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6.xml" ContentType="application/vnd.openxmlformats-officedocument.wordprocessingml.header+xml"/>
  <Override PartName="/word/footer9.xml" ContentType="application/vnd.openxmlformats-officedocument.wordprocessingml.footer+xml"/>
  <Override PartName="/word/header7.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8.xml" ContentType="application/vnd.openxmlformats-officedocument.wordprocessingml.header+xml"/>
  <Override PartName="/word/footer12.xml" ContentType="application/vnd.openxmlformats-officedocument.wordprocessingml.footer+xml"/>
  <Override PartName="/word/header9.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0.xml" ContentType="application/vnd.openxmlformats-officedocument.wordprocessingml.header+xml"/>
  <Override PartName="/word/footer15.xml" ContentType="application/vnd.openxmlformats-officedocument.wordprocessingml.footer+xml"/>
  <Override PartName="/word/header11.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2.xml" ContentType="application/vnd.openxmlformats-officedocument.wordprocessingml.header+xml"/>
  <Override PartName="/word/footer18.xml" ContentType="application/vnd.openxmlformats-officedocument.wordprocessingml.footer+xml"/>
  <Override PartName="/word/header13.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14.xml" ContentType="application/vnd.openxmlformats-officedocument.wordprocessingml.header+xml"/>
  <Override PartName="/word/footer21.xml" ContentType="application/vnd.openxmlformats-officedocument.wordprocessingml.footer+xml"/>
  <Override PartName="/word/header15.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16.xml" ContentType="application/vnd.openxmlformats-officedocument.wordprocessingml.header+xml"/>
  <Override PartName="/word/footer24.xml" ContentType="application/vnd.openxmlformats-officedocument.wordprocessingml.footer+xml"/>
  <Override PartName="/word/header17.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18.xml" ContentType="application/vnd.openxmlformats-officedocument.wordprocessingml.header+xml"/>
  <Override PartName="/word/footer27.xml" ContentType="application/vnd.openxmlformats-officedocument.wordprocessingml.footer+xml"/>
  <Override PartName="/word/header19.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24.xml" ContentType="application/vnd.openxmlformats-officedocument.wordprocessingml.header+xml"/>
  <Override PartName="/word/footer34.xml" ContentType="application/vnd.openxmlformats-officedocument.wordprocessingml.footer+xml"/>
  <Override PartName="/word/header25.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header26.xml" ContentType="application/vnd.openxmlformats-officedocument.wordprocessingml.header+xml"/>
  <Override PartName="/word/footer37.xml" ContentType="application/vnd.openxmlformats-officedocument.wordprocessingml.footer+xml"/>
  <Override PartName="/word/header27.xml" ContentType="application/vnd.openxmlformats-officedocument.wordprocessingml.header+xml"/>
  <Override PartName="/word/footer38.xml" ContentType="application/vnd.openxmlformats-officedocument.wordprocessingml.footer+xml"/>
  <Override PartName="/word/footer39.xml" ContentType="application/vnd.openxmlformats-officedocument.wordprocessingml.footer+xml"/>
  <Override PartName="/word/header28.xml" ContentType="application/vnd.openxmlformats-officedocument.wordprocessingml.header+xml"/>
  <Override PartName="/word/footer40.xml" ContentType="application/vnd.openxmlformats-officedocument.wordprocessingml.footer+xml"/>
  <Override PartName="/word/header29.xml" ContentType="application/vnd.openxmlformats-officedocument.wordprocessingml.header+xml"/>
  <Override PartName="/word/footer41.xml" ContentType="application/vnd.openxmlformats-officedocument.wordprocessingml.footer+xml"/>
  <Override PartName="/word/footer42.xml" ContentType="application/vnd.openxmlformats-officedocument.wordprocessingml.footer+xml"/>
  <Override PartName="/word/header30.xml" ContentType="application/vnd.openxmlformats-officedocument.wordprocessingml.header+xml"/>
  <Override PartName="/word/footer43.xml" ContentType="application/vnd.openxmlformats-officedocument.wordprocessingml.footer+xml"/>
  <Override PartName="/word/header31.xml" ContentType="application/vnd.openxmlformats-officedocument.wordprocessingml.header+xml"/>
  <Override PartName="/word/footer44.xml" ContentType="application/vnd.openxmlformats-officedocument.wordprocessingml.footer+xml"/>
  <Override PartName="/word/footer45.xml" ContentType="application/vnd.openxmlformats-officedocument.wordprocessingml.footer+xml"/>
  <Override PartName="/word/header32.xml" ContentType="application/vnd.openxmlformats-officedocument.wordprocessingml.header+xml"/>
  <Override PartName="/word/footer46.xml" ContentType="application/vnd.openxmlformats-officedocument.wordprocessingml.footer+xml"/>
  <Override PartName="/word/header33.xml" ContentType="application/vnd.openxmlformats-officedocument.wordprocessingml.header+xml"/>
  <Override PartName="/word/footer47.xml" ContentType="application/vnd.openxmlformats-officedocument.wordprocessingml.footer+xml"/>
  <Override PartName="/word/footer48.xml" ContentType="application/vnd.openxmlformats-officedocument.wordprocessingml.footer+xml"/>
  <Override PartName="/word/header34.xml" ContentType="application/vnd.openxmlformats-officedocument.wordprocessingml.header+xml"/>
  <Override PartName="/word/footer49.xml" ContentType="application/vnd.openxmlformats-officedocument.wordprocessingml.footer+xml"/>
  <Override PartName="/word/header35.xml" ContentType="application/vnd.openxmlformats-officedocument.wordprocessingml.header+xml"/>
  <Override PartName="/word/footer50.xml" ContentType="application/vnd.openxmlformats-officedocument.wordprocessingml.footer+xml"/>
  <Override PartName="/word/footer51.xml" ContentType="application/vnd.openxmlformats-officedocument.wordprocessingml.footer+xml"/>
  <Override PartName="/word/header36.xml" ContentType="application/vnd.openxmlformats-officedocument.wordprocessingml.header+xml"/>
  <Override PartName="/word/footer52.xml" ContentType="application/vnd.openxmlformats-officedocument.wordprocessingml.footer+xml"/>
  <Override PartName="/word/header37.xml" ContentType="application/vnd.openxmlformats-officedocument.wordprocessingml.header+xml"/>
  <Override PartName="/word/footer53.xml" ContentType="application/vnd.openxmlformats-officedocument.wordprocessingml.footer+xml"/>
  <Override PartName="/word/footer54.xml" ContentType="application/vnd.openxmlformats-officedocument.wordprocessingml.footer+xml"/>
  <Override PartName="/word/header38.xml" ContentType="application/vnd.openxmlformats-officedocument.wordprocessingml.header+xml"/>
  <Override PartName="/word/footer55.xml" ContentType="application/vnd.openxmlformats-officedocument.wordprocessingml.footer+xml"/>
  <Override PartName="/word/header39.xml" ContentType="application/vnd.openxmlformats-officedocument.wordprocessingml.header+xml"/>
  <Override PartName="/word/footer56.xml" ContentType="application/vnd.openxmlformats-officedocument.wordprocessingml.footer+xml"/>
  <Override PartName="/word/footer57.xml" ContentType="application/vnd.openxmlformats-officedocument.wordprocessingml.footer+xml"/>
  <Override PartName="/word/header40.xml" ContentType="application/vnd.openxmlformats-officedocument.wordprocessingml.header+xml"/>
  <Override PartName="/word/footer58.xml" ContentType="application/vnd.openxmlformats-officedocument.wordprocessingml.footer+xml"/>
  <Override PartName="/word/header41.xml" ContentType="application/vnd.openxmlformats-officedocument.wordprocessingml.header+xml"/>
  <Override PartName="/word/footer59.xml" ContentType="application/vnd.openxmlformats-officedocument.wordprocessingml.footer+xml"/>
  <Override PartName="/word/footer60.xml" ContentType="application/vnd.openxmlformats-officedocument.wordprocessingml.footer+xml"/>
  <Override PartName="/word/header42.xml" ContentType="application/vnd.openxmlformats-officedocument.wordprocessingml.header+xml"/>
  <Override PartName="/word/footer61.xml" ContentType="application/vnd.openxmlformats-officedocument.wordprocessingml.footer+xml"/>
  <Override PartName="/word/header43.xml" ContentType="application/vnd.openxmlformats-officedocument.wordprocessingml.header+xml"/>
  <Override PartName="/word/footer62.xml" ContentType="application/vnd.openxmlformats-officedocument.wordprocessingml.footer+xml"/>
  <Override PartName="/word/footer63.xml" ContentType="application/vnd.openxmlformats-officedocument.wordprocessingml.footer+xml"/>
  <Override PartName="/word/header44.xml" ContentType="application/vnd.openxmlformats-officedocument.wordprocessingml.header+xml"/>
  <Override PartName="/word/footer64.xml" ContentType="application/vnd.openxmlformats-officedocument.wordprocessingml.footer+xml"/>
  <Override PartName="/word/header45.xml" ContentType="application/vnd.openxmlformats-officedocument.wordprocessingml.header+xml"/>
  <Override PartName="/word/footer65.xml" ContentType="application/vnd.openxmlformats-officedocument.wordprocessingml.footer+xml"/>
  <Override PartName="/word/footer66.xml" ContentType="application/vnd.openxmlformats-officedocument.wordprocessingml.footer+xml"/>
  <Override PartName="/word/header46.xml" ContentType="application/vnd.openxmlformats-officedocument.wordprocessingml.header+xml"/>
  <Override PartName="/word/footer67.xml" ContentType="application/vnd.openxmlformats-officedocument.wordprocessingml.footer+xml"/>
  <Override PartName="/word/header47.xml" ContentType="application/vnd.openxmlformats-officedocument.wordprocessingml.header+xml"/>
  <Override PartName="/word/footer68.xml" ContentType="application/vnd.openxmlformats-officedocument.wordprocessingml.footer+xml"/>
  <Override PartName="/word/footer69.xml" ContentType="application/vnd.openxmlformats-officedocument.wordprocessingml.footer+xml"/>
  <Override PartName="/word/header48.xml" ContentType="application/vnd.openxmlformats-officedocument.wordprocessingml.header+xml"/>
  <Override PartName="/word/footer70.xml" ContentType="application/vnd.openxmlformats-officedocument.wordprocessingml.footer+xml"/>
  <Override PartName="/word/header49.xml" ContentType="application/vnd.openxmlformats-officedocument.wordprocessingml.header+xml"/>
  <Override PartName="/word/footer71.xml" ContentType="application/vnd.openxmlformats-officedocument.wordprocessingml.footer+xml"/>
  <Override PartName="/word/footer72.xml" ContentType="application/vnd.openxmlformats-officedocument.wordprocessingml.footer+xml"/>
  <Override PartName="/word/header50.xml" ContentType="application/vnd.openxmlformats-officedocument.wordprocessingml.header+xml"/>
  <Override PartName="/word/footer73.xml" ContentType="application/vnd.openxmlformats-officedocument.wordprocessingml.footer+xml"/>
  <Override PartName="/word/header51.xml" ContentType="application/vnd.openxmlformats-officedocument.wordprocessingml.header+xml"/>
  <Override PartName="/word/footer74.xml" ContentType="application/vnd.openxmlformats-officedocument.wordprocessingml.footer+xml"/>
  <Override PartName="/word/footer75.xml" ContentType="application/vnd.openxmlformats-officedocument.wordprocessingml.footer+xml"/>
  <Override PartName="/word/header52.xml" ContentType="application/vnd.openxmlformats-officedocument.wordprocessingml.header+xml"/>
  <Override PartName="/word/footer76.xml" ContentType="application/vnd.openxmlformats-officedocument.wordprocessingml.footer+xml"/>
  <Override PartName="/word/header53.xml" ContentType="application/vnd.openxmlformats-officedocument.wordprocessingml.header+xml"/>
  <Override PartName="/word/footer77.xml" ContentType="application/vnd.openxmlformats-officedocument.wordprocessingml.footer+xml"/>
  <Override PartName="/word/footer78.xml" ContentType="application/vnd.openxmlformats-officedocument.wordprocessingml.footer+xml"/>
  <Override PartName="/word/header54.xml" ContentType="application/vnd.openxmlformats-officedocument.wordprocessingml.header+xml"/>
  <Override PartName="/word/footer79.xml" ContentType="application/vnd.openxmlformats-officedocument.wordprocessingml.footer+xml"/>
  <Override PartName="/word/header55.xml" ContentType="application/vnd.openxmlformats-officedocument.wordprocessingml.header+xml"/>
  <Override PartName="/word/footer80.xml" ContentType="application/vnd.openxmlformats-officedocument.wordprocessingml.footer+xml"/>
  <Override PartName="/word/footer81.xml" ContentType="application/vnd.openxmlformats-officedocument.wordprocessingml.footer+xml"/>
  <Override PartName="/word/header56.xml" ContentType="application/vnd.openxmlformats-officedocument.wordprocessingml.header+xml"/>
  <Override PartName="/word/footer82.xml" ContentType="application/vnd.openxmlformats-officedocument.wordprocessingml.footer+xml"/>
  <Override PartName="/word/header57.xml" ContentType="application/vnd.openxmlformats-officedocument.wordprocessingml.header+xml"/>
  <Override PartName="/word/footer83.xml" ContentType="application/vnd.openxmlformats-officedocument.wordprocessingml.footer+xml"/>
  <Override PartName="/word/footer84.xml" ContentType="application/vnd.openxmlformats-officedocument.wordprocessingml.footer+xml"/>
  <Override PartName="/word/header58.xml" ContentType="application/vnd.openxmlformats-officedocument.wordprocessingml.header+xml"/>
  <Override PartName="/word/footer85.xml" ContentType="application/vnd.openxmlformats-officedocument.wordprocessingml.footer+xml"/>
  <Override PartName="/word/header59.xml" ContentType="application/vnd.openxmlformats-officedocument.wordprocessingml.header+xml"/>
  <Override PartName="/word/footer86.xml" ContentType="application/vnd.openxmlformats-officedocument.wordprocessingml.footer+xml"/>
  <Override PartName="/word/footer87.xml" ContentType="application/vnd.openxmlformats-officedocument.wordprocessingml.footer+xml"/>
  <Override PartName="/word/header60.xml" ContentType="application/vnd.openxmlformats-officedocument.wordprocessingml.header+xml"/>
  <Override PartName="/word/footer88.xml" ContentType="application/vnd.openxmlformats-officedocument.wordprocessingml.footer+xml"/>
  <Override PartName="/word/header61.xml" ContentType="application/vnd.openxmlformats-officedocument.wordprocessingml.header+xml"/>
  <Override PartName="/word/footer89.xml" ContentType="application/vnd.openxmlformats-officedocument.wordprocessingml.footer+xml"/>
  <Override PartName="/word/footer90.xml" ContentType="application/vnd.openxmlformats-officedocument.wordprocessingml.footer+xml"/>
  <Override PartName="/word/header62.xml" ContentType="application/vnd.openxmlformats-officedocument.wordprocessingml.header+xml"/>
  <Override PartName="/word/footer91.xml" ContentType="application/vnd.openxmlformats-officedocument.wordprocessingml.footer+xml"/>
  <Override PartName="/word/header63.xml" ContentType="application/vnd.openxmlformats-officedocument.wordprocessingml.header+xml"/>
  <Override PartName="/word/footer92.xml" ContentType="application/vnd.openxmlformats-officedocument.wordprocessingml.footer+xml"/>
  <Override PartName="/word/footer93.xml" ContentType="application/vnd.openxmlformats-officedocument.wordprocessingml.footer+xml"/>
  <Override PartName="/word/header64.xml" ContentType="application/vnd.openxmlformats-officedocument.wordprocessingml.header+xml"/>
  <Override PartName="/word/footer94.xml" ContentType="application/vnd.openxmlformats-officedocument.wordprocessingml.footer+xml"/>
  <Override PartName="/word/header65.xml" ContentType="application/vnd.openxmlformats-officedocument.wordprocessingml.header+xml"/>
  <Override PartName="/word/footer95.xml" ContentType="application/vnd.openxmlformats-officedocument.wordprocessingml.footer+xml"/>
  <Override PartName="/word/footer96.xml" ContentType="application/vnd.openxmlformats-officedocument.wordprocessingml.footer+xml"/>
  <Override PartName="/word/header66.xml" ContentType="application/vnd.openxmlformats-officedocument.wordprocessingml.header+xml"/>
  <Override PartName="/word/footer97.xml" ContentType="application/vnd.openxmlformats-officedocument.wordprocessingml.footer+xml"/>
  <Override PartName="/word/header67.xml" ContentType="application/vnd.openxmlformats-officedocument.wordprocessingml.header+xml"/>
  <Override PartName="/word/footer98.xml" ContentType="application/vnd.openxmlformats-officedocument.wordprocessingml.footer+xml"/>
  <Override PartName="/word/footer99.xml" ContentType="application/vnd.openxmlformats-officedocument.wordprocessingml.footer+xml"/>
  <Override PartName="/word/header68.xml" ContentType="application/vnd.openxmlformats-officedocument.wordprocessingml.header+xml"/>
  <Override PartName="/word/footer100.xml" ContentType="application/vnd.openxmlformats-officedocument.wordprocessingml.footer+xml"/>
  <Override PartName="/word/header69.xml" ContentType="application/vnd.openxmlformats-officedocument.wordprocessingml.header+xml"/>
  <Override PartName="/word/footer101.xml" ContentType="application/vnd.openxmlformats-officedocument.wordprocessingml.footer+xml"/>
  <Override PartName="/word/footer102.xml" ContentType="application/vnd.openxmlformats-officedocument.wordprocessingml.footer+xml"/>
  <Override PartName="/word/header70.xml" ContentType="application/vnd.openxmlformats-officedocument.wordprocessingml.header+xml"/>
  <Override PartName="/word/footer103.xml" ContentType="application/vnd.openxmlformats-officedocument.wordprocessingml.footer+xml"/>
  <Override PartName="/word/header71.xml" ContentType="application/vnd.openxmlformats-officedocument.wordprocessingml.header+xml"/>
  <Override PartName="/word/footer104.xml" ContentType="application/vnd.openxmlformats-officedocument.wordprocessingml.footer+xml"/>
  <Override PartName="/word/footer105.xml" ContentType="application/vnd.openxmlformats-officedocument.wordprocessingml.footer+xml"/>
  <Override PartName="/word/header72.xml" ContentType="application/vnd.openxmlformats-officedocument.wordprocessingml.header+xml"/>
  <Override PartName="/word/footer106.xml" ContentType="application/vnd.openxmlformats-officedocument.wordprocessingml.footer+xml"/>
  <Override PartName="/word/header73.xml" ContentType="application/vnd.openxmlformats-officedocument.wordprocessingml.header+xml"/>
  <Override PartName="/word/footer107.xml" ContentType="application/vnd.openxmlformats-officedocument.wordprocessingml.footer+xml"/>
  <Override PartName="/word/footer108.xml" ContentType="application/vnd.openxmlformats-officedocument.wordprocessingml.footer+xml"/>
  <Override PartName="/word/header74.xml" ContentType="application/vnd.openxmlformats-officedocument.wordprocessingml.header+xml"/>
  <Override PartName="/word/footer109.xml" ContentType="application/vnd.openxmlformats-officedocument.wordprocessingml.footer+xml"/>
  <Override PartName="/word/header75.xml" ContentType="application/vnd.openxmlformats-officedocument.wordprocessingml.header+xml"/>
  <Override PartName="/word/footer110.xml" ContentType="application/vnd.openxmlformats-officedocument.wordprocessingml.footer+xml"/>
  <Override PartName="/word/footer111.xml" ContentType="application/vnd.openxmlformats-officedocument.wordprocessingml.footer+xml"/>
  <Override PartName="/word/header76.xml" ContentType="application/vnd.openxmlformats-officedocument.wordprocessingml.header+xml"/>
  <Override PartName="/word/footer112.xml" ContentType="application/vnd.openxmlformats-officedocument.wordprocessingml.footer+xml"/>
  <Override PartName="/word/header77.xml" ContentType="application/vnd.openxmlformats-officedocument.wordprocessingml.header+xml"/>
  <Override PartName="/word/footer113.xml" ContentType="application/vnd.openxmlformats-officedocument.wordprocessingml.footer+xml"/>
  <Override PartName="/word/footer114.xml" ContentType="application/vnd.openxmlformats-officedocument.wordprocessingml.footer+xml"/>
  <Override PartName="/word/header78.xml" ContentType="application/vnd.openxmlformats-officedocument.wordprocessingml.header+xml"/>
  <Override PartName="/word/footer115.xml" ContentType="application/vnd.openxmlformats-officedocument.wordprocessingml.footer+xml"/>
  <Override PartName="/word/header79.xml" ContentType="application/vnd.openxmlformats-officedocument.wordprocessingml.header+xml"/>
  <Override PartName="/word/footer116.xml" ContentType="application/vnd.openxmlformats-officedocument.wordprocessingml.footer+xml"/>
  <Override PartName="/word/footer117.xml" ContentType="application/vnd.openxmlformats-officedocument.wordprocessingml.footer+xml"/>
  <Override PartName="/word/header80.xml" ContentType="application/vnd.openxmlformats-officedocument.wordprocessingml.header+xml"/>
  <Override PartName="/word/footer118.xml" ContentType="application/vnd.openxmlformats-officedocument.wordprocessingml.footer+xml"/>
  <Override PartName="/word/header81.xml" ContentType="application/vnd.openxmlformats-officedocument.wordprocessingml.header+xml"/>
  <Override PartName="/word/footer119.xml" ContentType="application/vnd.openxmlformats-officedocument.wordprocessingml.footer+xml"/>
  <Override PartName="/word/footer120.xml" ContentType="application/vnd.openxmlformats-officedocument.wordprocessingml.footer+xml"/>
  <Override PartName="/word/header82.xml" ContentType="application/vnd.openxmlformats-officedocument.wordprocessingml.header+xml"/>
  <Override PartName="/word/footer121.xml" ContentType="application/vnd.openxmlformats-officedocument.wordprocessingml.footer+xml"/>
  <Override PartName="/word/header83.xml" ContentType="application/vnd.openxmlformats-officedocument.wordprocessingml.header+xml"/>
  <Override PartName="/word/footer122.xml" ContentType="application/vnd.openxmlformats-officedocument.wordprocessingml.footer+xml"/>
  <Override PartName="/word/footer123.xml" ContentType="application/vnd.openxmlformats-officedocument.wordprocessingml.footer+xml"/>
  <Override PartName="/word/header84.xml" ContentType="application/vnd.openxmlformats-officedocument.wordprocessingml.header+xml"/>
  <Override PartName="/word/footer124.xml" ContentType="application/vnd.openxmlformats-officedocument.wordprocessingml.footer+xml"/>
  <Override PartName="/word/header85.xml" ContentType="application/vnd.openxmlformats-officedocument.wordprocessingml.header+xml"/>
  <Override PartName="/word/footer125.xml" ContentType="application/vnd.openxmlformats-officedocument.wordprocessingml.footer+xml"/>
  <Override PartName="/word/footer126.xml" ContentType="application/vnd.openxmlformats-officedocument.wordprocessingml.footer+xml"/>
  <Override PartName="/word/header86.xml" ContentType="application/vnd.openxmlformats-officedocument.wordprocessingml.header+xml"/>
  <Override PartName="/word/footer127.xml" ContentType="application/vnd.openxmlformats-officedocument.wordprocessingml.footer+xml"/>
  <Override PartName="/word/header87.xml" ContentType="application/vnd.openxmlformats-officedocument.wordprocessingml.header+xml"/>
  <Override PartName="/word/footer128.xml" ContentType="application/vnd.openxmlformats-officedocument.wordprocessingml.footer+xml"/>
  <Override PartName="/word/footer129.xml" ContentType="application/vnd.openxmlformats-officedocument.wordprocessingml.footer+xml"/>
  <Override PartName="/word/header88.xml" ContentType="application/vnd.openxmlformats-officedocument.wordprocessingml.header+xml"/>
  <Override PartName="/word/footer130.xml" ContentType="application/vnd.openxmlformats-officedocument.wordprocessingml.footer+xml"/>
  <Override PartName="/word/header89.xml" ContentType="application/vnd.openxmlformats-officedocument.wordprocessingml.header+xml"/>
  <Override PartName="/word/footer131.xml" ContentType="application/vnd.openxmlformats-officedocument.wordprocessingml.footer+xml"/>
  <Override PartName="/word/footer132.xml" ContentType="application/vnd.openxmlformats-officedocument.wordprocessingml.footer+xml"/>
  <Override PartName="/word/header90.xml" ContentType="application/vnd.openxmlformats-officedocument.wordprocessingml.header+xml"/>
  <Override PartName="/word/footer133.xml" ContentType="application/vnd.openxmlformats-officedocument.wordprocessingml.footer+xml"/>
  <Override PartName="/word/header91.xml" ContentType="application/vnd.openxmlformats-officedocument.wordprocessingml.header+xml"/>
  <Override PartName="/word/footer134.xml" ContentType="application/vnd.openxmlformats-officedocument.wordprocessingml.footer+xml"/>
  <Override PartName="/word/footer135.xml" ContentType="application/vnd.openxmlformats-officedocument.wordprocessingml.footer+xml"/>
  <Override PartName="/word/header92.xml" ContentType="application/vnd.openxmlformats-officedocument.wordprocessingml.header+xml"/>
  <Override PartName="/word/footer136.xml" ContentType="application/vnd.openxmlformats-officedocument.wordprocessingml.footer+xml"/>
  <Override PartName="/word/header93.xml" ContentType="application/vnd.openxmlformats-officedocument.wordprocessingml.header+xml"/>
  <Override PartName="/word/footer137.xml" ContentType="application/vnd.openxmlformats-officedocument.wordprocessingml.footer+xml"/>
  <Override PartName="/word/footer138.xml" ContentType="application/vnd.openxmlformats-officedocument.wordprocessingml.footer+xml"/>
  <Override PartName="/word/header94.xml" ContentType="application/vnd.openxmlformats-officedocument.wordprocessingml.header+xml"/>
  <Override PartName="/word/footer139.xml" ContentType="application/vnd.openxmlformats-officedocument.wordprocessingml.footer+xml"/>
  <Override PartName="/word/header95.xml" ContentType="application/vnd.openxmlformats-officedocument.wordprocessingml.header+xml"/>
  <Override PartName="/word/footer140.xml" ContentType="application/vnd.openxmlformats-officedocument.wordprocessingml.footer+xml"/>
  <Override PartName="/word/footer141.xml" ContentType="application/vnd.openxmlformats-officedocument.wordprocessingml.footer+xml"/>
  <Override PartName="/word/header96.xml" ContentType="application/vnd.openxmlformats-officedocument.wordprocessingml.header+xml"/>
  <Override PartName="/word/footer142.xml" ContentType="application/vnd.openxmlformats-officedocument.wordprocessingml.footer+xml"/>
  <Override PartName="/word/header97.xml" ContentType="application/vnd.openxmlformats-officedocument.wordprocessingml.header+xml"/>
  <Override PartName="/word/footer143.xml" ContentType="application/vnd.openxmlformats-officedocument.wordprocessingml.footer+xml"/>
  <Override PartName="/word/footer144.xml" ContentType="application/vnd.openxmlformats-officedocument.wordprocessingml.footer+xml"/>
  <Override PartName="/word/header98.xml" ContentType="application/vnd.openxmlformats-officedocument.wordprocessingml.header+xml"/>
  <Override PartName="/word/footer145.xml" ContentType="application/vnd.openxmlformats-officedocument.wordprocessingml.footer+xml"/>
  <Override PartName="/word/header99.xml" ContentType="application/vnd.openxmlformats-officedocument.wordprocessingml.header+xml"/>
  <Override PartName="/word/footer146.xml" ContentType="application/vnd.openxmlformats-officedocument.wordprocessingml.footer+xml"/>
  <Override PartName="/word/footer147.xml" ContentType="application/vnd.openxmlformats-officedocument.wordprocessingml.footer+xml"/>
  <Override PartName="/word/header100.xml" ContentType="application/vnd.openxmlformats-officedocument.wordprocessingml.header+xml"/>
  <Override PartName="/word/footer148.xml" ContentType="application/vnd.openxmlformats-officedocument.wordprocessingml.footer+xml"/>
  <Override PartName="/word/header101.xml" ContentType="application/vnd.openxmlformats-officedocument.wordprocessingml.header+xml"/>
  <Override PartName="/word/footer149.xml" ContentType="application/vnd.openxmlformats-officedocument.wordprocessingml.footer+xml"/>
  <Override PartName="/word/footer150.xml" ContentType="application/vnd.openxmlformats-officedocument.wordprocessingml.footer+xml"/>
  <Override PartName="/word/header102.xml" ContentType="application/vnd.openxmlformats-officedocument.wordprocessingml.header+xml"/>
  <Override PartName="/word/footer151.xml" ContentType="application/vnd.openxmlformats-officedocument.wordprocessingml.footer+xml"/>
  <Override PartName="/word/header103.xml" ContentType="application/vnd.openxmlformats-officedocument.wordprocessingml.header+xml"/>
  <Override PartName="/word/footer152.xml" ContentType="application/vnd.openxmlformats-officedocument.wordprocessingml.footer+xml"/>
  <Override PartName="/word/footer153.xml" ContentType="application/vnd.openxmlformats-officedocument.wordprocessingml.footer+xml"/>
  <Override PartName="/word/header104.xml" ContentType="application/vnd.openxmlformats-officedocument.wordprocessingml.header+xml"/>
  <Override PartName="/word/footer154.xml" ContentType="application/vnd.openxmlformats-officedocument.wordprocessingml.footer+xml"/>
  <Override PartName="/word/header105.xml" ContentType="application/vnd.openxmlformats-officedocument.wordprocessingml.header+xml"/>
  <Override PartName="/word/footer155.xml" ContentType="application/vnd.openxmlformats-officedocument.wordprocessingml.footer+xml"/>
  <Override PartName="/word/footer156.xml" ContentType="application/vnd.openxmlformats-officedocument.wordprocessingml.footer+xml"/>
  <Override PartName="/word/header106.xml" ContentType="application/vnd.openxmlformats-officedocument.wordprocessingml.header+xml"/>
  <Override PartName="/word/footer157.xml" ContentType="application/vnd.openxmlformats-officedocument.wordprocessingml.footer+xml"/>
  <Override PartName="/word/header107.xml" ContentType="application/vnd.openxmlformats-officedocument.wordprocessingml.header+xml"/>
  <Override PartName="/word/footer158.xml" ContentType="application/vnd.openxmlformats-officedocument.wordprocessingml.footer+xml"/>
  <Override PartName="/word/footer159.xml" ContentType="application/vnd.openxmlformats-officedocument.wordprocessingml.footer+xml"/>
  <Override PartName="/word/header108.xml" ContentType="application/vnd.openxmlformats-officedocument.wordprocessingml.header+xml"/>
  <Override PartName="/word/footer160.xml" ContentType="application/vnd.openxmlformats-officedocument.wordprocessingml.footer+xml"/>
  <Override PartName="/word/header109.xml" ContentType="application/vnd.openxmlformats-officedocument.wordprocessingml.header+xml"/>
  <Override PartName="/word/footer161.xml" ContentType="application/vnd.openxmlformats-officedocument.wordprocessingml.footer+xml"/>
  <Override PartName="/word/footer162.xml" ContentType="application/vnd.openxmlformats-officedocument.wordprocessingml.footer+xml"/>
  <Override PartName="/word/header110.xml" ContentType="application/vnd.openxmlformats-officedocument.wordprocessingml.header+xml"/>
  <Override PartName="/word/footer163.xml" ContentType="application/vnd.openxmlformats-officedocument.wordprocessingml.footer+xml"/>
  <Override PartName="/word/header111.xml" ContentType="application/vnd.openxmlformats-officedocument.wordprocessingml.header+xml"/>
  <Override PartName="/word/footer164.xml" ContentType="application/vnd.openxmlformats-officedocument.wordprocessingml.footer+xml"/>
  <Override PartName="/word/footer165.xml" ContentType="application/vnd.openxmlformats-officedocument.wordprocessingml.footer+xml"/>
  <Override PartName="/word/header112.xml" ContentType="application/vnd.openxmlformats-officedocument.wordprocessingml.header+xml"/>
  <Override PartName="/word/footer166.xml" ContentType="application/vnd.openxmlformats-officedocument.wordprocessingml.footer+xml"/>
  <Override PartName="/word/header113.xml" ContentType="application/vnd.openxmlformats-officedocument.wordprocessingml.header+xml"/>
  <Override PartName="/word/footer167.xml" ContentType="application/vnd.openxmlformats-officedocument.wordprocessingml.footer+xml"/>
  <Override PartName="/word/footer168.xml" ContentType="application/vnd.openxmlformats-officedocument.wordprocessingml.footer+xml"/>
  <Override PartName="/word/header114.xml" ContentType="application/vnd.openxmlformats-officedocument.wordprocessingml.header+xml"/>
  <Override PartName="/word/footer169.xml" ContentType="application/vnd.openxmlformats-officedocument.wordprocessingml.footer+xml"/>
  <Override PartName="/word/header115.xml" ContentType="application/vnd.openxmlformats-officedocument.wordprocessingml.header+xml"/>
  <Override PartName="/word/footer170.xml" ContentType="application/vnd.openxmlformats-officedocument.wordprocessingml.footer+xml"/>
  <Override PartName="/word/footer171.xml" ContentType="application/vnd.openxmlformats-officedocument.wordprocessingml.footer+xml"/>
  <Override PartName="/word/header116.xml" ContentType="application/vnd.openxmlformats-officedocument.wordprocessingml.header+xml"/>
  <Override PartName="/word/footer172.xml" ContentType="application/vnd.openxmlformats-officedocument.wordprocessingml.footer+xml"/>
  <Override PartName="/word/header117.xml" ContentType="application/vnd.openxmlformats-officedocument.wordprocessingml.header+xml"/>
  <Override PartName="/word/footer173.xml" ContentType="application/vnd.openxmlformats-officedocument.wordprocessingml.footer+xml"/>
  <Override PartName="/word/footer174.xml" ContentType="application/vnd.openxmlformats-officedocument.wordprocessingml.footer+xml"/>
  <Override PartName="/word/header118.xml" ContentType="application/vnd.openxmlformats-officedocument.wordprocessingml.header+xml"/>
  <Override PartName="/word/footer175.xml" ContentType="application/vnd.openxmlformats-officedocument.wordprocessingml.footer+xml"/>
  <Override PartName="/word/header119.xml" ContentType="application/vnd.openxmlformats-officedocument.wordprocessingml.header+xml"/>
  <Override PartName="/word/footer176.xml" ContentType="application/vnd.openxmlformats-officedocument.wordprocessingml.footer+xml"/>
  <Override PartName="/word/footer177.xml" ContentType="application/vnd.openxmlformats-officedocument.wordprocessingml.footer+xml"/>
  <Override PartName="/word/header120.xml" ContentType="application/vnd.openxmlformats-officedocument.wordprocessingml.header+xml"/>
  <Override PartName="/word/footer178.xml" ContentType="application/vnd.openxmlformats-officedocument.wordprocessingml.footer+xml"/>
  <Override PartName="/word/header121.xml" ContentType="application/vnd.openxmlformats-officedocument.wordprocessingml.header+xml"/>
  <Override PartName="/word/footer179.xml" ContentType="application/vnd.openxmlformats-officedocument.wordprocessingml.footer+xml"/>
  <Override PartName="/word/footer180.xml" ContentType="application/vnd.openxmlformats-officedocument.wordprocessingml.footer+xml"/>
  <Override PartName="/word/header122.xml" ContentType="application/vnd.openxmlformats-officedocument.wordprocessingml.header+xml"/>
  <Override PartName="/word/footer181.xml" ContentType="application/vnd.openxmlformats-officedocument.wordprocessingml.footer+xml"/>
  <Override PartName="/word/header123.xml" ContentType="application/vnd.openxmlformats-officedocument.wordprocessingml.header+xml"/>
  <Override PartName="/word/footer182.xml" ContentType="application/vnd.openxmlformats-officedocument.wordprocessingml.footer+xml"/>
  <Override PartName="/word/footer183.xml" ContentType="application/vnd.openxmlformats-officedocument.wordprocessingml.footer+xml"/>
  <Override PartName="/word/header124.xml" ContentType="application/vnd.openxmlformats-officedocument.wordprocessingml.header+xml"/>
  <Override PartName="/word/footer184.xml" ContentType="application/vnd.openxmlformats-officedocument.wordprocessingml.footer+xml"/>
  <Override PartName="/word/header125.xml" ContentType="application/vnd.openxmlformats-officedocument.wordprocessingml.header+xml"/>
  <Override PartName="/word/footer185.xml" ContentType="application/vnd.openxmlformats-officedocument.wordprocessingml.footer+xml"/>
  <Override PartName="/word/footer186.xml" ContentType="application/vnd.openxmlformats-officedocument.wordprocessingml.footer+xml"/>
  <Override PartName="/word/header126.xml" ContentType="application/vnd.openxmlformats-officedocument.wordprocessingml.header+xml"/>
  <Override PartName="/word/footer187.xml" ContentType="application/vnd.openxmlformats-officedocument.wordprocessingml.footer+xml"/>
  <Override PartName="/word/header127.xml" ContentType="application/vnd.openxmlformats-officedocument.wordprocessingml.header+xml"/>
  <Override PartName="/word/footer188.xml" ContentType="application/vnd.openxmlformats-officedocument.wordprocessingml.footer+xml"/>
  <Override PartName="/word/footer189.xml" ContentType="application/vnd.openxmlformats-officedocument.wordprocessingml.footer+xml"/>
  <Override PartName="/word/header128.xml" ContentType="application/vnd.openxmlformats-officedocument.wordprocessingml.header+xml"/>
  <Override PartName="/word/footer190.xml" ContentType="application/vnd.openxmlformats-officedocument.wordprocessingml.footer+xml"/>
  <Override PartName="/word/header129.xml" ContentType="application/vnd.openxmlformats-officedocument.wordprocessingml.header+xml"/>
  <Override PartName="/word/footer191.xml" ContentType="application/vnd.openxmlformats-officedocument.wordprocessingml.footer+xml"/>
  <Override PartName="/word/footer192.xml" ContentType="application/vnd.openxmlformats-officedocument.wordprocessingml.footer+xml"/>
  <Override PartName="/word/header130.xml" ContentType="application/vnd.openxmlformats-officedocument.wordprocessingml.header+xml"/>
  <Override PartName="/word/footer193.xml" ContentType="application/vnd.openxmlformats-officedocument.wordprocessingml.footer+xml"/>
  <Override PartName="/word/header131.xml" ContentType="application/vnd.openxmlformats-officedocument.wordprocessingml.header+xml"/>
  <Override PartName="/word/footer194.xml" ContentType="application/vnd.openxmlformats-officedocument.wordprocessingml.footer+xml"/>
  <Override PartName="/word/footer195.xml" ContentType="application/vnd.openxmlformats-officedocument.wordprocessingml.footer+xml"/>
  <Override PartName="/word/header132.xml" ContentType="application/vnd.openxmlformats-officedocument.wordprocessingml.header+xml"/>
  <Override PartName="/word/footer196.xml" ContentType="application/vnd.openxmlformats-officedocument.wordprocessingml.footer+xml"/>
  <Override PartName="/word/header133.xml" ContentType="application/vnd.openxmlformats-officedocument.wordprocessingml.header+xml"/>
  <Override PartName="/word/footer197.xml" ContentType="application/vnd.openxmlformats-officedocument.wordprocessingml.footer+xml"/>
  <Override PartName="/word/footer198.xml" ContentType="application/vnd.openxmlformats-officedocument.wordprocessingml.footer+xml"/>
  <Override PartName="/word/header134.xml" ContentType="application/vnd.openxmlformats-officedocument.wordprocessingml.header+xml"/>
  <Override PartName="/word/footer199.xml" ContentType="application/vnd.openxmlformats-officedocument.wordprocessingml.footer+xml"/>
  <Override PartName="/word/header135.xml" ContentType="application/vnd.openxmlformats-officedocument.wordprocessingml.header+xml"/>
  <Override PartName="/word/footer200.xml" ContentType="application/vnd.openxmlformats-officedocument.wordprocessingml.footer+xml"/>
  <Override PartName="/word/footer201.xml" ContentType="application/vnd.openxmlformats-officedocument.wordprocessingml.footer+xml"/>
  <Override PartName="/word/header136.xml" ContentType="application/vnd.openxmlformats-officedocument.wordprocessingml.header+xml"/>
  <Override PartName="/word/header137.xml" ContentType="application/vnd.openxmlformats-officedocument.wordprocessingml.header+xml"/>
  <Override PartName="/word/footer202.xml" ContentType="application/vnd.openxmlformats-officedocument.wordprocessingml.footer+xml"/>
  <Override PartName="/word/footer203.xml" ContentType="application/vnd.openxmlformats-officedocument.wordprocessingml.footer+xml"/>
  <Override PartName="/word/header13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22725" w:rsidRPr="007061C6" w:rsidRDefault="00B22725" w:rsidP="00B22725">
      <w:pPr>
        <w:jc w:val="center"/>
        <w:rPr>
          <w:b/>
          <w:sz w:val="26"/>
        </w:rPr>
      </w:pPr>
      <w:r w:rsidRPr="007061C6">
        <w:rPr>
          <w:b/>
          <w:sz w:val="26"/>
        </w:rPr>
        <w:t>PHẦN II</w:t>
      </w:r>
    </w:p>
    <w:p w:rsidR="00B22725" w:rsidRPr="007061C6" w:rsidRDefault="00B22725" w:rsidP="00B22725">
      <w:pPr>
        <w:shd w:val="clear" w:color="auto" w:fill="FFFFFF"/>
        <w:spacing w:before="120" w:after="120" w:line="212" w:lineRule="atLeast"/>
        <w:jc w:val="center"/>
        <w:rPr>
          <w:b/>
          <w:bCs/>
          <w:sz w:val="26"/>
        </w:rPr>
      </w:pPr>
      <w:r w:rsidRPr="007061C6">
        <w:rPr>
          <w:b/>
          <w:bCs/>
          <w:sz w:val="26"/>
        </w:rPr>
        <w:t>QUY TRÌNH NỘI BỘ GIẢI QUYẾT THỦ TỤC HÀNH CHÍNH</w:t>
      </w:r>
      <w:r w:rsidR="00065199" w:rsidRPr="007061C6">
        <w:rPr>
          <w:b/>
          <w:bCs/>
          <w:sz w:val="26"/>
        </w:rPr>
        <w:t xml:space="preserve"> </w:t>
      </w:r>
    </w:p>
    <w:p w:rsidR="006B6472" w:rsidRPr="007061C6" w:rsidRDefault="006B6472" w:rsidP="006B6472">
      <w:pPr>
        <w:shd w:val="clear" w:color="auto" w:fill="FFFFFF"/>
        <w:tabs>
          <w:tab w:val="left" w:pos="4290"/>
        </w:tabs>
        <w:spacing w:before="120" w:line="212" w:lineRule="atLeast"/>
        <w:ind w:firstLine="709"/>
        <w:jc w:val="both"/>
        <w:rPr>
          <w:sz w:val="26"/>
        </w:rPr>
      </w:pPr>
    </w:p>
    <w:p w:rsidR="00B22725" w:rsidRPr="007061C6" w:rsidRDefault="00065199" w:rsidP="00B91218">
      <w:pPr>
        <w:shd w:val="clear" w:color="auto" w:fill="FFFFFF"/>
        <w:tabs>
          <w:tab w:val="left" w:pos="4290"/>
        </w:tabs>
        <w:spacing w:before="120" w:line="212" w:lineRule="atLeast"/>
        <w:jc w:val="both"/>
        <w:rPr>
          <w:b/>
          <w:sz w:val="26"/>
        </w:rPr>
      </w:pPr>
      <w:r w:rsidRPr="007061C6">
        <w:rPr>
          <w:b/>
          <w:sz w:val="26"/>
        </w:rPr>
        <w:t>A</w:t>
      </w:r>
      <w:r w:rsidR="00B22725" w:rsidRPr="007061C6">
        <w:rPr>
          <w:b/>
          <w:sz w:val="26"/>
        </w:rPr>
        <w:t xml:space="preserve">. </w:t>
      </w:r>
      <w:r w:rsidRPr="007061C6">
        <w:rPr>
          <w:b/>
          <w:sz w:val="26"/>
        </w:rPr>
        <w:t>THỦ TỤC HÀNH CHÍNH CẤP TỈNH</w:t>
      </w:r>
    </w:p>
    <w:p w:rsidR="0023531C" w:rsidRPr="007061C6" w:rsidRDefault="00CB7977" w:rsidP="006B6472">
      <w:pPr>
        <w:pStyle w:val="Heading2"/>
        <w:spacing w:before="120"/>
        <w:ind w:firstLine="720"/>
        <w:rPr>
          <w:rFonts w:ascii="Times New Roman" w:hAnsi="Times New Roman" w:cs="Times New Roman"/>
          <w:color w:val="auto"/>
          <w:szCs w:val="24"/>
        </w:rPr>
      </w:pPr>
      <w:r w:rsidRPr="007061C6">
        <w:rPr>
          <w:rFonts w:ascii="Times New Roman" w:hAnsi="Times New Roman" w:cs="Times New Roman"/>
          <w:color w:val="auto"/>
          <w:szCs w:val="24"/>
        </w:rPr>
        <w:t xml:space="preserve">PHẦN 1. LĨNH VỰC VĂN HÓA </w:t>
      </w:r>
    </w:p>
    <w:p w:rsidR="00CB7977" w:rsidRPr="007061C6" w:rsidRDefault="00CB7977" w:rsidP="006B6472">
      <w:pPr>
        <w:pStyle w:val="Heading2"/>
        <w:spacing w:before="120"/>
        <w:ind w:firstLine="720"/>
        <w:rPr>
          <w:rFonts w:ascii="Times New Roman" w:hAnsi="Times New Roman" w:cs="Times New Roman"/>
          <w:color w:val="auto"/>
          <w:szCs w:val="24"/>
        </w:rPr>
      </w:pPr>
      <w:r w:rsidRPr="007061C6">
        <w:rPr>
          <w:rFonts w:ascii="Times New Roman" w:eastAsia="Arial" w:hAnsi="Times New Roman" w:cs="Times New Roman"/>
          <w:color w:val="auto"/>
          <w:szCs w:val="24"/>
          <w:lang w:val="en"/>
        </w:rPr>
        <w:t>I. NỘI DUNG THỦ TỤ</w:t>
      </w:r>
      <w:r w:rsidR="00C47087">
        <w:rPr>
          <w:rFonts w:ascii="Times New Roman" w:eastAsia="Arial" w:hAnsi="Times New Roman" w:cs="Times New Roman"/>
          <w:color w:val="auto"/>
          <w:szCs w:val="24"/>
          <w:lang w:val="en"/>
        </w:rPr>
        <w:t>C HÀNH CHÍNH SỬA ĐỔI, BỔ SUNG</w:t>
      </w:r>
    </w:p>
    <w:p w:rsidR="00C47087" w:rsidRPr="000F1B1B" w:rsidRDefault="00C47087" w:rsidP="00B30656">
      <w:pPr>
        <w:pStyle w:val="Heading6"/>
        <w:ind w:firstLine="567"/>
        <w:rPr>
          <w:rFonts w:ascii="Times New Roman" w:hAnsi="Times New Roman" w:cs="Times New Roman"/>
          <w:b/>
          <w:bCs/>
          <w:i w:val="0"/>
          <w:color w:val="auto"/>
          <w:sz w:val="26"/>
          <w:szCs w:val="26"/>
          <w:lang w:val="hr-HR"/>
        </w:rPr>
      </w:pPr>
      <w:r w:rsidRPr="000F1B1B">
        <w:rPr>
          <w:rFonts w:ascii="Times New Roman" w:hAnsi="Times New Roman" w:cs="Times New Roman"/>
          <w:b/>
          <w:i w:val="0"/>
          <w:color w:val="auto"/>
          <w:sz w:val="26"/>
          <w:szCs w:val="26"/>
          <w:lang w:val="nl-NL"/>
        </w:rPr>
        <w:t xml:space="preserve">1. </w:t>
      </w:r>
      <w:r w:rsidRPr="000F1B1B">
        <w:rPr>
          <w:rFonts w:ascii="Times New Roman" w:eastAsia="Arial" w:hAnsi="Times New Roman" w:cs="Times New Roman"/>
          <w:b/>
          <w:i w:val="0"/>
          <w:color w:val="auto"/>
          <w:sz w:val="26"/>
          <w:szCs w:val="26"/>
          <w:lang w:val="de-DE"/>
        </w:rPr>
        <w:t>Thủ tục phê duyệt nội dung tác phẩm mỹ thuậ</w:t>
      </w:r>
      <w:r w:rsidR="00136D38" w:rsidRPr="000F1B1B">
        <w:rPr>
          <w:rFonts w:ascii="Times New Roman" w:eastAsia="Arial" w:hAnsi="Times New Roman" w:cs="Times New Roman"/>
          <w:b/>
          <w:i w:val="0"/>
          <w:color w:val="auto"/>
          <w:sz w:val="26"/>
          <w:szCs w:val="26"/>
          <w:lang w:val="de-DE"/>
        </w:rPr>
        <w:t>t</w:t>
      </w:r>
      <w:r w:rsidRPr="000F1B1B">
        <w:rPr>
          <w:rFonts w:ascii="Times New Roman" w:eastAsia="Arial" w:hAnsi="Times New Roman" w:cs="Times New Roman"/>
          <w:b/>
          <w:i w:val="0"/>
          <w:color w:val="auto"/>
          <w:sz w:val="26"/>
          <w:szCs w:val="26"/>
          <w:lang w:val="de-DE"/>
        </w:rPr>
        <w:t>, tác phẩm nhiếp ảnh nhập khẩu</w:t>
      </w:r>
      <w:r w:rsidR="00136D38" w:rsidRPr="000F1B1B">
        <w:rPr>
          <w:rFonts w:ascii="Times New Roman" w:eastAsia="Arial" w:hAnsi="Times New Roman" w:cs="Times New Roman"/>
          <w:b/>
          <w:i w:val="0"/>
          <w:color w:val="auto"/>
          <w:sz w:val="26"/>
          <w:szCs w:val="26"/>
          <w:lang w:val="de-DE"/>
        </w:rPr>
        <w:t xml:space="preserve"> ở địa phương</w:t>
      </w:r>
    </w:p>
    <w:p w:rsidR="00C47087" w:rsidRPr="007061C6" w:rsidRDefault="00C47087" w:rsidP="00C47087">
      <w:pPr>
        <w:shd w:val="clear" w:color="auto" w:fill="FFFFFF"/>
        <w:spacing w:before="120" w:after="120" w:line="212" w:lineRule="atLeast"/>
        <w:ind w:firstLine="720"/>
        <w:jc w:val="both"/>
        <w:rPr>
          <w:i/>
          <w:sz w:val="26"/>
          <w:lang w:val="es-AR"/>
        </w:rPr>
      </w:pPr>
      <w:r>
        <w:rPr>
          <w:b/>
          <w:bCs/>
          <w:sz w:val="26"/>
          <w:lang w:val="hr-HR"/>
        </w:rPr>
        <w:t>1</w:t>
      </w:r>
      <w:r w:rsidRPr="007061C6">
        <w:rPr>
          <w:b/>
          <w:bCs/>
          <w:sz w:val="26"/>
          <w:lang w:val="hr-HR"/>
        </w:rPr>
        <w:t xml:space="preserve">.1.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441" w:type="dxa"/>
        <w:tblLook w:val="04A0" w:firstRow="1" w:lastRow="0" w:firstColumn="1" w:lastColumn="0" w:noHBand="0" w:noVBand="1"/>
      </w:tblPr>
      <w:tblGrid>
        <w:gridCol w:w="805"/>
        <w:gridCol w:w="1605"/>
        <w:gridCol w:w="5130"/>
        <w:gridCol w:w="2123"/>
        <w:gridCol w:w="778"/>
      </w:tblGrid>
      <w:tr w:rsidR="00C47087" w:rsidRPr="007061C6" w:rsidTr="00C47087">
        <w:trPr>
          <w:trHeight w:val="410"/>
          <w:tblHeader/>
        </w:trPr>
        <w:tc>
          <w:tcPr>
            <w:tcW w:w="593" w:type="dxa"/>
            <w:tcBorders>
              <w:top w:val="single" w:sz="4" w:space="0" w:color="auto"/>
              <w:left w:val="single" w:sz="4" w:space="0" w:color="auto"/>
              <w:bottom w:val="single" w:sz="4" w:space="0" w:color="auto"/>
              <w:right w:val="single" w:sz="4" w:space="0" w:color="auto"/>
            </w:tcBorders>
            <w:vAlign w:val="center"/>
          </w:tcPr>
          <w:p w:rsidR="00C47087" w:rsidRPr="007061C6" w:rsidRDefault="00C47087" w:rsidP="00C47087">
            <w:pPr>
              <w:jc w:val="center"/>
              <w:rPr>
                <w:b/>
                <w:sz w:val="26"/>
              </w:rPr>
            </w:pPr>
            <w:r w:rsidRPr="007061C6">
              <w:rPr>
                <w:b/>
                <w:sz w:val="26"/>
              </w:rPr>
              <w:t>TT</w:t>
            </w:r>
          </w:p>
        </w:tc>
        <w:tc>
          <w:tcPr>
            <w:tcW w:w="1655" w:type="dxa"/>
            <w:tcBorders>
              <w:top w:val="single" w:sz="4" w:space="0" w:color="auto"/>
              <w:left w:val="single" w:sz="4" w:space="0" w:color="auto"/>
              <w:bottom w:val="single" w:sz="4" w:space="0" w:color="auto"/>
              <w:right w:val="single" w:sz="4" w:space="0" w:color="auto"/>
            </w:tcBorders>
            <w:vAlign w:val="center"/>
          </w:tcPr>
          <w:p w:rsidR="00C47087" w:rsidRPr="007061C6" w:rsidRDefault="00C47087" w:rsidP="00C47087">
            <w:pPr>
              <w:jc w:val="center"/>
              <w:rPr>
                <w:b/>
                <w:sz w:val="26"/>
              </w:rPr>
            </w:pPr>
            <w:r w:rsidRPr="007061C6">
              <w:rPr>
                <w:b/>
                <w:sz w:val="26"/>
              </w:rPr>
              <w:t>Trình tự thực hiện</w:t>
            </w:r>
          </w:p>
        </w:tc>
        <w:tc>
          <w:tcPr>
            <w:tcW w:w="5232" w:type="dxa"/>
            <w:tcBorders>
              <w:top w:val="single" w:sz="4" w:space="0" w:color="auto"/>
              <w:left w:val="single" w:sz="4" w:space="0" w:color="auto"/>
              <w:bottom w:val="single" w:sz="4" w:space="0" w:color="auto"/>
              <w:right w:val="single" w:sz="4" w:space="0" w:color="auto"/>
            </w:tcBorders>
            <w:vAlign w:val="center"/>
          </w:tcPr>
          <w:p w:rsidR="00C47087" w:rsidRPr="007061C6" w:rsidRDefault="00C47087" w:rsidP="00C47087">
            <w:pPr>
              <w:jc w:val="center"/>
              <w:rPr>
                <w:b/>
                <w:sz w:val="26"/>
              </w:rPr>
            </w:pPr>
            <w:r w:rsidRPr="007061C6">
              <w:rPr>
                <w:b/>
                <w:sz w:val="26"/>
              </w:rPr>
              <w:t>Cách thức thực hiện</w:t>
            </w:r>
          </w:p>
        </w:tc>
        <w:tc>
          <w:tcPr>
            <w:tcW w:w="2171" w:type="dxa"/>
            <w:tcBorders>
              <w:top w:val="single" w:sz="4" w:space="0" w:color="auto"/>
              <w:left w:val="single" w:sz="4" w:space="0" w:color="auto"/>
              <w:bottom w:val="single" w:sz="4" w:space="0" w:color="auto"/>
              <w:right w:val="single" w:sz="4" w:space="0" w:color="auto"/>
            </w:tcBorders>
            <w:vAlign w:val="center"/>
          </w:tcPr>
          <w:p w:rsidR="00C47087" w:rsidRPr="007061C6" w:rsidRDefault="00C47087" w:rsidP="00C47087">
            <w:pPr>
              <w:jc w:val="center"/>
              <w:rPr>
                <w:b/>
                <w:sz w:val="26"/>
              </w:rPr>
            </w:pPr>
            <w:r w:rsidRPr="007061C6">
              <w:rPr>
                <w:b/>
                <w:sz w:val="26"/>
              </w:rPr>
              <w:t>Thời gian giải quyết</w:t>
            </w:r>
          </w:p>
        </w:tc>
        <w:tc>
          <w:tcPr>
            <w:tcW w:w="790" w:type="dxa"/>
            <w:tcBorders>
              <w:top w:val="single" w:sz="4" w:space="0" w:color="auto"/>
              <w:left w:val="single" w:sz="4" w:space="0" w:color="auto"/>
              <w:bottom w:val="single" w:sz="4" w:space="0" w:color="auto"/>
              <w:right w:val="single" w:sz="4" w:space="0" w:color="auto"/>
            </w:tcBorders>
            <w:vAlign w:val="center"/>
          </w:tcPr>
          <w:p w:rsidR="00C47087" w:rsidRPr="007061C6" w:rsidRDefault="00C47087" w:rsidP="00C47087">
            <w:pPr>
              <w:jc w:val="center"/>
              <w:rPr>
                <w:b/>
                <w:sz w:val="26"/>
              </w:rPr>
            </w:pPr>
            <w:r w:rsidRPr="007061C6">
              <w:rPr>
                <w:b/>
                <w:sz w:val="26"/>
              </w:rPr>
              <w:t>Ghi chú</w:t>
            </w:r>
          </w:p>
        </w:tc>
      </w:tr>
      <w:tr w:rsidR="00C47087" w:rsidRPr="007061C6" w:rsidTr="00C47087">
        <w:trPr>
          <w:trHeight w:val="909"/>
        </w:trPr>
        <w:tc>
          <w:tcPr>
            <w:tcW w:w="593" w:type="dxa"/>
            <w:vMerge w:val="restart"/>
            <w:tcBorders>
              <w:top w:val="single" w:sz="4" w:space="0" w:color="auto"/>
            </w:tcBorders>
            <w:vAlign w:val="center"/>
          </w:tcPr>
          <w:p w:rsidR="00C47087" w:rsidRPr="007061C6" w:rsidRDefault="00C47087" w:rsidP="00C47087">
            <w:pPr>
              <w:spacing w:after="120" w:line="234" w:lineRule="atLeast"/>
              <w:jc w:val="center"/>
              <w:rPr>
                <w:b/>
                <w:sz w:val="26"/>
              </w:rPr>
            </w:pPr>
            <w:r w:rsidRPr="007061C6">
              <w:rPr>
                <w:b/>
                <w:sz w:val="26"/>
              </w:rPr>
              <w:t>Bước 1</w:t>
            </w:r>
          </w:p>
        </w:tc>
        <w:tc>
          <w:tcPr>
            <w:tcW w:w="1655" w:type="dxa"/>
            <w:vMerge w:val="restart"/>
            <w:tcBorders>
              <w:top w:val="single" w:sz="4" w:space="0" w:color="auto"/>
            </w:tcBorders>
            <w:vAlign w:val="center"/>
          </w:tcPr>
          <w:p w:rsidR="00C47087" w:rsidRPr="007061C6" w:rsidRDefault="00C47087" w:rsidP="00C47087">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Tổ chức, cá nhân chuẩn bị hồ sơ đầy đủ theo quy định và </w:t>
            </w:r>
            <w:r w:rsidRPr="007061C6">
              <w:rPr>
                <w:i/>
                <w:sz w:val="26"/>
                <w:lang w:val="vi-VN"/>
              </w:rPr>
              <w:t xml:space="preserve">nộp hồ sơ </w:t>
            </w:r>
            <w:r w:rsidRPr="007061C6">
              <w:rPr>
                <w:i/>
                <w:sz w:val="26"/>
              </w:rPr>
              <w:t>qua các cách thức sau:</w:t>
            </w:r>
          </w:p>
        </w:tc>
        <w:tc>
          <w:tcPr>
            <w:tcW w:w="5232" w:type="dxa"/>
            <w:tcBorders>
              <w:top w:val="single" w:sz="4" w:space="0" w:color="auto"/>
            </w:tcBorders>
            <w:vAlign w:val="center"/>
          </w:tcPr>
          <w:p w:rsidR="00C47087" w:rsidRPr="002917F9" w:rsidRDefault="00C47087" w:rsidP="00C47087">
            <w:pPr>
              <w:shd w:val="clear" w:color="auto" w:fill="FFFFFF"/>
              <w:jc w:val="both"/>
              <w:rPr>
                <w:sz w:val="26"/>
                <w:lang w:val="vi-VN"/>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2917F9" w:rsidRPr="002917F9">
              <w:rPr>
                <w:sz w:val="26"/>
                <w:lang w:val="vi-VN"/>
              </w:rPr>
              <w:t>Số 85 đường Nguyễn Huệ, phường 1, thành phố Cao Lãnh, tỉnh Đồng Tháp</w:t>
            </w:r>
            <w:r w:rsidRPr="007061C6">
              <w:rPr>
                <w:sz w:val="26"/>
                <w:lang w:val="vi-VN"/>
              </w:rPr>
              <w:t>).</w:t>
            </w:r>
          </w:p>
          <w:p w:rsidR="00C47087" w:rsidRPr="007061C6" w:rsidRDefault="00C47087" w:rsidP="00C47087">
            <w:pPr>
              <w:shd w:val="clear" w:color="auto" w:fill="FFFFFF"/>
              <w:jc w:val="both"/>
              <w:rPr>
                <w:i/>
                <w:sz w:val="26"/>
                <w:lang w:val="vi-VN"/>
              </w:rPr>
            </w:pPr>
            <w:r w:rsidRPr="007061C6">
              <w:rPr>
                <w:sz w:val="26"/>
                <w:lang w:val="vi-VN"/>
              </w:rPr>
              <w:t>2. Hoặc thông qua dịch vụ bưu chính công ích.</w:t>
            </w:r>
          </w:p>
        </w:tc>
        <w:tc>
          <w:tcPr>
            <w:tcW w:w="2171" w:type="dxa"/>
            <w:tcBorders>
              <w:top w:val="single" w:sz="4" w:space="0" w:color="auto"/>
            </w:tcBorders>
            <w:vAlign w:val="center"/>
          </w:tcPr>
          <w:p w:rsidR="00C47087" w:rsidRPr="007061C6" w:rsidRDefault="00C47087" w:rsidP="00C47087">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790" w:type="dxa"/>
            <w:vMerge w:val="restart"/>
            <w:tcBorders>
              <w:top w:val="single" w:sz="4" w:space="0" w:color="auto"/>
            </w:tcBorders>
            <w:vAlign w:val="center"/>
          </w:tcPr>
          <w:p w:rsidR="00C47087" w:rsidRPr="007061C6" w:rsidRDefault="00C47087" w:rsidP="00C47087">
            <w:pPr>
              <w:jc w:val="center"/>
              <w:rPr>
                <w:i/>
                <w:sz w:val="26"/>
                <w:lang w:val="vi-VN"/>
              </w:rPr>
            </w:pPr>
          </w:p>
        </w:tc>
      </w:tr>
      <w:tr w:rsidR="00C47087" w:rsidRPr="007061C6" w:rsidTr="00C47087">
        <w:trPr>
          <w:trHeight w:val="363"/>
        </w:trPr>
        <w:tc>
          <w:tcPr>
            <w:tcW w:w="593" w:type="dxa"/>
            <w:vMerge/>
          </w:tcPr>
          <w:p w:rsidR="00C47087" w:rsidRPr="007061C6" w:rsidRDefault="00C47087" w:rsidP="00C47087">
            <w:pPr>
              <w:spacing w:after="120" w:line="234" w:lineRule="atLeast"/>
              <w:jc w:val="both"/>
              <w:rPr>
                <w:b/>
                <w:sz w:val="26"/>
                <w:lang w:val="vi-VN"/>
              </w:rPr>
            </w:pPr>
          </w:p>
        </w:tc>
        <w:tc>
          <w:tcPr>
            <w:tcW w:w="1655" w:type="dxa"/>
            <w:vMerge/>
          </w:tcPr>
          <w:p w:rsidR="00C47087" w:rsidRPr="007061C6" w:rsidRDefault="00C47087" w:rsidP="00C47087">
            <w:pPr>
              <w:shd w:val="clear" w:color="auto" w:fill="FFFFFF"/>
              <w:spacing w:after="120" w:line="234" w:lineRule="atLeast"/>
              <w:jc w:val="both"/>
              <w:rPr>
                <w:b/>
                <w:sz w:val="26"/>
                <w:lang w:val="vi-VN"/>
              </w:rPr>
            </w:pPr>
          </w:p>
        </w:tc>
        <w:tc>
          <w:tcPr>
            <w:tcW w:w="5232" w:type="dxa"/>
            <w:vAlign w:val="center"/>
          </w:tcPr>
          <w:p w:rsidR="00C47087" w:rsidRPr="007061C6" w:rsidRDefault="00C47087" w:rsidP="00C47087">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9" w:history="1">
              <w:r w:rsidRPr="007061C6">
                <w:rPr>
                  <w:i/>
                  <w:sz w:val="26"/>
                  <w:u w:val="single"/>
                  <w:lang w:val="nl-NL"/>
                </w:rPr>
                <w:t>http://dichvucong.dongthap.gov.vn</w:t>
              </w:r>
            </w:hyperlink>
            <w:r w:rsidRPr="007061C6">
              <w:rPr>
                <w:sz w:val="26"/>
                <w:lang w:val="vi-VN"/>
              </w:rPr>
              <w:t>.</w:t>
            </w:r>
          </w:p>
        </w:tc>
        <w:tc>
          <w:tcPr>
            <w:tcW w:w="2171" w:type="dxa"/>
            <w:vAlign w:val="center"/>
          </w:tcPr>
          <w:p w:rsidR="00C47087" w:rsidRPr="007061C6" w:rsidRDefault="00C47087" w:rsidP="00C47087">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790" w:type="dxa"/>
            <w:vMerge/>
          </w:tcPr>
          <w:p w:rsidR="00C47087" w:rsidRPr="007061C6" w:rsidRDefault="00C47087" w:rsidP="00C47087">
            <w:pPr>
              <w:spacing w:after="120" w:line="234" w:lineRule="atLeast"/>
              <w:jc w:val="both"/>
              <w:rPr>
                <w:b/>
                <w:i/>
                <w:sz w:val="26"/>
                <w:lang w:val="vi-VN"/>
              </w:rPr>
            </w:pPr>
          </w:p>
        </w:tc>
      </w:tr>
      <w:tr w:rsidR="00C47087" w:rsidRPr="007061C6" w:rsidTr="00C47087">
        <w:trPr>
          <w:trHeight w:val="607"/>
        </w:trPr>
        <w:tc>
          <w:tcPr>
            <w:tcW w:w="593" w:type="dxa"/>
            <w:vMerge w:val="restart"/>
            <w:vAlign w:val="center"/>
          </w:tcPr>
          <w:p w:rsidR="00C47087" w:rsidRPr="007061C6" w:rsidRDefault="00C47087" w:rsidP="00C47087">
            <w:pPr>
              <w:spacing w:after="120" w:line="234" w:lineRule="atLeast"/>
              <w:jc w:val="center"/>
              <w:rPr>
                <w:b/>
                <w:sz w:val="26"/>
              </w:rPr>
            </w:pPr>
            <w:r w:rsidRPr="007061C6">
              <w:rPr>
                <w:b/>
                <w:sz w:val="26"/>
              </w:rPr>
              <w:t>Bước 2</w:t>
            </w:r>
          </w:p>
        </w:tc>
        <w:tc>
          <w:tcPr>
            <w:tcW w:w="1655" w:type="dxa"/>
            <w:vMerge w:val="restart"/>
            <w:vAlign w:val="center"/>
          </w:tcPr>
          <w:p w:rsidR="00C47087" w:rsidRPr="007061C6" w:rsidRDefault="00C47087" w:rsidP="00C47087">
            <w:pPr>
              <w:spacing w:before="120" w:after="120"/>
              <w:jc w:val="both"/>
              <w:rPr>
                <w:sz w:val="26"/>
              </w:rPr>
            </w:pPr>
            <w:r w:rsidRPr="007061C6">
              <w:rPr>
                <w:b/>
                <w:sz w:val="26"/>
              </w:rPr>
              <w:t>Tiếp nhận và chuyển hồ sơ thủ tục hành chính</w:t>
            </w:r>
          </w:p>
        </w:tc>
        <w:tc>
          <w:tcPr>
            <w:tcW w:w="5232" w:type="dxa"/>
          </w:tcPr>
          <w:p w:rsidR="00C47087" w:rsidRPr="007061C6" w:rsidRDefault="00C47087" w:rsidP="00C47087">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C47087" w:rsidRPr="007061C6" w:rsidRDefault="00C47087" w:rsidP="00C47087">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C47087" w:rsidRPr="007061C6" w:rsidRDefault="00C47087" w:rsidP="00C47087">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C47087" w:rsidRPr="007061C6" w:rsidRDefault="00C47087" w:rsidP="00C47087">
            <w:pPr>
              <w:spacing w:before="120" w:after="120"/>
              <w:ind w:firstLine="650"/>
              <w:jc w:val="both"/>
              <w:rPr>
                <w:sz w:val="26"/>
              </w:rPr>
            </w:pPr>
            <w:r w:rsidRPr="007061C6">
              <w:rPr>
                <w:sz w:val="26"/>
              </w:rPr>
              <w:t xml:space="preserve">c) Trường hợp hồ sơ đầy đủ, chính xác theo quy định, cán bộ, công chức, viên chức </w:t>
            </w:r>
            <w:r w:rsidRPr="007061C6">
              <w:rPr>
                <w:sz w:val="26"/>
              </w:rPr>
              <w:lastRenderedPageBreak/>
              <w:t>tiếp nhận hồ sơ và lập Giấy tiếp nhận hồ sơ và hẹn ngày trả kết quả; đồng thời, chuyển cho cơ quan có thẩm quyền để giải quyết theo quy trình.</w:t>
            </w:r>
          </w:p>
        </w:tc>
        <w:tc>
          <w:tcPr>
            <w:tcW w:w="2171" w:type="dxa"/>
            <w:vAlign w:val="center"/>
          </w:tcPr>
          <w:p w:rsidR="00C47087" w:rsidRPr="007061C6" w:rsidRDefault="00C47087" w:rsidP="00C47087">
            <w:pPr>
              <w:spacing w:after="120" w:line="234" w:lineRule="atLeast"/>
              <w:jc w:val="both"/>
              <w:rPr>
                <w:b/>
                <w:sz w:val="26"/>
              </w:rPr>
            </w:pPr>
            <w:r w:rsidRPr="007061C6">
              <w:rPr>
                <w:sz w:val="26"/>
              </w:rPr>
              <w:lastRenderedPageBreak/>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790" w:type="dxa"/>
            <w:vMerge w:val="restart"/>
            <w:vAlign w:val="center"/>
          </w:tcPr>
          <w:p w:rsidR="00C47087" w:rsidRPr="007061C6" w:rsidRDefault="00C47087" w:rsidP="00C47087">
            <w:pPr>
              <w:jc w:val="center"/>
              <w:rPr>
                <w:i/>
                <w:sz w:val="26"/>
                <w:lang w:val="vi-VN"/>
              </w:rPr>
            </w:pPr>
          </w:p>
        </w:tc>
      </w:tr>
      <w:tr w:rsidR="00C47087" w:rsidRPr="007061C6" w:rsidTr="00C47087">
        <w:trPr>
          <w:trHeight w:val="607"/>
        </w:trPr>
        <w:tc>
          <w:tcPr>
            <w:tcW w:w="593" w:type="dxa"/>
            <w:vMerge/>
          </w:tcPr>
          <w:p w:rsidR="00C47087" w:rsidRPr="007061C6" w:rsidRDefault="00C47087" w:rsidP="00C47087">
            <w:pPr>
              <w:spacing w:after="120" w:line="234" w:lineRule="atLeast"/>
              <w:jc w:val="both"/>
              <w:rPr>
                <w:b/>
                <w:sz w:val="26"/>
              </w:rPr>
            </w:pPr>
          </w:p>
        </w:tc>
        <w:tc>
          <w:tcPr>
            <w:tcW w:w="1655" w:type="dxa"/>
            <w:vMerge/>
          </w:tcPr>
          <w:p w:rsidR="00C47087" w:rsidRPr="007061C6" w:rsidRDefault="00C47087" w:rsidP="00C47087">
            <w:pPr>
              <w:spacing w:before="120" w:after="120"/>
              <w:jc w:val="both"/>
              <w:rPr>
                <w:b/>
                <w:sz w:val="26"/>
              </w:rPr>
            </w:pPr>
          </w:p>
        </w:tc>
        <w:tc>
          <w:tcPr>
            <w:tcW w:w="5232" w:type="dxa"/>
          </w:tcPr>
          <w:p w:rsidR="00C47087" w:rsidRPr="007061C6" w:rsidRDefault="00C47087" w:rsidP="00C47087">
            <w:pPr>
              <w:shd w:val="clear" w:color="auto" w:fill="FFFFFF"/>
              <w:spacing w:after="120" w:line="234" w:lineRule="atLeast"/>
              <w:jc w:val="both"/>
              <w:rPr>
                <w:sz w:val="26"/>
              </w:rPr>
            </w:pPr>
            <w:r w:rsidRPr="007061C6">
              <w:rPr>
                <w:sz w:val="26"/>
              </w:rPr>
              <w:t xml:space="preserve">2. Đối với hồ sơ được nộp trực tuyến thông qua Cổng Dịch vụ công của tỉnh, cán 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C47087" w:rsidRPr="007061C6" w:rsidRDefault="00C47087" w:rsidP="00C47087">
            <w:pPr>
              <w:shd w:val="clear" w:color="auto" w:fill="FFFFFF"/>
              <w:spacing w:after="120" w:line="234" w:lineRule="atLeast"/>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47087" w:rsidRPr="007061C6" w:rsidRDefault="00C47087" w:rsidP="00C47087">
            <w:pPr>
              <w:spacing w:after="120" w:line="234" w:lineRule="atLeast"/>
              <w:jc w:val="both"/>
              <w:rPr>
                <w:b/>
                <w:sz w:val="26"/>
              </w:rPr>
            </w:pPr>
            <w:r w:rsidRPr="007061C6">
              <w:rPr>
                <w:sz w:val="26"/>
              </w:rPr>
              <w:t xml:space="preserve">b) Nếu hồ sơ của tổ chức, cá nhân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171" w:type="dxa"/>
            <w:vAlign w:val="center"/>
          </w:tcPr>
          <w:p w:rsidR="00C47087" w:rsidRPr="007061C6" w:rsidRDefault="00C47087" w:rsidP="00C47087">
            <w:pPr>
              <w:spacing w:after="120" w:line="234" w:lineRule="atLeast"/>
              <w:jc w:val="center"/>
              <w:rPr>
                <w:sz w:val="26"/>
              </w:rPr>
            </w:pPr>
            <w:r w:rsidRPr="007061C6">
              <w:rPr>
                <w:sz w:val="26"/>
              </w:rPr>
              <w:t>Không quá 01 ngày làm việc kể từ ngày phát sinh hồ sơ trực tuyến</w:t>
            </w:r>
          </w:p>
        </w:tc>
        <w:tc>
          <w:tcPr>
            <w:tcW w:w="790" w:type="dxa"/>
            <w:vMerge/>
          </w:tcPr>
          <w:p w:rsidR="00C47087" w:rsidRPr="007061C6" w:rsidRDefault="00C47087" w:rsidP="00C47087">
            <w:pPr>
              <w:spacing w:after="120" w:line="234" w:lineRule="atLeast"/>
              <w:jc w:val="both"/>
              <w:rPr>
                <w:b/>
                <w:sz w:val="26"/>
              </w:rPr>
            </w:pPr>
          </w:p>
        </w:tc>
      </w:tr>
      <w:tr w:rsidR="00C47087" w:rsidRPr="007061C6" w:rsidTr="00C47087">
        <w:trPr>
          <w:trHeight w:val="146"/>
        </w:trPr>
        <w:tc>
          <w:tcPr>
            <w:tcW w:w="593" w:type="dxa"/>
            <w:vMerge w:val="restart"/>
            <w:vAlign w:val="center"/>
          </w:tcPr>
          <w:p w:rsidR="00C47087" w:rsidRPr="007061C6" w:rsidRDefault="00C47087" w:rsidP="00C47087">
            <w:pPr>
              <w:spacing w:after="120" w:line="234" w:lineRule="atLeast"/>
              <w:jc w:val="center"/>
              <w:rPr>
                <w:b/>
                <w:sz w:val="26"/>
              </w:rPr>
            </w:pPr>
            <w:r w:rsidRPr="007061C6">
              <w:rPr>
                <w:b/>
                <w:sz w:val="26"/>
              </w:rPr>
              <w:t>Bước 3</w:t>
            </w:r>
          </w:p>
        </w:tc>
        <w:tc>
          <w:tcPr>
            <w:tcW w:w="1655" w:type="dxa"/>
            <w:vMerge w:val="restart"/>
            <w:vAlign w:val="center"/>
          </w:tcPr>
          <w:p w:rsidR="00C47087" w:rsidRPr="007061C6" w:rsidRDefault="00C47087" w:rsidP="00C47087">
            <w:pPr>
              <w:spacing w:after="120" w:line="234" w:lineRule="atLeast"/>
              <w:jc w:val="both"/>
              <w:rPr>
                <w:b/>
                <w:sz w:val="26"/>
              </w:rPr>
            </w:pPr>
            <w:r w:rsidRPr="007061C6">
              <w:rPr>
                <w:b/>
                <w:bCs/>
                <w:sz w:val="26"/>
              </w:rPr>
              <w:t>Giải quyết thủ tục hành chính</w:t>
            </w:r>
          </w:p>
        </w:tc>
        <w:tc>
          <w:tcPr>
            <w:tcW w:w="5232" w:type="dxa"/>
          </w:tcPr>
          <w:p w:rsidR="00C47087" w:rsidRPr="007061C6" w:rsidRDefault="00C47087" w:rsidP="00C47087">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2171" w:type="dxa"/>
            <w:vAlign w:val="center"/>
          </w:tcPr>
          <w:p w:rsidR="00C47087" w:rsidRPr="007061C6" w:rsidRDefault="00C47087" w:rsidP="00C47087">
            <w:pPr>
              <w:spacing w:after="120" w:line="234" w:lineRule="atLeast"/>
              <w:jc w:val="center"/>
              <w:rPr>
                <w:b/>
                <w:sz w:val="26"/>
              </w:rPr>
            </w:pPr>
            <w:r w:rsidRPr="007061C6">
              <w:rPr>
                <w:b/>
                <w:sz w:val="26"/>
              </w:rPr>
              <w:t>07 ngày làm việc</w:t>
            </w:r>
            <w:r w:rsidRPr="007061C6">
              <w:rPr>
                <w:sz w:val="26"/>
              </w:rPr>
              <w:t>, trong đó:</w:t>
            </w:r>
          </w:p>
        </w:tc>
        <w:tc>
          <w:tcPr>
            <w:tcW w:w="790" w:type="dxa"/>
            <w:vAlign w:val="center"/>
          </w:tcPr>
          <w:p w:rsidR="00C47087" w:rsidRPr="007061C6" w:rsidRDefault="00C47087" w:rsidP="00C47087">
            <w:pPr>
              <w:spacing w:after="120" w:line="234" w:lineRule="atLeast"/>
              <w:jc w:val="center"/>
              <w:rPr>
                <w:b/>
                <w:sz w:val="26"/>
              </w:rPr>
            </w:pPr>
          </w:p>
        </w:tc>
      </w:tr>
      <w:tr w:rsidR="00C47087" w:rsidRPr="007061C6" w:rsidTr="00C47087">
        <w:trPr>
          <w:trHeight w:val="146"/>
        </w:trPr>
        <w:tc>
          <w:tcPr>
            <w:tcW w:w="593" w:type="dxa"/>
            <w:vMerge/>
          </w:tcPr>
          <w:p w:rsidR="00C47087" w:rsidRPr="007061C6" w:rsidRDefault="00C47087" w:rsidP="00C47087">
            <w:pPr>
              <w:spacing w:after="120" w:line="234" w:lineRule="atLeast"/>
              <w:jc w:val="both"/>
              <w:rPr>
                <w:b/>
                <w:sz w:val="26"/>
              </w:rPr>
            </w:pPr>
          </w:p>
        </w:tc>
        <w:tc>
          <w:tcPr>
            <w:tcW w:w="1655" w:type="dxa"/>
            <w:vMerge/>
          </w:tcPr>
          <w:p w:rsidR="00C47087" w:rsidRPr="007061C6" w:rsidRDefault="00C47087" w:rsidP="00C47087">
            <w:pPr>
              <w:spacing w:after="120" w:line="234" w:lineRule="atLeast"/>
              <w:jc w:val="both"/>
              <w:rPr>
                <w:b/>
                <w:sz w:val="26"/>
              </w:rPr>
            </w:pPr>
          </w:p>
        </w:tc>
        <w:tc>
          <w:tcPr>
            <w:tcW w:w="5232" w:type="dxa"/>
          </w:tcPr>
          <w:p w:rsidR="00C47087" w:rsidRPr="007061C6" w:rsidRDefault="00C47087" w:rsidP="00C47087">
            <w:pPr>
              <w:shd w:val="clear" w:color="auto" w:fill="FFFFFF"/>
              <w:spacing w:after="120" w:line="234" w:lineRule="atLeast"/>
              <w:jc w:val="both"/>
              <w:rPr>
                <w:bCs/>
                <w:i/>
                <w:sz w:val="26"/>
              </w:rPr>
            </w:pPr>
            <w:r w:rsidRPr="007061C6">
              <w:rPr>
                <w:bCs/>
                <w:i/>
                <w:sz w:val="26"/>
              </w:rPr>
              <w:t>1. Tiếp nhận hồ sơ (Bộ phận TN&amp;TKQ)</w:t>
            </w:r>
          </w:p>
        </w:tc>
        <w:tc>
          <w:tcPr>
            <w:tcW w:w="2171" w:type="dxa"/>
            <w:vAlign w:val="center"/>
          </w:tcPr>
          <w:p w:rsidR="00C47087" w:rsidRPr="007061C6" w:rsidRDefault="00C47087" w:rsidP="00C47087">
            <w:pPr>
              <w:spacing w:after="120" w:line="234" w:lineRule="atLeast"/>
              <w:jc w:val="center"/>
              <w:rPr>
                <w:b/>
                <w:sz w:val="26"/>
              </w:rPr>
            </w:pPr>
            <w:r w:rsidRPr="007061C6">
              <w:rPr>
                <w:bCs/>
                <w:i/>
                <w:sz w:val="26"/>
              </w:rPr>
              <w:t xml:space="preserve"> 0,5 ngày</w:t>
            </w:r>
          </w:p>
        </w:tc>
        <w:tc>
          <w:tcPr>
            <w:tcW w:w="790" w:type="dxa"/>
          </w:tcPr>
          <w:p w:rsidR="00C47087" w:rsidRPr="007061C6" w:rsidRDefault="00C47087" w:rsidP="00C47087">
            <w:pPr>
              <w:spacing w:after="120" w:line="234" w:lineRule="atLeast"/>
              <w:jc w:val="both"/>
              <w:rPr>
                <w:b/>
                <w:sz w:val="26"/>
              </w:rPr>
            </w:pPr>
          </w:p>
        </w:tc>
      </w:tr>
      <w:tr w:rsidR="00C47087" w:rsidRPr="007061C6" w:rsidTr="00C47087">
        <w:trPr>
          <w:trHeight w:val="146"/>
        </w:trPr>
        <w:tc>
          <w:tcPr>
            <w:tcW w:w="593" w:type="dxa"/>
            <w:vMerge/>
          </w:tcPr>
          <w:p w:rsidR="00C47087" w:rsidRPr="007061C6" w:rsidRDefault="00C47087" w:rsidP="00C47087">
            <w:pPr>
              <w:spacing w:after="120" w:line="234" w:lineRule="atLeast"/>
              <w:jc w:val="both"/>
              <w:rPr>
                <w:b/>
                <w:sz w:val="26"/>
              </w:rPr>
            </w:pPr>
          </w:p>
        </w:tc>
        <w:tc>
          <w:tcPr>
            <w:tcW w:w="1655" w:type="dxa"/>
            <w:vMerge/>
          </w:tcPr>
          <w:p w:rsidR="00C47087" w:rsidRPr="007061C6" w:rsidRDefault="00C47087" w:rsidP="00C47087">
            <w:pPr>
              <w:spacing w:after="120" w:line="234" w:lineRule="atLeast"/>
              <w:jc w:val="both"/>
              <w:rPr>
                <w:b/>
                <w:sz w:val="26"/>
              </w:rPr>
            </w:pPr>
          </w:p>
        </w:tc>
        <w:tc>
          <w:tcPr>
            <w:tcW w:w="5232" w:type="dxa"/>
          </w:tcPr>
          <w:p w:rsidR="00C47087" w:rsidRPr="007061C6" w:rsidRDefault="00C47087" w:rsidP="00C47087">
            <w:pPr>
              <w:shd w:val="clear" w:color="auto" w:fill="FFFFFF"/>
              <w:spacing w:after="120" w:line="234" w:lineRule="atLeast"/>
              <w:jc w:val="both"/>
              <w:rPr>
                <w:bCs/>
                <w:i/>
                <w:sz w:val="26"/>
              </w:rPr>
            </w:pPr>
            <w:r w:rsidRPr="007061C6">
              <w:rPr>
                <w:bCs/>
                <w:i/>
                <w:sz w:val="26"/>
              </w:rPr>
              <w:t>2. Giải quyết hồ sơ, t</w:t>
            </w:r>
            <w:r w:rsidRPr="007061C6">
              <w:rPr>
                <w:i/>
                <w:sz w:val="26"/>
              </w:rPr>
              <w:t>rong đó:</w:t>
            </w:r>
          </w:p>
        </w:tc>
        <w:tc>
          <w:tcPr>
            <w:tcW w:w="2171" w:type="dxa"/>
            <w:vAlign w:val="center"/>
          </w:tcPr>
          <w:p w:rsidR="00C47087" w:rsidRPr="007061C6" w:rsidRDefault="00C47087" w:rsidP="00C47087">
            <w:pPr>
              <w:spacing w:after="120" w:line="234" w:lineRule="atLeast"/>
              <w:jc w:val="center"/>
              <w:rPr>
                <w:bCs/>
                <w:i/>
                <w:sz w:val="26"/>
              </w:rPr>
            </w:pPr>
            <w:r w:rsidRPr="007061C6">
              <w:rPr>
                <w:bCs/>
                <w:i/>
                <w:sz w:val="26"/>
              </w:rPr>
              <w:t>6,5 ngày</w:t>
            </w:r>
          </w:p>
        </w:tc>
        <w:tc>
          <w:tcPr>
            <w:tcW w:w="790" w:type="dxa"/>
          </w:tcPr>
          <w:p w:rsidR="00C47087" w:rsidRPr="007061C6" w:rsidRDefault="00C47087" w:rsidP="00C47087">
            <w:pPr>
              <w:spacing w:after="120" w:line="234" w:lineRule="atLeast"/>
              <w:jc w:val="both"/>
              <w:rPr>
                <w:b/>
                <w:sz w:val="26"/>
              </w:rPr>
            </w:pPr>
          </w:p>
        </w:tc>
      </w:tr>
      <w:tr w:rsidR="00C47087" w:rsidRPr="007061C6" w:rsidTr="00C47087">
        <w:trPr>
          <w:trHeight w:val="146"/>
        </w:trPr>
        <w:tc>
          <w:tcPr>
            <w:tcW w:w="593" w:type="dxa"/>
            <w:vMerge/>
          </w:tcPr>
          <w:p w:rsidR="00C47087" w:rsidRPr="007061C6" w:rsidRDefault="00C47087" w:rsidP="00C47087">
            <w:pPr>
              <w:spacing w:after="120" w:line="234" w:lineRule="atLeast"/>
              <w:jc w:val="both"/>
              <w:rPr>
                <w:b/>
                <w:sz w:val="26"/>
              </w:rPr>
            </w:pPr>
          </w:p>
        </w:tc>
        <w:tc>
          <w:tcPr>
            <w:tcW w:w="1655" w:type="dxa"/>
            <w:vMerge/>
          </w:tcPr>
          <w:p w:rsidR="00C47087" w:rsidRPr="007061C6" w:rsidRDefault="00C47087" w:rsidP="00C47087">
            <w:pPr>
              <w:spacing w:after="120" w:line="234" w:lineRule="atLeast"/>
              <w:jc w:val="both"/>
              <w:rPr>
                <w:b/>
                <w:sz w:val="26"/>
              </w:rPr>
            </w:pPr>
          </w:p>
        </w:tc>
        <w:tc>
          <w:tcPr>
            <w:tcW w:w="5232" w:type="dxa"/>
          </w:tcPr>
          <w:p w:rsidR="00C47087" w:rsidRPr="007061C6" w:rsidRDefault="00C47087" w:rsidP="00C47087">
            <w:pPr>
              <w:shd w:val="clear" w:color="auto" w:fill="FFFFFF"/>
              <w:spacing w:after="120" w:line="234" w:lineRule="atLeast"/>
              <w:jc w:val="both"/>
              <w:rPr>
                <w:bCs/>
                <w:i/>
                <w:sz w:val="26"/>
              </w:rPr>
            </w:pPr>
            <w:r w:rsidRPr="007061C6">
              <w:rPr>
                <w:bCs/>
                <w:i/>
                <w:sz w:val="26"/>
              </w:rPr>
              <w:t>+ Chuyên viên</w:t>
            </w:r>
          </w:p>
          <w:p w:rsidR="00C47087" w:rsidRPr="007061C6" w:rsidRDefault="00C47087" w:rsidP="00C47087">
            <w:pPr>
              <w:shd w:val="clear" w:color="auto" w:fill="FFFFFF"/>
              <w:spacing w:after="120" w:line="234" w:lineRule="atLeast"/>
              <w:jc w:val="both"/>
              <w:rPr>
                <w:bCs/>
                <w:i/>
                <w:sz w:val="26"/>
              </w:rPr>
            </w:pPr>
            <w:r w:rsidRPr="007061C6">
              <w:rPr>
                <w:bCs/>
                <w:i/>
                <w:sz w:val="26"/>
              </w:rPr>
              <w:t>+ Lãnh đạo phòng/bộ phận</w:t>
            </w:r>
          </w:p>
          <w:p w:rsidR="00C47087" w:rsidRPr="007061C6" w:rsidRDefault="00C47087" w:rsidP="00C47087">
            <w:pPr>
              <w:shd w:val="clear" w:color="auto" w:fill="FFFFFF"/>
              <w:spacing w:after="120" w:line="234" w:lineRule="atLeast"/>
              <w:jc w:val="both"/>
              <w:rPr>
                <w:bCs/>
                <w:i/>
                <w:sz w:val="26"/>
              </w:rPr>
            </w:pPr>
            <w:r w:rsidRPr="007061C6">
              <w:rPr>
                <w:bCs/>
                <w:i/>
                <w:sz w:val="26"/>
              </w:rPr>
              <w:t>+ Lãnh đạo đơn vị</w:t>
            </w:r>
          </w:p>
          <w:p w:rsidR="00C47087" w:rsidRPr="007061C6" w:rsidRDefault="00C47087" w:rsidP="00C47087">
            <w:pPr>
              <w:shd w:val="clear" w:color="auto" w:fill="FFFFFF"/>
              <w:spacing w:after="120" w:line="234" w:lineRule="atLeast"/>
              <w:jc w:val="both"/>
              <w:rPr>
                <w:b/>
                <w:sz w:val="26"/>
              </w:rPr>
            </w:pPr>
            <w:r w:rsidRPr="007061C6">
              <w:rPr>
                <w:bCs/>
                <w:i/>
                <w:sz w:val="26"/>
              </w:rPr>
              <w:t>+ Văn thư</w:t>
            </w:r>
          </w:p>
        </w:tc>
        <w:tc>
          <w:tcPr>
            <w:tcW w:w="2171" w:type="dxa"/>
          </w:tcPr>
          <w:p w:rsidR="00C47087" w:rsidRPr="007061C6" w:rsidRDefault="00C47087" w:rsidP="00C47087">
            <w:pPr>
              <w:spacing w:after="120" w:line="234" w:lineRule="atLeast"/>
              <w:jc w:val="center"/>
              <w:rPr>
                <w:bCs/>
                <w:i/>
                <w:sz w:val="26"/>
              </w:rPr>
            </w:pPr>
            <w:r>
              <w:rPr>
                <w:bCs/>
                <w:i/>
                <w:sz w:val="26"/>
              </w:rPr>
              <w:t>04</w:t>
            </w:r>
            <w:r w:rsidRPr="007061C6">
              <w:rPr>
                <w:bCs/>
                <w:i/>
                <w:sz w:val="26"/>
              </w:rPr>
              <w:t xml:space="preserve"> ngày</w:t>
            </w:r>
          </w:p>
          <w:p w:rsidR="00C47087" w:rsidRPr="007061C6" w:rsidRDefault="00C47087" w:rsidP="00C47087">
            <w:pPr>
              <w:spacing w:after="120" w:line="234" w:lineRule="atLeast"/>
              <w:jc w:val="center"/>
              <w:rPr>
                <w:bCs/>
                <w:i/>
                <w:sz w:val="26"/>
              </w:rPr>
            </w:pPr>
            <w:r w:rsidRPr="007061C6">
              <w:rPr>
                <w:bCs/>
                <w:i/>
                <w:sz w:val="26"/>
              </w:rPr>
              <w:t xml:space="preserve"> 01 ngày</w:t>
            </w:r>
          </w:p>
          <w:p w:rsidR="00C47087" w:rsidRPr="007061C6" w:rsidRDefault="00C47087" w:rsidP="00C47087">
            <w:pPr>
              <w:spacing w:after="120" w:line="234" w:lineRule="atLeast"/>
              <w:jc w:val="center"/>
              <w:rPr>
                <w:bCs/>
                <w:i/>
                <w:sz w:val="26"/>
              </w:rPr>
            </w:pPr>
            <w:r>
              <w:rPr>
                <w:bCs/>
                <w:i/>
                <w:sz w:val="26"/>
              </w:rPr>
              <w:t xml:space="preserve"> 01</w:t>
            </w:r>
            <w:r w:rsidRPr="007061C6">
              <w:rPr>
                <w:bCs/>
                <w:i/>
                <w:sz w:val="26"/>
              </w:rPr>
              <w:t xml:space="preserve"> ngày</w:t>
            </w:r>
          </w:p>
          <w:p w:rsidR="00C47087" w:rsidRPr="007061C6" w:rsidRDefault="00C47087" w:rsidP="00C47087">
            <w:pPr>
              <w:spacing w:after="120" w:line="234" w:lineRule="atLeast"/>
              <w:jc w:val="center"/>
              <w:rPr>
                <w:b/>
                <w:sz w:val="26"/>
              </w:rPr>
            </w:pPr>
            <w:r w:rsidRPr="007061C6">
              <w:rPr>
                <w:bCs/>
                <w:i/>
                <w:sz w:val="26"/>
              </w:rPr>
              <w:t>0,5 ngày</w:t>
            </w:r>
          </w:p>
        </w:tc>
        <w:tc>
          <w:tcPr>
            <w:tcW w:w="790" w:type="dxa"/>
          </w:tcPr>
          <w:p w:rsidR="00C47087" w:rsidRPr="007061C6" w:rsidRDefault="00C47087" w:rsidP="00C47087">
            <w:pPr>
              <w:spacing w:after="120" w:line="234" w:lineRule="atLeast"/>
              <w:jc w:val="both"/>
              <w:rPr>
                <w:i/>
                <w:sz w:val="26"/>
              </w:rPr>
            </w:pPr>
          </w:p>
        </w:tc>
      </w:tr>
      <w:tr w:rsidR="00C47087" w:rsidRPr="007061C6" w:rsidTr="00C47087">
        <w:trPr>
          <w:trHeight w:val="146"/>
        </w:trPr>
        <w:tc>
          <w:tcPr>
            <w:tcW w:w="593" w:type="dxa"/>
            <w:vMerge/>
          </w:tcPr>
          <w:p w:rsidR="00C47087" w:rsidRPr="007061C6" w:rsidRDefault="00C47087" w:rsidP="00C47087">
            <w:pPr>
              <w:spacing w:after="120" w:line="234" w:lineRule="atLeast"/>
              <w:jc w:val="both"/>
              <w:rPr>
                <w:b/>
                <w:sz w:val="26"/>
              </w:rPr>
            </w:pPr>
          </w:p>
        </w:tc>
        <w:tc>
          <w:tcPr>
            <w:tcW w:w="1655" w:type="dxa"/>
            <w:vMerge/>
          </w:tcPr>
          <w:p w:rsidR="00C47087" w:rsidRPr="007061C6" w:rsidRDefault="00C47087" w:rsidP="00C47087">
            <w:pPr>
              <w:spacing w:after="120" w:line="234" w:lineRule="atLeast"/>
              <w:jc w:val="both"/>
              <w:rPr>
                <w:b/>
                <w:sz w:val="26"/>
              </w:rPr>
            </w:pPr>
          </w:p>
        </w:tc>
        <w:tc>
          <w:tcPr>
            <w:tcW w:w="5232" w:type="dxa"/>
          </w:tcPr>
          <w:p w:rsidR="00C47087" w:rsidRPr="007061C6" w:rsidRDefault="00C47087" w:rsidP="00C47087">
            <w:pPr>
              <w:spacing w:after="120" w:line="234" w:lineRule="atLeast"/>
              <w:jc w:val="both"/>
              <w:rPr>
                <w:sz w:val="26"/>
              </w:rPr>
            </w:pPr>
            <w:r w:rsidRPr="007061C6">
              <w:rPr>
                <w:sz w:val="26"/>
              </w:rPr>
              <w:t xml:space="preserve">-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w:t>
            </w:r>
            <w:r w:rsidRPr="007061C6">
              <w:rPr>
                <w:sz w:val="26"/>
              </w:rPr>
              <w:lastRenderedPageBreak/>
              <w:t>trả kết quả giải quyết thủ tục hành chính.</w:t>
            </w:r>
          </w:p>
          <w:p w:rsidR="00C47087" w:rsidRPr="007061C6" w:rsidRDefault="00C47087" w:rsidP="00C47087">
            <w:pPr>
              <w:spacing w:before="120" w:after="120"/>
              <w:jc w:val="both"/>
              <w:rPr>
                <w:sz w:val="26"/>
              </w:rPr>
            </w:pPr>
            <w:r w:rsidRPr="007061C6">
              <w:rPr>
                <w:sz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2171" w:type="dxa"/>
            <w:vAlign w:val="center"/>
          </w:tcPr>
          <w:p w:rsidR="00C47087" w:rsidRPr="007061C6" w:rsidRDefault="00C47087" w:rsidP="00C47087">
            <w:pPr>
              <w:spacing w:after="120" w:line="234" w:lineRule="atLeast"/>
              <w:jc w:val="center"/>
              <w:rPr>
                <w:bCs/>
                <w:i/>
                <w:sz w:val="26"/>
              </w:rPr>
            </w:pPr>
          </w:p>
          <w:p w:rsidR="00C47087" w:rsidRPr="007061C6" w:rsidRDefault="00C47087" w:rsidP="00C47087">
            <w:pPr>
              <w:spacing w:after="120" w:line="234" w:lineRule="atLeast"/>
              <w:jc w:val="center"/>
              <w:rPr>
                <w:b/>
                <w:sz w:val="26"/>
              </w:rPr>
            </w:pPr>
            <w:r w:rsidRPr="007061C6">
              <w:rPr>
                <w:sz w:val="26"/>
              </w:rPr>
              <w:t xml:space="preserve">Trả lại hồ sơ không quá 05 ngày làm việc (Khoản 3 Điều 7 </w:t>
            </w:r>
            <w:r w:rsidRPr="007061C6">
              <w:rPr>
                <w:rFonts w:eastAsia="Arial"/>
                <w:sz w:val="26"/>
                <w:lang w:val="pl-PL"/>
              </w:rPr>
              <w:lastRenderedPageBreak/>
              <w:t xml:space="preserve">Thông tư số 28/2014/TT-BVHTTDL ngày 31/12/2014) </w:t>
            </w:r>
          </w:p>
        </w:tc>
        <w:tc>
          <w:tcPr>
            <w:tcW w:w="790" w:type="dxa"/>
            <w:vAlign w:val="center"/>
          </w:tcPr>
          <w:p w:rsidR="00C47087" w:rsidRPr="007061C6" w:rsidRDefault="00C47087" w:rsidP="00C47087">
            <w:pPr>
              <w:spacing w:after="120" w:line="234" w:lineRule="atLeast"/>
              <w:jc w:val="both"/>
              <w:rPr>
                <w:b/>
                <w:i/>
                <w:sz w:val="26"/>
              </w:rPr>
            </w:pPr>
          </w:p>
        </w:tc>
      </w:tr>
      <w:tr w:rsidR="00C47087" w:rsidRPr="007061C6" w:rsidTr="00C47087">
        <w:trPr>
          <w:trHeight w:val="3477"/>
        </w:trPr>
        <w:tc>
          <w:tcPr>
            <w:tcW w:w="593" w:type="dxa"/>
            <w:vAlign w:val="center"/>
          </w:tcPr>
          <w:p w:rsidR="00C47087" w:rsidRPr="007061C6" w:rsidRDefault="00C47087" w:rsidP="00C47087">
            <w:pPr>
              <w:spacing w:after="120" w:line="234" w:lineRule="atLeast"/>
              <w:jc w:val="center"/>
              <w:rPr>
                <w:b/>
                <w:sz w:val="26"/>
              </w:rPr>
            </w:pPr>
            <w:r w:rsidRPr="007061C6">
              <w:rPr>
                <w:b/>
                <w:sz w:val="26"/>
              </w:rPr>
              <w:lastRenderedPageBreak/>
              <w:t>Bước 4</w:t>
            </w:r>
          </w:p>
        </w:tc>
        <w:tc>
          <w:tcPr>
            <w:tcW w:w="1655" w:type="dxa"/>
          </w:tcPr>
          <w:p w:rsidR="00C47087" w:rsidRPr="007061C6" w:rsidRDefault="00C47087" w:rsidP="00C47087">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C47087" w:rsidRPr="007061C6" w:rsidRDefault="00C47087" w:rsidP="00C47087">
            <w:pPr>
              <w:spacing w:after="120" w:line="234" w:lineRule="atLeast"/>
              <w:jc w:val="both"/>
              <w:rPr>
                <w:b/>
                <w:sz w:val="26"/>
              </w:rPr>
            </w:pPr>
            <w:r w:rsidRPr="007061C6">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32" w:type="dxa"/>
          </w:tcPr>
          <w:p w:rsidR="00C47087" w:rsidRPr="007061C6" w:rsidRDefault="00C47087" w:rsidP="00C47087">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C47087" w:rsidRPr="007061C6" w:rsidRDefault="00C47087" w:rsidP="00C47087">
            <w:pPr>
              <w:spacing w:before="120" w:after="120" w:line="340" w:lineRule="exact"/>
              <w:jc w:val="both"/>
              <w:rPr>
                <w:iCs/>
                <w:sz w:val="26"/>
                <w:lang w:val="nl-NL"/>
              </w:rPr>
            </w:pPr>
            <w:r w:rsidRPr="007061C6">
              <w:rPr>
                <w:iCs/>
                <w:sz w:val="26"/>
                <w:lang w:val="nl-NL"/>
              </w:rPr>
              <w:t>- T</w:t>
            </w:r>
            <w:r w:rsidRPr="007061C6">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C47087" w:rsidRPr="007061C6" w:rsidRDefault="00C47087" w:rsidP="00C47087">
            <w:pPr>
              <w:spacing w:before="120" w:after="120"/>
              <w:jc w:val="both"/>
              <w:rPr>
                <w:iCs/>
                <w:sz w:val="26"/>
                <w:lang w:val="nl-NL"/>
              </w:rPr>
            </w:pPr>
            <w:r w:rsidRPr="007061C6">
              <w:rPr>
                <w:iCs/>
                <w:sz w:val="26"/>
                <w:lang w:val="nl-NL"/>
              </w:rPr>
              <w:t xml:space="preserve">- </w:t>
            </w:r>
            <w:r w:rsidRPr="007061C6">
              <w:rPr>
                <w:sz w:val="26"/>
                <w:lang w:val="nl-NL"/>
              </w:rPr>
              <w:t>Tổ chức, cá nhân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C47087" w:rsidRPr="007061C6" w:rsidRDefault="00C47087" w:rsidP="00C47087">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C47087" w:rsidRPr="007061C6" w:rsidRDefault="00C47087" w:rsidP="00C47087">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71" w:type="dxa"/>
            <w:vAlign w:val="center"/>
          </w:tcPr>
          <w:p w:rsidR="00C47087" w:rsidRPr="007061C6" w:rsidRDefault="00C47087" w:rsidP="00C47087">
            <w:pPr>
              <w:spacing w:after="120" w:line="234" w:lineRule="atLeast"/>
              <w:jc w:val="center"/>
              <w:rPr>
                <w:iCs/>
                <w:sz w:val="26"/>
                <w:lang w:val="nl-NL"/>
              </w:rPr>
            </w:pPr>
            <w:r w:rsidRPr="007061C6">
              <w:rPr>
                <w:iCs/>
                <w:sz w:val="26"/>
                <w:lang w:val="nl-NL"/>
              </w:rPr>
              <w:t xml:space="preserve">Thời gian trả kết quả: </w:t>
            </w:r>
          </w:p>
          <w:p w:rsidR="00C47087" w:rsidRPr="007061C6" w:rsidRDefault="00C47087" w:rsidP="00C47087">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790" w:type="dxa"/>
          </w:tcPr>
          <w:p w:rsidR="00C47087" w:rsidRPr="007061C6" w:rsidRDefault="00C47087" w:rsidP="00C47087">
            <w:pPr>
              <w:spacing w:after="120" w:line="234" w:lineRule="atLeast"/>
              <w:jc w:val="both"/>
              <w:rPr>
                <w:sz w:val="26"/>
                <w:lang w:val="vi-VN"/>
              </w:rPr>
            </w:pPr>
          </w:p>
        </w:tc>
      </w:tr>
    </w:tbl>
    <w:p w:rsidR="00C47087" w:rsidRPr="007061C6" w:rsidRDefault="004112E7" w:rsidP="00C47087">
      <w:pPr>
        <w:shd w:val="clear" w:color="auto" w:fill="FFFFFF"/>
        <w:spacing w:before="120" w:after="120" w:line="234" w:lineRule="atLeast"/>
        <w:ind w:firstLine="709"/>
        <w:jc w:val="both"/>
        <w:rPr>
          <w:b/>
          <w:bCs/>
          <w:sz w:val="26"/>
          <w:lang w:val="nl-NL"/>
        </w:rPr>
      </w:pPr>
      <w:r>
        <w:rPr>
          <w:b/>
          <w:bCs/>
          <w:sz w:val="26"/>
          <w:lang w:val="nl-NL"/>
        </w:rPr>
        <w:t>1</w:t>
      </w:r>
      <w:r w:rsidR="00C47087" w:rsidRPr="007061C6">
        <w:rPr>
          <w:b/>
          <w:bCs/>
          <w:sz w:val="26"/>
          <w:lang w:val="nl-NL"/>
        </w:rPr>
        <w:t xml:space="preserve">.2. Thành phần, số lượng hồ sơ </w:t>
      </w:r>
    </w:p>
    <w:p w:rsidR="00C47087" w:rsidRPr="007061C6" w:rsidRDefault="00826A25" w:rsidP="00C47087">
      <w:pPr>
        <w:shd w:val="clear" w:color="auto" w:fill="FFFFFF"/>
        <w:spacing w:line="234" w:lineRule="atLeast"/>
        <w:ind w:firstLine="540"/>
        <w:jc w:val="both"/>
        <w:rPr>
          <w:b/>
          <w:bCs/>
          <w:sz w:val="26"/>
          <w:lang w:val="nl-NL"/>
        </w:rPr>
      </w:pPr>
      <w:r>
        <w:rPr>
          <w:b/>
          <w:bCs/>
          <w:sz w:val="26"/>
          <w:lang w:val="nl-NL"/>
        </w:rPr>
        <w:t xml:space="preserve">- Thành phần hồ sơ </w:t>
      </w:r>
      <w:r w:rsidRPr="00826A25">
        <w:rPr>
          <w:bCs/>
          <w:i/>
          <w:sz w:val="26"/>
          <w:lang w:val="nl-NL"/>
        </w:rPr>
        <w:t>(quy định tại</w:t>
      </w:r>
      <w:r w:rsidRPr="00826A25">
        <w:rPr>
          <w:b/>
          <w:bCs/>
          <w:i/>
          <w:sz w:val="26"/>
          <w:lang w:val="nl-NL"/>
        </w:rPr>
        <w:t xml:space="preserve"> </w:t>
      </w:r>
      <w:r w:rsidRPr="00826A25">
        <w:rPr>
          <w:bCs/>
          <w:i/>
          <w:sz w:val="26"/>
          <w:lang w:val="nl-NL"/>
        </w:rPr>
        <w:t>Điều 7 Thông tư số 28/2014/TT-BVHTTDL ngày 31/12/2014 của Bộ trưởng Bộ Văn hóa, Thể thao và Du lịch ban hành Thông tư quy định về quản lý hoạt động mua bán hàng hóa quốc tế thuộc diện quản lý chuyên ngành văn hóa của Bộ Văn hóa, Thể thao và Du lịch được sửa đổi bổ sung tạ</w:t>
      </w:r>
      <w:r w:rsidR="00B543FA">
        <w:rPr>
          <w:bCs/>
          <w:i/>
          <w:sz w:val="26"/>
          <w:lang w:val="nl-NL"/>
        </w:rPr>
        <w:t>i</w:t>
      </w:r>
      <w:r w:rsidR="00FC4B00">
        <w:rPr>
          <w:bCs/>
          <w:i/>
          <w:sz w:val="26"/>
          <w:lang w:val="nl-NL"/>
        </w:rPr>
        <w:t xml:space="preserve"> </w:t>
      </w:r>
      <w:r w:rsidR="00B543FA">
        <w:rPr>
          <w:bCs/>
          <w:i/>
          <w:sz w:val="26"/>
          <w:lang w:val="nl-NL"/>
        </w:rPr>
        <w:t>Khoản  4, Khoản 6,</w:t>
      </w:r>
      <w:r w:rsidRPr="00826A25">
        <w:rPr>
          <w:bCs/>
          <w:i/>
          <w:sz w:val="26"/>
          <w:lang w:val="nl-NL"/>
        </w:rPr>
        <w:t xml:space="preserve"> Khoản 9, Khoản </w:t>
      </w:r>
      <w:r w:rsidRPr="00826A25">
        <w:rPr>
          <w:bCs/>
          <w:i/>
          <w:sz w:val="26"/>
          <w:lang w:val="nl-NL"/>
        </w:rPr>
        <w:lastRenderedPageBreak/>
        <w:t>10,</w:t>
      </w:r>
      <w:r w:rsidR="00B543FA">
        <w:rPr>
          <w:bCs/>
          <w:i/>
          <w:sz w:val="26"/>
          <w:lang w:val="nl-NL"/>
        </w:rPr>
        <w:t xml:space="preserve"> Khoản 13,</w:t>
      </w:r>
      <w:r w:rsidRPr="00826A25">
        <w:rPr>
          <w:bCs/>
          <w:i/>
          <w:sz w:val="26"/>
          <w:lang w:val="nl-NL"/>
        </w:rPr>
        <w:t xml:space="preserve"> Khoản 14, Điều 1 Thông tư số 26/2018/TT-BVHTTDL ngày 11 tháng 9 năm 2018 của Bộ trưởng Bộ Văn hóa, Thể thao và Du lịch ban hành Thông tư sửa đổi, bổ sung một số điều của Thông tư số 28/2014/TT-BVHTTDL).</w:t>
      </w:r>
    </w:p>
    <w:p w:rsidR="00C47087" w:rsidRPr="007061C6" w:rsidRDefault="00C47087" w:rsidP="00C47087">
      <w:pPr>
        <w:spacing w:before="120" w:after="120" w:line="259" w:lineRule="auto"/>
        <w:ind w:firstLine="600"/>
        <w:jc w:val="both"/>
        <w:rPr>
          <w:rFonts w:eastAsia="Arial"/>
          <w:sz w:val="26"/>
          <w:lang w:val="de-DE"/>
        </w:rPr>
      </w:pPr>
      <w:r w:rsidRPr="007061C6">
        <w:rPr>
          <w:rFonts w:eastAsia="Arial"/>
          <w:bCs/>
          <w:sz w:val="26"/>
          <w:lang w:val="pl-PL"/>
        </w:rPr>
        <w:t>(1) Đơn đề nghị của Thương nhân nhập khẩu (Mẫu 02</w:t>
      </w:r>
      <w:r w:rsidRPr="007061C6">
        <w:rPr>
          <w:rFonts w:eastAsia="Arial"/>
          <w:sz w:val="26"/>
          <w:lang w:val="de-DE"/>
        </w:rPr>
        <w:t xml:space="preserve"> tại Phụ lục II ban hành</w:t>
      </w:r>
      <w:r w:rsidR="005C4458">
        <w:rPr>
          <w:rFonts w:eastAsia="Arial"/>
          <w:sz w:val="26"/>
          <w:lang w:val="de-DE"/>
        </w:rPr>
        <w:t xml:space="preserve"> kèm</w:t>
      </w:r>
      <w:r w:rsidRPr="007061C6">
        <w:rPr>
          <w:rFonts w:eastAsia="Arial"/>
          <w:sz w:val="26"/>
          <w:lang w:val="de-DE"/>
        </w:rPr>
        <w:t xml:space="preserve"> theo </w:t>
      </w:r>
      <w:r w:rsidRPr="00B543FA">
        <w:rPr>
          <w:rFonts w:eastAsia="Arial"/>
          <w:i/>
          <w:sz w:val="26"/>
          <w:lang w:val="de-DE"/>
        </w:rPr>
        <w:t>Thông tư số 28/2014/TT-BVHTTDL ngày 31/12/2014 của Bộ trưởng Bộ Văn hóa, Thể thao và Du lịch ban hành Thông tư quy định về quản lý hoạt động mua bán hàng hóa quốc tế thuộc diện quản lý chuyên ngành văn hóa của Bộ Văn hóa, Thể thao và Du lị</w:t>
      </w:r>
      <w:r w:rsidR="00B543FA" w:rsidRPr="00B543FA">
        <w:rPr>
          <w:rFonts w:eastAsia="Arial"/>
          <w:i/>
          <w:sz w:val="26"/>
          <w:lang w:val="de-DE"/>
        </w:rPr>
        <w:t>ch, được sửa đổi, bổ sung tại Khoản 13, Khoản 14, Điều 1 Thông tư số 26/2018</w:t>
      </w:r>
      <w:r w:rsidR="00B543FA" w:rsidRPr="00B543FA">
        <w:rPr>
          <w:rFonts w:eastAsia="Arial"/>
          <w:sz w:val="26"/>
          <w:lang w:val="de-DE"/>
        </w:rPr>
        <w:t>/</w:t>
      </w:r>
      <w:r w:rsidR="00B543FA" w:rsidRPr="005C4458">
        <w:rPr>
          <w:rFonts w:eastAsia="Arial"/>
          <w:i/>
          <w:sz w:val="26"/>
          <w:lang w:val="de-DE"/>
        </w:rPr>
        <w:t>TT-BVHTTDL ngày 11 tháng 9 năm 2018 của Bộ trưởng Bộ Văn hóa, Thể thao và Du lịch ban hành Thông tư sửa đổi, bổ sung một số điều của Thông tư số 28/2014/TT-BVHTTDL).</w:t>
      </w:r>
      <w:r w:rsidR="005C4458">
        <w:rPr>
          <w:rFonts w:eastAsia="Arial"/>
          <w:sz w:val="26"/>
          <w:lang w:val="de-DE"/>
        </w:rPr>
        <w:t xml:space="preserve"> </w:t>
      </w:r>
    </w:p>
    <w:p w:rsidR="005C4458" w:rsidRDefault="00C47087" w:rsidP="00C47087">
      <w:pPr>
        <w:widowControl w:val="0"/>
        <w:tabs>
          <w:tab w:val="left" w:pos="700"/>
        </w:tabs>
        <w:spacing w:before="120" w:after="120" w:line="23" w:lineRule="atLeast"/>
        <w:ind w:firstLine="700"/>
        <w:jc w:val="both"/>
        <w:rPr>
          <w:rFonts w:eastAsia="Arial"/>
          <w:bCs/>
          <w:sz w:val="26"/>
          <w:lang w:val="pl-PL"/>
        </w:rPr>
      </w:pPr>
      <w:r w:rsidRPr="007061C6">
        <w:rPr>
          <w:rFonts w:eastAsia="Arial"/>
          <w:sz w:val="26"/>
          <w:lang w:val="de-DE"/>
        </w:rPr>
        <w:t xml:space="preserve">(2) </w:t>
      </w:r>
      <w:r w:rsidR="005C4458" w:rsidRPr="005C4458">
        <w:rPr>
          <w:rFonts w:eastAsia="Arial"/>
          <w:i/>
          <w:sz w:val="26"/>
          <w:lang w:val="de-DE"/>
        </w:rPr>
        <w:t>Hình ảnh tác phẩm nhập khẩu, nêu rõ chất liệu, kích thước</w:t>
      </w:r>
    </w:p>
    <w:p w:rsidR="00C47087" w:rsidRPr="007061C6" w:rsidRDefault="00C47087" w:rsidP="00C47087">
      <w:pPr>
        <w:widowControl w:val="0"/>
        <w:tabs>
          <w:tab w:val="left" w:pos="700"/>
        </w:tabs>
        <w:spacing w:before="120" w:after="120" w:line="23" w:lineRule="atLeast"/>
        <w:ind w:firstLine="700"/>
        <w:jc w:val="both"/>
        <w:rPr>
          <w:rFonts w:eastAsia="Arial"/>
          <w:sz w:val="26"/>
          <w:lang w:val="pl-PL"/>
        </w:rPr>
      </w:pPr>
      <w:r w:rsidRPr="007061C6">
        <w:rPr>
          <w:rFonts w:eastAsia="Arial"/>
          <w:b/>
          <w:sz w:val="26"/>
          <w:lang w:val="pl-PL"/>
        </w:rPr>
        <w:t>- Số lượng hồ sơ:</w:t>
      </w:r>
      <w:r w:rsidRPr="007061C6">
        <w:rPr>
          <w:rFonts w:eastAsia="Arial"/>
          <w:sz w:val="26"/>
          <w:lang w:val="pl-PL"/>
        </w:rPr>
        <w:t xml:space="preserve"> 01 (bộ).</w:t>
      </w:r>
    </w:p>
    <w:p w:rsidR="00C47087" w:rsidRPr="007061C6" w:rsidRDefault="004112E7" w:rsidP="00C47087">
      <w:pPr>
        <w:shd w:val="clear" w:color="auto" w:fill="FFFFFF"/>
        <w:spacing w:line="234" w:lineRule="atLeast"/>
        <w:ind w:firstLine="709"/>
        <w:jc w:val="both"/>
        <w:rPr>
          <w:sz w:val="26"/>
          <w:lang w:val="pl-PL"/>
        </w:rPr>
      </w:pPr>
      <w:r>
        <w:rPr>
          <w:b/>
          <w:bCs/>
          <w:sz w:val="26"/>
          <w:lang w:val="pl-PL"/>
        </w:rPr>
        <w:t>1</w:t>
      </w:r>
      <w:r w:rsidR="00C47087" w:rsidRPr="007061C6">
        <w:rPr>
          <w:b/>
          <w:bCs/>
          <w:sz w:val="26"/>
          <w:lang w:val="pl-PL"/>
        </w:rPr>
        <w:t xml:space="preserve">.3. Đối tượng thực hiện thủ tục hành chính: </w:t>
      </w:r>
      <w:r w:rsidR="00C47087" w:rsidRPr="007061C6">
        <w:rPr>
          <w:sz w:val="26"/>
          <w:lang w:val="pl-PL"/>
        </w:rPr>
        <w:t>Tổ chức, cá nhân.</w:t>
      </w:r>
    </w:p>
    <w:p w:rsidR="00C47087" w:rsidRPr="00141B8F" w:rsidRDefault="00C47087" w:rsidP="00141B8F">
      <w:pPr>
        <w:spacing w:before="120" w:after="120" w:line="259" w:lineRule="auto"/>
        <w:ind w:firstLine="600"/>
        <w:jc w:val="both"/>
        <w:rPr>
          <w:rFonts w:eastAsia="Arial"/>
          <w:bCs/>
          <w:sz w:val="26"/>
          <w:lang w:val="de-DE"/>
        </w:rPr>
      </w:pPr>
      <w:r w:rsidRPr="007061C6">
        <w:rPr>
          <w:rFonts w:eastAsia="Arial"/>
          <w:bCs/>
          <w:sz w:val="26"/>
          <w:lang w:val="de-DE"/>
        </w:rPr>
        <w:t xml:space="preserve">Thương nhân đề nghị phê duyệt nội dung tác phẩm nhập khẩu gửi 01 bộ hồ sơ đến </w:t>
      </w:r>
      <w:r w:rsidRPr="007061C6">
        <w:rPr>
          <w:rFonts w:eastAsia="Arial"/>
          <w:sz w:val="26"/>
          <w:lang w:val="de-DE"/>
        </w:rPr>
        <w:t>Sở Văn hóa, Thể thao và Du lịch;</w:t>
      </w:r>
    </w:p>
    <w:p w:rsidR="00C47087" w:rsidRPr="007061C6" w:rsidRDefault="00C47087" w:rsidP="00C47087">
      <w:pPr>
        <w:spacing w:before="120" w:after="120" w:line="259" w:lineRule="auto"/>
        <w:ind w:firstLine="600"/>
        <w:jc w:val="both"/>
        <w:rPr>
          <w:rFonts w:eastAsia="Arial"/>
          <w:sz w:val="26"/>
          <w:lang w:val="de-DE"/>
        </w:rPr>
      </w:pPr>
      <w:r w:rsidRPr="007061C6">
        <w:rPr>
          <w:rFonts w:eastAsia="Arial"/>
          <w:sz w:val="26"/>
          <w:lang w:val="de-DE"/>
        </w:rPr>
        <w:t xml:space="preserve">- Trong thời hạn 05 ngày làm việc kể từ ngày nhận được hồ sơ, nếu hồ sơ chưa đầy đủ, hợp lệ, cơ quan có thẩm quyền có văn bản thông báo cho Thương nhân đề nghị bổ sung đầy đủ hồ sơ hợp lệ. </w:t>
      </w:r>
    </w:p>
    <w:p w:rsidR="00C47087" w:rsidRPr="007061C6" w:rsidRDefault="00C47087" w:rsidP="00C47087">
      <w:pPr>
        <w:spacing w:before="120" w:after="120" w:line="259" w:lineRule="auto"/>
        <w:ind w:firstLine="600"/>
        <w:jc w:val="both"/>
        <w:rPr>
          <w:rFonts w:eastAsia="Arial"/>
          <w:spacing w:val="-4"/>
          <w:sz w:val="26"/>
          <w:lang w:val="de-DE"/>
        </w:rPr>
      </w:pPr>
      <w:r w:rsidRPr="007061C6">
        <w:rPr>
          <w:rFonts w:eastAsia="Arial"/>
          <w:spacing w:val="-4"/>
          <w:sz w:val="26"/>
          <w:lang w:val="de-DE"/>
        </w:rPr>
        <w:t>- Trong thời hạn 07 ngày làm việc, kể từ ngày nhận đủ hồ sơ hợp lệ, cơ quan có thẩm quyền có văn bản trả lời kết quả phê duyệt nội dung tác phẩm nhập khẩu. Trường hợp không phê duyệt nội dung tác phẩm, cơ quan có thẩm quyền phải trả lời bằng văn bản và nêu rõ lý do.</w:t>
      </w:r>
    </w:p>
    <w:p w:rsidR="00C47087" w:rsidRPr="007061C6" w:rsidRDefault="00C47087" w:rsidP="00C47087">
      <w:pPr>
        <w:widowControl w:val="0"/>
        <w:tabs>
          <w:tab w:val="left" w:pos="700"/>
        </w:tabs>
        <w:spacing w:before="120" w:after="120" w:line="23" w:lineRule="atLeast"/>
        <w:ind w:firstLine="700"/>
        <w:jc w:val="both"/>
        <w:rPr>
          <w:rFonts w:eastAsia="Arial"/>
          <w:bCs/>
          <w:sz w:val="26"/>
          <w:lang w:val="de-DE"/>
        </w:rPr>
      </w:pPr>
      <w:r w:rsidRPr="007061C6">
        <w:rPr>
          <w:rFonts w:eastAsia="Arial"/>
          <w:sz w:val="26"/>
          <w:lang w:val="vi-VN"/>
        </w:rPr>
        <w:t>Văn bản phê duyệt nội dung tác phẩm là cơ sở để Thương nhân làm thủ tục nhập khẩu tại hải quan.</w:t>
      </w:r>
    </w:p>
    <w:p w:rsidR="00C47087" w:rsidRPr="007061C6" w:rsidRDefault="004112E7" w:rsidP="00C47087">
      <w:pPr>
        <w:shd w:val="clear" w:color="auto" w:fill="FFFFFF"/>
        <w:spacing w:after="120" w:line="234" w:lineRule="atLeast"/>
        <w:ind w:firstLine="709"/>
        <w:jc w:val="both"/>
        <w:rPr>
          <w:sz w:val="26"/>
          <w:lang w:val="de-DE"/>
        </w:rPr>
      </w:pPr>
      <w:r>
        <w:rPr>
          <w:b/>
          <w:bCs/>
          <w:sz w:val="26"/>
          <w:lang w:val="de-DE"/>
        </w:rPr>
        <w:t>1</w:t>
      </w:r>
      <w:r w:rsidR="00C47087" w:rsidRPr="007061C6">
        <w:rPr>
          <w:b/>
          <w:bCs/>
          <w:sz w:val="26"/>
          <w:lang w:val="de-DE"/>
        </w:rPr>
        <w:t>.4. Cơ quan giải quyết thủ tục hành chính</w:t>
      </w:r>
      <w:r w:rsidR="00C47087" w:rsidRPr="007061C6">
        <w:rPr>
          <w:sz w:val="26"/>
          <w:lang w:val="de-DE"/>
        </w:rPr>
        <w:t> </w:t>
      </w:r>
    </w:p>
    <w:p w:rsidR="00C47087" w:rsidRPr="007061C6" w:rsidRDefault="004623BC" w:rsidP="00C47087">
      <w:pPr>
        <w:autoSpaceDE w:val="0"/>
        <w:autoSpaceDN w:val="0"/>
        <w:adjustRightInd w:val="0"/>
        <w:spacing w:before="120" w:after="160" w:line="259" w:lineRule="auto"/>
        <w:ind w:firstLine="709"/>
        <w:jc w:val="both"/>
        <w:rPr>
          <w:rFonts w:eastAsia="Arial"/>
          <w:sz w:val="26"/>
          <w:lang w:val="vi-VN"/>
        </w:rPr>
      </w:pPr>
      <w:r>
        <w:rPr>
          <w:rFonts w:eastAsia="Arial"/>
          <w:sz w:val="26"/>
          <w:lang w:val="vi-VN"/>
        </w:rPr>
        <w:tab/>
        <w:t xml:space="preserve">- Cơ quan </w:t>
      </w:r>
      <w:r>
        <w:rPr>
          <w:rFonts w:eastAsia="Arial"/>
          <w:sz w:val="26"/>
        </w:rPr>
        <w:t>giải quyết thủ tục hành chính</w:t>
      </w:r>
      <w:r w:rsidR="00C47087" w:rsidRPr="007061C6">
        <w:rPr>
          <w:rFonts w:eastAsia="Arial"/>
          <w:sz w:val="26"/>
          <w:lang w:val="vi-VN"/>
        </w:rPr>
        <w:t>: Sở Văn hóa, Thể thao và Du lịch.</w:t>
      </w:r>
    </w:p>
    <w:p w:rsidR="00C47087" w:rsidRPr="007061C6" w:rsidRDefault="004112E7" w:rsidP="00C47087">
      <w:pPr>
        <w:autoSpaceDE w:val="0"/>
        <w:autoSpaceDN w:val="0"/>
        <w:adjustRightInd w:val="0"/>
        <w:spacing w:before="120"/>
        <w:ind w:firstLine="709"/>
        <w:jc w:val="both"/>
        <w:rPr>
          <w:b/>
          <w:bCs/>
          <w:sz w:val="26"/>
          <w:lang w:val="vi-VN"/>
        </w:rPr>
      </w:pPr>
      <w:r>
        <w:rPr>
          <w:b/>
          <w:bCs/>
          <w:sz w:val="26"/>
        </w:rPr>
        <w:t>1</w:t>
      </w:r>
      <w:r w:rsidR="00C47087" w:rsidRPr="007061C6">
        <w:rPr>
          <w:b/>
          <w:bCs/>
          <w:sz w:val="26"/>
          <w:lang w:val="vi-VN"/>
        </w:rPr>
        <w:t xml:space="preserve">.5. Kết quả thực hiện thủ tục hành chính: </w:t>
      </w:r>
      <w:r w:rsidR="00C47087" w:rsidRPr="007061C6">
        <w:rPr>
          <w:rFonts w:eastAsia="Arial"/>
          <w:sz w:val="26"/>
          <w:lang w:val="pl-PL"/>
        </w:rPr>
        <w:t>Văn bản phê duyệt.</w:t>
      </w:r>
    </w:p>
    <w:p w:rsidR="00C47087" w:rsidRPr="007061C6" w:rsidRDefault="004112E7" w:rsidP="00C47087">
      <w:pPr>
        <w:autoSpaceDE w:val="0"/>
        <w:autoSpaceDN w:val="0"/>
        <w:adjustRightInd w:val="0"/>
        <w:spacing w:before="120"/>
        <w:ind w:firstLine="709"/>
        <w:jc w:val="both"/>
        <w:rPr>
          <w:rFonts w:eastAsia="Arial"/>
          <w:spacing w:val="-4"/>
          <w:sz w:val="26"/>
          <w:lang w:val="vi-VN"/>
        </w:rPr>
      </w:pPr>
      <w:r>
        <w:rPr>
          <w:b/>
          <w:bCs/>
          <w:sz w:val="26"/>
        </w:rPr>
        <w:t>1</w:t>
      </w:r>
      <w:r w:rsidR="00C47087" w:rsidRPr="007061C6">
        <w:rPr>
          <w:b/>
          <w:bCs/>
          <w:sz w:val="26"/>
          <w:lang w:val="vi-VN"/>
        </w:rPr>
        <w:t xml:space="preserve">.6. Phí, lệ phí: </w:t>
      </w:r>
      <w:r w:rsidR="00C47087" w:rsidRPr="007061C6">
        <w:rPr>
          <w:rFonts w:eastAsia="Arial"/>
          <w:spacing w:val="-4"/>
          <w:sz w:val="26"/>
          <w:lang w:val="vi-VN"/>
        </w:rPr>
        <w:t xml:space="preserve"> </w:t>
      </w:r>
    </w:p>
    <w:p w:rsidR="00C47087" w:rsidRPr="007061C6" w:rsidRDefault="00C47087" w:rsidP="00C47087">
      <w:pPr>
        <w:spacing w:before="120" w:after="120"/>
        <w:ind w:firstLine="600"/>
        <w:jc w:val="both"/>
        <w:rPr>
          <w:rFonts w:eastAsia="Arial"/>
          <w:sz w:val="26"/>
          <w:lang w:val="pl-PL"/>
        </w:rPr>
      </w:pPr>
      <w:r w:rsidRPr="007061C6">
        <w:rPr>
          <w:rFonts w:eastAsia="Arial"/>
          <w:sz w:val="26"/>
          <w:lang w:val="pl-PL"/>
        </w:rPr>
        <w:t>1. Đối với tác phẩm tạo hình, mỹ thuật ứng dụng, tranh:</w:t>
      </w:r>
    </w:p>
    <w:p w:rsidR="00C47087" w:rsidRPr="007061C6" w:rsidRDefault="00C47087" w:rsidP="00C47087">
      <w:pPr>
        <w:spacing w:before="120" w:after="120"/>
        <w:ind w:firstLine="600"/>
        <w:jc w:val="both"/>
        <w:rPr>
          <w:rFonts w:eastAsia="Arial"/>
          <w:sz w:val="26"/>
          <w:lang w:val="pl-PL"/>
        </w:rPr>
      </w:pPr>
      <w:r w:rsidRPr="007061C6">
        <w:rPr>
          <w:rFonts w:eastAsia="Arial"/>
          <w:sz w:val="26"/>
          <w:lang w:val="pl-PL"/>
        </w:rPr>
        <w:t>- Đối với 10 tác phẩm đầu tiên: 300.000 đồng/ tác phẩm/ lần thẩm định.</w:t>
      </w:r>
    </w:p>
    <w:p w:rsidR="00C47087" w:rsidRPr="007061C6" w:rsidRDefault="00C47087" w:rsidP="00C47087">
      <w:pPr>
        <w:spacing w:before="120" w:after="120"/>
        <w:ind w:firstLine="600"/>
        <w:jc w:val="both"/>
        <w:rPr>
          <w:rFonts w:eastAsia="Arial"/>
          <w:sz w:val="26"/>
          <w:lang w:val="pl-PL"/>
        </w:rPr>
      </w:pPr>
      <w:r w:rsidRPr="007061C6">
        <w:rPr>
          <w:rFonts w:eastAsia="Arial"/>
          <w:sz w:val="26"/>
          <w:lang w:val="pl-PL"/>
        </w:rPr>
        <w:t>- Từ tác phẩm thứ 11 tới tác phẩm thứ 49: 270.000 đồng/tác phẩm/ lần thẩm định.</w:t>
      </w:r>
    </w:p>
    <w:p w:rsidR="00C47087" w:rsidRPr="007061C6" w:rsidRDefault="00C47087" w:rsidP="00C47087">
      <w:pPr>
        <w:spacing w:before="120" w:after="120"/>
        <w:ind w:firstLine="600"/>
        <w:jc w:val="both"/>
        <w:rPr>
          <w:rFonts w:eastAsia="Arial"/>
          <w:sz w:val="26"/>
          <w:lang w:val="pl-PL"/>
        </w:rPr>
      </w:pPr>
      <w:r w:rsidRPr="007061C6">
        <w:rPr>
          <w:rFonts w:eastAsia="Arial"/>
          <w:sz w:val="26"/>
          <w:lang w:val="pl-PL"/>
        </w:rPr>
        <w:t>- Từ tác phẩm thứ 50 trở đi: 240.000 đồng/tác phẩm/lần thẩm định, tối đa không quá 15.000.000 đồng/ lần thẩm định.</w:t>
      </w:r>
    </w:p>
    <w:p w:rsidR="00C47087" w:rsidRPr="007061C6" w:rsidRDefault="00C47087" w:rsidP="00C47087">
      <w:pPr>
        <w:spacing w:before="120" w:after="120"/>
        <w:ind w:firstLine="600"/>
        <w:jc w:val="both"/>
        <w:rPr>
          <w:rFonts w:eastAsia="Arial"/>
          <w:sz w:val="26"/>
          <w:lang w:val="pl-PL"/>
        </w:rPr>
      </w:pPr>
      <w:r w:rsidRPr="007061C6">
        <w:rPr>
          <w:rFonts w:eastAsia="Arial"/>
          <w:sz w:val="26"/>
          <w:lang w:val="pl-PL"/>
        </w:rPr>
        <w:t>2. Đối với tác phẩm nhiếp ảnh:</w:t>
      </w:r>
    </w:p>
    <w:p w:rsidR="00C47087" w:rsidRPr="007061C6" w:rsidRDefault="00C47087" w:rsidP="00C47087">
      <w:pPr>
        <w:spacing w:before="120" w:after="120"/>
        <w:ind w:firstLine="600"/>
        <w:jc w:val="both"/>
        <w:rPr>
          <w:rFonts w:eastAsia="Arial"/>
          <w:sz w:val="26"/>
          <w:lang w:val="pl-PL"/>
        </w:rPr>
      </w:pPr>
      <w:r w:rsidRPr="007061C6">
        <w:rPr>
          <w:rFonts w:eastAsia="Arial"/>
          <w:sz w:val="26"/>
          <w:lang w:val="pl-PL"/>
        </w:rPr>
        <w:t>- Đối với 10 tác phẩm đầu tiên: 100.000 đồng/ tác phẩm/ lần thẩm định.</w:t>
      </w:r>
    </w:p>
    <w:p w:rsidR="00C47087" w:rsidRPr="007061C6" w:rsidRDefault="00C47087" w:rsidP="00C47087">
      <w:pPr>
        <w:spacing w:before="120" w:after="120"/>
        <w:ind w:firstLine="600"/>
        <w:jc w:val="both"/>
        <w:rPr>
          <w:rFonts w:eastAsia="Arial"/>
          <w:sz w:val="26"/>
          <w:lang w:val="pl-PL"/>
        </w:rPr>
      </w:pPr>
      <w:r w:rsidRPr="007061C6">
        <w:rPr>
          <w:rFonts w:eastAsia="Arial"/>
          <w:sz w:val="26"/>
          <w:lang w:val="pl-PL"/>
        </w:rPr>
        <w:t>- từ tác phẩm thứ 11 tới tác phẩm số 49: 90.000 đồng/ tác phẩm/ lần thẩm định.</w:t>
      </w:r>
    </w:p>
    <w:p w:rsidR="00C47087" w:rsidRPr="007061C6" w:rsidRDefault="00C47087" w:rsidP="00C47087">
      <w:pPr>
        <w:spacing w:before="120" w:after="120"/>
        <w:ind w:firstLine="600"/>
        <w:jc w:val="both"/>
        <w:rPr>
          <w:rFonts w:eastAsia="Arial"/>
          <w:sz w:val="26"/>
          <w:lang w:val="pl-PL"/>
        </w:rPr>
      </w:pPr>
      <w:r w:rsidRPr="007061C6">
        <w:rPr>
          <w:rFonts w:eastAsia="Arial"/>
          <w:sz w:val="26"/>
          <w:lang w:val="pl-PL"/>
        </w:rPr>
        <w:t>- Từ tác phẩm thứ 50 trở đi: 80.000 đồng/ tác phẩm/ lần thẩm định.</w:t>
      </w:r>
    </w:p>
    <w:p w:rsidR="00C47087" w:rsidRPr="007061C6" w:rsidRDefault="004112E7" w:rsidP="00C47087">
      <w:pPr>
        <w:autoSpaceDE w:val="0"/>
        <w:autoSpaceDN w:val="0"/>
        <w:adjustRightInd w:val="0"/>
        <w:spacing w:before="120"/>
        <w:ind w:firstLine="709"/>
        <w:jc w:val="both"/>
        <w:rPr>
          <w:sz w:val="26"/>
          <w:lang w:val="pl-PL"/>
        </w:rPr>
      </w:pPr>
      <w:r>
        <w:rPr>
          <w:b/>
          <w:sz w:val="26"/>
          <w:lang w:val="pl-PL"/>
        </w:rPr>
        <w:t>1</w:t>
      </w:r>
      <w:r w:rsidR="00C47087" w:rsidRPr="007061C6">
        <w:rPr>
          <w:b/>
          <w:sz w:val="26"/>
          <w:lang w:val="pl-PL"/>
        </w:rPr>
        <w:t>.7. Tên mẫu đơn, mẫu tờ khai:</w:t>
      </w:r>
      <w:r w:rsidR="00C47087" w:rsidRPr="007061C6">
        <w:rPr>
          <w:sz w:val="26"/>
          <w:lang w:val="pl-PL"/>
        </w:rPr>
        <w:t xml:space="preserve"> </w:t>
      </w:r>
    </w:p>
    <w:p w:rsidR="00C47087" w:rsidRPr="007061C6" w:rsidRDefault="00C47087" w:rsidP="00C47087">
      <w:pPr>
        <w:spacing w:before="120" w:after="120"/>
        <w:ind w:firstLine="709"/>
        <w:jc w:val="both"/>
        <w:rPr>
          <w:rFonts w:eastAsia="Arial"/>
          <w:sz w:val="26"/>
          <w:lang w:val="pl-PL"/>
        </w:rPr>
      </w:pPr>
      <w:r w:rsidRPr="007061C6">
        <w:rPr>
          <w:rFonts w:eastAsia="Arial"/>
          <w:bCs/>
          <w:sz w:val="26"/>
          <w:lang w:val="pl-PL"/>
        </w:rPr>
        <w:lastRenderedPageBreak/>
        <w:t>Đơn đề nghị</w:t>
      </w:r>
      <w:r w:rsidR="004623BC">
        <w:rPr>
          <w:rFonts w:eastAsia="Arial"/>
          <w:bCs/>
          <w:sz w:val="26"/>
          <w:lang w:val="pl-PL"/>
        </w:rPr>
        <w:t xml:space="preserve"> phê duyệt nội dung </w:t>
      </w:r>
      <w:r w:rsidR="004623BC" w:rsidRPr="004623BC">
        <w:rPr>
          <w:rFonts w:eastAsia="Arial"/>
          <w:bCs/>
          <w:i/>
          <w:sz w:val="26"/>
          <w:lang w:val="pl-PL"/>
        </w:rPr>
        <w:t>tác phẩm mỹ thuật, tác phẩm nhiếp ảnh</w:t>
      </w:r>
      <w:r w:rsidR="004623BC">
        <w:rPr>
          <w:rFonts w:eastAsia="Arial"/>
          <w:bCs/>
          <w:sz w:val="26"/>
          <w:lang w:val="pl-PL"/>
        </w:rPr>
        <w:t xml:space="preserve"> nhập khẩu</w:t>
      </w:r>
      <w:r w:rsidRPr="007061C6">
        <w:rPr>
          <w:rFonts w:eastAsia="Arial"/>
          <w:bCs/>
          <w:sz w:val="26"/>
          <w:lang w:val="pl-PL"/>
        </w:rPr>
        <w:t xml:space="preserve"> (Mẫu 02</w:t>
      </w:r>
      <w:r w:rsidRPr="007061C6">
        <w:rPr>
          <w:rFonts w:eastAsia="Arial"/>
          <w:sz w:val="26"/>
          <w:lang w:val="pl-PL"/>
        </w:rPr>
        <w:t xml:space="preserve"> tại Phụ lục II ban hành theo Thông tư số 28/2014/TT-BVHTTDL </w:t>
      </w:r>
      <w:r w:rsidR="00F912EB" w:rsidRPr="00F912EB">
        <w:rPr>
          <w:rFonts w:eastAsia="Arial"/>
          <w:sz w:val="26"/>
          <w:lang w:val="pl-PL"/>
        </w:rPr>
        <w:t>được sửa đổi, bổ sung tại Khoản 13, Khoản 14, Điều 1 Thông tư số 26/2018/TT-BVHTTDL</w:t>
      </w:r>
      <w:r w:rsidR="00F912EB">
        <w:rPr>
          <w:rFonts w:eastAsia="Arial"/>
          <w:sz w:val="26"/>
          <w:lang w:val="pl-PL"/>
        </w:rPr>
        <w:t>)</w:t>
      </w:r>
    </w:p>
    <w:p w:rsidR="00C47087" w:rsidRPr="007061C6" w:rsidRDefault="004112E7" w:rsidP="00C47087">
      <w:pPr>
        <w:spacing w:before="120" w:after="120"/>
        <w:ind w:firstLine="709"/>
        <w:jc w:val="both"/>
        <w:rPr>
          <w:b/>
          <w:bCs/>
          <w:sz w:val="26"/>
          <w:lang w:val="hr-HR"/>
        </w:rPr>
      </w:pPr>
      <w:r>
        <w:rPr>
          <w:b/>
          <w:bCs/>
          <w:sz w:val="26"/>
          <w:lang w:val="hr-HR"/>
        </w:rPr>
        <w:t>1</w:t>
      </w:r>
      <w:r w:rsidR="00C47087" w:rsidRPr="007061C6">
        <w:rPr>
          <w:b/>
          <w:bCs/>
          <w:sz w:val="26"/>
          <w:lang w:val="hr-HR"/>
        </w:rPr>
        <w:t xml:space="preserve">.8. Yêu cầu, điều kiện thực hiện thủ tục hành chính: </w:t>
      </w:r>
      <w:r w:rsidR="00C47087" w:rsidRPr="007061C6">
        <w:rPr>
          <w:bCs/>
          <w:sz w:val="26"/>
          <w:lang w:val="hr-HR"/>
        </w:rPr>
        <w:t>Không.</w:t>
      </w:r>
    </w:p>
    <w:p w:rsidR="00C47087" w:rsidRPr="007061C6" w:rsidRDefault="004112E7" w:rsidP="00C47087">
      <w:pPr>
        <w:shd w:val="clear" w:color="auto" w:fill="FFFFFF"/>
        <w:spacing w:after="120" w:line="234" w:lineRule="atLeast"/>
        <w:ind w:firstLine="709"/>
        <w:jc w:val="both"/>
        <w:rPr>
          <w:b/>
          <w:bCs/>
          <w:sz w:val="26"/>
          <w:lang w:val="hr-HR"/>
        </w:rPr>
      </w:pPr>
      <w:r>
        <w:rPr>
          <w:b/>
          <w:bCs/>
          <w:sz w:val="26"/>
          <w:lang w:val="hr-HR"/>
        </w:rPr>
        <w:t>1</w:t>
      </w:r>
      <w:r w:rsidR="00C47087" w:rsidRPr="007061C6">
        <w:rPr>
          <w:b/>
          <w:bCs/>
          <w:sz w:val="26"/>
          <w:lang w:val="hr-HR"/>
        </w:rPr>
        <w:t xml:space="preserve">.9. Căn cứ pháp lý của thủ tục hành chính </w:t>
      </w:r>
    </w:p>
    <w:p w:rsidR="00C47087" w:rsidRDefault="00C47087" w:rsidP="00C47087">
      <w:pPr>
        <w:spacing w:before="120" w:after="120"/>
        <w:ind w:firstLine="709"/>
        <w:jc w:val="both"/>
        <w:rPr>
          <w:rFonts w:eastAsia="Arial"/>
          <w:sz w:val="26"/>
          <w:lang w:val="pl-PL"/>
        </w:rPr>
      </w:pPr>
      <w:r w:rsidRPr="007061C6">
        <w:rPr>
          <w:rFonts w:eastAsia="Arial"/>
          <w:sz w:val="26"/>
          <w:lang w:val="pl-PL"/>
        </w:rPr>
        <w:t xml:space="preserve">- Điều 7 Thông tư số 28/2014/TT-BVHTTDL ngày 31/12/2014 của Bộ trưởng Bộ Văn hóa, Thể thao và Du lịch ban hành Thông tư quy định về quản lý hoạt động mua bán hàng hóa quốc tế thuộc diện quản lý chuyên ngành văn hóa của Bộ Văn hóa, Thể thao và Du lịch. </w:t>
      </w:r>
    </w:p>
    <w:p w:rsidR="00F912EB" w:rsidRPr="007061C6" w:rsidRDefault="00F912EB" w:rsidP="00C47087">
      <w:pPr>
        <w:spacing w:before="120" w:after="120"/>
        <w:ind w:firstLine="709"/>
        <w:jc w:val="both"/>
        <w:rPr>
          <w:rFonts w:eastAsia="Arial"/>
          <w:sz w:val="26"/>
          <w:lang w:val="pl-PL"/>
        </w:rPr>
      </w:pPr>
      <w:r>
        <w:rPr>
          <w:rFonts w:eastAsia="Arial"/>
          <w:sz w:val="26"/>
          <w:lang w:val="pl-PL"/>
        </w:rPr>
        <w:t xml:space="preserve">- </w:t>
      </w:r>
      <w:r w:rsidRPr="00F912EB">
        <w:rPr>
          <w:rFonts w:eastAsia="Arial"/>
          <w:sz w:val="26"/>
          <w:lang w:val="pl-PL"/>
        </w:rPr>
        <w:t>Khoản  4, Khoản 6, Khoản 9, Khoản 10, Khoản 13, Khoản 14, Điều 1 Thông tư số 26/2018/TT-BVHTTDL ngày 11 tháng 9 năm 2018 của Bộ trưởng Bộ Văn hóa, Thể thao và Du lịch ban hành Thông tư sửa đổi, bổ sung một số điều của Thông tư số 28/2014/TT-BVHTTDL</w:t>
      </w:r>
      <w:r>
        <w:rPr>
          <w:rFonts w:eastAsia="Arial"/>
          <w:sz w:val="26"/>
          <w:lang w:val="pl-PL"/>
        </w:rPr>
        <w:t xml:space="preserve"> </w:t>
      </w:r>
      <w:r w:rsidRPr="00F912EB">
        <w:rPr>
          <w:rFonts w:eastAsia="Arial"/>
          <w:sz w:val="26"/>
          <w:lang w:val="pl-PL"/>
        </w:rPr>
        <w:t>ngày 31/12/2014 của Bộ trưởng Bộ Văn hóa, Thể thao và Du lịch ban hành Thông tư quy định về quản lý hoạt động mua bán hàng hóa quốc tế thuộc diện quản lý chuyên ngành văn hóa của Bộ Văn hóa, Thể thao và Du lịch</w:t>
      </w:r>
      <w:r>
        <w:rPr>
          <w:rFonts w:eastAsia="Arial"/>
          <w:sz w:val="26"/>
          <w:lang w:val="pl-PL"/>
        </w:rPr>
        <w:t>.</w:t>
      </w:r>
    </w:p>
    <w:p w:rsidR="00C47087" w:rsidRPr="007061C6" w:rsidRDefault="00F912EB" w:rsidP="00C47087">
      <w:pPr>
        <w:spacing w:before="120" w:after="120"/>
        <w:ind w:firstLine="601"/>
        <w:jc w:val="both"/>
        <w:rPr>
          <w:rFonts w:eastAsia="Arial"/>
          <w:sz w:val="26"/>
          <w:lang w:val="pl-PL"/>
        </w:rPr>
      </w:pPr>
      <w:r>
        <w:rPr>
          <w:rFonts w:eastAsia="Arial"/>
          <w:sz w:val="26"/>
          <w:lang w:val="pl-PL"/>
        </w:rPr>
        <w:t xml:space="preserve"> </w:t>
      </w:r>
      <w:r w:rsidR="00967327">
        <w:rPr>
          <w:rFonts w:eastAsia="Arial"/>
          <w:sz w:val="26"/>
          <w:lang w:val="pl-PL"/>
        </w:rPr>
        <w:t xml:space="preserve">- </w:t>
      </w:r>
      <w:r w:rsidR="00C47087" w:rsidRPr="007061C6">
        <w:rPr>
          <w:rFonts w:eastAsia="Arial"/>
          <w:sz w:val="26"/>
          <w:lang w:val="pl-PL"/>
        </w:rPr>
        <w:t>Thông tư số 260/2016/TT-BTC ngày 14/11/2016 của Bộ trưởng Bộ Tài Chính quy định mức thu, chế độ thu, nộp, quản lý và sử dụng phí thẩm định nội dung văn hóa phẩm xuất khẩu, nhập khẩu. Có hiệu lực từ ngày 01/01/2017.</w:t>
      </w:r>
    </w:p>
    <w:p w:rsidR="00C47087" w:rsidRPr="007061C6" w:rsidRDefault="00F912EB" w:rsidP="00C47087">
      <w:pPr>
        <w:autoSpaceDE w:val="0"/>
        <w:autoSpaceDN w:val="0"/>
        <w:adjustRightInd w:val="0"/>
        <w:spacing w:before="120" w:line="259" w:lineRule="auto"/>
        <w:ind w:firstLine="709"/>
        <w:jc w:val="both"/>
        <w:rPr>
          <w:b/>
          <w:sz w:val="26"/>
        </w:rPr>
      </w:pPr>
      <w:r>
        <w:rPr>
          <w:b/>
          <w:sz w:val="26"/>
          <w:lang w:val="nl-NL"/>
        </w:rPr>
        <w:t xml:space="preserve"> </w:t>
      </w:r>
      <w:r w:rsidR="00C47087" w:rsidRPr="007061C6">
        <w:rPr>
          <w:b/>
          <w:sz w:val="26"/>
          <w:lang w:val="nl-NL"/>
        </w:rPr>
        <w:t>22.10. Lưu hồ sơ (ISO)</w:t>
      </w:r>
      <w:r w:rsidR="00C47087" w:rsidRPr="007061C6">
        <w:rPr>
          <w:b/>
          <w:sz w:val="26"/>
          <w:lang w:val="vi-VN"/>
        </w:rPr>
        <w:t>:</w:t>
      </w:r>
    </w:p>
    <w:p w:rsidR="00C47087" w:rsidRPr="007061C6" w:rsidRDefault="00C47087" w:rsidP="00C47087">
      <w:pPr>
        <w:autoSpaceDE w:val="0"/>
        <w:autoSpaceDN w:val="0"/>
        <w:adjustRightInd w:val="0"/>
        <w:spacing w:before="120" w:line="259" w:lineRule="auto"/>
        <w:ind w:firstLine="561"/>
        <w:jc w:val="both"/>
        <w:rPr>
          <w:i/>
          <w:sz w:val="26"/>
        </w:rPr>
      </w:pP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C47087" w:rsidRPr="007061C6" w:rsidTr="00C4708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47087" w:rsidRPr="007061C6" w:rsidRDefault="00C47087" w:rsidP="00C47087">
            <w:pPr>
              <w:spacing w:before="40" w:after="40"/>
              <w:jc w:val="center"/>
              <w:rPr>
                <w:sz w:val="26"/>
                <w:lang w:val="nl-NL"/>
              </w:rPr>
            </w:pPr>
            <w:r w:rsidRPr="007061C6">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47087" w:rsidRPr="007061C6" w:rsidRDefault="00C47087" w:rsidP="00C47087">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47087" w:rsidRPr="007061C6" w:rsidRDefault="00C47087" w:rsidP="00C47087">
            <w:pPr>
              <w:spacing w:before="40" w:after="40"/>
              <w:jc w:val="center"/>
              <w:rPr>
                <w:sz w:val="26"/>
                <w:lang w:val="nl-NL"/>
              </w:rPr>
            </w:pPr>
            <w:r w:rsidRPr="007061C6">
              <w:rPr>
                <w:b/>
                <w:bCs/>
                <w:sz w:val="26"/>
                <w:lang w:val="nl-NL"/>
              </w:rPr>
              <w:t>Thời gian lưu</w:t>
            </w:r>
          </w:p>
        </w:tc>
      </w:tr>
      <w:tr w:rsidR="00C47087" w:rsidRPr="007061C6" w:rsidTr="00C4708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47087" w:rsidRPr="007061C6" w:rsidRDefault="00C47087" w:rsidP="00C47087">
            <w:pPr>
              <w:spacing w:before="40" w:after="40"/>
              <w:rPr>
                <w:sz w:val="26"/>
                <w:lang w:val="nl-NL"/>
              </w:rPr>
            </w:pPr>
            <w:r w:rsidRPr="007061C6">
              <w:rPr>
                <w:sz w:val="26"/>
                <w:lang w:val="nl-NL"/>
              </w:rPr>
              <w:t>- Như mục 1.2;</w:t>
            </w:r>
          </w:p>
          <w:p w:rsidR="00C47087" w:rsidRPr="007061C6" w:rsidRDefault="00C47087" w:rsidP="00C47087">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C47087" w:rsidRPr="007061C6" w:rsidRDefault="00C47087" w:rsidP="00C47087">
            <w:pPr>
              <w:spacing w:before="40" w:after="40"/>
              <w:rPr>
                <w:sz w:val="26"/>
                <w:lang w:val="nl-NL"/>
              </w:rPr>
            </w:pPr>
            <w:r w:rsidRPr="007061C6">
              <w:rPr>
                <w:sz w:val="26"/>
                <w:lang w:val="nl-NL"/>
              </w:rPr>
              <w:t>- Hồ sơ thẩm định (nếu có)</w:t>
            </w:r>
          </w:p>
          <w:p w:rsidR="00C47087" w:rsidRPr="007061C6" w:rsidRDefault="00C47087" w:rsidP="00C47087">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C47087" w:rsidRPr="007061C6" w:rsidRDefault="00C47087" w:rsidP="00C47087">
            <w:pPr>
              <w:spacing w:before="40" w:after="40"/>
              <w:jc w:val="both"/>
              <w:rPr>
                <w:sz w:val="26"/>
                <w:lang w:val="nl-NL"/>
              </w:rPr>
            </w:pPr>
            <w:r w:rsidRPr="007061C6">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C47087" w:rsidRPr="007061C6" w:rsidRDefault="00C47087" w:rsidP="00C47087">
            <w:pPr>
              <w:spacing w:before="40" w:after="40"/>
              <w:jc w:val="center"/>
              <w:rPr>
                <w:sz w:val="26"/>
                <w:lang w:val="nl-NL"/>
              </w:rPr>
            </w:pPr>
            <w:r w:rsidRPr="007061C6">
              <w:rPr>
                <w:sz w:val="26"/>
                <w:lang w:val="nl-NL"/>
              </w:rPr>
              <w:t>10 năm</w:t>
            </w:r>
          </w:p>
          <w:p w:rsidR="00C47087" w:rsidRPr="007061C6" w:rsidRDefault="00C47087" w:rsidP="00C47087">
            <w:pPr>
              <w:spacing w:before="40" w:after="40"/>
              <w:jc w:val="both"/>
              <w:rPr>
                <w:sz w:val="26"/>
                <w:lang w:val="nl-NL"/>
              </w:rPr>
            </w:pPr>
          </w:p>
          <w:p w:rsidR="00C47087" w:rsidRPr="007061C6" w:rsidRDefault="00C47087" w:rsidP="00C47087">
            <w:pPr>
              <w:spacing w:before="40" w:after="40"/>
              <w:jc w:val="both"/>
              <w:rPr>
                <w:sz w:val="26"/>
                <w:lang w:val="nl-NL"/>
              </w:rPr>
            </w:pPr>
          </w:p>
          <w:p w:rsidR="00C47087" w:rsidRPr="007061C6" w:rsidRDefault="00C47087" w:rsidP="00C47087">
            <w:pPr>
              <w:spacing w:before="40" w:after="40"/>
              <w:jc w:val="center"/>
              <w:rPr>
                <w:sz w:val="26"/>
                <w:lang w:val="nl-NL"/>
              </w:rPr>
            </w:pPr>
          </w:p>
          <w:p w:rsidR="00C47087" w:rsidRPr="007061C6" w:rsidRDefault="00C47087" w:rsidP="00C47087">
            <w:pPr>
              <w:spacing w:before="40" w:after="40"/>
              <w:jc w:val="both"/>
              <w:rPr>
                <w:sz w:val="26"/>
                <w:lang w:val="nl-NL"/>
              </w:rPr>
            </w:pPr>
          </w:p>
          <w:p w:rsidR="00C47087" w:rsidRPr="007061C6" w:rsidRDefault="00C47087" w:rsidP="00C47087">
            <w:pPr>
              <w:spacing w:before="40" w:after="40"/>
              <w:jc w:val="both"/>
              <w:rPr>
                <w:sz w:val="26"/>
                <w:lang w:val="nl-NL"/>
              </w:rPr>
            </w:pPr>
          </w:p>
          <w:p w:rsidR="00C47087" w:rsidRPr="007061C6" w:rsidRDefault="00C47087" w:rsidP="00C47087">
            <w:pPr>
              <w:spacing w:before="40" w:after="40"/>
              <w:jc w:val="both"/>
              <w:rPr>
                <w:sz w:val="26"/>
                <w:lang w:val="nl-NL"/>
              </w:rPr>
            </w:pPr>
          </w:p>
        </w:tc>
      </w:tr>
      <w:tr w:rsidR="00C47087" w:rsidRPr="007061C6" w:rsidTr="00C4708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47087" w:rsidRPr="007061C6" w:rsidRDefault="00C47087" w:rsidP="00C47087">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47087" w:rsidRPr="007061C6" w:rsidRDefault="00C47087" w:rsidP="00C47087">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47087" w:rsidRPr="007061C6" w:rsidRDefault="00C47087" w:rsidP="00C47087">
            <w:pPr>
              <w:spacing w:before="40" w:after="40"/>
              <w:rPr>
                <w:sz w:val="26"/>
                <w:lang w:val="nl-NL"/>
              </w:rPr>
            </w:pPr>
          </w:p>
        </w:tc>
      </w:tr>
    </w:tbl>
    <w:p w:rsidR="00C47087" w:rsidRPr="007061C6" w:rsidRDefault="00C47087" w:rsidP="00C47087">
      <w:pPr>
        <w:shd w:val="clear" w:color="auto" w:fill="FFFFFF"/>
        <w:spacing w:after="120" w:line="234" w:lineRule="atLeast"/>
        <w:jc w:val="both"/>
        <w:rPr>
          <w:bCs/>
          <w:i/>
          <w:sz w:val="26"/>
          <w:lang w:val="nl-NL"/>
        </w:rPr>
      </w:pPr>
    </w:p>
    <w:p w:rsidR="00C47087" w:rsidRPr="007061C6" w:rsidRDefault="00C47087" w:rsidP="00C47087">
      <w:pPr>
        <w:spacing w:before="120" w:after="160" w:line="259" w:lineRule="auto"/>
        <w:ind w:firstLine="720"/>
        <w:rPr>
          <w:rFonts w:eastAsia="Arial"/>
          <w:b/>
          <w:bCs/>
          <w:sz w:val="26"/>
          <w:lang w:val="nl-NL"/>
        </w:rPr>
      </w:pPr>
    </w:p>
    <w:p w:rsidR="00C47087" w:rsidRPr="007061C6" w:rsidRDefault="00C47087" w:rsidP="00C47087">
      <w:pPr>
        <w:spacing w:before="120" w:after="160" w:line="259" w:lineRule="auto"/>
        <w:ind w:firstLine="720"/>
        <w:rPr>
          <w:rFonts w:eastAsia="Arial"/>
          <w:b/>
          <w:bCs/>
          <w:sz w:val="26"/>
          <w:lang w:val="nl-NL"/>
        </w:rPr>
      </w:pPr>
    </w:p>
    <w:p w:rsidR="00C47087" w:rsidRPr="007061C6" w:rsidRDefault="00C47087" w:rsidP="00C47087">
      <w:pPr>
        <w:spacing w:before="120" w:after="160" w:line="259" w:lineRule="auto"/>
        <w:ind w:firstLine="720"/>
        <w:rPr>
          <w:rFonts w:eastAsia="Arial"/>
          <w:b/>
          <w:bCs/>
          <w:sz w:val="26"/>
          <w:lang w:val="nl-NL"/>
        </w:rPr>
      </w:pPr>
    </w:p>
    <w:p w:rsidR="00C47087" w:rsidRPr="007061C6" w:rsidRDefault="00C47087" w:rsidP="00C47087">
      <w:pPr>
        <w:spacing w:before="120" w:after="160" w:line="259" w:lineRule="auto"/>
        <w:ind w:firstLine="720"/>
        <w:rPr>
          <w:rFonts w:eastAsia="Arial"/>
          <w:b/>
          <w:bCs/>
          <w:sz w:val="26"/>
          <w:lang w:val="nl-NL"/>
        </w:rPr>
        <w:sectPr w:rsidR="00C47087" w:rsidRPr="007061C6" w:rsidSect="00B03F85">
          <w:pgSz w:w="11907" w:h="16840" w:code="9"/>
          <w:pgMar w:top="964" w:right="851" w:bottom="1701" w:left="1134" w:header="567" w:footer="567" w:gutter="0"/>
          <w:cols w:space="720"/>
          <w:titlePg/>
          <w:docGrid w:linePitch="326"/>
        </w:sectPr>
      </w:pPr>
    </w:p>
    <w:tbl>
      <w:tblPr>
        <w:tblW w:w="10031" w:type="dxa"/>
        <w:tblBorders>
          <w:top w:val="nil"/>
          <w:bottom w:val="nil"/>
          <w:insideH w:val="nil"/>
          <w:insideV w:val="nil"/>
        </w:tblBorders>
        <w:tblCellMar>
          <w:left w:w="0" w:type="dxa"/>
          <w:right w:w="0" w:type="dxa"/>
        </w:tblCellMar>
        <w:tblLook w:val="04A0" w:firstRow="1" w:lastRow="0" w:firstColumn="1" w:lastColumn="0" w:noHBand="0" w:noVBand="1"/>
      </w:tblPr>
      <w:tblGrid>
        <w:gridCol w:w="3168"/>
        <w:gridCol w:w="6863"/>
      </w:tblGrid>
      <w:tr w:rsidR="00C47087" w:rsidRPr="007061C6" w:rsidTr="00C47087">
        <w:tc>
          <w:tcPr>
            <w:tcW w:w="3168" w:type="dxa"/>
            <w:tcBorders>
              <w:top w:val="nil"/>
              <w:left w:val="nil"/>
              <w:bottom w:val="nil"/>
              <w:right w:val="nil"/>
              <w:tl2br w:val="nil"/>
              <w:tr2bl w:val="nil"/>
            </w:tcBorders>
            <w:shd w:val="clear" w:color="auto" w:fill="auto"/>
            <w:tcMar>
              <w:top w:w="0" w:type="dxa"/>
              <w:left w:w="108" w:type="dxa"/>
              <w:bottom w:w="0" w:type="dxa"/>
              <w:right w:w="108" w:type="dxa"/>
            </w:tcMar>
          </w:tcPr>
          <w:p w:rsidR="00C47087" w:rsidRPr="007061C6" w:rsidRDefault="00C47087" w:rsidP="00C47087">
            <w:pPr>
              <w:jc w:val="center"/>
              <w:rPr>
                <w:rFonts w:eastAsia="Arial"/>
                <w:sz w:val="26"/>
                <w:lang w:val="vi-VN"/>
              </w:rPr>
            </w:pPr>
            <w:r w:rsidRPr="007061C6">
              <w:rPr>
                <w:rFonts w:eastAsia="Arial"/>
                <w:sz w:val="26"/>
                <w:lang w:val="vi-VN"/>
              </w:rPr>
              <w:lastRenderedPageBreak/>
              <w:br w:type="page"/>
            </w:r>
            <w:r w:rsidRPr="007061C6">
              <w:rPr>
                <w:rFonts w:eastAsia="Arial"/>
                <w:b/>
                <w:bCs/>
                <w:sz w:val="26"/>
                <w:lang w:val="vi-VN"/>
              </w:rPr>
              <w:t>TÊN THƯƠNG NHÂN</w:t>
            </w:r>
            <w:r w:rsidRPr="007061C6">
              <w:rPr>
                <w:rFonts w:eastAsia="Arial"/>
                <w:b/>
                <w:bCs/>
                <w:sz w:val="26"/>
                <w:lang w:val="vi-VN"/>
              </w:rPr>
              <w:br/>
              <w:t>_______________</w:t>
            </w:r>
          </w:p>
        </w:tc>
        <w:tc>
          <w:tcPr>
            <w:tcW w:w="6863" w:type="dxa"/>
            <w:tcBorders>
              <w:top w:val="nil"/>
              <w:left w:val="nil"/>
              <w:bottom w:val="nil"/>
              <w:right w:val="nil"/>
              <w:tl2br w:val="nil"/>
              <w:tr2bl w:val="nil"/>
            </w:tcBorders>
            <w:shd w:val="clear" w:color="auto" w:fill="auto"/>
            <w:tcMar>
              <w:top w:w="0" w:type="dxa"/>
              <w:left w:w="108" w:type="dxa"/>
              <w:bottom w:w="0" w:type="dxa"/>
              <w:right w:w="108" w:type="dxa"/>
            </w:tcMar>
          </w:tcPr>
          <w:p w:rsidR="00C47087" w:rsidRPr="007061C6" w:rsidRDefault="00C47087" w:rsidP="00C47087">
            <w:pPr>
              <w:jc w:val="center"/>
              <w:rPr>
                <w:rFonts w:eastAsia="Arial"/>
                <w:b/>
                <w:bCs/>
                <w:sz w:val="26"/>
                <w:lang w:val="vi-VN"/>
              </w:rPr>
            </w:pPr>
            <w:r w:rsidRPr="007061C6">
              <w:rPr>
                <w:rFonts w:eastAsia="Arial"/>
                <w:b/>
                <w:bCs/>
                <w:sz w:val="26"/>
                <w:lang w:val="vi-VN"/>
              </w:rPr>
              <w:t>CỘNG HÒA XÃ HỘI CHỦ NGHĨA VIỆT NAM</w:t>
            </w:r>
            <w:r w:rsidRPr="007061C6">
              <w:rPr>
                <w:rFonts w:eastAsia="Arial"/>
                <w:b/>
                <w:bCs/>
                <w:sz w:val="26"/>
                <w:lang w:val="vi-VN"/>
              </w:rPr>
              <w:br/>
              <w:t xml:space="preserve">Độc lập </w:t>
            </w:r>
            <w:r w:rsidRPr="007061C6">
              <w:rPr>
                <w:rFonts w:eastAsia="Arial"/>
                <w:bCs/>
                <w:sz w:val="26"/>
                <w:lang w:val="vi-VN"/>
              </w:rPr>
              <w:t>-</w:t>
            </w:r>
            <w:r w:rsidRPr="007061C6">
              <w:rPr>
                <w:rFonts w:eastAsia="Arial"/>
                <w:b/>
                <w:bCs/>
                <w:sz w:val="26"/>
                <w:lang w:val="vi-VN"/>
              </w:rPr>
              <w:t xml:space="preserve"> Tự do </w:t>
            </w:r>
            <w:r w:rsidRPr="007061C6">
              <w:rPr>
                <w:rFonts w:eastAsia="Arial"/>
                <w:bCs/>
                <w:sz w:val="26"/>
                <w:lang w:val="vi-VN"/>
              </w:rPr>
              <w:t>-</w:t>
            </w:r>
            <w:r w:rsidRPr="007061C6">
              <w:rPr>
                <w:rFonts w:eastAsia="Arial"/>
                <w:b/>
                <w:bCs/>
                <w:sz w:val="26"/>
                <w:lang w:val="vi-VN"/>
              </w:rPr>
              <w:t xml:space="preserve"> Hạnh phúc </w:t>
            </w:r>
            <w:r w:rsidRPr="007061C6">
              <w:rPr>
                <w:rFonts w:eastAsia="Arial"/>
                <w:b/>
                <w:bCs/>
                <w:sz w:val="26"/>
                <w:lang w:val="vi-VN"/>
              </w:rPr>
              <w:br/>
            </w:r>
          </w:p>
          <w:p w:rsidR="00C47087" w:rsidRPr="007061C6" w:rsidRDefault="00C47087" w:rsidP="00C47087">
            <w:pPr>
              <w:jc w:val="center"/>
              <w:rPr>
                <w:rFonts w:eastAsia="Arial"/>
                <w:sz w:val="26"/>
                <w:lang w:val="vi-VN"/>
              </w:rPr>
            </w:pPr>
          </w:p>
        </w:tc>
      </w:tr>
      <w:tr w:rsidR="00C47087" w:rsidRPr="007061C6" w:rsidTr="00C47087">
        <w:tblPrEx>
          <w:tblBorders>
            <w:top w:val="none" w:sz="0" w:space="0" w:color="auto"/>
            <w:bottom w:val="none" w:sz="0" w:space="0" w:color="auto"/>
            <w:insideH w:val="none" w:sz="0" w:space="0" w:color="auto"/>
            <w:insideV w:val="none" w:sz="0" w:space="0" w:color="auto"/>
          </w:tblBorders>
        </w:tblPrEx>
        <w:tc>
          <w:tcPr>
            <w:tcW w:w="3168" w:type="dxa"/>
            <w:tcBorders>
              <w:top w:val="nil"/>
              <w:left w:val="nil"/>
              <w:bottom w:val="nil"/>
              <w:right w:val="nil"/>
              <w:tl2br w:val="nil"/>
              <w:tr2bl w:val="nil"/>
            </w:tcBorders>
            <w:shd w:val="clear" w:color="auto" w:fill="auto"/>
            <w:tcMar>
              <w:top w:w="0" w:type="dxa"/>
              <w:left w:w="108" w:type="dxa"/>
              <w:bottom w:w="0" w:type="dxa"/>
              <w:right w:w="108" w:type="dxa"/>
            </w:tcMar>
          </w:tcPr>
          <w:p w:rsidR="00C47087" w:rsidRPr="007061C6" w:rsidRDefault="00C47087" w:rsidP="00C47087">
            <w:pPr>
              <w:jc w:val="center"/>
              <w:rPr>
                <w:rFonts w:eastAsia="Arial"/>
                <w:sz w:val="26"/>
                <w:lang w:val="vi-VN"/>
              </w:rPr>
            </w:pPr>
          </w:p>
        </w:tc>
        <w:tc>
          <w:tcPr>
            <w:tcW w:w="6863" w:type="dxa"/>
            <w:tcBorders>
              <w:top w:val="nil"/>
              <w:left w:val="nil"/>
              <w:bottom w:val="nil"/>
              <w:right w:val="nil"/>
              <w:tl2br w:val="nil"/>
              <w:tr2bl w:val="nil"/>
            </w:tcBorders>
            <w:shd w:val="clear" w:color="auto" w:fill="auto"/>
            <w:tcMar>
              <w:top w:w="0" w:type="dxa"/>
              <w:left w:w="108" w:type="dxa"/>
              <w:bottom w:w="0" w:type="dxa"/>
              <w:right w:w="108" w:type="dxa"/>
            </w:tcMar>
          </w:tcPr>
          <w:p w:rsidR="00C47087" w:rsidRPr="007061C6" w:rsidRDefault="00C47087" w:rsidP="00C47087">
            <w:pPr>
              <w:jc w:val="center"/>
              <w:rPr>
                <w:rFonts w:eastAsia="Arial"/>
                <w:sz w:val="26"/>
                <w:lang w:val="vi-VN"/>
              </w:rPr>
            </w:pPr>
            <w:r w:rsidRPr="007061C6">
              <w:rPr>
                <w:rFonts w:eastAsia="Arial"/>
                <w:i/>
                <w:iCs/>
                <w:sz w:val="26"/>
                <w:lang w:val="vi-VN"/>
              </w:rPr>
              <w:t>…,  ngày … tháng … năm …</w:t>
            </w:r>
          </w:p>
        </w:tc>
      </w:tr>
    </w:tbl>
    <w:p w:rsidR="00C47087" w:rsidRPr="007061C6" w:rsidRDefault="00C47087" w:rsidP="00C47087">
      <w:pPr>
        <w:spacing w:after="160" w:line="259" w:lineRule="auto"/>
        <w:jc w:val="center"/>
        <w:rPr>
          <w:rFonts w:eastAsia="Arial"/>
          <w:sz w:val="26"/>
          <w:lang w:val="vi-VN"/>
        </w:rPr>
      </w:pPr>
      <w:r w:rsidRPr="007061C6">
        <w:rPr>
          <w:rFonts w:eastAsia="Arial"/>
          <w:b/>
          <w:bCs/>
          <w:sz w:val="26"/>
          <w:lang w:val="vi-VN"/>
        </w:rPr>
        <w:t>ĐƠN ĐỀ NGHỊ</w:t>
      </w:r>
    </w:p>
    <w:p w:rsidR="00C47087" w:rsidRPr="007061C6" w:rsidRDefault="00C47087" w:rsidP="00C47087">
      <w:pPr>
        <w:spacing w:after="160" w:line="259" w:lineRule="auto"/>
        <w:jc w:val="center"/>
        <w:rPr>
          <w:rFonts w:eastAsia="Arial"/>
          <w:b/>
          <w:bCs/>
          <w:sz w:val="26"/>
          <w:lang w:val="pl-PL"/>
        </w:rPr>
      </w:pPr>
      <w:r w:rsidRPr="007061C6">
        <w:rPr>
          <w:rFonts w:eastAsia="Arial"/>
          <w:b/>
          <w:bCs/>
          <w:sz w:val="26"/>
          <w:lang w:val="vi-VN"/>
        </w:rPr>
        <w:t xml:space="preserve">Phê duyệt nội dung </w:t>
      </w:r>
      <w:r w:rsidRPr="007061C6">
        <w:rPr>
          <w:rFonts w:eastAsia="Arial"/>
          <w:b/>
          <w:bCs/>
          <w:sz w:val="26"/>
          <w:lang w:val="pl-PL"/>
        </w:rPr>
        <w:t>tác phẩm mỹ thuậ</w:t>
      </w:r>
      <w:r w:rsidR="001225DC">
        <w:rPr>
          <w:rFonts w:eastAsia="Arial"/>
          <w:b/>
          <w:bCs/>
          <w:sz w:val="26"/>
          <w:lang w:val="pl-PL"/>
        </w:rPr>
        <w:t xml:space="preserve">t, </w:t>
      </w:r>
      <w:r w:rsidRPr="007061C6">
        <w:rPr>
          <w:rFonts w:eastAsia="Arial"/>
          <w:b/>
          <w:bCs/>
          <w:sz w:val="26"/>
          <w:lang w:val="pl-PL"/>
        </w:rPr>
        <w:t>tác phẩm nhiếp ảnh nhập khẩu</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3174"/>
        <w:gridCol w:w="6284"/>
      </w:tblGrid>
      <w:tr w:rsidR="00C47087" w:rsidRPr="007061C6" w:rsidTr="002917F9">
        <w:tc>
          <w:tcPr>
            <w:tcW w:w="3174" w:type="dxa"/>
            <w:tcBorders>
              <w:top w:val="nil"/>
              <w:left w:val="nil"/>
              <w:bottom w:val="nil"/>
              <w:right w:val="nil"/>
              <w:tl2br w:val="nil"/>
              <w:tr2bl w:val="nil"/>
            </w:tcBorders>
            <w:shd w:val="clear" w:color="auto" w:fill="auto"/>
            <w:tcMar>
              <w:top w:w="0" w:type="dxa"/>
              <w:left w:w="108" w:type="dxa"/>
              <w:bottom w:w="0" w:type="dxa"/>
              <w:right w:w="108" w:type="dxa"/>
            </w:tcMar>
          </w:tcPr>
          <w:p w:rsidR="00C47087" w:rsidRPr="007061C6" w:rsidRDefault="00C47087" w:rsidP="00C47087">
            <w:pPr>
              <w:spacing w:before="120" w:after="120" w:line="259" w:lineRule="auto"/>
              <w:jc w:val="right"/>
              <w:rPr>
                <w:rFonts w:eastAsia="Arial"/>
                <w:sz w:val="26"/>
                <w:lang w:val="vi-VN"/>
              </w:rPr>
            </w:pPr>
            <w:r w:rsidRPr="007061C6">
              <w:rPr>
                <w:rFonts w:eastAsia="Arial"/>
                <w:b/>
                <w:bCs/>
                <w:sz w:val="26"/>
                <w:lang w:val="vi-VN"/>
              </w:rPr>
              <w:t>Kính gửi:</w:t>
            </w:r>
          </w:p>
        </w:tc>
        <w:tc>
          <w:tcPr>
            <w:tcW w:w="6284" w:type="dxa"/>
            <w:tcBorders>
              <w:top w:val="nil"/>
              <w:left w:val="nil"/>
              <w:bottom w:val="nil"/>
              <w:right w:val="nil"/>
              <w:tl2br w:val="nil"/>
              <w:tr2bl w:val="nil"/>
            </w:tcBorders>
            <w:shd w:val="clear" w:color="auto" w:fill="auto"/>
            <w:tcMar>
              <w:top w:w="0" w:type="dxa"/>
              <w:left w:w="108" w:type="dxa"/>
              <w:bottom w:w="0" w:type="dxa"/>
              <w:right w:w="108" w:type="dxa"/>
            </w:tcMar>
          </w:tcPr>
          <w:p w:rsidR="00C47087" w:rsidRPr="001225DC" w:rsidRDefault="00C47087" w:rsidP="00C47087">
            <w:pPr>
              <w:spacing w:before="120" w:after="120" w:line="259" w:lineRule="auto"/>
              <w:rPr>
                <w:rFonts w:eastAsia="Arial"/>
                <w:sz w:val="26"/>
              </w:rPr>
            </w:pPr>
            <w:r w:rsidRPr="007061C6">
              <w:rPr>
                <w:rFonts w:eastAsia="Arial"/>
                <w:sz w:val="26"/>
                <w:lang w:val="pl-PL"/>
              </w:rPr>
              <w:t>Sở Văn hóa, Thể thao và Du lịch tỉnh Đồ</w:t>
            </w:r>
            <w:r w:rsidR="001225DC">
              <w:rPr>
                <w:rFonts w:eastAsia="Arial"/>
                <w:sz w:val="26"/>
                <w:lang w:val="pl-PL"/>
              </w:rPr>
              <w:t>ng Tháp</w:t>
            </w:r>
          </w:p>
        </w:tc>
      </w:tr>
    </w:tbl>
    <w:p w:rsidR="00C47087" w:rsidRPr="007061C6" w:rsidRDefault="00C47087" w:rsidP="00C47087">
      <w:pPr>
        <w:spacing w:before="120" w:after="120" w:line="259" w:lineRule="auto"/>
        <w:rPr>
          <w:rFonts w:eastAsia="Arial"/>
          <w:sz w:val="26"/>
          <w:lang w:val="vi-VN"/>
        </w:rPr>
      </w:pPr>
      <w:r w:rsidRPr="007061C6">
        <w:rPr>
          <w:rFonts w:eastAsia="Arial"/>
          <w:b/>
          <w:bCs/>
          <w:sz w:val="26"/>
          <w:lang w:val="vi-VN"/>
        </w:rPr>
        <w:t> </w:t>
      </w:r>
      <w:r w:rsidRPr="007061C6">
        <w:rPr>
          <w:rFonts w:eastAsia="Arial"/>
          <w:sz w:val="26"/>
          <w:lang w:val="pl-PL"/>
        </w:rPr>
        <w:t xml:space="preserve">1. Tên thương nhân </w:t>
      </w:r>
      <w:r w:rsidRPr="007061C6">
        <w:rPr>
          <w:rFonts w:eastAsia="Arial"/>
          <w:i/>
          <w:iCs/>
          <w:sz w:val="26"/>
          <w:lang w:val="pl-PL"/>
        </w:rPr>
        <w:t>(ghi rõ tên đầy đủ và tên viết tắt)</w:t>
      </w:r>
      <w:r w:rsidRPr="007061C6">
        <w:rPr>
          <w:rFonts w:eastAsia="Arial"/>
          <w:sz w:val="26"/>
          <w:lang w:val="pl-PL"/>
        </w:rPr>
        <w:t>:………………....................</w:t>
      </w:r>
    </w:p>
    <w:p w:rsidR="00C47087" w:rsidRPr="007061C6" w:rsidRDefault="00C47087" w:rsidP="00C47087">
      <w:pPr>
        <w:spacing w:before="120" w:after="120" w:line="259" w:lineRule="auto"/>
        <w:rPr>
          <w:rFonts w:eastAsia="Arial"/>
          <w:sz w:val="26"/>
          <w:lang w:val="vi-VN"/>
        </w:rPr>
      </w:pPr>
      <w:r w:rsidRPr="007061C6">
        <w:rPr>
          <w:rFonts w:eastAsia="Arial"/>
          <w:sz w:val="26"/>
          <w:lang w:val="pl-PL"/>
        </w:rPr>
        <w:t>- Điện thoại:…… …………… Fax………………………………………...............</w:t>
      </w:r>
    </w:p>
    <w:p w:rsidR="00C47087" w:rsidRPr="007061C6" w:rsidRDefault="00C47087" w:rsidP="00C47087">
      <w:pPr>
        <w:spacing w:before="120" w:after="120" w:line="259" w:lineRule="auto"/>
        <w:rPr>
          <w:rFonts w:eastAsia="Arial"/>
          <w:sz w:val="26"/>
          <w:lang w:val="vi-VN"/>
        </w:rPr>
      </w:pPr>
      <w:r w:rsidRPr="007061C6">
        <w:rPr>
          <w:rFonts w:eastAsia="Arial"/>
          <w:sz w:val="26"/>
          <w:lang w:val="pl-PL"/>
        </w:rPr>
        <w:t>- Email:……………… ……………………………………………….............……</w:t>
      </w:r>
    </w:p>
    <w:p w:rsidR="00C47087" w:rsidRPr="007061C6" w:rsidRDefault="00C47087" w:rsidP="00C47087">
      <w:pPr>
        <w:spacing w:before="120" w:after="120" w:line="259" w:lineRule="auto"/>
        <w:rPr>
          <w:rFonts w:eastAsia="Arial"/>
          <w:sz w:val="26"/>
          <w:lang w:val="vi-VN"/>
        </w:rPr>
      </w:pPr>
      <w:r w:rsidRPr="007061C6">
        <w:rPr>
          <w:rFonts w:eastAsia="Arial"/>
          <w:sz w:val="26"/>
          <w:lang w:val="pl-PL"/>
        </w:rPr>
        <w:t>2. Địa chỉ:……………………………………………………………….............….</w:t>
      </w:r>
    </w:p>
    <w:p w:rsidR="00C47087" w:rsidRPr="007061C6" w:rsidRDefault="00C47087" w:rsidP="00C47087">
      <w:pPr>
        <w:spacing w:before="120" w:after="120" w:line="259" w:lineRule="auto"/>
        <w:jc w:val="both"/>
        <w:rPr>
          <w:rFonts w:eastAsia="Arial"/>
          <w:sz w:val="26"/>
          <w:lang w:val="vi-VN"/>
        </w:rPr>
      </w:pPr>
      <w:r w:rsidRPr="007061C6">
        <w:rPr>
          <w:rFonts w:eastAsia="Arial"/>
          <w:sz w:val="26"/>
          <w:lang w:val="pl-PL"/>
        </w:rPr>
        <w:t xml:space="preserve">3. Giấy tờ chứng minh tư cách pháp nhân </w:t>
      </w:r>
      <w:r w:rsidRPr="007061C6">
        <w:rPr>
          <w:rFonts w:eastAsia="Arial"/>
          <w:i/>
          <w:iCs/>
          <w:sz w:val="26"/>
          <w:lang w:val="pl-PL"/>
        </w:rPr>
        <w:t>(Giấy chứng nhận đầu tư/Giấy chứng nhận đăng ký doanh nghiệp/Giấy chứng nhận đăng ký kinh doanh/Giấy chứng nhận đủ điều kiện kinh doanh)</w:t>
      </w:r>
      <w:r w:rsidRPr="007061C6">
        <w:rPr>
          <w:rFonts w:eastAsia="Arial"/>
          <w:sz w:val="26"/>
          <w:lang w:val="pl-PL"/>
        </w:rPr>
        <w:t xml:space="preserve"> số………………………………………..........…</w:t>
      </w:r>
    </w:p>
    <w:p w:rsidR="00C47087" w:rsidRPr="007061C6" w:rsidRDefault="00C47087" w:rsidP="00C47087">
      <w:pPr>
        <w:spacing w:before="120" w:after="120" w:line="259" w:lineRule="auto"/>
        <w:jc w:val="both"/>
        <w:rPr>
          <w:rFonts w:eastAsia="Arial"/>
          <w:sz w:val="26"/>
          <w:lang w:val="vi-VN"/>
        </w:rPr>
      </w:pPr>
      <w:r w:rsidRPr="007061C6">
        <w:rPr>
          <w:rFonts w:eastAsia="Arial"/>
          <w:sz w:val="26"/>
          <w:lang w:val="pl-PL"/>
        </w:rPr>
        <w:t xml:space="preserve">4. Hồ sơ kèm theo </w:t>
      </w:r>
      <w:r w:rsidRPr="007061C6">
        <w:rPr>
          <w:rFonts w:eastAsia="Arial"/>
          <w:i/>
          <w:iCs/>
          <w:sz w:val="26"/>
          <w:lang w:val="pl-PL"/>
        </w:rPr>
        <w:t>(liệt kê các tài liệu kèm theo quy định tại khoản 3 Điều 7 Thông tư này)</w:t>
      </w:r>
      <w:r w:rsidRPr="007061C6">
        <w:rPr>
          <w:rFonts w:eastAsia="Arial"/>
          <w:sz w:val="26"/>
          <w:lang w:val="pl-PL"/>
        </w:rPr>
        <w:t>………………………………………………………………..…...</w:t>
      </w:r>
      <w:r w:rsidR="001225DC">
        <w:rPr>
          <w:rFonts w:eastAsia="Arial"/>
          <w:sz w:val="26"/>
          <w:lang w:val="pl-PL"/>
        </w:rPr>
        <w:t>.............................</w:t>
      </w:r>
    </w:p>
    <w:p w:rsidR="00C47087" w:rsidRPr="007061C6" w:rsidRDefault="00C47087" w:rsidP="00C47087">
      <w:pPr>
        <w:spacing w:before="120" w:after="120" w:line="259" w:lineRule="auto"/>
        <w:jc w:val="both"/>
        <w:rPr>
          <w:rFonts w:eastAsia="Arial"/>
          <w:sz w:val="26"/>
          <w:lang w:val="vi-VN"/>
        </w:rPr>
      </w:pPr>
      <w:r w:rsidRPr="007061C6">
        <w:rPr>
          <w:rFonts w:eastAsia="Arial"/>
          <w:sz w:val="26"/>
          <w:lang w:val="pl-PL"/>
        </w:rPr>
        <w:t>5. Căn cứ Thông tư số 28/2014/TT-BVHTTDL ngày 31/12/2014 của Bộ Văn hóa, Thể thao và Du lịch quy định về quản lý mua bán hàng hóa quốc tế thuộc diện quản lý chuyên ngành văn hóa của Bộ Văn hóa, Thể thao và Du lịch và căn cứ quy định của pháp luật về quản lý tác phẩm mỹ thuậ</w:t>
      </w:r>
      <w:r w:rsidR="001225DC">
        <w:rPr>
          <w:rFonts w:eastAsia="Arial"/>
          <w:sz w:val="26"/>
          <w:lang w:val="pl-PL"/>
        </w:rPr>
        <w:t>t, tác phẩm</w:t>
      </w:r>
      <w:r w:rsidRPr="007061C6">
        <w:rPr>
          <w:rFonts w:eastAsia="Arial"/>
          <w:sz w:val="26"/>
          <w:lang w:val="pl-PL"/>
        </w:rPr>
        <w:t xml:space="preserve"> nhiếp ảnh;</w:t>
      </w:r>
    </w:p>
    <w:p w:rsidR="00C47087" w:rsidRPr="007061C6" w:rsidRDefault="00C47087" w:rsidP="00C47087">
      <w:pPr>
        <w:spacing w:before="120" w:after="120" w:line="259" w:lineRule="auto"/>
        <w:jc w:val="both"/>
        <w:rPr>
          <w:rFonts w:eastAsia="Arial"/>
          <w:spacing w:val="-4"/>
          <w:sz w:val="26"/>
          <w:lang w:val="vi-VN"/>
        </w:rPr>
      </w:pPr>
      <w:r w:rsidRPr="007061C6">
        <w:rPr>
          <w:rFonts w:eastAsia="Arial"/>
          <w:spacing w:val="-4"/>
          <w:sz w:val="26"/>
          <w:lang w:val="pl-PL"/>
        </w:rPr>
        <w:t>Đề nghị Sở Văn hóa, Thể thao và Du lịch thẩm định và phê duyệt nội dung tác phẩ</w:t>
      </w:r>
      <w:r w:rsidR="001225DC">
        <w:rPr>
          <w:rFonts w:eastAsia="Arial"/>
          <w:spacing w:val="-4"/>
          <w:sz w:val="26"/>
          <w:lang w:val="pl-PL"/>
        </w:rPr>
        <w:t xml:space="preserve">m </w:t>
      </w:r>
      <w:r w:rsidRPr="007061C6">
        <w:rPr>
          <w:rFonts w:eastAsia="Arial"/>
          <w:spacing w:val="-4"/>
          <w:sz w:val="26"/>
          <w:lang w:val="pl-PL"/>
        </w:rPr>
        <w:t>mỹ thuậ</w:t>
      </w:r>
      <w:r w:rsidR="001225DC">
        <w:rPr>
          <w:rFonts w:eastAsia="Arial"/>
          <w:spacing w:val="-4"/>
          <w:sz w:val="26"/>
          <w:lang w:val="pl-PL"/>
        </w:rPr>
        <w:t xml:space="preserve">t, </w:t>
      </w:r>
      <w:r w:rsidRPr="007061C6">
        <w:rPr>
          <w:rFonts w:eastAsia="Arial"/>
          <w:spacing w:val="-4"/>
          <w:sz w:val="26"/>
          <w:lang w:val="pl-PL"/>
        </w:rPr>
        <w:t>tác phẩm nhiếp ảnh đề nghị nhập khẩu dưới đây:</w:t>
      </w:r>
    </w:p>
    <w:p w:rsidR="00C47087" w:rsidRPr="007061C6" w:rsidRDefault="00C47087" w:rsidP="00C47087">
      <w:pPr>
        <w:spacing w:before="120" w:after="120" w:line="259" w:lineRule="auto"/>
        <w:rPr>
          <w:rFonts w:eastAsia="Arial"/>
          <w:sz w:val="26"/>
          <w:lang w:val="vi-VN"/>
        </w:rPr>
      </w:pPr>
      <w:r w:rsidRPr="007061C6">
        <w:rPr>
          <w:rFonts w:eastAsia="Arial"/>
          <w:sz w:val="26"/>
          <w:lang w:val="pl-PL"/>
        </w:rPr>
        <w:t>- Tên tác phẩm: ....................................................................................................... </w:t>
      </w:r>
    </w:p>
    <w:p w:rsidR="00C47087" w:rsidRPr="007061C6" w:rsidRDefault="00C47087" w:rsidP="00C47087">
      <w:pPr>
        <w:spacing w:before="120" w:after="120" w:line="259" w:lineRule="auto"/>
        <w:rPr>
          <w:rFonts w:eastAsia="Arial"/>
          <w:sz w:val="26"/>
          <w:lang w:val="vi-VN"/>
        </w:rPr>
      </w:pPr>
      <w:r w:rsidRPr="007061C6">
        <w:rPr>
          <w:rFonts w:eastAsia="Arial"/>
          <w:sz w:val="26"/>
          <w:lang w:val="pl-PL"/>
        </w:rPr>
        <w:t>- Chất liệu, kích thước tác phẩm: ...........................................................................</w:t>
      </w:r>
    </w:p>
    <w:p w:rsidR="00C47087" w:rsidRPr="007061C6" w:rsidRDefault="00C47087" w:rsidP="00C47087">
      <w:pPr>
        <w:spacing w:before="120" w:after="120" w:line="259" w:lineRule="auto"/>
        <w:rPr>
          <w:rFonts w:eastAsia="Arial"/>
          <w:sz w:val="26"/>
          <w:lang w:val="vi-VN"/>
        </w:rPr>
      </w:pPr>
      <w:r w:rsidRPr="007061C6">
        <w:rPr>
          <w:rFonts w:eastAsia="Arial"/>
          <w:sz w:val="26"/>
          <w:lang w:val="pl-PL"/>
        </w:rPr>
        <w:t>- Nội dung tác phẩm: ..............................................................................................</w:t>
      </w:r>
    </w:p>
    <w:p w:rsidR="00C47087" w:rsidRPr="007061C6" w:rsidRDefault="00C47087" w:rsidP="00C47087">
      <w:pPr>
        <w:spacing w:before="120" w:after="120" w:line="259" w:lineRule="auto"/>
        <w:rPr>
          <w:rFonts w:eastAsia="Arial"/>
          <w:sz w:val="26"/>
          <w:lang w:val="vi-VN"/>
        </w:rPr>
      </w:pPr>
      <w:r w:rsidRPr="007061C6">
        <w:rPr>
          <w:rFonts w:eastAsia="Arial"/>
          <w:sz w:val="26"/>
          <w:lang w:val="pl-PL"/>
        </w:rPr>
        <w:t>6. Chúng tôi xin cam kết:</w:t>
      </w:r>
    </w:p>
    <w:p w:rsidR="00C47087" w:rsidRPr="007061C6" w:rsidRDefault="00C47087" w:rsidP="00C47087">
      <w:pPr>
        <w:spacing w:before="120" w:after="120" w:line="259" w:lineRule="auto"/>
        <w:jc w:val="both"/>
        <w:rPr>
          <w:rFonts w:eastAsia="Arial"/>
          <w:sz w:val="26"/>
          <w:lang w:val="vi-VN"/>
        </w:rPr>
      </w:pPr>
      <w:r w:rsidRPr="007061C6">
        <w:rPr>
          <w:rFonts w:eastAsia="Arial"/>
          <w:sz w:val="26"/>
          <w:lang w:val="pl-PL"/>
        </w:rPr>
        <w:t xml:space="preserve">- Thực hiện đúng các quy định về nhập khẩu tác phẩm </w:t>
      </w:r>
      <w:r w:rsidR="004112E7" w:rsidRPr="004112E7">
        <w:rPr>
          <w:rFonts w:eastAsia="Arial"/>
          <w:sz w:val="26"/>
          <w:lang w:val="pl-PL"/>
        </w:rPr>
        <w:t>mỹ thuật, tác phẩm nhiếp ảnh;</w:t>
      </w:r>
    </w:p>
    <w:p w:rsidR="00C47087" w:rsidRPr="007061C6" w:rsidRDefault="00C47087" w:rsidP="00C47087">
      <w:pPr>
        <w:spacing w:before="120" w:after="120" w:line="259" w:lineRule="auto"/>
        <w:jc w:val="both"/>
        <w:rPr>
          <w:rFonts w:eastAsia="Arial"/>
          <w:sz w:val="26"/>
          <w:lang w:val="vi-VN"/>
        </w:rPr>
      </w:pPr>
      <w:r w:rsidRPr="007061C6">
        <w:rPr>
          <w:rFonts w:eastAsia="Arial"/>
          <w:sz w:val="26"/>
          <w:lang w:val="pl-PL"/>
        </w:rPr>
        <w:t xml:space="preserve">- Thực hiện đúng các quy định của pháp luật về quản lý tác phẩm </w:t>
      </w:r>
      <w:r w:rsidR="004112E7" w:rsidRPr="004112E7">
        <w:rPr>
          <w:rFonts w:eastAsia="Arial"/>
          <w:sz w:val="26"/>
          <w:lang w:val="pl-PL"/>
        </w:rPr>
        <w:t>mỹ thuật, tác phẩm nhiếp ảnh;</w:t>
      </w:r>
    </w:p>
    <w:p w:rsidR="00C47087" w:rsidRPr="007061C6" w:rsidRDefault="00C47087" w:rsidP="00C47087">
      <w:pPr>
        <w:spacing w:before="120" w:after="120" w:line="259" w:lineRule="auto"/>
        <w:jc w:val="both"/>
        <w:rPr>
          <w:rFonts w:eastAsia="Arial"/>
          <w:spacing w:val="-2"/>
          <w:sz w:val="26"/>
          <w:lang w:val="vi-VN"/>
        </w:rPr>
      </w:pPr>
      <w:r w:rsidRPr="007061C6">
        <w:rPr>
          <w:rFonts w:eastAsia="Arial"/>
          <w:spacing w:val="-2"/>
          <w:sz w:val="26"/>
          <w:lang w:val="pl-PL"/>
        </w:rPr>
        <w:t>- Chịu trách nhiệm về mọi vi phạm pháp luật về quyền tác giả và quyền liên quan;</w:t>
      </w:r>
    </w:p>
    <w:p w:rsidR="00C47087" w:rsidRPr="007061C6" w:rsidRDefault="00C47087" w:rsidP="00C47087">
      <w:pPr>
        <w:spacing w:before="120" w:after="120" w:line="259" w:lineRule="auto"/>
        <w:jc w:val="both"/>
        <w:rPr>
          <w:rFonts w:eastAsia="Arial"/>
          <w:sz w:val="26"/>
          <w:lang w:val="vi-VN"/>
        </w:rPr>
      </w:pPr>
      <w:r w:rsidRPr="007061C6">
        <w:rPr>
          <w:rFonts w:eastAsia="Arial"/>
          <w:sz w:val="26"/>
          <w:lang w:val="pl-PL"/>
        </w:rPr>
        <w:t>- Chịu trách nhiệm về tính chính xác, trung thực của nội dung hồ sơ đề nghị nhập khẩu./.</w:t>
      </w:r>
    </w:p>
    <w:p w:rsidR="00C47087" w:rsidRPr="007061C6" w:rsidRDefault="00C47087" w:rsidP="00C47087">
      <w:pPr>
        <w:spacing w:before="120" w:after="120" w:line="259" w:lineRule="auto"/>
        <w:rPr>
          <w:rFonts w:eastAsia="Arial"/>
          <w:sz w:val="26"/>
          <w:lang w:val="vi-VN"/>
        </w:rPr>
      </w:pPr>
      <w:r w:rsidRPr="007061C6">
        <w:rPr>
          <w:rFonts w:eastAsia="Arial"/>
          <w:sz w:val="26"/>
          <w:lang w:val="pl-PL"/>
        </w:rPr>
        <w:t> </w:t>
      </w:r>
    </w:p>
    <w:tbl>
      <w:tblPr>
        <w:tblW w:w="8862" w:type="dxa"/>
        <w:tblInd w:w="348" w:type="dxa"/>
        <w:tblBorders>
          <w:top w:val="nil"/>
          <w:bottom w:val="nil"/>
          <w:insideH w:val="nil"/>
          <w:insideV w:val="nil"/>
        </w:tblBorders>
        <w:tblLayout w:type="fixed"/>
        <w:tblCellMar>
          <w:left w:w="0" w:type="dxa"/>
          <w:right w:w="0" w:type="dxa"/>
        </w:tblCellMar>
        <w:tblLook w:val="04A0" w:firstRow="1" w:lastRow="0" w:firstColumn="1" w:lastColumn="0" w:noHBand="0" w:noVBand="1"/>
      </w:tblPr>
      <w:tblGrid>
        <w:gridCol w:w="840"/>
        <w:gridCol w:w="8022"/>
      </w:tblGrid>
      <w:tr w:rsidR="00C47087" w:rsidRPr="007061C6" w:rsidTr="00C47087">
        <w:tc>
          <w:tcPr>
            <w:tcW w:w="840" w:type="dxa"/>
            <w:tcBorders>
              <w:top w:val="nil"/>
              <w:left w:val="nil"/>
              <w:bottom w:val="nil"/>
              <w:right w:val="nil"/>
              <w:tl2br w:val="nil"/>
              <w:tr2bl w:val="nil"/>
            </w:tcBorders>
            <w:shd w:val="clear" w:color="auto" w:fill="auto"/>
            <w:tcMar>
              <w:top w:w="0" w:type="dxa"/>
              <w:left w:w="108" w:type="dxa"/>
              <w:bottom w:w="0" w:type="dxa"/>
              <w:right w:w="108" w:type="dxa"/>
            </w:tcMar>
          </w:tcPr>
          <w:p w:rsidR="00C47087" w:rsidRPr="007061C6" w:rsidRDefault="00C47087" w:rsidP="00C47087">
            <w:pPr>
              <w:spacing w:before="120" w:after="120" w:line="259" w:lineRule="auto"/>
              <w:rPr>
                <w:rFonts w:eastAsia="Arial"/>
                <w:sz w:val="26"/>
                <w:lang w:val="vi-VN"/>
              </w:rPr>
            </w:pPr>
            <w:r w:rsidRPr="007061C6">
              <w:rPr>
                <w:rFonts w:eastAsia="Arial"/>
                <w:sz w:val="26"/>
                <w:lang w:val="pl-PL"/>
              </w:rPr>
              <w:t> </w:t>
            </w:r>
          </w:p>
          <w:p w:rsidR="00C47087" w:rsidRPr="007061C6" w:rsidRDefault="00C47087" w:rsidP="00C47087">
            <w:pPr>
              <w:spacing w:before="120" w:after="120" w:line="259" w:lineRule="auto"/>
              <w:rPr>
                <w:rFonts w:eastAsia="Arial"/>
                <w:sz w:val="26"/>
                <w:lang w:val="vi-VN"/>
              </w:rPr>
            </w:pPr>
            <w:r w:rsidRPr="007061C6">
              <w:rPr>
                <w:rFonts w:eastAsia="Arial"/>
                <w:sz w:val="26"/>
                <w:lang w:val="pl-PL"/>
              </w:rPr>
              <w:t> </w:t>
            </w:r>
          </w:p>
        </w:tc>
        <w:tc>
          <w:tcPr>
            <w:tcW w:w="8022" w:type="dxa"/>
            <w:tcBorders>
              <w:top w:val="nil"/>
              <w:left w:val="nil"/>
              <w:bottom w:val="nil"/>
              <w:right w:val="nil"/>
              <w:tl2br w:val="nil"/>
              <w:tr2bl w:val="nil"/>
            </w:tcBorders>
            <w:shd w:val="clear" w:color="auto" w:fill="auto"/>
            <w:tcMar>
              <w:top w:w="0" w:type="dxa"/>
              <w:left w:w="108" w:type="dxa"/>
              <w:bottom w:w="0" w:type="dxa"/>
              <w:right w:w="108" w:type="dxa"/>
            </w:tcMar>
          </w:tcPr>
          <w:p w:rsidR="00C47087" w:rsidRPr="007061C6" w:rsidRDefault="00C47087" w:rsidP="00C47087">
            <w:pPr>
              <w:spacing w:before="120" w:after="120" w:line="259" w:lineRule="auto"/>
              <w:jc w:val="center"/>
              <w:rPr>
                <w:rFonts w:eastAsia="Arial"/>
                <w:sz w:val="26"/>
                <w:lang w:val="vi-VN"/>
              </w:rPr>
            </w:pPr>
            <w:r w:rsidRPr="007061C6">
              <w:rPr>
                <w:rFonts w:eastAsia="Arial"/>
                <w:b/>
                <w:bCs/>
                <w:sz w:val="26"/>
                <w:lang w:val="pl-PL"/>
              </w:rPr>
              <w:t xml:space="preserve">NGƯỜI ĐẠI DIỆN THEO PHÁP LUẬT CỦA THƯƠNG NHÂN </w:t>
            </w:r>
            <w:r w:rsidRPr="007061C6">
              <w:rPr>
                <w:rFonts w:eastAsia="Arial"/>
                <w:sz w:val="26"/>
                <w:lang w:val="vi-VN"/>
              </w:rPr>
              <w:br/>
            </w:r>
            <w:r w:rsidRPr="007061C6">
              <w:rPr>
                <w:rFonts w:eastAsia="Arial"/>
                <w:i/>
                <w:iCs/>
                <w:sz w:val="26"/>
                <w:lang w:val="pl-PL"/>
              </w:rPr>
              <w:t>(Ký, đóng dấu, ghi rõ họ tên đối với tổ chức)</w:t>
            </w:r>
            <w:r w:rsidRPr="007061C6">
              <w:rPr>
                <w:rFonts w:eastAsia="Arial"/>
                <w:sz w:val="26"/>
                <w:lang w:val="vi-VN"/>
              </w:rPr>
              <w:br/>
            </w:r>
            <w:r w:rsidRPr="007061C6">
              <w:rPr>
                <w:rFonts w:eastAsia="Arial"/>
                <w:i/>
                <w:iCs/>
                <w:sz w:val="26"/>
                <w:lang w:val="pl-PL"/>
              </w:rPr>
              <w:t>(Ký, ghi rõ họ tên đối với cá nhân)</w:t>
            </w:r>
          </w:p>
        </w:tc>
      </w:tr>
    </w:tbl>
    <w:p w:rsidR="00C47087" w:rsidRPr="007061C6" w:rsidRDefault="00C47087" w:rsidP="00C47087">
      <w:pPr>
        <w:spacing w:before="120" w:after="160" w:line="259" w:lineRule="auto"/>
        <w:ind w:firstLine="720"/>
        <w:rPr>
          <w:rFonts w:eastAsia="Arial"/>
          <w:b/>
          <w:bCs/>
          <w:sz w:val="26"/>
          <w:lang w:val="vi-VN"/>
        </w:rPr>
        <w:sectPr w:rsidR="00C47087" w:rsidRPr="007061C6" w:rsidSect="00B03F85">
          <w:pgSz w:w="11907" w:h="16840" w:code="9"/>
          <w:pgMar w:top="964" w:right="964" w:bottom="1191" w:left="1701" w:header="567" w:footer="567" w:gutter="0"/>
          <w:cols w:space="720"/>
          <w:titlePg/>
          <w:docGrid w:linePitch="326"/>
        </w:sectPr>
      </w:pPr>
    </w:p>
    <w:p w:rsidR="006B6472" w:rsidRPr="00B30656" w:rsidRDefault="00C47087" w:rsidP="00B30656">
      <w:pPr>
        <w:pStyle w:val="Heading6"/>
        <w:ind w:firstLine="709"/>
        <w:rPr>
          <w:rFonts w:ascii="Times New Roman" w:hAnsi="Times New Roman" w:cs="Times New Roman"/>
          <w:b/>
          <w:bCs/>
          <w:i w:val="0"/>
          <w:color w:val="auto"/>
          <w:sz w:val="26"/>
          <w:szCs w:val="26"/>
          <w:lang w:val="hr-HR"/>
        </w:rPr>
      </w:pPr>
      <w:r w:rsidRPr="00B30656">
        <w:rPr>
          <w:rFonts w:ascii="Times New Roman" w:hAnsi="Times New Roman" w:cs="Times New Roman"/>
          <w:b/>
          <w:i w:val="0"/>
          <w:color w:val="auto"/>
          <w:sz w:val="26"/>
          <w:szCs w:val="26"/>
        </w:rPr>
        <w:lastRenderedPageBreak/>
        <w:t>2</w:t>
      </w:r>
      <w:r w:rsidR="00B03F85" w:rsidRPr="00B30656">
        <w:rPr>
          <w:rFonts w:ascii="Times New Roman" w:hAnsi="Times New Roman" w:cs="Times New Roman"/>
          <w:b/>
          <w:i w:val="0"/>
          <w:color w:val="auto"/>
          <w:sz w:val="26"/>
          <w:szCs w:val="26"/>
        </w:rPr>
        <w:t>.</w:t>
      </w:r>
      <w:r w:rsidR="006B6472" w:rsidRPr="00B30656">
        <w:rPr>
          <w:rFonts w:ascii="Times New Roman" w:hAnsi="Times New Roman" w:cs="Times New Roman"/>
          <w:b/>
          <w:i w:val="0"/>
          <w:color w:val="auto"/>
          <w:sz w:val="26"/>
          <w:szCs w:val="26"/>
          <w:lang w:val="nl-NL"/>
        </w:rPr>
        <w:t xml:space="preserve"> </w:t>
      </w:r>
      <w:r w:rsidR="006B6472" w:rsidRPr="00B30656">
        <w:rPr>
          <w:rFonts w:ascii="Times New Roman" w:eastAsia="Arial" w:hAnsi="Times New Roman" w:cs="Times New Roman"/>
          <w:b/>
          <w:i w:val="0"/>
          <w:color w:val="auto"/>
          <w:sz w:val="26"/>
          <w:szCs w:val="26"/>
          <w:lang w:val="de-DE"/>
        </w:rPr>
        <w:t>Thủ tục phê duyệt nội dung tác phẩm điện ảnh nhập khẩu</w:t>
      </w:r>
    </w:p>
    <w:p w:rsidR="006B6472" w:rsidRPr="007061C6" w:rsidRDefault="00FC4B00" w:rsidP="006B6472">
      <w:pPr>
        <w:spacing w:after="120"/>
        <w:ind w:firstLine="720"/>
        <w:jc w:val="both"/>
        <w:rPr>
          <w:i/>
          <w:sz w:val="26"/>
          <w:lang w:val="es-AR"/>
        </w:rPr>
      </w:pPr>
      <w:r>
        <w:rPr>
          <w:b/>
          <w:bCs/>
          <w:sz w:val="26"/>
          <w:lang w:val="hr-HR"/>
        </w:rPr>
        <w:t>2</w:t>
      </w:r>
      <w:r w:rsidR="006B6472" w:rsidRPr="007061C6">
        <w:rPr>
          <w:b/>
          <w:bCs/>
          <w:sz w:val="26"/>
          <w:lang w:val="hr-HR"/>
        </w:rPr>
        <w:t xml:space="preserve">.1. </w:t>
      </w:r>
      <w:r w:rsidR="006B6472" w:rsidRPr="007061C6">
        <w:rPr>
          <w:b/>
          <w:bCs/>
          <w:sz w:val="26"/>
          <w:lang w:val="vi-VN"/>
        </w:rPr>
        <w:t>Tr</w:t>
      </w:r>
      <w:r w:rsidR="006B6472" w:rsidRPr="007061C6">
        <w:rPr>
          <w:b/>
          <w:bCs/>
          <w:sz w:val="26"/>
          <w:lang w:val="hr-HR"/>
        </w:rPr>
        <w:t>ì</w:t>
      </w:r>
      <w:r w:rsidR="006B6472" w:rsidRPr="007061C6">
        <w:rPr>
          <w:b/>
          <w:bCs/>
          <w:sz w:val="26"/>
          <w:lang w:val="vi-VN"/>
        </w:rPr>
        <w:t>nh</w:t>
      </w:r>
      <w:r w:rsidR="006B6472" w:rsidRPr="007061C6">
        <w:rPr>
          <w:b/>
          <w:bCs/>
          <w:sz w:val="26"/>
          <w:lang w:val="hr-HR"/>
        </w:rPr>
        <w:t xml:space="preserve"> </w:t>
      </w:r>
      <w:r w:rsidR="006B6472" w:rsidRPr="007061C6">
        <w:rPr>
          <w:b/>
          <w:bCs/>
          <w:sz w:val="26"/>
          <w:lang w:val="vi-VN"/>
        </w:rPr>
        <w:t>tự</w:t>
      </w:r>
      <w:r w:rsidR="006B6472" w:rsidRPr="007061C6">
        <w:rPr>
          <w:b/>
          <w:bCs/>
          <w:sz w:val="26"/>
          <w:lang w:val="hr-HR"/>
        </w:rPr>
        <w:t xml:space="preserve">, cách thức, thời gian </w:t>
      </w:r>
      <w:r w:rsidR="006B6472" w:rsidRPr="007061C6">
        <w:rPr>
          <w:b/>
          <w:bCs/>
          <w:sz w:val="26"/>
          <w:lang w:val="vi-VN"/>
        </w:rPr>
        <w:t>giải quyết</w:t>
      </w:r>
      <w:r w:rsidR="006B6472" w:rsidRPr="007061C6">
        <w:rPr>
          <w:b/>
          <w:sz w:val="26"/>
          <w:lang w:val="hr-HR"/>
        </w:rPr>
        <w:t xml:space="preserve"> thủ tục hành chính</w:t>
      </w:r>
      <w:r w:rsidR="006B6472" w:rsidRPr="007061C6">
        <w:rPr>
          <w:sz w:val="26"/>
          <w:lang w:val="es-AR"/>
        </w:rPr>
        <w:t xml:space="preserve">  </w:t>
      </w:r>
    </w:p>
    <w:tbl>
      <w:tblPr>
        <w:tblStyle w:val="TableGrid"/>
        <w:tblW w:w="10457" w:type="dxa"/>
        <w:tblLook w:val="04A0" w:firstRow="1" w:lastRow="0" w:firstColumn="1" w:lastColumn="0" w:noHBand="0" w:noVBand="1"/>
      </w:tblPr>
      <w:tblGrid>
        <w:gridCol w:w="805"/>
        <w:gridCol w:w="1616"/>
        <w:gridCol w:w="5150"/>
        <w:gridCol w:w="2105"/>
        <w:gridCol w:w="781"/>
      </w:tblGrid>
      <w:tr w:rsidR="00B03F85" w:rsidRPr="007061C6" w:rsidTr="00525409">
        <w:trPr>
          <w:trHeight w:val="368"/>
          <w:tblHeader/>
        </w:trPr>
        <w:tc>
          <w:tcPr>
            <w:tcW w:w="760" w:type="dxa"/>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jc w:val="center"/>
              <w:rPr>
                <w:b/>
                <w:sz w:val="26"/>
              </w:rPr>
            </w:pPr>
            <w:r w:rsidRPr="007061C6">
              <w:rPr>
                <w:b/>
                <w:sz w:val="26"/>
              </w:rPr>
              <w:t>TT</w:t>
            </w:r>
          </w:p>
        </w:tc>
        <w:tc>
          <w:tcPr>
            <w:tcW w:w="1625" w:type="dxa"/>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jc w:val="center"/>
              <w:rPr>
                <w:b/>
                <w:sz w:val="26"/>
              </w:rPr>
            </w:pPr>
            <w:r w:rsidRPr="007061C6">
              <w:rPr>
                <w:b/>
                <w:sz w:val="26"/>
              </w:rPr>
              <w:t>Trình tự thực hiện</w:t>
            </w:r>
          </w:p>
        </w:tc>
        <w:tc>
          <w:tcPr>
            <w:tcW w:w="5168" w:type="dxa"/>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jc w:val="center"/>
              <w:rPr>
                <w:b/>
                <w:sz w:val="26"/>
              </w:rPr>
            </w:pPr>
            <w:r w:rsidRPr="007061C6">
              <w:rPr>
                <w:b/>
                <w:sz w:val="26"/>
              </w:rPr>
              <w:t>Cách thức thực hiện</w:t>
            </w:r>
          </w:p>
        </w:tc>
        <w:tc>
          <w:tcPr>
            <w:tcW w:w="2121" w:type="dxa"/>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jc w:val="center"/>
              <w:rPr>
                <w:b/>
                <w:sz w:val="26"/>
              </w:rPr>
            </w:pPr>
            <w:r w:rsidRPr="007061C6">
              <w:rPr>
                <w:b/>
                <w:sz w:val="26"/>
              </w:rPr>
              <w:t>Thời gian giải quyết</w:t>
            </w:r>
          </w:p>
        </w:tc>
        <w:tc>
          <w:tcPr>
            <w:tcW w:w="783" w:type="dxa"/>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jc w:val="center"/>
              <w:rPr>
                <w:b/>
                <w:sz w:val="26"/>
              </w:rPr>
            </w:pPr>
            <w:r w:rsidRPr="007061C6">
              <w:rPr>
                <w:b/>
                <w:sz w:val="26"/>
              </w:rPr>
              <w:t>Ghi chú</w:t>
            </w:r>
          </w:p>
        </w:tc>
      </w:tr>
      <w:tr w:rsidR="00B03F85" w:rsidRPr="007061C6" w:rsidTr="00525409">
        <w:trPr>
          <w:trHeight w:val="815"/>
        </w:trPr>
        <w:tc>
          <w:tcPr>
            <w:tcW w:w="760" w:type="dxa"/>
            <w:vMerge w:val="restart"/>
            <w:tcBorders>
              <w:top w:val="single" w:sz="4" w:space="0" w:color="auto"/>
            </w:tcBorders>
            <w:vAlign w:val="center"/>
          </w:tcPr>
          <w:p w:rsidR="006B6472" w:rsidRPr="007061C6" w:rsidRDefault="006B6472" w:rsidP="00B03F85">
            <w:pPr>
              <w:spacing w:after="120" w:line="234" w:lineRule="atLeast"/>
              <w:jc w:val="center"/>
              <w:rPr>
                <w:b/>
                <w:sz w:val="26"/>
              </w:rPr>
            </w:pPr>
            <w:r w:rsidRPr="007061C6">
              <w:rPr>
                <w:b/>
                <w:sz w:val="26"/>
              </w:rPr>
              <w:t>Bước 1</w:t>
            </w:r>
          </w:p>
        </w:tc>
        <w:tc>
          <w:tcPr>
            <w:tcW w:w="1625" w:type="dxa"/>
            <w:vMerge w:val="restart"/>
            <w:tcBorders>
              <w:top w:val="single" w:sz="4" w:space="0" w:color="auto"/>
            </w:tcBorders>
            <w:vAlign w:val="center"/>
          </w:tcPr>
          <w:p w:rsidR="006B6472" w:rsidRPr="007061C6" w:rsidRDefault="006B6472" w:rsidP="00B03F85">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Tổ chức, cá nhân chuẩn bị hồ sơ đầy đủ theo quy định và </w:t>
            </w:r>
            <w:r w:rsidRPr="007061C6">
              <w:rPr>
                <w:i/>
                <w:sz w:val="26"/>
                <w:lang w:val="vi-VN"/>
              </w:rPr>
              <w:t xml:space="preserve">nộp hồ sơ </w:t>
            </w:r>
            <w:r w:rsidRPr="007061C6">
              <w:rPr>
                <w:i/>
                <w:sz w:val="26"/>
              </w:rPr>
              <w:t>qua các cách thức sau:</w:t>
            </w:r>
          </w:p>
        </w:tc>
        <w:tc>
          <w:tcPr>
            <w:tcW w:w="5168" w:type="dxa"/>
            <w:tcBorders>
              <w:top w:val="single" w:sz="4" w:space="0" w:color="auto"/>
            </w:tcBorders>
            <w:vAlign w:val="center"/>
          </w:tcPr>
          <w:p w:rsidR="002917F9" w:rsidRPr="002917F9" w:rsidRDefault="006B6472" w:rsidP="002917F9">
            <w:pPr>
              <w:shd w:val="clear" w:color="auto" w:fill="FFFFFF"/>
              <w:jc w:val="both"/>
              <w:rPr>
                <w:sz w:val="26"/>
                <w:lang w:val="vi-VN"/>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w:t>
            </w:r>
            <w:r w:rsidR="002917F9" w:rsidRPr="007061C6">
              <w:rPr>
                <w:sz w:val="26"/>
                <w:lang w:val="vi-VN"/>
              </w:rPr>
              <w:t xml:space="preserve">(Địa chỉ: </w:t>
            </w:r>
            <w:r w:rsidR="002917F9" w:rsidRPr="002917F9">
              <w:rPr>
                <w:sz w:val="26"/>
                <w:lang w:val="vi-VN"/>
              </w:rPr>
              <w:t>Số 85 đường Nguyễn Huệ, phường 1, thành phố Cao Lãnh, tỉnh Đồng Tháp</w:t>
            </w:r>
            <w:r w:rsidR="002917F9" w:rsidRPr="007061C6">
              <w:rPr>
                <w:sz w:val="26"/>
                <w:lang w:val="vi-VN"/>
              </w:rPr>
              <w:t>).</w:t>
            </w:r>
          </w:p>
          <w:p w:rsidR="006B6472" w:rsidRPr="007061C6" w:rsidRDefault="006B6472" w:rsidP="00B03F85">
            <w:pPr>
              <w:shd w:val="clear" w:color="auto" w:fill="FFFFFF"/>
              <w:jc w:val="both"/>
              <w:rPr>
                <w:i/>
                <w:sz w:val="26"/>
                <w:lang w:val="vi-VN"/>
              </w:rPr>
            </w:pPr>
            <w:r w:rsidRPr="007061C6">
              <w:rPr>
                <w:sz w:val="26"/>
                <w:lang w:val="vi-VN"/>
              </w:rPr>
              <w:t>2. Hoặc thông qua dịch vụ bưu chính công ích.</w:t>
            </w:r>
          </w:p>
        </w:tc>
        <w:tc>
          <w:tcPr>
            <w:tcW w:w="2121" w:type="dxa"/>
            <w:tcBorders>
              <w:top w:val="single" w:sz="4" w:space="0" w:color="auto"/>
            </w:tcBorders>
            <w:vAlign w:val="center"/>
          </w:tcPr>
          <w:p w:rsidR="006B6472" w:rsidRPr="007061C6" w:rsidRDefault="006B6472" w:rsidP="00B03F85">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783" w:type="dxa"/>
            <w:vMerge w:val="restart"/>
            <w:tcBorders>
              <w:top w:val="single" w:sz="4" w:space="0" w:color="auto"/>
            </w:tcBorders>
            <w:vAlign w:val="center"/>
          </w:tcPr>
          <w:p w:rsidR="006B6472" w:rsidRPr="007061C6" w:rsidRDefault="006B6472" w:rsidP="00B03F85">
            <w:pPr>
              <w:jc w:val="center"/>
              <w:rPr>
                <w:i/>
                <w:sz w:val="26"/>
                <w:lang w:val="vi-VN"/>
              </w:rPr>
            </w:pPr>
          </w:p>
        </w:tc>
      </w:tr>
      <w:tr w:rsidR="00B03F85" w:rsidRPr="007061C6" w:rsidTr="00525409">
        <w:trPr>
          <w:trHeight w:val="326"/>
        </w:trPr>
        <w:tc>
          <w:tcPr>
            <w:tcW w:w="760" w:type="dxa"/>
            <w:vMerge/>
          </w:tcPr>
          <w:p w:rsidR="006B6472" w:rsidRPr="007061C6" w:rsidRDefault="006B6472" w:rsidP="00B03F85">
            <w:pPr>
              <w:spacing w:after="120" w:line="234" w:lineRule="atLeast"/>
              <w:jc w:val="both"/>
              <w:rPr>
                <w:b/>
                <w:sz w:val="26"/>
                <w:lang w:val="vi-VN"/>
              </w:rPr>
            </w:pPr>
          </w:p>
        </w:tc>
        <w:tc>
          <w:tcPr>
            <w:tcW w:w="1625" w:type="dxa"/>
            <w:vMerge/>
          </w:tcPr>
          <w:p w:rsidR="006B6472" w:rsidRPr="007061C6" w:rsidRDefault="006B6472" w:rsidP="00B03F85">
            <w:pPr>
              <w:shd w:val="clear" w:color="auto" w:fill="FFFFFF"/>
              <w:spacing w:after="120" w:line="234" w:lineRule="atLeast"/>
              <w:jc w:val="both"/>
              <w:rPr>
                <w:b/>
                <w:sz w:val="26"/>
                <w:lang w:val="vi-VN"/>
              </w:rPr>
            </w:pPr>
          </w:p>
        </w:tc>
        <w:tc>
          <w:tcPr>
            <w:tcW w:w="5168" w:type="dxa"/>
            <w:vAlign w:val="center"/>
          </w:tcPr>
          <w:p w:rsidR="006B6472" w:rsidRPr="007061C6" w:rsidRDefault="006B6472" w:rsidP="00B03F85">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10" w:history="1">
              <w:r w:rsidRPr="007061C6">
                <w:rPr>
                  <w:i/>
                  <w:sz w:val="26"/>
                  <w:u w:val="single"/>
                  <w:lang w:val="nl-NL"/>
                </w:rPr>
                <w:t>http://dichvucong.dongthap.gov.vn</w:t>
              </w:r>
            </w:hyperlink>
            <w:r w:rsidRPr="007061C6">
              <w:rPr>
                <w:sz w:val="26"/>
                <w:lang w:val="vi-VN"/>
              </w:rPr>
              <w:t>.</w:t>
            </w:r>
          </w:p>
        </w:tc>
        <w:tc>
          <w:tcPr>
            <w:tcW w:w="2121" w:type="dxa"/>
            <w:vAlign w:val="center"/>
          </w:tcPr>
          <w:p w:rsidR="006B6472" w:rsidRPr="007061C6" w:rsidRDefault="006B6472" w:rsidP="00B03F85">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783" w:type="dxa"/>
            <w:vMerge/>
          </w:tcPr>
          <w:p w:rsidR="006B6472" w:rsidRPr="007061C6" w:rsidRDefault="006B6472" w:rsidP="00B03F85">
            <w:pPr>
              <w:spacing w:after="120" w:line="234" w:lineRule="atLeast"/>
              <w:jc w:val="both"/>
              <w:rPr>
                <w:b/>
                <w:i/>
                <w:sz w:val="26"/>
                <w:lang w:val="vi-VN"/>
              </w:rPr>
            </w:pPr>
          </w:p>
        </w:tc>
      </w:tr>
      <w:tr w:rsidR="00B03F85" w:rsidRPr="007061C6" w:rsidTr="00525409">
        <w:trPr>
          <w:trHeight w:val="545"/>
        </w:trPr>
        <w:tc>
          <w:tcPr>
            <w:tcW w:w="760" w:type="dxa"/>
            <w:vMerge w:val="restart"/>
            <w:vAlign w:val="center"/>
          </w:tcPr>
          <w:p w:rsidR="006B6472" w:rsidRPr="007061C6" w:rsidRDefault="006B6472" w:rsidP="00B03F85">
            <w:pPr>
              <w:spacing w:after="120" w:line="234" w:lineRule="atLeast"/>
              <w:jc w:val="center"/>
              <w:rPr>
                <w:b/>
                <w:sz w:val="26"/>
              </w:rPr>
            </w:pPr>
            <w:r w:rsidRPr="007061C6">
              <w:rPr>
                <w:b/>
                <w:sz w:val="26"/>
              </w:rPr>
              <w:t>Bước 2</w:t>
            </w:r>
          </w:p>
        </w:tc>
        <w:tc>
          <w:tcPr>
            <w:tcW w:w="1625" w:type="dxa"/>
            <w:vMerge w:val="restart"/>
            <w:vAlign w:val="center"/>
          </w:tcPr>
          <w:p w:rsidR="006B6472" w:rsidRPr="007061C6" w:rsidRDefault="006B6472" w:rsidP="00B03F85">
            <w:pPr>
              <w:spacing w:before="120" w:after="120"/>
              <w:jc w:val="both"/>
              <w:rPr>
                <w:sz w:val="26"/>
              </w:rPr>
            </w:pPr>
            <w:r w:rsidRPr="007061C6">
              <w:rPr>
                <w:b/>
                <w:sz w:val="26"/>
              </w:rPr>
              <w:t>Tiếp nhận và chuyển hồ sơ thủ tục hành chính</w:t>
            </w:r>
          </w:p>
        </w:tc>
        <w:tc>
          <w:tcPr>
            <w:tcW w:w="5168" w:type="dxa"/>
          </w:tcPr>
          <w:p w:rsidR="006B6472" w:rsidRPr="007061C6" w:rsidRDefault="006B6472" w:rsidP="00B03F85">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6B6472" w:rsidRPr="007061C6" w:rsidRDefault="006B6472" w:rsidP="00B03F85">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6B6472" w:rsidRPr="007061C6" w:rsidRDefault="006B6472" w:rsidP="00B03F85">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6B6472" w:rsidRPr="007061C6" w:rsidRDefault="006B6472" w:rsidP="00B03F85">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21" w:type="dxa"/>
            <w:vAlign w:val="center"/>
          </w:tcPr>
          <w:p w:rsidR="006B6472" w:rsidRPr="007061C6" w:rsidRDefault="006B6472" w:rsidP="00B03F85">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783" w:type="dxa"/>
            <w:vMerge w:val="restart"/>
            <w:vAlign w:val="center"/>
          </w:tcPr>
          <w:p w:rsidR="006B6472" w:rsidRPr="007061C6" w:rsidRDefault="006B6472" w:rsidP="00B03F85">
            <w:pPr>
              <w:jc w:val="center"/>
              <w:rPr>
                <w:i/>
                <w:sz w:val="26"/>
                <w:lang w:val="vi-VN"/>
              </w:rPr>
            </w:pPr>
          </w:p>
        </w:tc>
      </w:tr>
      <w:tr w:rsidR="00B03F85" w:rsidRPr="007061C6" w:rsidTr="00525409">
        <w:trPr>
          <w:trHeight w:val="545"/>
        </w:trPr>
        <w:tc>
          <w:tcPr>
            <w:tcW w:w="760" w:type="dxa"/>
            <w:vMerge/>
          </w:tcPr>
          <w:p w:rsidR="006B6472" w:rsidRPr="007061C6" w:rsidRDefault="006B6472" w:rsidP="00B03F85">
            <w:pPr>
              <w:spacing w:after="120" w:line="234" w:lineRule="atLeast"/>
              <w:jc w:val="both"/>
              <w:rPr>
                <w:b/>
                <w:sz w:val="26"/>
              </w:rPr>
            </w:pPr>
          </w:p>
        </w:tc>
        <w:tc>
          <w:tcPr>
            <w:tcW w:w="1625" w:type="dxa"/>
            <w:vMerge/>
          </w:tcPr>
          <w:p w:rsidR="006B6472" w:rsidRPr="007061C6" w:rsidRDefault="006B6472" w:rsidP="00B03F85">
            <w:pPr>
              <w:spacing w:before="120" w:after="120"/>
              <w:jc w:val="both"/>
              <w:rPr>
                <w:b/>
                <w:sz w:val="26"/>
              </w:rPr>
            </w:pPr>
          </w:p>
        </w:tc>
        <w:tc>
          <w:tcPr>
            <w:tcW w:w="5168" w:type="dxa"/>
          </w:tcPr>
          <w:p w:rsidR="006B6472" w:rsidRPr="007061C6" w:rsidRDefault="006B6472" w:rsidP="00B03F85">
            <w:pPr>
              <w:shd w:val="clear" w:color="auto" w:fill="FFFFFF"/>
              <w:spacing w:after="120" w:line="234" w:lineRule="atLeast"/>
              <w:jc w:val="both"/>
              <w:rPr>
                <w:sz w:val="26"/>
              </w:rPr>
            </w:pPr>
            <w:r w:rsidRPr="007061C6">
              <w:rPr>
                <w:sz w:val="26"/>
              </w:rPr>
              <w:t xml:space="preserve">2. Đối với hồ sơ được nộp trực tuyến thông qua Cổng Dịch vụ công của tỉnh, cán bộ, công chức, viên chức tiếp nhận hồ sơ tại Bộ phận </w:t>
            </w:r>
            <w:r w:rsidRPr="007061C6">
              <w:rPr>
                <w:sz w:val="26"/>
                <w:lang w:val="vi-VN"/>
              </w:rPr>
              <w:t>tiếp nhận và trả kết quả</w:t>
            </w:r>
            <w:r w:rsidRPr="007061C6">
              <w:rPr>
                <w:sz w:val="26"/>
              </w:rPr>
              <w:t xml:space="preserve"> phải xem xét, kiểm tra </w:t>
            </w:r>
            <w:r w:rsidRPr="007061C6">
              <w:rPr>
                <w:sz w:val="26"/>
              </w:rPr>
              <w:lastRenderedPageBreak/>
              <w:t xml:space="preserve">tính chính xác, đầy đủ của hồ sơ. </w:t>
            </w:r>
          </w:p>
          <w:p w:rsidR="006B6472" w:rsidRPr="007061C6" w:rsidRDefault="006B6472" w:rsidP="00B03F85">
            <w:pPr>
              <w:shd w:val="clear" w:color="auto" w:fill="FFFFFF"/>
              <w:spacing w:after="120" w:line="234" w:lineRule="atLeast"/>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6B6472" w:rsidRPr="007061C6" w:rsidRDefault="006B6472" w:rsidP="00B03F85">
            <w:pPr>
              <w:spacing w:after="120" w:line="234" w:lineRule="atLeast"/>
              <w:jc w:val="both"/>
              <w:rPr>
                <w:b/>
                <w:sz w:val="26"/>
              </w:rPr>
            </w:pPr>
            <w:r w:rsidRPr="007061C6">
              <w:rPr>
                <w:sz w:val="26"/>
              </w:rPr>
              <w:t xml:space="preserve">b) Nếu hồ sơ của tổ chức, cá nhân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121" w:type="dxa"/>
            <w:vAlign w:val="center"/>
          </w:tcPr>
          <w:p w:rsidR="006B6472" w:rsidRPr="007061C6" w:rsidRDefault="006B6472" w:rsidP="00B03F85">
            <w:pPr>
              <w:spacing w:after="120" w:line="234" w:lineRule="atLeast"/>
              <w:jc w:val="center"/>
              <w:rPr>
                <w:sz w:val="26"/>
              </w:rPr>
            </w:pPr>
            <w:r w:rsidRPr="007061C6">
              <w:rPr>
                <w:sz w:val="26"/>
              </w:rPr>
              <w:lastRenderedPageBreak/>
              <w:t>Không quá 01 ngày làm việc kể từ ngày phát sinh hồ sơ trực tuyến</w:t>
            </w:r>
          </w:p>
        </w:tc>
        <w:tc>
          <w:tcPr>
            <w:tcW w:w="783" w:type="dxa"/>
            <w:vMerge/>
          </w:tcPr>
          <w:p w:rsidR="006B6472" w:rsidRPr="007061C6" w:rsidRDefault="006B6472" w:rsidP="00B03F85">
            <w:pPr>
              <w:spacing w:after="120" w:line="234" w:lineRule="atLeast"/>
              <w:jc w:val="both"/>
              <w:rPr>
                <w:b/>
                <w:sz w:val="26"/>
              </w:rPr>
            </w:pPr>
          </w:p>
        </w:tc>
      </w:tr>
      <w:tr w:rsidR="00B03F85" w:rsidRPr="007061C6" w:rsidTr="00525409">
        <w:trPr>
          <w:trHeight w:val="131"/>
        </w:trPr>
        <w:tc>
          <w:tcPr>
            <w:tcW w:w="760" w:type="dxa"/>
            <w:vMerge w:val="restart"/>
            <w:vAlign w:val="center"/>
          </w:tcPr>
          <w:p w:rsidR="006B6472" w:rsidRPr="007061C6" w:rsidRDefault="006B6472" w:rsidP="00B03F85">
            <w:pPr>
              <w:spacing w:after="120" w:line="234" w:lineRule="atLeast"/>
              <w:jc w:val="center"/>
              <w:rPr>
                <w:b/>
                <w:sz w:val="26"/>
              </w:rPr>
            </w:pPr>
            <w:r w:rsidRPr="007061C6">
              <w:rPr>
                <w:b/>
                <w:sz w:val="26"/>
              </w:rPr>
              <w:lastRenderedPageBreak/>
              <w:t>Bước 3</w:t>
            </w:r>
          </w:p>
        </w:tc>
        <w:tc>
          <w:tcPr>
            <w:tcW w:w="1625" w:type="dxa"/>
            <w:vMerge w:val="restart"/>
            <w:vAlign w:val="center"/>
          </w:tcPr>
          <w:p w:rsidR="006B6472" w:rsidRPr="007061C6" w:rsidRDefault="006B6472" w:rsidP="00B03F85">
            <w:pPr>
              <w:spacing w:after="120" w:line="234" w:lineRule="atLeast"/>
              <w:jc w:val="both"/>
              <w:rPr>
                <w:b/>
                <w:sz w:val="26"/>
              </w:rPr>
            </w:pPr>
            <w:r w:rsidRPr="007061C6">
              <w:rPr>
                <w:b/>
                <w:bCs/>
                <w:sz w:val="26"/>
              </w:rPr>
              <w:t>Giải quyết thủ tục hành chính</w:t>
            </w:r>
          </w:p>
        </w:tc>
        <w:tc>
          <w:tcPr>
            <w:tcW w:w="5168" w:type="dxa"/>
          </w:tcPr>
          <w:p w:rsidR="006B6472" w:rsidRPr="007061C6" w:rsidRDefault="006B6472" w:rsidP="00B03F85">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2121" w:type="dxa"/>
            <w:vAlign w:val="center"/>
          </w:tcPr>
          <w:p w:rsidR="006B6472" w:rsidRPr="007061C6" w:rsidRDefault="006B6472" w:rsidP="00B03F85">
            <w:pPr>
              <w:spacing w:after="120" w:line="234" w:lineRule="atLeast"/>
              <w:jc w:val="center"/>
              <w:rPr>
                <w:b/>
                <w:sz w:val="26"/>
              </w:rPr>
            </w:pPr>
            <w:r w:rsidRPr="007061C6">
              <w:rPr>
                <w:b/>
                <w:sz w:val="26"/>
              </w:rPr>
              <w:t>45 ngày làm việc</w:t>
            </w:r>
            <w:r w:rsidRPr="007061C6">
              <w:rPr>
                <w:sz w:val="26"/>
              </w:rPr>
              <w:t>, trong đó:</w:t>
            </w:r>
          </w:p>
        </w:tc>
        <w:tc>
          <w:tcPr>
            <w:tcW w:w="783" w:type="dxa"/>
            <w:vAlign w:val="center"/>
          </w:tcPr>
          <w:p w:rsidR="006B6472" w:rsidRPr="007061C6" w:rsidRDefault="006B6472" w:rsidP="00B03F85">
            <w:pPr>
              <w:spacing w:after="120" w:line="234" w:lineRule="atLeast"/>
              <w:jc w:val="center"/>
              <w:rPr>
                <w:b/>
                <w:sz w:val="26"/>
              </w:rPr>
            </w:pPr>
            <w:r w:rsidRPr="007061C6">
              <w:rPr>
                <w:bCs/>
                <w:i/>
                <w:sz w:val="26"/>
              </w:rPr>
              <w:t xml:space="preserve"> </w:t>
            </w:r>
          </w:p>
        </w:tc>
      </w:tr>
      <w:tr w:rsidR="00B03F85" w:rsidRPr="007061C6" w:rsidTr="00525409">
        <w:trPr>
          <w:trHeight w:val="131"/>
        </w:trPr>
        <w:tc>
          <w:tcPr>
            <w:tcW w:w="760" w:type="dxa"/>
            <w:vMerge/>
          </w:tcPr>
          <w:p w:rsidR="006B6472" w:rsidRPr="007061C6" w:rsidRDefault="006B6472" w:rsidP="00B03F85">
            <w:pPr>
              <w:spacing w:after="120" w:line="234" w:lineRule="atLeast"/>
              <w:jc w:val="both"/>
              <w:rPr>
                <w:b/>
                <w:sz w:val="26"/>
              </w:rPr>
            </w:pPr>
          </w:p>
        </w:tc>
        <w:tc>
          <w:tcPr>
            <w:tcW w:w="1625" w:type="dxa"/>
            <w:vMerge/>
          </w:tcPr>
          <w:p w:rsidR="006B6472" w:rsidRPr="007061C6" w:rsidRDefault="006B6472" w:rsidP="00B03F85">
            <w:pPr>
              <w:spacing w:after="120" w:line="234" w:lineRule="atLeast"/>
              <w:jc w:val="both"/>
              <w:rPr>
                <w:b/>
                <w:sz w:val="26"/>
              </w:rPr>
            </w:pPr>
          </w:p>
        </w:tc>
        <w:tc>
          <w:tcPr>
            <w:tcW w:w="5168" w:type="dxa"/>
          </w:tcPr>
          <w:p w:rsidR="006B6472" w:rsidRPr="007061C6" w:rsidRDefault="006B6472" w:rsidP="00B03F85">
            <w:pPr>
              <w:shd w:val="clear" w:color="auto" w:fill="FFFFFF"/>
              <w:spacing w:after="120" w:line="234" w:lineRule="atLeast"/>
              <w:jc w:val="both"/>
              <w:rPr>
                <w:bCs/>
                <w:i/>
                <w:sz w:val="26"/>
              </w:rPr>
            </w:pPr>
            <w:r w:rsidRPr="007061C6">
              <w:rPr>
                <w:bCs/>
                <w:i/>
                <w:sz w:val="26"/>
              </w:rPr>
              <w:t>1. Tiếp nhận hồ sơ (Bộ phận TN&amp;TKQ)</w:t>
            </w:r>
          </w:p>
        </w:tc>
        <w:tc>
          <w:tcPr>
            <w:tcW w:w="2121" w:type="dxa"/>
            <w:vAlign w:val="center"/>
          </w:tcPr>
          <w:p w:rsidR="006B6472" w:rsidRPr="007061C6" w:rsidRDefault="006B6472" w:rsidP="00B03F85">
            <w:pPr>
              <w:spacing w:after="120" w:line="234" w:lineRule="atLeast"/>
              <w:jc w:val="center"/>
              <w:rPr>
                <w:b/>
                <w:sz w:val="26"/>
              </w:rPr>
            </w:pPr>
            <w:r w:rsidRPr="007061C6">
              <w:rPr>
                <w:bCs/>
                <w:i/>
                <w:sz w:val="26"/>
              </w:rPr>
              <w:t>01 ngày</w:t>
            </w:r>
          </w:p>
        </w:tc>
        <w:tc>
          <w:tcPr>
            <w:tcW w:w="783" w:type="dxa"/>
          </w:tcPr>
          <w:p w:rsidR="006B6472" w:rsidRPr="007061C6" w:rsidRDefault="006B6472" w:rsidP="00B03F85">
            <w:pPr>
              <w:spacing w:after="120" w:line="234" w:lineRule="atLeast"/>
              <w:jc w:val="both"/>
              <w:rPr>
                <w:b/>
                <w:sz w:val="26"/>
              </w:rPr>
            </w:pPr>
          </w:p>
        </w:tc>
      </w:tr>
      <w:tr w:rsidR="00B03F85" w:rsidRPr="007061C6" w:rsidTr="00525409">
        <w:trPr>
          <w:trHeight w:val="131"/>
        </w:trPr>
        <w:tc>
          <w:tcPr>
            <w:tcW w:w="760" w:type="dxa"/>
            <w:vMerge/>
          </w:tcPr>
          <w:p w:rsidR="006B6472" w:rsidRPr="007061C6" w:rsidRDefault="006B6472" w:rsidP="00B03F85">
            <w:pPr>
              <w:spacing w:after="120" w:line="234" w:lineRule="atLeast"/>
              <w:jc w:val="both"/>
              <w:rPr>
                <w:b/>
                <w:sz w:val="26"/>
              </w:rPr>
            </w:pPr>
          </w:p>
        </w:tc>
        <w:tc>
          <w:tcPr>
            <w:tcW w:w="1625" w:type="dxa"/>
            <w:vMerge/>
          </w:tcPr>
          <w:p w:rsidR="006B6472" w:rsidRPr="007061C6" w:rsidRDefault="006B6472" w:rsidP="00B03F85">
            <w:pPr>
              <w:spacing w:after="120" w:line="234" w:lineRule="atLeast"/>
              <w:jc w:val="both"/>
              <w:rPr>
                <w:b/>
                <w:sz w:val="26"/>
              </w:rPr>
            </w:pPr>
          </w:p>
        </w:tc>
        <w:tc>
          <w:tcPr>
            <w:tcW w:w="5168" w:type="dxa"/>
          </w:tcPr>
          <w:p w:rsidR="006B6472" w:rsidRPr="007061C6" w:rsidRDefault="006B6472" w:rsidP="00B03F85">
            <w:pPr>
              <w:shd w:val="clear" w:color="auto" w:fill="FFFFFF"/>
              <w:spacing w:after="120" w:line="234" w:lineRule="atLeast"/>
              <w:jc w:val="both"/>
              <w:rPr>
                <w:i/>
                <w:sz w:val="26"/>
              </w:rPr>
            </w:pPr>
            <w:r w:rsidRPr="007061C6">
              <w:rPr>
                <w:bCs/>
                <w:i/>
                <w:sz w:val="26"/>
              </w:rPr>
              <w:t>2. Giải quyết hồ sơ, t</w:t>
            </w:r>
            <w:r w:rsidRPr="007061C6">
              <w:rPr>
                <w:i/>
                <w:sz w:val="26"/>
              </w:rPr>
              <w:t>rong đó:</w:t>
            </w:r>
          </w:p>
        </w:tc>
        <w:tc>
          <w:tcPr>
            <w:tcW w:w="2121" w:type="dxa"/>
            <w:vAlign w:val="center"/>
          </w:tcPr>
          <w:p w:rsidR="006B6472" w:rsidRPr="007061C6" w:rsidRDefault="006B6472" w:rsidP="00B03F85">
            <w:pPr>
              <w:spacing w:after="120" w:line="234" w:lineRule="atLeast"/>
              <w:jc w:val="center"/>
              <w:rPr>
                <w:bCs/>
                <w:i/>
                <w:sz w:val="26"/>
              </w:rPr>
            </w:pPr>
            <w:r w:rsidRPr="007061C6">
              <w:rPr>
                <w:bCs/>
                <w:i/>
                <w:sz w:val="26"/>
              </w:rPr>
              <w:t>44 ngày</w:t>
            </w:r>
          </w:p>
        </w:tc>
        <w:tc>
          <w:tcPr>
            <w:tcW w:w="783" w:type="dxa"/>
          </w:tcPr>
          <w:p w:rsidR="006B6472" w:rsidRPr="007061C6" w:rsidRDefault="006B6472" w:rsidP="00B03F85">
            <w:pPr>
              <w:spacing w:after="120" w:line="234" w:lineRule="atLeast"/>
              <w:jc w:val="both"/>
              <w:rPr>
                <w:b/>
                <w:sz w:val="26"/>
              </w:rPr>
            </w:pPr>
          </w:p>
        </w:tc>
      </w:tr>
      <w:tr w:rsidR="00B03F85" w:rsidRPr="007061C6" w:rsidTr="00525409">
        <w:trPr>
          <w:trHeight w:val="131"/>
        </w:trPr>
        <w:tc>
          <w:tcPr>
            <w:tcW w:w="760" w:type="dxa"/>
            <w:vMerge/>
          </w:tcPr>
          <w:p w:rsidR="006B6472" w:rsidRPr="007061C6" w:rsidRDefault="006B6472" w:rsidP="00B03F85">
            <w:pPr>
              <w:spacing w:after="120" w:line="234" w:lineRule="atLeast"/>
              <w:jc w:val="both"/>
              <w:rPr>
                <w:b/>
                <w:sz w:val="26"/>
              </w:rPr>
            </w:pPr>
          </w:p>
        </w:tc>
        <w:tc>
          <w:tcPr>
            <w:tcW w:w="1625" w:type="dxa"/>
            <w:vMerge/>
          </w:tcPr>
          <w:p w:rsidR="006B6472" w:rsidRPr="007061C6" w:rsidRDefault="006B6472" w:rsidP="00B03F85">
            <w:pPr>
              <w:spacing w:after="120" w:line="234" w:lineRule="atLeast"/>
              <w:jc w:val="both"/>
              <w:rPr>
                <w:b/>
                <w:sz w:val="26"/>
              </w:rPr>
            </w:pPr>
          </w:p>
        </w:tc>
        <w:tc>
          <w:tcPr>
            <w:tcW w:w="5168" w:type="dxa"/>
          </w:tcPr>
          <w:p w:rsidR="006B6472" w:rsidRPr="007061C6" w:rsidRDefault="006B6472" w:rsidP="00B03F85">
            <w:pPr>
              <w:shd w:val="clear" w:color="auto" w:fill="FFFFFF"/>
              <w:spacing w:after="120" w:line="234" w:lineRule="atLeast"/>
              <w:jc w:val="both"/>
              <w:rPr>
                <w:bCs/>
                <w:i/>
                <w:sz w:val="26"/>
              </w:rPr>
            </w:pPr>
            <w:r w:rsidRPr="007061C6">
              <w:rPr>
                <w:bCs/>
                <w:i/>
                <w:sz w:val="26"/>
              </w:rPr>
              <w:t>+ Chuyên viên</w:t>
            </w:r>
          </w:p>
          <w:p w:rsidR="006B6472" w:rsidRPr="007061C6" w:rsidRDefault="006B6472" w:rsidP="00B03F85">
            <w:pPr>
              <w:shd w:val="clear" w:color="auto" w:fill="FFFFFF"/>
              <w:spacing w:after="120" w:line="234" w:lineRule="atLeast"/>
              <w:jc w:val="both"/>
              <w:rPr>
                <w:bCs/>
                <w:i/>
                <w:sz w:val="26"/>
              </w:rPr>
            </w:pPr>
            <w:r w:rsidRPr="007061C6">
              <w:rPr>
                <w:bCs/>
                <w:i/>
                <w:sz w:val="26"/>
              </w:rPr>
              <w:t>+ Lãnh đạo phòng/bộ phận</w:t>
            </w:r>
          </w:p>
          <w:p w:rsidR="006B6472" w:rsidRPr="007061C6" w:rsidRDefault="006B6472" w:rsidP="00B03F85">
            <w:pPr>
              <w:shd w:val="clear" w:color="auto" w:fill="FFFFFF"/>
              <w:spacing w:after="120" w:line="234" w:lineRule="atLeast"/>
              <w:jc w:val="both"/>
              <w:rPr>
                <w:bCs/>
                <w:i/>
                <w:sz w:val="26"/>
              </w:rPr>
            </w:pPr>
            <w:r w:rsidRPr="007061C6">
              <w:rPr>
                <w:bCs/>
                <w:i/>
                <w:sz w:val="26"/>
              </w:rPr>
              <w:t>+ Lãnh đạo đơn vị</w:t>
            </w:r>
          </w:p>
          <w:p w:rsidR="006B6472" w:rsidRPr="007061C6" w:rsidRDefault="006B6472" w:rsidP="00B03F85">
            <w:pPr>
              <w:shd w:val="clear" w:color="auto" w:fill="FFFFFF"/>
              <w:spacing w:after="120" w:line="234" w:lineRule="atLeast"/>
              <w:jc w:val="both"/>
              <w:rPr>
                <w:b/>
                <w:sz w:val="26"/>
              </w:rPr>
            </w:pPr>
            <w:r w:rsidRPr="007061C6">
              <w:rPr>
                <w:bCs/>
                <w:i/>
                <w:sz w:val="26"/>
              </w:rPr>
              <w:t>+ Văn thư đơn vị</w:t>
            </w:r>
          </w:p>
        </w:tc>
        <w:tc>
          <w:tcPr>
            <w:tcW w:w="2121" w:type="dxa"/>
          </w:tcPr>
          <w:p w:rsidR="006B6472" w:rsidRPr="007061C6" w:rsidRDefault="006B6472" w:rsidP="00B03F85">
            <w:pPr>
              <w:spacing w:after="120" w:line="234" w:lineRule="atLeast"/>
              <w:jc w:val="center"/>
              <w:rPr>
                <w:bCs/>
                <w:i/>
                <w:sz w:val="26"/>
              </w:rPr>
            </w:pPr>
            <w:r w:rsidRPr="007061C6">
              <w:rPr>
                <w:bCs/>
                <w:i/>
                <w:sz w:val="26"/>
              </w:rPr>
              <w:t>23 ngày</w:t>
            </w:r>
          </w:p>
          <w:p w:rsidR="006B6472" w:rsidRPr="007061C6" w:rsidRDefault="006B6472" w:rsidP="00B03F85">
            <w:pPr>
              <w:spacing w:after="120" w:line="234" w:lineRule="atLeast"/>
              <w:jc w:val="center"/>
              <w:rPr>
                <w:bCs/>
                <w:i/>
                <w:sz w:val="26"/>
              </w:rPr>
            </w:pPr>
            <w:r w:rsidRPr="007061C6">
              <w:rPr>
                <w:bCs/>
                <w:i/>
                <w:sz w:val="26"/>
              </w:rPr>
              <w:t>10 ngày</w:t>
            </w:r>
          </w:p>
          <w:p w:rsidR="006B6472" w:rsidRPr="007061C6" w:rsidRDefault="006B6472" w:rsidP="00B03F85">
            <w:pPr>
              <w:spacing w:after="120" w:line="234" w:lineRule="atLeast"/>
              <w:jc w:val="center"/>
              <w:rPr>
                <w:bCs/>
                <w:i/>
                <w:sz w:val="26"/>
              </w:rPr>
            </w:pPr>
            <w:r w:rsidRPr="007061C6">
              <w:rPr>
                <w:bCs/>
                <w:i/>
                <w:sz w:val="26"/>
              </w:rPr>
              <w:t>10 ngày</w:t>
            </w:r>
          </w:p>
          <w:p w:rsidR="006B6472" w:rsidRPr="007061C6" w:rsidRDefault="006B6472" w:rsidP="00B03F85">
            <w:pPr>
              <w:spacing w:after="120" w:line="234" w:lineRule="atLeast"/>
              <w:jc w:val="center"/>
              <w:rPr>
                <w:b/>
                <w:sz w:val="26"/>
              </w:rPr>
            </w:pPr>
            <w:r w:rsidRPr="007061C6">
              <w:rPr>
                <w:bCs/>
                <w:i/>
                <w:sz w:val="26"/>
              </w:rPr>
              <w:t>01 ngày</w:t>
            </w:r>
          </w:p>
        </w:tc>
        <w:tc>
          <w:tcPr>
            <w:tcW w:w="783" w:type="dxa"/>
          </w:tcPr>
          <w:p w:rsidR="006B6472" w:rsidRPr="007061C6" w:rsidRDefault="006B6472" w:rsidP="00B03F85">
            <w:pPr>
              <w:spacing w:after="120" w:line="234" w:lineRule="atLeast"/>
              <w:jc w:val="both"/>
              <w:rPr>
                <w:i/>
                <w:sz w:val="26"/>
              </w:rPr>
            </w:pPr>
          </w:p>
        </w:tc>
      </w:tr>
      <w:tr w:rsidR="00B03F85" w:rsidRPr="007061C6" w:rsidTr="00525409">
        <w:trPr>
          <w:trHeight w:val="131"/>
        </w:trPr>
        <w:tc>
          <w:tcPr>
            <w:tcW w:w="760" w:type="dxa"/>
            <w:vMerge/>
          </w:tcPr>
          <w:p w:rsidR="006B6472" w:rsidRPr="007061C6" w:rsidRDefault="006B6472" w:rsidP="00B03F85">
            <w:pPr>
              <w:spacing w:after="120" w:line="234" w:lineRule="atLeast"/>
              <w:jc w:val="both"/>
              <w:rPr>
                <w:b/>
                <w:sz w:val="26"/>
              </w:rPr>
            </w:pPr>
          </w:p>
        </w:tc>
        <w:tc>
          <w:tcPr>
            <w:tcW w:w="1625" w:type="dxa"/>
            <w:vMerge/>
          </w:tcPr>
          <w:p w:rsidR="006B6472" w:rsidRPr="007061C6" w:rsidRDefault="006B6472" w:rsidP="00B03F85">
            <w:pPr>
              <w:spacing w:after="120" w:line="234" w:lineRule="atLeast"/>
              <w:jc w:val="both"/>
              <w:rPr>
                <w:b/>
                <w:sz w:val="26"/>
              </w:rPr>
            </w:pPr>
          </w:p>
        </w:tc>
        <w:tc>
          <w:tcPr>
            <w:tcW w:w="5168" w:type="dxa"/>
          </w:tcPr>
          <w:p w:rsidR="006B6472" w:rsidRPr="007061C6" w:rsidRDefault="006B6472" w:rsidP="00B03F85">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rsidR="006B6472" w:rsidRPr="007061C6" w:rsidRDefault="006B6472" w:rsidP="00B03F85">
            <w:pPr>
              <w:spacing w:before="120" w:after="120"/>
              <w:jc w:val="both"/>
              <w:rPr>
                <w:sz w:val="26"/>
              </w:rPr>
            </w:pPr>
            <w:r w:rsidRPr="007061C6">
              <w:rPr>
                <w:sz w:val="26"/>
              </w:rPr>
              <w:t xml:space="preserve">-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w:t>
            </w:r>
            <w:r w:rsidRPr="007061C6">
              <w:rPr>
                <w:sz w:val="26"/>
              </w:rPr>
              <w:lastRenderedPageBreak/>
              <w:t>việc kể từ ngày tiếp nhận hồ sơ, trừ trường hợp pháp luật chuyên ngành có quy định cụ thể về thời gian. Thời hạn giải quyết được tính lại từ đầu sau khi nhận đủ hồ sơ.</w:t>
            </w:r>
          </w:p>
        </w:tc>
        <w:tc>
          <w:tcPr>
            <w:tcW w:w="2121" w:type="dxa"/>
            <w:vAlign w:val="center"/>
          </w:tcPr>
          <w:p w:rsidR="006B6472" w:rsidRPr="007061C6" w:rsidRDefault="006B6472" w:rsidP="00B03F85">
            <w:pPr>
              <w:spacing w:after="120" w:line="234" w:lineRule="atLeast"/>
              <w:jc w:val="center"/>
              <w:rPr>
                <w:bCs/>
                <w:i/>
                <w:sz w:val="26"/>
              </w:rPr>
            </w:pPr>
          </w:p>
          <w:p w:rsidR="006B6472" w:rsidRPr="007061C6" w:rsidRDefault="006B6472" w:rsidP="00B03F85">
            <w:pPr>
              <w:spacing w:after="120" w:line="234" w:lineRule="atLeast"/>
              <w:jc w:val="center"/>
              <w:rPr>
                <w:b/>
                <w:sz w:val="26"/>
              </w:rPr>
            </w:pPr>
            <w:r w:rsidRPr="007061C6">
              <w:rPr>
                <w:sz w:val="26"/>
              </w:rPr>
              <w:t>Trong thời hạn 07 ngày làm việc</w:t>
            </w:r>
          </w:p>
        </w:tc>
        <w:tc>
          <w:tcPr>
            <w:tcW w:w="783" w:type="dxa"/>
            <w:vAlign w:val="center"/>
          </w:tcPr>
          <w:p w:rsidR="006B6472" w:rsidRPr="007061C6" w:rsidRDefault="006B6472" w:rsidP="00B03F85">
            <w:pPr>
              <w:spacing w:after="120" w:line="234" w:lineRule="atLeast"/>
              <w:jc w:val="both"/>
              <w:rPr>
                <w:b/>
                <w:i/>
                <w:sz w:val="26"/>
              </w:rPr>
            </w:pPr>
          </w:p>
        </w:tc>
      </w:tr>
      <w:tr w:rsidR="00B03F85" w:rsidRPr="007061C6" w:rsidTr="00525409">
        <w:trPr>
          <w:trHeight w:val="4929"/>
        </w:trPr>
        <w:tc>
          <w:tcPr>
            <w:tcW w:w="760" w:type="dxa"/>
            <w:vAlign w:val="center"/>
          </w:tcPr>
          <w:p w:rsidR="006B6472" w:rsidRPr="007061C6" w:rsidRDefault="006B6472" w:rsidP="00B03F85">
            <w:pPr>
              <w:spacing w:after="120" w:line="234" w:lineRule="atLeast"/>
              <w:jc w:val="center"/>
              <w:rPr>
                <w:b/>
                <w:sz w:val="26"/>
              </w:rPr>
            </w:pPr>
            <w:r w:rsidRPr="007061C6">
              <w:rPr>
                <w:b/>
                <w:sz w:val="26"/>
              </w:rPr>
              <w:lastRenderedPageBreak/>
              <w:t>Bước 4</w:t>
            </w:r>
          </w:p>
        </w:tc>
        <w:tc>
          <w:tcPr>
            <w:tcW w:w="1625" w:type="dxa"/>
          </w:tcPr>
          <w:p w:rsidR="006B6472" w:rsidRPr="007061C6" w:rsidRDefault="006B6472" w:rsidP="00B03F85">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6B6472" w:rsidRPr="007061C6" w:rsidRDefault="006B6472" w:rsidP="00B03F85">
            <w:pPr>
              <w:spacing w:after="120" w:line="234" w:lineRule="atLeast"/>
              <w:jc w:val="both"/>
              <w:rPr>
                <w:b/>
                <w:sz w:val="26"/>
              </w:rPr>
            </w:pPr>
            <w:r w:rsidRPr="007061C6">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168" w:type="dxa"/>
          </w:tcPr>
          <w:p w:rsidR="006B6472" w:rsidRPr="007061C6" w:rsidRDefault="006B6472" w:rsidP="00B03F85">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6B6472" w:rsidRPr="007061C6" w:rsidRDefault="006B6472" w:rsidP="00B03F85">
            <w:pPr>
              <w:spacing w:before="120" w:after="120" w:line="340" w:lineRule="exact"/>
              <w:jc w:val="both"/>
              <w:rPr>
                <w:iCs/>
                <w:sz w:val="26"/>
                <w:lang w:val="nl-NL"/>
              </w:rPr>
            </w:pPr>
            <w:r w:rsidRPr="007061C6">
              <w:rPr>
                <w:iCs/>
                <w:sz w:val="26"/>
                <w:lang w:val="nl-NL"/>
              </w:rPr>
              <w:t>- T</w:t>
            </w:r>
            <w:r w:rsidRPr="007061C6">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6B6472" w:rsidRPr="007061C6" w:rsidRDefault="006B6472" w:rsidP="00B03F85">
            <w:pPr>
              <w:spacing w:before="120" w:after="120"/>
              <w:jc w:val="both"/>
              <w:rPr>
                <w:iCs/>
                <w:sz w:val="26"/>
                <w:lang w:val="nl-NL"/>
              </w:rPr>
            </w:pPr>
            <w:r w:rsidRPr="007061C6">
              <w:rPr>
                <w:iCs/>
                <w:sz w:val="26"/>
                <w:lang w:val="nl-NL"/>
              </w:rPr>
              <w:t xml:space="preserve">- </w:t>
            </w:r>
            <w:r w:rsidRPr="007061C6">
              <w:rPr>
                <w:sz w:val="26"/>
                <w:lang w:val="nl-NL"/>
              </w:rPr>
              <w:t>Tổ chức, cá nhân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6B6472" w:rsidRPr="007061C6" w:rsidRDefault="006B6472" w:rsidP="00B03F85">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6B6472" w:rsidRPr="007061C6" w:rsidRDefault="006B6472" w:rsidP="00B03F85">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21" w:type="dxa"/>
            <w:vAlign w:val="center"/>
          </w:tcPr>
          <w:p w:rsidR="006B6472" w:rsidRPr="007061C6" w:rsidRDefault="006B6472" w:rsidP="00B03F85">
            <w:pPr>
              <w:spacing w:after="120" w:line="234" w:lineRule="atLeast"/>
              <w:jc w:val="center"/>
              <w:rPr>
                <w:iCs/>
                <w:sz w:val="26"/>
                <w:lang w:val="nl-NL"/>
              </w:rPr>
            </w:pPr>
            <w:r w:rsidRPr="007061C6">
              <w:rPr>
                <w:iCs/>
                <w:sz w:val="26"/>
                <w:lang w:val="nl-NL"/>
              </w:rPr>
              <w:t xml:space="preserve">Thời gian trả kết quả: </w:t>
            </w:r>
          </w:p>
          <w:p w:rsidR="006B6472" w:rsidRPr="007061C6" w:rsidRDefault="006B6472" w:rsidP="00B03F85">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783" w:type="dxa"/>
          </w:tcPr>
          <w:p w:rsidR="006B6472" w:rsidRPr="007061C6" w:rsidRDefault="006B6472" w:rsidP="00B03F85">
            <w:pPr>
              <w:spacing w:after="120" w:line="234" w:lineRule="atLeast"/>
              <w:jc w:val="both"/>
              <w:rPr>
                <w:sz w:val="26"/>
                <w:lang w:val="vi-VN"/>
              </w:rPr>
            </w:pPr>
          </w:p>
        </w:tc>
      </w:tr>
    </w:tbl>
    <w:p w:rsidR="006B6472" w:rsidRPr="007061C6" w:rsidRDefault="00FC4B00" w:rsidP="006B6472">
      <w:pPr>
        <w:shd w:val="clear" w:color="auto" w:fill="FFFFFF"/>
        <w:spacing w:before="120" w:after="120"/>
        <w:ind w:firstLine="652"/>
        <w:jc w:val="both"/>
        <w:rPr>
          <w:b/>
          <w:bCs/>
          <w:sz w:val="26"/>
          <w:lang w:val="nl-NL"/>
        </w:rPr>
      </w:pPr>
      <w:r>
        <w:rPr>
          <w:b/>
          <w:bCs/>
          <w:sz w:val="26"/>
          <w:lang w:val="nl-NL"/>
        </w:rPr>
        <w:t xml:space="preserve"> 2</w:t>
      </w:r>
      <w:r w:rsidR="006B6472" w:rsidRPr="007061C6">
        <w:rPr>
          <w:b/>
          <w:bCs/>
          <w:sz w:val="26"/>
          <w:lang w:val="nl-NL"/>
        </w:rPr>
        <w:t xml:space="preserve">.2. Thành phần, số lượng hồ sơ: </w:t>
      </w:r>
      <w:r w:rsidR="006B6472" w:rsidRPr="00FC4B00">
        <w:rPr>
          <w:bCs/>
          <w:i/>
          <w:sz w:val="26"/>
          <w:lang w:val="nl-NL"/>
        </w:rPr>
        <w:t xml:space="preserve">(Điểm d, khoản 1 Điều 8 </w:t>
      </w:r>
      <w:r w:rsidR="006B6472" w:rsidRPr="00FC4B00">
        <w:rPr>
          <w:rFonts w:eastAsia="Arial"/>
          <w:i/>
          <w:sz w:val="26"/>
          <w:lang w:val="pl-PL"/>
        </w:rPr>
        <w:t>theo Thông tư số 28/</w:t>
      </w:r>
      <w:r w:rsidRPr="00FC4B00">
        <w:rPr>
          <w:rFonts w:eastAsia="Arial"/>
          <w:i/>
          <w:sz w:val="26"/>
          <w:lang w:val="pl-PL"/>
        </w:rPr>
        <w:t>2014/TT-BVHTTDL ngày 31/12/2014 được sửa đổi bổ sung tại Khoản 3, Khoản 11, Điều 1 Thông tư số 26/2018/TT-BVHTTDL ngày 11 tháng 9 năm 2018 của Bộ trưởng Bộ Văn hóa, Thể thao và Du lịch ban hành Thông tư sửa đổi, bổ sung một số điều của Thông tư số 28/2014/TT-BVHTTDL)</w:t>
      </w:r>
    </w:p>
    <w:p w:rsidR="006B6472" w:rsidRPr="007061C6" w:rsidRDefault="006B6472" w:rsidP="006B6472">
      <w:pPr>
        <w:spacing w:before="120" w:after="120"/>
        <w:ind w:firstLine="567"/>
        <w:jc w:val="both"/>
        <w:rPr>
          <w:rFonts w:eastAsia="Arial"/>
          <w:b/>
          <w:sz w:val="26"/>
          <w:lang w:val="pl-PL"/>
        </w:rPr>
      </w:pPr>
      <w:r w:rsidRPr="007061C6">
        <w:rPr>
          <w:rFonts w:eastAsia="Arial"/>
          <w:b/>
          <w:sz w:val="26"/>
          <w:lang w:val="pl-PL"/>
        </w:rPr>
        <w:t>- Thành phần hồ sơ:</w:t>
      </w:r>
    </w:p>
    <w:p w:rsidR="006B6472" w:rsidRPr="007061C6" w:rsidRDefault="006B6472" w:rsidP="006B6472">
      <w:pPr>
        <w:spacing w:before="120" w:after="120"/>
        <w:ind w:firstLine="567"/>
        <w:jc w:val="both"/>
        <w:rPr>
          <w:rFonts w:eastAsia="Arial"/>
          <w:sz w:val="26"/>
          <w:lang w:val="pl-PL"/>
        </w:rPr>
      </w:pPr>
      <w:r w:rsidRPr="007061C6">
        <w:rPr>
          <w:rFonts w:eastAsia="Arial"/>
          <w:sz w:val="26"/>
          <w:lang w:val="pl-PL"/>
        </w:rPr>
        <w:t>(1) Đơn đăng ký xét duyệt nội dung tác phẩm (Mẫu 03 tại Phụ lục II ban hành theo Thông tư số 28/2014/TT-BVHTTDL ngày 31/12/2014 của Bộ trưởng Bộ Văn hóa, Thể thao và Du lịch ban hành Thông tư quy định về quản lý hoạt động mua bán hàng hóa quốc tế thuộc diện quản lý chuyên ngành văn hóa của Bộ Văn hóa, Thể thao và Du lịch</w:t>
      </w:r>
      <w:r w:rsidR="00FC4B00">
        <w:rPr>
          <w:rFonts w:eastAsia="Arial"/>
          <w:sz w:val="26"/>
          <w:lang w:val="pl-PL"/>
        </w:rPr>
        <w:t>)</w:t>
      </w:r>
      <w:r w:rsidRPr="007061C6">
        <w:rPr>
          <w:rFonts w:eastAsia="Arial"/>
          <w:sz w:val="26"/>
          <w:lang w:val="pl-PL"/>
        </w:rPr>
        <w:t>;</w:t>
      </w:r>
    </w:p>
    <w:p w:rsidR="006B6472" w:rsidRPr="007061C6" w:rsidRDefault="006B6472" w:rsidP="006B6472">
      <w:pPr>
        <w:spacing w:before="120" w:after="120"/>
        <w:ind w:firstLine="567"/>
        <w:jc w:val="both"/>
        <w:rPr>
          <w:rFonts w:eastAsia="Arial"/>
          <w:spacing w:val="-4"/>
          <w:sz w:val="26"/>
          <w:lang w:val="pl-PL"/>
        </w:rPr>
      </w:pPr>
      <w:r w:rsidRPr="007061C6">
        <w:rPr>
          <w:rFonts w:eastAsia="Arial"/>
          <w:spacing w:val="-4"/>
          <w:sz w:val="26"/>
          <w:lang w:val="pl-PL"/>
        </w:rPr>
        <w:lastRenderedPageBreak/>
        <w:t>(2)</w:t>
      </w:r>
      <w:r w:rsidR="00194184">
        <w:rPr>
          <w:rFonts w:eastAsia="Arial"/>
          <w:spacing w:val="-4"/>
          <w:sz w:val="26"/>
          <w:lang w:val="pl-PL"/>
        </w:rPr>
        <w:t xml:space="preserve"> </w:t>
      </w:r>
      <w:r w:rsidR="00194184" w:rsidRPr="00194184">
        <w:rPr>
          <w:rFonts w:eastAsia="Arial"/>
          <w:i/>
          <w:spacing w:val="-4"/>
          <w:sz w:val="26"/>
          <w:lang w:val="pl-PL"/>
        </w:rPr>
        <w:t>Bản sao</w:t>
      </w:r>
      <w:r w:rsidR="00194184">
        <w:rPr>
          <w:rFonts w:eastAsia="Arial"/>
          <w:spacing w:val="-4"/>
          <w:sz w:val="26"/>
          <w:lang w:val="pl-PL"/>
        </w:rPr>
        <w:t xml:space="preserve"> v</w:t>
      </w:r>
      <w:r w:rsidRPr="007061C6">
        <w:rPr>
          <w:rFonts w:eastAsia="Arial"/>
          <w:spacing w:val="-4"/>
          <w:sz w:val="26"/>
          <w:lang w:val="pl-PL"/>
        </w:rPr>
        <w:t>ăn bản chứng minh nguồn gốc hợp pháp của tác phẩm hoặc sản phẩm;</w:t>
      </w:r>
    </w:p>
    <w:p w:rsidR="006B6472" w:rsidRPr="007061C6" w:rsidRDefault="006B6472" w:rsidP="006B6472">
      <w:pPr>
        <w:spacing w:before="120" w:after="120"/>
        <w:ind w:firstLine="567"/>
        <w:jc w:val="both"/>
        <w:rPr>
          <w:rFonts w:eastAsia="Arial"/>
          <w:sz w:val="26"/>
          <w:lang w:val="pl-PL"/>
        </w:rPr>
      </w:pPr>
      <w:r w:rsidRPr="007061C6">
        <w:rPr>
          <w:rFonts w:eastAsia="Arial"/>
          <w:sz w:val="26"/>
          <w:lang w:val="pl-PL"/>
        </w:rPr>
        <w:t>(3) Tác phẩm đề nghị xét duyệt nội dung để nhập khẩu;</w:t>
      </w:r>
    </w:p>
    <w:p w:rsidR="006B6472" w:rsidRPr="007061C6" w:rsidRDefault="006B6472" w:rsidP="006B6472">
      <w:pPr>
        <w:spacing w:before="120" w:after="120"/>
        <w:ind w:firstLine="567"/>
        <w:jc w:val="both"/>
        <w:rPr>
          <w:rFonts w:eastAsia="Arial"/>
          <w:sz w:val="26"/>
          <w:lang w:val="pl-PL"/>
        </w:rPr>
      </w:pPr>
      <w:r w:rsidRPr="007061C6">
        <w:rPr>
          <w:rFonts w:eastAsia="Arial"/>
          <w:b/>
          <w:sz w:val="26"/>
          <w:lang w:val="pl-PL"/>
        </w:rPr>
        <w:t>- Số lượng hồ sơ</w:t>
      </w:r>
      <w:r w:rsidRPr="007061C6">
        <w:rPr>
          <w:rFonts w:eastAsia="Arial"/>
          <w:sz w:val="26"/>
          <w:lang w:val="pl-PL"/>
        </w:rPr>
        <w:t>: 01 (bộ).</w:t>
      </w:r>
    </w:p>
    <w:p w:rsidR="006B6472" w:rsidRPr="007061C6" w:rsidRDefault="006B6472" w:rsidP="006B6472">
      <w:pPr>
        <w:shd w:val="clear" w:color="auto" w:fill="FFFFFF"/>
        <w:spacing w:before="120" w:after="120"/>
        <w:ind w:firstLine="652"/>
        <w:jc w:val="both"/>
        <w:rPr>
          <w:bCs/>
          <w:sz w:val="26"/>
          <w:lang w:val="pl-PL"/>
        </w:rPr>
      </w:pPr>
      <w:r w:rsidRPr="007061C6">
        <w:rPr>
          <w:rFonts w:eastAsia="Arial"/>
          <w:i/>
          <w:sz w:val="26"/>
          <w:lang w:val="pl-PL"/>
        </w:rPr>
        <w:t xml:space="preserve"> </w:t>
      </w:r>
      <w:r w:rsidR="00CB6496">
        <w:rPr>
          <w:b/>
          <w:bCs/>
          <w:sz w:val="26"/>
          <w:lang w:val="pl-PL"/>
        </w:rPr>
        <w:t>2</w:t>
      </w:r>
      <w:r w:rsidRPr="007061C6">
        <w:rPr>
          <w:b/>
          <w:bCs/>
          <w:sz w:val="26"/>
          <w:lang w:val="pl-PL"/>
        </w:rPr>
        <w:t xml:space="preserve">.3. Đối tượng thực hiện thủ tục hành chính: </w:t>
      </w:r>
      <w:r w:rsidRPr="007061C6">
        <w:rPr>
          <w:bCs/>
          <w:sz w:val="26"/>
          <w:lang w:val="pl-PL"/>
        </w:rPr>
        <w:t>tổ chức, cá nhân.</w:t>
      </w:r>
    </w:p>
    <w:p w:rsidR="006B6472" w:rsidRDefault="006B6472" w:rsidP="006B6472">
      <w:pPr>
        <w:tabs>
          <w:tab w:val="left" w:pos="700"/>
        </w:tabs>
        <w:spacing w:before="120" w:after="120"/>
        <w:ind w:firstLine="567"/>
        <w:jc w:val="both"/>
        <w:rPr>
          <w:rFonts w:eastAsia="Arial"/>
          <w:spacing w:val="-2"/>
          <w:sz w:val="26"/>
          <w:lang w:val="de-DE"/>
        </w:rPr>
      </w:pPr>
      <w:r w:rsidRPr="007061C6">
        <w:rPr>
          <w:rFonts w:eastAsia="Arial"/>
          <w:spacing w:val="-2"/>
          <w:sz w:val="26"/>
          <w:lang w:val="pl-PL"/>
        </w:rPr>
        <w:t xml:space="preserve">- Thương nhân </w:t>
      </w:r>
      <w:r w:rsidRPr="007061C6">
        <w:rPr>
          <w:rFonts w:eastAsia="Arial"/>
          <w:spacing w:val="-2"/>
          <w:sz w:val="26"/>
          <w:lang w:val="de-DE"/>
        </w:rPr>
        <w:t>đề nghị phê duyệt nội dung tác phẩm điện ảnh nhập khẩu gửi 01 bộ hồ sơ đến Sở Văn hóa, Thể thao và Du lịch đối vớ</w:t>
      </w:r>
      <w:r w:rsidR="00194184">
        <w:rPr>
          <w:rFonts w:eastAsia="Arial"/>
          <w:spacing w:val="-2"/>
          <w:sz w:val="26"/>
          <w:lang w:val="de-DE"/>
        </w:rPr>
        <w:t>i</w:t>
      </w:r>
      <w:r w:rsidRPr="007061C6">
        <w:rPr>
          <w:rFonts w:eastAsia="Arial"/>
          <w:spacing w:val="-2"/>
          <w:sz w:val="26"/>
          <w:lang w:val="de-DE"/>
        </w:rPr>
        <w:t>:</w:t>
      </w:r>
    </w:p>
    <w:p w:rsidR="00723BB9" w:rsidRPr="00723BB9" w:rsidRDefault="00723BB9" w:rsidP="00723BB9">
      <w:pPr>
        <w:tabs>
          <w:tab w:val="left" w:pos="700"/>
        </w:tabs>
        <w:spacing w:before="120" w:after="120"/>
        <w:ind w:firstLine="567"/>
        <w:jc w:val="both"/>
        <w:rPr>
          <w:rFonts w:eastAsia="Arial"/>
          <w:spacing w:val="-2"/>
          <w:sz w:val="26"/>
          <w:lang w:val="de-DE"/>
        </w:rPr>
      </w:pPr>
      <w:r w:rsidRPr="00723BB9">
        <w:rPr>
          <w:rFonts w:eastAsia="Arial"/>
          <w:spacing w:val="-2"/>
          <w:sz w:val="26"/>
          <w:lang w:val="de-DE"/>
        </w:rPr>
        <w:t>+ Phim truyệ</w:t>
      </w:r>
      <w:r>
        <w:rPr>
          <w:rFonts w:eastAsia="Arial"/>
          <w:spacing w:val="-2"/>
          <w:sz w:val="26"/>
          <w:lang w:val="de-DE"/>
        </w:rPr>
        <w:t>n của các</w:t>
      </w:r>
      <w:r w:rsidRPr="00723BB9">
        <w:rPr>
          <w:rFonts w:eastAsia="Arial"/>
          <w:spacing w:val="-2"/>
          <w:sz w:val="26"/>
          <w:lang w:val="de-DE"/>
        </w:rPr>
        <w:t xml:space="preserve"> cơ sở điện ả</w:t>
      </w:r>
      <w:r>
        <w:rPr>
          <w:rFonts w:eastAsia="Arial"/>
          <w:spacing w:val="-2"/>
          <w:sz w:val="26"/>
          <w:lang w:val="de-DE"/>
        </w:rPr>
        <w:t xml:space="preserve">nh thuộc địa phương </w:t>
      </w:r>
      <w:r w:rsidRPr="00723BB9">
        <w:rPr>
          <w:rFonts w:eastAsia="Arial"/>
          <w:spacing w:val="-2"/>
          <w:sz w:val="26"/>
          <w:lang w:val="de-DE"/>
        </w:rPr>
        <w:t>đáp ứng được các điều kiện về sản xuất và nhập khẩu phim theo quy định.</w:t>
      </w:r>
    </w:p>
    <w:p w:rsidR="00723BB9" w:rsidRDefault="00723BB9" w:rsidP="00723BB9">
      <w:pPr>
        <w:tabs>
          <w:tab w:val="left" w:pos="700"/>
        </w:tabs>
        <w:spacing w:before="120" w:after="120"/>
        <w:ind w:firstLine="567"/>
        <w:jc w:val="both"/>
        <w:rPr>
          <w:rFonts w:eastAsia="Arial"/>
          <w:spacing w:val="-2"/>
          <w:sz w:val="26"/>
          <w:lang w:val="de-DE"/>
        </w:rPr>
      </w:pPr>
      <w:r w:rsidRPr="00723BB9">
        <w:rPr>
          <w:rFonts w:eastAsia="Arial"/>
          <w:spacing w:val="-2"/>
          <w:sz w:val="26"/>
          <w:lang w:val="de-DE"/>
        </w:rPr>
        <w:t>+ Phim tài liệu, phim khoa học, phim hoạt hình do cơ sở điện ảnh thuộ</w:t>
      </w:r>
      <w:r>
        <w:rPr>
          <w:rFonts w:eastAsia="Arial"/>
          <w:spacing w:val="-2"/>
          <w:sz w:val="26"/>
          <w:lang w:val="de-DE"/>
        </w:rPr>
        <w:t>c địa phương</w:t>
      </w:r>
      <w:r w:rsidRPr="00723BB9">
        <w:rPr>
          <w:rFonts w:eastAsia="Arial"/>
          <w:spacing w:val="-2"/>
          <w:sz w:val="26"/>
          <w:lang w:val="de-DE"/>
        </w:rPr>
        <w:t xml:space="preserve"> sản xuất hoặc nhập khẩu;</w:t>
      </w:r>
    </w:p>
    <w:p w:rsidR="00723BB9" w:rsidRDefault="00723BB9" w:rsidP="00723BB9">
      <w:pPr>
        <w:tabs>
          <w:tab w:val="left" w:pos="700"/>
        </w:tabs>
        <w:spacing w:before="120" w:after="120"/>
        <w:ind w:firstLine="567"/>
        <w:jc w:val="both"/>
        <w:rPr>
          <w:rFonts w:eastAsia="Arial"/>
          <w:spacing w:val="-2"/>
          <w:sz w:val="26"/>
          <w:lang w:val="de-DE"/>
        </w:rPr>
      </w:pPr>
      <w:r>
        <w:rPr>
          <w:rFonts w:eastAsia="Arial"/>
          <w:spacing w:val="-2"/>
          <w:sz w:val="26"/>
          <w:lang w:val="de-DE"/>
        </w:rPr>
        <w:t xml:space="preserve">- </w:t>
      </w:r>
      <w:r w:rsidRPr="00723BB9">
        <w:rPr>
          <w:rFonts w:eastAsia="Arial"/>
          <w:spacing w:val="-2"/>
          <w:sz w:val="26"/>
          <w:lang w:val="de-DE"/>
        </w:rPr>
        <w:t>Trong thời hạn 07 (bảy) ngày làm việc kể từ ngày nhận được hồ sơ, nếu hồ sơ chưa đầy đủ, hợp lệ, cơ quan có thẩm quyền có văn bản thông báo cho Thương nhân đề nghị bổ sung đầy đủ hồ sơ hợp lệ.</w:t>
      </w:r>
    </w:p>
    <w:p w:rsidR="00723BB9" w:rsidRPr="00723BB9" w:rsidRDefault="00723BB9" w:rsidP="00723BB9">
      <w:pPr>
        <w:tabs>
          <w:tab w:val="left" w:pos="700"/>
        </w:tabs>
        <w:spacing w:before="120" w:after="120"/>
        <w:ind w:firstLine="567"/>
        <w:jc w:val="both"/>
        <w:rPr>
          <w:rFonts w:eastAsia="Arial"/>
          <w:spacing w:val="-2"/>
          <w:sz w:val="26"/>
          <w:lang w:val="de-DE"/>
        </w:rPr>
      </w:pPr>
      <w:r>
        <w:rPr>
          <w:rFonts w:eastAsia="Arial"/>
          <w:spacing w:val="-2"/>
          <w:sz w:val="26"/>
          <w:lang w:val="de-DE"/>
        </w:rPr>
        <w:t xml:space="preserve">- </w:t>
      </w:r>
      <w:r w:rsidRPr="00723BB9">
        <w:rPr>
          <w:rFonts w:eastAsia="Arial"/>
          <w:spacing w:val="-2"/>
          <w:sz w:val="26"/>
          <w:lang w:val="de-DE"/>
        </w:rPr>
        <w:t>Trong thời hạn 45 (bốn mươi lăm) ngày làm việc, kể từ ngày nhận được đủ hồ sơ hợp lệ, cơ quan có thẩm quyền có văn bản trả lời kết quả phê duyệt nội dung tác phẩm. Trường hợp không phê duyệt nội dung tác phẩm, cơ quan có thẩm quyền phải trả lời bằng văn bản và nêu rõ lý do.</w:t>
      </w:r>
    </w:p>
    <w:p w:rsidR="00723BB9" w:rsidRDefault="00723BB9" w:rsidP="00723BB9">
      <w:pPr>
        <w:tabs>
          <w:tab w:val="left" w:pos="700"/>
        </w:tabs>
        <w:spacing w:before="120" w:after="120"/>
        <w:ind w:firstLine="567"/>
        <w:jc w:val="both"/>
        <w:rPr>
          <w:rFonts w:eastAsia="Arial"/>
          <w:spacing w:val="-2"/>
          <w:sz w:val="26"/>
          <w:lang w:val="de-DE"/>
        </w:rPr>
      </w:pPr>
      <w:r w:rsidRPr="00723BB9">
        <w:rPr>
          <w:rFonts w:eastAsia="Arial"/>
          <w:spacing w:val="-2"/>
          <w:sz w:val="26"/>
          <w:lang w:val="de-DE"/>
        </w:rPr>
        <w:t>Giấp phép phổ biến phim hoặc văn bản phê duyệt nội dung tác phẩm điện ảnh nhập khẩu do cơ quan có thẩm quyền cấp là căn cứ để Thương nhân làm thủ tục thông quan tại hải quan.</w:t>
      </w:r>
    </w:p>
    <w:p w:rsidR="00723BB9" w:rsidRDefault="00723BB9" w:rsidP="00723BB9">
      <w:pPr>
        <w:tabs>
          <w:tab w:val="left" w:pos="700"/>
        </w:tabs>
        <w:spacing w:before="120" w:after="120"/>
        <w:ind w:firstLine="567"/>
        <w:jc w:val="both"/>
        <w:rPr>
          <w:rFonts w:eastAsia="Arial"/>
          <w:spacing w:val="-2"/>
          <w:sz w:val="26"/>
          <w:lang w:val="de-DE"/>
        </w:rPr>
      </w:pPr>
      <w:r>
        <w:rPr>
          <w:rFonts w:eastAsia="Arial"/>
          <w:spacing w:val="-2"/>
          <w:sz w:val="26"/>
          <w:lang w:val="de-DE"/>
        </w:rPr>
        <w:t xml:space="preserve">- </w:t>
      </w:r>
      <w:r w:rsidRPr="00723BB9">
        <w:rPr>
          <w:rFonts w:eastAsia="Arial"/>
          <w:spacing w:val="-2"/>
          <w:sz w:val="26"/>
          <w:lang w:val="de-DE"/>
        </w:rPr>
        <w:t>Đối với tác phẩm điện ảnh nhập khẩu để phát sóng trên truyền hình:</w:t>
      </w:r>
    </w:p>
    <w:p w:rsidR="00723BB9" w:rsidRPr="007061C6" w:rsidRDefault="00723BB9" w:rsidP="00723BB9">
      <w:pPr>
        <w:tabs>
          <w:tab w:val="left" w:pos="700"/>
        </w:tabs>
        <w:spacing w:before="120" w:after="120"/>
        <w:ind w:firstLine="567"/>
        <w:jc w:val="both"/>
        <w:rPr>
          <w:rFonts w:eastAsia="Arial"/>
          <w:spacing w:val="-2"/>
          <w:sz w:val="26"/>
          <w:lang w:val="de-DE"/>
        </w:rPr>
      </w:pPr>
      <w:r w:rsidRPr="00723BB9">
        <w:rPr>
          <w:rFonts w:eastAsia="Arial"/>
          <w:spacing w:val="-2"/>
          <w:sz w:val="26"/>
          <w:lang w:val="de-DE"/>
        </w:rPr>
        <w:t>Giám đốc đài phát thanh - truyền hình cấp tỉnh được quyền tự chủ, tự chịu trách nhiệm quyết định việc phát sóng trên đài truyền hình của mình tác phẩm điện ảnh do mình nhập khẩu</w:t>
      </w:r>
    </w:p>
    <w:p w:rsidR="006B6472" w:rsidRPr="007061C6" w:rsidRDefault="00CB6496" w:rsidP="006B6472">
      <w:pPr>
        <w:shd w:val="clear" w:color="auto" w:fill="FFFFFF"/>
        <w:spacing w:after="120" w:line="234" w:lineRule="atLeast"/>
        <w:ind w:firstLine="720"/>
        <w:jc w:val="both"/>
        <w:rPr>
          <w:sz w:val="26"/>
          <w:lang w:val="pl-PL"/>
        </w:rPr>
      </w:pPr>
      <w:r>
        <w:rPr>
          <w:b/>
          <w:bCs/>
          <w:sz w:val="26"/>
          <w:lang w:val="pl-PL"/>
        </w:rPr>
        <w:t>2</w:t>
      </w:r>
      <w:r w:rsidR="006B6472" w:rsidRPr="007061C6">
        <w:rPr>
          <w:b/>
          <w:bCs/>
          <w:sz w:val="26"/>
          <w:lang w:val="pl-PL"/>
        </w:rPr>
        <w:t>.4. Cơ quan giải quyết thủ tục hành chính</w:t>
      </w:r>
      <w:r w:rsidR="006B6472" w:rsidRPr="007061C6">
        <w:rPr>
          <w:sz w:val="26"/>
          <w:lang w:val="pl-PL"/>
        </w:rPr>
        <w:t> </w:t>
      </w:r>
    </w:p>
    <w:p w:rsidR="006B6472" w:rsidRPr="007061C6" w:rsidRDefault="006B6472" w:rsidP="006B6472">
      <w:pPr>
        <w:shd w:val="clear" w:color="auto" w:fill="FFFFFF"/>
        <w:spacing w:after="120" w:line="234" w:lineRule="atLeast"/>
        <w:ind w:firstLine="720"/>
        <w:jc w:val="both"/>
        <w:rPr>
          <w:sz w:val="26"/>
          <w:lang w:val="pl-PL"/>
        </w:rPr>
      </w:pPr>
      <w:r w:rsidRPr="007061C6">
        <w:rPr>
          <w:sz w:val="26"/>
          <w:lang w:val="pl-PL"/>
        </w:rPr>
        <w:t>- Cơ quan có thẩm quyền quyết định: Sở Văn hóa, Thể thao và Du lịch.</w:t>
      </w:r>
    </w:p>
    <w:p w:rsidR="006B6472" w:rsidRPr="007061C6" w:rsidRDefault="006B6472" w:rsidP="006B6472">
      <w:pPr>
        <w:autoSpaceDE w:val="0"/>
        <w:autoSpaceDN w:val="0"/>
        <w:adjustRightInd w:val="0"/>
        <w:spacing w:before="120"/>
        <w:rPr>
          <w:sz w:val="26"/>
          <w:lang w:val="pl-PL"/>
        </w:rPr>
      </w:pPr>
      <w:r w:rsidRPr="007061C6">
        <w:rPr>
          <w:sz w:val="26"/>
          <w:lang w:val="pl-PL"/>
        </w:rPr>
        <w:tab/>
        <w:t>- Cơ quan trực tiếp thực hiện: Sở Văn hóa, Thể thao và Du lịch.</w:t>
      </w:r>
    </w:p>
    <w:p w:rsidR="006B6472" w:rsidRPr="007061C6" w:rsidRDefault="00CB6496" w:rsidP="006B6472">
      <w:pPr>
        <w:autoSpaceDE w:val="0"/>
        <w:autoSpaceDN w:val="0"/>
        <w:adjustRightInd w:val="0"/>
        <w:spacing w:before="120" w:after="120"/>
        <w:ind w:firstLine="720"/>
        <w:rPr>
          <w:sz w:val="26"/>
          <w:lang w:val="pl-PL"/>
        </w:rPr>
      </w:pPr>
      <w:r>
        <w:rPr>
          <w:b/>
          <w:bCs/>
          <w:sz w:val="26"/>
          <w:lang w:val="pl-PL"/>
        </w:rPr>
        <w:t>2</w:t>
      </w:r>
      <w:r w:rsidR="006B6472" w:rsidRPr="007061C6">
        <w:rPr>
          <w:b/>
          <w:bCs/>
          <w:sz w:val="26"/>
          <w:lang w:val="pl-PL"/>
        </w:rPr>
        <w:t xml:space="preserve">.5. Kết quả thực hiện thủ tục hành chính: </w:t>
      </w:r>
      <w:r w:rsidR="00723BB9">
        <w:rPr>
          <w:rFonts w:eastAsia="Arial"/>
          <w:sz w:val="26"/>
          <w:lang w:val="pl-PL"/>
        </w:rPr>
        <w:t>Giấy phép phổ biến/Văn bản phê duyệt.</w:t>
      </w:r>
    </w:p>
    <w:p w:rsidR="006B6472" w:rsidRPr="007061C6" w:rsidRDefault="00CB6496" w:rsidP="006B6472">
      <w:pPr>
        <w:shd w:val="clear" w:color="auto" w:fill="FFFFFF"/>
        <w:spacing w:after="120" w:line="234" w:lineRule="atLeast"/>
        <w:ind w:firstLine="720"/>
        <w:jc w:val="both"/>
        <w:rPr>
          <w:b/>
          <w:bCs/>
          <w:sz w:val="26"/>
          <w:lang w:val="pl-PL"/>
        </w:rPr>
      </w:pPr>
      <w:r>
        <w:rPr>
          <w:b/>
          <w:bCs/>
          <w:sz w:val="26"/>
          <w:lang w:val="pl-PL"/>
        </w:rPr>
        <w:t>2</w:t>
      </w:r>
      <w:r w:rsidR="006B6472" w:rsidRPr="007061C6">
        <w:rPr>
          <w:b/>
          <w:bCs/>
          <w:sz w:val="26"/>
          <w:lang w:val="pl-PL"/>
        </w:rPr>
        <w:t xml:space="preserve">.6. Phí, lệ phí: </w:t>
      </w:r>
    </w:p>
    <w:p w:rsidR="006B6472" w:rsidRPr="007061C6" w:rsidRDefault="006B6472" w:rsidP="006B6472">
      <w:pPr>
        <w:spacing w:before="100"/>
        <w:ind w:firstLine="567"/>
        <w:jc w:val="both"/>
        <w:rPr>
          <w:rFonts w:eastAsia="Arial"/>
          <w:sz w:val="26"/>
          <w:lang w:val="vi-VN"/>
        </w:rPr>
      </w:pPr>
      <w:r w:rsidRPr="007061C6">
        <w:rPr>
          <w:rFonts w:eastAsia="Arial"/>
          <w:b/>
          <w:bCs/>
          <w:sz w:val="26"/>
          <w:lang w:val="vi-VN"/>
        </w:rPr>
        <w:t xml:space="preserve">* Phí, lệ phí: </w:t>
      </w:r>
      <w:r w:rsidRPr="007061C6">
        <w:rPr>
          <w:rFonts w:eastAsia="Arial"/>
          <w:iCs/>
          <w:sz w:val="26"/>
          <w:lang w:val="vi-VN"/>
        </w:rPr>
        <w:t>(</w:t>
      </w:r>
      <w:r w:rsidRPr="007061C6">
        <w:rPr>
          <w:rFonts w:eastAsia="Arial"/>
          <w:sz w:val="26"/>
          <w:lang w:val="vi-VN"/>
        </w:rPr>
        <w:t>Thông tư số 289/2016/TT-BTC ngày 15 tháng 11 năm 2016 của Bộ Tài chính quy định mức thu, chế độ thu, nộp, quản lý và sử dụng phí, lệ phí trong lĩnh vực điện ảnh)</w:t>
      </w:r>
    </w:p>
    <w:p w:rsidR="006B6472" w:rsidRPr="007061C6" w:rsidRDefault="006B6472" w:rsidP="006B6472">
      <w:pPr>
        <w:shd w:val="clear" w:color="auto" w:fill="FFFFFF"/>
        <w:spacing w:before="100" w:line="300" w:lineRule="atLeast"/>
        <w:ind w:firstLine="709"/>
        <w:jc w:val="both"/>
        <w:rPr>
          <w:spacing w:val="-4"/>
          <w:sz w:val="26"/>
          <w:lang w:val="vi-VN"/>
        </w:rPr>
      </w:pPr>
      <w:r w:rsidRPr="007061C6">
        <w:rPr>
          <w:spacing w:val="-4"/>
          <w:sz w:val="26"/>
          <w:lang w:val="vi-VN"/>
        </w:rPr>
        <w:t>Mức thu phí thẩm định kịch bản phim, thẩm định và phân loại phim như sau:</w:t>
      </w:r>
    </w:p>
    <w:tbl>
      <w:tblPr>
        <w:tblW w:w="9082" w:type="dxa"/>
        <w:shd w:val="clear" w:color="auto" w:fill="FFFFFF"/>
        <w:tblCellMar>
          <w:left w:w="0" w:type="dxa"/>
          <w:right w:w="0" w:type="dxa"/>
        </w:tblCellMar>
        <w:tblLook w:val="0000" w:firstRow="0" w:lastRow="0" w:firstColumn="0" w:lastColumn="0" w:noHBand="0" w:noVBand="0"/>
      </w:tblPr>
      <w:tblGrid>
        <w:gridCol w:w="750"/>
        <w:gridCol w:w="6678"/>
        <w:gridCol w:w="1654"/>
      </w:tblGrid>
      <w:tr w:rsidR="00B03F85" w:rsidRPr="007061C6" w:rsidTr="00B03F85">
        <w:tc>
          <w:tcPr>
            <w:tcW w:w="750" w:type="dxa"/>
            <w:tcBorders>
              <w:top w:val="single" w:sz="8" w:space="0" w:color="auto"/>
              <w:left w:val="single" w:sz="8" w:space="0" w:color="auto"/>
              <w:bottom w:val="single" w:sz="8" w:space="0" w:color="auto"/>
              <w:right w:val="single" w:sz="8" w:space="0" w:color="auto"/>
            </w:tcBorders>
            <w:shd w:val="clear" w:color="auto" w:fill="FFFFFF"/>
            <w:vAlign w:val="center"/>
          </w:tcPr>
          <w:p w:rsidR="006B6472" w:rsidRPr="007061C6" w:rsidRDefault="006B6472" w:rsidP="00B03F85">
            <w:pPr>
              <w:spacing w:before="120" w:after="150" w:line="300" w:lineRule="atLeast"/>
              <w:jc w:val="center"/>
              <w:rPr>
                <w:sz w:val="26"/>
              </w:rPr>
            </w:pPr>
            <w:r w:rsidRPr="007061C6">
              <w:rPr>
                <w:b/>
                <w:bCs/>
                <w:sz w:val="26"/>
                <w:lang w:val="vi-VN"/>
              </w:rPr>
              <w:t>Số TT</w:t>
            </w:r>
          </w:p>
        </w:tc>
        <w:tc>
          <w:tcPr>
            <w:tcW w:w="6678" w:type="dxa"/>
            <w:tcBorders>
              <w:top w:val="single" w:sz="8" w:space="0" w:color="auto"/>
              <w:left w:val="nil"/>
              <w:bottom w:val="single" w:sz="8" w:space="0" w:color="auto"/>
              <w:right w:val="single" w:sz="8" w:space="0" w:color="auto"/>
            </w:tcBorders>
            <w:shd w:val="clear" w:color="auto" w:fill="FFFFFF"/>
            <w:vAlign w:val="center"/>
          </w:tcPr>
          <w:p w:rsidR="006B6472" w:rsidRPr="007061C6" w:rsidRDefault="006B6472" w:rsidP="00B03F85">
            <w:pPr>
              <w:spacing w:before="120" w:after="150" w:line="300" w:lineRule="atLeast"/>
              <w:jc w:val="center"/>
              <w:rPr>
                <w:sz w:val="26"/>
              </w:rPr>
            </w:pPr>
            <w:r w:rsidRPr="007061C6">
              <w:rPr>
                <w:b/>
                <w:bCs/>
                <w:sz w:val="26"/>
                <w:lang w:val="vi-VN"/>
              </w:rPr>
              <w:t>Nội dung công việc</w:t>
            </w:r>
          </w:p>
        </w:tc>
        <w:tc>
          <w:tcPr>
            <w:tcW w:w="1654" w:type="dxa"/>
            <w:tcBorders>
              <w:top w:val="single" w:sz="8" w:space="0" w:color="auto"/>
              <w:left w:val="nil"/>
              <w:bottom w:val="single" w:sz="8" w:space="0" w:color="auto"/>
              <w:right w:val="single" w:sz="8" w:space="0" w:color="auto"/>
            </w:tcBorders>
            <w:shd w:val="clear" w:color="auto" w:fill="FFFFFF"/>
            <w:vAlign w:val="center"/>
          </w:tcPr>
          <w:p w:rsidR="006B6472" w:rsidRPr="007061C6" w:rsidRDefault="006B6472" w:rsidP="00B03F85">
            <w:pPr>
              <w:spacing w:before="120" w:after="150" w:line="300" w:lineRule="atLeast"/>
              <w:jc w:val="center"/>
              <w:rPr>
                <w:sz w:val="26"/>
              </w:rPr>
            </w:pPr>
            <w:r w:rsidRPr="007061C6">
              <w:rPr>
                <w:b/>
                <w:bCs/>
                <w:sz w:val="26"/>
                <w:lang w:val="vi-VN"/>
              </w:rPr>
              <w:t>Mức thu</w:t>
            </w:r>
            <w:r w:rsidRPr="007061C6">
              <w:rPr>
                <w:b/>
                <w:bCs/>
                <w:sz w:val="26"/>
              </w:rPr>
              <w:t> </w:t>
            </w:r>
            <w:r w:rsidRPr="007061C6">
              <w:rPr>
                <w:b/>
                <w:bCs/>
                <w:sz w:val="26"/>
              </w:rPr>
              <w:br/>
            </w:r>
            <w:r w:rsidRPr="007061C6">
              <w:rPr>
                <w:i/>
                <w:iCs/>
                <w:sz w:val="26"/>
                <w:lang w:val="vi-VN"/>
              </w:rPr>
              <w:t>(đồng)</w:t>
            </w:r>
          </w:p>
        </w:tc>
      </w:tr>
      <w:tr w:rsidR="00B03F85" w:rsidRPr="007061C6" w:rsidTr="00B03F85">
        <w:tc>
          <w:tcPr>
            <w:tcW w:w="9082" w:type="dxa"/>
            <w:gridSpan w:val="3"/>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ind w:firstLine="294"/>
              <w:rPr>
                <w:sz w:val="26"/>
                <w:lang w:val="vi-VN"/>
              </w:rPr>
            </w:pPr>
            <w:r w:rsidRPr="007061C6">
              <w:rPr>
                <w:b/>
                <w:bCs/>
                <w:sz w:val="26"/>
                <w:lang w:val="vi-VN"/>
              </w:rPr>
              <w:t>I. Thẩm định kịch bản phim</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1</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Kịch bản phim truyện (trừ quy định tại điểm 3 mục này):</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 </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lastRenderedPageBreak/>
              <w:t>a</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Độ dài đến 100 phút (1 tập phim)</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4.500.000</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b</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Độ dài từ 101 - 150 phút tính thành 1,5 tập</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 </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c</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Độ dài từ 151 - 200 phút tính thành 02 tập</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 </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2</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Kịch bản phim ngắn, bao gồm: phim tài liệu, phim khoa học, phim hoạt hình (trừ quy định tại điểm 3 mục này):</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 </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a</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Độ dài đến 60 phút</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1.800.000</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b</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Độ dài từ 61 phút trở lên thu như kịch bản phim truyện.</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 </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3</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Kịch bản phim được thực hiện từ hoạt động hợp tác, cung cấp dịch vụ làm phim với nước ngoài:</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 </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a</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Kịch bản phim truyện:</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 </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a.</w:t>
            </w:r>
            <w:r w:rsidRPr="007061C6">
              <w:rPr>
                <w:sz w:val="26"/>
              </w:rPr>
              <w:t>1</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Độ dài đến 100 phút (1 tập phim)</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7.200.000</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a.2</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Độ dài từ 101 - 150 phút tính thành 1,5 tập</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 </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a.3</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Độ dài từ 151 - 200 phút tính thành 02 tập</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 </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b</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Kịch bản phim ngắn:</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 </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b.</w:t>
            </w:r>
            <w:r w:rsidRPr="007061C6">
              <w:rPr>
                <w:sz w:val="26"/>
              </w:rPr>
              <w:t>1</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Độ dài đến 60 phút</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2.800.000</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b.2</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Độ dài từ 61 phút trở lên thu như kịch bản phim truyện</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 </w:t>
            </w:r>
          </w:p>
        </w:tc>
      </w:tr>
      <w:tr w:rsidR="00B03F85" w:rsidRPr="007061C6" w:rsidTr="00B03F85">
        <w:tc>
          <w:tcPr>
            <w:tcW w:w="9082" w:type="dxa"/>
            <w:gridSpan w:val="3"/>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ind w:firstLine="294"/>
              <w:rPr>
                <w:sz w:val="26"/>
                <w:lang w:val="vi-VN"/>
              </w:rPr>
            </w:pPr>
            <w:r w:rsidRPr="007061C6">
              <w:rPr>
                <w:b/>
                <w:bCs/>
                <w:sz w:val="26"/>
                <w:lang w:val="vi-VN"/>
              </w:rPr>
              <w:t>II. Thẩm định và phân loại phim</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1</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Phim thương mại:</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 </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a</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Phim truyện:</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 </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a.</w:t>
            </w:r>
            <w:r w:rsidRPr="007061C6">
              <w:rPr>
                <w:sz w:val="26"/>
              </w:rPr>
              <w:t>1</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Độ dài đến 100 phút (1 tập phim)</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3.600.000</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a.2</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Độ dài từ 101 -150 phút tính thành 1,5 tập</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 </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a.3</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Độ dài từ 151 - 200 phút tính thành 02 tập</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 </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b</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Phim ngắn:</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 </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b.</w:t>
            </w:r>
            <w:r w:rsidRPr="007061C6">
              <w:rPr>
                <w:sz w:val="26"/>
              </w:rPr>
              <w:t>1</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Độ dài đến 60 phút:</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2.200.000</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b.2</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Độ dài từ 61 phút trở lên thu như phim truyện</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 </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lastRenderedPageBreak/>
              <w:t>2</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Phim phi thương mại:</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 </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a</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Phim truyện:</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 </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a.</w:t>
            </w:r>
            <w:r w:rsidRPr="007061C6">
              <w:rPr>
                <w:sz w:val="26"/>
              </w:rPr>
              <w:t>1</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Độ dài đến 100 phút (1 tập phim)</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2.400.000</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a.2</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Độ dài từ 101 - 150 phút tính thành 1,5 tập</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 </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a.3</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Độ dài từ 151 - 200 phút tính thành 02 tập</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 </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b</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Phim ngắn:</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 </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b.</w:t>
            </w:r>
            <w:r w:rsidRPr="007061C6">
              <w:rPr>
                <w:sz w:val="26"/>
              </w:rPr>
              <w:t>1</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Độ dài đến 60 phút</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1.600.000</w:t>
            </w:r>
          </w:p>
        </w:tc>
      </w:tr>
      <w:tr w:rsidR="00B03F85" w:rsidRPr="007061C6" w:rsidTr="00B03F85">
        <w:tc>
          <w:tcPr>
            <w:tcW w:w="750" w:type="dxa"/>
            <w:tcBorders>
              <w:top w:val="nil"/>
              <w:left w:val="single" w:sz="8" w:space="0" w:color="auto"/>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b.2</w:t>
            </w:r>
          </w:p>
        </w:tc>
        <w:tc>
          <w:tcPr>
            <w:tcW w:w="6678"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rPr>
                <w:sz w:val="26"/>
              </w:rPr>
            </w:pPr>
            <w:r w:rsidRPr="007061C6">
              <w:rPr>
                <w:sz w:val="26"/>
                <w:lang w:val="vi-VN"/>
              </w:rPr>
              <w:t>Độ dài từ 61 phút trở lên thu như phim truyện</w:t>
            </w:r>
          </w:p>
        </w:tc>
        <w:tc>
          <w:tcPr>
            <w:tcW w:w="1654" w:type="dxa"/>
            <w:tcBorders>
              <w:top w:val="nil"/>
              <w:left w:val="nil"/>
              <w:bottom w:val="single" w:sz="8" w:space="0" w:color="auto"/>
              <w:right w:val="single" w:sz="8" w:space="0" w:color="auto"/>
            </w:tcBorders>
            <w:shd w:val="clear" w:color="auto" w:fill="FFFFFF"/>
          </w:tcPr>
          <w:p w:rsidR="006B6472" w:rsidRPr="007061C6" w:rsidRDefault="006B6472" w:rsidP="00B03F85">
            <w:pPr>
              <w:spacing w:before="120" w:after="150" w:line="300" w:lineRule="atLeast"/>
              <w:jc w:val="center"/>
              <w:rPr>
                <w:sz w:val="26"/>
              </w:rPr>
            </w:pPr>
            <w:r w:rsidRPr="007061C6">
              <w:rPr>
                <w:sz w:val="26"/>
                <w:lang w:val="vi-VN"/>
              </w:rPr>
              <w:t> </w:t>
            </w:r>
          </w:p>
        </w:tc>
      </w:tr>
    </w:tbl>
    <w:p w:rsidR="006B6472" w:rsidRPr="007061C6" w:rsidRDefault="006B6472" w:rsidP="00967327">
      <w:pPr>
        <w:shd w:val="clear" w:color="auto" w:fill="FFFFFF"/>
        <w:spacing w:before="240" w:line="300" w:lineRule="atLeast"/>
        <w:ind w:firstLine="567"/>
        <w:jc w:val="both"/>
        <w:rPr>
          <w:sz w:val="26"/>
          <w:lang w:val="vi-VN"/>
        </w:rPr>
      </w:pPr>
      <w:r w:rsidRPr="007061C6">
        <w:rPr>
          <w:b/>
          <w:sz w:val="26"/>
          <w:lang w:val="vi-VN"/>
        </w:rPr>
        <w:t>Ghi chú:</w:t>
      </w:r>
      <w:r w:rsidRPr="007061C6">
        <w:rPr>
          <w:sz w:val="26"/>
          <w:lang w:val="vi-VN"/>
        </w:rPr>
        <w:t xml:space="preserve"> Mức thu quy định trên đây là mức thẩm định lần đầu. Trường hợp kịch bản phim và phim có nhiều vấn đề phức tạp phải sửa chữa để thẩm định lại thì các lần sau thu bằng 50% mức thu tương ứng trên đây.</w:t>
      </w:r>
    </w:p>
    <w:p w:rsidR="006B6472" w:rsidRPr="007061C6" w:rsidRDefault="006B6472" w:rsidP="006B6472">
      <w:pPr>
        <w:spacing w:before="140"/>
        <w:ind w:firstLine="720"/>
        <w:rPr>
          <w:sz w:val="26"/>
          <w:lang w:val="vi-VN"/>
        </w:rPr>
      </w:pPr>
      <w:r w:rsidRPr="007061C6">
        <w:rPr>
          <w:b/>
          <w:bCs/>
          <w:i/>
          <w:iCs/>
          <w:sz w:val="26"/>
          <w:lang w:val="vi-VN"/>
        </w:rPr>
        <w:t>Trường hợp miễn phí</w:t>
      </w:r>
    </w:p>
    <w:p w:rsidR="006B6472" w:rsidRPr="007061C6" w:rsidRDefault="006B6472" w:rsidP="006B6472">
      <w:pPr>
        <w:spacing w:before="140"/>
        <w:ind w:firstLine="720"/>
        <w:jc w:val="both"/>
        <w:rPr>
          <w:sz w:val="26"/>
          <w:lang w:val="vi-VN"/>
        </w:rPr>
      </w:pPr>
      <w:r w:rsidRPr="007061C6">
        <w:rPr>
          <w:i/>
          <w:iCs/>
          <w:sz w:val="26"/>
          <w:lang w:val="vi-VN"/>
        </w:rPr>
        <w:t>Miễn phí thẩm định và phân loại phim đối với chương trình chiếu phim nước ngoài tại Việt Nam phục vụ nhiệm vụ chính trị, đối ngoại cấp quốc gia hoặc theo các văn bản thỏa thuận hợp tác giữa Chính phủ Việt Nam và nước ngoài về lĩnh vực văn hóa, nghệ thuật.</w:t>
      </w:r>
    </w:p>
    <w:p w:rsidR="006B6472" w:rsidRPr="007061C6" w:rsidRDefault="006B6472" w:rsidP="006B6472">
      <w:pPr>
        <w:spacing w:before="140"/>
        <w:ind w:firstLine="720"/>
        <w:jc w:val="both"/>
        <w:rPr>
          <w:i/>
          <w:iCs/>
          <w:sz w:val="26"/>
          <w:lang w:val="vi-VN"/>
        </w:rPr>
      </w:pPr>
      <w:r w:rsidRPr="007061C6">
        <w:rPr>
          <w:i/>
          <w:iCs/>
          <w:sz w:val="26"/>
          <w:lang w:val="vi-VN"/>
        </w:rPr>
        <w:t>Chương trình chiếu phim nước ngoài tại Việt Nam phục vụ nhiệm vụ chính trị, đối ngoại cấp quốc gia theo quy định tại Thông tư này bao gồm: các hoạt động chiếu phim nhân kỷ niệm ngày thiết lập quan hệ ngoại giao với các nước, kỷ niệm ngày quốc khánh các nước tại Việt Nam; tổ chức nhân chuyến thăm của lãnh đạo cấp cao các nước đến Việt Nam; kỷ niệm ngày sinh nhật của một số lãnh tụ các nước tại Việt Nam hoặc nhân kỷ niệm sự kiện đặc biệt của nước ngoài được tổ chức tại Việt Nam.</w:t>
      </w:r>
    </w:p>
    <w:p w:rsidR="006B6472" w:rsidRPr="007061C6" w:rsidRDefault="00CB6496" w:rsidP="006B6472">
      <w:pPr>
        <w:spacing w:before="140"/>
        <w:ind w:firstLine="720"/>
        <w:jc w:val="both"/>
        <w:rPr>
          <w:rFonts w:eastAsia="Arial"/>
          <w:sz w:val="26"/>
          <w:lang w:val="pl-PL"/>
        </w:rPr>
      </w:pPr>
      <w:r>
        <w:rPr>
          <w:b/>
          <w:sz w:val="26"/>
        </w:rPr>
        <w:t>2</w:t>
      </w:r>
      <w:r w:rsidR="006B6472" w:rsidRPr="007061C6">
        <w:rPr>
          <w:b/>
          <w:sz w:val="26"/>
          <w:lang w:val="vi-VN"/>
        </w:rPr>
        <w:t>.7. Tên mẫu đơn, mẫu tờ khai:</w:t>
      </w:r>
      <w:r w:rsidR="006B6472" w:rsidRPr="007061C6">
        <w:rPr>
          <w:sz w:val="26"/>
          <w:lang w:val="vi-VN"/>
        </w:rPr>
        <w:t xml:space="preserve"> </w:t>
      </w:r>
      <w:r w:rsidR="00967327">
        <w:rPr>
          <w:rFonts w:eastAsia="Arial"/>
          <w:sz w:val="26"/>
          <w:lang w:val="pl-PL"/>
        </w:rPr>
        <w:t>Đơn đề nghị cấp giấy phép phê duyệt nội dung tác phẩm điện ảnh nhập khẩu</w:t>
      </w:r>
      <w:r w:rsidR="006B6472" w:rsidRPr="007061C6">
        <w:rPr>
          <w:rFonts w:eastAsia="Arial"/>
          <w:sz w:val="26"/>
          <w:lang w:val="pl-PL"/>
        </w:rPr>
        <w:t xml:space="preserve"> (Mẫu 03 tại Phụ lục II ban hành theo Thông tư số 28/2014/TT-BVHTTDL ngày 31/12/2014 của Bộ trưởng Bộ Văn hóa, Thể thao và Du lịch ban hành Thông tư quy định về quản lý hoạt động mua bán hàng hóa quốc tế thuộc diện quản lý chuyên ngành văn hóa của Bộ Văn hóa, Thể thao và Du lịch</w:t>
      </w:r>
      <w:r w:rsidR="00967327">
        <w:rPr>
          <w:rFonts w:eastAsia="Arial"/>
          <w:sz w:val="26"/>
          <w:lang w:val="pl-PL"/>
        </w:rPr>
        <w:t>)</w:t>
      </w:r>
      <w:r w:rsidR="006B6472" w:rsidRPr="007061C6">
        <w:rPr>
          <w:rFonts w:eastAsia="Arial"/>
          <w:sz w:val="26"/>
          <w:lang w:val="pl-PL"/>
        </w:rPr>
        <w:t>.</w:t>
      </w:r>
    </w:p>
    <w:p w:rsidR="006B6472" w:rsidRPr="007061C6" w:rsidRDefault="00CB6496" w:rsidP="006B6472">
      <w:pPr>
        <w:spacing w:after="80"/>
        <w:ind w:firstLine="567"/>
        <w:jc w:val="both"/>
        <w:rPr>
          <w:sz w:val="26"/>
          <w:lang w:val="de-DE"/>
        </w:rPr>
      </w:pPr>
      <w:r>
        <w:rPr>
          <w:b/>
          <w:bCs/>
          <w:sz w:val="26"/>
          <w:lang w:val="hr-HR"/>
        </w:rPr>
        <w:t xml:space="preserve">  2</w:t>
      </w:r>
      <w:r w:rsidR="006B6472" w:rsidRPr="007061C6">
        <w:rPr>
          <w:b/>
          <w:bCs/>
          <w:sz w:val="26"/>
          <w:lang w:val="hr-HR"/>
        </w:rPr>
        <w:t xml:space="preserve">.8. Yêu cầu, điều kiện thực hiện thủ tục hành chính: </w:t>
      </w:r>
      <w:r w:rsidR="006B6472" w:rsidRPr="007061C6">
        <w:rPr>
          <w:bCs/>
          <w:sz w:val="26"/>
          <w:lang w:val="hr-HR"/>
        </w:rPr>
        <w:t>Không.</w:t>
      </w:r>
    </w:p>
    <w:p w:rsidR="006B6472" w:rsidRPr="007061C6" w:rsidRDefault="00CB6496" w:rsidP="006B6472">
      <w:pPr>
        <w:shd w:val="clear" w:color="auto" w:fill="FFFFFF"/>
        <w:spacing w:after="120" w:line="234" w:lineRule="atLeast"/>
        <w:ind w:firstLine="720"/>
        <w:jc w:val="both"/>
        <w:rPr>
          <w:b/>
          <w:bCs/>
          <w:sz w:val="26"/>
          <w:lang w:val="hr-HR"/>
        </w:rPr>
      </w:pPr>
      <w:r>
        <w:rPr>
          <w:b/>
          <w:bCs/>
          <w:sz w:val="26"/>
          <w:lang w:val="hr-HR"/>
        </w:rPr>
        <w:t>2</w:t>
      </w:r>
      <w:r w:rsidR="006B6472" w:rsidRPr="007061C6">
        <w:rPr>
          <w:b/>
          <w:bCs/>
          <w:sz w:val="26"/>
          <w:lang w:val="hr-HR"/>
        </w:rPr>
        <w:t xml:space="preserve">.9. Căn cứ pháp lý của thủ tục hành chính </w:t>
      </w:r>
    </w:p>
    <w:p w:rsidR="006B6472" w:rsidRDefault="006B6472" w:rsidP="006B6472">
      <w:pPr>
        <w:spacing w:before="140"/>
        <w:ind w:firstLine="720"/>
        <w:jc w:val="both"/>
        <w:rPr>
          <w:rFonts w:eastAsia="Arial"/>
          <w:sz w:val="26"/>
          <w:lang w:val="pl-PL"/>
        </w:rPr>
      </w:pPr>
      <w:r w:rsidRPr="007061C6">
        <w:rPr>
          <w:rFonts w:eastAsia="Arial"/>
          <w:sz w:val="26"/>
          <w:lang w:val="pl-PL"/>
        </w:rPr>
        <w:t xml:space="preserve">- </w:t>
      </w:r>
      <w:r w:rsidRPr="007061C6">
        <w:rPr>
          <w:sz w:val="26"/>
          <w:lang w:val="hr-HR"/>
        </w:rPr>
        <w:t xml:space="preserve">Khoản 1 Điều 8 </w:t>
      </w:r>
      <w:r w:rsidRPr="007061C6">
        <w:rPr>
          <w:rFonts w:eastAsia="Arial"/>
          <w:sz w:val="26"/>
          <w:lang w:val="pl-PL"/>
        </w:rPr>
        <w:t xml:space="preserve">Thông tư số 28/2014/TT-BVHTTDL ngày 31/12/2014 của Bộ trưởng Bộ Văn hóa, Thể thao và Du lịch ban hành Thông tư quy định về quản lý hoạt động mua bán hàng hóa quốc tế thuộc diện quản lý chuyên ngành văn hóa của Bộ Văn hóa, Thể thao và Du lịch. </w:t>
      </w:r>
    </w:p>
    <w:p w:rsidR="00967327" w:rsidRPr="007061C6" w:rsidRDefault="00967327" w:rsidP="006B6472">
      <w:pPr>
        <w:spacing w:before="140"/>
        <w:ind w:firstLine="720"/>
        <w:jc w:val="both"/>
        <w:rPr>
          <w:rFonts w:eastAsia="Arial"/>
          <w:sz w:val="26"/>
          <w:lang w:val="hr-HR"/>
        </w:rPr>
      </w:pPr>
      <w:r>
        <w:rPr>
          <w:rFonts w:eastAsia="Arial"/>
          <w:sz w:val="26"/>
          <w:lang w:val="pl-PL"/>
        </w:rPr>
        <w:t xml:space="preserve">- </w:t>
      </w:r>
      <w:r w:rsidRPr="00FC4B00">
        <w:rPr>
          <w:rFonts w:eastAsia="Arial"/>
          <w:i/>
          <w:sz w:val="26"/>
          <w:lang w:val="pl-PL"/>
        </w:rPr>
        <w:t>Khoản 3, Khoản 11, Điều 1 Thông tư số 26/2018/TT-BVHTTDL ngày 11 tháng 9 năm 2018 của Bộ trưởng Bộ Văn hóa, Thể thao và Du lịch ban hành Thông tư sửa đổi, bổ sung một số điều của Thông tư số 28/2014/TT-BVHTTDL</w:t>
      </w:r>
      <w:r w:rsidR="00CB6496">
        <w:rPr>
          <w:rFonts w:eastAsia="Arial"/>
          <w:i/>
          <w:sz w:val="26"/>
          <w:lang w:val="pl-PL"/>
        </w:rPr>
        <w:t xml:space="preserve"> </w:t>
      </w:r>
      <w:r w:rsidRPr="00967327">
        <w:rPr>
          <w:rFonts w:eastAsia="Arial"/>
          <w:i/>
          <w:sz w:val="26"/>
          <w:lang w:val="pl-PL"/>
        </w:rPr>
        <w:t xml:space="preserve">ngày 31/12/2014 của Bộ trưởng Bộ Văn hóa, </w:t>
      </w:r>
      <w:r w:rsidRPr="00967327">
        <w:rPr>
          <w:rFonts w:eastAsia="Arial"/>
          <w:i/>
          <w:sz w:val="26"/>
          <w:lang w:val="pl-PL"/>
        </w:rPr>
        <w:lastRenderedPageBreak/>
        <w:t xml:space="preserve">Thể thao và Du lịch ban hành Thông tư quy định về quản lý hoạt động mua bán hàng hóa quốc tế thuộc diện quản lý chuyên ngành văn hóa của Bộ Văn hóa, Thể thao và Du lịch. </w:t>
      </w:r>
    </w:p>
    <w:p w:rsidR="006B6472" w:rsidRPr="007061C6" w:rsidRDefault="006B6472" w:rsidP="006B6472">
      <w:pPr>
        <w:spacing w:before="140"/>
        <w:ind w:firstLine="720"/>
        <w:jc w:val="both"/>
        <w:rPr>
          <w:rFonts w:eastAsia="Arial"/>
          <w:sz w:val="26"/>
          <w:lang w:val="pl-PL"/>
        </w:rPr>
      </w:pPr>
      <w:r w:rsidRPr="007061C6">
        <w:rPr>
          <w:rFonts w:eastAsia="Arial"/>
          <w:spacing w:val="-2"/>
          <w:sz w:val="26"/>
          <w:lang w:val="hr-HR"/>
        </w:rPr>
        <w:t xml:space="preserve">- Điều 4 </w:t>
      </w:r>
      <w:r w:rsidRPr="007061C6">
        <w:rPr>
          <w:rFonts w:eastAsia="Arial"/>
          <w:sz w:val="26"/>
          <w:lang w:val="vi-VN"/>
        </w:rPr>
        <w:t>Thông tư số 289/2016/TT-BTC ngày 15 tháng 11 năm 2016 của Bộ Tài chính quy định mức thu, chế độ thu, nộp, quản lý và sử dụng phí, lệ phí trong lĩnh vực điện ảnh</w:t>
      </w:r>
      <w:r w:rsidRPr="007061C6">
        <w:rPr>
          <w:rFonts w:eastAsia="Arial"/>
          <w:spacing w:val="-2"/>
          <w:sz w:val="26"/>
          <w:lang w:val="hr-HR"/>
        </w:rPr>
        <w:t xml:space="preserve">. </w:t>
      </w:r>
    </w:p>
    <w:p w:rsidR="006B6472" w:rsidRPr="007061C6" w:rsidRDefault="00CB6496" w:rsidP="006B6472">
      <w:pPr>
        <w:shd w:val="clear" w:color="auto" w:fill="FFFFFF"/>
        <w:spacing w:after="120" w:line="234" w:lineRule="atLeast"/>
        <w:ind w:firstLine="720"/>
        <w:jc w:val="both"/>
        <w:rPr>
          <w:i/>
          <w:sz w:val="26"/>
          <w:lang w:val="vi-VN"/>
        </w:rPr>
      </w:pPr>
      <w:r>
        <w:rPr>
          <w:b/>
          <w:sz w:val="26"/>
          <w:lang w:val="nl-NL"/>
        </w:rPr>
        <w:t>2</w:t>
      </w:r>
      <w:r w:rsidR="006B6472" w:rsidRPr="007061C6">
        <w:rPr>
          <w:b/>
          <w:sz w:val="26"/>
          <w:lang w:val="nl-NL"/>
        </w:rPr>
        <w:t>.10. Lưu hồ sơ (ISO)</w:t>
      </w:r>
      <w:r w:rsidR="006B6472"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B03F85" w:rsidRPr="007061C6" w:rsidTr="00B03F85">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spacing w:before="40" w:after="40"/>
              <w:jc w:val="center"/>
              <w:rPr>
                <w:sz w:val="26"/>
                <w:lang w:val="nl-NL"/>
              </w:rPr>
            </w:pPr>
            <w:r w:rsidRPr="007061C6">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spacing w:before="40" w:after="40"/>
              <w:jc w:val="center"/>
              <w:rPr>
                <w:sz w:val="26"/>
                <w:lang w:val="nl-NL"/>
              </w:rPr>
            </w:pPr>
            <w:r w:rsidRPr="007061C6">
              <w:rPr>
                <w:b/>
                <w:bCs/>
                <w:sz w:val="26"/>
                <w:lang w:val="nl-NL"/>
              </w:rPr>
              <w:t>Thời gian lưu</w:t>
            </w:r>
          </w:p>
        </w:tc>
      </w:tr>
      <w:tr w:rsidR="00B03F85" w:rsidRPr="007061C6" w:rsidTr="00B03F85">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spacing w:before="40" w:after="40"/>
              <w:rPr>
                <w:sz w:val="26"/>
                <w:lang w:val="nl-NL"/>
              </w:rPr>
            </w:pPr>
            <w:r w:rsidRPr="007061C6">
              <w:rPr>
                <w:sz w:val="26"/>
                <w:lang w:val="nl-NL"/>
              </w:rPr>
              <w:t>- Như mục 1.2;</w:t>
            </w:r>
          </w:p>
          <w:p w:rsidR="006B6472" w:rsidRPr="007061C6" w:rsidRDefault="006B6472" w:rsidP="00B03F85">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6B6472" w:rsidRPr="007061C6" w:rsidRDefault="006B6472" w:rsidP="00B03F85">
            <w:pPr>
              <w:spacing w:before="40" w:after="40"/>
              <w:rPr>
                <w:sz w:val="26"/>
                <w:lang w:val="nl-NL"/>
              </w:rPr>
            </w:pPr>
            <w:r w:rsidRPr="007061C6">
              <w:rPr>
                <w:sz w:val="26"/>
                <w:lang w:val="nl-NL"/>
              </w:rPr>
              <w:t>- Hồ sơ thẩm định (nếu có)</w:t>
            </w:r>
          </w:p>
          <w:p w:rsidR="006B6472" w:rsidRPr="007061C6" w:rsidRDefault="006B6472" w:rsidP="00B03F85">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spacing w:before="40" w:after="40"/>
              <w:jc w:val="both"/>
              <w:rPr>
                <w:sz w:val="26"/>
                <w:lang w:val="nl-NL"/>
              </w:rPr>
            </w:pPr>
            <w:r w:rsidRPr="007061C6">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6B6472" w:rsidRPr="007061C6" w:rsidRDefault="006B6472" w:rsidP="00B03F85">
            <w:pPr>
              <w:spacing w:before="40" w:after="40"/>
              <w:jc w:val="center"/>
              <w:rPr>
                <w:sz w:val="26"/>
                <w:lang w:val="nl-NL"/>
              </w:rPr>
            </w:pPr>
            <w:r w:rsidRPr="007061C6">
              <w:rPr>
                <w:sz w:val="26"/>
                <w:lang w:val="nl-NL"/>
              </w:rPr>
              <w:t>10 năm</w:t>
            </w:r>
          </w:p>
          <w:p w:rsidR="006B6472" w:rsidRPr="007061C6" w:rsidRDefault="006B6472" w:rsidP="00B03F85">
            <w:pPr>
              <w:spacing w:before="40" w:after="40"/>
              <w:rPr>
                <w:sz w:val="26"/>
                <w:lang w:val="nl-NL"/>
              </w:rPr>
            </w:pPr>
          </w:p>
          <w:p w:rsidR="006B6472" w:rsidRPr="007061C6" w:rsidRDefault="006B6472" w:rsidP="00B03F85">
            <w:pPr>
              <w:spacing w:before="40" w:after="40"/>
              <w:rPr>
                <w:sz w:val="26"/>
                <w:lang w:val="nl-NL"/>
              </w:rPr>
            </w:pPr>
          </w:p>
          <w:p w:rsidR="006B6472" w:rsidRPr="007061C6" w:rsidRDefault="006B6472" w:rsidP="00B03F85">
            <w:pPr>
              <w:spacing w:before="40" w:after="40"/>
              <w:rPr>
                <w:sz w:val="26"/>
                <w:lang w:val="nl-NL"/>
              </w:rPr>
            </w:pPr>
          </w:p>
          <w:p w:rsidR="006B6472" w:rsidRPr="007061C6" w:rsidRDefault="006B6472" w:rsidP="00B03F85">
            <w:pPr>
              <w:spacing w:before="40" w:after="40"/>
              <w:rPr>
                <w:sz w:val="26"/>
                <w:lang w:val="nl-NL"/>
              </w:rPr>
            </w:pPr>
          </w:p>
          <w:p w:rsidR="006B6472" w:rsidRPr="007061C6" w:rsidRDefault="006B6472" w:rsidP="00B03F85">
            <w:pPr>
              <w:spacing w:before="40" w:after="40"/>
              <w:rPr>
                <w:sz w:val="26"/>
                <w:lang w:val="nl-NL"/>
              </w:rPr>
            </w:pPr>
          </w:p>
          <w:p w:rsidR="006B6472" w:rsidRPr="007061C6" w:rsidRDefault="006B6472" w:rsidP="00B03F85">
            <w:pPr>
              <w:spacing w:before="40" w:after="40"/>
              <w:rPr>
                <w:sz w:val="26"/>
                <w:lang w:val="nl-NL"/>
              </w:rPr>
            </w:pPr>
          </w:p>
          <w:p w:rsidR="006B6472" w:rsidRPr="007061C6" w:rsidRDefault="006B6472" w:rsidP="00B03F85">
            <w:pPr>
              <w:spacing w:before="40" w:after="40"/>
              <w:rPr>
                <w:sz w:val="26"/>
                <w:lang w:val="nl-NL"/>
              </w:rPr>
            </w:pPr>
          </w:p>
        </w:tc>
      </w:tr>
      <w:tr w:rsidR="00B03F85" w:rsidRPr="007061C6" w:rsidTr="00B03F85">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6B6472" w:rsidRPr="007061C6" w:rsidRDefault="006B6472" w:rsidP="00B03F85">
            <w:pPr>
              <w:spacing w:before="40" w:after="40"/>
              <w:rPr>
                <w:sz w:val="26"/>
                <w:lang w:val="nl-NL"/>
              </w:rPr>
            </w:pPr>
          </w:p>
        </w:tc>
      </w:tr>
    </w:tbl>
    <w:p w:rsidR="006B6472" w:rsidRPr="007061C6" w:rsidRDefault="006B6472" w:rsidP="006B6472">
      <w:pPr>
        <w:spacing w:before="120" w:after="160" w:line="259" w:lineRule="auto"/>
        <w:ind w:firstLine="720"/>
        <w:rPr>
          <w:rFonts w:eastAsia="Arial"/>
          <w:b/>
          <w:bCs/>
          <w:sz w:val="26"/>
          <w:lang w:val="nl-NL"/>
        </w:rPr>
      </w:pPr>
    </w:p>
    <w:p w:rsidR="006B6472" w:rsidRPr="007061C6" w:rsidRDefault="006B6472" w:rsidP="006B6472">
      <w:pPr>
        <w:spacing w:before="120" w:after="160" w:line="259" w:lineRule="auto"/>
        <w:ind w:firstLine="720"/>
        <w:rPr>
          <w:rFonts w:eastAsia="Arial"/>
          <w:b/>
          <w:bCs/>
          <w:sz w:val="26"/>
          <w:lang w:val="nl-NL"/>
        </w:rPr>
      </w:pPr>
    </w:p>
    <w:p w:rsidR="006B6472" w:rsidRPr="007061C6" w:rsidRDefault="006B6472" w:rsidP="006B6472">
      <w:pPr>
        <w:spacing w:before="120" w:after="160" w:line="259" w:lineRule="auto"/>
        <w:ind w:firstLine="720"/>
        <w:rPr>
          <w:rFonts w:eastAsia="Arial"/>
          <w:b/>
          <w:bCs/>
          <w:sz w:val="26"/>
          <w:lang w:val="nl-NL"/>
        </w:rPr>
      </w:pPr>
    </w:p>
    <w:p w:rsidR="006B6472" w:rsidRPr="007061C6" w:rsidRDefault="006B6472" w:rsidP="006B6472">
      <w:pPr>
        <w:spacing w:before="120" w:after="160" w:line="259" w:lineRule="auto"/>
        <w:ind w:firstLine="720"/>
        <w:rPr>
          <w:rFonts w:eastAsia="Arial"/>
          <w:b/>
          <w:bCs/>
          <w:sz w:val="26"/>
          <w:lang w:val="nl-NL"/>
        </w:rPr>
      </w:pPr>
    </w:p>
    <w:p w:rsidR="006B6472" w:rsidRPr="007061C6" w:rsidRDefault="006B6472" w:rsidP="006B6472">
      <w:pPr>
        <w:spacing w:before="120" w:after="160" w:line="259" w:lineRule="auto"/>
        <w:ind w:firstLine="720"/>
        <w:rPr>
          <w:rFonts w:eastAsia="Arial"/>
          <w:b/>
          <w:bCs/>
          <w:sz w:val="26"/>
          <w:lang w:val="nl-NL"/>
        </w:rPr>
      </w:pPr>
    </w:p>
    <w:p w:rsidR="006B6472" w:rsidRPr="007061C6" w:rsidRDefault="006B6472" w:rsidP="006B6472">
      <w:pPr>
        <w:spacing w:before="120" w:after="160" w:line="259" w:lineRule="auto"/>
        <w:ind w:firstLine="720"/>
        <w:rPr>
          <w:rFonts w:eastAsia="Arial"/>
          <w:b/>
          <w:bCs/>
          <w:sz w:val="26"/>
          <w:lang w:val="nl-NL"/>
        </w:rPr>
      </w:pPr>
    </w:p>
    <w:p w:rsidR="006B6472" w:rsidRPr="007061C6" w:rsidRDefault="006B6472" w:rsidP="006B6472">
      <w:pPr>
        <w:spacing w:before="120" w:after="160" w:line="259" w:lineRule="auto"/>
        <w:ind w:firstLine="720"/>
        <w:rPr>
          <w:rFonts w:eastAsia="Arial"/>
          <w:b/>
          <w:bCs/>
          <w:sz w:val="26"/>
          <w:lang w:val="nl-NL"/>
        </w:rPr>
        <w:sectPr w:rsidR="006B6472" w:rsidRPr="007061C6" w:rsidSect="00B03F85">
          <w:headerReference w:type="even" r:id="rId11"/>
          <w:footerReference w:type="even" r:id="rId12"/>
          <w:footerReference w:type="default" r:id="rId13"/>
          <w:headerReference w:type="first" r:id="rId14"/>
          <w:footerReference w:type="first" r:id="rId15"/>
          <w:pgSz w:w="11907" w:h="16840" w:code="9"/>
          <w:pgMar w:top="964" w:right="851" w:bottom="1701" w:left="1134" w:header="567" w:footer="567" w:gutter="0"/>
          <w:cols w:space="720"/>
          <w:titlePg/>
          <w:docGrid w:linePitch="326"/>
        </w:sectPr>
      </w:pPr>
    </w:p>
    <w:tbl>
      <w:tblPr>
        <w:tblW w:w="10030" w:type="dxa"/>
        <w:tblBorders>
          <w:top w:val="nil"/>
          <w:bottom w:val="nil"/>
          <w:insideH w:val="nil"/>
          <w:insideV w:val="nil"/>
        </w:tblBorders>
        <w:tblLayout w:type="fixed"/>
        <w:tblCellMar>
          <w:left w:w="0" w:type="dxa"/>
          <w:right w:w="0" w:type="dxa"/>
        </w:tblCellMar>
        <w:tblLook w:val="04A0" w:firstRow="1" w:lastRow="0" w:firstColumn="1" w:lastColumn="0" w:noHBand="0" w:noVBand="1"/>
      </w:tblPr>
      <w:tblGrid>
        <w:gridCol w:w="3085"/>
        <w:gridCol w:w="6945"/>
      </w:tblGrid>
      <w:tr w:rsidR="00B03F85" w:rsidRPr="007061C6" w:rsidTr="00CB6496">
        <w:tc>
          <w:tcPr>
            <w:tcW w:w="3085" w:type="dxa"/>
            <w:tcBorders>
              <w:top w:val="nil"/>
              <w:left w:val="nil"/>
              <w:bottom w:val="nil"/>
              <w:right w:val="nil"/>
              <w:tl2br w:val="nil"/>
              <w:tr2bl w:val="nil"/>
            </w:tcBorders>
            <w:shd w:val="clear" w:color="auto" w:fill="auto"/>
            <w:tcMar>
              <w:top w:w="0" w:type="dxa"/>
              <w:left w:w="108" w:type="dxa"/>
              <w:bottom w:w="0" w:type="dxa"/>
              <w:right w:w="108" w:type="dxa"/>
            </w:tcMar>
          </w:tcPr>
          <w:p w:rsidR="006B6472" w:rsidRPr="007061C6" w:rsidRDefault="00CB6496" w:rsidP="00CB6496">
            <w:pPr>
              <w:jc w:val="center"/>
              <w:rPr>
                <w:rFonts w:eastAsia="Arial"/>
                <w:sz w:val="26"/>
                <w:lang w:val="vi-VN"/>
              </w:rPr>
            </w:pPr>
            <w:r>
              <w:rPr>
                <w:rFonts w:eastAsia="Arial"/>
                <w:noProof/>
                <w:sz w:val="26"/>
              </w:rPr>
              <w:lastRenderedPageBreak/>
              <mc:AlternateContent>
                <mc:Choice Requires="wps">
                  <w:drawing>
                    <wp:anchor distT="0" distB="0" distL="114300" distR="114300" simplePos="0" relativeHeight="251659264" behindDoc="0" locked="0" layoutInCell="1" allowOverlap="1">
                      <wp:simplePos x="0" y="0"/>
                      <wp:positionH relativeFrom="column">
                        <wp:posOffset>118109</wp:posOffset>
                      </wp:positionH>
                      <wp:positionV relativeFrom="paragraph">
                        <wp:posOffset>280035</wp:posOffset>
                      </wp:positionV>
                      <wp:extent cx="1533525" cy="0"/>
                      <wp:effectExtent l="0" t="0" r="9525" b="19050"/>
                      <wp:wrapNone/>
                      <wp:docPr id="109" name="Straight Connector 109"/>
                      <wp:cNvGraphicFramePr/>
                      <a:graphic xmlns:a="http://schemas.openxmlformats.org/drawingml/2006/main">
                        <a:graphicData uri="http://schemas.microsoft.com/office/word/2010/wordprocessingShape">
                          <wps:wsp>
                            <wps:cNvCnPr/>
                            <wps:spPr>
                              <a:xfrm>
                                <a:off x="0" y="0"/>
                                <a:ext cx="15335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109"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9.3pt,22.05pt" to="130.05pt,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" strokecolor="black [3200]" strokeweight=".5pt">
                      <v:stroke joinstyle="miter"/>
                    </v:line>
                  </w:pict>
                </mc:Fallback>
              </mc:AlternateContent>
            </w:r>
            <w:r w:rsidR="006B6472" w:rsidRPr="007061C6">
              <w:rPr>
                <w:rFonts w:eastAsia="Arial"/>
                <w:sz w:val="26"/>
                <w:lang w:val="pl-PL"/>
              </w:rPr>
              <w:br w:type="page"/>
            </w:r>
            <w:r w:rsidR="006B6472" w:rsidRPr="007061C6">
              <w:rPr>
                <w:rFonts w:eastAsia="Arial"/>
                <w:b/>
                <w:bCs/>
                <w:sz w:val="26"/>
                <w:lang w:val="vi-VN"/>
              </w:rPr>
              <w:t>TÊN THƯƠNG NHÂN</w:t>
            </w:r>
            <w:r w:rsidR="006B6472" w:rsidRPr="007061C6">
              <w:rPr>
                <w:rFonts w:eastAsia="Arial"/>
                <w:b/>
                <w:bCs/>
                <w:sz w:val="26"/>
                <w:lang w:val="vi-VN"/>
              </w:rPr>
              <w:br/>
            </w:r>
          </w:p>
        </w:tc>
        <w:tc>
          <w:tcPr>
            <w:tcW w:w="6945" w:type="dxa"/>
            <w:tcBorders>
              <w:top w:val="nil"/>
              <w:left w:val="nil"/>
              <w:bottom w:val="nil"/>
              <w:right w:val="nil"/>
              <w:tl2br w:val="nil"/>
              <w:tr2bl w:val="nil"/>
            </w:tcBorders>
            <w:shd w:val="clear" w:color="auto" w:fill="auto"/>
            <w:tcMar>
              <w:top w:w="0" w:type="dxa"/>
              <w:left w:w="108" w:type="dxa"/>
              <w:bottom w:w="0" w:type="dxa"/>
              <w:right w:w="108" w:type="dxa"/>
            </w:tcMar>
          </w:tcPr>
          <w:p w:rsidR="006B6472" w:rsidRPr="007061C6" w:rsidRDefault="00CB6496" w:rsidP="00B03F85">
            <w:pPr>
              <w:jc w:val="center"/>
              <w:rPr>
                <w:rFonts w:eastAsia="Arial"/>
                <w:b/>
                <w:bCs/>
                <w:sz w:val="26"/>
                <w:lang w:val="vi-VN"/>
              </w:rPr>
            </w:pPr>
            <w:r>
              <w:rPr>
                <w:rFonts w:eastAsia="Arial"/>
                <w:b/>
                <w:bCs/>
                <w:noProof/>
                <w:sz w:val="26"/>
              </w:rPr>
              <mc:AlternateContent>
                <mc:Choice Requires="wps">
                  <w:drawing>
                    <wp:anchor distT="0" distB="0" distL="114300" distR="114300" simplePos="0" relativeHeight="251660288" behindDoc="0" locked="0" layoutInCell="1" allowOverlap="1">
                      <wp:simplePos x="0" y="0"/>
                      <wp:positionH relativeFrom="column">
                        <wp:posOffset>1140459</wp:posOffset>
                      </wp:positionH>
                      <wp:positionV relativeFrom="paragraph">
                        <wp:posOffset>451485</wp:posOffset>
                      </wp:positionV>
                      <wp:extent cx="1971675" cy="0"/>
                      <wp:effectExtent l="0" t="0" r="9525" b="19050"/>
                      <wp:wrapNone/>
                      <wp:docPr id="110" name="Straight Connector 110"/>
                      <wp:cNvGraphicFramePr/>
                      <a:graphic xmlns:a="http://schemas.openxmlformats.org/drawingml/2006/main">
                        <a:graphicData uri="http://schemas.microsoft.com/office/word/2010/wordprocessingShape">
                          <wps:wsp>
                            <wps:cNvCnPr/>
                            <wps:spPr>
                              <a:xfrm>
                                <a:off x="0" y="0"/>
                                <a:ext cx="19716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110"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89.8pt,35.55pt" to="245.05pt,3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" strokecolor="black [3200]" strokeweight=".5pt">
                      <v:stroke joinstyle="miter"/>
                    </v:line>
                  </w:pict>
                </mc:Fallback>
              </mc:AlternateContent>
            </w:r>
            <w:r w:rsidR="006B6472" w:rsidRPr="007061C6">
              <w:rPr>
                <w:rFonts w:eastAsia="Arial"/>
                <w:b/>
                <w:bCs/>
                <w:sz w:val="26"/>
                <w:lang w:val="vi-VN"/>
              </w:rPr>
              <w:t>CỘNG HÒA XÃ HỘI CHỦ NGHĨA VIỆT NAM</w:t>
            </w:r>
            <w:r w:rsidR="006B6472" w:rsidRPr="007061C6">
              <w:rPr>
                <w:rFonts w:eastAsia="Arial"/>
                <w:b/>
                <w:bCs/>
                <w:sz w:val="26"/>
                <w:lang w:val="vi-VN"/>
              </w:rPr>
              <w:br/>
              <w:t xml:space="preserve">Độc lập </w:t>
            </w:r>
            <w:r w:rsidR="006B6472" w:rsidRPr="007061C6">
              <w:rPr>
                <w:rFonts w:eastAsia="Arial"/>
                <w:bCs/>
                <w:sz w:val="26"/>
                <w:lang w:val="vi-VN"/>
              </w:rPr>
              <w:t>-</w:t>
            </w:r>
            <w:r w:rsidR="006B6472" w:rsidRPr="007061C6">
              <w:rPr>
                <w:rFonts w:eastAsia="Arial"/>
                <w:b/>
                <w:bCs/>
                <w:sz w:val="26"/>
                <w:lang w:val="vi-VN"/>
              </w:rPr>
              <w:t xml:space="preserve"> Tự do </w:t>
            </w:r>
            <w:r w:rsidR="006B6472" w:rsidRPr="007061C6">
              <w:rPr>
                <w:rFonts w:eastAsia="Arial"/>
                <w:bCs/>
                <w:sz w:val="26"/>
                <w:lang w:val="vi-VN"/>
              </w:rPr>
              <w:t>-</w:t>
            </w:r>
            <w:r w:rsidR="006B6472" w:rsidRPr="007061C6">
              <w:rPr>
                <w:rFonts w:eastAsia="Arial"/>
                <w:b/>
                <w:bCs/>
                <w:sz w:val="26"/>
                <w:lang w:val="vi-VN"/>
              </w:rPr>
              <w:t xml:space="preserve"> Hạnh phúc </w:t>
            </w:r>
            <w:r w:rsidR="006B6472" w:rsidRPr="007061C6">
              <w:rPr>
                <w:rFonts w:eastAsia="Arial"/>
                <w:b/>
                <w:bCs/>
                <w:sz w:val="26"/>
                <w:lang w:val="vi-VN"/>
              </w:rPr>
              <w:br/>
            </w:r>
          </w:p>
          <w:p w:rsidR="006B6472" w:rsidRPr="007061C6" w:rsidRDefault="006B6472" w:rsidP="00B03F85">
            <w:pPr>
              <w:jc w:val="center"/>
              <w:rPr>
                <w:rFonts w:eastAsia="Arial"/>
                <w:sz w:val="26"/>
                <w:lang w:val="vi-VN"/>
              </w:rPr>
            </w:pPr>
          </w:p>
        </w:tc>
      </w:tr>
      <w:tr w:rsidR="00B03F85" w:rsidRPr="007061C6" w:rsidTr="00CB6496">
        <w:tblPrEx>
          <w:tblBorders>
            <w:top w:val="none" w:sz="0" w:space="0" w:color="auto"/>
            <w:bottom w:val="none" w:sz="0" w:space="0" w:color="auto"/>
            <w:insideH w:val="none" w:sz="0" w:space="0" w:color="auto"/>
            <w:insideV w:val="none" w:sz="0" w:space="0" w:color="auto"/>
          </w:tblBorders>
        </w:tblPrEx>
        <w:tc>
          <w:tcPr>
            <w:tcW w:w="3085" w:type="dxa"/>
            <w:tcBorders>
              <w:top w:val="nil"/>
              <w:left w:val="nil"/>
              <w:bottom w:val="nil"/>
              <w:right w:val="nil"/>
              <w:tl2br w:val="nil"/>
              <w:tr2bl w:val="nil"/>
            </w:tcBorders>
            <w:shd w:val="clear" w:color="auto" w:fill="auto"/>
            <w:tcMar>
              <w:top w:w="0" w:type="dxa"/>
              <w:left w:w="108" w:type="dxa"/>
              <w:bottom w:w="0" w:type="dxa"/>
              <w:right w:w="108" w:type="dxa"/>
            </w:tcMar>
          </w:tcPr>
          <w:p w:rsidR="006B6472" w:rsidRPr="007061C6" w:rsidRDefault="006B6472" w:rsidP="00B03F85">
            <w:pPr>
              <w:jc w:val="center"/>
              <w:rPr>
                <w:rFonts w:eastAsia="Arial"/>
                <w:sz w:val="26"/>
                <w:lang w:val="vi-VN"/>
              </w:rPr>
            </w:pPr>
          </w:p>
        </w:tc>
        <w:tc>
          <w:tcPr>
            <w:tcW w:w="6945" w:type="dxa"/>
            <w:tcBorders>
              <w:top w:val="nil"/>
              <w:left w:val="nil"/>
              <w:bottom w:val="nil"/>
              <w:right w:val="nil"/>
              <w:tl2br w:val="nil"/>
              <w:tr2bl w:val="nil"/>
            </w:tcBorders>
            <w:shd w:val="clear" w:color="auto" w:fill="auto"/>
            <w:tcMar>
              <w:top w:w="0" w:type="dxa"/>
              <w:left w:w="108" w:type="dxa"/>
              <w:bottom w:w="0" w:type="dxa"/>
              <w:right w:w="108" w:type="dxa"/>
            </w:tcMar>
          </w:tcPr>
          <w:p w:rsidR="006B6472" w:rsidRPr="007061C6" w:rsidRDefault="006B6472" w:rsidP="00B03F85">
            <w:pPr>
              <w:jc w:val="center"/>
              <w:rPr>
                <w:rFonts w:eastAsia="Arial"/>
                <w:sz w:val="26"/>
                <w:lang w:val="vi-VN"/>
              </w:rPr>
            </w:pPr>
            <w:r w:rsidRPr="007061C6">
              <w:rPr>
                <w:rFonts w:eastAsia="Arial"/>
                <w:i/>
                <w:iCs/>
                <w:sz w:val="26"/>
                <w:lang w:val="vi-VN"/>
              </w:rPr>
              <w:t>…,  ngày … tháng … năm …</w:t>
            </w:r>
          </w:p>
        </w:tc>
      </w:tr>
    </w:tbl>
    <w:p w:rsidR="006B6472" w:rsidRPr="007061C6" w:rsidRDefault="006B6472" w:rsidP="006B6472">
      <w:pPr>
        <w:spacing w:after="160" w:line="259" w:lineRule="auto"/>
        <w:rPr>
          <w:rFonts w:eastAsia="Arial"/>
          <w:sz w:val="26"/>
          <w:lang w:val="vi-VN"/>
        </w:rPr>
      </w:pPr>
    </w:p>
    <w:p w:rsidR="006B6472" w:rsidRPr="007061C6" w:rsidRDefault="006B6472" w:rsidP="006B6472">
      <w:pPr>
        <w:spacing w:after="160" w:line="259" w:lineRule="auto"/>
        <w:jc w:val="center"/>
        <w:rPr>
          <w:rFonts w:eastAsia="Arial"/>
          <w:sz w:val="26"/>
          <w:lang w:val="vi-VN"/>
        </w:rPr>
      </w:pPr>
      <w:r w:rsidRPr="007061C6">
        <w:rPr>
          <w:rFonts w:eastAsia="Arial"/>
          <w:b/>
          <w:bCs/>
          <w:sz w:val="26"/>
          <w:lang w:val="vi-VN"/>
        </w:rPr>
        <w:t>ĐƠN ĐỀ NGHỊ</w:t>
      </w:r>
    </w:p>
    <w:p w:rsidR="006B6472" w:rsidRPr="007061C6" w:rsidRDefault="006B6472" w:rsidP="006B6472">
      <w:pPr>
        <w:spacing w:after="160" w:line="259" w:lineRule="auto"/>
        <w:jc w:val="center"/>
        <w:rPr>
          <w:rFonts w:eastAsia="Arial"/>
          <w:b/>
          <w:bCs/>
          <w:sz w:val="26"/>
          <w:lang w:val="vi-VN"/>
        </w:rPr>
      </w:pPr>
      <w:r w:rsidRPr="007061C6">
        <w:rPr>
          <w:rFonts w:eastAsia="Arial"/>
          <w:b/>
          <w:bCs/>
          <w:sz w:val="26"/>
          <w:lang w:val="vi-VN"/>
        </w:rPr>
        <w:t>Cấp giấy phép phê duyệt nội dung tác phẩm điện ảnh nhập khẩu</w:t>
      </w:r>
    </w:p>
    <w:p w:rsidR="006B6472" w:rsidRPr="007061C6" w:rsidRDefault="006B6472" w:rsidP="006B6472">
      <w:pPr>
        <w:spacing w:before="120" w:after="120" w:line="259" w:lineRule="auto"/>
        <w:jc w:val="center"/>
        <w:rPr>
          <w:rFonts w:eastAsia="Arial"/>
          <w:sz w:val="26"/>
          <w:lang w:val="vi-VN"/>
        </w:rPr>
      </w:pPr>
    </w:p>
    <w:tbl>
      <w:tblPr>
        <w:tblW w:w="9488" w:type="dxa"/>
        <w:tblBorders>
          <w:top w:val="nil"/>
          <w:bottom w:val="nil"/>
          <w:insideH w:val="nil"/>
          <w:insideV w:val="nil"/>
        </w:tblBorders>
        <w:tblCellMar>
          <w:left w:w="0" w:type="dxa"/>
          <w:right w:w="0" w:type="dxa"/>
        </w:tblCellMar>
        <w:tblLook w:val="04A0" w:firstRow="1" w:lastRow="0" w:firstColumn="1" w:lastColumn="0" w:noHBand="0" w:noVBand="1"/>
      </w:tblPr>
      <w:tblGrid>
        <w:gridCol w:w="3348"/>
        <w:gridCol w:w="6140"/>
      </w:tblGrid>
      <w:tr w:rsidR="00B03F85" w:rsidRPr="007061C6" w:rsidTr="00B03F85">
        <w:tc>
          <w:tcPr>
            <w:tcW w:w="3348" w:type="dxa"/>
            <w:tcBorders>
              <w:top w:val="nil"/>
              <w:left w:val="nil"/>
              <w:bottom w:val="nil"/>
              <w:right w:val="nil"/>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20" w:line="259" w:lineRule="auto"/>
              <w:rPr>
                <w:rFonts w:eastAsia="Arial"/>
                <w:sz w:val="26"/>
                <w:lang w:val="vi-VN"/>
              </w:rPr>
            </w:pPr>
            <w:r w:rsidRPr="007061C6">
              <w:rPr>
                <w:rFonts w:eastAsia="Arial"/>
                <w:b/>
                <w:bCs/>
                <w:sz w:val="26"/>
                <w:lang w:val="vi-VN"/>
              </w:rPr>
              <w:t xml:space="preserve">                   Kính gửi:</w:t>
            </w:r>
          </w:p>
        </w:tc>
        <w:tc>
          <w:tcPr>
            <w:tcW w:w="6140" w:type="dxa"/>
            <w:tcBorders>
              <w:top w:val="nil"/>
              <w:left w:val="nil"/>
              <w:bottom w:val="nil"/>
              <w:right w:val="nil"/>
              <w:tl2br w:val="nil"/>
              <w:tr2bl w:val="nil"/>
            </w:tcBorders>
            <w:shd w:val="clear" w:color="auto" w:fill="auto"/>
            <w:tcMar>
              <w:top w:w="0" w:type="dxa"/>
              <w:left w:w="108" w:type="dxa"/>
              <w:bottom w:w="0" w:type="dxa"/>
              <w:right w:w="108" w:type="dxa"/>
            </w:tcMar>
          </w:tcPr>
          <w:p w:rsidR="006B6472" w:rsidRPr="007061C6" w:rsidRDefault="006B6472" w:rsidP="00CB6496">
            <w:pPr>
              <w:spacing w:before="120" w:after="120" w:line="259" w:lineRule="auto"/>
              <w:rPr>
                <w:rFonts w:eastAsia="Arial"/>
                <w:sz w:val="26"/>
                <w:lang w:val="vi-VN"/>
              </w:rPr>
            </w:pPr>
            <w:r w:rsidRPr="007061C6">
              <w:rPr>
                <w:rFonts w:eastAsia="Arial"/>
                <w:sz w:val="26"/>
                <w:lang w:val="vi-VN"/>
              </w:rPr>
              <w:t xml:space="preserve">Sở Văn hóa, Thể thao và Du lịch </w:t>
            </w:r>
          </w:p>
        </w:tc>
      </w:tr>
    </w:tbl>
    <w:p w:rsidR="006B6472" w:rsidRPr="007061C6" w:rsidRDefault="006B6472" w:rsidP="006B6472">
      <w:pPr>
        <w:spacing w:before="120" w:after="120" w:line="259" w:lineRule="auto"/>
        <w:rPr>
          <w:rFonts w:eastAsia="Arial"/>
          <w:sz w:val="26"/>
          <w:lang w:val="vi-VN"/>
        </w:rPr>
      </w:pP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xml:space="preserve">1. Tên thương nhân </w:t>
      </w:r>
      <w:r w:rsidRPr="007061C6">
        <w:rPr>
          <w:rFonts w:eastAsia="Arial"/>
          <w:i/>
          <w:iCs/>
          <w:sz w:val="26"/>
          <w:lang w:val="vi-VN"/>
        </w:rPr>
        <w:t>(ghi rõ tên đầy đủ và tên viết tắt)</w:t>
      </w:r>
      <w:r w:rsidRPr="007061C6">
        <w:rPr>
          <w:rFonts w:eastAsia="Arial"/>
          <w:sz w:val="26"/>
          <w:lang w:val="vi-VN"/>
        </w:rPr>
        <w:t>: …………………………….........</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Điện thoại:...................................................... Fax:..........................................................</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Email:...............................................................................................................................</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2. Địa chỉ:....................................................................................................... ……………</w:t>
      </w:r>
    </w:p>
    <w:p w:rsidR="006B6472" w:rsidRPr="007061C6" w:rsidRDefault="006B6472" w:rsidP="006B6472">
      <w:pPr>
        <w:spacing w:before="120" w:after="120" w:line="259" w:lineRule="auto"/>
        <w:jc w:val="both"/>
        <w:rPr>
          <w:rFonts w:eastAsia="Arial"/>
          <w:sz w:val="26"/>
          <w:lang w:val="vi-VN"/>
        </w:rPr>
      </w:pPr>
      <w:r w:rsidRPr="007061C6">
        <w:rPr>
          <w:rFonts w:eastAsia="Arial"/>
          <w:sz w:val="26"/>
          <w:lang w:val="vi-VN"/>
        </w:rPr>
        <w:t xml:space="preserve">3. Giấy tờ chứng minh tư cách pháp nhân </w:t>
      </w:r>
      <w:r w:rsidRPr="007061C6">
        <w:rPr>
          <w:rFonts w:eastAsia="Arial"/>
          <w:i/>
          <w:iCs/>
          <w:sz w:val="26"/>
          <w:lang w:val="vi-VN"/>
        </w:rPr>
        <w:t>(</w:t>
      </w:r>
      <w:r w:rsidRPr="007061C6">
        <w:rPr>
          <w:rFonts w:eastAsia="Arial"/>
          <w:i/>
          <w:iCs/>
          <w:sz w:val="26"/>
          <w:lang w:val="pl-PL"/>
        </w:rPr>
        <w:t>Giấy chứng nhận đầu tư/Giấy chứng nhận đăng ký doanh nghiệp/Giấy chứng nhận đăng ký kinh doanh/Giấy chứng nhận đủ điều kiện kinh doanh...</w:t>
      </w:r>
      <w:r w:rsidRPr="007061C6">
        <w:rPr>
          <w:rFonts w:eastAsia="Arial"/>
          <w:i/>
          <w:iCs/>
          <w:sz w:val="26"/>
          <w:lang w:val="vi-VN"/>
        </w:rPr>
        <w:t>)</w:t>
      </w:r>
      <w:r w:rsidRPr="007061C6">
        <w:rPr>
          <w:rFonts w:eastAsia="Arial"/>
          <w:sz w:val="26"/>
          <w:lang w:val="vi-VN"/>
        </w:rPr>
        <w:t xml:space="preserve"> số........................... …………………………………………………..</w:t>
      </w:r>
    </w:p>
    <w:p w:rsidR="006B6472" w:rsidRPr="007061C6" w:rsidRDefault="006B6472" w:rsidP="006B6472">
      <w:pPr>
        <w:spacing w:before="120" w:after="120" w:line="259" w:lineRule="auto"/>
        <w:jc w:val="both"/>
        <w:rPr>
          <w:rFonts w:eastAsia="Arial"/>
          <w:sz w:val="26"/>
          <w:lang w:val="vi-VN"/>
        </w:rPr>
      </w:pPr>
      <w:r w:rsidRPr="007061C6">
        <w:rPr>
          <w:rFonts w:eastAsia="Arial"/>
          <w:sz w:val="26"/>
          <w:lang w:val="vi-VN"/>
        </w:rPr>
        <w:t xml:space="preserve">4. Hồ sơ kèm theo </w:t>
      </w:r>
      <w:r w:rsidRPr="007061C6">
        <w:rPr>
          <w:rFonts w:eastAsia="Arial"/>
          <w:i/>
          <w:iCs/>
          <w:sz w:val="26"/>
          <w:lang w:val="vi-VN"/>
        </w:rPr>
        <w:t>(liệt kê các tài liệu kèm theo quy định tại điểm d khoản 1 điều 8 Thông tư này)</w:t>
      </w:r>
      <w:r w:rsidRPr="007061C6">
        <w:rPr>
          <w:rFonts w:eastAsia="Arial"/>
          <w:sz w:val="26"/>
          <w:lang w:val="vi-VN"/>
        </w:rPr>
        <w:t xml:space="preserve">   </w:t>
      </w:r>
    </w:p>
    <w:p w:rsidR="006B6472" w:rsidRPr="007061C6" w:rsidRDefault="006B6472" w:rsidP="006B6472">
      <w:pPr>
        <w:spacing w:before="120" w:after="120" w:line="259" w:lineRule="auto"/>
        <w:jc w:val="both"/>
        <w:rPr>
          <w:rFonts w:eastAsia="Arial"/>
          <w:sz w:val="26"/>
          <w:lang w:val="vi-VN"/>
        </w:rPr>
      </w:pPr>
      <w:r w:rsidRPr="007061C6">
        <w:rPr>
          <w:rFonts w:eastAsia="Arial"/>
          <w:sz w:val="26"/>
          <w:lang w:val="vi-VN"/>
        </w:rPr>
        <w:t>5. Căn cứ Thông tư số 28/2014/TT-BVHTTDL ngày 31/12/2014 của Bộ Văn hóa, Thể thao và Du lịch quy định về quản lý mua bán hàng hóa quốc tế thuộc diện quản lý chuyên ngành văn hóa của Bộ Văn hóa, Thể thao và Du lịch và căn cứ quy định của pháp luật về quản lý, lưu hành tác phẩm điện ảnh;</w:t>
      </w:r>
    </w:p>
    <w:p w:rsidR="006B6472" w:rsidRPr="007061C6" w:rsidRDefault="006B6472" w:rsidP="006B6472">
      <w:pPr>
        <w:spacing w:before="120" w:after="120" w:line="259" w:lineRule="auto"/>
        <w:jc w:val="both"/>
        <w:rPr>
          <w:rFonts w:eastAsia="Arial"/>
          <w:sz w:val="26"/>
          <w:lang w:val="vi-VN"/>
        </w:rPr>
      </w:pPr>
      <w:r w:rsidRPr="007061C6">
        <w:rPr>
          <w:rFonts w:eastAsia="Arial"/>
          <w:sz w:val="26"/>
          <w:lang w:val="vi-VN"/>
        </w:rPr>
        <w:t>Đề nghị Sở Văn hóa, Thể thao và Du lịch thẩm định và phê duyệt nội dung tác phẩm điện ảnh nhập khẩu dưới đây:</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xml:space="preserve">- Cơ sở điện ảnh </w:t>
      </w:r>
      <w:r w:rsidRPr="007061C6">
        <w:rPr>
          <w:rFonts w:eastAsia="Arial"/>
          <w:i/>
          <w:iCs/>
          <w:sz w:val="26"/>
          <w:lang w:val="vi-VN"/>
        </w:rPr>
        <w:t xml:space="preserve">(tên cơ sở) </w:t>
      </w:r>
      <w:r w:rsidRPr="007061C6">
        <w:rPr>
          <w:rFonts w:eastAsia="Arial"/>
          <w:sz w:val="26"/>
          <w:lang w:val="vi-VN"/>
        </w:rPr>
        <w:t>đề nghị thẩm định.................................................................</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Bộ phim:...........................................................................................................................</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xml:space="preserve">- Thể loại </w:t>
      </w:r>
      <w:r w:rsidRPr="007061C6">
        <w:rPr>
          <w:rFonts w:eastAsia="Arial"/>
          <w:i/>
          <w:iCs/>
          <w:sz w:val="26"/>
          <w:lang w:val="vi-VN"/>
        </w:rPr>
        <w:t>(truyện, tài liệu, khoa học, hoạt hình…)</w:t>
      </w:r>
      <w:r w:rsidRPr="007061C6">
        <w:rPr>
          <w:rFonts w:eastAsia="Arial"/>
          <w:sz w:val="26"/>
          <w:lang w:val="vi-VN"/>
        </w:rPr>
        <w:t>:...........................................................</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Hãng sản xuất hoặc phát hành:........................................................................................</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Nước sản xuất..................................................................................................................</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Nhập phim qua đối tác.....................................................................................................</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Biên kịch:.........................................................................................................................</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lastRenderedPageBreak/>
        <w:t xml:space="preserve">- Đạo diễn............................................................................................................................ </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Quay phim:.......................................................................................................................</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xml:space="preserve">- Chất liệu phim trình duyệt </w:t>
      </w:r>
      <w:r w:rsidRPr="007061C6">
        <w:rPr>
          <w:rFonts w:eastAsia="Arial"/>
          <w:i/>
          <w:iCs/>
          <w:sz w:val="26"/>
          <w:lang w:val="vi-VN"/>
        </w:rPr>
        <w:t>(nhựa, băng hình, đĩa hình….)</w:t>
      </w:r>
      <w:r w:rsidRPr="007061C6">
        <w:rPr>
          <w:rFonts w:eastAsia="Arial"/>
          <w:sz w:val="26"/>
          <w:lang w:val="vi-VN"/>
        </w:rPr>
        <w:t>:.............................................</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Độ dài (</w:t>
      </w:r>
      <w:r w:rsidRPr="007061C6">
        <w:rPr>
          <w:rFonts w:eastAsia="Arial"/>
          <w:i/>
          <w:iCs/>
          <w:sz w:val="26"/>
          <w:lang w:val="vi-VN"/>
        </w:rPr>
        <w:t>tính bằng phút</w:t>
      </w:r>
      <w:r w:rsidRPr="007061C6">
        <w:rPr>
          <w:rFonts w:eastAsia="Arial"/>
          <w:sz w:val="26"/>
          <w:lang w:val="vi-VN"/>
        </w:rPr>
        <w:t xml:space="preserve">):................................................................................................... </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xml:space="preserve">- Mầu sắc </w:t>
      </w:r>
      <w:r w:rsidRPr="007061C6">
        <w:rPr>
          <w:rFonts w:eastAsia="Arial"/>
          <w:i/>
          <w:iCs/>
          <w:sz w:val="26"/>
          <w:lang w:val="vi-VN"/>
        </w:rPr>
        <w:t>(mầu hoặc đen trắng)</w:t>
      </w:r>
      <w:r w:rsidRPr="007061C6">
        <w:rPr>
          <w:rFonts w:eastAsia="Arial"/>
          <w:sz w:val="26"/>
          <w:lang w:val="vi-VN"/>
        </w:rPr>
        <w:t>:.......................................................................................</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xml:space="preserve">- Chủ sở hữu bản quyền:...................................................................................................... </w:t>
      </w:r>
    </w:p>
    <w:p w:rsidR="006B6472" w:rsidRPr="007061C6" w:rsidRDefault="006B6472" w:rsidP="006B6472">
      <w:pPr>
        <w:spacing w:before="120" w:after="120" w:line="259" w:lineRule="auto"/>
        <w:jc w:val="both"/>
        <w:rPr>
          <w:rFonts w:eastAsia="Arial"/>
          <w:sz w:val="26"/>
          <w:lang w:val="vi-VN"/>
        </w:rPr>
      </w:pPr>
      <w:r w:rsidRPr="007061C6">
        <w:rPr>
          <w:rFonts w:eastAsia="Arial"/>
          <w:sz w:val="26"/>
          <w:lang w:val="vi-VN"/>
        </w:rPr>
        <w:t xml:space="preserve">- Tóm tắt nội dung </w:t>
      </w:r>
      <w:r w:rsidRPr="007061C6">
        <w:rPr>
          <w:rFonts w:eastAsia="Arial"/>
          <w:i/>
          <w:sz w:val="26"/>
          <w:lang w:val="vi-VN"/>
        </w:rPr>
        <w:t>(trong đó bao gồm: tên gốc nước ngoài của phim; năm sản xuất; ngôn ngữ gốc; tóm tắt nội dung phim và thông tin khác nếu có)</w:t>
      </w:r>
      <w:r w:rsidRPr="007061C6">
        <w:rPr>
          <w:rFonts w:eastAsia="Arial"/>
          <w:sz w:val="26"/>
          <w:lang w:val="vi-VN"/>
        </w:rPr>
        <w:t>…...................................</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xml:space="preserve">……………………………………………………………………………………..…….. </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6. Chúng tôi xin cam kết:</w:t>
      </w:r>
    </w:p>
    <w:p w:rsidR="006B6472" w:rsidRPr="007061C6" w:rsidRDefault="006B6472" w:rsidP="006B6472">
      <w:pPr>
        <w:spacing w:before="120" w:after="120" w:line="259" w:lineRule="auto"/>
        <w:jc w:val="both"/>
        <w:rPr>
          <w:rFonts w:eastAsia="Arial"/>
          <w:sz w:val="26"/>
          <w:lang w:val="vi-VN"/>
        </w:rPr>
      </w:pPr>
      <w:r w:rsidRPr="007061C6">
        <w:rPr>
          <w:rFonts w:eastAsia="Arial"/>
          <w:sz w:val="26"/>
          <w:lang w:val="vi-VN"/>
        </w:rPr>
        <w:t>- Thực hiện đúng các quy định tại Luật Điện ảnh số 62/2006/QH11 ngày 29 tháng 6 năm 2006, Luật sửa đổi, bổ sung một số điều của Luật điện ảnh số 31/2009/QH12 ngày 18 tháng 6 năm 2009 và các văn bản hướng dẫn liên quan;</w:t>
      </w:r>
    </w:p>
    <w:p w:rsidR="006B6472" w:rsidRPr="007061C6" w:rsidRDefault="006B6472" w:rsidP="006B6472">
      <w:pPr>
        <w:spacing w:before="120" w:after="120" w:line="259" w:lineRule="auto"/>
        <w:jc w:val="both"/>
        <w:rPr>
          <w:rFonts w:eastAsia="Arial"/>
          <w:spacing w:val="-2"/>
          <w:sz w:val="26"/>
          <w:lang w:val="vi-VN"/>
        </w:rPr>
      </w:pPr>
      <w:r w:rsidRPr="007061C6">
        <w:rPr>
          <w:rFonts w:eastAsia="Arial"/>
          <w:spacing w:val="-2"/>
          <w:sz w:val="26"/>
          <w:lang w:val="vi-VN"/>
        </w:rPr>
        <w:t>- Chịu trách nhiệm về mọi vi phạm pháp luật về quyền tác giả và quyền liên quan.</w:t>
      </w:r>
    </w:p>
    <w:p w:rsidR="006B6472" w:rsidRPr="007061C6" w:rsidRDefault="006B6472" w:rsidP="006B6472">
      <w:pPr>
        <w:spacing w:before="120" w:after="120" w:line="259" w:lineRule="auto"/>
        <w:jc w:val="both"/>
        <w:rPr>
          <w:rFonts w:eastAsia="Arial"/>
          <w:sz w:val="26"/>
          <w:lang w:val="vi-VN"/>
        </w:rPr>
      </w:pPr>
      <w:r w:rsidRPr="007061C6">
        <w:rPr>
          <w:rFonts w:eastAsia="Arial"/>
          <w:sz w:val="26"/>
          <w:lang w:val="vi-VN"/>
        </w:rPr>
        <w:t>- Chịu trách nhiệm về tính chính xác, trung thực của nội dung hồ sơ đề nghị nhập khẩu./.</w:t>
      </w:r>
    </w:p>
    <w:p w:rsidR="006B6472" w:rsidRPr="007061C6" w:rsidRDefault="006B6472" w:rsidP="006B6472">
      <w:pPr>
        <w:spacing w:before="120" w:after="120" w:line="259" w:lineRule="auto"/>
        <w:jc w:val="both"/>
        <w:rPr>
          <w:rFonts w:eastAsia="Arial"/>
          <w:sz w:val="26"/>
          <w:lang w:val="vi-VN"/>
        </w:rPr>
      </w:pPr>
      <w:r w:rsidRPr="007061C6">
        <w:rPr>
          <w:rFonts w:eastAsia="Arial"/>
          <w:sz w:val="26"/>
          <w:lang w:val="vi-VN"/>
        </w:rPr>
        <w:t> </w:t>
      </w:r>
    </w:p>
    <w:tbl>
      <w:tblPr>
        <w:tblW w:w="9588" w:type="dxa"/>
        <w:tblBorders>
          <w:top w:val="nil"/>
          <w:bottom w:val="nil"/>
          <w:insideH w:val="nil"/>
          <w:insideV w:val="nil"/>
        </w:tblBorders>
        <w:tblCellMar>
          <w:left w:w="0" w:type="dxa"/>
          <w:right w:w="0" w:type="dxa"/>
        </w:tblCellMar>
        <w:tblLook w:val="04A0" w:firstRow="1" w:lastRow="0" w:firstColumn="1" w:lastColumn="0" w:noHBand="0" w:noVBand="1"/>
      </w:tblPr>
      <w:tblGrid>
        <w:gridCol w:w="1428"/>
        <w:gridCol w:w="8160"/>
      </w:tblGrid>
      <w:tr w:rsidR="00B03F85" w:rsidRPr="007061C6" w:rsidTr="00B03F85">
        <w:tc>
          <w:tcPr>
            <w:tcW w:w="1428" w:type="dxa"/>
            <w:tcBorders>
              <w:top w:val="nil"/>
              <w:left w:val="nil"/>
              <w:bottom w:val="nil"/>
              <w:right w:val="nil"/>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20" w:line="259" w:lineRule="auto"/>
              <w:rPr>
                <w:rFonts w:eastAsia="Arial"/>
                <w:sz w:val="26"/>
                <w:lang w:val="vi-VN"/>
              </w:rPr>
            </w:pPr>
            <w:r w:rsidRPr="007061C6">
              <w:rPr>
                <w:rFonts w:eastAsia="Arial"/>
                <w:sz w:val="26"/>
                <w:lang w:val="vi-VN"/>
              </w:rPr>
              <w:t> </w:t>
            </w:r>
          </w:p>
          <w:p w:rsidR="006B6472" w:rsidRPr="007061C6" w:rsidRDefault="006B6472" w:rsidP="00B03F85">
            <w:pPr>
              <w:spacing w:before="120" w:after="120" w:line="259" w:lineRule="auto"/>
              <w:rPr>
                <w:rFonts w:eastAsia="Arial"/>
                <w:sz w:val="26"/>
                <w:lang w:val="vi-VN"/>
              </w:rPr>
            </w:pPr>
            <w:r w:rsidRPr="007061C6">
              <w:rPr>
                <w:rFonts w:eastAsia="Arial"/>
                <w:sz w:val="26"/>
                <w:lang w:val="vi-VN"/>
              </w:rPr>
              <w:t> </w:t>
            </w:r>
          </w:p>
        </w:tc>
        <w:tc>
          <w:tcPr>
            <w:tcW w:w="8160" w:type="dxa"/>
            <w:tcBorders>
              <w:top w:val="nil"/>
              <w:left w:val="nil"/>
              <w:bottom w:val="nil"/>
              <w:right w:val="nil"/>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20" w:line="259" w:lineRule="auto"/>
              <w:jc w:val="center"/>
              <w:rPr>
                <w:rFonts w:eastAsia="Arial"/>
                <w:sz w:val="26"/>
                <w:lang w:val="vi-VN"/>
              </w:rPr>
            </w:pPr>
            <w:r w:rsidRPr="007061C6">
              <w:rPr>
                <w:rFonts w:eastAsia="Arial"/>
                <w:b/>
                <w:bCs/>
                <w:sz w:val="26"/>
                <w:lang w:val="vi-VN"/>
              </w:rPr>
              <w:t>NGƯỜI ĐẠI DIỆN THEO PHÁP LUẬT CỦA THƯƠNG NHÂN</w:t>
            </w:r>
            <w:r w:rsidRPr="007061C6">
              <w:rPr>
                <w:rFonts w:eastAsia="Arial"/>
                <w:sz w:val="26"/>
                <w:lang w:val="vi-VN"/>
              </w:rPr>
              <w:br/>
            </w:r>
            <w:r w:rsidRPr="007061C6">
              <w:rPr>
                <w:rFonts w:eastAsia="Arial"/>
                <w:i/>
                <w:iCs/>
                <w:sz w:val="26"/>
                <w:lang w:val="vi-VN"/>
              </w:rPr>
              <w:t> (Ký, đóng dấu, ghi rõ họ tên đối với tổ chức)</w:t>
            </w:r>
            <w:r w:rsidRPr="007061C6">
              <w:rPr>
                <w:rFonts w:eastAsia="Arial"/>
                <w:sz w:val="26"/>
                <w:lang w:val="vi-VN"/>
              </w:rPr>
              <w:br/>
            </w:r>
            <w:r w:rsidRPr="007061C6">
              <w:rPr>
                <w:rFonts w:eastAsia="Arial"/>
                <w:i/>
                <w:iCs/>
                <w:sz w:val="26"/>
                <w:lang w:val="vi-VN"/>
              </w:rPr>
              <w:t>(Ký, ghi rõ họ tên đối với cá nhân)</w:t>
            </w:r>
          </w:p>
        </w:tc>
      </w:tr>
    </w:tbl>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sectPr w:rsidR="006B6472" w:rsidRPr="007061C6" w:rsidSect="00B03F85">
          <w:pgSz w:w="11907" w:h="16840" w:code="9"/>
          <w:pgMar w:top="964" w:right="851" w:bottom="1701" w:left="1134" w:header="567" w:footer="567" w:gutter="0"/>
          <w:cols w:space="720"/>
          <w:titlePg/>
          <w:docGrid w:linePitch="326"/>
        </w:sectPr>
      </w:pPr>
    </w:p>
    <w:p w:rsidR="006B6472" w:rsidRPr="00B30656" w:rsidRDefault="00C47087" w:rsidP="00B30656">
      <w:pPr>
        <w:pStyle w:val="Heading6"/>
        <w:ind w:firstLine="709"/>
        <w:jc w:val="both"/>
        <w:rPr>
          <w:rFonts w:ascii="Times New Roman" w:hAnsi="Times New Roman" w:cs="Times New Roman"/>
          <w:b/>
          <w:bCs/>
          <w:i w:val="0"/>
          <w:sz w:val="26"/>
          <w:szCs w:val="26"/>
          <w:lang w:val="hr-HR"/>
        </w:rPr>
      </w:pPr>
      <w:r w:rsidRPr="00B30656">
        <w:rPr>
          <w:rFonts w:ascii="Times New Roman" w:hAnsi="Times New Roman" w:cs="Times New Roman"/>
          <w:b/>
          <w:i w:val="0"/>
          <w:color w:val="auto"/>
          <w:sz w:val="26"/>
          <w:szCs w:val="26"/>
          <w:lang w:val="nl-NL"/>
        </w:rPr>
        <w:lastRenderedPageBreak/>
        <w:t>3</w:t>
      </w:r>
      <w:r w:rsidR="006B6472" w:rsidRPr="00B30656">
        <w:rPr>
          <w:rFonts w:ascii="Times New Roman" w:hAnsi="Times New Roman" w:cs="Times New Roman"/>
          <w:b/>
          <w:i w:val="0"/>
          <w:color w:val="auto"/>
          <w:sz w:val="26"/>
          <w:szCs w:val="26"/>
          <w:lang w:val="nl-NL"/>
        </w:rPr>
        <w:t xml:space="preserve">. </w:t>
      </w:r>
      <w:r w:rsidR="006B6472" w:rsidRPr="00B30656">
        <w:rPr>
          <w:rFonts w:ascii="Times New Roman" w:eastAsia="Arial" w:hAnsi="Times New Roman" w:cs="Times New Roman"/>
          <w:b/>
          <w:i w:val="0"/>
          <w:color w:val="auto"/>
          <w:sz w:val="26"/>
          <w:szCs w:val="26"/>
          <w:lang w:val="vi-VN"/>
        </w:rPr>
        <w:t>Thủ tục xác nhận danh mục sản phẩm nghe nhìn có nội dung vui chơi giải trí nhập khẩu</w:t>
      </w:r>
    </w:p>
    <w:p w:rsidR="006B6472" w:rsidRPr="007061C6" w:rsidRDefault="00CB6496" w:rsidP="006B6472">
      <w:pPr>
        <w:shd w:val="clear" w:color="auto" w:fill="FFFFFF"/>
        <w:spacing w:before="120" w:after="240" w:line="212" w:lineRule="atLeast"/>
        <w:ind w:firstLine="720"/>
        <w:jc w:val="both"/>
        <w:rPr>
          <w:i/>
          <w:sz w:val="26"/>
          <w:lang w:val="es-AR"/>
        </w:rPr>
      </w:pPr>
      <w:r>
        <w:rPr>
          <w:b/>
          <w:bCs/>
          <w:sz w:val="26"/>
          <w:lang w:val="hr-HR"/>
        </w:rPr>
        <w:t>3</w:t>
      </w:r>
      <w:r w:rsidR="006B6472" w:rsidRPr="007061C6">
        <w:rPr>
          <w:b/>
          <w:bCs/>
          <w:sz w:val="26"/>
          <w:lang w:val="hr-HR"/>
        </w:rPr>
        <w:t xml:space="preserve">.1. </w:t>
      </w:r>
      <w:r w:rsidR="006B6472" w:rsidRPr="007061C6">
        <w:rPr>
          <w:b/>
          <w:bCs/>
          <w:sz w:val="26"/>
          <w:lang w:val="vi-VN"/>
        </w:rPr>
        <w:t>Tr</w:t>
      </w:r>
      <w:r w:rsidR="006B6472" w:rsidRPr="007061C6">
        <w:rPr>
          <w:b/>
          <w:bCs/>
          <w:sz w:val="26"/>
          <w:lang w:val="hr-HR"/>
        </w:rPr>
        <w:t>ì</w:t>
      </w:r>
      <w:r w:rsidR="006B6472" w:rsidRPr="007061C6">
        <w:rPr>
          <w:b/>
          <w:bCs/>
          <w:sz w:val="26"/>
          <w:lang w:val="vi-VN"/>
        </w:rPr>
        <w:t>nh</w:t>
      </w:r>
      <w:r w:rsidR="006B6472" w:rsidRPr="007061C6">
        <w:rPr>
          <w:b/>
          <w:bCs/>
          <w:sz w:val="26"/>
          <w:lang w:val="hr-HR"/>
        </w:rPr>
        <w:t xml:space="preserve"> </w:t>
      </w:r>
      <w:r w:rsidR="006B6472" w:rsidRPr="007061C6">
        <w:rPr>
          <w:b/>
          <w:bCs/>
          <w:sz w:val="26"/>
          <w:lang w:val="vi-VN"/>
        </w:rPr>
        <w:t>tự</w:t>
      </w:r>
      <w:r w:rsidR="006B6472" w:rsidRPr="007061C6">
        <w:rPr>
          <w:b/>
          <w:bCs/>
          <w:sz w:val="26"/>
          <w:lang w:val="hr-HR"/>
        </w:rPr>
        <w:t xml:space="preserve">, cách thức, thời gian </w:t>
      </w:r>
      <w:r w:rsidR="006B6472" w:rsidRPr="007061C6">
        <w:rPr>
          <w:b/>
          <w:bCs/>
          <w:sz w:val="26"/>
          <w:lang w:val="vi-VN"/>
        </w:rPr>
        <w:t>giải quyết</w:t>
      </w:r>
      <w:r w:rsidR="006B6472" w:rsidRPr="007061C6">
        <w:rPr>
          <w:b/>
          <w:sz w:val="26"/>
          <w:lang w:val="hr-HR"/>
        </w:rPr>
        <w:t xml:space="preserve"> thủ tục hành chính</w:t>
      </w:r>
      <w:r w:rsidR="006B6472" w:rsidRPr="007061C6">
        <w:rPr>
          <w:sz w:val="26"/>
          <w:lang w:val="es-AR"/>
        </w:rPr>
        <w:t xml:space="preserve"> </w:t>
      </w:r>
    </w:p>
    <w:tbl>
      <w:tblPr>
        <w:tblStyle w:val="TableGrid"/>
        <w:tblW w:w="10380" w:type="dxa"/>
        <w:tblLook w:val="04A0" w:firstRow="1" w:lastRow="0" w:firstColumn="1" w:lastColumn="0" w:noHBand="0" w:noVBand="1"/>
      </w:tblPr>
      <w:tblGrid>
        <w:gridCol w:w="805"/>
        <w:gridCol w:w="1602"/>
        <w:gridCol w:w="5115"/>
        <w:gridCol w:w="2083"/>
        <w:gridCol w:w="775"/>
      </w:tblGrid>
      <w:tr w:rsidR="00B03F85" w:rsidRPr="007061C6" w:rsidTr="00B03F85">
        <w:trPr>
          <w:trHeight w:val="350"/>
          <w:tblHeader/>
        </w:trPr>
        <w:tc>
          <w:tcPr>
            <w:tcW w:w="589" w:type="dxa"/>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jc w:val="center"/>
              <w:rPr>
                <w:b/>
                <w:sz w:val="26"/>
              </w:rPr>
            </w:pPr>
            <w:r w:rsidRPr="007061C6">
              <w:rPr>
                <w:b/>
                <w:sz w:val="26"/>
              </w:rPr>
              <w:t>TT</w:t>
            </w:r>
          </w:p>
        </w:tc>
        <w:tc>
          <w:tcPr>
            <w:tcW w:w="1645" w:type="dxa"/>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jc w:val="center"/>
              <w:rPr>
                <w:b/>
                <w:sz w:val="26"/>
              </w:rPr>
            </w:pPr>
            <w:r w:rsidRPr="007061C6">
              <w:rPr>
                <w:b/>
                <w:sz w:val="26"/>
              </w:rPr>
              <w:t>Trình tự thực hiện</w:t>
            </w:r>
          </w:p>
        </w:tc>
        <w:tc>
          <w:tcPr>
            <w:tcW w:w="5202" w:type="dxa"/>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jc w:val="center"/>
              <w:rPr>
                <w:b/>
                <w:sz w:val="26"/>
              </w:rPr>
            </w:pPr>
            <w:r w:rsidRPr="007061C6">
              <w:rPr>
                <w:b/>
                <w:sz w:val="26"/>
              </w:rPr>
              <w:t>Cách thức thực hiện</w:t>
            </w:r>
          </w:p>
        </w:tc>
        <w:tc>
          <w:tcPr>
            <w:tcW w:w="2159" w:type="dxa"/>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jc w:val="center"/>
              <w:rPr>
                <w:b/>
                <w:sz w:val="26"/>
              </w:rPr>
            </w:pPr>
            <w:r w:rsidRPr="007061C6">
              <w:rPr>
                <w:b/>
                <w:sz w:val="26"/>
              </w:rPr>
              <w:t>Thời gian giải quyết</w:t>
            </w:r>
          </w:p>
        </w:tc>
        <w:tc>
          <w:tcPr>
            <w:tcW w:w="785" w:type="dxa"/>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jc w:val="center"/>
              <w:rPr>
                <w:b/>
                <w:sz w:val="26"/>
              </w:rPr>
            </w:pPr>
            <w:r w:rsidRPr="007061C6">
              <w:rPr>
                <w:b/>
                <w:sz w:val="26"/>
              </w:rPr>
              <w:t>Ghi chú</w:t>
            </w:r>
          </w:p>
        </w:tc>
      </w:tr>
      <w:tr w:rsidR="00B03F85" w:rsidRPr="007061C6" w:rsidTr="00B03F85">
        <w:trPr>
          <w:trHeight w:val="777"/>
        </w:trPr>
        <w:tc>
          <w:tcPr>
            <w:tcW w:w="589" w:type="dxa"/>
            <w:vMerge w:val="restart"/>
            <w:tcBorders>
              <w:top w:val="single" w:sz="4" w:space="0" w:color="auto"/>
            </w:tcBorders>
            <w:vAlign w:val="center"/>
          </w:tcPr>
          <w:p w:rsidR="006B6472" w:rsidRPr="007061C6" w:rsidRDefault="006B6472" w:rsidP="00B03F85">
            <w:pPr>
              <w:spacing w:after="120" w:line="234" w:lineRule="atLeast"/>
              <w:jc w:val="center"/>
              <w:rPr>
                <w:b/>
                <w:sz w:val="26"/>
              </w:rPr>
            </w:pPr>
            <w:r w:rsidRPr="007061C6">
              <w:rPr>
                <w:b/>
                <w:sz w:val="26"/>
              </w:rPr>
              <w:t>Bước 1</w:t>
            </w:r>
          </w:p>
        </w:tc>
        <w:tc>
          <w:tcPr>
            <w:tcW w:w="1645" w:type="dxa"/>
            <w:vMerge w:val="restart"/>
            <w:tcBorders>
              <w:top w:val="single" w:sz="4" w:space="0" w:color="auto"/>
            </w:tcBorders>
            <w:vAlign w:val="center"/>
          </w:tcPr>
          <w:p w:rsidR="006B6472" w:rsidRPr="007061C6" w:rsidRDefault="006B6472" w:rsidP="00B03F85">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Tổ chức, cá nhân chuẩn bị hồ sơ đầy đủ theo quy định và </w:t>
            </w:r>
            <w:r w:rsidRPr="007061C6">
              <w:rPr>
                <w:i/>
                <w:sz w:val="26"/>
                <w:lang w:val="vi-VN"/>
              </w:rPr>
              <w:t xml:space="preserve">nộp hồ sơ </w:t>
            </w:r>
            <w:r w:rsidRPr="007061C6">
              <w:rPr>
                <w:i/>
                <w:sz w:val="26"/>
              </w:rPr>
              <w:t>qua các cách thức sau:</w:t>
            </w:r>
          </w:p>
        </w:tc>
        <w:tc>
          <w:tcPr>
            <w:tcW w:w="5202" w:type="dxa"/>
            <w:tcBorders>
              <w:top w:val="single" w:sz="4" w:space="0" w:color="auto"/>
            </w:tcBorders>
            <w:vAlign w:val="center"/>
          </w:tcPr>
          <w:p w:rsidR="002917F9" w:rsidRPr="002917F9" w:rsidRDefault="006B6472" w:rsidP="002917F9">
            <w:pPr>
              <w:shd w:val="clear" w:color="auto" w:fill="FFFFFF"/>
              <w:jc w:val="both"/>
              <w:rPr>
                <w:sz w:val="26"/>
                <w:lang w:val="vi-VN"/>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w:t>
            </w:r>
            <w:r w:rsidR="002917F9" w:rsidRPr="007061C6">
              <w:rPr>
                <w:sz w:val="26"/>
                <w:lang w:val="vi-VN"/>
              </w:rPr>
              <w:t xml:space="preserve">(Địa chỉ: </w:t>
            </w:r>
            <w:r w:rsidR="002917F9" w:rsidRPr="002917F9">
              <w:rPr>
                <w:sz w:val="26"/>
                <w:lang w:val="vi-VN"/>
              </w:rPr>
              <w:t>Số 85 đường Nguyễn Huệ, phường 1, thành phố Cao Lãnh, tỉnh Đồng Tháp</w:t>
            </w:r>
            <w:r w:rsidR="002917F9" w:rsidRPr="007061C6">
              <w:rPr>
                <w:sz w:val="26"/>
                <w:lang w:val="vi-VN"/>
              </w:rPr>
              <w:t>).</w:t>
            </w:r>
          </w:p>
          <w:p w:rsidR="006B6472" w:rsidRPr="007061C6" w:rsidRDefault="006B6472" w:rsidP="00B03F85">
            <w:pPr>
              <w:shd w:val="clear" w:color="auto" w:fill="FFFFFF"/>
              <w:jc w:val="both"/>
              <w:rPr>
                <w:i/>
                <w:sz w:val="26"/>
                <w:lang w:val="vi-VN"/>
              </w:rPr>
            </w:pPr>
            <w:r w:rsidRPr="007061C6">
              <w:rPr>
                <w:sz w:val="26"/>
                <w:lang w:val="vi-VN"/>
              </w:rPr>
              <w:t>2. Hoặc thông qua dịch vụ bưu chính công ích.</w:t>
            </w:r>
          </w:p>
        </w:tc>
        <w:tc>
          <w:tcPr>
            <w:tcW w:w="2159" w:type="dxa"/>
            <w:tcBorders>
              <w:top w:val="single" w:sz="4" w:space="0" w:color="auto"/>
            </w:tcBorders>
            <w:vAlign w:val="center"/>
          </w:tcPr>
          <w:p w:rsidR="006B6472" w:rsidRPr="007061C6" w:rsidRDefault="006B6472" w:rsidP="00B03F85">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785" w:type="dxa"/>
            <w:vMerge w:val="restart"/>
            <w:tcBorders>
              <w:top w:val="single" w:sz="4" w:space="0" w:color="auto"/>
            </w:tcBorders>
            <w:vAlign w:val="center"/>
          </w:tcPr>
          <w:p w:rsidR="006B6472" w:rsidRPr="007061C6" w:rsidRDefault="006B6472" w:rsidP="00B03F85">
            <w:pPr>
              <w:jc w:val="center"/>
              <w:rPr>
                <w:i/>
                <w:sz w:val="26"/>
                <w:lang w:val="vi-VN"/>
              </w:rPr>
            </w:pPr>
          </w:p>
        </w:tc>
      </w:tr>
      <w:tr w:rsidR="00B03F85" w:rsidRPr="007061C6" w:rsidTr="00B03F85">
        <w:trPr>
          <w:trHeight w:val="311"/>
        </w:trPr>
        <w:tc>
          <w:tcPr>
            <w:tcW w:w="589" w:type="dxa"/>
            <w:vMerge/>
          </w:tcPr>
          <w:p w:rsidR="006B6472" w:rsidRPr="007061C6" w:rsidRDefault="006B6472" w:rsidP="00B03F85">
            <w:pPr>
              <w:spacing w:after="120" w:line="234" w:lineRule="atLeast"/>
              <w:jc w:val="both"/>
              <w:rPr>
                <w:b/>
                <w:sz w:val="26"/>
                <w:lang w:val="vi-VN"/>
              </w:rPr>
            </w:pPr>
          </w:p>
        </w:tc>
        <w:tc>
          <w:tcPr>
            <w:tcW w:w="1645" w:type="dxa"/>
            <w:vMerge/>
          </w:tcPr>
          <w:p w:rsidR="006B6472" w:rsidRPr="007061C6" w:rsidRDefault="006B6472" w:rsidP="00B03F85">
            <w:pPr>
              <w:shd w:val="clear" w:color="auto" w:fill="FFFFFF"/>
              <w:spacing w:after="120" w:line="234" w:lineRule="atLeast"/>
              <w:jc w:val="both"/>
              <w:rPr>
                <w:b/>
                <w:sz w:val="26"/>
                <w:lang w:val="vi-VN"/>
              </w:rPr>
            </w:pPr>
          </w:p>
        </w:tc>
        <w:tc>
          <w:tcPr>
            <w:tcW w:w="5202" w:type="dxa"/>
            <w:vAlign w:val="center"/>
          </w:tcPr>
          <w:p w:rsidR="006B6472" w:rsidRPr="007061C6" w:rsidRDefault="006B6472" w:rsidP="00B03F85">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16" w:history="1">
              <w:r w:rsidRPr="007061C6">
                <w:rPr>
                  <w:i/>
                  <w:sz w:val="26"/>
                  <w:u w:val="single"/>
                  <w:lang w:val="nl-NL"/>
                </w:rPr>
                <w:t>http://dichvucong.dongthap.gov.vn</w:t>
              </w:r>
            </w:hyperlink>
            <w:r w:rsidRPr="007061C6">
              <w:rPr>
                <w:sz w:val="26"/>
                <w:lang w:val="vi-VN"/>
              </w:rPr>
              <w:t>.</w:t>
            </w:r>
          </w:p>
        </w:tc>
        <w:tc>
          <w:tcPr>
            <w:tcW w:w="2159" w:type="dxa"/>
            <w:vAlign w:val="center"/>
          </w:tcPr>
          <w:p w:rsidR="006B6472" w:rsidRPr="007061C6" w:rsidRDefault="006B6472" w:rsidP="00B03F85">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785" w:type="dxa"/>
            <w:vMerge/>
          </w:tcPr>
          <w:p w:rsidR="006B6472" w:rsidRPr="007061C6" w:rsidRDefault="006B6472" w:rsidP="00B03F85">
            <w:pPr>
              <w:spacing w:after="120" w:line="234" w:lineRule="atLeast"/>
              <w:jc w:val="both"/>
              <w:rPr>
                <w:b/>
                <w:i/>
                <w:sz w:val="26"/>
                <w:lang w:val="vi-VN"/>
              </w:rPr>
            </w:pPr>
          </w:p>
        </w:tc>
      </w:tr>
      <w:tr w:rsidR="00B03F85" w:rsidRPr="007061C6" w:rsidTr="00B03F85">
        <w:trPr>
          <w:trHeight w:val="519"/>
        </w:trPr>
        <w:tc>
          <w:tcPr>
            <w:tcW w:w="589" w:type="dxa"/>
            <w:vMerge w:val="restart"/>
            <w:vAlign w:val="center"/>
          </w:tcPr>
          <w:p w:rsidR="006B6472" w:rsidRPr="007061C6" w:rsidRDefault="006B6472" w:rsidP="00B03F85">
            <w:pPr>
              <w:spacing w:after="120" w:line="234" w:lineRule="atLeast"/>
              <w:jc w:val="center"/>
              <w:rPr>
                <w:b/>
                <w:sz w:val="26"/>
              </w:rPr>
            </w:pPr>
            <w:r w:rsidRPr="007061C6">
              <w:rPr>
                <w:b/>
                <w:sz w:val="26"/>
              </w:rPr>
              <w:t>Bước 2</w:t>
            </w:r>
          </w:p>
        </w:tc>
        <w:tc>
          <w:tcPr>
            <w:tcW w:w="1645" w:type="dxa"/>
            <w:vMerge w:val="restart"/>
            <w:vAlign w:val="center"/>
          </w:tcPr>
          <w:p w:rsidR="006B6472" w:rsidRPr="007061C6" w:rsidRDefault="006B6472" w:rsidP="00B03F85">
            <w:pPr>
              <w:spacing w:before="120" w:after="120"/>
              <w:jc w:val="both"/>
              <w:rPr>
                <w:sz w:val="26"/>
              </w:rPr>
            </w:pPr>
            <w:r w:rsidRPr="007061C6">
              <w:rPr>
                <w:b/>
                <w:sz w:val="26"/>
              </w:rPr>
              <w:t>Tiếp nhận và chuyển hồ sơ thủ tục hành chính</w:t>
            </w:r>
          </w:p>
        </w:tc>
        <w:tc>
          <w:tcPr>
            <w:tcW w:w="5202" w:type="dxa"/>
          </w:tcPr>
          <w:p w:rsidR="006B6472" w:rsidRPr="007061C6" w:rsidRDefault="006B6472" w:rsidP="00B03F85">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6B6472" w:rsidRPr="007061C6" w:rsidRDefault="006B6472" w:rsidP="00B03F85">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6B6472" w:rsidRPr="007061C6" w:rsidRDefault="006B6472" w:rsidP="00B03F85">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6B6472" w:rsidRPr="007061C6" w:rsidRDefault="006B6472" w:rsidP="00B03F85">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59" w:type="dxa"/>
            <w:vAlign w:val="center"/>
          </w:tcPr>
          <w:p w:rsidR="006B6472" w:rsidRPr="007061C6" w:rsidRDefault="006B6472" w:rsidP="00B03F85">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785" w:type="dxa"/>
            <w:vMerge w:val="restart"/>
            <w:vAlign w:val="center"/>
          </w:tcPr>
          <w:p w:rsidR="006B6472" w:rsidRPr="007061C6" w:rsidRDefault="006B6472" w:rsidP="00B03F85">
            <w:pPr>
              <w:jc w:val="center"/>
              <w:rPr>
                <w:i/>
                <w:sz w:val="26"/>
                <w:lang w:val="vi-VN"/>
              </w:rPr>
            </w:pPr>
          </w:p>
        </w:tc>
      </w:tr>
      <w:tr w:rsidR="00B03F85" w:rsidRPr="007061C6" w:rsidTr="00B03F85">
        <w:trPr>
          <w:trHeight w:val="519"/>
        </w:trPr>
        <w:tc>
          <w:tcPr>
            <w:tcW w:w="589" w:type="dxa"/>
            <w:vMerge/>
          </w:tcPr>
          <w:p w:rsidR="006B6472" w:rsidRPr="007061C6" w:rsidRDefault="006B6472" w:rsidP="00B03F85">
            <w:pPr>
              <w:spacing w:after="120" w:line="234" w:lineRule="atLeast"/>
              <w:jc w:val="both"/>
              <w:rPr>
                <w:b/>
                <w:sz w:val="26"/>
              </w:rPr>
            </w:pPr>
          </w:p>
        </w:tc>
        <w:tc>
          <w:tcPr>
            <w:tcW w:w="1645" w:type="dxa"/>
            <w:vMerge/>
          </w:tcPr>
          <w:p w:rsidR="006B6472" w:rsidRPr="007061C6" w:rsidRDefault="006B6472" w:rsidP="00B03F85">
            <w:pPr>
              <w:spacing w:before="120" w:after="120"/>
              <w:jc w:val="both"/>
              <w:rPr>
                <w:b/>
                <w:sz w:val="26"/>
              </w:rPr>
            </w:pPr>
          </w:p>
        </w:tc>
        <w:tc>
          <w:tcPr>
            <w:tcW w:w="5202" w:type="dxa"/>
          </w:tcPr>
          <w:p w:rsidR="006B6472" w:rsidRPr="007061C6" w:rsidRDefault="006B6472" w:rsidP="00B03F85">
            <w:pPr>
              <w:shd w:val="clear" w:color="auto" w:fill="FFFFFF"/>
              <w:spacing w:after="120" w:line="234" w:lineRule="atLeast"/>
              <w:jc w:val="both"/>
              <w:rPr>
                <w:sz w:val="26"/>
              </w:rPr>
            </w:pPr>
            <w:r w:rsidRPr="007061C6">
              <w:rPr>
                <w:sz w:val="26"/>
              </w:rPr>
              <w:t xml:space="preserve">2. Đối với hồ sơ được nộp trực tuyến thông qua Cổng Dịch vụ công của tỉnh, cán bộ, công chức, viên chức tiếp nhận hồ sơ tại Bộ phận </w:t>
            </w:r>
            <w:r w:rsidRPr="007061C6">
              <w:rPr>
                <w:sz w:val="26"/>
                <w:lang w:val="vi-VN"/>
              </w:rPr>
              <w:lastRenderedPageBreak/>
              <w:t>tiếp nhận và trả kết quả</w:t>
            </w:r>
            <w:r w:rsidRPr="007061C6">
              <w:rPr>
                <w:sz w:val="26"/>
              </w:rPr>
              <w:t xml:space="preserve"> phải xem xét, kiểm tra tính chính xác, đầy đủ của hồ sơ. </w:t>
            </w:r>
          </w:p>
          <w:p w:rsidR="006B6472" w:rsidRPr="007061C6" w:rsidRDefault="006B6472" w:rsidP="00B03F85">
            <w:pPr>
              <w:shd w:val="clear" w:color="auto" w:fill="FFFFFF"/>
              <w:spacing w:after="120" w:line="234" w:lineRule="atLeast"/>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6B6472" w:rsidRPr="007061C6" w:rsidRDefault="006B6472" w:rsidP="00B03F85">
            <w:pPr>
              <w:spacing w:after="120" w:line="234" w:lineRule="atLeast"/>
              <w:jc w:val="both"/>
              <w:rPr>
                <w:b/>
                <w:sz w:val="26"/>
              </w:rPr>
            </w:pPr>
            <w:r w:rsidRPr="007061C6">
              <w:rPr>
                <w:sz w:val="26"/>
              </w:rPr>
              <w:t xml:space="preserve">b) Nếu hồ sơ của tổ chức, cá nhân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159" w:type="dxa"/>
            <w:vAlign w:val="center"/>
          </w:tcPr>
          <w:p w:rsidR="006B6472" w:rsidRPr="007061C6" w:rsidRDefault="006B6472" w:rsidP="00B03F85">
            <w:pPr>
              <w:spacing w:after="120" w:line="234" w:lineRule="atLeast"/>
              <w:jc w:val="center"/>
              <w:rPr>
                <w:sz w:val="26"/>
              </w:rPr>
            </w:pPr>
            <w:r w:rsidRPr="007061C6">
              <w:rPr>
                <w:sz w:val="26"/>
              </w:rPr>
              <w:lastRenderedPageBreak/>
              <w:t xml:space="preserve">Không quá 01 ngày làm việc kể từ ngày phát sinh </w:t>
            </w:r>
            <w:r w:rsidRPr="007061C6">
              <w:rPr>
                <w:sz w:val="26"/>
              </w:rPr>
              <w:lastRenderedPageBreak/>
              <w:t>hồ sơ trực tuyến</w:t>
            </w:r>
          </w:p>
        </w:tc>
        <w:tc>
          <w:tcPr>
            <w:tcW w:w="785" w:type="dxa"/>
            <w:vMerge/>
          </w:tcPr>
          <w:p w:rsidR="006B6472" w:rsidRPr="007061C6" w:rsidRDefault="006B6472" w:rsidP="00B03F85">
            <w:pPr>
              <w:spacing w:after="120" w:line="234" w:lineRule="atLeast"/>
              <w:jc w:val="both"/>
              <w:rPr>
                <w:b/>
                <w:sz w:val="26"/>
              </w:rPr>
            </w:pPr>
          </w:p>
        </w:tc>
      </w:tr>
      <w:tr w:rsidR="00B03F85" w:rsidRPr="007061C6" w:rsidTr="00B03F85">
        <w:trPr>
          <w:trHeight w:val="125"/>
        </w:trPr>
        <w:tc>
          <w:tcPr>
            <w:tcW w:w="589" w:type="dxa"/>
            <w:vMerge w:val="restart"/>
            <w:vAlign w:val="center"/>
          </w:tcPr>
          <w:p w:rsidR="006B6472" w:rsidRPr="007061C6" w:rsidRDefault="006B6472" w:rsidP="00B03F85">
            <w:pPr>
              <w:spacing w:after="120" w:line="234" w:lineRule="atLeast"/>
              <w:jc w:val="center"/>
              <w:rPr>
                <w:b/>
                <w:sz w:val="26"/>
              </w:rPr>
            </w:pPr>
            <w:r w:rsidRPr="007061C6">
              <w:rPr>
                <w:b/>
                <w:sz w:val="26"/>
              </w:rPr>
              <w:lastRenderedPageBreak/>
              <w:t>Bước 3</w:t>
            </w:r>
          </w:p>
        </w:tc>
        <w:tc>
          <w:tcPr>
            <w:tcW w:w="1645" w:type="dxa"/>
            <w:vMerge w:val="restart"/>
            <w:vAlign w:val="center"/>
          </w:tcPr>
          <w:p w:rsidR="006B6472" w:rsidRPr="007061C6" w:rsidRDefault="006B6472" w:rsidP="00B03F85">
            <w:pPr>
              <w:spacing w:after="120" w:line="234" w:lineRule="atLeast"/>
              <w:jc w:val="both"/>
              <w:rPr>
                <w:b/>
                <w:sz w:val="26"/>
              </w:rPr>
            </w:pPr>
            <w:r w:rsidRPr="007061C6">
              <w:rPr>
                <w:b/>
                <w:bCs/>
                <w:sz w:val="26"/>
              </w:rPr>
              <w:t>Giải quyết thủ tục hành chính</w:t>
            </w:r>
          </w:p>
        </w:tc>
        <w:tc>
          <w:tcPr>
            <w:tcW w:w="5202" w:type="dxa"/>
          </w:tcPr>
          <w:p w:rsidR="006B6472" w:rsidRPr="007061C6" w:rsidRDefault="006B6472" w:rsidP="00B03F85">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2159" w:type="dxa"/>
            <w:vAlign w:val="center"/>
          </w:tcPr>
          <w:p w:rsidR="006B6472" w:rsidRPr="007061C6" w:rsidRDefault="006B6472" w:rsidP="00B03F85">
            <w:pPr>
              <w:spacing w:after="120" w:line="234" w:lineRule="atLeast"/>
              <w:jc w:val="center"/>
              <w:rPr>
                <w:b/>
                <w:sz w:val="26"/>
              </w:rPr>
            </w:pPr>
            <w:r w:rsidRPr="007061C6">
              <w:rPr>
                <w:b/>
                <w:sz w:val="26"/>
              </w:rPr>
              <w:t>10 ngày làm việc</w:t>
            </w:r>
            <w:r w:rsidRPr="007061C6">
              <w:rPr>
                <w:sz w:val="26"/>
              </w:rPr>
              <w:t>, trong đó:</w:t>
            </w:r>
          </w:p>
        </w:tc>
        <w:tc>
          <w:tcPr>
            <w:tcW w:w="785" w:type="dxa"/>
            <w:vAlign w:val="center"/>
          </w:tcPr>
          <w:p w:rsidR="006B6472" w:rsidRPr="007061C6" w:rsidRDefault="006B6472" w:rsidP="00B03F85">
            <w:pPr>
              <w:spacing w:after="120" w:line="234" w:lineRule="atLeast"/>
              <w:jc w:val="center"/>
              <w:rPr>
                <w:b/>
                <w:sz w:val="26"/>
              </w:rPr>
            </w:pPr>
            <w:r w:rsidRPr="007061C6">
              <w:rPr>
                <w:bCs/>
                <w:i/>
                <w:sz w:val="26"/>
              </w:rPr>
              <w:t xml:space="preserve"> </w:t>
            </w:r>
          </w:p>
        </w:tc>
      </w:tr>
      <w:tr w:rsidR="00B03F85" w:rsidRPr="007061C6" w:rsidTr="00B03F85">
        <w:trPr>
          <w:trHeight w:val="125"/>
        </w:trPr>
        <w:tc>
          <w:tcPr>
            <w:tcW w:w="589" w:type="dxa"/>
            <w:vMerge/>
          </w:tcPr>
          <w:p w:rsidR="006B6472" w:rsidRPr="007061C6" w:rsidRDefault="006B6472" w:rsidP="00B03F85">
            <w:pPr>
              <w:spacing w:after="120" w:line="234" w:lineRule="atLeast"/>
              <w:jc w:val="both"/>
              <w:rPr>
                <w:b/>
                <w:sz w:val="26"/>
              </w:rPr>
            </w:pPr>
          </w:p>
        </w:tc>
        <w:tc>
          <w:tcPr>
            <w:tcW w:w="1645" w:type="dxa"/>
            <w:vMerge/>
          </w:tcPr>
          <w:p w:rsidR="006B6472" w:rsidRPr="007061C6" w:rsidRDefault="006B6472" w:rsidP="00B03F85">
            <w:pPr>
              <w:spacing w:after="120" w:line="234" w:lineRule="atLeast"/>
              <w:jc w:val="both"/>
              <w:rPr>
                <w:b/>
                <w:sz w:val="26"/>
              </w:rPr>
            </w:pPr>
          </w:p>
        </w:tc>
        <w:tc>
          <w:tcPr>
            <w:tcW w:w="5202" w:type="dxa"/>
          </w:tcPr>
          <w:p w:rsidR="006B6472" w:rsidRPr="007061C6" w:rsidRDefault="006B6472" w:rsidP="00B03F85">
            <w:pPr>
              <w:shd w:val="clear" w:color="auto" w:fill="FFFFFF"/>
              <w:spacing w:after="120" w:line="234" w:lineRule="atLeast"/>
              <w:jc w:val="both"/>
              <w:rPr>
                <w:bCs/>
                <w:i/>
                <w:sz w:val="26"/>
              </w:rPr>
            </w:pPr>
            <w:r w:rsidRPr="007061C6">
              <w:rPr>
                <w:bCs/>
                <w:i/>
                <w:sz w:val="26"/>
              </w:rPr>
              <w:t>1. Tiếp nhận hồ sơ (Bộ phận TN&amp;TKQ)</w:t>
            </w:r>
          </w:p>
        </w:tc>
        <w:tc>
          <w:tcPr>
            <w:tcW w:w="2159" w:type="dxa"/>
            <w:vAlign w:val="center"/>
          </w:tcPr>
          <w:p w:rsidR="006B6472" w:rsidRPr="007061C6" w:rsidRDefault="006B6472" w:rsidP="00B03F85">
            <w:pPr>
              <w:spacing w:after="120" w:line="234" w:lineRule="atLeast"/>
              <w:jc w:val="center"/>
              <w:rPr>
                <w:b/>
                <w:sz w:val="26"/>
              </w:rPr>
            </w:pPr>
            <w:r w:rsidRPr="007061C6">
              <w:rPr>
                <w:bCs/>
                <w:i/>
                <w:sz w:val="26"/>
              </w:rPr>
              <w:t xml:space="preserve"> 0,5 ngày</w:t>
            </w:r>
          </w:p>
        </w:tc>
        <w:tc>
          <w:tcPr>
            <w:tcW w:w="785" w:type="dxa"/>
          </w:tcPr>
          <w:p w:rsidR="006B6472" w:rsidRPr="007061C6" w:rsidRDefault="006B6472" w:rsidP="00B03F85">
            <w:pPr>
              <w:spacing w:after="120" w:line="234" w:lineRule="atLeast"/>
              <w:jc w:val="both"/>
              <w:rPr>
                <w:b/>
                <w:sz w:val="26"/>
              </w:rPr>
            </w:pPr>
          </w:p>
        </w:tc>
      </w:tr>
      <w:tr w:rsidR="00B03F85" w:rsidRPr="007061C6" w:rsidTr="00B03F85">
        <w:trPr>
          <w:trHeight w:val="125"/>
        </w:trPr>
        <w:tc>
          <w:tcPr>
            <w:tcW w:w="589" w:type="dxa"/>
            <w:vMerge/>
          </w:tcPr>
          <w:p w:rsidR="006B6472" w:rsidRPr="007061C6" w:rsidRDefault="006B6472" w:rsidP="00B03F85">
            <w:pPr>
              <w:spacing w:after="120" w:line="234" w:lineRule="atLeast"/>
              <w:jc w:val="both"/>
              <w:rPr>
                <w:b/>
                <w:sz w:val="26"/>
              </w:rPr>
            </w:pPr>
          </w:p>
        </w:tc>
        <w:tc>
          <w:tcPr>
            <w:tcW w:w="1645" w:type="dxa"/>
            <w:vMerge/>
          </w:tcPr>
          <w:p w:rsidR="006B6472" w:rsidRPr="007061C6" w:rsidRDefault="006B6472" w:rsidP="00B03F85">
            <w:pPr>
              <w:spacing w:after="120" w:line="234" w:lineRule="atLeast"/>
              <w:jc w:val="both"/>
              <w:rPr>
                <w:b/>
                <w:sz w:val="26"/>
              </w:rPr>
            </w:pPr>
          </w:p>
        </w:tc>
        <w:tc>
          <w:tcPr>
            <w:tcW w:w="5202" w:type="dxa"/>
          </w:tcPr>
          <w:p w:rsidR="006B6472" w:rsidRPr="007061C6" w:rsidRDefault="006B6472" w:rsidP="00B03F85">
            <w:pPr>
              <w:shd w:val="clear" w:color="auto" w:fill="FFFFFF"/>
              <w:spacing w:after="120" w:line="234" w:lineRule="atLeast"/>
              <w:jc w:val="both"/>
              <w:rPr>
                <w:i/>
                <w:sz w:val="26"/>
              </w:rPr>
            </w:pPr>
            <w:r w:rsidRPr="007061C6">
              <w:rPr>
                <w:bCs/>
                <w:i/>
                <w:sz w:val="26"/>
              </w:rPr>
              <w:t>2. Giải quyết hồ sơ, t</w:t>
            </w:r>
            <w:r w:rsidRPr="007061C6">
              <w:rPr>
                <w:i/>
                <w:sz w:val="26"/>
              </w:rPr>
              <w:t>rong đó:</w:t>
            </w:r>
          </w:p>
        </w:tc>
        <w:tc>
          <w:tcPr>
            <w:tcW w:w="2159" w:type="dxa"/>
            <w:vAlign w:val="center"/>
          </w:tcPr>
          <w:p w:rsidR="006B6472" w:rsidRPr="007061C6" w:rsidRDefault="006B6472" w:rsidP="00B03F85">
            <w:pPr>
              <w:spacing w:after="120" w:line="234" w:lineRule="atLeast"/>
              <w:jc w:val="center"/>
              <w:rPr>
                <w:bCs/>
                <w:i/>
                <w:sz w:val="26"/>
              </w:rPr>
            </w:pPr>
            <w:r w:rsidRPr="007061C6">
              <w:rPr>
                <w:bCs/>
                <w:i/>
                <w:sz w:val="26"/>
              </w:rPr>
              <w:t>9,5 ngày</w:t>
            </w:r>
          </w:p>
        </w:tc>
        <w:tc>
          <w:tcPr>
            <w:tcW w:w="785" w:type="dxa"/>
          </w:tcPr>
          <w:p w:rsidR="006B6472" w:rsidRPr="007061C6" w:rsidRDefault="006B6472" w:rsidP="00B03F85">
            <w:pPr>
              <w:spacing w:after="120" w:line="234" w:lineRule="atLeast"/>
              <w:jc w:val="both"/>
              <w:rPr>
                <w:b/>
                <w:sz w:val="26"/>
              </w:rPr>
            </w:pPr>
          </w:p>
        </w:tc>
      </w:tr>
      <w:tr w:rsidR="00B03F85" w:rsidRPr="007061C6" w:rsidTr="00B03F85">
        <w:trPr>
          <w:trHeight w:val="125"/>
        </w:trPr>
        <w:tc>
          <w:tcPr>
            <w:tcW w:w="589" w:type="dxa"/>
            <w:vMerge/>
          </w:tcPr>
          <w:p w:rsidR="006B6472" w:rsidRPr="007061C6" w:rsidRDefault="006B6472" w:rsidP="00B03F85">
            <w:pPr>
              <w:spacing w:after="120" w:line="234" w:lineRule="atLeast"/>
              <w:jc w:val="both"/>
              <w:rPr>
                <w:b/>
                <w:sz w:val="26"/>
              </w:rPr>
            </w:pPr>
          </w:p>
        </w:tc>
        <w:tc>
          <w:tcPr>
            <w:tcW w:w="1645" w:type="dxa"/>
            <w:vMerge/>
          </w:tcPr>
          <w:p w:rsidR="006B6472" w:rsidRPr="007061C6" w:rsidRDefault="006B6472" w:rsidP="00B03F85">
            <w:pPr>
              <w:spacing w:after="120" w:line="234" w:lineRule="atLeast"/>
              <w:jc w:val="both"/>
              <w:rPr>
                <w:b/>
                <w:sz w:val="26"/>
              </w:rPr>
            </w:pPr>
          </w:p>
        </w:tc>
        <w:tc>
          <w:tcPr>
            <w:tcW w:w="5202" w:type="dxa"/>
          </w:tcPr>
          <w:p w:rsidR="006B6472" w:rsidRPr="007061C6" w:rsidRDefault="006B6472" w:rsidP="00B03F85">
            <w:pPr>
              <w:shd w:val="clear" w:color="auto" w:fill="FFFFFF"/>
              <w:spacing w:after="120" w:line="234" w:lineRule="atLeast"/>
              <w:jc w:val="both"/>
              <w:rPr>
                <w:bCs/>
                <w:i/>
                <w:sz w:val="26"/>
              </w:rPr>
            </w:pPr>
            <w:r w:rsidRPr="007061C6">
              <w:rPr>
                <w:bCs/>
                <w:i/>
                <w:sz w:val="26"/>
              </w:rPr>
              <w:t>+ Chuyên viên</w:t>
            </w:r>
          </w:p>
          <w:p w:rsidR="006B6472" w:rsidRPr="007061C6" w:rsidRDefault="006B6472" w:rsidP="00B03F85">
            <w:pPr>
              <w:shd w:val="clear" w:color="auto" w:fill="FFFFFF"/>
              <w:spacing w:after="120" w:line="234" w:lineRule="atLeast"/>
              <w:jc w:val="both"/>
              <w:rPr>
                <w:bCs/>
                <w:i/>
                <w:sz w:val="26"/>
              </w:rPr>
            </w:pPr>
            <w:r w:rsidRPr="007061C6">
              <w:rPr>
                <w:bCs/>
                <w:i/>
                <w:sz w:val="26"/>
              </w:rPr>
              <w:t>+ Lãnh đạo phòng/bộ phận</w:t>
            </w:r>
          </w:p>
          <w:p w:rsidR="006B6472" w:rsidRPr="007061C6" w:rsidRDefault="006B6472" w:rsidP="00B03F85">
            <w:pPr>
              <w:shd w:val="clear" w:color="auto" w:fill="FFFFFF"/>
              <w:spacing w:after="120" w:line="234" w:lineRule="atLeast"/>
              <w:jc w:val="both"/>
              <w:rPr>
                <w:bCs/>
                <w:i/>
                <w:sz w:val="26"/>
              </w:rPr>
            </w:pPr>
            <w:r w:rsidRPr="007061C6">
              <w:rPr>
                <w:bCs/>
                <w:i/>
                <w:sz w:val="26"/>
              </w:rPr>
              <w:t>+ Lãnh đạo đơn vị</w:t>
            </w:r>
          </w:p>
          <w:p w:rsidR="006B6472" w:rsidRPr="007061C6" w:rsidRDefault="006B6472" w:rsidP="00B03F85">
            <w:pPr>
              <w:shd w:val="clear" w:color="auto" w:fill="FFFFFF"/>
              <w:spacing w:after="120" w:line="234" w:lineRule="atLeast"/>
              <w:jc w:val="both"/>
              <w:rPr>
                <w:b/>
                <w:sz w:val="26"/>
              </w:rPr>
            </w:pPr>
            <w:r w:rsidRPr="007061C6">
              <w:rPr>
                <w:bCs/>
                <w:i/>
                <w:sz w:val="26"/>
              </w:rPr>
              <w:t>+ Văn thư</w:t>
            </w:r>
          </w:p>
        </w:tc>
        <w:tc>
          <w:tcPr>
            <w:tcW w:w="2159" w:type="dxa"/>
          </w:tcPr>
          <w:p w:rsidR="006B6472" w:rsidRPr="007061C6" w:rsidRDefault="006B6472" w:rsidP="00B03F85">
            <w:pPr>
              <w:spacing w:after="120" w:line="234" w:lineRule="atLeast"/>
              <w:jc w:val="center"/>
              <w:rPr>
                <w:bCs/>
                <w:i/>
                <w:sz w:val="26"/>
              </w:rPr>
            </w:pPr>
            <w:r w:rsidRPr="007061C6">
              <w:rPr>
                <w:bCs/>
                <w:i/>
                <w:sz w:val="26"/>
              </w:rPr>
              <w:t>5,5 ngày</w:t>
            </w:r>
          </w:p>
          <w:p w:rsidR="006B6472" w:rsidRPr="007061C6" w:rsidRDefault="006B6472" w:rsidP="00B03F85">
            <w:pPr>
              <w:spacing w:after="120" w:line="234" w:lineRule="atLeast"/>
              <w:jc w:val="center"/>
              <w:rPr>
                <w:bCs/>
                <w:i/>
                <w:sz w:val="26"/>
              </w:rPr>
            </w:pPr>
            <w:r w:rsidRPr="007061C6">
              <w:rPr>
                <w:bCs/>
                <w:i/>
                <w:sz w:val="26"/>
              </w:rPr>
              <w:t>02 ngày</w:t>
            </w:r>
          </w:p>
          <w:p w:rsidR="006B6472" w:rsidRPr="007061C6" w:rsidRDefault="006B6472" w:rsidP="00B03F85">
            <w:pPr>
              <w:spacing w:after="120" w:line="234" w:lineRule="atLeast"/>
              <w:jc w:val="center"/>
              <w:rPr>
                <w:bCs/>
                <w:i/>
                <w:sz w:val="26"/>
              </w:rPr>
            </w:pPr>
            <w:r w:rsidRPr="007061C6">
              <w:rPr>
                <w:bCs/>
                <w:i/>
                <w:sz w:val="26"/>
              </w:rPr>
              <w:t xml:space="preserve"> 01 ngày</w:t>
            </w:r>
          </w:p>
          <w:p w:rsidR="006B6472" w:rsidRPr="007061C6" w:rsidRDefault="006B6472" w:rsidP="00B03F85">
            <w:pPr>
              <w:spacing w:after="120" w:line="234" w:lineRule="atLeast"/>
              <w:jc w:val="center"/>
              <w:rPr>
                <w:b/>
                <w:sz w:val="26"/>
              </w:rPr>
            </w:pPr>
            <w:r w:rsidRPr="007061C6">
              <w:rPr>
                <w:bCs/>
                <w:i/>
                <w:sz w:val="26"/>
              </w:rPr>
              <w:t>01 ngày</w:t>
            </w:r>
          </w:p>
        </w:tc>
        <w:tc>
          <w:tcPr>
            <w:tcW w:w="785" w:type="dxa"/>
          </w:tcPr>
          <w:p w:rsidR="006B6472" w:rsidRPr="007061C6" w:rsidRDefault="006B6472" w:rsidP="00B03F85">
            <w:pPr>
              <w:spacing w:after="120" w:line="234" w:lineRule="atLeast"/>
              <w:jc w:val="both"/>
              <w:rPr>
                <w:i/>
                <w:sz w:val="26"/>
              </w:rPr>
            </w:pPr>
          </w:p>
        </w:tc>
      </w:tr>
      <w:tr w:rsidR="00B03F85" w:rsidRPr="007061C6" w:rsidTr="00B03F85">
        <w:trPr>
          <w:trHeight w:val="125"/>
        </w:trPr>
        <w:tc>
          <w:tcPr>
            <w:tcW w:w="589" w:type="dxa"/>
            <w:vMerge/>
          </w:tcPr>
          <w:p w:rsidR="006B6472" w:rsidRPr="007061C6" w:rsidRDefault="006B6472" w:rsidP="00B03F85">
            <w:pPr>
              <w:spacing w:after="120" w:line="234" w:lineRule="atLeast"/>
              <w:jc w:val="both"/>
              <w:rPr>
                <w:b/>
                <w:sz w:val="26"/>
              </w:rPr>
            </w:pPr>
          </w:p>
        </w:tc>
        <w:tc>
          <w:tcPr>
            <w:tcW w:w="1645" w:type="dxa"/>
            <w:vMerge/>
          </w:tcPr>
          <w:p w:rsidR="006B6472" w:rsidRPr="007061C6" w:rsidRDefault="006B6472" w:rsidP="00B03F85">
            <w:pPr>
              <w:spacing w:after="120" w:line="234" w:lineRule="atLeast"/>
              <w:jc w:val="both"/>
              <w:rPr>
                <w:b/>
                <w:sz w:val="26"/>
              </w:rPr>
            </w:pPr>
          </w:p>
        </w:tc>
        <w:tc>
          <w:tcPr>
            <w:tcW w:w="5202" w:type="dxa"/>
          </w:tcPr>
          <w:p w:rsidR="006B6472" w:rsidRPr="007061C6" w:rsidRDefault="006B6472" w:rsidP="00B03F85">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rsidR="006B6472" w:rsidRPr="007061C6" w:rsidRDefault="006B6472" w:rsidP="00B03F85">
            <w:pPr>
              <w:spacing w:before="120" w:after="120"/>
              <w:jc w:val="both"/>
              <w:rPr>
                <w:sz w:val="26"/>
              </w:rPr>
            </w:pPr>
            <w:r w:rsidRPr="007061C6">
              <w:rPr>
                <w:sz w:val="26"/>
              </w:rPr>
              <w:t xml:space="preserve">-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w:t>
            </w:r>
          </w:p>
        </w:tc>
        <w:tc>
          <w:tcPr>
            <w:tcW w:w="2159" w:type="dxa"/>
            <w:vAlign w:val="center"/>
          </w:tcPr>
          <w:p w:rsidR="006B6472" w:rsidRPr="00EA40E2" w:rsidRDefault="006B6472" w:rsidP="00EA40E2">
            <w:pPr>
              <w:spacing w:after="120" w:line="234" w:lineRule="atLeast"/>
              <w:jc w:val="center"/>
              <w:rPr>
                <w:bCs/>
                <w:i/>
                <w:sz w:val="26"/>
              </w:rPr>
            </w:pPr>
            <w:r w:rsidRPr="007061C6">
              <w:rPr>
                <w:rFonts w:eastAsia="Arial"/>
                <w:sz w:val="26"/>
                <w:lang w:val="de-DE"/>
              </w:rPr>
              <w:t xml:space="preserve">Trong thời hạn 07 ngày làm việc, kể từ ngày nhận được hồ sơ, nếu hồ sơ chưa đầy đủ, hợp lệ, cơ quan có thẩm quyền có văn bản thông báo cho Thương nhân đề nghị bổ sung đầy đủ hồ sơ hợp lệ. </w:t>
            </w:r>
          </w:p>
        </w:tc>
        <w:tc>
          <w:tcPr>
            <w:tcW w:w="785" w:type="dxa"/>
            <w:vAlign w:val="center"/>
          </w:tcPr>
          <w:p w:rsidR="006B6472" w:rsidRPr="007061C6" w:rsidRDefault="006B6472" w:rsidP="00B03F85">
            <w:pPr>
              <w:spacing w:after="120" w:line="234" w:lineRule="atLeast"/>
              <w:jc w:val="both"/>
              <w:rPr>
                <w:b/>
                <w:i/>
                <w:sz w:val="26"/>
              </w:rPr>
            </w:pPr>
          </w:p>
        </w:tc>
      </w:tr>
      <w:tr w:rsidR="00B03F85" w:rsidRPr="007061C6" w:rsidTr="00B03F85">
        <w:trPr>
          <w:trHeight w:val="831"/>
        </w:trPr>
        <w:tc>
          <w:tcPr>
            <w:tcW w:w="589" w:type="dxa"/>
            <w:vAlign w:val="center"/>
          </w:tcPr>
          <w:p w:rsidR="006B6472" w:rsidRPr="007061C6" w:rsidRDefault="006B6472" w:rsidP="00B03F85">
            <w:pPr>
              <w:spacing w:after="120" w:line="234" w:lineRule="atLeast"/>
              <w:jc w:val="center"/>
              <w:rPr>
                <w:b/>
                <w:sz w:val="26"/>
              </w:rPr>
            </w:pPr>
            <w:r w:rsidRPr="007061C6">
              <w:rPr>
                <w:b/>
                <w:sz w:val="26"/>
              </w:rPr>
              <w:lastRenderedPageBreak/>
              <w:t>Bước 4</w:t>
            </w:r>
          </w:p>
        </w:tc>
        <w:tc>
          <w:tcPr>
            <w:tcW w:w="1645" w:type="dxa"/>
          </w:tcPr>
          <w:p w:rsidR="006B6472" w:rsidRPr="007061C6" w:rsidRDefault="006B6472" w:rsidP="00B03F85">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6B6472" w:rsidRPr="007061C6" w:rsidRDefault="006B6472" w:rsidP="00B03F85">
            <w:pPr>
              <w:spacing w:after="120" w:line="234" w:lineRule="atLeast"/>
              <w:jc w:val="both"/>
              <w:rPr>
                <w:b/>
                <w:sz w:val="26"/>
              </w:rPr>
            </w:pPr>
            <w:r w:rsidRPr="007061C6">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02" w:type="dxa"/>
          </w:tcPr>
          <w:p w:rsidR="006B6472" w:rsidRPr="007061C6" w:rsidRDefault="006B6472" w:rsidP="00B03F85">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6B6472" w:rsidRPr="007061C6" w:rsidRDefault="006B6472" w:rsidP="00B03F85">
            <w:pPr>
              <w:spacing w:before="120" w:after="120" w:line="340" w:lineRule="exact"/>
              <w:jc w:val="both"/>
              <w:rPr>
                <w:iCs/>
                <w:sz w:val="26"/>
                <w:lang w:val="nl-NL"/>
              </w:rPr>
            </w:pPr>
            <w:r w:rsidRPr="007061C6">
              <w:rPr>
                <w:iCs/>
                <w:sz w:val="26"/>
                <w:lang w:val="nl-NL"/>
              </w:rPr>
              <w:t>- T</w:t>
            </w:r>
            <w:r w:rsidRPr="007061C6">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6B6472" w:rsidRPr="007061C6" w:rsidRDefault="006B6472" w:rsidP="00B03F85">
            <w:pPr>
              <w:spacing w:before="120" w:after="120"/>
              <w:jc w:val="both"/>
              <w:rPr>
                <w:iCs/>
                <w:sz w:val="26"/>
                <w:lang w:val="nl-NL"/>
              </w:rPr>
            </w:pPr>
            <w:r w:rsidRPr="007061C6">
              <w:rPr>
                <w:iCs/>
                <w:sz w:val="26"/>
                <w:lang w:val="nl-NL"/>
              </w:rPr>
              <w:t xml:space="preserve">- </w:t>
            </w:r>
            <w:r w:rsidRPr="007061C6">
              <w:rPr>
                <w:sz w:val="26"/>
                <w:lang w:val="nl-NL"/>
              </w:rPr>
              <w:t>Tổ chức, cá nhân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6B6472" w:rsidRPr="007061C6" w:rsidRDefault="006B6472" w:rsidP="00B03F85">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6B6472" w:rsidRPr="007061C6" w:rsidRDefault="006B6472" w:rsidP="00B03F85">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59" w:type="dxa"/>
            <w:vAlign w:val="center"/>
          </w:tcPr>
          <w:p w:rsidR="006B6472" w:rsidRPr="007061C6" w:rsidRDefault="006B6472" w:rsidP="00B03F85">
            <w:pPr>
              <w:spacing w:after="120" w:line="234" w:lineRule="atLeast"/>
              <w:jc w:val="center"/>
              <w:rPr>
                <w:iCs/>
                <w:sz w:val="26"/>
                <w:lang w:val="nl-NL"/>
              </w:rPr>
            </w:pPr>
            <w:r w:rsidRPr="007061C6">
              <w:rPr>
                <w:iCs/>
                <w:sz w:val="26"/>
                <w:lang w:val="nl-NL"/>
              </w:rPr>
              <w:t xml:space="preserve">Thời gian trả kết quả: </w:t>
            </w:r>
          </w:p>
          <w:p w:rsidR="006B6472" w:rsidRPr="007061C6" w:rsidRDefault="006B6472" w:rsidP="00B03F85">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785" w:type="dxa"/>
          </w:tcPr>
          <w:p w:rsidR="006B6472" w:rsidRPr="007061C6" w:rsidRDefault="006B6472" w:rsidP="00B03F85">
            <w:pPr>
              <w:spacing w:after="120" w:line="234" w:lineRule="atLeast"/>
              <w:jc w:val="both"/>
              <w:rPr>
                <w:sz w:val="26"/>
                <w:lang w:val="vi-VN"/>
              </w:rPr>
            </w:pPr>
          </w:p>
        </w:tc>
      </w:tr>
    </w:tbl>
    <w:p w:rsidR="006B6472" w:rsidRPr="007061C6" w:rsidRDefault="006B6472" w:rsidP="00306242">
      <w:pPr>
        <w:shd w:val="clear" w:color="auto" w:fill="FFFFFF"/>
        <w:spacing w:before="120" w:after="120"/>
        <w:ind w:firstLine="652"/>
        <w:jc w:val="both"/>
        <w:rPr>
          <w:b/>
          <w:bCs/>
          <w:sz w:val="26"/>
          <w:lang w:val="nl-NL"/>
        </w:rPr>
      </w:pPr>
      <w:r w:rsidRPr="007061C6">
        <w:rPr>
          <w:b/>
          <w:bCs/>
          <w:sz w:val="26"/>
          <w:lang w:val="nl-NL"/>
        </w:rPr>
        <w:t xml:space="preserve">15.2. Thành phần, số lượng hồ sơ </w:t>
      </w:r>
      <w:r w:rsidR="00306242" w:rsidRPr="007061C6">
        <w:rPr>
          <w:b/>
          <w:bCs/>
          <w:sz w:val="26"/>
          <w:lang w:val="nl-NL"/>
        </w:rPr>
        <w:t xml:space="preserve">: </w:t>
      </w:r>
      <w:r w:rsidR="00306242">
        <w:rPr>
          <w:bCs/>
          <w:i/>
          <w:sz w:val="26"/>
          <w:lang w:val="nl-NL"/>
        </w:rPr>
        <w:t>(Khoản 3</w:t>
      </w:r>
      <w:r w:rsidR="00306242" w:rsidRPr="00FC4B00">
        <w:rPr>
          <w:bCs/>
          <w:i/>
          <w:sz w:val="26"/>
          <w:lang w:val="nl-NL"/>
        </w:rPr>
        <w:t xml:space="preserve"> Điều 8 </w:t>
      </w:r>
      <w:r w:rsidR="00306242" w:rsidRPr="00FC4B00">
        <w:rPr>
          <w:rFonts w:eastAsia="Arial"/>
          <w:i/>
          <w:sz w:val="26"/>
          <w:lang w:val="pl-PL"/>
        </w:rPr>
        <w:t>theo Thông tư số 28/2014/TT-BVHTTDL ngày 31/12/2014 được sửa đổi bổ sung tại Khoả</w:t>
      </w:r>
      <w:r w:rsidR="00306242">
        <w:rPr>
          <w:rFonts w:eastAsia="Arial"/>
          <w:i/>
          <w:sz w:val="26"/>
          <w:lang w:val="pl-PL"/>
        </w:rPr>
        <w:t xml:space="preserve">n 11, </w:t>
      </w:r>
      <w:r w:rsidR="00306242" w:rsidRPr="00FC4B00">
        <w:rPr>
          <w:rFonts w:eastAsia="Arial"/>
          <w:i/>
          <w:sz w:val="26"/>
          <w:lang w:val="pl-PL"/>
        </w:rPr>
        <w:t>Điều 1 Thông tư số 26/2018/TT-BVHTTDL ngày 11 tháng 9 năm 2018 của Bộ trưởng Bộ Văn hóa, Thể thao và Du lịch ban hành Thông tư sửa đổi, bổ sung một số điều của Thông tư số 28/2014/TT-BVHTTDL)</w:t>
      </w:r>
    </w:p>
    <w:p w:rsidR="006B6472" w:rsidRPr="007061C6" w:rsidRDefault="006B6472" w:rsidP="006B6472">
      <w:pPr>
        <w:spacing w:before="120" w:after="120"/>
        <w:ind w:firstLine="600"/>
        <w:jc w:val="both"/>
        <w:rPr>
          <w:rFonts w:eastAsia="Arial"/>
          <w:b/>
          <w:sz w:val="26"/>
          <w:lang w:val="pl-PL"/>
        </w:rPr>
      </w:pPr>
      <w:r w:rsidRPr="007061C6">
        <w:rPr>
          <w:rFonts w:eastAsia="Arial"/>
          <w:b/>
          <w:sz w:val="26"/>
          <w:lang w:val="pl-PL"/>
        </w:rPr>
        <w:t xml:space="preserve">- Thành phần hồ sơ: </w:t>
      </w:r>
    </w:p>
    <w:p w:rsidR="006B6472" w:rsidRPr="007061C6" w:rsidRDefault="006B6472" w:rsidP="006B6472">
      <w:pPr>
        <w:spacing w:before="120" w:after="120"/>
        <w:ind w:firstLine="600"/>
        <w:jc w:val="both"/>
        <w:rPr>
          <w:rFonts w:eastAsia="Arial"/>
          <w:sz w:val="26"/>
          <w:lang w:val="pl-PL"/>
        </w:rPr>
      </w:pPr>
      <w:r w:rsidRPr="007061C6">
        <w:rPr>
          <w:rFonts w:eastAsia="Arial"/>
          <w:sz w:val="26"/>
          <w:lang w:val="pl-PL"/>
        </w:rPr>
        <w:t>(1) Đơn đề nghị nhập khẩu sản phẩm (Mẫu 05 tại Phụ lục II ban hành theo Thông tư số 28/2014/TT-BVHTTDL ngày 31/12/2014 của Bộ trưởng Bộ Văn hóa, Thể thao và Du lịch ban hành Thông tư quy định về quản lý hoạt động mua bán hàng hóa quốc tế thuộc diện quản lý chuyên ngành văn hóa của Bộ Văn hóa, Thể thao và Du lịch</w:t>
      </w:r>
      <w:r w:rsidR="00AA2A35">
        <w:rPr>
          <w:rFonts w:eastAsia="Arial"/>
          <w:sz w:val="26"/>
          <w:lang w:val="pl-PL"/>
        </w:rPr>
        <w:t>)</w:t>
      </w:r>
      <w:r w:rsidRPr="007061C6">
        <w:rPr>
          <w:rFonts w:eastAsia="Arial"/>
          <w:sz w:val="26"/>
          <w:lang w:val="pl-PL"/>
        </w:rPr>
        <w:t>;</w:t>
      </w:r>
    </w:p>
    <w:p w:rsidR="0096656D" w:rsidRDefault="006B6472" w:rsidP="0096656D">
      <w:pPr>
        <w:spacing w:before="120" w:after="120"/>
        <w:jc w:val="both"/>
        <w:rPr>
          <w:rFonts w:eastAsia="Arial"/>
          <w:i/>
          <w:sz w:val="26"/>
          <w:lang w:val="pl-PL"/>
        </w:rPr>
      </w:pPr>
      <w:r w:rsidRPr="00AA2A35">
        <w:rPr>
          <w:rFonts w:eastAsia="Arial"/>
          <w:i/>
          <w:sz w:val="26"/>
          <w:lang w:val="pl-PL"/>
        </w:rPr>
        <w:tab/>
        <w:t>(2</w:t>
      </w:r>
      <w:r w:rsidR="0096656D">
        <w:rPr>
          <w:rFonts w:eastAsia="Arial"/>
          <w:i/>
          <w:sz w:val="26"/>
          <w:lang w:val="pl-PL"/>
        </w:rPr>
        <w:t xml:space="preserve">) </w:t>
      </w:r>
      <w:r w:rsidR="0096656D" w:rsidRPr="0096656D">
        <w:rPr>
          <w:rFonts w:eastAsia="Arial"/>
          <w:i/>
          <w:sz w:val="26"/>
          <w:lang w:val="pl-PL"/>
        </w:rPr>
        <w:t>Bản sao Giấy chứng nhận đầu tư hoặc Giấy phép đầu tư, Giấy chứng nhận đăng ký doanh nghiệp hoặc Giấy chứng nhận đăng ký kinh doanh hoặc các loại giấy tờ xác nhận tư cách pháp lý có giá trị tương đương khác (nếu có)</w:t>
      </w:r>
    </w:p>
    <w:p w:rsidR="006B6472" w:rsidRPr="007061C6" w:rsidRDefault="00AA2A35" w:rsidP="0096656D">
      <w:pPr>
        <w:spacing w:before="120" w:after="120"/>
        <w:ind w:firstLine="709"/>
        <w:jc w:val="both"/>
        <w:rPr>
          <w:rFonts w:eastAsia="Arial"/>
          <w:sz w:val="26"/>
          <w:lang w:val="pl-PL"/>
        </w:rPr>
      </w:pPr>
      <w:r>
        <w:rPr>
          <w:rFonts w:eastAsia="Arial"/>
          <w:sz w:val="26"/>
          <w:lang w:val="pl-PL"/>
        </w:rPr>
        <w:lastRenderedPageBreak/>
        <w:t>(3</w:t>
      </w:r>
      <w:r w:rsidR="006B6472" w:rsidRPr="007061C6">
        <w:rPr>
          <w:rFonts w:eastAsia="Arial"/>
          <w:sz w:val="26"/>
          <w:lang w:val="pl-PL"/>
        </w:rPr>
        <w:t>) Bản mô tả nội dung, hình ảnh, cách thức vận hành/sử dụng, chủng loại, số lượng, tính năng của từng loại hàng hóa và các thông tin liên quan khác đến sản phẩm nhập khẩu (nếu có);</w:t>
      </w:r>
    </w:p>
    <w:p w:rsidR="006B6472" w:rsidRPr="007061C6" w:rsidRDefault="006B6472" w:rsidP="006B6472">
      <w:pPr>
        <w:spacing w:before="120" w:after="120"/>
        <w:ind w:firstLine="709"/>
        <w:jc w:val="both"/>
        <w:rPr>
          <w:rFonts w:eastAsia="Arial"/>
          <w:sz w:val="26"/>
          <w:lang w:val="pl-PL"/>
        </w:rPr>
      </w:pPr>
      <w:r w:rsidRPr="007061C6">
        <w:rPr>
          <w:rFonts w:eastAsia="Arial"/>
          <w:b/>
          <w:sz w:val="26"/>
          <w:lang w:val="pl-PL"/>
        </w:rPr>
        <w:t>- Số lượng hồ sơ:</w:t>
      </w:r>
      <w:r w:rsidRPr="007061C6">
        <w:rPr>
          <w:rFonts w:eastAsia="Arial"/>
          <w:sz w:val="26"/>
          <w:lang w:val="pl-PL"/>
        </w:rPr>
        <w:t xml:space="preserve"> 01 (bộ).</w:t>
      </w:r>
    </w:p>
    <w:p w:rsidR="006B6472" w:rsidRPr="007061C6" w:rsidRDefault="006B6472" w:rsidP="006B6472">
      <w:pPr>
        <w:autoSpaceDE w:val="0"/>
        <w:autoSpaceDN w:val="0"/>
        <w:adjustRightInd w:val="0"/>
        <w:spacing w:before="120"/>
        <w:ind w:firstLine="567"/>
        <w:jc w:val="both"/>
        <w:rPr>
          <w:sz w:val="26"/>
          <w:lang w:val="pl-PL"/>
        </w:rPr>
      </w:pPr>
      <w:r w:rsidRPr="007061C6">
        <w:rPr>
          <w:b/>
          <w:bCs/>
          <w:sz w:val="26"/>
          <w:lang w:val="pl-PL"/>
        </w:rPr>
        <w:t xml:space="preserve">15.3. Đối tượng thực hiện thủ tục hành chính: </w:t>
      </w:r>
      <w:r w:rsidRPr="007061C6">
        <w:rPr>
          <w:sz w:val="26"/>
          <w:lang w:val="pl-PL"/>
        </w:rPr>
        <w:t>Tổ chức, cá nhân.</w:t>
      </w:r>
    </w:p>
    <w:p w:rsidR="006B6472" w:rsidRPr="007061C6" w:rsidRDefault="006B6472" w:rsidP="006B6472">
      <w:pPr>
        <w:spacing w:before="120" w:after="120"/>
        <w:ind w:firstLine="600"/>
        <w:jc w:val="both"/>
        <w:rPr>
          <w:rFonts w:eastAsia="Arial"/>
          <w:spacing w:val="-2"/>
          <w:sz w:val="26"/>
          <w:lang w:val="de-DE"/>
        </w:rPr>
      </w:pPr>
      <w:r w:rsidRPr="007061C6">
        <w:rPr>
          <w:rFonts w:eastAsia="Arial"/>
          <w:bCs/>
          <w:spacing w:val="-2"/>
          <w:sz w:val="26"/>
          <w:lang w:val="de-DE"/>
        </w:rPr>
        <w:t>- Thương nhân có trụ sở chính tại địa phương (không có đăng ký hoạt động đầu tư hoặc chi nhánh tại tỉnh, thành phố khác) đề nghị nhập khẩu gửi 01 bộ hồ sơ trực tiếp hoặc qua đường bưu điện đến</w:t>
      </w:r>
      <w:r w:rsidRPr="007061C6">
        <w:rPr>
          <w:rFonts w:eastAsia="Arial"/>
          <w:spacing w:val="-2"/>
          <w:sz w:val="26"/>
          <w:lang w:val="de-DE"/>
        </w:rPr>
        <w:t xml:space="preserve"> Sở Văn hóa, Thể thao và Du lịch.</w:t>
      </w:r>
    </w:p>
    <w:p w:rsidR="006B6472" w:rsidRPr="007061C6" w:rsidRDefault="006B6472" w:rsidP="006B6472">
      <w:pPr>
        <w:spacing w:before="120" w:after="120"/>
        <w:ind w:firstLine="600"/>
        <w:jc w:val="both"/>
        <w:rPr>
          <w:rFonts w:eastAsia="Arial"/>
          <w:sz w:val="26"/>
          <w:lang w:val="pl-PL"/>
        </w:rPr>
      </w:pPr>
      <w:r w:rsidRPr="007061C6">
        <w:rPr>
          <w:rFonts w:eastAsia="Arial"/>
          <w:sz w:val="26"/>
          <w:lang w:val="pl-PL"/>
        </w:rPr>
        <w:t xml:space="preserve">Văn bản chấp thuận của Sở Văn hóa, Thể thao và Du lịch là căn cứ để Thương nhân làm thủ tục nhập khẩu tại hải quan. </w:t>
      </w:r>
    </w:p>
    <w:p w:rsidR="006B6472" w:rsidRPr="007061C6" w:rsidRDefault="006B6472" w:rsidP="006B6472">
      <w:pPr>
        <w:shd w:val="clear" w:color="auto" w:fill="FFFFFF"/>
        <w:spacing w:after="120" w:line="234" w:lineRule="atLeast"/>
        <w:ind w:firstLine="567"/>
        <w:jc w:val="both"/>
        <w:rPr>
          <w:sz w:val="26"/>
          <w:lang w:val="pl-PL"/>
        </w:rPr>
      </w:pPr>
      <w:r w:rsidRPr="007061C6">
        <w:rPr>
          <w:b/>
          <w:bCs/>
          <w:sz w:val="26"/>
          <w:lang w:val="pl-PL"/>
        </w:rPr>
        <w:t>15.4. Cơ quan giải quyết thủ tục hành chính</w:t>
      </w:r>
      <w:r w:rsidRPr="007061C6">
        <w:rPr>
          <w:sz w:val="26"/>
          <w:lang w:val="pl-PL"/>
        </w:rPr>
        <w:t> </w:t>
      </w:r>
    </w:p>
    <w:p w:rsidR="006B6472" w:rsidRPr="007061C6" w:rsidRDefault="006B6472" w:rsidP="006B6472">
      <w:pPr>
        <w:spacing w:before="120" w:after="120"/>
        <w:ind w:firstLine="600"/>
        <w:rPr>
          <w:rFonts w:eastAsia="Arial"/>
          <w:sz w:val="26"/>
          <w:lang w:val="pl-PL"/>
        </w:rPr>
      </w:pPr>
      <w:r w:rsidRPr="007061C6">
        <w:rPr>
          <w:rFonts w:eastAsia="Arial"/>
          <w:i/>
          <w:sz w:val="26"/>
          <w:lang w:val="pl-PL"/>
        </w:rPr>
        <w:t xml:space="preserve">- Cơ quan có thẩm quyền quyết định: </w:t>
      </w:r>
      <w:r w:rsidRPr="007061C6">
        <w:rPr>
          <w:rFonts w:eastAsia="Arial"/>
          <w:sz w:val="26"/>
          <w:lang w:val="pl-PL"/>
        </w:rPr>
        <w:t>Sở Văn hóa, Thể thao và Du lịch.</w:t>
      </w:r>
    </w:p>
    <w:p w:rsidR="006B6472" w:rsidRPr="007061C6" w:rsidRDefault="006B6472" w:rsidP="006B6472">
      <w:pPr>
        <w:spacing w:before="120" w:after="120"/>
        <w:ind w:firstLine="600"/>
        <w:rPr>
          <w:rFonts w:eastAsia="Arial"/>
          <w:sz w:val="26"/>
          <w:lang w:val="pl-PL"/>
        </w:rPr>
      </w:pPr>
      <w:r w:rsidRPr="007061C6">
        <w:rPr>
          <w:rFonts w:eastAsia="Arial"/>
          <w:i/>
          <w:sz w:val="26"/>
          <w:lang w:val="pl-PL"/>
        </w:rPr>
        <w:t xml:space="preserve">- Cơ quan trực tiếp thực hiện: </w:t>
      </w:r>
      <w:r w:rsidRPr="007061C6">
        <w:rPr>
          <w:rFonts w:eastAsia="Arial"/>
          <w:sz w:val="26"/>
          <w:lang w:val="pl-PL"/>
        </w:rPr>
        <w:t>Sở Văn hóa, Thể thao và Du lịch.</w:t>
      </w:r>
    </w:p>
    <w:p w:rsidR="006B6472" w:rsidRPr="007061C6" w:rsidRDefault="006B6472" w:rsidP="006B6472">
      <w:pPr>
        <w:autoSpaceDE w:val="0"/>
        <w:autoSpaceDN w:val="0"/>
        <w:adjustRightInd w:val="0"/>
        <w:spacing w:before="120" w:after="120"/>
        <w:ind w:firstLine="720"/>
        <w:rPr>
          <w:sz w:val="26"/>
          <w:lang w:val="pl-PL"/>
        </w:rPr>
      </w:pPr>
      <w:r w:rsidRPr="007061C6">
        <w:rPr>
          <w:b/>
          <w:bCs/>
          <w:sz w:val="26"/>
          <w:lang w:val="pl-PL"/>
        </w:rPr>
        <w:t xml:space="preserve">15.5. Kết quả thực hiện thủ tục hành chính: </w:t>
      </w:r>
      <w:r w:rsidRPr="007061C6">
        <w:rPr>
          <w:rFonts w:eastAsia="Arial"/>
          <w:sz w:val="26"/>
          <w:lang w:val="pl-PL"/>
        </w:rPr>
        <w:t>Văn bản chấp thuận.</w:t>
      </w:r>
    </w:p>
    <w:p w:rsidR="006B6472" w:rsidRPr="007061C6" w:rsidRDefault="006B6472" w:rsidP="006B6472">
      <w:pPr>
        <w:shd w:val="clear" w:color="auto" w:fill="FFFFFF"/>
        <w:spacing w:after="120" w:line="234" w:lineRule="atLeast"/>
        <w:ind w:firstLine="720"/>
        <w:jc w:val="both"/>
        <w:rPr>
          <w:b/>
          <w:bCs/>
          <w:sz w:val="26"/>
          <w:lang w:val="pl-PL"/>
        </w:rPr>
      </w:pPr>
      <w:r w:rsidRPr="007061C6">
        <w:rPr>
          <w:b/>
          <w:bCs/>
          <w:sz w:val="26"/>
          <w:lang w:val="pl-PL"/>
        </w:rPr>
        <w:t>15.6. Phí, lệ phí: (</w:t>
      </w:r>
      <w:r w:rsidRPr="007061C6">
        <w:rPr>
          <w:rFonts w:eastAsia="Arial"/>
          <w:sz w:val="26"/>
          <w:lang w:val="nl-NL"/>
        </w:rPr>
        <w:t xml:space="preserve">Thông tư số 288/2016/TT-BTC ngày 15 tháng 11 năm 2016) </w:t>
      </w:r>
    </w:p>
    <w:p w:rsidR="006B6472" w:rsidRPr="007061C6" w:rsidRDefault="006B6472" w:rsidP="006B6472">
      <w:pPr>
        <w:spacing w:before="120" w:after="120"/>
        <w:ind w:firstLine="709"/>
        <w:rPr>
          <w:rFonts w:eastAsia="Arial"/>
          <w:b/>
          <w:sz w:val="26"/>
          <w:lang w:val="pl-PL"/>
        </w:rPr>
      </w:pPr>
      <w:r w:rsidRPr="007061C6">
        <w:rPr>
          <w:rFonts w:eastAsia="Arial"/>
          <w:b/>
          <w:sz w:val="26"/>
          <w:lang w:val="pl-PL"/>
        </w:rPr>
        <w:t>1. Mức thu phí thẩm định chương trình nghệ thuật biểu diễn như sau:</w:t>
      </w:r>
    </w:p>
    <w:tbl>
      <w:tblPr>
        <w:tblW w:w="9070" w:type="dxa"/>
        <w:tblInd w:w="392" w:type="dxa"/>
        <w:tblBorders>
          <w:top w:val="nil"/>
          <w:bottom w:val="nil"/>
          <w:insideH w:val="nil"/>
          <w:insideV w:val="nil"/>
        </w:tblBorders>
        <w:tblCellMar>
          <w:left w:w="0" w:type="dxa"/>
          <w:right w:w="0" w:type="dxa"/>
        </w:tblCellMar>
        <w:tblLook w:val="04A0" w:firstRow="1" w:lastRow="0" w:firstColumn="1" w:lastColumn="0" w:noHBand="0" w:noVBand="1"/>
      </w:tblPr>
      <w:tblGrid>
        <w:gridCol w:w="992"/>
        <w:gridCol w:w="4536"/>
        <w:gridCol w:w="3542"/>
      </w:tblGrid>
      <w:tr w:rsidR="00B03F85" w:rsidRPr="007061C6" w:rsidTr="00B03F85">
        <w:tc>
          <w:tcPr>
            <w:tcW w:w="992" w:type="dxa"/>
            <w:tcBorders>
              <w:top w:val="single" w:sz="8" w:space="0" w:color="auto"/>
              <w:left w:val="single" w:sz="8" w:space="0" w:color="auto"/>
              <w:bottom w:val="single" w:sz="8" w:space="0" w:color="auto"/>
              <w:right w:val="single" w:sz="8" w:space="0" w:color="auto"/>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60" w:line="259" w:lineRule="auto"/>
              <w:jc w:val="center"/>
              <w:rPr>
                <w:rFonts w:eastAsia="Arial"/>
                <w:sz w:val="26"/>
                <w:lang w:val="vi-VN"/>
              </w:rPr>
            </w:pPr>
            <w:r w:rsidRPr="007061C6">
              <w:rPr>
                <w:rFonts w:eastAsia="Arial"/>
                <w:b/>
                <w:bCs/>
                <w:sz w:val="26"/>
                <w:lang w:val="vi-VN"/>
              </w:rPr>
              <w:t>SSố TT</w:t>
            </w:r>
          </w:p>
        </w:tc>
        <w:tc>
          <w:tcPr>
            <w:tcW w:w="4536" w:type="dxa"/>
            <w:tcBorders>
              <w:top w:val="single" w:sz="8" w:space="0" w:color="auto"/>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60" w:line="259" w:lineRule="auto"/>
              <w:jc w:val="center"/>
              <w:rPr>
                <w:rFonts w:eastAsia="Arial"/>
                <w:sz w:val="26"/>
                <w:lang w:val="vi-VN"/>
              </w:rPr>
            </w:pPr>
            <w:r w:rsidRPr="007061C6">
              <w:rPr>
                <w:rFonts w:eastAsia="Arial"/>
                <w:b/>
                <w:bCs/>
                <w:sz w:val="26"/>
                <w:lang w:val="vi-VN"/>
              </w:rPr>
              <w:t xml:space="preserve">Độ dài thời gian </w:t>
            </w:r>
            <w:r w:rsidRPr="007061C6">
              <w:rPr>
                <w:rFonts w:eastAsia="Arial"/>
                <w:sz w:val="26"/>
                <w:lang w:val="vi-VN"/>
              </w:rPr>
              <w:t>của một chương trình (vở diễn) biểu diễn nghệ thuật</w:t>
            </w:r>
          </w:p>
        </w:tc>
        <w:tc>
          <w:tcPr>
            <w:tcW w:w="3542" w:type="dxa"/>
            <w:tcBorders>
              <w:top w:val="single" w:sz="8" w:space="0" w:color="auto"/>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60" w:line="259" w:lineRule="auto"/>
              <w:jc w:val="center"/>
              <w:rPr>
                <w:rFonts w:eastAsia="Arial"/>
                <w:sz w:val="26"/>
                <w:lang w:val="vi-VN"/>
              </w:rPr>
            </w:pPr>
            <w:r w:rsidRPr="007061C6">
              <w:rPr>
                <w:rFonts w:eastAsia="Arial"/>
                <w:b/>
                <w:bCs/>
                <w:sz w:val="26"/>
                <w:lang w:val="vi-VN"/>
              </w:rPr>
              <w:t>Mức thu phí</w:t>
            </w:r>
            <w:r w:rsidRPr="007061C6">
              <w:rPr>
                <w:rFonts w:eastAsia="Arial"/>
                <w:b/>
                <w:bCs/>
                <w:sz w:val="26"/>
                <w:lang w:val="vi-VN"/>
              </w:rPr>
              <w:br/>
            </w:r>
            <w:r w:rsidRPr="007061C6">
              <w:rPr>
                <w:rFonts w:eastAsia="Arial"/>
                <w:sz w:val="26"/>
                <w:lang w:val="vi-VN"/>
              </w:rPr>
              <w:t>(đồng/chương trình, vở diễn)</w:t>
            </w:r>
          </w:p>
        </w:tc>
      </w:tr>
      <w:tr w:rsidR="00B03F85" w:rsidRPr="007061C6" w:rsidTr="00B03F85">
        <w:tblPrEx>
          <w:tblBorders>
            <w:top w:val="none" w:sz="0" w:space="0" w:color="auto"/>
            <w:bottom w:val="none" w:sz="0" w:space="0" w:color="auto"/>
            <w:insideH w:val="none" w:sz="0" w:space="0" w:color="auto"/>
            <w:insideV w:val="none" w:sz="0" w:space="0" w:color="auto"/>
          </w:tblBorders>
        </w:tblPrEx>
        <w:tc>
          <w:tcPr>
            <w:tcW w:w="992" w:type="dxa"/>
            <w:tcBorders>
              <w:top w:val="nil"/>
              <w:left w:val="single" w:sz="8" w:space="0" w:color="auto"/>
              <w:bottom w:val="single" w:sz="8" w:space="0" w:color="auto"/>
              <w:right w:val="single" w:sz="8" w:space="0" w:color="auto"/>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60" w:line="259" w:lineRule="auto"/>
              <w:jc w:val="center"/>
              <w:rPr>
                <w:rFonts w:eastAsia="Arial"/>
                <w:sz w:val="26"/>
                <w:lang w:val="vi-VN"/>
              </w:rPr>
            </w:pPr>
            <w:r w:rsidRPr="007061C6">
              <w:rPr>
                <w:rFonts w:eastAsia="Arial"/>
                <w:sz w:val="26"/>
                <w:lang w:val="vi-VN"/>
              </w:rPr>
              <w:t>1</w:t>
            </w:r>
          </w:p>
        </w:tc>
        <w:tc>
          <w:tcPr>
            <w:tcW w:w="4536" w:type="dxa"/>
            <w:tcBorders>
              <w:top w:val="nil"/>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60" w:line="259" w:lineRule="auto"/>
              <w:jc w:val="center"/>
              <w:rPr>
                <w:rFonts w:eastAsia="Arial"/>
                <w:sz w:val="26"/>
                <w:lang w:val="vi-VN"/>
              </w:rPr>
            </w:pPr>
            <w:r w:rsidRPr="007061C6">
              <w:rPr>
                <w:rFonts w:eastAsia="Arial"/>
                <w:sz w:val="26"/>
                <w:lang w:val="vi-VN"/>
              </w:rPr>
              <w:t>Đến 50 phút</w:t>
            </w:r>
          </w:p>
        </w:tc>
        <w:tc>
          <w:tcPr>
            <w:tcW w:w="3542" w:type="dxa"/>
            <w:tcBorders>
              <w:top w:val="nil"/>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60" w:line="259" w:lineRule="auto"/>
              <w:jc w:val="center"/>
              <w:rPr>
                <w:rFonts w:eastAsia="Arial"/>
                <w:sz w:val="26"/>
                <w:lang w:val="vi-VN"/>
              </w:rPr>
            </w:pPr>
            <w:r w:rsidRPr="007061C6">
              <w:rPr>
                <w:rFonts w:eastAsia="Arial"/>
                <w:sz w:val="26"/>
                <w:lang w:val="vi-VN"/>
              </w:rPr>
              <w:t>1.500.000</w:t>
            </w:r>
          </w:p>
        </w:tc>
      </w:tr>
      <w:tr w:rsidR="00B03F85" w:rsidRPr="007061C6" w:rsidTr="00B03F85">
        <w:tblPrEx>
          <w:tblBorders>
            <w:top w:val="none" w:sz="0" w:space="0" w:color="auto"/>
            <w:bottom w:val="none" w:sz="0" w:space="0" w:color="auto"/>
            <w:insideH w:val="none" w:sz="0" w:space="0" w:color="auto"/>
            <w:insideV w:val="none" w:sz="0" w:space="0" w:color="auto"/>
          </w:tblBorders>
        </w:tblPrEx>
        <w:tc>
          <w:tcPr>
            <w:tcW w:w="992" w:type="dxa"/>
            <w:tcBorders>
              <w:top w:val="nil"/>
              <w:left w:val="single" w:sz="8" w:space="0" w:color="auto"/>
              <w:bottom w:val="single" w:sz="8" w:space="0" w:color="auto"/>
              <w:right w:val="single" w:sz="8" w:space="0" w:color="auto"/>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60" w:line="259" w:lineRule="auto"/>
              <w:jc w:val="center"/>
              <w:rPr>
                <w:rFonts w:eastAsia="Arial"/>
                <w:sz w:val="26"/>
                <w:lang w:val="vi-VN"/>
              </w:rPr>
            </w:pPr>
            <w:r w:rsidRPr="007061C6">
              <w:rPr>
                <w:rFonts w:eastAsia="Arial"/>
                <w:sz w:val="26"/>
                <w:lang w:val="vi-VN"/>
              </w:rPr>
              <w:t>2</w:t>
            </w:r>
          </w:p>
        </w:tc>
        <w:tc>
          <w:tcPr>
            <w:tcW w:w="4536" w:type="dxa"/>
            <w:tcBorders>
              <w:top w:val="nil"/>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60" w:line="259" w:lineRule="auto"/>
              <w:jc w:val="center"/>
              <w:rPr>
                <w:rFonts w:eastAsia="Arial"/>
                <w:sz w:val="26"/>
                <w:lang w:val="vi-VN"/>
              </w:rPr>
            </w:pPr>
            <w:r w:rsidRPr="007061C6">
              <w:rPr>
                <w:rFonts w:eastAsia="Arial"/>
                <w:sz w:val="26"/>
                <w:lang w:val="vi-VN"/>
              </w:rPr>
              <w:t>Từ 51 đến 100 phút</w:t>
            </w:r>
          </w:p>
        </w:tc>
        <w:tc>
          <w:tcPr>
            <w:tcW w:w="3542" w:type="dxa"/>
            <w:tcBorders>
              <w:top w:val="nil"/>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60" w:line="259" w:lineRule="auto"/>
              <w:jc w:val="center"/>
              <w:rPr>
                <w:rFonts w:eastAsia="Arial"/>
                <w:sz w:val="26"/>
                <w:lang w:val="vi-VN"/>
              </w:rPr>
            </w:pPr>
            <w:r w:rsidRPr="007061C6">
              <w:rPr>
                <w:rFonts w:eastAsia="Arial"/>
                <w:sz w:val="26"/>
                <w:lang w:val="vi-VN"/>
              </w:rPr>
              <w:t>2.000.000</w:t>
            </w:r>
          </w:p>
        </w:tc>
      </w:tr>
      <w:tr w:rsidR="00B03F85" w:rsidRPr="007061C6" w:rsidTr="00B03F85">
        <w:tblPrEx>
          <w:tblBorders>
            <w:top w:val="none" w:sz="0" w:space="0" w:color="auto"/>
            <w:bottom w:val="none" w:sz="0" w:space="0" w:color="auto"/>
            <w:insideH w:val="none" w:sz="0" w:space="0" w:color="auto"/>
            <w:insideV w:val="none" w:sz="0" w:space="0" w:color="auto"/>
          </w:tblBorders>
        </w:tblPrEx>
        <w:tc>
          <w:tcPr>
            <w:tcW w:w="992" w:type="dxa"/>
            <w:tcBorders>
              <w:top w:val="nil"/>
              <w:left w:val="single" w:sz="8" w:space="0" w:color="auto"/>
              <w:bottom w:val="single" w:sz="8" w:space="0" w:color="auto"/>
              <w:right w:val="single" w:sz="8" w:space="0" w:color="auto"/>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60" w:line="259" w:lineRule="auto"/>
              <w:jc w:val="center"/>
              <w:rPr>
                <w:rFonts w:eastAsia="Arial"/>
                <w:sz w:val="26"/>
                <w:lang w:val="vi-VN"/>
              </w:rPr>
            </w:pPr>
            <w:r w:rsidRPr="007061C6">
              <w:rPr>
                <w:rFonts w:eastAsia="Arial"/>
                <w:sz w:val="26"/>
                <w:lang w:val="vi-VN"/>
              </w:rPr>
              <w:t>3</w:t>
            </w:r>
          </w:p>
        </w:tc>
        <w:tc>
          <w:tcPr>
            <w:tcW w:w="4536" w:type="dxa"/>
            <w:tcBorders>
              <w:top w:val="nil"/>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60" w:line="259" w:lineRule="auto"/>
              <w:jc w:val="center"/>
              <w:rPr>
                <w:rFonts w:eastAsia="Arial"/>
                <w:sz w:val="26"/>
                <w:lang w:val="vi-VN"/>
              </w:rPr>
            </w:pPr>
            <w:r w:rsidRPr="007061C6">
              <w:rPr>
                <w:rFonts w:eastAsia="Arial"/>
                <w:sz w:val="26"/>
                <w:lang w:val="vi-VN"/>
              </w:rPr>
              <w:t>Từ 101 đến 150 phút</w:t>
            </w:r>
          </w:p>
        </w:tc>
        <w:tc>
          <w:tcPr>
            <w:tcW w:w="3542" w:type="dxa"/>
            <w:tcBorders>
              <w:top w:val="nil"/>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60" w:line="259" w:lineRule="auto"/>
              <w:jc w:val="center"/>
              <w:rPr>
                <w:rFonts w:eastAsia="Arial"/>
                <w:sz w:val="26"/>
                <w:lang w:val="vi-VN"/>
              </w:rPr>
            </w:pPr>
            <w:r w:rsidRPr="007061C6">
              <w:rPr>
                <w:rFonts w:eastAsia="Arial"/>
                <w:sz w:val="26"/>
                <w:lang w:val="vi-VN"/>
              </w:rPr>
              <w:t>3.000.000</w:t>
            </w:r>
          </w:p>
        </w:tc>
      </w:tr>
      <w:tr w:rsidR="00B03F85" w:rsidRPr="007061C6" w:rsidTr="00B03F85">
        <w:tblPrEx>
          <w:tblBorders>
            <w:top w:val="none" w:sz="0" w:space="0" w:color="auto"/>
            <w:bottom w:val="none" w:sz="0" w:space="0" w:color="auto"/>
            <w:insideH w:val="none" w:sz="0" w:space="0" w:color="auto"/>
            <w:insideV w:val="none" w:sz="0" w:space="0" w:color="auto"/>
          </w:tblBorders>
        </w:tblPrEx>
        <w:tc>
          <w:tcPr>
            <w:tcW w:w="992" w:type="dxa"/>
            <w:tcBorders>
              <w:top w:val="nil"/>
              <w:left w:val="single" w:sz="8" w:space="0" w:color="auto"/>
              <w:bottom w:val="single" w:sz="8" w:space="0" w:color="auto"/>
              <w:right w:val="single" w:sz="8" w:space="0" w:color="auto"/>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60" w:line="259" w:lineRule="auto"/>
              <w:jc w:val="center"/>
              <w:rPr>
                <w:rFonts w:eastAsia="Arial"/>
                <w:sz w:val="26"/>
                <w:lang w:val="vi-VN"/>
              </w:rPr>
            </w:pPr>
            <w:r w:rsidRPr="007061C6">
              <w:rPr>
                <w:rFonts w:eastAsia="Arial"/>
                <w:sz w:val="26"/>
                <w:lang w:val="vi-VN"/>
              </w:rPr>
              <w:t>4</w:t>
            </w:r>
          </w:p>
        </w:tc>
        <w:tc>
          <w:tcPr>
            <w:tcW w:w="4536" w:type="dxa"/>
            <w:tcBorders>
              <w:top w:val="nil"/>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60" w:line="259" w:lineRule="auto"/>
              <w:jc w:val="center"/>
              <w:rPr>
                <w:rFonts w:eastAsia="Arial"/>
                <w:sz w:val="26"/>
                <w:lang w:val="vi-VN"/>
              </w:rPr>
            </w:pPr>
            <w:r w:rsidRPr="007061C6">
              <w:rPr>
                <w:rFonts w:eastAsia="Arial"/>
                <w:sz w:val="26"/>
                <w:lang w:val="vi-VN"/>
              </w:rPr>
              <w:t>Từ 151 đến 200 phút</w:t>
            </w:r>
          </w:p>
        </w:tc>
        <w:tc>
          <w:tcPr>
            <w:tcW w:w="3542" w:type="dxa"/>
            <w:tcBorders>
              <w:top w:val="nil"/>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60" w:line="259" w:lineRule="auto"/>
              <w:jc w:val="center"/>
              <w:rPr>
                <w:rFonts w:eastAsia="Arial"/>
                <w:sz w:val="26"/>
                <w:lang w:val="vi-VN"/>
              </w:rPr>
            </w:pPr>
            <w:r w:rsidRPr="007061C6">
              <w:rPr>
                <w:rFonts w:eastAsia="Arial"/>
                <w:sz w:val="26"/>
                <w:lang w:val="vi-VN"/>
              </w:rPr>
              <w:t>3.500.000</w:t>
            </w:r>
          </w:p>
        </w:tc>
      </w:tr>
      <w:tr w:rsidR="00B03F85" w:rsidRPr="007061C6" w:rsidTr="00B03F85">
        <w:tblPrEx>
          <w:tblBorders>
            <w:top w:val="none" w:sz="0" w:space="0" w:color="auto"/>
            <w:bottom w:val="none" w:sz="0" w:space="0" w:color="auto"/>
            <w:insideH w:val="none" w:sz="0" w:space="0" w:color="auto"/>
            <w:insideV w:val="none" w:sz="0" w:space="0" w:color="auto"/>
          </w:tblBorders>
        </w:tblPrEx>
        <w:tc>
          <w:tcPr>
            <w:tcW w:w="992" w:type="dxa"/>
            <w:tcBorders>
              <w:top w:val="nil"/>
              <w:left w:val="single" w:sz="8" w:space="0" w:color="auto"/>
              <w:bottom w:val="single" w:sz="8" w:space="0" w:color="auto"/>
              <w:right w:val="single" w:sz="8" w:space="0" w:color="auto"/>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60" w:line="259" w:lineRule="auto"/>
              <w:jc w:val="center"/>
              <w:rPr>
                <w:rFonts w:eastAsia="Arial"/>
                <w:sz w:val="26"/>
                <w:lang w:val="vi-VN"/>
              </w:rPr>
            </w:pPr>
            <w:r w:rsidRPr="007061C6">
              <w:rPr>
                <w:rFonts w:eastAsia="Arial"/>
                <w:sz w:val="26"/>
                <w:lang w:val="vi-VN"/>
              </w:rPr>
              <w:t>5</w:t>
            </w:r>
          </w:p>
        </w:tc>
        <w:tc>
          <w:tcPr>
            <w:tcW w:w="4536" w:type="dxa"/>
            <w:tcBorders>
              <w:top w:val="nil"/>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60" w:line="259" w:lineRule="auto"/>
              <w:jc w:val="center"/>
              <w:rPr>
                <w:rFonts w:eastAsia="Arial"/>
                <w:sz w:val="26"/>
                <w:lang w:val="vi-VN"/>
              </w:rPr>
            </w:pPr>
            <w:r w:rsidRPr="007061C6">
              <w:rPr>
                <w:rFonts w:eastAsia="Arial"/>
                <w:sz w:val="26"/>
                <w:lang w:val="vi-VN"/>
              </w:rPr>
              <w:t>Từ 201 phút trở lên</w:t>
            </w:r>
          </w:p>
        </w:tc>
        <w:tc>
          <w:tcPr>
            <w:tcW w:w="3542" w:type="dxa"/>
            <w:tcBorders>
              <w:top w:val="nil"/>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60" w:line="259" w:lineRule="auto"/>
              <w:jc w:val="center"/>
              <w:rPr>
                <w:rFonts w:eastAsia="Arial"/>
                <w:sz w:val="26"/>
                <w:lang w:val="vi-VN"/>
              </w:rPr>
            </w:pPr>
            <w:r w:rsidRPr="007061C6">
              <w:rPr>
                <w:rFonts w:eastAsia="Arial"/>
                <w:sz w:val="26"/>
                <w:lang w:val="vi-VN"/>
              </w:rPr>
              <w:t>5.000.000</w:t>
            </w:r>
          </w:p>
        </w:tc>
      </w:tr>
    </w:tbl>
    <w:p w:rsidR="006B6472" w:rsidRPr="007061C6" w:rsidRDefault="006B6472" w:rsidP="006B6472">
      <w:pPr>
        <w:spacing w:before="120" w:line="259" w:lineRule="auto"/>
        <w:ind w:firstLine="567"/>
        <w:jc w:val="both"/>
        <w:rPr>
          <w:rFonts w:eastAsia="Arial"/>
          <w:b/>
          <w:sz w:val="26"/>
          <w:lang w:val="pl-PL"/>
        </w:rPr>
      </w:pPr>
      <w:r w:rsidRPr="007061C6">
        <w:rPr>
          <w:rFonts w:eastAsia="Arial"/>
          <w:b/>
          <w:sz w:val="26"/>
          <w:lang w:val="pl-PL"/>
        </w:rPr>
        <w:t>2. Mức thu phí thẩm định nội dung chương trình trên băng, đĩa, phần mềm và trên vật liệu khác như sau:</w:t>
      </w:r>
    </w:p>
    <w:p w:rsidR="006B6472" w:rsidRPr="007061C6" w:rsidRDefault="006B6472" w:rsidP="006B6472">
      <w:pPr>
        <w:spacing w:before="120" w:line="259" w:lineRule="auto"/>
        <w:ind w:firstLine="567"/>
        <w:jc w:val="both"/>
        <w:rPr>
          <w:rFonts w:eastAsia="Arial"/>
          <w:sz w:val="26"/>
          <w:lang w:val="pl-PL"/>
        </w:rPr>
      </w:pPr>
      <w:r w:rsidRPr="007061C6">
        <w:rPr>
          <w:rFonts w:eastAsia="Arial"/>
          <w:sz w:val="26"/>
          <w:lang w:val="pl-PL"/>
        </w:rPr>
        <w:t>a) Chương trình ca múa nhạc, sân khấu ghi trên băng đĩa:</w:t>
      </w:r>
    </w:p>
    <w:p w:rsidR="006B6472" w:rsidRPr="007061C6" w:rsidRDefault="006B6472" w:rsidP="006B6472">
      <w:pPr>
        <w:spacing w:before="120" w:line="259" w:lineRule="auto"/>
        <w:ind w:firstLine="567"/>
        <w:jc w:val="both"/>
        <w:rPr>
          <w:rFonts w:eastAsia="Arial"/>
          <w:sz w:val="26"/>
          <w:lang w:val="pl-PL"/>
        </w:rPr>
      </w:pPr>
      <w:r w:rsidRPr="007061C6">
        <w:rPr>
          <w:rFonts w:eastAsia="Arial"/>
          <w:sz w:val="26"/>
          <w:lang w:val="pl-PL"/>
        </w:rPr>
        <w:t>- Đối với bản ghi âm: 200.000 đồng/1 block thứ nhất cộng (+) mức phí tăng thêm là 150.000 đồng cho mỗi block tiếp theo (Một block có độ dài thời gian là 15 phút).</w:t>
      </w:r>
    </w:p>
    <w:p w:rsidR="006B6472" w:rsidRPr="007061C6" w:rsidRDefault="006B6472" w:rsidP="006B6472">
      <w:pPr>
        <w:spacing w:before="120" w:line="259" w:lineRule="auto"/>
        <w:ind w:firstLine="567"/>
        <w:jc w:val="both"/>
        <w:rPr>
          <w:rFonts w:eastAsia="Arial"/>
          <w:sz w:val="26"/>
          <w:lang w:val="pl-PL"/>
        </w:rPr>
      </w:pPr>
      <w:r w:rsidRPr="007061C6">
        <w:rPr>
          <w:rFonts w:eastAsia="Arial"/>
          <w:sz w:val="26"/>
          <w:lang w:val="pl-PL"/>
        </w:rPr>
        <w:t>- Đối với bản ghi hình: 300.000 đồng/1 block thứ nhất cộng (+) mức phí tăng thêm là 200.000 đồng cho mỗi block tiếp theo (Một block có độ dài thời gian là 15 phút).</w:t>
      </w:r>
    </w:p>
    <w:p w:rsidR="006B6472" w:rsidRPr="007061C6" w:rsidRDefault="006B6472" w:rsidP="006B6472">
      <w:pPr>
        <w:spacing w:before="120" w:line="259" w:lineRule="auto"/>
        <w:ind w:firstLine="567"/>
        <w:jc w:val="both"/>
        <w:rPr>
          <w:rFonts w:eastAsia="Arial"/>
          <w:sz w:val="26"/>
          <w:lang w:val="pl-PL"/>
        </w:rPr>
      </w:pPr>
      <w:r w:rsidRPr="007061C6">
        <w:rPr>
          <w:rFonts w:eastAsia="Arial"/>
          <w:sz w:val="26"/>
          <w:lang w:val="pl-PL"/>
        </w:rPr>
        <w:t>b) Chương trình ghi trên đĩa nén, ổ cứng, phần mềm và các vật liệu khác:</w:t>
      </w:r>
    </w:p>
    <w:p w:rsidR="006B6472" w:rsidRPr="007061C6" w:rsidRDefault="006B6472" w:rsidP="006B6472">
      <w:pPr>
        <w:spacing w:before="120" w:line="259" w:lineRule="auto"/>
        <w:ind w:firstLine="567"/>
        <w:jc w:val="both"/>
        <w:rPr>
          <w:rFonts w:eastAsia="Arial"/>
          <w:sz w:val="26"/>
          <w:lang w:val="pl-PL"/>
        </w:rPr>
      </w:pPr>
      <w:r w:rsidRPr="007061C6">
        <w:rPr>
          <w:rFonts w:eastAsia="Arial"/>
          <w:sz w:val="26"/>
          <w:lang w:val="pl-PL"/>
        </w:rPr>
        <w:t>- Đối với bản ghi âm:</w:t>
      </w:r>
    </w:p>
    <w:p w:rsidR="006B6472" w:rsidRPr="007061C6" w:rsidRDefault="006B6472" w:rsidP="006B6472">
      <w:pPr>
        <w:spacing w:before="120" w:line="259" w:lineRule="auto"/>
        <w:ind w:firstLine="567"/>
        <w:jc w:val="both"/>
        <w:rPr>
          <w:rFonts w:eastAsia="Arial"/>
          <w:sz w:val="26"/>
          <w:lang w:val="pl-PL"/>
        </w:rPr>
      </w:pPr>
      <w:r w:rsidRPr="007061C6">
        <w:rPr>
          <w:rFonts w:eastAsia="Arial"/>
          <w:sz w:val="26"/>
          <w:lang w:val="pl-PL"/>
        </w:rPr>
        <w:lastRenderedPageBreak/>
        <w:t>+ Ghi dưới hoặc bằng 50 bài hát, bản nhạc: 2.000.000 đồng/chương trình;</w:t>
      </w:r>
    </w:p>
    <w:p w:rsidR="006B6472" w:rsidRPr="007061C6" w:rsidRDefault="006B6472" w:rsidP="006B6472">
      <w:pPr>
        <w:spacing w:before="120" w:line="259" w:lineRule="auto"/>
        <w:ind w:firstLine="567"/>
        <w:jc w:val="both"/>
        <w:rPr>
          <w:rFonts w:eastAsia="Arial"/>
          <w:sz w:val="26"/>
          <w:lang w:val="pl-PL"/>
        </w:rPr>
      </w:pPr>
      <w:r w:rsidRPr="007061C6">
        <w:rPr>
          <w:rFonts w:eastAsia="Arial"/>
          <w:sz w:val="26"/>
          <w:lang w:val="pl-PL"/>
        </w:rPr>
        <w:t>+ Ghi trên 50 bài hát, bản nhạc: 2.000.000 đồng/chương trình cộng (+) mức phí tăng thêm là 50.000 đồng/bài hát, bản nhạc. Tổng mức phí không quá 7.000.000 đồng/chương trình.</w:t>
      </w:r>
    </w:p>
    <w:p w:rsidR="006B6472" w:rsidRPr="007061C6" w:rsidRDefault="006B6472" w:rsidP="006B6472">
      <w:pPr>
        <w:spacing w:before="120" w:line="259" w:lineRule="auto"/>
        <w:ind w:firstLine="567"/>
        <w:jc w:val="both"/>
        <w:rPr>
          <w:rFonts w:eastAsia="Arial"/>
          <w:b/>
          <w:sz w:val="26"/>
          <w:lang w:val="pl-PL"/>
        </w:rPr>
      </w:pPr>
      <w:r w:rsidRPr="007061C6">
        <w:rPr>
          <w:rFonts w:eastAsia="Arial"/>
          <w:b/>
          <w:sz w:val="26"/>
          <w:lang w:val="pl-PL"/>
        </w:rPr>
        <w:t>- Đối với bản ghi hình:</w:t>
      </w:r>
    </w:p>
    <w:p w:rsidR="006B6472" w:rsidRPr="007061C6" w:rsidRDefault="006B6472" w:rsidP="006B6472">
      <w:pPr>
        <w:spacing w:before="120" w:line="259" w:lineRule="auto"/>
        <w:ind w:firstLine="567"/>
        <w:jc w:val="both"/>
        <w:rPr>
          <w:rFonts w:eastAsia="Arial"/>
          <w:sz w:val="26"/>
          <w:lang w:val="pl-PL"/>
        </w:rPr>
      </w:pPr>
      <w:r w:rsidRPr="007061C6">
        <w:rPr>
          <w:rFonts w:eastAsia="Arial"/>
          <w:sz w:val="26"/>
          <w:lang w:val="pl-PL"/>
        </w:rPr>
        <w:t>+ Ghi dưới hoặc bằng 50 bài hát, bản nhạc: 2.500.000 đồng/chương trình;</w:t>
      </w:r>
    </w:p>
    <w:p w:rsidR="006B6472" w:rsidRPr="007061C6" w:rsidRDefault="006B6472" w:rsidP="006B6472">
      <w:pPr>
        <w:spacing w:before="120" w:line="259" w:lineRule="auto"/>
        <w:ind w:firstLine="567"/>
        <w:jc w:val="both"/>
        <w:rPr>
          <w:rFonts w:eastAsia="Arial"/>
          <w:sz w:val="26"/>
          <w:lang w:val="pl-PL"/>
        </w:rPr>
      </w:pPr>
      <w:r w:rsidRPr="007061C6">
        <w:rPr>
          <w:rFonts w:eastAsia="Arial"/>
          <w:sz w:val="26"/>
          <w:lang w:val="pl-PL"/>
        </w:rPr>
        <w:t>+ Ghi trên 50 bài hát, bản nhạc: 2.500.000 đồng/chương trình cộng (+) mức phí tăng thêm là 75.000 đồng/bài hát, bản nhạc. Tổng mức phí không quá 9.000.000 đồng/chương trình.</w:t>
      </w:r>
    </w:p>
    <w:p w:rsidR="006B6472" w:rsidRPr="007061C6" w:rsidRDefault="006B6472" w:rsidP="006B6472">
      <w:pPr>
        <w:spacing w:before="120" w:after="120"/>
        <w:ind w:firstLine="600"/>
        <w:jc w:val="both"/>
        <w:rPr>
          <w:rFonts w:eastAsia="Arial"/>
          <w:sz w:val="26"/>
          <w:lang w:val="pl-PL"/>
        </w:rPr>
      </w:pPr>
      <w:r w:rsidRPr="007061C6">
        <w:rPr>
          <w:rFonts w:eastAsia="Arial"/>
          <w:sz w:val="26"/>
          <w:lang w:val="pl-PL"/>
        </w:rPr>
        <w:t>3. Chương trình trên băng, đĩa, phần mềm và trên vật liệu khác; chương trình nghệ thuật biểu diễn sau khi thẩm định không đủ điều kiện cấp giấy phép thì không được hoàn trả số phí thẩm định đã nộp.</w:t>
      </w:r>
    </w:p>
    <w:p w:rsidR="006B6472" w:rsidRPr="007061C6" w:rsidRDefault="006B6472" w:rsidP="006B6472">
      <w:pPr>
        <w:spacing w:before="120" w:after="120"/>
        <w:ind w:firstLine="600"/>
        <w:jc w:val="both"/>
        <w:rPr>
          <w:rFonts w:eastAsia="Arial"/>
          <w:sz w:val="26"/>
          <w:lang w:val="pl-PL"/>
        </w:rPr>
      </w:pPr>
      <w:r w:rsidRPr="007061C6">
        <w:rPr>
          <w:b/>
          <w:sz w:val="26"/>
          <w:lang w:val="pl-PL"/>
        </w:rPr>
        <w:t>15.7. Tên mẫu đơn, mẫu tờ khai:</w:t>
      </w:r>
      <w:r w:rsidRPr="007061C6">
        <w:rPr>
          <w:sz w:val="26"/>
          <w:lang w:val="pl-PL"/>
        </w:rPr>
        <w:t xml:space="preserve"> </w:t>
      </w:r>
      <w:r w:rsidRPr="007061C6">
        <w:rPr>
          <w:rFonts w:eastAsia="Arial"/>
          <w:sz w:val="26"/>
          <w:lang w:val="pl-PL"/>
        </w:rPr>
        <w:t>Đơn đề nghị nhập khẩu sản phẩm (Mẫu 05 tại Phụ lục II ban hành theo Thông tư số 28/2014/TT-BVHTTDL ngày 31/12/2014 của Bộ trưởng Bộ Văn hóa, Thể thao và Du lịch ban hành Thông tư quy định về quản lý hoạt động mua bán hàng hóa quốc tế thuộc diện quản lý chuyên ngành văn hóa của Bộ Văn hóa, Thể thao và Du lịch.</w:t>
      </w:r>
    </w:p>
    <w:p w:rsidR="006B6472" w:rsidRPr="007061C6" w:rsidRDefault="006B6472" w:rsidP="006B6472">
      <w:pPr>
        <w:shd w:val="clear" w:color="auto" w:fill="FFFFFF"/>
        <w:spacing w:after="120" w:line="234" w:lineRule="atLeast"/>
        <w:ind w:firstLine="720"/>
        <w:jc w:val="both"/>
        <w:rPr>
          <w:b/>
          <w:bCs/>
          <w:sz w:val="26"/>
          <w:lang w:val="hr-HR"/>
        </w:rPr>
      </w:pPr>
      <w:r w:rsidRPr="007061C6">
        <w:rPr>
          <w:b/>
          <w:bCs/>
          <w:sz w:val="26"/>
          <w:lang w:val="hr-HR"/>
        </w:rPr>
        <w:t xml:space="preserve">15.8. Yêu cầu, điều kiện thực hiện thủ tục hành chính: </w:t>
      </w:r>
      <w:r w:rsidRPr="007061C6">
        <w:rPr>
          <w:bCs/>
          <w:sz w:val="26"/>
          <w:lang w:val="hr-HR"/>
        </w:rPr>
        <w:t>Không</w:t>
      </w:r>
    </w:p>
    <w:p w:rsidR="006B6472" w:rsidRPr="007061C6" w:rsidRDefault="006B6472" w:rsidP="006B6472">
      <w:pPr>
        <w:shd w:val="clear" w:color="auto" w:fill="FFFFFF"/>
        <w:spacing w:after="120" w:line="234" w:lineRule="atLeast"/>
        <w:ind w:firstLine="720"/>
        <w:jc w:val="both"/>
        <w:rPr>
          <w:b/>
          <w:bCs/>
          <w:sz w:val="26"/>
          <w:lang w:val="hr-HR"/>
        </w:rPr>
      </w:pPr>
      <w:r w:rsidRPr="007061C6">
        <w:rPr>
          <w:b/>
          <w:bCs/>
          <w:sz w:val="26"/>
          <w:lang w:val="hr-HR"/>
        </w:rPr>
        <w:t xml:space="preserve">15.9. Căn cứ pháp lý của thủ tục hành chính </w:t>
      </w:r>
    </w:p>
    <w:p w:rsidR="006B6472" w:rsidRDefault="006B6472" w:rsidP="006B6472">
      <w:pPr>
        <w:spacing w:before="120" w:after="120"/>
        <w:ind w:firstLine="600"/>
        <w:jc w:val="both"/>
        <w:rPr>
          <w:rFonts w:eastAsia="Arial"/>
          <w:sz w:val="26"/>
          <w:lang w:val="pl-PL"/>
        </w:rPr>
      </w:pPr>
      <w:r w:rsidRPr="007061C6">
        <w:rPr>
          <w:rFonts w:eastAsia="Arial"/>
          <w:sz w:val="26"/>
          <w:lang w:val="pl-PL"/>
        </w:rPr>
        <w:t>- Thông tư số 28/2014/TT-BVHTTDL ngày 31/12/2014 của Bộ trưởng Bộ Văn hóa, Thể thao và Du lịch ban hành Thông tư quy định về quản lý hoạt động mua bán hàng hóa quốc tế thuộc diện quản lý chuyên ngành văn hóa của Bộ Văn hóa, Thể thao và Du lịch.</w:t>
      </w:r>
    </w:p>
    <w:p w:rsidR="0088641B" w:rsidRPr="007061C6" w:rsidRDefault="0088641B" w:rsidP="006B6472">
      <w:pPr>
        <w:spacing w:before="120" w:after="120"/>
        <w:ind w:firstLine="600"/>
        <w:jc w:val="both"/>
        <w:rPr>
          <w:rFonts w:eastAsia="Arial"/>
          <w:i/>
          <w:sz w:val="26"/>
          <w:lang w:val="pl-PL"/>
        </w:rPr>
      </w:pPr>
      <w:r>
        <w:rPr>
          <w:rFonts w:eastAsia="Arial"/>
          <w:i/>
          <w:sz w:val="26"/>
          <w:lang w:val="pl-PL"/>
        </w:rPr>
        <w:t xml:space="preserve">- </w:t>
      </w:r>
      <w:r w:rsidRPr="0088641B">
        <w:rPr>
          <w:rFonts w:eastAsia="Arial"/>
          <w:i/>
          <w:sz w:val="26"/>
          <w:lang w:val="pl-PL"/>
        </w:rPr>
        <w:t xml:space="preserve">Khoản 11, Điều 1 Thông tư số 26/2018/TT-BVHTTDL ngày 11 tháng 9 năm 2018 của Bộ trưởng Bộ Văn hóa, Thể thao và Du lịch ban hành Thông tư sửa đổi, bổ sung một số điều của Thông tư số 28/2014/TT-BVHTTDL ngày 31/12/2014 của Bộ trưởng Bộ Văn hóa, Thể thao và Du lịch ban hành Thông tư quy định về quản lý hoạt động mua bán hàng hóa quốc tế thuộc diện quản lý chuyên ngành văn hóa của Bộ Văn hóa, Thể thao và Du lịch. </w:t>
      </w:r>
    </w:p>
    <w:p w:rsidR="006B6472" w:rsidRPr="007061C6" w:rsidRDefault="006B6472" w:rsidP="006B6472">
      <w:pPr>
        <w:spacing w:before="120" w:after="120" w:line="259" w:lineRule="auto"/>
        <w:ind w:firstLine="600"/>
        <w:jc w:val="both"/>
        <w:rPr>
          <w:rFonts w:eastAsia="Arial"/>
          <w:sz w:val="26"/>
          <w:lang w:val="pl-PL"/>
        </w:rPr>
      </w:pPr>
      <w:r w:rsidRPr="007061C6">
        <w:rPr>
          <w:rFonts w:eastAsia="Arial"/>
          <w:sz w:val="26"/>
          <w:lang w:val="pl-PL"/>
        </w:rPr>
        <w:t xml:space="preserve">- </w:t>
      </w:r>
      <w:r w:rsidRPr="007061C6">
        <w:rPr>
          <w:rFonts w:eastAsia="Arial"/>
          <w:sz w:val="26"/>
          <w:lang w:val="nl-NL"/>
        </w:rPr>
        <w:t>Thông tư số 288/2016/TT-BTC ngày 15 tháng 11 năm 2016 của Bộ trưởng Bộ Tài chính quy định mức thu, chế độ thu, nộp, quản lý và sử dụng phí thẩm định chương trình nghệ thuật biểu diễn; phí thẩm định nội dung chương trình trên băng, đĩa, phần mềm và trên vật liệu khác. Có hiệu lực từ ngày 01/01/2017.</w:t>
      </w:r>
    </w:p>
    <w:p w:rsidR="006B6472" w:rsidRPr="007061C6" w:rsidRDefault="006B6472" w:rsidP="006B6472">
      <w:pPr>
        <w:shd w:val="clear" w:color="auto" w:fill="FFFFFF"/>
        <w:spacing w:after="120" w:line="234" w:lineRule="atLeast"/>
        <w:ind w:firstLine="720"/>
        <w:jc w:val="both"/>
        <w:rPr>
          <w:i/>
          <w:sz w:val="26"/>
          <w:lang w:val="vi-VN"/>
        </w:rPr>
      </w:pPr>
      <w:r w:rsidRPr="007061C6">
        <w:rPr>
          <w:b/>
          <w:sz w:val="26"/>
          <w:lang w:val="nl-NL"/>
        </w:rPr>
        <w:t>15.10.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5"/>
        <w:gridCol w:w="2126"/>
        <w:gridCol w:w="2062"/>
      </w:tblGrid>
      <w:tr w:rsidR="007061C6" w:rsidRPr="007061C6" w:rsidTr="00197537">
        <w:trPr>
          <w:trHeight w:val="517"/>
        </w:trPr>
        <w:tc>
          <w:tcPr>
            <w:tcW w:w="2985" w:type="pct"/>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spacing w:before="40" w:after="40"/>
              <w:jc w:val="center"/>
              <w:rPr>
                <w:sz w:val="26"/>
                <w:lang w:val="nl-NL"/>
              </w:rPr>
            </w:pPr>
            <w:r w:rsidRPr="007061C6">
              <w:rPr>
                <w:b/>
                <w:bCs/>
                <w:sz w:val="26"/>
                <w:lang w:val="nl-NL"/>
              </w:rPr>
              <w:t>Thành phần hồ sơ lưu</w:t>
            </w:r>
          </w:p>
        </w:tc>
        <w:tc>
          <w:tcPr>
            <w:tcW w:w="1023" w:type="pct"/>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spacing w:before="40" w:after="40"/>
              <w:jc w:val="center"/>
              <w:rPr>
                <w:b/>
                <w:sz w:val="26"/>
                <w:lang w:val="nl-NL"/>
              </w:rPr>
            </w:pPr>
            <w:r w:rsidRPr="007061C6">
              <w:rPr>
                <w:b/>
                <w:sz w:val="26"/>
                <w:lang w:val="nl-NL"/>
              </w:rPr>
              <w:t>Bộ phận lưu trữ</w:t>
            </w:r>
          </w:p>
        </w:tc>
        <w:tc>
          <w:tcPr>
            <w:tcW w:w="992" w:type="pct"/>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spacing w:before="40" w:after="40"/>
              <w:jc w:val="center"/>
              <w:rPr>
                <w:sz w:val="26"/>
                <w:lang w:val="nl-NL"/>
              </w:rPr>
            </w:pPr>
            <w:r w:rsidRPr="007061C6">
              <w:rPr>
                <w:b/>
                <w:bCs/>
                <w:sz w:val="26"/>
                <w:lang w:val="nl-NL"/>
              </w:rPr>
              <w:t>Thời gian lưu</w:t>
            </w:r>
          </w:p>
        </w:tc>
      </w:tr>
      <w:tr w:rsidR="007061C6" w:rsidRPr="007061C6" w:rsidTr="00197537">
        <w:trPr>
          <w:trHeight w:val="517"/>
        </w:trPr>
        <w:tc>
          <w:tcPr>
            <w:tcW w:w="2985" w:type="pct"/>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spacing w:before="40" w:after="40"/>
              <w:rPr>
                <w:sz w:val="26"/>
                <w:lang w:val="nl-NL"/>
              </w:rPr>
            </w:pPr>
            <w:r w:rsidRPr="007061C6">
              <w:rPr>
                <w:sz w:val="26"/>
                <w:lang w:val="nl-NL"/>
              </w:rPr>
              <w:t>- Như mục 1.2;</w:t>
            </w:r>
          </w:p>
          <w:p w:rsidR="006B6472" w:rsidRPr="007061C6" w:rsidRDefault="006B6472" w:rsidP="00B03F85">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6B6472" w:rsidRPr="007061C6" w:rsidRDefault="006B6472" w:rsidP="00B03F85">
            <w:pPr>
              <w:spacing w:before="40" w:after="40"/>
              <w:rPr>
                <w:sz w:val="26"/>
                <w:lang w:val="nl-NL"/>
              </w:rPr>
            </w:pPr>
            <w:r w:rsidRPr="007061C6">
              <w:rPr>
                <w:sz w:val="26"/>
                <w:lang w:val="nl-NL"/>
              </w:rPr>
              <w:t>- Hồ sơ thẩm định (nếu có)</w:t>
            </w:r>
          </w:p>
          <w:p w:rsidR="006B6472" w:rsidRPr="007061C6" w:rsidRDefault="006B6472" w:rsidP="00B03F85">
            <w:pPr>
              <w:spacing w:before="40" w:after="40"/>
              <w:rPr>
                <w:sz w:val="26"/>
                <w:lang w:val="nl-NL"/>
              </w:rPr>
            </w:pPr>
            <w:r w:rsidRPr="007061C6">
              <w:rPr>
                <w:sz w:val="26"/>
                <w:lang w:val="nl-NL"/>
              </w:rPr>
              <w:t>- Văn bản trình cơ quan cấp trên (nếu có)</w:t>
            </w:r>
          </w:p>
        </w:tc>
        <w:tc>
          <w:tcPr>
            <w:tcW w:w="1023" w:type="pct"/>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spacing w:before="40" w:after="40"/>
              <w:jc w:val="both"/>
              <w:rPr>
                <w:sz w:val="26"/>
                <w:lang w:val="nl-NL"/>
              </w:rPr>
            </w:pPr>
            <w:r w:rsidRPr="007061C6">
              <w:rPr>
                <w:sz w:val="26"/>
                <w:lang w:val="nl-NL"/>
              </w:rPr>
              <w:t>Phòng Quản lý văn hóa</w:t>
            </w:r>
          </w:p>
        </w:tc>
        <w:tc>
          <w:tcPr>
            <w:tcW w:w="992" w:type="pct"/>
            <w:vMerge w:val="restart"/>
            <w:tcBorders>
              <w:top w:val="single" w:sz="4" w:space="0" w:color="auto"/>
              <w:left w:val="single" w:sz="4" w:space="0" w:color="auto"/>
              <w:right w:val="single" w:sz="4" w:space="0" w:color="auto"/>
            </w:tcBorders>
            <w:vAlign w:val="center"/>
          </w:tcPr>
          <w:p w:rsidR="006B6472" w:rsidRPr="007061C6" w:rsidRDefault="006B6472" w:rsidP="00B03F85">
            <w:pPr>
              <w:spacing w:before="40" w:after="40"/>
              <w:jc w:val="center"/>
              <w:rPr>
                <w:sz w:val="26"/>
                <w:lang w:val="nl-NL"/>
              </w:rPr>
            </w:pPr>
            <w:r w:rsidRPr="007061C6">
              <w:rPr>
                <w:sz w:val="26"/>
                <w:lang w:val="nl-NL"/>
              </w:rPr>
              <w:t>10 năm</w:t>
            </w:r>
          </w:p>
        </w:tc>
      </w:tr>
      <w:tr w:rsidR="007061C6" w:rsidRPr="007061C6" w:rsidTr="00197537">
        <w:trPr>
          <w:trHeight w:val="517"/>
        </w:trPr>
        <w:tc>
          <w:tcPr>
            <w:tcW w:w="2985" w:type="pct"/>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w:t>
            </w:r>
            <w:r w:rsidRPr="007061C6">
              <w:rPr>
                <w:sz w:val="26"/>
                <w:lang w:val="nl-NL"/>
              </w:rPr>
              <w:lastRenderedPageBreak/>
              <w:t xml:space="preserve">61/2018/NĐ-CP ngày 23 tháng 4 năm 2018 của Chính phủ </w:t>
            </w:r>
            <w:r w:rsidRPr="007061C6">
              <w:rPr>
                <w:b/>
                <w:bCs/>
                <w:sz w:val="26"/>
                <w:lang w:val="nl-NL"/>
              </w:rPr>
              <w:t>về thực hiện cơ chế một cửa, một cửa liên thông trong giải quyết thủ tục hành chính</w:t>
            </w:r>
            <w:r w:rsidRPr="007061C6">
              <w:rPr>
                <w:sz w:val="26"/>
                <w:lang w:val="nl-NL"/>
              </w:rPr>
              <w:t xml:space="preserve">. </w:t>
            </w:r>
          </w:p>
        </w:tc>
        <w:tc>
          <w:tcPr>
            <w:tcW w:w="1023" w:type="pct"/>
            <w:tcBorders>
              <w:top w:val="single" w:sz="4" w:space="0" w:color="auto"/>
              <w:left w:val="single" w:sz="4" w:space="0" w:color="auto"/>
              <w:bottom w:val="single" w:sz="4" w:space="0" w:color="auto"/>
              <w:right w:val="single" w:sz="4" w:space="0" w:color="auto"/>
            </w:tcBorders>
            <w:vAlign w:val="center"/>
          </w:tcPr>
          <w:p w:rsidR="006B6472" w:rsidRPr="007061C6" w:rsidRDefault="006B6472" w:rsidP="00B03F85">
            <w:pPr>
              <w:spacing w:before="40" w:after="40"/>
              <w:jc w:val="both"/>
              <w:rPr>
                <w:sz w:val="26"/>
                <w:lang w:val="nl-NL"/>
              </w:rPr>
            </w:pPr>
            <w:r w:rsidRPr="007061C6">
              <w:rPr>
                <w:rFonts w:eastAsia="Calibri"/>
                <w:spacing w:val="-4"/>
                <w:sz w:val="26"/>
                <w:lang w:val="nl-NL"/>
              </w:rPr>
              <w:lastRenderedPageBreak/>
              <w:t>Bộ phận tiếp nhận và trả kết quả</w:t>
            </w:r>
          </w:p>
        </w:tc>
        <w:tc>
          <w:tcPr>
            <w:tcW w:w="992" w:type="pct"/>
            <w:vMerge/>
            <w:tcBorders>
              <w:left w:val="single" w:sz="4" w:space="0" w:color="auto"/>
              <w:right w:val="single" w:sz="4" w:space="0" w:color="auto"/>
            </w:tcBorders>
            <w:vAlign w:val="center"/>
          </w:tcPr>
          <w:p w:rsidR="006B6472" w:rsidRPr="007061C6" w:rsidRDefault="006B6472" w:rsidP="00B03F85">
            <w:pPr>
              <w:spacing w:before="40" w:after="40"/>
              <w:rPr>
                <w:sz w:val="26"/>
                <w:lang w:val="nl-NL"/>
              </w:rPr>
            </w:pPr>
          </w:p>
        </w:tc>
      </w:tr>
    </w:tbl>
    <w:p w:rsidR="006B6472" w:rsidRPr="007061C6" w:rsidRDefault="006B6472" w:rsidP="006B6472">
      <w:pPr>
        <w:spacing w:before="120" w:after="160" w:line="259" w:lineRule="auto"/>
        <w:ind w:firstLine="720"/>
        <w:rPr>
          <w:rFonts w:eastAsia="Arial"/>
          <w:b/>
          <w:bCs/>
          <w:sz w:val="26"/>
          <w:lang w:val="nl-NL"/>
        </w:rPr>
        <w:sectPr w:rsidR="006B6472" w:rsidRPr="007061C6" w:rsidSect="00B03F85">
          <w:pgSz w:w="11907" w:h="16840" w:code="9"/>
          <w:pgMar w:top="964" w:right="851" w:bottom="1701" w:left="1134" w:header="567" w:footer="567" w:gutter="0"/>
          <w:cols w:space="720"/>
          <w:titlePg/>
          <w:docGrid w:linePitch="326"/>
        </w:sectPr>
      </w:pPr>
    </w:p>
    <w:tbl>
      <w:tblPr>
        <w:tblW w:w="10030" w:type="dxa"/>
        <w:tblBorders>
          <w:top w:val="nil"/>
          <w:bottom w:val="nil"/>
          <w:insideH w:val="nil"/>
          <w:insideV w:val="nil"/>
        </w:tblBorders>
        <w:tblLayout w:type="fixed"/>
        <w:tblCellMar>
          <w:left w:w="0" w:type="dxa"/>
          <w:right w:w="0" w:type="dxa"/>
        </w:tblCellMar>
        <w:tblLook w:val="04A0" w:firstRow="1" w:lastRow="0" w:firstColumn="1" w:lastColumn="0" w:noHBand="0" w:noVBand="1"/>
      </w:tblPr>
      <w:tblGrid>
        <w:gridCol w:w="3085"/>
        <w:gridCol w:w="6945"/>
      </w:tblGrid>
      <w:tr w:rsidR="00B03F85" w:rsidRPr="007061C6" w:rsidTr="00EA40E2">
        <w:tc>
          <w:tcPr>
            <w:tcW w:w="3085" w:type="dxa"/>
            <w:tcBorders>
              <w:top w:val="nil"/>
              <w:left w:val="nil"/>
              <w:bottom w:val="nil"/>
              <w:right w:val="nil"/>
              <w:tl2br w:val="nil"/>
              <w:tr2bl w:val="nil"/>
            </w:tcBorders>
            <w:shd w:val="clear" w:color="auto" w:fill="auto"/>
            <w:tcMar>
              <w:top w:w="0" w:type="dxa"/>
              <w:left w:w="108" w:type="dxa"/>
              <w:bottom w:w="0" w:type="dxa"/>
              <w:right w:w="108" w:type="dxa"/>
            </w:tcMar>
          </w:tcPr>
          <w:p w:rsidR="006B6472" w:rsidRPr="007061C6" w:rsidRDefault="006B6472" w:rsidP="00B03F85">
            <w:pPr>
              <w:jc w:val="center"/>
              <w:rPr>
                <w:rFonts w:eastAsia="Arial"/>
                <w:sz w:val="26"/>
                <w:lang w:val="vi-VN"/>
              </w:rPr>
            </w:pPr>
            <w:r w:rsidRPr="007061C6">
              <w:rPr>
                <w:rFonts w:eastAsia="Arial"/>
                <w:sz w:val="26"/>
                <w:lang w:val="pl-PL"/>
              </w:rPr>
              <w:lastRenderedPageBreak/>
              <w:br w:type="page"/>
            </w:r>
            <w:r w:rsidRPr="007061C6">
              <w:rPr>
                <w:rFonts w:eastAsia="Arial"/>
                <w:b/>
                <w:bCs/>
                <w:sz w:val="26"/>
                <w:lang w:val="vi-VN"/>
              </w:rPr>
              <w:t>TÊN THƯƠNG NHÂN</w:t>
            </w:r>
            <w:r w:rsidRPr="007061C6">
              <w:rPr>
                <w:rFonts w:eastAsia="Arial"/>
                <w:b/>
                <w:bCs/>
                <w:sz w:val="26"/>
                <w:lang w:val="vi-VN"/>
              </w:rPr>
              <w:br/>
              <w:t>_______________</w:t>
            </w:r>
          </w:p>
        </w:tc>
        <w:tc>
          <w:tcPr>
            <w:tcW w:w="6945" w:type="dxa"/>
            <w:tcBorders>
              <w:top w:val="nil"/>
              <w:left w:val="nil"/>
              <w:bottom w:val="nil"/>
              <w:right w:val="nil"/>
              <w:tl2br w:val="nil"/>
              <w:tr2bl w:val="nil"/>
            </w:tcBorders>
            <w:shd w:val="clear" w:color="auto" w:fill="auto"/>
            <w:tcMar>
              <w:top w:w="0" w:type="dxa"/>
              <w:left w:w="108" w:type="dxa"/>
              <w:bottom w:w="0" w:type="dxa"/>
              <w:right w:w="108" w:type="dxa"/>
            </w:tcMar>
          </w:tcPr>
          <w:p w:rsidR="006B6472" w:rsidRPr="007061C6" w:rsidRDefault="006B6472" w:rsidP="00B03F85">
            <w:pPr>
              <w:jc w:val="center"/>
              <w:rPr>
                <w:rFonts w:eastAsia="Arial"/>
                <w:b/>
                <w:bCs/>
                <w:sz w:val="26"/>
                <w:lang w:val="vi-VN"/>
              </w:rPr>
            </w:pPr>
            <w:r w:rsidRPr="007061C6">
              <w:rPr>
                <w:rFonts w:eastAsia="Arial"/>
                <w:b/>
                <w:bCs/>
                <w:sz w:val="26"/>
                <w:lang w:val="vi-VN"/>
              </w:rPr>
              <w:t>CỘNG HÒA XÃ HỘI CHỦ NGHĨA VIỆT NAM</w:t>
            </w:r>
            <w:r w:rsidRPr="007061C6">
              <w:rPr>
                <w:rFonts w:eastAsia="Arial"/>
                <w:b/>
                <w:bCs/>
                <w:sz w:val="26"/>
                <w:lang w:val="vi-VN"/>
              </w:rPr>
              <w:br/>
              <w:t xml:space="preserve">Độc lập </w:t>
            </w:r>
            <w:r w:rsidRPr="007061C6">
              <w:rPr>
                <w:rFonts w:eastAsia="Arial"/>
                <w:bCs/>
                <w:sz w:val="26"/>
                <w:lang w:val="vi-VN"/>
              </w:rPr>
              <w:t>-</w:t>
            </w:r>
            <w:r w:rsidRPr="007061C6">
              <w:rPr>
                <w:rFonts w:eastAsia="Arial"/>
                <w:b/>
                <w:bCs/>
                <w:sz w:val="26"/>
                <w:lang w:val="vi-VN"/>
              </w:rPr>
              <w:t xml:space="preserve"> Tự do </w:t>
            </w:r>
            <w:r w:rsidRPr="007061C6">
              <w:rPr>
                <w:rFonts w:eastAsia="Arial"/>
                <w:bCs/>
                <w:sz w:val="26"/>
                <w:lang w:val="vi-VN"/>
              </w:rPr>
              <w:t>-</w:t>
            </w:r>
            <w:r w:rsidRPr="007061C6">
              <w:rPr>
                <w:rFonts w:eastAsia="Arial"/>
                <w:b/>
                <w:bCs/>
                <w:sz w:val="26"/>
                <w:lang w:val="vi-VN"/>
              </w:rPr>
              <w:t xml:space="preserve"> Hạnh phúc </w:t>
            </w:r>
            <w:r w:rsidRPr="007061C6">
              <w:rPr>
                <w:rFonts w:eastAsia="Arial"/>
                <w:b/>
                <w:bCs/>
                <w:sz w:val="26"/>
                <w:lang w:val="vi-VN"/>
              </w:rPr>
              <w:br/>
            </w:r>
          </w:p>
          <w:p w:rsidR="006B6472" w:rsidRPr="007061C6" w:rsidRDefault="006B6472" w:rsidP="00B03F85">
            <w:pPr>
              <w:jc w:val="center"/>
              <w:rPr>
                <w:rFonts w:eastAsia="Arial"/>
                <w:sz w:val="26"/>
                <w:lang w:val="vi-VN"/>
              </w:rPr>
            </w:pPr>
          </w:p>
        </w:tc>
      </w:tr>
      <w:tr w:rsidR="00B03F85" w:rsidRPr="007061C6" w:rsidTr="00EA40E2">
        <w:tblPrEx>
          <w:tblBorders>
            <w:top w:val="none" w:sz="0" w:space="0" w:color="auto"/>
            <w:bottom w:val="none" w:sz="0" w:space="0" w:color="auto"/>
            <w:insideH w:val="none" w:sz="0" w:space="0" w:color="auto"/>
            <w:insideV w:val="none" w:sz="0" w:space="0" w:color="auto"/>
          </w:tblBorders>
        </w:tblPrEx>
        <w:tc>
          <w:tcPr>
            <w:tcW w:w="3085" w:type="dxa"/>
            <w:tcBorders>
              <w:top w:val="nil"/>
              <w:left w:val="nil"/>
              <w:bottom w:val="nil"/>
              <w:right w:val="nil"/>
              <w:tl2br w:val="nil"/>
              <w:tr2bl w:val="nil"/>
            </w:tcBorders>
            <w:shd w:val="clear" w:color="auto" w:fill="auto"/>
            <w:tcMar>
              <w:top w:w="0" w:type="dxa"/>
              <w:left w:w="108" w:type="dxa"/>
              <w:bottom w:w="0" w:type="dxa"/>
              <w:right w:w="108" w:type="dxa"/>
            </w:tcMar>
          </w:tcPr>
          <w:p w:rsidR="006B6472" w:rsidRPr="007061C6" w:rsidRDefault="006B6472" w:rsidP="00B03F85">
            <w:pPr>
              <w:jc w:val="center"/>
              <w:rPr>
                <w:rFonts w:eastAsia="Arial"/>
                <w:sz w:val="26"/>
                <w:lang w:val="vi-VN"/>
              </w:rPr>
            </w:pPr>
          </w:p>
        </w:tc>
        <w:tc>
          <w:tcPr>
            <w:tcW w:w="6945" w:type="dxa"/>
            <w:tcBorders>
              <w:top w:val="nil"/>
              <w:left w:val="nil"/>
              <w:bottom w:val="nil"/>
              <w:right w:val="nil"/>
              <w:tl2br w:val="nil"/>
              <w:tr2bl w:val="nil"/>
            </w:tcBorders>
            <w:shd w:val="clear" w:color="auto" w:fill="auto"/>
            <w:tcMar>
              <w:top w:w="0" w:type="dxa"/>
              <w:left w:w="108" w:type="dxa"/>
              <w:bottom w:w="0" w:type="dxa"/>
              <w:right w:w="108" w:type="dxa"/>
            </w:tcMar>
          </w:tcPr>
          <w:p w:rsidR="006B6472" w:rsidRPr="007061C6" w:rsidRDefault="006B6472" w:rsidP="00B03F85">
            <w:pPr>
              <w:jc w:val="center"/>
              <w:rPr>
                <w:rFonts w:eastAsia="Arial"/>
                <w:sz w:val="26"/>
                <w:lang w:val="vi-VN"/>
              </w:rPr>
            </w:pPr>
            <w:r w:rsidRPr="007061C6">
              <w:rPr>
                <w:rFonts w:eastAsia="Arial"/>
                <w:i/>
                <w:iCs/>
                <w:sz w:val="26"/>
                <w:lang w:val="vi-VN"/>
              </w:rPr>
              <w:t>Đồng Tháp,  ngày ..… tháng …… năm ……</w:t>
            </w:r>
          </w:p>
        </w:tc>
      </w:tr>
    </w:tbl>
    <w:p w:rsidR="006B6472" w:rsidRPr="007061C6" w:rsidRDefault="006B6472" w:rsidP="006B6472">
      <w:pPr>
        <w:spacing w:after="160" w:line="259" w:lineRule="auto"/>
        <w:jc w:val="center"/>
        <w:rPr>
          <w:rFonts w:eastAsia="Arial"/>
          <w:b/>
          <w:bCs/>
          <w:sz w:val="26"/>
          <w:lang w:val="vi-VN"/>
        </w:rPr>
      </w:pPr>
    </w:p>
    <w:p w:rsidR="006B6472" w:rsidRPr="007061C6" w:rsidRDefault="006B6472" w:rsidP="006B6472">
      <w:pPr>
        <w:spacing w:after="160" w:line="259" w:lineRule="auto"/>
        <w:jc w:val="center"/>
        <w:rPr>
          <w:rFonts w:eastAsia="Arial"/>
          <w:sz w:val="26"/>
          <w:lang w:val="vi-VN"/>
        </w:rPr>
      </w:pPr>
      <w:r w:rsidRPr="007061C6">
        <w:rPr>
          <w:rFonts w:eastAsia="Arial"/>
          <w:b/>
          <w:bCs/>
          <w:sz w:val="26"/>
          <w:lang w:val="vi-VN"/>
        </w:rPr>
        <w:t>ĐƠN ĐỀ NGHỊ</w:t>
      </w:r>
    </w:p>
    <w:p w:rsidR="006B6472" w:rsidRPr="007061C6" w:rsidRDefault="006B6472" w:rsidP="006B6472">
      <w:pPr>
        <w:spacing w:after="160" w:line="259" w:lineRule="auto"/>
        <w:jc w:val="center"/>
        <w:rPr>
          <w:rFonts w:eastAsia="Arial"/>
          <w:b/>
          <w:bCs/>
          <w:sz w:val="26"/>
          <w:lang w:val="vi-VN"/>
        </w:rPr>
      </w:pPr>
      <w:r w:rsidRPr="007061C6">
        <w:rPr>
          <w:rFonts w:eastAsia="Arial"/>
          <w:b/>
          <w:bCs/>
          <w:sz w:val="26"/>
          <w:lang w:val="vi-VN"/>
        </w:rPr>
        <w:t xml:space="preserve">Xác nhận danh mục sản phẩm nghe nhìn </w:t>
      </w:r>
      <w:r w:rsidRPr="007061C6">
        <w:rPr>
          <w:rFonts w:eastAsia="Arial"/>
          <w:b/>
          <w:bCs/>
          <w:sz w:val="26"/>
          <w:lang w:val="vi-VN"/>
        </w:rPr>
        <w:br/>
        <w:t> có nội dung vui chơi giải trí nhập khẩu</w:t>
      </w:r>
    </w:p>
    <w:p w:rsidR="006B6472" w:rsidRPr="007061C6" w:rsidRDefault="006B6472" w:rsidP="006B6472">
      <w:pPr>
        <w:spacing w:before="120" w:after="120" w:line="259" w:lineRule="auto"/>
        <w:jc w:val="center"/>
        <w:rPr>
          <w:rFonts w:eastAsia="Arial"/>
          <w:sz w:val="26"/>
          <w:lang w:val="vi-VN"/>
        </w:rPr>
      </w:pPr>
    </w:p>
    <w:tbl>
      <w:tblPr>
        <w:tblW w:w="6660" w:type="dxa"/>
        <w:tblInd w:w="1188" w:type="dxa"/>
        <w:tblBorders>
          <w:top w:val="nil"/>
          <w:bottom w:val="nil"/>
          <w:insideH w:val="nil"/>
          <w:insideV w:val="nil"/>
        </w:tblBorders>
        <w:tblCellMar>
          <w:left w:w="0" w:type="dxa"/>
          <w:right w:w="0" w:type="dxa"/>
        </w:tblCellMar>
        <w:tblLook w:val="04A0" w:firstRow="1" w:lastRow="0" w:firstColumn="1" w:lastColumn="0" w:noHBand="0" w:noVBand="1"/>
      </w:tblPr>
      <w:tblGrid>
        <w:gridCol w:w="1788"/>
        <w:gridCol w:w="4872"/>
      </w:tblGrid>
      <w:tr w:rsidR="00B03F85" w:rsidRPr="007061C6" w:rsidTr="00B03F85">
        <w:tc>
          <w:tcPr>
            <w:tcW w:w="1788" w:type="dxa"/>
            <w:tcBorders>
              <w:top w:val="nil"/>
              <w:left w:val="nil"/>
              <w:bottom w:val="nil"/>
              <w:right w:val="nil"/>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20" w:line="259" w:lineRule="auto"/>
              <w:rPr>
                <w:rFonts w:eastAsia="Arial"/>
                <w:sz w:val="26"/>
                <w:lang w:val="vi-VN"/>
              </w:rPr>
            </w:pPr>
            <w:r w:rsidRPr="007061C6">
              <w:rPr>
                <w:rFonts w:eastAsia="Arial"/>
                <w:b/>
                <w:bCs/>
                <w:sz w:val="26"/>
                <w:lang w:val="vi-VN"/>
              </w:rPr>
              <w:t xml:space="preserve">     Kính gửi:</w:t>
            </w:r>
          </w:p>
        </w:tc>
        <w:tc>
          <w:tcPr>
            <w:tcW w:w="4872" w:type="dxa"/>
            <w:tcBorders>
              <w:top w:val="nil"/>
              <w:left w:val="nil"/>
              <w:bottom w:val="nil"/>
              <w:right w:val="nil"/>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20" w:line="259" w:lineRule="auto"/>
              <w:rPr>
                <w:rFonts w:eastAsia="Arial"/>
                <w:sz w:val="26"/>
                <w:lang w:val="vi-VN"/>
              </w:rPr>
            </w:pPr>
            <w:r w:rsidRPr="007061C6">
              <w:rPr>
                <w:rFonts w:eastAsia="Arial"/>
                <w:sz w:val="26"/>
                <w:lang w:val="vi-VN"/>
              </w:rPr>
              <w:t>Sở Văn hóa, Thể thao và Du lịch</w:t>
            </w:r>
          </w:p>
        </w:tc>
      </w:tr>
    </w:tbl>
    <w:p w:rsidR="006B6472" w:rsidRPr="007061C6" w:rsidRDefault="006B6472" w:rsidP="006B6472">
      <w:pPr>
        <w:spacing w:before="120" w:after="120" w:line="259" w:lineRule="auto"/>
        <w:rPr>
          <w:rFonts w:eastAsia="Arial"/>
          <w:sz w:val="26"/>
          <w:lang w:val="vi-VN"/>
        </w:rPr>
      </w:pPr>
      <w:r w:rsidRPr="007061C6">
        <w:rPr>
          <w:rFonts w:eastAsia="Arial"/>
          <w:sz w:val="26"/>
          <w:lang w:val="vi-VN"/>
        </w:rPr>
        <w:t> </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xml:space="preserve">1. Tên thương nhân </w:t>
      </w:r>
      <w:r w:rsidRPr="007061C6">
        <w:rPr>
          <w:rFonts w:eastAsia="Arial"/>
          <w:i/>
          <w:iCs/>
          <w:sz w:val="26"/>
          <w:lang w:val="vi-VN"/>
        </w:rPr>
        <w:t>(ghi rõ tên đầy đủ và tên viết tắt):</w:t>
      </w:r>
      <w:r w:rsidRPr="007061C6">
        <w:rPr>
          <w:rFonts w:eastAsia="Arial"/>
          <w:sz w:val="26"/>
          <w:lang w:val="vi-VN"/>
        </w:rPr>
        <w:t>......................................................</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Điện thoại:........................................................ Fax.........................................................</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Email:………………………………………………………….………..........................</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2. Địa chỉ:....................................................................................................... ……………</w:t>
      </w:r>
    </w:p>
    <w:p w:rsidR="006B6472" w:rsidRPr="007061C6" w:rsidRDefault="006B6472" w:rsidP="006B6472">
      <w:pPr>
        <w:spacing w:before="120" w:after="120" w:line="259" w:lineRule="auto"/>
        <w:jc w:val="both"/>
        <w:rPr>
          <w:rFonts w:eastAsia="Arial"/>
          <w:sz w:val="26"/>
          <w:lang w:val="vi-VN"/>
        </w:rPr>
      </w:pPr>
      <w:r w:rsidRPr="007061C6">
        <w:rPr>
          <w:rFonts w:eastAsia="Arial"/>
          <w:sz w:val="26"/>
          <w:lang w:val="vi-VN"/>
        </w:rPr>
        <w:t xml:space="preserve">3. Giấy tờ chứng minh tư cách pháp nhân </w:t>
      </w:r>
      <w:r w:rsidRPr="007061C6">
        <w:rPr>
          <w:rFonts w:eastAsia="Arial"/>
          <w:i/>
          <w:iCs/>
          <w:sz w:val="26"/>
          <w:lang w:val="vi-VN"/>
        </w:rPr>
        <w:t>(</w:t>
      </w:r>
      <w:r w:rsidRPr="007061C6">
        <w:rPr>
          <w:rFonts w:eastAsia="Arial"/>
          <w:i/>
          <w:iCs/>
          <w:sz w:val="26"/>
          <w:lang w:val="pl-PL"/>
        </w:rPr>
        <w:t>Giấy chứng nhận đầu tư/</w:t>
      </w:r>
      <w:r w:rsidRPr="007061C6">
        <w:rPr>
          <w:rFonts w:eastAsia="Arial"/>
          <w:sz w:val="26"/>
          <w:lang w:val="pl-PL"/>
        </w:rPr>
        <w:t>Giấy phép đầu tư/</w:t>
      </w:r>
      <w:r w:rsidRPr="007061C6">
        <w:rPr>
          <w:rFonts w:eastAsia="Arial"/>
          <w:i/>
          <w:iCs/>
          <w:sz w:val="26"/>
          <w:lang w:val="pl-PL"/>
        </w:rPr>
        <w:t>Giấy chứng nhận đăng ký doanh nghiệp/Giấy chứng nhận đăng ký kinh doanh/Giấy chứng nhận đủ điều kiện kinh doanh...</w:t>
      </w:r>
      <w:r w:rsidRPr="007061C6">
        <w:rPr>
          <w:rFonts w:eastAsia="Arial"/>
          <w:i/>
          <w:iCs/>
          <w:sz w:val="26"/>
          <w:lang w:val="vi-VN"/>
        </w:rPr>
        <w:t>)</w:t>
      </w:r>
      <w:r w:rsidRPr="007061C6">
        <w:rPr>
          <w:rFonts w:eastAsia="Arial"/>
          <w:sz w:val="26"/>
          <w:lang w:val="vi-VN"/>
        </w:rPr>
        <w:t xml:space="preserve"> số……………………………………………..</w:t>
      </w:r>
    </w:p>
    <w:p w:rsidR="006B6472" w:rsidRPr="007061C6" w:rsidRDefault="006B6472" w:rsidP="006B6472">
      <w:pPr>
        <w:spacing w:before="120" w:after="120" w:line="259" w:lineRule="auto"/>
        <w:jc w:val="both"/>
        <w:rPr>
          <w:rFonts w:eastAsia="Arial"/>
          <w:sz w:val="26"/>
          <w:lang w:val="vi-VN"/>
        </w:rPr>
      </w:pPr>
      <w:r w:rsidRPr="007061C6">
        <w:rPr>
          <w:rFonts w:eastAsia="Arial"/>
          <w:sz w:val="26"/>
          <w:lang w:val="vi-VN"/>
        </w:rPr>
        <w:t xml:space="preserve">4. Hồ sơ kèm theo </w:t>
      </w:r>
      <w:r w:rsidRPr="007061C6">
        <w:rPr>
          <w:rFonts w:eastAsia="Arial"/>
          <w:i/>
          <w:iCs/>
          <w:sz w:val="26"/>
          <w:lang w:val="vi-VN"/>
        </w:rPr>
        <w:t>(liệt kê các tài liệu kèm theo quy định tại điểm b khoản 3 Điều 8 Thông tư này)</w:t>
      </w:r>
      <w:r w:rsidRPr="007061C6">
        <w:rPr>
          <w:rFonts w:eastAsia="Arial"/>
          <w:sz w:val="26"/>
          <w:lang w:val="vi-VN"/>
        </w:rPr>
        <w:t xml:space="preserve">  </w:t>
      </w:r>
    </w:p>
    <w:p w:rsidR="006B6472" w:rsidRPr="007061C6" w:rsidRDefault="006B6472" w:rsidP="006B6472">
      <w:pPr>
        <w:spacing w:before="120" w:after="120" w:line="259" w:lineRule="auto"/>
        <w:jc w:val="both"/>
        <w:rPr>
          <w:rFonts w:eastAsia="Arial"/>
          <w:sz w:val="26"/>
          <w:lang w:val="vi-VN"/>
        </w:rPr>
      </w:pPr>
      <w:r w:rsidRPr="007061C6">
        <w:rPr>
          <w:rFonts w:eastAsia="Arial"/>
          <w:sz w:val="26"/>
          <w:lang w:val="vi-VN"/>
        </w:rPr>
        <w:t>5. Căn cứ Thông tư số 28/2014/TT-BVHTTDL ngày 31/12/2014 của Bộ Văn hóa, Thể thao và Du lịch quy định về quản lý mua bán hàng hóa quốc tế thuộc diện quản lý chuyên ngành văn hóa của Bộ Văn hóa, Thể thao và Du lịch và căn cứ quy định của pháp luật về nhập khẩu sản phẩm có nội dung văn hóa;</w:t>
      </w:r>
    </w:p>
    <w:p w:rsidR="006B6472" w:rsidRPr="007061C6" w:rsidRDefault="006B6472" w:rsidP="006B6472">
      <w:pPr>
        <w:spacing w:before="120" w:after="120" w:line="259" w:lineRule="auto"/>
        <w:jc w:val="both"/>
        <w:rPr>
          <w:rFonts w:eastAsia="Arial"/>
          <w:sz w:val="26"/>
          <w:lang w:val="vi-VN"/>
        </w:rPr>
      </w:pPr>
      <w:r w:rsidRPr="007061C6">
        <w:rPr>
          <w:rFonts w:eastAsia="Arial"/>
          <w:sz w:val="26"/>
          <w:lang w:val="vi-VN"/>
        </w:rPr>
        <w:t>Đề nghị Sở Văn hóa, Thể thao và Du lịch xem xét, xác nhận danh mục sản phẩm nghe nhìn nhập khẩu dưới đây:</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Tên hàng hóa:...................................................................................................................</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Số lượng và danh mục hàng hóa xin nhập khẩu:.............................................................</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Mô tả nội dung, đặc điểm, tính năng, chủng loại, cách thức sử dụng/vận hành của từng loại hàng hóa và các thông tin liên quan khác theo yêu cầu tại điểm b khoản 3 Điều 8 Thông tư này: …….</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Theo hợp đồng nhập khẩu số:..........................................................................................</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Tại cửa khẩu:...................................................................................................................</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Mục đích - địa điểm nhập khẩu/lắp đặt/sử dụng/phân phối:...........................................</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lastRenderedPageBreak/>
        <w:t>6. Chúng tôi xin cam kết:</w:t>
      </w:r>
    </w:p>
    <w:p w:rsidR="006B6472" w:rsidRPr="007061C6" w:rsidRDefault="006B6472" w:rsidP="006B6472">
      <w:pPr>
        <w:spacing w:before="120" w:after="120" w:line="259" w:lineRule="auto"/>
        <w:jc w:val="both"/>
        <w:rPr>
          <w:rFonts w:eastAsia="Arial"/>
          <w:sz w:val="26"/>
          <w:lang w:val="vi-VN"/>
        </w:rPr>
      </w:pPr>
      <w:r w:rsidRPr="007061C6">
        <w:rPr>
          <w:rFonts w:eastAsia="Arial"/>
          <w:sz w:val="26"/>
          <w:lang w:val="vi-VN"/>
        </w:rPr>
        <w:t>- Thực hiện đúng các quy định của pháp luật về các điều kiện nhập khẩu, lưu hành, phổ biến sản phẩm văn hóa;</w:t>
      </w:r>
    </w:p>
    <w:p w:rsidR="006B6472" w:rsidRPr="007061C6" w:rsidRDefault="006B6472" w:rsidP="006B6472">
      <w:pPr>
        <w:spacing w:before="120" w:after="120" w:line="259" w:lineRule="auto"/>
        <w:jc w:val="both"/>
        <w:rPr>
          <w:rFonts w:eastAsia="Arial"/>
          <w:sz w:val="26"/>
          <w:lang w:val="vi-VN"/>
        </w:rPr>
      </w:pPr>
      <w:r w:rsidRPr="007061C6">
        <w:rPr>
          <w:rFonts w:eastAsia="Arial"/>
          <w:sz w:val="26"/>
          <w:lang w:val="vi-VN"/>
        </w:rPr>
        <w:t>- Chịu trách nhiệm về mọi vi phạm pháp luật về sở hữu trí tuệ.</w:t>
      </w:r>
    </w:p>
    <w:p w:rsidR="006B6472" w:rsidRPr="007061C6" w:rsidRDefault="006B6472" w:rsidP="006B6472">
      <w:pPr>
        <w:spacing w:before="120" w:after="120" w:line="259" w:lineRule="auto"/>
        <w:jc w:val="both"/>
        <w:rPr>
          <w:rFonts w:eastAsia="Arial"/>
          <w:sz w:val="26"/>
          <w:lang w:val="vi-VN"/>
        </w:rPr>
      </w:pPr>
      <w:r w:rsidRPr="007061C6">
        <w:rPr>
          <w:rFonts w:eastAsia="Arial"/>
          <w:sz w:val="26"/>
          <w:lang w:val="vi-VN"/>
        </w:rPr>
        <w:t>- Chịu trách nhiệm về tính chính xác, trung thực của nội dung hồ sơ đề nghị nhập khẩu./.</w:t>
      </w:r>
    </w:p>
    <w:p w:rsidR="006B6472" w:rsidRPr="007061C6" w:rsidRDefault="006B6472" w:rsidP="006B6472">
      <w:pPr>
        <w:spacing w:before="120" w:after="120" w:line="259" w:lineRule="auto"/>
        <w:rPr>
          <w:rFonts w:eastAsia="Arial"/>
          <w:sz w:val="26"/>
          <w:lang w:val="vi-VN"/>
        </w:rPr>
      </w:pPr>
      <w:r w:rsidRPr="007061C6">
        <w:rPr>
          <w:rFonts w:eastAsia="Arial"/>
          <w:sz w:val="26"/>
          <w:lang w:val="vi-VN"/>
        </w:rPr>
        <w:t> </w:t>
      </w:r>
    </w:p>
    <w:tbl>
      <w:tblPr>
        <w:tblW w:w="10173" w:type="dxa"/>
        <w:tblBorders>
          <w:top w:val="nil"/>
          <w:bottom w:val="nil"/>
          <w:insideH w:val="nil"/>
          <w:insideV w:val="nil"/>
        </w:tblBorders>
        <w:tblCellMar>
          <w:left w:w="0" w:type="dxa"/>
          <w:right w:w="0" w:type="dxa"/>
        </w:tblCellMar>
        <w:tblLook w:val="04A0" w:firstRow="1" w:lastRow="0" w:firstColumn="1" w:lastColumn="0" w:noHBand="0" w:noVBand="1"/>
      </w:tblPr>
      <w:tblGrid>
        <w:gridCol w:w="1526"/>
        <w:gridCol w:w="8647"/>
      </w:tblGrid>
      <w:tr w:rsidR="00B03F85" w:rsidRPr="007061C6" w:rsidTr="00B03F85">
        <w:tc>
          <w:tcPr>
            <w:tcW w:w="1526" w:type="dxa"/>
            <w:tcBorders>
              <w:top w:val="nil"/>
              <w:left w:val="nil"/>
              <w:bottom w:val="nil"/>
              <w:right w:val="nil"/>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20" w:line="259" w:lineRule="auto"/>
              <w:rPr>
                <w:rFonts w:eastAsia="Arial"/>
                <w:sz w:val="26"/>
                <w:lang w:val="vi-VN"/>
              </w:rPr>
            </w:pPr>
            <w:r w:rsidRPr="007061C6">
              <w:rPr>
                <w:rFonts w:eastAsia="Arial"/>
                <w:sz w:val="26"/>
                <w:lang w:val="vi-VN"/>
              </w:rPr>
              <w:t> </w:t>
            </w:r>
          </w:p>
          <w:p w:rsidR="006B6472" w:rsidRPr="007061C6" w:rsidRDefault="006B6472" w:rsidP="00B03F85">
            <w:pPr>
              <w:spacing w:before="120" w:after="120" w:line="259" w:lineRule="auto"/>
              <w:rPr>
                <w:rFonts w:eastAsia="Arial"/>
                <w:sz w:val="26"/>
                <w:lang w:val="vi-VN"/>
              </w:rPr>
            </w:pPr>
            <w:r w:rsidRPr="007061C6">
              <w:rPr>
                <w:rFonts w:eastAsia="Arial"/>
                <w:sz w:val="26"/>
                <w:lang w:val="vi-VN"/>
              </w:rPr>
              <w:t> </w:t>
            </w:r>
          </w:p>
        </w:tc>
        <w:tc>
          <w:tcPr>
            <w:tcW w:w="8647" w:type="dxa"/>
            <w:tcBorders>
              <w:top w:val="nil"/>
              <w:left w:val="nil"/>
              <w:bottom w:val="nil"/>
              <w:right w:val="nil"/>
              <w:tl2br w:val="nil"/>
              <w:tr2bl w:val="nil"/>
            </w:tcBorders>
            <w:shd w:val="clear" w:color="auto" w:fill="auto"/>
            <w:tcMar>
              <w:top w:w="0" w:type="dxa"/>
              <w:left w:w="108" w:type="dxa"/>
              <w:bottom w:w="0" w:type="dxa"/>
              <w:right w:w="108" w:type="dxa"/>
            </w:tcMar>
          </w:tcPr>
          <w:p w:rsidR="006B6472" w:rsidRPr="007061C6" w:rsidRDefault="006B6472" w:rsidP="00B03F85">
            <w:pPr>
              <w:spacing w:before="120" w:after="120" w:line="259" w:lineRule="auto"/>
              <w:jc w:val="center"/>
              <w:rPr>
                <w:rFonts w:eastAsia="Arial"/>
                <w:sz w:val="26"/>
                <w:lang w:val="vi-VN"/>
              </w:rPr>
            </w:pPr>
            <w:r w:rsidRPr="007061C6">
              <w:rPr>
                <w:rFonts w:eastAsia="Arial"/>
                <w:b/>
                <w:bCs/>
                <w:sz w:val="26"/>
                <w:lang w:val="vi-VN"/>
              </w:rPr>
              <w:t xml:space="preserve">NGƯỜI ĐẠI DIỆN THEO PHÁP LUẬT CỦA THƯƠNG NHÂN </w:t>
            </w:r>
            <w:r w:rsidRPr="007061C6">
              <w:rPr>
                <w:rFonts w:eastAsia="Arial"/>
                <w:b/>
                <w:bCs/>
                <w:sz w:val="26"/>
                <w:lang w:val="vi-VN"/>
              </w:rPr>
              <w:br/>
            </w:r>
            <w:r w:rsidRPr="007061C6">
              <w:rPr>
                <w:rFonts w:eastAsia="Arial"/>
                <w:i/>
                <w:iCs/>
                <w:sz w:val="26"/>
                <w:lang w:val="vi-VN"/>
              </w:rPr>
              <w:t>(Ký, đóng dấu, ghi rõ họ tên đối với tổ chức)</w:t>
            </w:r>
            <w:r w:rsidRPr="007061C6">
              <w:rPr>
                <w:rFonts w:eastAsia="Arial"/>
                <w:sz w:val="26"/>
                <w:lang w:val="vi-VN"/>
              </w:rPr>
              <w:br/>
            </w:r>
            <w:r w:rsidRPr="007061C6">
              <w:rPr>
                <w:rFonts w:eastAsia="Arial"/>
                <w:i/>
                <w:iCs/>
                <w:sz w:val="26"/>
                <w:lang w:val="vi-VN"/>
              </w:rPr>
              <w:t>(Ký, ghi rõ họ tên đối với cá nhân)</w:t>
            </w:r>
          </w:p>
        </w:tc>
      </w:tr>
    </w:tbl>
    <w:p w:rsidR="006B6472" w:rsidRPr="007061C6" w:rsidRDefault="006B6472" w:rsidP="006B6472">
      <w:pPr>
        <w:spacing w:before="120" w:after="120" w:line="259" w:lineRule="auto"/>
        <w:ind w:firstLine="600"/>
        <w:rPr>
          <w:rFonts w:eastAsia="Arial"/>
          <w:b/>
          <w:sz w:val="26"/>
          <w:lang w:val="vi-VN"/>
        </w:rPr>
      </w:pPr>
    </w:p>
    <w:p w:rsidR="006B6472" w:rsidRPr="007061C6" w:rsidRDefault="006B6472" w:rsidP="006B6472">
      <w:pPr>
        <w:spacing w:after="160" w:line="259" w:lineRule="auto"/>
        <w:rPr>
          <w:rFonts w:eastAsia="Arial"/>
          <w:sz w:val="26"/>
          <w:lang w:val="vi-VN"/>
        </w:rPr>
      </w:pPr>
    </w:p>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pPr>
    </w:p>
    <w:p w:rsidR="006B6472" w:rsidRPr="007061C6" w:rsidRDefault="006B6472" w:rsidP="006B6472">
      <w:pPr>
        <w:spacing w:before="120" w:after="160" w:line="259" w:lineRule="auto"/>
        <w:ind w:firstLine="720"/>
        <w:rPr>
          <w:rFonts w:eastAsia="Arial"/>
          <w:b/>
          <w:bCs/>
          <w:sz w:val="26"/>
          <w:lang w:val="vi-VN"/>
        </w:rPr>
        <w:sectPr w:rsidR="006B6472" w:rsidRPr="007061C6" w:rsidSect="00B03F85">
          <w:pgSz w:w="11907" w:h="16840" w:code="9"/>
          <w:pgMar w:top="964" w:right="851" w:bottom="1701" w:left="1134" w:header="567" w:footer="567" w:gutter="0"/>
          <w:cols w:space="720"/>
          <w:titlePg/>
          <w:docGrid w:linePitch="326"/>
        </w:sectPr>
      </w:pPr>
    </w:p>
    <w:p w:rsidR="00AC0F5A" w:rsidRPr="00AC0F5A" w:rsidRDefault="00AC0F5A" w:rsidP="00AC0F5A">
      <w:pPr>
        <w:keepNext/>
        <w:keepLines/>
        <w:spacing w:before="120"/>
        <w:ind w:firstLine="720"/>
        <w:outlineLvl w:val="1"/>
        <w:rPr>
          <w:b/>
          <w:bCs/>
          <w:sz w:val="26"/>
        </w:rPr>
      </w:pPr>
      <w:r w:rsidRPr="00AC0F5A">
        <w:rPr>
          <w:rFonts w:eastAsia="Arial"/>
          <w:b/>
          <w:bCs/>
          <w:sz w:val="26"/>
          <w:lang w:val="en"/>
        </w:rPr>
        <w:lastRenderedPageBreak/>
        <w:t>II. NỘI DUNG THỦ TỤC HÀNH CHÍNH GIỮ NGUYÊN</w:t>
      </w:r>
    </w:p>
    <w:p w:rsidR="00B30656" w:rsidRPr="00B30656" w:rsidRDefault="00AC0F5A" w:rsidP="00B30656">
      <w:pPr>
        <w:pStyle w:val="Heading6"/>
        <w:ind w:firstLine="720"/>
        <w:rPr>
          <w:rFonts w:ascii="Times New Roman" w:hAnsi="Times New Roman" w:cs="Times New Roman"/>
          <w:b/>
          <w:i w:val="0"/>
          <w:color w:val="auto"/>
          <w:sz w:val="26"/>
          <w:szCs w:val="26"/>
          <w:lang w:val="hr-HR"/>
        </w:rPr>
      </w:pPr>
      <w:r w:rsidRPr="00B30656">
        <w:rPr>
          <w:rFonts w:ascii="Times New Roman" w:hAnsi="Times New Roman" w:cs="Times New Roman"/>
          <w:b/>
          <w:i w:val="0"/>
          <w:color w:val="auto"/>
          <w:sz w:val="26"/>
          <w:szCs w:val="26"/>
        </w:rPr>
        <w:t xml:space="preserve">1. </w:t>
      </w:r>
      <w:r w:rsidRPr="00B30656">
        <w:rPr>
          <w:rFonts w:ascii="Times New Roman" w:hAnsi="Times New Roman" w:cs="Times New Roman"/>
          <w:b/>
          <w:i w:val="0"/>
          <w:color w:val="auto"/>
          <w:sz w:val="26"/>
          <w:szCs w:val="26"/>
          <w:lang w:val="nl-NL"/>
        </w:rPr>
        <w:t>Tiếp nhận thông báo sản phẩm quảng cáo trên bảng quảng cáo, băng-rôn</w:t>
      </w:r>
    </w:p>
    <w:p w:rsidR="00AC0F5A" w:rsidRPr="00AC0F5A" w:rsidRDefault="00AC0F5A" w:rsidP="00AC0F5A">
      <w:pPr>
        <w:spacing w:before="120"/>
        <w:ind w:firstLine="720"/>
        <w:jc w:val="both"/>
        <w:rPr>
          <w:i/>
          <w:sz w:val="26"/>
          <w:lang w:val="es-AR"/>
        </w:rPr>
      </w:pPr>
      <w:r w:rsidRPr="00AC0F5A">
        <w:rPr>
          <w:b/>
          <w:bCs/>
          <w:sz w:val="26"/>
          <w:lang w:val="hr-HR"/>
        </w:rPr>
        <w:t xml:space="preserve">1.1.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637" w:type="dxa"/>
        <w:tblLook w:val="04A0" w:firstRow="1" w:lastRow="0" w:firstColumn="1" w:lastColumn="0" w:noHBand="0" w:noVBand="1"/>
      </w:tblPr>
      <w:tblGrid>
        <w:gridCol w:w="805"/>
        <w:gridCol w:w="1647"/>
        <w:gridCol w:w="5247"/>
        <w:gridCol w:w="2143"/>
        <w:gridCol w:w="795"/>
      </w:tblGrid>
      <w:tr w:rsidR="00AC0F5A" w:rsidRPr="00AC0F5A" w:rsidTr="00B30656">
        <w:trPr>
          <w:trHeight w:val="397"/>
          <w:tblHeader/>
        </w:trPr>
        <w:tc>
          <w:tcPr>
            <w:tcW w:w="604"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86"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33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212"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805"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881"/>
        </w:trPr>
        <w:tc>
          <w:tcPr>
            <w:tcW w:w="604"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86"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330" w:type="dxa"/>
            <w:tcBorders>
              <w:top w:val="single" w:sz="4" w:space="0" w:color="auto"/>
            </w:tcBorders>
            <w:vAlign w:val="center"/>
          </w:tcPr>
          <w:p w:rsidR="00EA40E2" w:rsidRPr="002917F9" w:rsidRDefault="00AC0F5A" w:rsidP="00EA40E2">
            <w:pPr>
              <w:shd w:val="clear" w:color="auto" w:fill="FFFFFF"/>
              <w:jc w:val="both"/>
              <w:rPr>
                <w:sz w:val="26"/>
                <w:lang w:val="vi-VN"/>
              </w:rPr>
            </w:pPr>
            <w:r w:rsidRPr="00AC0F5A">
              <w:rPr>
                <w:sz w:val="26"/>
              </w:rPr>
              <w:t xml:space="preserve">1. </w:t>
            </w:r>
            <w:r w:rsidRPr="00AC0F5A">
              <w:rPr>
                <w:sz w:val="26"/>
                <w:lang w:val="vi-VN"/>
              </w:rPr>
              <w:t>Nộp trực tiếp qua Bộ phận tiếp nhận và trả kết quả</w:t>
            </w:r>
            <w:r w:rsidRPr="00AC0F5A">
              <w:rPr>
                <w:sz w:val="26"/>
              </w:rPr>
              <w:t xml:space="preserve"> </w:t>
            </w:r>
            <w:r w:rsidRPr="00AC0F5A">
              <w:rPr>
                <w:sz w:val="26"/>
                <w:lang w:val="vi-VN"/>
              </w:rPr>
              <w:t xml:space="preserve">của Sở </w:t>
            </w:r>
            <w:r w:rsidRPr="00AC0F5A">
              <w:rPr>
                <w:sz w:val="26"/>
              </w:rPr>
              <w:t xml:space="preserve">Văn hóa, Thể thao và Du lịch </w:t>
            </w:r>
            <w:r w:rsidRPr="00AC0F5A">
              <w:rPr>
                <w:sz w:val="26"/>
                <w:lang w:val="vi-VN"/>
              </w:rPr>
              <w:t xml:space="preserve">tại Trung tâm Kiểm soát thủ tục hành chính và Phục vụ hành chính công tỉnh Đồng </w:t>
            </w:r>
            <w:r w:rsidR="00EA40E2" w:rsidRPr="007061C6">
              <w:rPr>
                <w:sz w:val="26"/>
                <w:lang w:val="vi-VN"/>
              </w:rPr>
              <w:t xml:space="preserve">(Địa chỉ: </w:t>
            </w:r>
            <w:r w:rsidR="00EA40E2" w:rsidRPr="002917F9">
              <w:rPr>
                <w:sz w:val="26"/>
                <w:lang w:val="vi-VN"/>
              </w:rPr>
              <w:t>Số 85 đường Nguyễn Huệ, phường 1, thành phố Cao Lãnh, tỉnh Đồng Tháp</w:t>
            </w:r>
            <w:r w:rsidR="00EA40E2" w:rsidRPr="007061C6">
              <w:rPr>
                <w:sz w:val="26"/>
                <w:lang w:val="vi-VN"/>
              </w:rPr>
              <w:t>).</w:t>
            </w:r>
          </w:p>
          <w:p w:rsidR="00AC0F5A" w:rsidRPr="00AC0F5A" w:rsidRDefault="00AC0F5A" w:rsidP="00AC0F5A">
            <w:pPr>
              <w:shd w:val="clear" w:color="auto" w:fill="FFFFFF"/>
              <w:jc w:val="both"/>
              <w:rPr>
                <w:i/>
                <w:sz w:val="26"/>
                <w:lang w:val="vi-VN"/>
              </w:rPr>
            </w:pPr>
            <w:r w:rsidRPr="00AC0F5A">
              <w:rPr>
                <w:sz w:val="26"/>
                <w:lang w:val="vi-VN"/>
              </w:rPr>
              <w:t>2. Hoặc thông qua dịch vụ bưu chính công ích.</w:t>
            </w:r>
          </w:p>
        </w:tc>
        <w:tc>
          <w:tcPr>
            <w:tcW w:w="2212"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805"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52"/>
        </w:trPr>
        <w:tc>
          <w:tcPr>
            <w:tcW w:w="604" w:type="dxa"/>
            <w:vMerge/>
          </w:tcPr>
          <w:p w:rsidR="00AC0F5A" w:rsidRPr="00AC0F5A" w:rsidRDefault="00AC0F5A" w:rsidP="00AC0F5A">
            <w:pPr>
              <w:spacing w:after="120" w:line="234" w:lineRule="atLeast"/>
              <w:jc w:val="both"/>
              <w:rPr>
                <w:b/>
                <w:sz w:val="26"/>
                <w:lang w:val="vi-VN"/>
              </w:rPr>
            </w:pPr>
          </w:p>
        </w:tc>
        <w:tc>
          <w:tcPr>
            <w:tcW w:w="1686" w:type="dxa"/>
            <w:vMerge/>
          </w:tcPr>
          <w:p w:rsidR="00AC0F5A" w:rsidRPr="00AC0F5A" w:rsidRDefault="00AC0F5A" w:rsidP="00AC0F5A">
            <w:pPr>
              <w:shd w:val="clear" w:color="auto" w:fill="FFFFFF"/>
              <w:spacing w:after="120" w:line="234" w:lineRule="atLeast"/>
              <w:jc w:val="both"/>
              <w:rPr>
                <w:b/>
                <w:sz w:val="26"/>
                <w:lang w:val="vi-VN"/>
              </w:rPr>
            </w:pPr>
          </w:p>
        </w:tc>
        <w:tc>
          <w:tcPr>
            <w:tcW w:w="5330"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17" w:history="1">
              <w:r w:rsidRPr="00AC0F5A">
                <w:rPr>
                  <w:i/>
                  <w:sz w:val="26"/>
                  <w:u w:val="single"/>
                  <w:lang w:val="nl-NL"/>
                </w:rPr>
                <w:t>http://dichvucong.dongthap.gov.vn</w:t>
              </w:r>
            </w:hyperlink>
            <w:r w:rsidRPr="00AC0F5A">
              <w:rPr>
                <w:sz w:val="26"/>
                <w:lang w:val="vi-VN"/>
              </w:rPr>
              <w:t>.</w:t>
            </w:r>
          </w:p>
        </w:tc>
        <w:tc>
          <w:tcPr>
            <w:tcW w:w="2212"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805"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589"/>
        </w:trPr>
        <w:tc>
          <w:tcPr>
            <w:tcW w:w="604"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686"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330"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12"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805" w:type="dxa"/>
            <w:vMerge w:val="restart"/>
            <w:vAlign w:val="center"/>
          </w:tcPr>
          <w:p w:rsidR="00AC0F5A" w:rsidRPr="00AC0F5A" w:rsidRDefault="00AC0F5A" w:rsidP="00AC0F5A">
            <w:pPr>
              <w:jc w:val="center"/>
              <w:rPr>
                <w:i/>
                <w:sz w:val="26"/>
                <w:lang w:val="vi-VN"/>
              </w:rPr>
            </w:pPr>
          </w:p>
        </w:tc>
      </w:tr>
      <w:tr w:rsidR="00AC0F5A" w:rsidRPr="00AC0F5A" w:rsidTr="00B30656">
        <w:trPr>
          <w:trHeight w:val="589"/>
        </w:trPr>
        <w:tc>
          <w:tcPr>
            <w:tcW w:w="604" w:type="dxa"/>
            <w:vMerge/>
          </w:tcPr>
          <w:p w:rsidR="00AC0F5A" w:rsidRPr="00AC0F5A" w:rsidRDefault="00AC0F5A" w:rsidP="00AC0F5A">
            <w:pPr>
              <w:spacing w:after="120" w:line="234" w:lineRule="atLeast"/>
              <w:jc w:val="both"/>
              <w:rPr>
                <w:b/>
                <w:sz w:val="26"/>
              </w:rPr>
            </w:pPr>
          </w:p>
        </w:tc>
        <w:tc>
          <w:tcPr>
            <w:tcW w:w="1686" w:type="dxa"/>
            <w:vMerge/>
          </w:tcPr>
          <w:p w:rsidR="00AC0F5A" w:rsidRPr="00AC0F5A" w:rsidRDefault="00AC0F5A" w:rsidP="00AC0F5A">
            <w:pPr>
              <w:spacing w:before="120" w:after="120"/>
              <w:jc w:val="both"/>
              <w:rPr>
                <w:b/>
                <w:sz w:val="26"/>
              </w:rPr>
            </w:pPr>
          </w:p>
        </w:tc>
        <w:tc>
          <w:tcPr>
            <w:tcW w:w="5330" w:type="dxa"/>
          </w:tcPr>
          <w:p w:rsidR="00AC0F5A" w:rsidRPr="00AC0F5A" w:rsidRDefault="00AC0F5A" w:rsidP="00AC0F5A">
            <w:pPr>
              <w:shd w:val="clear" w:color="auto" w:fill="FFFFFF"/>
              <w:spacing w:after="120" w:line="234" w:lineRule="atLeast"/>
              <w:ind w:firstLine="720"/>
              <w:jc w:val="both"/>
              <w:rPr>
                <w:sz w:val="26"/>
              </w:rPr>
            </w:pPr>
            <w:r w:rsidRPr="00AC0F5A">
              <w:rPr>
                <w:sz w:val="26"/>
              </w:rPr>
              <w:t xml:space="preserve">2. Đối với hồ sơ được nộp trực tuyến thông qua Cổng Dịch vụ công của tỉnh, cán bộ, công chức, viên chức tiếp nhận hồ sơ tại Bộ </w:t>
            </w:r>
            <w:r w:rsidRPr="00AC0F5A">
              <w:rPr>
                <w:sz w:val="26"/>
              </w:rPr>
              <w:lastRenderedPageBreak/>
              <w:t xml:space="preserve">phận </w:t>
            </w:r>
            <w:r w:rsidRPr="00AC0F5A">
              <w:rPr>
                <w:sz w:val="26"/>
                <w:lang w:val="vi-VN"/>
              </w:rPr>
              <w:t>tiếp nhận và trả kết quả</w:t>
            </w:r>
            <w:r w:rsidRPr="00AC0F5A">
              <w:rPr>
                <w:sz w:val="26"/>
              </w:rPr>
              <w:t xml:space="preserve"> phải xem xét, kiểm tra tính chính xác, đầy đủ của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2212" w:type="dxa"/>
            <w:vAlign w:val="center"/>
          </w:tcPr>
          <w:p w:rsidR="00AC0F5A" w:rsidRPr="00AC0F5A" w:rsidRDefault="00AC0F5A" w:rsidP="00AC0F5A">
            <w:pPr>
              <w:spacing w:after="120" w:line="234" w:lineRule="atLeast"/>
              <w:jc w:val="center"/>
              <w:rPr>
                <w:sz w:val="26"/>
              </w:rPr>
            </w:pPr>
            <w:r w:rsidRPr="00AC0F5A">
              <w:rPr>
                <w:sz w:val="26"/>
              </w:rPr>
              <w:lastRenderedPageBreak/>
              <w:t xml:space="preserve">Không quá 01 ngày làm việc kể từ ngày phát sinh </w:t>
            </w:r>
            <w:r w:rsidRPr="00AC0F5A">
              <w:rPr>
                <w:sz w:val="26"/>
              </w:rPr>
              <w:lastRenderedPageBreak/>
              <w:t>hồ sơ trực tuyến</w:t>
            </w:r>
          </w:p>
        </w:tc>
        <w:tc>
          <w:tcPr>
            <w:tcW w:w="805" w:type="dxa"/>
            <w:vMerge/>
          </w:tcPr>
          <w:p w:rsidR="00AC0F5A" w:rsidRPr="00AC0F5A" w:rsidRDefault="00AC0F5A" w:rsidP="00AC0F5A">
            <w:pPr>
              <w:spacing w:after="120" w:line="234" w:lineRule="atLeast"/>
              <w:jc w:val="both"/>
              <w:rPr>
                <w:b/>
                <w:sz w:val="26"/>
              </w:rPr>
            </w:pPr>
          </w:p>
        </w:tc>
      </w:tr>
      <w:tr w:rsidR="00AC0F5A" w:rsidRPr="00AC0F5A" w:rsidTr="00B30656">
        <w:trPr>
          <w:trHeight w:val="141"/>
        </w:trPr>
        <w:tc>
          <w:tcPr>
            <w:tcW w:w="604" w:type="dxa"/>
            <w:vMerge w:val="restart"/>
            <w:vAlign w:val="center"/>
          </w:tcPr>
          <w:p w:rsidR="00AC0F5A" w:rsidRPr="00AC0F5A" w:rsidRDefault="00AC0F5A" w:rsidP="00AC0F5A">
            <w:pPr>
              <w:spacing w:after="120" w:line="234" w:lineRule="atLeast"/>
              <w:jc w:val="center"/>
              <w:rPr>
                <w:b/>
                <w:sz w:val="26"/>
              </w:rPr>
            </w:pPr>
            <w:r w:rsidRPr="00AC0F5A">
              <w:rPr>
                <w:b/>
                <w:sz w:val="26"/>
              </w:rPr>
              <w:lastRenderedPageBreak/>
              <w:t>Bước 3</w:t>
            </w:r>
          </w:p>
        </w:tc>
        <w:tc>
          <w:tcPr>
            <w:tcW w:w="1686"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330"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2212" w:type="dxa"/>
            <w:vAlign w:val="center"/>
          </w:tcPr>
          <w:p w:rsidR="00AC0F5A" w:rsidRPr="00AC0F5A" w:rsidRDefault="00AC0F5A" w:rsidP="00AC0F5A">
            <w:pPr>
              <w:spacing w:after="120" w:line="234" w:lineRule="atLeast"/>
              <w:jc w:val="center"/>
              <w:rPr>
                <w:b/>
                <w:sz w:val="26"/>
              </w:rPr>
            </w:pPr>
            <w:r w:rsidRPr="00AC0F5A">
              <w:rPr>
                <w:b/>
                <w:sz w:val="26"/>
              </w:rPr>
              <w:t>05 ngày làm việc</w:t>
            </w:r>
            <w:r w:rsidRPr="00AC0F5A">
              <w:rPr>
                <w:sz w:val="26"/>
              </w:rPr>
              <w:t>, trong đó:</w:t>
            </w:r>
          </w:p>
        </w:tc>
        <w:tc>
          <w:tcPr>
            <w:tcW w:w="805" w:type="dxa"/>
            <w:vAlign w:val="center"/>
          </w:tcPr>
          <w:p w:rsidR="00AC0F5A" w:rsidRPr="00AC0F5A" w:rsidRDefault="00AC0F5A" w:rsidP="00AC0F5A">
            <w:pPr>
              <w:spacing w:after="120" w:line="234" w:lineRule="atLeast"/>
              <w:jc w:val="center"/>
              <w:rPr>
                <w:b/>
                <w:sz w:val="26"/>
              </w:rPr>
            </w:pPr>
            <w:r w:rsidRPr="00AC0F5A">
              <w:rPr>
                <w:bCs/>
                <w:i/>
                <w:sz w:val="26"/>
              </w:rPr>
              <w:t xml:space="preserve"> </w:t>
            </w:r>
          </w:p>
        </w:tc>
      </w:tr>
      <w:tr w:rsidR="00AC0F5A" w:rsidRPr="00AC0F5A" w:rsidTr="00B30656">
        <w:trPr>
          <w:trHeight w:val="141"/>
        </w:trPr>
        <w:tc>
          <w:tcPr>
            <w:tcW w:w="604" w:type="dxa"/>
            <w:vMerge/>
          </w:tcPr>
          <w:p w:rsidR="00AC0F5A" w:rsidRPr="00AC0F5A" w:rsidRDefault="00AC0F5A" w:rsidP="00AC0F5A">
            <w:pPr>
              <w:spacing w:after="120" w:line="234" w:lineRule="atLeast"/>
              <w:jc w:val="both"/>
              <w:rPr>
                <w:b/>
                <w:sz w:val="26"/>
              </w:rPr>
            </w:pPr>
          </w:p>
        </w:tc>
        <w:tc>
          <w:tcPr>
            <w:tcW w:w="1686" w:type="dxa"/>
            <w:vMerge/>
          </w:tcPr>
          <w:p w:rsidR="00AC0F5A" w:rsidRPr="00AC0F5A" w:rsidRDefault="00AC0F5A" w:rsidP="00AC0F5A">
            <w:pPr>
              <w:spacing w:after="120" w:line="234" w:lineRule="atLeast"/>
              <w:jc w:val="both"/>
              <w:rPr>
                <w:b/>
                <w:sz w:val="26"/>
              </w:rPr>
            </w:pPr>
          </w:p>
        </w:tc>
        <w:tc>
          <w:tcPr>
            <w:tcW w:w="5330"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212"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805" w:type="dxa"/>
          </w:tcPr>
          <w:p w:rsidR="00AC0F5A" w:rsidRPr="00AC0F5A" w:rsidRDefault="00AC0F5A" w:rsidP="00AC0F5A">
            <w:pPr>
              <w:spacing w:after="120" w:line="234" w:lineRule="atLeast"/>
              <w:jc w:val="both"/>
              <w:rPr>
                <w:b/>
                <w:sz w:val="26"/>
              </w:rPr>
            </w:pPr>
          </w:p>
        </w:tc>
      </w:tr>
      <w:tr w:rsidR="00AC0F5A" w:rsidRPr="00AC0F5A" w:rsidTr="00B30656">
        <w:trPr>
          <w:trHeight w:val="141"/>
        </w:trPr>
        <w:tc>
          <w:tcPr>
            <w:tcW w:w="604" w:type="dxa"/>
            <w:vMerge/>
          </w:tcPr>
          <w:p w:rsidR="00AC0F5A" w:rsidRPr="00AC0F5A" w:rsidRDefault="00AC0F5A" w:rsidP="00AC0F5A">
            <w:pPr>
              <w:spacing w:after="120" w:line="234" w:lineRule="atLeast"/>
              <w:jc w:val="both"/>
              <w:rPr>
                <w:b/>
                <w:sz w:val="26"/>
              </w:rPr>
            </w:pPr>
          </w:p>
        </w:tc>
        <w:tc>
          <w:tcPr>
            <w:tcW w:w="1686" w:type="dxa"/>
            <w:vMerge/>
          </w:tcPr>
          <w:p w:rsidR="00AC0F5A" w:rsidRPr="00AC0F5A" w:rsidRDefault="00AC0F5A" w:rsidP="00AC0F5A">
            <w:pPr>
              <w:spacing w:after="120" w:line="234" w:lineRule="atLeast"/>
              <w:jc w:val="both"/>
              <w:rPr>
                <w:b/>
                <w:sz w:val="26"/>
              </w:rPr>
            </w:pPr>
          </w:p>
        </w:tc>
        <w:tc>
          <w:tcPr>
            <w:tcW w:w="5330" w:type="dxa"/>
          </w:tcPr>
          <w:p w:rsidR="00AC0F5A" w:rsidRPr="00AC0F5A" w:rsidRDefault="00AC0F5A" w:rsidP="00AC0F5A">
            <w:pPr>
              <w:shd w:val="clear" w:color="auto" w:fill="FFFFFF"/>
              <w:spacing w:after="120" w:line="234" w:lineRule="atLeast"/>
              <w:jc w:val="both"/>
              <w:rPr>
                <w:b/>
                <w:sz w:val="26"/>
              </w:rPr>
            </w:pPr>
            <w:r w:rsidRPr="00AC0F5A">
              <w:rPr>
                <w:bCs/>
                <w:i/>
                <w:sz w:val="26"/>
              </w:rPr>
              <w:t>2. Giải quyết hồ sơ (cơ quan/bộ phận chuyên môn), t</w:t>
            </w:r>
            <w:r w:rsidRPr="00AC0F5A">
              <w:rPr>
                <w:i/>
                <w:sz w:val="26"/>
              </w:rPr>
              <w:t>rong đó:</w:t>
            </w:r>
          </w:p>
        </w:tc>
        <w:tc>
          <w:tcPr>
            <w:tcW w:w="2212" w:type="dxa"/>
            <w:vAlign w:val="center"/>
          </w:tcPr>
          <w:p w:rsidR="00AC0F5A" w:rsidRPr="00AC0F5A" w:rsidRDefault="00AC0F5A" w:rsidP="00AC0F5A">
            <w:pPr>
              <w:spacing w:after="120" w:line="234" w:lineRule="atLeast"/>
              <w:jc w:val="center"/>
              <w:rPr>
                <w:b/>
                <w:sz w:val="26"/>
              </w:rPr>
            </w:pPr>
            <w:r w:rsidRPr="00AC0F5A">
              <w:rPr>
                <w:bCs/>
                <w:i/>
                <w:sz w:val="26"/>
              </w:rPr>
              <w:t>4,5 ngày</w:t>
            </w:r>
          </w:p>
        </w:tc>
        <w:tc>
          <w:tcPr>
            <w:tcW w:w="805" w:type="dxa"/>
          </w:tcPr>
          <w:p w:rsidR="00AC0F5A" w:rsidRPr="00AC0F5A" w:rsidRDefault="00AC0F5A" w:rsidP="00AC0F5A">
            <w:pPr>
              <w:spacing w:after="120" w:line="234" w:lineRule="atLeast"/>
              <w:jc w:val="both"/>
              <w:rPr>
                <w:b/>
                <w:sz w:val="26"/>
              </w:rPr>
            </w:pPr>
          </w:p>
        </w:tc>
      </w:tr>
      <w:tr w:rsidR="00AC0F5A" w:rsidRPr="00AC0F5A" w:rsidTr="00B30656">
        <w:trPr>
          <w:trHeight w:val="141"/>
        </w:trPr>
        <w:tc>
          <w:tcPr>
            <w:tcW w:w="604" w:type="dxa"/>
            <w:vMerge/>
          </w:tcPr>
          <w:p w:rsidR="00AC0F5A" w:rsidRPr="00AC0F5A" w:rsidRDefault="00AC0F5A" w:rsidP="00AC0F5A">
            <w:pPr>
              <w:spacing w:after="120" w:line="234" w:lineRule="atLeast"/>
              <w:jc w:val="both"/>
              <w:rPr>
                <w:b/>
                <w:sz w:val="26"/>
              </w:rPr>
            </w:pPr>
          </w:p>
        </w:tc>
        <w:tc>
          <w:tcPr>
            <w:tcW w:w="1686" w:type="dxa"/>
            <w:vMerge/>
          </w:tcPr>
          <w:p w:rsidR="00AC0F5A" w:rsidRPr="00AC0F5A" w:rsidRDefault="00AC0F5A" w:rsidP="00AC0F5A">
            <w:pPr>
              <w:spacing w:after="120" w:line="234" w:lineRule="atLeast"/>
              <w:jc w:val="both"/>
              <w:rPr>
                <w:b/>
                <w:sz w:val="26"/>
              </w:rPr>
            </w:pPr>
          </w:p>
        </w:tc>
        <w:tc>
          <w:tcPr>
            <w:tcW w:w="5330"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
                <w:sz w:val="26"/>
              </w:rPr>
            </w:pPr>
            <w:r w:rsidRPr="00AC0F5A">
              <w:rPr>
                <w:bCs/>
                <w:i/>
                <w:sz w:val="26"/>
              </w:rPr>
              <w:t>+ Văn thư đơn vị:</w:t>
            </w:r>
          </w:p>
        </w:tc>
        <w:tc>
          <w:tcPr>
            <w:tcW w:w="2212" w:type="dxa"/>
          </w:tcPr>
          <w:p w:rsidR="00AC0F5A" w:rsidRPr="00AC0F5A" w:rsidRDefault="00AC0F5A" w:rsidP="00AC0F5A">
            <w:pPr>
              <w:spacing w:after="120" w:line="234" w:lineRule="atLeast"/>
              <w:jc w:val="center"/>
              <w:rPr>
                <w:bCs/>
                <w:i/>
                <w:sz w:val="26"/>
              </w:rPr>
            </w:pPr>
            <w:r w:rsidRPr="00AC0F5A">
              <w:rPr>
                <w:bCs/>
                <w:i/>
                <w:sz w:val="26"/>
              </w:rPr>
              <w:t>03 ngày</w:t>
            </w:r>
          </w:p>
          <w:p w:rsidR="00AC0F5A" w:rsidRPr="00AC0F5A" w:rsidRDefault="00AC0F5A" w:rsidP="00AC0F5A">
            <w:pPr>
              <w:spacing w:after="120" w:line="234" w:lineRule="atLeast"/>
              <w:jc w:val="center"/>
              <w:rPr>
                <w:bCs/>
                <w:i/>
                <w:sz w:val="26"/>
              </w:rPr>
            </w:pPr>
            <w:r w:rsidRPr="00AC0F5A">
              <w:rPr>
                <w:bCs/>
                <w:i/>
                <w:sz w:val="26"/>
              </w:rPr>
              <w:t>0.5 ngày</w:t>
            </w:r>
          </w:p>
          <w:p w:rsidR="00AC0F5A" w:rsidRPr="00AC0F5A" w:rsidRDefault="00AC0F5A" w:rsidP="00AC0F5A">
            <w:pPr>
              <w:spacing w:after="120" w:line="234" w:lineRule="atLeast"/>
              <w:jc w:val="center"/>
              <w:rPr>
                <w:bCs/>
                <w:i/>
                <w:sz w:val="26"/>
              </w:rPr>
            </w:pPr>
            <w:r w:rsidRPr="00AC0F5A">
              <w:rPr>
                <w:bCs/>
                <w:i/>
                <w:sz w:val="26"/>
              </w:rPr>
              <w:t>0,5 ngày</w:t>
            </w:r>
          </w:p>
          <w:p w:rsidR="00AC0F5A" w:rsidRPr="00AC0F5A" w:rsidRDefault="00AC0F5A" w:rsidP="00AC0F5A">
            <w:pPr>
              <w:spacing w:after="120" w:line="234" w:lineRule="atLeast"/>
              <w:jc w:val="center"/>
              <w:rPr>
                <w:b/>
                <w:sz w:val="26"/>
              </w:rPr>
            </w:pPr>
            <w:r w:rsidRPr="00AC0F5A">
              <w:rPr>
                <w:bCs/>
                <w:i/>
                <w:sz w:val="26"/>
              </w:rPr>
              <w:t>0,5 ngày</w:t>
            </w:r>
          </w:p>
        </w:tc>
        <w:tc>
          <w:tcPr>
            <w:tcW w:w="805" w:type="dxa"/>
          </w:tcPr>
          <w:p w:rsidR="00AC0F5A" w:rsidRPr="00AC0F5A" w:rsidRDefault="00AC0F5A" w:rsidP="00AC0F5A">
            <w:pPr>
              <w:spacing w:after="120" w:line="234" w:lineRule="atLeast"/>
              <w:jc w:val="both"/>
              <w:rPr>
                <w:i/>
                <w:sz w:val="26"/>
              </w:rPr>
            </w:pPr>
          </w:p>
        </w:tc>
      </w:tr>
      <w:tr w:rsidR="00AC0F5A" w:rsidRPr="00AC0F5A" w:rsidTr="00B30656">
        <w:trPr>
          <w:trHeight w:val="141"/>
        </w:trPr>
        <w:tc>
          <w:tcPr>
            <w:tcW w:w="604" w:type="dxa"/>
            <w:vMerge/>
          </w:tcPr>
          <w:p w:rsidR="00AC0F5A" w:rsidRPr="00AC0F5A" w:rsidRDefault="00AC0F5A" w:rsidP="00AC0F5A">
            <w:pPr>
              <w:spacing w:after="120" w:line="234" w:lineRule="atLeast"/>
              <w:jc w:val="both"/>
              <w:rPr>
                <w:b/>
                <w:sz w:val="26"/>
              </w:rPr>
            </w:pPr>
          </w:p>
        </w:tc>
        <w:tc>
          <w:tcPr>
            <w:tcW w:w="1686" w:type="dxa"/>
            <w:vMerge/>
          </w:tcPr>
          <w:p w:rsidR="00AC0F5A" w:rsidRPr="00AC0F5A" w:rsidRDefault="00AC0F5A" w:rsidP="00AC0F5A">
            <w:pPr>
              <w:spacing w:after="120" w:line="234" w:lineRule="atLeast"/>
              <w:jc w:val="both"/>
              <w:rPr>
                <w:b/>
                <w:sz w:val="26"/>
              </w:rPr>
            </w:pPr>
          </w:p>
        </w:tc>
        <w:tc>
          <w:tcPr>
            <w:tcW w:w="5330" w:type="dxa"/>
          </w:tcPr>
          <w:p w:rsidR="00AC0F5A" w:rsidRPr="00AC0F5A" w:rsidRDefault="00AC0F5A" w:rsidP="00AC0F5A">
            <w:pPr>
              <w:spacing w:after="120" w:line="234" w:lineRule="atLeast"/>
              <w:jc w:val="both"/>
              <w:rPr>
                <w:sz w:val="26"/>
              </w:rPr>
            </w:pPr>
            <w:r w:rsidRPr="00AC0F5A">
              <w:rPr>
                <w:sz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rsidR="00AC0F5A" w:rsidRPr="00AC0F5A" w:rsidRDefault="00AC0F5A" w:rsidP="00AC0F5A">
            <w:pPr>
              <w:spacing w:before="120" w:after="120"/>
              <w:jc w:val="both"/>
              <w:rPr>
                <w:sz w:val="26"/>
              </w:rPr>
            </w:pPr>
            <w:r w:rsidRPr="00AC0F5A">
              <w:rPr>
                <w:sz w:val="26"/>
              </w:rPr>
              <w:t xml:space="preserve">-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w:t>
            </w:r>
            <w:r w:rsidRPr="00AC0F5A">
              <w:rPr>
                <w:sz w:val="26"/>
              </w:rPr>
              <w:lastRenderedPageBreak/>
              <w:t>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12" w:type="dxa"/>
            <w:vAlign w:val="center"/>
          </w:tcPr>
          <w:p w:rsidR="00AC0F5A" w:rsidRPr="00AC0F5A" w:rsidRDefault="00AC0F5A" w:rsidP="00AC0F5A">
            <w:pPr>
              <w:spacing w:after="120" w:line="234" w:lineRule="atLeast"/>
              <w:jc w:val="center"/>
              <w:rPr>
                <w:bCs/>
                <w:i/>
                <w:sz w:val="26"/>
              </w:rPr>
            </w:pPr>
          </w:p>
          <w:p w:rsidR="00AC0F5A" w:rsidRPr="00AC0F5A" w:rsidRDefault="00AC0F5A" w:rsidP="00AC0F5A">
            <w:pPr>
              <w:spacing w:after="120" w:line="234" w:lineRule="atLeast"/>
              <w:jc w:val="center"/>
              <w:rPr>
                <w:b/>
                <w:sz w:val="26"/>
              </w:rPr>
            </w:pPr>
            <w:r w:rsidRPr="00AC0F5A">
              <w:rPr>
                <w:sz w:val="26"/>
              </w:rPr>
              <w:t>Trả lại hồ sơ không quá 03 ngày làm việc</w:t>
            </w:r>
          </w:p>
        </w:tc>
        <w:tc>
          <w:tcPr>
            <w:tcW w:w="805" w:type="dxa"/>
            <w:vAlign w:val="center"/>
          </w:tcPr>
          <w:p w:rsidR="00AC0F5A" w:rsidRPr="00AC0F5A" w:rsidRDefault="00AC0F5A" w:rsidP="00AC0F5A">
            <w:pPr>
              <w:spacing w:after="120" w:line="234" w:lineRule="atLeast"/>
              <w:jc w:val="both"/>
              <w:rPr>
                <w:b/>
                <w:i/>
                <w:sz w:val="26"/>
              </w:rPr>
            </w:pPr>
          </w:p>
        </w:tc>
      </w:tr>
      <w:tr w:rsidR="00AC0F5A" w:rsidRPr="00AC0F5A" w:rsidTr="00B30656">
        <w:trPr>
          <w:trHeight w:val="5342"/>
        </w:trPr>
        <w:tc>
          <w:tcPr>
            <w:tcW w:w="604" w:type="dxa"/>
            <w:vAlign w:val="center"/>
          </w:tcPr>
          <w:p w:rsidR="00AC0F5A" w:rsidRPr="00AC0F5A" w:rsidRDefault="00AC0F5A" w:rsidP="00AC0F5A">
            <w:pPr>
              <w:spacing w:after="120" w:line="234" w:lineRule="atLeast"/>
              <w:jc w:val="center"/>
              <w:rPr>
                <w:b/>
                <w:sz w:val="26"/>
              </w:rPr>
            </w:pPr>
            <w:r w:rsidRPr="00AC0F5A">
              <w:rPr>
                <w:b/>
                <w:sz w:val="26"/>
              </w:rPr>
              <w:lastRenderedPageBreak/>
              <w:t>Bước 4</w:t>
            </w:r>
          </w:p>
        </w:tc>
        <w:tc>
          <w:tcPr>
            <w:tcW w:w="1686"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330" w:type="dxa"/>
          </w:tcPr>
          <w:p w:rsidR="00AC0F5A" w:rsidRPr="00AC0F5A" w:rsidRDefault="00AC0F5A" w:rsidP="00AC0F5A">
            <w:pPr>
              <w:spacing w:before="120" w:after="120" w:line="340" w:lineRule="exact"/>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(nếu có)</w:t>
            </w:r>
          </w:p>
          <w:p w:rsidR="00AC0F5A" w:rsidRPr="00AC0F5A" w:rsidRDefault="00AC0F5A" w:rsidP="00AC0F5A">
            <w:pPr>
              <w:spacing w:before="120" w:after="120" w:line="340" w:lineRule="exact"/>
              <w:jc w:val="both"/>
              <w:rPr>
                <w:b/>
                <w:i/>
                <w:sz w:val="26"/>
                <w:lang w:val="pt-BR"/>
              </w:rPr>
            </w:pPr>
            <w:r w:rsidRPr="00AC0F5A">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212" w:type="dxa"/>
            <w:vAlign w:val="center"/>
          </w:tcPr>
          <w:p w:rsidR="00AC0F5A" w:rsidRPr="00AC0F5A" w:rsidRDefault="00AC0F5A" w:rsidP="00AC0F5A">
            <w:pPr>
              <w:spacing w:after="120" w:line="234" w:lineRule="atLeast"/>
              <w:jc w:val="center"/>
              <w:rPr>
                <w:iCs/>
                <w:sz w:val="26"/>
                <w:lang w:val="nl-NL"/>
              </w:rPr>
            </w:pPr>
            <w:r w:rsidRPr="00AC0F5A">
              <w:rPr>
                <w:iCs/>
                <w:sz w:val="26"/>
                <w:lang w:val="nl-NL"/>
              </w:rPr>
              <w:t xml:space="preserve">Thời gian trả kết quả: </w:t>
            </w:r>
          </w:p>
          <w:p w:rsidR="00AC0F5A" w:rsidRPr="00AC0F5A" w:rsidRDefault="00AC0F5A" w:rsidP="00AC0F5A">
            <w:pPr>
              <w:spacing w:after="120" w:line="234" w:lineRule="atLeast"/>
              <w:jc w:val="center"/>
              <w:rPr>
                <w:bCs/>
                <w:i/>
                <w:sz w:val="26"/>
                <w:lang w:val="nl-NL"/>
              </w:rPr>
            </w:pPr>
            <w:r w:rsidRPr="00AC0F5A">
              <w:rPr>
                <w:iCs/>
                <w:sz w:val="26"/>
                <w:lang w:val="nl-NL"/>
              </w:rPr>
              <w:t>Sáng: từ 07 giờ đến 11 giờ 30 phút; chiều: từ 13 giờ 30 đến 17 giờ của các ngày làm việc.</w:t>
            </w:r>
          </w:p>
        </w:tc>
        <w:tc>
          <w:tcPr>
            <w:tcW w:w="805"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shd w:val="clear" w:color="auto" w:fill="FFFFFF"/>
        <w:spacing w:before="120" w:after="120"/>
        <w:ind w:firstLine="652"/>
        <w:jc w:val="both"/>
        <w:rPr>
          <w:bCs/>
          <w:i/>
          <w:sz w:val="26"/>
          <w:lang w:val="nl-NL"/>
        </w:rPr>
      </w:pPr>
      <w:r w:rsidRPr="00AC0F5A">
        <w:rPr>
          <w:b/>
          <w:bCs/>
          <w:sz w:val="26"/>
          <w:lang w:val="nl-NL"/>
        </w:rPr>
        <w:t xml:space="preserve">1.2. Thành phần, số lượng hồ sơ </w:t>
      </w:r>
      <w:r w:rsidRPr="00AC0F5A">
        <w:rPr>
          <w:rFonts w:eastAsia="Arial"/>
          <w:i/>
          <w:sz w:val="26"/>
          <w:lang w:val="vi-VN"/>
        </w:rPr>
        <w:t>(Điều 29 Luật quảng cáo số 16 ngày 21 tháng 6 năm 2012)</w:t>
      </w:r>
    </w:p>
    <w:p w:rsidR="00AC0F5A" w:rsidRPr="00AC0F5A" w:rsidRDefault="00AC0F5A" w:rsidP="00AC0F5A">
      <w:pPr>
        <w:shd w:val="clear" w:color="auto" w:fill="FFFFFF"/>
        <w:spacing w:after="120" w:line="234" w:lineRule="atLeast"/>
        <w:ind w:firstLine="720"/>
        <w:jc w:val="both"/>
        <w:rPr>
          <w:b/>
          <w:sz w:val="26"/>
          <w:lang w:val="nl-NL"/>
        </w:rPr>
      </w:pPr>
      <w:r w:rsidRPr="00AC0F5A">
        <w:rPr>
          <w:b/>
          <w:sz w:val="26"/>
          <w:lang w:val="nl-NL"/>
        </w:rPr>
        <w:t xml:space="preserve">a) Thành phần hồ sơ </w:t>
      </w:r>
    </w:p>
    <w:p w:rsidR="00AC0F5A" w:rsidRPr="00AC0F5A" w:rsidRDefault="00AC0F5A" w:rsidP="00AC0F5A">
      <w:pPr>
        <w:tabs>
          <w:tab w:val="left" w:pos="938"/>
        </w:tabs>
        <w:autoSpaceDE w:val="0"/>
        <w:autoSpaceDN w:val="0"/>
        <w:adjustRightInd w:val="0"/>
        <w:spacing w:before="120"/>
        <w:ind w:firstLine="737"/>
        <w:rPr>
          <w:sz w:val="26"/>
          <w:lang w:val="nl-NL"/>
        </w:rPr>
      </w:pPr>
      <w:r w:rsidRPr="00AC0F5A">
        <w:rPr>
          <w:sz w:val="26"/>
          <w:lang w:val="nl-NL"/>
        </w:rPr>
        <w:t>(1) Văn bản thông báo sản phẩm quảng cáo ghi rõ nội dung, thời gian, địa điểm quảng cáo, số lượng bảng quảng cáo, băng-rôn;</w:t>
      </w:r>
    </w:p>
    <w:p w:rsidR="00AC0F5A" w:rsidRPr="00AC0F5A" w:rsidRDefault="00AC0F5A" w:rsidP="00AC0F5A">
      <w:pPr>
        <w:tabs>
          <w:tab w:val="left" w:pos="938"/>
        </w:tabs>
        <w:autoSpaceDE w:val="0"/>
        <w:autoSpaceDN w:val="0"/>
        <w:adjustRightInd w:val="0"/>
        <w:spacing w:before="120"/>
        <w:ind w:firstLine="737"/>
        <w:rPr>
          <w:sz w:val="26"/>
          <w:lang w:val="nl-NL"/>
        </w:rPr>
      </w:pPr>
      <w:r w:rsidRPr="00AC0F5A">
        <w:rPr>
          <w:sz w:val="26"/>
          <w:lang w:val="nl-NL"/>
        </w:rPr>
        <w:t>(2) Bản sao giấy chứng nhận đăng ký kinh doanh của người kinh doanh dịch vụ quảng cáo hoặc giấy chứng nhận đăng ký kinh doanh của người quảng cáo trong trường hợp tự thực hiện quảng cáo;</w:t>
      </w:r>
    </w:p>
    <w:p w:rsidR="00AC0F5A" w:rsidRPr="00AC0F5A" w:rsidRDefault="00AC0F5A" w:rsidP="00AC0F5A">
      <w:pPr>
        <w:tabs>
          <w:tab w:val="left" w:pos="938"/>
        </w:tabs>
        <w:autoSpaceDE w:val="0"/>
        <w:autoSpaceDN w:val="0"/>
        <w:adjustRightInd w:val="0"/>
        <w:spacing w:before="120"/>
        <w:ind w:firstLine="737"/>
        <w:rPr>
          <w:sz w:val="26"/>
          <w:lang w:val="nl-NL"/>
        </w:rPr>
      </w:pPr>
      <w:r w:rsidRPr="00AC0F5A">
        <w:rPr>
          <w:sz w:val="26"/>
          <w:lang w:val="nl-NL"/>
        </w:rPr>
        <w:lastRenderedPageBreak/>
        <w:t xml:space="preserve">(3) Bản sao giấy tờ chứng minh sự hợp chuẩn, hợp quy của sản phẩm, hàng hoá, dịch vụ theo quy định của pháp luật hoặc giấy tờ chứng minh đủ điều kiện để quảng cáo theo quy định tại Điều 20 của Luật quảng cáo; </w:t>
      </w:r>
    </w:p>
    <w:p w:rsidR="00AC0F5A" w:rsidRPr="00AC0F5A" w:rsidRDefault="00AC0F5A" w:rsidP="00AC0F5A">
      <w:pPr>
        <w:tabs>
          <w:tab w:val="left" w:pos="938"/>
        </w:tabs>
        <w:autoSpaceDE w:val="0"/>
        <w:autoSpaceDN w:val="0"/>
        <w:adjustRightInd w:val="0"/>
        <w:spacing w:before="120"/>
        <w:ind w:firstLine="737"/>
        <w:rPr>
          <w:sz w:val="26"/>
          <w:lang w:val="nl-NL"/>
        </w:rPr>
      </w:pPr>
      <w:r w:rsidRPr="00AC0F5A">
        <w:rPr>
          <w:sz w:val="26"/>
          <w:lang w:val="nl-NL"/>
        </w:rPr>
        <w:t>(4) Bản sao văn bản về việc tổ chức sự kiện của đơn vị tổ chức trong trường hợp quảng cáo cho sự kiện, chính sách xã hội;</w:t>
      </w:r>
    </w:p>
    <w:p w:rsidR="00AC0F5A" w:rsidRPr="00AC0F5A" w:rsidRDefault="00AC0F5A" w:rsidP="00AC0F5A">
      <w:pPr>
        <w:tabs>
          <w:tab w:val="left" w:pos="938"/>
        </w:tabs>
        <w:autoSpaceDE w:val="0"/>
        <w:autoSpaceDN w:val="0"/>
        <w:adjustRightInd w:val="0"/>
        <w:spacing w:before="120"/>
        <w:ind w:firstLine="737"/>
        <w:rPr>
          <w:sz w:val="26"/>
          <w:lang w:val="nl-NL"/>
        </w:rPr>
      </w:pPr>
      <w:r w:rsidRPr="00AC0F5A">
        <w:rPr>
          <w:sz w:val="26"/>
          <w:lang w:val="nl-NL"/>
        </w:rPr>
        <w:t>(5) Ma-két sản phẩm quảng cáo in mầu có chữ ký của người kinh doanh dịch vụ quảng cáo hoặc chữ ký của người quảng cáo trong trường hợp tự thực hiện quảng cáo. Trong trường hợp người kinh doanh dịch vụ quảng cáo, người quảng cáo là tổ chức thì phải có dấu của tổ chức;</w:t>
      </w:r>
    </w:p>
    <w:p w:rsidR="00AC0F5A" w:rsidRPr="00AC0F5A" w:rsidRDefault="00AC0F5A" w:rsidP="00AC0F5A">
      <w:pPr>
        <w:tabs>
          <w:tab w:val="left" w:pos="938"/>
        </w:tabs>
        <w:autoSpaceDE w:val="0"/>
        <w:autoSpaceDN w:val="0"/>
        <w:adjustRightInd w:val="0"/>
        <w:spacing w:before="120"/>
        <w:ind w:firstLine="737"/>
        <w:rPr>
          <w:sz w:val="26"/>
          <w:lang w:val="nl-NL"/>
        </w:rPr>
      </w:pPr>
      <w:r w:rsidRPr="00AC0F5A">
        <w:rPr>
          <w:sz w:val="26"/>
          <w:lang w:val="nl-NL"/>
        </w:rPr>
        <w:t>(6) Văn bản chứng minh quyền sở hữu hoặc quyền sử dụng bảng quảng cáo; quyền sở hữu hoặc quyền sử dụng địa điểm quảng cáo đối với băng-rôn;</w:t>
      </w:r>
    </w:p>
    <w:p w:rsidR="00AC0F5A" w:rsidRPr="00AC0F5A" w:rsidRDefault="00AC0F5A" w:rsidP="00AC0F5A">
      <w:pPr>
        <w:tabs>
          <w:tab w:val="left" w:pos="938"/>
        </w:tabs>
        <w:autoSpaceDE w:val="0"/>
        <w:autoSpaceDN w:val="0"/>
        <w:adjustRightInd w:val="0"/>
        <w:spacing w:before="120"/>
        <w:ind w:firstLine="737"/>
        <w:rPr>
          <w:sz w:val="26"/>
          <w:lang w:val="nl-NL"/>
        </w:rPr>
      </w:pPr>
      <w:r w:rsidRPr="00AC0F5A">
        <w:rPr>
          <w:sz w:val="26"/>
          <w:lang w:val="nl-NL"/>
        </w:rPr>
        <w:t>(7) Bản phối cảnh vị trí đặt bảng quảng cáo;</w:t>
      </w:r>
    </w:p>
    <w:p w:rsidR="00AC0F5A" w:rsidRPr="00AC0F5A" w:rsidRDefault="00AC0F5A" w:rsidP="00AC0F5A">
      <w:pPr>
        <w:tabs>
          <w:tab w:val="left" w:pos="938"/>
        </w:tabs>
        <w:autoSpaceDE w:val="0"/>
        <w:autoSpaceDN w:val="0"/>
        <w:adjustRightInd w:val="0"/>
        <w:spacing w:before="120"/>
        <w:ind w:firstLine="737"/>
        <w:rPr>
          <w:sz w:val="26"/>
          <w:lang w:val="nl-NL"/>
        </w:rPr>
      </w:pPr>
      <w:r w:rsidRPr="00AC0F5A">
        <w:rPr>
          <w:sz w:val="26"/>
          <w:lang w:val="nl-NL"/>
        </w:rPr>
        <w:t xml:space="preserve">(8) Bản sao giấy phép xây dựng công trình quảng cáo đối với loại bảng quảng cáo phải có giấy phép xây dựng theo quy định tại khoản 2 Điều 31 của Luật quảng cáo. </w:t>
      </w:r>
    </w:p>
    <w:p w:rsidR="00AC0F5A" w:rsidRPr="00AC0F5A" w:rsidRDefault="00AC0F5A" w:rsidP="00AC0F5A">
      <w:pPr>
        <w:spacing w:before="120" w:after="160" w:line="259" w:lineRule="auto"/>
        <w:ind w:firstLine="709"/>
        <w:jc w:val="both"/>
        <w:rPr>
          <w:rFonts w:eastAsia="Arial"/>
          <w:b/>
          <w:sz w:val="26"/>
          <w:lang w:val="vi-VN"/>
        </w:rPr>
      </w:pPr>
      <w:r w:rsidRPr="00AC0F5A">
        <w:rPr>
          <w:rFonts w:eastAsia="Arial"/>
          <w:b/>
          <w:i/>
          <w:sz w:val="26"/>
          <w:lang w:val="vi-VN"/>
        </w:rPr>
        <w:t>* Ghi chú:</w:t>
      </w:r>
      <w:r w:rsidRPr="00AC0F5A">
        <w:rPr>
          <w:rFonts w:eastAsia="Arial"/>
          <w:b/>
          <w:sz w:val="26"/>
          <w:lang w:val="vi-VN"/>
        </w:rPr>
        <w:t xml:space="preserve"> </w:t>
      </w:r>
    </w:p>
    <w:p w:rsidR="00AC0F5A" w:rsidRPr="00AC0F5A" w:rsidRDefault="00AC0F5A" w:rsidP="00AC0F5A">
      <w:pPr>
        <w:spacing w:before="120" w:after="160" w:line="259" w:lineRule="auto"/>
        <w:ind w:firstLine="709"/>
        <w:jc w:val="both"/>
        <w:rPr>
          <w:rFonts w:eastAsia="Arial"/>
          <w:i/>
          <w:sz w:val="26"/>
          <w:lang w:val="vi-VN"/>
        </w:rPr>
      </w:pPr>
      <w:r w:rsidRPr="00AC0F5A">
        <w:rPr>
          <w:rFonts w:eastAsia="Arial"/>
          <w:i/>
          <w:sz w:val="26"/>
          <w:lang w:val="vi-VN"/>
        </w:rPr>
        <w:t>1. Quảng cáo các sản phẩm, hàng hóa, dịch vụ đặc biệt (T</w:t>
      </w:r>
      <w:r w:rsidRPr="00AC0F5A">
        <w:rPr>
          <w:rFonts w:eastAsia="Arial"/>
          <w:bCs/>
          <w:i/>
          <w:sz w:val="26"/>
          <w:lang w:val="vi-VN"/>
        </w:rPr>
        <w:t xml:space="preserve">huốc; mỹ phẩm; hóa chất, chế phẩm diệt côn trùng, diệt khuẩn dùng trong gia dụng và y tế;  trang thiết bị y tế; sản phẩm sữa và sản phẩm dinh dưỡng bổ sung dùng cho trẻ; dịch vụ khám bệnh, chữa bệnh; thuốc bảo vệ thực vật, nguyên liệu thuốc bảo vệ thực vật, vật tư bảo vệ thực vật, sinh vật có ích dùng trong bảo vệ thực vật, thuốc thú y, vật tư thú y; phân bón, chế phẩm sinh học phục vụ trồng trọt, thức ăn chăn nuôi, chế phẩm sinh học phục vụ chăn nuôi, giống cây trồng, giống vật nuôi) </w:t>
      </w:r>
      <w:r w:rsidRPr="00AC0F5A">
        <w:rPr>
          <w:rFonts w:eastAsia="Arial"/>
          <w:i/>
          <w:sz w:val="26"/>
          <w:lang w:val="vi-VN"/>
        </w:rPr>
        <w:t>thực hiện theo các quy định tại Nghị định số 181/2013/NĐ-CP ngày 14 tháng 11 năm 2013 quy định chi tiết thi hành một số điều của Luật Quảng cáo).</w:t>
      </w:r>
    </w:p>
    <w:p w:rsidR="00AC0F5A" w:rsidRPr="00AC0F5A" w:rsidRDefault="00AC0F5A" w:rsidP="00AC0F5A">
      <w:pPr>
        <w:spacing w:before="120" w:after="160" w:line="259" w:lineRule="auto"/>
        <w:ind w:firstLine="709"/>
        <w:jc w:val="both"/>
        <w:rPr>
          <w:rFonts w:eastAsia="Arial"/>
          <w:bCs/>
          <w:i/>
          <w:sz w:val="26"/>
          <w:lang w:val="vi-VN"/>
        </w:rPr>
      </w:pPr>
      <w:r w:rsidRPr="00AC0F5A">
        <w:rPr>
          <w:rFonts w:eastAsia="Arial"/>
          <w:i/>
          <w:sz w:val="26"/>
          <w:lang w:val="vi-VN"/>
        </w:rPr>
        <w:t xml:space="preserve">2. Quảng cáo </w:t>
      </w:r>
      <w:r w:rsidRPr="00AC0F5A">
        <w:rPr>
          <w:rFonts w:eastAsia="Arial"/>
          <w:bCs/>
          <w:i/>
          <w:sz w:val="26"/>
          <w:lang w:val="vi-VN"/>
        </w:rPr>
        <w:t>thực phẩm, phụ gia thực phẩm thực hiện theo Điều 26 và 27 Nghị định số 15/2018/NĐ-CP ngày 02 tháng 02 năm 2018 quy định chi tiết thi hành một số điều của Luật An toàn thực phẩm.</w:t>
      </w:r>
    </w:p>
    <w:p w:rsidR="00AC0F5A" w:rsidRPr="00AC0F5A" w:rsidRDefault="00AC0F5A" w:rsidP="00AC0F5A">
      <w:pPr>
        <w:spacing w:before="120" w:after="160" w:line="259" w:lineRule="auto"/>
        <w:ind w:firstLine="709"/>
        <w:jc w:val="both"/>
        <w:rPr>
          <w:rFonts w:eastAsia="Arial"/>
          <w:i/>
          <w:sz w:val="26"/>
          <w:lang w:val="vi-VN"/>
        </w:rPr>
      </w:pPr>
      <w:r w:rsidRPr="00AC0F5A">
        <w:rPr>
          <w:rFonts w:eastAsia="Arial"/>
          <w:bCs/>
          <w:i/>
          <w:sz w:val="26"/>
          <w:lang w:val="vi-VN"/>
        </w:rPr>
        <w:t xml:space="preserve">3. Quảng cáo hoạt động khuyến mại thực hiện các quy định về hoạt động xúc tiến thương mại. </w:t>
      </w:r>
    </w:p>
    <w:p w:rsidR="00AC0F5A" w:rsidRPr="00AC0F5A" w:rsidRDefault="00AC0F5A" w:rsidP="00AC0F5A">
      <w:pPr>
        <w:shd w:val="clear" w:color="auto" w:fill="FFFFFF"/>
        <w:spacing w:before="120" w:after="120" w:line="234" w:lineRule="atLeast"/>
        <w:ind w:firstLine="720"/>
        <w:jc w:val="both"/>
        <w:rPr>
          <w:sz w:val="26"/>
          <w:lang w:val="vi-VN"/>
        </w:rPr>
      </w:pPr>
      <w:r w:rsidRPr="00AC0F5A">
        <w:rPr>
          <w:b/>
          <w:sz w:val="26"/>
          <w:lang w:val="vi-VN"/>
        </w:rPr>
        <w:t>b) Số lượng hồ sơ:</w:t>
      </w:r>
      <w:r w:rsidRPr="00AC0F5A">
        <w:rPr>
          <w:sz w:val="26"/>
          <w:lang w:val="vi-VN"/>
        </w:rPr>
        <w:t xml:space="preserve"> 01 bộ.</w:t>
      </w:r>
    </w:p>
    <w:p w:rsidR="00AC0F5A" w:rsidRPr="00AC0F5A" w:rsidRDefault="00AC0F5A" w:rsidP="00AC0F5A">
      <w:pPr>
        <w:autoSpaceDE w:val="0"/>
        <w:autoSpaceDN w:val="0"/>
        <w:adjustRightInd w:val="0"/>
        <w:spacing w:before="120" w:after="120"/>
        <w:ind w:firstLine="737"/>
        <w:rPr>
          <w:sz w:val="26"/>
          <w:lang w:val="vi-VN"/>
        </w:rPr>
      </w:pPr>
      <w:r w:rsidRPr="00AC0F5A">
        <w:rPr>
          <w:b/>
          <w:bCs/>
          <w:sz w:val="26"/>
          <w:lang w:val="vi-VN"/>
        </w:rPr>
        <w:t xml:space="preserve">1.3. Đối tượng thực hiện thủ tục hành chính: </w:t>
      </w:r>
      <w:r w:rsidRPr="00AC0F5A">
        <w:rPr>
          <w:sz w:val="26"/>
          <w:lang w:val="vi-VN"/>
        </w:rPr>
        <w:t>Tổ chức, cá nhân.</w:t>
      </w:r>
    </w:p>
    <w:p w:rsidR="00AC0F5A" w:rsidRPr="00AC0F5A" w:rsidRDefault="00AC0F5A" w:rsidP="00AC0F5A">
      <w:pPr>
        <w:shd w:val="clear" w:color="auto" w:fill="FFFFFF"/>
        <w:spacing w:after="120" w:line="234" w:lineRule="atLeast"/>
        <w:ind w:firstLine="720"/>
        <w:jc w:val="both"/>
        <w:rPr>
          <w:sz w:val="26"/>
          <w:lang w:val="vi-VN"/>
        </w:rPr>
      </w:pPr>
      <w:r w:rsidRPr="00AC0F5A">
        <w:rPr>
          <w:b/>
          <w:bCs/>
          <w:sz w:val="26"/>
          <w:lang w:val="vi-VN"/>
        </w:rPr>
        <w:t>1.4. Cơ quan giải quyết thủ tục hành chính:</w:t>
      </w:r>
      <w:r w:rsidRPr="00AC0F5A">
        <w:rPr>
          <w:sz w:val="26"/>
          <w:lang w:val="vi-VN"/>
        </w:rPr>
        <w:t> Sở Văn hóa, Thể thao và Du lịch.</w:t>
      </w:r>
    </w:p>
    <w:p w:rsidR="00AC0F5A" w:rsidRPr="00AC0F5A" w:rsidRDefault="00AC0F5A" w:rsidP="00AC0F5A">
      <w:pPr>
        <w:autoSpaceDE w:val="0"/>
        <w:autoSpaceDN w:val="0"/>
        <w:adjustRightInd w:val="0"/>
        <w:spacing w:before="120" w:after="120"/>
        <w:ind w:firstLine="720"/>
        <w:rPr>
          <w:sz w:val="26"/>
          <w:lang w:val="vi-VN"/>
        </w:rPr>
      </w:pPr>
      <w:r w:rsidRPr="00AC0F5A">
        <w:rPr>
          <w:b/>
          <w:bCs/>
          <w:sz w:val="26"/>
          <w:lang w:val="vi-VN"/>
        </w:rPr>
        <w:t xml:space="preserve">1.5. Kết quả thực hiện thủ tục hành chính: </w:t>
      </w:r>
      <w:r w:rsidRPr="00AC0F5A">
        <w:rPr>
          <w:sz w:val="26"/>
          <w:lang w:val="vi-VN"/>
        </w:rPr>
        <w:t>Văn bản trả lời.</w:t>
      </w:r>
    </w:p>
    <w:p w:rsidR="00AC0F5A" w:rsidRPr="00AC0F5A" w:rsidRDefault="00AC0F5A" w:rsidP="00AC0F5A">
      <w:pPr>
        <w:shd w:val="clear" w:color="auto" w:fill="FFFFFF"/>
        <w:spacing w:after="120" w:line="234" w:lineRule="atLeast"/>
        <w:ind w:firstLine="720"/>
        <w:jc w:val="both"/>
        <w:rPr>
          <w:sz w:val="26"/>
          <w:lang w:val="vi-VN"/>
        </w:rPr>
      </w:pPr>
      <w:r w:rsidRPr="00AC0F5A">
        <w:rPr>
          <w:b/>
          <w:bCs/>
          <w:sz w:val="26"/>
          <w:lang w:val="vi-VN"/>
        </w:rPr>
        <w:t xml:space="preserve">1.6. Phí, lệ phí: </w:t>
      </w:r>
      <w:r w:rsidRPr="00AC0F5A">
        <w:rPr>
          <w:sz w:val="26"/>
          <w:lang w:val="vi-VN"/>
        </w:rPr>
        <w:t xml:space="preserve">Không </w:t>
      </w:r>
    </w:p>
    <w:p w:rsidR="00AC0F5A" w:rsidRPr="00AC0F5A" w:rsidRDefault="00AC0F5A" w:rsidP="00AC0F5A">
      <w:pPr>
        <w:shd w:val="clear" w:color="auto" w:fill="FFFFFF"/>
        <w:spacing w:after="120" w:line="234" w:lineRule="atLeast"/>
        <w:ind w:firstLine="720"/>
        <w:jc w:val="both"/>
        <w:rPr>
          <w:sz w:val="26"/>
          <w:lang w:val="vi-VN"/>
        </w:rPr>
      </w:pPr>
      <w:r w:rsidRPr="00AC0F5A">
        <w:rPr>
          <w:b/>
          <w:sz w:val="26"/>
          <w:lang w:val="vi-VN"/>
        </w:rPr>
        <w:t>1.7. Tên mẫu đơn, mẫu tờ khai:</w:t>
      </w:r>
      <w:r w:rsidRPr="00AC0F5A">
        <w:rPr>
          <w:sz w:val="26"/>
          <w:lang w:val="vi-VN"/>
        </w:rPr>
        <w:t xml:space="preserve"> Thông báo sản phẩm quảng cáo trên bảng quảng cáo, băng-rôn (Mẫu số 5 ban hành kèm theo Thông tư số 10/2013/TT-BVHTTDL ngày 06 tháng 12 năm 2013 của Bộ trưởng Bộ Văn hóa, Thể thao và Du lịch).</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1.8. Yêu cầu, điều kiện thực hiện thủ tục hành chính: </w:t>
      </w:r>
      <w:r w:rsidRPr="00AC0F5A">
        <w:rPr>
          <w:bCs/>
          <w:sz w:val="26"/>
          <w:lang w:val="hr-HR"/>
        </w:rPr>
        <w:t>Không</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1.9. Căn cứ pháp lý của thủ tục hành chính </w:t>
      </w:r>
    </w:p>
    <w:p w:rsidR="00AC0F5A" w:rsidRPr="00AC0F5A" w:rsidRDefault="00AC0F5A" w:rsidP="00AC0F5A">
      <w:pPr>
        <w:autoSpaceDE w:val="0"/>
        <w:autoSpaceDN w:val="0"/>
        <w:adjustRightInd w:val="0"/>
        <w:spacing w:before="120"/>
        <w:ind w:firstLine="737"/>
        <w:rPr>
          <w:sz w:val="26"/>
          <w:lang w:val="hr-HR"/>
        </w:rPr>
      </w:pPr>
      <w:r w:rsidRPr="00AC0F5A">
        <w:rPr>
          <w:sz w:val="26"/>
          <w:lang w:val="hr-HR"/>
        </w:rPr>
        <w:lastRenderedPageBreak/>
        <w:t>- Luật quảng cáo số 16 ngày 21 tháng 6 năm 2012;</w:t>
      </w:r>
    </w:p>
    <w:p w:rsidR="00AC0F5A" w:rsidRPr="00AC0F5A" w:rsidRDefault="00AC0F5A" w:rsidP="00AC0F5A">
      <w:pPr>
        <w:autoSpaceDE w:val="0"/>
        <w:autoSpaceDN w:val="0"/>
        <w:adjustRightInd w:val="0"/>
        <w:spacing w:before="120"/>
        <w:ind w:firstLine="737"/>
        <w:rPr>
          <w:sz w:val="26"/>
          <w:lang w:val="hr-HR"/>
        </w:rPr>
      </w:pPr>
      <w:r w:rsidRPr="00AC0F5A">
        <w:rPr>
          <w:sz w:val="26"/>
          <w:lang w:val="hr-HR"/>
        </w:rPr>
        <w:t>- Nghị định số 181/2013/NĐ-CP ngày 14 tháng 11 năm 2013 của Chính phủ quy định chi tiết thi hành một số điều của Luật quảng cáo;</w:t>
      </w:r>
    </w:p>
    <w:p w:rsidR="00AC0F5A" w:rsidRPr="00AC0F5A" w:rsidRDefault="00AC0F5A" w:rsidP="00AC0F5A">
      <w:pPr>
        <w:autoSpaceDE w:val="0"/>
        <w:autoSpaceDN w:val="0"/>
        <w:adjustRightInd w:val="0"/>
        <w:spacing w:before="120" w:after="120"/>
        <w:ind w:firstLine="737"/>
        <w:rPr>
          <w:spacing w:val="-4"/>
          <w:sz w:val="26"/>
          <w:lang w:val="hr-HR"/>
        </w:rPr>
      </w:pPr>
      <w:r w:rsidRPr="00AC0F5A">
        <w:rPr>
          <w:sz w:val="26"/>
          <w:lang w:val="hr-HR"/>
        </w:rPr>
        <w:t xml:space="preserve">- Thông tư số 10/2013/TT-BVHTTDL ngày 06 tháng 12 năm 2013 của Bộ Văn hóa, Thể thao và Du lịch quy định chi tiết và hướng dẫn thi hành một số </w:t>
      </w:r>
      <w:r w:rsidRPr="00AC0F5A">
        <w:rPr>
          <w:spacing w:val="-2"/>
          <w:sz w:val="26"/>
          <w:lang w:val="hr-HR"/>
        </w:rPr>
        <w:t xml:space="preserve">điều của Luật quảng cáo và Nghị định số 181/2013/NĐ-CP ngày 14 tháng 11 </w:t>
      </w:r>
      <w:r w:rsidRPr="00AC0F5A">
        <w:rPr>
          <w:spacing w:val="-4"/>
          <w:sz w:val="26"/>
          <w:lang w:val="hr-HR"/>
        </w:rPr>
        <w:t xml:space="preserve">năm 2013 của Chính phủ quy định chi tiết thi hành một số điều của Luật quảng cáo. </w:t>
      </w:r>
    </w:p>
    <w:p w:rsidR="00AC0F5A" w:rsidRPr="00AC0F5A" w:rsidRDefault="00AC0F5A" w:rsidP="00AC0F5A">
      <w:pPr>
        <w:autoSpaceDE w:val="0"/>
        <w:autoSpaceDN w:val="0"/>
        <w:adjustRightInd w:val="0"/>
        <w:spacing w:before="120" w:after="120"/>
        <w:ind w:firstLine="737"/>
        <w:rPr>
          <w:spacing w:val="-4"/>
          <w:sz w:val="26"/>
        </w:rPr>
      </w:pPr>
      <w:r w:rsidRPr="00AC0F5A">
        <w:rPr>
          <w:b/>
          <w:sz w:val="26"/>
          <w:lang w:val="nl-NL"/>
        </w:rPr>
        <w:t>1.10.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8"/>
        <w:gridCol w:w="2312"/>
        <w:gridCol w:w="2586"/>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bCs/>
                <w:sz w:val="26"/>
                <w:lang w:val="nl-NL"/>
              </w:rPr>
            </w:pPr>
          </w:p>
          <w:p w:rsidR="00AC0F5A" w:rsidRPr="00AC0F5A" w:rsidRDefault="00AC0F5A" w:rsidP="00AC0F5A">
            <w:pPr>
              <w:spacing w:before="40" w:after="40"/>
              <w:jc w:val="center"/>
              <w:rPr>
                <w:b/>
                <w:bCs/>
                <w:sz w:val="26"/>
                <w:lang w:val="nl-NL"/>
              </w:rPr>
            </w:pPr>
            <w:r w:rsidRPr="00AC0F5A">
              <w:rPr>
                <w:b/>
                <w:bCs/>
                <w:sz w:val="26"/>
                <w:lang w:val="nl-NL"/>
              </w:rPr>
              <w:t>Thành phần hồ sơ lưu</w:t>
            </w:r>
          </w:p>
          <w:p w:rsidR="00AC0F5A" w:rsidRPr="00AC0F5A" w:rsidRDefault="00AC0F5A" w:rsidP="00AC0F5A">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r w:rsidRPr="00AC0F5A">
              <w:rPr>
                <w:sz w:val="26"/>
                <w:lang w:val="nl-NL"/>
              </w:rPr>
              <w:t>1,5 năm</w:t>
            </w: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
                <w:bCs/>
                <w:sz w:val="26"/>
                <w:lang w:val="nl-NL"/>
              </w:rPr>
              <w:t>về thực hiện cơ chế một cửa, một cửa liên thông 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hd w:val="clear" w:color="auto" w:fill="FFFFFF"/>
        <w:spacing w:after="120" w:line="234" w:lineRule="atLeast"/>
        <w:jc w:val="both"/>
        <w:rPr>
          <w:bCs/>
          <w:i/>
          <w:sz w:val="26"/>
          <w:lang w:val="nl-NL"/>
        </w:rPr>
        <w:sectPr w:rsidR="00AC0F5A" w:rsidRPr="00AC0F5A" w:rsidSect="00AC0F5A">
          <w:headerReference w:type="even" r:id="rId18"/>
          <w:footerReference w:type="even" r:id="rId19"/>
          <w:footerReference w:type="default" r:id="rId20"/>
          <w:headerReference w:type="first" r:id="rId21"/>
          <w:footerReference w:type="first" r:id="rId22"/>
          <w:pgSz w:w="11907" w:h="16840" w:code="9"/>
          <w:pgMar w:top="964" w:right="624" w:bottom="1701" w:left="1134" w:header="567" w:footer="567" w:gutter="0"/>
          <w:cols w:space="720"/>
          <w:titlePg/>
          <w:docGrid w:linePitch="326"/>
        </w:sectPr>
      </w:pPr>
    </w:p>
    <w:p w:rsidR="00AC0F5A" w:rsidRPr="00AC0F5A" w:rsidRDefault="00AC0F5A" w:rsidP="00AC0F5A">
      <w:pPr>
        <w:autoSpaceDE w:val="0"/>
        <w:autoSpaceDN w:val="0"/>
        <w:adjustRightInd w:val="0"/>
        <w:spacing w:before="120" w:line="259" w:lineRule="auto"/>
        <w:ind w:firstLine="720"/>
        <w:jc w:val="center"/>
        <w:rPr>
          <w:rFonts w:eastAsia="Arial"/>
          <w:b/>
          <w:bCs/>
          <w:sz w:val="26"/>
          <w:lang w:val="vi-VN"/>
        </w:rPr>
      </w:pPr>
      <w:r w:rsidRPr="00AC0F5A">
        <w:rPr>
          <w:rFonts w:eastAsia="Arial"/>
          <w:b/>
          <w:bCs/>
          <w:sz w:val="26"/>
          <w:lang w:val="vi-VN"/>
        </w:rPr>
        <w:lastRenderedPageBreak/>
        <w:t>CỘNG HÒA XÃ HỘI CHỦ NGHĨA VIỆT NAM</w:t>
      </w:r>
    </w:p>
    <w:p w:rsidR="00AC0F5A" w:rsidRPr="00AC0F5A" w:rsidRDefault="00AC0F5A" w:rsidP="00AC0F5A">
      <w:pPr>
        <w:autoSpaceDE w:val="0"/>
        <w:autoSpaceDN w:val="0"/>
        <w:adjustRightInd w:val="0"/>
        <w:spacing w:line="259" w:lineRule="auto"/>
        <w:jc w:val="center"/>
        <w:rPr>
          <w:rFonts w:eastAsia="Arial"/>
          <w:b/>
          <w:bCs/>
          <w:sz w:val="26"/>
        </w:rPr>
      </w:pPr>
      <w:r w:rsidRPr="00AC0F5A">
        <w:rPr>
          <w:rFonts w:eastAsia="Arial"/>
          <w:b/>
          <w:bCs/>
          <w:sz w:val="26"/>
        </w:rPr>
        <w:t>Độc lập - Tự do - Hạnh phúc</w:t>
      </w:r>
    </w:p>
    <w:p w:rsidR="00AC0F5A" w:rsidRPr="00AC0F5A" w:rsidRDefault="00AC0F5A" w:rsidP="00AC0F5A">
      <w:pPr>
        <w:autoSpaceDE w:val="0"/>
        <w:autoSpaceDN w:val="0"/>
        <w:adjustRightInd w:val="0"/>
        <w:spacing w:before="120" w:after="160" w:line="259" w:lineRule="auto"/>
        <w:jc w:val="center"/>
        <w:rPr>
          <w:rFonts w:eastAsia="Arial"/>
          <w:b/>
          <w:bCs/>
          <w:sz w:val="26"/>
        </w:rPr>
      </w:pPr>
      <w:r w:rsidRPr="00AC0F5A">
        <w:rPr>
          <w:rFonts w:eastAsia="Arial"/>
          <w:b/>
          <w:bCs/>
          <w:noProof/>
          <w:sz w:val="26"/>
        </w:rPr>
        <mc:AlternateContent>
          <mc:Choice Requires="wps">
            <w:drawing>
              <wp:anchor distT="0" distB="0" distL="114300" distR="114300" simplePos="0" relativeHeight="251662336" behindDoc="0" locked="0" layoutInCell="1" allowOverlap="1" wp14:anchorId="6EDA363C" wp14:editId="445F9EFF">
                <wp:simplePos x="0" y="0"/>
                <wp:positionH relativeFrom="column">
                  <wp:posOffset>2409825</wp:posOffset>
                </wp:positionH>
                <wp:positionV relativeFrom="paragraph">
                  <wp:posOffset>-3810</wp:posOffset>
                </wp:positionV>
                <wp:extent cx="1447800" cy="0"/>
                <wp:effectExtent l="0" t="0" r="19050" b="19050"/>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7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75pt,-.3pt" to="303.7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"/>
            </w:pict>
          </mc:Fallback>
        </mc:AlternateContent>
      </w:r>
    </w:p>
    <w:p w:rsidR="00AC0F5A" w:rsidRPr="00AC0F5A" w:rsidRDefault="00AC0F5A" w:rsidP="00AC0F5A">
      <w:pPr>
        <w:autoSpaceDE w:val="0"/>
        <w:autoSpaceDN w:val="0"/>
        <w:adjustRightInd w:val="0"/>
        <w:spacing w:before="120" w:line="259" w:lineRule="auto"/>
        <w:jc w:val="center"/>
        <w:rPr>
          <w:rFonts w:eastAsia="Arial"/>
          <w:b/>
          <w:bCs/>
          <w:sz w:val="26"/>
        </w:rPr>
      </w:pPr>
      <w:r w:rsidRPr="00AC0F5A">
        <w:rPr>
          <w:rFonts w:eastAsia="Arial"/>
          <w:b/>
          <w:bCs/>
          <w:sz w:val="26"/>
        </w:rPr>
        <w:t>THÔNG BÁO SẢN PHẨM QUẢNG CÁO</w:t>
      </w:r>
    </w:p>
    <w:p w:rsidR="00AC0F5A" w:rsidRPr="00AC0F5A" w:rsidRDefault="00AC0F5A" w:rsidP="00AC0F5A">
      <w:pPr>
        <w:autoSpaceDE w:val="0"/>
        <w:autoSpaceDN w:val="0"/>
        <w:adjustRightInd w:val="0"/>
        <w:spacing w:after="160" w:line="259" w:lineRule="auto"/>
        <w:jc w:val="center"/>
        <w:rPr>
          <w:rFonts w:eastAsia="Arial"/>
          <w:b/>
          <w:bCs/>
          <w:sz w:val="26"/>
        </w:rPr>
      </w:pPr>
      <w:r w:rsidRPr="00AC0F5A">
        <w:rPr>
          <w:rFonts w:eastAsia="Arial"/>
          <w:b/>
          <w:bCs/>
          <w:sz w:val="26"/>
        </w:rPr>
        <w:t>TRÊN BẢNG QUẢNG CÁO, BĂNG-RÔN</w:t>
      </w:r>
    </w:p>
    <w:p w:rsidR="00AC0F5A" w:rsidRPr="00AC0F5A" w:rsidRDefault="00AC0F5A" w:rsidP="00AC0F5A">
      <w:pPr>
        <w:autoSpaceDE w:val="0"/>
        <w:autoSpaceDN w:val="0"/>
        <w:adjustRightInd w:val="0"/>
        <w:spacing w:before="120" w:after="160" w:line="259" w:lineRule="auto"/>
        <w:jc w:val="center"/>
        <w:rPr>
          <w:rFonts w:eastAsia="Arial"/>
          <w:sz w:val="26"/>
        </w:rPr>
      </w:pPr>
    </w:p>
    <w:p w:rsidR="00AC0F5A" w:rsidRPr="00AC0F5A" w:rsidRDefault="00AC0F5A" w:rsidP="00AC0F5A">
      <w:pPr>
        <w:autoSpaceDE w:val="0"/>
        <w:autoSpaceDN w:val="0"/>
        <w:adjustRightInd w:val="0"/>
        <w:spacing w:after="160" w:line="259" w:lineRule="auto"/>
        <w:jc w:val="center"/>
        <w:rPr>
          <w:rFonts w:eastAsia="Arial"/>
          <w:sz w:val="26"/>
        </w:rPr>
      </w:pPr>
      <w:r w:rsidRPr="00AC0F5A">
        <w:rPr>
          <w:rFonts w:eastAsia="Arial"/>
          <w:sz w:val="26"/>
        </w:rPr>
        <w:t>Kính gửi: Sở Văn hóa, Thể thao và Du lịch tỉnh Đồng Tháp</w:t>
      </w:r>
    </w:p>
    <w:p w:rsidR="00AC0F5A" w:rsidRPr="00AC0F5A" w:rsidRDefault="00AC0F5A" w:rsidP="00AC0F5A">
      <w:pPr>
        <w:autoSpaceDE w:val="0"/>
        <w:autoSpaceDN w:val="0"/>
        <w:adjustRightInd w:val="0"/>
        <w:spacing w:before="360" w:after="160" w:line="259" w:lineRule="auto"/>
        <w:jc w:val="both"/>
        <w:rPr>
          <w:rFonts w:eastAsia="Arial"/>
          <w:sz w:val="26"/>
          <w:lang w:val="vi-VN"/>
        </w:rPr>
      </w:pPr>
      <w:r w:rsidRPr="00AC0F5A">
        <w:rPr>
          <w:rFonts w:eastAsia="Arial"/>
          <w:sz w:val="26"/>
        </w:rPr>
        <w:t>1. Tên ng</w:t>
      </w:r>
      <w:r w:rsidRPr="00AC0F5A">
        <w:rPr>
          <w:rFonts w:eastAsia="Arial"/>
          <w:sz w:val="26"/>
          <w:lang w:val="vi-VN"/>
        </w:rPr>
        <w:t>ười thực hiện: ..................................................................................</w:t>
      </w:r>
    </w:p>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GPKD số ........................... do..........................cấp (nếu là doanh nghiệp)</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rPr>
        <w:t>- Số chứng minh th</w:t>
      </w:r>
      <w:r w:rsidRPr="00AC0F5A">
        <w:rPr>
          <w:rFonts w:eastAsia="Arial"/>
          <w:sz w:val="26"/>
          <w:lang w:val="vi-VN"/>
        </w:rPr>
        <w:t xml:space="preserve">ư nhân dân: ................................Ngày cấp: ................... </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Nơi cấp: ........................................</w:t>
      </w:r>
      <w:r w:rsidRPr="00AC0F5A">
        <w:rPr>
          <w:rFonts w:eastAsia="Arial"/>
          <w:i/>
          <w:iCs/>
          <w:sz w:val="26"/>
          <w:lang w:val="vi-VN"/>
        </w:rPr>
        <w:t xml:space="preserve"> (nếu là cá nhân)</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 Địa chỉ: ........................................................ ..........................................................</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 Số điện thoại: ........................................................ ................................................</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2. Nội dung trên bảng quảng cáo, băng-rôn:.............................................................</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3. Địa điểm thực hiện:...............................................................................................</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4. Thời gian thực hiện: từ ngày .... tháng .... năm…..đến ngày .....tháng.... năm…..</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5. Số lượng, kích thước:............................................................................................</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6. Phương án tháo dỡ (nếu có): .................................................................................</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7. Tôi (chúng tôi) xin cam kết làm theo nội dung thông báo nêu trên và tháo dỡ đúng thời hạn ghi trong thông báo. Nếu có sai phạm, tôi (chúng tôi) hoàn toàn chịu trách nhiệm theo quy định của pháp luật.</w:t>
      </w:r>
    </w:p>
    <w:p w:rsidR="00AC0F5A" w:rsidRPr="00AC0F5A" w:rsidRDefault="00AC0F5A" w:rsidP="00AC0F5A">
      <w:pPr>
        <w:tabs>
          <w:tab w:val="left" w:pos="3432"/>
        </w:tabs>
        <w:autoSpaceDE w:val="0"/>
        <w:autoSpaceDN w:val="0"/>
        <w:adjustRightInd w:val="0"/>
        <w:spacing w:before="120" w:after="160" w:line="259" w:lineRule="auto"/>
        <w:ind w:left="4320"/>
        <w:jc w:val="both"/>
        <w:rPr>
          <w:rFonts w:eastAsia="Arial"/>
          <w:sz w:val="26"/>
          <w:lang w:val="vi-VN"/>
        </w:rPr>
      </w:pPr>
      <w:r w:rsidRPr="00AC0F5A">
        <w:rPr>
          <w:rFonts w:eastAsia="Arial"/>
          <w:sz w:val="26"/>
          <w:lang w:val="vi-VN"/>
        </w:rPr>
        <w:t>.........</w:t>
      </w:r>
      <w:r w:rsidRPr="00AC0F5A">
        <w:rPr>
          <w:rFonts w:eastAsia="Arial"/>
          <w:i/>
          <w:iCs/>
          <w:sz w:val="26"/>
          <w:lang w:val="vi-VN"/>
        </w:rPr>
        <w:t>,ngày</w:t>
      </w:r>
      <w:r w:rsidRPr="00AC0F5A">
        <w:rPr>
          <w:rFonts w:eastAsia="Arial"/>
          <w:sz w:val="26"/>
          <w:lang w:val="vi-VN"/>
        </w:rPr>
        <w:t>.........</w:t>
      </w:r>
      <w:r w:rsidRPr="00AC0F5A">
        <w:rPr>
          <w:rFonts w:eastAsia="Arial"/>
          <w:i/>
          <w:iCs/>
          <w:sz w:val="26"/>
          <w:lang w:val="vi-VN"/>
        </w:rPr>
        <w:t xml:space="preserve"> tháng</w:t>
      </w:r>
      <w:r w:rsidRPr="00AC0F5A">
        <w:rPr>
          <w:rFonts w:eastAsia="Arial"/>
          <w:sz w:val="26"/>
          <w:lang w:val="vi-VN"/>
        </w:rPr>
        <w:t>.........</w:t>
      </w:r>
      <w:r w:rsidRPr="00AC0F5A">
        <w:rPr>
          <w:rFonts w:eastAsia="Arial"/>
          <w:i/>
          <w:iCs/>
          <w:sz w:val="26"/>
          <w:lang w:val="vi-VN"/>
        </w:rPr>
        <w:t>năm</w:t>
      </w:r>
      <w:r w:rsidRPr="00AC0F5A">
        <w:rPr>
          <w:rFonts w:eastAsia="Arial"/>
          <w:sz w:val="26"/>
          <w:lang w:val="vi-VN"/>
        </w:rPr>
        <w:t>.........</w:t>
      </w:r>
    </w:p>
    <w:p w:rsidR="00AC0F5A" w:rsidRPr="00AC0F5A" w:rsidRDefault="00AC0F5A" w:rsidP="00AC0F5A">
      <w:pPr>
        <w:tabs>
          <w:tab w:val="left" w:pos="3432"/>
        </w:tabs>
        <w:autoSpaceDE w:val="0"/>
        <w:autoSpaceDN w:val="0"/>
        <w:adjustRightInd w:val="0"/>
        <w:spacing w:before="120" w:after="160" w:line="259" w:lineRule="auto"/>
        <w:ind w:left="4320"/>
        <w:jc w:val="center"/>
        <w:rPr>
          <w:rFonts w:eastAsia="Arial"/>
          <w:b/>
          <w:bCs/>
          <w:sz w:val="26"/>
          <w:lang w:val="vi-VN"/>
        </w:rPr>
      </w:pPr>
      <w:r w:rsidRPr="00AC0F5A">
        <w:rPr>
          <w:rFonts w:eastAsia="Arial"/>
          <w:b/>
          <w:bCs/>
          <w:sz w:val="26"/>
          <w:lang w:val="vi-VN"/>
        </w:rPr>
        <w:t>Người làm đơn</w:t>
      </w:r>
    </w:p>
    <w:p w:rsidR="00AC0F5A" w:rsidRPr="00AC0F5A" w:rsidRDefault="00AC0F5A" w:rsidP="00AC0F5A">
      <w:pPr>
        <w:autoSpaceDE w:val="0"/>
        <w:autoSpaceDN w:val="0"/>
        <w:adjustRightInd w:val="0"/>
        <w:spacing w:before="120" w:after="160" w:line="259" w:lineRule="auto"/>
        <w:ind w:left="4320"/>
        <w:jc w:val="center"/>
        <w:rPr>
          <w:rFonts w:eastAsia="Arial"/>
          <w:i/>
          <w:iCs/>
          <w:sz w:val="26"/>
          <w:lang w:val="vi-VN"/>
        </w:rPr>
      </w:pPr>
      <w:r w:rsidRPr="00AC0F5A">
        <w:rPr>
          <w:rFonts w:eastAsia="Arial"/>
          <w:i/>
          <w:iCs/>
          <w:sz w:val="26"/>
          <w:lang w:val="vi-VN"/>
        </w:rPr>
        <w:t>(Ký tên, đóng dấu nếu có)</w:t>
      </w:r>
    </w:p>
    <w:p w:rsidR="00AC0F5A" w:rsidRPr="00AC0F5A" w:rsidRDefault="00AC0F5A" w:rsidP="00AC0F5A">
      <w:pPr>
        <w:shd w:val="clear" w:color="auto" w:fill="FFFFFF"/>
        <w:spacing w:after="120" w:line="234" w:lineRule="atLeast"/>
        <w:jc w:val="both"/>
        <w:rPr>
          <w:bCs/>
          <w:i/>
          <w:sz w:val="26"/>
          <w:lang w:val="nl-NL"/>
        </w:rPr>
      </w:pPr>
    </w:p>
    <w:p w:rsidR="00AC0F5A" w:rsidRPr="00AC0F5A" w:rsidRDefault="00AC0F5A" w:rsidP="00AC0F5A">
      <w:pPr>
        <w:shd w:val="clear" w:color="auto" w:fill="FFFFFF"/>
        <w:spacing w:after="120" w:line="234" w:lineRule="atLeast"/>
        <w:jc w:val="both"/>
        <w:rPr>
          <w:bCs/>
          <w:i/>
          <w:sz w:val="26"/>
          <w:lang w:val="nl-NL"/>
        </w:rPr>
      </w:pPr>
    </w:p>
    <w:p w:rsidR="00AC0F5A" w:rsidRPr="00AC0F5A" w:rsidRDefault="00AC0F5A" w:rsidP="00AC0F5A">
      <w:pPr>
        <w:shd w:val="clear" w:color="auto" w:fill="FFFFFF"/>
        <w:spacing w:after="120" w:line="234" w:lineRule="atLeast"/>
        <w:jc w:val="both"/>
        <w:rPr>
          <w:bCs/>
          <w:i/>
          <w:sz w:val="26"/>
          <w:lang w:val="nl-NL"/>
        </w:rPr>
      </w:pPr>
    </w:p>
    <w:p w:rsidR="00AC0F5A" w:rsidRPr="00AC0F5A" w:rsidRDefault="00AC0F5A" w:rsidP="00AC0F5A">
      <w:pPr>
        <w:shd w:val="clear" w:color="auto" w:fill="FFFFFF"/>
        <w:spacing w:after="120" w:line="234" w:lineRule="atLeast"/>
        <w:jc w:val="both"/>
        <w:rPr>
          <w:bCs/>
          <w:i/>
          <w:sz w:val="26"/>
          <w:lang w:val="nl-NL"/>
        </w:rPr>
        <w:sectPr w:rsidR="00AC0F5A" w:rsidRPr="00AC0F5A" w:rsidSect="00B03F85">
          <w:pgSz w:w="11907" w:h="16840" w:code="9"/>
          <w:pgMar w:top="964" w:right="851" w:bottom="1701" w:left="1134" w:header="567" w:footer="567" w:gutter="0"/>
          <w:cols w:space="720"/>
          <w:titlePg/>
          <w:docGrid w:linePitch="326"/>
        </w:sectPr>
      </w:pPr>
    </w:p>
    <w:p w:rsidR="00AC0F5A" w:rsidRPr="00B30656" w:rsidRDefault="00AC0F5A" w:rsidP="00B30656">
      <w:pPr>
        <w:pStyle w:val="Heading6"/>
        <w:ind w:firstLine="709"/>
        <w:rPr>
          <w:rFonts w:ascii="Times New Roman" w:hAnsi="Times New Roman" w:cs="Times New Roman"/>
          <w:b/>
          <w:i w:val="0"/>
          <w:color w:val="auto"/>
          <w:sz w:val="26"/>
          <w:szCs w:val="26"/>
          <w:lang w:val="hr-HR"/>
        </w:rPr>
      </w:pPr>
      <w:r w:rsidRPr="00B30656">
        <w:rPr>
          <w:rFonts w:ascii="Times New Roman" w:hAnsi="Times New Roman" w:cs="Times New Roman"/>
          <w:b/>
          <w:i w:val="0"/>
          <w:color w:val="auto"/>
          <w:sz w:val="26"/>
          <w:szCs w:val="26"/>
        </w:rPr>
        <w:lastRenderedPageBreak/>
        <w:t xml:space="preserve">2. </w:t>
      </w:r>
      <w:r w:rsidRPr="00B30656">
        <w:rPr>
          <w:rFonts w:ascii="Times New Roman" w:hAnsi="Times New Roman" w:cs="Times New Roman"/>
          <w:b/>
          <w:i w:val="0"/>
          <w:color w:val="auto"/>
          <w:sz w:val="26"/>
          <w:szCs w:val="26"/>
          <w:lang w:val="vi-VN"/>
        </w:rPr>
        <w:t>Thủ tục tiếp nhận thông báo tổ chức đoàn người thực hiện quảng cáo</w:t>
      </w:r>
    </w:p>
    <w:p w:rsidR="00AC0F5A" w:rsidRPr="00AC0F5A" w:rsidRDefault="00AC0F5A" w:rsidP="00AC0F5A">
      <w:pPr>
        <w:spacing w:after="120"/>
        <w:ind w:firstLine="720"/>
        <w:jc w:val="both"/>
        <w:rPr>
          <w:i/>
          <w:sz w:val="26"/>
          <w:lang w:val="es-AR"/>
        </w:rPr>
      </w:pPr>
      <w:r w:rsidRPr="00AC0F5A">
        <w:rPr>
          <w:b/>
          <w:bCs/>
          <w:sz w:val="26"/>
          <w:lang w:val="hr-HR"/>
        </w:rPr>
        <w:t xml:space="preserve">2.1.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686" w:type="dxa"/>
        <w:tblInd w:w="-176" w:type="dxa"/>
        <w:tblLayout w:type="fixed"/>
        <w:tblLook w:val="04A0" w:firstRow="1" w:lastRow="0" w:firstColumn="1" w:lastColumn="0" w:noHBand="0" w:noVBand="1"/>
      </w:tblPr>
      <w:tblGrid>
        <w:gridCol w:w="993"/>
        <w:gridCol w:w="2126"/>
        <w:gridCol w:w="4819"/>
        <w:gridCol w:w="1985"/>
        <w:gridCol w:w="763"/>
      </w:tblGrid>
      <w:tr w:rsidR="00AC0F5A" w:rsidRPr="00AC0F5A" w:rsidTr="00B30656">
        <w:trPr>
          <w:trHeight w:val="369"/>
          <w:tblHeader/>
        </w:trPr>
        <w:tc>
          <w:tcPr>
            <w:tcW w:w="993"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2126"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4819"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1985"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763"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818"/>
        </w:trPr>
        <w:tc>
          <w:tcPr>
            <w:tcW w:w="993"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2126"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4819" w:type="dxa"/>
            <w:tcBorders>
              <w:top w:val="single" w:sz="4" w:space="0" w:color="auto"/>
            </w:tcBorders>
            <w:vAlign w:val="center"/>
          </w:tcPr>
          <w:p w:rsidR="00EA40E2" w:rsidRPr="002917F9" w:rsidRDefault="00AC0F5A" w:rsidP="00EA40E2">
            <w:pPr>
              <w:shd w:val="clear" w:color="auto" w:fill="FFFFFF"/>
              <w:jc w:val="both"/>
              <w:rPr>
                <w:sz w:val="26"/>
                <w:lang w:val="vi-VN"/>
              </w:rPr>
            </w:pPr>
            <w:r w:rsidRPr="00AC0F5A">
              <w:rPr>
                <w:sz w:val="26"/>
              </w:rPr>
              <w:t xml:space="preserve">1. </w:t>
            </w:r>
            <w:r w:rsidRPr="00AC0F5A">
              <w:rPr>
                <w:sz w:val="26"/>
                <w:lang w:val="vi-VN"/>
              </w:rPr>
              <w:t>Nộp trực tiếp qua Bộ phận tiếp nhận và trả kết quả</w:t>
            </w:r>
            <w:r w:rsidRPr="00AC0F5A">
              <w:rPr>
                <w:sz w:val="26"/>
              </w:rPr>
              <w:t xml:space="preserve"> </w:t>
            </w:r>
            <w:r w:rsidRPr="00AC0F5A">
              <w:rPr>
                <w:sz w:val="26"/>
                <w:lang w:val="vi-VN"/>
              </w:rPr>
              <w:t xml:space="preserve">của Sở </w:t>
            </w:r>
            <w:r w:rsidRPr="00AC0F5A">
              <w:rPr>
                <w:sz w:val="26"/>
              </w:rPr>
              <w:t xml:space="preserve">Văn hóa, Thể thao và Du lịch </w:t>
            </w:r>
            <w:r w:rsidRPr="00AC0F5A">
              <w:rPr>
                <w:sz w:val="26"/>
                <w:lang w:val="vi-VN"/>
              </w:rPr>
              <w:t xml:space="preserve">tại Trung tâm Kiểm soát thủ tục hành chính và Phục vụ hành chính công tỉnh Đồng Tháp </w:t>
            </w:r>
            <w:r w:rsidR="00EA40E2" w:rsidRPr="007061C6">
              <w:rPr>
                <w:sz w:val="26"/>
                <w:lang w:val="vi-VN"/>
              </w:rPr>
              <w:t xml:space="preserve">(Địa chỉ: </w:t>
            </w:r>
            <w:r w:rsidR="00EA40E2" w:rsidRPr="002917F9">
              <w:rPr>
                <w:sz w:val="26"/>
                <w:lang w:val="vi-VN"/>
              </w:rPr>
              <w:t>Số 85 đường Nguyễn Huệ, phường 1, thành phố Cao Lãnh, tỉnh Đồng Tháp</w:t>
            </w:r>
            <w:r w:rsidR="00EA40E2" w:rsidRPr="007061C6">
              <w:rPr>
                <w:sz w:val="26"/>
                <w:lang w:val="vi-VN"/>
              </w:rPr>
              <w:t>).</w:t>
            </w:r>
          </w:p>
          <w:p w:rsidR="00AC0F5A" w:rsidRPr="00AC0F5A" w:rsidRDefault="00AC0F5A" w:rsidP="00AC0F5A">
            <w:pPr>
              <w:shd w:val="clear" w:color="auto" w:fill="FFFFFF"/>
              <w:jc w:val="both"/>
              <w:rPr>
                <w:i/>
                <w:sz w:val="26"/>
                <w:lang w:val="vi-VN"/>
              </w:rPr>
            </w:pPr>
            <w:r w:rsidRPr="00AC0F5A">
              <w:rPr>
                <w:sz w:val="26"/>
                <w:lang w:val="vi-VN"/>
              </w:rPr>
              <w:t>2. Hoặc thông qua dịch vụ bưu chính công ích.</w:t>
            </w:r>
          </w:p>
        </w:tc>
        <w:tc>
          <w:tcPr>
            <w:tcW w:w="1985"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763"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27"/>
        </w:trPr>
        <w:tc>
          <w:tcPr>
            <w:tcW w:w="993" w:type="dxa"/>
            <w:vMerge/>
          </w:tcPr>
          <w:p w:rsidR="00AC0F5A" w:rsidRPr="00AC0F5A" w:rsidRDefault="00AC0F5A" w:rsidP="00AC0F5A">
            <w:pPr>
              <w:spacing w:after="120" w:line="234" w:lineRule="atLeast"/>
              <w:jc w:val="both"/>
              <w:rPr>
                <w:b/>
                <w:sz w:val="26"/>
                <w:lang w:val="vi-VN"/>
              </w:rPr>
            </w:pPr>
          </w:p>
        </w:tc>
        <w:tc>
          <w:tcPr>
            <w:tcW w:w="2126" w:type="dxa"/>
            <w:vMerge/>
          </w:tcPr>
          <w:p w:rsidR="00AC0F5A" w:rsidRPr="00AC0F5A" w:rsidRDefault="00AC0F5A" w:rsidP="00AC0F5A">
            <w:pPr>
              <w:shd w:val="clear" w:color="auto" w:fill="FFFFFF"/>
              <w:spacing w:after="120" w:line="234" w:lineRule="atLeast"/>
              <w:jc w:val="both"/>
              <w:rPr>
                <w:b/>
                <w:sz w:val="26"/>
                <w:lang w:val="vi-VN"/>
              </w:rPr>
            </w:pPr>
          </w:p>
        </w:tc>
        <w:tc>
          <w:tcPr>
            <w:tcW w:w="4819"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23" w:history="1">
              <w:r w:rsidRPr="00AC0F5A">
                <w:rPr>
                  <w:i/>
                  <w:sz w:val="26"/>
                  <w:u w:val="single"/>
                  <w:lang w:val="nl-NL"/>
                </w:rPr>
                <w:t>http://dichvucong.dongthap.gov.vn</w:t>
              </w:r>
            </w:hyperlink>
            <w:r w:rsidRPr="00AC0F5A">
              <w:rPr>
                <w:sz w:val="26"/>
                <w:lang w:val="vi-VN"/>
              </w:rPr>
              <w:t>.</w:t>
            </w:r>
          </w:p>
        </w:tc>
        <w:tc>
          <w:tcPr>
            <w:tcW w:w="1985"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763"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547"/>
        </w:trPr>
        <w:tc>
          <w:tcPr>
            <w:tcW w:w="993"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2126"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4819"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85"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763" w:type="dxa"/>
            <w:vMerge w:val="restart"/>
            <w:vAlign w:val="center"/>
          </w:tcPr>
          <w:p w:rsidR="00AC0F5A" w:rsidRPr="00AC0F5A" w:rsidRDefault="00AC0F5A" w:rsidP="00AC0F5A">
            <w:pPr>
              <w:jc w:val="center"/>
              <w:rPr>
                <w:i/>
                <w:sz w:val="26"/>
                <w:lang w:val="vi-VN"/>
              </w:rPr>
            </w:pPr>
          </w:p>
        </w:tc>
      </w:tr>
      <w:tr w:rsidR="00AC0F5A" w:rsidRPr="00AC0F5A" w:rsidTr="00B30656">
        <w:trPr>
          <w:trHeight w:val="547"/>
        </w:trPr>
        <w:tc>
          <w:tcPr>
            <w:tcW w:w="993" w:type="dxa"/>
            <w:vMerge/>
          </w:tcPr>
          <w:p w:rsidR="00AC0F5A" w:rsidRPr="00AC0F5A" w:rsidRDefault="00AC0F5A" w:rsidP="00AC0F5A">
            <w:pPr>
              <w:spacing w:after="120" w:line="234" w:lineRule="atLeast"/>
              <w:jc w:val="both"/>
              <w:rPr>
                <w:b/>
                <w:sz w:val="26"/>
              </w:rPr>
            </w:pPr>
          </w:p>
        </w:tc>
        <w:tc>
          <w:tcPr>
            <w:tcW w:w="2126" w:type="dxa"/>
            <w:vMerge/>
          </w:tcPr>
          <w:p w:rsidR="00AC0F5A" w:rsidRPr="00AC0F5A" w:rsidRDefault="00AC0F5A" w:rsidP="00AC0F5A">
            <w:pPr>
              <w:spacing w:before="120" w:after="120"/>
              <w:jc w:val="both"/>
              <w:rPr>
                <w:b/>
                <w:sz w:val="26"/>
              </w:rPr>
            </w:pPr>
          </w:p>
        </w:tc>
        <w:tc>
          <w:tcPr>
            <w:tcW w:w="4819" w:type="dxa"/>
          </w:tcPr>
          <w:p w:rsidR="00AC0F5A" w:rsidRPr="00AC0F5A" w:rsidRDefault="00AC0F5A" w:rsidP="00AC0F5A">
            <w:pPr>
              <w:shd w:val="clear" w:color="auto" w:fill="FFFFFF"/>
              <w:spacing w:after="120" w:line="234" w:lineRule="atLeast"/>
              <w:ind w:firstLine="720"/>
              <w:jc w:val="both"/>
              <w:rPr>
                <w:sz w:val="26"/>
              </w:rPr>
            </w:pPr>
            <w:r w:rsidRPr="00AC0F5A">
              <w:rPr>
                <w:sz w:val="26"/>
              </w:rPr>
              <w:t xml:space="preserve">2. Đối với hồ sơ được nộp trực tuyến thông qua Cổng Dịch vụ công của tỉnh, cán </w:t>
            </w:r>
            <w:r w:rsidRPr="00AC0F5A">
              <w:rPr>
                <w:sz w:val="26"/>
              </w:rPr>
              <w:lastRenderedPageBreak/>
              <w:t xml:space="preserve">bộ, công chức, viên chức tiếp nhận hồ sơ tại Bộ phận </w:t>
            </w:r>
            <w:r w:rsidRPr="00AC0F5A">
              <w:rPr>
                <w:sz w:val="26"/>
                <w:lang w:val="vi-VN"/>
              </w:rPr>
              <w:t>tiếp nhận và trả kết quả</w:t>
            </w:r>
            <w:r w:rsidRPr="00AC0F5A">
              <w:rPr>
                <w:sz w:val="26"/>
              </w:rPr>
              <w:t xml:space="preserve"> phải xem xét, kiểm tra tính chính xác, đầy đủ của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1985" w:type="dxa"/>
            <w:vAlign w:val="center"/>
          </w:tcPr>
          <w:p w:rsidR="00AC0F5A" w:rsidRPr="00AC0F5A" w:rsidRDefault="00AC0F5A" w:rsidP="00AC0F5A">
            <w:pPr>
              <w:spacing w:after="120" w:line="234" w:lineRule="atLeast"/>
              <w:jc w:val="center"/>
              <w:rPr>
                <w:sz w:val="26"/>
              </w:rPr>
            </w:pPr>
            <w:r w:rsidRPr="00AC0F5A">
              <w:rPr>
                <w:sz w:val="26"/>
              </w:rPr>
              <w:lastRenderedPageBreak/>
              <w:t xml:space="preserve">Không quá 01 ngày làm việc kể </w:t>
            </w:r>
            <w:r w:rsidRPr="00AC0F5A">
              <w:rPr>
                <w:sz w:val="26"/>
              </w:rPr>
              <w:lastRenderedPageBreak/>
              <w:t>từ ngày phát sinh hồ sơ trực tuyến</w:t>
            </w:r>
          </w:p>
        </w:tc>
        <w:tc>
          <w:tcPr>
            <w:tcW w:w="763" w:type="dxa"/>
            <w:vMerge/>
          </w:tcPr>
          <w:p w:rsidR="00AC0F5A" w:rsidRPr="00AC0F5A" w:rsidRDefault="00AC0F5A" w:rsidP="00AC0F5A">
            <w:pPr>
              <w:spacing w:after="120" w:line="234" w:lineRule="atLeast"/>
              <w:jc w:val="both"/>
              <w:rPr>
                <w:b/>
                <w:sz w:val="26"/>
              </w:rPr>
            </w:pPr>
          </w:p>
        </w:tc>
      </w:tr>
      <w:tr w:rsidR="00AC0F5A" w:rsidRPr="00AC0F5A" w:rsidTr="00B30656">
        <w:trPr>
          <w:trHeight w:val="132"/>
        </w:trPr>
        <w:tc>
          <w:tcPr>
            <w:tcW w:w="993" w:type="dxa"/>
            <w:vMerge w:val="restart"/>
            <w:vAlign w:val="center"/>
          </w:tcPr>
          <w:p w:rsidR="00AC0F5A" w:rsidRPr="00AC0F5A" w:rsidRDefault="00AC0F5A" w:rsidP="00AC0F5A">
            <w:pPr>
              <w:spacing w:after="120" w:line="234" w:lineRule="atLeast"/>
              <w:jc w:val="center"/>
              <w:rPr>
                <w:b/>
                <w:sz w:val="26"/>
              </w:rPr>
            </w:pPr>
            <w:r w:rsidRPr="00AC0F5A">
              <w:rPr>
                <w:b/>
                <w:sz w:val="26"/>
              </w:rPr>
              <w:lastRenderedPageBreak/>
              <w:t>Bước 3</w:t>
            </w:r>
          </w:p>
        </w:tc>
        <w:tc>
          <w:tcPr>
            <w:tcW w:w="2126"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4819" w:type="dxa"/>
          </w:tcPr>
          <w:p w:rsidR="00AC0F5A" w:rsidRPr="00AC0F5A" w:rsidRDefault="00AC0F5A" w:rsidP="00AC0F5A">
            <w:pPr>
              <w:spacing w:before="120" w:after="120"/>
              <w:jc w:val="both"/>
              <w:rPr>
                <w:sz w:val="26"/>
              </w:rPr>
            </w:pPr>
          </w:p>
          <w:p w:rsidR="00AC0F5A" w:rsidRPr="00AC0F5A" w:rsidRDefault="00AC0F5A" w:rsidP="00AC0F5A">
            <w:pPr>
              <w:spacing w:before="120" w:after="120"/>
              <w:jc w:val="both"/>
              <w:rPr>
                <w:sz w:val="26"/>
              </w:rPr>
            </w:pPr>
          </w:p>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1985" w:type="dxa"/>
            <w:vAlign w:val="center"/>
          </w:tcPr>
          <w:p w:rsidR="00AC0F5A" w:rsidRPr="00AC0F5A" w:rsidRDefault="00AC0F5A" w:rsidP="00AC0F5A">
            <w:pPr>
              <w:spacing w:after="120" w:line="234" w:lineRule="atLeast"/>
              <w:jc w:val="center"/>
              <w:rPr>
                <w:b/>
                <w:sz w:val="26"/>
              </w:rPr>
            </w:pPr>
            <w:r w:rsidRPr="00AC0F5A">
              <w:rPr>
                <w:b/>
                <w:sz w:val="26"/>
              </w:rPr>
              <w:t>13 ngàylàm việc</w:t>
            </w:r>
            <w:r w:rsidRPr="00AC0F5A">
              <w:rPr>
                <w:sz w:val="26"/>
              </w:rPr>
              <w:t>, trong đó:</w:t>
            </w:r>
          </w:p>
        </w:tc>
        <w:tc>
          <w:tcPr>
            <w:tcW w:w="763" w:type="dxa"/>
            <w:vAlign w:val="center"/>
          </w:tcPr>
          <w:p w:rsidR="00AC0F5A" w:rsidRPr="00AC0F5A" w:rsidRDefault="00AC0F5A" w:rsidP="00AC0F5A">
            <w:pPr>
              <w:spacing w:after="120" w:line="234" w:lineRule="atLeast"/>
              <w:jc w:val="center"/>
              <w:rPr>
                <w:b/>
                <w:sz w:val="26"/>
              </w:rPr>
            </w:pPr>
            <w:r w:rsidRPr="00AC0F5A">
              <w:rPr>
                <w:bCs/>
                <w:i/>
                <w:sz w:val="26"/>
              </w:rPr>
              <w:t xml:space="preserve"> Quyết định số 1297/QĐ-UBND-HC ngày 24/10/2018 của UBND tỉnh Đồng Tháp</w:t>
            </w:r>
          </w:p>
        </w:tc>
      </w:tr>
      <w:tr w:rsidR="00AC0F5A" w:rsidRPr="00AC0F5A" w:rsidTr="00B30656">
        <w:trPr>
          <w:trHeight w:val="132"/>
        </w:trPr>
        <w:tc>
          <w:tcPr>
            <w:tcW w:w="993" w:type="dxa"/>
            <w:vMerge/>
          </w:tcPr>
          <w:p w:rsidR="00AC0F5A" w:rsidRPr="00AC0F5A" w:rsidRDefault="00AC0F5A" w:rsidP="00AC0F5A">
            <w:pPr>
              <w:spacing w:after="120" w:line="234" w:lineRule="atLeast"/>
              <w:jc w:val="both"/>
              <w:rPr>
                <w:b/>
                <w:sz w:val="26"/>
              </w:rPr>
            </w:pPr>
          </w:p>
        </w:tc>
        <w:tc>
          <w:tcPr>
            <w:tcW w:w="2126" w:type="dxa"/>
            <w:vMerge/>
          </w:tcPr>
          <w:p w:rsidR="00AC0F5A" w:rsidRPr="00AC0F5A" w:rsidRDefault="00AC0F5A" w:rsidP="00AC0F5A">
            <w:pPr>
              <w:spacing w:after="120" w:line="234" w:lineRule="atLeast"/>
              <w:jc w:val="both"/>
              <w:rPr>
                <w:b/>
                <w:sz w:val="26"/>
              </w:rPr>
            </w:pPr>
          </w:p>
        </w:tc>
        <w:tc>
          <w:tcPr>
            <w:tcW w:w="4819"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1985" w:type="dxa"/>
            <w:vAlign w:val="center"/>
          </w:tcPr>
          <w:p w:rsidR="00AC0F5A" w:rsidRPr="00AC0F5A" w:rsidRDefault="00AC0F5A" w:rsidP="00AC0F5A">
            <w:pPr>
              <w:spacing w:after="120" w:line="234" w:lineRule="atLeast"/>
              <w:jc w:val="center"/>
              <w:rPr>
                <w:b/>
                <w:sz w:val="26"/>
              </w:rPr>
            </w:pPr>
            <w:r w:rsidRPr="00AC0F5A">
              <w:rPr>
                <w:bCs/>
                <w:i/>
                <w:sz w:val="26"/>
              </w:rPr>
              <w:t>01 ngày</w:t>
            </w:r>
          </w:p>
        </w:tc>
        <w:tc>
          <w:tcPr>
            <w:tcW w:w="763" w:type="dxa"/>
          </w:tcPr>
          <w:p w:rsidR="00AC0F5A" w:rsidRPr="00AC0F5A" w:rsidRDefault="00AC0F5A" w:rsidP="00AC0F5A">
            <w:pPr>
              <w:spacing w:after="120" w:line="234" w:lineRule="atLeast"/>
              <w:jc w:val="both"/>
              <w:rPr>
                <w:b/>
                <w:sz w:val="26"/>
              </w:rPr>
            </w:pPr>
          </w:p>
        </w:tc>
      </w:tr>
      <w:tr w:rsidR="00AC0F5A" w:rsidRPr="00AC0F5A" w:rsidTr="00B30656">
        <w:trPr>
          <w:trHeight w:val="132"/>
        </w:trPr>
        <w:tc>
          <w:tcPr>
            <w:tcW w:w="993" w:type="dxa"/>
            <w:vMerge/>
          </w:tcPr>
          <w:p w:rsidR="00AC0F5A" w:rsidRPr="00AC0F5A" w:rsidRDefault="00AC0F5A" w:rsidP="00AC0F5A">
            <w:pPr>
              <w:spacing w:after="120" w:line="234" w:lineRule="atLeast"/>
              <w:jc w:val="both"/>
              <w:rPr>
                <w:b/>
                <w:sz w:val="26"/>
              </w:rPr>
            </w:pPr>
          </w:p>
        </w:tc>
        <w:tc>
          <w:tcPr>
            <w:tcW w:w="2126" w:type="dxa"/>
            <w:vMerge/>
          </w:tcPr>
          <w:p w:rsidR="00AC0F5A" w:rsidRPr="00AC0F5A" w:rsidRDefault="00AC0F5A" w:rsidP="00AC0F5A">
            <w:pPr>
              <w:spacing w:after="120" w:line="234" w:lineRule="atLeast"/>
              <w:jc w:val="both"/>
              <w:rPr>
                <w:b/>
                <w:sz w:val="26"/>
              </w:rPr>
            </w:pPr>
          </w:p>
        </w:tc>
        <w:tc>
          <w:tcPr>
            <w:tcW w:w="4819" w:type="dxa"/>
          </w:tcPr>
          <w:p w:rsidR="00AC0F5A" w:rsidRPr="00AC0F5A" w:rsidRDefault="00AC0F5A" w:rsidP="00AC0F5A">
            <w:pPr>
              <w:shd w:val="clear" w:color="auto" w:fill="FFFFFF"/>
              <w:spacing w:after="120" w:line="234" w:lineRule="atLeast"/>
              <w:jc w:val="both"/>
              <w:rPr>
                <w:i/>
                <w:sz w:val="26"/>
              </w:rPr>
            </w:pPr>
            <w:r w:rsidRPr="00AC0F5A">
              <w:rPr>
                <w:bCs/>
                <w:i/>
                <w:sz w:val="26"/>
              </w:rPr>
              <w:t>2. Giải quyết hồ sơ, t</w:t>
            </w:r>
            <w:r w:rsidRPr="00AC0F5A">
              <w:rPr>
                <w:i/>
                <w:sz w:val="26"/>
              </w:rPr>
              <w:t>rong đó:</w:t>
            </w:r>
          </w:p>
        </w:tc>
        <w:tc>
          <w:tcPr>
            <w:tcW w:w="1985" w:type="dxa"/>
            <w:vAlign w:val="center"/>
          </w:tcPr>
          <w:p w:rsidR="00AC0F5A" w:rsidRPr="00AC0F5A" w:rsidRDefault="00AC0F5A" w:rsidP="00AC0F5A">
            <w:pPr>
              <w:spacing w:after="120" w:line="234" w:lineRule="atLeast"/>
              <w:jc w:val="center"/>
              <w:rPr>
                <w:bCs/>
                <w:i/>
                <w:sz w:val="26"/>
              </w:rPr>
            </w:pPr>
            <w:r w:rsidRPr="00AC0F5A">
              <w:rPr>
                <w:bCs/>
                <w:i/>
                <w:sz w:val="26"/>
              </w:rPr>
              <w:t>12 ngày</w:t>
            </w:r>
          </w:p>
        </w:tc>
        <w:tc>
          <w:tcPr>
            <w:tcW w:w="763" w:type="dxa"/>
          </w:tcPr>
          <w:p w:rsidR="00AC0F5A" w:rsidRPr="00AC0F5A" w:rsidRDefault="00AC0F5A" w:rsidP="00AC0F5A">
            <w:pPr>
              <w:spacing w:after="120" w:line="234" w:lineRule="atLeast"/>
              <w:jc w:val="both"/>
              <w:rPr>
                <w:b/>
                <w:sz w:val="26"/>
              </w:rPr>
            </w:pPr>
          </w:p>
        </w:tc>
      </w:tr>
      <w:tr w:rsidR="00AC0F5A" w:rsidRPr="00AC0F5A" w:rsidTr="00B30656">
        <w:trPr>
          <w:trHeight w:val="132"/>
        </w:trPr>
        <w:tc>
          <w:tcPr>
            <w:tcW w:w="993" w:type="dxa"/>
            <w:vMerge/>
          </w:tcPr>
          <w:p w:rsidR="00AC0F5A" w:rsidRPr="00AC0F5A" w:rsidRDefault="00AC0F5A" w:rsidP="00AC0F5A">
            <w:pPr>
              <w:spacing w:after="120" w:line="234" w:lineRule="atLeast"/>
              <w:jc w:val="both"/>
              <w:rPr>
                <w:b/>
                <w:sz w:val="26"/>
              </w:rPr>
            </w:pPr>
          </w:p>
        </w:tc>
        <w:tc>
          <w:tcPr>
            <w:tcW w:w="2126" w:type="dxa"/>
            <w:vMerge/>
          </w:tcPr>
          <w:p w:rsidR="00AC0F5A" w:rsidRPr="00AC0F5A" w:rsidRDefault="00AC0F5A" w:rsidP="00AC0F5A">
            <w:pPr>
              <w:spacing w:after="120" w:line="234" w:lineRule="atLeast"/>
              <w:jc w:val="both"/>
              <w:rPr>
                <w:b/>
                <w:sz w:val="26"/>
              </w:rPr>
            </w:pPr>
          </w:p>
        </w:tc>
        <w:tc>
          <w:tcPr>
            <w:tcW w:w="4819"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
                <w:sz w:val="26"/>
              </w:rPr>
            </w:pPr>
            <w:r w:rsidRPr="00AC0F5A">
              <w:rPr>
                <w:bCs/>
                <w:i/>
                <w:sz w:val="26"/>
              </w:rPr>
              <w:t>+ Văn thư đơn vị:</w:t>
            </w:r>
          </w:p>
        </w:tc>
        <w:tc>
          <w:tcPr>
            <w:tcW w:w="1985" w:type="dxa"/>
          </w:tcPr>
          <w:p w:rsidR="00AC0F5A" w:rsidRPr="00AC0F5A" w:rsidRDefault="00AC0F5A" w:rsidP="00AC0F5A">
            <w:pPr>
              <w:spacing w:after="120" w:line="234" w:lineRule="atLeast"/>
              <w:jc w:val="center"/>
              <w:rPr>
                <w:bCs/>
                <w:i/>
                <w:sz w:val="26"/>
              </w:rPr>
            </w:pPr>
            <w:r w:rsidRPr="00AC0F5A">
              <w:rPr>
                <w:bCs/>
                <w:i/>
                <w:sz w:val="26"/>
              </w:rPr>
              <w:t>07 ngày</w:t>
            </w:r>
          </w:p>
          <w:p w:rsidR="00AC0F5A" w:rsidRPr="00AC0F5A" w:rsidRDefault="00AC0F5A" w:rsidP="00AC0F5A">
            <w:pPr>
              <w:spacing w:after="120" w:line="234" w:lineRule="atLeast"/>
              <w:jc w:val="center"/>
              <w:rPr>
                <w:bCs/>
                <w:i/>
                <w:sz w:val="26"/>
              </w:rPr>
            </w:pPr>
            <w:r w:rsidRPr="00AC0F5A">
              <w:rPr>
                <w:bCs/>
                <w:i/>
                <w:sz w:val="26"/>
              </w:rPr>
              <w:t>02 ngày</w:t>
            </w:r>
          </w:p>
          <w:p w:rsidR="00AC0F5A" w:rsidRPr="00AC0F5A" w:rsidRDefault="00AC0F5A" w:rsidP="00AC0F5A">
            <w:pPr>
              <w:spacing w:after="120" w:line="234" w:lineRule="atLeast"/>
              <w:jc w:val="center"/>
              <w:rPr>
                <w:bCs/>
                <w:i/>
                <w:sz w:val="26"/>
              </w:rPr>
            </w:pPr>
            <w:r w:rsidRPr="00AC0F5A">
              <w:rPr>
                <w:bCs/>
                <w:i/>
                <w:sz w:val="26"/>
              </w:rPr>
              <w:t>02 ngày</w:t>
            </w:r>
          </w:p>
          <w:p w:rsidR="00AC0F5A" w:rsidRPr="00AC0F5A" w:rsidRDefault="00AC0F5A" w:rsidP="00AC0F5A">
            <w:pPr>
              <w:spacing w:after="120" w:line="234" w:lineRule="atLeast"/>
              <w:jc w:val="center"/>
              <w:rPr>
                <w:b/>
                <w:sz w:val="26"/>
              </w:rPr>
            </w:pPr>
            <w:r w:rsidRPr="00AC0F5A">
              <w:rPr>
                <w:bCs/>
                <w:i/>
                <w:sz w:val="26"/>
              </w:rPr>
              <w:t>01 ngày</w:t>
            </w:r>
          </w:p>
        </w:tc>
        <w:tc>
          <w:tcPr>
            <w:tcW w:w="763" w:type="dxa"/>
          </w:tcPr>
          <w:p w:rsidR="00AC0F5A" w:rsidRPr="00AC0F5A" w:rsidRDefault="00AC0F5A" w:rsidP="00AC0F5A">
            <w:pPr>
              <w:spacing w:after="120" w:line="234" w:lineRule="atLeast"/>
              <w:jc w:val="both"/>
              <w:rPr>
                <w:i/>
                <w:sz w:val="26"/>
              </w:rPr>
            </w:pPr>
          </w:p>
        </w:tc>
      </w:tr>
      <w:tr w:rsidR="00AC0F5A" w:rsidRPr="00AC0F5A" w:rsidTr="00B30656">
        <w:trPr>
          <w:trHeight w:val="132"/>
        </w:trPr>
        <w:tc>
          <w:tcPr>
            <w:tcW w:w="993" w:type="dxa"/>
            <w:vMerge/>
          </w:tcPr>
          <w:p w:rsidR="00AC0F5A" w:rsidRPr="00AC0F5A" w:rsidRDefault="00AC0F5A" w:rsidP="00AC0F5A">
            <w:pPr>
              <w:spacing w:after="120" w:line="234" w:lineRule="atLeast"/>
              <w:jc w:val="both"/>
              <w:rPr>
                <w:b/>
                <w:sz w:val="26"/>
              </w:rPr>
            </w:pPr>
          </w:p>
        </w:tc>
        <w:tc>
          <w:tcPr>
            <w:tcW w:w="2126" w:type="dxa"/>
            <w:vMerge/>
          </w:tcPr>
          <w:p w:rsidR="00AC0F5A" w:rsidRPr="00AC0F5A" w:rsidRDefault="00AC0F5A" w:rsidP="00AC0F5A">
            <w:pPr>
              <w:spacing w:after="120" w:line="234" w:lineRule="atLeast"/>
              <w:jc w:val="both"/>
              <w:rPr>
                <w:b/>
                <w:sz w:val="26"/>
              </w:rPr>
            </w:pPr>
          </w:p>
        </w:tc>
        <w:tc>
          <w:tcPr>
            <w:tcW w:w="4819" w:type="dxa"/>
          </w:tcPr>
          <w:p w:rsidR="00AC0F5A" w:rsidRPr="00AC0F5A" w:rsidRDefault="00AC0F5A" w:rsidP="00AC0F5A">
            <w:pPr>
              <w:spacing w:after="120" w:line="234" w:lineRule="atLeast"/>
              <w:jc w:val="both"/>
              <w:rPr>
                <w:sz w:val="26"/>
              </w:rPr>
            </w:pPr>
            <w:r w:rsidRPr="00AC0F5A">
              <w:rPr>
                <w:sz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rsidR="00AC0F5A" w:rsidRPr="00AC0F5A" w:rsidRDefault="00AC0F5A" w:rsidP="00AC0F5A">
            <w:pPr>
              <w:spacing w:before="120" w:after="120"/>
              <w:jc w:val="both"/>
              <w:rPr>
                <w:sz w:val="26"/>
              </w:rPr>
            </w:pPr>
            <w:r w:rsidRPr="00AC0F5A">
              <w:rPr>
                <w:sz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985" w:type="dxa"/>
            <w:vAlign w:val="center"/>
          </w:tcPr>
          <w:p w:rsidR="00AC0F5A" w:rsidRPr="00AC0F5A" w:rsidRDefault="00AC0F5A" w:rsidP="00AC0F5A">
            <w:pPr>
              <w:spacing w:after="120" w:line="234" w:lineRule="atLeast"/>
              <w:jc w:val="center"/>
              <w:rPr>
                <w:bCs/>
                <w:i/>
                <w:sz w:val="26"/>
              </w:rPr>
            </w:pPr>
          </w:p>
          <w:p w:rsidR="00AC0F5A" w:rsidRPr="00AC0F5A" w:rsidRDefault="00AC0F5A" w:rsidP="00AC0F5A">
            <w:pPr>
              <w:spacing w:after="120" w:line="234" w:lineRule="atLeast"/>
              <w:jc w:val="center"/>
              <w:rPr>
                <w:b/>
                <w:sz w:val="26"/>
              </w:rPr>
            </w:pPr>
            <w:r w:rsidRPr="00AC0F5A">
              <w:rPr>
                <w:sz w:val="26"/>
              </w:rPr>
              <w:t>Trả lại hồ sơ không quá 03 ngày làm việc</w:t>
            </w:r>
          </w:p>
        </w:tc>
        <w:tc>
          <w:tcPr>
            <w:tcW w:w="763" w:type="dxa"/>
            <w:vAlign w:val="center"/>
          </w:tcPr>
          <w:p w:rsidR="00AC0F5A" w:rsidRPr="00AC0F5A" w:rsidRDefault="00AC0F5A" w:rsidP="00AC0F5A">
            <w:pPr>
              <w:spacing w:after="120" w:line="234" w:lineRule="atLeast"/>
              <w:jc w:val="both"/>
              <w:rPr>
                <w:b/>
                <w:i/>
                <w:sz w:val="26"/>
              </w:rPr>
            </w:pPr>
          </w:p>
        </w:tc>
      </w:tr>
      <w:tr w:rsidR="00AC0F5A" w:rsidRPr="00AC0F5A" w:rsidTr="00B30656">
        <w:trPr>
          <w:trHeight w:val="132"/>
        </w:trPr>
        <w:tc>
          <w:tcPr>
            <w:tcW w:w="993" w:type="dxa"/>
            <w:vAlign w:val="center"/>
          </w:tcPr>
          <w:p w:rsidR="00AC0F5A" w:rsidRPr="00AC0F5A" w:rsidRDefault="00AC0F5A" w:rsidP="00AC0F5A">
            <w:pPr>
              <w:spacing w:after="120" w:line="234" w:lineRule="atLeast"/>
              <w:jc w:val="center"/>
              <w:rPr>
                <w:b/>
                <w:sz w:val="26"/>
              </w:rPr>
            </w:pPr>
            <w:r w:rsidRPr="00AC0F5A">
              <w:rPr>
                <w:b/>
                <w:sz w:val="26"/>
              </w:rPr>
              <w:t>Bước 4</w:t>
            </w:r>
          </w:p>
        </w:tc>
        <w:tc>
          <w:tcPr>
            <w:tcW w:w="2126"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819" w:type="dxa"/>
          </w:tcPr>
          <w:p w:rsidR="00AC0F5A" w:rsidRPr="00AC0F5A" w:rsidRDefault="00AC0F5A" w:rsidP="00AC0F5A">
            <w:pPr>
              <w:spacing w:before="120" w:after="120" w:line="340" w:lineRule="exact"/>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jc w:val="both"/>
              <w:rPr>
                <w:iCs/>
                <w:sz w:val="26"/>
                <w:lang w:val="nl-NL"/>
              </w:rPr>
            </w:pPr>
            <w:r w:rsidRPr="00AC0F5A">
              <w:rPr>
                <w:iCs/>
                <w:sz w:val="26"/>
                <w:lang w:val="nl-NL"/>
              </w:rPr>
              <w:lastRenderedPageBreak/>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(nếu có)</w:t>
            </w:r>
          </w:p>
          <w:p w:rsidR="00AC0F5A" w:rsidRPr="00AC0F5A" w:rsidRDefault="00AC0F5A" w:rsidP="00AC0F5A">
            <w:pPr>
              <w:spacing w:before="120" w:after="120" w:line="340" w:lineRule="exact"/>
              <w:jc w:val="both"/>
              <w:rPr>
                <w:b/>
                <w:i/>
                <w:sz w:val="26"/>
                <w:lang w:val="pt-BR"/>
              </w:rPr>
            </w:pPr>
            <w:r w:rsidRPr="00AC0F5A">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985" w:type="dxa"/>
            <w:vAlign w:val="center"/>
          </w:tcPr>
          <w:p w:rsidR="00AC0F5A" w:rsidRPr="00AC0F5A" w:rsidRDefault="00AC0F5A" w:rsidP="00AC0F5A">
            <w:pPr>
              <w:spacing w:after="120" w:line="234" w:lineRule="atLeast"/>
              <w:jc w:val="center"/>
              <w:rPr>
                <w:iCs/>
                <w:sz w:val="26"/>
                <w:lang w:val="nl-NL"/>
              </w:rPr>
            </w:pPr>
            <w:r w:rsidRPr="00AC0F5A">
              <w:rPr>
                <w:iCs/>
                <w:sz w:val="26"/>
                <w:lang w:val="nl-NL"/>
              </w:rPr>
              <w:lastRenderedPageBreak/>
              <w:t xml:space="preserve">Thời gian trả kết quả: </w:t>
            </w:r>
          </w:p>
          <w:p w:rsidR="00AC0F5A" w:rsidRPr="00AC0F5A" w:rsidRDefault="00AC0F5A" w:rsidP="00AC0F5A">
            <w:pPr>
              <w:spacing w:after="120" w:line="234" w:lineRule="atLeast"/>
              <w:jc w:val="center"/>
              <w:rPr>
                <w:bCs/>
                <w:i/>
                <w:sz w:val="26"/>
                <w:lang w:val="nl-NL"/>
              </w:rPr>
            </w:pPr>
            <w:r w:rsidRPr="00AC0F5A">
              <w:rPr>
                <w:iCs/>
                <w:sz w:val="26"/>
                <w:lang w:val="nl-NL"/>
              </w:rPr>
              <w:t>Sáng: từ 07 giờ đến 11 giờ 30 phút; chiều: từ 13 giờ 30 đến 17 giờ của các ngày làm việc.</w:t>
            </w:r>
          </w:p>
        </w:tc>
        <w:tc>
          <w:tcPr>
            <w:tcW w:w="763"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shd w:val="clear" w:color="auto" w:fill="FFFFFF"/>
        <w:spacing w:before="120" w:after="120"/>
        <w:ind w:firstLine="652"/>
        <w:jc w:val="both"/>
        <w:rPr>
          <w:sz w:val="26"/>
          <w:lang w:val="hr-HR"/>
        </w:rPr>
      </w:pPr>
      <w:r w:rsidRPr="00AC0F5A">
        <w:rPr>
          <w:b/>
          <w:bCs/>
          <w:sz w:val="26"/>
          <w:lang w:val="nl-NL"/>
        </w:rPr>
        <w:lastRenderedPageBreak/>
        <w:t xml:space="preserve">2.2. Thành phần, số lượng hồ sơ: </w:t>
      </w:r>
      <w:r w:rsidRPr="00AC0F5A">
        <w:rPr>
          <w:bCs/>
          <w:sz w:val="26"/>
          <w:lang w:val="nl-NL"/>
        </w:rPr>
        <w:t xml:space="preserve">Không (Điều 36 Luật Quảng cáo </w:t>
      </w:r>
      <w:r w:rsidRPr="00AC0F5A">
        <w:rPr>
          <w:sz w:val="26"/>
          <w:lang w:val="hr-HR"/>
        </w:rPr>
        <w:t>số 16 ngày 21 tháng 6 năm 2012)</w:t>
      </w:r>
    </w:p>
    <w:p w:rsidR="00AC0F5A" w:rsidRPr="00AC0F5A" w:rsidRDefault="00AC0F5A" w:rsidP="00AC0F5A">
      <w:pPr>
        <w:shd w:val="clear" w:color="auto" w:fill="FFFFFF"/>
        <w:spacing w:before="120" w:after="120"/>
        <w:ind w:firstLine="652"/>
        <w:jc w:val="both"/>
        <w:rPr>
          <w:rFonts w:eastAsia="Arial"/>
          <w:i/>
          <w:sz w:val="26"/>
          <w:lang w:val="hr-HR"/>
        </w:rPr>
      </w:pPr>
      <w:r w:rsidRPr="00AC0F5A">
        <w:rPr>
          <w:sz w:val="26"/>
          <w:lang w:val="pt-BR"/>
        </w:rPr>
        <w:t>Tổ chức, cá nhân tổ chức đoàn người thực hiện quảng cáo phải thông báo với cơ quan có thẩm quyền về quảng cáo của địa phương về nội dung, hình thức sản phẩm quảng cáo, số lượng người tham gia đoàn người thực hiện quảng cáo, thời gian và lộ trình thực hiện.</w:t>
      </w:r>
    </w:p>
    <w:p w:rsidR="00AC0F5A" w:rsidRPr="00AC0F5A" w:rsidRDefault="00AC0F5A" w:rsidP="00AC0F5A">
      <w:pPr>
        <w:shd w:val="clear" w:color="auto" w:fill="FFFFFF"/>
        <w:spacing w:before="120" w:after="120"/>
        <w:ind w:firstLine="652"/>
        <w:jc w:val="both"/>
        <w:rPr>
          <w:sz w:val="26"/>
          <w:lang w:val="hr-HR"/>
        </w:rPr>
      </w:pPr>
      <w:r w:rsidRPr="00AC0F5A">
        <w:rPr>
          <w:rFonts w:eastAsia="Arial"/>
          <w:i/>
          <w:sz w:val="26"/>
          <w:lang w:val="hr-HR"/>
        </w:rPr>
        <w:t xml:space="preserve"> </w:t>
      </w:r>
      <w:r w:rsidRPr="00AC0F5A">
        <w:rPr>
          <w:b/>
          <w:bCs/>
          <w:sz w:val="26"/>
          <w:lang w:val="hr-HR"/>
        </w:rPr>
        <w:t xml:space="preserve">2.3. Đối tượng thực hiện thủ tục hành chính: </w:t>
      </w:r>
      <w:r w:rsidRPr="00AC0F5A">
        <w:rPr>
          <w:sz w:val="26"/>
          <w:lang w:val="hr-HR"/>
        </w:rPr>
        <w:t>Tổ chức, cá nhân.</w:t>
      </w:r>
    </w:p>
    <w:p w:rsidR="00AC0F5A" w:rsidRPr="00AC0F5A" w:rsidRDefault="00AC0F5A" w:rsidP="00AC0F5A">
      <w:pPr>
        <w:shd w:val="clear" w:color="auto" w:fill="FFFFFF"/>
        <w:spacing w:after="120" w:line="234" w:lineRule="atLeast"/>
        <w:ind w:firstLine="720"/>
        <w:jc w:val="both"/>
        <w:rPr>
          <w:sz w:val="26"/>
          <w:lang w:val="hr-HR"/>
        </w:rPr>
      </w:pPr>
      <w:r w:rsidRPr="00AC0F5A">
        <w:rPr>
          <w:b/>
          <w:bCs/>
          <w:sz w:val="26"/>
          <w:lang w:val="hr-HR"/>
        </w:rPr>
        <w:t>2.4. Cơ quan giải quyết thủ tục hành chính</w:t>
      </w:r>
      <w:r w:rsidRPr="00AC0F5A">
        <w:rPr>
          <w:sz w:val="26"/>
          <w:lang w:val="hr-HR"/>
        </w:rPr>
        <w:t> </w:t>
      </w:r>
    </w:p>
    <w:p w:rsidR="00AC0F5A" w:rsidRPr="00AC0F5A" w:rsidRDefault="00AC0F5A" w:rsidP="00AC0F5A">
      <w:pPr>
        <w:shd w:val="clear" w:color="auto" w:fill="FFFFFF"/>
        <w:spacing w:after="120" w:line="234" w:lineRule="atLeast"/>
        <w:ind w:firstLine="720"/>
        <w:jc w:val="both"/>
        <w:rPr>
          <w:sz w:val="26"/>
          <w:lang w:val="hr-HR"/>
        </w:rPr>
      </w:pPr>
      <w:r w:rsidRPr="00AC0F5A">
        <w:rPr>
          <w:sz w:val="26"/>
          <w:lang w:val="hr-HR"/>
        </w:rPr>
        <w:t>- Cơ quan có thẩm quyền quyết định: Sở Văn hóa, Thể thao và Du lịch.</w:t>
      </w:r>
    </w:p>
    <w:p w:rsidR="00AC0F5A" w:rsidRPr="00AC0F5A" w:rsidRDefault="00AC0F5A" w:rsidP="00AC0F5A">
      <w:pPr>
        <w:autoSpaceDE w:val="0"/>
        <w:autoSpaceDN w:val="0"/>
        <w:adjustRightInd w:val="0"/>
        <w:spacing w:before="120"/>
        <w:rPr>
          <w:sz w:val="26"/>
          <w:lang w:val="hr-HR"/>
        </w:rPr>
      </w:pPr>
      <w:r w:rsidRPr="00AC0F5A">
        <w:rPr>
          <w:sz w:val="26"/>
          <w:lang w:val="hr-HR"/>
        </w:rPr>
        <w:tab/>
        <w:t>- Cơ quan trực tiếp thực hiện: Sở Văn hóa, Thể thao và Du lịch.</w:t>
      </w:r>
    </w:p>
    <w:p w:rsidR="00AC0F5A" w:rsidRPr="00AC0F5A" w:rsidRDefault="00AC0F5A" w:rsidP="00AC0F5A">
      <w:pPr>
        <w:autoSpaceDE w:val="0"/>
        <w:autoSpaceDN w:val="0"/>
        <w:adjustRightInd w:val="0"/>
        <w:spacing w:before="120" w:after="120"/>
        <w:ind w:firstLine="720"/>
        <w:rPr>
          <w:sz w:val="26"/>
          <w:lang w:val="hr-HR"/>
        </w:rPr>
      </w:pPr>
      <w:r w:rsidRPr="00AC0F5A">
        <w:rPr>
          <w:b/>
          <w:bCs/>
          <w:sz w:val="26"/>
          <w:lang w:val="hr-HR"/>
        </w:rPr>
        <w:t xml:space="preserve">2.5. Kết quả thực hiện thủ tục hành chính: </w:t>
      </w:r>
      <w:r w:rsidRPr="00AC0F5A">
        <w:rPr>
          <w:sz w:val="26"/>
          <w:lang w:val="hr-HR"/>
        </w:rPr>
        <w:t>Văn bản trả lời.</w:t>
      </w:r>
    </w:p>
    <w:p w:rsidR="00AC0F5A" w:rsidRPr="00AC0F5A" w:rsidRDefault="00AC0F5A" w:rsidP="00AC0F5A">
      <w:pPr>
        <w:shd w:val="clear" w:color="auto" w:fill="FFFFFF"/>
        <w:spacing w:after="120" w:line="234" w:lineRule="atLeast"/>
        <w:ind w:firstLine="720"/>
        <w:jc w:val="both"/>
        <w:rPr>
          <w:sz w:val="26"/>
          <w:lang w:val="hr-HR"/>
        </w:rPr>
      </w:pPr>
      <w:r w:rsidRPr="00AC0F5A">
        <w:rPr>
          <w:b/>
          <w:bCs/>
          <w:sz w:val="26"/>
          <w:lang w:val="hr-HR"/>
        </w:rPr>
        <w:t xml:space="preserve">2.6. Phí, lệ phí: </w:t>
      </w:r>
      <w:r w:rsidRPr="00AC0F5A">
        <w:rPr>
          <w:sz w:val="26"/>
          <w:lang w:val="hr-HR"/>
        </w:rPr>
        <w:t xml:space="preserve">Không </w:t>
      </w:r>
    </w:p>
    <w:p w:rsidR="00AC0F5A" w:rsidRPr="00AC0F5A" w:rsidRDefault="00AC0F5A" w:rsidP="00AC0F5A">
      <w:pPr>
        <w:shd w:val="clear" w:color="auto" w:fill="FFFFFF"/>
        <w:spacing w:after="120" w:line="234" w:lineRule="atLeast"/>
        <w:ind w:firstLine="720"/>
        <w:jc w:val="both"/>
        <w:rPr>
          <w:sz w:val="26"/>
          <w:lang w:val="hr-HR"/>
        </w:rPr>
      </w:pPr>
      <w:r w:rsidRPr="00AC0F5A">
        <w:rPr>
          <w:b/>
          <w:sz w:val="26"/>
          <w:lang w:val="hr-HR"/>
        </w:rPr>
        <w:t>2.7. Tên mẫu đơn, mẫu tờ khai:</w:t>
      </w:r>
      <w:r w:rsidRPr="00AC0F5A">
        <w:rPr>
          <w:sz w:val="26"/>
          <w:lang w:val="hr-HR"/>
        </w:rPr>
        <w:t xml:space="preserve"> Không.</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2.8. Yêu cầu, điều kiện thực hiện thủ tục hành chính: </w:t>
      </w:r>
      <w:r w:rsidRPr="00AC0F5A">
        <w:rPr>
          <w:bCs/>
          <w:sz w:val="26"/>
          <w:lang w:val="hr-HR"/>
        </w:rPr>
        <w:t>Không</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2.9. Căn cứ pháp lý của thủ tục hành chính </w:t>
      </w:r>
    </w:p>
    <w:p w:rsidR="00AC0F5A" w:rsidRPr="00AC0F5A" w:rsidRDefault="00AC0F5A" w:rsidP="00AC0F5A">
      <w:pPr>
        <w:autoSpaceDE w:val="0"/>
        <w:autoSpaceDN w:val="0"/>
        <w:adjustRightInd w:val="0"/>
        <w:spacing w:before="120"/>
        <w:ind w:firstLine="737"/>
        <w:rPr>
          <w:sz w:val="26"/>
          <w:lang w:val="hr-HR"/>
        </w:rPr>
      </w:pPr>
      <w:r w:rsidRPr="00AC0F5A">
        <w:rPr>
          <w:sz w:val="26"/>
          <w:lang w:val="hr-HR"/>
        </w:rPr>
        <w:t xml:space="preserve">- </w:t>
      </w:r>
      <w:r w:rsidRPr="00AC0F5A">
        <w:rPr>
          <w:bCs/>
          <w:sz w:val="26"/>
          <w:lang w:val="hr-HR"/>
        </w:rPr>
        <w:t xml:space="preserve">Điều 36 Luật Quảng cáo </w:t>
      </w:r>
      <w:r w:rsidRPr="00AC0F5A">
        <w:rPr>
          <w:sz w:val="26"/>
          <w:lang w:val="hr-HR"/>
        </w:rPr>
        <w:t>số 16 ngày 21 tháng 6 năm 2012</w:t>
      </w:r>
    </w:p>
    <w:p w:rsidR="00AC0F5A" w:rsidRPr="00AC0F5A" w:rsidRDefault="00AC0F5A" w:rsidP="00AC0F5A">
      <w:pPr>
        <w:autoSpaceDE w:val="0"/>
        <w:autoSpaceDN w:val="0"/>
        <w:adjustRightInd w:val="0"/>
        <w:spacing w:before="120" w:after="120"/>
        <w:ind w:firstLine="737"/>
        <w:jc w:val="both"/>
        <w:rPr>
          <w:rFonts w:eastAsia="Arial"/>
          <w:bCs/>
          <w:spacing w:val="-6"/>
          <w:sz w:val="26"/>
          <w:lang w:val="hr-HR"/>
        </w:rPr>
      </w:pPr>
      <w:r w:rsidRPr="00AC0F5A">
        <w:rPr>
          <w:sz w:val="26"/>
          <w:lang w:val="hr-HR"/>
        </w:rPr>
        <w:t xml:space="preserve">- </w:t>
      </w:r>
      <w:r w:rsidRPr="00AC0F5A">
        <w:rPr>
          <w:rFonts w:eastAsia="Arial"/>
          <w:bCs/>
          <w:spacing w:val="-6"/>
          <w:sz w:val="26"/>
          <w:lang w:val="hr-HR"/>
        </w:rPr>
        <w:t xml:space="preserve">Quyết định số 1297/QĐ-UBND-HC ngày 24/10/2018 của UBND tỉnh Đồng Tháp về phê duyệt danh mục thủ tục hành chính rút ngắn thời gian giải quyết thực hiện trên địa bàn tỉnh Đồng Tháp. </w:t>
      </w:r>
    </w:p>
    <w:p w:rsidR="00AC0F5A" w:rsidRPr="00AC0F5A" w:rsidRDefault="00AC0F5A" w:rsidP="00AC0F5A">
      <w:pPr>
        <w:shd w:val="clear" w:color="auto" w:fill="FFFFFF"/>
        <w:spacing w:after="120" w:line="234" w:lineRule="atLeast"/>
        <w:ind w:firstLine="720"/>
        <w:jc w:val="both"/>
        <w:rPr>
          <w:i/>
          <w:sz w:val="26"/>
          <w:lang w:val="vi-VN"/>
        </w:rPr>
      </w:pPr>
      <w:r w:rsidRPr="00AC0F5A">
        <w:rPr>
          <w:b/>
          <w:sz w:val="26"/>
          <w:lang w:val="nl-NL"/>
        </w:rPr>
        <w:t>2.10.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01 năm</w:t>
            </w: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lastRenderedPageBreak/>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
                <w:bCs/>
                <w:sz w:val="26"/>
                <w:lang w:val="nl-NL"/>
              </w:rPr>
              <w:t>về thực hiện cơ chế một cửa, một cửa liên thông 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rPr>
          <w:bCs/>
          <w:i/>
          <w:sz w:val="26"/>
          <w:lang w:val="nl-NL"/>
        </w:rPr>
      </w:pPr>
    </w:p>
    <w:p w:rsidR="00AC0F5A" w:rsidRPr="00AC0F5A" w:rsidRDefault="00AC0F5A" w:rsidP="00AC0F5A">
      <w:pPr>
        <w:spacing w:before="120" w:after="160" w:line="259" w:lineRule="auto"/>
        <w:rPr>
          <w:rFonts w:eastAsia="Arial"/>
          <w:b/>
          <w:bCs/>
          <w:sz w:val="26"/>
          <w:lang w:val="nl-NL"/>
        </w:rPr>
        <w:sectPr w:rsidR="00AC0F5A" w:rsidRPr="00AC0F5A" w:rsidSect="00B03F85">
          <w:pgSz w:w="11907" w:h="16840" w:code="9"/>
          <w:pgMar w:top="964" w:right="851" w:bottom="1701" w:left="1134" w:header="567" w:footer="567" w:gutter="0"/>
          <w:cols w:space="720"/>
          <w:titlePg/>
          <w:docGrid w:linePitch="326"/>
        </w:sectPr>
      </w:pPr>
    </w:p>
    <w:p w:rsidR="00AC0F5A" w:rsidRPr="00B30656" w:rsidRDefault="00AC0F5A" w:rsidP="00B30656">
      <w:pPr>
        <w:pStyle w:val="Heading6"/>
        <w:ind w:firstLine="709"/>
        <w:rPr>
          <w:rFonts w:ascii="Times New Roman" w:hAnsi="Times New Roman" w:cs="Times New Roman"/>
          <w:b/>
          <w:i w:val="0"/>
          <w:color w:val="auto"/>
          <w:sz w:val="26"/>
          <w:szCs w:val="26"/>
          <w:lang w:val="hr-HR"/>
        </w:rPr>
      </w:pPr>
      <w:r w:rsidRPr="00B30656">
        <w:rPr>
          <w:rFonts w:ascii="Times New Roman" w:hAnsi="Times New Roman" w:cs="Times New Roman"/>
          <w:b/>
          <w:i w:val="0"/>
          <w:color w:val="auto"/>
          <w:sz w:val="26"/>
          <w:szCs w:val="26"/>
        </w:rPr>
        <w:lastRenderedPageBreak/>
        <w:t>3.</w:t>
      </w:r>
      <w:r w:rsidRPr="00B30656">
        <w:rPr>
          <w:rFonts w:ascii="Times New Roman" w:hAnsi="Times New Roman" w:cs="Times New Roman"/>
          <w:b/>
          <w:i w:val="0"/>
          <w:color w:val="auto"/>
          <w:sz w:val="26"/>
          <w:szCs w:val="26"/>
          <w:lang w:val="nl-NL"/>
        </w:rPr>
        <w:t xml:space="preserve"> </w:t>
      </w:r>
      <w:r w:rsidRPr="00B30656">
        <w:rPr>
          <w:rFonts w:ascii="Times New Roman" w:hAnsi="Times New Roman" w:cs="Times New Roman"/>
          <w:b/>
          <w:i w:val="0"/>
          <w:color w:val="auto"/>
          <w:sz w:val="26"/>
          <w:szCs w:val="26"/>
          <w:shd w:val="clear" w:color="auto" w:fill="FFFFFF"/>
          <w:lang w:val="vi-VN"/>
        </w:rPr>
        <w:t>Thủ tục thông báo tổ chức biểu diễn nghệ thuật, trình diễn thời trang; thi người đẹp, người mẫu</w:t>
      </w:r>
    </w:p>
    <w:p w:rsidR="00AC0F5A" w:rsidRPr="00AC0F5A" w:rsidRDefault="00AC0F5A" w:rsidP="00AC0F5A">
      <w:pPr>
        <w:spacing w:after="120"/>
        <w:ind w:firstLine="720"/>
        <w:jc w:val="both"/>
        <w:rPr>
          <w:i/>
          <w:sz w:val="26"/>
          <w:lang w:val="es-AR"/>
        </w:rPr>
      </w:pPr>
      <w:r w:rsidRPr="00AC0F5A">
        <w:rPr>
          <w:b/>
          <w:bCs/>
          <w:sz w:val="26"/>
          <w:lang w:val="hr-HR"/>
        </w:rPr>
        <w:t xml:space="preserve">3.1.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767" w:type="dxa"/>
        <w:tblLook w:val="04A0" w:firstRow="1" w:lastRow="0" w:firstColumn="1" w:lastColumn="0" w:noHBand="0" w:noVBand="1"/>
      </w:tblPr>
      <w:tblGrid>
        <w:gridCol w:w="805"/>
        <w:gridCol w:w="1685"/>
        <w:gridCol w:w="5366"/>
        <w:gridCol w:w="2196"/>
        <w:gridCol w:w="715"/>
      </w:tblGrid>
      <w:tr w:rsidR="00AC0F5A" w:rsidRPr="00AC0F5A" w:rsidTr="00B30656">
        <w:trPr>
          <w:trHeight w:val="386"/>
          <w:tblHeader/>
        </w:trPr>
        <w:tc>
          <w:tcPr>
            <w:tcW w:w="617"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723"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447"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261"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719"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856"/>
        </w:trPr>
        <w:tc>
          <w:tcPr>
            <w:tcW w:w="617"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723"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447" w:type="dxa"/>
            <w:tcBorders>
              <w:top w:val="single" w:sz="4" w:space="0" w:color="auto"/>
            </w:tcBorders>
            <w:vAlign w:val="center"/>
          </w:tcPr>
          <w:p w:rsidR="00EA40E2" w:rsidRPr="002917F9" w:rsidRDefault="00AC0F5A" w:rsidP="00EA40E2">
            <w:pPr>
              <w:shd w:val="clear" w:color="auto" w:fill="FFFFFF"/>
              <w:jc w:val="both"/>
              <w:rPr>
                <w:sz w:val="26"/>
                <w:lang w:val="vi-VN"/>
              </w:rPr>
            </w:pPr>
            <w:r w:rsidRPr="00AC0F5A">
              <w:rPr>
                <w:sz w:val="26"/>
              </w:rPr>
              <w:t xml:space="preserve">1. </w:t>
            </w:r>
            <w:r w:rsidRPr="00AC0F5A">
              <w:rPr>
                <w:sz w:val="26"/>
                <w:lang w:val="vi-VN"/>
              </w:rPr>
              <w:t>Nộp trực tiếp qua Bộ phận tiếp nhận và trả kết quả</w:t>
            </w:r>
            <w:r w:rsidRPr="00AC0F5A">
              <w:rPr>
                <w:sz w:val="26"/>
              </w:rPr>
              <w:t xml:space="preserve"> </w:t>
            </w:r>
            <w:r w:rsidRPr="00AC0F5A">
              <w:rPr>
                <w:sz w:val="26"/>
                <w:lang w:val="vi-VN"/>
              </w:rPr>
              <w:t xml:space="preserve">của Sở </w:t>
            </w:r>
            <w:r w:rsidRPr="00AC0F5A">
              <w:rPr>
                <w:sz w:val="26"/>
              </w:rPr>
              <w:t xml:space="preserve">Văn hóa, Thể thao và Du lịch </w:t>
            </w:r>
            <w:r w:rsidRPr="00AC0F5A">
              <w:rPr>
                <w:sz w:val="26"/>
                <w:lang w:val="vi-VN"/>
              </w:rPr>
              <w:t>tại Trung tâm Kiểm soát thủ tục hành chính và Phục vụ hành chính công tỉnh Đồng Tháp (</w:t>
            </w:r>
            <w:r w:rsidR="00EA40E2" w:rsidRPr="007061C6">
              <w:rPr>
                <w:sz w:val="26"/>
                <w:lang w:val="vi-VN"/>
              </w:rPr>
              <w:t xml:space="preserve">(Địa chỉ: </w:t>
            </w:r>
            <w:r w:rsidR="00EA40E2" w:rsidRPr="002917F9">
              <w:rPr>
                <w:sz w:val="26"/>
                <w:lang w:val="vi-VN"/>
              </w:rPr>
              <w:t>Số 85 đường Nguyễn Huệ, phường 1, thành phố Cao Lãnh, tỉnh Đồng Tháp</w:t>
            </w:r>
            <w:r w:rsidR="00EA40E2" w:rsidRPr="007061C6">
              <w:rPr>
                <w:sz w:val="26"/>
                <w:lang w:val="vi-VN"/>
              </w:rPr>
              <w:t>).</w:t>
            </w:r>
          </w:p>
          <w:p w:rsidR="00AC0F5A" w:rsidRPr="00AC0F5A" w:rsidRDefault="00AC0F5A" w:rsidP="00AC0F5A">
            <w:pPr>
              <w:shd w:val="clear" w:color="auto" w:fill="FFFFFF"/>
              <w:jc w:val="both"/>
              <w:rPr>
                <w:i/>
                <w:sz w:val="26"/>
                <w:lang w:val="vi-VN"/>
              </w:rPr>
            </w:pPr>
            <w:r w:rsidRPr="00AC0F5A">
              <w:rPr>
                <w:sz w:val="26"/>
                <w:lang w:val="vi-VN"/>
              </w:rPr>
              <w:t>2. Hoặc thông qua dịch vụ bưu chính công ích.</w:t>
            </w:r>
          </w:p>
        </w:tc>
        <w:tc>
          <w:tcPr>
            <w:tcW w:w="2261"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719"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42"/>
        </w:trPr>
        <w:tc>
          <w:tcPr>
            <w:tcW w:w="617" w:type="dxa"/>
            <w:vMerge/>
          </w:tcPr>
          <w:p w:rsidR="00AC0F5A" w:rsidRPr="00AC0F5A" w:rsidRDefault="00AC0F5A" w:rsidP="00AC0F5A">
            <w:pPr>
              <w:spacing w:after="120" w:line="234" w:lineRule="atLeast"/>
              <w:jc w:val="both"/>
              <w:rPr>
                <w:b/>
                <w:sz w:val="26"/>
                <w:lang w:val="vi-VN"/>
              </w:rPr>
            </w:pPr>
          </w:p>
        </w:tc>
        <w:tc>
          <w:tcPr>
            <w:tcW w:w="1723" w:type="dxa"/>
            <w:vMerge/>
          </w:tcPr>
          <w:p w:rsidR="00AC0F5A" w:rsidRPr="00AC0F5A" w:rsidRDefault="00AC0F5A" w:rsidP="00AC0F5A">
            <w:pPr>
              <w:shd w:val="clear" w:color="auto" w:fill="FFFFFF"/>
              <w:spacing w:after="120" w:line="234" w:lineRule="atLeast"/>
              <w:jc w:val="both"/>
              <w:rPr>
                <w:b/>
                <w:sz w:val="26"/>
                <w:lang w:val="vi-VN"/>
              </w:rPr>
            </w:pPr>
          </w:p>
        </w:tc>
        <w:tc>
          <w:tcPr>
            <w:tcW w:w="5447"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24" w:history="1">
              <w:r w:rsidRPr="00AC0F5A">
                <w:rPr>
                  <w:i/>
                  <w:sz w:val="26"/>
                  <w:u w:val="single"/>
                  <w:lang w:val="nl-NL"/>
                </w:rPr>
                <w:t>http://dichvucong.dongthap.gov.vn</w:t>
              </w:r>
            </w:hyperlink>
            <w:r w:rsidRPr="00AC0F5A">
              <w:rPr>
                <w:sz w:val="26"/>
                <w:lang w:val="vi-VN"/>
              </w:rPr>
              <w:t>.</w:t>
            </w:r>
          </w:p>
        </w:tc>
        <w:tc>
          <w:tcPr>
            <w:tcW w:w="2261"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719"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572"/>
        </w:trPr>
        <w:tc>
          <w:tcPr>
            <w:tcW w:w="617"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723"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447"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61"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719" w:type="dxa"/>
            <w:vMerge w:val="restart"/>
            <w:vAlign w:val="center"/>
          </w:tcPr>
          <w:p w:rsidR="00AC0F5A" w:rsidRPr="00AC0F5A" w:rsidRDefault="00AC0F5A" w:rsidP="00AC0F5A">
            <w:pPr>
              <w:jc w:val="center"/>
              <w:rPr>
                <w:i/>
                <w:sz w:val="26"/>
                <w:lang w:val="vi-VN"/>
              </w:rPr>
            </w:pPr>
          </w:p>
        </w:tc>
      </w:tr>
      <w:tr w:rsidR="00AC0F5A" w:rsidRPr="00AC0F5A" w:rsidTr="00B30656">
        <w:trPr>
          <w:trHeight w:val="572"/>
        </w:trPr>
        <w:tc>
          <w:tcPr>
            <w:tcW w:w="617" w:type="dxa"/>
            <w:vMerge/>
          </w:tcPr>
          <w:p w:rsidR="00AC0F5A" w:rsidRPr="00AC0F5A" w:rsidRDefault="00AC0F5A" w:rsidP="00AC0F5A">
            <w:pPr>
              <w:spacing w:after="120" w:line="234" w:lineRule="atLeast"/>
              <w:jc w:val="both"/>
              <w:rPr>
                <w:b/>
                <w:sz w:val="26"/>
              </w:rPr>
            </w:pPr>
          </w:p>
        </w:tc>
        <w:tc>
          <w:tcPr>
            <w:tcW w:w="1723" w:type="dxa"/>
            <w:vMerge/>
          </w:tcPr>
          <w:p w:rsidR="00AC0F5A" w:rsidRPr="00AC0F5A" w:rsidRDefault="00AC0F5A" w:rsidP="00AC0F5A">
            <w:pPr>
              <w:spacing w:before="120" w:after="120"/>
              <w:jc w:val="both"/>
              <w:rPr>
                <w:b/>
                <w:sz w:val="26"/>
              </w:rPr>
            </w:pPr>
          </w:p>
        </w:tc>
        <w:tc>
          <w:tcPr>
            <w:tcW w:w="5447" w:type="dxa"/>
          </w:tcPr>
          <w:p w:rsidR="00AC0F5A" w:rsidRPr="00AC0F5A" w:rsidRDefault="00AC0F5A" w:rsidP="00AC0F5A">
            <w:pPr>
              <w:shd w:val="clear" w:color="auto" w:fill="FFFFFF"/>
              <w:spacing w:after="120" w:line="234" w:lineRule="atLeast"/>
              <w:ind w:firstLine="720"/>
              <w:jc w:val="both"/>
              <w:rPr>
                <w:sz w:val="26"/>
              </w:rPr>
            </w:pPr>
            <w:r w:rsidRPr="00AC0F5A">
              <w:rPr>
                <w:sz w:val="26"/>
              </w:rPr>
              <w:t xml:space="preserve">2. Đối với hồ sơ được nộp trực tuyến thông qua Cổng Dịch vụ công của tỉnh, cán bộ, công chức, viên chức tiếp nhận hồ sơ tại Bộ phận </w:t>
            </w:r>
            <w:r w:rsidRPr="00AC0F5A">
              <w:rPr>
                <w:sz w:val="26"/>
                <w:lang w:val="vi-VN"/>
              </w:rPr>
              <w:t>tiếp nhận và trả kết quả</w:t>
            </w:r>
            <w:r w:rsidRPr="00AC0F5A">
              <w:rPr>
                <w:sz w:val="26"/>
              </w:rPr>
              <w:t xml:space="preserve"> phải xem xét, kiểm tra tính chính xác, đầy đủ của hồ sơ. </w:t>
            </w:r>
          </w:p>
          <w:p w:rsidR="00AC0F5A" w:rsidRPr="00AC0F5A" w:rsidRDefault="00AC0F5A" w:rsidP="00AC0F5A">
            <w:pPr>
              <w:shd w:val="clear" w:color="auto" w:fill="FFFFFF"/>
              <w:spacing w:after="120" w:line="234" w:lineRule="atLeast"/>
              <w:ind w:firstLine="720"/>
              <w:jc w:val="both"/>
              <w:rPr>
                <w:sz w:val="26"/>
              </w:rPr>
            </w:pPr>
            <w:r w:rsidRPr="00AC0F5A">
              <w:rPr>
                <w:sz w:val="26"/>
              </w:rPr>
              <w:lastRenderedPageBreak/>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2261" w:type="dxa"/>
            <w:vAlign w:val="center"/>
          </w:tcPr>
          <w:p w:rsidR="00AC0F5A" w:rsidRPr="00AC0F5A" w:rsidRDefault="00AC0F5A" w:rsidP="00AC0F5A">
            <w:pPr>
              <w:spacing w:after="120" w:line="234" w:lineRule="atLeast"/>
              <w:jc w:val="center"/>
              <w:rPr>
                <w:sz w:val="26"/>
              </w:rPr>
            </w:pPr>
            <w:r w:rsidRPr="00AC0F5A">
              <w:rPr>
                <w:sz w:val="26"/>
              </w:rPr>
              <w:lastRenderedPageBreak/>
              <w:t>Không quá 01 ngày làm việc kể từ ngày phát sinh hồ sơ trực tuyến</w:t>
            </w:r>
          </w:p>
        </w:tc>
        <w:tc>
          <w:tcPr>
            <w:tcW w:w="719" w:type="dxa"/>
            <w:vMerge/>
          </w:tcPr>
          <w:p w:rsidR="00AC0F5A" w:rsidRPr="00AC0F5A" w:rsidRDefault="00AC0F5A" w:rsidP="00AC0F5A">
            <w:pPr>
              <w:spacing w:after="120" w:line="234" w:lineRule="atLeast"/>
              <w:jc w:val="both"/>
              <w:rPr>
                <w:b/>
                <w:sz w:val="26"/>
              </w:rPr>
            </w:pPr>
          </w:p>
        </w:tc>
      </w:tr>
      <w:tr w:rsidR="00AC0F5A" w:rsidRPr="00AC0F5A" w:rsidTr="00B30656">
        <w:trPr>
          <w:trHeight w:val="137"/>
        </w:trPr>
        <w:tc>
          <w:tcPr>
            <w:tcW w:w="617" w:type="dxa"/>
            <w:vMerge w:val="restart"/>
            <w:vAlign w:val="center"/>
          </w:tcPr>
          <w:p w:rsidR="00AC0F5A" w:rsidRPr="00AC0F5A" w:rsidRDefault="00AC0F5A" w:rsidP="00AC0F5A">
            <w:pPr>
              <w:spacing w:after="120" w:line="234" w:lineRule="atLeast"/>
              <w:jc w:val="center"/>
              <w:rPr>
                <w:b/>
                <w:sz w:val="26"/>
              </w:rPr>
            </w:pPr>
            <w:r w:rsidRPr="00AC0F5A">
              <w:rPr>
                <w:b/>
                <w:sz w:val="26"/>
              </w:rPr>
              <w:lastRenderedPageBreak/>
              <w:t>Bước 3</w:t>
            </w:r>
          </w:p>
        </w:tc>
        <w:tc>
          <w:tcPr>
            <w:tcW w:w="1723"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447"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2261" w:type="dxa"/>
            <w:vAlign w:val="center"/>
          </w:tcPr>
          <w:p w:rsidR="00AC0F5A" w:rsidRPr="00AC0F5A" w:rsidRDefault="00AC0F5A" w:rsidP="00AC0F5A">
            <w:pPr>
              <w:spacing w:after="120" w:line="234" w:lineRule="atLeast"/>
              <w:jc w:val="center"/>
              <w:rPr>
                <w:b/>
                <w:sz w:val="26"/>
              </w:rPr>
            </w:pPr>
            <w:r w:rsidRPr="00AC0F5A">
              <w:rPr>
                <w:b/>
                <w:sz w:val="26"/>
              </w:rPr>
              <w:t>04 ngày làm việc</w:t>
            </w:r>
            <w:r w:rsidRPr="00AC0F5A">
              <w:rPr>
                <w:sz w:val="26"/>
              </w:rPr>
              <w:t>, trong đó:</w:t>
            </w:r>
          </w:p>
        </w:tc>
        <w:tc>
          <w:tcPr>
            <w:tcW w:w="719" w:type="dxa"/>
            <w:vAlign w:val="center"/>
          </w:tcPr>
          <w:p w:rsidR="00AC0F5A" w:rsidRPr="00AC0F5A" w:rsidRDefault="00AC0F5A" w:rsidP="00AC0F5A">
            <w:pPr>
              <w:spacing w:after="120" w:line="234" w:lineRule="atLeast"/>
              <w:jc w:val="center"/>
              <w:rPr>
                <w:b/>
                <w:sz w:val="26"/>
              </w:rPr>
            </w:pPr>
            <w:r w:rsidRPr="00AC0F5A">
              <w:rPr>
                <w:bCs/>
                <w:i/>
                <w:sz w:val="26"/>
              </w:rPr>
              <w:t xml:space="preserve"> </w:t>
            </w:r>
          </w:p>
        </w:tc>
      </w:tr>
      <w:tr w:rsidR="00AC0F5A" w:rsidRPr="00AC0F5A" w:rsidTr="00B30656">
        <w:trPr>
          <w:trHeight w:val="137"/>
        </w:trPr>
        <w:tc>
          <w:tcPr>
            <w:tcW w:w="617" w:type="dxa"/>
            <w:vMerge/>
          </w:tcPr>
          <w:p w:rsidR="00AC0F5A" w:rsidRPr="00AC0F5A" w:rsidRDefault="00AC0F5A" w:rsidP="00AC0F5A">
            <w:pPr>
              <w:spacing w:after="120" w:line="234" w:lineRule="atLeast"/>
              <w:jc w:val="both"/>
              <w:rPr>
                <w:b/>
                <w:sz w:val="26"/>
              </w:rPr>
            </w:pPr>
          </w:p>
        </w:tc>
        <w:tc>
          <w:tcPr>
            <w:tcW w:w="1723" w:type="dxa"/>
            <w:vMerge/>
          </w:tcPr>
          <w:p w:rsidR="00AC0F5A" w:rsidRPr="00AC0F5A" w:rsidRDefault="00AC0F5A" w:rsidP="00AC0F5A">
            <w:pPr>
              <w:spacing w:after="120" w:line="234" w:lineRule="atLeast"/>
              <w:jc w:val="both"/>
              <w:rPr>
                <w:b/>
                <w:sz w:val="26"/>
              </w:rPr>
            </w:pPr>
          </w:p>
        </w:tc>
        <w:tc>
          <w:tcPr>
            <w:tcW w:w="5447"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261"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719" w:type="dxa"/>
          </w:tcPr>
          <w:p w:rsidR="00AC0F5A" w:rsidRPr="00AC0F5A" w:rsidRDefault="00AC0F5A" w:rsidP="00AC0F5A">
            <w:pPr>
              <w:spacing w:after="120" w:line="234" w:lineRule="atLeast"/>
              <w:jc w:val="both"/>
              <w:rPr>
                <w:b/>
                <w:sz w:val="26"/>
              </w:rPr>
            </w:pPr>
          </w:p>
        </w:tc>
      </w:tr>
      <w:tr w:rsidR="00AC0F5A" w:rsidRPr="00AC0F5A" w:rsidTr="00B30656">
        <w:trPr>
          <w:trHeight w:val="137"/>
        </w:trPr>
        <w:tc>
          <w:tcPr>
            <w:tcW w:w="617" w:type="dxa"/>
            <w:vMerge/>
          </w:tcPr>
          <w:p w:rsidR="00AC0F5A" w:rsidRPr="00AC0F5A" w:rsidRDefault="00AC0F5A" w:rsidP="00AC0F5A">
            <w:pPr>
              <w:spacing w:after="120" w:line="234" w:lineRule="atLeast"/>
              <w:jc w:val="both"/>
              <w:rPr>
                <w:b/>
                <w:sz w:val="26"/>
              </w:rPr>
            </w:pPr>
          </w:p>
        </w:tc>
        <w:tc>
          <w:tcPr>
            <w:tcW w:w="1723" w:type="dxa"/>
            <w:vMerge/>
          </w:tcPr>
          <w:p w:rsidR="00AC0F5A" w:rsidRPr="00AC0F5A" w:rsidRDefault="00AC0F5A" w:rsidP="00AC0F5A">
            <w:pPr>
              <w:spacing w:after="120" w:line="234" w:lineRule="atLeast"/>
              <w:jc w:val="both"/>
              <w:rPr>
                <w:b/>
                <w:sz w:val="26"/>
              </w:rPr>
            </w:pPr>
          </w:p>
        </w:tc>
        <w:tc>
          <w:tcPr>
            <w:tcW w:w="5447" w:type="dxa"/>
          </w:tcPr>
          <w:p w:rsidR="00AC0F5A" w:rsidRPr="00AC0F5A" w:rsidRDefault="00AC0F5A" w:rsidP="00AC0F5A">
            <w:pPr>
              <w:shd w:val="clear" w:color="auto" w:fill="FFFFFF"/>
              <w:spacing w:after="120" w:line="234" w:lineRule="atLeast"/>
              <w:jc w:val="both"/>
              <w:rPr>
                <w:i/>
                <w:sz w:val="26"/>
              </w:rPr>
            </w:pPr>
            <w:r w:rsidRPr="00AC0F5A">
              <w:rPr>
                <w:bCs/>
                <w:i/>
                <w:sz w:val="26"/>
              </w:rPr>
              <w:t>2. Giải quyết hồ sơ</w:t>
            </w:r>
            <w:r w:rsidRPr="00AC0F5A">
              <w:rPr>
                <w:i/>
                <w:sz w:val="26"/>
              </w:rPr>
              <w:t>:</w:t>
            </w:r>
          </w:p>
        </w:tc>
        <w:tc>
          <w:tcPr>
            <w:tcW w:w="2261" w:type="dxa"/>
            <w:vAlign w:val="center"/>
          </w:tcPr>
          <w:p w:rsidR="00AC0F5A" w:rsidRPr="00AC0F5A" w:rsidRDefault="00AC0F5A" w:rsidP="00AC0F5A">
            <w:pPr>
              <w:spacing w:after="120" w:line="234" w:lineRule="atLeast"/>
              <w:jc w:val="center"/>
              <w:rPr>
                <w:bCs/>
                <w:i/>
                <w:sz w:val="26"/>
              </w:rPr>
            </w:pPr>
            <w:r w:rsidRPr="00AC0F5A">
              <w:rPr>
                <w:bCs/>
                <w:i/>
                <w:sz w:val="26"/>
              </w:rPr>
              <w:t>3,5 ngày</w:t>
            </w:r>
          </w:p>
        </w:tc>
        <w:tc>
          <w:tcPr>
            <w:tcW w:w="719" w:type="dxa"/>
          </w:tcPr>
          <w:p w:rsidR="00AC0F5A" w:rsidRPr="00AC0F5A" w:rsidRDefault="00AC0F5A" w:rsidP="00AC0F5A">
            <w:pPr>
              <w:spacing w:after="120" w:line="234" w:lineRule="atLeast"/>
              <w:jc w:val="both"/>
              <w:rPr>
                <w:b/>
                <w:sz w:val="26"/>
              </w:rPr>
            </w:pPr>
          </w:p>
        </w:tc>
      </w:tr>
      <w:tr w:rsidR="00AC0F5A" w:rsidRPr="00AC0F5A" w:rsidTr="00B30656">
        <w:trPr>
          <w:trHeight w:val="137"/>
        </w:trPr>
        <w:tc>
          <w:tcPr>
            <w:tcW w:w="617" w:type="dxa"/>
            <w:vMerge/>
          </w:tcPr>
          <w:p w:rsidR="00AC0F5A" w:rsidRPr="00AC0F5A" w:rsidRDefault="00AC0F5A" w:rsidP="00AC0F5A">
            <w:pPr>
              <w:spacing w:after="120" w:line="234" w:lineRule="atLeast"/>
              <w:jc w:val="both"/>
              <w:rPr>
                <w:b/>
                <w:sz w:val="26"/>
              </w:rPr>
            </w:pPr>
          </w:p>
        </w:tc>
        <w:tc>
          <w:tcPr>
            <w:tcW w:w="1723" w:type="dxa"/>
            <w:vMerge/>
          </w:tcPr>
          <w:p w:rsidR="00AC0F5A" w:rsidRPr="00AC0F5A" w:rsidRDefault="00AC0F5A" w:rsidP="00AC0F5A">
            <w:pPr>
              <w:spacing w:after="120" w:line="234" w:lineRule="atLeast"/>
              <w:jc w:val="both"/>
              <w:rPr>
                <w:b/>
                <w:sz w:val="26"/>
              </w:rPr>
            </w:pPr>
          </w:p>
        </w:tc>
        <w:tc>
          <w:tcPr>
            <w:tcW w:w="5447"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
                <w:sz w:val="26"/>
              </w:rPr>
            </w:pPr>
            <w:r w:rsidRPr="00AC0F5A">
              <w:rPr>
                <w:bCs/>
                <w:i/>
                <w:sz w:val="26"/>
              </w:rPr>
              <w:t>+ Văn thư đơn vị</w:t>
            </w:r>
          </w:p>
        </w:tc>
        <w:tc>
          <w:tcPr>
            <w:tcW w:w="2261" w:type="dxa"/>
          </w:tcPr>
          <w:p w:rsidR="00AC0F5A" w:rsidRPr="00AC0F5A" w:rsidRDefault="00AC0F5A" w:rsidP="00AC0F5A">
            <w:pPr>
              <w:spacing w:after="120" w:line="234" w:lineRule="atLeast"/>
              <w:jc w:val="center"/>
              <w:rPr>
                <w:bCs/>
                <w:i/>
                <w:sz w:val="26"/>
              </w:rPr>
            </w:pPr>
            <w:r w:rsidRPr="00AC0F5A">
              <w:rPr>
                <w:bCs/>
                <w:i/>
                <w:sz w:val="26"/>
              </w:rPr>
              <w:t>1,5 ngày</w:t>
            </w:r>
          </w:p>
          <w:p w:rsidR="00AC0F5A" w:rsidRPr="00AC0F5A" w:rsidRDefault="00AC0F5A" w:rsidP="00AC0F5A">
            <w:pPr>
              <w:spacing w:after="120" w:line="234" w:lineRule="atLeast"/>
              <w:jc w:val="center"/>
              <w:rPr>
                <w:bCs/>
                <w:i/>
                <w:sz w:val="26"/>
              </w:rPr>
            </w:pPr>
            <w:r w:rsidRPr="00AC0F5A">
              <w:rPr>
                <w:bCs/>
                <w:i/>
                <w:sz w:val="26"/>
              </w:rPr>
              <w:t>0,5 ngày</w:t>
            </w:r>
          </w:p>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
                <w:sz w:val="26"/>
              </w:rPr>
            </w:pPr>
            <w:r w:rsidRPr="00AC0F5A">
              <w:rPr>
                <w:bCs/>
                <w:i/>
                <w:sz w:val="26"/>
              </w:rPr>
              <w:t>0,5 ngày</w:t>
            </w:r>
          </w:p>
        </w:tc>
        <w:tc>
          <w:tcPr>
            <w:tcW w:w="719" w:type="dxa"/>
          </w:tcPr>
          <w:p w:rsidR="00AC0F5A" w:rsidRPr="00AC0F5A" w:rsidRDefault="00AC0F5A" w:rsidP="00AC0F5A">
            <w:pPr>
              <w:spacing w:after="120" w:line="234" w:lineRule="atLeast"/>
              <w:jc w:val="both"/>
              <w:rPr>
                <w:i/>
                <w:sz w:val="26"/>
              </w:rPr>
            </w:pPr>
          </w:p>
        </w:tc>
      </w:tr>
      <w:tr w:rsidR="00AC0F5A" w:rsidRPr="00AC0F5A" w:rsidTr="00B30656">
        <w:trPr>
          <w:trHeight w:val="137"/>
        </w:trPr>
        <w:tc>
          <w:tcPr>
            <w:tcW w:w="617" w:type="dxa"/>
            <w:vMerge/>
          </w:tcPr>
          <w:p w:rsidR="00AC0F5A" w:rsidRPr="00AC0F5A" w:rsidRDefault="00AC0F5A" w:rsidP="00AC0F5A">
            <w:pPr>
              <w:spacing w:after="120" w:line="234" w:lineRule="atLeast"/>
              <w:jc w:val="both"/>
              <w:rPr>
                <w:b/>
                <w:sz w:val="26"/>
              </w:rPr>
            </w:pPr>
          </w:p>
        </w:tc>
        <w:tc>
          <w:tcPr>
            <w:tcW w:w="1723" w:type="dxa"/>
            <w:vMerge/>
          </w:tcPr>
          <w:p w:rsidR="00AC0F5A" w:rsidRPr="00AC0F5A" w:rsidRDefault="00AC0F5A" w:rsidP="00AC0F5A">
            <w:pPr>
              <w:spacing w:after="120" w:line="234" w:lineRule="atLeast"/>
              <w:jc w:val="both"/>
              <w:rPr>
                <w:b/>
                <w:sz w:val="26"/>
              </w:rPr>
            </w:pPr>
          </w:p>
        </w:tc>
        <w:tc>
          <w:tcPr>
            <w:tcW w:w="5447" w:type="dxa"/>
          </w:tcPr>
          <w:p w:rsidR="00AC0F5A" w:rsidRPr="00AC0F5A" w:rsidRDefault="00AC0F5A" w:rsidP="00AC0F5A">
            <w:pPr>
              <w:spacing w:after="120" w:line="234" w:lineRule="atLeast"/>
              <w:jc w:val="both"/>
              <w:rPr>
                <w:sz w:val="26"/>
              </w:rPr>
            </w:pPr>
            <w:r w:rsidRPr="00AC0F5A">
              <w:rPr>
                <w:sz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rsidR="00AC0F5A" w:rsidRPr="00AC0F5A" w:rsidRDefault="00AC0F5A" w:rsidP="00AC0F5A">
            <w:pPr>
              <w:spacing w:before="120" w:after="120"/>
              <w:jc w:val="both"/>
              <w:rPr>
                <w:sz w:val="26"/>
              </w:rPr>
            </w:pPr>
            <w:r w:rsidRPr="00AC0F5A">
              <w:rPr>
                <w:sz w:val="26"/>
              </w:rPr>
              <w:t xml:space="preserve">-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w:t>
            </w:r>
            <w:r w:rsidRPr="00AC0F5A">
              <w:rPr>
                <w:sz w:val="26"/>
              </w:rPr>
              <w:lastRenderedPageBreak/>
              <w:t>hồ sơ.</w:t>
            </w:r>
          </w:p>
        </w:tc>
        <w:tc>
          <w:tcPr>
            <w:tcW w:w="2261" w:type="dxa"/>
            <w:vAlign w:val="center"/>
          </w:tcPr>
          <w:p w:rsidR="00AC0F5A" w:rsidRPr="00AC0F5A" w:rsidRDefault="00AC0F5A" w:rsidP="00AC0F5A">
            <w:pPr>
              <w:spacing w:after="120" w:line="234" w:lineRule="atLeast"/>
              <w:jc w:val="center"/>
              <w:rPr>
                <w:bCs/>
                <w:i/>
                <w:sz w:val="26"/>
              </w:rPr>
            </w:pPr>
          </w:p>
          <w:p w:rsidR="00AC0F5A" w:rsidRPr="00AC0F5A" w:rsidRDefault="00AC0F5A" w:rsidP="00AC0F5A">
            <w:pPr>
              <w:spacing w:after="120" w:line="234" w:lineRule="atLeast"/>
              <w:jc w:val="center"/>
              <w:rPr>
                <w:b/>
                <w:sz w:val="26"/>
              </w:rPr>
            </w:pPr>
            <w:r w:rsidRPr="00AC0F5A">
              <w:rPr>
                <w:sz w:val="26"/>
              </w:rPr>
              <w:t>Trả lại hồ sơ không quá 03 ngày làm việc</w:t>
            </w:r>
          </w:p>
        </w:tc>
        <w:tc>
          <w:tcPr>
            <w:tcW w:w="719" w:type="dxa"/>
            <w:vAlign w:val="center"/>
          </w:tcPr>
          <w:p w:rsidR="00AC0F5A" w:rsidRPr="00AC0F5A" w:rsidRDefault="00AC0F5A" w:rsidP="00AC0F5A">
            <w:pPr>
              <w:spacing w:after="120" w:line="234" w:lineRule="atLeast"/>
              <w:jc w:val="both"/>
              <w:rPr>
                <w:b/>
                <w:i/>
                <w:sz w:val="26"/>
              </w:rPr>
            </w:pPr>
          </w:p>
        </w:tc>
      </w:tr>
      <w:tr w:rsidR="00AC0F5A" w:rsidRPr="00AC0F5A" w:rsidTr="00B30656">
        <w:trPr>
          <w:trHeight w:val="137"/>
        </w:trPr>
        <w:tc>
          <w:tcPr>
            <w:tcW w:w="617" w:type="dxa"/>
            <w:vAlign w:val="center"/>
          </w:tcPr>
          <w:p w:rsidR="00AC0F5A" w:rsidRPr="00AC0F5A" w:rsidRDefault="00AC0F5A" w:rsidP="00AC0F5A">
            <w:pPr>
              <w:spacing w:after="120" w:line="234" w:lineRule="atLeast"/>
              <w:jc w:val="center"/>
              <w:rPr>
                <w:b/>
                <w:sz w:val="26"/>
              </w:rPr>
            </w:pPr>
            <w:r w:rsidRPr="00AC0F5A">
              <w:rPr>
                <w:b/>
                <w:sz w:val="26"/>
              </w:rPr>
              <w:lastRenderedPageBreak/>
              <w:t>Bước 4</w:t>
            </w:r>
          </w:p>
        </w:tc>
        <w:tc>
          <w:tcPr>
            <w:tcW w:w="1723"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447" w:type="dxa"/>
          </w:tcPr>
          <w:p w:rsidR="00AC0F5A" w:rsidRPr="00AC0F5A" w:rsidRDefault="00AC0F5A" w:rsidP="00AC0F5A">
            <w:pPr>
              <w:spacing w:before="120" w:after="120" w:line="340" w:lineRule="exact"/>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(nếu có)</w:t>
            </w:r>
          </w:p>
          <w:p w:rsidR="00AC0F5A" w:rsidRPr="00AC0F5A" w:rsidRDefault="00AC0F5A" w:rsidP="00AC0F5A">
            <w:pPr>
              <w:spacing w:before="120" w:after="120" w:line="340" w:lineRule="exact"/>
              <w:jc w:val="both"/>
              <w:rPr>
                <w:b/>
                <w:i/>
                <w:sz w:val="26"/>
                <w:lang w:val="pt-BR"/>
              </w:rPr>
            </w:pPr>
            <w:r w:rsidRPr="00AC0F5A">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261" w:type="dxa"/>
            <w:vAlign w:val="center"/>
          </w:tcPr>
          <w:p w:rsidR="00AC0F5A" w:rsidRPr="00AC0F5A" w:rsidRDefault="00AC0F5A" w:rsidP="00AC0F5A">
            <w:pPr>
              <w:spacing w:after="120" w:line="234" w:lineRule="atLeast"/>
              <w:jc w:val="center"/>
              <w:rPr>
                <w:iCs/>
                <w:sz w:val="26"/>
                <w:lang w:val="nl-NL"/>
              </w:rPr>
            </w:pPr>
            <w:r w:rsidRPr="00AC0F5A">
              <w:rPr>
                <w:iCs/>
                <w:sz w:val="26"/>
                <w:lang w:val="nl-NL"/>
              </w:rPr>
              <w:t xml:space="preserve">Thời gian trả kết quả: </w:t>
            </w:r>
          </w:p>
          <w:p w:rsidR="00AC0F5A" w:rsidRPr="00AC0F5A" w:rsidRDefault="00AC0F5A" w:rsidP="00AC0F5A">
            <w:pPr>
              <w:spacing w:after="120" w:line="234" w:lineRule="atLeast"/>
              <w:jc w:val="center"/>
              <w:rPr>
                <w:bCs/>
                <w:i/>
                <w:sz w:val="26"/>
                <w:lang w:val="nl-NL"/>
              </w:rPr>
            </w:pPr>
            <w:r w:rsidRPr="00AC0F5A">
              <w:rPr>
                <w:iCs/>
                <w:sz w:val="26"/>
                <w:lang w:val="nl-NL"/>
              </w:rPr>
              <w:t>Sáng: từ 07 giờ đến 11 giờ 30 phút; chiều: từ 13 giờ 30 đến 17 giờ của các ngày làm việc.</w:t>
            </w:r>
          </w:p>
        </w:tc>
        <w:tc>
          <w:tcPr>
            <w:tcW w:w="719"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shd w:val="clear" w:color="auto" w:fill="FFFFFF"/>
        <w:spacing w:before="120" w:after="120"/>
        <w:ind w:firstLine="652"/>
        <w:jc w:val="both"/>
        <w:rPr>
          <w:b/>
          <w:bCs/>
          <w:sz w:val="26"/>
          <w:lang w:val="nl-NL"/>
        </w:rPr>
      </w:pPr>
      <w:r w:rsidRPr="00AC0F5A">
        <w:rPr>
          <w:b/>
          <w:bCs/>
          <w:sz w:val="26"/>
          <w:lang w:val="nl-NL"/>
        </w:rPr>
        <w:t xml:space="preserve"> 3.2. Thành phần, số lượng hồ sơ:</w:t>
      </w:r>
      <w:r w:rsidRPr="00AC0F5A">
        <w:rPr>
          <w:bCs/>
          <w:sz w:val="26"/>
          <w:lang w:val="nl-NL"/>
        </w:rPr>
        <w:t xml:space="preserve"> (</w:t>
      </w:r>
      <w:r w:rsidRPr="00AC0F5A">
        <w:rPr>
          <w:sz w:val="26"/>
          <w:lang w:val="nl-NL"/>
        </w:rPr>
        <w:t>Điều 2</w:t>
      </w:r>
      <w:r w:rsidRPr="00AC0F5A">
        <w:rPr>
          <w:sz w:val="26"/>
          <w:lang w:val="vi-VN"/>
        </w:rPr>
        <w:t xml:space="preserve"> Thông tư số</w:t>
      </w:r>
      <w:r w:rsidRPr="00AC0F5A">
        <w:rPr>
          <w:rFonts w:eastAsia="DejaVu Sans Condensed"/>
          <w:sz w:val="26"/>
          <w:lang w:val="vi-VN"/>
        </w:rPr>
        <w:t> </w:t>
      </w:r>
      <w:hyperlink r:id="rId25" w:tgtFrame="_blank" w:history="1">
        <w:r w:rsidRPr="00AC0F5A">
          <w:rPr>
            <w:sz w:val="26"/>
            <w:lang w:val="vi-VN"/>
          </w:rPr>
          <w:t>01/2016/TT-BVHTTDL ngày 24 tháng 3 năm 2016</w:t>
        </w:r>
        <w:r w:rsidRPr="00AC0F5A">
          <w:rPr>
            <w:rFonts w:eastAsia="DejaVu Sans Condensed"/>
            <w:sz w:val="26"/>
            <w:lang w:val="vi-VN"/>
          </w:rPr>
          <w:t> </w:t>
        </w:r>
      </w:hyperlink>
      <w:r w:rsidRPr="00AC0F5A">
        <w:rPr>
          <w:sz w:val="26"/>
          <w:lang w:val="nl-NL"/>
        </w:rPr>
        <w:t>).</w:t>
      </w:r>
    </w:p>
    <w:p w:rsidR="00AC0F5A" w:rsidRPr="00AC0F5A" w:rsidRDefault="00AC0F5A" w:rsidP="00AC0F5A">
      <w:pPr>
        <w:shd w:val="clear" w:color="auto" w:fill="FFFFFF"/>
        <w:spacing w:before="120"/>
        <w:ind w:firstLine="720"/>
        <w:jc w:val="both"/>
        <w:rPr>
          <w:b/>
          <w:sz w:val="26"/>
          <w:lang w:val="vi-VN"/>
        </w:rPr>
      </w:pPr>
      <w:r w:rsidRPr="00AC0F5A">
        <w:rPr>
          <w:b/>
          <w:sz w:val="26"/>
          <w:lang w:val="vi-VN"/>
        </w:rPr>
        <w:t>- Thành phần hồ sơ:</w:t>
      </w:r>
    </w:p>
    <w:p w:rsidR="00AC0F5A" w:rsidRPr="00AC0F5A" w:rsidRDefault="00AC0F5A" w:rsidP="00AC0F5A">
      <w:pPr>
        <w:shd w:val="clear" w:color="auto" w:fill="FFFFFF"/>
        <w:spacing w:before="120"/>
        <w:ind w:firstLine="720"/>
        <w:jc w:val="both"/>
        <w:rPr>
          <w:spacing w:val="-2"/>
          <w:sz w:val="26"/>
          <w:lang w:val="vi-VN"/>
        </w:rPr>
      </w:pPr>
      <w:r w:rsidRPr="00AC0F5A">
        <w:rPr>
          <w:iCs/>
          <w:spacing w:val="-2"/>
          <w:sz w:val="26"/>
          <w:lang w:val="vi-VN"/>
        </w:rPr>
        <w:t>(1) Văn bản thông báo tổ chức biểu diễn nghệ thuật, trình diễn thời trang; thi người đẹp, người mẫu</w:t>
      </w:r>
      <w:r w:rsidRPr="00AC0F5A">
        <w:rPr>
          <w:rFonts w:eastAsia="DejaVu Sans Condensed"/>
          <w:i/>
          <w:iCs/>
          <w:spacing w:val="-2"/>
          <w:sz w:val="26"/>
          <w:lang w:val="vi-VN"/>
        </w:rPr>
        <w:t> </w:t>
      </w:r>
      <w:r w:rsidRPr="00AC0F5A">
        <w:rPr>
          <w:spacing w:val="-2"/>
          <w:sz w:val="26"/>
          <w:lang w:val="vi-VN"/>
        </w:rPr>
        <w:t>(Mẫu số 01 ban hành kèm theo Thông tư số 10/2016/TT-BVHTTDL);</w:t>
      </w:r>
    </w:p>
    <w:p w:rsidR="00AC0F5A" w:rsidRPr="00AC0F5A" w:rsidRDefault="00AC0F5A" w:rsidP="00AC0F5A">
      <w:pPr>
        <w:shd w:val="clear" w:color="auto" w:fill="FFFFFF"/>
        <w:spacing w:before="120"/>
        <w:ind w:firstLine="720"/>
        <w:jc w:val="both"/>
        <w:rPr>
          <w:sz w:val="26"/>
          <w:lang w:val="vi-VN"/>
        </w:rPr>
      </w:pPr>
      <w:r w:rsidRPr="00AC0F5A">
        <w:rPr>
          <w:sz w:val="26"/>
          <w:lang w:val="vi-VN"/>
        </w:rPr>
        <w:t>(2)</w:t>
      </w:r>
      <w:r w:rsidRPr="00AC0F5A">
        <w:rPr>
          <w:rFonts w:eastAsia="DejaVu Sans Condensed"/>
          <w:sz w:val="26"/>
          <w:lang w:val="vi-VN"/>
        </w:rPr>
        <w:t> </w:t>
      </w:r>
      <w:r w:rsidRPr="00AC0F5A">
        <w:rPr>
          <w:sz w:val="26"/>
          <w:lang w:val="vi-VN"/>
        </w:rPr>
        <w:t>Bản sao có chứng thực hoặc bản sao kèm theo bản gốc để đối chiếu giấy phép tổ chức biểu diễn nghệ thuật, trình diễn thời trang kèm theo danh mục nội dung chương trình được phê duyệt; giấy phép cho tổ chức, cá nhân nước ngoài, cá nhân là người Việt Nam định cư ở nước ngoài biểu diễn nghệ thuật, trình diễn thời trang (nếu có) hoặc giấy phép tổ chức cuộc thi người đẹp, người mẫu (đối với các hoạt động quy định tại Điều 9 và Điều 21 Nghị định số 79/2012/NĐ-CP được sửa đổi, bổ sung tại Khoản 5 và Khoản 12 Điều 1 Nghị định số 15/2016/NĐ-CP);</w:t>
      </w:r>
    </w:p>
    <w:p w:rsidR="00AC0F5A" w:rsidRPr="00AC0F5A" w:rsidRDefault="00AC0F5A" w:rsidP="00AC0F5A">
      <w:pPr>
        <w:shd w:val="clear" w:color="auto" w:fill="FFFFFF"/>
        <w:spacing w:before="120"/>
        <w:ind w:firstLine="720"/>
        <w:jc w:val="both"/>
        <w:rPr>
          <w:sz w:val="26"/>
          <w:lang w:val="vi-VN"/>
        </w:rPr>
      </w:pPr>
      <w:r w:rsidRPr="00AC0F5A">
        <w:rPr>
          <w:sz w:val="26"/>
          <w:lang w:val="vi-VN"/>
        </w:rPr>
        <w:lastRenderedPageBreak/>
        <w:t>(3) Danh mục nội dung chương trình gồm tên tác phẩm, tác giả và người biểu diễn (đối với chương trình biểu diễn nghệ thuật, trình diễn thời trang không phải thực hiện thủ tục đề nghị cấp giấy phép quy định tại Khoản 1 Điều 11, các Khoản 1 và 2 Điều 15 Nghị định số 79/2012/NĐ-CP; Khoản 1 Điều 12, Khoản 2 Điều 14 Nghị định số 79/2012/NĐ-CP được sửa đổi, bổ sung tại các Khoản 7 và 8 Điều 1 Nghị định số 15/2016/NĐ-CP).</w:t>
      </w:r>
    </w:p>
    <w:p w:rsidR="00AC0F5A" w:rsidRPr="00AC0F5A" w:rsidRDefault="00AC0F5A" w:rsidP="00AC0F5A">
      <w:pPr>
        <w:shd w:val="clear" w:color="auto" w:fill="FFFFFF"/>
        <w:spacing w:before="120"/>
        <w:ind w:firstLine="720"/>
        <w:jc w:val="both"/>
        <w:rPr>
          <w:sz w:val="26"/>
          <w:lang w:val="vi-VN"/>
        </w:rPr>
      </w:pPr>
      <w:r w:rsidRPr="00AC0F5A">
        <w:rPr>
          <w:b/>
          <w:sz w:val="26"/>
          <w:lang w:val="vi-VN"/>
        </w:rPr>
        <w:t>- Số lượng hồ sơ:</w:t>
      </w:r>
      <w:r w:rsidRPr="00AC0F5A">
        <w:rPr>
          <w:sz w:val="26"/>
          <w:lang w:val="vi-VN"/>
        </w:rPr>
        <w:t xml:space="preserve"> 01 (bộ).</w:t>
      </w:r>
    </w:p>
    <w:p w:rsidR="00AC0F5A" w:rsidRPr="00AC0F5A" w:rsidRDefault="00AC0F5A" w:rsidP="00AC0F5A">
      <w:pPr>
        <w:shd w:val="clear" w:color="auto" w:fill="FFFFFF"/>
        <w:spacing w:before="120" w:after="120"/>
        <w:ind w:firstLine="652"/>
        <w:jc w:val="both"/>
        <w:rPr>
          <w:sz w:val="26"/>
          <w:lang w:val="vi-VN"/>
        </w:rPr>
      </w:pPr>
      <w:r w:rsidRPr="00AC0F5A">
        <w:rPr>
          <w:rFonts w:eastAsia="Arial"/>
          <w:i/>
          <w:sz w:val="26"/>
          <w:lang w:val="vi-VN"/>
        </w:rPr>
        <w:t xml:space="preserve"> </w:t>
      </w:r>
      <w:r w:rsidRPr="00AC0F5A">
        <w:rPr>
          <w:b/>
          <w:bCs/>
          <w:sz w:val="26"/>
          <w:lang w:val="vi-VN"/>
        </w:rPr>
        <w:t xml:space="preserve">3.3. Đối tượng thực hiện thủ tục hành chính: </w:t>
      </w:r>
      <w:r w:rsidRPr="00AC0F5A">
        <w:rPr>
          <w:sz w:val="26"/>
          <w:lang w:val="vi-VN"/>
        </w:rPr>
        <w:t>Tổ chức.</w:t>
      </w:r>
    </w:p>
    <w:p w:rsidR="00AC0F5A" w:rsidRPr="00AC0F5A" w:rsidRDefault="00AC0F5A" w:rsidP="00AC0F5A">
      <w:pPr>
        <w:shd w:val="clear" w:color="auto" w:fill="FFFFFF"/>
        <w:spacing w:after="120" w:line="234" w:lineRule="atLeast"/>
        <w:ind w:firstLine="720"/>
        <w:jc w:val="both"/>
        <w:rPr>
          <w:sz w:val="26"/>
          <w:lang w:val="vi-VN"/>
        </w:rPr>
      </w:pPr>
      <w:r w:rsidRPr="00AC0F5A">
        <w:rPr>
          <w:b/>
          <w:bCs/>
          <w:sz w:val="26"/>
          <w:lang w:val="vi-VN"/>
        </w:rPr>
        <w:t>3.4. Cơ quan giải quyết thủ tục hành chính</w:t>
      </w:r>
      <w:r w:rsidRPr="00AC0F5A">
        <w:rPr>
          <w:sz w:val="26"/>
          <w:lang w:val="vi-VN"/>
        </w:rPr>
        <w:t> </w:t>
      </w:r>
    </w:p>
    <w:p w:rsidR="00AC0F5A" w:rsidRPr="00AC0F5A" w:rsidRDefault="00AC0F5A" w:rsidP="00AC0F5A">
      <w:pPr>
        <w:shd w:val="clear" w:color="auto" w:fill="FFFFFF"/>
        <w:spacing w:after="120" w:line="234" w:lineRule="atLeast"/>
        <w:ind w:firstLine="720"/>
        <w:jc w:val="both"/>
        <w:rPr>
          <w:sz w:val="26"/>
          <w:lang w:val="vi-VN"/>
        </w:rPr>
      </w:pPr>
      <w:r w:rsidRPr="00AC0F5A">
        <w:rPr>
          <w:sz w:val="26"/>
          <w:lang w:val="vi-VN"/>
        </w:rPr>
        <w:t>- Cơ quan có thẩm quyền quyết định: Sở Văn hóa, Thể thao và Du lịch.</w:t>
      </w:r>
    </w:p>
    <w:p w:rsidR="00AC0F5A" w:rsidRPr="00AC0F5A" w:rsidRDefault="00AC0F5A" w:rsidP="00AC0F5A">
      <w:pPr>
        <w:autoSpaceDE w:val="0"/>
        <w:autoSpaceDN w:val="0"/>
        <w:adjustRightInd w:val="0"/>
        <w:spacing w:before="120"/>
        <w:rPr>
          <w:sz w:val="26"/>
          <w:lang w:val="vi-VN"/>
        </w:rPr>
      </w:pPr>
      <w:r w:rsidRPr="00AC0F5A">
        <w:rPr>
          <w:sz w:val="26"/>
          <w:lang w:val="vi-VN"/>
        </w:rPr>
        <w:tab/>
        <w:t>- Cơ quan trực tiếp thực hiện: Sở Văn hóa, Thể thao và Du lịch.</w:t>
      </w:r>
    </w:p>
    <w:p w:rsidR="00AC0F5A" w:rsidRPr="00AC0F5A" w:rsidRDefault="00AC0F5A" w:rsidP="00AC0F5A">
      <w:pPr>
        <w:autoSpaceDE w:val="0"/>
        <w:autoSpaceDN w:val="0"/>
        <w:adjustRightInd w:val="0"/>
        <w:spacing w:before="120" w:after="120"/>
        <w:ind w:firstLine="720"/>
        <w:rPr>
          <w:sz w:val="26"/>
          <w:lang w:val="vi-VN"/>
        </w:rPr>
      </w:pPr>
      <w:r w:rsidRPr="00AC0F5A">
        <w:rPr>
          <w:b/>
          <w:bCs/>
          <w:sz w:val="26"/>
          <w:lang w:val="vi-VN"/>
        </w:rPr>
        <w:t xml:space="preserve">3.5. Kết quả thực hiện thủ tục hành chính: </w:t>
      </w:r>
      <w:r w:rsidRPr="00AC0F5A">
        <w:rPr>
          <w:sz w:val="26"/>
          <w:lang w:val="vi-VN"/>
        </w:rPr>
        <w:t>Văn bản trả lời (Mẫu số 02 ban hành kèm theo Thông tư số 01/2016/TT-BVHTTDL ngày 24/3/2016).</w:t>
      </w:r>
    </w:p>
    <w:p w:rsidR="00AC0F5A" w:rsidRPr="00AC0F5A" w:rsidRDefault="00AC0F5A" w:rsidP="00AC0F5A">
      <w:pPr>
        <w:shd w:val="clear" w:color="auto" w:fill="FFFFFF"/>
        <w:spacing w:after="120" w:line="234" w:lineRule="atLeast"/>
        <w:ind w:firstLine="720"/>
        <w:jc w:val="both"/>
        <w:rPr>
          <w:sz w:val="26"/>
          <w:lang w:val="vi-VN"/>
        </w:rPr>
      </w:pPr>
      <w:r w:rsidRPr="00AC0F5A">
        <w:rPr>
          <w:b/>
          <w:bCs/>
          <w:sz w:val="26"/>
          <w:lang w:val="vi-VN"/>
        </w:rPr>
        <w:t xml:space="preserve">3.6. Phí, lệ phí: </w:t>
      </w:r>
      <w:r w:rsidRPr="00AC0F5A">
        <w:rPr>
          <w:sz w:val="26"/>
          <w:lang w:val="vi-VN"/>
        </w:rPr>
        <w:t xml:space="preserve">Không </w:t>
      </w:r>
    </w:p>
    <w:p w:rsidR="00AC0F5A" w:rsidRPr="00AC0F5A" w:rsidRDefault="00AC0F5A" w:rsidP="00AC0F5A">
      <w:pPr>
        <w:shd w:val="clear" w:color="auto" w:fill="FFFFFF"/>
        <w:spacing w:after="120" w:line="234" w:lineRule="atLeast"/>
        <w:ind w:firstLine="720"/>
        <w:jc w:val="both"/>
        <w:rPr>
          <w:sz w:val="26"/>
          <w:lang w:val="vi-VN"/>
        </w:rPr>
      </w:pPr>
      <w:r w:rsidRPr="00AC0F5A">
        <w:rPr>
          <w:b/>
          <w:sz w:val="26"/>
          <w:lang w:val="vi-VN"/>
        </w:rPr>
        <w:t>3.7. Tên mẫu đơn, mẫu tờ khai:</w:t>
      </w:r>
      <w:r w:rsidRPr="00AC0F5A">
        <w:rPr>
          <w:sz w:val="26"/>
          <w:lang w:val="vi-VN"/>
        </w:rPr>
        <w:t xml:space="preserve"> Văn bản thông báo tổ chức biểu diễn nghệ thuật, trình diễn thời trang; thi người đẹp, người mẫu (Mẫu số 01 ban hành kèm theo Thông tư số 10/2016/TT-BVHTTDL).</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3.8. Yêu cầu, điều kiện thực hiện thủ tục hành chính: </w:t>
      </w:r>
      <w:r w:rsidRPr="00AC0F5A">
        <w:rPr>
          <w:bCs/>
          <w:sz w:val="26"/>
          <w:lang w:val="hr-HR"/>
        </w:rPr>
        <w:t>Không</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3.9. Căn cứ pháp lý của thủ tục hành chính </w:t>
      </w:r>
    </w:p>
    <w:p w:rsidR="00AC0F5A" w:rsidRPr="00AC0F5A" w:rsidRDefault="00AC0F5A" w:rsidP="00AC0F5A">
      <w:pPr>
        <w:shd w:val="clear" w:color="auto" w:fill="FFFFFF"/>
        <w:spacing w:before="120"/>
        <w:ind w:firstLine="720"/>
        <w:jc w:val="both"/>
        <w:rPr>
          <w:sz w:val="26"/>
          <w:lang w:val="vi-VN"/>
        </w:rPr>
      </w:pPr>
      <w:r w:rsidRPr="00AC0F5A">
        <w:rPr>
          <w:sz w:val="26"/>
          <w:lang w:val="vi-VN"/>
        </w:rPr>
        <w:t>- Nghị định số</w:t>
      </w:r>
      <w:r w:rsidRPr="00AC0F5A">
        <w:rPr>
          <w:rFonts w:eastAsia="DejaVu Sans Condensed"/>
          <w:sz w:val="26"/>
          <w:lang w:val="vi-VN"/>
        </w:rPr>
        <w:t> </w:t>
      </w:r>
      <w:hyperlink r:id="rId26" w:tgtFrame="_blank" w:history="1">
        <w:r w:rsidRPr="00AC0F5A">
          <w:rPr>
            <w:sz w:val="26"/>
            <w:lang w:val="vi-VN"/>
          </w:rPr>
          <w:t>79/2012/NĐ-CP ngày 05 tháng 10 năm 2012</w:t>
        </w:r>
        <w:r w:rsidRPr="00AC0F5A">
          <w:rPr>
            <w:rFonts w:eastAsia="DejaVu Sans Condensed"/>
            <w:sz w:val="26"/>
            <w:lang w:val="vi-VN"/>
          </w:rPr>
          <w:t> </w:t>
        </w:r>
      </w:hyperlink>
      <w:r w:rsidRPr="00AC0F5A">
        <w:rPr>
          <w:sz w:val="26"/>
          <w:lang w:val="vi-VN"/>
        </w:rPr>
        <w:t>của Chính phủ quy định về biểu diễn nghệ thuật, trình diễn thời trang; thi người đẹp và người mẫu; lưu hành, kinh doanh bản ghi âm, ghi hình ca múa nhạc, sân khấu. Có hiệu lực từ ngày 01/01/2013;</w:t>
      </w:r>
    </w:p>
    <w:p w:rsidR="00AC0F5A" w:rsidRPr="00AC0F5A" w:rsidRDefault="00AC0F5A" w:rsidP="00AC0F5A">
      <w:pPr>
        <w:shd w:val="clear" w:color="auto" w:fill="FFFFFF"/>
        <w:spacing w:before="120"/>
        <w:ind w:firstLine="720"/>
        <w:jc w:val="both"/>
        <w:rPr>
          <w:sz w:val="26"/>
          <w:lang w:val="vi-VN"/>
        </w:rPr>
      </w:pPr>
      <w:r w:rsidRPr="00AC0F5A">
        <w:rPr>
          <w:sz w:val="26"/>
          <w:lang w:val="vi-VN"/>
        </w:rPr>
        <w:t xml:space="preserve">- </w:t>
      </w:r>
      <w:r w:rsidRPr="00AC0F5A">
        <w:rPr>
          <w:bCs/>
          <w:sz w:val="26"/>
          <w:lang w:val="vi-VN"/>
        </w:rPr>
        <w:t>Khoản 2 Điều 1</w:t>
      </w:r>
      <w:r w:rsidRPr="00AC0F5A">
        <w:rPr>
          <w:sz w:val="26"/>
          <w:lang w:val="vi-VN"/>
        </w:rPr>
        <w:t xml:space="preserve"> Nghị định số</w:t>
      </w:r>
      <w:r w:rsidRPr="00AC0F5A">
        <w:rPr>
          <w:rFonts w:eastAsia="DejaVu Sans Condensed"/>
          <w:sz w:val="26"/>
          <w:lang w:val="vi-VN"/>
        </w:rPr>
        <w:t> </w:t>
      </w:r>
      <w:hyperlink r:id="rId27" w:tgtFrame="_blank" w:history="1">
        <w:r w:rsidRPr="00AC0F5A">
          <w:rPr>
            <w:sz w:val="26"/>
            <w:lang w:val="vi-VN"/>
          </w:rPr>
          <w:t>15/2016/NĐ-CP ngày 15 tháng 3 năm 2016</w:t>
        </w:r>
        <w:r w:rsidRPr="00AC0F5A">
          <w:rPr>
            <w:rFonts w:eastAsia="DejaVu Sans Condensed"/>
            <w:sz w:val="26"/>
            <w:lang w:val="vi-VN"/>
          </w:rPr>
          <w:t> </w:t>
        </w:r>
      </w:hyperlink>
      <w:r w:rsidRPr="00AC0F5A">
        <w:rPr>
          <w:sz w:val="26"/>
          <w:lang w:val="vi-VN"/>
        </w:rPr>
        <w:t>của Chính phủ sửa đổi, bổ sung một số điều của Nghị định số</w:t>
      </w:r>
      <w:r w:rsidRPr="00AC0F5A">
        <w:rPr>
          <w:rFonts w:eastAsia="DejaVu Sans Condensed"/>
          <w:sz w:val="26"/>
          <w:lang w:val="vi-VN"/>
        </w:rPr>
        <w:t> </w:t>
      </w:r>
      <w:hyperlink r:id="rId28" w:tgtFrame="_blank" w:history="1">
        <w:r w:rsidRPr="00AC0F5A">
          <w:rPr>
            <w:sz w:val="26"/>
            <w:lang w:val="vi-VN"/>
          </w:rPr>
          <w:t>79/2012/NĐ-CP ngày 05 tháng 10 năm 2012</w:t>
        </w:r>
        <w:r w:rsidRPr="00AC0F5A">
          <w:rPr>
            <w:rFonts w:eastAsia="DejaVu Sans Condensed"/>
            <w:sz w:val="26"/>
            <w:lang w:val="vi-VN"/>
          </w:rPr>
          <w:t> </w:t>
        </w:r>
      </w:hyperlink>
      <w:r w:rsidRPr="00AC0F5A">
        <w:rPr>
          <w:sz w:val="26"/>
          <w:lang w:val="vi-VN"/>
        </w:rPr>
        <w:t>của Chính phủ quy định về biểu diễn nghệ thuật, trình diễn thời trang; thi người đẹp và người mẫu; lưu hành, kinh doanh bản ghi âm, ghi hình ca múa nhạc, sân khấu. Có hiệu lực từ ngày 01/5/2016;</w:t>
      </w:r>
    </w:p>
    <w:p w:rsidR="00AC0F5A" w:rsidRPr="00AC0F5A" w:rsidRDefault="00AC0F5A" w:rsidP="00AC0F5A">
      <w:pPr>
        <w:shd w:val="clear" w:color="auto" w:fill="FFFFFF"/>
        <w:spacing w:before="120"/>
        <w:ind w:firstLine="720"/>
        <w:jc w:val="both"/>
        <w:rPr>
          <w:sz w:val="26"/>
          <w:lang w:val="vi-VN"/>
        </w:rPr>
      </w:pPr>
      <w:r w:rsidRPr="00AC0F5A">
        <w:rPr>
          <w:sz w:val="26"/>
          <w:lang w:val="vi-VN"/>
        </w:rPr>
        <w:t>- Điều 2 Thông tư số</w:t>
      </w:r>
      <w:r w:rsidRPr="00AC0F5A">
        <w:rPr>
          <w:rFonts w:eastAsia="DejaVu Sans Condensed"/>
          <w:sz w:val="26"/>
          <w:lang w:val="vi-VN"/>
        </w:rPr>
        <w:t> </w:t>
      </w:r>
      <w:hyperlink r:id="rId29" w:tgtFrame="_blank" w:history="1">
        <w:r w:rsidRPr="00AC0F5A">
          <w:rPr>
            <w:sz w:val="26"/>
            <w:lang w:val="vi-VN"/>
          </w:rPr>
          <w:t>01/2016/TT-BVHTTDL ngày 24 tháng 3 năm 2016</w:t>
        </w:r>
        <w:r w:rsidRPr="00AC0F5A">
          <w:rPr>
            <w:rFonts w:eastAsia="DejaVu Sans Condensed"/>
            <w:sz w:val="26"/>
            <w:lang w:val="vi-VN"/>
          </w:rPr>
          <w:t> </w:t>
        </w:r>
      </w:hyperlink>
      <w:r w:rsidRPr="00AC0F5A">
        <w:rPr>
          <w:sz w:val="26"/>
          <w:lang w:val="vi-VN"/>
        </w:rPr>
        <w:t>của Bộ trưởng Bộ Văn hóa, Thể thao và Du lịch quy định chi tiết thi hành một số điều của Nghị định số</w:t>
      </w:r>
      <w:r w:rsidRPr="00AC0F5A">
        <w:rPr>
          <w:rFonts w:eastAsia="DejaVu Sans Condensed"/>
          <w:sz w:val="26"/>
          <w:lang w:val="vi-VN"/>
        </w:rPr>
        <w:t> </w:t>
      </w:r>
      <w:hyperlink r:id="rId30" w:tgtFrame="_blank" w:history="1">
        <w:r w:rsidRPr="00AC0F5A">
          <w:rPr>
            <w:sz w:val="26"/>
            <w:lang w:val="vi-VN"/>
          </w:rPr>
          <w:t>79/2012/NĐ-CP ngày 05 tháng 10 năm 2012</w:t>
        </w:r>
        <w:r w:rsidRPr="00AC0F5A">
          <w:rPr>
            <w:rFonts w:eastAsia="DejaVu Sans Condensed"/>
            <w:sz w:val="26"/>
            <w:lang w:val="vi-VN"/>
          </w:rPr>
          <w:t> </w:t>
        </w:r>
      </w:hyperlink>
      <w:r w:rsidRPr="00AC0F5A">
        <w:rPr>
          <w:sz w:val="26"/>
          <w:lang w:val="vi-VN"/>
        </w:rPr>
        <w:t>của Chính phủ quy định về biểu diễn nghệ thuật, trình diễn thời trang; thi người đẹp và người mẫu; lưu hành, kinh doanh bản ghi âm, ghi hình ca múa nhạc, sân khấu và Nghị định số</w:t>
      </w:r>
      <w:r w:rsidRPr="00AC0F5A">
        <w:rPr>
          <w:rFonts w:eastAsia="DejaVu Sans Condensed"/>
          <w:sz w:val="26"/>
          <w:lang w:val="vi-VN"/>
        </w:rPr>
        <w:t> </w:t>
      </w:r>
      <w:hyperlink r:id="rId31" w:tgtFrame="_blank" w:history="1">
        <w:r w:rsidRPr="00AC0F5A">
          <w:rPr>
            <w:sz w:val="26"/>
            <w:lang w:val="vi-VN"/>
          </w:rPr>
          <w:t>15/2016/NĐ-CP ngày 15 tháng 3 năm 2016</w:t>
        </w:r>
        <w:r w:rsidRPr="00AC0F5A">
          <w:rPr>
            <w:rFonts w:eastAsia="DejaVu Sans Condensed"/>
            <w:sz w:val="26"/>
            <w:lang w:val="vi-VN"/>
          </w:rPr>
          <w:t> </w:t>
        </w:r>
      </w:hyperlink>
      <w:r w:rsidRPr="00AC0F5A">
        <w:rPr>
          <w:sz w:val="26"/>
          <w:lang w:val="vi-VN"/>
        </w:rPr>
        <w:t>của Chính phủ sửa đổi, bổ sung một số điều của Nghị định số</w:t>
      </w:r>
      <w:hyperlink r:id="rId32" w:tgtFrame="_blank" w:history="1">
        <w:r w:rsidRPr="00AC0F5A">
          <w:rPr>
            <w:sz w:val="26"/>
            <w:lang w:val="vi-VN"/>
          </w:rPr>
          <w:t>79/2012/NĐ-CP.</w:t>
        </w:r>
        <w:r w:rsidRPr="00AC0F5A">
          <w:rPr>
            <w:rFonts w:eastAsia="DejaVu Sans Condensed"/>
            <w:sz w:val="26"/>
            <w:lang w:val="vi-VN"/>
          </w:rPr>
          <w:t> </w:t>
        </w:r>
      </w:hyperlink>
      <w:r w:rsidRPr="00AC0F5A">
        <w:rPr>
          <w:sz w:val="26"/>
          <w:lang w:val="vi-VN"/>
        </w:rPr>
        <w:t>Có hiệu lực từ ngày 15/5/2016.</w:t>
      </w:r>
    </w:p>
    <w:p w:rsidR="00AC0F5A" w:rsidRPr="00AC0F5A" w:rsidRDefault="00AC0F5A" w:rsidP="00AC0F5A">
      <w:pPr>
        <w:shd w:val="clear" w:color="auto" w:fill="FFFFFF"/>
        <w:spacing w:before="120"/>
        <w:ind w:firstLine="720"/>
        <w:jc w:val="both"/>
        <w:rPr>
          <w:sz w:val="26"/>
        </w:rPr>
      </w:pPr>
      <w:r w:rsidRPr="00AC0F5A">
        <w:rPr>
          <w:sz w:val="26"/>
          <w:lang w:val="vi-VN"/>
        </w:rPr>
        <w:t>- Khoản 1 Điều 1 Thông tư số 10/2016/TT-BVHTTDL ngày 19 tháng 10 năm 2016 của Bộ trưởng Bộ Văn hóa, Thể thao và Du lịch quy định sửa đổi một số điều của Thông tư số 01/2016/TT-BVHTTDL ngày 24 tháng 3 năm 2016 của Bộ trưởng Bộ Văn hóa, Thể thao và Du lịch quy định chi tiết thi hành một số điều của Nghị định số</w:t>
      </w:r>
      <w:r w:rsidRPr="00AC0F5A">
        <w:rPr>
          <w:rFonts w:eastAsia="DejaVu Sans Condensed"/>
          <w:sz w:val="26"/>
          <w:lang w:val="vi-VN"/>
        </w:rPr>
        <w:t> </w:t>
      </w:r>
      <w:hyperlink r:id="rId33" w:tgtFrame="_blank" w:history="1">
        <w:r w:rsidRPr="00AC0F5A">
          <w:rPr>
            <w:sz w:val="26"/>
            <w:lang w:val="vi-VN"/>
          </w:rPr>
          <w:t>79/2012/NĐ-CP ngày 05 tháng 10 năm 2012</w:t>
        </w:r>
        <w:r w:rsidRPr="00AC0F5A">
          <w:rPr>
            <w:rFonts w:eastAsia="DejaVu Sans Condensed"/>
            <w:sz w:val="26"/>
            <w:lang w:val="vi-VN"/>
          </w:rPr>
          <w:t> </w:t>
        </w:r>
      </w:hyperlink>
      <w:r w:rsidRPr="00AC0F5A">
        <w:rPr>
          <w:sz w:val="26"/>
          <w:lang w:val="vi-VN"/>
        </w:rPr>
        <w:t>của Chính phủ quy định về biểu diễn nghệ thuật, trình diễn thời trang; thi người đẹp và người mẫu; lưu hành, kinh doanh bản ghi âm, ghi hình ca múa nhạc, sân khấu và Nghị định số</w:t>
      </w:r>
      <w:r w:rsidRPr="00AC0F5A">
        <w:rPr>
          <w:rFonts w:eastAsia="DejaVu Sans Condensed"/>
          <w:sz w:val="26"/>
          <w:lang w:val="vi-VN"/>
        </w:rPr>
        <w:t> </w:t>
      </w:r>
      <w:hyperlink r:id="rId34" w:tgtFrame="_blank" w:history="1">
        <w:r w:rsidRPr="00AC0F5A">
          <w:rPr>
            <w:sz w:val="26"/>
            <w:lang w:val="vi-VN"/>
          </w:rPr>
          <w:t>15/2016/NĐ-CP ngày 15 tháng 3 năm 2016</w:t>
        </w:r>
        <w:r w:rsidRPr="00AC0F5A">
          <w:rPr>
            <w:rFonts w:eastAsia="DejaVu Sans Condensed"/>
            <w:sz w:val="26"/>
            <w:lang w:val="vi-VN"/>
          </w:rPr>
          <w:t> </w:t>
        </w:r>
      </w:hyperlink>
      <w:r w:rsidRPr="00AC0F5A">
        <w:rPr>
          <w:sz w:val="26"/>
          <w:lang w:val="vi-VN"/>
        </w:rPr>
        <w:t>của Chính phủ sửa đổi, bổ sung một số điều của Nghị định số</w:t>
      </w:r>
      <w:hyperlink r:id="rId35" w:tgtFrame="_blank" w:history="1">
        <w:r w:rsidRPr="00AC0F5A">
          <w:rPr>
            <w:sz w:val="26"/>
            <w:lang w:val="vi-VN"/>
          </w:rPr>
          <w:t>79/2012/NĐ-CP.</w:t>
        </w:r>
        <w:r w:rsidRPr="00AC0F5A">
          <w:rPr>
            <w:rFonts w:eastAsia="DejaVu Sans Condensed"/>
            <w:sz w:val="26"/>
            <w:lang w:val="vi-VN"/>
          </w:rPr>
          <w:t> </w:t>
        </w:r>
      </w:hyperlink>
      <w:r w:rsidRPr="00AC0F5A">
        <w:rPr>
          <w:sz w:val="26"/>
          <w:lang w:val="vi-VN"/>
        </w:rPr>
        <w:t xml:space="preserve"> </w:t>
      </w:r>
      <w:r w:rsidRPr="00AC0F5A">
        <w:rPr>
          <w:sz w:val="26"/>
        </w:rPr>
        <w:t>Có hiệu lực từ ngày 01/01/2017.</w:t>
      </w:r>
    </w:p>
    <w:p w:rsidR="00AC0F5A" w:rsidRPr="00AC0F5A" w:rsidRDefault="00AC0F5A" w:rsidP="00AC0F5A">
      <w:pPr>
        <w:shd w:val="clear" w:color="auto" w:fill="FFFFFF"/>
        <w:spacing w:before="120" w:after="120" w:line="234" w:lineRule="atLeast"/>
        <w:ind w:firstLine="720"/>
        <w:jc w:val="both"/>
        <w:rPr>
          <w:i/>
          <w:sz w:val="26"/>
          <w:lang w:val="vi-VN"/>
        </w:rPr>
      </w:pPr>
      <w:r w:rsidRPr="00AC0F5A">
        <w:rPr>
          <w:b/>
          <w:sz w:val="26"/>
          <w:lang w:val="nl-NL"/>
        </w:rPr>
        <w:lastRenderedPageBreak/>
        <w:t>3.10.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r w:rsidRPr="00AC0F5A">
              <w:rPr>
                <w:sz w:val="26"/>
                <w:lang w:val="nl-NL"/>
              </w:rPr>
              <w:t>6 tháng</w:t>
            </w: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
                <w:bCs/>
                <w:sz w:val="26"/>
                <w:lang w:val="nl-NL"/>
              </w:rPr>
              <w:t>về thực hiện cơ chế một cửa, một cửa liên thông 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sectPr w:rsidR="00AC0F5A" w:rsidRPr="00AC0F5A" w:rsidSect="00B03F85">
          <w:pgSz w:w="11907" w:h="16840" w:code="9"/>
          <w:pgMar w:top="964" w:right="851" w:bottom="1701" w:left="1134" w:header="567" w:footer="567" w:gutter="0"/>
          <w:cols w:space="720"/>
          <w:titlePg/>
          <w:docGrid w:linePitch="326"/>
        </w:sectPr>
      </w:pPr>
    </w:p>
    <w:tbl>
      <w:tblPr>
        <w:tblW w:w="9640" w:type="dxa"/>
        <w:shd w:val="clear" w:color="auto" w:fill="FFFFFF"/>
        <w:tblCellMar>
          <w:left w:w="0" w:type="dxa"/>
          <w:right w:w="0" w:type="dxa"/>
        </w:tblCellMar>
        <w:tblLook w:val="0000" w:firstRow="0" w:lastRow="0" w:firstColumn="0" w:lastColumn="0" w:noHBand="0" w:noVBand="0"/>
      </w:tblPr>
      <w:tblGrid>
        <w:gridCol w:w="4376"/>
        <w:gridCol w:w="5264"/>
      </w:tblGrid>
      <w:tr w:rsidR="00AC0F5A" w:rsidRPr="00AC0F5A" w:rsidTr="00B30656">
        <w:tc>
          <w:tcPr>
            <w:tcW w:w="4376" w:type="dxa"/>
            <w:shd w:val="clear" w:color="auto" w:fill="FFFFFF"/>
            <w:tcMar>
              <w:top w:w="0" w:type="dxa"/>
              <w:left w:w="108" w:type="dxa"/>
              <w:bottom w:w="0" w:type="dxa"/>
              <w:right w:w="108" w:type="dxa"/>
            </w:tcMar>
          </w:tcPr>
          <w:p w:rsidR="00AC0F5A" w:rsidRPr="00AC0F5A" w:rsidRDefault="00AC0F5A" w:rsidP="00AC0F5A">
            <w:pPr>
              <w:spacing w:before="120"/>
              <w:jc w:val="center"/>
              <w:rPr>
                <w:sz w:val="26"/>
                <w:lang w:val="vi-VN"/>
              </w:rPr>
            </w:pPr>
            <w:r w:rsidRPr="00AC0F5A">
              <w:rPr>
                <w:b/>
                <w:bCs/>
                <w:sz w:val="26"/>
                <w:lang w:val="vi-VN"/>
              </w:rPr>
              <w:lastRenderedPageBreak/>
              <w:t>TÊN CƠ QUAN, TỔ CHỨC THÔNG BÁO</w:t>
            </w:r>
            <w:r w:rsidRPr="00AC0F5A">
              <w:rPr>
                <w:b/>
                <w:bCs/>
                <w:sz w:val="26"/>
                <w:lang w:val="vi-VN"/>
              </w:rPr>
              <w:br/>
              <w:t>--------</w:t>
            </w:r>
          </w:p>
        </w:tc>
        <w:tc>
          <w:tcPr>
            <w:tcW w:w="5264" w:type="dxa"/>
            <w:shd w:val="clear" w:color="auto" w:fill="FFFFFF"/>
            <w:tcMar>
              <w:top w:w="0" w:type="dxa"/>
              <w:left w:w="108" w:type="dxa"/>
              <w:bottom w:w="0" w:type="dxa"/>
              <w:right w:w="108" w:type="dxa"/>
            </w:tcMar>
          </w:tcPr>
          <w:p w:rsidR="00AC0F5A" w:rsidRPr="00AC0F5A" w:rsidRDefault="00AC0F5A" w:rsidP="00AC0F5A">
            <w:pPr>
              <w:spacing w:before="120"/>
              <w:jc w:val="center"/>
              <w:rPr>
                <w:sz w:val="26"/>
                <w:lang w:val="vi-VN"/>
              </w:rPr>
            </w:pPr>
            <w:r w:rsidRPr="00AC0F5A">
              <w:rPr>
                <w:b/>
                <w:bCs/>
                <w:sz w:val="26"/>
                <w:lang w:val="vi-VN"/>
              </w:rPr>
              <w:t>CỘNG HÒA XÃ HỘI CHỦ NGHĨA VIỆT NAM</w:t>
            </w:r>
            <w:r w:rsidRPr="00AC0F5A">
              <w:rPr>
                <w:b/>
                <w:bCs/>
                <w:sz w:val="26"/>
                <w:lang w:val="vi-VN"/>
              </w:rPr>
              <w:br/>
              <w:t>Độc lập - Tự do - Hạnh phúc</w:t>
            </w:r>
            <w:r w:rsidRPr="00AC0F5A">
              <w:rPr>
                <w:rFonts w:eastAsia="DejaVu Sans Condensed"/>
                <w:b/>
                <w:bCs/>
                <w:sz w:val="26"/>
                <w:lang w:val="vi-VN"/>
              </w:rPr>
              <w:t> </w:t>
            </w:r>
            <w:r w:rsidRPr="00AC0F5A">
              <w:rPr>
                <w:b/>
                <w:bCs/>
                <w:sz w:val="26"/>
                <w:lang w:val="vi-VN"/>
              </w:rPr>
              <w:br/>
              <w:t>---------------</w:t>
            </w:r>
          </w:p>
        </w:tc>
      </w:tr>
      <w:tr w:rsidR="00AC0F5A" w:rsidRPr="00AC0F5A" w:rsidTr="00B30656">
        <w:tc>
          <w:tcPr>
            <w:tcW w:w="4376" w:type="dxa"/>
            <w:shd w:val="clear" w:color="auto" w:fill="FFFFFF"/>
            <w:tcMar>
              <w:top w:w="0" w:type="dxa"/>
              <w:left w:w="108" w:type="dxa"/>
              <w:bottom w:w="0" w:type="dxa"/>
              <w:right w:w="108" w:type="dxa"/>
            </w:tcMar>
          </w:tcPr>
          <w:p w:rsidR="00AC0F5A" w:rsidRPr="00AC0F5A" w:rsidRDefault="00AC0F5A" w:rsidP="00AC0F5A">
            <w:pPr>
              <w:spacing w:before="120"/>
              <w:jc w:val="center"/>
              <w:rPr>
                <w:sz w:val="26"/>
                <w:lang w:val="vi-VN"/>
              </w:rPr>
            </w:pPr>
            <w:r w:rsidRPr="00AC0F5A">
              <w:rPr>
                <w:sz w:val="26"/>
                <w:lang w:val="vi-VN"/>
              </w:rPr>
              <w:t>Số:…</w:t>
            </w:r>
            <w:r w:rsidRPr="00AC0F5A">
              <w:rPr>
                <w:sz w:val="26"/>
                <w:lang w:val="vi-VN"/>
              </w:rPr>
              <w:br/>
              <w:t>V/v tổ chức chương trình, cuộc thi</w:t>
            </w:r>
          </w:p>
          <w:p w:rsidR="00AC0F5A" w:rsidRPr="00AC0F5A" w:rsidRDefault="00AC0F5A" w:rsidP="00AC0F5A">
            <w:pPr>
              <w:spacing w:before="120"/>
              <w:jc w:val="center"/>
              <w:rPr>
                <w:sz w:val="26"/>
              </w:rPr>
            </w:pPr>
            <w:r w:rsidRPr="00AC0F5A">
              <w:rPr>
                <w:sz w:val="26"/>
              </w:rPr>
              <w:t>…………………………………………</w:t>
            </w:r>
            <w:r w:rsidRPr="00AC0F5A">
              <w:rPr>
                <w:sz w:val="26"/>
                <w:lang w:val="vi-VN"/>
              </w:rPr>
              <w:t xml:space="preserve"> </w:t>
            </w:r>
            <w:r w:rsidRPr="00AC0F5A">
              <w:rPr>
                <w:sz w:val="26"/>
              </w:rPr>
              <w:t xml:space="preserve">       </w:t>
            </w:r>
          </w:p>
        </w:tc>
        <w:tc>
          <w:tcPr>
            <w:tcW w:w="5264" w:type="dxa"/>
            <w:shd w:val="clear" w:color="auto" w:fill="FFFFFF"/>
            <w:tcMar>
              <w:top w:w="0" w:type="dxa"/>
              <w:left w:w="108" w:type="dxa"/>
              <w:bottom w:w="0" w:type="dxa"/>
              <w:right w:w="108" w:type="dxa"/>
            </w:tcMar>
          </w:tcPr>
          <w:p w:rsidR="00AC0F5A" w:rsidRPr="00AC0F5A" w:rsidRDefault="00AC0F5A" w:rsidP="00AC0F5A">
            <w:pPr>
              <w:spacing w:before="120"/>
              <w:jc w:val="center"/>
              <w:rPr>
                <w:sz w:val="26"/>
              </w:rPr>
            </w:pPr>
            <w:r w:rsidRPr="00AC0F5A">
              <w:rPr>
                <w:i/>
                <w:iCs/>
                <w:sz w:val="26"/>
              </w:rPr>
              <w:t>Đồng Tháp, ngày…... tháng…... năm .....…</w:t>
            </w:r>
          </w:p>
        </w:tc>
      </w:tr>
    </w:tbl>
    <w:p w:rsidR="00AC0F5A" w:rsidRPr="00AC0F5A" w:rsidRDefault="00AC0F5A" w:rsidP="00AC0F5A">
      <w:pPr>
        <w:shd w:val="clear" w:color="auto" w:fill="FFFFFF"/>
        <w:spacing w:before="120"/>
        <w:jc w:val="both"/>
        <w:rPr>
          <w:sz w:val="26"/>
        </w:rPr>
      </w:pPr>
      <w:r w:rsidRPr="00AC0F5A">
        <w:rPr>
          <w:sz w:val="26"/>
        </w:rPr>
        <w:t> </w:t>
      </w:r>
    </w:p>
    <w:p w:rsidR="00AC0F5A" w:rsidRPr="00AC0F5A" w:rsidRDefault="00AC0F5A" w:rsidP="00AC0F5A">
      <w:pPr>
        <w:shd w:val="clear" w:color="auto" w:fill="FFFFFF"/>
        <w:spacing w:before="120"/>
        <w:jc w:val="center"/>
        <w:rPr>
          <w:sz w:val="26"/>
        </w:rPr>
      </w:pPr>
      <w:r w:rsidRPr="00AC0F5A">
        <w:rPr>
          <w:sz w:val="26"/>
        </w:rPr>
        <w:t>Kính gửi: Sở Văn hoá, Thể thao và Du lịch tỉnh Đồng Tháp</w:t>
      </w:r>
    </w:p>
    <w:p w:rsidR="00AC0F5A" w:rsidRPr="00AC0F5A" w:rsidRDefault="00AC0F5A" w:rsidP="00AC0F5A">
      <w:pPr>
        <w:shd w:val="clear" w:color="auto" w:fill="FFFFFF"/>
        <w:spacing w:before="120" w:after="120"/>
        <w:ind w:firstLine="567"/>
        <w:jc w:val="both"/>
        <w:rPr>
          <w:sz w:val="26"/>
        </w:rPr>
      </w:pPr>
      <w:r w:rsidRPr="00AC0F5A">
        <w:rPr>
          <w:sz w:val="26"/>
        </w:rPr>
        <w:t>1.</w:t>
      </w:r>
      <w:r w:rsidRPr="00AC0F5A">
        <w:rPr>
          <w:i/>
          <w:iCs/>
          <w:sz w:val="26"/>
        </w:rPr>
        <w:t>(Tổ chức thông báo)</w:t>
      </w:r>
      <w:r w:rsidRPr="00AC0F5A">
        <w:rPr>
          <w:rFonts w:eastAsia="DejaVu Sans Condensed"/>
          <w:i/>
          <w:iCs/>
          <w:sz w:val="26"/>
        </w:rPr>
        <w:t> ……………………........…………………………………… ………………………….…</w:t>
      </w:r>
      <w:r w:rsidRPr="00AC0F5A">
        <w:rPr>
          <w:sz w:val="26"/>
        </w:rPr>
        <w:t>Mã số thuế: ……………………………………………………………</w:t>
      </w:r>
    </w:p>
    <w:p w:rsidR="00AC0F5A" w:rsidRPr="00AC0F5A" w:rsidRDefault="00AC0F5A" w:rsidP="00AC0F5A">
      <w:pPr>
        <w:shd w:val="clear" w:color="auto" w:fill="FFFFFF"/>
        <w:spacing w:before="120" w:after="120"/>
        <w:ind w:firstLine="567"/>
        <w:jc w:val="both"/>
        <w:rPr>
          <w:sz w:val="26"/>
        </w:rPr>
      </w:pPr>
      <w:r w:rsidRPr="00AC0F5A">
        <w:rPr>
          <w:sz w:val="26"/>
        </w:rPr>
        <w:t>- Địa chỉ: ..............................................................................................................................;</w:t>
      </w:r>
    </w:p>
    <w:p w:rsidR="00AC0F5A" w:rsidRPr="00AC0F5A" w:rsidRDefault="00AC0F5A" w:rsidP="00AC0F5A">
      <w:pPr>
        <w:shd w:val="clear" w:color="auto" w:fill="FFFFFF"/>
        <w:spacing w:before="120" w:after="120"/>
        <w:ind w:firstLine="567"/>
        <w:jc w:val="both"/>
        <w:rPr>
          <w:sz w:val="26"/>
        </w:rPr>
      </w:pPr>
      <w:r w:rsidRPr="00AC0F5A">
        <w:rPr>
          <w:sz w:val="26"/>
        </w:rPr>
        <w:t>- Người đại diện theo pháp luật</w:t>
      </w:r>
      <w:r w:rsidRPr="00AC0F5A">
        <w:rPr>
          <w:rFonts w:eastAsia="DejaVu Sans Condensed"/>
          <w:sz w:val="26"/>
        </w:rPr>
        <w:t> </w:t>
      </w:r>
      <w:r w:rsidRPr="00AC0F5A">
        <w:rPr>
          <w:i/>
          <w:iCs/>
          <w:sz w:val="26"/>
        </w:rPr>
        <w:t>(viết chữ in hoa)</w:t>
      </w:r>
      <w:r w:rsidRPr="00AC0F5A">
        <w:rPr>
          <w:sz w:val="26"/>
        </w:rPr>
        <w:t>: …………………………………   - Giấy CMND số: ……...........................….…… cấp ngày ...........…./....…/…....……, nơi cấp…………………………..….…….…;</w:t>
      </w:r>
    </w:p>
    <w:p w:rsidR="00AC0F5A" w:rsidRPr="00AC0F5A" w:rsidRDefault="00AC0F5A" w:rsidP="00AC0F5A">
      <w:pPr>
        <w:shd w:val="clear" w:color="auto" w:fill="FFFFFF"/>
        <w:spacing w:before="120" w:after="120"/>
        <w:ind w:firstLine="567"/>
        <w:jc w:val="both"/>
        <w:rPr>
          <w:sz w:val="26"/>
        </w:rPr>
      </w:pPr>
      <w:r w:rsidRPr="00AC0F5A">
        <w:rPr>
          <w:sz w:val="26"/>
        </w:rPr>
        <w:t>- Số điện thoại tổ chức/cá nhân: ........................................................................</w:t>
      </w:r>
    </w:p>
    <w:p w:rsidR="00AC0F5A" w:rsidRPr="00AC0F5A" w:rsidRDefault="00AC0F5A" w:rsidP="00AC0F5A">
      <w:pPr>
        <w:shd w:val="clear" w:color="auto" w:fill="FFFFFF"/>
        <w:spacing w:before="120" w:after="120"/>
        <w:ind w:firstLine="567"/>
        <w:jc w:val="both"/>
        <w:rPr>
          <w:sz w:val="26"/>
        </w:rPr>
      </w:pPr>
      <w:r w:rsidRPr="00AC0F5A">
        <w:rPr>
          <w:sz w:val="26"/>
        </w:rPr>
        <w:t>2. Chúng tôi trân trọng thông báo đến Sở Văn hoá, Thể thao và Du lịch tỉnh Đồng Tháp việc tổ chức chương trình, cuộc thi “…...............................………………...…”</w:t>
      </w:r>
    </w:p>
    <w:p w:rsidR="00AC0F5A" w:rsidRPr="00AC0F5A" w:rsidRDefault="00AC0F5A" w:rsidP="00AC0F5A">
      <w:pPr>
        <w:shd w:val="clear" w:color="auto" w:fill="FFFFFF"/>
        <w:spacing w:before="120" w:after="120"/>
        <w:ind w:firstLine="567"/>
        <w:jc w:val="both"/>
        <w:rPr>
          <w:sz w:val="26"/>
        </w:rPr>
      </w:pPr>
      <w:r w:rsidRPr="00AC0F5A">
        <w:rPr>
          <w:sz w:val="26"/>
        </w:rPr>
        <w:t>- Thời gian tổ chức: ............................................................................................;</w:t>
      </w:r>
    </w:p>
    <w:p w:rsidR="00AC0F5A" w:rsidRPr="00AC0F5A" w:rsidRDefault="00AC0F5A" w:rsidP="00AC0F5A">
      <w:pPr>
        <w:shd w:val="clear" w:color="auto" w:fill="FFFFFF"/>
        <w:spacing w:before="120" w:after="120"/>
        <w:ind w:firstLine="567"/>
        <w:jc w:val="both"/>
        <w:rPr>
          <w:sz w:val="26"/>
        </w:rPr>
      </w:pPr>
      <w:r w:rsidRPr="00AC0F5A">
        <w:rPr>
          <w:sz w:val="26"/>
        </w:rPr>
        <w:t>- Địa điểm: .........................................................................................................;</w:t>
      </w:r>
    </w:p>
    <w:p w:rsidR="00AC0F5A" w:rsidRPr="00AC0F5A" w:rsidRDefault="00AC0F5A" w:rsidP="00AC0F5A">
      <w:pPr>
        <w:shd w:val="clear" w:color="auto" w:fill="FFFFFF"/>
        <w:spacing w:before="120" w:after="120"/>
        <w:ind w:firstLine="567"/>
        <w:jc w:val="both"/>
        <w:rPr>
          <w:sz w:val="26"/>
        </w:rPr>
      </w:pPr>
      <w:r w:rsidRPr="00AC0F5A">
        <w:rPr>
          <w:sz w:val="26"/>
        </w:rPr>
        <w:t>- Người chịu trách nhiệm: ……………………………………….………………..</w:t>
      </w:r>
    </w:p>
    <w:p w:rsidR="00AC0F5A" w:rsidRPr="00AC0F5A" w:rsidRDefault="00AC0F5A" w:rsidP="00AC0F5A">
      <w:pPr>
        <w:shd w:val="clear" w:color="auto" w:fill="FFFFFF"/>
        <w:spacing w:before="120"/>
        <w:ind w:firstLine="567"/>
        <w:jc w:val="both"/>
        <w:rPr>
          <w:sz w:val="26"/>
        </w:rPr>
      </w:pPr>
      <w:r w:rsidRPr="00AC0F5A">
        <w:rPr>
          <w:sz w:val="26"/>
        </w:rPr>
        <w:t>3. Chúng tôi cam kết:</w:t>
      </w:r>
    </w:p>
    <w:p w:rsidR="00AC0F5A" w:rsidRPr="00AC0F5A" w:rsidRDefault="00AC0F5A" w:rsidP="00AC0F5A">
      <w:pPr>
        <w:shd w:val="clear" w:color="auto" w:fill="FFFFFF"/>
        <w:spacing w:before="120"/>
        <w:ind w:firstLine="567"/>
        <w:jc w:val="both"/>
        <w:rPr>
          <w:sz w:val="26"/>
        </w:rPr>
      </w:pPr>
      <w:r w:rsidRPr="00AC0F5A">
        <w:rPr>
          <w:sz w:val="26"/>
        </w:rPr>
        <w:t>- Thực hiện đúng các quy định tại Nghị định số</w:t>
      </w:r>
      <w:r w:rsidRPr="00AC0F5A">
        <w:rPr>
          <w:rFonts w:eastAsia="DejaVu Sans Condensed"/>
          <w:sz w:val="26"/>
        </w:rPr>
        <w:t> </w:t>
      </w:r>
      <w:hyperlink r:id="rId36" w:tgtFrame="_blank" w:history="1">
        <w:r w:rsidRPr="00AC0F5A">
          <w:rPr>
            <w:sz w:val="26"/>
          </w:rPr>
          <w:t>79/2012/NĐ-CP ngày 05 tháng 10 năm 2012</w:t>
        </w:r>
        <w:r w:rsidRPr="00AC0F5A">
          <w:rPr>
            <w:rFonts w:eastAsia="DejaVu Sans Condensed"/>
            <w:sz w:val="26"/>
          </w:rPr>
          <w:t> </w:t>
        </w:r>
      </w:hyperlink>
      <w:r w:rsidRPr="00AC0F5A">
        <w:rPr>
          <w:sz w:val="26"/>
        </w:rPr>
        <w:t>của Chính phủ quy định về biểu diễn nghệ thuật, trình diễn thời trang; thi người đẹp và người mẫu; lưu hành, kinh doanh bản ghi âm, ghi hình ca múa nhạc, sân khấu; Nghị định số</w:t>
      </w:r>
      <w:r w:rsidRPr="00AC0F5A">
        <w:rPr>
          <w:rFonts w:eastAsia="DejaVu Sans Condensed"/>
          <w:sz w:val="26"/>
        </w:rPr>
        <w:t> </w:t>
      </w:r>
      <w:hyperlink r:id="rId37" w:tgtFrame="_blank" w:history="1">
        <w:r w:rsidRPr="00AC0F5A">
          <w:rPr>
            <w:sz w:val="26"/>
          </w:rPr>
          <w:t>15/2016/NĐ-CP ngày 15 tháng 3 năm 2016</w:t>
        </w:r>
        <w:r w:rsidRPr="00AC0F5A">
          <w:rPr>
            <w:rFonts w:eastAsia="DejaVu Sans Condensed"/>
            <w:sz w:val="26"/>
          </w:rPr>
          <w:t> </w:t>
        </w:r>
      </w:hyperlink>
      <w:r w:rsidRPr="00AC0F5A">
        <w:rPr>
          <w:sz w:val="26"/>
        </w:rPr>
        <w:t>của Chính phủ sửa đổi, bổ sung một số điều của Nghị định số</w:t>
      </w:r>
      <w:r w:rsidRPr="00AC0F5A">
        <w:rPr>
          <w:rFonts w:eastAsia="DejaVu Sans Condensed"/>
          <w:sz w:val="26"/>
        </w:rPr>
        <w:t> </w:t>
      </w:r>
      <w:hyperlink r:id="rId38" w:tgtFrame="_blank" w:history="1">
        <w:r w:rsidRPr="00AC0F5A">
          <w:rPr>
            <w:sz w:val="26"/>
          </w:rPr>
          <w:t>79/2012/NĐ-CP;</w:t>
        </w:r>
      </w:hyperlink>
      <w:r w:rsidRPr="00AC0F5A">
        <w:rPr>
          <w:rFonts w:eastAsia="DejaVu Sans Condensed"/>
          <w:sz w:val="26"/>
        </w:rPr>
        <w:t> </w:t>
      </w:r>
      <w:r w:rsidRPr="00AC0F5A">
        <w:rPr>
          <w:sz w:val="26"/>
        </w:rPr>
        <w:t xml:space="preserve">Thông tư số </w:t>
      </w:r>
      <w:hyperlink r:id="rId39" w:tgtFrame="_blank" w:history="1">
        <w:r w:rsidRPr="00AC0F5A">
          <w:rPr>
            <w:sz w:val="26"/>
          </w:rPr>
          <w:t>01/2016/TT-BVHTTDL ngày 24 tháng 3 năm 2016</w:t>
        </w:r>
        <w:r w:rsidRPr="00AC0F5A">
          <w:rPr>
            <w:rFonts w:eastAsia="DejaVu Sans Condensed"/>
            <w:sz w:val="26"/>
          </w:rPr>
          <w:t> </w:t>
        </w:r>
      </w:hyperlink>
      <w:r w:rsidRPr="00AC0F5A">
        <w:rPr>
          <w:sz w:val="26"/>
        </w:rPr>
        <w:t>và Thông tư số 10/2016/TT-BVHTTDL ngày 19 tháng 10 năm 2016 của Bộ trưởng Bộ Văn hóa, Thể thao và Du lịch và quy định pháp luật có liên quan;</w:t>
      </w:r>
    </w:p>
    <w:p w:rsidR="00AC0F5A" w:rsidRPr="00AC0F5A" w:rsidRDefault="00AC0F5A" w:rsidP="00AC0F5A">
      <w:pPr>
        <w:shd w:val="clear" w:color="auto" w:fill="FFFFFF"/>
        <w:spacing w:before="120"/>
        <w:ind w:firstLine="567"/>
        <w:jc w:val="both"/>
        <w:rPr>
          <w:sz w:val="26"/>
        </w:rPr>
      </w:pPr>
      <w:r w:rsidRPr="00AC0F5A">
        <w:rPr>
          <w:sz w:val="26"/>
        </w:rPr>
        <w:t>- Chịu trách nhiệm trước pháp luật về tính chính xác, trung thực của nội dung thông báo tổ chức biểu diễn nghệ thuật, trình diễn nghệ thuật, trình diễn thời trang; thi người đẹp và người mẫu.</w:t>
      </w:r>
    </w:p>
    <w:p w:rsidR="00AC0F5A" w:rsidRPr="00AC0F5A" w:rsidRDefault="00AC0F5A" w:rsidP="00AC0F5A">
      <w:pPr>
        <w:shd w:val="clear" w:color="auto" w:fill="FFFFFF"/>
        <w:spacing w:before="120"/>
        <w:ind w:firstLine="567"/>
        <w:jc w:val="both"/>
        <w:rPr>
          <w:i/>
          <w:sz w:val="26"/>
        </w:rPr>
      </w:pPr>
      <w:r w:rsidRPr="00AC0F5A">
        <w:rPr>
          <w:i/>
          <w:sz w:val="26"/>
        </w:rPr>
        <w:t>* Gửi kèm theo thông báo này:</w:t>
      </w:r>
    </w:p>
    <w:p w:rsidR="00AC0F5A" w:rsidRPr="00AC0F5A" w:rsidRDefault="00AC0F5A" w:rsidP="00AC0F5A">
      <w:pPr>
        <w:shd w:val="clear" w:color="auto" w:fill="FFFFFF"/>
        <w:spacing w:before="120"/>
        <w:ind w:firstLine="567"/>
        <w:jc w:val="both"/>
        <w:rPr>
          <w:sz w:val="26"/>
        </w:rPr>
      </w:pPr>
      <w:r w:rsidRPr="00AC0F5A">
        <w:rPr>
          <w:sz w:val="26"/>
        </w:rPr>
        <w:t xml:space="preserve">- </w:t>
      </w:r>
      <w:r w:rsidRPr="00AC0F5A">
        <w:rPr>
          <w:sz w:val="26"/>
          <w:lang w:val="vi-VN"/>
        </w:rPr>
        <w:t xml:space="preserve">Bản sao có chứng thực hoặc </w:t>
      </w:r>
      <w:r w:rsidRPr="00AC0F5A">
        <w:rPr>
          <w:sz w:val="26"/>
        </w:rPr>
        <w:t xml:space="preserve">bản sao kèm theo </w:t>
      </w:r>
      <w:r w:rsidRPr="00AC0F5A">
        <w:rPr>
          <w:sz w:val="26"/>
          <w:lang w:val="vi-VN"/>
        </w:rPr>
        <w:t xml:space="preserve">bản gốc để đối chiếu giấy phép tổ chức biểu diễn nghệ thuật, trình diễn thời trang kèm theo danh mục nội dung chương trình được phê duyệt; giấy phép cho tổ chức, cá nhân nước ngoài, cá nhân là người Việt Nam định cư ở nước ngoài biểu diễn nghệ thuật, trình diễn thời trang (nếu có) hoặc giấy phép tổ chức cuộc thi người đẹp, người mẫu (đối với các hoạt động quy định tại Điều 9 và Điều 21 Nghị định số </w:t>
      </w:r>
      <w:r w:rsidRPr="00AC0F5A">
        <w:rPr>
          <w:sz w:val="26"/>
          <w:lang w:val="vi-VN"/>
        </w:rPr>
        <w:lastRenderedPageBreak/>
        <w:t>79/2012/NĐ-CP được sửa đổi, bổ sung tại Khoản 5 và Khoản 12 Điều 1 Nghị định s</w:t>
      </w:r>
      <w:r w:rsidRPr="00AC0F5A">
        <w:rPr>
          <w:sz w:val="26"/>
        </w:rPr>
        <w:t>ố</w:t>
      </w:r>
      <w:r w:rsidRPr="00AC0F5A">
        <w:rPr>
          <w:sz w:val="26"/>
          <w:lang w:val="vi-VN"/>
        </w:rPr>
        <w:t xml:space="preserve"> 15/2016/NĐ-CP);</w:t>
      </w:r>
    </w:p>
    <w:p w:rsidR="00AC0F5A" w:rsidRPr="00AC0F5A" w:rsidRDefault="00AC0F5A" w:rsidP="00AC0F5A">
      <w:pPr>
        <w:shd w:val="clear" w:color="auto" w:fill="FFFFFF"/>
        <w:spacing w:before="120"/>
        <w:ind w:firstLine="567"/>
        <w:jc w:val="both"/>
        <w:rPr>
          <w:sz w:val="26"/>
        </w:rPr>
      </w:pPr>
      <w:r w:rsidRPr="00AC0F5A">
        <w:rPr>
          <w:sz w:val="26"/>
          <w:lang w:val="vi-VN"/>
        </w:rPr>
        <w:t>- Danh mục nội dung chương trình gồm tên tác phẩm, tác giả và người biểu diễn (đối với chương trình biểu diễn nghệ thuật, trình diễn thời trang không phải thực hiện thủ tục đề nghị cấp giấy phép quy định tại Khoản 1 Điều 11, các Khoản 1 và 2 Điều 15 Nghị định số 79/2012/NĐ-CP; Khoản 1 Điều 12, Khoản 2 Điều 14 Nghị định số 79/2012/NĐ-CP được sửa đổi, bổ sung tại các Khoản 7 và 8 Điều 1 Nghị định số 15/2016/NĐ-CP).</w:t>
      </w:r>
    </w:p>
    <w:p w:rsidR="00AC0F5A" w:rsidRPr="00AC0F5A" w:rsidRDefault="00AC0F5A" w:rsidP="00AC0F5A">
      <w:pPr>
        <w:shd w:val="clear" w:color="auto" w:fill="FFFFFF"/>
        <w:spacing w:before="120"/>
        <w:ind w:firstLine="567"/>
        <w:jc w:val="both"/>
        <w:rPr>
          <w:sz w:val="26"/>
        </w:rPr>
      </w:pPr>
      <w:r w:rsidRPr="00AC0F5A">
        <w:rPr>
          <w:sz w:val="26"/>
          <w:lang w:val="vi-VN"/>
        </w:rPr>
        <w:t>Trân trọng thông báo để Sở Văn hóa, Thể thao và Du lịch</w:t>
      </w:r>
      <w:r w:rsidRPr="00AC0F5A">
        <w:rPr>
          <w:sz w:val="26"/>
        </w:rPr>
        <w:t xml:space="preserve"> tỉnh Đồng Tháp</w:t>
      </w:r>
      <w:r w:rsidRPr="00AC0F5A">
        <w:rPr>
          <w:sz w:val="26"/>
          <w:lang w:val="vi-VN"/>
        </w:rPr>
        <w:t xml:space="preserve"> bi</w:t>
      </w:r>
      <w:r w:rsidRPr="00AC0F5A">
        <w:rPr>
          <w:sz w:val="26"/>
        </w:rPr>
        <w:t xml:space="preserve">ết </w:t>
      </w:r>
      <w:r w:rsidRPr="00AC0F5A">
        <w:rPr>
          <w:sz w:val="26"/>
          <w:lang w:val="vi-VN"/>
        </w:rPr>
        <w:t>và thực hiện công tác quản lý./.</w:t>
      </w:r>
    </w:p>
    <w:p w:rsidR="00AC0F5A" w:rsidRPr="00AC0F5A" w:rsidRDefault="00AC0F5A" w:rsidP="00AC0F5A">
      <w:pPr>
        <w:shd w:val="clear" w:color="auto" w:fill="FFFFFF"/>
        <w:spacing w:before="120"/>
        <w:ind w:firstLine="567"/>
        <w:jc w:val="both"/>
        <w:rPr>
          <w:sz w:val="26"/>
        </w:rPr>
      </w:pPr>
      <w:r w:rsidRPr="00AC0F5A">
        <w:rPr>
          <w:b/>
          <w:bCs/>
          <w:i/>
          <w:iCs/>
          <w:sz w:val="26"/>
        </w:rPr>
        <w:t> </w:t>
      </w:r>
    </w:p>
    <w:tbl>
      <w:tblPr>
        <w:tblW w:w="9606" w:type="dxa"/>
        <w:shd w:val="clear" w:color="auto" w:fill="FFFFFF"/>
        <w:tblCellMar>
          <w:left w:w="0" w:type="dxa"/>
          <w:right w:w="0" w:type="dxa"/>
        </w:tblCellMar>
        <w:tblLook w:val="0000" w:firstRow="0" w:lastRow="0" w:firstColumn="0" w:lastColumn="0" w:noHBand="0" w:noVBand="0"/>
      </w:tblPr>
      <w:tblGrid>
        <w:gridCol w:w="4503"/>
        <w:gridCol w:w="5103"/>
      </w:tblGrid>
      <w:tr w:rsidR="00AC0F5A" w:rsidRPr="00AC0F5A" w:rsidTr="00B30656">
        <w:tc>
          <w:tcPr>
            <w:tcW w:w="4503" w:type="dxa"/>
            <w:shd w:val="clear" w:color="auto" w:fill="FFFFFF"/>
            <w:tcMar>
              <w:top w:w="0" w:type="dxa"/>
              <w:left w:w="108" w:type="dxa"/>
              <w:bottom w:w="0" w:type="dxa"/>
              <w:right w:w="108" w:type="dxa"/>
            </w:tcMar>
          </w:tcPr>
          <w:p w:rsidR="00AC0F5A" w:rsidRPr="00AC0F5A" w:rsidRDefault="00AC0F5A" w:rsidP="00AC0F5A">
            <w:pPr>
              <w:spacing w:before="120"/>
              <w:rPr>
                <w:sz w:val="26"/>
              </w:rPr>
            </w:pPr>
            <w:r w:rsidRPr="00AC0F5A">
              <w:rPr>
                <w:b/>
                <w:bCs/>
                <w:i/>
                <w:iCs/>
                <w:sz w:val="26"/>
              </w:rPr>
              <w:t>Nơi nhận</w:t>
            </w:r>
            <w:r w:rsidRPr="00AC0F5A">
              <w:rPr>
                <w:sz w:val="26"/>
              </w:rPr>
              <w:t>:</w:t>
            </w:r>
            <w:r w:rsidRPr="00AC0F5A">
              <w:rPr>
                <w:sz w:val="26"/>
              </w:rPr>
              <w:br/>
              <w:t>- Như trên;</w:t>
            </w:r>
            <w:r w:rsidRPr="00AC0F5A">
              <w:rPr>
                <w:sz w:val="26"/>
              </w:rPr>
              <w:br/>
              <w:t>- Lưu: Văn thư.</w:t>
            </w:r>
          </w:p>
        </w:tc>
        <w:tc>
          <w:tcPr>
            <w:tcW w:w="5103" w:type="dxa"/>
            <w:shd w:val="clear" w:color="auto" w:fill="FFFFFF"/>
            <w:tcMar>
              <w:top w:w="0" w:type="dxa"/>
              <w:left w:w="108" w:type="dxa"/>
              <w:bottom w:w="0" w:type="dxa"/>
              <w:right w:w="108" w:type="dxa"/>
            </w:tcMar>
          </w:tcPr>
          <w:p w:rsidR="00AC0F5A" w:rsidRPr="00AC0F5A" w:rsidRDefault="00AC0F5A" w:rsidP="00AC0F5A">
            <w:pPr>
              <w:spacing w:before="120"/>
              <w:jc w:val="center"/>
              <w:rPr>
                <w:sz w:val="26"/>
              </w:rPr>
            </w:pPr>
            <w:r w:rsidRPr="00AC0F5A">
              <w:rPr>
                <w:b/>
                <w:bCs/>
                <w:sz w:val="26"/>
              </w:rPr>
              <w:t>ĐẠI DIỆN THEO PHÁP LUẬT CỦA CƠ QUAN, TỔ CHỨC THÔNG BÁO</w:t>
            </w:r>
            <w:r w:rsidRPr="00AC0F5A">
              <w:rPr>
                <w:sz w:val="26"/>
              </w:rPr>
              <w:br/>
            </w:r>
            <w:r w:rsidRPr="00AC0F5A">
              <w:rPr>
                <w:i/>
                <w:iCs/>
                <w:sz w:val="26"/>
              </w:rPr>
              <w:t>(Ký, ghi rõ họ tên và đóng dấu)</w:t>
            </w:r>
          </w:p>
        </w:tc>
      </w:tr>
    </w:tbl>
    <w:p w:rsidR="00AC0F5A" w:rsidRPr="00AC0F5A" w:rsidRDefault="00AC0F5A" w:rsidP="00AC0F5A">
      <w:pPr>
        <w:autoSpaceDE w:val="0"/>
        <w:autoSpaceDN w:val="0"/>
        <w:adjustRightInd w:val="0"/>
        <w:spacing w:before="120" w:after="160" w:line="259" w:lineRule="auto"/>
        <w:ind w:firstLine="720"/>
        <w:jc w:val="both"/>
        <w:rPr>
          <w:rFonts w:eastAsia="Arial"/>
          <w:b/>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sectPr w:rsidR="00AC0F5A" w:rsidRPr="00AC0F5A" w:rsidSect="00B03F85">
          <w:pgSz w:w="11907" w:h="16840" w:code="9"/>
          <w:pgMar w:top="964" w:right="851" w:bottom="1701" w:left="1134" w:header="567" w:footer="567" w:gutter="0"/>
          <w:cols w:space="720"/>
          <w:titlePg/>
          <w:docGrid w:linePitch="326"/>
        </w:sectPr>
      </w:pPr>
    </w:p>
    <w:p w:rsidR="00AC0F5A" w:rsidRPr="00B30656" w:rsidRDefault="00AC0F5A" w:rsidP="00B30656">
      <w:pPr>
        <w:pStyle w:val="Heading6"/>
        <w:ind w:firstLine="720"/>
        <w:jc w:val="both"/>
        <w:rPr>
          <w:rFonts w:ascii="Times New Roman" w:hAnsi="Times New Roman" w:cs="Times New Roman"/>
          <w:b/>
          <w:i w:val="0"/>
          <w:sz w:val="26"/>
          <w:szCs w:val="26"/>
        </w:rPr>
      </w:pPr>
      <w:r w:rsidRPr="00B30656">
        <w:rPr>
          <w:rFonts w:ascii="Times New Roman" w:hAnsi="Times New Roman" w:cs="Times New Roman"/>
          <w:b/>
          <w:i w:val="0"/>
          <w:sz w:val="26"/>
          <w:szCs w:val="26"/>
        </w:rPr>
        <w:lastRenderedPageBreak/>
        <w:t xml:space="preserve">4. </w:t>
      </w:r>
      <w:r w:rsidRPr="00B30656">
        <w:rPr>
          <w:rFonts w:ascii="Times New Roman" w:hAnsi="Times New Roman" w:cs="Times New Roman"/>
          <w:b/>
          <w:i w:val="0"/>
          <w:sz w:val="26"/>
          <w:szCs w:val="26"/>
          <w:lang w:val="nl-NL"/>
        </w:rPr>
        <w:t xml:space="preserve">Cấp giấy phép tổ chức biểu diễn nghệ thuật, trình diễn thời trang cho các tổ chức thuộc địa phương </w:t>
      </w:r>
    </w:p>
    <w:p w:rsidR="00AC0F5A" w:rsidRPr="00AC0F5A" w:rsidRDefault="00AC0F5A" w:rsidP="00AC0F5A">
      <w:pPr>
        <w:spacing w:after="120"/>
        <w:ind w:firstLine="720"/>
        <w:jc w:val="both"/>
        <w:rPr>
          <w:i/>
          <w:sz w:val="26"/>
          <w:lang w:val="es-AR"/>
        </w:rPr>
      </w:pPr>
      <w:r w:rsidRPr="00AC0F5A">
        <w:rPr>
          <w:b/>
          <w:bCs/>
          <w:sz w:val="26"/>
          <w:lang w:val="hr-HR"/>
        </w:rPr>
        <w:t xml:space="preserve">4.1.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631" w:type="dxa"/>
        <w:tblLook w:val="04A0" w:firstRow="1" w:lastRow="0" w:firstColumn="1" w:lastColumn="0" w:noHBand="0" w:noVBand="1"/>
      </w:tblPr>
      <w:tblGrid>
        <w:gridCol w:w="805"/>
        <w:gridCol w:w="1658"/>
        <w:gridCol w:w="5285"/>
        <w:gridCol w:w="2159"/>
        <w:gridCol w:w="724"/>
      </w:tblGrid>
      <w:tr w:rsidR="00AC0F5A" w:rsidRPr="00AC0F5A" w:rsidTr="00B30656">
        <w:trPr>
          <w:trHeight w:val="413"/>
          <w:tblHeader/>
        </w:trPr>
        <w:tc>
          <w:tcPr>
            <w:tcW w:w="805"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58"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285"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159"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724"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916"/>
        </w:trPr>
        <w:tc>
          <w:tcPr>
            <w:tcW w:w="805"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58"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285" w:type="dxa"/>
            <w:tcBorders>
              <w:top w:val="single" w:sz="4" w:space="0" w:color="auto"/>
            </w:tcBorders>
            <w:vAlign w:val="center"/>
          </w:tcPr>
          <w:p w:rsidR="00EA40E2" w:rsidRPr="002917F9" w:rsidRDefault="00AC0F5A" w:rsidP="00EA40E2">
            <w:pPr>
              <w:shd w:val="clear" w:color="auto" w:fill="FFFFFF"/>
              <w:jc w:val="both"/>
              <w:rPr>
                <w:sz w:val="26"/>
                <w:lang w:val="vi-VN"/>
              </w:rPr>
            </w:pPr>
            <w:r w:rsidRPr="00AC0F5A">
              <w:rPr>
                <w:sz w:val="26"/>
              </w:rPr>
              <w:t xml:space="preserve">1. </w:t>
            </w:r>
            <w:r w:rsidRPr="00AC0F5A">
              <w:rPr>
                <w:sz w:val="26"/>
                <w:lang w:val="vi-VN"/>
              </w:rPr>
              <w:t>Nộp trực tiếp qua Bộ phận tiếp nhận và trả kết quả</w:t>
            </w:r>
            <w:r w:rsidRPr="00AC0F5A">
              <w:rPr>
                <w:sz w:val="26"/>
              </w:rPr>
              <w:t xml:space="preserve"> </w:t>
            </w:r>
            <w:r w:rsidRPr="00AC0F5A">
              <w:rPr>
                <w:sz w:val="26"/>
                <w:lang w:val="vi-VN"/>
              </w:rPr>
              <w:t xml:space="preserve">của Sở </w:t>
            </w:r>
            <w:r w:rsidRPr="00AC0F5A">
              <w:rPr>
                <w:sz w:val="26"/>
              </w:rPr>
              <w:t xml:space="preserve">Văn hóa, Thể thao và Du lịch </w:t>
            </w:r>
            <w:r w:rsidRPr="00AC0F5A">
              <w:rPr>
                <w:sz w:val="26"/>
                <w:lang w:val="vi-VN"/>
              </w:rPr>
              <w:t xml:space="preserve">tại Trung tâm Kiểm soát thủ tục hành chính và Phục vụ hành chính công tỉnh Đồng </w:t>
            </w:r>
            <w:r w:rsidR="00EA40E2" w:rsidRPr="007061C6">
              <w:rPr>
                <w:sz w:val="26"/>
                <w:lang w:val="vi-VN"/>
              </w:rPr>
              <w:t xml:space="preserve">(Địa chỉ: </w:t>
            </w:r>
            <w:r w:rsidR="00EA40E2" w:rsidRPr="002917F9">
              <w:rPr>
                <w:sz w:val="26"/>
                <w:lang w:val="vi-VN"/>
              </w:rPr>
              <w:t>Số 85 đường Nguyễn Huệ, phường 1, thành phố Cao Lãnh, tỉnh Đồng Tháp</w:t>
            </w:r>
            <w:r w:rsidR="00EA40E2" w:rsidRPr="007061C6">
              <w:rPr>
                <w:sz w:val="26"/>
                <w:lang w:val="vi-VN"/>
              </w:rPr>
              <w:t>).</w:t>
            </w:r>
          </w:p>
          <w:p w:rsidR="00AC0F5A" w:rsidRPr="00AC0F5A" w:rsidRDefault="00AC0F5A" w:rsidP="00AC0F5A">
            <w:pPr>
              <w:shd w:val="clear" w:color="auto" w:fill="FFFFFF"/>
              <w:jc w:val="both"/>
              <w:rPr>
                <w:i/>
                <w:sz w:val="26"/>
                <w:lang w:val="vi-VN"/>
              </w:rPr>
            </w:pPr>
            <w:r w:rsidRPr="00AC0F5A">
              <w:rPr>
                <w:sz w:val="26"/>
                <w:lang w:val="vi-VN"/>
              </w:rPr>
              <w:t>2. Hoặc thông qua dịch vụ bưu chính công ích.</w:t>
            </w:r>
          </w:p>
        </w:tc>
        <w:tc>
          <w:tcPr>
            <w:tcW w:w="2159"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724"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66"/>
        </w:trPr>
        <w:tc>
          <w:tcPr>
            <w:tcW w:w="805" w:type="dxa"/>
            <w:vMerge/>
          </w:tcPr>
          <w:p w:rsidR="00AC0F5A" w:rsidRPr="00AC0F5A" w:rsidRDefault="00AC0F5A" w:rsidP="00AC0F5A">
            <w:pPr>
              <w:spacing w:after="120" w:line="234" w:lineRule="atLeast"/>
              <w:jc w:val="both"/>
              <w:rPr>
                <w:b/>
                <w:sz w:val="26"/>
                <w:lang w:val="vi-VN"/>
              </w:rPr>
            </w:pPr>
          </w:p>
        </w:tc>
        <w:tc>
          <w:tcPr>
            <w:tcW w:w="1658" w:type="dxa"/>
            <w:vMerge/>
          </w:tcPr>
          <w:p w:rsidR="00AC0F5A" w:rsidRPr="00AC0F5A" w:rsidRDefault="00AC0F5A" w:rsidP="00AC0F5A">
            <w:pPr>
              <w:shd w:val="clear" w:color="auto" w:fill="FFFFFF"/>
              <w:spacing w:after="120" w:line="234" w:lineRule="atLeast"/>
              <w:jc w:val="both"/>
              <w:rPr>
                <w:b/>
                <w:sz w:val="26"/>
                <w:lang w:val="vi-VN"/>
              </w:rPr>
            </w:pPr>
          </w:p>
        </w:tc>
        <w:tc>
          <w:tcPr>
            <w:tcW w:w="5285"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40" w:history="1">
              <w:r w:rsidRPr="00AC0F5A">
                <w:rPr>
                  <w:i/>
                  <w:sz w:val="26"/>
                  <w:u w:val="single"/>
                  <w:lang w:val="nl-NL"/>
                </w:rPr>
                <w:t>http://dichvucong.dongthap.gov.vn</w:t>
              </w:r>
            </w:hyperlink>
            <w:r w:rsidRPr="00AC0F5A">
              <w:rPr>
                <w:sz w:val="26"/>
                <w:lang w:val="vi-VN"/>
              </w:rPr>
              <w:t>.</w:t>
            </w:r>
          </w:p>
        </w:tc>
        <w:tc>
          <w:tcPr>
            <w:tcW w:w="2159"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724"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612"/>
        </w:trPr>
        <w:tc>
          <w:tcPr>
            <w:tcW w:w="805"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658"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285"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59"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724" w:type="dxa"/>
            <w:vMerge w:val="restart"/>
            <w:vAlign w:val="center"/>
          </w:tcPr>
          <w:p w:rsidR="00AC0F5A" w:rsidRPr="00AC0F5A" w:rsidRDefault="00AC0F5A" w:rsidP="00AC0F5A">
            <w:pPr>
              <w:jc w:val="center"/>
              <w:rPr>
                <w:i/>
                <w:sz w:val="26"/>
                <w:lang w:val="vi-VN"/>
              </w:rPr>
            </w:pPr>
          </w:p>
        </w:tc>
      </w:tr>
      <w:tr w:rsidR="00AC0F5A" w:rsidRPr="00AC0F5A" w:rsidTr="00B30656">
        <w:trPr>
          <w:trHeight w:val="612"/>
        </w:trPr>
        <w:tc>
          <w:tcPr>
            <w:tcW w:w="805" w:type="dxa"/>
            <w:vMerge/>
          </w:tcPr>
          <w:p w:rsidR="00AC0F5A" w:rsidRPr="00AC0F5A" w:rsidRDefault="00AC0F5A" w:rsidP="00AC0F5A">
            <w:pPr>
              <w:spacing w:after="120" w:line="234" w:lineRule="atLeast"/>
              <w:jc w:val="both"/>
              <w:rPr>
                <w:b/>
                <w:sz w:val="26"/>
              </w:rPr>
            </w:pPr>
          </w:p>
        </w:tc>
        <w:tc>
          <w:tcPr>
            <w:tcW w:w="1658" w:type="dxa"/>
            <w:vMerge/>
          </w:tcPr>
          <w:p w:rsidR="00AC0F5A" w:rsidRPr="00AC0F5A" w:rsidRDefault="00AC0F5A" w:rsidP="00AC0F5A">
            <w:pPr>
              <w:spacing w:before="120" w:after="120"/>
              <w:jc w:val="both"/>
              <w:rPr>
                <w:b/>
                <w:sz w:val="26"/>
              </w:rPr>
            </w:pPr>
          </w:p>
        </w:tc>
        <w:tc>
          <w:tcPr>
            <w:tcW w:w="5285" w:type="dxa"/>
          </w:tcPr>
          <w:p w:rsidR="00AC0F5A" w:rsidRPr="00AC0F5A" w:rsidRDefault="00AC0F5A" w:rsidP="00AC0F5A">
            <w:pPr>
              <w:shd w:val="clear" w:color="auto" w:fill="FFFFFF"/>
              <w:spacing w:after="120" w:line="234" w:lineRule="atLeast"/>
              <w:ind w:firstLine="720"/>
              <w:jc w:val="both"/>
              <w:rPr>
                <w:sz w:val="26"/>
              </w:rPr>
            </w:pPr>
            <w:r w:rsidRPr="00AC0F5A">
              <w:rPr>
                <w:sz w:val="26"/>
              </w:rPr>
              <w:t xml:space="preserve">2. Đối với hồ sơ được nộp trực tuyến thông qua Cổng Dịch vụ công của tỉnh, cán bộ, công chức, viên chức tiếp nhận hồ sơ tại Bộ phận </w:t>
            </w:r>
            <w:r w:rsidRPr="00AC0F5A">
              <w:rPr>
                <w:sz w:val="26"/>
                <w:lang w:val="vi-VN"/>
              </w:rPr>
              <w:t>tiếp nhận và trả kết quả</w:t>
            </w:r>
            <w:r w:rsidRPr="00AC0F5A">
              <w:rPr>
                <w:sz w:val="26"/>
              </w:rPr>
              <w:t xml:space="preserve"> phải xem xét, kiểm </w:t>
            </w:r>
            <w:r w:rsidRPr="00AC0F5A">
              <w:rPr>
                <w:sz w:val="26"/>
              </w:rPr>
              <w:lastRenderedPageBreak/>
              <w:t xml:space="preserve">tra tính chính xác, đầy đủ của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2159" w:type="dxa"/>
            <w:vAlign w:val="center"/>
          </w:tcPr>
          <w:p w:rsidR="00AC0F5A" w:rsidRPr="00AC0F5A" w:rsidRDefault="00AC0F5A" w:rsidP="00AC0F5A">
            <w:pPr>
              <w:spacing w:after="120" w:line="234" w:lineRule="atLeast"/>
              <w:jc w:val="center"/>
              <w:rPr>
                <w:sz w:val="26"/>
              </w:rPr>
            </w:pPr>
            <w:r w:rsidRPr="00AC0F5A">
              <w:rPr>
                <w:sz w:val="26"/>
              </w:rPr>
              <w:lastRenderedPageBreak/>
              <w:t>Không quá 01 ngày làm việc kể từ ngày phát sinh hồ sơ trực tuyến</w:t>
            </w:r>
          </w:p>
        </w:tc>
        <w:tc>
          <w:tcPr>
            <w:tcW w:w="724" w:type="dxa"/>
            <w:vMerge/>
          </w:tcPr>
          <w:p w:rsidR="00AC0F5A" w:rsidRPr="00AC0F5A" w:rsidRDefault="00AC0F5A" w:rsidP="00AC0F5A">
            <w:pPr>
              <w:spacing w:after="120" w:line="234" w:lineRule="atLeast"/>
              <w:jc w:val="both"/>
              <w:rPr>
                <w:b/>
                <w:sz w:val="26"/>
              </w:rPr>
            </w:pPr>
          </w:p>
        </w:tc>
      </w:tr>
      <w:tr w:rsidR="00AC0F5A" w:rsidRPr="00AC0F5A" w:rsidTr="00B30656">
        <w:trPr>
          <w:trHeight w:val="147"/>
        </w:trPr>
        <w:tc>
          <w:tcPr>
            <w:tcW w:w="805" w:type="dxa"/>
            <w:vMerge w:val="restart"/>
            <w:vAlign w:val="center"/>
          </w:tcPr>
          <w:p w:rsidR="00AC0F5A" w:rsidRPr="00AC0F5A" w:rsidRDefault="00AC0F5A" w:rsidP="00AC0F5A">
            <w:pPr>
              <w:spacing w:after="120" w:line="234" w:lineRule="atLeast"/>
              <w:jc w:val="center"/>
              <w:rPr>
                <w:b/>
                <w:sz w:val="26"/>
              </w:rPr>
            </w:pPr>
            <w:r w:rsidRPr="00AC0F5A">
              <w:rPr>
                <w:b/>
                <w:sz w:val="26"/>
              </w:rPr>
              <w:lastRenderedPageBreak/>
              <w:t>Bước 3</w:t>
            </w:r>
          </w:p>
        </w:tc>
        <w:tc>
          <w:tcPr>
            <w:tcW w:w="1658"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285"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2159" w:type="dxa"/>
            <w:vAlign w:val="center"/>
          </w:tcPr>
          <w:p w:rsidR="00AC0F5A" w:rsidRPr="00AC0F5A" w:rsidRDefault="00AC0F5A" w:rsidP="00AC0F5A">
            <w:pPr>
              <w:spacing w:after="120" w:line="234" w:lineRule="atLeast"/>
              <w:jc w:val="center"/>
              <w:rPr>
                <w:b/>
                <w:sz w:val="26"/>
              </w:rPr>
            </w:pPr>
            <w:r w:rsidRPr="00AC0F5A">
              <w:rPr>
                <w:b/>
                <w:sz w:val="26"/>
              </w:rPr>
              <w:t>05 ngày làm việc</w:t>
            </w:r>
            <w:r w:rsidRPr="00AC0F5A">
              <w:rPr>
                <w:sz w:val="26"/>
              </w:rPr>
              <w:t>, trong đó:</w:t>
            </w:r>
          </w:p>
        </w:tc>
        <w:tc>
          <w:tcPr>
            <w:tcW w:w="724" w:type="dxa"/>
            <w:vAlign w:val="center"/>
          </w:tcPr>
          <w:p w:rsidR="00AC0F5A" w:rsidRPr="00AC0F5A" w:rsidRDefault="00AC0F5A" w:rsidP="00AC0F5A">
            <w:pPr>
              <w:spacing w:after="120" w:line="234" w:lineRule="atLeast"/>
              <w:jc w:val="center"/>
              <w:rPr>
                <w:b/>
                <w:sz w:val="26"/>
              </w:rPr>
            </w:pPr>
            <w:r w:rsidRPr="00AC0F5A">
              <w:rPr>
                <w:bCs/>
                <w:i/>
                <w:sz w:val="26"/>
              </w:rPr>
              <w:t xml:space="preserve"> </w:t>
            </w:r>
          </w:p>
        </w:tc>
      </w:tr>
      <w:tr w:rsidR="00AC0F5A" w:rsidRPr="00AC0F5A" w:rsidTr="00B30656">
        <w:trPr>
          <w:trHeight w:val="147"/>
        </w:trPr>
        <w:tc>
          <w:tcPr>
            <w:tcW w:w="805" w:type="dxa"/>
            <w:vMerge/>
          </w:tcPr>
          <w:p w:rsidR="00AC0F5A" w:rsidRPr="00AC0F5A" w:rsidRDefault="00AC0F5A" w:rsidP="00AC0F5A">
            <w:pPr>
              <w:spacing w:after="120" w:line="234" w:lineRule="atLeast"/>
              <w:jc w:val="both"/>
              <w:rPr>
                <w:b/>
                <w:sz w:val="26"/>
              </w:rPr>
            </w:pPr>
          </w:p>
        </w:tc>
        <w:tc>
          <w:tcPr>
            <w:tcW w:w="1658" w:type="dxa"/>
            <w:vMerge/>
          </w:tcPr>
          <w:p w:rsidR="00AC0F5A" w:rsidRPr="00AC0F5A" w:rsidRDefault="00AC0F5A" w:rsidP="00AC0F5A">
            <w:pPr>
              <w:spacing w:after="120" w:line="234" w:lineRule="atLeast"/>
              <w:jc w:val="both"/>
              <w:rPr>
                <w:b/>
                <w:sz w:val="26"/>
              </w:rPr>
            </w:pPr>
          </w:p>
        </w:tc>
        <w:tc>
          <w:tcPr>
            <w:tcW w:w="5285"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159"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724" w:type="dxa"/>
          </w:tcPr>
          <w:p w:rsidR="00AC0F5A" w:rsidRPr="00AC0F5A" w:rsidRDefault="00AC0F5A" w:rsidP="00AC0F5A">
            <w:pPr>
              <w:spacing w:after="120" w:line="234" w:lineRule="atLeast"/>
              <w:jc w:val="both"/>
              <w:rPr>
                <w:b/>
                <w:sz w:val="26"/>
              </w:rPr>
            </w:pPr>
          </w:p>
        </w:tc>
      </w:tr>
      <w:tr w:rsidR="00AC0F5A" w:rsidRPr="00AC0F5A" w:rsidTr="00B30656">
        <w:trPr>
          <w:trHeight w:val="147"/>
        </w:trPr>
        <w:tc>
          <w:tcPr>
            <w:tcW w:w="805" w:type="dxa"/>
            <w:vMerge/>
          </w:tcPr>
          <w:p w:rsidR="00AC0F5A" w:rsidRPr="00AC0F5A" w:rsidRDefault="00AC0F5A" w:rsidP="00AC0F5A">
            <w:pPr>
              <w:spacing w:after="120" w:line="234" w:lineRule="atLeast"/>
              <w:jc w:val="both"/>
              <w:rPr>
                <w:b/>
                <w:sz w:val="26"/>
              </w:rPr>
            </w:pPr>
          </w:p>
        </w:tc>
        <w:tc>
          <w:tcPr>
            <w:tcW w:w="1658" w:type="dxa"/>
            <w:vMerge/>
          </w:tcPr>
          <w:p w:rsidR="00AC0F5A" w:rsidRPr="00AC0F5A" w:rsidRDefault="00AC0F5A" w:rsidP="00AC0F5A">
            <w:pPr>
              <w:spacing w:after="120" w:line="234" w:lineRule="atLeast"/>
              <w:jc w:val="both"/>
              <w:rPr>
                <w:b/>
                <w:sz w:val="26"/>
              </w:rPr>
            </w:pPr>
          </w:p>
        </w:tc>
        <w:tc>
          <w:tcPr>
            <w:tcW w:w="5285" w:type="dxa"/>
          </w:tcPr>
          <w:p w:rsidR="00AC0F5A" w:rsidRPr="00AC0F5A" w:rsidRDefault="00AC0F5A" w:rsidP="00AC0F5A">
            <w:pPr>
              <w:shd w:val="clear" w:color="auto" w:fill="FFFFFF"/>
              <w:spacing w:after="120" w:line="234" w:lineRule="atLeast"/>
              <w:jc w:val="both"/>
              <w:rPr>
                <w:i/>
                <w:sz w:val="26"/>
              </w:rPr>
            </w:pPr>
            <w:r w:rsidRPr="00AC0F5A">
              <w:rPr>
                <w:bCs/>
                <w:i/>
                <w:sz w:val="26"/>
              </w:rPr>
              <w:t>2. Giải quyết hồ sơ</w:t>
            </w:r>
            <w:r w:rsidRPr="00AC0F5A">
              <w:rPr>
                <w:i/>
                <w:sz w:val="26"/>
              </w:rPr>
              <w:t>:</w:t>
            </w:r>
          </w:p>
        </w:tc>
        <w:tc>
          <w:tcPr>
            <w:tcW w:w="2159" w:type="dxa"/>
            <w:vAlign w:val="center"/>
          </w:tcPr>
          <w:p w:rsidR="00AC0F5A" w:rsidRPr="00AC0F5A" w:rsidRDefault="00AC0F5A" w:rsidP="00AC0F5A">
            <w:pPr>
              <w:spacing w:after="120" w:line="234" w:lineRule="atLeast"/>
              <w:jc w:val="center"/>
              <w:rPr>
                <w:bCs/>
                <w:i/>
                <w:sz w:val="26"/>
              </w:rPr>
            </w:pPr>
            <w:r w:rsidRPr="00AC0F5A">
              <w:rPr>
                <w:bCs/>
                <w:i/>
                <w:sz w:val="26"/>
              </w:rPr>
              <w:t>4,5 ngày</w:t>
            </w:r>
          </w:p>
        </w:tc>
        <w:tc>
          <w:tcPr>
            <w:tcW w:w="724" w:type="dxa"/>
          </w:tcPr>
          <w:p w:rsidR="00AC0F5A" w:rsidRPr="00AC0F5A" w:rsidRDefault="00AC0F5A" w:rsidP="00AC0F5A">
            <w:pPr>
              <w:spacing w:after="120" w:line="234" w:lineRule="atLeast"/>
              <w:jc w:val="both"/>
              <w:rPr>
                <w:b/>
                <w:sz w:val="26"/>
              </w:rPr>
            </w:pPr>
          </w:p>
        </w:tc>
      </w:tr>
      <w:tr w:rsidR="00AC0F5A" w:rsidRPr="00AC0F5A" w:rsidTr="00B30656">
        <w:trPr>
          <w:trHeight w:val="147"/>
        </w:trPr>
        <w:tc>
          <w:tcPr>
            <w:tcW w:w="805" w:type="dxa"/>
            <w:vMerge/>
          </w:tcPr>
          <w:p w:rsidR="00AC0F5A" w:rsidRPr="00AC0F5A" w:rsidRDefault="00AC0F5A" w:rsidP="00AC0F5A">
            <w:pPr>
              <w:spacing w:after="120" w:line="234" w:lineRule="atLeast"/>
              <w:jc w:val="both"/>
              <w:rPr>
                <w:b/>
                <w:sz w:val="26"/>
              </w:rPr>
            </w:pPr>
          </w:p>
        </w:tc>
        <w:tc>
          <w:tcPr>
            <w:tcW w:w="1658" w:type="dxa"/>
            <w:vMerge/>
          </w:tcPr>
          <w:p w:rsidR="00AC0F5A" w:rsidRPr="00AC0F5A" w:rsidRDefault="00AC0F5A" w:rsidP="00AC0F5A">
            <w:pPr>
              <w:spacing w:after="120" w:line="234" w:lineRule="atLeast"/>
              <w:jc w:val="both"/>
              <w:rPr>
                <w:b/>
                <w:sz w:val="26"/>
              </w:rPr>
            </w:pPr>
          </w:p>
        </w:tc>
        <w:tc>
          <w:tcPr>
            <w:tcW w:w="5285"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
                <w:sz w:val="26"/>
              </w:rPr>
            </w:pPr>
            <w:r w:rsidRPr="00AC0F5A">
              <w:rPr>
                <w:bCs/>
                <w:i/>
                <w:sz w:val="26"/>
              </w:rPr>
              <w:t>+ Văn thư đơn vị:</w:t>
            </w:r>
          </w:p>
        </w:tc>
        <w:tc>
          <w:tcPr>
            <w:tcW w:w="2159" w:type="dxa"/>
          </w:tcPr>
          <w:p w:rsidR="00AC0F5A" w:rsidRPr="00AC0F5A" w:rsidRDefault="00AC0F5A" w:rsidP="00AC0F5A">
            <w:pPr>
              <w:spacing w:after="120" w:line="234" w:lineRule="atLeast"/>
              <w:jc w:val="center"/>
              <w:rPr>
                <w:bCs/>
                <w:i/>
                <w:sz w:val="26"/>
              </w:rPr>
            </w:pPr>
            <w:r w:rsidRPr="00AC0F5A">
              <w:rPr>
                <w:bCs/>
                <w:i/>
                <w:sz w:val="26"/>
              </w:rPr>
              <w:t>03 ngày</w:t>
            </w:r>
          </w:p>
          <w:p w:rsidR="00AC0F5A" w:rsidRPr="00AC0F5A" w:rsidRDefault="00AC0F5A" w:rsidP="00AC0F5A">
            <w:pPr>
              <w:spacing w:after="120" w:line="234" w:lineRule="atLeast"/>
              <w:jc w:val="center"/>
              <w:rPr>
                <w:bCs/>
                <w:i/>
                <w:sz w:val="26"/>
              </w:rPr>
            </w:pPr>
            <w:r w:rsidRPr="00AC0F5A">
              <w:rPr>
                <w:bCs/>
                <w:i/>
                <w:sz w:val="26"/>
              </w:rPr>
              <w:t>0,5 ngày</w:t>
            </w:r>
          </w:p>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
                <w:sz w:val="26"/>
              </w:rPr>
            </w:pPr>
            <w:r w:rsidRPr="00AC0F5A">
              <w:rPr>
                <w:bCs/>
                <w:i/>
                <w:sz w:val="26"/>
              </w:rPr>
              <w:t>0,5 ngày</w:t>
            </w:r>
          </w:p>
        </w:tc>
        <w:tc>
          <w:tcPr>
            <w:tcW w:w="724" w:type="dxa"/>
          </w:tcPr>
          <w:p w:rsidR="00AC0F5A" w:rsidRPr="00AC0F5A" w:rsidRDefault="00AC0F5A" w:rsidP="00AC0F5A">
            <w:pPr>
              <w:spacing w:after="120" w:line="234" w:lineRule="atLeast"/>
              <w:jc w:val="both"/>
              <w:rPr>
                <w:i/>
                <w:sz w:val="26"/>
              </w:rPr>
            </w:pPr>
          </w:p>
        </w:tc>
      </w:tr>
      <w:tr w:rsidR="00AC0F5A" w:rsidRPr="00AC0F5A" w:rsidTr="00B30656">
        <w:trPr>
          <w:trHeight w:val="147"/>
        </w:trPr>
        <w:tc>
          <w:tcPr>
            <w:tcW w:w="805" w:type="dxa"/>
            <w:vMerge/>
          </w:tcPr>
          <w:p w:rsidR="00AC0F5A" w:rsidRPr="00AC0F5A" w:rsidRDefault="00AC0F5A" w:rsidP="00AC0F5A">
            <w:pPr>
              <w:spacing w:after="120" w:line="234" w:lineRule="atLeast"/>
              <w:jc w:val="both"/>
              <w:rPr>
                <w:b/>
                <w:sz w:val="26"/>
              </w:rPr>
            </w:pPr>
          </w:p>
        </w:tc>
        <w:tc>
          <w:tcPr>
            <w:tcW w:w="1658" w:type="dxa"/>
            <w:vMerge/>
          </w:tcPr>
          <w:p w:rsidR="00AC0F5A" w:rsidRPr="00AC0F5A" w:rsidRDefault="00AC0F5A" w:rsidP="00AC0F5A">
            <w:pPr>
              <w:spacing w:after="120" w:line="234" w:lineRule="atLeast"/>
              <w:jc w:val="both"/>
              <w:rPr>
                <w:b/>
                <w:sz w:val="26"/>
              </w:rPr>
            </w:pPr>
          </w:p>
        </w:tc>
        <w:tc>
          <w:tcPr>
            <w:tcW w:w="5285" w:type="dxa"/>
          </w:tcPr>
          <w:p w:rsidR="00AC0F5A" w:rsidRPr="00AC0F5A" w:rsidRDefault="00AC0F5A" w:rsidP="00AC0F5A">
            <w:pPr>
              <w:spacing w:after="120" w:line="234" w:lineRule="atLeast"/>
              <w:jc w:val="both"/>
              <w:rPr>
                <w:sz w:val="26"/>
              </w:rPr>
            </w:pPr>
            <w:r w:rsidRPr="00AC0F5A">
              <w:rPr>
                <w:sz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rsidR="00AC0F5A" w:rsidRPr="00AC0F5A" w:rsidRDefault="00AC0F5A" w:rsidP="00AC0F5A">
            <w:pPr>
              <w:spacing w:before="120" w:after="120"/>
              <w:jc w:val="both"/>
              <w:rPr>
                <w:sz w:val="26"/>
              </w:rPr>
            </w:pPr>
            <w:r w:rsidRPr="00AC0F5A">
              <w:rPr>
                <w:sz w:val="26"/>
              </w:rPr>
              <w:t xml:space="preserve">-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w:t>
            </w:r>
            <w:r w:rsidRPr="00AC0F5A">
              <w:rPr>
                <w:sz w:val="26"/>
              </w:rPr>
              <w:lastRenderedPageBreak/>
              <w:t>pháp luật chuyên ngành có quy định cụ thể về thời gian. Thời hạn giải quyết được tính lại từ đầu sau khi nhận đủ hồ sơ.</w:t>
            </w:r>
          </w:p>
        </w:tc>
        <w:tc>
          <w:tcPr>
            <w:tcW w:w="2159" w:type="dxa"/>
            <w:vAlign w:val="center"/>
          </w:tcPr>
          <w:p w:rsidR="00AC0F5A" w:rsidRPr="00AC0F5A" w:rsidRDefault="00AC0F5A" w:rsidP="00AC0F5A">
            <w:pPr>
              <w:spacing w:after="120" w:line="234" w:lineRule="atLeast"/>
              <w:jc w:val="center"/>
              <w:rPr>
                <w:bCs/>
                <w:i/>
                <w:sz w:val="26"/>
              </w:rPr>
            </w:pPr>
          </w:p>
          <w:p w:rsidR="00AC0F5A" w:rsidRPr="00AC0F5A" w:rsidRDefault="00AC0F5A" w:rsidP="00AC0F5A">
            <w:pPr>
              <w:spacing w:after="120" w:line="234" w:lineRule="atLeast"/>
              <w:jc w:val="center"/>
              <w:rPr>
                <w:b/>
                <w:sz w:val="26"/>
              </w:rPr>
            </w:pPr>
            <w:r w:rsidRPr="00AC0F5A">
              <w:rPr>
                <w:sz w:val="26"/>
              </w:rPr>
              <w:t>Trả lại hồ sơ không quá 03 ngày làm việc</w:t>
            </w:r>
          </w:p>
        </w:tc>
        <w:tc>
          <w:tcPr>
            <w:tcW w:w="724" w:type="dxa"/>
            <w:vAlign w:val="center"/>
          </w:tcPr>
          <w:p w:rsidR="00AC0F5A" w:rsidRPr="00AC0F5A" w:rsidRDefault="00AC0F5A" w:rsidP="00AC0F5A">
            <w:pPr>
              <w:spacing w:after="120" w:line="234" w:lineRule="atLeast"/>
              <w:jc w:val="both"/>
              <w:rPr>
                <w:b/>
                <w:i/>
                <w:sz w:val="26"/>
              </w:rPr>
            </w:pPr>
          </w:p>
        </w:tc>
      </w:tr>
      <w:tr w:rsidR="00AC0F5A" w:rsidRPr="00AC0F5A" w:rsidTr="00B30656">
        <w:trPr>
          <w:trHeight w:val="5541"/>
        </w:trPr>
        <w:tc>
          <w:tcPr>
            <w:tcW w:w="805" w:type="dxa"/>
            <w:vAlign w:val="center"/>
          </w:tcPr>
          <w:p w:rsidR="00AC0F5A" w:rsidRPr="00AC0F5A" w:rsidRDefault="00AC0F5A" w:rsidP="00AC0F5A">
            <w:pPr>
              <w:spacing w:after="120" w:line="234" w:lineRule="atLeast"/>
              <w:jc w:val="center"/>
              <w:rPr>
                <w:b/>
                <w:sz w:val="26"/>
              </w:rPr>
            </w:pPr>
            <w:r w:rsidRPr="00AC0F5A">
              <w:rPr>
                <w:b/>
                <w:sz w:val="26"/>
              </w:rPr>
              <w:lastRenderedPageBreak/>
              <w:t>Bước 4</w:t>
            </w:r>
          </w:p>
        </w:tc>
        <w:tc>
          <w:tcPr>
            <w:tcW w:w="1658"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85" w:type="dxa"/>
          </w:tcPr>
          <w:p w:rsidR="00AC0F5A" w:rsidRPr="00AC0F5A" w:rsidRDefault="00AC0F5A" w:rsidP="00AC0F5A">
            <w:pPr>
              <w:spacing w:before="120" w:after="120" w:line="340" w:lineRule="exact"/>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(nếu có)</w:t>
            </w:r>
          </w:p>
          <w:p w:rsidR="00AC0F5A" w:rsidRPr="00AC0F5A" w:rsidRDefault="00AC0F5A" w:rsidP="00AC0F5A">
            <w:pPr>
              <w:spacing w:before="120" w:after="120" w:line="340" w:lineRule="exact"/>
              <w:jc w:val="both"/>
              <w:rPr>
                <w:b/>
                <w:i/>
                <w:sz w:val="26"/>
                <w:lang w:val="pt-BR"/>
              </w:rPr>
            </w:pPr>
            <w:r w:rsidRPr="00AC0F5A">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59" w:type="dxa"/>
            <w:vAlign w:val="center"/>
          </w:tcPr>
          <w:p w:rsidR="00AC0F5A" w:rsidRPr="00AC0F5A" w:rsidRDefault="00AC0F5A" w:rsidP="00AC0F5A">
            <w:pPr>
              <w:spacing w:after="120" w:line="234" w:lineRule="atLeast"/>
              <w:jc w:val="center"/>
              <w:rPr>
                <w:iCs/>
                <w:sz w:val="26"/>
                <w:lang w:val="nl-NL"/>
              </w:rPr>
            </w:pPr>
            <w:r w:rsidRPr="00AC0F5A">
              <w:rPr>
                <w:iCs/>
                <w:sz w:val="26"/>
                <w:lang w:val="nl-NL"/>
              </w:rPr>
              <w:t xml:space="preserve">Thời gian trả kết quả: </w:t>
            </w:r>
          </w:p>
          <w:p w:rsidR="00AC0F5A" w:rsidRPr="00AC0F5A" w:rsidRDefault="00AC0F5A" w:rsidP="00AC0F5A">
            <w:pPr>
              <w:spacing w:after="120" w:line="234" w:lineRule="atLeast"/>
              <w:jc w:val="center"/>
              <w:rPr>
                <w:bCs/>
                <w:i/>
                <w:sz w:val="26"/>
                <w:lang w:val="nl-NL"/>
              </w:rPr>
            </w:pPr>
            <w:r w:rsidRPr="00AC0F5A">
              <w:rPr>
                <w:iCs/>
                <w:sz w:val="26"/>
                <w:lang w:val="nl-NL"/>
              </w:rPr>
              <w:t>Sáng: từ 07 giờ đến 11 giờ 30 phút; chiều: từ 13 giờ 30 đến 17 giờ của các ngày làm việc.</w:t>
            </w:r>
          </w:p>
        </w:tc>
        <w:tc>
          <w:tcPr>
            <w:tcW w:w="724"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shd w:val="clear" w:color="auto" w:fill="FFFFFF"/>
        <w:spacing w:before="120" w:after="120"/>
        <w:ind w:firstLine="652"/>
        <w:jc w:val="both"/>
        <w:rPr>
          <w:b/>
          <w:bCs/>
          <w:sz w:val="26"/>
          <w:lang w:val="nl-NL"/>
        </w:rPr>
      </w:pPr>
      <w:r w:rsidRPr="00AC0F5A">
        <w:rPr>
          <w:b/>
          <w:bCs/>
          <w:sz w:val="26"/>
          <w:lang w:val="nl-NL"/>
        </w:rPr>
        <w:t xml:space="preserve"> 4.2. Thành phần, số lượng hồ sơ: (</w:t>
      </w:r>
      <w:r w:rsidRPr="00AC0F5A">
        <w:rPr>
          <w:i/>
          <w:sz w:val="26"/>
          <w:lang w:val="vi-VN"/>
        </w:rPr>
        <w:t>khoản 5 Điều 1 Nghị định số 15/2016/NĐ-CP</w:t>
      </w:r>
      <w:r w:rsidRPr="00AC0F5A">
        <w:rPr>
          <w:i/>
          <w:sz w:val="26"/>
          <w:lang w:val="nl-NL"/>
        </w:rPr>
        <w:t>)</w:t>
      </w:r>
    </w:p>
    <w:p w:rsidR="00AC0F5A" w:rsidRPr="00AC0F5A" w:rsidRDefault="00AC0F5A" w:rsidP="00AC0F5A">
      <w:pPr>
        <w:spacing w:before="20" w:after="120"/>
        <w:ind w:firstLine="567"/>
        <w:jc w:val="both"/>
        <w:rPr>
          <w:rFonts w:eastAsia="SimSun"/>
          <w:b/>
          <w:sz w:val="26"/>
          <w:lang w:val="nl-NL"/>
        </w:rPr>
      </w:pPr>
      <w:r w:rsidRPr="00AC0F5A">
        <w:rPr>
          <w:rFonts w:eastAsia="SimSun"/>
          <w:b/>
          <w:sz w:val="26"/>
          <w:lang w:val="nl-NL"/>
        </w:rPr>
        <w:t xml:space="preserve">- Thành phần hồ sơ: </w:t>
      </w:r>
    </w:p>
    <w:p w:rsidR="00AC0F5A" w:rsidRPr="00AC0F5A" w:rsidRDefault="00AC0F5A" w:rsidP="00AC0F5A">
      <w:pPr>
        <w:spacing w:before="120" w:after="120"/>
        <w:ind w:firstLine="567"/>
        <w:jc w:val="both"/>
        <w:rPr>
          <w:rFonts w:eastAsia="SimSun"/>
          <w:spacing w:val="-4"/>
          <w:sz w:val="26"/>
          <w:lang w:val="nl-NL"/>
        </w:rPr>
      </w:pPr>
      <w:r w:rsidRPr="00AC0F5A">
        <w:rPr>
          <w:rFonts w:eastAsia="SimSun"/>
          <w:sz w:val="26"/>
          <w:lang w:val="nl-NL"/>
        </w:rPr>
        <w:t xml:space="preserve">(1) 01 đơn đề nghị cấp giấy phép </w:t>
      </w:r>
      <w:r w:rsidRPr="00AC0F5A">
        <w:rPr>
          <w:rFonts w:eastAsia="SimSun"/>
          <w:bCs/>
          <w:sz w:val="26"/>
          <w:lang w:val="nl-NL"/>
        </w:rPr>
        <w:t xml:space="preserve">tổ chức biểu diễn nghệ thuật, trình diễn </w:t>
      </w:r>
      <w:r w:rsidRPr="00AC0F5A">
        <w:rPr>
          <w:rFonts w:eastAsia="SimSun"/>
          <w:bCs/>
          <w:spacing w:val="-2"/>
          <w:sz w:val="26"/>
          <w:lang w:val="nl-NL"/>
        </w:rPr>
        <w:t xml:space="preserve">thời trang (Mẫu số 01 </w:t>
      </w:r>
      <w:r w:rsidRPr="00AC0F5A">
        <w:rPr>
          <w:rFonts w:eastAsia="SimSun"/>
          <w:spacing w:val="-2"/>
          <w:sz w:val="26"/>
          <w:lang w:val="nl-NL"/>
        </w:rPr>
        <w:t>Phụ lục ban hành kèm theo Nghị định số 79/2012/NĐ-CP</w:t>
      </w:r>
      <w:r w:rsidRPr="00AC0F5A">
        <w:rPr>
          <w:rFonts w:eastAsia="SimSun"/>
          <w:bCs/>
          <w:spacing w:val="-2"/>
          <w:sz w:val="26"/>
          <w:lang w:val="nl-NL"/>
        </w:rPr>
        <w:t>);</w:t>
      </w:r>
    </w:p>
    <w:p w:rsidR="00AC0F5A" w:rsidRPr="00AC0F5A" w:rsidRDefault="00AC0F5A" w:rsidP="00AC0F5A">
      <w:pPr>
        <w:shd w:val="clear" w:color="auto" w:fill="FFFFFF"/>
        <w:spacing w:before="120" w:after="120"/>
        <w:ind w:firstLine="567"/>
        <w:jc w:val="both"/>
        <w:rPr>
          <w:rFonts w:eastAsia="SimSun"/>
          <w:sz w:val="26"/>
          <w:lang w:val="nl-NL"/>
        </w:rPr>
      </w:pPr>
      <w:r w:rsidRPr="00AC0F5A">
        <w:rPr>
          <w:rFonts w:eastAsia="SimSun"/>
          <w:spacing w:val="-4"/>
          <w:sz w:val="26"/>
          <w:lang w:val="nl-NL"/>
        </w:rPr>
        <w:t xml:space="preserve">(2) </w:t>
      </w:r>
      <w:r w:rsidRPr="00AC0F5A">
        <w:rPr>
          <w:rFonts w:eastAsia="SimSun"/>
          <w:sz w:val="26"/>
          <w:lang w:val="nl-NL"/>
        </w:rPr>
        <w:t>01 bản nội dung chương trình, tác giả, đạo diễn, người biểu diễn; danh mục bộ sưu tập và mẫu phác thảo thiết kế đối với trình diễn thời trang;</w:t>
      </w:r>
    </w:p>
    <w:p w:rsidR="00AC0F5A" w:rsidRPr="00AC0F5A" w:rsidRDefault="00AC0F5A" w:rsidP="00AC0F5A">
      <w:pPr>
        <w:shd w:val="clear" w:color="auto" w:fill="FFFFFF"/>
        <w:spacing w:before="120" w:after="120"/>
        <w:ind w:firstLine="567"/>
        <w:jc w:val="both"/>
        <w:rPr>
          <w:rFonts w:eastAsia="SimSun"/>
          <w:sz w:val="26"/>
          <w:lang w:val="nl-NL"/>
        </w:rPr>
      </w:pPr>
      <w:r w:rsidRPr="00AC0F5A">
        <w:rPr>
          <w:rFonts w:eastAsia="SimSun"/>
          <w:sz w:val="26"/>
          <w:lang w:val="nl-NL"/>
        </w:rPr>
        <w:t>(3) 01 bản nhạc hoặc kịch bản đối với tác phẩm đề nghị công diễn lần đầu (đối với bản nhạc hoặc kịch bản sử dụng tiếng nước ngoài phải có bản dịch tiếng Việt và chứng nhận của công ty dịch thuật);</w:t>
      </w:r>
    </w:p>
    <w:p w:rsidR="00AC0F5A" w:rsidRPr="00AC0F5A" w:rsidRDefault="00AC0F5A" w:rsidP="00AC0F5A">
      <w:pPr>
        <w:shd w:val="clear" w:color="auto" w:fill="FFFFFF"/>
        <w:spacing w:before="120" w:after="120"/>
        <w:ind w:firstLine="567"/>
        <w:jc w:val="both"/>
        <w:rPr>
          <w:rFonts w:eastAsia="SimSun"/>
          <w:sz w:val="26"/>
          <w:lang w:val="nl-NL"/>
        </w:rPr>
      </w:pPr>
      <w:r w:rsidRPr="00AC0F5A">
        <w:rPr>
          <w:rFonts w:eastAsia="SimSun"/>
          <w:sz w:val="26"/>
          <w:lang w:val="nl-NL"/>
        </w:rPr>
        <w:lastRenderedPageBreak/>
        <w:t xml:space="preserve">(4) 01 bản sao chứng thực quyết định cho phép </w:t>
      </w:r>
      <w:r w:rsidRPr="00AC0F5A">
        <w:rPr>
          <w:rFonts w:eastAsia="SimSun"/>
          <w:bCs/>
          <w:sz w:val="26"/>
          <w:lang w:val="nl-NL"/>
        </w:rPr>
        <w:t>tổ chức, cá nhân nước ngoài</w:t>
      </w:r>
      <w:r w:rsidRPr="00AC0F5A">
        <w:rPr>
          <w:rFonts w:eastAsia="SimSun"/>
          <w:sz w:val="26"/>
          <w:lang w:val="nl-NL"/>
        </w:rPr>
        <w:t>, cá nhân là người Việt Nam định cư ở nước ngoài vào Việt Nam biểu diễn nghệ thuật,</w:t>
      </w:r>
      <w:r w:rsidRPr="00AC0F5A">
        <w:rPr>
          <w:rFonts w:eastAsia="SimSun"/>
          <w:bCs/>
          <w:sz w:val="26"/>
          <w:lang w:val="nl-NL"/>
        </w:rPr>
        <w:t xml:space="preserve"> trình diễn thời trang</w:t>
      </w:r>
      <w:r w:rsidRPr="00AC0F5A">
        <w:rPr>
          <w:rFonts w:eastAsia="SimSun"/>
          <w:sz w:val="26"/>
          <w:lang w:val="nl-NL"/>
        </w:rPr>
        <w:t xml:space="preserve"> (đối với chương trình có sự tham gia của tổ chức, cá nhân nước ngoài, cá nhân là người Việt Nam định cư ở nước ngoài);</w:t>
      </w:r>
    </w:p>
    <w:p w:rsidR="00AC0F5A" w:rsidRPr="00AC0F5A" w:rsidRDefault="00AC0F5A" w:rsidP="00AC0F5A">
      <w:pPr>
        <w:shd w:val="clear" w:color="auto" w:fill="FFFFFF"/>
        <w:spacing w:before="120" w:after="120"/>
        <w:ind w:firstLine="567"/>
        <w:jc w:val="both"/>
        <w:rPr>
          <w:rFonts w:eastAsia="SimSun"/>
          <w:spacing w:val="-4"/>
          <w:sz w:val="26"/>
          <w:lang w:val="nl-NL"/>
        </w:rPr>
      </w:pPr>
      <w:r w:rsidRPr="00AC0F5A">
        <w:rPr>
          <w:rFonts w:eastAsia="SimSun"/>
          <w:spacing w:val="-2"/>
          <w:sz w:val="26"/>
          <w:lang w:val="nl-NL"/>
        </w:rPr>
        <w:t>(5) 01 bản sao quyết định thành lập hoặc giấy chứng nhận đăng ký doanh nghiệp (Đối tượng lần đầu thực hiện thủ tục hành chính và đối tượng trong quá trình hoạt động đã có hành vi vi phạm quy định tại Điều 6 Nghị định số 79/2012/NĐ-CP nộp bản sao có chứng thực hoặc mang bản gốc để đối chiếu).</w:t>
      </w:r>
      <w:r w:rsidRPr="00AC0F5A" w:rsidDel="00D46312">
        <w:rPr>
          <w:rFonts w:eastAsia="SimSun"/>
          <w:spacing w:val="-4"/>
          <w:sz w:val="26"/>
          <w:lang w:val="nl-NL"/>
        </w:rPr>
        <w:t xml:space="preserve"> </w:t>
      </w:r>
      <w:r w:rsidRPr="00AC0F5A">
        <w:rPr>
          <w:rFonts w:eastAsia="SimSun"/>
          <w:spacing w:val="-4"/>
          <w:sz w:val="26"/>
          <w:lang w:val="nl-NL"/>
        </w:rPr>
        <w:t xml:space="preserve">                 </w:t>
      </w:r>
    </w:p>
    <w:p w:rsidR="00AC0F5A" w:rsidRPr="00AC0F5A" w:rsidRDefault="00AC0F5A" w:rsidP="00AC0F5A">
      <w:pPr>
        <w:spacing w:before="120" w:after="120"/>
        <w:ind w:firstLine="567"/>
        <w:jc w:val="both"/>
        <w:rPr>
          <w:rFonts w:eastAsia="SimSun"/>
          <w:sz w:val="26"/>
          <w:lang w:val="nl-NL"/>
        </w:rPr>
      </w:pPr>
      <w:r w:rsidRPr="00AC0F5A">
        <w:rPr>
          <w:rFonts w:eastAsia="SimSun"/>
          <w:b/>
          <w:sz w:val="26"/>
          <w:lang w:val="nl-NL"/>
        </w:rPr>
        <w:t>-</w:t>
      </w:r>
      <w:r w:rsidRPr="00AC0F5A">
        <w:rPr>
          <w:rFonts w:eastAsia="SimSun"/>
          <w:b/>
          <w:sz w:val="26"/>
          <w:lang w:val="vi-VN"/>
        </w:rPr>
        <w:t xml:space="preserve"> Số lượng hồ sơ:</w:t>
      </w:r>
      <w:r w:rsidRPr="00AC0F5A">
        <w:rPr>
          <w:rFonts w:eastAsia="SimSun"/>
          <w:sz w:val="26"/>
          <w:lang w:val="vi-VN"/>
        </w:rPr>
        <w:t> 01 (bộ).</w:t>
      </w:r>
    </w:p>
    <w:p w:rsidR="00AC0F5A" w:rsidRPr="00AC0F5A" w:rsidRDefault="00AC0F5A" w:rsidP="00AC0F5A">
      <w:pPr>
        <w:shd w:val="clear" w:color="auto" w:fill="FFFFFF"/>
        <w:spacing w:before="120" w:after="120"/>
        <w:ind w:firstLine="652"/>
        <w:jc w:val="both"/>
        <w:rPr>
          <w:b/>
          <w:bCs/>
          <w:sz w:val="26"/>
          <w:lang w:val="nl-NL"/>
        </w:rPr>
      </w:pPr>
      <w:r w:rsidRPr="00AC0F5A">
        <w:rPr>
          <w:rFonts w:eastAsia="Arial"/>
          <w:i/>
          <w:sz w:val="26"/>
          <w:lang w:val="nl-NL"/>
        </w:rPr>
        <w:t xml:space="preserve"> </w:t>
      </w:r>
      <w:r w:rsidRPr="00AC0F5A">
        <w:rPr>
          <w:b/>
          <w:bCs/>
          <w:sz w:val="26"/>
          <w:lang w:val="nl-NL"/>
        </w:rPr>
        <w:t xml:space="preserve">4.3. Đối tượng thực hiện thủ tục hành chính: </w:t>
      </w:r>
    </w:p>
    <w:p w:rsidR="00AC0F5A" w:rsidRPr="00AC0F5A" w:rsidRDefault="00AC0F5A" w:rsidP="00AC0F5A">
      <w:pPr>
        <w:spacing w:before="20" w:after="120"/>
        <w:ind w:firstLine="567"/>
        <w:jc w:val="both"/>
        <w:rPr>
          <w:rFonts w:eastAsia="SimSun"/>
          <w:sz w:val="26"/>
          <w:lang w:val="nl-NL"/>
        </w:rPr>
      </w:pPr>
      <w:r w:rsidRPr="00AC0F5A">
        <w:rPr>
          <w:rFonts w:eastAsia="SimSun"/>
          <w:sz w:val="26"/>
          <w:lang w:val="nl-NL"/>
        </w:rPr>
        <w:t xml:space="preserve">- </w:t>
      </w:r>
      <w:r w:rsidRPr="00AC0F5A">
        <w:rPr>
          <w:rFonts w:eastAsia="SimSun"/>
          <w:sz w:val="26"/>
          <w:lang w:val="vi-VN"/>
        </w:rPr>
        <w:t>Tổ chức</w:t>
      </w:r>
      <w:r w:rsidRPr="00AC0F5A">
        <w:rPr>
          <w:rFonts w:eastAsia="SimSun"/>
          <w:sz w:val="26"/>
          <w:lang w:val="nl-NL"/>
        </w:rPr>
        <w:t xml:space="preserve"> dưới đây thuộc địa phương đề nghị cấp giấy phép tổ chức biểu diễn nghệ thuật, trình diễn thời trang gửi 01 bộ hồ sơ trực tiếp hoặc qua đường bưu điện</w:t>
      </w:r>
      <w:r w:rsidRPr="00AC0F5A">
        <w:rPr>
          <w:rFonts w:eastAsia="SimSun"/>
          <w:sz w:val="26"/>
          <w:lang w:val="vi-VN"/>
        </w:rPr>
        <w:t xml:space="preserve"> đến </w:t>
      </w:r>
      <w:r w:rsidRPr="00AC0F5A">
        <w:rPr>
          <w:rFonts w:eastAsia="SimSun"/>
          <w:sz w:val="26"/>
          <w:lang w:val="nl-NL"/>
        </w:rPr>
        <w:t>Sở Văn hóa, Thể thao và Du lịch.</w:t>
      </w:r>
    </w:p>
    <w:p w:rsidR="00AC0F5A" w:rsidRPr="00AC0F5A" w:rsidRDefault="00AC0F5A" w:rsidP="00AC0F5A">
      <w:pPr>
        <w:spacing w:before="20" w:after="120"/>
        <w:ind w:firstLine="567"/>
        <w:jc w:val="both"/>
        <w:rPr>
          <w:rFonts w:eastAsia="SimSun"/>
          <w:sz w:val="26"/>
          <w:lang w:val="nl-NL"/>
        </w:rPr>
      </w:pPr>
      <w:r w:rsidRPr="00AC0F5A">
        <w:rPr>
          <w:rFonts w:eastAsia="SimSun"/>
          <w:sz w:val="26"/>
          <w:lang w:val="nl-NL"/>
        </w:rPr>
        <w:t>+ Nhà hát; Đoàn nghệ thuật; Nhà Văn hóa; Trung tâm Văn hóa; Thể thao;</w:t>
      </w:r>
    </w:p>
    <w:p w:rsidR="00AC0F5A" w:rsidRPr="00AC0F5A" w:rsidRDefault="00AC0F5A" w:rsidP="00AC0F5A">
      <w:pPr>
        <w:spacing w:before="20" w:after="120"/>
        <w:ind w:firstLine="567"/>
        <w:jc w:val="both"/>
        <w:rPr>
          <w:rFonts w:eastAsia="SimSun"/>
          <w:sz w:val="26"/>
          <w:lang w:val="nl-NL"/>
        </w:rPr>
      </w:pPr>
      <w:r w:rsidRPr="00AC0F5A">
        <w:rPr>
          <w:rFonts w:eastAsia="SimSun"/>
          <w:sz w:val="26"/>
          <w:lang w:val="nl-NL"/>
        </w:rPr>
        <w:t xml:space="preserve">+ Doanh nghiệp có đăng ký kinh doanh dịch vụ biểu diễn nghệ thuật, trình diễn thời trang </w:t>
      </w:r>
      <w:r w:rsidRPr="00AC0F5A">
        <w:rPr>
          <w:sz w:val="26"/>
          <w:lang w:val="de-DE"/>
        </w:rPr>
        <w:t xml:space="preserve">(Khoản 4 Nghị định </w:t>
      </w:r>
      <w:r w:rsidRPr="00AC0F5A">
        <w:rPr>
          <w:sz w:val="26"/>
          <w:lang w:val="vi-VN"/>
        </w:rPr>
        <w:t>số 15/2016/NĐ-CP</w:t>
      </w:r>
      <w:r w:rsidRPr="00AC0F5A">
        <w:rPr>
          <w:sz w:val="26"/>
          <w:lang w:val="de-DE"/>
        </w:rPr>
        <w:t xml:space="preserve"> </w:t>
      </w:r>
      <w:r w:rsidRPr="00AC0F5A">
        <w:rPr>
          <w:sz w:val="26"/>
          <w:lang w:val="nl-NL"/>
        </w:rPr>
        <w:t>s</w:t>
      </w:r>
      <w:r w:rsidRPr="00AC0F5A">
        <w:rPr>
          <w:sz w:val="26"/>
          <w:lang w:val="vi-VN"/>
        </w:rPr>
        <w:t>ửa đổi Điểm c Khoản 1 Điều 8</w:t>
      </w:r>
      <w:r w:rsidRPr="00AC0F5A">
        <w:rPr>
          <w:sz w:val="26"/>
          <w:lang w:val="nl-NL"/>
        </w:rPr>
        <w:t xml:space="preserve"> </w:t>
      </w:r>
      <w:r w:rsidRPr="00AC0F5A">
        <w:rPr>
          <w:rFonts w:eastAsia="SimSun"/>
          <w:spacing w:val="-2"/>
          <w:sz w:val="26"/>
          <w:lang w:val="nl-NL"/>
        </w:rPr>
        <w:t>Nghị định số 79/2012/NĐ-CP</w:t>
      </w:r>
      <w:r w:rsidRPr="00AC0F5A">
        <w:rPr>
          <w:sz w:val="26"/>
          <w:lang w:val="de-DE"/>
        </w:rPr>
        <w:t>)</w:t>
      </w:r>
      <w:r w:rsidRPr="00AC0F5A">
        <w:rPr>
          <w:rFonts w:eastAsia="SimSun"/>
          <w:sz w:val="26"/>
          <w:lang w:val="nl-NL"/>
        </w:rPr>
        <w:t>;</w:t>
      </w:r>
    </w:p>
    <w:p w:rsidR="00AC0F5A" w:rsidRPr="00AC0F5A" w:rsidRDefault="00AC0F5A" w:rsidP="00AC0F5A">
      <w:pPr>
        <w:spacing w:before="20" w:after="120"/>
        <w:ind w:firstLine="567"/>
        <w:jc w:val="both"/>
        <w:rPr>
          <w:rFonts w:eastAsia="SimSun"/>
          <w:sz w:val="26"/>
          <w:lang w:val="nl-NL"/>
        </w:rPr>
      </w:pPr>
      <w:r w:rsidRPr="00AC0F5A">
        <w:rPr>
          <w:rFonts w:eastAsia="SimSun"/>
          <w:sz w:val="26"/>
          <w:lang w:val="nl-NL"/>
        </w:rPr>
        <w:t>+ Hội văn học, nghệ thuật; cơ sở đào tạo văn hóa nghệ thuật;</w:t>
      </w:r>
    </w:p>
    <w:p w:rsidR="00AC0F5A" w:rsidRPr="00AC0F5A" w:rsidRDefault="00AC0F5A" w:rsidP="00AC0F5A">
      <w:pPr>
        <w:spacing w:before="20" w:after="120"/>
        <w:ind w:firstLine="567"/>
        <w:jc w:val="both"/>
        <w:rPr>
          <w:rFonts w:eastAsia="SimSun"/>
          <w:sz w:val="26"/>
          <w:lang w:val="nl-NL"/>
        </w:rPr>
      </w:pPr>
      <w:r w:rsidRPr="00AC0F5A">
        <w:rPr>
          <w:rFonts w:eastAsia="SimSun"/>
          <w:sz w:val="26"/>
          <w:lang w:val="nl-NL"/>
        </w:rPr>
        <w:t>+ Cơ quan phát thanh, cơ quan truyền hình.</w:t>
      </w:r>
    </w:p>
    <w:p w:rsidR="00AC0F5A" w:rsidRPr="00AC0F5A" w:rsidRDefault="00AC0F5A" w:rsidP="00AC0F5A">
      <w:pPr>
        <w:spacing w:before="20" w:after="120"/>
        <w:ind w:firstLine="567"/>
        <w:jc w:val="both"/>
        <w:rPr>
          <w:rFonts w:eastAsia="SimSun"/>
          <w:sz w:val="26"/>
          <w:shd w:val="clear" w:color="auto" w:fill="FFFFFF"/>
          <w:lang w:val="nl-NL"/>
        </w:rPr>
      </w:pPr>
      <w:r w:rsidRPr="00AC0F5A">
        <w:rPr>
          <w:rFonts w:eastAsia="SimSun"/>
          <w:sz w:val="26"/>
          <w:shd w:val="clear" w:color="auto" w:fill="FFFFFF"/>
          <w:lang w:val="nl-NL"/>
        </w:rPr>
        <w:t>- Đối với các chương trình biểu diễn nghệ thuật, trình diễn thời trang phục vụ nhiệm vụ chính trị, các ngày lễ, lễ hội, chương trình có bán vé thu tiền và các chương trình biểu diễn với mục đích khác, khi được cơ quan quản lý nhà nước có thẩm quyền yêu cầu duyệt chương trình, tổ chức đề nghị cấp phép phải tổ chức để Hội đồng nghệ thuật duyệt chương trình trước khi biểu diễn.</w:t>
      </w:r>
    </w:p>
    <w:p w:rsidR="00AC0F5A" w:rsidRPr="00AC0F5A" w:rsidRDefault="00AC0F5A" w:rsidP="00AC0F5A">
      <w:pPr>
        <w:shd w:val="clear" w:color="auto" w:fill="FFFFFF"/>
        <w:spacing w:after="120" w:line="234" w:lineRule="atLeast"/>
        <w:ind w:firstLine="720"/>
        <w:jc w:val="both"/>
        <w:rPr>
          <w:sz w:val="26"/>
          <w:lang w:val="nl-NL"/>
        </w:rPr>
      </w:pPr>
      <w:r w:rsidRPr="00AC0F5A">
        <w:rPr>
          <w:b/>
          <w:bCs/>
          <w:sz w:val="26"/>
          <w:lang w:val="nl-NL"/>
        </w:rPr>
        <w:t>4.4. Cơ quan giải quyết thủ tục hành chính</w:t>
      </w:r>
      <w:r w:rsidRPr="00AC0F5A">
        <w:rPr>
          <w:sz w:val="26"/>
          <w:lang w:val="nl-NL"/>
        </w:rPr>
        <w:t> </w:t>
      </w:r>
    </w:p>
    <w:p w:rsidR="00AC0F5A" w:rsidRPr="00AC0F5A" w:rsidRDefault="00AC0F5A" w:rsidP="00AC0F5A">
      <w:pPr>
        <w:shd w:val="clear" w:color="auto" w:fill="FFFFFF"/>
        <w:spacing w:after="120" w:line="234" w:lineRule="atLeast"/>
        <w:ind w:firstLine="720"/>
        <w:jc w:val="both"/>
        <w:rPr>
          <w:sz w:val="26"/>
          <w:lang w:val="nl-NL"/>
        </w:rPr>
      </w:pPr>
      <w:r w:rsidRPr="00AC0F5A">
        <w:rPr>
          <w:sz w:val="26"/>
          <w:lang w:val="nl-NL"/>
        </w:rPr>
        <w:t>- Cơ quan có thẩm quyền quyết định: Sở Văn hóa, Thể thao và Du lịch.</w:t>
      </w:r>
    </w:p>
    <w:p w:rsidR="00AC0F5A" w:rsidRPr="00AC0F5A" w:rsidRDefault="00AC0F5A" w:rsidP="00AC0F5A">
      <w:pPr>
        <w:autoSpaceDE w:val="0"/>
        <w:autoSpaceDN w:val="0"/>
        <w:adjustRightInd w:val="0"/>
        <w:spacing w:before="120"/>
        <w:rPr>
          <w:sz w:val="26"/>
          <w:lang w:val="nl-NL"/>
        </w:rPr>
      </w:pPr>
      <w:r w:rsidRPr="00AC0F5A">
        <w:rPr>
          <w:sz w:val="26"/>
          <w:lang w:val="nl-NL"/>
        </w:rPr>
        <w:tab/>
        <w:t>- Cơ quan trực tiếp thực hiện: Sở Văn hóa, Thể thao và Du lịch.</w:t>
      </w:r>
    </w:p>
    <w:p w:rsidR="00AC0F5A" w:rsidRPr="00AC0F5A" w:rsidRDefault="00AC0F5A" w:rsidP="00AC0F5A">
      <w:pPr>
        <w:autoSpaceDE w:val="0"/>
        <w:autoSpaceDN w:val="0"/>
        <w:adjustRightInd w:val="0"/>
        <w:spacing w:before="120" w:after="120"/>
        <w:ind w:firstLine="720"/>
        <w:rPr>
          <w:sz w:val="26"/>
          <w:lang w:val="nl-NL"/>
        </w:rPr>
      </w:pPr>
      <w:r w:rsidRPr="00AC0F5A">
        <w:rPr>
          <w:b/>
          <w:bCs/>
          <w:sz w:val="26"/>
          <w:lang w:val="nl-NL"/>
        </w:rPr>
        <w:t xml:space="preserve">4.5. Kết quả thực hiện thủ tục hành chính: </w:t>
      </w:r>
      <w:r w:rsidRPr="00AC0F5A">
        <w:rPr>
          <w:rFonts w:eastAsia="SimSun"/>
          <w:sz w:val="26"/>
          <w:lang w:val="vi-VN"/>
        </w:rPr>
        <w:t>Giấy phép</w:t>
      </w:r>
      <w:r w:rsidRPr="00AC0F5A">
        <w:rPr>
          <w:rFonts w:eastAsia="SimSun"/>
          <w:sz w:val="26"/>
          <w:lang w:val="nl-NL"/>
        </w:rPr>
        <w:t xml:space="preserve">  (mẫu số 8 Thông tư số 01/2016/TT-BVHTTDL ngày 24 tháng 3 năm 2016)</w:t>
      </w:r>
      <w:r w:rsidRPr="00AC0F5A">
        <w:rPr>
          <w:rFonts w:eastAsia="SimSun"/>
          <w:sz w:val="26"/>
          <w:lang w:val="vi-VN"/>
        </w:rPr>
        <w:t>.</w:t>
      </w:r>
    </w:p>
    <w:p w:rsidR="00AC0F5A" w:rsidRPr="00AC0F5A" w:rsidRDefault="00AC0F5A" w:rsidP="00AC0F5A">
      <w:pPr>
        <w:shd w:val="clear" w:color="auto" w:fill="FFFFFF"/>
        <w:spacing w:after="120" w:line="234" w:lineRule="atLeast"/>
        <w:ind w:firstLine="720"/>
        <w:jc w:val="both"/>
        <w:rPr>
          <w:b/>
          <w:bCs/>
          <w:sz w:val="26"/>
          <w:lang w:val="nl-NL"/>
        </w:rPr>
      </w:pPr>
      <w:r w:rsidRPr="00AC0F5A">
        <w:rPr>
          <w:b/>
          <w:bCs/>
          <w:sz w:val="26"/>
          <w:lang w:val="nl-NL"/>
        </w:rPr>
        <w:t xml:space="preserve">4.6. Phí, lệ phí: </w:t>
      </w:r>
    </w:p>
    <w:p w:rsidR="00AC0F5A" w:rsidRPr="00AC0F5A" w:rsidRDefault="00AC0F5A" w:rsidP="00AC0F5A">
      <w:pPr>
        <w:spacing w:before="120" w:after="120" w:line="300" w:lineRule="atLeast"/>
        <w:ind w:firstLine="567"/>
        <w:jc w:val="both"/>
        <w:rPr>
          <w:rFonts w:eastAsia="SimSun"/>
          <w:sz w:val="26"/>
          <w:lang w:val="nl-NL"/>
        </w:rPr>
      </w:pPr>
      <w:r w:rsidRPr="00AC0F5A">
        <w:rPr>
          <w:rFonts w:eastAsia="SimSun"/>
          <w:b/>
          <w:sz w:val="26"/>
          <w:lang w:val="nl-NL"/>
        </w:rPr>
        <w:t>- Phí thẩm định:</w:t>
      </w:r>
      <w:r w:rsidRPr="00AC0F5A">
        <w:rPr>
          <w:rFonts w:eastAsia="SimSun"/>
          <w:sz w:val="26"/>
          <w:lang w:val="nl-NL"/>
        </w:rPr>
        <w:t xml:space="preserve"> (Khoản 1 Điều 4 Thông tư số 288/2016/TT-BTC ngày 15 tháng 11 năm 2016 của Bộ Tài chính)</w:t>
      </w:r>
    </w:p>
    <w:p w:rsidR="00AC0F5A" w:rsidRPr="00AC0F5A" w:rsidRDefault="00AC0F5A" w:rsidP="00AC0F5A">
      <w:pPr>
        <w:spacing w:before="120" w:after="120" w:line="300" w:lineRule="atLeast"/>
        <w:ind w:firstLine="567"/>
        <w:jc w:val="both"/>
        <w:rPr>
          <w:rFonts w:eastAsia="SimSun"/>
          <w:sz w:val="26"/>
          <w:lang w:val="nl-NL"/>
        </w:rPr>
      </w:pPr>
      <w:r w:rsidRPr="00AC0F5A">
        <w:rPr>
          <w:rFonts w:eastAsia="SimSun"/>
          <w:sz w:val="26"/>
          <w:lang w:val="nl-NL"/>
        </w:rPr>
        <w:t>Mức thu phí thẩm định chương trình nghệ thuật biểu diễn như sau:</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841"/>
        <w:gridCol w:w="4572"/>
        <w:gridCol w:w="3695"/>
      </w:tblGrid>
      <w:tr w:rsidR="00AC0F5A" w:rsidRPr="00AC0F5A" w:rsidTr="00B30656">
        <w:tc>
          <w:tcPr>
            <w:tcW w:w="841" w:type="dxa"/>
            <w:tcBorders>
              <w:top w:val="single" w:sz="8" w:space="0" w:color="auto"/>
              <w:left w:val="single" w:sz="8" w:space="0" w:color="auto"/>
              <w:bottom w:val="single" w:sz="8" w:space="0" w:color="auto"/>
              <w:right w:val="single" w:sz="8" w:space="0" w:color="auto"/>
              <w:tl2br w:val="nil"/>
              <w:tr2bl w:val="nil"/>
            </w:tcBorders>
            <w:shd w:val="clear" w:color="auto" w:fill="auto"/>
            <w:tcMar>
              <w:top w:w="0" w:type="dxa"/>
              <w:left w:w="108" w:type="dxa"/>
              <w:bottom w:w="0" w:type="dxa"/>
              <w:right w:w="108" w:type="dxa"/>
            </w:tcMar>
          </w:tcPr>
          <w:p w:rsidR="00AC0F5A" w:rsidRPr="00AC0F5A" w:rsidRDefault="00AC0F5A" w:rsidP="00AC0F5A">
            <w:pPr>
              <w:spacing w:before="60" w:after="60" w:line="300" w:lineRule="atLeast"/>
              <w:jc w:val="center"/>
              <w:rPr>
                <w:rFonts w:eastAsia="SimSun"/>
                <w:sz w:val="26"/>
              </w:rPr>
            </w:pPr>
            <w:r w:rsidRPr="00AC0F5A">
              <w:rPr>
                <w:rFonts w:eastAsia="SimSun"/>
                <w:b/>
                <w:bCs/>
                <w:sz w:val="26"/>
              </w:rPr>
              <w:t>Số TT</w:t>
            </w:r>
          </w:p>
        </w:tc>
        <w:tc>
          <w:tcPr>
            <w:tcW w:w="4572" w:type="dxa"/>
            <w:tcBorders>
              <w:top w:val="single" w:sz="8" w:space="0" w:color="auto"/>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AC0F5A" w:rsidRPr="00AC0F5A" w:rsidRDefault="00AC0F5A" w:rsidP="00AC0F5A">
            <w:pPr>
              <w:spacing w:before="60" w:after="60" w:line="300" w:lineRule="atLeast"/>
              <w:jc w:val="center"/>
              <w:rPr>
                <w:rFonts w:eastAsia="SimSun"/>
                <w:sz w:val="26"/>
              </w:rPr>
            </w:pPr>
            <w:r w:rsidRPr="00AC0F5A">
              <w:rPr>
                <w:rFonts w:eastAsia="SimSun"/>
                <w:b/>
                <w:bCs/>
                <w:sz w:val="26"/>
              </w:rPr>
              <w:t xml:space="preserve">Độ dài thời gian </w:t>
            </w:r>
            <w:r w:rsidRPr="00AC0F5A">
              <w:rPr>
                <w:rFonts w:eastAsia="SimSun"/>
                <w:bCs/>
                <w:sz w:val="26"/>
              </w:rPr>
              <w:t>của một chương trình (vở diễn) biểu diễn nghệ thuật</w:t>
            </w:r>
          </w:p>
        </w:tc>
        <w:tc>
          <w:tcPr>
            <w:tcW w:w="3695" w:type="dxa"/>
            <w:tcBorders>
              <w:top w:val="single" w:sz="8" w:space="0" w:color="auto"/>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AC0F5A" w:rsidRPr="00AC0F5A" w:rsidRDefault="00AC0F5A" w:rsidP="00AC0F5A">
            <w:pPr>
              <w:spacing w:before="60" w:line="300" w:lineRule="atLeast"/>
              <w:jc w:val="center"/>
              <w:rPr>
                <w:rFonts w:eastAsia="SimSun"/>
                <w:b/>
                <w:bCs/>
                <w:sz w:val="26"/>
              </w:rPr>
            </w:pPr>
            <w:r w:rsidRPr="00AC0F5A">
              <w:rPr>
                <w:rFonts w:eastAsia="SimSun"/>
                <w:b/>
                <w:bCs/>
                <w:sz w:val="26"/>
              </w:rPr>
              <w:t xml:space="preserve">Mức thu phí </w:t>
            </w:r>
          </w:p>
          <w:p w:rsidR="00AC0F5A" w:rsidRPr="00AC0F5A" w:rsidRDefault="00AC0F5A" w:rsidP="00AC0F5A">
            <w:pPr>
              <w:spacing w:before="60" w:after="60" w:line="300" w:lineRule="atLeast"/>
              <w:jc w:val="center"/>
              <w:rPr>
                <w:rFonts w:eastAsia="SimSun"/>
                <w:sz w:val="26"/>
              </w:rPr>
            </w:pPr>
            <w:r w:rsidRPr="00AC0F5A">
              <w:rPr>
                <w:rFonts w:eastAsia="SimSun"/>
                <w:bCs/>
                <w:sz w:val="26"/>
              </w:rPr>
              <w:t>(đồng/chương trình, vở diễn)</w:t>
            </w:r>
          </w:p>
        </w:tc>
      </w:tr>
      <w:tr w:rsidR="00AC0F5A" w:rsidRPr="00AC0F5A" w:rsidTr="00B30656">
        <w:tblPrEx>
          <w:tblBorders>
            <w:top w:val="none" w:sz="0" w:space="0" w:color="auto"/>
            <w:bottom w:val="none" w:sz="0" w:space="0" w:color="auto"/>
            <w:insideH w:val="none" w:sz="0" w:space="0" w:color="auto"/>
            <w:insideV w:val="none" w:sz="0" w:space="0" w:color="auto"/>
          </w:tblBorders>
        </w:tblPrEx>
        <w:tc>
          <w:tcPr>
            <w:tcW w:w="841" w:type="dxa"/>
            <w:tcBorders>
              <w:top w:val="nil"/>
              <w:left w:val="single" w:sz="8" w:space="0" w:color="auto"/>
              <w:bottom w:val="single" w:sz="8" w:space="0" w:color="auto"/>
              <w:right w:val="single" w:sz="8" w:space="0" w:color="auto"/>
              <w:tl2br w:val="nil"/>
              <w:tr2bl w:val="nil"/>
            </w:tcBorders>
            <w:shd w:val="clear" w:color="auto" w:fill="auto"/>
            <w:tcMar>
              <w:top w:w="0" w:type="dxa"/>
              <w:left w:w="108" w:type="dxa"/>
              <w:bottom w:w="0" w:type="dxa"/>
              <w:right w:w="108" w:type="dxa"/>
            </w:tcMar>
          </w:tcPr>
          <w:p w:rsidR="00AC0F5A" w:rsidRPr="00AC0F5A" w:rsidRDefault="00AC0F5A" w:rsidP="00AC0F5A">
            <w:pPr>
              <w:spacing w:before="60" w:after="60" w:line="300" w:lineRule="atLeast"/>
              <w:jc w:val="center"/>
              <w:rPr>
                <w:rFonts w:eastAsia="SimSun"/>
                <w:sz w:val="26"/>
              </w:rPr>
            </w:pPr>
            <w:r w:rsidRPr="00AC0F5A">
              <w:rPr>
                <w:rFonts w:eastAsia="SimSun"/>
                <w:sz w:val="26"/>
              </w:rPr>
              <w:t>1</w:t>
            </w:r>
          </w:p>
        </w:tc>
        <w:tc>
          <w:tcPr>
            <w:tcW w:w="4572" w:type="dxa"/>
            <w:tcBorders>
              <w:top w:val="nil"/>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AC0F5A" w:rsidRPr="00AC0F5A" w:rsidRDefault="00AC0F5A" w:rsidP="00AC0F5A">
            <w:pPr>
              <w:spacing w:before="60" w:after="60" w:line="300" w:lineRule="atLeast"/>
              <w:jc w:val="center"/>
              <w:rPr>
                <w:rFonts w:eastAsia="SimSun"/>
                <w:sz w:val="26"/>
              </w:rPr>
            </w:pPr>
            <w:r w:rsidRPr="00AC0F5A">
              <w:rPr>
                <w:rFonts w:eastAsia="SimSun"/>
                <w:sz w:val="26"/>
              </w:rPr>
              <w:t>Đến 50 phút</w:t>
            </w:r>
          </w:p>
        </w:tc>
        <w:tc>
          <w:tcPr>
            <w:tcW w:w="3695" w:type="dxa"/>
            <w:tcBorders>
              <w:top w:val="nil"/>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AC0F5A" w:rsidRPr="00AC0F5A" w:rsidRDefault="00AC0F5A" w:rsidP="00AC0F5A">
            <w:pPr>
              <w:spacing w:before="60" w:after="60" w:line="300" w:lineRule="atLeast"/>
              <w:jc w:val="center"/>
              <w:rPr>
                <w:rFonts w:eastAsia="SimSun"/>
                <w:sz w:val="26"/>
              </w:rPr>
            </w:pPr>
            <w:r w:rsidRPr="00AC0F5A">
              <w:rPr>
                <w:rFonts w:eastAsia="SimSun"/>
                <w:sz w:val="26"/>
              </w:rPr>
              <w:t>1.500.000</w:t>
            </w:r>
          </w:p>
        </w:tc>
      </w:tr>
      <w:tr w:rsidR="00AC0F5A" w:rsidRPr="00AC0F5A" w:rsidTr="00B30656">
        <w:tblPrEx>
          <w:tblBorders>
            <w:top w:val="none" w:sz="0" w:space="0" w:color="auto"/>
            <w:bottom w:val="none" w:sz="0" w:space="0" w:color="auto"/>
            <w:insideH w:val="none" w:sz="0" w:space="0" w:color="auto"/>
            <w:insideV w:val="none" w:sz="0" w:space="0" w:color="auto"/>
          </w:tblBorders>
        </w:tblPrEx>
        <w:tc>
          <w:tcPr>
            <w:tcW w:w="841" w:type="dxa"/>
            <w:tcBorders>
              <w:top w:val="nil"/>
              <w:left w:val="single" w:sz="8" w:space="0" w:color="auto"/>
              <w:bottom w:val="single" w:sz="8" w:space="0" w:color="auto"/>
              <w:right w:val="single" w:sz="8" w:space="0" w:color="auto"/>
              <w:tl2br w:val="nil"/>
              <w:tr2bl w:val="nil"/>
            </w:tcBorders>
            <w:shd w:val="clear" w:color="auto" w:fill="auto"/>
            <w:tcMar>
              <w:top w:w="0" w:type="dxa"/>
              <w:left w:w="108" w:type="dxa"/>
              <w:bottom w:w="0" w:type="dxa"/>
              <w:right w:w="108" w:type="dxa"/>
            </w:tcMar>
          </w:tcPr>
          <w:p w:rsidR="00AC0F5A" w:rsidRPr="00AC0F5A" w:rsidRDefault="00AC0F5A" w:rsidP="00AC0F5A">
            <w:pPr>
              <w:spacing w:before="60" w:after="60" w:line="300" w:lineRule="atLeast"/>
              <w:jc w:val="center"/>
              <w:rPr>
                <w:rFonts w:eastAsia="SimSun"/>
                <w:sz w:val="26"/>
              </w:rPr>
            </w:pPr>
            <w:r w:rsidRPr="00AC0F5A">
              <w:rPr>
                <w:rFonts w:eastAsia="SimSun"/>
                <w:sz w:val="26"/>
              </w:rPr>
              <w:t>2</w:t>
            </w:r>
          </w:p>
        </w:tc>
        <w:tc>
          <w:tcPr>
            <w:tcW w:w="4572" w:type="dxa"/>
            <w:tcBorders>
              <w:top w:val="nil"/>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AC0F5A" w:rsidRPr="00AC0F5A" w:rsidRDefault="00AC0F5A" w:rsidP="00AC0F5A">
            <w:pPr>
              <w:spacing w:before="60" w:after="60" w:line="300" w:lineRule="atLeast"/>
              <w:jc w:val="center"/>
              <w:rPr>
                <w:rFonts w:eastAsia="SimSun"/>
                <w:sz w:val="26"/>
              </w:rPr>
            </w:pPr>
            <w:r w:rsidRPr="00AC0F5A">
              <w:rPr>
                <w:rFonts w:eastAsia="SimSun"/>
                <w:sz w:val="26"/>
              </w:rPr>
              <w:t>Từ 51 đến 100 phút</w:t>
            </w:r>
          </w:p>
        </w:tc>
        <w:tc>
          <w:tcPr>
            <w:tcW w:w="3695" w:type="dxa"/>
            <w:tcBorders>
              <w:top w:val="nil"/>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AC0F5A" w:rsidRPr="00AC0F5A" w:rsidRDefault="00AC0F5A" w:rsidP="00AC0F5A">
            <w:pPr>
              <w:spacing w:before="60" w:after="60" w:line="300" w:lineRule="atLeast"/>
              <w:jc w:val="center"/>
              <w:rPr>
                <w:rFonts w:eastAsia="SimSun"/>
                <w:sz w:val="26"/>
              </w:rPr>
            </w:pPr>
            <w:r w:rsidRPr="00AC0F5A">
              <w:rPr>
                <w:rFonts w:eastAsia="SimSun"/>
                <w:sz w:val="26"/>
              </w:rPr>
              <w:t>2.000.000</w:t>
            </w:r>
          </w:p>
        </w:tc>
      </w:tr>
      <w:tr w:rsidR="00AC0F5A" w:rsidRPr="00AC0F5A" w:rsidTr="00B30656">
        <w:tblPrEx>
          <w:tblBorders>
            <w:top w:val="none" w:sz="0" w:space="0" w:color="auto"/>
            <w:bottom w:val="none" w:sz="0" w:space="0" w:color="auto"/>
            <w:insideH w:val="none" w:sz="0" w:space="0" w:color="auto"/>
            <w:insideV w:val="none" w:sz="0" w:space="0" w:color="auto"/>
          </w:tblBorders>
        </w:tblPrEx>
        <w:tc>
          <w:tcPr>
            <w:tcW w:w="841" w:type="dxa"/>
            <w:tcBorders>
              <w:top w:val="nil"/>
              <w:left w:val="single" w:sz="8" w:space="0" w:color="auto"/>
              <w:bottom w:val="single" w:sz="8" w:space="0" w:color="auto"/>
              <w:right w:val="single" w:sz="8" w:space="0" w:color="auto"/>
              <w:tl2br w:val="nil"/>
              <w:tr2bl w:val="nil"/>
            </w:tcBorders>
            <w:shd w:val="clear" w:color="auto" w:fill="auto"/>
            <w:tcMar>
              <w:top w:w="0" w:type="dxa"/>
              <w:left w:w="108" w:type="dxa"/>
              <w:bottom w:w="0" w:type="dxa"/>
              <w:right w:w="108" w:type="dxa"/>
            </w:tcMar>
          </w:tcPr>
          <w:p w:rsidR="00AC0F5A" w:rsidRPr="00AC0F5A" w:rsidRDefault="00AC0F5A" w:rsidP="00AC0F5A">
            <w:pPr>
              <w:spacing w:before="60" w:after="60" w:line="300" w:lineRule="atLeast"/>
              <w:jc w:val="center"/>
              <w:rPr>
                <w:rFonts w:eastAsia="SimSun"/>
                <w:sz w:val="26"/>
              </w:rPr>
            </w:pPr>
            <w:r w:rsidRPr="00AC0F5A">
              <w:rPr>
                <w:rFonts w:eastAsia="SimSun"/>
                <w:sz w:val="26"/>
              </w:rPr>
              <w:t>3</w:t>
            </w:r>
          </w:p>
        </w:tc>
        <w:tc>
          <w:tcPr>
            <w:tcW w:w="4572" w:type="dxa"/>
            <w:tcBorders>
              <w:top w:val="nil"/>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AC0F5A" w:rsidRPr="00AC0F5A" w:rsidRDefault="00AC0F5A" w:rsidP="00AC0F5A">
            <w:pPr>
              <w:spacing w:before="60" w:after="60" w:line="300" w:lineRule="atLeast"/>
              <w:jc w:val="center"/>
              <w:rPr>
                <w:rFonts w:eastAsia="SimSun"/>
                <w:sz w:val="26"/>
              </w:rPr>
            </w:pPr>
            <w:r w:rsidRPr="00AC0F5A">
              <w:rPr>
                <w:rFonts w:eastAsia="SimSun"/>
                <w:sz w:val="26"/>
              </w:rPr>
              <w:t>Từ 101 đến 150 phút</w:t>
            </w:r>
          </w:p>
        </w:tc>
        <w:tc>
          <w:tcPr>
            <w:tcW w:w="3695" w:type="dxa"/>
            <w:tcBorders>
              <w:top w:val="nil"/>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AC0F5A" w:rsidRPr="00AC0F5A" w:rsidRDefault="00AC0F5A" w:rsidP="00AC0F5A">
            <w:pPr>
              <w:spacing w:before="60" w:after="60" w:line="300" w:lineRule="atLeast"/>
              <w:jc w:val="center"/>
              <w:rPr>
                <w:rFonts w:eastAsia="SimSun"/>
                <w:sz w:val="26"/>
              </w:rPr>
            </w:pPr>
            <w:r w:rsidRPr="00AC0F5A">
              <w:rPr>
                <w:rFonts w:eastAsia="SimSun"/>
                <w:sz w:val="26"/>
              </w:rPr>
              <w:t>3.000.000</w:t>
            </w:r>
          </w:p>
        </w:tc>
      </w:tr>
      <w:tr w:rsidR="00AC0F5A" w:rsidRPr="00AC0F5A" w:rsidTr="00B30656">
        <w:tblPrEx>
          <w:tblBorders>
            <w:top w:val="none" w:sz="0" w:space="0" w:color="auto"/>
            <w:bottom w:val="none" w:sz="0" w:space="0" w:color="auto"/>
            <w:insideH w:val="none" w:sz="0" w:space="0" w:color="auto"/>
            <w:insideV w:val="none" w:sz="0" w:space="0" w:color="auto"/>
          </w:tblBorders>
        </w:tblPrEx>
        <w:tc>
          <w:tcPr>
            <w:tcW w:w="841" w:type="dxa"/>
            <w:tcBorders>
              <w:top w:val="nil"/>
              <w:left w:val="single" w:sz="8" w:space="0" w:color="auto"/>
              <w:bottom w:val="single" w:sz="8" w:space="0" w:color="auto"/>
              <w:right w:val="single" w:sz="8" w:space="0" w:color="auto"/>
              <w:tl2br w:val="nil"/>
              <w:tr2bl w:val="nil"/>
            </w:tcBorders>
            <w:shd w:val="clear" w:color="auto" w:fill="auto"/>
            <w:tcMar>
              <w:top w:w="0" w:type="dxa"/>
              <w:left w:w="108" w:type="dxa"/>
              <w:bottom w:w="0" w:type="dxa"/>
              <w:right w:w="108" w:type="dxa"/>
            </w:tcMar>
          </w:tcPr>
          <w:p w:rsidR="00AC0F5A" w:rsidRPr="00AC0F5A" w:rsidRDefault="00AC0F5A" w:rsidP="00AC0F5A">
            <w:pPr>
              <w:spacing w:before="60" w:after="60" w:line="300" w:lineRule="atLeast"/>
              <w:jc w:val="center"/>
              <w:rPr>
                <w:rFonts w:eastAsia="SimSun"/>
                <w:sz w:val="26"/>
              </w:rPr>
            </w:pPr>
            <w:r w:rsidRPr="00AC0F5A">
              <w:rPr>
                <w:rFonts w:eastAsia="SimSun"/>
                <w:sz w:val="26"/>
              </w:rPr>
              <w:lastRenderedPageBreak/>
              <w:t>4</w:t>
            </w:r>
          </w:p>
        </w:tc>
        <w:tc>
          <w:tcPr>
            <w:tcW w:w="4572" w:type="dxa"/>
            <w:tcBorders>
              <w:top w:val="nil"/>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AC0F5A" w:rsidRPr="00AC0F5A" w:rsidRDefault="00AC0F5A" w:rsidP="00AC0F5A">
            <w:pPr>
              <w:spacing w:before="60" w:after="60" w:line="300" w:lineRule="atLeast"/>
              <w:jc w:val="center"/>
              <w:rPr>
                <w:rFonts w:eastAsia="SimSun"/>
                <w:sz w:val="26"/>
              </w:rPr>
            </w:pPr>
            <w:r w:rsidRPr="00AC0F5A">
              <w:rPr>
                <w:rFonts w:eastAsia="SimSun"/>
                <w:sz w:val="26"/>
              </w:rPr>
              <w:t>Từ 151 đến 200 phút</w:t>
            </w:r>
          </w:p>
        </w:tc>
        <w:tc>
          <w:tcPr>
            <w:tcW w:w="3695" w:type="dxa"/>
            <w:tcBorders>
              <w:top w:val="nil"/>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AC0F5A" w:rsidRPr="00AC0F5A" w:rsidRDefault="00AC0F5A" w:rsidP="00AC0F5A">
            <w:pPr>
              <w:spacing w:before="60" w:after="60" w:line="300" w:lineRule="atLeast"/>
              <w:jc w:val="center"/>
              <w:rPr>
                <w:rFonts w:eastAsia="SimSun"/>
                <w:sz w:val="26"/>
              </w:rPr>
            </w:pPr>
            <w:r w:rsidRPr="00AC0F5A">
              <w:rPr>
                <w:rFonts w:eastAsia="SimSun"/>
                <w:sz w:val="26"/>
              </w:rPr>
              <w:t>3.500.000</w:t>
            </w:r>
          </w:p>
        </w:tc>
      </w:tr>
      <w:tr w:rsidR="00AC0F5A" w:rsidRPr="00AC0F5A" w:rsidTr="00B30656">
        <w:tblPrEx>
          <w:tblBorders>
            <w:top w:val="none" w:sz="0" w:space="0" w:color="auto"/>
            <w:bottom w:val="none" w:sz="0" w:space="0" w:color="auto"/>
            <w:insideH w:val="none" w:sz="0" w:space="0" w:color="auto"/>
            <w:insideV w:val="none" w:sz="0" w:space="0" w:color="auto"/>
          </w:tblBorders>
        </w:tblPrEx>
        <w:tc>
          <w:tcPr>
            <w:tcW w:w="841" w:type="dxa"/>
            <w:tcBorders>
              <w:top w:val="nil"/>
              <w:left w:val="single" w:sz="8" w:space="0" w:color="auto"/>
              <w:bottom w:val="single" w:sz="8" w:space="0" w:color="auto"/>
              <w:right w:val="single" w:sz="8" w:space="0" w:color="auto"/>
              <w:tl2br w:val="nil"/>
              <w:tr2bl w:val="nil"/>
            </w:tcBorders>
            <w:shd w:val="clear" w:color="auto" w:fill="auto"/>
            <w:tcMar>
              <w:top w:w="0" w:type="dxa"/>
              <w:left w:w="108" w:type="dxa"/>
              <w:bottom w:w="0" w:type="dxa"/>
              <w:right w:w="108" w:type="dxa"/>
            </w:tcMar>
          </w:tcPr>
          <w:p w:rsidR="00AC0F5A" w:rsidRPr="00AC0F5A" w:rsidRDefault="00AC0F5A" w:rsidP="00AC0F5A">
            <w:pPr>
              <w:spacing w:before="60" w:after="60" w:line="300" w:lineRule="atLeast"/>
              <w:jc w:val="center"/>
              <w:rPr>
                <w:rFonts w:eastAsia="SimSun"/>
                <w:sz w:val="26"/>
              </w:rPr>
            </w:pPr>
            <w:r w:rsidRPr="00AC0F5A">
              <w:rPr>
                <w:rFonts w:eastAsia="SimSun"/>
                <w:sz w:val="26"/>
              </w:rPr>
              <w:t>5</w:t>
            </w:r>
          </w:p>
        </w:tc>
        <w:tc>
          <w:tcPr>
            <w:tcW w:w="4572" w:type="dxa"/>
            <w:tcBorders>
              <w:top w:val="nil"/>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AC0F5A" w:rsidRPr="00AC0F5A" w:rsidRDefault="00AC0F5A" w:rsidP="00AC0F5A">
            <w:pPr>
              <w:spacing w:before="60" w:after="60" w:line="300" w:lineRule="atLeast"/>
              <w:jc w:val="center"/>
              <w:rPr>
                <w:rFonts w:eastAsia="SimSun"/>
                <w:sz w:val="26"/>
              </w:rPr>
            </w:pPr>
            <w:r w:rsidRPr="00AC0F5A">
              <w:rPr>
                <w:rFonts w:eastAsia="SimSun"/>
                <w:sz w:val="26"/>
              </w:rPr>
              <w:t>Từ 201 phút trở lên</w:t>
            </w:r>
          </w:p>
        </w:tc>
        <w:tc>
          <w:tcPr>
            <w:tcW w:w="3695" w:type="dxa"/>
            <w:tcBorders>
              <w:top w:val="nil"/>
              <w:left w:val="nil"/>
              <w:bottom w:val="single" w:sz="8" w:space="0" w:color="auto"/>
              <w:right w:val="single" w:sz="8" w:space="0" w:color="auto"/>
              <w:tl2br w:val="nil"/>
              <w:tr2bl w:val="nil"/>
            </w:tcBorders>
            <w:shd w:val="clear" w:color="auto" w:fill="auto"/>
            <w:tcMar>
              <w:top w:w="0" w:type="dxa"/>
              <w:left w:w="108" w:type="dxa"/>
              <w:bottom w:w="0" w:type="dxa"/>
              <w:right w:w="108" w:type="dxa"/>
            </w:tcMar>
          </w:tcPr>
          <w:p w:rsidR="00AC0F5A" w:rsidRPr="00AC0F5A" w:rsidRDefault="00AC0F5A" w:rsidP="00AC0F5A">
            <w:pPr>
              <w:spacing w:before="60" w:after="60" w:line="300" w:lineRule="atLeast"/>
              <w:jc w:val="center"/>
              <w:rPr>
                <w:rFonts w:eastAsia="SimSun"/>
                <w:sz w:val="26"/>
              </w:rPr>
            </w:pPr>
            <w:r w:rsidRPr="00AC0F5A">
              <w:rPr>
                <w:rFonts w:eastAsia="SimSun"/>
                <w:sz w:val="26"/>
              </w:rPr>
              <w:t>5.000.000</w:t>
            </w:r>
          </w:p>
        </w:tc>
      </w:tr>
    </w:tbl>
    <w:p w:rsidR="00AC0F5A" w:rsidRPr="00AC0F5A" w:rsidRDefault="00AC0F5A" w:rsidP="00AC0F5A">
      <w:pPr>
        <w:spacing w:before="120" w:after="80"/>
        <w:ind w:firstLine="567"/>
        <w:jc w:val="both"/>
        <w:rPr>
          <w:b/>
          <w:iCs/>
          <w:sz w:val="26"/>
        </w:rPr>
      </w:pPr>
      <w:r w:rsidRPr="00AC0F5A">
        <w:rPr>
          <w:b/>
          <w:iCs/>
          <w:sz w:val="26"/>
        </w:rPr>
        <w:t xml:space="preserve">Trường hợp miễn phí </w:t>
      </w:r>
    </w:p>
    <w:p w:rsidR="00AC0F5A" w:rsidRPr="00AC0F5A" w:rsidRDefault="00AC0F5A" w:rsidP="00AC0F5A">
      <w:pPr>
        <w:spacing w:before="120" w:after="80"/>
        <w:ind w:firstLine="567"/>
        <w:jc w:val="both"/>
        <w:rPr>
          <w:iCs/>
          <w:sz w:val="26"/>
        </w:rPr>
      </w:pPr>
      <w:r w:rsidRPr="00AC0F5A">
        <w:rPr>
          <w:iCs/>
          <w:sz w:val="26"/>
        </w:rPr>
        <w:t xml:space="preserve">Miễn phí thẩm định chương trình nghệ thuật biểu diễn đối với chương trình phục vụ nhiệm vụ chính trị, đối ngoại cấp quốc gia. </w:t>
      </w:r>
    </w:p>
    <w:p w:rsidR="00AC0F5A" w:rsidRPr="00AC0F5A" w:rsidRDefault="00AC0F5A" w:rsidP="00AC0F5A">
      <w:pPr>
        <w:spacing w:before="120" w:after="80"/>
        <w:ind w:firstLine="567"/>
        <w:jc w:val="both"/>
        <w:rPr>
          <w:iCs/>
          <w:sz w:val="26"/>
        </w:rPr>
      </w:pPr>
      <w:r w:rsidRPr="00AC0F5A">
        <w:rPr>
          <w:iCs/>
          <w:sz w:val="26"/>
        </w:rPr>
        <w:t xml:space="preserve">Chương trình phục vụ nhiệm vụ chính trị, đối ngoại cấp quốc gia theo quy định tại </w:t>
      </w:r>
      <w:r w:rsidRPr="00AC0F5A">
        <w:rPr>
          <w:sz w:val="26"/>
          <w:lang w:val="nl-NL"/>
        </w:rPr>
        <w:t>Thông tư số 288/2016/TT-BTC</w:t>
      </w:r>
      <w:r w:rsidRPr="00AC0F5A">
        <w:rPr>
          <w:iCs/>
          <w:sz w:val="26"/>
        </w:rPr>
        <w:t xml:space="preserve"> bao gồm: các hoạt động biểu diễn nghệ thuật nhân kỷ niệm ngày thiết lập quan hệ ngoại giao với các nước, kỷ niệm ngày quốc khánh các nước tại Việt Nam; tổ chức nhân chuyến thăm của lãnh đạo cấp cao các nước đến Việt Nam; kỷ niệm ngày sinh nhật của một số lãnh tụ các nước tại Việt Nam hoặc nhân kỷ niệm sự kiện đặc biệt của nước ngoài được tổ chức tại Việt Nam.</w:t>
      </w:r>
    </w:p>
    <w:p w:rsidR="00AC0F5A" w:rsidRPr="00AC0F5A" w:rsidRDefault="00AC0F5A" w:rsidP="00AC0F5A">
      <w:pPr>
        <w:spacing w:after="80"/>
        <w:ind w:firstLine="567"/>
        <w:jc w:val="both"/>
        <w:rPr>
          <w:b/>
          <w:i/>
          <w:sz w:val="26"/>
        </w:rPr>
      </w:pPr>
      <w:r w:rsidRPr="00AC0F5A">
        <w:rPr>
          <w:b/>
          <w:i/>
          <w:iCs/>
          <w:sz w:val="26"/>
        </w:rPr>
        <w:t>- Lệ phí: Không</w:t>
      </w:r>
    </w:p>
    <w:p w:rsidR="00AC0F5A" w:rsidRPr="00AC0F5A" w:rsidRDefault="00AC0F5A" w:rsidP="00AC0F5A">
      <w:pPr>
        <w:spacing w:after="80"/>
        <w:ind w:firstLine="567"/>
        <w:jc w:val="both"/>
        <w:rPr>
          <w:rFonts w:eastAsia="SimSun"/>
          <w:sz w:val="26"/>
        </w:rPr>
      </w:pPr>
      <w:r w:rsidRPr="00AC0F5A">
        <w:rPr>
          <w:b/>
          <w:sz w:val="26"/>
        </w:rPr>
        <w:t>4.7. Tên mẫu đơn, mẫu tờ khai:</w:t>
      </w:r>
      <w:r w:rsidRPr="00AC0F5A">
        <w:rPr>
          <w:sz w:val="26"/>
        </w:rPr>
        <w:t xml:space="preserve"> </w:t>
      </w:r>
      <w:r w:rsidRPr="00AC0F5A">
        <w:rPr>
          <w:rFonts w:eastAsia="SimSun"/>
          <w:sz w:val="26"/>
          <w:lang w:val="vi-VN"/>
        </w:rPr>
        <w:t xml:space="preserve"> Đơn đề nghị cấp giấy phép </w:t>
      </w:r>
      <w:r w:rsidRPr="00AC0F5A">
        <w:rPr>
          <w:rFonts w:eastAsia="SimSun"/>
          <w:bCs/>
          <w:sz w:val="26"/>
          <w:lang w:val="vi-VN"/>
        </w:rPr>
        <w:t xml:space="preserve">biểu diễn nghệ thuật, trình diễn thời trang </w:t>
      </w:r>
      <w:r w:rsidRPr="00AC0F5A">
        <w:rPr>
          <w:rFonts w:eastAsia="SimSun"/>
          <w:sz w:val="26"/>
          <w:lang w:val="vi-VN"/>
        </w:rPr>
        <w:t>(Mẫu số 01 Phụ lục ban hành kèm theo Nghị định số 79/2012/NĐ-CP).</w:t>
      </w:r>
    </w:p>
    <w:p w:rsidR="00AC0F5A" w:rsidRPr="00AC0F5A" w:rsidRDefault="00AC0F5A" w:rsidP="00AC0F5A">
      <w:pPr>
        <w:spacing w:after="80"/>
        <w:ind w:firstLine="567"/>
        <w:jc w:val="both"/>
        <w:rPr>
          <w:sz w:val="26"/>
          <w:lang w:val="de-DE"/>
        </w:rPr>
      </w:pPr>
      <w:r w:rsidRPr="00AC0F5A">
        <w:rPr>
          <w:b/>
          <w:bCs/>
          <w:sz w:val="26"/>
          <w:lang w:val="hr-HR"/>
        </w:rPr>
        <w:t xml:space="preserve">4.8. Yêu cầu, điều kiện thực hiện thủ tục hành chính: </w:t>
      </w:r>
      <w:r w:rsidRPr="00AC0F5A">
        <w:rPr>
          <w:sz w:val="26"/>
          <w:lang w:val="de-DE"/>
        </w:rPr>
        <w:t>Trường hợp đối tượng là doanh nghiệp thì phải có đăng ký kinh doanh dịch vụ biểu diễn nghệ thuật, trình diễn thời trang</w:t>
      </w:r>
      <w:r w:rsidRPr="00AC0F5A">
        <w:rPr>
          <w:sz w:val="26"/>
          <w:lang w:val="vi-VN"/>
        </w:rPr>
        <w:t>.</w:t>
      </w:r>
    </w:p>
    <w:p w:rsidR="00AC0F5A" w:rsidRPr="00AC0F5A" w:rsidRDefault="00AC0F5A" w:rsidP="00AC0F5A">
      <w:pPr>
        <w:shd w:val="clear" w:color="auto" w:fill="FFFFFF"/>
        <w:spacing w:after="120" w:line="234" w:lineRule="atLeast"/>
        <w:ind w:firstLine="567"/>
        <w:jc w:val="both"/>
        <w:rPr>
          <w:b/>
          <w:bCs/>
          <w:sz w:val="26"/>
          <w:lang w:val="hr-HR"/>
        </w:rPr>
      </w:pPr>
      <w:r w:rsidRPr="00AC0F5A">
        <w:rPr>
          <w:b/>
          <w:bCs/>
          <w:sz w:val="26"/>
          <w:lang w:val="hr-HR"/>
        </w:rPr>
        <w:t xml:space="preserve">4.9. Căn cứ pháp lý của thủ tục hành chính </w:t>
      </w:r>
    </w:p>
    <w:p w:rsidR="00AC0F5A" w:rsidRPr="00AC0F5A" w:rsidRDefault="00AC0F5A" w:rsidP="00AC0F5A">
      <w:pPr>
        <w:spacing w:after="80"/>
        <w:ind w:firstLine="567"/>
        <w:jc w:val="both"/>
        <w:rPr>
          <w:rFonts w:eastAsia="SimSun"/>
          <w:spacing w:val="-4"/>
          <w:sz w:val="26"/>
          <w:lang w:val="vi-VN"/>
        </w:rPr>
      </w:pPr>
      <w:r w:rsidRPr="00AC0F5A">
        <w:rPr>
          <w:rFonts w:eastAsia="SimSun"/>
          <w:sz w:val="26"/>
          <w:lang w:val="vi-VN"/>
        </w:rPr>
        <w:t xml:space="preserve">- </w:t>
      </w:r>
      <w:r w:rsidRPr="00AC0F5A">
        <w:rPr>
          <w:rFonts w:eastAsia="SimSun"/>
          <w:spacing w:val="-4"/>
          <w:sz w:val="26"/>
          <w:lang w:val="vi-VN"/>
        </w:rPr>
        <w:t xml:space="preserve">Nghị định số 79/2012/NĐ-CP ngày 05 tháng 10 năm 2012 của Chính phủ </w:t>
      </w:r>
      <w:r w:rsidRPr="00AC0F5A">
        <w:rPr>
          <w:rFonts w:eastAsia="SimSun"/>
          <w:sz w:val="26"/>
          <w:lang w:val="vi-VN"/>
        </w:rPr>
        <w:t>quy định về biểu diễn nghệ thuật, trình diễn thời trang; thi người đẹp và người mẫu</w:t>
      </w:r>
      <w:r w:rsidRPr="00AC0F5A">
        <w:rPr>
          <w:rFonts w:eastAsia="SimSun"/>
          <w:bCs/>
          <w:sz w:val="26"/>
          <w:lang w:val="vi-VN"/>
        </w:rPr>
        <w:t>; lưu hành, kinh doanh bản ghi âm, ghi hình ca múa nhạc, sân khấu</w:t>
      </w:r>
      <w:r w:rsidRPr="00AC0F5A">
        <w:rPr>
          <w:rFonts w:eastAsia="SimSun"/>
          <w:bCs/>
          <w:sz w:val="26"/>
          <w:lang w:val="de-DE"/>
        </w:rPr>
        <w:t>.</w:t>
      </w:r>
      <w:r w:rsidRPr="00AC0F5A">
        <w:rPr>
          <w:rFonts w:eastAsia="SimSun"/>
          <w:spacing w:val="-4"/>
          <w:sz w:val="26"/>
          <w:lang w:val="de-DE"/>
        </w:rPr>
        <w:t xml:space="preserve"> Có hiệu lực từ ngày 01 tháng 01 năm 2013</w:t>
      </w:r>
      <w:r w:rsidRPr="00AC0F5A">
        <w:rPr>
          <w:rFonts w:eastAsia="SimSun"/>
          <w:spacing w:val="-4"/>
          <w:sz w:val="26"/>
          <w:lang w:val="vi-VN"/>
        </w:rPr>
        <w:t>;</w:t>
      </w:r>
    </w:p>
    <w:p w:rsidR="00AC0F5A" w:rsidRPr="00AC0F5A" w:rsidRDefault="00AC0F5A" w:rsidP="00AC0F5A">
      <w:pPr>
        <w:shd w:val="clear" w:color="auto" w:fill="FFFFFF"/>
        <w:spacing w:after="80"/>
        <w:ind w:firstLine="567"/>
        <w:jc w:val="both"/>
        <w:rPr>
          <w:rFonts w:eastAsia="SimSun"/>
          <w:sz w:val="26"/>
          <w:lang w:val="nl-NL"/>
        </w:rPr>
      </w:pPr>
      <w:r w:rsidRPr="00AC0F5A">
        <w:rPr>
          <w:rFonts w:eastAsia="SimSun"/>
          <w:bCs/>
          <w:sz w:val="26"/>
          <w:lang w:val="de-DE"/>
        </w:rPr>
        <w:t xml:space="preserve"> </w:t>
      </w:r>
      <w:r w:rsidRPr="00AC0F5A">
        <w:rPr>
          <w:rFonts w:eastAsia="SimSun"/>
          <w:bCs/>
          <w:spacing w:val="4"/>
          <w:sz w:val="26"/>
          <w:lang w:val="de-DE"/>
        </w:rPr>
        <w:t xml:space="preserve">- Khoản 5 Điều 1 </w:t>
      </w:r>
      <w:r w:rsidRPr="00AC0F5A">
        <w:rPr>
          <w:rFonts w:eastAsia="SimSun"/>
          <w:sz w:val="26"/>
          <w:lang w:val="nl-NL"/>
        </w:rPr>
        <w:t>Nghị định số 15/2016/NĐ-CP ngày 15 tháng 3 năm 2016 của Chính phủ sửa đổi, bổ sung một số điều của Nghị định số 79/2012/NĐ-CP ngày 05 tháng 10 năm 2012 của Chính phủ quy định về biểu diễn nghệ thuật, trình diễn thời trang; thi người đẹp và người mẫu; lưu hành, kinh doanh bản ghi âm, ghi hình ca múa nhạc, sân khấu. Có hiệu lực từ ngày 01 tháng 05 năm 2016;</w:t>
      </w:r>
    </w:p>
    <w:p w:rsidR="00AC0F5A" w:rsidRPr="00AC0F5A" w:rsidRDefault="00AC0F5A" w:rsidP="00AC0F5A">
      <w:pPr>
        <w:spacing w:after="80" w:line="300" w:lineRule="atLeast"/>
        <w:ind w:firstLine="567"/>
        <w:jc w:val="both"/>
        <w:rPr>
          <w:rFonts w:eastAsia="SimSun"/>
          <w:sz w:val="26"/>
          <w:lang w:val="de-DE"/>
        </w:rPr>
      </w:pPr>
      <w:r w:rsidRPr="00AC0F5A">
        <w:rPr>
          <w:rFonts w:eastAsia="SimSun"/>
          <w:sz w:val="26"/>
          <w:lang w:val="nl-NL"/>
        </w:rPr>
        <w:t>- Thông tư số 01/2016/TT-BVHTTDL ngày 24 tháng 3 năm 2016 của Bộ trưởng Bộ Văn hóa, Thể thao và Du lịch quy định chi tiết thi hành một số điều của Nghị định số 79/2012/NĐ-CP ngày 05 tháng 10 năm 2012 của Chính phủ quy định về biểu diễn nghệ thuật, trình diễn thời trang; thi người đẹp và người mẫu; lưu hành, kinh doanh bản ghi âm, ghi hình ca múa nhạc, sân khấu và Nghị định số 15/2016/NĐ-CP ngày 15 tháng 3 năm 2016 của Chính phủ sửa đổi, bổ sung một số điều của Nghị định số 79/2012/NĐ-CP.</w:t>
      </w:r>
      <w:r w:rsidRPr="00AC0F5A">
        <w:rPr>
          <w:rFonts w:eastAsia="SimSun"/>
          <w:spacing w:val="-4"/>
          <w:sz w:val="26"/>
          <w:lang w:val="nl-NL"/>
        </w:rPr>
        <w:t xml:space="preserve"> Có hiệu lực từ ngày 15 tháng 5 năm 2016</w:t>
      </w:r>
      <w:r w:rsidRPr="00AC0F5A">
        <w:rPr>
          <w:rFonts w:eastAsia="SimSun"/>
          <w:sz w:val="26"/>
          <w:lang w:val="de-DE"/>
        </w:rPr>
        <w:t xml:space="preserve">. </w:t>
      </w:r>
    </w:p>
    <w:p w:rsidR="00AC0F5A" w:rsidRPr="00AC0F5A" w:rsidRDefault="00AC0F5A" w:rsidP="00AC0F5A">
      <w:pPr>
        <w:spacing w:after="80" w:line="300" w:lineRule="atLeast"/>
        <w:ind w:firstLine="567"/>
        <w:jc w:val="both"/>
        <w:rPr>
          <w:rFonts w:eastAsia="SimSun"/>
          <w:sz w:val="26"/>
          <w:lang w:val="nl-NL"/>
        </w:rPr>
      </w:pPr>
      <w:r w:rsidRPr="00AC0F5A">
        <w:rPr>
          <w:rFonts w:eastAsia="SimSun"/>
          <w:sz w:val="26"/>
          <w:lang w:val="nl-NL"/>
        </w:rPr>
        <w:t>- Thông tư số 10/2016/TT-BVHTTDL ngày 19 tháng 10 năm 2016 sửa đổi một số điều của Thông tư số 01/2016/TT-BVHTTDL ngày 24 tháng 3 năm 2016 của Bộ trưởng Bộ Văn hóa, Thể thao và Du lịch quy định chi tiết thi hành một số điều của Nghị định số 79/2012/NĐ-CP ngày 05 tháng 10 năm 2012 của Chính phủ quy định về biểu diễn nghệ thuật, trình diễn thời trang; thi người đẹp và người mẫu; lưu hành, kinh doanh bản ghi âm, ghi hình ca múa nhạc, sân khấu và Nghị định số 15/2016/NĐ-CP ngày 15 tháng 3 năm 2016 của Chính phủ sửa đổi, bổ sung một số điều của Nghị định số 79/2012/NĐ-CP. Có hiệu lực từ ngày 01 tháng 01 năm 2017.</w:t>
      </w:r>
    </w:p>
    <w:p w:rsidR="00AC0F5A" w:rsidRPr="00AC0F5A" w:rsidRDefault="00AC0F5A" w:rsidP="00AC0F5A">
      <w:pPr>
        <w:spacing w:after="80" w:line="300" w:lineRule="atLeast"/>
        <w:ind w:firstLine="567"/>
        <w:jc w:val="both"/>
        <w:rPr>
          <w:rFonts w:eastAsia="SimSun"/>
          <w:sz w:val="26"/>
          <w:lang w:val="de-DE"/>
        </w:rPr>
      </w:pPr>
      <w:r w:rsidRPr="00AC0F5A">
        <w:rPr>
          <w:rFonts w:eastAsia="SimSun"/>
          <w:sz w:val="26"/>
          <w:lang w:val="nl-NL"/>
        </w:rPr>
        <w:t xml:space="preserve">- Thông tư số 288/2016/TT-BTC ngày 15 tháng 11 năm 2016 của Bộ trưởng Bộ Tài chính quy định mức thu, chế độ thu, nộp, quản lý và sử dụng phí thẩm định chương trình nghệ </w:t>
      </w:r>
      <w:r w:rsidRPr="00AC0F5A">
        <w:rPr>
          <w:rFonts w:eastAsia="SimSun"/>
          <w:sz w:val="26"/>
          <w:lang w:val="nl-NL"/>
        </w:rPr>
        <w:lastRenderedPageBreak/>
        <w:t>thuật biểu diễn; phí thẩm định nội dung chương trình trên băng, đĩa, phần mềm và trên vật liệu khác. Có hiệu lực từ ngày 01 tháng 01 năm 2017.</w:t>
      </w:r>
    </w:p>
    <w:p w:rsidR="00AC0F5A" w:rsidRPr="00AC0F5A" w:rsidRDefault="00AC0F5A" w:rsidP="00AC0F5A">
      <w:pPr>
        <w:shd w:val="clear" w:color="auto" w:fill="FFFFFF"/>
        <w:spacing w:after="20"/>
        <w:ind w:firstLine="539"/>
        <w:jc w:val="both"/>
        <w:rPr>
          <w:rFonts w:eastAsia="SimSun"/>
          <w:bCs/>
          <w:spacing w:val="-6"/>
          <w:sz w:val="26"/>
          <w:lang w:val="nl-NL"/>
        </w:rPr>
      </w:pPr>
      <w:r w:rsidRPr="00AC0F5A">
        <w:rPr>
          <w:rFonts w:eastAsia="SimSun"/>
          <w:spacing w:val="-4"/>
          <w:sz w:val="26"/>
          <w:lang w:val="nl-NL"/>
        </w:rPr>
        <w:t xml:space="preserve">- Khoản 1 Điều 6  </w:t>
      </w:r>
      <w:r w:rsidRPr="00AC0F5A">
        <w:rPr>
          <w:rFonts w:eastAsia="SimSun"/>
          <w:iCs/>
          <w:spacing w:val="4"/>
          <w:sz w:val="26"/>
          <w:lang w:val="it-IT"/>
        </w:rPr>
        <w:t>Nghị định số 142</w:t>
      </w:r>
      <w:r w:rsidRPr="00AC0F5A">
        <w:rPr>
          <w:rFonts w:eastAsia="SimSun"/>
          <w:spacing w:val="4"/>
          <w:sz w:val="26"/>
          <w:lang w:val="vi-VN"/>
        </w:rPr>
        <w:t>/2018/NĐ-CP</w:t>
      </w:r>
      <w:r w:rsidRPr="00AC0F5A">
        <w:rPr>
          <w:rFonts w:eastAsia="SimSun"/>
          <w:bCs/>
          <w:spacing w:val="4"/>
          <w:sz w:val="26"/>
          <w:lang w:val="vi-VN"/>
        </w:rPr>
        <w:t xml:space="preserve"> ngày 09</w:t>
      </w:r>
      <w:r w:rsidRPr="00AC0F5A">
        <w:rPr>
          <w:rFonts w:eastAsia="SimSun"/>
          <w:bCs/>
          <w:spacing w:val="4"/>
          <w:sz w:val="26"/>
          <w:lang w:val="nl-NL"/>
        </w:rPr>
        <w:t xml:space="preserve"> tháng </w:t>
      </w:r>
      <w:r w:rsidRPr="00AC0F5A">
        <w:rPr>
          <w:rFonts w:eastAsia="SimSun"/>
          <w:bCs/>
          <w:spacing w:val="4"/>
          <w:sz w:val="26"/>
          <w:lang w:val="vi-VN"/>
        </w:rPr>
        <w:t>10</w:t>
      </w:r>
      <w:r w:rsidRPr="00AC0F5A">
        <w:rPr>
          <w:rFonts w:eastAsia="SimSun"/>
          <w:bCs/>
          <w:spacing w:val="4"/>
          <w:sz w:val="26"/>
          <w:lang w:val="nl-NL"/>
        </w:rPr>
        <w:t xml:space="preserve"> năm </w:t>
      </w:r>
      <w:r w:rsidRPr="00AC0F5A">
        <w:rPr>
          <w:rFonts w:eastAsia="SimSun"/>
          <w:bCs/>
          <w:spacing w:val="4"/>
          <w:sz w:val="26"/>
          <w:lang w:val="vi-VN"/>
        </w:rPr>
        <w:t xml:space="preserve">2018 của Chính phủ </w:t>
      </w:r>
      <w:r w:rsidRPr="00AC0F5A">
        <w:rPr>
          <w:rFonts w:eastAsia="SimSun"/>
          <w:bCs/>
          <w:spacing w:val="4"/>
          <w:sz w:val="26"/>
          <w:lang w:val="nl-NL"/>
        </w:rPr>
        <w:t xml:space="preserve">sửa đổi một số quy định về điều kiện đầu tư kinh doanh thuộc phạm vi quản lý nhà nước của Bộ Văn hóa, Thể thao và Du lịch. </w:t>
      </w:r>
      <w:r w:rsidRPr="00AC0F5A">
        <w:rPr>
          <w:rFonts w:eastAsia="SimSun"/>
          <w:bCs/>
          <w:spacing w:val="-6"/>
          <w:sz w:val="26"/>
          <w:lang w:val="nl-NL"/>
        </w:rPr>
        <w:t>Có hiệu lực thi hành kể từ ngày 09 tháng 10 năm 2018.</w:t>
      </w:r>
    </w:p>
    <w:p w:rsidR="00AC0F5A" w:rsidRPr="00AC0F5A" w:rsidRDefault="00AC0F5A" w:rsidP="00AC0F5A">
      <w:pPr>
        <w:shd w:val="clear" w:color="auto" w:fill="FFFFFF"/>
        <w:spacing w:before="120" w:after="120" w:line="234" w:lineRule="atLeast"/>
        <w:ind w:firstLine="720"/>
        <w:jc w:val="both"/>
        <w:rPr>
          <w:i/>
          <w:sz w:val="26"/>
          <w:lang w:val="vi-VN"/>
        </w:rPr>
      </w:pPr>
      <w:r w:rsidRPr="00AC0F5A">
        <w:rPr>
          <w:b/>
          <w:sz w:val="26"/>
          <w:lang w:val="nl-NL"/>
        </w:rPr>
        <w:t>4.10.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05 năm</w:t>
            </w: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
                <w:bCs/>
                <w:sz w:val="26"/>
                <w:lang w:val="nl-NL"/>
              </w:rPr>
              <w:t>về thực hiện cơ chế một cửa, một cửa liên thông 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sectPr w:rsidR="00AC0F5A" w:rsidRPr="00AC0F5A" w:rsidSect="00B03F85">
          <w:pgSz w:w="11907" w:h="16840" w:code="9"/>
          <w:pgMar w:top="964" w:right="851" w:bottom="1701" w:left="1134" w:header="567" w:footer="567" w:gutter="0"/>
          <w:cols w:space="720"/>
          <w:titlePg/>
          <w:docGrid w:linePitch="326"/>
        </w:sectPr>
      </w:pPr>
    </w:p>
    <w:p w:rsidR="00AC0F5A" w:rsidRPr="00AC0F5A" w:rsidRDefault="00AC0F5A" w:rsidP="00AC0F5A">
      <w:pPr>
        <w:spacing w:before="60" w:after="60" w:line="300" w:lineRule="atLeast"/>
        <w:ind w:firstLine="567"/>
        <w:jc w:val="right"/>
        <w:rPr>
          <w:rFonts w:eastAsia="SimSun"/>
          <w:sz w:val="26"/>
          <w:lang w:val="de-DE"/>
        </w:rPr>
      </w:pPr>
      <w:r w:rsidRPr="00AC0F5A">
        <w:rPr>
          <w:rFonts w:eastAsia="SimSun"/>
          <w:bCs/>
          <w:spacing w:val="-2"/>
          <w:sz w:val="26"/>
          <w:lang w:val="fr-FR"/>
        </w:rPr>
        <w:lastRenderedPageBreak/>
        <w:t>Mẫu số 01</w:t>
      </w:r>
    </w:p>
    <w:tbl>
      <w:tblPr>
        <w:tblW w:w="9922" w:type="dxa"/>
        <w:tblInd w:w="108" w:type="dxa"/>
        <w:tblLook w:val="01E0" w:firstRow="1" w:lastRow="1" w:firstColumn="1" w:lastColumn="1" w:noHBand="0" w:noVBand="0"/>
      </w:tblPr>
      <w:tblGrid>
        <w:gridCol w:w="3969"/>
        <w:gridCol w:w="5953"/>
      </w:tblGrid>
      <w:tr w:rsidR="00AC0F5A" w:rsidRPr="00AC0F5A" w:rsidTr="00B30656">
        <w:trPr>
          <w:cantSplit/>
        </w:trPr>
        <w:tc>
          <w:tcPr>
            <w:tcW w:w="3969" w:type="dxa"/>
            <w:shd w:val="clear" w:color="auto" w:fill="auto"/>
          </w:tcPr>
          <w:p w:rsidR="00AC0F5A" w:rsidRPr="00AC0F5A" w:rsidRDefault="00AC0F5A" w:rsidP="00AC0F5A">
            <w:pPr>
              <w:jc w:val="center"/>
              <w:rPr>
                <w:rFonts w:eastAsia="SimSun"/>
                <w:b/>
                <w:bCs/>
                <w:sz w:val="26"/>
                <w:lang w:val="pt-BR"/>
              </w:rPr>
            </w:pPr>
            <w:r w:rsidRPr="00AC0F5A">
              <w:rPr>
                <w:rFonts w:eastAsia="SimSun"/>
                <w:b/>
                <w:bCs/>
                <w:sz w:val="26"/>
                <w:lang w:val="pt-BR"/>
              </w:rPr>
              <w:t>TÊN CƠ QUAN, TỔ CHỨC ĐỀ NGHỊ CẤP GIẤY PHÉP</w:t>
            </w:r>
          </w:p>
          <w:p w:rsidR="00AC0F5A" w:rsidRPr="00AC0F5A" w:rsidRDefault="00AC0F5A" w:rsidP="00AC0F5A">
            <w:pPr>
              <w:jc w:val="center"/>
              <w:rPr>
                <w:rFonts w:eastAsia="SimSun"/>
                <w:b/>
                <w:bCs/>
                <w:sz w:val="26"/>
                <w:vertAlign w:val="superscript"/>
                <w:lang w:val="pt-BR"/>
              </w:rPr>
            </w:pPr>
            <w:r w:rsidRPr="00AC0F5A">
              <w:rPr>
                <w:rFonts w:eastAsia="SimSun"/>
                <w:bCs/>
                <w:sz w:val="26"/>
                <w:vertAlign w:val="superscript"/>
                <w:lang w:val="pt-BR"/>
              </w:rPr>
              <w:t>________</w:t>
            </w:r>
          </w:p>
        </w:tc>
        <w:tc>
          <w:tcPr>
            <w:tcW w:w="5953" w:type="dxa"/>
            <w:shd w:val="clear" w:color="auto" w:fill="auto"/>
          </w:tcPr>
          <w:p w:rsidR="00AC0F5A" w:rsidRPr="00AC0F5A" w:rsidRDefault="00AC0F5A" w:rsidP="00AC0F5A">
            <w:pPr>
              <w:jc w:val="center"/>
              <w:rPr>
                <w:rFonts w:eastAsia="SimSun"/>
                <w:b/>
                <w:bCs/>
                <w:spacing w:val="-8"/>
                <w:sz w:val="26"/>
                <w:lang w:val="pt-BR"/>
              </w:rPr>
            </w:pPr>
            <w:r w:rsidRPr="00AC0F5A">
              <w:rPr>
                <w:rFonts w:eastAsia="SimSun"/>
                <w:b/>
                <w:bCs/>
                <w:spacing w:val="-8"/>
                <w:sz w:val="26"/>
                <w:lang w:val="pt-BR"/>
              </w:rPr>
              <w:t>CỘNG HOÀ XÃ HỘI CHỦ NGHĨA VIỆT NAM</w:t>
            </w:r>
          </w:p>
          <w:p w:rsidR="00AC0F5A" w:rsidRPr="00AC0F5A" w:rsidRDefault="00AC0F5A" w:rsidP="00AC0F5A">
            <w:pPr>
              <w:jc w:val="center"/>
              <w:rPr>
                <w:rFonts w:eastAsia="SimSun"/>
                <w:b/>
                <w:bCs/>
                <w:sz w:val="26"/>
              </w:rPr>
            </w:pPr>
            <w:r w:rsidRPr="00AC0F5A">
              <w:rPr>
                <w:rFonts w:eastAsia="SimSun"/>
                <w:b/>
                <w:bCs/>
                <w:sz w:val="26"/>
              </w:rPr>
              <w:t xml:space="preserve">Độc lập - Tự do - Hạnh phúc </w:t>
            </w:r>
          </w:p>
          <w:p w:rsidR="00AC0F5A" w:rsidRPr="00AC0F5A" w:rsidRDefault="00AC0F5A" w:rsidP="00AC0F5A">
            <w:pPr>
              <w:jc w:val="center"/>
              <w:rPr>
                <w:rFonts w:eastAsia="SimSun"/>
                <w:bCs/>
                <w:sz w:val="26"/>
                <w:vertAlign w:val="superscript"/>
              </w:rPr>
            </w:pPr>
            <w:r w:rsidRPr="00AC0F5A">
              <w:rPr>
                <w:rFonts w:eastAsia="SimSun"/>
                <w:bCs/>
                <w:sz w:val="26"/>
                <w:vertAlign w:val="superscript"/>
              </w:rPr>
              <w:t>______________________________________</w:t>
            </w:r>
          </w:p>
          <w:p w:rsidR="00AC0F5A" w:rsidRPr="00AC0F5A" w:rsidRDefault="00AC0F5A" w:rsidP="00AC0F5A">
            <w:pPr>
              <w:jc w:val="center"/>
              <w:rPr>
                <w:rFonts w:eastAsia="SimSun"/>
                <w:bCs/>
                <w:sz w:val="26"/>
              </w:rPr>
            </w:pPr>
            <w:r w:rsidRPr="00AC0F5A">
              <w:rPr>
                <w:rFonts w:eastAsia="SimSun"/>
                <w:i/>
                <w:iCs/>
                <w:sz w:val="26"/>
              </w:rPr>
              <w:t>………….., ngày…… tháng……. năm …….</w:t>
            </w:r>
          </w:p>
        </w:tc>
      </w:tr>
    </w:tbl>
    <w:p w:rsidR="00AC0F5A" w:rsidRPr="00AC0F5A" w:rsidRDefault="00AC0F5A" w:rsidP="00AC0F5A">
      <w:pPr>
        <w:spacing w:after="120"/>
        <w:ind w:firstLine="720"/>
        <w:jc w:val="both"/>
        <w:rPr>
          <w:rFonts w:eastAsia="SimSun"/>
          <w:i/>
          <w:iCs/>
          <w:sz w:val="26"/>
        </w:rPr>
      </w:pPr>
      <w:r w:rsidRPr="00AC0F5A">
        <w:rPr>
          <w:rFonts w:eastAsia="SimSun"/>
          <w:i/>
          <w:iCs/>
          <w:sz w:val="26"/>
        </w:rPr>
        <w:t xml:space="preserve">        </w:t>
      </w:r>
    </w:p>
    <w:p w:rsidR="00AC0F5A" w:rsidRPr="00AC0F5A" w:rsidRDefault="00AC0F5A" w:rsidP="00AC0F5A">
      <w:pPr>
        <w:jc w:val="center"/>
        <w:rPr>
          <w:rFonts w:eastAsia="SimSun"/>
          <w:b/>
          <w:sz w:val="26"/>
        </w:rPr>
      </w:pPr>
      <w:r w:rsidRPr="00AC0F5A">
        <w:rPr>
          <w:rFonts w:eastAsia="SimSun"/>
          <w:b/>
          <w:sz w:val="26"/>
        </w:rPr>
        <w:t xml:space="preserve">ĐƠN ĐỀ NGHỊ </w:t>
      </w:r>
    </w:p>
    <w:p w:rsidR="00AC0F5A" w:rsidRPr="00AC0F5A" w:rsidRDefault="00AC0F5A" w:rsidP="00AC0F5A">
      <w:pPr>
        <w:jc w:val="center"/>
        <w:rPr>
          <w:rFonts w:eastAsia="SimSun"/>
          <w:b/>
          <w:sz w:val="26"/>
        </w:rPr>
      </w:pPr>
      <w:r w:rsidRPr="00AC0F5A">
        <w:rPr>
          <w:rFonts w:eastAsia="SimSun"/>
          <w:b/>
          <w:sz w:val="26"/>
        </w:rPr>
        <w:t>Cấp giấy phép biểu diễn nghệ thuật, trình diễn thời trang</w:t>
      </w:r>
    </w:p>
    <w:p w:rsidR="00AC0F5A" w:rsidRPr="00AC0F5A" w:rsidRDefault="00AC0F5A" w:rsidP="00AC0F5A">
      <w:pPr>
        <w:spacing w:after="120"/>
        <w:jc w:val="center"/>
        <w:rPr>
          <w:rFonts w:eastAsia="SimSun"/>
          <w:sz w:val="26"/>
          <w:vertAlign w:val="superscript"/>
        </w:rPr>
      </w:pPr>
      <w:r w:rsidRPr="00AC0F5A">
        <w:rPr>
          <w:rFonts w:eastAsia="SimSun"/>
          <w:sz w:val="26"/>
          <w:vertAlign w:val="superscript"/>
        </w:rPr>
        <w:t>__________</w:t>
      </w:r>
    </w:p>
    <w:p w:rsidR="00AC0F5A" w:rsidRPr="00AC0F5A" w:rsidRDefault="00AC0F5A" w:rsidP="00AC0F5A">
      <w:pPr>
        <w:spacing w:after="240" w:line="300" w:lineRule="atLeast"/>
        <w:jc w:val="center"/>
        <w:rPr>
          <w:rFonts w:eastAsia="SimSun"/>
          <w:sz w:val="26"/>
        </w:rPr>
      </w:pPr>
      <w:r w:rsidRPr="00AC0F5A">
        <w:rPr>
          <w:rFonts w:eastAsia="SimSun"/>
          <w:sz w:val="26"/>
        </w:rPr>
        <w:t>Kính gửi: Sở Văn hóa, Thể thao và Du lịch tỉnh Đồng Tháp</w:t>
      </w:r>
    </w:p>
    <w:p w:rsidR="00AC0F5A" w:rsidRPr="00AC0F5A" w:rsidRDefault="00AC0F5A" w:rsidP="00AC0F5A">
      <w:pPr>
        <w:spacing w:after="120" w:line="300" w:lineRule="atLeast"/>
        <w:ind w:firstLine="720"/>
        <w:jc w:val="both"/>
        <w:rPr>
          <w:rFonts w:eastAsia="SimSun"/>
          <w:bCs/>
          <w:sz w:val="26"/>
        </w:rPr>
      </w:pPr>
      <w:r w:rsidRPr="00AC0F5A">
        <w:rPr>
          <w:rFonts w:eastAsia="SimSun"/>
          <w:bCs/>
          <w:sz w:val="26"/>
        </w:rPr>
        <w:t xml:space="preserve">Nhà hát (Đơn vị) ……………………………………………………………....... đề nghị Sở Văn hóa, Thể thao và Du lịch (hoặc Sở Văn hóa và Thể thao) cấp giấy phép biểu diễn nghệ thuật, trình diễn thời trang: </w:t>
      </w:r>
    </w:p>
    <w:p w:rsidR="00AC0F5A" w:rsidRPr="00AC0F5A" w:rsidRDefault="00AC0F5A" w:rsidP="00AC0F5A">
      <w:pPr>
        <w:spacing w:after="120" w:line="300" w:lineRule="atLeast"/>
        <w:ind w:firstLine="720"/>
        <w:jc w:val="both"/>
        <w:rPr>
          <w:rFonts w:eastAsia="SimSun"/>
          <w:bCs/>
          <w:sz w:val="26"/>
        </w:rPr>
      </w:pPr>
      <w:r w:rsidRPr="00AC0F5A">
        <w:rPr>
          <w:rFonts w:eastAsia="SimSun"/>
          <w:bCs/>
          <w:sz w:val="26"/>
        </w:rPr>
        <w:t>1. Tên chương trình:..........................................................................................</w:t>
      </w:r>
    </w:p>
    <w:p w:rsidR="00AC0F5A" w:rsidRPr="00AC0F5A" w:rsidRDefault="00AC0F5A" w:rsidP="00AC0F5A">
      <w:pPr>
        <w:spacing w:after="120" w:line="300" w:lineRule="atLeast"/>
        <w:ind w:firstLine="720"/>
        <w:jc w:val="both"/>
        <w:rPr>
          <w:rFonts w:eastAsia="SimSun"/>
          <w:bCs/>
          <w:sz w:val="26"/>
        </w:rPr>
      </w:pPr>
      <w:r w:rsidRPr="00AC0F5A">
        <w:rPr>
          <w:rFonts w:eastAsia="SimSun"/>
          <w:bCs/>
          <w:sz w:val="26"/>
        </w:rPr>
        <w:t>2. Nội dung chương trình:……………...…………………...…………………..</w:t>
      </w:r>
    </w:p>
    <w:p w:rsidR="00AC0F5A" w:rsidRPr="00AC0F5A" w:rsidRDefault="00AC0F5A" w:rsidP="00AC0F5A">
      <w:pPr>
        <w:spacing w:after="120" w:line="300" w:lineRule="atLeast"/>
        <w:ind w:firstLine="720"/>
        <w:jc w:val="both"/>
        <w:rPr>
          <w:rFonts w:eastAsia="SimSun"/>
          <w:bCs/>
          <w:sz w:val="26"/>
        </w:rPr>
      </w:pPr>
      <w:r w:rsidRPr="00AC0F5A">
        <w:rPr>
          <w:rFonts w:eastAsia="SimSun"/>
          <w:bCs/>
          <w:sz w:val="26"/>
        </w:rPr>
        <w:t>3. Thời lượng chương trình (số phút):..............................................................</w:t>
      </w:r>
    </w:p>
    <w:p w:rsidR="00AC0F5A" w:rsidRPr="00AC0F5A" w:rsidRDefault="00AC0F5A" w:rsidP="00AC0F5A">
      <w:pPr>
        <w:spacing w:after="120" w:line="300" w:lineRule="atLeast"/>
        <w:ind w:firstLine="720"/>
        <w:jc w:val="both"/>
        <w:rPr>
          <w:rFonts w:eastAsia="SimSun"/>
          <w:bCs/>
          <w:sz w:val="26"/>
        </w:rPr>
      </w:pPr>
      <w:r w:rsidRPr="00AC0F5A">
        <w:rPr>
          <w:rFonts w:eastAsia="SimSun"/>
          <w:bCs/>
          <w:sz w:val="26"/>
        </w:rPr>
        <w:t>4. Người chịu trách nhiệm chương trình:..........................................................</w:t>
      </w:r>
    </w:p>
    <w:p w:rsidR="00AC0F5A" w:rsidRPr="00AC0F5A" w:rsidRDefault="00AC0F5A" w:rsidP="00AC0F5A">
      <w:pPr>
        <w:spacing w:after="120" w:line="300" w:lineRule="atLeast"/>
        <w:ind w:firstLine="720"/>
        <w:jc w:val="both"/>
        <w:rPr>
          <w:rFonts w:eastAsia="SimSun"/>
          <w:bCs/>
          <w:sz w:val="26"/>
        </w:rPr>
      </w:pPr>
      <w:r w:rsidRPr="00AC0F5A">
        <w:rPr>
          <w:rFonts w:eastAsia="SimSun"/>
          <w:bCs/>
          <w:sz w:val="26"/>
        </w:rPr>
        <w:t>5. Thời gian: Từ ngày... tháng... năm….. đến ngày... tháng ... năm..................</w:t>
      </w:r>
    </w:p>
    <w:p w:rsidR="00AC0F5A" w:rsidRPr="00AC0F5A" w:rsidRDefault="00AC0F5A" w:rsidP="00AC0F5A">
      <w:pPr>
        <w:spacing w:after="120" w:line="300" w:lineRule="atLeast"/>
        <w:ind w:firstLine="720"/>
        <w:jc w:val="both"/>
        <w:rPr>
          <w:rFonts w:eastAsia="SimSun"/>
          <w:bCs/>
          <w:sz w:val="26"/>
        </w:rPr>
      </w:pPr>
      <w:r w:rsidRPr="00AC0F5A">
        <w:rPr>
          <w:rFonts w:eastAsia="SimSun"/>
          <w:bCs/>
          <w:sz w:val="26"/>
        </w:rPr>
        <w:t>6. Địa điểm:......................................................................................................</w:t>
      </w:r>
    </w:p>
    <w:p w:rsidR="00AC0F5A" w:rsidRPr="00AC0F5A" w:rsidRDefault="00AC0F5A" w:rsidP="00AC0F5A">
      <w:pPr>
        <w:tabs>
          <w:tab w:val="left" w:pos="9072"/>
        </w:tabs>
        <w:spacing w:after="120" w:line="300" w:lineRule="atLeast"/>
        <w:ind w:firstLine="720"/>
        <w:jc w:val="both"/>
        <w:rPr>
          <w:rFonts w:eastAsia="SimSun"/>
          <w:bCs/>
          <w:sz w:val="26"/>
        </w:rPr>
      </w:pPr>
      <w:r w:rsidRPr="00AC0F5A">
        <w:rPr>
          <w:rFonts w:eastAsia="SimSun"/>
          <w:bCs/>
          <w:sz w:val="26"/>
        </w:rPr>
        <w:t>7. Chúng tôi xin cam kết:</w:t>
      </w:r>
    </w:p>
    <w:p w:rsidR="00AC0F5A" w:rsidRPr="00AC0F5A" w:rsidRDefault="00AC0F5A" w:rsidP="00AC0F5A">
      <w:pPr>
        <w:tabs>
          <w:tab w:val="left" w:pos="9072"/>
        </w:tabs>
        <w:spacing w:after="120" w:line="300" w:lineRule="atLeast"/>
        <w:ind w:firstLine="720"/>
        <w:jc w:val="both"/>
        <w:rPr>
          <w:rFonts w:eastAsia="SimSun"/>
          <w:bCs/>
          <w:sz w:val="26"/>
        </w:rPr>
      </w:pPr>
      <w:r w:rsidRPr="00AC0F5A">
        <w:rPr>
          <w:rFonts w:eastAsia="SimSun"/>
          <w:sz w:val="26"/>
        </w:rPr>
        <w:t xml:space="preserve">- Thực hiện đúng các quy định tại Nghị định số 79/2012/NĐ-CP ngày 05  tháng 10 năm 2012 của Chính phủ quy định </w:t>
      </w:r>
      <w:r w:rsidRPr="00AC0F5A">
        <w:rPr>
          <w:rFonts w:eastAsia="SimSun"/>
          <w:bCs/>
          <w:sz w:val="26"/>
        </w:rPr>
        <w:t xml:space="preserve">về biểu diễn nghệ thuật, trình diễn thời trang; thi người đẹp và người mẫu; lưu hành, kinh doanh bản ghi âm, ghi hình ca múa nhạc, sân khấu. </w:t>
      </w:r>
    </w:p>
    <w:p w:rsidR="00AC0F5A" w:rsidRPr="00AC0F5A" w:rsidRDefault="00AC0F5A" w:rsidP="00AC0F5A">
      <w:pPr>
        <w:tabs>
          <w:tab w:val="left" w:pos="9072"/>
        </w:tabs>
        <w:spacing w:after="120" w:line="300" w:lineRule="atLeast"/>
        <w:ind w:firstLine="720"/>
        <w:jc w:val="both"/>
        <w:rPr>
          <w:rFonts w:eastAsia="SimSun"/>
          <w:bCs/>
          <w:sz w:val="26"/>
        </w:rPr>
      </w:pPr>
      <w:r w:rsidRPr="00AC0F5A">
        <w:rPr>
          <w:rFonts w:eastAsia="SimSun"/>
          <w:bCs/>
          <w:sz w:val="26"/>
        </w:rPr>
        <w:t>- Chịu trách nhiệm về mọi vi phạm pháp luật về quyền tác giả và quyền liên quan.</w:t>
      </w:r>
    </w:p>
    <w:p w:rsidR="00AC0F5A" w:rsidRPr="00AC0F5A" w:rsidRDefault="00AC0F5A" w:rsidP="00AC0F5A">
      <w:pPr>
        <w:tabs>
          <w:tab w:val="left" w:pos="9072"/>
        </w:tabs>
        <w:spacing w:after="120" w:line="300" w:lineRule="atLeast"/>
        <w:ind w:firstLine="720"/>
        <w:jc w:val="both"/>
        <w:rPr>
          <w:rFonts w:eastAsia="SimSun"/>
          <w:sz w:val="26"/>
        </w:rPr>
      </w:pPr>
      <w:r w:rsidRPr="00AC0F5A">
        <w:rPr>
          <w:rFonts w:eastAsia="SimSun"/>
          <w:sz w:val="26"/>
          <w:lang w:val="vi-VN"/>
        </w:rPr>
        <w:t>- Chịu trách nhiệm về tính chính xác, trung thực của nội dung hồ sơ đề nghị cấp giấy phép./.</w:t>
      </w:r>
    </w:p>
    <w:tbl>
      <w:tblPr>
        <w:tblW w:w="9922" w:type="dxa"/>
        <w:tblInd w:w="108" w:type="dxa"/>
        <w:tblLook w:val="01E0" w:firstRow="1" w:lastRow="1" w:firstColumn="1" w:lastColumn="1" w:noHBand="0" w:noVBand="0"/>
      </w:tblPr>
      <w:tblGrid>
        <w:gridCol w:w="3260"/>
        <w:gridCol w:w="6662"/>
      </w:tblGrid>
      <w:tr w:rsidR="00AC0F5A" w:rsidRPr="00AC0F5A" w:rsidTr="00B30656">
        <w:tc>
          <w:tcPr>
            <w:tcW w:w="3260" w:type="dxa"/>
          </w:tcPr>
          <w:p w:rsidR="00AC0F5A" w:rsidRPr="00AC0F5A" w:rsidRDefault="00AC0F5A" w:rsidP="00AC0F5A">
            <w:pPr>
              <w:jc w:val="both"/>
              <w:rPr>
                <w:rFonts w:eastAsia="SimSun"/>
                <w:i/>
                <w:sz w:val="26"/>
              </w:rPr>
            </w:pPr>
            <w:r w:rsidRPr="00AC0F5A">
              <w:rPr>
                <w:rFonts w:eastAsia="SimSun"/>
                <w:b/>
                <w:i/>
                <w:sz w:val="26"/>
              </w:rPr>
              <w:t>Nơi nhận</w:t>
            </w:r>
            <w:r w:rsidRPr="00AC0F5A">
              <w:rPr>
                <w:rFonts w:eastAsia="SimSun"/>
                <w:i/>
                <w:sz w:val="26"/>
              </w:rPr>
              <w:t>:</w:t>
            </w:r>
          </w:p>
          <w:p w:rsidR="00AC0F5A" w:rsidRPr="00AC0F5A" w:rsidRDefault="00AC0F5A" w:rsidP="00AC0F5A">
            <w:pPr>
              <w:jc w:val="both"/>
              <w:rPr>
                <w:rFonts w:eastAsia="SimSun"/>
                <w:sz w:val="26"/>
              </w:rPr>
            </w:pPr>
            <w:r w:rsidRPr="00AC0F5A">
              <w:rPr>
                <w:rFonts w:eastAsia="SimSun"/>
                <w:sz w:val="26"/>
              </w:rPr>
              <w:t>- Như trên;</w:t>
            </w:r>
          </w:p>
          <w:p w:rsidR="00AC0F5A" w:rsidRPr="00AC0F5A" w:rsidRDefault="00AC0F5A" w:rsidP="00AC0F5A">
            <w:pPr>
              <w:jc w:val="both"/>
              <w:rPr>
                <w:rFonts w:eastAsia="SimSun"/>
                <w:sz w:val="26"/>
              </w:rPr>
            </w:pPr>
            <w:r w:rsidRPr="00AC0F5A">
              <w:rPr>
                <w:rFonts w:eastAsia="SimSun"/>
                <w:sz w:val="26"/>
              </w:rPr>
              <w:t>- Lưu: Văn thư</w:t>
            </w:r>
          </w:p>
        </w:tc>
        <w:tc>
          <w:tcPr>
            <w:tcW w:w="6662" w:type="dxa"/>
          </w:tcPr>
          <w:p w:rsidR="00AC0F5A" w:rsidRPr="00AC0F5A" w:rsidRDefault="00AC0F5A" w:rsidP="00AC0F5A">
            <w:pPr>
              <w:jc w:val="center"/>
              <w:rPr>
                <w:rFonts w:eastAsia="SimSun"/>
                <w:b/>
                <w:bCs/>
                <w:sz w:val="26"/>
                <w:lang w:val="vi-VN"/>
              </w:rPr>
            </w:pPr>
            <w:r w:rsidRPr="00AC0F5A">
              <w:rPr>
                <w:rFonts w:eastAsia="SimSun"/>
                <w:b/>
                <w:bCs/>
                <w:sz w:val="26"/>
                <w:lang w:val="vi-VN"/>
              </w:rPr>
              <w:t>NGƯỜI ĐẠI DIỆN THEO PHÁP LUẬT CỦA</w:t>
            </w:r>
          </w:p>
          <w:p w:rsidR="00AC0F5A" w:rsidRPr="00AC0F5A" w:rsidRDefault="00AC0F5A" w:rsidP="00AC0F5A">
            <w:pPr>
              <w:jc w:val="center"/>
              <w:rPr>
                <w:rFonts w:eastAsia="SimSun"/>
                <w:b/>
                <w:bCs/>
                <w:sz w:val="26"/>
                <w:lang w:val="vi-VN"/>
              </w:rPr>
            </w:pPr>
            <w:r w:rsidRPr="00AC0F5A">
              <w:rPr>
                <w:rFonts w:eastAsia="SimSun"/>
                <w:b/>
                <w:bCs/>
                <w:sz w:val="26"/>
                <w:lang w:val="vi-VN"/>
              </w:rPr>
              <w:t xml:space="preserve"> CƠ QUAN, TỔ CHỨC ĐỀ NGHỊ CẤP GIẤY PHÉP</w:t>
            </w:r>
          </w:p>
          <w:p w:rsidR="00AC0F5A" w:rsidRPr="00AC0F5A" w:rsidRDefault="00AC0F5A" w:rsidP="00AC0F5A">
            <w:pPr>
              <w:ind w:firstLine="720"/>
              <w:jc w:val="center"/>
              <w:rPr>
                <w:rFonts w:eastAsia="SimSun"/>
                <w:bCs/>
                <w:i/>
                <w:sz w:val="26"/>
                <w:lang w:val="vi-VN"/>
              </w:rPr>
            </w:pPr>
            <w:r w:rsidRPr="00AC0F5A">
              <w:rPr>
                <w:rFonts w:eastAsia="SimSun"/>
                <w:bCs/>
                <w:i/>
                <w:sz w:val="26"/>
                <w:lang w:val="vi-VN"/>
              </w:rPr>
              <w:t>(Ký, đóng dấu, ghi rõ họ tên)</w:t>
            </w:r>
          </w:p>
        </w:tc>
      </w:tr>
    </w:tbl>
    <w:p w:rsidR="00AC0F5A" w:rsidRPr="00AC0F5A" w:rsidRDefault="00AC0F5A" w:rsidP="00AC0F5A">
      <w:pPr>
        <w:spacing w:after="160" w:line="259" w:lineRule="auto"/>
        <w:rPr>
          <w:rFonts w:eastAsia="Arial"/>
          <w:sz w:val="26"/>
          <w:lang w:val="vi-VN"/>
        </w:rPr>
      </w:pPr>
    </w:p>
    <w:p w:rsidR="00AC0F5A" w:rsidRPr="00AC0F5A" w:rsidRDefault="00AC0F5A" w:rsidP="00AC0F5A">
      <w:pPr>
        <w:spacing w:before="120" w:after="160" w:line="259" w:lineRule="auto"/>
        <w:rPr>
          <w:rFonts w:eastAsia="Arial"/>
          <w:b/>
          <w:bCs/>
          <w:sz w:val="26"/>
          <w:lang w:val="vi-VN"/>
        </w:rPr>
      </w:pPr>
    </w:p>
    <w:p w:rsidR="00AC0F5A" w:rsidRPr="00AC0F5A" w:rsidRDefault="00AC0F5A" w:rsidP="00AC0F5A">
      <w:pPr>
        <w:spacing w:before="120" w:after="160" w:line="259" w:lineRule="auto"/>
        <w:ind w:firstLine="720"/>
        <w:rPr>
          <w:rFonts w:eastAsia="Arial"/>
          <w:b/>
          <w:bCs/>
          <w:sz w:val="26"/>
          <w:lang w:val="vi-VN"/>
        </w:rPr>
      </w:pPr>
    </w:p>
    <w:p w:rsidR="00AC0F5A" w:rsidRPr="00AC0F5A" w:rsidRDefault="00AC0F5A" w:rsidP="00AC0F5A">
      <w:pPr>
        <w:spacing w:before="120" w:after="160" w:line="259" w:lineRule="auto"/>
        <w:ind w:firstLine="720"/>
        <w:rPr>
          <w:rFonts w:eastAsia="Arial"/>
          <w:b/>
          <w:bCs/>
          <w:sz w:val="26"/>
          <w:lang w:val="vi-VN"/>
        </w:rPr>
        <w:sectPr w:rsidR="00AC0F5A" w:rsidRPr="00AC0F5A" w:rsidSect="00B03F85">
          <w:pgSz w:w="11907" w:h="16840" w:code="9"/>
          <w:pgMar w:top="964" w:right="851" w:bottom="1701" w:left="1134" w:header="567" w:footer="567" w:gutter="0"/>
          <w:cols w:space="720"/>
          <w:titlePg/>
          <w:docGrid w:linePitch="326"/>
        </w:sectPr>
      </w:pPr>
    </w:p>
    <w:p w:rsidR="00AC0F5A" w:rsidRPr="00B30656" w:rsidRDefault="00AC0F5A" w:rsidP="00B30656">
      <w:pPr>
        <w:pStyle w:val="Heading6"/>
        <w:ind w:firstLine="709"/>
        <w:jc w:val="both"/>
        <w:rPr>
          <w:rFonts w:ascii="Times New Roman" w:hAnsi="Times New Roman" w:cs="Times New Roman"/>
          <w:b/>
          <w:color w:val="auto"/>
          <w:sz w:val="26"/>
          <w:szCs w:val="26"/>
          <w:lang w:val="hr-HR"/>
        </w:rPr>
      </w:pPr>
      <w:r w:rsidRPr="00B30656">
        <w:rPr>
          <w:rStyle w:val="Heading6Char"/>
          <w:rFonts w:ascii="Times New Roman" w:hAnsi="Times New Roman" w:cs="Times New Roman"/>
          <w:b/>
          <w:color w:val="auto"/>
          <w:sz w:val="26"/>
          <w:szCs w:val="26"/>
        </w:rPr>
        <w:lastRenderedPageBreak/>
        <w:t>5.</w:t>
      </w:r>
      <w:r w:rsidRPr="00B30656">
        <w:rPr>
          <w:rStyle w:val="Heading6Char"/>
          <w:rFonts w:ascii="Times New Roman" w:hAnsi="Times New Roman" w:cs="Times New Roman"/>
          <w:b/>
          <w:color w:val="auto"/>
          <w:sz w:val="26"/>
          <w:szCs w:val="26"/>
          <w:lang w:val="nl-NL"/>
        </w:rPr>
        <w:t xml:space="preserve"> </w:t>
      </w:r>
      <w:r w:rsidRPr="00B30656">
        <w:rPr>
          <w:rStyle w:val="Heading6Char"/>
          <w:rFonts w:ascii="Times New Roman" w:hAnsi="Times New Roman" w:cs="Times New Roman"/>
          <w:b/>
          <w:color w:val="auto"/>
          <w:sz w:val="26"/>
          <w:szCs w:val="26"/>
          <w:lang w:val="vi-VN"/>
        </w:rPr>
        <w:t>Thủ tục cấp giấy phép tổ chức thi người đẹp, người mẫu trong phạm vi địa phương</w:t>
      </w:r>
      <w:r w:rsidRPr="00B30656">
        <w:rPr>
          <w:rFonts w:ascii="Times New Roman" w:hAnsi="Times New Roman" w:cs="Times New Roman"/>
          <w:b/>
          <w:color w:val="auto"/>
          <w:sz w:val="26"/>
          <w:szCs w:val="26"/>
          <w:lang w:val="vi-VN"/>
        </w:rPr>
        <w:t xml:space="preserve"> (thẩm quyền Ủy ban nhân dân Tỉnh)</w:t>
      </w:r>
    </w:p>
    <w:p w:rsidR="00AC0F5A" w:rsidRPr="00AC0F5A" w:rsidRDefault="00AC0F5A" w:rsidP="00AC0F5A">
      <w:pPr>
        <w:spacing w:after="120"/>
        <w:ind w:firstLine="720"/>
        <w:jc w:val="both"/>
        <w:rPr>
          <w:i/>
          <w:sz w:val="26"/>
          <w:lang w:val="es-AR"/>
        </w:rPr>
      </w:pPr>
      <w:r w:rsidRPr="00AC0F5A">
        <w:rPr>
          <w:b/>
          <w:bCs/>
          <w:sz w:val="26"/>
          <w:lang w:val="hr-HR"/>
        </w:rPr>
        <w:t xml:space="preserve">5.1.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637" w:type="dxa"/>
        <w:tblLook w:val="04A0" w:firstRow="1" w:lastRow="0" w:firstColumn="1" w:lastColumn="0" w:noHBand="0" w:noVBand="1"/>
      </w:tblPr>
      <w:tblGrid>
        <w:gridCol w:w="805"/>
        <w:gridCol w:w="1647"/>
        <w:gridCol w:w="5247"/>
        <w:gridCol w:w="2143"/>
        <w:gridCol w:w="795"/>
      </w:tblGrid>
      <w:tr w:rsidR="00AC0F5A" w:rsidRPr="00AC0F5A" w:rsidTr="00B30656">
        <w:trPr>
          <w:trHeight w:val="366"/>
          <w:tblHeader/>
        </w:trPr>
        <w:tc>
          <w:tcPr>
            <w:tcW w:w="604"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86"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33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212"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805"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811"/>
        </w:trPr>
        <w:tc>
          <w:tcPr>
            <w:tcW w:w="604"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86"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330" w:type="dxa"/>
            <w:tcBorders>
              <w:top w:val="single" w:sz="4" w:space="0" w:color="auto"/>
            </w:tcBorders>
            <w:vAlign w:val="center"/>
          </w:tcPr>
          <w:p w:rsidR="004F2E9E" w:rsidRPr="002917F9" w:rsidRDefault="00AC0F5A" w:rsidP="004F2E9E">
            <w:pPr>
              <w:shd w:val="clear" w:color="auto" w:fill="FFFFFF"/>
              <w:jc w:val="both"/>
              <w:rPr>
                <w:sz w:val="26"/>
                <w:lang w:val="vi-VN"/>
              </w:rPr>
            </w:pPr>
            <w:r w:rsidRPr="00AC0F5A">
              <w:rPr>
                <w:sz w:val="26"/>
              </w:rPr>
              <w:t xml:space="preserve">1. </w:t>
            </w:r>
            <w:r w:rsidRPr="00AC0F5A">
              <w:rPr>
                <w:sz w:val="26"/>
                <w:lang w:val="vi-VN"/>
              </w:rPr>
              <w:t>Nộp trực tiếp qua Bộ phận tiếp nhận và trả kết quả</w:t>
            </w:r>
            <w:r w:rsidRPr="00AC0F5A">
              <w:rPr>
                <w:sz w:val="26"/>
              </w:rPr>
              <w:t xml:space="preserve"> </w:t>
            </w:r>
            <w:r w:rsidRPr="00AC0F5A">
              <w:rPr>
                <w:sz w:val="26"/>
                <w:lang w:val="vi-VN"/>
              </w:rPr>
              <w:t xml:space="preserve">của Sở </w:t>
            </w:r>
            <w:r w:rsidRPr="00AC0F5A">
              <w:rPr>
                <w:sz w:val="26"/>
              </w:rPr>
              <w:t xml:space="preserve">Văn hóa, Thể thao và Du lịch </w:t>
            </w:r>
            <w:r w:rsidRPr="00AC0F5A">
              <w:rPr>
                <w:sz w:val="26"/>
                <w:lang w:val="vi-VN"/>
              </w:rPr>
              <w:t xml:space="preserve">tại Trung tâm Kiểm soát thủ tục hành chính và Phục vụ hành chính công tỉnh Đồng Tháp </w:t>
            </w:r>
            <w:r w:rsidR="004F2E9E" w:rsidRPr="007061C6">
              <w:rPr>
                <w:sz w:val="26"/>
                <w:lang w:val="vi-VN"/>
              </w:rPr>
              <w:t xml:space="preserve">(Địa chỉ: </w:t>
            </w:r>
            <w:r w:rsidR="004F2E9E" w:rsidRPr="002917F9">
              <w:rPr>
                <w:sz w:val="26"/>
                <w:lang w:val="vi-VN"/>
              </w:rPr>
              <w:t>Số 85 đường Nguyễn Huệ, phường 1, thành phố Cao Lãnh, tỉnh Đồng Tháp</w:t>
            </w:r>
            <w:r w:rsidR="004F2E9E" w:rsidRPr="007061C6">
              <w:rPr>
                <w:sz w:val="26"/>
                <w:lang w:val="vi-VN"/>
              </w:rPr>
              <w:t>).</w:t>
            </w:r>
          </w:p>
          <w:p w:rsidR="00AC0F5A" w:rsidRPr="00AC0F5A" w:rsidRDefault="00AC0F5A" w:rsidP="00AC0F5A">
            <w:pPr>
              <w:shd w:val="clear" w:color="auto" w:fill="FFFFFF"/>
              <w:jc w:val="both"/>
              <w:rPr>
                <w:i/>
                <w:sz w:val="26"/>
                <w:lang w:val="vi-VN"/>
              </w:rPr>
            </w:pPr>
            <w:r w:rsidRPr="00AC0F5A">
              <w:rPr>
                <w:sz w:val="26"/>
                <w:lang w:val="vi-VN"/>
              </w:rPr>
              <w:t>2. Hoặc thông qua dịch vụ bưu chính công ích.</w:t>
            </w:r>
          </w:p>
        </w:tc>
        <w:tc>
          <w:tcPr>
            <w:tcW w:w="2212"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805"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24"/>
        </w:trPr>
        <w:tc>
          <w:tcPr>
            <w:tcW w:w="604" w:type="dxa"/>
            <w:vMerge/>
          </w:tcPr>
          <w:p w:rsidR="00AC0F5A" w:rsidRPr="00AC0F5A" w:rsidRDefault="00AC0F5A" w:rsidP="00AC0F5A">
            <w:pPr>
              <w:spacing w:after="120" w:line="234" w:lineRule="atLeast"/>
              <w:jc w:val="both"/>
              <w:rPr>
                <w:b/>
                <w:sz w:val="26"/>
                <w:lang w:val="vi-VN"/>
              </w:rPr>
            </w:pPr>
          </w:p>
        </w:tc>
        <w:tc>
          <w:tcPr>
            <w:tcW w:w="1686" w:type="dxa"/>
            <w:vMerge/>
          </w:tcPr>
          <w:p w:rsidR="00AC0F5A" w:rsidRPr="00AC0F5A" w:rsidRDefault="00AC0F5A" w:rsidP="00AC0F5A">
            <w:pPr>
              <w:shd w:val="clear" w:color="auto" w:fill="FFFFFF"/>
              <w:spacing w:after="120" w:line="234" w:lineRule="atLeast"/>
              <w:jc w:val="both"/>
              <w:rPr>
                <w:b/>
                <w:sz w:val="26"/>
                <w:lang w:val="vi-VN"/>
              </w:rPr>
            </w:pPr>
          </w:p>
        </w:tc>
        <w:tc>
          <w:tcPr>
            <w:tcW w:w="5330" w:type="dxa"/>
            <w:vAlign w:val="center"/>
          </w:tcPr>
          <w:p w:rsidR="00AC0F5A" w:rsidRPr="00AC0F5A" w:rsidRDefault="00AC0F5A" w:rsidP="00AC0F5A">
            <w:pPr>
              <w:shd w:val="clear" w:color="auto" w:fill="FFFFFF"/>
              <w:spacing w:after="120" w:line="234" w:lineRule="atLeast"/>
              <w:jc w:val="both"/>
              <w:rPr>
                <w:sz w:val="26"/>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41" w:history="1">
              <w:r w:rsidRPr="00AC0F5A">
                <w:rPr>
                  <w:i/>
                  <w:sz w:val="26"/>
                  <w:u w:val="single"/>
                  <w:lang w:val="nl-NL"/>
                </w:rPr>
                <w:t>http://dichvucong.dongthap.gov.vn</w:t>
              </w:r>
            </w:hyperlink>
            <w:r w:rsidRPr="00AC0F5A">
              <w:rPr>
                <w:sz w:val="26"/>
                <w:lang w:val="vi-VN"/>
              </w:rPr>
              <w:t>.</w:t>
            </w:r>
          </w:p>
        </w:tc>
        <w:tc>
          <w:tcPr>
            <w:tcW w:w="2212"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805"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542"/>
        </w:trPr>
        <w:tc>
          <w:tcPr>
            <w:tcW w:w="604"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686"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330"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12"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805" w:type="dxa"/>
            <w:vMerge w:val="restart"/>
            <w:vAlign w:val="center"/>
          </w:tcPr>
          <w:p w:rsidR="00AC0F5A" w:rsidRPr="00AC0F5A" w:rsidRDefault="00AC0F5A" w:rsidP="00AC0F5A">
            <w:pPr>
              <w:jc w:val="center"/>
              <w:rPr>
                <w:i/>
                <w:sz w:val="26"/>
                <w:lang w:val="vi-VN"/>
              </w:rPr>
            </w:pPr>
          </w:p>
        </w:tc>
      </w:tr>
      <w:tr w:rsidR="00AC0F5A" w:rsidRPr="00AC0F5A" w:rsidTr="00B30656">
        <w:trPr>
          <w:trHeight w:val="542"/>
        </w:trPr>
        <w:tc>
          <w:tcPr>
            <w:tcW w:w="604" w:type="dxa"/>
            <w:vMerge/>
          </w:tcPr>
          <w:p w:rsidR="00AC0F5A" w:rsidRPr="00AC0F5A" w:rsidRDefault="00AC0F5A" w:rsidP="00AC0F5A">
            <w:pPr>
              <w:spacing w:after="120" w:line="234" w:lineRule="atLeast"/>
              <w:jc w:val="both"/>
              <w:rPr>
                <w:b/>
                <w:sz w:val="26"/>
              </w:rPr>
            </w:pPr>
          </w:p>
        </w:tc>
        <w:tc>
          <w:tcPr>
            <w:tcW w:w="1686" w:type="dxa"/>
            <w:vMerge/>
          </w:tcPr>
          <w:p w:rsidR="00AC0F5A" w:rsidRPr="00AC0F5A" w:rsidRDefault="00AC0F5A" w:rsidP="00AC0F5A">
            <w:pPr>
              <w:spacing w:before="120" w:after="120"/>
              <w:jc w:val="both"/>
              <w:rPr>
                <w:b/>
                <w:sz w:val="26"/>
              </w:rPr>
            </w:pPr>
          </w:p>
        </w:tc>
        <w:tc>
          <w:tcPr>
            <w:tcW w:w="5330" w:type="dxa"/>
          </w:tcPr>
          <w:p w:rsidR="00AC0F5A" w:rsidRPr="00AC0F5A" w:rsidRDefault="00AC0F5A" w:rsidP="00AC0F5A">
            <w:pPr>
              <w:shd w:val="clear" w:color="auto" w:fill="FFFFFF"/>
              <w:spacing w:after="120" w:line="234" w:lineRule="atLeast"/>
              <w:ind w:firstLine="720"/>
              <w:jc w:val="both"/>
              <w:rPr>
                <w:sz w:val="26"/>
              </w:rPr>
            </w:pPr>
            <w:r w:rsidRPr="00AC0F5A">
              <w:rPr>
                <w:sz w:val="26"/>
              </w:rPr>
              <w:t xml:space="preserve">2. Đối với hồ sơ được nộp trực tuyến thông qua Cổng Dịch vụ công của tỉnh, cán bộ, công chức, viên chức tiếp nhận hồ sơ tại Bộ phận </w:t>
            </w:r>
            <w:r w:rsidRPr="00AC0F5A">
              <w:rPr>
                <w:sz w:val="26"/>
                <w:lang w:val="vi-VN"/>
              </w:rPr>
              <w:t>tiếp nhận và trả kết quả</w:t>
            </w:r>
            <w:r w:rsidRPr="00AC0F5A">
              <w:rPr>
                <w:sz w:val="26"/>
              </w:rPr>
              <w:t xml:space="preserve"> phải xem xét, </w:t>
            </w:r>
            <w:r w:rsidRPr="00AC0F5A">
              <w:rPr>
                <w:sz w:val="26"/>
              </w:rPr>
              <w:lastRenderedPageBreak/>
              <w:t xml:space="preserve">kiểm tra tính chính xác, đầy đủ của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2212" w:type="dxa"/>
            <w:vAlign w:val="center"/>
          </w:tcPr>
          <w:p w:rsidR="00AC0F5A" w:rsidRPr="00AC0F5A" w:rsidRDefault="00AC0F5A" w:rsidP="00AC0F5A">
            <w:pPr>
              <w:spacing w:after="120" w:line="234" w:lineRule="atLeast"/>
              <w:jc w:val="center"/>
              <w:rPr>
                <w:sz w:val="26"/>
              </w:rPr>
            </w:pPr>
            <w:r w:rsidRPr="00AC0F5A">
              <w:rPr>
                <w:sz w:val="26"/>
              </w:rPr>
              <w:lastRenderedPageBreak/>
              <w:t xml:space="preserve">Không quá 01 ngày làm việc kể từ ngày phát sinh </w:t>
            </w:r>
            <w:r w:rsidRPr="00AC0F5A">
              <w:rPr>
                <w:sz w:val="26"/>
              </w:rPr>
              <w:lastRenderedPageBreak/>
              <w:t>hồ sơ trực tuyến</w:t>
            </w:r>
          </w:p>
        </w:tc>
        <w:tc>
          <w:tcPr>
            <w:tcW w:w="805" w:type="dxa"/>
            <w:vMerge/>
          </w:tcPr>
          <w:p w:rsidR="00AC0F5A" w:rsidRPr="00AC0F5A" w:rsidRDefault="00AC0F5A" w:rsidP="00AC0F5A">
            <w:pPr>
              <w:spacing w:after="120" w:line="234" w:lineRule="atLeast"/>
              <w:jc w:val="both"/>
              <w:rPr>
                <w:b/>
                <w:sz w:val="26"/>
              </w:rPr>
            </w:pPr>
          </w:p>
        </w:tc>
      </w:tr>
      <w:tr w:rsidR="00AC0F5A" w:rsidRPr="00AC0F5A" w:rsidTr="00B30656">
        <w:trPr>
          <w:trHeight w:val="130"/>
        </w:trPr>
        <w:tc>
          <w:tcPr>
            <w:tcW w:w="604" w:type="dxa"/>
            <w:vMerge w:val="restart"/>
            <w:vAlign w:val="center"/>
          </w:tcPr>
          <w:p w:rsidR="00AC0F5A" w:rsidRPr="00AC0F5A" w:rsidRDefault="00AC0F5A" w:rsidP="00AC0F5A">
            <w:pPr>
              <w:spacing w:after="120" w:line="234" w:lineRule="atLeast"/>
              <w:jc w:val="center"/>
              <w:rPr>
                <w:b/>
                <w:sz w:val="26"/>
              </w:rPr>
            </w:pPr>
            <w:r w:rsidRPr="00AC0F5A">
              <w:rPr>
                <w:b/>
                <w:sz w:val="26"/>
              </w:rPr>
              <w:lastRenderedPageBreak/>
              <w:t>Bước 3</w:t>
            </w:r>
          </w:p>
        </w:tc>
        <w:tc>
          <w:tcPr>
            <w:tcW w:w="1686"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330"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2212" w:type="dxa"/>
            <w:vAlign w:val="center"/>
          </w:tcPr>
          <w:p w:rsidR="00AC0F5A" w:rsidRPr="00AC0F5A" w:rsidRDefault="00AC0F5A" w:rsidP="00AC0F5A">
            <w:pPr>
              <w:spacing w:after="120" w:line="234" w:lineRule="atLeast"/>
              <w:jc w:val="center"/>
              <w:rPr>
                <w:b/>
                <w:sz w:val="26"/>
              </w:rPr>
            </w:pPr>
            <w:r w:rsidRPr="00AC0F5A">
              <w:rPr>
                <w:b/>
                <w:sz w:val="26"/>
              </w:rPr>
              <w:t>15 ngày làm việc</w:t>
            </w:r>
            <w:r w:rsidRPr="00AC0F5A">
              <w:rPr>
                <w:sz w:val="26"/>
              </w:rPr>
              <w:t>, trong đó:</w:t>
            </w:r>
          </w:p>
        </w:tc>
        <w:tc>
          <w:tcPr>
            <w:tcW w:w="805" w:type="dxa"/>
            <w:vAlign w:val="center"/>
          </w:tcPr>
          <w:p w:rsidR="00AC0F5A" w:rsidRPr="00AC0F5A" w:rsidRDefault="00AC0F5A" w:rsidP="00AC0F5A">
            <w:pPr>
              <w:spacing w:after="120" w:line="234" w:lineRule="atLeast"/>
              <w:jc w:val="center"/>
              <w:rPr>
                <w:b/>
                <w:sz w:val="26"/>
              </w:rPr>
            </w:pPr>
            <w:r w:rsidRPr="00AC0F5A">
              <w:rPr>
                <w:bCs/>
                <w:i/>
                <w:sz w:val="26"/>
              </w:rPr>
              <w:t xml:space="preserve"> </w:t>
            </w:r>
          </w:p>
        </w:tc>
      </w:tr>
      <w:tr w:rsidR="00AC0F5A" w:rsidRPr="00AC0F5A" w:rsidTr="00B30656">
        <w:trPr>
          <w:trHeight w:val="130"/>
        </w:trPr>
        <w:tc>
          <w:tcPr>
            <w:tcW w:w="604" w:type="dxa"/>
            <w:vMerge/>
          </w:tcPr>
          <w:p w:rsidR="00AC0F5A" w:rsidRPr="00AC0F5A" w:rsidRDefault="00AC0F5A" w:rsidP="00AC0F5A">
            <w:pPr>
              <w:spacing w:after="120" w:line="234" w:lineRule="atLeast"/>
              <w:jc w:val="both"/>
              <w:rPr>
                <w:b/>
                <w:sz w:val="26"/>
              </w:rPr>
            </w:pPr>
          </w:p>
        </w:tc>
        <w:tc>
          <w:tcPr>
            <w:tcW w:w="1686" w:type="dxa"/>
            <w:vMerge/>
          </w:tcPr>
          <w:p w:rsidR="00AC0F5A" w:rsidRPr="00AC0F5A" w:rsidRDefault="00AC0F5A" w:rsidP="00AC0F5A">
            <w:pPr>
              <w:spacing w:after="120" w:line="234" w:lineRule="atLeast"/>
              <w:jc w:val="both"/>
              <w:rPr>
                <w:b/>
                <w:sz w:val="26"/>
              </w:rPr>
            </w:pPr>
          </w:p>
        </w:tc>
        <w:tc>
          <w:tcPr>
            <w:tcW w:w="5330"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212"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805" w:type="dxa"/>
          </w:tcPr>
          <w:p w:rsidR="00AC0F5A" w:rsidRPr="00AC0F5A" w:rsidRDefault="00AC0F5A" w:rsidP="00AC0F5A">
            <w:pPr>
              <w:spacing w:after="120" w:line="234" w:lineRule="atLeast"/>
              <w:jc w:val="both"/>
              <w:rPr>
                <w:b/>
                <w:sz w:val="26"/>
              </w:rPr>
            </w:pPr>
          </w:p>
        </w:tc>
      </w:tr>
      <w:tr w:rsidR="00AC0F5A" w:rsidRPr="00AC0F5A" w:rsidTr="00B30656">
        <w:trPr>
          <w:trHeight w:val="130"/>
        </w:trPr>
        <w:tc>
          <w:tcPr>
            <w:tcW w:w="604" w:type="dxa"/>
            <w:vMerge/>
          </w:tcPr>
          <w:p w:rsidR="00AC0F5A" w:rsidRPr="00AC0F5A" w:rsidRDefault="00AC0F5A" w:rsidP="00AC0F5A">
            <w:pPr>
              <w:spacing w:after="120" w:line="234" w:lineRule="atLeast"/>
              <w:jc w:val="both"/>
              <w:rPr>
                <w:b/>
                <w:sz w:val="26"/>
              </w:rPr>
            </w:pPr>
          </w:p>
        </w:tc>
        <w:tc>
          <w:tcPr>
            <w:tcW w:w="1686" w:type="dxa"/>
            <w:vMerge/>
          </w:tcPr>
          <w:p w:rsidR="00AC0F5A" w:rsidRPr="00AC0F5A" w:rsidRDefault="00AC0F5A" w:rsidP="00AC0F5A">
            <w:pPr>
              <w:spacing w:after="120" w:line="234" w:lineRule="atLeast"/>
              <w:jc w:val="both"/>
              <w:rPr>
                <w:b/>
                <w:sz w:val="26"/>
              </w:rPr>
            </w:pPr>
          </w:p>
        </w:tc>
        <w:tc>
          <w:tcPr>
            <w:tcW w:w="5330" w:type="dxa"/>
          </w:tcPr>
          <w:p w:rsidR="00AC0F5A" w:rsidRPr="00AC0F5A" w:rsidRDefault="00AC0F5A" w:rsidP="00AC0F5A">
            <w:pPr>
              <w:shd w:val="clear" w:color="auto" w:fill="FFFFFF"/>
              <w:spacing w:after="120" w:line="234" w:lineRule="atLeast"/>
              <w:jc w:val="both"/>
              <w:rPr>
                <w:i/>
                <w:sz w:val="26"/>
              </w:rPr>
            </w:pPr>
            <w:r w:rsidRPr="00AC0F5A">
              <w:rPr>
                <w:bCs/>
                <w:i/>
                <w:sz w:val="26"/>
              </w:rPr>
              <w:t>2. Giải quyết hồ sơ</w:t>
            </w:r>
            <w:r w:rsidRPr="00AC0F5A">
              <w:rPr>
                <w:i/>
                <w:sz w:val="26"/>
              </w:rPr>
              <w:t>:</w:t>
            </w:r>
          </w:p>
        </w:tc>
        <w:tc>
          <w:tcPr>
            <w:tcW w:w="2212" w:type="dxa"/>
            <w:vAlign w:val="center"/>
          </w:tcPr>
          <w:p w:rsidR="00AC0F5A" w:rsidRPr="00AC0F5A" w:rsidRDefault="00AC0F5A" w:rsidP="00AC0F5A">
            <w:pPr>
              <w:spacing w:after="120" w:line="234" w:lineRule="atLeast"/>
              <w:jc w:val="center"/>
              <w:rPr>
                <w:bCs/>
                <w:i/>
                <w:sz w:val="26"/>
              </w:rPr>
            </w:pPr>
            <w:r w:rsidRPr="00AC0F5A">
              <w:rPr>
                <w:bCs/>
                <w:i/>
                <w:sz w:val="26"/>
              </w:rPr>
              <w:t>14,5 ngày</w:t>
            </w:r>
          </w:p>
        </w:tc>
        <w:tc>
          <w:tcPr>
            <w:tcW w:w="805" w:type="dxa"/>
          </w:tcPr>
          <w:p w:rsidR="00AC0F5A" w:rsidRPr="00AC0F5A" w:rsidRDefault="00AC0F5A" w:rsidP="00AC0F5A">
            <w:pPr>
              <w:spacing w:after="120" w:line="234" w:lineRule="atLeast"/>
              <w:jc w:val="both"/>
              <w:rPr>
                <w:b/>
                <w:sz w:val="26"/>
              </w:rPr>
            </w:pPr>
          </w:p>
        </w:tc>
      </w:tr>
      <w:tr w:rsidR="00AC0F5A" w:rsidRPr="00AC0F5A" w:rsidTr="00B30656">
        <w:trPr>
          <w:trHeight w:val="130"/>
        </w:trPr>
        <w:tc>
          <w:tcPr>
            <w:tcW w:w="604" w:type="dxa"/>
            <w:vMerge/>
          </w:tcPr>
          <w:p w:rsidR="00AC0F5A" w:rsidRPr="00AC0F5A" w:rsidRDefault="00AC0F5A" w:rsidP="00AC0F5A">
            <w:pPr>
              <w:spacing w:after="120" w:line="234" w:lineRule="atLeast"/>
              <w:jc w:val="both"/>
              <w:rPr>
                <w:b/>
                <w:sz w:val="26"/>
              </w:rPr>
            </w:pPr>
          </w:p>
        </w:tc>
        <w:tc>
          <w:tcPr>
            <w:tcW w:w="1686" w:type="dxa"/>
            <w:vMerge/>
          </w:tcPr>
          <w:p w:rsidR="00AC0F5A" w:rsidRPr="00AC0F5A" w:rsidRDefault="00AC0F5A" w:rsidP="00AC0F5A">
            <w:pPr>
              <w:spacing w:after="120" w:line="234" w:lineRule="atLeast"/>
              <w:jc w:val="both"/>
              <w:rPr>
                <w:b/>
                <w:sz w:val="26"/>
              </w:rPr>
            </w:pPr>
          </w:p>
        </w:tc>
        <w:tc>
          <w:tcPr>
            <w:tcW w:w="5330" w:type="dxa"/>
          </w:tcPr>
          <w:p w:rsidR="00AC0F5A" w:rsidRPr="00AC0F5A" w:rsidRDefault="00AC0F5A" w:rsidP="00AC0F5A">
            <w:pPr>
              <w:shd w:val="clear" w:color="auto" w:fill="FFFFFF"/>
              <w:spacing w:after="120" w:line="234" w:lineRule="atLeast"/>
              <w:jc w:val="both"/>
              <w:rPr>
                <w:b/>
                <w:i/>
                <w:sz w:val="26"/>
              </w:rPr>
            </w:pPr>
            <w:r w:rsidRPr="00AC0F5A">
              <w:rPr>
                <w:b/>
                <w:i/>
                <w:sz w:val="26"/>
              </w:rPr>
              <w:t>a. Sở Văn hóa, Thể thao và Du lịch: 9,5 ngày</w:t>
            </w:r>
          </w:p>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+Văn thư đơn vị</w:t>
            </w:r>
          </w:p>
          <w:p w:rsidR="00AC0F5A" w:rsidRPr="00AC0F5A" w:rsidRDefault="00AC0F5A" w:rsidP="00AC0F5A">
            <w:pPr>
              <w:shd w:val="clear" w:color="auto" w:fill="FFFFFF"/>
              <w:spacing w:after="120" w:line="234" w:lineRule="atLeast"/>
              <w:jc w:val="both"/>
              <w:rPr>
                <w:b/>
                <w:bCs/>
                <w:i/>
                <w:sz w:val="26"/>
              </w:rPr>
            </w:pPr>
            <w:r w:rsidRPr="00AC0F5A">
              <w:rPr>
                <w:b/>
                <w:bCs/>
                <w:i/>
                <w:sz w:val="26"/>
              </w:rPr>
              <w:t xml:space="preserve">b. Ủy ban nhân dân Tỉnh: 05 ngày </w:t>
            </w:r>
          </w:p>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+Văn thư đơn vị</w:t>
            </w:r>
          </w:p>
        </w:tc>
        <w:tc>
          <w:tcPr>
            <w:tcW w:w="2212" w:type="dxa"/>
          </w:tcPr>
          <w:p w:rsidR="00AC0F5A" w:rsidRPr="00AC0F5A" w:rsidRDefault="00AC0F5A" w:rsidP="00AC0F5A">
            <w:pPr>
              <w:spacing w:after="120" w:line="234" w:lineRule="atLeast"/>
              <w:jc w:val="center"/>
              <w:rPr>
                <w:bCs/>
                <w:i/>
                <w:sz w:val="26"/>
              </w:rPr>
            </w:pPr>
          </w:p>
          <w:p w:rsidR="00AC0F5A" w:rsidRPr="00AC0F5A" w:rsidRDefault="00AC0F5A" w:rsidP="00AC0F5A">
            <w:pPr>
              <w:spacing w:after="120" w:line="234" w:lineRule="atLeast"/>
              <w:jc w:val="center"/>
              <w:rPr>
                <w:bCs/>
                <w:i/>
                <w:sz w:val="26"/>
              </w:rPr>
            </w:pPr>
            <w:r w:rsidRPr="00AC0F5A">
              <w:rPr>
                <w:bCs/>
                <w:i/>
                <w:sz w:val="26"/>
              </w:rPr>
              <w:t>4,5 ngày</w:t>
            </w:r>
          </w:p>
          <w:p w:rsidR="00AC0F5A" w:rsidRPr="00AC0F5A" w:rsidRDefault="00AC0F5A" w:rsidP="00AC0F5A">
            <w:pPr>
              <w:spacing w:after="120" w:line="234" w:lineRule="atLeast"/>
              <w:jc w:val="center"/>
              <w:rPr>
                <w:bCs/>
                <w:i/>
                <w:sz w:val="26"/>
              </w:rPr>
            </w:pPr>
            <w:r w:rsidRPr="00AC0F5A">
              <w:rPr>
                <w:bCs/>
                <w:i/>
                <w:sz w:val="26"/>
              </w:rPr>
              <w:t>02 ngày</w:t>
            </w:r>
          </w:p>
          <w:p w:rsidR="00AC0F5A" w:rsidRPr="00AC0F5A" w:rsidRDefault="00AC0F5A" w:rsidP="00AC0F5A">
            <w:pPr>
              <w:spacing w:after="120" w:line="234" w:lineRule="atLeast"/>
              <w:jc w:val="center"/>
              <w:rPr>
                <w:bCs/>
                <w:i/>
                <w:sz w:val="26"/>
              </w:rPr>
            </w:pPr>
            <w:r w:rsidRPr="00AC0F5A">
              <w:rPr>
                <w:bCs/>
                <w:i/>
                <w:sz w:val="26"/>
              </w:rPr>
              <w:t>02 ngày</w:t>
            </w:r>
          </w:p>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
                <w:sz w:val="26"/>
              </w:rPr>
            </w:pPr>
          </w:p>
          <w:p w:rsidR="00AC0F5A" w:rsidRPr="00AC0F5A" w:rsidRDefault="00AC0F5A" w:rsidP="00AC0F5A">
            <w:pPr>
              <w:spacing w:after="120" w:line="234" w:lineRule="atLeast"/>
              <w:jc w:val="center"/>
              <w:rPr>
                <w:i/>
                <w:sz w:val="26"/>
              </w:rPr>
            </w:pPr>
            <w:r w:rsidRPr="00AC0F5A">
              <w:rPr>
                <w:i/>
                <w:sz w:val="26"/>
              </w:rPr>
              <w:t>02 ngày</w:t>
            </w:r>
          </w:p>
          <w:p w:rsidR="00AC0F5A" w:rsidRPr="00AC0F5A" w:rsidRDefault="00AC0F5A" w:rsidP="00AC0F5A">
            <w:pPr>
              <w:spacing w:after="120" w:line="234" w:lineRule="atLeast"/>
              <w:jc w:val="center"/>
              <w:rPr>
                <w:i/>
                <w:sz w:val="26"/>
              </w:rPr>
            </w:pPr>
            <w:r w:rsidRPr="00AC0F5A">
              <w:rPr>
                <w:i/>
                <w:sz w:val="26"/>
              </w:rPr>
              <w:t>01 ngày</w:t>
            </w:r>
          </w:p>
          <w:p w:rsidR="00AC0F5A" w:rsidRPr="00AC0F5A" w:rsidRDefault="00AC0F5A" w:rsidP="00AC0F5A">
            <w:pPr>
              <w:spacing w:after="120" w:line="234" w:lineRule="atLeast"/>
              <w:jc w:val="center"/>
              <w:rPr>
                <w:i/>
                <w:sz w:val="26"/>
              </w:rPr>
            </w:pPr>
            <w:r w:rsidRPr="00AC0F5A">
              <w:rPr>
                <w:i/>
                <w:sz w:val="26"/>
              </w:rPr>
              <w:t>01 ngày</w:t>
            </w:r>
          </w:p>
          <w:p w:rsidR="00AC0F5A" w:rsidRPr="00AC0F5A" w:rsidRDefault="00AC0F5A" w:rsidP="00AC0F5A">
            <w:pPr>
              <w:spacing w:after="120" w:line="234" w:lineRule="atLeast"/>
              <w:jc w:val="center"/>
              <w:rPr>
                <w:b/>
                <w:sz w:val="26"/>
              </w:rPr>
            </w:pPr>
            <w:r w:rsidRPr="00AC0F5A">
              <w:rPr>
                <w:i/>
                <w:sz w:val="26"/>
              </w:rPr>
              <w:t>01 ngày</w:t>
            </w:r>
          </w:p>
        </w:tc>
        <w:tc>
          <w:tcPr>
            <w:tcW w:w="805" w:type="dxa"/>
          </w:tcPr>
          <w:p w:rsidR="00AC0F5A" w:rsidRPr="00AC0F5A" w:rsidRDefault="00AC0F5A" w:rsidP="00AC0F5A">
            <w:pPr>
              <w:spacing w:after="120" w:line="234" w:lineRule="atLeast"/>
              <w:jc w:val="both"/>
              <w:rPr>
                <w:i/>
                <w:sz w:val="26"/>
              </w:rPr>
            </w:pPr>
          </w:p>
        </w:tc>
      </w:tr>
      <w:tr w:rsidR="00AC0F5A" w:rsidRPr="00AC0F5A" w:rsidTr="00B30656">
        <w:trPr>
          <w:trHeight w:val="130"/>
        </w:trPr>
        <w:tc>
          <w:tcPr>
            <w:tcW w:w="604" w:type="dxa"/>
            <w:vMerge/>
          </w:tcPr>
          <w:p w:rsidR="00AC0F5A" w:rsidRPr="00AC0F5A" w:rsidRDefault="00AC0F5A" w:rsidP="00AC0F5A">
            <w:pPr>
              <w:spacing w:after="120" w:line="234" w:lineRule="atLeast"/>
              <w:jc w:val="both"/>
              <w:rPr>
                <w:b/>
                <w:sz w:val="26"/>
              </w:rPr>
            </w:pPr>
          </w:p>
        </w:tc>
        <w:tc>
          <w:tcPr>
            <w:tcW w:w="1686" w:type="dxa"/>
            <w:vMerge/>
          </w:tcPr>
          <w:p w:rsidR="00AC0F5A" w:rsidRPr="00AC0F5A" w:rsidRDefault="00AC0F5A" w:rsidP="00AC0F5A">
            <w:pPr>
              <w:spacing w:after="120" w:line="234" w:lineRule="atLeast"/>
              <w:jc w:val="both"/>
              <w:rPr>
                <w:b/>
                <w:sz w:val="26"/>
              </w:rPr>
            </w:pPr>
          </w:p>
        </w:tc>
        <w:tc>
          <w:tcPr>
            <w:tcW w:w="5330" w:type="dxa"/>
          </w:tcPr>
          <w:p w:rsidR="00AC0F5A" w:rsidRPr="00AC0F5A" w:rsidRDefault="00AC0F5A" w:rsidP="00AC0F5A">
            <w:pPr>
              <w:spacing w:after="120" w:line="234" w:lineRule="atLeast"/>
              <w:jc w:val="both"/>
              <w:rPr>
                <w:sz w:val="26"/>
              </w:rPr>
            </w:pPr>
            <w:r w:rsidRPr="00AC0F5A">
              <w:rPr>
                <w:sz w:val="26"/>
              </w:rPr>
              <w:t xml:space="preserve">-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w:t>
            </w:r>
            <w:r w:rsidRPr="00AC0F5A">
              <w:rPr>
                <w:sz w:val="26"/>
              </w:rPr>
              <w:lastRenderedPageBreak/>
              <w:t>giải quyết thủ tục hành chính.</w:t>
            </w:r>
          </w:p>
          <w:p w:rsidR="00AC0F5A" w:rsidRPr="00AC0F5A" w:rsidRDefault="00AC0F5A" w:rsidP="00AC0F5A">
            <w:pPr>
              <w:spacing w:before="120" w:after="120"/>
              <w:jc w:val="both"/>
              <w:rPr>
                <w:sz w:val="26"/>
              </w:rPr>
            </w:pPr>
            <w:r w:rsidRPr="00AC0F5A">
              <w:rPr>
                <w:sz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12" w:type="dxa"/>
            <w:vAlign w:val="center"/>
          </w:tcPr>
          <w:p w:rsidR="00AC0F5A" w:rsidRPr="00AC0F5A" w:rsidRDefault="00AC0F5A" w:rsidP="00AC0F5A">
            <w:pPr>
              <w:shd w:val="clear" w:color="auto" w:fill="FFFFFF"/>
              <w:spacing w:before="120"/>
              <w:jc w:val="both"/>
              <w:rPr>
                <w:sz w:val="26"/>
                <w:lang w:val="vi-VN"/>
              </w:rPr>
            </w:pPr>
            <w:r w:rsidRPr="00AC0F5A">
              <w:rPr>
                <w:sz w:val="26"/>
                <w:lang w:val="vi-VN"/>
              </w:rPr>
              <w:lastRenderedPageBreak/>
              <w:t xml:space="preserve">Trong thời hạn 15 ngày làm việc, kể từ ngày nhận đủ hồ sơ hợp lệ, Sở Văn hóa, Thể thao </w:t>
            </w:r>
            <w:r w:rsidRPr="00AC0F5A">
              <w:rPr>
                <w:sz w:val="26"/>
                <w:lang w:val="vi-VN"/>
              </w:rPr>
              <w:lastRenderedPageBreak/>
              <w:t>và Du lịch tổ chức thẩm định hồ sơ, trình Ủy ban nhân dân tỉnh cấp giấy phép. Trường hợp không cấp giấy phép phải trả lời bằng văn bản và nêu rõ lý do.</w:t>
            </w:r>
          </w:p>
          <w:p w:rsidR="00AC0F5A" w:rsidRPr="00AC0F5A" w:rsidRDefault="00AC0F5A" w:rsidP="00AC0F5A">
            <w:pPr>
              <w:spacing w:after="120" w:line="234" w:lineRule="atLeast"/>
              <w:jc w:val="center"/>
              <w:rPr>
                <w:b/>
                <w:sz w:val="26"/>
                <w:lang w:val="vi-VN"/>
              </w:rPr>
            </w:pPr>
          </w:p>
        </w:tc>
        <w:tc>
          <w:tcPr>
            <w:tcW w:w="805" w:type="dxa"/>
            <w:vAlign w:val="center"/>
          </w:tcPr>
          <w:p w:rsidR="00AC0F5A" w:rsidRPr="00AC0F5A" w:rsidRDefault="00AC0F5A" w:rsidP="00AC0F5A">
            <w:pPr>
              <w:spacing w:after="120" w:line="234" w:lineRule="atLeast"/>
              <w:jc w:val="both"/>
              <w:rPr>
                <w:b/>
                <w:i/>
                <w:sz w:val="26"/>
                <w:lang w:val="vi-VN"/>
              </w:rPr>
            </w:pPr>
          </w:p>
        </w:tc>
      </w:tr>
      <w:tr w:rsidR="00AC0F5A" w:rsidRPr="00AC0F5A" w:rsidTr="00B30656">
        <w:trPr>
          <w:trHeight w:val="130"/>
        </w:trPr>
        <w:tc>
          <w:tcPr>
            <w:tcW w:w="604" w:type="dxa"/>
            <w:vAlign w:val="center"/>
          </w:tcPr>
          <w:p w:rsidR="00AC0F5A" w:rsidRPr="00AC0F5A" w:rsidRDefault="00AC0F5A" w:rsidP="00AC0F5A">
            <w:pPr>
              <w:spacing w:after="120" w:line="234" w:lineRule="atLeast"/>
              <w:jc w:val="center"/>
              <w:rPr>
                <w:b/>
                <w:sz w:val="26"/>
              </w:rPr>
            </w:pPr>
            <w:r w:rsidRPr="00AC0F5A">
              <w:rPr>
                <w:b/>
                <w:sz w:val="26"/>
              </w:rPr>
              <w:lastRenderedPageBreak/>
              <w:t>Bước 4</w:t>
            </w:r>
          </w:p>
        </w:tc>
        <w:tc>
          <w:tcPr>
            <w:tcW w:w="1686"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330" w:type="dxa"/>
          </w:tcPr>
          <w:p w:rsidR="00AC0F5A" w:rsidRPr="00AC0F5A" w:rsidRDefault="00AC0F5A" w:rsidP="00AC0F5A">
            <w:pPr>
              <w:spacing w:before="120" w:after="120" w:line="340" w:lineRule="exact"/>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(nếu có)</w:t>
            </w:r>
          </w:p>
          <w:p w:rsidR="00AC0F5A" w:rsidRPr="00AC0F5A" w:rsidRDefault="00AC0F5A" w:rsidP="00AC0F5A">
            <w:pPr>
              <w:spacing w:before="120" w:after="120" w:line="340" w:lineRule="exact"/>
              <w:jc w:val="both"/>
              <w:rPr>
                <w:b/>
                <w:i/>
                <w:sz w:val="26"/>
                <w:lang w:val="pt-BR"/>
              </w:rPr>
            </w:pPr>
            <w:r w:rsidRPr="00AC0F5A">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212" w:type="dxa"/>
            <w:vAlign w:val="center"/>
          </w:tcPr>
          <w:p w:rsidR="00AC0F5A" w:rsidRPr="00AC0F5A" w:rsidRDefault="00AC0F5A" w:rsidP="00AC0F5A">
            <w:pPr>
              <w:spacing w:after="120" w:line="234" w:lineRule="atLeast"/>
              <w:jc w:val="center"/>
              <w:rPr>
                <w:iCs/>
                <w:sz w:val="26"/>
                <w:lang w:val="nl-NL"/>
              </w:rPr>
            </w:pPr>
            <w:r w:rsidRPr="00AC0F5A">
              <w:rPr>
                <w:iCs/>
                <w:sz w:val="26"/>
                <w:lang w:val="nl-NL"/>
              </w:rPr>
              <w:t xml:space="preserve">Thời gian trả kết quả: </w:t>
            </w:r>
          </w:p>
          <w:p w:rsidR="00AC0F5A" w:rsidRPr="00AC0F5A" w:rsidRDefault="00AC0F5A" w:rsidP="00AC0F5A">
            <w:pPr>
              <w:spacing w:after="120" w:line="234" w:lineRule="atLeast"/>
              <w:jc w:val="center"/>
              <w:rPr>
                <w:bCs/>
                <w:i/>
                <w:sz w:val="26"/>
                <w:lang w:val="nl-NL"/>
              </w:rPr>
            </w:pPr>
            <w:r w:rsidRPr="00AC0F5A">
              <w:rPr>
                <w:iCs/>
                <w:sz w:val="26"/>
                <w:lang w:val="nl-NL"/>
              </w:rPr>
              <w:t>Sáng: từ 07 giờ đến 11 giờ 30 phút; chiều: từ 13 giờ 30 đến 17 giờ của các ngày làm việc.</w:t>
            </w:r>
          </w:p>
        </w:tc>
        <w:tc>
          <w:tcPr>
            <w:tcW w:w="805"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shd w:val="clear" w:color="auto" w:fill="FFFFFF"/>
        <w:spacing w:before="120" w:after="120"/>
        <w:ind w:firstLine="652"/>
        <w:jc w:val="both"/>
        <w:rPr>
          <w:b/>
          <w:bCs/>
          <w:sz w:val="26"/>
          <w:lang w:val="nl-NL"/>
        </w:rPr>
      </w:pPr>
      <w:r w:rsidRPr="00AC0F5A">
        <w:rPr>
          <w:b/>
          <w:bCs/>
          <w:sz w:val="26"/>
          <w:lang w:val="nl-NL"/>
        </w:rPr>
        <w:t xml:space="preserve"> 5.2. Thành phần, số lượng hồ sơ: </w:t>
      </w:r>
      <w:r w:rsidRPr="00AC0F5A">
        <w:rPr>
          <w:bCs/>
          <w:sz w:val="26"/>
          <w:lang w:val="nl-NL"/>
        </w:rPr>
        <w:t xml:space="preserve">(Khoản 12 Điều 1 Nghị định số 15/2016/NĐ-CP </w:t>
      </w:r>
      <w:hyperlink r:id="rId42" w:tgtFrame="_blank" w:history="1">
        <w:r w:rsidRPr="00AC0F5A">
          <w:rPr>
            <w:sz w:val="26"/>
            <w:lang w:val="nl-NL"/>
          </w:rPr>
          <w:t xml:space="preserve"> ngày 15/3/2016</w:t>
        </w:r>
        <w:r w:rsidRPr="00AC0F5A">
          <w:rPr>
            <w:rFonts w:eastAsia="DejaVu Sans Condensed"/>
            <w:sz w:val="26"/>
            <w:lang w:val="nl-NL"/>
          </w:rPr>
          <w:t> </w:t>
        </w:r>
      </w:hyperlink>
      <w:r w:rsidRPr="00AC0F5A">
        <w:rPr>
          <w:sz w:val="26"/>
          <w:lang w:val="nl-NL"/>
        </w:rPr>
        <w:t xml:space="preserve">của Chính phủ sửa đổi, bổ sung Điều 21 Nghị định số </w:t>
      </w:r>
      <w:hyperlink r:id="rId43" w:tgtFrame="_blank" w:history="1">
        <w:r w:rsidRPr="00AC0F5A">
          <w:rPr>
            <w:sz w:val="26"/>
            <w:lang w:val="nl-NL"/>
          </w:rPr>
          <w:t>79/2012/NĐ-CP ngày 05/10/2012</w:t>
        </w:r>
        <w:r w:rsidRPr="00AC0F5A">
          <w:rPr>
            <w:rFonts w:eastAsia="DejaVu Sans Condensed"/>
            <w:sz w:val="26"/>
            <w:lang w:val="nl-NL"/>
          </w:rPr>
          <w:t> </w:t>
        </w:r>
      </w:hyperlink>
      <w:r w:rsidRPr="00AC0F5A">
        <w:rPr>
          <w:sz w:val="26"/>
          <w:lang w:val="nl-NL"/>
        </w:rPr>
        <w:t>của Chính phủ)</w:t>
      </w:r>
    </w:p>
    <w:p w:rsidR="00AC0F5A" w:rsidRPr="00AC0F5A" w:rsidRDefault="00AC0F5A" w:rsidP="00AC0F5A">
      <w:pPr>
        <w:shd w:val="clear" w:color="auto" w:fill="FFFFFF"/>
        <w:spacing w:before="120"/>
        <w:ind w:firstLine="720"/>
        <w:jc w:val="both"/>
        <w:rPr>
          <w:b/>
          <w:sz w:val="26"/>
          <w:lang w:val="vi-VN"/>
        </w:rPr>
      </w:pPr>
      <w:r w:rsidRPr="00AC0F5A">
        <w:rPr>
          <w:b/>
          <w:sz w:val="26"/>
          <w:lang w:val="vi-VN"/>
        </w:rPr>
        <w:lastRenderedPageBreak/>
        <w:t>- Thành phần hồ sơ:</w:t>
      </w:r>
    </w:p>
    <w:p w:rsidR="00AC0F5A" w:rsidRPr="00AC0F5A" w:rsidRDefault="00AC0F5A" w:rsidP="00AC0F5A">
      <w:pPr>
        <w:shd w:val="clear" w:color="auto" w:fill="FFFFFF"/>
        <w:spacing w:before="120"/>
        <w:ind w:firstLine="720"/>
        <w:jc w:val="both"/>
        <w:rPr>
          <w:sz w:val="26"/>
          <w:lang w:val="vi-VN"/>
        </w:rPr>
      </w:pPr>
      <w:r w:rsidRPr="00AC0F5A">
        <w:rPr>
          <w:sz w:val="26"/>
          <w:lang w:val="vi-VN"/>
        </w:rPr>
        <w:t>(1) 01 đơn đề nghị cấp giấy phép tổ chức cuộc thi (Mẫu số 04 Phụ lục ban hành kèm theo Nghị định số 79/2012/NĐ-CP);</w:t>
      </w:r>
    </w:p>
    <w:p w:rsidR="00AC0F5A" w:rsidRPr="00AC0F5A" w:rsidRDefault="00AC0F5A" w:rsidP="00AC0F5A">
      <w:pPr>
        <w:shd w:val="clear" w:color="auto" w:fill="FFFFFF"/>
        <w:spacing w:before="120"/>
        <w:ind w:firstLine="720"/>
        <w:jc w:val="both"/>
        <w:rPr>
          <w:sz w:val="26"/>
          <w:lang w:val="vi-VN"/>
        </w:rPr>
      </w:pPr>
      <w:r w:rsidRPr="00AC0F5A">
        <w:rPr>
          <w:sz w:val="26"/>
          <w:lang w:val="vi-VN"/>
        </w:rPr>
        <w:t xml:space="preserve">(2) 01 đề án tổ chức cuộc thi, trong đó nêu rõ: (Điều 7 </w:t>
      </w:r>
      <w:r w:rsidRPr="00AC0F5A">
        <w:rPr>
          <w:iCs/>
          <w:sz w:val="26"/>
          <w:lang w:val="vi-VN"/>
        </w:rPr>
        <w:t>Thông tư số 01/2016/TT-BVHTTDL ngày 24 tháng 3 năm 2016)</w:t>
      </w:r>
    </w:p>
    <w:p w:rsidR="00AC0F5A" w:rsidRPr="00AC0F5A" w:rsidRDefault="00AC0F5A" w:rsidP="00AC0F5A">
      <w:pPr>
        <w:shd w:val="clear" w:color="auto" w:fill="FFFFFF"/>
        <w:spacing w:before="120"/>
        <w:ind w:firstLine="720"/>
        <w:jc w:val="both"/>
        <w:rPr>
          <w:sz w:val="26"/>
          <w:lang w:val="vi-VN"/>
        </w:rPr>
      </w:pPr>
      <w:r w:rsidRPr="00AC0F5A">
        <w:rPr>
          <w:sz w:val="26"/>
          <w:lang w:val="vi-VN"/>
        </w:rPr>
        <w:t>- Tên cuộc thi thể hiện bằng tiếng Việt (trường hợp tên cuộc thi có sử dụng tiếng nước ngoài thì viết tên bằng tiếng Việt trước, tên nước ngoài sau).</w:t>
      </w:r>
    </w:p>
    <w:p w:rsidR="00AC0F5A" w:rsidRPr="00AC0F5A" w:rsidRDefault="00AC0F5A" w:rsidP="00AC0F5A">
      <w:pPr>
        <w:shd w:val="clear" w:color="auto" w:fill="FFFFFF"/>
        <w:spacing w:before="100"/>
        <w:ind w:firstLine="720"/>
        <w:jc w:val="both"/>
        <w:rPr>
          <w:sz w:val="26"/>
          <w:lang w:val="vi-VN"/>
        </w:rPr>
      </w:pPr>
      <w:r w:rsidRPr="00AC0F5A">
        <w:rPr>
          <w:sz w:val="26"/>
          <w:lang w:val="vi-VN"/>
        </w:rPr>
        <w:t>-</w:t>
      </w:r>
      <w:r w:rsidRPr="00AC0F5A">
        <w:rPr>
          <w:rFonts w:eastAsia="DejaVu Sans Condensed"/>
          <w:sz w:val="26"/>
          <w:lang w:val="vi-VN"/>
        </w:rPr>
        <w:t> </w:t>
      </w:r>
      <w:r w:rsidRPr="00AC0F5A">
        <w:rPr>
          <w:iCs/>
          <w:sz w:val="26"/>
          <w:lang w:val="vi-VN"/>
        </w:rPr>
        <w:t>Mục đích, ý nghĩa của cuộc thi phải thể hiện rõ và phù hợp với tên gọi của cuộc thi, quy mô, phạm vi tổ chức cuộc thi.</w:t>
      </w:r>
    </w:p>
    <w:p w:rsidR="00AC0F5A" w:rsidRPr="00AC0F5A" w:rsidRDefault="00AC0F5A" w:rsidP="00AC0F5A">
      <w:pPr>
        <w:shd w:val="clear" w:color="auto" w:fill="FFFFFF"/>
        <w:spacing w:before="100"/>
        <w:ind w:firstLine="720"/>
        <w:jc w:val="both"/>
        <w:rPr>
          <w:sz w:val="26"/>
          <w:lang w:val="vi-VN"/>
        </w:rPr>
      </w:pPr>
      <w:r w:rsidRPr="00AC0F5A">
        <w:rPr>
          <w:sz w:val="26"/>
          <w:lang w:val="vi-VN"/>
        </w:rPr>
        <w:t>- Thể lệ cuộc thi quy định rõ điều kiện, tiêu chí của thí sinh dự thi.</w:t>
      </w:r>
    </w:p>
    <w:p w:rsidR="00AC0F5A" w:rsidRPr="00AC0F5A" w:rsidRDefault="00AC0F5A" w:rsidP="00AC0F5A">
      <w:pPr>
        <w:shd w:val="clear" w:color="auto" w:fill="FFFFFF"/>
        <w:spacing w:before="100"/>
        <w:ind w:firstLine="720"/>
        <w:jc w:val="both"/>
        <w:rPr>
          <w:sz w:val="26"/>
          <w:lang w:val="vi-VN"/>
        </w:rPr>
      </w:pPr>
      <w:r w:rsidRPr="00AC0F5A">
        <w:rPr>
          <w:sz w:val="26"/>
          <w:lang w:val="vi-VN"/>
        </w:rPr>
        <w:t>- Nội dung, trình tự tổ chức, thời gian và địa điểm tổ chức cuộc thi.</w:t>
      </w:r>
    </w:p>
    <w:p w:rsidR="00AC0F5A" w:rsidRPr="00AC0F5A" w:rsidRDefault="00AC0F5A" w:rsidP="00AC0F5A">
      <w:pPr>
        <w:shd w:val="clear" w:color="auto" w:fill="FFFFFF"/>
        <w:spacing w:before="100"/>
        <w:ind w:firstLine="720"/>
        <w:jc w:val="both"/>
        <w:rPr>
          <w:sz w:val="26"/>
          <w:lang w:val="vi-VN"/>
        </w:rPr>
      </w:pPr>
      <w:r w:rsidRPr="00AC0F5A">
        <w:rPr>
          <w:sz w:val="26"/>
          <w:lang w:val="vi-VN"/>
        </w:rPr>
        <w:t>- Danh hiệu, cơ cấu giải thưởng, giá trị giải thưởng và thời gian trao giải.</w:t>
      </w:r>
    </w:p>
    <w:p w:rsidR="00AC0F5A" w:rsidRPr="00AC0F5A" w:rsidRDefault="00AC0F5A" w:rsidP="00AC0F5A">
      <w:pPr>
        <w:shd w:val="clear" w:color="auto" w:fill="FFFFFF"/>
        <w:spacing w:before="100"/>
        <w:ind w:firstLine="720"/>
        <w:jc w:val="both"/>
        <w:rPr>
          <w:sz w:val="26"/>
          <w:lang w:val="vi-VN"/>
        </w:rPr>
      </w:pPr>
      <w:r w:rsidRPr="00AC0F5A">
        <w:rPr>
          <w:sz w:val="26"/>
          <w:lang w:val="vi-VN"/>
        </w:rPr>
        <w:t>-</w:t>
      </w:r>
      <w:r w:rsidRPr="00AC0F5A">
        <w:rPr>
          <w:rFonts w:eastAsia="DejaVu Sans Condensed"/>
          <w:sz w:val="26"/>
          <w:lang w:val="vi-VN"/>
        </w:rPr>
        <w:t> </w:t>
      </w:r>
      <w:r w:rsidRPr="00AC0F5A">
        <w:rPr>
          <w:iCs/>
          <w:sz w:val="26"/>
          <w:lang w:val="vi-VN"/>
        </w:rPr>
        <w:t>Quyền và nghĩa vụ của tổ chức, cá nhân tổ chức cuộc thi.</w:t>
      </w:r>
    </w:p>
    <w:p w:rsidR="00AC0F5A" w:rsidRPr="00AC0F5A" w:rsidRDefault="00AC0F5A" w:rsidP="00AC0F5A">
      <w:pPr>
        <w:shd w:val="clear" w:color="auto" w:fill="FFFFFF"/>
        <w:spacing w:before="100"/>
        <w:ind w:firstLine="720"/>
        <w:jc w:val="both"/>
        <w:rPr>
          <w:iCs/>
          <w:sz w:val="26"/>
          <w:lang w:val="vi-VN"/>
        </w:rPr>
      </w:pPr>
      <w:r w:rsidRPr="00AC0F5A">
        <w:rPr>
          <w:sz w:val="26"/>
          <w:lang w:val="vi-VN"/>
        </w:rPr>
        <w:t>-</w:t>
      </w:r>
      <w:r w:rsidRPr="00AC0F5A">
        <w:rPr>
          <w:rFonts w:eastAsia="DejaVu Sans Condensed"/>
          <w:sz w:val="26"/>
          <w:lang w:val="vi-VN"/>
        </w:rPr>
        <w:t> </w:t>
      </w:r>
      <w:r w:rsidRPr="00AC0F5A">
        <w:rPr>
          <w:iCs/>
          <w:sz w:val="26"/>
          <w:lang w:val="vi-VN"/>
        </w:rPr>
        <w:t xml:space="preserve">Quyền và nghĩa vụ của thí sinh dự thi và thí sinh đạt giải. </w:t>
      </w:r>
    </w:p>
    <w:p w:rsidR="00AC0F5A" w:rsidRPr="00AC0F5A" w:rsidRDefault="00AC0F5A" w:rsidP="00AC0F5A">
      <w:pPr>
        <w:shd w:val="clear" w:color="auto" w:fill="FFFFFF"/>
        <w:spacing w:before="100"/>
        <w:ind w:firstLine="720"/>
        <w:jc w:val="both"/>
        <w:rPr>
          <w:sz w:val="26"/>
          <w:lang w:val="vi-VN"/>
        </w:rPr>
      </w:pPr>
      <w:r w:rsidRPr="00AC0F5A">
        <w:rPr>
          <w:sz w:val="26"/>
          <w:lang w:val="vi-VN"/>
        </w:rPr>
        <w:t>-</w:t>
      </w:r>
      <w:r w:rsidRPr="00AC0F5A">
        <w:rPr>
          <w:rFonts w:eastAsia="DejaVu Sans Condensed"/>
          <w:sz w:val="26"/>
          <w:lang w:val="vi-VN"/>
        </w:rPr>
        <w:t> </w:t>
      </w:r>
      <w:r w:rsidRPr="00AC0F5A">
        <w:rPr>
          <w:iCs/>
          <w:sz w:val="26"/>
          <w:lang w:val="vi-VN"/>
        </w:rPr>
        <w:t>Danh sách và quy chế hoạt động của Ban tổ chức, Ban giám khảo</w:t>
      </w:r>
      <w:r w:rsidRPr="00AC0F5A">
        <w:rPr>
          <w:sz w:val="26"/>
          <w:lang w:val="vi-VN"/>
        </w:rPr>
        <w:t>.</w:t>
      </w:r>
    </w:p>
    <w:p w:rsidR="00AC0F5A" w:rsidRPr="00AC0F5A" w:rsidRDefault="00AC0F5A" w:rsidP="00AC0F5A">
      <w:pPr>
        <w:shd w:val="clear" w:color="auto" w:fill="FFFFFF"/>
        <w:spacing w:before="100"/>
        <w:ind w:firstLine="720"/>
        <w:jc w:val="both"/>
        <w:rPr>
          <w:sz w:val="26"/>
          <w:lang w:val="vi-VN"/>
        </w:rPr>
      </w:pPr>
      <w:r w:rsidRPr="00AC0F5A">
        <w:rPr>
          <w:sz w:val="26"/>
          <w:lang w:val="vi-VN"/>
        </w:rPr>
        <w:t>-</w:t>
      </w:r>
      <w:r w:rsidRPr="00AC0F5A">
        <w:rPr>
          <w:rFonts w:eastAsia="DejaVu Sans Condensed"/>
          <w:sz w:val="26"/>
          <w:lang w:val="vi-VN"/>
        </w:rPr>
        <w:t> </w:t>
      </w:r>
      <w:r w:rsidRPr="00AC0F5A">
        <w:rPr>
          <w:iCs/>
          <w:sz w:val="26"/>
          <w:lang w:val="vi-VN"/>
        </w:rPr>
        <w:t>Kinh phí tổ chức cuộc thi</w:t>
      </w:r>
      <w:r w:rsidRPr="00AC0F5A">
        <w:rPr>
          <w:sz w:val="26"/>
          <w:lang w:val="vi-VN"/>
        </w:rPr>
        <w:t>.</w:t>
      </w:r>
    </w:p>
    <w:p w:rsidR="00AC0F5A" w:rsidRPr="00AC0F5A" w:rsidRDefault="00AC0F5A" w:rsidP="00AC0F5A">
      <w:pPr>
        <w:shd w:val="clear" w:color="auto" w:fill="FFFFFF"/>
        <w:spacing w:before="100"/>
        <w:ind w:firstLine="720"/>
        <w:jc w:val="both"/>
        <w:rPr>
          <w:sz w:val="26"/>
          <w:lang w:val="vi-VN"/>
        </w:rPr>
      </w:pPr>
      <w:r w:rsidRPr="00AC0F5A">
        <w:rPr>
          <w:sz w:val="26"/>
          <w:lang w:val="vi-VN"/>
        </w:rPr>
        <w:t>-</w:t>
      </w:r>
      <w:r w:rsidRPr="00AC0F5A">
        <w:rPr>
          <w:rFonts w:eastAsia="DejaVu Sans Condensed"/>
          <w:sz w:val="26"/>
          <w:lang w:val="vi-VN"/>
        </w:rPr>
        <w:t> </w:t>
      </w:r>
      <w:r w:rsidRPr="00AC0F5A">
        <w:rPr>
          <w:iCs/>
          <w:sz w:val="26"/>
          <w:lang w:val="vi-VN"/>
        </w:rPr>
        <w:t>Mẫu đơn đăng ký dự thi của thí sinh</w:t>
      </w:r>
      <w:r w:rsidRPr="00AC0F5A">
        <w:rPr>
          <w:rFonts w:eastAsia="DejaVu Sans Condensed"/>
          <w:iCs/>
          <w:sz w:val="26"/>
          <w:lang w:val="vi-VN"/>
        </w:rPr>
        <w:t> </w:t>
      </w:r>
      <w:r w:rsidRPr="00AC0F5A">
        <w:rPr>
          <w:i/>
          <w:sz w:val="26"/>
          <w:lang w:val="vi-VN"/>
        </w:rPr>
        <w:t>(Mẫu số 05 ban hành kèm theo Thông tư số 01/2016/TT-BVHTTDL).</w:t>
      </w:r>
    </w:p>
    <w:p w:rsidR="00AC0F5A" w:rsidRPr="00AC0F5A" w:rsidRDefault="00AC0F5A" w:rsidP="00AC0F5A">
      <w:pPr>
        <w:shd w:val="clear" w:color="auto" w:fill="FFFFFF"/>
        <w:spacing w:before="100"/>
        <w:ind w:firstLine="720"/>
        <w:jc w:val="both"/>
        <w:rPr>
          <w:b/>
          <w:sz w:val="26"/>
          <w:lang w:val="vi-VN"/>
        </w:rPr>
      </w:pPr>
      <w:r w:rsidRPr="00AC0F5A">
        <w:rPr>
          <w:sz w:val="26"/>
          <w:lang w:val="vi-VN"/>
        </w:rPr>
        <w:t>(3)</w:t>
      </w:r>
      <w:r w:rsidRPr="00AC0F5A">
        <w:rPr>
          <w:rFonts w:eastAsia="DejaVu Sans Condensed"/>
          <w:sz w:val="26"/>
          <w:lang w:val="vi-VN"/>
        </w:rPr>
        <w:t> </w:t>
      </w:r>
      <w:r w:rsidRPr="00AC0F5A">
        <w:rPr>
          <w:iCs/>
          <w:sz w:val="26"/>
          <w:lang w:val="vi-VN"/>
        </w:rPr>
        <w:t>01 bản sao quyết định thành lập hoặc giấy chứng nhận đăng ký doanh nghiệp (Đối tượng lần đầu thực hiện thủ tục hành chính và đối tượng trong quá trình hoạt động đã có hành vi vi phạm quy định tại Điều 6 Nghị định số</w:t>
      </w:r>
      <w:r w:rsidRPr="00AC0F5A">
        <w:rPr>
          <w:rFonts w:eastAsia="DejaVu Sans Condensed"/>
          <w:iCs/>
          <w:sz w:val="26"/>
          <w:lang w:val="vi-VN"/>
        </w:rPr>
        <w:t> </w:t>
      </w:r>
      <w:hyperlink r:id="rId44" w:tgtFrame="_blank" w:history="1">
        <w:r w:rsidRPr="00AC0F5A">
          <w:rPr>
            <w:iCs/>
            <w:sz w:val="26"/>
            <w:lang w:val="vi-VN"/>
          </w:rPr>
          <w:t>79/2012/NĐ-CP</w:t>
        </w:r>
        <w:r w:rsidRPr="00AC0F5A">
          <w:rPr>
            <w:rFonts w:eastAsia="DejaVu Sans Condensed"/>
            <w:iCs/>
            <w:sz w:val="26"/>
            <w:lang w:val="vi-VN"/>
          </w:rPr>
          <w:t> </w:t>
        </w:r>
      </w:hyperlink>
      <w:r w:rsidRPr="00AC0F5A">
        <w:rPr>
          <w:iCs/>
          <w:sz w:val="26"/>
          <w:lang w:val="vi-VN"/>
        </w:rPr>
        <w:t>nộp bản sao có chứng thực hoặc mang bản gốc để đối chiếu)</w:t>
      </w:r>
      <w:r w:rsidRPr="00AC0F5A">
        <w:rPr>
          <w:sz w:val="26"/>
          <w:lang w:val="vi-VN"/>
        </w:rPr>
        <w:t>.</w:t>
      </w:r>
    </w:p>
    <w:p w:rsidR="00AC0F5A" w:rsidRPr="00AC0F5A" w:rsidRDefault="00AC0F5A" w:rsidP="00AC0F5A">
      <w:pPr>
        <w:shd w:val="clear" w:color="auto" w:fill="FFFFFF"/>
        <w:spacing w:before="100"/>
        <w:ind w:firstLine="720"/>
        <w:jc w:val="both"/>
        <w:rPr>
          <w:sz w:val="26"/>
          <w:lang w:val="vi-VN"/>
        </w:rPr>
      </w:pPr>
      <w:r w:rsidRPr="00AC0F5A">
        <w:rPr>
          <w:b/>
          <w:sz w:val="26"/>
          <w:lang w:val="vi-VN"/>
        </w:rPr>
        <w:t>- Số lượng hồ sơ:</w:t>
      </w:r>
      <w:r w:rsidRPr="00AC0F5A">
        <w:rPr>
          <w:sz w:val="26"/>
          <w:lang w:val="vi-VN"/>
        </w:rPr>
        <w:t xml:space="preserve"> 01 (bộ).</w:t>
      </w:r>
    </w:p>
    <w:p w:rsidR="00AC0F5A" w:rsidRPr="00AC0F5A" w:rsidRDefault="00AC0F5A" w:rsidP="00AC0F5A">
      <w:pPr>
        <w:shd w:val="clear" w:color="auto" w:fill="FFFFFF"/>
        <w:spacing w:before="120" w:after="120"/>
        <w:ind w:firstLine="652"/>
        <w:jc w:val="both"/>
        <w:rPr>
          <w:b/>
          <w:bCs/>
          <w:sz w:val="26"/>
          <w:lang w:val="vi-VN"/>
        </w:rPr>
      </w:pPr>
      <w:r w:rsidRPr="00AC0F5A">
        <w:rPr>
          <w:rFonts w:eastAsia="Arial"/>
          <w:i/>
          <w:sz w:val="26"/>
          <w:lang w:val="vi-VN"/>
        </w:rPr>
        <w:t xml:space="preserve"> </w:t>
      </w:r>
      <w:r w:rsidRPr="00AC0F5A">
        <w:rPr>
          <w:b/>
          <w:bCs/>
          <w:sz w:val="26"/>
          <w:lang w:val="vi-VN"/>
        </w:rPr>
        <w:t xml:space="preserve">5.3. Đối tượng thực hiện thủ tục hành chính: </w:t>
      </w:r>
      <w:r w:rsidRPr="00AC0F5A">
        <w:rPr>
          <w:bCs/>
          <w:sz w:val="26"/>
          <w:lang w:val="vi-VN"/>
        </w:rPr>
        <w:t>Tổ chức.</w:t>
      </w:r>
    </w:p>
    <w:p w:rsidR="00AC0F5A" w:rsidRPr="00AC0F5A" w:rsidRDefault="00AC0F5A" w:rsidP="00AC0F5A">
      <w:pPr>
        <w:shd w:val="clear" w:color="auto" w:fill="FFFFFF"/>
        <w:spacing w:after="120" w:line="234" w:lineRule="atLeast"/>
        <w:ind w:firstLine="720"/>
        <w:jc w:val="both"/>
        <w:rPr>
          <w:sz w:val="26"/>
          <w:lang w:val="vi-VN"/>
        </w:rPr>
      </w:pPr>
      <w:r w:rsidRPr="00AC0F5A">
        <w:rPr>
          <w:b/>
          <w:bCs/>
          <w:sz w:val="26"/>
          <w:lang w:val="vi-VN"/>
        </w:rPr>
        <w:t>5.4. Cơ quan giải quyết thủ tục hành chính</w:t>
      </w:r>
      <w:r w:rsidRPr="00AC0F5A">
        <w:rPr>
          <w:sz w:val="26"/>
          <w:lang w:val="vi-VN"/>
        </w:rPr>
        <w:t> </w:t>
      </w:r>
    </w:p>
    <w:p w:rsidR="00AC0F5A" w:rsidRPr="00AC0F5A" w:rsidRDefault="00AC0F5A" w:rsidP="00AC0F5A">
      <w:pPr>
        <w:shd w:val="clear" w:color="auto" w:fill="FFFFFF"/>
        <w:spacing w:before="100"/>
        <w:ind w:firstLine="720"/>
        <w:jc w:val="both"/>
        <w:rPr>
          <w:sz w:val="26"/>
          <w:lang w:val="vi-VN"/>
        </w:rPr>
      </w:pPr>
      <w:r w:rsidRPr="00AC0F5A">
        <w:rPr>
          <w:sz w:val="26"/>
          <w:lang w:val="vi-VN"/>
        </w:rPr>
        <w:t>- Cơ quan có thẩm quyền quyết định: Uỷ ban nhân dân Tỉnh.</w:t>
      </w:r>
    </w:p>
    <w:p w:rsidR="00AC0F5A" w:rsidRPr="00AC0F5A" w:rsidRDefault="00AC0F5A" w:rsidP="00AC0F5A">
      <w:pPr>
        <w:shd w:val="clear" w:color="auto" w:fill="FFFFFF"/>
        <w:spacing w:before="100"/>
        <w:ind w:firstLine="720"/>
        <w:jc w:val="both"/>
        <w:rPr>
          <w:sz w:val="26"/>
          <w:lang w:val="vi-VN"/>
        </w:rPr>
      </w:pPr>
      <w:r w:rsidRPr="00AC0F5A">
        <w:rPr>
          <w:sz w:val="26"/>
          <w:lang w:val="vi-VN"/>
        </w:rPr>
        <w:t>- Cơ quan trực tiếp thực hiện TTHC: Sở Văn hóa, Thể thao và Du lịch.</w:t>
      </w:r>
    </w:p>
    <w:p w:rsidR="00AC0F5A" w:rsidRPr="00AC0F5A" w:rsidRDefault="00AC0F5A" w:rsidP="00AC0F5A">
      <w:pPr>
        <w:autoSpaceDE w:val="0"/>
        <w:autoSpaceDN w:val="0"/>
        <w:adjustRightInd w:val="0"/>
        <w:spacing w:before="120" w:after="120"/>
        <w:ind w:firstLine="720"/>
        <w:jc w:val="both"/>
        <w:rPr>
          <w:sz w:val="26"/>
          <w:lang w:val="vi-VN"/>
        </w:rPr>
      </w:pPr>
      <w:r w:rsidRPr="00AC0F5A">
        <w:rPr>
          <w:b/>
          <w:bCs/>
          <w:sz w:val="26"/>
          <w:lang w:val="vi-VN"/>
        </w:rPr>
        <w:t xml:space="preserve">5.5. Kết quả thực hiện thủ tục hành chính: </w:t>
      </w:r>
      <w:r w:rsidRPr="00AC0F5A">
        <w:rPr>
          <w:rFonts w:eastAsia="SimSun"/>
          <w:sz w:val="26"/>
          <w:lang w:val="vi-VN"/>
        </w:rPr>
        <w:t xml:space="preserve">Giấy phép </w:t>
      </w:r>
      <w:r w:rsidRPr="00AC0F5A">
        <w:rPr>
          <w:rFonts w:eastAsia="SimSun"/>
          <w:i/>
          <w:sz w:val="26"/>
          <w:lang w:val="vi-VN"/>
        </w:rPr>
        <w:t xml:space="preserve">(Mẫu số 10 </w:t>
      </w:r>
      <w:r w:rsidRPr="00AC0F5A">
        <w:rPr>
          <w:i/>
          <w:sz w:val="26"/>
          <w:lang w:val="vi-VN"/>
        </w:rPr>
        <w:t>Thông tư số</w:t>
      </w:r>
      <w:r w:rsidRPr="00AC0F5A">
        <w:rPr>
          <w:rFonts w:eastAsia="DejaVu Sans Condensed"/>
          <w:i/>
          <w:sz w:val="26"/>
          <w:lang w:val="vi-VN"/>
        </w:rPr>
        <w:t> </w:t>
      </w:r>
      <w:hyperlink r:id="rId45" w:tgtFrame="_blank" w:history="1">
        <w:r w:rsidRPr="00AC0F5A">
          <w:rPr>
            <w:i/>
            <w:sz w:val="26"/>
            <w:lang w:val="vi-VN"/>
          </w:rPr>
          <w:t>01/2016/TT-BVHTTDL ngày 24 tháng 3 năm 2016</w:t>
        </w:r>
        <w:r w:rsidRPr="00AC0F5A">
          <w:rPr>
            <w:rFonts w:eastAsia="DejaVu Sans Condensed"/>
            <w:i/>
            <w:sz w:val="26"/>
            <w:lang w:val="vi-VN"/>
          </w:rPr>
          <w:t> </w:t>
        </w:r>
      </w:hyperlink>
      <w:r w:rsidRPr="00AC0F5A">
        <w:rPr>
          <w:rFonts w:eastAsia="DejaVu Sans Condensed"/>
          <w:i/>
          <w:sz w:val="26"/>
          <w:lang w:val="vi-VN"/>
        </w:rPr>
        <w:t>)</w:t>
      </w:r>
    </w:p>
    <w:p w:rsidR="00AC0F5A" w:rsidRPr="00AC0F5A" w:rsidRDefault="00AC0F5A" w:rsidP="00AC0F5A">
      <w:pPr>
        <w:shd w:val="clear" w:color="auto" w:fill="FFFFFF"/>
        <w:spacing w:after="120" w:line="234" w:lineRule="atLeast"/>
        <w:ind w:firstLine="720"/>
        <w:jc w:val="both"/>
        <w:rPr>
          <w:b/>
          <w:bCs/>
          <w:sz w:val="26"/>
          <w:lang w:val="vi-VN"/>
        </w:rPr>
      </w:pPr>
      <w:r w:rsidRPr="00AC0F5A">
        <w:rPr>
          <w:b/>
          <w:bCs/>
          <w:sz w:val="26"/>
          <w:lang w:val="vi-VN"/>
        </w:rPr>
        <w:t xml:space="preserve">5.6. Phí, lệ phí: </w:t>
      </w:r>
      <w:r w:rsidRPr="00AC0F5A">
        <w:rPr>
          <w:bCs/>
          <w:sz w:val="26"/>
          <w:lang w:val="vi-VN"/>
        </w:rPr>
        <w:t>Không.</w:t>
      </w:r>
    </w:p>
    <w:p w:rsidR="00AC0F5A" w:rsidRPr="00AC0F5A" w:rsidRDefault="00AC0F5A" w:rsidP="00AC0F5A">
      <w:pPr>
        <w:spacing w:after="80"/>
        <w:ind w:firstLine="567"/>
        <w:jc w:val="both"/>
        <w:rPr>
          <w:rFonts w:eastAsia="SimSun"/>
          <w:sz w:val="26"/>
          <w:lang w:val="vi-VN"/>
        </w:rPr>
      </w:pPr>
      <w:r w:rsidRPr="00AC0F5A">
        <w:rPr>
          <w:b/>
          <w:sz w:val="26"/>
          <w:lang w:val="vi-VN"/>
        </w:rPr>
        <w:t xml:space="preserve">  5.7. Tên mẫu đơn, mẫu tờ khai:</w:t>
      </w:r>
      <w:r w:rsidRPr="00AC0F5A">
        <w:rPr>
          <w:sz w:val="26"/>
          <w:lang w:val="vi-VN"/>
        </w:rPr>
        <w:t xml:space="preserve"> </w:t>
      </w:r>
      <w:r w:rsidRPr="00AC0F5A">
        <w:rPr>
          <w:rFonts w:eastAsia="SimSun"/>
          <w:sz w:val="26"/>
          <w:lang w:val="vi-VN"/>
        </w:rPr>
        <w:t xml:space="preserve"> </w:t>
      </w:r>
    </w:p>
    <w:p w:rsidR="00AC0F5A" w:rsidRPr="00AC0F5A" w:rsidRDefault="00AC0F5A" w:rsidP="00AC0F5A">
      <w:pPr>
        <w:shd w:val="clear" w:color="auto" w:fill="FFFFFF"/>
        <w:spacing w:before="100"/>
        <w:ind w:firstLine="720"/>
        <w:jc w:val="both"/>
        <w:rPr>
          <w:sz w:val="26"/>
          <w:lang w:val="vi-VN"/>
        </w:rPr>
      </w:pPr>
      <w:r w:rsidRPr="00AC0F5A">
        <w:rPr>
          <w:sz w:val="26"/>
          <w:lang w:val="vi-VN"/>
        </w:rPr>
        <w:t>- Đơn đề nghị cấp giấy phép tổ chức cuộc thi người đẹp, người mẫu trong nước (Mẫu số 04 Phụ lục ban hành kèm theo Nghị định số 79/2012/NĐ-CP).</w:t>
      </w:r>
    </w:p>
    <w:p w:rsidR="00AC0F5A" w:rsidRPr="00AC0F5A" w:rsidRDefault="00AC0F5A" w:rsidP="00AC0F5A">
      <w:pPr>
        <w:shd w:val="clear" w:color="auto" w:fill="FFFFFF"/>
        <w:spacing w:before="120" w:after="120"/>
        <w:ind w:firstLine="720"/>
        <w:jc w:val="both"/>
        <w:rPr>
          <w:sz w:val="26"/>
          <w:lang w:val="vi-VN"/>
        </w:rPr>
      </w:pPr>
      <w:r w:rsidRPr="00AC0F5A">
        <w:rPr>
          <w:iCs/>
          <w:sz w:val="26"/>
          <w:lang w:val="vi-VN"/>
        </w:rPr>
        <w:t xml:space="preserve">- Đơn đăng ký tham dự cuộc thi của thí sinh (Mẫu số 05 ban hành kèm theo Thông tư số 01/2016/TT-BVHTTDL). </w:t>
      </w:r>
    </w:p>
    <w:p w:rsidR="00AC0F5A" w:rsidRPr="00AC0F5A" w:rsidRDefault="00AC0F5A" w:rsidP="00AC0F5A">
      <w:pPr>
        <w:spacing w:after="80"/>
        <w:ind w:firstLine="720"/>
        <w:jc w:val="both"/>
        <w:rPr>
          <w:sz w:val="26"/>
          <w:lang w:val="de-DE"/>
        </w:rPr>
      </w:pPr>
      <w:r w:rsidRPr="00AC0F5A">
        <w:rPr>
          <w:b/>
          <w:bCs/>
          <w:sz w:val="26"/>
          <w:lang w:val="hr-HR"/>
        </w:rPr>
        <w:t>5.8. Yêu cầu, điều kiện thực hiện thủ tục hành chính:</w:t>
      </w:r>
      <w:r w:rsidRPr="00AC0F5A">
        <w:rPr>
          <w:bCs/>
          <w:sz w:val="26"/>
          <w:lang w:val="hr-HR"/>
        </w:rPr>
        <w:t xml:space="preserve"> Tổ chức Việt Nam có đăng ký kinh doanh dịch vụ văn hoá, nghệ thuật hoặc quyết định thành lập có chức năng hoạt động văn hoá, nghệ thuật của cơ quan nhà nước có thẩm quyền.</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lastRenderedPageBreak/>
        <w:t xml:space="preserve">5.9. Căn cứ pháp lý của thủ tục hành chính </w:t>
      </w:r>
    </w:p>
    <w:p w:rsidR="00AC0F5A" w:rsidRPr="00AC0F5A" w:rsidRDefault="00AC0F5A" w:rsidP="00AC0F5A">
      <w:pPr>
        <w:shd w:val="clear" w:color="auto" w:fill="FFFFFF"/>
        <w:spacing w:before="100"/>
        <w:ind w:firstLine="720"/>
        <w:jc w:val="both"/>
        <w:rPr>
          <w:sz w:val="26"/>
          <w:lang w:val="vi-VN"/>
        </w:rPr>
      </w:pPr>
      <w:r w:rsidRPr="00AC0F5A">
        <w:rPr>
          <w:sz w:val="26"/>
          <w:lang w:val="vi-VN"/>
        </w:rPr>
        <w:t>- Nghị định số</w:t>
      </w:r>
      <w:r w:rsidRPr="00AC0F5A">
        <w:rPr>
          <w:rFonts w:eastAsia="DejaVu Sans Condensed"/>
          <w:sz w:val="26"/>
          <w:lang w:val="vi-VN"/>
        </w:rPr>
        <w:t> </w:t>
      </w:r>
      <w:hyperlink r:id="rId46" w:tgtFrame="_blank" w:history="1">
        <w:r w:rsidRPr="00AC0F5A">
          <w:rPr>
            <w:sz w:val="26"/>
            <w:lang w:val="vi-VN"/>
          </w:rPr>
          <w:t>79/2012/NĐ-CP ngày 05 tháng 10 năm 2012</w:t>
        </w:r>
        <w:r w:rsidRPr="00AC0F5A">
          <w:rPr>
            <w:rFonts w:eastAsia="DejaVu Sans Condensed"/>
            <w:sz w:val="26"/>
            <w:lang w:val="vi-VN"/>
          </w:rPr>
          <w:t> </w:t>
        </w:r>
      </w:hyperlink>
      <w:r w:rsidRPr="00AC0F5A">
        <w:rPr>
          <w:sz w:val="26"/>
          <w:lang w:val="vi-VN"/>
        </w:rPr>
        <w:t>của Chính phủ quy định về biểu diễn nghệ thuật, trình diễn thời trang; thi người đẹp và người mẫu; lưu hành, kinh doanh bản ghi âm, ghi hình ca múa nhạc, sân khấu. Có hiệu lực từ ngày 01/01/2013;</w:t>
      </w:r>
    </w:p>
    <w:p w:rsidR="00AC0F5A" w:rsidRPr="00AC0F5A" w:rsidRDefault="00AC0F5A" w:rsidP="00AC0F5A">
      <w:pPr>
        <w:shd w:val="clear" w:color="auto" w:fill="FFFFFF"/>
        <w:spacing w:before="100"/>
        <w:ind w:firstLine="720"/>
        <w:jc w:val="both"/>
        <w:rPr>
          <w:sz w:val="26"/>
          <w:lang w:val="vi-VN"/>
        </w:rPr>
      </w:pPr>
      <w:r w:rsidRPr="00AC0F5A">
        <w:rPr>
          <w:sz w:val="26"/>
          <w:lang w:val="vi-VN"/>
        </w:rPr>
        <w:t xml:space="preserve">- </w:t>
      </w:r>
      <w:r w:rsidRPr="00AC0F5A">
        <w:rPr>
          <w:bCs/>
          <w:sz w:val="26"/>
          <w:lang w:val="vi-VN"/>
        </w:rPr>
        <w:t>Khoản 12 Điều 1</w:t>
      </w:r>
      <w:r w:rsidRPr="00AC0F5A">
        <w:rPr>
          <w:sz w:val="26"/>
          <w:lang w:val="vi-VN"/>
        </w:rPr>
        <w:t xml:space="preserve"> Nghị định số</w:t>
      </w:r>
      <w:r w:rsidRPr="00AC0F5A">
        <w:rPr>
          <w:rFonts w:eastAsia="DejaVu Sans Condensed"/>
          <w:sz w:val="26"/>
          <w:lang w:val="vi-VN"/>
        </w:rPr>
        <w:t> </w:t>
      </w:r>
      <w:hyperlink r:id="rId47" w:tgtFrame="_blank" w:history="1">
        <w:r w:rsidRPr="00AC0F5A">
          <w:rPr>
            <w:sz w:val="26"/>
            <w:lang w:val="vi-VN"/>
          </w:rPr>
          <w:t>15/2016/NĐ-CP ngày 15 tháng 3 năm 2016</w:t>
        </w:r>
        <w:r w:rsidRPr="00AC0F5A">
          <w:rPr>
            <w:rFonts w:eastAsia="DejaVu Sans Condensed"/>
            <w:sz w:val="26"/>
            <w:lang w:val="vi-VN"/>
          </w:rPr>
          <w:t> </w:t>
        </w:r>
      </w:hyperlink>
      <w:r w:rsidRPr="00AC0F5A">
        <w:rPr>
          <w:sz w:val="26"/>
          <w:lang w:val="vi-VN"/>
        </w:rPr>
        <w:t>của Chính phủ sửa đổi, bổ sung một số điều của Nghị định số</w:t>
      </w:r>
      <w:r w:rsidRPr="00AC0F5A">
        <w:rPr>
          <w:rFonts w:eastAsia="DejaVu Sans Condensed"/>
          <w:sz w:val="26"/>
          <w:lang w:val="vi-VN"/>
        </w:rPr>
        <w:t> </w:t>
      </w:r>
      <w:hyperlink r:id="rId48" w:tgtFrame="_blank" w:history="1">
        <w:r w:rsidRPr="00AC0F5A">
          <w:rPr>
            <w:sz w:val="26"/>
            <w:lang w:val="vi-VN"/>
          </w:rPr>
          <w:t>79/2012/NĐ-CP ngày 05 tháng 10 năm 2012</w:t>
        </w:r>
        <w:r w:rsidRPr="00AC0F5A">
          <w:rPr>
            <w:rFonts w:eastAsia="DejaVu Sans Condensed"/>
            <w:sz w:val="26"/>
            <w:lang w:val="vi-VN"/>
          </w:rPr>
          <w:t> </w:t>
        </w:r>
      </w:hyperlink>
      <w:r w:rsidRPr="00AC0F5A">
        <w:rPr>
          <w:sz w:val="26"/>
          <w:lang w:val="vi-VN"/>
        </w:rPr>
        <w:t>của Chính phủ quy định về biểu diễn nghệ thuật, trình diễn thời trang; thi người đẹp và người mẫu; lưu hành, kinh doanh bản ghi âm, ghi hình ca múa nhạc, sân khấu. Có hiệu lực từ ngày 01/5/2016;</w:t>
      </w:r>
    </w:p>
    <w:p w:rsidR="00AC0F5A" w:rsidRPr="00AC0F5A" w:rsidRDefault="00AC0F5A" w:rsidP="00AC0F5A">
      <w:pPr>
        <w:shd w:val="clear" w:color="auto" w:fill="FFFFFF"/>
        <w:spacing w:before="100"/>
        <w:ind w:firstLine="720"/>
        <w:jc w:val="both"/>
        <w:rPr>
          <w:sz w:val="26"/>
          <w:lang w:val="vi-VN"/>
        </w:rPr>
      </w:pPr>
      <w:r w:rsidRPr="00AC0F5A">
        <w:rPr>
          <w:sz w:val="26"/>
          <w:lang w:val="vi-VN"/>
        </w:rPr>
        <w:t>- Thông tư số</w:t>
      </w:r>
      <w:r w:rsidRPr="00AC0F5A">
        <w:rPr>
          <w:rFonts w:eastAsia="DejaVu Sans Condensed"/>
          <w:sz w:val="26"/>
          <w:lang w:val="vi-VN"/>
        </w:rPr>
        <w:t> </w:t>
      </w:r>
      <w:hyperlink r:id="rId49" w:tgtFrame="_blank" w:history="1">
        <w:r w:rsidRPr="00AC0F5A">
          <w:rPr>
            <w:sz w:val="26"/>
            <w:lang w:val="vi-VN"/>
          </w:rPr>
          <w:t>01/2016/TT-BVHTTDL ngày 24 tháng 3 năm 2016</w:t>
        </w:r>
        <w:r w:rsidRPr="00AC0F5A">
          <w:rPr>
            <w:rFonts w:eastAsia="DejaVu Sans Condensed"/>
            <w:sz w:val="26"/>
            <w:lang w:val="vi-VN"/>
          </w:rPr>
          <w:t> </w:t>
        </w:r>
      </w:hyperlink>
      <w:r w:rsidRPr="00AC0F5A">
        <w:rPr>
          <w:sz w:val="26"/>
          <w:lang w:val="vi-VN"/>
        </w:rPr>
        <w:t>của Bộ trưởng Bộ Văn hóa, Thể thao và Du lịch quy định chi tiết thi hành một số điều của Nghị định số</w:t>
      </w:r>
      <w:r w:rsidRPr="00AC0F5A">
        <w:rPr>
          <w:rFonts w:eastAsia="DejaVu Sans Condensed"/>
          <w:sz w:val="26"/>
          <w:lang w:val="vi-VN"/>
        </w:rPr>
        <w:t> </w:t>
      </w:r>
      <w:hyperlink r:id="rId50" w:tgtFrame="_blank" w:history="1">
        <w:r w:rsidRPr="00AC0F5A">
          <w:rPr>
            <w:sz w:val="26"/>
            <w:lang w:val="vi-VN"/>
          </w:rPr>
          <w:t>79/2012/NĐ-CP ngày 05 tháng 10 năm 2012</w:t>
        </w:r>
        <w:r w:rsidRPr="00AC0F5A">
          <w:rPr>
            <w:rFonts w:eastAsia="DejaVu Sans Condensed"/>
            <w:sz w:val="26"/>
            <w:lang w:val="vi-VN"/>
          </w:rPr>
          <w:t> </w:t>
        </w:r>
      </w:hyperlink>
      <w:r w:rsidRPr="00AC0F5A">
        <w:rPr>
          <w:sz w:val="26"/>
          <w:lang w:val="vi-VN"/>
        </w:rPr>
        <w:t>của Chính phủ quy định về biểu diễn nghệ thuật, trình diễn thời trang; thi người đẹp và người mẫu; lưu hành, kinh doanh bản ghi âm, ghi hình ca múa nhạc, sân khấu và Nghị định số</w:t>
      </w:r>
      <w:r w:rsidRPr="00AC0F5A">
        <w:rPr>
          <w:rFonts w:eastAsia="DejaVu Sans Condensed"/>
          <w:sz w:val="26"/>
          <w:lang w:val="vi-VN"/>
        </w:rPr>
        <w:t> </w:t>
      </w:r>
      <w:hyperlink r:id="rId51" w:tgtFrame="_blank" w:history="1">
        <w:r w:rsidRPr="00AC0F5A">
          <w:rPr>
            <w:sz w:val="26"/>
            <w:lang w:val="vi-VN"/>
          </w:rPr>
          <w:t>15/2016/NĐ-CP ngày 15 tháng 3 năm 2016</w:t>
        </w:r>
        <w:r w:rsidRPr="00AC0F5A">
          <w:rPr>
            <w:rFonts w:eastAsia="DejaVu Sans Condensed"/>
            <w:sz w:val="26"/>
            <w:lang w:val="vi-VN"/>
          </w:rPr>
          <w:t> </w:t>
        </w:r>
      </w:hyperlink>
      <w:r w:rsidRPr="00AC0F5A">
        <w:rPr>
          <w:sz w:val="26"/>
          <w:lang w:val="vi-VN"/>
        </w:rPr>
        <w:t>của Chính phủ sửa đổi, bổ sung một số điều của Nghị định số</w:t>
      </w:r>
      <w:hyperlink r:id="rId52" w:tgtFrame="_blank" w:history="1">
        <w:r w:rsidRPr="00AC0F5A">
          <w:rPr>
            <w:sz w:val="26"/>
            <w:lang w:val="vi-VN"/>
          </w:rPr>
          <w:t>79/2012/NĐ-CP.</w:t>
        </w:r>
        <w:r w:rsidRPr="00AC0F5A">
          <w:rPr>
            <w:rFonts w:eastAsia="DejaVu Sans Condensed"/>
            <w:sz w:val="26"/>
            <w:lang w:val="vi-VN"/>
          </w:rPr>
          <w:t> </w:t>
        </w:r>
      </w:hyperlink>
      <w:r w:rsidRPr="00AC0F5A">
        <w:rPr>
          <w:sz w:val="26"/>
          <w:lang w:val="vi-VN"/>
        </w:rPr>
        <w:t>Có hiệu lực từ ngày 15/5/2016;</w:t>
      </w:r>
    </w:p>
    <w:p w:rsidR="00AC0F5A" w:rsidRPr="00AC0F5A" w:rsidRDefault="00AC0F5A" w:rsidP="00AC0F5A">
      <w:pPr>
        <w:shd w:val="clear" w:color="auto" w:fill="FFFFFF"/>
        <w:spacing w:before="120" w:after="120"/>
        <w:ind w:firstLine="720"/>
        <w:jc w:val="both"/>
        <w:rPr>
          <w:sz w:val="26"/>
        </w:rPr>
      </w:pPr>
      <w:r w:rsidRPr="00AC0F5A">
        <w:rPr>
          <w:iCs/>
          <w:sz w:val="26"/>
          <w:lang w:val="vi-VN"/>
        </w:rPr>
        <w:t xml:space="preserve">- </w:t>
      </w:r>
      <w:r w:rsidRPr="00AC0F5A">
        <w:rPr>
          <w:bCs/>
          <w:sz w:val="26"/>
          <w:lang w:val="vi-VN"/>
        </w:rPr>
        <w:t>Khoản 3 Điều 1, Điều 2</w:t>
      </w:r>
      <w:r w:rsidRPr="00AC0F5A">
        <w:rPr>
          <w:iCs/>
          <w:sz w:val="26"/>
          <w:lang w:val="vi-VN"/>
        </w:rPr>
        <w:t xml:space="preserve"> </w:t>
      </w:r>
      <w:r w:rsidRPr="00AC0F5A">
        <w:rPr>
          <w:sz w:val="26"/>
          <w:lang w:val="vi-VN"/>
        </w:rPr>
        <w:t>Thông tư số 10/2016/TT-BVHTTDL ngày 19 tháng 10 năm 2016 của Bộ trưởng Bộ Văn hóa, Thể thao và Du lịch quy định sửa đổi một số điều của Thông tư số 01/2016/TT-BVHTTDL ngày 24 tháng 3 năm 2016 của Bộ trưởng Bộ Văn hóa, Thể thao và Du lịch quy định chi tiết thi hành một số điều của Nghị định số</w:t>
      </w:r>
      <w:r w:rsidRPr="00AC0F5A">
        <w:rPr>
          <w:rFonts w:eastAsia="DejaVu Sans Condensed"/>
          <w:sz w:val="26"/>
          <w:lang w:val="vi-VN"/>
        </w:rPr>
        <w:t> </w:t>
      </w:r>
      <w:hyperlink r:id="rId53" w:tgtFrame="_blank" w:history="1">
        <w:r w:rsidRPr="00AC0F5A">
          <w:rPr>
            <w:sz w:val="26"/>
            <w:lang w:val="vi-VN"/>
          </w:rPr>
          <w:t>79/2012/NĐ-CP ngày 05 tháng 10 năm 2012</w:t>
        </w:r>
        <w:r w:rsidRPr="00AC0F5A">
          <w:rPr>
            <w:rFonts w:eastAsia="DejaVu Sans Condensed"/>
            <w:sz w:val="26"/>
            <w:lang w:val="vi-VN"/>
          </w:rPr>
          <w:t> </w:t>
        </w:r>
      </w:hyperlink>
      <w:r w:rsidRPr="00AC0F5A">
        <w:rPr>
          <w:sz w:val="26"/>
          <w:lang w:val="vi-VN"/>
        </w:rPr>
        <w:t>của Chính phủ quy định về biểu diễn nghệ thuật, trình diễn thời trang; thi người đẹp và người mẫu; lưu hành, kinh doanh bản ghi âm, ghi hình ca múa nhạc, sân khấu và Nghị định số</w:t>
      </w:r>
      <w:r w:rsidRPr="00AC0F5A">
        <w:rPr>
          <w:rFonts w:eastAsia="DejaVu Sans Condensed"/>
          <w:sz w:val="26"/>
          <w:lang w:val="vi-VN"/>
        </w:rPr>
        <w:t> </w:t>
      </w:r>
      <w:hyperlink r:id="rId54" w:tgtFrame="_blank" w:history="1">
        <w:r w:rsidRPr="00AC0F5A">
          <w:rPr>
            <w:sz w:val="26"/>
            <w:lang w:val="vi-VN"/>
          </w:rPr>
          <w:t>15/2016/NĐ-CP ngày 15 tháng 3 năm 2016</w:t>
        </w:r>
        <w:r w:rsidRPr="00AC0F5A">
          <w:rPr>
            <w:rFonts w:eastAsia="DejaVu Sans Condensed"/>
            <w:sz w:val="26"/>
            <w:lang w:val="vi-VN"/>
          </w:rPr>
          <w:t> </w:t>
        </w:r>
      </w:hyperlink>
      <w:r w:rsidRPr="00AC0F5A">
        <w:rPr>
          <w:sz w:val="26"/>
          <w:lang w:val="vi-VN"/>
        </w:rPr>
        <w:t>của Chính phủ sửa đổi, bổ sung một số điều của Nghị định số</w:t>
      </w:r>
      <w:hyperlink r:id="rId55" w:tgtFrame="_blank" w:history="1">
        <w:r w:rsidRPr="00AC0F5A">
          <w:rPr>
            <w:sz w:val="26"/>
            <w:lang w:val="vi-VN"/>
          </w:rPr>
          <w:t>79/2012/NĐ-CP.</w:t>
        </w:r>
        <w:r w:rsidRPr="00AC0F5A">
          <w:rPr>
            <w:rFonts w:eastAsia="DejaVu Sans Condensed"/>
            <w:sz w:val="26"/>
            <w:lang w:val="vi-VN"/>
          </w:rPr>
          <w:t> </w:t>
        </w:r>
      </w:hyperlink>
      <w:r w:rsidRPr="00AC0F5A">
        <w:rPr>
          <w:sz w:val="26"/>
          <w:lang w:val="vi-VN"/>
        </w:rPr>
        <w:t xml:space="preserve"> </w:t>
      </w:r>
      <w:r w:rsidRPr="00AC0F5A">
        <w:rPr>
          <w:sz w:val="26"/>
        </w:rPr>
        <w:t>Có hiệu lực từ ngày 01/01/2017.</w:t>
      </w:r>
    </w:p>
    <w:p w:rsidR="00AC0F5A" w:rsidRPr="00AC0F5A" w:rsidRDefault="00AC0F5A" w:rsidP="00AC0F5A">
      <w:pPr>
        <w:shd w:val="clear" w:color="auto" w:fill="FFFFFF"/>
        <w:spacing w:after="120" w:line="234" w:lineRule="atLeast"/>
        <w:ind w:firstLine="720"/>
        <w:jc w:val="both"/>
        <w:rPr>
          <w:b/>
          <w:bCs/>
          <w:sz w:val="26"/>
          <w:lang w:val="hr-HR"/>
        </w:rPr>
      </w:pPr>
      <w:r w:rsidRPr="00AC0F5A">
        <w:rPr>
          <w:b/>
          <w:sz w:val="26"/>
          <w:lang w:val="nl-NL"/>
        </w:rPr>
        <w:t>5.10.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p w:rsidR="00AC0F5A" w:rsidRPr="00AC0F5A" w:rsidRDefault="00AC0F5A" w:rsidP="00AC0F5A">
            <w:pPr>
              <w:spacing w:before="40" w:after="40"/>
              <w:jc w:val="both"/>
              <w:rPr>
                <w:sz w:val="26"/>
                <w:lang w:val="nl-NL"/>
              </w:rPr>
            </w:pPr>
            <w:r w:rsidRPr="00AC0F5A">
              <w:rPr>
                <w:sz w:val="26"/>
                <w:lang w:val="nl-NL"/>
              </w:rPr>
              <w:t>Ủy ban nhân dân Tỉnh</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10 năm</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
                <w:bCs/>
                <w:sz w:val="26"/>
                <w:lang w:val="nl-NL"/>
              </w:rPr>
              <w:t>về thực hiện cơ chế một cửa, một cửa liên thông 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sectPr w:rsidR="00AC0F5A" w:rsidRPr="00AC0F5A" w:rsidSect="00B03F85">
          <w:pgSz w:w="11907" w:h="16840" w:code="9"/>
          <w:pgMar w:top="964" w:right="851" w:bottom="1701" w:left="1134" w:header="567" w:footer="567" w:gutter="0"/>
          <w:cols w:space="720"/>
          <w:titlePg/>
          <w:docGrid w:linePitch="326"/>
        </w:sectPr>
      </w:pPr>
    </w:p>
    <w:tbl>
      <w:tblPr>
        <w:tblW w:w="9720" w:type="dxa"/>
        <w:tblInd w:w="-176" w:type="dxa"/>
        <w:shd w:val="clear" w:color="auto" w:fill="FFFFFF"/>
        <w:tblCellMar>
          <w:left w:w="0" w:type="dxa"/>
          <w:right w:w="0" w:type="dxa"/>
        </w:tblCellMar>
        <w:tblLook w:val="0000" w:firstRow="0" w:lastRow="0" w:firstColumn="0" w:lastColumn="0" w:noHBand="0" w:noVBand="0"/>
      </w:tblPr>
      <w:tblGrid>
        <w:gridCol w:w="3720"/>
        <w:gridCol w:w="6000"/>
      </w:tblGrid>
      <w:tr w:rsidR="00AC0F5A" w:rsidRPr="00AC0F5A" w:rsidTr="00B30656">
        <w:tc>
          <w:tcPr>
            <w:tcW w:w="3720" w:type="dxa"/>
            <w:shd w:val="clear" w:color="auto" w:fill="FFFFFF"/>
            <w:tcMar>
              <w:top w:w="0" w:type="dxa"/>
              <w:left w:w="108" w:type="dxa"/>
              <w:bottom w:w="0" w:type="dxa"/>
              <w:right w:w="108" w:type="dxa"/>
            </w:tcMar>
          </w:tcPr>
          <w:p w:rsidR="00AC0F5A" w:rsidRPr="00AC0F5A" w:rsidRDefault="00AC0F5A" w:rsidP="00AC0F5A">
            <w:pPr>
              <w:spacing w:before="120"/>
              <w:jc w:val="center"/>
              <w:rPr>
                <w:sz w:val="26"/>
                <w:lang w:val="vi-VN"/>
              </w:rPr>
            </w:pPr>
            <w:r w:rsidRPr="00AC0F5A">
              <w:rPr>
                <w:b/>
                <w:bCs/>
                <w:sz w:val="26"/>
                <w:lang w:val="vi-VN"/>
              </w:rPr>
              <w:lastRenderedPageBreak/>
              <w:t>TÊN CƠ QUAN, TỔ CHỨC</w:t>
            </w:r>
            <w:r w:rsidRPr="00AC0F5A">
              <w:rPr>
                <w:sz w:val="26"/>
                <w:lang w:val="vi-VN"/>
              </w:rPr>
              <w:br/>
            </w:r>
            <w:r w:rsidRPr="00AC0F5A">
              <w:rPr>
                <w:b/>
                <w:bCs/>
                <w:sz w:val="26"/>
                <w:lang w:val="vi-VN"/>
              </w:rPr>
              <w:t>ĐỀ NGHỊ CẤP GIẤY PHÉP</w:t>
            </w:r>
            <w:r w:rsidRPr="00AC0F5A">
              <w:rPr>
                <w:sz w:val="26"/>
                <w:lang w:val="vi-VN"/>
              </w:rPr>
              <w:br/>
              <w:t>--------</w:t>
            </w:r>
          </w:p>
        </w:tc>
        <w:tc>
          <w:tcPr>
            <w:tcW w:w="6000" w:type="dxa"/>
            <w:shd w:val="clear" w:color="auto" w:fill="FFFFFF"/>
            <w:tcMar>
              <w:top w:w="0" w:type="dxa"/>
              <w:left w:w="108" w:type="dxa"/>
              <w:bottom w:w="0" w:type="dxa"/>
              <w:right w:w="108" w:type="dxa"/>
            </w:tcMar>
          </w:tcPr>
          <w:p w:rsidR="00AC0F5A" w:rsidRPr="00AC0F5A" w:rsidRDefault="00AC0F5A" w:rsidP="00AC0F5A">
            <w:pPr>
              <w:spacing w:before="120"/>
              <w:jc w:val="center"/>
              <w:rPr>
                <w:sz w:val="26"/>
                <w:lang w:val="vi-VN"/>
              </w:rPr>
            </w:pPr>
            <w:r w:rsidRPr="00AC0F5A">
              <w:rPr>
                <w:b/>
                <w:bCs/>
                <w:sz w:val="26"/>
                <w:lang w:val="vi-VN"/>
              </w:rPr>
              <w:t>CỘNG HÒA XÃ HỘI CHỦ NGHĨA VIỆT NAM</w:t>
            </w:r>
            <w:r w:rsidRPr="00AC0F5A">
              <w:rPr>
                <w:b/>
                <w:bCs/>
                <w:sz w:val="26"/>
                <w:lang w:val="vi-VN"/>
              </w:rPr>
              <w:br/>
              <w:t>Độc lập - Tự do - Hạnh phúc</w:t>
            </w:r>
            <w:r w:rsidRPr="00AC0F5A">
              <w:rPr>
                <w:rFonts w:eastAsia="DejaVu Sans Condensed"/>
                <w:b/>
                <w:bCs/>
                <w:sz w:val="26"/>
                <w:lang w:val="vi-VN"/>
              </w:rPr>
              <w:t> </w:t>
            </w:r>
            <w:r w:rsidRPr="00AC0F5A">
              <w:rPr>
                <w:b/>
                <w:bCs/>
                <w:sz w:val="26"/>
                <w:lang w:val="vi-VN"/>
              </w:rPr>
              <w:br/>
              <w:t>---------------</w:t>
            </w:r>
          </w:p>
        </w:tc>
      </w:tr>
      <w:tr w:rsidR="00AC0F5A" w:rsidRPr="00AC0F5A" w:rsidTr="00B30656">
        <w:tc>
          <w:tcPr>
            <w:tcW w:w="3720" w:type="dxa"/>
            <w:shd w:val="clear" w:color="auto" w:fill="FFFFFF"/>
            <w:tcMar>
              <w:top w:w="0" w:type="dxa"/>
              <w:left w:w="108" w:type="dxa"/>
              <w:bottom w:w="0" w:type="dxa"/>
              <w:right w:w="108" w:type="dxa"/>
            </w:tcMar>
          </w:tcPr>
          <w:p w:rsidR="00AC0F5A" w:rsidRPr="00AC0F5A" w:rsidRDefault="00AC0F5A" w:rsidP="00AC0F5A">
            <w:pPr>
              <w:spacing w:before="120"/>
              <w:jc w:val="both"/>
              <w:rPr>
                <w:sz w:val="26"/>
                <w:lang w:val="vi-VN"/>
              </w:rPr>
            </w:pPr>
            <w:r w:rsidRPr="00AC0F5A">
              <w:rPr>
                <w:b/>
                <w:bCs/>
                <w:sz w:val="26"/>
                <w:lang w:val="vi-VN"/>
              </w:rPr>
              <w:t> </w:t>
            </w:r>
          </w:p>
        </w:tc>
        <w:tc>
          <w:tcPr>
            <w:tcW w:w="6000" w:type="dxa"/>
            <w:shd w:val="clear" w:color="auto" w:fill="FFFFFF"/>
            <w:tcMar>
              <w:top w:w="0" w:type="dxa"/>
              <w:left w:w="108" w:type="dxa"/>
              <w:bottom w:w="0" w:type="dxa"/>
              <w:right w:w="108" w:type="dxa"/>
            </w:tcMar>
          </w:tcPr>
          <w:p w:rsidR="00AC0F5A" w:rsidRPr="00AC0F5A" w:rsidRDefault="00AC0F5A" w:rsidP="00AC0F5A">
            <w:pPr>
              <w:spacing w:before="120"/>
              <w:jc w:val="both"/>
              <w:rPr>
                <w:sz w:val="26"/>
                <w:lang w:val="vi-VN"/>
              </w:rPr>
            </w:pPr>
            <w:r w:rsidRPr="00AC0F5A">
              <w:rPr>
                <w:i/>
                <w:iCs/>
                <w:sz w:val="26"/>
                <w:lang w:val="vi-VN"/>
              </w:rPr>
              <w:t>Đồng Tháp, ngày…… tháng……. năm ……</w:t>
            </w:r>
          </w:p>
        </w:tc>
      </w:tr>
    </w:tbl>
    <w:p w:rsidR="00AC0F5A" w:rsidRPr="00AC0F5A" w:rsidRDefault="00AC0F5A" w:rsidP="00AC0F5A">
      <w:pPr>
        <w:shd w:val="clear" w:color="auto" w:fill="FFFFFF"/>
        <w:spacing w:before="120"/>
        <w:jc w:val="center"/>
        <w:rPr>
          <w:sz w:val="26"/>
          <w:lang w:val="vi-VN"/>
        </w:rPr>
      </w:pPr>
      <w:r w:rsidRPr="00AC0F5A">
        <w:rPr>
          <w:b/>
          <w:bCs/>
          <w:sz w:val="26"/>
          <w:lang w:val="vi-VN"/>
        </w:rPr>
        <w:t>ĐƠN ĐỀ NGHỊ</w:t>
      </w:r>
    </w:p>
    <w:p w:rsidR="00AC0F5A" w:rsidRPr="00AC0F5A" w:rsidRDefault="00AC0F5A" w:rsidP="00AC0F5A">
      <w:pPr>
        <w:shd w:val="clear" w:color="auto" w:fill="FFFFFF"/>
        <w:spacing w:before="120"/>
        <w:jc w:val="center"/>
        <w:rPr>
          <w:sz w:val="26"/>
          <w:lang w:val="vi-VN"/>
        </w:rPr>
      </w:pPr>
      <w:r w:rsidRPr="00AC0F5A">
        <w:rPr>
          <w:b/>
          <w:bCs/>
          <w:sz w:val="26"/>
          <w:lang w:val="vi-VN"/>
        </w:rPr>
        <w:t>Cấp giấy phép tổ chức cuộc thi người đẹp, người mẫu trong nước</w:t>
      </w:r>
    </w:p>
    <w:p w:rsidR="00AC0F5A" w:rsidRPr="00AC0F5A" w:rsidRDefault="00AC0F5A" w:rsidP="00AC0F5A">
      <w:pPr>
        <w:shd w:val="clear" w:color="auto" w:fill="FFFFFF"/>
        <w:spacing w:before="360"/>
        <w:jc w:val="center"/>
        <w:rPr>
          <w:sz w:val="26"/>
          <w:lang w:val="vi-VN"/>
        </w:rPr>
      </w:pPr>
      <w:r w:rsidRPr="00AC0F5A">
        <w:rPr>
          <w:sz w:val="26"/>
          <w:lang w:val="vi-VN"/>
        </w:rPr>
        <w:t>Kính gửi: Ủy ban nhân dân tỉnh Đồng Tháp</w:t>
      </w:r>
    </w:p>
    <w:p w:rsidR="00AC0F5A" w:rsidRPr="00AC0F5A" w:rsidRDefault="00AC0F5A" w:rsidP="00AC0F5A">
      <w:pPr>
        <w:shd w:val="clear" w:color="auto" w:fill="FFFFFF"/>
        <w:spacing w:before="360"/>
        <w:ind w:firstLine="426"/>
        <w:jc w:val="both"/>
        <w:rPr>
          <w:sz w:val="26"/>
          <w:lang w:val="vi-VN"/>
        </w:rPr>
      </w:pPr>
      <w:r w:rsidRPr="00AC0F5A">
        <w:rPr>
          <w:sz w:val="26"/>
          <w:lang w:val="vi-VN"/>
        </w:rPr>
        <w:t>...................................................................................... đề nghị Ủy ban nhân dân tỉnh Đồng Tháp cấp giấy phép tổ chức cuộc thi Người đẹp, Người mẫu tổ chức trong nước.</w:t>
      </w:r>
    </w:p>
    <w:p w:rsidR="00AC0F5A" w:rsidRPr="00AC0F5A" w:rsidRDefault="00AC0F5A" w:rsidP="00AC0F5A">
      <w:pPr>
        <w:shd w:val="clear" w:color="auto" w:fill="FFFFFF"/>
        <w:spacing w:before="120"/>
        <w:ind w:firstLine="426"/>
        <w:jc w:val="both"/>
        <w:rPr>
          <w:sz w:val="26"/>
          <w:lang w:val="vi-VN"/>
        </w:rPr>
      </w:pPr>
      <w:r w:rsidRPr="00AC0F5A">
        <w:rPr>
          <w:sz w:val="26"/>
          <w:lang w:val="vi-VN"/>
        </w:rPr>
        <w:t>1. Tên đơn vị:.......................................................................................................</w:t>
      </w:r>
    </w:p>
    <w:p w:rsidR="00AC0F5A" w:rsidRPr="00AC0F5A" w:rsidRDefault="00AC0F5A" w:rsidP="00AC0F5A">
      <w:pPr>
        <w:shd w:val="clear" w:color="auto" w:fill="FFFFFF"/>
        <w:spacing w:before="120"/>
        <w:ind w:firstLine="426"/>
        <w:jc w:val="both"/>
        <w:rPr>
          <w:sz w:val="26"/>
          <w:lang w:val="vi-VN"/>
        </w:rPr>
      </w:pPr>
      <w:r w:rsidRPr="00AC0F5A">
        <w:rPr>
          <w:sz w:val="26"/>
          <w:lang w:val="vi-VN"/>
        </w:rPr>
        <w:t>2. Tên cuộc thi:……..……….…………………...………………………………...</w:t>
      </w:r>
    </w:p>
    <w:p w:rsidR="00AC0F5A" w:rsidRPr="00AC0F5A" w:rsidRDefault="00AC0F5A" w:rsidP="00AC0F5A">
      <w:pPr>
        <w:shd w:val="clear" w:color="auto" w:fill="FFFFFF"/>
        <w:spacing w:before="120"/>
        <w:ind w:firstLine="426"/>
        <w:jc w:val="both"/>
        <w:rPr>
          <w:sz w:val="26"/>
          <w:lang w:val="vi-VN"/>
        </w:rPr>
      </w:pPr>
      <w:r w:rsidRPr="00AC0F5A">
        <w:rPr>
          <w:sz w:val="26"/>
          <w:lang w:val="vi-VN"/>
        </w:rPr>
        <w:t>3. Nội dung cuộc thi:............................................................................................</w:t>
      </w:r>
    </w:p>
    <w:p w:rsidR="00AC0F5A" w:rsidRPr="00AC0F5A" w:rsidRDefault="00AC0F5A" w:rsidP="00AC0F5A">
      <w:pPr>
        <w:shd w:val="clear" w:color="auto" w:fill="FFFFFF"/>
        <w:spacing w:before="120"/>
        <w:ind w:firstLine="426"/>
        <w:jc w:val="both"/>
        <w:rPr>
          <w:sz w:val="26"/>
          <w:lang w:val="vi-VN"/>
        </w:rPr>
      </w:pPr>
      <w:r w:rsidRPr="00AC0F5A">
        <w:rPr>
          <w:sz w:val="26"/>
          <w:lang w:val="vi-VN"/>
        </w:rPr>
        <w:t>4. Người chịu trách nhiệm cuộc thi:......................................................................</w:t>
      </w:r>
    </w:p>
    <w:p w:rsidR="00AC0F5A" w:rsidRPr="00AC0F5A" w:rsidRDefault="00AC0F5A" w:rsidP="00AC0F5A">
      <w:pPr>
        <w:shd w:val="clear" w:color="auto" w:fill="FFFFFF"/>
        <w:spacing w:before="120"/>
        <w:ind w:firstLine="426"/>
        <w:jc w:val="both"/>
        <w:rPr>
          <w:sz w:val="26"/>
          <w:lang w:val="vi-VN"/>
        </w:rPr>
      </w:pPr>
      <w:r w:rsidRPr="00AC0F5A">
        <w:rPr>
          <w:sz w:val="26"/>
          <w:lang w:val="vi-VN"/>
        </w:rPr>
        <w:t>5. Thời gian: Từ ngày ... tháng ... năm ... đến ngày ... tháng ... năm....................</w:t>
      </w:r>
    </w:p>
    <w:p w:rsidR="00AC0F5A" w:rsidRPr="00AC0F5A" w:rsidRDefault="00AC0F5A" w:rsidP="00AC0F5A">
      <w:pPr>
        <w:shd w:val="clear" w:color="auto" w:fill="FFFFFF"/>
        <w:spacing w:before="120"/>
        <w:ind w:firstLine="426"/>
        <w:jc w:val="both"/>
        <w:rPr>
          <w:sz w:val="26"/>
          <w:lang w:val="vi-VN"/>
        </w:rPr>
      </w:pPr>
      <w:r w:rsidRPr="00AC0F5A">
        <w:rPr>
          <w:sz w:val="26"/>
          <w:lang w:val="vi-VN"/>
        </w:rPr>
        <w:t>6. Địa điểm:.........................................................................................................</w:t>
      </w:r>
    </w:p>
    <w:p w:rsidR="00AC0F5A" w:rsidRPr="00AC0F5A" w:rsidRDefault="00AC0F5A" w:rsidP="00AC0F5A">
      <w:pPr>
        <w:shd w:val="clear" w:color="auto" w:fill="FFFFFF"/>
        <w:spacing w:before="120"/>
        <w:ind w:firstLine="426"/>
        <w:jc w:val="both"/>
        <w:rPr>
          <w:sz w:val="26"/>
          <w:lang w:val="vi-VN"/>
        </w:rPr>
      </w:pPr>
      <w:r w:rsidRPr="00AC0F5A">
        <w:rPr>
          <w:sz w:val="26"/>
          <w:lang w:val="vi-VN"/>
        </w:rPr>
        <w:t>7. Chúng tôi xin cam kết:</w:t>
      </w:r>
    </w:p>
    <w:p w:rsidR="00AC0F5A" w:rsidRPr="00AC0F5A" w:rsidRDefault="00AC0F5A" w:rsidP="00AC0F5A">
      <w:pPr>
        <w:shd w:val="clear" w:color="auto" w:fill="FFFFFF"/>
        <w:spacing w:before="120"/>
        <w:ind w:firstLine="426"/>
        <w:jc w:val="both"/>
        <w:rPr>
          <w:sz w:val="26"/>
          <w:lang w:val="vi-VN"/>
        </w:rPr>
      </w:pPr>
      <w:r w:rsidRPr="00AC0F5A">
        <w:rPr>
          <w:sz w:val="26"/>
          <w:lang w:val="vi-VN"/>
        </w:rPr>
        <w:t>- Thực hiện đúng các quy định tại Nghị định số</w:t>
      </w:r>
      <w:r w:rsidRPr="00AC0F5A">
        <w:rPr>
          <w:rFonts w:eastAsia="DejaVu Sans Condensed"/>
          <w:sz w:val="26"/>
          <w:lang w:val="vi-VN"/>
        </w:rPr>
        <w:t> </w:t>
      </w:r>
      <w:hyperlink r:id="rId56" w:tgtFrame="_blank" w:history="1">
        <w:r w:rsidRPr="00AC0F5A">
          <w:rPr>
            <w:sz w:val="26"/>
            <w:lang w:val="vi-VN"/>
          </w:rPr>
          <w:t>79/2012/NĐ-CP ngày 05 tháng 10 năm 2012</w:t>
        </w:r>
        <w:r w:rsidRPr="00AC0F5A">
          <w:rPr>
            <w:rFonts w:eastAsia="DejaVu Sans Condensed"/>
            <w:sz w:val="26"/>
            <w:lang w:val="vi-VN"/>
          </w:rPr>
          <w:t> </w:t>
        </w:r>
      </w:hyperlink>
      <w:r w:rsidRPr="00AC0F5A">
        <w:rPr>
          <w:sz w:val="26"/>
          <w:lang w:val="vi-VN"/>
        </w:rPr>
        <w:t>của Chính phủ quy định về biểu diễn nghệ thuật, trình diễn thời trang; thi người đẹp và người mẫu; lưu hành, kinh doanh bản ghi âm, ghi hình ca múa nhạc, sân khấu. Nghị định số</w:t>
      </w:r>
      <w:r w:rsidRPr="00AC0F5A">
        <w:rPr>
          <w:rFonts w:eastAsia="DejaVu Sans Condensed"/>
          <w:sz w:val="26"/>
          <w:lang w:val="vi-VN"/>
        </w:rPr>
        <w:t> </w:t>
      </w:r>
      <w:hyperlink r:id="rId57" w:tgtFrame="_blank" w:history="1">
        <w:r w:rsidRPr="00AC0F5A">
          <w:rPr>
            <w:sz w:val="26"/>
            <w:lang w:val="vi-VN"/>
          </w:rPr>
          <w:t>15/2016/NĐ-CP ngày 15 tháng 3 năm 2016</w:t>
        </w:r>
        <w:r w:rsidRPr="00AC0F5A">
          <w:rPr>
            <w:rFonts w:eastAsia="DejaVu Sans Condensed"/>
            <w:sz w:val="26"/>
            <w:lang w:val="vi-VN"/>
          </w:rPr>
          <w:t> </w:t>
        </w:r>
      </w:hyperlink>
      <w:r w:rsidRPr="00AC0F5A">
        <w:rPr>
          <w:sz w:val="26"/>
          <w:lang w:val="vi-VN"/>
        </w:rPr>
        <w:t>của Chính phủ sửa đổi, bổ sung một số điều của Nghị định số</w:t>
      </w:r>
      <w:r w:rsidRPr="00AC0F5A">
        <w:rPr>
          <w:rFonts w:eastAsia="DejaVu Sans Condensed"/>
          <w:sz w:val="26"/>
          <w:lang w:val="vi-VN"/>
        </w:rPr>
        <w:t> </w:t>
      </w:r>
      <w:hyperlink r:id="rId58" w:tgtFrame="_blank" w:history="1">
        <w:r w:rsidRPr="00AC0F5A">
          <w:rPr>
            <w:sz w:val="26"/>
            <w:lang w:val="vi-VN"/>
          </w:rPr>
          <w:t>79/2012/NĐ-CP;</w:t>
        </w:r>
      </w:hyperlink>
      <w:r w:rsidRPr="00AC0F5A">
        <w:rPr>
          <w:rFonts w:eastAsia="DejaVu Sans Condensed"/>
          <w:sz w:val="26"/>
          <w:lang w:val="vi-VN"/>
        </w:rPr>
        <w:t> </w:t>
      </w:r>
      <w:r w:rsidRPr="00AC0F5A">
        <w:rPr>
          <w:sz w:val="26"/>
          <w:lang w:val="vi-VN"/>
        </w:rPr>
        <w:t xml:space="preserve">Thông tư số </w:t>
      </w:r>
      <w:hyperlink r:id="rId59" w:tgtFrame="_blank" w:history="1">
        <w:r w:rsidRPr="00AC0F5A">
          <w:rPr>
            <w:sz w:val="26"/>
            <w:lang w:val="vi-VN"/>
          </w:rPr>
          <w:t>01/2016/TT-BVHTTDL ngày 24 tháng 3 năm 2016</w:t>
        </w:r>
        <w:r w:rsidRPr="00AC0F5A">
          <w:rPr>
            <w:rFonts w:eastAsia="DejaVu Sans Condensed"/>
            <w:sz w:val="26"/>
            <w:lang w:val="vi-VN"/>
          </w:rPr>
          <w:t> </w:t>
        </w:r>
      </w:hyperlink>
      <w:r w:rsidRPr="00AC0F5A">
        <w:rPr>
          <w:sz w:val="26"/>
          <w:lang w:val="vi-VN"/>
        </w:rPr>
        <w:t>của Bộ trưởng Bộ Văn hóa, Thể thao và Du lịch và quy định pháp luật có liên quan.</w:t>
      </w:r>
    </w:p>
    <w:p w:rsidR="00AC0F5A" w:rsidRPr="00AC0F5A" w:rsidRDefault="00AC0F5A" w:rsidP="00AC0F5A">
      <w:pPr>
        <w:shd w:val="clear" w:color="auto" w:fill="FFFFFF"/>
        <w:spacing w:before="120"/>
        <w:ind w:firstLine="426"/>
        <w:jc w:val="both"/>
        <w:rPr>
          <w:sz w:val="26"/>
          <w:lang w:val="vi-VN"/>
        </w:rPr>
      </w:pPr>
      <w:r w:rsidRPr="00AC0F5A">
        <w:rPr>
          <w:sz w:val="26"/>
          <w:lang w:val="vi-VN"/>
        </w:rPr>
        <w:t>- Chịu trách nhiệm về mọi vi phạm pháp luật về quyền tác giả và quyền liên quan.</w:t>
      </w:r>
    </w:p>
    <w:p w:rsidR="00AC0F5A" w:rsidRPr="00AC0F5A" w:rsidRDefault="00AC0F5A" w:rsidP="00AC0F5A">
      <w:pPr>
        <w:shd w:val="clear" w:color="auto" w:fill="FFFFFF"/>
        <w:spacing w:before="120" w:after="240"/>
        <w:ind w:firstLine="425"/>
        <w:jc w:val="both"/>
        <w:rPr>
          <w:sz w:val="26"/>
          <w:lang w:val="vi-VN"/>
        </w:rPr>
      </w:pPr>
      <w:r w:rsidRPr="00AC0F5A">
        <w:rPr>
          <w:sz w:val="26"/>
          <w:lang w:val="vi-VN"/>
        </w:rPr>
        <w:t>- Chịu trách nhiệm về tính chính xác, trung thực của nội dung hồ sơ đề nghị cấp giấy phép./.</w:t>
      </w:r>
    </w:p>
    <w:tbl>
      <w:tblPr>
        <w:tblW w:w="0" w:type="auto"/>
        <w:shd w:val="clear" w:color="auto" w:fill="FFFFFF"/>
        <w:tblCellMar>
          <w:left w:w="0" w:type="dxa"/>
          <w:right w:w="0" w:type="dxa"/>
        </w:tblCellMar>
        <w:tblLook w:val="0000" w:firstRow="0" w:lastRow="0" w:firstColumn="0" w:lastColumn="0" w:noHBand="0" w:noVBand="0"/>
      </w:tblPr>
      <w:tblGrid>
        <w:gridCol w:w="2988"/>
        <w:gridCol w:w="6360"/>
      </w:tblGrid>
      <w:tr w:rsidR="00AC0F5A" w:rsidRPr="00AC0F5A" w:rsidTr="00B30656">
        <w:tc>
          <w:tcPr>
            <w:tcW w:w="2988" w:type="dxa"/>
            <w:shd w:val="clear" w:color="auto" w:fill="FFFFFF"/>
            <w:tcMar>
              <w:top w:w="0" w:type="dxa"/>
              <w:left w:w="108" w:type="dxa"/>
              <w:bottom w:w="0" w:type="dxa"/>
              <w:right w:w="108" w:type="dxa"/>
            </w:tcMar>
          </w:tcPr>
          <w:p w:rsidR="00AC0F5A" w:rsidRPr="00AC0F5A" w:rsidRDefault="00AC0F5A" w:rsidP="00AC0F5A">
            <w:pPr>
              <w:spacing w:before="120"/>
              <w:rPr>
                <w:sz w:val="26"/>
                <w:lang w:val="vi-VN"/>
              </w:rPr>
            </w:pPr>
            <w:r w:rsidRPr="00AC0F5A">
              <w:rPr>
                <w:b/>
                <w:bCs/>
                <w:i/>
                <w:iCs/>
                <w:sz w:val="26"/>
                <w:lang w:val="vi-VN"/>
              </w:rPr>
              <w:t>Nơi nhận</w:t>
            </w:r>
            <w:r w:rsidRPr="00AC0F5A">
              <w:rPr>
                <w:sz w:val="26"/>
                <w:lang w:val="vi-VN"/>
              </w:rPr>
              <w:t>:</w:t>
            </w:r>
            <w:r w:rsidRPr="00AC0F5A">
              <w:rPr>
                <w:sz w:val="26"/>
                <w:lang w:val="vi-VN"/>
              </w:rPr>
              <w:br/>
              <w:t>- Như trên;</w:t>
            </w:r>
            <w:r w:rsidRPr="00AC0F5A">
              <w:rPr>
                <w:sz w:val="26"/>
                <w:lang w:val="vi-VN"/>
              </w:rPr>
              <w:br/>
              <w:t>- Lưu: Văn thư.</w:t>
            </w:r>
          </w:p>
        </w:tc>
        <w:tc>
          <w:tcPr>
            <w:tcW w:w="6360" w:type="dxa"/>
            <w:shd w:val="clear" w:color="auto" w:fill="FFFFFF"/>
            <w:tcMar>
              <w:top w:w="0" w:type="dxa"/>
              <w:left w:w="108" w:type="dxa"/>
              <w:bottom w:w="0" w:type="dxa"/>
              <w:right w:w="108" w:type="dxa"/>
            </w:tcMar>
          </w:tcPr>
          <w:p w:rsidR="00AC0F5A" w:rsidRPr="00AC0F5A" w:rsidRDefault="00AC0F5A" w:rsidP="00AC0F5A">
            <w:pPr>
              <w:spacing w:before="120"/>
              <w:jc w:val="center"/>
              <w:rPr>
                <w:sz w:val="26"/>
                <w:lang w:val="vi-VN"/>
              </w:rPr>
            </w:pPr>
            <w:r w:rsidRPr="00AC0F5A">
              <w:rPr>
                <w:b/>
                <w:bCs/>
                <w:sz w:val="26"/>
                <w:lang w:val="vi-VN"/>
              </w:rPr>
              <w:t>NGƯỜI ĐẠI DIỆN THEO PHÁP LUẬT CỦA</w:t>
            </w:r>
            <w:r w:rsidRPr="00AC0F5A">
              <w:rPr>
                <w:sz w:val="26"/>
                <w:lang w:val="vi-VN"/>
              </w:rPr>
              <w:br/>
            </w:r>
            <w:r w:rsidRPr="00AC0F5A">
              <w:rPr>
                <w:b/>
                <w:bCs/>
                <w:sz w:val="26"/>
                <w:lang w:val="vi-VN"/>
              </w:rPr>
              <w:t>CƠ QUAN, TỔ CHỨC ĐỀ NGHỊ CẤP GIẤY PHÉP</w:t>
            </w:r>
            <w:r w:rsidRPr="00AC0F5A">
              <w:rPr>
                <w:sz w:val="26"/>
                <w:lang w:val="vi-VN"/>
              </w:rPr>
              <w:br/>
            </w:r>
            <w:r w:rsidRPr="00AC0F5A">
              <w:rPr>
                <w:i/>
                <w:iCs/>
                <w:sz w:val="26"/>
                <w:lang w:val="vi-VN"/>
              </w:rPr>
              <w:t>(Ký, đóng dấu, ghi rõ họ tên)</w:t>
            </w:r>
          </w:p>
        </w:tc>
      </w:tr>
    </w:tbl>
    <w:p w:rsidR="00AC0F5A" w:rsidRPr="00AC0F5A" w:rsidRDefault="00AC0F5A" w:rsidP="00AC0F5A">
      <w:pPr>
        <w:shd w:val="clear" w:color="auto" w:fill="FFFFFF"/>
        <w:spacing w:before="120"/>
        <w:jc w:val="both"/>
        <w:rPr>
          <w:sz w:val="26"/>
          <w:lang w:val="vi-VN"/>
        </w:rPr>
      </w:pPr>
      <w:r w:rsidRPr="00AC0F5A">
        <w:rPr>
          <w:sz w:val="26"/>
          <w:lang w:val="vi-VN"/>
        </w:rPr>
        <w:t> </w:t>
      </w:r>
    </w:p>
    <w:p w:rsidR="00AC0F5A" w:rsidRPr="00AC0F5A" w:rsidRDefault="00AC0F5A" w:rsidP="00AC0F5A">
      <w:pPr>
        <w:shd w:val="clear" w:color="auto" w:fill="FFFFFF"/>
        <w:spacing w:before="120"/>
        <w:jc w:val="both"/>
        <w:rPr>
          <w:sz w:val="26"/>
        </w:rPr>
      </w:pPr>
    </w:p>
    <w:p w:rsidR="00AC0F5A" w:rsidRPr="00AC0F5A" w:rsidRDefault="00AC0F5A" w:rsidP="00AC0F5A">
      <w:pPr>
        <w:shd w:val="clear" w:color="auto" w:fill="FFFFFF"/>
        <w:spacing w:before="120"/>
        <w:jc w:val="both"/>
        <w:rPr>
          <w:sz w:val="26"/>
        </w:rPr>
      </w:pPr>
    </w:p>
    <w:p w:rsidR="00AC0F5A" w:rsidRPr="00AC0F5A" w:rsidRDefault="00AC0F5A" w:rsidP="00AC0F5A">
      <w:pPr>
        <w:shd w:val="clear" w:color="auto" w:fill="FFFFFF"/>
        <w:spacing w:before="120"/>
        <w:jc w:val="both"/>
        <w:rPr>
          <w:sz w:val="26"/>
        </w:rPr>
      </w:pPr>
    </w:p>
    <w:p w:rsidR="00AC0F5A" w:rsidRPr="00AC0F5A" w:rsidRDefault="00AC0F5A" w:rsidP="00AC0F5A">
      <w:pPr>
        <w:shd w:val="clear" w:color="auto" w:fill="FFFFFF"/>
        <w:spacing w:before="120"/>
        <w:jc w:val="both"/>
        <w:rPr>
          <w:sz w:val="26"/>
        </w:rPr>
      </w:pPr>
    </w:p>
    <w:p w:rsidR="00AC0F5A" w:rsidRPr="00AC0F5A" w:rsidRDefault="00AC0F5A" w:rsidP="00AC0F5A">
      <w:pPr>
        <w:shd w:val="clear" w:color="auto" w:fill="FFFFFF"/>
        <w:spacing w:before="120"/>
        <w:jc w:val="both"/>
        <w:rPr>
          <w:sz w:val="26"/>
        </w:rPr>
      </w:pPr>
    </w:p>
    <w:p w:rsidR="00AC0F5A" w:rsidRPr="00AC0F5A" w:rsidRDefault="00AC0F5A" w:rsidP="00AC0F5A">
      <w:pPr>
        <w:shd w:val="clear" w:color="auto" w:fill="FFFFFF"/>
        <w:spacing w:before="120"/>
        <w:jc w:val="center"/>
        <w:rPr>
          <w:sz w:val="26"/>
          <w:lang w:val="vi-VN"/>
        </w:rPr>
      </w:pPr>
      <w:r w:rsidRPr="00AC0F5A">
        <w:rPr>
          <w:b/>
          <w:bCs/>
          <w:sz w:val="26"/>
          <w:lang w:val="vi-VN"/>
        </w:rPr>
        <w:lastRenderedPageBreak/>
        <w:t>CỘNG HÒA XÃ HỘI CHỦ NGHĨA VIỆT NAM</w:t>
      </w:r>
      <w:r w:rsidRPr="00AC0F5A">
        <w:rPr>
          <w:sz w:val="26"/>
          <w:lang w:val="vi-VN"/>
        </w:rPr>
        <w:br/>
      </w:r>
      <w:r w:rsidRPr="00AC0F5A">
        <w:rPr>
          <w:b/>
          <w:bCs/>
          <w:sz w:val="26"/>
          <w:lang w:val="vi-VN"/>
        </w:rPr>
        <w:t>Độc lập - Tự do - Hạnh phúc</w:t>
      </w:r>
      <w:r w:rsidRPr="00AC0F5A">
        <w:rPr>
          <w:b/>
          <w:bCs/>
          <w:sz w:val="26"/>
          <w:lang w:val="vi-VN"/>
        </w:rPr>
        <w:br/>
        <w:t>----------------</w:t>
      </w:r>
    </w:p>
    <w:p w:rsidR="00AC0F5A" w:rsidRPr="00AC0F5A" w:rsidRDefault="00AC0F5A" w:rsidP="00AC0F5A">
      <w:pPr>
        <w:shd w:val="clear" w:color="auto" w:fill="FFFFFF"/>
        <w:spacing w:before="120"/>
        <w:jc w:val="center"/>
        <w:rPr>
          <w:b/>
          <w:bCs/>
          <w:sz w:val="26"/>
          <w:lang w:val="vi-VN"/>
        </w:rPr>
      </w:pPr>
      <w:r w:rsidRPr="00AC0F5A">
        <w:rPr>
          <w:b/>
          <w:bCs/>
          <w:sz w:val="26"/>
          <w:lang w:val="vi-VN"/>
        </w:rPr>
        <w:t xml:space="preserve">ĐƠN ĐĂNG KÝ THAM DỰ CUỘC THI </w:t>
      </w:r>
    </w:p>
    <w:p w:rsidR="00AC0F5A" w:rsidRPr="00AC0F5A" w:rsidRDefault="00AC0F5A" w:rsidP="00AC0F5A">
      <w:pPr>
        <w:shd w:val="clear" w:color="auto" w:fill="FFFFFF"/>
        <w:spacing w:before="120"/>
        <w:jc w:val="center"/>
        <w:rPr>
          <w:sz w:val="26"/>
          <w:lang w:val="vi-VN"/>
        </w:rPr>
      </w:pPr>
      <w:r w:rsidRPr="00AC0F5A">
        <w:rPr>
          <w:b/>
          <w:bCs/>
          <w:sz w:val="26"/>
          <w:lang w:val="vi-VN"/>
        </w:rPr>
        <w:t>“………………………………………………………….…”</w:t>
      </w:r>
    </w:p>
    <w:p w:rsidR="00AC0F5A" w:rsidRPr="00AC0F5A" w:rsidRDefault="00AC0F5A" w:rsidP="00AC0F5A">
      <w:pPr>
        <w:shd w:val="clear" w:color="auto" w:fill="FFFFFF"/>
        <w:spacing w:before="120"/>
        <w:jc w:val="center"/>
        <w:rPr>
          <w:sz w:val="26"/>
          <w:lang w:val="vi-VN"/>
        </w:rPr>
      </w:pPr>
      <w:r w:rsidRPr="00AC0F5A">
        <w:rPr>
          <w:b/>
          <w:bCs/>
          <w:sz w:val="26"/>
          <w:lang w:val="vi-VN"/>
        </w:rPr>
        <w:t>Kính gửi:</w:t>
      </w:r>
      <w:r w:rsidRPr="00AC0F5A">
        <w:rPr>
          <w:rFonts w:eastAsia="DejaVu Sans Condensed"/>
          <w:b/>
          <w:bCs/>
          <w:sz w:val="26"/>
          <w:lang w:val="vi-VN"/>
        </w:rPr>
        <w:t> </w:t>
      </w:r>
      <w:r w:rsidRPr="00AC0F5A">
        <w:rPr>
          <w:i/>
          <w:iCs/>
          <w:sz w:val="26"/>
          <w:lang w:val="vi-VN"/>
        </w:rPr>
        <w:t>…………………................................................................(Ban tổ chức cuộc thi “…”)</w:t>
      </w:r>
    </w:p>
    <w:p w:rsidR="00AC0F5A" w:rsidRPr="00AC0F5A" w:rsidRDefault="00AC0F5A" w:rsidP="00AC0F5A">
      <w:pPr>
        <w:shd w:val="clear" w:color="auto" w:fill="FFFFFF"/>
        <w:spacing w:before="360"/>
        <w:ind w:firstLine="426"/>
        <w:jc w:val="both"/>
        <w:rPr>
          <w:sz w:val="26"/>
          <w:lang w:val="vi-VN"/>
        </w:rPr>
      </w:pPr>
      <w:r w:rsidRPr="00AC0F5A">
        <w:rPr>
          <w:sz w:val="26"/>
          <w:lang w:val="vi-VN"/>
        </w:rPr>
        <w:t>49. Họ và tên:………………………………………………………………………</w:t>
      </w:r>
    </w:p>
    <w:p w:rsidR="00AC0F5A" w:rsidRPr="00AC0F5A" w:rsidRDefault="00AC0F5A" w:rsidP="00AC0F5A">
      <w:pPr>
        <w:shd w:val="clear" w:color="auto" w:fill="FFFFFF"/>
        <w:spacing w:before="120"/>
        <w:ind w:firstLine="426"/>
        <w:jc w:val="both"/>
        <w:rPr>
          <w:sz w:val="26"/>
          <w:lang w:val="vi-VN"/>
        </w:rPr>
      </w:pPr>
      <w:r w:rsidRPr="00AC0F5A">
        <w:rPr>
          <w:sz w:val="26"/>
          <w:lang w:val="vi-VN"/>
        </w:rPr>
        <w:t>50. Quốc tịch:………………………………………………………………………</w:t>
      </w:r>
    </w:p>
    <w:p w:rsidR="00AC0F5A" w:rsidRPr="00AC0F5A" w:rsidRDefault="00AC0F5A" w:rsidP="00AC0F5A">
      <w:pPr>
        <w:shd w:val="clear" w:color="auto" w:fill="FFFFFF"/>
        <w:spacing w:before="120"/>
        <w:ind w:firstLine="426"/>
        <w:jc w:val="both"/>
        <w:rPr>
          <w:sz w:val="26"/>
          <w:lang w:val="vi-VN"/>
        </w:rPr>
      </w:pPr>
      <w:r w:rsidRPr="00AC0F5A">
        <w:rPr>
          <w:sz w:val="26"/>
          <w:lang w:val="vi-VN"/>
        </w:rPr>
        <w:t>51. Ngày, tháng, năm sinh:………..…../…………./……………………………...</w:t>
      </w:r>
    </w:p>
    <w:p w:rsidR="00AC0F5A" w:rsidRPr="00AC0F5A" w:rsidRDefault="00AC0F5A" w:rsidP="00AC0F5A">
      <w:pPr>
        <w:shd w:val="clear" w:color="auto" w:fill="FFFFFF"/>
        <w:spacing w:before="120"/>
        <w:ind w:firstLine="426"/>
        <w:jc w:val="both"/>
        <w:rPr>
          <w:sz w:val="26"/>
          <w:lang w:val="vi-VN"/>
        </w:rPr>
      </w:pPr>
      <w:r w:rsidRPr="00AC0F5A">
        <w:rPr>
          <w:sz w:val="26"/>
          <w:lang w:val="vi-VN"/>
        </w:rPr>
        <w:t>52. Nơi sinh:…………………………………………………………..…………….</w:t>
      </w:r>
    </w:p>
    <w:p w:rsidR="00AC0F5A" w:rsidRPr="00AC0F5A" w:rsidRDefault="00AC0F5A" w:rsidP="00AC0F5A">
      <w:pPr>
        <w:shd w:val="clear" w:color="auto" w:fill="FFFFFF"/>
        <w:spacing w:before="120"/>
        <w:ind w:firstLine="426"/>
        <w:jc w:val="both"/>
        <w:rPr>
          <w:sz w:val="26"/>
          <w:lang w:val="vi-VN"/>
        </w:rPr>
      </w:pPr>
      <w:r w:rsidRPr="00AC0F5A">
        <w:rPr>
          <w:sz w:val="26"/>
          <w:lang w:val="vi-VN"/>
        </w:rPr>
        <w:t>53. Số CMND:……………. , ngày cấp:….../..…./..…Nơi cấp:……………………</w:t>
      </w:r>
    </w:p>
    <w:p w:rsidR="00AC0F5A" w:rsidRPr="00AC0F5A" w:rsidRDefault="00AC0F5A" w:rsidP="00AC0F5A">
      <w:pPr>
        <w:shd w:val="clear" w:color="auto" w:fill="FFFFFF"/>
        <w:spacing w:before="120"/>
        <w:ind w:firstLine="426"/>
        <w:jc w:val="both"/>
        <w:rPr>
          <w:sz w:val="26"/>
          <w:lang w:val="vi-VN"/>
        </w:rPr>
      </w:pPr>
      <w:r w:rsidRPr="00AC0F5A">
        <w:rPr>
          <w:sz w:val="26"/>
          <w:lang w:val="vi-VN"/>
        </w:rPr>
        <w:t>54. Hộ khẩu thường trú: ……………………………………………………………</w:t>
      </w:r>
    </w:p>
    <w:p w:rsidR="00AC0F5A" w:rsidRPr="00AC0F5A" w:rsidRDefault="00AC0F5A" w:rsidP="00AC0F5A">
      <w:pPr>
        <w:shd w:val="clear" w:color="auto" w:fill="FFFFFF"/>
        <w:spacing w:before="120"/>
        <w:ind w:firstLine="426"/>
        <w:jc w:val="both"/>
        <w:rPr>
          <w:sz w:val="26"/>
          <w:lang w:val="vi-VN"/>
        </w:rPr>
      </w:pPr>
      <w:r w:rsidRPr="00AC0F5A">
        <w:rPr>
          <w:sz w:val="26"/>
          <w:lang w:val="vi-VN"/>
        </w:rPr>
        <w:t>55. Địa chỉ liên lạc: …………………………………………………………………</w:t>
      </w:r>
    </w:p>
    <w:p w:rsidR="00AC0F5A" w:rsidRPr="00AC0F5A" w:rsidRDefault="00AC0F5A" w:rsidP="00AC0F5A">
      <w:pPr>
        <w:shd w:val="clear" w:color="auto" w:fill="FFFFFF"/>
        <w:spacing w:before="120"/>
        <w:ind w:firstLine="426"/>
        <w:jc w:val="both"/>
        <w:rPr>
          <w:sz w:val="26"/>
          <w:lang w:val="vi-VN"/>
        </w:rPr>
      </w:pPr>
      <w:r w:rsidRPr="00AC0F5A">
        <w:rPr>
          <w:sz w:val="26"/>
          <w:lang w:val="vi-VN"/>
        </w:rPr>
        <w:t>56. Điện thoại cố định:……………Điện thoại di động:……………………………</w:t>
      </w:r>
    </w:p>
    <w:p w:rsidR="00AC0F5A" w:rsidRPr="00AC0F5A" w:rsidRDefault="00AC0F5A" w:rsidP="00AC0F5A">
      <w:pPr>
        <w:shd w:val="clear" w:color="auto" w:fill="FFFFFF"/>
        <w:spacing w:before="120"/>
        <w:ind w:firstLine="426"/>
        <w:jc w:val="both"/>
        <w:rPr>
          <w:sz w:val="26"/>
        </w:rPr>
      </w:pPr>
      <w:r w:rsidRPr="00AC0F5A">
        <w:rPr>
          <w:sz w:val="26"/>
        </w:rPr>
        <w:t>57. Địa chỉ Email: ………………………………………………………… Facebook:……………………………………………………………………………….</w:t>
      </w:r>
    </w:p>
    <w:p w:rsidR="00AC0F5A" w:rsidRPr="00AC0F5A" w:rsidRDefault="00AC0F5A" w:rsidP="00AC0F5A">
      <w:pPr>
        <w:shd w:val="clear" w:color="auto" w:fill="FFFFFF"/>
        <w:spacing w:before="120"/>
        <w:ind w:firstLine="426"/>
        <w:jc w:val="both"/>
        <w:rPr>
          <w:sz w:val="26"/>
        </w:rPr>
      </w:pPr>
      <w:r w:rsidRPr="00AC0F5A">
        <w:rPr>
          <w:sz w:val="26"/>
        </w:rPr>
        <w:t>58. Nghề nghiệp:……………………………………………………………………</w:t>
      </w:r>
    </w:p>
    <w:p w:rsidR="00AC0F5A" w:rsidRPr="00AC0F5A" w:rsidRDefault="00AC0F5A" w:rsidP="00AC0F5A">
      <w:pPr>
        <w:shd w:val="clear" w:color="auto" w:fill="FFFFFF"/>
        <w:spacing w:before="120"/>
        <w:ind w:firstLine="426"/>
        <w:jc w:val="both"/>
        <w:rPr>
          <w:sz w:val="26"/>
        </w:rPr>
      </w:pPr>
      <w:r w:rsidRPr="00AC0F5A">
        <w:rPr>
          <w:sz w:val="26"/>
        </w:rPr>
        <w:t>59. Nơi học tập/ công tác:……………………………………………………….…</w:t>
      </w:r>
    </w:p>
    <w:p w:rsidR="00AC0F5A" w:rsidRPr="00AC0F5A" w:rsidRDefault="00AC0F5A" w:rsidP="00AC0F5A">
      <w:pPr>
        <w:shd w:val="clear" w:color="auto" w:fill="FFFFFF"/>
        <w:spacing w:before="120"/>
        <w:ind w:firstLine="426"/>
        <w:jc w:val="both"/>
        <w:rPr>
          <w:sz w:val="26"/>
        </w:rPr>
      </w:pPr>
      <w:r w:rsidRPr="00AC0F5A">
        <w:rPr>
          <w:sz w:val="26"/>
        </w:rPr>
        <w:t>60. Khi cần, báo tin cho ai ? Ở đâu?</w:t>
      </w:r>
    </w:p>
    <w:p w:rsidR="00AC0F5A" w:rsidRPr="00AC0F5A" w:rsidRDefault="00AC0F5A" w:rsidP="00AC0F5A">
      <w:pPr>
        <w:shd w:val="clear" w:color="auto" w:fill="FFFFFF"/>
        <w:spacing w:before="120"/>
        <w:ind w:firstLine="426"/>
        <w:jc w:val="both"/>
        <w:rPr>
          <w:sz w:val="26"/>
        </w:rPr>
      </w:pPr>
      <w:r w:rsidRPr="00AC0F5A">
        <w:rPr>
          <w:sz w:val="26"/>
        </w:rPr>
        <w:t>…................................................................………………………………..……...</w:t>
      </w:r>
    </w:p>
    <w:p w:rsidR="00AC0F5A" w:rsidRPr="00AC0F5A" w:rsidRDefault="00AC0F5A" w:rsidP="00AC0F5A">
      <w:pPr>
        <w:shd w:val="clear" w:color="auto" w:fill="FFFFFF"/>
        <w:spacing w:before="120"/>
        <w:ind w:firstLine="426"/>
        <w:jc w:val="both"/>
        <w:rPr>
          <w:sz w:val="26"/>
        </w:rPr>
      </w:pPr>
      <w:r w:rsidRPr="00AC0F5A">
        <w:rPr>
          <w:sz w:val="26"/>
        </w:rPr>
        <w:t>…................................................................………………………………............</w:t>
      </w:r>
    </w:p>
    <w:p w:rsidR="00AC0F5A" w:rsidRPr="00AC0F5A" w:rsidRDefault="00AC0F5A" w:rsidP="00AC0F5A">
      <w:pPr>
        <w:shd w:val="clear" w:color="auto" w:fill="FFFFFF"/>
        <w:spacing w:before="120"/>
        <w:ind w:firstLine="426"/>
        <w:jc w:val="both"/>
        <w:rPr>
          <w:sz w:val="26"/>
        </w:rPr>
      </w:pPr>
      <w:r w:rsidRPr="00AC0F5A">
        <w:rPr>
          <w:sz w:val="26"/>
        </w:rPr>
        <w:t>61. Tình trạng hôn nhân:</w:t>
      </w:r>
    </w:p>
    <w:p w:rsidR="00AC0F5A" w:rsidRPr="00AC0F5A" w:rsidRDefault="00AC0F5A" w:rsidP="00AC0F5A">
      <w:pPr>
        <w:shd w:val="clear" w:color="auto" w:fill="FFFFFF"/>
        <w:spacing w:before="120"/>
        <w:ind w:firstLine="426"/>
        <w:jc w:val="both"/>
        <w:rPr>
          <w:sz w:val="26"/>
        </w:rPr>
      </w:pPr>
      <w:r w:rsidRPr="00AC0F5A">
        <w:rPr>
          <w:sz w:val="26"/>
        </w:rPr>
        <w:t>j. Độc thân</w:t>
      </w:r>
    </w:p>
    <w:p w:rsidR="00AC0F5A" w:rsidRPr="00AC0F5A" w:rsidRDefault="00AC0F5A" w:rsidP="00AC0F5A">
      <w:pPr>
        <w:shd w:val="clear" w:color="auto" w:fill="FFFFFF"/>
        <w:spacing w:before="120"/>
        <w:ind w:firstLine="426"/>
        <w:jc w:val="both"/>
        <w:rPr>
          <w:sz w:val="26"/>
        </w:rPr>
      </w:pPr>
      <w:r w:rsidRPr="00AC0F5A">
        <w:rPr>
          <w:sz w:val="26"/>
        </w:rPr>
        <w:t>k. Đã kết hôn</w:t>
      </w:r>
    </w:p>
    <w:p w:rsidR="00AC0F5A" w:rsidRPr="00AC0F5A" w:rsidRDefault="00AC0F5A" w:rsidP="00AC0F5A">
      <w:pPr>
        <w:shd w:val="clear" w:color="auto" w:fill="FFFFFF"/>
        <w:spacing w:before="120"/>
        <w:ind w:firstLine="426"/>
        <w:jc w:val="both"/>
        <w:rPr>
          <w:sz w:val="26"/>
        </w:rPr>
      </w:pPr>
      <w:r w:rsidRPr="00AC0F5A">
        <w:rPr>
          <w:sz w:val="26"/>
        </w:rPr>
        <w:t>l. Ly hôn</w:t>
      </w:r>
    </w:p>
    <w:p w:rsidR="00AC0F5A" w:rsidRPr="00AC0F5A" w:rsidRDefault="00AC0F5A" w:rsidP="00AC0F5A">
      <w:pPr>
        <w:shd w:val="clear" w:color="auto" w:fill="FFFFFF"/>
        <w:spacing w:before="120"/>
        <w:ind w:firstLine="426"/>
        <w:jc w:val="both"/>
        <w:rPr>
          <w:sz w:val="26"/>
        </w:rPr>
      </w:pPr>
      <w:r w:rsidRPr="00AC0F5A">
        <w:rPr>
          <w:sz w:val="26"/>
        </w:rPr>
        <w:t>62. Trình độ học vấn:</w:t>
      </w:r>
    </w:p>
    <w:p w:rsidR="00AC0F5A" w:rsidRPr="00AC0F5A" w:rsidRDefault="00AC0F5A" w:rsidP="00AC0F5A">
      <w:pPr>
        <w:shd w:val="clear" w:color="auto" w:fill="FFFFFF"/>
        <w:spacing w:before="120"/>
        <w:ind w:firstLine="426"/>
        <w:jc w:val="both"/>
        <w:rPr>
          <w:sz w:val="26"/>
        </w:rPr>
      </w:pPr>
      <w:r w:rsidRPr="00AC0F5A">
        <w:rPr>
          <w:sz w:val="26"/>
        </w:rPr>
        <w:t>a. Tốt nghiệp Phổ thông trung học</w:t>
      </w:r>
    </w:p>
    <w:p w:rsidR="00AC0F5A" w:rsidRPr="00AC0F5A" w:rsidRDefault="00AC0F5A" w:rsidP="00AC0F5A">
      <w:pPr>
        <w:shd w:val="clear" w:color="auto" w:fill="FFFFFF"/>
        <w:spacing w:before="120"/>
        <w:ind w:firstLine="426"/>
        <w:jc w:val="both"/>
        <w:rPr>
          <w:sz w:val="26"/>
        </w:rPr>
      </w:pPr>
      <w:r w:rsidRPr="00AC0F5A">
        <w:rPr>
          <w:sz w:val="26"/>
        </w:rPr>
        <w:t>b. Trung cấp</w:t>
      </w:r>
    </w:p>
    <w:p w:rsidR="00AC0F5A" w:rsidRPr="00AC0F5A" w:rsidRDefault="00AC0F5A" w:rsidP="00AC0F5A">
      <w:pPr>
        <w:shd w:val="clear" w:color="auto" w:fill="FFFFFF"/>
        <w:spacing w:before="120"/>
        <w:ind w:firstLine="426"/>
        <w:jc w:val="both"/>
        <w:rPr>
          <w:sz w:val="26"/>
        </w:rPr>
      </w:pPr>
      <w:r w:rsidRPr="00AC0F5A">
        <w:rPr>
          <w:sz w:val="26"/>
        </w:rPr>
        <w:t>c. Cao đẳng</w:t>
      </w:r>
    </w:p>
    <w:p w:rsidR="00AC0F5A" w:rsidRPr="00AC0F5A" w:rsidRDefault="00AC0F5A" w:rsidP="00AC0F5A">
      <w:pPr>
        <w:shd w:val="clear" w:color="auto" w:fill="FFFFFF"/>
        <w:spacing w:before="120"/>
        <w:ind w:firstLine="426"/>
        <w:jc w:val="both"/>
        <w:rPr>
          <w:sz w:val="26"/>
        </w:rPr>
      </w:pPr>
      <w:r w:rsidRPr="00AC0F5A">
        <w:rPr>
          <w:sz w:val="26"/>
        </w:rPr>
        <w:t>d. Đại học</w:t>
      </w:r>
    </w:p>
    <w:p w:rsidR="00AC0F5A" w:rsidRPr="00AC0F5A" w:rsidRDefault="00AC0F5A" w:rsidP="00AC0F5A">
      <w:pPr>
        <w:shd w:val="clear" w:color="auto" w:fill="FFFFFF"/>
        <w:spacing w:before="120"/>
        <w:ind w:firstLine="426"/>
        <w:jc w:val="both"/>
        <w:rPr>
          <w:sz w:val="26"/>
        </w:rPr>
      </w:pPr>
      <w:r w:rsidRPr="00AC0F5A">
        <w:rPr>
          <w:sz w:val="26"/>
        </w:rPr>
        <w:t>đ. Sau đại học</w:t>
      </w:r>
    </w:p>
    <w:p w:rsidR="00AC0F5A" w:rsidRPr="00AC0F5A" w:rsidRDefault="00AC0F5A" w:rsidP="00AC0F5A">
      <w:pPr>
        <w:shd w:val="clear" w:color="auto" w:fill="FFFFFF"/>
        <w:spacing w:before="120"/>
        <w:ind w:firstLine="426"/>
        <w:jc w:val="both"/>
        <w:rPr>
          <w:sz w:val="26"/>
        </w:rPr>
      </w:pPr>
      <w:r w:rsidRPr="00AC0F5A">
        <w:rPr>
          <w:sz w:val="26"/>
        </w:rPr>
        <w:t>63. Đăng ký nơi tham gia sơ tuyển: ………….…………………………………….</w:t>
      </w:r>
    </w:p>
    <w:p w:rsidR="00AC0F5A" w:rsidRPr="00AC0F5A" w:rsidRDefault="00AC0F5A" w:rsidP="00AC0F5A">
      <w:pPr>
        <w:shd w:val="clear" w:color="auto" w:fill="FFFFFF"/>
        <w:spacing w:before="120"/>
        <w:ind w:firstLine="426"/>
        <w:jc w:val="both"/>
        <w:rPr>
          <w:sz w:val="26"/>
        </w:rPr>
      </w:pPr>
      <w:r w:rsidRPr="00AC0F5A">
        <w:rPr>
          <w:sz w:val="26"/>
        </w:rPr>
        <w:t>64. Cam kết:</w:t>
      </w:r>
    </w:p>
    <w:p w:rsidR="00AC0F5A" w:rsidRPr="00AC0F5A" w:rsidRDefault="00AC0F5A" w:rsidP="00AC0F5A">
      <w:pPr>
        <w:shd w:val="clear" w:color="auto" w:fill="FFFFFF"/>
        <w:spacing w:before="120"/>
        <w:ind w:firstLine="426"/>
        <w:jc w:val="both"/>
        <w:rPr>
          <w:sz w:val="26"/>
        </w:rPr>
      </w:pPr>
      <w:r w:rsidRPr="00AC0F5A">
        <w:rPr>
          <w:sz w:val="26"/>
        </w:rPr>
        <w:lastRenderedPageBreak/>
        <w:t>- Thực hiện đúng các quy định tại Nghị định số</w:t>
      </w:r>
      <w:r w:rsidRPr="00AC0F5A">
        <w:rPr>
          <w:rFonts w:eastAsia="DejaVu Sans Condensed"/>
          <w:sz w:val="26"/>
        </w:rPr>
        <w:t> </w:t>
      </w:r>
      <w:hyperlink r:id="rId60" w:tgtFrame="_blank" w:history="1">
        <w:r w:rsidRPr="00AC0F5A">
          <w:rPr>
            <w:sz w:val="26"/>
          </w:rPr>
          <w:t>79/2012/NĐ-CP ngày 05 tháng 10 năm 2012</w:t>
        </w:r>
        <w:r w:rsidRPr="00AC0F5A">
          <w:rPr>
            <w:rFonts w:eastAsia="DejaVu Sans Condensed"/>
            <w:sz w:val="26"/>
          </w:rPr>
          <w:t> </w:t>
        </w:r>
      </w:hyperlink>
      <w:r w:rsidRPr="00AC0F5A">
        <w:rPr>
          <w:sz w:val="26"/>
        </w:rPr>
        <w:t>của Chính phủ quy định về biểu diễn nghệ thuật, trình diễn thời trang; thi người đẹp và người mẫu; lưu hành, kinh doanh bản ghi âm, ghi hình ca múa nhạc, sân khấu; Nghị định số</w:t>
      </w:r>
      <w:r w:rsidRPr="00AC0F5A">
        <w:rPr>
          <w:rFonts w:eastAsia="DejaVu Sans Condensed"/>
          <w:sz w:val="26"/>
        </w:rPr>
        <w:t> </w:t>
      </w:r>
      <w:hyperlink r:id="rId61" w:tgtFrame="_blank" w:history="1">
        <w:r w:rsidRPr="00AC0F5A">
          <w:rPr>
            <w:sz w:val="26"/>
          </w:rPr>
          <w:t>15/2016/NĐ-CP ngày 15 tháng 3 năm 2016</w:t>
        </w:r>
        <w:r w:rsidRPr="00AC0F5A">
          <w:rPr>
            <w:rFonts w:eastAsia="DejaVu Sans Condensed"/>
            <w:sz w:val="26"/>
          </w:rPr>
          <w:t> </w:t>
        </w:r>
      </w:hyperlink>
      <w:r w:rsidRPr="00AC0F5A">
        <w:rPr>
          <w:sz w:val="26"/>
        </w:rPr>
        <w:t>của Chính phủ sửa đổi, bổ sung một số điều của Nghị định số</w:t>
      </w:r>
      <w:r w:rsidRPr="00AC0F5A">
        <w:rPr>
          <w:rFonts w:eastAsia="DejaVu Sans Condensed"/>
          <w:sz w:val="26"/>
        </w:rPr>
        <w:t> </w:t>
      </w:r>
      <w:hyperlink r:id="rId62" w:tgtFrame="_blank" w:history="1">
        <w:r w:rsidRPr="00AC0F5A">
          <w:rPr>
            <w:sz w:val="26"/>
          </w:rPr>
          <w:t>79/2012/NĐ-CP;</w:t>
        </w:r>
      </w:hyperlink>
      <w:r w:rsidRPr="00AC0F5A">
        <w:rPr>
          <w:rFonts w:eastAsia="DejaVu Sans Condensed"/>
          <w:sz w:val="26"/>
        </w:rPr>
        <w:t> </w:t>
      </w:r>
      <w:r w:rsidRPr="00AC0F5A">
        <w:rPr>
          <w:sz w:val="26"/>
        </w:rPr>
        <w:t xml:space="preserve">Thông tư số </w:t>
      </w:r>
      <w:hyperlink r:id="rId63" w:tgtFrame="_blank" w:history="1">
        <w:r w:rsidRPr="00AC0F5A">
          <w:rPr>
            <w:sz w:val="26"/>
          </w:rPr>
          <w:t>01/2016/TT-BVHTTDL ngày 24 tháng 3 năm 2016</w:t>
        </w:r>
        <w:r w:rsidRPr="00AC0F5A">
          <w:rPr>
            <w:rFonts w:eastAsia="DejaVu Sans Condensed"/>
            <w:sz w:val="26"/>
          </w:rPr>
          <w:t> </w:t>
        </w:r>
      </w:hyperlink>
      <w:r w:rsidRPr="00AC0F5A">
        <w:rPr>
          <w:sz w:val="26"/>
        </w:rPr>
        <w:t>của Bộ trưởng Bộ Văn hóa, Thể thao và Du lịch và quy định pháp luật có liên quan;</w:t>
      </w:r>
    </w:p>
    <w:p w:rsidR="00AC0F5A" w:rsidRPr="00AC0F5A" w:rsidRDefault="00AC0F5A" w:rsidP="00AC0F5A">
      <w:pPr>
        <w:shd w:val="clear" w:color="auto" w:fill="FFFFFF"/>
        <w:spacing w:before="120"/>
        <w:ind w:firstLine="426"/>
        <w:jc w:val="both"/>
        <w:rPr>
          <w:sz w:val="26"/>
        </w:rPr>
      </w:pPr>
      <w:r w:rsidRPr="00AC0F5A">
        <w:rPr>
          <w:sz w:val="26"/>
        </w:rPr>
        <w:t>- Chịu trách nhiệm về tính chính xác và trung thực của nội dung đăng ký dự thi;</w:t>
      </w:r>
    </w:p>
    <w:p w:rsidR="00AC0F5A" w:rsidRPr="00AC0F5A" w:rsidRDefault="00AC0F5A" w:rsidP="00AC0F5A">
      <w:pPr>
        <w:shd w:val="clear" w:color="auto" w:fill="FFFFFF"/>
        <w:spacing w:before="120"/>
        <w:ind w:firstLine="426"/>
        <w:jc w:val="both"/>
        <w:rPr>
          <w:sz w:val="26"/>
        </w:rPr>
      </w:pPr>
      <w:r w:rsidRPr="00AC0F5A">
        <w:rPr>
          <w:sz w:val="26"/>
        </w:rPr>
        <w:t>- Đồng ý những điều kiện, quy định của cuộc thi mà tôi tham gia.</w:t>
      </w:r>
    </w:p>
    <w:p w:rsidR="00AC0F5A" w:rsidRPr="00AC0F5A" w:rsidRDefault="00AC0F5A" w:rsidP="00AC0F5A">
      <w:pPr>
        <w:shd w:val="clear" w:color="auto" w:fill="FFFFFF"/>
        <w:spacing w:before="120"/>
        <w:ind w:firstLine="426"/>
        <w:jc w:val="both"/>
        <w:rPr>
          <w:sz w:val="26"/>
        </w:rPr>
      </w:pPr>
      <w:r w:rsidRPr="00AC0F5A">
        <w:rPr>
          <w:b/>
          <w:bCs/>
          <w:i/>
          <w:iCs/>
          <w:sz w:val="26"/>
        </w:rPr>
        <w:t>Hồ sơ kèm theo gồm</w:t>
      </w:r>
      <w:r w:rsidRPr="00AC0F5A">
        <w:rPr>
          <w:sz w:val="26"/>
        </w:rPr>
        <w:t>:</w:t>
      </w:r>
    </w:p>
    <w:p w:rsidR="00AC0F5A" w:rsidRPr="00AC0F5A" w:rsidRDefault="00AC0F5A" w:rsidP="00AC0F5A">
      <w:pPr>
        <w:shd w:val="clear" w:color="auto" w:fill="FFFFFF"/>
        <w:spacing w:before="120"/>
        <w:ind w:firstLine="426"/>
        <w:jc w:val="both"/>
        <w:rPr>
          <w:sz w:val="26"/>
        </w:rPr>
      </w:pPr>
      <w:r w:rsidRPr="00AC0F5A">
        <w:rPr>
          <w:i/>
          <w:iCs/>
          <w:sz w:val="26"/>
        </w:rPr>
        <w:t>- 01 ảnh chân dung;</w:t>
      </w:r>
    </w:p>
    <w:p w:rsidR="00AC0F5A" w:rsidRPr="00AC0F5A" w:rsidRDefault="00AC0F5A" w:rsidP="00AC0F5A">
      <w:pPr>
        <w:shd w:val="clear" w:color="auto" w:fill="FFFFFF"/>
        <w:spacing w:before="120"/>
        <w:ind w:firstLine="426"/>
        <w:jc w:val="both"/>
        <w:rPr>
          <w:sz w:val="26"/>
        </w:rPr>
      </w:pPr>
      <w:r w:rsidRPr="00AC0F5A">
        <w:rPr>
          <w:i/>
          <w:iCs/>
          <w:sz w:val="26"/>
        </w:rPr>
        <w:t>- 01 ảnh toàn thân;</w:t>
      </w:r>
    </w:p>
    <w:p w:rsidR="00AC0F5A" w:rsidRPr="00AC0F5A" w:rsidRDefault="00AC0F5A" w:rsidP="00AC0F5A">
      <w:pPr>
        <w:shd w:val="clear" w:color="auto" w:fill="FFFFFF"/>
        <w:spacing w:before="120"/>
        <w:ind w:firstLine="426"/>
        <w:jc w:val="both"/>
        <w:rPr>
          <w:sz w:val="26"/>
        </w:rPr>
      </w:pPr>
      <w:r w:rsidRPr="00AC0F5A">
        <w:rPr>
          <w:i/>
          <w:iCs/>
          <w:sz w:val="26"/>
        </w:rPr>
        <w:t>- 01 ảnh chụp thí sinh mặc trang phục bikini;</w:t>
      </w:r>
    </w:p>
    <w:p w:rsidR="00AC0F5A" w:rsidRPr="00AC0F5A" w:rsidRDefault="00AC0F5A" w:rsidP="00AC0F5A">
      <w:pPr>
        <w:shd w:val="clear" w:color="auto" w:fill="FFFFFF"/>
        <w:spacing w:before="120"/>
        <w:ind w:firstLine="426"/>
        <w:jc w:val="both"/>
        <w:rPr>
          <w:sz w:val="26"/>
        </w:rPr>
      </w:pPr>
      <w:r w:rsidRPr="00AC0F5A">
        <w:rPr>
          <w:i/>
          <w:iCs/>
          <w:sz w:val="26"/>
        </w:rPr>
        <w:t>- 01 bản sao Bằng tốt nghiệp THPT; Giấy chứng nhận tốt nghiệp tạm thời hoặc văn bản xác nhận của trường Đại học/Cao đẳng/Trung cấp đang theo học;</w:t>
      </w:r>
    </w:p>
    <w:p w:rsidR="00AC0F5A" w:rsidRPr="00AC0F5A" w:rsidRDefault="00AC0F5A" w:rsidP="00AC0F5A">
      <w:pPr>
        <w:shd w:val="clear" w:color="auto" w:fill="FFFFFF"/>
        <w:spacing w:before="120"/>
        <w:ind w:firstLine="426"/>
        <w:jc w:val="both"/>
        <w:rPr>
          <w:sz w:val="26"/>
        </w:rPr>
      </w:pPr>
      <w:r w:rsidRPr="00AC0F5A">
        <w:rPr>
          <w:i/>
          <w:iCs/>
          <w:sz w:val="26"/>
        </w:rPr>
        <w:t>- 01 Sơ yếu lý lịch có xác nhận của Chính quyền địa phương hoặc đơn vị đang học tập, công tác;</w:t>
      </w:r>
    </w:p>
    <w:p w:rsidR="00AC0F5A" w:rsidRPr="00AC0F5A" w:rsidRDefault="00AC0F5A" w:rsidP="00AC0F5A">
      <w:pPr>
        <w:shd w:val="clear" w:color="auto" w:fill="FFFFFF"/>
        <w:spacing w:before="120"/>
        <w:ind w:firstLine="426"/>
        <w:jc w:val="both"/>
        <w:rPr>
          <w:sz w:val="26"/>
        </w:rPr>
      </w:pPr>
      <w:r w:rsidRPr="00AC0F5A">
        <w:rPr>
          <w:i/>
          <w:iCs/>
          <w:sz w:val="26"/>
        </w:rPr>
        <w:t>- 01 bản sao Giấy Khai sinh của cơ quan có thẩm quyền;</w:t>
      </w:r>
    </w:p>
    <w:p w:rsidR="00AC0F5A" w:rsidRPr="00AC0F5A" w:rsidRDefault="00AC0F5A" w:rsidP="00AC0F5A">
      <w:pPr>
        <w:shd w:val="clear" w:color="auto" w:fill="FFFFFF"/>
        <w:spacing w:before="120"/>
        <w:ind w:firstLine="426"/>
        <w:jc w:val="both"/>
        <w:rPr>
          <w:sz w:val="26"/>
        </w:rPr>
      </w:pPr>
      <w:r w:rsidRPr="00AC0F5A">
        <w:rPr>
          <w:i/>
          <w:iCs/>
          <w:sz w:val="26"/>
        </w:rPr>
        <w:t>- 01 bản sao Giấy CMND hoặc Hộ chiếu của cơ quan có thẩm quyền.</w:t>
      </w:r>
    </w:p>
    <w:p w:rsidR="00AC0F5A" w:rsidRPr="00AC0F5A" w:rsidRDefault="00AC0F5A" w:rsidP="00AC0F5A">
      <w:pPr>
        <w:shd w:val="clear" w:color="auto" w:fill="FFFFFF"/>
        <w:spacing w:before="120"/>
        <w:ind w:firstLine="426"/>
        <w:jc w:val="both"/>
        <w:rPr>
          <w:sz w:val="26"/>
        </w:rPr>
      </w:pPr>
      <w:r w:rsidRPr="00AC0F5A">
        <w:rPr>
          <w:i/>
          <w:iCs/>
          <w:sz w:val="26"/>
        </w:rPr>
        <w:t> </w:t>
      </w:r>
    </w:p>
    <w:tbl>
      <w:tblPr>
        <w:tblW w:w="0" w:type="auto"/>
        <w:shd w:val="clear" w:color="auto" w:fill="FFFFFF"/>
        <w:tblCellMar>
          <w:left w:w="0" w:type="dxa"/>
          <w:right w:w="0" w:type="dxa"/>
        </w:tblCellMar>
        <w:tblLook w:val="0000" w:firstRow="0" w:lastRow="0" w:firstColumn="0" w:lastColumn="0" w:noHBand="0" w:noVBand="0"/>
      </w:tblPr>
      <w:tblGrid>
        <w:gridCol w:w="4068"/>
        <w:gridCol w:w="5962"/>
      </w:tblGrid>
      <w:tr w:rsidR="00AC0F5A" w:rsidRPr="00AC0F5A" w:rsidTr="00B30656">
        <w:tc>
          <w:tcPr>
            <w:tcW w:w="4068" w:type="dxa"/>
            <w:shd w:val="clear" w:color="auto" w:fill="FFFFFF"/>
            <w:tcMar>
              <w:top w:w="0" w:type="dxa"/>
              <w:left w:w="108" w:type="dxa"/>
              <w:bottom w:w="0" w:type="dxa"/>
              <w:right w:w="108" w:type="dxa"/>
            </w:tcMar>
          </w:tcPr>
          <w:p w:rsidR="00AC0F5A" w:rsidRPr="00AC0F5A" w:rsidRDefault="00AC0F5A" w:rsidP="00AC0F5A">
            <w:pPr>
              <w:spacing w:before="120"/>
              <w:jc w:val="both"/>
              <w:rPr>
                <w:sz w:val="26"/>
              </w:rPr>
            </w:pPr>
            <w:r w:rsidRPr="00AC0F5A">
              <w:rPr>
                <w:b/>
                <w:bCs/>
                <w:sz w:val="26"/>
              </w:rPr>
              <w:t> </w:t>
            </w:r>
          </w:p>
        </w:tc>
        <w:tc>
          <w:tcPr>
            <w:tcW w:w="5962" w:type="dxa"/>
            <w:shd w:val="clear" w:color="auto" w:fill="FFFFFF"/>
            <w:tcMar>
              <w:top w:w="0" w:type="dxa"/>
              <w:left w:w="108" w:type="dxa"/>
              <w:bottom w:w="0" w:type="dxa"/>
              <w:right w:w="108" w:type="dxa"/>
            </w:tcMar>
          </w:tcPr>
          <w:p w:rsidR="00AC0F5A" w:rsidRPr="00AC0F5A" w:rsidRDefault="00AC0F5A" w:rsidP="00AC0F5A">
            <w:pPr>
              <w:spacing w:before="120"/>
              <w:jc w:val="center"/>
              <w:rPr>
                <w:i/>
                <w:iCs/>
                <w:sz w:val="26"/>
              </w:rPr>
            </w:pPr>
            <w:r w:rsidRPr="00AC0F5A">
              <w:rPr>
                <w:i/>
                <w:iCs/>
                <w:sz w:val="26"/>
              </w:rPr>
              <w:t>………….…, ngày… . tháng …. năm ………</w:t>
            </w:r>
            <w:r w:rsidRPr="00AC0F5A">
              <w:rPr>
                <w:sz w:val="26"/>
              </w:rPr>
              <w:br/>
            </w:r>
            <w:r w:rsidRPr="00AC0F5A">
              <w:rPr>
                <w:b/>
                <w:bCs/>
                <w:sz w:val="26"/>
              </w:rPr>
              <w:t>NGƯỜI LÀM ĐƠN</w:t>
            </w:r>
            <w:r w:rsidRPr="00AC0F5A">
              <w:rPr>
                <w:sz w:val="26"/>
              </w:rPr>
              <w:br/>
            </w:r>
            <w:r w:rsidRPr="00AC0F5A">
              <w:rPr>
                <w:i/>
                <w:iCs/>
                <w:sz w:val="26"/>
              </w:rPr>
              <w:t>(Ký và ghi rõ họ tên)</w:t>
            </w:r>
          </w:p>
          <w:p w:rsidR="00AC0F5A" w:rsidRPr="00AC0F5A" w:rsidRDefault="00AC0F5A" w:rsidP="00AC0F5A">
            <w:pPr>
              <w:spacing w:before="120"/>
              <w:jc w:val="center"/>
              <w:rPr>
                <w:i/>
                <w:iCs/>
                <w:sz w:val="26"/>
              </w:rPr>
            </w:pPr>
          </w:p>
          <w:p w:rsidR="00AC0F5A" w:rsidRPr="00AC0F5A" w:rsidRDefault="00AC0F5A" w:rsidP="00AC0F5A">
            <w:pPr>
              <w:spacing w:before="120"/>
              <w:jc w:val="center"/>
              <w:rPr>
                <w:i/>
                <w:iCs/>
                <w:sz w:val="26"/>
              </w:rPr>
            </w:pPr>
          </w:p>
          <w:p w:rsidR="00AC0F5A" w:rsidRPr="00AC0F5A" w:rsidRDefault="00AC0F5A" w:rsidP="00AC0F5A">
            <w:pPr>
              <w:spacing w:before="120"/>
              <w:jc w:val="center"/>
              <w:rPr>
                <w:i/>
                <w:iCs/>
                <w:sz w:val="26"/>
              </w:rPr>
            </w:pPr>
          </w:p>
          <w:p w:rsidR="00AC0F5A" w:rsidRPr="00AC0F5A" w:rsidRDefault="00AC0F5A" w:rsidP="00AC0F5A">
            <w:pPr>
              <w:spacing w:before="120"/>
              <w:jc w:val="center"/>
              <w:rPr>
                <w:i/>
                <w:iCs/>
                <w:sz w:val="26"/>
              </w:rPr>
            </w:pPr>
          </w:p>
          <w:p w:rsidR="00AC0F5A" w:rsidRPr="00AC0F5A" w:rsidRDefault="00AC0F5A" w:rsidP="00AC0F5A">
            <w:pPr>
              <w:spacing w:before="120"/>
              <w:jc w:val="center"/>
              <w:rPr>
                <w:sz w:val="26"/>
              </w:rPr>
            </w:pPr>
            <w:r w:rsidRPr="00AC0F5A">
              <w:rPr>
                <w:i/>
                <w:iCs/>
                <w:sz w:val="26"/>
              </w:rPr>
              <w:t>…………………………………………</w:t>
            </w:r>
          </w:p>
        </w:tc>
      </w:tr>
    </w:tbl>
    <w:p w:rsidR="00AC0F5A" w:rsidRPr="00AC0F5A" w:rsidRDefault="00AC0F5A" w:rsidP="00AC0F5A">
      <w:pPr>
        <w:spacing w:after="160" w:line="259" w:lineRule="auto"/>
        <w:rPr>
          <w:rFonts w:eastAsia="Arial"/>
          <w:sz w:val="26"/>
          <w:lang w:val="vi-VN"/>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rPr>
          <w:rFonts w:eastAsia="Arial"/>
          <w:b/>
          <w:bCs/>
          <w:sz w:val="26"/>
        </w:rPr>
        <w:sectPr w:rsidR="00AC0F5A" w:rsidRPr="00AC0F5A" w:rsidSect="00B03F85">
          <w:pgSz w:w="11907" w:h="16840" w:code="9"/>
          <w:pgMar w:top="964" w:right="851" w:bottom="1701" w:left="1134" w:header="567" w:footer="567" w:gutter="0"/>
          <w:cols w:space="720"/>
          <w:titlePg/>
          <w:docGrid w:linePitch="326"/>
        </w:sectPr>
      </w:pPr>
    </w:p>
    <w:p w:rsidR="00AC0F5A" w:rsidRPr="00B30656" w:rsidRDefault="00AC0F5A" w:rsidP="00B30656">
      <w:pPr>
        <w:pStyle w:val="Heading6"/>
        <w:ind w:firstLine="709"/>
        <w:rPr>
          <w:rFonts w:ascii="Times New Roman" w:hAnsi="Times New Roman" w:cs="Times New Roman"/>
          <w:b/>
          <w:i w:val="0"/>
          <w:sz w:val="26"/>
          <w:szCs w:val="26"/>
          <w:lang w:val="hr-HR"/>
        </w:rPr>
      </w:pPr>
      <w:r w:rsidRPr="00B30656">
        <w:rPr>
          <w:rFonts w:ascii="Times New Roman" w:hAnsi="Times New Roman" w:cs="Times New Roman"/>
          <w:b/>
          <w:bCs/>
          <w:i w:val="0"/>
          <w:sz w:val="26"/>
          <w:szCs w:val="26"/>
          <w:lang w:val="nl-NL"/>
        </w:rPr>
        <w:lastRenderedPageBreak/>
        <w:t>6.</w:t>
      </w:r>
      <w:r w:rsidRPr="00B30656">
        <w:rPr>
          <w:rFonts w:ascii="Times New Roman" w:hAnsi="Times New Roman" w:cs="Times New Roman"/>
          <w:b/>
          <w:i w:val="0"/>
          <w:sz w:val="26"/>
          <w:szCs w:val="26"/>
          <w:lang w:val="hr-HR"/>
        </w:rPr>
        <w:t xml:space="preserve"> Chấp thuận địa điểm đăng cai vòng chung kết cuộc thi người đẹp, người mẫu</w:t>
      </w:r>
    </w:p>
    <w:p w:rsidR="00AC0F5A" w:rsidRPr="00AC0F5A" w:rsidRDefault="00AC0F5A" w:rsidP="00AC0F5A">
      <w:pPr>
        <w:spacing w:after="120"/>
        <w:ind w:firstLine="720"/>
        <w:jc w:val="both"/>
        <w:rPr>
          <w:i/>
          <w:sz w:val="26"/>
          <w:lang w:val="es-AR"/>
        </w:rPr>
      </w:pPr>
      <w:r w:rsidRPr="00AC0F5A">
        <w:rPr>
          <w:b/>
          <w:bCs/>
          <w:sz w:val="26"/>
          <w:lang w:val="hr-HR"/>
        </w:rPr>
        <w:t xml:space="preserve">6.1.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619" w:type="dxa"/>
        <w:tblLook w:val="04A0" w:firstRow="1" w:lastRow="0" w:firstColumn="1" w:lastColumn="0" w:noHBand="0" w:noVBand="1"/>
      </w:tblPr>
      <w:tblGrid>
        <w:gridCol w:w="806"/>
        <w:gridCol w:w="1691"/>
        <w:gridCol w:w="5291"/>
        <w:gridCol w:w="2102"/>
        <w:gridCol w:w="729"/>
      </w:tblGrid>
      <w:tr w:rsidR="00AC0F5A" w:rsidRPr="00AC0F5A" w:rsidTr="00B30656">
        <w:trPr>
          <w:trHeight w:val="404"/>
          <w:tblHeader/>
        </w:trPr>
        <w:tc>
          <w:tcPr>
            <w:tcW w:w="76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97"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325"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107"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73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895"/>
        </w:trPr>
        <w:tc>
          <w:tcPr>
            <w:tcW w:w="760" w:type="dxa"/>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97" w:type="dxa"/>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325" w:type="dxa"/>
            <w:tcBorders>
              <w:top w:val="single" w:sz="4" w:space="0" w:color="auto"/>
            </w:tcBorders>
            <w:vAlign w:val="center"/>
          </w:tcPr>
          <w:p w:rsidR="004F2E9E" w:rsidRPr="002917F9" w:rsidRDefault="00AC0F5A" w:rsidP="004F2E9E">
            <w:pPr>
              <w:shd w:val="clear" w:color="auto" w:fill="FFFFFF"/>
              <w:jc w:val="both"/>
              <w:rPr>
                <w:sz w:val="26"/>
                <w:lang w:val="vi-VN"/>
              </w:rPr>
            </w:pPr>
            <w:r w:rsidRPr="00AC0F5A">
              <w:rPr>
                <w:sz w:val="26"/>
              </w:rPr>
              <w:t xml:space="preserve">1. </w:t>
            </w:r>
            <w:r w:rsidRPr="00AC0F5A">
              <w:rPr>
                <w:sz w:val="26"/>
                <w:lang w:val="vi-VN"/>
              </w:rPr>
              <w:t>Nộp trực tiếp qua Bộ phận tiếp nhận và trả kết quả</w:t>
            </w:r>
            <w:r w:rsidRPr="00AC0F5A">
              <w:rPr>
                <w:sz w:val="26"/>
              </w:rPr>
              <w:t xml:space="preserve"> </w:t>
            </w:r>
            <w:r w:rsidRPr="00AC0F5A">
              <w:rPr>
                <w:sz w:val="26"/>
                <w:lang w:val="vi-VN"/>
              </w:rPr>
              <w:t xml:space="preserve">của Sở </w:t>
            </w:r>
            <w:r w:rsidRPr="00AC0F5A">
              <w:rPr>
                <w:sz w:val="26"/>
              </w:rPr>
              <w:t xml:space="preserve">Văn hóa, Thể thao và Du lịch </w:t>
            </w:r>
            <w:r w:rsidRPr="00AC0F5A">
              <w:rPr>
                <w:sz w:val="26"/>
                <w:lang w:val="vi-VN"/>
              </w:rPr>
              <w:t xml:space="preserve">tại Trung tâm Kiểm soát thủ tục hành chính và Phục vụ hành chính công tỉnh Đồng Tháp </w:t>
            </w:r>
            <w:r w:rsidR="004F2E9E" w:rsidRPr="007061C6">
              <w:rPr>
                <w:sz w:val="26"/>
                <w:lang w:val="vi-VN"/>
              </w:rPr>
              <w:t xml:space="preserve">(Địa chỉ: </w:t>
            </w:r>
            <w:r w:rsidR="004F2E9E" w:rsidRPr="002917F9">
              <w:rPr>
                <w:sz w:val="26"/>
                <w:lang w:val="vi-VN"/>
              </w:rPr>
              <w:t>Số 85 đường Nguyễn Huệ, phường 1, thành phố Cao Lãnh, tỉnh Đồng Tháp</w:t>
            </w:r>
            <w:r w:rsidR="004F2E9E" w:rsidRPr="007061C6">
              <w:rPr>
                <w:sz w:val="26"/>
                <w:lang w:val="vi-VN"/>
              </w:rPr>
              <w:t>).</w:t>
            </w:r>
          </w:p>
          <w:p w:rsidR="00AC0F5A" w:rsidRPr="00AC0F5A" w:rsidRDefault="00AC0F5A" w:rsidP="00AC0F5A">
            <w:pPr>
              <w:shd w:val="clear" w:color="auto" w:fill="FFFFFF"/>
              <w:jc w:val="both"/>
              <w:rPr>
                <w:i/>
                <w:sz w:val="26"/>
                <w:lang w:val="vi-VN"/>
              </w:rPr>
            </w:pPr>
            <w:r w:rsidRPr="00AC0F5A">
              <w:rPr>
                <w:sz w:val="26"/>
                <w:lang w:val="vi-VN"/>
              </w:rPr>
              <w:t>2. Hoặc thông qua dịch vụ bưu chính công ích.</w:t>
            </w:r>
          </w:p>
        </w:tc>
        <w:tc>
          <w:tcPr>
            <w:tcW w:w="2107"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730" w:type="dxa"/>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598"/>
        </w:trPr>
        <w:tc>
          <w:tcPr>
            <w:tcW w:w="760" w:type="dxa"/>
            <w:vAlign w:val="center"/>
          </w:tcPr>
          <w:p w:rsidR="00AC0F5A" w:rsidRPr="00AC0F5A" w:rsidRDefault="00AC0F5A" w:rsidP="00AC0F5A">
            <w:pPr>
              <w:spacing w:after="120" w:line="234" w:lineRule="atLeast"/>
              <w:jc w:val="center"/>
              <w:rPr>
                <w:b/>
                <w:sz w:val="26"/>
              </w:rPr>
            </w:pPr>
            <w:r w:rsidRPr="00AC0F5A">
              <w:rPr>
                <w:b/>
                <w:sz w:val="26"/>
              </w:rPr>
              <w:t>Bước 2</w:t>
            </w:r>
          </w:p>
        </w:tc>
        <w:tc>
          <w:tcPr>
            <w:tcW w:w="1697" w:type="dxa"/>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325"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07"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730" w:type="dxa"/>
            <w:vAlign w:val="center"/>
          </w:tcPr>
          <w:p w:rsidR="00AC0F5A" w:rsidRPr="00AC0F5A" w:rsidRDefault="00AC0F5A" w:rsidP="00AC0F5A">
            <w:pPr>
              <w:jc w:val="center"/>
              <w:rPr>
                <w:i/>
                <w:sz w:val="26"/>
                <w:lang w:val="vi-VN"/>
              </w:rPr>
            </w:pPr>
          </w:p>
        </w:tc>
      </w:tr>
      <w:tr w:rsidR="00AC0F5A" w:rsidRPr="00AC0F5A" w:rsidTr="00B30656">
        <w:trPr>
          <w:trHeight w:val="144"/>
        </w:trPr>
        <w:tc>
          <w:tcPr>
            <w:tcW w:w="760" w:type="dxa"/>
            <w:vMerge w:val="restart"/>
            <w:vAlign w:val="center"/>
          </w:tcPr>
          <w:p w:rsidR="00AC0F5A" w:rsidRPr="00AC0F5A" w:rsidRDefault="00AC0F5A" w:rsidP="00AC0F5A">
            <w:pPr>
              <w:spacing w:after="120" w:line="234" w:lineRule="atLeast"/>
              <w:jc w:val="center"/>
              <w:rPr>
                <w:b/>
                <w:sz w:val="26"/>
              </w:rPr>
            </w:pPr>
            <w:r w:rsidRPr="00AC0F5A">
              <w:rPr>
                <w:b/>
                <w:sz w:val="26"/>
              </w:rPr>
              <w:t>Bước 3</w:t>
            </w:r>
          </w:p>
        </w:tc>
        <w:tc>
          <w:tcPr>
            <w:tcW w:w="1697"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325"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2107" w:type="dxa"/>
            <w:vAlign w:val="center"/>
          </w:tcPr>
          <w:p w:rsidR="00AC0F5A" w:rsidRPr="00AC0F5A" w:rsidRDefault="00AC0F5A" w:rsidP="00AC0F5A">
            <w:pPr>
              <w:spacing w:after="120" w:line="234" w:lineRule="atLeast"/>
              <w:jc w:val="center"/>
              <w:rPr>
                <w:b/>
                <w:sz w:val="26"/>
              </w:rPr>
            </w:pPr>
            <w:r w:rsidRPr="00AC0F5A">
              <w:rPr>
                <w:b/>
                <w:sz w:val="26"/>
              </w:rPr>
              <w:t>07 ngày làm việc</w:t>
            </w:r>
            <w:r w:rsidRPr="00AC0F5A">
              <w:rPr>
                <w:sz w:val="26"/>
              </w:rPr>
              <w:t>, trong đó:</w:t>
            </w:r>
          </w:p>
        </w:tc>
        <w:tc>
          <w:tcPr>
            <w:tcW w:w="730" w:type="dxa"/>
            <w:vAlign w:val="center"/>
          </w:tcPr>
          <w:p w:rsidR="00AC0F5A" w:rsidRPr="00AC0F5A" w:rsidRDefault="00AC0F5A" w:rsidP="00AC0F5A">
            <w:pPr>
              <w:spacing w:after="120" w:line="234" w:lineRule="atLeast"/>
              <w:jc w:val="center"/>
              <w:rPr>
                <w:b/>
                <w:sz w:val="26"/>
              </w:rPr>
            </w:pPr>
            <w:r w:rsidRPr="00AC0F5A">
              <w:rPr>
                <w:bCs/>
                <w:i/>
                <w:sz w:val="26"/>
              </w:rPr>
              <w:t xml:space="preserve"> </w:t>
            </w:r>
          </w:p>
        </w:tc>
      </w:tr>
      <w:tr w:rsidR="00AC0F5A" w:rsidRPr="00AC0F5A" w:rsidTr="00B30656">
        <w:trPr>
          <w:trHeight w:val="144"/>
        </w:trPr>
        <w:tc>
          <w:tcPr>
            <w:tcW w:w="760" w:type="dxa"/>
            <w:vMerge/>
          </w:tcPr>
          <w:p w:rsidR="00AC0F5A" w:rsidRPr="00AC0F5A" w:rsidRDefault="00AC0F5A" w:rsidP="00AC0F5A">
            <w:pPr>
              <w:spacing w:after="120" w:line="234" w:lineRule="atLeast"/>
              <w:jc w:val="both"/>
              <w:rPr>
                <w:b/>
                <w:sz w:val="26"/>
              </w:rPr>
            </w:pPr>
          </w:p>
        </w:tc>
        <w:tc>
          <w:tcPr>
            <w:tcW w:w="1697" w:type="dxa"/>
            <w:vMerge/>
          </w:tcPr>
          <w:p w:rsidR="00AC0F5A" w:rsidRPr="00AC0F5A" w:rsidRDefault="00AC0F5A" w:rsidP="00AC0F5A">
            <w:pPr>
              <w:spacing w:after="120" w:line="234" w:lineRule="atLeast"/>
              <w:jc w:val="both"/>
              <w:rPr>
                <w:b/>
                <w:sz w:val="26"/>
              </w:rPr>
            </w:pPr>
          </w:p>
        </w:tc>
        <w:tc>
          <w:tcPr>
            <w:tcW w:w="5325"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107"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730" w:type="dxa"/>
          </w:tcPr>
          <w:p w:rsidR="00AC0F5A" w:rsidRPr="00AC0F5A" w:rsidRDefault="00AC0F5A" w:rsidP="00AC0F5A">
            <w:pPr>
              <w:spacing w:after="120" w:line="234" w:lineRule="atLeast"/>
              <w:jc w:val="both"/>
              <w:rPr>
                <w:b/>
                <w:sz w:val="26"/>
              </w:rPr>
            </w:pPr>
          </w:p>
        </w:tc>
      </w:tr>
      <w:tr w:rsidR="00AC0F5A" w:rsidRPr="00AC0F5A" w:rsidTr="00B30656">
        <w:trPr>
          <w:trHeight w:val="144"/>
        </w:trPr>
        <w:tc>
          <w:tcPr>
            <w:tcW w:w="760" w:type="dxa"/>
            <w:vMerge/>
          </w:tcPr>
          <w:p w:rsidR="00AC0F5A" w:rsidRPr="00AC0F5A" w:rsidRDefault="00AC0F5A" w:rsidP="00AC0F5A">
            <w:pPr>
              <w:spacing w:after="120" w:line="234" w:lineRule="atLeast"/>
              <w:jc w:val="both"/>
              <w:rPr>
                <w:b/>
                <w:sz w:val="26"/>
              </w:rPr>
            </w:pPr>
          </w:p>
        </w:tc>
        <w:tc>
          <w:tcPr>
            <w:tcW w:w="1697" w:type="dxa"/>
            <w:vMerge/>
          </w:tcPr>
          <w:p w:rsidR="00AC0F5A" w:rsidRPr="00AC0F5A" w:rsidRDefault="00AC0F5A" w:rsidP="00AC0F5A">
            <w:pPr>
              <w:spacing w:after="120" w:line="234" w:lineRule="atLeast"/>
              <w:jc w:val="both"/>
              <w:rPr>
                <w:b/>
                <w:sz w:val="26"/>
              </w:rPr>
            </w:pPr>
          </w:p>
        </w:tc>
        <w:tc>
          <w:tcPr>
            <w:tcW w:w="5325" w:type="dxa"/>
          </w:tcPr>
          <w:p w:rsidR="00AC0F5A" w:rsidRPr="00AC0F5A" w:rsidRDefault="00AC0F5A" w:rsidP="00AC0F5A">
            <w:pPr>
              <w:shd w:val="clear" w:color="auto" w:fill="FFFFFF"/>
              <w:spacing w:after="120" w:line="234" w:lineRule="atLeast"/>
              <w:jc w:val="both"/>
              <w:rPr>
                <w:i/>
                <w:sz w:val="26"/>
              </w:rPr>
            </w:pPr>
            <w:r w:rsidRPr="00AC0F5A">
              <w:rPr>
                <w:bCs/>
                <w:i/>
                <w:sz w:val="26"/>
              </w:rPr>
              <w:t>2. Giải quyết hồ sơ, t</w:t>
            </w:r>
            <w:r w:rsidRPr="00AC0F5A">
              <w:rPr>
                <w:i/>
                <w:sz w:val="26"/>
              </w:rPr>
              <w:t>rong đó:</w:t>
            </w:r>
          </w:p>
        </w:tc>
        <w:tc>
          <w:tcPr>
            <w:tcW w:w="2107" w:type="dxa"/>
            <w:vAlign w:val="center"/>
          </w:tcPr>
          <w:p w:rsidR="00AC0F5A" w:rsidRPr="00AC0F5A" w:rsidRDefault="00AC0F5A" w:rsidP="00AC0F5A">
            <w:pPr>
              <w:spacing w:after="120" w:line="234" w:lineRule="atLeast"/>
              <w:jc w:val="center"/>
              <w:rPr>
                <w:bCs/>
                <w:i/>
                <w:sz w:val="26"/>
              </w:rPr>
            </w:pPr>
            <w:r w:rsidRPr="00AC0F5A">
              <w:rPr>
                <w:bCs/>
                <w:i/>
                <w:sz w:val="26"/>
              </w:rPr>
              <w:t>6,5 ngày</w:t>
            </w:r>
          </w:p>
        </w:tc>
        <w:tc>
          <w:tcPr>
            <w:tcW w:w="730" w:type="dxa"/>
          </w:tcPr>
          <w:p w:rsidR="00AC0F5A" w:rsidRPr="00AC0F5A" w:rsidRDefault="00AC0F5A" w:rsidP="00AC0F5A">
            <w:pPr>
              <w:spacing w:after="120" w:line="234" w:lineRule="atLeast"/>
              <w:jc w:val="both"/>
              <w:rPr>
                <w:b/>
                <w:sz w:val="26"/>
              </w:rPr>
            </w:pPr>
          </w:p>
        </w:tc>
      </w:tr>
      <w:tr w:rsidR="00AC0F5A" w:rsidRPr="00AC0F5A" w:rsidTr="00B30656">
        <w:trPr>
          <w:trHeight w:val="144"/>
        </w:trPr>
        <w:tc>
          <w:tcPr>
            <w:tcW w:w="760" w:type="dxa"/>
            <w:vMerge/>
          </w:tcPr>
          <w:p w:rsidR="00AC0F5A" w:rsidRPr="00AC0F5A" w:rsidRDefault="00AC0F5A" w:rsidP="00AC0F5A">
            <w:pPr>
              <w:spacing w:after="120" w:line="234" w:lineRule="atLeast"/>
              <w:jc w:val="both"/>
              <w:rPr>
                <w:b/>
                <w:sz w:val="26"/>
              </w:rPr>
            </w:pPr>
          </w:p>
        </w:tc>
        <w:tc>
          <w:tcPr>
            <w:tcW w:w="1697" w:type="dxa"/>
            <w:vMerge/>
          </w:tcPr>
          <w:p w:rsidR="00AC0F5A" w:rsidRPr="00AC0F5A" w:rsidRDefault="00AC0F5A" w:rsidP="00AC0F5A">
            <w:pPr>
              <w:spacing w:after="120" w:line="234" w:lineRule="atLeast"/>
              <w:jc w:val="both"/>
              <w:rPr>
                <w:b/>
                <w:sz w:val="26"/>
              </w:rPr>
            </w:pPr>
          </w:p>
        </w:tc>
        <w:tc>
          <w:tcPr>
            <w:tcW w:w="5325" w:type="dxa"/>
          </w:tcPr>
          <w:p w:rsidR="00AC0F5A" w:rsidRPr="00AC0F5A" w:rsidRDefault="00AC0F5A" w:rsidP="00AC0F5A">
            <w:pPr>
              <w:shd w:val="clear" w:color="auto" w:fill="FFFFFF"/>
              <w:spacing w:after="120" w:line="234" w:lineRule="atLeast"/>
              <w:jc w:val="both"/>
              <w:rPr>
                <w:b/>
                <w:i/>
                <w:sz w:val="26"/>
              </w:rPr>
            </w:pPr>
            <w:r w:rsidRPr="00AC0F5A">
              <w:rPr>
                <w:b/>
                <w:i/>
                <w:sz w:val="26"/>
              </w:rPr>
              <w:t>a. Sở Văn hóa, Thề thao và Du lịch: 3,5 ngày</w:t>
            </w:r>
          </w:p>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 Văn thư đơn vị:</w:t>
            </w:r>
          </w:p>
          <w:p w:rsidR="00AC0F5A" w:rsidRPr="00AC0F5A" w:rsidRDefault="00AC0F5A" w:rsidP="00AC0F5A">
            <w:pPr>
              <w:shd w:val="clear" w:color="auto" w:fill="FFFFFF"/>
              <w:spacing w:after="120" w:line="234" w:lineRule="atLeast"/>
              <w:jc w:val="both"/>
              <w:rPr>
                <w:b/>
                <w:bCs/>
                <w:i/>
                <w:sz w:val="26"/>
              </w:rPr>
            </w:pPr>
            <w:r w:rsidRPr="00AC0F5A">
              <w:rPr>
                <w:b/>
                <w:bCs/>
                <w:i/>
                <w:sz w:val="26"/>
              </w:rPr>
              <w:t>b. Ủy ban nhân dân Tỉnh: 03 ngày</w:t>
            </w:r>
          </w:p>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 Văn thư đơn vị:</w:t>
            </w:r>
          </w:p>
        </w:tc>
        <w:tc>
          <w:tcPr>
            <w:tcW w:w="2107" w:type="dxa"/>
          </w:tcPr>
          <w:p w:rsidR="00AC0F5A" w:rsidRPr="00AC0F5A" w:rsidRDefault="00AC0F5A" w:rsidP="00AC0F5A">
            <w:pPr>
              <w:spacing w:after="120" w:line="234" w:lineRule="atLeast"/>
              <w:jc w:val="center"/>
              <w:rPr>
                <w:bCs/>
                <w:i/>
                <w:sz w:val="26"/>
              </w:rPr>
            </w:pPr>
          </w:p>
          <w:p w:rsidR="00AC0F5A" w:rsidRPr="00AC0F5A" w:rsidRDefault="00AC0F5A" w:rsidP="00AC0F5A">
            <w:pPr>
              <w:spacing w:after="120" w:line="234" w:lineRule="atLeast"/>
              <w:jc w:val="center"/>
              <w:rPr>
                <w:bCs/>
                <w:i/>
                <w:sz w:val="26"/>
              </w:rPr>
            </w:pPr>
            <w:r w:rsidRPr="00AC0F5A">
              <w:rPr>
                <w:bCs/>
                <w:i/>
                <w:sz w:val="26"/>
              </w:rPr>
              <w:t>1,5 ngày</w:t>
            </w:r>
          </w:p>
          <w:p w:rsidR="00AC0F5A" w:rsidRPr="00AC0F5A" w:rsidRDefault="00AC0F5A" w:rsidP="00AC0F5A">
            <w:pPr>
              <w:spacing w:after="120" w:line="234" w:lineRule="atLeast"/>
              <w:jc w:val="center"/>
              <w:rPr>
                <w:bCs/>
                <w:i/>
                <w:sz w:val="26"/>
              </w:rPr>
            </w:pPr>
            <w:r w:rsidRPr="00AC0F5A">
              <w:rPr>
                <w:bCs/>
                <w:i/>
                <w:sz w:val="26"/>
              </w:rPr>
              <w:t>0,5 ngày</w:t>
            </w:r>
          </w:p>
          <w:p w:rsidR="00AC0F5A" w:rsidRPr="00AC0F5A" w:rsidRDefault="00AC0F5A" w:rsidP="00AC0F5A">
            <w:pPr>
              <w:spacing w:after="120" w:line="234" w:lineRule="atLeast"/>
              <w:jc w:val="center"/>
              <w:rPr>
                <w:b/>
                <w:sz w:val="26"/>
              </w:rPr>
            </w:pPr>
            <w:r w:rsidRPr="00AC0F5A">
              <w:rPr>
                <w:bCs/>
                <w:i/>
                <w:sz w:val="26"/>
              </w:rPr>
              <w:t>0,5 ngày</w:t>
            </w:r>
          </w:p>
          <w:p w:rsidR="00AC0F5A" w:rsidRPr="00AC0F5A" w:rsidRDefault="00AC0F5A" w:rsidP="00AC0F5A">
            <w:pPr>
              <w:jc w:val="center"/>
              <w:rPr>
                <w:i/>
                <w:sz w:val="26"/>
              </w:rPr>
            </w:pPr>
            <w:r w:rsidRPr="00AC0F5A">
              <w:rPr>
                <w:i/>
                <w:sz w:val="26"/>
              </w:rPr>
              <w:t>01 ngày</w:t>
            </w:r>
          </w:p>
          <w:p w:rsidR="00AC0F5A" w:rsidRPr="00AC0F5A" w:rsidRDefault="00AC0F5A" w:rsidP="00AC0F5A">
            <w:pPr>
              <w:spacing w:after="120" w:line="234" w:lineRule="atLeast"/>
              <w:rPr>
                <w:bCs/>
                <w:i/>
                <w:sz w:val="26"/>
              </w:rPr>
            </w:pPr>
          </w:p>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
                <w:sz w:val="26"/>
              </w:rPr>
            </w:pPr>
            <w:r w:rsidRPr="00AC0F5A">
              <w:rPr>
                <w:bCs/>
                <w:i/>
                <w:sz w:val="26"/>
              </w:rPr>
              <w:t>0,5 ngày</w:t>
            </w:r>
          </w:p>
          <w:p w:rsidR="00AC0F5A" w:rsidRPr="00AC0F5A" w:rsidRDefault="00AC0F5A" w:rsidP="00AC0F5A">
            <w:pPr>
              <w:jc w:val="center"/>
              <w:rPr>
                <w:i/>
                <w:sz w:val="26"/>
              </w:rPr>
            </w:pPr>
            <w:r w:rsidRPr="00AC0F5A">
              <w:rPr>
                <w:i/>
                <w:sz w:val="26"/>
              </w:rPr>
              <w:t>01 ngày</w:t>
            </w:r>
          </w:p>
          <w:p w:rsidR="00AC0F5A" w:rsidRPr="00AC0F5A" w:rsidRDefault="00AC0F5A" w:rsidP="00AC0F5A">
            <w:pPr>
              <w:spacing w:before="120" w:after="120"/>
              <w:jc w:val="center"/>
              <w:rPr>
                <w:i/>
                <w:sz w:val="26"/>
              </w:rPr>
            </w:pPr>
            <w:r w:rsidRPr="00AC0F5A">
              <w:rPr>
                <w:i/>
                <w:sz w:val="26"/>
              </w:rPr>
              <w:t>0,5 ngày</w:t>
            </w:r>
          </w:p>
        </w:tc>
        <w:tc>
          <w:tcPr>
            <w:tcW w:w="730" w:type="dxa"/>
          </w:tcPr>
          <w:p w:rsidR="00AC0F5A" w:rsidRPr="00AC0F5A" w:rsidRDefault="00AC0F5A" w:rsidP="00AC0F5A">
            <w:pPr>
              <w:spacing w:after="120" w:line="234" w:lineRule="atLeast"/>
              <w:jc w:val="both"/>
              <w:rPr>
                <w:i/>
                <w:sz w:val="26"/>
              </w:rPr>
            </w:pPr>
          </w:p>
        </w:tc>
      </w:tr>
      <w:tr w:rsidR="00AC0F5A" w:rsidRPr="00AC0F5A" w:rsidTr="00B30656">
        <w:trPr>
          <w:trHeight w:val="144"/>
        </w:trPr>
        <w:tc>
          <w:tcPr>
            <w:tcW w:w="760" w:type="dxa"/>
            <w:vMerge/>
          </w:tcPr>
          <w:p w:rsidR="00AC0F5A" w:rsidRPr="00AC0F5A" w:rsidRDefault="00AC0F5A" w:rsidP="00AC0F5A">
            <w:pPr>
              <w:spacing w:after="120" w:line="234" w:lineRule="atLeast"/>
              <w:jc w:val="both"/>
              <w:rPr>
                <w:b/>
                <w:sz w:val="26"/>
              </w:rPr>
            </w:pPr>
          </w:p>
        </w:tc>
        <w:tc>
          <w:tcPr>
            <w:tcW w:w="1697" w:type="dxa"/>
            <w:vMerge/>
          </w:tcPr>
          <w:p w:rsidR="00AC0F5A" w:rsidRPr="00AC0F5A" w:rsidRDefault="00AC0F5A" w:rsidP="00AC0F5A">
            <w:pPr>
              <w:spacing w:after="120" w:line="234" w:lineRule="atLeast"/>
              <w:jc w:val="both"/>
              <w:rPr>
                <w:b/>
                <w:sz w:val="26"/>
              </w:rPr>
            </w:pPr>
          </w:p>
        </w:tc>
        <w:tc>
          <w:tcPr>
            <w:tcW w:w="5325" w:type="dxa"/>
          </w:tcPr>
          <w:p w:rsidR="00AC0F5A" w:rsidRPr="00AC0F5A" w:rsidRDefault="00AC0F5A" w:rsidP="00AC0F5A">
            <w:pPr>
              <w:spacing w:after="120" w:line="234" w:lineRule="atLeast"/>
              <w:jc w:val="both"/>
              <w:rPr>
                <w:sz w:val="26"/>
              </w:rPr>
            </w:pPr>
            <w:r w:rsidRPr="00AC0F5A">
              <w:rPr>
                <w:sz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rsidR="00AC0F5A" w:rsidRPr="00AC0F5A" w:rsidRDefault="00AC0F5A" w:rsidP="00AC0F5A">
            <w:pPr>
              <w:spacing w:before="120" w:after="120"/>
              <w:jc w:val="both"/>
              <w:rPr>
                <w:sz w:val="26"/>
              </w:rPr>
            </w:pPr>
            <w:r w:rsidRPr="00AC0F5A">
              <w:rPr>
                <w:sz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07" w:type="dxa"/>
            <w:vAlign w:val="center"/>
          </w:tcPr>
          <w:p w:rsidR="00AC0F5A" w:rsidRPr="00AC0F5A" w:rsidRDefault="00AC0F5A" w:rsidP="00AC0F5A">
            <w:pPr>
              <w:spacing w:after="120"/>
              <w:jc w:val="both"/>
              <w:rPr>
                <w:sz w:val="26"/>
                <w:lang w:val="vi-VN"/>
              </w:rPr>
            </w:pPr>
            <w:r w:rsidRPr="00AC0F5A">
              <w:rPr>
                <w:sz w:val="26"/>
                <w:lang w:val="vi-VN"/>
              </w:rPr>
              <w:t>Trong thời hạn 07 ngày làm việc, kể từ ngày nhận đủ hồ sơ hợp lệ, Sở Văn hóa, Thể thao và Du lịch hoặc Sở Văn hóa và Thể thao có nhiệm vụ trình và Ủy ban nhân dân cấp tỉnh chịu trách nhiệm ban hành văn bản chấp thuận về địa Điểm đăng cai vòng chung kết cuộc thi người đẹp, người mẫu (Mẫu số 07</w:t>
            </w:r>
            <w:r w:rsidRPr="00AC0F5A">
              <w:rPr>
                <w:sz w:val="26"/>
              </w:rPr>
              <w:t xml:space="preserve"> Thông tư 01/2016/TT-BVHTTDL</w:t>
            </w:r>
            <w:r w:rsidRPr="00AC0F5A">
              <w:rPr>
                <w:sz w:val="26"/>
                <w:lang w:val="vi-VN"/>
              </w:rPr>
              <w:t>). Trường hợp không chấp thuận phải trả lời bằng văn bản và nêu rõ lý do.</w:t>
            </w:r>
          </w:p>
        </w:tc>
        <w:tc>
          <w:tcPr>
            <w:tcW w:w="730" w:type="dxa"/>
            <w:vAlign w:val="center"/>
          </w:tcPr>
          <w:p w:rsidR="00AC0F5A" w:rsidRPr="00AC0F5A" w:rsidRDefault="00AC0F5A" w:rsidP="00AC0F5A">
            <w:pPr>
              <w:spacing w:after="120" w:line="234" w:lineRule="atLeast"/>
              <w:jc w:val="both"/>
              <w:rPr>
                <w:b/>
                <w:i/>
                <w:sz w:val="26"/>
                <w:lang w:val="vi-VN"/>
              </w:rPr>
            </w:pPr>
          </w:p>
        </w:tc>
      </w:tr>
      <w:tr w:rsidR="00AC0F5A" w:rsidRPr="00AC0F5A" w:rsidTr="00B30656">
        <w:trPr>
          <w:trHeight w:val="144"/>
        </w:trPr>
        <w:tc>
          <w:tcPr>
            <w:tcW w:w="760" w:type="dxa"/>
            <w:vAlign w:val="center"/>
          </w:tcPr>
          <w:p w:rsidR="00AC0F5A" w:rsidRPr="00AC0F5A" w:rsidRDefault="00AC0F5A" w:rsidP="00AC0F5A">
            <w:pPr>
              <w:spacing w:after="120" w:line="234" w:lineRule="atLeast"/>
              <w:jc w:val="center"/>
              <w:rPr>
                <w:b/>
                <w:sz w:val="26"/>
              </w:rPr>
            </w:pPr>
            <w:r w:rsidRPr="00AC0F5A">
              <w:rPr>
                <w:b/>
                <w:sz w:val="26"/>
              </w:rPr>
              <w:t xml:space="preserve">Bước </w:t>
            </w:r>
            <w:r w:rsidRPr="00AC0F5A">
              <w:rPr>
                <w:b/>
                <w:sz w:val="26"/>
              </w:rPr>
              <w:lastRenderedPageBreak/>
              <w:t>4</w:t>
            </w:r>
          </w:p>
        </w:tc>
        <w:tc>
          <w:tcPr>
            <w:tcW w:w="1697" w:type="dxa"/>
          </w:tcPr>
          <w:p w:rsidR="00AC0F5A" w:rsidRPr="00AC0F5A" w:rsidRDefault="00AC0F5A" w:rsidP="00AC0F5A">
            <w:pPr>
              <w:spacing w:after="120" w:line="234" w:lineRule="atLeast"/>
              <w:jc w:val="both"/>
              <w:rPr>
                <w:i/>
                <w:sz w:val="26"/>
              </w:rPr>
            </w:pPr>
            <w:r w:rsidRPr="00AC0F5A">
              <w:rPr>
                <w:b/>
                <w:sz w:val="26"/>
                <w:lang w:val="nl-NL"/>
              </w:rPr>
              <w:lastRenderedPageBreak/>
              <w:t xml:space="preserve">Trả kết quả </w:t>
            </w:r>
            <w:r w:rsidRPr="00AC0F5A">
              <w:rPr>
                <w:b/>
                <w:sz w:val="26"/>
                <w:lang w:val="nl-NL"/>
              </w:rPr>
              <w:lastRenderedPageBreak/>
              <w:t>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325" w:type="dxa"/>
          </w:tcPr>
          <w:p w:rsidR="00AC0F5A" w:rsidRPr="00AC0F5A" w:rsidRDefault="00AC0F5A" w:rsidP="00AC0F5A">
            <w:pPr>
              <w:spacing w:before="120" w:after="120" w:line="340" w:lineRule="exact"/>
              <w:jc w:val="both"/>
              <w:rPr>
                <w:iCs/>
                <w:sz w:val="26"/>
                <w:lang w:val="nl-NL"/>
              </w:rPr>
            </w:pPr>
            <w:r w:rsidRPr="00AC0F5A">
              <w:rPr>
                <w:iCs/>
                <w:sz w:val="26"/>
                <w:lang w:val="nl-NL"/>
              </w:rPr>
              <w:lastRenderedPageBreak/>
              <w:t xml:space="preserve">Công chức tiếp nhận và trả  kết quả nhập vào sổ </w:t>
            </w:r>
            <w:r w:rsidRPr="00AC0F5A">
              <w:rPr>
                <w:iCs/>
                <w:sz w:val="26"/>
                <w:lang w:val="nl-NL"/>
              </w:rPr>
              <w:lastRenderedPageBreak/>
              <w:t>theo dõi hồ sơ và phần mềm điện tử thực hiện như sau:</w:t>
            </w:r>
          </w:p>
          <w:p w:rsidR="00AC0F5A" w:rsidRPr="00AC0F5A" w:rsidRDefault="00AC0F5A" w:rsidP="00AC0F5A">
            <w:pPr>
              <w:spacing w:before="120" w:after="120" w:line="340" w:lineRule="exact"/>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w:t>
            </w:r>
          </w:p>
        </w:tc>
        <w:tc>
          <w:tcPr>
            <w:tcW w:w="2107" w:type="dxa"/>
            <w:vAlign w:val="center"/>
          </w:tcPr>
          <w:p w:rsidR="00AC0F5A" w:rsidRPr="00AC0F5A" w:rsidRDefault="00AC0F5A" w:rsidP="00AC0F5A">
            <w:pPr>
              <w:spacing w:after="120" w:line="234" w:lineRule="atLeast"/>
              <w:jc w:val="center"/>
              <w:rPr>
                <w:iCs/>
                <w:sz w:val="26"/>
                <w:lang w:val="nl-NL"/>
              </w:rPr>
            </w:pPr>
            <w:r w:rsidRPr="00AC0F5A">
              <w:rPr>
                <w:iCs/>
                <w:sz w:val="26"/>
                <w:lang w:val="nl-NL"/>
              </w:rPr>
              <w:lastRenderedPageBreak/>
              <w:t xml:space="preserve">Thời gian trả kết </w:t>
            </w:r>
            <w:r w:rsidRPr="00AC0F5A">
              <w:rPr>
                <w:iCs/>
                <w:sz w:val="26"/>
                <w:lang w:val="nl-NL"/>
              </w:rPr>
              <w:lastRenderedPageBreak/>
              <w:t xml:space="preserve">quả: </w:t>
            </w:r>
          </w:p>
          <w:p w:rsidR="00AC0F5A" w:rsidRPr="00AC0F5A" w:rsidRDefault="00AC0F5A" w:rsidP="00AC0F5A">
            <w:pPr>
              <w:spacing w:after="120" w:line="234" w:lineRule="atLeast"/>
              <w:jc w:val="center"/>
              <w:rPr>
                <w:bCs/>
                <w:i/>
                <w:sz w:val="26"/>
                <w:lang w:val="nl-NL"/>
              </w:rPr>
            </w:pPr>
            <w:r w:rsidRPr="00AC0F5A">
              <w:rPr>
                <w:iCs/>
                <w:sz w:val="26"/>
                <w:lang w:val="nl-NL"/>
              </w:rPr>
              <w:t>Sáng: từ 07 giờ đến 11 giờ 30 phút; chiều: từ 13 giờ 30 đến 17 giờ của các ngày làm việc.</w:t>
            </w:r>
          </w:p>
        </w:tc>
        <w:tc>
          <w:tcPr>
            <w:tcW w:w="730"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shd w:val="clear" w:color="auto" w:fill="FFFFFF"/>
        <w:spacing w:before="120" w:after="120"/>
        <w:ind w:firstLine="652"/>
        <w:jc w:val="both"/>
        <w:rPr>
          <w:b/>
          <w:bCs/>
          <w:sz w:val="26"/>
          <w:lang w:val="nl-NL"/>
        </w:rPr>
      </w:pPr>
      <w:r w:rsidRPr="00AC0F5A">
        <w:rPr>
          <w:b/>
          <w:bCs/>
          <w:sz w:val="26"/>
          <w:lang w:val="nl-NL"/>
        </w:rPr>
        <w:lastRenderedPageBreak/>
        <w:t xml:space="preserve"> 6.2. Thành phần, số lượng hồ sơ: </w:t>
      </w:r>
      <w:r w:rsidRPr="00AC0F5A">
        <w:rPr>
          <w:bCs/>
          <w:sz w:val="26"/>
          <w:lang w:val="nl-NL"/>
        </w:rPr>
        <w:t>(Điều 9 Thông tư số 01/2016/TT-BVHTTDL ngày 24/3/2016)</w:t>
      </w:r>
    </w:p>
    <w:p w:rsidR="00AC0F5A" w:rsidRPr="00AC0F5A" w:rsidRDefault="00AC0F5A" w:rsidP="00AC0F5A">
      <w:pPr>
        <w:shd w:val="clear" w:color="auto" w:fill="FFFFFF"/>
        <w:spacing w:before="120"/>
        <w:ind w:firstLine="720"/>
        <w:jc w:val="both"/>
        <w:rPr>
          <w:b/>
          <w:sz w:val="26"/>
          <w:lang w:val="vi-VN"/>
        </w:rPr>
      </w:pPr>
      <w:r w:rsidRPr="00AC0F5A">
        <w:rPr>
          <w:b/>
          <w:sz w:val="26"/>
          <w:lang w:val="vi-VN"/>
        </w:rPr>
        <w:t>- Thành phần hồ sơ:</w:t>
      </w:r>
    </w:p>
    <w:p w:rsidR="00AC0F5A" w:rsidRPr="00AC0F5A" w:rsidRDefault="00AC0F5A" w:rsidP="00AC0F5A">
      <w:pPr>
        <w:shd w:val="clear" w:color="auto" w:fill="FFFFFF"/>
        <w:spacing w:before="120"/>
        <w:ind w:firstLine="720"/>
        <w:jc w:val="both"/>
        <w:rPr>
          <w:sz w:val="26"/>
          <w:lang w:val="vi-VN"/>
        </w:rPr>
      </w:pPr>
      <w:r w:rsidRPr="00AC0F5A">
        <w:rPr>
          <w:sz w:val="26"/>
          <w:lang w:val="vi-VN"/>
        </w:rPr>
        <w:t>(1) 01 đơn đề nghị (Mẫu số 06 Phụ lục ban hành kèm theo Thông tư số 01/2016/TT-BVHTTDL);</w:t>
      </w:r>
    </w:p>
    <w:p w:rsidR="00AC0F5A" w:rsidRPr="00AC0F5A" w:rsidRDefault="00AC0F5A" w:rsidP="00AC0F5A">
      <w:pPr>
        <w:shd w:val="clear" w:color="auto" w:fill="FFFFFF"/>
        <w:spacing w:before="120"/>
        <w:ind w:firstLine="720"/>
        <w:jc w:val="both"/>
        <w:rPr>
          <w:bCs/>
          <w:sz w:val="26"/>
          <w:lang w:val="vi-VN"/>
        </w:rPr>
      </w:pPr>
      <w:r w:rsidRPr="00AC0F5A">
        <w:rPr>
          <w:sz w:val="26"/>
          <w:lang w:val="vi-VN"/>
        </w:rPr>
        <w:t xml:space="preserve">(2) Đề án tổ chức cuộc thi; </w:t>
      </w:r>
      <w:r w:rsidRPr="00AC0F5A">
        <w:rPr>
          <w:bCs/>
          <w:sz w:val="26"/>
          <w:lang w:val="vi-VN"/>
        </w:rPr>
        <w:t>(Điều 7 Thông tư số 01/2016/TT-BVHTTDL ngày 24/3/2016)</w:t>
      </w:r>
    </w:p>
    <w:p w:rsidR="00AC0F5A" w:rsidRPr="00AC0F5A" w:rsidRDefault="00AC0F5A" w:rsidP="00AC0F5A">
      <w:pPr>
        <w:shd w:val="clear" w:color="auto" w:fill="FFFFFF"/>
        <w:spacing w:before="120"/>
        <w:ind w:firstLine="720"/>
        <w:jc w:val="both"/>
        <w:rPr>
          <w:sz w:val="26"/>
          <w:lang w:val="vi-VN"/>
        </w:rPr>
      </w:pPr>
      <w:r w:rsidRPr="00AC0F5A">
        <w:rPr>
          <w:sz w:val="26"/>
          <w:lang w:val="vi-VN"/>
        </w:rPr>
        <w:t>- Tên cuộc thi thể hiện bằng tiếng Việt (trường hợp tên cuộc thi có sử dụng tiếng nước ngoài thì viết tên bằng tiếng Việt trước, tên nước ngoài sau).</w:t>
      </w:r>
    </w:p>
    <w:p w:rsidR="00AC0F5A" w:rsidRPr="00AC0F5A" w:rsidRDefault="00AC0F5A" w:rsidP="00AC0F5A">
      <w:pPr>
        <w:shd w:val="clear" w:color="auto" w:fill="FFFFFF"/>
        <w:spacing w:before="100"/>
        <w:ind w:firstLine="720"/>
        <w:jc w:val="both"/>
        <w:rPr>
          <w:sz w:val="26"/>
          <w:lang w:val="vi-VN"/>
        </w:rPr>
      </w:pPr>
      <w:r w:rsidRPr="00AC0F5A">
        <w:rPr>
          <w:sz w:val="26"/>
          <w:lang w:val="vi-VN"/>
        </w:rPr>
        <w:t>-</w:t>
      </w:r>
      <w:r w:rsidRPr="00AC0F5A">
        <w:rPr>
          <w:rFonts w:eastAsia="DejaVu Sans Condensed"/>
          <w:sz w:val="26"/>
          <w:lang w:val="vi-VN"/>
        </w:rPr>
        <w:t> </w:t>
      </w:r>
      <w:r w:rsidRPr="00AC0F5A">
        <w:rPr>
          <w:iCs/>
          <w:sz w:val="26"/>
          <w:lang w:val="vi-VN"/>
        </w:rPr>
        <w:t>Mục đích, ý nghĩa của cuộc thi phải thể hiện rõ và phù hợp với tên gọi của cuộc thi, quy mô, phạm vi tổ chức cuộc thi.</w:t>
      </w:r>
    </w:p>
    <w:p w:rsidR="00AC0F5A" w:rsidRPr="00AC0F5A" w:rsidRDefault="00AC0F5A" w:rsidP="00AC0F5A">
      <w:pPr>
        <w:shd w:val="clear" w:color="auto" w:fill="FFFFFF"/>
        <w:spacing w:before="100"/>
        <w:ind w:firstLine="720"/>
        <w:jc w:val="both"/>
        <w:rPr>
          <w:sz w:val="26"/>
          <w:lang w:val="vi-VN"/>
        </w:rPr>
      </w:pPr>
      <w:r w:rsidRPr="00AC0F5A">
        <w:rPr>
          <w:sz w:val="26"/>
          <w:lang w:val="vi-VN"/>
        </w:rPr>
        <w:t>- Thể lệ cuộc thi quy định rõ điều kiện, tiêu chí của thí sinh dự thi.</w:t>
      </w:r>
    </w:p>
    <w:p w:rsidR="00AC0F5A" w:rsidRPr="00AC0F5A" w:rsidRDefault="00AC0F5A" w:rsidP="00AC0F5A">
      <w:pPr>
        <w:shd w:val="clear" w:color="auto" w:fill="FFFFFF"/>
        <w:spacing w:before="100"/>
        <w:ind w:firstLine="720"/>
        <w:jc w:val="both"/>
        <w:rPr>
          <w:sz w:val="26"/>
          <w:lang w:val="vi-VN"/>
        </w:rPr>
      </w:pPr>
      <w:r w:rsidRPr="00AC0F5A">
        <w:rPr>
          <w:sz w:val="26"/>
          <w:lang w:val="vi-VN"/>
        </w:rPr>
        <w:t>- Nội dung, trình tự tổ chức, thời gian và địa điểm tổ chức cuộc thi.</w:t>
      </w:r>
    </w:p>
    <w:p w:rsidR="00AC0F5A" w:rsidRPr="00AC0F5A" w:rsidRDefault="00AC0F5A" w:rsidP="00AC0F5A">
      <w:pPr>
        <w:shd w:val="clear" w:color="auto" w:fill="FFFFFF"/>
        <w:spacing w:before="100"/>
        <w:ind w:firstLine="720"/>
        <w:jc w:val="both"/>
        <w:rPr>
          <w:sz w:val="26"/>
          <w:lang w:val="vi-VN"/>
        </w:rPr>
      </w:pPr>
      <w:r w:rsidRPr="00AC0F5A">
        <w:rPr>
          <w:sz w:val="26"/>
          <w:lang w:val="vi-VN"/>
        </w:rPr>
        <w:t>- Danh hiệu, cơ cấu giải thưởng, giá trị giải thưởng và thời gian trao giải.</w:t>
      </w:r>
    </w:p>
    <w:p w:rsidR="00AC0F5A" w:rsidRPr="00AC0F5A" w:rsidRDefault="00AC0F5A" w:rsidP="00AC0F5A">
      <w:pPr>
        <w:shd w:val="clear" w:color="auto" w:fill="FFFFFF"/>
        <w:spacing w:before="100"/>
        <w:ind w:firstLine="720"/>
        <w:jc w:val="both"/>
        <w:rPr>
          <w:sz w:val="26"/>
          <w:lang w:val="vi-VN"/>
        </w:rPr>
      </w:pPr>
      <w:r w:rsidRPr="00AC0F5A">
        <w:rPr>
          <w:sz w:val="26"/>
          <w:lang w:val="vi-VN"/>
        </w:rPr>
        <w:t>-</w:t>
      </w:r>
      <w:r w:rsidRPr="00AC0F5A">
        <w:rPr>
          <w:rFonts w:eastAsia="DejaVu Sans Condensed"/>
          <w:sz w:val="26"/>
          <w:lang w:val="vi-VN"/>
        </w:rPr>
        <w:t> </w:t>
      </w:r>
      <w:r w:rsidRPr="00AC0F5A">
        <w:rPr>
          <w:iCs/>
          <w:sz w:val="26"/>
          <w:lang w:val="vi-VN"/>
        </w:rPr>
        <w:t>Quyền và nghĩa vụ của tổ chức, cá nhân tổ chức cuộc thi.</w:t>
      </w:r>
    </w:p>
    <w:p w:rsidR="00AC0F5A" w:rsidRPr="00AC0F5A" w:rsidRDefault="00AC0F5A" w:rsidP="00AC0F5A">
      <w:pPr>
        <w:shd w:val="clear" w:color="auto" w:fill="FFFFFF"/>
        <w:spacing w:before="100"/>
        <w:ind w:firstLine="720"/>
        <w:jc w:val="both"/>
        <w:rPr>
          <w:iCs/>
          <w:sz w:val="26"/>
          <w:lang w:val="vi-VN"/>
        </w:rPr>
      </w:pPr>
      <w:r w:rsidRPr="00AC0F5A">
        <w:rPr>
          <w:sz w:val="26"/>
          <w:lang w:val="vi-VN"/>
        </w:rPr>
        <w:t>-</w:t>
      </w:r>
      <w:r w:rsidRPr="00AC0F5A">
        <w:rPr>
          <w:rFonts w:eastAsia="DejaVu Sans Condensed"/>
          <w:sz w:val="26"/>
          <w:lang w:val="vi-VN"/>
        </w:rPr>
        <w:t> </w:t>
      </w:r>
      <w:r w:rsidRPr="00AC0F5A">
        <w:rPr>
          <w:iCs/>
          <w:sz w:val="26"/>
          <w:lang w:val="vi-VN"/>
        </w:rPr>
        <w:t xml:space="preserve">Quyền và nghĩa vụ của thí sinh dự thi và thí sinh đạt giải. </w:t>
      </w:r>
    </w:p>
    <w:p w:rsidR="00AC0F5A" w:rsidRPr="00AC0F5A" w:rsidRDefault="00AC0F5A" w:rsidP="00AC0F5A">
      <w:pPr>
        <w:shd w:val="clear" w:color="auto" w:fill="FFFFFF"/>
        <w:spacing w:before="100"/>
        <w:ind w:firstLine="720"/>
        <w:jc w:val="both"/>
        <w:rPr>
          <w:sz w:val="26"/>
          <w:lang w:val="vi-VN"/>
        </w:rPr>
      </w:pPr>
      <w:r w:rsidRPr="00AC0F5A">
        <w:rPr>
          <w:sz w:val="26"/>
          <w:lang w:val="vi-VN"/>
        </w:rPr>
        <w:t>-</w:t>
      </w:r>
      <w:r w:rsidRPr="00AC0F5A">
        <w:rPr>
          <w:rFonts w:eastAsia="DejaVu Sans Condensed"/>
          <w:sz w:val="26"/>
          <w:lang w:val="vi-VN"/>
        </w:rPr>
        <w:t> </w:t>
      </w:r>
      <w:r w:rsidRPr="00AC0F5A">
        <w:rPr>
          <w:iCs/>
          <w:sz w:val="26"/>
          <w:lang w:val="vi-VN"/>
        </w:rPr>
        <w:t>Danh sách và quy chế hoạt động của Ban tổ chức, Ban giám khảo</w:t>
      </w:r>
      <w:r w:rsidRPr="00AC0F5A">
        <w:rPr>
          <w:sz w:val="26"/>
          <w:lang w:val="vi-VN"/>
        </w:rPr>
        <w:t>.</w:t>
      </w:r>
    </w:p>
    <w:p w:rsidR="00AC0F5A" w:rsidRPr="00AC0F5A" w:rsidRDefault="00AC0F5A" w:rsidP="00AC0F5A">
      <w:pPr>
        <w:shd w:val="clear" w:color="auto" w:fill="FFFFFF"/>
        <w:spacing w:before="100"/>
        <w:ind w:firstLine="720"/>
        <w:jc w:val="both"/>
        <w:rPr>
          <w:sz w:val="26"/>
          <w:lang w:val="vi-VN"/>
        </w:rPr>
      </w:pPr>
      <w:r w:rsidRPr="00AC0F5A">
        <w:rPr>
          <w:sz w:val="26"/>
          <w:lang w:val="vi-VN"/>
        </w:rPr>
        <w:t>-</w:t>
      </w:r>
      <w:r w:rsidRPr="00AC0F5A">
        <w:rPr>
          <w:rFonts w:eastAsia="DejaVu Sans Condensed"/>
          <w:sz w:val="26"/>
          <w:lang w:val="vi-VN"/>
        </w:rPr>
        <w:t> </w:t>
      </w:r>
      <w:r w:rsidRPr="00AC0F5A">
        <w:rPr>
          <w:iCs/>
          <w:sz w:val="26"/>
          <w:lang w:val="vi-VN"/>
        </w:rPr>
        <w:t>Kinh phí tổ chức cuộc thi</w:t>
      </w:r>
      <w:r w:rsidRPr="00AC0F5A">
        <w:rPr>
          <w:sz w:val="26"/>
          <w:lang w:val="vi-VN"/>
        </w:rPr>
        <w:t>.</w:t>
      </w:r>
    </w:p>
    <w:p w:rsidR="00AC0F5A" w:rsidRPr="00AC0F5A" w:rsidRDefault="00AC0F5A" w:rsidP="00AC0F5A">
      <w:pPr>
        <w:shd w:val="clear" w:color="auto" w:fill="FFFFFF"/>
        <w:spacing w:before="100"/>
        <w:ind w:firstLine="720"/>
        <w:jc w:val="both"/>
        <w:rPr>
          <w:sz w:val="26"/>
          <w:lang w:val="vi-VN"/>
        </w:rPr>
      </w:pPr>
      <w:r w:rsidRPr="00AC0F5A">
        <w:rPr>
          <w:sz w:val="26"/>
          <w:lang w:val="vi-VN"/>
        </w:rPr>
        <w:t>-</w:t>
      </w:r>
      <w:r w:rsidRPr="00AC0F5A">
        <w:rPr>
          <w:rFonts w:eastAsia="DejaVu Sans Condensed"/>
          <w:sz w:val="26"/>
          <w:lang w:val="vi-VN"/>
        </w:rPr>
        <w:t> </w:t>
      </w:r>
      <w:r w:rsidRPr="00AC0F5A">
        <w:rPr>
          <w:iCs/>
          <w:sz w:val="26"/>
          <w:lang w:val="vi-VN"/>
        </w:rPr>
        <w:t>Mẫu đơn đăng ký dự thi của thí sinh</w:t>
      </w:r>
      <w:r w:rsidRPr="00AC0F5A">
        <w:rPr>
          <w:rFonts w:eastAsia="DejaVu Sans Condensed"/>
          <w:iCs/>
          <w:sz w:val="26"/>
          <w:lang w:val="vi-VN"/>
        </w:rPr>
        <w:t> </w:t>
      </w:r>
      <w:r w:rsidRPr="00AC0F5A">
        <w:rPr>
          <w:i/>
          <w:sz w:val="26"/>
          <w:lang w:val="vi-VN"/>
        </w:rPr>
        <w:t>(Mẫu số 05 ban hành kèm theo Thông tư số 01/2016/TT-BVHTTDL).</w:t>
      </w:r>
    </w:p>
    <w:p w:rsidR="00AC0F5A" w:rsidRPr="00AC0F5A" w:rsidRDefault="00AC0F5A" w:rsidP="00AC0F5A">
      <w:pPr>
        <w:shd w:val="clear" w:color="auto" w:fill="FFFFFF"/>
        <w:spacing w:before="120"/>
        <w:ind w:firstLine="720"/>
        <w:jc w:val="both"/>
        <w:rPr>
          <w:sz w:val="26"/>
          <w:lang w:val="vi-VN"/>
        </w:rPr>
      </w:pPr>
      <w:r w:rsidRPr="00AC0F5A">
        <w:rPr>
          <w:sz w:val="26"/>
          <w:lang w:val="vi-VN"/>
        </w:rPr>
        <w:lastRenderedPageBreak/>
        <w:t>(3) 01 bản sao quyết định thành lập hoặc giấy chứng nhận đăng ký doanh nghiệp.</w:t>
      </w:r>
    </w:p>
    <w:p w:rsidR="00AC0F5A" w:rsidRPr="00AC0F5A" w:rsidRDefault="00AC0F5A" w:rsidP="00AC0F5A">
      <w:pPr>
        <w:shd w:val="clear" w:color="auto" w:fill="FFFFFF"/>
        <w:spacing w:before="120"/>
        <w:ind w:firstLine="720"/>
        <w:jc w:val="both"/>
        <w:rPr>
          <w:sz w:val="26"/>
          <w:lang w:val="vi-VN"/>
        </w:rPr>
      </w:pPr>
      <w:r w:rsidRPr="00AC0F5A">
        <w:rPr>
          <w:b/>
          <w:sz w:val="26"/>
          <w:lang w:val="vi-VN"/>
        </w:rPr>
        <w:t>- Số lượng hồ sơ:</w:t>
      </w:r>
      <w:r w:rsidRPr="00AC0F5A">
        <w:rPr>
          <w:sz w:val="26"/>
          <w:lang w:val="vi-VN"/>
        </w:rPr>
        <w:t xml:space="preserve"> 01 (bộ).</w:t>
      </w:r>
    </w:p>
    <w:p w:rsidR="00AC0F5A" w:rsidRPr="00AC0F5A" w:rsidRDefault="00AC0F5A" w:rsidP="00AC0F5A">
      <w:pPr>
        <w:shd w:val="clear" w:color="auto" w:fill="FFFFFF"/>
        <w:spacing w:before="120" w:after="120"/>
        <w:ind w:firstLine="652"/>
        <w:jc w:val="both"/>
        <w:rPr>
          <w:b/>
          <w:bCs/>
          <w:sz w:val="26"/>
          <w:lang w:val="vi-VN"/>
        </w:rPr>
      </w:pPr>
      <w:r w:rsidRPr="00AC0F5A">
        <w:rPr>
          <w:rFonts w:eastAsia="Arial"/>
          <w:i/>
          <w:sz w:val="26"/>
          <w:lang w:val="vi-VN"/>
        </w:rPr>
        <w:t xml:space="preserve"> </w:t>
      </w:r>
      <w:r w:rsidRPr="00AC0F5A">
        <w:rPr>
          <w:b/>
          <w:bCs/>
          <w:sz w:val="26"/>
          <w:lang w:val="vi-VN"/>
        </w:rPr>
        <w:t xml:space="preserve">6.3. Đối tượng thực hiện thủ tục hành chính: </w:t>
      </w:r>
      <w:r w:rsidRPr="00AC0F5A">
        <w:rPr>
          <w:bCs/>
          <w:sz w:val="26"/>
          <w:lang w:val="vi-VN"/>
        </w:rPr>
        <w:t>Tổ chức.</w:t>
      </w:r>
    </w:p>
    <w:p w:rsidR="00AC0F5A" w:rsidRPr="00AC0F5A" w:rsidRDefault="00AC0F5A" w:rsidP="00AC0F5A">
      <w:pPr>
        <w:shd w:val="clear" w:color="auto" w:fill="FFFFFF"/>
        <w:spacing w:after="120" w:line="234" w:lineRule="atLeast"/>
        <w:ind w:firstLine="720"/>
        <w:jc w:val="both"/>
        <w:rPr>
          <w:sz w:val="26"/>
          <w:lang w:val="vi-VN"/>
        </w:rPr>
      </w:pPr>
      <w:r w:rsidRPr="00AC0F5A">
        <w:rPr>
          <w:b/>
          <w:bCs/>
          <w:sz w:val="26"/>
          <w:lang w:val="vi-VN"/>
        </w:rPr>
        <w:t>6.4. Cơ quan giải quyết thủ tục hành chính</w:t>
      </w:r>
      <w:r w:rsidRPr="00AC0F5A">
        <w:rPr>
          <w:sz w:val="26"/>
          <w:lang w:val="vi-VN"/>
        </w:rPr>
        <w:t> </w:t>
      </w:r>
    </w:p>
    <w:p w:rsidR="00AC0F5A" w:rsidRPr="00AC0F5A" w:rsidRDefault="00AC0F5A" w:rsidP="00AC0F5A">
      <w:pPr>
        <w:shd w:val="clear" w:color="auto" w:fill="FFFFFF"/>
        <w:spacing w:before="120"/>
        <w:ind w:firstLine="720"/>
        <w:jc w:val="both"/>
        <w:rPr>
          <w:sz w:val="26"/>
          <w:lang w:val="vi-VN"/>
        </w:rPr>
      </w:pPr>
      <w:r w:rsidRPr="00AC0F5A">
        <w:rPr>
          <w:sz w:val="26"/>
          <w:lang w:val="vi-VN"/>
        </w:rPr>
        <w:t>- Cơ quan có thẩm quyền quyết định: Uỷ ban nhân dân cấp tỉnh.</w:t>
      </w:r>
    </w:p>
    <w:p w:rsidR="00AC0F5A" w:rsidRPr="00AC0F5A" w:rsidRDefault="00AC0F5A" w:rsidP="00AC0F5A">
      <w:pPr>
        <w:shd w:val="clear" w:color="auto" w:fill="FFFFFF"/>
        <w:spacing w:before="120"/>
        <w:ind w:firstLine="720"/>
        <w:jc w:val="both"/>
        <w:rPr>
          <w:sz w:val="26"/>
          <w:lang w:val="vi-VN"/>
        </w:rPr>
      </w:pPr>
      <w:r w:rsidRPr="00AC0F5A">
        <w:rPr>
          <w:sz w:val="26"/>
          <w:lang w:val="vi-VN"/>
        </w:rPr>
        <w:t>- Cơ quan trực tiếp thực hiện: Sở Văn hóa, Thể thao và Du lịch.</w:t>
      </w:r>
    </w:p>
    <w:p w:rsidR="00AC0F5A" w:rsidRPr="00AC0F5A" w:rsidRDefault="00AC0F5A" w:rsidP="00AC0F5A">
      <w:pPr>
        <w:autoSpaceDE w:val="0"/>
        <w:autoSpaceDN w:val="0"/>
        <w:adjustRightInd w:val="0"/>
        <w:spacing w:before="120" w:after="120"/>
        <w:ind w:firstLine="567"/>
        <w:jc w:val="both"/>
        <w:rPr>
          <w:sz w:val="26"/>
          <w:lang w:val="vi-VN"/>
        </w:rPr>
      </w:pPr>
      <w:r w:rsidRPr="00AC0F5A">
        <w:rPr>
          <w:b/>
          <w:bCs/>
          <w:sz w:val="26"/>
          <w:lang w:val="vi-VN"/>
        </w:rPr>
        <w:t>6.5. Kết quả thực hiện thủ tục hành chính:</w:t>
      </w:r>
      <w:r w:rsidRPr="00AC0F5A">
        <w:rPr>
          <w:bCs/>
          <w:sz w:val="26"/>
          <w:lang w:val="vi-VN"/>
        </w:rPr>
        <w:t xml:space="preserve"> Văn bản chấp thuận địa điểm đăng cai vòng chung kết cuộc thi người đẹp, người mẫu (Mẫu số 07 Phụ lục ban hành kèm theo Thông tư số 01/2016/TT- BVHTTDL).</w:t>
      </w:r>
    </w:p>
    <w:p w:rsidR="00AC0F5A" w:rsidRPr="00AC0F5A" w:rsidRDefault="00AC0F5A" w:rsidP="00AC0F5A">
      <w:pPr>
        <w:shd w:val="clear" w:color="auto" w:fill="FFFFFF"/>
        <w:spacing w:after="120" w:line="234" w:lineRule="atLeast"/>
        <w:ind w:firstLine="567"/>
        <w:jc w:val="both"/>
        <w:rPr>
          <w:b/>
          <w:bCs/>
          <w:sz w:val="26"/>
          <w:lang w:val="vi-VN"/>
        </w:rPr>
      </w:pPr>
      <w:r w:rsidRPr="00AC0F5A">
        <w:rPr>
          <w:b/>
          <w:bCs/>
          <w:sz w:val="26"/>
          <w:lang w:val="vi-VN"/>
        </w:rPr>
        <w:t xml:space="preserve">6.6. Phí, lệ phí: </w:t>
      </w:r>
      <w:r w:rsidRPr="00AC0F5A">
        <w:rPr>
          <w:bCs/>
          <w:sz w:val="26"/>
          <w:lang w:val="vi-VN"/>
        </w:rPr>
        <w:t>Không.</w:t>
      </w:r>
    </w:p>
    <w:p w:rsidR="00AC0F5A" w:rsidRPr="00AC0F5A" w:rsidRDefault="00AC0F5A" w:rsidP="00AC0F5A">
      <w:pPr>
        <w:spacing w:after="80"/>
        <w:ind w:firstLine="567"/>
        <w:jc w:val="both"/>
        <w:rPr>
          <w:rFonts w:eastAsia="SimSun"/>
          <w:sz w:val="26"/>
          <w:lang w:val="vi-VN"/>
        </w:rPr>
      </w:pPr>
      <w:r w:rsidRPr="00AC0F5A">
        <w:rPr>
          <w:b/>
          <w:sz w:val="26"/>
          <w:lang w:val="vi-VN"/>
        </w:rPr>
        <w:t>6.7. Tên mẫu đơn, mẫu tờ khai:</w:t>
      </w:r>
      <w:r w:rsidRPr="00AC0F5A">
        <w:rPr>
          <w:sz w:val="26"/>
          <w:lang w:val="vi-VN"/>
        </w:rPr>
        <w:t xml:space="preserve"> </w:t>
      </w:r>
      <w:r w:rsidRPr="00AC0F5A">
        <w:rPr>
          <w:rFonts w:eastAsia="SimSun"/>
          <w:sz w:val="26"/>
          <w:lang w:val="vi-VN"/>
        </w:rPr>
        <w:t xml:space="preserve"> Đơn đề nghị cấp giấy phép tổ chức cuộc thi người đẹp, người mẫu trong nước (Mẫu số 06 Phụ lục ban hành kèm theo Thông tư số 01/2016/TT- BVHTTDL).</w:t>
      </w:r>
    </w:p>
    <w:p w:rsidR="00AC0F5A" w:rsidRPr="00AC0F5A" w:rsidRDefault="00AC0F5A" w:rsidP="00AC0F5A">
      <w:pPr>
        <w:spacing w:after="80"/>
        <w:ind w:firstLine="567"/>
        <w:jc w:val="both"/>
        <w:rPr>
          <w:sz w:val="26"/>
          <w:lang w:val="de-DE"/>
        </w:rPr>
      </w:pPr>
      <w:r w:rsidRPr="00AC0F5A">
        <w:rPr>
          <w:b/>
          <w:bCs/>
          <w:sz w:val="26"/>
          <w:lang w:val="hr-HR"/>
        </w:rPr>
        <w:t>6.8. Yêu cầu, điều kiện thực hiện thủ tục hành chính:</w:t>
      </w:r>
      <w:r w:rsidRPr="00AC0F5A">
        <w:rPr>
          <w:bCs/>
          <w:sz w:val="26"/>
          <w:lang w:val="hr-HR"/>
        </w:rPr>
        <w:t xml:space="preserve"> Tổ chức Việt Nam có đăng ký kinh doanh dịch vụ văn hoá, nghệ thuật hoặc quyết định thành lập có chức năng hoạt động văn hoá, nghệ thuật của cơ quan nhà nước có thẩm quyền..</w:t>
      </w:r>
    </w:p>
    <w:p w:rsidR="00AC0F5A" w:rsidRPr="00AC0F5A" w:rsidRDefault="00AC0F5A" w:rsidP="00AC0F5A">
      <w:pPr>
        <w:shd w:val="clear" w:color="auto" w:fill="FFFFFF"/>
        <w:spacing w:after="120" w:line="234" w:lineRule="atLeast"/>
        <w:ind w:firstLine="567"/>
        <w:jc w:val="both"/>
        <w:rPr>
          <w:b/>
          <w:bCs/>
          <w:sz w:val="26"/>
          <w:lang w:val="hr-HR"/>
        </w:rPr>
      </w:pPr>
      <w:r w:rsidRPr="00AC0F5A">
        <w:rPr>
          <w:b/>
          <w:bCs/>
          <w:sz w:val="26"/>
          <w:lang w:val="hr-HR"/>
        </w:rPr>
        <w:t xml:space="preserve">6.9. Căn cứ pháp lý của thủ tục hành chính </w:t>
      </w:r>
    </w:p>
    <w:p w:rsidR="00AC0F5A" w:rsidRPr="00AC0F5A" w:rsidRDefault="00AC0F5A" w:rsidP="00AC0F5A">
      <w:pPr>
        <w:shd w:val="clear" w:color="auto" w:fill="FFFFFF"/>
        <w:spacing w:before="120"/>
        <w:ind w:firstLine="720"/>
        <w:jc w:val="both"/>
        <w:rPr>
          <w:sz w:val="26"/>
          <w:lang w:val="vi-VN"/>
        </w:rPr>
      </w:pPr>
      <w:r w:rsidRPr="00AC0F5A">
        <w:rPr>
          <w:sz w:val="26"/>
          <w:lang w:val="vi-VN"/>
        </w:rPr>
        <w:t>- Nghị định số</w:t>
      </w:r>
      <w:r w:rsidRPr="00AC0F5A">
        <w:rPr>
          <w:rFonts w:eastAsia="DejaVu Sans Condensed"/>
          <w:sz w:val="26"/>
          <w:lang w:val="vi-VN"/>
        </w:rPr>
        <w:t> </w:t>
      </w:r>
      <w:hyperlink r:id="rId64" w:tgtFrame="_blank" w:history="1">
        <w:r w:rsidRPr="00AC0F5A">
          <w:rPr>
            <w:sz w:val="26"/>
            <w:lang w:val="vi-VN"/>
          </w:rPr>
          <w:t>79/2012/NĐ-CP ngày 05 tháng 10 năm 2012</w:t>
        </w:r>
        <w:r w:rsidRPr="00AC0F5A">
          <w:rPr>
            <w:rFonts w:eastAsia="DejaVu Sans Condensed"/>
            <w:sz w:val="26"/>
            <w:lang w:val="vi-VN"/>
          </w:rPr>
          <w:t> </w:t>
        </w:r>
      </w:hyperlink>
      <w:r w:rsidRPr="00AC0F5A">
        <w:rPr>
          <w:sz w:val="26"/>
          <w:lang w:val="vi-VN"/>
        </w:rPr>
        <w:t>của Chính phủ quy định về biểu diễn nghệ thuật, trình diễn thời trang; thi người đẹp và người mẫu; lưu hành, kinh doanh bản ghi âm, ghi hình ca múa nhạc, sân khấu. Có hiệu lực từ ngày 01/01/2013;</w:t>
      </w:r>
    </w:p>
    <w:p w:rsidR="00AC0F5A" w:rsidRPr="00AC0F5A" w:rsidRDefault="00AC0F5A" w:rsidP="00AC0F5A">
      <w:pPr>
        <w:shd w:val="clear" w:color="auto" w:fill="FFFFFF"/>
        <w:spacing w:before="120"/>
        <w:ind w:firstLine="720"/>
        <w:jc w:val="both"/>
        <w:rPr>
          <w:sz w:val="26"/>
          <w:lang w:val="vi-VN"/>
        </w:rPr>
      </w:pPr>
      <w:r w:rsidRPr="00AC0F5A">
        <w:rPr>
          <w:sz w:val="26"/>
          <w:lang w:val="vi-VN"/>
        </w:rPr>
        <w:t xml:space="preserve">- </w:t>
      </w:r>
      <w:r w:rsidRPr="00AC0F5A">
        <w:rPr>
          <w:bCs/>
          <w:sz w:val="26"/>
          <w:lang w:val="vi-VN"/>
        </w:rPr>
        <w:t xml:space="preserve">Khoản 12 Điều 1 </w:t>
      </w:r>
      <w:r w:rsidRPr="00AC0F5A">
        <w:rPr>
          <w:sz w:val="26"/>
          <w:lang w:val="vi-VN"/>
        </w:rPr>
        <w:t xml:space="preserve"> Nghị định số</w:t>
      </w:r>
      <w:r w:rsidRPr="00AC0F5A">
        <w:rPr>
          <w:rFonts w:eastAsia="DejaVu Sans Condensed"/>
          <w:sz w:val="26"/>
          <w:lang w:val="vi-VN"/>
        </w:rPr>
        <w:t> </w:t>
      </w:r>
      <w:hyperlink r:id="rId65" w:tgtFrame="_blank" w:history="1">
        <w:r w:rsidRPr="00AC0F5A">
          <w:rPr>
            <w:sz w:val="26"/>
            <w:lang w:val="vi-VN"/>
          </w:rPr>
          <w:t>15/2016/NĐ-CP ngày 15 tháng 3 năm 2016</w:t>
        </w:r>
        <w:r w:rsidRPr="00AC0F5A">
          <w:rPr>
            <w:rFonts w:eastAsia="DejaVu Sans Condensed"/>
            <w:sz w:val="26"/>
            <w:lang w:val="vi-VN"/>
          </w:rPr>
          <w:t> </w:t>
        </w:r>
      </w:hyperlink>
      <w:r w:rsidRPr="00AC0F5A">
        <w:rPr>
          <w:sz w:val="26"/>
          <w:lang w:val="vi-VN"/>
        </w:rPr>
        <w:t>của Chính phủ sửa đổi, bổ sung một số điều của Nghị định số</w:t>
      </w:r>
      <w:r w:rsidRPr="00AC0F5A">
        <w:rPr>
          <w:rFonts w:eastAsia="DejaVu Sans Condensed"/>
          <w:sz w:val="26"/>
          <w:lang w:val="vi-VN"/>
        </w:rPr>
        <w:t> </w:t>
      </w:r>
      <w:hyperlink r:id="rId66" w:tgtFrame="_blank" w:history="1">
        <w:r w:rsidRPr="00AC0F5A">
          <w:rPr>
            <w:sz w:val="26"/>
            <w:lang w:val="vi-VN"/>
          </w:rPr>
          <w:t>79/2012/NĐ-CP ngày 05 tháng 10 năm 2012</w:t>
        </w:r>
        <w:r w:rsidRPr="00AC0F5A">
          <w:rPr>
            <w:rFonts w:eastAsia="DejaVu Sans Condensed"/>
            <w:sz w:val="26"/>
            <w:lang w:val="vi-VN"/>
          </w:rPr>
          <w:t> </w:t>
        </w:r>
      </w:hyperlink>
      <w:r w:rsidRPr="00AC0F5A">
        <w:rPr>
          <w:sz w:val="26"/>
          <w:lang w:val="vi-VN"/>
        </w:rPr>
        <w:t>của Chính phủ quy định về biểu diễn nghệ thuật, trình diễn thời trang; thi người đẹp và người mẫu; lưu hành, kinh doanh bản ghi âm, ghi hình ca múa nhạc, sân khấu. Có hiệu lực từ ngày 01/5/2016;</w:t>
      </w:r>
    </w:p>
    <w:p w:rsidR="00AC0F5A" w:rsidRPr="00AC0F5A" w:rsidRDefault="00AC0F5A" w:rsidP="00AC0F5A">
      <w:pPr>
        <w:shd w:val="clear" w:color="auto" w:fill="FFFFFF"/>
        <w:spacing w:before="120" w:after="120"/>
        <w:ind w:firstLine="720"/>
        <w:jc w:val="both"/>
        <w:rPr>
          <w:sz w:val="26"/>
        </w:rPr>
      </w:pPr>
      <w:r w:rsidRPr="00AC0F5A">
        <w:rPr>
          <w:sz w:val="26"/>
          <w:lang w:val="vi-VN"/>
        </w:rPr>
        <w:t xml:space="preserve">- </w:t>
      </w:r>
      <w:r w:rsidRPr="00AC0F5A">
        <w:rPr>
          <w:bCs/>
          <w:sz w:val="26"/>
          <w:lang w:val="vi-VN"/>
        </w:rPr>
        <w:t xml:space="preserve">Điều 9 </w:t>
      </w:r>
      <w:r w:rsidRPr="00AC0F5A">
        <w:rPr>
          <w:sz w:val="26"/>
          <w:lang w:val="vi-VN"/>
        </w:rPr>
        <w:t>Thông tư số</w:t>
      </w:r>
      <w:r w:rsidRPr="00AC0F5A">
        <w:rPr>
          <w:rFonts w:eastAsia="DejaVu Sans Condensed"/>
          <w:sz w:val="26"/>
          <w:lang w:val="vi-VN"/>
        </w:rPr>
        <w:t> </w:t>
      </w:r>
      <w:hyperlink r:id="rId67" w:tgtFrame="_blank" w:history="1">
        <w:r w:rsidRPr="00AC0F5A">
          <w:rPr>
            <w:sz w:val="26"/>
            <w:lang w:val="vi-VN"/>
          </w:rPr>
          <w:t>01/2016/TT-BVHTTDL ngày 24 tháng 3 năm 2016</w:t>
        </w:r>
        <w:r w:rsidRPr="00AC0F5A">
          <w:rPr>
            <w:rFonts w:eastAsia="DejaVu Sans Condensed"/>
            <w:sz w:val="26"/>
            <w:lang w:val="vi-VN"/>
          </w:rPr>
          <w:t> </w:t>
        </w:r>
      </w:hyperlink>
      <w:r w:rsidRPr="00AC0F5A">
        <w:rPr>
          <w:sz w:val="26"/>
          <w:lang w:val="vi-VN"/>
        </w:rPr>
        <w:t>của Bộ trưởng Bộ Văn hóa, Thể thao và Du lịch quy định chi tiết thi hành một số điều của Nghị định số</w:t>
      </w:r>
      <w:r w:rsidRPr="00AC0F5A">
        <w:rPr>
          <w:rFonts w:eastAsia="DejaVu Sans Condensed"/>
          <w:sz w:val="26"/>
          <w:lang w:val="vi-VN"/>
        </w:rPr>
        <w:t> </w:t>
      </w:r>
      <w:hyperlink r:id="rId68" w:tgtFrame="_blank" w:history="1">
        <w:r w:rsidRPr="00AC0F5A">
          <w:rPr>
            <w:sz w:val="26"/>
            <w:lang w:val="vi-VN"/>
          </w:rPr>
          <w:t>79/2012/NĐ-CP ngày 05 tháng 10 năm 2012</w:t>
        </w:r>
        <w:r w:rsidRPr="00AC0F5A">
          <w:rPr>
            <w:rFonts w:eastAsia="DejaVu Sans Condensed"/>
            <w:sz w:val="26"/>
            <w:lang w:val="vi-VN"/>
          </w:rPr>
          <w:t> </w:t>
        </w:r>
      </w:hyperlink>
      <w:r w:rsidRPr="00AC0F5A">
        <w:rPr>
          <w:sz w:val="26"/>
          <w:lang w:val="vi-VN"/>
        </w:rPr>
        <w:t>của Chính phủ quy định về biểu diễn nghệ thuật, trình diễn thời trang; thi người đẹp và người mẫu; lưu hành, kinh doanh bản ghi âm, ghi hình ca múa nhạc, sân khấu và Nghị định số</w:t>
      </w:r>
      <w:r w:rsidRPr="00AC0F5A">
        <w:rPr>
          <w:rFonts w:eastAsia="DejaVu Sans Condensed"/>
          <w:sz w:val="26"/>
          <w:lang w:val="vi-VN"/>
        </w:rPr>
        <w:t> </w:t>
      </w:r>
      <w:hyperlink r:id="rId69" w:tgtFrame="_blank" w:history="1">
        <w:r w:rsidRPr="00AC0F5A">
          <w:rPr>
            <w:sz w:val="26"/>
            <w:lang w:val="vi-VN"/>
          </w:rPr>
          <w:t>15/2016/NĐ-CP ngày 15 tháng 3 năm 2016</w:t>
        </w:r>
        <w:r w:rsidRPr="00AC0F5A">
          <w:rPr>
            <w:rFonts w:eastAsia="DejaVu Sans Condensed"/>
            <w:sz w:val="26"/>
            <w:lang w:val="vi-VN"/>
          </w:rPr>
          <w:t> </w:t>
        </w:r>
      </w:hyperlink>
      <w:r w:rsidRPr="00AC0F5A">
        <w:rPr>
          <w:sz w:val="26"/>
          <w:lang w:val="vi-VN"/>
        </w:rPr>
        <w:t xml:space="preserve">của Chính phủ sửa đổi, bổ sung một số điều của Nghị định số </w:t>
      </w:r>
      <w:hyperlink r:id="rId70" w:tgtFrame="_blank" w:history="1">
        <w:r w:rsidRPr="00AC0F5A">
          <w:rPr>
            <w:sz w:val="26"/>
            <w:lang w:val="vi-VN"/>
          </w:rPr>
          <w:t>79/2012/NĐ-CP.</w:t>
        </w:r>
        <w:r w:rsidRPr="00AC0F5A">
          <w:rPr>
            <w:rFonts w:eastAsia="DejaVu Sans Condensed"/>
            <w:sz w:val="26"/>
            <w:lang w:val="vi-VN"/>
          </w:rPr>
          <w:t> </w:t>
        </w:r>
      </w:hyperlink>
      <w:r w:rsidRPr="00AC0F5A">
        <w:rPr>
          <w:sz w:val="26"/>
        </w:rPr>
        <w:t>Có hiệu lực từ ngày 15/5/2016.</w:t>
      </w:r>
    </w:p>
    <w:p w:rsidR="00AC0F5A" w:rsidRPr="00AC0F5A" w:rsidRDefault="00AC0F5A" w:rsidP="00AC0F5A">
      <w:pPr>
        <w:shd w:val="clear" w:color="auto" w:fill="FFFFFF"/>
        <w:spacing w:after="120" w:line="234" w:lineRule="atLeast"/>
        <w:ind w:firstLine="720"/>
        <w:jc w:val="both"/>
        <w:rPr>
          <w:b/>
          <w:bCs/>
          <w:sz w:val="26"/>
          <w:lang w:val="hr-HR"/>
        </w:rPr>
      </w:pPr>
      <w:r w:rsidRPr="00AC0F5A">
        <w:rPr>
          <w:b/>
          <w:sz w:val="26"/>
          <w:lang w:val="nl-NL"/>
        </w:rPr>
        <w:t>6.10.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lastRenderedPageBreak/>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lastRenderedPageBreak/>
              <w:t>Phòng Quản lý văn hóa</w:t>
            </w:r>
          </w:p>
          <w:p w:rsidR="00AC0F5A" w:rsidRPr="00AC0F5A" w:rsidRDefault="00AC0F5A" w:rsidP="00AC0F5A">
            <w:pPr>
              <w:spacing w:before="40" w:after="40"/>
              <w:jc w:val="both"/>
              <w:rPr>
                <w:sz w:val="26"/>
                <w:lang w:val="nl-NL"/>
              </w:rPr>
            </w:pPr>
            <w:r w:rsidRPr="00AC0F5A">
              <w:rPr>
                <w:sz w:val="26"/>
                <w:lang w:val="nl-NL"/>
              </w:rPr>
              <w:t>Ủy ban nhân dân Tỉnh</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10 năm</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lastRenderedPageBreak/>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
                <w:bCs/>
                <w:sz w:val="26"/>
                <w:lang w:val="nl-NL"/>
              </w:rPr>
              <w:t>về thực hiện cơ chế một cửa, một cửa liên thông 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sectPr w:rsidR="00AC0F5A" w:rsidRPr="00AC0F5A" w:rsidSect="00B03F85">
          <w:pgSz w:w="11907" w:h="16840" w:code="9"/>
          <w:pgMar w:top="964" w:right="851" w:bottom="1701" w:left="1134" w:header="567" w:footer="567" w:gutter="0"/>
          <w:cols w:space="720"/>
          <w:titlePg/>
          <w:docGrid w:linePitch="326"/>
        </w:sectPr>
      </w:pPr>
    </w:p>
    <w:tbl>
      <w:tblPr>
        <w:tblW w:w="9498" w:type="dxa"/>
        <w:tblInd w:w="108" w:type="dxa"/>
        <w:shd w:val="clear" w:color="auto" w:fill="FFFFFF"/>
        <w:tblCellMar>
          <w:left w:w="0" w:type="dxa"/>
          <w:right w:w="0" w:type="dxa"/>
        </w:tblCellMar>
        <w:tblLook w:val="0000" w:firstRow="0" w:lastRow="0" w:firstColumn="0" w:lastColumn="0" w:noHBand="0" w:noVBand="0"/>
      </w:tblPr>
      <w:tblGrid>
        <w:gridCol w:w="3720"/>
        <w:gridCol w:w="5778"/>
      </w:tblGrid>
      <w:tr w:rsidR="00AC0F5A" w:rsidRPr="00AC0F5A" w:rsidTr="00B30656">
        <w:tc>
          <w:tcPr>
            <w:tcW w:w="3720" w:type="dxa"/>
            <w:shd w:val="clear" w:color="auto" w:fill="FFFFFF"/>
            <w:tcMar>
              <w:top w:w="0" w:type="dxa"/>
              <w:left w:w="108" w:type="dxa"/>
              <w:bottom w:w="0" w:type="dxa"/>
              <w:right w:w="108" w:type="dxa"/>
            </w:tcMar>
          </w:tcPr>
          <w:p w:rsidR="00AC0F5A" w:rsidRPr="00AC0F5A" w:rsidRDefault="00AC0F5A" w:rsidP="00AC0F5A">
            <w:pPr>
              <w:spacing w:before="120"/>
              <w:jc w:val="center"/>
              <w:rPr>
                <w:sz w:val="26"/>
                <w:lang w:val="nl-NL"/>
              </w:rPr>
            </w:pPr>
            <w:r w:rsidRPr="00AC0F5A">
              <w:rPr>
                <w:sz w:val="26"/>
                <w:lang w:val="nl-NL"/>
              </w:rPr>
              <w:lastRenderedPageBreak/>
              <w:br w:type="page"/>
            </w:r>
            <w:r w:rsidRPr="00AC0F5A">
              <w:rPr>
                <w:b/>
                <w:bCs/>
                <w:sz w:val="26"/>
                <w:lang w:val="nl-NL"/>
              </w:rPr>
              <w:t>TÊN CƠ QUAN, TỔ CHỨC</w:t>
            </w:r>
            <w:r w:rsidRPr="00AC0F5A">
              <w:rPr>
                <w:sz w:val="26"/>
                <w:lang w:val="nl-NL"/>
              </w:rPr>
              <w:br/>
            </w:r>
            <w:r w:rsidRPr="00AC0F5A">
              <w:rPr>
                <w:b/>
                <w:bCs/>
                <w:sz w:val="26"/>
                <w:lang w:val="nl-NL"/>
              </w:rPr>
              <w:t>ĐỀ NGHỊ CẤP GIẤY PHÉP</w:t>
            </w:r>
            <w:r w:rsidRPr="00AC0F5A">
              <w:rPr>
                <w:sz w:val="26"/>
                <w:lang w:val="nl-NL"/>
              </w:rPr>
              <w:br/>
              <w:t>--------</w:t>
            </w:r>
          </w:p>
        </w:tc>
        <w:tc>
          <w:tcPr>
            <w:tcW w:w="5778" w:type="dxa"/>
            <w:shd w:val="clear" w:color="auto" w:fill="FFFFFF"/>
            <w:tcMar>
              <w:top w:w="0" w:type="dxa"/>
              <w:left w:w="108" w:type="dxa"/>
              <w:bottom w:w="0" w:type="dxa"/>
              <w:right w:w="108" w:type="dxa"/>
            </w:tcMar>
          </w:tcPr>
          <w:p w:rsidR="00AC0F5A" w:rsidRPr="00AC0F5A" w:rsidRDefault="00AC0F5A" w:rsidP="00AC0F5A">
            <w:pPr>
              <w:spacing w:before="120"/>
              <w:jc w:val="center"/>
              <w:rPr>
                <w:sz w:val="26"/>
                <w:lang w:val="nl-NL"/>
              </w:rPr>
            </w:pPr>
            <w:r w:rsidRPr="00AC0F5A">
              <w:rPr>
                <w:b/>
                <w:bCs/>
                <w:sz w:val="26"/>
                <w:lang w:val="nl-NL"/>
              </w:rPr>
              <w:t>CỘNG HÒA XÃ HỘI CHỦ NGHĨA VIỆT NAM</w:t>
            </w:r>
            <w:r w:rsidRPr="00AC0F5A">
              <w:rPr>
                <w:b/>
                <w:bCs/>
                <w:sz w:val="26"/>
                <w:lang w:val="nl-NL"/>
              </w:rPr>
              <w:br/>
              <w:t>Độc lập - Tự do - Hạnh phúc</w:t>
            </w:r>
            <w:r w:rsidRPr="00AC0F5A">
              <w:rPr>
                <w:rFonts w:eastAsia="DejaVu Sans Condensed"/>
                <w:b/>
                <w:bCs/>
                <w:sz w:val="26"/>
                <w:lang w:val="nl-NL"/>
              </w:rPr>
              <w:t> </w:t>
            </w:r>
            <w:r w:rsidRPr="00AC0F5A">
              <w:rPr>
                <w:b/>
                <w:bCs/>
                <w:sz w:val="26"/>
                <w:lang w:val="nl-NL"/>
              </w:rPr>
              <w:br/>
              <w:t>---------------</w:t>
            </w:r>
          </w:p>
        </w:tc>
      </w:tr>
      <w:tr w:rsidR="00AC0F5A" w:rsidRPr="00AC0F5A" w:rsidTr="00B30656">
        <w:tc>
          <w:tcPr>
            <w:tcW w:w="3720" w:type="dxa"/>
            <w:shd w:val="clear" w:color="auto" w:fill="FFFFFF"/>
            <w:tcMar>
              <w:top w:w="0" w:type="dxa"/>
              <w:left w:w="108" w:type="dxa"/>
              <w:bottom w:w="0" w:type="dxa"/>
              <w:right w:w="108" w:type="dxa"/>
            </w:tcMar>
          </w:tcPr>
          <w:p w:rsidR="00AC0F5A" w:rsidRPr="00AC0F5A" w:rsidRDefault="00AC0F5A" w:rsidP="00AC0F5A">
            <w:pPr>
              <w:spacing w:before="120"/>
              <w:jc w:val="center"/>
              <w:rPr>
                <w:sz w:val="26"/>
                <w:lang w:val="nl-NL"/>
              </w:rPr>
            </w:pPr>
          </w:p>
        </w:tc>
        <w:tc>
          <w:tcPr>
            <w:tcW w:w="5778" w:type="dxa"/>
            <w:shd w:val="clear" w:color="auto" w:fill="FFFFFF"/>
            <w:tcMar>
              <w:top w:w="0" w:type="dxa"/>
              <w:left w:w="108" w:type="dxa"/>
              <w:bottom w:w="0" w:type="dxa"/>
              <w:right w:w="108" w:type="dxa"/>
            </w:tcMar>
          </w:tcPr>
          <w:p w:rsidR="00AC0F5A" w:rsidRPr="00AC0F5A" w:rsidRDefault="00AC0F5A" w:rsidP="00AC0F5A">
            <w:pPr>
              <w:spacing w:before="120"/>
              <w:jc w:val="center"/>
              <w:rPr>
                <w:sz w:val="26"/>
                <w:lang w:val="nl-NL"/>
              </w:rPr>
            </w:pPr>
            <w:r w:rsidRPr="00AC0F5A">
              <w:rPr>
                <w:i/>
                <w:iCs/>
                <w:sz w:val="26"/>
                <w:lang w:val="nl-NL"/>
              </w:rPr>
              <w:t>Đồng Tháp, ngày…… tháng……. năm …….</w:t>
            </w:r>
          </w:p>
        </w:tc>
      </w:tr>
    </w:tbl>
    <w:p w:rsidR="00AC0F5A" w:rsidRPr="00AC0F5A" w:rsidRDefault="00AC0F5A" w:rsidP="00AC0F5A">
      <w:pPr>
        <w:shd w:val="clear" w:color="auto" w:fill="FFFFFF"/>
        <w:spacing w:before="120"/>
        <w:jc w:val="center"/>
        <w:rPr>
          <w:sz w:val="26"/>
          <w:lang w:val="nl-NL"/>
        </w:rPr>
      </w:pPr>
      <w:r w:rsidRPr="00AC0F5A">
        <w:rPr>
          <w:b/>
          <w:bCs/>
          <w:sz w:val="26"/>
          <w:lang w:val="nl-NL"/>
        </w:rPr>
        <w:t>ĐƠN ĐỀ NGHỊ</w:t>
      </w:r>
    </w:p>
    <w:p w:rsidR="00AC0F5A" w:rsidRPr="00AC0F5A" w:rsidRDefault="00AC0F5A" w:rsidP="00AC0F5A">
      <w:pPr>
        <w:shd w:val="clear" w:color="auto" w:fill="FFFFFF"/>
        <w:spacing w:before="120"/>
        <w:jc w:val="center"/>
        <w:rPr>
          <w:sz w:val="26"/>
          <w:lang w:val="nl-NL"/>
        </w:rPr>
      </w:pPr>
      <w:r w:rsidRPr="00AC0F5A">
        <w:rPr>
          <w:b/>
          <w:bCs/>
          <w:sz w:val="26"/>
          <w:lang w:val="nl-NL"/>
        </w:rPr>
        <w:t>Chấp thuận địa điểm đăng cai vòng chung kết cuộc thi người đẹp, người mẫu</w:t>
      </w:r>
    </w:p>
    <w:tbl>
      <w:tblPr>
        <w:tblW w:w="0" w:type="auto"/>
        <w:jc w:val="center"/>
        <w:shd w:val="clear" w:color="auto" w:fill="FFFFFF"/>
        <w:tblCellMar>
          <w:left w:w="0" w:type="dxa"/>
          <w:right w:w="0" w:type="dxa"/>
        </w:tblCellMar>
        <w:tblLook w:val="0000" w:firstRow="0" w:lastRow="0" w:firstColumn="0" w:lastColumn="0" w:noHBand="0" w:noVBand="0"/>
      </w:tblPr>
      <w:tblGrid>
        <w:gridCol w:w="2898"/>
        <w:gridCol w:w="5958"/>
      </w:tblGrid>
      <w:tr w:rsidR="00AC0F5A" w:rsidRPr="00AC0F5A" w:rsidTr="00B30656">
        <w:trPr>
          <w:jc w:val="center"/>
        </w:trPr>
        <w:tc>
          <w:tcPr>
            <w:tcW w:w="2898" w:type="dxa"/>
            <w:shd w:val="clear" w:color="auto" w:fill="FFFFFF"/>
            <w:tcMar>
              <w:top w:w="0" w:type="dxa"/>
              <w:left w:w="108" w:type="dxa"/>
              <w:bottom w:w="0" w:type="dxa"/>
              <w:right w:w="108" w:type="dxa"/>
            </w:tcMar>
          </w:tcPr>
          <w:p w:rsidR="00AC0F5A" w:rsidRPr="00AC0F5A" w:rsidRDefault="00AC0F5A" w:rsidP="00AC0F5A">
            <w:pPr>
              <w:spacing w:before="120"/>
              <w:jc w:val="center"/>
              <w:rPr>
                <w:sz w:val="26"/>
              </w:rPr>
            </w:pPr>
            <w:r w:rsidRPr="00AC0F5A">
              <w:rPr>
                <w:sz w:val="26"/>
              </w:rPr>
              <w:t>Kính gửi:</w:t>
            </w:r>
          </w:p>
        </w:tc>
        <w:tc>
          <w:tcPr>
            <w:tcW w:w="5958" w:type="dxa"/>
            <w:shd w:val="clear" w:color="auto" w:fill="FFFFFF"/>
            <w:tcMar>
              <w:top w:w="0" w:type="dxa"/>
              <w:left w:w="108" w:type="dxa"/>
              <w:bottom w:w="0" w:type="dxa"/>
              <w:right w:w="108" w:type="dxa"/>
            </w:tcMar>
          </w:tcPr>
          <w:p w:rsidR="00AC0F5A" w:rsidRPr="00AC0F5A" w:rsidRDefault="00AC0F5A" w:rsidP="00AC0F5A">
            <w:pPr>
              <w:spacing w:before="120"/>
              <w:rPr>
                <w:sz w:val="26"/>
              </w:rPr>
            </w:pPr>
            <w:r w:rsidRPr="00AC0F5A">
              <w:rPr>
                <w:sz w:val="26"/>
              </w:rPr>
              <w:t>- Uỷ ban nhân dân tỉnh Đồng Tháp</w:t>
            </w:r>
            <w:r w:rsidRPr="00AC0F5A">
              <w:rPr>
                <w:sz w:val="26"/>
              </w:rPr>
              <w:br/>
              <w:t>- Sở Văn hóa, Thể thao và Du lịch tỉnh Đồng Tháp.</w:t>
            </w:r>
          </w:p>
        </w:tc>
      </w:tr>
    </w:tbl>
    <w:p w:rsidR="00AC0F5A" w:rsidRPr="00AC0F5A" w:rsidRDefault="00AC0F5A" w:rsidP="00AC0F5A">
      <w:pPr>
        <w:shd w:val="clear" w:color="auto" w:fill="FFFFFF"/>
        <w:spacing w:before="120"/>
        <w:jc w:val="both"/>
        <w:rPr>
          <w:sz w:val="26"/>
        </w:rPr>
      </w:pPr>
      <w:r w:rsidRPr="00AC0F5A">
        <w:rPr>
          <w:sz w:val="26"/>
        </w:rPr>
        <w:t> </w:t>
      </w:r>
    </w:p>
    <w:p w:rsidR="00AC0F5A" w:rsidRPr="00AC0F5A" w:rsidRDefault="00AC0F5A" w:rsidP="00AC0F5A">
      <w:pPr>
        <w:shd w:val="clear" w:color="auto" w:fill="FFFFFF"/>
        <w:spacing w:before="120"/>
        <w:jc w:val="both"/>
        <w:rPr>
          <w:sz w:val="26"/>
        </w:rPr>
      </w:pPr>
      <w:r w:rsidRPr="00AC0F5A">
        <w:rPr>
          <w:sz w:val="26"/>
        </w:rPr>
        <w:t>.....................................................................................</w:t>
      </w:r>
      <w:r w:rsidRPr="00AC0F5A">
        <w:rPr>
          <w:rFonts w:eastAsia="DejaVu Sans Condensed"/>
          <w:sz w:val="26"/>
        </w:rPr>
        <w:t> </w:t>
      </w:r>
      <w:r w:rsidRPr="00AC0F5A">
        <w:rPr>
          <w:i/>
          <w:iCs/>
          <w:sz w:val="26"/>
        </w:rPr>
        <w:t>(Cơ quan, tổ chức)</w:t>
      </w:r>
      <w:r w:rsidRPr="00AC0F5A">
        <w:rPr>
          <w:rFonts w:eastAsia="DejaVu Sans Condensed"/>
          <w:i/>
          <w:iCs/>
          <w:sz w:val="26"/>
        </w:rPr>
        <w:t> </w:t>
      </w:r>
      <w:r w:rsidRPr="00AC0F5A">
        <w:rPr>
          <w:sz w:val="26"/>
        </w:rPr>
        <w:t>đề nghị Uỷ ban nhân dân tỉnh Đồng Tháp xem xét chấp thuận về địa điểm đăng cai vòng chung kết cuộc thi người đẹp, người mẫu.</w:t>
      </w:r>
    </w:p>
    <w:p w:rsidR="00AC0F5A" w:rsidRPr="00AC0F5A" w:rsidRDefault="00AC0F5A" w:rsidP="00AC0F5A">
      <w:pPr>
        <w:shd w:val="clear" w:color="auto" w:fill="FFFFFF"/>
        <w:spacing w:before="120"/>
        <w:jc w:val="both"/>
        <w:rPr>
          <w:sz w:val="26"/>
        </w:rPr>
      </w:pPr>
      <w:r w:rsidRPr="00AC0F5A">
        <w:rPr>
          <w:sz w:val="26"/>
        </w:rPr>
        <w:t>1. Tên cuộc thi</w:t>
      </w:r>
      <w:r w:rsidRPr="00AC0F5A">
        <w:rPr>
          <w:i/>
          <w:iCs/>
          <w:sz w:val="26"/>
        </w:rPr>
        <w:t>:</w:t>
      </w:r>
      <w:r w:rsidRPr="00AC0F5A">
        <w:rPr>
          <w:rFonts w:eastAsia="DejaVu Sans Condensed"/>
          <w:i/>
          <w:iCs/>
          <w:sz w:val="26"/>
        </w:rPr>
        <w:t> </w:t>
      </w:r>
      <w:r w:rsidRPr="00AC0F5A">
        <w:rPr>
          <w:sz w:val="26"/>
        </w:rPr>
        <w:t>“......................................................................”</w:t>
      </w:r>
      <w:r w:rsidRPr="00AC0F5A">
        <w:rPr>
          <w:rFonts w:eastAsia="DejaVu Sans Condensed"/>
          <w:sz w:val="26"/>
        </w:rPr>
        <w:t> </w:t>
      </w:r>
      <w:r w:rsidRPr="00AC0F5A">
        <w:rPr>
          <w:i/>
          <w:iCs/>
          <w:sz w:val="26"/>
        </w:rPr>
        <w:t>(gửi kèm theo Đề án)</w:t>
      </w:r>
    </w:p>
    <w:p w:rsidR="00AC0F5A" w:rsidRPr="00AC0F5A" w:rsidRDefault="00AC0F5A" w:rsidP="00AC0F5A">
      <w:pPr>
        <w:shd w:val="clear" w:color="auto" w:fill="FFFFFF"/>
        <w:spacing w:before="120"/>
        <w:jc w:val="both"/>
        <w:rPr>
          <w:sz w:val="26"/>
        </w:rPr>
      </w:pPr>
      <w:r w:rsidRPr="00AC0F5A">
        <w:rPr>
          <w:sz w:val="26"/>
        </w:rPr>
        <w:t>2. Người chịu trách nhiệm:..........................................................................................</w:t>
      </w:r>
    </w:p>
    <w:p w:rsidR="00AC0F5A" w:rsidRPr="00AC0F5A" w:rsidRDefault="00AC0F5A" w:rsidP="00AC0F5A">
      <w:pPr>
        <w:shd w:val="clear" w:color="auto" w:fill="FFFFFF"/>
        <w:spacing w:before="120"/>
        <w:jc w:val="both"/>
        <w:rPr>
          <w:sz w:val="26"/>
        </w:rPr>
      </w:pPr>
      <w:r w:rsidRPr="00AC0F5A">
        <w:rPr>
          <w:sz w:val="26"/>
        </w:rPr>
        <w:t>3. Thời gian tổ chức: Từ ngày ..... tháng ….. năm ….. đến ngày …. tháng .... năm.....</w:t>
      </w:r>
    </w:p>
    <w:p w:rsidR="00AC0F5A" w:rsidRPr="00AC0F5A" w:rsidRDefault="00AC0F5A" w:rsidP="00AC0F5A">
      <w:pPr>
        <w:shd w:val="clear" w:color="auto" w:fill="FFFFFF"/>
        <w:spacing w:before="120"/>
        <w:jc w:val="both"/>
        <w:rPr>
          <w:sz w:val="26"/>
        </w:rPr>
      </w:pPr>
      <w:r w:rsidRPr="00AC0F5A">
        <w:rPr>
          <w:sz w:val="26"/>
        </w:rPr>
        <w:t>4. Địa điểm:.................................................................................................................</w:t>
      </w:r>
    </w:p>
    <w:p w:rsidR="00AC0F5A" w:rsidRPr="00AC0F5A" w:rsidRDefault="00AC0F5A" w:rsidP="00AC0F5A">
      <w:pPr>
        <w:shd w:val="clear" w:color="auto" w:fill="FFFFFF"/>
        <w:spacing w:before="120"/>
        <w:jc w:val="both"/>
        <w:rPr>
          <w:sz w:val="26"/>
        </w:rPr>
      </w:pPr>
      <w:r w:rsidRPr="00AC0F5A">
        <w:rPr>
          <w:sz w:val="26"/>
        </w:rPr>
        <w:t>5. Chúng tôi xin cam kết:</w:t>
      </w:r>
    </w:p>
    <w:p w:rsidR="00AC0F5A" w:rsidRPr="00AC0F5A" w:rsidRDefault="00AC0F5A" w:rsidP="00AC0F5A">
      <w:pPr>
        <w:shd w:val="clear" w:color="auto" w:fill="FFFFFF"/>
        <w:spacing w:before="120"/>
        <w:jc w:val="both"/>
        <w:rPr>
          <w:sz w:val="26"/>
        </w:rPr>
      </w:pPr>
      <w:r w:rsidRPr="00AC0F5A">
        <w:rPr>
          <w:sz w:val="26"/>
        </w:rPr>
        <w:t>- Thực hiện đúng các quy định tại Nghị định số</w:t>
      </w:r>
      <w:r w:rsidRPr="00AC0F5A">
        <w:rPr>
          <w:rFonts w:eastAsia="DejaVu Sans Condensed"/>
          <w:sz w:val="26"/>
        </w:rPr>
        <w:t> </w:t>
      </w:r>
      <w:hyperlink r:id="rId71" w:tgtFrame="_blank" w:history="1">
        <w:r w:rsidRPr="00AC0F5A">
          <w:rPr>
            <w:sz w:val="26"/>
          </w:rPr>
          <w:t>79/2012/NĐ-CP ngày 05 tháng 10 năm 2012</w:t>
        </w:r>
        <w:r w:rsidRPr="00AC0F5A">
          <w:rPr>
            <w:rFonts w:eastAsia="DejaVu Sans Condensed"/>
            <w:sz w:val="26"/>
          </w:rPr>
          <w:t> </w:t>
        </w:r>
      </w:hyperlink>
      <w:r w:rsidRPr="00AC0F5A">
        <w:rPr>
          <w:sz w:val="26"/>
        </w:rPr>
        <w:t>của Chính phủ quy định về biểu diễn nghệ thuật, trình diễn thời trang; thi người đẹp và người mẫu; lưu hành, kinh doanh bản ghi âm, ghi hình ca múa nhạc, sân khấu; Nghị định số</w:t>
      </w:r>
      <w:r w:rsidRPr="00AC0F5A">
        <w:rPr>
          <w:rFonts w:eastAsia="DejaVu Sans Condensed"/>
          <w:sz w:val="26"/>
        </w:rPr>
        <w:t> </w:t>
      </w:r>
      <w:hyperlink r:id="rId72" w:tgtFrame="_blank" w:history="1">
        <w:r w:rsidRPr="00AC0F5A">
          <w:rPr>
            <w:sz w:val="26"/>
          </w:rPr>
          <w:t>15/2016/NĐ-CP ngày 15 tháng 3 năm 2016</w:t>
        </w:r>
        <w:r w:rsidRPr="00AC0F5A">
          <w:rPr>
            <w:rFonts w:eastAsia="DejaVu Sans Condensed"/>
            <w:sz w:val="26"/>
          </w:rPr>
          <w:t> </w:t>
        </w:r>
      </w:hyperlink>
      <w:r w:rsidRPr="00AC0F5A">
        <w:rPr>
          <w:sz w:val="26"/>
        </w:rPr>
        <w:t>của Chính phủ sửa đổi, bổ sung một số điều của Nghị định số</w:t>
      </w:r>
      <w:r w:rsidRPr="00AC0F5A">
        <w:rPr>
          <w:rFonts w:eastAsia="DejaVu Sans Condensed"/>
          <w:sz w:val="26"/>
        </w:rPr>
        <w:t> </w:t>
      </w:r>
      <w:hyperlink r:id="rId73" w:tgtFrame="_blank" w:history="1">
        <w:r w:rsidRPr="00AC0F5A">
          <w:rPr>
            <w:sz w:val="26"/>
          </w:rPr>
          <w:t>79/2012/NĐ-CP;</w:t>
        </w:r>
      </w:hyperlink>
      <w:r w:rsidRPr="00AC0F5A">
        <w:rPr>
          <w:rFonts w:eastAsia="DejaVu Sans Condensed"/>
          <w:sz w:val="26"/>
        </w:rPr>
        <w:t> </w:t>
      </w:r>
      <w:r w:rsidRPr="00AC0F5A">
        <w:rPr>
          <w:sz w:val="26"/>
        </w:rPr>
        <w:t>Thông tư số</w:t>
      </w:r>
      <w:hyperlink r:id="rId74" w:tgtFrame="_blank" w:history="1">
        <w:r w:rsidRPr="00AC0F5A">
          <w:rPr>
            <w:sz w:val="26"/>
          </w:rPr>
          <w:t>01/2016/TT-BVHTTDL ngày 24 tháng 3 năm 2016</w:t>
        </w:r>
        <w:r w:rsidRPr="00AC0F5A">
          <w:rPr>
            <w:rFonts w:eastAsia="DejaVu Sans Condensed"/>
            <w:sz w:val="26"/>
          </w:rPr>
          <w:t> </w:t>
        </w:r>
      </w:hyperlink>
      <w:r w:rsidRPr="00AC0F5A">
        <w:rPr>
          <w:sz w:val="26"/>
        </w:rPr>
        <w:t>của Bộ trưởng Bộ Văn hóa, Thể thao và Du lịch và quy định pháp luật có liên quan;</w:t>
      </w:r>
    </w:p>
    <w:p w:rsidR="00AC0F5A" w:rsidRPr="00AC0F5A" w:rsidRDefault="00AC0F5A" w:rsidP="00AC0F5A">
      <w:pPr>
        <w:shd w:val="clear" w:color="auto" w:fill="FFFFFF"/>
        <w:spacing w:before="120"/>
        <w:jc w:val="both"/>
        <w:rPr>
          <w:sz w:val="26"/>
        </w:rPr>
      </w:pPr>
      <w:r w:rsidRPr="00AC0F5A">
        <w:rPr>
          <w:sz w:val="26"/>
        </w:rPr>
        <w:t>- Chịu trách nhiệm về mọi vi phạm pháp luật về quyền tác giả và quyền liên quan;</w:t>
      </w:r>
    </w:p>
    <w:p w:rsidR="00AC0F5A" w:rsidRPr="00AC0F5A" w:rsidRDefault="00AC0F5A" w:rsidP="00AC0F5A">
      <w:pPr>
        <w:shd w:val="clear" w:color="auto" w:fill="FFFFFF"/>
        <w:spacing w:before="120"/>
        <w:jc w:val="both"/>
        <w:rPr>
          <w:sz w:val="26"/>
        </w:rPr>
      </w:pPr>
      <w:r w:rsidRPr="00AC0F5A">
        <w:rPr>
          <w:sz w:val="26"/>
        </w:rPr>
        <w:t>- Chịu trách nhiệm về tính chính xác, trung thực của nội dung hồ sơ đề nghị cấp giấy phép./.</w:t>
      </w:r>
    </w:p>
    <w:p w:rsidR="00AC0F5A" w:rsidRPr="00AC0F5A" w:rsidRDefault="00AC0F5A" w:rsidP="00AC0F5A">
      <w:pPr>
        <w:shd w:val="clear" w:color="auto" w:fill="FFFFFF"/>
        <w:spacing w:before="120"/>
        <w:jc w:val="both"/>
        <w:rPr>
          <w:sz w:val="26"/>
        </w:rPr>
      </w:pPr>
      <w:r w:rsidRPr="00AC0F5A">
        <w:rPr>
          <w:sz w:val="26"/>
        </w:rPr>
        <w:t> </w:t>
      </w:r>
    </w:p>
    <w:tbl>
      <w:tblPr>
        <w:tblW w:w="0" w:type="auto"/>
        <w:jc w:val="center"/>
        <w:tblInd w:w="-932" w:type="dxa"/>
        <w:shd w:val="clear" w:color="auto" w:fill="FFFFFF"/>
        <w:tblCellMar>
          <w:left w:w="0" w:type="dxa"/>
          <w:right w:w="0" w:type="dxa"/>
        </w:tblCellMar>
        <w:tblLook w:val="0000" w:firstRow="0" w:lastRow="0" w:firstColumn="0" w:lastColumn="0" w:noHBand="0" w:noVBand="0"/>
      </w:tblPr>
      <w:tblGrid>
        <w:gridCol w:w="5000"/>
        <w:gridCol w:w="4788"/>
      </w:tblGrid>
      <w:tr w:rsidR="00AC0F5A" w:rsidRPr="00AC0F5A" w:rsidTr="00B30656">
        <w:trPr>
          <w:jc w:val="center"/>
        </w:trPr>
        <w:tc>
          <w:tcPr>
            <w:tcW w:w="5000" w:type="dxa"/>
            <w:shd w:val="clear" w:color="auto" w:fill="FFFFFF"/>
            <w:tcMar>
              <w:top w:w="0" w:type="dxa"/>
              <w:left w:w="108" w:type="dxa"/>
              <w:bottom w:w="0" w:type="dxa"/>
              <w:right w:w="108" w:type="dxa"/>
            </w:tcMar>
          </w:tcPr>
          <w:p w:rsidR="00AC0F5A" w:rsidRPr="00AC0F5A" w:rsidRDefault="00AC0F5A" w:rsidP="00AC0F5A">
            <w:pPr>
              <w:jc w:val="both"/>
              <w:rPr>
                <w:sz w:val="26"/>
              </w:rPr>
            </w:pPr>
            <w:r w:rsidRPr="00AC0F5A">
              <w:rPr>
                <w:b/>
                <w:bCs/>
                <w:i/>
                <w:iCs/>
                <w:sz w:val="26"/>
              </w:rPr>
              <w:t>Nơi nhận</w:t>
            </w:r>
            <w:r w:rsidRPr="00AC0F5A">
              <w:rPr>
                <w:sz w:val="26"/>
              </w:rPr>
              <w:t>:</w:t>
            </w:r>
          </w:p>
          <w:p w:rsidR="00AC0F5A" w:rsidRPr="00AC0F5A" w:rsidRDefault="00AC0F5A" w:rsidP="00AC0F5A">
            <w:pPr>
              <w:rPr>
                <w:sz w:val="26"/>
              </w:rPr>
            </w:pPr>
            <w:r w:rsidRPr="00AC0F5A">
              <w:rPr>
                <w:sz w:val="26"/>
              </w:rPr>
              <w:t>- Như trên;</w:t>
            </w:r>
          </w:p>
          <w:p w:rsidR="00AC0F5A" w:rsidRPr="00AC0F5A" w:rsidRDefault="00AC0F5A" w:rsidP="00AC0F5A">
            <w:pPr>
              <w:jc w:val="both"/>
              <w:rPr>
                <w:sz w:val="26"/>
              </w:rPr>
            </w:pPr>
            <w:r w:rsidRPr="00AC0F5A">
              <w:rPr>
                <w:sz w:val="26"/>
              </w:rPr>
              <w:t>- Lưu: Văn thư.</w:t>
            </w:r>
          </w:p>
        </w:tc>
        <w:tc>
          <w:tcPr>
            <w:tcW w:w="4788" w:type="dxa"/>
            <w:shd w:val="clear" w:color="auto" w:fill="FFFFFF"/>
            <w:tcMar>
              <w:top w:w="0" w:type="dxa"/>
              <w:left w:w="108" w:type="dxa"/>
              <w:bottom w:w="0" w:type="dxa"/>
              <w:right w:w="108" w:type="dxa"/>
            </w:tcMar>
          </w:tcPr>
          <w:p w:rsidR="00AC0F5A" w:rsidRPr="00AC0F5A" w:rsidRDefault="00AC0F5A" w:rsidP="00AC0F5A">
            <w:pPr>
              <w:spacing w:before="120"/>
              <w:jc w:val="center"/>
              <w:rPr>
                <w:sz w:val="26"/>
              </w:rPr>
            </w:pPr>
            <w:r w:rsidRPr="00AC0F5A">
              <w:rPr>
                <w:b/>
                <w:bCs/>
                <w:sz w:val="26"/>
              </w:rPr>
              <w:t>ĐẠI DIỆN THEO PHÁP LUẬT CỦA CƠ QUAN, TỔ CHỨC ĐỀ NGHỊ</w:t>
            </w:r>
            <w:r w:rsidRPr="00AC0F5A">
              <w:rPr>
                <w:rFonts w:eastAsia="DejaVu Sans Condensed"/>
                <w:b/>
                <w:bCs/>
                <w:sz w:val="26"/>
              </w:rPr>
              <w:t> </w:t>
            </w:r>
            <w:r w:rsidRPr="00AC0F5A">
              <w:rPr>
                <w:b/>
                <w:bCs/>
                <w:sz w:val="26"/>
              </w:rPr>
              <w:br/>
            </w:r>
            <w:r w:rsidRPr="00AC0F5A">
              <w:rPr>
                <w:i/>
                <w:iCs/>
                <w:sz w:val="26"/>
              </w:rPr>
              <w:t>(Ký, ghi rõ họ tên và đóng dấu)</w:t>
            </w:r>
          </w:p>
        </w:tc>
      </w:tr>
    </w:tbl>
    <w:p w:rsidR="00AC0F5A" w:rsidRPr="00AC0F5A" w:rsidRDefault="00AC0F5A" w:rsidP="00AC0F5A">
      <w:pPr>
        <w:spacing w:before="120" w:after="160" w:line="259" w:lineRule="auto"/>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sectPr w:rsidR="00AC0F5A" w:rsidRPr="00AC0F5A" w:rsidSect="00B03F85">
          <w:pgSz w:w="11907" w:h="16840" w:code="9"/>
          <w:pgMar w:top="964" w:right="851" w:bottom="1701" w:left="1134" w:header="567" w:footer="567" w:gutter="0"/>
          <w:cols w:space="720"/>
          <w:titlePg/>
          <w:docGrid w:linePitch="326"/>
        </w:sectPr>
      </w:pPr>
    </w:p>
    <w:p w:rsidR="00AC0F5A" w:rsidRPr="00663138" w:rsidRDefault="00AC0F5A" w:rsidP="00663138">
      <w:pPr>
        <w:pStyle w:val="Heading6"/>
        <w:ind w:firstLine="709"/>
        <w:jc w:val="both"/>
        <w:rPr>
          <w:rFonts w:ascii="Times New Roman" w:hAnsi="Times New Roman" w:cs="Times New Roman"/>
          <w:b/>
          <w:i w:val="0"/>
          <w:color w:val="auto"/>
          <w:sz w:val="26"/>
          <w:szCs w:val="26"/>
          <w:lang w:val="hr-HR"/>
        </w:rPr>
      </w:pPr>
      <w:r w:rsidRPr="00663138">
        <w:rPr>
          <w:rFonts w:ascii="Times New Roman" w:hAnsi="Times New Roman" w:cs="Times New Roman"/>
          <w:b/>
          <w:i w:val="0"/>
          <w:color w:val="auto"/>
          <w:sz w:val="26"/>
          <w:szCs w:val="26"/>
        </w:rPr>
        <w:lastRenderedPageBreak/>
        <w:t>7.</w:t>
      </w:r>
      <w:r w:rsidRPr="00663138">
        <w:rPr>
          <w:rFonts w:ascii="Times New Roman" w:hAnsi="Times New Roman" w:cs="Times New Roman"/>
          <w:b/>
          <w:i w:val="0"/>
          <w:color w:val="auto"/>
          <w:sz w:val="26"/>
          <w:szCs w:val="26"/>
          <w:lang w:val="nl-NL"/>
        </w:rPr>
        <w:t xml:space="preserve"> </w:t>
      </w:r>
      <w:r w:rsidRPr="00663138">
        <w:rPr>
          <w:rFonts w:ascii="Times New Roman" w:eastAsia="SimSun" w:hAnsi="Times New Roman" w:cs="Times New Roman"/>
          <w:b/>
          <w:i w:val="0"/>
          <w:color w:val="auto"/>
          <w:sz w:val="26"/>
          <w:szCs w:val="26"/>
          <w:lang w:val="vi-VN"/>
        </w:rPr>
        <w:t xml:space="preserve">Thủ tục cấp giấy phép phê duyệt nội dung bản ghi âm, ghi hình ca múa nhạc, sân khấu cho các tổ chức thuộc địa phương </w:t>
      </w:r>
    </w:p>
    <w:p w:rsidR="00AC0F5A" w:rsidRPr="00AC0F5A" w:rsidRDefault="00AC0F5A" w:rsidP="00AC0F5A">
      <w:pPr>
        <w:spacing w:after="120"/>
        <w:ind w:firstLine="720"/>
        <w:jc w:val="both"/>
        <w:rPr>
          <w:i/>
          <w:sz w:val="26"/>
          <w:lang w:val="es-AR"/>
        </w:rPr>
      </w:pPr>
      <w:r w:rsidRPr="00AC0F5A">
        <w:rPr>
          <w:b/>
          <w:bCs/>
          <w:sz w:val="26"/>
          <w:lang w:val="hr-HR"/>
        </w:rPr>
        <w:t xml:space="preserve">7.1.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599" w:type="dxa"/>
        <w:tblLook w:val="04A0" w:firstRow="1" w:lastRow="0" w:firstColumn="1" w:lastColumn="0" w:noHBand="0" w:noVBand="1"/>
      </w:tblPr>
      <w:tblGrid>
        <w:gridCol w:w="805"/>
        <w:gridCol w:w="1654"/>
        <w:gridCol w:w="5264"/>
        <w:gridCol w:w="2155"/>
        <w:gridCol w:w="721"/>
      </w:tblGrid>
      <w:tr w:rsidR="00AC0F5A" w:rsidRPr="00AC0F5A" w:rsidTr="00B30656">
        <w:trPr>
          <w:trHeight w:val="403"/>
          <w:tblHeader/>
        </w:trPr>
        <w:tc>
          <w:tcPr>
            <w:tcW w:w="76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63"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283"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171"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722"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893"/>
        </w:trPr>
        <w:tc>
          <w:tcPr>
            <w:tcW w:w="760"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63"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283" w:type="dxa"/>
            <w:tcBorders>
              <w:top w:val="single" w:sz="4" w:space="0" w:color="auto"/>
            </w:tcBorders>
            <w:vAlign w:val="center"/>
          </w:tcPr>
          <w:p w:rsidR="004F2E9E" w:rsidRPr="002917F9" w:rsidRDefault="00AC0F5A" w:rsidP="004F2E9E">
            <w:pPr>
              <w:shd w:val="clear" w:color="auto" w:fill="FFFFFF"/>
              <w:jc w:val="both"/>
              <w:rPr>
                <w:sz w:val="26"/>
                <w:lang w:val="vi-VN"/>
              </w:rPr>
            </w:pPr>
            <w:r w:rsidRPr="00AC0F5A">
              <w:rPr>
                <w:sz w:val="26"/>
              </w:rPr>
              <w:t xml:space="preserve">1. </w:t>
            </w:r>
            <w:r w:rsidRPr="00AC0F5A">
              <w:rPr>
                <w:sz w:val="26"/>
                <w:lang w:val="vi-VN"/>
              </w:rPr>
              <w:t>Nộp trực tiếp qua Bộ phận tiếp nhận và trả kết quả</w:t>
            </w:r>
            <w:r w:rsidRPr="00AC0F5A">
              <w:rPr>
                <w:sz w:val="26"/>
              </w:rPr>
              <w:t xml:space="preserve"> </w:t>
            </w:r>
            <w:r w:rsidRPr="00AC0F5A">
              <w:rPr>
                <w:sz w:val="26"/>
                <w:lang w:val="vi-VN"/>
              </w:rPr>
              <w:t xml:space="preserve">của Sở </w:t>
            </w:r>
            <w:r w:rsidRPr="00AC0F5A">
              <w:rPr>
                <w:sz w:val="26"/>
              </w:rPr>
              <w:t xml:space="preserve">Văn hóa, Thể thao và Du lịch </w:t>
            </w:r>
            <w:r w:rsidRPr="00AC0F5A">
              <w:rPr>
                <w:sz w:val="26"/>
                <w:lang w:val="vi-VN"/>
              </w:rPr>
              <w:t xml:space="preserve">tại Trung tâm Kiểm soát thủ tục hành chính và Phục vụ hành chính công tỉnh Đồng Tháp </w:t>
            </w:r>
            <w:r w:rsidR="004F2E9E" w:rsidRPr="007061C6">
              <w:rPr>
                <w:sz w:val="26"/>
                <w:lang w:val="vi-VN"/>
              </w:rPr>
              <w:t xml:space="preserve">(Địa chỉ: </w:t>
            </w:r>
            <w:r w:rsidR="004F2E9E" w:rsidRPr="002917F9">
              <w:rPr>
                <w:sz w:val="26"/>
                <w:lang w:val="vi-VN"/>
              </w:rPr>
              <w:t>Số 85 đường Nguyễn Huệ, phường 1, thành phố Cao Lãnh, tỉnh Đồng Tháp</w:t>
            </w:r>
            <w:r w:rsidR="004F2E9E" w:rsidRPr="007061C6">
              <w:rPr>
                <w:sz w:val="26"/>
                <w:lang w:val="vi-VN"/>
              </w:rPr>
              <w:t>).</w:t>
            </w:r>
          </w:p>
          <w:p w:rsidR="00AC0F5A" w:rsidRPr="00AC0F5A" w:rsidRDefault="00AC0F5A" w:rsidP="00AC0F5A">
            <w:pPr>
              <w:shd w:val="clear" w:color="auto" w:fill="FFFFFF"/>
              <w:jc w:val="both"/>
              <w:rPr>
                <w:i/>
                <w:sz w:val="26"/>
                <w:lang w:val="vi-VN"/>
              </w:rPr>
            </w:pPr>
            <w:r w:rsidRPr="00AC0F5A">
              <w:rPr>
                <w:sz w:val="26"/>
                <w:lang w:val="vi-VN"/>
              </w:rPr>
              <w:t>2. Hoặc thông qua dịch vụ bưu chính công ích.</w:t>
            </w:r>
          </w:p>
        </w:tc>
        <w:tc>
          <w:tcPr>
            <w:tcW w:w="2171"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722"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57"/>
        </w:trPr>
        <w:tc>
          <w:tcPr>
            <w:tcW w:w="760" w:type="dxa"/>
            <w:vMerge/>
          </w:tcPr>
          <w:p w:rsidR="00AC0F5A" w:rsidRPr="00AC0F5A" w:rsidRDefault="00AC0F5A" w:rsidP="00AC0F5A">
            <w:pPr>
              <w:spacing w:after="120" w:line="234" w:lineRule="atLeast"/>
              <w:jc w:val="both"/>
              <w:rPr>
                <w:b/>
                <w:sz w:val="26"/>
                <w:lang w:val="vi-VN"/>
              </w:rPr>
            </w:pPr>
          </w:p>
        </w:tc>
        <w:tc>
          <w:tcPr>
            <w:tcW w:w="1663" w:type="dxa"/>
            <w:vMerge/>
          </w:tcPr>
          <w:p w:rsidR="00AC0F5A" w:rsidRPr="00AC0F5A" w:rsidRDefault="00AC0F5A" w:rsidP="00AC0F5A">
            <w:pPr>
              <w:shd w:val="clear" w:color="auto" w:fill="FFFFFF"/>
              <w:spacing w:after="120" w:line="234" w:lineRule="atLeast"/>
              <w:jc w:val="both"/>
              <w:rPr>
                <w:b/>
                <w:sz w:val="26"/>
                <w:lang w:val="vi-VN"/>
              </w:rPr>
            </w:pPr>
          </w:p>
        </w:tc>
        <w:tc>
          <w:tcPr>
            <w:tcW w:w="5283"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75" w:history="1">
              <w:r w:rsidRPr="00AC0F5A">
                <w:rPr>
                  <w:i/>
                  <w:sz w:val="26"/>
                  <w:u w:val="single"/>
                  <w:lang w:val="nl-NL"/>
                </w:rPr>
                <w:t>http://dichvucong.dongthap.gov.vn</w:t>
              </w:r>
            </w:hyperlink>
            <w:r w:rsidRPr="00AC0F5A">
              <w:rPr>
                <w:sz w:val="26"/>
                <w:lang w:val="vi-VN"/>
              </w:rPr>
              <w:t>.</w:t>
            </w:r>
          </w:p>
        </w:tc>
        <w:tc>
          <w:tcPr>
            <w:tcW w:w="2171" w:type="dxa"/>
            <w:vAlign w:val="center"/>
          </w:tcPr>
          <w:p w:rsidR="00AC0F5A" w:rsidRPr="00AC0F5A" w:rsidRDefault="00AC0F5A" w:rsidP="00AC0F5A">
            <w:pPr>
              <w:spacing w:after="120" w:line="234" w:lineRule="atLeast"/>
              <w:jc w:val="center"/>
              <w:rPr>
                <w:sz w:val="26"/>
                <w:lang w:val="vi-VN"/>
              </w:rPr>
            </w:pPr>
            <w:r w:rsidRPr="00AC0F5A">
              <w:rPr>
                <w:sz w:val="26"/>
                <w:lang w:val="vi-VN"/>
              </w:rPr>
              <w:t>Không quy định (tùy khách hàng)</w:t>
            </w:r>
          </w:p>
        </w:tc>
        <w:tc>
          <w:tcPr>
            <w:tcW w:w="722"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597"/>
        </w:trPr>
        <w:tc>
          <w:tcPr>
            <w:tcW w:w="760"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663"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283"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71"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722" w:type="dxa"/>
            <w:vMerge w:val="restart"/>
            <w:vAlign w:val="center"/>
          </w:tcPr>
          <w:p w:rsidR="00AC0F5A" w:rsidRPr="00AC0F5A" w:rsidRDefault="00AC0F5A" w:rsidP="00AC0F5A">
            <w:pPr>
              <w:jc w:val="center"/>
              <w:rPr>
                <w:i/>
                <w:sz w:val="26"/>
                <w:lang w:val="vi-VN"/>
              </w:rPr>
            </w:pPr>
          </w:p>
        </w:tc>
      </w:tr>
      <w:tr w:rsidR="00AC0F5A" w:rsidRPr="00AC0F5A" w:rsidTr="00B30656">
        <w:trPr>
          <w:trHeight w:val="597"/>
        </w:trPr>
        <w:tc>
          <w:tcPr>
            <w:tcW w:w="760" w:type="dxa"/>
            <w:vMerge/>
          </w:tcPr>
          <w:p w:rsidR="00AC0F5A" w:rsidRPr="00AC0F5A" w:rsidRDefault="00AC0F5A" w:rsidP="00AC0F5A">
            <w:pPr>
              <w:spacing w:after="120" w:line="234" w:lineRule="atLeast"/>
              <w:jc w:val="both"/>
              <w:rPr>
                <w:b/>
                <w:sz w:val="26"/>
              </w:rPr>
            </w:pPr>
          </w:p>
        </w:tc>
        <w:tc>
          <w:tcPr>
            <w:tcW w:w="1663" w:type="dxa"/>
            <w:vMerge/>
          </w:tcPr>
          <w:p w:rsidR="00AC0F5A" w:rsidRPr="00AC0F5A" w:rsidRDefault="00AC0F5A" w:rsidP="00AC0F5A">
            <w:pPr>
              <w:spacing w:before="120" w:after="120"/>
              <w:jc w:val="both"/>
              <w:rPr>
                <w:b/>
                <w:sz w:val="26"/>
              </w:rPr>
            </w:pPr>
          </w:p>
        </w:tc>
        <w:tc>
          <w:tcPr>
            <w:tcW w:w="5283" w:type="dxa"/>
          </w:tcPr>
          <w:p w:rsidR="00AC0F5A" w:rsidRPr="00AC0F5A" w:rsidRDefault="00AC0F5A" w:rsidP="00AC0F5A">
            <w:pPr>
              <w:shd w:val="clear" w:color="auto" w:fill="FFFFFF"/>
              <w:spacing w:after="120" w:line="234" w:lineRule="atLeast"/>
              <w:ind w:firstLine="720"/>
              <w:jc w:val="both"/>
              <w:rPr>
                <w:sz w:val="26"/>
              </w:rPr>
            </w:pPr>
            <w:r w:rsidRPr="00AC0F5A">
              <w:rPr>
                <w:sz w:val="26"/>
              </w:rPr>
              <w:t xml:space="preserve">2. Đối với hồ sơ được nộp trực tuyến thông qua Cổng Dịch vụ công của tỉnh, cán bộ, công chức, viên chức tiếp nhận hồ sơ tại Bộ phận </w:t>
            </w:r>
            <w:r w:rsidRPr="00AC0F5A">
              <w:rPr>
                <w:sz w:val="26"/>
                <w:lang w:val="vi-VN"/>
              </w:rPr>
              <w:t>tiếp nhận và trả kết quả</w:t>
            </w:r>
            <w:r w:rsidRPr="00AC0F5A">
              <w:rPr>
                <w:sz w:val="26"/>
              </w:rPr>
              <w:t xml:space="preserve"> phải xem xét, </w:t>
            </w:r>
            <w:r w:rsidRPr="00AC0F5A">
              <w:rPr>
                <w:sz w:val="26"/>
              </w:rPr>
              <w:lastRenderedPageBreak/>
              <w:t xml:space="preserve">kiểm tra tính chính xác, đầy đủ của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2171" w:type="dxa"/>
            <w:vAlign w:val="center"/>
          </w:tcPr>
          <w:p w:rsidR="00AC0F5A" w:rsidRPr="00AC0F5A" w:rsidRDefault="00AC0F5A" w:rsidP="00AC0F5A">
            <w:pPr>
              <w:spacing w:after="120" w:line="234" w:lineRule="atLeast"/>
              <w:jc w:val="center"/>
              <w:rPr>
                <w:sz w:val="26"/>
              </w:rPr>
            </w:pPr>
            <w:r w:rsidRPr="00AC0F5A">
              <w:rPr>
                <w:sz w:val="26"/>
              </w:rPr>
              <w:lastRenderedPageBreak/>
              <w:t>Không quá 01 ngày làm việc kể từ ngày phát sinh hồ sơ trực tuyến</w:t>
            </w:r>
          </w:p>
        </w:tc>
        <w:tc>
          <w:tcPr>
            <w:tcW w:w="722" w:type="dxa"/>
            <w:vMerge/>
          </w:tcPr>
          <w:p w:rsidR="00AC0F5A" w:rsidRPr="00AC0F5A" w:rsidRDefault="00AC0F5A" w:rsidP="00AC0F5A">
            <w:pPr>
              <w:spacing w:after="120" w:line="234" w:lineRule="atLeast"/>
              <w:jc w:val="both"/>
              <w:rPr>
                <w:b/>
                <w:sz w:val="26"/>
              </w:rPr>
            </w:pPr>
          </w:p>
        </w:tc>
      </w:tr>
      <w:tr w:rsidR="00AC0F5A" w:rsidRPr="00AC0F5A" w:rsidTr="00B30656">
        <w:trPr>
          <w:trHeight w:val="143"/>
        </w:trPr>
        <w:tc>
          <w:tcPr>
            <w:tcW w:w="760" w:type="dxa"/>
            <w:vMerge w:val="restart"/>
            <w:vAlign w:val="center"/>
          </w:tcPr>
          <w:p w:rsidR="00AC0F5A" w:rsidRPr="00AC0F5A" w:rsidRDefault="00AC0F5A" w:rsidP="00AC0F5A">
            <w:pPr>
              <w:spacing w:after="120" w:line="234" w:lineRule="atLeast"/>
              <w:jc w:val="center"/>
              <w:rPr>
                <w:b/>
                <w:sz w:val="26"/>
              </w:rPr>
            </w:pPr>
            <w:r w:rsidRPr="00AC0F5A">
              <w:rPr>
                <w:b/>
                <w:sz w:val="26"/>
              </w:rPr>
              <w:lastRenderedPageBreak/>
              <w:t>Bước 3</w:t>
            </w:r>
          </w:p>
        </w:tc>
        <w:tc>
          <w:tcPr>
            <w:tcW w:w="1663"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283"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2171" w:type="dxa"/>
            <w:vAlign w:val="center"/>
          </w:tcPr>
          <w:p w:rsidR="00AC0F5A" w:rsidRPr="00AC0F5A" w:rsidRDefault="00AC0F5A" w:rsidP="00AC0F5A">
            <w:pPr>
              <w:spacing w:after="120" w:line="234" w:lineRule="atLeast"/>
              <w:jc w:val="center"/>
              <w:rPr>
                <w:b/>
                <w:sz w:val="26"/>
              </w:rPr>
            </w:pPr>
            <w:r w:rsidRPr="00AC0F5A">
              <w:rPr>
                <w:b/>
                <w:sz w:val="26"/>
              </w:rPr>
              <w:t>05 ngày làm việc</w:t>
            </w:r>
            <w:r w:rsidRPr="00AC0F5A">
              <w:rPr>
                <w:sz w:val="26"/>
              </w:rPr>
              <w:t>, trong đó:</w:t>
            </w:r>
          </w:p>
        </w:tc>
        <w:tc>
          <w:tcPr>
            <w:tcW w:w="722" w:type="dxa"/>
            <w:vAlign w:val="center"/>
          </w:tcPr>
          <w:p w:rsidR="00AC0F5A" w:rsidRPr="00AC0F5A" w:rsidRDefault="00AC0F5A" w:rsidP="00AC0F5A">
            <w:pPr>
              <w:spacing w:after="120" w:line="234" w:lineRule="atLeast"/>
              <w:jc w:val="center"/>
              <w:rPr>
                <w:b/>
                <w:sz w:val="26"/>
              </w:rPr>
            </w:pPr>
            <w:r w:rsidRPr="00AC0F5A">
              <w:rPr>
                <w:bCs/>
                <w:i/>
                <w:sz w:val="26"/>
              </w:rPr>
              <w:t xml:space="preserve"> </w:t>
            </w:r>
          </w:p>
        </w:tc>
      </w:tr>
      <w:tr w:rsidR="00AC0F5A" w:rsidRPr="00AC0F5A" w:rsidTr="00B30656">
        <w:trPr>
          <w:trHeight w:val="143"/>
        </w:trPr>
        <w:tc>
          <w:tcPr>
            <w:tcW w:w="760" w:type="dxa"/>
            <w:vMerge/>
          </w:tcPr>
          <w:p w:rsidR="00AC0F5A" w:rsidRPr="00AC0F5A" w:rsidRDefault="00AC0F5A" w:rsidP="00AC0F5A">
            <w:pPr>
              <w:spacing w:after="120" w:line="234" w:lineRule="atLeast"/>
              <w:jc w:val="both"/>
              <w:rPr>
                <w:b/>
                <w:sz w:val="26"/>
              </w:rPr>
            </w:pPr>
          </w:p>
        </w:tc>
        <w:tc>
          <w:tcPr>
            <w:tcW w:w="1663" w:type="dxa"/>
            <w:vMerge/>
          </w:tcPr>
          <w:p w:rsidR="00AC0F5A" w:rsidRPr="00AC0F5A" w:rsidRDefault="00AC0F5A" w:rsidP="00AC0F5A">
            <w:pPr>
              <w:spacing w:after="120" w:line="234" w:lineRule="atLeast"/>
              <w:jc w:val="both"/>
              <w:rPr>
                <w:b/>
                <w:sz w:val="26"/>
              </w:rPr>
            </w:pPr>
          </w:p>
        </w:tc>
        <w:tc>
          <w:tcPr>
            <w:tcW w:w="5283"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171"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722" w:type="dxa"/>
          </w:tcPr>
          <w:p w:rsidR="00AC0F5A" w:rsidRPr="00AC0F5A" w:rsidRDefault="00AC0F5A" w:rsidP="00AC0F5A">
            <w:pPr>
              <w:spacing w:after="120" w:line="234" w:lineRule="atLeast"/>
              <w:jc w:val="both"/>
              <w:rPr>
                <w:b/>
                <w:sz w:val="26"/>
              </w:rPr>
            </w:pPr>
          </w:p>
        </w:tc>
      </w:tr>
      <w:tr w:rsidR="00AC0F5A" w:rsidRPr="00AC0F5A" w:rsidTr="00B30656">
        <w:trPr>
          <w:trHeight w:val="143"/>
        </w:trPr>
        <w:tc>
          <w:tcPr>
            <w:tcW w:w="760" w:type="dxa"/>
            <w:vMerge/>
          </w:tcPr>
          <w:p w:rsidR="00AC0F5A" w:rsidRPr="00AC0F5A" w:rsidRDefault="00AC0F5A" w:rsidP="00AC0F5A">
            <w:pPr>
              <w:spacing w:after="120" w:line="234" w:lineRule="atLeast"/>
              <w:jc w:val="both"/>
              <w:rPr>
                <w:b/>
                <w:sz w:val="26"/>
              </w:rPr>
            </w:pPr>
          </w:p>
        </w:tc>
        <w:tc>
          <w:tcPr>
            <w:tcW w:w="1663" w:type="dxa"/>
            <w:vMerge/>
          </w:tcPr>
          <w:p w:rsidR="00AC0F5A" w:rsidRPr="00AC0F5A" w:rsidRDefault="00AC0F5A" w:rsidP="00AC0F5A">
            <w:pPr>
              <w:spacing w:after="120" w:line="234" w:lineRule="atLeast"/>
              <w:jc w:val="both"/>
              <w:rPr>
                <w:b/>
                <w:sz w:val="26"/>
              </w:rPr>
            </w:pPr>
          </w:p>
        </w:tc>
        <w:tc>
          <w:tcPr>
            <w:tcW w:w="5283" w:type="dxa"/>
          </w:tcPr>
          <w:p w:rsidR="00AC0F5A" w:rsidRPr="00AC0F5A" w:rsidRDefault="00AC0F5A" w:rsidP="00AC0F5A">
            <w:pPr>
              <w:shd w:val="clear" w:color="auto" w:fill="FFFFFF"/>
              <w:spacing w:after="120" w:line="234" w:lineRule="atLeast"/>
              <w:jc w:val="both"/>
              <w:rPr>
                <w:i/>
                <w:sz w:val="26"/>
              </w:rPr>
            </w:pPr>
            <w:r w:rsidRPr="00AC0F5A">
              <w:rPr>
                <w:bCs/>
                <w:i/>
                <w:sz w:val="26"/>
              </w:rPr>
              <w:t>2. Giải quyết hồ sơ, t</w:t>
            </w:r>
            <w:r w:rsidRPr="00AC0F5A">
              <w:rPr>
                <w:i/>
                <w:sz w:val="26"/>
              </w:rPr>
              <w:t>rong đó</w:t>
            </w:r>
          </w:p>
        </w:tc>
        <w:tc>
          <w:tcPr>
            <w:tcW w:w="2171" w:type="dxa"/>
            <w:vAlign w:val="center"/>
          </w:tcPr>
          <w:p w:rsidR="00AC0F5A" w:rsidRPr="00AC0F5A" w:rsidRDefault="00AC0F5A" w:rsidP="00AC0F5A">
            <w:pPr>
              <w:spacing w:after="120" w:line="234" w:lineRule="atLeast"/>
              <w:jc w:val="center"/>
              <w:rPr>
                <w:bCs/>
                <w:i/>
                <w:sz w:val="26"/>
              </w:rPr>
            </w:pPr>
            <w:r w:rsidRPr="00AC0F5A">
              <w:rPr>
                <w:bCs/>
                <w:i/>
                <w:sz w:val="26"/>
              </w:rPr>
              <w:t>4,5 ngày</w:t>
            </w:r>
          </w:p>
        </w:tc>
        <w:tc>
          <w:tcPr>
            <w:tcW w:w="722" w:type="dxa"/>
          </w:tcPr>
          <w:p w:rsidR="00AC0F5A" w:rsidRPr="00AC0F5A" w:rsidRDefault="00AC0F5A" w:rsidP="00AC0F5A">
            <w:pPr>
              <w:spacing w:after="120" w:line="234" w:lineRule="atLeast"/>
              <w:jc w:val="both"/>
              <w:rPr>
                <w:b/>
                <w:sz w:val="26"/>
              </w:rPr>
            </w:pPr>
          </w:p>
        </w:tc>
      </w:tr>
      <w:tr w:rsidR="00AC0F5A" w:rsidRPr="00AC0F5A" w:rsidTr="00B30656">
        <w:trPr>
          <w:trHeight w:val="143"/>
        </w:trPr>
        <w:tc>
          <w:tcPr>
            <w:tcW w:w="760" w:type="dxa"/>
            <w:vMerge/>
          </w:tcPr>
          <w:p w:rsidR="00AC0F5A" w:rsidRPr="00AC0F5A" w:rsidRDefault="00AC0F5A" w:rsidP="00AC0F5A">
            <w:pPr>
              <w:spacing w:after="120" w:line="234" w:lineRule="atLeast"/>
              <w:jc w:val="both"/>
              <w:rPr>
                <w:b/>
                <w:sz w:val="26"/>
              </w:rPr>
            </w:pPr>
          </w:p>
        </w:tc>
        <w:tc>
          <w:tcPr>
            <w:tcW w:w="1663" w:type="dxa"/>
            <w:vMerge/>
          </w:tcPr>
          <w:p w:rsidR="00AC0F5A" w:rsidRPr="00AC0F5A" w:rsidRDefault="00AC0F5A" w:rsidP="00AC0F5A">
            <w:pPr>
              <w:spacing w:after="120" w:line="234" w:lineRule="atLeast"/>
              <w:jc w:val="both"/>
              <w:rPr>
                <w:b/>
                <w:sz w:val="26"/>
              </w:rPr>
            </w:pPr>
          </w:p>
        </w:tc>
        <w:tc>
          <w:tcPr>
            <w:tcW w:w="5283" w:type="dxa"/>
          </w:tcPr>
          <w:p w:rsidR="00AC0F5A" w:rsidRPr="00AC0F5A" w:rsidRDefault="00AC0F5A" w:rsidP="00AC0F5A">
            <w:pPr>
              <w:shd w:val="clear" w:color="auto" w:fill="FFFFFF"/>
              <w:spacing w:before="120"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 Văn thư đơn vị</w:t>
            </w:r>
          </w:p>
          <w:p w:rsidR="00AC0F5A" w:rsidRPr="00AC0F5A" w:rsidRDefault="00AC0F5A" w:rsidP="00AC0F5A">
            <w:pPr>
              <w:spacing w:before="60" w:after="60"/>
              <w:jc w:val="both"/>
              <w:rPr>
                <w:bCs/>
                <w:sz w:val="26"/>
              </w:rPr>
            </w:pPr>
            <w:r w:rsidRPr="00AC0F5A">
              <w:rPr>
                <w:rFonts w:eastAsia="SimSun"/>
                <w:sz w:val="26"/>
                <w:lang w:val="vi-VN"/>
              </w:rPr>
              <w:t>Trường hợp cần gia hạn thời hạn thẩm định, cấp phép cũng không quá 07 ngày làm việc</w:t>
            </w:r>
            <w:r w:rsidRPr="00AC0F5A">
              <w:rPr>
                <w:rFonts w:eastAsia="SimSun"/>
                <w:sz w:val="26"/>
              </w:rPr>
              <w:t xml:space="preserve"> (</w:t>
            </w:r>
            <w:r w:rsidRPr="00AC0F5A">
              <w:rPr>
                <w:bCs/>
                <w:sz w:val="26"/>
              </w:rPr>
              <w:t>Khoản 14 Điều 1 Nghị định số 15/2016/NĐ-CP)</w:t>
            </w:r>
          </w:p>
        </w:tc>
        <w:tc>
          <w:tcPr>
            <w:tcW w:w="2171" w:type="dxa"/>
          </w:tcPr>
          <w:p w:rsidR="00AC0F5A" w:rsidRPr="00AC0F5A" w:rsidRDefault="00AC0F5A" w:rsidP="00AC0F5A">
            <w:pPr>
              <w:spacing w:before="120" w:after="120" w:line="234" w:lineRule="atLeast"/>
              <w:jc w:val="center"/>
              <w:rPr>
                <w:bCs/>
                <w:i/>
                <w:sz w:val="26"/>
              </w:rPr>
            </w:pPr>
            <w:r w:rsidRPr="00AC0F5A">
              <w:rPr>
                <w:bCs/>
                <w:i/>
                <w:sz w:val="26"/>
              </w:rPr>
              <w:t>2,5 ngày</w:t>
            </w:r>
          </w:p>
          <w:p w:rsidR="00AC0F5A" w:rsidRPr="00AC0F5A" w:rsidRDefault="00AC0F5A" w:rsidP="00AC0F5A">
            <w:pPr>
              <w:spacing w:after="120" w:line="234" w:lineRule="atLeast"/>
              <w:jc w:val="center"/>
              <w:rPr>
                <w:bCs/>
                <w:i/>
                <w:sz w:val="26"/>
              </w:rPr>
            </w:pPr>
            <w:r w:rsidRPr="00AC0F5A">
              <w:rPr>
                <w:bCs/>
                <w:i/>
                <w:sz w:val="26"/>
              </w:rPr>
              <w:t>0,5 ngày</w:t>
            </w:r>
          </w:p>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
                <w:sz w:val="26"/>
              </w:rPr>
            </w:pPr>
            <w:r w:rsidRPr="00AC0F5A">
              <w:rPr>
                <w:bCs/>
                <w:i/>
                <w:sz w:val="26"/>
              </w:rPr>
              <w:t xml:space="preserve">0,5 ngày  </w:t>
            </w:r>
          </w:p>
        </w:tc>
        <w:tc>
          <w:tcPr>
            <w:tcW w:w="722" w:type="dxa"/>
          </w:tcPr>
          <w:p w:rsidR="00AC0F5A" w:rsidRPr="00AC0F5A" w:rsidRDefault="00AC0F5A" w:rsidP="00AC0F5A">
            <w:pPr>
              <w:spacing w:after="120" w:line="234" w:lineRule="atLeast"/>
              <w:jc w:val="both"/>
              <w:rPr>
                <w:i/>
                <w:sz w:val="26"/>
              </w:rPr>
            </w:pPr>
          </w:p>
        </w:tc>
      </w:tr>
      <w:tr w:rsidR="00AC0F5A" w:rsidRPr="00AC0F5A" w:rsidTr="00B30656">
        <w:trPr>
          <w:trHeight w:val="143"/>
        </w:trPr>
        <w:tc>
          <w:tcPr>
            <w:tcW w:w="760" w:type="dxa"/>
            <w:vMerge/>
          </w:tcPr>
          <w:p w:rsidR="00AC0F5A" w:rsidRPr="00AC0F5A" w:rsidRDefault="00AC0F5A" w:rsidP="00AC0F5A">
            <w:pPr>
              <w:spacing w:after="120" w:line="234" w:lineRule="atLeast"/>
              <w:jc w:val="both"/>
              <w:rPr>
                <w:b/>
                <w:sz w:val="26"/>
              </w:rPr>
            </w:pPr>
          </w:p>
        </w:tc>
        <w:tc>
          <w:tcPr>
            <w:tcW w:w="1663" w:type="dxa"/>
            <w:vMerge/>
          </w:tcPr>
          <w:p w:rsidR="00AC0F5A" w:rsidRPr="00AC0F5A" w:rsidRDefault="00AC0F5A" w:rsidP="00AC0F5A">
            <w:pPr>
              <w:spacing w:after="120" w:line="234" w:lineRule="atLeast"/>
              <w:jc w:val="both"/>
              <w:rPr>
                <w:b/>
                <w:sz w:val="26"/>
              </w:rPr>
            </w:pPr>
          </w:p>
        </w:tc>
        <w:tc>
          <w:tcPr>
            <w:tcW w:w="5283" w:type="dxa"/>
          </w:tcPr>
          <w:p w:rsidR="00AC0F5A" w:rsidRPr="00AC0F5A" w:rsidRDefault="00AC0F5A" w:rsidP="00AC0F5A">
            <w:pPr>
              <w:spacing w:after="120" w:line="234" w:lineRule="atLeast"/>
              <w:jc w:val="both"/>
              <w:rPr>
                <w:sz w:val="26"/>
              </w:rPr>
            </w:pPr>
            <w:r w:rsidRPr="00AC0F5A">
              <w:rPr>
                <w:sz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rsidR="00AC0F5A" w:rsidRPr="00AC0F5A" w:rsidRDefault="00AC0F5A" w:rsidP="00AC0F5A">
            <w:pPr>
              <w:spacing w:before="120" w:after="120"/>
              <w:jc w:val="both"/>
              <w:rPr>
                <w:sz w:val="26"/>
              </w:rPr>
            </w:pPr>
            <w:r w:rsidRPr="00AC0F5A">
              <w:rPr>
                <w:sz w:val="26"/>
              </w:rPr>
              <w:t xml:space="preserve">- Đối với hồ sơ chưa đủ điều kiện giải quyết, báo cáo cấp thẩm quyền trả lại hồ sơ kèm theo thông báo bằng văn bản và nêu rõ lý do, nội dung cần bổ sung theo mẫu Phiếu yêu cầu bổ </w:t>
            </w:r>
            <w:r w:rsidRPr="00AC0F5A">
              <w:rPr>
                <w:sz w:val="26"/>
              </w:rPr>
              <w:lastRenderedPageBreak/>
              <w:t>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71" w:type="dxa"/>
            <w:vAlign w:val="center"/>
          </w:tcPr>
          <w:p w:rsidR="00AC0F5A" w:rsidRPr="00AC0F5A" w:rsidRDefault="00AC0F5A" w:rsidP="00AC0F5A">
            <w:pPr>
              <w:spacing w:after="120" w:line="234" w:lineRule="atLeast"/>
              <w:jc w:val="center"/>
              <w:rPr>
                <w:b/>
                <w:sz w:val="26"/>
              </w:rPr>
            </w:pPr>
            <w:r w:rsidRPr="00AC0F5A">
              <w:rPr>
                <w:sz w:val="26"/>
              </w:rPr>
              <w:lastRenderedPageBreak/>
              <w:t>Trả lại hồ sơ không quá 03 ngày làm việc</w:t>
            </w:r>
          </w:p>
        </w:tc>
        <w:tc>
          <w:tcPr>
            <w:tcW w:w="722" w:type="dxa"/>
            <w:vAlign w:val="center"/>
          </w:tcPr>
          <w:p w:rsidR="00AC0F5A" w:rsidRPr="00AC0F5A" w:rsidRDefault="00AC0F5A" w:rsidP="00AC0F5A">
            <w:pPr>
              <w:spacing w:after="120" w:line="234" w:lineRule="atLeast"/>
              <w:jc w:val="both"/>
              <w:rPr>
                <w:b/>
                <w:i/>
                <w:sz w:val="26"/>
              </w:rPr>
            </w:pPr>
          </w:p>
        </w:tc>
      </w:tr>
      <w:tr w:rsidR="00AC0F5A" w:rsidRPr="00AC0F5A" w:rsidTr="00B30656">
        <w:trPr>
          <w:trHeight w:val="143"/>
        </w:trPr>
        <w:tc>
          <w:tcPr>
            <w:tcW w:w="760" w:type="dxa"/>
            <w:vAlign w:val="center"/>
          </w:tcPr>
          <w:p w:rsidR="00AC0F5A" w:rsidRPr="00AC0F5A" w:rsidRDefault="00AC0F5A" w:rsidP="00AC0F5A">
            <w:pPr>
              <w:spacing w:after="120" w:line="234" w:lineRule="atLeast"/>
              <w:jc w:val="center"/>
              <w:rPr>
                <w:b/>
                <w:sz w:val="26"/>
              </w:rPr>
            </w:pPr>
            <w:r w:rsidRPr="00AC0F5A">
              <w:rPr>
                <w:b/>
                <w:sz w:val="26"/>
              </w:rPr>
              <w:lastRenderedPageBreak/>
              <w:t>Bước 4</w:t>
            </w:r>
          </w:p>
        </w:tc>
        <w:tc>
          <w:tcPr>
            <w:tcW w:w="1663"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83" w:type="dxa"/>
          </w:tcPr>
          <w:p w:rsidR="00AC0F5A" w:rsidRPr="00AC0F5A" w:rsidRDefault="00AC0F5A" w:rsidP="00AC0F5A">
            <w:pPr>
              <w:spacing w:before="120" w:after="120" w:line="340" w:lineRule="exact"/>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(nếu có)</w:t>
            </w:r>
          </w:p>
          <w:p w:rsidR="00AC0F5A" w:rsidRPr="00AC0F5A" w:rsidRDefault="00AC0F5A" w:rsidP="00AC0F5A">
            <w:pPr>
              <w:spacing w:before="120" w:after="120" w:line="340" w:lineRule="exact"/>
              <w:jc w:val="both"/>
              <w:rPr>
                <w:b/>
                <w:i/>
                <w:sz w:val="26"/>
                <w:lang w:val="pt-BR"/>
              </w:rPr>
            </w:pPr>
            <w:r w:rsidRPr="00AC0F5A">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71" w:type="dxa"/>
            <w:vAlign w:val="center"/>
          </w:tcPr>
          <w:p w:rsidR="00AC0F5A" w:rsidRPr="00AC0F5A" w:rsidRDefault="00AC0F5A" w:rsidP="00AC0F5A">
            <w:pPr>
              <w:spacing w:after="120" w:line="234" w:lineRule="atLeast"/>
              <w:jc w:val="center"/>
              <w:rPr>
                <w:iCs/>
                <w:sz w:val="26"/>
                <w:lang w:val="nl-NL"/>
              </w:rPr>
            </w:pPr>
            <w:r w:rsidRPr="00AC0F5A">
              <w:rPr>
                <w:iCs/>
                <w:sz w:val="26"/>
                <w:lang w:val="nl-NL"/>
              </w:rPr>
              <w:t xml:space="preserve">Thời gian trả kết quả: </w:t>
            </w:r>
          </w:p>
          <w:p w:rsidR="00AC0F5A" w:rsidRPr="00AC0F5A" w:rsidRDefault="00AC0F5A" w:rsidP="00AC0F5A">
            <w:pPr>
              <w:spacing w:after="120" w:line="234" w:lineRule="atLeast"/>
              <w:jc w:val="center"/>
              <w:rPr>
                <w:bCs/>
                <w:i/>
                <w:sz w:val="26"/>
                <w:lang w:val="nl-NL"/>
              </w:rPr>
            </w:pPr>
            <w:r w:rsidRPr="00AC0F5A">
              <w:rPr>
                <w:iCs/>
                <w:sz w:val="26"/>
                <w:lang w:val="nl-NL"/>
              </w:rPr>
              <w:t>Sáng: từ 07 giờ đến 11 giờ 30 phút; chiều: từ 13 giờ 30 đến 17 giờ của các ngày làm việc.</w:t>
            </w:r>
          </w:p>
        </w:tc>
        <w:tc>
          <w:tcPr>
            <w:tcW w:w="722"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spacing w:before="60" w:after="60"/>
        <w:ind w:firstLine="652"/>
        <w:jc w:val="both"/>
        <w:rPr>
          <w:bCs/>
          <w:sz w:val="26"/>
          <w:lang w:val="nl-NL"/>
        </w:rPr>
      </w:pPr>
      <w:r w:rsidRPr="00AC0F5A">
        <w:rPr>
          <w:b/>
          <w:bCs/>
          <w:sz w:val="26"/>
          <w:lang w:val="nl-NL"/>
        </w:rPr>
        <w:t xml:space="preserve">7.2. Thành phần, số lượng hồ sơ: </w:t>
      </w:r>
      <w:r w:rsidRPr="00AC0F5A">
        <w:rPr>
          <w:bCs/>
          <w:sz w:val="26"/>
          <w:lang w:val="nl-NL"/>
        </w:rPr>
        <w:t xml:space="preserve">(Khoản 14 Điều 1 Nghị định số 15/2016/NĐ-CP) (Khoản 2 Điều 6 Nghị định số 142/2018/NĐ-CP ngày 09 tháng 10 năm 2018 của Chính phủ) </w:t>
      </w:r>
    </w:p>
    <w:p w:rsidR="00AC0F5A" w:rsidRPr="00AC0F5A" w:rsidRDefault="00AC0F5A" w:rsidP="00AC0F5A">
      <w:pPr>
        <w:shd w:val="clear" w:color="auto" w:fill="FFFFFF"/>
        <w:spacing w:before="120" w:after="120"/>
        <w:ind w:firstLine="652"/>
        <w:jc w:val="both"/>
        <w:rPr>
          <w:b/>
          <w:bCs/>
          <w:sz w:val="26"/>
          <w:lang w:val="nl-NL"/>
        </w:rPr>
      </w:pPr>
      <w:r w:rsidRPr="00AC0F5A">
        <w:rPr>
          <w:b/>
          <w:bCs/>
          <w:sz w:val="26"/>
          <w:lang w:val="nl-NL"/>
        </w:rPr>
        <w:t>- Thành phần hồ sơ:</w:t>
      </w:r>
    </w:p>
    <w:p w:rsidR="00AC0F5A" w:rsidRPr="00AC0F5A" w:rsidRDefault="00AC0F5A" w:rsidP="00AC0F5A">
      <w:pPr>
        <w:spacing w:before="120" w:after="120"/>
        <w:ind w:firstLine="720"/>
        <w:jc w:val="both"/>
        <w:rPr>
          <w:rFonts w:eastAsia="SimSun"/>
          <w:spacing w:val="-4"/>
          <w:sz w:val="26"/>
          <w:lang w:val="vi-VN"/>
        </w:rPr>
      </w:pPr>
      <w:r w:rsidRPr="00AC0F5A">
        <w:rPr>
          <w:rFonts w:eastAsia="SimSun"/>
          <w:sz w:val="26"/>
          <w:lang w:val="vi-VN"/>
        </w:rPr>
        <w:t xml:space="preserve">(1) 01 đơn đề nghị cấp giấy phép </w:t>
      </w:r>
      <w:r w:rsidRPr="00AC0F5A">
        <w:rPr>
          <w:rFonts w:eastAsia="SimSun"/>
          <w:bCs/>
          <w:sz w:val="26"/>
          <w:lang w:val="vi-VN"/>
        </w:rPr>
        <w:t xml:space="preserve">phê duyệt nội dung </w:t>
      </w:r>
      <w:r w:rsidRPr="00AC0F5A">
        <w:rPr>
          <w:rFonts w:eastAsia="SimSun"/>
          <w:sz w:val="26"/>
          <w:lang w:val="vi-VN"/>
        </w:rPr>
        <w:t>(Mẫu số 06 Phụ lục ban hành kèm theo Nghị định số 79/2012/NĐ-CP)</w:t>
      </w:r>
      <w:r w:rsidRPr="00AC0F5A">
        <w:rPr>
          <w:rFonts w:eastAsia="SimSun"/>
          <w:bCs/>
          <w:sz w:val="26"/>
          <w:lang w:val="vi-VN"/>
        </w:rPr>
        <w:t>;</w:t>
      </w:r>
    </w:p>
    <w:p w:rsidR="00AC0F5A" w:rsidRPr="00AC0F5A" w:rsidRDefault="00AC0F5A" w:rsidP="00AC0F5A">
      <w:pPr>
        <w:shd w:val="clear" w:color="auto" w:fill="FFFFFF"/>
        <w:spacing w:before="120" w:after="120"/>
        <w:ind w:firstLine="720"/>
        <w:jc w:val="both"/>
        <w:rPr>
          <w:rFonts w:eastAsia="SimSun"/>
          <w:sz w:val="26"/>
          <w:lang w:val="vi-VN"/>
        </w:rPr>
      </w:pPr>
      <w:r w:rsidRPr="00AC0F5A">
        <w:rPr>
          <w:rFonts w:eastAsia="SimSun"/>
          <w:spacing w:val="-4"/>
          <w:sz w:val="26"/>
          <w:lang w:val="vi-VN"/>
        </w:rPr>
        <w:t xml:space="preserve">(2) </w:t>
      </w:r>
      <w:r w:rsidRPr="00AC0F5A">
        <w:rPr>
          <w:rFonts w:eastAsia="SimSun"/>
          <w:sz w:val="26"/>
          <w:lang w:val="vi-VN"/>
        </w:rPr>
        <w:t xml:space="preserve">01 danh mục tác giả, tác phẩm, người biểu diễn; </w:t>
      </w:r>
    </w:p>
    <w:p w:rsidR="00AC0F5A" w:rsidRPr="00AC0F5A" w:rsidRDefault="00AC0F5A" w:rsidP="00AC0F5A">
      <w:pPr>
        <w:shd w:val="clear" w:color="auto" w:fill="FFFFFF"/>
        <w:spacing w:before="120" w:after="120"/>
        <w:ind w:firstLine="720"/>
        <w:jc w:val="both"/>
        <w:rPr>
          <w:rFonts w:eastAsia="SimSun"/>
          <w:sz w:val="26"/>
          <w:lang w:val="vi-VN"/>
        </w:rPr>
      </w:pPr>
      <w:r w:rsidRPr="00AC0F5A">
        <w:rPr>
          <w:rFonts w:eastAsia="SimSun"/>
          <w:sz w:val="26"/>
          <w:lang w:val="vi-VN"/>
        </w:rPr>
        <w:lastRenderedPageBreak/>
        <w:t>(3) 01 bản nhạc và lời hoặc kịch bản văn học (đối với tác phẩm nước ngoài phải có bản dịch tiếng Việt có chứng nhận của công ty dịch thuật);</w:t>
      </w:r>
    </w:p>
    <w:p w:rsidR="00AC0F5A" w:rsidRPr="00AC0F5A" w:rsidRDefault="00AC0F5A" w:rsidP="00AC0F5A">
      <w:pPr>
        <w:shd w:val="clear" w:color="auto" w:fill="FFFFFF"/>
        <w:spacing w:before="120" w:after="120"/>
        <w:ind w:firstLine="720"/>
        <w:jc w:val="both"/>
        <w:rPr>
          <w:rFonts w:eastAsia="SimSun"/>
          <w:sz w:val="26"/>
          <w:lang w:val="vi-VN"/>
        </w:rPr>
      </w:pPr>
      <w:r w:rsidRPr="00AC0F5A">
        <w:rPr>
          <w:rFonts w:eastAsia="SimSun"/>
          <w:sz w:val="26"/>
          <w:lang w:val="vi-VN"/>
        </w:rPr>
        <w:t>(4) 01 bản ghi âm, ghi hình có nội dung ca múa nhạc, sân khấu;</w:t>
      </w:r>
    </w:p>
    <w:p w:rsidR="00AC0F5A" w:rsidRPr="00AC0F5A" w:rsidRDefault="00AC0F5A" w:rsidP="00AC0F5A">
      <w:pPr>
        <w:shd w:val="clear" w:color="auto" w:fill="FFFFFF"/>
        <w:spacing w:before="120" w:after="120"/>
        <w:ind w:firstLine="720"/>
        <w:jc w:val="both"/>
        <w:rPr>
          <w:rFonts w:eastAsia="SimSun"/>
          <w:sz w:val="26"/>
          <w:lang w:val="vi-VN"/>
        </w:rPr>
      </w:pPr>
      <w:r w:rsidRPr="00AC0F5A">
        <w:rPr>
          <w:rFonts w:eastAsia="SimSun"/>
          <w:sz w:val="26"/>
          <w:lang w:val="vi-VN"/>
        </w:rPr>
        <w:t>(5) 01 bản sao chứng thực quyết định phổ biến tác phẩm và quyết định cho người Việt Nam định cư ở nước ngoài tham gia biểu diễn nghệ thuật (nếu trong chương trình có sử dụng tác phẩm sáng tác trước năm 1975, tác phẩm do người Việt Nam định cư ở nước ngoài sáng tác và nghệ sĩ là người Việt Nam định cư ở nước ngoài tham gia biểu diễn);</w:t>
      </w:r>
    </w:p>
    <w:p w:rsidR="00AC0F5A" w:rsidRPr="00AC0F5A" w:rsidRDefault="00AC0F5A" w:rsidP="00AC0F5A">
      <w:pPr>
        <w:shd w:val="clear" w:color="auto" w:fill="FFFFFF"/>
        <w:spacing w:before="120" w:after="120"/>
        <w:ind w:firstLine="720"/>
        <w:jc w:val="both"/>
        <w:rPr>
          <w:rFonts w:eastAsia="SimSun"/>
          <w:sz w:val="26"/>
          <w:lang w:val="vi-VN"/>
        </w:rPr>
      </w:pPr>
      <w:r w:rsidRPr="00AC0F5A">
        <w:rPr>
          <w:rFonts w:eastAsia="SimSun"/>
          <w:sz w:val="26"/>
          <w:lang w:val="vi-VN"/>
        </w:rPr>
        <w:t xml:space="preserve">(6) 01 mẫu thiết kế vỏ bản ghi âm, ghi hình; </w:t>
      </w:r>
    </w:p>
    <w:p w:rsidR="00AC0F5A" w:rsidRPr="00AC0F5A" w:rsidRDefault="00AC0F5A" w:rsidP="00AC0F5A">
      <w:pPr>
        <w:shd w:val="clear" w:color="auto" w:fill="FFFFFF"/>
        <w:spacing w:before="120" w:after="120"/>
        <w:ind w:firstLine="720"/>
        <w:jc w:val="both"/>
        <w:rPr>
          <w:rFonts w:eastAsia="SimSun"/>
          <w:spacing w:val="-4"/>
          <w:sz w:val="26"/>
          <w:lang w:val="vi-VN"/>
        </w:rPr>
      </w:pPr>
      <w:r w:rsidRPr="00AC0F5A">
        <w:rPr>
          <w:rFonts w:eastAsia="SimSun"/>
          <w:sz w:val="26"/>
          <w:lang w:val="vi-VN"/>
        </w:rPr>
        <w:t>(7) 01 bản sao quyết định thành lập hoặc giấy chứng nhận đăng ký doanh nghiệp (Đối tượng lần đầu thực hiện thủ tục hành chính và đối tượng trong quá trình hoạt động đã có hành vi vi phạm quy định tại Điều 6 Nghị định số 79/2012/NĐ-CP nộp bản sao có chứng thực hoặc mang bản gốc để đối chiếu).</w:t>
      </w:r>
      <w:r w:rsidRPr="00AC0F5A" w:rsidDel="00D46312">
        <w:rPr>
          <w:rFonts w:eastAsia="SimSun"/>
          <w:sz w:val="26"/>
          <w:lang w:val="vi-VN"/>
        </w:rPr>
        <w:t xml:space="preserve"> </w:t>
      </w:r>
      <w:r w:rsidRPr="00AC0F5A">
        <w:rPr>
          <w:rFonts w:eastAsia="SimSun"/>
          <w:spacing w:val="-4"/>
          <w:sz w:val="26"/>
          <w:lang w:val="vi-VN"/>
        </w:rPr>
        <w:t xml:space="preserve"> </w:t>
      </w:r>
    </w:p>
    <w:p w:rsidR="00AC0F5A" w:rsidRPr="00AC0F5A" w:rsidRDefault="00AC0F5A" w:rsidP="00AC0F5A">
      <w:pPr>
        <w:spacing w:before="120" w:after="120"/>
        <w:ind w:firstLine="720"/>
        <w:jc w:val="both"/>
        <w:rPr>
          <w:rFonts w:eastAsia="SimSun"/>
          <w:sz w:val="26"/>
          <w:lang w:val="vi-VN"/>
        </w:rPr>
      </w:pPr>
      <w:r w:rsidRPr="00AC0F5A">
        <w:rPr>
          <w:rFonts w:eastAsia="SimSun"/>
          <w:b/>
          <w:sz w:val="26"/>
          <w:lang w:val="vi-VN"/>
        </w:rPr>
        <w:t>- Số lượng hồ sơ:</w:t>
      </w:r>
      <w:r w:rsidRPr="00AC0F5A">
        <w:rPr>
          <w:rFonts w:eastAsia="SimSun"/>
          <w:sz w:val="26"/>
          <w:lang w:val="vi-VN"/>
        </w:rPr>
        <w:t> 01 (bộ).</w:t>
      </w:r>
    </w:p>
    <w:p w:rsidR="00AC0F5A" w:rsidRPr="00AC0F5A" w:rsidRDefault="00AC0F5A" w:rsidP="00AC0F5A">
      <w:pPr>
        <w:shd w:val="clear" w:color="auto" w:fill="FFFFFF"/>
        <w:spacing w:before="120" w:after="120"/>
        <w:ind w:firstLine="652"/>
        <w:jc w:val="both"/>
        <w:rPr>
          <w:bCs/>
          <w:sz w:val="26"/>
          <w:lang w:val="vi-VN"/>
        </w:rPr>
      </w:pPr>
      <w:r w:rsidRPr="00AC0F5A">
        <w:rPr>
          <w:rFonts w:eastAsia="Arial"/>
          <w:i/>
          <w:sz w:val="26"/>
          <w:lang w:val="vi-VN"/>
        </w:rPr>
        <w:t xml:space="preserve"> </w:t>
      </w:r>
      <w:r w:rsidRPr="00AC0F5A">
        <w:rPr>
          <w:b/>
          <w:bCs/>
          <w:sz w:val="26"/>
          <w:lang w:val="vi-VN"/>
        </w:rPr>
        <w:t xml:space="preserve">7.3. Đối tượng thực hiện thủ tục hành chính: </w:t>
      </w:r>
      <w:r w:rsidRPr="00AC0F5A">
        <w:rPr>
          <w:bCs/>
          <w:sz w:val="26"/>
          <w:lang w:val="vi-VN"/>
        </w:rPr>
        <w:t>Tổ chức.</w:t>
      </w:r>
    </w:p>
    <w:p w:rsidR="00AC0F5A" w:rsidRPr="00AC0F5A" w:rsidRDefault="00AC0F5A" w:rsidP="00AC0F5A">
      <w:pPr>
        <w:spacing w:after="120"/>
        <w:ind w:firstLine="720"/>
        <w:jc w:val="both"/>
        <w:rPr>
          <w:rFonts w:eastAsia="SimSun"/>
          <w:sz w:val="26"/>
          <w:lang w:val="vi-VN"/>
        </w:rPr>
      </w:pPr>
      <w:r w:rsidRPr="00AC0F5A">
        <w:rPr>
          <w:rFonts w:eastAsia="SimSun"/>
          <w:sz w:val="26"/>
          <w:lang w:val="vi-VN"/>
        </w:rPr>
        <w:t xml:space="preserve">Tổ chức thuộc cơ quan địa phương muốn lưu hành hoặc nhập khẩu </w:t>
      </w:r>
      <w:r w:rsidRPr="00AC0F5A">
        <w:rPr>
          <w:rFonts w:eastAsia="SimSun"/>
          <w:bCs/>
          <w:sz w:val="26"/>
          <w:lang w:val="vi-VN"/>
        </w:rPr>
        <w:t>bản ghi âm, ghi hình có nội dung ca múa nhạc, sân khấu</w:t>
      </w:r>
      <w:r w:rsidRPr="00AC0F5A">
        <w:rPr>
          <w:rFonts w:eastAsia="SimSun"/>
          <w:sz w:val="26"/>
          <w:lang w:val="vi-VN"/>
        </w:rPr>
        <w:t xml:space="preserve"> gửi 01 bộ hồ sơ đề nghị cấp giấy phép phê duyệt nội dung bằng cách trực tiếp hoặc qua đường bưu điện đến Sở Văn hóa, Thể thao và Du lịch. </w:t>
      </w:r>
    </w:p>
    <w:p w:rsidR="00AC0F5A" w:rsidRPr="00AC0F5A" w:rsidRDefault="00AC0F5A" w:rsidP="00AC0F5A">
      <w:pPr>
        <w:shd w:val="clear" w:color="auto" w:fill="FFFFFF"/>
        <w:spacing w:after="120" w:line="234" w:lineRule="atLeast"/>
        <w:ind w:firstLine="720"/>
        <w:jc w:val="both"/>
        <w:rPr>
          <w:sz w:val="26"/>
          <w:lang w:val="vi-VN"/>
        </w:rPr>
      </w:pPr>
      <w:r w:rsidRPr="00AC0F5A">
        <w:rPr>
          <w:b/>
          <w:bCs/>
          <w:sz w:val="26"/>
          <w:lang w:val="vi-VN"/>
        </w:rPr>
        <w:t>7.4. Cơ quan giải quyết thủ tục hành chính</w:t>
      </w:r>
      <w:r w:rsidRPr="00AC0F5A">
        <w:rPr>
          <w:sz w:val="26"/>
          <w:lang w:val="vi-VN"/>
        </w:rPr>
        <w:t> </w:t>
      </w:r>
      <w:r w:rsidRPr="00AC0F5A">
        <w:rPr>
          <w:rFonts w:eastAsia="SimSun"/>
          <w:sz w:val="26"/>
          <w:lang w:val="vi-VN"/>
        </w:rPr>
        <w:t>Sở Văn hóa, Thể thao và Du lịch tỉnh Đồng Tháp.</w:t>
      </w:r>
    </w:p>
    <w:p w:rsidR="00AC0F5A" w:rsidRPr="00AC0F5A" w:rsidRDefault="00AC0F5A" w:rsidP="00AC0F5A">
      <w:pPr>
        <w:autoSpaceDE w:val="0"/>
        <w:autoSpaceDN w:val="0"/>
        <w:adjustRightInd w:val="0"/>
        <w:spacing w:before="120" w:after="120"/>
        <w:ind w:firstLine="720"/>
        <w:rPr>
          <w:sz w:val="26"/>
          <w:lang w:val="vi-VN"/>
        </w:rPr>
      </w:pPr>
      <w:r w:rsidRPr="00AC0F5A">
        <w:rPr>
          <w:b/>
          <w:bCs/>
          <w:sz w:val="26"/>
          <w:lang w:val="vi-VN"/>
        </w:rPr>
        <w:t>7.5. Kết quả thực hiện thủ tục hành chính:</w:t>
      </w:r>
      <w:r w:rsidRPr="00AC0F5A">
        <w:rPr>
          <w:bCs/>
          <w:sz w:val="26"/>
          <w:lang w:val="vi-VN"/>
        </w:rPr>
        <w:t xml:space="preserve"> </w:t>
      </w:r>
      <w:r w:rsidRPr="00AC0F5A">
        <w:rPr>
          <w:rFonts w:eastAsia="SimSun"/>
          <w:sz w:val="26"/>
          <w:lang w:val="vi-VN"/>
        </w:rPr>
        <w:t xml:space="preserve">Giấy phép (Mẫu số 12 tại </w:t>
      </w:r>
      <w:r w:rsidRPr="00AC0F5A">
        <w:rPr>
          <w:rFonts w:eastAsia="SimSun"/>
          <w:sz w:val="26"/>
          <w:lang w:val="nl-NL"/>
        </w:rPr>
        <w:t>Thông tư số 10/2016/TT-BVHTTDL)</w:t>
      </w:r>
    </w:p>
    <w:p w:rsidR="00AC0F5A" w:rsidRPr="00AC0F5A" w:rsidRDefault="00AC0F5A" w:rsidP="00AC0F5A">
      <w:pPr>
        <w:shd w:val="clear" w:color="auto" w:fill="FFFFFF"/>
        <w:spacing w:after="120" w:line="234" w:lineRule="atLeast"/>
        <w:ind w:firstLine="720"/>
        <w:jc w:val="both"/>
        <w:rPr>
          <w:b/>
          <w:bCs/>
          <w:sz w:val="26"/>
          <w:lang w:val="vi-VN"/>
        </w:rPr>
      </w:pPr>
      <w:r w:rsidRPr="00AC0F5A">
        <w:rPr>
          <w:b/>
          <w:bCs/>
          <w:sz w:val="26"/>
          <w:lang w:val="vi-VN"/>
        </w:rPr>
        <w:t>7.6. Phí, lệ phí: (</w:t>
      </w:r>
      <w:r w:rsidRPr="00AC0F5A">
        <w:rPr>
          <w:bCs/>
          <w:sz w:val="26"/>
          <w:lang w:val="vi-VN"/>
        </w:rPr>
        <w:t>Khoản 2 Điều 4 Thông tư số 288/2016/TT-BTC ngày 15 tháng 11 năm 2016 của Bộ Tài chính)</w:t>
      </w:r>
    </w:p>
    <w:p w:rsidR="00AC0F5A" w:rsidRPr="00AC0F5A" w:rsidRDefault="00AC0F5A" w:rsidP="00AC0F5A">
      <w:pPr>
        <w:spacing w:after="120"/>
        <w:ind w:firstLine="720"/>
        <w:jc w:val="both"/>
        <w:rPr>
          <w:rFonts w:eastAsia="SimSun"/>
          <w:b/>
          <w:sz w:val="26"/>
          <w:lang w:val="vi-VN"/>
        </w:rPr>
      </w:pPr>
      <w:r w:rsidRPr="00AC0F5A">
        <w:rPr>
          <w:rFonts w:eastAsia="SimSun"/>
          <w:b/>
          <w:sz w:val="26"/>
          <w:lang w:val="vi-VN"/>
        </w:rPr>
        <w:t>- Phí thẩm định:</w:t>
      </w:r>
    </w:p>
    <w:p w:rsidR="00AC0F5A" w:rsidRPr="00AC0F5A" w:rsidRDefault="00AC0F5A" w:rsidP="00AC0F5A">
      <w:pPr>
        <w:spacing w:after="120" w:line="300" w:lineRule="atLeast"/>
        <w:ind w:firstLine="720"/>
        <w:jc w:val="both"/>
        <w:rPr>
          <w:rFonts w:eastAsia="SimSun"/>
          <w:sz w:val="26"/>
          <w:lang w:val="vi-VN"/>
        </w:rPr>
      </w:pPr>
      <w:r w:rsidRPr="00AC0F5A">
        <w:rPr>
          <w:rFonts w:eastAsia="SimSun"/>
          <w:sz w:val="26"/>
          <w:lang w:val="vi-VN"/>
        </w:rPr>
        <w:t xml:space="preserve">Mức thu phí thẩm định nội dung chương trình trên băng, đĩa, phần mềm và trên vật liệu khác như sau: </w:t>
      </w:r>
    </w:p>
    <w:p w:rsidR="00AC0F5A" w:rsidRPr="00AC0F5A" w:rsidRDefault="00AC0F5A" w:rsidP="00AC0F5A">
      <w:pPr>
        <w:spacing w:after="120" w:line="300" w:lineRule="atLeast"/>
        <w:ind w:firstLine="720"/>
        <w:jc w:val="both"/>
        <w:rPr>
          <w:rFonts w:eastAsia="SimSun"/>
          <w:sz w:val="26"/>
          <w:lang w:val="vi-VN"/>
        </w:rPr>
      </w:pPr>
      <w:r w:rsidRPr="00AC0F5A">
        <w:rPr>
          <w:rFonts w:eastAsia="SimSun"/>
          <w:sz w:val="26"/>
          <w:lang w:val="vi-VN"/>
        </w:rPr>
        <w:t xml:space="preserve">a) Chương trình ca múa nhạc, sân khấu ghi trên băng đĩa: </w:t>
      </w:r>
    </w:p>
    <w:p w:rsidR="00AC0F5A" w:rsidRPr="00AC0F5A" w:rsidRDefault="00AC0F5A" w:rsidP="00AC0F5A">
      <w:pPr>
        <w:spacing w:after="120" w:line="300" w:lineRule="atLeast"/>
        <w:ind w:firstLine="720"/>
        <w:jc w:val="both"/>
        <w:rPr>
          <w:rFonts w:eastAsia="SimSun"/>
          <w:sz w:val="26"/>
          <w:lang w:val="vi-VN"/>
        </w:rPr>
      </w:pPr>
      <w:r w:rsidRPr="00AC0F5A">
        <w:rPr>
          <w:rFonts w:eastAsia="SimSun"/>
          <w:sz w:val="26"/>
          <w:lang w:val="vi-VN"/>
        </w:rPr>
        <w:t xml:space="preserve">- Đối với bản ghi âm: 200.000 đồng/1 block thứ nhất cộng (+) mức phí tăng thêm là 150.000 đồng cho mỗi block tiếp theo (Một block có độ dài thời gian là 15 phút). </w:t>
      </w:r>
    </w:p>
    <w:p w:rsidR="00AC0F5A" w:rsidRPr="00AC0F5A" w:rsidRDefault="00AC0F5A" w:rsidP="00AC0F5A">
      <w:pPr>
        <w:spacing w:after="120" w:line="300" w:lineRule="atLeast"/>
        <w:ind w:firstLine="720"/>
        <w:jc w:val="both"/>
        <w:rPr>
          <w:rFonts w:eastAsia="SimSun"/>
          <w:sz w:val="26"/>
          <w:lang w:val="vi-VN"/>
        </w:rPr>
      </w:pPr>
      <w:r w:rsidRPr="00AC0F5A">
        <w:rPr>
          <w:rFonts w:eastAsia="SimSun"/>
          <w:sz w:val="26"/>
          <w:lang w:val="vi-VN"/>
        </w:rPr>
        <w:t xml:space="preserve">- Đối với bản ghi hình: 300.000 đồng/1 block thứ nhất cộng (+) mức phí tăng thêm là 200.000 đồng cho mỗi block tiếp theo (Một block có độ dài thời gian là 15 phút). </w:t>
      </w:r>
    </w:p>
    <w:p w:rsidR="00AC0F5A" w:rsidRPr="00AC0F5A" w:rsidRDefault="00AC0F5A" w:rsidP="00AC0F5A">
      <w:pPr>
        <w:spacing w:after="120" w:line="300" w:lineRule="atLeast"/>
        <w:ind w:firstLine="720"/>
        <w:jc w:val="both"/>
        <w:rPr>
          <w:rFonts w:eastAsia="SimSun"/>
          <w:sz w:val="26"/>
          <w:lang w:val="vi-VN"/>
        </w:rPr>
      </w:pPr>
      <w:r w:rsidRPr="00AC0F5A">
        <w:rPr>
          <w:rFonts w:eastAsia="SimSun"/>
          <w:sz w:val="26"/>
          <w:lang w:val="vi-VN"/>
        </w:rPr>
        <w:t xml:space="preserve">b) Chương trình ghi trên đĩa nén, ổ cứng, phần mềm và các vật liệu khác: </w:t>
      </w:r>
    </w:p>
    <w:p w:rsidR="00AC0F5A" w:rsidRPr="00AC0F5A" w:rsidRDefault="00AC0F5A" w:rsidP="00AC0F5A">
      <w:pPr>
        <w:spacing w:after="120" w:line="300" w:lineRule="atLeast"/>
        <w:ind w:firstLine="720"/>
        <w:jc w:val="both"/>
        <w:rPr>
          <w:rFonts w:eastAsia="SimSun"/>
          <w:sz w:val="26"/>
          <w:lang w:val="vi-VN"/>
        </w:rPr>
      </w:pPr>
      <w:r w:rsidRPr="00AC0F5A">
        <w:rPr>
          <w:rFonts w:eastAsia="SimSun"/>
          <w:sz w:val="26"/>
          <w:lang w:val="vi-VN"/>
        </w:rPr>
        <w:t xml:space="preserve">- Đối với bản ghi âm: </w:t>
      </w:r>
    </w:p>
    <w:p w:rsidR="00AC0F5A" w:rsidRPr="00AC0F5A" w:rsidRDefault="00AC0F5A" w:rsidP="00AC0F5A">
      <w:pPr>
        <w:spacing w:after="120" w:line="300" w:lineRule="atLeast"/>
        <w:ind w:firstLine="720"/>
        <w:jc w:val="both"/>
        <w:rPr>
          <w:rFonts w:eastAsia="SimSun"/>
          <w:sz w:val="26"/>
          <w:lang w:val="vi-VN"/>
        </w:rPr>
      </w:pPr>
      <w:r w:rsidRPr="00AC0F5A">
        <w:rPr>
          <w:rFonts w:eastAsia="SimSun"/>
          <w:sz w:val="26"/>
          <w:lang w:val="vi-VN"/>
        </w:rPr>
        <w:t xml:space="preserve">+ Ghi dưới hoặc bằng 50 bài hát, bản nhạc: 2.000.000 đồng/chương trình; </w:t>
      </w:r>
    </w:p>
    <w:p w:rsidR="00AC0F5A" w:rsidRPr="00AC0F5A" w:rsidRDefault="00AC0F5A" w:rsidP="00AC0F5A">
      <w:pPr>
        <w:spacing w:after="120" w:line="300" w:lineRule="atLeast"/>
        <w:ind w:firstLine="720"/>
        <w:jc w:val="both"/>
        <w:rPr>
          <w:rFonts w:eastAsia="SimSun"/>
          <w:sz w:val="26"/>
          <w:lang w:val="vi-VN"/>
        </w:rPr>
      </w:pPr>
      <w:r w:rsidRPr="00AC0F5A">
        <w:rPr>
          <w:rFonts w:eastAsia="SimSun"/>
          <w:sz w:val="26"/>
          <w:lang w:val="vi-VN"/>
        </w:rPr>
        <w:t xml:space="preserve">+ Ghi trên 50 bài hát, bản nhạc: 2.000.000 đồng/chương trình cộng (+) mức phí tăng thêm là 50.000 đồng/bài hát, bản nhạc. Tổng mức phí không quá 7.000.000 đồng/chương trình. </w:t>
      </w:r>
    </w:p>
    <w:p w:rsidR="00AC0F5A" w:rsidRPr="00AC0F5A" w:rsidRDefault="00AC0F5A" w:rsidP="00AC0F5A">
      <w:pPr>
        <w:spacing w:after="120" w:line="300" w:lineRule="atLeast"/>
        <w:ind w:firstLine="720"/>
        <w:jc w:val="both"/>
        <w:rPr>
          <w:rFonts w:eastAsia="SimSun"/>
          <w:sz w:val="26"/>
          <w:lang w:val="vi-VN"/>
        </w:rPr>
      </w:pPr>
      <w:r w:rsidRPr="00AC0F5A">
        <w:rPr>
          <w:rFonts w:eastAsia="SimSun"/>
          <w:sz w:val="26"/>
          <w:lang w:val="vi-VN"/>
        </w:rPr>
        <w:t xml:space="preserve">- Đối với bản ghi hình: </w:t>
      </w:r>
    </w:p>
    <w:p w:rsidR="00AC0F5A" w:rsidRPr="00AC0F5A" w:rsidRDefault="00AC0F5A" w:rsidP="00AC0F5A">
      <w:pPr>
        <w:spacing w:after="120" w:line="300" w:lineRule="atLeast"/>
        <w:ind w:firstLine="720"/>
        <w:jc w:val="both"/>
        <w:rPr>
          <w:rFonts w:eastAsia="SimSun"/>
          <w:sz w:val="26"/>
          <w:lang w:val="vi-VN"/>
        </w:rPr>
      </w:pPr>
      <w:r w:rsidRPr="00AC0F5A">
        <w:rPr>
          <w:rFonts w:eastAsia="SimSun"/>
          <w:sz w:val="26"/>
          <w:lang w:val="vi-VN"/>
        </w:rPr>
        <w:t xml:space="preserve">+ Ghi dưới hoặc bằng 50 bài hát, bản nhạc: 2.500.000 đồng/chương trình; </w:t>
      </w:r>
    </w:p>
    <w:p w:rsidR="00AC0F5A" w:rsidRPr="00AC0F5A" w:rsidRDefault="00AC0F5A" w:rsidP="00AC0F5A">
      <w:pPr>
        <w:spacing w:after="120" w:line="300" w:lineRule="atLeast"/>
        <w:ind w:firstLine="720"/>
        <w:jc w:val="both"/>
        <w:rPr>
          <w:rFonts w:eastAsia="SimSun"/>
          <w:sz w:val="26"/>
          <w:lang w:val="vi-VN"/>
        </w:rPr>
      </w:pPr>
      <w:r w:rsidRPr="00AC0F5A">
        <w:rPr>
          <w:rFonts w:eastAsia="SimSun"/>
          <w:sz w:val="26"/>
          <w:lang w:val="vi-VN"/>
        </w:rPr>
        <w:lastRenderedPageBreak/>
        <w:t>+ Ghi trên 50 bài hát, bản nhạc: 2.500.000 đồng/chương trình cộng (+) mức phí tăng thêm là 75.000 đồng/bài hát, bản nhạc. Tổng mức phí không quá 9.000.000 đồng/chương trình.</w:t>
      </w:r>
    </w:p>
    <w:p w:rsidR="00AC0F5A" w:rsidRPr="00AC0F5A" w:rsidRDefault="00AC0F5A" w:rsidP="00AC0F5A">
      <w:pPr>
        <w:spacing w:after="120" w:line="300" w:lineRule="atLeast"/>
        <w:ind w:firstLine="720"/>
        <w:jc w:val="both"/>
        <w:rPr>
          <w:rFonts w:eastAsia="SimSun"/>
          <w:i/>
          <w:sz w:val="26"/>
          <w:lang w:val="vi-VN"/>
        </w:rPr>
      </w:pPr>
      <w:r w:rsidRPr="00AC0F5A">
        <w:rPr>
          <w:rFonts w:eastAsia="SimSun"/>
          <w:b/>
          <w:i/>
          <w:sz w:val="26"/>
          <w:lang w:val="vi-VN"/>
        </w:rPr>
        <w:t>- Lệ phí:</w:t>
      </w:r>
      <w:r w:rsidRPr="00AC0F5A">
        <w:rPr>
          <w:rFonts w:eastAsia="SimSun"/>
          <w:i/>
          <w:sz w:val="26"/>
          <w:lang w:val="vi-VN"/>
        </w:rPr>
        <w:t xml:space="preserve"> Không</w:t>
      </w:r>
    </w:p>
    <w:p w:rsidR="00AC0F5A" w:rsidRPr="00AC0F5A" w:rsidRDefault="00AC0F5A" w:rsidP="00AC0F5A">
      <w:pPr>
        <w:spacing w:after="120"/>
        <w:ind w:firstLine="567"/>
        <w:jc w:val="both"/>
        <w:rPr>
          <w:rFonts w:eastAsia="SimSun"/>
          <w:sz w:val="26"/>
          <w:lang w:val="vi-VN"/>
        </w:rPr>
      </w:pPr>
      <w:r w:rsidRPr="00AC0F5A">
        <w:rPr>
          <w:b/>
          <w:sz w:val="26"/>
          <w:lang w:val="vi-VN"/>
        </w:rPr>
        <w:t>7.7. Tên mẫu đơn, mẫu tờ khai:</w:t>
      </w:r>
      <w:r w:rsidRPr="00AC0F5A">
        <w:rPr>
          <w:sz w:val="26"/>
          <w:lang w:val="vi-VN"/>
        </w:rPr>
        <w:t xml:space="preserve"> </w:t>
      </w:r>
      <w:r w:rsidRPr="00AC0F5A">
        <w:rPr>
          <w:rFonts w:eastAsia="SimSun"/>
          <w:sz w:val="26"/>
          <w:lang w:val="vi-VN"/>
        </w:rPr>
        <w:t xml:space="preserve"> Đơn </w:t>
      </w:r>
      <w:r w:rsidRPr="00AC0F5A">
        <w:rPr>
          <w:rFonts w:eastAsia="SimSun"/>
          <w:sz w:val="26"/>
          <w:lang w:val="nl-NL"/>
        </w:rPr>
        <w:t xml:space="preserve">đề nghị cấp giấy phép phê duyệt nội dung bản ghi </w:t>
      </w:r>
      <w:r w:rsidRPr="00AC0F5A">
        <w:rPr>
          <w:rFonts w:eastAsia="MS Mincho"/>
          <w:sz w:val="26"/>
          <w:lang w:val="nl-NL"/>
        </w:rPr>
        <w:t>âm</w:t>
      </w:r>
      <w:r w:rsidRPr="00AC0F5A">
        <w:rPr>
          <w:rFonts w:eastAsia="SimSun"/>
          <w:sz w:val="26"/>
          <w:lang w:val="nl-NL"/>
        </w:rPr>
        <w:t xml:space="preserve">, ghi hình ca múa nhạc, sân khấu </w:t>
      </w:r>
      <w:r w:rsidRPr="00AC0F5A">
        <w:rPr>
          <w:rFonts w:eastAsia="SimSun"/>
          <w:sz w:val="26"/>
          <w:lang w:val="vi-VN"/>
        </w:rPr>
        <w:t>(</w:t>
      </w:r>
      <w:r w:rsidRPr="00AC0F5A">
        <w:rPr>
          <w:rFonts w:eastAsia="SimSun"/>
          <w:spacing w:val="-4"/>
          <w:sz w:val="26"/>
          <w:lang w:val="nl-NL"/>
        </w:rPr>
        <w:t xml:space="preserve">Mẫu số 06 </w:t>
      </w:r>
      <w:r w:rsidRPr="00AC0F5A">
        <w:rPr>
          <w:rFonts w:eastAsia="SimSun"/>
          <w:sz w:val="26"/>
          <w:lang w:val="nl-NL"/>
        </w:rPr>
        <w:t>Phụ lục ban hành kèm theo Nghị định số 79/2012/NĐ-CP</w:t>
      </w:r>
      <w:r w:rsidRPr="00AC0F5A">
        <w:rPr>
          <w:rFonts w:eastAsia="SimSun"/>
          <w:sz w:val="26"/>
          <w:lang w:val="vi-VN"/>
        </w:rPr>
        <w:t>).</w:t>
      </w:r>
    </w:p>
    <w:p w:rsidR="00AC0F5A" w:rsidRPr="00AC0F5A" w:rsidRDefault="00AC0F5A" w:rsidP="00AC0F5A">
      <w:pPr>
        <w:spacing w:after="80"/>
        <w:ind w:firstLine="567"/>
        <w:jc w:val="both"/>
        <w:rPr>
          <w:sz w:val="26"/>
          <w:lang w:val="de-DE"/>
        </w:rPr>
      </w:pPr>
      <w:r w:rsidRPr="00AC0F5A">
        <w:rPr>
          <w:b/>
          <w:bCs/>
          <w:sz w:val="26"/>
          <w:lang w:val="hr-HR"/>
        </w:rPr>
        <w:t>7.8. Yêu cầu, điều kiện thực hiện thủ tục hành chính:</w:t>
      </w:r>
      <w:r w:rsidRPr="00AC0F5A">
        <w:rPr>
          <w:bCs/>
          <w:sz w:val="26"/>
          <w:lang w:val="hr-HR"/>
        </w:rPr>
        <w:t xml:space="preserve"> Tổ chức, cá nhân lưu hành hoặc nhập khẩu bản ghi âm, ghi hình có nội dung ca múa nhạc, sân khấu phải là tổ chức có chức năng sản xuất, kinh doanh, nhập khẩu các sản phẩm ghi âm, ghi hình theo quy định của pháp luật.</w:t>
      </w:r>
    </w:p>
    <w:p w:rsidR="00AC0F5A" w:rsidRPr="00AC0F5A" w:rsidRDefault="00AC0F5A" w:rsidP="00AC0F5A">
      <w:pPr>
        <w:shd w:val="clear" w:color="auto" w:fill="FFFFFF"/>
        <w:spacing w:after="120" w:line="234" w:lineRule="atLeast"/>
        <w:ind w:firstLine="567"/>
        <w:jc w:val="both"/>
        <w:rPr>
          <w:b/>
          <w:bCs/>
          <w:sz w:val="26"/>
          <w:lang w:val="hr-HR"/>
        </w:rPr>
      </w:pPr>
      <w:r w:rsidRPr="00AC0F5A">
        <w:rPr>
          <w:b/>
          <w:bCs/>
          <w:sz w:val="26"/>
          <w:lang w:val="hr-HR"/>
        </w:rPr>
        <w:t xml:space="preserve">7.9. Căn cứ pháp lý của thủ tục hành chính </w:t>
      </w:r>
    </w:p>
    <w:p w:rsidR="00AC0F5A" w:rsidRPr="00AC0F5A" w:rsidRDefault="00AC0F5A" w:rsidP="00AC0F5A">
      <w:pPr>
        <w:spacing w:after="120"/>
        <w:ind w:firstLine="720"/>
        <w:jc w:val="both"/>
        <w:rPr>
          <w:rFonts w:eastAsia="SimSun"/>
          <w:spacing w:val="-4"/>
          <w:sz w:val="26"/>
          <w:lang w:val="vi-VN"/>
        </w:rPr>
      </w:pPr>
      <w:r w:rsidRPr="00AC0F5A">
        <w:rPr>
          <w:rFonts w:eastAsia="SimSun"/>
          <w:sz w:val="26"/>
          <w:lang w:val="vi-VN"/>
        </w:rPr>
        <w:t xml:space="preserve">- </w:t>
      </w:r>
      <w:r w:rsidRPr="00AC0F5A">
        <w:rPr>
          <w:rFonts w:eastAsia="SimSun"/>
          <w:spacing w:val="-4"/>
          <w:sz w:val="26"/>
          <w:lang w:val="vi-VN"/>
        </w:rPr>
        <w:t xml:space="preserve">Nghị định số 79/2012/NĐ-CP ngày 05 tháng 10 năm 2012 của Chính phủ </w:t>
      </w:r>
      <w:r w:rsidRPr="00AC0F5A">
        <w:rPr>
          <w:rFonts w:eastAsia="SimSun"/>
          <w:sz w:val="26"/>
          <w:lang w:val="vi-VN"/>
        </w:rPr>
        <w:t>quy định về biểu diễn nghệ thuật, trình diễn thời trang; thi người đẹp và người mẫu</w:t>
      </w:r>
      <w:r w:rsidRPr="00AC0F5A">
        <w:rPr>
          <w:rFonts w:eastAsia="SimSun"/>
          <w:bCs/>
          <w:sz w:val="26"/>
          <w:lang w:val="vi-VN"/>
        </w:rPr>
        <w:t>; lưu hành, kinh doanh bản ghi âm, ghi hình ca múa nhạc, sân khấu.</w:t>
      </w:r>
      <w:r w:rsidRPr="00AC0F5A">
        <w:rPr>
          <w:rFonts w:eastAsia="SimSun"/>
          <w:spacing w:val="-4"/>
          <w:sz w:val="26"/>
          <w:lang w:val="vi-VN"/>
        </w:rPr>
        <w:t xml:space="preserve"> Có hiệu lực từ ngày 01 tháng 01 năm 2013;</w:t>
      </w:r>
    </w:p>
    <w:p w:rsidR="00AC0F5A" w:rsidRPr="00AC0F5A" w:rsidRDefault="00AC0F5A" w:rsidP="00AC0F5A">
      <w:pPr>
        <w:shd w:val="clear" w:color="auto" w:fill="FFFFFF"/>
        <w:spacing w:after="120"/>
        <w:ind w:firstLine="539"/>
        <w:jc w:val="both"/>
        <w:rPr>
          <w:rFonts w:eastAsia="SimSun"/>
          <w:sz w:val="26"/>
          <w:lang w:val="nl-NL"/>
        </w:rPr>
      </w:pPr>
      <w:r w:rsidRPr="00AC0F5A">
        <w:rPr>
          <w:rFonts w:eastAsia="SimSun"/>
          <w:bCs/>
          <w:sz w:val="26"/>
          <w:lang w:val="vi-VN"/>
        </w:rPr>
        <w:t xml:space="preserve"> </w:t>
      </w:r>
      <w:r w:rsidRPr="00AC0F5A">
        <w:rPr>
          <w:rFonts w:eastAsia="SimSun"/>
          <w:bCs/>
          <w:spacing w:val="4"/>
          <w:sz w:val="26"/>
          <w:lang w:val="vi-VN"/>
        </w:rPr>
        <w:t xml:space="preserve">- </w:t>
      </w:r>
      <w:r w:rsidRPr="00AC0F5A">
        <w:rPr>
          <w:bCs/>
          <w:sz w:val="26"/>
          <w:lang w:val="vi-VN"/>
        </w:rPr>
        <w:t xml:space="preserve">Khoản 14 Điều 1 </w:t>
      </w:r>
      <w:r w:rsidRPr="00AC0F5A">
        <w:rPr>
          <w:rFonts w:eastAsia="SimSun"/>
          <w:sz w:val="26"/>
          <w:lang w:val="nl-NL"/>
        </w:rPr>
        <w:t>Nghị định số 15/2016/NĐ-CP ngày 15 tháng 3 năm 2016 của Chính phủ sửa đổi, bổ sung một số điều của Nghị định số 79/2012/NĐ-CP ngày 05 tháng 10 năm 2012 của Chính phủ quy định về biểu diễn nghệ thuật, trình diễn thời trang; thi người đẹp và người mẫu; lưu hành, kinh doanh bản ghi âm, ghi hình ca múa nhạc, sân khấu. Có hiệu lực từ ngày 01 tháng 5 năm 2016;</w:t>
      </w:r>
    </w:p>
    <w:p w:rsidR="00AC0F5A" w:rsidRPr="00AC0F5A" w:rsidRDefault="00AC0F5A" w:rsidP="00AC0F5A">
      <w:pPr>
        <w:spacing w:after="120" w:line="300" w:lineRule="atLeast"/>
        <w:ind w:firstLine="567"/>
        <w:jc w:val="both"/>
        <w:rPr>
          <w:rFonts w:eastAsia="SimSun"/>
          <w:sz w:val="26"/>
          <w:lang w:val="de-DE"/>
        </w:rPr>
      </w:pPr>
      <w:r w:rsidRPr="00AC0F5A">
        <w:rPr>
          <w:rFonts w:eastAsia="SimSun"/>
          <w:sz w:val="26"/>
          <w:lang w:val="nl-NL"/>
        </w:rPr>
        <w:t>- Thông tư số 01/2016/TT-BVHTTDL ngày 24 tháng 3 năm 2016 của Bộ trưởng Bộ Văn hóa, Thể thao và Du lịch quy định chi tiết thi hành một số điều của Nghị định số 79/2012/NĐ-CP ngày 05 tháng 10 năm 2012 của Chính phủ quy định về biểu diễn nghệ thuật, trình diễn thời trang; thi người đẹp và người mẫu; lưu hành, kinh doanh bản ghi âm, ghi hình ca múa nhạc, sân khấu và Nghị định số 15/2016/NĐ-CP ngày 15 tháng 3 năm 2016 của Chính phủ sửa đổi, bổ sung một số điều của Nghị định số 79/2012/NĐ-CP.</w:t>
      </w:r>
      <w:r w:rsidRPr="00AC0F5A">
        <w:rPr>
          <w:rFonts w:eastAsia="SimSun"/>
          <w:spacing w:val="-4"/>
          <w:sz w:val="26"/>
          <w:lang w:val="nl-NL"/>
        </w:rPr>
        <w:t xml:space="preserve"> Có hiệu lực từ ngày 15 tháng 5 năm 2016</w:t>
      </w:r>
      <w:r w:rsidRPr="00AC0F5A">
        <w:rPr>
          <w:rFonts w:eastAsia="SimSun"/>
          <w:sz w:val="26"/>
          <w:lang w:val="de-DE"/>
        </w:rPr>
        <w:t xml:space="preserve">. </w:t>
      </w:r>
    </w:p>
    <w:p w:rsidR="00AC0F5A" w:rsidRPr="00AC0F5A" w:rsidRDefault="00AC0F5A" w:rsidP="00AC0F5A">
      <w:pPr>
        <w:spacing w:before="80" w:line="300" w:lineRule="atLeast"/>
        <w:ind w:firstLine="567"/>
        <w:jc w:val="both"/>
        <w:rPr>
          <w:rFonts w:eastAsia="SimSun"/>
          <w:sz w:val="26"/>
          <w:lang w:val="de-DE"/>
        </w:rPr>
      </w:pPr>
      <w:r w:rsidRPr="00AC0F5A">
        <w:rPr>
          <w:rFonts w:eastAsia="SimSun"/>
          <w:sz w:val="26"/>
          <w:lang w:val="nl-NL"/>
        </w:rPr>
        <w:t>- Thông tư số 10/2016/TT-BVHTTDL ngày 19 tháng 10 năm 2016 sửa đổi một số điều của Thông tư số 01/2016/TT-BVHTTDL ngày 24 tháng 3 năm 2016 của Bộ trưởng Bộ Văn hóa, Thể thao và Du lịch quy định chi tiết thi hành một số điều của Nghị định số 79/2012/NĐ-CP ngày 05 tháng 10 năm 2012 của Chính phủ quy định về biểu diễn nghệ thuật, trình diễn thời trang; thi người đẹp và người mẫu; lưu hành, kinh doanh bản ghi âm, ghi hình ca múa nhạc, sân khấu và Nghị định số 15/2016/NĐ-CP ngày 15 tháng 3 năm 2016 của Chính phủ sửa đổi, bổ sung một số điều của Nghị định số 79/2012/NĐ-CP. Có hiệu lực từ ngày 01 tháng 01 năm 2017.</w:t>
      </w:r>
    </w:p>
    <w:p w:rsidR="00AC0F5A" w:rsidRPr="00AC0F5A" w:rsidRDefault="00AC0F5A" w:rsidP="00AC0F5A">
      <w:pPr>
        <w:spacing w:before="80" w:line="300" w:lineRule="atLeast"/>
        <w:ind w:firstLine="567"/>
        <w:jc w:val="both"/>
        <w:rPr>
          <w:rFonts w:eastAsia="SimSun"/>
          <w:sz w:val="26"/>
          <w:lang w:val="de-DE"/>
        </w:rPr>
      </w:pPr>
      <w:r w:rsidRPr="00AC0F5A">
        <w:rPr>
          <w:rFonts w:eastAsia="SimSun"/>
          <w:sz w:val="26"/>
          <w:lang w:val="nl-NL"/>
        </w:rPr>
        <w:t xml:space="preserve">- </w:t>
      </w:r>
      <w:r w:rsidRPr="00AC0F5A">
        <w:rPr>
          <w:bCs/>
          <w:sz w:val="26"/>
          <w:lang w:val="nl-NL"/>
        </w:rPr>
        <w:t xml:space="preserve">Khoản 2 Điều 4 </w:t>
      </w:r>
      <w:r w:rsidRPr="00AC0F5A">
        <w:rPr>
          <w:rFonts w:eastAsia="SimSun"/>
          <w:sz w:val="26"/>
          <w:lang w:val="nl-NL"/>
        </w:rPr>
        <w:t>Thông tư số 288/2016/TT-BTC ngày 15 tháng 11 năm 2016 của Bộ trưởng Bộ Tài chính quy định mức thu, chế độ thu, nộp, quản lý và sử dụng phí thẩm định chương trình nghệ thuật biểu diễn; phí thẩm định nội dung chương trình trên băng, đĩa, phần mềm và trên vật liệu khác. Có hiệu lực từ ngày 01 tháng 01 năm 2017</w:t>
      </w:r>
      <w:r w:rsidRPr="00AC0F5A">
        <w:rPr>
          <w:rFonts w:eastAsia="SimSun"/>
          <w:sz w:val="26"/>
          <w:lang w:val="de-DE"/>
        </w:rPr>
        <w:t>.</w:t>
      </w:r>
    </w:p>
    <w:p w:rsidR="00AC0F5A" w:rsidRDefault="00AC0F5A" w:rsidP="00AC0F5A">
      <w:pPr>
        <w:shd w:val="clear" w:color="auto" w:fill="FFFFFF"/>
        <w:spacing w:before="80"/>
        <w:ind w:firstLine="539"/>
        <w:jc w:val="both"/>
        <w:rPr>
          <w:rFonts w:eastAsia="SimSun"/>
          <w:bCs/>
          <w:spacing w:val="-6"/>
          <w:sz w:val="26"/>
          <w:lang w:val="nl-NL"/>
        </w:rPr>
      </w:pPr>
      <w:r w:rsidRPr="00AC0F5A">
        <w:rPr>
          <w:rFonts w:eastAsia="SimSun"/>
          <w:spacing w:val="-4"/>
          <w:sz w:val="26"/>
          <w:lang w:val="nl-NL"/>
        </w:rPr>
        <w:t xml:space="preserve">- </w:t>
      </w:r>
      <w:r w:rsidRPr="00AC0F5A">
        <w:rPr>
          <w:bCs/>
          <w:sz w:val="26"/>
          <w:lang w:val="nl-NL"/>
        </w:rPr>
        <w:t xml:space="preserve">Khoản 2 Điều 6 </w:t>
      </w:r>
      <w:r w:rsidRPr="00AC0F5A">
        <w:rPr>
          <w:rFonts w:eastAsia="SimSun"/>
          <w:iCs/>
          <w:spacing w:val="4"/>
          <w:sz w:val="26"/>
          <w:lang w:val="it-IT"/>
        </w:rPr>
        <w:t>Nghị định số 142</w:t>
      </w:r>
      <w:r w:rsidRPr="00AC0F5A">
        <w:rPr>
          <w:rFonts w:eastAsia="SimSun"/>
          <w:spacing w:val="4"/>
          <w:sz w:val="26"/>
          <w:lang w:val="vi-VN"/>
        </w:rPr>
        <w:t>/2018/NĐ-CP</w:t>
      </w:r>
      <w:r w:rsidRPr="00AC0F5A">
        <w:rPr>
          <w:rFonts w:eastAsia="SimSun"/>
          <w:bCs/>
          <w:spacing w:val="4"/>
          <w:sz w:val="26"/>
          <w:lang w:val="vi-VN"/>
        </w:rPr>
        <w:t xml:space="preserve"> ngày 09</w:t>
      </w:r>
      <w:r w:rsidRPr="00AC0F5A">
        <w:rPr>
          <w:rFonts w:eastAsia="SimSun"/>
          <w:bCs/>
          <w:spacing w:val="4"/>
          <w:sz w:val="26"/>
          <w:lang w:val="nl-NL"/>
        </w:rPr>
        <w:t xml:space="preserve"> tháng </w:t>
      </w:r>
      <w:r w:rsidRPr="00AC0F5A">
        <w:rPr>
          <w:rFonts w:eastAsia="SimSun"/>
          <w:bCs/>
          <w:spacing w:val="4"/>
          <w:sz w:val="26"/>
          <w:lang w:val="vi-VN"/>
        </w:rPr>
        <w:t>10</w:t>
      </w:r>
      <w:r w:rsidRPr="00AC0F5A">
        <w:rPr>
          <w:rFonts w:eastAsia="SimSun"/>
          <w:bCs/>
          <w:spacing w:val="4"/>
          <w:sz w:val="26"/>
          <w:lang w:val="nl-NL"/>
        </w:rPr>
        <w:t xml:space="preserve"> năm </w:t>
      </w:r>
      <w:r w:rsidRPr="00AC0F5A">
        <w:rPr>
          <w:rFonts w:eastAsia="SimSun"/>
          <w:bCs/>
          <w:spacing w:val="4"/>
          <w:sz w:val="26"/>
          <w:lang w:val="vi-VN"/>
        </w:rPr>
        <w:t xml:space="preserve">2018 của Chính phủ </w:t>
      </w:r>
      <w:r w:rsidRPr="00AC0F5A">
        <w:rPr>
          <w:rFonts w:eastAsia="SimSun"/>
          <w:bCs/>
          <w:spacing w:val="4"/>
          <w:sz w:val="26"/>
          <w:lang w:val="nl-NL"/>
        </w:rPr>
        <w:t xml:space="preserve">sửa đổi một số quy định về điều kiện đầu tư kinh doanh thuộc phạm vi quản lý nhà nước của Bộ Văn hóa, Thể thao và Du lịch. </w:t>
      </w:r>
      <w:r w:rsidRPr="00AC0F5A">
        <w:rPr>
          <w:rFonts w:eastAsia="SimSun"/>
          <w:bCs/>
          <w:spacing w:val="-6"/>
          <w:sz w:val="26"/>
          <w:lang w:val="nl-NL"/>
        </w:rPr>
        <w:t>Có hiệu lực thi hành kể từ ngày 09 tháng 10 năm 2018.*</w:t>
      </w:r>
    </w:p>
    <w:p w:rsidR="004F2E9E" w:rsidRPr="00AC0F5A" w:rsidRDefault="004F2E9E" w:rsidP="00AC0F5A">
      <w:pPr>
        <w:shd w:val="clear" w:color="auto" w:fill="FFFFFF"/>
        <w:spacing w:before="80"/>
        <w:ind w:firstLine="539"/>
        <w:jc w:val="both"/>
        <w:rPr>
          <w:rFonts w:eastAsia="SimSun"/>
          <w:bCs/>
          <w:spacing w:val="-6"/>
          <w:sz w:val="26"/>
          <w:lang w:val="nl-NL"/>
        </w:rPr>
      </w:pPr>
    </w:p>
    <w:p w:rsidR="00AC0F5A" w:rsidRPr="00AC0F5A" w:rsidRDefault="00AC0F5A" w:rsidP="00AC0F5A">
      <w:pPr>
        <w:shd w:val="clear" w:color="auto" w:fill="FFFFFF"/>
        <w:spacing w:before="80" w:line="234" w:lineRule="atLeast"/>
        <w:ind w:firstLine="720"/>
        <w:jc w:val="both"/>
        <w:rPr>
          <w:b/>
          <w:bCs/>
          <w:sz w:val="26"/>
          <w:lang w:val="hr-HR"/>
        </w:rPr>
      </w:pPr>
      <w:r w:rsidRPr="00AC0F5A">
        <w:rPr>
          <w:b/>
          <w:sz w:val="26"/>
          <w:lang w:val="nl-NL"/>
        </w:rPr>
        <w:lastRenderedPageBreak/>
        <w:t>7.10.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10 năm</w:t>
            </w: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Cs/>
                <w:sz w:val="26"/>
                <w:lang w:val="nl-NL"/>
              </w:rPr>
              <w:t>về thực hiện cơ chế một cửa, một cửa liên thông 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pacing w:before="120" w:after="160" w:line="259" w:lineRule="auto"/>
        <w:rPr>
          <w:rFonts w:eastAsia="Arial"/>
          <w:b/>
          <w:bCs/>
          <w:sz w:val="26"/>
          <w:lang w:val="nl-NL"/>
        </w:rPr>
        <w:sectPr w:rsidR="00AC0F5A" w:rsidRPr="00AC0F5A" w:rsidSect="00B03F85">
          <w:pgSz w:w="11907" w:h="16840" w:code="9"/>
          <w:pgMar w:top="964" w:right="851" w:bottom="1701" w:left="1134" w:header="567" w:footer="567" w:gutter="0"/>
          <w:cols w:space="720"/>
          <w:titlePg/>
          <w:docGrid w:linePitch="326"/>
        </w:sectPr>
      </w:pPr>
    </w:p>
    <w:p w:rsidR="00AC0F5A" w:rsidRPr="00AC0F5A" w:rsidDel="0087448B" w:rsidRDefault="00AC0F5A" w:rsidP="00AC0F5A">
      <w:pPr>
        <w:rPr>
          <w:rFonts w:eastAsia="SimSun"/>
          <w:sz w:val="26"/>
          <w:lang w:val="nl-NL"/>
        </w:rPr>
      </w:pPr>
    </w:p>
    <w:tbl>
      <w:tblPr>
        <w:tblW w:w="8931" w:type="dxa"/>
        <w:tblInd w:w="108" w:type="dxa"/>
        <w:tblLook w:val="01E0" w:firstRow="1" w:lastRow="1" w:firstColumn="1" w:lastColumn="1" w:noHBand="0" w:noVBand="0"/>
      </w:tblPr>
      <w:tblGrid>
        <w:gridCol w:w="3544"/>
        <w:gridCol w:w="5387"/>
      </w:tblGrid>
      <w:tr w:rsidR="00AC0F5A" w:rsidRPr="00AC0F5A" w:rsidTr="00B30656">
        <w:trPr>
          <w:cantSplit/>
        </w:trPr>
        <w:tc>
          <w:tcPr>
            <w:tcW w:w="3544" w:type="dxa"/>
            <w:shd w:val="clear" w:color="auto" w:fill="auto"/>
          </w:tcPr>
          <w:p w:rsidR="00AC0F5A" w:rsidRPr="00AC0F5A" w:rsidRDefault="00AC0F5A" w:rsidP="00AC0F5A">
            <w:pPr>
              <w:jc w:val="center"/>
              <w:rPr>
                <w:rFonts w:eastAsia="SimSun"/>
                <w:b/>
                <w:bCs/>
                <w:sz w:val="26"/>
                <w:lang w:val="pt-BR"/>
              </w:rPr>
            </w:pPr>
            <w:r w:rsidRPr="00AC0F5A">
              <w:rPr>
                <w:rFonts w:eastAsia="SimSun"/>
                <w:b/>
                <w:bCs/>
                <w:sz w:val="26"/>
                <w:lang w:val="pt-BR"/>
              </w:rPr>
              <w:t>TÊN CƠ QUAN, TỔ CHỨC ĐỀ NGHỊ CẤP GIẤY PHÉP</w:t>
            </w:r>
          </w:p>
          <w:p w:rsidR="00AC0F5A" w:rsidRPr="00AC0F5A" w:rsidRDefault="00AC0F5A" w:rsidP="00AC0F5A">
            <w:pPr>
              <w:jc w:val="center"/>
              <w:rPr>
                <w:rFonts w:eastAsia="SimSun"/>
                <w:b/>
                <w:bCs/>
                <w:sz w:val="26"/>
                <w:vertAlign w:val="superscript"/>
                <w:lang w:val="pt-BR"/>
              </w:rPr>
            </w:pPr>
            <w:r w:rsidRPr="00AC0F5A">
              <w:rPr>
                <w:rFonts w:eastAsia="SimSun"/>
                <w:bCs/>
                <w:sz w:val="26"/>
                <w:vertAlign w:val="superscript"/>
                <w:lang w:val="pt-BR"/>
              </w:rPr>
              <w:t>________</w:t>
            </w:r>
          </w:p>
        </w:tc>
        <w:tc>
          <w:tcPr>
            <w:tcW w:w="5387" w:type="dxa"/>
            <w:shd w:val="clear" w:color="auto" w:fill="auto"/>
          </w:tcPr>
          <w:p w:rsidR="00AC0F5A" w:rsidRPr="00AC0F5A" w:rsidRDefault="00AC0F5A" w:rsidP="00AC0F5A">
            <w:pPr>
              <w:jc w:val="center"/>
              <w:rPr>
                <w:rFonts w:eastAsia="SimSun"/>
                <w:b/>
                <w:bCs/>
                <w:spacing w:val="-8"/>
                <w:sz w:val="26"/>
                <w:lang w:val="pt-BR"/>
              </w:rPr>
            </w:pPr>
            <w:r w:rsidRPr="00AC0F5A">
              <w:rPr>
                <w:rFonts w:eastAsia="SimSun"/>
                <w:b/>
                <w:bCs/>
                <w:spacing w:val="-8"/>
                <w:sz w:val="26"/>
                <w:lang w:val="pt-BR"/>
              </w:rPr>
              <w:t>CỘNG HOÀ XÃ HỘI CHỦ NGHĨA VIỆT NAM</w:t>
            </w:r>
          </w:p>
          <w:p w:rsidR="00AC0F5A" w:rsidRPr="00AC0F5A" w:rsidRDefault="00AC0F5A" w:rsidP="00AC0F5A">
            <w:pPr>
              <w:jc w:val="center"/>
              <w:rPr>
                <w:rFonts w:eastAsia="SimSun"/>
                <w:b/>
                <w:bCs/>
                <w:sz w:val="26"/>
              </w:rPr>
            </w:pPr>
            <w:r w:rsidRPr="00AC0F5A">
              <w:rPr>
                <w:rFonts w:eastAsia="SimSun"/>
                <w:b/>
                <w:bCs/>
                <w:sz w:val="26"/>
              </w:rPr>
              <w:t xml:space="preserve">Độc lập - Tự do - Hạnh phúc </w:t>
            </w:r>
          </w:p>
          <w:p w:rsidR="00AC0F5A" w:rsidRPr="00AC0F5A" w:rsidRDefault="00AC0F5A" w:rsidP="00AC0F5A">
            <w:pPr>
              <w:jc w:val="center"/>
              <w:rPr>
                <w:rFonts w:eastAsia="SimSun"/>
                <w:bCs/>
                <w:sz w:val="26"/>
                <w:vertAlign w:val="superscript"/>
              </w:rPr>
            </w:pPr>
            <w:r w:rsidRPr="00AC0F5A">
              <w:rPr>
                <w:rFonts w:eastAsia="SimSun"/>
                <w:bCs/>
                <w:sz w:val="26"/>
                <w:vertAlign w:val="superscript"/>
              </w:rPr>
              <w:t>______________________________________</w:t>
            </w:r>
          </w:p>
          <w:p w:rsidR="00AC0F5A" w:rsidRPr="00AC0F5A" w:rsidRDefault="00AC0F5A" w:rsidP="00AC0F5A">
            <w:pPr>
              <w:jc w:val="center"/>
              <w:rPr>
                <w:rFonts w:eastAsia="SimSun"/>
                <w:bCs/>
                <w:sz w:val="26"/>
              </w:rPr>
            </w:pPr>
            <w:r w:rsidRPr="00AC0F5A">
              <w:rPr>
                <w:rFonts w:eastAsia="SimSun"/>
                <w:i/>
                <w:iCs/>
                <w:sz w:val="26"/>
              </w:rPr>
              <w:t>………….., ngày…… tháng……. năm …….</w:t>
            </w:r>
          </w:p>
        </w:tc>
      </w:tr>
    </w:tbl>
    <w:p w:rsidR="00AC0F5A" w:rsidRPr="00AC0F5A" w:rsidRDefault="00AC0F5A" w:rsidP="00AC0F5A">
      <w:pPr>
        <w:spacing w:after="120"/>
        <w:jc w:val="both"/>
        <w:rPr>
          <w:rFonts w:eastAsia="SimSun"/>
          <w:i/>
          <w:iCs/>
          <w:sz w:val="26"/>
        </w:rPr>
      </w:pPr>
      <w:r w:rsidRPr="00AC0F5A">
        <w:rPr>
          <w:rFonts w:eastAsia="SimSun"/>
          <w:i/>
          <w:iCs/>
          <w:sz w:val="26"/>
        </w:rPr>
        <w:t xml:space="preserve">   </w:t>
      </w:r>
    </w:p>
    <w:p w:rsidR="00AC0F5A" w:rsidRPr="00AC0F5A" w:rsidRDefault="00AC0F5A" w:rsidP="00AC0F5A">
      <w:pPr>
        <w:jc w:val="center"/>
        <w:rPr>
          <w:rFonts w:eastAsia="SimSun"/>
          <w:b/>
          <w:sz w:val="26"/>
        </w:rPr>
      </w:pPr>
      <w:r w:rsidRPr="00AC0F5A">
        <w:rPr>
          <w:rFonts w:eastAsia="SimSun"/>
          <w:b/>
          <w:sz w:val="26"/>
        </w:rPr>
        <w:t xml:space="preserve">ĐƠN ĐỀ NGHỊ </w:t>
      </w:r>
    </w:p>
    <w:p w:rsidR="00AC0F5A" w:rsidRPr="00AC0F5A" w:rsidRDefault="00AC0F5A" w:rsidP="00AC0F5A">
      <w:pPr>
        <w:jc w:val="center"/>
        <w:rPr>
          <w:rFonts w:eastAsia="SimSun"/>
          <w:b/>
          <w:sz w:val="26"/>
        </w:rPr>
      </w:pPr>
      <w:r w:rsidRPr="00AC0F5A">
        <w:rPr>
          <w:rFonts w:eastAsia="SimSun"/>
          <w:b/>
          <w:sz w:val="26"/>
        </w:rPr>
        <w:t xml:space="preserve">Cấp giấy phép phê duyệt nội dung bản ghi </w:t>
      </w:r>
      <w:r w:rsidRPr="00AC0F5A">
        <w:rPr>
          <w:rFonts w:eastAsia="MS Mincho"/>
          <w:b/>
          <w:sz w:val="26"/>
        </w:rPr>
        <w:t>âm</w:t>
      </w:r>
      <w:r w:rsidRPr="00AC0F5A">
        <w:rPr>
          <w:rFonts w:eastAsia="SimSun"/>
          <w:b/>
          <w:sz w:val="26"/>
        </w:rPr>
        <w:t xml:space="preserve">, </w:t>
      </w:r>
    </w:p>
    <w:p w:rsidR="00AC0F5A" w:rsidRPr="00AC0F5A" w:rsidRDefault="00AC0F5A" w:rsidP="00AC0F5A">
      <w:pPr>
        <w:jc w:val="center"/>
        <w:rPr>
          <w:rFonts w:eastAsia="SimSun"/>
          <w:b/>
          <w:sz w:val="26"/>
        </w:rPr>
      </w:pPr>
      <w:r w:rsidRPr="00AC0F5A">
        <w:rPr>
          <w:rFonts w:eastAsia="SimSun"/>
          <w:b/>
          <w:sz w:val="26"/>
        </w:rPr>
        <w:t>ghi hình ca múa nhạc, sân khấu</w:t>
      </w:r>
    </w:p>
    <w:p w:rsidR="00AC0F5A" w:rsidRPr="00AC0F5A" w:rsidRDefault="00AC0F5A" w:rsidP="00AC0F5A">
      <w:pPr>
        <w:spacing w:after="120"/>
        <w:jc w:val="center"/>
        <w:rPr>
          <w:rFonts w:eastAsia="SimSun"/>
          <w:sz w:val="26"/>
          <w:vertAlign w:val="superscript"/>
        </w:rPr>
      </w:pPr>
      <w:r w:rsidRPr="00AC0F5A">
        <w:rPr>
          <w:rFonts w:eastAsia="SimSun"/>
          <w:sz w:val="26"/>
          <w:vertAlign w:val="superscript"/>
        </w:rPr>
        <w:t>__________</w:t>
      </w:r>
    </w:p>
    <w:p w:rsidR="00AC0F5A" w:rsidRPr="00AC0F5A" w:rsidRDefault="00AC0F5A" w:rsidP="00AC0F5A">
      <w:pPr>
        <w:spacing w:after="240" w:line="300" w:lineRule="atLeast"/>
        <w:jc w:val="center"/>
        <w:rPr>
          <w:rFonts w:eastAsia="SimSun"/>
          <w:sz w:val="26"/>
        </w:rPr>
      </w:pPr>
      <w:r w:rsidRPr="00AC0F5A">
        <w:rPr>
          <w:rFonts w:eastAsia="SimSun"/>
          <w:sz w:val="26"/>
        </w:rPr>
        <w:t>Kính gửi: Sở Văn hóa, Thể thao và Du lịch tỉnh Đồng Tháp</w:t>
      </w:r>
    </w:p>
    <w:p w:rsidR="00AC0F5A" w:rsidRPr="00AC0F5A" w:rsidRDefault="00AC0F5A" w:rsidP="00AC0F5A">
      <w:pPr>
        <w:spacing w:after="120" w:line="300" w:lineRule="atLeast"/>
        <w:ind w:firstLine="720"/>
        <w:jc w:val="both"/>
        <w:rPr>
          <w:rFonts w:eastAsia="SimSun"/>
          <w:bCs/>
          <w:sz w:val="26"/>
        </w:rPr>
      </w:pPr>
      <w:r w:rsidRPr="00AC0F5A">
        <w:rPr>
          <w:rFonts w:eastAsia="SimSun"/>
          <w:bCs/>
          <w:sz w:val="26"/>
        </w:rPr>
        <w:t xml:space="preserve">Đơn vị .......................................................................được thành lập ngày…..tháng …..năm …… theo giấy phép số …………………… của Bộ Kế hoạch và Đầu tư (Sở Kế hoạch và Đầu tư tỉnh, thành phố ……………………………..) cấp, có chức năng sản xuất, lưu hành và nhập khẩu bản ghi âm, ghi hình ca múa nhạc, sân khấu. </w:t>
      </w:r>
    </w:p>
    <w:p w:rsidR="00AC0F5A" w:rsidRPr="00AC0F5A" w:rsidRDefault="00AC0F5A" w:rsidP="00AC0F5A">
      <w:pPr>
        <w:spacing w:after="120" w:line="300" w:lineRule="atLeast"/>
        <w:ind w:firstLine="720"/>
        <w:jc w:val="both"/>
        <w:rPr>
          <w:rFonts w:eastAsia="SimSun"/>
          <w:bCs/>
          <w:sz w:val="26"/>
        </w:rPr>
      </w:pPr>
      <w:r w:rsidRPr="00AC0F5A">
        <w:rPr>
          <w:rFonts w:eastAsia="SimSun"/>
          <w:bCs/>
          <w:sz w:val="26"/>
        </w:rPr>
        <w:t>Thực hiện kế hoạch của đơn vị, chúng tôi đề nghị Sở Văn hóa, Thể thao và Du lịch thẩm định và phê duyệt nội dung chương trình dưới đây:</w:t>
      </w:r>
    </w:p>
    <w:p w:rsidR="00AC0F5A" w:rsidRPr="00AC0F5A" w:rsidRDefault="00AC0F5A" w:rsidP="00AC0F5A">
      <w:pPr>
        <w:spacing w:after="120" w:line="300" w:lineRule="atLeast"/>
        <w:ind w:firstLine="720"/>
        <w:jc w:val="both"/>
        <w:rPr>
          <w:rFonts w:eastAsia="SimSun"/>
          <w:bCs/>
          <w:sz w:val="26"/>
        </w:rPr>
      </w:pPr>
      <w:r w:rsidRPr="00AC0F5A">
        <w:rPr>
          <w:rFonts w:eastAsia="SimSun"/>
          <w:bCs/>
          <w:sz w:val="26"/>
        </w:rPr>
        <w:t>1. Tên chương trình:.........................................................................................</w:t>
      </w:r>
    </w:p>
    <w:p w:rsidR="00AC0F5A" w:rsidRPr="00AC0F5A" w:rsidRDefault="00AC0F5A" w:rsidP="00AC0F5A">
      <w:pPr>
        <w:spacing w:after="120" w:line="300" w:lineRule="atLeast"/>
        <w:ind w:firstLine="720"/>
        <w:jc w:val="both"/>
        <w:rPr>
          <w:rFonts w:eastAsia="SimSun"/>
          <w:bCs/>
          <w:sz w:val="26"/>
        </w:rPr>
      </w:pPr>
      <w:r w:rsidRPr="00AC0F5A">
        <w:rPr>
          <w:rFonts w:eastAsia="SimSun"/>
          <w:bCs/>
          <w:sz w:val="26"/>
        </w:rPr>
        <w:t>2. Thời lượng chương trình (số phút):………...…….……...…………….…….</w:t>
      </w:r>
    </w:p>
    <w:p w:rsidR="00AC0F5A" w:rsidRPr="00AC0F5A" w:rsidRDefault="00AC0F5A" w:rsidP="00AC0F5A">
      <w:pPr>
        <w:spacing w:after="120" w:line="300" w:lineRule="atLeast"/>
        <w:ind w:firstLine="720"/>
        <w:jc w:val="both"/>
        <w:rPr>
          <w:rFonts w:eastAsia="SimSun"/>
          <w:bCs/>
          <w:sz w:val="26"/>
        </w:rPr>
      </w:pPr>
      <w:r w:rsidRPr="00AC0F5A">
        <w:rPr>
          <w:rFonts w:eastAsia="SimSun"/>
          <w:bCs/>
          <w:sz w:val="26"/>
        </w:rPr>
        <w:t>3. Người chịu trách nhiệm chương trình:……… ..............................................</w:t>
      </w:r>
    </w:p>
    <w:p w:rsidR="00AC0F5A" w:rsidRPr="00AC0F5A" w:rsidRDefault="00AC0F5A" w:rsidP="00AC0F5A">
      <w:pPr>
        <w:tabs>
          <w:tab w:val="left" w:pos="9072"/>
        </w:tabs>
        <w:spacing w:after="120" w:line="300" w:lineRule="atLeast"/>
        <w:ind w:firstLine="720"/>
        <w:jc w:val="both"/>
        <w:rPr>
          <w:rFonts w:eastAsia="SimSun"/>
          <w:bCs/>
          <w:sz w:val="26"/>
        </w:rPr>
      </w:pPr>
      <w:r w:rsidRPr="00AC0F5A">
        <w:rPr>
          <w:rFonts w:eastAsia="SimSun"/>
          <w:bCs/>
          <w:sz w:val="26"/>
        </w:rPr>
        <w:t>4. Chúng tôi xin cam kết:</w:t>
      </w:r>
    </w:p>
    <w:p w:rsidR="00AC0F5A" w:rsidRPr="00AC0F5A" w:rsidRDefault="00AC0F5A" w:rsidP="00AC0F5A">
      <w:pPr>
        <w:tabs>
          <w:tab w:val="left" w:pos="9072"/>
        </w:tabs>
        <w:spacing w:after="120" w:line="300" w:lineRule="atLeast"/>
        <w:ind w:firstLine="720"/>
        <w:jc w:val="both"/>
        <w:rPr>
          <w:rFonts w:eastAsia="SimSun"/>
          <w:bCs/>
          <w:sz w:val="26"/>
        </w:rPr>
      </w:pPr>
      <w:r w:rsidRPr="00AC0F5A">
        <w:rPr>
          <w:rFonts w:eastAsia="SimSun"/>
          <w:sz w:val="26"/>
        </w:rPr>
        <w:t xml:space="preserve">- Thực hiện đúng các quy định tại Nghị định số 79/2012/NĐ-CP ngày 05  tháng 10 năm 2012 của Chính phủ quy định </w:t>
      </w:r>
      <w:r w:rsidRPr="00AC0F5A">
        <w:rPr>
          <w:rFonts w:eastAsia="SimSun"/>
          <w:bCs/>
          <w:sz w:val="26"/>
        </w:rPr>
        <w:t xml:space="preserve">về biểu diễn nghệ thuật, trình diễn thời trang; thi người đẹp và người mẫu; lưu hành, kinh doanh bản ghi âm, ghi hình ca múa nhạc, sân khấu. </w:t>
      </w:r>
    </w:p>
    <w:p w:rsidR="00AC0F5A" w:rsidRPr="00AC0F5A" w:rsidRDefault="00AC0F5A" w:rsidP="00AC0F5A">
      <w:pPr>
        <w:tabs>
          <w:tab w:val="left" w:pos="9072"/>
        </w:tabs>
        <w:spacing w:after="120" w:line="300" w:lineRule="atLeast"/>
        <w:ind w:firstLine="720"/>
        <w:jc w:val="both"/>
        <w:rPr>
          <w:rFonts w:eastAsia="SimSun"/>
          <w:bCs/>
          <w:sz w:val="26"/>
        </w:rPr>
      </w:pPr>
      <w:r w:rsidRPr="00AC0F5A">
        <w:rPr>
          <w:rFonts w:eastAsia="SimSun"/>
          <w:bCs/>
          <w:sz w:val="26"/>
        </w:rPr>
        <w:t>- Chịu trách nhiệm về mọi vi phạm pháp luật về quyền tác giả và quyền liên quan.</w:t>
      </w:r>
    </w:p>
    <w:p w:rsidR="00AC0F5A" w:rsidRPr="00AC0F5A" w:rsidRDefault="00AC0F5A" w:rsidP="00AC0F5A">
      <w:pPr>
        <w:tabs>
          <w:tab w:val="left" w:pos="9072"/>
        </w:tabs>
        <w:spacing w:after="120" w:line="300" w:lineRule="atLeast"/>
        <w:ind w:firstLine="720"/>
        <w:jc w:val="both"/>
        <w:rPr>
          <w:rFonts w:eastAsia="SimSun"/>
          <w:sz w:val="26"/>
        </w:rPr>
      </w:pPr>
      <w:r w:rsidRPr="00AC0F5A">
        <w:rPr>
          <w:rFonts w:eastAsia="SimSun"/>
          <w:sz w:val="26"/>
          <w:lang w:val="vi-VN"/>
        </w:rPr>
        <w:t>- Chịu trách nhiệm về tính chính xác, trung thực của nội dung hồ sơ đề nghị cấp giấy phép./.</w:t>
      </w:r>
    </w:p>
    <w:p w:rsidR="00AC0F5A" w:rsidRPr="00AC0F5A" w:rsidRDefault="00AC0F5A" w:rsidP="00AC0F5A">
      <w:pPr>
        <w:tabs>
          <w:tab w:val="left" w:pos="9072"/>
        </w:tabs>
        <w:spacing w:after="120" w:line="300" w:lineRule="atLeast"/>
        <w:ind w:firstLine="720"/>
        <w:jc w:val="both"/>
        <w:rPr>
          <w:rFonts w:eastAsia="SimSun"/>
          <w:sz w:val="26"/>
        </w:rPr>
      </w:pPr>
    </w:p>
    <w:tbl>
      <w:tblPr>
        <w:tblW w:w="9180" w:type="dxa"/>
        <w:tblInd w:w="108" w:type="dxa"/>
        <w:tblLook w:val="01E0" w:firstRow="1" w:lastRow="1" w:firstColumn="1" w:lastColumn="1" w:noHBand="0" w:noVBand="0"/>
      </w:tblPr>
      <w:tblGrid>
        <w:gridCol w:w="2340"/>
        <w:gridCol w:w="6840"/>
      </w:tblGrid>
      <w:tr w:rsidR="00AC0F5A" w:rsidRPr="00AC0F5A" w:rsidTr="00B30656">
        <w:tc>
          <w:tcPr>
            <w:tcW w:w="2340" w:type="dxa"/>
          </w:tcPr>
          <w:p w:rsidR="00AC0F5A" w:rsidRPr="00AC0F5A" w:rsidRDefault="00AC0F5A" w:rsidP="00AC0F5A">
            <w:pPr>
              <w:jc w:val="both"/>
              <w:rPr>
                <w:rFonts w:eastAsia="SimSun"/>
                <w:sz w:val="26"/>
              </w:rPr>
            </w:pPr>
            <w:r w:rsidRPr="00AC0F5A">
              <w:rPr>
                <w:rFonts w:eastAsia="SimSun"/>
                <w:b/>
                <w:i/>
                <w:sz w:val="26"/>
              </w:rPr>
              <w:t>Nơi nhận</w:t>
            </w:r>
            <w:r w:rsidRPr="00AC0F5A">
              <w:rPr>
                <w:rFonts w:eastAsia="SimSun"/>
                <w:sz w:val="26"/>
              </w:rPr>
              <w:t>:</w:t>
            </w:r>
          </w:p>
          <w:p w:rsidR="00AC0F5A" w:rsidRPr="00AC0F5A" w:rsidRDefault="00AC0F5A" w:rsidP="00AC0F5A">
            <w:pPr>
              <w:jc w:val="both"/>
              <w:rPr>
                <w:rFonts w:eastAsia="SimSun"/>
                <w:sz w:val="26"/>
              </w:rPr>
            </w:pPr>
            <w:r w:rsidRPr="00AC0F5A">
              <w:rPr>
                <w:rFonts w:eastAsia="SimSun"/>
                <w:sz w:val="26"/>
              </w:rPr>
              <w:t>- Như trên;</w:t>
            </w:r>
          </w:p>
          <w:p w:rsidR="00AC0F5A" w:rsidRPr="00AC0F5A" w:rsidRDefault="00AC0F5A" w:rsidP="00AC0F5A">
            <w:pPr>
              <w:jc w:val="both"/>
              <w:rPr>
                <w:rFonts w:eastAsia="SimSun"/>
                <w:i/>
                <w:sz w:val="26"/>
                <w:lang w:val="vi-VN"/>
              </w:rPr>
            </w:pPr>
            <w:r w:rsidRPr="00AC0F5A">
              <w:rPr>
                <w:rFonts w:eastAsia="SimSun"/>
                <w:sz w:val="26"/>
              </w:rPr>
              <w:t>- Lưu: Văn thư.</w:t>
            </w:r>
          </w:p>
        </w:tc>
        <w:tc>
          <w:tcPr>
            <w:tcW w:w="6840" w:type="dxa"/>
          </w:tcPr>
          <w:p w:rsidR="00AC0F5A" w:rsidRPr="00AC0F5A" w:rsidRDefault="00AC0F5A" w:rsidP="00AC0F5A">
            <w:pPr>
              <w:jc w:val="center"/>
              <w:rPr>
                <w:rFonts w:eastAsia="SimSun"/>
                <w:b/>
                <w:bCs/>
                <w:sz w:val="26"/>
                <w:lang w:val="vi-VN"/>
              </w:rPr>
            </w:pPr>
            <w:r w:rsidRPr="00AC0F5A">
              <w:rPr>
                <w:rFonts w:eastAsia="SimSun"/>
                <w:b/>
                <w:bCs/>
                <w:sz w:val="26"/>
                <w:lang w:val="vi-VN"/>
              </w:rPr>
              <w:t>NGƯỜI ĐẠI DIỆN THEO PHÁP LUẬT CỦA</w:t>
            </w:r>
          </w:p>
          <w:p w:rsidR="00AC0F5A" w:rsidRPr="00AC0F5A" w:rsidRDefault="00AC0F5A" w:rsidP="00AC0F5A">
            <w:pPr>
              <w:jc w:val="center"/>
              <w:rPr>
                <w:rFonts w:eastAsia="SimSun"/>
                <w:b/>
                <w:bCs/>
                <w:sz w:val="26"/>
                <w:lang w:val="vi-VN"/>
              </w:rPr>
            </w:pPr>
            <w:r w:rsidRPr="00AC0F5A">
              <w:rPr>
                <w:rFonts w:eastAsia="SimSun"/>
                <w:b/>
                <w:bCs/>
                <w:sz w:val="26"/>
                <w:lang w:val="vi-VN"/>
              </w:rPr>
              <w:t xml:space="preserve"> CƠ QUAN, TỔ CHỨC ĐỀ NGHỊ CẤP GIẤY PHÉP</w:t>
            </w:r>
          </w:p>
          <w:p w:rsidR="00AC0F5A" w:rsidRPr="00AC0F5A" w:rsidRDefault="00AC0F5A" w:rsidP="00AC0F5A">
            <w:pPr>
              <w:jc w:val="center"/>
              <w:rPr>
                <w:rFonts w:eastAsia="SimSun"/>
                <w:bCs/>
                <w:i/>
                <w:sz w:val="26"/>
                <w:lang w:val="vi-VN"/>
              </w:rPr>
            </w:pPr>
            <w:r w:rsidRPr="00AC0F5A">
              <w:rPr>
                <w:rFonts w:eastAsia="SimSun"/>
                <w:bCs/>
                <w:i/>
                <w:sz w:val="26"/>
                <w:lang w:val="vi-VN"/>
              </w:rPr>
              <w:t>(Ký, đóng dấu, ghi rõ họ tên)</w:t>
            </w:r>
          </w:p>
        </w:tc>
      </w:tr>
    </w:tbl>
    <w:p w:rsidR="00AC0F5A" w:rsidRPr="00AC0F5A" w:rsidRDefault="00AC0F5A" w:rsidP="00AC0F5A">
      <w:pPr>
        <w:autoSpaceDE w:val="0"/>
        <w:autoSpaceDN w:val="0"/>
        <w:adjustRightInd w:val="0"/>
        <w:spacing w:before="100" w:line="259" w:lineRule="auto"/>
        <w:jc w:val="both"/>
        <w:rPr>
          <w:rFonts w:eastAsia="Arial"/>
          <w:b/>
          <w:bCs/>
          <w:sz w:val="26"/>
          <w:lang w:val="vi-VN"/>
        </w:rPr>
      </w:pPr>
    </w:p>
    <w:p w:rsidR="00AC0F5A" w:rsidRPr="00AC0F5A" w:rsidRDefault="00AC0F5A" w:rsidP="00AC0F5A">
      <w:pPr>
        <w:spacing w:after="160" w:line="259" w:lineRule="auto"/>
        <w:rPr>
          <w:rFonts w:eastAsia="Arial"/>
          <w:sz w:val="26"/>
          <w:lang w:val="vi-VN"/>
        </w:rPr>
      </w:pPr>
    </w:p>
    <w:p w:rsidR="00AC0F5A" w:rsidRPr="00AC0F5A" w:rsidRDefault="00AC0F5A" w:rsidP="00AC0F5A">
      <w:pPr>
        <w:spacing w:before="120" w:after="160" w:line="259" w:lineRule="auto"/>
        <w:ind w:firstLine="720"/>
        <w:rPr>
          <w:rFonts w:eastAsia="Arial"/>
          <w:b/>
          <w:bCs/>
          <w:sz w:val="26"/>
          <w:lang w:val="vi-VN"/>
        </w:rPr>
      </w:pPr>
    </w:p>
    <w:p w:rsidR="00AC0F5A" w:rsidRPr="00AC0F5A" w:rsidRDefault="00AC0F5A" w:rsidP="00AC0F5A">
      <w:pPr>
        <w:spacing w:before="120" w:after="160" w:line="259" w:lineRule="auto"/>
        <w:rPr>
          <w:rFonts w:eastAsia="Arial"/>
          <w:b/>
          <w:bCs/>
          <w:sz w:val="26"/>
          <w:lang w:val="vi-VN"/>
        </w:rPr>
      </w:pPr>
    </w:p>
    <w:p w:rsidR="00AC0F5A" w:rsidRPr="00AC0F5A" w:rsidRDefault="00AC0F5A" w:rsidP="00AC0F5A">
      <w:pPr>
        <w:shd w:val="clear" w:color="auto" w:fill="FFFFFF"/>
        <w:spacing w:before="120" w:after="120" w:line="212" w:lineRule="atLeast"/>
        <w:ind w:firstLine="720"/>
        <w:jc w:val="both"/>
        <w:rPr>
          <w:rFonts w:eastAsia="Arial"/>
          <w:b/>
          <w:bCs/>
          <w:sz w:val="26"/>
          <w:lang w:val="vi-VN"/>
        </w:rPr>
        <w:sectPr w:rsidR="00AC0F5A" w:rsidRPr="00AC0F5A" w:rsidSect="00B03F85">
          <w:pgSz w:w="11907" w:h="16840" w:code="9"/>
          <w:pgMar w:top="964" w:right="851" w:bottom="1701" w:left="1134" w:header="567" w:footer="567" w:gutter="0"/>
          <w:cols w:space="720"/>
          <w:titlePg/>
          <w:docGrid w:linePitch="326"/>
        </w:sectPr>
      </w:pPr>
    </w:p>
    <w:p w:rsidR="00AC0F5A" w:rsidRPr="00663138" w:rsidRDefault="00AC0F5A" w:rsidP="00663138">
      <w:pPr>
        <w:pStyle w:val="Heading6"/>
        <w:ind w:firstLine="709"/>
        <w:rPr>
          <w:rFonts w:ascii="Times New Roman" w:hAnsi="Times New Roman" w:cs="Times New Roman"/>
          <w:b/>
          <w:i w:val="0"/>
          <w:color w:val="auto"/>
          <w:sz w:val="26"/>
          <w:szCs w:val="26"/>
          <w:lang w:val="hr-HR"/>
        </w:rPr>
      </w:pPr>
      <w:r w:rsidRPr="00663138">
        <w:rPr>
          <w:rFonts w:ascii="Times New Roman" w:hAnsi="Times New Roman" w:cs="Times New Roman"/>
          <w:b/>
          <w:bCs/>
          <w:i w:val="0"/>
          <w:color w:val="auto"/>
          <w:sz w:val="26"/>
          <w:szCs w:val="26"/>
        </w:rPr>
        <w:lastRenderedPageBreak/>
        <w:t xml:space="preserve">8. </w:t>
      </w:r>
      <w:r w:rsidRPr="00663138">
        <w:rPr>
          <w:rFonts w:ascii="Times New Roman" w:eastAsia="Arial" w:hAnsi="Times New Roman" w:cs="Times New Roman"/>
          <w:b/>
          <w:i w:val="0"/>
          <w:color w:val="auto"/>
          <w:sz w:val="26"/>
          <w:szCs w:val="26"/>
          <w:shd w:val="clear" w:color="auto" w:fill="FFFFFF"/>
          <w:lang w:val="vi-VN"/>
        </w:rPr>
        <w:t>Thủ tục cấp giấy phép cho phép tổ chức, cá nhân Việt Nam thuộc địa phương ra nước ngoài biểu diễn nghệ thuật, trình diễn thời trang</w:t>
      </w:r>
    </w:p>
    <w:p w:rsidR="00AC0F5A" w:rsidRPr="00AC0F5A" w:rsidRDefault="00AC0F5A" w:rsidP="00AC0F5A">
      <w:pPr>
        <w:spacing w:after="120"/>
        <w:ind w:firstLine="720"/>
        <w:jc w:val="both"/>
        <w:rPr>
          <w:i/>
          <w:sz w:val="26"/>
          <w:lang w:val="es-AR"/>
        </w:rPr>
      </w:pPr>
      <w:r w:rsidRPr="00AC0F5A">
        <w:rPr>
          <w:b/>
          <w:bCs/>
          <w:sz w:val="26"/>
          <w:lang w:val="hr-HR"/>
        </w:rPr>
        <w:t xml:space="preserve">8.1.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516" w:type="dxa"/>
        <w:tblLook w:val="04A0" w:firstRow="1" w:lastRow="0" w:firstColumn="1" w:lastColumn="0" w:noHBand="0" w:noVBand="1"/>
      </w:tblPr>
      <w:tblGrid>
        <w:gridCol w:w="806"/>
        <w:gridCol w:w="1644"/>
        <w:gridCol w:w="5131"/>
        <w:gridCol w:w="2146"/>
        <w:gridCol w:w="789"/>
      </w:tblGrid>
      <w:tr w:rsidR="00AC0F5A" w:rsidRPr="00AC0F5A" w:rsidTr="00B30656">
        <w:trPr>
          <w:trHeight w:val="388"/>
          <w:tblHeader/>
        </w:trPr>
        <w:tc>
          <w:tcPr>
            <w:tcW w:w="806"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44"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131"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146"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789"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861"/>
        </w:trPr>
        <w:tc>
          <w:tcPr>
            <w:tcW w:w="806"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44"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131" w:type="dxa"/>
            <w:tcBorders>
              <w:top w:val="single" w:sz="4" w:space="0" w:color="auto"/>
            </w:tcBorders>
            <w:vAlign w:val="center"/>
          </w:tcPr>
          <w:p w:rsidR="004F2E9E" w:rsidRPr="002917F9" w:rsidRDefault="00AC0F5A" w:rsidP="004F2E9E">
            <w:pPr>
              <w:shd w:val="clear" w:color="auto" w:fill="FFFFFF"/>
              <w:jc w:val="both"/>
              <w:rPr>
                <w:sz w:val="26"/>
                <w:lang w:val="vi-VN"/>
              </w:rPr>
            </w:pPr>
            <w:r w:rsidRPr="00AC0F5A">
              <w:rPr>
                <w:sz w:val="26"/>
              </w:rPr>
              <w:t xml:space="preserve">1. </w:t>
            </w:r>
            <w:r w:rsidRPr="00AC0F5A">
              <w:rPr>
                <w:sz w:val="26"/>
                <w:lang w:val="vi-VN"/>
              </w:rPr>
              <w:t>Nộp trực tiếp qua Bộ phận tiếp nhận và trả kết quả</w:t>
            </w:r>
            <w:r w:rsidRPr="00AC0F5A">
              <w:rPr>
                <w:sz w:val="26"/>
              </w:rPr>
              <w:t xml:space="preserve"> </w:t>
            </w:r>
            <w:r w:rsidRPr="00AC0F5A">
              <w:rPr>
                <w:sz w:val="26"/>
                <w:lang w:val="vi-VN"/>
              </w:rPr>
              <w:t xml:space="preserve">của Sở </w:t>
            </w:r>
            <w:r w:rsidRPr="00AC0F5A">
              <w:rPr>
                <w:sz w:val="26"/>
              </w:rPr>
              <w:t xml:space="preserve">Văn hóa, Thể thao và Du lịch </w:t>
            </w:r>
            <w:r w:rsidRPr="00AC0F5A">
              <w:rPr>
                <w:sz w:val="26"/>
                <w:lang w:val="vi-VN"/>
              </w:rPr>
              <w:t xml:space="preserve">tại Trung tâm Kiểm soát thủ tục hành chính và Phục vụ hành chính công tỉnh Đồng Tháp </w:t>
            </w:r>
            <w:r w:rsidR="004F2E9E" w:rsidRPr="007061C6">
              <w:rPr>
                <w:sz w:val="26"/>
                <w:lang w:val="vi-VN"/>
              </w:rPr>
              <w:t xml:space="preserve">(Địa chỉ: </w:t>
            </w:r>
            <w:r w:rsidR="004F2E9E" w:rsidRPr="002917F9">
              <w:rPr>
                <w:sz w:val="26"/>
                <w:lang w:val="vi-VN"/>
              </w:rPr>
              <w:t>Số 85 đường Nguyễn Huệ, phường 1, thành phố Cao Lãnh, tỉnh Đồng Tháp</w:t>
            </w:r>
            <w:r w:rsidR="004F2E9E" w:rsidRPr="007061C6">
              <w:rPr>
                <w:sz w:val="26"/>
                <w:lang w:val="vi-VN"/>
              </w:rPr>
              <w:t>).</w:t>
            </w:r>
          </w:p>
          <w:p w:rsidR="00AC0F5A" w:rsidRPr="00AC0F5A" w:rsidRDefault="00AC0F5A" w:rsidP="00AC0F5A">
            <w:pPr>
              <w:shd w:val="clear" w:color="auto" w:fill="FFFFFF"/>
              <w:jc w:val="both"/>
              <w:rPr>
                <w:i/>
                <w:sz w:val="26"/>
                <w:lang w:val="vi-VN"/>
              </w:rPr>
            </w:pPr>
            <w:r w:rsidRPr="00AC0F5A">
              <w:rPr>
                <w:sz w:val="26"/>
                <w:lang w:val="vi-VN"/>
              </w:rPr>
              <w:t>2. Hoặc thông qua dịch vụ bưu chính công ích.</w:t>
            </w:r>
          </w:p>
        </w:tc>
        <w:tc>
          <w:tcPr>
            <w:tcW w:w="2146"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789"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44"/>
        </w:trPr>
        <w:tc>
          <w:tcPr>
            <w:tcW w:w="806" w:type="dxa"/>
            <w:vMerge/>
          </w:tcPr>
          <w:p w:rsidR="00AC0F5A" w:rsidRPr="00AC0F5A" w:rsidRDefault="00AC0F5A" w:rsidP="00AC0F5A">
            <w:pPr>
              <w:spacing w:after="120" w:line="234" w:lineRule="atLeast"/>
              <w:jc w:val="both"/>
              <w:rPr>
                <w:b/>
                <w:sz w:val="26"/>
                <w:lang w:val="vi-VN"/>
              </w:rPr>
            </w:pPr>
          </w:p>
        </w:tc>
        <w:tc>
          <w:tcPr>
            <w:tcW w:w="1644" w:type="dxa"/>
            <w:vMerge/>
          </w:tcPr>
          <w:p w:rsidR="00AC0F5A" w:rsidRPr="00AC0F5A" w:rsidRDefault="00AC0F5A" w:rsidP="00AC0F5A">
            <w:pPr>
              <w:shd w:val="clear" w:color="auto" w:fill="FFFFFF"/>
              <w:spacing w:after="120" w:line="234" w:lineRule="atLeast"/>
              <w:jc w:val="both"/>
              <w:rPr>
                <w:b/>
                <w:sz w:val="26"/>
                <w:lang w:val="vi-VN"/>
              </w:rPr>
            </w:pPr>
          </w:p>
        </w:tc>
        <w:tc>
          <w:tcPr>
            <w:tcW w:w="5131" w:type="dxa"/>
            <w:vAlign w:val="center"/>
          </w:tcPr>
          <w:p w:rsidR="00AC0F5A" w:rsidRPr="00AC0F5A" w:rsidRDefault="00AC0F5A" w:rsidP="00AC0F5A">
            <w:pPr>
              <w:shd w:val="clear" w:color="auto" w:fill="FFFFFF"/>
              <w:spacing w:after="120" w:line="234" w:lineRule="atLeast"/>
              <w:jc w:val="both"/>
              <w:rPr>
                <w:sz w:val="26"/>
                <w:lang w:val="vi-VN"/>
              </w:rPr>
            </w:pPr>
          </w:p>
        </w:tc>
        <w:tc>
          <w:tcPr>
            <w:tcW w:w="2146" w:type="dxa"/>
            <w:vAlign w:val="center"/>
          </w:tcPr>
          <w:p w:rsidR="00AC0F5A" w:rsidRPr="00AC0F5A" w:rsidRDefault="00AC0F5A" w:rsidP="00AC0F5A">
            <w:pPr>
              <w:spacing w:after="120" w:line="234" w:lineRule="atLeast"/>
              <w:jc w:val="center"/>
              <w:rPr>
                <w:sz w:val="26"/>
                <w:lang w:val="vi-VN"/>
              </w:rPr>
            </w:pPr>
          </w:p>
        </w:tc>
        <w:tc>
          <w:tcPr>
            <w:tcW w:w="789"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575"/>
        </w:trPr>
        <w:tc>
          <w:tcPr>
            <w:tcW w:w="806" w:type="dxa"/>
            <w:vAlign w:val="center"/>
          </w:tcPr>
          <w:p w:rsidR="00AC0F5A" w:rsidRPr="00AC0F5A" w:rsidRDefault="00AC0F5A" w:rsidP="00AC0F5A">
            <w:pPr>
              <w:spacing w:after="120" w:line="234" w:lineRule="atLeast"/>
              <w:jc w:val="center"/>
              <w:rPr>
                <w:b/>
                <w:sz w:val="26"/>
              </w:rPr>
            </w:pPr>
            <w:r w:rsidRPr="00AC0F5A">
              <w:rPr>
                <w:b/>
                <w:sz w:val="26"/>
              </w:rPr>
              <w:t>Bước 2</w:t>
            </w:r>
          </w:p>
        </w:tc>
        <w:tc>
          <w:tcPr>
            <w:tcW w:w="1644" w:type="dxa"/>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131"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46"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789" w:type="dxa"/>
            <w:vAlign w:val="center"/>
          </w:tcPr>
          <w:p w:rsidR="00AC0F5A" w:rsidRPr="00AC0F5A" w:rsidRDefault="00AC0F5A" w:rsidP="00AC0F5A">
            <w:pPr>
              <w:jc w:val="center"/>
              <w:rPr>
                <w:i/>
                <w:sz w:val="26"/>
                <w:lang w:val="vi-VN"/>
              </w:rPr>
            </w:pPr>
          </w:p>
        </w:tc>
      </w:tr>
      <w:tr w:rsidR="00AC0F5A" w:rsidRPr="00AC0F5A" w:rsidTr="00B30656">
        <w:trPr>
          <w:trHeight w:val="138"/>
        </w:trPr>
        <w:tc>
          <w:tcPr>
            <w:tcW w:w="806" w:type="dxa"/>
            <w:vMerge w:val="restart"/>
            <w:vAlign w:val="center"/>
          </w:tcPr>
          <w:p w:rsidR="00AC0F5A" w:rsidRPr="00AC0F5A" w:rsidRDefault="00AC0F5A" w:rsidP="00AC0F5A">
            <w:pPr>
              <w:spacing w:after="120" w:line="234" w:lineRule="atLeast"/>
              <w:jc w:val="center"/>
              <w:rPr>
                <w:b/>
                <w:sz w:val="26"/>
              </w:rPr>
            </w:pPr>
            <w:r w:rsidRPr="00AC0F5A">
              <w:rPr>
                <w:b/>
                <w:sz w:val="26"/>
              </w:rPr>
              <w:t>Bước 3</w:t>
            </w:r>
          </w:p>
        </w:tc>
        <w:tc>
          <w:tcPr>
            <w:tcW w:w="1644"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131"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w:t>
            </w:r>
            <w:r w:rsidRPr="00AC0F5A">
              <w:rPr>
                <w:sz w:val="26"/>
              </w:rPr>
              <w:lastRenderedPageBreak/>
              <w:t>duyệt kết quả giải quyết thủ tục hành chính:</w:t>
            </w:r>
          </w:p>
        </w:tc>
        <w:tc>
          <w:tcPr>
            <w:tcW w:w="2146" w:type="dxa"/>
            <w:vAlign w:val="center"/>
          </w:tcPr>
          <w:p w:rsidR="00AC0F5A" w:rsidRPr="00AC0F5A" w:rsidRDefault="00AC0F5A" w:rsidP="00AC0F5A">
            <w:pPr>
              <w:spacing w:after="120" w:line="234" w:lineRule="atLeast"/>
              <w:jc w:val="center"/>
              <w:rPr>
                <w:b/>
                <w:sz w:val="26"/>
              </w:rPr>
            </w:pPr>
            <w:r w:rsidRPr="00AC0F5A">
              <w:rPr>
                <w:b/>
                <w:sz w:val="26"/>
              </w:rPr>
              <w:lastRenderedPageBreak/>
              <w:t>05 ngày làm việc</w:t>
            </w:r>
            <w:r w:rsidRPr="00AC0F5A">
              <w:rPr>
                <w:sz w:val="26"/>
              </w:rPr>
              <w:t>, trong đó:</w:t>
            </w:r>
          </w:p>
        </w:tc>
        <w:tc>
          <w:tcPr>
            <w:tcW w:w="789" w:type="dxa"/>
            <w:vAlign w:val="center"/>
          </w:tcPr>
          <w:p w:rsidR="00AC0F5A" w:rsidRPr="00AC0F5A" w:rsidRDefault="00AC0F5A" w:rsidP="00AC0F5A">
            <w:pPr>
              <w:spacing w:after="120" w:line="234" w:lineRule="atLeast"/>
              <w:jc w:val="center"/>
              <w:rPr>
                <w:b/>
                <w:sz w:val="26"/>
              </w:rPr>
            </w:pPr>
            <w:r w:rsidRPr="00AC0F5A">
              <w:rPr>
                <w:bCs/>
                <w:i/>
                <w:sz w:val="26"/>
              </w:rPr>
              <w:t xml:space="preserve"> </w:t>
            </w:r>
          </w:p>
        </w:tc>
      </w:tr>
      <w:tr w:rsidR="00AC0F5A" w:rsidRPr="00AC0F5A" w:rsidTr="00B30656">
        <w:trPr>
          <w:trHeight w:val="138"/>
        </w:trPr>
        <w:tc>
          <w:tcPr>
            <w:tcW w:w="806" w:type="dxa"/>
            <w:vMerge/>
          </w:tcPr>
          <w:p w:rsidR="00AC0F5A" w:rsidRPr="00AC0F5A" w:rsidRDefault="00AC0F5A" w:rsidP="00AC0F5A">
            <w:pPr>
              <w:spacing w:after="120" w:line="234" w:lineRule="atLeast"/>
              <w:jc w:val="both"/>
              <w:rPr>
                <w:b/>
                <w:sz w:val="26"/>
              </w:rPr>
            </w:pPr>
          </w:p>
        </w:tc>
        <w:tc>
          <w:tcPr>
            <w:tcW w:w="1644" w:type="dxa"/>
            <w:vMerge/>
          </w:tcPr>
          <w:p w:rsidR="00AC0F5A" w:rsidRPr="00AC0F5A" w:rsidRDefault="00AC0F5A" w:rsidP="00AC0F5A">
            <w:pPr>
              <w:spacing w:after="120" w:line="234" w:lineRule="atLeast"/>
              <w:jc w:val="both"/>
              <w:rPr>
                <w:b/>
                <w:sz w:val="26"/>
              </w:rPr>
            </w:pPr>
          </w:p>
        </w:tc>
        <w:tc>
          <w:tcPr>
            <w:tcW w:w="5131"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146"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789" w:type="dxa"/>
          </w:tcPr>
          <w:p w:rsidR="00AC0F5A" w:rsidRPr="00AC0F5A" w:rsidRDefault="00AC0F5A" w:rsidP="00AC0F5A">
            <w:pPr>
              <w:spacing w:after="120" w:line="234" w:lineRule="atLeast"/>
              <w:jc w:val="both"/>
              <w:rPr>
                <w:b/>
                <w:sz w:val="26"/>
              </w:rPr>
            </w:pPr>
          </w:p>
        </w:tc>
      </w:tr>
      <w:tr w:rsidR="00AC0F5A" w:rsidRPr="00AC0F5A" w:rsidTr="00B30656">
        <w:trPr>
          <w:trHeight w:val="138"/>
        </w:trPr>
        <w:tc>
          <w:tcPr>
            <w:tcW w:w="806" w:type="dxa"/>
            <w:vMerge/>
          </w:tcPr>
          <w:p w:rsidR="00AC0F5A" w:rsidRPr="00AC0F5A" w:rsidRDefault="00AC0F5A" w:rsidP="00AC0F5A">
            <w:pPr>
              <w:spacing w:after="120" w:line="234" w:lineRule="atLeast"/>
              <w:jc w:val="both"/>
              <w:rPr>
                <w:b/>
                <w:sz w:val="26"/>
              </w:rPr>
            </w:pPr>
          </w:p>
        </w:tc>
        <w:tc>
          <w:tcPr>
            <w:tcW w:w="1644" w:type="dxa"/>
            <w:vMerge/>
          </w:tcPr>
          <w:p w:rsidR="00AC0F5A" w:rsidRPr="00AC0F5A" w:rsidRDefault="00AC0F5A" w:rsidP="00AC0F5A">
            <w:pPr>
              <w:spacing w:after="120" w:line="234" w:lineRule="atLeast"/>
              <w:jc w:val="both"/>
              <w:rPr>
                <w:b/>
                <w:sz w:val="26"/>
              </w:rPr>
            </w:pPr>
          </w:p>
        </w:tc>
        <w:tc>
          <w:tcPr>
            <w:tcW w:w="5131" w:type="dxa"/>
          </w:tcPr>
          <w:p w:rsidR="00AC0F5A" w:rsidRPr="00AC0F5A" w:rsidRDefault="00AC0F5A" w:rsidP="00AC0F5A">
            <w:pPr>
              <w:shd w:val="clear" w:color="auto" w:fill="FFFFFF"/>
              <w:spacing w:after="120" w:line="234" w:lineRule="atLeast"/>
              <w:jc w:val="both"/>
              <w:rPr>
                <w:i/>
                <w:sz w:val="26"/>
              </w:rPr>
            </w:pPr>
            <w:r w:rsidRPr="00AC0F5A">
              <w:rPr>
                <w:bCs/>
                <w:i/>
                <w:sz w:val="26"/>
              </w:rPr>
              <w:t>2. Giải quyết hồ sơ</w:t>
            </w:r>
          </w:p>
        </w:tc>
        <w:tc>
          <w:tcPr>
            <w:tcW w:w="2146" w:type="dxa"/>
            <w:vAlign w:val="center"/>
          </w:tcPr>
          <w:p w:rsidR="00AC0F5A" w:rsidRPr="00AC0F5A" w:rsidRDefault="00AC0F5A" w:rsidP="00AC0F5A">
            <w:pPr>
              <w:spacing w:after="120" w:line="234" w:lineRule="atLeast"/>
              <w:jc w:val="center"/>
              <w:rPr>
                <w:bCs/>
                <w:i/>
                <w:sz w:val="26"/>
              </w:rPr>
            </w:pPr>
            <w:r w:rsidRPr="00AC0F5A">
              <w:rPr>
                <w:bCs/>
                <w:i/>
                <w:sz w:val="26"/>
              </w:rPr>
              <w:t>4,5 ngày</w:t>
            </w:r>
          </w:p>
        </w:tc>
        <w:tc>
          <w:tcPr>
            <w:tcW w:w="789" w:type="dxa"/>
          </w:tcPr>
          <w:p w:rsidR="00AC0F5A" w:rsidRPr="00AC0F5A" w:rsidRDefault="00AC0F5A" w:rsidP="00AC0F5A">
            <w:pPr>
              <w:spacing w:after="120" w:line="234" w:lineRule="atLeast"/>
              <w:jc w:val="both"/>
              <w:rPr>
                <w:b/>
                <w:sz w:val="26"/>
              </w:rPr>
            </w:pPr>
          </w:p>
        </w:tc>
      </w:tr>
      <w:tr w:rsidR="00AC0F5A" w:rsidRPr="00AC0F5A" w:rsidTr="00B30656">
        <w:trPr>
          <w:trHeight w:val="138"/>
        </w:trPr>
        <w:tc>
          <w:tcPr>
            <w:tcW w:w="806" w:type="dxa"/>
            <w:vMerge/>
          </w:tcPr>
          <w:p w:rsidR="00AC0F5A" w:rsidRPr="00AC0F5A" w:rsidRDefault="00AC0F5A" w:rsidP="00AC0F5A">
            <w:pPr>
              <w:spacing w:after="120" w:line="234" w:lineRule="atLeast"/>
              <w:jc w:val="both"/>
              <w:rPr>
                <w:b/>
                <w:sz w:val="26"/>
              </w:rPr>
            </w:pPr>
          </w:p>
        </w:tc>
        <w:tc>
          <w:tcPr>
            <w:tcW w:w="1644" w:type="dxa"/>
            <w:vMerge/>
          </w:tcPr>
          <w:p w:rsidR="00AC0F5A" w:rsidRPr="00AC0F5A" w:rsidRDefault="00AC0F5A" w:rsidP="00AC0F5A">
            <w:pPr>
              <w:spacing w:after="120" w:line="234" w:lineRule="atLeast"/>
              <w:jc w:val="both"/>
              <w:rPr>
                <w:b/>
                <w:sz w:val="26"/>
              </w:rPr>
            </w:pPr>
          </w:p>
        </w:tc>
        <w:tc>
          <w:tcPr>
            <w:tcW w:w="5131" w:type="dxa"/>
          </w:tcPr>
          <w:p w:rsidR="00AC0F5A" w:rsidRPr="00AC0F5A" w:rsidRDefault="00AC0F5A" w:rsidP="00AC0F5A">
            <w:pPr>
              <w:shd w:val="clear" w:color="auto" w:fill="FFFFFF"/>
              <w:spacing w:after="120" w:line="234" w:lineRule="atLeast"/>
              <w:jc w:val="both"/>
              <w:rPr>
                <w:b/>
                <w:i/>
                <w:sz w:val="26"/>
              </w:rPr>
            </w:pPr>
            <w:r w:rsidRPr="00AC0F5A">
              <w:rPr>
                <w:b/>
                <w:i/>
                <w:sz w:val="26"/>
              </w:rPr>
              <w:t>a. Sở Văn hóa, Thề thao và Du lịch: 2,5 ngày</w:t>
            </w:r>
          </w:p>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 Văn thư đơn vị</w:t>
            </w:r>
          </w:p>
          <w:p w:rsidR="00AC0F5A" w:rsidRPr="00AC0F5A" w:rsidRDefault="00AC0F5A" w:rsidP="00AC0F5A">
            <w:pPr>
              <w:shd w:val="clear" w:color="auto" w:fill="FFFFFF"/>
              <w:spacing w:after="120" w:line="234" w:lineRule="atLeast"/>
              <w:jc w:val="both"/>
              <w:rPr>
                <w:b/>
                <w:bCs/>
                <w:i/>
                <w:sz w:val="26"/>
              </w:rPr>
            </w:pPr>
            <w:r w:rsidRPr="00AC0F5A">
              <w:rPr>
                <w:b/>
                <w:bCs/>
                <w:i/>
                <w:sz w:val="26"/>
              </w:rPr>
              <w:t>b. Ủy ban nhân dân Tỉnh: 02 ngày</w:t>
            </w:r>
          </w:p>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 Văn thư đơn vị</w:t>
            </w:r>
          </w:p>
        </w:tc>
        <w:tc>
          <w:tcPr>
            <w:tcW w:w="2146" w:type="dxa"/>
          </w:tcPr>
          <w:p w:rsidR="00AC0F5A" w:rsidRPr="00AC0F5A" w:rsidRDefault="00AC0F5A" w:rsidP="00AC0F5A">
            <w:pPr>
              <w:spacing w:after="120" w:line="234" w:lineRule="atLeast"/>
              <w:jc w:val="center"/>
              <w:rPr>
                <w:bCs/>
                <w:i/>
                <w:sz w:val="26"/>
              </w:rPr>
            </w:pPr>
          </w:p>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Cs/>
                <w:i/>
                <w:sz w:val="26"/>
              </w:rPr>
            </w:pPr>
            <w:r w:rsidRPr="00AC0F5A">
              <w:rPr>
                <w:bCs/>
                <w:i/>
                <w:sz w:val="26"/>
              </w:rPr>
              <w:t>0,5 ngày</w:t>
            </w:r>
          </w:p>
          <w:p w:rsidR="00AC0F5A" w:rsidRPr="00AC0F5A" w:rsidRDefault="00AC0F5A" w:rsidP="00AC0F5A">
            <w:pPr>
              <w:spacing w:after="120" w:line="234" w:lineRule="atLeast"/>
              <w:jc w:val="center"/>
              <w:rPr>
                <w:bCs/>
                <w:i/>
                <w:sz w:val="26"/>
              </w:rPr>
            </w:pPr>
            <w:r w:rsidRPr="00AC0F5A">
              <w:rPr>
                <w:bCs/>
                <w:i/>
                <w:sz w:val="26"/>
              </w:rPr>
              <w:t>0,5 ngày</w:t>
            </w:r>
          </w:p>
          <w:p w:rsidR="00AC0F5A" w:rsidRPr="00AC0F5A" w:rsidRDefault="00AC0F5A" w:rsidP="00AC0F5A">
            <w:pPr>
              <w:spacing w:after="120" w:line="234" w:lineRule="atLeast"/>
              <w:jc w:val="center"/>
              <w:rPr>
                <w:b/>
                <w:sz w:val="26"/>
              </w:rPr>
            </w:pPr>
            <w:r w:rsidRPr="00AC0F5A">
              <w:rPr>
                <w:bCs/>
                <w:i/>
                <w:sz w:val="26"/>
              </w:rPr>
              <w:t>0,5 ngày</w:t>
            </w:r>
          </w:p>
          <w:p w:rsidR="00AC0F5A" w:rsidRPr="00AC0F5A" w:rsidRDefault="00AC0F5A" w:rsidP="00AC0F5A">
            <w:pPr>
              <w:rPr>
                <w:i/>
                <w:sz w:val="26"/>
              </w:rPr>
            </w:pPr>
          </w:p>
          <w:p w:rsidR="00AC0F5A" w:rsidRPr="00AC0F5A" w:rsidRDefault="00AC0F5A" w:rsidP="00AC0F5A">
            <w:pPr>
              <w:jc w:val="center"/>
              <w:rPr>
                <w:i/>
                <w:sz w:val="26"/>
              </w:rPr>
            </w:pPr>
            <w:r w:rsidRPr="00AC0F5A">
              <w:rPr>
                <w:i/>
                <w:sz w:val="26"/>
              </w:rPr>
              <w:t>0,5 ngày</w:t>
            </w:r>
          </w:p>
          <w:p w:rsidR="00AC0F5A" w:rsidRPr="00AC0F5A" w:rsidRDefault="00AC0F5A" w:rsidP="00AC0F5A">
            <w:pPr>
              <w:spacing w:before="120" w:after="120"/>
              <w:jc w:val="center"/>
              <w:rPr>
                <w:i/>
                <w:sz w:val="26"/>
              </w:rPr>
            </w:pPr>
            <w:r w:rsidRPr="00AC0F5A">
              <w:rPr>
                <w:i/>
                <w:sz w:val="26"/>
              </w:rPr>
              <w:t>0,5 ngày</w:t>
            </w:r>
          </w:p>
          <w:p w:rsidR="00AC0F5A" w:rsidRPr="00AC0F5A" w:rsidRDefault="00AC0F5A" w:rsidP="00AC0F5A">
            <w:pPr>
              <w:jc w:val="center"/>
              <w:rPr>
                <w:i/>
                <w:sz w:val="26"/>
              </w:rPr>
            </w:pPr>
            <w:r w:rsidRPr="00AC0F5A">
              <w:rPr>
                <w:i/>
                <w:sz w:val="26"/>
              </w:rPr>
              <w:t>0,5 ngày</w:t>
            </w:r>
          </w:p>
          <w:p w:rsidR="00AC0F5A" w:rsidRPr="00AC0F5A" w:rsidRDefault="00AC0F5A" w:rsidP="00AC0F5A">
            <w:pPr>
              <w:spacing w:before="120"/>
              <w:jc w:val="center"/>
              <w:rPr>
                <w:i/>
                <w:sz w:val="26"/>
              </w:rPr>
            </w:pPr>
            <w:r w:rsidRPr="00AC0F5A">
              <w:rPr>
                <w:i/>
                <w:sz w:val="26"/>
              </w:rPr>
              <w:t>0,5 ngày</w:t>
            </w:r>
          </w:p>
        </w:tc>
        <w:tc>
          <w:tcPr>
            <w:tcW w:w="789" w:type="dxa"/>
          </w:tcPr>
          <w:p w:rsidR="00AC0F5A" w:rsidRPr="00AC0F5A" w:rsidRDefault="00AC0F5A" w:rsidP="00AC0F5A">
            <w:pPr>
              <w:spacing w:after="120" w:line="234" w:lineRule="atLeast"/>
              <w:jc w:val="both"/>
              <w:rPr>
                <w:i/>
                <w:sz w:val="26"/>
              </w:rPr>
            </w:pPr>
          </w:p>
        </w:tc>
      </w:tr>
      <w:tr w:rsidR="00AC0F5A" w:rsidRPr="00AC0F5A" w:rsidTr="00B30656">
        <w:trPr>
          <w:trHeight w:val="138"/>
        </w:trPr>
        <w:tc>
          <w:tcPr>
            <w:tcW w:w="806" w:type="dxa"/>
            <w:vMerge/>
          </w:tcPr>
          <w:p w:rsidR="00AC0F5A" w:rsidRPr="00AC0F5A" w:rsidRDefault="00AC0F5A" w:rsidP="00AC0F5A">
            <w:pPr>
              <w:spacing w:after="120" w:line="234" w:lineRule="atLeast"/>
              <w:jc w:val="both"/>
              <w:rPr>
                <w:b/>
                <w:sz w:val="26"/>
              </w:rPr>
            </w:pPr>
          </w:p>
        </w:tc>
        <w:tc>
          <w:tcPr>
            <w:tcW w:w="1644" w:type="dxa"/>
            <w:vMerge/>
          </w:tcPr>
          <w:p w:rsidR="00AC0F5A" w:rsidRPr="00AC0F5A" w:rsidRDefault="00AC0F5A" w:rsidP="00AC0F5A">
            <w:pPr>
              <w:spacing w:after="120" w:line="234" w:lineRule="atLeast"/>
              <w:jc w:val="both"/>
              <w:rPr>
                <w:b/>
                <w:sz w:val="26"/>
              </w:rPr>
            </w:pPr>
          </w:p>
        </w:tc>
        <w:tc>
          <w:tcPr>
            <w:tcW w:w="5131" w:type="dxa"/>
          </w:tcPr>
          <w:p w:rsidR="00AC0F5A" w:rsidRPr="00AC0F5A" w:rsidRDefault="00AC0F5A" w:rsidP="00AC0F5A">
            <w:pPr>
              <w:spacing w:after="120" w:line="234" w:lineRule="atLeast"/>
              <w:jc w:val="both"/>
              <w:rPr>
                <w:sz w:val="26"/>
              </w:rPr>
            </w:pPr>
            <w:r w:rsidRPr="00AC0F5A">
              <w:rPr>
                <w:sz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rsidR="00AC0F5A" w:rsidRPr="00AC0F5A" w:rsidRDefault="00AC0F5A" w:rsidP="00AC0F5A">
            <w:pPr>
              <w:spacing w:before="120" w:after="120"/>
              <w:jc w:val="both"/>
              <w:rPr>
                <w:sz w:val="26"/>
              </w:rPr>
            </w:pPr>
            <w:r w:rsidRPr="00AC0F5A">
              <w:rPr>
                <w:sz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46" w:type="dxa"/>
            <w:vAlign w:val="center"/>
          </w:tcPr>
          <w:p w:rsidR="00AC0F5A" w:rsidRPr="00AC0F5A" w:rsidRDefault="00AC0F5A" w:rsidP="00AC0F5A">
            <w:pPr>
              <w:spacing w:after="120" w:line="234" w:lineRule="atLeast"/>
              <w:jc w:val="center"/>
              <w:rPr>
                <w:bCs/>
                <w:sz w:val="26"/>
                <w:lang w:val="de-DE"/>
              </w:rPr>
            </w:pPr>
            <w:r w:rsidRPr="00AC0F5A">
              <w:rPr>
                <w:bCs/>
                <w:sz w:val="26"/>
                <w:lang w:val="de-DE"/>
              </w:rPr>
              <w:t xml:space="preserve">Trong thời hạn 03 ngày làm việc, kể từ ngày nhận hồ sơ, nếu thấy hồ sơ chưa đầy đủ theo quy định, cơ quan cấp giấy phép phải có văn bản yêu cầu tổ chức, cá nhân bổ sung hồ sơ; </w:t>
            </w:r>
          </w:p>
          <w:p w:rsidR="00AC0F5A" w:rsidRPr="00AC0F5A" w:rsidRDefault="00AC0F5A" w:rsidP="00AC0F5A">
            <w:pPr>
              <w:spacing w:after="120" w:line="234" w:lineRule="atLeast"/>
              <w:jc w:val="center"/>
              <w:rPr>
                <w:b/>
                <w:sz w:val="26"/>
                <w:lang w:val="de-DE"/>
              </w:rPr>
            </w:pPr>
            <w:r w:rsidRPr="00AC0F5A">
              <w:rPr>
                <w:sz w:val="26"/>
                <w:lang w:val="de-DE"/>
              </w:rPr>
              <w:t>Trong thời hạn 05 ngày làm việc, kể từ ngày nhận đủ hồ sơ hợp lệ, Sở Văn hóa, Thể thao và Du lịch tổ chức thẩm định hồ sơ, trình Ủy ban nhân dân cấp tỉnh cấp giấy phép Trường hợp không cấp giấy phép phải trả lời bằng văn bản và nêu rõ lý do.</w:t>
            </w:r>
          </w:p>
        </w:tc>
        <w:tc>
          <w:tcPr>
            <w:tcW w:w="789" w:type="dxa"/>
            <w:vAlign w:val="center"/>
          </w:tcPr>
          <w:p w:rsidR="00AC0F5A" w:rsidRPr="00AC0F5A" w:rsidRDefault="00AC0F5A" w:rsidP="00AC0F5A">
            <w:pPr>
              <w:spacing w:after="120" w:line="234" w:lineRule="atLeast"/>
              <w:jc w:val="both"/>
              <w:rPr>
                <w:b/>
                <w:i/>
                <w:sz w:val="26"/>
                <w:lang w:val="de-DE"/>
              </w:rPr>
            </w:pPr>
          </w:p>
        </w:tc>
      </w:tr>
      <w:tr w:rsidR="00AC0F5A" w:rsidRPr="00AC0F5A" w:rsidTr="00B30656">
        <w:trPr>
          <w:trHeight w:val="138"/>
        </w:trPr>
        <w:tc>
          <w:tcPr>
            <w:tcW w:w="806" w:type="dxa"/>
            <w:vAlign w:val="center"/>
          </w:tcPr>
          <w:p w:rsidR="00AC0F5A" w:rsidRPr="00AC0F5A" w:rsidRDefault="00AC0F5A" w:rsidP="00AC0F5A">
            <w:pPr>
              <w:spacing w:after="120" w:line="234" w:lineRule="atLeast"/>
              <w:jc w:val="center"/>
              <w:rPr>
                <w:b/>
                <w:sz w:val="26"/>
              </w:rPr>
            </w:pPr>
            <w:r w:rsidRPr="00AC0F5A">
              <w:rPr>
                <w:b/>
                <w:sz w:val="26"/>
              </w:rPr>
              <w:lastRenderedPageBreak/>
              <w:t>Bước 4</w:t>
            </w:r>
          </w:p>
        </w:tc>
        <w:tc>
          <w:tcPr>
            <w:tcW w:w="1644"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131" w:type="dxa"/>
          </w:tcPr>
          <w:p w:rsidR="00AC0F5A" w:rsidRPr="00AC0F5A" w:rsidRDefault="00AC0F5A" w:rsidP="00AC0F5A">
            <w:pPr>
              <w:spacing w:before="120" w:after="120" w:line="340" w:lineRule="exact"/>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(nếu có)</w:t>
            </w:r>
          </w:p>
          <w:p w:rsidR="00AC0F5A" w:rsidRPr="00AC0F5A" w:rsidRDefault="00AC0F5A" w:rsidP="00AC0F5A">
            <w:pPr>
              <w:spacing w:before="120" w:after="120" w:line="340" w:lineRule="exact"/>
              <w:jc w:val="both"/>
              <w:rPr>
                <w:b/>
                <w:i/>
                <w:sz w:val="26"/>
                <w:lang w:val="pt-BR"/>
              </w:rPr>
            </w:pPr>
            <w:r w:rsidRPr="00AC0F5A">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46" w:type="dxa"/>
            <w:vAlign w:val="center"/>
          </w:tcPr>
          <w:p w:rsidR="00AC0F5A" w:rsidRPr="00AC0F5A" w:rsidRDefault="00AC0F5A" w:rsidP="00AC0F5A">
            <w:pPr>
              <w:spacing w:after="120" w:line="234" w:lineRule="atLeast"/>
              <w:jc w:val="center"/>
              <w:rPr>
                <w:iCs/>
                <w:sz w:val="26"/>
                <w:lang w:val="nl-NL"/>
              </w:rPr>
            </w:pPr>
            <w:r w:rsidRPr="00AC0F5A">
              <w:rPr>
                <w:iCs/>
                <w:sz w:val="26"/>
                <w:lang w:val="nl-NL"/>
              </w:rPr>
              <w:t xml:space="preserve">Thời gian trả kết quả: </w:t>
            </w:r>
          </w:p>
          <w:p w:rsidR="00AC0F5A" w:rsidRPr="00AC0F5A" w:rsidRDefault="00AC0F5A" w:rsidP="00AC0F5A">
            <w:pPr>
              <w:spacing w:after="120" w:line="234" w:lineRule="atLeast"/>
              <w:jc w:val="center"/>
              <w:rPr>
                <w:bCs/>
                <w:i/>
                <w:sz w:val="26"/>
                <w:lang w:val="nl-NL"/>
              </w:rPr>
            </w:pPr>
            <w:r w:rsidRPr="00AC0F5A">
              <w:rPr>
                <w:iCs/>
                <w:sz w:val="26"/>
                <w:lang w:val="nl-NL"/>
              </w:rPr>
              <w:t>Sáng: từ 07 giờ đến 11 giờ 30 phút; chiều: từ 13 giờ 30 đến 17 giờ của các ngày làm việc.</w:t>
            </w:r>
          </w:p>
        </w:tc>
        <w:tc>
          <w:tcPr>
            <w:tcW w:w="789"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shd w:val="clear" w:color="auto" w:fill="FFFFFF"/>
        <w:spacing w:before="120" w:after="120"/>
        <w:ind w:firstLine="652"/>
        <w:jc w:val="both"/>
        <w:rPr>
          <w:b/>
          <w:bCs/>
          <w:sz w:val="26"/>
          <w:lang w:val="nl-NL"/>
        </w:rPr>
      </w:pPr>
      <w:r w:rsidRPr="00AC0F5A">
        <w:rPr>
          <w:b/>
          <w:bCs/>
          <w:sz w:val="26"/>
          <w:lang w:val="nl-NL"/>
        </w:rPr>
        <w:t xml:space="preserve"> 8.2. Thành phần, số lượng hồ sơ: </w:t>
      </w:r>
      <w:r w:rsidRPr="00AC0F5A">
        <w:rPr>
          <w:bCs/>
          <w:sz w:val="26"/>
          <w:lang w:val="nl-NL"/>
        </w:rPr>
        <w:t>(Khoản 6 Điều 1 Nghị định số 15/2016/NĐ-CP)</w:t>
      </w:r>
    </w:p>
    <w:p w:rsidR="00AC0F5A" w:rsidRPr="00AC0F5A" w:rsidRDefault="00AC0F5A" w:rsidP="00AC0F5A">
      <w:pPr>
        <w:shd w:val="clear" w:color="auto" w:fill="FFFFFF"/>
        <w:spacing w:before="120"/>
        <w:ind w:firstLine="720"/>
        <w:jc w:val="both"/>
        <w:rPr>
          <w:b/>
          <w:sz w:val="26"/>
          <w:lang w:val="vi-VN"/>
        </w:rPr>
      </w:pPr>
      <w:r w:rsidRPr="00AC0F5A">
        <w:rPr>
          <w:b/>
          <w:sz w:val="26"/>
          <w:lang w:val="vi-VN"/>
        </w:rPr>
        <w:t>- Thành phần hồ sơ:</w:t>
      </w:r>
    </w:p>
    <w:p w:rsidR="00AC0F5A" w:rsidRPr="00AC0F5A" w:rsidRDefault="00AC0F5A" w:rsidP="00AC0F5A">
      <w:pPr>
        <w:shd w:val="clear" w:color="auto" w:fill="FFFFFF"/>
        <w:spacing w:before="120"/>
        <w:ind w:firstLine="720"/>
        <w:jc w:val="both"/>
        <w:rPr>
          <w:sz w:val="26"/>
          <w:lang w:val="vi-VN"/>
        </w:rPr>
      </w:pPr>
      <w:r w:rsidRPr="00AC0F5A">
        <w:rPr>
          <w:sz w:val="26"/>
          <w:lang w:val="vi-VN"/>
        </w:rPr>
        <w:t>(1) 01 đơn đề nghị cấp phép ra nước ngoài biểu diễn nghệ thuật, trình diễn thời trang (Mẫu số 03 Phụ lục ban hành kèm theo Nghị định số 79/2012/NĐ-CP);</w:t>
      </w:r>
    </w:p>
    <w:p w:rsidR="00AC0F5A" w:rsidRPr="00AC0F5A" w:rsidRDefault="00AC0F5A" w:rsidP="00AC0F5A">
      <w:pPr>
        <w:shd w:val="clear" w:color="auto" w:fill="FFFFFF"/>
        <w:spacing w:before="120"/>
        <w:ind w:firstLine="720"/>
        <w:jc w:val="both"/>
        <w:rPr>
          <w:sz w:val="26"/>
          <w:lang w:val="vi-VN"/>
        </w:rPr>
      </w:pPr>
      <w:r w:rsidRPr="00AC0F5A">
        <w:rPr>
          <w:sz w:val="26"/>
          <w:lang w:val="vi-VN"/>
        </w:rPr>
        <w:t>(2) 01 bản nội dung chương trình, tác giả, đạo diễn, người biểu diễn; danh mục bộ sưu tập và mẫu phác thảo thiết kế đối với trình diễn thời trang;</w:t>
      </w:r>
    </w:p>
    <w:p w:rsidR="00AC0F5A" w:rsidRPr="00AC0F5A" w:rsidRDefault="00AC0F5A" w:rsidP="00AC0F5A">
      <w:pPr>
        <w:shd w:val="clear" w:color="auto" w:fill="FFFFFF"/>
        <w:spacing w:before="120"/>
        <w:ind w:firstLine="720"/>
        <w:jc w:val="both"/>
        <w:rPr>
          <w:sz w:val="26"/>
          <w:lang w:val="vi-VN"/>
        </w:rPr>
      </w:pPr>
      <w:r w:rsidRPr="00AC0F5A">
        <w:rPr>
          <w:sz w:val="26"/>
          <w:lang w:val="vi-VN"/>
        </w:rPr>
        <w:t>(3) 01 bản nhạc hoặc kịch bản đối với tác phẩm công diễn lần đầu;</w:t>
      </w:r>
    </w:p>
    <w:p w:rsidR="00AC0F5A" w:rsidRPr="00AC0F5A" w:rsidRDefault="00AC0F5A" w:rsidP="00AC0F5A">
      <w:pPr>
        <w:shd w:val="clear" w:color="auto" w:fill="FFFFFF"/>
        <w:spacing w:before="120"/>
        <w:ind w:firstLine="720"/>
        <w:jc w:val="both"/>
        <w:rPr>
          <w:sz w:val="26"/>
          <w:lang w:val="vi-VN"/>
        </w:rPr>
      </w:pPr>
      <w:r w:rsidRPr="00AC0F5A">
        <w:rPr>
          <w:sz w:val="26"/>
          <w:lang w:val="vi-VN"/>
        </w:rPr>
        <w:t>(4)</w:t>
      </w:r>
      <w:r w:rsidRPr="00AC0F5A">
        <w:rPr>
          <w:rFonts w:eastAsia="DejaVu Sans Condensed"/>
          <w:sz w:val="26"/>
          <w:lang w:val="vi-VN"/>
        </w:rPr>
        <w:t> </w:t>
      </w:r>
      <w:r w:rsidRPr="00AC0F5A">
        <w:rPr>
          <w:iCs/>
          <w:sz w:val="26"/>
          <w:lang w:val="vi-VN"/>
        </w:rPr>
        <w:t>01 bản sao văn bản thoả thuận với tổ chức nước ngoài (bản dịch tiếng Việt có chứng nhận của công ty dịch thuật);</w:t>
      </w:r>
    </w:p>
    <w:p w:rsidR="00AC0F5A" w:rsidRPr="00AC0F5A" w:rsidRDefault="00AC0F5A" w:rsidP="00AC0F5A">
      <w:pPr>
        <w:shd w:val="clear" w:color="auto" w:fill="FFFFFF"/>
        <w:spacing w:before="120"/>
        <w:ind w:firstLine="720"/>
        <w:jc w:val="both"/>
        <w:rPr>
          <w:sz w:val="26"/>
          <w:lang w:val="vi-VN"/>
        </w:rPr>
      </w:pPr>
      <w:r w:rsidRPr="00AC0F5A">
        <w:rPr>
          <w:sz w:val="26"/>
          <w:lang w:val="vi-VN"/>
        </w:rPr>
        <w:t>(5)</w:t>
      </w:r>
      <w:r w:rsidRPr="00AC0F5A">
        <w:rPr>
          <w:rFonts w:eastAsia="DejaVu Sans Condensed"/>
          <w:sz w:val="26"/>
          <w:lang w:val="vi-VN"/>
        </w:rPr>
        <w:t> </w:t>
      </w:r>
      <w:r w:rsidRPr="00AC0F5A">
        <w:rPr>
          <w:iCs/>
          <w:sz w:val="26"/>
          <w:lang w:val="vi-VN"/>
        </w:rPr>
        <w:t xml:space="preserve">01 bản sao quyết định thành lập hoặc giấy chứng nhận đăng ký doanh nghiệp (Đối tượng lần đầu thực hiện thủ tục hành chính và đối tượng trong quá trình hoạt động đã có hành </w:t>
      </w:r>
      <w:r w:rsidRPr="00AC0F5A">
        <w:rPr>
          <w:iCs/>
          <w:sz w:val="26"/>
          <w:lang w:val="vi-VN"/>
        </w:rPr>
        <w:lastRenderedPageBreak/>
        <w:t>vi vi phạm quy định tại Điều 6 Nghị định số</w:t>
      </w:r>
      <w:r w:rsidRPr="00AC0F5A">
        <w:rPr>
          <w:rFonts w:eastAsia="DejaVu Sans Condensed"/>
          <w:iCs/>
          <w:sz w:val="26"/>
          <w:lang w:val="vi-VN"/>
        </w:rPr>
        <w:t> </w:t>
      </w:r>
      <w:hyperlink r:id="rId76" w:tgtFrame="_blank" w:history="1">
        <w:r w:rsidRPr="00AC0F5A">
          <w:rPr>
            <w:iCs/>
            <w:sz w:val="26"/>
            <w:lang w:val="vi-VN"/>
          </w:rPr>
          <w:t>79/2012/NĐ-CP</w:t>
        </w:r>
        <w:r w:rsidRPr="00AC0F5A">
          <w:rPr>
            <w:rFonts w:eastAsia="DejaVu Sans Condensed"/>
            <w:iCs/>
            <w:sz w:val="26"/>
            <w:lang w:val="vi-VN"/>
          </w:rPr>
          <w:t> </w:t>
        </w:r>
      </w:hyperlink>
      <w:r w:rsidRPr="00AC0F5A">
        <w:rPr>
          <w:iCs/>
          <w:sz w:val="26"/>
          <w:lang w:val="vi-VN"/>
        </w:rPr>
        <w:t>nộp bản sao có chứng thực hoặc mang bản gốc để đối chiếu)</w:t>
      </w:r>
      <w:r w:rsidRPr="00AC0F5A">
        <w:rPr>
          <w:sz w:val="26"/>
          <w:lang w:val="vi-VN"/>
        </w:rPr>
        <w:t>.</w:t>
      </w:r>
    </w:p>
    <w:p w:rsidR="00AC0F5A" w:rsidRPr="00AC0F5A" w:rsidRDefault="00AC0F5A" w:rsidP="00AC0F5A">
      <w:pPr>
        <w:shd w:val="clear" w:color="auto" w:fill="FFFFFF"/>
        <w:spacing w:before="120"/>
        <w:ind w:firstLine="720"/>
        <w:jc w:val="both"/>
        <w:rPr>
          <w:sz w:val="26"/>
          <w:lang w:val="vi-VN"/>
        </w:rPr>
      </w:pPr>
      <w:r w:rsidRPr="00AC0F5A">
        <w:rPr>
          <w:b/>
          <w:sz w:val="26"/>
          <w:lang w:val="vi-VN"/>
        </w:rPr>
        <w:t>- Số lượng hồ sơ:</w:t>
      </w:r>
      <w:r w:rsidRPr="00AC0F5A">
        <w:rPr>
          <w:sz w:val="26"/>
          <w:lang w:val="vi-VN"/>
        </w:rPr>
        <w:t xml:space="preserve"> 01 (bộ).</w:t>
      </w:r>
    </w:p>
    <w:p w:rsidR="00AC0F5A" w:rsidRPr="00AC0F5A" w:rsidRDefault="00AC0F5A" w:rsidP="00AC0F5A">
      <w:pPr>
        <w:shd w:val="clear" w:color="auto" w:fill="FFFFFF"/>
        <w:spacing w:before="120" w:after="120"/>
        <w:ind w:firstLine="652"/>
        <w:jc w:val="both"/>
        <w:rPr>
          <w:bCs/>
          <w:sz w:val="26"/>
          <w:lang w:val="vi-VN"/>
        </w:rPr>
      </w:pPr>
      <w:r w:rsidRPr="00AC0F5A">
        <w:rPr>
          <w:rFonts w:eastAsia="Arial"/>
          <w:i/>
          <w:sz w:val="26"/>
          <w:lang w:val="vi-VN"/>
        </w:rPr>
        <w:t xml:space="preserve"> </w:t>
      </w:r>
      <w:r w:rsidRPr="00AC0F5A">
        <w:rPr>
          <w:b/>
          <w:bCs/>
          <w:sz w:val="26"/>
          <w:lang w:val="vi-VN"/>
        </w:rPr>
        <w:t xml:space="preserve">8.3. Đối tượng thực hiện thủ tục hành chính: </w:t>
      </w:r>
      <w:r w:rsidRPr="00AC0F5A">
        <w:rPr>
          <w:bCs/>
          <w:sz w:val="26"/>
          <w:lang w:val="vi-VN"/>
        </w:rPr>
        <w:t>Tổ chức.</w:t>
      </w:r>
    </w:p>
    <w:p w:rsidR="00AC0F5A" w:rsidRPr="00AC0F5A" w:rsidRDefault="00AC0F5A" w:rsidP="00AC0F5A">
      <w:pPr>
        <w:shd w:val="clear" w:color="auto" w:fill="FFFFFF"/>
        <w:spacing w:before="120"/>
        <w:ind w:firstLine="720"/>
        <w:jc w:val="both"/>
        <w:rPr>
          <w:sz w:val="26"/>
          <w:lang w:val="vi-VN"/>
        </w:rPr>
      </w:pPr>
      <w:r w:rsidRPr="00AC0F5A">
        <w:rPr>
          <w:sz w:val="26"/>
          <w:lang w:val="vi-VN"/>
        </w:rPr>
        <w:t xml:space="preserve">- Tổ chức dưới đây thuộc địa phương đề nghị cấp giấy phép cho tổ chức, cá nhân ra nước ngoài biểu diễn nghệ thuật, trình diễn thời trang gửi hồ sơ đến Sở Văn hóa, Thể thao và Du lịch: </w:t>
      </w:r>
    </w:p>
    <w:p w:rsidR="00AC0F5A" w:rsidRPr="00AC0F5A" w:rsidRDefault="00AC0F5A" w:rsidP="00AC0F5A">
      <w:pPr>
        <w:shd w:val="clear" w:color="auto" w:fill="FFFFFF"/>
        <w:spacing w:before="120"/>
        <w:ind w:firstLine="720"/>
        <w:jc w:val="both"/>
        <w:rPr>
          <w:sz w:val="26"/>
          <w:lang w:val="vi-VN"/>
        </w:rPr>
      </w:pPr>
      <w:r w:rsidRPr="00AC0F5A">
        <w:rPr>
          <w:sz w:val="26"/>
          <w:lang w:val="vi-VN"/>
        </w:rPr>
        <w:t>+ Nhà hát; Đoàn nghệ thuật; Nhà Văn hóa; Trung tâm Văn hóa; Thể thao;</w:t>
      </w:r>
    </w:p>
    <w:p w:rsidR="00AC0F5A" w:rsidRPr="00AC0F5A" w:rsidRDefault="00AC0F5A" w:rsidP="00AC0F5A">
      <w:pPr>
        <w:shd w:val="clear" w:color="auto" w:fill="FFFFFF"/>
        <w:spacing w:before="120"/>
        <w:ind w:firstLine="720"/>
        <w:jc w:val="both"/>
        <w:rPr>
          <w:sz w:val="26"/>
          <w:lang w:val="vi-VN"/>
        </w:rPr>
      </w:pPr>
      <w:r w:rsidRPr="00AC0F5A">
        <w:rPr>
          <w:sz w:val="26"/>
          <w:lang w:val="vi-VN"/>
        </w:rPr>
        <w:t>+</w:t>
      </w:r>
      <w:r w:rsidRPr="00AC0F5A">
        <w:rPr>
          <w:rFonts w:eastAsia="DejaVu Sans Condensed"/>
          <w:sz w:val="26"/>
          <w:lang w:val="vi-VN"/>
        </w:rPr>
        <w:t> </w:t>
      </w:r>
      <w:r w:rsidRPr="00AC0F5A">
        <w:rPr>
          <w:iCs/>
          <w:sz w:val="26"/>
          <w:lang w:val="vi-VN"/>
        </w:rPr>
        <w:t>Doanh nghiệp có đăng ký kinh doanh dịch vụ biểu diễn nghệ thuật, trình diễn thời trang;</w:t>
      </w:r>
    </w:p>
    <w:p w:rsidR="00AC0F5A" w:rsidRPr="00AC0F5A" w:rsidRDefault="00AC0F5A" w:rsidP="00AC0F5A">
      <w:pPr>
        <w:shd w:val="clear" w:color="auto" w:fill="FFFFFF"/>
        <w:spacing w:before="120"/>
        <w:ind w:firstLine="720"/>
        <w:jc w:val="both"/>
        <w:rPr>
          <w:sz w:val="26"/>
          <w:lang w:val="vi-VN"/>
        </w:rPr>
      </w:pPr>
      <w:r w:rsidRPr="00AC0F5A">
        <w:rPr>
          <w:sz w:val="26"/>
          <w:lang w:val="vi-VN"/>
        </w:rPr>
        <w:t>+ Hội văn học, nghệ thuật; cơ sở đào tạo văn hóa nghệ thuật;</w:t>
      </w:r>
    </w:p>
    <w:p w:rsidR="00AC0F5A" w:rsidRPr="00AC0F5A" w:rsidRDefault="00AC0F5A" w:rsidP="00AC0F5A">
      <w:pPr>
        <w:shd w:val="clear" w:color="auto" w:fill="FFFFFF"/>
        <w:spacing w:before="120" w:after="120"/>
        <w:ind w:firstLine="720"/>
        <w:jc w:val="both"/>
        <w:rPr>
          <w:sz w:val="26"/>
          <w:lang w:val="vi-VN"/>
        </w:rPr>
      </w:pPr>
      <w:r w:rsidRPr="00AC0F5A">
        <w:rPr>
          <w:sz w:val="26"/>
          <w:lang w:val="vi-VN"/>
        </w:rPr>
        <w:t>+ Cơ quan phát thanh, cơ quan truyền hình.</w:t>
      </w:r>
    </w:p>
    <w:p w:rsidR="00AC0F5A" w:rsidRPr="00AC0F5A" w:rsidRDefault="00AC0F5A" w:rsidP="00AC0F5A">
      <w:pPr>
        <w:shd w:val="clear" w:color="auto" w:fill="FFFFFF"/>
        <w:spacing w:after="120" w:line="234" w:lineRule="atLeast"/>
        <w:ind w:firstLine="720"/>
        <w:jc w:val="both"/>
        <w:rPr>
          <w:sz w:val="26"/>
          <w:lang w:val="vi-VN"/>
        </w:rPr>
      </w:pPr>
      <w:r w:rsidRPr="00AC0F5A">
        <w:rPr>
          <w:b/>
          <w:bCs/>
          <w:sz w:val="26"/>
          <w:lang w:val="vi-VN"/>
        </w:rPr>
        <w:t>8.4. Cơ quan giải quyết thủ tục hành chính</w:t>
      </w:r>
      <w:r w:rsidRPr="00AC0F5A">
        <w:rPr>
          <w:sz w:val="26"/>
          <w:lang w:val="vi-VN"/>
        </w:rPr>
        <w:t> </w:t>
      </w:r>
    </w:p>
    <w:p w:rsidR="00AC0F5A" w:rsidRPr="00AC0F5A" w:rsidRDefault="00AC0F5A" w:rsidP="00AC0F5A">
      <w:pPr>
        <w:shd w:val="clear" w:color="auto" w:fill="FFFFFF"/>
        <w:spacing w:before="120"/>
        <w:ind w:firstLine="720"/>
        <w:jc w:val="both"/>
        <w:rPr>
          <w:sz w:val="26"/>
          <w:lang w:val="vi-VN"/>
        </w:rPr>
      </w:pPr>
      <w:r w:rsidRPr="00AC0F5A">
        <w:rPr>
          <w:sz w:val="26"/>
          <w:lang w:val="vi-VN"/>
        </w:rPr>
        <w:t>- Cơ quan có thẩm quyền quyết định: Uỷ ban nhân dân tỉnh Đồng Tháp.</w:t>
      </w:r>
    </w:p>
    <w:p w:rsidR="00AC0F5A" w:rsidRPr="00AC0F5A" w:rsidRDefault="00AC0F5A" w:rsidP="00AC0F5A">
      <w:pPr>
        <w:shd w:val="clear" w:color="auto" w:fill="FFFFFF"/>
        <w:spacing w:before="120"/>
        <w:ind w:firstLine="720"/>
        <w:jc w:val="both"/>
        <w:rPr>
          <w:sz w:val="26"/>
          <w:lang w:val="vi-VN"/>
        </w:rPr>
      </w:pPr>
      <w:r w:rsidRPr="00AC0F5A">
        <w:rPr>
          <w:sz w:val="26"/>
          <w:lang w:val="vi-VN"/>
        </w:rPr>
        <w:t>- Cơ quan trực tiếp thực hiện TTHC: Sở Văn hóa, Thể thao và Du lịch</w:t>
      </w:r>
    </w:p>
    <w:p w:rsidR="00AC0F5A" w:rsidRPr="00AC0F5A" w:rsidRDefault="00AC0F5A" w:rsidP="00AC0F5A">
      <w:pPr>
        <w:autoSpaceDE w:val="0"/>
        <w:autoSpaceDN w:val="0"/>
        <w:adjustRightInd w:val="0"/>
        <w:spacing w:before="120" w:after="120"/>
        <w:ind w:firstLine="567"/>
        <w:rPr>
          <w:sz w:val="26"/>
          <w:lang w:val="vi-VN"/>
        </w:rPr>
      </w:pPr>
      <w:r w:rsidRPr="00AC0F5A">
        <w:rPr>
          <w:b/>
          <w:bCs/>
          <w:sz w:val="26"/>
          <w:lang w:val="vi-VN"/>
        </w:rPr>
        <w:t>8.5. Kết quả thực hiện thủ tục hành chính:</w:t>
      </w:r>
      <w:r w:rsidRPr="00AC0F5A">
        <w:rPr>
          <w:bCs/>
          <w:sz w:val="26"/>
          <w:lang w:val="vi-VN"/>
        </w:rPr>
        <w:t xml:space="preserve"> Giấy phép.</w:t>
      </w:r>
    </w:p>
    <w:p w:rsidR="00AC0F5A" w:rsidRPr="00AC0F5A" w:rsidRDefault="00AC0F5A" w:rsidP="00AC0F5A">
      <w:pPr>
        <w:shd w:val="clear" w:color="auto" w:fill="FFFFFF"/>
        <w:spacing w:after="120" w:line="234" w:lineRule="atLeast"/>
        <w:ind w:firstLine="567"/>
        <w:jc w:val="both"/>
        <w:rPr>
          <w:b/>
          <w:bCs/>
          <w:sz w:val="26"/>
          <w:lang w:val="vi-VN"/>
        </w:rPr>
      </w:pPr>
      <w:r w:rsidRPr="00AC0F5A">
        <w:rPr>
          <w:b/>
          <w:bCs/>
          <w:sz w:val="26"/>
          <w:lang w:val="vi-VN"/>
        </w:rPr>
        <w:t xml:space="preserve">8.6. Phí, lệ phí: </w:t>
      </w:r>
      <w:r w:rsidRPr="00AC0F5A">
        <w:rPr>
          <w:bCs/>
          <w:sz w:val="26"/>
          <w:lang w:val="vi-VN"/>
        </w:rPr>
        <w:t>Không.</w:t>
      </w:r>
    </w:p>
    <w:p w:rsidR="00AC0F5A" w:rsidRPr="00AC0F5A" w:rsidRDefault="00AC0F5A" w:rsidP="00AC0F5A">
      <w:pPr>
        <w:spacing w:after="80"/>
        <w:ind w:firstLine="567"/>
        <w:jc w:val="both"/>
        <w:rPr>
          <w:rFonts w:eastAsia="SimSun"/>
          <w:sz w:val="26"/>
          <w:lang w:val="vi-VN"/>
        </w:rPr>
      </w:pPr>
      <w:r w:rsidRPr="00AC0F5A">
        <w:rPr>
          <w:b/>
          <w:sz w:val="26"/>
          <w:lang w:val="vi-VN"/>
        </w:rPr>
        <w:t>8.7. Tên mẫu đơn, mẫu tờ khai:</w:t>
      </w:r>
      <w:r w:rsidRPr="00AC0F5A">
        <w:rPr>
          <w:sz w:val="26"/>
          <w:lang w:val="vi-VN"/>
        </w:rPr>
        <w:t xml:space="preserve"> </w:t>
      </w:r>
      <w:r w:rsidRPr="00AC0F5A">
        <w:rPr>
          <w:rFonts w:eastAsia="SimSun"/>
          <w:sz w:val="26"/>
          <w:lang w:val="vi-VN"/>
        </w:rPr>
        <w:t xml:space="preserve"> Đơn đề nghị cấp giấy phép cho tổ chức, cá nhân Việt Nam ra nước ngoài biểu diễn nghệ thuật, trình diễn thời trang (Mẫu số 03 Phụ lục ban hành kèm theo Nghị định số 79/2012/NĐ-CP).</w:t>
      </w:r>
    </w:p>
    <w:p w:rsidR="00AC0F5A" w:rsidRPr="00AC0F5A" w:rsidRDefault="00AC0F5A" w:rsidP="00AC0F5A">
      <w:pPr>
        <w:spacing w:after="80"/>
        <w:ind w:firstLine="567"/>
        <w:jc w:val="both"/>
        <w:rPr>
          <w:sz w:val="26"/>
          <w:lang w:val="de-DE"/>
        </w:rPr>
      </w:pPr>
      <w:r w:rsidRPr="00AC0F5A">
        <w:rPr>
          <w:b/>
          <w:bCs/>
          <w:sz w:val="26"/>
          <w:lang w:val="hr-HR"/>
        </w:rPr>
        <w:t>8.8. Yêu cầu, điều kiện thực hiện thủ tục hành chính:</w:t>
      </w:r>
      <w:r w:rsidRPr="00AC0F5A">
        <w:rPr>
          <w:bCs/>
          <w:sz w:val="26"/>
          <w:lang w:val="hr-HR"/>
        </w:rPr>
        <w:t xml:space="preserve"> Trường hợp đối tượng là doanh nghiệp thì phải có đăng ký kinh doanh dịch vụ biểu diễn nghệ thuật, trình diễn thời trang.</w:t>
      </w:r>
    </w:p>
    <w:p w:rsidR="00AC0F5A" w:rsidRPr="00AC0F5A" w:rsidRDefault="00AC0F5A" w:rsidP="00AC0F5A">
      <w:pPr>
        <w:shd w:val="clear" w:color="auto" w:fill="FFFFFF"/>
        <w:spacing w:after="120" w:line="234" w:lineRule="atLeast"/>
        <w:ind w:firstLine="567"/>
        <w:jc w:val="both"/>
        <w:rPr>
          <w:b/>
          <w:bCs/>
          <w:sz w:val="26"/>
          <w:lang w:val="hr-HR"/>
        </w:rPr>
      </w:pPr>
      <w:r w:rsidRPr="00AC0F5A">
        <w:rPr>
          <w:b/>
          <w:bCs/>
          <w:sz w:val="26"/>
          <w:lang w:val="hr-HR"/>
        </w:rPr>
        <w:t xml:space="preserve">8.9. Căn cứ pháp lý của thủ tục hành chính </w:t>
      </w:r>
    </w:p>
    <w:p w:rsidR="00AC0F5A" w:rsidRPr="00AC0F5A" w:rsidRDefault="00AC0F5A" w:rsidP="00AC0F5A">
      <w:pPr>
        <w:shd w:val="clear" w:color="auto" w:fill="FFFFFF"/>
        <w:spacing w:before="120"/>
        <w:ind w:firstLine="720"/>
        <w:jc w:val="both"/>
        <w:rPr>
          <w:sz w:val="26"/>
          <w:lang w:val="vi-VN"/>
        </w:rPr>
      </w:pPr>
      <w:r w:rsidRPr="00AC0F5A">
        <w:rPr>
          <w:sz w:val="26"/>
          <w:lang w:val="vi-VN"/>
        </w:rPr>
        <w:t>-</w:t>
      </w:r>
      <w:r w:rsidRPr="00AC0F5A">
        <w:rPr>
          <w:sz w:val="26"/>
          <w:lang w:val="hr-HR"/>
        </w:rPr>
        <w:t xml:space="preserve"> </w:t>
      </w:r>
      <w:r w:rsidRPr="00AC0F5A">
        <w:rPr>
          <w:bCs/>
          <w:sz w:val="26"/>
          <w:lang w:val="hr-HR"/>
        </w:rPr>
        <w:t xml:space="preserve">Khoản 3 Điều 9 và Khoản 1 Điều 10 </w:t>
      </w:r>
      <w:r w:rsidRPr="00AC0F5A">
        <w:rPr>
          <w:sz w:val="26"/>
          <w:lang w:val="vi-VN"/>
        </w:rPr>
        <w:t>Nghị định số</w:t>
      </w:r>
      <w:r w:rsidRPr="00AC0F5A">
        <w:rPr>
          <w:rFonts w:eastAsia="DejaVu Sans Condensed"/>
          <w:sz w:val="26"/>
          <w:lang w:val="vi-VN"/>
        </w:rPr>
        <w:t> </w:t>
      </w:r>
      <w:hyperlink r:id="rId77" w:tgtFrame="_blank" w:history="1">
        <w:r w:rsidRPr="00AC0F5A">
          <w:rPr>
            <w:sz w:val="26"/>
            <w:lang w:val="vi-VN"/>
          </w:rPr>
          <w:t>79/2012/NĐ-CP ngày 05 tháng 10 năm 2012</w:t>
        </w:r>
        <w:r w:rsidRPr="00AC0F5A">
          <w:rPr>
            <w:rFonts w:eastAsia="DejaVu Sans Condensed"/>
            <w:sz w:val="26"/>
            <w:lang w:val="vi-VN"/>
          </w:rPr>
          <w:t> </w:t>
        </w:r>
      </w:hyperlink>
      <w:r w:rsidRPr="00AC0F5A">
        <w:rPr>
          <w:sz w:val="26"/>
          <w:lang w:val="vi-VN"/>
        </w:rPr>
        <w:t xml:space="preserve">của Chính phủ quy định về biểu diễn nghệ thuật, trình diễn thời trang; thi người đẹp và người mẫu; lưu hành, kinh doanh bản ghi âm, ghi hình ca múa nhạc, sân khấu. Có hiệu lực từ ngày 01/01/2013 </w:t>
      </w:r>
      <w:r w:rsidRPr="00AC0F5A">
        <w:rPr>
          <w:bCs/>
          <w:sz w:val="26"/>
          <w:lang w:val="vi-VN"/>
        </w:rPr>
        <w:t>và  được sửa đổi, bổ sung tại Khoản 5 và Khoản 6 Điều 1 Nghị định số 15/2016/NĐ-CP</w:t>
      </w:r>
    </w:p>
    <w:p w:rsidR="00AC0F5A" w:rsidRPr="00AC0F5A" w:rsidRDefault="00AC0F5A" w:rsidP="00AC0F5A">
      <w:pPr>
        <w:shd w:val="clear" w:color="auto" w:fill="FFFFFF"/>
        <w:spacing w:before="120"/>
        <w:ind w:firstLine="720"/>
        <w:jc w:val="both"/>
        <w:rPr>
          <w:sz w:val="26"/>
          <w:lang w:val="vi-VN"/>
        </w:rPr>
      </w:pPr>
      <w:r w:rsidRPr="00AC0F5A">
        <w:rPr>
          <w:sz w:val="26"/>
          <w:lang w:val="vi-VN"/>
        </w:rPr>
        <w:t>- Khoản 5 và Khoản 6 Điều 1Nghị định số</w:t>
      </w:r>
      <w:r w:rsidRPr="00AC0F5A">
        <w:rPr>
          <w:rFonts w:eastAsia="DejaVu Sans Condensed"/>
          <w:sz w:val="26"/>
          <w:lang w:val="vi-VN"/>
        </w:rPr>
        <w:t> </w:t>
      </w:r>
      <w:hyperlink r:id="rId78" w:tgtFrame="_blank" w:history="1">
        <w:r w:rsidRPr="00AC0F5A">
          <w:rPr>
            <w:sz w:val="26"/>
            <w:lang w:val="vi-VN"/>
          </w:rPr>
          <w:t>15/2016/NĐ-CP ngày 15 tháng 3 năm 2016</w:t>
        </w:r>
        <w:r w:rsidRPr="00AC0F5A">
          <w:rPr>
            <w:rFonts w:eastAsia="DejaVu Sans Condensed"/>
            <w:sz w:val="26"/>
            <w:lang w:val="vi-VN"/>
          </w:rPr>
          <w:t> </w:t>
        </w:r>
      </w:hyperlink>
      <w:r w:rsidRPr="00AC0F5A">
        <w:rPr>
          <w:sz w:val="26"/>
          <w:lang w:val="vi-VN"/>
        </w:rPr>
        <w:t>của Chính phủ sửa đổi, bổ sung một số điều của Nghị định số</w:t>
      </w:r>
      <w:r w:rsidRPr="00AC0F5A">
        <w:rPr>
          <w:rFonts w:eastAsia="DejaVu Sans Condensed"/>
          <w:sz w:val="26"/>
          <w:lang w:val="vi-VN"/>
        </w:rPr>
        <w:t> </w:t>
      </w:r>
      <w:hyperlink r:id="rId79" w:tgtFrame="_blank" w:history="1">
        <w:r w:rsidRPr="00AC0F5A">
          <w:rPr>
            <w:sz w:val="26"/>
            <w:lang w:val="vi-VN"/>
          </w:rPr>
          <w:t>79/2012/NĐ-CP ngày 05 tháng 10 năm 2012</w:t>
        </w:r>
        <w:r w:rsidRPr="00AC0F5A">
          <w:rPr>
            <w:rFonts w:eastAsia="DejaVu Sans Condensed"/>
            <w:sz w:val="26"/>
            <w:lang w:val="vi-VN"/>
          </w:rPr>
          <w:t> </w:t>
        </w:r>
      </w:hyperlink>
      <w:r w:rsidRPr="00AC0F5A">
        <w:rPr>
          <w:sz w:val="26"/>
          <w:lang w:val="vi-VN"/>
        </w:rPr>
        <w:t>của Chính phủ quy định về biểu diễn nghệ thuật, trình diễn thời trang; thi người đẹp và người mẫu; lưu hành, kinh doanh bản ghi âm, ghi hình ca múa nhạc, sân khấu. Có hiệu lực từ ngày 01/5/2016;</w:t>
      </w:r>
    </w:p>
    <w:p w:rsidR="00AC0F5A" w:rsidRPr="00AC0F5A" w:rsidRDefault="00AC0F5A" w:rsidP="00AC0F5A">
      <w:pPr>
        <w:shd w:val="clear" w:color="auto" w:fill="FFFFFF"/>
        <w:spacing w:before="120" w:after="120"/>
        <w:ind w:firstLine="720"/>
        <w:jc w:val="both"/>
        <w:rPr>
          <w:sz w:val="26"/>
        </w:rPr>
      </w:pPr>
      <w:r w:rsidRPr="00AC0F5A">
        <w:rPr>
          <w:sz w:val="26"/>
          <w:lang w:val="vi-VN"/>
        </w:rPr>
        <w:t>- Thông tư số</w:t>
      </w:r>
      <w:r w:rsidRPr="00AC0F5A">
        <w:rPr>
          <w:rFonts w:eastAsia="DejaVu Sans Condensed"/>
          <w:sz w:val="26"/>
          <w:lang w:val="vi-VN"/>
        </w:rPr>
        <w:t> </w:t>
      </w:r>
      <w:hyperlink r:id="rId80" w:tgtFrame="_blank" w:history="1">
        <w:r w:rsidRPr="00AC0F5A">
          <w:rPr>
            <w:sz w:val="26"/>
            <w:lang w:val="vi-VN"/>
          </w:rPr>
          <w:t>01/2016/TT-BVHTTDL ngày 24 tháng 3 năm 2016</w:t>
        </w:r>
        <w:r w:rsidRPr="00AC0F5A">
          <w:rPr>
            <w:rFonts w:eastAsia="DejaVu Sans Condensed"/>
            <w:sz w:val="26"/>
            <w:lang w:val="vi-VN"/>
          </w:rPr>
          <w:t> </w:t>
        </w:r>
      </w:hyperlink>
      <w:r w:rsidRPr="00AC0F5A">
        <w:rPr>
          <w:sz w:val="26"/>
          <w:lang w:val="vi-VN"/>
        </w:rPr>
        <w:t>của Bộ trưởng Bộ Văn hóa, Thể thao và Du lịch quy định chi tiết thi hành một số điều của Nghị định số</w:t>
      </w:r>
      <w:r w:rsidRPr="00AC0F5A">
        <w:rPr>
          <w:rFonts w:eastAsia="DejaVu Sans Condensed"/>
          <w:sz w:val="26"/>
          <w:lang w:val="vi-VN"/>
        </w:rPr>
        <w:t> </w:t>
      </w:r>
      <w:hyperlink r:id="rId81" w:tgtFrame="_blank" w:history="1">
        <w:r w:rsidRPr="00AC0F5A">
          <w:rPr>
            <w:sz w:val="26"/>
            <w:lang w:val="vi-VN"/>
          </w:rPr>
          <w:t>79/2012/NĐ-CP ngày 05 tháng 10 năm 2012</w:t>
        </w:r>
        <w:r w:rsidRPr="00AC0F5A">
          <w:rPr>
            <w:rFonts w:eastAsia="DejaVu Sans Condensed"/>
            <w:sz w:val="26"/>
            <w:lang w:val="vi-VN"/>
          </w:rPr>
          <w:t> </w:t>
        </w:r>
      </w:hyperlink>
      <w:r w:rsidRPr="00AC0F5A">
        <w:rPr>
          <w:sz w:val="26"/>
          <w:lang w:val="vi-VN"/>
        </w:rPr>
        <w:t>của Chính phủ quy định về biểu diễn nghệ thuật, trình diễn thời trang; thi người đẹp và người mẫu; lưu hành, kinh doanh bản ghi âm, ghi hình ca múa nhạc, sân khấu và Nghị định số</w:t>
      </w:r>
      <w:r w:rsidRPr="00AC0F5A">
        <w:rPr>
          <w:rFonts w:eastAsia="DejaVu Sans Condensed"/>
          <w:sz w:val="26"/>
          <w:lang w:val="vi-VN"/>
        </w:rPr>
        <w:t> </w:t>
      </w:r>
      <w:hyperlink r:id="rId82" w:tgtFrame="_blank" w:history="1">
        <w:r w:rsidRPr="00AC0F5A">
          <w:rPr>
            <w:sz w:val="26"/>
            <w:lang w:val="vi-VN"/>
          </w:rPr>
          <w:t>15/2016/NĐ-CP ngày 15 tháng 3 năm 2016</w:t>
        </w:r>
        <w:r w:rsidRPr="00AC0F5A">
          <w:rPr>
            <w:rFonts w:eastAsia="DejaVu Sans Condensed"/>
            <w:sz w:val="26"/>
            <w:lang w:val="vi-VN"/>
          </w:rPr>
          <w:t> </w:t>
        </w:r>
      </w:hyperlink>
      <w:r w:rsidRPr="00AC0F5A">
        <w:rPr>
          <w:sz w:val="26"/>
          <w:lang w:val="vi-VN"/>
        </w:rPr>
        <w:t>của Chính phủ sửa đổi, bổ sung một số điều của Nghị định số</w:t>
      </w:r>
      <w:hyperlink r:id="rId83" w:tgtFrame="_blank" w:history="1">
        <w:r w:rsidRPr="00AC0F5A">
          <w:rPr>
            <w:sz w:val="26"/>
            <w:lang w:val="vi-VN"/>
          </w:rPr>
          <w:t>79/2012/NĐ-CP.</w:t>
        </w:r>
        <w:r w:rsidRPr="00AC0F5A">
          <w:rPr>
            <w:rFonts w:eastAsia="DejaVu Sans Condensed"/>
            <w:sz w:val="26"/>
            <w:lang w:val="vi-VN"/>
          </w:rPr>
          <w:t> </w:t>
        </w:r>
      </w:hyperlink>
      <w:r w:rsidRPr="00AC0F5A">
        <w:rPr>
          <w:sz w:val="26"/>
        </w:rPr>
        <w:t>Có hiệu lực từ ngày 15/5/2016.</w:t>
      </w:r>
    </w:p>
    <w:p w:rsidR="00AC0F5A" w:rsidRPr="00AC0F5A" w:rsidRDefault="00AC0F5A" w:rsidP="00AC0F5A">
      <w:pPr>
        <w:shd w:val="clear" w:color="auto" w:fill="FFFFFF"/>
        <w:spacing w:after="120" w:line="234" w:lineRule="atLeast"/>
        <w:ind w:firstLine="720"/>
        <w:jc w:val="both"/>
        <w:rPr>
          <w:b/>
          <w:bCs/>
          <w:sz w:val="26"/>
          <w:lang w:val="hr-HR"/>
        </w:rPr>
      </w:pPr>
      <w:r w:rsidRPr="00AC0F5A">
        <w:rPr>
          <w:b/>
          <w:sz w:val="26"/>
          <w:lang w:val="nl-NL"/>
        </w:rPr>
        <w:lastRenderedPageBreak/>
        <w:t>8.10.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Ủy ban nhân dân Tỉnh</w:t>
            </w:r>
          </w:p>
          <w:p w:rsidR="00AC0F5A" w:rsidRPr="00AC0F5A" w:rsidRDefault="00AC0F5A" w:rsidP="00AC0F5A">
            <w:pPr>
              <w:spacing w:before="40" w:after="40"/>
              <w:jc w:val="both"/>
              <w:rPr>
                <w:sz w:val="26"/>
                <w:lang w:val="nl-NL"/>
              </w:rPr>
            </w:pPr>
            <w:r w:rsidRPr="00AC0F5A">
              <w:rPr>
                <w:sz w:val="26"/>
                <w:lang w:val="nl-NL"/>
              </w:rPr>
              <w:t>Phòng Quản lý văn hóa</w:t>
            </w:r>
          </w:p>
          <w:p w:rsidR="00AC0F5A" w:rsidRPr="00AC0F5A" w:rsidRDefault="00AC0F5A" w:rsidP="00AC0F5A">
            <w:pPr>
              <w:spacing w:before="40" w:after="40"/>
              <w:jc w:val="both"/>
              <w:rPr>
                <w:sz w:val="26"/>
                <w:lang w:val="nl-NL"/>
              </w:rPr>
            </w:pP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r w:rsidRPr="00AC0F5A">
              <w:rPr>
                <w:sz w:val="26"/>
                <w:lang w:val="nl-NL"/>
              </w:rPr>
              <w:t>10 năm</w:t>
            </w: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
                <w:bCs/>
                <w:sz w:val="26"/>
                <w:lang w:val="nl-NL"/>
              </w:rPr>
              <w:t>về thực hiện cơ chế một cửa, một cửa liên thông 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hd w:val="clear" w:color="auto" w:fill="FFFFFF"/>
        <w:spacing w:before="120" w:after="120" w:line="212" w:lineRule="atLeast"/>
        <w:ind w:firstLine="720"/>
        <w:jc w:val="both"/>
        <w:rPr>
          <w:b/>
          <w:bCs/>
          <w:sz w:val="26"/>
          <w:lang w:val="nl-NL"/>
        </w:rPr>
      </w:pPr>
    </w:p>
    <w:p w:rsidR="00AC0F5A" w:rsidRPr="00AC0F5A" w:rsidRDefault="00AC0F5A" w:rsidP="00AC0F5A">
      <w:pPr>
        <w:shd w:val="clear" w:color="auto" w:fill="FFFFFF"/>
        <w:spacing w:before="120" w:after="120" w:line="212" w:lineRule="atLeast"/>
        <w:ind w:firstLine="720"/>
        <w:jc w:val="both"/>
        <w:rPr>
          <w:b/>
          <w:bCs/>
          <w:sz w:val="26"/>
          <w:lang w:val="nl-NL"/>
        </w:rPr>
      </w:pPr>
    </w:p>
    <w:p w:rsidR="00AC0F5A" w:rsidRPr="00AC0F5A" w:rsidRDefault="00AC0F5A" w:rsidP="00AC0F5A">
      <w:pPr>
        <w:shd w:val="clear" w:color="auto" w:fill="FFFFFF"/>
        <w:spacing w:before="120" w:after="120" w:line="212" w:lineRule="atLeast"/>
        <w:ind w:firstLine="720"/>
        <w:jc w:val="both"/>
        <w:rPr>
          <w:b/>
          <w:bCs/>
          <w:sz w:val="26"/>
          <w:lang w:val="nl-NL"/>
        </w:rPr>
      </w:pPr>
    </w:p>
    <w:p w:rsidR="00AC0F5A" w:rsidRPr="00AC0F5A" w:rsidRDefault="00AC0F5A" w:rsidP="00AC0F5A">
      <w:pPr>
        <w:shd w:val="clear" w:color="auto" w:fill="FFFFFF"/>
        <w:spacing w:before="120" w:after="120" w:line="212" w:lineRule="atLeast"/>
        <w:ind w:firstLine="720"/>
        <w:jc w:val="both"/>
        <w:rPr>
          <w:b/>
          <w:bCs/>
          <w:sz w:val="26"/>
          <w:lang w:val="nl-NL"/>
        </w:rPr>
      </w:pPr>
    </w:p>
    <w:p w:rsidR="00AC0F5A" w:rsidRPr="00AC0F5A" w:rsidRDefault="00AC0F5A" w:rsidP="00AC0F5A">
      <w:pPr>
        <w:shd w:val="clear" w:color="auto" w:fill="FFFFFF"/>
        <w:spacing w:before="120" w:after="120" w:line="212" w:lineRule="atLeast"/>
        <w:ind w:firstLine="720"/>
        <w:jc w:val="both"/>
        <w:rPr>
          <w:b/>
          <w:bCs/>
          <w:sz w:val="26"/>
          <w:lang w:val="nl-NL"/>
        </w:rPr>
      </w:pPr>
    </w:p>
    <w:p w:rsidR="00AC0F5A" w:rsidRPr="00AC0F5A" w:rsidRDefault="00AC0F5A" w:rsidP="00AC0F5A">
      <w:pPr>
        <w:shd w:val="clear" w:color="auto" w:fill="FFFFFF"/>
        <w:spacing w:before="120" w:after="120" w:line="212" w:lineRule="atLeast"/>
        <w:ind w:firstLine="720"/>
        <w:jc w:val="both"/>
        <w:rPr>
          <w:b/>
          <w:bCs/>
          <w:sz w:val="26"/>
          <w:lang w:val="nl-NL"/>
        </w:rPr>
      </w:pPr>
    </w:p>
    <w:p w:rsidR="00AC0F5A" w:rsidRPr="00AC0F5A" w:rsidRDefault="00AC0F5A" w:rsidP="00AC0F5A">
      <w:pPr>
        <w:shd w:val="clear" w:color="auto" w:fill="FFFFFF"/>
        <w:spacing w:before="120" w:after="120" w:line="212" w:lineRule="atLeast"/>
        <w:ind w:firstLine="720"/>
        <w:jc w:val="both"/>
        <w:rPr>
          <w:b/>
          <w:bCs/>
          <w:sz w:val="26"/>
          <w:lang w:val="nl-NL"/>
        </w:rPr>
      </w:pPr>
    </w:p>
    <w:p w:rsidR="00AC0F5A" w:rsidRPr="00AC0F5A" w:rsidRDefault="00AC0F5A" w:rsidP="00AC0F5A">
      <w:pPr>
        <w:shd w:val="clear" w:color="auto" w:fill="FFFFFF"/>
        <w:spacing w:before="120" w:after="120" w:line="212" w:lineRule="atLeast"/>
        <w:ind w:firstLine="720"/>
        <w:jc w:val="both"/>
        <w:rPr>
          <w:b/>
          <w:bCs/>
          <w:sz w:val="26"/>
          <w:lang w:val="nl-NL"/>
        </w:rPr>
      </w:pPr>
    </w:p>
    <w:p w:rsidR="00AC0F5A" w:rsidRPr="00AC0F5A" w:rsidRDefault="00AC0F5A" w:rsidP="00AC0F5A">
      <w:pPr>
        <w:shd w:val="clear" w:color="auto" w:fill="FFFFFF"/>
        <w:spacing w:before="120" w:after="120" w:line="212" w:lineRule="atLeast"/>
        <w:ind w:firstLine="720"/>
        <w:jc w:val="both"/>
        <w:rPr>
          <w:b/>
          <w:bCs/>
          <w:sz w:val="26"/>
          <w:lang w:val="nl-NL"/>
        </w:rPr>
        <w:sectPr w:rsidR="00AC0F5A" w:rsidRPr="00AC0F5A" w:rsidSect="00B03F85">
          <w:pgSz w:w="11907" w:h="16840" w:code="9"/>
          <w:pgMar w:top="964" w:right="851" w:bottom="1701" w:left="1134" w:header="567" w:footer="567" w:gutter="0"/>
          <w:cols w:space="720"/>
          <w:titlePg/>
          <w:docGrid w:linePitch="326"/>
        </w:sectPr>
      </w:pPr>
    </w:p>
    <w:tbl>
      <w:tblPr>
        <w:tblW w:w="9840" w:type="dxa"/>
        <w:tblInd w:w="-176" w:type="dxa"/>
        <w:shd w:val="clear" w:color="auto" w:fill="FFFFFF"/>
        <w:tblCellMar>
          <w:left w:w="0" w:type="dxa"/>
          <w:right w:w="0" w:type="dxa"/>
        </w:tblCellMar>
        <w:tblLook w:val="0000" w:firstRow="0" w:lastRow="0" w:firstColumn="0" w:lastColumn="0" w:noHBand="0" w:noVBand="0"/>
      </w:tblPr>
      <w:tblGrid>
        <w:gridCol w:w="3720"/>
        <w:gridCol w:w="6120"/>
      </w:tblGrid>
      <w:tr w:rsidR="00AC0F5A" w:rsidRPr="00AC0F5A" w:rsidTr="00B30656">
        <w:tc>
          <w:tcPr>
            <w:tcW w:w="3720" w:type="dxa"/>
            <w:shd w:val="clear" w:color="auto" w:fill="FFFFFF"/>
            <w:tcMar>
              <w:top w:w="0" w:type="dxa"/>
              <w:left w:w="108" w:type="dxa"/>
              <w:bottom w:w="0" w:type="dxa"/>
              <w:right w:w="108" w:type="dxa"/>
            </w:tcMar>
          </w:tcPr>
          <w:p w:rsidR="00AC0F5A" w:rsidRPr="00AC0F5A" w:rsidRDefault="00AC0F5A" w:rsidP="00AC0F5A">
            <w:pPr>
              <w:spacing w:before="120"/>
              <w:jc w:val="center"/>
              <w:rPr>
                <w:sz w:val="26"/>
                <w:lang w:val="nl-NL"/>
              </w:rPr>
            </w:pPr>
            <w:r w:rsidRPr="00AC0F5A">
              <w:rPr>
                <w:b/>
                <w:bCs/>
                <w:sz w:val="26"/>
                <w:lang w:val="nl-NL"/>
              </w:rPr>
              <w:lastRenderedPageBreak/>
              <w:t>TÊN CƠ QUAN, TỔ CHỨC</w:t>
            </w:r>
            <w:r w:rsidRPr="00AC0F5A">
              <w:rPr>
                <w:sz w:val="26"/>
                <w:lang w:val="nl-NL"/>
              </w:rPr>
              <w:br/>
            </w:r>
            <w:r w:rsidRPr="00AC0F5A">
              <w:rPr>
                <w:b/>
                <w:bCs/>
                <w:sz w:val="26"/>
                <w:lang w:val="nl-NL"/>
              </w:rPr>
              <w:t>ĐỀ NGHỊ CẤP GIẤY PHÉP</w:t>
            </w:r>
            <w:r w:rsidRPr="00AC0F5A">
              <w:rPr>
                <w:sz w:val="26"/>
                <w:lang w:val="nl-NL"/>
              </w:rPr>
              <w:br/>
              <w:t>--------</w:t>
            </w:r>
          </w:p>
        </w:tc>
        <w:tc>
          <w:tcPr>
            <w:tcW w:w="6120" w:type="dxa"/>
            <w:shd w:val="clear" w:color="auto" w:fill="FFFFFF"/>
            <w:tcMar>
              <w:top w:w="0" w:type="dxa"/>
              <w:left w:w="108" w:type="dxa"/>
              <w:bottom w:w="0" w:type="dxa"/>
              <w:right w:w="108" w:type="dxa"/>
            </w:tcMar>
          </w:tcPr>
          <w:p w:rsidR="00AC0F5A" w:rsidRPr="00AC0F5A" w:rsidRDefault="00AC0F5A" w:rsidP="00AC0F5A">
            <w:pPr>
              <w:spacing w:before="120"/>
              <w:jc w:val="center"/>
              <w:rPr>
                <w:sz w:val="26"/>
                <w:lang w:val="nl-NL"/>
              </w:rPr>
            </w:pPr>
            <w:r w:rsidRPr="00AC0F5A">
              <w:rPr>
                <w:b/>
                <w:bCs/>
                <w:sz w:val="26"/>
                <w:lang w:val="nl-NL"/>
              </w:rPr>
              <w:t>CỘNG HÒA XÃ HỘI CHỦ NGHĨA VIỆT NAM</w:t>
            </w:r>
            <w:r w:rsidRPr="00AC0F5A">
              <w:rPr>
                <w:b/>
                <w:bCs/>
                <w:sz w:val="26"/>
                <w:lang w:val="nl-NL"/>
              </w:rPr>
              <w:br/>
              <w:t>Độc lập - Tự do - Hạnh phúc</w:t>
            </w:r>
            <w:r w:rsidRPr="00AC0F5A">
              <w:rPr>
                <w:rFonts w:eastAsia="DejaVu Sans Condensed"/>
                <w:b/>
                <w:bCs/>
                <w:sz w:val="26"/>
                <w:lang w:val="nl-NL"/>
              </w:rPr>
              <w:t> </w:t>
            </w:r>
            <w:r w:rsidRPr="00AC0F5A">
              <w:rPr>
                <w:b/>
                <w:bCs/>
                <w:sz w:val="26"/>
                <w:lang w:val="nl-NL"/>
              </w:rPr>
              <w:br/>
              <w:t>---------------</w:t>
            </w:r>
          </w:p>
        </w:tc>
      </w:tr>
      <w:tr w:rsidR="00AC0F5A" w:rsidRPr="00AC0F5A" w:rsidTr="00B30656">
        <w:tc>
          <w:tcPr>
            <w:tcW w:w="3720" w:type="dxa"/>
            <w:shd w:val="clear" w:color="auto" w:fill="FFFFFF"/>
            <w:tcMar>
              <w:top w:w="0" w:type="dxa"/>
              <w:left w:w="108" w:type="dxa"/>
              <w:bottom w:w="0" w:type="dxa"/>
              <w:right w:w="108" w:type="dxa"/>
            </w:tcMar>
          </w:tcPr>
          <w:p w:rsidR="00AC0F5A" w:rsidRPr="00AC0F5A" w:rsidRDefault="00AC0F5A" w:rsidP="00AC0F5A">
            <w:pPr>
              <w:spacing w:before="120"/>
              <w:jc w:val="both"/>
              <w:rPr>
                <w:sz w:val="26"/>
                <w:lang w:val="nl-NL"/>
              </w:rPr>
            </w:pPr>
            <w:r w:rsidRPr="00AC0F5A">
              <w:rPr>
                <w:b/>
                <w:bCs/>
                <w:sz w:val="26"/>
                <w:lang w:val="nl-NL"/>
              </w:rPr>
              <w:t> </w:t>
            </w:r>
          </w:p>
        </w:tc>
        <w:tc>
          <w:tcPr>
            <w:tcW w:w="6120" w:type="dxa"/>
            <w:shd w:val="clear" w:color="auto" w:fill="FFFFFF"/>
            <w:tcMar>
              <w:top w:w="0" w:type="dxa"/>
              <w:left w:w="108" w:type="dxa"/>
              <w:bottom w:w="0" w:type="dxa"/>
              <w:right w:w="108" w:type="dxa"/>
            </w:tcMar>
          </w:tcPr>
          <w:p w:rsidR="00AC0F5A" w:rsidRPr="00AC0F5A" w:rsidRDefault="00AC0F5A" w:rsidP="00AC0F5A">
            <w:pPr>
              <w:spacing w:before="120"/>
              <w:jc w:val="center"/>
              <w:rPr>
                <w:sz w:val="26"/>
              </w:rPr>
            </w:pPr>
            <w:r w:rsidRPr="00AC0F5A">
              <w:rPr>
                <w:i/>
                <w:iCs/>
                <w:sz w:val="26"/>
              </w:rPr>
              <w:t>………….., ngày…… tháng……. năm ……</w:t>
            </w:r>
          </w:p>
        </w:tc>
      </w:tr>
    </w:tbl>
    <w:p w:rsidR="00AC0F5A" w:rsidRPr="00AC0F5A" w:rsidRDefault="00AC0F5A" w:rsidP="00AC0F5A">
      <w:pPr>
        <w:shd w:val="clear" w:color="auto" w:fill="FFFFFF"/>
        <w:spacing w:before="120"/>
        <w:jc w:val="center"/>
        <w:rPr>
          <w:sz w:val="26"/>
        </w:rPr>
      </w:pPr>
      <w:r w:rsidRPr="00AC0F5A">
        <w:rPr>
          <w:b/>
          <w:bCs/>
          <w:sz w:val="26"/>
        </w:rPr>
        <w:t>ĐƠN ĐỀ NGHỊ</w:t>
      </w:r>
    </w:p>
    <w:p w:rsidR="00AC0F5A" w:rsidRPr="00AC0F5A" w:rsidRDefault="00AC0F5A" w:rsidP="00AC0F5A">
      <w:pPr>
        <w:shd w:val="clear" w:color="auto" w:fill="FFFFFF"/>
        <w:spacing w:before="120"/>
        <w:jc w:val="center"/>
        <w:rPr>
          <w:sz w:val="26"/>
        </w:rPr>
      </w:pPr>
      <w:r w:rsidRPr="00AC0F5A">
        <w:rPr>
          <w:b/>
          <w:bCs/>
          <w:sz w:val="26"/>
        </w:rPr>
        <w:t>Cấp giấy phép cho tổ chức, cá nhân Việt Nam ra nước ngoài biểu diễn nghệ thuật, trình diễn thời trang</w:t>
      </w:r>
    </w:p>
    <w:p w:rsidR="00AC0F5A" w:rsidRPr="00AC0F5A" w:rsidRDefault="00AC0F5A" w:rsidP="00AC0F5A">
      <w:pPr>
        <w:shd w:val="clear" w:color="auto" w:fill="FFFFFF"/>
        <w:spacing w:before="120"/>
        <w:jc w:val="center"/>
        <w:rPr>
          <w:sz w:val="26"/>
        </w:rPr>
      </w:pPr>
      <w:r w:rsidRPr="00AC0F5A">
        <w:rPr>
          <w:sz w:val="26"/>
        </w:rPr>
        <w:t>Kính gửi: Sở Văn hóa, Thể thao và Du lịch tỉnh Đồng Tháp</w:t>
      </w:r>
    </w:p>
    <w:p w:rsidR="00AC0F5A" w:rsidRPr="00AC0F5A" w:rsidRDefault="00AC0F5A" w:rsidP="00AC0F5A">
      <w:pPr>
        <w:shd w:val="clear" w:color="auto" w:fill="FFFFFF"/>
        <w:spacing w:before="360"/>
        <w:ind w:firstLine="426"/>
        <w:jc w:val="both"/>
        <w:rPr>
          <w:sz w:val="26"/>
        </w:rPr>
      </w:pPr>
      <w:r w:rsidRPr="00AC0F5A">
        <w:rPr>
          <w:sz w:val="26"/>
        </w:rPr>
        <w:t>Nhà hát (Đơn vị) ………………………………………………………...... đề nghị Sở Văn hóa, Thể thao và Du lịch tỉnh Đồng Tháp cấp giấy phép cho tổ chức (cá nhân) ra nước ngoài biểu diễn nghệ thuật, trình diễn thời trang</w:t>
      </w:r>
    </w:p>
    <w:p w:rsidR="00AC0F5A" w:rsidRPr="00AC0F5A" w:rsidRDefault="00AC0F5A" w:rsidP="00AC0F5A">
      <w:pPr>
        <w:shd w:val="clear" w:color="auto" w:fill="FFFFFF"/>
        <w:spacing w:before="120"/>
        <w:ind w:firstLine="426"/>
        <w:jc w:val="both"/>
        <w:rPr>
          <w:sz w:val="26"/>
        </w:rPr>
      </w:pPr>
      <w:r w:rsidRPr="00AC0F5A">
        <w:rPr>
          <w:sz w:val="26"/>
        </w:rPr>
        <w:t>1. Tên đoàn nghệ thuật (hoặc cá nhân):.…………………………………………..</w:t>
      </w:r>
    </w:p>
    <w:p w:rsidR="00AC0F5A" w:rsidRPr="00AC0F5A" w:rsidRDefault="00AC0F5A" w:rsidP="00AC0F5A">
      <w:pPr>
        <w:shd w:val="clear" w:color="auto" w:fill="FFFFFF"/>
        <w:spacing w:before="120"/>
        <w:ind w:firstLine="426"/>
        <w:jc w:val="both"/>
        <w:rPr>
          <w:sz w:val="26"/>
        </w:rPr>
      </w:pPr>
      <w:r w:rsidRPr="00AC0F5A">
        <w:rPr>
          <w:sz w:val="26"/>
        </w:rPr>
        <w:t>2. Nội dung chương trình:…………….……...…………...………………………..</w:t>
      </w:r>
    </w:p>
    <w:p w:rsidR="00AC0F5A" w:rsidRPr="00AC0F5A" w:rsidRDefault="00AC0F5A" w:rsidP="00AC0F5A">
      <w:pPr>
        <w:shd w:val="clear" w:color="auto" w:fill="FFFFFF"/>
        <w:spacing w:before="120"/>
        <w:ind w:firstLine="426"/>
        <w:jc w:val="both"/>
        <w:rPr>
          <w:sz w:val="26"/>
        </w:rPr>
      </w:pPr>
      <w:r w:rsidRPr="00AC0F5A">
        <w:rPr>
          <w:sz w:val="26"/>
        </w:rPr>
        <w:t>3. Người chịu trách nhiệm chương trình:...............................................................</w:t>
      </w:r>
    </w:p>
    <w:p w:rsidR="00AC0F5A" w:rsidRPr="00AC0F5A" w:rsidRDefault="00AC0F5A" w:rsidP="00AC0F5A">
      <w:pPr>
        <w:shd w:val="clear" w:color="auto" w:fill="FFFFFF"/>
        <w:spacing w:before="120"/>
        <w:ind w:firstLine="426"/>
        <w:jc w:val="both"/>
        <w:rPr>
          <w:sz w:val="26"/>
        </w:rPr>
      </w:pPr>
      <w:r w:rsidRPr="00AC0F5A">
        <w:rPr>
          <w:sz w:val="26"/>
        </w:rPr>
        <w:t>4. Thời gian: Từ ngày ….... tháng .... năm ..… đến ngày …... tháng …. năm …...</w:t>
      </w:r>
    </w:p>
    <w:p w:rsidR="00AC0F5A" w:rsidRPr="00AC0F5A" w:rsidRDefault="00AC0F5A" w:rsidP="00AC0F5A">
      <w:pPr>
        <w:shd w:val="clear" w:color="auto" w:fill="FFFFFF"/>
        <w:spacing w:before="120"/>
        <w:ind w:firstLine="426"/>
        <w:jc w:val="both"/>
        <w:rPr>
          <w:sz w:val="26"/>
        </w:rPr>
      </w:pPr>
      <w:r w:rsidRPr="00AC0F5A">
        <w:rPr>
          <w:sz w:val="26"/>
        </w:rPr>
        <w:t>5. Địa điểm:...........................................................................................................</w:t>
      </w:r>
    </w:p>
    <w:p w:rsidR="00AC0F5A" w:rsidRPr="00AC0F5A" w:rsidRDefault="00AC0F5A" w:rsidP="00AC0F5A">
      <w:pPr>
        <w:shd w:val="clear" w:color="auto" w:fill="FFFFFF"/>
        <w:spacing w:before="120"/>
        <w:ind w:firstLine="426"/>
        <w:jc w:val="both"/>
        <w:rPr>
          <w:sz w:val="26"/>
        </w:rPr>
      </w:pPr>
      <w:r w:rsidRPr="00AC0F5A">
        <w:rPr>
          <w:sz w:val="26"/>
        </w:rPr>
        <w:t>6. Chúng tôi xin cam kết:</w:t>
      </w:r>
    </w:p>
    <w:p w:rsidR="00AC0F5A" w:rsidRPr="00AC0F5A" w:rsidRDefault="00AC0F5A" w:rsidP="00AC0F5A">
      <w:pPr>
        <w:shd w:val="clear" w:color="auto" w:fill="FFFFFF"/>
        <w:spacing w:before="120"/>
        <w:ind w:firstLine="426"/>
        <w:jc w:val="both"/>
        <w:rPr>
          <w:sz w:val="26"/>
        </w:rPr>
      </w:pPr>
      <w:r w:rsidRPr="00AC0F5A">
        <w:rPr>
          <w:sz w:val="26"/>
        </w:rPr>
        <w:t>- Thực hiện đúng các quy định tại Nghị định số</w:t>
      </w:r>
      <w:r w:rsidRPr="00AC0F5A">
        <w:rPr>
          <w:rFonts w:eastAsia="DejaVu Sans Condensed"/>
          <w:sz w:val="26"/>
        </w:rPr>
        <w:t> </w:t>
      </w:r>
      <w:hyperlink r:id="rId84" w:tgtFrame="_blank" w:history="1">
        <w:r w:rsidRPr="00AC0F5A">
          <w:rPr>
            <w:sz w:val="26"/>
          </w:rPr>
          <w:t>79/2012/NĐ-CP ngày 05 tháng 10 năm 2012</w:t>
        </w:r>
        <w:r w:rsidRPr="00AC0F5A">
          <w:rPr>
            <w:rFonts w:eastAsia="DejaVu Sans Condensed"/>
            <w:sz w:val="26"/>
          </w:rPr>
          <w:t> </w:t>
        </w:r>
      </w:hyperlink>
      <w:r w:rsidRPr="00AC0F5A">
        <w:rPr>
          <w:sz w:val="26"/>
        </w:rPr>
        <w:t>của Chính phủ quy định về biểu diễn nghệ thuật, trình diễn thời trang; thi người đẹp và người mẫu; lưu hành, kinh doanh bản ghi âm, ghi hình ca múa nhạc, sân khấu; Nghị định số</w:t>
      </w:r>
      <w:r w:rsidRPr="00AC0F5A">
        <w:rPr>
          <w:rFonts w:eastAsia="DejaVu Sans Condensed"/>
          <w:sz w:val="26"/>
        </w:rPr>
        <w:t> </w:t>
      </w:r>
      <w:hyperlink r:id="rId85" w:tgtFrame="_blank" w:history="1">
        <w:r w:rsidRPr="00AC0F5A">
          <w:rPr>
            <w:sz w:val="26"/>
          </w:rPr>
          <w:t>15/2016/NĐ-CP ngày 15 tháng 3 năm 2016</w:t>
        </w:r>
        <w:r w:rsidRPr="00AC0F5A">
          <w:rPr>
            <w:rFonts w:eastAsia="DejaVu Sans Condensed"/>
            <w:sz w:val="26"/>
          </w:rPr>
          <w:t> </w:t>
        </w:r>
      </w:hyperlink>
      <w:r w:rsidRPr="00AC0F5A">
        <w:rPr>
          <w:sz w:val="26"/>
        </w:rPr>
        <w:t>của Chính phủ sửa đổi, bổ sung một số điều của Nghị định số</w:t>
      </w:r>
      <w:r w:rsidRPr="00AC0F5A">
        <w:rPr>
          <w:rFonts w:eastAsia="DejaVu Sans Condensed"/>
          <w:sz w:val="26"/>
        </w:rPr>
        <w:t> </w:t>
      </w:r>
      <w:hyperlink r:id="rId86" w:tgtFrame="_blank" w:history="1">
        <w:r w:rsidRPr="00AC0F5A">
          <w:rPr>
            <w:sz w:val="26"/>
          </w:rPr>
          <w:t>79/2012/NĐ-CP;</w:t>
        </w:r>
      </w:hyperlink>
      <w:r w:rsidRPr="00AC0F5A">
        <w:rPr>
          <w:rFonts w:eastAsia="DejaVu Sans Condensed"/>
          <w:sz w:val="26"/>
        </w:rPr>
        <w:t> </w:t>
      </w:r>
      <w:r w:rsidRPr="00AC0F5A">
        <w:rPr>
          <w:sz w:val="26"/>
        </w:rPr>
        <w:t xml:space="preserve">Thông tư số </w:t>
      </w:r>
      <w:hyperlink r:id="rId87" w:tgtFrame="_blank" w:history="1">
        <w:r w:rsidRPr="00AC0F5A">
          <w:rPr>
            <w:sz w:val="26"/>
          </w:rPr>
          <w:t>01/2016/TT-BVHTTDL ngày 24 tháng 3 năm 2016</w:t>
        </w:r>
        <w:r w:rsidRPr="00AC0F5A">
          <w:rPr>
            <w:rFonts w:eastAsia="DejaVu Sans Condensed"/>
            <w:sz w:val="26"/>
          </w:rPr>
          <w:t> </w:t>
        </w:r>
      </w:hyperlink>
      <w:r w:rsidRPr="00AC0F5A">
        <w:rPr>
          <w:sz w:val="26"/>
        </w:rPr>
        <w:t>của Bộ trưởng Bộ Văn hóa, Thể thao và Du lịch và quy định pháp luật có liên quan.</w:t>
      </w:r>
    </w:p>
    <w:p w:rsidR="00AC0F5A" w:rsidRPr="00AC0F5A" w:rsidRDefault="00AC0F5A" w:rsidP="00AC0F5A">
      <w:pPr>
        <w:shd w:val="clear" w:color="auto" w:fill="FFFFFF"/>
        <w:spacing w:before="120"/>
        <w:ind w:firstLine="426"/>
        <w:jc w:val="both"/>
        <w:rPr>
          <w:sz w:val="26"/>
        </w:rPr>
      </w:pPr>
      <w:r w:rsidRPr="00AC0F5A">
        <w:rPr>
          <w:sz w:val="26"/>
        </w:rPr>
        <w:t>- Chịu trách nhiệm về mọi vi phạm pháp luật về quyền tác giả và quyền liên quan.</w:t>
      </w:r>
    </w:p>
    <w:p w:rsidR="00AC0F5A" w:rsidRPr="00AC0F5A" w:rsidRDefault="00AC0F5A" w:rsidP="00AC0F5A">
      <w:pPr>
        <w:shd w:val="clear" w:color="auto" w:fill="FFFFFF"/>
        <w:spacing w:before="120"/>
        <w:ind w:firstLine="426"/>
        <w:jc w:val="both"/>
        <w:rPr>
          <w:sz w:val="26"/>
        </w:rPr>
      </w:pPr>
      <w:r w:rsidRPr="00AC0F5A">
        <w:rPr>
          <w:sz w:val="26"/>
        </w:rPr>
        <w:t>- Chịu trách nhiệm về tính chính xác, trung thực của nội dung hồ sơ đề nghị cấp giấy phép./.</w:t>
      </w:r>
    </w:p>
    <w:p w:rsidR="00AC0F5A" w:rsidRPr="00AC0F5A" w:rsidRDefault="00AC0F5A" w:rsidP="00AC0F5A">
      <w:pPr>
        <w:shd w:val="clear" w:color="auto" w:fill="FFFFFF"/>
        <w:spacing w:before="120"/>
        <w:ind w:firstLine="426"/>
        <w:jc w:val="both"/>
        <w:rPr>
          <w:sz w:val="26"/>
        </w:rPr>
      </w:pPr>
      <w:r w:rsidRPr="00AC0F5A">
        <w:rPr>
          <w:sz w:val="26"/>
        </w:rPr>
        <w:t> </w:t>
      </w:r>
    </w:p>
    <w:tbl>
      <w:tblPr>
        <w:tblW w:w="9747" w:type="dxa"/>
        <w:shd w:val="clear" w:color="auto" w:fill="FFFFFF"/>
        <w:tblCellMar>
          <w:left w:w="0" w:type="dxa"/>
          <w:right w:w="0" w:type="dxa"/>
        </w:tblCellMar>
        <w:tblLook w:val="0000" w:firstRow="0" w:lastRow="0" w:firstColumn="0" w:lastColumn="0" w:noHBand="0" w:noVBand="0"/>
      </w:tblPr>
      <w:tblGrid>
        <w:gridCol w:w="3168"/>
        <w:gridCol w:w="6579"/>
      </w:tblGrid>
      <w:tr w:rsidR="00AC0F5A" w:rsidRPr="00AC0F5A" w:rsidTr="00B30656">
        <w:tc>
          <w:tcPr>
            <w:tcW w:w="3168" w:type="dxa"/>
            <w:shd w:val="clear" w:color="auto" w:fill="FFFFFF"/>
            <w:tcMar>
              <w:top w:w="0" w:type="dxa"/>
              <w:left w:w="108" w:type="dxa"/>
              <w:bottom w:w="0" w:type="dxa"/>
              <w:right w:w="108" w:type="dxa"/>
            </w:tcMar>
          </w:tcPr>
          <w:p w:rsidR="00AC0F5A" w:rsidRPr="00AC0F5A" w:rsidRDefault="00AC0F5A" w:rsidP="00AC0F5A">
            <w:pPr>
              <w:spacing w:before="120"/>
              <w:rPr>
                <w:sz w:val="26"/>
              </w:rPr>
            </w:pPr>
            <w:r w:rsidRPr="00AC0F5A">
              <w:rPr>
                <w:b/>
                <w:bCs/>
                <w:i/>
                <w:iCs/>
                <w:sz w:val="26"/>
              </w:rPr>
              <w:t>Nơi nhận</w:t>
            </w:r>
            <w:r w:rsidRPr="00AC0F5A">
              <w:rPr>
                <w:sz w:val="26"/>
              </w:rPr>
              <w:t>:</w:t>
            </w:r>
            <w:r w:rsidRPr="00AC0F5A">
              <w:rPr>
                <w:sz w:val="26"/>
              </w:rPr>
              <w:br/>
              <w:t>- Như trên;</w:t>
            </w:r>
            <w:r w:rsidRPr="00AC0F5A">
              <w:rPr>
                <w:sz w:val="26"/>
              </w:rPr>
              <w:br/>
              <w:t>- Lưu: Văn thư.</w:t>
            </w:r>
          </w:p>
        </w:tc>
        <w:tc>
          <w:tcPr>
            <w:tcW w:w="6579" w:type="dxa"/>
            <w:shd w:val="clear" w:color="auto" w:fill="FFFFFF"/>
            <w:tcMar>
              <w:top w:w="0" w:type="dxa"/>
              <w:left w:w="108" w:type="dxa"/>
              <w:bottom w:w="0" w:type="dxa"/>
              <w:right w:w="108" w:type="dxa"/>
            </w:tcMar>
          </w:tcPr>
          <w:p w:rsidR="00AC0F5A" w:rsidRPr="00AC0F5A" w:rsidRDefault="00AC0F5A" w:rsidP="00AC0F5A">
            <w:pPr>
              <w:spacing w:before="120"/>
              <w:jc w:val="center"/>
              <w:rPr>
                <w:sz w:val="26"/>
              </w:rPr>
            </w:pPr>
            <w:r w:rsidRPr="004F2E9E">
              <w:rPr>
                <w:b/>
                <w:bCs/>
              </w:rPr>
              <w:t>CÁ NHÂN, NGƯỜI ĐẠI DIỆN THEO PHÁP LUẬT CỦA CƠ QUAN, TỔ CHỨC ĐỀ NGHỊ CẤP GIẤY PHÉP</w:t>
            </w:r>
            <w:r w:rsidRPr="004F2E9E">
              <w:rPr>
                <w:rFonts w:eastAsia="DejaVu Sans Condensed"/>
                <w:b/>
                <w:bCs/>
              </w:rPr>
              <w:t> </w:t>
            </w:r>
            <w:r w:rsidRPr="00AC0F5A">
              <w:rPr>
                <w:b/>
                <w:bCs/>
                <w:sz w:val="26"/>
              </w:rPr>
              <w:br/>
            </w:r>
            <w:r w:rsidRPr="00AC0F5A">
              <w:rPr>
                <w:i/>
                <w:iCs/>
                <w:sz w:val="26"/>
              </w:rPr>
              <w:t>(Ký, đóng dấu, ghi rõ họ tên)</w:t>
            </w:r>
          </w:p>
        </w:tc>
      </w:tr>
    </w:tbl>
    <w:p w:rsidR="00AC0F5A" w:rsidRPr="00AC0F5A" w:rsidRDefault="00AC0F5A" w:rsidP="00AC0F5A">
      <w:pPr>
        <w:shd w:val="clear" w:color="auto" w:fill="FFFFFF"/>
        <w:spacing w:before="120" w:after="120" w:line="212" w:lineRule="atLeast"/>
        <w:ind w:firstLine="720"/>
        <w:jc w:val="both"/>
        <w:rPr>
          <w:b/>
          <w:bCs/>
          <w:sz w:val="26"/>
        </w:rPr>
      </w:pPr>
    </w:p>
    <w:p w:rsidR="00AC0F5A" w:rsidRPr="00AC0F5A" w:rsidRDefault="00AC0F5A" w:rsidP="00AC0F5A">
      <w:pPr>
        <w:shd w:val="clear" w:color="auto" w:fill="FFFFFF"/>
        <w:spacing w:before="120" w:after="120" w:line="212" w:lineRule="atLeast"/>
        <w:ind w:firstLine="720"/>
        <w:jc w:val="both"/>
        <w:rPr>
          <w:b/>
          <w:bCs/>
          <w:sz w:val="26"/>
        </w:rPr>
      </w:pPr>
    </w:p>
    <w:p w:rsidR="00AC0F5A" w:rsidRPr="00AC0F5A" w:rsidRDefault="00AC0F5A" w:rsidP="00AC0F5A">
      <w:pPr>
        <w:shd w:val="clear" w:color="auto" w:fill="FFFFFF"/>
        <w:spacing w:before="120" w:after="120" w:line="212" w:lineRule="atLeast"/>
        <w:ind w:firstLine="720"/>
        <w:jc w:val="both"/>
        <w:rPr>
          <w:b/>
          <w:bCs/>
          <w:sz w:val="26"/>
        </w:rPr>
      </w:pPr>
    </w:p>
    <w:p w:rsidR="00AC0F5A" w:rsidRPr="00AC0F5A" w:rsidRDefault="00AC0F5A" w:rsidP="00AC0F5A">
      <w:pPr>
        <w:shd w:val="clear" w:color="auto" w:fill="FFFFFF"/>
        <w:spacing w:before="120" w:after="120" w:line="212" w:lineRule="atLeast"/>
        <w:ind w:firstLine="720"/>
        <w:jc w:val="both"/>
        <w:rPr>
          <w:b/>
          <w:bCs/>
          <w:sz w:val="26"/>
        </w:rPr>
      </w:pPr>
    </w:p>
    <w:p w:rsidR="00AC0F5A" w:rsidRPr="00AC0F5A" w:rsidRDefault="00AC0F5A" w:rsidP="00AC0F5A">
      <w:pPr>
        <w:shd w:val="clear" w:color="auto" w:fill="FFFFFF"/>
        <w:spacing w:before="120" w:after="120" w:line="212" w:lineRule="atLeast"/>
        <w:ind w:firstLine="720"/>
        <w:jc w:val="both"/>
        <w:rPr>
          <w:b/>
          <w:bCs/>
          <w:sz w:val="26"/>
        </w:rPr>
        <w:sectPr w:rsidR="00AC0F5A" w:rsidRPr="00AC0F5A" w:rsidSect="00B03F85">
          <w:pgSz w:w="11907" w:h="16840" w:code="9"/>
          <w:pgMar w:top="964" w:right="851" w:bottom="1701" w:left="1134" w:header="567" w:footer="567" w:gutter="0"/>
          <w:cols w:space="720"/>
          <w:titlePg/>
          <w:docGrid w:linePitch="326"/>
        </w:sectPr>
      </w:pPr>
    </w:p>
    <w:p w:rsidR="00AC0F5A" w:rsidRPr="00663138" w:rsidRDefault="00AC0F5A" w:rsidP="00663138">
      <w:pPr>
        <w:pStyle w:val="Heading6"/>
        <w:ind w:firstLine="720"/>
        <w:jc w:val="both"/>
        <w:rPr>
          <w:rFonts w:ascii="Times New Roman" w:hAnsi="Times New Roman" w:cs="Times New Roman"/>
          <w:b/>
          <w:i w:val="0"/>
          <w:color w:val="auto"/>
          <w:sz w:val="26"/>
          <w:szCs w:val="26"/>
          <w:lang w:val="hr-HR"/>
        </w:rPr>
      </w:pPr>
      <w:r w:rsidRPr="00663138">
        <w:rPr>
          <w:rFonts w:ascii="Times New Roman" w:hAnsi="Times New Roman" w:cs="Times New Roman"/>
          <w:b/>
          <w:bCs/>
          <w:i w:val="0"/>
          <w:color w:val="auto"/>
          <w:sz w:val="26"/>
          <w:szCs w:val="26"/>
        </w:rPr>
        <w:lastRenderedPageBreak/>
        <w:t xml:space="preserve">9. </w:t>
      </w:r>
      <w:r w:rsidRPr="00663138">
        <w:rPr>
          <w:rFonts w:ascii="Times New Roman" w:eastAsia="Arial" w:hAnsi="Times New Roman" w:cs="Times New Roman"/>
          <w:b/>
          <w:i w:val="0"/>
          <w:color w:val="auto"/>
          <w:sz w:val="26"/>
          <w:szCs w:val="26"/>
          <w:shd w:val="clear" w:color="auto" w:fill="FFFFFF"/>
          <w:lang w:val="vi-VN"/>
        </w:rPr>
        <w:t>Thủ tục cấp giấy phép cho đối tượng thuộc địa phương mời tổ chức, cá nhân nước ngoài vào biểu diễn nghệ thuật, trình diễn thời trang tại địa phương (thẩm quyền UBND Tỉnh)</w:t>
      </w:r>
    </w:p>
    <w:p w:rsidR="00AC0F5A" w:rsidRPr="00AC0F5A" w:rsidRDefault="00AC0F5A" w:rsidP="00AC0F5A">
      <w:pPr>
        <w:spacing w:after="120"/>
        <w:ind w:firstLine="720"/>
        <w:jc w:val="both"/>
        <w:rPr>
          <w:i/>
          <w:sz w:val="26"/>
          <w:lang w:val="es-AR"/>
        </w:rPr>
      </w:pPr>
      <w:r w:rsidRPr="00AC0F5A">
        <w:rPr>
          <w:b/>
          <w:bCs/>
          <w:sz w:val="26"/>
          <w:lang w:val="hr-HR"/>
        </w:rPr>
        <w:t xml:space="preserve">9.1.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209" w:type="dxa"/>
        <w:tblLook w:val="04A0" w:firstRow="1" w:lastRow="0" w:firstColumn="1" w:lastColumn="0" w:noHBand="0" w:noVBand="1"/>
      </w:tblPr>
      <w:tblGrid>
        <w:gridCol w:w="805"/>
        <w:gridCol w:w="1686"/>
        <w:gridCol w:w="5269"/>
        <w:gridCol w:w="1813"/>
        <w:gridCol w:w="636"/>
      </w:tblGrid>
      <w:tr w:rsidR="00AC0F5A" w:rsidRPr="00AC0F5A" w:rsidTr="00B30656">
        <w:trPr>
          <w:trHeight w:val="372"/>
          <w:tblHeader/>
        </w:trPr>
        <w:tc>
          <w:tcPr>
            <w:tcW w:w="805"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86"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269"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1813"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636"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824"/>
        </w:trPr>
        <w:tc>
          <w:tcPr>
            <w:tcW w:w="805" w:type="dxa"/>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86" w:type="dxa"/>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269" w:type="dxa"/>
            <w:tcBorders>
              <w:top w:val="single" w:sz="4" w:space="0" w:color="auto"/>
            </w:tcBorders>
            <w:vAlign w:val="center"/>
          </w:tcPr>
          <w:p w:rsidR="004F2E9E" w:rsidRPr="002917F9" w:rsidRDefault="00AC0F5A" w:rsidP="004F2E9E">
            <w:pPr>
              <w:shd w:val="clear" w:color="auto" w:fill="FFFFFF"/>
              <w:jc w:val="both"/>
              <w:rPr>
                <w:sz w:val="26"/>
                <w:lang w:val="vi-VN"/>
              </w:rPr>
            </w:pPr>
            <w:r w:rsidRPr="00AC0F5A">
              <w:rPr>
                <w:sz w:val="26"/>
              </w:rPr>
              <w:t xml:space="preserve">1. </w:t>
            </w:r>
            <w:r w:rsidRPr="00AC0F5A">
              <w:rPr>
                <w:sz w:val="26"/>
                <w:lang w:val="vi-VN"/>
              </w:rPr>
              <w:t>Nộp trực tiếp qua Bộ phận tiếp nhận và trả kết quả</w:t>
            </w:r>
            <w:r w:rsidRPr="00AC0F5A">
              <w:rPr>
                <w:sz w:val="26"/>
              </w:rPr>
              <w:t xml:space="preserve"> </w:t>
            </w:r>
            <w:r w:rsidRPr="00AC0F5A">
              <w:rPr>
                <w:sz w:val="26"/>
                <w:lang w:val="vi-VN"/>
              </w:rPr>
              <w:t xml:space="preserve">của Sở </w:t>
            </w:r>
            <w:r w:rsidRPr="00AC0F5A">
              <w:rPr>
                <w:sz w:val="26"/>
              </w:rPr>
              <w:t xml:space="preserve">Văn hóa, Thể thao và Du lịch </w:t>
            </w:r>
            <w:r w:rsidRPr="00AC0F5A">
              <w:rPr>
                <w:sz w:val="26"/>
                <w:lang w:val="vi-VN"/>
              </w:rPr>
              <w:t xml:space="preserve">tại Trung tâm Kiểm soát thủ tục hành chính và Phục vụ hành chính công tỉnh Đồng Tháp </w:t>
            </w:r>
            <w:r w:rsidR="004F2E9E" w:rsidRPr="007061C6">
              <w:rPr>
                <w:sz w:val="26"/>
                <w:lang w:val="vi-VN"/>
              </w:rPr>
              <w:t xml:space="preserve">(Địa chỉ: </w:t>
            </w:r>
            <w:r w:rsidR="004F2E9E" w:rsidRPr="002917F9">
              <w:rPr>
                <w:sz w:val="26"/>
                <w:lang w:val="vi-VN"/>
              </w:rPr>
              <w:t>Số 85 đường Nguyễn Huệ, phường 1, thành phố Cao Lãnh, tỉnh Đồng Tháp</w:t>
            </w:r>
            <w:r w:rsidR="004F2E9E" w:rsidRPr="007061C6">
              <w:rPr>
                <w:sz w:val="26"/>
                <w:lang w:val="vi-VN"/>
              </w:rPr>
              <w:t>).</w:t>
            </w:r>
          </w:p>
          <w:p w:rsidR="00AC0F5A" w:rsidRPr="00AC0F5A" w:rsidRDefault="00AC0F5A" w:rsidP="00AC0F5A">
            <w:pPr>
              <w:shd w:val="clear" w:color="auto" w:fill="FFFFFF"/>
              <w:jc w:val="both"/>
              <w:rPr>
                <w:i/>
                <w:sz w:val="26"/>
                <w:lang w:val="vi-VN"/>
              </w:rPr>
            </w:pPr>
            <w:r w:rsidRPr="00AC0F5A">
              <w:rPr>
                <w:sz w:val="26"/>
                <w:lang w:val="vi-VN"/>
              </w:rPr>
              <w:t>2. Hoặc thông qua dịch vụ bưu chính công ích.</w:t>
            </w:r>
          </w:p>
        </w:tc>
        <w:tc>
          <w:tcPr>
            <w:tcW w:w="1813"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636" w:type="dxa"/>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551"/>
        </w:trPr>
        <w:tc>
          <w:tcPr>
            <w:tcW w:w="805" w:type="dxa"/>
            <w:vAlign w:val="center"/>
          </w:tcPr>
          <w:p w:rsidR="00AC0F5A" w:rsidRPr="00AC0F5A" w:rsidRDefault="00AC0F5A" w:rsidP="00AC0F5A">
            <w:pPr>
              <w:spacing w:after="120" w:line="234" w:lineRule="atLeast"/>
              <w:jc w:val="center"/>
              <w:rPr>
                <w:b/>
                <w:sz w:val="26"/>
              </w:rPr>
            </w:pPr>
            <w:r w:rsidRPr="00AC0F5A">
              <w:rPr>
                <w:b/>
                <w:sz w:val="26"/>
              </w:rPr>
              <w:t>Bước 2</w:t>
            </w:r>
          </w:p>
        </w:tc>
        <w:tc>
          <w:tcPr>
            <w:tcW w:w="1686" w:type="dxa"/>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269"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13"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636" w:type="dxa"/>
            <w:vAlign w:val="center"/>
          </w:tcPr>
          <w:p w:rsidR="00AC0F5A" w:rsidRPr="00AC0F5A" w:rsidRDefault="00AC0F5A" w:rsidP="00AC0F5A">
            <w:pPr>
              <w:jc w:val="center"/>
              <w:rPr>
                <w:i/>
                <w:sz w:val="26"/>
                <w:lang w:val="vi-VN"/>
              </w:rPr>
            </w:pPr>
          </w:p>
        </w:tc>
      </w:tr>
      <w:tr w:rsidR="00AC0F5A" w:rsidRPr="00AC0F5A" w:rsidTr="00B30656">
        <w:trPr>
          <w:trHeight w:val="132"/>
        </w:trPr>
        <w:tc>
          <w:tcPr>
            <w:tcW w:w="805" w:type="dxa"/>
            <w:vMerge w:val="restart"/>
            <w:vAlign w:val="center"/>
          </w:tcPr>
          <w:p w:rsidR="00AC0F5A" w:rsidRPr="00AC0F5A" w:rsidRDefault="00AC0F5A" w:rsidP="00AC0F5A">
            <w:pPr>
              <w:spacing w:after="120" w:line="234" w:lineRule="atLeast"/>
              <w:jc w:val="center"/>
              <w:rPr>
                <w:b/>
                <w:sz w:val="26"/>
              </w:rPr>
            </w:pPr>
            <w:r w:rsidRPr="00AC0F5A">
              <w:rPr>
                <w:b/>
                <w:sz w:val="26"/>
              </w:rPr>
              <w:t>Bước 3</w:t>
            </w:r>
          </w:p>
        </w:tc>
        <w:tc>
          <w:tcPr>
            <w:tcW w:w="1686"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269"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1813" w:type="dxa"/>
            <w:vAlign w:val="center"/>
          </w:tcPr>
          <w:p w:rsidR="00AC0F5A" w:rsidRPr="00AC0F5A" w:rsidRDefault="00AC0F5A" w:rsidP="00AC0F5A">
            <w:pPr>
              <w:spacing w:after="120" w:line="234" w:lineRule="atLeast"/>
              <w:jc w:val="center"/>
              <w:rPr>
                <w:b/>
                <w:sz w:val="26"/>
              </w:rPr>
            </w:pPr>
            <w:r w:rsidRPr="00AC0F5A">
              <w:rPr>
                <w:b/>
                <w:sz w:val="26"/>
              </w:rPr>
              <w:t>05 ngày làm việc</w:t>
            </w:r>
            <w:r w:rsidRPr="00AC0F5A">
              <w:rPr>
                <w:sz w:val="26"/>
              </w:rPr>
              <w:t>, trong đó:</w:t>
            </w:r>
          </w:p>
        </w:tc>
        <w:tc>
          <w:tcPr>
            <w:tcW w:w="636" w:type="dxa"/>
            <w:vAlign w:val="center"/>
          </w:tcPr>
          <w:p w:rsidR="00AC0F5A" w:rsidRPr="00AC0F5A" w:rsidRDefault="00AC0F5A" w:rsidP="00AC0F5A">
            <w:pPr>
              <w:spacing w:after="120" w:line="234" w:lineRule="atLeast"/>
              <w:jc w:val="center"/>
              <w:rPr>
                <w:b/>
                <w:sz w:val="26"/>
              </w:rPr>
            </w:pPr>
            <w:r w:rsidRPr="00AC0F5A">
              <w:rPr>
                <w:bCs/>
                <w:i/>
                <w:sz w:val="26"/>
              </w:rPr>
              <w:t xml:space="preserve"> </w:t>
            </w:r>
          </w:p>
        </w:tc>
      </w:tr>
      <w:tr w:rsidR="00AC0F5A" w:rsidRPr="00AC0F5A" w:rsidTr="00B30656">
        <w:trPr>
          <w:trHeight w:val="132"/>
        </w:trPr>
        <w:tc>
          <w:tcPr>
            <w:tcW w:w="805" w:type="dxa"/>
            <w:vMerge/>
          </w:tcPr>
          <w:p w:rsidR="00AC0F5A" w:rsidRPr="00AC0F5A" w:rsidRDefault="00AC0F5A" w:rsidP="00AC0F5A">
            <w:pPr>
              <w:spacing w:after="120" w:line="234" w:lineRule="atLeast"/>
              <w:jc w:val="both"/>
              <w:rPr>
                <w:b/>
                <w:sz w:val="26"/>
              </w:rPr>
            </w:pPr>
          </w:p>
        </w:tc>
        <w:tc>
          <w:tcPr>
            <w:tcW w:w="1686" w:type="dxa"/>
            <w:vMerge/>
          </w:tcPr>
          <w:p w:rsidR="00AC0F5A" w:rsidRPr="00AC0F5A" w:rsidRDefault="00AC0F5A" w:rsidP="00AC0F5A">
            <w:pPr>
              <w:spacing w:after="120" w:line="234" w:lineRule="atLeast"/>
              <w:jc w:val="both"/>
              <w:rPr>
                <w:b/>
                <w:sz w:val="26"/>
              </w:rPr>
            </w:pPr>
          </w:p>
        </w:tc>
        <w:tc>
          <w:tcPr>
            <w:tcW w:w="5269"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1813"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636" w:type="dxa"/>
          </w:tcPr>
          <w:p w:rsidR="00AC0F5A" w:rsidRPr="00AC0F5A" w:rsidRDefault="00AC0F5A" w:rsidP="00AC0F5A">
            <w:pPr>
              <w:spacing w:after="120" w:line="234" w:lineRule="atLeast"/>
              <w:jc w:val="both"/>
              <w:rPr>
                <w:b/>
                <w:sz w:val="26"/>
              </w:rPr>
            </w:pPr>
          </w:p>
        </w:tc>
      </w:tr>
      <w:tr w:rsidR="00AC0F5A" w:rsidRPr="00AC0F5A" w:rsidTr="00B30656">
        <w:trPr>
          <w:trHeight w:val="132"/>
        </w:trPr>
        <w:tc>
          <w:tcPr>
            <w:tcW w:w="805" w:type="dxa"/>
            <w:vMerge/>
          </w:tcPr>
          <w:p w:rsidR="00AC0F5A" w:rsidRPr="00AC0F5A" w:rsidRDefault="00AC0F5A" w:rsidP="00AC0F5A">
            <w:pPr>
              <w:spacing w:after="120" w:line="234" w:lineRule="atLeast"/>
              <w:jc w:val="both"/>
              <w:rPr>
                <w:b/>
                <w:sz w:val="26"/>
              </w:rPr>
            </w:pPr>
          </w:p>
        </w:tc>
        <w:tc>
          <w:tcPr>
            <w:tcW w:w="1686" w:type="dxa"/>
            <w:vMerge/>
          </w:tcPr>
          <w:p w:rsidR="00AC0F5A" w:rsidRPr="00AC0F5A" w:rsidRDefault="00AC0F5A" w:rsidP="00AC0F5A">
            <w:pPr>
              <w:spacing w:after="120" w:line="234" w:lineRule="atLeast"/>
              <w:jc w:val="both"/>
              <w:rPr>
                <w:b/>
                <w:sz w:val="26"/>
              </w:rPr>
            </w:pPr>
          </w:p>
        </w:tc>
        <w:tc>
          <w:tcPr>
            <w:tcW w:w="5269" w:type="dxa"/>
          </w:tcPr>
          <w:p w:rsidR="00AC0F5A" w:rsidRPr="00AC0F5A" w:rsidRDefault="00AC0F5A" w:rsidP="00AC0F5A">
            <w:pPr>
              <w:shd w:val="clear" w:color="auto" w:fill="FFFFFF"/>
              <w:spacing w:after="120" w:line="234" w:lineRule="atLeast"/>
              <w:jc w:val="both"/>
              <w:rPr>
                <w:i/>
                <w:sz w:val="26"/>
              </w:rPr>
            </w:pPr>
            <w:r w:rsidRPr="00AC0F5A">
              <w:rPr>
                <w:bCs/>
                <w:i/>
                <w:sz w:val="26"/>
              </w:rPr>
              <w:t>2. Giải quyết hồ sơ</w:t>
            </w:r>
          </w:p>
        </w:tc>
        <w:tc>
          <w:tcPr>
            <w:tcW w:w="1813" w:type="dxa"/>
            <w:vAlign w:val="center"/>
          </w:tcPr>
          <w:p w:rsidR="00AC0F5A" w:rsidRPr="00AC0F5A" w:rsidRDefault="00AC0F5A" w:rsidP="00AC0F5A">
            <w:pPr>
              <w:spacing w:after="120" w:line="234" w:lineRule="atLeast"/>
              <w:jc w:val="center"/>
              <w:rPr>
                <w:bCs/>
                <w:i/>
                <w:sz w:val="26"/>
              </w:rPr>
            </w:pPr>
            <w:r w:rsidRPr="00AC0F5A">
              <w:rPr>
                <w:bCs/>
                <w:i/>
                <w:sz w:val="26"/>
              </w:rPr>
              <w:t>4,5 ngày</w:t>
            </w:r>
          </w:p>
        </w:tc>
        <w:tc>
          <w:tcPr>
            <w:tcW w:w="636" w:type="dxa"/>
          </w:tcPr>
          <w:p w:rsidR="00AC0F5A" w:rsidRPr="00AC0F5A" w:rsidRDefault="00AC0F5A" w:rsidP="00AC0F5A">
            <w:pPr>
              <w:spacing w:after="120" w:line="234" w:lineRule="atLeast"/>
              <w:jc w:val="both"/>
              <w:rPr>
                <w:b/>
                <w:sz w:val="26"/>
              </w:rPr>
            </w:pPr>
          </w:p>
        </w:tc>
      </w:tr>
      <w:tr w:rsidR="00AC0F5A" w:rsidRPr="00AC0F5A" w:rsidTr="00B30656">
        <w:trPr>
          <w:trHeight w:val="132"/>
        </w:trPr>
        <w:tc>
          <w:tcPr>
            <w:tcW w:w="805" w:type="dxa"/>
            <w:vMerge/>
          </w:tcPr>
          <w:p w:rsidR="00AC0F5A" w:rsidRPr="00AC0F5A" w:rsidRDefault="00AC0F5A" w:rsidP="00AC0F5A">
            <w:pPr>
              <w:spacing w:after="120" w:line="234" w:lineRule="atLeast"/>
              <w:jc w:val="both"/>
              <w:rPr>
                <w:b/>
                <w:sz w:val="26"/>
              </w:rPr>
            </w:pPr>
          </w:p>
        </w:tc>
        <w:tc>
          <w:tcPr>
            <w:tcW w:w="1686" w:type="dxa"/>
            <w:vMerge/>
          </w:tcPr>
          <w:p w:rsidR="00AC0F5A" w:rsidRPr="00AC0F5A" w:rsidRDefault="00AC0F5A" w:rsidP="00AC0F5A">
            <w:pPr>
              <w:spacing w:after="120" w:line="234" w:lineRule="atLeast"/>
              <w:jc w:val="both"/>
              <w:rPr>
                <w:b/>
                <w:sz w:val="26"/>
              </w:rPr>
            </w:pPr>
          </w:p>
        </w:tc>
        <w:tc>
          <w:tcPr>
            <w:tcW w:w="5269" w:type="dxa"/>
          </w:tcPr>
          <w:p w:rsidR="00AC0F5A" w:rsidRPr="00AC0F5A" w:rsidRDefault="00AC0F5A" w:rsidP="00AC0F5A">
            <w:pPr>
              <w:shd w:val="clear" w:color="auto" w:fill="FFFFFF"/>
              <w:spacing w:after="120" w:line="234" w:lineRule="atLeast"/>
              <w:jc w:val="both"/>
              <w:rPr>
                <w:b/>
                <w:i/>
                <w:sz w:val="26"/>
              </w:rPr>
            </w:pPr>
            <w:r w:rsidRPr="00AC0F5A">
              <w:rPr>
                <w:b/>
                <w:i/>
                <w:sz w:val="26"/>
              </w:rPr>
              <w:t>a. Sở Văn hóa, Thề thao và Du lịch: 2,5 ngày</w:t>
            </w:r>
          </w:p>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 Văn thư đơn vị</w:t>
            </w:r>
          </w:p>
          <w:p w:rsidR="00AC0F5A" w:rsidRPr="00AC0F5A" w:rsidRDefault="00AC0F5A" w:rsidP="00AC0F5A">
            <w:pPr>
              <w:shd w:val="clear" w:color="auto" w:fill="FFFFFF"/>
              <w:spacing w:after="120" w:line="234" w:lineRule="atLeast"/>
              <w:jc w:val="both"/>
              <w:rPr>
                <w:b/>
                <w:bCs/>
                <w:i/>
                <w:sz w:val="26"/>
              </w:rPr>
            </w:pPr>
            <w:r w:rsidRPr="00AC0F5A">
              <w:rPr>
                <w:b/>
                <w:bCs/>
                <w:i/>
                <w:sz w:val="26"/>
              </w:rPr>
              <w:t>b. Ủy ban nhân dân Tỉnh: 02 ngày</w:t>
            </w:r>
          </w:p>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 Văn thư đơn vị</w:t>
            </w:r>
          </w:p>
        </w:tc>
        <w:tc>
          <w:tcPr>
            <w:tcW w:w="1813" w:type="dxa"/>
          </w:tcPr>
          <w:p w:rsidR="00AC0F5A" w:rsidRPr="00AC0F5A" w:rsidRDefault="00AC0F5A" w:rsidP="00AC0F5A">
            <w:pPr>
              <w:spacing w:after="120" w:line="234" w:lineRule="atLeast"/>
              <w:jc w:val="center"/>
              <w:rPr>
                <w:bCs/>
                <w:i/>
                <w:sz w:val="26"/>
              </w:rPr>
            </w:pPr>
          </w:p>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Cs/>
                <w:i/>
                <w:sz w:val="26"/>
              </w:rPr>
            </w:pPr>
            <w:r w:rsidRPr="00AC0F5A">
              <w:rPr>
                <w:bCs/>
                <w:i/>
                <w:sz w:val="26"/>
              </w:rPr>
              <w:t>0,5 ngày</w:t>
            </w:r>
          </w:p>
          <w:p w:rsidR="00AC0F5A" w:rsidRPr="00AC0F5A" w:rsidRDefault="00AC0F5A" w:rsidP="00AC0F5A">
            <w:pPr>
              <w:spacing w:after="120" w:line="234" w:lineRule="atLeast"/>
              <w:jc w:val="center"/>
              <w:rPr>
                <w:bCs/>
                <w:i/>
                <w:sz w:val="26"/>
              </w:rPr>
            </w:pPr>
            <w:r w:rsidRPr="00AC0F5A">
              <w:rPr>
                <w:bCs/>
                <w:i/>
                <w:sz w:val="26"/>
              </w:rPr>
              <w:t>0,5 ngày</w:t>
            </w:r>
          </w:p>
          <w:p w:rsidR="00AC0F5A" w:rsidRPr="00AC0F5A" w:rsidRDefault="00AC0F5A" w:rsidP="00AC0F5A">
            <w:pPr>
              <w:spacing w:after="120" w:line="234" w:lineRule="atLeast"/>
              <w:jc w:val="center"/>
              <w:rPr>
                <w:b/>
                <w:sz w:val="26"/>
              </w:rPr>
            </w:pPr>
            <w:r w:rsidRPr="00AC0F5A">
              <w:rPr>
                <w:bCs/>
                <w:i/>
                <w:sz w:val="26"/>
              </w:rPr>
              <w:t>0,5 ngày</w:t>
            </w:r>
          </w:p>
          <w:p w:rsidR="00AC0F5A" w:rsidRPr="00AC0F5A" w:rsidRDefault="00AC0F5A" w:rsidP="00AC0F5A">
            <w:pPr>
              <w:rPr>
                <w:i/>
                <w:sz w:val="26"/>
              </w:rPr>
            </w:pPr>
          </w:p>
          <w:p w:rsidR="00AC0F5A" w:rsidRPr="00AC0F5A" w:rsidRDefault="00AC0F5A" w:rsidP="00AC0F5A">
            <w:pPr>
              <w:jc w:val="center"/>
              <w:rPr>
                <w:i/>
                <w:sz w:val="26"/>
              </w:rPr>
            </w:pPr>
            <w:r w:rsidRPr="00AC0F5A">
              <w:rPr>
                <w:i/>
                <w:sz w:val="26"/>
              </w:rPr>
              <w:t>0,5 ngày</w:t>
            </w:r>
          </w:p>
          <w:p w:rsidR="00AC0F5A" w:rsidRPr="00AC0F5A" w:rsidRDefault="00AC0F5A" w:rsidP="00AC0F5A">
            <w:pPr>
              <w:spacing w:before="120" w:after="120"/>
              <w:jc w:val="center"/>
              <w:rPr>
                <w:i/>
                <w:sz w:val="26"/>
              </w:rPr>
            </w:pPr>
            <w:r w:rsidRPr="00AC0F5A">
              <w:rPr>
                <w:i/>
                <w:sz w:val="26"/>
              </w:rPr>
              <w:t>0,5 ngày</w:t>
            </w:r>
          </w:p>
          <w:p w:rsidR="00AC0F5A" w:rsidRPr="00AC0F5A" w:rsidRDefault="00AC0F5A" w:rsidP="00AC0F5A">
            <w:pPr>
              <w:jc w:val="center"/>
              <w:rPr>
                <w:i/>
                <w:sz w:val="26"/>
              </w:rPr>
            </w:pPr>
            <w:r w:rsidRPr="00AC0F5A">
              <w:rPr>
                <w:i/>
                <w:sz w:val="26"/>
              </w:rPr>
              <w:t>0,5 ngày</w:t>
            </w:r>
          </w:p>
          <w:p w:rsidR="00AC0F5A" w:rsidRPr="00AC0F5A" w:rsidRDefault="00AC0F5A" w:rsidP="00AC0F5A">
            <w:pPr>
              <w:spacing w:before="120"/>
              <w:jc w:val="center"/>
              <w:rPr>
                <w:i/>
                <w:sz w:val="26"/>
              </w:rPr>
            </w:pPr>
            <w:r w:rsidRPr="00AC0F5A">
              <w:rPr>
                <w:i/>
                <w:sz w:val="26"/>
              </w:rPr>
              <w:t>0,5 ngày</w:t>
            </w:r>
          </w:p>
        </w:tc>
        <w:tc>
          <w:tcPr>
            <w:tcW w:w="636" w:type="dxa"/>
          </w:tcPr>
          <w:p w:rsidR="00AC0F5A" w:rsidRPr="00AC0F5A" w:rsidRDefault="00AC0F5A" w:rsidP="00AC0F5A">
            <w:pPr>
              <w:spacing w:after="120" w:line="234" w:lineRule="atLeast"/>
              <w:jc w:val="both"/>
              <w:rPr>
                <w:i/>
                <w:sz w:val="26"/>
              </w:rPr>
            </w:pPr>
          </w:p>
        </w:tc>
      </w:tr>
      <w:tr w:rsidR="00AC0F5A" w:rsidRPr="00AC0F5A" w:rsidTr="00B30656">
        <w:trPr>
          <w:trHeight w:val="132"/>
        </w:trPr>
        <w:tc>
          <w:tcPr>
            <w:tcW w:w="805" w:type="dxa"/>
            <w:vMerge/>
          </w:tcPr>
          <w:p w:rsidR="00AC0F5A" w:rsidRPr="00AC0F5A" w:rsidRDefault="00AC0F5A" w:rsidP="00AC0F5A">
            <w:pPr>
              <w:spacing w:after="120" w:line="234" w:lineRule="atLeast"/>
              <w:jc w:val="both"/>
              <w:rPr>
                <w:b/>
                <w:sz w:val="26"/>
              </w:rPr>
            </w:pPr>
          </w:p>
        </w:tc>
        <w:tc>
          <w:tcPr>
            <w:tcW w:w="1686" w:type="dxa"/>
            <w:vMerge/>
          </w:tcPr>
          <w:p w:rsidR="00AC0F5A" w:rsidRPr="00AC0F5A" w:rsidRDefault="00AC0F5A" w:rsidP="00AC0F5A">
            <w:pPr>
              <w:spacing w:after="120" w:line="234" w:lineRule="atLeast"/>
              <w:jc w:val="both"/>
              <w:rPr>
                <w:b/>
                <w:sz w:val="26"/>
              </w:rPr>
            </w:pPr>
          </w:p>
        </w:tc>
        <w:tc>
          <w:tcPr>
            <w:tcW w:w="5269" w:type="dxa"/>
          </w:tcPr>
          <w:p w:rsidR="00AC0F5A" w:rsidRPr="00AC0F5A" w:rsidRDefault="00AC0F5A" w:rsidP="00AC0F5A">
            <w:pPr>
              <w:spacing w:after="120" w:line="234" w:lineRule="atLeast"/>
              <w:jc w:val="both"/>
              <w:rPr>
                <w:sz w:val="26"/>
              </w:rPr>
            </w:pPr>
            <w:r w:rsidRPr="00AC0F5A">
              <w:rPr>
                <w:sz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rsidR="00AC0F5A" w:rsidRPr="00AC0F5A" w:rsidRDefault="00AC0F5A" w:rsidP="00AC0F5A">
            <w:pPr>
              <w:spacing w:before="120" w:after="120"/>
              <w:jc w:val="both"/>
              <w:rPr>
                <w:sz w:val="26"/>
              </w:rPr>
            </w:pPr>
            <w:r w:rsidRPr="00AC0F5A">
              <w:rPr>
                <w:sz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13" w:type="dxa"/>
            <w:vAlign w:val="center"/>
          </w:tcPr>
          <w:p w:rsidR="00AC0F5A" w:rsidRPr="00AC0F5A" w:rsidRDefault="00AC0F5A" w:rsidP="00AC0F5A">
            <w:pPr>
              <w:shd w:val="clear" w:color="auto" w:fill="FFFFFF"/>
              <w:spacing w:before="100"/>
              <w:jc w:val="both"/>
              <w:rPr>
                <w:sz w:val="26"/>
              </w:rPr>
            </w:pPr>
            <w:r w:rsidRPr="00AC0F5A">
              <w:rPr>
                <w:sz w:val="26"/>
              </w:rPr>
              <w:t>- Trong thời hạn 03 ngày làm việc, kể từ ngày nhận hồ sơ, nếu thấy hồ sơ chưa đầy đủ theo quy định, cơ quan cấp giấy phép phải có văn bản yêu cầu tổ chức, cá nhân bổ sung hồ sơ.</w:t>
            </w:r>
          </w:p>
          <w:p w:rsidR="00AC0F5A" w:rsidRPr="00AC0F5A" w:rsidRDefault="00AC0F5A" w:rsidP="00AC0F5A">
            <w:pPr>
              <w:shd w:val="clear" w:color="auto" w:fill="FFFFFF"/>
              <w:spacing w:before="100"/>
              <w:jc w:val="both"/>
              <w:rPr>
                <w:sz w:val="26"/>
              </w:rPr>
            </w:pPr>
            <w:r w:rsidRPr="00AC0F5A">
              <w:rPr>
                <w:sz w:val="26"/>
              </w:rPr>
              <w:t xml:space="preserve">- Trong thời hạn 05 ngày làm việc, kể từ ngày nhận đủ hồ sơ hợp lệ, Sở Văn hóa, Thể thao và Du lịch tổ chức thẩm định hồ sơ, trình Ủy ban nhân dân tỉnh cấp giấy phép. Trường hợp </w:t>
            </w:r>
            <w:r w:rsidRPr="00AC0F5A">
              <w:rPr>
                <w:sz w:val="26"/>
              </w:rPr>
              <w:lastRenderedPageBreak/>
              <w:t>không cấp giấy phép phải trả lời bằng văn bản và nêu rõ lý do.</w:t>
            </w:r>
          </w:p>
        </w:tc>
        <w:tc>
          <w:tcPr>
            <w:tcW w:w="636" w:type="dxa"/>
            <w:vAlign w:val="center"/>
          </w:tcPr>
          <w:p w:rsidR="00AC0F5A" w:rsidRPr="00AC0F5A" w:rsidRDefault="00AC0F5A" w:rsidP="00AC0F5A">
            <w:pPr>
              <w:spacing w:after="120" w:line="234" w:lineRule="atLeast"/>
              <w:jc w:val="both"/>
              <w:rPr>
                <w:b/>
                <w:i/>
                <w:sz w:val="26"/>
              </w:rPr>
            </w:pPr>
          </w:p>
        </w:tc>
      </w:tr>
      <w:tr w:rsidR="00AC0F5A" w:rsidRPr="00AC0F5A" w:rsidTr="00B30656">
        <w:trPr>
          <w:trHeight w:val="132"/>
        </w:trPr>
        <w:tc>
          <w:tcPr>
            <w:tcW w:w="805" w:type="dxa"/>
            <w:vAlign w:val="center"/>
          </w:tcPr>
          <w:p w:rsidR="00AC0F5A" w:rsidRPr="00AC0F5A" w:rsidRDefault="00AC0F5A" w:rsidP="00AC0F5A">
            <w:pPr>
              <w:spacing w:after="120" w:line="234" w:lineRule="atLeast"/>
              <w:jc w:val="center"/>
              <w:rPr>
                <w:b/>
                <w:sz w:val="26"/>
              </w:rPr>
            </w:pPr>
            <w:r w:rsidRPr="00AC0F5A">
              <w:rPr>
                <w:b/>
                <w:sz w:val="26"/>
              </w:rPr>
              <w:lastRenderedPageBreak/>
              <w:t>Bước 4</w:t>
            </w:r>
          </w:p>
        </w:tc>
        <w:tc>
          <w:tcPr>
            <w:tcW w:w="1686"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69" w:type="dxa"/>
          </w:tcPr>
          <w:p w:rsidR="00AC0F5A" w:rsidRPr="00AC0F5A" w:rsidRDefault="00AC0F5A" w:rsidP="00AC0F5A">
            <w:pPr>
              <w:spacing w:before="120" w:after="120" w:line="340" w:lineRule="exact"/>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w:t>
            </w:r>
          </w:p>
        </w:tc>
        <w:tc>
          <w:tcPr>
            <w:tcW w:w="1813" w:type="dxa"/>
            <w:vAlign w:val="center"/>
          </w:tcPr>
          <w:p w:rsidR="00AC0F5A" w:rsidRPr="00AC0F5A" w:rsidRDefault="00AC0F5A" w:rsidP="00AC0F5A">
            <w:pPr>
              <w:spacing w:after="120" w:line="234" w:lineRule="atLeast"/>
              <w:jc w:val="center"/>
              <w:rPr>
                <w:iCs/>
                <w:sz w:val="26"/>
                <w:lang w:val="nl-NL"/>
              </w:rPr>
            </w:pPr>
            <w:r w:rsidRPr="00AC0F5A">
              <w:rPr>
                <w:iCs/>
                <w:sz w:val="26"/>
                <w:lang w:val="nl-NL"/>
              </w:rPr>
              <w:t xml:space="preserve">Thời gian trả kết quả: </w:t>
            </w:r>
          </w:p>
          <w:p w:rsidR="00AC0F5A" w:rsidRPr="00AC0F5A" w:rsidRDefault="00AC0F5A" w:rsidP="00AC0F5A">
            <w:pPr>
              <w:spacing w:after="120" w:line="234" w:lineRule="atLeast"/>
              <w:jc w:val="center"/>
              <w:rPr>
                <w:bCs/>
                <w:i/>
                <w:sz w:val="26"/>
                <w:lang w:val="nl-NL"/>
              </w:rPr>
            </w:pPr>
            <w:r w:rsidRPr="00AC0F5A">
              <w:rPr>
                <w:iCs/>
                <w:sz w:val="26"/>
                <w:lang w:val="nl-NL"/>
              </w:rPr>
              <w:t>Sáng: từ 07 giờ đến 11 giờ 30 phút; chiều: từ 13 giờ 30 đến 17 giờ của các ngày làm việc.</w:t>
            </w:r>
          </w:p>
        </w:tc>
        <w:tc>
          <w:tcPr>
            <w:tcW w:w="636"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shd w:val="clear" w:color="auto" w:fill="FFFFFF"/>
        <w:spacing w:before="120" w:after="120"/>
        <w:ind w:firstLine="652"/>
        <w:jc w:val="both"/>
        <w:rPr>
          <w:b/>
          <w:bCs/>
          <w:sz w:val="26"/>
          <w:lang w:val="nl-NL"/>
        </w:rPr>
      </w:pPr>
      <w:r w:rsidRPr="00AC0F5A">
        <w:rPr>
          <w:b/>
          <w:bCs/>
          <w:sz w:val="26"/>
          <w:lang w:val="nl-NL"/>
        </w:rPr>
        <w:t xml:space="preserve"> 9.2. Thành phần, số lượng hồ sơ: </w:t>
      </w:r>
      <w:r w:rsidRPr="00AC0F5A">
        <w:rPr>
          <w:bCs/>
          <w:sz w:val="26"/>
          <w:lang w:val="nl-NL"/>
        </w:rPr>
        <w:t>(Khoản 5 Điều 1 Nghị định số 15/2016/NĐ-CP)</w:t>
      </w:r>
    </w:p>
    <w:p w:rsidR="00AC0F5A" w:rsidRPr="00AC0F5A" w:rsidRDefault="00AC0F5A" w:rsidP="00AC0F5A">
      <w:pPr>
        <w:shd w:val="clear" w:color="auto" w:fill="FFFFFF"/>
        <w:spacing w:before="100"/>
        <w:ind w:firstLine="720"/>
        <w:jc w:val="both"/>
        <w:rPr>
          <w:sz w:val="26"/>
          <w:lang w:val="vi-VN"/>
        </w:rPr>
      </w:pPr>
      <w:r w:rsidRPr="00AC0F5A">
        <w:rPr>
          <w:sz w:val="26"/>
          <w:lang w:val="vi-VN"/>
        </w:rPr>
        <w:t>(1) 01 đơn đề nghị cấp phép vào Việt Nam biểu diễn nghệ thuật, trình diễn thời trang (Mẫu số 02 Phụ lục ban hành kèm theo Nghị định số</w:t>
      </w:r>
      <w:r w:rsidRPr="00AC0F5A">
        <w:rPr>
          <w:rFonts w:eastAsia="DejaVu Sans Condensed"/>
          <w:sz w:val="26"/>
          <w:lang w:val="vi-VN"/>
        </w:rPr>
        <w:t> </w:t>
      </w:r>
      <w:hyperlink r:id="rId88" w:tgtFrame="_blank" w:history="1">
        <w:r w:rsidRPr="00AC0F5A">
          <w:rPr>
            <w:sz w:val="26"/>
            <w:lang w:val="vi-VN"/>
          </w:rPr>
          <w:t>79/2012/NĐ-</w:t>
        </w:r>
        <w:r w:rsidRPr="00AC0F5A">
          <w:rPr>
            <w:rFonts w:eastAsia="DejaVu Sans Condensed"/>
            <w:sz w:val="26"/>
            <w:lang w:val="vi-VN"/>
          </w:rPr>
          <w:t> </w:t>
        </w:r>
      </w:hyperlink>
      <w:r w:rsidRPr="00AC0F5A">
        <w:rPr>
          <w:sz w:val="26"/>
          <w:lang w:val="vi-VN"/>
        </w:rPr>
        <w:t>CP);</w:t>
      </w:r>
    </w:p>
    <w:p w:rsidR="00AC0F5A" w:rsidRPr="00AC0F5A" w:rsidRDefault="00AC0F5A" w:rsidP="00AC0F5A">
      <w:pPr>
        <w:shd w:val="clear" w:color="auto" w:fill="FFFFFF"/>
        <w:spacing w:before="100"/>
        <w:ind w:firstLine="720"/>
        <w:jc w:val="both"/>
        <w:rPr>
          <w:sz w:val="26"/>
          <w:lang w:val="vi-VN"/>
        </w:rPr>
      </w:pPr>
      <w:r w:rsidRPr="00AC0F5A">
        <w:rPr>
          <w:sz w:val="26"/>
          <w:lang w:val="vi-VN"/>
        </w:rPr>
        <w:t>(2)</w:t>
      </w:r>
      <w:r w:rsidRPr="00AC0F5A">
        <w:rPr>
          <w:rFonts w:eastAsia="DejaVu Sans Condensed"/>
          <w:sz w:val="26"/>
          <w:lang w:val="vi-VN"/>
        </w:rPr>
        <w:t> </w:t>
      </w:r>
      <w:r w:rsidRPr="00AC0F5A">
        <w:rPr>
          <w:iCs/>
          <w:sz w:val="26"/>
          <w:lang w:val="vi-VN"/>
        </w:rPr>
        <w:t>01 bản sao văn bản thoả thuận với tổ chức, cá nhân nước ngoài (bản dịch tiếng Việt có chứng nhận của công ty dịch thuật);</w:t>
      </w:r>
    </w:p>
    <w:p w:rsidR="00AC0F5A" w:rsidRPr="00AC0F5A" w:rsidRDefault="00AC0F5A" w:rsidP="00AC0F5A">
      <w:pPr>
        <w:shd w:val="clear" w:color="auto" w:fill="FFFFFF"/>
        <w:spacing w:before="100"/>
        <w:ind w:firstLine="720"/>
        <w:jc w:val="both"/>
        <w:rPr>
          <w:sz w:val="26"/>
          <w:lang w:val="vi-VN"/>
        </w:rPr>
      </w:pPr>
      <w:r w:rsidRPr="00AC0F5A">
        <w:rPr>
          <w:sz w:val="26"/>
          <w:lang w:val="vi-VN"/>
        </w:rPr>
        <w:t>(3) 01 bản sao hộ chiếu;</w:t>
      </w:r>
    </w:p>
    <w:p w:rsidR="00AC0F5A" w:rsidRPr="00AC0F5A" w:rsidRDefault="00AC0F5A" w:rsidP="00AC0F5A">
      <w:pPr>
        <w:shd w:val="clear" w:color="auto" w:fill="FFFFFF"/>
        <w:spacing w:before="100"/>
        <w:ind w:firstLine="720"/>
        <w:jc w:val="both"/>
        <w:rPr>
          <w:sz w:val="26"/>
          <w:lang w:val="vi-VN"/>
        </w:rPr>
      </w:pPr>
      <w:r w:rsidRPr="00AC0F5A">
        <w:rPr>
          <w:sz w:val="26"/>
          <w:lang w:val="vi-VN"/>
        </w:rPr>
        <w:t>(4)</w:t>
      </w:r>
      <w:r w:rsidRPr="00AC0F5A">
        <w:rPr>
          <w:rFonts w:eastAsia="DejaVu Sans Condensed"/>
          <w:sz w:val="26"/>
          <w:lang w:val="vi-VN"/>
        </w:rPr>
        <w:t> </w:t>
      </w:r>
      <w:r w:rsidRPr="00AC0F5A">
        <w:rPr>
          <w:iCs/>
          <w:sz w:val="26"/>
          <w:lang w:val="vi-VN"/>
        </w:rPr>
        <w:t>01 bản sao quyết định thành lập hoặc giấy chứng nhận đăng ký doanh nghiệp (Đối tượng lần đầu thực hiện thủ tục hành chính và đối tượng trong quá trình hoạt động đã có hành vi vi phạm quy định tại Điều 6 Nghị định số</w:t>
      </w:r>
      <w:r w:rsidRPr="00AC0F5A">
        <w:rPr>
          <w:rFonts w:eastAsia="DejaVu Sans Condensed"/>
          <w:iCs/>
          <w:sz w:val="26"/>
          <w:lang w:val="vi-VN"/>
        </w:rPr>
        <w:t> </w:t>
      </w:r>
      <w:hyperlink r:id="rId89" w:tgtFrame="_blank" w:history="1">
        <w:r w:rsidRPr="00AC0F5A">
          <w:rPr>
            <w:iCs/>
            <w:sz w:val="26"/>
            <w:lang w:val="vi-VN"/>
          </w:rPr>
          <w:t>79/2012/NĐ-CP</w:t>
        </w:r>
        <w:r w:rsidRPr="00AC0F5A">
          <w:rPr>
            <w:rFonts w:eastAsia="DejaVu Sans Condensed"/>
            <w:iCs/>
            <w:sz w:val="26"/>
            <w:lang w:val="vi-VN"/>
          </w:rPr>
          <w:t> </w:t>
        </w:r>
      </w:hyperlink>
      <w:r w:rsidRPr="00AC0F5A">
        <w:rPr>
          <w:iCs/>
          <w:sz w:val="26"/>
          <w:lang w:val="vi-VN"/>
        </w:rPr>
        <w:t>nộp bản sao có chứng thực hoặc mang bản gốc để đối chiếu).</w:t>
      </w:r>
    </w:p>
    <w:p w:rsidR="00AC0F5A" w:rsidRPr="00AC0F5A" w:rsidRDefault="00AC0F5A" w:rsidP="00AC0F5A">
      <w:pPr>
        <w:shd w:val="clear" w:color="auto" w:fill="FFFFFF"/>
        <w:spacing w:before="100"/>
        <w:ind w:firstLine="720"/>
        <w:jc w:val="both"/>
        <w:rPr>
          <w:sz w:val="26"/>
          <w:lang w:val="vi-VN"/>
        </w:rPr>
      </w:pPr>
      <w:r w:rsidRPr="00AC0F5A">
        <w:rPr>
          <w:b/>
          <w:sz w:val="26"/>
          <w:lang w:val="vi-VN"/>
        </w:rPr>
        <w:t>- Số lượng hồ sơ:</w:t>
      </w:r>
      <w:r w:rsidRPr="00AC0F5A">
        <w:rPr>
          <w:sz w:val="26"/>
          <w:lang w:val="vi-VN"/>
        </w:rPr>
        <w:t xml:space="preserve"> 01 (bộ).</w:t>
      </w:r>
    </w:p>
    <w:p w:rsidR="00AC0F5A" w:rsidRPr="00AC0F5A" w:rsidRDefault="00AC0F5A" w:rsidP="00AC0F5A">
      <w:pPr>
        <w:shd w:val="clear" w:color="auto" w:fill="FFFFFF"/>
        <w:spacing w:before="120" w:after="120"/>
        <w:ind w:firstLine="652"/>
        <w:jc w:val="both"/>
        <w:rPr>
          <w:bCs/>
          <w:sz w:val="26"/>
          <w:lang w:val="vi-VN"/>
        </w:rPr>
      </w:pPr>
      <w:r w:rsidRPr="00AC0F5A">
        <w:rPr>
          <w:rFonts w:eastAsia="Arial"/>
          <w:i/>
          <w:sz w:val="26"/>
          <w:lang w:val="vi-VN"/>
        </w:rPr>
        <w:t xml:space="preserve"> </w:t>
      </w:r>
      <w:r w:rsidRPr="00AC0F5A">
        <w:rPr>
          <w:b/>
          <w:bCs/>
          <w:sz w:val="26"/>
          <w:lang w:val="vi-VN"/>
        </w:rPr>
        <w:t xml:space="preserve">9.3. Đối tượng thực hiện thủ tục hành chính: </w:t>
      </w:r>
      <w:r w:rsidRPr="00AC0F5A">
        <w:rPr>
          <w:bCs/>
          <w:sz w:val="26"/>
          <w:lang w:val="vi-VN"/>
        </w:rPr>
        <w:t>Tổ chức.</w:t>
      </w:r>
    </w:p>
    <w:p w:rsidR="00AC0F5A" w:rsidRPr="00AC0F5A" w:rsidRDefault="00AC0F5A" w:rsidP="00AC0F5A">
      <w:pPr>
        <w:shd w:val="clear" w:color="auto" w:fill="FFFFFF"/>
        <w:spacing w:before="100"/>
        <w:ind w:firstLine="720"/>
        <w:jc w:val="both"/>
        <w:rPr>
          <w:sz w:val="26"/>
          <w:lang w:val="vi-VN"/>
        </w:rPr>
      </w:pPr>
      <w:r w:rsidRPr="00AC0F5A">
        <w:rPr>
          <w:sz w:val="26"/>
          <w:lang w:val="vi-VN"/>
        </w:rPr>
        <w:t>- Tổ chức dưới đây thuộc địa phương mời tổ chức, cá nhân nước ngoài vào biểu diễn nghệ thuật, trình diễn thời trang tại địa phương gửi hồ sơ đến Sở Văn hóa, Thể thao và Du lịch.</w:t>
      </w:r>
    </w:p>
    <w:p w:rsidR="00AC0F5A" w:rsidRPr="00AC0F5A" w:rsidRDefault="00AC0F5A" w:rsidP="00AC0F5A">
      <w:pPr>
        <w:shd w:val="clear" w:color="auto" w:fill="FFFFFF"/>
        <w:spacing w:before="100"/>
        <w:ind w:firstLine="720"/>
        <w:jc w:val="both"/>
        <w:rPr>
          <w:sz w:val="26"/>
          <w:lang w:val="vi-VN"/>
        </w:rPr>
      </w:pPr>
      <w:r w:rsidRPr="00AC0F5A">
        <w:rPr>
          <w:sz w:val="26"/>
          <w:lang w:val="vi-VN"/>
        </w:rPr>
        <w:t>+ Nhà hát; Đoàn nghệ thuật; Nhà Văn hóa; Trung tâm Văn hóa; Thể thao;</w:t>
      </w:r>
    </w:p>
    <w:p w:rsidR="00AC0F5A" w:rsidRPr="00AC0F5A" w:rsidRDefault="00AC0F5A" w:rsidP="00AC0F5A">
      <w:pPr>
        <w:shd w:val="clear" w:color="auto" w:fill="FFFFFF"/>
        <w:spacing w:before="100"/>
        <w:ind w:firstLine="720"/>
        <w:jc w:val="both"/>
        <w:rPr>
          <w:sz w:val="26"/>
          <w:lang w:val="vi-VN"/>
        </w:rPr>
      </w:pPr>
      <w:r w:rsidRPr="00AC0F5A">
        <w:rPr>
          <w:sz w:val="26"/>
          <w:lang w:val="vi-VN"/>
        </w:rPr>
        <w:lastRenderedPageBreak/>
        <w:t>+</w:t>
      </w:r>
      <w:r w:rsidRPr="00AC0F5A">
        <w:rPr>
          <w:rFonts w:eastAsia="DejaVu Sans Condensed"/>
          <w:sz w:val="26"/>
          <w:lang w:val="vi-VN"/>
        </w:rPr>
        <w:t> </w:t>
      </w:r>
      <w:r w:rsidRPr="00AC0F5A">
        <w:rPr>
          <w:iCs/>
          <w:sz w:val="26"/>
          <w:lang w:val="vi-VN"/>
        </w:rPr>
        <w:t>Doanh nghiệp có đăng ký kinh doanh dịch vụ biểu diễn nghệ thuật, trình diễn thời trang;</w:t>
      </w:r>
    </w:p>
    <w:p w:rsidR="00AC0F5A" w:rsidRPr="00AC0F5A" w:rsidRDefault="00AC0F5A" w:rsidP="00AC0F5A">
      <w:pPr>
        <w:shd w:val="clear" w:color="auto" w:fill="FFFFFF"/>
        <w:spacing w:before="100"/>
        <w:ind w:firstLine="720"/>
        <w:jc w:val="both"/>
        <w:rPr>
          <w:sz w:val="26"/>
          <w:lang w:val="vi-VN"/>
        </w:rPr>
      </w:pPr>
      <w:r w:rsidRPr="00AC0F5A">
        <w:rPr>
          <w:sz w:val="26"/>
          <w:lang w:val="vi-VN"/>
        </w:rPr>
        <w:t>+ Hội văn học, nghệ thuật; cơ sở đào tạo văn hóa nghệ thuật;</w:t>
      </w:r>
    </w:p>
    <w:p w:rsidR="00AC0F5A" w:rsidRPr="00AC0F5A" w:rsidRDefault="00AC0F5A" w:rsidP="00AC0F5A">
      <w:pPr>
        <w:shd w:val="clear" w:color="auto" w:fill="FFFFFF"/>
        <w:spacing w:before="100"/>
        <w:ind w:firstLine="720"/>
        <w:jc w:val="both"/>
        <w:rPr>
          <w:sz w:val="26"/>
          <w:lang w:val="vi-VN"/>
        </w:rPr>
      </w:pPr>
      <w:r w:rsidRPr="00AC0F5A">
        <w:rPr>
          <w:sz w:val="26"/>
          <w:lang w:val="vi-VN"/>
        </w:rPr>
        <w:t>+ Cơ quan phát thanh, cơ quan truyền hình;</w:t>
      </w:r>
    </w:p>
    <w:p w:rsidR="00AC0F5A" w:rsidRPr="00AC0F5A" w:rsidRDefault="00AC0F5A" w:rsidP="00AC0F5A">
      <w:pPr>
        <w:shd w:val="clear" w:color="auto" w:fill="FFFFFF"/>
        <w:spacing w:before="120" w:after="120"/>
        <w:ind w:firstLine="720"/>
        <w:jc w:val="both"/>
        <w:rPr>
          <w:spacing w:val="-8"/>
          <w:sz w:val="26"/>
          <w:lang w:val="vi-VN"/>
        </w:rPr>
      </w:pPr>
      <w:r w:rsidRPr="00AC0F5A">
        <w:rPr>
          <w:spacing w:val="-8"/>
          <w:sz w:val="26"/>
          <w:lang w:val="vi-VN"/>
        </w:rPr>
        <w:t>+ Chủ địa điểm, hộ kinh doanh tổ chức biểu diễn nghệ thuật, trình diễn thời trang.</w:t>
      </w:r>
    </w:p>
    <w:p w:rsidR="00AC0F5A" w:rsidRPr="00AC0F5A" w:rsidRDefault="00AC0F5A" w:rsidP="00AC0F5A">
      <w:pPr>
        <w:shd w:val="clear" w:color="auto" w:fill="FFFFFF"/>
        <w:spacing w:after="120" w:line="234" w:lineRule="atLeast"/>
        <w:ind w:firstLine="720"/>
        <w:jc w:val="both"/>
        <w:rPr>
          <w:sz w:val="26"/>
          <w:lang w:val="vi-VN"/>
        </w:rPr>
      </w:pPr>
      <w:r w:rsidRPr="00AC0F5A">
        <w:rPr>
          <w:b/>
          <w:bCs/>
          <w:sz w:val="26"/>
          <w:lang w:val="vi-VN"/>
        </w:rPr>
        <w:t>9.4. Cơ quan giải quyết thủ tục hành chính</w:t>
      </w:r>
      <w:r w:rsidRPr="00AC0F5A">
        <w:rPr>
          <w:sz w:val="26"/>
          <w:lang w:val="vi-VN"/>
        </w:rPr>
        <w:t> </w:t>
      </w:r>
    </w:p>
    <w:p w:rsidR="00AC0F5A" w:rsidRPr="00AC0F5A" w:rsidRDefault="00AC0F5A" w:rsidP="00AC0F5A">
      <w:pPr>
        <w:shd w:val="clear" w:color="auto" w:fill="FFFFFF"/>
        <w:spacing w:before="100"/>
        <w:ind w:firstLine="720"/>
        <w:jc w:val="both"/>
        <w:rPr>
          <w:sz w:val="26"/>
          <w:lang w:val="vi-VN"/>
        </w:rPr>
      </w:pPr>
      <w:r w:rsidRPr="00AC0F5A">
        <w:rPr>
          <w:sz w:val="26"/>
          <w:lang w:val="vi-VN"/>
        </w:rPr>
        <w:t>- Cơ quan có thẩm quyền quyết định: Uỷ ban nhân dân Tỉnh.</w:t>
      </w:r>
    </w:p>
    <w:p w:rsidR="00AC0F5A" w:rsidRPr="00AC0F5A" w:rsidRDefault="00AC0F5A" w:rsidP="00AC0F5A">
      <w:pPr>
        <w:shd w:val="clear" w:color="auto" w:fill="FFFFFF"/>
        <w:spacing w:before="100"/>
        <w:ind w:firstLine="720"/>
        <w:jc w:val="both"/>
        <w:rPr>
          <w:sz w:val="26"/>
          <w:lang w:val="vi-VN"/>
        </w:rPr>
      </w:pPr>
      <w:r w:rsidRPr="00AC0F5A">
        <w:rPr>
          <w:sz w:val="26"/>
          <w:lang w:val="vi-VN"/>
        </w:rPr>
        <w:t>- Cơ quan trực tiếp thực hiện TTHC: Sở Văn hóa, Thể thao và Du lịch.</w:t>
      </w:r>
    </w:p>
    <w:p w:rsidR="00AC0F5A" w:rsidRPr="00AC0F5A" w:rsidRDefault="00AC0F5A" w:rsidP="00AC0F5A">
      <w:pPr>
        <w:autoSpaceDE w:val="0"/>
        <w:autoSpaceDN w:val="0"/>
        <w:adjustRightInd w:val="0"/>
        <w:spacing w:before="120" w:after="120"/>
        <w:ind w:firstLine="720"/>
        <w:rPr>
          <w:sz w:val="26"/>
          <w:lang w:val="vi-VN"/>
        </w:rPr>
      </w:pPr>
      <w:r w:rsidRPr="00AC0F5A">
        <w:rPr>
          <w:b/>
          <w:bCs/>
          <w:sz w:val="26"/>
          <w:lang w:val="vi-VN"/>
        </w:rPr>
        <w:t>9.5. Kết quả thực hiện thủ tục hành chính:</w:t>
      </w:r>
      <w:r w:rsidRPr="00AC0F5A">
        <w:rPr>
          <w:bCs/>
          <w:sz w:val="26"/>
          <w:lang w:val="vi-VN"/>
        </w:rPr>
        <w:t xml:space="preserve"> Giấy phép (Mẫu số 9a </w:t>
      </w:r>
      <w:r w:rsidRPr="00AC0F5A">
        <w:rPr>
          <w:sz w:val="26"/>
          <w:lang w:val="vi-VN"/>
        </w:rPr>
        <w:t>Thông tư số</w:t>
      </w:r>
      <w:r w:rsidRPr="00AC0F5A">
        <w:rPr>
          <w:rFonts w:eastAsia="DejaVu Sans Condensed"/>
          <w:sz w:val="26"/>
          <w:lang w:val="vi-VN"/>
        </w:rPr>
        <w:t> </w:t>
      </w:r>
      <w:hyperlink r:id="rId90" w:tgtFrame="_blank" w:history="1">
        <w:r w:rsidRPr="00AC0F5A">
          <w:rPr>
            <w:sz w:val="26"/>
            <w:lang w:val="vi-VN"/>
          </w:rPr>
          <w:t>01/2016/TT-BVHTTDL)</w:t>
        </w:r>
      </w:hyperlink>
    </w:p>
    <w:p w:rsidR="00AC0F5A" w:rsidRPr="00AC0F5A" w:rsidRDefault="00AC0F5A" w:rsidP="00AC0F5A">
      <w:pPr>
        <w:shd w:val="clear" w:color="auto" w:fill="FFFFFF"/>
        <w:spacing w:after="120" w:line="234" w:lineRule="atLeast"/>
        <w:ind w:firstLine="720"/>
        <w:jc w:val="both"/>
        <w:rPr>
          <w:b/>
          <w:bCs/>
          <w:sz w:val="26"/>
          <w:lang w:val="vi-VN"/>
        </w:rPr>
      </w:pPr>
      <w:r w:rsidRPr="00AC0F5A">
        <w:rPr>
          <w:b/>
          <w:bCs/>
          <w:sz w:val="26"/>
          <w:lang w:val="vi-VN"/>
        </w:rPr>
        <w:t xml:space="preserve">9.6. Phí, lệ phí: </w:t>
      </w:r>
      <w:r w:rsidRPr="00AC0F5A">
        <w:rPr>
          <w:bCs/>
          <w:sz w:val="26"/>
          <w:lang w:val="vi-VN"/>
        </w:rPr>
        <w:t>Không.</w:t>
      </w:r>
    </w:p>
    <w:p w:rsidR="00AC0F5A" w:rsidRPr="00AC0F5A" w:rsidRDefault="00AC0F5A" w:rsidP="00AC0F5A">
      <w:pPr>
        <w:spacing w:after="80"/>
        <w:ind w:firstLine="709"/>
        <w:jc w:val="both"/>
        <w:rPr>
          <w:rFonts w:eastAsia="SimSun"/>
          <w:sz w:val="26"/>
          <w:lang w:val="vi-VN"/>
        </w:rPr>
      </w:pPr>
      <w:r w:rsidRPr="00AC0F5A">
        <w:rPr>
          <w:b/>
          <w:sz w:val="26"/>
          <w:lang w:val="vi-VN"/>
        </w:rPr>
        <w:t>9.7. Tên mẫu đơn, mẫu tờ khai:</w:t>
      </w:r>
      <w:r w:rsidRPr="00AC0F5A">
        <w:rPr>
          <w:sz w:val="26"/>
          <w:lang w:val="vi-VN"/>
        </w:rPr>
        <w:t xml:space="preserve"> </w:t>
      </w:r>
      <w:r w:rsidRPr="00AC0F5A">
        <w:rPr>
          <w:rFonts w:eastAsia="SimSun"/>
          <w:sz w:val="26"/>
          <w:lang w:val="vi-VN"/>
        </w:rPr>
        <w:t xml:space="preserve"> Đơn đề nghị cấp giấy phép cho tổ chức, cá nhân nước ngoài, cá nhân là người Việt Nam định cư ở nước ngoài biểu diễn nghệ thuật, trình diễn thời trang (Mẫu số 02 Phụ lục ban hành kèm theo Nghị định số 79/2012/NĐ-CP).</w:t>
      </w:r>
    </w:p>
    <w:p w:rsidR="00AC0F5A" w:rsidRPr="00AC0F5A" w:rsidRDefault="00AC0F5A" w:rsidP="00AC0F5A">
      <w:pPr>
        <w:spacing w:after="80"/>
        <w:ind w:firstLine="709"/>
        <w:jc w:val="both"/>
        <w:rPr>
          <w:sz w:val="26"/>
          <w:lang w:val="de-DE"/>
        </w:rPr>
      </w:pPr>
      <w:r w:rsidRPr="00AC0F5A">
        <w:rPr>
          <w:b/>
          <w:bCs/>
          <w:sz w:val="26"/>
          <w:lang w:val="hr-HR"/>
        </w:rPr>
        <w:t>9.8. Yêu cầu, điều kiện thực hiện thủ tục hành chính:</w:t>
      </w:r>
      <w:r w:rsidRPr="00AC0F5A">
        <w:rPr>
          <w:bCs/>
          <w:sz w:val="26"/>
          <w:lang w:val="hr-HR"/>
        </w:rPr>
        <w:t xml:space="preserve"> Trường hợp đối tượng là doanh nghiệp thì phải có đăng ký kinh doanh dịch vụ biểu diễn nghệ thuật, trình diễn thời trang.</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9.9. Căn cứ pháp lý của thủ tục hành chính </w:t>
      </w:r>
    </w:p>
    <w:p w:rsidR="00AC0F5A" w:rsidRPr="00AC0F5A" w:rsidRDefault="00AC0F5A" w:rsidP="00AC0F5A">
      <w:pPr>
        <w:shd w:val="clear" w:color="auto" w:fill="FFFFFF"/>
        <w:spacing w:before="100"/>
        <w:ind w:firstLine="720"/>
        <w:jc w:val="both"/>
        <w:rPr>
          <w:sz w:val="26"/>
          <w:lang w:val="vi-VN"/>
        </w:rPr>
      </w:pPr>
      <w:r w:rsidRPr="00AC0F5A">
        <w:rPr>
          <w:sz w:val="26"/>
          <w:lang w:val="vi-VN"/>
        </w:rPr>
        <w:t xml:space="preserve">- </w:t>
      </w:r>
      <w:r w:rsidRPr="00AC0F5A">
        <w:rPr>
          <w:bCs/>
          <w:sz w:val="26"/>
          <w:lang w:val="hr-HR"/>
        </w:rPr>
        <w:t xml:space="preserve">Khoản 2 Điều 9 và Khoản 1 Điều 10 </w:t>
      </w:r>
      <w:r w:rsidRPr="00AC0F5A">
        <w:rPr>
          <w:sz w:val="26"/>
          <w:lang w:val="vi-VN"/>
        </w:rPr>
        <w:t>Nghị định số</w:t>
      </w:r>
      <w:r w:rsidRPr="00AC0F5A">
        <w:rPr>
          <w:rFonts w:eastAsia="DejaVu Sans Condensed"/>
          <w:sz w:val="26"/>
          <w:lang w:val="vi-VN"/>
        </w:rPr>
        <w:t> </w:t>
      </w:r>
      <w:hyperlink r:id="rId91" w:tgtFrame="_blank" w:history="1">
        <w:r w:rsidRPr="00AC0F5A">
          <w:rPr>
            <w:sz w:val="26"/>
            <w:lang w:val="vi-VN"/>
          </w:rPr>
          <w:t>79/2012/NĐ-CP ngày 05 tháng 10 năm 2012</w:t>
        </w:r>
        <w:r w:rsidRPr="00AC0F5A">
          <w:rPr>
            <w:rFonts w:eastAsia="DejaVu Sans Condensed"/>
            <w:sz w:val="26"/>
            <w:lang w:val="vi-VN"/>
          </w:rPr>
          <w:t> </w:t>
        </w:r>
      </w:hyperlink>
      <w:r w:rsidRPr="00AC0F5A">
        <w:rPr>
          <w:sz w:val="26"/>
          <w:lang w:val="vi-VN"/>
        </w:rPr>
        <w:t>của Chính phủ quy định về biểu diễn nghệ thuật, trình diễn thời trang; thi người đẹp và người mẫu; lưu hành, kinh doanh bản ghi âm, ghi hình ca múa nhạc, sân khấu. Có hiệu lực từ ngày 01/01/2013 và được sửa đổi, bổ sung tại Khoản 5 và Khoản 6 Điều 1 Nghị định số 15/2016/NĐ-CP.</w:t>
      </w:r>
    </w:p>
    <w:p w:rsidR="00AC0F5A" w:rsidRPr="00AC0F5A" w:rsidRDefault="00AC0F5A" w:rsidP="00AC0F5A">
      <w:pPr>
        <w:shd w:val="clear" w:color="auto" w:fill="FFFFFF"/>
        <w:spacing w:before="100"/>
        <w:ind w:firstLine="720"/>
        <w:jc w:val="both"/>
        <w:rPr>
          <w:sz w:val="26"/>
          <w:lang w:val="vi-VN"/>
        </w:rPr>
      </w:pPr>
      <w:r w:rsidRPr="00AC0F5A">
        <w:rPr>
          <w:sz w:val="26"/>
          <w:lang w:val="vi-VN"/>
        </w:rPr>
        <w:t>- Nghị định số</w:t>
      </w:r>
      <w:r w:rsidRPr="00AC0F5A">
        <w:rPr>
          <w:rFonts w:eastAsia="DejaVu Sans Condensed"/>
          <w:sz w:val="26"/>
          <w:lang w:val="vi-VN"/>
        </w:rPr>
        <w:t> </w:t>
      </w:r>
      <w:hyperlink r:id="rId92" w:tgtFrame="_blank" w:history="1">
        <w:r w:rsidRPr="00AC0F5A">
          <w:rPr>
            <w:sz w:val="26"/>
            <w:lang w:val="vi-VN"/>
          </w:rPr>
          <w:t>15/2016/NĐ-CP ngày 15 tháng 3 năm 2016</w:t>
        </w:r>
        <w:r w:rsidRPr="00AC0F5A">
          <w:rPr>
            <w:rFonts w:eastAsia="DejaVu Sans Condensed"/>
            <w:sz w:val="26"/>
            <w:lang w:val="vi-VN"/>
          </w:rPr>
          <w:t> </w:t>
        </w:r>
      </w:hyperlink>
      <w:r w:rsidRPr="00AC0F5A">
        <w:rPr>
          <w:sz w:val="26"/>
          <w:lang w:val="vi-VN"/>
        </w:rPr>
        <w:t>của Chính phủ sửa đổi, bổ sung một số điều của Nghị định số</w:t>
      </w:r>
      <w:r w:rsidRPr="00AC0F5A">
        <w:rPr>
          <w:rFonts w:eastAsia="DejaVu Sans Condensed"/>
          <w:sz w:val="26"/>
          <w:lang w:val="vi-VN"/>
        </w:rPr>
        <w:t> </w:t>
      </w:r>
      <w:hyperlink r:id="rId93" w:tgtFrame="_blank" w:history="1">
        <w:r w:rsidRPr="00AC0F5A">
          <w:rPr>
            <w:sz w:val="26"/>
            <w:lang w:val="vi-VN"/>
          </w:rPr>
          <w:t>79/2012/NĐ-CP ngày 05 tháng 10 năm 2012</w:t>
        </w:r>
        <w:r w:rsidRPr="00AC0F5A">
          <w:rPr>
            <w:rFonts w:eastAsia="DejaVu Sans Condensed"/>
            <w:sz w:val="26"/>
            <w:lang w:val="vi-VN"/>
          </w:rPr>
          <w:t> </w:t>
        </w:r>
      </w:hyperlink>
      <w:r w:rsidRPr="00AC0F5A">
        <w:rPr>
          <w:sz w:val="26"/>
          <w:lang w:val="vi-VN"/>
        </w:rPr>
        <w:t>của Chính phủ quy định về biểu diễn nghệ thuật, trình diễn thời trang; thi người đẹp và người mẫu; lưu hành, kinh doanh bản ghi âm, ghi hình ca múa nhạc, sân khấu. Có hiệu lực từ ngày 01/5/2016;</w:t>
      </w:r>
    </w:p>
    <w:p w:rsidR="00AC0F5A" w:rsidRPr="00AC0F5A" w:rsidRDefault="00AC0F5A" w:rsidP="00AC0F5A">
      <w:pPr>
        <w:shd w:val="clear" w:color="auto" w:fill="FFFFFF"/>
        <w:spacing w:before="100"/>
        <w:ind w:firstLine="720"/>
        <w:jc w:val="both"/>
        <w:rPr>
          <w:sz w:val="26"/>
          <w:lang w:val="vi-VN"/>
        </w:rPr>
      </w:pPr>
      <w:r w:rsidRPr="00AC0F5A">
        <w:rPr>
          <w:sz w:val="26"/>
          <w:lang w:val="vi-VN"/>
        </w:rPr>
        <w:t>- Thông tư số</w:t>
      </w:r>
      <w:r w:rsidRPr="00AC0F5A">
        <w:rPr>
          <w:rFonts w:eastAsia="DejaVu Sans Condensed"/>
          <w:sz w:val="26"/>
          <w:lang w:val="vi-VN"/>
        </w:rPr>
        <w:t> </w:t>
      </w:r>
      <w:hyperlink r:id="rId94" w:tgtFrame="_blank" w:history="1">
        <w:r w:rsidRPr="00AC0F5A">
          <w:rPr>
            <w:sz w:val="26"/>
            <w:lang w:val="vi-VN"/>
          </w:rPr>
          <w:t>01/2016/TT-BVHTTDL ngày 24 tháng 3 năm 2016</w:t>
        </w:r>
        <w:r w:rsidRPr="00AC0F5A">
          <w:rPr>
            <w:rFonts w:eastAsia="DejaVu Sans Condensed"/>
            <w:sz w:val="26"/>
            <w:lang w:val="vi-VN"/>
          </w:rPr>
          <w:t> </w:t>
        </w:r>
      </w:hyperlink>
      <w:r w:rsidRPr="00AC0F5A">
        <w:rPr>
          <w:sz w:val="26"/>
          <w:lang w:val="vi-VN"/>
        </w:rPr>
        <w:t>của Bộ trưởng Bộ Văn hóa, Thể thao và Du lịch quy định chi tiết thi hành một số điều của Nghị định số</w:t>
      </w:r>
      <w:r w:rsidRPr="00AC0F5A">
        <w:rPr>
          <w:rFonts w:eastAsia="DejaVu Sans Condensed"/>
          <w:sz w:val="26"/>
          <w:lang w:val="vi-VN"/>
        </w:rPr>
        <w:t> </w:t>
      </w:r>
      <w:hyperlink r:id="rId95" w:tgtFrame="_blank" w:history="1">
        <w:r w:rsidRPr="00AC0F5A">
          <w:rPr>
            <w:sz w:val="26"/>
            <w:lang w:val="vi-VN"/>
          </w:rPr>
          <w:t>79/2012/NĐ-CP ngày 05 tháng 10 năm 2012</w:t>
        </w:r>
        <w:r w:rsidRPr="00AC0F5A">
          <w:rPr>
            <w:rFonts w:eastAsia="DejaVu Sans Condensed"/>
            <w:sz w:val="26"/>
            <w:lang w:val="vi-VN"/>
          </w:rPr>
          <w:t> </w:t>
        </w:r>
      </w:hyperlink>
      <w:r w:rsidRPr="00AC0F5A">
        <w:rPr>
          <w:sz w:val="26"/>
          <w:lang w:val="vi-VN"/>
        </w:rPr>
        <w:t>của Chính phủ quy định về biểu diễn nghệ thuật, trình diễn thời trang; thi người đẹp và người mẫu; lưu hành, kinh doanh bản ghi âm, ghi hình ca múa nhạc, sân khấu và Nghị định số</w:t>
      </w:r>
      <w:r w:rsidRPr="00AC0F5A">
        <w:rPr>
          <w:rFonts w:eastAsia="DejaVu Sans Condensed"/>
          <w:sz w:val="26"/>
          <w:lang w:val="vi-VN"/>
        </w:rPr>
        <w:t> </w:t>
      </w:r>
      <w:hyperlink r:id="rId96" w:tgtFrame="_blank" w:history="1">
        <w:r w:rsidRPr="00AC0F5A">
          <w:rPr>
            <w:sz w:val="26"/>
            <w:lang w:val="vi-VN"/>
          </w:rPr>
          <w:t>15/2016/NĐ-CP ngày 15 tháng 3 năm 2016</w:t>
        </w:r>
        <w:r w:rsidRPr="00AC0F5A">
          <w:rPr>
            <w:rFonts w:eastAsia="DejaVu Sans Condensed"/>
            <w:sz w:val="26"/>
            <w:lang w:val="vi-VN"/>
          </w:rPr>
          <w:t> </w:t>
        </w:r>
      </w:hyperlink>
      <w:r w:rsidRPr="00AC0F5A">
        <w:rPr>
          <w:sz w:val="26"/>
          <w:lang w:val="vi-VN"/>
        </w:rPr>
        <w:t>của Chính phủ sửa đổi, bổ sung một số điều của Nghị định số</w:t>
      </w:r>
      <w:hyperlink r:id="rId97" w:tgtFrame="_blank" w:history="1">
        <w:r w:rsidRPr="00AC0F5A">
          <w:rPr>
            <w:sz w:val="26"/>
            <w:lang w:val="vi-VN"/>
          </w:rPr>
          <w:t>79/2012/NĐ-CP.</w:t>
        </w:r>
        <w:r w:rsidRPr="00AC0F5A">
          <w:rPr>
            <w:rFonts w:eastAsia="DejaVu Sans Condensed"/>
            <w:sz w:val="26"/>
            <w:lang w:val="vi-VN"/>
          </w:rPr>
          <w:t> </w:t>
        </w:r>
      </w:hyperlink>
      <w:r w:rsidRPr="00AC0F5A">
        <w:rPr>
          <w:sz w:val="26"/>
          <w:lang w:val="vi-VN"/>
        </w:rPr>
        <w:t>Có hiệu lực từ ngày 15/5/2016;</w:t>
      </w:r>
    </w:p>
    <w:p w:rsidR="00AC0F5A" w:rsidRPr="00AC0F5A" w:rsidRDefault="00AC0F5A" w:rsidP="00AC0F5A">
      <w:pPr>
        <w:shd w:val="clear" w:color="auto" w:fill="FFFFFF"/>
        <w:spacing w:before="100"/>
        <w:ind w:firstLine="720"/>
        <w:jc w:val="both"/>
        <w:rPr>
          <w:sz w:val="26"/>
        </w:rPr>
      </w:pPr>
      <w:r w:rsidRPr="00AC0F5A">
        <w:rPr>
          <w:iCs/>
          <w:sz w:val="26"/>
          <w:lang w:val="vi-VN"/>
        </w:rPr>
        <w:t xml:space="preserve">- </w:t>
      </w:r>
      <w:r w:rsidRPr="00AC0F5A">
        <w:rPr>
          <w:sz w:val="26"/>
          <w:lang w:val="vi-VN"/>
        </w:rPr>
        <w:t>Thông tư số 10/2016/TT-BVHTTDL ngày 19 tháng 10 năm 2016 của Bộ trưởng Bộ Văn hóa, Thể thao và Du lịch quy định sửa đổi một số điều của Thông tư số 01/2016/TT-BVHTTDL ngày 24 tháng 3 năm 2016 của Bộ trưởng Bộ Văn hóa, Thể thao và Du lịch quy định chi tiết thi hành một số điều của Nghị định số</w:t>
      </w:r>
      <w:r w:rsidRPr="00AC0F5A">
        <w:rPr>
          <w:rFonts w:eastAsia="DejaVu Sans Condensed"/>
          <w:sz w:val="26"/>
          <w:lang w:val="vi-VN"/>
        </w:rPr>
        <w:t> </w:t>
      </w:r>
      <w:hyperlink r:id="rId98" w:tgtFrame="_blank" w:history="1">
        <w:r w:rsidRPr="00AC0F5A">
          <w:rPr>
            <w:sz w:val="26"/>
            <w:lang w:val="vi-VN"/>
          </w:rPr>
          <w:t>79/2012/NĐ-CP ngày 05 tháng 10 năm 2012</w:t>
        </w:r>
        <w:r w:rsidRPr="00AC0F5A">
          <w:rPr>
            <w:rFonts w:eastAsia="DejaVu Sans Condensed"/>
            <w:sz w:val="26"/>
            <w:lang w:val="vi-VN"/>
          </w:rPr>
          <w:t> </w:t>
        </w:r>
      </w:hyperlink>
      <w:r w:rsidRPr="00AC0F5A">
        <w:rPr>
          <w:sz w:val="26"/>
          <w:lang w:val="vi-VN"/>
        </w:rPr>
        <w:t>của Chính phủ quy định về biểu diễn nghệ thuật, trình diễn thời trang; thi người đẹp và người mẫu; lưu hành, kinh doanh bản ghi âm, ghi hình ca múa nhạc, sân khấu và Nghị định số</w:t>
      </w:r>
      <w:r w:rsidRPr="00AC0F5A">
        <w:rPr>
          <w:rFonts w:eastAsia="DejaVu Sans Condensed"/>
          <w:sz w:val="26"/>
          <w:lang w:val="vi-VN"/>
        </w:rPr>
        <w:t> </w:t>
      </w:r>
      <w:hyperlink r:id="rId99" w:tgtFrame="_blank" w:history="1">
        <w:r w:rsidRPr="00AC0F5A">
          <w:rPr>
            <w:sz w:val="26"/>
            <w:lang w:val="vi-VN"/>
          </w:rPr>
          <w:t>15/2016/NĐ-CP ngày 15 tháng 3 năm 2016</w:t>
        </w:r>
        <w:r w:rsidRPr="00AC0F5A">
          <w:rPr>
            <w:rFonts w:eastAsia="DejaVu Sans Condensed"/>
            <w:sz w:val="26"/>
            <w:lang w:val="vi-VN"/>
          </w:rPr>
          <w:t> </w:t>
        </w:r>
      </w:hyperlink>
      <w:r w:rsidRPr="00AC0F5A">
        <w:rPr>
          <w:sz w:val="26"/>
          <w:lang w:val="vi-VN"/>
        </w:rPr>
        <w:t>của Chính phủ sửa đổi, bổ sung một số điều của Nghị định số</w:t>
      </w:r>
      <w:hyperlink r:id="rId100" w:tgtFrame="_blank" w:history="1">
        <w:r w:rsidRPr="00AC0F5A">
          <w:rPr>
            <w:sz w:val="26"/>
            <w:lang w:val="vi-VN"/>
          </w:rPr>
          <w:t>79/2012/NĐ-CP.</w:t>
        </w:r>
        <w:r w:rsidRPr="00AC0F5A">
          <w:rPr>
            <w:rFonts w:eastAsia="DejaVu Sans Condensed"/>
            <w:sz w:val="26"/>
            <w:lang w:val="vi-VN"/>
          </w:rPr>
          <w:t> </w:t>
        </w:r>
      </w:hyperlink>
      <w:r w:rsidRPr="00AC0F5A">
        <w:rPr>
          <w:sz w:val="26"/>
          <w:lang w:val="vi-VN"/>
        </w:rPr>
        <w:t xml:space="preserve"> </w:t>
      </w:r>
      <w:r w:rsidRPr="00AC0F5A">
        <w:rPr>
          <w:sz w:val="26"/>
        </w:rPr>
        <w:t>Có hiệu lực từ ngày 01/01/2017.</w:t>
      </w:r>
    </w:p>
    <w:p w:rsidR="00AC0F5A" w:rsidRPr="00AC0F5A" w:rsidRDefault="00AC0F5A" w:rsidP="00AC0F5A">
      <w:pPr>
        <w:shd w:val="clear" w:color="auto" w:fill="FFFFFF"/>
        <w:spacing w:before="120" w:after="120" w:line="234" w:lineRule="atLeast"/>
        <w:ind w:firstLine="720"/>
        <w:jc w:val="both"/>
        <w:rPr>
          <w:b/>
          <w:bCs/>
          <w:sz w:val="26"/>
          <w:lang w:val="hr-HR"/>
        </w:rPr>
      </w:pPr>
      <w:r w:rsidRPr="00AC0F5A">
        <w:rPr>
          <w:b/>
          <w:sz w:val="26"/>
          <w:lang w:val="nl-NL"/>
        </w:rPr>
        <w:lastRenderedPageBreak/>
        <w:t>9.10.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Ủy ban nhân dân Tỉnh</w:t>
            </w:r>
          </w:p>
          <w:p w:rsidR="00AC0F5A" w:rsidRPr="00AC0F5A" w:rsidRDefault="00AC0F5A" w:rsidP="00AC0F5A">
            <w:pPr>
              <w:spacing w:before="40" w:after="40"/>
              <w:jc w:val="both"/>
              <w:rPr>
                <w:sz w:val="26"/>
                <w:lang w:val="nl-NL"/>
              </w:rPr>
            </w:pPr>
            <w:r w:rsidRPr="00AC0F5A">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10 năm</w:t>
            </w: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
                <w:bCs/>
                <w:sz w:val="26"/>
                <w:lang w:val="nl-NL"/>
              </w:rPr>
              <w:t>về thực hiện cơ chế một cửa, một cửa liên thông 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sectPr w:rsidR="00AC0F5A" w:rsidRPr="00AC0F5A" w:rsidSect="00B03F85">
          <w:pgSz w:w="11907" w:h="16840" w:code="9"/>
          <w:pgMar w:top="964" w:right="851" w:bottom="1701" w:left="1134" w:header="567" w:footer="567" w:gutter="0"/>
          <w:cols w:space="720"/>
          <w:titlePg/>
          <w:docGrid w:linePitch="326"/>
        </w:sectPr>
      </w:pPr>
    </w:p>
    <w:tbl>
      <w:tblPr>
        <w:tblW w:w="9600" w:type="dxa"/>
        <w:tblInd w:w="-34" w:type="dxa"/>
        <w:shd w:val="clear" w:color="auto" w:fill="FFFFFF"/>
        <w:tblCellMar>
          <w:left w:w="0" w:type="dxa"/>
          <w:right w:w="0" w:type="dxa"/>
        </w:tblCellMar>
        <w:tblLook w:val="0000" w:firstRow="0" w:lastRow="0" w:firstColumn="0" w:lastColumn="0" w:noHBand="0" w:noVBand="0"/>
      </w:tblPr>
      <w:tblGrid>
        <w:gridCol w:w="3600"/>
        <w:gridCol w:w="6000"/>
      </w:tblGrid>
      <w:tr w:rsidR="00AC0F5A" w:rsidRPr="00AC0F5A" w:rsidTr="00B30656">
        <w:tc>
          <w:tcPr>
            <w:tcW w:w="3600" w:type="dxa"/>
            <w:shd w:val="clear" w:color="auto" w:fill="FFFFFF"/>
            <w:tcMar>
              <w:top w:w="0" w:type="dxa"/>
              <w:left w:w="108" w:type="dxa"/>
              <w:bottom w:w="0" w:type="dxa"/>
              <w:right w:w="108" w:type="dxa"/>
            </w:tcMar>
          </w:tcPr>
          <w:p w:rsidR="00AC0F5A" w:rsidRPr="00AC0F5A" w:rsidRDefault="00AC0F5A" w:rsidP="00AC0F5A">
            <w:pPr>
              <w:spacing w:before="120"/>
              <w:jc w:val="center"/>
              <w:rPr>
                <w:sz w:val="26"/>
                <w:lang w:val="vi-VN"/>
              </w:rPr>
            </w:pPr>
            <w:r w:rsidRPr="00AC0F5A">
              <w:rPr>
                <w:sz w:val="26"/>
                <w:lang w:val="vi-VN"/>
              </w:rPr>
              <w:lastRenderedPageBreak/>
              <w:br w:type="page"/>
            </w:r>
            <w:r w:rsidRPr="00AC0F5A">
              <w:rPr>
                <w:b/>
                <w:bCs/>
                <w:sz w:val="26"/>
                <w:lang w:val="vi-VN"/>
              </w:rPr>
              <w:t>TÊN CƠ QUAN, TỔ CHỨC</w:t>
            </w:r>
            <w:r w:rsidRPr="00AC0F5A">
              <w:rPr>
                <w:sz w:val="26"/>
                <w:lang w:val="vi-VN"/>
              </w:rPr>
              <w:br/>
            </w:r>
            <w:r w:rsidRPr="00AC0F5A">
              <w:rPr>
                <w:b/>
                <w:bCs/>
                <w:sz w:val="26"/>
                <w:lang w:val="vi-VN"/>
              </w:rPr>
              <w:t>ĐỀ NGHỊ CẤP GIẤY PHÉP</w:t>
            </w:r>
            <w:r w:rsidRPr="00AC0F5A">
              <w:rPr>
                <w:sz w:val="26"/>
                <w:lang w:val="vi-VN"/>
              </w:rPr>
              <w:br/>
              <w:t>--------</w:t>
            </w:r>
          </w:p>
        </w:tc>
        <w:tc>
          <w:tcPr>
            <w:tcW w:w="6000" w:type="dxa"/>
            <w:shd w:val="clear" w:color="auto" w:fill="FFFFFF"/>
            <w:tcMar>
              <w:top w:w="0" w:type="dxa"/>
              <w:left w:w="108" w:type="dxa"/>
              <w:bottom w:w="0" w:type="dxa"/>
              <w:right w:w="108" w:type="dxa"/>
            </w:tcMar>
          </w:tcPr>
          <w:p w:rsidR="00AC0F5A" w:rsidRPr="00AC0F5A" w:rsidRDefault="00AC0F5A" w:rsidP="00AC0F5A">
            <w:pPr>
              <w:spacing w:before="120"/>
              <w:jc w:val="center"/>
              <w:rPr>
                <w:sz w:val="26"/>
                <w:lang w:val="vi-VN"/>
              </w:rPr>
            </w:pPr>
            <w:r w:rsidRPr="00AC0F5A">
              <w:rPr>
                <w:b/>
                <w:bCs/>
                <w:sz w:val="26"/>
                <w:lang w:val="vi-VN"/>
              </w:rPr>
              <w:t>CỘNG HÒA XÃ HỘI CHỦ NGHĨA VIỆT NAM</w:t>
            </w:r>
            <w:r w:rsidRPr="00AC0F5A">
              <w:rPr>
                <w:b/>
                <w:bCs/>
                <w:sz w:val="26"/>
                <w:lang w:val="vi-VN"/>
              </w:rPr>
              <w:br/>
              <w:t>Độc lập - Tự do - Hạnh phúc</w:t>
            </w:r>
            <w:r w:rsidRPr="00AC0F5A">
              <w:rPr>
                <w:rFonts w:eastAsia="DejaVu Sans Condensed"/>
                <w:b/>
                <w:bCs/>
                <w:sz w:val="26"/>
                <w:lang w:val="vi-VN"/>
              </w:rPr>
              <w:t> </w:t>
            </w:r>
            <w:r w:rsidRPr="00AC0F5A">
              <w:rPr>
                <w:b/>
                <w:bCs/>
                <w:sz w:val="26"/>
                <w:lang w:val="vi-VN"/>
              </w:rPr>
              <w:br/>
              <w:t>---------------</w:t>
            </w:r>
          </w:p>
        </w:tc>
      </w:tr>
      <w:tr w:rsidR="00AC0F5A" w:rsidRPr="00AC0F5A" w:rsidTr="00B30656">
        <w:tc>
          <w:tcPr>
            <w:tcW w:w="3600" w:type="dxa"/>
            <w:shd w:val="clear" w:color="auto" w:fill="FFFFFF"/>
            <w:tcMar>
              <w:top w:w="0" w:type="dxa"/>
              <w:left w:w="108" w:type="dxa"/>
              <w:bottom w:w="0" w:type="dxa"/>
              <w:right w:w="108" w:type="dxa"/>
            </w:tcMar>
          </w:tcPr>
          <w:p w:rsidR="00AC0F5A" w:rsidRPr="00AC0F5A" w:rsidRDefault="00AC0F5A" w:rsidP="00AC0F5A">
            <w:pPr>
              <w:spacing w:before="120"/>
              <w:jc w:val="both"/>
              <w:rPr>
                <w:sz w:val="26"/>
                <w:lang w:val="vi-VN"/>
              </w:rPr>
            </w:pPr>
            <w:r w:rsidRPr="00AC0F5A">
              <w:rPr>
                <w:b/>
                <w:bCs/>
                <w:sz w:val="26"/>
                <w:lang w:val="vi-VN"/>
              </w:rPr>
              <w:t> </w:t>
            </w:r>
          </w:p>
        </w:tc>
        <w:tc>
          <w:tcPr>
            <w:tcW w:w="6000" w:type="dxa"/>
            <w:shd w:val="clear" w:color="auto" w:fill="FFFFFF"/>
            <w:tcMar>
              <w:top w:w="0" w:type="dxa"/>
              <w:left w:w="108" w:type="dxa"/>
              <w:bottom w:w="0" w:type="dxa"/>
              <w:right w:w="108" w:type="dxa"/>
            </w:tcMar>
          </w:tcPr>
          <w:p w:rsidR="00AC0F5A" w:rsidRPr="00AC0F5A" w:rsidRDefault="00AC0F5A" w:rsidP="00AC0F5A">
            <w:pPr>
              <w:spacing w:before="120"/>
              <w:jc w:val="center"/>
              <w:rPr>
                <w:sz w:val="26"/>
                <w:lang w:val="vi-VN"/>
              </w:rPr>
            </w:pPr>
            <w:r w:rsidRPr="00AC0F5A">
              <w:rPr>
                <w:i/>
                <w:iCs/>
                <w:sz w:val="26"/>
                <w:lang w:val="vi-VN"/>
              </w:rPr>
              <w:t>Đồng Tháp, ngày…… tháng……. năm ……</w:t>
            </w:r>
          </w:p>
        </w:tc>
      </w:tr>
    </w:tbl>
    <w:p w:rsidR="00AC0F5A" w:rsidRPr="00AC0F5A" w:rsidRDefault="00AC0F5A" w:rsidP="00AC0F5A">
      <w:pPr>
        <w:shd w:val="clear" w:color="auto" w:fill="FFFFFF"/>
        <w:spacing w:before="120"/>
        <w:jc w:val="center"/>
        <w:rPr>
          <w:sz w:val="26"/>
          <w:lang w:val="vi-VN"/>
        </w:rPr>
      </w:pPr>
      <w:r w:rsidRPr="00AC0F5A">
        <w:rPr>
          <w:b/>
          <w:bCs/>
          <w:sz w:val="26"/>
          <w:lang w:val="vi-VN"/>
        </w:rPr>
        <w:t>ĐƠN ĐỀ NGHỊ</w:t>
      </w:r>
    </w:p>
    <w:p w:rsidR="00AC0F5A" w:rsidRPr="00AC0F5A" w:rsidRDefault="00AC0F5A" w:rsidP="00AC0F5A">
      <w:pPr>
        <w:shd w:val="clear" w:color="auto" w:fill="FFFFFF"/>
        <w:spacing w:before="120"/>
        <w:jc w:val="center"/>
        <w:rPr>
          <w:b/>
          <w:bCs/>
          <w:sz w:val="26"/>
          <w:lang w:val="vi-VN"/>
        </w:rPr>
      </w:pPr>
      <w:r w:rsidRPr="00AC0F5A">
        <w:rPr>
          <w:b/>
          <w:bCs/>
          <w:sz w:val="26"/>
          <w:lang w:val="vi-VN"/>
        </w:rPr>
        <w:t>Cấp giấy phép cho tổ chức, cá nhân nước ngoài biểu diễn nghệ thuật,</w:t>
      </w:r>
    </w:p>
    <w:p w:rsidR="00AC0F5A" w:rsidRPr="00AC0F5A" w:rsidRDefault="00AC0F5A" w:rsidP="00AC0F5A">
      <w:pPr>
        <w:shd w:val="clear" w:color="auto" w:fill="FFFFFF"/>
        <w:jc w:val="center"/>
        <w:rPr>
          <w:sz w:val="26"/>
          <w:lang w:val="vi-VN"/>
        </w:rPr>
      </w:pPr>
      <w:r w:rsidRPr="00AC0F5A">
        <w:rPr>
          <w:b/>
          <w:bCs/>
          <w:sz w:val="26"/>
          <w:lang w:val="vi-VN"/>
        </w:rPr>
        <w:t>trình diễn thời trang</w:t>
      </w:r>
    </w:p>
    <w:p w:rsidR="00AC0F5A" w:rsidRPr="00AC0F5A" w:rsidRDefault="00AC0F5A" w:rsidP="00AC0F5A">
      <w:pPr>
        <w:shd w:val="clear" w:color="auto" w:fill="FFFFFF"/>
        <w:spacing w:before="120"/>
        <w:jc w:val="center"/>
        <w:rPr>
          <w:sz w:val="26"/>
          <w:lang w:val="vi-VN"/>
        </w:rPr>
      </w:pPr>
      <w:r w:rsidRPr="00AC0F5A">
        <w:rPr>
          <w:sz w:val="26"/>
          <w:lang w:val="vi-VN"/>
        </w:rPr>
        <w:t>Kính gửi: Sở Văn hóa, Thể thao và Du lịch tỉnh Đồng Tháp</w:t>
      </w:r>
    </w:p>
    <w:p w:rsidR="00AC0F5A" w:rsidRPr="00AC0F5A" w:rsidRDefault="00AC0F5A" w:rsidP="00AC0F5A">
      <w:pPr>
        <w:shd w:val="clear" w:color="auto" w:fill="FFFFFF"/>
        <w:spacing w:before="360"/>
        <w:ind w:firstLine="426"/>
        <w:jc w:val="both"/>
        <w:rPr>
          <w:sz w:val="26"/>
          <w:lang w:val="vi-VN"/>
        </w:rPr>
      </w:pPr>
      <w:r w:rsidRPr="00AC0F5A">
        <w:rPr>
          <w:sz w:val="26"/>
          <w:lang w:val="vi-VN"/>
        </w:rPr>
        <w:t>Nhà hát (Đơn vị) ………………………………………………………………....... đề nghị Sở Văn hóa, Thể thao và Du lịch tỉnh Đồng Tháp cấp giấy phép cho tổ chức (cá nhân) nước ngoài biểu diễn nghệ thuật, trình diễn thời trang.</w:t>
      </w:r>
    </w:p>
    <w:p w:rsidR="00AC0F5A" w:rsidRPr="00AC0F5A" w:rsidRDefault="00AC0F5A" w:rsidP="00AC0F5A">
      <w:pPr>
        <w:shd w:val="clear" w:color="auto" w:fill="FFFFFF"/>
        <w:spacing w:before="120"/>
        <w:ind w:firstLine="426"/>
        <w:jc w:val="both"/>
        <w:rPr>
          <w:sz w:val="26"/>
          <w:lang w:val="vi-VN"/>
        </w:rPr>
      </w:pPr>
      <w:r w:rsidRPr="00AC0F5A">
        <w:rPr>
          <w:sz w:val="26"/>
          <w:lang w:val="vi-VN"/>
        </w:rPr>
        <w:t>1. Tên đoàn nghệ thuật (hoặc thông tin cá nhân: Số hộ chiếu, địa chỉ liên hệ tại Việt Nam hay ở nước ngoài)………………..………………………………………..……..</w:t>
      </w:r>
    </w:p>
    <w:p w:rsidR="00AC0F5A" w:rsidRPr="00AC0F5A" w:rsidRDefault="00AC0F5A" w:rsidP="00AC0F5A">
      <w:pPr>
        <w:shd w:val="clear" w:color="auto" w:fill="FFFFFF"/>
        <w:spacing w:before="120"/>
        <w:ind w:firstLine="426"/>
        <w:jc w:val="both"/>
        <w:rPr>
          <w:sz w:val="26"/>
          <w:lang w:val="vi-VN"/>
        </w:rPr>
      </w:pPr>
      <w:r w:rsidRPr="00AC0F5A">
        <w:rPr>
          <w:sz w:val="26"/>
          <w:lang w:val="vi-VN"/>
        </w:rPr>
        <w:t>2. Nội dung chương trình:……………………..…………...……………………….</w:t>
      </w:r>
    </w:p>
    <w:p w:rsidR="00AC0F5A" w:rsidRPr="00AC0F5A" w:rsidRDefault="00AC0F5A" w:rsidP="00AC0F5A">
      <w:pPr>
        <w:shd w:val="clear" w:color="auto" w:fill="FFFFFF"/>
        <w:spacing w:before="120"/>
        <w:ind w:firstLine="426"/>
        <w:jc w:val="both"/>
        <w:rPr>
          <w:sz w:val="26"/>
          <w:lang w:val="vi-VN"/>
        </w:rPr>
      </w:pPr>
      <w:r w:rsidRPr="00AC0F5A">
        <w:rPr>
          <w:sz w:val="26"/>
          <w:lang w:val="vi-VN"/>
        </w:rPr>
        <w:t>3. Thời lượng chương trình (số phút):...................................................................</w:t>
      </w:r>
    </w:p>
    <w:p w:rsidR="00AC0F5A" w:rsidRPr="00AC0F5A" w:rsidRDefault="00AC0F5A" w:rsidP="00AC0F5A">
      <w:pPr>
        <w:shd w:val="clear" w:color="auto" w:fill="FFFFFF"/>
        <w:spacing w:before="120"/>
        <w:ind w:firstLine="426"/>
        <w:jc w:val="both"/>
        <w:rPr>
          <w:sz w:val="26"/>
          <w:lang w:val="vi-VN"/>
        </w:rPr>
      </w:pPr>
      <w:r w:rsidRPr="00AC0F5A">
        <w:rPr>
          <w:sz w:val="26"/>
          <w:lang w:val="vi-VN"/>
        </w:rPr>
        <w:t>4. Người chịu trách nhiệm chương trình:...............................................................</w:t>
      </w:r>
    </w:p>
    <w:p w:rsidR="00AC0F5A" w:rsidRPr="00AC0F5A" w:rsidRDefault="00AC0F5A" w:rsidP="00AC0F5A">
      <w:pPr>
        <w:shd w:val="clear" w:color="auto" w:fill="FFFFFF"/>
        <w:spacing w:before="120"/>
        <w:ind w:firstLine="426"/>
        <w:jc w:val="both"/>
        <w:rPr>
          <w:sz w:val="26"/>
          <w:lang w:val="vi-VN"/>
        </w:rPr>
      </w:pPr>
      <w:r w:rsidRPr="00AC0F5A">
        <w:rPr>
          <w:sz w:val="26"/>
          <w:lang w:val="vi-VN"/>
        </w:rPr>
        <w:t>5. Thời gian: Từ ngày ….. tháng .... năm ...... đến ngày ….. tháng …. Năm ..........</w:t>
      </w:r>
    </w:p>
    <w:p w:rsidR="00AC0F5A" w:rsidRPr="00AC0F5A" w:rsidRDefault="00AC0F5A" w:rsidP="00AC0F5A">
      <w:pPr>
        <w:shd w:val="clear" w:color="auto" w:fill="FFFFFF"/>
        <w:spacing w:before="120"/>
        <w:ind w:firstLine="426"/>
        <w:jc w:val="both"/>
        <w:rPr>
          <w:sz w:val="26"/>
          <w:lang w:val="vi-VN"/>
        </w:rPr>
      </w:pPr>
      <w:r w:rsidRPr="00AC0F5A">
        <w:rPr>
          <w:sz w:val="26"/>
          <w:lang w:val="vi-VN"/>
        </w:rPr>
        <w:t>6. Địa điểm:..........................................................................................................</w:t>
      </w:r>
    </w:p>
    <w:p w:rsidR="00AC0F5A" w:rsidRPr="00AC0F5A" w:rsidRDefault="00AC0F5A" w:rsidP="00AC0F5A">
      <w:pPr>
        <w:shd w:val="clear" w:color="auto" w:fill="FFFFFF"/>
        <w:spacing w:before="120"/>
        <w:ind w:firstLine="426"/>
        <w:jc w:val="both"/>
        <w:rPr>
          <w:sz w:val="26"/>
          <w:lang w:val="vi-VN"/>
        </w:rPr>
      </w:pPr>
      <w:r w:rsidRPr="00AC0F5A">
        <w:rPr>
          <w:sz w:val="26"/>
          <w:lang w:val="vi-VN"/>
        </w:rPr>
        <w:t>7. Chúng tôi xin cam kết:</w:t>
      </w:r>
    </w:p>
    <w:p w:rsidR="00AC0F5A" w:rsidRPr="00AC0F5A" w:rsidRDefault="00AC0F5A" w:rsidP="00AC0F5A">
      <w:pPr>
        <w:shd w:val="clear" w:color="auto" w:fill="FFFFFF"/>
        <w:spacing w:before="120"/>
        <w:ind w:firstLine="426"/>
        <w:jc w:val="both"/>
        <w:rPr>
          <w:sz w:val="26"/>
          <w:lang w:val="vi-VN"/>
        </w:rPr>
      </w:pPr>
      <w:r w:rsidRPr="00AC0F5A">
        <w:rPr>
          <w:sz w:val="26"/>
          <w:lang w:val="vi-VN"/>
        </w:rPr>
        <w:t>- Thực hiện đúng các quy định tại Nghị định số</w:t>
      </w:r>
      <w:r w:rsidRPr="00AC0F5A">
        <w:rPr>
          <w:rFonts w:eastAsia="DejaVu Sans Condensed"/>
          <w:sz w:val="26"/>
          <w:lang w:val="vi-VN"/>
        </w:rPr>
        <w:t> </w:t>
      </w:r>
      <w:hyperlink r:id="rId101" w:tgtFrame="_blank" w:history="1">
        <w:r w:rsidRPr="00AC0F5A">
          <w:rPr>
            <w:sz w:val="26"/>
            <w:lang w:val="vi-VN"/>
          </w:rPr>
          <w:t>79/2012/NĐ-CP ngày 05 tháng 10 năm 2012</w:t>
        </w:r>
        <w:r w:rsidRPr="00AC0F5A">
          <w:rPr>
            <w:rFonts w:eastAsia="DejaVu Sans Condensed"/>
            <w:sz w:val="26"/>
            <w:lang w:val="vi-VN"/>
          </w:rPr>
          <w:t> </w:t>
        </w:r>
      </w:hyperlink>
      <w:r w:rsidRPr="00AC0F5A">
        <w:rPr>
          <w:sz w:val="26"/>
          <w:lang w:val="vi-VN"/>
        </w:rPr>
        <w:t>của Chính phủ quy định về biểu diễn nghệ thuật, trình diễn thời trang; thi người đẹp và người mẫu; lưu hành, kinh doanh bản ghi âm, ghi hình ca múa nhạc, sân khấu; Nghị định số</w:t>
      </w:r>
      <w:r w:rsidRPr="00AC0F5A">
        <w:rPr>
          <w:rFonts w:eastAsia="DejaVu Sans Condensed"/>
          <w:sz w:val="26"/>
          <w:lang w:val="vi-VN"/>
        </w:rPr>
        <w:t> </w:t>
      </w:r>
      <w:hyperlink r:id="rId102" w:tgtFrame="_blank" w:history="1">
        <w:r w:rsidRPr="00AC0F5A">
          <w:rPr>
            <w:sz w:val="26"/>
            <w:lang w:val="vi-VN"/>
          </w:rPr>
          <w:t>15/2016/NĐ-CP ngày 15 tháng 3 năm 2016</w:t>
        </w:r>
        <w:r w:rsidRPr="00AC0F5A">
          <w:rPr>
            <w:rFonts w:eastAsia="DejaVu Sans Condensed"/>
            <w:sz w:val="26"/>
            <w:lang w:val="vi-VN"/>
          </w:rPr>
          <w:t> </w:t>
        </w:r>
      </w:hyperlink>
      <w:r w:rsidRPr="00AC0F5A">
        <w:rPr>
          <w:sz w:val="26"/>
          <w:lang w:val="vi-VN"/>
        </w:rPr>
        <w:t>của Chính phủ sửa đổi, bổ sung một số điều của Nghị định số</w:t>
      </w:r>
      <w:r w:rsidRPr="00AC0F5A">
        <w:rPr>
          <w:rFonts w:eastAsia="DejaVu Sans Condensed"/>
          <w:sz w:val="26"/>
          <w:lang w:val="vi-VN"/>
        </w:rPr>
        <w:t> </w:t>
      </w:r>
      <w:hyperlink r:id="rId103" w:tgtFrame="_blank" w:history="1">
        <w:r w:rsidRPr="00AC0F5A">
          <w:rPr>
            <w:sz w:val="26"/>
            <w:lang w:val="vi-VN"/>
          </w:rPr>
          <w:t>79/2012/NĐ-CP;</w:t>
        </w:r>
      </w:hyperlink>
      <w:r w:rsidRPr="00AC0F5A">
        <w:rPr>
          <w:rFonts w:eastAsia="DejaVu Sans Condensed"/>
          <w:sz w:val="26"/>
          <w:lang w:val="vi-VN"/>
        </w:rPr>
        <w:t> </w:t>
      </w:r>
      <w:r w:rsidRPr="00AC0F5A">
        <w:rPr>
          <w:sz w:val="26"/>
          <w:lang w:val="vi-VN"/>
        </w:rPr>
        <w:t xml:space="preserve">Thông tư số </w:t>
      </w:r>
      <w:hyperlink r:id="rId104" w:tgtFrame="_blank" w:history="1">
        <w:r w:rsidRPr="00AC0F5A">
          <w:rPr>
            <w:sz w:val="26"/>
            <w:lang w:val="vi-VN"/>
          </w:rPr>
          <w:t>01/2016/TT-BVHTTDL ngày 24 tháng 3 năm 2016</w:t>
        </w:r>
        <w:r w:rsidRPr="00AC0F5A">
          <w:rPr>
            <w:rFonts w:eastAsia="DejaVu Sans Condensed"/>
            <w:sz w:val="26"/>
            <w:lang w:val="vi-VN"/>
          </w:rPr>
          <w:t> </w:t>
        </w:r>
      </w:hyperlink>
      <w:r w:rsidRPr="00AC0F5A">
        <w:rPr>
          <w:sz w:val="26"/>
          <w:lang w:val="vi-VN"/>
        </w:rPr>
        <w:t>của Bộ trưởng Bộ Văn hóa, Thể thao và Du lịch và quy định pháp luật có liên quan.</w:t>
      </w:r>
    </w:p>
    <w:p w:rsidR="00AC0F5A" w:rsidRPr="00AC0F5A" w:rsidRDefault="00AC0F5A" w:rsidP="00AC0F5A">
      <w:pPr>
        <w:shd w:val="clear" w:color="auto" w:fill="FFFFFF"/>
        <w:spacing w:before="120"/>
        <w:ind w:firstLine="426"/>
        <w:jc w:val="both"/>
        <w:rPr>
          <w:sz w:val="26"/>
          <w:lang w:val="vi-VN"/>
        </w:rPr>
      </w:pPr>
      <w:r w:rsidRPr="00AC0F5A">
        <w:rPr>
          <w:spacing w:val="-2"/>
          <w:sz w:val="26"/>
          <w:lang w:val="vi-VN"/>
        </w:rPr>
        <w:t>- Chịu trách nhiệm về mọi vi phạm pháp luật về quyền tác giả và quyền liên quan</w:t>
      </w:r>
      <w:r w:rsidRPr="00AC0F5A">
        <w:rPr>
          <w:sz w:val="26"/>
          <w:lang w:val="vi-VN"/>
        </w:rPr>
        <w:t>.</w:t>
      </w:r>
    </w:p>
    <w:p w:rsidR="00AC0F5A" w:rsidRPr="00AC0F5A" w:rsidRDefault="00AC0F5A" w:rsidP="00AC0F5A">
      <w:pPr>
        <w:shd w:val="clear" w:color="auto" w:fill="FFFFFF"/>
        <w:spacing w:before="120"/>
        <w:ind w:firstLine="426"/>
        <w:jc w:val="both"/>
        <w:rPr>
          <w:sz w:val="26"/>
          <w:lang w:val="vi-VN"/>
        </w:rPr>
      </w:pPr>
      <w:r w:rsidRPr="00AC0F5A">
        <w:rPr>
          <w:sz w:val="26"/>
          <w:lang w:val="vi-VN"/>
        </w:rPr>
        <w:t>- Chịu trách nhiệm về tính chính xác, trung thực của nội dung hồ sơ đề nghị cấp giấy phép./.</w:t>
      </w:r>
    </w:p>
    <w:tbl>
      <w:tblPr>
        <w:tblW w:w="0" w:type="auto"/>
        <w:shd w:val="clear" w:color="auto" w:fill="FFFFFF"/>
        <w:tblCellMar>
          <w:left w:w="0" w:type="dxa"/>
          <w:right w:w="0" w:type="dxa"/>
        </w:tblCellMar>
        <w:tblLook w:val="0000" w:firstRow="0" w:lastRow="0" w:firstColumn="0" w:lastColumn="0" w:noHBand="0" w:noVBand="0"/>
      </w:tblPr>
      <w:tblGrid>
        <w:gridCol w:w="3168"/>
        <w:gridCol w:w="6180"/>
      </w:tblGrid>
      <w:tr w:rsidR="00AC0F5A" w:rsidRPr="00AC0F5A" w:rsidTr="00B30656">
        <w:trPr>
          <w:trHeight w:val="1636"/>
        </w:trPr>
        <w:tc>
          <w:tcPr>
            <w:tcW w:w="3168" w:type="dxa"/>
            <w:shd w:val="clear" w:color="auto" w:fill="FFFFFF"/>
            <w:tcMar>
              <w:top w:w="0" w:type="dxa"/>
              <w:left w:w="108" w:type="dxa"/>
              <w:bottom w:w="0" w:type="dxa"/>
              <w:right w:w="108" w:type="dxa"/>
            </w:tcMar>
          </w:tcPr>
          <w:p w:rsidR="00AC0F5A" w:rsidRPr="00AC0F5A" w:rsidRDefault="00AC0F5A" w:rsidP="00AC0F5A">
            <w:pPr>
              <w:spacing w:before="120"/>
              <w:rPr>
                <w:sz w:val="26"/>
                <w:lang w:val="vi-VN"/>
              </w:rPr>
            </w:pPr>
            <w:r w:rsidRPr="00AC0F5A">
              <w:rPr>
                <w:b/>
                <w:bCs/>
                <w:i/>
                <w:iCs/>
                <w:sz w:val="26"/>
                <w:lang w:val="vi-VN"/>
              </w:rPr>
              <w:t>Nơi nhận:</w:t>
            </w:r>
            <w:r w:rsidRPr="00AC0F5A">
              <w:rPr>
                <w:sz w:val="26"/>
                <w:lang w:val="vi-VN"/>
              </w:rPr>
              <w:br/>
              <w:t>- Như trên;</w:t>
            </w:r>
            <w:r w:rsidRPr="00AC0F5A">
              <w:rPr>
                <w:sz w:val="26"/>
                <w:lang w:val="vi-VN"/>
              </w:rPr>
              <w:br/>
              <w:t>- Lưu: Văn thư.</w:t>
            </w:r>
          </w:p>
        </w:tc>
        <w:tc>
          <w:tcPr>
            <w:tcW w:w="6180" w:type="dxa"/>
            <w:shd w:val="clear" w:color="auto" w:fill="FFFFFF"/>
            <w:tcMar>
              <w:top w:w="0" w:type="dxa"/>
              <w:left w:w="108" w:type="dxa"/>
              <w:bottom w:w="0" w:type="dxa"/>
              <w:right w:w="108" w:type="dxa"/>
            </w:tcMar>
          </w:tcPr>
          <w:p w:rsidR="00AC0F5A" w:rsidRPr="00AC0F5A" w:rsidRDefault="00AC0F5A" w:rsidP="00AC0F5A">
            <w:pPr>
              <w:spacing w:before="120"/>
              <w:jc w:val="center"/>
              <w:rPr>
                <w:sz w:val="26"/>
                <w:lang w:val="vi-VN"/>
              </w:rPr>
            </w:pPr>
            <w:r w:rsidRPr="00AC0F5A">
              <w:rPr>
                <w:b/>
                <w:bCs/>
                <w:sz w:val="26"/>
                <w:lang w:val="vi-VN"/>
              </w:rPr>
              <w:t>NGƯỜI ĐẠI DIỆN THEO PHÁP LUẬT CỦA</w:t>
            </w:r>
            <w:r w:rsidRPr="00AC0F5A">
              <w:rPr>
                <w:sz w:val="26"/>
                <w:lang w:val="vi-VN"/>
              </w:rPr>
              <w:br/>
            </w:r>
            <w:r w:rsidRPr="00AC0F5A">
              <w:rPr>
                <w:b/>
                <w:bCs/>
                <w:sz w:val="26"/>
                <w:lang w:val="vi-VN"/>
              </w:rPr>
              <w:t>CƠ QUAN, TỔ CHỨC ĐỀ NGHỊ CẤP GIẤY PHÉP</w:t>
            </w:r>
            <w:r w:rsidRPr="00AC0F5A">
              <w:rPr>
                <w:sz w:val="26"/>
                <w:lang w:val="vi-VN"/>
              </w:rPr>
              <w:br/>
            </w:r>
            <w:r w:rsidRPr="00AC0F5A">
              <w:rPr>
                <w:i/>
                <w:iCs/>
                <w:sz w:val="26"/>
                <w:lang w:val="vi-VN"/>
              </w:rPr>
              <w:t>(Ký, đóng dấu, ghi rõ họ tên)</w:t>
            </w:r>
          </w:p>
        </w:tc>
      </w:tr>
    </w:tbl>
    <w:p w:rsidR="00AC0F5A" w:rsidRPr="00AC0F5A" w:rsidRDefault="00AC0F5A" w:rsidP="00AC0F5A">
      <w:pPr>
        <w:spacing w:before="120" w:after="160" w:line="259" w:lineRule="auto"/>
        <w:ind w:firstLine="720"/>
        <w:rPr>
          <w:rFonts w:eastAsia="Arial"/>
          <w:b/>
          <w:bCs/>
          <w:sz w:val="26"/>
          <w:lang w:val="vi-VN"/>
        </w:rPr>
      </w:pPr>
    </w:p>
    <w:p w:rsidR="00AC0F5A" w:rsidRPr="00AC0F5A" w:rsidRDefault="00AC0F5A" w:rsidP="00AC0F5A">
      <w:pPr>
        <w:spacing w:before="120" w:after="160" w:line="259" w:lineRule="auto"/>
        <w:ind w:firstLine="720"/>
        <w:rPr>
          <w:rFonts w:eastAsia="Arial"/>
          <w:b/>
          <w:bCs/>
          <w:sz w:val="26"/>
          <w:lang w:val="vi-VN"/>
        </w:rPr>
      </w:pPr>
    </w:p>
    <w:p w:rsidR="00AC0F5A" w:rsidRPr="00AC0F5A" w:rsidRDefault="00AC0F5A" w:rsidP="00AC0F5A">
      <w:pPr>
        <w:spacing w:before="120" w:after="160" w:line="259" w:lineRule="auto"/>
        <w:ind w:firstLine="720"/>
        <w:rPr>
          <w:rFonts w:eastAsia="Arial"/>
          <w:b/>
          <w:bCs/>
          <w:sz w:val="26"/>
          <w:lang w:val="vi-VN"/>
        </w:rPr>
        <w:sectPr w:rsidR="00AC0F5A" w:rsidRPr="00AC0F5A" w:rsidSect="00B03F85">
          <w:pgSz w:w="11907" w:h="16840" w:code="9"/>
          <w:pgMar w:top="964" w:right="851" w:bottom="1701" w:left="1134" w:header="567" w:footer="567" w:gutter="0"/>
          <w:cols w:space="720"/>
          <w:titlePg/>
          <w:docGrid w:linePitch="326"/>
        </w:sectPr>
      </w:pPr>
    </w:p>
    <w:p w:rsidR="00AC0F5A" w:rsidRPr="00663138" w:rsidRDefault="00AC0F5A" w:rsidP="00663138">
      <w:pPr>
        <w:pStyle w:val="Heading6"/>
        <w:ind w:firstLine="709"/>
        <w:rPr>
          <w:rFonts w:ascii="Times New Roman" w:hAnsi="Times New Roman" w:cs="Times New Roman"/>
          <w:b/>
          <w:i w:val="0"/>
          <w:color w:val="auto"/>
          <w:sz w:val="26"/>
          <w:szCs w:val="26"/>
          <w:lang w:val="hr-HR"/>
        </w:rPr>
      </w:pPr>
      <w:r w:rsidRPr="00663138">
        <w:rPr>
          <w:rFonts w:ascii="Times New Roman" w:hAnsi="Times New Roman" w:cs="Times New Roman"/>
          <w:b/>
          <w:i w:val="0"/>
          <w:color w:val="auto"/>
          <w:sz w:val="26"/>
          <w:szCs w:val="26"/>
        </w:rPr>
        <w:lastRenderedPageBreak/>
        <w:t>10.</w:t>
      </w:r>
      <w:r w:rsidRPr="00663138">
        <w:rPr>
          <w:rFonts w:ascii="Times New Roman" w:hAnsi="Times New Roman" w:cs="Times New Roman"/>
          <w:b/>
          <w:i w:val="0"/>
          <w:color w:val="auto"/>
          <w:sz w:val="26"/>
          <w:szCs w:val="26"/>
          <w:lang w:val="nl-NL"/>
        </w:rPr>
        <w:t xml:space="preserve"> </w:t>
      </w:r>
      <w:r w:rsidRPr="00663138">
        <w:rPr>
          <w:rFonts w:ascii="Times New Roman" w:eastAsia="Arial" w:hAnsi="Times New Roman" w:cs="Times New Roman"/>
          <w:b/>
          <w:i w:val="0"/>
          <w:color w:val="auto"/>
          <w:sz w:val="26"/>
          <w:szCs w:val="26"/>
          <w:lang w:val="vi-VN"/>
        </w:rPr>
        <w:t>Cấp giấy phép phổ biến phim có sử dụng hiệu ứng đặc biệt tác động đến người xem phim (do các cơ sở điện ảnh thuộc địa phương sản xuất hoặc nhập khẩu)</w:t>
      </w:r>
    </w:p>
    <w:p w:rsidR="00AC0F5A" w:rsidRPr="00AC0F5A" w:rsidRDefault="00AC0F5A" w:rsidP="00AC0F5A">
      <w:pPr>
        <w:spacing w:after="120"/>
        <w:ind w:firstLine="720"/>
        <w:jc w:val="both"/>
        <w:rPr>
          <w:i/>
          <w:sz w:val="26"/>
          <w:lang w:val="es-AR"/>
        </w:rPr>
      </w:pPr>
      <w:r w:rsidRPr="00AC0F5A">
        <w:rPr>
          <w:b/>
          <w:bCs/>
          <w:sz w:val="26"/>
          <w:lang w:val="hr-HR"/>
        </w:rPr>
        <w:t xml:space="preserve">10.1.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376" w:type="dxa"/>
        <w:tblLook w:val="04A0" w:firstRow="1" w:lastRow="0" w:firstColumn="1" w:lastColumn="0" w:noHBand="0" w:noVBand="1"/>
      </w:tblPr>
      <w:tblGrid>
        <w:gridCol w:w="805"/>
        <w:gridCol w:w="1619"/>
        <w:gridCol w:w="5156"/>
        <w:gridCol w:w="2108"/>
        <w:gridCol w:w="688"/>
      </w:tblGrid>
      <w:tr w:rsidR="00AC0F5A" w:rsidRPr="00AC0F5A" w:rsidTr="00B30656">
        <w:trPr>
          <w:trHeight w:val="407"/>
          <w:tblHeader/>
        </w:trPr>
        <w:tc>
          <w:tcPr>
            <w:tcW w:w="76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28"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175"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124"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689"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902"/>
        </w:trPr>
        <w:tc>
          <w:tcPr>
            <w:tcW w:w="760"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28"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175" w:type="dxa"/>
            <w:tcBorders>
              <w:top w:val="single" w:sz="4" w:space="0" w:color="auto"/>
            </w:tcBorders>
            <w:vAlign w:val="center"/>
          </w:tcPr>
          <w:p w:rsidR="004F2E9E" w:rsidRPr="002917F9" w:rsidRDefault="00AC0F5A" w:rsidP="004F2E9E">
            <w:pPr>
              <w:shd w:val="clear" w:color="auto" w:fill="FFFFFF"/>
              <w:jc w:val="both"/>
              <w:rPr>
                <w:sz w:val="26"/>
                <w:lang w:val="vi-VN"/>
              </w:rPr>
            </w:pPr>
            <w:r w:rsidRPr="00AC0F5A">
              <w:rPr>
                <w:sz w:val="26"/>
              </w:rPr>
              <w:t xml:space="preserve">1. </w:t>
            </w:r>
            <w:r w:rsidRPr="00AC0F5A">
              <w:rPr>
                <w:rFonts w:eastAsia="Arial"/>
                <w:sz w:val="26"/>
                <w:lang w:val="vi-VN"/>
              </w:rPr>
              <w:t xml:space="preserve"> Cơ sở điện ảnh đề nghị cấp giấy phép phổ biến phim </w:t>
            </w:r>
            <w:r w:rsidRPr="00AC0F5A">
              <w:rPr>
                <w:sz w:val="26"/>
              </w:rPr>
              <w:t xml:space="preserve">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của Sở Văn hóa, Thể thao và Du lịch tại Trung tâm Kiểm soát thủ tục hành chính và Phục vụ hành chính công tỉnh Đồng Tháp </w:t>
            </w:r>
            <w:r w:rsidR="004F2E9E" w:rsidRPr="007061C6">
              <w:rPr>
                <w:sz w:val="26"/>
                <w:lang w:val="vi-VN"/>
              </w:rPr>
              <w:t xml:space="preserve">(Địa chỉ: </w:t>
            </w:r>
            <w:r w:rsidR="004F2E9E" w:rsidRPr="002917F9">
              <w:rPr>
                <w:sz w:val="26"/>
                <w:lang w:val="vi-VN"/>
              </w:rPr>
              <w:t>Số 85 đường Nguyễn Huệ, phường 1, thành phố Cao Lãnh, tỉnh Đồng Tháp</w:t>
            </w:r>
            <w:r w:rsidR="004F2E9E" w:rsidRPr="007061C6">
              <w:rPr>
                <w:sz w:val="26"/>
                <w:lang w:val="vi-VN"/>
              </w:rPr>
              <w:t>).</w:t>
            </w:r>
          </w:p>
          <w:p w:rsidR="00AC0F5A" w:rsidRPr="00AC0F5A" w:rsidRDefault="00AC0F5A" w:rsidP="00AC0F5A">
            <w:pPr>
              <w:shd w:val="clear" w:color="auto" w:fill="FFFFFF"/>
              <w:jc w:val="both"/>
              <w:rPr>
                <w:i/>
                <w:sz w:val="26"/>
                <w:lang w:val="vi-VN"/>
              </w:rPr>
            </w:pPr>
            <w:r w:rsidRPr="00AC0F5A">
              <w:rPr>
                <w:sz w:val="26"/>
                <w:lang w:val="vi-VN"/>
              </w:rPr>
              <w:t>2. Hoặc thông qua dịch vụ bưu chính công ích.</w:t>
            </w:r>
          </w:p>
        </w:tc>
        <w:tc>
          <w:tcPr>
            <w:tcW w:w="2124"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689"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61"/>
        </w:trPr>
        <w:tc>
          <w:tcPr>
            <w:tcW w:w="760" w:type="dxa"/>
            <w:vMerge/>
          </w:tcPr>
          <w:p w:rsidR="00AC0F5A" w:rsidRPr="00AC0F5A" w:rsidRDefault="00AC0F5A" w:rsidP="00AC0F5A">
            <w:pPr>
              <w:spacing w:after="120" w:line="234" w:lineRule="atLeast"/>
              <w:jc w:val="both"/>
              <w:rPr>
                <w:b/>
                <w:sz w:val="26"/>
                <w:lang w:val="vi-VN"/>
              </w:rPr>
            </w:pPr>
          </w:p>
        </w:tc>
        <w:tc>
          <w:tcPr>
            <w:tcW w:w="1628" w:type="dxa"/>
            <w:vMerge/>
          </w:tcPr>
          <w:p w:rsidR="00AC0F5A" w:rsidRPr="00AC0F5A" w:rsidRDefault="00AC0F5A" w:rsidP="00AC0F5A">
            <w:pPr>
              <w:shd w:val="clear" w:color="auto" w:fill="FFFFFF"/>
              <w:spacing w:after="120" w:line="234" w:lineRule="atLeast"/>
              <w:jc w:val="both"/>
              <w:rPr>
                <w:b/>
                <w:sz w:val="26"/>
                <w:lang w:val="vi-VN"/>
              </w:rPr>
            </w:pPr>
          </w:p>
        </w:tc>
        <w:tc>
          <w:tcPr>
            <w:tcW w:w="5175"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105" w:history="1">
              <w:r w:rsidRPr="00AC0F5A">
                <w:rPr>
                  <w:i/>
                  <w:sz w:val="26"/>
                  <w:u w:val="single"/>
                  <w:lang w:val="nl-NL"/>
                </w:rPr>
                <w:t>http://dichvucong.dongthap.gov.vn</w:t>
              </w:r>
            </w:hyperlink>
            <w:r w:rsidRPr="00AC0F5A">
              <w:rPr>
                <w:sz w:val="26"/>
                <w:lang w:val="vi-VN"/>
              </w:rPr>
              <w:t>.</w:t>
            </w:r>
          </w:p>
        </w:tc>
        <w:tc>
          <w:tcPr>
            <w:tcW w:w="2124"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689"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603"/>
        </w:trPr>
        <w:tc>
          <w:tcPr>
            <w:tcW w:w="760"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628"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175"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24"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689" w:type="dxa"/>
            <w:vMerge w:val="restart"/>
            <w:vAlign w:val="center"/>
          </w:tcPr>
          <w:p w:rsidR="00AC0F5A" w:rsidRPr="00AC0F5A" w:rsidRDefault="00AC0F5A" w:rsidP="00AC0F5A">
            <w:pPr>
              <w:jc w:val="center"/>
              <w:rPr>
                <w:i/>
                <w:sz w:val="26"/>
                <w:lang w:val="vi-VN"/>
              </w:rPr>
            </w:pPr>
          </w:p>
        </w:tc>
      </w:tr>
      <w:tr w:rsidR="00AC0F5A" w:rsidRPr="00AC0F5A" w:rsidTr="00B30656">
        <w:trPr>
          <w:trHeight w:val="603"/>
        </w:trPr>
        <w:tc>
          <w:tcPr>
            <w:tcW w:w="760" w:type="dxa"/>
            <w:vMerge/>
          </w:tcPr>
          <w:p w:rsidR="00AC0F5A" w:rsidRPr="00AC0F5A" w:rsidRDefault="00AC0F5A" w:rsidP="00AC0F5A">
            <w:pPr>
              <w:spacing w:after="120" w:line="234" w:lineRule="atLeast"/>
              <w:jc w:val="both"/>
              <w:rPr>
                <w:b/>
                <w:sz w:val="26"/>
              </w:rPr>
            </w:pPr>
          </w:p>
        </w:tc>
        <w:tc>
          <w:tcPr>
            <w:tcW w:w="1628" w:type="dxa"/>
            <w:vMerge/>
          </w:tcPr>
          <w:p w:rsidR="00AC0F5A" w:rsidRPr="00AC0F5A" w:rsidRDefault="00AC0F5A" w:rsidP="00AC0F5A">
            <w:pPr>
              <w:spacing w:before="120" w:after="120"/>
              <w:jc w:val="both"/>
              <w:rPr>
                <w:b/>
                <w:sz w:val="26"/>
              </w:rPr>
            </w:pPr>
          </w:p>
        </w:tc>
        <w:tc>
          <w:tcPr>
            <w:tcW w:w="5175" w:type="dxa"/>
          </w:tcPr>
          <w:p w:rsidR="00AC0F5A" w:rsidRPr="00AC0F5A" w:rsidRDefault="00AC0F5A" w:rsidP="00AC0F5A">
            <w:pPr>
              <w:shd w:val="clear" w:color="auto" w:fill="FFFFFF"/>
              <w:spacing w:after="120" w:line="234" w:lineRule="atLeast"/>
              <w:jc w:val="both"/>
              <w:rPr>
                <w:sz w:val="26"/>
              </w:rPr>
            </w:pPr>
            <w:r w:rsidRPr="00AC0F5A">
              <w:rPr>
                <w:sz w:val="26"/>
              </w:rPr>
              <w:t xml:space="preserve">2. Đối với hồ sơ được nộp trực tuyến thông qua Cổng Dịch vụ công của tỉnh, cán bộ, công chức, viên chức tiếp nhận hồ sơ tại Bộ phận </w:t>
            </w:r>
            <w:r w:rsidRPr="00AC0F5A">
              <w:rPr>
                <w:sz w:val="26"/>
                <w:lang w:val="vi-VN"/>
              </w:rPr>
              <w:lastRenderedPageBreak/>
              <w:t>tiếp nhận và trả kết quả</w:t>
            </w:r>
            <w:r w:rsidRPr="00AC0F5A">
              <w:rPr>
                <w:sz w:val="26"/>
              </w:rPr>
              <w:t xml:space="preserve"> phải xem xét, kiểm tra tính chính xác, đầy đủ của hồ sơ. </w:t>
            </w:r>
          </w:p>
          <w:p w:rsidR="00AC0F5A" w:rsidRPr="00AC0F5A" w:rsidRDefault="00AC0F5A" w:rsidP="00AC0F5A">
            <w:pPr>
              <w:shd w:val="clear" w:color="auto" w:fill="FFFFFF"/>
              <w:spacing w:after="120" w:line="234" w:lineRule="atLeast"/>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2124" w:type="dxa"/>
            <w:vAlign w:val="center"/>
          </w:tcPr>
          <w:p w:rsidR="00AC0F5A" w:rsidRPr="00AC0F5A" w:rsidRDefault="00AC0F5A" w:rsidP="00AC0F5A">
            <w:pPr>
              <w:spacing w:after="120" w:line="234" w:lineRule="atLeast"/>
              <w:jc w:val="center"/>
              <w:rPr>
                <w:sz w:val="26"/>
              </w:rPr>
            </w:pPr>
            <w:r w:rsidRPr="00AC0F5A">
              <w:rPr>
                <w:sz w:val="26"/>
              </w:rPr>
              <w:lastRenderedPageBreak/>
              <w:t xml:space="preserve">Không quá 01 ngày làm việc kể từ ngày phát sinh </w:t>
            </w:r>
            <w:r w:rsidRPr="00AC0F5A">
              <w:rPr>
                <w:sz w:val="26"/>
              </w:rPr>
              <w:lastRenderedPageBreak/>
              <w:t>hồ sơ trực tuyến</w:t>
            </w:r>
          </w:p>
        </w:tc>
        <w:tc>
          <w:tcPr>
            <w:tcW w:w="689" w:type="dxa"/>
            <w:vMerge/>
          </w:tcPr>
          <w:p w:rsidR="00AC0F5A" w:rsidRPr="00AC0F5A" w:rsidRDefault="00AC0F5A" w:rsidP="00AC0F5A">
            <w:pPr>
              <w:spacing w:after="120" w:line="234" w:lineRule="atLeast"/>
              <w:jc w:val="both"/>
              <w:rPr>
                <w:b/>
                <w:sz w:val="26"/>
              </w:rPr>
            </w:pPr>
          </w:p>
        </w:tc>
      </w:tr>
      <w:tr w:rsidR="00AC0F5A" w:rsidRPr="00AC0F5A" w:rsidTr="00B30656">
        <w:trPr>
          <w:trHeight w:val="145"/>
        </w:trPr>
        <w:tc>
          <w:tcPr>
            <w:tcW w:w="760" w:type="dxa"/>
            <w:vMerge w:val="restart"/>
            <w:vAlign w:val="center"/>
          </w:tcPr>
          <w:p w:rsidR="00AC0F5A" w:rsidRPr="00AC0F5A" w:rsidRDefault="00AC0F5A" w:rsidP="00AC0F5A">
            <w:pPr>
              <w:spacing w:after="120" w:line="234" w:lineRule="atLeast"/>
              <w:jc w:val="center"/>
              <w:rPr>
                <w:b/>
                <w:sz w:val="26"/>
              </w:rPr>
            </w:pPr>
            <w:r w:rsidRPr="00AC0F5A">
              <w:rPr>
                <w:b/>
                <w:sz w:val="26"/>
              </w:rPr>
              <w:lastRenderedPageBreak/>
              <w:t>Bước 3</w:t>
            </w:r>
          </w:p>
        </w:tc>
        <w:tc>
          <w:tcPr>
            <w:tcW w:w="1628"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175"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2124" w:type="dxa"/>
            <w:vAlign w:val="center"/>
          </w:tcPr>
          <w:p w:rsidR="00AC0F5A" w:rsidRPr="00AC0F5A" w:rsidRDefault="00AC0F5A" w:rsidP="00AC0F5A">
            <w:pPr>
              <w:spacing w:after="120" w:line="234" w:lineRule="atLeast"/>
              <w:jc w:val="center"/>
              <w:rPr>
                <w:b/>
                <w:sz w:val="26"/>
              </w:rPr>
            </w:pPr>
            <w:r w:rsidRPr="00AC0F5A">
              <w:rPr>
                <w:b/>
                <w:sz w:val="26"/>
              </w:rPr>
              <w:t>15 ngày</w:t>
            </w:r>
            <w:r w:rsidRPr="00AC0F5A">
              <w:rPr>
                <w:sz w:val="26"/>
              </w:rPr>
              <w:t>, trong đó:</w:t>
            </w:r>
          </w:p>
        </w:tc>
        <w:tc>
          <w:tcPr>
            <w:tcW w:w="689" w:type="dxa"/>
            <w:vAlign w:val="center"/>
          </w:tcPr>
          <w:p w:rsidR="00AC0F5A" w:rsidRPr="00AC0F5A" w:rsidRDefault="00AC0F5A" w:rsidP="00AC0F5A">
            <w:pPr>
              <w:spacing w:after="120" w:line="234" w:lineRule="atLeast"/>
              <w:jc w:val="center"/>
              <w:rPr>
                <w:b/>
                <w:sz w:val="26"/>
              </w:rPr>
            </w:pPr>
          </w:p>
        </w:tc>
      </w:tr>
      <w:tr w:rsidR="00AC0F5A" w:rsidRPr="00AC0F5A" w:rsidTr="00B30656">
        <w:trPr>
          <w:trHeight w:val="145"/>
        </w:trPr>
        <w:tc>
          <w:tcPr>
            <w:tcW w:w="760" w:type="dxa"/>
            <w:vMerge/>
          </w:tcPr>
          <w:p w:rsidR="00AC0F5A" w:rsidRPr="00AC0F5A" w:rsidRDefault="00AC0F5A" w:rsidP="00AC0F5A">
            <w:pPr>
              <w:spacing w:after="120" w:line="234" w:lineRule="atLeast"/>
              <w:jc w:val="both"/>
              <w:rPr>
                <w:b/>
                <w:sz w:val="26"/>
              </w:rPr>
            </w:pPr>
          </w:p>
        </w:tc>
        <w:tc>
          <w:tcPr>
            <w:tcW w:w="1628" w:type="dxa"/>
            <w:vMerge/>
          </w:tcPr>
          <w:p w:rsidR="00AC0F5A" w:rsidRPr="00AC0F5A" w:rsidRDefault="00AC0F5A" w:rsidP="00AC0F5A">
            <w:pPr>
              <w:spacing w:after="120" w:line="234" w:lineRule="atLeast"/>
              <w:jc w:val="both"/>
              <w:rPr>
                <w:b/>
                <w:sz w:val="26"/>
              </w:rPr>
            </w:pPr>
          </w:p>
        </w:tc>
        <w:tc>
          <w:tcPr>
            <w:tcW w:w="5175"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124" w:type="dxa"/>
            <w:vAlign w:val="center"/>
          </w:tcPr>
          <w:p w:rsidR="00AC0F5A" w:rsidRPr="00AC0F5A" w:rsidRDefault="00AC0F5A" w:rsidP="00AC0F5A">
            <w:pPr>
              <w:spacing w:after="120" w:line="234" w:lineRule="atLeast"/>
              <w:jc w:val="center"/>
              <w:rPr>
                <w:b/>
                <w:sz w:val="26"/>
              </w:rPr>
            </w:pPr>
            <w:r w:rsidRPr="00AC0F5A">
              <w:rPr>
                <w:bCs/>
                <w:i/>
                <w:sz w:val="26"/>
              </w:rPr>
              <w:t>01 ngày</w:t>
            </w:r>
          </w:p>
        </w:tc>
        <w:tc>
          <w:tcPr>
            <w:tcW w:w="689" w:type="dxa"/>
          </w:tcPr>
          <w:p w:rsidR="00AC0F5A" w:rsidRPr="00AC0F5A" w:rsidRDefault="00AC0F5A" w:rsidP="00AC0F5A">
            <w:pPr>
              <w:spacing w:after="120" w:line="234" w:lineRule="atLeast"/>
              <w:jc w:val="both"/>
              <w:rPr>
                <w:b/>
                <w:sz w:val="26"/>
              </w:rPr>
            </w:pPr>
          </w:p>
        </w:tc>
      </w:tr>
      <w:tr w:rsidR="00AC0F5A" w:rsidRPr="00AC0F5A" w:rsidTr="00B30656">
        <w:trPr>
          <w:trHeight w:val="145"/>
        </w:trPr>
        <w:tc>
          <w:tcPr>
            <w:tcW w:w="760" w:type="dxa"/>
            <w:vMerge/>
          </w:tcPr>
          <w:p w:rsidR="00AC0F5A" w:rsidRPr="00AC0F5A" w:rsidRDefault="00AC0F5A" w:rsidP="00AC0F5A">
            <w:pPr>
              <w:spacing w:after="120" w:line="234" w:lineRule="atLeast"/>
              <w:jc w:val="both"/>
              <w:rPr>
                <w:b/>
                <w:sz w:val="26"/>
              </w:rPr>
            </w:pPr>
          </w:p>
        </w:tc>
        <w:tc>
          <w:tcPr>
            <w:tcW w:w="1628" w:type="dxa"/>
            <w:vMerge/>
          </w:tcPr>
          <w:p w:rsidR="00AC0F5A" w:rsidRPr="00AC0F5A" w:rsidRDefault="00AC0F5A" w:rsidP="00AC0F5A">
            <w:pPr>
              <w:spacing w:after="120" w:line="234" w:lineRule="atLeast"/>
              <w:jc w:val="both"/>
              <w:rPr>
                <w:b/>
                <w:sz w:val="26"/>
              </w:rPr>
            </w:pPr>
          </w:p>
        </w:tc>
        <w:tc>
          <w:tcPr>
            <w:tcW w:w="5175" w:type="dxa"/>
          </w:tcPr>
          <w:p w:rsidR="00AC0F5A" w:rsidRPr="00AC0F5A" w:rsidRDefault="00AC0F5A" w:rsidP="00AC0F5A">
            <w:pPr>
              <w:shd w:val="clear" w:color="auto" w:fill="FFFFFF"/>
              <w:spacing w:after="120" w:line="234" w:lineRule="atLeast"/>
              <w:jc w:val="both"/>
              <w:rPr>
                <w:b/>
                <w:sz w:val="26"/>
              </w:rPr>
            </w:pPr>
            <w:r w:rsidRPr="00AC0F5A">
              <w:rPr>
                <w:bCs/>
                <w:i/>
                <w:sz w:val="26"/>
              </w:rPr>
              <w:t>2. Giải quyết hồ sơ (cơ quan/bộ phận chuyên môn), t</w:t>
            </w:r>
            <w:r w:rsidRPr="00AC0F5A">
              <w:rPr>
                <w:i/>
                <w:sz w:val="26"/>
              </w:rPr>
              <w:t>rong đó:</w:t>
            </w:r>
          </w:p>
        </w:tc>
        <w:tc>
          <w:tcPr>
            <w:tcW w:w="2124" w:type="dxa"/>
            <w:vAlign w:val="center"/>
          </w:tcPr>
          <w:p w:rsidR="00AC0F5A" w:rsidRPr="00AC0F5A" w:rsidRDefault="00AC0F5A" w:rsidP="00AC0F5A">
            <w:pPr>
              <w:spacing w:after="120" w:line="234" w:lineRule="atLeast"/>
              <w:jc w:val="center"/>
              <w:rPr>
                <w:b/>
                <w:sz w:val="26"/>
              </w:rPr>
            </w:pPr>
            <w:r w:rsidRPr="00AC0F5A">
              <w:rPr>
                <w:bCs/>
                <w:i/>
                <w:sz w:val="26"/>
              </w:rPr>
              <w:t>14 ngày</w:t>
            </w:r>
          </w:p>
        </w:tc>
        <w:tc>
          <w:tcPr>
            <w:tcW w:w="689" w:type="dxa"/>
          </w:tcPr>
          <w:p w:rsidR="00AC0F5A" w:rsidRPr="00AC0F5A" w:rsidRDefault="00AC0F5A" w:rsidP="00AC0F5A">
            <w:pPr>
              <w:spacing w:after="120" w:line="234" w:lineRule="atLeast"/>
              <w:jc w:val="both"/>
              <w:rPr>
                <w:b/>
                <w:sz w:val="26"/>
              </w:rPr>
            </w:pPr>
          </w:p>
        </w:tc>
      </w:tr>
      <w:tr w:rsidR="00AC0F5A" w:rsidRPr="00AC0F5A" w:rsidTr="00B30656">
        <w:trPr>
          <w:trHeight w:val="145"/>
        </w:trPr>
        <w:tc>
          <w:tcPr>
            <w:tcW w:w="760" w:type="dxa"/>
            <w:vMerge/>
          </w:tcPr>
          <w:p w:rsidR="00AC0F5A" w:rsidRPr="00AC0F5A" w:rsidRDefault="00AC0F5A" w:rsidP="00AC0F5A">
            <w:pPr>
              <w:spacing w:after="120" w:line="234" w:lineRule="atLeast"/>
              <w:jc w:val="both"/>
              <w:rPr>
                <w:b/>
                <w:sz w:val="26"/>
              </w:rPr>
            </w:pPr>
          </w:p>
        </w:tc>
        <w:tc>
          <w:tcPr>
            <w:tcW w:w="1628" w:type="dxa"/>
            <w:vMerge/>
          </w:tcPr>
          <w:p w:rsidR="00AC0F5A" w:rsidRPr="00AC0F5A" w:rsidRDefault="00AC0F5A" w:rsidP="00AC0F5A">
            <w:pPr>
              <w:spacing w:after="120" w:line="234" w:lineRule="atLeast"/>
              <w:jc w:val="both"/>
              <w:rPr>
                <w:b/>
                <w:sz w:val="26"/>
              </w:rPr>
            </w:pPr>
          </w:p>
        </w:tc>
        <w:tc>
          <w:tcPr>
            <w:tcW w:w="5175" w:type="dxa"/>
          </w:tcPr>
          <w:p w:rsidR="00AC0F5A" w:rsidRPr="00AC0F5A" w:rsidRDefault="00AC0F5A" w:rsidP="00AC0F5A">
            <w:pPr>
              <w:shd w:val="clear" w:color="auto" w:fill="FFFFFF"/>
              <w:spacing w:after="120" w:line="234" w:lineRule="atLeast"/>
              <w:jc w:val="both"/>
              <w:rPr>
                <w:bCs/>
                <w:i/>
                <w:sz w:val="26"/>
              </w:rPr>
            </w:pPr>
            <w:r w:rsidRPr="00AC0F5A">
              <w:rPr>
                <w:bCs/>
                <w:i/>
                <w:sz w:val="26"/>
              </w:rPr>
              <w:t xml:space="preserve">+ Chuyên viên </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 Văn thư đơn vị</w:t>
            </w:r>
          </w:p>
        </w:tc>
        <w:tc>
          <w:tcPr>
            <w:tcW w:w="2124" w:type="dxa"/>
            <w:vAlign w:val="center"/>
          </w:tcPr>
          <w:p w:rsidR="00AC0F5A" w:rsidRPr="00AC0F5A" w:rsidRDefault="00AC0F5A" w:rsidP="00AC0F5A">
            <w:pPr>
              <w:spacing w:after="120" w:line="234" w:lineRule="atLeast"/>
              <w:jc w:val="center"/>
              <w:rPr>
                <w:bCs/>
                <w:i/>
                <w:sz w:val="26"/>
              </w:rPr>
            </w:pPr>
            <w:r w:rsidRPr="00AC0F5A">
              <w:rPr>
                <w:bCs/>
                <w:i/>
                <w:sz w:val="26"/>
              </w:rPr>
              <w:t xml:space="preserve">08 ngày </w:t>
            </w:r>
          </w:p>
          <w:p w:rsidR="00AC0F5A" w:rsidRPr="00AC0F5A" w:rsidRDefault="00AC0F5A" w:rsidP="00AC0F5A">
            <w:pPr>
              <w:spacing w:after="120" w:line="234" w:lineRule="atLeast"/>
              <w:jc w:val="center"/>
              <w:rPr>
                <w:bCs/>
                <w:i/>
                <w:sz w:val="26"/>
              </w:rPr>
            </w:pPr>
            <w:r w:rsidRPr="00AC0F5A">
              <w:rPr>
                <w:bCs/>
                <w:i/>
                <w:sz w:val="26"/>
              </w:rPr>
              <w:t xml:space="preserve">03 ngày </w:t>
            </w:r>
          </w:p>
          <w:p w:rsidR="00AC0F5A" w:rsidRPr="00AC0F5A" w:rsidRDefault="00AC0F5A" w:rsidP="00AC0F5A">
            <w:pPr>
              <w:spacing w:after="120" w:line="234" w:lineRule="atLeast"/>
              <w:jc w:val="center"/>
              <w:rPr>
                <w:bCs/>
                <w:i/>
                <w:sz w:val="26"/>
              </w:rPr>
            </w:pPr>
            <w:r w:rsidRPr="00AC0F5A">
              <w:rPr>
                <w:bCs/>
                <w:i/>
                <w:sz w:val="26"/>
              </w:rPr>
              <w:t>02 ngày</w:t>
            </w:r>
          </w:p>
          <w:p w:rsidR="00AC0F5A" w:rsidRPr="00AC0F5A" w:rsidRDefault="00AC0F5A" w:rsidP="00AC0F5A">
            <w:pPr>
              <w:spacing w:after="120" w:line="234" w:lineRule="atLeast"/>
              <w:jc w:val="center"/>
              <w:rPr>
                <w:b/>
                <w:sz w:val="26"/>
              </w:rPr>
            </w:pPr>
            <w:r w:rsidRPr="00AC0F5A">
              <w:rPr>
                <w:bCs/>
                <w:i/>
                <w:sz w:val="26"/>
              </w:rPr>
              <w:t xml:space="preserve">01 ngày </w:t>
            </w:r>
          </w:p>
        </w:tc>
        <w:tc>
          <w:tcPr>
            <w:tcW w:w="689" w:type="dxa"/>
          </w:tcPr>
          <w:p w:rsidR="00AC0F5A" w:rsidRPr="00AC0F5A" w:rsidRDefault="00AC0F5A" w:rsidP="00AC0F5A">
            <w:pPr>
              <w:spacing w:after="120" w:line="234" w:lineRule="atLeast"/>
              <w:jc w:val="both"/>
              <w:rPr>
                <w:i/>
                <w:sz w:val="26"/>
              </w:rPr>
            </w:pPr>
          </w:p>
        </w:tc>
      </w:tr>
      <w:tr w:rsidR="00AC0F5A" w:rsidRPr="00AC0F5A" w:rsidTr="00B30656">
        <w:trPr>
          <w:trHeight w:val="145"/>
        </w:trPr>
        <w:tc>
          <w:tcPr>
            <w:tcW w:w="760" w:type="dxa"/>
            <w:vMerge/>
          </w:tcPr>
          <w:p w:rsidR="00AC0F5A" w:rsidRPr="00AC0F5A" w:rsidRDefault="00AC0F5A" w:rsidP="00AC0F5A">
            <w:pPr>
              <w:spacing w:after="120" w:line="234" w:lineRule="atLeast"/>
              <w:jc w:val="both"/>
              <w:rPr>
                <w:b/>
                <w:sz w:val="26"/>
              </w:rPr>
            </w:pPr>
          </w:p>
        </w:tc>
        <w:tc>
          <w:tcPr>
            <w:tcW w:w="1628" w:type="dxa"/>
            <w:vMerge/>
          </w:tcPr>
          <w:p w:rsidR="00AC0F5A" w:rsidRPr="00AC0F5A" w:rsidRDefault="00AC0F5A" w:rsidP="00AC0F5A">
            <w:pPr>
              <w:spacing w:after="120" w:line="234" w:lineRule="atLeast"/>
              <w:jc w:val="both"/>
              <w:rPr>
                <w:b/>
                <w:sz w:val="26"/>
              </w:rPr>
            </w:pPr>
          </w:p>
        </w:tc>
        <w:tc>
          <w:tcPr>
            <w:tcW w:w="5175" w:type="dxa"/>
          </w:tcPr>
          <w:p w:rsidR="00AC0F5A" w:rsidRPr="00AC0F5A" w:rsidRDefault="00AC0F5A" w:rsidP="00AC0F5A">
            <w:pPr>
              <w:spacing w:after="120" w:line="234" w:lineRule="atLeast"/>
              <w:jc w:val="both"/>
              <w:rPr>
                <w:sz w:val="26"/>
              </w:rPr>
            </w:pPr>
            <w:r w:rsidRPr="00AC0F5A">
              <w:rPr>
                <w:sz w:val="26"/>
              </w:rPr>
              <w:t>- Trường hợp có quy định phải thẩm tra, xác minh hồ sơ.</w:t>
            </w:r>
          </w:p>
          <w:p w:rsidR="00AC0F5A" w:rsidRPr="00AC0F5A" w:rsidRDefault="00AC0F5A" w:rsidP="00AC0F5A">
            <w:pPr>
              <w:spacing w:before="120" w:after="120"/>
              <w:jc w:val="both"/>
              <w:rPr>
                <w:sz w:val="26"/>
              </w:rPr>
            </w:pPr>
            <w:r w:rsidRPr="00AC0F5A">
              <w:rPr>
                <w:sz w:val="26"/>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w:t>
            </w:r>
            <w:r w:rsidRPr="00AC0F5A">
              <w:rPr>
                <w:sz w:val="26"/>
              </w:rPr>
              <w:lastRenderedPageBreak/>
              <w:t>thời gian. Thời hạn giải quyết được tính lại từ đầu sau khi nhận đủ hồ sơ.</w:t>
            </w:r>
          </w:p>
        </w:tc>
        <w:tc>
          <w:tcPr>
            <w:tcW w:w="2124" w:type="dxa"/>
            <w:vAlign w:val="center"/>
          </w:tcPr>
          <w:p w:rsidR="00AC0F5A" w:rsidRPr="00AC0F5A" w:rsidRDefault="00AC0F5A" w:rsidP="00AC0F5A">
            <w:pPr>
              <w:spacing w:after="120" w:line="234" w:lineRule="atLeast"/>
              <w:jc w:val="center"/>
              <w:rPr>
                <w:sz w:val="26"/>
              </w:rPr>
            </w:pPr>
            <w:r w:rsidRPr="00AC0F5A">
              <w:rPr>
                <w:sz w:val="26"/>
              </w:rPr>
              <w:lastRenderedPageBreak/>
              <w:t xml:space="preserve">Trong thời hạn mười lăm ngày, kể từ ngày nhận đủ hồ sơ hợp lệ và phim trình duyệt, cơ quan quản lý nhà nước có thẩm quyền về điện ảnh có trách nhiệm cấp giấy phép; trường hợp không cấp giấy </w:t>
            </w:r>
            <w:r w:rsidRPr="00AC0F5A">
              <w:rPr>
                <w:sz w:val="26"/>
              </w:rPr>
              <w:lastRenderedPageBreak/>
              <w:t>phép phải có văn bản nêu rõ lý do.</w:t>
            </w:r>
          </w:p>
        </w:tc>
        <w:tc>
          <w:tcPr>
            <w:tcW w:w="689" w:type="dxa"/>
            <w:vMerge w:val="restart"/>
            <w:vAlign w:val="center"/>
          </w:tcPr>
          <w:p w:rsidR="00AC0F5A" w:rsidRPr="00AC0F5A" w:rsidRDefault="00AC0F5A" w:rsidP="00AC0F5A">
            <w:pPr>
              <w:spacing w:after="120" w:line="234" w:lineRule="atLeast"/>
              <w:jc w:val="both"/>
              <w:rPr>
                <w:b/>
                <w:i/>
                <w:sz w:val="26"/>
              </w:rPr>
            </w:pPr>
          </w:p>
        </w:tc>
      </w:tr>
      <w:tr w:rsidR="00AC0F5A" w:rsidRPr="00AC0F5A" w:rsidTr="00B30656">
        <w:trPr>
          <w:trHeight w:val="145"/>
        </w:trPr>
        <w:tc>
          <w:tcPr>
            <w:tcW w:w="760" w:type="dxa"/>
            <w:vMerge/>
          </w:tcPr>
          <w:p w:rsidR="00AC0F5A" w:rsidRPr="00AC0F5A" w:rsidRDefault="00AC0F5A" w:rsidP="00AC0F5A">
            <w:pPr>
              <w:spacing w:after="120" w:line="234" w:lineRule="atLeast"/>
              <w:jc w:val="both"/>
              <w:rPr>
                <w:b/>
                <w:sz w:val="26"/>
              </w:rPr>
            </w:pPr>
          </w:p>
        </w:tc>
        <w:tc>
          <w:tcPr>
            <w:tcW w:w="1628" w:type="dxa"/>
            <w:vMerge/>
          </w:tcPr>
          <w:p w:rsidR="00AC0F5A" w:rsidRPr="00AC0F5A" w:rsidRDefault="00AC0F5A" w:rsidP="00AC0F5A">
            <w:pPr>
              <w:spacing w:after="120" w:line="234" w:lineRule="atLeast"/>
              <w:jc w:val="both"/>
              <w:rPr>
                <w:b/>
                <w:sz w:val="26"/>
              </w:rPr>
            </w:pPr>
          </w:p>
        </w:tc>
        <w:tc>
          <w:tcPr>
            <w:tcW w:w="5175" w:type="dxa"/>
          </w:tcPr>
          <w:p w:rsidR="00AC0F5A" w:rsidRPr="00AC0F5A" w:rsidRDefault="00AC0F5A" w:rsidP="00AC0F5A">
            <w:pPr>
              <w:spacing w:after="120" w:line="234" w:lineRule="atLeast"/>
              <w:jc w:val="both"/>
              <w:rPr>
                <w:sz w:val="26"/>
              </w:rPr>
            </w:pPr>
            <w:r w:rsidRPr="00AC0F5A">
              <w:rPr>
                <w:sz w:val="26"/>
              </w:rPr>
              <w:t>- Trường hợp hồ sơ phải lấy ý kiến của các cơ quan, đơn vị có liên quan</w:t>
            </w:r>
          </w:p>
        </w:tc>
        <w:tc>
          <w:tcPr>
            <w:tcW w:w="2124"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689"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45"/>
        </w:trPr>
        <w:tc>
          <w:tcPr>
            <w:tcW w:w="760" w:type="dxa"/>
            <w:vMerge/>
          </w:tcPr>
          <w:p w:rsidR="00AC0F5A" w:rsidRPr="00AC0F5A" w:rsidRDefault="00AC0F5A" w:rsidP="00AC0F5A">
            <w:pPr>
              <w:spacing w:after="120" w:line="234" w:lineRule="atLeast"/>
              <w:jc w:val="both"/>
              <w:rPr>
                <w:b/>
                <w:sz w:val="26"/>
              </w:rPr>
            </w:pPr>
          </w:p>
        </w:tc>
        <w:tc>
          <w:tcPr>
            <w:tcW w:w="1628" w:type="dxa"/>
            <w:vMerge/>
          </w:tcPr>
          <w:p w:rsidR="00AC0F5A" w:rsidRPr="00AC0F5A" w:rsidRDefault="00AC0F5A" w:rsidP="00AC0F5A">
            <w:pPr>
              <w:spacing w:after="120" w:line="234" w:lineRule="atLeast"/>
              <w:jc w:val="both"/>
              <w:rPr>
                <w:b/>
                <w:sz w:val="26"/>
              </w:rPr>
            </w:pPr>
          </w:p>
        </w:tc>
        <w:tc>
          <w:tcPr>
            <w:tcW w:w="5175"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cùng cấp</w:t>
            </w:r>
          </w:p>
        </w:tc>
        <w:tc>
          <w:tcPr>
            <w:tcW w:w="2124"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689"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45"/>
        </w:trPr>
        <w:tc>
          <w:tcPr>
            <w:tcW w:w="760" w:type="dxa"/>
            <w:vMerge/>
          </w:tcPr>
          <w:p w:rsidR="00AC0F5A" w:rsidRPr="00AC0F5A" w:rsidRDefault="00AC0F5A" w:rsidP="00AC0F5A">
            <w:pPr>
              <w:spacing w:after="120" w:line="234" w:lineRule="atLeast"/>
              <w:jc w:val="both"/>
              <w:rPr>
                <w:b/>
                <w:sz w:val="26"/>
              </w:rPr>
            </w:pPr>
          </w:p>
        </w:tc>
        <w:tc>
          <w:tcPr>
            <w:tcW w:w="1628" w:type="dxa"/>
            <w:vMerge/>
          </w:tcPr>
          <w:p w:rsidR="00AC0F5A" w:rsidRPr="00AC0F5A" w:rsidRDefault="00AC0F5A" w:rsidP="00AC0F5A">
            <w:pPr>
              <w:spacing w:after="120" w:line="234" w:lineRule="atLeast"/>
              <w:jc w:val="both"/>
              <w:rPr>
                <w:b/>
                <w:sz w:val="26"/>
              </w:rPr>
            </w:pPr>
          </w:p>
        </w:tc>
        <w:tc>
          <w:tcPr>
            <w:tcW w:w="5175"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không cùng cấp hành chính</w:t>
            </w:r>
          </w:p>
        </w:tc>
        <w:tc>
          <w:tcPr>
            <w:tcW w:w="2124"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689"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45"/>
        </w:trPr>
        <w:tc>
          <w:tcPr>
            <w:tcW w:w="760" w:type="dxa"/>
            <w:vAlign w:val="center"/>
          </w:tcPr>
          <w:p w:rsidR="00AC0F5A" w:rsidRPr="00AC0F5A" w:rsidRDefault="00AC0F5A" w:rsidP="00AC0F5A">
            <w:pPr>
              <w:spacing w:after="120" w:line="234" w:lineRule="atLeast"/>
              <w:jc w:val="center"/>
              <w:rPr>
                <w:b/>
                <w:sz w:val="26"/>
              </w:rPr>
            </w:pPr>
            <w:r w:rsidRPr="00AC0F5A">
              <w:rPr>
                <w:b/>
                <w:sz w:val="26"/>
              </w:rPr>
              <w:t>Bước 4</w:t>
            </w:r>
          </w:p>
        </w:tc>
        <w:tc>
          <w:tcPr>
            <w:tcW w:w="1628"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175" w:type="dxa"/>
          </w:tcPr>
          <w:p w:rsidR="00AC0F5A" w:rsidRPr="00AC0F5A" w:rsidRDefault="00AC0F5A" w:rsidP="00AC0F5A">
            <w:pPr>
              <w:spacing w:before="120" w:after="120" w:line="340" w:lineRule="exact"/>
              <w:ind w:firstLine="709"/>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ind w:firstLine="709"/>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ind w:firstLine="65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ind w:firstLine="65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(nếu có)</w:t>
            </w:r>
          </w:p>
          <w:p w:rsidR="00AC0F5A" w:rsidRPr="00AC0F5A" w:rsidRDefault="00AC0F5A" w:rsidP="00AC0F5A">
            <w:pPr>
              <w:spacing w:before="120" w:after="120" w:line="340" w:lineRule="exact"/>
              <w:ind w:firstLine="709"/>
              <w:jc w:val="both"/>
              <w:rPr>
                <w:b/>
                <w:i/>
                <w:sz w:val="26"/>
                <w:lang w:val="pt-BR"/>
              </w:rPr>
            </w:pPr>
            <w:r w:rsidRPr="00AC0F5A">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24" w:type="dxa"/>
            <w:vAlign w:val="center"/>
          </w:tcPr>
          <w:p w:rsidR="00AC0F5A" w:rsidRPr="00AC0F5A" w:rsidRDefault="00AC0F5A" w:rsidP="00AC0F5A">
            <w:pPr>
              <w:spacing w:after="120" w:line="234" w:lineRule="atLeast"/>
              <w:jc w:val="center"/>
              <w:rPr>
                <w:iCs/>
                <w:sz w:val="26"/>
                <w:lang w:val="nl-NL"/>
              </w:rPr>
            </w:pPr>
            <w:r w:rsidRPr="00AC0F5A">
              <w:rPr>
                <w:iCs/>
                <w:sz w:val="26"/>
                <w:lang w:val="nl-NL"/>
              </w:rPr>
              <w:t xml:space="preserve">Thời gian trả kết quả: </w:t>
            </w:r>
          </w:p>
          <w:p w:rsidR="00AC0F5A" w:rsidRPr="00AC0F5A" w:rsidRDefault="00AC0F5A" w:rsidP="00AC0F5A">
            <w:pPr>
              <w:spacing w:after="120" w:line="234" w:lineRule="atLeast"/>
              <w:jc w:val="center"/>
              <w:rPr>
                <w:bCs/>
                <w:i/>
                <w:sz w:val="26"/>
                <w:lang w:val="nl-NL"/>
              </w:rPr>
            </w:pPr>
            <w:r w:rsidRPr="00AC0F5A">
              <w:rPr>
                <w:iCs/>
                <w:sz w:val="26"/>
                <w:lang w:val="nl-NL"/>
              </w:rPr>
              <w:t>Sáng: từ 07 giờ đến 11 giờ 30 phút; chiều: từ 13 giờ 30 đến 17 giờ của các ngày làm việc</w:t>
            </w:r>
          </w:p>
        </w:tc>
        <w:tc>
          <w:tcPr>
            <w:tcW w:w="689"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spacing w:before="100"/>
        <w:ind w:firstLine="567"/>
        <w:jc w:val="both"/>
        <w:rPr>
          <w:rFonts w:eastAsia="Arial"/>
          <w:i/>
          <w:iCs/>
          <w:sz w:val="26"/>
          <w:lang w:val="vi-VN"/>
        </w:rPr>
      </w:pPr>
      <w:r w:rsidRPr="00AC0F5A">
        <w:rPr>
          <w:b/>
          <w:bCs/>
          <w:sz w:val="26"/>
          <w:lang w:val="nl-NL"/>
        </w:rPr>
        <w:t xml:space="preserve">10.2. Thành phần, số lượng hồ sơ </w:t>
      </w:r>
      <w:r w:rsidRPr="00AC0F5A">
        <w:rPr>
          <w:rFonts w:eastAsia="Arial"/>
          <w:i/>
          <w:iCs/>
          <w:sz w:val="26"/>
          <w:lang w:val="vi-VN"/>
        </w:rPr>
        <w:t xml:space="preserve">(Điều 37 Luật Điện ảnh đã được Quốc hội nước Cộng hòa Xã hội Chủ nghĩa Việt Nam khóa XI, kỳ họp thứ 9 thông qua ngày 29 tháng 6 năm </w:t>
      </w:r>
      <w:r w:rsidRPr="00AC0F5A">
        <w:rPr>
          <w:rFonts w:eastAsia="Arial"/>
          <w:i/>
          <w:iCs/>
          <w:sz w:val="26"/>
          <w:lang w:val="vi-VN"/>
        </w:rPr>
        <w:lastRenderedPageBreak/>
        <w:t xml:space="preserve">2006; </w:t>
      </w:r>
      <w:r w:rsidRPr="00AC0F5A">
        <w:rPr>
          <w:rFonts w:eastAsia="Arial"/>
          <w:sz w:val="26"/>
          <w:lang w:val="vi-VN"/>
        </w:rPr>
        <w:t>Luật sửa đổi, bổ sung một số điều của Luật Điện ảnh</w:t>
      </w:r>
      <w:r w:rsidRPr="00AC0F5A">
        <w:rPr>
          <w:rFonts w:eastAsia="Arial"/>
          <w:sz w:val="26"/>
          <w:lang w:val="nl-NL"/>
        </w:rPr>
        <w:t xml:space="preserve"> số 31/2009/QH12 </w:t>
      </w:r>
      <w:r w:rsidRPr="00AC0F5A">
        <w:rPr>
          <w:rFonts w:eastAsia="Arial"/>
          <w:sz w:val="26"/>
          <w:lang w:val="vi-VN"/>
        </w:rPr>
        <w:t xml:space="preserve"> ngày 18 tháng 6 năm 2009</w:t>
      </w:r>
      <w:r w:rsidRPr="00AC0F5A">
        <w:rPr>
          <w:rFonts w:eastAsia="Arial"/>
          <w:i/>
          <w:iCs/>
          <w:sz w:val="26"/>
          <w:lang w:val="vi-VN"/>
        </w:rPr>
        <w:t>)</w:t>
      </w:r>
    </w:p>
    <w:p w:rsidR="00AC0F5A" w:rsidRPr="00AC0F5A" w:rsidRDefault="00AC0F5A" w:rsidP="00AC0F5A">
      <w:pPr>
        <w:spacing w:before="100"/>
        <w:ind w:firstLine="567"/>
        <w:jc w:val="both"/>
        <w:rPr>
          <w:rFonts w:eastAsia="Arial"/>
          <w:sz w:val="26"/>
          <w:lang w:val="vi-VN"/>
        </w:rPr>
      </w:pPr>
      <w:r w:rsidRPr="00AC0F5A">
        <w:rPr>
          <w:rFonts w:eastAsia="Arial"/>
          <w:sz w:val="26"/>
          <w:lang w:val="vi-VN"/>
        </w:rPr>
        <w:t>(1) Đơn đề nghị cấp giấy phép (Mẫu số 01 ban hành kèm theo Thông tư số 20/2013/TT-BVHTTDL ngày 31 tháng 12 năm 2013);</w:t>
      </w:r>
    </w:p>
    <w:p w:rsidR="00AC0F5A" w:rsidRPr="00AC0F5A" w:rsidRDefault="00AC0F5A" w:rsidP="00AC0F5A">
      <w:pPr>
        <w:spacing w:before="100"/>
        <w:ind w:firstLine="567"/>
        <w:rPr>
          <w:rFonts w:eastAsia="Arial"/>
          <w:sz w:val="26"/>
          <w:lang w:val="vi-VN"/>
        </w:rPr>
      </w:pPr>
      <w:r w:rsidRPr="00AC0F5A">
        <w:rPr>
          <w:rFonts w:eastAsia="Arial"/>
          <w:sz w:val="26"/>
          <w:lang w:val="vi-VN"/>
        </w:rPr>
        <w:t xml:space="preserve"> (2) Giấy chứng nhận bản quyền phim.</w:t>
      </w:r>
    </w:p>
    <w:p w:rsidR="00AC0F5A" w:rsidRPr="00AC0F5A" w:rsidRDefault="00AC0F5A" w:rsidP="00AC0F5A">
      <w:pPr>
        <w:spacing w:before="100"/>
        <w:ind w:firstLine="567"/>
        <w:rPr>
          <w:rFonts w:eastAsia="Arial"/>
          <w:i/>
          <w:iCs/>
          <w:sz w:val="26"/>
          <w:lang w:val="vi-VN"/>
        </w:rPr>
      </w:pPr>
      <w:r w:rsidRPr="00AC0F5A">
        <w:rPr>
          <w:rFonts w:eastAsia="Arial"/>
          <w:sz w:val="26"/>
          <w:lang w:val="vi-VN"/>
        </w:rPr>
        <w:t>- Số lượng hồ sơ: 01 (bộ).</w:t>
      </w:r>
    </w:p>
    <w:p w:rsidR="00AC0F5A" w:rsidRPr="00AC0F5A" w:rsidRDefault="00AC0F5A" w:rsidP="00AC0F5A">
      <w:pPr>
        <w:shd w:val="clear" w:color="auto" w:fill="FFFFFF"/>
        <w:spacing w:before="120" w:after="120"/>
        <w:ind w:firstLine="652"/>
        <w:jc w:val="both"/>
        <w:rPr>
          <w:bCs/>
          <w:sz w:val="26"/>
          <w:lang w:val="vi-VN"/>
        </w:rPr>
      </w:pPr>
      <w:r w:rsidRPr="00AC0F5A">
        <w:rPr>
          <w:b/>
          <w:bCs/>
          <w:sz w:val="26"/>
          <w:lang w:val="vi-VN"/>
        </w:rPr>
        <w:t xml:space="preserve">10.3. Đối tượng thực hiện thủ tục hành chính:  </w:t>
      </w:r>
      <w:r w:rsidRPr="00AC0F5A">
        <w:rPr>
          <w:bCs/>
          <w:sz w:val="26"/>
          <w:lang w:val="vi-VN"/>
        </w:rPr>
        <w:t>Tổ chức.</w:t>
      </w:r>
    </w:p>
    <w:p w:rsidR="00AC0F5A" w:rsidRPr="00AC0F5A" w:rsidRDefault="00AC0F5A" w:rsidP="00AC0F5A">
      <w:pPr>
        <w:shd w:val="clear" w:color="auto" w:fill="FFFFFF"/>
        <w:spacing w:before="120" w:after="120"/>
        <w:ind w:firstLine="652"/>
        <w:jc w:val="both"/>
        <w:rPr>
          <w:bCs/>
          <w:i/>
          <w:sz w:val="26"/>
          <w:lang w:val="vi-VN"/>
        </w:rPr>
      </w:pPr>
      <w:r w:rsidRPr="00AC0F5A">
        <w:rPr>
          <w:rFonts w:eastAsia="Arial"/>
          <w:sz w:val="26"/>
          <w:lang w:val="vi-VN"/>
        </w:rPr>
        <w:t>Cơ sở điện ảnh đề nghị cấp giấy phép phổ biến phim nộp 01 bộ hồ sơ đến Sở Văn hóa, Thể thao và Du lịch</w:t>
      </w:r>
    </w:p>
    <w:p w:rsidR="00AC0F5A" w:rsidRPr="00AC0F5A" w:rsidRDefault="00AC0F5A" w:rsidP="00AC0F5A">
      <w:pPr>
        <w:shd w:val="clear" w:color="auto" w:fill="FFFFFF"/>
        <w:spacing w:before="120" w:after="120"/>
        <w:ind w:firstLine="652"/>
        <w:jc w:val="both"/>
        <w:rPr>
          <w:sz w:val="26"/>
          <w:lang w:val="vi-VN"/>
        </w:rPr>
      </w:pPr>
      <w:r w:rsidRPr="00AC0F5A">
        <w:rPr>
          <w:b/>
          <w:bCs/>
          <w:sz w:val="26"/>
          <w:lang w:val="vi-VN"/>
        </w:rPr>
        <w:t>10.4. Cơ quan giải quyết thủ tục hành chính</w:t>
      </w:r>
      <w:r w:rsidRPr="00AC0F5A">
        <w:rPr>
          <w:sz w:val="26"/>
          <w:lang w:val="vi-VN"/>
        </w:rPr>
        <w:t> </w:t>
      </w:r>
    </w:p>
    <w:p w:rsidR="00AC0F5A" w:rsidRPr="00AC0F5A" w:rsidRDefault="00AC0F5A" w:rsidP="00AC0F5A">
      <w:pPr>
        <w:spacing w:before="100"/>
        <w:ind w:firstLine="567"/>
        <w:jc w:val="both"/>
        <w:rPr>
          <w:rFonts w:eastAsia="Arial"/>
          <w:i/>
          <w:iCs/>
          <w:sz w:val="26"/>
          <w:lang w:val="vi-VN"/>
        </w:rPr>
      </w:pPr>
      <w:r w:rsidRPr="00AC0F5A">
        <w:rPr>
          <w:sz w:val="26"/>
          <w:lang w:val="vi-VN"/>
        </w:rPr>
        <w:t xml:space="preserve">- </w:t>
      </w:r>
      <w:r w:rsidRPr="00AC0F5A">
        <w:rPr>
          <w:rFonts w:eastAsia="Arial"/>
          <w:sz w:val="26"/>
          <w:lang w:val="vi-VN"/>
        </w:rPr>
        <w:t>Cơ quan có thẩm quyền quyết định: Ủy ban nhân dân tỉnh Đồng Tháp</w:t>
      </w:r>
    </w:p>
    <w:p w:rsidR="00AC0F5A" w:rsidRPr="00AC0F5A" w:rsidRDefault="00AC0F5A" w:rsidP="00AC0F5A">
      <w:pPr>
        <w:spacing w:before="100"/>
        <w:ind w:firstLine="567"/>
        <w:jc w:val="both"/>
        <w:rPr>
          <w:rFonts w:eastAsia="Arial"/>
          <w:sz w:val="26"/>
          <w:lang w:val="vi-VN"/>
        </w:rPr>
      </w:pPr>
      <w:r w:rsidRPr="00AC0F5A">
        <w:rPr>
          <w:rFonts w:eastAsia="Arial"/>
          <w:sz w:val="26"/>
          <w:lang w:val="vi-VN"/>
        </w:rPr>
        <w:t>- Cơ quan hoặc người có thẩm quyền được ủy quyền hoặc phân cấp thực hiện: Sở Văn hóa, Thể thao và Du lịch.</w:t>
      </w:r>
    </w:p>
    <w:p w:rsidR="00AC0F5A" w:rsidRPr="00AC0F5A" w:rsidRDefault="00AC0F5A" w:rsidP="00AC0F5A">
      <w:pPr>
        <w:spacing w:before="100"/>
        <w:ind w:firstLine="567"/>
        <w:jc w:val="both"/>
        <w:rPr>
          <w:rFonts w:eastAsia="Arial"/>
          <w:sz w:val="26"/>
          <w:lang w:val="vi-VN"/>
        </w:rPr>
      </w:pPr>
      <w:r w:rsidRPr="00AC0F5A">
        <w:rPr>
          <w:rFonts w:eastAsia="Arial"/>
          <w:sz w:val="26"/>
          <w:lang w:val="vi-VN"/>
        </w:rPr>
        <w:t>- Cơ quan trực tiếp thực hiện TTHC: Sở Văn hóa, Thể thao và Du lịch.</w:t>
      </w:r>
    </w:p>
    <w:p w:rsidR="00AC0F5A" w:rsidRPr="00AC0F5A" w:rsidRDefault="00AC0F5A" w:rsidP="00AC0F5A">
      <w:pPr>
        <w:shd w:val="clear" w:color="auto" w:fill="FFFFFF"/>
        <w:spacing w:before="120" w:after="120" w:line="234" w:lineRule="atLeast"/>
        <w:ind w:firstLine="720"/>
        <w:jc w:val="both"/>
        <w:rPr>
          <w:bCs/>
          <w:i/>
          <w:sz w:val="26"/>
          <w:lang w:val="vi-VN"/>
        </w:rPr>
      </w:pPr>
      <w:r w:rsidRPr="00AC0F5A">
        <w:rPr>
          <w:b/>
          <w:bCs/>
          <w:sz w:val="26"/>
          <w:lang w:val="vi-VN"/>
        </w:rPr>
        <w:t xml:space="preserve">10.5. Kết quả thực hiện thủ tục hành chính:  </w:t>
      </w:r>
      <w:r w:rsidRPr="00AC0F5A">
        <w:rPr>
          <w:bCs/>
          <w:sz w:val="26"/>
          <w:lang w:val="vi-VN"/>
        </w:rPr>
        <w:t xml:space="preserve">Quyết định hành chính (Mẫu 4, 5 </w:t>
      </w:r>
      <w:r w:rsidRPr="00AC0F5A">
        <w:rPr>
          <w:rFonts w:eastAsia="Arial"/>
          <w:sz w:val="26"/>
          <w:lang w:val="vi-VN"/>
        </w:rPr>
        <w:t xml:space="preserve">Thông tư số 20/2013/TT-BVHTTDL ngày 31 tháng 12 năm 2013 quy định một số nội dung quản lý đối với hoạt động phổ biến phim có sử dụng hiệu </w:t>
      </w:r>
      <w:r w:rsidRPr="00AC0F5A">
        <w:rPr>
          <w:rFonts w:eastAsia="Arial"/>
          <w:spacing w:val="-8"/>
          <w:sz w:val="26"/>
          <w:lang w:val="vi-VN"/>
        </w:rPr>
        <w:t>ứng đặc biệt tác động đến người xem phim)</w:t>
      </w:r>
    </w:p>
    <w:p w:rsidR="00AC0F5A" w:rsidRPr="00AC0F5A" w:rsidRDefault="00AC0F5A" w:rsidP="00AC0F5A">
      <w:pPr>
        <w:shd w:val="clear" w:color="auto" w:fill="FFFFFF"/>
        <w:spacing w:after="120" w:line="234" w:lineRule="atLeast"/>
        <w:ind w:firstLine="720"/>
        <w:jc w:val="both"/>
        <w:rPr>
          <w:sz w:val="26"/>
          <w:lang w:val="vi-VN"/>
        </w:rPr>
      </w:pPr>
      <w:r w:rsidRPr="00AC0F5A">
        <w:rPr>
          <w:b/>
          <w:bCs/>
          <w:sz w:val="26"/>
          <w:lang w:val="vi-VN"/>
        </w:rPr>
        <w:t>10.6. Phí, lệ phí:</w:t>
      </w:r>
      <w:r w:rsidRPr="00AC0F5A">
        <w:rPr>
          <w:sz w:val="26"/>
          <w:lang w:val="vi-VN"/>
        </w:rPr>
        <w:t> </w:t>
      </w:r>
    </w:p>
    <w:p w:rsidR="00AC0F5A" w:rsidRPr="00AC0F5A" w:rsidRDefault="00AC0F5A" w:rsidP="00AC0F5A">
      <w:pPr>
        <w:spacing w:before="100"/>
        <w:ind w:firstLine="567"/>
        <w:rPr>
          <w:rFonts w:eastAsia="Arial"/>
          <w:sz w:val="26"/>
          <w:lang w:val="vi-VN"/>
        </w:rPr>
      </w:pPr>
      <w:r w:rsidRPr="00AC0F5A">
        <w:rPr>
          <w:rFonts w:eastAsia="Arial"/>
          <w:iCs/>
          <w:sz w:val="26"/>
          <w:lang w:val="vi-VN"/>
        </w:rPr>
        <w:t>(</w:t>
      </w:r>
      <w:r w:rsidRPr="00AC0F5A">
        <w:rPr>
          <w:rFonts w:eastAsia="Arial"/>
          <w:sz w:val="26"/>
          <w:lang w:val="vi-VN"/>
        </w:rPr>
        <w:t>Thông tư số 289/2016/TT-BTC ngày 15 tháng 11 năm 2016 của Bộ Tài chính quy định mức thu, chế độ thu, nộp, quản lý và sử dụng phí, lệ phí trong lĩnh vực điện ảnh)</w:t>
      </w:r>
    </w:p>
    <w:p w:rsidR="00AC0F5A" w:rsidRPr="00AC0F5A" w:rsidRDefault="00AC0F5A" w:rsidP="00AC0F5A">
      <w:pPr>
        <w:shd w:val="clear" w:color="auto" w:fill="FFFFFF"/>
        <w:spacing w:before="100" w:after="120" w:line="300" w:lineRule="atLeast"/>
        <w:ind w:firstLine="709"/>
        <w:jc w:val="both"/>
        <w:rPr>
          <w:spacing w:val="-4"/>
          <w:sz w:val="26"/>
          <w:lang w:val="vi-VN"/>
        </w:rPr>
      </w:pPr>
      <w:r w:rsidRPr="00AC0F5A">
        <w:rPr>
          <w:spacing w:val="-4"/>
          <w:sz w:val="26"/>
          <w:lang w:val="vi-VN"/>
        </w:rPr>
        <w:t>Mức thu phí thẩm định kịch bản phim, thẩm định và phân loại phim như sau:</w:t>
      </w:r>
    </w:p>
    <w:tbl>
      <w:tblPr>
        <w:tblW w:w="9082" w:type="dxa"/>
        <w:shd w:val="clear" w:color="auto" w:fill="FFFFFF"/>
        <w:tblCellMar>
          <w:left w:w="0" w:type="dxa"/>
          <w:right w:w="0" w:type="dxa"/>
        </w:tblCellMar>
        <w:tblLook w:val="0000" w:firstRow="0" w:lastRow="0" w:firstColumn="0" w:lastColumn="0" w:noHBand="0" w:noVBand="0"/>
      </w:tblPr>
      <w:tblGrid>
        <w:gridCol w:w="750"/>
        <w:gridCol w:w="6678"/>
        <w:gridCol w:w="1654"/>
      </w:tblGrid>
      <w:tr w:rsidR="00AC0F5A" w:rsidRPr="00AC0F5A" w:rsidTr="00B30656">
        <w:tc>
          <w:tcPr>
            <w:tcW w:w="750" w:type="dxa"/>
            <w:tcBorders>
              <w:top w:val="single" w:sz="8" w:space="0" w:color="auto"/>
              <w:left w:val="single" w:sz="8" w:space="0" w:color="auto"/>
              <w:bottom w:val="single" w:sz="8" w:space="0" w:color="auto"/>
              <w:right w:val="single" w:sz="8" w:space="0" w:color="auto"/>
            </w:tcBorders>
            <w:shd w:val="clear" w:color="auto" w:fill="FFFFFF"/>
            <w:vAlign w:val="center"/>
          </w:tcPr>
          <w:p w:rsidR="00AC0F5A" w:rsidRPr="00AC0F5A" w:rsidRDefault="00AC0F5A" w:rsidP="00AC0F5A">
            <w:pPr>
              <w:spacing w:before="120" w:after="150" w:line="300" w:lineRule="atLeast"/>
              <w:jc w:val="center"/>
              <w:rPr>
                <w:sz w:val="26"/>
              </w:rPr>
            </w:pPr>
            <w:r w:rsidRPr="00AC0F5A">
              <w:rPr>
                <w:b/>
                <w:bCs/>
                <w:sz w:val="26"/>
                <w:lang w:val="vi-VN"/>
              </w:rPr>
              <w:t>Số TT</w:t>
            </w:r>
          </w:p>
        </w:tc>
        <w:tc>
          <w:tcPr>
            <w:tcW w:w="6678" w:type="dxa"/>
            <w:tcBorders>
              <w:top w:val="single" w:sz="8" w:space="0" w:color="auto"/>
              <w:left w:val="nil"/>
              <w:bottom w:val="single" w:sz="8" w:space="0" w:color="auto"/>
              <w:right w:val="single" w:sz="8" w:space="0" w:color="auto"/>
            </w:tcBorders>
            <w:shd w:val="clear" w:color="auto" w:fill="FFFFFF"/>
            <w:vAlign w:val="center"/>
          </w:tcPr>
          <w:p w:rsidR="00AC0F5A" w:rsidRPr="00AC0F5A" w:rsidRDefault="00AC0F5A" w:rsidP="00AC0F5A">
            <w:pPr>
              <w:spacing w:before="120" w:after="150" w:line="300" w:lineRule="atLeast"/>
              <w:jc w:val="center"/>
              <w:rPr>
                <w:sz w:val="26"/>
              </w:rPr>
            </w:pPr>
            <w:r w:rsidRPr="00AC0F5A">
              <w:rPr>
                <w:b/>
                <w:bCs/>
                <w:sz w:val="26"/>
                <w:lang w:val="vi-VN"/>
              </w:rPr>
              <w:t>Nội dung công việc</w:t>
            </w:r>
          </w:p>
        </w:tc>
        <w:tc>
          <w:tcPr>
            <w:tcW w:w="1654" w:type="dxa"/>
            <w:tcBorders>
              <w:top w:val="single" w:sz="8" w:space="0" w:color="auto"/>
              <w:left w:val="nil"/>
              <w:bottom w:val="single" w:sz="8" w:space="0" w:color="auto"/>
              <w:right w:val="single" w:sz="8" w:space="0" w:color="auto"/>
            </w:tcBorders>
            <w:shd w:val="clear" w:color="auto" w:fill="FFFFFF"/>
            <w:vAlign w:val="center"/>
          </w:tcPr>
          <w:p w:rsidR="00AC0F5A" w:rsidRPr="00AC0F5A" w:rsidRDefault="00AC0F5A" w:rsidP="00AC0F5A">
            <w:pPr>
              <w:spacing w:before="120" w:after="150" w:line="300" w:lineRule="atLeast"/>
              <w:jc w:val="center"/>
              <w:rPr>
                <w:sz w:val="26"/>
              </w:rPr>
            </w:pPr>
            <w:r w:rsidRPr="00AC0F5A">
              <w:rPr>
                <w:b/>
                <w:bCs/>
                <w:sz w:val="26"/>
                <w:lang w:val="vi-VN"/>
              </w:rPr>
              <w:t>Mức thu</w:t>
            </w:r>
            <w:r w:rsidRPr="00AC0F5A">
              <w:rPr>
                <w:b/>
                <w:bCs/>
                <w:sz w:val="26"/>
              </w:rPr>
              <w:t> </w:t>
            </w:r>
            <w:r w:rsidRPr="00AC0F5A">
              <w:rPr>
                <w:b/>
                <w:bCs/>
                <w:sz w:val="26"/>
              </w:rPr>
              <w:br/>
            </w:r>
            <w:r w:rsidRPr="00AC0F5A">
              <w:rPr>
                <w:i/>
                <w:iCs/>
                <w:sz w:val="26"/>
                <w:lang w:val="vi-VN"/>
              </w:rPr>
              <w:t>(đồng)</w:t>
            </w:r>
          </w:p>
        </w:tc>
      </w:tr>
      <w:tr w:rsidR="00AC0F5A" w:rsidRPr="00AC0F5A" w:rsidTr="00B30656">
        <w:tc>
          <w:tcPr>
            <w:tcW w:w="9082" w:type="dxa"/>
            <w:gridSpan w:val="3"/>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ind w:firstLine="294"/>
              <w:rPr>
                <w:sz w:val="26"/>
                <w:lang w:val="vi-VN"/>
              </w:rPr>
            </w:pPr>
            <w:r w:rsidRPr="00AC0F5A">
              <w:rPr>
                <w:b/>
                <w:bCs/>
                <w:sz w:val="26"/>
                <w:lang w:val="vi-VN"/>
              </w:rPr>
              <w:t>I. Thẩm định kịch bản phim</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1</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Kịch bản phim truyện (trừ quy định tại điểm 3 mục này):</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 </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đến 100 phút (1 tập phim)</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4.500.000</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b</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101 - 150 phút tính thành 1,5 tập</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 </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c</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151 - 200 phút tính thành 02 tập</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2</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Kịch bản phim ngắn, bao gồm: phim tài liệu, phim khoa học, phim hoạt hình (trừ quy định tại điểm 3 mục này):</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đến 60 phút</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1.800.000</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b</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61 phút trở lên thu như kịch bản phim truyện.</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lastRenderedPageBreak/>
              <w:t>3</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Kịch bản phim được thực hiện từ hoạt động hợp tác, cung cấp dịch vụ làm phim với nước ngoài:</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Kịch bản phim truyện:</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w:t>
            </w:r>
            <w:r w:rsidRPr="00AC0F5A">
              <w:rPr>
                <w:sz w:val="26"/>
              </w:rPr>
              <w:t>1</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đến 100 phút (1 tập phim)</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7.200.000</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a.2</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101 - 150 phút tính thành 1,5 tập</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a.3</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151 - 200 phút tính thành 02 tập</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b</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Kịch bản phim ngắn:</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b.</w:t>
            </w:r>
            <w:r w:rsidRPr="00AC0F5A">
              <w:rPr>
                <w:sz w:val="26"/>
              </w:rPr>
              <w:t>1</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đến 60 phút</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2.800.000</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b.2</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61 phút trở lên thu như kịch bản phim truyện</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9082" w:type="dxa"/>
            <w:gridSpan w:val="3"/>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ind w:firstLine="294"/>
              <w:rPr>
                <w:sz w:val="26"/>
                <w:lang w:val="vi-VN"/>
              </w:rPr>
            </w:pPr>
            <w:r w:rsidRPr="00AC0F5A">
              <w:rPr>
                <w:b/>
                <w:bCs/>
                <w:sz w:val="26"/>
                <w:lang w:val="vi-VN"/>
              </w:rPr>
              <w:t>II. Thẩm định và phân loại phim</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1</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Phim thương mại:</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Phim truyện:</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w:t>
            </w:r>
            <w:r w:rsidRPr="00AC0F5A">
              <w:rPr>
                <w:sz w:val="26"/>
              </w:rPr>
              <w:t>1</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đến 100 phút (1 tập phim)</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3.600.000</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a.2</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101 -150 phút tính thành 1,5 tập</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a.3</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151 - 200 phút tính thành 02 tập</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b</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Phim ngắn:</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b.</w:t>
            </w:r>
            <w:r w:rsidRPr="00AC0F5A">
              <w:rPr>
                <w:sz w:val="26"/>
              </w:rPr>
              <w:t>1</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đến 60 phút:</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2.200.000</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b.2</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61 phút trở lên thu như phim truyện</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2</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Phim phi thương mại:</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Phim truyện:</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w:t>
            </w:r>
            <w:r w:rsidRPr="00AC0F5A">
              <w:rPr>
                <w:sz w:val="26"/>
              </w:rPr>
              <w:t>1</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đến 100 phút (1 tập phim)</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2.400.000</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a.2</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101 - 150 phút tính thành 1,5 tập</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a.3</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151 - 200 phút tính thành 02 tập</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b</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Phim ngắn:</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lastRenderedPageBreak/>
              <w:t>b.</w:t>
            </w:r>
            <w:r w:rsidRPr="00AC0F5A">
              <w:rPr>
                <w:sz w:val="26"/>
              </w:rPr>
              <w:t>1</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đến 60 phút</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1.600.000</w:t>
            </w:r>
          </w:p>
        </w:tc>
      </w:tr>
      <w:tr w:rsidR="00AC0F5A" w:rsidRPr="00AC0F5A" w:rsidTr="00B30656">
        <w:tc>
          <w:tcPr>
            <w:tcW w:w="750"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b.2</w:t>
            </w:r>
          </w:p>
        </w:tc>
        <w:tc>
          <w:tcPr>
            <w:tcW w:w="667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61 phút trở lên thu như phim truyện</w:t>
            </w:r>
          </w:p>
        </w:tc>
        <w:tc>
          <w:tcPr>
            <w:tcW w:w="1654"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bl>
    <w:p w:rsidR="00AC0F5A" w:rsidRPr="00AC0F5A" w:rsidRDefault="00AC0F5A" w:rsidP="00AC0F5A">
      <w:pPr>
        <w:shd w:val="clear" w:color="auto" w:fill="FFFFFF"/>
        <w:spacing w:before="240" w:line="300" w:lineRule="atLeast"/>
        <w:ind w:firstLine="567"/>
        <w:rPr>
          <w:sz w:val="26"/>
          <w:lang w:val="vi-VN"/>
        </w:rPr>
      </w:pPr>
      <w:r w:rsidRPr="00AC0F5A">
        <w:rPr>
          <w:b/>
          <w:sz w:val="26"/>
          <w:lang w:val="vi-VN"/>
        </w:rPr>
        <w:t>Ghi chú:</w:t>
      </w:r>
      <w:r w:rsidRPr="00AC0F5A">
        <w:rPr>
          <w:sz w:val="26"/>
          <w:lang w:val="vi-VN"/>
        </w:rPr>
        <w:t xml:space="preserve"> Mức thu quy định trên đây là mức thẩm định lần đầu. Trường hợp kịch bản phim và phim có nhiều vấn đề phức tạp phải sửa chữa để thẩm định lại thì các lần sau thu bằng 50% mức thu tương ứng trên đây.</w:t>
      </w:r>
    </w:p>
    <w:p w:rsidR="00AC0F5A" w:rsidRPr="00AC0F5A" w:rsidRDefault="00AC0F5A" w:rsidP="00AC0F5A">
      <w:pPr>
        <w:spacing w:before="140"/>
        <w:ind w:firstLine="720"/>
        <w:rPr>
          <w:sz w:val="26"/>
          <w:lang w:val="vi-VN"/>
        </w:rPr>
      </w:pPr>
      <w:r w:rsidRPr="00AC0F5A">
        <w:rPr>
          <w:b/>
          <w:bCs/>
          <w:i/>
          <w:iCs/>
          <w:sz w:val="26"/>
          <w:lang w:val="vi-VN"/>
        </w:rPr>
        <w:t>Trường hợp miễn phí</w:t>
      </w:r>
    </w:p>
    <w:p w:rsidR="00AC0F5A" w:rsidRPr="00AC0F5A" w:rsidRDefault="00AC0F5A" w:rsidP="00AC0F5A">
      <w:pPr>
        <w:spacing w:before="140"/>
        <w:ind w:firstLine="720"/>
        <w:jc w:val="both"/>
        <w:rPr>
          <w:sz w:val="26"/>
          <w:lang w:val="vi-VN"/>
        </w:rPr>
      </w:pPr>
      <w:r w:rsidRPr="00AC0F5A">
        <w:rPr>
          <w:i/>
          <w:iCs/>
          <w:sz w:val="26"/>
          <w:lang w:val="vi-VN"/>
        </w:rPr>
        <w:t>Miễn phí thẩm định và phân loại phim đối với chương trình chiếu phim nước ngoài tại Việt Nam phục vụ nhiệm vụ chính trị, đối ngoại cấp quốc gia hoặc theo các văn bản thỏa thuận hợp tác giữa Chính phủ Việt Nam và nước ngoài về lĩnh vực văn hóa, nghệ thuật.</w:t>
      </w:r>
    </w:p>
    <w:p w:rsidR="00AC0F5A" w:rsidRPr="00AC0F5A" w:rsidRDefault="00AC0F5A" w:rsidP="00AC0F5A">
      <w:pPr>
        <w:spacing w:before="140"/>
        <w:ind w:firstLine="720"/>
        <w:jc w:val="both"/>
        <w:rPr>
          <w:sz w:val="26"/>
          <w:lang w:val="vi-VN"/>
        </w:rPr>
      </w:pPr>
      <w:r w:rsidRPr="00AC0F5A">
        <w:rPr>
          <w:i/>
          <w:iCs/>
          <w:sz w:val="26"/>
          <w:lang w:val="vi-VN"/>
        </w:rPr>
        <w:t>Chương trình chiếu phim nước ngoài tại Việt Nam phục vụ nhiệm vụ chính trị, đối ngoại cấp quốc gia theo quy định tại Thông tư này bao gồm: các hoạt động chiếu phim nhân kỷ niệm ngày thiết lập quan hệ ngoại giao với các nước, kỷ niệm ngày quốc khánh các nước tại Việt Nam; tổ chức nhân chuyến thăm của lãnh đạo cấp cao các nước đến Việt Nam; kỷ niệm ngày sinh nhật của một số lãnh tụ các nước tại Việt Nam hoặc nhân kỷ niệm sự kiện đặc biệt của nước ngoài được tổ chức tại Việt Nam.</w:t>
      </w:r>
    </w:p>
    <w:p w:rsidR="00AC0F5A" w:rsidRPr="00AC0F5A" w:rsidRDefault="00AC0F5A" w:rsidP="00AC0F5A">
      <w:pPr>
        <w:shd w:val="clear" w:color="auto" w:fill="FFFFFF"/>
        <w:spacing w:after="120" w:line="234" w:lineRule="atLeast"/>
        <w:ind w:firstLine="720"/>
        <w:jc w:val="both"/>
        <w:rPr>
          <w:bCs/>
          <w:i/>
          <w:sz w:val="26"/>
          <w:lang w:val="vi-VN"/>
        </w:rPr>
      </w:pPr>
      <w:r w:rsidRPr="00AC0F5A">
        <w:rPr>
          <w:b/>
          <w:bCs/>
          <w:sz w:val="26"/>
          <w:lang w:val="vi-VN"/>
        </w:rPr>
        <w:t xml:space="preserve">10.7. Tên mẫu đơn, mẫu tờ khai: </w:t>
      </w:r>
      <w:r w:rsidRPr="00AC0F5A">
        <w:rPr>
          <w:rFonts w:eastAsia="Arial"/>
          <w:sz w:val="26"/>
          <w:lang w:val="vi-VN"/>
        </w:rPr>
        <w:t xml:space="preserve">Đơn đề nghị cấp giấy phép phổ biến phim có sử dụng hiệu ứng đặc biệt tác động đến người xem phim </w:t>
      </w:r>
      <w:r w:rsidRPr="00AC0F5A">
        <w:rPr>
          <w:rFonts w:eastAsia="Arial"/>
          <w:i/>
          <w:iCs/>
          <w:sz w:val="26"/>
          <w:lang w:val="vi-VN"/>
        </w:rPr>
        <w:t>(Mẫu số 01 Thông tư số 20/2013/TT-BVHTTDL ngày 3/12/2013 của Bộ Văn hóa Thể thao và Du lịch)</w:t>
      </w:r>
    </w:p>
    <w:p w:rsidR="00AC0F5A" w:rsidRPr="00AC0F5A" w:rsidRDefault="00AC0F5A" w:rsidP="00AC0F5A">
      <w:pPr>
        <w:shd w:val="clear" w:color="auto" w:fill="FFFFFF"/>
        <w:spacing w:after="120" w:line="234" w:lineRule="atLeast"/>
        <w:ind w:firstLine="720"/>
        <w:jc w:val="both"/>
        <w:rPr>
          <w:bCs/>
          <w:i/>
          <w:sz w:val="26"/>
          <w:lang w:val="vi-VN"/>
        </w:rPr>
      </w:pPr>
      <w:r w:rsidRPr="00AC0F5A">
        <w:rPr>
          <w:b/>
          <w:bCs/>
          <w:sz w:val="26"/>
          <w:lang w:val="hr-HR"/>
        </w:rPr>
        <w:t>10.8. Yêu cầu, điều kiện thực hiện thủ tục hành chính</w:t>
      </w:r>
      <w:r w:rsidRPr="00AC0F5A">
        <w:rPr>
          <w:bCs/>
          <w:i/>
          <w:sz w:val="26"/>
          <w:lang w:val="vi-VN"/>
        </w:rPr>
        <w:t>:</w:t>
      </w:r>
      <w:r w:rsidRPr="00AC0F5A">
        <w:rPr>
          <w:bCs/>
          <w:sz w:val="26"/>
          <w:lang w:val="vi-VN"/>
        </w:rPr>
        <w:t>Không.</w:t>
      </w:r>
    </w:p>
    <w:p w:rsidR="00AC0F5A" w:rsidRPr="00AC0F5A" w:rsidRDefault="00AC0F5A" w:rsidP="00AC0F5A">
      <w:pPr>
        <w:shd w:val="clear" w:color="auto" w:fill="FFFFFF"/>
        <w:spacing w:after="120" w:line="234" w:lineRule="atLeast"/>
        <w:ind w:firstLine="720"/>
        <w:jc w:val="both"/>
        <w:rPr>
          <w:b/>
          <w:bCs/>
          <w:sz w:val="26"/>
          <w:lang w:val="vi-VN"/>
        </w:rPr>
      </w:pPr>
      <w:r w:rsidRPr="00AC0F5A">
        <w:rPr>
          <w:b/>
          <w:bCs/>
          <w:sz w:val="26"/>
          <w:lang w:val="vi-VN"/>
        </w:rPr>
        <w:t xml:space="preserve">10.9. Căn cứ pháp lý của thủ tục hành chính </w:t>
      </w:r>
    </w:p>
    <w:p w:rsidR="00AC0F5A" w:rsidRPr="00AC0F5A" w:rsidRDefault="00AC0F5A" w:rsidP="00AC0F5A">
      <w:pPr>
        <w:tabs>
          <w:tab w:val="left" w:pos="763"/>
        </w:tabs>
        <w:spacing w:before="120"/>
        <w:ind w:firstLine="567"/>
        <w:jc w:val="both"/>
        <w:rPr>
          <w:rFonts w:eastAsia="Arial"/>
          <w:sz w:val="26"/>
          <w:lang w:val="vi-VN"/>
        </w:rPr>
      </w:pPr>
      <w:r w:rsidRPr="00AC0F5A">
        <w:rPr>
          <w:rFonts w:eastAsia="Arial"/>
          <w:sz w:val="26"/>
          <w:lang w:val="vi-VN"/>
        </w:rPr>
        <w:t xml:space="preserve">- </w:t>
      </w:r>
      <w:r w:rsidRPr="00AC0F5A">
        <w:rPr>
          <w:bCs/>
          <w:sz w:val="26"/>
          <w:lang w:val="vi-VN"/>
        </w:rPr>
        <w:t xml:space="preserve">Điều 37 </w:t>
      </w:r>
      <w:r w:rsidRPr="00AC0F5A">
        <w:rPr>
          <w:rFonts w:eastAsia="Arial"/>
          <w:sz w:val="26"/>
          <w:lang w:val="vi-VN"/>
        </w:rPr>
        <w:t xml:space="preserve">Luật Điện ảnh số 62/2006/QH11 ngày 29 tháng 6 năm 2006. </w:t>
      </w:r>
    </w:p>
    <w:p w:rsidR="00AC0F5A" w:rsidRPr="00AC0F5A" w:rsidRDefault="00AC0F5A" w:rsidP="00AC0F5A">
      <w:pPr>
        <w:tabs>
          <w:tab w:val="left" w:pos="763"/>
        </w:tabs>
        <w:spacing w:before="120"/>
        <w:ind w:firstLine="567"/>
        <w:jc w:val="both"/>
        <w:rPr>
          <w:rFonts w:eastAsia="Arial"/>
          <w:sz w:val="26"/>
          <w:lang w:val="vi-VN"/>
        </w:rPr>
      </w:pPr>
      <w:r w:rsidRPr="00AC0F5A">
        <w:rPr>
          <w:rFonts w:eastAsia="Arial"/>
          <w:sz w:val="26"/>
          <w:lang w:val="vi-VN"/>
        </w:rPr>
        <w:t xml:space="preserve">- Luật sửa đổi, bổ sung một số điều của Luật Điện ảnh số 31/2009/QH12 ngày 18 ngày 6 tháng 2009. </w:t>
      </w:r>
    </w:p>
    <w:p w:rsidR="00AC0F5A" w:rsidRPr="00AC0F5A" w:rsidRDefault="00AC0F5A" w:rsidP="00AC0F5A">
      <w:pPr>
        <w:spacing w:before="120"/>
        <w:ind w:firstLine="567"/>
        <w:jc w:val="both"/>
        <w:rPr>
          <w:rFonts w:eastAsia="Arial"/>
          <w:sz w:val="26"/>
          <w:lang w:val="vi-VN"/>
        </w:rPr>
      </w:pPr>
      <w:r w:rsidRPr="00AC0F5A">
        <w:rPr>
          <w:rFonts w:eastAsia="Arial"/>
          <w:sz w:val="26"/>
          <w:lang w:val="vi-VN"/>
        </w:rPr>
        <w:t>- Nghị định số 54/2010/NĐ-CP ngày 21 tháng 5 năm 2010 của Chính phủ quy định chi tiết thi hành một số điều của Luật Điện ảnh ngày 29 tháng 6 năm 2006 và Luật sửa đổi, bổ sung một số điều của Luật Điện ảnh ngày 18 tháng 6 năm 2009.</w:t>
      </w:r>
    </w:p>
    <w:p w:rsidR="00AC0F5A" w:rsidRPr="00AC0F5A" w:rsidRDefault="00AC0F5A" w:rsidP="00AC0F5A">
      <w:pPr>
        <w:spacing w:before="120"/>
        <w:ind w:firstLine="567"/>
        <w:jc w:val="both"/>
        <w:rPr>
          <w:rFonts w:eastAsia="Arial"/>
          <w:spacing w:val="-8"/>
          <w:sz w:val="26"/>
          <w:lang w:val="vi-VN"/>
        </w:rPr>
      </w:pPr>
      <w:r w:rsidRPr="00AC0F5A">
        <w:rPr>
          <w:rFonts w:eastAsia="Arial"/>
          <w:sz w:val="26"/>
          <w:lang w:val="vi-VN"/>
        </w:rPr>
        <w:t xml:space="preserve">- Thông tư số 20/2013/TT-BVHTTDL ngày 31 tháng 12 năm 2013 quy định một số nội dung quản lý đối với hoạt động phổ biến phim có sử dụng hiệu </w:t>
      </w:r>
      <w:r w:rsidRPr="00AC0F5A">
        <w:rPr>
          <w:rFonts w:eastAsia="Arial"/>
          <w:spacing w:val="-8"/>
          <w:sz w:val="26"/>
          <w:lang w:val="vi-VN"/>
        </w:rPr>
        <w:t xml:space="preserve">ứng đặc biệt tác động đến người xem phim. </w:t>
      </w:r>
    </w:p>
    <w:p w:rsidR="00AC0F5A" w:rsidRPr="00AC0F5A" w:rsidRDefault="00AC0F5A" w:rsidP="00AC0F5A">
      <w:pPr>
        <w:spacing w:before="120"/>
        <w:ind w:firstLine="567"/>
        <w:jc w:val="both"/>
        <w:rPr>
          <w:rFonts w:eastAsia="Arial"/>
          <w:sz w:val="26"/>
          <w:lang w:val="vi-VN"/>
        </w:rPr>
      </w:pPr>
      <w:r w:rsidRPr="00AC0F5A">
        <w:rPr>
          <w:rFonts w:eastAsia="Arial"/>
          <w:sz w:val="26"/>
          <w:lang w:val="vi-VN"/>
        </w:rPr>
        <w:t xml:space="preserve">- Quyết định số 49/2008/QĐ-BVHTTDL ngày 09/7/2008 của Bộ Văn hóa, Thể thao và Du lịch ban hành quy chế thẩm định và cấp giấy phép phổ biến phim. </w:t>
      </w:r>
    </w:p>
    <w:p w:rsidR="00AC0F5A" w:rsidRPr="00AC0F5A" w:rsidRDefault="00AC0F5A" w:rsidP="00AC0F5A">
      <w:pPr>
        <w:autoSpaceDE w:val="0"/>
        <w:autoSpaceDN w:val="0"/>
        <w:adjustRightInd w:val="0"/>
        <w:spacing w:before="120" w:after="120" w:line="259" w:lineRule="auto"/>
        <w:ind w:firstLine="567"/>
        <w:jc w:val="both"/>
        <w:rPr>
          <w:rFonts w:eastAsia="Arial"/>
          <w:sz w:val="26"/>
          <w:lang w:val="vi-VN"/>
        </w:rPr>
      </w:pPr>
      <w:r w:rsidRPr="00AC0F5A">
        <w:rPr>
          <w:rFonts w:eastAsia="Arial"/>
          <w:sz w:val="26"/>
          <w:lang w:val="vi-VN"/>
        </w:rPr>
        <w:t xml:space="preserve">+ </w:t>
      </w:r>
      <w:r w:rsidRPr="00AC0F5A">
        <w:rPr>
          <w:bCs/>
          <w:sz w:val="26"/>
          <w:lang w:val="vi-VN"/>
        </w:rPr>
        <w:t xml:space="preserve">Điều 4 </w:t>
      </w:r>
      <w:r w:rsidRPr="00AC0F5A">
        <w:rPr>
          <w:rFonts w:eastAsia="Arial"/>
          <w:sz w:val="26"/>
          <w:lang w:val="vi-VN"/>
        </w:rPr>
        <w:t xml:space="preserve">Thông tư số 289/2016/TT-BTC ngày 15 tháng 11 năm 2016 quy định mức thu, chế độ thu, nộp, quản lý và sử dụng phí, lệ phí trong lĩnh vực điện ảnh. </w:t>
      </w:r>
    </w:p>
    <w:p w:rsidR="00AC0F5A" w:rsidRPr="00AC0F5A" w:rsidRDefault="00AC0F5A" w:rsidP="00AC0F5A">
      <w:pPr>
        <w:shd w:val="clear" w:color="auto" w:fill="FFFFFF"/>
        <w:spacing w:after="120" w:line="234" w:lineRule="atLeast"/>
        <w:ind w:firstLine="720"/>
        <w:jc w:val="both"/>
        <w:rPr>
          <w:i/>
          <w:sz w:val="26"/>
          <w:lang w:val="vi-VN"/>
        </w:rPr>
      </w:pPr>
      <w:r w:rsidRPr="00AC0F5A">
        <w:rPr>
          <w:b/>
          <w:sz w:val="26"/>
          <w:lang w:val="nl-NL"/>
        </w:rPr>
        <w:t>10.10.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2"/>
        <w:gridCol w:w="2444"/>
        <w:gridCol w:w="2347"/>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176"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129"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xml:space="preserve">- Kết quả giải quyết TTHC hoặc Văn bản trả lời </w:t>
            </w:r>
            <w:r w:rsidRPr="00AC0F5A">
              <w:rPr>
                <w:sz w:val="26"/>
                <w:lang w:val="nl-NL"/>
              </w:rPr>
              <w:lastRenderedPageBreak/>
              <w:t>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176"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lastRenderedPageBreak/>
              <w:t>Phòng Quản lý Văn hóa</w:t>
            </w:r>
          </w:p>
        </w:tc>
        <w:tc>
          <w:tcPr>
            <w:tcW w:w="1129"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10 năm</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lastRenderedPageBreak/>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
                <w:bCs/>
                <w:sz w:val="26"/>
                <w:lang w:val="nl-NL"/>
              </w:rPr>
              <w:t>về thực hiện cơ chế một cửa, một cửa liên thông trong giải quyết thủ tục hành chính</w:t>
            </w:r>
            <w:r w:rsidRPr="00AC0F5A">
              <w:rPr>
                <w:sz w:val="26"/>
                <w:lang w:val="nl-NL"/>
              </w:rPr>
              <w:t xml:space="preserve">. </w:t>
            </w:r>
          </w:p>
        </w:tc>
        <w:tc>
          <w:tcPr>
            <w:tcW w:w="1176"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129"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rPr>
          <w:bCs/>
          <w:i/>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sectPr w:rsidR="00AC0F5A" w:rsidRPr="00AC0F5A" w:rsidSect="00B03F85">
          <w:pgSz w:w="11907" w:h="16840" w:code="9"/>
          <w:pgMar w:top="964" w:right="851" w:bottom="1701" w:left="1134" w:header="567" w:footer="567" w:gutter="0"/>
          <w:cols w:space="720"/>
          <w:titlePg/>
          <w:docGrid w:linePitch="326"/>
        </w:sectPr>
      </w:pPr>
    </w:p>
    <w:tbl>
      <w:tblPr>
        <w:tblW w:w="10064" w:type="dxa"/>
        <w:tblInd w:w="108" w:type="dxa"/>
        <w:tblLook w:val="04A0" w:firstRow="1" w:lastRow="0" w:firstColumn="1" w:lastColumn="0" w:noHBand="0" w:noVBand="1"/>
      </w:tblPr>
      <w:tblGrid>
        <w:gridCol w:w="3420"/>
        <w:gridCol w:w="6644"/>
      </w:tblGrid>
      <w:tr w:rsidR="00AC0F5A" w:rsidRPr="00AC0F5A" w:rsidTr="00B30656">
        <w:trPr>
          <w:trHeight w:val="1922"/>
        </w:trPr>
        <w:tc>
          <w:tcPr>
            <w:tcW w:w="3420" w:type="dxa"/>
          </w:tcPr>
          <w:p w:rsidR="00AC0F5A" w:rsidRPr="00AC0F5A" w:rsidRDefault="00AC0F5A" w:rsidP="00AC0F5A">
            <w:pPr>
              <w:spacing w:line="259" w:lineRule="auto"/>
              <w:jc w:val="center"/>
              <w:rPr>
                <w:rFonts w:eastAsia="Arial"/>
                <w:b/>
                <w:bCs/>
                <w:sz w:val="26"/>
                <w:lang w:val="nl-NL"/>
              </w:rPr>
            </w:pPr>
            <w:r w:rsidRPr="00AC0F5A">
              <w:rPr>
                <w:rFonts w:eastAsia="Arial"/>
                <w:b/>
                <w:bCs/>
                <w:sz w:val="26"/>
                <w:lang w:val="nl-NL"/>
              </w:rPr>
              <w:lastRenderedPageBreak/>
              <w:t xml:space="preserve">Tên cơ sở </w:t>
            </w:r>
            <w:r w:rsidRPr="00AC0F5A">
              <w:rPr>
                <w:rFonts w:eastAsia="Arial"/>
                <w:b/>
                <w:sz w:val="26"/>
                <w:lang w:val="nl-NL"/>
              </w:rPr>
              <w:t>đề nghị               thẩm định phim</w:t>
            </w:r>
          </w:p>
          <w:p w:rsidR="00AC0F5A" w:rsidRPr="00AC0F5A" w:rsidRDefault="00AC0F5A" w:rsidP="00AC0F5A">
            <w:pPr>
              <w:spacing w:after="160" w:line="259" w:lineRule="auto"/>
              <w:jc w:val="center"/>
              <w:rPr>
                <w:rFonts w:eastAsia="Arial"/>
                <w:sz w:val="26"/>
                <w:lang w:val="nl-NL"/>
              </w:rPr>
            </w:pPr>
            <w:r w:rsidRPr="00AC0F5A">
              <w:rPr>
                <w:rFonts w:eastAsia="Arial"/>
                <w:sz w:val="26"/>
                <w:lang w:val="nl-NL"/>
              </w:rPr>
              <w:t>_____</w:t>
            </w:r>
            <w:r w:rsidRPr="00AC0F5A">
              <w:rPr>
                <w:rFonts w:eastAsia="Arial"/>
                <w:sz w:val="26"/>
                <w:lang w:val="vi-VN"/>
              </w:rPr>
              <w:t>____</w:t>
            </w:r>
          </w:p>
        </w:tc>
        <w:tc>
          <w:tcPr>
            <w:tcW w:w="6644" w:type="dxa"/>
          </w:tcPr>
          <w:p w:rsidR="00AC0F5A" w:rsidRPr="00AC0F5A" w:rsidRDefault="00AC0F5A" w:rsidP="00AC0F5A">
            <w:pPr>
              <w:spacing w:line="259" w:lineRule="auto"/>
              <w:jc w:val="center"/>
              <w:rPr>
                <w:rFonts w:eastAsia="Arial"/>
                <w:b/>
                <w:bCs/>
                <w:sz w:val="26"/>
                <w:lang w:val="nl-NL"/>
              </w:rPr>
            </w:pPr>
            <w:r w:rsidRPr="00AC0F5A">
              <w:rPr>
                <w:rFonts w:eastAsia="Arial"/>
                <w:b/>
                <w:bCs/>
                <w:sz w:val="26"/>
                <w:lang w:val="nl-NL"/>
              </w:rPr>
              <w:t xml:space="preserve">CỘNG HÒA XÃ HỘI CHỦ NGHĨA VIỆT NAM          </w:t>
            </w:r>
            <w:r w:rsidRPr="00AC0F5A">
              <w:rPr>
                <w:rFonts w:eastAsia="Arial"/>
                <w:b/>
                <w:bCs/>
                <w:sz w:val="26"/>
                <w:lang w:val="vi-VN"/>
              </w:rPr>
              <w:t>Độc lập - Tự do - Hạnh phúc</w:t>
            </w:r>
          </w:p>
          <w:p w:rsidR="00AC0F5A" w:rsidRPr="00AC0F5A" w:rsidRDefault="00AC0F5A" w:rsidP="00AC0F5A">
            <w:pPr>
              <w:spacing w:after="160" w:line="259" w:lineRule="auto"/>
              <w:jc w:val="center"/>
              <w:rPr>
                <w:rFonts w:eastAsia="Arial"/>
                <w:b/>
                <w:bCs/>
                <w:sz w:val="26"/>
                <w:lang w:val="vi-VN"/>
              </w:rPr>
            </w:pPr>
            <w:r w:rsidRPr="00AC0F5A">
              <w:rPr>
                <w:rFonts w:eastAsia="Arial"/>
                <w:b/>
                <w:bCs/>
                <w:sz w:val="26"/>
                <w:lang w:val="vi-VN"/>
              </w:rPr>
              <w:t>______________________________</w:t>
            </w:r>
          </w:p>
          <w:p w:rsidR="00AC0F5A" w:rsidRPr="00AC0F5A" w:rsidRDefault="00AC0F5A" w:rsidP="00AC0F5A">
            <w:pPr>
              <w:spacing w:after="160" w:line="259" w:lineRule="auto"/>
              <w:jc w:val="center"/>
              <w:rPr>
                <w:rFonts w:eastAsia="Arial"/>
                <w:i/>
                <w:iCs/>
                <w:sz w:val="26"/>
                <w:lang w:val="nl-NL"/>
              </w:rPr>
            </w:pPr>
            <w:r w:rsidRPr="00AC0F5A">
              <w:rPr>
                <w:rFonts w:eastAsia="Arial"/>
                <w:i/>
                <w:iCs/>
                <w:sz w:val="26"/>
                <w:lang w:val="nl-NL"/>
              </w:rPr>
              <w:t>Đồng Tháp</w:t>
            </w:r>
            <w:r w:rsidRPr="00AC0F5A">
              <w:rPr>
                <w:rFonts w:eastAsia="Arial"/>
                <w:i/>
                <w:iCs/>
                <w:sz w:val="26"/>
                <w:lang w:val="vi-VN"/>
              </w:rPr>
              <w:t>, ngày ....... tháng ......  năm ......</w:t>
            </w:r>
            <w:r w:rsidRPr="00AC0F5A">
              <w:rPr>
                <w:rFonts w:eastAsia="Arial"/>
                <w:i/>
                <w:iCs/>
                <w:sz w:val="26"/>
                <w:lang w:val="nl-NL"/>
              </w:rPr>
              <w:t>..</w:t>
            </w:r>
          </w:p>
        </w:tc>
      </w:tr>
    </w:tbl>
    <w:p w:rsidR="00AC0F5A" w:rsidRPr="00AC0F5A" w:rsidRDefault="00AC0F5A" w:rsidP="00AC0F5A">
      <w:pPr>
        <w:spacing w:line="259" w:lineRule="auto"/>
        <w:jc w:val="center"/>
        <w:rPr>
          <w:rFonts w:eastAsia="Arial"/>
          <w:b/>
          <w:bCs/>
          <w:sz w:val="26"/>
          <w:lang w:val="nl-NL"/>
        </w:rPr>
      </w:pPr>
      <w:r w:rsidRPr="00AC0F5A">
        <w:rPr>
          <w:rFonts w:eastAsia="Arial"/>
          <w:b/>
          <w:bCs/>
          <w:sz w:val="26"/>
          <w:lang w:val="nl-NL"/>
        </w:rPr>
        <w:t>ĐƠN ĐỀ NGHỊ CẤP GIẤY PHÉP PHỔ BIẾN PHIM</w:t>
      </w:r>
    </w:p>
    <w:p w:rsidR="00AC0F5A" w:rsidRPr="00AC0F5A" w:rsidRDefault="00AC0F5A" w:rsidP="00AC0F5A">
      <w:pPr>
        <w:spacing w:after="160" w:line="259" w:lineRule="auto"/>
        <w:jc w:val="center"/>
        <w:rPr>
          <w:rFonts w:eastAsia="Arial"/>
          <w:b/>
          <w:bCs/>
          <w:sz w:val="26"/>
          <w:lang w:val="vi-VN"/>
        </w:rPr>
      </w:pPr>
      <w:r w:rsidRPr="00AC0F5A">
        <w:rPr>
          <w:rFonts w:eastAsia="Arial"/>
          <w:b/>
          <w:bCs/>
          <w:sz w:val="26"/>
          <w:lang w:val="vi-VN"/>
        </w:rPr>
        <w:t>CÓ SỬ DỤNG HIỆU ỨNG ĐẶC BIỆT TÁC ĐỘNG ĐẾN NGƯỜI XEM PHIM</w:t>
      </w:r>
    </w:p>
    <w:p w:rsidR="00AC0F5A" w:rsidRPr="00AC0F5A" w:rsidRDefault="00AC0F5A" w:rsidP="00AC0F5A">
      <w:pPr>
        <w:spacing w:after="160" w:line="259" w:lineRule="auto"/>
        <w:jc w:val="center"/>
        <w:rPr>
          <w:rFonts w:eastAsia="Arial"/>
          <w:sz w:val="26"/>
          <w:lang w:val="vi-VN"/>
        </w:rPr>
      </w:pPr>
    </w:p>
    <w:p w:rsidR="00AC0F5A" w:rsidRPr="00AC0F5A" w:rsidRDefault="00AC0F5A" w:rsidP="00AC0F5A">
      <w:pPr>
        <w:spacing w:after="160" w:line="259" w:lineRule="auto"/>
        <w:ind w:left="357" w:hanging="357"/>
        <w:jc w:val="center"/>
        <w:rPr>
          <w:rFonts w:eastAsia="Arial"/>
          <w:sz w:val="26"/>
          <w:lang w:val="vi-VN"/>
        </w:rPr>
      </w:pPr>
      <w:r w:rsidRPr="00AC0F5A">
        <w:rPr>
          <w:rFonts w:eastAsia="Arial"/>
          <w:b/>
          <w:sz w:val="26"/>
          <w:lang w:val="vi-VN"/>
        </w:rPr>
        <w:t>Kính gửi:</w:t>
      </w:r>
      <w:r w:rsidRPr="00AC0F5A">
        <w:rPr>
          <w:rFonts w:eastAsia="Arial"/>
          <w:sz w:val="26"/>
          <w:lang w:val="vi-VN"/>
        </w:rPr>
        <w:t xml:space="preserve"> Sở Văn hoá, Thể thao và Du lịch tỉnh Đồng Tháp</w:t>
      </w:r>
    </w:p>
    <w:p w:rsidR="00AC0F5A" w:rsidRPr="00AC0F5A" w:rsidRDefault="00AC0F5A" w:rsidP="00AC0F5A">
      <w:pPr>
        <w:spacing w:after="160" w:line="259" w:lineRule="auto"/>
        <w:ind w:left="357" w:hanging="357"/>
        <w:rPr>
          <w:rFonts w:eastAsia="Arial"/>
          <w:sz w:val="26"/>
          <w:lang w:val="vi-VN"/>
        </w:rPr>
      </w:pPr>
      <w:r w:rsidRPr="00AC0F5A">
        <w:rPr>
          <w:rFonts w:eastAsia="Arial"/>
          <w:sz w:val="26"/>
          <w:lang w:val="vi-VN"/>
        </w:rPr>
        <w:t xml:space="preserve">Cơ sở điện ảnh, tổ chức, cá nhân </w:t>
      </w:r>
      <w:r w:rsidRPr="00AC0F5A">
        <w:rPr>
          <w:rFonts w:eastAsia="Arial"/>
          <w:i/>
          <w:sz w:val="26"/>
          <w:lang w:val="vi-VN"/>
        </w:rPr>
        <w:t>(họ và tên)</w:t>
      </w:r>
      <w:r w:rsidRPr="00AC0F5A">
        <w:rPr>
          <w:rFonts w:eastAsia="Arial"/>
          <w:sz w:val="26"/>
          <w:lang w:val="vi-VN"/>
        </w:rPr>
        <w:t xml:space="preserve"> đề nghị thẩm định:………………………………..</w:t>
      </w:r>
    </w:p>
    <w:p w:rsidR="00AC0F5A" w:rsidRPr="00AC0F5A" w:rsidRDefault="00AC0F5A" w:rsidP="00AC0F5A">
      <w:pPr>
        <w:spacing w:after="160" w:line="259" w:lineRule="auto"/>
        <w:ind w:left="357" w:hanging="357"/>
        <w:rPr>
          <w:rFonts w:eastAsia="Arial"/>
          <w:sz w:val="26"/>
          <w:lang w:val="vi-VN"/>
        </w:rPr>
      </w:pPr>
      <w:r w:rsidRPr="00AC0F5A">
        <w:rPr>
          <w:rFonts w:eastAsia="Arial"/>
          <w:sz w:val="26"/>
          <w:lang w:val="vi-VN"/>
        </w:rPr>
        <w:t>Bộ phim:………………………………………………………………………………………….</w:t>
      </w:r>
    </w:p>
    <w:p w:rsidR="00AC0F5A" w:rsidRPr="00AC0F5A" w:rsidRDefault="00AC0F5A" w:rsidP="00AC0F5A">
      <w:pPr>
        <w:spacing w:after="160" w:line="259" w:lineRule="auto"/>
        <w:ind w:left="357" w:hanging="357"/>
        <w:rPr>
          <w:rFonts w:eastAsia="Arial"/>
          <w:sz w:val="26"/>
          <w:lang w:val="vi-VN"/>
        </w:rPr>
      </w:pPr>
      <w:r w:rsidRPr="00AC0F5A">
        <w:rPr>
          <w:rFonts w:eastAsia="Arial"/>
          <w:sz w:val="26"/>
          <w:lang w:val="vi-VN"/>
        </w:rPr>
        <w:t xml:space="preserve">Tên gốc </w:t>
      </w:r>
      <w:r w:rsidRPr="00AC0F5A">
        <w:rPr>
          <w:rFonts w:eastAsia="Arial"/>
          <w:i/>
          <w:sz w:val="26"/>
          <w:lang w:val="vi-VN"/>
        </w:rPr>
        <w:t>(đối với phim nước ngoài):……………………………………………………………………..</w:t>
      </w:r>
    </w:p>
    <w:p w:rsidR="00AC0F5A" w:rsidRPr="00AC0F5A" w:rsidRDefault="00AC0F5A" w:rsidP="00AC0F5A">
      <w:pPr>
        <w:spacing w:after="160" w:line="259" w:lineRule="auto"/>
        <w:ind w:left="357" w:hanging="357"/>
        <w:rPr>
          <w:rFonts w:eastAsia="Arial"/>
          <w:sz w:val="26"/>
          <w:lang w:val="vi-VN"/>
        </w:rPr>
      </w:pPr>
      <w:r w:rsidRPr="00AC0F5A">
        <w:rPr>
          <w:rFonts w:eastAsia="Arial"/>
          <w:sz w:val="26"/>
          <w:lang w:val="vi-VN"/>
        </w:rPr>
        <w:t xml:space="preserve">Thể loại </w:t>
      </w:r>
      <w:r w:rsidRPr="00AC0F5A">
        <w:rPr>
          <w:rFonts w:eastAsia="Arial"/>
          <w:i/>
          <w:sz w:val="26"/>
          <w:lang w:val="vi-VN"/>
        </w:rPr>
        <w:t>(truyện, hoạt hình…):……………………………………………………………………………</w:t>
      </w:r>
    </w:p>
    <w:p w:rsidR="00AC0F5A" w:rsidRPr="00AC0F5A" w:rsidRDefault="00AC0F5A" w:rsidP="00AC0F5A">
      <w:pPr>
        <w:spacing w:after="160" w:line="259" w:lineRule="auto"/>
        <w:ind w:left="357" w:hanging="357"/>
        <w:rPr>
          <w:rFonts w:eastAsia="Arial"/>
          <w:sz w:val="26"/>
          <w:lang w:val="vi-VN"/>
        </w:rPr>
      </w:pPr>
      <w:r w:rsidRPr="00AC0F5A">
        <w:rPr>
          <w:rFonts w:eastAsia="Arial"/>
          <w:sz w:val="26"/>
          <w:lang w:val="vi-VN"/>
        </w:rPr>
        <w:t>Hãng sản xuất hoặc phát hành:…………………………………………………………………...</w:t>
      </w:r>
    </w:p>
    <w:p w:rsidR="00AC0F5A" w:rsidRPr="00AC0F5A" w:rsidRDefault="00AC0F5A" w:rsidP="00AC0F5A">
      <w:pPr>
        <w:spacing w:after="160" w:line="259" w:lineRule="auto"/>
        <w:ind w:left="357" w:hanging="357"/>
        <w:rPr>
          <w:rFonts w:eastAsia="Arial"/>
          <w:sz w:val="26"/>
          <w:lang w:val="vi-VN"/>
        </w:rPr>
      </w:pPr>
      <w:r w:rsidRPr="00AC0F5A">
        <w:rPr>
          <w:rFonts w:eastAsia="Arial"/>
          <w:sz w:val="26"/>
          <w:lang w:val="vi-VN"/>
        </w:rPr>
        <w:t>Nư</w:t>
      </w:r>
      <w:r w:rsidRPr="00AC0F5A">
        <w:rPr>
          <w:rFonts w:eastAsia="Arial"/>
          <w:sz w:val="26"/>
          <w:lang w:val="vi-VN"/>
        </w:rPr>
        <w:softHyphen/>
        <w:t>ớc sản xuất:…………………………………………….Năm sản xuất:…………...………….</w:t>
      </w:r>
    </w:p>
    <w:p w:rsidR="00AC0F5A" w:rsidRPr="00AC0F5A" w:rsidRDefault="00AC0F5A" w:rsidP="00AC0F5A">
      <w:pPr>
        <w:spacing w:after="160" w:line="259" w:lineRule="auto"/>
        <w:ind w:left="357" w:hanging="357"/>
        <w:rPr>
          <w:rFonts w:eastAsia="Arial"/>
          <w:i/>
          <w:sz w:val="26"/>
          <w:lang w:val="vi-VN"/>
        </w:rPr>
      </w:pPr>
      <w:r w:rsidRPr="00AC0F5A">
        <w:rPr>
          <w:rFonts w:eastAsia="Arial"/>
          <w:sz w:val="26"/>
          <w:lang w:val="vi-VN"/>
        </w:rPr>
        <w:t xml:space="preserve">Nhập phim qua đối tác </w:t>
      </w:r>
      <w:r w:rsidRPr="00AC0F5A">
        <w:rPr>
          <w:rFonts w:eastAsia="Arial"/>
          <w:i/>
          <w:sz w:val="26"/>
          <w:lang w:val="vi-VN"/>
        </w:rPr>
        <w:t>(đối với phim nước ngoài):……………………………………………………</w:t>
      </w:r>
    </w:p>
    <w:p w:rsidR="00AC0F5A" w:rsidRPr="00AC0F5A" w:rsidRDefault="00AC0F5A" w:rsidP="00AC0F5A">
      <w:pPr>
        <w:spacing w:after="160" w:line="259" w:lineRule="auto"/>
        <w:ind w:left="357" w:hanging="357"/>
        <w:rPr>
          <w:rFonts w:eastAsia="Arial"/>
          <w:sz w:val="26"/>
          <w:lang w:val="vi-VN"/>
        </w:rPr>
      </w:pPr>
      <w:r w:rsidRPr="00AC0F5A">
        <w:rPr>
          <w:rFonts w:eastAsia="Arial"/>
          <w:sz w:val="26"/>
          <w:lang w:val="vi-VN"/>
        </w:rPr>
        <w:t>Biên kịch:…………………………………………………………………………………………</w:t>
      </w:r>
    </w:p>
    <w:p w:rsidR="00AC0F5A" w:rsidRPr="00AC0F5A" w:rsidRDefault="00AC0F5A" w:rsidP="00AC0F5A">
      <w:pPr>
        <w:spacing w:after="160" w:line="259" w:lineRule="auto"/>
        <w:ind w:left="357" w:hanging="357"/>
        <w:rPr>
          <w:rFonts w:eastAsia="Arial"/>
          <w:sz w:val="26"/>
          <w:lang w:val="vi-VN"/>
        </w:rPr>
      </w:pPr>
      <w:r w:rsidRPr="00AC0F5A">
        <w:rPr>
          <w:rFonts w:eastAsia="Arial"/>
          <w:sz w:val="26"/>
          <w:lang w:val="vi-VN"/>
        </w:rPr>
        <w:t>Đạo diễn:…………………………………………………………………………………………</w:t>
      </w:r>
    </w:p>
    <w:p w:rsidR="00AC0F5A" w:rsidRPr="00AC0F5A" w:rsidRDefault="00AC0F5A" w:rsidP="00AC0F5A">
      <w:pPr>
        <w:spacing w:after="160" w:line="259" w:lineRule="auto"/>
        <w:ind w:left="357" w:hanging="357"/>
        <w:rPr>
          <w:rFonts w:eastAsia="Arial"/>
          <w:i/>
          <w:sz w:val="26"/>
          <w:lang w:val="vi-VN"/>
        </w:rPr>
      </w:pPr>
      <w:r w:rsidRPr="00AC0F5A">
        <w:rPr>
          <w:rFonts w:eastAsia="Arial"/>
          <w:sz w:val="26"/>
          <w:lang w:val="vi-VN"/>
        </w:rPr>
        <w:t xml:space="preserve">Kỹ xảo hình ảnh </w:t>
      </w:r>
      <w:r w:rsidRPr="00AC0F5A">
        <w:rPr>
          <w:rFonts w:eastAsia="Arial"/>
          <w:i/>
          <w:sz w:val="26"/>
          <w:lang w:val="vi-VN"/>
        </w:rPr>
        <w:t>(4D, 5D):………………………………………………………………………………..</w:t>
      </w:r>
    </w:p>
    <w:p w:rsidR="00AC0F5A" w:rsidRPr="00AC0F5A" w:rsidRDefault="00AC0F5A" w:rsidP="00AC0F5A">
      <w:pPr>
        <w:spacing w:after="160" w:line="259" w:lineRule="auto"/>
        <w:ind w:left="357" w:hanging="357"/>
        <w:rPr>
          <w:rFonts w:eastAsia="Arial"/>
          <w:sz w:val="26"/>
          <w:lang w:val="vi-VN"/>
        </w:rPr>
      </w:pPr>
      <w:r w:rsidRPr="00AC0F5A">
        <w:rPr>
          <w:rFonts w:eastAsia="Arial"/>
          <w:sz w:val="26"/>
          <w:lang w:val="vi-VN"/>
        </w:rPr>
        <w:t xml:space="preserve">Chất liệu phim trình duyệt </w:t>
      </w:r>
      <w:r w:rsidRPr="00AC0F5A">
        <w:rPr>
          <w:rFonts w:eastAsia="Arial"/>
          <w:i/>
          <w:sz w:val="26"/>
          <w:lang w:val="vi-VN"/>
        </w:rPr>
        <w:t>(nhựa, kỹ thuật số, đĩa hình):……………………………………………..</w:t>
      </w:r>
    </w:p>
    <w:p w:rsidR="00AC0F5A" w:rsidRPr="00AC0F5A" w:rsidRDefault="00AC0F5A" w:rsidP="00AC0F5A">
      <w:pPr>
        <w:spacing w:after="160" w:line="259" w:lineRule="auto"/>
        <w:ind w:left="357" w:hanging="357"/>
        <w:rPr>
          <w:rFonts w:eastAsia="Arial"/>
          <w:i/>
          <w:sz w:val="26"/>
          <w:lang w:val="vi-VN"/>
        </w:rPr>
      </w:pPr>
      <w:r w:rsidRPr="00AC0F5A">
        <w:rPr>
          <w:rFonts w:eastAsia="Arial"/>
          <w:sz w:val="26"/>
          <w:lang w:val="vi-VN"/>
        </w:rPr>
        <w:t xml:space="preserve">Độ dài </w:t>
      </w:r>
      <w:r w:rsidRPr="00AC0F5A">
        <w:rPr>
          <w:rFonts w:eastAsia="Arial"/>
          <w:i/>
          <w:sz w:val="26"/>
          <w:lang w:val="vi-VN"/>
        </w:rPr>
        <w:t>(tính bằng phút):…………………………………………………………………………………...</w:t>
      </w:r>
    </w:p>
    <w:p w:rsidR="00AC0F5A" w:rsidRPr="00AC0F5A" w:rsidRDefault="00AC0F5A" w:rsidP="00AC0F5A">
      <w:pPr>
        <w:spacing w:after="160" w:line="259" w:lineRule="auto"/>
        <w:ind w:left="357" w:hanging="357"/>
        <w:rPr>
          <w:rFonts w:eastAsia="Arial"/>
          <w:sz w:val="26"/>
          <w:lang w:val="vi-VN"/>
        </w:rPr>
      </w:pPr>
      <w:r w:rsidRPr="00AC0F5A">
        <w:rPr>
          <w:rFonts w:eastAsia="Arial"/>
          <w:sz w:val="26"/>
          <w:lang w:val="vi-VN"/>
        </w:rPr>
        <w:t xml:space="preserve">Màu sắc </w:t>
      </w:r>
      <w:r w:rsidRPr="00AC0F5A">
        <w:rPr>
          <w:rFonts w:eastAsia="Arial"/>
          <w:i/>
          <w:sz w:val="26"/>
          <w:lang w:val="vi-VN"/>
        </w:rPr>
        <w:t>(màu hoặc đen trắng):</w:t>
      </w:r>
      <w:r w:rsidRPr="00AC0F5A">
        <w:rPr>
          <w:rFonts w:eastAsia="Arial"/>
          <w:sz w:val="26"/>
          <w:lang w:val="vi-VN"/>
        </w:rPr>
        <w:t>…………………….Ngôn ngữ:………………………………...</w:t>
      </w:r>
    </w:p>
    <w:p w:rsidR="00AC0F5A" w:rsidRPr="00AC0F5A" w:rsidRDefault="00AC0F5A" w:rsidP="00AC0F5A">
      <w:pPr>
        <w:spacing w:after="160" w:line="259" w:lineRule="auto"/>
        <w:ind w:left="357" w:hanging="357"/>
        <w:rPr>
          <w:rFonts w:eastAsia="Arial"/>
          <w:sz w:val="26"/>
          <w:lang w:val="vi-VN"/>
        </w:rPr>
      </w:pPr>
      <w:r w:rsidRPr="00AC0F5A">
        <w:rPr>
          <w:rFonts w:eastAsia="Arial"/>
          <w:sz w:val="26"/>
          <w:lang w:val="vi-VN"/>
        </w:rPr>
        <w:t>Chủ sở hữu bản quyền:…………………………………………………………………………...</w:t>
      </w:r>
    </w:p>
    <w:p w:rsidR="00AC0F5A" w:rsidRPr="00AC0F5A" w:rsidRDefault="00AC0F5A" w:rsidP="00AC0F5A">
      <w:pPr>
        <w:spacing w:after="160" w:line="259" w:lineRule="auto"/>
        <w:ind w:left="357" w:hanging="357"/>
        <w:rPr>
          <w:rFonts w:eastAsia="Arial"/>
          <w:sz w:val="26"/>
          <w:lang w:val="vi-VN"/>
        </w:rPr>
      </w:pPr>
      <w:r w:rsidRPr="00AC0F5A">
        <w:rPr>
          <w:rFonts w:eastAsia="Arial"/>
          <w:sz w:val="26"/>
          <w:lang w:val="vi-VN"/>
        </w:rPr>
        <w:t>Tóm tắt nội dung và hiệu ứng tác động:………………………………………………………….</w:t>
      </w:r>
    </w:p>
    <w:p w:rsidR="00AC0F5A" w:rsidRPr="00AC0F5A" w:rsidRDefault="00AC0F5A" w:rsidP="00AC0F5A">
      <w:pPr>
        <w:spacing w:line="259" w:lineRule="auto"/>
        <w:jc w:val="center"/>
        <w:rPr>
          <w:rFonts w:eastAsia="Arial"/>
          <w:b/>
          <w:bCs/>
          <w:sz w:val="26"/>
          <w:lang w:val="vi-VN"/>
        </w:rPr>
      </w:pPr>
      <w:r w:rsidRPr="00AC0F5A">
        <w:rPr>
          <w:rFonts w:eastAsia="Arial"/>
          <w:b/>
          <w:sz w:val="26"/>
          <w:lang w:val="vi-VN"/>
        </w:rPr>
        <w:t xml:space="preserve">                                                                             Ng</w:t>
      </w:r>
      <w:r w:rsidRPr="00AC0F5A">
        <w:rPr>
          <w:rFonts w:eastAsia="Arial"/>
          <w:b/>
          <w:bCs/>
          <w:sz w:val="26"/>
          <w:lang w:val="vi-VN"/>
        </w:rPr>
        <w:t>ười đại diện theo pháp luật</w:t>
      </w:r>
    </w:p>
    <w:p w:rsidR="00AC0F5A" w:rsidRPr="00AC0F5A" w:rsidRDefault="00AC0F5A" w:rsidP="00AC0F5A">
      <w:pPr>
        <w:spacing w:line="259" w:lineRule="auto"/>
        <w:rPr>
          <w:rFonts w:eastAsia="Arial"/>
          <w:i/>
          <w:iCs/>
          <w:sz w:val="26"/>
          <w:lang w:val="vi-VN"/>
        </w:rPr>
      </w:pPr>
      <w:r w:rsidRPr="00AC0F5A">
        <w:rPr>
          <w:rFonts w:eastAsia="Arial"/>
          <w:bCs/>
          <w:sz w:val="26"/>
          <w:lang w:val="vi-VN"/>
        </w:rPr>
        <w:t xml:space="preserve">                                                                                                        (</w:t>
      </w:r>
      <w:r w:rsidRPr="00AC0F5A">
        <w:rPr>
          <w:rFonts w:eastAsia="Arial"/>
          <w:i/>
          <w:iCs/>
          <w:sz w:val="26"/>
          <w:lang w:val="vi-VN"/>
        </w:rPr>
        <w:t>Ký tên và đóng dấu)</w:t>
      </w:r>
    </w:p>
    <w:p w:rsidR="00AC0F5A" w:rsidRPr="00AC0F5A" w:rsidRDefault="00AC0F5A" w:rsidP="00AC0F5A">
      <w:pPr>
        <w:jc w:val="both"/>
        <w:rPr>
          <w:rFonts w:eastAsia="Arial"/>
          <w:b/>
          <w:sz w:val="26"/>
          <w:lang w:val="vi-VN"/>
        </w:rPr>
      </w:pPr>
    </w:p>
    <w:p w:rsidR="00AC0F5A" w:rsidRPr="00AC0F5A" w:rsidRDefault="00AC0F5A" w:rsidP="00AC0F5A">
      <w:pPr>
        <w:spacing w:after="160" w:line="259" w:lineRule="auto"/>
        <w:rPr>
          <w:rFonts w:eastAsia="Arial"/>
          <w:sz w:val="26"/>
          <w:lang w:val="vi-VN"/>
        </w:rPr>
      </w:pPr>
    </w:p>
    <w:p w:rsidR="00AC0F5A" w:rsidRPr="00AC0F5A" w:rsidRDefault="00AC0F5A" w:rsidP="00AC0F5A">
      <w:pPr>
        <w:spacing w:before="120" w:after="160" w:line="259" w:lineRule="auto"/>
        <w:ind w:firstLine="720"/>
        <w:rPr>
          <w:rFonts w:eastAsia="Arial"/>
          <w:b/>
          <w:bCs/>
          <w:sz w:val="26"/>
          <w:lang w:val="vi-VN"/>
        </w:rPr>
        <w:sectPr w:rsidR="00AC0F5A" w:rsidRPr="00AC0F5A" w:rsidSect="00B03F85">
          <w:pgSz w:w="11907" w:h="16840" w:code="9"/>
          <w:pgMar w:top="964" w:right="851" w:bottom="1701" w:left="1134" w:header="567" w:footer="567" w:gutter="0"/>
          <w:cols w:space="720"/>
          <w:titlePg/>
          <w:docGrid w:linePitch="326"/>
        </w:sectPr>
      </w:pPr>
    </w:p>
    <w:p w:rsidR="00AC0F5A" w:rsidRPr="00663138" w:rsidRDefault="00AC0F5A" w:rsidP="00663138">
      <w:pPr>
        <w:pStyle w:val="Heading6"/>
        <w:ind w:firstLine="709"/>
        <w:rPr>
          <w:rFonts w:ascii="Times New Roman" w:hAnsi="Times New Roman" w:cs="Times New Roman"/>
          <w:b/>
          <w:i w:val="0"/>
          <w:color w:val="auto"/>
          <w:sz w:val="26"/>
          <w:szCs w:val="26"/>
          <w:lang w:val="hr-HR"/>
        </w:rPr>
      </w:pPr>
      <w:r w:rsidRPr="00663138">
        <w:rPr>
          <w:rFonts w:ascii="Times New Roman" w:hAnsi="Times New Roman" w:cs="Times New Roman"/>
          <w:b/>
          <w:bCs/>
          <w:i w:val="0"/>
          <w:color w:val="auto"/>
          <w:sz w:val="26"/>
          <w:szCs w:val="26"/>
          <w:lang w:val="nl-NL"/>
        </w:rPr>
        <w:lastRenderedPageBreak/>
        <w:t xml:space="preserve">11. </w:t>
      </w:r>
      <w:r w:rsidRPr="00663138">
        <w:rPr>
          <w:rFonts w:ascii="Times New Roman" w:hAnsi="Times New Roman" w:cs="Times New Roman"/>
          <w:b/>
          <w:i w:val="0"/>
          <w:color w:val="auto"/>
          <w:sz w:val="26"/>
          <w:szCs w:val="26"/>
          <w:lang w:val="vi-VN"/>
        </w:rPr>
        <w:t>Thủ tục cấp giấy phép phổ biến phim</w:t>
      </w:r>
    </w:p>
    <w:p w:rsidR="00AC0F5A" w:rsidRPr="00AC0F5A" w:rsidRDefault="00AC0F5A" w:rsidP="00AC0F5A">
      <w:pPr>
        <w:autoSpaceDE w:val="0"/>
        <w:autoSpaceDN w:val="0"/>
        <w:adjustRightInd w:val="0"/>
        <w:spacing w:before="120" w:after="160" w:line="259" w:lineRule="auto"/>
        <w:ind w:firstLine="737"/>
        <w:jc w:val="both"/>
        <w:rPr>
          <w:rFonts w:eastAsia="Arial"/>
          <w:i/>
          <w:sz w:val="26"/>
          <w:bdr w:val="none" w:sz="0" w:space="0" w:color="auto" w:frame="1"/>
          <w:lang w:val="vi-VN"/>
        </w:rPr>
      </w:pPr>
      <w:r w:rsidRPr="00AC0F5A">
        <w:rPr>
          <w:rFonts w:eastAsia="Arial"/>
          <w:i/>
          <w:sz w:val="26"/>
          <w:bdr w:val="none" w:sz="0" w:space="0" w:color="auto" w:frame="1"/>
          <w:lang w:val="vi-VN"/>
        </w:rPr>
        <w:t xml:space="preserve"> (Đối với phim tài liệu, phim khoa học, phim hoạt hình do cơ sở điện ảnh thuộc địa phương sản xuất hoặc nhập khẩu; Cấp giấy phép phổ biến phim truyện khi năm trước liền kề, các cơ sở điện ảnh thuộc địa phương đáp ứng các điều kiện: sản suất ít nhất 10 phim truyện nhựa được phép phổ biến; nhập khẩu ít nhất 40 phim truyện nhựa được phép phổ biến)</w:t>
      </w:r>
    </w:p>
    <w:p w:rsidR="00AC0F5A" w:rsidRPr="00AC0F5A" w:rsidRDefault="00AC0F5A" w:rsidP="00AC0F5A">
      <w:pPr>
        <w:spacing w:after="120"/>
        <w:ind w:firstLine="720"/>
        <w:jc w:val="both"/>
        <w:rPr>
          <w:i/>
          <w:sz w:val="26"/>
          <w:lang w:val="es-AR"/>
        </w:rPr>
      </w:pPr>
      <w:r w:rsidRPr="00AC0F5A">
        <w:rPr>
          <w:b/>
          <w:bCs/>
          <w:sz w:val="26"/>
          <w:lang w:val="hr-HR"/>
        </w:rPr>
        <w:t xml:space="preserve">11.1.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360" w:type="dxa"/>
        <w:tblLook w:val="04A0" w:firstRow="1" w:lastRow="0" w:firstColumn="1" w:lastColumn="0" w:noHBand="0" w:noVBand="1"/>
      </w:tblPr>
      <w:tblGrid>
        <w:gridCol w:w="805"/>
        <w:gridCol w:w="1624"/>
        <w:gridCol w:w="5334"/>
        <w:gridCol w:w="1961"/>
        <w:gridCol w:w="636"/>
      </w:tblGrid>
      <w:tr w:rsidR="00AC0F5A" w:rsidRPr="00AC0F5A" w:rsidTr="004F2E9E">
        <w:trPr>
          <w:trHeight w:val="396"/>
          <w:tblHeader/>
        </w:trPr>
        <w:tc>
          <w:tcPr>
            <w:tcW w:w="805"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24"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334"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1961"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636"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4F2E9E">
        <w:trPr>
          <w:trHeight w:val="877"/>
        </w:trPr>
        <w:tc>
          <w:tcPr>
            <w:tcW w:w="805"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24"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334" w:type="dxa"/>
            <w:tcBorders>
              <w:top w:val="single" w:sz="4" w:space="0" w:color="auto"/>
            </w:tcBorders>
            <w:vAlign w:val="center"/>
          </w:tcPr>
          <w:p w:rsidR="004F2E9E" w:rsidRPr="002917F9" w:rsidRDefault="00AC0F5A" w:rsidP="004F2E9E">
            <w:pPr>
              <w:shd w:val="clear" w:color="auto" w:fill="FFFFFF"/>
              <w:jc w:val="both"/>
              <w:rPr>
                <w:sz w:val="26"/>
                <w:lang w:val="vi-VN"/>
              </w:rPr>
            </w:pPr>
            <w:r w:rsidRPr="00AC0F5A">
              <w:rPr>
                <w:sz w:val="26"/>
              </w:rPr>
              <w:t xml:space="preserve">1. </w:t>
            </w:r>
            <w:r w:rsidRPr="00AC0F5A">
              <w:rPr>
                <w:sz w:val="26"/>
                <w:lang w:val="vi-VN"/>
              </w:rPr>
              <w:t>Nộp trực tiếp qua Bộ phận tiếp nhận và trả kết quả</w:t>
            </w:r>
            <w:r w:rsidRPr="00AC0F5A">
              <w:rPr>
                <w:sz w:val="26"/>
              </w:rPr>
              <w:t xml:space="preserve"> </w:t>
            </w:r>
            <w:r w:rsidRPr="00AC0F5A">
              <w:rPr>
                <w:sz w:val="26"/>
                <w:lang w:val="vi-VN"/>
              </w:rPr>
              <w:t xml:space="preserve">của Sở </w:t>
            </w:r>
            <w:r w:rsidRPr="00AC0F5A">
              <w:rPr>
                <w:sz w:val="26"/>
              </w:rPr>
              <w:t xml:space="preserve">Văn hóa, Thể thao và Du lịch </w:t>
            </w:r>
            <w:r w:rsidRPr="00AC0F5A">
              <w:rPr>
                <w:sz w:val="26"/>
                <w:lang w:val="vi-VN"/>
              </w:rPr>
              <w:t xml:space="preserve">tại Trung tâm Kiểm soát thủ tục hành chính và Phục vụ hành chính công tỉnh Đồng Tháp </w:t>
            </w:r>
            <w:r w:rsidR="004F2E9E" w:rsidRPr="007061C6">
              <w:rPr>
                <w:sz w:val="26"/>
                <w:lang w:val="vi-VN"/>
              </w:rPr>
              <w:t xml:space="preserve">(Địa chỉ: </w:t>
            </w:r>
            <w:r w:rsidR="004F2E9E" w:rsidRPr="002917F9">
              <w:rPr>
                <w:sz w:val="26"/>
                <w:lang w:val="vi-VN"/>
              </w:rPr>
              <w:t>Số 85 đường Nguyễn Huệ, phường 1, thành phố Cao Lãnh, tỉnh Đồng Tháp</w:t>
            </w:r>
            <w:r w:rsidR="004F2E9E" w:rsidRPr="007061C6">
              <w:rPr>
                <w:sz w:val="26"/>
                <w:lang w:val="vi-VN"/>
              </w:rPr>
              <w:t>).</w:t>
            </w:r>
          </w:p>
          <w:p w:rsidR="00AC0F5A" w:rsidRPr="00AC0F5A" w:rsidRDefault="00AC0F5A" w:rsidP="00AC0F5A">
            <w:pPr>
              <w:shd w:val="clear" w:color="auto" w:fill="FFFFFF"/>
              <w:jc w:val="both"/>
              <w:rPr>
                <w:i/>
                <w:sz w:val="26"/>
                <w:lang w:val="vi-VN"/>
              </w:rPr>
            </w:pPr>
            <w:r w:rsidRPr="00AC0F5A">
              <w:rPr>
                <w:sz w:val="26"/>
                <w:lang w:val="vi-VN"/>
              </w:rPr>
              <w:t>2. Hoặc thông qua dịch vụ bưu chính công ích.</w:t>
            </w:r>
          </w:p>
        </w:tc>
        <w:tc>
          <w:tcPr>
            <w:tcW w:w="1961"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636"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4F2E9E">
        <w:trPr>
          <w:trHeight w:val="351"/>
        </w:trPr>
        <w:tc>
          <w:tcPr>
            <w:tcW w:w="805" w:type="dxa"/>
            <w:vMerge/>
          </w:tcPr>
          <w:p w:rsidR="00AC0F5A" w:rsidRPr="00AC0F5A" w:rsidRDefault="00AC0F5A" w:rsidP="00AC0F5A">
            <w:pPr>
              <w:spacing w:after="120" w:line="234" w:lineRule="atLeast"/>
              <w:jc w:val="both"/>
              <w:rPr>
                <w:b/>
                <w:sz w:val="26"/>
                <w:lang w:val="vi-VN"/>
              </w:rPr>
            </w:pPr>
          </w:p>
        </w:tc>
        <w:tc>
          <w:tcPr>
            <w:tcW w:w="1624" w:type="dxa"/>
            <w:vMerge/>
          </w:tcPr>
          <w:p w:rsidR="00AC0F5A" w:rsidRPr="00AC0F5A" w:rsidRDefault="00AC0F5A" w:rsidP="00AC0F5A">
            <w:pPr>
              <w:shd w:val="clear" w:color="auto" w:fill="FFFFFF"/>
              <w:spacing w:after="120" w:line="234" w:lineRule="atLeast"/>
              <w:jc w:val="both"/>
              <w:rPr>
                <w:b/>
                <w:sz w:val="26"/>
                <w:lang w:val="vi-VN"/>
              </w:rPr>
            </w:pPr>
          </w:p>
        </w:tc>
        <w:tc>
          <w:tcPr>
            <w:tcW w:w="5334"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106" w:history="1">
              <w:r w:rsidRPr="00AC0F5A">
                <w:rPr>
                  <w:i/>
                  <w:sz w:val="26"/>
                  <w:u w:val="single"/>
                  <w:lang w:val="nl-NL"/>
                </w:rPr>
                <w:t>http://dichvucong.dongthap.gov.vn</w:t>
              </w:r>
            </w:hyperlink>
            <w:r w:rsidRPr="00AC0F5A">
              <w:rPr>
                <w:sz w:val="26"/>
                <w:lang w:val="vi-VN"/>
              </w:rPr>
              <w:t>.</w:t>
            </w:r>
          </w:p>
        </w:tc>
        <w:tc>
          <w:tcPr>
            <w:tcW w:w="1961"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636" w:type="dxa"/>
            <w:vMerge/>
          </w:tcPr>
          <w:p w:rsidR="00AC0F5A" w:rsidRPr="00AC0F5A" w:rsidRDefault="00AC0F5A" w:rsidP="00AC0F5A">
            <w:pPr>
              <w:spacing w:after="120" w:line="234" w:lineRule="atLeast"/>
              <w:jc w:val="both"/>
              <w:rPr>
                <w:b/>
                <w:i/>
                <w:sz w:val="26"/>
                <w:lang w:val="vi-VN"/>
              </w:rPr>
            </w:pPr>
          </w:p>
        </w:tc>
      </w:tr>
      <w:tr w:rsidR="00AC0F5A" w:rsidRPr="00AC0F5A" w:rsidTr="004F2E9E">
        <w:trPr>
          <w:trHeight w:val="586"/>
        </w:trPr>
        <w:tc>
          <w:tcPr>
            <w:tcW w:w="805"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624"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334"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4F2E9E" w:rsidRDefault="00AC0F5A" w:rsidP="004F2E9E">
            <w:pPr>
              <w:shd w:val="clear" w:color="auto" w:fill="FFFFFF"/>
              <w:spacing w:after="120" w:line="234" w:lineRule="atLeast"/>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4F2E9E">
            <w:pPr>
              <w:shd w:val="clear" w:color="auto" w:fill="FFFFFF"/>
              <w:spacing w:after="120" w:line="234" w:lineRule="atLeast"/>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4F2E9E">
            <w:pPr>
              <w:spacing w:before="120" w:after="12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61"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636" w:type="dxa"/>
            <w:vMerge w:val="restart"/>
            <w:vAlign w:val="center"/>
          </w:tcPr>
          <w:p w:rsidR="00AC0F5A" w:rsidRPr="00AC0F5A" w:rsidRDefault="00AC0F5A" w:rsidP="00AC0F5A">
            <w:pPr>
              <w:jc w:val="center"/>
              <w:rPr>
                <w:i/>
                <w:sz w:val="26"/>
                <w:lang w:val="vi-VN"/>
              </w:rPr>
            </w:pPr>
          </w:p>
        </w:tc>
      </w:tr>
      <w:tr w:rsidR="00AC0F5A" w:rsidRPr="00AC0F5A" w:rsidTr="004F2E9E">
        <w:trPr>
          <w:trHeight w:val="586"/>
        </w:trPr>
        <w:tc>
          <w:tcPr>
            <w:tcW w:w="805" w:type="dxa"/>
            <w:vMerge/>
          </w:tcPr>
          <w:p w:rsidR="00AC0F5A" w:rsidRPr="00AC0F5A" w:rsidRDefault="00AC0F5A" w:rsidP="00AC0F5A">
            <w:pPr>
              <w:spacing w:after="120" w:line="234" w:lineRule="atLeast"/>
              <w:jc w:val="both"/>
              <w:rPr>
                <w:b/>
                <w:sz w:val="26"/>
              </w:rPr>
            </w:pPr>
          </w:p>
        </w:tc>
        <w:tc>
          <w:tcPr>
            <w:tcW w:w="1624" w:type="dxa"/>
            <w:vMerge/>
          </w:tcPr>
          <w:p w:rsidR="00AC0F5A" w:rsidRPr="00AC0F5A" w:rsidRDefault="00AC0F5A" w:rsidP="00AC0F5A">
            <w:pPr>
              <w:spacing w:before="120" w:after="120"/>
              <w:jc w:val="both"/>
              <w:rPr>
                <w:b/>
                <w:sz w:val="26"/>
              </w:rPr>
            </w:pPr>
          </w:p>
        </w:tc>
        <w:tc>
          <w:tcPr>
            <w:tcW w:w="5334" w:type="dxa"/>
          </w:tcPr>
          <w:p w:rsidR="00AC0F5A" w:rsidRPr="00AC0F5A" w:rsidRDefault="00AC0F5A" w:rsidP="00AC0F5A">
            <w:pPr>
              <w:shd w:val="clear" w:color="auto" w:fill="FFFFFF"/>
              <w:spacing w:after="120" w:line="234" w:lineRule="atLeast"/>
              <w:jc w:val="both"/>
              <w:rPr>
                <w:sz w:val="26"/>
              </w:rPr>
            </w:pPr>
            <w:r w:rsidRPr="00AC0F5A">
              <w:rPr>
                <w:sz w:val="26"/>
              </w:rPr>
              <w:t xml:space="preserve">2. Đối với hồ sơ được nộp trực tuyến thông qua Cổng Dịch vụ công của tỉnh, cán bộ, công chức, viên chức tiếp nhận hồ sơ tại Bộ phận </w:t>
            </w:r>
            <w:r w:rsidRPr="00AC0F5A">
              <w:rPr>
                <w:sz w:val="26"/>
                <w:lang w:val="vi-VN"/>
              </w:rPr>
              <w:t>tiếp nhận và trả kết quả</w:t>
            </w:r>
            <w:r w:rsidRPr="00AC0F5A">
              <w:rPr>
                <w:sz w:val="26"/>
              </w:rPr>
              <w:t xml:space="preserve"> phải xem xét, kiểm tra tính chính xác, đầy đủ của hồ sơ. </w:t>
            </w:r>
          </w:p>
          <w:p w:rsidR="00AC0F5A" w:rsidRPr="00AC0F5A" w:rsidRDefault="00AC0F5A" w:rsidP="00AC0F5A">
            <w:pPr>
              <w:shd w:val="clear" w:color="auto" w:fill="FFFFFF"/>
              <w:spacing w:after="120" w:line="234" w:lineRule="atLeast"/>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1961" w:type="dxa"/>
            <w:vAlign w:val="center"/>
          </w:tcPr>
          <w:p w:rsidR="00AC0F5A" w:rsidRPr="00AC0F5A" w:rsidRDefault="00AC0F5A" w:rsidP="00AC0F5A">
            <w:pPr>
              <w:spacing w:after="120" w:line="234" w:lineRule="atLeast"/>
              <w:jc w:val="center"/>
              <w:rPr>
                <w:sz w:val="26"/>
              </w:rPr>
            </w:pPr>
            <w:r w:rsidRPr="00AC0F5A">
              <w:rPr>
                <w:sz w:val="26"/>
              </w:rPr>
              <w:t>Không quá 01 ngày làm việc kể từ ngày phát sinh hồ sơ trực tuyến</w:t>
            </w:r>
          </w:p>
        </w:tc>
        <w:tc>
          <w:tcPr>
            <w:tcW w:w="636" w:type="dxa"/>
            <w:vMerge/>
          </w:tcPr>
          <w:p w:rsidR="00AC0F5A" w:rsidRPr="00AC0F5A" w:rsidRDefault="00AC0F5A" w:rsidP="00AC0F5A">
            <w:pPr>
              <w:spacing w:after="120" w:line="234" w:lineRule="atLeast"/>
              <w:jc w:val="both"/>
              <w:rPr>
                <w:b/>
                <w:sz w:val="26"/>
              </w:rPr>
            </w:pPr>
          </w:p>
        </w:tc>
      </w:tr>
      <w:tr w:rsidR="00AC0F5A" w:rsidRPr="00AC0F5A" w:rsidTr="004F2E9E">
        <w:trPr>
          <w:trHeight w:val="141"/>
        </w:trPr>
        <w:tc>
          <w:tcPr>
            <w:tcW w:w="805" w:type="dxa"/>
            <w:vMerge w:val="restart"/>
            <w:vAlign w:val="center"/>
          </w:tcPr>
          <w:p w:rsidR="00AC0F5A" w:rsidRPr="00AC0F5A" w:rsidRDefault="00AC0F5A" w:rsidP="00AC0F5A">
            <w:pPr>
              <w:spacing w:after="120" w:line="234" w:lineRule="atLeast"/>
              <w:jc w:val="center"/>
              <w:rPr>
                <w:b/>
                <w:sz w:val="26"/>
              </w:rPr>
            </w:pPr>
            <w:r w:rsidRPr="00AC0F5A">
              <w:rPr>
                <w:b/>
                <w:sz w:val="26"/>
              </w:rPr>
              <w:t>Bước 3</w:t>
            </w:r>
          </w:p>
        </w:tc>
        <w:tc>
          <w:tcPr>
            <w:tcW w:w="1624"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334"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1961" w:type="dxa"/>
            <w:vAlign w:val="center"/>
          </w:tcPr>
          <w:p w:rsidR="00AC0F5A" w:rsidRPr="00AC0F5A" w:rsidRDefault="00AC0F5A" w:rsidP="00AC0F5A">
            <w:pPr>
              <w:spacing w:after="120" w:line="234" w:lineRule="atLeast"/>
              <w:jc w:val="center"/>
              <w:rPr>
                <w:b/>
                <w:sz w:val="26"/>
              </w:rPr>
            </w:pPr>
            <w:r w:rsidRPr="00AC0F5A">
              <w:rPr>
                <w:b/>
                <w:sz w:val="26"/>
              </w:rPr>
              <w:t>15 ngày làm việc</w:t>
            </w:r>
            <w:r w:rsidRPr="00AC0F5A">
              <w:rPr>
                <w:sz w:val="26"/>
              </w:rPr>
              <w:t>, trong đó:</w:t>
            </w:r>
          </w:p>
        </w:tc>
        <w:tc>
          <w:tcPr>
            <w:tcW w:w="636" w:type="dxa"/>
            <w:vAlign w:val="center"/>
          </w:tcPr>
          <w:p w:rsidR="00AC0F5A" w:rsidRPr="00AC0F5A" w:rsidRDefault="00AC0F5A" w:rsidP="00AC0F5A">
            <w:pPr>
              <w:spacing w:after="120" w:line="234" w:lineRule="atLeast"/>
              <w:jc w:val="center"/>
              <w:rPr>
                <w:b/>
                <w:sz w:val="26"/>
              </w:rPr>
            </w:pPr>
            <w:r w:rsidRPr="00AC0F5A">
              <w:rPr>
                <w:bCs/>
                <w:i/>
                <w:sz w:val="26"/>
              </w:rPr>
              <w:t xml:space="preserve"> </w:t>
            </w:r>
          </w:p>
        </w:tc>
      </w:tr>
      <w:tr w:rsidR="00AC0F5A" w:rsidRPr="00AC0F5A" w:rsidTr="004F2E9E">
        <w:trPr>
          <w:trHeight w:val="141"/>
        </w:trPr>
        <w:tc>
          <w:tcPr>
            <w:tcW w:w="805" w:type="dxa"/>
            <w:vMerge/>
          </w:tcPr>
          <w:p w:rsidR="00AC0F5A" w:rsidRPr="00AC0F5A" w:rsidRDefault="00AC0F5A" w:rsidP="00AC0F5A">
            <w:pPr>
              <w:spacing w:after="120" w:line="234" w:lineRule="atLeast"/>
              <w:jc w:val="both"/>
              <w:rPr>
                <w:b/>
                <w:sz w:val="26"/>
              </w:rPr>
            </w:pPr>
          </w:p>
        </w:tc>
        <w:tc>
          <w:tcPr>
            <w:tcW w:w="1624" w:type="dxa"/>
            <w:vMerge/>
          </w:tcPr>
          <w:p w:rsidR="00AC0F5A" w:rsidRPr="00AC0F5A" w:rsidRDefault="00AC0F5A" w:rsidP="00AC0F5A">
            <w:pPr>
              <w:spacing w:after="120" w:line="234" w:lineRule="atLeast"/>
              <w:jc w:val="both"/>
              <w:rPr>
                <w:b/>
                <w:sz w:val="26"/>
              </w:rPr>
            </w:pPr>
          </w:p>
        </w:tc>
        <w:tc>
          <w:tcPr>
            <w:tcW w:w="5334"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1961"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636" w:type="dxa"/>
          </w:tcPr>
          <w:p w:rsidR="00AC0F5A" w:rsidRPr="00AC0F5A" w:rsidRDefault="00AC0F5A" w:rsidP="00AC0F5A">
            <w:pPr>
              <w:spacing w:after="120" w:line="234" w:lineRule="atLeast"/>
              <w:jc w:val="both"/>
              <w:rPr>
                <w:b/>
                <w:sz w:val="26"/>
              </w:rPr>
            </w:pPr>
          </w:p>
        </w:tc>
      </w:tr>
      <w:tr w:rsidR="00AC0F5A" w:rsidRPr="00AC0F5A" w:rsidTr="004F2E9E">
        <w:trPr>
          <w:trHeight w:val="141"/>
        </w:trPr>
        <w:tc>
          <w:tcPr>
            <w:tcW w:w="805" w:type="dxa"/>
            <w:vMerge/>
          </w:tcPr>
          <w:p w:rsidR="00AC0F5A" w:rsidRPr="00AC0F5A" w:rsidRDefault="00AC0F5A" w:rsidP="00AC0F5A">
            <w:pPr>
              <w:spacing w:after="120" w:line="234" w:lineRule="atLeast"/>
              <w:jc w:val="both"/>
              <w:rPr>
                <w:b/>
                <w:sz w:val="26"/>
              </w:rPr>
            </w:pPr>
          </w:p>
        </w:tc>
        <w:tc>
          <w:tcPr>
            <w:tcW w:w="1624" w:type="dxa"/>
            <w:vMerge/>
          </w:tcPr>
          <w:p w:rsidR="00AC0F5A" w:rsidRPr="00AC0F5A" w:rsidRDefault="00AC0F5A" w:rsidP="00AC0F5A">
            <w:pPr>
              <w:spacing w:after="120" w:line="234" w:lineRule="atLeast"/>
              <w:jc w:val="both"/>
              <w:rPr>
                <w:b/>
                <w:sz w:val="26"/>
              </w:rPr>
            </w:pPr>
          </w:p>
        </w:tc>
        <w:tc>
          <w:tcPr>
            <w:tcW w:w="5334" w:type="dxa"/>
          </w:tcPr>
          <w:p w:rsidR="00AC0F5A" w:rsidRPr="00AC0F5A" w:rsidRDefault="00AC0F5A" w:rsidP="00AC0F5A">
            <w:pPr>
              <w:shd w:val="clear" w:color="auto" w:fill="FFFFFF"/>
              <w:spacing w:after="120" w:line="234" w:lineRule="atLeast"/>
              <w:jc w:val="both"/>
              <w:rPr>
                <w:i/>
                <w:sz w:val="26"/>
              </w:rPr>
            </w:pPr>
            <w:r w:rsidRPr="00AC0F5A">
              <w:rPr>
                <w:bCs/>
                <w:i/>
                <w:sz w:val="26"/>
              </w:rPr>
              <w:t>2. Giải quyết hồ sơ, t</w:t>
            </w:r>
            <w:r w:rsidRPr="00AC0F5A">
              <w:rPr>
                <w:i/>
                <w:sz w:val="26"/>
              </w:rPr>
              <w:t>rong đó</w:t>
            </w:r>
          </w:p>
        </w:tc>
        <w:tc>
          <w:tcPr>
            <w:tcW w:w="1961" w:type="dxa"/>
            <w:vAlign w:val="center"/>
          </w:tcPr>
          <w:p w:rsidR="00AC0F5A" w:rsidRPr="00AC0F5A" w:rsidRDefault="00AC0F5A" w:rsidP="00AC0F5A">
            <w:pPr>
              <w:spacing w:after="120" w:line="234" w:lineRule="atLeast"/>
              <w:jc w:val="center"/>
              <w:rPr>
                <w:bCs/>
                <w:i/>
                <w:sz w:val="26"/>
              </w:rPr>
            </w:pPr>
            <w:r w:rsidRPr="00AC0F5A">
              <w:rPr>
                <w:bCs/>
                <w:i/>
                <w:sz w:val="26"/>
              </w:rPr>
              <w:t>14,5 ngày</w:t>
            </w:r>
          </w:p>
        </w:tc>
        <w:tc>
          <w:tcPr>
            <w:tcW w:w="636" w:type="dxa"/>
          </w:tcPr>
          <w:p w:rsidR="00AC0F5A" w:rsidRPr="00AC0F5A" w:rsidRDefault="00AC0F5A" w:rsidP="00AC0F5A">
            <w:pPr>
              <w:spacing w:after="120" w:line="234" w:lineRule="atLeast"/>
              <w:jc w:val="both"/>
              <w:rPr>
                <w:b/>
                <w:sz w:val="26"/>
              </w:rPr>
            </w:pPr>
          </w:p>
        </w:tc>
      </w:tr>
      <w:tr w:rsidR="00AC0F5A" w:rsidRPr="00AC0F5A" w:rsidTr="004F2E9E">
        <w:trPr>
          <w:trHeight w:val="141"/>
        </w:trPr>
        <w:tc>
          <w:tcPr>
            <w:tcW w:w="805" w:type="dxa"/>
            <w:vMerge/>
          </w:tcPr>
          <w:p w:rsidR="00AC0F5A" w:rsidRPr="00AC0F5A" w:rsidRDefault="00AC0F5A" w:rsidP="00AC0F5A">
            <w:pPr>
              <w:spacing w:after="120" w:line="234" w:lineRule="atLeast"/>
              <w:jc w:val="both"/>
              <w:rPr>
                <w:b/>
                <w:sz w:val="26"/>
              </w:rPr>
            </w:pPr>
          </w:p>
        </w:tc>
        <w:tc>
          <w:tcPr>
            <w:tcW w:w="1624" w:type="dxa"/>
            <w:vMerge/>
          </w:tcPr>
          <w:p w:rsidR="00AC0F5A" w:rsidRPr="00AC0F5A" w:rsidRDefault="00AC0F5A" w:rsidP="00AC0F5A">
            <w:pPr>
              <w:spacing w:after="120" w:line="234" w:lineRule="atLeast"/>
              <w:jc w:val="both"/>
              <w:rPr>
                <w:b/>
                <w:sz w:val="26"/>
              </w:rPr>
            </w:pPr>
          </w:p>
        </w:tc>
        <w:tc>
          <w:tcPr>
            <w:tcW w:w="5334"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
                <w:sz w:val="26"/>
              </w:rPr>
            </w:pPr>
            <w:r w:rsidRPr="00AC0F5A">
              <w:rPr>
                <w:bCs/>
                <w:i/>
                <w:sz w:val="26"/>
              </w:rPr>
              <w:t>+ Lãnh đạo đơn vị</w:t>
            </w:r>
          </w:p>
          <w:p w:rsidR="00AC0F5A" w:rsidRPr="00AC0F5A" w:rsidRDefault="00AC0F5A" w:rsidP="00AC0F5A">
            <w:pPr>
              <w:rPr>
                <w:i/>
                <w:sz w:val="26"/>
              </w:rPr>
            </w:pPr>
            <w:r w:rsidRPr="00AC0F5A">
              <w:rPr>
                <w:i/>
                <w:sz w:val="26"/>
              </w:rPr>
              <w:t>+ Văn thư đơn vị</w:t>
            </w:r>
          </w:p>
        </w:tc>
        <w:tc>
          <w:tcPr>
            <w:tcW w:w="1961" w:type="dxa"/>
          </w:tcPr>
          <w:p w:rsidR="00AC0F5A" w:rsidRPr="00AC0F5A" w:rsidRDefault="00AC0F5A" w:rsidP="00AC0F5A">
            <w:pPr>
              <w:spacing w:after="120" w:line="234" w:lineRule="atLeast"/>
              <w:jc w:val="center"/>
              <w:rPr>
                <w:bCs/>
                <w:i/>
                <w:sz w:val="26"/>
              </w:rPr>
            </w:pPr>
            <w:r w:rsidRPr="00AC0F5A">
              <w:rPr>
                <w:bCs/>
                <w:i/>
                <w:sz w:val="26"/>
              </w:rPr>
              <w:t>9,5 ngày</w:t>
            </w:r>
          </w:p>
          <w:p w:rsidR="00AC0F5A" w:rsidRPr="00AC0F5A" w:rsidRDefault="00AC0F5A" w:rsidP="00AC0F5A">
            <w:pPr>
              <w:spacing w:after="120" w:line="234" w:lineRule="atLeast"/>
              <w:jc w:val="center"/>
              <w:rPr>
                <w:bCs/>
                <w:i/>
                <w:sz w:val="26"/>
              </w:rPr>
            </w:pPr>
            <w:r w:rsidRPr="00AC0F5A">
              <w:rPr>
                <w:bCs/>
                <w:i/>
                <w:sz w:val="26"/>
              </w:rPr>
              <w:t>02 ngày</w:t>
            </w:r>
          </w:p>
          <w:p w:rsidR="00AC0F5A" w:rsidRPr="00AC0F5A" w:rsidRDefault="00AC0F5A" w:rsidP="00AC0F5A">
            <w:pPr>
              <w:spacing w:after="120" w:line="234" w:lineRule="atLeast"/>
              <w:jc w:val="center"/>
              <w:rPr>
                <w:bCs/>
                <w:i/>
                <w:sz w:val="26"/>
              </w:rPr>
            </w:pPr>
            <w:r w:rsidRPr="00AC0F5A">
              <w:rPr>
                <w:bCs/>
                <w:i/>
                <w:sz w:val="26"/>
              </w:rPr>
              <w:t>02 ngày</w:t>
            </w:r>
          </w:p>
          <w:p w:rsidR="00AC0F5A" w:rsidRPr="00AC0F5A" w:rsidRDefault="00AC0F5A" w:rsidP="00AC0F5A">
            <w:pPr>
              <w:spacing w:after="120" w:line="234" w:lineRule="atLeast"/>
              <w:jc w:val="center"/>
              <w:rPr>
                <w:i/>
                <w:sz w:val="26"/>
              </w:rPr>
            </w:pPr>
            <w:r w:rsidRPr="00AC0F5A">
              <w:rPr>
                <w:i/>
                <w:sz w:val="26"/>
              </w:rPr>
              <w:t>01 ngày</w:t>
            </w:r>
          </w:p>
        </w:tc>
        <w:tc>
          <w:tcPr>
            <w:tcW w:w="636" w:type="dxa"/>
          </w:tcPr>
          <w:p w:rsidR="00AC0F5A" w:rsidRPr="00AC0F5A" w:rsidRDefault="00AC0F5A" w:rsidP="00AC0F5A">
            <w:pPr>
              <w:spacing w:after="120" w:line="234" w:lineRule="atLeast"/>
              <w:jc w:val="both"/>
              <w:rPr>
                <w:i/>
                <w:sz w:val="26"/>
              </w:rPr>
            </w:pPr>
          </w:p>
        </w:tc>
      </w:tr>
      <w:tr w:rsidR="00AC0F5A" w:rsidRPr="00AC0F5A" w:rsidTr="004F2E9E">
        <w:trPr>
          <w:trHeight w:val="141"/>
        </w:trPr>
        <w:tc>
          <w:tcPr>
            <w:tcW w:w="805" w:type="dxa"/>
            <w:vMerge/>
          </w:tcPr>
          <w:p w:rsidR="00AC0F5A" w:rsidRPr="00AC0F5A" w:rsidRDefault="00AC0F5A" w:rsidP="00AC0F5A">
            <w:pPr>
              <w:spacing w:after="120" w:line="234" w:lineRule="atLeast"/>
              <w:jc w:val="both"/>
              <w:rPr>
                <w:b/>
                <w:sz w:val="26"/>
              </w:rPr>
            </w:pPr>
          </w:p>
        </w:tc>
        <w:tc>
          <w:tcPr>
            <w:tcW w:w="1624" w:type="dxa"/>
            <w:vMerge/>
          </w:tcPr>
          <w:p w:rsidR="00AC0F5A" w:rsidRPr="00AC0F5A" w:rsidRDefault="00AC0F5A" w:rsidP="00AC0F5A">
            <w:pPr>
              <w:spacing w:after="120" w:line="234" w:lineRule="atLeast"/>
              <w:jc w:val="both"/>
              <w:rPr>
                <w:b/>
                <w:sz w:val="26"/>
              </w:rPr>
            </w:pPr>
          </w:p>
        </w:tc>
        <w:tc>
          <w:tcPr>
            <w:tcW w:w="5334" w:type="dxa"/>
          </w:tcPr>
          <w:p w:rsidR="00AC0F5A" w:rsidRPr="00AC0F5A" w:rsidRDefault="00AC0F5A" w:rsidP="00AC0F5A">
            <w:pPr>
              <w:spacing w:after="120" w:line="234" w:lineRule="atLeast"/>
              <w:jc w:val="both"/>
              <w:rPr>
                <w:sz w:val="26"/>
              </w:rPr>
            </w:pPr>
            <w:r w:rsidRPr="00AC0F5A">
              <w:rPr>
                <w:sz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rsidR="00AC0F5A" w:rsidRPr="00AC0F5A" w:rsidRDefault="00AC0F5A" w:rsidP="00AC0F5A">
            <w:pPr>
              <w:spacing w:before="120" w:after="120"/>
              <w:jc w:val="both"/>
              <w:rPr>
                <w:sz w:val="26"/>
              </w:rPr>
            </w:pPr>
            <w:r w:rsidRPr="00AC0F5A">
              <w:rPr>
                <w:sz w:val="26"/>
              </w:rPr>
              <w:t xml:space="preserve">-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w:t>
            </w:r>
            <w:r w:rsidRPr="00AC0F5A">
              <w:rPr>
                <w:sz w:val="26"/>
              </w:rPr>
              <w:lastRenderedPageBreak/>
              <w:t>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961" w:type="dxa"/>
            <w:vAlign w:val="center"/>
          </w:tcPr>
          <w:p w:rsidR="00AC0F5A" w:rsidRPr="00AC0F5A" w:rsidRDefault="00AC0F5A" w:rsidP="00AC0F5A">
            <w:pPr>
              <w:autoSpaceDE w:val="0"/>
              <w:autoSpaceDN w:val="0"/>
              <w:adjustRightInd w:val="0"/>
              <w:spacing w:before="120" w:after="160" w:line="259" w:lineRule="auto"/>
              <w:jc w:val="both"/>
              <w:rPr>
                <w:rFonts w:eastAsia="Arial"/>
                <w:spacing w:val="-2"/>
                <w:sz w:val="26"/>
              </w:rPr>
            </w:pPr>
            <w:r w:rsidRPr="00AC0F5A">
              <w:rPr>
                <w:rFonts w:eastAsia="Arial"/>
                <w:spacing w:val="-2"/>
                <w:sz w:val="26"/>
                <w:lang w:val="vi-VN"/>
              </w:rPr>
              <w:lastRenderedPageBreak/>
              <w:t xml:space="preserve">Trong thời hạn mười lăm ngày, kể từ ngày nhận đủ hồ sơ hợp lệ và phim trình duyệt, cơ quan quản lý nhà nước có thẩm quyền về điện ảnh có trách </w:t>
            </w:r>
            <w:r w:rsidRPr="00AC0F5A">
              <w:rPr>
                <w:rFonts w:eastAsia="Arial"/>
                <w:spacing w:val="-2"/>
                <w:sz w:val="26"/>
                <w:lang w:val="vi-VN"/>
              </w:rPr>
              <w:lastRenderedPageBreak/>
              <w:t>nhiệm cấp giấy phép; trường hợp không cấp giấy phép phải có văn bản trả lời, nêu rõ lý do.</w:t>
            </w:r>
          </w:p>
        </w:tc>
        <w:tc>
          <w:tcPr>
            <w:tcW w:w="636" w:type="dxa"/>
            <w:vAlign w:val="center"/>
          </w:tcPr>
          <w:p w:rsidR="00AC0F5A" w:rsidRPr="00AC0F5A" w:rsidRDefault="00AC0F5A" w:rsidP="00AC0F5A">
            <w:pPr>
              <w:spacing w:after="120" w:line="234" w:lineRule="atLeast"/>
              <w:jc w:val="both"/>
              <w:rPr>
                <w:b/>
                <w:i/>
                <w:sz w:val="26"/>
              </w:rPr>
            </w:pPr>
          </w:p>
        </w:tc>
      </w:tr>
      <w:tr w:rsidR="00AC0F5A" w:rsidRPr="00AC0F5A" w:rsidTr="004F2E9E">
        <w:trPr>
          <w:trHeight w:val="141"/>
        </w:trPr>
        <w:tc>
          <w:tcPr>
            <w:tcW w:w="805" w:type="dxa"/>
            <w:vAlign w:val="center"/>
          </w:tcPr>
          <w:p w:rsidR="00AC0F5A" w:rsidRPr="00AC0F5A" w:rsidRDefault="00AC0F5A" w:rsidP="00AC0F5A">
            <w:pPr>
              <w:spacing w:after="120" w:line="234" w:lineRule="atLeast"/>
              <w:jc w:val="center"/>
              <w:rPr>
                <w:b/>
                <w:sz w:val="26"/>
              </w:rPr>
            </w:pPr>
            <w:r w:rsidRPr="00AC0F5A">
              <w:rPr>
                <w:b/>
                <w:sz w:val="26"/>
              </w:rPr>
              <w:lastRenderedPageBreak/>
              <w:t>Bước 4</w:t>
            </w:r>
          </w:p>
        </w:tc>
        <w:tc>
          <w:tcPr>
            <w:tcW w:w="1624"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334" w:type="dxa"/>
          </w:tcPr>
          <w:p w:rsidR="00AC0F5A" w:rsidRPr="00AC0F5A" w:rsidRDefault="00AC0F5A" w:rsidP="00AC0F5A">
            <w:pPr>
              <w:spacing w:before="120" w:after="120" w:line="340" w:lineRule="exact"/>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(nếu có)</w:t>
            </w:r>
          </w:p>
          <w:p w:rsidR="00AC0F5A" w:rsidRPr="00AC0F5A" w:rsidRDefault="00AC0F5A" w:rsidP="00AC0F5A">
            <w:pPr>
              <w:spacing w:before="120" w:after="120" w:line="340" w:lineRule="exact"/>
              <w:jc w:val="both"/>
              <w:rPr>
                <w:b/>
                <w:i/>
                <w:sz w:val="26"/>
                <w:lang w:val="pt-BR"/>
              </w:rPr>
            </w:pPr>
            <w:r w:rsidRPr="00AC0F5A">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961" w:type="dxa"/>
            <w:vAlign w:val="center"/>
          </w:tcPr>
          <w:p w:rsidR="00AC0F5A" w:rsidRPr="00AC0F5A" w:rsidRDefault="00AC0F5A" w:rsidP="00AC0F5A">
            <w:pPr>
              <w:spacing w:after="120" w:line="234" w:lineRule="atLeast"/>
              <w:jc w:val="center"/>
              <w:rPr>
                <w:iCs/>
                <w:sz w:val="26"/>
                <w:lang w:val="nl-NL"/>
              </w:rPr>
            </w:pPr>
            <w:r w:rsidRPr="00AC0F5A">
              <w:rPr>
                <w:iCs/>
                <w:sz w:val="26"/>
                <w:lang w:val="nl-NL"/>
              </w:rPr>
              <w:t xml:space="preserve">Thời gian trả kết quả: </w:t>
            </w:r>
          </w:p>
          <w:p w:rsidR="00AC0F5A" w:rsidRPr="00AC0F5A" w:rsidRDefault="00AC0F5A" w:rsidP="00AC0F5A">
            <w:pPr>
              <w:spacing w:after="120" w:line="234" w:lineRule="atLeast"/>
              <w:jc w:val="center"/>
              <w:rPr>
                <w:bCs/>
                <w:i/>
                <w:sz w:val="26"/>
                <w:lang w:val="nl-NL"/>
              </w:rPr>
            </w:pPr>
            <w:r w:rsidRPr="00AC0F5A">
              <w:rPr>
                <w:iCs/>
                <w:sz w:val="26"/>
                <w:lang w:val="nl-NL"/>
              </w:rPr>
              <w:t>Sáng: từ 07 giờ đến 11 giờ 30 phút; chiều: từ 13 giờ 30 đến 17 giờ của các ngày làm việc.</w:t>
            </w:r>
          </w:p>
        </w:tc>
        <w:tc>
          <w:tcPr>
            <w:tcW w:w="636"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autoSpaceDE w:val="0"/>
        <w:autoSpaceDN w:val="0"/>
        <w:adjustRightInd w:val="0"/>
        <w:spacing w:before="120"/>
        <w:ind w:firstLine="567"/>
        <w:jc w:val="both"/>
        <w:rPr>
          <w:rFonts w:eastAsia="Arial"/>
          <w:i/>
          <w:iCs/>
          <w:sz w:val="26"/>
          <w:lang w:val="vi-VN"/>
        </w:rPr>
      </w:pPr>
      <w:r w:rsidRPr="00AC0F5A">
        <w:rPr>
          <w:b/>
          <w:bCs/>
          <w:sz w:val="26"/>
          <w:lang w:val="nl-NL"/>
        </w:rPr>
        <w:t xml:space="preserve"> 11.2. Thành phần, số lượng hồ sơ: </w:t>
      </w:r>
      <w:r w:rsidRPr="00AC0F5A">
        <w:rPr>
          <w:rFonts w:eastAsia="Arial"/>
          <w:i/>
          <w:iCs/>
          <w:sz w:val="26"/>
          <w:lang w:val="vi-VN"/>
        </w:rPr>
        <w:t xml:space="preserve">(Điều 37 Luật Điện ảnh đã được Quốc hội nước Cộng hòa Xã hội Chủ nghĩa Việt Nam khóa XI, kỳ họp thứ 9 thông qua ngày 29 tháng 6 năm 2006; </w:t>
      </w:r>
      <w:r w:rsidRPr="00AC0F5A">
        <w:rPr>
          <w:rFonts w:eastAsia="Arial"/>
          <w:sz w:val="26"/>
          <w:lang w:val="vi-VN"/>
        </w:rPr>
        <w:t>Luật sửa đổi, bổ sung một số điều của Luật Điện ảnh ngày 18 tháng 6 năm 2009</w:t>
      </w:r>
      <w:r w:rsidRPr="00AC0F5A">
        <w:rPr>
          <w:rFonts w:eastAsia="Arial"/>
          <w:i/>
          <w:iCs/>
          <w:sz w:val="26"/>
          <w:lang w:val="vi-VN"/>
        </w:rPr>
        <w:t>)</w:t>
      </w:r>
    </w:p>
    <w:p w:rsidR="00AC0F5A" w:rsidRPr="00AC0F5A" w:rsidRDefault="00AC0F5A" w:rsidP="00AC0F5A">
      <w:pPr>
        <w:autoSpaceDE w:val="0"/>
        <w:autoSpaceDN w:val="0"/>
        <w:adjustRightInd w:val="0"/>
        <w:spacing w:before="120" w:after="160" w:line="259" w:lineRule="auto"/>
        <w:ind w:firstLine="567"/>
        <w:jc w:val="both"/>
        <w:rPr>
          <w:rFonts w:eastAsia="Arial"/>
          <w:sz w:val="26"/>
          <w:lang w:val="vi-VN"/>
        </w:rPr>
      </w:pPr>
      <w:r w:rsidRPr="00AC0F5A">
        <w:rPr>
          <w:rFonts w:eastAsia="Arial"/>
          <w:sz w:val="26"/>
          <w:lang w:val="vi-VN"/>
        </w:rPr>
        <w:t>- Phiếu đề nghị cấp giấy phép phổ biến phim (Theo mẫu số 01/PBP ban hành kèm theo Quyết định số 49/QĐ-BVHTTDL ngày 09/7/2008);</w:t>
      </w:r>
    </w:p>
    <w:p w:rsidR="00AC0F5A" w:rsidRPr="00AC0F5A" w:rsidRDefault="00AC0F5A" w:rsidP="00AC0F5A">
      <w:pPr>
        <w:shd w:val="clear" w:color="auto" w:fill="FFFFFF"/>
        <w:spacing w:before="120" w:after="120"/>
        <w:ind w:firstLine="652"/>
        <w:jc w:val="both"/>
        <w:rPr>
          <w:b/>
          <w:bCs/>
          <w:sz w:val="26"/>
          <w:lang w:val="vi-VN"/>
        </w:rPr>
      </w:pPr>
      <w:r w:rsidRPr="00AC0F5A">
        <w:rPr>
          <w:rFonts w:eastAsia="Arial"/>
          <w:sz w:val="26"/>
          <w:lang w:val="vi-VN"/>
        </w:rPr>
        <w:t xml:space="preserve">- Giấy chứng nhận bản quyền phim. </w:t>
      </w:r>
    </w:p>
    <w:p w:rsidR="00AC0F5A" w:rsidRPr="00AC0F5A" w:rsidRDefault="00AC0F5A" w:rsidP="00AC0F5A">
      <w:pPr>
        <w:shd w:val="clear" w:color="auto" w:fill="FFFFFF"/>
        <w:spacing w:before="120" w:after="120"/>
        <w:ind w:firstLine="652"/>
        <w:jc w:val="both"/>
        <w:rPr>
          <w:bCs/>
          <w:sz w:val="26"/>
          <w:lang w:val="vi-VN"/>
        </w:rPr>
      </w:pPr>
      <w:r w:rsidRPr="00AC0F5A">
        <w:rPr>
          <w:rFonts w:eastAsia="Arial"/>
          <w:i/>
          <w:sz w:val="26"/>
          <w:lang w:val="vi-VN"/>
        </w:rPr>
        <w:t xml:space="preserve"> </w:t>
      </w:r>
      <w:r w:rsidRPr="00AC0F5A">
        <w:rPr>
          <w:b/>
          <w:bCs/>
          <w:sz w:val="26"/>
          <w:lang w:val="vi-VN"/>
        </w:rPr>
        <w:t>1</w:t>
      </w:r>
      <w:r w:rsidRPr="00AC0F5A">
        <w:rPr>
          <w:b/>
          <w:bCs/>
          <w:sz w:val="26"/>
        </w:rPr>
        <w:t>1</w:t>
      </w:r>
      <w:r w:rsidRPr="00AC0F5A">
        <w:rPr>
          <w:b/>
          <w:bCs/>
          <w:sz w:val="26"/>
          <w:lang w:val="vi-VN"/>
        </w:rPr>
        <w:t xml:space="preserve">.3. Đối tượng thực hiện thủ tục hành chính: </w:t>
      </w:r>
      <w:r w:rsidRPr="00AC0F5A">
        <w:rPr>
          <w:bCs/>
          <w:sz w:val="26"/>
          <w:lang w:val="vi-VN"/>
        </w:rPr>
        <w:t>tổ chức.</w:t>
      </w:r>
    </w:p>
    <w:p w:rsidR="00AC0F5A" w:rsidRPr="00AC0F5A" w:rsidRDefault="00AC0F5A" w:rsidP="00AC0F5A">
      <w:pPr>
        <w:autoSpaceDE w:val="0"/>
        <w:autoSpaceDN w:val="0"/>
        <w:adjustRightInd w:val="0"/>
        <w:spacing w:before="120" w:after="160" w:line="259" w:lineRule="auto"/>
        <w:ind w:firstLine="737"/>
        <w:jc w:val="both"/>
        <w:rPr>
          <w:rFonts w:eastAsia="Arial"/>
          <w:sz w:val="26"/>
          <w:shd w:val="clear" w:color="auto" w:fill="FFFFFF"/>
          <w:lang w:val="vi-VN"/>
        </w:rPr>
      </w:pPr>
      <w:r w:rsidRPr="00AC0F5A">
        <w:rPr>
          <w:rFonts w:eastAsia="Arial"/>
          <w:sz w:val="26"/>
          <w:shd w:val="clear" w:color="auto" w:fill="FFFFFF"/>
          <w:lang w:val="vi-VN"/>
        </w:rPr>
        <w:lastRenderedPageBreak/>
        <w:t>- Cơ sở điện ảnh đề nghị cấp giấy phép phổ biến phim gửi hồ sơ đến Sở Văn hóa, Thể thao và Du lịch.</w:t>
      </w:r>
    </w:p>
    <w:p w:rsidR="00AC0F5A" w:rsidRPr="00AC0F5A" w:rsidRDefault="00AC0F5A" w:rsidP="00AC0F5A">
      <w:pPr>
        <w:shd w:val="clear" w:color="auto" w:fill="FFFFFF"/>
        <w:spacing w:after="120" w:line="234" w:lineRule="atLeast"/>
        <w:ind w:firstLine="720"/>
        <w:jc w:val="both"/>
        <w:rPr>
          <w:sz w:val="26"/>
          <w:lang w:val="vi-VN"/>
        </w:rPr>
      </w:pPr>
      <w:r w:rsidRPr="00AC0F5A">
        <w:rPr>
          <w:b/>
          <w:bCs/>
          <w:sz w:val="26"/>
          <w:lang w:val="vi-VN"/>
        </w:rPr>
        <w:t>1</w:t>
      </w:r>
      <w:r w:rsidRPr="00AC0F5A">
        <w:rPr>
          <w:b/>
          <w:bCs/>
          <w:sz w:val="26"/>
        </w:rPr>
        <w:t>1</w:t>
      </w:r>
      <w:r w:rsidRPr="00AC0F5A">
        <w:rPr>
          <w:b/>
          <w:bCs/>
          <w:sz w:val="26"/>
          <w:lang w:val="vi-VN"/>
        </w:rPr>
        <w:t>.4. Cơ quan giải quyết thủ tục hành chính</w:t>
      </w:r>
      <w:r w:rsidRPr="00AC0F5A">
        <w:rPr>
          <w:sz w:val="26"/>
          <w:lang w:val="vi-VN"/>
        </w:rPr>
        <w:t> </w:t>
      </w:r>
    </w:p>
    <w:p w:rsidR="00AC0F5A" w:rsidRPr="00AC0F5A" w:rsidRDefault="00AC0F5A" w:rsidP="00AC0F5A">
      <w:pPr>
        <w:autoSpaceDE w:val="0"/>
        <w:autoSpaceDN w:val="0"/>
        <w:adjustRightInd w:val="0"/>
        <w:spacing w:before="120" w:after="160" w:line="259" w:lineRule="auto"/>
        <w:ind w:firstLine="709"/>
        <w:jc w:val="both"/>
        <w:rPr>
          <w:rFonts w:eastAsia="Arial"/>
          <w:sz w:val="26"/>
          <w:lang w:val="vi-VN"/>
        </w:rPr>
      </w:pPr>
      <w:r w:rsidRPr="00AC0F5A">
        <w:rPr>
          <w:rFonts w:eastAsia="Arial"/>
          <w:sz w:val="26"/>
          <w:lang w:val="vi-VN"/>
        </w:rPr>
        <w:t>a) Cơ quan có thẩm quyền quyết định theo quy định: Ủy ban nhân dân tỉnh Đồng Tháp.</w:t>
      </w:r>
    </w:p>
    <w:p w:rsidR="00AC0F5A" w:rsidRPr="00AC0F5A" w:rsidRDefault="00AC0F5A" w:rsidP="00AC0F5A">
      <w:pPr>
        <w:autoSpaceDE w:val="0"/>
        <w:autoSpaceDN w:val="0"/>
        <w:adjustRightInd w:val="0"/>
        <w:spacing w:before="120" w:after="160" w:line="259" w:lineRule="auto"/>
        <w:ind w:firstLine="709"/>
        <w:jc w:val="both"/>
        <w:rPr>
          <w:rFonts w:eastAsia="Arial"/>
          <w:sz w:val="26"/>
          <w:lang w:val="vi-VN"/>
        </w:rPr>
      </w:pPr>
      <w:r w:rsidRPr="00AC0F5A">
        <w:rPr>
          <w:rFonts w:eastAsia="Arial"/>
          <w:sz w:val="26"/>
          <w:lang w:val="vi-VN"/>
        </w:rPr>
        <w:t>b) Cơ quan hoặc người có thẩm quyền được uỷ quyền hoặc phân cấp thực hiện: Sở Văn hoá, Thể thao và Du lịch.</w:t>
      </w:r>
    </w:p>
    <w:p w:rsidR="00AC0F5A" w:rsidRPr="00AC0F5A" w:rsidRDefault="00AC0F5A" w:rsidP="00AC0F5A">
      <w:pPr>
        <w:autoSpaceDE w:val="0"/>
        <w:autoSpaceDN w:val="0"/>
        <w:adjustRightInd w:val="0"/>
        <w:spacing w:before="120" w:after="160" w:line="259" w:lineRule="auto"/>
        <w:ind w:firstLine="709"/>
        <w:jc w:val="both"/>
        <w:rPr>
          <w:rFonts w:eastAsia="Arial"/>
          <w:sz w:val="26"/>
          <w:lang w:val="vi-VN"/>
        </w:rPr>
      </w:pPr>
      <w:r w:rsidRPr="00AC0F5A">
        <w:rPr>
          <w:rFonts w:eastAsia="Arial"/>
          <w:sz w:val="26"/>
          <w:lang w:val="vi-VN"/>
        </w:rPr>
        <w:t>c) Cơ quan trực tiếp thực hiện thủ tục hành chính: Sở Văn hoá, Thể thao và Du lịch.</w:t>
      </w:r>
    </w:p>
    <w:p w:rsidR="00AC0F5A" w:rsidRPr="00AC0F5A" w:rsidRDefault="00AC0F5A" w:rsidP="00AC0F5A">
      <w:pPr>
        <w:autoSpaceDE w:val="0"/>
        <w:autoSpaceDN w:val="0"/>
        <w:adjustRightInd w:val="0"/>
        <w:spacing w:before="120" w:after="120"/>
        <w:ind w:firstLine="720"/>
        <w:rPr>
          <w:sz w:val="26"/>
          <w:lang w:val="vi-VN"/>
        </w:rPr>
      </w:pPr>
      <w:r w:rsidRPr="00AC0F5A">
        <w:rPr>
          <w:b/>
          <w:bCs/>
          <w:sz w:val="26"/>
          <w:lang w:val="vi-VN"/>
        </w:rPr>
        <w:t>1</w:t>
      </w:r>
      <w:r w:rsidRPr="00AC0F5A">
        <w:rPr>
          <w:b/>
          <w:bCs/>
          <w:sz w:val="26"/>
        </w:rPr>
        <w:t>1</w:t>
      </w:r>
      <w:r w:rsidRPr="00AC0F5A">
        <w:rPr>
          <w:b/>
          <w:bCs/>
          <w:sz w:val="26"/>
          <w:lang w:val="vi-VN"/>
        </w:rPr>
        <w:t xml:space="preserve">.5. Kết quả thực hiện thủ tục hành chính: </w:t>
      </w:r>
      <w:r w:rsidRPr="00AC0F5A">
        <w:rPr>
          <w:rFonts w:eastAsia="Arial"/>
          <w:sz w:val="26"/>
          <w:lang w:val="vi-VN"/>
        </w:rPr>
        <w:t xml:space="preserve">Giấy phép phổ biến phim.  </w:t>
      </w:r>
    </w:p>
    <w:p w:rsidR="00AC0F5A" w:rsidRPr="00AC0F5A" w:rsidRDefault="00AC0F5A" w:rsidP="00AC0F5A">
      <w:pPr>
        <w:autoSpaceDE w:val="0"/>
        <w:autoSpaceDN w:val="0"/>
        <w:adjustRightInd w:val="0"/>
        <w:spacing w:before="120"/>
        <w:ind w:firstLine="709"/>
        <w:jc w:val="both"/>
        <w:rPr>
          <w:rFonts w:eastAsia="Arial"/>
          <w:sz w:val="26"/>
          <w:lang w:val="vi-VN"/>
        </w:rPr>
      </w:pPr>
      <w:r w:rsidRPr="00AC0F5A">
        <w:rPr>
          <w:b/>
          <w:bCs/>
          <w:sz w:val="26"/>
          <w:lang w:val="vi-VN"/>
        </w:rPr>
        <w:t>1</w:t>
      </w:r>
      <w:r w:rsidRPr="00AC0F5A">
        <w:rPr>
          <w:b/>
          <w:bCs/>
          <w:sz w:val="26"/>
        </w:rPr>
        <w:t>1</w:t>
      </w:r>
      <w:r w:rsidRPr="00AC0F5A">
        <w:rPr>
          <w:b/>
          <w:bCs/>
          <w:sz w:val="26"/>
          <w:lang w:val="vi-VN"/>
        </w:rPr>
        <w:t xml:space="preserve">.6. Phí, lệ phí: </w:t>
      </w:r>
      <w:r w:rsidRPr="00AC0F5A">
        <w:rPr>
          <w:rFonts w:eastAsia="Arial"/>
          <w:iCs/>
          <w:sz w:val="26"/>
          <w:lang w:val="vi-VN"/>
        </w:rPr>
        <w:t>(</w:t>
      </w:r>
      <w:r w:rsidRPr="00AC0F5A">
        <w:rPr>
          <w:rFonts w:eastAsia="Arial"/>
          <w:sz w:val="26"/>
          <w:lang w:val="vi-VN"/>
        </w:rPr>
        <w:t>Thông tư số 289/2016/TT-BTC ngày 15 tháng 11 năm 2016 của Bộ Tài chính quy định mức thu, chế độ thu, nộp, quản lý và sử dụng phí, lệ phí trong lĩnh vực điện ảnh)</w:t>
      </w:r>
    </w:p>
    <w:p w:rsidR="00AC0F5A" w:rsidRPr="00AC0F5A" w:rsidRDefault="00AC0F5A" w:rsidP="00AC0F5A">
      <w:pPr>
        <w:shd w:val="clear" w:color="auto" w:fill="FFFFFF"/>
        <w:spacing w:before="120" w:after="150" w:line="300" w:lineRule="atLeast"/>
        <w:ind w:firstLine="709"/>
        <w:jc w:val="both"/>
        <w:rPr>
          <w:sz w:val="26"/>
          <w:lang w:val="vi-VN"/>
        </w:rPr>
      </w:pPr>
      <w:r w:rsidRPr="00AC0F5A">
        <w:rPr>
          <w:sz w:val="26"/>
          <w:lang w:val="vi-VN"/>
        </w:rPr>
        <w:t>Mức thu phí thẩm định kịch bản phim, thẩm định và phân loại phim như sau:</w:t>
      </w:r>
    </w:p>
    <w:tbl>
      <w:tblPr>
        <w:tblW w:w="9933" w:type="dxa"/>
        <w:shd w:val="clear" w:color="auto" w:fill="FFFFFF"/>
        <w:tblCellMar>
          <w:left w:w="0" w:type="dxa"/>
          <w:right w:w="0" w:type="dxa"/>
        </w:tblCellMar>
        <w:tblLook w:val="0000" w:firstRow="0" w:lastRow="0" w:firstColumn="0" w:lastColumn="0" w:noHBand="0" w:noVBand="0"/>
      </w:tblPr>
      <w:tblGrid>
        <w:gridCol w:w="1003"/>
        <w:gridCol w:w="7512"/>
        <w:gridCol w:w="1418"/>
      </w:tblGrid>
      <w:tr w:rsidR="00AC0F5A" w:rsidRPr="00AC0F5A" w:rsidTr="00B30656">
        <w:tc>
          <w:tcPr>
            <w:tcW w:w="1003" w:type="dxa"/>
            <w:tcBorders>
              <w:top w:val="single" w:sz="8" w:space="0" w:color="auto"/>
              <w:left w:val="single" w:sz="8" w:space="0" w:color="auto"/>
              <w:bottom w:val="single" w:sz="8" w:space="0" w:color="auto"/>
              <w:right w:val="single" w:sz="8" w:space="0" w:color="auto"/>
            </w:tcBorders>
            <w:shd w:val="clear" w:color="auto" w:fill="FFFFFF"/>
            <w:vAlign w:val="center"/>
          </w:tcPr>
          <w:p w:rsidR="00AC0F5A" w:rsidRPr="00AC0F5A" w:rsidRDefault="00AC0F5A" w:rsidP="00AC0F5A">
            <w:pPr>
              <w:spacing w:before="120" w:after="150" w:line="300" w:lineRule="atLeast"/>
              <w:jc w:val="center"/>
              <w:rPr>
                <w:sz w:val="26"/>
              </w:rPr>
            </w:pPr>
            <w:r w:rsidRPr="00AC0F5A">
              <w:rPr>
                <w:b/>
                <w:bCs/>
                <w:sz w:val="26"/>
                <w:lang w:val="vi-VN"/>
              </w:rPr>
              <w:t>Số TT</w:t>
            </w:r>
          </w:p>
        </w:tc>
        <w:tc>
          <w:tcPr>
            <w:tcW w:w="7512" w:type="dxa"/>
            <w:tcBorders>
              <w:top w:val="single" w:sz="8" w:space="0" w:color="auto"/>
              <w:left w:val="nil"/>
              <w:bottom w:val="single" w:sz="8" w:space="0" w:color="auto"/>
              <w:right w:val="single" w:sz="8" w:space="0" w:color="auto"/>
            </w:tcBorders>
            <w:shd w:val="clear" w:color="auto" w:fill="FFFFFF"/>
            <w:vAlign w:val="center"/>
          </w:tcPr>
          <w:p w:rsidR="00AC0F5A" w:rsidRPr="00AC0F5A" w:rsidRDefault="00AC0F5A" w:rsidP="00AC0F5A">
            <w:pPr>
              <w:spacing w:before="120" w:after="150" w:line="300" w:lineRule="atLeast"/>
              <w:jc w:val="center"/>
              <w:rPr>
                <w:sz w:val="26"/>
              </w:rPr>
            </w:pPr>
            <w:r w:rsidRPr="00AC0F5A">
              <w:rPr>
                <w:b/>
                <w:bCs/>
                <w:sz w:val="26"/>
                <w:lang w:val="vi-VN"/>
              </w:rPr>
              <w:t>Nội dung công việc</w:t>
            </w:r>
          </w:p>
        </w:tc>
        <w:tc>
          <w:tcPr>
            <w:tcW w:w="1418" w:type="dxa"/>
            <w:tcBorders>
              <w:top w:val="single" w:sz="8" w:space="0" w:color="auto"/>
              <w:left w:val="nil"/>
              <w:bottom w:val="single" w:sz="8" w:space="0" w:color="auto"/>
              <w:right w:val="single" w:sz="8" w:space="0" w:color="auto"/>
            </w:tcBorders>
            <w:shd w:val="clear" w:color="auto" w:fill="FFFFFF"/>
            <w:vAlign w:val="center"/>
          </w:tcPr>
          <w:p w:rsidR="00AC0F5A" w:rsidRPr="00AC0F5A" w:rsidRDefault="00AC0F5A" w:rsidP="00AC0F5A">
            <w:pPr>
              <w:spacing w:before="120" w:after="150" w:line="300" w:lineRule="atLeast"/>
              <w:jc w:val="center"/>
              <w:rPr>
                <w:sz w:val="26"/>
              </w:rPr>
            </w:pPr>
            <w:r w:rsidRPr="00AC0F5A">
              <w:rPr>
                <w:b/>
                <w:bCs/>
                <w:sz w:val="26"/>
                <w:lang w:val="vi-VN"/>
              </w:rPr>
              <w:t>Mức thu</w:t>
            </w:r>
            <w:r w:rsidRPr="00AC0F5A">
              <w:rPr>
                <w:rFonts w:eastAsia="DejaVu Sans Condensed"/>
                <w:b/>
                <w:bCs/>
                <w:sz w:val="26"/>
              </w:rPr>
              <w:t> </w:t>
            </w:r>
            <w:r w:rsidRPr="00AC0F5A">
              <w:rPr>
                <w:b/>
                <w:bCs/>
                <w:sz w:val="26"/>
              </w:rPr>
              <w:br/>
            </w:r>
            <w:r w:rsidRPr="00AC0F5A">
              <w:rPr>
                <w:i/>
                <w:iCs/>
                <w:sz w:val="26"/>
                <w:lang w:val="vi-VN"/>
              </w:rPr>
              <w:t>(đồng)</w:t>
            </w:r>
          </w:p>
        </w:tc>
      </w:tr>
      <w:tr w:rsidR="00AC0F5A" w:rsidRPr="00AC0F5A" w:rsidTr="00B30656">
        <w:tc>
          <w:tcPr>
            <w:tcW w:w="9933" w:type="dxa"/>
            <w:gridSpan w:val="3"/>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lang w:val="vi-VN"/>
              </w:rPr>
            </w:pPr>
            <w:r w:rsidRPr="00AC0F5A">
              <w:rPr>
                <w:b/>
                <w:bCs/>
                <w:sz w:val="26"/>
                <w:lang w:val="vi-VN"/>
              </w:rPr>
              <w:t>I. Thẩm định kịch bản phim</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1</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Kịch bản phim truyện (trừ quy định tại điểm 3 mục này):</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 </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đến 100 phút (1 tập phim)</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4.500.000</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b</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101 - 150 phút tính thành 1,5 tập</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 </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c</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151 - 200 phút tính thành 02 tập</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2</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Kịch bản phim ngắn, bao gồm: phim tài liệu, phim khoa học, phim hoạt hình (trừ quy định tại điểm 3 mục này):</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đến 60 phút</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1.800.000</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b</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61 phút trở lên thu như kịch bản phim truyện.</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3</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Kịch bản phim được thực hiện từ hoạt động hợp tác, cung cấp dịch vụ làm phim với nước ngoài:</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Kịch bản phim truyện:</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w:t>
            </w:r>
            <w:r w:rsidRPr="00AC0F5A">
              <w:rPr>
                <w:sz w:val="26"/>
              </w:rPr>
              <w:t>1</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đến 100 phút (1 tập phim)</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7.200.000</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a.2</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101 - 150 phút tính thành 1,5 tập</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a.3</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151 - 200 phút tính thành 02 tập</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lastRenderedPageBreak/>
              <w:t>b</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Kịch bản phim ngắn:</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b.</w:t>
            </w:r>
            <w:r w:rsidRPr="00AC0F5A">
              <w:rPr>
                <w:sz w:val="26"/>
              </w:rPr>
              <w:t>1</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đến 60 phút</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2.800.000</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b.2</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61 phút trở lên thu như kịch bản phim truyện</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9933" w:type="dxa"/>
            <w:gridSpan w:val="3"/>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lang w:val="vi-VN"/>
              </w:rPr>
            </w:pPr>
            <w:r w:rsidRPr="00AC0F5A">
              <w:rPr>
                <w:b/>
                <w:bCs/>
                <w:sz w:val="26"/>
                <w:lang w:val="vi-VN"/>
              </w:rPr>
              <w:t>II. Thẩm định và phân loại phim</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1</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Phim thương mại:</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Phim truyện:</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w:t>
            </w:r>
            <w:r w:rsidRPr="00AC0F5A">
              <w:rPr>
                <w:sz w:val="26"/>
              </w:rPr>
              <w:t>1</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đến 100 phút (1 tập phim)</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3.600.000</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a.2</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101 -150 phút tính thành 1,5 tập</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a.3</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151 - 200 phút tính thành 02 tập</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b</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Phim ngắn:</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b.</w:t>
            </w:r>
            <w:r w:rsidRPr="00AC0F5A">
              <w:rPr>
                <w:sz w:val="26"/>
              </w:rPr>
              <w:t>1</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đến 60 phút:</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2.200.000</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b.2</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61 phút trở lên thu như phim truyện</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2</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Phim phi thương mại:</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Phim truyện:</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w:t>
            </w:r>
            <w:r w:rsidRPr="00AC0F5A">
              <w:rPr>
                <w:sz w:val="26"/>
              </w:rPr>
              <w:t>1</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đến 100 phút (1 tập phim)</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2.400.000</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a.2</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101 - 150 phút tính thành 1,5 tập</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a.3</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151 - 200 phút tính thành 02 tập</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b</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Phim ngắn:</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b.</w:t>
            </w:r>
            <w:r w:rsidRPr="00AC0F5A">
              <w:rPr>
                <w:sz w:val="26"/>
              </w:rPr>
              <w:t>1</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đến 60 phút</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1.600.000</w:t>
            </w:r>
          </w:p>
        </w:tc>
      </w:tr>
      <w:tr w:rsidR="00AC0F5A" w:rsidRPr="00AC0F5A" w:rsidTr="00B30656">
        <w:tc>
          <w:tcPr>
            <w:tcW w:w="1003" w:type="dxa"/>
            <w:tcBorders>
              <w:top w:val="nil"/>
              <w:left w:val="single" w:sz="8" w:space="0" w:color="auto"/>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b.2</w:t>
            </w:r>
          </w:p>
        </w:tc>
        <w:tc>
          <w:tcPr>
            <w:tcW w:w="7512"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rPr>
                <w:sz w:val="26"/>
              </w:rPr>
            </w:pPr>
            <w:r w:rsidRPr="00AC0F5A">
              <w:rPr>
                <w:sz w:val="26"/>
                <w:lang w:val="vi-VN"/>
              </w:rPr>
              <w:t>Độ dài từ 61 phút trở lên thu như phim truyện</w:t>
            </w:r>
          </w:p>
        </w:tc>
        <w:tc>
          <w:tcPr>
            <w:tcW w:w="1418" w:type="dxa"/>
            <w:tcBorders>
              <w:top w:val="nil"/>
              <w:left w:val="nil"/>
              <w:bottom w:val="single" w:sz="8" w:space="0" w:color="auto"/>
              <w:right w:val="single" w:sz="8" w:space="0" w:color="auto"/>
            </w:tcBorders>
            <w:shd w:val="clear" w:color="auto" w:fill="FFFFFF"/>
          </w:tcPr>
          <w:p w:rsidR="00AC0F5A" w:rsidRPr="00AC0F5A" w:rsidRDefault="00AC0F5A" w:rsidP="00AC0F5A">
            <w:pPr>
              <w:spacing w:before="120" w:after="150" w:line="300" w:lineRule="atLeast"/>
              <w:jc w:val="center"/>
              <w:rPr>
                <w:sz w:val="26"/>
              </w:rPr>
            </w:pPr>
            <w:r w:rsidRPr="00AC0F5A">
              <w:rPr>
                <w:sz w:val="26"/>
                <w:lang w:val="vi-VN"/>
              </w:rPr>
              <w:t> </w:t>
            </w:r>
          </w:p>
        </w:tc>
      </w:tr>
    </w:tbl>
    <w:p w:rsidR="00AC0F5A" w:rsidRPr="00AC0F5A" w:rsidRDefault="00AC0F5A" w:rsidP="00AC0F5A">
      <w:pPr>
        <w:shd w:val="clear" w:color="auto" w:fill="FFFFFF"/>
        <w:spacing w:before="120" w:after="150" w:line="300" w:lineRule="atLeast"/>
        <w:ind w:firstLine="567"/>
        <w:rPr>
          <w:sz w:val="26"/>
          <w:lang w:val="vi-VN"/>
        </w:rPr>
      </w:pPr>
      <w:r w:rsidRPr="00AC0F5A">
        <w:rPr>
          <w:sz w:val="26"/>
          <w:lang w:val="vi-VN"/>
        </w:rPr>
        <w:t>Ghi chú: Mức thu quy định trên đây là mức thẩm định lần đầu. Trường hợp kịch bản phim và phim có nhiều vấn đề phức tạp phải sửa chữa để thẩm định lại thì các lần sau thu bằng 50% mức thu tương ứng trên đây.</w:t>
      </w:r>
    </w:p>
    <w:p w:rsidR="00AC0F5A" w:rsidRPr="00AC0F5A" w:rsidRDefault="00AC0F5A" w:rsidP="00AC0F5A">
      <w:pPr>
        <w:autoSpaceDE w:val="0"/>
        <w:autoSpaceDN w:val="0"/>
        <w:adjustRightInd w:val="0"/>
        <w:spacing w:before="120"/>
        <w:ind w:firstLine="720"/>
        <w:jc w:val="both"/>
        <w:rPr>
          <w:rFonts w:eastAsia="Arial"/>
          <w:i/>
          <w:iCs/>
          <w:sz w:val="26"/>
          <w:lang w:val="vi-VN"/>
        </w:rPr>
      </w:pPr>
      <w:r w:rsidRPr="00AC0F5A">
        <w:rPr>
          <w:b/>
          <w:sz w:val="26"/>
          <w:lang w:val="vi-VN"/>
        </w:rPr>
        <w:t>1</w:t>
      </w:r>
      <w:r w:rsidRPr="00AC0F5A">
        <w:rPr>
          <w:b/>
          <w:sz w:val="26"/>
        </w:rPr>
        <w:t>1</w:t>
      </w:r>
      <w:r w:rsidRPr="00AC0F5A">
        <w:rPr>
          <w:b/>
          <w:sz w:val="26"/>
          <w:lang w:val="vi-VN"/>
        </w:rPr>
        <w:t>.7. Tên mẫu đơn, mẫu tờ khai:</w:t>
      </w:r>
      <w:r w:rsidRPr="00AC0F5A">
        <w:rPr>
          <w:sz w:val="26"/>
          <w:lang w:val="vi-VN"/>
        </w:rPr>
        <w:t xml:space="preserve"> </w:t>
      </w:r>
      <w:r w:rsidRPr="00AC0F5A">
        <w:rPr>
          <w:rFonts w:eastAsia="Arial"/>
          <w:sz w:val="26"/>
          <w:lang w:val="vi-VN"/>
        </w:rPr>
        <w:t xml:space="preserve"> Phiếu đề nghị cấp giấy phép phổ biến phim </w:t>
      </w:r>
      <w:r w:rsidRPr="00AC0F5A">
        <w:rPr>
          <w:rFonts w:eastAsia="Arial"/>
          <w:i/>
          <w:iCs/>
          <w:sz w:val="26"/>
          <w:lang w:val="vi-VN"/>
        </w:rPr>
        <w:t>(Theo mẫu số 01/PBP ban hành kèm theo Quyết định số 49/QĐ-BVHTTDL ngày 09/7/2008 về ban hành Quy chế thẩm định và cấp phép phổ biến phim).</w:t>
      </w:r>
    </w:p>
    <w:p w:rsidR="00AC0F5A" w:rsidRPr="00AC0F5A" w:rsidRDefault="00AC0F5A" w:rsidP="00AC0F5A">
      <w:pPr>
        <w:spacing w:before="120" w:after="120"/>
        <w:ind w:firstLine="567"/>
        <w:jc w:val="both"/>
        <w:rPr>
          <w:sz w:val="26"/>
          <w:lang w:val="de-DE"/>
        </w:rPr>
      </w:pPr>
      <w:r w:rsidRPr="00AC0F5A">
        <w:rPr>
          <w:b/>
          <w:bCs/>
          <w:sz w:val="26"/>
          <w:lang w:val="hr-HR"/>
        </w:rPr>
        <w:lastRenderedPageBreak/>
        <w:t xml:space="preserve">  11.8. Yêu cầu, điều kiện thực hiện thủ tục hành chính: </w:t>
      </w:r>
      <w:r w:rsidRPr="00AC0F5A">
        <w:rPr>
          <w:bCs/>
          <w:sz w:val="26"/>
          <w:lang w:val="hr-HR"/>
        </w:rPr>
        <w:t>Không.</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11.9. Căn cứ pháp lý của thủ tục hành chính </w:t>
      </w:r>
    </w:p>
    <w:p w:rsidR="00AC0F5A" w:rsidRPr="00AC0F5A" w:rsidRDefault="00AC0F5A" w:rsidP="00AC0F5A">
      <w:pPr>
        <w:autoSpaceDE w:val="0"/>
        <w:autoSpaceDN w:val="0"/>
        <w:adjustRightInd w:val="0"/>
        <w:spacing w:before="120" w:after="160" w:line="259" w:lineRule="auto"/>
        <w:ind w:firstLine="567"/>
        <w:jc w:val="both"/>
        <w:rPr>
          <w:rFonts w:eastAsia="Arial"/>
          <w:sz w:val="26"/>
          <w:lang w:val="vi-VN"/>
        </w:rPr>
      </w:pPr>
      <w:r w:rsidRPr="00AC0F5A">
        <w:rPr>
          <w:rFonts w:eastAsia="Arial"/>
          <w:sz w:val="26"/>
          <w:lang w:val="vi-VN"/>
        </w:rPr>
        <w:t>+ Luật Điện ảnh số 62/2006/QH11 ngày 29 tháng 6 năm 2006 và Luật sửa đổi, bổ sung một số điều của Luật Điện ảnh ngày 18 tháng 6 năm 2009;</w:t>
      </w:r>
    </w:p>
    <w:p w:rsidR="00AC0F5A" w:rsidRPr="00AC0F5A" w:rsidRDefault="00AC0F5A" w:rsidP="00AC0F5A">
      <w:pPr>
        <w:autoSpaceDE w:val="0"/>
        <w:autoSpaceDN w:val="0"/>
        <w:adjustRightInd w:val="0"/>
        <w:spacing w:before="120" w:after="160" w:line="259" w:lineRule="auto"/>
        <w:ind w:firstLine="567"/>
        <w:jc w:val="both"/>
        <w:rPr>
          <w:rFonts w:eastAsia="Arial"/>
          <w:sz w:val="26"/>
          <w:lang w:val="vi-VN"/>
        </w:rPr>
      </w:pPr>
      <w:r w:rsidRPr="00AC0F5A">
        <w:rPr>
          <w:rFonts w:eastAsia="Arial"/>
          <w:sz w:val="26"/>
          <w:lang w:val="vi-VN"/>
        </w:rPr>
        <w:t>+ Nghị định số 54/2010/NĐ-CP ngày 21/5/2010 quy định chi tiết thi hành một số điều của Luật Điện ảnh số 62/2006/QH11 và Luật sửa đổi, bổ sung một số điều của Luật Điện ảnh số 31/2009/QH12;</w:t>
      </w:r>
    </w:p>
    <w:p w:rsidR="00AC0F5A" w:rsidRPr="00AC0F5A" w:rsidRDefault="00AC0F5A" w:rsidP="00AC0F5A">
      <w:pPr>
        <w:autoSpaceDE w:val="0"/>
        <w:autoSpaceDN w:val="0"/>
        <w:adjustRightInd w:val="0"/>
        <w:spacing w:before="120" w:after="160" w:line="259" w:lineRule="auto"/>
        <w:ind w:firstLine="567"/>
        <w:jc w:val="both"/>
        <w:rPr>
          <w:rFonts w:eastAsia="Arial"/>
          <w:sz w:val="26"/>
          <w:lang w:val="vi-VN"/>
        </w:rPr>
      </w:pPr>
      <w:r w:rsidRPr="00AC0F5A">
        <w:rPr>
          <w:rFonts w:eastAsia="Arial"/>
          <w:sz w:val="26"/>
          <w:lang w:val="vi-VN"/>
        </w:rPr>
        <w:t xml:space="preserve">+ Thông tư số 11/2011/TT-BVHTTDL ngày 19/9/2011 hướng dẫn thực hiện một số quy định liên quan đến thủ tục hành chính trong lĩnh vực điện ảnh; </w:t>
      </w:r>
    </w:p>
    <w:p w:rsidR="00AC0F5A" w:rsidRPr="00AC0F5A" w:rsidRDefault="00AC0F5A" w:rsidP="00AC0F5A">
      <w:pPr>
        <w:autoSpaceDE w:val="0"/>
        <w:autoSpaceDN w:val="0"/>
        <w:adjustRightInd w:val="0"/>
        <w:spacing w:before="120" w:after="160" w:line="259" w:lineRule="auto"/>
        <w:ind w:firstLine="567"/>
        <w:jc w:val="both"/>
        <w:rPr>
          <w:rFonts w:eastAsia="Arial"/>
          <w:sz w:val="26"/>
          <w:lang w:val="vi-VN"/>
        </w:rPr>
      </w:pPr>
      <w:r w:rsidRPr="00AC0F5A">
        <w:rPr>
          <w:rFonts w:eastAsia="Arial"/>
          <w:sz w:val="26"/>
          <w:lang w:val="vi-VN"/>
        </w:rPr>
        <w:t xml:space="preserve">+ Quyết định số 49/2008/QĐ-BVHTTDL ngày 09 tháng 7 năm 2008 của Bộ VHTTDL về việc ban hành Quy chế thẩm định và cấp giấy phép phổ biến phim; </w:t>
      </w:r>
    </w:p>
    <w:p w:rsidR="00AC0F5A" w:rsidRPr="00AC0F5A" w:rsidRDefault="00AC0F5A" w:rsidP="00AC0F5A">
      <w:pPr>
        <w:autoSpaceDE w:val="0"/>
        <w:autoSpaceDN w:val="0"/>
        <w:adjustRightInd w:val="0"/>
        <w:spacing w:before="120" w:after="160" w:line="259" w:lineRule="auto"/>
        <w:ind w:firstLine="567"/>
        <w:jc w:val="both"/>
        <w:rPr>
          <w:rFonts w:eastAsia="Arial"/>
          <w:sz w:val="26"/>
          <w:lang w:val="vi-VN"/>
        </w:rPr>
      </w:pPr>
      <w:r w:rsidRPr="00AC0F5A">
        <w:rPr>
          <w:rFonts w:eastAsia="Arial"/>
          <w:sz w:val="26"/>
          <w:lang w:val="vi-VN"/>
        </w:rPr>
        <w:t>+ Thông tư số 289/2016/TT-BTC ngày 15 tháng 11 năm 2016 quy định mức thu, chế độ thu, nộp, quản lý và sử dụng phí, lệ phí trong lĩnh vực điện ảnh;</w:t>
      </w:r>
    </w:p>
    <w:p w:rsidR="00AC0F5A" w:rsidRPr="00AC0F5A" w:rsidRDefault="00AC0F5A" w:rsidP="00AC0F5A">
      <w:pPr>
        <w:autoSpaceDE w:val="0"/>
        <w:autoSpaceDN w:val="0"/>
        <w:adjustRightInd w:val="0"/>
        <w:spacing w:before="120" w:after="160" w:line="259" w:lineRule="auto"/>
        <w:ind w:firstLine="567"/>
        <w:jc w:val="both"/>
        <w:rPr>
          <w:rFonts w:eastAsia="Arial"/>
          <w:sz w:val="26"/>
          <w:lang w:val="vi-VN"/>
        </w:rPr>
      </w:pPr>
      <w:r w:rsidRPr="00AC0F5A">
        <w:rPr>
          <w:rFonts w:eastAsia="Arial"/>
          <w:sz w:val="26"/>
          <w:lang w:val="vi-VN"/>
        </w:rPr>
        <w:t>+ Quyết định số 289/QĐ-UBND-HC ngày 14 tháng 4 năm 2014 của Ủy ban nhân dân tỉnh Đồng Tháp về việc ủy quyền Giám đốc Sở Văn hóa, Thể thao và Du lịch giải quyết các thủ tục hành chính thuộc thẩm quyền của Chủ tịch Ủy ban nhân dân tỉnh.</w:t>
      </w:r>
    </w:p>
    <w:p w:rsidR="00AC0F5A" w:rsidRPr="00AC0F5A" w:rsidRDefault="00AC0F5A" w:rsidP="00AC0F5A">
      <w:pPr>
        <w:shd w:val="clear" w:color="auto" w:fill="FFFFFF"/>
        <w:spacing w:after="120" w:line="234" w:lineRule="atLeast"/>
        <w:ind w:firstLine="720"/>
        <w:jc w:val="both"/>
        <w:rPr>
          <w:i/>
          <w:sz w:val="26"/>
          <w:lang w:val="vi-VN"/>
        </w:rPr>
      </w:pPr>
      <w:r w:rsidRPr="00AC0F5A">
        <w:rPr>
          <w:b/>
          <w:sz w:val="26"/>
          <w:lang w:val="nl-NL"/>
        </w:rPr>
        <w:t>11.10.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r w:rsidRPr="00AC0F5A">
              <w:rPr>
                <w:sz w:val="26"/>
                <w:lang w:val="nl-NL"/>
              </w:rPr>
              <w:t>10 năm</w:t>
            </w: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
                <w:bCs/>
                <w:sz w:val="26"/>
                <w:lang w:val="nl-NL"/>
              </w:rPr>
              <w:t>về thực hiện cơ chế một cửa, một cửa liên thông 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pacing w:before="120" w:after="160" w:line="259" w:lineRule="auto"/>
        <w:ind w:firstLine="720"/>
        <w:rPr>
          <w:rFonts w:eastAsia="Arial"/>
          <w:b/>
          <w:bCs/>
          <w:sz w:val="26"/>
          <w:lang w:val="nl-NL"/>
        </w:rPr>
        <w:sectPr w:rsidR="00AC0F5A" w:rsidRPr="00AC0F5A" w:rsidSect="00B03F85">
          <w:pgSz w:w="11907" w:h="16840" w:code="9"/>
          <w:pgMar w:top="964" w:right="851" w:bottom="1701" w:left="1134" w:header="567" w:footer="567" w:gutter="0"/>
          <w:cols w:space="720"/>
          <w:titlePg/>
          <w:docGrid w:linePitch="326"/>
        </w:sectPr>
      </w:pPr>
    </w:p>
    <w:tbl>
      <w:tblPr>
        <w:tblW w:w="9850" w:type="dxa"/>
        <w:tblLayout w:type="fixed"/>
        <w:tblCellMar>
          <w:left w:w="0" w:type="dxa"/>
          <w:right w:w="0" w:type="dxa"/>
        </w:tblCellMar>
        <w:tblLook w:val="0000" w:firstRow="0" w:lastRow="0" w:firstColumn="0" w:lastColumn="0" w:noHBand="0" w:noVBand="0"/>
      </w:tblPr>
      <w:tblGrid>
        <w:gridCol w:w="9850"/>
      </w:tblGrid>
      <w:tr w:rsidR="00AC0F5A" w:rsidRPr="00AC0F5A" w:rsidTr="00B30656">
        <w:tc>
          <w:tcPr>
            <w:tcW w:w="9850" w:type="dxa"/>
            <w:shd w:val="clear" w:color="auto" w:fill="auto"/>
            <w:tcMar>
              <w:top w:w="0" w:type="dxa"/>
              <w:left w:w="108" w:type="dxa"/>
              <w:bottom w:w="0" w:type="dxa"/>
              <w:right w:w="108" w:type="dxa"/>
            </w:tcMar>
          </w:tcPr>
          <w:tbl>
            <w:tblPr>
              <w:tblW w:w="10172" w:type="dxa"/>
              <w:tblLayout w:type="fixed"/>
              <w:tblCellMar>
                <w:left w:w="0" w:type="dxa"/>
                <w:right w:w="0" w:type="dxa"/>
              </w:tblCellMar>
              <w:tblLook w:val="0000" w:firstRow="0" w:lastRow="0" w:firstColumn="0" w:lastColumn="0" w:noHBand="0" w:noVBand="0"/>
            </w:tblPr>
            <w:tblGrid>
              <w:gridCol w:w="3969"/>
              <w:gridCol w:w="6203"/>
            </w:tblGrid>
            <w:tr w:rsidR="00AC0F5A" w:rsidRPr="00AC0F5A" w:rsidTr="00B30656">
              <w:trPr>
                <w:trHeight w:val="1875"/>
              </w:trPr>
              <w:tc>
                <w:tcPr>
                  <w:tcW w:w="3969" w:type="dxa"/>
                  <w:shd w:val="clear" w:color="auto" w:fill="auto"/>
                  <w:tcMar>
                    <w:top w:w="0" w:type="dxa"/>
                    <w:left w:w="108" w:type="dxa"/>
                    <w:bottom w:w="0" w:type="dxa"/>
                    <w:right w:w="108" w:type="dxa"/>
                  </w:tcMar>
                </w:tcPr>
                <w:p w:rsidR="00AC0F5A" w:rsidRPr="00AC0F5A" w:rsidRDefault="00AC0F5A" w:rsidP="00AC0F5A">
                  <w:pPr>
                    <w:spacing w:before="120" w:after="160" w:line="259" w:lineRule="auto"/>
                    <w:ind w:firstLine="34"/>
                    <w:jc w:val="center"/>
                    <w:rPr>
                      <w:rFonts w:eastAsia="Arial"/>
                      <w:b/>
                      <w:bCs/>
                      <w:sz w:val="26"/>
                      <w:lang w:val="vi-VN"/>
                    </w:rPr>
                  </w:pPr>
                  <w:r w:rsidRPr="00AC0F5A">
                    <w:rPr>
                      <w:rFonts w:eastAsia="Arial"/>
                      <w:b/>
                      <w:bCs/>
                      <w:sz w:val="26"/>
                      <w:lang w:val="vi-VN"/>
                    </w:rPr>
                    <w:lastRenderedPageBreak/>
                    <w:t>TÊN CƠ SỞ ĐIỆN ẢNH</w:t>
                  </w:r>
                  <w:r w:rsidRPr="00AC0F5A">
                    <w:rPr>
                      <w:rFonts w:eastAsia="Arial"/>
                      <w:b/>
                      <w:bCs/>
                      <w:sz w:val="26"/>
                      <w:lang w:val="nl-NL"/>
                    </w:rPr>
                    <w:t xml:space="preserve">                       </w:t>
                  </w:r>
                  <w:r w:rsidRPr="00AC0F5A">
                    <w:rPr>
                      <w:rFonts w:eastAsia="Arial"/>
                      <w:b/>
                      <w:bCs/>
                      <w:sz w:val="26"/>
                      <w:lang w:val="vi-VN"/>
                    </w:rPr>
                    <w:t>ĐỀ NGHỊ THẨM ĐỊNH PHIM</w:t>
                  </w:r>
                </w:p>
                <w:p w:rsidR="00AC0F5A" w:rsidRPr="00AC0F5A" w:rsidRDefault="00AC0F5A" w:rsidP="00AC0F5A">
                  <w:pPr>
                    <w:spacing w:before="120" w:after="160" w:line="259" w:lineRule="auto"/>
                    <w:ind w:firstLine="34"/>
                    <w:jc w:val="both"/>
                    <w:rPr>
                      <w:rFonts w:eastAsia="Arial"/>
                      <w:b/>
                      <w:bCs/>
                      <w:sz w:val="26"/>
                      <w:lang w:val="vi-VN"/>
                    </w:rPr>
                  </w:pPr>
                  <w:r w:rsidRPr="00AC0F5A">
                    <w:rPr>
                      <w:rFonts w:eastAsia="Arial"/>
                      <w:b/>
                      <w:bCs/>
                      <w:noProof/>
                      <w:sz w:val="26"/>
                    </w:rPr>
                    <mc:AlternateContent>
                      <mc:Choice Requires="wps">
                        <w:drawing>
                          <wp:anchor distT="0" distB="0" distL="114300" distR="114300" simplePos="0" relativeHeight="251664384" behindDoc="0" locked="0" layoutInCell="1" allowOverlap="1" wp14:anchorId="497212DF" wp14:editId="384AD226">
                            <wp:simplePos x="0" y="0"/>
                            <wp:positionH relativeFrom="column">
                              <wp:posOffset>828675</wp:posOffset>
                            </wp:positionH>
                            <wp:positionV relativeFrom="paragraph">
                              <wp:posOffset>48260</wp:posOffset>
                            </wp:positionV>
                            <wp:extent cx="484505" cy="0"/>
                            <wp:effectExtent l="5715" t="9525" r="5080" b="9525"/>
                            <wp:wrapNone/>
                            <wp:docPr id="82" name="Straight Arrow Connector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450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82" o:spid="_x0000_s1026" type="#_x0000_t32" style="position:absolute;margin-left:65.25pt;margin-top:3.8pt;width:38.15pt;height: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"/>
                        </w:pict>
                      </mc:Fallback>
                    </mc:AlternateContent>
                  </w:r>
                </w:p>
              </w:tc>
              <w:tc>
                <w:tcPr>
                  <w:tcW w:w="6203" w:type="dxa"/>
                  <w:shd w:val="clear" w:color="auto" w:fill="auto"/>
                  <w:tcMar>
                    <w:top w:w="0" w:type="dxa"/>
                    <w:left w:w="108" w:type="dxa"/>
                    <w:bottom w:w="0" w:type="dxa"/>
                    <w:right w:w="108" w:type="dxa"/>
                  </w:tcMar>
                </w:tcPr>
                <w:p w:rsidR="00AC0F5A" w:rsidRPr="00AC0F5A" w:rsidRDefault="00AC0F5A" w:rsidP="00AC0F5A">
                  <w:pPr>
                    <w:spacing w:before="120" w:after="160" w:line="259" w:lineRule="auto"/>
                    <w:ind w:firstLine="6"/>
                    <w:jc w:val="center"/>
                    <w:rPr>
                      <w:rFonts w:eastAsia="Arial"/>
                      <w:b/>
                      <w:bCs/>
                      <w:sz w:val="26"/>
                      <w:lang w:val="vi-VN"/>
                    </w:rPr>
                  </w:pPr>
                  <w:r w:rsidRPr="00AC0F5A">
                    <w:rPr>
                      <w:rFonts w:eastAsia="Arial"/>
                      <w:b/>
                      <w:bCs/>
                      <w:noProof/>
                      <w:sz w:val="26"/>
                    </w:rPr>
                    <mc:AlternateContent>
                      <mc:Choice Requires="wps">
                        <w:drawing>
                          <wp:anchor distT="0" distB="0" distL="114300" distR="114300" simplePos="0" relativeHeight="251665408" behindDoc="0" locked="0" layoutInCell="1" allowOverlap="1" wp14:anchorId="296CCD2E" wp14:editId="4E081B3A">
                            <wp:simplePos x="0" y="0"/>
                            <wp:positionH relativeFrom="column">
                              <wp:posOffset>786765</wp:posOffset>
                            </wp:positionH>
                            <wp:positionV relativeFrom="paragraph">
                              <wp:posOffset>508635</wp:posOffset>
                            </wp:positionV>
                            <wp:extent cx="2228850" cy="0"/>
                            <wp:effectExtent l="0" t="0" r="19050" b="19050"/>
                            <wp:wrapNone/>
                            <wp:docPr id="83" name="Straight Connector 83"/>
                            <wp:cNvGraphicFramePr/>
                            <a:graphic xmlns:a="http://schemas.openxmlformats.org/drawingml/2006/main">
                              <a:graphicData uri="http://schemas.microsoft.com/office/word/2010/wordprocessingShape">
                                <wps:wsp>
                                  <wps:cNvCnPr/>
                                  <wps:spPr>
                                    <a:xfrm>
                                      <a:off x="0" y="0"/>
                                      <a:ext cx="2228850"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id="Straight Connector 83"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61.95pt,40.05pt" to="237.45pt,4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" strokecolor="windowText" strokeweight=".5pt">
                            <v:stroke joinstyle="miter"/>
                          </v:line>
                        </w:pict>
                      </mc:Fallback>
                    </mc:AlternateContent>
                  </w:r>
                  <w:r w:rsidRPr="00AC0F5A">
                    <w:rPr>
                      <w:rFonts w:eastAsia="Arial"/>
                      <w:b/>
                      <w:bCs/>
                      <w:sz w:val="26"/>
                      <w:lang w:val="vi-VN"/>
                    </w:rPr>
                    <w:t>CỘNG HOÀ XÃ HỘI CHỦ NGHĨA VIỆT NAM       Độc lập - Tự do - Hạnh phúc</w:t>
                  </w:r>
                </w:p>
                <w:p w:rsidR="00AC0F5A" w:rsidRPr="00AC0F5A" w:rsidRDefault="00AC0F5A" w:rsidP="00AC0F5A">
                  <w:pPr>
                    <w:spacing w:before="120" w:after="160" w:line="259" w:lineRule="auto"/>
                    <w:jc w:val="both"/>
                    <w:rPr>
                      <w:rFonts w:eastAsia="Arial"/>
                      <w:i/>
                      <w:iCs/>
                      <w:sz w:val="26"/>
                      <w:lang w:val="vi-VN"/>
                    </w:rPr>
                  </w:pPr>
                  <w:r w:rsidRPr="00AC0F5A">
                    <w:rPr>
                      <w:rFonts w:eastAsia="Arial"/>
                      <w:i/>
                      <w:iCs/>
                      <w:sz w:val="26"/>
                      <w:lang w:val="vi-VN"/>
                    </w:rPr>
                    <w:t xml:space="preserve">                     Đồng Tháp, ngày…… tháng…… năm ……</w:t>
                  </w:r>
                </w:p>
              </w:tc>
            </w:tr>
          </w:tbl>
          <w:p w:rsidR="00AC0F5A" w:rsidRPr="00AC0F5A" w:rsidRDefault="00AC0F5A" w:rsidP="00AC0F5A">
            <w:pPr>
              <w:spacing w:before="120" w:after="160" w:line="259" w:lineRule="auto"/>
              <w:jc w:val="both"/>
              <w:rPr>
                <w:rFonts w:eastAsia="Arial"/>
                <w:sz w:val="26"/>
                <w:lang w:val="vi-VN"/>
              </w:rPr>
            </w:pPr>
          </w:p>
        </w:tc>
      </w:tr>
    </w:tbl>
    <w:p w:rsidR="00AC0F5A" w:rsidRPr="00AC0F5A" w:rsidRDefault="00AC0F5A" w:rsidP="00AC0F5A">
      <w:pPr>
        <w:spacing w:before="120" w:after="160" w:line="259" w:lineRule="auto"/>
        <w:ind w:firstLine="567"/>
        <w:jc w:val="both"/>
        <w:rPr>
          <w:rFonts w:eastAsia="Arial"/>
          <w:b/>
          <w:bCs/>
          <w:sz w:val="26"/>
          <w:lang w:val="vi-VN"/>
        </w:rPr>
      </w:pPr>
    </w:p>
    <w:p w:rsidR="00AC0F5A" w:rsidRPr="00AC0F5A" w:rsidRDefault="00AC0F5A" w:rsidP="00AC0F5A">
      <w:pPr>
        <w:spacing w:before="120" w:after="160" w:line="259" w:lineRule="auto"/>
        <w:jc w:val="center"/>
        <w:rPr>
          <w:rFonts w:eastAsia="Arial"/>
          <w:b/>
          <w:bCs/>
          <w:sz w:val="26"/>
          <w:lang w:val="vi-VN"/>
        </w:rPr>
      </w:pPr>
      <w:r w:rsidRPr="00AC0F5A">
        <w:rPr>
          <w:rFonts w:eastAsia="Arial"/>
          <w:b/>
          <w:bCs/>
          <w:sz w:val="26"/>
          <w:lang w:val="vi-VN"/>
        </w:rPr>
        <w:t>PHIẾU ĐỀ NGHỊ CẤP GIẤY PHÉP PHỔ BIẾN PHIM</w:t>
      </w:r>
    </w:p>
    <w:p w:rsidR="00AC0F5A" w:rsidRPr="00AC0F5A" w:rsidRDefault="00AC0F5A" w:rsidP="00AC0F5A">
      <w:pPr>
        <w:spacing w:before="120" w:after="160" w:line="259" w:lineRule="auto"/>
        <w:jc w:val="center"/>
        <w:rPr>
          <w:rFonts w:eastAsia="Arial"/>
          <w:b/>
          <w:bCs/>
          <w:sz w:val="26"/>
          <w:lang w:val="vi-VN"/>
        </w:rPr>
      </w:pPr>
      <w:r w:rsidRPr="00AC0F5A">
        <w:rPr>
          <w:rFonts w:eastAsia="Arial"/>
          <w:b/>
          <w:bCs/>
          <w:noProof/>
          <w:sz w:val="26"/>
        </w:rPr>
        <mc:AlternateContent>
          <mc:Choice Requires="wps">
            <w:drawing>
              <wp:anchor distT="0" distB="0" distL="114300" distR="114300" simplePos="0" relativeHeight="251663360" behindDoc="0" locked="0" layoutInCell="1" allowOverlap="1" wp14:anchorId="28095EC8" wp14:editId="0A85E8EA">
                <wp:simplePos x="0" y="0"/>
                <wp:positionH relativeFrom="column">
                  <wp:posOffset>2353310</wp:posOffset>
                </wp:positionH>
                <wp:positionV relativeFrom="paragraph">
                  <wp:posOffset>33655</wp:posOffset>
                </wp:positionV>
                <wp:extent cx="1315085" cy="0"/>
                <wp:effectExtent l="13970" t="9525" r="13970" b="9525"/>
                <wp:wrapNone/>
                <wp:docPr id="84" name="Straight Arrow Connector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150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84" o:spid="_x0000_s1026" type="#_x0000_t32" style="position:absolute;margin-left:185.3pt;margin-top:2.65pt;width:103.55pt;height: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"/>
            </w:pict>
          </mc:Fallback>
        </mc:AlternateContent>
      </w:r>
    </w:p>
    <w:p w:rsidR="00AC0F5A" w:rsidRPr="00AC0F5A" w:rsidRDefault="00AC0F5A" w:rsidP="00AC0F5A">
      <w:pPr>
        <w:spacing w:before="120" w:after="160" w:line="259" w:lineRule="auto"/>
        <w:jc w:val="center"/>
        <w:rPr>
          <w:rFonts w:eastAsia="Arial"/>
          <w:sz w:val="26"/>
          <w:lang w:val="vi-VN"/>
        </w:rPr>
      </w:pPr>
      <w:r w:rsidRPr="00AC0F5A">
        <w:rPr>
          <w:rFonts w:eastAsia="Arial"/>
          <w:bCs/>
          <w:sz w:val="26"/>
          <w:lang w:val="vi-VN"/>
        </w:rPr>
        <w:t>Kính gửi:</w:t>
      </w:r>
      <w:r w:rsidRPr="00AC0F5A">
        <w:rPr>
          <w:rFonts w:eastAsia="Arial"/>
          <w:sz w:val="26"/>
          <w:lang w:val="vi-VN"/>
        </w:rPr>
        <w:t xml:space="preserve"> Sở Văn hóa,Thể thao và Du lịch tỉnh Đồng Tháp</w:t>
      </w:r>
    </w:p>
    <w:p w:rsidR="00AC0F5A" w:rsidRPr="00AC0F5A" w:rsidRDefault="00AC0F5A" w:rsidP="00AC0F5A">
      <w:pPr>
        <w:spacing w:before="120" w:after="160" w:line="259" w:lineRule="auto"/>
        <w:jc w:val="both"/>
        <w:rPr>
          <w:rFonts w:eastAsia="Arial"/>
          <w:sz w:val="26"/>
          <w:lang w:val="vi-VN"/>
        </w:rPr>
      </w:pPr>
    </w:p>
    <w:p w:rsidR="00AC0F5A" w:rsidRPr="00AC0F5A" w:rsidRDefault="00AC0F5A" w:rsidP="00AC0F5A">
      <w:pPr>
        <w:spacing w:before="120" w:after="160" w:line="259" w:lineRule="auto"/>
        <w:ind w:firstLine="567"/>
        <w:jc w:val="both"/>
        <w:rPr>
          <w:rFonts w:eastAsia="Arial"/>
          <w:sz w:val="26"/>
          <w:lang w:val="vi-VN"/>
        </w:rPr>
      </w:pPr>
      <w:r w:rsidRPr="00AC0F5A">
        <w:rPr>
          <w:rFonts w:eastAsia="Arial"/>
          <w:sz w:val="26"/>
          <w:lang w:val="vi-VN"/>
        </w:rPr>
        <w:t> Cơ sở điện ảnh (tên cơ sở) đề nghị thẩm định:…………………………………..</w:t>
      </w:r>
    </w:p>
    <w:p w:rsidR="00AC0F5A" w:rsidRPr="00AC0F5A" w:rsidRDefault="00AC0F5A" w:rsidP="00AC0F5A">
      <w:pPr>
        <w:spacing w:before="120" w:after="160" w:line="259" w:lineRule="auto"/>
        <w:ind w:firstLine="567"/>
        <w:jc w:val="both"/>
        <w:rPr>
          <w:rFonts w:eastAsia="Arial"/>
          <w:sz w:val="26"/>
          <w:lang w:val="vi-VN"/>
        </w:rPr>
      </w:pPr>
      <w:r w:rsidRPr="00AC0F5A">
        <w:rPr>
          <w:rFonts w:eastAsia="Arial"/>
          <w:sz w:val="26"/>
          <w:lang w:val="vi-VN"/>
        </w:rPr>
        <w:t>Bộ phim:…………………………………………………………………..............</w:t>
      </w:r>
    </w:p>
    <w:p w:rsidR="00AC0F5A" w:rsidRPr="00AC0F5A" w:rsidRDefault="00AC0F5A" w:rsidP="00AC0F5A">
      <w:pPr>
        <w:spacing w:before="120" w:after="160" w:line="259" w:lineRule="auto"/>
        <w:ind w:firstLine="567"/>
        <w:jc w:val="both"/>
        <w:rPr>
          <w:rFonts w:eastAsia="Arial"/>
          <w:sz w:val="26"/>
          <w:lang w:val="vi-VN"/>
        </w:rPr>
      </w:pPr>
      <w:r w:rsidRPr="00AC0F5A">
        <w:rPr>
          <w:rFonts w:eastAsia="Arial"/>
          <w:sz w:val="26"/>
          <w:lang w:val="vi-VN"/>
        </w:rPr>
        <w:t>Tên gốc (đối với phim nước ngoài):………………………………………………</w:t>
      </w:r>
    </w:p>
    <w:p w:rsidR="00AC0F5A" w:rsidRPr="00AC0F5A" w:rsidRDefault="00AC0F5A" w:rsidP="00AC0F5A">
      <w:pPr>
        <w:spacing w:before="120" w:after="160" w:line="259" w:lineRule="auto"/>
        <w:ind w:firstLine="567"/>
        <w:jc w:val="both"/>
        <w:rPr>
          <w:rFonts w:eastAsia="Arial"/>
          <w:sz w:val="26"/>
          <w:lang w:val="vi-VN"/>
        </w:rPr>
      </w:pPr>
      <w:r w:rsidRPr="00AC0F5A">
        <w:rPr>
          <w:rFonts w:eastAsia="Arial"/>
          <w:sz w:val="26"/>
          <w:lang w:val="vi-VN"/>
        </w:rPr>
        <w:t>Thể loại (truyện, tài liệu, khoa học, hoạt hình):…………………...………..........</w:t>
      </w:r>
    </w:p>
    <w:p w:rsidR="00AC0F5A" w:rsidRPr="00AC0F5A" w:rsidRDefault="00AC0F5A" w:rsidP="00AC0F5A">
      <w:pPr>
        <w:spacing w:before="120" w:after="160" w:line="259" w:lineRule="auto"/>
        <w:ind w:firstLine="567"/>
        <w:jc w:val="both"/>
        <w:rPr>
          <w:rFonts w:eastAsia="Arial"/>
          <w:sz w:val="26"/>
          <w:lang w:val="vi-VN"/>
        </w:rPr>
      </w:pPr>
      <w:r w:rsidRPr="00AC0F5A">
        <w:rPr>
          <w:rFonts w:eastAsia="Arial"/>
          <w:sz w:val="26"/>
          <w:lang w:val="vi-VN"/>
        </w:rPr>
        <w:t>Hãng sản xuất hoặc phát hành:…………………………………...………………</w:t>
      </w:r>
    </w:p>
    <w:p w:rsidR="00AC0F5A" w:rsidRPr="00AC0F5A" w:rsidRDefault="00AC0F5A" w:rsidP="00AC0F5A">
      <w:pPr>
        <w:spacing w:before="120" w:after="160" w:line="259" w:lineRule="auto"/>
        <w:ind w:firstLine="567"/>
        <w:jc w:val="both"/>
        <w:rPr>
          <w:rFonts w:eastAsia="Arial"/>
          <w:sz w:val="26"/>
          <w:lang w:val="vi-VN"/>
        </w:rPr>
      </w:pPr>
      <w:r w:rsidRPr="00AC0F5A">
        <w:rPr>
          <w:rFonts w:eastAsia="Arial"/>
          <w:sz w:val="26"/>
          <w:lang w:val="vi-VN"/>
        </w:rPr>
        <w:t>Nước sản xuất:………………………….      Năm sản xuất:…………...………..</w:t>
      </w:r>
    </w:p>
    <w:p w:rsidR="00AC0F5A" w:rsidRPr="00AC0F5A" w:rsidRDefault="00AC0F5A" w:rsidP="00AC0F5A">
      <w:pPr>
        <w:spacing w:before="120" w:after="160" w:line="259" w:lineRule="auto"/>
        <w:ind w:firstLine="567"/>
        <w:jc w:val="both"/>
        <w:rPr>
          <w:rFonts w:eastAsia="Arial"/>
          <w:sz w:val="26"/>
          <w:lang w:val="vi-VN"/>
        </w:rPr>
      </w:pPr>
      <w:r w:rsidRPr="00AC0F5A">
        <w:rPr>
          <w:rFonts w:eastAsia="Arial"/>
          <w:sz w:val="26"/>
          <w:lang w:val="vi-VN"/>
        </w:rPr>
        <w:t>Nhập phim qua đối tác (đối với phim nước ngoài):……………………………..</w:t>
      </w:r>
    </w:p>
    <w:p w:rsidR="00AC0F5A" w:rsidRPr="00AC0F5A" w:rsidRDefault="00AC0F5A" w:rsidP="00AC0F5A">
      <w:pPr>
        <w:spacing w:before="120" w:after="160" w:line="259" w:lineRule="auto"/>
        <w:ind w:firstLine="567"/>
        <w:jc w:val="both"/>
        <w:rPr>
          <w:rFonts w:eastAsia="Arial"/>
          <w:sz w:val="26"/>
          <w:lang w:val="vi-VN"/>
        </w:rPr>
      </w:pPr>
      <w:r w:rsidRPr="00AC0F5A">
        <w:rPr>
          <w:rFonts w:eastAsia="Arial"/>
          <w:sz w:val="26"/>
          <w:lang w:val="vi-VN"/>
        </w:rPr>
        <w:t>Biên kịch:………………………………………………………...………………..</w:t>
      </w:r>
    </w:p>
    <w:p w:rsidR="00AC0F5A" w:rsidRPr="00AC0F5A" w:rsidRDefault="00AC0F5A" w:rsidP="00AC0F5A">
      <w:pPr>
        <w:spacing w:before="120" w:after="160" w:line="259" w:lineRule="auto"/>
        <w:ind w:firstLine="567"/>
        <w:jc w:val="both"/>
        <w:rPr>
          <w:rFonts w:eastAsia="Arial"/>
          <w:sz w:val="26"/>
          <w:lang w:val="vi-VN"/>
        </w:rPr>
      </w:pPr>
      <w:r w:rsidRPr="00AC0F5A">
        <w:rPr>
          <w:rFonts w:eastAsia="Arial"/>
          <w:sz w:val="26"/>
          <w:lang w:val="vi-VN"/>
        </w:rPr>
        <w:t>Đạo diễn:………………………………………………………...…………………</w:t>
      </w:r>
    </w:p>
    <w:p w:rsidR="00AC0F5A" w:rsidRPr="00AC0F5A" w:rsidRDefault="00AC0F5A" w:rsidP="00AC0F5A">
      <w:pPr>
        <w:spacing w:before="120" w:after="160" w:line="259" w:lineRule="auto"/>
        <w:ind w:firstLine="567"/>
        <w:jc w:val="both"/>
        <w:rPr>
          <w:rFonts w:eastAsia="Arial"/>
          <w:sz w:val="26"/>
          <w:lang w:val="vi-VN"/>
        </w:rPr>
      </w:pPr>
      <w:r w:rsidRPr="00AC0F5A">
        <w:rPr>
          <w:rFonts w:eastAsia="Arial"/>
          <w:sz w:val="26"/>
          <w:lang w:val="vi-VN"/>
        </w:rPr>
        <w:t>Quay phim:……………………………………………………………..…………</w:t>
      </w:r>
    </w:p>
    <w:p w:rsidR="00AC0F5A" w:rsidRPr="00AC0F5A" w:rsidRDefault="00AC0F5A" w:rsidP="00AC0F5A">
      <w:pPr>
        <w:spacing w:before="120" w:after="160" w:line="259" w:lineRule="auto"/>
        <w:ind w:firstLine="567"/>
        <w:jc w:val="both"/>
        <w:rPr>
          <w:rFonts w:eastAsia="Arial"/>
          <w:sz w:val="26"/>
          <w:lang w:val="vi-VN"/>
        </w:rPr>
      </w:pPr>
      <w:r w:rsidRPr="00AC0F5A">
        <w:rPr>
          <w:rFonts w:eastAsia="Arial"/>
          <w:sz w:val="26"/>
          <w:lang w:val="vi-VN"/>
        </w:rPr>
        <w:t>Chất liệu phim trình duyệt (nhựa, băng hình, đĩa hình):…………………………</w:t>
      </w:r>
    </w:p>
    <w:p w:rsidR="00AC0F5A" w:rsidRPr="00AC0F5A" w:rsidRDefault="00AC0F5A" w:rsidP="00AC0F5A">
      <w:pPr>
        <w:spacing w:before="120" w:after="160" w:line="259" w:lineRule="auto"/>
        <w:ind w:firstLine="567"/>
        <w:jc w:val="both"/>
        <w:rPr>
          <w:rFonts w:eastAsia="Arial"/>
          <w:sz w:val="26"/>
          <w:lang w:val="vi-VN"/>
        </w:rPr>
      </w:pPr>
      <w:r w:rsidRPr="00AC0F5A">
        <w:rPr>
          <w:rFonts w:eastAsia="Arial"/>
          <w:sz w:val="26"/>
          <w:lang w:val="vi-VN"/>
        </w:rPr>
        <w:t>Độ dài (tính bằng phút):…………………………………………………..……….</w:t>
      </w:r>
    </w:p>
    <w:p w:rsidR="00AC0F5A" w:rsidRPr="00AC0F5A" w:rsidRDefault="00AC0F5A" w:rsidP="00AC0F5A">
      <w:pPr>
        <w:spacing w:before="120" w:after="160" w:line="259" w:lineRule="auto"/>
        <w:ind w:firstLine="567"/>
        <w:jc w:val="both"/>
        <w:rPr>
          <w:rFonts w:eastAsia="Arial"/>
          <w:sz w:val="26"/>
          <w:lang w:val="vi-VN"/>
        </w:rPr>
      </w:pPr>
      <w:r w:rsidRPr="00AC0F5A">
        <w:rPr>
          <w:rFonts w:eastAsia="Arial"/>
          <w:sz w:val="26"/>
          <w:lang w:val="vi-VN"/>
        </w:rPr>
        <w:t>Màu sắc (màu hoặc đen trắng):……………………  Ngôn ngữ:…………………</w:t>
      </w:r>
    </w:p>
    <w:p w:rsidR="00AC0F5A" w:rsidRPr="00AC0F5A" w:rsidRDefault="00AC0F5A" w:rsidP="00AC0F5A">
      <w:pPr>
        <w:spacing w:before="120" w:after="160" w:line="259" w:lineRule="auto"/>
        <w:ind w:firstLine="567"/>
        <w:jc w:val="both"/>
        <w:rPr>
          <w:rFonts w:eastAsia="Arial"/>
          <w:sz w:val="26"/>
          <w:lang w:val="vi-VN"/>
        </w:rPr>
      </w:pPr>
      <w:r w:rsidRPr="00AC0F5A">
        <w:rPr>
          <w:rFonts w:eastAsia="Arial"/>
          <w:sz w:val="26"/>
          <w:lang w:val="vi-VN"/>
        </w:rPr>
        <w:t>Chủ sở hữu bản quyền:………………………….………………………..……….</w:t>
      </w:r>
    </w:p>
    <w:p w:rsidR="00AC0F5A" w:rsidRPr="00AC0F5A" w:rsidRDefault="00AC0F5A" w:rsidP="00AC0F5A">
      <w:pPr>
        <w:tabs>
          <w:tab w:val="left" w:pos="567"/>
        </w:tabs>
        <w:spacing w:line="259" w:lineRule="auto"/>
        <w:ind w:firstLine="567"/>
        <w:jc w:val="both"/>
        <w:rPr>
          <w:rFonts w:eastAsia="Arial"/>
          <w:sz w:val="26"/>
          <w:lang w:val="vi-VN"/>
        </w:rPr>
      </w:pPr>
      <w:r w:rsidRPr="00AC0F5A">
        <w:rPr>
          <w:rFonts w:eastAsia="Arial"/>
          <w:sz w:val="26"/>
          <w:lang w:val="vi-VN"/>
        </w:rPr>
        <w:t>Tóm tắt nội dung: ……………….……………………………………………….</w:t>
      </w:r>
      <w:r w:rsidRPr="00AC0F5A">
        <w:rPr>
          <w:rFonts w:eastAsia="Arial"/>
          <w:sz w:val="26"/>
          <w:lang w:val="vi-VN"/>
        </w:rPr>
        <w:tab/>
      </w:r>
      <w:r w:rsidRPr="00AC0F5A">
        <w:rPr>
          <w:rFonts w:eastAsia="Arial"/>
          <w:sz w:val="26"/>
          <w:lang w:val="vi-VN"/>
        </w:rPr>
        <w:tab/>
      </w:r>
      <w:r w:rsidRPr="00AC0F5A">
        <w:rPr>
          <w:rFonts w:eastAsia="Arial"/>
          <w:sz w:val="26"/>
          <w:lang w:val="vi-VN"/>
        </w:rPr>
        <w:tab/>
      </w:r>
      <w:r w:rsidRPr="00AC0F5A">
        <w:rPr>
          <w:rFonts w:eastAsia="Arial"/>
          <w:sz w:val="26"/>
          <w:lang w:val="vi-VN"/>
        </w:rPr>
        <w:tab/>
      </w:r>
      <w:r w:rsidRPr="00AC0F5A">
        <w:rPr>
          <w:rFonts w:eastAsia="Arial"/>
          <w:sz w:val="26"/>
          <w:lang w:val="vi-VN"/>
        </w:rPr>
        <w:tab/>
      </w:r>
      <w:r w:rsidRPr="00AC0F5A">
        <w:rPr>
          <w:rFonts w:eastAsia="Arial"/>
          <w:sz w:val="26"/>
          <w:lang w:val="vi-VN"/>
        </w:rPr>
        <w:tab/>
      </w:r>
      <w:r w:rsidRPr="00AC0F5A">
        <w:rPr>
          <w:rFonts w:eastAsia="Arial"/>
          <w:sz w:val="26"/>
          <w:lang w:val="vi-VN"/>
        </w:rPr>
        <w:tab/>
      </w:r>
      <w:r w:rsidRPr="00AC0F5A">
        <w:rPr>
          <w:rFonts w:eastAsia="Arial"/>
          <w:sz w:val="26"/>
          <w:lang w:val="vi-VN"/>
        </w:rPr>
        <w:tab/>
      </w:r>
      <w:r w:rsidRPr="00AC0F5A">
        <w:rPr>
          <w:rFonts w:eastAsia="Arial"/>
          <w:sz w:val="26"/>
          <w:lang w:val="vi-VN"/>
        </w:rPr>
        <w:tab/>
      </w:r>
      <w:r w:rsidRPr="00AC0F5A">
        <w:rPr>
          <w:rFonts w:eastAsia="Arial"/>
          <w:sz w:val="26"/>
          <w:lang w:val="vi-VN"/>
        </w:rPr>
        <w:tab/>
      </w:r>
    </w:p>
    <w:p w:rsidR="00AC0F5A" w:rsidRPr="00AC0F5A" w:rsidRDefault="00AC0F5A" w:rsidP="00AC0F5A">
      <w:pPr>
        <w:tabs>
          <w:tab w:val="left" w:pos="567"/>
        </w:tabs>
        <w:spacing w:line="259" w:lineRule="auto"/>
        <w:ind w:firstLine="567"/>
        <w:jc w:val="both"/>
        <w:rPr>
          <w:rFonts w:eastAsia="Arial"/>
          <w:sz w:val="26"/>
          <w:lang w:val="vi-VN"/>
        </w:rPr>
      </w:pPr>
      <w:r w:rsidRPr="00AC0F5A">
        <w:rPr>
          <w:rFonts w:eastAsia="Arial"/>
          <w:sz w:val="26"/>
          <w:lang w:val="vi-VN"/>
        </w:rPr>
        <w:tab/>
      </w:r>
      <w:r w:rsidRPr="00AC0F5A">
        <w:rPr>
          <w:rFonts w:eastAsia="Arial"/>
          <w:sz w:val="26"/>
          <w:lang w:val="vi-VN"/>
        </w:rPr>
        <w:tab/>
      </w:r>
      <w:r w:rsidRPr="00AC0F5A">
        <w:rPr>
          <w:rFonts w:eastAsia="Arial"/>
          <w:sz w:val="26"/>
          <w:lang w:val="vi-VN"/>
        </w:rPr>
        <w:tab/>
      </w:r>
      <w:r w:rsidRPr="00AC0F5A">
        <w:rPr>
          <w:rFonts w:eastAsia="Arial"/>
          <w:sz w:val="26"/>
          <w:lang w:val="vi-VN"/>
        </w:rPr>
        <w:tab/>
      </w:r>
      <w:r w:rsidRPr="00AC0F5A">
        <w:rPr>
          <w:rFonts w:eastAsia="Arial"/>
          <w:sz w:val="26"/>
          <w:lang w:val="vi-VN"/>
        </w:rPr>
        <w:tab/>
      </w:r>
      <w:r w:rsidRPr="00AC0F5A">
        <w:rPr>
          <w:rFonts w:eastAsia="Arial"/>
          <w:sz w:val="26"/>
          <w:lang w:val="vi-VN"/>
        </w:rPr>
        <w:tab/>
      </w:r>
      <w:r w:rsidRPr="00AC0F5A">
        <w:rPr>
          <w:rFonts w:eastAsia="Arial"/>
          <w:sz w:val="26"/>
          <w:lang w:val="vi-VN"/>
        </w:rPr>
        <w:tab/>
      </w:r>
      <w:r w:rsidRPr="00AC0F5A">
        <w:rPr>
          <w:rFonts w:eastAsia="Arial"/>
          <w:sz w:val="26"/>
          <w:lang w:val="vi-VN"/>
        </w:rPr>
        <w:tab/>
      </w:r>
      <w:r w:rsidRPr="00AC0F5A">
        <w:rPr>
          <w:rFonts w:eastAsia="Arial"/>
          <w:sz w:val="26"/>
          <w:lang w:val="vi-VN"/>
        </w:rPr>
        <w:tab/>
        <w:t xml:space="preserve"> </w:t>
      </w:r>
      <w:r w:rsidRPr="00AC0F5A">
        <w:rPr>
          <w:rFonts w:eastAsia="Arial"/>
          <w:b/>
          <w:sz w:val="26"/>
          <w:lang w:val="vi-VN"/>
        </w:rPr>
        <w:t>Giám đốc</w:t>
      </w:r>
    </w:p>
    <w:p w:rsidR="00AC0F5A" w:rsidRPr="00AC0F5A" w:rsidRDefault="00AC0F5A" w:rsidP="00AC0F5A">
      <w:pPr>
        <w:spacing w:before="120" w:after="160" w:line="259" w:lineRule="auto"/>
        <w:ind w:left="3600" w:firstLine="720"/>
        <w:jc w:val="center"/>
        <w:rPr>
          <w:rFonts w:eastAsia="Arial"/>
          <w:i/>
          <w:iCs/>
          <w:sz w:val="26"/>
          <w:lang w:val="vi-VN"/>
        </w:rPr>
      </w:pPr>
      <w:r w:rsidRPr="00AC0F5A">
        <w:rPr>
          <w:rFonts w:eastAsia="Arial"/>
          <w:i/>
          <w:iCs/>
          <w:sz w:val="26"/>
          <w:lang w:val="vi-VN"/>
        </w:rPr>
        <w:t>(Ký tên và đóng dấu)</w:t>
      </w:r>
    </w:p>
    <w:p w:rsidR="00AC0F5A" w:rsidRPr="00AC0F5A" w:rsidRDefault="00AC0F5A" w:rsidP="00AC0F5A">
      <w:pPr>
        <w:spacing w:before="120" w:after="160" w:line="259" w:lineRule="auto"/>
        <w:ind w:firstLine="720"/>
        <w:rPr>
          <w:rFonts w:eastAsia="Arial"/>
          <w:b/>
          <w:bCs/>
          <w:sz w:val="26"/>
          <w:lang w:val="vi-VN"/>
        </w:rPr>
        <w:sectPr w:rsidR="00AC0F5A" w:rsidRPr="00AC0F5A" w:rsidSect="00B03F85">
          <w:pgSz w:w="11907" w:h="16840" w:code="9"/>
          <w:pgMar w:top="964" w:right="851" w:bottom="1701" w:left="1134" w:header="567" w:footer="567" w:gutter="0"/>
          <w:cols w:space="720"/>
          <w:titlePg/>
          <w:docGrid w:linePitch="326"/>
        </w:sectPr>
      </w:pPr>
    </w:p>
    <w:p w:rsidR="00AC0F5A" w:rsidRPr="00663138" w:rsidRDefault="00AC0F5A" w:rsidP="00663138">
      <w:pPr>
        <w:pStyle w:val="Heading6"/>
        <w:ind w:firstLine="709"/>
        <w:rPr>
          <w:rFonts w:ascii="Times New Roman" w:hAnsi="Times New Roman" w:cs="Times New Roman"/>
          <w:b/>
          <w:i w:val="0"/>
          <w:color w:val="auto"/>
          <w:sz w:val="26"/>
          <w:szCs w:val="26"/>
          <w:lang w:val="vi-VN"/>
        </w:rPr>
      </w:pPr>
      <w:r w:rsidRPr="00663138">
        <w:rPr>
          <w:rFonts w:ascii="Times New Roman" w:hAnsi="Times New Roman" w:cs="Times New Roman"/>
          <w:b/>
          <w:i w:val="0"/>
          <w:color w:val="auto"/>
          <w:sz w:val="26"/>
          <w:szCs w:val="26"/>
          <w:lang w:val="nl-NL"/>
        </w:rPr>
        <w:lastRenderedPageBreak/>
        <w:t xml:space="preserve">12. </w:t>
      </w:r>
      <w:r w:rsidRPr="00663138">
        <w:rPr>
          <w:rFonts w:ascii="Times New Roman" w:eastAsia="Arial" w:hAnsi="Times New Roman" w:cs="Times New Roman"/>
          <w:b/>
          <w:i w:val="0"/>
          <w:color w:val="auto"/>
          <w:sz w:val="26"/>
          <w:szCs w:val="26"/>
          <w:shd w:val="clear" w:color="auto" w:fill="FFFFFF"/>
          <w:lang w:val="de-DE"/>
        </w:rPr>
        <w:t xml:space="preserve">Thủ tục đăng ký hoạt động thư viện tư nhân có vốn sách ban đầu từ 2.000 bản trở lên </w:t>
      </w:r>
    </w:p>
    <w:p w:rsidR="00AC0F5A" w:rsidRPr="00AC0F5A" w:rsidRDefault="00AC0F5A" w:rsidP="00AC0F5A">
      <w:pPr>
        <w:spacing w:after="120"/>
        <w:ind w:firstLine="720"/>
        <w:jc w:val="both"/>
        <w:rPr>
          <w:i/>
          <w:sz w:val="26"/>
          <w:lang w:val="es-AR"/>
        </w:rPr>
      </w:pPr>
      <w:r w:rsidRPr="00AC0F5A">
        <w:rPr>
          <w:b/>
          <w:bCs/>
          <w:sz w:val="26"/>
          <w:lang w:val="hr-HR"/>
        </w:rPr>
        <w:t xml:space="preserve">12.1.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316" w:type="dxa"/>
        <w:tblLook w:val="04A0" w:firstRow="1" w:lastRow="0" w:firstColumn="1" w:lastColumn="0" w:noHBand="0" w:noVBand="1"/>
      </w:tblPr>
      <w:tblGrid>
        <w:gridCol w:w="805"/>
        <w:gridCol w:w="1626"/>
        <w:gridCol w:w="5075"/>
        <w:gridCol w:w="2123"/>
        <w:gridCol w:w="687"/>
      </w:tblGrid>
      <w:tr w:rsidR="00AC0F5A" w:rsidRPr="00AC0F5A" w:rsidTr="00B30656">
        <w:trPr>
          <w:trHeight w:val="392"/>
          <w:tblHeader/>
        </w:trPr>
        <w:tc>
          <w:tcPr>
            <w:tcW w:w="805"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26"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075"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123"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687"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3177"/>
        </w:trPr>
        <w:tc>
          <w:tcPr>
            <w:tcW w:w="805" w:type="dxa"/>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26" w:type="dxa"/>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075" w:type="dxa"/>
            <w:tcBorders>
              <w:top w:val="single" w:sz="4" w:space="0" w:color="auto"/>
            </w:tcBorders>
            <w:vAlign w:val="center"/>
          </w:tcPr>
          <w:p w:rsidR="00FE228A" w:rsidRPr="002917F9" w:rsidRDefault="00AC0F5A" w:rsidP="00FE228A">
            <w:pPr>
              <w:shd w:val="clear" w:color="auto" w:fill="FFFFFF"/>
              <w:jc w:val="both"/>
              <w:rPr>
                <w:sz w:val="26"/>
                <w:lang w:val="vi-VN"/>
              </w:rPr>
            </w:pPr>
            <w:r w:rsidRPr="00AC0F5A">
              <w:rPr>
                <w:sz w:val="26"/>
              </w:rPr>
              <w:t xml:space="preserve">1. </w:t>
            </w:r>
            <w:r w:rsidRPr="00AC0F5A">
              <w:rPr>
                <w:sz w:val="26"/>
                <w:lang w:val="vi-VN"/>
              </w:rPr>
              <w:t>Nộp trực tiếp qua Bộ phận tiếp nhận và trả kết quả</w:t>
            </w:r>
            <w:r w:rsidRPr="00AC0F5A">
              <w:rPr>
                <w:sz w:val="26"/>
              </w:rPr>
              <w:t xml:space="preserve"> </w:t>
            </w:r>
            <w:r w:rsidRPr="00AC0F5A">
              <w:rPr>
                <w:sz w:val="26"/>
                <w:lang w:val="vi-VN"/>
              </w:rPr>
              <w:t xml:space="preserve">của Sở </w:t>
            </w:r>
            <w:r w:rsidRPr="00AC0F5A">
              <w:rPr>
                <w:sz w:val="26"/>
              </w:rPr>
              <w:t xml:space="preserve">Văn hóa, Thể thao và Du lịch </w:t>
            </w:r>
            <w:r w:rsidRPr="00AC0F5A">
              <w:rPr>
                <w:sz w:val="26"/>
                <w:lang w:val="vi-VN"/>
              </w:rPr>
              <w:t xml:space="preserve">tại Trung tâm Kiểm soát thủ tục hành chính và Phục vụ hành chính công tỉnh Đồng Tháp </w:t>
            </w:r>
            <w:r w:rsidR="00FE228A" w:rsidRPr="007061C6">
              <w:rPr>
                <w:sz w:val="26"/>
                <w:lang w:val="vi-VN"/>
              </w:rPr>
              <w:t xml:space="preserve">(Địa chỉ: </w:t>
            </w:r>
            <w:r w:rsidR="00FE228A" w:rsidRPr="002917F9">
              <w:rPr>
                <w:sz w:val="26"/>
                <w:lang w:val="vi-VN"/>
              </w:rPr>
              <w:t>Số 85 đường Nguyễn Huệ, phường 1, thành phố Cao Lãnh, tỉnh Đồng Tháp</w:t>
            </w:r>
            <w:r w:rsidR="00FE228A" w:rsidRPr="007061C6">
              <w:rPr>
                <w:sz w:val="26"/>
                <w:lang w:val="vi-VN"/>
              </w:rPr>
              <w:t>).</w:t>
            </w:r>
          </w:p>
          <w:p w:rsidR="00AC0F5A" w:rsidRPr="00AC0F5A" w:rsidRDefault="00AC0F5A" w:rsidP="00AC0F5A">
            <w:pPr>
              <w:shd w:val="clear" w:color="auto" w:fill="FFFFFF"/>
              <w:jc w:val="both"/>
              <w:rPr>
                <w:i/>
                <w:sz w:val="26"/>
                <w:lang w:val="vi-VN"/>
              </w:rPr>
            </w:pPr>
            <w:r w:rsidRPr="00AC0F5A">
              <w:rPr>
                <w:sz w:val="26"/>
                <w:lang w:val="vi-VN"/>
              </w:rPr>
              <w:t>2. Hoặc thông qua dịch vụ bưu chính công ích.</w:t>
            </w:r>
          </w:p>
        </w:tc>
        <w:tc>
          <w:tcPr>
            <w:tcW w:w="2123"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687" w:type="dxa"/>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581"/>
        </w:trPr>
        <w:tc>
          <w:tcPr>
            <w:tcW w:w="805" w:type="dxa"/>
            <w:vAlign w:val="center"/>
          </w:tcPr>
          <w:p w:rsidR="00AC0F5A" w:rsidRPr="00AC0F5A" w:rsidRDefault="00AC0F5A" w:rsidP="00AC0F5A">
            <w:pPr>
              <w:spacing w:after="120" w:line="234" w:lineRule="atLeast"/>
              <w:jc w:val="center"/>
              <w:rPr>
                <w:b/>
                <w:sz w:val="26"/>
              </w:rPr>
            </w:pPr>
            <w:r w:rsidRPr="00AC0F5A">
              <w:rPr>
                <w:b/>
                <w:sz w:val="26"/>
              </w:rPr>
              <w:t>Bước 2</w:t>
            </w:r>
          </w:p>
        </w:tc>
        <w:tc>
          <w:tcPr>
            <w:tcW w:w="1626" w:type="dxa"/>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075"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23"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687" w:type="dxa"/>
            <w:vAlign w:val="center"/>
          </w:tcPr>
          <w:p w:rsidR="00AC0F5A" w:rsidRPr="00AC0F5A" w:rsidRDefault="00AC0F5A" w:rsidP="00AC0F5A">
            <w:pPr>
              <w:jc w:val="center"/>
              <w:rPr>
                <w:i/>
                <w:sz w:val="26"/>
                <w:lang w:val="vi-VN"/>
              </w:rPr>
            </w:pPr>
          </w:p>
        </w:tc>
      </w:tr>
      <w:tr w:rsidR="00AC0F5A" w:rsidRPr="00AC0F5A" w:rsidTr="00B30656">
        <w:trPr>
          <w:trHeight w:val="139"/>
        </w:trPr>
        <w:tc>
          <w:tcPr>
            <w:tcW w:w="805" w:type="dxa"/>
            <w:vMerge w:val="restart"/>
            <w:vAlign w:val="center"/>
          </w:tcPr>
          <w:p w:rsidR="00AC0F5A" w:rsidRPr="00AC0F5A" w:rsidRDefault="00AC0F5A" w:rsidP="00AC0F5A">
            <w:pPr>
              <w:spacing w:after="120" w:line="234" w:lineRule="atLeast"/>
              <w:jc w:val="center"/>
              <w:rPr>
                <w:b/>
                <w:sz w:val="26"/>
              </w:rPr>
            </w:pPr>
            <w:r w:rsidRPr="00AC0F5A">
              <w:rPr>
                <w:b/>
                <w:sz w:val="26"/>
              </w:rPr>
              <w:t>Bước 3</w:t>
            </w:r>
          </w:p>
        </w:tc>
        <w:tc>
          <w:tcPr>
            <w:tcW w:w="1626"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075"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w:t>
            </w:r>
            <w:r w:rsidRPr="00AC0F5A">
              <w:rPr>
                <w:sz w:val="26"/>
              </w:rPr>
              <w:lastRenderedPageBreak/>
              <w:t>phê duyệt kết quả giải quyết thủ tục hành chính:</w:t>
            </w:r>
          </w:p>
        </w:tc>
        <w:tc>
          <w:tcPr>
            <w:tcW w:w="2123" w:type="dxa"/>
            <w:vAlign w:val="center"/>
          </w:tcPr>
          <w:p w:rsidR="00AC0F5A" w:rsidRPr="00AC0F5A" w:rsidRDefault="00AC0F5A" w:rsidP="00AC0F5A">
            <w:pPr>
              <w:spacing w:after="120" w:line="234" w:lineRule="atLeast"/>
              <w:jc w:val="center"/>
              <w:rPr>
                <w:b/>
                <w:sz w:val="26"/>
              </w:rPr>
            </w:pPr>
            <w:r w:rsidRPr="00AC0F5A">
              <w:rPr>
                <w:b/>
                <w:sz w:val="26"/>
              </w:rPr>
              <w:lastRenderedPageBreak/>
              <w:t>03 ngày làm việc</w:t>
            </w:r>
            <w:r w:rsidRPr="00AC0F5A">
              <w:rPr>
                <w:sz w:val="26"/>
              </w:rPr>
              <w:t>, trong đó:</w:t>
            </w:r>
          </w:p>
        </w:tc>
        <w:tc>
          <w:tcPr>
            <w:tcW w:w="687" w:type="dxa"/>
            <w:vAlign w:val="center"/>
          </w:tcPr>
          <w:p w:rsidR="00AC0F5A" w:rsidRPr="00AC0F5A" w:rsidRDefault="00AC0F5A" w:rsidP="00AC0F5A">
            <w:pPr>
              <w:spacing w:after="120" w:line="234" w:lineRule="atLeast"/>
              <w:jc w:val="center"/>
              <w:rPr>
                <w:b/>
                <w:sz w:val="26"/>
              </w:rPr>
            </w:pPr>
            <w:r w:rsidRPr="00AC0F5A">
              <w:rPr>
                <w:bCs/>
                <w:i/>
                <w:sz w:val="26"/>
              </w:rPr>
              <w:t xml:space="preserve"> </w:t>
            </w:r>
          </w:p>
        </w:tc>
      </w:tr>
      <w:tr w:rsidR="00AC0F5A" w:rsidRPr="00AC0F5A" w:rsidTr="00B30656">
        <w:trPr>
          <w:trHeight w:val="139"/>
        </w:trPr>
        <w:tc>
          <w:tcPr>
            <w:tcW w:w="805" w:type="dxa"/>
            <w:vMerge/>
          </w:tcPr>
          <w:p w:rsidR="00AC0F5A" w:rsidRPr="00AC0F5A" w:rsidRDefault="00AC0F5A" w:rsidP="00AC0F5A">
            <w:pPr>
              <w:spacing w:after="120" w:line="234" w:lineRule="atLeast"/>
              <w:jc w:val="both"/>
              <w:rPr>
                <w:b/>
                <w:sz w:val="26"/>
              </w:rPr>
            </w:pPr>
          </w:p>
        </w:tc>
        <w:tc>
          <w:tcPr>
            <w:tcW w:w="1626" w:type="dxa"/>
            <w:vMerge/>
          </w:tcPr>
          <w:p w:rsidR="00AC0F5A" w:rsidRPr="00AC0F5A" w:rsidRDefault="00AC0F5A" w:rsidP="00AC0F5A">
            <w:pPr>
              <w:spacing w:after="120" w:line="234" w:lineRule="atLeast"/>
              <w:jc w:val="both"/>
              <w:rPr>
                <w:b/>
                <w:sz w:val="26"/>
              </w:rPr>
            </w:pPr>
          </w:p>
        </w:tc>
        <w:tc>
          <w:tcPr>
            <w:tcW w:w="5075"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123"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687" w:type="dxa"/>
          </w:tcPr>
          <w:p w:rsidR="00AC0F5A" w:rsidRPr="00AC0F5A" w:rsidRDefault="00AC0F5A" w:rsidP="00AC0F5A">
            <w:pPr>
              <w:spacing w:after="120" w:line="234" w:lineRule="atLeast"/>
              <w:jc w:val="both"/>
              <w:rPr>
                <w:b/>
                <w:sz w:val="26"/>
              </w:rPr>
            </w:pPr>
          </w:p>
        </w:tc>
      </w:tr>
      <w:tr w:rsidR="00AC0F5A" w:rsidRPr="00AC0F5A" w:rsidTr="00B30656">
        <w:trPr>
          <w:trHeight w:val="139"/>
        </w:trPr>
        <w:tc>
          <w:tcPr>
            <w:tcW w:w="805" w:type="dxa"/>
            <w:vMerge/>
          </w:tcPr>
          <w:p w:rsidR="00AC0F5A" w:rsidRPr="00AC0F5A" w:rsidRDefault="00AC0F5A" w:rsidP="00AC0F5A">
            <w:pPr>
              <w:spacing w:after="120" w:line="234" w:lineRule="atLeast"/>
              <w:jc w:val="both"/>
              <w:rPr>
                <w:b/>
                <w:sz w:val="26"/>
              </w:rPr>
            </w:pPr>
          </w:p>
        </w:tc>
        <w:tc>
          <w:tcPr>
            <w:tcW w:w="1626" w:type="dxa"/>
            <w:vMerge/>
          </w:tcPr>
          <w:p w:rsidR="00AC0F5A" w:rsidRPr="00AC0F5A" w:rsidRDefault="00AC0F5A" w:rsidP="00AC0F5A">
            <w:pPr>
              <w:spacing w:after="120" w:line="234" w:lineRule="atLeast"/>
              <w:jc w:val="both"/>
              <w:rPr>
                <w:b/>
                <w:sz w:val="26"/>
              </w:rPr>
            </w:pPr>
          </w:p>
        </w:tc>
        <w:tc>
          <w:tcPr>
            <w:tcW w:w="5075" w:type="dxa"/>
          </w:tcPr>
          <w:p w:rsidR="00AC0F5A" w:rsidRPr="00AC0F5A" w:rsidRDefault="00AC0F5A" w:rsidP="00AC0F5A">
            <w:pPr>
              <w:shd w:val="clear" w:color="auto" w:fill="FFFFFF"/>
              <w:spacing w:after="120" w:line="234" w:lineRule="atLeast"/>
              <w:jc w:val="both"/>
              <w:rPr>
                <w:i/>
                <w:sz w:val="26"/>
              </w:rPr>
            </w:pPr>
            <w:r w:rsidRPr="00AC0F5A">
              <w:rPr>
                <w:bCs/>
                <w:i/>
                <w:sz w:val="26"/>
              </w:rPr>
              <w:t>2. Giải quyết hồ sơ, t</w:t>
            </w:r>
            <w:r w:rsidRPr="00AC0F5A">
              <w:rPr>
                <w:i/>
                <w:sz w:val="26"/>
              </w:rPr>
              <w:t>rong đó:</w:t>
            </w:r>
          </w:p>
        </w:tc>
        <w:tc>
          <w:tcPr>
            <w:tcW w:w="2123" w:type="dxa"/>
            <w:vAlign w:val="center"/>
          </w:tcPr>
          <w:p w:rsidR="00AC0F5A" w:rsidRPr="00AC0F5A" w:rsidRDefault="00AC0F5A" w:rsidP="00AC0F5A">
            <w:pPr>
              <w:spacing w:after="120" w:line="234" w:lineRule="atLeast"/>
              <w:jc w:val="center"/>
              <w:rPr>
                <w:bCs/>
                <w:i/>
                <w:sz w:val="26"/>
              </w:rPr>
            </w:pPr>
            <w:r w:rsidRPr="00AC0F5A">
              <w:rPr>
                <w:bCs/>
                <w:i/>
                <w:sz w:val="26"/>
              </w:rPr>
              <w:t>2,5 ngày</w:t>
            </w:r>
          </w:p>
        </w:tc>
        <w:tc>
          <w:tcPr>
            <w:tcW w:w="687" w:type="dxa"/>
          </w:tcPr>
          <w:p w:rsidR="00AC0F5A" w:rsidRPr="00AC0F5A" w:rsidRDefault="00AC0F5A" w:rsidP="00AC0F5A">
            <w:pPr>
              <w:spacing w:after="120" w:line="234" w:lineRule="atLeast"/>
              <w:jc w:val="both"/>
              <w:rPr>
                <w:b/>
                <w:sz w:val="26"/>
              </w:rPr>
            </w:pPr>
          </w:p>
        </w:tc>
      </w:tr>
      <w:tr w:rsidR="00AC0F5A" w:rsidRPr="00AC0F5A" w:rsidTr="00B30656">
        <w:trPr>
          <w:trHeight w:val="139"/>
        </w:trPr>
        <w:tc>
          <w:tcPr>
            <w:tcW w:w="805" w:type="dxa"/>
            <w:vMerge/>
          </w:tcPr>
          <w:p w:rsidR="00AC0F5A" w:rsidRPr="00AC0F5A" w:rsidRDefault="00AC0F5A" w:rsidP="00AC0F5A">
            <w:pPr>
              <w:spacing w:after="120" w:line="234" w:lineRule="atLeast"/>
              <w:jc w:val="both"/>
              <w:rPr>
                <w:b/>
                <w:sz w:val="26"/>
              </w:rPr>
            </w:pPr>
          </w:p>
        </w:tc>
        <w:tc>
          <w:tcPr>
            <w:tcW w:w="1626" w:type="dxa"/>
            <w:vMerge/>
          </w:tcPr>
          <w:p w:rsidR="00AC0F5A" w:rsidRPr="00AC0F5A" w:rsidRDefault="00AC0F5A" w:rsidP="00AC0F5A">
            <w:pPr>
              <w:spacing w:after="120" w:line="234" w:lineRule="atLeast"/>
              <w:jc w:val="both"/>
              <w:rPr>
                <w:b/>
                <w:sz w:val="26"/>
              </w:rPr>
            </w:pPr>
          </w:p>
        </w:tc>
        <w:tc>
          <w:tcPr>
            <w:tcW w:w="5075"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
                <w:sz w:val="26"/>
              </w:rPr>
            </w:pPr>
            <w:r w:rsidRPr="00AC0F5A">
              <w:rPr>
                <w:bCs/>
                <w:i/>
                <w:sz w:val="26"/>
              </w:rPr>
              <w:t>+ Văn thư đơn vị</w:t>
            </w:r>
          </w:p>
        </w:tc>
        <w:tc>
          <w:tcPr>
            <w:tcW w:w="2123" w:type="dxa"/>
          </w:tcPr>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Cs/>
                <w:i/>
                <w:sz w:val="26"/>
              </w:rPr>
            </w:pPr>
            <w:r w:rsidRPr="00AC0F5A">
              <w:rPr>
                <w:bCs/>
                <w:i/>
                <w:sz w:val="26"/>
              </w:rPr>
              <w:t>0,5 ngày</w:t>
            </w:r>
          </w:p>
          <w:p w:rsidR="00AC0F5A" w:rsidRPr="00AC0F5A" w:rsidRDefault="00AC0F5A" w:rsidP="00AC0F5A">
            <w:pPr>
              <w:spacing w:after="120" w:line="234" w:lineRule="atLeast"/>
              <w:jc w:val="center"/>
              <w:rPr>
                <w:bCs/>
                <w:i/>
                <w:sz w:val="26"/>
              </w:rPr>
            </w:pPr>
            <w:r w:rsidRPr="00AC0F5A">
              <w:rPr>
                <w:bCs/>
                <w:i/>
                <w:sz w:val="26"/>
              </w:rPr>
              <w:t>0,5 ngày</w:t>
            </w:r>
          </w:p>
          <w:p w:rsidR="00AC0F5A" w:rsidRPr="00AC0F5A" w:rsidRDefault="00AC0F5A" w:rsidP="00AC0F5A">
            <w:pPr>
              <w:spacing w:after="120" w:line="234" w:lineRule="atLeast"/>
              <w:jc w:val="center"/>
              <w:rPr>
                <w:b/>
                <w:sz w:val="26"/>
              </w:rPr>
            </w:pPr>
            <w:r w:rsidRPr="00AC0F5A">
              <w:rPr>
                <w:bCs/>
                <w:i/>
                <w:sz w:val="26"/>
              </w:rPr>
              <w:t>0,5 ngày</w:t>
            </w:r>
          </w:p>
        </w:tc>
        <w:tc>
          <w:tcPr>
            <w:tcW w:w="687" w:type="dxa"/>
          </w:tcPr>
          <w:p w:rsidR="00AC0F5A" w:rsidRPr="00AC0F5A" w:rsidRDefault="00AC0F5A" w:rsidP="00AC0F5A">
            <w:pPr>
              <w:spacing w:after="120" w:line="234" w:lineRule="atLeast"/>
              <w:jc w:val="both"/>
              <w:rPr>
                <w:i/>
                <w:sz w:val="26"/>
              </w:rPr>
            </w:pPr>
          </w:p>
        </w:tc>
      </w:tr>
      <w:tr w:rsidR="00AC0F5A" w:rsidRPr="00AC0F5A" w:rsidTr="00B30656">
        <w:trPr>
          <w:trHeight w:val="139"/>
        </w:trPr>
        <w:tc>
          <w:tcPr>
            <w:tcW w:w="805" w:type="dxa"/>
            <w:vMerge/>
          </w:tcPr>
          <w:p w:rsidR="00AC0F5A" w:rsidRPr="00AC0F5A" w:rsidRDefault="00AC0F5A" w:rsidP="00AC0F5A">
            <w:pPr>
              <w:spacing w:after="120" w:line="234" w:lineRule="atLeast"/>
              <w:jc w:val="both"/>
              <w:rPr>
                <w:b/>
                <w:sz w:val="26"/>
              </w:rPr>
            </w:pPr>
          </w:p>
        </w:tc>
        <w:tc>
          <w:tcPr>
            <w:tcW w:w="1626" w:type="dxa"/>
            <w:vMerge/>
          </w:tcPr>
          <w:p w:rsidR="00AC0F5A" w:rsidRPr="00AC0F5A" w:rsidRDefault="00AC0F5A" w:rsidP="00AC0F5A">
            <w:pPr>
              <w:spacing w:after="120" w:line="234" w:lineRule="atLeast"/>
              <w:jc w:val="both"/>
              <w:rPr>
                <w:b/>
                <w:sz w:val="26"/>
              </w:rPr>
            </w:pPr>
          </w:p>
        </w:tc>
        <w:tc>
          <w:tcPr>
            <w:tcW w:w="5075" w:type="dxa"/>
          </w:tcPr>
          <w:p w:rsidR="00AC0F5A" w:rsidRPr="00AC0F5A" w:rsidRDefault="00AC0F5A" w:rsidP="00AC0F5A">
            <w:pPr>
              <w:spacing w:after="120" w:line="234" w:lineRule="atLeast"/>
              <w:jc w:val="both"/>
              <w:rPr>
                <w:sz w:val="26"/>
              </w:rPr>
            </w:pPr>
            <w:r w:rsidRPr="00AC0F5A">
              <w:rPr>
                <w:sz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rsidR="00AC0F5A" w:rsidRPr="00AC0F5A" w:rsidRDefault="00AC0F5A" w:rsidP="00AC0F5A">
            <w:pPr>
              <w:spacing w:before="120" w:after="120"/>
              <w:jc w:val="both"/>
              <w:rPr>
                <w:sz w:val="26"/>
              </w:rPr>
            </w:pPr>
            <w:r w:rsidRPr="00AC0F5A">
              <w:rPr>
                <w:sz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23" w:type="dxa"/>
            <w:vAlign w:val="center"/>
          </w:tcPr>
          <w:p w:rsidR="00AC0F5A" w:rsidRPr="00AC0F5A" w:rsidRDefault="00AC0F5A" w:rsidP="00AC0F5A">
            <w:pPr>
              <w:spacing w:after="120" w:line="234" w:lineRule="atLeast"/>
              <w:jc w:val="center"/>
              <w:rPr>
                <w:bCs/>
                <w:i/>
                <w:sz w:val="26"/>
              </w:rPr>
            </w:pPr>
          </w:p>
          <w:p w:rsidR="00AC0F5A" w:rsidRPr="00AC0F5A" w:rsidRDefault="00AC0F5A" w:rsidP="00AC0F5A">
            <w:pPr>
              <w:spacing w:after="120" w:line="234" w:lineRule="atLeast"/>
              <w:jc w:val="center"/>
              <w:rPr>
                <w:b/>
                <w:sz w:val="26"/>
              </w:rPr>
            </w:pPr>
            <w:r w:rsidRPr="00AC0F5A">
              <w:rPr>
                <w:sz w:val="26"/>
              </w:rPr>
              <w:t>Trong thời hạn 03 ngày làm việc</w:t>
            </w:r>
          </w:p>
        </w:tc>
        <w:tc>
          <w:tcPr>
            <w:tcW w:w="687" w:type="dxa"/>
            <w:vAlign w:val="center"/>
          </w:tcPr>
          <w:p w:rsidR="00AC0F5A" w:rsidRPr="00AC0F5A" w:rsidRDefault="00AC0F5A" w:rsidP="00AC0F5A">
            <w:pPr>
              <w:spacing w:after="120" w:line="234" w:lineRule="atLeast"/>
              <w:jc w:val="both"/>
              <w:rPr>
                <w:b/>
                <w:i/>
                <w:sz w:val="26"/>
              </w:rPr>
            </w:pPr>
          </w:p>
        </w:tc>
      </w:tr>
      <w:tr w:rsidR="00AC0F5A" w:rsidRPr="00AC0F5A" w:rsidTr="00B30656">
        <w:trPr>
          <w:trHeight w:val="2789"/>
        </w:trPr>
        <w:tc>
          <w:tcPr>
            <w:tcW w:w="805" w:type="dxa"/>
            <w:vAlign w:val="center"/>
          </w:tcPr>
          <w:p w:rsidR="00AC0F5A" w:rsidRPr="00AC0F5A" w:rsidRDefault="00AC0F5A" w:rsidP="00AC0F5A">
            <w:pPr>
              <w:spacing w:after="120" w:line="234" w:lineRule="atLeast"/>
              <w:jc w:val="center"/>
              <w:rPr>
                <w:b/>
                <w:sz w:val="26"/>
              </w:rPr>
            </w:pPr>
            <w:r w:rsidRPr="00AC0F5A">
              <w:rPr>
                <w:b/>
                <w:sz w:val="26"/>
              </w:rPr>
              <w:t>Bước 4</w:t>
            </w:r>
          </w:p>
        </w:tc>
        <w:tc>
          <w:tcPr>
            <w:tcW w:w="1626"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 xml:space="preserve">(Kết quả giải quyết thủ tục hành chính gửi trả cho tổ chức, cá nhân phải bảo đảm đầy đủ theo quy định mà cơ quan có thẩm quyền </w:t>
            </w:r>
            <w:r w:rsidRPr="00AC0F5A">
              <w:rPr>
                <w:i/>
                <w:sz w:val="26"/>
              </w:rPr>
              <w:lastRenderedPageBreak/>
              <w:t>trả cho tổ chức, cá nhân sau khi giải quyết xong thủ tục hành chính)</w:t>
            </w:r>
          </w:p>
        </w:tc>
        <w:tc>
          <w:tcPr>
            <w:tcW w:w="5075" w:type="dxa"/>
          </w:tcPr>
          <w:p w:rsidR="00AC0F5A" w:rsidRPr="00AC0F5A" w:rsidRDefault="00AC0F5A" w:rsidP="00AC0F5A">
            <w:pPr>
              <w:spacing w:before="120" w:after="120" w:line="340" w:lineRule="exact"/>
              <w:jc w:val="both"/>
              <w:rPr>
                <w:iCs/>
                <w:sz w:val="26"/>
                <w:lang w:val="nl-NL"/>
              </w:rPr>
            </w:pPr>
            <w:r w:rsidRPr="00AC0F5A">
              <w:rPr>
                <w:iCs/>
                <w:sz w:val="26"/>
                <w:lang w:val="nl-NL"/>
              </w:rPr>
              <w:lastRenderedPageBreak/>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w:t>
            </w:r>
            <w:r w:rsidRPr="00AC0F5A">
              <w:rPr>
                <w:iCs/>
                <w:sz w:val="26"/>
                <w:lang w:val="nl-NL"/>
              </w:rPr>
              <w:lastRenderedPageBreak/>
              <w:t xml:space="preserve">người đến nhận kết quả ký nhận vào sổ và trao kết quả. </w:t>
            </w:r>
          </w:p>
          <w:p w:rsidR="00AC0F5A" w:rsidRPr="00AC0F5A" w:rsidRDefault="00AC0F5A" w:rsidP="00AC0F5A">
            <w:pPr>
              <w:spacing w:before="120" w:after="12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(nếu có)</w:t>
            </w:r>
          </w:p>
          <w:p w:rsidR="00AC0F5A" w:rsidRPr="00AC0F5A" w:rsidRDefault="00AC0F5A" w:rsidP="00AC0F5A">
            <w:pPr>
              <w:spacing w:before="120" w:after="120" w:line="340" w:lineRule="exact"/>
              <w:jc w:val="both"/>
              <w:rPr>
                <w:b/>
                <w:i/>
                <w:sz w:val="26"/>
                <w:lang w:val="pt-BR"/>
              </w:rPr>
            </w:pPr>
            <w:r w:rsidRPr="00AC0F5A">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23" w:type="dxa"/>
            <w:vAlign w:val="center"/>
          </w:tcPr>
          <w:p w:rsidR="00AC0F5A" w:rsidRPr="00AC0F5A" w:rsidRDefault="00AC0F5A" w:rsidP="00AC0F5A">
            <w:pPr>
              <w:spacing w:after="120" w:line="234" w:lineRule="atLeast"/>
              <w:jc w:val="center"/>
              <w:rPr>
                <w:iCs/>
                <w:sz w:val="26"/>
                <w:lang w:val="nl-NL"/>
              </w:rPr>
            </w:pPr>
            <w:r w:rsidRPr="00AC0F5A">
              <w:rPr>
                <w:iCs/>
                <w:sz w:val="26"/>
                <w:lang w:val="nl-NL"/>
              </w:rPr>
              <w:lastRenderedPageBreak/>
              <w:t xml:space="preserve">Thời gian trả kết quả: </w:t>
            </w:r>
          </w:p>
          <w:p w:rsidR="00AC0F5A" w:rsidRPr="00AC0F5A" w:rsidRDefault="00AC0F5A" w:rsidP="00AC0F5A">
            <w:pPr>
              <w:spacing w:after="120" w:line="234" w:lineRule="atLeast"/>
              <w:jc w:val="center"/>
              <w:rPr>
                <w:bCs/>
                <w:i/>
                <w:sz w:val="26"/>
                <w:lang w:val="nl-NL"/>
              </w:rPr>
            </w:pPr>
            <w:r w:rsidRPr="00AC0F5A">
              <w:rPr>
                <w:iCs/>
                <w:sz w:val="26"/>
                <w:lang w:val="nl-NL"/>
              </w:rPr>
              <w:t>Sáng: từ 07 giờ đến 11 giờ 30 phút; chiều: từ 13 giờ 30 đến 17 giờ của các ngày làm việc.</w:t>
            </w:r>
          </w:p>
        </w:tc>
        <w:tc>
          <w:tcPr>
            <w:tcW w:w="687"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autoSpaceDE w:val="0"/>
        <w:autoSpaceDN w:val="0"/>
        <w:adjustRightInd w:val="0"/>
        <w:spacing w:before="120"/>
        <w:ind w:firstLine="567"/>
        <w:jc w:val="both"/>
        <w:rPr>
          <w:rFonts w:eastAsia="Arial"/>
          <w:bCs/>
          <w:i/>
          <w:iCs/>
          <w:sz w:val="26"/>
          <w:lang w:val="de-DE"/>
        </w:rPr>
      </w:pPr>
      <w:r w:rsidRPr="00AC0F5A">
        <w:rPr>
          <w:b/>
          <w:bCs/>
          <w:sz w:val="26"/>
          <w:lang w:val="nl-NL"/>
        </w:rPr>
        <w:lastRenderedPageBreak/>
        <w:t xml:space="preserve"> </w:t>
      </w:r>
      <w:r w:rsidRPr="00AC0F5A">
        <w:rPr>
          <w:b/>
          <w:bCs/>
          <w:sz w:val="26"/>
          <w:lang w:val="nl-NL"/>
        </w:rPr>
        <w:tab/>
        <w:t xml:space="preserve">12.2. Thành phần, số lượng hồ sơ: </w:t>
      </w:r>
      <w:r w:rsidRPr="00AC0F5A">
        <w:rPr>
          <w:rFonts w:eastAsia="Arial"/>
          <w:bCs/>
          <w:i/>
          <w:iCs/>
          <w:sz w:val="26"/>
          <w:lang w:val="de-DE"/>
        </w:rPr>
        <w:t>(Khoản 5 Điều 2 Nghị định 01/2012/NĐ-CP ngày 04/01/2012)</w:t>
      </w:r>
    </w:p>
    <w:p w:rsidR="00AC0F5A" w:rsidRPr="00AC0F5A" w:rsidRDefault="00AC0F5A" w:rsidP="00AC0F5A">
      <w:pPr>
        <w:tabs>
          <w:tab w:val="left" w:pos="1072"/>
        </w:tabs>
        <w:autoSpaceDE w:val="0"/>
        <w:autoSpaceDN w:val="0"/>
        <w:adjustRightInd w:val="0"/>
        <w:spacing w:before="120" w:after="160" w:line="259" w:lineRule="auto"/>
        <w:ind w:firstLine="567"/>
        <w:jc w:val="both"/>
        <w:rPr>
          <w:rFonts w:eastAsia="Arial"/>
          <w:sz w:val="26"/>
          <w:lang w:val="de-DE"/>
        </w:rPr>
      </w:pPr>
      <w:r w:rsidRPr="00AC0F5A">
        <w:rPr>
          <w:rFonts w:eastAsia="Arial"/>
          <w:sz w:val="26"/>
          <w:lang w:val="de-DE"/>
        </w:rPr>
        <w:t xml:space="preserve">+ Đơn đăng ký hoạt động thư viện </w:t>
      </w:r>
      <w:r w:rsidRPr="00AC0F5A">
        <w:rPr>
          <w:rFonts w:eastAsia="Arial"/>
          <w:i/>
          <w:iCs/>
          <w:sz w:val="26"/>
          <w:lang w:val="de-DE"/>
        </w:rPr>
        <w:t>(Mẫu số 1 Nghị định số 02/2009/NĐ-CP);</w:t>
      </w:r>
    </w:p>
    <w:p w:rsidR="00AC0F5A" w:rsidRPr="00AC0F5A" w:rsidRDefault="00AC0F5A" w:rsidP="00AC0F5A">
      <w:pPr>
        <w:tabs>
          <w:tab w:val="left" w:pos="1072"/>
        </w:tabs>
        <w:autoSpaceDE w:val="0"/>
        <w:autoSpaceDN w:val="0"/>
        <w:adjustRightInd w:val="0"/>
        <w:spacing w:before="120" w:after="160" w:line="259" w:lineRule="auto"/>
        <w:ind w:firstLine="567"/>
        <w:jc w:val="both"/>
        <w:rPr>
          <w:rFonts w:eastAsia="Arial"/>
          <w:i/>
          <w:iCs/>
          <w:sz w:val="26"/>
          <w:lang w:val="de-DE"/>
        </w:rPr>
      </w:pPr>
      <w:r w:rsidRPr="00AC0F5A">
        <w:rPr>
          <w:rFonts w:eastAsia="Arial"/>
          <w:sz w:val="26"/>
          <w:lang w:val="de-DE"/>
        </w:rPr>
        <w:t xml:space="preserve">+ Danh mục vốn tài liệu thư viện hiện có </w:t>
      </w:r>
      <w:r w:rsidRPr="00AC0F5A">
        <w:rPr>
          <w:rFonts w:eastAsia="Arial"/>
          <w:i/>
          <w:iCs/>
          <w:sz w:val="26"/>
          <w:lang w:val="de-DE"/>
        </w:rPr>
        <w:t>(Mẫu số 2 Nghị định số 02/2009/NĐ-CP);</w:t>
      </w:r>
    </w:p>
    <w:p w:rsidR="00AC0F5A" w:rsidRPr="00AC0F5A" w:rsidRDefault="00AC0F5A" w:rsidP="00AC0F5A">
      <w:pPr>
        <w:tabs>
          <w:tab w:val="left" w:pos="1072"/>
        </w:tabs>
        <w:autoSpaceDE w:val="0"/>
        <w:autoSpaceDN w:val="0"/>
        <w:adjustRightInd w:val="0"/>
        <w:spacing w:before="120" w:after="160" w:line="259" w:lineRule="auto"/>
        <w:ind w:firstLine="567"/>
        <w:jc w:val="both"/>
        <w:rPr>
          <w:rFonts w:eastAsia="Arial"/>
          <w:sz w:val="26"/>
          <w:lang w:val="de-DE"/>
        </w:rPr>
      </w:pPr>
      <w:r w:rsidRPr="00AC0F5A">
        <w:rPr>
          <w:rFonts w:eastAsia="Arial"/>
          <w:sz w:val="26"/>
          <w:lang w:val="de-DE"/>
        </w:rPr>
        <w:t>+ Sơ yếu lý lịch của người đứng tên thành lập thư viện có xác nhận của Ủy ban nhân dân xã, phường, thị trấn (sau đây gọi chung là cấp xã) nơi cư trú;</w:t>
      </w:r>
    </w:p>
    <w:p w:rsidR="00AC0F5A" w:rsidRPr="00AC0F5A" w:rsidRDefault="00AC0F5A" w:rsidP="00AC0F5A">
      <w:pPr>
        <w:tabs>
          <w:tab w:val="left" w:pos="1072"/>
        </w:tabs>
        <w:autoSpaceDE w:val="0"/>
        <w:autoSpaceDN w:val="0"/>
        <w:adjustRightInd w:val="0"/>
        <w:spacing w:before="120" w:after="160" w:line="259" w:lineRule="auto"/>
        <w:ind w:firstLine="567"/>
        <w:jc w:val="both"/>
        <w:rPr>
          <w:rFonts w:eastAsia="Arial"/>
          <w:sz w:val="26"/>
          <w:lang w:val="de-DE"/>
        </w:rPr>
      </w:pPr>
      <w:r w:rsidRPr="00AC0F5A">
        <w:rPr>
          <w:rFonts w:eastAsia="Arial"/>
          <w:sz w:val="26"/>
          <w:lang w:val="de-DE"/>
        </w:rPr>
        <w:t>+ Nội quy thư viện.</w:t>
      </w:r>
    </w:p>
    <w:p w:rsidR="00AC0F5A" w:rsidRPr="00AC0F5A" w:rsidRDefault="00AC0F5A" w:rsidP="00AC0F5A">
      <w:pPr>
        <w:autoSpaceDE w:val="0"/>
        <w:autoSpaceDN w:val="0"/>
        <w:adjustRightInd w:val="0"/>
        <w:spacing w:before="120" w:after="120"/>
        <w:ind w:firstLine="567"/>
        <w:jc w:val="both"/>
        <w:rPr>
          <w:bCs/>
          <w:sz w:val="26"/>
          <w:lang w:val="de-DE"/>
        </w:rPr>
      </w:pPr>
      <w:r w:rsidRPr="00AC0F5A">
        <w:rPr>
          <w:b/>
          <w:bCs/>
          <w:sz w:val="26"/>
          <w:lang w:val="de-DE"/>
        </w:rPr>
        <w:t xml:space="preserve">12.3. Đối tượng thực hiện thủ tục hành chính: </w:t>
      </w:r>
      <w:r w:rsidRPr="00AC0F5A">
        <w:rPr>
          <w:bCs/>
          <w:sz w:val="26"/>
          <w:lang w:val="de-DE"/>
        </w:rPr>
        <w:t>tổ chức, cá nhân.</w:t>
      </w:r>
    </w:p>
    <w:p w:rsidR="00AC0F5A" w:rsidRPr="00AC0F5A" w:rsidRDefault="00AC0F5A" w:rsidP="00AC0F5A">
      <w:pPr>
        <w:autoSpaceDE w:val="0"/>
        <w:autoSpaceDN w:val="0"/>
        <w:adjustRightInd w:val="0"/>
        <w:spacing w:before="120"/>
        <w:ind w:firstLine="567"/>
        <w:jc w:val="both"/>
        <w:rPr>
          <w:rFonts w:eastAsia="Arial"/>
          <w:i/>
          <w:iCs/>
          <w:sz w:val="26"/>
          <w:lang w:val="de-DE"/>
        </w:rPr>
      </w:pPr>
      <w:r w:rsidRPr="00AC0F5A">
        <w:rPr>
          <w:b/>
          <w:bCs/>
          <w:sz w:val="26"/>
          <w:lang w:val="de-DE"/>
        </w:rPr>
        <w:t>12.4. Cơ quan giải quyết thủ tục hành chính</w:t>
      </w:r>
      <w:r w:rsidRPr="00AC0F5A">
        <w:rPr>
          <w:sz w:val="26"/>
          <w:lang w:val="de-DE"/>
        </w:rPr>
        <w:t> </w:t>
      </w:r>
      <w:r w:rsidRPr="00AC0F5A">
        <w:rPr>
          <w:rFonts w:eastAsia="Arial"/>
          <w:i/>
          <w:iCs/>
          <w:sz w:val="26"/>
          <w:lang w:val="de-DE"/>
        </w:rPr>
        <w:t xml:space="preserve">(Quy định tại điểm c, khoản 3, điều 6 Nghị định số 02/2009/NĐ-CP ngày 06/01/2009 đã được sửa đổi, bổ sung theo Nghị định số 01/2012/NĐ-CP, ngày 04 tháng 01 năm 2012) </w:t>
      </w:r>
    </w:p>
    <w:p w:rsidR="00AC0F5A" w:rsidRPr="00AC0F5A" w:rsidRDefault="00AC0F5A" w:rsidP="00AC0F5A">
      <w:pPr>
        <w:autoSpaceDE w:val="0"/>
        <w:autoSpaceDN w:val="0"/>
        <w:adjustRightInd w:val="0"/>
        <w:spacing w:before="120" w:after="160" w:line="259" w:lineRule="auto"/>
        <w:ind w:firstLine="567"/>
        <w:jc w:val="both"/>
        <w:rPr>
          <w:rFonts w:eastAsia="Arial"/>
          <w:sz w:val="26"/>
          <w:lang w:val="de-DE"/>
        </w:rPr>
      </w:pPr>
      <w:r w:rsidRPr="00AC0F5A">
        <w:rPr>
          <w:rFonts w:eastAsia="Arial"/>
          <w:sz w:val="26"/>
          <w:lang w:val="de-DE"/>
        </w:rPr>
        <w:t xml:space="preserve">  - </w:t>
      </w:r>
      <w:r w:rsidRPr="00AC0F5A">
        <w:rPr>
          <w:rFonts w:eastAsia="Arial"/>
          <w:bCs/>
          <w:sz w:val="26"/>
          <w:lang w:val="de-DE"/>
        </w:rPr>
        <w:t>Cơ quan có thẩm quyền quyết định theo quy định</w:t>
      </w:r>
      <w:r w:rsidRPr="00AC0F5A">
        <w:rPr>
          <w:rFonts w:eastAsia="Arial"/>
          <w:sz w:val="26"/>
          <w:lang w:val="de-DE"/>
        </w:rPr>
        <w:t>: Ủy ban nhân dân  tỉnh Đồng Tháp.</w:t>
      </w:r>
    </w:p>
    <w:p w:rsidR="00AC0F5A" w:rsidRPr="00AC0F5A" w:rsidRDefault="00AC0F5A" w:rsidP="00AC0F5A">
      <w:pPr>
        <w:shd w:val="clear" w:color="auto" w:fill="FFFFFF"/>
        <w:spacing w:after="120" w:line="234" w:lineRule="atLeast"/>
        <w:ind w:firstLine="720"/>
        <w:jc w:val="both"/>
        <w:rPr>
          <w:sz w:val="26"/>
          <w:lang w:val="de-DE"/>
        </w:rPr>
      </w:pPr>
      <w:r w:rsidRPr="00AC0F5A">
        <w:rPr>
          <w:rFonts w:eastAsia="Arial"/>
          <w:sz w:val="26"/>
          <w:lang w:val="de-DE"/>
        </w:rPr>
        <w:t xml:space="preserve">- </w:t>
      </w:r>
      <w:r w:rsidRPr="00AC0F5A">
        <w:rPr>
          <w:rFonts w:eastAsia="Arial"/>
          <w:bCs/>
          <w:sz w:val="26"/>
          <w:lang w:val="de-DE"/>
        </w:rPr>
        <w:t>Cơ quan trực tiếp thực hiện thủ tục hành chính</w:t>
      </w:r>
      <w:r w:rsidRPr="00AC0F5A">
        <w:rPr>
          <w:rFonts w:eastAsia="Arial"/>
          <w:sz w:val="26"/>
          <w:lang w:val="de-DE"/>
        </w:rPr>
        <w:t>: Sở Văn hoá, Thể thao và Du lịch</w:t>
      </w:r>
    </w:p>
    <w:p w:rsidR="00AC0F5A" w:rsidRPr="00AC0F5A" w:rsidRDefault="00AC0F5A" w:rsidP="00AC0F5A">
      <w:pPr>
        <w:autoSpaceDE w:val="0"/>
        <w:autoSpaceDN w:val="0"/>
        <w:adjustRightInd w:val="0"/>
        <w:spacing w:before="120" w:after="120"/>
        <w:ind w:firstLine="720"/>
        <w:rPr>
          <w:sz w:val="26"/>
          <w:lang w:val="de-DE"/>
        </w:rPr>
      </w:pPr>
      <w:r w:rsidRPr="00AC0F5A">
        <w:rPr>
          <w:b/>
          <w:bCs/>
          <w:sz w:val="26"/>
          <w:lang w:val="de-DE"/>
        </w:rPr>
        <w:t xml:space="preserve">12.5. Kết quả thực hiện thủ tục hành chính: </w:t>
      </w:r>
      <w:r w:rsidRPr="00AC0F5A">
        <w:rPr>
          <w:rFonts w:eastAsia="Arial"/>
          <w:sz w:val="26"/>
          <w:lang w:val="de-DE"/>
        </w:rPr>
        <w:t>Giấy Chứng nhận.</w:t>
      </w:r>
    </w:p>
    <w:p w:rsidR="00AC0F5A" w:rsidRPr="00AC0F5A" w:rsidRDefault="00AC0F5A" w:rsidP="00AC0F5A">
      <w:pPr>
        <w:autoSpaceDE w:val="0"/>
        <w:autoSpaceDN w:val="0"/>
        <w:adjustRightInd w:val="0"/>
        <w:spacing w:before="120"/>
        <w:ind w:firstLine="709"/>
        <w:jc w:val="both"/>
        <w:rPr>
          <w:b/>
          <w:bCs/>
          <w:sz w:val="26"/>
          <w:lang w:val="de-DE"/>
        </w:rPr>
      </w:pPr>
      <w:r w:rsidRPr="00AC0F5A">
        <w:rPr>
          <w:b/>
          <w:bCs/>
          <w:sz w:val="26"/>
          <w:lang w:val="de-DE"/>
        </w:rPr>
        <w:t xml:space="preserve">12.6. Phí, lệ phí: </w:t>
      </w:r>
      <w:r w:rsidRPr="00AC0F5A">
        <w:rPr>
          <w:bCs/>
          <w:sz w:val="26"/>
          <w:lang w:val="de-DE"/>
        </w:rPr>
        <w:t>Không.</w:t>
      </w:r>
    </w:p>
    <w:p w:rsidR="00AC0F5A" w:rsidRPr="00AC0F5A" w:rsidRDefault="00AC0F5A" w:rsidP="00AC0F5A">
      <w:pPr>
        <w:autoSpaceDE w:val="0"/>
        <w:autoSpaceDN w:val="0"/>
        <w:adjustRightInd w:val="0"/>
        <w:spacing w:before="120"/>
        <w:ind w:firstLine="709"/>
        <w:jc w:val="both"/>
        <w:rPr>
          <w:rFonts w:eastAsia="Arial"/>
          <w:sz w:val="26"/>
          <w:lang w:val="de-DE"/>
        </w:rPr>
      </w:pPr>
      <w:r w:rsidRPr="00AC0F5A">
        <w:rPr>
          <w:b/>
          <w:sz w:val="26"/>
          <w:lang w:val="de-DE"/>
        </w:rPr>
        <w:t>12.7. Tên mẫu đơn, mẫu tờ khai:</w:t>
      </w:r>
      <w:r w:rsidRPr="00AC0F5A">
        <w:rPr>
          <w:sz w:val="26"/>
          <w:lang w:val="de-DE"/>
        </w:rPr>
        <w:t xml:space="preserve"> </w:t>
      </w:r>
      <w:r w:rsidRPr="00AC0F5A">
        <w:rPr>
          <w:rFonts w:eastAsia="Arial"/>
          <w:sz w:val="26"/>
          <w:lang w:val="vi-VN"/>
        </w:rPr>
        <w:t xml:space="preserve"> </w:t>
      </w:r>
    </w:p>
    <w:p w:rsidR="00AC0F5A" w:rsidRPr="00AC0F5A" w:rsidRDefault="00AC0F5A" w:rsidP="00AC0F5A">
      <w:pPr>
        <w:tabs>
          <w:tab w:val="left" w:pos="900"/>
        </w:tabs>
        <w:autoSpaceDE w:val="0"/>
        <w:autoSpaceDN w:val="0"/>
        <w:adjustRightInd w:val="0"/>
        <w:spacing w:before="120" w:after="160" w:line="259" w:lineRule="auto"/>
        <w:ind w:firstLine="567"/>
        <w:jc w:val="both"/>
        <w:rPr>
          <w:rFonts w:eastAsia="Arial"/>
          <w:sz w:val="26"/>
          <w:lang w:val="de-DE"/>
        </w:rPr>
      </w:pPr>
      <w:r w:rsidRPr="00AC0F5A">
        <w:rPr>
          <w:rFonts w:eastAsia="Arial"/>
          <w:sz w:val="26"/>
          <w:lang w:val="de-DE"/>
        </w:rPr>
        <w:t>- Đơn đăng ký hoạt động thư viện tư nhân có phục vụ cộng đồng (</w:t>
      </w:r>
      <w:r w:rsidRPr="00AC0F5A">
        <w:rPr>
          <w:rFonts w:eastAsia="Arial"/>
          <w:i/>
          <w:iCs/>
          <w:sz w:val="26"/>
          <w:lang w:val="de-DE"/>
        </w:rPr>
        <w:t>Mẫu số 1 ban hành kèm theo Nghị định số 02/2009/NĐ-CP ngày 06/01/2009 của Chính phủ Quy định về tổ chức và hoạt động của thư viện tư nhân có phục vụ cộng đồng.</w:t>
      </w:r>
      <w:r w:rsidRPr="00AC0F5A">
        <w:rPr>
          <w:rFonts w:eastAsia="Arial"/>
          <w:sz w:val="26"/>
          <w:lang w:val="de-DE"/>
        </w:rPr>
        <w:t>);</w:t>
      </w:r>
    </w:p>
    <w:p w:rsidR="00AC0F5A" w:rsidRPr="00AC0F5A" w:rsidRDefault="00AC0F5A" w:rsidP="00AC0F5A">
      <w:pPr>
        <w:tabs>
          <w:tab w:val="left" w:pos="900"/>
        </w:tabs>
        <w:autoSpaceDE w:val="0"/>
        <w:autoSpaceDN w:val="0"/>
        <w:adjustRightInd w:val="0"/>
        <w:spacing w:before="120" w:after="160" w:line="259" w:lineRule="auto"/>
        <w:ind w:firstLine="567"/>
        <w:jc w:val="both"/>
        <w:rPr>
          <w:rFonts w:eastAsia="Arial"/>
          <w:i/>
          <w:iCs/>
          <w:sz w:val="26"/>
          <w:lang w:val="de-DE"/>
        </w:rPr>
      </w:pPr>
      <w:r w:rsidRPr="00AC0F5A">
        <w:rPr>
          <w:rFonts w:eastAsia="Arial"/>
          <w:sz w:val="26"/>
          <w:lang w:val="de-DE"/>
        </w:rPr>
        <w:t xml:space="preserve">- Bảng kê danh mục các tài liệu hiện có trong thư viện </w:t>
      </w:r>
      <w:r w:rsidRPr="00AC0F5A">
        <w:rPr>
          <w:rFonts w:eastAsia="Arial"/>
          <w:i/>
          <w:iCs/>
          <w:sz w:val="26"/>
          <w:lang w:val="de-DE"/>
        </w:rPr>
        <w:t>(Mẫu số 2 ban hành kèm theo Nghị định số 02/2009/NĐ-CP ngày 06/01/2009 của Chính phủ Quy định về tổ chức và hoạt động của thư viện tư nhân có phục vụ cộng đồng).</w:t>
      </w:r>
    </w:p>
    <w:p w:rsidR="00AC0F5A" w:rsidRPr="00AC0F5A" w:rsidRDefault="00AC0F5A" w:rsidP="00AC0F5A">
      <w:pPr>
        <w:autoSpaceDE w:val="0"/>
        <w:autoSpaceDN w:val="0"/>
        <w:adjustRightInd w:val="0"/>
        <w:spacing w:before="120"/>
        <w:ind w:firstLine="567"/>
        <w:jc w:val="both"/>
        <w:rPr>
          <w:rFonts w:eastAsia="Arial"/>
          <w:i/>
          <w:iCs/>
          <w:sz w:val="26"/>
          <w:lang w:val="de-DE"/>
        </w:rPr>
      </w:pPr>
      <w:r w:rsidRPr="00AC0F5A">
        <w:rPr>
          <w:b/>
          <w:bCs/>
          <w:sz w:val="26"/>
          <w:lang w:val="hr-HR"/>
        </w:rPr>
        <w:lastRenderedPageBreak/>
        <w:t xml:space="preserve">  12.8. Yêu cầu, điều kiện thực hiện thủ tục hành chính: </w:t>
      </w:r>
      <w:r w:rsidRPr="00AC0F5A">
        <w:rPr>
          <w:rFonts w:eastAsia="Arial"/>
          <w:i/>
          <w:iCs/>
          <w:sz w:val="26"/>
          <w:lang w:val="de-DE"/>
        </w:rPr>
        <w:t>(quy định tại điều 5 Nghị định số 02/2009/NĐ-CP ngày 06/01/2009 của Chính phủ Quy định về tổ chức và hoạt động của thư viện tư nhân có phục vụ cộng đồng.)</w:t>
      </w:r>
    </w:p>
    <w:p w:rsidR="00AC0F5A" w:rsidRPr="00AC0F5A" w:rsidRDefault="00AC0F5A" w:rsidP="00AC0F5A">
      <w:pPr>
        <w:tabs>
          <w:tab w:val="left" w:pos="900"/>
        </w:tabs>
        <w:autoSpaceDE w:val="0"/>
        <w:autoSpaceDN w:val="0"/>
        <w:adjustRightInd w:val="0"/>
        <w:spacing w:before="120" w:after="160" w:line="259" w:lineRule="auto"/>
        <w:ind w:firstLine="567"/>
        <w:jc w:val="both"/>
        <w:rPr>
          <w:rFonts w:eastAsia="Arial"/>
          <w:sz w:val="26"/>
          <w:lang w:val="de-DE"/>
        </w:rPr>
      </w:pPr>
      <w:r w:rsidRPr="00AC0F5A">
        <w:rPr>
          <w:rFonts w:eastAsia="Arial"/>
          <w:sz w:val="26"/>
          <w:lang w:val="de-DE"/>
        </w:rPr>
        <w:t>- Có vốn tài liệu ban đầu về một hay nhiều môn loại trí thức khoa học với số lượng ít nhất là 500 bản sách và 1 tên ấn phẩm định kỳ, được xử lý theo quy tắc nghiệp vụ thư viện;</w:t>
      </w:r>
    </w:p>
    <w:p w:rsidR="00AC0F5A" w:rsidRPr="00AC0F5A" w:rsidRDefault="00AC0F5A" w:rsidP="00AC0F5A">
      <w:pPr>
        <w:tabs>
          <w:tab w:val="left" w:pos="900"/>
        </w:tabs>
        <w:autoSpaceDE w:val="0"/>
        <w:autoSpaceDN w:val="0"/>
        <w:adjustRightInd w:val="0"/>
        <w:spacing w:before="120" w:after="160" w:line="259" w:lineRule="auto"/>
        <w:ind w:firstLine="567"/>
        <w:jc w:val="both"/>
        <w:rPr>
          <w:rFonts w:eastAsia="Arial"/>
          <w:sz w:val="26"/>
          <w:lang w:val="de-DE"/>
        </w:rPr>
      </w:pPr>
      <w:r w:rsidRPr="00AC0F5A">
        <w:rPr>
          <w:rFonts w:eastAsia="Arial"/>
          <w:sz w:val="26"/>
          <w:lang w:val="de-DE"/>
        </w:rPr>
        <w:t>- Có diện tích đáp ứng yêu cầu về bảo quản vốn tài liệu và phục vụ công chúng với số lượng chỗ ngồi đọc ít nhất 10 chỗ, không ảnh hưởng tới trật tự, an toàn giao thông; đảm bảo vệ sinh môi trường và cảnh quan văn hóa;</w:t>
      </w:r>
    </w:p>
    <w:p w:rsidR="00AC0F5A" w:rsidRPr="00AC0F5A" w:rsidRDefault="00AC0F5A" w:rsidP="00AC0F5A">
      <w:pPr>
        <w:tabs>
          <w:tab w:val="left" w:pos="900"/>
        </w:tabs>
        <w:autoSpaceDE w:val="0"/>
        <w:autoSpaceDN w:val="0"/>
        <w:adjustRightInd w:val="0"/>
        <w:spacing w:before="120" w:after="160" w:line="259" w:lineRule="auto"/>
        <w:ind w:firstLine="567"/>
        <w:jc w:val="both"/>
        <w:rPr>
          <w:rFonts w:eastAsia="Arial"/>
          <w:sz w:val="26"/>
          <w:lang w:val="de-DE"/>
        </w:rPr>
      </w:pPr>
      <w:r w:rsidRPr="00AC0F5A">
        <w:rPr>
          <w:rFonts w:eastAsia="Arial"/>
          <w:sz w:val="26"/>
          <w:lang w:val="de-DE"/>
        </w:rPr>
        <w:t>. Có đủ phương tiện phòng cháy, chữa cháy và các trang thiết bị chuyên dùng ban đầu như giá, tủ để tài liệu; bàn, ghế cho người đọc; hộp mục lục hoặc bản danh mục vốn tài liệu thư viện để phục vụ tra cứu; tùy điều kiện cụ thể của thư viện có thể có các trang thiết bị hiện đại khác như máy tính, các thiết bị viễn thông;</w:t>
      </w:r>
    </w:p>
    <w:p w:rsidR="00AC0F5A" w:rsidRPr="00AC0F5A" w:rsidRDefault="00AC0F5A" w:rsidP="00AC0F5A">
      <w:pPr>
        <w:tabs>
          <w:tab w:val="left" w:pos="900"/>
        </w:tabs>
        <w:autoSpaceDE w:val="0"/>
        <w:autoSpaceDN w:val="0"/>
        <w:adjustRightInd w:val="0"/>
        <w:spacing w:before="120" w:after="160" w:line="259" w:lineRule="auto"/>
        <w:ind w:firstLine="567"/>
        <w:jc w:val="both"/>
        <w:rPr>
          <w:rFonts w:eastAsia="Arial"/>
          <w:sz w:val="26"/>
          <w:lang w:val="de-DE"/>
        </w:rPr>
      </w:pPr>
      <w:r w:rsidRPr="00AC0F5A">
        <w:rPr>
          <w:rFonts w:eastAsia="Arial"/>
          <w:sz w:val="26"/>
          <w:lang w:val="de-DE"/>
        </w:rPr>
        <w:t>. Người đứng tên thành lập và làm việc trong thư viện: Người đứng tên thành lập phải có quốc tịch Việt Nam, đủ 18 tuổi trở lên; có đầy đủ năng lực pháp lý và năng lực hành vi; am hiểu về sách báo và lĩnh vực thư viện.</w:t>
      </w:r>
    </w:p>
    <w:p w:rsidR="00AC0F5A" w:rsidRPr="00AC0F5A" w:rsidRDefault="00AC0F5A" w:rsidP="00AC0F5A">
      <w:pPr>
        <w:tabs>
          <w:tab w:val="left" w:pos="900"/>
        </w:tabs>
        <w:autoSpaceDE w:val="0"/>
        <w:autoSpaceDN w:val="0"/>
        <w:adjustRightInd w:val="0"/>
        <w:spacing w:before="120" w:after="160" w:line="259" w:lineRule="auto"/>
        <w:ind w:firstLine="567"/>
        <w:jc w:val="both"/>
        <w:rPr>
          <w:rFonts w:eastAsia="Arial"/>
          <w:sz w:val="26"/>
          <w:lang w:val="de-DE"/>
        </w:rPr>
      </w:pPr>
      <w:r w:rsidRPr="00AC0F5A">
        <w:rPr>
          <w:rFonts w:eastAsia="Arial"/>
          <w:sz w:val="26"/>
          <w:lang w:val="de-DE"/>
        </w:rPr>
        <w:t>Người làm việc trong thư viện phải tốt nghiệp đại học chuyên ngành thư viện – thông tin. Nếu tốt nghiệp đại học chuyên ngành khác thì phải được bồi dưỡng kiến thức nghiệp vụ thư viện tương đương trình độ đại học thư viện – thông tin.</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12.9. Căn cứ pháp lý của thủ tục hành chính </w:t>
      </w:r>
    </w:p>
    <w:p w:rsidR="00AC0F5A" w:rsidRPr="00AC0F5A" w:rsidRDefault="00AC0F5A" w:rsidP="00AC0F5A">
      <w:pPr>
        <w:autoSpaceDE w:val="0"/>
        <w:autoSpaceDN w:val="0"/>
        <w:adjustRightInd w:val="0"/>
        <w:spacing w:before="120" w:after="160" w:line="259" w:lineRule="auto"/>
        <w:ind w:firstLine="603"/>
        <w:jc w:val="both"/>
        <w:rPr>
          <w:rFonts w:eastAsia="Arial"/>
          <w:sz w:val="26"/>
          <w:lang w:val="de-DE"/>
        </w:rPr>
      </w:pPr>
      <w:r w:rsidRPr="00AC0F5A">
        <w:rPr>
          <w:rFonts w:eastAsia="Arial"/>
          <w:sz w:val="26"/>
          <w:lang w:val="de-DE"/>
        </w:rPr>
        <w:t xml:space="preserve">+ Pháp lệnh Thư viện số </w:t>
      </w:r>
      <w:hyperlink r:id="rId107" w:history="1">
        <w:r w:rsidRPr="00AC0F5A">
          <w:rPr>
            <w:rFonts w:eastAsia="Arial"/>
            <w:sz w:val="26"/>
            <w:lang w:val="de-DE"/>
          </w:rPr>
          <w:t>31/2000/PL-UBTVQH10</w:t>
        </w:r>
      </w:hyperlink>
      <w:r w:rsidRPr="00AC0F5A">
        <w:rPr>
          <w:rFonts w:eastAsia="Arial"/>
          <w:b/>
          <w:bCs/>
          <w:sz w:val="26"/>
          <w:lang w:val="de-DE"/>
        </w:rPr>
        <w:t xml:space="preserve"> </w:t>
      </w:r>
      <w:r w:rsidRPr="00AC0F5A">
        <w:rPr>
          <w:rFonts w:eastAsia="Arial"/>
          <w:sz w:val="26"/>
          <w:lang w:val="de-DE"/>
        </w:rPr>
        <w:t>ngày 28/12/2000. Có hiệu lực từ ngày 01/4/2001.</w:t>
      </w:r>
    </w:p>
    <w:p w:rsidR="00AC0F5A" w:rsidRPr="00AC0F5A" w:rsidRDefault="00AC0F5A" w:rsidP="00AC0F5A">
      <w:pPr>
        <w:autoSpaceDE w:val="0"/>
        <w:autoSpaceDN w:val="0"/>
        <w:adjustRightInd w:val="0"/>
        <w:spacing w:before="120" w:after="160" w:line="259" w:lineRule="auto"/>
        <w:ind w:firstLine="603"/>
        <w:jc w:val="both"/>
        <w:rPr>
          <w:rFonts w:eastAsia="Arial"/>
          <w:sz w:val="26"/>
          <w:lang w:val="de-DE"/>
        </w:rPr>
      </w:pPr>
      <w:r w:rsidRPr="00AC0F5A">
        <w:rPr>
          <w:rFonts w:eastAsia="Arial"/>
          <w:sz w:val="26"/>
          <w:lang w:val="de-DE"/>
        </w:rPr>
        <w:t xml:space="preserve">+ Nghị định của Chính phủ số </w:t>
      </w:r>
      <w:hyperlink r:id="rId108" w:history="1">
        <w:r w:rsidRPr="00AC0F5A">
          <w:rPr>
            <w:rFonts w:eastAsia="Arial"/>
            <w:sz w:val="26"/>
            <w:lang w:val="de-DE"/>
          </w:rPr>
          <w:t>72/2002/NĐ-CP</w:t>
        </w:r>
      </w:hyperlink>
      <w:r w:rsidRPr="00AC0F5A">
        <w:rPr>
          <w:rFonts w:eastAsia="Arial"/>
          <w:b/>
          <w:bCs/>
          <w:sz w:val="26"/>
          <w:lang w:val="de-DE"/>
        </w:rPr>
        <w:t xml:space="preserve"> </w:t>
      </w:r>
      <w:r w:rsidRPr="00AC0F5A">
        <w:rPr>
          <w:rFonts w:eastAsia="Arial"/>
          <w:sz w:val="26"/>
          <w:lang w:val="de-DE"/>
        </w:rPr>
        <w:t>ngày 6/8/2002 quy định chi tiết thi hành pháp lệnh Thư viện. Có hiệu lực từ ngày 21/8/2002.</w:t>
      </w:r>
    </w:p>
    <w:p w:rsidR="00AC0F5A" w:rsidRPr="00AC0F5A" w:rsidRDefault="00AC0F5A" w:rsidP="00AC0F5A">
      <w:pPr>
        <w:autoSpaceDE w:val="0"/>
        <w:autoSpaceDN w:val="0"/>
        <w:adjustRightInd w:val="0"/>
        <w:spacing w:before="120" w:after="160" w:line="259" w:lineRule="auto"/>
        <w:ind w:firstLine="603"/>
        <w:jc w:val="both"/>
        <w:rPr>
          <w:rFonts w:eastAsia="Arial"/>
          <w:sz w:val="26"/>
          <w:lang w:val="de-DE"/>
        </w:rPr>
      </w:pPr>
      <w:r w:rsidRPr="00AC0F5A">
        <w:rPr>
          <w:rFonts w:eastAsia="Arial"/>
          <w:sz w:val="26"/>
          <w:lang w:val="de-DE"/>
        </w:rPr>
        <w:t xml:space="preserve">+ Nghị định của Chính phủ số </w:t>
      </w:r>
      <w:hyperlink r:id="rId109" w:history="1">
        <w:r w:rsidRPr="00AC0F5A">
          <w:rPr>
            <w:rFonts w:eastAsia="Arial"/>
            <w:sz w:val="26"/>
            <w:lang w:val="de-DE"/>
          </w:rPr>
          <w:t xml:space="preserve">02/2009/NĐ-CP </w:t>
        </w:r>
      </w:hyperlink>
      <w:r w:rsidRPr="00AC0F5A">
        <w:rPr>
          <w:rFonts w:eastAsia="Arial"/>
          <w:sz w:val="26"/>
          <w:lang w:val="de-DE"/>
        </w:rPr>
        <w:t>ngày 6/01/2009 quy định về tổ chức và hoạt động của thư viện tư nhân có phục vụ cộng đồng. Có hiệu lực từ  ngày 21/02/2009.</w:t>
      </w:r>
    </w:p>
    <w:p w:rsidR="00AC0F5A" w:rsidRPr="00AC0F5A" w:rsidRDefault="00AC0F5A" w:rsidP="00AC0F5A">
      <w:pPr>
        <w:autoSpaceDE w:val="0"/>
        <w:autoSpaceDN w:val="0"/>
        <w:adjustRightInd w:val="0"/>
        <w:spacing w:before="120" w:after="160" w:line="259" w:lineRule="auto"/>
        <w:ind w:firstLine="603"/>
        <w:jc w:val="both"/>
        <w:rPr>
          <w:rFonts w:eastAsia="Arial"/>
          <w:sz w:val="26"/>
          <w:lang w:val="de-DE"/>
        </w:rPr>
      </w:pPr>
      <w:r w:rsidRPr="00AC0F5A">
        <w:rPr>
          <w:rFonts w:eastAsia="Arial"/>
          <w:sz w:val="26"/>
          <w:lang w:val="de-DE"/>
        </w:rPr>
        <w:t xml:space="preserve">+ Nghị định số 01/2012/NĐ-CP, ngày 04 tháng 01 năm 2012 của Chính phủ sửa đổi, bổ sung, thay thế hoặc bãi bỏ, hủy bỏ các quy định có liên quan đến thủ tục hành chính thuộc phạm vi chức năng quản lý của Bộ Văn hóa, Thể thao và Du lịch. </w:t>
      </w:r>
      <w:r w:rsidRPr="00AC0F5A">
        <w:rPr>
          <w:rFonts w:eastAsia="Arial"/>
          <w:position w:val="-4"/>
          <w:sz w:val="26"/>
          <w:lang w:val="de-DE"/>
        </w:rPr>
        <w:t xml:space="preserve">Có hiệu lực từ ngày 27/02/2012. </w:t>
      </w:r>
    </w:p>
    <w:p w:rsidR="00AC0F5A" w:rsidRPr="00AC0F5A" w:rsidRDefault="00AC0F5A" w:rsidP="00AC0F5A">
      <w:pPr>
        <w:shd w:val="clear" w:color="auto" w:fill="FFFFFF"/>
        <w:spacing w:after="120" w:line="234" w:lineRule="atLeast"/>
        <w:ind w:firstLine="720"/>
        <w:jc w:val="both"/>
        <w:rPr>
          <w:i/>
          <w:sz w:val="26"/>
          <w:lang w:val="vi-VN"/>
        </w:rPr>
      </w:pPr>
      <w:r w:rsidRPr="00AC0F5A">
        <w:rPr>
          <w:b/>
          <w:sz w:val="26"/>
          <w:lang w:val="nl-NL"/>
        </w:rPr>
        <w:t>12.10.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10 năm</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lastRenderedPageBreak/>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
                <w:bCs/>
                <w:sz w:val="26"/>
                <w:lang w:val="nl-NL"/>
              </w:rPr>
              <w:t>về thực hiện cơ chế một cửa, một cửa liên thông 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hd w:val="clear" w:color="auto" w:fill="FFFFFF"/>
        <w:spacing w:before="120" w:after="120" w:line="212" w:lineRule="atLeast"/>
        <w:ind w:firstLine="720"/>
        <w:jc w:val="both"/>
        <w:rPr>
          <w:b/>
          <w:bCs/>
          <w:sz w:val="26"/>
          <w:lang w:val="nl-NL"/>
        </w:rPr>
        <w:sectPr w:rsidR="00AC0F5A" w:rsidRPr="00AC0F5A" w:rsidSect="00B03F85">
          <w:pgSz w:w="11907" w:h="16840" w:code="9"/>
          <w:pgMar w:top="964" w:right="851" w:bottom="1701" w:left="1134" w:header="567" w:footer="567" w:gutter="0"/>
          <w:cols w:space="720"/>
          <w:titlePg/>
          <w:docGrid w:linePitch="326"/>
        </w:sectPr>
      </w:pPr>
    </w:p>
    <w:p w:rsidR="00AC0F5A" w:rsidRPr="00AC0F5A" w:rsidRDefault="00AC0F5A" w:rsidP="00AC0F5A">
      <w:pPr>
        <w:autoSpaceDE w:val="0"/>
        <w:autoSpaceDN w:val="0"/>
        <w:adjustRightInd w:val="0"/>
        <w:spacing w:before="120" w:after="160" w:line="259" w:lineRule="auto"/>
        <w:jc w:val="center"/>
        <w:rPr>
          <w:rFonts w:eastAsia="Arial"/>
          <w:sz w:val="26"/>
          <w:lang w:val="de-DE"/>
        </w:rPr>
      </w:pPr>
      <w:r w:rsidRPr="00AC0F5A">
        <w:rPr>
          <w:rFonts w:eastAsia="Arial"/>
          <w:b/>
          <w:bCs/>
          <w:sz w:val="26"/>
          <w:lang w:val="de-DE"/>
        </w:rPr>
        <w:lastRenderedPageBreak/>
        <w:t>CỘNG HÒA XÃ HỘI CHỦ NGHĨA VIỆT NAM</w:t>
      </w:r>
      <w:r w:rsidRPr="00AC0F5A">
        <w:rPr>
          <w:rFonts w:eastAsia="Arial"/>
          <w:b/>
          <w:bCs/>
          <w:sz w:val="26"/>
          <w:lang w:val="de-DE"/>
        </w:rPr>
        <w:br/>
        <w:t>Độc lập – Tự do – Hạnh phúc</w:t>
      </w:r>
      <w:r w:rsidRPr="00AC0F5A">
        <w:rPr>
          <w:rFonts w:eastAsia="Arial"/>
          <w:b/>
          <w:bCs/>
          <w:sz w:val="26"/>
          <w:lang w:val="de-DE"/>
        </w:rPr>
        <w:br/>
        <w:t>--------------</w:t>
      </w:r>
    </w:p>
    <w:p w:rsidR="00AC0F5A" w:rsidRPr="00AC0F5A" w:rsidRDefault="00AC0F5A" w:rsidP="00AC0F5A">
      <w:pPr>
        <w:autoSpaceDE w:val="0"/>
        <w:autoSpaceDN w:val="0"/>
        <w:adjustRightInd w:val="0"/>
        <w:spacing w:before="120" w:after="160" w:line="259" w:lineRule="auto"/>
        <w:jc w:val="center"/>
        <w:rPr>
          <w:rFonts w:eastAsia="Arial"/>
          <w:sz w:val="26"/>
          <w:lang w:val="de-DE"/>
        </w:rPr>
      </w:pPr>
      <w:r w:rsidRPr="00AC0F5A">
        <w:rPr>
          <w:rFonts w:eastAsia="Arial"/>
          <w:b/>
          <w:bCs/>
          <w:sz w:val="26"/>
          <w:lang w:val="de-DE"/>
        </w:rPr>
        <w:t>ĐƠN ĐĂNG KÝ HOẠT ĐỘNG</w:t>
      </w:r>
      <w:r w:rsidRPr="00AC0F5A">
        <w:rPr>
          <w:rFonts w:eastAsia="Arial"/>
          <w:b/>
          <w:bCs/>
          <w:sz w:val="26"/>
          <w:lang w:val="de-DE"/>
        </w:rPr>
        <w:br/>
        <w:t>THƯ VIỆN TƯ NHÂN CÓ PHỤC VỤ CỘNG ĐỒNG</w:t>
      </w:r>
    </w:p>
    <w:p w:rsidR="00AC0F5A" w:rsidRPr="00AC0F5A" w:rsidRDefault="00AC0F5A" w:rsidP="00AC0F5A">
      <w:pPr>
        <w:autoSpaceDE w:val="0"/>
        <w:autoSpaceDN w:val="0"/>
        <w:adjustRightInd w:val="0"/>
        <w:spacing w:before="120" w:after="160" w:line="259" w:lineRule="auto"/>
        <w:jc w:val="center"/>
        <w:rPr>
          <w:rFonts w:eastAsia="Arial"/>
          <w:sz w:val="26"/>
          <w:lang w:val="de-DE"/>
        </w:rPr>
      </w:pPr>
      <w:r w:rsidRPr="00AC0F5A">
        <w:rPr>
          <w:rFonts w:eastAsia="Arial"/>
          <w:sz w:val="26"/>
          <w:lang w:val="de-DE"/>
        </w:rPr>
        <w:t>Kính gửi: Sở Văn hóa, Thể thao và Du lịch Đồng Tháp</w:t>
      </w:r>
    </w:p>
    <w:p w:rsidR="00AC0F5A" w:rsidRPr="00AC0F5A" w:rsidRDefault="00AC0F5A" w:rsidP="00AC0F5A">
      <w:pPr>
        <w:autoSpaceDE w:val="0"/>
        <w:autoSpaceDN w:val="0"/>
        <w:adjustRightInd w:val="0"/>
        <w:spacing w:before="120" w:after="160" w:line="259" w:lineRule="auto"/>
        <w:jc w:val="both"/>
        <w:rPr>
          <w:rFonts w:eastAsia="Arial"/>
          <w:sz w:val="26"/>
          <w:lang w:val="de-DE"/>
        </w:rPr>
      </w:pPr>
      <w:r w:rsidRPr="00AC0F5A">
        <w:rPr>
          <w:rFonts w:eastAsia="Arial"/>
          <w:bCs/>
          <w:sz w:val="26"/>
          <w:lang w:val="de-DE"/>
        </w:rPr>
        <w:t>- Tên tôi là:………………………………………………………………………………</w:t>
      </w:r>
    </w:p>
    <w:p w:rsidR="00AC0F5A" w:rsidRPr="00AC0F5A" w:rsidRDefault="00AC0F5A" w:rsidP="00AC0F5A">
      <w:pPr>
        <w:autoSpaceDE w:val="0"/>
        <w:autoSpaceDN w:val="0"/>
        <w:adjustRightInd w:val="0"/>
        <w:spacing w:before="120" w:after="160" w:line="259" w:lineRule="auto"/>
        <w:jc w:val="both"/>
        <w:rPr>
          <w:rFonts w:eastAsia="Arial"/>
          <w:sz w:val="26"/>
          <w:lang w:val="de-DE"/>
        </w:rPr>
      </w:pPr>
      <w:r w:rsidRPr="00AC0F5A">
        <w:rPr>
          <w:rFonts w:eastAsia="Arial"/>
          <w:sz w:val="26"/>
          <w:lang w:val="de-DE"/>
        </w:rPr>
        <w:t>- Sinh ngày/tháng/năm:…………………………………………………………………</w:t>
      </w:r>
    </w:p>
    <w:p w:rsidR="00AC0F5A" w:rsidRPr="00AC0F5A" w:rsidRDefault="00AC0F5A" w:rsidP="00AC0F5A">
      <w:pPr>
        <w:autoSpaceDE w:val="0"/>
        <w:autoSpaceDN w:val="0"/>
        <w:adjustRightInd w:val="0"/>
        <w:spacing w:before="120" w:after="160" w:line="259" w:lineRule="auto"/>
        <w:jc w:val="both"/>
        <w:rPr>
          <w:rFonts w:eastAsia="Arial"/>
          <w:sz w:val="26"/>
          <w:lang w:val="de-DE"/>
        </w:rPr>
      </w:pPr>
      <w:r w:rsidRPr="00AC0F5A">
        <w:rPr>
          <w:rFonts w:eastAsia="Arial"/>
          <w:sz w:val="26"/>
          <w:lang w:val="de-DE"/>
        </w:rPr>
        <w:t>- Nam (nữ):………………………………………………………………………………</w:t>
      </w:r>
    </w:p>
    <w:p w:rsidR="00AC0F5A" w:rsidRPr="00AC0F5A" w:rsidRDefault="00AC0F5A" w:rsidP="00AC0F5A">
      <w:pPr>
        <w:autoSpaceDE w:val="0"/>
        <w:autoSpaceDN w:val="0"/>
        <w:adjustRightInd w:val="0"/>
        <w:spacing w:before="120" w:after="160" w:line="259" w:lineRule="auto"/>
        <w:jc w:val="both"/>
        <w:rPr>
          <w:rFonts w:eastAsia="Arial"/>
          <w:sz w:val="26"/>
          <w:lang w:val="de-DE"/>
        </w:rPr>
      </w:pPr>
      <w:r w:rsidRPr="00AC0F5A">
        <w:rPr>
          <w:rFonts w:eastAsia="Arial"/>
          <w:sz w:val="26"/>
          <w:lang w:val="de-DE"/>
        </w:rPr>
        <w:t>- Trình độ văn hóa:………………………………………………………………………</w:t>
      </w:r>
    </w:p>
    <w:p w:rsidR="00AC0F5A" w:rsidRPr="00AC0F5A" w:rsidRDefault="00AC0F5A" w:rsidP="00AC0F5A">
      <w:pPr>
        <w:autoSpaceDE w:val="0"/>
        <w:autoSpaceDN w:val="0"/>
        <w:adjustRightInd w:val="0"/>
        <w:spacing w:before="120" w:after="160" w:line="259" w:lineRule="auto"/>
        <w:jc w:val="both"/>
        <w:rPr>
          <w:rFonts w:eastAsia="Arial"/>
          <w:sz w:val="26"/>
          <w:lang w:val="de-DE"/>
        </w:rPr>
      </w:pPr>
      <w:r w:rsidRPr="00AC0F5A">
        <w:rPr>
          <w:rFonts w:eastAsia="Arial"/>
          <w:sz w:val="26"/>
          <w:lang w:val="de-DE"/>
        </w:rPr>
        <w:t>- Trình độ chuyên môn:…………………………………………………………………</w:t>
      </w:r>
    </w:p>
    <w:p w:rsidR="00AC0F5A" w:rsidRPr="00AC0F5A" w:rsidRDefault="00AC0F5A" w:rsidP="00AC0F5A">
      <w:pPr>
        <w:autoSpaceDE w:val="0"/>
        <w:autoSpaceDN w:val="0"/>
        <w:adjustRightInd w:val="0"/>
        <w:spacing w:before="120" w:after="160" w:line="259" w:lineRule="auto"/>
        <w:jc w:val="both"/>
        <w:rPr>
          <w:rFonts w:eastAsia="Arial"/>
          <w:sz w:val="26"/>
          <w:lang w:val="de-DE"/>
        </w:rPr>
      </w:pPr>
      <w:r w:rsidRPr="00AC0F5A">
        <w:rPr>
          <w:rFonts w:eastAsia="Arial"/>
          <w:sz w:val="26"/>
          <w:lang w:val="de-DE"/>
        </w:rPr>
        <w:t>- Hộ khẩu th</w:t>
      </w:r>
      <w:r w:rsidRPr="00AC0F5A">
        <w:rPr>
          <w:rFonts w:eastAsia="Arial"/>
          <w:sz w:val="26"/>
          <w:lang w:val="vi-VN"/>
        </w:rPr>
        <w:t>ường trú:</w:t>
      </w:r>
      <w:r w:rsidRPr="00AC0F5A">
        <w:rPr>
          <w:rFonts w:eastAsia="Arial"/>
          <w:sz w:val="26"/>
          <w:lang w:val="de-DE"/>
        </w:rPr>
        <w:t>…………………………………………………………………..</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de-DE"/>
        </w:rPr>
        <w:t>đứng tên thành lập th</w:t>
      </w:r>
      <w:r w:rsidRPr="00AC0F5A">
        <w:rPr>
          <w:rFonts w:eastAsia="Arial"/>
          <w:sz w:val="26"/>
          <w:lang w:val="vi-VN"/>
        </w:rPr>
        <w:t>ư viện tư nhân có phục vụ cộng đồng.</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b/>
          <w:bCs/>
          <w:sz w:val="26"/>
          <w:lang w:val="vi-VN"/>
        </w:rPr>
        <w:t xml:space="preserve">Tên thư viện: </w:t>
      </w:r>
      <w:r w:rsidRPr="00AC0F5A">
        <w:rPr>
          <w:rFonts w:eastAsia="Arial"/>
          <w:bCs/>
          <w:sz w:val="26"/>
          <w:lang w:val="vi-VN"/>
        </w:rPr>
        <w:t>…………………………………………………………………………..</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Địa chỉ:………………………………………………………………………………….;</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Số điện thoại:………………….………….; Fax/E.mail:………………………………..</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Tổng số bản sách:……………..…….; Tổng số tên báo, tạp chí:…..…………………</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(tính đến thời điểm xin thành lập thư viện)</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Diện tích thư viện:…………………………..; Số chỗ ngồi:……………………………</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Nhân viên thư viện: …………………………………………………………………….</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 Số lượng:……………………………………………………………………………….</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 Trình độ:……………………………………………………………………………….</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Nguồn kinh phí của thư viện:…………………………………………………………..</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Tôi làm đơn này đề nghị đăng ký hoạt động cho Thư viện …………………………..…</w:t>
      </w:r>
    </w:p>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lang w:val="vi-VN"/>
        </w:rPr>
        <w:t>với……………………………………………………………………</w:t>
      </w:r>
    </w:p>
    <w:tbl>
      <w:tblPr>
        <w:tblW w:w="0" w:type="auto"/>
        <w:jc w:val="center"/>
        <w:tblLayout w:type="fixed"/>
        <w:tblLook w:val="0000" w:firstRow="0" w:lastRow="0" w:firstColumn="0" w:lastColumn="0" w:noHBand="0" w:noVBand="0"/>
      </w:tblPr>
      <w:tblGrid>
        <w:gridCol w:w="4220"/>
        <w:gridCol w:w="5351"/>
      </w:tblGrid>
      <w:tr w:rsidR="00AC0F5A" w:rsidRPr="00AC0F5A" w:rsidTr="00B30656">
        <w:trPr>
          <w:trHeight w:val="774"/>
          <w:jc w:val="center"/>
        </w:trPr>
        <w:tc>
          <w:tcPr>
            <w:tcW w:w="4220" w:type="dxa"/>
            <w:tcBorders>
              <w:top w:val="nil"/>
              <w:left w:val="nil"/>
              <w:bottom w:val="nil"/>
              <w:right w:val="nil"/>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 </w:t>
            </w:r>
          </w:p>
        </w:tc>
        <w:tc>
          <w:tcPr>
            <w:tcW w:w="5351" w:type="dxa"/>
            <w:tcBorders>
              <w:top w:val="nil"/>
              <w:left w:val="nil"/>
              <w:bottom w:val="nil"/>
              <w:right w:val="nil"/>
            </w:tcBorders>
            <w:shd w:val="clear" w:color="000000" w:fill="FFFFFF"/>
          </w:tcPr>
          <w:p w:rsidR="00AC0F5A" w:rsidRPr="00AC0F5A" w:rsidRDefault="00AC0F5A" w:rsidP="00AC0F5A">
            <w:pPr>
              <w:autoSpaceDE w:val="0"/>
              <w:autoSpaceDN w:val="0"/>
              <w:adjustRightInd w:val="0"/>
              <w:spacing w:before="120" w:after="160" w:line="259" w:lineRule="auto"/>
              <w:jc w:val="center"/>
              <w:rPr>
                <w:rFonts w:eastAsia="Arial"/>
                <w:sz w:val="26"/>
                <w:lang w:val="vi-VN"/>
              </w:rPr>
            </w:pPr>
            <w:r w:rsidRPr="00AC0F5A">
              <w:rPr>
                <w:rFonts w:eastAsia="Arial"/>
                <w:i/>
                <w:iCs/>
                <w:sz w:val="26"/>
                <w:lang w:val="vi-VN"/>
              </w:rPr>
              <w:t xml:space="preserve">Đồng Tháp, ngày….. tháng….năm………. </w:t>
            </w:r>
            <w:r w:rsidRPr="00AC0F5A">
              <w:rPr>
                <w:rFonts w:eastAsia="Arial"/>
                <w:i/>
                <w:iCs/>
                <w:sz w:val="26"/>
                <w:lang w:val="vi-VN"/>
              </w:rPr>
              <w:br/>
            </w:r>
            <w:r w:rsidRPr="00AC0F5A">
              <w:rPr>
                <w:rFonts w:eastAsia="Arial"/>
                <w:b/>
                <w:i/>
                <w:iCs/>
                <w:sz w:val="26"/>
                <w:lang w:val="vi-VN"/>
              </w:rPr>
              <w:t>(Người làm đơn ký tên)</w:t>
            </w:r>
          </w:p>
        </w:tc>
      </w:tr>
    </w:tbl>
    <w:p w:rsidR="00AC0F5A" w:rsidRPr="00AC0F5A" w:rsidRDefault="00AC0F5A" w:rsidP="00AC0F5A">
      <w:pPr>
        <w:autoSpaceDE w:val="0"/>
        <w:autoSpaceDN w:val="0"/>
        <w:adjustRightInd w:val="0"/>
        <w:spacing w:before="120" w:after="160" w:line="259" w:lineRule="auto"/>
        <w:jc w:val="center"/>
        <w:rPr>
          <w:rFonts w:eastAsia="Arial"/>
          <w:sz w:val="26"/>
          <w:lang w:val="vi-VN"/>
        </w:rPr>
      </w:pPr>
      <w:r w:rsidRPr="00AC0F5A">
        <w:rPr>
          <w:rFonts w:eastAsia="Arial"/>
          <w:b/>
          <w:bCs/>
          <w:sz w:val="26"/>
          <w:lang w:val="vi-VN"/>
        </w:rPr>
        <w:br w:type="page"/>
      </w:r>
      <w:r w:rsidRPr="00AC0F5A">
        <w:rPr>
          <w:rFonts w:eastAsia="Arial"/>
          <w:b/>
          <w:bCs/>
          <w:sz w:val="26"/>
          <w:lang w:val="vi-VN"/>
        </w:rPr>
        <w:lastRenderedPageBreak/>
        <w:t>BẢNG KÊ DANH MỤC CÁC TÀI LIỆU</w:t>
      </w:r>
      <w:r w:rsidRPr="00AC0F5A">
        <w:rPr>
          <w:rFonts w:eastAsia="Arial"/>
          <w:b/>
          <w:bCs/>
          <w:sz w:val="26"/>
          <w:lang w:val="vi-VN"/>
        </w:rPr>
        <w:br/>
        <w:t>HIỆN CÓ TRONG THƯ VIỆN</w:t>
      </w:r>
    </w:p>
    <w:p w:rsidR="00AC0F5A" w:rsidRPr="00AC0F5A" w:rsidRDefault="00AC0F5A" w:rsidP="00AC0F5A">
      <w:pPr>
        <w:autoSpaceDE w:val="0"/>
        <w:autoSpaceDN w:val="0"/>
        <w:adjustRightInd w:val="0"/>
        <w:spacing w:before="120" w:after="160" w:line="259" w:lineRule="auto"/>
        <w:jc w:val="center"/>
        <w:rPr>
          <w:rFonts w:eastAsia="Arial"/>
          <w:sz w:val="26"/>
        </w:rPr>
      </w:pPr>
      <w:r w:rsidRPr="00AC0F5A">
        <w:rPr>
          <w:rFonts w:eastAsia="Arial"/>
          <w:b/>
          <w:bCs/>
          <w:sz w:val="26"/>
        </w:rPr>
        <w:t>------------</w:t>
      </w:r>
    </w:p>
    <w:tbl>
      <w:tblPr>
        <w:tblW w:w="9648" w:type="dxa"/>
        <w:tblInd w:w="108" w:type="dxa"/>
        <w:tblLayout w:type="fixed"/>
        <w:tblLook w:val="0000" w:firstRow="0" w:lastRow="0" w:firstColumn="0" w:lastColumn="0" w:noHBand="0" w:noVBand="0"/>
      </w:tblPr>
      <w:tblGrid>
        <w:gridCol w:w="714"/>
        <w:gridCol w:w="1264"/>
        <w:gridCol w:w="1264"/>
        <w:gridCol w:w="1264"/>
        <w:gridCol w:w="1264"/>
        <w:gridCol w:w="1538"/>
        <w:gridCol w:w="2340"/>
      </w:tblGrid>
      <w:tr w:rsidR="00AC0F5A" w:rsidRPr="00AC0F5A" w:rsidTr="00B30656">
        <w:trPr>
          <w:trHeight w:val="807"/>
        </w:trPr>
        <w:tc>
          <w:tcPr>
            <w:tcW w:w="71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STT</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Tên sách</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Tên tác giả</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Nhà xuất bản</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Năm xuất bản</w:t>
            </w:r>
          </w:p>
        </w:tc>
        <w:tc>
          <w:tcPr>
            <w:tcW w:w="1538"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Nguồn gốc tài liệu</w:t>
            </w:r>
          </w:p>
        </w:tc>
        <w:tc>
          <w:tcPr>
            <w:tcW w:w="2340"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Hình thức tài liệu (sách báo, CD-ROM…)</w:t>
            </w:r>
          </w:p>
        </w:tc>
      </w:tr>
      <w:tr w:rsidR="00AC0F5A" w:rsidRPr="00AC0F5A" w:rsidTr="00B30656">
        <w:trPr>
          <w:trHeight w:val="349"/>
        </w:trPr>
        <w:tc>
          <w:tcPr>
            <w:tcW w:w="71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538"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2340"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r>
      <w:tr w:rsidR="00AC0F5A" w:rsidRPr="00AC0F5A" w:rsidTr="00B30656">
        <w:trPr>
          <w:trHeight w:val="349"/>
        </w:trPr>
        <w:tc>
          <w:tcPr>
            <w:tcW w:w="71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538"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2340"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r>
      <w:tr w:rsidR="00AC0F5A" w:rsidRPr="00AC0F5A" w:rsidTr="00B30656">
        <w:trPr>
          <w:trHeight w:val="349"/>
        </w:trPr>
        <w:tc>
          <w:tcPr>
            <w:tcW w:w="71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538"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2340"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r>
      <w:tr w:rsidR="00AC0F5A" w:rsidRPr="00AC0F5A" w:rsidTr="00B30656">
        <w:trPr>
          <w:trHeight w:val="349"/>
        </w:trPr>
        <w:tc>
          <w:tcPr>
            <w:tcW w:w="71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538"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2340"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r>
      <w:tr w:rsidR="00AC0F5A" w:rsidRPr="00AC0F5A" w:rsidTr="00B30656">
        <w:trPr>
          <w:trHeight w:val="349"/>
        </w:trPr>
        <w:tc>
          <w:tcPr>
            <w:tcW w:w="71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538"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2340"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r>
      <w:tr w:rsidR="00AC0F5A" w:rsidRPr="00AC0F5A" w:rsidTr="00B30656">
        <w:trPr>
          <w:trHeight w:val="349"/>
        </w:trPr>
        <w:tc>
          <w:tcPr>
            <w:tcW w:w="71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538"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2340"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r>
      <w:tr w:rsidR="00AC0F5A" w:rsidRPr="00AC0F5A" w:rsidTr="00B30656">
        <w:trPr>
          <w:trHeight w:val="349"/>
        </w:trPr>
        <w:tc>
          <w:tcPr>
            <w:tcW w:w="71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538"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2340"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r>
      <w:tr w:rsidR="00AC0F5A" w:rsidRPr="00AC0F5A" w:rsidTr="00B30656">
        <w:trPr>
          <w:trHeight w:val="349"/>
        </w:trPr>
        <w:tc>
          <w:tcPr>
            <w:tcW w:w="71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538"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2340"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r>
      <w:tr w:rsidR="00AC0F5A" w:rsidRPr="00AC0F5A" w:rsidTr="00B30656">
        <w:trPr>
          <w:trHeight w:val="349"/>
        </w:trPr>
        <w:tc>
          <w:tcPr>
            <w:tcW w:w="71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538"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2340"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r>
      <w:tr w:rsidR="00AC0F5A" w:rsidRPr="00AC0F5A" w:rsidTr="00B30656">
        <w:trPr>
          <w:trHeight w:val="349"/>
        </w:trPr>
        <w:tc>
          <w:tcPr>
            <w:tcW w:w="71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538"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2340"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r>
      <w:tr w:rsidR="00AC0F5A" w:rsidRPr="00AC0F5A" w:rsidTr="00B30656">
        <w:trPr>
          <w:trHeight w:val="349"/>
        </w:trPr>
        <w:tc>
          <w:tcPr>
            <w:tcW w:w="71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264"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1538"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c>
          <w:tcPr>
            <w:tcW w:w="2340" w:type="dxa"/>
            <w:tcBorders>
              <w:top w:val="single" w:sz="3" w:space="0" w:color="000000"/>
              <w:left w:val="single" w:sz="3" w:space="0" w:color="000000"/>
              <w:bottom w:val="single" w:sz="3" w:space="0" w:color="000000"/>
              <w:right w:val="single" w:sz="3" w:space="0" w:color="000000"/>
            </w:tcBorders>
            <w:shd w:val="clear" w:color="000000" w:fill="FFFFFF"/>
          </w:tcPr>
          <w:p w:rsidR="00AC0F5A" w:rsidRPr="00AC0F5A" w:rsidRDefault="00AC0F5A" w:rsidP="00AC0F5A">
            <w:pPr>
              <w:autoSpaceDE w:val="0"/>
              <w:autoSpaceDN w:val="0"/>
              <w:adjustRightInd w:val="0"/>
              <w:spacing w:before="120" w:after="160" w:line="259" w:lineRule="auto"/>
              <w:jc w:val="both"/>
              <w:rPr>
                <w:rFonts w:eastAsia="Arial"/>
                <w:sz w:val="26"/>
              </w:rPr>
            </w:pPr>
            <w:r w:rsidRPr="00AC0F5A">
              <w:rPr>
                <w:rFonts w:eastAsia="Arial"/>
                <w:sz w:val="26"/>
              </w:rPr>
              <w:t> </w:t>
            </w:r>
          </w:p>
        </w:tc>
      </w:tr>
    </w:tbl>
    <w:p w:rsidR="00AC0F5A" w:rsidRPr="00AC0F5A" w:rsidRDefault="00AC0F5A" w:rsidP="00AC0F5A">
      <w:pPr>
        <w:shd w:val="clear" w:color="auto" w:fill="FFFFFF"/>
        <w:spacing w:before="120" w:after="120" w:line="212" w:lineRule="atLeast"/>
        <w:ind w:firstLine="720"/>
        <w:jc w:val="both"/>
        <w:rPr>
          <w:b/>
          <w:bCs/>
          <w:sz w:val="26"/>
        </w:rPr>
      </w:pPr>
    </w:p>
    <w:p w:rsidR="00AC0F5A" w:rsidRPr="00AC0F5A" w:rsidRDefault="00AC0F5A" w:rsidP="00AC0F5A">
      <w:pPr>
        <w:shd w:val="clear" w:color="auto" w:fill="FFFFFF"/>
        <w:spacing w:before="120" w:after="120" w:line="212" w:lineRule="atLeast"/>
        <w:jc w:val="both"/>
        <w:rPr>
          <w:b/>
          <w:bCs/>
          <w:sz w:val="26"/>
        </w:rPr>
        <w:sectPr w:rsidR="00AC0F5A" w:rsidRPr="00AC0F5A" w:rsidSect="00B03F85">
          <w:pgSz w:w="11907" w:h="16840" w:code="9"/>
          <w:pgMar w:top="964" w:right="851" w:bottom="1701" w:left="1134" w:header="567" w:footer="567" w:gutter="0"/>
          <w:cols w:space="720"/>
          <w:titlePg/>
          <w:docGrid w:linePitch="326"/>
        </w:sectPr>
      </w:pPr>
      <w:r w:rsidRPr="00AC0F5A">
        <w:rPr>
          <w:b/>
          <w:bCs/>
          <w:sz w:val="26"/>
        </w:rPr>
        <w:tab/>
      </w:r>
    </w:p>
    <w:p w:rsidR="00AC0F5A" w:rsidRPr="00663138" w:rsidRDefault="00AC0F5A" w:rsidP="00663138">
      <w:pPr>
        <w:pStyle w:val="Heading6"/>
        <w:ind w:firstLine="709"/>
        <w:jc w:val="both"/>
        <w:rPr>
          <w:rFonts w:ascii="Times New Roman" w:hAnsi="Times New Roman" w:cs="Times New Roman"/>
          <w:b/>
          <w:i w:val="0"/>
          <w:color w:val="auto"/>
          <w:sz w:val="26"/>
          <w:szCs w:val="26"/>
          <w:lang w:val="hr-HR"/>
        </w:rPr>
      </w:pPr>
      <w:r w:rsidRPr="00663138">
        <w:rPr>
          <w:rFonts w:ascii="Times New Roman" w:hAnsi="Times New Roman" w:cs="Times New Roman"/>
          <w:b/>
          <w:i w:val="0"/>
          <w:color w:val="auto"/>
          <w:sz w:val="26"/>
          <w:szCs w:val="26"/>
          <w:lang w:val="nl-NL"/>
        </w:rPr>
        <w:lastRenderedPageBreak/>
        <w:t xml:space="preserve">13. </w:t>
      </w:r>
      <w:r w:rsidRPr="00663138">
        <w:rPr>
          <w:rFonts w:ascii="Times New Roman" w:eastAsia="Arial" w:hAnsi="Times New Roman" w:cs="Times New Roman"/>
          <w:b/>
          <w:i w:val="0"/>
          <w:color w:val="auto"/>
          <w:sz w:val="26"/>
          <w:szCs w:val="26"/>
          <w:shd w:val="clear" w:color="auto" w:fill="FFFFFF"/>
          <w:lang w:val="vi-VN"/>
        </w:rPr>
        <w:t>Thủ tục cho phép tổ chức triển khai sử dụng vũ khí quân dụng, súng săn, vũ khí thể thao, vật liệu nổ, công cụ hỗ trợ còn tính năng, tác dụng được sử dụng làm đạo cụ</w:t>
      </w:r>
      <w:r w:rsidRPr="00663138">
        <w:rPr>
          <w:rFonts w:ascii="Times New Roman" w:eastAsia="Arial" w:hAnsi="Times New Roman" w:cs="Times New Roman"/>
          <w:b/>
          <w:i w:val="0"/>
          <w:color w:val="auto"/>
          <w:sz w:val="26"/>
          <w:szCs w:val="26"/>
          <w:shd w:val="clear" w:color="auto" w:fill="FFFFFF"/>
          <w:lang w:val="hr-HR"/>
        </w:rPr>
        <w:t>.</w:t>
      </w:r>
    </w:p>
    <w:p w:rsidR="00AC0F5A" w:rsidRPr="00AC0F5A" w:rsidRDefault="00AC0F5A" w:rsidP="00AC0F5A">
      <w:pPr>
        <w:shd w:val="clear" w:color="auto" w:fill="FFFFFF"/>
        <w:spacing w:before="120" w:after="120" w:line="212" w:lineRule="atLeast"/>
        <w:ind w:firstLine="720"/>
        <w:jc w:val="both"/>
        <w:rPr>
          <w:i/>
          <w:sz w:val="26"/>
          <w:lang w:val="es-AR"/>
        </w:rPr>
      </w:pPr>
      <w:r w:rsidRPr="00AC0F5A">
        <w:rPr>
          <w:b/>
          <w:bCs/>
          <w:sz w:val="26"/>
          <w:lang w:val="hr-HR"/>
        </w:rPr>
        <w:t xml:space="preserve">13.1.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500" w:type="dxa"/>
        <w:tblLook w:val="04A0" w:firstRow="1" w:lastRow="0" w:firstColumn="1" w:lastColumn="0" w:noHBand="0" w:noVBand="1"/>
      </w:tblPr>
      <w:tblGrid>
        <w:gridCol w:w="805"/>
        <w:gridCol w:w="1623"/>
        <w:gridCol w:w="5177"/>
        <w:gridCol w:w="2111"/>
        <w:gridCol w:w="784"/>
      </w:tblGrid>
      <w:tr w:rsidR="00AC0F5A" w:rsidRPr="00AC0F5A" w:rsidTr="00B30656">
        <w:trPr>
          <w:trHeight w:val="401"/>
          <w:tblHeader/>
        </w:trPr>
        <w:tc>
          <w:tcPr>
            <w:tcW w:w="596"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64"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262"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184"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794"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888"/>
        </w:trPr>
        <w:tc>
          <w:tcPr>
            <w:tcW w:w="596"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64"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262" w:type="dxa"/>
            <w:tcBorders>
              <w:top w:val="single" w:sz="4" w:space="0" w:color="auto"/>
            </w:tcBorders>
            <w:vAlign w:val="center"/>
          </w:tcPr>
          <w:p w:rsidR="005204A0" w:rsidRPr="002917F9" w:rsidRDefault="00AC0F5A" w:rsidP="005204A0">
            <w:pPr>
              <w:shd w:val="clear" w:color="auto" w:fill="FFFFFF"/>
              <w:jc w:val="both"/>
              <w:rPr>
                <w:sz w:val="26"/>
                <w:lang w:val="vi-VN"/>
              </w:rPr>
            </w:pPr>
            <w:r w:rsidRPr="00AC0F5A">
              <w:rPr>
                <w:sz w:val="26"/>
              </w:rPr>
              <w:t xml:space="preserve">1. </w:t>
            </w:r>
            <w:r w:rsidRPr="00AC0F5A">
              <w:rPr>
                <w:sz w:val="26"/>
                <w:lang w:val="vi-VN"/>
              </w:rPr>
              <w:t>Nộp trực tiếp qua Bộ phận tiếp nhận và trả kết quả</w:t>
            </w:r>
            <w:r w:rsidRPr="00AC0F5A">
              <w:rPr>
                <w:sz w:val="26"/>
              </w:rPr>
              <w:t xml:space="preserve"> </w:t>
            </w:r>
            <w:r w:rsidRPr="00AC0F5A">
              <w:rPr>
                <w:sz w:val="26"/>
                <w:lang w:val="vi-VN"/>
              </w:rPr>
              <w:t xml:space="preserve">của Sở </w:t>
            </w:r>
            <w:r w:rsidRPr="00AC0F5A">
              <w:rPr>
                <w:sz w:val="26"/>
              </w:rPr>
              <w:t xml:space="preserve">Văn hóa, Thể thao và Du lịch </w:t>
            </w:r>
            <w:r w:rsidRPr="00AC0F5A">
              <w:rPr>
                <w:sz w:val="26"/>
                <w:lang w:val="vi-VN"/>
              </w:rPr>
              <w:t xml:space="preserve">tại Trung tâm Kiểm soát thủ tục hành chính và Phục vụ hành chính công tỉnh Đồng Tháp </w:t>
            </w:r>
            <w:r w:rsidR="005204A0" w:rsidRPr="007061C6">
              <w:rPr>
                <w:sz w:val="26"/>
                <w:lang w:val="vi-VN"/>
              </w:rPr>
              <w:t xml:space="preserve">(Địa chỉ: </w:t>
            </w:r>
            <w:r w:rsidR="005204A0" w:rsidRPr="002917F9">
              <w:rPr>
                <w:sz w:val="26"/>
                <w:lang w:val="vi-VN"/>
              </w:rPr>
              <w:t>Số 85 đường Nguyễn Huệ, phường 1, thành phố Cao Lãnh, tỉnh Đồng Tháp</w:t>
            </w:r>
            <w:r w:rsidR="005204A0" w:rsidRPr="007061C6">
              <w:rPr>
                <w:sz w:val="26"/>
                <w:lang w:val="vi-VN"/>
              </w:rPr>
              <w:t>).</w:t>
            </w:r>
          </w:p>
          <w:p w:rsidR="00AC0F5A" w:rsidRPr="00AC0F5A" w:rsidRDefault="00AC0F5A" w:rsidP="00AC0F5A">
            <w:pPr>
              <w:shd w:val="clear" w:color="auto" w:fill="FFFFFF"/>
              <w:jc w:val="both"/>
              <w:rPr>
                <w:i/>
                <w:sz w:val="26"/>
                <w:lang w:val="vi-VN"/>
              </w:rPr>
            </w:pPr>
            <w:r w:rsidRPr="00AC0F5A">
              <w:rPr>
                <w:sz w:val="26"/>
                <w:lang w:val="vi-VN"/>
              </w:rPr>
              <w:t>2. Hoặc thông qua dịch vụ bưu chính công ích.</w:t>
            </w:r>
          </w:p>
        </w:tc>
        <w:tc>
          <w:tcPr>
            <w:tcW w:w="2184"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794"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55"/>
        </w:trPr>
        <w:tc>
          <w:tcPr>
            <w:tcW w:w="596" w:type="dxa"/>
            <w:vMerge/>
          </w:tcPr>
          <w:p w:rsidR="00AC0F5A" w:rsidRPr="00AC0F5A" w:rsidRDefault="00AC0F5A" w:rsidP="00AC0F5A">
            <w:pPr>
              <w:spacing w:after="120" w:line="234" w:lineRule="atLeast"/>
              <w:jc w:val="both"/>
              <w:rPr>
                <w:b/>
                <w:sz w:val="26"/>
                <w:lang w:val="vi-VN"/>
              </w:rPr>
            </w:pPr>
          </w:p>
        </w:tc>
        <w:tc>
          <w:tcPr>
            <w:tcW w:w="1664" w:type="dxa"/>
            <w:vMerge/>
          </w:tcPr>
          <w:p w:rsidR="00AC0F5A" w:rsidRPr="00AC0F5A" w:rsidRDefault="00AC0F5A" w:rsidP="00AC0F5A">
            <w:pPr>
              <w:shd w:val="clear" w:color="auto" w:fill="FFFFFF"/>
              <w:spacing w:after="120" w:line="234" w:lineRule="atLeast"/>
              <w:jc w:val="both"/>
              <w:rPr>
                <w:b/>
                <w:sz w:val="26"/>
                <w:lang w:val="vi-VN"/>
              </w:rPr>
            </w:pPr>
          </w:p>
        </w:tc>
        <w:tc>
          <w:tcPr>
            <w:tcW w:w="5262"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110" w:history="1">
              <w:r w:rsidRPr="00AC0F5A">
                <w:rPr>
                  <w:i/>
                  <w:sz w:val="26"/>
                  <w:u w:val="single"/>
                  <w:lang w:val="nl-NL"/>
                </w:rPr>
                <w:t>http://dichvucong.dongthap.gov.vn</w:t>
              </w:r>
            </w:hyperlink>
            <w:r w:rsidRPr="00AC0F5A">
              <w:rPr>
                <w:sz w:val="26"/>
                <w:lang w:val="vi-VN"/>
              </w:rPr>
              <w:t>.</w:t>
            </w:r>
          </w:p>
        </w:tc>
        <w:tc>
          <w:tcPr>
            <w:tcW w:w="2184"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794"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593"/>
        </w:trPr>
        <w:tc>
          <w:tcPr>
            <w:tcW w:w="596"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664"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262"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84"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794" w:type="dxa"/>
            <w:vMerge w:val="restart"/>
            <w:vAlign w:val="center"/>
          </w:tcPr>
          <w:p w:rsidR="00AC0F5A" w:rsidRPr="00AC0F5A" w:rsidRDefault="00AC0F5A" w:rsidP="00AC0F5A">
            <w:pPr>
              <w:jc w:val="center"/>
              <w:rPr>
                <w:i/>
                <w:sz w:val="26"/>
                <w:lang w:val="vi-VN"/>
              </w:rPr>
            </w:pPr>
          </w:p>
        </w:tc>
      </w:tr>
      <w:tr w:rsidR="00AC0F5A" w:rsidRPr="00AC0F5A" w:rsidTr="00B30656">
        <w:trPr>
          <w:trHeight w:val="593"/>
        </w:trPr>
        <w:tc>
          <w:tcPr>
            <w:tcW w:w="596" w:type="dxa"/>
            <w:vMerge/>
          </w:tcPr>
          <w:p w:rsidR="00AC0F5A" w:rsidRPr="00AC0F5A" w:rsidRDefault="00AC0F5A" w:rsidP="00AC0F5A">
            <w:pPr>
              <w:spacing w:after="120" w:line="234" w:lineRule="atLeast"/>
              <w:jc w:val="both"/>
              <w:rPr>
                <w:b/>
                <w:sz w:val="26"/>
              </w:rPr>
            </w:pPr>
          </w:p>
        </w:tc>
        <w:tc>
          <w:tcPr>
            <w:tcW w:w="1664" w:type="dxa"/>
            <w:vMerge/>
          </w:tcPr>
          <w:p w:rsidR="00AC0F5A" w:rsidRPr="00AC0F5A" w:rsidRDefault="00AC0F5A" w:rsidP="00AC0F5A">
            <w:pPr>
              <w:spacing w:before="120" w:after="120"/>
              <w:jc w:val="both"/>
              <w:rPr>
                <w:b/>
                <w:sz w:val="26"/>
              </w:rPr>
            </w:pPr>
          </w:p>
        </w:tc>
        <w:tc>
          <w:tcPr>
            <w:tcW w:w="5262" w:type="dxa"/>
          </w:tcPr>
          <w:p w:rsidR="00AC0F5A" w:rsidRPr="00AC0F5A" w:rsidRDefault="00AC0F5A" w:rsidP="00AC0F5A">
            <w:pPr>
              <w:shd w:val="clear" w:color="auto" w:fill="FFFFFF"/>
              <w:spacing w:after="120" w:line="234" w:lineRule="atLeast"/>
              <w:ind w:firstLine="720"/>
              <w:jc w:val="both"/>
              <w:rPr>
                <w:sz w:val="26"/>
              </w:rPr>
            </w:pPr>
            <w:r w:rsidRPr="00AC0F5A">
              <w:rPr>
                <w:sz w:val="26"/>
              </w:rPr>
              <w:t xml:space="preserve">2. Đối với hồ sơ được nộp trực tuyến thông qua Cổng Dịch vụ công của tỉnh, cán bộ, </w:t>
            </w:r>
            <w:r w:rsidRPr="00AC0F5A">
              <w:rPr>
                <w:sz w:val="26"/>
              </w:rPr>
              <w:lastRenderedPageBreak/>
              <w:t xml:space="preserve">công chức, viên chức tiếp nhận hồ sơ tại Bộ phận </w:t>
            </w:r>
            <w:r w:rsidRPr="00AC0F5A">
              <w:rPr>
                <w:sz w:val="26"/>
                <w:lang w:val="vi-VN"/>
              </w:rPr>
              <w:t>tiếp nhận và trả kết quả</w:t>
            </w:r>
            <w:r w:rsidRPr="00AC0F5A">
              <w:rPr>
                <w:sz w:val="26"/>
              </w:rPr>
              <w:t xml:space="preserve"> phải xem xét, kiểm tra tính chính xác, đầy đủ của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2184" w:type="dxa"/>
            <w:vAlign w:val="center"/>
          </w:tcPr>
          <w:p w:rsidR="00AC0F5A" w:rsidRPr="00AC0F5A" w:rsidRDefault="00AC0F5A" w:rsidP="00AC0F5A">
            <w:pPr>
              <w:spacing w:after="120" w:line="234" w:lineRule="atLeast"/>
              <w:jc w:val="center"/>
              <w:rPr>
                <w:sz w:val="26"/>
              </w:rPr>
            </w:pPr>
            <w:r w:rsidRPr="00AC0F5A">
              <w:rPr>
                <w:sz w:val="26"/>
              </w:rPr>
              <w:lastRenderedPageBreak/>
              <w:t xml:space="preserve">Không quá 01 ngày làm việc kể </w:t>
            </w:r>
            <w:r w:rsidRPr="00AC0F5A">
              <w:rPr>
                <w:sz w:val="26"/>
              </w:rPr>
              <w:lastRenderedPageBreak/>
              <w:t>từ ngày phát sinh hồ sơ trực tuyến</w:t>
            </w:r>
          </w:p>
        </w:tc>
        <w:tc>
          <w:tcPr>
            <w:tcW w:w="794" w:type="dxa"/>
            <w:vMerge/>
          </w:tcPr>
          <w:p w:rsidR="00AC0F5A" w:rsidRPr="00AC0F5A" w:rsidRDefault="00AC0F5A" w:rsidP="00AC0F5A">
            <w:pPr>
              <w:spacing w:after="120" w:line="234" w:lineRule="atLeast"/>
              <w:jc w:val="both"/>
              <w:rPr>
                <w:b/>
                <w:sz w:val="26"/>
              </w:rPr>
            </w:pPr>
          </w:p>
        </w:tc>
      </w:tr>
      <w:tr w:rsidR="00AC0F5A" w:rsidRPr="00AC0F5A" w:rsidTr="00B30656">
        <w:trPr>
          <w:trHeight w:val="142"/>
        </w:trPr>
        <w:tc>
          <w:tcPr>
            <w:tcW w:w="596" w:type="dxa"/>
            <w:vMerge w:val="restart"/>
            <w:vAlign w:val="center"/>
          </w:tcPr>
          <w:p w:rsidR="00AC0F5A" w:rsidRPr="00AC0F5A" w:rsidRDefault="00AC0F5A" w:rsidP="00AC0F5A">
            <w:pPr>
              <w:spacing w:after="120" w:line="234" w:lineRule="atLeast"/>
              <w:jc w:val="center"/>
              <w:rPr>
                <w:b/>
                <w:sz w:val="26"/>
              </w:rPr>
            </w:pPr>
            <w:r w:rsidRPr="00AC0F5A">
              <w:rPr>
                <w:b/>
                <w:sz w:val="26"/>
              </w:rPr>
              <w:lastRenderedPageBreak/>
              <w:t>Bước 3</w:t>
            </w:r>
          </w:p>
        </w:tc>
        <w:tc>
          <w:tcPr>
            <w:tcW w:w="1664"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262"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2184" w:type="dxa"/>
            <w:vAlign w:val="center"/>
          </w:tcPr>
          <w:p w:rsidR="00AC0F5A" w:rsidRPr="00AC0F5A" w:rsidRDefault="00AC0F5A" w:rsidP="00AC0F5A">
            <w:pPr>
              <w:spacing w:after="120" w:line="234" w:lineRule="atLeast"/>
              <w:jc w:val="center"/>
              <w:rPr>
                <w:b/>
                <w:sz w:val="26"/>
              </w:rPr>
            </w:pPr>
            <w:r w:rsidRPr="00AC0F5A">
              <w:rPr>
                <w:b/>
                <w:sz w:val="26"/>
              </w:rPr>
              <w:t>05 ngày làm việc</w:t>
            </w:r>
            <w:r w:rsidRPr="00AC0F5A">
              <w:rPr>
                <w:sz w:val="26"/>
              </w:rPr>
              <w:t>, trong đó:</w:t>
            </w:r>
          </w:p>
        </w:tc>
        <w:tc>
          <w:tcPr>
            <w:tcW w:w="794" w:type="dxa"/>
            <w:vAlign w:val="center"/>
          </w:tcPr>
          <w:p w:rsidR="00AC0F5A" w:rsidRPr="00AC0F5A" w:rsidRDefault="00AC0F5A" w:rsidP="00AC0F5A">
            <w:pPr>
              <w:spacing w:after="120" w:line="234" w:lineRule="atLeast"/>
              <w:jc w:val="center"/>
              <w:rPr>
                <w:b/>
                <w:sz w:val="26"/>
              </w:rPr>
            </w:pPr>
            <w:r w:rsidRPr="00AC0F5A">
              <w:rPr>
                <w:bCs/>
                <w:i/>
                <w:sz w:val="26"/>
              </w:rPr>
              <w:t xml:space="preserve"> </w:t>
            </w:r>
          </w:p>
        </w:tc>
      </w:tr>
      <w:tr w:rsidR="00AC0F5A" w:rsidRPr="00AC0F5A" w:rsidTr="00B30656">
        <w:trPr>
          <w:trHeight w:val="142"/>
        </w:trPr>
        <w:tc>
          <w:tcPr>
            <w:tcW w:w="596" w:type="dxa"/>
            <w:vMerge/>
          </w:tcPr>
          <w:p w:rsidR="00AC0F5A" w:rsidRPr="00AC0F5A" w:rsidRDefault="00AC0F5A" w:rsidP="00AC0F5A">
            <w:pPr>
              <w:spacing w:after="120" w:line="234" w:lineRule="atLeast"/>
              <w:jc w:val="both"/>
              <w:rPr>
                <w:b/>
                <w:sz w:val="26"/>
              </w:rPr>
            </w:pPr>
          </w:p>
        </w:tc>
        <w:tc>
          <w:tcPr>
            <w:tcW w:w="1664" w:type="dxa"/>
            <w:vMerge/>
          </w:tcPr>
          <w:p w:rsidR="00AC0F5A" w:rsidRPr="00AC0F5A" w:rsidRDefault="00AC0F5A" w:rsidP="00AC0F5A">
            <w:pPr>
              <w:spacing w:after="120" w:line="234" w:lineRule="atLeast"/>
              <w:jc w:val="both"/>
              <w:rPr>
                <w:b/>
                <w:sz w:val="26"/>
              </w:rPr>
            </w:pPr>
          </w:p>
        </w:tc>
        <w:tc>
          <w:tcPr>
            <w:tcW w:w="5262"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184"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794" w:type="dxa"/>
          </w:tcPr>
          <w:p w:rsidR="00AC0F5A" w:rsidRPr="00AC0F5A" w:rsidRDefault="00AC0F5A" w:rsidP="00AC0F5A">
            <w:pPr>
              <w:spacing w:after="120" w:line="234" w:lineRule="atLeast"/>
              <w:jc w:val="both"/>
              <w:rPr>
                <w:b/>
                <w:sz w:val="26"/>
              </w:rPr>
            </w:pPr>
          </w:p>
        </w:tc>
      </w:tr>
      <w:tr w:rsidR="00AC0F5A" w:rsidRPr="00AC0F5A" w:rsidTr="00B30656">
        <w:trPr>
          <w:trHeight w:val="142"/>
        </w:trPr>
        <w:tc>
          <w:tcPr>
            <w:tcW w:w="596" w:type="dxa"/>
            <w:vMerge/>
          </w:tcPr>
          <w:p w:rsidR="00AC0F5A" w:rsidRPr="00AC0F5A" w:rsidRDefault="00AC0F5A" w:rsidP="00AC0F5A">
            <w:pPr>
              <w:spacing w:after="120" w:line="234" w:lineRule="atLeast"/>
              <w:jc w:val="both"/>
              <w:rPr>
                <w:b/>
                <w:sz w:val="26"/>
              </w:rPr>
            </w:pPr>
          </w:p>
        </w:tc>
        <w:tc>
          <w:tcPr>
            <w:tcW w:w="1664" w:type="dxa"/>
            <w:vMerge/>
          </w:tcPr>
          <w:p w:rsidR="00AC0F5A" w:rsidRPr="00AC0F5A" w:rsidRDefault="00AC0F5A" w:rsidP="00AC0F5A">
            <w:pPr>
              <w:spacing w:after="120" w:line="234" w:lineRule="atLeast"/>
              <w:jc w:val="both"/>
              <w:rPr>
                <w:b/>
                <w:sz w:val="26"/>
              </w:rPr>
            </w:pPr>
          </w:p>
        </w:tc>
        <w:tc>
          <w:tcPr>
            <w:tcW w:w="5262" w:type="dxa"/>
          </w:tcPr>
          <w:p w:rsidR="00AC0F5A" w:rsidRPr="00AC0F5A" w:rsidRDefault="00AC0F5A" w:rsidP="00AC0F5A">
            <w:pPr>
              <w:shd w:val="clear" w:color="auto" w:fill="FFFFFF"/>
              <w:spacing w:after="120" w:line="234" w:lineRule="atLeast"/>
              <w:jc w:val="both"/>
              <w:rPr>
                <w:i/>
                <w:sz w:val="26"/>
              </w:rPr>
            </w:pPr>
            <w:r w:rsidRPr="00AC0F5A">
              <w:rPr>
                <w:bCs/>
                <w:i/>
                <w:sz w:val="26"/>
              </w:rPr>
              <w:t>2. Giải quyết hồ sơ, t</w:t>
            </w:r>
            <w:r w:rsidRPr="00AC0F5A">
              <w:rPr>
                <w:i/>
                <w:sz w:val="26"/>
              </w:rPr>
              <w:t>rong đó:</w:t>
            </w:r>
          </w:p>
        </w:tc>
        <w:tc>
          <w:tcPr>
            <w:tcW w:w="2184" w:type="dxa"/>
            <w:vAlign w:val="center"/>
          </w:tcPr>
          <w:p w:rsidR="00AC0F5A" w:rsidRPr="00AC0F5A" w:rsidRDefault="00AC0F5A" w:rsidP="00AC0F5A">
            <w:pPr>
              <w:spacing w:after="120" w:line="234" w:lineRule="atLeast"/>
              <w:jc w:val="center"/>
              <w:rPr>
                <w:bCs/>
                <w:i/>
                <w:sz w:val="26"/>
              </w:rPr>
            </w:pPr>
            <w:r w:rsidRPr="00AC0F5A">
              <w:rPr>
                <w:bCs/>
                <w:i/>
                <w:sz w:val="26"/>
              </w:rPr>
              <w:t>4,5 ngày</w:t>
            </w:r>
          </w:p>
        </w:tc>
        <w:tc>
          <w:tcPr>
            <w:tcW w:w="794" w:type="dxa"/>
          </w:tcPr>
          <w:p w:rsidR="00AC0F5A" w:rsidRPr="00AC0F5A" w:rsidRDefault="00AC0F5A" w:rsidP="00AC0F5A">
            <w:pPr>
              <w:spacing w:after="120" w:line="234" w:lineRule="atLeast"/>
              <w:jc w:val="both"/>
              <w:rPr>
                <w:b/>
                <w:sz w:val="26"/>
              </w:rPr>
            </w:pPr>
          </w:p>
        </w:tc>
      </w:tr>
      <w:tr w:rsidR="00AC0F5A" w:rsidRPr="00AC0F5A" w:rsidTr="00B30656">
        <w:trPr>
          <w:trHeight w:val="142"/>
        </w:trPr>
        <w:tc>
          <w:tcPr>
            <w:tcW w:w="596" w:type="dxa"/>
            <w:vMerge/>
          </w:tcPr>
          <w:p w:rsidR="00AC0F5A" w:rsidRPr="00AC0F5A" w:rsidRDefault="00AC0F5A" w:rsidP="00AC0F5A">
            <w:pPr>
              <w:spacing w:after="120" w:line="234" w:lineRule="atLeast"/>
              <w:jc w:val="both"/>
              <w:rPr>
                <w:b/>
                <w:sz w:val="26"/>
              </w:rPr>
            </w:pPr>
          </w:p>
        </w:tc>
        <w:tc>
          <w:tcPr>
            <w:tcW w:w="1664" w:type="dxa"/>
            <w:vMerge/>
          </w:tcPr>
          <w:p w:rsidR="00AC0F5A" w:rsidRPr="00AC0F5A" w:rsidRDefault="00AC0F5A" w:rsidP="00AC0F5A">
            <w:pPr>
              <w:spacing w:after="120" w:line="234" w:lineRule="atLeast"/>
              <w:jc w:val="both"/>
              <w:rPr>
                <w:b/>
                <w:sz w:val="26"/>
              </w:rPr>
            </w:pPr>
          </w:p>
        </w:tc>
        <w:tc>
          <w:tcPr>
            <w:tcW w:w="5262"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
                <w:sz w:val="26"/>
              </w:rPr>
            </w:pPr>
            <w:r w:rsidRPr="00AC0F5A">
              <w:rPr>
                <w:bCs/>
                <w:i/>
                <w:sz w:val="26"/>
              </w:rPr>
              <w:t>+ Văn thư đơn vị</w:t>
            </w:r>
          </w:p>
        </w:tc>
        <w:tc>
          <w:tcPr>
            <w:tcW w:w="2184" w:type="dxa"/>
          </w:tcPr>
          <w:p w:rsidR="00AC0F5A" w:rsidRPr="00AC0F5A" w:rsidRDefault="00AC0F5A" w:rsidP="00AC0F5A">
            <w:pPr>
              <w:spacing w:after="120" w:line="234" w:lineRule="atLeast"/>
              <w:jc w:val="center"/>
              <w:rPr>
                <w:bCs/>
                <w:i/>
                <w:sz w:val="26"/>
              </w:rPr>
            </w:pPr>
            <w:r w:rsidRPr="00AC0F5A">
              <w:rPr>
                <w:bCs/>
                <w:i/>
                <w:sz w:val="26"/>
              </w:rPr>
              <w:t>03 ngày</w:t>
            </w:r>
          </w:p>
          <w:p w:rsidR="00AC0F5A" w:rsidRPr="00AC0F5A" w:rsidRDefault="00AC0F5A" w:rsidP="00AC0F5A">
            <w:pPr>
              <w:spacing w:after="120" w:line="234" w:lineRule="atLeast"/>
              <w:jc w:val="center"/>
              <w:rPr>
                <w:bCs/>
                <w:i/>
                <w:sz w:val="26"/>
              </w:rPr>
            </w:pPr>
            <w:r w:rsidRPr="00AC0F5A">
              <w:rPr>
                <w:bCs/>
                <w:i/>
                <w:sz w:val="26"/>
              </w:rPr>
              <w:t>0,5 ngày</w:t>
            </w:r>
          </w:p>
          <w:p w:rsidR="00AC0F5A" w:rsidRPr="00AC0F5A" w:rsidRDefault="00AC0F5A" w:rsidP="00AC0F5A">
            <w:pPr>
              <w:spacing w:after="120" w:line="234" w:lineRule="atLeast"/>
              <w:jc w:val="center"/>
              <w:rPr>
                <w:bCs/>
                <w:i/>
                <w:sz w:val="26"/>
              </w:rPr>
            </w:pPr>
            <w:r w:rsidRPr="00AC0F5A">
              <w:rPr>
                <w:bCs/>
                <w:i/>
                <w:sz w:val="26"/>
              </w:rPr>
              <w:t>0,5 ngày</w:t>
            </w:r>
          </w:p>
          <w:p w:rsidR="00AC0F5A" w:rsidRPr="00AC0F5A" w:rsidRDefault="00AC0F5A" w:rsidP="00AC0F5A">
            <w:pPr>
              <w:spacing w:after="120" w:line="234" w:lineRule="atLeast"/>
              <w:jc w:val="center"/>
              <w:rPr>
                <w:b/>
                <w:sz w:val="26"/>
              </w:rPr>
            </w:pPr>
            <w:r w:rsidRPr="00AC0F5A">
              <w:rPr>
                <w:bCs/>
                <w:i/>
                <w:sz w:val="26"/>
              </w:rPr>
              <w:t>0,5 ngày</w:t>
            </w:r>
          </w:p>
        </w:tc>
        <w:tc>
          <w:tcPr>
            <w:tcW w:w="794" w:type="dxa"/>
          </w:tcPr>
          <w:p w:rsidR="00AC0F5A" w:rsidRPr="00AC0F5A" w:rsidRDefault="00AC0F5A" w:rsidP="00AC0F5A">
            <w:pPr>
              <w:spacing w:after="120" w:line="234" w:lineRule="atLeast"/>
              <w:jc w:val="both"/>
              <w:rPr>
                <w:i/>
                <w:sz w:val="26"/>
              </w:rPr>
            </w:pPr>
          </w:p>
        </w:tc>
      </w:tr>
      <w:tr w:rsidR="00AC0F5A" w:rsidRPr="00AC0F5A" w:rsidTr="00B30656">
        <w:trPr>
          <w:trHeight w:val="142"/>
        </w:trPr>
        <w:tc>
          <w:tcPr>
            <w:tcW w:w="596" w:type="dxa"/>
            <w:vMerge/>
          </w:tcPr>
          <w:p w:rsidR="00AC0F5A" w:rsidRPr="00AC0F5A" w:rsidRDefault="00AC0F5A" w:rsidP="00AC0F5A">
            <w:pPr>
              <w:spacing w:after="120" w:line="234" w:lineRule="atLeast"/>
              <w:jc w:val="both"/>
              <w:rPr>
                <w:b/>
                <w:sz w:val="26"/>
              </w:rPr>
            </w:pPr>
          </w:p>
        </w:tc>
        <w:tc>
          <w:tcPr>
            <w:tcW w:w="1664" w:type="dxa"/>
            <w:vMerge/>
          </w:tcPr>
          <w:p w:rsidR="00AC0F5A" w:rsidRPr="00AC0F5A" w:rsidRDefault="00AC0F5A" w:rsidP="00AC0F5A">
            <w:pPr>
              <w:spacing w:after="120" w:line="234" w:lineRule="atLeast"/>
              <w:jc w:val="both"/>
              <w:rPr>
                <w:b/>
                <w:sz w:val="26"/>
              </w:rPr>
            </w:pPr>
          </w:p>
        </w:tc>
        <w:tc>
          <w:tcPr>
            <w:tcW w:w="5262" w:type="dxa"/>
          </w:tcPr>
          <w:p w:rsidR="00AC0F5A" w:rsidRPr="00AC0F5A" w:rsidRDefault="00AC0F5A" w:rsidP="00AC0F5A">
            <w:pPr>
              <w:spacing w:after="120" w:line="234" w:lineRule="atLeast"/>
              <w:jc w:val="both"/>
              <w:rPr>
                <w:sz w:val="26"/>
              </w:rPr>
            </w:pPr>
            <w:r w:rsidRPr="00AC0F5A">
              <w:rPr>
                <w:sz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rsidR="00AC0F5A" w:rsidRPr="00AC0F5A" w:rsidRDefault="00AC0F5A" w:rsidP="00AC0F5A">
            <w:pPr>
              <w:spacing w:before="120" w:after="120"/>
              <w:jc w:val="both"/>
              <w:rPr>
                <w:sz w:val="26"/>
              </w:rPr>
            </w:pPr>
            <w:r w:rsidRPr="00AC0F5A">
              <w:rPr>
                <w:sz w:val="26"/>
              </w:rPr>
              <w:t xml:space="preserve">-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w:t>
            </w:r>
            <w:r w:rsidRPr="00AC0F5A">
              <w:rPr>
                <w:sz w:val="26"/>
              </w:rPr>
              <w:lastRenderedPageBreak/>
              <w:t>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84" w:type="dxa"/>
            <w:vAlign w:val="center"/>
          </w:tcPr>
          <w:p w:rsidR="00AC0F5A" w:rsidRPr="00AC0F5A" w:rsidRDefault="00AC0F5A" w:rsidP="00AC0F5A">
            <w:pPr>
              <w:spacing w:after="120" w:line="234" w:lineRule="atLeast"/>
              <w:jc w:val="center"/>
              <w:rPr>
                <w:bCs/>
                <w:i/>
                <w:sz w:val="26"/>
              </w:rPr>
            </w:pPr>
          </w:p>
          <w:p w:rsidR="00AC0F5A" w:rsidRPr="00AC0F5A" w:rsidRDefault="00AC0F5A" w:rsidP="00AC0F5A">
            <w:pPr>
              <w:spacing w:after="120" w:line="234" w:lineRule="atLeast"/>
              <w:jc w:val="center"/>
              <w:rPr>
                <w:b/>
                <w:sz w:val="26"/>
              </w:rPr>
            </w:pPr>
            <w:r w:rsidRPr="00AC0F5A">
              <w:rPr>
                <w:sz w:val="26"/>
              </w:rPr>
              <w:t>Trả lại hồ sơ không quá 03 ngày làm việc</w:t>
            </w:r>
          </w:p>
        </w:tc>
        <w:tc>
          <w:tcPr>
            <w:tcW w:w="794" w:type="dxa"/>
            <w:vAlign w:val="center"/>
          </w:tcPr>
          <w:p w:rsidR="00AC0F5A" w:rsidRPr="00AC0F5A" w:rsidRDefault="00AC0F5A" w:rsidP="00AC0F5A">
            <w:pPr>
              <w:spacing w:after="120" w:line="234" w:lineRule="atLeast"/>
              <w:jc w:val="both"/>
              <w:rPr>
                <w:b/>
                <w:i/>
                <w:sz w:val="26"/>
              </w:rPr>
            </w:pPr>
          </w:p>
        </w:tc>
      </w:tr>
      <w:tr w:rsidR="00AC0F5A" w:rsidRPr="00AC0F5A" w:rsidTr="00B30656">
        <w:trPr>
          <w:trHeight w:val="142"/>
        </w:trPr>
        <w:tc>
          <w:tcPr>
            <w:tcW w:w="596" w:type="dxa"/>
            <w:vAlign w:val="center"/>
          </w:tcPr>
          <w:p w:rsidR="00AC0F5A" w:rsidRPr="00AC0F5A" w:rsidRDefault="00AC0F5A" w:rsidP="00AC0F5A">
            <w:pPr>
              <w:spacing w:after="120" w:line="234" w:lineRule="atLeast"/>
              <w:jc w:val="center"/>
              <w:rPr>
                <w:b/>
                <w:sz w:val="26"/>
              </w:rPr>
            </w:pPr>
            <w:r w:rsidRPr="00AC0F5A">
              <w:rPr>
                <w:b/>
                <w:sz w:val="26"/>
              </w:rPr>
              <w:lastRenderedPageBreak/>
              <w:t>Bước 4</w:t>
            </w:r>
          </w:p>
        </w:tc>
        <w:tc>
          <w:tcPr>
            <w:tcW w:w="1664"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62" w:type="dxa"/>
          </w:tcPr>
          <w:p w:rsidR="00AC0F5A" w:rsidRPr="00AC0F5A" w:rsidRDefault="00AC0F5A" w:rsidP="00AC0F5A">
            <w:pPr>
              <w:spacing w:before="120" w:after="120" w:line="340" w:lineRule="exact"/>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(nếu có)</w:t>
            </w:r>
          </w:p>
          <w:p w:rsidR="00AC0F5A" w:rsidRPr="00AC0F5A" w:rsidRDefault="00AC0F5A" w:rsidP="00AC0F5A">
            <w:pPr>
              <w:spacing w:before="120" w:after="120" w:line="340" w:lineRule="exact"/>
              <w:jc w:val="both"/>
              <w:rPr>
                <w:b/>
                <w:i/>
                <w:sz w:val="26"/>
                <w:lang w:val="pt-BR"/>
              </w:rPr>
            </w:pPr>
            <w:r w:rsidRPr="00AC0F5A">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84" w:type="dxa"/>
            <w:vAlign w:val="center"/>
          </w:tcPr>
          <w:p w:rsidR="00AC0F5A" w:rsidRPr="00AC0F5A" w:rsidRDefault="00AC0F5A" w:rsidP="00AC0F5A">
            <w:pPr>
              <w:spacing w:after="120" w:line="234" w:lineRule="atLeast"/>
              <w:jc w:val="center"/>
              <w:rPr>
                <w:iCs/>
                <w:sz w:val="26"/>
                <w:lang w:val="nl-NL"/>
              </w:rPr>
            </w:pPr>
            <w:r w:rsidRPr="00AC0F5A">
              <w:rPr>
                <w:iCs/>
                <w:sz w:val="26"/>
                <w:lang w:val="nl-NL"/>
              </w:rPr>
              <w:t xml:space="preserve">Thời gian trả kết quả: </w:t>
            </w:r>
          </w:p>
          <w:p w:rsidR="00AC0F5A" w:rsidRPr="00AC0F5A" w:rsidRDefault="00AC0F5A" w:rsidP="00AC0F5A">
            <w:pPr>
              <w:spacing w:after="120" w:line="234" w:lineRule="atLeast"/>
              <w:jc w:val="center"/>
              <w:rPr>
                <w:bCs/>
                <w:i/>
                <w:sz w:val="26"/>
                <w:lang w:val="nl-NL"/>
              </w:rPr>
            </w:pPr>
            <w:r w:rsidRPr="00AC0F5A">
              <w:rPr>
                <w:iCs/>
                <w:sz w:val="26"/>
                <w:lang w:val="nl-NL"/>
              </w:rPr>
              <w:t>Sáng: từ 07 giờ đến 11 giờ 30 phút; chiều: từ 13 giờ 30 đến 17 giờ của các ngày làm việc.</w:t>
            </w:r>
          </w:p>
        </w:tc>
        <w:tc>
          <w:tcPr>
            <w:tcW w:w="794"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autoSpaceDE w:val="0"/>
        <w:autoSpaceDN w:val="0"/>
        <w:adjustRightInd w:val="0"/>
        <w:spacing w:before="120"/>
        <w:ind w:firstLine="567"/>
        <w:jc w:val="both"/>
        <w:rPr>
          <w:rFonts w:eastAsia="Arial"/>
          <w:i/>
          <w:iCs/>
          <w:sz w:val="26"/>
          <w:lang w:val="vi-VN"/>
        </w:rPr>
      </w:pPr>
      <w:r w:rsidRPr="00AC0F5A">
        <w:rPr>
          <w:b/>
          <w:bCs/>
          <w:sz w:val="26"/>
          <w:lang w:val="nl-NL"/>
        </w:rPr>
        <w:t xml:space="preserve">13.2. Thành phần, số lượng hồ sơ </w:t>
      </w:r>
      <w:r w:rsidRPr="00AC0F5A">
        <w:rPr>
          <w:rFonts w:eastAsia="Arial"/>
          <w:bCs/>
          <w:i/>
          <w:sz w:val="26"/>
          <w:lang w:val="vi-VN"/>
        </w:rPr>
        <w:t xml:space="preserve">(Điều 5 </w:t>
      </w:r>
      <w:hyperlink r:id="rId111" w:history="1">
        <w:r w:rsidRPr="00AC0F5A">
          <w:rPr>
            <w:rFonts w:eastAsia="Arial"/>
            <w:bCs/>
            <w:i/>
            <w:sz w:val="26"/>
            <w:bdr w:val="none" w:sz="0" w:space="0" w:color="auto" w:frame="1"/>
            <w:shd w:val="clear" w:color="auto" w:fill="FFFFFF"/>
            <w:lang w:val="vi-VN"/>
          </w:rPr>
          <w:t>Thông tư số 06/2015/TT-BVHTTDL</w:t>
        </w:r>
      </w:hyperlink>
      <w:r w:rsidRPr="00AC0F5A">
        <w:rPr>
          <w:rFonts w:eastAsia="Arial"/>
          <w:i/>
          <w:sz w:val="26"/>
          <w:shd w:val="clear" w:color="auto" w:fill="FFFFFF"/>
          <w:lang w:val="vi-VN"/>
        </w:rPr>
        <w:t> ngày 08/7/2015 của Bộ trưởng Bộ Văn hóa, Thể thao và Du lịch ban hành Thông tư quy định trình tự, thủ tục tiếp nhận hồ sơ cấp Giấy phép mang vũ khí, công cụ hỗ trợ vào, ra khỏi lãnh thổ Việt Nam để trưng bày, triển lãm trong hoạt động văn hóa, nghệ thuật; trình tự, thủ tục cho phép triển khai sử dụng vũ khí, vật liệu nổ và công cụ hỗ trợ làm đạo cụ)</w:t>
      </w:r>
    </w:p>
    <w:p w:rsidR="00AC0F5A" w:rsidRPr="00AC0F5A" w:rsidRDefault="00AC0F5A" w:rsidP="00AC0F5A">
      <w:pPr>
        <w:autoSpaceDE w:val="0"/>
        <w:autoSpaceDN w:val="0"/>
        <w:adjustRightInd w:val="0"/>
        <w:spacing w:before="120" w:line="259" w:lineRule="auto"/>
        <w:ind w:firstLine="567"/>
        <w:jc w:val="both"/>
        <w:rPr>
          <w:rFonts w:eastAsia="Arial"/>
          <w:b/>
          <w:bCs/>
          <w:iCs/>
          <w:sz w:val="26"/>
          <w:lang w:val="vi-VN"/>
        </w:rPr>
      </w:pPr>
      <w:r w:rsidRPr="00AC0F5A">
        <w:rPr>
          <w:rFonts w:eastAsia="Arial"/>
          <w:b/>
          <w:bCs/>
          <w:iCs/>
          <w:sz w:val="26"/>
          <w:lang w:val="vi-VN"/>
        </w:rPr>
        <w:t>- Thành phần hồ sơ bao gồm:</w:t>
      </w:r>
    </w:p>
    <w:p w:rsidR="00AC0F5A" w:rsidRPr="00AC0F5A" w:rsidRDefault="00AC0F5A" w:rsidP="00AC0F5A">
      <w:pPr>
        <w:autoSpaceDE w:val="0"/>
        <w:autoSpaceDN w:val="0"/>
        <w:adjustRightInd w:val="0"/>
        <w:spacing w:before="120" w:line="259" w:lineRule="auto"/>
        <w:ind w:firstLine="567"/>
        <w:jc w:val="both"/>
        <w:rPr>
          <w:rFonts w:eastAsia="Arial"/>
          <w:sz w:val="26"/>
          <w:shd w:val="clear" w:color="auto" w:fill="FFFFFF"/>
          <w:lang w:val="vi-VN"/>
        </w:rPr>
      </w:pPr>
      <w:r w:rsidRPr="00AC0F5A">
        <w:rPr>
          <w:rFonts w:eastAsia="Arial"/>
          <w:sz w:val="26"/>
          <w:shd w:val="clear" w:color="auto" w:fill="FFFFFF"/>
          <w:lang w:val="vi-VN"/>
        </w:rPr>
        <w:t>(1) </w:t>
      </w:r>
      <w:hyperlink r:id="rId112" w:history="1">
        <w:r w:rsidRPr="00AC0F5A">
          <w:rPr>
            <w:rFonts w:eastAsia="Arial"/>
            <w:sz w:val="26"/>
            <w:bdr w:val="none" w:sz="0" w:space="0" w:color="auto" w:frame="1"/>
            <w:shd w:val="clear" w:color="auto" w:fill="FFFFFF"/>
            <w:lang w:val="vi-VN"/>
          </w:rPr>
          <w:t>Đơn đề nghị</w:t>
        </w:r>
      </w:hyperlink>
      <w:r w:rsidRPr="00AC0F5A">
        <w:rPr>
          <w:rFonts w:eastAsia="Arial"/>
          <w:sz w:val="26"/>
          <w:shd w:val="clear" w:color="auto" w:fill="FFFFFF"/>
          <w:lang w:val="vi-VN"/>
        </w:rPr>
        <w:t> cho phép tổ chức triển khai sử dụng vũ khí quân dụng/súng săn/vũ khí thể thao/vật liệu nổ/công cụ hỗ trợ để làm đạo cụ (theo mẫu số 02 ban hành theo Thông tư số </w:t>
      </w:r>
      <w:hyperlink r:id="rId113" w:history="1">
        <w:r w:rsidRPr="00AC0F5A">
          <w:rPr>
            <w:rFonts w:eastAsia="Arial"/>
            <w:bCs/>
            <w:sz w:val="26"/>
            <w:bdr w:val="none" w:sz="0" w:space="0" w:color="auto" w:frame="1"/>
            <w:shd w:val="clear" w:color="auto" w:fill="FFFFFF"/>
            <w:lang w:val="vi-VN"/>
          </w:rPr>
          <w:t>06/2015/TT-BVHTTDL</w:t>
        </w:r>
      </w:hyperlink>
      <w:r w:rsidRPr="00AC0F5A">
        <w:rPr>
          <w:rFonts w:eastAsia="Arial"/>
          <w:sz w:val="26"/>
          <w:shd w:val="clear" w:color="auto" w:fill="FFFFFF"/>
          <w:lang w:val="vi-VN"/>
        </w:rPr>
        <w:t> ngày 08/7/2015).</w:t>
      </w:r>
    </w:p>
    <w:p w:rsidR="00AC0F5A" w:rsidRPr="00AC0F5A" w:rsidRDefault="00AC0F5A" w:rsidP="00AC0F5A">
      <w:pPr>
        <w:autoSpaceDE w:val="0"/>
        <w:autoSpaceDN w:val="0"/>
        <w:adjustRightInd w:val="0"/>
        <w:spacing w:before="120" w:after="160" w:line="259" w:lineRule="auto"/>
        <w:ind w:firstLine="567"/>
        <w:jc w:val="both"/>
        <w:rPr>
          <w:rFonts w:eastAsia="Arial"/>
          <w:sz w:val="26"/>
          <w:shd w:val="clear" w:color="auto" w:fill="FFFFFF"/>
          <w:lang w:val="vi-VN"/>
        </w:rPr>
      </w:pPr>
      <w:r w:rsidRPr="00AC0F5A">
        <w:rPr>
          <w:rFonts w:eastAsia="Arial"/>
          <w:sz w:val="26"/>
          <w:shd w:val="clear" w:color="auto" w:fill="FFFFFF"/>
          <w:lang w:val="vi-VN"/>
        </w:rPr>
        <w:lastRenderedPageBreak/>
        <w:t>(2) Bản sao chứng thực quyết định thành lập hoặc giấy chứng nhận đăng ký kinh doanh của cơ quan, tổ chức hoạt động văn hóa, nghệ thuật;</w:t>
      </w:r>
    </w:p>
    <w:p w:rsidR="00AC0F5A" w:rsidRPr="00AC0F5A" w:rsidRDefault="00AC0F5A" w:rsidP="00AC0F5A">
      <w:pPr>
        <w:autoSpaceDE w:val="0"/>
        <w:autoSpaceDN w:val="0"/>
        <w:adjustRightInd w:val="0"/>
        <w:spacing w:before="120" w:after="160" w:line="259" w:lineRule="auto"/>
        <w:ind w:firstLine="567"/>
        <w:jc w:val="both"/>
        <w:rPr>
          <w:rFonts w:eastAsia="Arial"/>
          <w:bCs/>
          <w:i/>
          <w:iCs/>
          <w:sz w:val="26"/>
          <w:lang w:val="vi-VN"/>
        </w:rPr>
      </w:pPr>
      <w:r w:rsidRPr="00AC0F5A">
        <w:rPr>
          <w:rFonts w:eastAsia="Arial"/>
          <w:sz w:val="26"/>
          <w:shd w:val="clear" w:color="auto" w:fill="FFFFFF"/>
          <w:lang w:val="vi-VN"/>
        </w:rPr>
        <w:t>(3) Kịch bản phim hoặc Bản nội dung chương trình biểu diễn nghệ thuật.</w:t>
      </w:r>
    </w:p>
    <w:p w:rsidR="00AC0F5A" w:rsidRPr="00AC0F5A" w:rsidRDefault="00AC0F5A" w:rsidP="00AC0F5A">
      <w:pPr>
        <w:autoSpaceDE w:val="0"/>
        <w:autoSpaceDN w:val="0"/>
        <w:adjustRightInd w:val="0"/>
        <w:spacing w:before="120" w:after="120"/>
        <w:ind w:firstLine="737"/>
        <w:rPr>
          <w:sz w:val="26"/>
          <w:lang w:val="vi-VN"/>
        </w:rPr>
      </w:pPr>
      <w:r w:rsidRPr="00AC0F5A">
        <w:rPr>
          <w:b/>
          <w:bCs/>
          <w:sz w:val="26"/>
          <w:lang w:val="vi-VN"/>
        </w:rPr>
        <w:t>1</w:t>
      </w:r>
      <w:r w:rsidRPr="00AC0F5A">
        <w:rPr>
          <w:b/>
          <w:bCs/>
          <w:sz w:val="26"/>
        </w:rPr>
        <w:t>3</w:t>
      </w:r>
      <w:r w:rsidRPr="00AC0F5A">
        <w:rPr>
          <w:b/>
          <w:bCs/>
          <w:sz w:val="26"/>
          <w:lang w:val="vi-VN"/>
        </w:rPr>
        <w:t xml:space="preserve">.3. Đối tượng thực hiện thủ tục hành chính: </w:t>
      </w:r>
      <w:r w:rsidRPr="00AC0F5A">
        <w:rPr>
          <w:sz w:val="26"/>
          <w:lang w:val="vi-VN"/>
        </w:rPr>
        <w:t>Tổ chức.</w:t>
      </w:r>
    </w:p>
    <w:p w:rsidR="00AC0F5A" w:rsidRPr="00AC0F5A" w:rsidRDefault="00AC0F5A" w:rsidP="00AC0F5A">
      <w:pPr>
        <w:autoSpaceDE w:val="0"/>
        <w:autoSpaceDN w:val="0"/>
        <w:adjustRightInd w:val="0"/>
        <w:spacing w:before="120" w:line="259" w:lineRule="auto"/>
        <w:ind w:firstLine="567"/>
        <w:jc w:val="both"/>
        <w:rPr>
          <w:rFonts w:eastAsia="Arial"/>
          <w:sz w:val="26"/>
          <w:shd w:val="clear" w:color="auto" w:fill="FFFFFF"/>
          <w:lang w:val="vi-VN"/>
        </w:rPr>
      </w:pPr>
      <w:r w:rsidRPr="00AC0F5A">
        <w:rPr>
          <w:rFonts w:eastAsia="Arial"/>
          <w:sz w:val="26"/>
          <w:shd w:val="clear" w:color="auto" w:fill="FFFFFF"/>
          <w:lang w:val="vi-VN"/>
        </w:rPr>
        <w:t>Cơ quan, tổ chức hoạt động văn hóa, nghệ thuật gửi hồ sơ đến</w:t>
      </w:r>
      <w:r w:rsidRPr="00AC0F5A">
        <w:rPr>
          <w:rFonts w:eastAsia="Arial"/>
          <w:sz w:val="26"/>
          <w:lang w:val="vi-VN"/>
        </w:rPr>
        <w:t xml:space="preserve">  cơ quan chủ quản trực tiếp hoặc</w:t>
      </w:r>
      <w:r w:rsidRPr="00AC0F5A">
        <w:rPr>
          <w:rFonts w:eastAsia="Arial"/>
          <w:sz w:val="26"/>
          <w:shd w:val="clear" w:color="auto" w:fill="FFFFFF"/>
          <w:lang w:val="vi-VN"/>
        </w:rPr>
        <w:t xml:space="preserve"> Sở Văn hóa, Thể thao và Du lịch để đề nghị cho phép tổ chức triển khai sử dụng vũ khí quân dụng, súng săn, vũ khí thể thao, vật liệu nổ, công cụ hỗ trợ còn tính năng, tác dụng làm đạo cụ phù hợp với kịch bản phim, nội dung chương trình biểu diễn nghệ thuật</w:t>
      </w:r>
      <w:r w:rsidRPr="00AC0F5A">
        <w:rPr>
          <w:rFonts w:eastAsia="Arial"/>
          <w:sz w:val="26"/>
          <w:lang w:val="vi-VN"/>
        </w:rPr>
        <w:t xml:space="preserve"> theo quy định tại điểm c khoản 2 Điều 6 Thông tư liên tịch số 24/2014/TTLT-BVHTTDL-BCA</w:t>
      </w:r>
      <w:r w:rsidRPr="00AC0F5A">
        <w:rPr>
          <w:rFonts w:eastAsia="Arial"/>
          <w:i/>
          <w:sz w:val="26"/>
          <w:lang w:val="vi-VN"/>
        </w:rPr>
        <w:t xml:space="preserve"> (Vũ khí quân dụng, súng săn, vũ khí thể thao, vật liệu nổ, công cụ hỗ trợ còn tính năng, tác dụng chỉ được sử dụng làm đạo cụ khi không còn biện pháp thay thế và phù hợp với kịch bản phim, nội dung chương trình biểu diễn nghệ thuật. Cơ quan chủ quản trực tiếp của cơ quan, tổ chức hoạt động văn hóa, nghệ thuật phải có văn bản đồng ý triển khai thực hiện; trường hợp cơ quan, tổ chức hoạt động văn hóa, nghệ thuật không có cơ quan chủ quản trực tiếp thì phải được Sở Văn hóa, Thể thao và Du lịch tại nơi cơ quan, tổ chức đó đặt trụ sở chính đồng ý bằng văn bản. Đồng thời, việc triển khai thực hiện cần có sự phối hợp giữa cơ quan, tổ chức hoạt động văn hóa, nghệ thuật với cơ quan, đơn vị quy định tại khoản 4 Điều này hoặc cơ quan, đơn vị khác có chức năng và đủ điều kiện bảo đảm an ninh, an toàn trong quá trình sử dụng vũ khí, vật liệu nổ, công cụ hỗ trợ).</w:t>
      </w:r>
    </w:p>
    <w:p w:rsidR="00AC0F5A" w:rsidRPr="00AC0F5A" w:rsidRDefault="00AC0F5A" w:rsidP="00AC0F5A">
      <w:pPr>
        <w:shd w:val="clear" w:color="auto" w:fill="FFFFFF"/>
        <w:spacing w:before="120" w:after="120" w:line="234" w:lineRule="atLeast"/>
        <w:ind w:firstLine="720"/>
        <w:jc w:val="both"/>
        <w:rPr>
          <w:sz w:val="26"/>
          <w:lang w:val="vi-VN"/>
        </w:rPr>
      </w:pPr>
      <w:r w:rsidRPr="00AC0F5A">
        <w:rPr>
          <w:b/>
          <w:bCs/>
          <w:sz w:val="26"/>
          <w:lang w:val="vi-VN"/>
        </w:rPr>
        <w:t>1</w:t>
      </w:r>
      <w:r w:rsidRPr="00AC0F5A">
        <w:rPr>
          <w:b/>
          <w:bCs/>
          <w:sz w:val="26"/>
        </w:rPr>
        <w:t>3</w:t>
      </w:r>
      <w:r w:rsidRPr="00AC0F5A">
        <w:rPr>
          <w:b/>
          <w:bCs/>
          <w:sz w:val="26"/>
          <w:lang w:val="vi-VN"/>
        </w:rPr>
        <w:t>.4. Cơ quan giải quyết thủ tục hành chính</w:t>
      </w:r>
      <w:r w:rsidRPr="00AC0F5A">
        <w:rPr>
          <w:sz w:val="26"/>
          <w:lang w:val="vi-VN"/>
        </w:rPr>
        <w:t> </w:t>
      </w:r>
    </w:p>
    <w:p w:rsidR="00AC0F5A" w:rsidRPr="00AC0F5A" w:rsidRDefault="00AC0F5A" w:rsidP="00AC0F5A">
      <w:pPr>
        <w:autoSpaceDE w:val="0"/>
        <w:autoSpaceDN w:val="0"/>
        <w:adjustRightInd w:val="0"/>
        <w:spacing w:before="120" w:after="160" w:line="259" w:lineRule="auto"/>
        <w:ind w:firstLine="567"/>
        <w:jc w:val="both"/>
        <w:rPr>
          <w:rFonts w:eastAsia="Arial"/>
          <w:sz w:val="26"/>
          <w:lang w:val="vi-VN"/>
        </w:rPr>
      </w:pPr>
      <w:r w:rsidRPr="00AC0F5A">
        <w:rPr>
          <w:rFonts w:eastAsia="Arial"/>
          <w:sz w:val="26"/>
          <w:lang w:val="vi-VN"/>
        </w:rPr>
        <w:t xml:space="preserve">  - Cơ quan có thẩm quyền quyết định theo quy định: Cơ quan chủ quản trực tiếp hoặc Sở Văn hoá, Thể thao và Du lịch tỉnh Đồng Tháp.</w:t>
      </w:r>
    </w:p>
    <w:p w:rsidR="00AC0F5A" w:rsidRPr="00AC0F5A" w:rsidRDefault="00AC0F5A" w:rsidP="00AC0F5A">
      <w:pPr>
        <w:autoSpaceDE w:val="0"/>
        <w:autoSpaceDN w:val="0"/>
        <w:adjustRightInd w:val="0"/>
        <w:spacing w:before="120" w:after="120" w:line="259" w:lineRule="auto"/>
        <w:ind w:firstLine="567"/>
        <w:jc w:val="both"/>
        <w:rPr>
          <w:rFonts w:eastAsia="Arial"/>
          <w:sz w:val="26"/>
          <w:lang w:val="vi-VN"/>
        </w:rPr>
      </w:pPr>
      <w:r w:rsidRPr="00AC0F5A">
        <w:rPr>
          <w:rFonts w:eastAsia="Arial"/>
          <w:sz w:val="26"/>
          <w:lang w:val="vi-VN"/>
        </w:rPr>
        <w:tab/>
        <w:t>- Cơ quan trực tiếp thực hiện thủ tục hành chính: Sở Văn hoá, Thể thao và Du lịch tỉnh Đồng Tháp.</w:t>
      </w:r>
    </w:p>
    <w:p w:rsidR="00AC0F5A" w:rsidRPr="00AC0F5A" w:rsidRDefault="00AC0F5A" w:rsidP="00AC0F5A">
      <w:pPr>
        <w:autoSpaceDE w:val="0"/>
        <w:autoSpaceDN w:val="0"/>
        <w:adjustRightInd w:val="0"/>
        <w:spacing w:before="120" w:after="120"/>
        <w:ind w:firstLine="720"/>
        <w:jc w:val="both"/>
        <w:rPr>
          <w:sz w:val="26"/>
          <w:lang w:val="vi-VN"/>
        </w:rPr>
      </w:pPr>
      <w:r w:rsidRPr="00AC0F5A">
        <w:rPr>
          <w:b/>
          <w:bCs/>
          <w:sz w:val="26"/>
          <w:lang w:val="vi-VN"/>
        </w:rPr>
        <w:t>1</w:t>
      </w:r>
      <w:r w:rsidRPr="00AC0F5A">
        <w:rPr>
          <w:b/>
          <w:bCs/>
          <w:sz w:val="26"/>
        </w:rPr>
        <w:t>3</w:t>
      </w:r>
      <w:r w:rsidRPr="00AC0F5A">
        <w:rPr>
          <w:b/>
          <w:bCs/>
          <w:sz w:val="26"/>
          <w:lang w:val="vi-VN"/>
        </w:rPr>
        <w:t xml:space="preserve">.5. Kết quả thực hiện thủ tục hành chính: </w:t>
      </w:r>
      <w:r w:rsidRPr="00AC0F5A">
        <w:rPr>
          <w:rFonts w:eastAsia="Arial"/>
          <w:bCs/>
          <w:sz w:val="26"/>
          <w:lang w:val="vi-VN"/>
        </w:rPr>
        <w:t>Văn bản trả lời (</w:t>
      </w:r>
      <w:r w:rsidRPr="00AC0F5A">
        <w:rPr>
          <w:rFonts w:eastAsia="Arial"/>
          <w:sz w:val="26"/>
          <w:lang w:val="vi-VN"/>
        </w:rPr>
        <w:t>mẫu số 03</w:t>
      </w:r>
      <w:r w:rsidRPr="00AC0F5A">
        <w:rPr>
          <w:rFonts w:eastAsia="Arial"/>
          <w:sz w:val="26"/>
          <w:shd w:val="clear" w:color="auto" w:fill="FFFFFF"/>
          <w:lang w:val="vi-VN"/>
        </w:rPr>
        <w:t xml:space="preserve"> ban hành theo Thông tư số </w:t>
      </w:r>
      <w:hyperlink r:id="rId114" w:history="1">
        <w:r w:rsidRPr="00AC0F5A">
          <w:rPr>
            <w:rFonts w:eastAsia="Arial"/>
            <w:bCs/>
            <w:sz w:val="26"/>
            <w:bdr w:val="none" w:sz="0" w:space="0" w:color="auto" w:frame="1"/>
            <w:shd w:val="clear" w:color="auto" w:fill="FFFFFF"/>
            <w:lang w:val="vi-VN"/>
          </w:rPr>
          <w:t>06/2015/TT-BVHTTDL</w:t>
        </w:r>
      </w:hyperlink>
      <w:r w:rsidRPr="00AC0F5A">
        <w:rPr>
          <w:rFonts w:eastAsia="Arial"/>
          <w:sz w:val="26"/>
          <w:shd w:val="clear" w:color="auto" w:fill="FFFFFF"/>
          <w:lang w:val="vi-VN"/>
        </w:rPr>
        <w:t> ngày 08/7/2015)</w:t>
      </w:r>
    </w:p>
    <w:p w:rsidR="00AC0F5A" w:rsidRPr="00AC0F5A" w:rsidRDefault="00AC0F5A" w:rsidP="00AC0F5A">
      <w:pPr>
        <w:shd w:val="clear" w:color="auto" w:fill="FFFFFF"/>
        <w:spacing w:after="120" w:line="234" w:lineRule="atLeast"/>
        <w:ind w:firstLine="720"/>
        <w:jc w:val="both"/>
        <w:rPr>
          <w:sz w:val="26"/>
          <w:lang w:val="vi-VN"/>
        </w:rPr>
      </w:pPr>
      <w:r w:rsidRPr="00AC0F5A">
        <w:rPr>
          <w:b/>
          <w:bCs/>
          <w:sz w:val="26"/>
          <w:lang w:val="vi-VN"/>
        </w:rPr>
        <w:t>1</w:t>
      </w:r>
      <w:r w:rsidRPr="00AC0F5A">
        <w:rPr>
          <w:b/>
          <w:bCs/>
          <w:sz w:val="26"/>
        </w:rPr>
        <w:t>3</w:t>
      </w:r>
      <w:r w:rsidRPr="00AC0F5A">
        <w:rPr>
          <w:b/>
          <w:bCs/>
          <w:sz w:val="26"/>
          <w:lang w:val="vi-VN"/>
        </w:rPr>
        <w:t xml:space="preserve">.6. Phí, lệ phí: </w:t>
      </w:r>
      <w:r w:rsidRPr="00AC0F5A">
        <w:rPr>
          <w:sz w:val="26"/>
          <w:lang w:val="vi-VN"/>
        </w:rPr>
        <w:t xml:space="preserve">Không </w:t>
      </w:r>
    </w:p>
    <w:p w:rsidR="00AC0F5A" w:rsidRPr="00AC0F5A" w:rsidRDefault="00AC0F5A" w:rsidP="00AC0F5A">
      <w:pPr>
        <w:autoSpaceDE w:val="0"/>
        <w:autoSpaceDN w:val="0"/>
        <w:adjustRightInd w:val="0"/>
        <w:spacing w:before="120" w:after="120"/>
        <w:ind w:firstLine="709"/>
        <w:jc w:val="both"/>
        <w:rPr>
          <w:rFonts w:eastAsia="Arial"/>
          <w:i/>
          <w:iCs/>
          <w:sz w:val="26"/>
          <w:lang w:val="vi-VN"/>
        </w:rPr>
      </w:pPr>
      <w:r w:rsidRPr="00AC0F5A">
        <w:rPr>
          <w:b/>
          <w:sz w:val="26"/>
          <w:lang w:val="vi-VN"/>
        </w:rPr>
        <w:t>1</w:t>
      </w:r>
      <w:r w:rsidRPr="00AC0F5A">
        <w:rPr>
          <w:b/>
          <w:sz w:val="26"/>
        </w:rPr>
        <w:t>3</w:t>
      </w:r>
      <w:r w:rsidRPr="00AC0F5A">
        <w:rPr>
          <w:b/>
          <w:sz w:val="26"/>
          <w:lang w:val="vi-VN"/>
        </w:rPr>
        <w:t>.7. Tên mẫu đơn, mẫu tờ khai:</w:t>
      </w:r>
      <w:r w:rsidRPr="00AC0F5A">
        <w:rPr>
          <w:sz w:val="26"/>
          <w:lang w:val="vi-VN"/>
        </w:rPr>
        <w:t xml:space="preserve"> </w:t>
      </w:r>
      <w:r w:rsidRPr="00AC0F5A">
        <w:rPr>
          <w:rFonts w:eastAsia="Arial"/>
          <w:sz w:val="26"/>
          <w:shd w:val="clear" w:color="auto" w:fill="FFFFFF"/>
          <w:lang w:val="vi-VN"/>
        </w:rPr>
        <w:t>Đơn đề nghị cho phép triển khai sử dụng vũ khí quân dụng/súng săn/vũ khí thể thao/vật liệu nổ/công cụ hỗ trợ để làm đạo cụ (mẫu số 02 ban hành theo Thông tư số 06/2015/TT-BVHTTDL ngày 08/7/2015)</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13.8. Yêu cầu, điều kiện thực hiện thủ tục hành chính: </w:t>
      </w:r>
      <w:r w:rsidRPr="00AC0F5A">
        <w:rPr>
          <w:bCs/>
          <w:sz w:val="26"/>
          <w:lang w:val="hr-HR"/>
        </w:rPr>
        <w:t>Không</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13.9. Căn cứ pháp lý của thủ tục hành chính </w:t>
      </w:r>
    </w:p>
    <w:p w:rsidR="00AC0F5A" w:rsidRPr="00AC0F5A" w:rsidRDefault="00AC0F5A" w:rsidP="00AC0F5A">
      <w:pPr>
        <w:autoSpaceDE w:val="0"/>
        <w:autoSpaceDN w:val="0"/>
        <w:adjustRightInd w:val="0"/>
        <w:spacing w:before="120" w:after="160" w:line="259" w:lineRule="auto"/>
        <w:ind w:firstLine="562"/>
        <w:jc w:val="both"/>
        <w:rPr>
          <w:rFonts w:eastAsia="Arial"/>
          <w:sz w:val="26"/>
          <w:shd w:val="clear" w:color="auto" w:fill="FFFFFF"/>
          <w:lang w:val="vi-VN"/>
        </w:rPr>
      </w:pPr>
      <w:r w:rsidRPr="00AC0F5A">
        <w:rPr>
          <w:rFonts w:eastAsia="Arial"/>
          <w:sz w:val="26"/>
          <w:shd w:val="clear" w:color="auto" w:fill="FFFFFF"/>
          <w:lang w:val="vi-VN"/>
        </w:rPr>
        <w:t>-</w:t>
      </w:r>
      <w:r w:rsidRPr="00AC0F5A">
        <w:rPr>
          <w:rFonts w:eastAsia="Arial"/>
          <w:sz w:val="26"/>
          <w:shd w:val="clear" w:color="auto" w:fill="FFFFFF"/>
          <w:lang w:val="hr-HR"/>
        </w:rPr>
        <w:t xml:space="preserve"> Đ</w:t>
      </w:r>
      <w:r w:rsidRPr="00AC0F5A">
        <w:rPr>
          <w:rFonts w:eastAsia="Arial"/>
          <w:sz w:val="26"/>
          <w:shd w:val="clear" w:color="auto" w:fill="FFFFFF"/>
          <w:lang w:val="vi-VN"/>
        </w:rPr>
        <w:t>iểm c khoản 2 Điều 6 Thông tư liên tịch số </w:t>
      </w:r>
      <w:hyperlink r:id="rId115" w:history="1">
        <w:r w:rsidRPr="00AC0F5A">
          <w:rPr>
            <w:rFonts w:eastAsia="Arial"/>
            <w:bCs/>
            <w:sz w:val="26"/>
            <w:bdr w:val="none" w:sz="0" w:space="0" w:color="auto" w:frame="1"/>
            <w:shd w:val="clear" w:color="auto" w:fill="FFFFFF"/>
            <w:lang w:val="vi-VN"/>
          </w:rPr>
          <w:t>24/2014/TTLT-BVHTTDL-BCA</w:t>
        </w:r>
      </w:hyperlink>
      <w:r w:rsidRPr="00AC0F5A">
        <w:rPr>
          <w:rFonts w:eastAsia="Arial"/>
          <w:bCs/>
          <w:sz w:val="26"/>
          <w:shd w:val="clear" w:color="auto" w:fill="FFFFFF"/>
          <w:lang w:val="vi-VN"/>
        </w:rPr>
        <w:t> </w:t>
      </w:r>
      <w:r w:rsidRPr="00AC0F5A">
        <w:rPr>
          <w:rFonts w:eastAsia="Arial"/>
          <w:sz w:val="26"/>
          <w:shd w:val="clear" w:color="auto" w:fill="FFFFFF"/>
          <w:lang w:val="vi-VN"/>
        </w:rPr>
        <w:t xml:space="preserve">ngày 30 tháng 12 năm 2014 của Bộ trưởng Bộ Văn hóa, Thể thao và Du lịch và Bộ trưởng Bộ Công an quy định quản lý, sử dụng vũ khí, vật liệu nổ và công cụ hỗ trợ làm đạo cụ hoặc để trưng bày, triển lãm trong hoạt động văn hóa, nghệ thuật. </w:t>
      </w:r>
    </w:p>
    <w:p w:rsidR="00AC0F5A" w:rsidRPr="00AC0F5A" w:rsidRDefault="00AC0F5A" w:rsidP="00AC0F5A">
      <w:pPr>
        <w:autoSpaceDE w:val="0"/>
        <w:autoSpaceDN w:val="0"/>
        <w:adjustRightInd w:val="0"/>
        <w:spacing w:before="120" w:after="160" w:line="259" w:lineRule="auto"/>
        <w:ind w:firstLine="562"/>
        <w:jc w:val="both"/>
        <w:rPr>
          <w:rFonts w:eastAsia="Arial"/>
          <w:sz w:val="26"/>
          <w:shd w:val="clear" w:color="auto" w:fill="FFFFFF"/>
          <w:lang w:val="vi-VN"/>
        </w:rPr>
      </w:pPr>
      <w:r w:rsidRPr="00AC0F5A">
        <w:rPr>
          <w:rFonts w:eastAsia="Arial"/>
          <w:sz w:val="26"/>
          <w:shd w:val="clear" w:color="auto" w:fill="FFFFFF"/>
          <w:lang w:val="vi-VN"/>
        </w:rPr>
        <w:t>- </w:t>
      </w:r>
      <w:hyperlink r:id="rId116" w:history="1">
        <w:r w:rsidRPr="00AC0F5A">
          <w:rPr>
            <w:rFonts w:eastAsia="Arial"/>
            <w:bCs/>
            <w:sz w:val="26"/>
            <w:bdr w:val="none" w:sz="0" w:space="0" w:color="auto" w:frame="1"/>
            <w:shd w:val="clear" w:color="auto" w:fill="FFFFFF"/>
            <w:lang w:val="vi-VN"/>
          </w:rPr>
          <w:t>Thông tư số 30/2012/TT-BCA </w:t>
        </w:r>
      </w:hyperlink>
      <w:r w:rsidRPr="00AC0F5A">
        <w:rPr>
          <w:rFonts w:eastAsia="Arial"/>
          <w:sz w:val="26"/>
          <w:shd w:val="clear" w:color="auto" w:fill="FFFFFF"/>
          <w:lang w:val="vi-VN"/>
        </w:rPr>
        <w:t xml:space="preserve">ngày 29 tháng 5 năm 2012 của Bộ Công an quy định chi tiết thi hành một số điều của Pháp lệnh quản lý, sử dụng vũ khí, vật liệu nổ và công cụ hỗ trợ </w:t>
      </w:r>
      <w:r w:rsidRPr="00AC0F5A">
        <w:rPr>
          <w:rFonts w:eastAsia="Arial"/>
          <w:sz w:val="26"/>
          <w:shd w:val="clear" w:color="auto" w:fill="FFFFFF"/>
          <w:lang w:val="vi-VN"/>
        </w:rPr>
        <w:lastRenderedPageBreak/>
        <w:t xml:space="preserve">và Nghị định số 25/2012/NĐ-CP ngày 05 tháng 4 năm 2012 quy định chi tiết thi hành một số điều của Pháp lệnh quản lý, sử dụng vũ khí, vật liệu nổ và công cụ hỗ trợ. </w:t>
      </w:r>
    </w:p>
    <w:p w:rsidR="00AC0F5A" w:rsidRPr="00AC0F5A" w:rsidRDefault="00AC0F5A" w:rsidP="00AC0F5A">
      <w:pPr>
        <w:autoSpaceDE w:val="0"/>
        <w:autoSpaceDN w:val="0"/>
        <w:adjustRightInd w:val="0"/>
        <w:spacing w:before="120" w:after="160" w:line="259" w:lineRule="auto"/>
        <w:ind w:firstLine="562"/>
        <w:jc w:val="both"/>
        <w:rPr>
          <w:rFonts w:eastAsia="Arial"/>
          <w:sz w:val="26"/>
          <w:shd w:val="clear" w:color="auto" w:fill="FFFFFF"/>
          <w:lang w:val="vi-VN"/>
        </w:rPr>
      </w:pPr>
      <w:r w:rsidRPr="00AC0F5A">
        <w:rPr>
          <w:rFonts w:eastAsia="Arial"/>
          <w:sz w:val="26"/>
          <w:lang w:val="vi-VN"/>
        </w:rPr>
        <w:t xml:space="preserve">- </w:t>
      </w:r>
      <w:hyperlink r:id="rId117" w:history="1">
        <w:r w:rsidRPr="00AC0F5A">
          <w:rPr>
            <w:rFonts w:eastAsia="Arial"/>
            <w:bCs/>
            <w:sz w:val="26"/>
            <w:bdr w:val="none" w:sz="0" w:space="0" w:color="auto" w:frame="1"/>
            <w:shd w:val="clear" w:color="auto" w:fill="FFFFFF"/>
            <w:lang w:val="vi-VN"/>
          </w:rPr>
          <w:t>Thông tư số 06/2015/TT-BVHTTDL</w:t>
        </w:r>
      </w:hyperlink>
      <w:r w:rsidRPr="00AC0F5A">
        <w:rPr>
          <w:rFonts w:eastAsia="Arial"/>
          <w:sz w:val="26"/>
          <w:shd w:val="clear" w:color="auto" w:fill="FFFFFF"/>
          <w:lang w:val="vi-VN"/>
        </w:rPr>
        <w:t xml:space="preserve"> ngày 08/7/2015 của Bộ trưởng Bộ Văn hóa, Thể thao và Du lịch ban hành Thông tư quy định trình tự, thủ tục tiếp nhận hồ sơ cấp Giấy phép mang vũ khí, công cụ hỗ trợ vào, ra khỏi lãnh thổ Việt Nam để trưng bày, triển lãm trong hoạt động văn hóa, nghệ thuật; trình tự, thủ tục cho phép triển khai sử dụng vũ khí, vật liệu nổ và công cụ hỗ trợ làm đạo cụ. </w:t>
      </w:r>
    </w:p>
    <w:p w:rsidR="00AC0F5A" w:rsidRPr="00AC0F5A" w:rsidRDefault="00AC0F5A" w:rsidP="00AC0F5A">
      <w:pPr>
        <w:shd w:val="clear" w:color="auto" w:fill="FFFFFF"/>
        <w:spacing w:before="120" w:after="240" w:line="234" w:lineRule="atLeast"/>
        <w:ind w:firstLine="720"/>
        <w:jc w:val="both"/>
        <w:rPr>
          <w:i/>
          <w:sz w:val="26"/>
          <w:lang w:val="vi-VN"/>
        </w:rPr>
      </w:pPr>
      <w:r w:rsidRPr="00AC0F5A">
        <w:rPr>
          <w:b/>
          <w:sz w:val="26"/>
          <w:lang w:val="nl-NL"/>
        </w:rPr>
        <w:t>13.10.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r w:rsidRPr="00AC0F5A">
              <w:rPr>
                <w:sz w:val="26"/>
                <w:lang w:val="nl-NL"/>
              </w:rPr>
              <w:t>10 năm</w:t>
            </w: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
                <w:bCs/>
                <w:sz w:val="26"/>
                <w:lang w:val="nl-NL"/>
              </w:rPr>
              <w:t>về thực hiện cơ chế một cửa, một cửa liên thông 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hd w:val="clear" w:color="auto" w:fill="FFFFFF"/>
        <w:spacing w:after="120" w:line="234" w:lineRule="atLeast"/>
        <w:jc w:val="both"/>
        <w:rPr>
          <w:bCs/>
          <w:i/>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sectPr w:rsidR="00AC0F5A" w:rsidRPr="00AC0F5A" w:rsidSect="00B03F85">
          <w:pgSz w:w="11907" w:h="16840" w:code="9"/>
          <w:pgMar w:top="964" w:right="851" w:bottom="1701" w:left="1134" w:header="567" w:footer="567" w:gutter="0"/>
          <w:cols w:space="720"/>
          <w:titlePg/>
          <w:docGrid w:linePitch="326"/>
        </w:sectPr>
      </w:pPr>
    </w:p>
    <w:tbl>
      <w:tblPr>
        <w:tblW w:w="10774" w:type="dxa"/>
        <w:tblInd w:w="-318" w:type="dxa"/>
        <w:tblLook w:val="01E0" w:firstRow="1" w:lastRow="1" w:firstColumn="1" w:lastColumn="1" w:noHBand="0" w:noVBand="0"/>
      </w:tblPr>
      <w:tblGrid>
        <w:gridCol w:w="4112"/>
        <w:gridCol w:w="6662"/>
      </w:tblGrid>
      <w:tr w:rsidR="00AC0F5A" w:rsidRPr="00AC0F5A" w:rsidTr="00B30656">
        <w:tc>
          <w:tcPr>
            <w:tcW w:w="4112" w:type="dxa"/>
          </w:tcPr>
          <w:p w:rsidR="00AC0F5A" w:rsidRPr="00AC0F5A" w:rsidRDefault="00AC0F5A" w:rsidP="00AC0F5A">
            <w:pPr>
              <w:spacing w:before="60" w:after="60" w:line="259" w:lineRule="auto"/>
              <w:jc w:val="center"/>
              <w:rPr>
                <w:rFonts w:eastAsia="Arial"/>
                <w:sz w:val="26"/>
                <w:lang w:val="vi-VN"/>
              </w:rPr>
            </w:pPr>
            <w:r w:rsidRPr="00AC0F5A">
              <w:rPr>
                <w:rFonts w:eastAsia="Arial"/>
                <w:sz w:val="26"/>
                <w:lang w:val="vi-VN"/>
              </w:rPr>
              <w:lastRenderedPageBreak/>
              <w:t>CƠ QUAN CHỦ QUẢN</w:t>
            </w:r>
          </w:p>
        </w:tc>
        <w:tc>
          <w:tcPr>
            <w:tcW w:w="6662" w:type="dxa"/>
          </w:tcPr>
          <w:p w:rsidR="00AC0F5A" w:rsidRPr="00AC0F5A" w:rsidRDefault="00AC0F5A" w:rsidP="00AC0F5A">
            <w:pPr>
              <w:spacing w:before="60" w:after="60" w:line="259" w:lineRule="auto"/>
              <w:jc w:val="center"/>
              <w:rPr>
                <w:rFonts w:eastAsia="Arial"/>
                <w:sz w:val="26"/>
                <w:lang w:val="pt-BR"/>
              </w:rPr>
            </w:pPr>
            <w:r w:rsidRPr="00AC0F5A">
              <w:rPr>
                <w:rFonts w:eastAsia="Arial"/>
                <w:b/>
                <w:sz w:val="26"/>
                <w:lang w:val="pt-BR"/>
              </w:rPr>
              <w:t>CỘNG HÒA XÃ HỘI CHỦ NGHĨA VIỆT NAM</w:t>
            </w:r>
          </w:p>
        </w:tc>
      </w:tr>
      <w:tr w:rsidR="00AC0F5A" w:rsidRPr="00AC0F5A" w:rsidTr="00B30656">
        <w:tc>
          <w:tcPr>
            <w:tcW w:w="4112" w:type="dxa"/>
          </w:tcPr>
          <w:p w:rsidR="00AC0F5A" w:rsidRPr="00AC0F5A" w:rsidRDefault="00AC0F5A" w:rsidP="00AC0F5A">
            <w:pPr>
              <w:spacing w:before="60" w:after="60" w:line="259" w:lineRule="auto"/>
              <w:jc w:val="center"/>
              <w:rPr>
                <w:rFonts w:eastAsia="Arial"/>
                <w:b/>
                <w:sz w:val="26"/>
                <w:lang w:val="pt-BR"/>
              </w:rPr>
            </w:pPr>
            <w:r w:rsidRPr="00AC0F5A">
              <w:rPr>
                <w:rFonts w:eastAsia="Arial"/>
                <w:b/>
                <w:sz w:val="26"/>
                <w:lang w:val="vi-VN"/>
              </w:rPr>
              <w:t>CƠ QUAN, TỔ CHỨC ĐỀ NGHỊ</w:t>
            </w:r>
          </w:p>
        </w:tc>
        <w:tc>
          <w:tcPr>
            <w:tcW w:w="6662" w:type="dxa"/>
          </w:tcPr>
          <w:p w:rsidR="00AC0F5A" w:rsidRPr="00AC0F5A" w:rsidRDefault="00AC0F5A" w:rsidP="00AC0F5A">
            <w:pPr>
              <w:spacing w:before="60" w:after="60" w:line="259" w:lineRule="auto"/>
              <w:jc w:val="center"/>
              <w:rPr>
                <w:rFonts w:eastAsia="Arial"/>
                <w:i/>
                <w:sz w:val="26"/>
                <w:lang w:val="pt-BR"/>
              </w:rPr>
            </w:pPr>
            <w:r w:rsidRPr="00AC0F5A">
              <w:rPr>
                <w:rFonts w:eastAsia="Arial"/>
                <w:i/>
                <w:iCs/>
                <w:noProof/>
                <w:sz w:val="26"/>
              </w:rPr>
              <mc:AlternateContent>
                <mc:Choice Requires="wps">
                  <w:drawing>
                    <wp:anchor distT="0" distB="0" distL="114300" distR="114300" simplePos="0" relativeHeight="251670528" behindDoc="0" locked="0" layoutInCell="1" allowOverlap="1" wp14:anchorId="24C6EFE5" wp14:editId="7EEDF21E">
                      <wp:simplePos x="0" y="0"/>
                      <wp:positionH relativeFrom="column">
                        <wp:posOffset>904875</wp:posOffset>
                      </wp:positionH>
                      <wp:positionV relativeFrom="paragraph">
                        <wp:posOffset>274955</wp:posOffset>
                      </wp:positionV>
                      <wp:extent cx="2243967" cy="0"/>
                      <wp:effectExtent l="0" t="0" r="23495" b="19050"/>
                      <wp:wrapNone/>
                      <wp:docPr id="85" name="Straight Connector 85"/>
                      <wp:cNvGraphicFramePr/>
                      <a:graphic xmlns:a="http://schemas.openxmlformats.org/drawingml/2006/main">
                        <a:graphicData uri="http://schemas.microsoft.com/office/word/2010/wordprocessingShape">
                          <wps:wsp>
                            <wps:cNvCnPr/>
                            <wps:spPr>
                              <a:xfrm>
                                <a:off x="0" y="0"/>
                                <a:ext cx="2243967"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id="Straight Connector 85" o:spid="_x0000_s1026" style="position:absolute;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1.25pt,21.65pt" to="247.95pt,2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" strokecolor="windowText" strokeweight=".5pt">
                      <v:stroke joinstyle="miter"/>
                    </v:line>
                  </w:pict>
                </mc:Fallback>
              </mc:AlternateContent>
            </w:r>
            <w:r w:rsidRPr="00AC0F5A">
              <w:rPr>
                <w:rFonts w:eastAsia="Arial"/>
                <w:b/>
                <w:sz w:val="26"/>
                <w:lang w:val="pt-BR"/>
              </w:rPr>
              <w:t>Độc lập - Tự do - Hạnh phúc</w:t>
            </w:r>
          </w:p>
        </w:tc>
      </w:tr>
      <w:tr w:rsidR="00AC0F5A" w:rsidRPr="00AC0F5A" w:rsidTr="00B30656">
        <w:tc>
          <w:tcPr>
            <w:tcW w:w="4112" w:type="dxa"/>
          </w:tcPr>
          <w:p w:rsidR="00AC0F5A" w:rsidRPr="00AC0F5A" w:rsidRDefault="00AC0F5A" w:rsidP="00AC0F5A">
            <w:pPr>
              <w:spacing w:before="60" w:after="60" w:line="259" w:lineRule="auto"/>
              <w:jc w:val="center"/>
              <w:rPr>
                <w:rFonts w:eastAsia="Arial"/>
                <w:sz w:val="26"/>
                <w:lang w:val="pt-BR"/>
              </w:rPr>
            </w:pPr>
            <w:r w:rsidRPr="00AC0F5A">
              <w:rPr>
                <w:rFonts w:eastAsia="Arial"/>
                <w:noProof/>
                <w:sz w:val="26"/>
              </w:rPr>
              <mc:AlternateContent>
                <mc:Choice Requires="wps">
                  <w:drawing>
                    <wp:anchor distT="0" distB="0" distL="114300" distR="114300" simplePos="0" relativeHeight="251666432" behindDoc="0" locked="0" layoutInCell="1" allowOverlap="1" wp14:anchorId="096E5626" wp14:editId="68EB9CFC">
                      <wp:simplePos x="0" y="0"/>
                      <wp:positionH relativeFrom="column">
                        <wp:posOffset>762000</wp:posOffset>
                      </wp:positionH>
                      <wp:positionV relativeFrom="paragraph">
                        <wp:posOffset>24130</wp:posOffset>
                      </wp:positionV>
                      <wp:extent cx="788670" cy="0"/>
                      <wp:effectExtent l="0" t="0" r="11430" b="19050"/>
                      <wp:wrapNone/>
                      <wp:docPr id="86" name="Straight Connector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86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6"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pt,1.9pt" to="122.1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"/>
                  </w:pict>
                </mc:Fallback>
              </mc:AlternateContent>
            </w:r>
          </w:p>
        </w:tc>
        <w:tc>
          <w:tcPr>
            <w:tcW w:w="6662" w:type="dxa"/>
          </w:tcPr>
          <w:p w:rsidR="00AC0F5A" w:rsidRPr="00AC0F5A" w:rsidRDefault="00AC0F5A" w:rsidP="00AC0F5A">
            <w:pPr>
              <w:spacing w:before="60" w:after="60" w:line="259" w:lineRule="auto"/>
              <w:jc w:val="center"/>
              <w:rPr>
                <w:rFonts w:eastAsia="Arial"/>
                <w:i/>
                <w:iCs/>
                <w:sz w:val="26"/>
                <w:lang w:val="vi-VN"/>
              </w:rPr>
            </w:pPr>
            <w:r w:rsidRPr="00AC0F5A">
              <w:rPr>
                <w:rFonts w:eastAsia="Arial"/>
                <w:i/>
                <w:iCs/>
                <w:sz w:val="26"/>
                <w:lang w:val="vi-VN"/>
              </w:rPr>
              <w:t>………ngày…… tháng……. năm …….</w:t>
            </w:r>
          </w:p>
        </w:tc>
      </w:tr>
    </w:tbl>
    <w:p w:rsidR="00AC0F5A" w:rsidRPr="00AC0F5A" w:rsidRDefault="00AC0F5A" w:rsidP="00AC0F5A">
      <w:pPr>
        <w:spacing w:before="120" w:after="160" w:line="259" w:lineRule="auto"/>
        <w:jc w:val="center"/>
        <w:rPr>
          <w:rFonts w:eastAsia="Arial"/>
          <w:b/>
          <w:sz w:val="26"/>
        </w:rPr>
      </w:pPr>
    </w:p>
    <w:p w:rsidR="00AC0F5A" w:rsidRPr="00AC0F5A" w:rsidRDefault="00AC0F5A" w:rsidP="00AC0F5A">
      <w:pPr>
        <w:spacing w:before="120" w:line="259" w:lineRule="auto"/>
        <w:jc w:val="center"/>
        <w:rPr>
          <w:rFonts w:eastAsia="Arial"/>
          <w:b/>
          <w:sz w:val="26"/>
          <w:lang w:val="vi-VN"/>
        </w:rPr>
      </w:pPr>
      <w:r w:rsidRPr="00AC0F5A">
        <w:rPr>
          <w:rFonts w:eastAsia="Arial"/>
          <w:b/>
          <w:sz w:val="26"/>
          <w:lang w:val="vi-VN"/>
        </w:rPr>
        <w:t>ĐƠN ĐỀ NGHỊ CHO PHÉP TRIỂN KHAI SỬ DỤNG</w:t>
      </w:r>
    </w:p>
    <w:p w:rsidR="00AC0F5A" w:rsidRPr="00AC0F5A" w:rsidRDefault="00AC0F5A" w:rsidP="00AC0F5A">
      <w:pPr>
        <w:spacing w:line="259" w:lineRule="auto"/>
        <w:jc w:val="center"/>
        <w:rPr>
          <w:rFonts w:eastAsia="Arial"/>
          <w:b/>
          <w:sz w:val="26"/>
          <w:lang w:val="vi-VN"/>
        </w:rPr>
      </w:pPr>
      <w:r w:rsidRPr="00AC0F5A">
        <w:rPr>
          <w:rFonts w:eastAsia="Arial"/>
          <w:b/>
          <w:sz w:val="26"/>
          <w:lang w:val="vi-VN"/>
        </w:rPr>
        <w:t>VŨ KHÍ QUÂN DỤNG/SÚNG SĂN/VŨ KHÍ THỂ THAO/</w:t>
      </w:r>
    </w:p>
    <w:p w:rsidR="00AC0F5A" w:rsidRPr="00AC0F5A" w:rsidRDefault="00AC0F5A" w:rsidP="00AC0F5A">
      <w:pPr>
        <w:spacing w:line="259" w:lineRule="auto"/>
        <w:jc w:val="center"/>
        <w:rPr>
          <w:rFonts w:eastAsia="Arial"/>
          <w:b/>
          <w:sz w:val="26"/>
          <w:lang w:val="vi-VN"/>
        </w:rPr>
      </w:pPr>
      <w:r w:rsidRPr="00AC0F5A">
        <w:rPr>
          <w:rFonts w:eastAsia="Arial"/>
          <w:b/>
          <w:sz w:val="26"/>
          <w:lang w:val="vi-VN"/>
        </w:rPr>
        <w:t>VẬT LIỆU NỔ/CÔNG CỤ HỖ TRỢ ĐỂ LÀM ĐẠO CỤ</w:t>
      </w:r>
    </w:p>
    <w:p w:rsidR="00AC0F5A" w:rsidRPr="00AC0F5A" w:rsidRDefault="00AC0F5A" w:rsidP="00AC0F5A">
      <w:pPr>
        <w:spacing w:before="120" w:after="160" w:line="259" w:lineRule="auto"/>
        <w:jc w:val="both"/>
        <w:rPr>
          <w:rFonts w:eastAsia="Arial"/>
          <w:b/>
          <w:sz w:val="26"/>
          <w:lang w:val="vi-VN"/>
        </w:rPr>
      </w:pPr>
    </w:p>
    <w:tbl>
      <w:tblPr>
        <w:tblW w:w="9480" w:type="dxa"/>
        <w:tblInd w:w="468" w:type="dxa"/>
        <w:tblLook w:val="01E0" w:firstRow="1" w:lastRow="1" w:firstColumn="1" w:lastColumn="1" w:noHBand="0" w:noVBand="0"/>
      </w:tblPr>
      <w:tblGrid>
        <w:gridCol w:w="1800"/>
        <w:gridCol w:w="7680"/>
      </w:tblGrid>
      <w:tr w:rsidR="00AC0F5A" w:rsidRPr="00AC0F5A" w:rsidTr="00B30656">
        <w:tc>
          <w:tcPr>
            <w:tcW w:w="1800" w:type="dxa"/>
          </w:tcPr>
          <w:p w:rsidR="00AC0F5A" w:rsidRPr="00AC0F5A" w:rsidRDefault="00AC0F5A" w:rsidP="00AC0F5A">
            <w:pPr>
              <w:spacing w:before="120" w:after="160" w:line="259" w:lineRule="auto"/>
              <w:ind w:firstLine="372"/>
              <w:jc w:val="both"/>
              <w:rPr>
                <w:rFonts w:eastAsia="Arial"/>
                <w:sz w:val="26"/>
                <w:lang w:val="vi-VN"/>
              </w:rPr>
            </w:pPr>
            <w:r w:rsidRPr="00AC0F5A">
              <w:rPr>
                <w:rFonts w:eastAsia="Arial"/>
                <w:sz w:val="26"/>
                <w:lang w:val="vi-VN"/>
              </w:rPr>
              <w:t>Kính gửi:</w:t>
            </w:r>
          </w:p>
        </w:tc>
        <w:tc>
          <w:tcPr>
            <w:tcW w:w="7680" w:type="dxa"/>
          </w:tcPr>
          <w:p w:rsidR="00AC0F5A" w:rsidRPr="00AC0F5A" w:rsidRDefault="00AC0F5A" w:rsidP="00AC0F5A">
            <w:pPr>
              <w:spacing w:before="120" w:after="120" w:line="259" w:lineRule="auto"/>
              <w:jc w:val="both"/>
              <w:rPr>
                <w:rFonts w:eastAsia="Arial"/>
                <w:bCs/>
                <w:sz w:val="26"/>
                <w:lang w:val="vi-VN" w:bidi="he-IL"/>
              </w:rPr>
            </w:pPr>
            <w:r w:rsidRPr="00AC0F5A">
              <w:rPr>
                <w:rFonts w:eastAsia="Arial"/>
                <w:bCs/>
                <w:sz w:val="26"/>
                <w:lang w:val="vi-VN" w:bidi="he-IL"/>
              </w:rPr>
              <w:t>Tên cơ quan chủ quản</w:t>
            </w:r>
          </w:p>
          <w:p w:rsidR="00AC0F5A" w:rsidRPr="00AC0F5A" w:rsidRDefault="00AC0F5A" w:rsidP="00AC0F5A">
            <w:pPr>
              <w:spacing w:before="120" w:line="259" w:lineRule="auto"/>
              <w:jc w:val="both"/>
              <w:rPr>
                <w:rFonts w:eastAsia="Arial"/>
                <w:sz w:val="26"/>
                <w:lang w:val="vi-VN"/>
              </w:rPr>
            </w:pPr>
            <w:r w:rsidRPr="00AC0F5A">
              <w:rPr>
                <w:rFonts w:eastAsia="Arial"/>
                <w:bCs/>
                <w:sz w:val="26"/>
                <w:lang w:val="vi-VN"/>
              </w:rPr>
              <w:t>Sở Văn hoá, Thể thao và Du lịch tỉnh Đồng Tháp</w:t>
            </w:r>
          </w:p>
        </w:tc>
      </w:tr>
    </w:tbl>
    <w:p w:rsidR="00AC0F5A" w:rsidRPr="00AC0F5A" w:rsidRDefault="00AC0F5A" w:rsidP="00AC0F5A">
      <w:pPr>
        <w:spacing w:before="120" w:after="160" w:line="259" w:lineRule="auto"/>
        <w:ind w:firstLine="600"/>
        <w:jc w:val="both"/>
        <w:rPr>
          <w:rFonts w:eastAsia="Arial"/>
          <w:sz w:val="26"/>
          <w:lang w:val="vi-VN"/>
        </w:rPr>
      </w:pPr>
      <w:r w:rsidRPr="00AC0F5A">
        <w:rPr>
          <w:rFonts w:eastAsia="Arial"/>
          <w:sz w:val="26"/>
          <w:lang w:val="vi-VN"/>
        </w:rPr>
        <w:t>1. Tên cơ quan/tổ chức (</w:t>
      </w:r>
      <w:r w:rsidRPr="00AC0F5A">
        <w:rPr>
          <w:rFonts w:eastAsia="Arial"/>
          <w:i/>
          <w:sz w:val="26"/>
          <w:lang w:val="vi-VN"/>
        </w:rPr>
        <w:t>ghi bằng chữ  in hoa</w:t>
      </w:r>
      <w:r w:rsidRPr="00AC0F5A">
        <w:rPr>
          <w:rFonts w:eastAsia="Arial"/>
          <w:sz w:val="26"/>
          <w:lang w:val="vi-VN"/>
        </w:rPr>
        <w:t>): ..................................................</w:t>
      </w:r>
    </w:p>
    <w:p w:rsidR="00AC0F5A" w:rsidRPr="00AC0F5A" w:rsidRDefault="00AC0F5A" w:rsidP="00AC0F5A">
      <w:pPr>
        <w:spacing w:before="60" w:after="160" w:line="259" w:lineRule="auto"/>
        <w:ind w:firstLine="600"/>
        <w:jc w:val="both"/>
        <w:rPr>
          <w:rFonts w:eastAsia="Arial"/>
          <w:sz w:val="26"/>
          <w:lang w:val="vi-VN"/>
        </w:rPr>
      </w:pPr>
      <w:r w:rsidRPr="00AC0F5A">
        <w:rPr>
          <w:rFonts w:eastAsia="Arial"/>
          <w:sz w:val="26"/>
          <w:lang w:val="vi-VN"/>
        </w:rPr>
        <w:t>2. Địa chỉ trụ sở chính: .......................................................................................</w:t>
      </w:r>
    </w:p>
    <w:p w:rsidR="00AC0F5A" w:rsidRPr="00AC0F5A" w:rsidRDefault="00AC0F5A" w:rsidP="00AC0F5A">
      <w:pPr>
        <w:spacing w:before="60" w:after="160" w:line="259" w:lineRule="auto"/>
        <w:ind w:firstLine="600"/>
        <w:jc w:val="both"/>
        <w:rPr>
          <w:rFonts w:eastAsia="Arial"/>
          <w:sz w:val="26"/>
          <w:lang w:val="vi-VN"/>
        </w:rPr>
      </w:pPr>
      <w:r w:rsidRPr="00AC0F5A">
        <w:rPr>
          <w:rFonts w:eastAsia="Arial"/>
          <w:sz w:val="26"/>
          <w:lang w:val="vi-VN"/>
        </w:rPr>
        <w:t>Điện thoại:...........................……- Fax:...............................................................</w:t>
      </w:r>
    </w:p>
    <w:p w:rsidR="00AC0F5A" w:rsidRPr="00AC0F5A" w:rsidRDefault="00AC0F5A" w:rsidP="00AC0F5A">
      <w:pPr>
        <w:spacing w:before="60" w:after="160" w:line="259" w:lineRule="auto"/>
        <w:ind w:firstLine="600"/>
        <w:jc w:val="both"/>
        <w:rPr>
          <w:rFonts w:eastAsia="Arial"/>
          <w:sz w:val="26"/>
          <w:lang w:val="vi-VN"/>
        </w:rPr>
      </w:pPr>
      <w:r w:rsidRPr="00AC0F5A">
        <w:rPr>
          <w:rFonts w:eastAsia="Arial"/>
          <w:sz w:val="26"/>
          <w:lang w:val="vi-VN"/>
        </w:rPr>
        <w:t>Website:................................................... - Email:..............................................</w:t>
      </w:r>
    </w:p>
    <w:p w:rsidR="00AC0F5A" w:rsidRPr="00AC0F5A" w:rsidRDefault="00AC0F5A" w:rsidP="00AC0F5A">
      <w:pPr>
        <w:spacing w:before="60" w:after="160" w:line="259" w:lineRule="auto"/>
        <w:ind w:firstLine="600"/>
        <w:jc w:val="both"/>
        <w:rPr>
          <w:rFonts w:eastAsia="Arial"/>
          <w:sz w:val="26"/>
          <w:lang w:val="vi-VN"/>
        </w:rPr>
      </w:pPr>
      <w:r w:rsidRPr="00AC0F5A">
        <w:rPr>
          <w:rFonts w:eastAsia="Arial"/>
          <w:sz w:val="26"/>
          <w:lang w:val="vi-VN"/>
        </w:rPr>
        <w:t>3. Họ tên người đại diện theo pháp luật của cơ quan/tổ chức:…..………………</w:t>
      </w:r>
    </w:p>
    <w:p w:rsidR="00AC0F5A" w:rsidRPr="00AC0F5A" w:rsidRDefault="00AC0F5A" w:rsidP="00AC0F5A">
      <w:pPr>
        <w:spacing w:before="60" w:after="160" w:line="259" w:lineRule="auto"/>
        <w:ind w:firstLine="600"/>
        <w:jc w:val="both"/>
        <w:rPr>
          <w:rFonts w:eastAsia="Arial"/>
          <w:sz w:val="26"/>
          <w:lang w:val="vi-VN"/>
        </w:rPr>
      </w:pPr>
      <w:r w:rsidRPr="00AC0F5A">
        <w:rPr>
          <w:rFonts w:eastAsia="Arial"/>
          <w:sz w:val="26"/>
          <w:lang w:val="vi-VN"/>
        </w:rPr>
        <w:t>Giới tính:............................….Chức danh:..........................................................</w:t>
      </w:r>
    </w:p>
    <w:p w:rsidR="00AC0F5A" w:rsidRPr="00AC0F5A" w:rsidRDefault="00AC0F5A" w:rsidP="00AC0F5A">
      <w:pPr>
        <w:spacing w:before="60" w:after="160" w:line="259" w:lineRule="auto"/>
        <w:ind w:firstLine="600"/>
        <w:jc w:val="both"/>
        <w:rPr>
          <w:rFonts w:eastAsia="Arial"/>
          <w:sz w:val="26"/>
          <w:lang w:val="vi-VN"/>
        </w:rPr>
      </w:pPr>
      <w:r w:rsidRPr="00AC0F5A">
        <w:rPr>
          <w:rFonts w:eastAsia="Arial"/>
          <w:sz w:val="26"/>
          <w:lang w:val="vi-VN"/>
        </w:rPr>
        <w:t>Sinh ngày:......./…..../…....Dân tộc:........................ Quốc tịch:............................</w:t>
      </w:r>
    </w:p>
    <w:p w:rsidR="00AC0F5A" w:rsidRPr="00AC0F5A" w:rsidRDefault="00AC0F5A" w:rsidP="00AC0F5A">
      <w:pPr>
        <w:spacing w:before="60" w:after="160" w:line="259" w:lineRule="auto"/>
        <w:ind w:firstLine="600"/>
        <w:jc w:val="both"/>
        <w:rPr>
          <w:rFonts w:eastAsia="Arial"/>
          <w:sz w:val="26"/>
          <w:lang w:val="vi-VN"/>
        </w:rPr>
      </w:pPr>
      <w:r w:rsidRPr="00AC0F5A">
        <w:rPr>
          <w:rFonts w:eastAsia="Arial"/>
          <w:sz w:val="26"/>
          <w:lang w:val="vi-VN"/>
        </w:rPr>
        <w:t xml:space="preserve">Giấy chứng minh nhân dân (hoặc hộ chiếu) còn giá trị sử dụng số: .......................... </w:t>
      </w:r>
    </w:p>
    <w:p w:rsidR="00AC0F5A" w:rsidRPr="00AC0F5A" w:rsidRDefault="00AC0F5A" w:rsidP="00AC0F5A">
      <w:pPr>
        <w:spacing w:before="60" w:after="160" w:line="259" w:lineRule="auto"/>
        <w:ind w:firstLine="600"/>
        <w:jc w:val="both"/>
        <w:rPr>
          <w:rFonts w:eastAsia="Arial"/>
          <w:sz w:val="26"/>
          <w:lang w:val="vi-VN"/>
        </w:rPr>
      </w:pPr>
      <w:r w:rsidRPr="00AC0F5A">
        <w:rPr>
          <w:rFonts w:eastAsia="Arial"/>
          <w:sz w:val="26"/>
          <w:lang w:val="vi-VN"/>
        </w:rPr>
        <w:t>Ngày cấp: ….../…..../…...Nơi cấp: .....................................................................</w:t>
      </w:r>
    </w:p>
    <w:p w:rsidR="00AC0F5A" w:rsidRPr="00AC0F5A" w:rsidRDefault="00AC0F5A" w:rsidP="00AC0F5A">
      <w:pPr>
        <w:spacing w:before="60" w:after="160" w:line="259" w:lineRule="auto"/>
        <w:ind w:firstLine="600"/>
        <w:jc w:val="both"/>
        <w:rPr>
          <w:rFonts w:eastAsia="Arial"/>
          <w:sz w:val="26"/>
          <w:lang w:val="vi-VN"/>
        </w:rPr>
      </w:pPr>
      <w:r w:rsidRPr="00AC0F5A">
        <w:rPr>
          <w:rFonts w:eastAsia="Arial"/>
          <w:sz w:val="26"/>
          <w:lang w:val="vi-VN"/>
        </w:rPr>
        <w:t>4. Nội dung đề nghị:</w:t>
      </w:r>
    </w:p>
    <w:p w:rsidR="00AC0F5A" w:rsidRPr="00AC0F5A" w:rsidRDefault="00AC0F5A" w:rsidP="00AC0F5A">
      <w:pPr>
        <w:spacing w:before="60" w:after="160" w:line="259" w:lineRule="auto"/>
        <w:ind w:firstLine="600"/>
        <w:jc w:val="both"/>
        <w:rPr>
          <w:rFonts w:eastAsia="Arial"/>
          <w:sz w:val="26"/>
          <w:lang w:val="vi-VN"/>
        </w:rPr>
      </w:pPr>
      <w:r w:rsidRPr="00AC0F5A">
        <w:rPr>
          <w:rFonts w:eastAsia="Arial"/>
          <w:sz w:val="26"/>
          <w:lang w:val="vi-VN"/>
        </w:rPr>
        <w:t>- Loại vũ khí đề nghị sử dụng:</w:t>
      </w:r>
    </w:p>
    <w:p w:rsidR="00AC0F5A" w:rsidRPr="00AC0F5A" w:rsidRDefault="00AC0F5A" w:rsidP="00AC0F5A">
      <w:pPr>
        <w:spacing w:before="60" w:after="160" w:line="259" w:lineRule="auto"/>
        <w:ind w:firstLine="600"/>
        <w:jc w:val="both"/>
        <w:rPr>
          <w:rFonts w:eastAsia="Arial"/>
          <w:sz w:val="26"/>
          <w:lang w:val="vi-VN"/>
        </w:rPr>
      </w:pPr>
      <w:r w:rsidRPr="00AC0F5A">
        <w:rPr>
          <w:rFonts w:eastAsia="Arial"/>
          <w:noProof/>
          <w:sz w:val="26"/>
        </w:rPr>
        <mc:AlternateContent>
          <mc:Choice Requires="wps">
            <w:drawing>
              <wp:anchor distT="0" distB="0" distL="114300" distR="114300" simplePos="0" relativeHeight="251667456" behindDoc="0" locked="0" layoutInCell="1" allowOverlap="1" wp14:anchorId="5AB0F5D8" wp14:editId="51D444D9">
                <wp:simplePos x="0" y="0"/>
                <wp:positionH relativeFrom="column">
                  <wp:posOffset>695325</wp:posOffset>
                </wp:positionH>
                <wp:positionV relativeFrom="paragraph">
                  <wp:posOffset>50165</wp:posOffset>
                </wp:positionV>
                <wp:extent cx="114300" cy="114300"/>
                <wp:effectExtent l="13335" t="5715" r="5715" b="13335"/>
                <wp:wrapNone/>
                <wp:docPr id="87"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7" o:spid="_x0000_s1026" style="position:absolute;margin-left:54.75pt;margin-top:3.95pt;width:9pt;height: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"/>
            </w:pict>
          </mc:Fallback>
        </mc:AlternateContent>
      </w:r>
      <w:r w:rsidRPr="00AC0F5A">
        <w:rPr>
          <w:rFonts w:eastAsia="Arial"/>
          <w:sz w:val="26"/>
          <w:lang w:val="vi-VN"/>
        </w:rPr>
        <w:tab/>
        <w:t xml:space="preserve">  </w:t>
      </w:r>
      <w:r w:rsidRPr="00AC0F5A">
        <w:rPr>
          <w:rFonts w:eastAsia="Arial"/>
          <w:sz w:val="26"/>
          <w:lang w:val="vi-VN"/>
        </w:rPr>
        <w:tab/>
        <w:t>Vũ khí quân dụng</w:t>
      </w:r>
      <w:r w:rsidRPr="00AC0F5A">
        <w:rPr>
          <w:rFonts w:eastAsia="Arial"/>
          <w:sz w:val="26"/>
          <w:lang w:val="vi-VN"/>
        </w:rPr>
        <w:tab/>
      </w:r>
      <w:r w:rsidRPr="00AC0F5A">
        <w:rPr>
          <w:rFonts w:eastAsia="Arial"/>
          <w:sz w:val="26"/>
          <w:lang w:val="vi-VN"/>
        </w:rPr>
        <w:tab/>
      </w:r>
      <w:r w:rsidRPr="00AC0F5A">
        <w:rPr>
          <w:rFonts w:eastAsia="Arial"/>
          <w:sz w:val="26"/>
          <w:lang w:val="vi-VN"/>
        </w:rPr>
        <w:tab/>
      </w:r>
    </w:p>
    <w:p w:rsidR="00AC0F5A" w:rsidRPr="00AC0F5A" w:rsidRDefault="00AC0F5A" w:rsidP="00AC0F5A">
      <w:pPr>
        <w:spacing w:before="60" w:after="160" w:line="259" w:lineRule="auto"/>
        <w:ind w:firstLine="600"/>
        <w:jc w:val="both"/>
        <w:rPr>
          <w:rFonts w:eastAsia="Arial"/>
          <w:sz w:val="26"/>
          <w:lang w:val="vi-VN"/>
        </w:rPr>
      </w:pPr>
      <w:r w:rsidRPr="00AC0F5A">
        <w:rPr>
          <w:rFonts w:eastAsia="Arial"/>
          <w:noProof/>
          <w:sz w:val="26"/>
        </w:rPr>
        <mc:AlternateContent>
          <mc:Choice Requires="wps">
            <w:drawing>
              <wp:anchor distT="0" distB="0" distL="114300" distR="114300" simplePos="0" relativeHeight="251668480" behindDoc="0" locked="0" layoutInCell="1" allowOverlap="1" wp14:anchorId="57620974" wp14:editId="67119210">
                <wp:simplePos x="0" y="0"/>
                <wp:positionH relativeFrom="column">
                  <wp:posOffset>695325</wp:posOffset>
                </wp:positionH>
                <wp:positionV relativeFrom="paragraph">
                  <wp:posOffset>55245</wp:posOffset>
                </wp:positionV>
                <wp:extent cx="114300" cy="114300"/>
                <wp:effectExtent l="13335" t="12700" r="5715" b="6350"/>
                <wp:wrapNone/>
                <wp:docPr id="88" name="Rectangl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8" o:spid="_x0000_s1026" style="position:absolute;margin-left:54.75pt;margin-top:4.35pt;width:9pt;height: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"/>
            </w:pict>
          </mc:Fallback>
        </mc:AlternateContent>
      </w:r>
      <w:r w:rsidRPr="00AC0F5A">
        <w:rPr>
          <w:rFonts w:eastAsia="Arial"/>
          <w:sz w:val="26"/>
          <w:lang w:val="vi-VN"/>
        </w:rPr>
        <w:tab/>
        <w:t xml:space="preserve">   </w:t>
      </w:r>
      <w:r w:rsidRPr="00AC0F5A">
        <w:rPr>
          <w:rFonts w:eastAsia="Arial"/>
          <w:sz w:val="26"/>
          <w:lang w:val="vi-VN"/>
        </w:rPr>
        <w:tab/>
        <w:t>Súng săn</w:t>
      </w:r>
    </w:p>
    <w:p w:rsidR="00AC0F5A" w:rsidRPr="00AC0F5A" w:rsidRDefault="00AC0F5A" w:rsidP="00AC0F5A">
      <w:pPr>
        <w:spacing w:before="60" w:after="160" w:line="259" w:lineRule="auto"/>
        <w:ind w:firstLine="600"/>
        <w:jc w:val="both"/>
        <w:rPr>
          <w:rFonts w:eastAsia="Arial"/>
          <w:sz w:val="26"/>
          <w:lang w:val="vi-VN"/>
        </w:rPr>
      </w:pPr>
      <w:r w:rsidRPr="00AC0F5A">
        <w:rPr>
          <w:rFonts w:eastAsia="Arial"/>
          <w:noProof/>
          <w:sz w:val="26"/>
        </w:rPr>
        <mc:AlternateContent>
          <mc:Choice Requires="wps">
            <w:drawing>
              <wp:anchor distT="0" distB="0" distL="114300" distR="114300" simplePos="0" relativeHeight="251669504" behindDoc="0" locked="0" layoutInCell="1" allowOverlap="1" wp14:anchorId="281D515F" wp14:editId="07C77006">
                <wp:simplePos x="0" y="0"/>
                <wp:positionH relativeFrom="column">
                  <wp:posOffset>704850</wp:posOffset>
                </wp:positionH>
                <wp:positionV relativeFrom="paragraph">
                  <wp:posOffset>50800</wp:posOffset>
                </wp:positionV>
                <wp:extent cx="114300" cy="114300"/>
                <wp:effectExtent l="13335" t="9525" r="5715" b="9525"/>
                <wp:wrapNone/>
                <wp:docPr id="89"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9" o:spid="_x0000_s1026" style="position:absolute;margin-left:55.5pt;margin-top:4pt;width:9pt;height: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"/>
            </w:pict>
          </mc:Fallback>
        </mc:AlternateContent>
      </w:r>
      <w:r w:rsidRPr="00AC0F5A">
        <w:rPr>
          <w:rFonts w:eastAsia="Arial"/>
          <w:sz w:val="26"/>
          <w:lang w:val="vi-VN"/>
        </w:rPr>
        <w:tab/>
        <w:t xml:space="preserve">   </w:t>
      </w:r>
      <w:r w:rsidRPr="00AC0F5A">
        <w:rPr>
          <w:rFonts w:eastAsia="Arial"/>
          <w:sz w:val="26"/>
          <w:lang w:val="vi-VN"/>
        </w:rPr>
        <w:tab/>
        <w:t>Vũ khí thể thao</w:t>
      </w:r>
    </w:p>
    <w:p w:rsidR="00AC0F5A" w:rsidRPr="00AC0F5A" w:rsidRDefault="00AC0F5A" w:rsidP="00AC0F5A">
      <w:pPr>
        <w:spacing w:before="60" w:after="160" w:line="259" w:lineRule="auto"/>
        <w:ind w:firstLine="600"/>
        <w:jc w:val="both"/>
        <w:rPr>
          <w:rFonts w:eastAsia="Arial"/>
          <w:sz w:val="26"/>
          <w:lang w:val="vi-VN"/>
        </w:rPr>
      </w:pPr>
      <w:r w:rsidRPr="00AC0F5A">
        <w:rPr>
          <w:rFonts w:eastAsia="Arial"/>
          <w:sz w:val="26"/>
          <w:lang w:val="vi-VN"/>
        </w:rPr>
        <w:t>- Vật liệu nổ đề nghị sử dụng: ............................................................................</w:t>
      </w:r>
    </w:p>
    <w:p w:rsidR="00AC0F5A" w:rsidRPr="00AC0F5A" w:rsidRDefault="00AC0F5A" w:rsidP="00AC0F5A">
      <w:pPr>
        <w:spacing w:before="60" w:after="160" w:line="259" w:lineRule="auto"/>
        <w:ind w:firstLine="600"/>
        <w:jc w:val="both"/>
        <w:rPr>
          <w:rFonts w:eastAsia="Arial"/>
          <w:sz w:val="26"/>
          <w:lang w:val="vi-VN"/>
        </w:rPr>
      </w:pPr>
      <w:r w:rsidRPr="00AC0F5A">
        <w:rPr>
          <w:rFonts w:eastAsia="Arial"/>
          <w:sz w:val="26"/>
          <w:lang w:val="vi-VN"/>
        </w:rPr>
        <w:t>- Công cụ hỗ trợ đề nghị sử dụng: ......................................................................</w:t>
      </w:r>
    </w:p>
    <w:p w:rsidR="00AC0F5A" w:rsidRPr="00AC0F5A" w:rsidRDefault="00AC0F5A" w:rsidP="00AC0F5A">
      <w:pPr>
        <w:spacing w:before="60"/>
        <w:ind w:left="360" w:right="-55"/>
        <w:jc w:val="both"/>
        <w:rPr>
          <w:i/>
          <w:sz w:val="26"/>
          <w:lang w:val="vi-VN"/>
        </w:rPr>
      </w:pPr>
      <w:r w:rsidRPr="00AC0F5A">
        <w:rPr>
          <w:sz w:val="26"/>
          <w:lang w:val="vi-VN"/>
        </w:rPr>
        <w:t xml:space="preserve">Loại hình: Phim/chương trình biểu diễn nghệ thuật </w:t>
      </w:r>
      <w:r w:rsidRPr="00AC0F5A">
        <w:rPr>
          <w:i/>
          <w:sz w:val="26"/>
          <w:lang w:val="vi-VN"/>
        </w:rPr>
        <w:t>(ghi rõ tên phim/chương trình</w:t>
      </w:r>
    </w:p>
    <w:p w:rsidR="00AC0F5A" w:rsidRPr="00AC0F5A" w:rsidRDefault="00AC0F5A" w:rsidP="00AC0F5A">
      <w:pPr>
        <w:spacing w:before="60" w:after="120"/>
        <w:ind w:left="357" w:right="-57"/>
        <w:jc w:val="both"/>
        <w:rPr>
          <w:sz w:val="26"/>
          <w:lang w:val="vi-VN"/>
        </w:rPr>
      </w:pPr>
      <w:r w:rsidRPr="00AC0F5A">
        <w:rPr>
          <w:i/>
          <w:sz w:val="26"/>
          <w:lang w:val="vi-VN"/>
        </w:rPr>
        <w:t xml:space="preserve"> biểu diễn nghệ thuật)</w:t>
      </w:r>
      <w:r w:rsidRPr="00AC0F5A">
        <w:rPr>
          <w:sz w:val="26"/>
          <w:lang w:val="vi-VN"/>
        </w:rPr>
        <w:t xml:space="preserve"> ............................................................................................</w:t>
      </w:r>
    </w:p>
    <w:p w:rsidR="00AC0F5A" w:rsidRPr="00AC0F5A" w:rsidRDefault="00AC0F5A" w:rsidP="00AC0F5A">
      <w:pPr>
        <w:spacing w:before="60"/>
        <w:ind w:left="360" w:right="-55"/>
        <w:jc w:val="both"/>
        <w:rPr>
          <w:sz w:val="26"/>
          <w:lang w:val="vi-VN"/>
        </w:rPr>
      </w:pPr>
      <w:r w:rsidRPr="00AC0F5A">
        <w:rPr>
          <w:sz w:val="26"/>
          <w:lang w:val="vi-VN"/>
        </w:rPr>
        <w:t>Lý do đề nghị: .......................................................................................................</w:t>
      </w:r>
    </w:p>
    <w:p w:rsidR="00AC0F5A" w:rsidRPr="00AC0F5A" w:rsidRDefault="00AC0F5A" w:rsidP="00AC0F5A">
      <w:pPr>
        <w:spacing w:before="60" w:after="160" w:line="259" w:lineRule="auto"/>
        <w:ind w:firstLine="600"/>
        <w:jc w:val="both"/>
        <w:rPr>
          <w:rFonts w:eastAsia="Arial"/>
          <w:sz w:val="26"/>
          <w:lang w:val="vi-VN"/>
        </w:rPr>
      </w:pPr>
      <w:r w:rsidRPr="00AC0F5A">
        <w:rPr>
          <w:rFonts w:eastAsia="Arial"/>
          <w:sz w:val="26"/>
          <w:lang w:val="vi-VN"/>
        </w:rPr>
        <w:t xml:space="preserve">Đề nghị </w:t>
      </w:r>
      <w:r w:rsidRPr="00AC0F5A">
        <w:rPr>
          <w:rFonts w:eastAsia="Arial"/>
          <w:bCs/>
          <w:sz w:val="26"/>
          <w:lang w:val="vi-VN" w:bidi="he-IL"/>
        </w:rPr>
        <w:t xml:space="preserve">........................................................................... </w:t>
      </w:r>
      <w:r w:rsidRPr="00AC0F5A">
        <w:rPr>
          <w:rFonts w:eastAsia="Arial"/>
          <w:bCs/>
          <w:i/>
          <w:sz w:val="26"/>
          <w:lang w:val="vi-VN" w:bidi="he-IL"/>
        </w:rPr>
        <w:t>(ghi rõ tên cơ quan chủ quản hoặc Sở Văn hóa, Thể thao và Du lịch tỉnh Đồng Tháp)</w:t>
      </w:r>
      <w:r w:rsidRPr="00AC0F5A">
        <w:rPr>
          <w:rFonts w:eastAsia="Arial"/>
          <w:sz w:val="26"/>
          <w:lang w:val="vi-VN"/>
        </w:rPr>
        <w:t xml:space="preserve"> cho phép triển khai thực hiện sử dụng </w:t>
      </w:r>
      <w:r w:rsidRPr="00AC0F5A">
        <w:rPr>
          <w:rFonts w:eastAsia="Arial"/>
          <w:sz w:val="26"/>
          <w:lang w:val="vi-VN"/>
        </w:rPr>
        <w:lastRenderedPageBreak/>
        <w:t xml:space="preserve">vũ khí quân dụng/súng săn/vũ khí thể thao/vật liệu nổ/công cụ hỗ trợ còn tính năng, tác dụng để làm đạo cụ trong phim/chương trình biểu diễn nghệ thuật. </w:t>
      </w:r>
    </w:p>
    <w:p w:rsidR="00AC0F5A" w:rsidRPr="00AC0F5A" w:rsidRDefault="00AC0F5A" w:rsidP="00AC0F5A">
      <w:pPr>
        <w:spacing w:before="120"/>
        <w:ind w:right="-57" w:firstLine="693"/>
        <w:jc w:val="both"/>
        <w:rPr>
          <w:sz w:val="26"/>
          <w:lang w:val="vi-VN"/>
        </w:rPr>
      </w:pPr>
      <w:r w:rsidRPr="00AC0F5A">
        <w:rPr>
          <w:sz w:val="26"/>
          <w:lang w:val="vi-VN"/>
        </w:rPr>
        <w:t>Cam kết: Chấp hành nghiêm chỉnh các quy định của pháp luật về quản lý, sử dụng vũ khí, vật liệu nổ và công cụ hỗ trợ.</w:t>
      </w:r>
    </w:p>
    <w:p w:rsidR="00AC0F5A" w:rsidRPr="00AC0F5A" w:rsidRDefault="00AC0F5A" w:rsidP="00AC0F5A">
      <w:pPr>
        <w:spacing w:before="120"/>
        <w:ind w:right="-57" w:firstLine="693"/>
        <w:jc w:val="both"/>
        <w:rPr>
          <w:sz w:val="26"/>
          <w:lang w:val="vi-VN"/>
        </w:rPr>
      </w:pPr>
    </w:p>
    <w:tbl>
      <w:tblPr>
        <w:tblW w:w="10030" w:type="dxa"/>
        <w:tblLook w:val="01E0" w:firstRow="1" w:lastRow="1" w:firstColumn="1" w:lastColumn="1" w:noHBand="0" w:noVBand="0"/>
      </w:tblPr>
      <w:tblGrid>
        <w:gridCol w:w="2148"/>
        <w:gridCol w:w="7882"/>
      </w:tblGrid>
      <w:tr w:rsidR="00AC0F5A" w:rsidRPr="00AC0F5A" w:rsidTr="00B30656">
        <w:trPr>
          <w:trHeight w:val="80"/>
        </w:trPr>
        <w:tc>
          <w:tcPr>
            <w:tcW w:w="2148" w:type="dxa"/>
          </w:tcPr>
          <w:p w:rsidR="00AC0F5A" w:rsidRPr="00AC0F5A" w:rsidRDefault="00AC0F5A" w:rsidP="00AC0F5A">
            <w:pPr>
              <w:spacing w:before="120" w:after="160" w:line="259" w:lineRule="auto"/>
              <w:jc w:val="both"/>
              <w:rPr>
                <w:rFonts w:eastAsia="Arial"/>
                <w:sz w:val="26"/>
                <w:lang w:val="vi-VN"/>
              </w:rPr>
            </w:pPr>
          </w:p>
        </w:tc>
        <w:tc>
          <w:tcPr>
            <w:tcW w:w="7882" w:type="dxa"/>
          </w:tcPr>
          <w:p w:rsidR="00AC0F5A" w:rsidRPr="00AC0F5A" w:rsidRDefault="00AC0F5A" w:rsidP="00AC0F5A">
            <w:pPr>
              <w:spacing w:line="259" w:lineRule="auto"/>
              <w:jc w:val="center"/>
              <w:rPr>
                <w:rFonts w:eastAsia="Arial"/>
                <w:b/>
                <w:sz w:val="26"/>
                <w:lang w:val="vi-VN"/>
              </w:rPr>
            </w:pPr>
            <w:r w:rsidRPr="00AC0F5A">
              <w:rPr>
                <w:rFonts w:eastAsia="Arial"/>
                <w:b/>
                <w:sz w:val="26"/>
                <w:lang w:val="vi-VN"/>
              </w:rPr>
              <w:t>ĐẠI DIỆN THEO PHÁP LUẬT</w:t>
            </w:r>
          </w:p>
          <w:p w:rsidR="00AC0F5A" w:rsidRPr="00AC0F5A" w:rsidRDefault="00AC0F5A" w:rsidP="00AC0F5A">
            <w:pPr>
              <w:spacing w:line="259" w:lineRule="auto"/>
              <w:jc w:val="center"/>
              <w:rPr>
                <w:rFonts w:eastAsia="Arial"/>
                <w:b/>
                <w:sz w:val="26"/>
                <w:lang w:val="vi-VN"/>
              </w:rPr>
            </w:pPr>
            <w:r w:rsidRPr="00AC0F5A">
              <w:rPr>
                <w:rFonts w:eastAsia="Arial"/>
                <w:b/>
                <w:sz w:val="26"/>
                <w:lang w:val="vi-VN"/>
              </w:rPr>
              <w:t>CỦA CƠ QUAN, TỔ CHỨC</w:t>
            </w:r>
          </w:p>
          <w:p w:rsidR="00AC0F5A" w:rsidRPr="00AC0F5A" w:rsidRDefault="00AC0F5A" w:rsidP="00AC0F5A">
            <w:pPr>
              <w:spacing w:after="160" w:line="259" w:lineRule="auto"/>
              <w:jc w:val="center"/>
              <w:rPr>
                <w:rFonts w:eastAsia="Arial"/>
                <w:b/>
                <w:sz w:val="26"/>
                <w:lang w:val="vi-VN"/>
              </w:rPr>
            </w:pPr>
            <w:r w:rsidRPr="00AC0F5A">
              <w:rPr>
                <w:rFonts w:eastAsia="Arial"/>
                <w:i/>
                <w:sz w:val="26"/>
                <w:lang w:val="vi-VN"/>
              </w:rPr>
              <w:t>(Ký, đóng dấu và ghi rõ họ tên)</w:t>
            </w:r>
          </w:p>
        </w:tc>
      </w:tr>
    </w:tbl>
    <w:p w:rsidR="00AC0F5A" w:rsidRPr="00AC0F5A" w:rsidRDefault="00AC0F5A" w:rsidP="00AC0F5A">
      <w:pPr>
        <w:autoSpaceDE w:val="0"/>
        <w:autoSpaceDN w:val="0"/>
        <w:adjustRightInd w:val="0"/>
        <w:spacing w:before="120" w:after="160" w:line="259" w:lineRule="auto"/>
        <w:ind w:firstLine="567"/>
        <w:jc w:val="both"/>
        <w:rPr>
          <w:rFonts w:eastAsia="Arial"/>
          <w:b/>
          <w:sz w:val="26"/>
          <w:shd w:val="clear" w:color="auto" w:fill="FFFFFF"/>
          <w:lang w:val="vi-VN"/>
        </w:rPr>
      </w:pPr>
    </w:p>
    <w:p w:rsidR="00AC0F5A" w:rsidRPr="00AC0F5A" w:rsidRDefault="00AC0F5A" w:rsidP="00AC0F5A">
      <w:pPr>
        <w:tabs>
          <w:tab w:val="center" w:pos="1440"/>
          <w:tab w:val="center" w:pos="6840"/>
        </w:tabs>
        <w:spacing w:before="120" w:after="160" w:line="259" w:lineRule="auto"/>
        <w:ind w:right="45"/>
        <w:rPr>
          <w:rFonts w:eastAsia="Arial"/>
          <w:sz w:val="26"/>
          <w:lang w:val="vi-VN"/>
        </w:rPr>
      </w:pPr>
    </w:p>
    <w:p w:rsidR="00AC0F5A" w:rsidRPr="00AC0F5A" w:rsidRDefault="00AC0F5A" w:rsidP="00AC0F5A">
      <w:pPr>
        <w:spacing w:after="160" w:line="259" w:lineRule="auto"/>
        <w:rPr>
          <w:rFonts w:eastAsia="Arial"/>
          <w:b/>
          <w:bCs/>
          <w:sz w:val="26"/>
          <w:lang w:val="vi-VN"/>
        </w:rPr>
        <w:sectPr w:rsidR="00AC0F5A" w:rsidRPr="00AC0F5A" w:rsidSect="00B03F85">
          <w:pgSz w:w="11907" w:h="16840" w:code="9"/>
          <w:pgMar w:top="964" w:right="851" w:bottom="1701" w:left="1134" w:header="567" w:footer="567" w:gutter="0"/>
          <w:cols w:space="720"/>
          <w:titlePg/>
          <w:docGrid w:linePitch="326"/>
        </w:sectPr>
      </w:pPr>
      <w:r w:rsidRPr="00AC0F5A">
        <w:rPr>
          <w:rFonts w:eastAsia="Arial"/>
          <w:b/>
          <w:sz w:val="26"/>
          <w:shd w:val="clear" w:color="auto" w:fill="FFFFFF"/>
          <w:lang w:val="de-DE"/>
        </w:rPr>
        <w:br w:type="page"/>
      </w:r>
    </w:p>
    <w:p w:rsidR="00AC0F5A" w:rsidRPr="00663138" w:rsidRDefault="00AC0F5A" w:rsidP="00663138">
      <w:pPr>
        <w:pStyle w:val="Heading6"/>
        <w:ind w:firstLine="709"/>
        <w:rPr>
          <w:rFonts w:ascii="Times New Roman" w:hAnsi="Times New Roman" w:cs="Times New Roman"/>
          <w:b/>
          <w:i w:val="0"/>
          <w:color w:val="auto"/>
          <w:sz w:val="26"/>
          <w:szCs w:val="26"/>
          <w:lang w:val="hr-HR"/>
        </w:rPr>
      </w:pPr>
      <w:r w:rsidRPr="00663138">
        <w:rPr>
          <w:rFonts w:ascii="Times New Roman" w:hAnsi="Times New Roman" w:cs="Times New Roman"/>
          <w:b/>
          <w:i w:val="0"/>
          <w:color w:val="auto"/>
          <w:sz w:val="26"/>
          <w:szCs w:val="26"/>
          <w:lang w:val="nl-NL"/>
        </w:rPr>
        <w:lastRenderedPageBreak/>
        <w:t xml:space="preserve">14. </w:t>
      </w:r>
      <w:r w:rsidRPr="00663138">
        <w:rPr>
          <w:rFonts w:ascii="Times New Roman" w:eastAsia="Arial" w:hAnsi="Times New Roman" w:cs="Times New Roman"/>
          <w:b/>
          <w:i w:val="0"/>
          <w:color w:val="auto"/>
          <w:sz w:val="26"/>
          <w:szCs w:val="26"/>
          <w:shd w:val="clear" w:color="auto" w:fill="FFFFFF"/>
          <w:lang w:val="vi-VN"/>
        </w:rPr>
        <w:t>Thủ tục cấp phép nhập khẩu văn hóa phẩm không nhằm mục đích kinh doanh thuộc thẩm quyền của Sở Văn hóa, Thể thao và Du lịch</w:t>
      </w:r>
    </w:p>
    <w:p w:rsidR="00AC0F5A" w:rsidRPr="00AC0F5A" w:rsidRDefault="00AC0F5A" w:rsidP="00AC0F5A">
      <w:pPr>
        <w:shd w:val="clear" w:color="auto" w:fill="FFFFFF"/>
        <w:spacing w:before="120" w:after="120" w:line="212" w:lineRule="atLeast"/>
        <w:ind w:firstLine="720"/>
        <w:jc w:val="both"/>
        <w:rPr>
          <w:i/>
          <w:sz w:val="26"/>
          <w:lang w:val="es-AR"/>
        </w:rPr>
      </w:pPr>
      <w:r w:rsidRPr="00AC0F5A">
        <w:rPr>
          <w:b/>
          <w:bCs/>
          <w:sz w:val="26"/>
          <w:lang w:val="hr-HR"/>
        </w:rPr>
        <w:t xml:space="preserve">14.1.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396" w:type="dxa"/>
        <w:tblLook w:val="04A0" w:firstRow="1" w:lastRow="0" w:firstColumn="1" w:lastColumn="0" w:noHBand="0" w:noVBand="1"/>
      </w:tblPr>
      <w:tblGrid>
        <w:gridCol w:w="805"/>
        <w:gridCol w:w="1604"/>
        <w:gridCol w:w="5120"/>
        <w:gridCol w:w="2091"/>
        <w:gridCol w:w="776"/>
      </w:tblGrid>
      <w:tr w:rsidR="00AC0F5A" w:rsidRPr="00AC0F5A" w:rsidTr="00B30656">
        <w:trPr>
          <w:trHeight w:val="400"/>
          <w:tblHeader/>
        </w:trPr>
        <w:tc>
          <w:tcPr>
            <w:tcW w:w="59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48"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21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162"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786"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888"/>
        </w:trPr>
        <w:tc>
          <w:tcPr>
            <w:tcW w:w="590"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48"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210" w:type="dxa"/>
            <w:tcBorders>
              <w:top w:val="single" w:sz="4" w:space="0" w:color="auto"/>
            </w:tcBorders>
            <w:vAlign w:val="center"/>
          </w:tcPr>
          <w:p w:rsidR="005204A0" w:rsidRPr="002917F9" w:rsidRDefault="00AC0F5A" w:rsidP="005204A0">
            <w:pPr>
              <w:shd w:val="clear" w:color="auto" w:fill="FFFFFF"/>
              <w:jc w:val="both"/>
              <w:rPr>
                <w:sz w:val="26"/>
                <w:lang w:val="vi-VN"/>
              </w:rPr>
            </w:pPr>
            <w:r w:rsidRPr="00AC0F5A">
              <w:rPr>
                <w:sz w:val="26"/>
              </w:rPr>
              <w:t xml:space="preserve">1. </w:t>
            </w:r>
            <w:r w:rsidRPr="00AC0F5A">
              <w:rPr>
                <w:sz w:val="26"/>
                <w:lang w:val="vi-VN"/>
              </w:rPr>
              <w:t>Nộp trực tiếp qua Bộ phận tiếp nhận và trả kết quả</w:t>
            </w:r>
            <w:r w:rsidRPr="00AC0F5A">
              <w:rPr>
                <w:sz w:val="26"/>
              </w:rPr>
              <w:t xml:space="preserve"> </w:t>
            </w:r>
            <w:r w:rsidRPr="00AC0F5A">
              <w:rPr>
                <w:sz w:val="26"/>
                <w:lang w:val="vi-VN"/>
              </w:rPr>
              <w:t xml:space="preserve">của Sở </w:t>
            </w:r>
            <w:r w:rsidRPr="00AC0F5A">
              <w:rPr>
                <w:sz w:val="26"/>
              </w:rPr>
              <w:t xml:space="preserve">Văn hóa, Thể thao và Du lịch </w:t>
            </w:r>
            <w:r w:rsidRPr="00AC0F5A">
              <w:rPr>
                <w:sz w:val="26"/>
                <w:lang w:val="vi-VN"/>
              </w:rPr>
              <w:t xml:space="preserve">tại Trung tâm Kiểm soát thủ tục hành chính và Phục vụ hành chính công tỉnh Đồng Tháp </w:t>
            </w:r>
            <w:r w:rsidR="005204A0" w:rsidRPr="007061C6">
              <w:rPr>
                <w:sz w:val="26"/>
                <w:lang w:val="vi-VN"/>
              </w:rPr>
              <w:t xml:space="preserve">(Địa chỉ: </w:t>
            </w:r>
            <w:r w:rsidR="005204A0" w:rsidRPr="002917F9">
              <w:rPr>
                <w:sz w:val="26"/>
                <w:lang w:val="vi-VN"/>
              </w:rPr>
              <w:t>Số 85 đường Nguyễn Huệ, phường 1, thành phố Cao Lãnh, tỉnh Đồng Tháp</w:t>
            </w:r>
            <w:r w:rsidR="005204A0" w:rsidRPr="007061C6">
              <w:rPr>
                <w:sz w:val="26"/>
                <w:lang w:val="vi-VN"/>
              </w:rPr>
              <w:t>).</w:t>
            </w:r>
          </w:p>
          <w:p w:rsidR="00AC0F5A" w:rsidRPr="00AC0F5A" w:rsidRDefault="00AC0F5A" w:rsidP="00AC0F5A">
            <w:pPr>
              <w:shd w:val="clear" w:color="auto" w:fill="FFFFFF"/>
              <w:jc w:val="both"/>
              <w:rPr>
                <w:i/>
                <w:sz w:val="26"/>
                <w:lang w:val="vi-VN"/>
              </w:rPr>
            </w:pPr>
            <w:r w:rsidRPr="00AC0F5A">
              <w:rPr>
                <w:sz w:val="26"/>
                <w:lang w:val="vi-VN"/>
              </w:rPr>
              <w:t>2. Hoặc thông qua dịch vụ bưu chính công ích.</w:t>
            </w:r>
          </w:p>
        </w:tc>
        <w:tc>
          <w:tcPr>
            <w:tcW w:w="2162"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786"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55"/>
        </w:trPr>
        <w:tc>
          <w:tcPr>
            <w:tcW w:w="590" w:type="dxa"/>
            <w:vMerge/>
          </w:tcPr>
          <w:p w:rsidR="00AC0F5A" w:rsidRPr="00AC0F5A" w:rsidRDefault="00AC0F5A" w:rsidP="00AC0F5A">
            <w:pPr>
              <w:spacing w:after="120" w:line="234" w:lineRule="atLeast"/>
              <w:jc w:val="both"/>
              <w:rPr>
                <w:b/>
                <w:sz w:val="26"/>
                <w:lang w:val="vi-VN"/>
              </w:rPr>
            </w:pPr>
          </w:p>
        </w:tc>
        <w:tc>
          <w:tcPr>
            <w:tcW w:w="1648" w:type="dxa"/>
            <w:vMerge/>
          </w:tcPr>
          <w:p w:rsidR="00AC0F5A" w:rsidRPr="00AC0F5A" w:rsidRDefault="00AC0F5A" w:rsidP="00AC0F5A">
            <w:pPr>
              <w:shd w:val="clear" w:color="auto" w:fill="FFFFFF"/>
              <w:spacing w:after="120" w:line="234" w:lineRule="atLeast"/>
              <w:jc w:val="both"/>
              <w:rPr>
                <w:b/>
                <w:sz w:val="26"/>
                <w:lang w:val="vi-VN"/>
              </w:rPr>
            </w:pPr>
          </w:p>
        </w:tc>
        <w:tc>
          <w:tcPr>
            <w:tcW w:w="5210"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118" w:history="1">
              <w:r w:rsidRPr="00AC0F5A">
                <w:rPr>
                  <w:i/>
                  <w:sz w:val="26"/>
                  <w:u w:val="single"/>
                  <w:lang w:val="nl-NL"/>
                </w:rPr>
                <w:t>http://dichvucong.dongthap.gov.vn</w:t>
              </w:r>
            </w:hyperlink>
            <w:r w:rsidRPr="00AC0F5A">
              <w:rPr>
                <w:sz w:val="26"/>
                <w:lang w:val="vi-VN"/>
              </w:rPr>
              <w:t>.</w:t>
            </w:r>
          </w:p>
        </w:tc>
        <w:tc>
          <w:tcPr>
            <w:tcW w:w="2162"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786"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593"/>
        </w:trPr>
        <w:tc>
          <w:tcPr>
            <w:tcW w:w="590"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648"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210"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62"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786" w:type="dxa"/>
            <w:vMerge w:val="restart"/>
            <w:vAlign w:val="center"/>
          </w:tcPr>
          <w:p w:rsidR="00AC0F5A" w:rsidRPr="00AC0F5A" w:rsidRDefault="00AC0F5A" w:rsidP="00AC0F5A">
            <w:pPr>
              <w:jc w:val="center"/>
              <w:rPr>
                <w:i/>
                <w:sz w:val="26"/>
                <w:lang w:val="vi-VN"/>
              </w:rPr>
            </w:pPr>
          </w:p>
        </w:tc>
      </w:tr>
      <w:tr w:rsidR="00AC0F5A" w:rsidRPr="00AC0F5A" w:rsidTr="00B30656">
        <w:trPr>
          <w:trHeight w:val="593"/>
        </w:trPr>
        <w:tc>
          <w:tcPr>
            <w:tcW w:w="590" w:type="dxa"/>
            <w:vMerge/>
          </w:tcPr>
          <w:p w:rsidR="00AC0F5A" w:rsidRPr="00AC0F5A" w:rsidRDefault="00AC0F5A" w:rsidP="00AC0F5A">
            <w:pPr>
              <w:spacing w:after="120" w:line="234" w:lineRule="atLeast"/>
              <w:jc w:val="both"/>
              <w:rPr>
                <w:b/>
                <w:sz w:val="26"/>
              </w:rPr>
            </w:pPr>
          </w:p>
        </w:tc>
        <w:tc>
          <w:tcPr>
            <w:tcW w:w="1648" w:type="dxa"/>
            <w:vMerge/>
          </w:tcPr>
          <w:p w:rsidR="00AC0F5A" w:rsidRPr="00AC0F5A" w:rsidRDefault="00AC0F5A" w:rsidP="00AC0F5A">
            <w:pPr>
              <w:spacing w:before="120" w:after="120"/>
              <w:jc w:val="both"/>
              <w:rPr>
                <w:b/>
                <w:sz w:val="26"/>
              </w:rPr>
            </w:pPr>
          </w:p>
        </w:tc>
        <w:tc>
          <w:tcPr>
            <w:tcW w:w="5210" w:type="dxa"/>
          </w:tcPr>
          <w:p w:rsidR="00AC0F5A" w:rsidRPr="00AC0F5A" w:rsidRDefault="00AC0F5A" w:rsidP="00AC0F5A">
            <w:pPr>
              <w:shd w:val="clear" w:color="auto" w:fill="FFFFFF"/>
              <w:spacing w:after="120" w:line="234" w:lineRule="atLeast"/>
              <w:jc w:val="both"/>
              <w:rPr>
                <w:sz w:val="26"/>
              </w:rPr>
            </w:pPr>
            <w:r w:rsidRPr="00AC0F5A">
              <w:rPr>
                <w:sz w:val="26"/>
              </w:rPr>
              <w:t xml:space="preserve">2. Đối với hồ sơ được nộp trực tuyến thông qua Cổng Dịch vụ công của tỉnh, cán bộ, công chức, viên chức tiếp nhận hồ sơ tại Bộ phận </w:t>
            </w:r>
            <w:r w:rsidRPr="00AC0F5A">
              <w:rPr>
                <w:sz w:val="26"/>
                <w:lang w:val="vi-VN"/>
              </w:rPr>
              <w:lastRenderedPageBreak/>
              <w:t>tiếp nhận và trả kết quả</w:t>
            </w:r>
            <w:r w:rsidRPr="00AC0F5A">
              <w:rPr>
                <w:sz w:val="26"/>
              </w:rPr>
              <w:t xml:space="preserve"> phải xem xét, kiểm tra tính chính xác, đầy đủ của hồ sơ. </w:t>
            </w:r>
          </w:p>
          <w:p w:rsidR="00AC0F5A" w:rsidRPr="00AC0F5A" w:rsidRDefault="00AC0F5A" w:rsidP="00AC0F5A">
            <w:pPr>
              <w:shd w:val="clear" w:color="auto" w:fill="FFFFFF"/>
              <w:spacing w:after="120" w:line="234" w:lineRule="atLeast"/>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2162" w:type="dxa"/>
            <w:vAlign w:val="center"/>
          </w:tcPr>
          <w:p w:rsidR="00AC0F5A" w:rsidRPr="00AC0F5A" w:rsidRDefault="00AC0F5A" w:rsidP="00AC0F5A">
            <w:pPr>
              <w:spacing w:after="120" w:line="234" w:lineRule="atLeast"/>
              <w:jc w:val="center"/>
              <w:rPr>
                <w:sz w:val="26"/>
              </w:rPr>
            </w:pPr>
            <w:r w:rsidRPr="00AC0F5A">
              <w:rPr>
                <w:sz w:val="26"/>
              </w:rPr>
              <w:lastRenderedPageBreak/>
              <w:t xml:space="preserve">Không quá 01 ngày làm việc kể từ ngày phát sinh </w:t>
            </w:r>
            <w:r w:rsidRPr="00AC0F5A">
              <w:rPr>
                <w:sz w:val="26"/>
              </w:rPr>
              <w:lastRenderedPageBreak/>
              <w:t>hồ sơ trực tuyến</w:t>
            </w:r>
          </w:p>
        </w:tc>
        <w:tc>
          <w:tcPr>
            <w:tcW w:w="786" w:type="dxa"/>
            <w:vMerge/>
          </w:tcPr>
          <w:p w:rsidR="00AC0F5A" w:rsidRPr="00AC0F5A" w:rsidRDefault="00AC0F5A" w:rsidP="00AC0F5A">
            <w:pPr>
              <w:spacing w:after="120" w:line="234" w:lineRule="atLeast"/>
              <w:jc w:val="both"/>
              <w:rPr>
                <w:b/>
                <w:sz w:val="26"/>
              </w:rPr>
            </w:pPr>
          </w:p>
        </w:tc>
      </w:tr>
      <w:tr w:rsidR="00AC0F5A" w:rsidRPr="00AC0F5A" w:rsidTr="00B30656">
        <w:trPr>
          <w:trHeight w:val="142"/>
        </w:trPr>
        <w:tc>
          <w:tcPr>
            <w:tcW w:w="590" w:type="dxa"/>
            <w:vMerge w:val="restart"/>
            <w:vAlign w:val="center"/>
          </w:tcPr>
          <w:p w:rsidR="00AC0F5A" w:rsidRPr="00AC0F5A" w:rsidRDefault="00AC0F5A" w:rsidP="00AC0F5A">
            <w:pPr>
              <w:spacing w:after="120" w:line="234" w:lineRule="atLeast"/>
              <w:jc w:val="center"/>
              <w:rPr>
                <w:b/>
                <w:sz w:val="26"/>
              </w:rPr>
            </w:pPr>
            <w:r w:rsidRPr="00AC0F5A">
              <w:rPr>
                <w:b/>
                <w:sz w:val="26"/>
              </w:rPr>
              <w:lastRenderedPageBreak/>
              <w:t>Bước 3</w:t>
            </w:r>
          </w:p>
        </w:tc>
        <w:tc>
          <w:tcPr>
            <w:tcW w:w="1648"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210"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2162" w:type="dxa"/>
            <w:vAlign w:val="center"/>
          </w:tcPr>
          <w:p w:rsidR="00AC0F5A" w:rsidRPr="00AC0F5A" w:rsidRDefault="00AC0F5A" w:rsidP="00AC0F5A">
            <w:pPr>
              <w:spacing w:after="120" w:line="234" w:lineRule="atLeast"/>
              <w:jc w:val="center"/>
              <w:rPr>
                <w:b/>
                <w:sz w:val="26"/>
              </w:rPr>
            </w:pPr>
            <w:r w:rsidRPr="00AC0F5A">
              <w:rPr>
                <w:sz w:val="26"/>
              </w:rPr>
              <w:t>02 ngày làm việc</w:t>
            </w:r>
            <w:r w:rsidRPr="00AC0F5A">
              <w:rPr>
                <w:b/>
                <w:sz w:val="26"/>
              </w:rPr>
              <w:t xml:space="preserve"> </w:t>
            </w:r>
            <w:r w:rsidRPr="00AC0F5A">
              <w:rPr>
                <w:b/>
                <w:i/>
                <w:sz w:val="26"/>
              </w:rPr>
              <w:t>(Trường hợp phải xin ý kiến của các Bộ, ngành khác thời hạn tối đa là 10 ngày làm việc)</w:t>
            </w:r>
          </w:p>
        </w:tc>
        <w:tc>
          <w:tcPr>
            <w:tcW w:w="786" w:type="dxa"/>
            <w:vAlign w:val="center"/>
          </w:tcPr>
          <w:p w:rsidR="00AC0F5A" w:rsidRPr="00AC0F5A" w:rsidRDefault="00AC0F5A" w:rsidP="00AC0F5A">
            <w:pPr>
              <w:spacing w:after="120" w:line="234" w:lineRule="atLeast"/>
              <w:jc w:val="center"/>
              <w:rPr>
                <w:b/>
                <w:sz w:val="26"/>
              </w:rPr>
            </w:pPr>
          </w:p>
        </w:tc>
      </w:tr>
      <w:tr w:rsidR="00AC0F5A" w:rsidRPr="00AC0F5A" w:rsidTr="00B30656">
        <w:trPr>
          <w:trHeight w:val="142"/>
        </w:trPr>
        <w:tc>
          <w:tcPr>
            <w:tcW w:w="590" w:type="dxa"/>
            <w:vMerge/>
          </w:tcPr>
          <w:p w:rsidR="00AC0F5A" w:rsidRPr="00AC0F5A" w:rsidRDefault="00AC0F5A" w:rsidP="00AC0F5A">
            <w:pPr>
              <w:spacing w:after="120" w:line="234" w:lineRule="atLeast"/>
              <w:jc w:val="both"/>
              <w:rPr>
                <w:b/>
                <w:sz w:val="26"/>
              </w:rPr>
            </w:pPr>
          </w:p>
        </w:tc>
        <w:tc>
          <w:tcPr>
            <w:tcW w:w="1648" w:type="dxa"/>
            <w:vMerge/>
          </w:tcPr>
          <w:p w:rsidR="00AC0F5A" w:rsidRPr="00AC0F5A" w:rsidRDefault="00AC0F5A" w:rsidP="00AC0F5A">
            <w:pPr>
              <w:spacing w:after="120" w:line="234" w:lineRule="atLeast"/>
              <w:jc w:val="both"/>
              <w:rPr>
                <w:b/>
                <w:sz w:val="26"/>
              </w:rPr>
            </w:pPr>
          </w:p>
        </w:tc>
        <w:tc>
          <w:tcPr>
            <w:tcW w:w="5210"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162"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786" w:type="dxa"/>
          </w:tcPr>
          <w:p w:rsidR="00AC0F5A" w:rsidRPr="00AC0F5A" w:rsidRDefault="00AC0F5A" w:rsidP="00AC0F5A">
            <w:pPr>
              <w:spacing w:after="120" w:line="234" w:lineRule="atLeast"/>
              <w:jc w:val="both"/>
              <w:rPr>
                <w:b/>
                <w:sz w:val="26"/>
              </w:rPr>
            </w:pPr>
          </w:p>
        </w:tc>
      </w:tr>
      <w:tr w:rsidR="00AC0F5A" w:rsidRPr="00AC0F5A" w:rsidTr="00B30656">
        <w:trPr>
          <w:trHeight w:val="142"/>
        </w:trPr>
        <w:tc>
          <w:tcPr>
            <w:tcW w:w="590" w:type="dxa"/>
            <w:vMerge/>
          </w:tcPr>
          <w:p w:rsidR="00AC0F5A" w:rsidRPr="00AC0F5A" w:rsidRDefault="00AC0F5A" w:rsidP="00AC0F5A">
            <w:pPr>
              <w:spacing w:after="120" w:line="234" w:lineRule="atLeast"/>
              <w:jc w:val="both"/>
              <w:rPr>
                <w:b/>
                <w:sz w:val="26"/>
              </w:rPr>
            </w:pPr>
          </w:p>
        </w:tc>
        <w:tc>
          <w:tcPr>
            <w:tcW w:w="1648" w:type="dxa"/>
            <w:vMerge/>
          </w:tcPr>
          <w:p w:rsidR="00AC0F5A" w:rsidRPr="00AC0F5A" w:rsidRDefault="00AC0F5A" w:rsidP="00AC0F5A">
            <w:pPr>
              <w:spacing w:after="120" w:line="234" w:lineRule="atLeast"/>
              <w:jc w:val="both"/>
              <w:rPr>
                <w:b/>
                <w:sz w:val="26"/>
              </w:rPr>
            </w:pPr>
          </w:p>
        </w:tc>
        <w:tc>
          <w:tcPr>
            <w:tcW w:w="5210" w:type="dxa"/>
          </w:tcPr>
          <w:p w:rsidR="00AC0F5A" w:rsidRPr="00AC0F5A" w:rsidRDefault="00AC0F5A" w:rsidP="00AC0F5A">
            <w:pPr>
              <w:shd w:val="clear" w:color="auto" w:fill="FFFFFF"/>
              <w:spacing w:after="120" w:line="234" w:lineRule="atLeast"/>
              <w:jc w:val="both"/>
              <w:rPr>
                <w:bCs/>
                <w:i/>
                <w:sz w:val="26"/>
              </w:rPr>
            </w:pPr>
            <w:r w:rsidRPr="00AC0F5A">
              <w:rPr>
                <w:bCs/>
                <w:i/>
                <w:sz w:val="26"/>
              </w:rPr>
              <w:t>2. Giải quyết hồ sơ, t</w:t>
            </w:r>
            <w:r w:rsidRPr="00AC0F5A">
              <w:rPr>
                <w:i/>
                <w:sz w:val="26"/>
              </w:rPr>
              <w:t>rong đó</w:t>
            </w:r>
          </w:p>
        </w:tc>
        <w:tc>
          <w:tcPr>
            <w:tcW w:w="2162" w:type="dxa"/>
            <w:vAlign w:val="center"/>
          </w:tcPr>
          <w:p w:rsidR="00AC0F5A" w:rsidRPr="00AC0F5A" w:rsidRDefault="00AC0F5A" w:rsidP="00AC0F5A">
            <w:pPr>
              <w:spacing w:after="120" w:line="234" w:lineRule="atLeast"/>
              <w:jc w:val="center"/>
              <w:rPr>
                <w:bCs/>
                <w:i/>
                <w:sz w:val="26"/>
              </w:rPr>
            </w:pPr>
            <w:r w:rsidRPr="00AC0F5A">
              <w:rPr>
                <w:bCs/>
                <w:i/>
                <w:sz w:val="26"/>
              </w:rPr>
              <w:t>1,5 ngày</w:t>
            </w:r>
          </w:p>
        </w:tc>
        <w:tc>
          <w:tcPr>
            <w:tcW w:w="786" w:type="dxa"/>
          </w:tcPr>
          <w:p w:rsidR="00AC0F5A" w:rsidRPr="00AC0F5A" w:rsidRDefault="00AC0F5A" w:rsidP="00AC0F5A">
            <w:pPr>
              <w:spacing w:after="120" w:line="234" w:lineRule="atLeast"/>
              <w:jc w:val="both"/>
              <w:rPr>
                <w:b/>
                <w:sz w:val="26"/>
              </w:rPr>
            </w:pPr>
          </w:p>
        </w:tc>
      </w:tr>
      <w:tr w:rsidR="00AC0F5A" w:rsidRPr="00AC0F5A" w:rsidTr="00B30656">
        <w:trPr>
          <w:trHeight w:val="142"/>
        </w:trPr>
        <w:tc>
          <w:tcPr>
            <w:tcW w:w="590" w:type="dxa"/>
            <w:vMerge/>
          </w:tcPr>
          <w:p w:rsidR="00AC0F5A" w:rsidRPr="00AC0F5A" w:rsidRDefault="00AC0F5A" w:rsidP="00AC0F5A">
            <w:pPr>
              <w:spacing w:after="120" w:line="234" w:lineRule="atLeast"/>
              <w:jc w:val="both"/>
              <w:rPr>
                <w:b/>
                <w:sz w:val="26"/>
              </w:rPr>
            </w:pPr>
          </w:p>
        </w:tc>
        <w:tc>
          <w:tcPr>
            <w:tcW w:w="1648" w:type="dxa"/>
            <w:vMerge/>
          </w:tcPr>
          <w:p w:rsidR="00AC0F5A" w:rsidRPr="00AC0F5A" w:rsidRDefault="00AC0F5A" w:rsidP="00AC0F5A">
            <w:pPr>
              <w:spacing w:after="120" w:line="234" w:lineRule="atLeast"/>
              <w:jc w:val="both"/>
              <w:rPr>
                <w:b/>
                <w:sz w:val="26"/>
              </w:rPr>
            </w:pPr>
          </w:p>
        </w:tc>
        <w:tc>
          <w:tcPr>
            <w:tcW w:w="5210" w:type="dxa"/>
          </w:tcPr>
          <w:p w:rsidR="00AC0F5A" w:rsidRPr="00AC0F5A" w:rsidRDefault="00AC0F5A" w:rsidP="00AC0F5A">
            <w:pPr>
              <w:shd w:val="clear" w:color="auto" w:fill="FFFFFF"/>
              <w:spacing w:after="120" w:line="234" w:lineRule="atLeast"/>
              <w:jc w:val="both"/>
              <w:rPr>
                <w:i/>
                <w:sz w:val="26"/>
              </w:rPr>
            </w:pPr>
          </w:p>
        </w:tc>
        <w:tc>
          <w:tcPr>
            <w:tcW w:w="2162" w:type="dxa"/>
            <w:vAlign w:val="center"/>
          </w:tcPr>
          <w:p w:rsidR="00AC0F5A" w:rsidRPr="00AC0F5A" w:rsidRDefault="00AC0F5A" w:rsidP="00AC0F5A">
            <w:pPr>
              <w:spacing w:after="120" w:line="234" w:lineRule="atLeast"/>
              <w:jc w:val="center"/>
              <w:rPr>
                <w:bCs/>
                <w:i/>
                <w:sz w:val="26"/>
              </w:rPr>
            </w:pPr>
          </w:p>
        </w:tc>
        <w:tc>
          <w:tcPr>
            <w:tcW w:w="786" w:type="dxa"/>
          </w:tcPr>
          <w:p w:rsidR="00AC0F5A" w:rsidRPr="00AC0F5A" w:rsidRDefault="00AC0F5A" w:rsidP="00AC0F5A">
            <w:pPr>
              <w:spacing w:after="120" w:line="234" w:lineRule="atLeast"/>
              <w:jc w:val="both"/>
              <w:rPr>
                <w:b/>
                <w:sz w:val="26"/>
              </w:rPr>
            </w:pPr>
          </w:p>
        </w:tc>
      </w:tr>
      <w:tr w:rsidR="00AC0F5A" w:rsidRPr="00AC0F5A" w:rsidTr="00B30656">
        <w:trPr>
          <w:trHeight w:val="142"/>
        </w:trPr>
        <w:tc>
          <w:tcPr>
            <w:tcW w:w="590" w:type="dxa"/>
            <w:vMerge/>
          </w:tcPr>
          <w:p w:rsidR="00AC0F5A" w:rsidRPr="00AC0F5A" w:rsidRDefault="00AC0F5A" w:rsidP="00AC0F5A">
            <w:pPr>
              <w:spacing w:after="120" w:line="234" w:lineRule="atLeast"/>
              <w:jc w:val="both"/>
              <w:rPr>
                <w:b/>
                <w:sz w:val="26"/>
              </w:rPr>
            </w:pPr>
          </w:p>
        </w:tc>
        <w:tc>
          <w:tcPr>
            <w:tcW w:w="1648" w:type="dxa"/>
            <w:vMerge/>
          </w:tcPr>
          <w:p w:rsidR="00AC0F5A" w:rsidRPr="00AC0F5A" w:rsidRDefault="00AC0F5A" w:rsidP="00AC0F5A">
            <w:pPr>
              <w:spacing w:after="120" w:line="234" w:lineRule="atLeast"/>
              <w:jc w:val="both"/>
              <w:rPr>
                <w:b/>
                <w:sz w:val="26"/>
              </w:rPr>
            </w:pPr>
          </w:p>
        </w:tc>
        <w:tc>
          <w:tcPr>
            <w:tcW w:w="5210"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 &amp;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 &amp; Văn thư</w:t>
            </w:r>
          </w:p>
        </w:tc>
        <w:tc>
          <w:tcPr>
            <w:tcW w:w="2162" w:type="dxa"/>
          </w:tcPr>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Cs/>
                <w:i/>
                <w:sz w:val="26"/>
              </w:rPr>
            </w:pPr>
            <w:r w:rsidRPr="00AC0F5A">
              <w:rPr>
                <w:bCs/>
                <w:i/>
                <w:sz w:val="26"/>
              </w:rPr>
              <w:t>0,5  ngày</w:t>
            </w:r>
          </w:p>
        </w:tc>
        <w:tc>
          <w:tcPr>
            <w:tcW w:w="786" w:type="dxa"/>
          </w:tcPr>
          <w:p w:rsidR="00AC0F5A" w:rsidRPr="00AC0F5A" w:rsidRDefault="00AC0F5A" w:rsidP="00AC0F5A">
            <w:pPr>
              <w:spacing w:after="120" w:line="234" w:lineRule="atLeast"/>
              <w:jc w:val="both"/>
              <w:rPr>
                <w:i/>
                <w:sz w:val="26"/>
              </w:rPr>
            </w:pPr>
          </w:p>
        </w:tc>
      </w:tr>
      <w:tr w:rsidR="00AC0F5A" w:rsidRPr="00AC0F5A" w:rsidTr="00B30656">
        <w:trPr>
          <w:trHeight w:val="142"/>
        </w:trPr>
        <w:tc>
          <w:tcPr>
            <w:tcW w:w="590" w:type="dxa"/>
            <w:vMerge/>
          </w:tcPr>
          <w:p w:rsidR="00AC0F5A" w:rsidRPr="00AC0F5A" w:rsidRDefault="00AC0F5A" w:rsidP="00AC0F5A">
            <w:pPr>
              <w:spacing w:after="120" w:line="234" w:lineRule="atLeast"/>
              <w:jc w:val="both"/>
              <w:rPr>
                <w:b/>
                <w:sz w:val="26"/>
              </w:rPr>
            </w:pPr>
          </w:p>
        </w:tc>
        <w:tc>
          <w:tcPr>
            <w:tcW w:w="1648" w:type="dxa"/>
            <w:vMerge/>
          </w:tcPr>
          <w:p w:rsidR="00AC0F5A" w:rsidRPr="00AC0F5A" w:rsidRDefault="00AC0F5A" w:rsidP="00AC0F5A">
            <w:pPr>
              <w:spacing w:after="120" w:line="234" w:lineRule="atLeast"/>
              <w:jc w:val="both"/>
              <w:rPr>
                <w:b/>
                <w:sz w:val="26"/>
              </w:rPr>
            </w:pPr>
          </w:p>
        </w:tc>
        <w:tc>
          <w:tcPr>
            <w:tcW w:w="5210" w:type="dxa"/>
          </w:tcPr>
          <w:p w:rsidR="00AC0F5A" w:rsidRPr="00AC0F5A" w:rsidRDefault="00AC0F5A" w:rsidP="00AC0F5A">
            <w:pPr>
              <w:spacing w:after="120" w:line="234" w:lineRule="atLeast"/>
              <w:jc w:val="both"/>
              <w:rPr>
                <w:sz w:val="26"/>
              </w:rPr>
            </w:pPr>
            <w:r w:rsidRPr="00AC0F5A">
              <w:rPr>
                <w:sz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rsidR="00AC0F5A" w:rsidRPr="00AC0F5A" w:rsidRDefault="00AC0F5A" w:rsidP="00AC0F5A">
            <w:pPr>
              <w:spacing w:before="120" w:after="120"/>
              <w:jc w:val="both"/>
              <w:rPr>
                <w:sz w:val="26"/>
              </w:rPr>
            </w:pPr>
            <w:r w:rsidRPr="00AC0F5A">
              <w:rPr>
                <w:sz w:val="26"/>
              </w:rPr>
              <w:t xml:space="preserve">-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w:t>
            </w:r>
            <w:r w:rsidRPr="00AC0F5A">
              <w:rPr>
                <w:sz w:val="26"/>
              </w:rPr>
              <w:lastRenderedPageBreak/>
              <w:t>nhân thông qua Bộ phận Một cửa. Thời hạn giải quyết được tính lại từ đầu sau khi nhận đủ hồ sơ.</w:t>
            </w:r>
          </w:p>
        </w:tc>
        <w:tc>
          <w:tcPr>
            <w:tcW w:w="2162" w:type="dxa"/>
            <w:vAlign w:val="center"/>
          </w:tcPr>
          <w:p w:rsidR="00AC0F5A" w:rsidRPr="00AC0F5A" w:rsidRDefault="00AC0F5A" w:rsidP="00AC0F5A">
            <w:pPr>
              <w:spacing w:after="120" w:line="234" w:lineRule="atLeast"/>
              <w:jc w:val="center"/>
              <w:rPr>
                <w:bCs/>
                <w:i/>
                <w:sz w:val="26"/>
              </w:rPr>
            </w:pPr>
          </w:p>
          <w:p w:rsidR="00AC0F5A" w:rsidRPr="00AC0F5A" w:rsidRDefault="00AC0F5A" w:rsidP="00AC0F5A">
            <w:pPr>
              <w:spacing w:after="120" w:line="234" w:lineRule="atLeast"/>
              <w:jc w:val="center"/>
              <w:rPr>
                <w:b/>
                <w:sz w:val="26"/>
              </w:rPr>
            </w:pPr>
            <w:r w:rsidRPr="00AC0F5A">
              <w:rPr>
                <w:sz w:val="26"/>
              </w:rPr>
              <w:t>Trả lại hồ sơ không quá 02 ngày làm việc</w:t>
            </w:r>
          </w:p>
        </w:tc>
        <w:tc>
          <w:tcPr>
            <w:tcW w:w="786" w:type="dxa"/>
            <w:vAlign w:val="center"/>
          </w:tcPr>
          <w:p w:rsidR="00AC0F5A" w:rsidRPr="00AC0F5A" w:rsidRDefault="00AC0F5A" w:rsidP="00AC0F5A">
            <w:pPr>
              <w:spacing w:after="120" w:line="234" w:lineRule="atLeast"/>
              <w:jc w:val="both"/>
              <w:rPr>
                <w:b/>
                <w:i/>
                <w:sz w:val="26"/>
              </w:rPr>
            </w:pPr>
          </w:p>
        </w:tc>
      </w:tr>
      <w:tr w:rsidR="00AC0F5A" w:rsidRPr="00AC0F5A" w:rsidTr="00B30656">
        <w:trPr>
          <w:trHeight w:val="549"/>
        </w:trPr>
        <w:tc>
          <w:tcPr>
            <w:tcW w:w="590" w:type="dxa"/>
            <w:vAlign w:val="center"/>
          </w:tcPr>
          <w:p w:rsidR="00AC0F5A" w:rsidRPr="00AC0F5A" w:rsidRDefault="00AC0F5A" w:rsidP="00AC0F5A">
            <w:pPr>
              <w:spacing w:after="120" w:line="234" w:lineRule="atLeast"/>
              <w:jc w:val="center"/>
              <w:rPr>
                <w:b/>
                <w:sz w:val="26"/>
              </w:rPr>
            </w:pPr>
            <w:r w:rsidRPr="00AC0F5A">
              <w:rPr>
                <w:b/>
                <w:sz w:val="26"/>
              </w:rPr>
              <w:lastRenderedPageBreak/>
              <w:t>Bước 4</w:t>
            </w:r>
          </w:p>
        </w:tc>
        <w:tc>
          <w:tcPr>
            <w:tcW w:w="1648"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10" w:type="dxa"/>
          </w:tcPr>
          <w:p w:rsidR="00AC0F5A" w:rsidRPr="00AC0F5A" w:rsidRDefault="00AC0F5A" w:rsidP="00AC0F5A">
            <w:pPr>
              <w:spacing w:before="120" w:after="120" w:line="340" w:lineRule="exact"/>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(nếu có)</w:t>
            </w:r>
          </w:p>
          <w:p w:rsidR="00AC0F5A" w:rsidRPr="00AC0F5A" w:rsidRDefault="00AC0F5A" w:rsidP="00AC0F5A">
            <w:pPr>
              <w:spacing w:before="120" w:after="120" w:line="340" w:lineRule="exact"/>
              <w:jc w:val="both"/>
              <w:rPr>
                <w:b/>
                <w:i/>
                <w:sz w:val="26"/>
                <w:lang w:val="pt-BR"/>
              </w:rPr>
            </w:pPr>
            <w:r w:rsidRPr="00AC0F5A">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62" w:type="dxa"/>
            <w:vAlign w:val="center"/>
          </w:tcPr>
          <w:p w:rsidR="00AC0F5A" w:rsidRPr="00AC0F5A" w:rsidRDefault="00AC0F5A" w:rsidP="00AC0F5A">
            <w:pPr>
              <w:spacing w:after="120" w:line="234" w:lineRule="atLeast"/>
              <w:jc w:val="center"/>
              <w:rPr>
                <w:iCs/>
                <w:sz w:val="26"/>
                <w:lang w:val="nl-NL"/>
              </w:rPr>
            </w:pPr>
            <w:r w:rsidRPr="00AC0F5A">
              <w:rPr>
                <w:iCs/>
                <w:sz w:val="26"/>
                <w:lang w:val="nl-NL"/>
              </w:rPr>
              <w:t xml:space="preserve">Thời gian trả kết quả: </w:t>
            </w:r>
          </w:p>
          <w:p w:rsidR="00AC0F5A" w:rsidRPr="00AC0F5A" w:rsidRDefault="00AC0F5A" w:rsidP="00AC0F5A">
            <w:pPr>
              <w:spacing w:after="120" w:line="234" w:lineRule="atLeast"/>
              <w:jc w:val="center"/>
              <w:rPr>
                <w:bCs/>
                <w:i/>
                <w:sz w:val="26"/>
                <w:lang w:val="nl-NL"/>
              </w:rPr>
            </w:pPr>
            <w:r w:rsidRPr="00AC0F5A">
              <w:rPr>
                <w:iCs/>
                <w:sz w:val="26"/>
                <w:lang w:val="nl-NL"/>
              </w:rPr>
              <w:t>Sáng: từ 07 giờ đến 11 giờ 30 phút; chiều: từ 13 giờ 30 đến 17 giờ của các ngày làm việc.</w:t>
            </w:r>
          </w:p>
        </w:tc>
        <w:tc>
          <w:tcPr>
            <w:tcW w:w="786"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autoSpaceDE w:val="0"/>
        <w:autoSpaceDN w:val="0"/>
        <w:adjustRightInd w:val="0"/>
        <w:spacing w:before="120" w:after="120"/>
        <w:ind w:firstLine="567"/>
        <w:jc w:val="both"/>
        <w:rPr>
          <w:rFonts w:eastAsia="Arial"/>
          <w:b/>
          <w:bCs/>
          <w:sz w:val="26"/>
          <w:lang w:val="vi-VN"/>
        </w:rPr>
      </w:pPr>
      <w:r w:rsidRPr="00AC0F5A">
        <w:rPr>
          <w:b/>
          <w:bCs/>
          <w:sz w:val="26"/>
          <w:lang w:val="nl-NL"/>
        </w:rPr>
        <w:t xml:space="preserve">14.2. Thành phần, số lượng hồ sơ </w:t>
      </w:r>
      <w:r w:rsidRPr="00AC0F5A">
        <w:rPr>
          <w:rFonts w:eastAsia="Arial"/>
          <w:bCs/>
          <w:i/>
          <w:sz w:val="26"/>
          <w:lang w:val="vi-VN"/>
        </w:rPr>
        <w:t xml:space="preserve">(Khoản 2, Điều 9 </w:t>
      </w:r>
      <w:r w:rsidRPr="00AC0F5A">
        <w:rPr>
          <w:rFonts w:eastAsia="Arial"/>
          <w:i/>
          <w:sz w:val="26"/>
          <w:lang w:val="nl-NL"/>
        </w:rPr>
        <w:t>Nghị định số 32/2012/NĐ-CP ngày 12/4/2012 của Chính phủ về quản lý xuất khẩu, nhập khẩu văn hoá phẩm không nhằm mục đích kinh doanh)</w:t>
      </w:r>
    </w:p>
    <w:p w:rsidR="00AC0F5A" w:rsidRPr="00AC0F5A" w:rsidRDefault="00AC0F5A" w:rsidP="00AC0F5A">
      <w:pPr>
        <w:autoSpaceDE w:val="0"/>
        <w:autoSpaceDN w:val="0"/>
        <w:adjustRightInd w:val="0"/>
        <w:spacing w:before="60" w:line="259" w:lineRule="auto"/>
        <w:ind w:firstLine="567"/>
        <w:jc w:val="both"/>
        <w:rPr>
          <w:rFonts w:eastAsia="Arial"/>
          <w:b/>
          <w:bCs/>
          <w:iCs/>
          <w:sz w:val="26"/>
          <w:lang w:val="vi-VN"/>
        </w:rPr>
      </w:pPr>
      <w:r w:rsidRPr="00AC0F5A">
        <w:rPr>
          <w:rFonts w:eastAsia="Arial"/>
          <w:b/>
          <w:bCs/>
          <w:iCs/>
          <w:sz w:val="26"/>
          <w:lang w:val="vi-VN"/>
        </w:rPr>
        <w:t xml:space="preserve">- Thành phần hồ sơ bao gồm: </w:t>
      </w:r>
    </w:p>
    <w:p w:rsidR="00AC0F5A" w:rsidRPr="00AC0F5A" w:rsidRDefault="00AC0F5A" w:rsidP="00AC0F5A">
      <w:pPr>
        <w:autoSpaceDE w:val="0"/>
        <w:autoSpaceDN w:val="0"/>
        <w:adjustRightInd w:val="0"/>
        <w:spacing w:before="60" w:line="259" w:lineRule="auto"/>
        <w:ind w:firstLine="567"/>
        <w:jc w:val="both"/>
        <w:rPr>
          <w:rFonts w:eastAsia="Arial"/>
          <w:sz w:val="26"/>
          <w:shd w:val="clear" w:color="auto" w:fill="FFFFFF"/>
          <w:lang w:val="vi-VN"/>
        </w:rPr>
      </w:pPr>
      <w:r w:rsidRPr="00AC0F5A">
        <w:rPr>
          <w:rFonts w:eastAsia="Arial"/>
          <w:sz w:val="26"/>
          <w:shd w:val="clear" w:color="auto" w:fill="FFFFFF"/>
          <w:lang w:val="vi-VN"/>
        </w:rPr>
        <w:t>(1) </w:t>
      </w:r>
      <w:hyperlink r:id="rId119" w:history="1">
        <w:r w:rsidRPr="00AC0F5A">
          <w:rPr>
            <w:rFonts w:eastAsia="Arial"/>
            <w:bCs/>
            <w:sz w:val="26"/>
            <w:bdr w:val="none" w:sz="0" w:space="0" w:color="auto" w:frame="1"/>
            <w:shd w:val="clear" w:color="auto" w:fill="FFFFFF"/>
            <w:lang w:val="vi-VN"/>
          </w:rPr>
          <w:t>Đơn đề nghị </w:t>
        </w:r>
      </w:hyperlink>
      <w:r w:rsidRPr="00AC0F5A">
        <w:rPr>
          <w:rFonts w:eastAsia="Arial"/>
          <w:sz w:val="26"/>
          <w:shd w:val="clear" w:color="auto" w:fill="FFFFFF"/>
          <w:lang w:val="vi-VN"/>
        </w:rPr>
        <w:t xml:space="preserve">cấp giấy phép nhập khẩu văn hóa phẩm </w:t>
      </w:r>
      <w:r w:rsidRPr="00AC0F5A">
        <w:rPr>
          <w:rFonts w:eastAsia="Arial"/>
          <w:i/>
          <w:sz w:val="26"/>
          <w:shd w:val="clear" w:color="auto" w:fill="FFFFFF"/>
          <w:lang w:val="vi-VN"/>
        </w:rPr>
        <w:t>(Mẫu đơn số 3 ký hiệu BM.NK ban hành kèm theo Thông tư số </w:t>
      </w:r>
      <w:hyperlink r:id="rId120" w:history="1">
        <w:r w:rsidRPr="00AC0F5A">
          <w:rPr>
            <w:rFonts w:eastAsia="Arial"/>
            <w:bCs/>
            <w:i/>
            <w:sz w:val="26"/>
            <w:bdr w:val="none" w:sz="0" w:space="0" w:color="auto" w:frame="1"/>
            <w:shd w:val="clear" w:color="auto" w:fill="FFFFFF"/>
            <w:lang w:val="vi-VN"/>
          </w:rPr>
          <w:t>22/2018/TT-BVHTTDL</w:t>
        </w:r>
      </w:hyperlink>
      <w:r w:rsidRPr="00AC0F5A">
        <w:rPr>
          <w:rFonts w:eastAsia="Arial"/>
          <w:bCs/>
          <w:i/>
          <w:sz w:val="26"/>
          <w:shd w:val="clear" w:color="auto" w:fill="FFFFFF"/>
          <w:lang w:val="vi-VN"/>
        </w:rPr>
        <w:t> </w:t>
      </w:r>
      <w:r w:rsidRPr="00AC0F5A">
        <w:rPr>
          <w:rFonts w:eastAsia="Arial"/>
          <w:i/>
          <w:sz w:val="26"/>
          <w:shd w:val="clear" w:color="auto" w:fill="FFFFFF"/>
          <w:lang w:val="vi-VN"/>
        </w:rPr>
        <w:t>ngày 29/6/2018 sửa đổi, bổ sung một số điều của Thông tư số 07/2012/TT-BVHTTDL ngày 16/7/2012 của Bộ trưởng Bộ Văn hóa, Thể thao và Du lịch hướng dẫn Nghị định số 32/2012/NĐ-CP ngày 12/4/2012 của Chính phủ về quản lý xuất khẩu, nhập khẩu văn hóa phẩm không nhằm mục đích kinh doanh)</w:t>
      </w:r>
      <w:r w:rsidRPr="00AC0F5A">
        <w:rPr>
          <w:rFonts w:eastAsia="Arial"/>
          <w:sz w:val="26"/>
          <w:shd w:val="clear" w:color="auto" w:fill="FFFFFF"/>
          <w:lang w:val="vi-VN"/>
        </w:rPr>
        <w:t>.</w:t>
      </w:r>
    </w:p>
    <w:p w:rsidR="00AC0F5A" w:rsidRPr="00AC0F5A" w:rsidRDefault="00AC0F5A" w:rsidP="00AC0F5A">
      <w:pPr>
        <w:autoSpaceDE w:val="0"/>
        <w:autoSpaceDN w:val="0"/>
        <w:adjustRightInd w:val="0"/>
        <w:spacing w:before="60" w:line="259" w:lineRule="auto"/>
        <w:ind w:firstLine="567"/>
        <w:jc w:val="both"/>
        <w:rPr>
          <w:rFonts w:eastAsia="Arial"/>
          <w:sz w:val="26"/>
          <w:lang w:val="vi-VN"/>
        </w:rPr>
      </w:pPr>
      <w:r w:rsidRPr="00AC0F5A">
        <w:rPr>
          <w:rFonts w:eastAsia="Arial"/>
          <w:spacing w:val="-2"/>
          <w:sz w:val="26"/>
          <w:shd w:val="clear" w:color="auto" w:fill="FFFFFF"/>
          <w:lang w:val="vi-VN"/>
        </w:rPr>
        <w:lastRenderedPageBreak/>
        <w:t xml:space="preserve">(2) </w:t>
      </w:r>
      <w:r w:rsidRPr="00AC0F5A">
        <w:rPr>
          <w:rFonts w:eastAsia="Arial"/>
          <w:sz w:val="26"/>
          <w:lang w:val="vi-VN"/>
        </w:rPr>
        <w:t>Giấy chứng nhận bản quyền tác giả; hợp đồng; bản dịch tóm tắt nội dung phim; giấy ủy quyền; chứng nhận hoặc cam kết sở hữu hợp pháp đối với di vật, cổ vật;</w:t>
      </w:r>
    </w:p>
    <w:p w:rsidR="00AC0F5A" w:rsidRPr="00AC0F5A" w:rsidRDefault="00AC0F5A" w:rsidP="00AC0F5A">
      <w:pPr>
        <w:autoSpaceDE w:val="0"/>
        <w:autoSpaceDN w:val="0"/>
        <w:adjustRightInd w:val="0"/>
        <w:spacing w:before="60" w:line="259" w:lineRule="auto"/>
        <w:ind w:firstLine="567"/>
        <w:jc w:val="both"/>
        <w:rPr>
          <w:rFonts w:eastAsia="Arial"/>
          <w:b/>
          <w:bCs/>
          <w:i/>
          <w:iCs/>
          <w:sz w:val="26"/>
          <w:lang w:val="vi-VN"/>
        </w:rPr>
      </w:pPr>
      <w:r w:rsidRPr="00AC0F5A">
        <w:rPr>
          <w:rFonts w:eastAsia="Arial"/>
          <w:sz w:val="26"/>
          <w:shd w:val="clear" w:color="auto" w:fill="FFFFFF"/>
          <w:lang w:val="vi-VN"/>
        </w:rPr>
        <w:t>(3) Bản sao vận đơn hoặc giấy báo nhận hàng (nếu có).</w:t>
      </w:r>
    </w:p>
    <w:p w:rsidR="00AC0F5A" w:rsidRPr="00AC0F5A" w:rsidRDefault="00AC0F5A" w:rsidP="00AC0F5A">
      <w:pPr>
        <w:autoSpaceDE w:val="0"/>
        <w:autoSpaceDN w:val="0"/>
        <w:adjustRightInd w:val="0"/>
        <w:spacing w:before="60" w:line="259" w:lineRule="auto"/>
        <w:ind w:firstLine="567"/>
        <w:jc w:val="both"/>
        <w:rPr>
          <w:rFonts w:eastAsia="Arial"/>
          <w:sz w:val="26"/>
          <w:lang w:val="vi-VN"/>
        </w:rPr>
      </w:pPr>
      <w:r w:rsidRPr="00AC0F5A">
        <w:rPr>
          <w:rFonts w:eastAsia="Arial"/>
          <w:b/>
          <w:bCs/>
          <w:iCs/>
          <w:sz w:val="26"/>
          <w:lang w:val="vi-VN"/>
        </w:rPr>
        <w:t>- Số lượng hồ sơ:</w:t>
      </w:r>
      <w:r w:rsidRPr="00AC0F5A">
        <w:rPr>
          <w:rFonts w:eastAsia="Arial"/>
          <w:sz w:val="26"/>
          <w:lang w:val="vi-VN"/>
        </w:rPr>
        <w:t xml:space="preserve"> 01 (bộ).</w:t>
      </w:r>
    </w:p>
    <w:p w:rsidR="00AC0F5A" w:rsidRPr="00AC0F5A" w:rsidRDefault="00AC0F5A" w:rsidP="00AC0F5A">
      <w:pPr>
        <w:autoSpaceDE w:val="0"/>
        <w:autoSpaceDN w:val="0"/>
        <w:adjustRightInd w:val="0"/>
        <w:spacing w:before="120" w:after="120"/>
        <w:ind w:firstLine="567"/>
        <w:jc w:val="both"/>
        <w:rPr>
          <w:sz w:val="26"/>
          <w:lang w:val="vi-VN"/>
        </w:rPr>
      </w:pPr>
      <w:r w:rsidRPr="00AC0F5A">
        <w:rPr>
          <w:b/>
          <w:bCs/>
          <w:sz w:val="26"/>
          <w:lang w:val="vi-VN"/>
        </w:rPr>
        <w:t>1</w:t>
      </w:r>
      <w:r w:rsidRPr="00AC0F5A">
        <w:rPr>
          <w:b/>
          <w:bCs/>
          <w:sz w:val="26"/>
        </w:rPr>
        <w:t>4</w:t>
      </w:r>
      <w:r w:rsidRPr="00AC0F5A">
        <w:rPr>
          <w:b/>
          <w:bCs/>
          <w:sz w:val="26"/>
          <w:lang w:val="vi-VN"/>
        </w:rPr>
        <w:t xml:space="preserve">.3. Đối tượng thực hiện thủ tục hành chính: </w:t>
      </w:r>
      <w:r w:rsidRPr="00AC0F5A">
        <w:rPr>
          <w:sz w:val="26"/>
          <w:lang w:val="vi-VN"/>
        </w:rPr>
        <w:t>Tổ chức, cá nhân.</w:t>
      </w:r>
    </w:p>
    <w:p w:rsidR="00AC0F5A" w:rsidRPr="00AC0F5A" w:rsidRDefault="00AC0F5A" w:rsidP="00AC0F5A">
      <w:pPr>
        <w:autoSpaceDE w:val="0"/>
        <w:autoSpaceDN w:val="0"/>
        <w:adjustRightInd w:val="0"/>
        <w:spacing w:before="60" w:line="259" w:lineRule="auto"/>
        <w:ind w:firstLine="567"/>
        <w:jc w:val="both"/>
        <w:rPr>
          <w:rFonts w:eastAsia="Arial"/>
          <w:sz w:val="26"/>
          <w:shd w:val="clear" w:color="auto" w:fill="FFFFFF"/>
          <w:lang w:val="vi-VN"/>
        </w:rPr>
      </w:pPr>
      <w:r w:rsidRPr="00AC0F5A">
        <w:rPr>
          <w:rFonts w:eastAsia="Arial"/>
          <w:sz w:val="26"/>
          <w:shd w:val="clear" w:color="auto" w:fill="FFFFFF"/>
          <w:lang w:val="vi-VN"/>
        </w:rPr>
        <w:t>- Cá nhân, tổ chức nhập khẩu văn hóa phẩm trong các trường hợp dưới đây gửi hồ sơ đề nghị cấp giấy phép đến Sở Văn hóa, Thể thao và Du lịch:</w:t>
      </w:r>
    </w:p>
    <w:p w:rsidR="00AC0F5A" w:rsidRPr="00AC0F5A" w:rsidRDefault="00AC0F5A" w:rsidP="00AC0F5A">
      <w:pPr>
        <w:autoSpaceDE w:val="0"/>
        <w:autoSpaceDN w:val="0"/>
        <w:adjustRightInd w:val="0"/>
        <w:spacing w:before="60" w:line="259" w:lineRule="auto"/>
        <w:ind w:firstLine="567"/>
        <w:jc w:val="both"/>
        <w:rPr>
          <w:rFonts w:eastAsia="Arial"/>
          <w:sz w:val="26"/>
          <w:shd w:val="clear" w:color="auto" w:fill="FFFFFF"/>
          <w:lang w:val="vi-VN"/>
        </w:rPr>
      </w:pPr>
      <w:r w:rsidRPr="00AC0F5A">
        <w:rPr>
          <w:rFonts w:eastAsia="Arial"/>
          <w:sz w:val="26"/>
          <w:shd w:val="clear" w:color="auto" w:fill="FFFFFF"/>
          <w:lang w:val="vi-VN"/>
        </w:rPr>
        <w:t>+ Văn hóa phẩm để phục vụ công việc của cá nhân, tổ chức tại địa phương;</w:t>
      </w:r>
    </w:p>
    <w:p w:rsidR="00AC0F5A" w:rsidRPr="00AC0F5A" w:rsidRDefault="00AC0F5A" w:rsidP="00AC0F5A">
      <w:pPr>
        <w:autoSpaceDE w:val="0"/>
        <w:autoSpaceDN w:val="0"/>
        <w:adjustRightInd w:val="0"/>
        <w:spacing w:before="60" w:line="259" w:lineRule="auto"/>
        <w:ind w:firstLine="567"/>
        <w:jc w:val="both"/>
        <w:rPr>
          <w:rFonts w:eastAsia="Arial"/>
          <w:sz w:val="26"/>
          <w:shd w:val="clear" w:color="auto" w:fill="FFFFFF"/>
          <w:lang w:val="vi-VN"/>
        </w:rPr>
      </w:pPr>
      <w:r w:rsidRPr="00AC0F5A">
        <w:rPr>
          <w:rFonts w:eastAsia="Arial"/>
          <w:sz w:val="26"/>
          <w:shd w:val="clear" w:color="auto" w:fill="FFFFFF"/>
          <w:lang w:val="vi-VN"/>
        </w:rPr>
        <w:t>+ Văn hóa phẩm là quà biếu, tặng có giá trị vượt quá tiêu chuẩn miễn thuế theo quy định của pháp luật;</w:t>
      </w:r>
    </w:p>
    <w:p w:rsidR="00AC0F5A" w:rsidRPr="00AC0F5A" w:rsidRDefault="00AC0F5A" w:rsidP="00AC0F5A">
      <w:pPr>
        <w:autoSpaceDE w:val="0"/>
        <w:autoSpaceDN w:val="0"/>
        <w:adjustRightInd w:val="0"/>
        <w:spacing w:before="60" w:line="259" w:lineRule="auto"/>
        <w:ind w:firstLine="567"/>
        <w:jc w:val="both"/>
        <w:rPr>
          <w:rFonts w:eastAsia="Arial"/>
          <w:sz w:val="26"/>
          <w:shd w:val="clear" w:color="auto" w:fill="FFFFFF"/>
          <w:lang w:val="vi-VN"/>
        </w:rPr>
      </w:pPr>
      <w:r w:rsidRPr="00AC0F5A">
        <w:rPr>
          <w:rFonts w:eastAsia="Arial"/>
          <w:sz w:val="26"/>
          <w:shd w:val="clear" w:color="auto" w:fill="FFFFFF"/>
          <w:lang w:val="vi-VN"/>
        </w:rPr>
        <w:t>+ Văn hóa phẩm để tham gia triển lãm, tham dự các cuộc thi, liên hoan; lưu hành, phổ biến tại địa phương;</w:t>
      </w:r>
    </w:p>
    <w:p w:rsidR="00AC0F5A" w:rsidRPr="00AC0F5A" w:rsidRDefault="00AC0F5A" w:rsidP="00AC0F5A">
      <w:pPr>
        <w:autoSpaceDE w:val="0"/>
        <w:autoSpaceDN w:val="0"/>
        <w:adjustRightInd w:val="0"/>
        <w:spacing w:before="60" w:line="259" w:lineRule="auto"/>
        <w:ind w:firstLine="709"/>
        <w:jc w:val="both"/>
        <w:rPr>
          <w:rFonts w:eastAsia="Arial"/>
          <w:sz w:val="26"/>
          <w:shd w:val="clear" w:color="auto" w:fill="FFFFFF"/>
          <w:lang w:val="vi-VN"/>
        </w:rPr>
      </w:pPr>
      <w:r w:rsidRPr="00AC0F5A">
        <w:rPr>
          <w:rFonts w:eastAsia="Arial"/>
          <w:sz w:val="26"/>
          <w:shd w:val="clear" w:color="auto" w:fill="FFFFFF"/>
          <w:lang w:val="vi-VN"/>
        </w:rPr>
        <w:t>+ Di vật, cổ vật của cá nhân, tổ chức tại địa phương;</w:t>
      </w:r>
    </w:p>
    <w:p w:rsidR="00AC0F5A" w:rsidRPr="00AC0F5A" w:rsidRDefault="00AC0F5A" w:rsidP="00AC0F5A">
      <w:pPr>
        <w:autoSpaceDE w:val="0"/>
        <w:autoSpaceDN w:val="0"/>
        <w:adjustRightInd w:val="0"/>
        <w:spacing w:before="60" w:line="259" w:lineRule="auto"/>
        <w:ind w:firstLine="709"/>
        <w:jc w:val="both"/>
        <w:rPr>
          <w:rFonts w:eastAsia="Arial"/>
          <w:spacing w:val="-6"/>
          <w:sz w:val="26"/>
          <w:shd w:val="clear" w:color="auto" w:fill="FFFFFF"/>
          <w:lang w:val="vi-VN"/>
        </w:rPr>
      </w:pPr>
      <w:r w:rsidRPr="00AC0F5A">
        <w:rPr>
          <w:rFonts w:eastAsia="Arial"/>
          <w:spacing w:val="-6"/>
          <w:sz w:val="26"/>
          <w:shd w:val="clear" w:color="auto" w:fill="FFFFFF"/>
          <w:lang w:val="vi-VN"/>
        </w:rPr>
        <w:t>+ Văn hóa phẩm do Bộ Văn hóa, Thể thao và Du lịch ủy quyền cấp giấy phép.</w:t>
      </w:r>
    </w:p>
    <w:p w:rsidR="00AC0F5A" w:rsidRPr="00AC0F5A" w:rsidRDefault="00AC0F5A" w:rsidP="00AC0F5A">
      <w:pPr>
        <w:shd w:val="clear" w:color="auto" w:fill="FFFFFF"/>
        <w:spacing w:after="120" w:line="234" w:lineRule="atLeast"/>
        <w:ind w:firstLine="709"/>
        <w:jc w:val="both"/>
        <w:rPr>
          <w:sz w:val="26"/>
          <w:lang w:val="vi-VN"/>
        </w:rPr>
      </w:pPr>
      <w:r w:rsidRPr="00AC0F5A">
        <w:rPr>
          <w:b/>
          <w:bCs/>
          <w:sz w:val="26"/>
          <w:lang w:val="vi-VN"/>
        </w:rPr>
        <w:t>1</w:t>
      </w:r>
      <w:r w:rsidRPr="00AC0F5A">
        <w:rPr>
          <w:b/>
          <w:bCs/>
          <w:sz w:val="26"/>
        </w:rPr>
        <w:t>4</w:t>
      </w:r>
      <w:r w:rsidRPr="00AC0F5A">
        <w:rPr>
          <w:b/>
          <w:bCs/>
          <w:sz w:val="26"/>
          <w:lang w:val="vi-VN"/>
        </w:rPr>
        <w:t>.4. Cơ quan giải quyết thủ tục hành chính</w:t>
      </w:r>
      <w:r w:rsidRPr="00AC0F5A">
        <w:rPr>
          <w:sz w:val="26"/>
          <w:lang w:val="vi-VN"/>
        </w:rPr>
        <w:t> </w:t>
      </w:r>
    </w:p>
    <w:p w:rsidR="00AC0F5A" w:rsidRPr="00AC0F5A" w:rsidRDefault="00AC0F5A" w:rsidP="00AC0F5A">
      <w:pPr>
        <w:autoSpaceDE w:val="0"/>
        <w:autoSpaceDN w:val="0"/>
        <w:adjustRightInd w:val="0"/>
        <w:spacing w:before="60" w:line="259" w:lineRule="auto"/>
        <w:ind w:firstLine="709"/>
        <w:jc w:val="both"/>
        <w:rPr>
          <w:rFonts w:eastAsia="Arial"/>
          <w:sz w:val="26"/>
          <w:lang w:val="vi-VN"/>
        </w:rPr>
      </w:pPr>
      <w:r w:rsidRPr="00AC0F5A">
        <w:rPr>
          <w:rFonts w:eastAsia="Arial"/>
          <w:sz w:val="26"/>
          <w:lang w:val="vi-VN"/>
        </w:rPr>
        <w:t>- Cơ quan có thẩm quyền quyết định theo quy định: Sở Văn hoá, Thể thao và Du lịch tỉnh Đồng Tháp.</w:t>
      </w:r>
    </w:p>
    <w:p w:rsidR="00AC0F5A" w:rsidRPr="00AC0F5A" w:rsidRDefault="00AC0F5A" w:rsidP="00AC0F5A">
      <w:pPr>
        <w:autoSpaceDE w:val="0"/>
        <w:autoSpaceDN w:val="0"/>
        <w:adjustRightInd w:val="0"/>
        <w:spacing w:before="60" w:line="259" w:lineRule="auto"/>
        <w:ind w:firstLine="709"/>
        <w:jc w:val="both"/>
        <w:rPr>
          <w:rFonts w:eastAsia="Arial"/>
          <w:sz w:val="26"/>
          <w:lang w:val="vi-VN"/>
        </w:rPr>
      </w:pPr>
      <w:r w:rsidRPr="00AC0F5A">
        <w:rPr>
          <w:rFonts w:eastAsia="Arial"/>
          <w:sz w:val="26"/>
          <w:lang w:val="vi-VN"/>
        </w:rPr>
        <w:t>- Cơ quan trực tiếp thực hiện thủ tục hành chính: Sở Văn hoá, Thể thao và Du lịch tỉnh Đồng Tháp.</w:t>
      </w:r>
    </w:p>
    <w:p w:rsidR="00AC0F5A" w:rsidRPr="00AC0F5A" w:rsidRDefault="00AC0F5A" w:rsidP="00AC0F5A">
      <w:pPr>
        <w:autoSpaceDE w:val="0"/>
        <w:autoSpaceDN w:val="0"/>
        <w:adjustRightInd w:val="0"/>
        <w:spacing w:before="60"/>
        <w:ind w:firstLine="709"/>
        <w:jc w:val="both"/>
        <w:rPr>
          <w:rFonts w:eastAsia="Arial"/>
          <w:spacing w:val="-4"/>
          <w:sz w:val="26"/>
          <w:lang w:val="vi-VN"/>
        </w:rPr>
      </w:pPr>
      <w:r w:rsidRPr="00AC0F5A">
        <w:rPr>
          <w:b/>
          <w:bCs/>
          <w:sz w:val="26"/>
          <w:lang w:val="vi-VN"/>
        </w:rPr>
        <w:t>1</w:t>
      </w:r>
      <w:r w:rsidRPr="00AC0F5A">
        <w:rPr>
          <w:b/>
          <w:bCs/>
          <w:sz w:val="26"/>
        </w:rPr>
        <w:t>4</w:t>
      </w:r>
      <w:r w:rsidRPr="00AC0F5A">
        <w:rPr>
          <w:b/>
          <w:bCs/>
          <w:sz w:val="26"/>
          <w:lang w:val="vi-VN"/>
        </w:rPr>
        <w:t xml:space="preserve">.5. Kết quả thực hiện thủ tục hành chính: </w:t>
      </w:r>
      <w:r w:rsidRPr="00AC0F5A">
        <w:rPr>
          <w:rFonts w:eastAsia="Arial"/>
          <w:spacing w:val="-4"/>
          <w:sz w:val="26"/>
          <w:lang w:val="vi-VN"/>
        </w:rPr>
        <w:t xml:space="preserve">Giấy phép nhập khẩu văn hóa phẩm </w:t>
      </w:r>
      <w:r w:rsidRPr="00AC0F5A">
        <w:rPr>
          <w:rFonts w:eastAsia="Arial"/>
          <w:i/>
          <w:sz w:val="26"/>
          <w:shd w:val="clear" w:color="auto" w:fill="FFFFFF"/>
          <w:lang w:val="vi-VN"/>
        </w:rPr>
        <w:t>(mẫu đơn số 1 ký hiệu BM.GP ban hành kèm theo Thông tư số </w:t>
      </w:r>
      <w:hyperlink r:id="rId121" w:history="1">
        <w:r w:rsidRPr="00AC0F5A">
          <w:rPr>
            <w:rFonts w:eastAsia="Arial"/>
            <w:bCs/>
            <w:i/>
            <w:sz w:val="26"/>
            <w:bdr w:val="none" w:sz="0" w:space="0" w:color="auto" w:frame="1"/>
            <w:shd w:val="clear" w:color="auto" w:fill="FFFFFF"/>
            <w:lang w:val="vi-VN"/>
          </w:rPr>
          <w:t>22/2018/TT-BVHTTDL</w:t>
        </w:r>
      </w:hyperlink>
      <w:r w:rsidRPr="00AC0F5A">
        <w:rPr>
          <w:rFonts w:eastAsia="Arial"/>
          <w:bCs/>
          <w:i/>
          <w:sz w:val="26"/>
          <w:shd w:val="clear" w:color="auto" w:fill="FFFFFF"/>
          <w:lang w:val="vi-VN"/>
        </w:rPr>
        <w:t> </w:t>
      </w:r>
      <w:r w:rsidRPr="00AC0F5A">
        <w:rPr>
          <w:rFonts w:eastAsia="Arial"/>
          <w:i/>
          <w:sz w:val="26"/>
          <w:shd w:val="clear" w:color="auto" w:fill="FFFFFF"/>
          <w:lang w:val="vi-VN"/>
        </w:rPr>
        <w:t>ngày 29/6/2018)</w:t>
      </w:r>
    </w:p>
    <w:p w:rsidR="00AC0F5A" w:rsidRPr="00AC0F5A" w:rsidRDefault="00AC0F5A" w:rsidP="00AC0F5A">
      <w:pPr>
        <w:shd w:val="clear" w:color="auto" w:fill="FFFFFF"/>
        <w:spacing w:before="120" w:after="120" w:line="234" w:lineRule="atLeast"/>
        <w:ind w:firstLine="709"/>
        <w:jc w:val="both"/>
        <w:rPr>
          <w:b/>
          <w:bCs/>
          <w:sz w:val="26"/>
          <w:lang w:val="vi-VN"/>
        </w:rPr>
      </w:pPr>
      <w:r w:rsidRPr="00AC0F5A">
        <w:rPr>
          <w:b/>
          <w:bCs/>
          <w:sz w:val="26"/>
          <w:lang w:val="vi-VN"/>
        </w:rPr>
        <w:t>1</w:t>
      </w:r>
      <w:r w:rsidRPr="00AC0F5A">
        <w:rPr>
          <w:b/>
          <w:bCs/>
          <w:sz w:val="26"/>
        </w:rPr>
        <w:t>4</w:t>
      </w:r>
      <w:r w:rsidRPr="00AC0F5A">
        <w:rPr>
          <w:b/>
          <w:bCs/>
          <w:sz w:val="26"/>
          <w:lang w:val="vi-VN"/>
        </w:rPr>
        <w:t xml:space="preserve">.6. Phí, lệ phí: </w:t>
      </w:r>
      <w:r w:rsidRPr="00AC0F5A">
        <w:rPr>
          <w:bCs/>
          <w:sz w:val="26"/>
          <w:lang w:val="vi-VN"/>
        </w:rPr>
        <w:t>Không.</w:t>
      </w:r>
    </w:p>
    <w:p w:rsidR="00AC0F5A" w:rsidRPr="00AC0F5A" w:rsidRDefault="00AC0F5A" w:rsidP="00AC0F5A">
      <w:pPr>
        <w:autoSpaceDE w:val="0"/>
        <w:autoSpaceDN w:val="0"/>
        <w:adjustRightInd w:val="0"/>
        <w:spacing w:before="60"/>
        <w:ind w:firstLine="709"/>
        <w:jc w:val="both"/>
        <w:rPr>
          <w:rFonts w:eastAsia="Arial"/>
          <w:i/>
          <w:iCs/>
          <w:spacing w:val="-2"/>
          <w:sz w:val="26"/>
          <w:lang w:val="nl-NL"/>
        </w:rPr>
      </w:pPr>
      <w:r w:rsidRPr="00AC0F5A">
        <w:rPr>
          <w:b/>
          <w:sz w:val="26"/>
          <w:lang w:val="vi-VN"/>
        </w:rPr>
        <w:t>1</w:t>
      </w:r>
      <w:r w:rsidRPr="00AC0F5A">
        <w:rPr>
          <w:b/>
          <w:sz w:val="26"/>
        </w:rPr>
        <w:t>4</w:t>
      </w:r>
      <w:r w:rsidRPr="00AC0F5A">
        <w:rPr>
          <w:b/>
          <w:sz w:val="26"/>
          <w:lang w:val="vi-VN"/>
        </w:rPr>
        <w:t>.7. Tên mẫu đơn, mẫu tờ khai:</w:t>
      </w:r>
      <w:r w:rsidRPr="00AC0F5A">
        <w:rPr>
          <w:sz w:val="26"/>
          <w:lang w:val="vi-VN"/>
        </w:rPr>
        <w:t xml:space="preserve"> </w:t>
      </w:r>
      <w:r w:rsidRPr="00AC0F5A">
        <w:rPr>
          <w:rFonts w:eastAsia="Arial"/>
          <w:b/>
          <w:bCs/>
          <w:sz w:val="26"/>
          <w:lang w:val="nl-NL"/>
        </w:rPr>
        <w:t xml:space="preserve">: </w:t>
      </w:r>
      <w:r w:rsidRPr="00AC0F5A">
        <w:rPr>
          <w:rFonts w:eastAsia="Arial"/>
          <w:spacing w:val="-2"/>
          <w:sz w:val="26"/>
          <w:lang w:val="nl-NL"/>
        </w:rPr>
        <w:t xml:space="preserve">Đơn đề nghị cấp phép nhập khẩu văn hóa phẩm </w:t>
      </w:r>
      <w:r w:rsidRPr="00AC0F5A">
        <w:rPr>
          <w:rFonts w:eastAsia="Arial"/>
          <w:i/>
          <w:spacing w:val="-2"/>
          <w:sz w:val="26"/>
          <w:shd w:val="clear" w:color="auto" w:fill="FFFFFF"/>
          <w:lang w:val="vi-VN"/>
        </w:rPr>
        <w:t>(mẫu đơn số 3 ký hiệu BM.NK ban hành kèm theo Thông tư số </w:t>
      </w:r>
      <w:hyperlink r:id="rId122" w:history="1">
        <w:r w:rsidRPr="00AC0F5A">
          <w:rPr>
            <w:rFonts w:eastAsia="Arial"/>
            <w:bCs/>
            <w:i/>
            <w:spacing w:val="-2"/>
            <w:sz w:val="26"/>
            <w:bdr w:val="none" w:sz="0" w:space="0" w:color="auto" w:frame="1"/>
            <w:shd w:val="clear" w:color="auto" w:fill="FFFFFF"/>
            <w:lang w:val="vi-VN"/>
          </w:rPr>
          <w:t>22/2018/TT-BVHTTDL</w:t>
        </w:r>
      </w:hyperlink>
      <w:r w:rsidRPr="00AC0F5A">
        <w:rPr>
          <w:rFonts w:eastAsia="Arial"/>
          <w:bCs/>
          <w:i/>
          <w:spacing w:val="-2"/>
          <w:sz w:val="26"/>
          <w:shd w:val="clear" w:color="auto" w:fill="FFFFFF"/>
          <w:lang w:val="vi-VN"/>
        </w:rPr>
        <w:t> </w:t>
      </w:r>
      <w:r w:rsidRPr="00AC0F5A">
        <w:rPr>
          <w:rFonts w:eastAsia="Arial"/>
          <w:i/>
          <w:spacing w:val="-2"/>
          <w:sz w:val="26"/>
          <w:shd w:val="clear" w:color="auto" w:fill="FFFFFF"/>
          <w:lang w:val="vi-VN"/>
        </w:rPr>
        <w:t>ngày 29/6/2018 của Bộ trưởng Bộ Văn hóa, Thể thao và Du lịch sửa đổi, bổ sung một số điều của Thông tư số 07/2012/TT-BVHTTDL ngày 16/7/2012)</w:t>
      </w:r>
      <w:r w:rsidRPr="00AC0F5A">
        <w:rPr>
          <w:rFonts w:eastAsia="Arial"/>
          <w:spacing w:val="-2"/>
          <w:sz w:val="26"/>
          <w:shd w:val="clear" w:color="auto" w:fill="FFFFFF"/>
          <w:lang w:val="nl-NL"/>
        </w:rPr>
        <w:t>.</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14.8. Yêu cầu, điều kiện thực hiện thủ tục hành chính: </w:t>
      </w:r>
      <w:r w:rsidRPr="00AC0F5A">
        <w:rPr>
          <w:bCs/>
          <w:sz w:val="26"/>
          <w:lang w:val="hr-HR"/>
        </w:rPr>
        <w:t>Không</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14.9. Căn cứ pháp lý của thủ tục hành chính </w:t>
      </w:r>
    </w:p>
    <w:p w:rsidR="00AC0F5A" w:rsidRPr="00AC0F5A" w:rsidRDefault="00AC0F5A" w:rsidP="00AC0F5A">
      <w:pPr>
        <w:autoSpaceDE w:val="0"/>
        <w:autoSpaceDN w:val="0"/>
        <w:adjustRightInd w:val="0"/>
        <w:spacing w:before="60" w:line="259" w:lineRule="auto"/>
        <w:ind w:firstLine="567"/>
        <w:jc w:val="both"/>
        <w:rPr>
          <w:rFonts w:eastAsia="Arial"/>
          <w:sz w:val="26"/>
          <w:lang w:val="nl-NL"/>
        </w:rPr>
      </w:pPr>
      <w:r w:rsidRPr="00AC0F5A">
        <w:rPr>
          <w:rFonts w:eastAsia="Arial"/>
          <w:sz w:val="26"/>
          <w:lang w:val="nl-NL"/>
        </w:rPr>
        <w:t>+ Nghị định số 32/2012/NĐ-CP ngày 12/4/2012 của Chính phủ về quản lý xuất khẩu, nhập khẩu văn hoá phẩm không nhằm mục đích kinh doanh. Có hiệu lực từ ngày 01/6/2012;</w:t>
      </w:r>
    </w:p>
    <w:p w:rsidR="00AC0F5A" w:rsidRPr="00AC0F5A" w:rsidRDefault="00AC0F5A" w:rsidP="00AC0F5A">
      <w:pPr>
        <w:autoSpaceDE w:val="0"/>
        <w:autoSpaceDN w:val="0"/>
        <w:adjustRightInd w:val="0"/>
        <w:spacing w:before="60" w:line="259" w:lineRule="auto"/>
        <w:ind w:firstLine="562"/>
        <w:jc w:val="both"/>
        <w:rPr>
          <w:rFonts w:eastAsia="Arial"/>
          <w:sz w:val="26"/>
          <w:lang w:val="nl-NL"/>
        </w:rPr>
      </w:pPr>
      <w:r w:rsidRPr="00AC0F5A">
        <w:rPr>
          <w:rFonts w:eastAsia="Arial"/>
          <w:sz w:val="26"/>
          <w:lang w:val="nl-NL"/>
        </w:rPr>
        <w:t>+ Thông tư số </w:t>
      </w:r>
      <w:hyperlink r:id="rId123" w:tgtFrame="_blank" w:history="1">
        <w:r w:rsidRPr="00AC0F5A">
          <w:rPr>
            <w:rFonts w:eastAsia="Arial"/>
            <w:sz w:val="26"/>
            <w:lang w:val="nl-NL"/>
          </w:rPr>
          <w:t>07/2012/TT-BVHTTDL ngày 16 tháng 7 năm 2012 </w:t>
        </w:r>
      </w:hyperlink>
      <w:r w:rsidRPr="00AC0F5A">
        <w:rPr>
          <w:rFonts w:eastAsia="Arial"/>
          <w:sz w:val="26"/>
          <w:lang w:val="nl-NL"/>
        </w:rPr>
        <w:t>của Bộ trưởng Bộ Văn hóa, Thể thao và Du lịch hướng dẫn Nghị định số </w:t>
      </w:r>
      <w:hyperlink r:id="rId124" w:tgtFrame="_blank" w:history="1">
        <w:r w:rsidRPr="00AC0F5A">
          <w:rPr>
            <w:rFonts w:eastAsia="Arial"/>
            <w:sz w:val="26"/>
            <w:lang w:val="nl-NL"/>
          </w:rPr>
          <w:t>32/2012/NĐ-CP ngày 12 tháng 4 năm 2012 </w:t>
        </w:r>
      </w:hyperlink>
      <w:r w:rsidRPr="00AC0F5A">
        <w:rPr>
          <w:rFonts w:eastAsia="Arial"/>
          <w:sz w:val="26"/>
          <w:lang w:val="nl-NL"/>
        </w:rPr>
        <w:t>của Chính phủ về quản lý xuất khẩu, nhập khẩu văn hóa phẩm không nhằm mục đích kinh doanh, có hiệu lực thi hành kể từ ngày 01 tháng 9 năm 2012, được sửa đổi, bổ sung bởi:</w:t>
      </w:r>
    </w:p>
    <w:p w:rsidR="00AC0F5A" w:rsidRPr="00AC0F5A" w:rsidRDefault="00AC0F5A" w:rsidP="00AC0F5A">
      <w:pPr>
        <w:autoSpaceDE w:val="0"/>
        <w:autoSpaceDN w:val="0"/>
        <w:adjustRightInd w:val="0"/>
        <w:spacing w:before="60" w:line="259" w:lineRule="auto"/>
        <w:ind w:firstLine="562"/>
        <w:jc w:val="both"/>
        <w:rPr>
          <w:rFonts w:eastAsia="Arial"/>
          <w:sz w:val="26"/>
          <w:lang w:val="nl-NL"/>
        </w:rPr>
      </w:pPr>
      <w:r w:rsidRPr="00AC0F5A">
        <w:rPr>
          <w:rFonts w:eastAsia="Arial"/>
          <w:sz w:val="26"/>
          <w:lang w:val="nl-NL"/>
        </w:rPr>
        <w:t>+ Thông tư số </w:t>
      </w:r>
      <w:hyperlink r:id="rId125" w:tgtFrame="_blank" w:history="1">
        <w:r w:rsidRPr="00AC0F5A">
          <w:rPr>
            <w:rFonts w:eastAsia="Arial"/>
            <w:sz w:val="26"/>
            <w:lang w:val="nl-NL"/>
          </w:rPr>
          <w:t>04/2016/TT-BVHTTDL ngày 29 tháng 6 năm 2016 </w:t>
        </w:r>
      </w:hyperlink>
      <w:r w:rsidRPr="00AC0F5A">
        <w:rPr>
          <w:rFonts w:eastAsia="Arial"/>
          <w:sz w:val="26"/>
          <w:lang w:val="nl-NL"/>
        </w:rPr>
        <w:t>của Bộ trưởng Bộ Văn hóa, Thể thao và Du lịch sửa đổi, bổ sung một số điều của Thông tư số </w:t>
      </w:r>
      <w:hyperlink r:id="rId126" w:tgtFrame="_blank" w:history="1">
        <w:r w:rsidRPr="00AC0F5A">
          <w:rPr>
            <w:rFonts w:eastAsia="Arial"/>
            <w:sz w:val="26"/>
            <w:lang w:val="nl-NL"/>
          </w:rPr>
          <w:t>15/2012/TT-BVHTTDL;</w:t>
        </w:r>
      </w:hyperlink>
      <w:r w:rsidRPr="00AC0F5A">
        <w:rPr>
          <w:rFonts w:eastAsia="Arial"/>
          <w:sz w:val="26"/>
          <w:lang w:val="nl-NL"/>
        </w:rPr>
        <w:t> Thông tư số </w:t>
      </w:r>
      <w:hyperlink r:id="rId127" w:tgtFrame="_blank" w:history="1">
        <w:r w:rsidRPr="00AC0F5A">
          <w:rPr>
            <w:rFonts w:eastAsia="Arial"/>
            <w:sz w:val="26"/>
            <w:lang w:val="nl-NL"/>
          </w:rPr>
          <w:t>07/2012/TT-BVHTTDL;</w:t>
        </w:r>
      </w:hyperlink>
      <w:r w:rsidRPr="00AC0F5A">
        <w:rPr>
          <w:rFonts w:eastAsia="Arial"/>
          <w:sz w:val="26"/>
          <w:lang w:val="nl-NL"/>
        </w:rPr>
        <w:t>Thông tư số </w:t>
      </w:r>
      <w:hyperlink r:id="rId128" w:tgtFrame="_blank" w:history="1">
        <w:r w:rsidRPr="00AC0F5A">
          <w:rPr>
            <w:rFonts w:eastAsia="Arial"/>
            <w:sz w:val="26"/>
            <w:lang w:val="nl-NL"/>
          </w:rPr>
          <w:t>88/2008/TT-BVHTTDL </w:t>
        </w:r>
      </w:hyperlink>
      <w:r w:rsidRPr="00AC0F5A">
        <w:rPr>
          <w:rFonts w:eastAsia="Arial"/>
          <w:sz w:val="26"/>
          <w:lang w:val="nl-NL"/>
        </w:rPr>
        <w:t>và Thông tư số </w:t>
      </w:r>
      <w:hyperlink r:id="rId129" w:tgtFrame="_blank" w:history="1">
        <w:r w:rsidRPr="00AC0F5A">
          <w:rPr>
            <w:rFonts w:eastAsia="Arial"/>
            <w:sz w:val="26"/>
            <w:lang w:val="nl-NL"/>
          </w:rPr>
          <w:t>05/2013/TT-BVHTTDL,</w:t>
        </w:r>
      </w:hyperlink>
      <w:r w:rsidRPr="00AC0F5A">
        <w:rPr>
          <w:rFonts w:eastAsia="Arial"/>
          <w:sz w:val="26"/>
          <w:lang w:val="nl-NL"/>
        </w:rPr>
        <w:t xml:space="preserve"> có hiệu lực thi hành kể từ ngày 15 tháng 8 năm 2016; </w:t>
      </w:r>
    </w:p>
    <w:p w:rsidR="00AC0F5A" w:rsidRPr="00AC0F5A" w:rsidRDefault="00AC0F5A" w:rsidP="00AC0F5A">
      <w:pPr>
        <w:shd w:val="clear" w:color="auto" w:fill="FFFFFF"/>
        <w:spacing w:after="120" w:line="234" w:lineRule="atLeast"/>
        <w:ind w:firstLine="720"/>
        <w:jc w:val="both"/>
        <w:rPr>
          <w:b/>
          <w:bCs/>
          <w:sz w:val="26"/>
          <w:lang w:val="hr-HR"/>
        </w:rPr>
      </w:pPr>
      <w:r w:rsidRPr="00AC0F5A">
        <w:rPr>
          <w:rFonts w:eastAsia="Arial"/>
          <w:sz w:val="26"/>
          <w:lang w:val="nl-NL"/>
        </w:rPr>
        <w:lastRenderedPageBreak/>
        <w:t xml:space="preserve">+ Thông tư số 22/2018/TT-BVHTTDL ngày 29/6/2018 của Bộ trưởng Bộ Văn hóa, Thể thao và Du lịch </w:t>
      </w:r>
      <w:r w:rsidRPr="00AC0F5A">
        <w:rPr>
          <w:rFonts w:eastAsia="Arial"/>
          <w:sz w:val="26"/>
          <w:shd w:val="clear" w:color="auto" w:fill="FFFFFF"/>
          <w:lang w:val="nl-NL"/>
        </w:rPr>
        <w:t>sửa đổi, bổ sung một số điều của Thông tư số 07/2012/TT-BVHTTDL ngày 16/7/2012 của Bộ trưởng Bộ VHTTDL hướng dẫn Nghị định số 32/2012/NĐ-CP ngày 12/4/2012 của Chính phủ về quản lý xuất khẩu, nhập khẩu văn hóa phẩm không nhằm mục đích kinh doanh</w:t>
      </w:r>
    </w:p>
    <w:p w:rsidR="00AC0F5A" w:rsidRPr="00AC0F5A" w:rsidRDefault="00AC0F5A" w:rsidP="00AC0F5A">
      <w:pPr>
        <w:shd w:val="clear" w:color="auto" w:fill="FFFFFF"/>
        <w:spacing w:after="120" w:line="234" w:lineRule="atLeast"/>
        <w:ind w:firstLine="720"/>
        <w:jc w:val="both"/>
        <w:rPr>
          <w:i/>
          <w:sz w:val="26"/>
          <w:lang w:val="vi-VN"/>
        </w:rPr>
      </w:pPr>
      <w:r w:rsidRPr="00AC0F5A">
        <w:rPr>
          <w:b/>
          <w:sz w:val="26"/>
          <w:lang w:val="nl-NL"/>
        </w:rPr>
        <w:t>14.10.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center"/>
              <w:rPr>
                <w:sz w:val="26"/>
                <w:lang w:val="nl-NL"/>
              </w:rPr>
            </w:pPr>
            <w:r w:rsidRPr="00AC0F5A">
              <w:rPr>
                <w:sz w:val="26"/>
                <w:lang w:val="nl-NL"/>
              </w:rPr>
              <w:t>10 năm</w:t>
            </w: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
                <w:bCs/>
                <w:sz w:val="26"/>
                <w:lang w:val="nl-NL"/>
              </w:rPr>
              <w:t>về thực hiện cơ chế một cửa, một cửa liên thông 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pacing w:before="120" w:after="160" w:line="259" w:lineRule="auto"/>
        <w:ind w:firstLine="720"/>
        <w:rPr>
          <w:rFonts w:eastAsia="Arial"/>
          <w:b/>
          <w:bCs/>
          <w:sz w:val="26"/>
          <w:lang w:val="nl-NL"/>
        </w:rPr>
        <w:sectPr w:rsidR="00AC0F5A" w:rsidRPr="00AC0F5A" w:rsidSect="00B03F85">
          <w:pgSz w:w="11907" w:h="16840" w:code="9"/>
          <w:pgMar w:top="964" w:right="851" w:bottom="1701" w:left="1134" w:header="567" w:footer="567" w:gutter="0"/>
          <w:cols w:space="720"/>
          <w:titlePg/>
          <w:docGrid w:linePitch="326"/>
        </w:sectPr>
      </w:pPr>
    </w:p>
    <w:tbl>
      <w:tblPr>
        <w:tblpPr w:leftFromText="180" w:rightFromText="180" w:horzAnchor="margin" w:tblpY="375"/>
        <w:tblW w:w="9840" w:type="dxa"/>
        <w:shd w:val="clear" w:color="auto" w:fill="FFFFFF"/>
        <w:tblCellMar>
          <w:left w:w="0" w:type="dxa"/>
          <w:right w:w="0" w:type="dxa"/>
        </w:tblCellMar>
        <w:tblLook w:val="04A0" w:firstRow="1" w:lastRow="0" w:firstColumn="1" w:lastColumn="0" w:noHBand="0" w:noVBand="1"/>
      </w:tblPr>
      <w:tblGrid>
        <w:gridCol w:w="3720"/>
        <w:gridCol w:w="6120"/>
      </w:tblGrid>
      <w:tr w:rsidR="00AC0F5A" w:rsidRPr="00AC0F5A" w:rsidTr="00B30656">
        <w:tc>
          <w:tcPr>
            <w:tcW w:w="3720" w:type="dxa"/>
            <w:shd w:val="clear" w:color="auto" w:fill="FFFFFF"/>
            <w:tcMar>
              <w:top w:w="0" w:type="dxa"/>
              <w:left w:w="108" w:type="dxa"/>
              <w:bottom w:w="0" w:type="dxa"/>
              <w:right w:w="108" w:type="dxa"/>
            </w:tcMar>
            <w:hideMark/>
          </w:tcPr>
          <w:p w:rsidR="00AC0F5A" w:rsidRPr="00AC0F5A" w:rsidRDefault="00AC0F5A" w:rsidP="00AC0F5A">
            <w:pPr>
              <w:spacing w:before="120"/>
              <w:jc w:val="center"/>
              <w:rPr>
                <w:sz w:val="26"/>
                <w:lang w:val="nl-NL"/>
              </w:rPr>
            </w:pPr>
            <w:r w:rsidRPr="00AC0F5A">
              <w:rPr>
                <w:b/>
                <w:bCs/>
                <w:sz w:val="26"/>
                <w:lang w:val="nl-NL"/>
              </w:rPr>
              <w:lastRenderedPageBreak/>
              <w:t>TÊN CƠ QUAN, TỔ CHỨC</w:t>
            </w:r>
            <w:r w:rsidRPr="00AC0F5A">
              <w:rPr>
                <w:sz w:val="26"/>
                <w:lang w:val="nl-NL"/>
              </w:rPr>
              <w:br/>
            </w:r>
            <w:r w:rsidRPr="00AC0F5A">
              <w:rPr>
                <w:i/>
                <w:sz w:val="26"/>
                <w:lang w:val="nl-NL"/>
              </w:rPr>
              <w:t>(nếu là cơ quan, tổ chức)</w:t>
            </w:r>
            <w:r w:rsidRPr="00AC0F5A">
              <w:rPr>
                <w:i/>
                <w:sz w:val="26"/>
                <w:lang w:val="nl-NL"/>
              </w:rPr>
              <w:br/>
            </w:r>
            <w:r w:rsidRPr="00AC0F5A">
              <w:rPr>
                <w:b/>
                <w:bCs/>
                <w:sz w:val="26"/>
                <w:lang w:val="nl-NL"/>
              </w:rPr>
              <w:t>-------</w:t>
            </w:r>
          </w:p>
        </w:tc>
        <w:tc>
          <w:tcPr>
            <w:tcW w:w="6120" w:type="dxa"/>
            <w:shd w:val="clear" w:color="auto" w:fill="FFFFFF"/>
            <w:tcMar>
              <w:top w:w="0" w:type="dxa"/>
              <w:left w:w="108" w:type="dxa"/>
              <w:bottom w:w="0" w:type="dxa"/>
              <w:right w:w="108" w:type="dxa"/>
            </w:tcMar>
            <w:hideMark/>
          </w:tcPr>
          <w:p w:rsidR="00AC0F5A" w:rsidRPr="00AC0F5A" w:rsidRDefault="00AC0F5A" w:rsidP="00AC0F5A">
            <w:pPr>
              <w:spacing w:before="120"/>
              <w:jc w:val="center"/>
              <w:rPr>
                <w:sz w:val="26"/>
                <w:lang w:val="nl-NL"/>
              </w:rPr>
            </w:pPr>
            <w:r w:rsidRPr="00AC0F5A">
              <w:rPr>
                <w:b/>
                <w:bCs/>
                <w:sz w:val="26"/>
                <w:lang w:val="nl-NL"/>
              </w:rPr>
              <w:t>CỘNG HÒA XÃ HỘI CHỦ NGHĨA VIỆT NAM</w:t>
            </w:r>
            <w:r w:rsidRPr="00AC0F5A">
              <w:rPr>
                <w:b/>
                <w:bCs/>
                <w:sz w:val="26"/>
                <w:lang w:val="nl-NL"/>
              </w:rPr>
              <w:br/>
              <w:t>Độc lập - Tự do - Hạnh phúc</w:t>
            </w:r>
            <w:r w:rsidRPr="00AC0F5A">
              <w:rPr>
                <w:rFonts w:eastAsia="DejaVu Sans Condensed"/>
                <w:b/>
                <w:bCs/>
                <w:sz w:val="26"/>
                <w:lang w:val="nl-NL"/>
              </w:rPr>
              <w:t> </w:t>
            </w:r>
            <w:r w:rsidRPr="00AC0F5A">
              <w:rPr>
                <w:b/>
                <w:bCs/>
                <w:sz w:val="26"/>
                <w:lang w:val="nl-NL"/>
              </w:rPr>
              <w:br/>
              <w:t>---------------</w:t>
            </w:r>
          </w:p>
        </w:tc>
      </w:tr>
      <w:tr w:rsidR="00AC0F5A" w:rsidRPr="00AC0F5A" w:rsidTr="00B30656">
        <w:tc>
          <w:tcPr>
            <w:tcW w:w="3720" w:type="dxa"/>
            <w:shd w:val="clear" w:color="auto" w:fill="FFFFFF"/>
            <w:tcMar>
              <w:top w:w="0" w:type="dxa"/>
              <w:left w:w="108" w:type="dxa"/>
              <w:bottom w:w="0" w:type="dxa"/>
              <w:right w:w="108" w:type="dxa"/>
            </w:tcMar>
            <w:hideMark/>
          </w:tcPr>
          <w:p w:rsidR="00AC0F5A" w:rsidRPr="00AC0F5A" w:rsidRDefault="00AC0F5A" w:rsidP="00AC0F5A">
            <w:pPr>
              <w:spacing w:before="120"/>
              <w:jc w:val="both"/>
              <w:rPr>
                <w:sz w:val="26"/>
                <w:lang w:val="nl-NL"/>
              </w:rPr>
            </w:pPr>
            <w:r w:rsidRPr="00AC0F5A">
              <w:rPr>
                <w:sz w:val="26"/>
                <w:lang w:val="nl-NL"/>
              </w:rPr>
              <w:t> </w:t>
            </w:r>
          </w:p>
        </w:tc>
        <w:tc>
          <w:tcPr>
            <w:tcW w:w="6120" w:type="dxa"/>
            <w:shd w:val="clear" w:color="auto" w:fill="FFFFFF"/>
            <w:tcMar>
              <w:top w:w="0" w:type="dxa"/>
              <w:left w:w="108" w:type="dxa"/>
              <w:bottom w:w="0" w:type="dxa"/>
              <w:right w:w="108" w:type="dxa"/>
            </w:tcMar>
            <w:hideMark/>
          </w:tcPr>
          <w:p w:rsidR="00AC0F5A" w:rsidRPr="00AC0F5A" w:rsidRDefault="00AC0F5A" w:rsidP="00AC0F5A">
            <w:pPr>
              <w:spacing w:before="120"/>
              <w:jc w:val="center"/>
              <w:rPr>
                <w:sz w:val="26"/>
              </w:rPr>
            </w:pPr>
            <w:r w:rsidRPr="00AC0F5A">
              <w:rPr>
                <w:i/>
                <w:iCs/>
                <w:sz w:val="26"/>
              </w:rPr>
              <w:t>......., ngày...... tháng...... năm.....</w:t>
            </w:r>
          </w:p>
        </w:tc>
      </w:tr>
    </w:tbl>
    <w:p w:rsidR="00AC0F5A" w:rsidRPr="00AC0F5A" w:rsidRDefault="00AC0F5A" w:rsidP="00AC0F5A">
      <w:pPr>
        <w:shd w:val="clear" w:color="auto" w:fill="FFFFFF"/>
        <w:spacing w:before="120"/>
        <w:jc w:val="both"/>
        <w:rPr>
          <w:sz w:val="26"/>
        </w:rPr>
      </w:pPr>
      <w:r w:rsidRPr="00AC0F5A">
        <w:rPr>
          <w:sz w:val="26"/>
          <w:lang w:val="vi-VN"/>
        </w:rPr>
        <w:t> </w:t>
      </w:r>
    </w:p>
    <w:p w:rsidR="00AC0F5A" w:rsidRPr="00AC0F5A" w:rsidRDefault="00AC0F5A" w:rsidP="00AC0F5A">
      <w:pPr>
        <w:shd w:val="clear" w:color="auto" w:fill="FFFFFF"/>
        <w:tabs>
          <w:tab w:val="center" w:pos="4961"/>
          <w:tab w:val="right" w:pos="9922"/>
        </w:tabs>
        <w:rPr>
          <w:sz w:val="26"/>
        </w:rPr>
      </w:pPr>
      <w:r w:rsidRPr="00AC0F5A">
        <w:rPr>
          <w:b/>
          <w:bCs/>
          <w:sz w:val="26"/>
        </w:rPr>
        <w:tab/>
        <w:t>ĐƠN ĐỀ NGHỊ</w:t>
      </w:r>
      <w:r w:rsidRPr="00AC0F5A">
        <w:rPr>
          <w:b/>
          <w:bCs/>
          <w:sz w:val="26"/>
        </w:rPr>
        <w:tab/>
      </w:r>
    </w:p>
    <w:p w:rsidR="00AC0F5A" w:rsidRPr="00AC0F5A" w:rsidRDefault="00AC0F5A" w:rsidP="00AC0F5A">
      <w:pPr>
        <w:shd w:val="clear" w:color="auto" w:fill="FFFFFF"/>
        <w:jc w:val="center"/>
        <w:rPr>
          <w:sz w:val="26"/>
        </w:rPr>
      </w:pPr>
      <w:r w:rsidRPr="00AC0F5A">
        <w:rPr>
          <w:b/>
          <w:bCs/>
          <w:sz w:val="26"/>
        </w:rPr>
        <w:t>CẤP PHÉP NHẬP KHẨU VĂN HÓA PHẨM</w:t>
      </w:r>
    </w:p>
    <w:p w:rsidR="00AC0F5A" w:rsidRPr="00AC0F5A" w:rsidRDefault="00AC0F5A" w:rsidP="00AC0F5A">
      <w:pPr>
        <w:shd w:val="clear" w:color="auto" w:fill="FFFFFF"/>
        <w:spacing w:before="240"/>
        <w:jc w:val="center"/>
        <w:rPr>
          <w:sz w:val="26"/>
        </w:rPr>
      </w:pPr>
      <w:r w:rsidRPr="00AC0F5A">
        <w:rPr>
          <w:sz w:val="26"/>
        </w:rPr>
        <w:t xml:space="preserve">Kính gửi: </w:t>
      </w:r>
      <w:r w:rsidRPr="00AC0F5A">
        <w:rPr>
          <w:i/>
          <w:sz w:val="26"/>
        </w:rPr>
        <w:t>(Tên cơ quan cấp phép)</w:t>
      </w:r>
    </w:p>
    <w:p w:rsidR="00AC0F5A" w:rsidRPr="00AC0F5A" w:rsidRDefault="00AC0F5A" w:rsidP="00AC0F5A">
      <w:pPr>
        <w:shd w:val="clear" w:color="auto" w:fill="FFFFFF"/>
        <w:spacing w:before="120"/>
        <w:jc w:val="both"/>
        <w:rPr>
          <w:sz w:val="26"/>
        </w:rPr>
      </w:pPr>
      <w:r w:rsidRPr="00AC0F5A">
        <w:rPr>
          <w:sz w:val="26"/>
        </w:rPr>
        <w:t>Tên cơ quan, tổ chức, cá nhân đề nghị nhập khẩu ..…............................................</w:t>
      </w:r>
    </w:p>
    <w:p w:rsidR="00AC0F5A" w:rsidRPr="00AC0F5A" w:rsidRDefault="00AC0F5A" w:rsidP="00AC0F5A">
      <w:pPr>
        <w:shd w:val="clear" w:color="auto" w:fill="FFFFFF"/>
        <w:spacing w:before="120"/>
        <w:jc w:val="both"/>
        <w:rPr>
          <w:sz w:val="26"/>
        </w:rPr>
      </w:pPr>
      <w:r w:rsidRPr="00AC0F5A">
        <w:rPr>
          <w:sz w:val="26"/>
        </w:rPr>
        <w:t>...................................................................................................................................</w:t>
      </w:r>
    </w:p>
    <w:p w:rsidR="00AC0F5A" w:rsidRPr="00AC0F5A" w:rsidRDefault="00AC0F5A" w:rsidP="00AC0F5A">
      <w:pPr>
        <w:shd w:val="clear" w:color="auto" w:fill="FFFFFF"/>
        <w:spacing w:before="120"/>
        <w:jc w:val="both"/>
        <w:rPr>
          <w:sz w:val="26"/>
        </w:rPr>
      </w:pPr>
      <w:r w:rsidRPr="00AC0F5A">
        <w:rPr>
          <w:sz w:val="26"/>
        </w:rPr>
        <w:t>Địa chỉ:.......................................................................................................................</w:t>
      </w:r>
    </w:p>
    <w:p w:rsidR="00AC0F5A" w:rsidRPr="00AC0F5A" w:rsidRDefault="00AC0F5A" w:rsidP="00AC0F5A">
      <w:pPr>
        <w:shd w:val="clear" w:color="auto" w:fill="FFFFFF"/>
        <w:spacing w:before="120"/>
        <w:jc w:val="both"/>
        <w:rPr>
          <w:sz w:val="26"/>
        </w:rPr>
      </w:pPr>
      <w:r w:rsidRPr="00AC0F5A">
        <w:rPr>
          <w:sz w:val="26"/>
        </w:rPr>
        <w:t>Điện thoại:............................................... Fax:...........................................................</w:t>
      </w:r>
    </w:p>
    <w:p w:rsidR="00AC0F5A" w:rsidRPr="00AC0F5A" w:rsidRDefault="00AC0F5A" w:rsidP="00AC0F5A">
      <w:pPr>
        <w:shd w:val="clear" w:color="auto" w:fill="FFFFFF"/>
        <w:spacing w:before="120"/>
        <w:jc w:val="both"/>
        <w:rPr>
          <w:sz w:val="26"/>
        </w:rPr>
      </w:pPr>
      <w:r w:rsidRPr="00AC0F5A">
        <w:rPr>
          <w:sz w:val="26"/>
        </w:rPr>
        <w:t xml:space="preserve">Đề nghị....................................................................................... </w:t>
      </w:r>
      <w:r w:rsidRPr="00AC0F5A">
        <w:rPr>
          <w:i/>
          <w:sz w:val="26"/>
        </w:rPr>
        <w:t>(tên cơ quan cấp phép)</w:t>
      </w:r>
      <w:r w:rsidRPr="00AC0F5A">
        <w:rPr>
          <w:sz w:val="26"/>
        </w:rPr>
        <w:t xml:space="preserve"> cấp phép nhập khẩu văn</w:t>
      </w:r>
      <w:r w:rsidRPr="00AC0F5A">
        <w:rPr>
          <w:rFonts w:eastAsia="DejaVu Sans Condensed"/>
          <w:sz w:val="26"/>
        </w:rPr>
        <w:t> </w:t>
      </w:r>
      <w:r w:rsidRPr="00AC0F5A">
        <w:rPr>
          <w:sz w:val="26"/>
        </w:rPr>
        <w:t>hóa phẩm dưới đây:</w:t>
      </w:r>
    </w:p>
    <w:p w:rsidR="00AC0F5A" w:rsidRPr="00AC0F5A" w:rsidRDefault="00AC0F5A" w:rsidP="00AC0F5A">
      <w:pPr>
        <w:shd w:val="clear" w:color="auto" w:fill="FFFFFF"/>
        <w:spacing w:before="120"/>
        <w:jc w:val="both"/>
        <w:rPr>
          <w:sz w:val="26"/>
        </w:rPr>
      </w:pPr>
      <w:r w:rsidRPr="00AC0F5A">
        <w:rPr>
          <w:sz w:val="26"/>
        </w:rPr>
        <w:t>Loại văn hóa phẩm:...................................................................................................</w:t>
      </w:r>
    </w:p>
    <w:p w:rsidR="00AC0F5A" w:rsidRPr="00AC0F5A" w:rsidRDefault="00AC0F5A" w:rsidP="00AC0F5A">
      <w:pPr>
        <w:shd w:val="clear" w:color="auto" w:fill="FFFFFF"/>
        <w:spacing w:before="120"/>
        <w:jc w:val="both"/>
        <w:rPr>
          <w:sz w:val="26"/>
        </w:rPr>
      </w:pPr>
      <w:r w:rsidRPr="00AC0F5A">
        <w:rPr>
          <w:sz w:val="26"/>
        </w:rPr>
        <w:t>Số lượng:.....................................................................................................................</w:t>
      </w:r>
    </w:p>
    <w:p w:rsidR="00AC0F5A" w:rsidRPr="00AC0F5A" w:rsidRDefault="00AC0F5A" w:rsidP="00AC0F5A">
      <w:pPr>
        <w:shd w:val="clear" w:color="auto" w:fill="FFFFFF"/>
        <w:spacing w:before="120"/>
        <w:jc w:val="both"/>
        <w:rPr>
          <w:sz w:val="26"/>
        </w:rPr>
      </w:pPr>
      <w:r w:rsidRPr="00AC0F5A">
        <w:rPr>
          <w:sz w:val="26"/>
        </w:rPr>
        <w:t>Nội dung văn hóa phẩm:............................................................................................</w:t>
      </w:r>
    </w:p>
    <w:p w:rsidR="00AC0F5A" w:rsidRPr="00AC0F5A" w:rsidRDefault="00AC0F5A" w:rsidP="00AC0F5A">
      <w:pPr>
        <w:shd w:val="clear" w:color="auto" w:fill="FFFFFF"/>
        <w:spacing w:before="120"/>
        <w:jc w:val="both"/>
        <w:rPr>
          <w:sz w:val="26"/>
        </w:rPr>
      </w:pPr>
      <w:r w:rsidRPr="00AC0F5A">
        <w:rPr>
          <w:sz w:val="26"/>
        </w:rPr>
        <w:t>Gửi từ:........................................................................................................................</w:t>
      </w:r>
    </w:p>
    <w:p w:rsidR="00AC0F5A" w:rsidRPr="00AC0F5A" w:rsidRDefault="00AC0F5A" w:rsidP="00AC0F5A">
      <w:pPr>
        <w:shd w:val="clear" w:color="auto" w:fill="FFFFFF"/>
        <w:spacing w:before="120"/>
        <w:jc w:val="both"/>
        <w:rPr>
          <w:sz w:val="26"/>
        </w:rPr>
      </w:pPr>
      <w:r w:rsidRPr="00AC0F5A">
        <w:rPr>
          <w:sz w:val="26"/>
        </w:rPr>
        <w:t>Đến:............................................................................................................................</w:t>
      </w:r>
    </w:p>
    <w:p w:rsidR="00AC0F5A" w:rsidRPr="00AC0F5A" w:rsidRDefault="00AC0F5A" w:rsidP="00AC0F5A">
      <w:pPr>
        <w:shd w:val="clear" w:color="auto" w:fill="FFFFFF"/>
        <w:spacing w:before="120"/>
        <w:jc w:val="both"/>
        <w:rPr>
          <w:sz w:val="26"/>
        </w:rPr>
      </w:pPr>
      <w:r w:rsidRPr="00AC0F5A">
        <w:rPr>
          <w:sz w:val="26"/>
        </w:rPr>
        <w:t>Mục đích sử dụng:......................................................................................................</w:t>
      </w:r>
    </w:p>
    <w:p w:rsidR="00AC0F5A" w:rsidRPr="00AC0F5A" w:rsidRDefault="00AC0F5A" w:rsidP="00AC0F5A">
      <w:pPr>
        <w:shd w:val="clear" w:color="auto" w:fill="FFFFFF"/>
        <w:spacing w:before="120"/>
        <w:jc w:val="both"/>
        <w:rPr>
          <w:sz w:val="26"/>
        </w:rPr>
      </w:pPr>
      <w:r w:rsidRPr="00AC0F5A">
        <w:rPr>
          <w:sz w:val="26"/>
        </w:rPr>
        <w:t>Chúng tôi xin cam kết sở hữu hợp pháp đối với văn hóa phẩm nhập khẩu và xin cam kết thực hiện đúng nội dung giấy phép nhập khẩu, quản lý, sử dụng văn hóa phẩm nhập khẩu theo quy định của pháp luật./.</w:t>
      </w:r>
    </w:p>
    <w:p w:rsidR="00AC0F5A" w:rsidRPr="00AC0F5A" w:rsidRDefault="00AC0F5A" w:rsidP="00AC0F5A">
      <w:pPr>
        <w:shd w:val="clear" w:color="auto" w:fill="FFFFFF"/>
        <w:spacing w:before="120"/>
        <w:jc w:val="both"/>
        <w:rPr>
          <w:sz w:val="26"/>
        </w:rPr>
      </w:pPr>
      <w:r w:rsidRPr="00AC0F5A">
        <w:rPr>
          <w:sz w:val="26"/>
          <w:lang w:val="vi-VN"/>
        </w:rPr>
        <w:t> </w:t>
      </w:r>
    </w:p>
    <w:tbl>
      <w:tblPr>
        <w:tblW w:w="0" w:type="auto"/>
        <w:shd w:val="clear" w:color="auto" w:fill="FFFFFF"/>
        <w:tblCellMar>
          <w:left w:w="0" w:type="dxa"/>
          <w:right w:w="0" w:type="dxa"/>
        </w:tblCellMar>
        <w:tblLook w:val="04A0" w:firstRow="1" w:lastRow="0" w:firstColumn="1" w:lastColumn="0" w:noHBand="0" w:noVBand="1"/>
      </w:tblPr>
      <w:tblGrid>
        <w:gridCol w:w="4428"/>
        <w:gridCol w:w="4920"/>
      </w:tblGrid>
      <w:tr w:rsidR="00AC0F5A" w:rsidRPr="00AC0F5A" w:rsidTr="00B30656">
        <w:tc>
          <w:tcPr>
            <w:tcW w:w="4428" w:type="dxa"/>
            <w:shd w:val="clear" w:color="auto" w:fill="FFFFFF"/>
            <w:tcMar>
              <w:top w:w="0" w:type="dxa"/>
              <w:left w:w="108" w:type="dxa"/>
              <w:bottom w:w="0" w:type="dxa"/>
              <w:right w:w="108" w:type="dxa"/>
            </w:tcMar>
            <w:hideMark/>
          </w:tcPr>
          <w:p w:rsidR="00AC0F5A" w:rsidRPr="00AC0F5A" w:rsidRDefault="00AC0F5A" w:rsidP="00AC0F5A">
            <w:pPr>
              <w:spacing w:before="120"/>
              <w:jc w:val="both"/>
              <w:rPr>
                <w:sz w:val="26"/>
              </w:rPr>
            </w:pPr>
            <w:r w:rsidRPr="00AC0F5A">
              <w:rPr>
                <w:b/>
                <w:bCs/>
                <w:sz w:val="26"/>
                <w:lang w:val="vi-VN"/>
              </w:rPr>
              <w:t> </w:t>
            </w:r>
          </w:p>
        </w:tc>
        <w:tc>
          <w:tcPr>
            <w:tcW w:w="4920" w:type="dxa"/>
            <w:shd w:val="clear" w:color="auto" w:fill="FFFFFF"/>
            <w:tcMar>
              <w:top w:w="0" w:type="dxa"/>
              <w:left w:w="108" w:type="dxa"/>
              <w:bottom w:w="0" w:type="dxa"/>
              <w:right w:w="108" w:type="dxa"/>
            </w:tcMar>
            <w:hideMark/>
          </w:tcPr>
          <w:p w:rsidR="00AC0F5A" w:rsidRPr="00AC0F5A" w:rsidRDefault="00AC0F5A" w:rsidP="00AC0F5A">
            <w:pPr>
              <w:spacing w:before="120"/>
              <w:jc w:val="center"/>
              <w:rPr>
                <w:i/>
                <w:iCs/>
                <w:sz w:val="26"/>
              </w:rPr>
            </w:pPr>
            <w:r w:rsidRPr="00AC0F5A">
              <w:rPr>
                <w:b/>
                <w:bCs/>
                <w:sz w:val="26"/>
              </w:rPr>
              <w:t>Người đề nghị cấp phép</w:t>
            </w:r>
            <w:r w:rsidRPr="00AC0F5A">
              <w:rPr>
                <w:sz w:val="26"/>
              </w:rPr>
              <w:br/>
            </w:r>
            <w:r w:rsidRPr="00AC0F5A">
              <w:rPr>
                <w:i/>
                <w:iCs/>
                <w:sz w:val="26"/>
              </w:rPr>
              <w:t xml:space="preserve">(Nếu là cơ quan, tổ chức phải ký tên, </w:t>
            </w:r>
          </w:p>
          <w:p w:rsidR="00AC0F5A" w:rsidRPr="00AC0F5A" w:rsidRDefault="00AC0F5A" w:rsidP="00AC0F5A">
            <w:pPr>
              <w:jc w:val="center"/>
              <w:rPr>
                <w:sz w:val="26"/>
              </w:rPr>
            </w:pPr>
            <w:r w:rsidRPr="00AC0F5A">
              <w:rPr>
                <w:i/>
                <w:iCs/>
                <w:sz w:val="26"/>
              </w:rPr>
              <w:t>Ghi chức vụ và đóng dấu)</w:t>
            </w:r>
          </w:p>
        </w:tc>
      </w:tr>
    </w:tbl>
    <w:p w:rsidR="00AC0F5A" w:rsidRPr="00AC0F5A" w:rsidRDefault="00AC0F5A" w:rsidP="00AC0F5A">
      <w:pPr>
        <w:spacing w:after="160" w:line="259" w:lineRule="auto"/>
        <w:rPr>
          <w:rFonts w:eastAsia="Arial"/>
          <w:sz w:val="26"/>
          <w:lang w:val="vi-VN"/>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ind w:firstLine="720"/>
        <w:rPr>
          <w:rFonts w:eastAsia="Arial"/>
          <w:b/>
          <w:bCs/>
          <w:sz w:val="26"/>
        </w:rPr>
      </w:pPr>
    </w:p>
    <w:p w:rsidR="00AC0F5A" w:rsidRPr="00AC0F5A" w:rsidRDefault="00AC0F5A" w:rsidP="00AC0F5A">
      <w:pPr>
        <w:spacing w:before="120" w:after="160" w:line="259" w:lineRule="auto"/>
        <w:rPr>
          <w:rFonts w:eastAsia="Arial"/>
          <w:b/>
          <w:bCs/>
          <w:sz w:val="26"/>
        </w:rPr>
        <w:sectPr w:rsidR="00AC0F5A" w:rsidRPr="00AC0F5A" w:rsidSect="00B03F85">
          <w:pgSz w:w="11907" w:h="16840" w:code="9"/>
          <w:pgMar w:top="964" w:right="851" w:bottom="1701" w:left="1134" w:header="567" w:footer="567" w:gutter="0"/>
          <w:cols w:space="720"/>
          <w:titlePg/>
          <w:docGrid w:linePitch="326"/>
        </w:sectPr>
      </w:pPr>
    </w:p>
    <w:p w:rsidR="00AC0F5A" w:rsidRPr="00663138" w:rsidRDefault="00AC0F5A" w:rsidP="00663138">
      <w:pPr>
        <w:pStyle w:val="Heading6"/>
        <w:ind w:firstLine="709"/>
        <w:rPr>
          <w:rFonts w:ascii="Times New Roman" w:hAnsi="Times New Roman" w:cs="Times New Roman"/>
          <w:b/>
          <w:i w:val="0"/>
          <w:sz w:val="26"/>
          <w:szCs w:val="26"/>
          <w:lang w:val="hr-HR"/>
        </w:rPr>
      </w:pPr>
      <w:r w:rsidRPr="00663138">
        <w:rPr>
          <w:rFonts w:ascii="Times New Roman" w:hAnsi="Times New Roman" w:cs="Times New Roman"/>
          <w:b/>
          <w:i w:val="0"/>
          <w:sz w:val="26"/>
          <w:szCs w:val="26"/>
          <w:lang w:val="nl-NL"/>
        </w:rPr>
        <w:lastRenderedPageBreak/>
        <w:t xml:space="preserve">15. </w:t>
      </w:r>
      <w:r w:rsidRPr="00663138">
        <w:rPr>
          <w:rFonts w:ascii="Times New Roman" w:hAnsi="Times New Roman" w:cs="Times New Roman"/>
          <w:b/>
          <w:i w:val="0"/>
          <w:sz w:val="26"/>
          <w:szCs w:val="26"/>
          <w:lang w:val="hr-HR"/>
        </w:rPr>
        <w:t>Thủ tục giám định văn hoá phẩm xuất khẩu không nhằm mục đích kinh doanh của cá nhân, tổ chức ở địa phương</w:t>
      </w:r>
    </w:p>
    <w:p w:rsidR="00AC0F5A" w:rsidRPr="00AC0F5A" w:rsidRDefault="00AC0F5A" w:rsidP="00AC0F5A">
      <w:pPr>
        <w:shd w:val="clear" w:color="auto" w:fill="FFFFFF"/>
        <w:spacing w:before="120" w:after="120" w:line="212" w:lineRule="atLeast"/>
        <w:ind w:firstLine="720"/>
        <w:jc w:val="both"/>
        <w:rPr>
          <w:i/>
          <w:sz w:val="26"/>
          <w:lang w:val="es-AR"/>
        </w:rPr>
      </w:pPr>
      <w:r w:rsidRPr="00AC0F5A">
        <w:rPr>
          <w:b/>
          <w:bCs/>
          <w:sz w:val="26"/>
          <w:lang w:val="hr-HR"/>
        </w:rPr>
        <w:t xml:space="preserve">15.1.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391" w:type="dxa"/>
        <w:tblLook w:val="04A0" w:firstRow="1" w:lastRow="0" w:firstColumn="1" w:lastColumn="0" w:noHBand="0" w:noVBand="1"/>
      </w:tblPr>
      <w:tblGrid>
        <w:gridCol w:w="806"/>
        <w:gridCol w:w="1620"/>
        <w:gridCol w:w="5169"/>
        <w:gridCol w:w="2106"/>
        <w:gridCol w:w="690"/>
      </w:tblGrid>
      <w:tr w:rsidR="00AC0F5A" w:rsidRPr="00AC0F5A" w:rsidTr="00B30656">
        <w:trPr>
          <w:trHeight w:val="405"/>
          <w:tblHeader/>
        </w:trPr>
        <w:tc>
          <w:tcPr>
            <w:tcW w:w="595"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63"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257"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182"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694"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898"/>
        </w:trPr>
        <w:tc>
          <w:tcPr>
            <w:tcW w:w="595"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63"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257" w:type="dxa"/>
            <w:tcBorders>
              <w:top w:val="single" w:sz="4" w:space="0" w:color="auto"/>
            </w:tcBorders>
            <w:vAlign w:val="center"/>
          </w:tcPr>
          <w:p w:rsidR="005204A0" w:rsidRPr="002917F9" w:rsidRDefault="00AC0F5A" w:rsidP="005204A0">
            <w:pPr>
              <w:shd w:val="clear" w:color="auto" w:fill="FFFFFF"/>
              <w:jc w:val="both"/>
              <w:rPr>
                <w:sz w:val="26"/>
                <w:lang w:val="vi-VN"/>
              </w:rPr>
            </w:pPr>
            <w:r w:rsidRPr="00AC0F5A">
              <w:rPr>
                <w:sz w:val="26"/>
              </w:rPr>
              <w:t xml:space="preserve">1. </w:t>
            </w:r>
            <w:r w:rsidRPr="00AC0F5A">
              <w:rPr>
                <w:sz w:val="26"/>
                <w:lang w:val="vi-VN"/>
              </w:rPr>
              <w:t>Nộp trực tiếp qua Bộ phận tiếp nhận và trả kết quả</w:t>
            </w:r>
            <w:r w:rsidRPr="00AC0F5A">
              <w:rPr>
                <w:sz w:val="26"/>
              </w:rPr>
              <w:t xml:space="preserve"> </w:t>
            </w:r>
            <w:r w:rsidRPr="00AC0F5A">
              <w:rPr>
                <w:sz w:val="26"/>
                <w:lang w:val="vi-VN"/>
              </w:rPr>
              <w:t xml:space="preserve">của Sở </w:t>
            </w:r>
            <w:r w:rsidRPr="00AC0F5A">
              <w:rPr>
                <w:sz w:val="26"/>
              </w:rPr>
              <w:t xml:space="preserve">Văn hóa, Thể thao và Du lịch </w:t>
            </w:r>
            <w:r w:rsidRPr="00AC0F5A">
              <w:rPr>
                <w:sz w:val="26"/>
                <w:lang w:val="vi-VN"/>
              </w:rPr>
              <w:t xml:space="preserve">tại Trung tâm Kiểm soát thủ tục hành chính và Phục vụ hành chính công tỉnh Đồng Tháp </w:t>
            </w:r>
            <w:r w:rsidR="005204A0" w:rsidRPr="007061C6">
              <w:rPr>
                <w:sz w:val="26"/>
                <w:lang w:val="vi-VN"/>
              </w:rPr>
              <w:t xml:space="preserve">(Địa chỉ: </w:t>
            </w:r>
            <w:r w:rsidR="005204A0" w:rsidRPr="002917F9">
              <w:rPr>
                <w:sz w:val="26"/>
                <w:lang w:val="vi-VN"/>
              </w:rPr>
              <w:t>Số 85 đường Nguyễn Huệ, phường 1, thành phố Cao Lãnh, tỉnh Đồng Tháp</w:t>
            </w:r>
            <w:r w:rsidR="005204A0" w:rsidRPr="007061C6">
              <w:rPr>
                <w:sz w:val="26"/>
                <w:lang w:val="vi-VN"/>
              </w:rPr>
              <w:t>).</w:t>
            </w:r>
          </w:p>
          <w:p w:rsidR="00AC0F5A" w:rsidRPr="00AC0F5A" w:rsidRDefault="00AC0F5A" w:rsidP="00AC0F5A">
            <w:pPr>
              <w:shd w:val="clear" w:color="auto" w:fill="FFFFFF"/>
              <w:jc w:val="both"/>
              <w:rPr>
                <w:i/>
                <w:sz w:val="26"/>
                <w:lang w:val="vi-VN"/>
              </w:rPr>
            </w:pPr>
            <w:r w:rsidRPr="00AC0F5A">
              <w:rPr>
                <w:sz w:val="26"/>
                <w:lang w:val="vi-VN"/>
              </w:rPr>
              <w:t>2. Hoặc thông qua dịch vụ bưu chính công ích.</w:t>
            </w:r>
          </w:p>
        </w:tc>
        <w:tc>
          <w:tcPr>
            <w:tcW w:w="2182"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694"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59"/>
        </w:trPr>
        <w:tc>
          <w:tcPr>
            <w:tcW w:w="595" w:type="dxa"/>
            <w:vMerge/>
          </w:tcPr>
          <w:p w:rsidR="00AC0F5A" w:rsidRPr="00AC0F5A" w:rsidRDefault="00AC0F5A" w:rsidP="00AC0F5A">
            <w:pPr>
              <w:spacing w:after="120" w:line="234" w:lineRule="atLeast"/>
              <w:jc w:val="both"/>
              <w:rPr>
                <w:b/>
                <w:sz w:val="26"/>
                <w:lang w:val="vi-VN"/>
              </w:rPr>
            </w:pPr>
          </w:p>
        </w:tc>
        <w:tc>
          <w:tcPr>
            <w:tcW w:w="1663" w:type="dxa"/>
            <w:vMerge/>
          </w:tcPr>
          <w:p w:rsidR="00AC0F5A" w:rsidRPr="00AC0F5A" w:rsidRDefault="00AC0F5A" w:rsidP="00AC0F5A">
            <w:pPr>
              <w:shd w:val="clear" w:color="auto" w:fill="FFFFFF"/>
              <w:spacing w:after="120" w:line="234" w:lineRule="atLeast"/>
              <w:jc w:val="both"/>
              <w:rPr>
                <w:b/>
                <w:sz w:val="26"/>
                <w:lang w:val="vi-VN"/>
              </w:rPr>
            </w:pPr>
          </w:p>
        </w:tc>
        <w:tc>
          <w:tcPr>
            <w:tcW w:w="5257"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130" w:history="1">
              <w:r w:rsidRPr="00AC0F5A">
                <w:rPr>
                  <w:i/>
                  <w:sz w:val="26"/>
                  <w:u w:val="single"/>
                  <w:lang w:val="nl-NL"/>
                </w:rPr>
                <w:t>http://dichvucong.dongthap.gov.vn</w:t>
              </w:r>
            </w:hyperlink>
            <w:r w:rsidRPr="00AC0F5A">
              <w:rPr>
                <w:sz w:val="26"/>
                <w:lang w:val="vi-VN"/>
              </w:rPr>
              <w:t>.</w:t>
            </w:r>
          </w:p>
        </w:tc>
        <w:tc>
          <w:tcPr>
            <w:tcW w:w="2182"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694"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600"/>
        </w:trPr>
        <w:tc>
          <w:tcPr>
            <w:tcW w:w="595"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663"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257"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82"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694" w:type="dxa"/>
            <w:vMerge w:val="restart"/>
            <w:vAlign w:val="center"/>
          </w:tcPr>
          <w:p w:rsidR="00AC0F5A" w:rsidRPr="00AC0F5A" w:rsidRDefault="00AC0F5A" w:rsidP="00AC0F5A">
            <w:pPr>
              <w:jc w:val="center"/>
              <w:rPr>
                <w:i/>
                <w:sz w:val="26"/>
                <w:lang w:val="vi-VN"/>
              </w:rPr>
            </w:pPr>
          </w:p>
        </w:tc>
      </w:tr>
      <w:tr w:rsidR="00AC0F5A" w:rsidRPr="00AC0F5A" w:rsidTr="00B30656">
        <w:trPr>
          <w:trHeight w:val="600"/>
        </w:trPr>
        <w:tc>
          <w:tcPr>
            <w:tcW w:w="595" w:type="dxa"/>
            <w:vMerge/>
          </w:tcPr>
          <w:p w:rsidR="00AC0F5A" w:rsidRPr="00AC0F5A" w:rsidRDefault="00AC0F5A" w:rsidP="00AC0F5A">
            <w:pPr>
              <w:spacing w:after="120" w:line="234" w:lineRule="atLeast"/>
              <w:jc w:val="both"/>
              <w:rPr>
                <w:b/>
                <w:sz w:val="26"/>
              </w:rPr>
            </w:pPr>
          </w:p>
        </w:tc>
        <w:tc>
          <w:tcPr>
            <w:tcW w:w="1663" w:type="dxa"/>
            <w:vMerge/>
          </w:tcPr>
          <w:p w:rsidR="00AC0F5A" w:rsidRPr="00AC0F5A" w:rsidRDefault="00AC0F5A" w:rsidP="00AC0F5A">
            <w:pPr>
              <w:spacing w:before="120" w:after="120"/>
              <w:jc w:val="both"/>
              <w:rPr>
                <w:b/>
                <w:sz w:val="26"/>
              </w:rPr>
            </w:pPr>
          </w:p>
        </w:tc>
        <w:tc>
          <w:tcPr>
            <w:tcW w:w="5257" w:type="dxa"/>
          </w:tcPr>
          <w:p w:rsidR="00AC0F5A" w:rsidRPr="00AC0F5A" w:rsidRDefault="00AC0F5A" w:rsidP="00AC0F5A">
            <w:pPr>
              <w:shd w:val="clear" w:color="auto" w:fill="FFFFFF"/>
              <w:spacing w:after="120" w:line="234" w:lineRule="atLeast"/>
              <w:jc w:val="both"/>
              <w:rPr>
                <w:sz w:val="26"/>
              </w:rPr>
            </w:pPr>
            <w:r w:rsidRPr="00AC0F5A">
              <w:rPr>
                <w:sz w:val="26"/>
              </w:rPr>
              <w:t xml:space="preserve">2. Đối với hồ sơ được nộp trực tuyến thông qua Cổng Dịch vụ công của tỉnh, cán bộ, công chức, viên chức tiếp nhận hồ sơ tại Bộ phận </w:t>
            </w:r>
            <w:r w:rsidRPr="00AC0F5A">
              <w:rPr>
                <w:sz w:val="26"/>
                <w:lang w:val="vi-VN"/>
              </w:rPr>
              <w:lastRenderedPageBreak/>
              <w:t>tiếp nhận và trả kết quả</w:t>
            </w:r>
            <w:r w:rsidRPr="00AC0F5A">
              <w:rPr>
                <w:sz w:val="26"/>
              </w:rPr>
              <w:t xml:space="preserve"> phải xem xét, kiểm tra tính chính xác, đầy đủ của hồ sơ. </w:t>
            </w:r>
          </w:p>
          <w:p w:rsidR="00AC0F5A" w:rsidRPr="00AC0F5A" w:rsidRDefault="00AC0F5A" w:rsidP="00AC0F5A">
            <w:pPr>
              <w:shd w:val="clear" w:color="auto" w:fill="FFFFFF"/>
              <w:spacing w:after="120" w:line="234" w:lineRule="atLeast"/>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2182" w:type="dxa"/>
            <w:vAlign w:val="center"/>
          </w:tcPr>
          <w:p w:rsidR="00AC0F5A" w:rsidRPr="00AC0F5A" w:rsidRDefault="00AC0F5A" w:rsidP="00AC0F5A">
            <w:pPr>
              <w:spacing w:after="120" w:line="234" w:lineRule="atLeast"/>
              <w:jc w:val="center"/>
              <w:rPr>
                <w:sz w:val="26"/>
              </w:rPr>
            </w:pPr>
            <w:r w:rsidRPr="00AC0F5A">
              <w:rPr>
                <w:sz w:val="26"/>
              </w:rPr>
              <w:lastRenderedPageBreak/>
              <w:t xml:space="preserve">Không quá 01 ngày làm việc kể từ ngày phát sinh </w:t>
            </w:r>
            <w:r w:rsidRPr="00AC0F5A">
              <w:rPr>
                <w:sz w:val="26"/>
              </w:rPr>
              <w:lastRenderedPageBreak/>
              <w:t>hồ sơ trực tuyến</w:t>
            </w:r>
          </w:p>
        </w:tc>
        <w:tc>
          <w:tcPr>
            <w:tcW w:w="694" w:type="dxa"/>
            <w:vMerge/>
          </w:tcPr>
          <w:p w:rsidR="00AC0F5A" w:rsidRPr="00AC0F5A" w:rsidRDefault="00AC0F5A" w:rsidP="00AC0F5A">
            <w:pPr>
              <w:spacing w:after="120" w:line="234" w:lineRule="atLeast"/>
              <w:jc w:val="both"/>
              <w:rPr>
                <w:b/>
                <w:sz w:val="26"/>
              </w:rPr>
            </w:pPr>
          </w:p>
        </w:tc>
      </w:tr>
      <w:tr w:rsidR="00AC0F5A" w:rsidRPr="00AC0F5A" w:rsidTr="00B30656">
        <w:trPr>
          <w:trHeight w:val="144"/>
        </w:trPr>
        <w:tc>
          <w:tcPr>
            <w:tcW w:w="595" w:type="dxa"/>
            <w:vMerge w:val="restart"/>
            <w:vAlign w:val="center"/>
          </w:tcPr>
          <w:p w:rsidR="00AC0F5A" w:rsidRPr="00AC0F5A" w:rsidRDefault="00AC0F5A" w:rsidP="00AC0F5A">
            <w:pPr>
              <w:spacing w:after="120" w:line="234" w:lineRule="atLeast"/>
              <w:jc w:val="center"/>
              <w:rPr>
                <w:b/>
                <w:sz w:val="26"/>
              </w:rPr>
            </w:pPr>
            <w:r w:rsidRPr="00AC0F5A">
              <w:rPr>
                <w:b/>
                <w:sz w:val="26"/>
              </w:rPr>
              <w:lastRenderedPageBreak/>
              <w:t>Bước 3</w:t>
            </w:r>
          </w:p>
        </w:tc>
        <w:tc>
          <w:tcPr>
            <w:tcW w:w="1663"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257"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2182" w:type="dxa"/>
            <w:vAlign w:val="center"/>
          </w:tcPr>
          <w:p w:rsidR="00AC0F5A" w:rsidRPr="00AC0F5A" w:rsidRDefault="00AC0F5A" w:rsidP="00AC0F5A">
            <w:pPr>
              <w:spacing w:after="120" w:line="234" w:lineRule="atLeast"/>
              <w:jc w:val="center"/>
              <w:rPr>
                <w:sz w:val="26"/>
              </w:rPr>
            </w:pPr>
            <w:r w:rsidRPr="00AC0F5A">
              <w:rPr>
                <w:b/>
                <w:sz w:val="26"/>
              </w:rPr>
              <w:t>10 ngày làm việc</w:t>
            </w:r>
          </w:p>
          <w:p w:rsidR="00AC0F5A" w:rsidRPr="00AC0F5A" w:rsidRDefault="00AC0F5A" w:rsidP="00AC0F5A">
            <w:pPr>
              <w:spacing w:after="120" w:line="234" w:lineRule="atLeast"/>
              <w:jc w:val="center"/>
              <w:rPr>
                <w:b/>
                <w:sz w:val="26"/>
              </w:rPr>
            </w:pPr>
            <w:r w:rsidRPr="00AC0F5A">
              <w:rPr>
                <w:bCs/>
                <w:sz w:val="26"/>
              </w:rPr>
              <w:t>(Trong trường hợp đặc biệt, thời gian giám định tối đa không quá</w:t>
            </w:r>
            <w:r w:rsidRPr="00AC0F5A">
              <w:rPr>
                <w:b/>
                <w:bCs/>
                <w:sz w:val="26"/>
              </w:rPr>
              <w:t xml:space="preserve"> 15 </w:t>
            </w:r>
            <w:r w:rsidRPr="00AC0F5A">
              <w:rPr>
                <w:bCs/>
                <w:sz w:val="26"/>
              </w:rPr>
              <w:t>ngày làm việc)</w:t>
            </w:r>
            <w:r w:rsidRPr="00AC0F5A">
              <w:rPr>
                <w:bCs/>
                <w:i/>
                <w:sz w:val="26"/>
              </w:rPr>
              <w:t xml:space="preserve"> </w:t>
            </w:r>
          </w:p>
        </w:tc>
        <w:tc>
          <w:tcPr>
            <w:tcW w:w="694" w:type="dxa"/>
            <w:vAlign w:val="center"/>
          </w:tcPr>
          <w:p w:rsidR="00AC0F5A" w:rsidRPr="00AC0F5A" w:rsidRDefault="00AC0F5A" w:rsidP="00AC0F5A">
            <w:pPr>
              <w:spacing w:after="120" w:line="234" w:lineRule="atLeast"/>
              <w:jc w:val="center"/>
              <w:rPr>
                <w:b/>
                <w:sz w:val="26"/>
              </w:rPr>
            </w:pPr>
          </w:p>
        </w:tc>
      </w:tr>
      <w:tr w:rsidR="00AC0F5A" w:rsidRPr="00AC0F5A" w:rsidTr="00B30656">
        <w:trPr>
          <w:trHeight w:val="144"/>
        </w:trPr>
        <w:tc>
          <w:tcPr>
            <w:tcW w:w="595" w:type="dxa"/>
            <w:vMerge/>
          </w:tcPr>
          <w:p w:rsidR="00AC0F5A" w:rsidRPr="00AC0F5A" w:rsidRDefault="00AC0F5A" w:rsidP="00AC0F5A">
            <w:pPr>
              <w:spacing w:after="120" w:line="234" w:lineRule="atLeast"/>
              <w:jc w:val="both"/>
              <w:rPr>
                <w:b/>
                <w:sz w:val="26"/>
              </w:rPr>
            </w:pPr>
          </w:p>
        </w:tc>
        <w:tc>
          <w:tcPr>
            <w:tcW w:w="1663" w:type="dxa"/>
            <w:vMerge/>
          </w:tcPr>
          <w:p w:rsidR="00AC0F5A" w:rsidRPr="00AC0F5A" w:rsidRDefault="00AC0F5A" w:rsidP="00AC0F5A">
            <w:pPr>
              <w:spacing w:after="120" w:line="234" w:lineRule="atLeast"/>
              <w:jc w:val="both"/>
              <w:rPr>
                <w:b/>
                <w:sz w:val="26"/>
              </w:rPr>
            </w:pPr>
          </w:p>
        </w:tc>
        <w:tc>
          <w:tcPr>
            <w:tcW w:w="5257"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182"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694" w:type="dxa"/>
          </w:tcPr>
          <w:p w:rsidR="00AC0F5A" w:rsidRPr="00AC0F5A" w:rsidRDefault="00AC0F5A" w:rsidP="00AC0F5A">
            <w:pPr>
              <w:spacing w:after="120" w:line="234" w:lineRule="atLeast"/>
              <w:jc w:val="both"/>
              <w:rPr>
                <w:b/>
                <w:sz w:val="26"/>
              </w:rPr>
            </w:pPr>
          </w:p>
        </w:tc>
      </w:tr>
      <w:tr w:rsidR="00AC0F5A" w:rsidRPr="00AC0F5A" w:rsidTr="00B30656">
        <w:trPr>
          <w:trHeight w:val="144"/>
        </w:trPr>
        <w:tc>
          <w:tcPr>
            <w:tcW w:w="595" w:type="dxa"/>
            <w:vMerge/>
          </w:tcPr>
          <w:p w:rsidR="00AC0F5A" w:rsidRPr="00AC0F5A" w:rsidRDefault="00AC0F5A" w:rsidP="00AC0F5A">
            <w:pPr>
              <w:spacing w:after="120" w:line="234" w:lineRule="atLeast"/>
              <w:jc w:val="both"/>
              <w:rPr>
                <w:b/>
                <w:sz w:val="26"/>
              </w:rPr>
            </w:pPr>
          </w:p>
        </w:tc>
        <w:tc>
          <w:tcPr>
            <w:tcW w:w="1663" w:type="dxa"/>
            <w:vMerge/>
          </w:tcPr>
          <w:p w:rsidR="00AC0F5A" w:rsidRPr="00AC0F5A" w:rsidRDefault="00AC0F5A" w:rsidP="00AC0F5A">
            <w:pPr>
              <w:spacing w:after="120" w:line="234" w:lineRule="atLeast"/>
              <w:jc w:val="both"/>
              <w:rPr>
                <w:b/>
                <w:sz w:val="26"/>
              </w:rPr>
            </w:pPr>
          </w:p>
        </w:tc>
        <w:tc>
          <w:tcPr>
            <w:tcW w:w="5257" w:type="dxa"/>
          </w:tcPr>
          <w:p w:rsidR="00AC0F5A" w:rsidRPr="00AC0F5A" w:rsidRDefault="00AC0F5A" w:rsidP="00AC0F5A">
            <w:pPr>
              <w:shd w:val="clear" w:color="auto" w:fill="FFFFFF"/>
              <w:spacing w:after="120" w:line="234" w:lineRule="atLeast"/>
              <w:jc w:val="both"/>
              <w:rPr>
                <w:i/>
                <w:sz w:val="26"/>
              </w:rPr>
            </w:pPr>
            <w:r w:rsidRPr="00AC0F5A">
              <w:rPr>
                <w:bCs/>
                <w:i/>
                <w:sz w:val="26"/>
              </w:rPr>
              <w:t>2. Giải quyết hồ sơ, t</w:t>
            </w:r>
            <w:r w:rsidRPr="00AC0F5A">
              <w:rPr>
                <w:i/>
                <w:sz w:val="26"/>
              </w:rPr>
              <w:t>rong đó:</w:t>
            </w:r>
          </w:p>
        </w:tc>
        <w:tc>
          <w:tcPr>
            <w:tcW w:w="2182" w:type="dxa"/>
            <w:vAlign w:val="center"/>
          </w:tcPr>
          <w:p w:rsidR="00AC0F5A" w:rsidRPr="00AC0F5A" w:rsidRDefault="00AC0F5A" w:rsidP="00AC0F5A">
            <w:pPr>
              <w:spacing w:after="120" w:line="234" w:lineRule="atLeast"/>
              <w:jc w:val="center"/>
              <w:rPr>
                <w:bCs/>
                <w:i/>
                <w:sz w:val="26"/>
              </w:rPr>
            </w:pPr>
            <w:r w:rsidRPr="00AC0F5A">
              <w:rPr>
                <w:bCs/>
                <w:i/>
                <w:sz w:val="26"/>
              </w:rPr>
              <w:t>9,5 ngày</w:t>
            </w:r>
          </w:p>
        </w:tc>
        <w:tc>
          <w:tcPr>
            <w:tcW w:w="694" w:type="dxa"/>
          </w:tcPr>
          <w:p w:rsidR="00AC0F5A" w:rsidRPr="00AC0F5A" w:rsidRDefault="00AC0F5A" w:rsidP="00AC0F5A">
            <w:pPr>
              <w:spacing w:after="120" w:line="234" w:lineRule="atLeast"/>
              <w:jc w:val="both"/>
              <w:rPr>
                <w:b/>
                <w:sz w:val="26"/>
              </w:rPr>
            </w:pPr>
          </w:p>
        </w:tc>
      </w:tr>
      <w:tr w:rsidR="00AC0F5A" w:rsidRPr="00AC0F5A" w:rsidTr="00B30656">
        <w:trPr>
          <w:trHeight w:val="144"/>
        </w:trPr>
        <w:tc>
          <w:tcPr>
            <w:tcW w:w="595" w:type="dxa"/>
            <w:vMerge/>
          </w:tcPr>
          <w:p w:rsidR="00AC0F5A" w:rsidRPr="00AC0F5A" w:rsidRDefault="00AC0F5A" w:rsidP="00AC0F5A">
            <w:pPr>
              <w:spacing w:after="120" w:line="234" w:lineRule="atLeast"/>
              <w:jc w:val="both"/>
              <w:rPr>
                <w:b/>
                <w:sz w:val="26"/>
              </w:rPr>
            </w:pPr>
          </w:p>
        </w:tc>
        <w:tc>
          <w:tcPr>
            <w:tcW w:w="1663" w:type="dxa"/>
            <w:vMerge/>
          </w:tcPr>
          <w:p w:rsidR="00AC0F5A" w:rsidRPr="00AC0F5A" w:rsidRDefault="00AC0F5A" w:rsidP="00AC0F5A">
            <w:pPr>
              <w:spacing w:after="120" w:line="234" w:lineRule="atLeast"/>
              <w:jc w:val="both"/>
              <w:rPr>
                <w:b/>
                <w:sz w:val="26"/>
              </w:rPr>
            </w:pPr>
          </w:p>
        </w:tc>
        <w:tc>
          <w:tcPr>
            <w:tcW w:w="5257"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
                <w:sz w:val="26"/>
              </w:rPr>
            </w:pPr>
            <w:r w:rsidRPr="00AC0F5A">
              <w:rPr>
                <w:bCs/>
                <w:i/>
                <w:sz w:val="26"/>
              </w:rPr>
              <w:t>+ Văn thư</w:t>
            </w:r>
          </w:p>
        </w:tc>
        <w:tc>
          <w:tcPr>
            <w:tcW w:w="2182" w:type="dxa"/>
          </w:tcPr>
          <w:p w:rsidR="00AC0F5A" w:rsidRPr="00AC0F5A" w:rsidRDefault="00AC0F5A" w:rsidP="00AC0F5A">
            <w:pPr>
              <w:spacing w:after="120" w:line="234" w:lineRule="atLeast"/>
              <w:jc w:val="center"/>
              <w:rPr>
                <w:bCs/>
                <w:i/>
                <w:sz w:val="26"/>
              </w:rPr>
            </w:pPr>
            <w:r w:rsidRPr="00AC0F5A">
              <w:rPr>
                <w:bCs/>
                <w:i/>
                <w:sz w:val="26"/>
              </w:rPr>
              <w:t>06 ngày</w:t>
            </w:r>
          </w:p>
          <w:p w:rsidR="00AC0F5A" w:rsidRPr="00AC0F5A" w:rsidRDefault="00AC0F5A" w:rsidP="00AC0F5A">
            <w:pPr>
              <w:spacing w:after="120" w:line="234" w:lineRule="atLeast"/>
              <w:jc w:val="center"/>
              <w:rPr>
                <w:bCs/>
                <w:i/>
                <w:sz w:val="26"/>
              </w:rPr>
            </w:pPr>
            <w:r w:rsidRPr="00AC0F5A">
              <w:rPr>
                <w:bCs/>
                <w:i/>
                <w:sz w:val="26"/>
              </w:rPr>
              <w:t>1,5  ngày</w:t>
            </w:r>
          </w:p>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
                <w:sz w:val="26"/>
              </w:rPr>
            </w:pPr>
            <w:r w:rsidRPr="00AC0F5A">
              <w:rPr>
                <w:bCs/>
                <w:i/>
                <w:sz w:val="26"/>
              </w:rPr>
              <w:t>01 ngày</w:t>
            </w:r>
          </w:p>
        </w:tc>
        <w:tc>
          <w:tcPr>
            <w:tcW w:w="694" w:type="dxa"/>
          </w:tcPr>
          <w:p w:rsidR="00AC0F5A" w:rsidRPr="00AC0F5A" w:rsidRDefault="00AC0F5A" w:rsidP="00AC0F5A">
            <w:pPr>
              <w:spacing w:after="120" w:line="234" w:lineRule="atLeast"/>
              <w:jc w:val="both"/>
              <w:rPr>
                <w:i/>
                <w:sz w:val="26"/>
              </w:rPr>
            </w:pPr>
          </w:p>
        </w:tc>
      </w:tr>
      <w:tr w:rsidR="00AC0F5A" w:rsidRPr="00AC0F5A" w:rsidTr="00B30656">
        <w:trPr>
          <w:trHeight w:val="144"/>
        </w:trPr>
        <w:tc>
          <w:tcPr>
            <w:tcW w:w="595" w:type="dxa"/>
            <w:vMerge/>
          </w:tcPr>
          <w:p w:rsidR="00AC0F5A" w:rsidRPr="00AC0F5A" w:rsidRDefault="00AC0F5A" w:rsidP="00AC0F5A">
            <w:pPr>
              <w:spacing w:after="120" w:line="234" w:lineRule="atLeast"/>
              <w:jc w:val="both"/>
              <w:rPr>
                <w:b/>
                <w:sz w:val="26"/>
              </w:rPr>
            </w:pPr>
          </w:p>
        </w:tc>
        <w:tc>
          <w:tcPr>
            <w:tcW w:w="1663" w:type="dxa"/>
            <w:vMerge/>
          </w:tcPr>
          <w:p w:rsidR="00AC0F5A" w:rsidRPr="00AC0F5A" w:rsidRDefault="00AC0F5A" w:rsidP="00AC0F5A">
            <w:pPr>
              <w:spacing w:after="120" w:line="234" w:lineRule="atLeast"/>
              <w:jc w:val="both"/>
              <w:rPr>
                <w:b/>
                <w:sz w:val="26"/>
              </w:rPr>
            </w:pPr>
          </w:p>
        </w:tc>
        <w:tc>
          <w:tcPr>
            <w:tcW w:w="5257" w:type="dxa"/>
          </w:tcPr>
          <w:p w:rsidR="00AC0F5A" w:rsidRPr="00AC0F5A" w:rsidRDefault="00AC0F5A" w:rsidP="00AC0F5A">
            <w:pPr>
              <w:spacing w:after="120" w:line="234" w:lineRule="atLeast"/>
              <w:jc w:val="both"/>
              <w:rPr>
                <w:sz w:val="26"/>
              </w:rPr>
            </w:pPr>
            <w:r w:rsidRPr="00AC0F5A">
              <w:rPr>
                <w:sz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rsidR="00AC0F5A" w:rsidRPr="00AC0F5A" w:rsidRDefault="00AC0F5A" w:rsidP="00AC0F5A">
            <w:pPr>
              <w:spacing w:before="120" w:after="120"/>
              <w:jc w:val="both"/>
              <w:rPr>
                <w:sz w:val="26"/>
              </w:rPr>
            </w:pPr>
            <w:r w:rsidRPr="00AC0F5A">
              <w:rPr>
                <w:sz w:val="26"/>
              </w:rPr>
              <w:t xml:space="preserve">- Đối với hồ sơ chưa đủ điều kiện giải quyết, báo cáo cấp thẩm quyền trả lại hồ sơ kèm theo thông báo bằng văn bản và nêu rõ lý do, nội dung cần bổ sung theo mẫu Phiếu yêu cầu bổ </w:t>
            </w:r>
            <w:r w:rsidRPr="00AC0F5A">
              <w:rPr>
                <w:sz w:val="26"/>
              </w:rPr>
              <w:lastRenderedPageBreak/>
              <w:t>sung, hoàn thiện hồ sơ để gửi cho tổ chức, cá nhân thông qua Bộ phận Một cửa. Thời hạn giải quyết được tính lại từ đầu sau khi nhận đủ hồ sơ.</w:t>
            </w:r>
          </w:p>
        </w:tc>
        <w:tc>
          <w:tcPr>
            <w:tcW w:w="2182" w:type="dxa"/>
            <w:vAlign w:val="center"/>
          </w:tcPr>
          <w:p w:rsidR="00AC0F5A" w:rsidRPr="00AC0F5A" w:rsidRDefault="00AC0F5A" w:rsidP="00AC0F5A">
            <w:pPr>
              <w:spacing w:after="120" w:line="234" w:lineRule="atLeast"/>
              <w:jc w:val="center"/>
              <w:rPr>
                <w:bCs/>
                <w:i/>
                <w:sz w:val="26"/>
              </w:rPr>
            </w:pPr>
            <w:r w:rsidRPr="00AC0F5A">
              <w:rPr>
                <w:rFonts w:eastAsia="Arial"/>
                <w:sz w:val="26"/>
                <w:shd w:val="clear" w:color="auto" w:fill="FFFFFF"/>
                <w:lang w:val="vi-VN"/>
              </w:rPr>
              <w:lastRenderedPageBreak/>
              <w:t>Sở Văn hóa, Thể thao và Du lịch tổ chức giám định văn hóa phẩm trong thời hạn 10 ngày kể từ ngày nhận đủ hồ sơ hợp lệ</w:t>
            </w:r>
          </w:p>
          <w:p w:rsidR="00AC0F5A" w:rsidRPr="00AC0F5A" w:rsidRDefault="00AC0F5A" w:rsidP="00AC0F5A">
            <w:pPr>
              <w:spacing w:after="120" w:line="234" w:lineRule="atLeast"/>
              <w:jc w:val="center"/>
              <w:rPr>
                <w:b/>
                <w:sz w:val="26"/>
              </w:rPr>
            </w:pPr>
          </w:p>
        </w:tc>
        <w:tc>
          <w:tcPr>
            <w:tcW w:w="694" w:type="dxa"/>
            <w:vAlign w:val="center"/>
          </w:tcPr>
          <w:p w:rsidR="00AC0F5A" w:rsidRPr="00AC0F5A" w:rsidRDefault="00AC0F5A" w:rsidP="00AC0F5A">
            <w:pPr>
              <w:spacing w:after="120" w:line="234" w:lineRule="atLeast"/>
              <w:jc w:val="both"/>
              <w:rPr>
                <w:b/>
                <w:i/>
                <w:sz w:val="26"/>
              </w:rPr>
            </w:pPr>
          </w:p>
        </w:tc>
      </w:tr>
      <w:tr w:rsidR="00AC0F5A" w:rsidRPr="00AC0F5A" w:rsidTr="00B30656">
        <w:trPr>
          <w:trHeight w:val="5445"/>
        </w:trPr>
        <w:tc>
          <w:tcPr>
            <w:tcW w:w="595" w:type="dxa"/>
            <w:vAlign w:val="center"/>
          </w:tcPr>
          <w:p w:rsidR="00AC0F5A" w:rsidRPr="00AC0F5A" w:rsidRDefault="00AC0F5A" w:rsidP="00AC0F5A">
            <w:pPr>
              <w:spacing w:after="120" w:line="234" w:lineRule="atLeast"/>
              <w:jc w:val="center"/>
              <w:rPr>
                <w:b/>
                <w:sz w:val="26"/>
              </w:rPr>
            </w:pPr>
            <w:r w:rsidRPr="00AC0F5A">
              <w:rPr>
                <w:b/>
                <w:sz w:val="26"/>
              </w:rPr>
              <w:lastRenderedPageBreak/>
              <w:t>Bước 4</w:t>
            </w:r>
          </w:p>
        </w:tc>
        <w:tc>
          <w:tcPr>
            <w:tcW w:w="1663"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57" w:type="dxa"/>
          </w:tcPr>
          <w:p w:rsidR="00AC0F5A" w:rsidRPr="00AC0F5A" w:rsidRDefault="00AC0F5A" w:rsidP="00AC0F5A">
            <w:pPr>
              <w:spacing w:before="120" w:after="120" w:line="340" w:lineRule="exact"/>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(nếu có)</w:t>
            </w:r>
          </w:p>
          <w:p w:rsidR="00AC0F5A" w:rsidRPr="00AC0F5A" w:rsidRDefault="00AC0F5A" w:rsidP="00AC0F5A">
            <w:pPr>
              <w:spacing w:before="120" w:after="120" w:line="340" w:lineRule="exact"/>
              <w:jc w:val="both"/>
              <w:rPr>
                <w:b/>
                <w:i/>
                <w:sz w:val="26"/>
                <w:lang w:val="pt-BR"/>
              </w:rPr>
            </w:pPr>
            <w:r w:rsidRPr="00AC0F5A">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82" w:type="dxa"/>
            <w:vAlign w:val="center"/>
          </w:tcPr>
          <w:p w:rsidR="00AC0F5A" w:rsidRPr="00AC0F5A" w:rsidRDefault="00AC0F5A" w:rsidP="00AC0F5A">
            <w:pPr>
              <w:spacing w:after="120" w:line="234" w:lineRule="atLeast"/>
              <w:jc w:val="center"/>
              <w:rPr>
                <w:iCs/>
                <w:sz w:val="26"/>
                <w:lang w:val="nl-NL"/>
              </w:rPr>
            </w:pPr>
            <w:r w:rsidRPr="00AC0F5A">
              <w:rPr>
                <w:iCs/>
                <w:sz w:val="26"/>
                <w:lang w:val="nl-NL"/>
              </w:rPr>
              <w:t xml:space="preserve">Thời gian trả kết quả: </w:t>
            </w:r>
          </w:p>
          <w:p w:rsidR="00AC0F5A" w:rsidRPr="00AC0F5A" w:rsidRDefault="00AC0F5A" w:rsidP="00AC0F5A">
            <w:pPr>
              <w:spacing w:after="120" w:line="234" w:lineRule="atLeast"/>
              <w:jc w:val="center"/>
              <w:rPr>
                <w:bCs/>
                <w:i/>
                <w:sz w:val="26"/>
                <w:lang w:val="nl-NL"/>
              </w:rPr>
            </w:pPr>
            <w:r w:rsidRPr="00AC0F5A">
              <w:rPr>
                <w:iCs/>
                <w:sz w:val="26"/>
                <w:lang w:val="nl-NL"/>
              </w:rPr>
              <w:t>Sáng: từ 07 giờ đến 11 giờ 30 phút; chiều: từ 13 giờ 30 đến 17 giờ của các ngày làm việc.</w:t>
            </w:r>
          </w:p>
        </w:tc>
        <w:tc>
          <w:tcPr>
            <w:tcW w:w="694"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autoSpaceDE w:val="0"/>
        <w:autoSpaceDN w:val="0"/>
        <w:adjustRightInd w:val="0"/>
        <w:spacing w:before="120"/>
        <w:ind w:firstLine="567"/>
        <w:jc w:val="both"/>
        <w:rPr>
          <w:rFonts w:eastAsia="Arial"/>
          <w:b/>
          <w:bCs/>
          <w:sz w:val="26"/>
          <w:lang w:val="vi-VN"/>
        </w:rPr>
      </w:pPr>
      <w:r w:rsidRPr="00AC0F5A">
        <w:rPr>
          <w:b/>
          <w:bCs/>
          <w:sz w:val="26"/>
          <w:lang w:val="nl-NL"/>
        </w:rPr>
        <w:t xml:space="preserve">15.2. Thành phần, số lượng hồ sơ </w:t>
      </w:r>
      <w:r w:rsidRPr="00AC0F5A">
        <w:rPr>
          <w:rFonts w:eastAsia="Arial"/>
          <w:i/>
          <w:iCs/>
          <w:sz w:val="26"/>
          <w:lang w:val="vi-VN"/>
        </w:rPr>
        <w:t xml:space="preserve">(Điều 3 Thông tư số 07/2012/TT-BVHTTDL ngày 16/7/2012 của </w:t>
      </w:r>
      <w:r w:rsidRPr="00AC0F5A">
        <w:rPr>
          <w:rFonts w:eastAsia="Arial"/>
          <w:i/>
          <w:sz w:val="26"/>
          <w:lang w:val="nl-NL"/>
        </w:rPr>
        <w:t>Bộ trưởng Bộ Văn hóa, Thể thao và Du lịch hướng dẫn Nghị định số </w:t>
      </w:r>
      <w:hyperlink r:id="rId131" w:tgtFrame="_blank" w:history="1">
        <w:r w:rsidRPr="00AC0F5A">
          <w:rPr>
            <w:rFonts w:eastAsia="Arial"/>
            <w:i/>
            <w:sz w:val="26"/>
            <w:lang w:val="nl-NL"/>
          </w:rPr>
          <w:t>32/2012/NĐ-CP ngày 12/4/2012 </w:t>
        </w:r>
      </w:hyperlink>
      <w:r w:rsidRPr="00AC0F5A">
        <w:rPr>
          <w:rFonts w:eastAsia="Arial"/>
          <w:i/>
          <w:sz w:val="26"/>
          <w:lang w:val="nl-NL"/>
        </w:rPr>
        <w:t>của Chính phủ về quản lý xuất khẩu, nhập khẩu văn hóa phẩm không nhằm mục đích kinh doanh)</w:t>
      </w:r>
    </w:p>
    <w:p w:rsidR="00AC0F5A" w:rsidRPr="00AC0F5A" w:rsidRDefault="00AC0F5A" w:rsidP="00AC0F5A">
      <w:pPr>
        <w:autoSpaceDE w:val="0"/>
        <w:autoSpaceDN w:val="0"/>
        <w:adjustRightInd w:val="0"/>
        <w:spacing w:before="120" w:line="259" w:lineRule="auto"/>
        <w:ind w:firstLine="567"/>
        <w:jc w:val="both"/>
        <w:rPr>
          <w:rFonts w:eastAsia="Arial"/>
          <w:b/>
          <w:bCs/>
          <w:iCs/>
          <w:sz w:val="26"/>
          <w:lang w:val="vi-VN"/>
        </w:rPr>
      </w:pPr>
      <w:r w:rsidRPr="00AC0F5A">
        <w:rPr>
          <w:rFonts w:eastAsia="Arial"/>
          <w:b/>
          <w:bCs/>
          <w:iCs/>
          <w:sz w:val="26"/>
          <w:lang w:val="vi-VN"/>
        </w:rPr>
        <w:t xml:space="preserve">- Thành phần hồ sơ bao gồm: </w:t>
      </w:r>
    </w:p>
    <w:p w:rsidR="00AC0F5A" w:rsidRPr="00AC0F5A" w:rsidRDefault="00AC0F5A" w:rsidP="00AC0F5A">
      <w:pPr>
        <w:autoSpaceDE w:val="0"/>
        <w:autoSpaceDN w:val="0"/>
        <w:adjustRightInd w:val="0"/>
        <w:spacing w:before="120" w:line="259" w:lineRule="auto"/>
        <w:ind w:firstLine="567"/>
        <w:jc w:val="both"/>
        <w:rPr>
          <w:rFonts w:eastAsia="Arial"/>
          <w:spacing w:val="-2"/>
          <w:sz w:val="26"/>
          <w:lang w:val="vi-VN"/>
        </w:rPr>
      </w:pPr>
      <w:r w:rsidRPr="00AC0F5A">
        <w:rPr>
          <w:rFonts w:eastAsia="Arial"/>
          <w:spacing w:val="-2"/>
          <w:sz w:val="26"/>
          <w:lang w:val="vi-VN"/>
        </w:rPr>
        <w:t xml:space="preserve">(1) Đơn đề nghị giám định văn hóa phẩm xuất khẩu </w:t>
      </w:r>
      <w:r w:rsidRPr="00AC0F5A">
        <w:rPr>
          <w:rFonts w:eastAsia="Arial"/>
          <w:i/>
          <w:iCs/>
          <w:spacing w:val="-2"/>
          <w:sz w:val="26"/>
          <w:lang w:val="vi-VN"/>
        </w:rPr>
        <w:t>(Mẫu đơn số 4 ký hiệu BM.GĐ ban hành kèm theo Thông tư số 22/2018/TT-BVHTTDL ngày 29 tháng 6 năm 2018 của Bộ trưởng Bộ VHTTDL sửa đổi, bổ sung một số điều của Thông tư số 07/2012/TT-BVHTTDL ngày 16/7/2012)</w:t>
      </w:r>
      <w:r w:rsidRPr="00AC0F5A">
        <w:rPr>
          <w:rFonts w:eastAsia="Arial"/>
          <w:iCs/>
          <w:spacing w:val="-2"/>
          <w:sz w:val="26"/>
          <w:lang w:val="vi-VN"/>
        </w:rPr>
        <w:t>;</w:t>
      </w:r>
    </w:p>
    <w:p w:rsidR="00AC0F5A" w:rsidRPr="00AC0F5A" w:rsidRDefault="00AC0F5A" w:rsidP="00AC0F5A">
      <w:pPr>
        <w:autoSpaceDE w:val="0"/>
        <w:autoSpaceDN w:val="0"/>
        <w:adjustRightInd w:val="0"/>
        <w:spacing w:before="120" w:line="259" w:lineRule="auto"/>
        <w:ind w:firstLine="567"/>
        <w:jc w:val="both"/>
        <w:rPr>
          <w:rFonts w:eastAsia="Arial"/>
          <w:sz w:val="26"/>
          <w:lang w:val="vi-VN"/>
        </w:rPr>
      </w:pPr>
      <w:r w:rsidRPr="00AC0F5A">
        <w:rPr>
          <w:rFonts w:eastAsia="Arial"/>
          <w:sz w:val="26"/>
          <w:lang w:val="vi-VN"/>
        </w:rPr>
        <w:lastRenderedPageBreak/>
        <w:t xml:space="preserve">(2) Văn hóa phẩm đề nghị giám định </w:t>
      </w:r>
      <w:r w:rsidRPr="00AC0F5A">
        <w:rPr>
          <w:rFonts w:eastAsia="Arial"/>
          <w:i/>
          <w:sz w:val="26"/>
          <w:lang w:val="vi-VN"/>
        </w:rPr>
        <w:t>(bản gốc)</w:t>
      </w:r>
      <w:r w:rsidRPr="00AC0F5A">
        <w:rPr>
          <w:rFonts w:eastAsia="Arial"/>
          <w:sz w:val="26"/>
          <w:lang w:val="vi-VN"/>
        </w:rPr>
        <w:t xml:space="preserve">; </w:t>
      </w:r>
      <w:r w:rsidRPr="00AC0F5A">
        <w:rPr>
          <w:rFonts w:eastAsia="Arial"/>
          <w:i/>
          <w:sz w:val="26"/>
          <w:lang w:val="vi-VN"/>
        </w:rPr>
        <w:t>(Quyết định số 2741/QĐ-BVHTTDL ngày 25/7/2018 về việc công bố thủ tục hành chính được sửa đổi, bổ sung trong lĩnh vực xuất nhập khẩu văn hóa phẩm không nhằm mục đích kinh doanh thuộc phạm vi quản lý của Bộ Văn hóa, thể thao và Du lịch)</w:t>
      </w:r>
      <w:r w:rsidRPr="00AC0F5A">
        <w:rPr>
          <w:rFonts w:eastAsia="Arial"/>
          <w:sz w:val="26"/>
          <w:lang w:val="vi-VN"/>
        </w:rPr>
        <w:t xml:space="preserve"> </w:t>
      </w:r>
    </w:p>
    <w:p w:rsidR="00AC0F5A" w:rsidRPr="00AC0F5A" w:rsidRDefault="00AC0F5A" w:rsidP="00AC0F5A">
      <w:pPr>
        <w:autoSpaceDE w:val="0"/>
        <w:autoSpaceDN w:val="0"/>
        <w:adjustRightInd w:val="0"/>
        <w:spacing w:before="120" w:line="259" w:lineRule="auto"/>
        <w:ind w:firstLine="567"/>
        <w:jc w:val="both"/>
        <w:rPr>
          <w:rFonts w:eastAsia="Arial"/>
          <w:i/>
          <w:sz w:val="26"/>
          <w:lang w:val="vi-VN"/>
        </w:rPr>
      </w:pPr>
      <w:r w:rsidRPr="00AC0F5A">
        <w:rPr>
          <w:rFonts w:eastAsia="Arial"/>
          <w:i/>
          <w:sz w:val="26"/>
          <w:lang w:val="vi-VN"/>
        </w:rPr>
        <w:t xml:space="preserve">(3) </w:t>
      </w:r>
      <w:r w:rsidRPr="00AC0F5A">
        <w:rPr>
          <w:rFonts w:eastAsia="Arial"/>
          <w:i/>
          <w:sz w:val="26"/>
          <w:shd w:val="clear" w:color="auto" w:fill="FFFFFF"/>
          <w:lang w:val="vi-VN"/>
        </w:rPr>
        <w:t xml:space="preserve">Bản sao quyết định cho phép hợp tác làm phim với nước ngoài của cơ quan có thẩm quyền; bản sao quyết định cho phép xuất khẩu di vật, cổ vật (bao gồm cả di vật, cổ vật tái xuất khẩu) của Bộ trưởng Bộ Văn hóa, Thể thao và Du lịch; (Khoản 1 </w:t>
      </w:r>
      <w:r w:rsidRPr="00AC0F5A">
        <w:rPr>
          <w:rFonts w:eastAsia="Arial"/>
          <w:i/>
          <w:iCs/>
          <w:sz w:val="26"/>
          <w:lang w:val="vi-VN"/>
        </w:rPr>
        <w:t xml:space="preserve">Điều 2 </w:t>
      </w:r>
      <w:r w:rsidRPr="00AC0F5A">
        <w:rPr>
          <w:rFonts w:eastAsia="Arial"/>
          <w:i/>
          <w:sz w:val="26"/>
          <w:lang w:val="nl-NL"/>
        </w:rPr>
        <w:t>Thông tư số </w:t>
      </w:r>
      <w:hyperlink r:id="rId132" w:tgtFrame="_blank" w:history="1">
        <w:r w:rsidRPr="00AC0F5A">
          <w:rPr>
            <w:rFonts w:eastAsia="Arial"/>
            <w:i/>
            <w:sz w:val="26"/>
            <w:lang w:val="nl-NL"/>
          </w:rPr>
          <w:t>04/2016/TT-BVHTTDL ngày 29/6/2016 </w:t>
        </w:r>
      </w:hyperlink>
      <w:r w:rsidRPr="00AC0F5A">
        <w:rPr>
          <w:rFonts w:eastAsia="Arial"/>
          <w:i/>
          <w:sz w:val="26"/>
          <w:lang w:val="vi-VN"/>
        </w:rPr>
        <w:t>)</w:t>
      </w:r>
    </w:p>
    <w:p w:rsidR="00AC0F5A" w:rsidRPr="00AC0F5A" w:rsidRDefault="00AC0F5A" w:rsidP="00AC0F5A">
      <w:pPr>
        <w:autoSpaceDE w:val="0"/>
        <w:autoSpaceDN w:val="0"/>
        <w:adjustRightInd w:val="0"/>
        <w:spacing w:before="120" w:line="259" w:lineRule="auto"/>
        <w:ind w:firstLine="567"/>
        <w:jc w:val="both"/>
        <w:rPr>
          <w:rFonts w:eastAsia="Arial"/>
          <w:sz w:val="26"/>
          <w:lang w:val="vi-VN"/>
        </w:rPr>
      </w:pPr>
      <w:r w:rsidRPr="00AC0F5A">
        <w:rPr>
          <w:rFonts w:eastAsia="Arial"/>
          <w:sz w:val="26"/>
          <w:lang w:val="vi-VN"/>
        </w:rPr>
        <w:t xml:space="preserve">(4) Tài liệu có liên quan chứng minh nguồn gốc, xuất xứ hợp pháp của di vật, cổ vật. </w:t>
      </w:r>
    </w:p>
    <w:p w:rsidR="00AC0F5A" w:rsidRPr="00AC0F5A" w:rsidRDefault="00AC0F5A" w:rsidP="00AC0F5A">
      <w:pPr>
        <w:autoSpaceDE w:val="0"/>
        <w:autoSpaceDN w:val="0"/>
        <w:adjustRightInd w:val="0"/>
        <w:spacing w:before="120" w:line="259" w:lineRule="auto"/>
        <w:ind w:firstLine="567"/>
        <w:jc w:val="both"/>
        <w:rPr>
          <w:rFonts w:eastAsia="Arial"/>
          <w:sz w:val="26"/>
          <w:lang w:val="vi-VN"/>
        </w:rPr>
      </w:pPr>
      <w:r w:rsidRPr="00AC0F5A">
        <w:rPr>
          <w:rFonts w:eastAsia="Arial"/>
          <w:b/>
          <w:bCs/>
          <w:iCs/>
          <w:sz w:val="26"/>
          <w:lang w:val="vi-VN"/>
        </w:rPr>
        <w:t>- Số lượng hồ sơ:</w:t>
      </w:r>
      <w:r w:rsidRPr="00AC0F5A">
        <w:rPr>
          <w:rFonts w:eastAsia="Arial"/>
          <w:sz w:val="26"/>
          <w:lang w:val="vi-VN"/>
        </w:rPr>
        <w:t xml:space="preserve"> 01 (bộ).</w:t>
      </w:r>
    </w:p>
    <w:p w:rsidR="00AC0F5A" w:rsidRPr="00AC0F5A" w:rsidRDefault="00AC0F5A" w:rsidP="00AC0F5A">
      <w:pPr>
        <w:autoSpaceDE w:val="0"/>
        <w:autoSpaceDN w:val="0"/>
        <w:adjustRightInd w:val="0"/>
        <w:spacing w:before="60"/>
        <w:ind w:firstLine="567"/>
        <w:jc w:val="both"/>
        <w:rPr>
          <w:sz w:val="26"/>
          <w:lang w:val="vi-VN"/>
        </w:rPr>
      </w:pPr>
      <w:r w:rsidRPr="00AC0F5A">
        <w:rPr>
          <w:b/>
          <w:bCs/>
          <w:sz w:val="26"/>
          <w:lang w:val="vi-VN"/>
        </w:rPr>
        <w:t>1</w:t>
      </w:r>
      <w:r w:rsidRPr="00AC0F5A">
        <w:rPr>
          <w:b/>
          <w:bCs/>
          <w:sz w:val="26"/>
        </w:rPr>
        <w:t>5</w:t>
      </w:r>
      <w:r w:rsidRPr="00AC0F5A">
        <w:rPr>
          <w:b/>
          <w:bCs/>
          <w:sz w:val="26"/>
          <w:lang w:val="vi-VN"/>
        </w:rPr>
        <w:t xml:space="preserve">.3. Đối tượng thực hiện thủ tục hành chính: </w:t>
      </w:r>
      <w:r w:rsidRPr="00AC0F5A">
        <w:rPr>
          <w:sz w:val="26"/>
          <w:lang w:val="vi-VN"/>
        </w:rPr>
        <w:t>Tổ chức, cá nhân.</w:t>
      </w:r>
    </w:p>
    <w:p w:rsidR="00AC0F5A" w:rsidRPr="00AC0F5A" w:rsidRDefault="00AC0F5A" w:rsidP="00AC0F5A">
      <w:pPr>
        <w:autoSpaceDE w:val="0"/>
        <w:autoSpaceDN w:val="0"/>
        <w:adjustRightInd w:val="0"/>
        <w:spacing w:before="120" w:line="259" w:lineRule="auto"/>
        <w:ind w:firstLine="562"/>
        <w:jc w:val="both"/>
        <w:rPr>
          <w:rFonts w:eastAsia="Arial"/>
          <w:sz w:val="26"/>
          <w:shd w:val="clear" w:color="auto" w:fill="FFFFFF"/>
          <w:lang w:val="vi-VN"/>
        </w:rPr>
      </w:pPr>
      <w:r w:rsidRPr="00AC0F5A">
        <w:rPr>
          <w:rFonts w:eastAsia="Arial"/>
          <w:sz w:val="26"/>
          <w:shd w:val="clear" w:color="auto" w:fill="FFFFFF"/>
          <w:lang w:val="vi-VN"/>
        </w:rPr>
        <w:t>Cá nhân, tổ chức có văn hóa phẩm là các loại phim của các cơ quan, tổ chức hoặc phim hợp tác cung cấp dịch vụ làm phim cho nước ngoài chưa được công bố, phổ biến; văn hóa phẩm là di vật, cổ vật, bảo vật quốc gia gửi hồ sơ đề nghị giám định văn hóa phẩm đến Sở Văn hóa, Thể thao và Du lịch.</w:t>
      </w:r>
    </w:p>
    <w:p w:rsidR="00AC0F5A" w:rsidRPr="00AC0F5A" w:rsidRDefault="00AC0F5A" w:rsidP="00AC0F5A">
      <w:pPr>
        <w:autoSpaceDE w:val="0"/>
        <w:autoSpaceDN w:val="0"/>
        <w:adjustRightInd w:val="0"/>
        <w:spacing w:before="120" w:line="259" w:lineRule="auto"/>
        <w:ind w:firstLine="562"/>
        <w:jc w:val="both"/>
        <w:rPr>
          <w:rFonts w:eastAsia="Arial"/>
          <w:b/>
          <w:bCs/>
          <w:i/>
          <w:sz w:val="26"/>
          <w:lang w:val="vi-VN"/>
        </w:rPr>
      </w:pPr>
      <w:r w:rsidRPr="00AC0F5A">
        <w:rPr>
          <w:rFonts w:eastAsia="Arial"/>
          <w:i/>
          <w:sz w:val="26"/>
          <w:shd w:val="clear" w:color="auto" w:fill="FFFFFF"/>
          <w:lang w:val="vi-VN"/>
        </w:rPr>
        <w:t xml:space="preserve">(Căn cứ Nghị định số </w:t>
      </w:r>
      <w:r w:rsidRPr="00AC0F5A">
        <w:rPr>
          <w:rFonts w:eastAsia="Arial"/>
          <w:i/>
          <w:sz w:val="26"/>
          <w:lang w:val="nl-NL"/>
        </w:rPr>
        <w:t>32/2012/NĐ-CP ngày 12/4/2012 của Chính phủ về quản lý xuất khẩu, nhập khẩu văn hoá phẩm không nhằm mục đích kinh doanh:</w:t>
      </w:r>
      <w:r w:rsidRPr="00AC0F5A">
        <w:rPr>
          <w:rFonts w:eastAsia="Arial"/>
          <w:i/>
          <w:sz w:val="26"/>
          <w:shd w:val="clear" w:color="auto" w:fill="FFFFFF"/>
          <w:lang w:val="vi-VN"/>
        </w:rPr>
        <w:t xml:space="preserve"> C</w:t>
      </w:r>
      <w:r w:rsidRPr="00AC0F5A">
        <w:rPr>
          <w:rFonts w:eastAsia="Arial"/>
          <w:i/>
          <w:sz w:val="26"/>
          <w:lang w:val="nl-NL"/>
        </w:rPr>
        <w:t>hưa quy định bãi bỏ đ</w:t>
      </w:r>
      <w:r w:rsidRPr="00AC0F5A">
        <w:rPr>
          <w:rFonts w:eastAsia="Arial"/>
          <w:i/>
          <w:sz w:val="26"/>
          <w:shd w:val="clear" w:color="auto" w:fill="FFFFFF"/>
          <w:lang w:val="vi-VN"/>
        </w:rPr>
        <w:t>ối với văn hóa phẩm là các loại phim của các cơ quan, tổ chức hoặc phim hợp tác cung cấp dịch vụ làm phim cho nước ngoài chưa được công bố, phổ biến)</w:t>
      </w:r>
    </w:p>
    <w:p w:rsidR="00AC0F5A" w:rsidRPr="00AC0F5A" w:rsidRDefault="00AC0F5A" w:rsidP="00AC0F5A">
      <w:pPr>
        <w:shd w:val="clear" w:color="auto" w:fill="FFFFFF"/>
        <w:spacing w:after="120" w:line="234" w:lineRule="atLeast"/>
        <w:ind w:firstLine="567"/>
        <w:jc w:val="both"/>
        <w:rPr>
          <w:sz w:val="26"/>
          <w:lang w:val="vi-VN"/>
        </w:rPr>
      </w:pPr>
      <w:r w:rsidRPr="00AC0F5A">
        <w:rPr>
          <w:b/>
          <w:bCs/>
          <w:sz w:val="26"/>
          <w:lang w:val="vi-VN"/>
        </w:rPr>
        <w:t>1</w:t>
      </w:r>
      <w:r w:rsidRPr="00AC0F5A">
        <w:rPr>
          <w:b/>
          <w:bCs/>
          <w:sz w:val="26"/>
        </w:rPr>
        <w:t>5</w:t>
      </w:r>
      <w:r w:rsidRPr="00AC0F5A">
        <w:rPr>
          <w:b/>
          <w:bCs/>
          <w:sz w:val="26"/>
          <w:lang w:val="vi-VN"/>
        </w:rPr>
        <w:t>.4. Cơ quan giải quyết thủ tục hành chính</w:t>
      </w:r>
      <w:r w:rsidRPr="00AC0F5A">
        <w:rPr>
          <w:sz w:val="26"/>
          <w:lang w:val="vi-VN"/>
        </w:rPr>
        <w:t> </w:t>
      </w:r>
    </w:p>
    <w:p w:rsidR="00AC0F5A" w:rsidRPr="00AC0F5A" w:rsidRDefault="00AC0F5A" w:rsidP="00AC0F5A">
      <w:pPr>
        <w:autoSpaceDE w:val="0"/>
        <w:autoSpaceDN w:val="0"/>
        <w:adjustRightInd w:val="0"/>
        <w:spacing w:before="60" w:line="259" w:lineRule="auto"/>
        <w:ind w:firstLine="567"/>
        <w:jc w:val="both"/>
        <w:rPr>
          <w:rFonts w:eastAsia="Arial"/>
          <w:sz w:val="26"/>
          <w:lang w:val="vi-VN"/>
        </w:rPr>
      </w:pPr>
      <w:r w:rsidRPr="00AC0F5A">
        <w:rPr>
          <w:rFonts w:eastAsia="Arial"/>
          <w:sz w:val="26"/>
          <w:lang w:val="vi-VN"/>
        </w:rPr>
        <w:t xml:space="preserve">- Cơ quan có thẩm quyền quyết định theo quy định: Sở Văn hoá, Thể thao và Du lịch </w:t>
      </w:r>
    </w:p>
    <w:p w:rsidR="00AC0F5A" w:rsidRPr="00AC0F5A" w:rsidRDefault="00AC0F5A" w:rsidP="00AC0F5A">
      <w:pPr>
        <w:autoSpaceDE w:val="0"/>
        <w:autoSpaceDN w:val="0"/>
        <w:adjustRightInd w:val="0"/>
        <w:spacing w:before="60" w:line="259" w:lineRule="auto"/>
        <w:ind w:firstLine="567"/>
        <w:jc w:val="both"/>
        <w:rPr>
          <w:rFonts w:eastAsia="Arial"/>
          <w:sz w:val="26"/>
          <w:lang w:val="vi-VN"/>
        </w:rPr>
      </w:pPr>
      <w:r w:rsidRPr="00AC0F5A">
        <w:rPr>
          <w:rFonts w:eastAsia="Arial"/>
          <w:sz w:val="26"/>
          <w:lang w:val="vi-VN"/>
        </w:rPr>
        <w:t xml:space="preserve">- Cơ quan trực tiếp thực hiện thủ tục hành chính: Sở Văn hoá, Thể thao và Du lịch </w:t>
      </w:r>
    </w:p>
    <w:p w:rsidR="00AC0F5A" w:rsidRPr="00AC0F5A" w:rsidRDefault="00AC0F5A" w:rsidP="00AC0F5A">
      <w:pPr>
        <w:autoSpaceDE w:val="0"/>
        <w:autoSpaceDN w:val="0"/>
        <w:adjustRightInd w:val="0"/>
        <w:spacing w:before="120"/>
        <w:ind w:firstLine="567"/>
        <w:jc w:val="both"/>
        <w:rPr>
          <w:rFonts w:eastAsia="Arial"/>
          <w:spacing w:val="-4"/>
          <w:sz w:val="26"/>
          <w:lang w:val="vi-VN"/>
        </w:rPr>
      </w:pPr>
      <w:r w:rsidRPr="00AC0F5A">
        <w:rPr>
          <w:b/>
          <w:bCs/>
          <w:sz w:val="26"/>
          <w:lang w:val="vi-VN"/>
        </w:rPr>
        <w:t>1</w:t>
      </w:r>
      <w:r w:rsidRPr="00AC0F5A">
        <w:rPr>
          <w:b/>
          <w:bCs/>
          <w:sz w:val="26"/>
        </w:rPr>
        <w:t>5</w:t>
      </w:r>
      <w:r w:rsidRPr="00AC0F5A">
        <w:rPr>
          <w:b/>
          <w:bCs/>
          <w:sz w:val="26"/>
          <w:lang w:val="vi-VN"/>
        </w:rPr>
        <w:t xml:space="preserve">.5. Kết quả thực hiện thủ tục hành chính: </w:t>
      </w:r>
      <w:r w:rsidRPr="00AC0F5A">
        <w:rPr>
          <w:rFonts w:eastAsia="Arial"/>
          <w:spacing w:val="-4"/>
          <w:sz w:val="26"/>
          <w:lang w:val="vi-VN"/>
        </w:rPr>
        <w:t xml:space="preserve">Biên bản giám định và niêm phong văn hóa phẩm xuất khẩu </w:t>
      </w:r>
      <w:r w:rsidRPr="00AC0F5A">
        <w:rPr>
          <w:rFonts w:eastAsia="Arial"/>
          <w:i/>
          <w:iCs/>
          <w:spacing w:val="-2"/>
          <w:sz w:val="26"/>
          <w:lang w:val="vi-VN"/>
        </w:rPr>
        <w:t xml:space="preserve">(Mẫu đơn số 2 ký hiệu BM.BBGĐ ban hành kèm theo Thông tư số 22/2018/TT-BVHTTDL ngày 29 tháng 6 năm 2018) </w:t>
      </w:r>
    </w:p>
    <w:p w:rsidR="00AC0F5A" w:rsidRPr="00AC0F5A" w:rsidRDefault="00AC0F5A" w:rsidP="00AC0F5A">
      <w:pPr>
        <w:autoSpaceDE w:val="0"/>
        <w:autoSpaceDN w:val="0"/>
        <w:adjustRightInd w:val="0"/>
        <w:spacing w:before="120"/>
        <w:ind w:firstLine="709"/>
        <w:jc w:val="both"/>
        <w:rPr>
          <w:rFonts w:eastAsia="Arial"/>
          <w:spacing w:val="-4"/>
          <w:sz w:val="26"/>
          <w:lang w:val="vi-VN"/>
        </w:rPr>
      </w:pPr>
      <w:r w:rsidRPr="00AC0F5A">
        <w:rPr>
          <w:b/>
          <w:bCs/>
          <w:sz w:val="26"/>
          <w:lang w:val="vi-VN"/>
        </w:rPr>
        <w:t>1</w:t>
      </w:r>
      <w:r w:rsidRPr="00AC0F5A">
        <w:rPr>
          <w:b/>
          <w:bCs/>
          <w:sz w:val="26"/>
        </w:rPr>
        <w:t>5</w:t>
      </w:r>
      <w:r w:rsidRPr="00AC0F5A">
        <w:rPr>
          <w:b/>
          <w:bCs/>
          <w:sz w:val="26"/>
          <w:lang w:val="vi-VN"/>
        </w:rPr>
        <w:t xml:space="preserve">.6. Phí, lệ phí: </w:t>
      </w:r>
      <w:r w:rsidRPr="00AC0F5A">
        <w:rPr>
          <w:rFonts w:eastAsia="Arial"/>
          <w:spacing w:val="-4"/>
          <w:sz w:val="26"/>
          <w:lang w:val="vi-VN"/>
        </w:rPr>
        <w:t xml:space="preserve"> Không.</w:t>
      </w:r>
    </w:p>
    <w:p w:rsidR="00AC0F5A" w:rsidRPr="00AC0F5A" w:rsidRDefault="00AC0F5A" w:rsidP="00AC0F5A">
      <w:pPr>
        <w:autoSpaceDE w:val="0"/>
        <w:autoSpaceDN w:val="0"/>
        <w:adjustRightInd w:val="0"/>
        <w:spacing w:before="120"/>
        <w:ind w:firstLine="709"/>
        <w:jc w:val="both"/>
        <w:rPr>
          <w:rFonts w:eastAsia="Arial"/>
          <w:spacing w:val="-2"/>
          <w:sz w:val="26"/>
          <w:lang w:val="vi-VN"/>
        </w:rPr>
      </w:pPr>
      <w:r w:rsidRPr="00AC0F5A">
        <w:rPr>
          <w:b/>
          <w:sz w:val="26"/>
          <w:lang w:val="vi-VN"/>
        </w:rPr>
        <w:t>1</w:t>
      </w:r>
      <w:r w:rsidRPr="00AC0F5A">
        <w:rPr>
          <w:b/>
          <w:sz w:val="26"/>
        </w:rPr>
        <w:t>5</w:t>
      </w:r>
      <w:r w:rsidRPr="00AC0F5A">
        <w:rPr>
          <w:b/>
          <w:sz w:val="26"/>
          <w:lang w:val="vi-VN"/>
        </w:rPr>
        <w:t>.7. Tên mẫu đơn, mẫu tờ khai:</w:t>
      </w:r>
      <w:r w:rsidRPr="00AC0F5A">
        <w:rPr>
          <w:sz w:val="26"/>
          <w:lang w:val="vi-VN"/>
        </w:rPr>
        <w:t xml:space="preserve"> </w:t>
      </w:r>
      <w:r w:rsidRPr="00AC0F5A">
        <w:rPr>
          <w:rFonts w:eastAsia="Arial"/>
          <w:spacing w:val="-2"/>
          <w:sz w:val="26"/>
          <w:lang w:val="vi-VN"/>
        </w:rPr>
        <w:t xml:space="preserve">Đơn đề nghị giám định văn hóa phẩm xuất khẩu </w:t>
      </w:r>
      <w:r w:rsidRPr="00AC0F5A">
        <w:rPr>
          <w:rFonts w:eastAsia="Arial"/>
          <w:i/>
          <w:iCs/>
          <w:spacing w:val="-2"/>
          <w:sz w:val="26"/>
          <w:lang w:val="vi-VN"/>
        </w:rPr>
        <w:t xml:space="preserve">(Mẫu đơn số 4 ký hiệu BM.GĐ ban hành kèm theo Thông tư số 22/2018/TT-BVHTTDL ngày 29 tháng 6 năm 2018 của Bộ trưởng Bộ VHTTDL sửa đổi, bổ sung một số điều của Thông tư số 07/2012/TT-BVHTTDL ngày 16/7/2012). </w:t>
      </w:r>
    </w:p>
    <w:p w:rsidR="00AC0F5A" w:rsidRPr="00AC0F5A" w:rsidRDefault="00AC0F5A" w:rsidP="00AC0F5A">
      <w:pPr>
        <w:spacing w:before="120" w:after="120"/>
        <w:ind w:firstLine="709"/>
        <w:jc w:val="both"/>
        <w:rPr>
          <w:b/>
          <w:bCs/>
          <w:sz w:val="26"/>
          <w:lang w:val="hr-HR"/>
        </w:rPr>
      </w:pPr>
      <w:r w:rsidRPr="00AC0F5A">
        <w:rPr>
          <w:b/>
          <w:bCs/>
          <w:sz w:val="26"/>
          <w:lang w:val="hr-HR"/>
        </w:rPr>
        <w:t xml:space="preserve">15.8. Yêu cầu, điều kiện thực hiện thủ tục hành chính: </w:t>
      </w:r>
      <w:r w:rsidRPr="00AC0F5A">
        <w:rPr>
          <w:bCs/>
          <w:sz w:val="26"/>
          <w:lang w:val="hr-HR"/>
        </w:rPr>
        <w:t>Không.</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15.9. Căn cứ pháp lý của thủ tục hành chính </w:t>
      </w:r>
    </w:p>
    <w:p w:rsidR="00AC0F5A" w:rsidRPr="00AC0F5A" w:rsidRDefault="00AC0F5A" w:rsidP="00AC0F5A">
      <w:pPr>
        <w:autoSpaceDE w:val="0"/>
        <w:autoSpaceDN w:val="0"/>
        <w:adjustRightInd w:val="0"/>
        <w:spacing w:before="120" w:line="259" w:lineRule="auto"/>
        <w:ind w:firstLine="561"/>
        <w:jc w:val="both"/>
        <w:rPr>
          <w:rFonts w:eastAsia="Arial"/>
          <w:sz w:val="26"/>
          <w:lang w:val="nl-NL"/>
        </w:rPr>
      </w:pPr>
      <w:r w:rsidRPr="00AC0F5A">
        <w:rPr>
          <w:rFonts w:eastAsia="Arial"/>
          <w:sz w:val="26"/>
          <w:lang w:val="nl-NL"/>
        </w:rPr>
        <w:t>+</w:t>
      </w:r>
      <w:r w:rsidRPr="00AC0F5A">
        <w:rPr>
          <w:rFonts w:eastAsia="Arial"/>
          <w:b/>
          <w:bCs/>
          <w:sz w:val="26"/>
          <w:lang w:val="nl-NL"/>
        </w:rPr>
        <w:t xml:space="preserve"> </w:t>
      </w:r>
      <w:r w:rsidRPr="00AC0F5A">
        <w:rPr>
          <w:rFonts w:eastAsia="Arial"/>
          <w:sz w:val="26"/>
          <w:lang w:val="nl-NL"/>
        </w:rPr>
        <w:t>Nghị định số 32/2012/NĐ-CP ngày 12/4/2012 của Chính phủ về quản lý xuất khẩu, nhập khẩu văn hoá phẩm không nhằm mục đích kinh doanh. Có hiệu lực từ ngày 01/6/2012;</w:t>
      </w:r>
    </w:p>
    <w:p w:rsidR="00AC0F5A" w:rsidRPr="00AC0F5A" w:rsidRDefault="00AC0F5A" w:rsidP="00AC0F5A">
      <w:pPr>
        <w:autoSpaceDE w:val="0"/>
        <w:autoSpaceDN w:val="0"/>
        <w:adjustRightInd w:val="0"/>
        <w:spacing w:before="120" w:line="259" w:lineRule="auto"/>
        <w:ind w:firstLine="561"/>
        <w:jc w:val="both"/>
        <w:rPr>
          <w:rFonts w:eastAsia="Arial"/>
          <w:sz w:val="26"/>
          <w:lang w:val="nl-NL"/>
        </w:rPr>
      </w:pPr>
      <w:r w:rsidRPr="00AC0F5A">
        <w:rPr>
          <w:rFonts w:eastAsia="Arial"/>
          <w:sz w:val="26"/>
          <w:lang w:val="nl-NL"/>
        </w:rPr>
        <w:t>+ Điều 3 Thông tư số </w:t>
      </w:r>
      <w:hyperlink r:id="rId133" w:tgtFrame="_blank" w:history="1">
        <w:r w:rsidRPr="00AC0F5A">
          <w:rPr>
            <w:rFonts w:eastAsia="Arial"/>
            <w:sz w:val="26"/>
            <w:lang w:val="nl-NL"/>
          </w:rPr>
          <w:t>07/2012/TT-BVHTTDL ngày 16 tháng 7 năm 2012 </w:t>
        </w:r>
      </w:hyperlink>
      <w:r w:rsidRPr="00AC0F5A">
        <w:rPr>
          <w:rFonts w:eastAsia="Arial"/>
          <w:sz w:val="26"/>
          <w:lang w:val="nl-NL"/>
        </w:rPr>
        <w:t>của Bộ trưởng Bộ Văn hóa, Thể thao và Du lịch hướng dẫn Nghị định số </w:t>
      </w:r>
      <w:hyperlink r:id="rId134" w:tgtFrame="_blank" w:history="1">
        <w:r w:rsidRPr="00AC0F5A">
          <w:rPr>
            <w:rFonts w:eastAsia="Arial"/>
            <w:sz w:val="26"/>
            <w:lang w:val="nl-NL"/>
          </w:rPr>
          <w:t>32/2012/NĐ-CP ngày 12 tháng 4 năm 2012 </w:t>
        </w:r>
      </w:hyperlink>
      <w:r w:rsidRPr="00AC0F5A">
        <w:rPr>
          <w:rFonts w:eastAsia="Arial"/>
          <w:sz w:val="26"/>
          <w:lang w:val="nl-NL"/>
        </w:rPr>
        <w:t>của Chính phủ về quản lý xuất khẩu, nhập khẩu văn hóa phẩm không nhằm mục đích kinh doanh.</w:t>
      </w:r>
    </w:p>
    <w:p w:rsidR="00AC0F5A" w:rsidRPr="00AC0F5A" w:rsidRDefault="00AC0F5A" w:rsidP="00AC0F5A">
      <w:pPr>
        <w:autoSpaceDE w:val="0"/>
        <w:autoSpaceDN w:val="0"/>
        <w:adjustRightInd w:val="0"/>
        <w:spacing w:before="120" w:line="259" w:lineRule="auto"/>
        <w:ind w:firstLine="561"/>
        <w:jc w:val="both"/>
        <w:rPr>
          <w:rFonts w:eastAsia="Arial"/>
          <w:sz w:val="26"/>
          <w:lang w:val="nl-NL"/>
        </w:rPr>
      </w:pPr>
      <w:r w:rsidRPr="00AC0F5A">
        <w:rPr>
          <w:rFonts w:eastAsia="Arial"/>
          <w:sz w:val="26"/>
          <w:lang w:val="nl-NL"/>
        </w:rPr>
        <w:lastRenderedPageBreak/>
        <w:t>+ Thông tư số </w:t>
      </w:r>
      <w:hyperlink r:id="rId135" w:tgtFrame="_blank" w:history="1">
        <w:r w:rsidRPr="00AC0F5A">
          <w:rPr>
            <w:rFonts w:eastAsia="Arial"/>
            <w:sz w:val="26"/>
            <w:lang w:val="nl-NL"/>
          </w:rPr>
          <w:t>04/2016/TT-BVHTTDL ngày 29 tháng 6 năm 2016 </w:t>
        </w:r>
      </w:hyperlink>
      <w:r w:rsidRPr="00AC0F5A">
        <w:rPr>
          <w:rFonts w:eastAsia="Arial"/>
          <w:sz w:val="26"/>
          <w:lang w:val="nl-NL"/>
        </w:rPr>
        <w:t>của Bộ trưởng Bộ Văn hóa, Thể thao và Du lịch sửa đổi, bổ sung một số điều của Thông tư số </w:t>
      </w:r>
      <w:hyperlink r:id="rId136" w:tgtFrame="_blank" w:history="1">
        <w:r w:rsidRPr="00AC0F5A">
          <w:rPr>
            <w:rFonts w:eastAsia="Arial"/>
            <w:sz w:val="26"/>
            <w:lang w:val="nl-NL"/>
          </w:rPr>
          <w:t>15/2012/TT-BVHTTDL;</w:t>
        </w:r>
      </w:hyperlink>
      <w:r w:rsidRPr="00AC0F5A">
        <w:rPr>
          <w:rFonts w:eastAsia="Arial"/>
          <w:sz w:val="26"/>
          <w:lang w:val="nl-NL"/>
        </w:rPr>
        <w:t> Thông tư số </w:t>
      </w:r>
      <w:hyperlink r:id="rId137" w:tgtFrame="_blank" w:history="1">
        <w:r w:rsidRPr="00AC0F5A">
          <w:rPr>
            <w:rFonts w:eastAsia="Arial"/>
            <w:sz w:val="26"/>
            <w:lang w:val="nl-NL"/>
          </w:rPr>
          <w:t>07/2012/TT-BVHTTDL;</w:t>
        </w:r>
      </w:hyperlink>
      <w:r w:rsidRPr="00AC0F5A">
        <w:rPr>
          <w:rFonts w:eastAsia="Arial"/>
          <w:sz w:val="26"/>
          <w:lang w:val="nl-NL"/>
        </w:rPr>
        <w:t xml:space="preserve"> Thông tư số </w:t>
      </w:r>
      <w:hyperlink r:id="rId138" w:tgtFrame="_blank" w:history="1">
        <w:r w:rsidRPr="00AC0F5A">
          <w:rPr>
            <w:rFonts w:eastAsia="Arial"/>
            <w:sz w:val="26"/>
            <w:lang w:val="nl-NL"/>
          </w:rPr>
          <w:t>88/2008/TT-BVHTTDL </w:t>
        </w:r>
      </w:hyperlink>
      <w:r w:rsidRPr="00AC0F5A">
        <w:rPr>
          <w:rFonts w:eastAsia="Arial"/>
          <w:sz w:val="26"/>
          <w:lang w:val="nl-NL"/>
        </w:rPr>
        <w:t>và Thông tư số </w:t>
      </w:r>
      <w:hyperlink r:id="rId139" w:tgtFrame="_blank" w:history="1">
        <w:r w:rsidRPr="00AC0F5A">
          <w:rPr>
            <w:rFonts w:eastAsia="Arial"/>
            <w:sz w:val="26"/>
            <w:lang w:val="nl-NL"/>
          </w:rPr>
          <w:t>05/2013/TT-BVHTTDL,</w:t>
        </w:r>
      </w:hyperlink>
      <w:r w:rsidRPr="00AC0F5A">
        <w:rPr>
          <w:rFonts w:eastAsia="Arial"/>
          <w:sz w:val="26"/>
          <w:lang w:val="nl-NL"/>
        </w:rPr>
        <w:t xml:space="preserve"> có hiệu lực thi hành kể từ ngày 15 tháng 8 năm 2016; </w:t>
      </w:r>
    </w:p>
    <w:p w:rsidR="00AC0F5A" w:rsidRPr="00AC0F5A" w:rsidRDefault="00AC0F5A" w:rsidP="00AC0F5A">
      <w:pPr>
        <w:shd w:val="clear" w:color="auto" w:fill="FFFFFF"/>
        <w:spacing w:before="120" w:after="120" w:line="234" w:lineRule="atLeast"/>
        <w:ind w:firstLine="720"/>
        <w:jc w:val="both"/>
        <w:rPr>
          <w:i/>
          <w:sz w:val="26"/>
          <w:lang w:val="vi-VN"/>
        </w:rPr>
      </w:pPr>
      <w:r w:rsidRPr="00AC0F5A">
        <w:rPr>
          <w:b/>
          <w:sz w:val="26"/>
          <w:lang w:val="nl-NL"/>
        </w:rPr>
        <w:t>15.10.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r w:rsidRPr="00AC0F5A">
              <w:rPr>
                <w:sz w:val="26"/>
                <w:lang w:val="nl-NL"/>
              </w:rPr>
              <w:t xml:space="preserve">10 năm </w:t>
            </w: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
                <w:bCs/>
                <w:sz w:val="26"/>
                <w:lang w:val="nl-NL"/>
              </w:rPr>
              <w:t>về thực hiện cơ chế một cửa, một cửa liên thông 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hd w:val="clear" w:color="auto" w:fill="FFFFFF"/>
        <w:spacing w:after="120" w:line="234" w:lineRule="atLeast"/>
        <w:jc w:val="both"/>
        <w:rPr>
          <w:bCs/>
          <w:i/>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sectPr w:rsidR="00AC0F5A" w:rsidRPr="00AC0F5A" w:rsidSect="00B03F85">
          <w:pgSz w:w="11907" w:h="16840" w:code="9"/>
          <w:pgMar w:top="964" w:right="851" w:bottom="1701" w:left="1134" w:header="567" w:footer="567" w:gutter="0"/>
          <w:cols w:space="720"/>
          <w:titlePg/>
          <w:docGrid w:linePitch="326"/>
        </w:sectPr>
      </w:pPr>
    </w:p>
    <w:tbl>
      <w:tblPr>
        <w:tblW w:w="1260" w:type="dxa"/>
        <w:jc w:val="righ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0"/>
      </w:tblGrid>
      <w:tr w:rsidR="00AC0F5A" w:rsidRPr="00AC0F5A" w:rsidTr="00B30656">
        <w:trPr>
          <w:jc w:val="right"/>
        </w:trPr>
        <w:tc>
          <w:tcPr>
            <w:tcW w:w="1260" w:type="dxa"/>
            <w:tcBorders>
              <w:top w:val="single" w:sz="8" w:space="0" w:color="auto"/>
              <w:left w:val="single" w:sz="8" w:space="0" w:color="auto"/>
              <w:bottom w:val="single" w:sz="8" w:space="0" w:color="auto"/>
              <w:right w:val="single" w:sz="8" w:space="0" w:color="auto"/>
            </w:tcBorders>
            <w:hideMark/>
          </w:tcPr>
          <w:p w:rsidR="00AC0F5A" w:rsidRPr="00AC0F5A" w:rsidRDefault="00AC0F5A" w:rsidP="00AC0F5A">
            <w:pPr>
              <w:spacing w:before="120"/>
              <w:jc w:val="both"/>
              <w:rPr>
                <w:sz w:val="26"/>
              </w:rPr>
            </w:pPr>
            <w:r w:rsidRPr="00AC0F5A">
              <w:rPr>
                <w:sz w:val="26"/>
                <w:lang w:val="nl-NL"/>
              </w:rPr>
              <w:lastRenderedPageBreak/>
              <w:br w:type="page"/>
            </w:r>
            <w:r w:rsidRPr="00AC0F5A">
              <w:rPr>
                <w:sz w:val="26"/>
                <w:lang w:val="nl-NL"/>
              </w:rPr>
              <w:br w:type="page"/>
            </w:r>
            <w:r w:rsidRPr="00AC0F5A">
              <w:rPr>
                <w:sz w:val="26"/>
              </w:rPr>
              <w:t>BM.GĐ</w:t>
            </w:r>
          </w:p>
        </w:tc>
      </w:tr>
    </w:tbl>
    <w:p w:rsidR="00AC0F5A" w:rsidRPr="00AC0F5A" w:rsidRDefault="00AC0F5A" w:rsidP="00AC0F5A">
      <w:pPr>
        <w:shd w:val="clear" w:color="auto" w:fill="FFFFFF"/>
        <w:spacing w:before="120"/>
        <w:jc w:val="both"/>
        <w:rPr>
          <w:sz w:val="26"/>
        </w:rPr>
      </w:pPr>
    </w:p>
    <w:tbl>
      <w:tblPr>
        <w:tblW w:w="0" w:type="auto"/>
        <w:tblInd w:w="-132" w:type="dxa"/>
        <w:shd w:val="clear" w:color="auto" w:fill="FFFFFF"/>
        <w:tblCellMar>
          <w:left w:w="0" w:type="dxa"/>
          <w:right w:w="0" w:type="dxa"/>
        </w:tblCellMar>
        <w:tblLook w:val="04A0" w:firstRow="1" w:lastRow="0" w:firstColumn="1" w:lastColumn="0" w:noHBand="0" w:noVBand="1"/>
      </w:tblPr>
      <w:tblGrid>
        <w:gridCol w:w="4493"/>
        <w:gridCol w:w="5670"/>
      </w:tblGrid>
      <w:tr w:rsidR="00AC0F5A" w:rsidRPr="00AC0F5A" w:rsidTr="00B30656">
        <w:tc>
          <w:tcPr>
            <w:tcW w:w="4493" w:type="dxa"/>
            <w:shd w:val="clear" w:color="auto" w:fill="FFFFFF"/>
            <w:tcMar>
              <w:top w:w="0" w:type="dxa"/>
              <w:left w:w="108" w:type="dxa"/>
              <w:bottom w:w="0" w:type="dxa"/>
              <w:right w:w="108" w:type="dxa"/>
            </w:tcMar>
            <w:hideMark/>
          </w:tcPr>
          <w:p w:rsidR="00AC0F5A" w:rsidRPr="00AC0F5A" w:rsidRDefault="00AC0F5A" w:rsidP="00AC0F5A">
            <w:pPr>
              <w:spacing w:before="120"/>
              <w:jc w:val="center"/>
              <w:rPr>
                <w:sz w:val="26"/>
              </w:rPr>
            </w:pPr>
            <w:r w:rsidRPr="00AC0F5A">
              <w:rPr>
                <w:b/>
                <w:bCs/>
                <w:sz w:val="26"/>
              </w:rPr>
              <w:t>TÊN CƠ QUAN, TỔ CHỨC</w:t>
            </w:r>
            <w:r w:rsidRPr="00AC0F5A">
              <w:rPr>
                <w:sz w:val="26"/>
              </w:rPr>
              <w:br/>
            </w:r>
            <w:r w:rsidRPr="00AC0F5A">
              <w:rPr>
                <w:i/>
                <w:sz w:val="26"/>
              </w:rPr>
              <w:t>(nếu là cơ quan, tổ chức)</w:t>
            </w:r>
            <w:r w:rsidRPr="00AC0F5A">
              <w:rPr>
                <w:sz w:val="26"/>
              </w:rPr>
              <w:br/>
            </w:r>
            <w:r w:rsidRPr="00AC0F5A">
              <w:rPr>
                <w:b/>
                <w:bCs/>
                <w:sz w:val="26"/>
              </w:rPr>
              <w:t>-------</w:t>
            </w:r>
          </w:p>
        </w:tc>
        <w:tc>
          <w:tcPr>
            <w:tcW w:w="5670" w:type="dxa"/>
            <w:shd w:val="clear" w:color="auto" w:fill="FFFFFF"/>
            <w:tcMar>
              <w:top w:w="0" w:type="dxa"/>
              <w:left w:w="108" w:type="dxa"/>
              <w:bottom w:w="0" w:type="dxa"/>
              <w:right w:w="108" w:type="dxa"/>
            </w:tcMar>
            <w:hideMark/>
          </w:tcPr>
          <w:p w:rsidR="00AC0F5A" w:rsidRPr="00AC0F5A" w:rsidRDefault="00AC0F5A" w:rsidP="00AC0F5A">
            <w:pPr>
              <w:spacing w:before="120"/>
              <w:jc w:val="center"/>
              <w:rPr>
                <w:sz w:val="26"/>
              </w:rPr>
            </w:pPr>
            <w:r w:rsidRPr="00AC0F5A">
              <w:rPr>
                <w:b/>
                <w:bCs/>
                <w:sz w:val="26"/>
              </w:rPr>
              <w:t>CỘNG HÒA XÃ HỘI CHỦ NGHĨA VIỆT NAM</w:t>
            </w:r>
            <w:r w:rsidRPr="00AC0F5A">
              <w:rPr>
                <w:b/>
                <w:bCs/>
                <w:sz w:val="26"/>
              </w:rPr>
              <w:br/>
              <w:t>Độc lập - Tự do - Hạnh phúc</w:t>
            </w:r>
            <w:r w:rsidRPr="00AC0F5A">
              <w:rPr>
                <w:rFonts w:eastAsia="DejaVu Sans Condensed"/>
                <w:b/>
                <w:bCs/>
                <w:sz w:val="26"/>
              </w:rPr>
              <w:t> </w:t>
            </w:r>
            <w:r w:rsidRPr="00AC0F5A">
              <w:rPr>
                <w:b/>
                <w:bCs/>
                <w:sz w:val="26"/>
              </w:rPr>
              <w:br/>
              <w:t>---------------</w:t>
            </w:r>
          </w:p>
        </w:tc>
      </w:tr>
      <w:tr w:rsidR="00AC0F5A" w:rsidRPr="00AC0F5A" w:rsidTr="00B30656">
        <w:tc>
          <w:tcPr>
            <w:tcW w:w="4493" w:type="dxa"/>
            <w:shd w:val="clear" w:color="auto" w:fill="FFFFFF"/>
            <w:tcMar>
              <w:top w:w="0" w:type="dxa"/>
              <w:left w:w="108" w:type="dxa"/>
              <w:bottom w:w="0" w:type="dxa"/>
              <w:right w:w="108" w:type="dxa"/>
            </w:tcMar>
            <w:hideMark/>
          </w:tcPr>
          <w:p w:rsidR="00AC0F5A" w:rsidRPr="00AC0F5A" w:rsidRDefault="00AC0F5A" w:rsidP="00AC0F5A">
            <w:pPr>
              <w:spacing w:before="120"/>
              <w:jc w:val="both"/>
              <w:rPr>
                <w:sz w:val="26"/>
              </w:rPr>
            </w:pPr>
            <w:r w:rsidRPr="00AC0F5A">
              <w:rPr>
                <w:sz w:val="26"/>
              </w:rPr>
              <w:t> </w:t>
            </w:r>
          </w:p>
        </w:tc>
        <w:tc>
          <w:tcPr>
            <w:tcW w:w="5670" w:type="dxa"/>
            <w:shd w:val="clear" w:color="auto" w:fill="FFFFFF"/>
            <w:tcMar>
              <w:top w:w="0" w:type="dxa"/>
              <w:left w:w="108" w:type="dxa"/>
              <w:bottom w:w="0" w:type="dxa"/>
              <w:right w:w="108" w:type="dxa"/>
            </w:tcMar>
            <w:hideMark/>
          </w:tcPr>
          <w:p w:rsidR="00AC0F5A" w:rsidRPr="00AC0F5A" w:rsidRDefault="00AC0F5A" w:rsidP="00AC0F5A">
            <w:pPr>
              <w:spacing w:before="120"/>
              <w:jc w:val="center"/>
              <w:rPr>
                <w:sz w:val="26"/>
              </w:rPr>
            </w:pPr>
            <w:r w:rsidRPr="00AC0F5A">
              <w:rPr>
                <w:i/>
                <w:iCs/>
                <w:sz w:val="26"/>
              </w:rPr>
              <w:t>……………, ngày….… tháng….… năm….…..</w:t>
            </w:r>
          </w:p>
        </w:tc>
      </w:tr>
    </w:tbl>
    <w:p w:rsidR="00AC0F5A" w:rsidRPr="00AC0F5A" w:rsidRDefault="00AC0F5A" w:rsidP="00AC0F5A">
      <w:pPr>
        <w:shd w:val="clear" w:color="auto" w:fill="FFFFFF"/>
        <w:spacing w:before="120"/>
        <w:jc w:val="center"/>
        <w:rPr>
          <w:sz w:val="26"/>
        </w:rPr>
      </w:pPr>
      <w:r w:rsidRPr="00AC0F5A">
        <w:rPr>
          <w:b/>
          <w:bCs/>
          <w:sz w:val="26"/>
        </w:rPr>
        <w:t>ĐƠN ĐỀ NGHỊ</w:t>
      </w:r>
    </w:p>
    <w:p w:rsidR="00AC0F5A" w:rsidRPr="00AC0F5A" w:rsidRDefault="00AC0F5A" w:rsidP="00AC0F5A">
      <w:pPr>
        <w:shd w:val="clear" w:color="auto" w:fill="FFFFFF"/>
        <w:spacing w:before="120"/>
        <w:jc w:val="center"/>
        <w:rPr>
          <w:b/>
          <w:bCs/>
          <w:sz w:val="26"/>
        </w:rPr>
      </w:pPr>
      <w:r w:rsidRPr="00AC0F5A">
        <w:rPr>
          <w:b/>
          <w:bCs/>
          <w:sz w:val="26"/>
        </w:rPr>
        <w:t>GIÁM ĐỊNH VĂN HÓA PHẨM XUẤT KHẨU</w:t>
      </w:r>
    </w:p>
    <w:p w:rsidR="00AC0F5A" w:rsidRPr="00AC0F5A" w:rsidRDefault="00AC0F5A" w:rsidP="00AC0F5A">
      <w:pPr>
        <w:shd w:val="clear" w:color="auto" w:fill="FFFFFF"/>
        <w:spacing w:before="360"/>
        <w:jc w:val="center"/>
        <w:rPr>
          <w:sz w:val="26"/>
        </w:rPr>
      </w:pPr>
      <w:r w:rsidRPr="00AC0F5A">
        <w:rPr>
          <w:sz w:val="26"/>
        </w:rPr>
        <w:t>Kính gửi: (Tên cơ quan giám định)</w:t>
      </w:r>
    </w:p>
    <w:p w:rsidR="00AC0F5A" w:rsidRPr="00AC0F5A" w:rsidRDefault="00AC0F5A" w:rsidP="00AC0F5A">
      <w:pPr>
        <w:shd w:val="clear" w:color="auto" w:fill="FFFFFF"/>
        <w:spacing w:before="360"/>
        <w:jc w:val="both"/>
        <w:rPr>
          <w:sz w:val="26"/>
        </w:rPr>
      </w:pPr>
      <w:r w:rsidRPr="00AC0F5A">
        <w:rPr>
          <w:sz w:val="26"/>
        </w:rPr>
        <w:t>Tên cơ quan, tổ chức, cá nhân đề nghị giám định ……...............................................</w:t>
      </w:r>
    </w:p>
    <w:p w:rsidR="00AC0F5A" w:rsidRPr="00AC0F5A" w:rsidRDefault="00AC0F5A" w:rsidP="00AC0F5A">
      <w:pPr>
        <w:shd w:val="clear" w:color="auto" w:fill="FFFFFF"/>
        <w:spacing w:before="120"/>
        <w:jc w:val="both"/>
        <w:rPr>
          <w:sz w:val="26"/>
        </w:rPr>
      </w:pPr>
      <w:r w:rsidRPr="00AC0F5A">
        <w:rPr>
          <w:sz w:val="26"/>
        </w:rPr>
        <w:t>..................................................................................................................................</w:t>
      </w:r>
    </w:p>
    <w:p w:rsidR="00AC0F5A" w:rsidRPr="00AC0F5A" w:rsidRDefault="00AC0F5A" w:rsidP="00AC0F5A">
      <w:pPr>
        <w:shd w:val="clear" w:color="auto" w:fill="FFFFFF"/>
        <w:spacing w:before="120"/>
        <w:jc w:val="both"/>
        <w:rPr>
          <w:sz w:val="26"/>
        </w:rPr>
      </w:pPr>
      <w:r w:rsidRPr="00AC0F5A">
        <w:rPr>
          <w:sz w:val="26"/>
        </w:rPr>
        <w:t>Địa chỉ:.......................................................................................................................</w:t>
      </w:r>
    </w:p>
    <w:p w:rsidR="00AC0F5A" w:rsidRPr="00AC0F5A" w:rsidRDefault="00AC0F5A" w:rsidP="00AC0F5A">
      <w:pPr>
        <w:shd w:val="clear" w:color="auto" w:fill="FFFFFF"/>
        <w:spacing w:before="120"/>
        <w:jc w:val="both"/>
        <w:rPr>
          <w:sz w:val="26"/>
        </w:rPr>
      </w:pPr>
      <w:r w:rsidRPr="00AC0F5A">
        <w:rPr>
          <w:sz w:val="26"/>
        </w:rPr>
        <w:t>Điện thoại:...................................................................................................................</w:t>
      </w:r>
    </w:p>
    <w:p w:rsidR="00AC0F5A" w:rsidRPr="00AC0F5A" w:rsidRDefault="00AC0F5A" w:rsidP="00AC0F5A">
      <w:pPr>
        <w:shd w:val="clear" w:color="auto" w:fill="FFFFFF"/>
        <w:spacing w:before="120"/>
        <w:jc w:val="both"/>
        <w:rPr>
          <w:sz w:val="26"/>
        </w:rPr>
      </w:pPr>
      <w:r w:rsidRPr="00AC0F5A">
        <w:rPr>
          <w:sz w:val="26"/>
        </w:rPr>
        <w:t xml:space="preserve">Đề nghị........................................ </w:t>
      </w:r>
      <w:r w:rsidRPr="00AC0F5A">
        <w:rPr>
          <w:i/>
          <w:sz w:val="26"/>
        </w:rPr>
        <w:t>(tên cơ quan giám định)</w:t>
      </w:r>
      <w:r w:rsidRPr="00AC0F5A">
        <w:rPr>
          <w:sz w:val="26"/>
        </w:rPr>
        <w:t xml:space="preserve"> giám định</w:t>
      </w:r>
      <w:r w:rsidRPr="00AC0F5A">
        <w:rPr>
          <w:rFonts w:eastAsia="DejaVu Sans Condensed"/>
          <w:sz w:val="26"/>
        </w:rPr>
        <w:t> </w:t>
      </w:r>
      <w:r w:rsidRPr="00AC0F5A">
        <w:rPr>
          <w:sz w:val="26"/>
        </w:rPr>
        <w:t>văn hóa phẩm xuất khẩu dưới đây:</w:t>
      </w:r>
    </w:p>
    <w:p w:rsidR="00AC0F5A" w:rsidRPr="00AC0F5A" w:rsidRDefault="00AC0F5A" w:rsidP="00AC0F5A">
      <w:pPr>
        <w:shd w:val="clear" w:color="auto" w:fill="FFFFFF"/>
        <w:spacing w:before="120"/>
        <w:jc w:val="both"/>
        <w:rPr>
          <w:sz w:val="26"/>
        </w:rPr>
      </w:pPr>
      <w:r w:rsidRPr="00AC0F5A">
        <w:rPr>
          <w:sz w:val="26"/>
        </w:rPr>
        <w:t>Loại văn hóa phẩm:....................................................................................................</w:t>
      </w:r>
    </w:p>
    <w:p w:rsidR="00AC0F5A" w:rsidRPr="00AC0F5A" w:rsidRDefault="00AC0F5A" w:rsidP="00AC0F5A">
      <w:pPr>
        <w:shd w:val="clear" w:color="auto" w:fill="FFFFFF"/>
        <w:spacing w:before="120"/>
        <w:jc w:val="both"/>
        <w:rPr>
          <w:sz w:val="26"/>
        </w:rPr>
      </w:pPr>
      <w:r w:rsidRPr="00AC0F5A">
        <w:rPr>
          <w:sz w:val="26"/>
        </w:rPr>
        <w:t>Số lượng:....................................................................................................................</w:t>
      </w:r>
    </w:p>
    <w:p w:rsidR="00AC0F5A" w:rsidRPr="00AC0F5A" w:rsidRDefault="00AC0F5A" w:rsidP="00AC0F5A">
      <w:pPr>
        <w:shd w:val="clear" w:color="auto" w:fill="FFFFFF"/>
        <w:spacing w:before="120"/>
        <w:jc w:val="both"/>
        <w:rPr>
          <w:sz w:val="26"/>
        </w:rPr>
      </w:pPr>
      <w:r w:rsidRPr="00AC0F5A">
        <w:rPr>
          <w:sz w:val="26"/>
        </w:rPr>
        <w:t>Nội dung văn hóa phẩm:............................................................................................</w:t>
      </w:r>
    </w:p>
    <w:p w:rsidR="00AC0F5A" w:rsidRPr="00AC0F5A" w:rsidRDefault="00AC0F5A" w:rsidP="00AC0F5A">
      <w:pPr>
        <w:shd w:val="clear" w:color="auto" w:fill="FFFFFF"/>
        <w:spacing w:before="120"/>
        <w:jc w:val="both"/>
        <w:rPr>
          <w:sz w:val="26"/>
        </w:rPr>
      </w:pPr>
      <w:r w:rsidRPr="00AC0F5A">
        <w:rPr>
          <w:sz w:val="26"/>
        </w:rPr>
        <w:t>...................................................................................................................................</w:t>
      </w:r>
    </w:p>
    <w:p w:rsidR="00AC0F5A" w:rsidRPr="00AC0F5A" w:rsidRDefault="00AC0F5A" w:rsidP="00AC0F5A">
      <w:pPr>
        <w:shd w:val="clear" w:color="auto" w:fill="FFFFFF"/>
        <w:spacing w:before="120"/>
        <w:jc w:val="both"/>
        <w:rPr>
          <w:sz w:val="26"/>
        </w:rPr>
      </w:pPr>
      <w:r w:rsidRPr="00AC0F5A">
        <w:rPr>
          <w:sz w:val="26"/>
        </w:rPr>
        <w:t>Gửi từ:........................................................................................................................</w:t>
      </w:r>
    </w:p>
    <w:p w:rsidR="00AC0F5A" w:rsidRPr="00AC0F5A" w:rsidRDefault="00AC0F5A" w:rsidP="00AC0F5A">
      <w:pPr>
        <w:shd w:val="clear" w:color="auto" w:fill="FFFFFF"/>
        <w:spacing w:before="120"/>
        <w:jc w:val="both"/>
        <w:rPr>
          <w:sz w:val="26"/>
        </w:rPr>
      </w:pPr>
      <w:r w:rsidRPr="00AC0F5A">
        <w:rPr>
          <w:sz w:val="26"/>
        </w:rPr>
        <w:t>Đến:............................................................................................................................</w:t>
      </w:r>
    </w:p>
    <w:p w:rsidR="00AC0F5A" w:rsidRPr="00AC0F5A" w:rsidRDefault="00AC0F5A" w:rsidP="00AC0F5A">
      <w:pPr>
        <w:shd w:val="clear" w:color="auto" w:fill="FFFFFF"/>
        <w:spacing w:before="120"/>
        <w:jc w:val="both"/>
        <w:rPr>
          <w:sz w:val="26"/>
        </w:rPr>
      </w:pPr>
      <w:r w:rsidRPr="00AC0F5A">
        <w:rPr>
          <w:sz w:val="26"/>
        </w:rPr>
        <w:t>Mục đích sử dụng:......................................................................................................</w:t>
      </w:r>
    </w:p>
    <w:p w:rsidR="00AC0F5A" w:rsidRPr="00AC0F5A" w:rsidRDefault="00AC0F5A" w:rsidP="00AC0F5A">
      <w:pPr>
        <w:shd w:val="clear" w:color="auto" w:fill="FFFFFF"/>
        <w:spacing w:before="120"/>
        <w:jc w:val="both"/>
        <w:rPr>
          <w:sz w:val="26"/>
        </w:rPr>
      </w:pPr>
      <w:r w:rsidRPr="00AC0F5A">
        <w:rPr>
          <w:sz w:val="26"/>
        </w:rPr>
        <w:t>Chúng tôi xin cam kết thực hiện đúng theo quy định của pháp luật về xuất</w:t>
      </w:r>
      <w:r w:rsidRPr="00AC0F5A">
        <w:rPr>
          <w:rFonts w:eastAsia="DejaVu Sans Condensed"/>
          <w:sz w:val="26"/>
        </w:rPr>
        <w:t> </w:t>
      </w:r>
      <w:r w:rsidRPr="00AC0F5A">
        <w:rPr>
          <w:sz w:val="26"/>
        </w:rPr>
        <w:t>khẩu văn hóa phẩm./.</w:t>
      </w:r>
    </w:p>
    <w:p w:rsidR="00AC0F5A" w:rsidRPr="00AC0F5A" w:rsidRDefault="00AC0F5A" w:rsidP="00AC0F5A">
      <w:pPr>
        <w:shd w:val="clear" w:color="auto" w:fill="FFFFFF"/>
        <w:spacing w:before="120"/>
        <w:jc w:val="both"/>
        <w:rPr>
          <w:sz w:val="26"/>
        </w:rPr>
      </w:pPr>
      <w:r w:rsidRPr="00AC0F5A">
        <w:rPr>
          <w:sz w:val="26"/>
          <w:lang w:val="vi-VN"/>
        </w:rPr>
        <w:t> </w:t>
      </w:r>
    </w:p>
    <w:tbl>
      <w:tblPr>
        <w:tblW w:w="0" w:type="auto"/>
        <w:shd w:val="clear" w:color="auto" w:fill="FFFFFF"/>
        <w:tblCellMar>
          <w:left w:w="0" w:type="dxa"/>
          <w:right w:w="0" w:type="dxa"/>
        </w:tblCellMar>
        <w:tblLook w:val="04A0" w:firstRow="1" w:lastRow="0" w:firstColumn="1" w:lastColumn="0" w:noHBand="0" w:noVBand="1"/>
      </w:tblPr>
      <w:tblGrid>
        <w:gridCol w:w="3708"/>
        <w:gridCol w:w="5756"/>
      </w:tblGrid>
      <w:tr w:rsidR="00AC0F5A" w:rsidRPr="00AC0F5A" w:rsidTr="00B30656">
        <w:tc>
          <w:tcPr>
            <w:tcW w:w="3708" w:type="dxa"/>
            <w:shd w:val="clear" w:color="auto" w:fill="FFFFFF"/>
            <w:tcMar>
              <w:top w:w="0" w:type="dxa"/>
              <w:left w:w="108" w:type="dxa"/>
              <w:bottom w:w="0" w:type="dxa"/>
              <w:right w:w="108" w:type="dxa"/>
            </w:tcMar>
            <w:hideMark/>
          </w:tcPr>
          <w:p w:rsidR="00AC0F5A" w:rsidRPr="00AC0F5A" w:rsidRDefault="00AC0F5A" w:rsidP="00AC0F5A">
            <w:pPr>
              <w:spacing w:before="120"/>
              <w:jc w:val="both"/>
              <w:rPr>
                <w:sz w:val="26"/>
              </w:rPr>
            </w:pPr>
            <w:r w:rsidRPr="00AC0F5A">
              <w:rPr>
                <w:b/>
                <w:bCs/>
                <w:sz w:val="26"/>
                <w:lang w:val="vi-VN"/>
              </w:rPr>
              <w:t> </w:t>
            </w:r>
          </w:p>
        </w:tc>
        <w:tc>
          <w:tcPr>
            <w:tcW w:w="5756" w:type="dxa"/>
            <w:shd w:val="clear" w:color="auto" w:fill="FFFFFF"/>
            <w:tcMar>
              <w:top w:w="0" w:type="dxa"/>
              <w:left w:w="108" w:type="dxa"/>
              <w:bottom w:w="0" w:type="dxa"/>
              <w:right w:w="108" w:type="dxa"/>
            </w:tcMar>
            <w:hideMark/>
          </w:tcPr>
          <w:p w:rsidR="00AC0F5A" w:rsidRPr="00AC0F5A" w:rsidRDefault="00AC0F5A" w:rsidP="00AC0F5A">
            <w:pPr>
              <w:spacing w:before="120"/>
              <w:jc w:val="center"/>
              <w:rPr>
                <w:sz w:val="26"/>
              </w:rPr>
            </w:pPr>
            <w:r w:rsidRPr="00AC0F5A">
              <w:rPr>
                <w:b/>
                <w:bCs/>
                <w:sz w:val="26"/>
              </w:rPr>
              <w:t>Người đề nghị giám định</w:t>
            </w:r>
            <w:r w:rsidRPr="00AC0F5A">
              <w:rPr>
                <w:sz w:val="26"/>
              </w:rPr>
              <w:br/>
            </w:r>
            <w:r w:rsidRPr="00AC0F5A">
              <w:rPr>
                <w:i/>
                <w:iCs/>
                <w:sz w:val="26"/>
              </w:rPr>
              <w:t>(Nếu là cơ quan, tổ chức phải ký tên, đóng dấu)</w:t>
            </w:r>
          </w:p>
        </w:tc>
      </w:tr>
    </w:tbl>
    <w:p w:rsidR="00AC0F5A" w:rsidRPr="00AC0F5A" w:rsidRDefault="00AC0F5A" w:rsidP="00AC0F5A">
      <w:pPr>
        <w:autoSpaceDE w:val="0"/>
        <w:autoSpaceDN w:val="0"/>
        <w:adjustRightInd w:val="0"/>
        <w:spacing w:before="120" w:after="160" w:line="259" w:lineRule="auto"/>
        <w:jc w:val="both"/>
        <w:rPr>
          <w:rFonts w:eastAsia="Arial"/>
          <w:b/>
          <w:bCs/>
          <w:sz w:val="26"/>
        </w:rPr>
      </w:pPr>
    </w:p>
    <w:p w:rsidR="00AC0F5A" w:rsidRPr="00AC0F5A" w:rsidRDefault="00AC0F5A" w:rsidP="00AC0F5A">
      <w:pPr>
        <w:spacing w:before="120" w:after="160" w:line="259" w:lineRule="auto"/>
        <w:rPr>
          <w:rFonts w:eastAsia="Arial"/>
          <w:b/>
          <w:bCs/>
          <w:sz w:val="26"/>
        </w:rPr>
      </w:pPr>
    </w:p>
    <w:p w:rsidR="00AC0F5A" w:rsidRPr="00AC0F5A" w:rsidRDefault="00AC0F5A" w:rsidP="00AC0F5A">
      <w:pPr>
        <w:spacing w:before="120" w:after="160" w:line="259" w:lineRule="auto"/>
        <w:rPr>
          <w:rFonts w:eastAsia="Arial"/>
          <w:b/>
          <w:bCs/>
          <w:sz w:val="26"/>
        </w:rPr>
      </w:pPr>
    </w:p>
    <w:p w:rsidR="00AC0F5A" w:rsidRPr="00AC0F5A" w:rsidRDefault="00AC0F5A" w:rsidP="00AC0F5A">
      <w:pPr>
        <w:spacing w:before="120" w:after="160" w:line="259" w:lineRule="auto"/>
        <w:rPr>
          <w:rFonts w:eastAsia="Arial"/>
          <w:b/>
          <w:bCs/>
          <w:sz w:val="26"/>
        </w:rPr>
      </w:pPr>
    </w:p>
    <w:p w:rsidR="00AC0F5A" w:rsidRPr="00AC0F5A" w:rsidRDefault="00AC0F5A" w:rsidP="00AC0F5A">
      <w:pPr>
        <w:spacing w:before="120" w:after="160" w:line="259" w:lineRule="auto"/>
        <w:rPr>
          <w:rFonts w:eastAsia="Arial"/>
          <w:b/>
          <w:bCs/>
          <w:sz w:val="26"/>
        </w:rPr>
        <w:sectPr w:rsidR="00AC0F5A" w:rsidRPr="00AC0F5A" w:rsidSect="00B03F85">
          <w:pgSz w:w="11907" w:h="16840" w:code="9"/>
          <w:pgMar w:top="964" w:right="851" w:bottom="1701" w:left="1134" w:header="567" w:footer="567" w:gutter="0"/>
          <w:cols w:space="720"/>
          <w:titlePg/>
          <w:docGrid w:linePitch="326"/>
        </w:sectPr>
      </w:pPr>
    </w:p>
    <w:p w:rsidR="00AC0F5A" w:rsidRPr="00D815A1" w:rsidRDefault="00AC0F5A" w:rsidP="00D815A1">
      <w:pPr>
        <w:pStyle w:val="Heading6"/>
        <w:ind w:firstLine="709"/>
        <w:rPr>
          <w:rFonts w:ascii="Times New Roman" w:hAnsi="Times New Roman" w:cs="Times New Roman"/>
          <w:b/>
          <w:i w:val="0"/>
          <w:color w:val="auto"/>
          <w:sz w:val="26"/>
          <w:szCs w:val="26"/>
          <w:lang w:val="hr-HR"/>
        </w:rPr>
      </w:pPr>
      <w:r w:rsidRPr="00D815A1">
        <w:rPr>
          <w:rFonts w:ascii="Times New Roman" w:hAnsi="Times New Roman" w:cs="Times New Roman"/>
          <w:b/>
          <w:i w:val="0"/>
          <w:color w:val="auto"/>
          <w:sz w:val="26"/>
          <w:szCs w:val="26"/>
          <w:lang w:val="nl-NL"/>
        </w:rPr>
        <w:lastRenderedPageBreak/>
        <w:t xml:space="preserve">16. </w:t>
      </w:r>
      <w:r w:rsidRPr="00D815A1">
        <w:rPr>
          <w:rFonts w:ascii="Times New Roman" w:eastAsia="Arial" w:hAnsi="Times New Roman" w:cs="Times New Roman"/>
          <w:b/>
          <w:i w:val="0"/>
          <w:color w:val="auto"/>
          <w:sz w:val="26"/>
          <w:szCs w:val="26"/>
          <w:lang w:val="vi-VN"/>
        </w:rPr>
        <w:t>Cấp giấy phép triển lãm tác phẩm nhiếp ảnh tại Việt Nam</w:t>
      </w:r>
    </w:p>
    <w:p w:rsidR="00AC0F5A" w:rsidRPr="00AC0F5A" w:rsidRDefault="00AC0F5A" w:rsidP="00AC0F5A">
      <w:pPr>
        <w:shd w:val="clear" w:color="auto" w:fill="FFFFFF"/>
        <w:spacing w:before="120" w:after="120" w:line="212" w:lineRule="atLeast"/>
        <w:ind w:firstLine="720"/>
        <w:jc w:val="both"/>
        <w:rPr>
          <w:i/>
          <w:sz w:val="26"/>
          <w:lang w:val="es-AR"/>
        </w:rPr>
      </w:pPr>
      <w:r w:rsidRPr="00AC0F5A">
        <w:rPr>
          <w:b/>
          <w:bCs/>
          <w:sz w:val="26"/>
          <w:lang w:val="hr-HR"/>
        </w:rPr>
        <w:t xml:space="preserve">16.1.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363" w:type="dxa"/>
        <w:tblLook w:val="04A0" w:firstRow="1" w:lastRow="0" w:firstColumn="1" w:lastColumn="0" w:noHBand="0" w:noVBand="1"/>
      </w:tblPr>
      <w:tblGrid>
        <w:gridCol w:w="805"/>
        <w:gridCol w:w="1596"/>
        <w:gridCol w:w="5097"/>
        <w:gridCol w:w="2074"/>
        <w:gridCol w:w="791"/>
      </w:tblGrid>
      <w:tr w:rsidR="00AC0F5A" w:rsidRPr="00AC0F5A" w:rsidTr="00B30656">
        <w:trPr>
          <w:trHeight w:val="392"/>
          <w:tblHeader/>
        </w:trPr>
        <w:tc>
          <w:tcPr>
            <w:tcW w:w="587"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39"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184"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151"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802"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868"/>
        </w:trPr>
        <w:tc>
          <w:tcPr>
            <w:tcW w:w="587"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39"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184" w:type="dxa"/>
            <w:tcBorders>
              <w:top w:val="single" w:sz="4" w:space="0" w:color="auto"/>
            </w:tcBorders>
            <w:vAlign w:val="center"/>
          </w:tcPr>
          <w:p w:rsidR="005204A0" w:rsidRPr="002917F9" w:rsidRDefault="00AC0F5A" w:rsidP="005204A0">
            <w:pPr>
              <w:shd w:val="clear" w:color="auto" w:fill="FFFFFF"/>
              <w:jc w:val="both"/>
              <w:rPr>
                <w:sz w:val="26"/>
                <w:lang w:val="vi-VN"/>
              </w:rPr>
            </w:pPr>
            <w:r w:rsidRPr="00AC0F5A">
              <w:rPr>
                <w:sz w:val="26"/>
              </w:rPr>
              <w:t xml:space="preserve">1. </w:t>
            </w:r>
            <w:r w:rsidRPr="00AC0F5A">
              <w:rPr>
                <w:sz w:val="26"/>
                <w:lang w:val="vi-VN"/>
              </w:rPr>
              <w:t>Nộp trực tiếp qua Bộ phận tiếp nhận và trả kết quả</w:t>
            </w:r>
            <w:r w:rsidRPr="00AC0F5A">
              <w:rPr>
                <w:sz w:val="26"/>
              </w:rPr>
              <w:t xml:space="preserve"> </w:t>
            </w:r>
            <w:r w:rsidRPr="00AC0F5A">
              <w:rPr>
                <w:sz w:val="26"/>
                <w:lang w:val="vi-VN"/>
              </w:rPr>
              <w:t xml:space="preserve">của Sở </w:t>
            </w:r>
            <w:r w:rsidRPr="00AC0F5A">
              <w:rPr>
                <w:sz w:val="26"/>
              </w:rPr>
              <w:t xml:space="preserve">Văn hóa, Thể thao và Du lịch </w:t>
            </w:r>
            <w:r w:rsidRPr="00AC0F5A">
              <w:rPr>
                <w:sz w:val="26"/>
                <w:lang w:val="vi-VN"/>
              </w:rPr>
              <w:t xml:space="preserve">tại Trung tâm Kiểm soát thủ tục hành chính và Phục vụ hành chính công tỉnh Đồng Tháp </w:t>
            </w:r>
            <w:r w:rsidR="005204A0" w:rsidRPr="007061C6">
              <w:rPr>
                <w:sz w:val="26"/>
                <w:lang w:val="vi-VN"/>
              </w:rPr>
              <w:t xml:space="preserve">(Địa chỉ: </w:t>
            </w:r>
            <w:r w:rsidR="005204A0" w:rsidRPr="002917F9">
              <w:rPr>
                <w:sz w:val="26"/>
                <w:lang w:val="vi-VN"/>
              </w:rPr>
              <w:t>Số 85 đường Nguyễn Huệ, phường 1, thành phố Cao Lãnh, tỉnh Đồng Tháp</w:t>
            </w:r>
            <w:r w:rsidR="005204A0" w:rsidRPr="007061C6">
              <w:rPr>
                <w:sz w:val="26"/>
                <w:lang w:val="vi-VN"/>
              </w:rPr>
              <w:t>).</w:t>
            </w:r>
          </w:p>
          <w:p w:rsidR="00AC0F5A" w:rsidRPr="00AC0F5A" w:rsidRDefault="00AC0F5A" w:rsidP="00AC0F5A">
            <w:pPr>
              <w:shd w:val="clear" w:color="auto" w:fill="FFFFFF"/>
              <w:jc w:val="both"/>
              <w:rPr>
                <w:i/>
                <w:sz w:val="26"/>
                <w:lang w:val="vi-VN"/>
              </w:rPr>
            </w:pPr>
            <w:r w:rsidRPr="00AC0F5A">
              <w:rPr>
                <w:sz w:val="26"/>
                <w:lang w:val="vi-VN"/>
              </w:rPr>
              <w:t>2. Hoặc thông qua dịch vụ bưu chính công ích.</w:t>
            </w:r>
          </w:p>
        </w:tc>
        <w:tc>
          <w:tcPr>
            <w:tcW w:w="2151"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802"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47"/>
        </w:trPr>
        <w:tc>
          <w:tcPr>
            <w:tcW w:w="587" w:type="dxa"/>
            <w:vMerge/>
          </w:tcPr>
          <w:p w:rsidR="00AC0F5A" w:rsidRPr="00AC0F5A" w:rsidRDefault="00AC0F5A" w:rsidP="00AC0F5A">
            <w:pPr>
              <w:spacing w:after="120" w:line="234" w:lineRule="atLeast"/>
              <w:jc w:val="both"/>
              <w:rPr>
                <w:b/>
                <w:sz w:val="26"/>
                <w:lang w:val="vi-VN"/>
              </w:rPr>
            </w:pPr>
          </w:p>
        </w:tc>
        <w:tc>
          <w:tcPr>
            <w:tcW w:w="1639" w:type="dxa"/>
            <w:vMerge/>
          </w:tcPr>
          <w:p w:rsidR="00AC0F5A" w:rsidRPr="00AC0F5A" w:rsidRDefault="00AC0F5A" w:rsidP="00AC0F5A">
            <w:pPr>
              <w:shd w:val="clear" w:color="auto" w:fill="FFFFFF"/>
              <w:spacing w:after="120" w:line="234" w:lineRule="atLeast"/>
              <w:jc w:val="both"/>
              <w:rPr>
                <w:b/>
                <w:sz w:val="26"/>
                <w:lang w:val="vi-VN"/>
              </w:rPr>
            </w:pPr>
          </w:p>
        </w:tc>
        <w:tc>
          <w:tcPr>
            <w:tcW w:w="5184"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140" w:history="1">
              <w:r w:rsidRPr="00AC0F5A">
                <w:rPr>
                  <w:i/>
                  <w:sz w:val="26"/>
                  <w:u w:val="single"/>
                  <w:lang w:val="nl-NL"/>
                </w:rPr>
                <w:t>http://dichvucong.dongthap.gov.vn</w:t>
              </w:r>
            </w:hyperlink>
            <w:r w:rsidRPr="00AC0F5A">
              <w:rPr>
                <w:sz w:val="26"/>
                <w:lang w:val="vi-VN"/>
              </w:rPr>
              <w:t>.</w:t>
            </w:r>
          </w:p>
        </w:tc>
        <w:tc>
          <w:tcPr>
            <w:tcW w:w="2151"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802"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580"/>
        </w:trPr>
        <w:tc>
          <w:tcPr>
            <w:tcW w:w="587"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639"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184"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51"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802" w:type="dxa"/>
            <w:vMerge w:val="restart"/>
            <w:vAlign w:val="center"/>
          </w:tcPr>
          <w:p w:rsidR="00AC0F5A" w:rsidRPr="00AC0F5A" w:rsidRDefault="00AC0F5A" w:rsidP="00AC0F5A">
            <w:pPr>
              <w:jc w:val="center"/>
              <w:rPr>
                <w:i/>
                <w:sz w:val="26"/>
                <w:lang w:val="vi-VN"/>
              </w:rPr>
            </w:pPr>
          </w:p>
        </w:tc>
      </w:tr>
      <w:tr w:rsidR="00AC0F5A" w:rsidRPr="00AC0F5A" w:rsidTr="00B30656">
        <w:trPr>
          <w:trHeight w:val="580"/>
        </w:trPr>
        <w:tc>
          <w:tcPr>
            <w:tcW w:w="587" w:type="dxa"/>
            <w:vMerge/>
          </w:tcPr>
          <w:p w:rsidR="00AC0F5A" w:rsidRPr="00AC0F5A" w:rsidRDefault="00AC0F5A" w:rsidP="00AC0F5A">
            <w:pPr>
              <w:spacing w:after="120" w:line="234" w:lineRule="atLeast"/>
              <w:jc w:val="both"/>
              <w:rPr>
                <w:b/>
                <w:sz w:val="26"/>
              </w:rPr>
            </w:pPr>
          </w:p>
        </w:tc>
        <w:tc>
          <w:tcPr>
            <w:tcW w:w="1639" w:type="dxa"/>
            <w:vMerge/>
          </w:tcPr>
          <w:p w:rsidR="00AC0F5A" w:rsidRPr="00AC0F5A" w:rsidRDefault="00AC0F5A" w:rsidP="00AC0F5A">
            <w:pPr>
              <w:spacing w:before="120" w:after="120"/>
              <w:jc w:val="both"/>
              <w:rPr>
                <w:b/>
                <w:sz w:val="26"/>
              </w:rPr>
            </w:pPr>
          </w:p>
        </w:tc>
        <w:tc>
          <w:tcPr>
            <w:tcW w:w="5184" w:type="dxa"/>
          </w:tcPr>
          <w:p w:rsidR="00AC0F5A" w:rsidRPr="00AC0F5A" w:rsidRDefault="00AC0F5A" w:rsidP="00AC0F5A">
            <w:pPr>
              <w:shd w:val="clear" w:color="auto" w:fill="FFFFFF"/>
              <w:spacing w:after="120" w:line="234" w:lineRule="atLeast"/>
              <w:ind w:firstLine="720"/>
              <w:jc w:val="both"/>
              <w:rPr>
                <w:sz w:val="26"/>
              </w:rPr>
            </w:pPr>
            <w:r w:rsidRPr="00AC0F5A">
              <w:rPr>
                <w:sz w:val="26"/>
              </w:rPr>
              <w:t xml:space="preserve">2. Đối với hồ sơ được nộp trực tuyến thông qua Cổng Dịch vụ công của tỉnh, cán bộ, công chức, viên chức tiếp nhận hồ sơ tại Bộ phận </w:t>
            </w:r>
            <w:r w:rsidRPr="00AC0F5A">
              <w:rPr>
                <w:sz w:val="26"/>
                <w:lang w:val="vi-VN"/>
              </w:rPr>
              <w:t>tiếp nhận và trả kết quả</w:t>
            </w:r>
            <w:r w:rsidRPr="00AC0F5A">
              <w:rPr>
                <w:sz w:val="26"/>
              </w:rPr>
              <w:t xml:space="preserve"> phải xem xét, </w:t>
            </w:r>
            <w:r w:rsidRPr="00AC0F5A">
              <w:rPr>
                <w:sz w:val="26"/>
              </w:rPr>
              <w:lastRenderedPageBreak/>
              <w:t xml:space="preserve">kiểm tra tính chính xác, đầy đủ của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2151" w:type="dxa"/>
            <w:vAlign w:val="center"/>
          </w:tcPr>
          <w:p w:rsidR="00AC0F5A" w:rsidRPr="00AC0F5A" w:rsidRDefault="00AC0F5A" w:rsidP="00AC0F5A">
            <w:pPr>
              <w:spacing w:after="120" w:line="234" w:lineRule="atLeast"/>
              <w:jc w:val="center"/>
              <w:rPr>
                <w:sz w:val="26"/>
              </w:rPr>
            </w:pPr>
            <w:r w:rsidRPr="00AC0F5A">
              <w:rPr>
                <w:sz w:val="26"/>
              </w:rPr>
              <w:lastRenderedPageBreak/>
              <w:t>Không quá 01 ngày làm việc kể từ ngày phát sinh hồ sơ trực tuyến</w:t>
            </w:r>
          </w:p>
        </w:tc>
        <w:tc>
          <w:tcPr>
            <w:tcW w:w="802" w:type="dxa"/>
            <w:vMerge/>
          </w:tcPr>
          <w:p w:rsidR="00AC0F5A" w:rsidRPr="00AC0F5A" w:rsidRDefault="00AC0F5A" w:rsidP="00AC0F5A">
            <w:pPr>
              <w:spacing w:after="120" w:line="234" w:lineRule="atLeast"/>
              <w:jc w:val="both"/>
              <w:rPr>
                <w:b/>
                <w:sz w:val="26"/>
              </w:rPr>
            </w:pPr>
          </w:p>
        </w:tc>
      </w:tr>
      <w:tr w:rsidR="00AC0F5A" w:rsidRPr="00AC0F5A" w:rsidTr="00B30656">
        <w:trPr>
          <w:trHeight w:val="139"/>
        </w:trPr>
        <w:tc>
          <w:tcPr>
            <w:tcW w:w="587" w:type="dxa"/>
            <w:vMerge w:val="restart"/>
            <w:vAlign w:val="center"/>
          </w:tcPr>
          <w:p w:rsidR="00AC0F5A" w:rsidRPr="00AC0F5A" w:rsidRDefault="00AC0F5A" w:rsidP="00AC0F5A">
            <w:pPr>
              <w:spacing w:after="120" w:line="234" w:lineRule="atLeast"/>
              <w:jc w:val="center"/>
              <w:rPr>
                <w:b/>
                <w:sz w:val="26"/>
              </w:rPr>
            </w:pPr>
            <w:r w:rsidRPr="00AC0F5A">
              <w:rPr>
                <w:b/>
                <w:sz w:val="26"/>
              </w:rPr>
              <w:lastRenderedPageBreak/>
              <w:t>Bước 3</w:t>
            </w:r>
          </w:p>
        </w:tc>
        <w:tc>
          <w:tcPr>
            <w:tcW w:w="1639"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184"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2151" w:type="dxa"/>
            <w:vAlign w:val="center"/>
          </w:tcPr>
          <w:p w:rsidR="00AC0F5A" w:rsidRPr="00AC0F5A" w:rsidRDefault="00AC0F5A" w:rsidP="00AC0F5A">
            <w:pPr>
              <w:spacing w:after="120" w:line="234" w:lineRule="atLeast"/>
              <w:jc w:val="center"/>
              <w:rPr>
                <w:b/>
                <w:sz w:val="26"/>
              </w:rPr>
            </w:pPr>
            <w:r w:rsidRPr="00AC0F5A">
              <w:rPr>
                <w:b/>
                <w:sz w:val="26"/>
              </w:rPr>
              <w:t xml:space="preserve">07 ngày làm việc </w:t>
            </w:r>
          </w:p>
          <w:p w:rsidR="00AC0F5A" w:rsidRPr="00AC0F5A" w:rsidRDefault="00AC0F5A" w:rsidP="00AC0F5A">
            <w:pPr>
              <w:spacing w:after="120" w:line="234" w:lineRule="atLeast"/>
              <w:jc w:val="center"/>
              <w:rPr>
                <w:b/>
                <w:sz w:val="26"/>
              </w:rPr>
            </w:pPr>
            <w:r w:rsidRPr="00AC0F5A">
              <w:rPr>
                <w:b/>
                <w:sz w:val="26"/>
              </w:rPr>
              <w:t>(</w:t>
            </w:r>
            <w:r w:rsidRPr="00AC0F5A">
              <w:rPr>
                <w:bCs/>
                <w:sz w:val="26"/>
              </w:rPr>
              <w:t>Trong trường hợp đặc biệt, thời gian giám định tối đa không quá 15 ngày làm việc)</w:t>
            </w:r>
          </w:p>
        </w:tc>
        <w:tc>
          <w:tcPr>
            <w:tcW w:w="802" w:type="dxa"/>
            <w:vAlign w:val="center"/>
          </w:tcPr>
          <w:p w:rsidR="00AC0F5A" w:rsidRPr="00AC0F5A" w:rsidRDefault="00AC0F5A" w:rsidP="00AC0F5A">
            <w:pPr>
              <w:spacing w:after="120" w:line="234" w:lineRule="atLeast"/>
              <w:jc w:val="center"/>
              <w:rPr>
                <w:b/>
                <w:sz w:val="26"/>
              </w:rPr>
            </w:pPr>
            <w:r w:rsidRPr="00AC0F5A">
              <w:rPr>
                <w:bCs/>
                <w:i/>
                <w:sz w:val="26"/>
              </w:rPr>
              <w:t xml:space="preserve"> </w:t>
            </w:r>
          </w:p>
        </w:tc>
      </w:tr>
      <w:tr w:rsidR="00AC0F5A" w:rsidRPr="00AC0F5A" w:rsidTr="00B30656">
        <w:trPr>
          <w:trHeight w:val="139"/>
        </w:trPr>
        <w:tc>
          <w:tcPr>
            <w:tcW w:w="587" w:type="dxa"/>
            <w:vMerge/>
          </w:tcPr>
          <w:p w:rsidR="00AC0F5A" w:rsidRPr="00AC0F5A" w:rsidRDefault="00AC0F5A" w:rsidP="00AC0F5A">
            <w:pPr>
              <w:spacing w:after="120" w:line="234" w:lineRule="atLeast"/>
              <w:jc w:val="both"/>
              <w:rPr>
                <w:b/>
                <w:sz w:val="26"/>
              </w:rPr>
            </w:pPr>
          </w:p>
        </w:tc>
        <w:tc>
          <w:tcPr>
            <w:tcW w:w="1639" w:type="dxa"/>
            <w:vMerge/>
          </w:tcPr>
          <w:p w:rsidR="00AC0F5A" w:rsidRPr="00AC0F5A" w:rsidRDefault="00AC0F5A" w:rsidP="00AC0F5A">
            <w:pPr>
              <w:spacing w:after="120" w:line="234" w:lineRule="atLeast"/>
              <w:jc w:val="both"/>
              <w:rPr>
                <w:b/>
                <w:sz w:val="26"/>
              </w:rPr>
            </w:pPr>
          </w:p>
        </w:tc>
        <w:tc>
          <w:tcPr>
            <w:tcW w:w="5184"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151"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802" w:type="dxa"/>
          </w:tcPr>
          <w:p w:rsidR="00AC0F5A" w:rsidRPr="00AC0F5A" w:rsidRDefault="00AC0F5A" w:rsidP="00AC0F5A">
            <w:pPr>
              <w:spacing w:after="120" w:line="234" w:lineRule="atLeast"/>
              <w:jc w:val="both"/>
              <w:rPr>
                <w:b/>
                <w:sz w:val="26"/>
              </w:rPr>
            </w:pPr>
          </w:p>
        </w:tc>
      </w:tr>
      <w:tr w:rsidR="00AC0F5A" w:rsidRPr="00AC0F5A" w:rsidTr="00B30656">
        <w:trPr>
          <w:trHeight w:val="139"/>
        </w:trPr>
        <w:tc>
          <w:tcPr>
            <w:tcW w:w="587" w:type="dxa"/>
            <w:vMerge/>
          </w:tcPr>
          <w:p w:rsidR="00AC0F5A" w:rsidRPr="00AC0F5A" w:rsidRDefault="00AC0F5A" w:rsidP="00AC0F5A">
            <w:pPr>
              <w:spacing w:after="120" w:line="234" w:lineRule="atLeast"/>
              <w:jc w:val="both"/>
              <w:rPr>
                <w:b/>
                <w:sz w:val="26"/>
              </w:rPr>
            </w:pPr>
          </w:p>
        </w:tc>
        <w:tc>
          <w:tcPr>
            <w:tcW w:w="1639" w:type="dxa"/>
            <w:vMerge/>
          </w:tcPr>
          <w:p w:rsidR="00AC0F5A" w:rsidRPr="00AC0F5A" w:rsidRDefault="00AC0F5A" w:rsidP="00AC0F5A">
            <w:pPr>
              <w:spacing w:after="120" w:line="234" w:lineRule="atLeast"/>
              <w:jc w:val="both"/>
              <w:rPr>
                <w:b/>
                <w:sz w:val="26"/>
              </w:rPr>
            </w:pPr>
          </w:p>
        </w:tc>
        <w:tc>
          <w:tcPr>
            <w:tcW w:w="5184" w:type="dxa"/>
          </w:tcPr>
          <w:p w:rsidR="00AC0F5A" w:rsidRPr="00AC0F5A" w:rsidRDefault="00AC0F5A" w:rsidP="00AC0F5A">
            <w:pPr>
              <w:shd w:val="clear" w:color="auto" w:fill="FFFFFF"/>
              <w:spacing w:after="120" w:line="234" w:lineRule="atLeast"/>
              <w:jc w:val="both"/>
              <w:rPr>
                <w:i/>
                <w:sz w:val="26"/>
              </w:rPr>
            </w:pPr>
            <w:r w:rsidRPr="00AC0F5A">
              <w:rPr>
                <w:bCs/>
                <w:i/>
                <w:sz w:val="26"/>
              </w:rPr>
              <w:t>2. Giải quyết hồ sơ</w:t>
            </w:r>
          </w:p>
        </w:tc>
        <w:tc>
          <w:tcPr>
            <w:tcW w:w="2151" w:type="dxa"/>
            <w:vAlign w:val="center"/>
          </w:tcPr>
          <w:p w:rsidR="00AC0F5A" w:rsidRPr="00AC0F5A" w:rsidRDefault="00AC0F5A" w:rsidP="00AC0F5A">
            <w:pPr>
              <w:spacing w:after="120" w:line="234" w:lineRule="atLeast"/>
              <w:jc w:val="center"/>
              <w:rPr>
                <w:bCs/>
                <w:i/>
                <w:sz w:val="26"/>
              </w:rPr>
            </w:pPr>
            <w:r w:rsidRPr="00AC0F5A">
              <w:rPr>
                <w:bCs/>
                <w:i/>
                <w:sz w:val="26"/>
              </w:rPr>
              <w:t>6,5 ngày</w:t>
            </w:r>
          </w:p>
        </w:tc>
        <w:tc>
          <w:tcPr>
            <w:tcW w:w="802" w:type="dxa"/>
          </w:tcPr>
          <w:p w:rsidR="00AC0F5A" w:rsidRPr="00AC0F5A" w:rsidRDefault="00AC0F5A" w:rsidP="00AC0F5A">
            <w:pPr>
              <w:spacing w:after="120" w:line="234" w:lineRule="atLeast"/>
              <w:jc w:val="both"/>
              <w:rPr>
                <w:b/>
                <w:sz w:val="26"/>
              </w:rPr>
            </w:pPr>
          </w:p>
        </w:tc>
      </w:tr>
      <w:tr w:rsidR="00AC0F5A" w:rsidRPr="00AC0F5A" w:rsidTr="00B30656">
        <w:trPr>
          <w:trHeight w:val="139"/>
        </w:trPr>
        <w:tc>
          <w:tcPr>
            <w:tcW w:w="587" w:type="dxa"/>
            <w:vMerge/>
          </w:tcPr>
          <w:p w:rsidR="00AC0F5A" w:rsidRPr="00AC0F5A" w:rsidRDefault="00AC0F5A" w:rsidP="00AC0F5A">
            <w:pPr>
              <w:spacing w:after="120" w:line="234" w:lineRule="atLeast"/>
              <w:jc w:val="both"/>
              <w:rPr>
                <w:b/>
                <w:sz w:val="26"/>
              </w:rPr>
            </w:pPr>
          </w:p>
        </w:tc>
        <w:tc>
          <w:tcPr>
            <w:tcW w:w="1639" w:type="dxa"/>
            <w:vMerge/>
          </w:tcPr>
          <w:p w:rsidR="00AC0F5A" w:rsidRPr="00AC0F5A" w:rsidRDefault="00AC0F5A" w:rsidP="00AC0F5A">
            <w:pPr>
              <w:spacing w:after="120" w:line="234" w:lineRule="atLeast"/>
              <w:jc w:val="both"/>
              <w:rPr>
                <w:b/>
                <w:sz w:val="26"/>
              </w:rPr>
            </w:pPr>
          </w:p>
        </w:tc>
        <w:tc>
          <w:tcPr>
            <w:tcW w:w="5184"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
                <w:sz w:val="26"/>
              </w:rPr>
            </w:pPr>
            <w:r w:rsidRPr="00AC0F5A">
              <w:rPr>
                <w:bCs/>
                <w:i/>
                <w:sz w:val="26"/>
              </w:rPr>
              <w:t>+ Văn thư</w:t>
            </w:r>
          </w:p>
        </w:tc>
        <w:tc>
          <w:tcPr>
            <w:tcW w:w="2151" w:type="dxa"/>
          </w:tcPr>
          <w:p w:rsidR="00AC0F5A" w:rsidRPr="00AC0F5A" w:rsidRDefault="00AC0F5A" w:rsidP="00AC0F5A">
            <w:pPr>
              <w:spacing w:after="120" w:line="234" w:lineRule="atLeast"/>
              <w:jc w:val="center"/>
              <w:rPr>
                <w:bCs/>
                <w:i/>
                <w:sz w:val="26"/>
              </w:rPr>
            </w:pPr>
            <w:r w:rsidRPr="00AC0F5A">
              <w:rPr>
                <w:bCs/>
                <w:i/>
                <w:sz w:val="26"/>
              </w:rPr>
              <w:t>03 ngày</w:t>
            </w:r>
          </w:p>
          <w:p w:rsidR="00AC0F5A" w:rsidRPr="00AC0F5A" w:rsidRDefault="00AC0F5A" w:rsidP="00AC0F5A">
            <w:pPr>
              <w:spacing w:after="120" w:line="234" w:lineRule="atLeast"/>
              <w:jc w:val="center"/>
              <w:rPr>
                <w:bCs/>
                <w:i/>
                <w:sz w:val="26"/>
              </w:rPr>
            </w:pPr>
            <w:r w:rsidRPr="00AC0F5A">
              <w:rPr>
                <w:bCs/>
                <w:i/>
                <w:sz w:val="26"/>
              </w:rPr>
              <w:t>02  ngày</w:t>
            </w:r>
          </w:p>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
                <w:sz w:val="26"/>
              </w:rPr>
            </w:pPr>
            <w:r w:rsidRPr="00AC0F5A">
              <w:rPr>
                <w:bCs/>
                <w:i/>
                <w:sz w:val="26"/>
              </w:rPr>
              <w:t>0,5 ngày</w:t>
            </w:r>
          </w:p>
        </w:tc>
        <w:tc>
          <w:tcPr>
            <w:tcW w:w="802" w:type="dxa"/>
          </w:tcPr>
          <w:p w:rsidR="00AC0F5A" w:rsidRPr="00AC0F5A" w:rsidRDefault="00AC0F5A" w:rsidP="00AC0F5A">
            <w:pPr>
              <w:spacing w:after="120" w:line="234" w:lineRule="atLeast"/>
              <w:jc w:val="both"/>
              <w:rPr>
                <w:i/>
                <w:sz w:val="26"/>
              </w:rPr>
            </w:pPr>
          </w:p>
        </w:tc>
      </w:tr>
      <w:tr w:rsidR="00AC0F5A" w:rsidRPr="00AC0F5A" w:rsidTr="00B30656">
        <w:trPr>
          <w:trHeight w:val="139"/>
        </w:trPr>
        <w:tc>
          <w:tcPr>
            <w:tcW w:w="587" w:type="dxa"/>
            <w:vMerge/>
          </w:tcPr>
          <w:p w:rsidR="00AC0F5A" w:rsidRPr="00AC0F5A" w:rsidRDefault="00AC0F5A" w:rsidP="00AC0F5A">
            <w:pPr>
              <w:spacing w:after="120" w:line="234" w:lineRule="atLeast"/>
              <w:jc w:val="both"/>
              <w:rPr>
                <w:b/>
                <w:sz w:val="26"/>
              </w:rPr>
            </w:pPr>
          </w:p>
        </w:tc>
        <w:tc>
          <w:tcPr>
            <w:tcW w:w="1639" w:type="dxa"/>
            <w:vMerge/>
          </w:tcPr>
          <w:p w:rsidR="00AC0F5A" w:rsidRPr="00AC0F5A" w:rsidRDefault="00AC0F5A" w:rsidP="00AC0F5A">
            <w:pPr>
              <w:spacing w:after="120" w:line="234" w:lineRule="atLeast"/>
              <w:jc w:val="both"/>
              <w:rPr>
                <w:b/>
                <w:sz w:val="26"/>
              </w:rPr>
            </w:pPr>
          </w:p>
        </w:tc>
        <w:tc>
          <w:tcPr>
            <w:tcW w:w="5184" w:type="dxa"/>
          </w:tcPr>
          <w:p w:rsidR="00AC0F5A" w:rsidRPr="00AC0F5A" w:rsidRDefault="00AC0F5A" w:rsidP="00AC0F5A">
            <w:pPr>
              <w:spacing w:after="120" w:line="234" w:lineRule="atLeast"/>
              <w:jc w:val="both"/>
              <w:rPr>
                <w:sz w:val="26"/>
              </w:rPr>
            </w:pPr>
            <w:r w:rsidRPr="00AC0F5A">
              <w:rPr>
                <w:sz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rsidR="00AC0F5A" w:rsidRPr="00AC0F5A" w:rsidRDefault="00AC0F5A" w:rsidP="00AC0F5A">
            <w:pPr>
              <w:spacing w:before="120" w:after="120"/>
              <w:jc w:val="both"/>
              <w:rPr>
                <w:sz w:val="26"/>
              </w:rPr>
            </w:pPr>
            <w:r w:rsidRPr="00AC0F5A">
              <w:rPr>
                <w:sz w:val="26"/>
              </w:rPr>
              <w:t xml:space="preserve">- Đối với hồ sơ chưa đủ điều kiện giải quyết, báo cáo cấp thẩm quyền trả lại hồ sơ kèm theo thông báo bằng văn bản và nêu rõ lý do, nội dung cần bổ sung theo mẫu Phiếu yêu cầu bổ </w:t>
            </w:r>
            <w:r w:rsidRPr="00AC0F5A">
              <w:rPr>
                <w:sz w:val="26"/>
              </w:rPr>
              <w:lastRenderedPageBreak/>
              <w:t>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51" w:type="dxa"/>
            <w:vAlign w:val="center"/>
          </w:tcPr>
          <w:p w:rsidR="00AC0F5A" w:rsidRPr="00AC0F5A" w:rsidRDefault="00AC0F5A" w:rsidP="00AC0F5A">
            <w:pPr>
              <w:spacing w:after="120" w:line="234" w:lineRule="atLeast"/>
              <w:jc w:val="center"/>
              <w:rPr>
                <w:bCs/>
                <w:i/>
                <w:sz w:val="26"/>
              </w:rPr>
            </w:pPr>
          </w:p>
          <w:p w:rsidR="00AC0F5A" w:rsidRPr="00AC0F5A" w:rsidRDefault="00AC0F5A" w:rsidP="00AC0F5A">
            <w:pPr>
              <w:spacing w:after="120" w:line="234" w:lineRule="atLeast"/>
              <w:jc w:val="center"/>
              <w:rPr>
                <w:b/>
                <w:sz w:val="26"/>
              </w:rPr>
            </w:pPr>
            <w:r w:rsidRPr="00AC0F5A">
              <w:rPr>
                <w:sz w:val="26"/>
              </w:rPr>
              <w:t>Trả lại hồ sơ không quá 03 ngày làm việc</w:t>
            </w:r>
          </w:p>
        </w:tc>
        <w:tc>
          <w:tcPr>
            <w:tcW w:w="802" w:type="dxa"/>
            <w:vAlign w:val="center"/>
          </w:tcPr>
          <w:p w:rsidR="00AC0F5A" w:rsidRPr="00AC0F5A" w:rsidRDefault="00AC0F5A" w:rsidP="00AC0F5A">
            <w:pPr>
              <w:spacing w:after="120" w:line="234" w:lineRule="atLeast"/>
              <w:jc w:val="both"/>
              <w:rPr>
                <w:b/>
                <w:i/>
                <w:sz w:val="26"/>
              </w:rPr>
            </w:pPr>
          </w:p>
        </w:tc>
      </w:tr>
      <w:tr w:rsidR="00AC0F5A" w:rsidRPr="00AC0F5A" w:rsidTr="00B30656">
        <w:trPr>
          <w:trHeight w:val="5266"/>
        </w:trPr>
        <w:tc>
          <w:tcPr>
            <w:tcW w:w="587" w:type="dxa"/>
            <w:vAlign w:val="center"/>
          </w:tcPr>
          <w:p w:rsidR="00AC0F5A" w:rsidRPr="00AC0F5A" w:rsidRDefault="00AC0F5A" w:rsidP="00AC0F5A">
            <w:pPr>
              <w:spacing w:after="120" w:line="234" w:lineRule="atLeast"/>
              <w:jc w:val="center"/>
              <w:rPr>
                <w:b/>
                <w:sz w:val="26"/>
              </w:rPr>
            </w:pPr>
            <w:r w:rsidRPr="00AC0F5A">
              <w:rPr>
                <w:b/>
                <w:sz w:val="26"/>
              </w:rPr>
              <w:lastRenderedPageBreak/>
              <w:t>Bước 4</w:t>
            </w:r>
          </w:p>
        </w:tc>
        <w:tc>
          <w:tcPr>
            <w:tcW w:w="1639"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184" w:type="dxa"/>
          </w:tcPr>
          <w:p w:rsidR="00AC0F5A" w:rsidRPr="00AC0F5A" w:rsidRDefault="00AC0F5A" w:rsidP="00AC0F5A">
            <w:pPr>
              <w:spacing w:before="120" w:after="120" w:line="340" w:lineRule="exact"/>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(nếu có)</w:t>
            </w:r>
          </w:p>
          <w:p w:rsidR="00AC0F5A" w:rsidRPr="00AC0F5A" w:rsidRDefault="00AC0F5A" w:rsidP="00AC0F5A">
            <w:pPr>
              <w:spacing w:before="120" w:after="120" w:line="340" w:lineRule="exact"/>
              <w:jc w:val="both"/>
              <w:rPr>
                <w:b/>
                <w:i/>
                <w:sz w:val="26"/>
                <w:lang w:val="pt-BR"/>
              </w:rPr>
            </w:pPr>
            <w:r w:rsidRPr="00AC0F5A">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51" w:type="dxa"/>
            <w:vAlign w:val="center"/>
          </w:tcPr>
          <w:p w:rsidR="00AC0F5A" w:rsidRPr="00AC0F5A" w:rsidRDefault="00AC0F5A" w:rsidP="00AC0F5A">
            <w:pPr>
              <w:spacing w:after="120" w:line="234" w:lineRule="atLeast"/>
              <w:jc w:val="center"/>
              <w:rPr>
                <w:iCs/>
                <w:sz w:val="26"/>
                <w:lang w:val="nl-NL"/>
              </w:rPr>
            </w:pPr>
            <w:r w:rsidRPr="00AC0F5A">
              <w:rPr>
                <w:iCs/>
                <w:sz w:val="26"/>
                <w:lang w:val="nl-NL"/>
              </w:rPr>
              <w:t xml:space="preserve">Thời gian trả kết quả: </w:t>
            </w:r>
          </w:p>
          <w:p w:rsidR="00AC0F5A" w:rsidRPr="00AC0F5A" w:rsidRDefault="00AC0F5A" w:rsidP="00AC0F5A">
            <w:pPr>
              <w:spacing w:after="120" w:line="234" w:lineRule="atLeast"/>
              <w:jc w:val="center"/>
              <w:rPr>
                <w:bCs/>
                <w:i/>
                <w:sz w:val="26"/>
                <w:lang w:val="nl-NL"/>
              </w:rPr>
            </w:pPr>
            <w:r w:rsidRPr="00AC0F5A">
              <w:rPr>
                <w:iCs/>
                <w:sz w:val="26"/>
                <w:lang w:val="nl-NL"/>
              </w:rPr>
              <w:t>Sáng: từ 07 giờ đến 11 giờ 30 phút; chiều: từ 13 giờ 30 đến 17 giờ của các ngày làm việc.</w:t>
            </w:r>
          </w:p>
        </w:tc>
        <w:tc>
          <w:tcPr>
            <w:tcW w:w="802"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autoSpaceDE w:val="0"/>
        <w:autoSpaceDN w:val="0"/>
        <w:adjustRightInd w:val="0"/>
        <w:spacing w:before="120"/>
        <w:ind w:firstLine="567"/>
        <w:jc w:val="both"/>
        <w:rPr>
          <w:b/>
          <w:bCs/>
          <w:sz w:val="26"/>
          <w:lang w:val="nl-NL"/>
        </w:rPr>
      </w:pPr>
      <w:r w:rsidRPr="00AC0F5A">
        <w:rPr>
          <w:b/>
          <w:bCs/>
          <w:sz w:val="26"/>
          <w:lang w:val="nl-NL"/>
        </w:rPr>
        <w:t xml:space="preserve">16.2. Thành phần, số lượng hồ sơ </w:t>
      </w:r>
    </w:p>
    <w:p w:rsidR="00AC0F5A" w:rsidRPr="00AC0F5A" w:rsidRDefault="00AC0F5A" w:rsidP="00AC0F5A">
      <w:pPr>
        <w:shd w:val="clear" w:color="auto" w:fill="FFFFFF"/>
        <w:spacing w:before="120" w:after="150" w:line="300" w:lineRule="atLeast"/>
        <w:ind w:firstLine="720"/>
        <w:jc w:val="both"/>
        <w:rPr>
          <w:b/>
          <w:sz w:val="26"/>
          <w:lang w:val="vi-VN"/>
        </w:rPr>
      </w:pPr>
      <w:r w:rsidRPr="00AC0F5A">
        <w:rPr>
          <w:b/>
          <w:sz w:val="26"/>
          <w:lang w:val="vi-VN"/>
        </w:rPr>
        <w:t xml:space="preserve">- Thành phần hồ sơ: </w:t>
      </w:r>
    </w:p>
    <w:p w:rsidR="00AC0F5A" w:rsidRPr="00AC0F5A" w:rsidRDefault="00AC0F5A" w:rsidP="00AC0F5A">
      <w:pPr>
        <w:shd w:val="clear" w:color="auto" w:fill="FFFFFF"/>
        <w:spacing w:before="120" w:after="150" w:line="300" w:lineRule="atLeast"/>
        <w:ind w:firstLine="720"/>
        <w:jc w:val="both"/>
        <w:rPr>
          <w:sz w:val="26"/>
          <w:lang w:val="vi-VN"/>
        </w:rPr>
      </w:pPr>
      <w:r w:rsidRPr="00AC0F5A">
        <w:rPr>
          <w:sz w:val="26"/>
          <w:lang w:val="vi-VN"/>
        </w:rPr>
        <w:t>a) Đơn đề nghị cấp giấy phép triển lãm tác phẩm nhiếp ảnh tại Việt Nam theo Mẫu số 01 tại Phụ lục kèm theo Nghị định số</w:t>
      </w:r>
      <w:r w:rsidRPr="00AC0F5A">
        <w:rPr>
          <w:rFonts w:eastAsia="DejaVu Sans Condensed"/>
          <w:sz w:val="26"/>
          <w:lang w:val="vi-VN"/>
        </w:rPr>
        <w:t> </w:t>
      </w:r>
      <w:hyperlink r:id="rId141" w:tgtFrame="_blank" w:history="1">
        <w:r w:rsidRPr="00AC0F5A">
          <w:rPr>
            <w:sz w:val="26"/>
            <w:lang w:val="vi-VN"/>
          </w:rPr>
          <w:t>72/2016/NĐ-CP</w:t>
        </w:r>
      </w:hyperlink>
      <w:r w:rsidRPr="00AC0F5A">
        <w:rPr>
          <w:sz w:val="26"/>
          <w:lang w:val="vi-VN"/>
        </w:rPr>
        <w:t>;</w:t>
      </w:r>
    </w:p>
    <w:p w:rsidR="00AC0F5A" w:rsidRPr="00AC0F5A" w:rsidRDefault="00AC0F5A" w:rsidP="00AC0F5A">
      <w:pPr>
        <w:shd w:val="clear" w:color="auto" w:fill="FFFFFF"/>
        <w:spacing w:before="120" w:after="150" w:line="300" w:lineRule="atLeast"/>
        <w:ind w:firstLine="720"/>
        <w:jc w:val="both"/>
        <w:rPr>
          <w:sz w:val="26"/>
          <w:lang w:val="vi-VN"/>
        </w:rPr>
      </w:pPr>
      <w:r w:rsidRPr="00AC0F5A">
        <w:rPr>
          <w:sz w:val="26"/>
          <w:lang w:val="vi-VN"/>
        </w:rPr>
        <w:t>b) Danh sách tác phẩm bằng tiếng Việt (ghi rõ số thứ tự tác phẩm, tên tác phẩm, tên tác giả, chất liệu, kích thước, số lượng);</w:t>
      </w:r>
    </w:p>
    <w:p w:rsidR="00AC0F5A" w:rsidRPr="00AC0F5A" w:rsidRDefault="00AC0F5A" w:rsidP="00AC0F5A">
      <w:pPr>
        <w:shd w:val="clear" w:color="auto" w:fill="FFFFFF"/>
        <w:spacing w:before="120" w:after="150" w:line="300" w:lineRule="atLeast"/>
        <w:ind w:firstLine="720"/>
        <w:jc w:val="both"/>
        <w:rPr>
          <w:sz w:val="26"/>
          <w:lang w:val="vi-VN"/>
        </w:rPr>
      </w:pPr>
      <w:r w:rsidRPr="00AC0F5A">
        <w:rPr>
          <w:sz w:val="26"/>
          <w:lang w:val="vi-VN"/>
        </w:rPr>
        <w:lastRenderedPageBreak/>
        <w:t>c) Ảnh sẽ triển lãm có chú thích; ảnh in trên giấy kích thước nhỏ nhất 13 x 18 cm hoặc ghi vào đĩa CD;</w:t>
      </w:r>
    </w:p>
    <w:p w:rsidR="00AC0F5A" w:rsidRPr="00AC0F5A" w:rsidRDefault="00AC0F5A" w:rsidP="00AC0F5A">
      <w:pPr>
        <w:shd w:val="clear" w:color="auto" w:fill="FFFFFF"/>
        <w:spacing w:before="120" w:after="150" w:line="300" w:lineRule="atLeast"/>
        <w:ind w:firstLine="720"/>
        <w:jc w:val="both"/>
        <w:rPr>
          <w:sz w:val="26"/>
          <w:lang w:val="vi-VN"/>
        </w:rPr>
      </w:pPr>
      <w:r w:rsidRPr="00AC0F5A">
        <w:rPr>
          <w:sz w:val="26"/>
          <w:lang w:val="vi-VN"/>
        </w:rPr>
        <w:t>d) Đối với trường hợp tổ chức triển lãm tác phẩm nhiếp ảnh tại các địa điểm không phải là nhà triển lãm phải có văn bản đồng ý của chủ địa điểm tổ chức triển lãm;</w:t>
      </w:r>
    </w:p>
    <w:p w:rsidR="00AC0F5A" w:rsidRPr="00AC0F5A" w:rsidRDefault="00AC0F5A" w:rsidP="00AC0F5A">
      <w:pPr>
        <w:shd w:val="clear" w:color="auto" w:fill="FFFFFF"/>
        <w:spacing w:before="120"/>
        <w:ind w:firstLine="720"/>
        <w:jc w:val="both"/>
        <w:rPr>
          <w:sz w:val="26"/>
          <w:lang w:val="vi-VN"/>
        </w:rPr>
      </w:pPr>
      <w:r w:rsidRPr="00AC0F5A">
        <w:rPr>
          <w:sz w:val="26"/>
          <w:lang w:val="vi-VN"/>
        </w:rPr>
        <w:t>đ) Đối với các tác phẩm nhiếp ảnh khỏa thân lộ rõ danh tính phải có văn bản thỏa thuận giữa người chụp ảnh và người được chụp về nội dung chụp, thời gian và phạm vi công bố tác phẩm.</w:t>
      </w:r>
    </w:p>
    <w:p w:rsidR="00AC0F5A" w:rsidRPr="00AC0F5A" w:rsidRDefault="00AC0F5A" w:rsidP="00AC0F5A">
      <w:pPr>
        <w:shd w:val="clear" w:color="auto" w:fill="FFFFFF"/>
        <w:spacing w:before="120"/>
        <w:ind w:firstLine="720"/>
        <w:jc w:val="both"/>
        <w:rPr>
          <w:sz w:val="26"/>
          <w:lang w:val="vi-VN"/>
        </w:rPr>
      </w:pPr>
      <w:r w:rsidRPr="00AC0F5A">
        <w:rPr>
          <w:b/>
          <w:sz w:val="26"/>
          <w:lang w:val="vi-VN"/>
        </w:rPr>
        <w:t>- Số lượng hồ sơ:</w:t>
      </w:r>
      <w:r w:rsidRPr="00AC0F5A">
        <w:rPr>
          <w:sz w:val="26"/>
          <w:lang w:val="vi-VN"/>
        </w:rPr>
        <w:t xml:space="preserve"> (01) bộ.</w:t>
      </w:r>
    </w:p>
    <w:p w:rsidR="00AC0F5A" w:rsidRPr="00AC0F5A" w:rsidRDefault="00AC0F5A" w:rsidP="00AC0F5A">
      <w:pPr>
        <w:autoSpaceDE w:val="0"/>
        <w:autoSpaceDN w:val="0"/>
        <w:adjustRightInd w:val="0"/>
        <w:spacing w:before="120"/>
        <w:ind w:firstLine="567"/>
        <w:jc w:val="both"/>
        <w:rPr>
          <w:sz w:val="26"/>
          <w:lang w:val="vi-VN"/>
        </w:rPr>
      </w:pPr>
      <w:r w:rsidRPr="00AC0F5A">
        <w:rPr>
          <w:b/>
          <w:bCs/>
          <w:sz w:val="26"/>
          <w:lang w:val="vi-VN"/>
        </w:rPr>
        <w:t>1</w:t>
      </w:r>
      <w:r w:rsidRPr="00AC0F5A">
        <w:rPr>
          <w:b/>
          <w:bCs/>
          <w:sz w:val="26"/>
        </w:rPr>
        <w:t>6</w:t>
      </w:r>
      <w:r w:rsidRPr="00AC0F5A">
        <w:rPr>
          <w:b/>
          <w:bCs/>
          <w:sz w:val="26"/>
          <w:lang w:val="vi-VN"/>
        </w:rPr>
        <w:t xml:space="preserve">.3. Đối tượng thực hiện thủ tục hành chính: </w:t>
      </w:r>
      <w:r w:rsidRPr="00AC0F5A">
        <w:rPr>
          <w:sz w:val="26"/>
          <w:lang w:val="vi-VN"/>
        </w:rPr>
        <w:t>Tổ chức, cá nhân.</w:t>
      </w:r>
    </w:p>
    <w:p w:rsidR="00AC0F5A" w:rsidRPr="00AC0F5A" w:rsidRDefault="00AC0F5A" w:rsidP="00AC0F5A">
      <w:pPr>
        <w:shd w:val="clear" w:color="auto" w:fill="FFFFFF"/>
        <w:spacing w:before="120" w:line="234" w:lineRule="atLeast"/>
        <w:ind w:firstLine="720"/>
        <w:jc w:val="both"/>
        <w:rPr>
          <w:sz w:val="26"/>
          <w:lang w:val="vi-VN"/>
        </w:rPr>
      </w:pPr>
      <w:r w:rsidRPr="00AC0F5A">
        <w:rPr>
          <w:sz w:val="26"/>
          <w:lang w:val="vi-VN"/>
        </w:rPr>
        <w:t>Tổ chức, cá nhân tổ chức triển lãm tác phẩm nhiếp ảnh tại Việt Nam trong các trường hợp không thuộc thẩm quyền cấp phép của</w:t>
      </w:r>
      <w:r w:rsidRPr="00AC0F5A">
        <w:rPr>
          <w:rFonts w:eastAsia="DejaVu Sans Condensed"/>
          <w:sz w:val="26"/>
          <w:lang w:val="vi-VN"/>
        </w:rPr>
        <w:t> </w:t>
      </w:r>
      <w:r w:rsidRPr="00AC0F5A">
        <w:rPr>
          <w:i/>
          <w:iCs/>
          <w:sz w:val="26"/>
          <w:lang w:val="vi-VN"/>
        </w:rPr>
        <w:t>Bộ Văn hóa, Thể thao và Du lịch</w:t>
      </w:r>
      <w:r w:rsidRPr="00AC0F5A">
        <w:rPr>
          <w:rFonts w:eastAsia="DejaVu Sans Condensed"/>
          <w:i/>
          <w:iCs/>
          <w:sz w:val="26"/>
          <w:lang w:val="vi-VN"/>
        </w:rPr>
        <w:t> </w:t>
      </w:r>
      <w:r w:rsidRPr="00AC0F5A">
        <w:rPr>
          <w:sz w:val="26"/>
          <w:lang w:val="vi-VN"/>
        </w:rPr>
        <w:t>gửi hồ sơ đề nghị cấp giấy phép đến Sở Văn hóa, Thể thao và Du lịch tỉnh Đồng Tháp.</w:t>
      </w:r>
    </w:p>
    <w:p w:rsidR="00AC0F5A" w:rsidRPr="00AC0F5A" w:rsidRDefault="00AC0F5A" w:rsidP="00AC0F5A">
      <w:pPr>
        <w:shd w:val="clear" w:color="auto" w:fill="FFFFFF"/>
        <w:spacing w:before="120" w:line="234" w:lineRule="atLeast"/>
        <w:ind w:firstLine="720"/>
        <w:jc w:val="both"/>
        <w:rPr>
          <w:sz w:val="26"/>
          <w:lang w:val="vi-VN"/>
        </w:rPr>
      </w:pPr>
      <w:r w:rsidRPr="00AC0F5A">
        <w:rPr>
          <w:sz w:val="26"/>
          <w:lang w:val="vi-VN"/>
        </w:rPr>
        <w:t>(Bộ Văn hóa, Thể thao và Du lịch cấp giấy phép đối với: Triển lãm tác phẩm nhiếp ảnh quy mô đại diện cho quốc gia hoặc nhiều quốc gia; triển lãm tác phẩm nhiếp ảnh có quy mô toàn quốc, bộ, ban, ngành, đoàn thể trung ương; triển lãm tác phẩm nhiếp ảnh tổ chức tại 02 tỉnh, thành phố trở lên; triển lãm tác phẩm nhiếp ảnh do tổ chức quốc tế, tổ chức nước ngoài tổ chức đại diện cho quốc gia hoặc có sự phối hợp của nhiều quốc gia)</w:t>
      </w:r>
    </w:p>
    <w:p w:rsidR="00AC0F5A" w:rsidRPr="00AC0F5A" w:rsidRDefault="00AC0F5A" w:rsidP="00AC0F5A">
      <w:pPr>
        <w:shd w:val="clear" w:color="auto" w:fill="FFFFFF"/>
        <w:spacing w:before="120" w:line="234" w:lineRule="atLeast"/>
        <w:ind w:firstLine="720"/>
        <w:jc w:val="both"/>
        <w:rPr>
          <w:sz w:val="26"/>
          <w:lang w:val="vi-VN"/>
        </w:rPr>
      </w:pPr>
      <w:r w:rsidRPr="00AC0F5A">
        <w:rPr>
          <w:sz w:val="26"/>
          <w:lang w:val="vi-VN"/>
        </w:rPr>
        <w:t>- Sau khi được cấp phép nếu thay đổi nội dung, thời gian, địa điểm ghi trong giấy phép thì tổ chức, cá nhân tổ chức triển lãm tác phẩm nhiếp ảnh phải làm lại thủ tục xin cấp phép.</w:t>
      </w:r>
    </w:p>
    <w:p w:rsidR="00AC0F5A" w:rsidRPr="00AC0F5A" w:rsidRDefault="00AC0F5A" w:rsidP="00AC0F5A">
      <w:pPr>
        <w:shd w:val="clear" w:color="auto" w:fill="FFFFFF"/>
        <w:spacing w:before="120" w:after="120" w:line="234" w:lineRule="atLeast"/>
        <w:ind w:firstLine="567"/>
        <w:jc w:val="both"/>
        <w:rPr>
          <w:sz w:val="26"/>
          <w:lang w:val="vi-VN"/>
        </w:rPr>
      </w:pPr>
      <w:r w:rsidRPr="00AC0F5A">
        <w:rPr>
          <w:b/>
          <w:bCs/>
          <w:sz w:val="26"/>
          <w:lang w:val="vi-VN"/>
        </w:rPr>
        <w:t>1</w:t>
      </w:r>
      <w:r w:rsidRPr="00AC0F5A">
        <w:rPr>
          <w:b/>
          <w:bCs/>
          <w:sz w:val="26"/>
        </w:rPr>
        <w:t>6</w:t>
      </w:r>
      <w:r w:rsidRPr="00AC0F5A">
        <w:rPr>
          <w:b/>
          <w:bCs/>
          <w:sz w:val="26"/>
          <w:lang w:val="vi-VN"/>
        </w:rPr>
        <w:t>.4. Cơ quan giải quyết thủ tục hành chính</w:t>
      </w:r>
      <w:r w:rsidRPr="00AC0F5A">
        <w:rPr>
          <w:sz w:val="26"/>
          <w:lang w:val="vi-VN"/>
        </w:rPr>
        <w:t> </w:t>
      </w:r>
    </w:p>
    <w:p w:rsidR="00AC0F5A" w:rsidRPr="00AC0F5A" w:rsidRDefault="00AC0F5A" w:rsidP="00AC0F5A">
      <w:pPr>
        <w:autoSpaceDE w:val="0"/>
        <w:autoSpaceDN w:val="0"/>
        <w:adjustRightInd w:val="0"/>
        <w:spacing w:before="120" w:after="120" w:line="259" w:lineRule="auto"/>
        <w:ind w:firstLine="709"/>
        <w:jc w:val="both"/>
        <w:rPr>
          <w:rFonts w:eastAsia="Arial"/>
          <w:sz w:val="26"/>
          <w:lang w:val="vi-VN"/>
        </w:rPr>
      </w:pPr>
      <w:r w:rsidRPr="00AC0F5A">
        <w:rPr>
          <w:rFonts w:eastAsia="Arial"/>
          <w:sz w:val="26"/>
          <w:lang w:val="vi-VN"/>
        </w:rPr>
        <w:t>a) Cơ quan có thẩm quyền quyết định theo quy định: Ủy ban nhân dân tỉnh Đồng Tháp.</w:t>
      </w:r>
    </w:p>
    <w:p w:rsidR="00AC0F5A" w:rsidRPr="00AC0F5A" w:rsidRDefault="00AC0F5A" w:rsidP="00AC0F5A">
      <w:pPr>
        <w:autoSpaceDE w:val="0"/>
        <w:autoSpaceDN w:val="0"/>
        <w:adjustRightInd w:val="0"/>
        <w:spacing w:before="120" w:after="120" w:line="259" w:lineRule="auto"/>
        <w:ind w:firstLine="709"/>
        <w:jc w:val="both"/>
        <w:rPr>
          <w:rFonts w:eastAsia="Arial"/>
          <w:sz w:val="26"/>
          <w:lang w:val="vi-VN"/>
        </w:rPr>
      </w:pPr>
      <w:r w:rsidRPr="00AC0F5A">
        <w:rPr>
          <w:rFonts w:eastAsia="Arial"/>
          <w:sz w:val="26"/>
          <w:lang w:val="vi-VN"/>
        </w:rPr>
        <w:t>b) Cơ quan hoặc người có thẩm quyền được uỷ quyền hoặc phân cấp thực hiện: Sở Văn hoá, Thể thao và Du lịch tỉnh Đồng Tháp.</w:t>
      </w:r>
    </w:p>
    <w:p w:rsidR="00AC0F5A" w:rsidRPr="00AC0F5A" w:rsidRDefault="00AC0F5A" w:rsidP="00AC0F5A">
      <w:pPr>
        <w:autoSpaceDE w:val="0"/>
        <w:autoSpaceDN w:val="0"/>
        <w:adjustRightInd w:val="0"/>
        <w:spacing w:before="120" w:after="120" w:line="259" w:lineRule="auto"/>
        <w:ind w:firstLine="709"/>
        <w:jc w:val="both"/>
        <w:rPr>
          <w:rFonts w:eastAsia="Arial"/>
          <w:sz w:val="26"/>
          <w:lang w:val="vi-VN"/>
        </w:rPr>
      </w:pPr>
      <w:r w:rsidRPr="00AC0F5A">
        <w:rPr>
          <w:rFonts w:eastAsia="Arial"/>
          <w:sz w:val="26"/>
          <w:lang w:val="vi-VN"/>
        </w:rPr>
        <w:t>c) Cơ quan trực tiếp thực hiện thủ tục hành chính: Sở Văn hoá, Thể thao và Du lịch tỉnh Đồng Tháp.</w:t>
      </w:r>
    </w:p>
    <w:p w:rsidR="00AC0F5A" w:rsidRPr="00AC0F5A" w:rsidRDefault="00AC0F5A" w:rsidP="00AC0F5A">
      <w:pPr>
        <w:autoSpaceDE w:val="0"/>
        <w:autoSpaceDN w:val="0"/>
        <w:adjustRightInd w:val="0"/>
        <w:spacing w:before="120"/>
        <w:ind w:firstLine="709"/>
        <w:jc w:val="both"/>
        <w:rPr>
          <w:rFonts w:eastAsia="Arial"/>
          <w:spacing w:val="-4"/>
          <w:sz w:val="26"/>
          <w:lang w:val="vi-VN"/>
        </w:rPr>
      </w:pPr>
      <w:r w:rsidRPr="00AC0F5A">
        <w:rPr>
          <w:b/>
          <w:bCs/>
          <w:sz w:val="26"/>
          <w:lang w:val="vi-VN"/>
        </w:rPr>
        <w:t>1</w:t>
      </w:r>
      <w:r w:rsidRPr="00AC0F5A">
        <w:rPr>
          <w:b/>
          <w:bCs/>
          <w:sz w:val="26"/>
        </w:rPr>
        <w:t>6</w:t>
      </w:r>
      <w:r w:rsidRPr="00AC0F5A">
        <w:rPr>
          <w:b/>
          <w:bCs/>
          <w:sz w:val="26"/>
          <w:lang w:val="vi-VN"/>
        </w:rPr>
        <w:t xml:space="preserve">.5. Kết quả thực hiện thủ tục hành chính: </w:t>
      </w:r>
      <w:r w:rsidRPr="00AC0F5A">
        <w:rPr>
          <w:rFonts w:eastAsia="Arial"/>
          <w:spacing w:val="-4"/>
          <w:sz w:val="26"/>
          <w:lang w:val="vi-VN"/>
        </w:rPr>
        <w:t xml:space="preserve"> Giấy phép (Mẫu số 02 tại Phụ lục kèm theo Nghị định số 72/2016/NĐ-CP)</w:t>
      </w:r>
    </w:p>
    <w:p w:rsidR="00AC0F5A" w:rsidRPr="00AC0F5A" w:rsidRDefault="00AC0F5A" w:rsidP="00AC0F5A">
      <w:pPr>
        <w:autoSpaceDE w:val="0"/>
        <w:autoSpaceDN w:val="0"/>
        <w:adjustRightInd w:val="0"/>
        <w:spacing w:before="120"/>
        <w:ind w:firstLine="709"/>
        <w:jc w:val="both"/>
        <w:rPr>
          <w:rFonts w:eastAsia="Arial"/>
          <w:spacing w:val="-4"/>
          <w:sz w:val="26"/>
          <w:lang w:val="vi-VN"/>
        </w:rPr>
      </w:pPr>
      <w:r w:rsidRPr="00AC0F5A">
        <w:rPr>
          <w:b/>
          <w:bCs/>
          <w:sz w:val="26"/>
          <w:lang w:val="vi-VN"/>
        </w:rPr>
        <w:t>1</w:t>
      </w:r>
      <w:r w:rsidRPr="00AC0F5A">
        <w:rPr>
          <w:b/>
          <w:bCs/>
          <w:sz w:val="26"/>
        </w:rPr>
        <w:t>6</w:t>
      </w:r>
      <w:r w:rsidRPr="00AC0F5A">
        <w:rPr>
          <w:b/>
          <w:bCs/>
          <w:sz w:val="26"/>
          <w:lang w:val="vi-VN"/>
        </w:rPr>
        <w:t xml:space="preserve">.6. Phí, lệ phí: </w:t>
      </w:r>
      <w:r w:rsidRPr="00AC0F5A">
        <w:rPr>
          <w:rFonts w:eastAsia="Arial"/>
          <w:spacing w:val="-4"/>
          <w:sz w:val="26"/>
          <w:lang w:val="vi-VN"/>
        </w:rPr>
        <w:t xml:space="preserve"> Không.</w:t>
      </w:r>
    </w:p>
    <w:p w:rsidR="00AC0F5A" w:rsidRPr="00AC0F5A" w:rsidRDefault="00AC0F5A" w:rsidP="00AC0F5A">
      <w:pPr>
        <w:autoSpaceDE w:val="0"/>
        <w:autoSpaceDN w:val="0"/>
        <w:adjustRightInd w:val="0"/>
        <w:spacing w:before="120"/>
        <w:ind w:firstLine="709"/>
        <w:jc w:val="both"/>
        <w:rPr>
          <w:rFonts w:eastAsia="Arial"/>
          <w:spacing w:val="-2"/>
          <w:sz w:val="26"/>
          <w:lang w:val="vi-VN"/>
        </w:rPr>
      </w:pPr>
      <w:r w:rsidRPr="00AC0F5A">
        <w:rPr>
          <w:b/>
          <w:sz w:val="26"/>
          <w:lang w:val="vi-VN"/>
        </w:rPr>
        <w:t>1</w:t>
      </w:r>
      <w:r w:rsidRPr="00AC0F5A">
        <w:rPr>
          <w:b/>
          <w:sz w:val="26"/>
        </w:rPr>
        <w:t>6</w:t>
      </w:r>
      <w:r w:rsidRPr="00AC0F5A">
        <w:rPr>
          <w:b/>
          <w:sz w:val="26"/>
          <w:lang w:val="vi-VN"/>
        </w:rPr>
        <w:t>.7. Tên mẫu đơn, mẫu tờ khai:</w:t>
      </w:r>
      <w:r w:rsidRPr="00AC0F5A">
        <w:rPr>
          <w:sz w:val="26"/>
          <w:lang w:val="vi-VN"/>
        </w:rPr>
        <w:t xml:space="preserve"> Đơn đề nghị cấp giấy phép triển lãm tác phẩm nhiếp ảnh tại Việt Nam (mẫu số 01 ban hành theo Nghị định số 72/2016/NĐ-CP ngày 01 tháng 7 năm 2016).</w:t>
      </w:r>
    </w:p>
    <w:p w:rsidR="00AC0F5A" w:rsidRPr="00AC0F5A" w:rsidRDefault="00AC0F5A" w:rsidP="00AC0F5A">
      <w:pPr>
        <w:spacing w:before="120" w:after="120"/>
        <w:ind w:firstLine="709"/>
        <w:jc w:val="both"/>
        <w:rPr>
          <w:b/>
          <w:bCs/>
          <w:sz w:val="26"/>
          <w:lang w:val="hr-HR"/>
        </w:rPr>
      </w:pPr>
      <w:r w:rsidRPr="00AC0F5A">
        <w:rPr>
          <w:b/>
          <w:bCs/>
          <w:sz w:val="26"/>
          <w:lang w:val="hr-HR"/>
        </w:rPr>
        <w:t xml:space="preserve">16.8. Yêu cầu, điều kiện thực hiện thủ tục hành chính: </w:t>
      </w:r>
    </w:p>
    <w:p w:rsidR="00AC0F5A" w:rsidRPr="00AC0F5A" w:rsidRDefault="00AC0F5A" w:rsidP="00AC0F5A">
      <w:pPr>
        <w:shd w:val="clear" w:color="auto" w:fill="FFFFFF"/>
        <w:spacing w:after="120"/>
        <w:ind w:firstLine="720"/>
        <w:jc w:val="both"/>
        <w:rPr>
          <w:sz w:val="26"/>
          <w:lang w:val="vi-VN"/>
        </w:rPr>
      </w:pPr>
      <w:r w:rsidRPr="00AC0F5A">
        <w:rPr>
          <w:iCs/>
          <w:sz w:val="26"/>
          <w:lang w:val="vi-VN"/>
        </w:rPr>
        <w:t>- Tác phẩm tham gia triển lãm phù hợp với chủ đề, nội dung của triển lãm đã được cấp phép; có nguồn gốc, xuất xứ và quyền sở hữu hoặc quyền sử dụng hợp pháp.</w:t>
      </w:r>
    </w:p>
    <w:p w:rsidR="00AC0F5A" w:rsidRPr="00AC0F5A" w:rsidRDefault="00AC0F5A" w:rsidP="00AC0F5A">
      <w:pPr>
        <w:shd w:val="clear" w:color="auto" w:fill="FFFFFF"/>
        <w:spacing w:after="120"/>
        <w:ind w:firstLine="720"/>
        <w:jc w:val="both"/>
        <w:rPr>
          <w:sz w:val="26"/>
          <w:lang w:val="vi-VN"/>
        </w:rPr>
      </w:pPr>
      <w:r w:rsidRPr="00AC0F5A">
        <w:rPr>
          <w:iCs/>
          <w:sz w:val="26"/>
          <w:lang w:val="vi-VN"/>
        </w:rPr>
        <w:t>- Địa điểm tổ chức triển lãm phù hợp tính chất, quy mô triển lãm.</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16.9. Căn cứ pháp lý của thủ tục hành chính </w:t>
      </w:r>
    </w:p>
    <w:p w:rsidR="00AC0F5A" w:rsidRPr="00AC0F5A" w:rsidRDefault="00AC0F5A" w:rsidP="00AC0F5A">
      <w:pPr>
        <w:shd w:val="clear" w:color="auto" w:fill="FFFFFF"/>
        <w:spacing w:after="120"/>
        <w:ind w:firstLine="720"/>
        <w:jc w:val="both"/>
        <w:rPr>
          <w:sz w:val="26"/>
          <w:lang w:val="vi-VN"/>
        </w:rPr>
      </w:pPr>
      <w:r w:rsidRPr="00AC0F5A">
        <w:rPr>
          <w:sz w:val="26"/>
          <w:lang w:val="vi-VN"/>
        </w:rPr>
        <w:t>- Nghị định số</w:t>
      </w:r>
      <w:r w:rsidRPr="00AC0F5A">
        <w:rPr>
          <w:rFonts w:eastAsia="DejaVu Sans Condensed"/>
          <w:sz w:val="26"/>
          <w:lang w:val="vi-VN"/>
        </w:rPr>
        <w:t> </w:t>
      </w:r>
      <w:hyperlink r:id="rId142" w:tgtFrame="_blank" w:history="1">
        <w:r w:rsidRPr="00AC0F5A">
          <w:rPr>
            <w:sz w:val="26"/>
            <w:lang w:val="vi-VN"/>
          </w:rPr>
          <w:t>72/2016/NĐ-CP</w:t>
        </w:r>
      </w:hyperlink>
      <w:r w:rsidRPr="00AC0F5A">
        <w:rPr>
          <w:rFonts w:eastAsia="DejaVu Sans Condensed"/>
          <w:sz w:val="26"/>
          <w:lang w:val="vi-VN"/>
        </w:rPr>
        <w:t> </w:t>
      </w:r>
      <w:r w:rsidRPr="00AC0F5A">
        <w:rPr>
          <w:sz w:val="26"/>
          <w:lang w:val="vi-VN"/>
        </w:rPr>
        <w:t>ngày 01 tháng 7 năm 2016 của Chính phủ về hoạt động nhiếp ảnh. Có hiệu lực thi hành kể từ ngày 15 tháng 8 năm 2016.</w:t>
      </w:r>
    </w:p>
    <w:p w:rsidR="00AC0F5A" w:rsidRPr="00AC0F5A" w:rsidRDefault="00AC0F5A" w:rsidP="00AC0F5A">
      <w:pPr>
        <w:shd w:val="clear" w:color="auto" w:fill="FFFFFF"/>
        <w:spacing w:after="120"/>
        <w:jc w:val="both"/>
        <w:rPr>
          <w:b/>
          <w:bCs/>
          <w:i/>
          <w:sz w:val="26"/>
          <w:lang w:val="vi-VN"/>
        </w:rPr>
      </w:pPr>
      <w:r w:rsidRPr="00AC0F5A">
        <w:rPr>
          <w:b/>
          <w:bCs/>
          <w:sz w:val="26"/>
          <w:lang w:val="vi-VN"/>
        </w:rPr>
        <w:lastRenderedPageBreak/>
        <w:tab/>
      </w:r>
      <w:r w:rsidRPr="00AC0F5A">
        <w:rPr>
          <w:b/>
          <w:bCs/>
          <w:i/>
          <w:sz w:val="26"/>
          <w:lang w:val="vi-VN"/>
        </w:rPr>
        <w:t xml:space="preserve">- </w:t>
      </w:r>
      <w:r w:rsidRPr="00AC0F5A">
        <w:rPr>
          <w:i/>
          <w:sz w:val="26"/>
          <w:lang w:val="vi-VN"/>
        </w:rPr>
        <w:t xml:space="preserve">Quyết định 1325 /QĐ-UBND.HC </w:t>
      </w:r>
      <w:r w:rsidRPr="00AC0F5A">
        <w:rPr>
          <w:i/>
          <w:iCs/>
          <w:sz w:val="26"/>
          <w:lang w:val="vi-VN"/>
        </w:rPr>
        <w:t xml:space="preserve">ngày  01  tháng 11  năm 2017 về việc </w:t>
      </w:r>
      <w:r w:rsidRPr="00AC0F5A">
        <w:rPr>
          <w:i/>
          <w:sz w:val="26"/>
          <w:lang w:val="vi-VN"/>
        </w:rPr>
        <w:t>ủy quyền cho Giám đốc Sở Văn hóa, Thể thao và Du lịch giải quyết các thủ tục hành chính thuộc thẩm quyền giải quyết của Chủ tịch UBND Tỉnh.</w:t>
      </w:r>
    </w:p>
    <w:p w:rsidR="00AC0F5A" w:rsidRPr="00AC0F5A" w:rsidRDefault="00AC0F5A" w:rsidP="00AC0F5A">
      <w:pPr>
        <w:autoSpaceDE w:val="0"/>
        <w:autoSpaceDN w:val="0"/>
        <w:adjustRightInd w:val="0"/>
        <w:spacing w:before="120" w:line="259" w:lineRule="auto"/>
        <w:ind w:firstLine="709"/>
        <w:jc w:val="both"/>
        <w:rPr>
          <w:i/>
          <w:sz w:val="26"/>
          <w:lang w:val="vi-VN"/>
        </w:rPr>
      </w:pPr>
      <w:r w:rsidRPr="00AC0F5A">
        <w:rPr>
          <w:b/>
          <w:sz w:val="26"/>
          <w:lang w:val="nl-NL"/>
        </w:rPr>
        <w:t>16.10.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both"/>
              <w:rPr>
                <w:sz w:val="26"/>
                <w:lang w:val="nl-NL"/>
              </w:rPr>
            </w:pPr>
          </w:p>
          <w:p w:rsidR="00AC0F5A" w:rsidRPr="00AC0F5A" w:rsidRDefault="00AC0F5A" w:rsidP="00AC0F5A">
            <w:pPr>
              <w:spacing w:before="40" w:after="40"/>
              <w:jc w:val="center"/>
              <w:rPr>
                <w:sz w:val="26"/>
                <w:lang w:val="nl-NL"/>
              </w:rPr>
            </w:pPr>
            <w:r w:rsidRPr="00AC0F5A">
              <w:rPr>
                <w:sz w:val="26"/>
                <w:lang w:val="nl-NL"/>
              </w:rPr>
              <w:t>20 năm</w:t>
            </w: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
                <w:bCs/>
                <w:sz w:val="26"/>
                <w:lang w:val="nl-NL"/>
              </w:rPr>
              <w:t>về thực hiện cơ chế một cửa, một cửa liên thông 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hd w:val="clear" w:color="auto" w:fill="FFFFFF"/>
        <w:spacing w:after="120" w:line="234" w:lineRule="atLeast"/>
        <w:jc w:val="both"/>
        <w:rPr>
          <w:bCs/>
          <w:i/>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sectPr w:rsidR="00AC0F5A" w:rsidRPr="00AC0F5A" w:rsidSect="00B03F85">
          <w:pgSz w:w="11907" w:h="16840" w:code="9"/>
          <w:pgMar w:top="964" w:right="851" w:bottom="1701" w:left="1134" w:header="567" w:footer="567" w:gutter="0"/>
          <w:cols w:space="720"/>
          <w:titlePg/>
          <w:docGrid w:linePitch="326"/>
        </w:sectPr>
      </w:pPr>
    </w:p>
    <w:p w:rsidR="00AC0F5A" w:rsidRPr="00AC0F5A" w:rsidRDefault="00AC0F5A" w:rsidP="00AC0F5A">
      <w:pPr>
        <w:shd w:val="clear" w:color="auto" w:fill="FFFFFF"/>
        <w:spacing w:after="120"/>
        <w:jc w:val="center"/>
        <w:rPr>
          <w:sz w:val="26"/>
          <w:lang w:val="vi-VN"/>
        </w:rPr>
      </w:pPr>
      <w:r w:rsidRPr="00AC0F5A">
        <w:rPr>
          <w:b/>
          <w:bCs/>
          <w:sz w:val="26"/>
          <w:lang w:val="vi-VN"/>
        </w:rPr>
        <w:lastRenderedPageBreak/>
        <w:t>CỘNG HÒA XÃ HỘI CHỦ NGHĨA VIỆT NAM</w:t>
      </w:r>
      <w:r w:rsidRPr="00AC0F5A">
        <w:rPr>
          <w:b/>
          <w:bCs/>
          <w:sz w:val="26"/>
          <w:lang w:val="vi-VN"/>
        </w:rPr>
        <w:br/>
        <w:t>Độc lập - Tự do - Hạnh phúc</w:t>
      </w:r>
      <w:r w:rsidRPr="00AC0F5A">
        <w:rPr>
          <w:b/>
          <w:bCs/>
          <w:sz w:val="26"/>
          <w:lang w:val="vi-VN"/>
        </w:rPr>
        <w:br/>
        <w:t>-------------</w:t>
      </w:r>
    </w:p>
    <w:p w:rsidR="00AC0F5A" w:rsidRPr="00AC0F5A" w:rsidRDefault="00AC0F5A" w:rsidP="00AC0F5A">
      <w:pPr>
        <w:shd w:val="clear" w:color="auto" w:fill="FFFFFF"/>
        <w:spacing w:after="120"/>
        <w:jc w:val="center"/>
        <w:rPr>
          <w:sz w:val="26"/>
          <w:lang w:val="vi-VN"/>
        </w:rPr>
      </w:pPr>
      <w:r w:rsidRPr="00AC0F5A">
        <w:rPr>
          <w:i/>
          <w:iCs/>
          <w:sz w:val="26"/>
          <w:lang w:val="vi-VN"/>
        </w:rPr>
        <w:t>………….., ngày…… tháng……. năm …….</w:t>
      </w:r>
    </w:p>
    <w:p w:rsidR="00AC0F5A" w:rsidRPr="00AC0F5A" w:rsidRDefault="00AC0F5A" w:rsidP="00AC0F5A">
      <w:pPr>
        <w:shd w:val="clear" w:color="auto" w:fill="FFFFFF"/>
        <w:spacing w:after="120"/>
        <w:jc w:val="center"/>
        <w:rPr>
          <w:sz w:val="26"/>
          <w:lang w:val="vi-VN"/>
        </w:rPr>
      </w:pPr>
    </w:p>
    <w:p w:rsidR="00AC0F5A" w:rsidRPr="00AC0F5A" w:rsidRDefault="00AC0F5A" w:rsidP="00AC0F5A">
      <w:pPr>
        <w:shd w:val="clear" w:color="auto" w:fill="FFFFFF"/>
        <w:spacing w:after="120"/>
        <w:jc w:val="center"/>
        <w:rPr>
          <w:b/>
          <w:bCs/>
          <w:sz w:val="26"/>
          <w:lang w:val="vi-VN"/>
        </w:rPr>
      </w:pPr>
      <w:r w:rsidRPr="00AC0F5A">
        <w:rPr>
          <w:b/>
          <w:bCs/>
          <w:sz w:val="26"/>
          <w:lang w:val="vi-VN"/>
        </w:rPr>
        <w:t>ĐƠN ĐỀ NGHỊ CẤP GIẤY PHÉP TRIỂN LÃM</w:t>
      </w:r>
      <w:r w:rsidRPr="00AC0F5A">
        <w:rPr>
          <w:rFonts w:eastAsia="DejaVu Sans Condensed"/>
          <w:b/>
          <w:bCs/>
          <w:sz w:val="26"/>
          <w:lang w:val="vi-VN"/>
        </w:rPr>
        <w:t> </w:t>
      </w:r>
      <w:r w:rsidRPr="00AC0F5A">
        <w:rPr>
          <w:b/>
          <w:bCs/>
          <w:sz w:val="26"/>
          <w:lang w:val="vi-VN"/>
        </w:rPr>
        <w:br/>
        <w:t>TÁC PHẨM NHIẾP ẢNH TẠI VIỆT NAM</w:t>
      </w:r>
    </w:p>
    <w:p w:rsidR="00AC0F5A" w:rsidRPr="00AC0F5A" w:rsidRDefault="00AC0F5A" w:rsidP="00AC0F5A">
      <w:pPr>
        <w:shd w:val="clear" w:color="auto" w:fill="FFFFFF"/>
        <w:spacing w:after="120"/>
        <w:jc w:val="center"/>
        <w:rPr>
          <w:sz w:val="26"/>
          <w:lang w:val="vi-VN"/>
        </w:rPr>
      </w:pPr>
    </w:p>
    <w:p w:rsidR="00AC0F5A" w:rsidRPr="00AC0F5A" w:rsidRDefault="00AC0F5A" w:rsidP="00AC0F5A">
      <w:pPr>
        <w:tabs>
          <w:tab w:val="left" w:pos="1080"/>
        </w:tabs>
        <w:autoSpaceDE w:val="0"/>
        <w:autoSpaceDN w:val="0"/>
        <w:adjustRightInd w:val="0"/>
        <w:spacing w:before="120" w:after="160" w:line="259" w:lineRule="auto"/>
        <w:jc w:val="both"/>
        <w:rPr>
          <w:rFonts w:eastAsia="Arial"/>
          <w:sz w:val="26"/>
          <w:lang w:val="vi-VN"/>
        </w:rPr>
      </w:pPr>
      <w:r w:rsidRPr="00AC0F5A">
        <w:rPr>
          <w:rFonts w:eastAsia="Arial"/>
          <w:sz w:val="26"/>
          <w:lang w:val="vi-VN"/>
        </w:rPr>
        <w:t xml:space="preserve">                 Kính gửi: Sở Văn hóa, Thể thao và Du lịch tỉnh Đồng Tháp</w:t>
      </w:r>
    </w:p>
    <w:p w:rsidR="00AC0F5A" w:rsidRPr="00AC0F5A" w:rsidRDefault="00AC0F5A" w:rsidP="00AC0F5A">
      <w:pPr>
        <w:shd w:val="clear" w:color="auto" w:fill="FFFFFF"/>
        <w:spacing w:before="360" w:after="60"/>
        <w:ind w:firstLine="425"/>
        <w:jc w:val="both"/>
        <w:rPr>
          <w:sz w:val="26"/>
          <w:lang w:val="vi-VN"/>
        </w:rPr>
      </w:pPr>
      <w:r w:rsidRPr="00AC0F5A">
        <w:rPr>
          <w:sz w:val="26"/>
          <w:lang w:val="vi-VN"/>
        </w:rPr>
        <w:t>1. Tên tổ chức, cá nhân đề nghị cấp giấy phép triển lãm (viết chữ in hoa):</w:t>
      </w:r>
    </w:p>
    <w:p w:rsidR="00AC0F5A" w:rsidRPr="00AC0F5A" w:rsidRDefault="00AC0F5A" w:rsidP="00AC0F5A">
      <w:pPr>
        <w:shd w:val="clear" w:color="auto" w:fill="FFFFFF"/>
        <w:spacing w:before="60" w:after="60"/>
        <w:ind w:firstLine="425"/>
        <w:jc w:val="both"/>
        <w:rPr>
          <w:sz w:val="26"/>
          <w:lang w:val="vi-VN"/>
        </w:rPr>
      </w:pPr>
      <w:r w:rsidRPr="00AC0F5A">
        <w:rPr>
          <w:sz w:val="26"/>
          <w:lang w:val="vi-VN"/>
        </w:rPr>
        <w:t>………………………………………………….....................................................</w:t>
      </w:r>
    </w:p>
    <w:p w:rsidR="00AC0F5A" w:rsidRPr="00AC0F5A" w:rsidRDefault="00AC0F5A" w:rsidP="00AC0F5A">
      <w:pPr>
        <w:shd w:val="clear" w:color="auto" w:fill="FFFFFF"/>
        <w:spacing w:before="60" w:after="60"/>
        <w:ind w:firstLine="425"/>
        <w:jc w:val="both"/>
        <w:rPr>
          <w:sz w:val="26"/>
          <w:lang w:val="vi-VN"/>
        </w:rPr>
      </w:pPr>
      <w:r w:rsidRPr="00AC0F5A">
        <w:rPr>
          <w:sz w:val="26"/>
          <w:lang w:val="vi-VN"/>
        </w:rPr>
        <w:t>- Địa chỉ: ..............................................................................................................</w:t>
      </w:r>
    </w:p>
    <w:p w:rsidR="00AC0F5A" w:rsidRPr="00AC0F5A" w:rsidRDefault="00AC0F5A" w:rsidP="00AC0F5A">
      <w:pPr>
        <w:shd w:val="clear" w:color="auto" w:fill="FFFFFF"/>
        <w:spacing w:before="60" w:after="60"/>
        <w:ind w:firstLine="425"/>
        <w:jc w:val="both"/>
        <w:rPr>
          <w:sz w:val="26"/>
          <w:lang w:val="vi-VN"/>
        </w:rPr>
      </w:pPr>
      <w:r w:rsidRPr="00AC0F5A">
        <w:rPr>
          <w:sz w:val="26"/>
          <w:lang w:val="vi-VN"/>
        </w:rPr>
        <w:t>- Điện thoại: .........................................................................................................</w:t>
      </w:r>
    </w:p>
    <w:p w:rsidR="00AC0F5A" w:rsidRPr="00AC0F5A" w:rsidRDefault="00AC0F5A" w:rsidP="00AC0F5A">
      <w:pPr>
        <w:shd w:val="clear" w:color="auto" w:fill="FFFFFF"/>
        <w:spacing w:before="60" w:after="60"/>
        <w:ind w:firstLine="425"/>
        <w:jc w:val="both"/>
        <w:rPr>
          <w:sz w:val="26"/>
          <w:lang w:val="vi-VN"/>
        </w:rPr>
      </w:pPr>
      <w:r w:rsidRPr="00AC0F5A">
        <w:rPr>
          <w:sz w:val="26"/>
          <w:lang w:val="vi-VN"/>
        </w:rPr>
        <w:t>- Giấy Chứng minh thư nhân dân/Thẻ căn cước công dân (đối với cá nhân Việt Nam): Số………………... ngày cấp……....… nơi cấp .............................................</w:t>
      </w:r>
    </w:p>
    <w:p w:rsidR="00AC0F5A" w:rsidRPr="00AC0F5A" w:rsidRDefault="00AC0F5A" w:rsidP="00AC0F5A">
      <w:pPr>
        <w:shd w:val="clear" w:color="auto" w:fill="FFFFFF"/>
        <w:spacing w:before="60" w:after="60"/>
        <w:ind w:firstLine="425"/>
        <w:jc w:val="both"/>
        <w:rPr>
          <w:sz w:val="26"/>
          <w:lang w:val="vi-VN"/>
        </w:rPr>
      </w:pPr>
      <w:r w:rsidRPr="00AC0F5A">
        <w:rPr>
          <w:sz w:val="26"/>
          <w:lang w:val="vi-VN"/>
        </w:rPr>
        <w:t>- Hộ chiếu (đối với cá nhân là người Việt Nam sinh sống tại nước ngoài và người nước ngoài): Số………………ngày cấp …………… nơi cấp…………......................</w:t>
      </w:r>
    </w:p>
    <w:p w:rsidR="00AC0F5A" w:rsidRPr="00AC0F5A" w:rsidRDefault="00AC0F5A" w:rsidP="00AC0F5A">
      <w:pPr>
        <w:shd w:val="clear" w:color="auto" w:fill="FFFFFF"/>
        <w:spacing w:before="60" w:after="60"/>
        <w:ind w:firstLine="425"/>
        <w:jc w:val="both"/>
        <w:rPr>
          <w:sz w:val="26"/>
          <w:lang w:val="vi-VN"/>
        </w:rPr>
      </w:pPr>
      <w:r w:rsidRPr="00AC0F5A">
        <w:rPr>
          <w:sz w:val="26"/>
          <w:lang w:val="vi-VN"/>
        </w:rPr>
        <w:t>2. Nội dung đề nghị cấp giấy phép triển lãm tác phẩm nhiếp ảnh tại Việt Nam:</w:t>
      </w:r>
    </w:p>
    <w:p w:rsidR="00AC0F5A" w:rsidRPr="00AC0F5A" w:rsidRDefault="00AC0F5A" w:rsidP="00AC0F5A">
      <w:pPr>
        <w:shd w:val="clear" w:color="auto" w:fill="FFFFFF"/>
        <w:spacing w:before="60" w:after="60"/>
        <w:ind w:firstLine="425"/>
        <w:jc w:val="both"/>
        <w:rPr>
          <w:sz w:val="26"/>
          <w:lang w:val="vi-VN"/>
        </w:rPr>
      </w:pPr>
      <w:r w:rsidRPr="00AC0F5A">
        <w:rPr>
          <w:sz w:val="26"/>
          <w:lang w:val="vi-VN"/>
        </w:rPr>
        <w:t>- Tên triển lãm:.....................................................................................................</w:t>
      </w:r>
    </w:p>
    <w:p w:rsidR="00AC0F5A" w:rsidRPr="00AC0F5A" w:rsidRDefault="00AC0F5A" w:rsidP="00AC0F5A">
      <w:pPr>
        <w:shd w:val="clear" w:color="auto" w:fill="FFFFFF"/>
        <w:spacing w:before="60" w:after="60"/>
        <w:ind w:firstLine="425"/>
        <w:jc w:val="both"/>
        <w:rPr>
          <w:sz w:val="26"/>
          <w:lang w:val="vi-VN"/>
        </w:rPr>
      </w:pPr>
      <w:r w:rsidRPr="00AC0F5A">
        <w:rPr>
          <w:sz w:val="26"/>
          <w:lang w:val="vi-VN"/>
        </w:rPr>
        <w:t>- Chủ đề, nội dung triển lãm: ……………………………………………….……..</w:t>
      </w:r>
    </w:p>
    <w:p w:rsidR="00AC0F5A" w:rsidRPr="00AC0F5A" w:rsidRDefault="00AC0F5A" w:rsidP="00AC0F5A">
      <w:pPr>
        <w:shd w:val="clear" w:color="auto" w:fill="FFFFFF"/>
        <w:spacing w:before="60" w:after="60"/>
        <w:ind w:firstLine="425"/>
        <w:jc w:val="both"/>
        <w:rPr>
          <w:sz w:val="26"/>
          <w:lang w:val="vi-VN"/>
        </w:rPr>
      </w:pPr>
      <w:r w:rsidRPr="00AC0F5A">
        <w:rPr>
          <w:sz w:val="26"/>
          <w:lang w:val="vi-VN"/>
        </w:rPr>
        <w:t>- Quy mô triển lãm: ……………………………………………………….………..</w:t>
      </w:r>
    </w:p>
    <w:p w:rsidR="00AC0F5A" w:rsidRPr="00AC0F5A" w:rsidRDefault="00AC0F5A" w:rsidP="00AC0F5A">
      <w:pPr>
        <w:shd w:val="clear" w:color="auto" w:fill="FFFFFF"/>
        <w:spacing w:before="60" w:after="60"/>
        <w:ind w:firstLine="425"/>
        <w:jc w:val="both"/>
        <w:rPr>
          <w:sz w:val="26"/>
          <w:lang w:val="vi-VN"/>
        </w:rPr>
      </w:pPr>
      <w:r w:rsidRPr="00AC0F5A">
        <w:rPr>
          <w:sz w:val="26"/>
          <w:lang w:val="vi-VN"/>
        </w:rPr>
        <w:t xml:space="preserve">- Thời gian triển lãm: Từ ngày.… …. ..…..…. đến ngày ………………..………. </w:t>
      </w:r>
    </w:p>
    <w:p w:rsidR="00AC0F5A" w:rsidRPr="00AC0F5A" w:rsidRDefault="00AC0F5A" w:rsidP="00AC0F5A">
      <w:pPr>
        <w:shd w:val="clear" w:color="auto" w:fill="FFFFFF"/>
        <w:spacing w:before="60" w:after="60"/>
        <w:ind w:firstLine="425"/>
        <w:jc w:val="both"/>
        <w:rPr>
          <w:sz w:val="26"/>
          <w:lang w:val="vi-VN"/>
        </w:rPr>
      </w:pPr>
      <w:r w:rsidRPr="00AC0F5A">
        <w:rPr>
          <w:sz w:val="26"/>
          <w:lang w:val="vi-VN"/>
        </w:rPr>
        <w:t>- Địa điểm triển lãm: .............................................................................................</w:t>
      </w:r>
    </w:p>
    <w:p w:rsidR="00AC0F5A" w:rsidRPr="00AC0F5A" w:rsidRDefault="00AC0F5A" w:rsidP="00AC0F5A">
      <w:pPr>
        <w:shd w:val="clear" w:color="auto" w:fill="FFFFFF"/>
        <w:spacing w:before="60" w:after="60"/>
        <w:ind w:firstLine="425"/>
        <w:jc w:val="both"/>
        <w:rPr>
          <w:sz w:val="26"/>
          <w:lang w:val="vi-VN"/>
        </w:rPr>
      </w:pPr>
      <w:r w:rsidRPr="00AC0F5A">
        <w:rPr>
          <w:sz w:val="26"/>
          <w:lang w:val="vi-VN"/>
        </w:rPr>
        <w:t>3. Cam kết:</w:t>
      </w:r>
    </w:p>
    <w:p w:rsidR="00AC0F5A" w:rsidRPr="00AC0F5A" w:rsidRDefault="00AC0F5A" w:rsidP="00AC0F5A">
      <w:pPr>
        <w:shd w:val="clear" w:color="auto" w:fill="FFFFFF"/>
        <w:spacing w:before="60" w:after="60"/>
        <w:ind w:firstLine="425"/>
        <w:jc w:val="both"/>
        <w:rPr>
          <w:sz w:val="26"/>
          <w:lang w:val="vi-VN"/>
        </w:rPr>
      </w:pPr>
      <w:r w:rsidRPr="00AC0F5A">
        <w:rPr>
          <w:sz w:val="26"/>
          <w:lang w:val="vi-VN"/>
        </w:rPr>
        <w:t>- Chịu trách nhiệm về bản quyền tác phẩm nhiếp ảnh, quyền cá nhân đối với hình ảnh quy định tại Bộ luật Dân sự, tính chính xác, trung thực của nội dung hồ sơ đề nghị cấp giấy phép triển lãm tác phẩm nhiếp ảnh tại Việt Nam.</w:t>
      </w:r>
    </w:p>
    <w:p w:rsidR="00AC0F5A" w:rsidRPr="00AC0F5A" w:rsidRDefault="00AC0F5A" w:rsidP="00AC0F5A">
      <w:pPr>
        <w:shd w:val="clear" w:color="auto" w:fill="FFFFFF"/>
        <w:spacing w:before="60" w:after="60"/>
        <w:ind w:firstLine="425"/>
        <w:jc w:val="both"/>
        <w:rPr>
          <w:sz w:val="26"/>
          <w:lang w:val="vi-VN"/>
        </w:rPr>
      </w:pPr>
      <w:r w:rsidRPr="00AC0F5A">
        <w:rPr>
          <w:sz w:val="26"/>
          <w:lang w:val="vi-VN"/>
        </w:rPr>
        <w:t>- Thực hiện đúng các quy định tại Nghị định số  72/2016/NĐ-CP ngày 01 tháng 7 năm 2016 của Chính phủ về hoạt động nhiếp ảnh của Chính phủ quy định về hoạt động nhiếp ảnh và các quy định khác có liên quan khi tổ chức triển lãm./.</w:t>
      </w:r>
    </w:p>
    <w:p w:rsidR="00AC0F5A" w:rsidRPr="00AC0F5A" w:rsidRDefault="00AC0F5A" w:rsidP="00AC0F5A">
      <w:pPr>
        <w:shd w:val="clear" w:color="auto" w:fill="FFFFFF"/>
        <w:spacing w:before="60" w:after="60"/>
        <w:ind w:firstLine="425"/>
        <w:jc w:val="both"/>
        <w:rPr>
          <w:sz w:val="26"/>
          <w:lang w:val="vi-VN"/>
        </w:rPr>
      </w:pPr>
    </w:p>
    <w:tbl>
      <w:tblPr>
        <w:tblW w:w="0" w:type="auto"/>
        <w:tblCellSpacing w:w="0" w:type="dxa"/>
        <w:shd w:val="clear" w:color="auto" w:fill="FFFFFF"/>
        <w:tblCellMar>
          <w:left w:w="0" w:type="dxa"/>
          <w:right w:w="0" w:type="dxa"/>
        </w:tblCellMar>
        <w:tblLook w:val="0000" w:firstRow="0" w:lastRow="0" w:firstColumn="0" w:lastColumn="0" w:noHBand="0" w:noVBand="0"/>
      </w:tblPr>
      <w:tblGrid>
        <w:gridCol w:w="3328"/>
        <w:gridCol w:w="6160"/>
      </w:tblGrid>
      <w:tr w:rsidR="00AC0F5A" w:rsidRPr="00AC0F5A" w:rsidTr="00B30656">
        <w:trPr>
          <w:tblCellSpacing w:w="0" w:type="dxa"/>
        </w:trPr>
        <w:tc>
          <w:tcPr>
            <w:tcW w:w="3328" w:type="dxa"/>
            <w:shd w:val="clear" w:color="auto" w:fill="FFFFFF"/>
            <w:tcMar>
              <w:top w:w="0" w:type="dxa"/>
              <w:left w:w="108" w:type="dxa"/>
              <w:bottom w:w="0" w:type="dxa"/>
              <w:right w:w="108" w:type="dxa"/>
            </w:tcMar>
          </w:tcPr>
          <w:p w:rsidR="00AC0F5A" w:rsidRPr="00AC0F5A" w:rsidRDefault="00AC0F5A" w:rsidP="00AC0F5A">
            <w:pPr>
              <w:spacing w:after="120"/>
              <w:jc w:val="both"/>
              <w:rPr>
                <w:sz w:val="26"/>
                <w:lang w:val="vi-VN"/>
              </w:rPr>
            </w:pPr>
            <w:r w:rsidRPr="00AC0F5A">
              <w:rPr>
                <w:b/>
                <w:bCs/>
                <w:sz w:val="26"/>
                <w:lang w:val="vi-VN"/>
              </w:rPr>
              <w:t> </w:t>
            </w:r>
          </w:p>
        </w:tc>
        <w:tc>
          <w:tcPr>
            <w:tcW w:w="6160" w:type="dxa"/>
            <w:shd w:val="clear" w:color="auto" w:fill="FFFFFF"/>
            <w:tcMar>
              <w:top w:w="0" w:type="dxa"/>
              <w:left w:w="108" w:type="dxa"/>
              <w:bottom w:w="0" w:type="dxa"/>
              <w:right w:w="108" w:type="dxa"/>
            </w:tcMar>
          </w:tcPr>
          <w:p w:rsidR="00AC0F5A" w:rsidRPr="00AC0F5A" w:rsidRDefault="00AC0F5A" w:rsidP="00AC0F5A">
            <w:pPr>
              <w:spacing w:after="120"/>
              <w:jc w:val="center"/>
              <w:rPr>
                <w:sz w:val="26"/>
                <w:lang w:val="vi-VN"/>
              </w:rPr>
            </w:pPr>
            <w:r w:rsidRPr="00AC0F5A">
              <w:rPr>
                <w:b/>
                <w:bCs/>
                <w:sz w:val="26"/>
                <w:lang w:val="vi-VN"/>
              </w:rPr>
              <w:t>TỔ CHỨC, CÁ NHÂN</w:t>
            </w:r>
            <w:r w:rsidRPr="00AC0F5A">
              <w:rPr>
                <w:sz w:val="26"/>
                <w:lang w:val="vi-VN"/>
              </w:rPr>
              <w:t xml:space="preserve"> </w:t>
            </w:r>
            <w:r w:rsidRPr="00AC0F5A">
              <w:rPr>
                <w:b/>
                <w:bCs/>
                <w:sz w:val="26"/>
                <w:lang w:val="vi-VN"/>
              </w:rPr>
              <w:t>ĐỀ NGHỊ CẤP GIẤY PHÉP</w:t>
            </w:r>
            <w:r w:rsidRPr="00AC0F5A">
              <w:rPr>
                <w:sz w:val="26"/>
                <w:lang w:val="vi-VN"/>
              </w:rPr>
              <w:br/>
            </w:r>
            <w:r w:rsidRPr="00AC0F5A">
              <w:rPr>
                <w:i/>
                <w:iCs/>
                <w:sz w:val="26"/>
                <w:lang w:val="vi-VN"/>
              </w:rPr>
              <w:t>Ký, ghi rõ họ tên có đóng dấu (đối với tổ chức)</w:t>
            </w:r>
            <w:r w:rsidRPr="00AC0F5A">
              <w:rPr>
                <w:sz w:val="26"/>
                <w:lang w:val="vi-VN"/>
              </w:rPr>
              <w:br/>
            </w:r>
            <w:r w:rsidRPr="00AC0F5A">
              <w:rPr>
                <w:i/>
                <w:iCs/>
                <w:sz w:val="26"/>
                <w:lang w:val="vi-VN"/>
              </w:rPr>
              <w:t>Ký, ghi rõ họ tên (đối với cá nhân)</w:t>
            </w:r>
          </w:p>
        </w:tc>
      </w:tr>
    </w:tbl>
    <w:p w:rsidR="00AC0F5A" w:rsidRPr="00AC0F5A" w:rsidRDefault="00AC0F5A" w:rsidP="00AC0F5A">
      <w:pPr>
        <w:shd w:val="clear" w:color="auto" w:fill="FFFFFF"/>
        <w:spacing w:after="120"/>
        <w:jc w:val="both"/>
        <w:rPr>
          <w:sz w:val="26"/>
          <w:lang w:val="vi-VN"/>
        </w:rPr>
      </w:pPr>
      <w:r w:rsidRPr="00AC0F5A">
        <w:rPr>
          <w:sz w:val="26"/>
          <w:lang w:val="vi-VN"/>
        </w:rPr>
        <w:t> </w:t>
      </w:r>
    </w:p>
    <w:p w:rsidR="00AC0F5A" w:rsidRPr="00AC0F5A" w:rsidRDefault="00AC0F5A" w:rsidP="00AC0F5A">
      <w:pPr>
        <w:spacing w:before="120" w:after="160" w:line="259" w:lineRule="auto"/>
        <w:ind w:firstLine="720"/>
        <w:rPr>
          <w:rFonts w:eastAsia="Arial"/>
          <w:b/>
          <w:bCs/>
          <w:sz w:val="26"/>
          <w:lang w:val="vi-VN"/>
        </w:rPr>
        <w:sectPr w:rsidR="00AC0F5A" w:rsidRPr="00AC0F5A" w:rsidSect="00B03F85">
          <w:pgSz w:w="11907" w:h="16840" w:code="9"/>
          <w:pgMar w:top="964" w:right="851" w:bottom="1701" w:left="1134" w:header="567" w:footer="567" w:gutter="0"/>
          <w:cols w:space="720"/>
          <w:titlePg/>
          <w:docGrid w:linePitch="326"/>
        </w:sectPr>
      </w:pPr>
    </w:p>
    <w:p w:rsidR="00AC0F5A" w:rsidRPr="00D815A1" w:rsidRDefault="00AC0F5A" w:rsidP="00D815A1">
      <w:pPr>
        <w:pStyle w:val="Heading6"/>
        <w:ind w:firstLine="709"/>
        <w:rPr>
          <w:rFonts w:ascii="Times New Roman" w:hAnsi="Times New Roman" w:cs="Times New Roman"/>
          <w:b/>
          <w:i w:val="0"/>
          <w:sz w:val="26"/>
          <w:szCs w:val="26"/>
          <w:lang w:val="hr-HR"/>
        </w:rPr>
      </w:pPr>
      <w:r w:rsidRPr="00D815A1">
        <w:rPr>
          <w:rFonts w:ascii="Times New Roman" w:hAnsi="Times New Roman" w:cs="Times New Roman"/>
          <w:b/>
          <w:i w:val="0"/>
          <w:sz w:val="26"/>
          <w:szCs w:val="26"/>
          <w:lang w:val="nl-NL"/>
        </w:rPr>
        <w:lastRenderedPageBreak/>
        <w:t xml:space="preserve">17. </w:t>
      </w:r>
      <w:r w:rsidRPr="00D815A1">
        <w:rPr>
          <w:rFonts w:ascii="Times New Roman" w:eastAsia="Arial" w:hAnsi="Times New Roman" w:cs="Times New Roman"/>
          <w:b/>
          <w:i w:val="0"/>
          <w:sz w:val="26"/>
          <w:szCs w:val="26"/>
          <w:lang w:val="vi-VN"/>
        </w:rPr>
        <w:t>Cấp giấy phép đưa tác phẩm nhiếp ảnh từ Việt Nam ra nước ngoài triển lãm</w:t>
      </w:r>
    </w:p>
    <w:p w:rsidR="00AC0F5A" w:rsidRPr="00AC0F5A" w:rsidRDefault="00AC0F5A" w:rsidP="00AC0F5A">
      <w:pPr>
        <w:shd w:val="clear" w:color="auto" w:fill="FFFFFF"/>
        <w:spacing w:before="120" w:after="120" w:line="212" w:lineRule="atLeast"/>
        <w:ind w:firstLine="720"/>
        <w:jc w:val="both"/>
        <w:rPr>
          <w:i/>
          <w:sz w:val="26"/>
          <w:lang w:val="es-AR"/>
        </w:rPr>
      </w:pPr>
      <w:r w:rsidRPr="00AC0F5A">
        <w:rPr>
          <w:b/>
          <w:bCs/>
          <w:sz w:val="26"/>
          <w:lang w:val="hr-HR"/>
        </w:rPr>
        <w:t xml:space="preserve">17.1.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486" w:type="dxa"/>
        <w:tblLook w:val="04A0" w:firstRow="1" w:lastRow="0" w:firstColumn="1" w:lastColumn="0" w:noHBand="0" w:noVBand="1"/>
      </w:tblPr>
      <w:tblGrid>
        <w:gridCol w:w="805"/>
        <w:gridCol w:w="1591"/>
        <w:gridCol w:w="5134"/>
        <w:gridCol w:w="2046"/>
        <w:gridCol w:w="910"/>
      </w:tblGrid>
      <w:tr w:rsidR="00AC0F5A" w:rsidRPr="00AC0F5A" w:rsidTr="00B30656">
        <w:trPr>
          <w:trHeight w:val="364"/>
          <w:tblHeader/>
        </w:trPr>
        <w:tc>
          <w:tcPr>
            <w:tcW w:w="604"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87"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335"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214"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646"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807"/>
        </w:trPr>
        <w:tc>
          <w:tcPr>
            <w:tcW w:w="604"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87"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335" w:type="dxa"/>
            <w:tcBorders>
              <w:top w:val="single" w:sz="4" w:space="0" w:color="auto"/>
            </w:tcBorders>
            <w:vAlign w:val="center"/>
          </w:tcPr>
          <w:p w:rsidR="00AC0F5A" w:rsidRPr="00AC0F5A" w:rsidRDefault="00AC0F5A" w:rsidP="00AC0F5A">
            <w:pPr>
              <w:shd w:val="clear" w:color="auto" w:fill="FFFFFF"/>
              <w:jc w:val="both"/>
              <w:rPr>
                <w:sz w:val="26"/>
              </w:rPr>
            </w:pPr>
            <w:r w:rsidRPr="00AC0F5A">
              <w:rPr>
                <w:sz w:val="26"/>
              </w:rPr>
              <w:t xml:space="preserve">1. </w:t>
            </w:r>
            <w:r w:rsidRPr="00AC0F5A">
              <w:rPr>
                <w:sz w:val="26"/>
                <w:lang w:val="vi-VN"/>
              </w:rPr>
              <w:t>Nộp trực tiếp qua Bộ phận tiếp nhận và trả kết quả</w:t>
            </w:r>
            <w:r w:rsidRPr="00AC0F5A">
              <w:rPr>
                <w:sz w:val="26"/>
              </w:rPr>
              <w:t xml:space="preserve"> </w:t>
            </w:r>
            <w:r w:rsidRPr="00AC0F5A">
              <w:rPr>
                <w:sz w:val="26"/>
                <w:lang w:val="vi-VN"/>
              </w:rPr>
              <w:t xml:space="preserve">của Sở </w:t>
            </w:r>
            <w:r w:rsidRPr="00AC0F5A">
              <w:rPr>
                <w:sz w:val="26"/>
              </w:rPr>
              <w:t xml:space="preserve">Văn hóa, Thể thao và Du lịch </w:t>
            </w:r>
            <w:r w:rsidRPr="00AC0F5A">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AC0F5A">
              <w:rPr>
                <w:sz w:val="26"/>
                <w:lang w:val="vi-VN"/>
              </w:rPr>
              <w:t>, phường 1, thành phố Cao Lãnh, tỉnh Đồng Tháp).</w:t>
            </w:r>
          </w:p>
          <w:p w:rsidR="00AC0F5A" w:rsidRPr="00AC0F5A" w:rsidRDefault="00AC0F5A" w:rsidP="00AC0F5A">
            <w:pPr>
              <w:shd w:val="clear" w:color="auto" w:fill="FFFFFF"/>
              <w:jc w:val="both"/>
              <w:rPr>
                <w:i/>
                <w:sz w:val="26"/>
                <w:lang w:val="vi-VN"/>
              </w:rPr>
            </w:pPr>
            <w:r w:rsidRPr="00AC0F5A">
              <w:rPr>
                <w:sz w:val="26"/>
                <w:lang w:val="vi-VN"/>
              </w:rPr>
              <w:t>2. Hoặc thông qua dịch vụ bưu chính công ích.</w:t>
            </w:r>
          </w:p>
        </w:tc>
        <w:tc>
          <w:tcPr>
            <w:tcW w:w="2214"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646"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23"/>
        </w:trPr>
        <w:tc>
          <w:tcPr>
            <w:tcW w:w="604" w:type="dxa"/>
            <w:vMerge/>
          </w:tcPr>
          <w:p w:rsidR="00AC0F5A" w:rsidRPr="00AC0F5A" w:rsidRDefault="00AC0F5A" w:rsidP="00AC0F5A">
            <w:pPr>
              <w:spacing w:after="120" w:line="234" w:lineRule="atLeast"/>
              <w:jc w:val="both"/>
              <w:rPr>
                <w:b/>
                <w:sz w:val="26"/>
                <w:lang w:val="vi-VN"/>
              </w:rPr>
            </w:pPr>
          </w:p>
        </w:tc>
        <w:tc>
          <w:tcPr>
            <w:tcW w:w="1687" w:type="dxa"/>
            <w:vMerge/>
          </w:tcPr>
          <w:p w:rsidR="00AC0F5A" w:rsidRPr="00AC0F5A" w:rsidRDefault="00AC0F5A" w:rsidP="00AC0F5A">
            <w:pPr>
              <w:shd w:val="clear" w:color="auto" w:fill="FFFFFF"/>
              <w:spacing w:after="120" w:line="234" w:lineRule="atLeast"/>
              <w:jc w:val="both"/>
              <w:rPr>
                <w:b/>
                <w:sz w:val="26"/>
                <w:lang w:val="vi-VN"/>
              </w:rPr>
            </w:pPr>
          </w:p>
        </w:tc>
        <w:tc>
          <w:tcPr>
            <w:tcW w:w="5335"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143" w:history="1">
              <w:r w:rsidRPr="00AC0F5A">
                <w:rPr>
                  <w:i/>
                  <w:sz w:val="26"/>
                  <w:u w:val="single"/>
                  <w:lang w:val="nl-NL"/>
                </w:rPr>
                <w:t>http://dichvucong.dongthap.gov.vn</w:t>
              </w:r>
            </w:hyperlink>
            <w:r w:rsidRPr="00AC0F5A">
              <w:rPr>
                <w:sz w:val="26"/>
                <w:lang w:val="vi-VN"/>
              </w:rPr>
              <w:t>.</w:t>
            </w:r>
          </w:p>
        </w:tc>
        <w:tc>
          <w:tcPr>
            <w:tcW w:w="2214"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646"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539"/>
        </w:trPr>
        <w:tc>
          <w:tcPr>
            <w:tcW w:w="604"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687"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335"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14"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646" w:type="dxa"/>
            <w:vMerge w:val="restart"/>
            <w:vAlign w:val="center"/>
          </w:tcPr>
          <w:p w:rsidR="00AC0F5A" w:rsidRPr="00AC0F5A" w:rsidRDefault="00AC0F5A" w:rsidP="00AC0F5A">
            <w:pPr>
              <w:jc w:val="center"/>
              <w:rPr>
                <w:i/>
                <w:sz w:val="26"/>
                <w:lang w:val="vi-VN"/>
              </w:rPr>
            </w:pPr>
            <w:r w:rsidRPr="00AC0F5A">
              <w:rPr>
                <w:i/>
                <w:sz w:val="26"/>
                <w:lang w:val="vi-VN"/>
              </w:rPr>
              <w:t>Không ghi vào</w:t>
            </w:r>
            <w:r w:rsidRPr="00AC0F5A">
              <w:rPr>
                <w:i/>
                <w:sz w:val="26"/>
              </w:rPr>
              <w:t xml:space="preserve"> quy </w:t>
            </w:r>
          </w:p>
        </w:tc>
      </w:tr>
      <w:tr w:rsidR="00AC0F5A" w:rsidRPr="00AC0F5A" w:rsidTr="00B30656">
        <w:trPr>
          <w:trHeight w:val="539"/>
        </w:trPr>
        <w:tc>
          <w:tcPr>
            <w:tcW w:w="604" w:type="dxa"/>
            <w:vMerge/>
          </w:tcPr>
          <w:p w:rsidR="00AC0F5A" w:rsidRPr="00AC0F5A" w:rsidRDefault="00AC0F5A" w:rsidP="00AC0F5A">
            <w:pPr>
              <w:spacing w:after="120" w:line="234" w:lineRule="atLeast"/>
              <w:jc w:val="both"/>
              <w:rPr>
                <w:b/>
                <w:sz w:val="26"/>
              </w:rPr>
            </w:pPr>
          </w:p>
        </w:tc>
        <w:tc>
          <w:tcPr>
            <w:tcW w:w="1687" w:type="dxa"/>
            <w:vMerge/>
          </w:tcPr>
          <w:p w:rsidR="00AC0F5A" w:rsidRPr="00AC0F5A" w:rsidRDefault="00AC0F5A" w:rsidP="00AC0F5A">
            <w:pPr>
              <w:spacing w:before="120" w:after="120"/>
              <w:jc w:val="both"/>
              <w:rPr>
                <w:b/>
                <w:sz w:val="26"/>
              </w:rPr>
            </w:pPr>
          </w:p>
        </w:tc>
        <w:tc>
          <w:tcPr>
            <w:tcW w:w="5335" w:type="dxa"/>
          </w:tcPr>
          <w:p w:rsidR="00AC0F5A" w:rsidRPr="00AC0F5A" w:rsidRDefault="00AC0F5A" w:rsidP="00AC0F5A">
            <w:pPr>
              <w:shd w:val="clear" w:color="auto" w:fill="FFFFFF"/>
              <w:spacing w:after="120" w:line="234" w:lineRule="atLeast"/>
              <w:ind w:firstLine="720"/>
              <w:jc w:val="both"/>
              <w:rPr>
                <w:sz w:val="26"/>
              </w:rPr>
            </w:pPr>
            <w:r w:rsidRPr="00AC0F5A">
              <w:rPr>
                <w:sz w:val="26"/>
              </w:rPr>
              <w:t xml:space="preserve">2. Đối với hồ sơ được nộp trực tuyến thông qua Cổng Dịch vụ công của tỉnh, cán bộ, công chức, viên chức tiếp nhận hồ sơ tại Bộ phận </w:t>
            </w:r>
            <w:r w:rsidRPr="00AC0F5A">
              <w:rPr>
                <w:sz w:val="26"/>
                <w:lang w:val="vi-VN"/>
              </w:rPr>
              <w:t>tiếp nhận và trả kết quả</w:t>
            </w:r>
            <w:r w:rsidRPr="00AC0F5A">
              <w:rPr>
                <w:sz w:val="26"/>
              </w:rPr>
              <w:t xml:space="preserve"> phải xem xét, </w:t>
            </w:r>
            <w:r w:rsidRPr="00AC0F5A">
              <w:rPr>
                <w:sz w:val="26"/>
              </w:rPr>
              <w:lastRenderedPageBreak/>
              <w:t xml:space="preserve">kiểm tra tính chính xác, đầy đủ của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2214" w:type="dxa"/>
            <w:vAlign w:val="center"/>
          </w:tcPr>
          <w:p w:rsidR="00AC0F5A" w:rsidRPr="00AC0F5A" w:rsidRDefault="00AC0F5A" w:rsidP="00AC0F5A">
            <w:pPr>
              <w:spacing w:after="120" w:line="234" w:lineRule="atLeast"/>
              <w:jc w:val="center"/>
              <w:rPr>
                <w:sz w:val="26"/>
              </w:rPr>
            </w:pPr>
            <w:r w:rsidRPr="00AC0F5A">
              <w:rPr>
                <w:sz w:val="26"/>
              </w:rPr>
              <w:lastRenderedPageBreak/>
              <w:t>Không quá 01 ngày làm việc kể từ ngày phát sinh hồ sơ trực tuyến</w:t>
            </w:r>
          </w:p>
        </w:tc>
        <w:tc>
          <w:tcPr>
            <w:tcW w:w="646" w:type="dxa"/>
            <w:vMerge/>
          </w:tcPr>
          <w:p w:rsidR="00AC0F5A" w:rsidRPr="00AC0F5A" w:rsidRDefault="00AC0F5A" w:rsidP="00AC0F5A">
            <w:pPr>
              <w:spacing w:after="120" w:line="234" w:lineRule="atLeast"/>
              <w:jc w:val="both"/>
              <w:rPr>
                <w:b/>
                <w:sz w:val="26"/>
              </w:rPr>
            </w:pPr>
          </w:p>
        </w:tc>
      </w:tr>
      <w:tr w:rsidR="00AC0F5A" w:rsidRPr="00AC0F5A" w:rsidTr="00B30656">
        <w:trPr>
          <w:trHeight w:val="129"/>
        </w:trPr>
        <w:tc>
          <w:tcPr>
            <w:tcW w:w="604" w:type="dxa"/>
            <w:vMerge w:val="restart"/>
            <w:vAlign w:val="center"/>
          </w:tcPr>
          <w:p w:rsidR="00AC0F5A" w:rsidRPr="00AC0F5A" w:rsidRDefault="00AC0F5A" w:rsidP="00AC0F5A">
            <w:pPr>
              <w:spacing w:after="120" w:line="234" w:lineRule="atLeast"/>
              <w:jc w:val="center"/>
              <w:rPr>
                <w:b/>
                <w:sz w:val="26"/>
              </w:rPr>
            </w:pPr>
            <w:r w:rsidRPr="00AC0F5A">
              <w:rPr>
                <w:b/>
                <w:sz w:val="26"/>
              </w:rPr>
              <w:lastRenderedPageBreak/>
              <w:t>Bước 3</w:t>
            </w:r>
          </w:p>
        </w:tc>
        <w:tc>
          <w:tcPr>
            <w:tcW w:w="1687"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335"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2214" w:type="dxa"/>
            <w:vAlign w:val="center"/>
          </w:tcPr>
          <w:p w:rsidR="00AC0F5A" w:rsidRPr="00AC0F5A" w:rsidRDefault="00AC0F5A" w:rsidP="00AC0F5A">
            <w:pPr>
              <w:spacing w:after="120" w:line="234" w:lineRule="atLeast"/>
              <w:jc w:val="center"/>
              <w:rPr>
                <w:b/>
                <w:sz w:val="26"/>
              </w:rPr>
            </w:pPr>
            <w:r w:rsidRPr="00AC0F5A">
              <w:rPr>
                <w:b/>
                <w:sz w:val="26"/>
              </w:rPr>
              <w:t>07 ngày làm việc</w:t>
            </w:r>
          </w:p>
          <w:p w:rsidR="00AC0F5A" w:rsidRPr="00AC0F5A" w:rsidRDefault="00AC0F5A" w:rsidP="00AC0F5A">
            <w:pPr>
              <w:spacing w:after="120" w:line="234" w:lineRule="atLeast"/>
              <w:jc w:val="center"/>
              <w:rPr>
                <w:b/>
                <w:sz w:val="26"/>
              </w:rPr>
            </w:pPr>
            <w:r w:rsidRPr="00AC0F5A">
              <w:rPr>
                <w:bCs/>
                <w:sz w:val="26"/>
              </w:rPr>
              <w:t>(Trong trường hợp đặc biệt, thời gian giám định tối đa không quá 15 ngày làm việc)</w:t>
            </w:r>
            <w:r w:rsidRPr="00AC0F5A">
              <w:rPr>
                <w:bCs/>
                <w:i/>
                <w:sz w:val="26"/>
              </w:rPr>
              <w:t xml:space="preserve"> </w:t>
            </w:r>
          </w:p>
        </w:tc>
        <w:tc>
          <w:tcPr>
            <w:tcW w:w="646" w:type="dxa"/>
            <w:vAlign w:val="center"/>
          </w:tcPr>
          <w:p w:rsidR="00AC0F5A" w:rsidRPr="00AC0F5A" w:rsidRDefault="00AC0F5A" w:rsidP="00AC0F5A">
            <w:pPr>
              <w:spacing w:after="120" w:line="234" w:lineRule="atLeast"/>
              <w:jc w:val="center"/>
              <w:rPr>
                <w:b/>
                <w:sz w:val="26"/>
              </w:rPr>
            </w:pPr>
          </w:p>
        </w:tc>
      </w:tr>
      <w:tr w:rsidR="00AC0F5A" w:rsidRPr="00AC0F5A" w:rsidTr="00B30656">
        <w:trPr>
          <w:trHeight w:val="129"/>
        </w:trPr>
        <w:tc>
          <w:tcPr>
            <w:tcW w:w="604" w:type="dxa"/>
            <w:vMerge/>
          </w:tcPr>
          <w:p w:rsidR="00AC0F5A" w:rsidRPr="00AC0F5A" w:rsidRDefault="00AC0F5A" w:rsidP="00AC0F5A">
            <w:pPr>
              <w:spacing w:after="120" w:line="234" w:lineRule="atLeast"/>
              <w:jc w:val="both"/>
              <w:rPr>
                <w:b/>
                <w:sz w:val="26"/>
              </w:rPr>
            </w:pPr>
          </w:p>
        </w:tc>
        <w:tc>
          <w:tcPr>
            <w:tcW w:w="1687" w:type="dxa"/>
            <w:vMerge/>
          </w:tcPr>
          <w:p w:rsidR="00AC0F5A" w:rsidRPr="00AC0F5A" w:rsidRDefault="00AC0F5A" w:rsidP="00AC0F5A">
            <w:pPr>
              <w:spacing w:after="120" w:line="234" w:lineRule="atLeast"/>
              <w:jc w:val="both"/>
              <w:rPr>
                <w:b/>
                <w:sz w:val="26"/>
              </w:rPr>
            </w:pPr>
          </w:p>
        </w:tc>
        <w:tc>
          <w:tcPr>
            <w:tcW w:w="5335"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214"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646" w:type="dxa"/>
          </w:tcPr>
          <w:p w:rsidR="00AC0F5A" w:rsidRPr="00AC0F5A" w:rsidRDefault="00AC0F5A" w:rsidP="00AC0F5A">
            <w:pPr>
              <w:spacing w:after="120" w:line="234" w:lineRule="atLeast"/>
              <w:jc w:val="both"/>
              <w:rPr>
                <w:b/>
                <w:sz w:val="26"/>
              </w:rPr>
            </w:pPr>
          </w:p>
        </w:tc>
      </w:tr>
      <w:tr w:rsidR="00AC0F5A" w:rsidRPr="00AC0F5A" w:rsidTr="00B30656">
        <w:trPr>
          <w:trHeight w:val="129"/>
        </w:trPr>
        <w:tc>
          <w:tcPr>
            <w:tcW w:w="604" w:type="dxa"/>
            <w:vMerge/>
          </w:tcPr>
          <w:p w:rsidR="00AC0F5A" w:rsidRPr="00AC0F5A" w:rsidRDefault="00AC0F5A" w:rsidP="00AC0F5A">
            <w:pPr>
              <w:spacing w:after="120" w:line="234" w:lineRule="atLeast"/>
              <w:jc w:val="both"/>
              <w:rPr>
                <w:b/>
                <w:sz w:val="26"/>
              </w:rPr>
            </w:pPr>
          </w:p>
        </w:tc>
        <w:tc>
          <w:tcPr>
            <w:tcW w:w="1687" w:type="dxa"/>
            <w:vMerge/>
          </w:tcPr>
          <w:p w:rsidR="00AC0F5A" w:rsidRPr="00AC0F5A" w:rsidRDefault="00AC0F5A" w:rsidP="00AC0F5A">
            <w:pPr>
              <w:spacing w:after="120" w:line="234" w:lineRule="atLeast"/>
              <w:jc w:val="both"/>
              <w:rPr>
                <w:b/>
                <w:sz w:val="26"/>
              </w:rPr>
            </w:pPr>
          </w:p>
        </w:tc>
        <w:tc>
          <w:tcPr>
            <w:tcW w:w="5335" w:type="dxa"/>
          </w:tcPr>
          <w:p w:rsidR="00AC0F5A" w:rsidRPr="00AC0F5A" w:rsidRDefault="00AC0F5A" w:rsidP="00AC0F5A">
            <w:pPr>
              <w:shd w:val="clear" w:color="auto" w:fill="FFFFFF"/>
              <w:spacing w:after="120" w:line="234" w:lineRule="atLeast"/>
              <w:jc w:val="both"/>
              <w:rPr>
                <w:i/>
                <w:sz w:val="26"/>
              </w:rPr>
            </w:pPr>
            <w:r w:rsidRPr="00AC0F5A">
              <w:rPr>
                <w:bCs/>
                <w:i/>
                <w:sz w:val="26"/>
              </w:rPr>
              <w:t>2. Giải quyết hồ sơ</w:t>
            </w:r>
          </w:p>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
                <w:sz w:val="26"/>
              </w:rPr>
            </w:pPr>
            <w:r w:rsidRPr="00AC0F5A">
              <w:rPr>
                <w:bCs/>
                <w:i/>
                <w:sz w:val="26"/>
              </w:rPr>
              <w:t>+ Văn thư</w:t>
            </w:r>
          </w:p>
        </w:tc>
        <w:tc>
          <w:tcPr>
            <w:tcW w:w="2214" w:type="dxa"/>
          </w:tcPr>
          <w:p w:rsidR="00AC0F5A" w:rsidRPr="00AC0F5A" w:rsidRDefault="00AC0F5A" w:rsidP="00AC0F5A">
            <w:pPr>
              <w:spacing w:after="120" w:line="234" w:lineRule="atLeast"/>
              <w:jc w:val="center"/>
              <w:rPr>
                <w:bCs/>
                <w:i/>
                <w:sz w:val="26"/>
              </w:rPr>
            </w:pPr>
            <w:r w:rsidRPr="00AC0F5A">
              <w:rPr>
                <w:bCs/>
                <w:i/>
                <w:sz w:val="26"/>
              </w:rPr>
              <w:t>6,5 ngày</w:t>
            </w:r>
          </w:p>
          <w:p w:rsidR="00AC0F5A" w:rsidRPr="00AC0F5A" w:rsidRDefault="00AC0F5A" w:rsidP="00AC0F5A">
            <w:pPr>
              <w:spacing w:after="120" w:line="234" w:lineRule="atLeast"/>
              <w:jc w:val="center"/>
              <w:rPr>
                <w:bCs/>
                <w:i/>
                <w:sz w:val="26"/>
              </w:rPr>
            </w:pPr>
            <w:r w:rsidRPr="00AC0F5A">
              <w:rPr>
                <w:bCs/>
                <w:i/>
                <w:sz w:val="26"/>
              </w:rPr>
              <w:t>03 ngày</w:t>
            </w:r>
          </w:p>
          <w:p w:rsidR="00AC0F5A" w:rsidRPr="00AC0F5A" w:rsidRDefault="00AC0F5A" w:rsidP="00AC0F5A">
            <w:pPr>
              <w:spacing w:after="120" w:line="234" w:lineRule="atLeast"/>
              <w:jc w:val="center"/>
              <w:rPr>
                <w:bCs/>
                <w:i/>
                <w:sz w:val="26"/>
              </w:rPr>
            </w:pPr>
            <w:r w:rsidRPr="00AC0F5A">
              <w:rPr>
                <w:bCs/>
                <w:i/>
                <w:sz w:val="26"/>
              </w:rPr>
              <w:t>02 ngày</w:t>
            </w:r>
          </w:p>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
                <w:sz w:val="26"/>
              </w:rPr>
            </w:pPr>
            <w:r w:rsidRPr="00AC0F5A">
              <w:rPr>
                <w:bCs/>
                <w:i/>
                <w:sz w:val="26"/>
              </w:rPr>
              <w:t>0,5 ngày</w:t>
            </w:r>
          </w:p>
        </w:tc>
        <w:tc>
          <w:tcPr>
            <w:tcW w:w="646" w:type="dxa"/>
          </w:tcPr>
          <w:p w:rsidR="00AC0F5A" w:rsidRPr="00AC0F5A" w:rsidRDefault="00AC0F5A" w:rsidP="00AC0F5A">
            <w:pPr>
              <w:spacing w:after="120" w:line="234" w:lineRule="atLeast"/>
              <w:jc w:val="both"/>
              <w:rPr>
                <w:i/>
                <w:sz w:val="26"/>
              </w:rPr>
            </w:pPr>
          </w:p>
        </w:tc>
      </w:tr>
      <w:tr w:rsidR="00AC0F5A" w:rsidRPr="00AC0F5A" w:rsidTr="00B30656">
        <w:trPr>
          <w:trHeight w:val="129"/>
        </w:trPr>
        <w:tc>
          <w:tcPr>
            <w:tcW w:w="604" w:type="dxa"/>
            <w:vMerge/>
          </w:tcPr>
          <w:p w:rsidR="00AC0F5A" w:rsidRPr="00AC0F5A" w:rsidRDefault="00AC0F5A" w:rsidP="00AC0F5A">
            <w:pPr>
              <w:spacing w:after="120" w:line="234" w:lineRule="atLeast"/>
              <w:jc w:val="both"/>
              <w:rPr>
                <w:b/>
                <w:sz w:val="26"/>
              </w:rPr>
            </w:pPr>
          </w:p>
        </w:tc>
        <w:tc>
          <w:tcPr>
            <w:tcW w:w="1687" w:type="dxa"/>
            <w:vMerge/>
          </w:tcPr>
          <w:p w:rsidR="00AC0F5A" w:rsidRPr="00AC0F5A" w:rsidRDefault="00AC0F5A" w:rsidP="00AC0F5A">
            <w:pPr>
              <w:spacing w:after="120" w:line="234" w:lineRule="atLeast"/>
              <w:jc w:val="both"/>
              <w:rPr>
                <w:b/>
                <w:sz w:val="26"/>
              </w:rPr>
            </w:pPr>
          </w:p>
        </w:tc>
        <w:tc>
          <w:tcPr>
            <w:tcW w:w="5335" w:type="dxa"/>
          </w:tcPr>
          <w:p w:rsidR="00AC0F5A" w:rsidRPr="00AC0F5A" w:rsidRDefault="00AC0F5A" w:rsidP="00AC0F5A">
            <w:pPr>
              <w:spacing w:after="120" w:line="234" w:lineRule="atLeast"/>
              <w:jc w:val="both"/>
              <w:rPr>
                <w:sz w:val="26"/>
              </w:rPr>
            </w:pPr>
            <w:r w:rsidRPr="00AC0F5A">
              <w:rPr>
                <w:sz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rsidR="00AC0F5A" w:rsidRPr="00AC0F5A" w:rsidRDefault="00AC0F5A" w:rsidP="00AC0F5A">
            <w:pPr>
              <w:spacing w:before="120" w:after="120"/>
              <w:jc w:val="both"/>
              <w:rPr>
                <w:sz w:val="26"/>
              </w:rPr>
            </w:pPr>
            <w:r w:rsidRPr="00AC0F5A">
              <w:rPr>
                <w:sz w:val="26"/>
              </w:rPr>
              <w:t xml:space="preserve">- Đối với hồ sơ chưa đủ điều kiện giải quyết, báo cáo cấp thẩm quyền trả lại hồ sơ kèm theo thông báo bằng văn bản và nêu rõ lý do, nội </w:t>
            </w:r>
            <w:r w:rsidRPr="00AC0F5A">
              <w:rPr>
                <w:sz w:val="26"/>
              </w:rPr>
              <w:lastRenderedPageBreak/>
              <w:t>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14" w:type="dxa"/>
            <w:vAlign w:val="center"/>
          </w:tcPr>
          <w:p w:rsidR="00AC0F5A" w:rsidRPr="00AC0F5A" w:rsidRDefault="00AC0F5A" w:rsidP="00AC0F5A">
            <w:pPr>
              <w:spacing w:after="120" w:line="234" w:lineRule="atLeast"/>
              <w:jc w:val="center"/>
              <w:rPr>
                <w:bCs/>
                <w:i/>
                <w:sz w:val="26"/>
              </w:rPr>
            </w:pPr>
          </w:p>
          <w:p w:rsidR="00AC0F5A" w:rsidRPr="00AC0F5A" w:rsidRDefault="00AC0F5A" w:rsidP="00AC0F5A">
            <w:pPr>
              <w:spacing w:after="120" w:line="234" w:lineRule="atLeast"/>
              <w:jc w:val="center"/>
              <w:rPr>
                <w:b/>
                <w:sz w:val="26"/>
              </w:rPr>
            </w:pPr>
            <w:r w:rsidRPr="00AC0F5A">
              <w:rPr>
                <w:sz w:val="26"/>
              </w:rPr>
              <w:t>Trả lại hồ sơ không quá 03 ngày làm việc</w:t>
            </w:r>
          </w:p>
        </w:tc>
        <w:tc>
          <w:tcPr>
            <w:tcW w:w="646" w:type="dxa"/>
            <w:vAlign w:val="center"/>
          </w:tcPr>
          <w:p w:rsidR="00AC0F5A" w:rsidRPr="00AC0F5A" w:rsidRDefault="00AC0F5A" w:rsidP="00AC0F5A">
            <w:pPr>
              <w:spacing w:after="120" w:line="234" w:lineRule="atLeast"/>
              <w:jc w:val="both"/>
              <w:rPr>
                <w:b/>
                <w:i/>
                <w:sz w:val="26"/>
              </w:rPr>
            </w:pPr>
          </w:p>
        </w:tc>
      </w:tr>
      <w:tr w:rsidR="00AC0F5A" w:rsidRPr="00AC0F5A" w:rsidTr="00B30656">
        <w:trPr>
          <w:trHeight w:val="129"/>
        </w:trPr>
        <w:tc>
          <w:tcPr>
            <w:tcW w:w="604" w:type="dxa"/>
            <w:vAlign w:val="center"/>
          </w:tcPr>
          <w:p w:rsidR="00AC0F5A" w:rsidRPr="00AC0F5A" w:rsidRDefault="00AC0F5A" w:rsidP="00AC0F5A">
            <w:pPr>
              <w:spacing w:after="120" w:line="234" w:lineRule="atLeast"/>
              <w:jc w:val="center"/>
              <w:rPr>
                <w:b/>
                <w:sz w:val="26"/>
              </w:rPr>
            </w:pPr>
            <w:r w:rsidRPr="00AC0F5A">
              <w:rPr>
                <w:b/>
                <w:sz w:val="26"/>
              </w:rPr>
              <w:lastRenderedPageBreak/>
              <w:t>Bước 4</w:t>
            </w:r>
          </w:p>
        </w:tc>
        <w:tc>
          <w:tcPr>
            <w:tcW w:w="1687"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335" w:type="dxa"/>
          </w:tcPr>
          <w:p w:rsidR="00AC0F5A" w:rsidRPr="00AC0F5A" w:rsidRDefault="00AC0F5A" w:rsidP="00AC0F5A">
            <w:pPr>
              <w:spacing w:before="120" w:after="120" w:line="340" w:lineRule="exact"/>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(nếu có)</w:t>
            </w:r>
          </w:p>
          <w:p w:rsidR="00AC0F5A" w:rsidRPr="00AC0F5A" w:rsidRDefault="00AC0F5A" w:rsidP="00AC0F5A">
            <w:pPr>
              <w:spacing w:before="120" w:after="120" w:line="340" w:lineRule="exact"/>
              <w:jc w:val="both"/>
              <w:rPr>
                <w:b/>
                <w:i/>
                <w:sz w:val="26"/>
                <w:lang w:val="pt-BR"/>
              </w:rPr>
            </w:pPr>
            <w:r w:rsidRPr="00AC0F5A">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214" w:type="dxa"/>
            <w:vAlign w:val="center"/>
          </w:tcPr>
          <w:p w:rsidR="00AC0F5A" w:rsidRPr="00AC0F5A" w:rsidRDefault="00AC0F5A" w:rsidP="00AC0F5A">
            <w:pPr>
              <w:spacing w:after="120" w:line="234" w:lineRule="atLeast"/>
              <w:jc w:val="center"/>
              <w:rPr>
                <w:iCs/>
                <w:sz w:val="26"/>
                <w:lang w:val="nl-NL"/>
              </w:rPr>
            </w:pPr>
            <w:r w:rsidRPr="00AC0F5A">
              <w:rPr>
                <w:iCs/>
                <w:sz w:val="26"/>
                <w:lang w:val="nl-NL"/>
              </w:rPr>
              <w:t xml:space="preserve">Thời gian trả kết quả: </w:t>
            </w:r>
          </w:p>
          <w:p w:rsidR="00AC0F5A" w:rsidRPr="00AC0F5A" w:rsidRDefault="00AC0F5A" w:rsidP="00AC0F5A">
            <w:pPr>
              <w:spacing w:after="120" w:line="234" w:lineRule="atLeast"/>
              <w:jc w:val="center"/>
              <w:rPr>
                <w:bCs/>
                <w:i/>
                <w:sz w:val="26"/>
                <w:lang w:val="nl-NL"/>
              </w:rPr>
            </w:pPr>
            <w:r w:rsidRPr="00AC0F5A">
              <w:rPr>
                <w:iCs/>
                <w:sz w:val="26"/>
                <w:lang w:val="nl-NL"/>
              </w:rPr>
              <w:t>Sáng: từ 07 giờ đến 11 giờ 30 phút; chiều: từ 13 giờ 30 đến 17 giờ của các ngày làm việc.</w:t>
            </w:r>
          </w:p>
        </w:tc>
        <w:tc>
          <w:tcPr>
            <w:tcW w:w="646"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autoSpaceDE w:val="0"/>
        <w:autoSpaceDN w:val="0"/>
        <w:adjustRightInd w:val="0"/>
        <w:spacing w:before="120"/>
        <w:ind w:firstLine="567"/>
        <w:jc w:val="both"/>
        <w:rPr>
          <w:b/>
          <w:bCs/>
          <w:sz w:val="26"/>
          <w:lang w:val="nl-NL"/>
        </w:rPr>
      </w:pPr>
      <w:r w:rsidRPr="00AC0F5A">
        <w:rPr>
          <w:b/>
          <w:bCs/>
          <w:sz w:val="26"/>
          <w:lang w:val="nl-NL"/>
        </w:rPr>
        <w:t xml:space="preserve">17.2. Thành phần, số lượng hồ sơ </w:t>
      </w:r>
    </w:p>
    <w:p w:rsidR="00AC0F5A" w:rsidRPr="00AC0F5A" w:rsidRDefault="00AC0F5A" w:rsidP="00AC0F5A">
      <w:pPr>
        <w:shd w:val="clear" w:color="auto" w:fill="FFFFFF"/>
        <w:spacing w:before="120" w:after="150" w:line="300" w:lineRule="atLeast"/>
        <w:ind w:firstLine="720"/>
        <w:jc w:val="both"/>
        <w:rPr>
          <w:i/>
          <w:spacing w:val="-2"/>
          <w:sz w:val="26"/>
          <w:lang w:val="vi-VN"/>
        </w:rPr>
      </w:pPr>
      <w:r w:rsidRPr="00AC0F5A">
        <w:rPr>
          <w:i/>
          <w:spacing w:val="-2"/>
          <w:sz w:val="26"/>
          <w:lang w:val="vi-VN"/>
        </w:rPr>
        <w:t>(Điều 12 Nghị định số</w:t>
      </w:r>
      <w:r w:rsidRPr="00AC0F5A">
        <w:rPr>
          <w:rFonts w:eastAsia="DejaVu Sans Condensed"/>
          <w:i/>
          <w:spacing w:val="-2"/>
          <w:sz w:val="26"/>
          <w:lang w:val="vi-VN"/>
        </w:rPr>
        <w:t> </w:t>
      </w:r>
      <w:hyperlink r:id="rId144" w:tgtFrame="_blank" w:history="1">
        <w:r w:rsidRPr="00AC0F5A">
          <w:rPr>
            <w:i/>
            <w:spacing w:val="-2"/>
            <w:sz w:val="26"/>
            <w:lang w:val="vi-VN"/>
          </w:rPr>
          <w:t>72/2016/NĐ-CP</w:t>
        </w:r>
      </w:hyperlink>
      <w:r w:rsidRPr="00AC0F5A">
        <w:rPr>
          <w:rFonts w:eastAsia="DejaVu Sans Condensed"/>
          <w:i/>
          <w:spacing w:val="-2"/>
          <w:sz w:val="26"/>
          <w:lang w:val="vi-VN"/>
        </w:rPr>
        <w:t xml:space="preserve"> của Chính phủ </w:t>
      </w:r>
      <w:r w:rsidRPr="00AC0F5A">
        <w:rPr>
          <w:i/>
          <w:spacing w:val="-2"/>
          <w:sz w:val="26"/>
          <w:lang w:val="vi-VN"/>
        </w:rPr>
        <w:t>ngày 01/7/2016 về</w:t>
      </w:r>
      <w:r w:rsidRPr="00AC0F5A">
        <w:rPr>
          <w:bCs/>
          <w:i/>
          <w:spacing w:val="-2"/>
          <w:sz w:val="26"/>
          <w:lang w:val="vi-VN"/>
        </w:rPr>
        <w:t xml:space="preserve"> Triển lãm tác phẩm nhiếp ảnh tại Việt Nam)</w:t>
      </w:r>
    </w:p>
    <w:p w:rsidR="00AC0F5A" w:rsidRPr="00AC0F5A" w:rsidRDefault="00AC0F5A" w:rsidP="00AC0F5A">
      <w:pPr>
        <w:shd w:val="clear" w:color="auto" w:fill="FFFFFF"/>
        <w:spacing w:after="120"/>
        <w:ind w:firstLine="720"/>
        <w:jc w:val="both"/>
        <w:rPr>
          <w:b/>
          <w:sz w:val="26"/>
          <w:lang w:val="vi-VN"/>
        </w:rPr>
      </w:pPr>
      <w:r w:rsidRPr="00AC0F5A">
        <w:rPr>
          <w:b/>
          <w:sz w:val="26"/>
          <w:lang w:val="vi-VN"/>
        </w:rPr>
        <w:t>- Thành phần hồ sơ:</w:t>
      </w:r>
    </w:p>
    <w:p w:rsidR="00AC0F5A" w:rsidRPr="00AC0F5A" w:rsidRDefault="00AC0F5A" w:rsidP="00AC0F5A">
      <w:pPr>
        <w:shd w:val="clear" w:color="auto" w:fill="FFFFFF"/>
        <w:spacing w:before="120" w:after="150" w:line="300" w:lineRule="atLeast"/>
        <w:ind w:firstLine="720"/>
        <w:jc w:val="both"/>
        <w:rPr>
          <w:spacing w:val="-2"/>
          <w:sz w:val="26"/>
          <w:lang w:val="vi-VN"/>
        </w:rPr>
      </w:pPr>
      <w:r w:rsidRPr="00AC0F5A">
        <w:rPr>
          <w:spacing w:val="-2"/>
          <w:sz w:val="26"/>
          <w:lang w:val="vi-VN"/>
        </w:rPr>
        <w:lastRenderedPageBreak/>
        <w:t>a) Đơn đề nghị cấp giấy phép đưa tác phẩm nhiếp ảnh từ Việt Nam ra nước ngoài triển lãm theo Mẫu số 03 tại Phụ lục kèm theo Nghị định số</w:t>
      </w:r>
      <w:r w:rsidRPr="00AC0F5A">
        <w:rPr>
          <w:rFonts w:eastAsia="DejaVu Sans Condensed"/>
          <w:spacing w:val="-2"/>
          <w:sz w:val="26"/>
          <w:lang w:val="vi-VN"/>
        </w:rPr>
        <w:t> </w:t>
      </w:r>
      <w:hyperlink r:id="rId145" w:tgtFrame="_blank" w:history="1">
        <w:r w:rsidRPr="00AC0F5A">
          <w:rPr>
            <w:spacing w:val="-2"/>
            <w:sz w:val="26"/>
            <w:lang w:val="vi-VN"/>
          </w:rPr>
          <w:t>72/2016/NĐ-CP</w:t>
        </w:r>
      </w:hyperlink>
      <w:r w:rsidRPr="00AC0F5A">
        <w:rPr>
          <w:spacing w:val="-2"/>
          <w:sz w:val="26"/>
          <w:lang w:val="vi-VN"/>
        </w:rPr>
        <w:t>.</w:t>
      </w:r>
    </w:p>
    <w:p w:rsidR="00AC0F5A" w:rsidRPr="00AC0F5A" w:rsidRDefault="00AC0F5A" w:rsidP="00AC0F5A">
      <w:pPr>
        <w:shd w:val="clear" w:color="auto" w:fill="FFFFFF"/>
        <w:spacing w:before="120" w:after="150" w:line="300" w:lineRule="atLeast"/>
        <w:ind w:firstLine="720"/>
        <w:jc w:val="both"/>
        <w:rPr>
          <w:sz w:val="26"/>
          <w:lang w:val="vi-VN"/>
        </w:rPr>
      </w:pPr>
      <w:r w:rsidRPr="00AC0F5A">
        <w:rPr>
          <w:sz w:val="26"/>
          <w:lang w:val="vi-VN"/>
        </w:rPr>
        <w:t>b) Danh sách tác phẩm bằng tiếng Việt (ghi rõ số thứ tự tác phẩm, tên tác phẩm, tên tác giả, chất liệu, kích thước, số lượng);</w:t>
      </w:r>
    </w:p>
    <w:p w:rsidR="00AC0F5A" w:rsidRPr="00AC0F5A" w:rsidRDefault="00AC0F5A" w:rsidP="00AC0F5A">
      <w:pPr>
        <w:shd w:val="clear" w:color="auto" w:fill="FFFFFF"/>
        <w:spacing w:before="120" w:after="150" w:line="300" w:lineRule="atLeast"/>
        <w:ind w:firstLine="720"/>
        <w:jc w:val="both"/>
        <w:rPr>
          <w:sz w:val="26"/>
          <w:lang w:val="vi-VN"/>
        </w:rPr>
      </w:pPr>
      <w:r w:rsidRPr="00AC0F5A">
        <w:rPr>
          <w:sz w:val="26"/>
          <w:lang w:val="vi-VN"/>
        </w:rPr>
        <w:t>c) Ảnh sẽ triển lãm có chú thích; ảnh in trên giấy kích thước nhỏ nhất 13 x 18 cm hoặc ghi vào đĩa CD;</w:t>
      </w:r>
    </w:p>
    <w:p w:rsidR="00AC0F5A" w:rsidRPr="00AC0F5A" w:rsidRDefault="00AC0F5A" w:rsidP="00AC0F5A">
      <w:pPr>
        <w:shd w:val="clear" w:color="auto" w:fill="FFFFFF"/>
        <w:spacing w:before="120" w:after="150" w:line="300" w:lineRule="atLeast"/>
        <w:ind w:firstLine="720"/>
        <w:jc w:val="both"/>
        <w:rPr>
          <w:sz w:val="26"/>
          <w:lang w:val="vi-VN"/>
        </w:rPr>
      </w:pPr>
      <w:r w:rsidRPr="00AC0F5A">
        <w:rPr>
          <w:sz w:val="26"/>
          <w:lang w:val="vi-VN"/>
        </w:rPr>
        <w:t>d) Thư mời, thông báo, sách ảnh (nếu có), văn bản thỏa thuận hoặc hợp đồng với đối tác nước ngoài đã được dịch ra tiếng Việt;</w:t>
      </w:r>
    </w:p>
    <w:p w:rsidR="00AC0F5A" w:rsidRPr="00AC0F5A" w:rsidRDefault="00AC0F5A" w:rsidP="00AC0F5A">
      <w:pPr>
        <w:shd w:val="clear" w:color="auto" w:fill="FFFFFF"/>
        <w:spacing w:before="120" w:after="150" w:line="300" w:lineRule="atLeast"/>
        <w:ind w:firstLine="720"/>
        <w:jc w:val="both"/>
        <w:rPr>
          <w:sz w:val="26"/>
          <w:lang w:val="vi-VN"/>
        </w:rPr>
      </w:pPr>
      <w:r w:rsidRPr="00AC0F5A">
        <w:rPr>
          <w:sz w:val="26"/>
          <w:lang w:val="vi-VN"/>
        </w:rPr>
        <w:t>đ) Đối với các tác phẩm nhiếp ảnh khỏa thân lộ rõ danh tính phải có văn bản thỏa thuận giữa người chụp ảnh và người được chụp về nội dung chụp, thời gian và phạm vi công bố tác phẩm.</w:t>
      </w:r>
    </w:p>
    <w:p w:rsidR="00AC0F5A" w:rsidRPr="00AC0F5A" w:rsidRDefault="00AC0F5A" w:rsidP="00AC0F5A">
      <w:pPr>
        <w:shd w:val="clear" w:color="auto" w:fill="FFFFFF"/>
        <w:spacing w:after="120"/>
        <w:ind w:firstLine="720"/>
        <w:jc w:val="both"/>
        <w:rPr>
          <w:sz w:val="26"/>
          <w:lang w:val="vi-VN"/>
        </w:rPr>
      </w:pPr>
      <w:r w:rsidRPr="00AC0F5A">
        <w:rPr>
          <w:b/>
          <w:sz w:val="26"/>
          <w:lang w:val="vi-VN"/>
        </w:rPr>
        <w:t>- Số lượng hồ sơ:</w:t>
      </w:r>
      <w:r w:rsidRPr="00AC0F5A">
        <w:rPr>
          <w:sz w:val="26"/>
          <w:lang w:val="vi-VN"/>
        </w:rPr>
        <w:t xml:space="preserve"> (01) bộ.</w:t>
      </w:r>
    </w:p>
    <w:p w:rsidR="00AC0F5A" w:rsidRPr="00AC0F5A" w:rsidRDefault="00AC0F5A" w:rsidP="00AC0F5A">
      <w:pPr>
        <w:autoSpaceDE w:val="0"/>
        <w:autoSpaceDN w:val="0"/>
        <w:adjustRightInd w:val="0"/>
        <w:spacing w:before="120" w:after="120"/>
        <w:ind w:firstLine="567"/>
        <w:jc w:val="both"/>
        <w:rPr>
          <w:sz w:val="26"/>
          <w:lang w:val="vi-VN"/>
        </w:rPr>
      </w:pPr>
      <w:r w:rsidRPr="00AC0F5A">
        <w:rPr>
          <w:b/>
          <w:bCs/>
          <w:sz w:val="26"/>
          <w:lang w:val="vi-VN"/>
        </w:rPr>
        <w:t>1</w:t>
      </w:r>
      <w:r w:rsidRPr="00AC0F5A">
        <w:rPr>
          <w:b/>
          <w:bCs/>
          <w:sz w:val="26"/>
        </w:rPr>
        <w:t>7</w:t>
      </w:r>
      <w:r w:rsidRPr="00AC0F5A">
        <w:rPr>
          <w:b/>
          <w:bCs/>
          <w:sz w:val="26"/>
          <w:lang w:val="vi-VN"/>
        </w:rPr>
        <w:t xml:space="preserve">.3. Đối tượng thực hiện thủ tục hành chính: </w:t>
      </w:r>
      <w:r w:rsidRPr="00AC0F5A">
        <w:rPr>
          <w:sz w:val="26"/>
          <w:lang w:val="vi-VN"/>
        </w:rPr>
        <w:t>Tổ chức, cá nhân.</w:t>
      </w:r>
    </w:p>
    <w:p w:rsidR="00AC0F5A" w:rsidRPr="00AC0F5A" w:rsidRDefault="00AC0F5A" w:rsidP="00AC0F5A">
      <w:pPr>
        <w:shd w:val="clear" w:color="auto" w:fill="FFFFFF"/>
        <w:spacing w:after="120" w:line="234" w:lineRule="atLeast"/>
        <w:ind w:firstLine="720"/>
        <w:jc w:val="both"/>
        <w:rPr>
          <w:sz w:val="26"/>
          <w:lang w:val="vi-VN"/>
        </w:rPr>
      </w:pPr>
      <w:r w:rsidRPr="00AC0F5A">
        <w:rPr>
          <w:sz w:val="26"/>
          <w:lang w:val="vi-VN"/>
        </w:rPr>
        <w:t>- Tổ chức, cá nhân đưa tác phẩm nhiếp ảnh từ Việt Nam ra nước ngoài triển lãm không thuộc thẩm quyền cấp phép của</w:t>
      </w:r>
      <w:r w:rsidRPr="00AC0F5A">
        <w:rPr>
          <w:rFonts w:eastAsia="DejaVu Sans Condensed"/>
          <w:sz w:val="26"/>
          <w:lang w:val="vi-VN"/>
        </w:rPr>
        <w:t> </w:t>
      </w:r>
      <w:r w:rsidRPr="00AC0F5A">
        <w:rPr>
          <w:i/>
          <w:iCs/>
          <w:sz w:val="26"/>
          <w:lang w:val="vi-VN"/>
        </w:rPr>
        <w:t>Bộ Văn hóa, Thể thao và Du lịch</w:t>
      </w:r>
      <w:r w:rsidRPr="00AC0F5A">
        <w:rPr>
          <w:rFonts w:eastAsia="DejaVu Sans Condensed"/>
          <w:i/>
          <w:iCs/>
          <w:sz w:val="26"/>
          <w:lang w:val="vi-VN"/>
        </w:rPr>
        <w:t> </w:t>
      </w:r>
      <w:r w:rsidRPr="00AC0F5A">
        <w:rPr>
          <w:sz w:val="26"/>
          <w:lang w:val="vi-VN"/>
        </w:rPr>
        <w:t>gửi hồ sơ đề nghị cấp giấy phép đến Sở Văn hóa, Thể thao và Du lịch tỉnh Đồng Tháp</w:t>
      </w:r>
    </w:p>
    <w:p w:rsidR="00AC0F5A" w:rsidRPr="00AC0F5A" w:rsidRDefault="00AC0F5A" w:rsidP="00AC0F5A">
      <w:pPr>
        <w:shd w:val="clear" w:color="auto" w:fill="FFFFFF"/>
        <w:spacing w:after="120" w:line="234" w:lineRule="atLeast"/>
        <w:ind w:firstLine="720"/>
        <w:jc w:val="both"/>
        <w:rPr>
          <w:i/>
          <w:sz w:val="26"/>
          <w:lang w:val="vi-VN"/>
        </w:rPr>
      </w:pPr>
      <w:r w:rsidRPr="00AC0F5A">
        <w:rPr>
          <w:i/>
          <w:sz w:val="26"/>
          <w:lang w:val="vi-VN"/>
        </w:rPr>
        <w:t>(Bộ Văn hóa, Thể thao và Du lịch cấp giấy phép đối với hoạt động đưa tác phẩm nhiếp ảnh từ Việt Nam ra nước ngoài triển lãm đại diện cho quốc gia)</w:t>
      </w:r>
    </w:p>
    <w:p w:rsidR="00AC0F5A" w:rsidRPr="00AC0F5A" w:rsidRDefault="00AC0F5A" w:rsidP="00AC0F5A">
      <w:pPr>
        <w:shd w:val="clear" w:color="auto" w:fill="FFFFFF"/>
        <w:spacing w:after="120" w:line="234" w:lineRule="atLeast"/>
        <w:ind w:firstLine="720"/>
        <w:jc w:val="both"/>
        <w:rPr>
          <w:sz w:val="26"/>
          <w:lang w:val="vi-VN"/>
        </w:rPr>
      </w:pPr>
      <w:r w:rsidRPr="00AC0F5A">
        <w:rPr>
          <w:sz w:val="26"/>
          <w:lang w:val="vi-VN"/>
        </w:rPr>
        <w:t>- Sau khi được cấp phép nếu thay đổi nội dung, thời gian, địa điểm ghi trong giấy phép thì tổ chức, cá nhân đưa tác phẩm nhiếp ảnh từ Việt Nam ra nước ngoài triển lãm phải làm lại thủ tục xin cấp phép.</w:t>
      </w:r>
    </w:p>
    <w:p w:rsidR="00AC0F5A" w:rsidRPr="00AC0F5A" w:rsidRDefault="00AC0F5A" w:rsidP="00AC0F5A">
      <w:pPr>
        <w:shd w:val="clear" w:color="auto" w:fill="FFFFFF"/>
        <w:spacing w:after="120" w:line="234" w:lineRule="atLeast"/>
        <w:ind w:firstLine="567"/>
        <w:jc w:val="both"/>
        <w:rPr>
          <w:sz w:val="26"/>
          <w:lang w:val="vi-VN"/>
        </w:rPr>
      </w:pPr>
      <w:r w:rsidRPr="00AC0F5A">
        <w:rPr>
          <w:b/>
          <w:bCs/>
          <w:sz w:val="26"/>
          <w:lang w:val="vi-VN"/>
        </w:rPr>
        <w:t>1</w:t>
      </w:r>
      <w:r w:rsidRPr="00AC0F5A">
        <w:rPr>
          <w:b/>
          <w:bCs/>
          <w:sz w:val="26"/>
        </w:rPr>
        <w:t>7</w:t>
      </w:r>
      <w:r w:rsidRPr="00AC0F5A">
        <w:rPr>
          <w:b/>
          <w:bCs/>
          <w:sz w:val="26"/>
          <w:lang w:val="vi-VN"/>
        </w:rPr>
        <w:t>.4. Cơ quan giải quyết thủ tục hành chính</w:t>
      </w:r>
      <w:r w:rsidRPr="00AC0F5A">
        <w:rPr>
          <w:sz w:val="26"/>
          <w:lang w:val="vi-VN"/>
        </w:rPr>
        <w:t> </w:t>
      </w:r>
    </w:p>
    <w:p w:rsidR="00AC0F5A" w:rsidRPr="00AC0F5A" w:rsidRDefault="00AC0F5A" w:rsidP="00AC0F5A">
      <w:pPr>
        <w:autoSpaceDE w:val="0"/>
        <w:autoSpaceDN w:val="0"/>
        <w:adjustRightInd w:val="0"/>
        <w:spacing w:before="120" w:after="160" w:line="259" w:lineRule="auto"/>
        <w:ind w:firstLine="709"/>
        <w:jc w:val="both"/>
        <w:rPr>
          <w:rFonts w:eastAsia="Arial"/>
          <w:sz w:val="26"/>
          <w:lang w:val="vi-VN"/>
        </w:rPr>
      </w:pPr>
      <w:r w:rsidRPr="00AC0F5A">
        <w:rPr>
          <w:rFonts w:eastAsia="Arial"/>
          <w:sz w:val="26"/>
          <w:lang w:val="vi-VN"/>
        </w:rPr>
        <w:t>a) Cơ quan có thẩm quyền quyết định theo quy định: Ủy ban nhân dân tỉnh Đồng Tháp.</w:t>
      </w:r>
    </w:p>
    <w:p w:rsidR="00AC0F5A" w:rsidRPr="00AC0F5A" w:rsidRDefault="00AC0F5A" w:rsidP="00AC0F5A">
      <w:pPr>
        <w:autoSpaceDE w:val="0"/>
        <w:autoSpaceDN w:val="0"/>
        <w:adjustRightInd w:val="0"/>
        <w:spacing w:before="120" w:after="160" w:line="259" w:lineRule="auto"/>
        <w:ind w:firstLine="709"/>
        <w:jc w:val="both"/>
        <w:rPr>
          <w:rFonts w:eastAsia="Arial"/>
          <w:sz w:val="26"/>
          <w:lang w:val="vi-VN"/>
        </w:rPr>
      </w:pPr>
      <w:r w:rsidRPr="00AC0F5A">
        <w:rPr>
          <w:rFonts w:eastAsia="Arial"/>
          <w:sz w:val="26"/>
          <w:lang w:val="vi-VN"/>
        </w:rPr>
        <w:t>b) Cơ quan hoặc người có thẩm quyền được uỷ quyền hoặc phân cấp thực hiện: Sở Văn hoá, Thể thao và Du lịch tỉnh Đồng Tháp.</w:t>
      </w:r>
    </w:p>
    <w:p w:rsidR="00AC0F5A" w:rsidRPr="00AC0F5A" w:rsidRDefault="00AC0F5A" w:rsidP="00AC0F5A">
      <w:pPr>
        <w:autoSpaceDE w:val="0"/>
        <w:autoSpaceDN w:val="0"/>
        <w:adjustRightInd w:val="0"/>
        <w:spacing w:before="120" w:after="160" w:line="259" w:lineRule="auto"/>
        <w:ind w:firstLine="709"/>
        <w:jc w:val="both"/>
        <w:rPr>
          <w:rFonts w:eastAsia="Arial"/>
          <w:sz w:val="26"/>
          <w:lang w:val="vi-VN"/>
        </w:rPr>
      </w:pPr>
      <w:r w:rsidRPr="00AC0F5A">
        <w:rPr>
          <w:rFonts w:eastAsia="Arial"/>
          <w:sz w:val="26"/>
          <w:lang w:val="vi-VN"/>
        </w:rPr>
        <w:t>c) Cơ quan trực tiếp thực hiện thủ tục hành chính: Sở Văn hoá, Thể thao và Du lịch tỉnh Đồng Tháp.</w:t>
      </w:r>
    </w:p>
    <w:p w:rsidR="00AC0F5A" w:rsidRPr="00AC0F5A" w:rsidRDefault="00AC0F5A" w:rsidP="00AC0F5A">
      <w:pPr>
        <w:autoSpaceDE w:val="0"/>
        <w:autoSpaceDN w:val="0"/>
        <w:adjustRightInd w:val="0"/>
        <w:spacing w:before="120"/>
        <w:ind w:firstLine="709"/>
        <w:jc w:val="both"/>
        <w:rPr>
          <w:rFonts w:eastAsia="Arial"/>
          <w:spacing w:val="-4"/>
          <w:sz w:val="26"/>
          <w:lang w:val="vi-VN"/>
        </w:rPr>
      </w:pPr>
      <w:r w:rsidRPr="00AC0F5A">
        <w:rPr>
          <w:b/>
          <w:bCs/>
          <w:sz w:val="26"/>
          <w:lang w:val="vi-VN"/>
        </w:rPr>
        <w:t>1</w:t>
      </w:r>
      <w:r w:rsidRPr="00AC0F5A">
        <w:rPr>
          <w:b/>
          <w:bCs/>
          <w:sz w:val="26"/>
        </w:rPr>
        <w:t>7</w:t>
      </w:r>
      <w:r w:rsidRPr="00AC0F5A">
        <w:rPr>
          <w:b/>
          <w:bCs/>
          <w:sz w:val="26"/>
          <w:lang w:val="vi-VN"/>
        </w:rPr>
        <w:t xml:space="preserve">.5. Kết quả thực hiện thủ tục hành chính: </w:t>
      </w:r>
      <w:r w:rsidRPr="00AC0F5A">
        <w:rPr>
          <w:rFonts w:eastAsia="Arial"/>
          <w:spacing w:val="-4"/>
          <w:sz w:val="26"/>
          <w:lang w:val="vi-VN"/>
        </w:rPr>
        <w:t>Giấy phép (Mẫu số 04 tại Phụ lục kèm theo Nghị định số 72/2016/NĐ-CP)</w:t>
      </w:r>
    </w:p>
    <w:p w:rsidR="00AC0F5A" w:rsidRPr="00AC0F5A" w:rsidRDefault="00AC0F5A" w:rsidP="00AC0F5A">
      <w:pPr>
        <w:autoSpaceDE w:val="0"/>
        <w:autoSpaceDN w:val="0"/>
        <w:adjustRightInd w:val="0"/>
        <w:spacing w:before="120"/>
        <w:ind w:firstLine="709"/>
        <w:jc w:val="both"/>
        <w:rPr>
          <w:rFonts w:eastAsia="Arial"/>
          <w:spacing w:val="-4"/>
          <w:sz w:val="26"/>
          <w:lang w:val="vi-VN"/>
        </w:rPr>
      </w:pPr>
      <w:r w:rsidRPr="00AC0F5A">
        <w:rPr>
          <w:b/>
          <w:bCs/>
          <w:sz w:val="26"/>
          <w:lang w:val="vi-VN"/>
        </w:rPr>
        <w:t>1</w:t>
      </w:r>
      <w:r w:rsidRPr="00AC0F5A">
        <w:rPr>
          <w:b/>
          <w:bCs/>
          <w:sz w:val="26"/>
        </w:rPr>
        <w:t>7</w:t>
      </w:r>
      <w:r w:rsidRPr="00AC0F5A">
        <w:rPr>
          <w:b/>
          <w:bCs/>
          <w:sz w:val="26"/>
          <w:lang w:val="vi-VN"/>
        </w:rPr>
        <w:t xml:space="preserve">.6. Phí, lệ phí: </w:t>
      </w:r>
      <w:r w:rsidRPr="00AC0F5A">
        <w:rPr>
          <w:rFonts w:eastAsia="Arial"/>
          <w:spacing w:val="-4"/>
          <w:sz w:val="26"/>
          <w:lang w:val="vi-VN"/>
        </w:rPr>
        <w:t xml:space="preserve"> Không.</w:t>
      </w:r>
    </w:p>
    <w:p w:rsidR="00AC0F5A" w:rsidRPr="00AC0F5A" w:rsidRDefault="00AC0F5A" w:rsidP="00AC0F5A">
      <w:pPr>
        <w:autoSpaceDE w:val="0"/>
        <w:autoSpaceDN w:val="0"/>
        <w:adjustRightInd w:val="0"/>
        <w:spacing w:before="120"/>
        <w:ind w:firstLine="709"/>
        <w:jc w:val="both"/>
        <w:rPr>
          <w:rFonts w:eastAsia="Arial"/>
          <w:spacing w:val="-2"/>
          <w:sz w:val="26"/>
          <w:lang w:val="vi-VN"/>
        </w:rPr>
      </w:pPr>
      <w:r w:rsidRPr="00AC0F5A">
        <w:rPr>
          <w:b/>
          <w:sz w:val="26"/>
          <w:lang w:val="vi-VN"/>
        </w:rPr>
        <w:t>1</w:t>
      </w:r>
      <w:r w:rsidRPr="00AC0F5A">
        <w:rPr>
          <w:b/>
          <w:sz w:val="26"/>
        </w:rPr>
        <w:t>7</w:t>
      </w:r>
      <w:r w:rsidRPr="00AC0F5A">
        <w:rPr>
          <w:b/>
          <w:sz w:val="26"/>
          <w:lang w:val="vi-VN"/>
        </w:rPr>
        <w:t>.7. Tên mẫu đơn, mẫu tờ khai:</w:t>
      </w:r>
      <w:r w:rsidRPr="00AC0F5A">
        <w:rPr>
          <w:sz w:val="26"/>
          <w:lang w:val="vi-VN"/>
        </w:rPr>
        <w:t xml:space="preserve"> Đơn đề cấp giấy phép đưa tác phẩm nhiếp ảnh từ Việt Nam ra nước ngoài triển lãm (mẫu số 03 ban hành theo Nghị định số 72/2016/NĐ-CP ngày 01 tháng 7 năm 2016).</w:t>
      </w:r>
    </w:p>
    <w:p w:rsidR="00AC0F5A" w:rsidRPr="00AC0F5A" w:rsidRDefault="00AC0F5A" w:rsidP="00AC0F5A">
      <w:pPr>
        <w:spacing w:before="120" w:after="120"/>
        <w:ind w:firstLine="709"/>
        <w:jc w:val="both"/>
        <w:rPr>
          <w:b/>
          <w:bCs/>
          <w:sz w:val="26"/>
          <w:lang w:val="hr-HR"/>
        </w:rPr>
      </w:pPr>
      <w:r w:rsidRPr="00AC0F5A">
        <w:rPr>
          <w:b/>
          <w:bCs/>
          <w:sz w:val="26"/>
          <w:lang w:val="hr-HR"/>
        </w:rPr>
        <w:t xml:space="preserve">17.8. Yêu cầu, điều kiện thực hiện thủ tục hành chính: </w:t>
      </w:r>
    </w:p>
    <w:p w:rsidR="00AC0F5A" w:rsidRPr="00AC0F5A" w:rsidRDefault="00AC0F5A" w:rsidP="00AC0F5A">
      <w:pPr>
        <w:shd w:val="clear" w:color="auto" w:fill="FFFFFF"/>
        <w:spacing w:after="120"/>
        <w:ind w:firstLine="720"/>
        <w:jc w:val="both"/>
        <w:rPr>
          <w:sz w:val="26"/>
          <w:lang w:val="vi-VN"/>
        </w:rPr>
      </w:pPr>
      <w:r w:rsidRPr="00AC0F5A">
        <w:rPr>
          <w:iCs/>
          <w:sz w:val="26"/>
          <w:lang w:val="vi-VN"/>
        </w:rPr>
        <w:t>- Tác phẩm tham gia triển lãm có nguồn gốc, xuất xứ và quyền sở hữu hoặc quyền sử dụng hợp pháp.</w:t>
      </w:r>
    </w:p>
    <w:p w:rsidR="00AC0F5A" w:rsidRPr="00AC0F5A" w:rsidRDefault="00AC0F5A" w:rsidP="00AC0F5A">
      <w:pPr>
        <w:shd w:val="clear" w:color="auto" w:fill="FFFFFF"/>
        <w:spacing w:after="120"/>
        <w:ind w:firstLine="720"/>
        <w:jc w:val="both"/>
        <w:rPr>
          <w:sz w:val="26"/>
          <w:lang w:val="vi-VN"/>
        </w:rPr>
      </w:pPr>
      <w:r w:rsidRPr="00AC0F5A">
        <w:rPr>
          <w:iCs/>
          <w:sz w:val="26"/>
          <w:lang w:val="vi-VN"/>
        </w:rPr>
        <w:lastRenderedPageBreak/>
        <w:t>- Tổ chức, cá nhân đưa tác phẩm nhiếp ảnh từ Việt Nam ra nước ngoài triển lãm phải thực hiện đúng trách nhiệm quy định của pháp luật.</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17.9. Căn cứ pháp lý của thủ tục hành chính </w:t>
      </w:r>
    </w:p>
    <w:p w:rsidR="00AC0F5A" w:rsidRPr="00AC0F5A" w:rsidRDefault="00AC0F5A" w:rsidP="00AC0F5A">
      <w:pPr>
        <w:shd w:val="clear" w:color="auto" w:fill="FFFFFF"/>
        <w:spacing w:after="120"/>
        <w:ind w:firstLine="720"/>
        <w:jc w:val="both"/>
        <w:rPr>
          <w:sz w:val="26"/>
          <w:lang w:val="vi-VN"/>
        </w:rPr>
      </w:pPr>
      <w:r w:rsidRPr="00AC0F5A">
        <w:rPr>
          <w:sz w:val="26"/>
          <w:lang w:val="vi-VN"/>
        </w:rPr>
        <w:t>- Nghị định số</w:t>
      </w:r>
      <w:r w:rsidRPr="00AC0F5A">
        <w:rPr>
          <w:rFonts w:eastAsia="DejaVu Sans Condensed"/>
          <w:sz w:val="26"/>
          <w:lang w:val="vi-VN"/>
        </w:rPr>
        <w:t> </w:t>
      </w:r>
      <w:hyperlink r:id="rId146" w:tgtFrame="_blank" w:history="1">
        <w:r w:rsidRPr="00AC0F5A">
          <w:rPr>
            <w:sz w:val="26"/>
            <w:lang w:val="vi-VN"/>
          </w:rPr>
          <w:t>72/2016/NĐ-CP</w:t>
        </w:r>
      </w:hyperlink>
      <w:r w:rsidRPr="00AC0F5A">
        <w:rPr>
          <w:rFonts w:eastAsia="DejaVu Sans Condensed"/>
          <w:sz w:val="26"/>
          <w:lang w:val="vi-VN"/>
        </w:rPr>
        <w:t> </w:t>
      </w:r>
      <w:r w:rsidRPr="00AC0F5A">
        <w:rPr>
          <w:sz w:val="26"/>
          <w:lang w:val="vi-VN"/>
        </w:rPr>
        <w:t>ngày 01 tháng 7 năm 2016 của Chính phủ về hoạt động nhiếp ảnh. Có hiệu lực thi hành kể từ ngày 15 tháng 8 năm 2016.</w:t>
      </w:r>
    </w:p>
    <w:p w:rsidR="00AC0F5A" w:rsidRPr="00AC0F5A" w:rsidRDefault="00AC0F5A" w:rsidP="00AC0F5A">
      <w:pPr>
        <w:shd w:val="clear" w:color="auto" w:fill="FFFFFF"/>
        <w:spacing w:after="120"/>
        <w:jc w:val="both"/>
        <w:rPr>
          <w:b/>
          <w:bCs/>
          <w:i/>
          <w:sz w:val="26"/>
          <w:lang w:val="vi-VN"/>
        </w:rPr>
      </w:pPr>
      <w:r w:rsidRPr="00AC0F5A">
        <w:rPr>
          <w:b/>
          <w:bCs/>
          <w:sz w:val="26"/>
          <w:lang w:val="vi-VN"/>
        </w:rPr>
        <w:tab/>
      </w:r>
      <w:r w:rsidRPr="00AC0F5A">
        <w:rPr>
          <w:b/>
          <w:bCs/>
          <w:i/>
          <w:sz w:val="26"/>
          <w:lang w:val="vi-VN"/>
        </w:rPr>
        <w:t xml:space="preserve">- </w:t>
      </w:r>
      <w:r w:rsidRPr="00AC0F5A">
        <w:rPr>
          <w:i/>
          <w:sz w:val="26"/>
          <w:lang w:val="vi-VN"/>
        </w:rPr>
        <w:t xml:space="preserve">Quyết định 1325 /QĐ-UBND.HC </w:t>
      </w:r>
      <w:r w:rsidRPr="00AC0F5A">
        <w:rPr>
          <w:i/>
          <w:iCs/>
          <w:sz w:val="26"/>
          <w:lang w:val="vi-VN"/>
        </w:rPr>
        <w:t xml:space="preserve">ngày  01  tháng 11  năm 2017 về việc </w:t>
      </w:r>
      <w:r w:rsidRPr="00AC0F5A">
        <w:rPr>
          <w:i/>
          <w:sz w:val="26"/>
          <w:lang w:val="vi-VN"/>
        </w:rPr>
        <w:t>ủy quyền cho Giám đốc Sở Văn hóa, Thể thao và Du lịch giải quyết các thủ tục hành chính thuộc thẩm quyền giải quyết của Chủ tịch UBND Tỉnh.</w:t>
      </w:r>
    </w:p>
    <w:p w:rsidR="00AC0F5A" w:rsidRPr="00AC0F5A" w:rsidRDefault="00AC0F5A" w:rsidP="00AC0F5A">
      <w:pPr>
        <w:autoSpaceDE w:val="0"/>
        <w:autoSpaceDN w:val="0"/>
        <w:adjustRightInd w:val="0"/>
        <w:spacing w:before="120" w:line="259" w:lineRule="auto"/>
        <w:ind w:firstLine="561"/>
        <w:jc w:val="both"/>
        <w:rPr>
          <w:i/>
          <w:sz w:val="26"/>
          <w:lang w:val="vi-VN"/>
        </w:rPr>
      </w:pPr>
      <w:r w:rsidRPr="00AC0F5A">
        <w:rPr>
          <w:b/>
          <w:sz w:val="26"/>
          <w:lang w:val="nl-NL"/>
        </w:rPr>
        <w:t>17.10.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10 năm</w:t>
            </w: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
                <w:bCs/>
                <w:sz w:val="26"/>
                <w:lang w:val="nl-NL"/>
              </w:rPr>
              <w:t>về thực hiện cơ chế một cửa, một cửa liên thông 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hd w:val="clear" w:color="auto" w:fill="FFFFFF"/>
        <w:spacing w:after="120" w:line="234" w:lineRule="atLeast"/>
        <w:jc w:val="both"/>
        <w:rPr>
          <w:bCs/>
          <w:i/>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sectPr w:rsidR="00AC0F5A" w:rsidRPr="00AC0F5A" w:rsidSect="00B03F85">
          <w:pgSz w:w="11907" w:h="16840" w:code="9"/>
          <w:pgMar w:top="964" w:right="851" w:bottom="1701" w:left="1134" w:header="567" w:footer="567" w:gutter="0"/>
          <w:cols w:space="720"/>
          <w:titlePg/>
          <w:docGrid w:linePitch="326"/>
        </w:sectPr>
      </w:pPr>
    </w:p>
    <w:p w:rsidR="00AC0F5A" w:rsidRPr="00AC0F5A" w:rsidRDefault="00AC0F5A" w:rsidP="00AC0F5A">
      <w:pPr>
        <w:shd w:val="clear" w:color="auto" w:fill="FFFFFF"/>
        <w:spacing w:after="120"/>
        <w:jc w:val="center"/>
        <w:rPr>
          <w:sz w:val="26"/>
          <w:lang w:val="vi-VN"/>
        </w:rPr>
      </w:pPr>
      <w:r w:rsidRPr="00AC0F5A">
        <w:rPr>
          <w:b/>
          <w:bCs/>
          <w:sz w:val="26"/>
          <w:lang w:val="vi-VN"/>
        </w:rPr>
        <w:lastRenderedPageBreak/>
        <w:t>CỘNG HÒA XÃ HỘI CHỦ NGHĨA VIỆT NAM</w:t>
      </w:r>
      <w:r w:rsidRPr="00AC0F5A">
        <w:rPr>
          <w:b/>
          <w:bCs/>
          <w:sz w:val="26"/>
          <w:lang w:val="vi-VN"/>
        </w:rPr>
        <w:br/>
        <w:t>Độc lập - Tự do - Hạnh phúc</w:t>
      </w:r>
      <w:r w:rsidRPr="00AC0F5A">
        <w:rPr>
          <w:b/>
          <w:bCs/>
          <w:sz w:val="26"/>
          <w:lang w:val="vi-VN"/>
        </w:rPr>
        <w:br/>
        <w:t>-------------</w:t>
      </w:r>
    </w:p>
    <w:p w:rsidR="00AC0F5A" w:rsidRPr="00AC0F5A" w:rsidRDefault="00AC0F5A" w:rsidP="00AC0F5A">
      <w:pPr>
        <w:shd w:val="clear" w:color="auto" w:fill="FFFFFF"/>
        <w:spacing w:after="120"/>
        <w:jc w:val="center"/>
        <w:rPr>
          <w:sz w:val="26"/>
          <w:lang w:val="vi-VN"/>
        </w:rPr>
      </w:pPr>
      <w:r w:rsidRPr="00AC0F5A">
        <w:rPr>
          <w:i/>
          <w:iCs/>
          <w:sz w:val="26"/>
          <w:lang w:val="vi-VN"/>
        </w:rPr>
        <w:t>………….., ngày…… tháng……. năm …….</w:t>
      </w:r>
    </w:p>
    <w:p w:rsidR="00AC0F5A" w:rsidRPr="00AC0F5A" w:rsidRDefault="00AC0F5A" w:rsidP="00AC0F5A">
      <w:pPr>
        <w:shd w:val="clear" w:color="auto" w:fill="FFFFFF"/>
        <w:spacing w:after="120"/>
        <w:jc w:val="center"/>
        <w:rPr>
          <w:sz w:val="26"/>
          <w:lang w:val="vi-VN"/>
        </w:rPr>
      </w:pPr>
      <w:r w:rsidRPr="00AC0F5A">
        <w:rPr>
          <w:b/>
          <w:bCs/>
          <w:sz w:val="26"/>
          <w:lang w:val="vi-VN"/>
        </w:rPr>
        <w:t>ĐƠN ĐỀ NGHỊ CẤP GIẤY PHÉP ĐƯA TÁC PHẨM NHIẾP ẢNH</w:t>
      </w:r>
      <w:r w:rsidRPr="00AC0F5A">
        <w:rPr>
          <w:rFonts w:eastAsia="DejaVu Sans Condensed"/>
          <w:b/>
          <w:bCs/>
          <w:sz w:val="26"/>
          <w:lang w:val="vi-VN"/>
        </w:rPr>
        <w:t> </w:t>
      </w:r>
      <w:r w:rsidRPr="00AC0F5A">
        <w:rPr>
          <w:b/>
          <w:bCs/>
          <w:sz w:val="26"/>
          <w:lang w:val="vi-VN"/>
        </w:rPr>
        <w:br/>
        <w:t>TỪ VIỆT NAM RA NƯỚC NGOÀI TRIỂN LÃM</w:t>
      </w:r>
    </w:p>
    <w:p w:rsidR="00AC0F5A" w:rsidRPr="00AC0F5A" w:rsidRDefault="00AC0F5A" w:rsidP="00AC0F5A">
      <w:pPr>
        <w:shd w:val="clear" w:color="auto" w:fill="FFFFFF"/>
        <w:spacing w:after="120"/>
        <w:jc w:val="center"/>
        <w:rPr>
          <w:sz w:val="26"/>
          <w:lang w:val="vi-VN"/>
        </w:rPr>
      </w:pPr>
      <w:r w:rsidRPr="00AC0F5A">
        <w:rPr>
          <w:sz w:val="26"/>
          <w:lang w:val="vi-VN"/>
        </w:rPr>
        <w:t>Kính gửi: Sở Văn hóa, Thể thao và Du lịch tỉnh Đồng Tháp</w:t>
      </w:r>
    </w:p>
    <w:p w:rsidR="00AC0F5A" w:rsidRPr="00AC0F5A" w:rsidRDefault="00AC0F5A" w:rsidP="00AC0F5A">
      <w:pPr>
        <w:shd w:val="clear" w:color="auto" w:fill="FFFFFF"/>
        <w:spacing w:before="240" w:after="60"/>
        <w:ind w:firstLine="284"/>
        <w:jc w:val="both"/>
        <w:rPr>
          <w:sz w:val="26"/>
          <w:lang w:val="vi-VN"/>
        </w:rPr>
      </w:pPr>
      <w:r w:rsidRPr="00AC0F5A">
        <w:rPr>
          <w:sz w:val="26"/>
          <w:lang w:val="vi-VN"/>
        </w:rPr>
        <w:t>1. Tên tổ chức, cá nhân đề nghị cấp giấy phép (viết chữ in hoa):</w:t>
      </w:r>
    </w:p>
    <w:p w:rsidR="00AC0F5A" w:rsidRPr="00AC0F5A" w:rsidRDefault="00AC0F5A" w:rsidP="00AC0F5A">
      <w:pPr>
        <w:shd w:val="clear" w:color="auto" w:fill="FFFFFF"/>
        <w:spacing w:before="60" w:after="60"/>
        <w:ind w:firstLine="284"/>
        <w:jc w:val="both"/>
        <w:rPr>
          <w:sz w:val="26"/>
          <w:lang w:val="vi-VN"/>
        </w:rPr>
      </w:pPr>
      <w:r w:rsidRPr="00AC0F5A">
        <w:rPr>
          <w:sz w:val="26"/>
          <w:lang w:val="vi-VN"/>
        </w:rPr>
        <w:t>………………………………………...........................................................</w:t>
      </w:r>
    </w:p>
    <w:p w:rsidR="00AC0F5A" w:rsidRPr="00AC0F5A" w:rsidRDefault="00AC0F5A" w:rsidP="00AC0F5A">
      <w:pPr>
        <w:shd w:val="clear" w:color="auto" w:fill="FFFFFF"/>
        <w:spacing w:before="60" w:after="60"/>
        <w:ind w:firstLine="284"/>
        <w:jc w:val="both"/>
        <w:rPr>
          <w:sz w:val="26"/>
          <w:lang w:val="vi-VN"/>
        </w:rPr>
      </w:pPr>
      <w:r w:rsidRPr="00AC0F5A">
        <w:rPr>
          <w:sz w:val="26"/>
          <w:lang w:val="vi-VN"/>
        </w:rPr>
        <w:t>- Địa chỉ: .......................................................................................................</w:t>
      </w:r>
    </w:p>
    <w:p w:rsidR="00AC0F5A" w:rsidRPr="00AC0F5A" w:rsidRDefault="00AC0F5A" w:rsidP="00AC0F5A">
      <w:pPr>
        <w:shd w:val="clear" w:color="auto" w:fill="FFFFFF"/>
        <w:spacing w:before="60" w:after="60"/>
        <w:ind w:firstLine="284"/>
        <w:jc w:val="both"/>
        <w:rPr>
          <w:sz w:val="26"/>
          <w:lang w:val="vi-VN"/>
        </w:rPr>
      </w:pPr>
      <w:r w:rsidRPr="00AC0F5A">
        <w:rPr>
          <w:sz w:val="26"/>
          <w:lang w:val="vi-VN"/>
        </w:rPr>
        <w:t>- Điện thoại: ..................................................................................................</w:t>
      </w:r>
    </w:p>
    <w:p w:rsidR="00AC0F5A" w:rsidRPr="00AC0F5A" w:rsidRDefault="00AC0F5A" w:rsidP="00AC0F5A">
      <w:pPr>
        <w:shd w:val="clear" w:color="auto" w:fill="FFFFFF"/>
        <w:spacing w:before="60" w:after="60"/>
        <w:ind w:firstLine="284"/>
        <w:jc w:val="both"/>
        <w:rPr>
          <w:sz w:val="26"/>
          <w:lang w:val="vi-VN"/>
        </w:rPr>
      </w:pPr>
      <w:r w:rsidRPr="00AC0F5A">
        <w:rPr>
          <w:sz w:val="26"/>
          <w:lang w:val="vi-VN"/>
        </w:rPr>
        <w:t>- Giấy Chứng minh thư nhân dân/Thẻ căn cước công dân (đối với cá nhân Việt Nam): Số……………… ngày cấp ….…………….. nơi cấp ...............</w:t>
      </w:r>
    </w:p>
    <w:p w:rsidR="00AC0F5A" w:rsidRPr="00AC0F5A" w:rsidRDefault="00AC0F5A" w:rsidP="00AC0F5A">
      <w:pPr>
        <w:shd w:val="clear" w:color="auto" w:fill="FFFFFF"/>
        <w:spacing w:before="60" w:after="60"/>
        <w:ind w:firstLine="284"/>
        <w:jc w:val="both"/>
        <w:rPr>
          <w:sz w:val="26"/>
          <w:lang w:val="vi-VN"/>
        </w:rPr>
      </w:pPr>
      <w:r w:rsidRPr="00AC0F5A">
        <w:rPr>
          <w:sz w:val="26"/>
          <w:lang w:val="vi-VN"/>
        </w:rPr>
        <w:t>- Hộ chiếu (đối với cá nhân là người Việt Nam sinh sống tại nước ngoài và người nước ngoài): Số………ngày cấp ……. nơi cấp…………............................................</w:t>
      </w:r>
    </w:p>
    <w:p w:rsidR="00AC0F5A" w:rsidRPr="00AC0F5A" w:rsidRDefault="00AC0F5A" w:rsidP="00AC0F5A">
      <w:pPr>
        <w:shd w:val="clear" w:color="auto" w:fill="FFFFFF"/>
        <w:spacing w:before="60" w:after="60"/>
        <w:ind w:firstLine="284"/>
        <w:jc w:val="both"/>
        <w:rPr>
          <w:sz w:val="26"/>
          <w:lang w:val="vi-VN"/>
        </w:rPr>
      </w:pPr>
      <w:r w:rsidRPr="00AC0F5A">
        <w:rPr>
          <w:sz w:val="26"/>
          <w:lang w:val="vi-VN"/>
        </w:rPr>
        <w:t>2. Nội dung đề nghị cấp giấy phép:</w:t>
      </w:r>
    </w:p>
    <w:p w:rsidR="00AC0F5A" w:rsidRPr="00AC0F5A" w:rsidRDefault="00AC0F5A" w:rsidP="00AC0F5A">
      <w:pPr>
        <w:shd w:val="clear" w:color="auto" w:fill="FFFFFF"/>
        <w:spacing w:before="60" w:after="60"/>
        <w:ind w:firstLine="284"/>
        <w:jc w:val="both"/>
        <w:rPr>
          <w:sz w:val="26"/>
          <w:lang w:val="vi-VN"/>
        </w:rPr>
      </w:pPr>
      <w:r w:rsidRPr="00AC0F5A">
        <w:rPr>
          <w:sz w:val="26"/>
          <w:lang w:val="vi-VN"/>
        </w:rPr>
        <w:t>- Tên triển lãm:.......................................................................................................</w:t>
      </w:r>
    </w:p>
    <w:p w:rsidR="00AC0F5A" w:rsidRPr="00AC0F5A" w:rsidRDefault="00AC0F5A" w:rsidP="00AC0F5A">
      <w:pPr>
        <w:shd w:val="clear" w:color="auto" w:fill="FFFFFF"/>
        <w:spacing w:before="60" w:after="60"/>
        <w:ind w:firstLine="284"/>
        <w:jc w:val="both"/>
        <w:rPr>
          <w:sz w:val="26"/>
          <w:lang w:val="vi-VN"/>
        </w:rPr>
      </w:pPr>
      <w:r w:rsidRPr="00AC0F5A">
        <w:rPr>
          <w:sz w:val="26"/>
          <w:lang w:val="vi-VN"/>
        </w:rPr>
        <w:t>- Chủ đề, nội dung triển lãm: ………………………………………………………..</w:t>
      </w:r>
    </w:p>
    <w:p w:rsidR="00AC0F5A" w:rsidRPr="00AC0F5A" w:rsidRDefault="00AC0F5A" w:rsidP="00AC0F5A">
      <w:pPr>
        <w:shd w:val="clear" w:color="auto" w:fill="FFFFFF"/>
        <w:spacing w:before="60" w:after="60"/>
        <w:ind w:firstLine="284"/>
        <w:jc w:val="both"/>
        <w:rPr>
          <w:sz w:val="26"/>
          <w:lang w:val="vi-VN"/>
        </w:rPr>
      </w:pPr>
      <w:r w:rsidRPr="00AC0F5A">
        <w:rPr>
          <w:sz w:val="26"/>
          <w:lang w:val="vi-VN"/>
        </w:rPr>
        <w:t>- Quy mô triển lãm: …………………………………………………………..……..</w:t>
      </w:r>
    </w:p>
    <w:p w:rsidR="00AC0F5A" w:rsidRPr="00AC0F5A" w:rsidRDefault="00AC0F5A" w:rsidP="00AC0F5A">
      <w:pPr>
        <w:shd w:val="clear" w:color="auto" w:fill="FFFFFF"/>
        <w:spacing w:before="60" w:after="60"/>
        <w:ind w:firstLine="284"/>
        <w:jc w:val="both"/>
        <w:rPr>
          <w:sz w:val="26"/>
          <w:lang w:val="vi-VN"/>
        </w:rPr>
      </w:pPr>
      <w:r w:rsidRPr="00AC0F5A">
        <w:rPr>
          <w:sz w:val="26"/>
          <w:lang w:val="vi-VN"/>
        </w:rPr>
        <w:t>- Tên, địa chỉ, số điện thoại của tổ chức nước ngoài tổ chức triển lãm:</w:t>
      </w:r>
    </w:p>
    <w:p w:rsidR="00AC0F5A" w:rsidRPr="00AC0F5A" w:rsidRDefault="00AC0F5A" w:rsidP="00AC0F5A">
      <w:pPr>
        <w:shd w:val="clear" w:color="auto" w:fill="FFFFFF"/>
        <w:spacing w:before="60" w:after="60"/>
        <w:ind w:firstLine="284"/>
        <w:jc w:val="both"/>
        <w:rPr>
          <w:sz w:val="26"/>
          <w:lang w:val="vi-VN"/>
        </w:rPr>
      </w:pPr>
      <w:r w:rsidRPr="00AC0F5A">
        <w:rPr>
          <w:sz w:val="26"/>
          <w:lang w:val="vi-VN"/>
        </w:rPr>
        <w:t>................................................................................................................................</w:t>
      </w:r>
    </w:p>
    <w:p w:rsidR="00AC0F5A" w:rsidRPr="00AC0F5A" w:rsidRDefault="00AC0F5A" w:rsidP="00AC0F5A">
      <w:pPr>
        <w:shd w:val="clear" w:color="auto" w:fill="FFFFFF"/>
        <w:spacing w:before="60" w:after="60"/>
        <w:ind w:firstLine="284"/>
        <w:jc w:val="both"/>
        <w:rPr>
          <w:sz w:val="26"/>
          <w:lang w:val="vi-VN"/>
        </w:rPr>
      </w:pPr>
      <w:r w:rsidRPr="00AC0F5A">
        <w:rPr>
          <w:sz w:val="26"/>
          <w:lang w:val="vi-VN"/>
        </w:rPr>
        <w:t>- Địa điểm tổ chức triển lãm:………………..Quốc gia:…………………………….</w:t>
      </w:r>
    </w:p>
    <w:p w:rsidR="00AC0F5A" w:rsidRPr="00AC0F5A" w:rsidRDefault="00AC0F5A" w:rsidP="00AC0F5A">
      <w:pPr>
        <w:shd w:val="clear" w:color="auto" w:fill="FFFFFF"/>
        <w:spacing w:before="60" w:after="60"/>
        <w:ind w:firstLine="284"/>
        <w:jc w:val="both"/>
        <w:rPr>
          <w:sz w:val="26"/>
          <w:lang w:val="vi-VN"/>
        </w:rPr>
      </w:pPr>
      <w:r w:rsidRPr="00AC0F5A">
        <w:rPr>
          <w:sz w:val="26"/>
          <w:lang w:val="vi-VN"/>
        </w:rPr>
        <w:t>- Thời gian triển lãm: Từ ngày.…tháng.…năm…...đến ngày…..tháng…..năm.…..</w:t>
      </w:r>
    </w:p>
    <w:p w:rsidR="00AC0F5A" w:rsidRPr="00AC0F5A" w:rsidRDefault="00AC0F5A" w:rsidP="00AC0F5A">
      <w:pPr>
        <w:shd w:val="clear" w:color="auto" w:fill="FFFFFF"/>
        <w:spacing w:before="60" w:after="60"/>
        <w:ind w:firstLine="284"/>
        <w:jc w:val="both"/>
        <w:rPr>
          <w:sz w:val="26"/>
          <w:lang w:val="vi-VN"/>
        </w:rPr>
      </w:pPr>
      <w:r w:rsidRPr="00AC0F5A">
        <w:rPr>
          <w:sz w:val="26"/>
          <w:lang w:val="vi-VN"/>
        </w:rPr>
        <w:t>3. Cam kết:</w:t>
      </w:r>
    </w:p>
    <w:p w:rsidR="00AC0F5A" w:rsidRPr="00AC0F5A" w:rsidRDefault="00AC0F5A" w:rsidP="00AC0F5A">
      <w:pPr>
        <w:shd w:val="clear" w:color="auto" w:fill="FFFFFF"/>
        <w:spacing w:before="60" w:after="60"/>
        <w:ind w:firstLine="284"/>
        <w:jc w:val="both"/>
        <w:rPr>
          <w:sz w:val="26"/>
          <w:lang w:val="vi-VN"/>
        </w:rPr>
      </w:pPr>
      <w:r w:rsidRPr="00AC0F5A">
        <w:rPr>
          <w:sz w:val="26"/>
          <w:lang w:val="vi-VN"/>
        </w:rPr>
        <w:t>-  Chịu trách nhiệm về bản quyền tác phẩm nhiếp ảnh, quyền cá nhân đối với hình ảnh quy định tại Bộ luật Dân sự, tính chính xác, trung thực của nội dung hồ sơ đề nghị cấp giấy phép đưa tác phẩm nhiếp ảnh từ Việt Nam ra nước ngoài triển lãm.</w:t>
      </w:r>
    </w:p>
    <w:p w:rsidR="00AC0F5A" w:rsidRPr="00AC0F5A" w:rsidRDefault="00AC0F5A" w:rsidP="00AC0F5A">
      <w:pPr>
        <w:shd w:val="clear" w:color="auto" w:fill="FFFFFF"/>
        <w:spacing w:before="60" w:after="60"/>
        <w:ind w:firstLine="284"/>
        <w:jc w:val="both"/>
        <w:rPr>
          <w:sz w:val="26"/>
          <w:lang w:val="vi-VN"/>
        </w:rPr>
      </w:pPr>
      <w:r w:rsidRPr="00AC0F5A">
        <w:rPr>
          <w:sz w:val="26"/>
          <w:lang w:val="vi-VN"/>
        </w:rPr>
        <w:t>- Thực hiện đúng các quy định tại Nghị định số 72/2016/NĐ-CP ngày 01 tháng 7 năm 2016 của Chính phủ quy định về hoạt động nhiếp ảnh và các quy định khác có liên quan khi tổ chức triển lãm./.</w:t>
      </w:r>
    </w:p>
    <w:p w:rsidR="00AC0F5A" w:rsidRPr="00AC0F5A" w:rsidRDefault="00AC0F5A" w:rsidP="00AC0F5A">
      <w:pPr>
        <w:shd w:val="clear" w:color="auto" w:fill="FFFFFF"/>
        <w:spacing w:before="60" w:after="60"/>
        <w:ind w:firstLine="284"/>
        <w:jc w:val="both"/>
        <w:rPr>
          <w:sz w:val="26"/>
          <w:lang w:val="vi-VN"/>
        </w:rPr>
      </w:pPr>
    </w:p>
    <w:tbl>
      <w:tblPr>
        <w:tblW w:w="0" w:type="auto"/>
        <w:tblCellSpacing w:w="0" w:type="dxa"/>
        <w:shd w:val="clear" w:color="auto" w:fill="FFFFFF"/>
        <w:tblCellMar>
          <w:left w:w="0" w:type="dxa"/>
          <w:right w:w="0" w:type="dxa"/>
        </w:tblCellMar>
        <w:tblLook w:val="0000" w:firstRow="0" w:lastRow="0" w:firstColumn="0" w:lastColumn="0" w:noHBand="0" w:noVBand="0"/>
      </w:tblPr>
      <w:tblGrid>
        <w:gridCol w:w="3328"/>
        <w:gridCol w:w="6160"/>
      </w:tblGrid>
      <w:tr w:rsidR="00AC0F5A" w:rsidRPr="00AC0F5A" w:rsidTr="00B30656">
        <w:trPr>
          <w:tblCellSpacing w:w="0" w:type="dxa"/>
        </w:trPr>
        <w:tc>
          <w:tcPr>
            <w:tcW w:w="3328" w:type="dxa"/>
            <w:shd w:val="clear" w:color="auto" w:fill="FFFFFF"/>
            <w:tcMar>
              <w:top w:w="0" w:type="dxa"/>
              <w:left w:w="108" w:type="dxa"/>
              <w:bottom w:w="0" w:type="dxa"/>
              <w:right w:w="108" w:type="dxa"/>
            </w:tcMar>
          </w:tcPr>
          <w:p w:rsidR="00AC0F5A" w:rsidRPr="00AC0F5A" w:rsidRDefault="00AC0F5A" w:rsidP="00AC0F5A">
            <w:pPr>
              <w:spacing w:after="120"/>
              <w:jc w:val="both"/>
              <w:rPr>
                <w:sz w:val="26"/>
                <w:lang w:val="vi-VN"/>
              </w:rPr>
            </w:pPr>
            <w:r w:rsidRPr="00AC0F5A">
              <w:rPr>
                <w:b/>
                <w:bCs/>
                <w:sz w:val="26"/>
                <w:lang w:val="vi-VN"/>
              </w:rPr>
              <w:t> </w:t>
            </w:r>
          </w:p>
        </w:tc>
        <w:tc>
          <w:tcPr>
            <w:tcW w:w="6160" w:type="dxa"/>
            <w:shd w:val="clear" w:color="auto" w:fill="FFFFFF"/>
            <w:tcMar>
              <w:top w:w="0" w:type="dxa"/>
              <w:left w:w="108" w:type="dxa"/>
              <w:bottom w:w="0" w:type="dxa"/>
              <w:right w:w="108" w:type="dxa"/>
            </w:tcMar>
          </w:tcPr>
          <w:p w:rsidR="00AC0F5A" w:rsidRPr="00AC0F5A" w:rsidRDefault="00AC0F5A" w:rsidP="00AC0F5A">
            <w:pPr>
              <w:spacing w:after="120"/>
              <w:jc w:val="center"/>
              <w:rPr>
                <w:sz w:val="26"/>
                <w:lang w:val="vi-VN"/>
              </w:rPr>
            </w:pPr>
            <w:r w:rsidRPr="00AC0F5A">
              <w:rPr>
                <w:b/>
                <w:bCs/>
                <w:sz w:val="26"/>
                <w:lang w:val="vi-VN"/>
              </w:rPr>
              <w:t>TỔ CHỨC, CÁ NHÂN</w:t>
            </w:r>
            <w:r w:rsidRPr="00AC0F5A">
              <w:rPr>
                <w:sz w:val="26"/>
                <w:lang w:val="vi-VN"/>
              </w:rPr>
              <w:t xml:space="preserve"> </w:t>
            </w:r>
            <w:r w:rsidRPr="00AC0F5A">
              <w:rPr>
                <w:b/>
                <w:bCs/>
                <w:sz w:val="26"/>
                <w:lang w:val="vi-VN"/>
              </w:rPr>
              <w:t>ĐỀ NGHỊ CẤP GIẤY PHÉP</w:t>
            </w:r>
            <w:r w:rsidRPr="00AC0F5A">
              <w:rPr>
                <w:sz w:val="26"/>
                <w:lang w:val="vi-VN"/>
              </w:rPr>
              <w:br/>
            </w:r>
            <w:r w:rsidRPr="00AC0F5A">
              <w:rPr>
                <w:i/>
                <w:iCs/>
                <w:sz w:val="26"/>
                <w:lang w:val="vi-VN"/>
              </w:rPr>
              <w:t>Ký, ghi rõ họ tên có đóng dấu (đối với tổ chức)</w:t>
            </w:r>
            <w:r w:rsidRPr="00AC0F5A">
              <w:rPr>
                <w:sz w:val="26"/>
                <w:lang w:val="vi-VN"/>
              </w:rPr>
              <w:br/>
            </w:r>
            <w:r w:rsidRPr="00AC0F5A">
              <w:rPr>
                <w:i/>
                <w:iCs/>
                <w:sz w:val="26"/>
                <w:lang w:val="vi-VN"/>
              </w:rPr>
              <w:t>Ký, ghi rõ họ tên (đối với cá nhân)</w:t>
            </w:r>
          </w:p>
        </w:tc>
      </w:tr>
    </w:tbl>
    <w:p w:rsidR="00AC0F5A" w:rsidRPr="00AC0F5A" w:rsidRDefault="00AC0F5A" w:rsidP="00AC0F5A">
      <w:pPr>
        <w:autoSpaceDE w:val="0"/>
        <w:autoSpaceDN w:val="0"/>
        <w:adjustRightInd w:val="0"/>
        <w:spacing w:before="120" w:after="160" w:line="259" w:lineRule="auto"/>
        <w:jc w:val="both"/>
        <w:rPr>
          <w:rFonts w:eastAsia="Arial"/>
          <w:b/>
          <w:bCs/>
          <w:sz w:val="26"/>
          <w:lang w:val="vi-VN"/>
        </w:rPr>
      </w:pPr>
    </w:p>
    <w:p w:rsidR="00AC0F5A" w:rsidRPr="00AC0F5A" w:rsidRDefault="00AC0F5A" w:rsidP="00AC0F5A">
      <w:pPr>
        <w:spacing w:before="120" w:after="160" w:line="259" w:lineRule="auto"/>
        <w:ind w:firstLine="720"/>
        <w:rPr>
          <w:rFonts w:eastAsia="Arial"/>
          <w:b/>
          <w:bCs/>
          <w:sz w:val="26"/>
          <w:lang w:val="vi-VN"/>
        </w:rPr>
        <w:sectPr w:rsidR="00AC0F5A" w:rsidRPr="00AC0F5A" w:rsidSect="00B03F85">
          <w:pgSz w:w="11907" w:h="16840" w:code="9"/>
          <w:pgMar w:top="964" w:right="851" w:bottom="1701" w:left="1134" w:header="567" w:footer="567" w:gutter="0"/>
          <w:cols w:space="720"/>
          <w:titlePg/>
          <w:docGrid w:linePitch="326"/>
        </w:sectPr>
      </w:pPr>
    </w:p>
    <w:p w:rsidR="00AC0F5A" w:rsidRPr="00D815A1" w:rsidRDefault="00AC0F5A" w:rsidP="00D815A1">
      <w:pPr>
        <w:pStyle w:val="Heading6"/>
        <w:ind w:firstLine="709"/>
        <w:rPr>
          <w:rFonts w:ascii="Times New Roman" w:hAnsi="Times New Roman" w:cs="Times New Roman"/>
          <w:b/>
          <w:i w:val="0"/>
          <w:color w:val="auto"/>
          <w:sz w:val="26"/>
          <w:szCs w:val="26"/>
          <w:lang w:val="hr-HR"/>
        </w:rPr>
      </w:pPr>
      <w:r w:rsidRPr="00D815A1">
        <w:rPr>
          <w:rFonts w:ascii="Times New Roman" w:hAnsi="Times New Roman" w:cs="Times New Roman"/>
          <w:b/>
          <w:i w:val="0"/>
          <w:color w:val="auto"/>
          <w:sz w:val="26"/>
          <w:szCs w:val="26"/>
          <w:lang w:val="nl-NL"/>
        </w:rPr>
        <w:lastRenderedPageBreak/>
        <w:t xml:space="preserve">18. </w:t>
      </w:r>
      <w:r w:rsidRPr="00D815A1">
        <w:rPr>
          <w:rFonts w:ascii="Times New Roman" w:eastAsia="Arial" w:hAnsi="Times New Roman" w:cs="Times New Roman"/>
          <w:b/>
          <w:i w:val="0"/>
          <w:color w:val="auto"/>
          <w:sz w:val="26"/>
          <w:szCs w:val="26"/>
          <w:lang w:val="vi-VN"/>
        </w:rPr>
        <w:t>Thủ tục cấp Giấy phép triển lãm mỹ thuật</w:t>
      </w:r>
    </w:p>
    <w:p w:rsidR="00AC0F5A" w:rsidRPr="00AC0F5A" w:rsidRDefault="00AC0F5A" w:rsidP="00AC0F5A">
      <w:pPr>
        <w:shd w:val="clear" w:color="auto" w:fill="FFFFFF"/>
        <w:spacing w:before="120" w:after="120" w:line="212" w:lineRule="atLeast"/>
        <w:ind w:firstLine="720"/>
        <w:jc w:val="both"/>
        <w:rPr>
          <w:i/>
          <w:sz w:val="26"/>
          <w:lang w:val="es-AR"/>
        </w:rPr>
      </w:pPr>
      <w:r w:rsidRPr="00AC0F5A">
        <w:rPr>
          <w:b/>
          <w:bCs/>
          <w:sz w:val="26"/>
          <w:lang w:val="hr-HR"/>
        </w:rPr>
        <w:t xml:space="preserve">18.1.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509" w:type="dxa"/>
        <w:tblLayout w:type="fixed"/>
        <w:tblLook w:val="04A0" w:firstRow="1" w:lastRow="0" w:firstColumn="1" w:lastColumn="0" w:noHBand="0" w:noVBand="1"/>
      </w:tblPr>
      <w:tblGrid>
        <w:gridCol w:w="600"/>
        <w:gridCol w:w="1677"/>
        <w:gridCol w:w="5302"/>
        <w:gridCol w:w="1885"/>
        <w:gridCol w:w="1045"/>
      </w:tblGrid>
      <w:tr w:rsidR="00AC0F5A" w:rsidRPr="00AC0F5A" w:rsidTr="00B30656">
        <w:trPr>
          <w:trHeight w:val="400"/>
          <w:tblHeader/>
        </w:trPr>
        <w:tc>
          <w:tcPr>
            <w:tcW w:w="60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77"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302"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1885"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1045"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886"/>
        </w:trPr>
        <w:tc>
          <w:tcPr>
            <w:tcW w:w="600"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77"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302" w:type="dxa"/>
            <w:tcBorders>
              <w:top w:val="single" w:sz="4" w:space="0" w:color="auto"/>
            </w:tcBorders>
            <w:vAlign w:val="center"/>
          </w:tcPr>
          <w:p w:rsidR="00AC0F5A" w:rsidRPr="00AC0F5A" w:rsidRDefault="00AC0F5A" w:rsidP="00AC0F5A">
            <w:pPr>
              <w:shd w:val="clear" w:color="auto" w:fill="FFFFFF"/>
              <w:jc w:val="both"/>
              <w:rPr>
                <w:sz w:val="26"/>
              </w:rPr>
            </w:pPr>
            <w:r w:rsidRPr="00AC0F5A">
              <w:rPr>
                <w:sz w:val="26"/>
              </w:rPr>
              <w:t xml:space="preserve">1. </w:t>
            </w:r>
            <w:r w:rsidRPr="00AC0F5A">
              <w:rPr>
                <w:sz w:val="26"/>
                <w:lang w:val="vi-VN"/>
              </w:rPr>
              <w:t>Nộp trực tiếp qua Bộ phận tiếp nhận và trả kết quả</w:t>
            </w:r>
            <w:r w:rsidRPr="00AC0F5A">
              <w:rPr>
                <w:sz w:val="26"/>
              </w:rPr>
              <w:t xml:space="preserve"> </w:t>
            </w:r>
            <w:r w:rsidRPr="00AC0F5A">
              <w:rPr>
                <w:sz w:val="26"/>
                <w:lang w:val="vi-VN"/>
              </w:rPr>
              <w:t xml:space="preserve">của Sở </w:t>
            </w:r>
            <w:r w:rsidRPr="00AC0F5A">
              <w:rPr>
                <w:sz w:val="26"/>
              </w:rPr>
              <w:t xml:space="preserve">Văn hóa, Thể thao và Du lịch </w:t>
            </w:r>
            <w:r w:rsidRPr="00AC0F5A">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AC0F5A">
              <w:rPr>
                <w:sz w:val="26"/>
                <w:lang w:val="vi-VN"/>
              </w:rPr>
              <w:t>, phường 1, thành phố Cao Lãnh, tỉnh Đồng Tháp).</w:t>
            </w:r>
          </w:p>
          <w:p w:rsidR="00AC0F5A" w:rsidRPr="00AC0F5A" w:rsidRDefault="00AC0F5A" w:rsidP="00AC0F5A">
            <w:pPr>
              <w:shd w:val="clear" w:color="auto" w:fill="FFFFFF"/>
              <w:jc w:val="both"/>
              <w:rPr>
                <w:i/>
                <w:sz w:val="26"/>
                <w:lang w:val="vi-VN"/>
              </w:rPr>
            </w:pPr>
            <w:r w:rsidRPr="00AC0F5A">
              <w:rPr>
                <w:sz w:val="26"/>
                <w:lang w:val="vi-VN"/>
              </w:rPr>
              <w:t>2. Hoặc thông qua dịch vụ bưu chính công ích.</w:t>
            </w:r>
          </w:p>
        </w:tc>
        <w:tc>
          <w:tcPr>
            <w:tcW w:w="1885"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1045"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54"/>
        </w:trPr>
        <w:tc>
          <w:tcPr>
            <w:tcW w:w="600" w:type="dxa"/>
            <w:vMerge/>
          </w:tcPr>
          <w:p w:rsidR="00AC0F5A" w:rsidRPr="00AC0F5A" w:rsidRDefault="00AC0F5A" w:rsidP="00AC0F5A">
            <w:pPr>
              <w:spacing w:after="120" w:line="234" w:lineRule="atLeast"/>
              <w:jc w:val="both"/>
              <w:rPr>
                <w:b/>
                <w:sz w:val="26"/>
                <w:lang w:val="vi-VN"/>
              </w:rPr>
            </w:pPr>
          </w:p>
        </w:tc>
        <w:tc>
          <w:tcPr>
            <w:tcW w:w="1677" w:type="dxa"/>
            <w:vMerge/>
          </w:tcPr>
          <w:p w:rsidR="00AC0F5A" w:rsidRPr="00AC0F5A" w:rsidRDefault="00AC0F5A" w:rsidP="00AC0F5A">
            <w:pPr>
              <w:shd w:val="clear" w:color="auto" w:fill="FFFFFF"/>
              <w:spacing w:after="120" w:line="234" w:lineRule="atLeast"/>
              <w:jc w:val="both"/>
              <w:rPr>
                <w:b/>
                <w:sz w:val="26"/>
                <w:lang w:val="vi-VN"/>
              </w:rPr>
            </w:pPr>
          </w:p>
        </w:tc>
        <w:tc>
          <w:tcPr>
            <w:tcW w:w="5302"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147" w:history="1">
              <w:r w:rsidRPr="00AC0F5A">
                <w:rPr>
                  <w:i/>
                  <w:sz w:val="26"/>
                  <w:u w:val="single"/>
                  <w:lang w:val="nl-NL"/>
                </w:rPr>
                <w:t>http://dichvucong.dongthap.gov.vn</w:t>
              </w:r>
            </w:hyperlink>
            <w:r w:rsidRPr="00AC0F5A">
              <w:rPr>
                <w:sz w:val="26"/>
                <w:lang w:val="vi-VN"/>
              </w:rPr>
              <w:t>.</w:t>
            </w:r>
          </w:p>
        </w:tc>
        <w:tc>
          <w:tcPr>
            <w:tcW w:w="1885"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1045"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592"/>
        </w:trPr>
        <w:tc>
          <w:tcPr>
            <w:tcW w:w="600"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677"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302"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85"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1045" w:type="dxa"/>
            <w:vMerge w:val="restart"/>
            <w:vAlign w:val="center"/>
          </w:tcPr>
          <w:p w:rsidR="00AC0F5A" w:rsidRPr="00AC0F5A" w:rsidRDefault="00AC0F5A" w:rsidP="00AC0F5A">
            <w:pPr>
              <w:jc w:val="center"/>
              <w:rPr>
                <w:i/>
                <w:sz w:val="26"/>
                <w:lang w:val="vi-VN"/>
              </w:rPr>
            </w:pPr>
          </w:p>
        </w:tc>
      </w:tr>
      <w:tr w:rsidR="00AC0F5A" w:rsidRPr="00AC0F5A" w:rsidTr="00B30656">
        <w:trPr>
          <w:trHeight w:val="592"/>
        </w:trPr>
        <w:tc>
          <w:tcPr>
            <w:tcW w:w="600" w:type="dxa"/>
            <w:vMerge/>
          </w:tcPr>
          <w:p w:rsidR="00AC0F5A" w:rsidRPr="00AC0F5A" w:rsidRDefault="00AC0F5A" w:rsidP="00AC0F5A">
            <w:pPr>
              <w:spacing w:after="120" w:line="234" w:lineRule="atLeast"/>
              <w:jc w:val="both"/>
              <w:rPr>
                <w:b/>
                <w:sz w:val="26"/>
              </w:rPr>
            </w:pPr>
          </w:p>
        </w:tc>
        <w:tc>
          <w:tcPr>
            <w:tcW w:w="1677" w:type="dxa"/>
            <w:vMerge/>
          </w:tcPr>
          <w:p w:rsidR="00AC0F5A" w:rsidRPr="00AC0F5A" w:rsidRDefault="00AC0F5A" w:rsidP="00AC0F5A">
            <w:pPr>
              <w:spacing w:before="120" w:after="120"/>
              <w:jc w:val="both"/>
              <w:rPr>
                <w:b/>
                <w:sz w:val="26"/>
              </w:rPr>
            </w:pPr>
          </w:p>
        </w:tc>
        <w:tc>
          <w:tcPr>
            <w:tcW w:w="5302" w:type="dxa"/>
          </w:tcPr>
          <w:p w:rsidR="00AC0F5A" w:rsidRPr="00AC0F5A" w:rsidRDefault="00AC0F5A" w:rsidP="00AC0F5A">
            <w:pPr>
              <w:shd w:val="clear" w:color="auto" w:fill="FFFFFF"/>
              <w:spacing w:after="120" w:line="234" w:lineRule="atLeast"/>
              <w:jc w:val="both"/>
              <w:rPr>
                <w:sz w:val="26"/>
              </w:rPr>
            </w:pPr>
            <w:r w:rsidRPr="00AC0F5A">
              <w:rPr>
                <w:sz w:val="26"/>
              </w:rPr>
              <w:t xml:space="preserve">2. Đối với hồ sơ được nộp trực tuyến thông qua Cổng Dịch vụ công của tỉnh, cán bộ, công chức, viên chức tiếp nhận hồ sơ tại Bộ phận </w:t>
            </w:r>
            <w:r w:rsidRPr="00AC0F5A">
              <w:rPr>
                <w:sz w:val="26"/>
                <w:lang w:val="vi-VN"/>
              </w:rPr>
              <w:t>tiếp nhận và trả kết quả</w:t>
            </w:r>
            <w:r w:rsidRPr="00AC0F5A">
              <w:rPr>
                <w:sz w:val="26"/>
              </w:rPr>
              <w:t xml:space="preserve"> phải xem xét, kiểm tra tính chính xác, đầy đủ của hồ sơ. </w:t>
            </w:r>
          </w:p>
          <w:p w:rsidR="00AC0F5A" w:rsidRPr="00AC0F5A" w:rsidRDefault="00AC0F5A" w:rsidP="00AC0F5A">
            <w:pPr>
              <w:shd w:val="clear" w:color="auto" w:fill="FFFFFF"/>
              <w:spacing w:after="120" w:line="234" w:lineRule="atLeast"/>
              <w:jc w:val="both"/>
              <w:rPr>
                <w:sz w:val="26"/>
              </w:rPr>
            </w:pPr>
            <w:r w:rsidRPr="00AC0F5A">
              <w:rPr>
                <w:sz w:val="26"/>
              </w:rPr>
              <w:lastRenderedPageBreak/>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1885" w:type="dxa"/>
            <w:vAlign w:val="center"/>
          </w:tcPr>
          <w:p w:rsidR="00AC0F5A" w:rsidRPr="00AC0F5A" w:rsidRDefault="00AC0F5A" w:rsidP="00AC0F5A">
            <w:pPr>
              <w:spacing w:after="120" w:line="234" w:lineRule="atLeast"/>
              <w:jc w:val="center"/>
              <w:rPr>
                <w:sz w:val="26"/>
              </w:rPr>
            </w:pPr>
            <w:r w:rsidRPr="00AC0F5A">
              <w:rPr>
                <w:sz w:val="26"/>
              </w:rPr>
              <w:lastRenderedPageBreak/>
              <w:t>Không quá 01 ngày làm việc kể từ ngày phát sinh hồ sơ trực tuyến</w:t>
            </w:r>
          </w:p>
        </w:tc>
        <w:tc>
          <w:tcPr>
            <w:tcW w:w="1045" w:type="dxa"/>
            <w:vMerge/>
          </w:tcPr>
          <w:p w:rsidR="00AC0F5A" w:rsidRPr="00AC0F5A" w:rsidRDefault="00AC0F5A" w:rsidP="00AC0F5A">
            <w:pPr>
              <w:spacing w:after="120" w:line="234" w:lineRule="atLeast"/>
              <w:jc w:val="both"/>
              <w:rPr>
                <w:b/>
                <w:sz w:val="26"/>
              </w:rPr>
            </w:pPr>
          </w:p>
        </w:tc>
      </w:tr>
      <w:tr w:rsidR="00AC0F5A" w:rsidRPr="00AC0F5A" w:rsidTr="00B30656">
        <w:trPr>
          <w:trHeight w:val="142"/>
        </w:trPr>
        <w:tc>
          <w:tcPr>
            <w:tcW w:w="600" w:type="dxa"/>
            <w:vMerge w:val="restart"/>
            <w:vAlign w:val="center"/>
          </w:tcPr>
          <w:p w:rsidR="00AC0F5A" w:rsidRPr="00AC0F5A" w:rsidRDefault="00AC0F5A" w:rsidP="00AC0F5A">
            <w:pPr>
              <w:spacing w:after="120" w:line="234" w:lineRule="atLeast"/>
              <w:jc w:val="center"/>
              <w:rPr>
                <w:b/>
                <w:sz w:val="26"/>
              </w:rPr>
            </w:pPr>
          </w:p>
          <w:p w:rsidR="00AC0F5A" w:rsidRPr="00AC0F5A" w:rsidRDefault="00AC0F5A" w:rsidP="00AC0F5A">
            <w:pPr>
              <w:spacing w:after="120" w:line="234" w:lineRule="atLeast"/>
              <w:jc w:val="center"/>
              <w:rPr>
                <w:b/>
                <w:sz w:val="26"/>
              </w:rPr>
            </w:pPr>
          </w:p>
          <w:p w:rsidR="00AC0F5A" w:rsidRPr="00AC0F5A" w:rsidRDefault="00AC0F5A" w:rsidP="00AC0F5A">
            <w:pPr>
              <w:spacing w:after="120" w:line="234" w:lineRule="atLeast"/>
              <w:jc w:val="center"/>
              <w:rPr>
                <w:b/>
                <w:sz w:val="26"/>
              </w:rPr>
            </w:pPr>
            <w:r w:rsidRPr="00AC0F5A">
              <w:rPr>
                <w:b/>
                <w:sz w:val="26"/>
              </w:rPr>
              <w:t>Bước 3</w:t>
            </w:r>
          </w:p>
        </w:tc>
        <w:tc>
          <w:tcPr>
            <w:tcW w:w="1677"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302"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1885" w:type="dxa"/>
            <w:vAlign w:val="center"/>
          </w:tcPr>
          <w:p w:rsidR="00AC0F5A" w:rsidRPr="00AC0F5A" w:rsidRDefault="00AC0F5A" w:rsidP="00AC0F5A">
            <w:pPr>
              <w:spacing w:after="120" w:line="234" w:lineRule="atLeast"/>
              <w:jc w:val="center"/>
              <w:rPr>
                <w:b/>
                <w:sz w:val="26"/>
              </w:rPr>
            </w:pPr>
            <w:r w:rsidRPr="00AC0F5A">
              <w:rPr>
                <w:b/>
                <w:sz w:val="26"/>
              </w:rPr>
              <w:t xml:space="preserve">06 ngày làm việc </w:t>
            </w:r>
          </w:p>
        </w:tc>
        <w:tc>
          <w:tcPr>
            <w:tcW w:w="1045" w:type="dxa"/>
            <w:vAlign w:val="center"/>
          </w:tcPr>
          <w:p w:rsidR="00AC0F5A" w:rsidRPr="00AC0F5A" w:rsidRDefault="00AC0F5A" w:rsidP="00AC0F5A">
            <w:pPr>
              <w:spacing w:after="120" w:line="234" w:lineRule="atLeast"/>
              <w:jc w:val="center"/>
              <w:rPr>
                <w:b/>
                <w:sz w:val="26"/>
              </w:rPr>
            </w:pPr>
            <w:r w:rsidRPr="00AC0F5A">
              <w:rPr>
                <w:sz w:val="26"/>
              </w:rPr>
              <w:t>Quyết định số 1297/QĐ-UBND-HC ngày 24/10/2018 của UBND tỉnh Đồng</w:t>
            </w:r>
            <w:r w:rsidRPr="00AC0F5A">
              <w:rPr>
                <w:b/>
                <w:sz w:val="26"/>
              </w:rPr>
              <w:t xml:space="preserve"> </w:t>
            </w:r>
            <w:r w:rsidRPr="00AC0F5A">
              <w:rPr>
                <w:sz w:val="26"/>
              </w:rPr>
              <w:t>Tháp</w:t>
            </w:r>
          </w:p>
        </w:tc>
      </w:tr>
      <w:tr w:rsidR="00AC0F5A" w:rsidRPr="00AC0F5A" w:rsidTr="00B30656">
        <w:trPr>
          <w:trHeight w:val="142"/>
        </w:trPr>
        <w:tc>
          <w:tcPr>
            <w:tcW w:w="600" w:type="dxa"/>
            <w:vMerge/>
          </w:tcPr>
          <w:p w:rsidR="00AC0F5A" w:rsidRPr="00AC0F5A" w:rsidRDefault="00AC0F5A" w:rsidP="00AC0F5A">
            <w:pPr>
              <w:spacing w:after="120" w:line="234" w:lineRule="atLeast"/>
              <w:jc w:val="both"/>
              <w:rPr>
                <w:b/>
                <w:sz w:val="26"/>
              </w:rPr>
            </w:pPr>
          </w:p>
        </w:tc>
        <w:tc>
          <w:tcPr>
            <w:tcW w:w="1677" w:type="dxa"/>
            <w:vMerge/>
          </w:tcPr>
          <w:p w:rsidR="00AC0F5A" w:rsidRPr="00AC0F5A" w:rsidRDefault="00AC0F5A" w:rsidP="00AC0F5A">
            <w:pPr>
              <w:spacing w:after="120" w:line="234" w:lineRule="atLeast"/>
              <w:jc w:val="both"/>
              <w:rPr>
                <w:b/>
                <w:sz w:val="26"/>
              </w:rPr>
            </w:pPr>
          </w:p>
        </w:tc>
        <w:tc>
          <w:tcPr>
            <w:tcW w:w="5302" w:type="dxa"/>
          </w:tcPr>
          <w:p w:rsidR="00AC0F5A" w:rsidRPr="00AC0F5A" w:rsidRDefault="00AC0F5A" w:rsidP="00AC0F5A">
            <w:pPr>
              <w:autoSpaceDE w:val="0"/>
              <w:autoSpaceDN w:val="0"/>
              <w:adjustRightInd w:val="0"/>
              <w:spacing w:before="120"/>
              <w:jc w:val="both"/>
              <w:rPr>
                <w:rFonts w:eastAsia="Arial"/>
                <w:sz w:val="26"/>
              </w:rPr>
            </w:pPr>
            <w:r w:rsidRPr="00AC0F5A">
              <w:rPr>
                <w:bCs/>
                <w:i/>
                <w:sz w:val="26"/>
              </w:rPr>
              <w:t>*</w:t>
            </w:r>
            <w:r w:rsidRPr="00AC0F5A">
              <w:rPr>
                <w:rFonts w:eastAsia="Arial"/>
                <w:sz w:val="26"/>
                <w:lang w:val="vi-VN"/>
              </w:rPr>
              <w:t xml:space="preserve">  Đối với triển lãm mỹ thuật tại địa phương do cá nhân, nhóm cá nhân, tổ chức ngoài địa phương; cá nhân, nhóm cá nhân, tổ chức nước ngoài; đưa tác phẩm mỹ thuật Việt Nam ra nước ngoài triển lãm không mang danh nghĩa đại diện cho quốc gia Việt Nam (chưa được UBND Tỉnh ủy quyền cho Giám đốc Sở Văn hóa, Thể thao và Du lịch giải quyết):</w:t>
            </w:r>
          </w:p>
          <w:p w:rsidR="00AC0F5A" w:rsidRPr="00AC0F5A" w:rsidRDefault="00AC0F5A" w:rsidP="00AC0F5A">
            <w:pPr>
              <w:autoSpaceDE w:val="0"/>
              <w:autoSpaceDN w:val="0"/>
              <w:adjustRightInd w:val="0"/>
              <w:spacing w:before="120"/>
              <w:jc w:val="both"/>
              <w:rPr>
                <w:bCs/>
                <w:i/>
                <w:sz w:val="26"/>
              </w:rPr>
            </w:pPr>
            <w:r w:rsidRPr="00AC0F5A">
              <w:rPr>
                <w:bCs/>
                <w:i/>
                <w:sz w:val="26"/>
              </w:rPr>
              <w:t>1. Tiếp nhận hồ sơ (Bộ phận TN&amp;TKQ)</w:t>
            </w:r>
          </w:p>
        </w:tc>
        <w:tc>
          <w:tcPr>
            <w:tcW w:w="1885"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1045" w:type="dxa"/>
          </w:tcPr>
          <w:p w:rsidR="00AC0F5A" w:rsidRPr="00AC0F5A" w:rsidRDefault="00AC0F5A" w:rsidP="00AC0F5A">
            <w:pPr>
              <w:spacing w:after="120" w:line="234" w:lineRule="atLeast"/>
              <w:jc w:val="both"/>
              <w:rPr>
                <w:b/>
                <w:sz w:val="26"/>
              </w:rPr>
            </w:pPr>
          </w:p>
        </w:tc>
      </w:tr>
      <w:tr w:rsidR="00AC0F5A" w:rsidRPr="00AC0F5A" w:rsidTr="00B30656">
        <w:trPr>
          <w:trHeight w:val="142"/>
        </w:trPr>
        <w:tc>
          <w:tcPr>
            <w:tcW w:w="600" w:type="dxa"/>
            <w:vMerge/>
          </w:tcPr>
          <w:p w:rsidR="00AC0F5A" w:rsidRPr="00AC0F5A" w:rsidRDefault="00AC0F5A" w:rsidP="00AC0F5A">
            <w:pPr>
              <w:spacing w:after="120" w:line="234" w:lineRule="atLeast"/>
              <w:jc w:val="both"/>
              <w:rPr>
                <w:b/>
                <w:sz w:val="26"/>
              </w:rPr>
            </w:pPr>
          </w:p>
        </w:tc>
        <w:tc>
          <w:tcPr>
            <w:tcW w:w="1677" w:type="dxa"/>
            <w:vMerge/>
          </w:tcPr>
          <w:p w:rsidR="00AC0F5A" w:rsidRPr="00AC0F5A" w:rsidRDefault="00AC0F5A" w:rsidP="00AC0F5A">
            <w:pPr>
              <w:spacing w:after="120" w:line="234" w:lineRule="atLeast"/>
              <w:jc w:val="both"/>
              <w:rPr>
                <w:b/>
                <w:sz w:val="26"/>
              </w:rPr>
            </w:pPr>
          </w:p>
        </w:tc>
        <w:tc>
          <w:tcPr>
            <w:tcW w:w="5302" w:type="dxa"/>
          </w:tcPr>
          <w:p w:rsidR="00AC0F5A" w:rsidRPr="00AC0F5A" w:rsidRDefault="00AC0F5A" w:rsidP="00AC0F5A">
            <w:pPr>
              <w:shd w:val="clear" w:color="auto" w:fill="FFFFFF"/>
              <w:spacing w:after="120" w:line="234" w:lineRule="atLeast"/>
              <w:jc w:val="both"/>
              <w:rPr>
                <w:i/>
                <w:sz w:val="26"/>
              </w:rPr>
            </w:pPr>
            <w:r w:rsidRPr="00AC0F5A">
              <w:rPr>
                <w:bCs/>
                <w:i/>
                <w:sz w:val="26"/>
              </w:rPr>
              <w:t>2. Giải quyết hồ sơ, t</w:t>
            </w:r>
            <w:r w:rsidRPr="00AC0F5A">
              <w:rPr>
                <w:i/>
                <w:sz w:val="26"/>
              </w:rPr>
              <w:t>rong đó</w:t>
            </w:r>
          </w:p>
        </w:tc>
        <w:tc>
          <w:tcPr>
            <w:tcW w:w="1885" w:type="dxa"/>
            <w:vAlign w:val="center"/>
          </w:tcPr>
          <w:p w:rsidR="00AC0F5A" w:rsidRPr="00AC0F5A" w:rsidRDefault="00AC0F5A" w:rsidP="00AC0F5A">
            <w:pPr>
              <w:spacing w:after="120" w:line="234" w:lineRule="atLeast"/>
              <w:jc w:val="center"/>
              <w:rPr>
                <w:bCs/>
                <w:i/>
                <w:sz w:val="26"/>
              </w:rPr>
            </w:pPr>
            <w:r w:rsidRPr="00AC0F5A">
              <w:rPr>
                <w:bCs/>
                <w:i/>
                <w:sz w:val="26"/>
              </w:rPr>
              <w:t>5,5 ngày</w:t>
            </w:r>
          </w:p>
        </w:tc>
        <w:tc>
          <w:tcPr>
            <w:tcW w:w="1045" w:type="dxa"/>
          </w:tcPr>
          <w:p w:rsidR="00AC0F5A" w:rsidRPr="00AC0F5A" w:rsidRDefault="00AC0F5A" w:rsidP="00AC0F5A">
            <w:pPr>
              <w:spacing w:after="120" w:line="234" w:lineRule="atLeast"/>
              <w:jc w:val="both"/>
              <w:rPr>
                <w:b/>
                <w:sz w:val="26"/>
              </w:rPr>
            </w:pPr>
          </w:p>
        </w:tc>
      </w:tr>
      <w:tr w:rsidR="00AC0F5A" w:rsidRPr="00AC0F5A" w:rsidTr="00B30656">
        <w:trPr>
          <w:trHeight w:val="142"/>
        </w:trPr>
        <w:tc>
          <w:tcPr>
            <w:tcW w:w="600" w:type="dxa"/>
            <w:vMerge/>
          </w:tcPr>
          <w:p w:rsidR="00AC0F5A" w:rsidRPr="00AC0F5A" w:rsidRDefault="00AC0F5A" w:rsidP="00AC0F5A">
            <w:pPr>
              <w:spacing w:after="120" w:line="234" w:lineRule="atLeast"/>
              <w:jc w:val="both"/>
              <w:rPr>
                <w:b/>
                <w:sz w:val="26"/>
              </w:rPr>
            </w:pPr>
          </w:p>
        </w:tc>
        <w:tc>
          <w:tcPr>
            <w:tcW w:w="1677" w:type="dxa"/>
            <w:vMerge/>
          </w:tcPr>
          <w:p w:rsidR="00AC0F5A" w:rsidRPr="00AC0F5A" w:rsidRDefault="00AC0F5A" w:rsidP="00AC0F5A">
            <w:pPr>
              <w:spacing w:after="120" w:line="234" w:lineRule="atLeast"/>
              <w:jc w:val="both"/>
              <w:rPr>
                <w:b/>
                <w:sz w:val="26"/>
              </w:rPr>
            </w:pPr>
          </w:p>
        </w:tc>
        <w:tc>
          <w:tcPr>
            <w:tcW w:w="5302" w:type="dxa"/>
          </w:tcPr>
          <w:p w:rsidR="00AC0F5A" w:rsidRPr="00AC0F5A" w:rsidRDefault="00AC0F5A" w:rsidP="00AC0F5A">
            <w:pPr>
              <w:shd w:val="clear" w:color="auto" w:fill="FFFFFF"/>
              <w:spacing w:after="120" w:line="234" w:lineRule="atLeast"/>
              <w:jc w:val="both"/>
              <w:rPr>
                <w:bCs/>
                <w:i/>
                <w:sz w:val="26"/>
              </w:rPr>
            </w:pPr>
            <w:r w:rsidRPr="00AC0F5A">
              <w:rPr>
                <w:rFonts w:eastAsia="Arial"/>
                <w:sz w:val="26"/>
                <w:lang w:val="vi-VN"/>
              </w:rPr>
              <w:t xml:space="preserve">Sở Văn hoá, Thể thao và Du lịch: </w:t>
            </w:r>
            <w:r w:rsidRPr="00AC0F5A">
              <w:rPr>
                <w:rFonts w:eastAsia="Arial"/>
                <w:sz w:val="26"/>
              </w:rPr>
              <w:t>03 ngày</w:t>
            </w:r>
          </w:p>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lastRenderedPageBreak/>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 Văn thư</w:t>
            </w:r>
          </w:p>
          <w:p w:rsidR="00AC0F5A" w:rsidRPr="00AC0F5A" w:rsidRDefault="00AC0F5A" w:rsidP="00AC0F5A">
            <w:pPr>
              <w:shd w:val="clear" w:color="auto" w:fill="FFFFFF"/>
              <w:spacing w:after="120" w:line="234" w:lineRule="atLeast"/>
              <w:jc w:val="both"/>
              <w:rPr>
                <w:rFonts w:eastAsia="Arial"/>
                <w:sz w:val="26"/>
              </w:rPr>
            </w:pPr>
            <w:r w:rsidRPr="00AC0F5A">
              <w:rPr>
                <w:rFonts w:eastAsia="Arial"/>
                <w:sz w:val="26"/>
                <w:lang w:val="vi-VN"/>
              </w:rPr>
              <w:t xml:space="preserve">Uỷ ban nhân dân Tỉnh: </w:t>
            </w:r>
            <w:r w:rsidRPr="00AC0F5A">
              <w:rPr>
                <w:rFonts w:eastAsia="Arial"/>
                <w:sz w:val="26"/>
              </w:rPr>
              <w:t>03 ngày</w:t>
            </w:r>
          </w:p>
        </w:tc>
        <w:tc>
          <w:tcPr>
            <w:tcW w:w="1885" w:type="dxa"/>
          </w:tcPr>
          <w:p w:rsidR="00AC0F5A" w:rsidRPr="00AC0F5A" w:rsidRDefault="00AC0F5A" w:rsidP="00AC0F5A">
            <w:pPr>
              <w:spacing w:after="120" w:line="234" w:lineRule="atLeast"/>
              <w:jc w:val="center"/>
              <w:rPr>
                <w:b/>
                <w:bCs/>
                <w:i/>
                <w:sz w:val="26"/>
              </w:rPr>
            </w:pPr>
            <w:r w:rsidRPr="00AC0F5A">
              <w:rPr>
                <w:b/>
                <w:bCs/>
                <w:i/>
                <w:sz w:val="26"/>
              </w:rPr>
              <w:lastRenderedPageBreak/>
              <w:t>03 ngày</w:t>
            </w:r>
          </w:p>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Cs/>
                <w:i/>
                <w:sz w:val="26"/>
              </w:rPr>
            </w:pPr>
            <w:r w:rsidRPr="00AC0F5A">
              <w:rPr>
                <w:bCs/>
                <w:i/>
                <w:sz w:val="26"/>
              </w:rPr>
              <w:t>0,5 ngày</w:t>
            </w:r>
          </w:p>
          <w:p w:rsidR="00AC0F5A" w:rsidRPr="00AC0F5A" w:rsidRDefault="00AC0F5A" w:rsidP="00AC0F5A">
            <w:pPr>
              <w:spacing w:after="120" w:line="234" w:lineRule="atLeast"/>
              <w:jc w:val="center"/>
              <w:rPr>
                <w:bCs/>
                <w:i/>
                <w:sz w:val="26"/>
              </w:rPr>
            </w:pPr>
            <w:r w:rsidRPr="00AC0F5A">
              <w:rPr>
                <w:bCs/>
                <w:i/>
                <w:sz w:val="26"/>
              </w:rPr>
              <w:lastRenderedPageBreak/>
              <w:t>0,5 ngày</w:t>
            </w:r>
          </w:p>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
                <w:sz w:val="26"/>
              </w:rPr>
            </w:pPr>
            <w:r w:rsidRPr="00AC0F5A">
              <w:rPr>
                <w:b/>
                <w:bCs/>
                <w:i/>
                <w:sz w:val="26"/>
              </w:rPr>
              <w:t>03 ngày</w:t>
            </w:r>
          </w:p>
        </w:tc>
        <w:tc>
          <w:tcPr>
            <w:tcW w:w="1045" w:type="dxa"/>
          </w:tcPr>
          <w:p w:rsidR="00AC0F5A" w:rsidRPr="00AC0F5A" w:rsidRDefault="00AC0F5A" w:rsidP="00AC0F5A">
            <w:pPr>
              <w:spacing w:after="120" w:line="234" w:lineRule="atLeast"/>
              <w:jc w:val="both"/>
              <w:rPr>
                <w:i/>
                <w:sz w:val="26"/>
              </w:rPr>
            </w:pPr>
          </w:p>
        </w:tc>
      </w:tr>
      <w:tr w:rsidR="00AC0F5A" w:rsidRPr="00AC0F5A" w:rsidTr="00B30656">
        <w:trPr>
          <w:trHeight w:val="142"/>
        </w:trPr>
        <w:tc>
          <w:tcPr>
            <w:tcW w:w="600" w:type="dxa"/>
            <w:vMerge/>
          </w:tcPr>
          <w:p w:rsidR="00AC0F5A" w:rsidRPr="00AC0F5A" w:rsidRDefault="00AC0F5A" w:rsidP="00AC0F5A">
            <w:pPr>
              <w:spacing w:after="120" w:line="234" w:lineRule="atLeast"/>
              <w:jc w:val="both"/>
              <w:rPr>
                <w:b/>
                <w:sz w:val="26"/>
              </w:rPr>
            </w:pPr>
          </w:p>
        </w:tc>
        <w:tc>
          <w:tcPr>
            <w:tcW w:w="1677" w:type="dxa"/>
            <w:vMerge/>
          </w:tcPr>
          <w:p w:rsidR="00AC0F5A" w:rsidRPr="00AC0F5A" w:rsidRDefault="00AC0F5A" w:rsidP="00AC0F5A">
            <w:pPr>
              <w:spacing w:after="120" w:line="234" w:lineRule="atLeast"/>
              <w:jc w:val="both"/>
              <w:rPr>
                <w:b/>
                <w:sz w:val="26"/>
              </w:rPr>
            </w:pPr>
          </w:p>
        </w:tc>
        <w:tc>
          <w:tcPr>
            <w:tcW w:w="5302" w:type="dxa"/>
          </w:tcPr>
          <w:p w:rsidR="00AC0F5A" w:rsidRPr="00AC0F5A" w:rsidRDefault="00AC0F5A" w:rsidP="00AC0F5A">
            <w:pPr>
              <w:autoSpaceDE w:val="0"/>
              <w:autoSpaceDN w:val="0"/>
              <w:adjustRightInd w:val="0"/>
              <w:spacing w:before="120" w:after="120"/>
              <w:jc w:val="both"/>
              <w:rPr>
                <w:rFonts w:eastAsia="Arial"/>
                <w:sz w:val="26"/>
                <w:lang w:val="vi-VN"/>
              </w:rPr>
            </w:pPr>
            <w:r w:rsidRPr="00AC0F5A">
              <w:rPr>
                <w:bCs/>
                <w:i/>
                <w:sz w:val="26"/>
              </w:rPr>
              <w:t xml:space="preserve">* </w:t>
            </w:r>
            <w:r w:rsidRPr="00AC0F5A">
              <w:rPr>
                <w:rFonts w:eastAsia="Arial"/>
                <w:sz w:val="26"/>
                <w:lang w:val="vi-VN"/>
              </w:rPr>
              <w:t xml:space="preserve"> Đối với triển lãm mỹ thuật tại địa phương do cơ quan, tổ chức thuộc địa phương thực hiện (UBND Tỉnh ủy quyền cho Giám đốc Sở Văn hóa, Thể thao và Du lịch giải quyết): 0</w:t>
            </w:r>
            <w:r w:rsidRPr="00AC0F5A">
              <w:rPr>
                <w:rFonts w:eastAsia="Arial"/>
                <w:sz w:val="26"/>
              </w:rPr>
              <w:t>6</w:t>
            </w:r>
            <w:r w:rsidRPr="00AC0F5A">
              <w:rPr>
                <w:rFonts w:eastAsia="Arial"/>
                <w:sz w:val="26"/>
                <w:lang w:val="vi-VN"/>
              </w:rPr>
              <w:t xml:space="preserve"> ngày làm việc, kể từ ngày nhận đủ hồ sơ hợp lệ.</w:t>
            </w:r>
          </w:p>
          <w:p w:rsidR="00AC0F5A" w:rsidRPr="00AC0F5A" w:rsidRDefault="00AC0F5A" w:rsidP="00AC0F5A">
            <w:pPr>
              <w:shd w:val="clear" w:color="auto" w:fill="FFFFFF"/>
              <w:spacing w:after="120" w:line="234" w:lineRule="atLeast"/>
              <w:jc w:val="both"/>
              <w:rPr>
                <w:bCs/>
                <w:i/>
                <w:sz w:val="26"/>
                <w:lang w:val="vi-VN"/>
              </w:rPr>
            </w:pPr>
            <w:r w:rsidRPr="00AC0F5A">
              <w:rPr>
                <w:bCs/>
                <w:i/>
                <w:sz w:val="26"/>
                <w:lang w:val="vi-VN"/>
              </w:rPr>
              <w:t>1. Tiếp nhận hồ sơ (Bộ phận TN&amp;TKQ)</w:t>
            </w:r>
          </w:p>
        </w:tc>
        <w:tc>
          <w:tcPr>
            <w:tcW w:w="1885" w:type="dxa"/>
          </w:tcPr>
          <w:p w:rsidR="00AC0F5A" w:rsidRPr="00AC0F5A" w:rsidRDefault="00AC0F5A" w:rsidP="00AC0F5A">
            <w:pPr>
              <w:spacing w:after="120" w:line="234" w:lineRule="atLeast"/>
              <w:jc w:val="center"/>
              <w:rPr>
                <w:bCs/>
                <w:i/>
                <w:sz w:val="26"/>
                <w:lang w:val="vi-VN"/>
              </w:rPr>
            </w:pPr>
          </w:p>
          <w:p w:rsidR="00AC0F5A" w:rsidRPr="00AC0F5A" w:rsidRDefault="00AC0F5A" w:rsidP="00AC0F5A">
            <w:pPr>
              <w:spacing w:after="120" w:line="234" w:lineRule="atLeast"/>
              <w:jc w:val="center"/>
              <w:rPr>
                <w:bCs/>
                <w:i/>
                <w:sz w:val="26"/>
                <w:lang w:val="vi-VN"/>
              </w:rPr>
            </w:pPr>
          </w:p>
          <w:p w:rsidR="00AC0F5A" w:rsidRPr="00AC0F5A" w:rsidRDefault="00AC0F5A" w:rsidP="00AC0F5A">
            <w:pPr>
              <w:spacing w:after="120" w:line="234" w:lineRule="atLeast"/>
              <w:jc w:val="center"/>
              <w:rPr>
                <w:bCs/>
                <w:i/>
                <w:sz w:val="26"/>
              </w:rPr>
            </w:pPr>
            <w:r w:rsidRPr="00AC0F5A">
              <w:rPr>
                <w:bCs/>
                <w:i/>
                <w:sz w:val="26"/>
              </w:rPr>
              <w:t>0,5 ngày</w:t>
            </w:r>
          </w:p>
        </w:tc>
        <w:tc>
          <w:tcPr>
            <w:tcW w:w="1045" w:type="dxa"/>
          </w:tcPr>
          <w:p w:rsidR="00AC0F5A" w:rsidRPr="00AC0F5A" w:rsidRDefault="00AC0F5A" w:rsidP="00AC0F5A">
            <w:pPr>
              <w:spacing w:after="120" w:line="234" w:lineRule="atLeast"/>
              <w:jc w:val="both"/>
              <w:rPr>
                <w:i/>
                <w:sz w:val="26"/>
              </w:rPr>
            </w:pPr>
          </w:p>
        </w:tc>
      </w:tr>
      <w:tr w:rsidR="00AC0F5A" w:rsidRPr="00AC0F5A" w:rsidTr="00B30656">
        <w:trPr>
          <w:trHeight w:val="142"/>
        </w:trPr>
        <w:tc>
          <w:tcPr>
            <w:tcW w:w="600" w:type="dxa"/>
            <w:vMerge/>
          </w:tcPr>
          <w:p w:rsidR="00AC0F5A" w:rsidRPr="00AC0F5A" w:rsidRDefault="00AC0F5A" w:rsidP="00AC0F5A">
            <w:pPr>
              <w:spacing w:after="120" w:line="234" w:lineRule="atLeast"/>
              <w:jc w:val="both"/>
              <w:rPr>
                <w:b/>
                <w:sz w:val="26"/>
              </w:rPr>
            </w:pPr>
          </w:p>
        </w:tc>
        <w:tc>
          <w:tcPr>
            <w:tcW w:w="1677" w:type="dxa"/>
            <w:vMerge/>
          </w:tcPr>
          <w:p w:rsidR="00AC0F5A" w:rsidRPr="00AC0F5A" w:rsidRDefault="00AC0F5A" w:rsidP="00AC0F5A">
            <w:pPr>
              <w:spacing w:after="120" w:line="234" w:lineRule="atLeast"/>
              <w:jc w:val="both"/>
              <w:rPr>
                <w:b/>
                <w:sz w:val="26"/>
              </w:rPr>
            </w:pPr>
          </w:p>
        </w:tc>
        <w:tc>
          <w:tcPr>
            <w:tcW w:w="5302" w:type="dxa"/>
          </w:tcPr>
          <w:p w:rsidR="00AC0F5A" w:rsidRPr="00AC0F5A" w:rsidRDefault="00AC0F5A" w:rsidP="00AC0F5A">
            <w:pPr>
              <w:shd w:val="clear" w:color="auto" w:fill="FFFFFF"/>
              <w:spacing w:after="120" w:line="234" w:lineRule="atLeast"/>
              <w:jc w:val="both"/>
              <w:rPr>
                <w:i/>
                <w:sz w:val="26"/>
              </w:rPr>
            </w:pPr>
            <w:r w:rsidRPr="00AC0F5A">
              <w:rPr>
                <w:bCs/>
                <w:i/>
                <w:sz w:val="26"/>
              </w:rPr>
              <w:t>2. Giải quyết hồ sơ, t</w:t>
            </w:r>
            <w:r w:rsidRPr="00AC0F5A">
              <w:rPr>
                <w:i/>
                <w:sz w:val="26"/>
              </w:rPr>
              <w:t>rong đó</w:t>
            </w:r>
          </w:p>
          <w:p w:rsidR="00AC0F5A" w:rsidRPr="00AC0F5A" w:rsidRDefault="00AC0F5A" w:rsidP="00AC0F5A">
            <w:pPr>
              <w:shd w:val="clear" w:color="auto" w:fill="FFFFFF"/>
              <w:spacing w:after="120" w:line="234" w:lineRule="atLeast"/>
              <w:jc w:val="both"/>
              <w:rPr>
                <w:i/>
                <w:sz w:val="26"/>
              </w:rPr>
            </w:pPr>
          </w:p>
        </w:tc>
        <w:tc>
          <w:tcPr>
            <w:tcW w:w="1885" w:type="dxa"/>
            <w:vAlign w:val="center"/>
          </w:tcPr>
          <w:p w:rsidR="00AC0F5A" w:rsidRPr="00AC0F5A" w:rsidRDefault="00AC0F5A" w:rsidP="00AC0F5A">
            <w:pPr>
              <w:spacing w:after="120" w:line="234" w:lineRule="atLeast"/>
              <w:jc w:val="center"/>
              <w:rPr>
                <w:bCs/>
                <w:i/>
                <w:sz w:val="26"/>
              </w:rPr>
            </w:pPr>
            <w:r w:rsidRPr="00AC0F5A">
              <w:rPr>
                <w:bCs/>
                <w:i/>
                <w:sz w:val="26"/>
              </w:rPr>
              <w:t>5,5 ngày</w:t>
            </w:r>
          </w:p>
        </w:tc>
        <w:tc>
          <w:tcPr>
            <w:tcW w:w="1045" w:type="dxa"/>
          </w:tcPr>
          <w:p w:rsidR="00AC0F5A" w:rsidRPr="00AC0F5A" w:rsidRDefault="00AC0F5A" w:rsidP="00AC0F5A">
            <w:pPr>
              <w:spacing w:after="120" w:line="234" w:lineRule="atLeast"/>
              <w:jc w:val="both"/>
              <w:rPr>
                <w:i/>
                <w:sz w:val="26"/>
              </w:rPr>
            </w:pPr>
          </w:p>
        </w:tc>
      </w:tr>
      <w:tr w:rsidR="00AC0F5A" w:rsidRPr="00AC0F5A" w:rsidTr="00B30656">
        <w:trPr>
          <w:trHeight w:val="142"/>
        </w:trPr>
        <w:tc>
          <w:tcPr>
            <w:tcW w:w="600" w:type="dxa"/>
            <w:vMerge/>
          </w:tcPr>
          <w:p w:rsidR="00AC0F5A" w:rsidRPr="00AC0F5A" w:rsidRDefault="00AC0F5A" w:rsidP="00AC0F5A">
            <w:pPr>
              <w:spacing w:after="120" w:line="234" w:lineRule="atLeast"/>
              <w:jc w:val="both"/>
              <w:rPr>
                <w:b/>
                <w:sz w:val="26"/>
              </w:rPr>
            </w:pPr>
          </w:p>
        </w:tc>
        <w:tc>
          <w:tcPr>
            <w:tcW w:w="1677" w:type="dxa"/>
            <w:vMerge/>
          </w:tcPr>
          <w:p w:rsidR="00AC0F5A" w:rsidRPr="00AC0F5A" w:rsidRDefault="00AC0F5A" w:rsidP="00AC0F5A">
            <w:pPr>
              <w:spacing w:after="120" w:line="234" w:lineRule="atLeast"/>
              <w:jc w:val="both"/>
              <w:rPr>
                <w:b/>
                <w:sz w:val="26"/>
              </w:rPr>
            </w:pPr>
          </w:p>
        </w:tc>
        <w:tc>
          <w:tcPr>
            <w:tcW w:w="5302"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 Văn thư</w:t>
            </w:r>
          </w:p>
        </w:tc>
        <w:tc>
          <w:tcPr>
            <w:tcW w:w="1885" w:type="dxa"/>
          </w:tcPr>
          <w:p w:rsidR="00AC0F5A" w:rsidRPr="00AC0F5A" w:rsidRDefault="00AC0F5A" w:rsidP="00AC0F5A">
            <w:pPr>
              <w:spacing w:after="120" w:line="234" w:lineRule="atLeast"/>
              <w:jc w:val="center"/>
              <w:rPr>
                <w:bCs/>
                <w:i/>
                <w:sz w:val="26"/>
              </w:rPr>
            </w:pPr>
            <w:r w:rsidRPr="00AC0F5A">
              <w:rPr>
                <w:bCs/>
                <w:i/>
                <w:sz w:val="26"/>
              </w:rPr>
              <w:t>03 ngày</w:t>
            </w:r>
          </w:p>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Cs/>
                <w:i/>
                <w:sz w:val="26"/>
              </w:rPr>
            </w:pPr>
            <w:r w:rsidRPr="00AC0F5A">
              <w:rPr>
                <w:bCs/>
                <w:i/>
                <w:sz w:val="26"/>
              </w:rPr>
              <w:t>0,5 ngày</w:t>
            </w:r>
          </w:p>
        </w:tc>
        <w:tc>
          <w:tcPr>
            <w:tcW w:w="1045" w:type="dxa"/>
          </w:tcPr>
          <w:p w:rsidR="00AC0F5A" w:rsidRPr="00AC0F5A" w:rsidRDefault="00AC0F5A" w:rsidP="00AC0F5A">
            <w:pPr>
              <w:spacing w:after="120" w:line="234" w:lineRule="atLeast"/>
              <w:jc w:val="both"/>
              <w:rPr>
                <w:i/>
                <w:sz w:val="26"/>
              </w:rPr>
            </w:pPr>
          </w:p>
        </w:tc>
      </w:tr>
      <w:tr w:rsidR="00AC0F5A" w:rsidRPr="00AC0F5A" w:rsidTr="00B30656">
        <w:trPr>
          <w:trHeight w:val="142"/>
        </w:trPr>
        <w:tc>
          <w:tcPr>
            <w:tcW w:w="600" w:type="dxa"/>
            <w:vMerge/>
          </w:tcPr>
          <w:p w:rsidR="00AC0F5A" w:rsidRPr="00AC0F5A" w:rsidRDefault="00AC0F5A" w:rsidP="00AC0F5A">
            <w:pPr>
              <w:spacing w:after="120" w:line="234" w:lineRule="atLeast"/>
              <w:jc w:val="both"/>
              <w:rPr>
                <w:b/>
                <w:sz w:val="26"/>
              </w:rPr>
            </w:pPr>
          </w:p>
        </w:tc>
        <w:tc>
          <w:tcPr>
            <w:tcW w:w="1677" w:type="dxa"/>
            <w:vMerge/>
          </w:tcPr>
          <w:p w:rsidR="00AC0F5A" w:rsidRPr="00AC0F5A" w:rsidRDefault="00AC0F5A" w:rsidP="00AC0F5A">
            <w:pPr>
              <w:spacing w:after="120" w:line="234" w:lineRule="atLeast"/>
              <w:jc w:val="both"/>
              <w:rPr>
                <w:b/>
                <w:sz w:val="26"/>
              </w:rPr>
            </w:pPr>
          </w:p>
        </w:tc>
        <w:tc>
          <w:tcPr>
            <w:tcW w:w="5302" w:type="dxa"/>
          </w:tcPr>
          <w:p w:rsidR="00AC0F5A" w:rsidRPr="00AC0F5A" w:rsidRDefault="00AC0F5A" w:rsidP="00AC0F5A">
            <w:pPr>
              <w:spacing w:after="120" w:line="234" w:lineRule="atLeast"/>
              <w:jc w:val="both"/>
              <w:rPr>
                <w:sz w:val="26"/>
              </w:rPr>
            </w:pPr>
            <w:r w:rsidRPr="00AC0F5A">
              <w:rPr>
                <w:sz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rsidR="00AC0F5A" w:rsidRPr="00AC0F5A" w:rsidRDefault="00AC0F5A" w:rsidP="00AC0F5A">
            <w:pPr>
              <w:spacing w:before="120" w:after="120"/>
              <w:jc w:val="both"/>
              <w:rPr>
                <w:sz w:val="26"/>
              </w:rPr>
            </w:pPr>
            <w:r w:rsidRPr="00AC0F5A">
              <w:rPr>
                <w:sz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85" w:type="dxa"/>
            <w:vAlign w:val="center"/>
          </w:tcPr>
          <w:p w:rsidR="00AC0F5A" w:rsidRPr="00AC0F5A" w:rsidRDefault="00AC0F5A" w:rsidP="00AC0F5A">
            <w:pPr>
              <w:spacing w:after="120" w:line="234" w:lineRule="atLeast"/>
              <w:jc w:val="center"/>
              <w:rPr>
                <w:bCs/>
                <w:i/>
                <w:sz w:val="26"/>
              </w:rPr>
            </w:pPr>
          </w:p>
          <w:p w:rsidR="00AC0F5A" w:rsidRPr="00AC0F5A" w:rsidRDefault="00AC0F5A" w:rsidP="00AC0F5A">
            <w:pPr>
              <w:spacing w:after="120" w:line="234" w:lineRule="atLeast"/>
              <w:jc w:val="center"/>
              <w:rPr>
                <w:b/>
                <w:sz w:val="26"/>
              </w:rPr>
            </w:pPr>
            <w:r w:rsidRPr="00AC0F5A">
              <w:rPr>
                <w:sz w:val="26"/>
              </w:rPr>
              <w:t>Trả lại hồ sơ không quá 03 ngày làm việc</w:t>
            </w:r>
          </w:p>
        </w:tc>
        <w:tc>
          <w:tcPr>
            <w:tcW w:w="1045" w:type="dxa"/>
            <w:vAlign w:val="center"/>
          </w:tcPr>
          <w:p w:rsidR="00AC0F5A" w:rsidRPr="00AC0F5A" w:rsidRDefault="00AC0F5A" w:rsidP="00AC0F5A">
            <w:pPr>
              <w:spacing w:after="120" w:line="234" w:lineRule="atLeast"/>
              <w:jc w:val="both"/>
              <w:rPr>
                <w:b/>
                <w:i/>
                <w:sz w:val="26"/>
              </w:rPr>
            </w:pPr>
          </w:p>
        </w:tc>
      </w:tr>
      <w:tr w:rsidR="00AC0F5A" w:rsidRPr="00AC0F5A" w:rsidTr="00B30656">
        <w:trPr>
          <w:trHeight w:val="978"/>
        </w:trPr>
        <w:tc>
          <w:tcPr>
            <w:tcW w:w="600" w:type="dxa"/>
            <w:vAlign w:val="center"/>
          </w:tcPr>
          <w:p w:rsidR="00AC0F5A" w:rsidRPr="00AC0F5A" w:rsidRDefault="00AC0F5A" w:rsidP="00AC0F5A">
            <w:pPr>
              <w:spacing w:after="120" w:line="234" w:lineRule="atLeast"/>
              <w:jc w:val="center"/>
              <w:rPr>
                <w:b/>
                <w:sz w:val="26"/>
              </w:rPr>
            </w:pPr>
            <w:r w:rsidRPr="00AC0F5A">
              <w:rPr>
                <w:b/>
                <w:sz w:val="26"/>
              </w:rPr>
              <w:t>Bước 4</w:t>
            </w:r>
          </w:p>
        </w:tc>
        <w:tc>
          <w:tcPr>
            <w:tcW w:w="1677"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 xml:space="preserve">(Kết quả giải quyết thủ tục hành chính </w:t>
            </w:r>
            <w:r w:rsidRPr="00AC0F5A">
              <w:rPr>
                <w:i/>
                <w:sz w:val="26"/>
              </w:rPr>
              <w:lastRenderedPageBreak/>
              <w:t>gửi trả cho tổ chức, cá nhân phải bảo đảm đầy đủ theo quy định mà cơ quan có thẩm quyền trả cho tổ chức, cá nhân sau khi giải quyết xong thủ tục hành chính)</w:t>
            </w:r>
          </w:p>
        </w:tc>
        <w:tc>
          <w:tcPr>
            <w:tcW w:w="5302" w:type="dxa"/>
          </w:tcPr>
          <w:p w:rsidR="00AC0F5A" w:rsidRPr="00AC0F5A" w:rsidRDefault="00AC0F5A" w:rsidP="00AC0F5A">
            <w:pPr>
              <w:spacing w:before="120" w:after="120" w:line="340" w:lineRule="exact"/>
              <w:jc w:val="both"/>
              <w:rPr>
                <w:iCs/>
                <w:sz w:val="26"/>
                <w:lang w:val="nl-NL"/>
              </w:rPr>
            </w:pPr>
            <w:r w:rsidRPr="00AC0F5A">
              <w:rPr>
                <w:iCs/>
                <w:sz w:val="26"/>
                <w:lang w:val="nl-NL"/>
              </w:rPr>
              <w:lastRenderedPageBreak/>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jc w:val="both"/>
              <w:rPr>
                <w:iCs/>
                <w:sz w:val="26"/>
                <w:lang w:val="nl-NL"/>
              </w:rPr>
            </w:pPr>
            <w:r w:rsidRPr="00AC0F5A">
              <w:rPr>
                <w:iCs/>
                <w:sz w:val="26"/>
                <w:lang w:val="nl-NL"/>
              </w:rPr>
              <w:t>- T</w:t>
            </w:r>
            <w:r w:rsidRPr="00AC0F5A">
              <w:rPr>
                <w:sz w:val="26"/>
                <w:lang w:val="nl-NL"/>
              </w:rPr>
              <w:t xml:space="preserve">hông báo cho tổ chức, cá nhân biết trước qua tin nhắn, thư điện tử, điện thoại hoặc qua mạng </w:t>
            </w:r>
            <w:r w:rsidRPr="00AC0F5A">
              <w:rPr>
                <w:sz w:val="26"/>
                <w:lang w:val="nl-NL"/>
              </w:rPr>
              <w:lastRenderedPageBreak/>
              <w:t>xã hội được cấp có thẩm quyền cho phép đối với hồ sơ giải quyết thủ tục hành chính trước thời hạn quy định.</w:t>
            </w:r>
          </w:p>
          <w:p w:rsidR="00AC0F5A" w:rsidRPr="00AC0F5A" w:rsidRDefault="00AC0F5A" w:rsidP="00AC0F5A">
            <w:pPr>
              <w:spacing w:before="120" w:after="12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(nếu có)</w:t>
            </w:r>
          </w:p>
          <w:p w:rsidR="00AC0F5A" w:rsidRPr="00AC0F5A" w:rsidRDefault="00AC0F5A" w:rsidP="00AC0F5A">
            <w:pPr>
              <w:spacing w:before="120" w:after="120" w:line="340" w:lineRule="exact"/>
              <w:jc w:val="both"/>
              <w:rPr>
                <w:b/>
                <w:i/>
                <w:sz w:val="26"/>
                <w:lang w:val="pt-BR"/>
              </w:rPr>
            </w:pPr>
            <w:r w:rsidRPr="00AC0F5A">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885" w:type="dxa"/>
            <w:vAlign w:val="center"/>
          </w:tcPr>
          <w:p w:rsidR="00AC0F5A" w:rsidRPr="00AC0F5A" w:rsidRDefault="00AC0F5A" w:rsidP="00AC0F5A">
            <w:pPr>
              <w:spacing w:after="120" w:line="234" w:lineRule="atLeast"/>
              <w:jc w:val="center"/>
              <w:rPr>
                <w:iCs/>
                <w:sz w:val="26"/>
                <w:lang w:val="nl-NL"/>
              </w:rPr>
            </w:pPr>
            <w:r w:rsidRPr="00AC0F5A">
              <w:rPr>
                <w:iCs/>
                <w:sz w:val="26"/>
                <w:lang w:val="nl-NL"/>
              </w:rPr>
              <w:lastRenderedPageBreak/>
              <w:t xml:space="preserve">Thời gian trả kết quả: </w:t>
            </w:r>
          </w:p>
          <w:p w:rsidR="00AC0F5A" w:rsidRPr="00AC0F5A" w:rsidRDefault="00AC0F5A" w:rsidP="00AC0F5A">
            <w:pPr>
              <w:spacing w:after="120" w:line="234" w:lineRule="atLeast"/>
              <w:jc w:val="center"/>
              <w:rPr>
                <w:bCs/>
                <w:i/>
                <w:sz w:val="26"/>
                <w:lang w:val="nl-NL"/>
              </w:rPr>
            </w:pPr>
            <w:r w:rsidRPr="00AC0F5A">
              <w:rPr>
                <w:iCs/>
                <w:sz w:val="26"/>
                <w:lang w:val="nl-NL"/>
              </w:rPr>
              <w:t xml:space="preserve">Sáng: từ 07 giờ đến 11 giờ 30 phút; chiều: từ 13 giờ 30 đến 17 giờ của các </w:t>
            </w:r>
            <w:r w:rsidRPr="00AC0F5A">
              <w:rPr>
                <w:iCs/>
                <w:sz w:val="26"/>
                <w:lang w:val="nl-NL"/>
              </w:rPr>
              <w:lastRenderedPageBreak/>
              <w:t>ngày làm việc.</w:t>
            </w:r>
          </w:p>
        </w:tc>
        <w:tc>
          <w:tcPr>
            <w:tcW w:w="1045"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shd w:val="clear" w:color="auto" w:fill="FFFFFF"/>
        <w:spacing w:before="120" w:line="234" w:lineRule="atLeast"/>
        <w:ind w:firstLine="539"/>
        <w:jc w:val="both"/>
        <w:rPr>
          <w:sz w:val="26"/>
          <w:lang w:val="vi-VN"/>
        </w:rPr>
      </w:pPr>
      <w:r w:rsidRPr="00AC0F5A">
        <w:rPr>
          <w:b/>
          <w:bCs/>
          <w:sz w:val="26"/>
          <w:lang w:val="nl-NL"/>
        </w:rPr>
        <w:lastRenderedPageBreak/>
        <w:t xml:space="preserve">18.2. Thành phần, số lượng hồ sơ </w:t>
      </w:r>
      <w:r w:rsidRPr="00AC0F5A">
        <w:rPr>
          <w:sz w:val="26"/>
          <w:lang w:val="vi-VN"/>
        </w:rPr>
        <w:t>(</w:t>
      </w:r>
      <w:bookmarkStart w:id="0" w:name="dieu_15"/>
      <w:r w:rsidRPr="00AC0F5A">
        <w:rPr>
          <w:sz w:val="26"/>
          <w:lang w:val="vi-VN"/>
        </w:rPr>
        <w:t xml:space="preserve">Điều 15 </w:t>
      </w:r>
      <w:bookmarkEnd w:id="0"/>
      <w:r w:rsidRPr="00AC0F5A">
        <w:rPr>
          <w:sz w:val="26"/>
          <w:lang w:val="vi-VN"/>
        </w:rPr>
        <w:t xml:space="preserve">Nghị định số </w:t>
      </w:r>
      <w:r w:rsidRPr="00AC0F5A">
        <w:rPr>
          <w:spacing w:val="-6"/>
          <w:sz w:val="26"/>
          <w:lang w:val="vi-VN"/>
        </w:rPr>
        <w:t>113/2013/NĐ-CP ngày 02/10/2013 của Chính phủ về hoạt động mỹ thuật</w:t>
      </w:r>
      <w:r w:rsidRPr="00AC0F5A">
        <w:rPr>
          <w:sz w:val="26"/>
          <w:lang w:val="vi-VN"/>
        </w:rPr>
        <w:t>)</w:t>
      </w:r>
    </w:p>
    <w:p w:rsidR="00AC0F5A" w:rsidRPr="00AC0F5A" w:rsidRDefault="00AC0F5A" w:rsidP="00AC0F5A">
      <w:pPr>
        <w:tabs>
          <w:tab w:val="left" w:pos="938"/>
        </w:tabs>
        <w:autoSpaceDE w:val="0"/>
        <w:autoSpaceDN w:val="0"/>
        <w:adjustRightInd w:val="0"/>
        <w:spacing w:before="120" w:after="160" w:line="259" w:lineRule="auto"/>
        <w:ind w:firstLine="737"/>
        <w:jc w:val="both"/>
        <w:rPr>
          <w:rFonts w:eastAsia="Arial"/>
          <w:b/>
          <w:bCs/>
          <w:iCs/>
          <w:sz w:val="26"/>
          <w:lang w:val="vi-VN"/>
        </w:rPr>
      </w:pPr>
      <w:r w:rsidRPr="00AC0F5A">
        <w:rPr>
          <w:rFonts w:eastAsia="Arial"/>
          <w:b/>
          <w:bCs/>
          <w:iCs/>
          <w:sz w:val="26"/>
          <w:lang w:val="vi-VN"/>
        </w:rPr>
        <w:t>- Thành phần hồ sơ:</w:t>
      </w:r>
    </w:p>
    <w:p w:rsidR="00AC0F5A" w:rsidRPr="00AC0F5A" w:rsidRDefault="00AC0F5A" w:rsidP="00AC0F5A">
      <w:pPr>
        <w:tabs>
          <w:tab w:val="left" w:pos="938"/>
        </w:tabs>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a) Đơn đề nghị cấp giấy phép (mẫu số 1 ban hành kèm theo Nghị định số 113/2013/NĐ-CP ngày 02/10/2013 của Chính phủ về hoạt động mỹ thuật);</w:t>
      </w:r>
    </w:p>
    <w:p w:rsidR="00AC0F5A" w:rsidRPr="00AC0F5A" w:rsidRDefault="00AC0F5A" w:rsidP="00AC0F5A">
      <w:pPr>
        <w:tabs>
          <w:tab w:val="left" w:pos="938"/>
        </w:tabs>
        <w:autoSpaceDE w:val="0"/>
        <w:autoSpaceDN w:val="0"/>
        <w:adjustRightInd w:val="0"/>
        <w:spacing w:before="120" w:after="160" w:line="259" w:lineRule="auto"/>
        <w:ind w:firstLine="737"/>
        <w:jc w:val="both"/>
        <w:rPr>
          <w:rFonts w:eastAsia="Arial"/>
          <w:spacing w:val="-2"/>
          <w:sz w:val="26"/>
          <w:lang w:val="vi-VN"/>
        </w:rPr>
      </w:pPr>
      <w:r w:rsidRPr="00AC0F5A">
        <w:rPr>
          <w:rFonts w:eastAsia="Arial"/>
          <w:spacing w:val="-2"/>
          <w:sz w:val="26"/>
          <w:lang w:val="vi-VN"/>
        </w:rPr>
        <w:t>b) Danh sách tác giả, tác phẩm, chất liệu, kích thước tác phẩm, năm sáng tác;</w:t>
      </w:r>
    </w:p>
    <w:p w:rsidR="00AC0F5A" w:rsidRPr="00AC0F5A" w:rsidRDefault="00AC0F5A" w:rsidP="00AC0F5A">
      <w:pPr>
        <w:tabs>
          <w:tab w:val="left" w:pos="938"/>
        </w:tabs>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c) Mỗi tác phẩm một ảnh màu kích thước 10cm x 15cm. Riêng đối với triển lãm nghệ thuật sắp đặt phải có ảnh chính diện, bên phải và bên trái tác phẩm, kèm theo văn bản trình bày ý tưởng nội dung tác phẩm. Trường hợp tác phẩm có chữ nước ngoài thì phải có bản dịch ra tiếng Việt. Tổ chức, cá nhân phải chịu trách nhiệm về nội dung bản dịch;</w:t>
      </w:r>
    </w:p>
    <w:p w:rsidR="00AC0F5A" w:rsidRPr="00AC0F5A" w:rsidRDefault="00AC0F5A" w:rsidP="00AC0F5A">
      <w:pPr>
        <w:tabs>
          <w:tab w:val="left" w:pos="938"/>
        </w:tabs>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d) Đối với triển lãm ngoài trời được tổ chức tại Việt Nam phải có văn bản của chủ địa điểm triển lãm cam kết đảm bảo các điều kiện về trật tự, an toàn xã hội, văn minh công cộng, vệ sinh, môi trường và phòng chống cháy nổ;</w:t>
      </w:r>
    </w:p>
    <w:p w:rsidR="00AC0F5A" w:rsidRPr="00AC0F5A" w:rsidRDefault="00AC0F5A" w:rsidP="00AC0F5A">
      <w:pPr>
        <w:tabs>
          <w:tab w:val="left" w:pos="938"/>
        </w:tabs>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xml:space="preserve">đ) </w:t>
      </w:r>
      <w:r w:rsidRPr="00AC0F5A">
        <w:rPr>
          <w:rFonts w:eastAsia="Arial"/>
          <w:sz w:val="26"/>
          <w:shd w:val="clear" w:color="auto" w:fill="FFFFFF"/>
          <w:lang w:val="vi-VN"/>
        </w:rPr>
        <w:t xml:space="preserve">Đối với trường hợp đưa tác phẩm mỹ thuật ra nước ngoài triển lãm, ngoài </w:t>
      </w:r>
      <w:r w:rsidRPr="00AC0F5A">
        <w:rPr>
          <w:rFonts w:eastAsia="Arial"/>
          <w:bCs/>
          <w:sz w:val="26"/>
          <w:bdr w:val="none" w:sz="0" w:space="0" w:color="auto" w:frame="1"/>
          <w:shd w:val="clear" w:color="auto" w:fill="FFFFFF"/>
          <w:lang w:val="vi-VN"/>
        </w:rPr>
        <w:t>đơn đề nghị</w:t>
      </w:r>
      <w:r w:rsidRPr="00AC0F5A">
        <w:rPr>
          <w:rFonts w:eastAsia="Arial"/>
          <w:sz w:val="26"/>
          <w:shd w:val="clear" w:color="auto" w:fill="FFFFFF"/>
          <w:lang w:val="vi-VN"/>
        </w:rPr>
        <w:t xml:space="preserve"> cấp giấy phép (mẫu số 2 ban hành kèm theo Nghị định số 113/2013/NĐ-CP ngày 02 tháng 10 năm 2013 của Chính phủ về hoạt động mỹ thuật) và hồ sơ quy định tại thành phần hồ sơ (b) và (c) nêu trên phải kèm theo giấy mời hoặc văn bản thoả thuận của đối tác nước ngoài và bản dịch tiếng Việt (có xác nhận của cơ quan có thẩm quyền).</w:t>
      </w:r>
    </w:p>
    <w:p w:rsidR="00AC0F5A" w:rsidRPr="00AC0F5A" w:rsidRDefault="00AC0F5A" w:rsidP="00AC0F5A">
      <w:pPr>
        <w:tabs>
          <w:tab w:val="left" w:pos="938"/>
        </w:tabs>
        <w:autoSpaceDE w:val="0"/>
        <w:autoSpaceDN w:val="0"/>
        <w:adjustRightInd w:val="0"/>
        <w:spacing w:before="120" w:after="160" w:line="259" w:lineRule="auto"/>
        <w:ind w:firstLine="737"/>
        <w:jc w:val="both"/>
        <w:rPr>
          <w:rFonts w:eastAsia="Arial"/>
          <w:sz w:val="26"/>
          <w:lang w:val="vi-VN"/>
        </w:rPr>
      </w:pPr>
      <w:r w:rsidRPr="00AC0F5A">
        <w:rPr>
          <w:rFonts w:eastAsia="Arial"/>
          <w:b/>
          <w:bCs/>
          <w:iCs/>
          <w:sz w:val="26"/>
          <w:lang w:val="vi-VN"/>
        </w:rPr>
        <w:lastRenderedPageBreak/>
        <w:t>- Số lượng hồ sơ:</w:t>
      </w:r>
      <w:r w:rsidRPr="00AC0F5A">
        <w:rPr>
          <w:rFonts w:eastAsia="Arial"/>
          <w:sz w:val="26"/>
          <w:lang w:val="vi-VN"/>
        </w:rPr>
        <w:t xml:space="preserve"> (01) bộ.</w:t>
      </w:r>
    </w:p>
    <w:p w:rsidR="00AC0F5A" w:rsidRPr="00AC0F5A" w:rsidRDefault="00AC0F5A" w:rsidP="00AC0F5A">
      <w:pPr>
        <w:autoSpaceDE w:val="0"/>
        <w:autoSpaceDN w:val="0"/>
        <w:adjustRightInd w:val="0"/>
        <w:spacing w:before="120"/>
        <w:ind w:firstLine="567"/>
        <w:jc w:val="both"/>
        <w:rPr>
          <w:sz w:val="26"/>
          <w:lang w:val="vi-VN"/>
        </w:rPr>
      </w:pPr>
      <w:r w:rsidRPr="00AC0F5A">
        <w:rPr>
          <w:b/>
          <w:bCs/>
          <w:sz w:val="26"/>
        </w:rPr>
        <w:t>18</w:t>
      </w:r>
      <w:r w:rsidRPr="00AC0F5A">
        <w:rPr>
          <w:b/>
          <w:bCs/>
          <w:sz w:val="26"/>
          <w:lang w:val="vi-VN"/>
        </w:rPr>
        <w:t xml:space="preserve">.3. Đối tượng thực hiện thủ tục hành chính: </w:t>
      </w:r>
      <w:r w:rsidRPr="00AC0F5A">
        <w:rPr>
          <w:sz w:val="26"/>
          <w:lang w:val="vi-VN"/>
        </w:rPr>
        <w:t>Tổ chức, cá nhân.</w:t>
      </w:r>
    </w:p>
    <w:p w:rsidR="00AC0F5A" w:rsidRPr="00AC0F5A" w:rsidRDefault="00AC0F5A" w:rsidP="00AC0F5A">
      <w:pPr>
        <w:autoSpaceDE w:val="0"/>
        <w:autoSpaceDN w:val="0"/>
        <w:adjustRightInd w:val="0"/>
        <w:spacing w:before="120" w:after="160" w:line="259" w:lineRule="auto"/>
        <w:ind w:firstLine="567"/>
        <w:jc w:val="both"/>
        <w:rPr>
          <w:rFonts w:eastAsia="Arial"/>
          <w:sz w:val="26"/>
          <w:lang w:val="vi-VN"/>
        </w:rPr>
      </w:pPr>
      <w:r w:rsidRPr="00AC0F5A">
        <w:rPr>
          <w:rFonts w:eastAsia="Arial"/>
          <w:sz w:val="26"/>
          <w:lang w:val="vi-VN"/>
        </w:rPr>
        <w:t xml:space="preserve">- Tổ chức, cá nhân đề nghị cấp phép triển lãm mỹ thuật tại địa phương do cơ quan, tổ chức thuộc địa phương thực hiện gửi hồ sơ đề nghị cấp phép đến Sở Văn hoá, Thể thao và Du lịch tỉnh Đồng Tháp. Trong thời hạn 07 ngày làm việc kể từ ngày nhận đầy đủ hồ sơ hợp lệ, Sở Văn hoá, Thể thao và Du lịch trừ cấp giấy phép, trường hợp không cấp giấy phép phải có văn bản trả lời, nêu rõ lý do.  </w:t>
      </w:r>
    </w:p>
    <w:p w:rsidR="00AC0F5A" w:rsidRPr="00AC0F5A" w:rsidRDefault="00AC0F5A" w:rsidP="00AC0F5A">
      <w:pPr>
        <w:autoSpaceDE w:val="0"/>
        <w:autoSpaceDN w:val="0"/>
        <w:adjustRightInd w:val="0"/>
        <w:spacing w:before="120" w:after="160" w:line="259" w:lineRule="auto"/>
        <w:ind w:firstLine="567"/>
        <w:jc w:val="both"/>
        <w:rPr>
          <w:rFonts w:eastAsia="Arial"/>
          <w:b/>
          <w:bCs/>
          <w:sz w:val="26"/>
          <w:lang w:val="vi-VN"/>
        </w:rPr>
      </w:pPr>
      <w:r w:rsidRPr="00AC0F5A">
        <w:rPr>
          <w:rFonts w:eastAsia="Arial"/>
          <w:sz w:val="26"/>
          <w:lang w:val="vi-VN"/>
        </w:rPr>
        <w:t xml:space="preserve">- Tổ chức, cá nhân đề nghị cấp phép triển lãm mỹ thuật trong các trường hợp dưới đây gửi hồ sơ đề nghị cấp phép đến Uỷ ban nhân dân tỉnh Đồng Tháp: </w:t>
      </w:r>
    </w:p>
    <w:p w:rsidR="00AC0F5A" w:rsidRPr="00AC0F5A" w:rsidRDefault="00AC0F5A" w:rsidP="00AC0F5A">
      <w:pPr>
        <w:autoSpaceDE w:val="0"/>
        <w:autoSpaceDN w:val="0"/>
        <w:adjustRightInd w:val="0"/>
        <w:spacing w:before="120" w:after="160" w:line="259" w:lineRule="auto"/>
        <w:ind w:firstLine="567"/>
        <w:jc w:val="both"/>
        <w:rPr>
          <w:rFonts w:eastAsia="Arial"/>
          <w:sz w:val="26"/>
          <w:lang w:val="vi-VN"/>
        </w:rPr>
      </w:pPr>
      <w:r w:rsidRPr="00AC0F5A">
        <w:rPr>
          <w:rFonts w:eastAsia="Arial"/>
          <w:sz w:val="26"/>
          <w:lang w:val="vi-VN"/>
        </w:rPr>
        <w:t xml:space="preserve"> + Triển lãm mỹ thuật tại địa phương do cá nhân, nhóm cá nhân người Việt Nam hoặc người nước ngoài tổ chức; </w:t>
      </w:r>
    </w:p>
    <w:p w:rsidR="00AC0F5A" w:rsidRPr="00AC0F5A" w:rsidRDefault="00AC0F5A" w:rsidP="00AC0F5A">
      <w:pPr>
        <w:autoSpaceDE w:val="0"/>
        <w:autoSpaceDN w:val="0"/>
        <w:adjustRightInd w:val="0"/>
        <w:spacing w:before="120" w:after="160" w:line="259" w:lineRule="auto"/>
        <w:ind w:firstLine="567"/>
        <w:jc w:val="both"/>
        <w:rPr>
          <w:rFonts w:eastAsia="Arial"/>
          <w:sz w:val="26"/>
          <w:lang w:val="vi-VN"/>
        </w:rPr>
      </w:pPr>
      <w:r w:rsidRPr="00AC0F5A">
        <w:rPr>
          <w:rFonts w:eastAsia="Arial"/>
          <w:sz w:val="26"/>
          <w:lang w:val="vi-VN"/>
        </w:rPr>
        <w:t xml:space="preserve"> + Đưa tác phẩm mỹ thuật Việt Nam ra nước ngoài triển lãm không mang danh nghĩa đại diện cho quốc gia. </w:t>
      </w:r>
    </w:p>
    <w:p w:rsidR="00AC0F5A" w:rsidRPr="00AC0F5A" w:rsidRDefault="00AC0F5A" w:rsidP="00AC0F5A">
      <w:pPr>
        <w:autoSpaceDE w:val="0"/>
        <w:autoSpaceDN w:val="0"/>
        <w:adjustRightInd w:val="0"/>
        <w:spacing w:before="120" w:after="160" w:line="259" w:lineRule="auto"/>
        <w:ind w:firstLine="567"/>
        <w:jc w:val="both"/>
        <w:rPr>
          <w:rFonts w:eastAsia="Arial"/>
          <w:sz w:val="26"/>
          <w:lang w:val="vi-VN"/>
        </w:rPr>
      </w:pPr>
      <w:r w:rsidRPr="00AC0F5A">
        <w:rPr>
          <w:rFonts w:eastAsia="Arial"/>
          <w:sz w:val="26"/>
          <w:lang w:val="vi-VN"/>
        </w:rPr>
        <w:t>- Sau khi được cấp giấy phép triển lãm mỹ thuật (mẫu số 3 ban hành kèm theo Nghị định số 113/2013/NĐ-CP) nếu có thay đổi về nội dung, thời gian, địa điểm, thiết kế trưng bày triển lãm thì tổ chức, cá nhân tổ chức triển lãm phải làm lại thủ tục xin cấp giấy phép.</w:t>
      </w:r>
    </w:p>
    <w:p w:rsidR="00AC0F5A" w:rsidRPr="00AC0F5A" w:rsidRDefault="00AC0F5A" w:rsidP="00AC0F5A">
      <w:pPr>
        <w:shd w:val="clear" w:color="auto" w:fill="FFFFFF"/>
        <w:spacing w:after="120" w:line="234" w:lineRule="atLeast"/>
        <w:ind w:firstLine="709"/>
        <w:jc w:val="both"/>
        <w:rPr>
          <w:i/>
          <w:sz w:val="26"/>
          <w:lang w:val="vi-VN"/>
        </w:rPr>
      </w:pPr>
      <w:r w:rsidRPr="00AC0F5A">
        <w:rPr>
          <w:b/>
          <w:bCs/>
          <w:i/>
          <w:sz w:val="26"/>
        </w:rPr>
        <w:t>18</w:t>
      </w:r>
      <w:r w:rsidRPr="00AC0F5A">
        <w:rPr>
          <w:b/>
          <w:bCs/>
          <w:i/>
          <w:sz w:val="26"/>
          <w:lang w:val="vi-VN"/>
        </w:rPr>
        <w:t>.4. Cơ quan giải quyết thủ tục hành chính</w:t>
      </w:r>
      <w:r w:rsidRPr="00AC0F5A">
        <w:rPr>
          <w:i/>
          <w:sz w:val="26"/>
          <w:lang w:val="vi-VN"/>
        </w:rPr>
        <w:t> </w:t>
      </w:r>
    </w:p>
    <w:p w:rsidR="00AC0F5A" w:rsidRPr="00AC0F5A" w:rsidRDefault="00AC0F5A" w:rsidP="00AC0F5A">
      <w:pPr>
        <w:autoSpaceDE w:val="0"/>
        <w:autoSpaceDN w:val="0"/>
        <w:adjustRightInd w:val="0"/>
        <w:spacing w:before="120" w:after="160" w:line="259" w:lineRule="auto"/>
        <w:ind w:firstLine="720"/>
        <w:jc w:val="both"/>
        <w:rPr>
          <w:rFonts w:eastAsia="Arial"/>
          <w:b/>
          <w:bCs/>
          <w:i/>
          <w:sz w:val="26"/>
          <w:lang w:val="vi-VN"/>
        </w:rPr>
      </w:pPr>
      <w:r w:rsidRPr="00AC0F5A">
        <w:rPr>
          <w:rFonts w:eastAsia="Arial"/>
          <w:i/>
          <w:sz w:val="26"/>
          <w:lang w:val="vi-VN"/>
        </w:rPr>
        <w:t>- Đối với triển lãm mỹ thuật tại địa phương do cá nhân, nhóm cá nhân, tổ chức ngoài địa phương; cá nhân, nhóm cá nhân, tổ chức nước ngoài; đưa tác phẩm mỹ thuật Việt Nam ra nước ngoài triển lãm không mang danh nghĩa đại diện cho quốc gia Việt Nam (chưa được UBND Tỉnh ủy quyền cho Giám đốc Sở Văn hóa, Thể thao và Du lịch giải quyết):</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ab/>
        <w:t>+ Cơ quan có thẩm quyền quyết định: Ủy ban nhân dân tỉnh Đồng Tháp.</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ab/>
        <w:t>+ Cơ quan trực tiếp thực hiện: Sở Văn hóa, Thể thao và Du lịch.</w:t>
      </w:r>
    </w:p>
    <w:p w:rsidR="00AC0F5A" w:rsidRPr="00AC0F5A" w:rsidRDefault="00AC0F5A" w:rsidP="00AC0F5A">
      <w:pPr>
        <w:autoSpaceDE w:val="0"/>
        <w:autoSpaceDN w:val="0"/>
        <w:adjustRightInd w:val="0"/>
        <w:spacing w:before="120" w:after="160" w:line="259" w:lineRule="auto"/>
        <w:jc w:val="both"/>
        <w:rPr>
          <w:rFonts w:eastAsia="Arial"/>
          <w:i/>
          <w:sz w:val="26"/>
          <w:lang w:val="vi-VN"/>
        </w:rPr>
      </w:pPr>
      <w:r w:rsidRPr="00AC0F5A">
        <w:rPr>
          <w:rFonts w:eastAsia="Arial"/>
          <w:sz w:val="26"/>
          <w:lang w:val="vi-VN"/>
        </w:rPr>
        <w:tab/>
      </w:r>
      <w:r w:rsidRPr="00AC0F5A">
        <w:rPr>
          <w:rFonts w:eastAsia="Arial"/>
          <w:i/>
          <w:sz w:val="26"/>
          <w:lang w:val="vi-VN"/>
        </w:rPr>
        <w:t>- Đối với triển lãm mỹ thuật tại địa phương do cơ quan, tổ chức thuộc địa phương thực hiện (UBND Tỉnh ủy quyền cho Giám đốc Sở Văn hóa, Thể thao và Du lịch giải quyết):</w:t>
      </w:r>
    </w:p>
    <w:p w:rsidR="00AC0F5A" w:rsidRPr="00AC0F5A" w:rsidRDefault="00AC0F5A" w:rsidP="00AC0F5A">
      <w:pPr>
        <w:autoSpaceDE w:val="0"/>
        <w:autoSpaceDN w:val="0"/>
        <w:adjustRightInd w:val="0"/>
        <w:spacing w:before="120" w:after="160" w:line="259" w:lineRule="auto"/>
        <w:ind w:firstLine="709"/>
        <w:jc w:val="both"/>
        <w:rPr>
          <w:rFonts w:eastAsia="Arial"/>
          <w:sz w:val="26"/>
          <w:lang w:val="vi-VN"/>
        </w:rPr>
      </w:pPr>
      <w:r w:rsidRPr="00AC0F5A">
        <w:rPr>
          <w:rFonts w:eastAsia="Arial"/>
          <w:sz w:val="26"/>
          <w:lang w:val="vi-VN"/>
        </w:rPr>
        <w:t>+ Cơ quan có thẩm quyền quyết định: Ủy ban nhân dân tỉnh Đồng Tháp.</w:t>
      </w:r>
    </w:p>
    <w:p w:rsidR="00AC0F5A" w:rsidRPr="00AC0F5A" w:rsidRDefault="00AC0F5A" w:rsidP="00AC0F5A">
      <w:pPr>
        <w:autoSpaceDE w:val="0"/>
        <w:autoSpaceDN w:val="0"/>
        <w:adjustRightInd w:val="0"/>
        <w:spacing w:before="120" w:after="160" w:line="259" w:lineRule="auto"/>
        <w:ind w:firstLine="709"/>
        <w:jc w:val="both"/>
        <w:rPr>
          <w:rFonts w:eastAsia="Arial"/>
          <w:sz w:val="26"/>
          <w:lang w:val="vi-VN"/>
        </w:rPr>
      </w:pPr>
      <w:r w:rsidRPr="00AC0F5A">
        <w:rPr>
          <w:rFonts w:eastAsia="Arial"/>
          <w:sz w:val="26"/>
          <w:lang w:val="vi-VN"/>
        </w:rPr>
        <w:tab/>
        <w:t>+ Cơ quan hoặc người có thẩm quyền được uỷ quyền hoặc phân cấp thực hiện: Sở Văn hoá, Thể thao và Du lịch tỉnh Đồng Tháp.</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ab/>
        <w:t>+ Cơ quan trực tiếp thực hiện: Sở Văn hóa, Thể thao và Du lịch.</w:t>
      </w:r>
    </w:p>
    <w:p w:rsidR="00AC0F5A" w:rsidRPr="00AC0F5A" w:rsidRDefault="00AC0F5A" w:rsidP="00AC0F5A">
      <w:pPr>
        <w:autoSpaceDE w:val="0"/>
        <w:autoSpaceDN w:val="0"/>
        <w:adjustRightInd w:val="0"/>
        <w:spacing w:before="120"/>
        <w:ind w:firstLine="567"/>
        <w:jc w:val="both"/>
        <w:rPr>
          <w:b/>
          <w:bCs/>
          <w:sz w:val="26"/>
          <w:lang w:val="vi-VN"/>
        </w:rPr>
      </w:pPr>
      <w:r w:rsidRPr="00AC0F5A">
        <w:rPr>
          <w:b/>
          <w:bCs/>
          <w:sz w:val="26"/>
        </w:rPr>
        <w:t>18</w:t>
      </w:r>
      <w:r w:rsidRPr="00AC0F5A">
        <w:rPr>
          <w:b/>
          <w:bCs/>
          <w:sz w:val="26"/>
          <w:lang w:val="vi-VN"/>
        </w:rPr>
        <w:t xml:space="preserve">.5. Kết quả thực hiện thủ tục hành chính: </w:t>
      </w:r>
    </w:p>
    <w:p w:rsidR="00AC0F5A" w:rsidRPr="00AC0F5A" w:rsidRDefault="00AC0F5A" w:rsidP="00AC0F5A">
      <w:pPr>
        <w:autoSpaceDE w:val="0"/>
        <w:autoSpaceDN w:val="0"/>
        <w:adjustRightInd w:val="0"/>
        <w:spacing w:before="120" w:after="160" w:line="259" w:lineRule="auto"/>
        <w:ind w:firstLine="871"/>
        <w:jc w:val="both"/>
        <w:rPr>
          <w:rFonts w:eastAsia="Arial"/>
          <w:sz w:val="26"/>
          <w:lang w:val="vi-VN"/>
        </w:rPr>
      </w:pPr>
      <w:r w:rsidRPr="00AC0F5A">
        <w:rPr>
          <w:rFonts w:eastAsia="Arial"/>
          <w:sz w:val="26"/>
          <w:lang w:val="vi-VN"/>
        </w:rPr>
        <w:t>- Giấy phép triển lãm mỹ thuật tại Việt Nam hoặc Văn bản trả lời.</w:t>
      </w:r>
    </w:p>
    <w:p w:rsidR="00AC0F5A" w:rsidRPr="00AC0F5A" w:rsidRDefault="00AC0F5A" w:rsidP="00AC0F5A">
      <w:pPr>
        <w:autoSpaceDE w:val="0"/>
        <w:autoSpaceDN w:val="0"/>
        <w:adjustRightInd w:val="0"/>
        <w:spacing w:before="120" w:after="160" w:line="259" w:lineRule="auto"/>
        <w:ind w:firstLine="871"/>
        <w:jc w:val="both"/>
        <w:rPr>
          <w:rFonts w:eastAsia="Arial"/>
          <w:sz w:val="26"/>
          <w:lang w:val="vi-VN"/>
        </w:rPr>
      </w:pPr>
      <w:r w:rsidRPr="00AC0F5A">
        <w:rPr>
          <w:rFonts w:eastAsia="Arial"/>
          <w:sz w:val="26"/>
          <w:lang w:val="vi-VN"/>
        </w:rPr>
        <w:t xml:space="preserve">- Giấy phép đưa triển lãm mỹ thuật từ Việt Nam ra nước ngoài hoặc văn bản trả lời. </w:t>
      </w:r>
    </w:p>
    <w:p w:rsidR="00AC0F5A" w:rsidRPr="00AC0F5A" w:rsidRDefault="00AC0F5A" w:rsidP="00AC0F5A">
      <w:pPr>
        <w:autoSpaceDE w:val="0"/>
        <w:autoSpaceDN w:val="0"/>
        <w:adjustRightInd w:val="0"/>
        <w:spacing w:before="120"/>
        <w:ind w:firstLine="567"/>
        <w:jc w:val="both"/>
        <w:rPr>
          <w:rFonts w:eastAsia="Arial"/>
          <w:spacing w:val="-4"/>
          <w:sz w:val="26"/>
          <w:lang w:val="vi-VN"/>
        </w:rPr>
      </w:pPr>
      <w:r w:rsidRPr="00AC0F5A">
        <w:rPr>
          <w:b/>
          <w:bCs/>
          <w:sz w:val="26"/>
        </w:rPr>
        <w:t>18</w:t>
      </w:r>
      <w:r w:rsidRPr="00AC0F5A">
        <w:rPr>
          <w:b/>
          <w:bCs/>
          <w:sz w:val="26"/>
          <w:lang w:val="vi-VN"/>
        </w:rPr>
        <w:t xml:space="preserve">.6. Phí, lệ phí: </w:t>
      </w:r>
      <w:r w:rsidRPr="00AC0F5A">
        <w:rPr>
          <w:rFonts w:eastAsia="Arial"/>
          <w:spacing w:val="-4"/>
          <w:sz w:val="26"/>
          <w:lang w:val="vi-VN"/>
        </w:rPr>
        <w:t xml:space="preserve"> Không.</w:t>
      </w:r>
    </w:p>
    <w:p w:rsidR="00AC0F5A" w:rsidRPr="00AC0F5A" w:rsidRDefault="00AC0F5A" w:rsidP="00AC0F5A">
      <w:pPr>
        <w:autoSpaceDE w:val="0"/>
        <w:autoSpaceDN w:val="0"/>
        <w:adjustRightInd w:val="0"/>
        <w:spacing w:before="120"/>
        <w:ind w:firstLine="567"/>
        <w:jc w:val="both"/>
        <w:rPr>
          <w:sz w:val="26"/>
          <w:lang w:val="vi-VN"/>
        </w:rPr>
      </w:pPr>
      <w:r w:rsidRPr="00AC0F5A">
        <w:rPr>
          <w:b/>
          <w:sz w:val="26"/>
        </w:rPr>
        <w:t>18</w:t>
      </w:r>
      <w:r w:rsidRPr="00AC0F5A">
        <w:rPr>
          <w:b/>
          <w:sz w:val="26"/>
          <w:lang w:val="vi-VN"/>
        </w:rPr>
        <w:t>.7. Tên mẫu đơn, mẫu tờ khai:</w:t>
      </w:r>
      <w:r w:rsidRPr="00AC0F5A">
        <w:rPr>
          <w:sz w:val="26"/>
          <w:lang w:val="vi-VN"/>
        </w:rPr>
        <w:t xml:space="preserve"> </w:t>
      </w:r>
    </w:p>
    <w:p w:rsidR="00AC0F5A" w:rsidRPr="00AC0F5A" w:rsidRDefault="00AC0F5A" w:rsidP="00AC0F5A">
      <w:pPr>
        <w:autoSpaceDE w:val="0"/>
        <w:autoSpaceDN w:val="0"/>
        <w:adjustRightInd w:val="0"/>
        <w:spacing w:before="120" w:after="160" w:line="259" w:lineRule="auto"/>
        <w:ind w:firstLine="804"/>
        <w:jc w:val="both"/>
        <w:rPr>
          <w:rFonts w:eastAsia="Arial"/>
          <w:sz w:val="26"/>
          <w:lang w:val="vi-VN"/>
        </w:rPr>
      </w:pPr>
      <w:r w:rsidRPr="00AC0F5A">
        <w:rPr>
          <w:rFonts w:eastAsia="Arial"/>
          <w:sz w:val="26"/>
          <w:lang w:val="vi-VN"/>
        </w:rPr>
        <w:lastRenderedPageBreak/>
        <w:t>- Đơn đề nghị cấp giấy phép (mẫu số 1 ban hành kèm theo Nghị định số 113/2013/NĐ-CP ngày 02 tháng 10 năm 2013 của Chính phủ về hoạt động mỹ thuật);</w:t>
      </w:r>
    </w:p>
    <w:p w:rsidR="00AC0F5A" w:rsidRPr="00AC0F5A" w:rsidRDefault="00AC0F5A" w:rsidP="00AC0F5A">
      <w:pPr>
        <w:autoSpaceDE w:val="0"/>
        <w:autoSpaceDN w:val="0"/>
        <w:adjustRightInd w:val="0"/>
        <w:spacing w:before="120" w:after="160" w:line="259" w:lineRule="auto"/>
        <w:ind w:firstLine="804"/>
        <w:jc w:val="both"/>
        <w:rPr>
          <w:rFonts w:eastAsia="Arial"/>
          <w:sz w:val="26"/>
          <w:lang w:val="vi-VN"/>
        </w:rPr>
      </w:pPr>
      <w:r w:rsidRPr="00AC0F5A">
        <w:rPr>
          <w:rFonts w:eastAsia="Arial"/>
          <w:sz w:val="26"/>
          <w:lang w:val="vi-VN"/>
        </w:rPr>
        <w:t xml:space="preserve">- Đơn đề nghị cấp giấy phép (mẫu số 2 ban hành kèm theo Nghị định số 113/2013/NĐ-CP ngày 02 tháng 10 năm 2013 của Chính phủ về hoạt động mỹ thuật) đối với trường hợp đưa tác phẩm mỹ thuật ra nước ngoài triển lãm. </w:t>
      </w:r>
    </w:p>
    <w:p w:rsidR="00AC0F5A" w:rsidRPr="00AC0F5A" w:rsidRDefault="00AC0F5A" w:rsidP="00AC0F5A">
      <w:pPr>
        <w:spacing w:before="120" w:after="120"/>
        <w:ind w:firstLine="600"/>
        <w:jc w:val="both"/>
        <w:rPr>
          <w:b/>
          <w:bCs/>
          <w:sz w:val="26"/>
          <w:lang w:val="hr-HR"/>
        </w:rPr>
      </w:pPr>
      <w:r w:rsidRPr="00AC0F5A">
        <w:rPr>
          <w:b/>
          <w:bCs/>
          <w:sz w:val="26"/>
          <w:lang w:val="hr-HR"/>
        </w:rPr>
        <w:t xml:space="preserve">18.8. Yêu cầu, điều kiện thực hiện thủ tục hành chính: </w:t>
      </w:r>
    </w:p>
    <w:p w:rsidR="00AC0F5A" w:rsidRPr="00AC0F5A" w:rsidRDefault="00AC0F5A" w:rsidP="00AC0F5A">
      <w:pPr>
        <w:spacing w:before="120" w:after="120"/>
        <w:ind w:firstLine="600"/>
        <w:jc w:val="both"/>
        <w:rPr>
          <w:b/>
          <w:bCs/>
          <w:sz w:val="26"/>
          <w:lang w:val="hr-HR"/>
        </w:rPr>
      </w:pPr>
      <w:r w:rsidRPr="00AC0F5A">
        <w:rPr>
          <w:rFonts w:eastAsia="Arial"/>
          <w:sz w:val="26"/>
          <w:lang w:val="vi-VN"/>
        </w:rPr>
        <w:t xml:space="preserve">Địa điểm tổ chức triển lãm phải có diện tích, trang thiết bị đáp ứng với quy mô của triển lãm; đảm bảo các điều kiện về trật tự an toàn xã hội, văn minh công cộng, vệ sinh môi trường và phòng, chống cháy nổ.  </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18.9. Căn cứ pháp lý của thủ tục hành chính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xml:space="preserve">- Nghị định số 113/2013/NĐ-CP ngày 02 tháng 10 năm 2013 của Chính phủ về hoạt động mỹ thuật.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xml:space="preserve"> - Thông tư số 01/2018/TT-BVHTTDL ngày 18 tháng 01 năm 2018 quy định chi tiết thi hành tại Nghị định số 113/2013/NĐ-CP ngày 02 tháng 10 năm 2013 của Chính phủ về hoạt động mỹ thuật.   </w:t>
      </w:r>
    </w:p>
    <w:p w:rsidR="00AC0F5A" w:rsidRPr="00AC0F5A" w:rsidRDefault="00AC0F5A" w:rsidP="00AC0F5A">
      <w:pPr>
        <w:shd w:val="clear" w:color="auto" w:fill="FFFFFF"/>
        <w:spacing w:before="120" w:after="160"/>
        <w:jc w:val="both"/>
        <w:rPr>
          <w:b/>
          <w:bCs/>
          <w:sz w:val="26"/>
          <w:lang w:val="vi-VN"/>
        </w:rPr>
      </w:pPr>
      <w:r w:rsidRPr="00AC0F5A">
        <w:rPr>
          <w:sz w:val="26"/>
          <w:lang w:val="vi-VN"/>
        </w:rPr>
        <w:tab/>
        <w:t xml:space="preserve">- Quyết định 1325 /QĐ-UBND.HC </w:t>
      </w:r>
      <w:r w:rsidRPr="00AC0F5A">
        <w:rPr>
          <w:iCs/>
          <w:sz w:val="26"/>
          <w:lang w:val="vi-VN"/>
        </w:rPr>
        <w:t xml:space="preserve">ngày  01  tháng 11  năm 2017 về việc </w:t>
      </w:r>
      <w:r w:rsidRPr="00AC0F5A">
        <w:rPr>
          <w:sz w:val="26"/>
          <w:lang w:val="vi-VN"/>
        </w:rPr>
        <w:t>ủy quyền cho Giám đốc Sở Văn hóa, Thể thao và Du lịch giải quyết các thủ tục hành chính thuộc thẩm quyền giải quyết của Chủ tịch UBND Tỉnh.</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xml:space="preserve">- </w:t>
      </w:r>
      <w:r w:rsidRPr="00AC0F5A">
        <w:rPr>
          <w:rFonts w:eastAsia="Arial"/>
          <w:bCs/>
          <w:i/>
          <w:spacing w:val="-6"/>
          <w:sz w:val="26"/>
          <w:lang w:val="vi-VN"/>
        </w:rPr>
        <w:t xml:space="preserve">Quyết định số 1297/QĐ-UBND-HC ngày 24/10/2018 của UBND tỉnh Đồng Tháp </w:t>
      </w:r>
      <w:r w:rsidRPr="00AC0F5A">
        <w:rPr>
          <w:rFonts w:eastAsia="Arial"/>
          <w:i/>
          <w:sz w:val="26"/>
          <w:lang w:val="vi-VN"/>
        </w:rPr>
        <w:t>phê duyệt danh mục thủ tục hành chính rút ngắn thời gian giải quyết, thực hiện trên địa bàn tỉnh Đồng Tháp.</w:t>
      </w:r>
      <w:r w:rsidRPr="00AC0F5A">
        <w:rPr>
          <w:rFonts w:eastAsia="Arial"/>
          <w:sz w:val="26"/>
          <w:lang w:val="vi-VN"/>
        </w:rPr>
        <w:t xml:space="preserve"> </w:t>
      </w:r>
    </w:p>
    <w:p w:rsidR="00AC0F5A" w:rsidRPr="00AC0F5A" w:rsidRDefault="00AC0F5A" w:rsidP="00AC0F5A">
      <w:pPr>
        <w:autoSpaceDE w:val="0"/>
        <w:autoSpaceDN w:val="0"/>
        <w:adjustRightInd w:val="0"/>
        <w:spacing w:before="120" w:line="259" w:lineRule="auto"/>
        <w:ind w:firstLine="709"/>
        <w:jc w:val="both"/>
        <w:rPr>
          <w:i/>
          <w:sz w:val="26"/>
          <w:lang w:val="vi-VN"/>
        </w:rPr>
      </w:pPr>
      <w:r w:rsidRPr="00AC0F5A">
        <w:rPr>
          <w:b/>
          <w:sz w:val="26"/>
          <w:lang w:val="nl-NL"/>
        </w:rPr>
        <w:t>18.10.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10 năm</w:t>
            </w: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rPr>
                <w:sz w:val="26"/>
                <w:lang w:val="nl-NL"/>
              </w:rPr>
            </w:pP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
                <w:bCs/>
                <w:sz w:val="26"/>
                <w:lang w:val="nl-NL"/>
              </w:rPr>
              <w:t>về thực hiện cơ chế một cửa, một cửa liên thông 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hd w:val="clear" w:color="auto" w:fill="FFFFFF"/>
        <w:spacing w:after="120" w:line="234" w:lineRule="atLeast"/>
        <w:jc w:val="both"/>
        <w:rPr>
          <w:bCs/>
          <w:i/>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ind w:firstLine="720"/>
        <w:rPr>
          <w:rFonts w:eastAsia="Arial"/>
          <w:b/>
          <w:bCs/>
          <w:sz w:val="26"/>
          <w:lang w:val="nl-NL"/>
        </w:rPr>
        <w:sectPr w:rsidR="00AC0F5A" w:rsidRPr="00AC0F5A" w:rsidSect="00B03F85">
          <w:pgSz w:w="11907" w:h="16840" w:code="9"/>
          <w:pgMar w:top="964" w:right="851" w:bottom="1701" w:left="1134" w:header="567" w:footer="567" w:gutter="0"/>
          <w:cols w:space="720"/>
          <w:titlePg/>
          <w:docGrid w:linePitch="326"/>
        </w:sectPr>
      </w:pPr>
    </w:p>
    <w:tbl>
      <w:tblPr>
        <w:tblpPr w:leftFromText="180" w:rightFromText="180" w:horzAnchor="margin" w:tblpY="-501"/>
        <w:tblW w:w="10314" w:type="dxa"/>
        <w:tblLayout w:type="fixed"/>
        <w:tblLook w:val="0000" w:firstRow="0" w:lastRow="0" w:firstColumn="0" w:lastColumn="0" w:noHBand="0" w:noVBand="0"/>
      </w:tblPr>
      <w:tblGrid>
        <w:gridCol w:w="3708"/>
        <w:gridCol w:w="6606"/>
      </w:tblGrid>
      <w:tr w:rsidR="00AC0F5A" w:rsidRPr="00AC0F5A" w:rsidTr="00B30656">
        <w:trPr>
          <w:trHeight w:val="1"/>
        </w:trPr>
        <w:tc>
          <w:tcPr>
            <w:tcW w:w="3708" w:type="dxa"/>
            <w:tcBorders>
              <w:top w:val="nil"/>
              <w:left w:val="nil"/>
              <w:bottom w:val="nil"/>
              <w:right w:val="nil"/>
            </w:tcBorders>
          </w:tcPr>
          <w:p w:rsidR="00AC0F5A" w:rsidRPr="00AC0F5A" w:rsidRDefault="00AC0F5A" w:rsidP="00AC0F5A">
            <w:pPr>
              <w:widowControl w:val="0"/>
              <w:autoSpaceDE w:val="0"/>
              <w:autoSpaceDN w:val="0"/>
              <w:adjustRightInd w:val="0"/>
              <w:spacing w:before="120" w:after="160" w:line="259" w:lineRule="auto"/>
              <w:jc w:val="center"/>
              <w:rPr>
                <w:rFonts w:eastAsia="Arial"/>
                <w:sz w:val="26"/>
              </w:rPr>
            </w:pPr>
            <w:r w:rsidRPr="00AC0F5A">
              <w:rPr>
                <w:rFonts w:eastAsia="Arial"/>
                <w:b/>
                <w:bCs/>
                <w:sz w:val="26"/>
                <w:lang w:val="vi-VN"/>
              </w:rPr>
              <w:lastRenderedPageBreak/>
              <w:br w:type="page"/>
            </w:r>
            <w:r w:rsidRPr="00AC0F5A">
              <w:rPr>
                <w:rFonts w:eastAsia="Arial"/>
                <w:b/>
                <w:bCs/>
                <w:sz w:val="26"/>
              </w:rPr>
              <w:t>TÊN TỔ CHỨC ĐỀ NGHỊ</w:t>
            </w:r>
          </w:p>
          <w:p w:rsidR="00AC0F5A" w:rsidRPr="00AC0F5A" w:rsidRDefault="00AC0F5A" w:rsidP="00AC0F5A">
            <w:pPr>
              <w:widowControl w:val="0"/>
              <w:autoSpaceDE w:val="0"/>
              <w:autoSpaceDN w:val="0"/>
              <w:adjustRightInd w:val="0"/>
              <w:spacing w:before="120" w:after="160" w:line="259" w:lineRule="auto"/>
              <w:jc w:val="center"/>
              <w:rPr>
                <w:rFonts w:eastAsia="Arial"/>
                <w:sz w:val="26"/>
              </w:rPr>
            </w:pPr>
          </w:p>
        </w:tc>
        <w:tc>
          <w:tcPr>
            <w:tcW w:w="6606" w:type="dxa"/>
            <w:tcBorders>
              <w:top w:val="nil"/>
              <w:left w:val="nil"/>
              <w:bottom w:val="nil"/>
              <w:right w:val="nil"/>
            </w:tcBorders>
          </w:tcPr>
          <w:p w:rsidR="00AC0F5A" w:rsidRPr="00AC0F5A" w:rsidRDefault="00AC0F5A" w:rsidP="00AC0F5A">
            <w:pPr>
              <w:widowControl w:val="0"/>
              <w:autoSpaceDE w:val="0"/>
              <w:autoSpaceDN w:val="0"/>
              <w:adjustRightInd w:val="0"/>
              <w:spacing w:before="120" w:after="160" w:line="259" w:lineRule="auto"/>
              <w:jc w:val="center"/>
              <w:rPr>
                <w:rFonts w:eastAsia="Arial"/>
                <w:b/>
                <w:bCs/>
                <w:sz w:val="26"/>
              </w:rPr>
            </w:pPr>
            <w:r w:rsidRPr="00AC0F5A">
              <w:rPr>
                <w:rFonts w:eastAsia="Arial"/>
                <w:b/>
                <w:bCs/>
                <w:sz w:val="26"/>
              </w:rPr>
              <w:t>CỘNG HOÀ XÃ HỘI CHỦ NGHĨA VIỆT NAM</w:t>
            </w:r>
          </w:p>
          <w:p w:rsidR="00AC0F5A" w:rsidRPr="00AC0F5A" w:rsidRDefault="00AC0F5A" w:rsidP="00AC0F5A">
            <w:pPr>
              <w:widowControl w:val="0"/>
              <w:autoSpaceDE w:val="0"/>
              <w:autoSpaceDN w:val="0"/>
              <w:adjustRightInd w:val="0"/>
              <w:spacing w:before="120" w:after="160" w:line="259" w:lineRule="auto"/>
              <w:jc w:val="center"/>
              <w:rPr>
                <w:rFonts w:eastAsia="Arial"/>
                <w:b/>
                <w:bCs/>
                <w:sz w:val="26"/>
              </w:rPr>
            </w:pPr>
            <w:r w:rsidRPr="00AC0F5A">
              <w:rPr>
                <w:rFonts w:eastAsia="Arial"/>
                <w:b/>
                <w:bCs/>
                <w:sz w:val="26"/>
              </w:rPr>
              <w:t>Độc lập - Tự do - Hạnh phúc</w:t>
            </w:r>
          </w:p>
          <w:p w:rsidR="00AC0F5A" w:rsidRPr="00AC0F5A" w:rsidRDefault="00AC0F5A" w:rsidP="00AC0F5A">
            <w:pPr>
              <w:widowControl w:val="0"/>
              <w:autoSpaceDE w:val="0"/>
              <w:autoSpaceDN w:val="0"/>
              <w:adjustRightInd w:val="0"/>
              <w:spacing w:before="120" w:after="160" w:line="259" w:lineRule="auto"/>
              <w:jc w:val="center"/>
              <w:rPr>
                <w:rFonts w:eastAsia="Arial"/>
                <w:sz w:val="26"/>
              </w:rPr>
            </w:pPr>
          </w:p>
        </w:tc>
      </w:tr>
    </w:tbl>
    <w:p w:rsidR="00AC0F5A" w:rsidRPr="00AC0F5A" w:rsidRDefault="00AC0F5A" w:rsidP="00AC0F5A">
      <w:pPr>
        <w:widowControl w:val="0"/>
        <w:autoSpaceDE w:val="0"/>
        <w:autoSpaceDN w:val="0"/>
        <w:adjustRightInd w:val="0"/>
        <w:spacing w:before="120" w:after="160" w:line="259" w:lineRule="auto"/>
        <w:jc w:val="center"/>
        <w:rPr>
          <w:rFonts w:eastAsia="Arial"/>
          <w:b/>
          <w:bCs/>
          <w:sz w:val="26"/>
          <w:lang w:val="vi-VN"/>
        </w:rPr>
      </w:pPr>
      <w:r w:rsidRPr="00AC0F5A">
        <w:rPr>
          <w:rFonts w:eastAsia="Arial"/>
          <w:b/>
          <w:bCs/>
          <w:sz w:val="26"/>
          <w:lang w:val="vi-VN"/>
        </w:rPr>
        <w:t>ĐƠN ĐỀ NGHỊ CẤP GIẤY PHÉP</w:t>
      </w:r>
    </w:p>
    <w:p w:rsidR="00AC0F5A" w:rsidRPr="00AC0F5A" w:rsidRDefault="00AC0F5A" w:rsidP="00AC0F5A">
      <w:pPr>
        <w:widowControl w:val="0"/>
        <w:autoSpaceDE w:val="0"/>
        <w:autoSpaceDN w:val="0"/>
        <w:adjustRightInd w:val="0"/>
        <w:spacing w:before="120" w:after="160" w:line="259" w:lineRule="auto"/>
        <w:jc w:val="center"/>
        <w:rPr>
          <w:rFonts w:eastAsia="Arial"/>
          <w:sz w:val="26"/>
          <w:lang w:val="vi-VN"/>
        </w:rPr>
      </w:pPr>
      <w:r w:rsidRPr="00AC0F5A">
        <w:rPr>
          <w:rFonts w:eastAsia="Arial"/>
          <w:b/>
          <w:bCs/>
          <w:sz w:val="26"/>
          <w:lang w:val="vi-VN"/>
        </w:rPr>
        <w:t>TRIỂN LÃM MỸ THUẬT TẠI VIỆT NAM</w:t>
      </w:r>
    </w:p>
    <w:p w:rsidR="00AC0F5A" w:rsidRPr="00AC0F5A" w:rsidRDefault="00AC0F5A" w:rsidP="00AC0F5A">
      <w:pPr>
        <w:widowControl w:val="0"/>
        <w:autoSpaceDE w:val="0"/>
        <w:autoSpaceDN w:val="0"/>
        <w:adjustRightInd w:val="0"/>
        <w:spacing w:before="120" w:after="160" w:line="259" w:lineRule="auto"/>
        <w:jc w:val="center"/>
        <w:rPr>
          <w:rFonts w:eastAsia="Arial"/>
          <w:sz w:val="26"/>
          <w:lang w:val="vi-VN"/>
        </w:rPr>
      </w:pPr>
    </w:p>
    <w:p w:rsidR="00AC0F5A" w:rsidRPr="00AC0F5A" w:rsidRDefault="00AC0F5A" w:rsidP="00AC0F5A">
      <w:pPr>
        <w:widowControl w:val="0"/>
        <w:autoSpaceDE w:val="0"/>
        <w:autoSpaceDN w:val="0"/>
        <w:adjustRightInd w:val="0"/>
        <w:spacing w:before="60" w:after="60" w:line="259" w:lineRule="auto"/>
        <w:jc w:val="both"/>
        <w:rPr>
          <w:rFonts w:eastAsia="Arial"/>
          <w:sz w:val="26"/>
          <w:lang w:val="vi-VN"/>
        </w:rPr>
      </w:pPr>
      <w:r w:rsidRPr="00AC0F5A">
        <w:rPr>
          <w:rFonts w:eastAsia="Arial"/>
          <w:sz w:val="26"/>
          <w:lang w:val="vi-VN"/>
        </w:rPr>
        <w:t xml:space="preserve">                     Kính gửi: Ủy ban nhân dân tỉnh Đồng Tháp </w:t>
      </w:r>
    </w:p>
    <w:p w:rsidR="00AC0F5A" w:rsidRPr="00AC0F5A" w:rsidRDefault="00AC0F5A" w:rsidP="00AC0F5A">
      <w:pPr>
        <w:widowControl w:val="0"/>
        <w:autoSpaceDE w:val="0"/>
        <w:autoSpaceDN w:val="0"/>
        <w:adjustRightInd w:val="0"/>
        <w:spacing w:before="60" w:after="60" w:line="259" w:lineRule="auto"/>
        <w:jc w:val="both"/>
        <w:rPr>
          <w:rFonts w:eastAsia="Arial"/>
          <w:sz w:val="26"/>
          <w:lang w:val="vi-VN"/>
        </w:rPr>
      </w:pPr>
      <w:r w:rsidRPr="00AC0F5A">
        <w:rPr>
          <w:rFonts w:eastAsia="Arial"/>
          <w:sz w:val="26"/>
          <w:lang w:val="vi-VN"/>
        </w:rPr>
        <w:t xml:space="preserve">                                    (hoặc) Sở Văn hóa, Thể thao và Du lịch tỉnh Đồng Tháp</w:t>
      </w:r>
    </w:p>
    <w:p w:rsidR="00AC0F5A" w:rsidRPr="00AC0F5A" w:rsidRDefault="00AC0F5A" w:rsidP="00AC0F5A">
      <w:pPr>
        <w:widowControl w:val="0"/>
        <w:autoSpaceDE w:val="0"/>
        <w:autoSpaceDN w:val="0"/>
        <w:adjustRightInd w:val="0"/>
        <w:spacing w:before="60" w:after="60" w:line="259" w:lineRule="auto"/>
        <w:ind w:firstLine="567"/>
        <w:jc w:val="both"/>
        <w:rPr>
          <w:rFonts w:eastAsia="Arial"/>
          <w:sz w:val="26"/>
          <w:lang w:val="vi-VN"/>
        </w:rPr>
      </w:pPr>
      <w:r w:rsidRPr="00AC0F5A">
        <w:rPr>
          <w:rFonts w:eastAsia="Arial"/>
          <w:sz w:val="26"/>
          <w:lang w:val="vi-VN"/>
        </w:rPr>
        <w:t>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Tên cá nhân, tổ chức đề nghị ………............................................................</w:t>
      </w:r>
    </w:p>
    <w:p w:rsidR="00AC0F5A" w:rsidRPr="00AC0F5A" w:rsidRDefault="00AC0F5A" w:rsidP="00AC0F5A">
      <w:pPr>
        <w:widowControl w:val="0"/>
        <w:autoSpaceDE w:val="0"/>
        <w:autoSpaceDN w:val="0"/>
        <w:adjustRightInd w:val="0"/>
        <w:spacing w:before="60" w:after="60" w:line="259" w:lineRule="auto"/>
        <w:jc w:val="both"/>
        <w:rPr>
          <w:rFonts w:eastAsia="Arial"/>
          <w:sz w:val="26"/>
          <w:lang w:val="vi-VN"/>
        </w:rPr>
      </w:pPr>
      <w:r w:rsidRPr="00AC0F5A">
        <w:rPr>
          <w:rFonts w:eastAsia="Arial"/>
          <w:sz w:val="26"/>
          <w:lang w:val="vi-VN"/>
        </w:rPr>
        <w:t>.................................................................................................................................</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Địa chỉ: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Điện thoại: ...........................................Fax:..................................................</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Đề nghị được cấp giấy phép triển lãm mỹ thuật tại Việt Nam:</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Tiêu đề triển lãm: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Địa điểm trưng bày:....................................................................................</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rPr>
        <w:t>- Thời gian tr</w:t>
      </w:r>
      <w:r w:rsidRPr="00AC0F5A">
        <w:rPr>
          <w:rFonts w:eastAsia="Arial"/>
          <w:sz w:val="26"/>
          <w:lang w:val="vi-VN"/>
        </w:rPr>
        <w:t>ưng bày từ ................................... đến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Số lượng tác phẩm:.....................................................................................</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Số lượng tác giả:.........................................................................................</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xml:space="preserve">Cam kết: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xml:space="preserve">- Thực hiện đúng các quy định của pháp luật về triển lãm mỹ thuật và các quy định liên quan khi tổ chức triển lãm.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xml:space="preserve">- Chịu trách nhiệm về tính chính xác, trung thực của nội dung hồ sơ đề nghị cấp giấy phép triển lãm mỹ thuật tại Việt Nam./. </w:t>
      </w:r>
    </w:p>
    <w:tbl>
      <w:tblPr>
        <w:tblW w:w="9488" w:type="dxa"/>
        <w:tblInd w:w="108" w:type="dxa"/>
        <w:tblLayout w:type="fixed"/>
        <w:tblLook w:val="0000" w:firstRow="0" w:lastRow="0" w:firstColumn="0" w:lastColumn="0" w:noHBand="0" w:noVBand="0"/>
      </w:tblPr>
      <w:tblGrid>
        <w:gridCol w:w="2880"/>
        <w:gridCol w:w="6608"/>
      </w:tblGrid>
      <w:tr w:rsidR="00AC0F5A" w:rsidRPr="00AC0F5A" w:rsidTr="00B30656">
        <w:trPr>
          <w:trHeight w:val="1"/>
        </w:trPr>
        <w:tc>
          <w:tcPr>
            <w:tcW w:w="2880" w:type="dxa"/>
            <w:tcBorders>
              <w:top w:val="nil"/>
              <w:left w:val="nil"/>
              <w:bottom w:val="nil"/>
              <w:right w:val="nil"/>
            </w:tcBorders>
          </w:tcPr>
          <w:p w:rsidR="00AC0F5A" w:rsidRPr="00AC0F5A" w:rsidRDefault="00AC0F5A" w:rsidP="00AC0F5A">
            <w:pPr>
              <w:widowControl w:val="0"/>
              <w:autoSpaceDE w:val="0"/>
              <w:autoSpaceDN w:val="0"/>
              <w:adjustRightInd w:val="0"/>
              <w:spacing w:before="120" w:after="160" w:line="259" w:lineRule="auto"/>
              <w:jc w:val="both"/>
              <w:rPr>
                <w:rFonts w:eastAsia="Arial"/>
                <w:sz w:val="26"/>
                <w:lang w:val="vi-VN"/>
              </w:rPr>
            </w:pPr>
          </w:p>
        </w:tc>
        <w:tc>
          <w:tcPr>
            <w:tcW w:w="6608" w:type="dxa"/>
            <w:tcBorders>
              <w:top w:val="nil"/>
              <w:left w:val="nil"/>
              <w:bottom w:val="nil"/>
              <w:right w:val="nil"/>
            </w:tcBorders>
          </w:tcPr>
          <w:p w:rsidR="00AC0F5A" w:rsidRPr="00AC0F5A" w:rsidRDefault="00AC0F5A" w:rsidP="00AC0F5A">
            <w:pPr>
              <w:widowControl w:val="0"/>
              <w:autoSpaceDE w:val="0"/>
              <w:autoSpaceDN w:val="0"/>
              <w:adjustRightInd w:val="0"/>
              <w:spacing w:before="60" w:after="60" w:line="259" w:lineRule="auto"/>
              <w:jc w:val="center"/>
              <w:rPr>
                <w:rFonts w:eastAsia="Arial"/>
                <w:i/>
                <w:iCs/>
                <w:sz w:val="26"/>
                <w:lang w:val="vi-VN"/>
              </w:rPr>
            </w:pPr>
            <w:r w:rsidRPr="00AC0F5A">
              <w:rPr>
                <w:rFonts w:eastAsia="Arial"/>
                <w:i/>
                <w:iCs/>
                <w:sz w:val="26"/>
                <w:lang w:val="vi-VN"/>
              </w:rPr>
              <w:t>………, ngày ….. tháng ….. năm …….</w:t>
            </w:r>
          </w:p>
          <w:p w:rsidR="00AC0F5A" w:rsidRPr="00AC0F5A" w:rsidRDefault="00AC0F5A" w:rsidP="00AC0F5A">
            <w:pPr>
              <w:widowControl w:val="0"/>
              <w:autoSpaceDE w:val="0"/>
              <w:autoSpaceDN w:val="0"/>
              <w:adjustRightInd w:val="0"/>
              <w:spacing w:before="60" w:after="60" w:line="259" w:lineRule="auto"/>
              <w:jc w:val="center"/>
              <w:rPr>
                <w:rFonts w:eastAsia="Arial"/>
                <w:b/>
                <w:bCs/>
                <w:sz w:val="26"/>
                <w:lang w:val="vi-VN"/>
              </w:rPr>
            </w:pPr>
            <w:r w:rsidRPr="00AC0F5A">
              <w:rPr>
                <w:rFonts w:eastAsia="Arial"/>
                <w:b/>
                <w:bCs/>
                <w:sz w:val="26"/>
                <w:lang w:val="vi-VN"/>
              </w:rPr>
              <w:t>CÁ NHÂN/NGƯỜI ĐẠI DIỆN THEO PHÁP LUẬT</w:t>
            </w:r>
          </w:p>
          <w:p w:rsidR="00AC0F5A" w:rsidRPr="00AC0F5A" w:rsidRDefault="00AC0F5A" w:rsidP="00AC0F5A">
            <w:pPr>
              <w:widowControl w:val="0"/>
              <w:autoSpaceDE w:val="0"/>
              <w:autoSpaceDN w:val="0"/>
              <w:adjustRightInd w:val="0"/>
              <w:spacing w:before="60" w:after="60" w:line="259" w:lineRule="auto"/>
              <w:jc w:val="center"/>
              <w:rPr>
                <w:rFonts w:eastAsia="Arial"/>
                <w:sz w:val="26"/>
                <w:lang w:val="vi-VN"/>
              </w:rPr>
            </w:pPr>
            <w:r w:rsidRPr="00AC0F5A">
              <w:rPr>
                <w:rFonts w:eastAsia="Arial"/>
                <w:b/>
                <w:bCs/>
                <w:sz w:val="26"/>
                <w:lang w:val="vi-VN"/>
              </w:rPr>
              <w:t>CỦA TỔ CHỨC ĐỀ NGHỊ</w:t>
            </w:r>
          </w:p>
          <w:p w:rsidR="00AC0F5A" w:rsidRPr="00AC0F5A" w:rsidRDefault="00AC0F5A" w:rsidP="00AC0F5A">
            <w:pPr>
              <w:widowControl w:val="0"/>
              <w:autoSpaceDE w:val="0"/>
              <w:autoSpaceDN w:val="0"/>
              <w:adjustRightInd w:val="0"/>
              <w:spacing w:before="60" w:after="60" w:line="259" w:lineRule="auto"/>
              <w:jc w:val="center"/>
              <w:rPr>
                <w:rFonts w:eastAsia="Arial"/>
                <w:sz w:val="26"/>
                <w:lang w:val="vi-VN"/>
              </w:rPr>
            </w:pPr>
            <w:r w:rsidRPr="00AC0F5A">
              <w:rPr>
                <w:rFonts w:eastAsia="Arial"/>
                <w:sz w:val="26"/>
                <w:lang w:val="vi-VN"/>
              </w:rPr>
              <w:t>(Ký tên, đóng dấu, ghi rõ họ tên, nếu là tổ chức)</w:t>
            </w:r>
          </w:p>
          <w:p w:rsidR="00AC0F5A" w:rsidRPr="00AC0F5A" w:rsidRDefault="00AC0F5A" w:rsidP="00AC0F5A">
            <w:pPr>
              <w:widowControl w:val="0"/>
              <w:autoSpaceDE w:val="0"/>
              <w:autoSpaceDN w:val="0"/>
              <w:adjustRightInd w:val="0"/>
              <w:spacing w:before="120" w:after="160" w:line="259" w:lineRule="auto"/>
              <w:jc w:val="center"/>
              <w:rPr>
                <w:rFonts w:eastAsia="Arial"/>
                <w:sz w:val="26"/>
                <w:lang w:val="vi-VN"/>
              </w:rPr>
            </w:pPr>
            <w:r w:rsidRPr="00AC0F5A">
              <w:rPr>
                <w:rFonts w:eastAsia="Arial"/>
                <w:sz w:val="26"/>
                <w:lang w:val="vi-VN"/>
              </w:rPr>
              <w:t>(Ký, ghi rõ học tên, nếu là cá nhân)</w:t>
            </w:r>
          </w:p>
        </w:tc>
      </w:tr>
    </w:tbl>
    <w:p w:rsidR="00AC0F5A" w:rsidRPr="00AC0F5A" w:rsidRDefault="00AC0F5A" w:rsidP="00AC0F5A">
      <w:pPr>
        <w:widowControl w:val="0"/>
        <w:autoSpaceDE w:val="0"/>
        <w:autoSpaceDN w:val="0"/>
        <w:adjustRightInd w:val="0"/>
        <w:spacing w:before="120" w:after="160" w:line="259" w:lineRule="auto"/>
        <w:jc w:val="both"/>
        <w:rPr>
          <w:rFonts w:eastAsia="Arial"/>
          <w:sz w:val="26"/>
          <w:lang w:val="vi-VN"/>
        </w:rPr>
      </w:pPr>
    </w:p>
    <w:p w:rsidR="00AC0F5A" w:rsidRPr="00AC0F5A" w:rsidRDefault="00AC0F5A" w:rsidP="00AC0F5A">
      <w:pPr>
        <w:widowControl w:val="0"/>
        <w:autoSpaceDE w:val="0"/>
        <w:autoSpaceDN w:val="0"/>
        <w:adjustRightInd w:val="0"/>
        <w:spacing w:before="120" w:after="160" w:line="259" w:lineRule="auto"/>
        <w:jc w:val="both"/>
        <w:rPr>
          <w:rFonts w:eastAsia="Arial"/>
          <w:sz w:val="26"/>
          <w:lang w:val="vi-VN"/>
        </w:rPr>
      </w:pPr>
      <w:r w:rsidRPr="00AC0F5A">
        <w:rPr>
          <w:rFonts w:eastAsia="Arial"/>
          <w:sz w:val="26"/>
          <w:lang w:val="vi-VN"/>
        </w:rPr>
        <w:br w:type="page"/>
      </w:r>
    </w:p>
    <w:tbl>
      <w:tblPr>
        <w:tblpPr w:leftFromText="180" w:rightFromText="180" w:horzAnchor="margin" w:tblpY="-501"/>
        <w:tblW w:w="9828" w:type="dxa"/>
        <w:tblLayout w:type="fixed"/>
        <w:tblLook w:val="0000" w:firstRow="0" w:lastRow="0" w:firstColumn="0" w:lastColumn="0" w:noHBand="0" w:noVBand="0"/>
      </w:tblPr>
      <w:tblGrid>
        <w:gridCol w:w="3708"/>
        <w:gridCol w:w="6120"/>
      </w:tblGrid>
      <w:tr w:rsidR="00AC0F5A" w:rsidRPr="00AC0F5A" w:rsidTr="00B30656">
        <w:trPr>
          <w:trHeight w:val="1"/>
        </w:trPr>
        <w:tc>
          <w:tcPr>
            <w:tcW w:w="3708" w:type="dxa"/>
            <w:tcBorders>
              <w:top w:val="nil"/>
              <w:left w:val="nil"/>
              <w:bottom w:val="nil"/>
              <w:right w:val="nil"/>
            </w:tcBorders>
          </w:tcPr>
          <w:p w:rsidR="00AC0F5A" w:rsidRPr="00AC0F5A" w:rsidRDefault="00AC0F5A" w:rsidP="00AC0F5A">
            <w:pPr>
              <w:widowControl w:val="0"/>
              <w:autoSpaceDE w:val="0"/>
              <w:autoSpaceDN w:val="0"/>
              <w:adjustRightInd w:val="0"/>
              <w:spacing w:before="120" w:after="160" w:line="259" w:lineRule="auto"/>
              <w:jc w:val="center"/>
              <w:rPr>
                <w:rFonts w:eastAsia="Arial"/>
                <w:b/>
                <w:bCs/>
                <w:sz w:val="26"/>
                <w:lang w:val="vi-VN"/>
              </w:rPr>
            </w:pPr>
            <w:r w:rsidRPr="00AC0F5A">
              <w:rPr>
                <w:rFonts w:eastAsia="Arial"/>
                <w:sz w:val="26"/>
                <w:lang w:val="vi-VN"/>
              </w:rPr>
              <w:lastRenderedPageBreak/>
              <w:br w:type="page"/>
            </w:r>
            <w:r w:rsidRPr="00AC0F5A">
              <w:rPr>
                <w:rFonts w:eastAsia="Arial"/>
                <w:b/>
                <w:bCs/>
                <w:sz w:val="26"/>
                <w:lang w:val="vi-VN"/>
              </w:rPr>
              <w:t>TÊN TỔ CHỨC ĐỀ NGHỊ</w:t>
            </w:r>
          </w:p>
          <w:p w:rsidR="00AC0F5A" w:rsidRPr="00AC0F5A" w:rsidRDefault="00AC0F5A" w:rsidP="00AC0F5A">
            <w:pPr>
              <w:widowControl w:val="0"/>
              <w:autoSpaceDE w:val="0"/>
              <w:autoSpaceDN w:val="0"/>
              <w:adjustRightInd w:val="0"/>
              <w:spacing w:before="120" w:after="160" w:line="259" w:lineRule="auto"/>
              <w:jc w:val="center"/>
              <w:rPr>
                <w:rFonts w:eastAsia="Arial"/>
                <w:sz w:val="26"/>
                <w:lang w:val="vi-VN"/>
              </w:rPr>
            </w:pPr>
            <w:r w:rsidRPr="00AC0F5A">
              <w:rPr>
                <w:rFonts w:eastAsia="Arial"/>
                <w:b/>
                <w:bCs/>
                <w:sz w:val="26"/>
                <w:lang w:val="vi-VN"/>
              </w:rPr>
              <w:t>………………………………………………………………</w:t>
            </w:r>
          </w:p>
        </w:tc>
        <w:tc>
          <w:tcPr>
            <w:tcW w:w="6120" w:type="dxa"/>
            <w:tcBorders>
              <w:top w:val="nil"/>
              <w:left w:val="nil"/>
              <w:bottom w:val="nil"/>
              <w:right w:val="nil"/>
            </w:tcBorders>
          </w:tcPr>
          <w:p w:rsidR="00AC0F5A" w:rsidRPr="00AC0F5A" w:rsidRDefault="00AC0F5A" w:rsidP="00AC0F5A">
            <w:pPr>
              <w:widowControl w:val="0"/>
              <w:autoSpaceDE w:val="0"/>
              <w:autoSpaceDN w:val="0"/>
              <w:adjustRightInd w:val="0"/>
              <w:spacing w:before="120" w:after="160" w:line="259" w:lineRule="auto"/>
              <w:jc w:val="center"/>
              <w:rPr>
                <w:rFonts w:eastAsia="Arial"/>
                <w:b/>
                <w:bCs/>
                <w:sz w:val="26"/>
                <w:lang w:val="vi-VN"/>
              </w:rPr>
            </w:pPr>
            <w:r w:rsidRPr="00AC0F5A">
              <w:rPr>
                <w:rFonts w:eastAsia="Arial"/>
                <w:b/>
                <w:bCs/>
                <w:sz w:val="26"/>
                <w:lang w:val="vi-VN"/>
              </w:rPr>
              <w:t>CỘNG HOÀ XÃ HỘI CHỦ NGHĨA VIỆT NAM</w:t>
            </w:r>
          </w:p>
          <w:p w:rsidR="00AC0F5A" w:rsidRPr="00AC0F5A" w:rsidRDefault="00AC0F5A" w:rsidP="00AC0F5A">
            <w:pPr>
              <w:widowControl w:val="0"/>
              <w:autoSpaceDE w:val="0"/>
              <w:autoSpaceDN w:val="0"/>
              <w:adjustRightInd w:val="0"/>
              <w:spacing w:before="120" w:after="160" w:line="259" w:lineRule="auto"/>
              <w:jc w:val="center"/>
              <w:rPr>
                <w:rFonts w:eastAsia="Arial"/>
                <w:b/>
                <w:bCs/>
                <w:sz w:val="26"/>
              </w:rPr>
            </w:pPr>
            <w:r w:rsidRPr="00AC0F5A">
              <w:rPr>
                <w:rFonts w:eastAsia="Arial"/>
                <w:b/>
                <w:bCs/>
                <w:sz w:val="26"/>
              </w:rPr>
              <w:t>Độc lập - Tự do - Hạnh phúc</w:t>
            </w:r>
          </w:p>
          <w:p w:rsidR="00AC0F5A" w:rsidRPr="00AC0F5A" w:rsidRDefault="00AC0F5A" w:rsidP="00AC0F5A">
            <w:pPr>
              <w:widowControl w:val="0"/>
              <w:autoSpaceDE w:val="0"/>
              <w:autoSpaceDN w:val="0"/>
              <w:adjustRightInd w:val="0"/>
              <w:spacing w:before="120" w:after="160" w:line="259" w:lineRule="auto"/>
              <w:jc w:val="center"/>
              <w:rPr>
                <w:rFonts w:eastAsia="Arial"/>
                <w:sz w:val="26"/>
              </w:rPr>
            </w:pPr>
            <w:r w:rsidRPr="00AC0F5A">
              <w:rPr>
                <w:rFonts w:eastAsia="Arial"/>
                <w:noProof/>
                <w:sz w:val="26"/>
              </w:rPr>
              <mc:AlternateContent>
                <mc:Choice Requires="wps">
                  <w:drawing>
                    <wp:anchor distT="4294967294" distB="4294967294" distL="114300" distR="114300" simplePos="0" relativeHeight="251671552" behindDoc="0" locked="0" layoutInCell="1" allowOverlap="1" wp14:anchorId="5F33FF5E" wp14:editId="68D89994">
                      <wp:simplePos x="0" y="0"/>
                      <wp:positionH relativeFrom="column">
                        <wp:posOffset>727710</wp:posOffset>
                      </wp:positionH>
                      <wp:positionV relativeFrom="paragraph">
                        <wp:posOffset>86359</wp:posOffset>
                      </wp:positionV>
                      <wp:extent cx="1944370" cy="0"/>
                      <wp:effectExtent l="0" t="0" r="17780" b="19050"/>
                      <wp:wrapNone/>
                      <wp:docPr id="90" name="Straight Arrow Connector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43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90" o:spid="_x0000_s1026" type="#_x0000_t32" style="position:absolute;margin-left:57.3pt;margin-top:6.8pt;width:153.1pt;height:0;z-index:25167155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"/>
                  </w:pict>
                </mc:Fallback>
              </mc:AlternateContent>
            </w:r>
          </w:p>
        </w:tc>
      </w:tr>
    </w:tbl>
    <w:p w:rsidR="00AC0F5A" w:rsidRPr="00AC0F5A" w:rsidRDefault="00AC0F5A" w:rsidP="00AC0F5A">
      <w:pPr>
        <w:widowControl w:val="0"/>
        <w:autoSpaceDE w:val="0"/>
        <w:autoSpaceDN w:val="0"/>
        <w:adjustRightInd w:val="0"/>
        <w:spacing w:before="120" w:after="160" w:line="259" w:lineRule="auto"/>
        <w:ind w:firstLine="567"/>
        <w:jc w:val="center"/>
        <w:rPr>
          <w:rFonts w:eastAsia="Arial"/>
          <w:b/>
          <w:bCs/>
          <w:sz w:val="26"/>
          <w:lang w:val="vi-VN"/>
        </w:rPr>
      </w:pPr>
      <w:r w:rsidRPr="00AC0F5A">
        <w:rPr>
          <w:rFonts w:eastAsia="Arial"/>
          <w:b/>
          <w:bCs/>
          <w:sz w:val="26"/>
          <w:lang w:val="vi-VN"/>
        </w:rPr>
        <w:t>ĐƠN ĐỀ NGHỊ CẤP GIẤY PHÉP</w:t>
      </w:r>
    </w:p>
    <w:p w:rsidR="00AC0F5A" w:rsidRPr="00AC0F5A" w:rsidRDefault="00AC0F5A" w:rsidP="00AC0F5A">
      <w:pPr>
        <w:widowControl w:val="0"/>
        <w:autoSpaceDE w:val="0"/>
        <w:autoSpaceDN w:val="0"/>
        <w:adjustRightInd w:val="0"/>
        <w:spacing w:before="120" w:after="160" w:line="259" w:lineRule="auto"/>
        <w:jc w:val="center"/>
        <w:rPr>
          <w:rFonts w:eastAsia="Arial"/>
          <w:sz w:val="26"/>
          <w:lang w:val="vi-VN"/>
        </w:rPr>
      </w:pPr>
      <w:r w:rsidRPr="00AC0F5A">
        <w:rPr>
          <w:rFonts w:eastAsia="Arial"/>
          <w:b/>
          <w:bCs/>
          <w:sz w:val="26"/>
          <w:lang w:val="vi-VN"/>
        </w:rPr>
        <w:t>ĐƯA TRIỂN LÃM MỸ THUẬT TỪ VIỆT NAM RA NƯỚC NGOÀI</w:t>
      </w:r>
    </w:p>
    <w:p w:rsidR="00AC0F5A" w:rsidRPr="00AC0F5A" w:rsidRDefault="00AC0F5A" w:rsidP="00AC0F5A">
      <w:pPr>
        <w:widowControl w:val="0"/>
        <w:autoSpaceDE w:val="0"/>
        <w:autoSpaceDN w:val="0"/>
        <w:adjustRightInd w:val="0"/>
        <w:spacing w:before="120" w:after="160" w:line="259" w:lineRule="auto"/>
        <w:jc w:val="both"/>
        <w:rPr>
          <w:rFonts w:eastAsia="Arial"/>
          <w:sz w:val="26"/>
          <w:lang w:val="vi-VN"/>
        </w:rPr>
      </w:pPr>
      <w:r w:rsidRPr="00AC0F5A">
        <w:rPr>
          <w:rFonts w:eastAsia="Arial"/>
          <w:sz w:val="26"/>
          <w:lang w:val="vi-VN"/>
        </w:rPr>
        <w:t xml:space="preserve">                     </w:t>
      </w:r>
    </w:p>
    <w:p w:rsidR="00AC0F5A" w:rsidRPr="00AC0F5A" w:rsidRDefault="00AC0F5A" w:rsidP="00AC0F5A">
      <w:pPr>
        <w:widowControl w:val="0"/>
        <w:autoSpaceDE w:val="0"/>
        <w:autoSpaceDN w:val="0"/>
        <w:adjustRightInd w:val="0"/>
        <w:spacing w:before="120" w:after="160" w:line="259" w:lineRule="auto"/>
        <w:jc w:val="both"/>
        <w:rPr>
          <w:rFonts w:eastAsia="Arial"/>
          <w:sz w:val="26"/>
          <w:lang w:val="vi-VN"/>
        </w:rPr>
      </w:pPr>
      <w:r w:rsidRPr="00AC0F5A">
        <w:rPr>
          <w:rFonts w:eastAsia="Arial"/>
          <w:sz w:val="26"/>
          <w:lang w:val="vi-VN"/>
        </w:rPr>
        <w:t xml:space="preserve">                     Kính gửi: Ủy ban nhân dân tỉnh Đồng Tháp </w:t>
      </w:r>
    </w:p>
    <w:p w:rsidR="00AC0F5A" w:rsidRPr="00AC0F5A" w:rsidRDefault="00AC0F5A" w:rsidP="00AC0F5A">
      <w:pPr>
        <w:widowControl w:val="0"/>
        <w:autoSpaceDE w:val="0"/>
        <w:autoSpaceDN w:val="0"/>
        <w:adjustRightInd w:val="0"/>
        <w:spacing w:before="120" w:after="160" w:line="259" w:lineRule="auto"/>
        <w:jc w:val="both"/>
        <w:rPr>
          <w:rFonts w:eastAsia="Arial"/>
          <w:sz w:val="26"/>
          <w:lang w:val="vi-VN"/>
        </w:rPr>
      </w:pPr>
      <w:r w:rsidRPr="00AC0F5A">
        <w:rPr>
          <w:rFonts w:eastAsia="Arial"/>
          <w:sz w:val="26"/>
          <w:lang w:val="vi-VN"/>
        </w:rPr>
        <w:t xml:space="preserve">                                    (hoặc) Sở Văn hóa, Thể thao và Du lịch tỉnh Đồng Tháp</w:t>
      </w:r>
    </w:p>
    <w:p w:rsidR="00AC0F5A" w:rsidRPr="00AC0F5A" w:rsidRDefault="00AC0F5A" w:rsidP="00AC0F5A">
      <w:pPr>
        <w:widowControl w:val="0"/>
        <w:autoSpaceDE w:val="0"/>
        <w:autoSpaceDN w:val="0"/>
        <w:adjustRightInd w:val="0"/>
        <w:spacing w:before="60" w:after="60" w:line="259" w:lineRule="auto"/>
        <w:ind w:firstLine="567"/>
        <w:jc w:val="both"/>
        <w:rPr>
          <w:rFonts w:eastAsia="Arial"/>
          <w:sz w:val="26"/>
          <w:lang w:val="vi-VN"/>
        </w:rPr>
      </w:pPr>
      <w:r w:rsidRPr="00AC0F5A">
        <w:rPr>
          <w:rFonts w:eastAsia="Arial"/>
          <w:sz w:val="26"/>
          <w:lang w:val="vi-VN"/>
        </w:rPr>
        <w:t>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Tên cá nhân, tổ chức đề nghị ………............................................................</w:t>
      </w:r>
    </w:p>
    <w:p w:rsidR="00AC0F5A" w:rsidRPr="00AC0F5A" w:rsidRDefault="00AC0F5A" w:rsidP="00AC0F5A">
      <w:pPr>
        <w:widowControl w:val="0"/>
        <w:autoSpaceDE w:val="0"/>
        <w:autoSpaceDN w:val="0"/>
        <w:adjustRightInd w:val="0"/>
        <w:spacing w:before="60" w:after="60" w:line="259" w:lineRule="auto"/>
        <w:jc w:val="both"/>
        <w:rPr>
          <w:rFonts w:eastAsia="Arial"/>
          <w:sz w:val="26"/>
          <w:lang w:val="vi-VN"/>
        </w:rPr>
      </w:pPr>
      <w:r w:rsidRPr="00AC0F5A">
        <w:rPr>
          <w:rFonts w:eastAsia="Arial"/>
          <w:sz w:val="26"/>
          <w:lang w:val="vi-VN"/>
        </w:rPr>
        <w:t>.................................................................................................................................</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Địa chỉ: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Điện thoại: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Đề nghị được cấp giấy phép triển lãm mỹ thuật từ Việt Nam ra nước ngoài:</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Tiêu đề triển lãm: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Địa điểm trưng bày:....................................................................................</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rPr>
      </w:pPr>
      <w:r w:rsidRPr="00AC0F5A">
        <w:rPr>
          <w:rFonts w:eastAsia="Arial"/>
          <w:sz w:val="26"/>
        </w:rPr>
        <w:t>- Quốc gia: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rPr>
      </w:pPr>
      <w:r w:rsidRPr="00AC0F5A">
        <w:rPr>
          <w:rFonts w:eastAsia="Arial"/>
          <w:sz w:val="26"/>
        </w:rPr>
        <w:t>- Thời gian tr</w:t>
      </w:r>
      <w:r w:rsidRPr="00AC0F5A">
        <w:rPr>
          <w:rFonts w:eastAsia="Arial"/>
          <w:sz w:val="26"/>
          <w:lang w:val="vi-VN"/>
        </w:rPr>
        <w:t>ưng bày từ ....................................... đến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Số lượng tác phẩm:.....................................................................................</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Số lượng tác giả:.........................................................................................</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xml:space="preserve">Cam kết: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xml:space="preserve">- Thực hiện đúng các quy định của pháp luật về triển lãm mỹ thuật và các quy định liên quan khi tổ chức triển lãm và pháp luật của nước sở tại.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xml:space="preserve">- Chịu trách nhiệm về tính chính xác, trung thực của nội dung hồ sơ đề nghị cấp giấy phép triển lãm mỹ thuật từ Việt Nam ra nước ngoài./. </w:t>
      </w:r>
    </w:p>
    <w:tbl>
      <w:tblPr>
        <w:tblW w:w="9488" w:type="dxa"/>
        <w:tblInd w:w="108" w:type="dxa"/>
        <w:tblLayout w:type="fixed"/>
        <w:tblLook w:val="0000" w:firstRow="0" w:lastRow="0" w:firstColumn="0" w:lastColumn="0" w:noHBand="0" w:noVBand="0"/>
      </w:tblPr>
      <w:tblGrid>
        <w:gridCol w:w="2700"/>
        <w:gridCol w:w="6788"/>
      </w:tblGrid>
      <w:tr w:rsidR="00AC0F5A" w:rsidRPr="00AC0F5A" w:rsidTr="00B30656">
        <w:trPr>
          <w:trHeight w:val="1"/>
        </w:trPr>
        <w:tc>
          <w:tcPr>
            <w:tcW w:w="2700" w:type="dxa"/>
            <w:tcBorders>
              <w:top w:val="nil"/>
              <w:left w:val="nil"/>
              <w:bottom w:val="nil"/>
              <w:right w:val="nil"/>
            </w:tcBorders>
          </w:tcPr>
          <w:p w:rsidR="00AC0F5A" w:rsidRPr="00AC0F5A" w:rsidRDefault="00AC0F5A" w:rsidP="00AC0F5A">
            <w:pPr>
              <w:widowControl w:val="0"/>
              <w:autoSpaceDE w:val="0"/>
              <w:autoSpaceDN w:val="0"/>
              <w:adjustRightInd w:val="0"/>
              <w:spacing w:line="259" w:lineRule="auto"/>
              <w:jc w:val="both"/>
              <w:rPr>
                <w:rFonts w:eastAsia="Arial"/>
                <w:sz w:val="26"/>
                <w:lang w:val="vi-VN"/>
              </w:rPr>
            </w:pPr>
          </w:p>
        </w:tc>
        <w:tc>
          <w:tcPr>
            <w:tcW w:w="6788" w:type="dxa"/>
            <w:tcBorders>
              <w:top w:val="nil"/>
              <w:left w:val="nil"/>
              <w:bottom w:val="nil"/>
              <w:right w:val="nil"/>
            </w:tcBorders>
          </w:tcPr>
          <w:p w:rsidR="00AC0F5A" w:rsidRPr="00AC0F5A" w:rsidRDefault="00AC0F5A" w:rsidP="00AC0F5A">
            <w:pPr>
              <w:widowControl w:val="0"/>
              <w:autoSpaceDE w:val="0"/>
              <w:autoSpaceDN w:val="0"/>
              <w:adjustRightInd w:val="0"/>
              <w:spacing w:line="259" w:lineRule="auto"/>
              <w:jc w:val="center"/>
              <w:rPr>
                <w:rFonts w:eastAsia="Arial"/>
                <w:i/>
                <w:iCs/>
                <w:sz w:val="26"/>
                <w:lang w:val="vi-VN"/>
              </w:rPr>
            </w:pPr>
            <w:r w:rsidRPr="00AC0F5A">
              <w:rPr>
                <w:rFonts w:eastAsia="Arial"/>
                <w:i/>
                <w:iCs/>
                <w:sz w:val="26"/>
                <w:lang w:val="vi-VN"/>
              </w:rPr>
              <w:t>………, ngày ….. tháng ….. năm …….</w:t>
            </w:r>
          </w:p>
          <w:p w:rsidR="00AC0F5A" w:rsidRPr="00AC0F5A" w:rsidRDefault="00AC0F5A" w:rsidP="00AC0F5A">
            <w:pPr>
              <w:widowControl w:val="0"/>
              <w:autoSpaceDE w:val="0"/>
              <w:autoSpaceDN w:val="0"/>
              <w:adjustRightInd w:val="0"/>
              <w:spacing w:line="259" w:lineRule="auto"/>
              <w:jc w:val="center"/>
              <w:rPr>
                <w:rFonts w:eastAsia="Arial"/>
                <w:b/>
                <w:bCs/>
                <w:sz w:val="26"/>
                <w:lang w:val="vi-VN"/>
              </w:rPr>
            </w:pPr>
            <w:r w:rsidRPr="00AC0F5A">
              <w:rPr>
                <w:rFonts w:eastAsia="Arial"/>
                <w:b/>
                <w:bCs/>
                <w:sz w:val="26"/>
                <w:lang w:val="vi-VN"/>
              </w:rPr>
              <w:t>CÁ NHÂN/NGƯỜI ĐẠI DIỆN THEO PHÁP LUẬT</w:t>
            </w:r>
          </w:p>
          <w:p w:rsidR="00AC0F5A" w:rsidRPr="00AC0F5A" w:rsidRDefault="00AC0F5A" w:rsidP="00AC0F5A">
            <w:pPr>
              <w:widowControl w:val="0"/>
              <w:autoSpaceDE w:val="0"/>
              <w:autoSpaceDN w:val="0"/>
              <w:adjustRightInd w:val="0"/>
              <w:spacing w:line="259" w:lineRule="auto"/>
              <w:jc w:val="center"/>
              <w:rPr>
                <w:rFonts w:eastAsia="Arial"/>
                <w:sz w:val="26"/>
                <w:lang w:val="vi-VN"/>
              </w:rPr>
            </w:pPr>
            <w:r w:rsidRPr="00AC0F5A">
              <w:rPr>
                <w:rFonts w:eastAsia="Arial"/>
                <w:b/>
                <w:bCs/>
                <w:sz w:val="26"/>
                <w:lang w:val="vi-VN"/>
              </w:rPr>
              <w:t>CỦA TỔ CHỨC ĐỀ NGHỊ</w:t>
            </w:r>
          </w:p>
          <w:p w:rsidR="00AC0F5A" w:rsidRPr="00AC0F5A" w:rsidRDefault="00AC0F5A" w:rsidP="00AC0F5A">
            <w:pPr>
              <w:widowControl w:val="0"/>
              <w:autoSpaceDE w:val="0"/>
              <w:autoSpaceDN w:val="0"/>
              <w:adjustRightInd w:val="0"/>
              <w:spacing w:line="259" w:lineRule="auto"/>
              <w:jc w:val="center"/>
              <w:rPr>
                <w:rFonts w:eastAsia="Arial"/>
                <w:sz w:val="26"/>
                <w:lang w:val="vi-VN"/>
              </w:rPr>
            </w:pPr>
            <w:r w:rsidRPr="00AC0F5A">
              <w:rPr>
                <w:rFonts w:eastAsia="Arial"/>
                <w:sz w:val="26"/>
                <w:lang w:val="vi-VN"/>
              </w:rPr>
              <w:t>(Ký tên, đóng dấu, ghi rõ họ tên, nếu là tổ chức)</w:t>
            </w:r>
          </w:p>
          <w:p w:rsidR="00AC0F5A" w:rsidRPr="00AC0F5A" w:rsidRDefault="00AC0F5A" w:rsidP="00AC0F5A">
            <w:pPr>
              <w:widowControl w:val="0"/>
              <w:autoSpaceDE w:val="0"/>
              <w:autoSpaceDN w:val="0"/>
              <w:adjustRightInd w:val="0"/>
              <w:spacing w:line="259" w:lineRule="auto"/>
              <w:jc w:val="center"/>
              <w:rPr>
                <w:rFonts w:eastAsia="Arial"/>
                <w:sz w:val="26"/>
                <w:lang w:val="vi-VN"/>
              </w:rPr>
            </w:pPr>
            <w:r w:rsidRPr="00AC0F5A">
              <w:rPr>
                <w:rFonts w:eastAsia="Arial"/>
                <w:sz w:val="26"/>
                <w:lang w:val="vi-VN"/>
              </w:rPr>
              <w:t>(Ký, ghi rõ học tên, nếu là cá nhân)</w:t>
            </w:r>
          </w:p>
        </w:tc>
      </w:tr>
    </w:tbl>
    <w:p w:rsidR="00AC0F5A" w:rsidRPr="00AC0F5A" w:rsidRDefault="00AC0F5A" w:rsidP="00AC0F5A">
      <w:pPr>
        <w:spacing w:before="120" w:after="160" w:line="259" w:lineRule="auto"/>
        <w:ind w:firstLine="720"/>
        <w:rPr>
          <w:rFonts w:eastAsia="Arial"/>
          <w:b/>
          <w:bCs/>
          <w:sz w:val="26"/>
          <w:lang w:val="vi-VN"/>
        </w:rPr>
      </w:pPr>
    </w:p>
    <w:p w:rsidR="00AC0F5A" w:rsidRPr="00AC0F5A" w:rsidRDefault="00AC0F5A" w:rsidP="00AC0F5A">
      <w:pPr>
        <w:spacing w:before="120" w:after="160" w:line="259" w:lineRule="auto"/>
        <w:ind w:firstLine="720"/>
        <w:rPr>
          <w:rFonts w:eastAsia="Arial"/>
          <w:b/>
          <w:bCs/>
          <w:sz w:val="26"/>
          <w:lang w:val="vi-VN"/>
        </w:rPr>
      </w:pPr>
    </w:p>
    <w:p w:rsidR="00AC0F5A" w:rsidRPr="00AC0F5A" w:rsidRDefault="00AC0F5A" w:rsidP="00AC0F5A">
      <w:pPr>
        <w:spacing w:before="120" w:after="160" w:line="259" w:lineRule="auto"/>
        <w:ind w:firstLine="720"/>
        <w:rPr>
          <w:rFonts w:eastAsia="Arial"/>
          <w:b/>
          <w:bCs/>
          <w:sz w:val="26"/>
          <w:lang w:val="vi-VN"/>
        </w:rPr>
        <w:sectPr w:rsidR="00AC0F5A" w:rsidRPr="00AC0F5A" w:rsidSect="00B03F85">
          <w:pgSz w:w="11907" w:h="16840" w:code="9"/>
          <w:pgMar w:top="964" w:right="851" w:bottom="1701" w:left="1134" w:header="567" w:footer="567" w:gutter="0"/>
          <w:cols w:space="720"/>
          <w:titlePg/>
          <w:docGrid w:linePitch="326"/>
        </w:sectPr>
      </w:pPr>
    </w:p>
    <w:p w:rsidR="00AC0F5A" w:rsidRPr="00D815A1" w:rsidRDefault="00AC0F5A" w:rsidP="00D815A1">
      <w:pPr>
        <w:pStyle w:val="Heading6"/>
        <w:ind w:firstLine="709"/>
        <w:rPr>
          <w:rFonts w:ascii="Times New Roman" w:hAnsi="Times New Roman" w:cs="Times New Roman"/>
          <w:b/>
          <w:i w:val="0"/>
          <w:sz w:val="26"/>
          <w:szCs w:val="26"/>
          <w:lang w:val="hr-HR"/>
        </w:rPr>
      </w:pPr>
      <w:r w:rsidRPr="00D815A1">
        <w:rPr>
          <w:rFonts w:ascii="Times New Roman" w:hAnsi="Times New Roman" w:cs="Times New Roman"/>
          <w:b/>
          <w:i w:val="0"/>
          <w:sz w:val="26"/>
          <w:szCs w:val="26"/>
          <w:lang w:val="nl-NL"/>
        </w:rPr>
        <w:lastRenderedPageBreak/>
        <w:t xml:space="preserve">19. </w:t>
      </w:r>
      <w:r w:rsidRPr="00D815A1">
        <w:rPr>
          <w:rFonts w:ascii="Times New Roman" w:eastAsia="Arial" w:hAnsi="Times New Roman" w:cs="Times New Roman"/>
          <w:b/>
          <w:i w:val="0"/>
          <w:sz w:val="26"/>
          <w:szCs w:val="26"/>
          <w:lang w:val="vi-VN"/>
        </w:rPr>
        <w:t>Thủ tục tiếp nhận thông báo tổ chức thi sáng tác tác phẩm mỹ thuật quy mô cấp tỉnh</w:t>
      </w:r>
    </w:p>
    <w:p w:rsidR="00AC0F5A" w:rsidRPr="00AC0F5A" w:rsidRDefault="00AC0F5A" w:rsidP="00AC0F5A">
      <w:pPr>
        <w:shd w:val="clear" w:color="auto" w:fill="FFFFFF"/>
        <w:spacing w:before="120" w:after="120" w:line="212" w:lineRule="atLeast"/>
        <w:ind w:firstLine="720"/>
        <w:jc w:val="both"/>
        <w:rPr>
          <w:i/>
          <w:sz w:val="26"/>
          <w:lang w:val="es-AR"/>
        </w:rPr>
      </w:pPr>
      <w:r w:rsidRPr="00AC0F5A">
        <w:rPr>
          <w:b/>
          <w:bCs/>
          <w:sz w:val="26"/>
          <w:lang w:val="hr-HR"/>
        </w:rPr>
        <w:t xml:space="preserve">19.1.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410" w:type="dxa"/>
        <w:tblLook w:val="04A0" w:firstRow="1" w:lastRow="0" w:firstColumn="1" w:lastColumn="0" w:noHBand="0" w:noVBand="1"/>
      </w:tblPr>
      <w:tblGrid>
        <w:gridCol w:w="805"/>
        <w:gridCol w:w="1608"/>
        <w:gridCol w:w="5224"/>
        <w:gridCol w:w="1996"/>
        <w:gridCol w:w="777"/>
      </w:tblGrid>
      <w:tr w:rsidR="00AC0F5A" w:rsidRPr="00AC0F5A" w:rsidTr="00B30656">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17"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244"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01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779"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897"/>
        </w:trPr>
        <w:tc>
          <w:tcPr>
            <w:tcW w:w="760"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17"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244" w:type="dxa"/>
            <w:tcBorders>
              <w:top w:val="single" w:sz="4" w:space="0" w:color="auto"/>
            </w:tcBorders>
            <w:vAlign w:val="center"/>
          </w:tcPr>
          <w:p w:rsidR="00AC0F5A" w:rsidRPr="00AC0F5A" w:rsidRDefault="00AC0F5A" w:rsidP="00AC0F5A">
            <w:pPr>
              <w:shd w:val="clear" w:color="auto" w:fill="FFFFFF"/>
              <w:jc w:val="both"/>
              <w:rPr>
                <w:sz w:val="26"/>
              </w:rPr>
            </w:pPr>
            <w:r w:rsidRPr="00AC0F5A">
              <w:rPr>
                <w:sz w:val="26"/>
              </w:rPr>
              <w:t xml:space="preserve">1. </w:t>
            </w:r>
            <w:r w:rsidRPr="00AC0F5A">
              <w:rPr>
                <w:sz w:val="26"/>
                <w:lang w:val="vi-VN"/>
              </w:rPr>
              <w:t>Nộp trực tiếp qua Bộ phận tiếp nhận và trả kết quả</w:t>
            </w:r>
            <w:r w:rsidRPr="00AC0F5A">
              <w:rPr>
                <w:sz w:val="26"/>
              </w:rPr>
              <w:t xml:space="preserve"> </w:t>
            </w:r>
            <w:r w:rsidRPr="00AC0F5A">
              <w:rPr>
                <w:sz w:val="26"/>
                <w:lang w:val="vi-VN"/>
              </w:rPr>
              <w:t xml:space="preserve">của Sở </w:t>
            </w:r>
            <w:r w:rsidRPr="00AC0F5A">
              <w:rPr>
                <w:sz w:val="26"/>
              </w:rPr>
              <w:t xml:space="preserve">Văn hóa, Thể thao và Du lịch </w:t>
            </w:r>
            <w:r w:rsidRPr="00AC0F5A">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AC0F5A">
              <w:rPr>
                <w:sz w:val="26"/>
                <w:lang w:val="vi-VN"/>
              </w:rPr>
              <w:t>, phường 1, thành phố Cao Lãnh, tỉnh Đồng Tháp).</w:t>
            </w:r>
          </w:p>
          <w:p w:rsidR="00AC0F5A" w:rsidRPr="00AC0F5A" w:rsidRDefault="00AC0F5A" w:rsidP="00AC0F5A">
            <w:pPr>
              <w:shd w:val="clear" w:color="auto" w:fill="FFFFFF"/>
              <w:jc w:val="both"/>
              <w:rPr>
                <w:i/>
                <w:sz w:val="26"/>
                <w:lang w:val="vi-VN"/>
              </w:rPr>
            </w:pPr>
            <w:r w:rsidRPr="00AC0F5A">
              <w:rPr>
                <w:sz w:val="26"/>
                <w:lang w:val="vi-VN"/>
              </w:rPr>
              <w:t>2. Hoặc thông qua dịch vụ bưu chính công ích.</w:t>
            </w:r>
          </w:p>
        </w:tc>
        <w:tc>
          <w:tcPr>
            <w:tcW w:w="2010"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779"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59"/>
        </w:trPr>
        <w:tc>
          <w:tcPr>
            <w:tcW w:w="760" w:type="dxa"/>
            <w:vMerge/>
          </w:tcPr>
          <w:p w:rsidR="00AC0F5A" w:rsidRPr="00AC0F5A" w:rsidRDefault="00AC0F5A" w:rsidP="00AC0F5A">
            <w:pPr>
              <w:spacing w:after="120" w:line="234" w:lineRule="atLeast"/>
              <w:jc w:val="both"/>
              <w:rPr>
                <w:b/>
                <w:sz w:val="26"/>
                <w:lang w:val="vi-VN"/>
              </w:rPr>
            </w:pPr>
          </w:p>
        </w:tc>
        <w:tc>
          <w:tcPr>
            <w:tcW w:w="1617" w:type="dxa"/>
            <w:vMerge/>
          </w:tcPr>
          <w:p w:rsidR="00AC0F5A" w:rsidRPr="00AC0F5A" w:rsidRDefault="00AC0F5A" w:rsidP="00AC0F5A">
            <w:pPr>
              <w:shd w:val="clear" w:color="auto" w:fill="FFFFFF"/>
              <w:spacing w:after="120" w:line="234" w:lineRule="atLeast"/>
              <w:jc w:val="both"/>
              <w:rPr>
                <w:b/>
                <w:sz w:val="26"/>
                <w:lang w:val="vi-VN"/>
              </w:rPr>
            </w:pPr>
          </w:p>
        </w:tc>
        <w:tc>
          <w:tcPr>
            <w:tcW w:w="5244"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148" w:history="1">
              <w:r w:rsidRPr="00AC0F5A">
                <w:rPr>
                  <w:i/>
                  <w:sz w:val="26"/>
                  <w:u w:val="single"/>
                  <w:lang w:val="nl-NL"/>
                </w:rPr>
                <w:t>http://dichvucong.dongthap.gov.vn</w:t>
              </w:r>
            </w:hyperlink>
            <w:r w:rsidRPr="00AC0F5A">
              <w:rPr>
                <w:sz w:val="26"/>
                <w:lang w:val="vi-VN"/>
              </w:rPr>
              <w:t>.</w:t>
            </w:r>
          </w:p>
        </w:tc>
        <w:tc>
          <w:tcPr>
            <w:tcW w:w="2010"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779"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599"/>
        </w:trPr>
        <w:tc>
          <w:tcPr>
            <w:tcW w:w="760"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617"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244"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010"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779" w:type="dxa"/>
            <w:vMerge w:val="restart"/>
            <w:vAlign w:val="center"/>
          </w:tcPr>
          <w:p w:rsidR="00AC0F5A" w:rsidRPr="00AC0F5A" w:rsidRDefault="00AC0F5A" w:rsidP="00AC0F5A">
            <w:pPr>
              <w:jc w:val="center"/>
              <w:rPr>
                <w:i/>
                <w:sz w:val="26"/>
                <w:lang w:val="vi-VN"/>
              </w:rPr>
            </w:pPr>
          </w:p>
        </w:tc>
      </w:tr>
      <w:tr w:rsidR="00AC0F5A" w:rsidRPr="00AC0F5A" w:rsidTr="00B30656">
        <w:trPr>
          <w:trHeight w:val="599"/>
        </w:trPr>
        <w:tc>
          <w:tcPr>
            <w:tcW w:w="760" w:type="dxa"/>
            <w:vMerge/>
          </w:tcPr>
          <w:p w:rsidR="00AC0F5A" w:rsidRPr="00AC0F5A" w:rsidRDefault="00AC0F5A" w:rsidP="00AC0F5A">
            <w:pPr>
              <w:spacing w:after="120" w:line="234" w:lineRule="atLeast"/>
              <w:jc w:val="both"/>
              <w:rPr>
                <w:b/>
                <w:sz w:val="26"/>
              </w:rPr>
            </w:pPr>
          </w:p>
        </w:tc>
        <w:tc>
          <w:tcPr>
            <w:tcW w:w="1617" w:type="dxa"/>
            <w:vMerge/>
          </w:tcPr>
          <w:p w:rsidR="00AC0F5A" w:rsidRPr="00AC0F5A" w:rsidRDefault="00AC0F5A" w:rsidP="00AC0F5A">
            <w:pPr>
              <w:spacing w:before="120" w:after="120"/>
              <w:jc w:val="both"/>
              <w:rPr>
                <w:b/>
                <w:sz w:val="26"/>
              </w:rPr>
            </w:pPr>
          </w:p>
        </w:tc>
        <w:tc>
          <w:tcPr>
            <w:tcW w:w="5244" w:type="dxa"/>
          </w:tcPr>
          <w:p w:rsidR="00AC0F5A" w:rsidRPr="00AC0F5A" w:rsidRDefault="00AC0F5A" w:rsidP="00AC0F5A">
            <w:pPr>
              <w:shd w:val="clear" w:color="auto" w:fill="FFFFFF"/>
              <w:spacing w:after="120" w:line="234" w:lineRule="atLeast"/>
              <w:ind w:firstLine="720"/>
              <w:jc w:val="both"/>
              <w:rPr>
                <w:sz w:val="26"/>
              </w:rPr>
            </w:pPr>
            <w:r w:rsidRPr="00AC0F5A">
              <w:rPr>
                <w:sz w:val="26"/>
              </w:rPr>
              <w:t xml:space="preserve">2. Đối với hồ sơ được nộp trực tuyến thông qua Cổng Dịch vụ công của tỉnh, cán bộ, công chức, viên chức tiếp nhận hồ sơ tại Bộ </w:t>
            </w:r>
            <w:r w:rsidRPr="00AC0F5A">
              <w:rPr>
                <w:sz w:val="26"/>
              </w:rPr>
              <w:lastRenderedPageBreak/>
              <w:t xml:space="preserve">phận </w:t>
            </w:r>
            <w:r w:rsidRPr="00AC0F5A">
              <w:rPr>
                <w:sz w:val="26"/>
                <w:lang w:val="vi-VN"/>
              </w:rPr>
              <w:t>tiếp nhận và trả kết quả</w:t>
            </w:r>
            <w:r w:rsidRPr="00AC0F5A">
              <w:rPr>
                <w:sz w:val="26"/>
              </w:rPr>
              <w:t xml:space="preserve"> phải xem xét, kiểm tra tính chính xác, đầy đủ của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2010" w:type="dxa"/>
            <w:vAlign w:val="center"/>
          </w:tcPr>
          <w:p w:rsidR="00AC0F5A" w:rsidRPr="00AC0F5A" w:rsidRDefault="00AC0F5A" w:rsidP="00AC0F5A">
            <w:pPr>
              <w:spacing w:after="120" w:line="234" w:lineRule="atLeast"/>
              <w:jc w:val="center"/>
              <w:rPr>
                <w:sz w:val="26"/>
              </w:rPr>
            </w:pPr>
            <w:r w:rsidRPr="00AC0F5A">
              <w:rPr>
                <w:sz w:val="26"/>
              </w:rPr>
              <w:lastRenderedPageBreak/>
              <w:t xml:space="preserve">Không quá 01 ngày làm việc kể từ ngày phát </w:t>
            </w:r>
            <w:r w:rsidRPr="00AC0F5A">
              <w:rPr>
                <w:sz w:val="26"/>
              </w:rPr>
              <w:lastRenderedPageBreak/>
              <w:t>sinh hồ sơ trực tuyến</w:t>
            </w:r>
          </w:p>
        </w:tc>
        <w:tc>
          <w:tcPr>
            <w:tcW w:w="779" w:type="dxa"/>
            <w:vMerge/>
          </w:tcPr>
          <w:p w:rsidR="00AC0F5A" w:rsidRPr="00AC0F5A" w:rsidRDefault="00AC0F5A" w:rsidP="00AC0F5A">
            <w:pPr>
              <w:spacing w:after="120" w:line="234" w:lineRule="atLeast"/>
              <w:jc w:val="both"/>
              <w:rPr>
                <w:b/>
                <w:sz w:val="26"/>
              </w:rPr>
            </w:pPr>
          </w:p>
        </w:tc>
      </w:tr>
      <w:tr w:rsidR="00AC0F5A" w:rsidRPr="00AC0F5A" w:rsidTr="00B30656">
        <w:trPr>
          <w:trHeight w:val="144"/>
        </w:trPr>
        <w:tc>
          <w:tcPr>
            <w:tcW w:w="760" w:type="dxa"/>
            <w:vMerge w:val="restart"/>
            <w:vAlign w:val="center"/>
          </w:tcPr>
          <w:p w:rsidR="00AC0F5A" w:rsidRPr="00AC0F5A" w:rsidRDefault="00AC0F5A" w:rsidP="00AC0F5A">
            <w:pPr>
              <w:spacing w:after="120" w:line="234" w:lineRule="atLeast"/>
              <w:jc w:val="center"/>
              <w:rPr>
                <w:b/>
                <w:sz w:val="26"/>
              </w:rPr>
            </w:pPr>
            <w:r w:rsidRPr="00AC0F5A">
              <w:rPr>
                <w:b/>
                <w:sz w:val="26"/>
              </w:rPr>
              <w:lastRenderedPageBreak/>
              <w:t>Bước 3</w:t>
            </w:r>
          </w:p>
        </w:tc>
        <w:tc>
          <w:tcPr>
            <w:tcW w:w="1617"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244"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2010" w:type="dxa"/>
            <w:vAlign w:val="center"/>
          </w:tcPr>
          <w:p w:rsidR="00AC0F5A" w:rsidRPr="00AC0F5A" w:rsidRDefault="00AC0F5A" w:rsidP="00AC0F5A">
            <w:pPr>
              <w:spacing w:after="120" w:line="234" w:lineRule="atLeast"/>
              <w:jc w:val="center"/>
              <w:rPr>
                <w:b/>
                <w:sz w:val="26"/>
              </w:rPr>
            </w:pPr>
            <w:r w:rsidRPr="00AC0F5A">
              <w:rPr>
                <w:b/>
                <w:sz w:val="26"/>
              </w:rPr>
              <w:t>07 ngày làm việc</w:t>
            </w:r>
            <w:r w:rsidRPr="00AC0F5A">
              <w:rPr>
                <w:sz w:val="26"/>
              </w:rPr>
              <w:t>, trong đó:</w:t>
            </w:r>
          </w:p>
        </w:tc>
        <w:tc>
          <w:tcPr>
            <w:tcW w:w="779" w:type="dxa"/>
            <w:vAlign w:val="center"/>
          </w:tcPr>
          <w:p w:rsidR="00AC0F5A" w:rsidRPr="00AC0F5A" w:rsidRDefault="00AC0F5A" w:rsidP="00AC0F5A">
            <w:pPr>
              <w:spacing w:after="120" w:line="234" w:lineRule="atLeast"/>
              <w:jc w:val="center"/>
              <w:rPr>
                <w:b/>
                <w:sz w:val="26"/>
              </w:rPr>
            </w:pPr>
          </w:p>
        </w:tc>
      </w:tr>
      <w:tr w:rsidR="00AC0F5A" w:rsidRPr="00AC0F5A" w:rsidTr="00B30656">
        <w:trPr>
          <w:trHeight w:val="144"/>
        </w:trPr>
        <w:tc>
          <w:tcPr>
            <w:tcW w:w="760" w:type="dxa"/>
            <w:vMerge/>
          </w:tcPr>
          <w:p w:rsidR="00AC0F5A" w:rsidRPr="00AC0F5A" w:rsidRDefault="00AC0F5A" w:rsidP="00AC0F5A">
            <w:pPr>
              <w:spacing w:after="120" w:line="234" w:lineRule="atLeast"/>
              <w:jc w:val="both"/>
              <w:rPr>
                <w:b/>
                <w:sz w:val="26"/>
              </w:rPr>
            </w:pPr>
          </w:p>
        </w:tc>
        <w:tc>
          <w:tcPr>
            <w:tcW w:w="1617" w:type="dxa"/>
            <w:vMerge/>
          </w:tcPr>
          <w:p w:rsidR="00AC0F5A" w:rsidRPr="00AC0F5A" w:rsidRDefault="00AC0F5A" w:rsidP="00AC0F5A">
            <w:pPr>
              <w:spacing w:after="120" w:line="234" w:lineRule="atLeast"/>
              <w:jc w:val="both"/>
              <w:rPr>
                <w:b/>
                <w:sz w:val="26"/>
              </w:rPr>
            </w:pPr>
          </w:p>
        </w:tc>
        <w:tc>
          <w:tcPr>
            <w:tcW w:w="5244"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010"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779" w:type="dxa"/>
          </w:tcPr>
          <w:p w:rsidR="00AC0F5A" w:rsidRPr="00AC0F5A" w:rsidRDefault="00AC0F5A" w:rsidP="00AC0F5A">
            <w:pPr>
              <w:spacing w:after="120" w:line="234" w:lineRule="atLeast"/>
              <w:jc w:val="both"/>
              <w:rPr>
                <w:b/>
                <w:sz w:val="26"/>
              </w:rPr>
            </w:pPr>
          </w:p>
        </w:tc>
      </w:tr>
      <w:tr w:rsidR="00AC0F5A" w:rsidRPr="00AC0F5A" w:rsidTr="00B30656">
        <w:trPr>
          <w:trHeight w:val="144"/>
        </w:trPr>
        <w:tc>
          <w:tcPr>
            <w:tcW w:w="760" w:type="dxa"/>
            <w:vMerge/>
          </w:tcPr>
          <w:p w:rsidR="00AC0F5A" w:rsidRPr="00AC0F5A" w:rsidRDefault="00AC0F5A" w:rsidP="00AC0F5A">
            <w:pPr>
              <w:spacing w:after="120" w:line="234" w:lineRule="atLeast"/>
              <w:jc w:val="both"/>
              <w:rPr>
                <w:b/>
                <w:sz w:val="26"/>
              </w:rPr>
            </w:pPr>
          </w:p>
        </w:tc>
        <w:tc>
          <w:tcPr>
            <w:tcW w:w="1617" w:type="dxa"/>
            <w:vMerge/>
          </w:tcPr>
          <w:p w:rsidR="00AC0F5A" w:rsidRPr="00AC0F5A" w:rsidRDefault="00AC0F5A" w:rsidP="00AC0F5A">
            <w:pPr>
              <w:spacing w:after="120" w:line="234" w:lineRule="atLeast"/>
              <w:jc w:val="both"/>
              <w:rPr>
                <w:b/>
                <w:sz w:val="26"/>
              </w:rPr>
            </w:pPr>
          </w:p>
        </w:tc>
        <w:tc>
          <w:tcPr>
            <w:tcW w:w="5244" w:type="dxa"/>
          </w:tcPr>
          <w:p w:rsidR="00AC0F5A" w:rsidRPr="00AC0F5A" w:rsidRDefault="00AC0F5A" w:rsidP="00AC0F5A">
            <w:pPr>
              <w:shd w:val="clear" w:color="auto" w:fill="FFFFFF"/>
              <w:spacing w:after="120" w:line="234" w:lineRule="atLeast"/>
              <w:jc w:val="both"/>
              <w:rPr>
                <w:i/>
                <w:sz w:val="26"/>
              </w:rPr>
            </w:pPr>
            <w:r w:rsidRPr="00AC0F5A">
              <w:rPr>
                <w:bCs/>
                <w:i/>
                <w:sz w:val="26"/>
              </w:rPr>
              <w:t>2. Giải quyết hồ sơ</w:t>
            </w:r>
          </w:p>
        </w:tc>
        <w:tc>
          <w:tcPr>
            <w:tcW w:w="2010" w:type="dxa"/>
            <w:vAlign w:val="center"/>
          </w:tcPr>
          <w:p w:rsidR="00AC0F5A" w:rsidRPr="00AC0F5A" w:rsidRDefault="00AC0F5A" w:rsidP="00AC0F5A">
            <w:pPr>
              <w:spacing w:after="120" w:line="234" w:lineRule="atLeast"/>
              <w:jc w:val="center"/>
              <w:rPr>
                <w:bCs/>
                <w:i/>
                <w:sz w:val="26"/>
              </w:rPr>
            </w:pPr>
            <w:r w:rsidRPr="00AC0F5A">
              <w:rPr>
                <w:bCs/>
                <w:i/>
                <w:sz w:val="26"/>
              </w:rPr>
              <w:t>6,5 ngày</w:t>
            </w:r>
          </w:p>
        </w:tc>
        <w:tc>
          <w:tcPr>
            <w:tcW w:w="779" w:type="dxa"/>
          </w:tcPr>
          <w:p w:rsidR="00AC0F5A" w:rsidRPr="00AC0F5A" w:rsidRDefault="00AC0F5A" w:rsidP="00AC0F5A">
            <w:pPr>
              <w:spacing w:after="120" w:line="234" w:lineRule="atLeast"/>
              <w:jc w:val="both"/>
              <w:rPr>
                <w:b/>
                <w:sz w:val="26"/>
              </w:rPr>
            </w:pPr>
          </w:p>
        </w:tc>
      </w:tr>
      <w:tr w:rsidR="00AC0F5A" w:rsidRPr="00AC0F5A" w:rsidTr="00B30656">
        <w:trPr>
          <w:trHeight w:val="144"/>
        </w:trPr>
        <w:tc>
          <w:tcPr>
            <w:tcW w:w="760" w:type="dxa"/>
            <w:vMerge/>
          </w:tcPr>
          <w:p w:rsidR="00AC0F5A" w:rsidRPr="00AC0F5A" w:rsidRDefault="00AC0F5A" w:rsidP="00AC0F5A">
            <w:pPr>
              <w:spacing w:after="120" w:line="234" w:lineRule="atLeast"/>
              <w:jc w:val="both"/>
              <w:rPr>
                <w:b/>
                <w:sz w:val="26"/>
              </w:rPr>
            </w:pPr>
          </w:p>
        </w:tc>
        <w:tc>
          <w:tcPr>
            <w:tcW w:w="1617" w:type="dxa"/>
            <w:vMerge/>
          </w:tcPr>
          <w:p w:rsidR="00AC0F5A" w:rsidRPr="00AC0F5A" w:rsidRDefault="00AC0F5A" w:rsidP="00AC0F5A">
            <w:pPr>
              <w:spacing w:after="120" w:line="234" w:lineRule="atLeast"/>
              <w:jc w:val="both"/>
              <w:rPr>
                <w:b/>
                <w:sz w:val="26"/>
              </w:rPr>
            </w:pPr>
          </w:p>
        </w:tc>
        <w:tc>
          <w:tcPr>
            <w:tcW w:w="5244"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
                <w:sz w:val="26"/>
              </w:rPr>
            </w:pPr>
            <w:r w:rsidRPr="00AC0F5A">
              <w:rPr>
                <w:bCs/>
                <w:i/>
                <w:sz w:val="26"/>
              </w:rPr>
              <w:t>+ Văn thư</w:t>
            </w:r>
          </w:p>
        </w:tc>
        <w:tc>
          <w:tcPr>
            <w:tcW w:w="2010" w:type="dxa"/>
          </w:tcPr>
          <w:p w:rsidR="00AC0F5A" w:rsidRPr="00AC0F5A" w:rsidRDefault="00AC0F5A" w:rsidP="00AC0F5A">
            <w:pPr>
              <w:spacing w:after="120" w:line="234" w:lineRule="atLeast"/>
              <w:jc w:val="center"/>
              <w:rPr>
                <w:bCs/>
                <w:i/>
                <w:sz w:val="26"/>
              </w:rPr>
            </w:pPr>
            <w:r w:rsidRPr="00AC0F5A">
              <w:rPr>
                <w:bCs/>
                <w:i/>
                <w:sz w:val="26"/>
              </w:rPr>
              <w:t>03 ngày</w:t>
            </w:r>
          </w:p>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Cs/>
                <w:i/>
                <w:sz w:val="26"/>
              </w:rPr>
            </w:pPr>
            <w:r w:rsidRPr="00AC0F5A">
              <w:rPr>
                <w:bCs/>
                <w:i/>
                <w:sz w:val="26"/>
              </w:rPr>
              <w:t>02 ngày</w:t>
            </w:r>
          </w:p>
          <w:p w:rsidR="00AC0F5A" w:rsidRPr="00AC0F5A" w:rsidRDefault="00AC0F5A" w:rsidP="00AC0F5A">
            <w:pPr>
              <w:spacing w:after="120" w:line="234" w:lineRule="atLeast"/>
              <w:jc w:val="center"/>
              <w:rPr>
                <w:b/>
                <w:sz w:val="26"/>
              </w:rPr>
            </w:pPr>
            <w:r w:rsidRPr="00AC0F5A">
              <w:rPr>
                <w:bCs/>
                <w:i/>
                <w:sz w:val="26"/>
              </w:rPr>
              <w:t>0,5 ngày</w:t>
            </w:r>
          </w:p>
        </w:tc>
        <w:tc>
          <w:tcPr>
            <w:tcW w:w="779" w:type="dxa"/>
          </w:tcPr>
          <w:p w:rsidR="00AC0F5A" w:rsidRPr="00AC0F5A" w:rsidRDefault="00AC0F5A" w:rsidP="00AC0F5A">
            <w:pPr>
              <w:spacing w:after="120" w:line="234" w:lineRule="atLeast"/>
              <w:jc w:val="both"/>
              <w:rPr>
                <w:i/>
                <w:sz w:val="26"/>
              </w:rPr>
            </w:pPr>
          </w:p>
        </w:tc>
      </w:tr>
      <w:tr w:rsidR="00AC0F5A" w:rsidRPr="00AC0F5A" w:rsidTr="00B30656">
        <w:trPr>
          <w:trHeight w:val="144"/>
        </w:trPr>
        <w:tc>
          <w:tcPr>
            <w:tcW w:w="760" w:type="dxa"/>
            <w:vMerge/>
          </w:tcPr>
          <w:p w:rsidR="00AC0F5A" w:rsidRPr="00AC0F5A" w:rsidRDefault="00AC0F5A" w:rsidP="00AC0F5A">
            <w:pPr>
              <w:spacing w:after="120" w:line="234" w:lineRule="atLeast"/>
              <w:jc w:val="both"/>
              <w:rPr>
                <w:b/>
                <w:sz w:val="26"/>
              </w:rPr>
            </w:pPr>
          </w:p>
        </w:tc>
        <w:tc>
          <w:tcPr>
            <w:tcW w:w="1617" w:type="dxa"/>
            <w:vMerge/>
          </w:tcPr>
          <w:p w:rsidR="00AC0F5A" w:rsidRPr="00AC0F5A" w:rsidRDefault="00AC0F5A" w:rsidP="00AC0F5A">
            <w:pPr>
              <w:spacing w:after="120" w:line="234" w:lineRule="atLeast"/>
              <w:jc w:val="both"/>
              <w:rPr>
                <w:b/>
                <w:sz w:val="26"/>
              </w:rPr>
            </w:pPr>
          </w:p>
        </w:tc>
        <w:tc>
          <w:tcPr>
            <w:tcW w:w="5244" w:type="dxa"/>
          </w:tcPr>
          <w:p w:rsidR="00AC0F5A" w:rsidRPr="00AC0F5A" w:rsidRDefault="00AC0F5A" w:rsidP="00AC0F5A">
            <w:pPr>
              <w:spacing w:after="120" w:line="234" w:lineRule="atLeast"/>
              <w:jc w:val="both"/>
              <w:rPr>
                <w:sz w:val="26"/>
              </w:rPr>
            </w:pPr>
            <w:r w:rsidRPr="00AC0F5A">
              <w:rPr>
                <w:sz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rsidR="00AC0F5A" w:rsidRPr="00AC0F5A" w:rsidRDefault="00AC0F5A" w:rsidP="00AC0F5A">
            <w:pPr>
              <w:spacing w:before="120" w:after="120"/>
              <w:jc w:val="both"/>
              <w:rPr>
                <w:sz w:val="26"/>
              </w:rPr>
            </w:pPr>
            <w:r w:rsidRPr="00AC0F5A">
              <w:rPr>
                <w:sz w:val="26"/>
              </w:rPr>
              <w:t xml:space="preserve">-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w:t>
            </w:r>
            <w:r w:rsidRPr="00AC0F5A">
              <w:rPr>
                <w:sz w:val="26"/>
              </w:rPr>
              <w:lastRenderedPageBreak/>
              <w:t>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010" w:type="dxa"/>
            <w:vAlign w:val="center"/>
          </w:tcPr>
          <w:p w:rsidR="00AC0F5A" w:rsidRPr="00AC0F5A" w:rsidRDefault="00AC0F5A" w:rsidP="00AC0F5A">
            <w:pPr>
              <w:spacing w:after="120" w:line="234" w:lineRule="atLeast"/>
              <w:jc w:val="center"/>
              <w:rPr>
                <w:bCs/>
                <w:i/>
                <w:sz w:val="26"/>
              </w:rPr>
            </w:pPr>
          </w:p>
          <w:p w:rsidR="00AC0F5A" w:rsidRPr="00AC0F5A" w:rsidRDefault="00AC0F5A" w:rsidP="00AC0F5A">
            <w:pPr>
              <w:spacing w:after="120" w:line="234" w:lineRule="atLeast"/>
              <w:jc w:val="center"/>
              <w:rPr>
                <w:b/>
                <w:sz w:val="26"/>
              </w:rPr>
            </w:pPr>
            <w:r w:rsidRPr="00AC0F5A">
              <w:rPr>
                <w:sz w:val="26"/>
              </w:rPr>
              <w:t>Trả lại hồ sơ không quá 03 ngày làm việc</w:t>
            </w:r>
          </w:p>
        </w:tc>
        <w:tc>
          <w:tcPr>
            <w:tcW w:w="779" w:type="dxa"/>
            <w:vAlign w:val="center"/>
          </w:tcPr>
          <w:p w:rsidR="00AC0F5A" w:rsidRPr="00AC0F5A" w:rsidRDefault="00AC0F5A" w:rsidP="00AC0F5A">
            <w:pPr>
              <w:spacing w:after="120" w:line="234" w:lineRule="atLeast"/>
              <w:jc w:val="both"/>
              <w:rPr>
                <w:b/>
                <w:i/>
                <w:sz w:val="26"/>
              </w:rPr>
            </w:pPr>
          </w:p>
        </w:tc>
      </w:tr>
      <w:tr w:rsidR="00AC0F5A" w:rsidRPr="00AC0F5A" w:rsidTr="00B30656">
        <w:trPr>
          <w:trHeight w:val="465"/>
        </w:trPr>
        <w:tc>
          <w:tcPr>
            <w:tcW w:w="760" w:type="dxa"/>
            <w:vAlign w:val="center"/>
          </w:tcPr>
          <w:p w:rsidR="00AC0F5A" w:rsidRPr="00AC0F5A" w:rsidRDefault="00AC0F5A" w:rsidP="00AC0F5A">
            <w:pPr>
              <w:spacing w:after="120" w:line="234" w:lineRule="atLeast"/>
              <w:jc w:val="center"/>
              <w:rPr>
                <w:b/>
                <w:sz w:val="26"/>
              </w:rPr>
            </w:pPr>
            <w:r w:rsidRPr="00AC0F5A">
              <w:rPr>
                <w:b/>
                <w:sz w:val="26"/>
              </w:rPr>
              <w:lastRenderedPageBreak/>
              <w:t>Bước 4</w:t>
            </w:r>
          </w:p>
        </w:tc>
        <w:tc>
          <w:tcPr>
            <w:tcW w:w="1617"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44" w:type="dxa"/>
          </w:tcPr>
          <w:p w:rsidR="00AC0F5A" w:rsidRPr="00AC0F5A" w:rsidRDefault="00AC0F5A" w:rsidP="00AC0F5A">
            <w:pPr>
              <w:spacing w:before="120" w:after="120" w:line="340" w:lineRule="exact"/>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(nếu có)</w:t>
            </w:r>
          </w:p>
          <w:p w:rsidR="00AC0F5A" w:rsidRPr="00AC0F5A" w:rsidRDefault="00AC0F5A" w:rsidP="00AC0F5A">
            <w:pPr>
              <w:spacing w:before="120" w:after="120" w:line="340" w:lineRule="exact"/>
              <w:jc w:val="both"/>
              <w:rPr>
                <w:b/>
                <w:i/>
                <w:sz w:val="26"/>
                <w:lang w:val="pt-BR"/>
              </w:rPr>
            </w:pPr>
            <w:r w:rsidRPr="00AC0F5A">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010" w:type="dxa"/>
            <w:vAlign w:val="center"/>
          </w:tcPr>
          <w:p w:rsidR="00AC0F5A" w:rsidRPr="00AC0F5A" w:rsidRDefault="00AC0F5A" w:rsidP="00AC0F5A">
            <w:pPr>
              <w:spacing w:after="120" w:line="234" w:lineRule="atLeast"/>
              <w:jc w:val="center"/>
              <w:rPr>
                <w:iCs/>
                <w:sz w:val="26"/>
                <w:lang w:val="nl-NL"/>
              </w:rPr>
            </w:pPr>
            <w:r w:rsidRPr="00AC0F5A">
              <w:rPr>
                <w:iCs/>
                <w:sz w:val="26"/>
                <w:lang w:val="nl-NL"/>
              </w:rPr>
              <w:t xml:space="preserve">Thời gian trả kết quả: </w:t>
            </w:r>
          </w:p>
          <w:p w:rsidR="00AC0F5A" w:rsidRPr="00AC0F5A" w:rsidRDefault="00AC0F5A" w:rsidP="00AC0F5A">
            <w:pPr>
              <w:spacing w:after="120" w:line="234" w:lineRule="atLeast"/>
              <w:jc w:val="center"/>
              <w:rPr>
                <w:bCs/>
                <w:i/>
                <w:sz w:val="26"/>
                <w:lang w:val="nl-NL"/>
              </w:rPr>
            </w:pPr>
            <w:r w:rsidRPr="00AC0F5A">
              <w:rPr>
                <w:iCs/>
                <w:sz w:val="26"/>
                <w:lang w:val="nl-NL"/>
              </w:rPr>
              <w:t>Sáng: từ 07 giờ đến 11 giờ 30 phút; chiều: từ 13 giờ 30 đến 17 giờ của các ngày làm việc.</w:t>
            </w:r>
          </w:p>
        </w:tc>
        <w:tc>
          <w:tcPr>
            <w:tcW w:w="779"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shd w:val="clear" w:color="auto" w:fill="FFFFFF"/>
        <w:spacing w:before="120" w:after="120" w:line="234" w:lineRule="atLeast"/>
        <w:ind w:firstLine="539"/>
        <w:jc w:val="both"/>
        <w:rPr>
          <w:b/>
          <w:bCs/>
          <w:sz w:val="26"/>
          <w:lang w:val="nl-NL"/>
        </w:rPr>
      </w:pPr>
      <w:r w:rsidRPr="00AC0F5A">
        <w:rPr>
          <w:b/>
          <w:bCs/>
          <w:sz w:val="26"/>
          <w:lang w:val="nl-NL"/>
        </w:rPr>
        <w:t xml:space="preserve">19.2. Thành phần, số lượng hồ sơ </w:t>
      </w:r>
    </w:p>
    <w:p w:rsidR="00AC0F5A" w:rsidRPr="00AC0F5A" w:rsidRDefault="00AC0F5A" w:rsidP="00AC0F5A">
      <w:pPr>
        <w:shd w:val="clear" w:color="auto" w:fill="FFFFFF"/>
        <w:spacing w:line="234" w:lineRule="atLeast"/>
        <w:ind w:firstLine="540"/>
        <w:jc w:val="both"/>
        <w:rPr>
          <w:i/>
          <w:sz w:val="26"/>
          <w:lang w:val="vi-VN"/>
        </w:rPr>
      </w:pPr>
      <w:bookmarkStart w:id="1" w:name="dieu_11"/>
      <w:r w:rsidRPr="00AC0F5A">
        <w:rPr>
          <w:i/>
          <w:sz w:val="26"/>
          <w:lang w:val="vi-VN"/>
        </w:rPr>
        <w:t xml:space="preserve">(Điều 11 </w:t>
      </w:r>
      <w:bookmarkEnd w:id="1"/>
      <w:r w:rsidRPr="00AC0F5A">
        <w:rPr>
          <w:i/>
          <w:sz w:val="26"/>
          <w:lang w:val="vi-VN"/>
        </w:rPr>
        <w:t xml:space="preserve">Nghị định số </w:t>
      </w:r>
      <w:r w:rsidRPr="00AC0F5A">
        <w:rPr>
          <w:i/>
          <w:spacing w:val="-6"/>
          <w:sz w:val="26"/>
          <w:lang w:val="vi-VN"/>
        </w:rPr>
        <w:t>113/2013/NĐ-CP ngày 02/10/2013 của Chính phủ về hoạt động mỹ thuật</w:t>
      </w:r>
      <w:r w:rsidRPr="00AC0F5A">
        <w:rPr>
          <w:i/>
          <w:sz w:val="26"/>
          <w:lang w:val="vi-VN"/>
        </w:rPr>
        <w:t>)</w:t>
      </w:r>
    </w:p>
    <w:p w:rsidR="00AC0F5A" w:rsidRPr="00AC0F5A" w:rsidRDefault="00AC0F5A" w:rsidP="00AC0F5A">
      <w:pPr>
        <w:tabs>
          <w:tab w:val="left" w:pos="938"/>
        </w:tabs>
        <w:autoSpaceDE w:val="0"/>
        <w:autoSpaceDN w:val="0"/>
        <w:adjustRightInd w:val="0"/>
        <w:spacing w:before="120" w:after="160" w:line="259" w:lineRule="auto"/>
        <w:ind w:firstLine="737"/>
        <w:jc w:val="both"/>
        <w:rPr>
          <w:rFonts w:eastAsia="Arial"/>
          <w:b/>
          <w:bCs/>
          <w:iCs/>
          <w:sz w:val="26"/>
          <w:lang w:val="vi-VN"/>
        </w:rPr>
      </w:pPr>
      <w:r w:rsidRPr="00AC0F5A">
        <w:rPr>
          <w:rFonts w:eastAsia="Arial"/>
          <w:b/>
          <w:bCs/>
          <w:iCs/>
          <w:sz w:val="26"/>
          <w:lang w:val="vi-VN"/>
        </w:rPr>
        <w:t xml:space="preserve">- Thành phần hồ sơ: </w:t>
      </w:r>
    </w:p>
    <w:p w:rsidR="00AC0F5A" w:rsidRPr="00AC0F5A" w:rsidRDefault="00AC0F5A" w:rsidP="00AC0F5A">
      <w:pPr>
        <w:tabs>
          <w:tab w:val="left" w:pos="938"/>
        </w:tabs>
        <w:autoSpaceDE w:val="0"/>
        <w:autoSpaceDN w:val="0"/>
        <w:adjustRightInd w:val="0"/>
        <w:spacing w:before="120" w:after="160" w:line="259" w:lineRule="auto"/>
        <w:ind w:firstLine="737"/>
        <w:jc w:val="both"/>
        <w:rPr>
          <w:rFonts w:eastAsia="Arial"/>
          <w:b/>
          <w:bCs/>
          <w:iCs/>
          <w:sz w:val="26"/>
          <w:lang w:val="vi-VN"/>
        </w:rPr>
      </w:pPr>
      <w:r w:rsidRPr="00AC0F5A">
        <w:rPr>
          <w:rFonts w:eastAsia="Arial"/>
          <w:sz w:val="26"/>
          <w:lang w:val="vi-VN"/>
        </w:rPr>
        <w:t>Tổ chức, cá nhân có nhu cầu tổ chức thi sáng tác tác phẩm mỹ thuật quy mô cấp tỉnh, phải gửi thông báo bằng văn bản (Nội dung thông báo phải nêu rõ: tên, chủ đề cuộc thi, địa điểm, thời gian tổ chức cuộc thi sáng tác tác phẩm mỹ thuật) và hồ sơ thông báo theo quy định tại </w:t>
      </w:r>
      <w:bookmarkStart w:id="2" w:name="dc_4"/>
      <w:r w:rsidRPr="00AC0F5A">
        <w:rPr>
          <w:rFonts w:eastAsia="Arial"/>
          <w:sz w:val="26"/>
          <w:lang w:val="vi-VN"/>
        </w:rPr>
        <w:t>Khoản 2 Điều 11 Nghị định số 113/2013/NĐ-CP</w:t>
      </w:r>
      <w:bookmarkEnd w:id="2"/>
      <w:r w:rsidRPr="00AC0F5A">
        <w:rPr>
          <w:rFonts w:eastAsia="Arial"/>
          <w:sz w:val="26"/>
          <w:lang w:val="vi-VN"/>
        </w:rPr>
        <w:t xml:space="preserve"> đến Sở Văn hóa, Thể thao và Du lịch. Trường hợp phối hợp với tổ chức, cá nhân nước ngoài, tổ chức quốc tế; tổ chức cuộc thi sáng </w:t>
      </w:r>
      <w:r w:rsidRPr="00AC0F5A">
        <w:rPr>
          <w:rFonts w:eastAsia="Arial"/>
          <w:sz w:val="26"/>
          <w:lang w:val="vi-VN"/>
        </w:rPr>
        <w:lastRenderedPageBreak/>
        <w:t>tác tác phẩm tại Việt Nam, Văn bản thông báo phải nêu rõ tên, địa chỉ, số điện thoại của tổ chức, cá nhân nước ngoài, tổ chức quốc tế phối hợp tổ chức thi.</w:t>
      </w:r>
    </w:p>
    <w:p w:rsidR="00AC0F5A" w:rsidRPr="00AC0F5A" w:rsidRDefault="00AC0F5A" w:rsidP="00AC0F5A">
      <w:pPr>
        <w:tabs>
          <w:tab w:val="left" w:pos="938"/>
        </w:tabs>
        <w:autoSpaceDE w:val="0"/>
        <w:autoSpaceDN w:val="0"/>
        <w:adjustRightInd w:val="0"/>
        <w:spacing w:before="120" w:after="160" w:line="259" w:lineRule="auto"/>
        <w:ind w:firstLine="737"/>
        <w:jc w:val="both"/>
        <w:rPr>
          <w:rFonts w:eastAsia="Arial"/>
          <w:i/>
          <w:sz w:val="26"/>
          <w:lang w:val="vi-VN"/>
        </w:rPr>
      </w:pPr>
      <w:r w:rsidRPr="00AC0F5A">
        <w:rPr>
          <w:rFonts w:eastAsia="Arial"/>
          <w:i/>
          <w:sz w:val="26"/>
          <w:lang w:val="vi-VN"/>
        </w:rPr>
        <w:t>(1) Đề án tổ chức, thể lệ cuộc thi (quy định tại Khoản 3, Điểu 6 Thông tư 01/2018/TT-BVHTTDL ngày 18 tháng 01 năm 2018 quy định chi tiết thi hành tại Nghị định số 113/2013/NĐ-CP ngày 02 tháng 10 năm 2013 của Chính phủ về hoạt động mỹ thuật)</w:t>
      </w:r>
    </w:p>
    <w:p w:rsidR="00AC0F5A" w:rsidRPr="00AC0F5A" w:rsidRDefault="00AC0F5A" w:rsidP="00AC0F5A">
      <w:pPr>
        <w:shd w:val="clear" w:color="auto" w:fill="FFFFFF"/>
        <w:spacing w:before="120" w:line="300" w:lineRule="atLeast"/>
        <w:ind w:firstLine="720"/>
        <w:jc w:val="both"/>
        <w:rPr>
          <w:sz w:val="26"/>
        </w:rPr>
      </w:pPr>
      <w:r w:rsidRPr="00AC0F5A">
        <w:rPr>
          <w:sz w:val="26"/>
        </w:rPr>
        <w:t>a) Đề án tổ chức cuộc thi:</w:t>
      </w:r>
    </w:p>
    <w:p w:rsidR="00AC0F5A" w:rsidRPr="00AC0F5A" w:rsidRDefault="00AC0F5A" w:rsidP="00AC0F5A">
      <w:pPr>
        <w:shd w:val="clear" w:color="auto" w:fill="FFFFFF"/>
        <w:spacing w:before="120" w:line="300" w:lineRule="atLeast"/>
        <w:ind w:firstLine="720"/>
        <w:jc w:val="both"/>
        <w:rPr>
          <w:sz w:val="26"/>
        </w:rPr>
      </w:pPr>
      <w:r w:rsidRPr="00AC0F5A">
        <w:rPr>
          <w:sz w:val="26"/>
          <w:lang w:val="vi-VN"/>
        </w:rPr>
        <w:t>- Tên hoặc chủ đề cuộc thi;</w:t>
      </w:r>
    </w:p>
    <w:p w:rsidR="00AC0F5A" w:rsidRPr="00AC0F5A" w:rsidRDefault="00AC0F5A" w:rsidP="00AC0F5A">
      <w:pPr>
        <w:shd w:val="clear" w:color="auto" w:fill="FFFFFF"/>
        <w:spacing w:before="120" w:line="300" w:lineRule="atLeast"/>
        <w:ind w:firstLine="720"/>
        <w:jc w:val="both"/>
        <w:rPr>
          <w:sz w:val="26"/>
        </w:rPr>
      </w:pPr>
      <w:r w:rsidRPr="00AC0F5A">
        <w:rPr>
          <w:sz w:val="26"/>
          <w:lang w:val="vi-VN"/>
        </w:rPr>
        <w:t>- Mục đích, ý nghĩa của cuộc thi;</w:t>
      </w:r>
    </w:p>
    <w:p w:rsidR="00AC0F5A" w:rsidRPr="00AC0F5A" w:rsidRDefault="00AC0F5A" w:rsidP="00AC0F5A">
      <w:pPr>
        <w:shd w:val="clear" w:color="auto" w:fill="FFFFFF"/>
        <w:spacing w:before="120" w:line="300" w:lineRule="atLeast"/>
        <w:ind w:firstLine="720"/>
        <w:jc w:val="both"/>
        <w:rPr>
          <w:sz w:val="26"/>
        </w:rPr>
      </w:pPr>
      <w:r w:rsidRPr="00AC0F5A">
        <w:rPr>
          <w:sz w:val="26"/>
          <w:lang w:val="vi-VN"/>
        </w:rPr>
        <w:t>- Cơ cấu giải thưởng, giá trị giải thưởng (nếu có);</w:t>
      </w:r>
    </w:p>
    <w:p w:rsidR="00AC0F5A" w:rsidRPr="00AC0F5A" w:rsidRDefault="00AC0F5A" w:rsidP="00AC0F5A">
      <w:pPr>
        <w:shd w:val="clear" w:color="auto" w:fill="FFFFFF"/>
        <w:spacing w:before="120" w:line="300" w:lineRule="atLeast"/>
        <w:ind w:firstLine="720"/>
        <w:jc w:val="both"/>
        <w:rPr>
          <w:spacing w:val="-8"/>
          <w:sz w:val="26"/>
        </w:rPr>
      </w:pPr>
      <w:r w:rsidRPr="00AC0F5A">
        <w:rPr>
          <w:spacing w:val="-8"/>
          <w:sz w:val="26"/>
          <w:lang w:val="vi-VN"/>
        </w:rPr>
        <w:t>- Trách nhiệm và quyền l</w:t>
      </w:r>
      <w:r w:rsidRPr="00AC0F5A">
        <w:rPr>
          <w:spacing w:val="-8"/>
          <w:sz w:val="26"/>
        </w:rPr>
        <w:t>ợ</w:t>
      </w:r>
      <w:r w:rsidRPr="00AC0F5A">
        <w:rPr>
          <w:spacing w:val="-8"/>
          <w:sz w:val="26"/>
          <w:lang w:val="vi-VN"/>
        </w:rPr>
        <w:t>i của tổ chức, cá nhân tổ chức cuộc thi, người dự thi;</w:t>
      </w:r>
    </w:p>
    <w:p w:rsidR="00AC0F5A" w:rsidRPr="00AC0F5A" w:rsidRDefault="00AC0F5A" w:rsidP="00AC0F5A">
      <w:pPr>
        <w:shd w:val="clear" w:color="auto" w:fill="FFFFFF"/>
        <w:spacing w:before="120" w:line="300" w:lineRule="atLeast"/>
        <w:ind w:firstLine="720"/>
        <w:jc w:val="both"/>
        <w:rPr>
          <w:sz w:val="26"/>
        </w:rPr>
      </w:pPr>
      <w:r w:rsidRPr="00AC0F5A">
        <w:rPr>
          <w:sz w:val="26"/>
          <w:lang w:val="vi-VN"/>
        </w:rPr>
        <w:t>- Thành phần Ban Chỉ đạo (nếu có), Ban Tổ chức, Hội đồng nghệ thuật hoặc Ban giám khảo;</w:t>
      </w:r>
    </w:p>
    <w:p w:rsidR="00AC0F5A" w:rsidRPr="00AC0F5A" w:rsidRDefault="00AC0F5A" w:rsidP="00AC0F5A">
      <w:pPr>
        <w:shd w:val="clear" w:color="auto" w:fill="FFFFFF"/>
        <w:spacing w:before="120" w:line="300" w:lineRule="atLeast"/>
        <w:ind w:firstLine="720"/>
        <w:jc w:val="both"/>
        <w:rPr>
          <w:sz w:val="26"/>
        </w:rPr>
      </w:pPr>
      <w:r w:rsidRPr="00AC0F5A">
        <w:rPr>
          <w:sz w:val="26"/>
          <w:lang w:val="vi-VN"/>
        </w:rPr>
        <w:t>- Nguồn kinh phí tổ chức cuộc thi;</w:t>
      </w:r>
    </w:p>
    <w:p w:rsidR="00AC0F5A" w:rsidRPr="00AC0F5A" w:rsidRDefault="00AC0F5A" w:rsidP="00AC0F5A">
      <w:pPr>
        <w:shd w:val="clear" w:color="auto" w:fill="FFFFFF"/>
        <w:spacing w:before="120" w:line="300" w:lineRule="atLeast"/>
        <w:ind w:firstLine="720"/>
        <w:jc w:val="both"/>
        <w:rPr>
          <w:sz w:val="26"/>
        </w:rPr>
      </w:pPr>
      <w:r w:rsidRPr="00AC0F5A">
        <w:rPr>
          <w:sz w:val="26"/>
        </w:rPr>
        <w:t>- Mẫu phiếu đăng ký tham dự cuộc thi.</w:t>
      </w:r>
    </w:p>
    <w:p w:rsidR="00AC0F5A" w:rsidRPr="00AC0F5A" w:rsidRDefault="00AC0F5A" w:rsidP="00AC0F5A">
      <w:pPr>
        <w:shd w:val="clear" w:color="auto" w:fill="FFFFFF"/>
        <w:spacing w:before="120" w:line="300" w:lineRule="atLeast"/>
        <w:ind w:firstLine="720"/>
        <w:jc w:val="both"/>
        <w:rPr>
          <w:sz w:val="26"/>
        </w:rPr>
      </w:pPr>
      <w:r w:rsidRPr="00AC0F5A">
        <w:rPr>
          <w:i/>
          <w:sz w:val="26"/>
          <w:lang w:val="vi-VN"/>
        </w:rPr>
        <w:t>b) Thể lệ cuộc thi phải quy định rõ đối tượng tham dự, điều kiện, tiêu chí, nội dung, trình tự tổ chức, thời gian và địa điểm tổ chức cuộc thi</w:t>
      </w:r>
      <w:r w:rsidRPr="00AC0F5A">
        <w:rPr>
          <w:sz w:val="26"/>
          <w:lang w:val="vi-VN"/>
        </w:rPr>
        <w:t>.</w:t>
      </w:r>
    </w:p>
    <w:p w:rsidR="00AC0F5A" w:rsidRPr="00AC0F5A" w:rsidRDefault="00AC0F5A" w:rsidP="00AC0F5A">
      <w:pPr>
        <w:tabs>
          <w:tab w:val="left" w:pos="938"/>
        </w:tabs>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xml:space="preserve">(2) Trường hợp phối hợp với tổ chức, cá nhân nước ngoài, tổ chức quốc tế phải kèm theo văn bản thoả thuận giữa các bên. </w:t>
      </w:r>
    </w:p>
    <w:p w:rsidR="00AC0F5A" w:rsidRPr="00AC0F5A" w:rsidRDefault="00AC0F5A" w:rsidP="00AC0F5A">
      <w:pPr>
        <w:tabs>
          <w:tab w:val="left" w:pos="938"/>
        </w:tabs>
        <w:autoSpaceDE w:val="0"/>
        <w:autoSpaceDN w:val="0"/>
        <w:adjustRightInd w:val="0"/>
        <w:spacing w:before="120" w:after="160" w:line="259" w:lineRule="auto"/>
        <w:ind w:firstLine="737"/>
        <w:jc w:val="both"/>
        <w:rPr>
          <w:rFonts w:eastAsia="Arial"/>
          <w:sz w:val="26"/>
          <w:lang w:val="vi-VN"/>
        </w:rPr>
      </w:pPr>
      <w:r w:rsidRPr="00AC0F5A">
        <w:rPr>
          <w:rFonts w:eastAsia="Arial"/>
          <w:b/>
          <w:bCs/>
          <w:iCs/>
          <w:sz w:val="26"/>
          <w:lang w:val="vi-VN"/>
        </w:rPr>
        <w:t>- Số lượng hồ sơ:</w:t>
      </w:r>
      <w:r w:rsidRPr="00AC0F5A">
        <w:rPr>
          <w:rFonts w:eastAsia="Arial"/>
          <w:sz w:val="26"/>
          <w:lang w:val="vi-VN"/>
        </w:rPr>
        <w:t xml:space="preserve"> (01) bộ.</w:t>
      </w:r>
    </w:p>
    <w:p w:rsidR="00AC0F5A" w:rsidRPr="00AC0F5A" w:rsidRDefault="00AC0F5A" w:rsidP="00AC0F5A">
      <w:pPr>
        <w:shd w:val="clear" w:color="auto" w:fill="FFFFFF"/>
        <w:spacing w:line="234" w:lineRule="atLeast"/>
        <w:ind w:firstLine="540"/>
        <w:jc w:val="both"/>
        <w:rPr>
          <w:sz w:val="26"/>
          <w:lang w:val="vi-VN"/>
        </w:rPr>
      </w:pPr>
      <w:r w:rsidRPr="00AC0F5A">
        <w:rPr>
          <w:b/>
          <w:bCs/>
          <w:sz w:val="26"/>
        </w:rPr>
        <w:t>19</w:t>
      </w:r>
      <w:r w:rsidRPr="00AC0F5A">
        <w:rPr>
          <w:b/>
          <w:bCs/>
          <w:sz w:val="26"/>
          <w:lang w:val="vi-VN"/>
        </w:rPr>
        <w:t xml:space="preserve">.3. Đối tượng thực hiện thủ tục hành chính: </w:t>
      </w:r>
      <w:r w:rsidRPr="00AC0F5A">
        <w:rPr>
          <w:sz w:val="26"/>
          <w:lang w:val="vi-VN"/>
        </w:rPr>
        <w:t>Tổ chức, cá nhân.</w:t>
      </w:r>
    </w:p>
    <w:p w:rsidR="00AC0F5A" w:rsidRPr="00AC0F5A" w:rsidRDefault="00AC0F5A" w:rsidP="00AC0F5A">
      <w:pPr>
        <w:autoSpaceDE w:val="0"/>
        <w:autoSpaceDN w:val="0"/>
        <w:adjustRightInd w:val="0"/>
        <w:spacing w:before="120" w:after="160" w:line="259" w:lineRule="auto"/>
        <w:ind w:firstLine="567"/>
        <w:jc w:val="both"/>
        <w:rPr>
          <w:rFonts w:eastAsia="Arial"/>
          <w:sz w:val="26"/>
          <w:lang w:val="vi-VN"/>
        </w:rPr>
      </w:pPr>
      <w:r w:rsidRPr="00AC0F5A">
        <w:rPr>
          <w:rFonts w:eastAsia="Arial"/>
          <w:sz w:val="26"/>
          <w:lang w:val="vi-VN"/>
        </w:rPr>
        <w:t xml:space="preserve">- Tổ chức, cá nhân dưới đây tổ chức thi, sáng tác tác phẩm mỹ thuật quy mô cấp tỉnh gửi hồ sơ thông báo đến Sở Văn hoá, Thể thao và Du lịch chậm nhất 30 ngày trước khi tổ chức hội thi: </w:t>
      </w:r>
    </w:p>
    <w:p w:rsidR="00AC0F5A" w:rsidRPr="00AC0F5A" w:rsidRDefault="00AC0F5A" w:rsidP="00AC0F5A">
      <w:pPr>
        <w:shd w:val="clear" w:color="auto" w:fill="FFFFFF"/>
        <w:spacing w:before="120" w:line="300" w:lineRule="atLeast"/>
        <w:ind w:firstLine="567"/>
        <w:jc w:val="both"/>
        <w:rPr>
          <w:sz w:val="26"/>
          <w:lang w:val="vi-VN"/>
        </w:rPr>
      </w:pPr>
      <w:r w:rsidRPr="00AC0F5A">
        <w:rPr>
          <w:sz w:val="26"/>
          <w:lang w:val="vi-VN"/>
        </w:rPr>
        <w:t>1. Các Bộ (Cơ quan ngang Bộ, cơ quan thuộc Chính phủ), Ban, Ngành, Đoàn thể Trung ương;</w:t>
      </w:r>
    </w:p>
    <w:p w:rsidR="00AC0F5A" w:rsidRPr="00AC0F5A" w:rsidRDefault="00AC0F5A" w:rsidP="00AC0F5A">
      <w:pPr>
        <w:shd w:val="clear" w:color="auto" w:fill="FFFFFF"/>
        <w:spacing w:before="120" w:line="300" w:lineRule="atLeast"/>
        <w:ind w:firstLine="567"/>
        <w:jc w:val="both"/>
        <w:rPr>
          <w:sz w:val="26"/>
          <w:lang w:val="vi-VN"/>
        </w:rPr>
      </w:pPr>
      <w:r w:rsidRPr="00AC0F5A">
        <w:rPr>
          <w:sz w:val="26"/>
          <w:lang w:val="vi-VN"/>
        </w:rPr>
        <w:t>2. Ủy ban nhân dân các tỉnh, thành phố trực thuộc Trung ương và các cơ quan đơn vị trực thuộc có chức năng hoạt động trong lĩnh vực văn hóa nghệ thuật;</w:t>
      </w:r>
    </w:p>
    <w:p w:rsidR="00AC0F5A" w:rsidRPr="00AC0F5A" w:rsidRDefault="00AC0F5A" w:rsidP="00AC0F5A">
      <w:pPr>
        <w:shd w:val="clear" w:color="auto" w:fill="FFFFFF"/>
        <w:spacing w:before="120" w:line="300" w:lineRule="atLeast"/>
        <w:ind w:firstLine="567"/>
        <w:jc w:val="both"/>
        <w:rPr>
          <w:sz w:val="26"/>
          <w:lang w:val="vi-VN"/>
        </w:rPr>
      </w:pPr>
      <w:r w:rsidRPr="00AC0F5A">
        <w:rPr>
          <w:sz w:val="26"/>
          <w:lang w:val="vi-VN"/>
        </w:rPr>
        <w:t>3. Các Hội Văn học nghệ thuật;</w:t>
      </w:r>
    </w:p>
    <w:p w:rsidR="00AC0F5A" w:rsidRPr="00AC0F5A" w:rsidRDefault="00AC0F5A" w:rsidP="00AC0F5A">
      <w:pPr>
        <w:shd w:val="clear" w:color="auto" w:fill="FFFFFF"/>
        <w:spacing w:before="120" w:line="300" w:lineRule="atLeast"/>
        <w:ind w:firstLine="567"/>
        <w:jc w:val="both"/>
        <w:rPr>
          <w:sz w:val="26"/>
          <w:lang w:val="vi-VN"/>
        </w:rPr>
      </w:pPr>
      <w:r w:rsidRPr="00AC0F5A">
        <w:rPr>
          <w:sz w:val="26"/>
          <w:lang w:val="vi-VN"/>
        </w:rPr>
        <w:t>4. Nhà Văn hóa; Trung tâm Văn hóa, Thể thao;</w:t>
      </w:r>
    </w:p>
    <w:p w:rsidR="00AC0F5A" w:rsidRPr="00AC0F5A" w:rsidRDefault="00AC0F5A" w:rsidP="00AC0F5A">
      <w:pPr>
        <w:shd w:val="clear" w:color="auto" w:fill="FFFFFF"/>
        <w:spacing w:before="120" w:line="300" w:lineRule="atLeast"/>
        <w:ind w:firstLine="567"/>
        <w:jc w:val="both"/>
        <w:rPr>
          <w:sz w:val="26"/>
          <w:lang w:val="vi-VN"/>
        </w:rPr>
      </w:pPr>
      <w:r w:rsidRPr="00AC0F5A">
        <w:rPr>
          <w:sz w:val="26"/>
          <w:lang w:val="vi-VN"/>
        </w:rPr>
        <w:t>5. Doanh nghiệp có chức năng hoạt động trong lĩnh vực mỹ thuật, văn hóa nghệ thuật;</w:t>
      </w:r>
    </w:p>
    <w:p w:rsidR="00AC0F5A" w:rsidRPr="00AC0F5A" w:rsidRDefault="00AC0F5A" w:rsidP="00AC0F5A">
      <w:pPr>
        <w:shd w:val="clear" w:color="auto" w:fill="FFFFFF"/>
        <w:spacing w:before="120" w:line="300" w:lineRule="atLeast"/>
        <w:ind w:firstLine="567"/>
        <w:jc w:val="both"/>
        <w:rPr>
          <w:sz w:val="26"/>
          <w:lang w:val="vi-VN"/>
        </w:rPr>
      </w:pPr>
      <w:r w:rsidRPr="00AC0F5A">
        <w:rPr>
          <w:sz w:val="26"/>
          <w:lang w:val="vi-VN"/>
        </w:rPr>
        <w:t>6. Các cơ sở đào tạo văn hóa nghệ thuật;</w:t>
      </w:r>
    </w:p>
    <w:p w:rsidR="00AC0F5A" w:rsidRPr="00AC0F5A" w:rsidRDefault="00AC0F5A" w:rsidP="00AC0F5A">
      <w:pPr>
        <w:shd w:val="clear" w:color="auto" w:fill="FFFFFF"/>
        <w:spacing w:before="120" w:line="300" w:lineRule="atLeast"/>
        <w:ind w:firstLine="567"/>
        <w:jc w:val="both"/>
        <w:rPr>
          <w:sz w:val="26"/>
          <w:lang w:val="vi-VN"/>
        </w:rPr>
      </w:pPr>
      <w:r w:rsidRPr="00AC0F5A">
        <w:rPr>
          <w:sz w:val="26"/>
          <w:lang w:val="vi-VN"/>
        </w:rPr>
        <w:t xml:space="preserve">7. Các tổ chức, cá nhân Việt Nam có chức năng hoạt động trong lĩnh vực mỹ thuật, văn hóa nghệ thuật theo quy định của pháp luật. </w:t>
      </w:r>
    </w:p>
    <w:p w:rsidR="00AC0F5A" w:rsidRPr="00AC0F5A" w:rsidRDefault="00AC0F5A" w:rsidP="00AC0F5A">
      <w:pPr>
        <w:autoSpaceDE w:val="0"/>
        <w:autoSpaceDN w:val="0"/>
        <w:adjustRightInd w:val="0"/>
        <w:spacing w:before="120" w:after="160" w:line="259" w:lineRule="auto"/>
        <w:ind w:firstLine="737"/>
        <w:jc w:val="both"/>
        <w:rPr>
          <w:rFonts w:eastAsia="Arial"/>
          <w:spacing w:val="-2"/>
          <w:sz w:val="26"/>
          <w:lang w:val="vi-VN"/>
        </w:rPr>
      </w:pPr>
      <w:r w:rsidRPr="00AC0F5A">
        <w:rPr>
          <w:rFonts w:eastAsia="Arial"/>
          <w:sz w:val="26"/>
          <w:lang w:val="vi-VN"/>
        </w:rPr>
        <w:t>Các tổ chức, cá nhân không có chức năng hoạt động trong lĩnh vực mỹ thuật, văn hóa nghệ thuật khi tổ chức, cuộc thi sáng tác mỹ thuật phải phối hợp với các đơn vị có chức năng hoạt động trong lĩnh vực mỹ thuật, văn hóa nghệ thuật theo quy định của pháp luật.</w:t>
      </w:r>
      <w:r w:rsidRPr="00AC0F5A">
        <w:rPr>
          <w:rFonts w:eastAsia="Arial"/>
          <w:spacing w:val="-2"/>
          <w:sz w:val="26"/>
          <w:lang w:val="vi-VN"/>
        </w:rPr>
        <w:t xml:space="preserve"> </w:t>
      </w:r>
    </w:p>
    <w:p w:rsidR="00AC0F5A" w:rsidRPr="00AC0F5A" w:rsidRDefault="00AC0F5A" w:rsidP="00AC0F5A">
      <w:pPr>
        <w:shd w:val="clear" w:color="auto" w:fill="FFFFFF"/>
        <w:spacing w:after="120" w:line="234" w:lineRule="atLeast"/>
        <w:ind w:firstLine="709"/>
        <w:jc w:val="both"/>
        <w:rPr>
          <w:sz w:val="26"/>
          <w:lang w:val="vi-VN"/>
        </w:rPr>
      </w:pPr>
      <w:r w:rsidRPr="00AC0F5A">
        <w:rPr>
          <w:b/>
          <w:bCs/>
          <w:sz w:val="26"/>
        </w:rPr>
        <w:lastRenderedPageBreak/>
        <w:t>19</w:t>
      </w:r>
      <w:r w:rsidRPr="00AC0F5A">
        <w:rPr>
          <w:b/>
          <w:bCs/>
          <w:sz w:val="26"/>
          <w:lang w:val="vi-VN"/>
        </w:rPr>
        <w:t>.4. Cơ quan giải quyết thủ tục hành chính</w:t>
      </w:r>
      <w:r w:rsidRPr="00AC0F5A">
        <w:rPr>
          <w:sz w:val="26"/>
          <w:lang w:val="vi-VN"/>
        </w:rPr>
        <w:t> </w:t>
      </w:r>
    </w:p>
    <w:p w:rsidR="00AC0F5A" w:rsidRPr="00AC0F5A" w:rsidRDefault="00AC0F5A" w:rsidP="00AC0F5A">
      <w:pPr>
        <w:autoSpaceDE w:val="0"/>
        <w:autoSpaceDN w:val="0"/>
        <w:adjustRightInd w:val="0"/>
        <w:spacing w:before="120" w:after="160" w:line="259" w:lineRule="auto"/>
        <w:ind w:firstLine="709"/>
        <w:jc w:val="both"/>
        <w:rPr>
          <w:rFonts w:eastAsia="Arial"/>
          <w:sz w:val="26"/>
          <w:lang w:val="vi-VN"/>
        </w:rPr>
      </w:pPr>
      <w:r w:rsidRPr="00AC0F5A">
        <w:rPr>
          <w:rFonts w:eastAsia="Arial"/>
          <w:sz w:val="26"/>
          <w:lang w:val="vi-VN"/>
        </w:rPr>
        <w:tab/>
        <w:t>- Cơ quan có thẩm quyền quyết định: Sở Văn hóa, Thể thao và Du lịch.</w:t>
      </w:r>
    </w:p>
    <w:p w:rsidR="00AC0F5A" w:rsidRPr="00AC0F5A" w:rsidRDefault="00AC0F5A" w:rsidP="00AC0F5A">
      <w:pPr>
        <w:autoSpaceDE w:val="0"/>
        <w:autoSpaceDN w:val="0"/>
        <w:adjustRightInd w:val="0"/>
        <w:spacing w:before="120" w:after="160" w:line="259" w:lineRule="auto"/>
        <w:ind w:firstLine="709"/>
        <w:jc w:val="both"/>
        <w:rPr>
          <w:rFonts w:eastAsia="Arial"/>
          <w:sz w:val="26"/>
          <w:lang w:val="vi-VN"/>
        </w:rPr>
      </w:pPr>
      <w:r w:rsidRPr="00AC0F5A">
        <w:rPr>
          <w:rFonts w:eastAsia="Arial"/>
          <w:sz w:val="26"/>
          <w:lang w:val="vi-VN"/>
        </w:rPr>
        <w:tab/>
        <w:t>- Cơ quan trực tiếp thực hiện: Sở Văn hóa, Thể thao và Du lịch.</w:t>
      </w:r>
    </w:p>
    <w:p w:rsidR="00AC0F5A" w:rsidRPr="00AC0F5A" w:rsidRDefault="00AC0F5A" w:rsidP="00AC0F5A">
      <w:pPr>
        <w:autoSpaceDE w:val="0"/>
        <w:autoSpaceDN w:val="0"/>
        <w:adjustRightInd w:val="0"/>
        <w:spacing w:before="120"/>
        <w:ind w:firstLine="709"/>
        <w:jc w:val="both"/>
        <w:rPr>
          <w:b/>
          <w:bCs/>
          <w:sz w:val="26"/>
          <w:lang w:val="vi-VN"/>
        </w:rPr>
      </w:pPr>
      <w:r w:rsidRPr="00AC0F5A">
        <w:rPr>
          <w:b/>
          <w:bCs/>
          <w:sz w:val="26"/>
        </w:rPr>
        <w:t>19</w:t>
      </w:r>
      <w:r w:rsidRPr="00AC0F5A">
        <w:rPr>
          <w:b/>
          <w:bCs/>
          <w:sz w:val="26"/>
          <w:lang w:val="vi-VN"/>
        </w:rPr>
        <w:t xml:space="preserve">.5. Kết quả thực hiện thủ tục hành chính: </w:t>
      </w:r>
      <w:r w:rsidRPr="00AC0F5A">
        <w:rPr>
          <w:rFonts w:eastAsia="Arial"/>
          <w:sz w:val="26"/>
          <w:lang w:val="vi-VN"/>
        </w:rPr>
        <w:t>Văn bản trả lời.</w:t>
      </w:r>
    </w:p>
    <w:p w:rsidR="00AC0F5A" w:rsidRPr="00AC0F5A" w:rsidRDefault="00AC0F5A" w:rsidP="00AC0F5A">
      <w:pPr>
        <w:autoSpaceDE w:val="0"/>
        <w:autoSpaceDN w:val="0"/>
        <w:adjustRightInd w:val="0"/>
        <w:spacing w:before="120"/>
        <w:ind w:firstLine="709"/>
        <w:jc w:val="both"/>
        <w:rPr>
          <w:rFonts w:eastAsia="Arial"/>
          <w:spacing w:val="-4"/>
          <w:sz w:val="26"/>
          <w:lang w:val="vi-VN"/>
        </w:rPr>
      </w:pPr>
      <w:r w:rsidRPr="00AC0F5A">
        <w:rPr>
          <w:b/>
          <w:bCs/>
          <w:sz w:val="26"/>
        </w:rPr>
        <w:t>19</w:t>
      </w:r>
      <w:r w:rsidRPr="00AC0F5A">
        <w:rPr>
          <w:b/>
          <w:bCs/>
          <w:sz w:val="26"/>
          <w:lang w:val="vi-VN"/>
        </w:rPr>
        <w:t xml:space="preserve">.6. Phí, lệ phí: </w:t>
      </w:r>
      <w:r w:rsidRPr="00AC0F5A">
        <w:rPr>
          <w:rFonts w:eastAsia="Arial"/>
          <w:spacing w:val="-4"/>
          <w:sz w:val="26"/>
          <w:lang w:val="vi-VN"/>
        </w:rPr>
        <w:t xml:space="preserve"> Không.</w:t>
      </w:r>
    </w:p>
    <w:p w:rsidR="00AC0F5A" w:rsidRPr="00AC0F5A" w:rsidRDefault="00AC0F5A" w:rsidP="00AC0F5A">
      <w:pPr>
        <w:autoSpaceDE w:val="0"/>
        <w:autoSpaceDN w:val="0"/>
        <w:adjustRightInd w:val="0"/>
        <w:spacing w:before="120"/>
        <w:ind w:firstLine="709"/>
        <w:jc w:val="both"/>
        <w:rPr>
          <w:sz w:val="26"/>
          <w:lang w:val="vi-VN"/>
        </w:rPr>
      </w:pPr>
      <w:r w:rsidRPr="00AC0F5A">
        <w:rPr>
          <w:b/>
          <w:sz w:val="26"/>
        </w:rPr>
        <w:t>19</w:t>
      </w:r>
      <w:r w:rsidRPr="00AC0F5A">
        <w:rPr>
          <w:b/>
          <w:sz w:val="26"/>
          <w:lang w:val="vi-VN"/>
        </w:rPr>
        <w:t>.7. Tên mẫu đơn, mẫu tờ khai:</w:t>
      </w:r>
      <w:r w:rsidRPr="00AC0F5A">
        <w:rPr>
          <w:sz w:val="26"/>
          <w:lang w:val="vi-VN"/>
        </w:rPr>
        <w:t xml:space="preserve"> Không.</w:t>
      </w:r>
    </w:p>
    <w:p w:rsidR="00AC0F5A" w:rsidRPr="00AC0F5A" w:rsidRDefault="00AC0F5A" w:rsidP="00AC0F5A">
      <w:pPr>
        <w:spacing w:before="120" w:after="120"/>
        <w:ind w:firstLine="709"/>
        <w:jc w:val="both"/>
        <w:rPr>
          <w:b/>
          <w:bCs/>
          <w:sz w:val="26"/>
          <w:lang w:val="hr-HR"/>
        </w:rPr>
      </w:pPr>
      <w:r w:rsidRPr="00AC0F5A">
        <w:rPr>
          <w:b/>
          <w:bCs/>
          <w:sz w:val="26"/>
          <w:lang w:val="hr-HR"/>
        </w:rPr>
        <w:t xml:space="preserve">19.8. Yêu cầu, điều kiện thực hiện thủ tục hành chính: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Tổ chức, cá nhân Việt Nam có chức năng hoạt động trong lĩnh vực mỹ thuật, văn hoá, nghệ thuật theo quy định của pháp luật;</w:t>
      </w:r>
    </w:p>
    <w:p w:rsidR="00AC0F5A" w:rsidRPr="00AC0F5A" w:rsidRDefault="00AC0F5A" w:rsidP="00AC0F5A">
      <w:pPr>
        <w:autoSpaceDE w:val="0"/>
        <w:autoSpaceDN w:val="0"/>
        <w:adjustRightInd w:val="0"/>
        <w:spacing w:before="120" w:after="160" w:line="259" w:lineRule="auto"/>
        <w:ind w:firstLine="737"/>
        <w:jc w:val="both"/>
        <w:rPr>
          <w:rFonts w:eastAsia="Arial"/>
          <w:spacing w:val="-2"/>
          <w:sz w:val="26"/>
          <w:lang w:val="vi-VN"/>
        </w:rPr>
      </w:pPr>
      <w:r w:rsidRPr="00AC0F5A">
        <w:rPr>
          <w:rFonts w:eastAsia="Arial"/>
          <w:spacing w:val="-2"/>
          <w:sz w:val="26"/>
          <w:lang w:val="vi-VN"/>
        </w:rPr>
        <w:t xml:space="preserve">- Tổ chức, cá nhân nước ngoài, tổ chức quốc tế tổ chức thi sáng tác tác phẩm mỹ thuật tại Việt Nam phải phối hợp với cơ quan, tổ chức có chức năng hoạt động trong lĩnh vực mỹ thuật, văn hoá, nghệ thuật theo quy định của pháp luật. </w:t>
      </w:r>
    </w:p>
    <w:p w:rsidR="00AC0F5A" w:rsidRPr="00AC0F5A" w:rsidRDefault="00AC0F5A" w:rsidP="00AC0F5A">
      <w:pPr>
        <w:shd w:val="clear" w:color="auto" w:fill="FFFFFF"/>
        <w:spacing w:before="120" w:line="300" w:lineRule="atLeast"/>
        <w:jc w:val="both"/>
        <w:rPr>
          <w:sz w:val="26"/>
          <w:lang w:val="vi-VN"/>
        </w:rPr>
      </w:pPr>
      <w:r w:rsidRPr="00AC0F5A">
        <w:rPr>
          <w:spacing w:val="-2"/>
          <w:sz w:val="26"/>
          <w:lang w:val="vi-VN"/>
        </w:rPr>
        <w:t xml:space="preserve"> </w:t>
      </w:r>
      <w:r w:rsidRPr="00AC0F5A">
        <w:rPr>
          <w:spacing w:val="-2"/>
          <w:sz w:val="26"/>
          <w:lang w:val="vi-VN"/>
        </w:rPr>
        <w:tab/>
      </w:r>
      <w:r w:rsidRPr="00AC0F5A">
        <w:rPr>
          <w:sz w:val="26"/>
          <w:lang w:val="vi-VN"/>
        </w:rPr>
        <w:t>- Trong thời hạn 30 ngày, kể từ ngày kết thúc cuộc thi sáng tác tác phẩm mỹ thuật tổ chức, cá nhân tổ chức cuộc thi phải gửi báo cáo kết quả cuộc thi bằng văn bản đến đến Sở Văn hóa, Thể</w:t>
      </w:r>
      <w:r w:rsidRPr="00AC0F5A">
        <w:rPr>
          <w:rFonts w:eastAsia="DejaVu Sans Condensed"/>
          <w:sz w:val="26"/>
          <w:lang w:val="vi-VN"/>
        </w:rPr>
        <w:t> </w:t>
      </w:r>
      <w:r w:rsidRPr="00AC0F5A">
        <w:rPr>
          <w:sz w:val="26"/>
          <w:lang w:val="vi-VN"/>
        </w:rPr>
        <w:t>thao và Du lịch đối với cuộc thi quy mô cấp tỉnh. Báo cáo kết quả cuộc thi phải nêu rõ các tổ chức, cá nhân tham gia tổ chức số lượng người tham gia thi; số lượng tác phẩm dự thi và kết quả giải thưởng (nếu có).</w:t>
      </w:r>
    </w:p>
    <w:p w:rsidR="00AC0F5A" w:rsidRPr="00AC0F5A" w:rsidRDefault="00AC0F5A" w:rsidP="00AC0F5A">
      <w:pPr>
        <w:shd w:val="clear" w:color="auto" w:fill="FFFFFF"/>
        <w:spacing w:before="120" w:after="120" w:line="234" w:lineRule="atLeast"/>
        <w:ind w:firstLine="720"/>
        <w:jc w:val="both"/>
        <w:rPr>
          <w:b/>
          <w:bCs/>
          <w:sz w:val="26"/>
          <w:lang w:val="hr-HR"/>
        </w:rPr>
      </w:pPr>
      <w:r w:rsidRPr="00AC0F5A">
        <w:rPr>
          <w:b/>
          <w:bCs/>
          <w:sz w:val="26"/>
          <w:lang w:val="hr-HR"/>
        </w:rPr>
        <w:t xml:space="preserve">19.9. Căn cứ pháp lý của thủ tục hành chính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xml:space="preserve">- Nghị định số 113/2013/NĐ-CP ngày 02 tháng 10 năm 2013 của Chính phủ về hoạt động mỹ thuật;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xml:space="preserve">- Thông tư số 01/2018/TT-BVHTTDL ngày 18 tháng 01 năm 2018 quy định chi tiết thi hành tại Nghị định số 113/2013/NĐ-CP ngày 02 tháng 10 năm 2013 của Chính phủ về hoạt động mỹ thuật.   </w:t>
      </w:r>
    </w:p>
    <w:p w:rsidR="00AC0F5A" w:rsidRPr="00AC0F5A" w:rsidRDefault="00AC0F5A" w:rsidP="00AC0F5A">
      <w:pPr>
        <w:autoSpaceDE w:val="0"/>
        <w:autoSpaceDN w:val="0"/>
        <w:adjustRightInd w:val="0"/>
        <w:spacing w:before="120" w:line="259" w:lineRule="auto"/>
        <w:ind w:firstLine="561"/>
        <w:jc w:val="both"/>
        <w:rPr>
          <w:b/>
          <w:sz w:val="26"/>
        </w:rPr>
      </w:pPr>
      <w:r w:rsidRPr="00AC0F5A">
        <w:rPr>
          <w:b/>
          <w:sz w:val="26"/>
          <w:lang w:val="nl-NL"/>
        </w:rPr>
        <w:t>19.10.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2"/>
        <w:gridCol w:w="2128"/>
        <w:gridCol w:w="1353"/>
      </w:tblGrid>
      <w:tr w:rsidR="00AC0F5A" w:rsidRPr="00AC0F5A" w:rsidTr="00B30656">
        <w:trPr>
          <w:trHeight w:val="517"/>
        </w:trPr>
        <w:tc>
          <w:tcPr>
            <w:tcW w:w="332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24"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651"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332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24"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tc>
        <w:tc>
          <w:tcPr>
            <w:tcW w:w="651"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10 năm</w:t>
            </w: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tc>
      </w:tr>
      <w:tr w:rsidR="00AC0F5A" w:rsidRPr="00AC0F5A" w:rsidTr="00B30656">
        <w:trPr>
          <w:trHeight w:val="517"/>
        </w:trPr>
        <w:tc>
          <w:tcPr>
            <w:tcW w:w="332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
                <w:bCs/>
                <w:sz w:val="26"/>
                <w:lang w:val="nl-NL"/>
              </w:rPr>
              <w:t>về thực hiện cơ chế một cửa, một cửa liên thông trong giải quyết thủ tục hành chính</w:t>
            </w:r>
            <w:r w:rsidRPr="00AC0F5A">
              <w:rPr>
                <w:sz w:val="26"/>
                <w:lang w:val="nl-NL"/>
              </w:rPr>
              <w:t xml:space="preserve">. </w:t>
            </w:r>
          </w:p>
        </w:tc>
        <w:tc>
          <w:tcPr>
            <w:tcW w:w="1024"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651"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keepNext/>
        <w:keepLines/>
        <w:spacing w:before="120"/>
        <w:ind w:firstLine="720"/>
        <w:jc w:val="both"/>
        <w:outlineLvl w:val="1"/>
        <w:rPr>
          <w:b/>
          <w:bCs/>
          <w:sz w:val="26"/>
          <w:lang w:val="nl-NL"/>
        </w:rPr>
        <w:sectPr w:rsidR="00AC0F5A" w:rsidRPr="00AC0F5A" w:rsidSect="00B03F85">
          <w:pgSz w:w="11907" w:h="16840" w:code="9"/>
          <w:pgMar w:top="964" w:right="851" w:bottom="1701" w:left="1134" w:header="567" w:footer="567" w:gutter="0"/>
          <w:cols w:space="720"/>
          <w:titlePg/>
          <w:docGrid w:linePitch="326"/>
        </w:sectPr>
      </w:pPr>
    </w:p>
    <w:p w:rsidR="00AC0F5A" w:rsidRPr="00D815A1" w:rsidRDefault="00AC0F5A" w:rsidP="00D815A1">
      <w:pPr>
        <w:pStyle w:val="Heading6"/>
        <w:ind w:firstLine="709"/>
        <w:rPr>
          <w:rFonts w:ascii="Times New Roman" w:hAnsi="Times New Roman" w:cs="Times New Roman"/>
          <w:b/>
          <w:i w:val="0"/>
          <w:color w:val="auto"/>
          <w:sz w:val="26"/>
          <w:szCs w:val="26"/>
          <w:lang w:val="hr-HR"/>
        </w:rPr>
      </w:pPr>
      <w:r w:rsidRPr="00D815A1">
        <w:rPr>
          <w:rFonts w:ascii="Times New Roman" w:hAnsi="Times New Roman" w:cs="Times New Roman"/>
          <w:b/>
          <w:i w:val="0"/>
          <w:color w:val="auto"/>
          <w:sz w:val="26"/>
          <w:szCs w:val="26"/>
          <w:lang w:val="nl-NL"/>
        </w:rPr>
        <w:lastRenderedPageBreak/>
        <w:t xml:space="preserve">20. </w:t>
      </w:r>
      <w:r w:rsidRPr="00D815A1">
        <w:rPr>
          <w:rFonts w:ascii="Times New Roman" w:eastAsia="Arial" w:hAnsi="Times New Roman" w:cs="Times New Roman"/>
          <w:b/>
          <w:i w:val="0"/>
          <w:color w:val="auto"/>
          <w:sz w:val="26"/>
          <w:szCs w:val="26"/>
          <w:lang w:val="vi-VN"/>
        </w:rPr>
        <w:t>Thủ tục cấp giấy phép tổ chức trại sáng tác điêu khắc</w:t>
      </w:r>
    </w:p>
    <w:p w:rsidR="00AC0F5A" w:rsidRPr="00AC0F5A" w:rsidRDefault="00AC0F5A" w:rsidP="00AC0F5A">
      <w:pPr>
        <w:shd w:val="clear" w:color="auto" w:fill="FFFFFF"/>
        <w:spacing w:before="120" w:after="120" w:line="212" w:lineRule="atLeast"/>
        <w:ind w:firstLine="720"/>
        <w:jc w:val="both"/>
        <w:rPr>
          <w:i/>
          <w:sz w:val="26"/>
          <w:lang w:val="es-AR"/>
        </w:rPr>
      </w:pPr>
      <w:r w:rsidRPr="00AC0F5A">
        <w:rPr>
          <w:b/>
          <w:bCs/>
          <w:sz w:val="26"/>
          <w:lang w:val="hr-HR"/>
        </w:rPr>
        <w:t xml:space="preserve">20.1.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351" w:type="dxa"/>
        <w:tblLook w:val="04A0" w:firstRow="1" w:lastRow="0" w:firstColumn="1" w:lastColumn="0" w:noHBand="0" w:noVBand="1"/>
      </w:tblPr>
      <w:tblGrid>
        <w:gridCol w:w="805"/>
        <w:gridCol w:w="1597"/>
        <w:gridCol w:w="5100"/>
        <w:gridCol w:w="2076"/>
        <w:gridCol w:w="773"/>
      </w:tblGrid>
      <w:tr w:rsidR="00AC0F5A" w:rsidRPr="00AC0F5A" w:rsidTr="00B30656">
        <w:trPr>
          <w:trHeight w:val="401"/>
          <w:tblHeader/>
        </w:trPr>
        <w:tc>
          <w:tcPr>
            <w:tcW w:w="588"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4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187"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153"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783"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889"/>
        </w:trPr>
        <w:tc>
          <w:tcPr>
            <w:tcW w:w="588"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40"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187" w:type="dxa"/>
            <w:tcBorders>
              <w:top w:val="single" w:sz="4" w:space="0" w:color="auto"/>
            </w:tcBorders>
            <w:vAlign w:val="center"/>
          </w:tcPr>
          <w:p w:rsidR="00AC0F5A" w:rsidRPr="00AC0F5A" w:rsidRDefault="00AC0F5A" w:rsidP="00AC0F5A">
            <w:pPr>
              <w:shd w:val="clear" w:color="auto" w:fill="FFFFFF"/>
              <w:jc w:val="both"/>
              <w:rPr>
                <w:sz w:val="26"/>
              </w:rPr>
            </w:pPr>
            <w:r w:rsidRPr="00AC0F5A">
              <w:rPr>
                <w:sz w:val="26"/>
              </w:rPr>
              <w:t xml:space="preserve">1. </w:t>
            </w:r>
            <w:r w:rsidRPr="00AC0F5A">
              <w:rPr>
                <w:sz w:val="26"/>
                <w:lang w:val="vi-VN"/>
              </w:rPr>
              <w:t>Nộp trực tiếp qua Bộ phận tiếp nhận và trả kết quả</w:t>
            </w:r>
            <w:r w:rsidRPr="00AC0F5A">
              <w:rPr>
                <w:sz w:val="26"/>
              </w:rPr>
              <w:t xml:space="preserve"> </w:t>
            </w:r>
            <w:r w:rsidRPr="00AC0F5A">
              <w:rPr>
                <w:sz w:val="26"/>
                <w:lang w:val="vi-VN"/>
              </w:rPr>
              <w:t xml:space="preserve">của Sở </w:t>
            </w:r>
            <w:r w:rsidRPr="00AC0F5A">
              <w:rPr>
                <w:sz w:val="26"/>
              </w:rPr>
              <w:t xml:space="preserve">Văn hóa, Thể thao và Du lịch </w:t>
            </w:r>
            <w:r w:rsidRPr="00AC0F5A">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AC0F5A">
              <w:rPr>
                <w:sz w:val="26"/>
                <w:lang w:val="vi-VN"/>
              </w:rPr>
              <w:t>, phường 1, thành phố Cao Lãnh, tỉnh Đồng Tháp).</w:t>
            </w:r>
          </w:p>
          <w:p w:rsidR="00AC0F5A" w:rsidRPr="00AC0F5A" w:rsidRDefault="00AC0F5A" w:rsidP="00AC0F5A">
            <w:pPr>
              <w:shd w:val="clear" w:color="auto" w:fill="FFFFFF"/>
              <w:jc w:val="both"/>
              <w:rPr>
                <w:i/>
                <w:sz w:val="26"/>
                <w:lang w:val="vi-VN"/>
              </w:rPr>
            </w:pPr>
            <w:r w:rsidRPr="00AC0F5A">
              <w:rPr>
                <w:sz w:val="26"/>
                <w:lang w:val="vi-VN"/>
              </w:rPr>
              <w:t>2. Hoặc thông qua dịch vụ bưu chính công ích.</w:t>
            </w:r>
          </w:p>
        </w:tc>
        <w:tc>
          <w:tcPr>
            <w:tcW w:w="2153"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783"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55"/>
        </w:trPr>
        <w:tc>
          <w:tcPr>
            <w:tcW w:w="588" w:type="dxa"/>
            <w:vMerge/>
          </w:tcPr>
          <w:p w:rsidR="00AC0F5A" w:rsidRPr="00AC0F5A" w:rsidRDefault="00AC0F5A" w:rsidP="00AC0F5A">
            <w:pPr>
              <w:spacing w:after="120" w:line="234" w:lineRule="atLeast"/>
              <w:jc w:val="both"/>
              <w:rPr>
                <w:b/>
                <w:sz w:val="26"/>
                <w:lang w:val="vi-VN"/>
              </w:rPr>
            </w:pPr>
          </w:p>
        </w:tc>
        <w:tc>
          <w:tcPr>
            <w:tcW w:w="1640" w:type="dxa"/>
            <w:vMerge/>
          </w:tcPr>
          <w:p w:rsidR="00AC0F5A" w:rsidRPr="00AC0F5A" w:rsidRDefault="00AC0F5A" w:rsidP="00AC0F5A">
            <w:pPr>
              <w:shd w:val="clear" w:color="auto" w:fill="FFFFFF"/>
              <w:spacing w:after="120" w:line="234" w:lineRule="atLeast"/>
              <w:jc w:val="both"/>
              <w:rPr>
                <w:b/>
                <w:sz w:val="26"/>
                <w:lang w:val="vi-VN"/>
              </w:rPr>
            </w:pPr>
          </w:p>
        </w:tc>
        <w:tc>
          <w:tcPr>
            <w:tcW w:w="5187"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149" w:history="1">
              <w:r w:rsidRPr="00AC0F5A">
                <w:rPr>
                  <w:i/>
                  <w:sz w:val="26"/>
                  <w:u w:val="single"/>
                  <w:lang w:val="nl-NL"/>
                </w:rPr>
                <w:t>http://dichvucong.dongthap.gov.vn</w:t>
              </w:r>
            </w:hyperlink>
            <w:r w:rsidRPr="00AC0F5A">
              <w:rPr>
                <w:sz w:val="26"/>
                <w:lang w:val="vi-VN"/>
              </w:rPr>
              <w:t>.</w:t>
            </w:r>
          </w:p>
        </w:tc>
        <w:tc>
          <w:tcPr>
            <w:tcW w:w="2153"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783"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594"/>
        </w:trPr>
        <w:tc>
          <w:tcPr>
            <w:tcW w:w="588"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640"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187"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53"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783" w:type="dxa"/>
            <w:vMerge w:val="restart"/>
            <w:vAlign w:val="center"/>
          </w:tcPr>
          <w:p w:rsidR="00AC0F5A" w:rsidRPr="00AC0F5A" w:rsidRDefault="00AC0F5A" w:rsidP="00AC0F5A">
            <w:pPr>
              <w:jc w:val="center"/>
              <w:rPr>
                <w:i/>
                <w:sz w:val="26"/>
                <w:lang w:val="vi-VN"/>
              </w:rPr>
            </w:pPr>
          </w:p>
        </w:tc>
      </w:tr>
      <w:tr w:rsidR="00AC0F5A" w:rsidRPr="00AC0F5A" w:rsidTr="00B30656">
        <w:trPr>
          <w:trHeight w:val="594"/>
        </w:trPr>
        <w:tc>
          <w:tcPr>
            <w:tcW w:w="588" w:type="dxa"/>
            <w:vMerge/>
          </w:tcPr>
          <w:p w:rsidR="00AC0F5A" w:rsidRPr="00AC0F5A" w:rsidRDefault="00AC0F5A" w:rsidP="00AC0F5A">
            <w:pPr>
              <w:spacing w:after="120" w:line="234" w:lineRule="atLeast"/>
              <w:jc w:val="both"/>
              <w:rPr>
                <w:b/>
                <w:sz w:val="26"/>
              </w:rPr>
            </w:pPr>
          </w:p>
        </w:tc>
        <w:tc>
          <w:tcPr>
            <w:tcW w:w="1640" w:type="dxa"/>
            <w:vMerge/>
          </w:tcPr>
          <w:p w:rsidR="00AC0F5A" w:rsidRPr="00AC0F5A" w:rsidRDefault="00AC0F5A" w:rsidP="00AC0F5A">
            <w:pPr>
              <w:spacing w:before="120" w:after="120"/>
              <w:jc w:val="both"/>
              <w:rPr>
                <w:b/>
                <w:sz w:val="26"/>
              </w:rPr>
            </w:pPr>
          </w:p>
        </w:tc>
        <w:tc>
          <w:tcPr>
            <w:tcW w:w="5187" w:type="dxa"/>
          </w:tcPr>
          <w:p w:rsidR="00AC0F5A" w:rsidRPr="00AC0F5A" w:rsidRDefault="00AC0F5A" w:rsidP="00AC0F5A">
            <w:pPr>
              <w:shd w:val="clear" w:color="auto" w:fill="FFFFFF"/>
              <w:spacing w:after="120" w:line="234" w:lineRule="atLeast"/>
              <w:jc w:val="both"/>
              <w:rPr>
                <w:sz w:val="26"/>
              </w:rPr>
            </w:pPr>
            <w:r w:rsidRPr="00AC0F5A">
              <w:rPr>
                <w:sz w:val="26"/>
              </w:rPr>
              <w:t xml:space="preserve">2. Đối với hồ sơ được nộp trực tuyến thông qua Cổng Dịch vụ công của tỉnh, cán bộ, công chức, viên chức tiếp nhận hồ sơ tại Bộ phận </w:t>
            </w:r>
            <w:r w:rsidRPr="00AC0F5A">
              <w:rPr>
                <w:sz w:val="26"/>
                <w:lang w:val="vi-VN"/>
              </w:rPr>
              <w:t>tiếp nhận và trả kết quả</w:t>
            </w:r>
            <w:r w:rsidRPr="00AC0F5A">
              <w:rPr>
                <w:sz w:val="26"/>
              </w:rPr>
              <w:t xml:space="preserve"> phải xem xét, kiểm tra </w:t>
            </w:r>
            <w:r w:rsidRPr="00AC0F5A">
              <w:rPr>
                <w:sz w:val="26"/>
              </w:rPr>
              <w:lastRenderedPageBreak/>
              <w:t xml:space="preserve">tính chính xác, đầy đủ của hồ sơ. </w:t>
            </w:r>
          </w:p>
          <w:p w:rsidR="00AC0F5A" w:rsidRPr="00AC0F5A" w:rsidRDefault="00AC0F5A" w:rsidP="00AC0F5A">
            <w:pPr>
              <w:shd w:val="clear" w:color="auto" w:fill="FFFFFF"/>
              <w:spacing w:after="120" w:line="234" w:lineRule="atLeast"/>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2153" w:type="dxa"/>
            <w:vAlign w:val="center"/>
          </w:tcPr>
          <w:p w:rsidR="00AC0F5A" w:rsidRPr="00AC0F5A" w:rsidRDefault="00AC0F5A" w:rsidP="00AC0F5A">
            <w:pPr>
              <w:spacing w:after="120" w:line="234" w:lineRule="atLeast"/>
              <w:jc w:val="center"/>
              <w:rPr>
                <w:sz w:val="26"/>
              </w:rPr>
            </w:pPr>
            <w:r w:rsidRPr="00AC0F5A">
              <w:rPr>
                <w:sz w:val="26"/>
              </w:rPr>
              <w:lastRenderedPageBreak/>
              <w:t xml:space="preserve">Không quá 01 ngày làm việc kể từ ngày phát sinh </w:t>
            </w:r>
            <w:r w:rsidRPr="00AC0F5A">
              <w:rPr>
                <w:sz w:val="26"/>
              </w:rPr>
              <w:lastRenderedPageBreak/>
              <w:t>hồ sơ trực tuyến</w:t>
            </w:r>
          </w:p>
        </w:tc>
        <w:tc>
          <w:tcPr>
            <w:tcW w:w="783" w:type="dxa"/>
            <w:vMerge/>
          </w:tcPr>
          <w:p w:rsidR="00AC0F5A" w:rsidRPr="00AC0F5A" w:rsidRDefault="00AC0F5A" w:rsidP="00AC0F5A">
            <w:pPr>
              <w:spacing w:after="120" w:line="234" w:lineRule="atLeast"/>
              <w:jc w:val="both"/>
              <w:rPr>
                <w:b/>
                <w:sz w:val="26"/>
              </w:rPr>
            </w:pPr>
          </w:p>
        </w:tc>
      </w:tr>
      <w:tr w:rsidR="00AC0F5A" w:rsidRPr="00AC0F5A" w:rsidTr="00B30656">
        <w:trPr>
          <w:trHeight w:val="143"/>
        </w:trPr>
        <w:tc>
          <w:tcPr>
            <w:tcW w:w="588" w:type="dxa"/>
            <w:vMerge w:val="restart"/>
            <w:vAlign w:val="center"/>
          </w:tcPr>
          <w:p w:rsidR="00AC0F5A" w:rsidRPr="00AC0F5A" w:rsidRDefault="00AC0F5A" w:rsidP="00AC0F5A">
            <w:pPr>
              <w:spacing w:after="120" w:line="234" w:lineRule="atLeast"/>
              <w:jc w:val="center"/>
              <w:rPr>
                <w:b/>
                <w:sz w:val="26"/>
              </w:rPr>
            </w:pPr>
            <w:r w:rsidRPr="00AC0F5A">
              <w:rPr>
                <w:b/>
                <w:sz w:val="26"/>
              </w:rPr>
              <w:lastRenderedPageBreak/>
              <w:t>Bước 3</w:t>
            </w:r>
          </w:p>
        </w:tc>
        <w:tc>
          <w:tcPr>
            <w:tcW w:w="1640"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187"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2153" w:type="dxa"/>
            <w:vAlign w:val="center"/>
          </w:tcPr>
          <w:p w:rsidR="00AC0F5A" w:rsidRPr="00AC0F5A" w:rsidRDefault="00AC0F5A" w:rsidP="00AC0F5A">
            <w:pPr>
              <w:spacing w:after="120" w:line="234" w:lineRule="atLeast"/>
              <w:jc w:val="center"/>
              <w:rPr>
                <w:b/>
                <w:sz w:val="26"/>
              </w:rPr>
            </w:pPr>
            <w:r w:rsidRPr="00AC0F5A">
              <w:rPr>
                <w:b/>
                <w:sz w:val="26"/>
              </w:rPr>
              <w:t>07 ngày làm việc</w:t>
            </w:r>
            <w:r w:rsidRPr="00AC0F5A">
              <w:rPr>
                <w:sz w:val="26"/>
              </w:rPr>
              <w:t>, trong đó:</w:t>
            </w:r>
          </w:p>
        </w:tc>
        <w:tc>
          <w:tcPr>
            <w:tcW w:w="783" w:type="dxa"/>
            <w:vAlign w:val="center"/>
          </w:tcPr>
          <w:p w:rsidR="00AC0F5A" w:rsidRPr="00AC0F5A" w:rsidRDefault="00AC0F5A" w:rsidP="00AC0F5A">
            <w:pPr>
              <w:spacing w:after="120" w:line="234" w:lineRule="atLeast"/>
              <w:jc w:val="center"/>
              <w:rPr>
                <w:b/>
                <w:sz w:val="26"/>
              </w:rPr>
            </w:pPr>
          </w:p>
        </w:tc>
      </w:tr>
      <w:tr w:rsidR="00AC0F5A" w:rsidRPr="00AC0F5A" w:rsidTr="00B30656">
        <w:trPr>
          <w:trHeight w:val="143"/>
        </w:trPr>
        <w:tc>
          <w:tcPr>
            <w:tcW w:w="588" w:type="dxa"/>
            <w:vMerge/>
          </w:tcPr>
          <w:p w:rsidR="00AC0F5A" w:rsidRPr="00AC0F5A" w:rsidRDefault="00AC0F5A" w:rsidP="00AC0F5A">
            <w:pPr>
              <w:spacing w:after="120" w:line="234" w:lineRule="atLeast"/>
              <w:jc w:val="both"/>
              <w:rPr>
                <w:b/>
                <w:sz w:val="26"/>
              </w:rPr>
            </w:pPr>
          </w:p>
        </w:tc>
        <w:tc>
          <w:tcPr>
            <w:tcW w:w="1640" w:type="dxa"/>
            <w:vMerge/>
          </w:tcPr>
          <w:p w:rsidR="00AC0F5A" w:rsidRPr="00AC0F5A" w:rsidRDefault="00AC0F5A" w:rsidP="00AC0F5A">
            <w:pPr>
              <w:spacing w:after="120" w:line="234" w:lineRule="atLeast"/>
              <w:jc w:val="both"/>
              <w:rPr>
                <w:b/>
                <w:sz w:val="26"/>
              </w:rPr>
            </w:pPr>
          </w:p>
        </w:tc>
        <w:tc>
          <w:tcPr>
            <w:tcW w:w="5187"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153" w:type="dxa"/>
            <w:vAlign w:val="center"/>
          </w:tcPr>
          <w:p w:rsidR="00AC0F5A" w:rsidRPr="00AC0F5A" w:rsidRDefault="00AC0F5A" w:rsidP="00AC0F5A">
            <w:pPr>
              <w:spacing w:after="120" w:line="234" w:lineRule="atLeast"/>
              <w:jc w:val="center"/>
              <w:rPr>
                <w:b/>
                <w:sz w:val="26"/>
              </w:rPr>
            </w:pPr>
            <w:r w:rsidRPr="00AC0F5A">
              <w:rPr>
                <w:bCs/>
                <w:i/>
                <w:sz w:val="26"/>
              </w:rPr>
              <w:t xml:space="preserve"> 0,5 ngày</w:t>
            </w:r>
          </w:p>
        </w:tc>
        <w:tc>
          <w:tcPr>
            <w:tcW w:w="783" w:type="dxa"/>
          </w:tcPr>
          <w:p w:rsidR="00AC0F5A" w:rsidRPr="00AC0F5A" w:rsidRDefault="00AC0F5A" w:rsidP="00AC0F5A">
            <w:pPr>
              <w:spacing w:after="120" w:line="234" w:lineRule="atLeast"/>
              <w:jc w:val="both"/>
              <w:rPr>
                <w:b/>
                <w:sz w:val="26"/>
              </w:rPr>
            </w:pPr>
          </w:p>
        </w:tc>
      </w:tr>
      <w:tr w:rsidR="00AC0F5A" w:rsidRPr="00AC0F5A" w:rsidTr="00B30656">
        <w:trPr>
          <w:trHeight w:val="143"/>
        </w:trPr>
        <w:tc>
          <w:tcPr>
            <w:tcW w:w="588" w:type="dxa"/>
            <w:vMerge/>
          </w:tcPr>
          <w:p w:rsidR="00AC0F5A" w:rsidRPr="00AC0F5A" w:rsidRDefault="00AC0F5A" w:rsidP="00AC0F5A">
            <w:pPr>
              <w:spacing w:after="120" w:line="234" w:lineRule="atLeast"/>
              <w:jc w:val="both"/>
              <w:rPr>
                <w:b/>
                <w:sz w:val="26"/>
              </w:rPr>
            </w:pPr>
          </w:p>
        </w:tc>
        <w:tc>
          <w:tcPr>
            <w:tcW w:w="1640" w:type="dxa"/>
            <w:vMerge/>
          </w:tcPr>
          <w:p w:rsidR="00AC0F5A" w:rsidRPr="00AC0F5A" w:rsidRDefault="00AC0F5A" w:rsidP="00AC0F5A">
            <w:pPr>
              <w:spacing w:after="120" w:line="234" w:lineRule="atLeast"/>
              <w:jc w:val="both"/>
              <w:rPr>
                <w:b/>
                <w:sz w:val="26"/>
              </w:rPr>
            </w:pPr>
          </w:p>
        </w:tc>
        <w:tc>
          <w:tcPr>
            <w:tcW w:w="5187" w:type="dxa"/>
          </w:tcPr>
          <w:p w:rsidR="00AC0F5A" w:rsidRPr="00AC0F5A" w:rsidRDefault="00AC0F5A" w:rsidP="00AC0F5A">
            <w:pPr>
              <w:shd w:val="clear" w:color="auto" w:fill="FFFFFF"/>
              <w:spacing w:after="120" w:line="234" w:lineRule="atLeast"/>
              <w:jc w:val="both"/>
              <w:rPr>
                <w:i/>
                <w:sz w:val="26"/>
              </w:rPr>
            </w:pPr>
            <w:r w:rsidRPr="00AC0F5A">
              <w:rPr>
                <w:bCs/>
                <w:i/>
                <w:sz w:val="26"/>
              </w:rPr>
              <w:t>2. Giải quyết hồ sơ, t</w:t>
            </w:r>
            <w:r w:rsidRPr="00AC0F5A">
              <w:rPr>
                <w:i/>
                <w:sz w:val="26"/>
              </w:rPr>
              <w:t>rong đó:</w:t>
            </w:r>
          </w:p>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
                <w:sz w:val="26"/>
              </w:rPr>
            </w:pPr>
            <w:r w:rsidRPr="00AC0F5A">
              <w:rPr>
                <w:bCs/>
                <w:i/>
                <w:sz w:val="26"/>
              </w:rPr>
              <w:t>+ Văn thư</w:t>
            </w:r>
          </w:p>
        </w:tc>
        <w:tc>
          <w:tcPr>
            <w:tcW w:w="2153" w:type="dxa"/>
          </w:tcPr>
          <w:p w:rsidR="00AC0F5A" w:rsidRPr="00AC0F5A" w:rsidRDefault="00AC0F5A" w:rsidP="00AC0F5A">
            <w:pPr>
              <w:spacing w:after="120" w:line="234" w:lineRule="atLeast"/>
              <w:jc w:val="center"/>
              <w:rPr>
                <w:bCs/>
                <w:i/>
                <w:sz w:val="26"/>
              </w:rPr>
            </w:pPr>
            <w:r w:rsidRPr="00AC0F5A">
              <w:rPr>
                <w:bCs/>
                <w:i/>
                <w:sz w:val="26"/>
              </w:rPr>
              <w:t>6,5 ngày</w:t>
            </w:r>
          </w:p>
          <w:p w:rsidR="00AC0F5A" w:rsidRPr="00AC0F5A" w:rsidRDefault="00AC0F5A" w:rsidP="00AC0F5A">
            <w:pPr>
              <w:spacing w:after="120" w:line="234" w:lineRule="atLeast"/>
              <w:jc w:val="center"/>
              <w:rPr>
                <w:bCs/>
                <w:i/>
                <w:sz w:val="26"/>
              </w:rPr>
            </w:pPr>
            <w:r w:rsidRPr="00AC0F5A">
              <w:rPr>
                <w:bCs/>
                <w:i/>
                <w:sz w:val="26"/>
              </w:rPr>
              <w:t>03 ngày</w:t>
            </w:r>
          </w:p>
          <w:p w:rsidR="00AC0F5A" w:rsidRPr="00AC0F5A" w:rsidRDefault="00AC0F5A" w:rsidP="00AC0F5A">
            <w:pPr>
              <w:spacing w:after="120" w:line="234" w:lineRule="atLeast"/>
              <w:jc w:val="center"/>
              <w:rPr>
                <w:bCs/>
                <w:i/>
                <w:sz w:val="26"/>
              </w:rPr>
            </w:pPr>
            <w:r w:rsidRPr="00AC0F5A">
              <w:rPr>
                <w:bCs/>
                <w:i/>
                <w:sz w:val="26"/>
              </w:rPr>
              <w:t>1  ngày</w:t>
            </w:r>
          </w:p>
          <w:p w:rsidR="00AC0F5A" w:rsidRPr="00AC0F5A" w:rsidRDefault="00AC0F5A" w:rsidP="00AC0F5A">
            <w:pPr>
              <w:spacing w:after="120" w:line="234" w:lineRule="atLeast"/>
              <w:jc w:val="center"/>
              <w:rPr>
                <w:bCs/>
                <w:i/>
                <w:sz w:val="26"/>
              </w:rPr>
            </w:pPr>
            <w:r w:rsidRPr="00AC0F5A">
              <w:rPr>
                <w:bCs/>
                <w:i/>
                <w:sz w:val="26"/>
              </w:rPr>
              <w:t>02 ngày</w:t>
            </w:r>
          </w:p>
          <w:p w:rsidR="00AC0F5A" w:rsidRPr="00AC0F5A" w:rsidRDefault="00AC0F5A" w:rsidP="00AC0F5A">
            <w:pPr>
              <w:spacing w:after="120" w:line="234" w:lineRule="atLeast"/>
              <w:jc w:val="center"/>
              <w:rPr>
                <w:b/>
                <w:sz w:val="26"/>
              </w:rPr>
            </w:pPr>
            <w:r w:rsidRPr="00AC0F5A">
              <w:rPr>
                <w:bCs/>
                <w:i/>
                <w:sz w:val="26"/>
              </w:rPr>
              <w:t>0,5 ngày</w:t>
            </w:r>
          </w:p>
        </w:tc>
        <w:tc>
          <w:tcPr>
            <w:tcW w:w="783" w:type="dxa"/>
          </w:tcPr>
          <w:p w:rsidR="00AC0F5A" w:rsidRPr="00AC0F5A" w:rsidRDefault="00AC0F5A" w:rsidP="00AC0F5A">
            <w:pPr>
              <w:spacing w:after="120" w:line="234" w:lineRule="atLeast"/>
              <w:jc w:val="both"/>
              <w:rPr>
                <w:i/>
                <w:sz w:val="26"/>
              </w:rPr>
            </w:pPr>
          </w:p>
        </w:tc>
      </w:tr>
      <w:tr w:rsidR="00AC0F5A" w:rsidRPr="00AC0F5A" w:rsidTr="00B30656">
        <w:trPr>
          <w:trHeight w:val="143"/>
        </w:trPr>
        <w:tc>
          <w:tcPr>
            <w:tcW w:w="588" w:type="dxa"/>
            <w:vMerge/>
          </w:tcPr>
          <w:p w:rsidR="00AC0F5A" w:rsidRPr="00AC0F5A" w:rsidRDefault="00AC0F5A" w:rsidP="00AC0F5A">
            <w:pPr>
              <w:spacing w:after="120" w:line="234" w:lineRule="atLeast"/>
              <w:jc w:val="both"/>
              <w:rPr>
                <w:b/>
                <w:sz w:val="26"/>
              </w:rPr>
            </w:pPr>
          </w:p>
        </w:tc>
        <w:tc>
          <w:tcPr>
            <w:tcW w:w="1640" w:type="dxa"/>
            <w:vMerge/>
          </w:tcPr>
          <w:p w:rsidR="00AC0F5A" w:rsidRPr="00AC0F5A" w:rsidRDefault="00AC0F5A" w:rsidP="00AC0F5A">
            <w:pPr>
              <w:spacing w:after="120" w:line="234" w:lineRule="atLeast"/>
              <w:jc w:val="both"/>
              <w:rPr>
                <w:b/>
                <w:sz w:val="26"/>
              </w:rPr>
            </w:pPr>
          </w:p>
        </w:tc>
        <w:tc>
          <w:tcPr>
            <w:tcW w:w="5187" w:type="dxa"/>
          </w:tcPr>
          <w:p w:rsidR="00AC0F5A" w:rsidRPr="00AC0F5A" w:rsidRDefault="00AC0F5A" w:rsidP="00AC0F5A">
            <w:pPr>
              <w:spacing w:after="120" w:line="234" w:lineRule="atLeast"/>
              <w:jc w:val="both"/>
              <w:rPr>
                <w:sz w:val="26"/>
              </w:rPr>
            </w:pPr>
            <w:r w:rsidRPr="00AC0F5A">
              <w:rPr>
                <w:sz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rsidR="00AC0F5A" w:rsidRPr="00AC0F5A" w:rsidRDefault="00AC0F5A" w:rsidP="00AC0F5A">
            <w:pPr>
              <w:spacing w:before="120" w:after="120"/>
              <w:jc w:val="both"/>
              <w:rPr>
                <w:sz w:val="26"/>
              </w:rPr>
            </w:pPr>
            <w:r w:rsidRPr="00AC0F5A">
              <w:rPr>
                <w:sz w:val="26"/>
              </w:rPr>
              <w:t xml:space="preserve">-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w:t>
            </w:r>
            <w:r w:rsidRPr="00AC0F5A">
              <w:rPr>
                <w:sz w:val="26"/>
              </w:rPr>
              <w:lastRenderedPageBreak/>
              <w:t>hợp pháp luật chuyên ngành có quy định cụ thể về thời gian. Thời hạn giải quyết được tính lại từ đầu sau khi nhận đủ hồ sơ.</w:t>
            </w:r>
          </w:p>
        </w:tc>
        <w:tc>
          <w:tcPr>
            <w:tcW w:w="2153" w:type="dxa"/>
            <w:vAlign w:val="center"/>
          </w:tcPr>
          <w:p w:rsidR="00AC0F5A" w:rsidRPr="00AC0F5A" w:rsidRDefault="00AC0F5A" w:rsidP="00AC0F5A">
            <w:pPr>
              <w:spacing w:after="120" w:line="234" w:lineRule="atLeast"/>
              <w:jc w:val="center"/>
              <w:rPr>
                <w:bCs/>
                <w:i/>
                <w:sz w:val="26"/>
              </w:rPr>
            </w:pPr>
          </w:p>
          <w:p w:rsidR="00AC0F5A" w:rsidRPr="00AC0F5A" w:rsidRDefault="00AC0F5A" w:rsidP="00AC0F5A">
            <w:pPr>
              <w:spacing w:after="120" w:line="234" w:lineRule="atLeast"/>
              <w:jc w:val="center"/>
              <w:rPr>
                <w:b/>
                <w:sz w:val="26"/>
              </w:rPr>
            </w:pPr>
            <w:r w:rsidRPr="00AC0F5A">
              <w:rPr>
                <w:sz w:val="26"/>
              </w:rPr>
              <w:t>Trả lại hồ sơ không quá 03 ngày làm việc</w:t>
            </w:r>
          </w:p>
        </w:tc>
        <w:tc>
          <w:tcPr>
            <w:tcW w:w="783" w:type="dxa"/>
            <w:vAlign w:val="center"/>
          </w:tcPr>
          <w:p w:rsidR="00AC0F5A" w:rsidRPr="00AC0F5A" w:rsidRDefault="00AC0F5A" w:rsidP="00AC0F5A">
            <w:pPr>
              <w:spacing w:after="120" w:line="234" w:lineRule="atLeast"/>
              <w:jc w:val="both"/>
              <w:rPr>
                <w:b/>
                <w:i/>
                <w:sz w:val="26"/>
              </w:rPr>
            </w:pPr>
          </w:p>
        </w:tc>
      </w:tr>
      <w:tr w:rsidR="00AC0F5A" w:rsidRPr="00AC0F5A" w:rsidTr="00B30656">
        <w:trPr>
          <w:trHeight w:val="460"/>
        </w:trPr>
        <w:tc>
          <w:tcPr>
            <w:tcW w:w="588" w:type="dxa"/>
            <w:vAlign w:val="center"/>
          </w:tcPr>
          <w:p w:rsidR="00AC0F5A" w:rsidRPr="00AC0F5A" w:rsidRDefault="00AC0F5A" w:rsidP="00AC0F5A">
            <w:pPr>
              <w:spacing w:after="120" w:line="234" w:lineRule="atLeast"/>
              <w:jc w:val="center"/>
              <w:rPr>
                <w:b/>
                <w:sz w:val="26"/>
              </w:rPr>
            </w:pPr>
            <w:r w:rsidRPr="00AC0F5A">
              <w:rPr>
                <w:b/>
                <w:sz w:val="26"/>
              </w:rPr>
              <w:lastRenderedPageBreak/>
              <w:t>Bước 4</w:t>
            </w:r>
          </w:p>
        </w:tc>
        <w:tc>
          <w:tcPr>
            <w:tcW w:w="1640"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187" w:type="dxa"/>
          </w:tcPr>
          <w:p w:rsidR="00AC0F5A" w:rsidRPr="00AC0F5A" w:rsidRDefault="00AC0F5A" w:rsidP="00AC0F5A">
            <w:pPr>
              <w:spacing w:before="120" w:after="120" w:line="340" w:lineRule="exact"/>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(nếu có)</w:t>
            </w:r>
          </w:p>
          <w:p w:rsidR="00AC0F5A" w:rsidRPr="00AC0F5A" w:rsidRDefault="00AC0F5A" w:rsidP="00AC0F5A">
            <w:pPr>
              <w:spacing w:before="120" w:after="120" w:line="340" w:lineRule="exact"/>
              <w:jc w:val="both"/>
              <w:rPr>
                <w:b/>
                <w:i/>
                <w:sz w:val="26"/>
                <w:lang w:val="pt-BR"/>
              </w:rPr>
            </w:pPr>
            <w:r w:rsidRPr="00AC0F5A">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53" w:type="dxa"/>
            <w:vAlign w:val="center"/>
          </w:tcPr>
          <w:p w:rsidR="00AC0F5A" w:rsidRPr="00AC0F5A" w:rsidRDefault="00AC0F5A" w:rsidP="00AC0F5A">
            <w:pPr>
              <w:spacing w:after="120" w:line="234" w:lineRule="atLeast"/>
              <w:jc w:val="center"/>
              <w:rPr>
                <w:iCs/>
                <w:sz w:val="26"/>
                <w:lang w:val="nl-NL"/>
              </w:rPr>
            </w:pPr>
            <w:r w:rsidRPr="00AC0F5A">
              <w:rPr>
                <w:iCs/>
                <w:sz w:val="26"/>
                <w:lang w:val="nl-NL"/>
              </w:rPr>
              <w:t xml:space="preserve">Thời gian trả kết quả: </w:t>
            </w:r>
          </w:p>
          <w:p w:rsidR="00AC0F5A" w:rsidRPr="00AC0F5A" w:rsidRDefault="00AC0F5A" w:rsidP="00AC0F5A">
            <w:pPr>
              <w:spacing w:after="120" w:line="234" w:lineRule="atLeast"/>
              <w:jc w:val="center"/>
              <w:rPr>
                <w:bCs/>
                <w:i/>
                <w:sz w:val="26"/>
                <w:lang w:val="nl-NL"/>
              </w:rPr>
            </w:pPr>
            <w:r w:rsidRPr="00AC0F5A">
              <w:rPr>
                <w:iCs/>
                <w:sz w:val="26"/>
                <w:lang w:val="nl-NL"/>
              </w:rPr>
              <w:t>Sáng: từ 07 giờ đến 11 giờ 30 phút; chiều: từ 13 giờ 30 đến 17 giờ của các ngày làm việc.</w:t>
            </w:r>
          </w:p>
        </w:tc>
        <w:tc>
          <w:tcPr>
            <w:tcW w:w="783"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tabs>
          <w:tab w:val="left" w:pos="900"/>
        </w:tabs>
        <w:autoSpaceDE w:val="0"/>
        <w:autoSpaceDN w:val="0"/>
        <w:adjustRightInd w:val="0"/>
        <w:spacing w:before="120"/>
        <w:ind w:firstLine="567"/>
        <w:jc w:val="both"/>
        <w:rPr>
          <w:rFonts w:eastAsia="Arial"/>
          <w:i/>
          <w:sz w:val="26"/>
          <w:lang w:val="vi-VN"/>
        </w:rPr>
      </w:pPr>
      <w:r w:rsidRPr="00AC0F5A">
        <w:rPr>
          <w:b/>
          <w:bCs/>
          <w:sz w:val="26"/>
          <w:lang w:val="nl-NL"/>
        </w:rPr>
        <w:t xml:space="preserve">20.2. Thành phần, số lượng hồ sơ </w:t>
      </w:r>
      <w:r w:rsidRPr="00AC0F5A">
        <w:rPr>
          <w:rFonts w:eastAsia="Arial"/>
          <w:i/>
          <w:sz w:val="26"/>
          <w:lang w:val="vi-VN"/>
        </w:rPr>
        <w:t xml:space="preserve">(Điều 36 Nghị định số </w:t>
      </w:r>
      <w:r w:rsidRPr="00AC0F5A">
        <w:rPr>
          <w:rFonts w:eastAsia="Arial"/>
          <w:i/>
          <w:spacing w:val="-6"/>
          <w:sz w:val="26"/>
          <w:lang w:val="vi-VN"/>
        </w:rPr>
        <w:t>113/2013/NĐ-CP ngày 02/10/2013 của Chính phủ về hoạt động mỹ thuật</w:t>
      </w:r>
      <w:r w:rsidRPr="00AC0F5A">
        <w:rPr>
          <w:rFonts w:eastAsia="Arial"/>
          <w:bCs/>
          <w:i/>
          <w:sz w:val="26"/>
          <w:lang w:val="vi-VN"/>
        </w:rPr>
        <w:t>)</w:t>
      </w:r>
    </w:p>
    <w:p w:rsidR="00AC0F5A" w:rsidRPr="00AC0F5A" w:rsidRDefault="00AC0F5A" w:rsidP="00AC0F5A">
      <w:pPr>
        <w:tabs>
          <w:tab w:val="left" w:pos="938"/>
        </w:tabs>
        <w:autoSpaceDE w:val="0"/>
        <w:autoSpaceDN w:val="0"/>
        <w:adjustRightInd w:val="0"/>
        <w:spacing w:before="120" w:line="259" w:lineRule="auto"/>
        <w:ind w:firstLine="737"/>
        <w:jc w:val="both"/>
        <w:rPr>
          <w:rFonts w:eastAsia="Arial"/>
          <w:b/>
          <w:bCs/>
          <w:iCs/>
          <w:sz w:val="26"/>
          <w:lang w:val="vi-VN"/>
        </w:rPr>
      </w:pPr>
      <w:r w:rsidRPr="00AC0F5A">
        <w:rPr>
          <w:rFonts w:eastAsia="Arial"/>
          <w:b/>
          <w:bCs/>
          <w:iCs/>
          <w:sz w:val="26"/>
          <w:lang w:val="vi-VN"/>
        </w:rPr>
        <w:t>- Thành phần hồ sơ:</w:t>
      </w:r>
    </w:p>
    <w:p w:rsidR="00AC0F5A" w:rsidRPr="00AC0F5A" w:rsidRDefault="00AC0F5A" w:rsidP="00AC0F5A">
      <w:pPr>
        <w:tabs>
          <w:tab w:val="left" w:pos="938"/>
        </w:tabs>
        <w:autoSpaceDE w:val="0"/>
        <w:autoSpaceDN w:val="0"/>
        <w:adjustRightInd w:val="0"/>
        <w:spacing w:before="120" w:line="259" w:lineRule="auto"/>
        <w:ind w:firstLine="737"/>
        <w:jc w:val="both"/>
        <w:rPr>
          <w:rFonts w:eastAsia="Arial"/>
          <w:spacing w:val="-6"/>
          <w:sz w:val="26"/>
          <w:lang w:val="vi-VN"/>
        </w:rPr>
      </w:pPr>
      <w:r w:rsidRPr="00AC0F5A">
        <w:rPr>
          <w:rFonts w:eastAsia="Arial"/>
          <w:spacing w:val="-6"/>
          <w:sz w:val="26"/>
          <w:lang w:val="vi-VN"/>
        </w:rPr>
        <w:t xml:space="preserve">1) Đơn đề nghị cấp giấy phép </w:t>
      </w:r>
      <w:r w:rsidRPr="00AC0F5A">
        <w:rPr>
          <w:rFonts w:eastAsia="Arial"/>
          <w:i/>
          <w:spacing w:val="-6"/>
          <w:sz w:val="26"/>
          <w:lang w:val="vi-VN"/>
        </w:rPr>
        <w:t>(mẫu số 9 ban hành kèm theo Nghị định số 113/2013/NĐ-CP ngày 02 tháng 10 năm 2013 của Chính phủ về hoạt động mỹ thuật)</w:t>
      </w:r>
      <w:r w:rsidRPr="00AC0F5A">
        <w:rPr>
          <w:rFonts w:eastAsia="Arial"/>
          <w:spacing w:val="-6"/>
          <w:sz w:val="26"/>
          <w:lang w:val="vi-VN"/>
        </w:rPr>
        <w:t>;</w:t>
      </w:r>
    </w:p>
    <w:p w:rsidR="00AC0F5A" w:rsidRPr="00AC0F5A" w:rsidRDefault="00AC0F5A" w:rsidP="00AC0F5A">
      <w:pPr>
        <w:shd w:val="clear" w:color="auto" w:fill="FFFFFF"/>
        <w:spacing w:before="120" w:line="234" w:lineRule="atLeast"/>
        <w:ind w:firstLine="540"/>
        <w:jc w:val="both"/>
        <w:rPr>
          <w:bCs/>
          <w:i/>
          <w:sz w:val="26"/>
          <w:lang w:val="vi-VN"/>
        </w:rPr>
      </w:pPr>
      <w:r w:rsidRPr="00AC0F5A">
        <w:rPr>
          <w:sz w:val="26"/>
          <w:lang w:val="vi-VN"/>
        </w:rPr>
        <w:t xml:space="preserve">   2) Đề án được cấp có thẩm quyền phê duyệt: </w:t>
      </w:r>
      <w:r w:rsidRPr="00AC0F5A">
        <w:rPr>
          <w:i/>
          <w:sz w:val="26"/>
          <w:lang w:val="vi-VN"/>
        </w:rPr>
        <w:t>(</w:t>
      </w:r>
      <w:bookmarkStart w:id="3" w:name="dieu_34"/>
      <w:r w:rsidRPr="00AC0F5A">
        <w:rPr>
          <w:bCs/>
          <w:i/>
          <w:sz w:val="26"/>
          <w:lang w:val="vi-VN"/>
        </w:rPr>
        <w:t xml:space="preserve">Điều 34 </w:t>
      </w:r>
      <w:r w:rsidRPr="00AC0F5A">
        <w:rPr>
          <w:i/>
          <w:sz w:val="26"/>
          <w:lang w:val="vi-VN"/>
        </w:rPr>
        <w:t xml:space="preserve">Nghị định số </w:t>
      </w:r>
      <w:r w:rsidRPr="00AC0F5A">
        <w:rPr>
          <w:i/>
          <w:spacing w:val="-6"/>
          <w:sz w:val="26"/>
          <w:lang w:val="vi-VN"/>
        </w:rPr>
        <w:t>113/2013/NĐ-CP</w:t>
      </w:r>
      <w:bookmarkEnd w:id="3"/>
      <w:r w:rsidRPr="00AC0F5A">
        <w:rPr>
          <w:bCs/>
          <w:i/>
          <w:sz w:val="26"/>
          <w:lang w:val="vi-VN"/>
        </w:rPr>
        <w:t>)</w:t>
      </w:r>
    </w:p>
    <w:p w:rsidR="00AC0F5A" w:rsidRPr="00AC0F5A" w:rsidRDefault="00AC0F5A" w:rsidP="00AC0F5A">
      <w:pPr>
        <w:shd w:val="clear" w:color="auto" w:fill="FFFFFF"/>
        <w:spacing w:before="120" w:line="234" w:lineRule="atLeast"/>
        <w:ind w:firstLine="792"/>
        <w:rPr>
          <w:sz w:val="26"/>
          <w:lang w:val="vi-VN"/>
        </w:rPr>
      </w:pPr>
      <w:r w:rsidRPr="00AC0F5A">
        <w:rPr>
          <w:sz w:val="26"/>
          <w:lang w:val="vi-VN"/>
        </w:rPr>
        <w:t>2.1. Nội dung đề án bao gồm:</w:t>
      </w:r>
    </w:p>
    <w:p w:rsidR="00AC0F5A" w:rsidRPr="00AC0F5A" w:rsidRDefault="00AC0F5A" w:rsidP="00AC0F5A">
      <w:pPr>
        <w:shd w:val="clear" w:color="auto" w:fill="FFFFFF"/>
        <w:spacing w:before="120" w:line="234" w:lineRule="atLeast"/>
        <w:ind w:firstLine="792"/>
        <w:rPr>
          <w:sz w:val="26"/>
          <w:lang w:val="vi-VN"/>
        </w:rPr>
      </w:pPr>
      <w:r w:rsidRPr="00AC0F5A">
        <w:rPr>
          <w:sz w:val="26"/>
          <w:lang w:val="vi-VN"/>
        </w:rPr>
        <w:t>- Tên đề án, đơn vị tổ chức;</w:t>
      </w:r>
    </w:p>
    <w:p w:rsidR="00AC0F5A" w:rsidRPr="00AC0F5A" w:rsidRDefault="00AC0F5A" w:rsidP="00AC0F5A">
      <w:pPr>
        <w:shd w:val="clear" w:color="auto" w:fill="FFFFFF"/>
        <w:spacing w:before="120" w:line="234" w:lineRule="atLeast"/>
        <w:ind w:firstLine="792"/>
        <w:rPr>
          <w:sz w:val="26"/>
          <w:lang w:val="vi-VN"/>
        </w:rPr>
      </w:pPr>
      <w:r w:rsidRPr="00AC0F5A">
        <w:rPr>
          <w:sz w:val="26"/>
          <w:lang w:val="vi-VN"/>
        </w:rPr>
        <w:lastRenderedPageBreak/>
        <w:t>- Mục đích, ý nghĩa của đề án;</w:t>
      </w:r>
    </w:p>
    <w:p w:rsidR="00AC0F5A" w:rsidRPr="00AC0F5A" w:rsidRDefault="00AC0F5A" w:rsidP="00AC0F5A">
      <w:pPr>
        <w:shd w:val="clear" w:color="auto" w:fill="FFFFFF"/>
        <w:spacing w:before="120" w:line="234" w:lineRule="atLeast"/>
        <w:ind w:firstLine="792"/>
        <w:rPr>
          <w:sz w:val="26"/>
          <w:lang w:val="vi-VN"/>
        </w:rPr>
      </w:pPr>
      <w:r w:rsidRPr="00AC0F5A">
        <w:rPr>
          <w:sz w:val="26"/>
          <w:lang w:val="vi-VN"/>
        </w:rPr>
        <w:t>- Thời gian, địa điểm tổ chức trại;</w:t>
      </w:r>
    </w:p>
    <w:p w:rsidR="00AC0F5A" w:rsidRPr="00AC0F5A" w:rsidRDefault="00AC0F5A" w:rsidP="00AC0F5A">
      <w:pPr>
        <w:shd w:val="clear" w:color="auto" w:fill="FFFFFF"/>
        <w:spacing w:before="120" w:line="234" w:lineRule="atLeast"/>
        <w:ind w:firstLine="792"/>
        <w:rPr>
          <w:sz w:val="26"/>
          <w:lang w:val="vi-VN"/>
        </w:rPr>
      </w:pPr>
      <w:r w:rsidRPr="00AC0F5A">
        <w:rPr>
          <w:sz w:val="26"/>
          <w:lang w:val="vi-VN"/>
        </w:rPr>
        <w:t>- Địa điểm kèm theo bản vẽ thiết kế mặt bằng trưng bày tác phẩm;</w:t>
      </w:r>
    </w:p>
    <w:p w:rsidR="00AC0F5A" w:rsidRPr="00AC0F5A" w:rsidRDefault="00AC0F5A" w:rsidP="00AC0F5A">
      <w:pPr>
        <w:shd w:val="clear" w:color="auto" w:fill="FFFFFF"/>
        <w:spacing w:before="120" w:line="234" w:lineRule="atLeast"/>
        <w:ind w:firstLine="792"/>
        <w:rPr>
          <w:sz w:val="26"/>
          <w:lang w:val="vi-VN"/>
        </w:rPr>
      </w:pPr>
      <w:r w:rsidRPr="00AC0F5A">
        <w:rPr>
          <w:sz w:val="26"/>
          <w:lang w:val="vi-VN"/>
        </w:rPr>
        <w:t>- Kinh phí tổ chức;</w:t>
      </w:r>
    </w:p>
    <w:p w:rsidR="00AC0F5A" w:rsidRPr="00AC0F5A" w:rsidRDefault="00AC0F5A" w:rsidP="00AC0F5A">
      <w:pPr>
        <w:shd w:val="clear" w:color="auto" w:fill="FFFFFF"/>
        <w:spacing w:before="120" w:line="234" w:lineRule="atLeast"/>
        <w:ind w:firstLine="792"/>
        <w:rPr>
          <w:sz w:val="26"/>
          <w:lang w:val="vi-VN"/>
        </w:rPr>
      </w:pPr>
      <w:r w:rsidRPr="00AC0F5A">
        <w:rPr>
          <w:sz w:val="26"/>
          <w:lang w:val="vi-VN"/>
        </w:rPr>
        <w:t>- Quy mô tổ chức trại: số lượng tác giả, tác phẩm;</w:t>
      </w:r>
    </w:p>
    <w:p w:rsidR="00AC0F5A" w:rsidRPr="00AC0F5A" w:rsidRDefault="00AC0F5A" w:rsidP="00AC0F5A">
      <w:pPr>
        <w:shd w:val="clear" w:color="auto" w:fill="FFFFFF"/>
        <w:spacing w:before="120" w:line="234" w:lineRule="atLeast"/>
        <w:ind w:firstLine="792"/>
        <w:rPr>
          <w:sz w:val="26"/>
          <w:lang w:val="vi-VN"/>
        </w:rPr>
      </w:pPr>
      <w:r w:rsidRPr="00AC0F5A">
        <w:rPr>
          <w:sz w:val="26"/>
          <w:lang w:val="vi-VN"/>
        </w:rPr>
        <w:t>- Chất liệu, giải pháp thi công, nhân công thực hiện tác phẩm;</w:t>
      </w:r>
    </w:p>
    <w:p w:rsidR="00AC0F5A" w:rsidRPr="00AC0F5A" w:rsidRDefault="00AC0F5A" w:rsidP="00AC0F5A">
      <w:pPr>
        <w:shd w:val="clear" w:color="auto" w:fill="FFFFFF"/>
        <w:spacing w:before="120" w:line="234" w:lineRule="atLeast"/>
        <w:ind w:firstLine="792"/>
        <w:rPr>
          <w:sz w:val="26"/>
          <w:lang w:val="vi-VN"/>
        </w:rPr>
      </w:pPr>
      <w:r w:rsidRPr="00AC0F5A">
        <w:rPr>
          <w:sz w:val="26"/>
          <w:lang w:val="vi-VN"/>
        </w:rPr>
        <w:t>- Cơ chế quản lý, phương án bảo vệ, bảo quản, tu bổ và khai thác sử dụng tác phẩm;</w:t>
      </w:r>
    </w:p>
    <w:p w:rsidR="00AC0F5A" w:rsidRPr="00AC0F5A" w:rsidRDefault="00AC0F5A" w:rsidP="00AC0F5A">
      <w:pPr>
        <w:shd w:val="clear" w:color="auto" w:fill="FFFFFF"/>
        <w:spacing w:before="120" w:line="234" w:lineRule="atLeast"/>
        <w:ind w:firstLine="792"/>
        <w:rPr>
          <w:sz w:val="26"/>
          <w:lang w:val="vi-VN"/>
        </w:rPr>
      </w:pPr>
      <w:r w:rsidRPr="00AC0F5A">
        <w:rPr>
          <w:sz w:val="26"/>
          <w:lang w:val="vi-VN"/>
        </w:rPr>
        <w:t>- Trách nhiệm và quyền lợi của tác giả.</w:t>
      </w:r>
    </w:p>
    <w:p w:rsidR="00AC0F5A" w:rsidRPr="00AC0F5A" w:rsidRDefault="00AC0F5A" w:rsidP="00AC0F5A">
      <w:pPr>
        <w:shd w:val="clear" w:color="auto" w:fill="FFFFFF"/>
        <w:spacing w:before="120" w:line="234" w:lineRule="atLeast"/>
        <w:ind w:firstLine="792"/>
        <w:rPr>
          <w:sz w:val="26"/>
          <w:lang w:val="vi-VN"/>
        </w:rPr>
      </w:pPr>
      <w:r w:rsidRPr="00AC0F5A">
        <w:rPr>
          <w:sz w:val="26"/>
          <w:lang w:val="vi-VN"/>
        </w:rPr>
        <w:t>2.2. Hồ sơ đề án bao gồm:</w:t>
      </w:r>
    </w:p>
    <w:p w:rsidR="00AC0F5A" w:rsidRPr="00AC0F5A" w:rsidRDefault="00AC0F5A" w:rsidP="00AC0F5A">
      <w:pPr>
        <w:shd w:val="clear" w:color="auto" w:fill="FFFFFF"/>
        <w:spacing w:before="120" w:line="234" w:lineRule="atLeast"/>
        <w:ind w:firstLine="792"/>
        <w:rPr>
          <w:sz w:val="26"/>
          <w:lang w:val="vi-VN"/>
        </w:rPr>
      </w:pPr>
      <w:r w:rsidRPr="00AC0F5A">
        <w:rPr>
          <w:sz w:val="26"/>
          <w:lang w:val="vi-VN"/>
        </w:rPr>
        <w:t>a) Tờ trình;</w:t>
      </w:r>
    </w:p>
    <w:p w:rsidR="00AC0F5A" w:rsidRPr="00AC0F5A" w:rsidRDefault="00AC0F5A" w:rsidP="00AC0F5A">
      <w:pPr>
        <w:shd w:val="clear" w:color="auto" w:fill="FFFFFF"/>
        <w:spacing w:before="120" w:line="234" w:lineRule="atLeast"/>
        <w:ind w:firstLine="792"/>
        <w:rPr>
          <w:sz w:val="26"/>
          <w:lang w:val="vi-VN"/>
        </w:rPr>
      </w:pPr>
      <w:r w:rsidRPr="00AC0F5A">
        <w:rPr>
          <w:sz w:val="26"/>
          <w:lang w:val="vi-VN"/>
        </w:rPr>
        <w:t>b) Dự thảo đề án và thể lệ tổ chức trại sáng tác.</w:t>
      </w:r>
    </w:p>
    <w:p w:rsidR="00AC0F5A" w:rsidRPr="00AC0F5A" w:rsidRDefault="00AC0F5A" w:rsidP="00AC0F5A">
      <w:pPr>
        <w:shd w:val="clear" w:color="auto" w:fill="FFFFFF"/>
        <w:spacing w:before="120" w:line="234" w:lineRule="atLeast"/>
        <w:ind w:firstLine="792"/>
        <w:jc w:val="both"/>
        <w:rPr>
          <w:sz w:val="26"/>
          <w:lang w:val="vi-VN"/>
        </w:rPr>
      </w:pPr>
      <w:r w:rsidRPr="00AC0F5A">
        <w:rPr>
          <w:sz w:val="26"/>
          <w:lang w:val="vi-VN"/>
        </w:rPr>
        <w:t>2.3. Thủ tục và trình tự phê duyệt đề án trại sáng tác điêu khắc thực hiện theo quy định của pháp luật về đầu tư xây dựng</w:t>
      </w:r>
    </w:p>
    <w:p w:rsidR="00AC0F5A" w:rsidRPr="00AC0F5A" w:rsidRDefault="00AC0F5A" w:rsidP="00AC0F5A">
      <w:pPr>
        <w:tabs>
          <w:tab w:val="left" w:pos="938"/>
        </w:tabs>
        <w:autoSpaceDE w:val="0"/>
        <w:autoSpaceDN w:val="0"/>
        <w:adjustRightInd w:val="0"/>
        <w:spacing w:before="120" w:line="259" w:lineRule="auto"/>
        <w:ind w:firstLine="792"/>
        <w:jc w:val="both"/>
        <w:rPr>
          <w:rFonts w:eastAsia="Arial"/>
          <w:bCs/>
          <w:i/>
          <w:sz w:val="26"/>
          <w:lang w:val="vi-VN"/>
        </w:rPr>
      </w:pPr>
      <w:r w:rsidRPr="00AC0F5A">
        <w:rPr>
          <w:rFonts w:eastAsia="Arial"/>
          <w:sz w:val="26"/>
          <w:lang w:val="vi-VN"/>
        </w:rPr>
        <w:t xml:space="preserve">3) Thể lệ: </w:t>
      </w:r>
      <w:r w:rsidRPr="00AC0F5A">
        <w:rPr>
          <w:rFonts w:eastAsia="Arial"/>
          <w:i/>
          <w:sz w:val="26"/>
          <w:lang w:val="vi-VN"/>
        </w:rPr>
        <w:t>(</w:t>
      </w:r>
      <w:r w:rsidRPr="00AC0F5A">
        <w:rPr>
          <w:rFonts w:eastAsia="Arial"/>
          <w:bCs/>
          <w:i/>
          <w:sz w:val="26"/>
          <w:lang w:val="vi-VN"/>
        </w:rPr>
        <w:t xml:space="preserve">Điều 35 </w:t>
      </w:r>
      <w:r w:rsidRPr="00AC0F5A">
        <w:rPr>
          <w:rFonts w:eastAsia="Arial"/>
          <w:i/>
          <w:sz w:val="26"/>
          <w:lang w:val="vi-VN"/>
        </w:rPr>
        <w:t xml:space="preserve">Nghị định số </w:t>
      </w:r>
      <w:r w:rsidRPr="00AC0F5A">
        <w:rPr>
          <w:rFonts w:eastAsia="Arial"/>
          <w:i/>
          <w:spacing w:val="-6"/>
          <w:sz w:val="26"/>
          <w:lang w:val="vi-VN"/>
        </w:rPr>
        <w:t>113/2013/NĐ-CP</w:t>
      </w:r>
      <w:r w:rsidRPr="00AC0F5A">
        <w:rPr>
          <w:rFonts w:eastAsia="Arial"/>
          <w:bCs/>
          <w:i/>
          <w:sz w:val="26"/>
          <w:lang w:val="vi-VN"/>
        </w:rPr>
        <w:t>)</w:t>
      </w:r>
    </w:p>
    <w:p w:rsidR="00AC0F5A" w:rsidRPr="00AC0F5A" w:rsidRDefault="00AC0F5A" w:rsidP="00AC0F5A">
      <w:pPr>
        <w:shd w:val="clear" w:color="auto" w:fill="FFFFFF"/>
        <w:spacing w:before="120" w:line="234" w:lineRule="atLeast"/>
        <w:ind w:firstLine="792"/>
        <w:rPr>
          <w:sz w:val="26"/>
          <w:lang w:val="vi-VN"/>
        </w:rPr>
      </w:pPr>
      <w:r w:rsidRPr="00AC0F5A">
        <w:rPr>
          <w:sz w:val="26"/>
          <w:lang w:val="vi-VN"/>
        </w:rPr>
        <w:t>Thể lệ tổ chức trại sáng tác điêu khắc do chủ đầu tư ban hành bao gồm các nội dung chủ yếu sau:</w:t>
      </w:r>
    </w:p>
    <w:p w:rsidR="00AC0F5A" w:rsidRPr="00AC0F5A" w:rsidRDefault="00AC0F5A" w:rsidP="00AC0F5A">
      <w:pPr>
        <w:shd w:val="clear" w:color="auto" w:fill="FFFFFF"/>
        <w:spacing w:before="120" w:line="234" w:lineRule="atLeast"/>
        <w:ind w:firstLine="792"/>
        <w:rPr>
          <w:sz w:val="26"/>
          <w:lang w:val="vi-VN"/>
        </w:rPr>
      </w:pPr>
      <w:r w:rsidRPr="00AC0F5A">
        <w:rPr>
          <w:sz w:val="26"/>
          <w:lang w:val="vi-VN"/>
        </w:rPr>
        <w:t>3.1. Đơn vị tổ chức;</w:t>
      </w:r>
    </w:p>
    <w:p w:rsidR="00AC0F5A" w:rsidRPr="00AC0F5A" w:rsidRDefault="00AC0F5A" w:rsidP="00AC0F5A">
      <w:pPr>
        <w:shd w:val="clear" w:color="auto" w:fill="FFFFFF"/>
        <w:spacing w:before="120" w:line="234" w:lineRule="atLeast"/>
        <w:ind w:firstLine="792"/>
        <w:rPr>
          <w:sz w:val="26"/>
          <w:lang w:val="vi-VN"/>
        </w:rPr>
      </w:pPr>
      <w:r w:rsidRPr="00AC0F5A">
        <w:rPr>
          <w:sz w:val="26"/>
          <w:lang w:val="vi-VN"/>
        </w:rPr>
        <w:t>3.2. Mục đích, ý nghĩa;</w:t>
      </w:r>
    </w:p>
    <w:p w:rsidR="00AC0F5A" w:rsidRPr="00AC0F5A" w:rsidRDefault="00AC0F5A" w:rsidP="00AC0F5A">
      <w:pPr>
        <w:shd w:val="clear" w:color="auto" w:fill="FFFFFF"/>
        <w:spacing w:before="120" w:line="234" w:lineRule="atLeast"/>
        <w:ind w:firstLine="792"/>
        <w:rPr>
          <w:sz w:val="26"/>
          <w:lang w:val="vi-VN"/>
        </w:rPr>
      </w:pPr>
      <w:r w:rsidRPr="00AC0F5A">
        <w:rPr>
          <w:sz w:val="26"/>
          <w:lang w:val="vi-VN"/>
        </w:rPr>
        <w:t>3.3. Hình thức tổ chức trại sáng tác điêu khắc, địa điểm, quy mô, số lượng trại viên, nội dung, chất liệu, kích thước phác thảo, tác phẩm; kế hoạch, thời gian thực hiện;</w:t>
      </w:r>
    </w:p>
    <w:p w:rsidR="00AC0F5A" w:rsidRPr="00AC0F5A" w:rsidRDefault="00AC0F5A" w:rsidP="00AC0F5A">
      <w:pPr>
        <w:shd w:val="clear" w:color="auto" w:fill="FFFFFF"/>
        <w:spacing w:before="120" w:line="234" w:lineRule="atLeast"/>
        <w:ind w:firstLine="792"/>
        <w:rPr>
          <w:sz w:val="26"/>
          <w:lang w:val="vi-VN"/>
        </w:rPr>
      </w:pPr>
      <w:r w:rsidRPr="00AC0F5A">
        <w:rPr>
          <w:sz w:val="26"/>
          <w:lang w:val="vi-VN"/>
        </w:rPr>
        <w:t>3.4. Hội đồng nghệ thuật;</w:t>
      </w:r>
    </w:p>
    <w:p w:rsidR="00AC0F5A" w:rsidRPr="00AC0F5A" w:rsidRDefault="00AC0F5A" w:rsidP="00AC0F5A">
      <w:pPr>
        <w:shd w:val="clear" w:color="auto" w:fill="FFFFFF"/>
        <w:spacing w:before="120" w:line="234" w:lineRule="atLeast"/>
        <w:ind w:firstLine="792"/>
        <w:rPr>
          <w:sz w:val="26"/>
          <w:lang w:val="vi-VN"/>
        </w:rPr>
      </w:pPr>
      <w:r w:rsidRPr="00AC0F5A">
        <w:rPr>
          <w:sz w:val="26"/>
          <w:lang w:val="vi-VN"/>
        </w:rPr>
        <w:t>3.5. Tiêu chí tác giả và phương thức tổ chức sáng tác tuyển chọn mẫu phác thảo;</w:t>
      </w:r>
    </w:p>
    <w:p w:rsidR="00AC0F5A" w:rsidRPr="00AC0F5A" w:rsidRDefault="00AC0F5A" w:rsidP="00AC0F5A">
      <w:pPr>
        <w:shd w:val="clear" w:color="auto" w:fill="FFFFFF"/>
        <w:spacing w:before="120" w:line="234" w:lineRule="atLeast"/>
        <w:ind w:firstLine="792"/>
        <w:rPr>
          <w:sz w:val="26"/>
          <w:lang w:val="vi-VN"/>
        </w:rPr>
      </w:pPr>
      <w:r w:rsidRPr="00AC0F5A">
        <w:rPr>
          <w:sz w:val="26"/>
          <w:lang w:val="vi-VN"/>
        </w:rPr>
        <w:t>3.6. Quyền lợi, trách nhiệm tác giả;</w:t>
      </w:r>
    </w:p>
    <w:p w:rsidR="00AC0F5A" w:rsidRPr="00AC0F5A" w:rsidRDefault="00AC0F5A" w:rsidP="00AC0F5A">
      <w:pPr>
        <w:tabs>
          <w:tab w:val="left" w:pos="495"/>
        </w:tabs>
        <w:autoSpaceDE w:val="0"/>
        <w:autoSpaceDN w:val="0"/>
        <w:adjustRightInd w:val="0"/>
        <w:spacing w:before="120" w:line="259" w:lineRule="auto"/>
        <w:ind w:firstLine="792"/>
        <w:jc w:val="both"/>
        <w:rPr>
          <w:rFonts w:eastAsia="Arial"/>
          <w:sz w:val="26"/>
          <w:lang w:val="vi-VN"/>
        </w:rPr>
      </w:pPr>
      <w:r w:rsidRPr="00AC0F5A">
        <w:rPr>
          <w:rFonts w:eastAsia="Arial"/>
          <w:sz w:val="26"/>
          <w:lang w:val="vi-VN"/>
        </w:rPr>
        <w:t>3.7. Quyền tác giả đối với tác phẩm sáng tác tại trại</w:t>
      </w:r>
    </w:p>
    <w:p w:rsidR="00AC0F5A" w:rsidRPr="00AC0F5A" w:rsidRDefault="00AC0F5A" w:rsidP="00AC0F5A">
      <w:pPr>
        <w:tabs>
          <w:tab w:val="left" w:pos="938"/>
        </w:tabs>
        <w:autoSpaceDE w:val="0"/>
        <w:autoSpaceDN w:val="0"/>
        <w:adjustRightInd w:val="0"/>
        <w:spacing w:before="120" w:after="120" w:line="259" w:lineRule="auto"/>
        <w:ind w:firstLine="737"/>
        <w:jc w:val="both"/>
        <w:rPr>
          <w:rFonts w:eastAsia="Arial"/>
          <w:sz w:val="26"/>
          <w:lang w:val="vi-VN"/>
        </w:rPr>
      </w:pPr>
      <w:r w:rsidRPr="00AC0F5A">
        <w:rPr>
          <w:rFonts w:eastAsia="Arial"/>
          <w:b/>
          <w:bCs/>
          <w:iCs/>
          <w:sz w:val="26"/>
          <w:lang w:val="vi-VN"/>
        </w:rPr>
        <w:t>- Số lượng hồ sơ:</w:t>
      </w:r>
      <w:r w:rsidRPr="00AC0F5A">
        <w:rPr>
          <w:rFonts w:eastAsia="Arial"/>
          <w:sz w:val="26"/>
          <w:lang w:val="vi-VN"/>
        </w:rPr>
        <w:t xml:space="preserve"> (01) bộ.</w:t>
      </w:r>
    </w:p>
    <w:p w:rsidR="00AC0F5A" w:rsidRPr="00AC0F5A" w:rsidRDefault="00AC0F5A" w:rsidP="00AC0F5A">
      <w:pPr>
        <w:shd w:val="clear" w:color="auto" w:fill="FFFFFF"/>
        <w:spacing w:line="234" w:lineRule="atLeast"/>
        <w:ind w:firstLine="709"/>
        <w:jc w:val="both"/>
        <w:rPr>
          <w:sz w:val="26"/>
          <w:lang w:val="vi-VN"/>
        </w:rPr>
      </w:pPr>
      <w:r w:rsidRPr="00AC0F5A">
        <w:rPr>
          <w:b/>
          <w:bCs/>
          <w:sz w:val="26"/>
          <w:lang w:val="vi-VN"/>
        </w:rPr>
        <w:t>2</w:t>
      </w:r>
      <w:r w:rsidRPr="00AC0F5A">
        <w:rPr>
          <w:b/>
          <w:bCs/>
          <w:sz w:val="26"/>
        </w:rPr>
        <w:t>0</w:t>
      </w:r>
      <w:r w:rsidRPr="00AC0F5A">
        <w:rPr>
          <w:b/>
          <w:bCs/>
          <w:sz w:val="26"/>
          <w:lang w:val="vi-VN"/>
        </w:rPr>
        <w:t xml:space="preserve">.3. Đối tượng thực hiện thủ tục hành chính: </w:t>
      </w:r>
      <w:r w:rsidRPr="00AC0F5A">
        <w:rPr>
          <w:sz w:val="26"/>
          <w:lang w:val="vi-VN"/>
        </w:rPr>
        <w:t>Tổ chức, cá nhân.</w:t>
      </w:r>
    </w:p>
    <w:p w:rsidR="00AC0F5A" w:rsidRPr="00AC0F5A" w:rsidRDefault="00AC0F5A" w:rsidP="00AC0F5A">
      <w:pPr>
        <w:autoSpaceDE w:val="0"/>
        <w:autoSpaceDN w:val="0"/>
        <w:adjustRightInd w:val="0"/>
        <w:spacing w:before="120" w:line="259" w:lineRule="auto"/>
        <w:ind w:firstLine="709"/>
        <w:jc w:val="both"/>
        <w:rPr>
          <w:rFonts w:eastAsia="Arial"/>
          <w:b/>
          <w:bCs/>
          <w:sz w:val="26"/>
          <w:lang w:val="vi-VN"/>
        </w:rPr>
      </w:pPr>
      <w:r w:rsidRPr="00AC0F5A">
        <w:rPr>
          <w:rFonts w:eastAsia="Arial"/>
          <w:sz w:val="26"/>
          <w:lang w:val="vi-VN"/>
        </w:rPr>
        <w:t>- Tổ chức, cá nhân tổ chức trại sáng tác điêu khắc không có sự tham gia của tổ chức, cá nhân nước ngoài gửi hồ sơ đề nghị cấp phép tổ chức trại sáng tác điêu khắc đến Sở Văn hóa, Thể thao và Du lịch tỉnh Đồng Tháp.</w:t>
      </w:r>
    </w:p>
    <w:p w:rsidR="00AC0F5A" w:rsidRPr="00AC0F5A" w:rsidRDefault="00AC0F5A" w:rsidP="00AC0F5A">
      <w:pPr>
        <w:autoSpaceDE w:val="0"/>
        <w:autoSpaceDN w:val="0"/>
        <w:adjustRightInd w:val="0"/>
        <w:spacing w:before="120" w:line="259" w:lineRule="auto"/>
        <w:ind w:firstLine="709"/>
        <w:jc w:val="both"/>
        <w:rPr>
          <w:rFonts w:eastAsia="Arial"/>
          <w:sz w:val="26"/>
          <w:lang w:val="vi-VN"/>
        </w:rPr>
      </w:pPr>
      <w:r w:rsidRPr="00AC0F5A">
        <w:rPr>
          <w:rFonts w:eastAsia="Arial"/>
          <w:sz w:val="26"/>
          <w:lang w:val="vi-VN"/>
        </w:rPr>
        <w:t>- Sau khi được cấp giấy phép, muốn thay đổi nội dung giấy phép phải làm lại thủ tục xin cấp giấy phép.</w:t>
      </w:r>
    </w:p>
    <w:p w:rsidR="00AC0F5A" w:rsidRPr="00AC0F5A" w:rsidRDefault="00AC0F5A" w:rsidP="00AC0F5A">
      <w:pPr>
        <w:shd w:val="clear" w:color="auto" w:fill="FFFFFF"/>
        <w:spacing w:before="120" w:after="120" w:line="234" w:lineRule="atLeast"/>
        <w:ind w:firstLine="567"/>
        <w:jc w:val="both"/>
        <w:rPr>
          <w:sz w:val="26"/>
          <w:lang w:val="vi-VN"/>
        </w:rPr>
      </w:pPr>
      <w:r w:rsidRPr="00AC0F5A">
        <w:rPr>
          <w:b/>
          <w:bCs/>
          <w:sz w:val="26"/>
          <w:lang w:val="vi-VN"/>
        </w:rPr>
        <w:t xml:space="preserve"> 2</w:t>
      </w:r>
      <w:r w:rsidRPr="00AC0F5A">
        <w:rPr>
          <w:b/>
          <w:bCs/>
          <w:sz w:val="26"/>
        </w:rPr>
        <w:t>0</w:t>
      </w:r>
      <w:r w:rsidRPr="00AC0F5A">
        <w:rPr>
          <w:b/>
          <w:bCs/>
          <w:sz w:val="26"/>
          <w:lang w:val="vi-VN"/>
        </w:rPr>
        <w:t>.4. Cơ quan giải quyết thủ tục hành chính</w:t>
      </w:r>
      <w:r w:rsidRPr="00AC0F5A">
        <w:rPr>
          <w:sz w:val="26"/>
          <w:lang w:val="vi-VN"/>
        </w:rPr>
        <w:t> </w:t>
      </w:r>
    </w:p>
    <w:p w:rsidR="00AC0F5A" w:rsidRPr="00AC0F5A" w:rsidRDefault="00AC0F5A" w:rsidP="00AC0F5A">
      <w:pPr>
        <w:autoSpaceDE w:val="0"/>
        <w:autoSpaceDN w:val="0"/>
        <w:adjustRightInd w:val="0"/>
        <w:spacing w:before="120" w:line="259" w:lineRule="auto"/>
        <w:ind w:firstLine="709"/>
        <w:jc w:val="both"/>
        <w:rPr>
          <w:rFonts w:eastAsia="Arial"/>
          <w:sz w:val="26"/>
          <w:lang w:val="vi-VN"/>
        </w:rPr>
      </w:pPr>
      <w:r w:rsidRPr="00AC0F5A">
        <w:rPr>
          <w:rFonts w:eastAsia="Arial"/>
          <w:sz w:val="26"/>
          <w:lang w:val="vi-VN"/>
        </w:rPr>
        <w:t>a) Cơ quan có thẩm quyền quyết định theo quy định: Ủy ban nhân dân tỉnh Đồng Tháp.</w:t>
      </w:r>
    </w:p>
    <w:p w:rsidR="00AC0F5A" w:rsidRPr="00AC0F5A" w:rsidRDefault="00AC0F5A" w:rsidP="00AC0F5A">
      <w:pPr>
        <w:autoSpaceDE w:val="0"/>
        <w:autoSpaceDN w:val="0"/>
        <w:adjustRightInd w:val="0"/>
        <w:spacing w:before="120" w:line="259" w:lineRule="auto"/>
        <w:ind w:firstLine="709"/>
        <w:jc w:val="both"/>
        <w:rPr>
          <w:rFonts w:eastAsia="Arial"/>
          <w:sz w:val="26"/>
          <w:lang w:val="vi-VN"/>
        </w:rPr>
      </w:pPr>
      <w:r w:rsidRPr="00AC0F5A">
        <w:rPr>
          <w:rFonts w:eastAsia="Arial"/>
          <w:sz w:val="26"/>
          <w:lang w:val="vi-VN"/>
        </w:rPr>
        <w:t>b) Cơ quan hoặc người có thẩm quyền được uỷ quyền hoặc phân cấp thực hiện: Sở Văn hoá, Thể thao và Du lịch tỉnh Đồng Tháp.</w:t>
      </w:r>
    </w:p>
    <w:p w:rsidR="00AC0F5A" w:rsidRPr="00AC0F5A" w:rsidRDefault="00AC0F5A" w:rsidP="00AC0F5A">
      <w:pPr>
        <w:autoSpaceDE w:val="0"/>
        <w:autoSpaceDN w:val="0"/>
        <w:adjustRightInd w:val="0"/>
        <w:spacing w:before="120" w:line="259" w:lineRule="auto"/>
        <w:ind w:firstLine="709"/>
        <w:jc w:val="both"/>
        <w:rPr>
          <w:rFonts w:eastAsia="Arial"/>
          <w:sz w:val="26"/>
          <w:lang w:val="vi-VN"/>
        </w:rPr>
      </w:pPr>
      <w:r w:rsidRPr="00AC0F5A">
        <w:rPr>
          <w:rFonts w:eastAsia="Arial"/>
          <w:sz w:val="26"/>
          <w:lang w:val="vi-VN"/>
        </w:rPr>
        <w:lastRenderedPageBreak/>
        <w:t>c) Cơ quan trực tiếp thực hiện thủ tục hành chính: Sở Văn hoá, Thể thao và Du lịch tỉnh Đồng Tháp.</w:t>
      </w:r>
    </w:p>
    <w:p w:rsidR="00AC0F5A" w:rsidRPr="00AC0F5A" w:rsidRDefault="00AC0F5A" w:rsidP="00AC0F5A">
      <w:pPr>
        <w:autoSpaceDE w:val="0"/>
        <w:autoSpaceDN w:val="0"/>
        <w:adjustRightInd w:val="0"/>
        <w:spacing w:before="120"/>
        <w:ind w:firstLine="709"/>
        <w:jc w:val="both"/>
        <w:rPr>
          <w:rFonts w:eastAsia="Arial"/>
          <w:sz w:val="26"/>
          <w:lang w:val="vi-VN"/>
        </w:rPr>
      </w:pPr>
      <w:r w:rsidRPr="00AC0F5A">
        <w:rPr>
          <w:b/>
          <w:bCs/>
          <w:sz w:val="26"/>
          <w:lang w:val="vi-VN"/>
        </w:rPr>
        <w:t>2</w:t>
      </w:r>
      <w:r w:rsidRPr="00AC0F5A">
        <w:rPr>
          <w:b/>
          <w:bCs/>
          <w:sz w:val="26"/>
        </w:rPr>
        <w:t>0</w:t>
      </w:r>
      <w:r w:rsidRPr="00AC0F5A">
        <w:rPr>
          <w:b/>
          <w:bCs/>
          <w:sz w:val="26"/>
          <w:lang w:val="vi-VN"/>
        </w:rPr>
        <w:t xml:space="preserve">.5. Kết quả thực hiện thủ tục hành chính: </w:t>
      </w:r>
      <w:r w:rsidRPr="00AC0F5A">
        <w:rPr>
          <w:rFonts w:eastAsia="Arial"/>
          <w:sz w:val="26"/>
          <w:lang w:val="vi-VN"/>
        </w:rPr>
        <w:t>Giấy phép (</w:t>
      </w:r>
      <w:r w:rsidRPr="00AC0F5A">
        <w:rPr>
          <w:rFonts w:eastAsia="Arial"/>
          <w:spacing w:val="-6"/>
          <w:sz w:val="26"/>
          <w:lang w:val="vi-VN"/>
        </w:rPr>
        <w:t>mẫu số 10 ban hành kèm theo Nghị định số 113/2013/NĐ-CP)</w:t>
      </w:r>
      <w:r w:rsidRPr="00AC0F5A">
        <w:rPr>
          <w:rFonts w:eastAsia="Arial"/>
          <w:sz w:val="26"/>
          <w:lang w:val="vi-VN"/>
        </w:rPr>
        <w:t xml:space="preserve"> có hiệu lực trong thời gian 12 tháng kể từ ngày ký; quá thời hạn trên mà không tổ chức trại sáng tác, chủ đầu tư có nhu cầu tổ chức trại sáng tác phải làm lại thủ tục xin cấp giấy phép</w:t>
      </w:r>
    </w:p>
    <w:p w:rsidR="00AC0F5A" w:rsidRPr="00AC0F5A" w:rsidRDefault="00AC0F5A" w:rsidP="00AC0F5A">
      <w:pPr>
        <w:autoSpaceDE w:val="0"/>
        <w:autoSpaceDN w:val="0"/>
        <w:adjustRightInd w:val="0"/>
        <w:spacing w:before="120"/>
        <w:ind w:firstLine="709"/>
        <w:jc w:val="both"/>
        <w:rPr>
          <w:rFonts w:eastAsia="Arial"/>
          <w:spacing w:val="-4"/>
          <w:sz w:val="26"/>
          <w:lang w:val="vi-VN"/>
        </w:rPr>
      </w:pPr>
      <w:r w:rsidRPr="00AC0F5A">
        <w:rPr>
          <w:b/>
          <w:bCs/>
          <w:sz w:val="26"/>
          <w:lang w:val="vi-VN"/>
        </w:rPr>
        <w:t>2</w:t>
      </w:r>
      <w:r w:rsidRPr="00AC0F5A">
        <w:rPr>
          <w:b/>
          <w:bCs/>
          <w:sz w:val="26"/>
        </w:rPr>
        <w:t>0</w:t>
      </w:r>
      <w:r w:rsidRPr="00AC0F5A">
        <w:rPr>
          <w:b/>
          <w:bCs/>
          <w:sz w:val="26"/>
          <w:lang w:val="vi-VN"/>
        </w:rPr>
        <w:t xml:space="preserve">.6. Phí, lệ phí: </w:t>
      </w:r>
      <w:r w:rsidRPr="00AC0F5A">
        <w:rPr>
          <w:rFonts w:eastAsia="Arial"/>
          <w:spacing w:val="-4"/>
          <w:sz w:val="26"/>
          <w:lang w:val="vi-VN"/>
        </w:rPr>
        <w:t xml:space="preserve"> Không.</w:t>
      </w:r>
    </w:p>
    <w:p w:rsidR="00AC0F5A" w:rsidRPr="00AC0F5A" w:rsidRDefault="00AC0F5A" w:rsidP="00AC0F5A">
      <w:pPr>
        <w:autoSpaceDE w:val="0"/>
        <w:autoSpaceDN w:val="0"/>
        <w:adjustRightInd w:val="0"/>
        <w:spacing w:before="120"/>
        <w:ind w:firstLine="709"/>
        <w:jc w:val="both"/>
        <w:rPr>
          <w:sz w:val="26"/>
          <w:lang w:val="vi-VN"/>
        </w:rPr>
      </w:pPr>
      <w:r w:rsidRPr="00AC0F5A">
        <w:rPr>
          <w:b/>
          <w:sz w:val="26"/>
          <w:lang w:val="vi-VN"/>
        </w:rPr>
        <w:t>2</w:t>
      </w:r>
      <w:r w:rsidRPr="00AC0F5A">
        <w:rPr>
          <w:b/>
          <w:sz w:val="26"/>
        </w:rPr>
        <w:t>0</w:t>
      </w:r>
      <w:r w:rsidRPr="00AC0F5A">
        <w:rPr>
          <w:b/>
          <w:sz w:val="26"/>
          <w:lang w:val="vi-VN"/>
        </w:rPr>
        <w:t>.7. Tên mẫu đơn, mẫu tờ khai:</w:t>
      </w:r>
      <w:r w:rsidRPr="00AC0F5A">
        <w:rPr>
          <w:sz w:val="26"/>
          <w:lang w:val="vi-VN"/>
        </w:rPr>
        <w:t xml:space="preserve"> </w:t>
      </w:r>
    </w:p>
    <w:p w:rsidR="00AC0F5A" w:rsidRPr="00AC0F5A" w:rsidRDefault="00AC0F5A" w:rsidP="00AC0F5A">
      <w:pPr>
        <w:autoSpaceDE w:val="0"/>
        <w:autoSpaceDN w:val="0"/>
        <w:adjustRightInd w:val="0"/>
        <w:spacing w:before="120" w:line="259" w:lineRule="auto"/>
        <w:ind w:firstLine="709"/>
        <w:jc w:val="both"/>
        <w:rPr>
          <w:rFonts w:eastAsia="Arial"/>
          <w:spacing w:val="-6"/>
          <w:sz w:val="26"/>
          <w:lang w:val="vi-VN"/>
        </w:rPr>
      </w:pPr>
      <w:r w:rsidRPr="00AC0F5A">
        <w:rPr>
          <w:rFonts w:eastAsia="Arial"/>
          <w:spacing w:val="-6"/>
          <w:sz w:val="26"/>
          <w:lang w:val="vi-VN"/>
        </w:rPr>
        <w:t>Đơn đề nghị cấp giấy phép (mẫu số 9 ban hành kèm theo Nghị định số 113/2013/NĐ-CP ngày 02 tháng 10 năm 2013 của Chính phủ về hoạt động mỹ thuật).</w:t>
      </w:r>
    </w:p>
    <w:p w:rsidR="00AC0F5A" w:rsidRPr="00AC0F5A" w:rsidRDefault="00AC0F5A" w:rsidP="00AC0F5A">
      <w:pPr>
        <w:autoSpaceDE w:val="0"/>
        <w:autoSpaceDN w:val="0"/>
        <w:adjustRightInd w:val="0"/>
        <w:spacing w:before="120"/>
        <w:ind w:firstLine="709"/>
        <w:jc w:val="both"/>
        <w:rPr>
          <w:rFonts w:eastAsia="Arial"/>
          <w:bCs/>
          <w:i/>
          <w:spacing w:val="2"/>
          <w:sz w:val="26"/>
          <w:lang w:val="vi-VN"/>
        </w:rPr>
      </w:pPr>
      <w:r w:rsidRPr="00AC0F5A">
        <w:rPr>
          <w:b/>
          <w:bCs/>
          <w:sz w:val="26"/>
          <w:lang w:val="hr-HR"/>
        </w:rPr>
        <w:t xml:space="preserve">20.8. Yêu cầu, điều kiện thực hiện thủ tục hành chính: </w:t>
      </w:r>
      <w:r w:rsidRPr="00AC0F5A">
        <w:rPr>
          <w:rFonts w:eastAsia="Arial"/>
          <w:bCs/>
          <w:i/>
          <w:spacing w:val="2"/>
          <w:sz w:val="26"/>
          <w:lang w:val="vi-VN"/>
        </w:rPr>
        <w:t xml:space="preserve">(Điều 33 </w:t>
      </w:r>
      <w:r w:rsidRPr="00AC0F5A">
        <w:rPr>
          <w:rFonts w:eastAsia="Arial"/>
          <w:i/>
          <w:spacing w:val="2"/>
          <w:sz w:val="26"/>
          <w:lang w:val="vi-VN"/>
        </w:rPr>
        <w:t>Nghị định số 113/2013/NĐ-CP</w:t>
      </w:r>
      <w:r w:rsidRPr="00AC0F5A">
        <w:rPr>
          <w:rFonts w:eastAsia="Arial"/>
          <w:bCs/>
          <w:i/>
          <w:spacing w:val="2"/>
          <w:sz w:val="26"/>
          <w:lang w:val="vi-VN"/>
        </w:rPr>
        <w:t>)</w:t>
      </w:r>
    </w:p>
    <w:p w:rsidR="00AC0F5A" w:rsidRPr="00AC0F5A" w:rsidRDefault="00AC0F5A" w:rsidP="00AC0F5A">
      <w:pPr>
        <w:autoSpaceDE w:val="0"/>
        <w:autoSpaceDN w:val="0"/>
        <w:adjustRightInd w:val="0"/>
        <w:spacing w:before="120" w:line="259" w:lineRule="auto"/>
        <w:ind w:firstLine="709"/>
        <w:jc w:val="both"/>
        <w:rPr>
          <w:rFonts w:eastAsia="Arial"/>
          <w:sz w:val="26"/>
          <w:lang w:val="vi-VN"/>
        </w:rPr>
      </w:pPr>
      <w:r w:rsidRPr="00AC0F5A">
        <w:rPr>
          <w:rFonts w:eastAsia="Arial"/>
          <w:sz w:val="26"/>
          <w:lang w:val="vi-VN"/>
        </w:rPr>
        <w:t>Cơ quan, tổ chức Việt Nam đề nghị cấp giấy phép tổ chức trại sáng tác điêu khắc, phải đáp ứng các điều kiện sau:</w:t>
      </w:r>
      <w:bookmarkStart w:id="4" w:name="dieu_33"/>
      <w:r w:rsidRPr="00AC0F5A">
        <w:rPr>
          <w:rFonts w:eastAsia="Arial"/>
          <w:b/>
          <w:bCs/>
          <w:sz w:val="26"/>
          <w:lang w:val="vi-VN"/>
        </w:rPr>
        <w:t xml:space="preserve"> </w:t>
      </w:r>
      <w:bookmarkEnd w:id="4"/>
    </w:p>
    <w:p w:rsidR="00AC0F5A" w:rsidRPr="00AC0F5A" w:rsidRDefault="00AC0F5A" w:rsidP="00AC0F5A">
      <w:pPr>
        <w:autoSpaceDE w:val="0"/>
        <w:autoSpaceDN w:val="0"/>
        <w:adjustRightInd w:val="0"/>
        <w:spacing w:before="120" w:line="259" w:lineRule="auto"/>
        <w:ind w:firstLine="709"/>
        <w:jc w:val="both"/>
        <w:rPr>
          <w:rFonts w:eastAsia="Arial"/>
          <w:sz w:val="26"/>
          <w:lang w:val="vi-VN"/>
        </w:rPr>
      </w:pPr>
      <w:r w:rsidRPr="00AC0F5A">
        <w:rPr>
          <w:rFonts w:eastAsia="Arial"/>
          <w:sz w:val="26"/>
          <w:lang w:val="vi-VN"/>
        </w:rPr>
        <w:t>- Có chức năng hoạt động văn hóa nghệ thuật;</w:t>
      </w:r>
    </w:p>
    <w:p w:rsidR="00AC0F5A" w:rsidRPr="00AC0F5A" w:rsidRDefault="00AC0F5A" w:rsidP="00AC0F5A">
      <w:pPr>
        <w:autoSpaceDE w:val="0"/>
        <w:autoSpaceDN w:val="0"/>
        <w:adjustRightInd w:val="0"/>
        <w:spacing w:before="120" w:line="259" w:lineRule="auto"/>
        <w:ind w:firstLine="709"/>
        <w:jc w:val="both"/>
        <w:rPr>
          <w:rFonts w:eastAsia="Arial"/>
          <w:sz w:val="26"/>
          <w:lang w:val="vi-VN"/>
        </w:rPr>
      </w:pPr>
      <w:r w:rsidRPr="00AC0F5A">
        <w:rPr>
          <w:rFonts w:eastAsia="Arial"/>
          <w:sz w:val="26"/>
          <w:lang w:val="vi-VN"/>
        </w:rPr>
        <w:t xml:space="preserve">- Có đề án được cấp có thẩm quyền phê duyệt; </w:t>
      </w:r>
    </w:p>
    <w:p w:rsidR="00AC0F5A" w:rsidRPr="00AC0F5A" w:rsidRDefault="00AC0F5A" w:rsidP="00AC0F5A">
      <w:pPr>
        <w:autoSpaceDE w:val="0"/>
        <w:autoSpaceDN w:val="0"/>
        <w:adjustRightInd w:val="0"/>
        <w:spacing w:before="120" w:line="259" w:lineRule="auto"/>
        <w:ind w:firstLine="709"/>
        <w:jc w:val="both"/>
        <w:rPr>
          <w:rFonts w:eastAsia="Arial"/>
          <w:sz w:val="26"/>
          <w:lang w:val="vi-VN"/>
        </w:rPr>
      </w:pPr>
      <w:r w:rsidRPr="00AC0F5A">
        <w:rPr>
          <w:rFonts w:eastAsia="Arial"/>
          <w:sz w:val="26"/>
          <w:lang w:val="vi-VN"/>
        </w:rPr>
        <w:t xml:space="preserve">- Có thể lệ tổ chức trại sáng tác điêu khắc.   </w:t>
      </w:r>
      <w:r w:rsidRPr="00AC0F5A">
        <w:rPr>
          <w:rFonts w:eastAsia="Arial"/>
          <w:sz w:val="26"/>
          <w:lang w:val="vi-VN"/>
        </w:rPr>
        <w:tab/>
      </w:r>
    </w:p>
    <w:p w:rsidR="00AC0F5A" w:rsidRPr="00AC0F5A" w:rsidRDefault="00AC0F5A" w:rsidP="00AC0F5A">
      <w:pPr>
        <w:shd w:val="clear" w:color="auto" w:fill="FFFFFF"/>
        <w:spacing w:before="120" w:after="120" w:line="234" w:lineRule="atLeast"/>
        <w:ind w:firstLine="561"/>
        <w:jc w:val="both"/>
        <w:rPr>
          <w:b/>
          <w:bCs/>
          <w:sz w:val="26"/>
          <w:lang w:val="hr-HR"/>
        </w:rPr>
      </w:pPr>
      <w:r w:rsidRPr="00AC0F5A">
        <w:rPr>
          <w:b/>
          <w:bCs/>
          <w:sz w:val="26"/>
          <w:lang w:val="hr-HR"/>
        </w:rPr>
        <w:t xml:space="preserve">20.9. Căn cứ pháp lý của thủ tục hành chính </w:t>
      </w:r>
    </w:p>
    <w:p w:rsidR="00AC0F5A" w:rsidRPr="00AC0F5A" w:rsidRDefault="00AC0F5A" w:rsidP="00AC0F5A">
      <w:pPr>
        <w:autoSpaceDE w:val="0"/>
        <w:autoSpaceDN w:val="0"/>
        <w:adjustRightInd w:val="0"/>
        <w:spacing w:before="120" w:line="259" w:lineRule="auto"/>
        <w:ind w:firstLine="737"/>
        <w:jc w:val="both"/>
        <w:rPr>
          <w:rFonts w:eastAsia="Arial"/>
          <w:sz w:val="26"/>
          <w:lang w:val="vi-VN"/>
        </w:rPr>
      </w:pPr>
      <w:r w:rsidRPr="00AC0F5A">
        <w:rPr>
          <w:rFonts w:eastAsia="Arial"/>
          <w:sz w:val="26"/>
          <w:lang w:val="vi-VN"/>
        </w:rPr>
        <w:t xml:space="preserve">- Nghị định số 113/2013/NĐ-CP ngày 02 tháng 10 năm 2013 của Chính phủ về hoạt động mỹ thuật. </w:t>
      </w:r>
    </w:p>
    <w:p w:rsidR="00AC0F5A" w:rsidRPr="00AC0F5A" w:rsidRDefault="00AC0F5A" w:rsidP="00AC0F5A">
      <w:pPr>
        <w:autoSpaceDE w:val="0"/>
        <w:autoSpaceDN w:val="0"/>
        <w:adjustRightInd w:val="0"/>
        <w:spacing w:before="120" w:line="259" w:lineRule="auto"/>
        <w:ind w:firstLine="737"/>
        <w:jc w:val="both"/>
        <w:rPr>
          <w:rFonts w:eastAsia="Arial"/>
          <w:sz w:val="26"/>
          <w:lang w:val="vi-VN"/>
        </w:rPr>
      </w:pPr>
      <w:r w:rsidRPr="00AC0F5A">
        <w:rPr>
          <w:rFonts w:eastAsia="Arial"/>
          <w:sz w:val="26"/>
          <w:lang w:val="vi-VN"/>
        </w:rPr>
        <w:t xml:space="preserve">- Thông tư số 01/2018/TT-BVHTTDL ngày 18 tháng 01 năm 2018 quy định chi tiết thi hành tại Nghị định số 113/2013/NĐ-CP ngày 02 tháng 10 năm 2013 của Chính phủ về hoạt động mỹ thuật.   </w:t>
      </w:r>
    </w:p>
    <w:p w:rsidR="00AC0F5A" w:rsidRPr="00AC0F5A" w:rsidRDefault="00AC0F5A" w:rsidP="00AC0F5A">
      <w:pPr>
        <w:shd w:val="clear" w:color="auto" w:fill="FFFFFF"/>
        <w:spacing w:before="120"/>
        <w:jc w:val="both"/>
        <w:rPr>
          <w:b/>
          <w:bCs/>
          <w:sz w:val="26"/>
          <w:lang w:val="vi-VN"/>
        </w:rPr>
      </w:pPr>
      <w:r w:rsidRPr="00AC0F5A">
        <w:rPr>
          <w:sz w:val="26"/>
          <w:lang w:val="vi-VN"/>
        </w:rPr>
        <w:tab/>
        <w:t xml:space="preserve">- Quyết định 1325 /QĐ-UBND.HC </w:t>
      </w:r>
      <w:r w:rsidRPr="00AC0F5A">
        <w:rPr>
          <w:iCs/>
          <w:sz w:val="26"/>
          <w:lang w:val="vi-VN"/>
        </w:rPr>
        <w:t xml:space="preserve">ngày  01  tháng 11  năm 2017 về việc </w:t>
      </w:r>
      <w:r w:rsidRPr="00AC0F5A">
        <w:rPr>
          <w:sz w:val="26"/>
          <w:lang w:val="vi-VN"/>
        </w:rPr>
        <w:t>ủy quyền cho Giám đốc Sở Văn hóa, Thể thao và Du lịch giải quyết các thủ tục hành chính thuộc thẩm quyền giải quyết của Chủ tịch UBND Tỉnh.</w:t>
      </w:r>
    </w:p>
    <w:p w:rsidR="00AC0F5A" w:rsidRPr="00AC0F5A" w:rsidRDefault="00AC0F5A" w:rsidP="00AC0F5A">
      <w:pPr>
        <w:autoSpaceDE w:val="0"/>
        <w:autoSpaceDN w:val="0"/>
        <w:adjustRightInd w:val="0"/>
        <w:spacing w:before="120" w:line="259" w:lineRule="auto"/>
        <w:ind w:firstLine="709"/>
        <w:jc w:val="both"/>
        <w:rPr>
          <w:b/>
          <w:sz w:val="26"/>
        </w:rPr>
      </w:pPr>
      <w:r w:rsidRPr="00AC0F5A">
        <w:rPr>
          <w:b/>
          <w:sz w:val="26"/>
          <w:lang w:val="nl-NL"/>
        </w:rPr>
        <w:t>20.10. Lưu hồ sơ (ISO)</w:t>
      </w:r>
      <w:r w:rsidRPr="00AC0F5A">
        <w:rPr>
          <w:b/>
          <w:sz w:val="26"/>
          <w:lang w:val="vi-VN"/>
        </w:rPr>
        <w:t>:</w:t>
      </w:r>
    </w:p>
    <w:p w:rsidR="00AC0F5A" w:rsidRPr="00AC0F5A" w:rsidRDefault="00AC0F5A" w:rsidP="00AC0F5A">
      <w:pPr>
        <w:autoSpaceDE w:val="0"/>
        <w:autoSpaceDN w:val="0"/>
        <w:adjustRightInd w:val="0"/>
        <w:spacing w:before="120" w:line="259" w:lineRule="auto"/>
        <w:ind w:firstLine="561"/>
        <w:jc w:val="both"/>
        <w:rPr>
          <w:i/>
          <w:sz w:val="26"/>
        </w:rPr>
      </w:pP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10 năm</w:t>
            </w: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p w:rsidR="00AC0F5A" w:rsidRPr="00AC0F5A" w:rsidRDefault="00AC0F5A" w:rsidP="00AC0F5A">
            <w:pPr>
              <w:spacing w:before="40" w:after="40"/>
              <w:jc w:val="center"/>
              <w:rPr>
                <w:sz w:val="26"/>
                <w:lang w:val="nl-NL"/>
              </w:rPr>
            </w:pP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w:t>
            </w:r>
            <w:r w:rsidRPr="00AC0F5A">
              <w:rPr>
                <w:sz w:val="26"/>
                <w:lang w:val="nl-NL"/>
              </w:rPr>
              <w:lastRenderedPageBreak/>
              <w:t xml:space="preserve">Bộ trưởng, Chủ nhiệm Văn phòng Chính phủ quy định chi tiết một số điều và biện pháp thi hành Nghị định số 61/2018/NĐ-CP ngày 23 tháng 4 năm 2018 của Chính phủ </w:t>
            </w:r>
            <w:r w:rsidRPr="00AC0F5A">
              <w:rPr>
                <w:b/>
                <w:bCs/>
                <w:sz w:val="26"/>
                <w:lang w:val="nl-NL"/>
              </w:rPr>
              <w:t>về thực hiện cơ chế một cửa, một cửa liên thông 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lastRenderedPageBreak/>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hd w:val="clear" w:color="auto" w:fill="FFFFFF"/>
        <w:spacing w:after="120" w:line="234" w:lineRule="atLeast"/>
        <w:jc w:val="both"/>
        <w:rPr>
          <w:bCs/>
          <w:i/>
          <w:sz w:val="26"/>
          <w:lang w:val="nl-NL"/>
        </w:rPr>
      </w:pPr>
    </w:p>
    <w:p w:rsidR="00AC0F5A" w:rsidRPr="00AC0F5A" w:rsidRDefault="00AC0F5A" w:rsidP="00AC0F5A">
      <w:pPr>
        <w:spacing w:before="120" w:after="160" w:line="259" w:lineRule="auto"/>
        <w:ind w:firstLine="720"/>
        <w:rPr>
          <w:rFonts w:eastAsia="Arial"/>
          <w:b/>
          <w:bCs/>
          <w:sz w:val="26"/>
          <w:lang w:val="nl-NL"/>
        </w:rPr>
      </w:pPr>
    </w:p>
    <w:p w:rsidR="00AC0F5A" w:rsidRPr="00AC0F5A" w:rsidRDefault="00AC0F5A" w:rsidP="00AC0F5A">
      <w:pPr>
        <w:spacing w:before="120" w:after="160" w:line="259" w:lineRule="auto"/>
        <w:rPr>
          <w:rFonts w:eastAsia="Arial"/>
          <w:b/>
          <w:bCs/>
          <w:sz w:val="26"/>
          <w:lang w:val="nl-NL"/>
        </w:rPr>
        <w:sectPr w:rsidR="00AC0F5A" w:rsidRPr="00AC0F5A" w:rsidSect="00B03F85">
          <w:pgSz w:w="11907" w:h="16840" w:code="9"/>
          <w:pgMar w:top="964" w:right="851" w:bottom="1701" w:left="1134" w:header="567" w:footer="567" w:gutter="0"/>
          <w:cols w:space="720"/>
          <w:titlePg/>
          <w:docGrid w:linePitch="326"/>
        </w:sectPr>
      </w:pPr>
    </w:p>
    <w:tbl>
      <w:tblPr>
        <w:tblpPr w:leftFromText="180" w:rightFromText="180" w:vertAnchor="text" w:tblpY="8"/>
        <w:tblW w:w="9540" w:type="dxa"/>
        <w:tblLayout w:type="fixed"/>
        <w:tblLook w:val="0000" w:firstRow="0" w:lastRow="0" w:firstColumn="0" w:lastColumn="0" w:noHBand="0" w:noVBand="0"/>
      </w:tblPr>
      <w:tblGrid>
        <w:gridCol w:w="3708"/>
        <w:gridCol w:w="5832"/>
      </w:tblGrid>
      <w:tr w:rsidR="00AC0F5A" w:rsidRPr="00AC0F5A" w:rsidTr="00B30656">
        <w:trPr>
          <w:trHeight w:val="1"/>
        </w:trPr>
        <w:tc>
          <w:tcPr>
            <w:tcW w:w="3708" w:type="dxa"/>
            <w:tcBorders>
              <w:top w:val="nil"/>
              <w:left w:val="nil"/>
              <w:bottom w:val="nil"/>
              <w:right w:val="nil"/>
            </w:tcBorders>
          </w:tcPr>
          <w:p w:rsidR="00AC0F5A" w:rsidRPr="00AC0F5A" w:rsidRDefault="00AC0F5A" w:rsidP="00AC0F5A">
            <w:pPr>
              <w:widowControl w:val="0"/>
              <w:autoSpaceDE w:val="0"/>
              <w:autoSpaceDN w:val="0"/>
              <w:adjustRightInd w:val="0"/>
              <w:spacing w:before="120" w:after="160" w:line="259" w:lineRule="auto"/>
              <w:jc w:val="center"/>
              <w:rPr>
                <w:rFonts w:eastAsia="Arial"/>
                <w:sz w:val="26"/>
                <w:lang w:val="vi-VN"/>
              </w:rPr>
            </w:pPr>
            <w:r w:rsidRPr="00AC0F5A">
              <w:rPr>
                <w:rFonts w:eastAsia="Arial"/>
                <w:b/>
                <w:bCs/>
                <w:sz w:val="26"/>
                <w:lang w:val="vi-VN"/>
              </w:rPr>
              <w:lastRenderedPageBreak/>
              <w:br w:type="page"/>
              <w:t>TÊN TỔ CHỨC ĐỀ NGHỊ</w:t>
            </w:r>
          </w:p>
          <w:p w:rsidR="00AC0F5A" w:rsidRPr="00AC0F5A" w:rsidRDefault="00AC0F5A" w:rsidP="00AC0F5A">
            <w:pPr>
              <w:widowControl w:val="0"/>
              <w:autoSpaceDE w:val="0"/>
              <w:autoSpaceDN w:val="0"/>
              <w:adjustRightInd w:val="0"/>
              <w:spacing w:before="120" w:after="160" w:line="259" w:lineRule="auto"/>
              <w:jc w:val="center"/>
              <w:rPr>
                <w:rFonts w:eastAsia="Arial"/>
                <w:sz w:val="26"/>
                <w:lang w:val="vi-VN"/>
              </w:rPr>
            </w:pPr>
            <w:r w:rsidRPr="00AC0F5A">
              <w:rPr>
                <w:rFonts w:eastAsia="Arial"/>
                <w:sz w:val="26"/>
                <w:lang w:val="vi-VN"/>
              </w:rPr>
              <w:t>……………………………………………………………………</w:t>
            </w:r>
          </w:p>
        </w:tc>
        <w:tc>
          <w:tcPr>
            <w:tcW w:w="5832" w:type="dxa"/>
            <w:tcBorders>
              <w:top w:val="nil"/>
              <w:left w:val="nil"/>
              <w:bottom w:val="nil"/>
              <w:right w:val="nil"/>
            </w:tcBorders>
          </w:tcPr>
          <w:p w:rsidR="00AC0F5A" w:rsidRPr="00AC0F5A" w:rsidRDefault="00AC0F5A" w:rsidP="00AC0F5A">
            <w:pPr>
              <w:widowControl w:val="0"/>
              <w:autoSpaceDE w:val="0"/>
              <w:autoSpaceDN w:val="0"/>
              <w:adjustRightInd w:val="0"/>
              <w:spacing w:before="120" w:after="160" w:line="259" w:lineRule="auto"/>
              <w:jc w:val="center"/>
              <w:rPr>
                <w:rFonts w:eastAsia="Arial"/>
                <w:b/>
                <w:bCs/>
                <w:sz w:val="26"/>
                <w:lang w:val="vi-VN"/>
              </w:rPr>
            </w:pPr>
            <w:r w:rsidRPr="00AC0F5A">
              <w:rPr>
                <w:rFonts w:eastAsia="Arial"/>
                <w:b/>
                <w:bCs/>
                <w:sz w:val="26"/>
                <w:lang w:val="vi-VN"/>
              </w:rPr>
              <w:t>CỘNG HOÀ XÃ HỘI CHỦ NGHĨA VIỆT NAM</w:t>
            </w:r>
          </w:p>
          <w:p w:rsidR="00AC0F5A" w:rsidRPr="00AC0F5A" w:rsidRDefault="00AC0F5A" w:rsidP="00AC0F5A">
            <w:pPr>
              <w:widowControl w:val="0"/>
              <w:autoSpaceDE w:val="0"/>
              <w:autoSpaceDN w:val="0"/>
              <w:adjustRightInd w:val="0"/>
              <w:spacing w:before="120" w:after="160" w:line="259" w:lineRule="auto"/>
              <w:jc w:val="center"/>
              <w:rPr>
                <w:rFonts w:eastAsia="Arial"/>
                <w:b/>
                <w:bCs/>
                <w:sz w:val="26"/>
                <w:lang w:val="vi-VN"/>
              </w:rPr>
            </w:pPr>
            <w:r w:rsidRPr="00AC0F5A">
              <w:rPr>
                <w:rFonts w:eastAsia="Arial"/>
                <w:b/>
                <w:bCs/>
                <w:sz w:val="26"/>
                <w:lang w:val="vi-VN"/>
              </w:rPr>
              <w:t>Độc lập - Tự do - Hạnh phúc</w:t>
            </w:r>
          </w:p>
          <w:p w:rsidR="00AC0F5A" w:rsidRPr="00AC0F5A" w:rsidRDefault="00AC0F5A" w:rsidP="00AC0F5A">
            <w:pPr>
              <w:widowControl w:val="0"/>
              <w:autoSpaceDE w:val="0"/>
              <w:autoSpaceDN w:val="0"/>
              <w:adjustRightInd w:val="0"/>
              <w:spacing w:before="120" w:after="160" w:line="259" w:lineRule="auto"/>
              <w:jc w:val="center"/>
              <w:rPr>
                <w:rFonts w:eastAsia="Arial"/>
                <w:sz w:val="26"/>
                <w:lang w:val="vi-VN"/>
              </w:rPr>
            </w:pPr>
            <w:r w:rsidRPr="00AC0F5A">
              <w:rPr>
                <w:rFonts w:eastAsia="Arial"/>
                <w:noProof/>
                <w:sz w:val="26"/>
              </w:rPr>
              <mc:AlternateContent>
                <mc:Choice Requires="wps">
                  <w:drawing>
                    <wp:anchor distT="4294967295" distB="4294967295" distL="114300" distR="114300" simplePos="0" relativeHeight="251672576" behindDoc="0" locked="0" layoutInCell="1" allowOverlap="1" wp14:anchorId="6EA1C2D1" wp14:editId="4EBBC310">
                      <wp:simplePos x="0" y="0"/>
                      <wp:positionH relativeFrom="column">
                        <wp:posOffset>760095</wp:posOffset>
                      </wp:positionH>
                      <wp:positionV relativeFrom="paragraph">
                        <wp:posOffset>34924</wp:posOffset>
                      </wp:positionV>
                      <wp:extent cx="2057400" cy="0"/>
                      <wp:effectExtent l="0" t="0" r="19050" b="19050"/>
                      <wp:wrapNone/>
                      <wp:docPr id="91" name="Straight Connector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1" o:spid="_x0000_s1026" style="position:absolute;z-index:2516725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9.85pt,2.75pt" to="221.8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"/>
                  </w:pict>
                </mc:Fallback>
              </mc:AlternateContent>
            </w:r>
          </w:p>
        </w:tc>
      </w:tr>
    </w:tbl>
    <w:p w:rsidR="00AC0F5A" w:rsidRPr="00AC0F5A" w:rsidRDefault="00AC0F5A" w:rsidP="00AC0F5A">
      <w:pPr>
        <w:autoSpaceDE w:val="0"/>
        <w:autoSpaceDN w:val="0"/>
        <w:adjustRightInd w:val="0"/>
        <w:spacing w:before="120" w:after="160" w:line="259" w:lineRule="auto"/>
        <w:jc w:val="both"/>
        <w:rPr>
          <w:rFonts w:eastAsia="Arial"/>
          <w:sz w:val="26"/>
        </w:rPr>
      </w:pPr>
    </w:p>
    <w:p w:rsidR="00AC0F5A" w:rsidRPr="00AC0F5A" w:rsidRDefault="00AC0F5A" w:rsidP="00AC0F5A">
      <w:pPr>
        <w:widowControl w:val="0"/>
        <w:autoSpaceDE w:val="0"/>
        <w:autoSpaceDN w:val="0"/>
        <w:adjustRightInd w:val="0"/>
        <w:spacing w:after="160" w:line="259" w:lineRule="auto"/>
        <w:ind w:firstLine="567"/>
        <w:jc w:val="center"/>
        <w:rPr>
          <w:rFonts w:eastAsia="Arial"/>
          <w:b/>
          <w:bCs/>
          <w:sz w:val="26"/>
          <w:lang w:val="vi-VN"/>
        </w:rPr>
      </w:pPr>
      <w:r w:rsidRPr="00AC0F5A">
        <w:rPr>
          <w:rFonts w:eastAsia="Arial"/>
          <w:b/>
          <w:bCs/>
          <w:sz w:val="26"/>
          <w:lang w:val="vi-VN"/>
        </w:rPr>
        <w:t>ĐƠN ĐỀ NGHỊ CẤP GIẤY PHÉP</w:t>
      </w:r>
    </w:p>
    <w:p w:rsidR="00AC0F5A" w:rsidRPr="00AC0F5A" w:rsidRDefault="00AC0F5A" w:rsidP="00AC0F5A">
      <w:pPr>
        <w:widowControl w:val="0"/>
        <w:autoSpaceDE w:val="0"/>
        <w:autoSpaceDN w:val="0"/>
        <w:adjustRightInd w:val="0"/>
        <w:spacing w:after="160" w:line="259" w:lineRule="auto"/>
        <w:jc w:val="center"/>
        <w:rPr>
          <w:rFonts w:eastAsia="Arial"/>
          <w:sz w:val="26"/>
          <w:lang w:val="vi-VN"/>
        </w:rPr>
      </w:pPr>
      <w:r w:rsidRPr="00AC0F5A">
        <w:rPr>
          <w:rFonts w:eastAsia="Arial"/>
          <w:b/>
          <w:bCs/>
          <w:sz w:val="26"/>
          <w:lang w:val="vi-VN"/>
        </w:rPr>
        <w:t>TỔ CHỨC TRẠI SÁNG TÁC ĐIÊU KHẮC</w:t>
      </w:r>
    </w:p>
    <w:p w:rsidR="00AC0F5A" w:rsidRPr="00AC0F5A" w:rsidRDefault="00AC0F5A" w:rsidP="00AC0F5A">
      <w:pPr>
        <w:widowControl w:val="0"/>
        <w:autoSpaceDE w:val="0"/>
        <w:autoSpaceDN w:val="0"/>
        <w:adjustRightInd w:val="0"/>
        <w:spacing w:after="160" w:line="259" w:lineRule="auto"/>
        <w:jc w:val="center"/>
        <w:rPr>
          <w:rFonts w:eastAsia="Arial"/>
          <w:sz w:val="26"/>
          <w:lang w:val="vi-VN"/>
        </w:rPr>
      </w:pPr>
      <w:r w:rsidRPr="00AC0F5A">
        <w:rPr>
          <w:rFonts w:eastAsia="Arial"/>
          <w:sz w:val="26"/>
          <w:lang w:val="vi-VN"/>
        </w:rPr>
        <w:t>Kính gửi: Sở Văn hóa, Thể thao và Du lịch tỉnh Đồng Tháp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Tên cơ quan, tổ chức đề nghị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Người đại diện: ……………………………Chức vụ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Địa chỉ: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Điện thoại: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Đề nghị được cấp giấy phép tổ chức trại sáng tác điêu khắc (tên trại sáng tác điêu khắc)…………………………………………………………………………..…………</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Chủ đề: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Số lượng tác giả:..............................................................................................</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Quốc tịch Việt Nam:.......................................................................................</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Quốc tịch nước ngoài:.....................................................................................</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Số lượng tác phẩm:..........................................................................................</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Chất liệu:....................................... Kích thước tác phẩm................................</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Nguồn vốn:……….........................................................................................</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Thời gian từ ................................................. đến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Địa điểm tổ chức trại sáng tác:........................................................................</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Chủ sở hữu tác phẩm:.....................................................................................</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xml:space="preserve">Lời cam kết: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xml:space="preserve">Xin cam đoan thực hiện đúng nội dung giấy phép được cấp; nếu vi phạm xin chịu trách nhiệm và chịu xử lý theo quy định của pháp luật./. </w:t>
      </w:r>
    </w:p>
    <w:p w:rsidR="00AC0F5A" w:rsidRPr="00AC0F5A" w:rsidRDefault="00AC0F5A" w:rsidP="00AC0F5A">
      <w:pPr>
        <w:widowControl w:val="0"/>
        <w:autoSpaceDE w:val="0"/>
        <w:autoSpaceDN w:val="0"/>
        <w:adjustRightInd w:val="0"/>
        <w:spacing w:before="60" w:after="60" w:line="259" w:lineRule="auto"/>
        <w:ind w:firstLine="567"/>
        <w:jc w:val="both"/>
        <w:rPr>
          <w:rFonts w:eastAsia="Arial"/>
          <w:sz w:val="26"/>
          <w:lang w:val="vi-VN"/>
        </w:rPr>
      </w:pPr>
      <w:r w:rsidRPr="00AC0F5A">
        <w:rPr>
          <w:rFonts w:eastAsia="Arial"/>
          <w:sz w:val="26"/>
          <w:lang w:val="vi-VN"/>
        </w:rPr>
        <w:t> </w:t>
      </w:r>
    </w:p>
    <w:tbl>
      <w:tblPr>
        <w:tblW w:w="0" w:type="auto"/>
        <w:tblInd w:w="108" w:type="dxa"/>
        <w:tblLayout w:type="fixed"/>
        <w:tblLook w:val="0000" w:firstRow="0" w:lastRow="0" w:firstColumn="0" w:lastColumn="0" w:noHBand="0" w:noVBand="0"/>
      </w:tblPr>
      <w:tblGrid>
        <w:gridCol w:w="3369"/>
        <w:gridCol w:w="6119"/>
      </w:tblGrid>
      <w:tr w:rsidR="00AC0F5A" w:rsidRPr="00AC0F5A" w:rsidTr="00B30656">
        <w:trPr>
          <w:trHeight w:val="1"/>
        </w:trPr>
        <w:tc>
          <w:tcPr>
            <w:tcW w:w="3369" w:type="dxa"/>
            <w:tcBorders>
              <w:top w:val="nil"/>
              <w:left w:val="nil"/>
              <w:bottom w:val="nil"/>
              <w:right w:val="nil"/>
            </w:tcBorders>
          </w:tcPr>
          <w:p w:rsidR="00AC0F5A" w:rsidRPr="00AC0F5A" w:rsidRDefault="00AC0F5A" w:rsidP="00AC0F5A">
            <w:pPr>
              <w:widowControl w:val="0"/>
              <w:autoSpaceDE w:val="0"/>
              <w:autoSpaceDN w:val="0"/>
              <w:adjustRightInd w:val="0"/>
              <w:spacing w:after="160" w:line="259" w:lineRule="auto"/>
              <w:jc w:val="both"/>
              <w:rPr>
                <w:rFonts w:eastAsia="Arial"/>
                <w:sz w:val="26"/>
                <w:lang w:val="vi-VN"/>
              </w:rPr>
            </w:pPr>
          </w:p>
        </w:tc>
        <w:tc>
          <w:tcPr>
            <w:tcW w:w="6119" w:type="dxa"/>
            <w:tcBorders>
              <w:top w:val="nil"/>
              <w:left w:val="nil"/>
              <w:bottom w:val="nil"/>
              <w:right w:val="nil"/>
            </w:tcBorders>
          </w:tcPr>
          <w:p w:rsidR="00AC0F5A" w:rsidRPr="00AC0F5A" w:rsidRDefault="00AC0F5A" w:rsidP="00AC0F5A">
            <w:pPr>
              <w:widowControl w:val="0"/>
              <w:autoSpaceDE w:val="0"/>
              <w:autoSpaceDN w:val="0"/>
              <w:adjustRightInd w:val="0"/>
              <w:spacing w:line="259" w:lineRule="auto"/>
              <w:jc w:val="center"/>
              <w:rPr>
                <w:rFonts w:eastAsia="Arial"/>
                <w:i/>
                <w:iCs/>
                <w:sz w:val="26"/>
                <w:lang w:val="vi-VN"/>
              </w:rPr>
            </w:pPr>
            <w:r w:rsidRPr="00AC0F5A">
              <w:rPr>
                <w:rFonts w:eastAsia="Arial"/>
                <w:i/>
                <w:iCs/>
                <w:sz w:val="26"/>
                <w:lang w:val="vi-VN"/>
              </w:rPr>
              <w:t>………, ngày ….. tháng ….. năm …….</w:t>
            </w:r>
          </w:p>
          <w:p w:rsidR="00AC0F5A" w:rsidRPr="00AC0F5A" w:rsidRDefault="00AC0F5A" w:rsidP="00AC0F5A">
            <w:pPr>
              <w:widowControl w:val="0"/>
              <w:autoSpaceDE w:val="0"/>
              <w:autoSpaceDN w:val="0"/>
              <w:adjustRightInd w:val="0"/>
              <w:spacing w:line="259" w:lineRule="auto"/>
              <w:jc w:val="center"/>
              <w:rPr>
                <w:rFonts w:eastAsia="Arial"/>
                <w:b/>
                <w:bCs/>
                <w:sz w:val="26"/>
                <w:lang w:val="vi-VN"/>
              </w:rPr>
            </w:pPr>
            <w:r w:rsidRPr="00AC0F5A">
              <w:rPr>
                <w:rFonts w:eastAsia="Arial"/>
                <w:b/>
                <w:bCs/>
                <w:sz w:val="26"/>
                <w:lang w:val="vi-VN"/>
              </w:rPr>
              <w:t>NGƯỜI ĐẠI DIỆN THEO PHÁP LUẬT</w:t>
            </w:r>
          </w:p>
          <w:p w:rsidR="00AC0F5A" w:rsidRPr="00AC0F5A" w:rsidRDefault="00AC0F5A" w:rsidP="00AC0F5A">
            <w:pPr>
              <w:widowControl w:val="0"/>
              <w:autoSpaceDE w:val="0"/>
              <w:autoSpaceDN w:val="0"/>
              <w:adjustRightInd w:val="0"/>
              <w:spacing w:line="259" w:lineRule="auto"/>
              <w:jc w:val="center"/>
              <w:rPr>
                <w:rFonts w:eastAsia="Arial"/>
                <w:sz w:val="26"/>
                <w:lang w:val="vi-VN"/>
              </w:rPr>
            </w:pPr>
            <w:r w:rsidRPr="00AC0F5A">
              <w:rPr>
                <w:rFonts w:eastAsia="Arial"/>
                <w:b/>
                <w:bCs/>
                <w:sz w:val="26"/>
                <w:lang w:val="vi-VN"/>
              </w:rPr>
              <w:t>CỦA TỔ CHỨC ĐỀ NGHỊ</w:t>
            </w:r>
          </w:p>
          <w:p w:rsidR="00AC0F5A" w:rsidRPr="00AC0F5A" w:rsidRDefault="00AC0F5A" w:rsidP="00AC0F5A">
            <w:pPr>
              <w:widowControl w:val="0"/>
              <w:autoSpaceDE w:val="0"/>
              <w:autoSpaceDN w:val="0"/>
              <w:adjustRightInd w:val="0"/>
              <w:spacing w:line="259" w:lineRule="auto"/>
              <w:jc w:val="center"/>
              <w:rPr>
                <w:rFonts w:eastAsia="Arial"/>
                <w:sz w:val="26"/>
                <w:lang w:val="vi-VN"/>
              </w:rPr>
            </w:pPr>
            <w:r w:rsidRPr="00AC0F5A">
              <w:rPr>
                <w:rFonts w:eastAsia="Arial"/>
                <w:i/>
                <w:iCs/>
                <w:sz w:val="26"/>
                <w:lang w:val="vi-VN"/>
              </w:rPr>
              <w:t>(Ký, ghi rõ họ tên, đóng dấu)</w:t>
            </w:r>
          </w:p>
        </w:tc>
      </w:tr>
    </w:tbl>
    <w:p w:rsidR="00AC0F5A" w:rsidRPr="00AC0F5A" w:rsidRDefault="00AC0F5A" w:rsidP="00AC0F5A">
      <w:pPr>
        <w:keepNext/>
        <w:keepLines/>
        <w:spacing w:before="200"/>
        <w:ind w:left="1" w:firstLine="567"/>
        <w:outlineLvl w:val="6"/>
        <w:rPr>
          <w:i/>
          <w:iCs/>
          <w:sz w:val="26"/>
        </w:rPr>
        <w:sectPr w:rsidR="00AC0F5A" w:rsidRPr="00AC0F5A" w:rsidSect="00B03F85">
          <w:headerReference w:type="even" r:id="rId150"/>
          <w:footerReference w:type="even" r:id="rId151"/>
          <w:footerReference w:type="default" r:id="rId152"/>
          <w:headerReference w:type="first" r:id="rId153"/>
          <w:footerReference w:type="first" r:id="rId154"/>
          <w:pgSz w:w="11907" w:h="16840" w:code="9"/>
          <w:pgMar w:top="964" w:right="851" w:bottom="1701" w:left="1134" w:header="567" w:footer="567" w:gutter="0"/>
          <w:cols w:space="720"/>
          <w:titlePg/>
          <w:docGrid w:linePitch="326"/>
        </w:sectPr>
      </w:pPr>
    </w:p>
    <w:p w:rsidR="00AC0F5A" w:rsidRPr="00D815A1" w:rsidRDefault="00AC0F5A" w:rsidP="00D815A1">
      <w:pPr>
        <w:pStyle w:val="Heading6"/>
        <w:ind w:firstLine="709"/>
        <w:rPr>
          <w:rFonts w:ascii="Times New Roman" w:hAnsi="Times New Roman" w:cs="Times New Roman"/>
          <w:b/>
          <w:i w:val="0"/>
          <w:color w:val="auto"/>
          <w:sz w:val="26"/>
          <w:szCs w:val="26"/>
          <w:lang w:val="nl-NL"/>
        </w:rPr>
      </w:pPr>
      <w:r w:rsidRPr="00D815A1">
        <w:rPr>
          <w:rFonts w:ascii="Times New Roman" w:hAnsi="Times New Roman" w:cs="Times New Roman"/>
          <w:b/>
          <w:i w:val="0"/>
          <w:color w:val="auto"/>
          <w:sz w:val="26"/>
          <w:szCs w:val="26"/>
          <w:lang w:val="nl-NL"/>
        </w:rPr>
        <w:lastRenderedPageBreak/>
        <w:t>21. Cấp Giấy phép tổ chức triển lãm do các tổ chức, cá nhân tại địa phương đưa ra nước ngoài không vì mục đích thương mại.</w:t>
      </w:r>
    </w:p>
    <w:p w:rsidR="00AC0F5A" w:rsidRPr="00AC0F5A" w:rsidRDefault="00AC0F5A" w:rsidP="00AC0F5A">
      <w:pPr>
        <w:spacing w:before="120"/>
        <w:ind w:firstLine="720"/>
        <w:jc w:val="both"/>
        <w:rPr>
          <w:i/>
          <w:sz w:val="26"/>
          <w:lang w:val="es-AR"/>
        </w:rPr>
      </w:pPr>
      <w:r w:rsidRPr="00AC0F5A">
        <w:rPr>
          <w:b/>
          <w:bCs/>
          <w:sz w:val="26"/>
          <w:lang w:val="hr-HR"/>
        </w:rPr>
        <w:t xml:space="preserve">21.1.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395" w:type="dxa"/>
        <w:tblLook w:val="04A0" w:firstRow="1" w:lastRow="0" w:firstColumn="1" w:lastColumn="0" w:noHBand="0" w:noVBand="1"/>
      </w:tblPr>
      <w:tblGrid>
        <w:gridCol w:w="805"/>
        <w:gridCol w:w="1444"/>
        <w:gridCol w:w="4728"/>
        <w:gridCol w:w="1815"/>
        <w:gridCol w:w="1603"/>
      </w:tblGrid>
      <w:tr w:rsidR="00AC0F5A" w:rsidRPr="00AC0F5A" w:rsidTr="00B30656">
        <w:trPr>
          <w:trHeight w:val="404"/>
          <w:tblHeader/>
        </w:trPr>
        <w:tc>
          <w:tcPr>
            <w:tcW w:w="76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476"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4789"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1874"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1496"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895"/>
        </w:trPr>
        <w:tc>
          <w:tcPr>
            <w:tcW w:w="760"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476"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4789" w:type="dxa"/>
            <w:tcBorders>
              <w:top w:val="single" w:sz="4" w:space="0" w:color="auto"/>
            </w:tcBorders>
            <w:vAlign w:val="center"/>
          </w:tcPr>
          <w:p w:rsidR="00AC0F5A" w:rsidRPr="00AC0F5A" w:rsidRDefault="00AC0F5A" w:rsidP="00AC0F5A">
            <w:pPr>
              <w:shd w:val="clear" w:color="auto" w:fill="FFFFFF"/>
              <w:jc w:val="both"/>
              <w:rPr>
                <w:i/>
                <w:sz w:val="26"/>
                <w:lang w:val="vi-VN"/>
              </w:rPr>
            </w:pPr>
            <w:r w:rsidRPr="00AC0F5A">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AC0F5A">
              <w:rPr>
                <w:sz w:val="26"/>
              </w:rPr>
              <w:t>, phường 1, thành phố Cao Lãnh, tỉnh Đồng Tháp).</w:t>
            </w:r>
          </w:p>
          <w:p w:rsidR="00AC0F5A" w:rsidRPr="00AC0F5A" w:rsidRDefault="00AC0F5A" w:rsidP="00AC0F5A">
            <w:pPr>
              <w:shd w:val="clear" w:color="auto" w:fill="FFFFFF"/>
              <w:jc w:val="both"/>
              <w:rPr>
                <w:i/>
                <w:sz w:val="26"/>
                <w:lang w:val="vi-VN"/>
              </w:rPr>
            </w:pPr>
            <w:r w:rsidRPr="00AC0F5A">
              <w:rPr>
                <w:sz w:val="26"/>
                <w:lang w:val="vi-VN"/>
              </w:rPr>
              <w:t xml:space="preserve">2. Hoặc thông qua dịch vụ bưu chính công ích. </w:t>
            </w:r>
          </w:p>
        </w:tc>
        <w:tc>
          <w:tcPr>
            <w:tcW w:w="1874"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1496"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58"/>
        </w:trPr>
        <w:tc>
          <w:tcPr>
            <w:tcW w:w="760" w:type="dxa"/>
            <w:vMerge/>
          </w:tcPr>
          <w:p w:rsidR="00AC0F5A" w:rsidRPr="00AC0F5A" w:rsidRDefault="00AC0F5A" w:rsidP="00AC0F5A">
            <w:pPr>
              <w:spacing w:after="120" w:line="234" w:lineRule="atLeast"/>
              <w:jc w:val="both"/>
              <w:rPr>
                <w:b/>
                <w:sz w:val="26"/>
                <w:lang w:val="vi-VN"/>
              </w:rPr>
            </w:pPr>
          </w:p>
        </w:tc>
        <w:tc>
          <w:tcPr>
            <w:tcW w:w="1476" w:type="dxa"/>
            <w:vMerge/>
          </w:tcPr>
          <w:p w:rsidR="00AC0F5A" w:rsidRPr="00AC0F5A" w:rsidRDefault="00AC0F5A" w:rsidP="00AC0F5A">
            <w:pPr>
              <w:shd w:val="clear" w:color="auto" w:fill="FFFFFF"/>
              <w:spacing w:after="120" w:line="234" w:lineRule="atLeast"/>
              <w:jc w:val="both"/>
              <w:rPr>
                <w:b/>
                <w:sz w:val="26"/>
                <w:lang w:val="vi-VN"/>
              </w:rPr>
            </w:pPr>
          </w:p>
        </w:tc>
        <w:tc>
          <w:tcPr>
            <w:tcW w:w="4789"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155" w:history="1">
              <w:r w:rsidRPr="00AC0F5A">
                <w:rPr>
                  <w:i/>
                  <w:sz w:val="26"/>
                  <w:u w:val="single"/>
                  <w:lang w:val="nl-NL"/>
                </w:rPr>
                <w:t>http://dichvucong.dongthap.gov.vn</w:t>
              </w:r>
            </w:hyperlink>
            <w:r w:rsidRPr="00AC0F5A">
              <w:rPr>
                <w:sz w:val="26"/>
                <w:lang w:val="vi-VN"/>
              </w:rPr>
              <w:t>.</w:t>
            </w:r>
          </w:p>
        </w:tc>
        <w:tc>
          <w:tcPr>
            <w:tcW w:w="1874"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1496"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371"/>
        </w:trPr>
        <w:tc>
          <w:tcPr>
            <w:tcW w:w="760"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476"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4789"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 xml:space="preserve">c) Trường hợp hồ sơ đầy đủ, chính xác theo quy định, cán bộ, công chức, viên chức tiếp nhận hồ sơ và lập Giấy tiếp nhận hồ sơ và hẹn ngày trả kết quả; đồng thời, chuyển cho cơ quan có thẩm quyền để giải </w:t>
            </w:r>
            <w:r w:rsidRPr="00AC0F5A">
              <w:rPr>
                <w:sz w:val="26"/>
              </w:rPr>
              <w:lastRenderedPageBreak/>
              <w:t>quyết theo quy trình.</w:t>
            </w:r>
          </w:p>
        </w:tc>
        <w:tc>
          <w:tcPr>
            <w:tcW w:w="1874" w:type="dxa"/>
            <w:vAlign w:val="center"/>
          </w:tcPr>
          <w:p w:rsidR="00AC0F5A" w:rsidRPr="00AC0F5A" w:rsidRDefault="00AC0F5A" w:rsidP="00AC0F5A">
            <w:pPr>
              <w:spacing w:after="120" w:line="234" w:lineRule="atLeast"/>
              <w:jc w:val="both"/>
              <w:rPr>
                <w:b/>
                <w:sz w:val="26"/>
              </w:rPr>
            </w:pPr>
            <w:r w:rsidRPr="00AC0F5A">
              <w:rPr>
                <w:sz w:val="26"/>
              </w:rPr>
              <w:lastRenderedPageBreak/>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1496" w:type="dxa"/>
            <w:vMerge w:val="restart"/>
            <w:vAlign w:val="center"/>
          </w:tcPr>
          <w:p w:rsidR="00AC0F5A" w:rsidRPr="00AC0F5A" w:rsidRDefault="00AC0F5A" w:rsidP="00AC0F5A">
            <w:pPr>
              <w:jc w:val="center"/>
              <w:rPr>
                <w:i/>
                <w:sz w:val="26"/>
                <w:lang w:val="vi-VN"/>
              </w:rPr>
            </w:pPr>
          </w:p>
        </w:tc>
      </w:tr>
      <w:tr w:rsidR="00AC0F5A" w:rsidRPr="00AC0F5A" w:rsidTr="00B30656">
        <w:trPr>
          <w:trHeight w:val="598"/>
        </w:trPr>
        <w:tc>
          <w:tcPr>
            <w:tcW w:w="760" w:type="dxa"/>
            <w:vMerge/>
            <w:vAlign w:val="center"/>
          </w:tcPr>
          <w:p w:rsidR="00AC0F5A" w:rsidRPr="00AC0F5A" w:rsidRDefault="00AC0F5A" w:rsidP="00AC0F5A">
            <w:pPr>
              <w:spacing w:after="120" w:line="234" w:lineRule="atLeast"/>
              <w:jc w:val="center"/>
              <w:rPr>
                <w:b/>
                <w:sz w:val="26"/>
              </w:rPr>
            </w:pPr>
          </w:p>
        </w:tc>
        <w:tc>
          <w:tcPr>
            <w:tcW w:w="1476" w:type="dxa"/>
            <w:vMerge/>
            <w:vAlign w:val="center"/>
          </w:tcPr>
          <w:p w:rsidR="00AC0F5A" w:rsidRPr="00AC0F5A" w:rsidRDefault="00AC0F5A" w:rsidP="00AC0F5A">
            <w:pPr>
              <w:spacing w:before="120" w:after="120"/>
              <w:jc w:val="both"/>
              <w:rPr>
                <w:b/>
                <w:sz w:val="26"/>
              </w:rPr>
            </w:pPr>
          </w:p>
        </w:tc>
        <w:tc>
          <w:tcPr>
            <w:tcW w:w="4789" w:type="dxa"/>
          </w:tcPr>
          <w:p w:rsidR="00AC0F5A" w:rsidRPr="00AC0F5A" w:rsidRDefault="00AC0F5A" w:rsidP="00AC0F5A">
            <w:pPr>
              <w:shd w:val="clear" w:color="auto" w:fill="FFFFFF"/>
              <w:spacing w:after="120" w:line="234" w:lineRule="atLeast"/>
              <w:ind w:firstLine="720"/>
              <w:jc w:val="both"/>
              <w:rPr>
                <w:sz w:val="26"/>
              </w:rPr>
            </w:pPr>
            <w:r w:rsidRPr="00AC0F5A">
              <w:rPr>
                <w:sz w:val="26"/>
              </w:rPr>
              <w:t xml:space="preserve">2. Đối với hồ sơ được nộp trực tuyến thông qua Cổng Dịch vụ công của tỉnh, cán bộ, công chức, viên chức tiếp nhận hồ sơ tại Bộ phận </w:t>
            </w:r>
            <w:r w:rsidRPr="00AC0F5A">
              <w:rPr>
                <w:sz w:val="26"/>
                <w:lang w:val="vi-VN"/>
              </w:rPr>
              <w:t>tiếp nhận và trả kết quả</w:t>
            </w:r>
            <w:r w:rsidRPr="00AC0F5A">
              <w:rPr>
                <w:sz w:val="26"/>
              </w:rPr>
              <w:t xml:space="preserve"> phải xem xét, kiểm tra tính chính xác, đầy đủ của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1874" w:type="dxa"/>
            <w:vAlign w:val="center"/>
          </w:tcPr>
          <w:p w:rsidR="00AC0F5A" w:rsidRPr="00AC0F5A" w:rsidRDefault="00AC0F5A" w:rsidP="00AC0F5A">
            <w:pPr>
              <w:spacing w:after="120" w:line="234" w:lineRule="atLeast"/>
              <w:jc w:val="center"/>
              <w:rPr>
                <w:sz w:val="26"/>
              </w:rPr>
            </w:pPr>
            <w:r w:rsidRPr="00AC0F5A">
              <w:rPr>
                <w:sz w:val="26"/>
              </w:rPr>
              <w:t>Không quá 01 ngày làm việc kể từ ngày phát sinh hồ sơ trực tuyến</w:t>
            </w:r>
          </w:p>
        </w:tc>
        <w:tc>
          <w:tcPr>
            <w:tcW w:w="1496" w:type="dxa"/>
            <w:vMerge/>
            <w:vAlign w:val="center"/>
          </w:tcPr>
          <w:p w:rsidR="00AC0F5A" w:rsidRPr="00AC0F5A" w:rsidRDefault="00AC0F5A" w:rsidP="00AC0F5A">
            <w:pPr>
              <w:jc w:val="center"/>
              <w:rPr>
                <w:i/>
                <w:sz w:val="26"/>
                <w:lang w:val="vi-VN"/>
              </w:rPr>
            </w:pPr>
          </w:p>
        </w:tc>
      </w:tr>
      <w:tr w:rsidR="00AC0F5A" w:rsidRPr="00AC0F5A" w:rsidTr="00B30656">
        <w:trPr>
          <w:trHeight w:val="144"/>
        </w:trPr>
        <w:tc>
          <w:tcPr>
            <w:tcW w:w="760" w:type="dxa"/>
            <w:vMerge w:val="restart"/>
            <w:vAlign w:val="center"/>
          </w:tcPr>
          <w:p w:rsidR="00AC0F5A" w:rsidRPr="00AC0F5A" w:rsidRDefault="00AC0F5A" w:rsidP="00AC0F5A">
            <w:pPr>
              <w:spacing w:after="120" w:line="234" w:lineRule="atLeast"/>
              <w:jc w:val="center"/>
              <w:rPr>
                <w:b/>
                <w:sz w:val="26"/>
              </w:rPr>
            </w:pPr>
            <w:r w:rsidRPr="00AC0F5A">
              <w:rPr>
                <w:b/>
                <w:sz w:val="26"/>
              </w:rPr>
              <w:t>Bước 3</w:t>
            </w:r>
          </w:p>
        </w:tc>
        <w:tc>
          <w:tcPr>
            <w:tcW w:w="1476"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4789"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1874" w:type="dxa"/>
            <w:vAlign w:val="center"/>
          </w:tcPr>
          <w:p w:rsidR="00AC0F5A" w:rsidRPr="00AC0F5A" w:rsidRDefault="00AC0F5A" w:rsidP="00AC0F5A">
            <w:pPr>
              <w:spacing w:after="120" w:line="234" w:lineRule="atLeast"/>
              <w:jc w:val="center"/>
              <w:rPr>
                <w:sz w:val="26"/>
              </w:rPr>
            </w:pPr>
            <w:r w:rsidRPr="00AC0F5A">
              <w:rPr>
                <w:sz w:val="26"/>
              </w:rPr>
              <w:t>07 ngày làm việc</w:t>
            </w:r>
          </w:p>
          <w:p w:rsidR="00AC0F5A" w:rsidRPr="00AC0F5A" w:rsidRDefault="00AC0F5A" w:rsidP="00AC0F5A">
            <w:pPr>
              <w:spacing w:after="120" w:line="234" w:lineRule="atLeast"/>
              <w:jc w:val="center"/>
              <w:rPr>
                <w:b/>
                <w:sz w:val="26"/>
              </w:rPr>
            </w:pPr>
          </w:p>
        </w:tc>
        <w:tc>
          <w:tcPr>
            <w:tcW w:w="1496" w:type="dxa"/>
            <w:vAlign w:val="center"/>
          </w:tcPr>
          <w:p w:rsidR="00AC0F5A" w:rsidRPr="00AC0F5A" w:rsidRDefault="00AC0F5A" w:rsidP="00AC0F5A">
            <w:pPr>
              <w:spacing w:after="120" w:line="234" w:lineRule="atLeast"/>
              <w:jc w:val="center"/>
              <w:rPr>
                <w:sz w:val="26"/>
              </w:rPr>
            </w:pPr>
            <w:r w:rsidRPr="00AC0F5A">
              <w:rPr>
                <w:sz w:val="26"/>
              </w:rPr>
              <w:t>15 ngày làm việc trong trường hợp phải thành lập Hội đồng thẩm định</w:t>
            </w:r>
          </w:p>
        </w:tc>
      </w:tr>
      <w:tr w:rsidR="00AC0F5A" w:rsidRPr="00AC0F5A" w:rsidTr="00B30656">
        <w:trPr>
          <w:trHeight w:val="334"/>
        </w:trPr>
        <w:tc>
          <w:tcPr>
            <w:tcW w:w="760" w:type="dxa"/>
            <w:vMerge/>
          </w:tcPr>
          <w:p w:rsidR="00AC0F5A" w:rsidRPr="00AC0F5A" w:rsidRDefault="00AC0F5A" w:rsidP="00AC0F5A">
            <w:pPr>
              <w:spacing w:after="120" w:line="234" w:lineRule="atLeast"/>
              <w:jc w:val="both"/>
              <w:rPr>
                <w:b/>
                <w:sz w:val="26"/>
              </w:rPr>
            </w:pPr>
          </w:p>
        </w:tc>
        <w:tc>
          <w:tcPr>
            <w:tcW w:w="1476" w:type="dxa"/>
            <w:vMerge/>
          </w:tcPr>
          <w:p w:rsidR="00AC0F5A" w:rsidRPr="00AC0F5A" w:rsidRDefault="00AC0F5A" w:rsidP="00AC0F5A">
            <w:pPr>
              <w:spacing w:after="120" w:line="234" w:lineRule="atLeast"/>
              <w:jc w:val="both"/>
              <w:rPr>
                <w:b/>
                <w:sz w:val="26"/>
              </w:rPr>
            </w:pPr>
          </w:p>
        </w:tc>
        <w:tc>
          <w:tcPr>
            <w:tcW w:w="4789"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1874"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1496" w:type="dxa"/>
          </w:tcPr>
          <w:p w:rsidR="00AC0F5A" w:rsidRPr="00AC0F5A" w:rsidRDefault="00AC0F5A" w:rsidP="00AC0F5A">
            <w:pPr>
              <w:spacing w:after="120" w:line="234" w:lineRule="atLeast"/>
              <w:jc w:val="both"/>
              <w:rPr>
                <w:b/>
                <w:sz w:val="26"/>
              </w:rPr>
            </w:pPr>
          </w:p>
        </w:tc>
      </w:tr>
      <w:tr w:rsidR="00AC0F5A" w:rsidRPr="00AC0F5A" w:rsidTr="00B30656">
        <w:trPr>
          <w:trHeight w:val="144"/>
        </w:trPr>
        <w:tc>
          <w:tcPr>
            <w:tcW w:w="760" w:type="dxa"/>
            <w:vMerge/>
          </w:tcPr>
          <w:p w:rsidR="00AC0F5A" w:rsidRPr="00AC0F5A" w:rsidRDefault="00AC0F5A" w:rsidP="00AC0F5A">
            <w:pPr>
              <w:spacing w:after="120" w:line="234" w:lineRule="atLeast"/>
              <w:jc w:val="both"/>
              <w:rPr>
                <w:b/>
                <w:sz w:val="26"/>
              </w:rPr>
            </w:pPr>
          </w:p>
        </w:tc>
        <w:tc>
          <w:tcPr>
            <w:tcW w:w="1476" w:type="dxa"/>
            <w:vMerge/>
          </w:tcPr>
          <w:p w:rsidR="00AC0F5A" w:rsidRPr="00AC0F5A" w:rsidRDefault="00AC0F5A" w:rsidP="00AC0F5A">
            <w:pPr>
              <w:spacing w:after="120" w:line="234" w:lineRule="atLeast"/>
              <w:jc w:val="both"/>
              <w:rPr>
                <w:b/>
                <w:sz w:val="26"/>
              </w:rPr>
            </w:pPr>
          </w:p>
        </w:tc>
        <w:tc>
          <w:tcPr>
            <w:tcW w:w="4789" w:type="dxa"/>
          </w:tcPr>
          <w:p w:rsidR="00AC0F5A" w:rsidRPr="00AC0F5A" w:rsidRDefault="00AC0F5A" w:rsidP="00AC0F5A">
            <w:pPr>
              <w:shd w:val="clear" w:color="auto" w:fill="FFFFFF"/>
              <w:spacing w:after="120" w:line="234" w:lineRule="atLeast"/>
              <w:jc w:val="both"/>
              <w:rPr>
                <w:b/>
                <w:sz w:val="26"/>
              </w:rPr>
            </w:pPr>
            <w:r w:rsidRPr="00AC0F5A">
              <w:rPr>
                <w:bCs/>
                <w:i/>
                <w:sz w:val="26"/>
              </w:rPr>
              <w:t>2. Giải quyết hồ sơ (cơ quan/bộ phận chuyên môn), t</w:t>
            </w:r>
            <w:r w:rsidRPr="00AC0F5A">
              <w:rPr>
                <w:i/>
                <w:sz w:val="26"/>
              </w:rPr>
              <w:t>rong đó:</w:t>
            </w:r>
          </w:p>
        </w:tc>
        <w:tc>
          <w:tcPr>
            <w:tcW w:w="1874" w:type="dxa"/>
            <w:vAlign w:val="center"/>
          </w:tcPr>
          <w:p w:rsidR="00AC0F5A" w:rsidRPr="00AC0F5A" w:rsidRDefault="00AC0F5A" w:rsidP="00AC0F5A">
            <w:pPr>
              <w:spacing w:after="120" w:line="234" w:lineRule="atLeast"/>
              <w:jc w:val="center"/>
              <w:rPr>
                <w:b/>
                <w:sz w:val="26"/>
              </w:rPr>
            </w:pPr>
            <w:r w:rsidRPr="00AC0F5A">
              <w:rPr>
                <w:bCs/>
                <w:i/>
                <w:sz w:val="26"/>
              </w:rPr>
              <w:t>6,5 ngày</w:t>
            </w:r>
          </w:p>
        </w:tc>
        <w:tc>
          <w:tcPr>
            <w:tcW w:w="1496" w:type="dxa"/>
          </w:tcPr>
          <w:p w:rsidR="00AC0F5A" w:rsidRPr="00AC0F5A" w:rsidRDefault="00AC0F5A" w:rsidP="00AC0F5A">
            <w:pPr>
              <w:spacing w:after="120" w:line="234" w:lineRule="atLeast"/>
              <w:jc w:val="both"/>
              <w:rPr>
                <w:b/>
                <w:sz w:val="26"/>
              </w:rPr>
            </w:pPr>
          </w:p>
        </w:tc>
      </w:tr>
      <w:tr w:rsidR="00AC0F5A" w:rsidRPr="00AC0F5A" w:rsidTr="00B30656">
        <w:trPr>
          <w:trHeight w:val="144"/>
        </w:trPr>
        <w:tc>
          <w:tcPr>
            <w:tcW w:w="760" w:type="dxa"/>
            <w:vMerge/>
          </w:tcPr>
          <w:p w:rsidR="00AC0F5A" w:rsidRPr="00AC0F5A" w:rsidRDefault="00AC0F5A" w:rsidP="00AC0F5A">
            <w:pPr>
              <w:spacing w:after="120" w:line="234" w:lineRule="atLeast"/>
              <w:jc w:val="both"/>
              <w:rPr>
                <w:b/>
                <w:sz w:val="26"/>
              </w:rPr>
            </w:pPr>
          </w:p>
        </w:tc>
        <w:tc>
          <w:tcPr>
            <w:tcW w:w="1476" w:type="dxa"/>
            <w:vMerge/>
          </w:tcPr>
          <w:p w:rsidR="00AC0F5A" w:rsidRPr="00AC0F5A" w:rsidRDefault="00AC0F5A" w:rsidP="00AC0F5A">
            <w:pPr>
              <w:spacing w:after="120" w:line="234" w:lineRule="atLeast"/>
              <w:jc w:val="both"/>
              <w:rPr>
                <w:b/>
                <w:sz w:val="26"/>
              </w:rPr>
            </w:pPr>
          </w:p>
        </w:tc>
        <w:tc>
          <w:tcPr>
            <w:tcW w:w="4789" w:type="dxa"/>
          </w:tcPr>
          <w:p w:rsidR="00AC0F5A" w:rsidRPr="00AC0F5A" w:rsidRDefault="00AC0F5A" w:rsidP="00AC0F5A">
            <w:pPr>
              <w:spacing w:after="120" w:line="234" w:lineRule="atLeast"/>
              <w:jc w:val="both"/>
              <w:rPr>
                <w:b/>
                <w:sz w:val="26"/>
              </w:rPr>
            </w:pPr>
            <w:r w:rsidRPr="00AC0F5A">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874" w:type="dxa"/>
            <w:vAlign w:val="center"/>
          </w:tcPr>
          <w:p w:rsidR="00AC0F5A" w:rsidRPr="00AC0F5A" w:rsidRDefault="00AC0F5A" w:rsidP="00AC0F5A">
            <w:pPr>
              <w:spacing w:after="120" w:line="234" w:lineRule="atLeast"/>
              <w:jc w:val="center"/>
              <w:rPr>
                <w:b/>
                <w:sz w:val="26"/>
              </w:rPr>
            </w:pPr>
            <w:r w:rsidRPr="00AC0F5A">
              <w:rPr>
                <w:bCs/>
                <w:i/>
                <w:sz w:val="26"/>
              </w:rPr>
              <w:t>……. giờ hoặc ngày</w:t>
            </w:r>
          </w:p>
        </w:tc>
        <w:tc>
          <w:tcPr>
            <w:tcW w:w="1496" w:type="dxa"/>
          </w:tcPr>
          <w:p w:rsidR="00AC0F5A" w:rsidRPr="00AC0F5A" w:rsidRDefault="00AC0F5A" w:rsidP="00AC0F5A">
            <w:pPr>
              <w:spacing w:after="120" w:line="234" w:lineRule="atLeast"/>
              <w:jc w:val="both"/>
              <w:rPr>
                <w:b/>
                <w:sz w:val="26"/>
              </w:rPr>
            </w:pPr>
          </w:p>
        </w:tc>
      </w:tr>
      <w:tr w:rsidR="00AC0F5A" w:rsidRPr="00AC0F5A" w:rsidTr="00B30656">
        <w:trPr>
          <w:trHeight w:val="144"/>
        </w:trPr>
        <w:tc>
          <w:tcPr>
            <w:tcW w:w="760" w:type="dxa"/>
            <w:vMerge/>
          </w:tcPr>
          <w:p w:rsidR="00AC0F5A" w:rsidRPr="00AC0F5A" w:rsidRDefault="00AC0F5A" w:rsidP="00AC0F5A">
            <w:pPr>
              <w:spacing w:after="120" w:line="234" w:lineRule="atLeast"/>
              <w:jc w:val="both"/>
              <w:rPr>
                <w:b/>
                <w:sz w:val="26"/>
              </w:rPr>
            </w:pPr>
          </w:p>
        </w:tc>
        <w:tc>
          <w:tcPr>
            <w:tcW w:w="1476" w:type="dxa"/>
            <w:vMerge/>
          </w:tcPr>
          <w:p w:rsidR="00AC0F5A" w:rsidRPr="00AC0F5A" w:rsidRDefault="00AC0F5A" w:rsidP="00AC0F5A">
            <w:pPr>
              <w:spacing w:after="120" w:line="234" w:lineRule="atLeast"/>
              <w:jc w:val="both"/>
              <w:rPr>
                <w:b/>
                <w:sz w:val="26"/>
              </w:rPr>
            </w:pPr>
          </w:p>
        </w:tc>
        <w:tc>
          <w:tcPr>
            <w:tcW w:w="4789"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+Văn thư đơn vị:</w:t>
            </w:r>
          </w:p>
        </w:tc>
        <w:tc>
          <w:tcPr>
            <w:tcW w:w="1874" w:type="dxa"/>
            <w:vAlign w:val="center"/>
          </w:tcPr>
          <w:p w:rsidR="00AC0F5A" w:rsidRPr="00AC0F5A" w:rsidRDefault="00AC0F5A" w:rsidP="00AC0F5A">
            <w:pPr>
              <w:spacing w:after="120" w:line="234" w:lineRule="atLeast"/>
              <w:jc w:val="center"/>
              <w:rPr>
                <w:bCs/>
                <w:i/>
                <w:sz w:val="26"/>
              </w:rPr>
            </w:pPr>
            <w:r w:rsidRPr="00AC0F5A">
              <w:rPr>
                <w:bCs/>
                <w:i/>
                <w:sz w:val="26"/>
              </w:rPr>
              <w:t xml:space="preserve">03 ngày </w:t>
            </w:r>
          </w:p>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Cs/>
                <w:i/>
                <w:sz w:val="26"/>
              </w:rPr>
            </w:pPr>
            <w:r w:rsidRPr="00AC0F5A">
              <w:rPr>
                <w:bCs/>
                <w:i/>
                <w:sz w:val="26"/>
              </w:rPr>
              <w:t xml:space="preserve">02 ngày </w:t>
            </w:r>
          </w:p>
          <w:p w:rsidR="00AC0F5A" w:rsidRPr="00AC0F5A" w:rsidRDefault="00AC0F5A" w:rsidP="00AC0F5A">
            <w:pPr>
              <w:spacing w:after="120" w:line="234" w:lineRule="atLeast"/>
              <w:jc w:val="center"/>
              <w:rPr>
                <w:bCs/>
                <w:i/>
                <w:sz w:val="26"/>
              </w:rPr>
            </w:pPr>
            <w:r w:rsidRPr="00AC0F5A">
              <w:rPr>
                <w:bCs/>
                <w:i/>
                <w:sz w:val="26"/>
              </w:rPr>
              <w:t>0,5 ngày</w:t>
            </w:r>
          </w:p>
        </w:tc>
        <w:tc>
          <w:tcPr>
            <w:tcW w:w="1496" w:type="dxa"/>
          </w:tcPr>
          <w:p w:rsidR="00AC0F5A" w:rsidRPr="00AC0F5A" w:rsidRDefault="00AC0F5A" w:rsidP="00AC0F5A">
            <w:pPr>
              <w:spacing w:after="120" w:line="234" w:lineRule="atLeast"/>
              <w:jc w:val="both"/>
              <w:rPr>
                <w:i/>
                <w:sz w:val="26"/>
              </w:rPr>
            </w:pPr>
          </w:p>
        </w:tc>
      </w:tr>
      <w:tr w:rsidR="00AC0F5A" w:rsidRPr="00AC0F5A" w:rsidTr="00B30656">
        <w:trPr>
          <w:trHeight w:val="144"/>
        </w:trPr>
        <w:tc>
          <w:tcPr>
            <w:tcW w:w="760" w:type="dxa"/>
            <w:vMerge/>
          </w:tcPr>
          <w:p w:rsidR="00AC0F5A" w:rsidRPr="00AC0F5A" w:rsidRDefault="00AC0F5A" w:rsidP="00AC0F5A">
            <w:pPr>
              <w:spacing w:after="120" w:line="234" w:lineRule="atLeast"/>
              <w:jc w:val="both"/>
              <w:rPr>
                <w:b/>
                <w:sz w:val="26"/>
              </w:rPr>
            </w:pPr>
          </w:p>
        </w:tc>
        <w:tc>
          <w:tcPr>
            <w:tcW w:w="1476" w:type="dxa"/>
            <w:vMerge/>
          </w:tcPr>
          <w:p w:rsidR="00AC0F5A" w:rsidRPr="00AC0F5A" w:rsidRDefault="00AC0F5A" w:rsidP="00AC0F5A">
            <w:pPr>
              <w:spacing w:after="120" w:line="234" w:lineRule="atLeast"/>
              <w:jc w:val="both"/>
              <w:rPr>
                <w:b/>
                <w:sz w:val="26"/>
              </w:rPr>
            </w:pPr>
          </w:p>
        </w:tc>
        <w:tc>
          <w:tcPr>
            <w:tcW w:w="4789" w:type="dxa"/>
          </w:tcPr>
          <w:p w:rsidR="00AC0F5A" w:rsidRPr="00AC0F5A" w:rsidRDefault="00AC0F5A" w:rsidP="00AC0F5A">
            <w:pPr>
              <w:spacing w:after="120" w:line="234" w:lineRule="atLeast"/>
              <w:jc w:val="both"/>
              <w:rPr>
                <w:sz w:val="26"/>
              </w:rPr>
            </w:pPr>
            <w:r w:rsidRPr="00AC0F5A">
              <w:rPr>
                <w:sz w:val="26"/>
              </w:rPr>
              <w:t>- Trường hợp có quy định phải thẩm tra, xác minh hồ sơ:</w:t>
            </w:r>
          </w:p>
          <w:p w:rsidR="00AC0F5A" w:rsidRPr="00AC0F5A" w:rsidRDefault="00AC0F5A" w:rsidP="00AC0F5A">
            <w:pPr>
              <w:spacing w:before="120" w:after="120"/>
              <w:jc w:val="both"/>
              <w:rPr>
                <w:sz w:val="26"/>
              </w:rPr>
            </w:pPr>
            <w:r w:rsidRPr="00AC0F5A">
              <w:rPr>
                <w:sz w:val="26"/>
              </w:rPr>
              <w:t>Trường hợp hồ sơ không đủ điều kiện cấp Giấy phép vì có nội dung vi phạm quy định tại Điều 8 Nghị định 23/2019/NĐ-CP, trong thời hạn không quá 07 ngày làm việc, kể từ ngày nhận được hồ sơ hợp lệ, cơ quan có thẩm quyền có trách nhiệm trả lời cho tổ chức, cá nhân bằng văn bản, nêu rõ lý do (Mẫu số 03 tại Phụ lục kèm theo Nghị định này).</w:t>
            </w:r>
          </w:p>
        </w:tc>
        <w:tc>
          <w:tcPr>
            <w:tcW w:w="1874" w:type="dxa"/>
            <w:vAlign w:val="center"/>
          </w:tcPr>
          <w:p w:rsidR="00AC0F5A" w:rsidRPr="00AC0F5A" w:rsidRDefault="00AC0F5A" w:rsidP="00AC0F5A">
            <w:pPr>
              <w:spacing w:after="120" w:line="234" w:lineRule="atLeast"/>
              <w:jc w:val="both"/>
              <w:rPr>
                <w:sz w:val="26"/>
              </w:rPr>
            </w:pPr>
            <w:r w:rsidRPr="00AC0F5A">
              <w:rPr>
                <w:sz w:val="26"/>
              </w:rPr>
              <w:t>Trả lại hồ sơ không quá 07 ngày làm việc</w:t>
            </w:r>
          </w:p>
          <w:p w:rsidR="00AC0F5A" w:rsidRPr="00AC0F5A" w:rsidRDefault="00AC0F5A" w:rsidP="00AC0F5A">
            <w:pPr>
              <w:spacing w:after="120"/>
              <w:jc w:val="both"/>
              <w:rPr>
                <w:sz w:val="26"/>
              </w:rPr>
            </w:pPr>
            <w:r w:rsidRPr="00AC0F5A">
              <w:rPr>
                <w:sz w:val="26"/>
              </w:rPr>
              <w:t>Thời hạn trả kết quả lần 2 cho tổ chức, cá nhân không quá 03 ngày làm việc, kể từ ngày cơ quan có thẩm quyền nhận được hồ sơ bổ sung hoặc văn bản xác nhận đồng ý điều chỉnh nội dung triển lãm.</w:t>
            </w:r>
          </w:p>
        </w:tc>
        <w:tc>
          <w:tcPr>
            <w:tcW w:w="1496" w:type="dxa"/>
            <w:vMerge w:val="restart"/>
            <w:vAlign w:val="center"/>
          </w:tcPr>
          <w:p w:rsidR="00AC0F5A" w:rsidRPr="00AC0F5A" w:rsidRDefault="00AC0F5A" w:rsidP="00AC0F5A">
            <w:pPr>
              <w:spacing w:after="120" w:line="234" w:lineRule="atLeast"/>
              <w:jc w:val="both"/>
              <w:rPr>
                <w:b/>
                <w:i/>
                <w:sz w:val="26"/>
              </w:rPr>
            </w:pPr>
            <w:r w:rsidRPr="00AC0F5A">
              <w:rPr>
                <w:b/>
                <w:i/>
                <w:sz w:val="26"/>
              </w:rPr>
              <w:t xml:space="preserve"> Điều 13 Nghị định 23/2019/NĐ-CP ngày 26 tháng 02 năm 2019                   </w:t>
            </w:r>
          </w:p>
        </w:tc>
      </w:tr>
      <w:tr w:rsidR="00AC0F5A" w:rsidRPr="00AC0F5A" w:rsidTr="00B30656">
        <w:trPr>
          <w:trHeight w:val="144"/>
        </w:trPr>
        <w:tc>
          <w:tcPr>
            <w:tcW w:w="760" w:type="dxa"/>
            <w:vMerge/>
          </w:tcPr>
          <w:p w:rsidR="00AC0F5A" w:rsidRPr="00AC0F5A" w:rsidRDefault="00AC0F5A" w:rsidP="00AC0F5A">
            <w:pPr>
              <w:spacing w:after="120" w:line="234" w:lineRule="atLeast"/>
              <w:jc w:val="both"/>
              <w:rPr>
                <w:b/>
                <w:sz w:val="26"/>
              </w:rPr>
            </w:pPr>
          </w:p>
        </w:tc>
        <w:tc>
          <w:tcPr>
            <w:tcW w:w="1476" w:type="dxa"/>
            <w:vMerge/>
          </w:tcPr>
          <w:p w:rsidR="00AC0F5A" w:rsidRPr="00AC0F5A" w:rsidRDefault="00AC0F5A" w:rsidP="00AC0F5A">
            <w:pPr>
              <w:spacing w:after="120" w:line="234" w:lineRule="atLeast"/>
              <w:jc w:val="both"/>
              <w:rPr>
                <w:b/>
                <w:sz w:val="26"/>
              </w:rPr>
            </w:pPr>
          </w:p>
        </w:tc>
        <w:tc>
          <w:tcPr>
            <w:tcW w:w="4789" w:type="dxa"/>
          </w:tcPr>
          <w:p w:rsidR="00AC0F5A" w:rsidRPr="00AC0F5A" w:rsidRDefault="00AC0F5A" w:rsidP="00AC0F5A">
            <w:pPr>
              <w:spacing w:after="120" w:line="234" w:lineRule="atLeast"/>
              <w:jc w:val="both"/>
              <w:rPr>
                <w:sz w:val="26"/>
              </w:rPr>
            </w:pPr>
            <w:r w:rsidRPr="00AC0F5A">
              <w:rPr>
                <w:sz w:val="26"/>
              </w:rPr>
              <w:t>- Trường hợp hồ sơ phải lấy ý kiến của các cơ quan, đơn vị có liên quan (Đối với trường hợp triển lãm phải thành lập Hội đồng thẩm định nội dung quy định tại khoản 1 Điều 9 Nghị định 23/2019/NĐ-CP, thời hạn cơ quan có thẩm quyền trả lời bằng văn bản cho tổ chức, cá nhân là 15 ngày làm việc, kể từ ngày nhận được hồ sơ hợp lệ).</w:t>
            </w:r>
          </w:p>
        </w:tc>
        <w:tc>
          <w:tcPr>
            <w:tcW w:w="1874" w:type="dxa"/>
            <w:vAlign w:val="center"/>
          </w:tcPr>
          <w:p w:rsidR="00AC0F5A" w:rsidRPr="00AC0F5A" w:rsidRDefault="00AC0F5A" w:rsidP="00AC0F5A">
            <w:pPr>
              <w:spacing w:after="120" w:line="234" w:lineRule="atLeast"/>
              <w:jc w:val="center"/>
              <w:rPr>
                <w:bCs/>
                <w:i/>
                <w:sz w:val="26"/>
              </w:rPr>
            </w:pPr>
            <w:r w:rsidRPr="00AC0F5A">
              <w:rPr>
                <w:bCs/>
                <w:i/>
                <w:sz w:val="26"/>
              </w:rPr>
              <w:t xml:space="preserve">15 ngày làm việc </w:t>
            </w:r>
            <w:r w:rsidRPr="00AC0F5A">
              <w:rPr>
                <w:bCs/>
                <w:sz w:val="26"/>
              </w:rPr>
              <w:t>(</w:t>
            </w:r>
            <w:r w:rsidRPr="00AC0F5A">
              <w:rPr>
                <w:sz w:val="26"/>
              </w:rPr>
              <w:t>trong trường hợp có thành lập Hội đồng thẩm định)</w:t>
            </w:r>
          </w:p>
        </w:tc>
        <w:tc>
          <w:tcPr>
            <w:tcW w:w="1496"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44"/>
        </w:trPr>
        <w:tc>
          <w:tcPr>
            <w:tcW w:w="760" w:type="dxa"/>
            <w:vMerge/>
          </w:tcPr>
          <w:p w:rsidR="00AC0F5A" w:rsidRPr="00AC0F5A" w:rsidRDefault="00AC0F5A" w:rsidP="00AC0F5A">
            <w:pPr>
              <w:spacing w:after="120" w:line="234" w:lineRule="atLeast"/>
              <w:jc w:val="both"/>
              <w:rPr>
                <w:b/>
                <w:sz w:val="26"/>
              </w:rPr>
            </w:pPr>
          </w:p>
        </w:tc>
        <w:tc>
          <w:tcPr>
            <w:tcW w:w="1476" w:type="dxa"/>
            <w:vMerge/>
          </w:tcPr>
          <w:p w:rsidR="00AC0F5A" w:rsidRPr="00AC0F5A" w:rsidRDefault="00AC0F5A" w:rsidP="00AC0F5A">
            <w:pPr>
              <w:spacing w:after="120" w:line="234" w:lineRule="atLeast"/>
              <w:jc w:val="both"/>
              <w:rPr>
                <w:b/>
                <w:sz w:val="26"/>
              </w:rPr>
            </w:pPr>
          </w:p>
        </w:tc>
        <w:tc>
          <w:tcPr>
            <w:tcW w:w="4789"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cùng cấp</w:t>
            </w:r>
          </w:p>
        </w:tc>
        <w:tc>
          <w:tcPr>
            <w:tcW w:w="1874"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1496"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44"/>
        </w:trPr>
        <w:tc>
          <w:tcPr>
            <w:tcW w:w="760" w:type="dxa"/>
            <w:vMerge/>
          </w:tcPr>
          <w:p w:rsidR="00AC0F5A" w:rsidRPr="00AC0F5A" w:rsidRDefault="00AC0F5A" w:rsidP="00AC0F5A">
            <w:pPr>
              <w:spacing w:after="120" w:line="234" w:lineRule="atLeast"/>
              <w:jc w:val="both"/>
              <w:rPr>
                <w:b/>
                <w:sz w:val="26"/>
              </w:rPr>
            </w:pPr>
          </w:p>
        </w:tc>
        <w:tc>
          <w:tcPr>
            <w:tcW w:w="1476" w:type="dxa"/>
            <w:vMerge/>
          </w:tcPr>
          <w:p w:rsidR="00AC0F5A" w:rsidRPr="00AC0F5A" w:rsidRDefault="00AC0F5A" w:rsidP="00AC0F5A">
            <w:pPr>
              <w:spacing w:after="120" w:line="234" w:lineRule="atLeast"/>
              <w:jc w:val="both"/>
              <w:rPr>
                <w:b/>
                <w:sz w:val="26"/>
              </w:rPr>
            </w:pPr>
          </w:p>
        </w:tc>
        <w:tc>
          <w:tcPr>
            <w:tcW w:w="4789"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không cùng cấp hành chính</w:t>
            </w:r>
          </w:p>
        </w:tc>
        <w:tc>
          <w:tcPr>
            <w:tcW w:w="1874"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1496"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3544"/>
        </w:trPr>
        <w:tc>
          <w:tcPr>
            <w:tcW w:w="760" w:type="dxa"/>
            <w:vAlign w:val="center"/>
          </w:tcPr>
          <w:p w:rsidR="00AC0F5A" w:rsidRPr="00AC0F5A" w:rsidRDefault="00AC0F5A" w:rsidP="00AC0F5A">
            <w:pPr>
              <w:spacing w:after="120" w:line="234" w:lineRule="atLeast"/>
              <w:jc w:val="center"/>
              <w:rPr>
                <w:b/>
                <w:sz w:val="26"/>
              </w:rPr>
            </w:pPr>
            <w:r w:rsidRPr="00AC0F5A">
              <w:rPr>
                <w:b/>
                <w:sz w:val="26"/>
              </w:rPr>
              <w:lastRenderedPageBreak/>
              <w:t>Bước 4</w:t>
            </w:r>
          </w:p>
        </w:tc>
        <w:tc>
          <w:tcPr>
            <w:tcW w:w="1476"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789" w:type="dxa"/>
          </w:tcPr>
          <w:p w:rsidR="00AC0F5A" w:rsidRPr="00AC0F5A" w:rsidRDefault="00AC0F5A" w:rsidP="00AC0F5A">
            <w:pPr>
              <w:spacing w:before="120" w:after="120" w:line="340" w:lineRule="exact"/>
              <w:ind w:firstLine="709"/>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ind w:firstLine="709"/>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ind w:firstLine="65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ind w:firstLine="65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w:t>
            </w:r>
          </w:p>
        </w:tc>
        <w:tc>
          <w:tcPr>
            <w:tcW w:w="1874" w:type="dxa"/>
            <w:vAlign w:val="center"/>
          </w:tcPr>
          <w:p w:rsidR="00AC0F5A" w:rsidRPr="00AC0F5A" w:rsidRDefault="00AC0F5A" w:rsidP="00AC0F5A">
            <w:pPr>
              <w:spacing w:after="120" w:line="234" w:lineRule="atLeast"/>
              <w:jc w:val="center"/>
              <w:rPr>
                <w:bCs/>
                <w:sz w:val="26"/>
                <w:lang w:val="nl-NL"/>
              </w:rPr>
            </w:pPr>
            <w:r w:rsidRPr="00AC0F5A">
              <w:rPr>
                <w:bCs/>
                <w:i/>
                <w:sz w:val="26"/>
                <w:lang w:val="nl-NL"/>
              </w:rPr>
              <w:t xml:space="preserve"> </w:t>
            </w:r>
            <w:r w:rsidRPr="00AC0F5A">
              <w:rPr>
                <w:bCs/>
                <w:sz w:val="26"/>
                <w:lang w:val="nl-NL"/>
              </w:rPr>
              <w:t>Thời gian trả kết quả: Sáng: từ 07 giờ đến 11 giờ 30 phút; chiều: từ 13 giờ 30 đến 17 giờ của các ngày làm việc.</w:t>
            </w:r>
          </w:p>
        </w:tc>
        <w:tc>
          <w:tcPr>
            <w:tcW w:w="1496"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shd w:val="clear" w:color="auto" w:fill="FFFFFF"/>
        <w:spacing w:before="120" w:after="120"/>
        <w:ind w:firstLine="652"/>
        <w:jc w:val="both"/>
        <w:rPr>
          <w:bCs/>
          <w:i/>
          <w:sz w:val="26"/>
          <w:lang w:val="nl-NL"/>
        </w:rPr>
      </w:pPr>
      <w:r w:rsidRPr="00AC0F5A">
        <w:rPr>
          <w:b/>
          <w:bCs/>
          <w:sz w:val="26"/>
          <w:lang w:val="nl-NL"/>
        </w:rPr>
        <w:t xml:space="preserve">21.2. Thành phần, số lượng hồ sơ </w:t>
      </w:r>
      <w:r w:rsidRPr="00AC0F5A">
        <w:rPr>
          <w:rFonts w:eastAsia="Arial"/>
          <w:i/>
          <w:iCs/>
          <w:sz w:val="26"/>
          <w:lang w:val="vi-VN"/>
        </w:rPr>
        <w:t>(</w:t>
      </w:r>
      <w:r w:rsidRPr="00AC0F5A">
        <w:rPr>
          <w:rFonts w:eastAsia="Arial"/>
          <w:i/>
          <w:iCs/>
          <w:sz w:val="26"/>
          <w:lang w:val="nl-NL"/>
        </w:rPr>
        <w:t>Khoản 1, Khoản 2 Điều 12 Nghị định số 23/2019/NĐ-CP ngày 26 tháng 02 năm 2019 của Chính phủ về hoạt động triển lãm. Có hiệu lực thi hành từ ngày 15 tháng 4 năm 2019).</w:t>
      </w:r>
    </w:p>
    <w:p w:rsidR="00AC0F5A" w:rsidRPr="00AC0F5A" w:rsidRDefault="00AC0F5A" w:rsidP="00AC0F5A">
      <w:pPr>
        <w:shd w:val="clear" w:color="auto" w:fill="FFFFFF"/>
        <w:spacing w:after="120" w:line="234" w:lineRule="atLeast"/>
        <w:ind w:firstLine="720"/>
        <w:jc w:val="both"/>
        <w:rPr>
          <w:b/>
          <w:sz w:val="26"/>
          <w:lang w:val="nl-NL"/>
        </w:rPr>
      </w:pPr>
      <w:r w:rsidRPr="00AC0F5A">
        <w:rPr>
          <w:b/>
          <w:sz w:val="26"/>
          <w:lang w:val="nl-NL"/>
        </w:rPr>
        <w:t>a) Thành phần hồ sơ:</w:t>
      </w:r>
    </w:p>
    <w:p w:rsidR="00AC0F5A" w:rsidRPr="00AC0F5A" w:rsidRDefault="00AC0F5A" w:rsidP="00AC0F5A">
      <w:pPr>
        <w:spacing w:after="120"/>
        <w:ind w:firstLine="851"/>
        <w:jc w:val="both"/>
        <w:rPr>
          <w:sz w:val="26"/>
          <w:lang w:val="nl-NL"/>
        </w:rPr>
      </w:pPr>
      <w:r w:rsidRPr="00AC0F5A">
        <w:rPr>
          <w:sz w:val="26"/>
          <w:lang w:val="nl-NL"/>
        </w:rPr>
        <w:t>(1) Đơn đề nghị cấp Giấy phép tổ chức triển lãm (mẫu số 01 ban hành kèm theo Nghị định số</w:t>
      </w:r>
      <w:r w:rsidRPr="00AC0F5A">
        <w:rPr>
          <w:spacing w:val="-8"/>
          <w:sz w:val="26"/>
          <w:lang w:val="nl-NL"/>
        </w:rPr>
        <w:t>23/2019/NĐ-CP ngày 26 tháng 02 năm 2019 của Chính phủ về hoạt động triển lãm);</w:t>
      </w:r>
    </w:p>
    <w:p w:rsidR="00AC0F5A" w:rsidRPr="00AC0F5A" w:rsidRDefault="00AC0F5A" w:rsidP="00AC0F5A">
      <w:pPr>
        <w:spacing w:after="120"/>
        <w:ind w:firstLine="851"/>
        <w:jc w:val="both"/>
        <w:rPr>
          <w:sz w:val="26"/>
          <w:lang w:val="nl-NL"/>
        </w:rPr>
      </w:pPr>
      <w:r w:rsidRPr="00AC0F5A">
        <w:rPr>
          <w:sz w:val="26"/>
          <w:lang w:val="nl-NL"/>
        </w:rPr>
        <w:t>(2) Danh sách tác phẩm, hiện vật, tài liệu (có ghi rõ tên tác giả, chủ sở hữu; tên, số lượng; chất liệu, kích thước tác phẩm hoặc hiện vật, tài liệu; các chú thích kèm theo);</w:t>
      </w:r>
    </w:p>
    <w:p w:rsidR="00AC0F5A" w:rsidRPr="00AC0F5A" w:rsidRDefault="00AC0F5A" w:rsidP="00AC0F5A">
      <w:pPr>
        <w:spacing w:after="120"/>
        <w:ind w:firstLine="851"/>
        <w:jc w:val="both"/>
        <w:rPr>
          <w:sz w:val="26"/>
          <w:lang w:val="nl-NL"/>
        </w:rPr>
      </w:pPr>
      <w:r w:rsidRPr="00AC0F5A">
        <w:rPr>
          <w:sz w:val="26"/>
          <w:lang w:val="nl-NL"/>
        </w:rPr>
        <w:t>(3) </w:t>
      </w:r>
      <w:r w:rsidRPr="00AC0F5A">
        <w:rPr>
          <w:sz w:val="26"/>
          <w:shd w:val="clear" w:color="auto" w:fill="FFFFFF"/>
          <w:lang w:val="nl-NL"/>
        </w:rPr>
        <w:t>Ảnh chụp từng tác phẩm, hiện vật, tài liệu và makét trưng bày (kích thước 10x15 cm) in trên giấy hoặc ghi vào phương tiện lưu trữ kỹ thuật số;</w:t>
      </w:r>
    </w:p>
    <w:p w:rsidR="00AC0F5A" w:rsidRPr="00AC0F5A" w:rsidRDefault="00AC0F5A" w:rsidP="00AC0F5A">
      <w:pPr>
        <w:spacing w:after="120"/>
        <w:ind w:firstLine="851"/>
        <w:jc w:val="both"/>
        <w:rPr>
          <w:sz w:val="26"/>
          <w:lang w:val="nl-NL"/>
        </w:rPr>
      </w:pPr>
      <w:r w:rsidRPr="00AC0F5A">
        <w:rPr>
          <w:sz w:val="26"/>
          <w:shd w:val="clear" w:color="auto" w:fill="FFFFFF"/>
          <w:lang w:val="nl-NL"/>
        </w:rPr>
        <w:t>(4) Văn bản thỏa thuận hoặc thư mời, thông báo, hợp đồng của phía nước ngoài về việc tổ chức triển lãm;</w:t>
      </w:r>
    </w:p>
    <w:p w:rsidR="00AC0F5A" w:rsidRPr="00AC0F5A" w:rsidRDefault="00AC0F5A" w:rsidP="00AC0F5A">
      <w:pPr>
        <w:spacing w:after="120"/>
        <w:ind w:firstLine="851"/>
        <w:jc w:val="both"/>
        <w:rPr>
          <w:sz w:val="26"/>
          <w:lang w:val="nl-NL"/>
        </w:rPr>
      </w:pPr>
      <w:r w:rsidRPr="00AC0F5A">
        <w:rPr>
          <w:sz w:val="26"/>
          <w:shd w:val="clear" w:color="auto" w:fill="FFFFFF"/>
          <w:lang w:val="nl-NL"/>
        </w:rPr>
        <w:t xml:space="preserve">(5) Giấy chứng minh thư nhân dân hoặc thẻ căn cước công dân của người tổ chức triển lãm (đối với triển lãm do cá nhân người Việt Nam đứng tên tổ chức): Nộp bản sao có chứng thực hoặc bản sao và xuất trình bản chính để đối chiếu (trường hợp nộp hồ sơ trực tiếp); Nộp </w:t>
      </w:r>
      <w:r w:rsidRPr="00AC0F5A">
        <w:rPr>
          <w:sz w:val="26"/>
          <w:shd w:val="clear" w:color="auto" w:fill="FFFFFF"/>
          <w:lang w:val="nl-NL"/>
        </w:rPr>
        <w:lastRenderedPageBreak/>
        <w:t>bản sao có chứng thực (trường hợp nộp qua đường bưu điện); Nộp bản chụp lại từ bản gốc (trường hợp nộp hồ sơ qua dịch vụ công trực tuyến).</w:t>
      </w:r>
    </w:p>
    <w:p w:rsidR="00AC0F5A" w:rsidRPr="00AC0F5A" w:rsidRDefault="00AC0F5A" w:rsidP="00AC0F5A">
      <w:pPr>
        <w:shd w:val="clear" w:color="auto" w:fill="FFFFFF"/>
        <w:spacing w:after="120" w:line="234" w:lineRule="atLeast"/>
        <w:ind w:firstLine="720"/>
        <w:jc w:val="both"/>
        <w:rPr>
          <w:sz w:val="26"/>
          <w:lang w:val="nl-NL"/>
        </w:rPr>
      </w:pPr>
      <w:r w:rsidRPr="00AC0F5A">
        <w:rPr>
          <w:b/>
          <w:sz w:val="26"/>
          <w:lang w:val="nl-NL"/>
        </w:rPr>
        <w:t>b) Số lượng hồ sơ:</w:t>
      </w:r>
      <w:r w:rsidRPr="00AC0F5A">
        <w:rPr>
          <w:sz w:val="26"/>
          <w:lang w:val="nl-NL"/>
        </w:rPr>
        <w:t xml:space="preserve">  01 (bộ).</w:t>
      </w:r>
    </w:p>
    <w:p w:rsidR="00AC0F5A" w:rsidRPr="00AC0F5A" w:rsidRDefault="00AC0F5A" w:rsidP="00AC0F5A">
      <w:pPr>
        <w:shd w:val="clear" w:color="auto" w:fill="FFFFFF"/>
        <w:spacing w:after="120" w:line="234" w:lineRule="atLeast"/>
        <w:ind w:firstLine="720"/>
        <w:jc w:val="both"/>
        <w:rPr>
          <w:bCs/>
          <w:sz w:val="26"/>
          <w:lang w:val="nl-NL"/>
        </w:rPr>
      </w:pPr>
      <w:r w:rsidRPr="00AC0F5A">
        <w:rPr>
          <w:b/>
          <w:bCs/>
          <w:sz w:val="26"/>
          <w:lang w:val="nl-NL"/>
        </w:rPr>
        <w:t xml:space="preserve">21.3. Đối tượng thực hiện thủ tục hành chính: </w:t>
      </w:r>
      <w:r w:rsidRPr="00AC0F5A">
        <w:rPr>
          <w:bCs/>
          <w:sz w:val="26"/>
          <w:lang w:val="nl-NL"/>
        </w:rPr>
        <w:t>Tổ chức, cá nhân.</w:t>
      </w:r>
    </w:p>
    <w:p w:rsidR="00AC0F5A" w:rsidRPr="00AC0F5A" w:rsidRDefault="00AC0F5A" w:rsidP="00AC0F5A">
      <w:pPr>
        <w:spacing w:after="120"/>
        <w:ind w:firstLine="709"/>
        <w:jc w:val="both"/>
        <w:rPr>
          <w:sz w:val="26"/>
          <w:lang w:val="nl-NL"/>
        </w:rPr>
      </w:pPr>
      <w:r w:rsidRPr="00AC0F5A">
        <w:rPr>
          <w:sz w:val="26"/>
          <w:lang w:val="nl-NL"/>
        </w:rPr>
        <w:t>- Tổ chức, cá nhân tại địa phương có nhu cầu tổ chức triển lãm đưa ra nước ngoài không vì mục đích thương mại gửi 01 bộ hồ sơ đề nghị cấp Giấy phép tổ chức triển lãm trực tiếp hoặc qua bưu điện hoặc qua dịch vụ công trực tuyến thuộc cổng thông tin điện tử của Sở Văn hóa, Thể thao và Du lịch.</w:t>
      </w:r>
    </w:p>
    <w:p w:rsidR="00AC0F5A" w:rsidRPr="00AC0F5A" w:rsidRDefault="00AC0F5A" w:rsidP="00AC0F5A">
      <w:pPr>
        <w:spacing w:after="120"/>
        <w:ind w:firstLine="709"/>
        <w:jc w:val="both"/>
        <w:rPr>
          <w:sz w:val="26"/>
          <w:lang w:val="nl-NL"/>
        </w:rPr>
      </w:pPr>
      <w:r w:rsidRPr="00AC0F5A">
        <w:rPr>
          <w:sz w:val="26"/>
          <w:lang w:val="nl-NL"/>
        </w:rPr>
        <w:t>- Trường hợp hồ sơ chưa hợp lệ hoặc cần điều chỉnh nội dung triển lãm, Sở Văn hóa, Thể thao và Du lịch gửi văn bản yêu cầu tổ chức, cá nhân bổ sung hồ sơ hoặc điều chỉnh nội dung triển lãm. Tổ chức, cá nhân bổ sung hồ sơ hoặc điều chỉnh nội dung triển lãm không quá 05 ngày làm việc. Sở Văn hóa, Thể thao và Du lịch trả lời lần 2 không quá 03 ngày làm việc kể từ ngày nhận được hồ sơ bổ sung hoặc văn bản xác nhận đồng ý điều chỉnh nội dung triển lãm;</w:t>
      </w:r>
    </w:p>
    <w:p w:rsidR="00AC0F5A" w:rsidRPr="00AC0F5A" w:rsidRDefault="00AC0F5A" w:rsidP="00AC0F5A">
      <w:pPr>
        <w:spacing w:after="120"/>
        <w:ind w:firstLine="709"/>
        <w:jc w:val="both"/>
        <w:rPr>
          <w:sz w:val="26"/>
          <w:lang w:val="nl-NL"/>
        </w:rPr>
      </w:pPr>
      <w:r w:rsidRPr="00AC0F5A">
        <w:rPr>
          <w:sz w:val="26"/>
          <w:lang w:val="nl-NL"/>
        </w:rPr>
        <w:t> - Trong thời hạn 07 ngày làm việc kể từ ngày nhận đủ hồ sơ hợp lệ, Sở Văn hóa, Thể thao và Du lịch cấp giấy phép </w:t>
      </w:r>
      <w:r w:rsidRPr="00AC0F5A">
        <w:rPr>
          <w:spacing w:val="-4"/>
          <w:sz w:val="26"/>
          <w:lang w:val="nl-NL"/>
        </w:rPr>
        <w:t>triển lãm, trường hợp không cấp giấy phép phải có văn bản trả lời, nêu rõ lý do;</w:t>
      </w:r>
    </w:p>
    <w:p w:rsidR="00AC0F5A" w:rsidRPr="00AC0F5A" w:rsidRDefault="00AC0F5A" w:rsidP="00AC0F5A">
      <w:pPr>
        <w:spacing w:after="120"/>
        <w:ind w:firstLine="709"/>
        <w:jc w:val="both"/>
        <w:rPr>
          <w:sz w:val="26"/>
          <w:lang w:val="nl-NL"/>
        </w:rPr>
      </w:pPr>
      <w:r w:rsidRPr="00AC0F5A">
        <w:rPr>
          <w:sz w:val="26"/>
          <w:lang w:val="nl-NL"/>
        </w:rPr>
        <w:t>- Trường hợp phải thành lập Hội đồng thẩm định do triển lãm có nội dung không thuộc lĩnh vực chuyên môn của ngành văn hóa, thể thao và du lịch; triển lãm có quy mô quốc gia, quốc tế hoặc nội dung phức tạp, trong thời gian 15 ngày làm việc, kể từ ngày nhận được hồ sơ hợp lệ, Sở Văn hóa, Thể thao và Du lịch có văn bản trả lời.</w:t>
      </w:r>
    </w:p>
    <w:p w:rsidR="00AC0F5A" w:rsidRPr="00AC0F5A" w:rsidRDefault="00AC0F5A" w:rsidP="00AC0F5A">
      <w:pPr>
        <w:autoSpaceDE w:val="0"/>
        <w:autoSpaceDN w:val="0"/>
        <w:adjustRightInd w:val="0"/>
        <w:spacing w:before="120" w:after="160" w:line="259" w:lineRule="auto"/>
        <w:ind w:firstLine="709"/>
        <w:jc w:val="both"/>
        <w:rPr>
          <w:sz w:val="26"/>
          <w:lang w:val="nl-NL"/>
        </w:rPr>
      </w:pPr>
      <w:r w:rsidRPr="00AC0F5A">
        <w:rPr>
          <w:rFonts w:eastAsia="Arial"/>
          <w:sz w:val="26"/>
          <w:shd w:val="clear" w:color="auto" w:fill="FFFFFF"/>
          <w:lang w:val="nl-NL"/>
        </w:rPr>
        <w:t xml:space="preserve"> </w:t>
      </w:r>
      <w:r w:rsidRPr="00AC0F5A">
        <w:rPr>
          <w:b/>
          <w:bCs/>
          <w:sz w:val="26"/>
          <w:lang w:val="nl-NL"/>
        </w:rPr>
        <w:t>21.4. Cơ quan giải quyết thủ tục hành chính:</w:t>
      </w:r>
      <w:r w:rsidRPr="00AC0F5A">
        <w:rPr>
          <w:sz w:val="26"/>
          <w:lang w:val="nl-NL"/>
        </w:rPr>
        <w:t> </w:t>
      </w:r>
    </w:p>
    <w:p w:rsidR="00AC0F5A" w:rsidRPr="00AC0F5A" w:rsidRDefault="00AC0F5A" w:rsidP="00AC0F5A">
      <w:pPr>
        <w:autoSpaceDE w:val="0"/>
        <w:autoSpaceDN w:val="0"/>
        <w:adjustRightInd w:val="0"/>
        <w:spacing w:before="120" w:after="160" w:line="259" w:lineRule="auto"/>
        <w:ind w:firstLine="709"/>
        <w:jc w:val="both"/>
        <w:rPr>
          <w:sz w:val="26"/>
          <w:lang w:val="nl-NL"/>
        </w:rPr>
      </w:pPr>
      <w:r w:rsidRPr="00AC0F5A">
        <w:rPr>
          <w:sz w:val="26"/>
          <w:lang w:val="nl-NL"/>
        </w:rPr>
        <w:t>- Cơ quan có thẩm quyền quyết định: Sở Văn hoá, Thể thao và Du lịch.</w:t>
      </w:r>
    </w:p>
    <w:p w:rsidR="00AC0F5A" w:rsidRPr="00AC0F5A" w:rsidRDefault="00AC0F5A" w:rsidP="00AC0F5A">
      <w:pPr>
        <w:autoSpaceDE w:val="0"/>
        <w:autoSpaceDN w:val="0"/>
        <w:adjustRightInd w:val="0"/>
        <w:spacing w:before="120" w:after="160" w:line="259" w:lineRule="auto"/>
        <w:ind w:firstLine="709"/>
        <w:jc w:val="both"/>
        <w:rPr>
          <w:sz w:val="26"/>
          <w:lang w:val="nl-NL"/>
        </w:rPr>
      </w:pPr>
      <w:r w:rsidRPr="00AC0F5A">
        <w:rPr>
          <w:sz w:val="26"/>
          <w:lang w:val="nl-NL"/>
        </w:rPr>
        <w:t>- Cơ quan trực tiếp thực hiện TTHC: Sở Văn hoá, Thể thao và Du lịch.</w:t>
      </w:r>
    </w:p>
    <w:p w:rsidR="00AC0F5A" w:rsidRPr="00AC0F5A" w:rsidRDefault="00AC0F5A" w:rsidP="00AC0F5A">
      <w:pPr>
        <w:shd w:val="clear" w:color="auto" w:fill="FFFFFF"/>
        <w:spacing w:after="120" w:line="234" w:lineRule="atLeast"/>
        <w:ind w:firstLine="720"/>
        <w:jc w:val="both"/>
        <w:rPr>
          <w:bCs/>
          <w:i/>
          <w:sz w:val="26"/>
          <w:lang w:val="nl-NL"/>
        </w:rPr>
      </w:pPr>
      <w:r w:rsidRPr="00AC0F5A">
        <w:rPr>
          <w:b/>
          <w:bCs/>
          <w:sz w:val="26"/>
          <w:lang w:val="nl-NL"/>
        </w:rPr>
        <w:t xml:space="preserve">21.5. Kết quả thực hiện thủ tục hành chính: </w:t>
      </w:r>
      <w:r w:rsidRPr="00AC0F5A">
        <w:rPr>
          <w:bCs/>
          <w:sz w:val="26"/>
          <w:lang w:val="nl-NL"/>
        </w:rPr>
        <w:t xml:space="preserve">Giấy phép tổ chức triển lãm </w:t>
      </w:r>
      <w:r w:rsidRPr="00AC0F5A">
        <w:rPr>
          <w:sz w:val="26"/>
          <w:shd w:val="clear" w:color="auto" w:fill="FFFFFF"/>
          <w:lang w:val="nl-NL"/>
        </w:rPr>
        <w:t xml:space="preserve">(mẫu số 02 ban hành kèm theo Nghị định số </w:t>
      </w:r>
      <w:r w:rsidRPr="00AC0F5A">
        <w:rPr>
          <w:spacing w:val="-8"/>
          <w:sz w:val="26"/>
          <w:shd w:val="clear" w:color="auto" w:fill="FFFFFF"/>
          <w:lang w:val="nl-NL"/>
        </w:rPr>
        <w:t>23/2019/NĐ-CP ngày 26 tháng 02 năm 2019 của Chính phủ về hoạt động triển lãm);</w:t>
      </w:r>
    </w:p>
    <w:p w:rsidR="00AC0F5A" w:rsidRPr="00AC0F5A" w:rsidRDefault="00AC0F5A" w:rsidP="00AC0F5A">
      <w:pPr>
        <w:shd w:val="clear" w:color="auto" w:fill="FFFFFF"/>
        <w:spacing w:after="120" w:line="234" w:lineRule="atLeast"/>
        <w:ind w:firstLine="720"/>
        <w:jc w:val="both"/>
        <w:rPr>
          <w:sz w:val="26"/>
          <w:lang w:val="nl-NL"/>
        </w:rPr>
      </w:pPr>
      <w:r w:rsidRPr="00AC0F5A">
        <w:rPr>
          <w:b/>
          <w:bCs/>
          <w:sz w:val="26"/>
          <w:lang w:val="nl-NL"/>
        </w:rPr>
        <w:t>21.6. Phí, lệ phí:</w:t>
      </w:r>
      <w:r w:rsidRPr="00AC0F5A">
        <w:rPr>
          <w:sz w:val="26"/>
          <w:lang w:val="nl-NL"/>
        </w:rPr>
        <w:t> Không.</w:t>
      </w:r>
    </w:p>
    <w:p w:rsidR="00AC0F5A" w:rsidRPr="00AC0F5A" w:rsidRDefault="00AC0F5A" w:rsidP="00AC0F5A">
      <w:pPr>
        <w:shd w:val="clear" w:color="auto" w:fill="FFFFFF"/>
        <w:spacing w:after="120" w:line="234" w:lineRule="atLeast"/>
        <w:ind w:firstLine="720"/>
        <w:jc w:val="both"/>
        <w:rPr>
          <w:bCs/>
          <w:i/>
          <w:sz w:val="26"/>
          <w:lang w:val="nl-NL"/>
        </w:rPr>
      </w:pPr>
      <w:r w:rsidRPr="00AC0F5A">
        <w:rPr>
          <w:b/>
          <w:bCs/>
          <w:sz w:val="26"/>
          <w:lang w:val="nl-NL"/>
        </w:rPr>
        <w:t>21.7. Tên mẫu đơn, mẫu tờ khai:</w:t>
      </w:r>
      <w:r w:rsidRPr="00AC0F5A">
        <w:rPr>
          <w:bCs/>
          <w:i/>
          <w:sz w:val="26"/>
          <w:lang w:val="nl-NL"/>
        </w:rPr>
        <w:t xml:space="preserve"> </w:t>
      </w:r>
      <w:r w:rsidRPr="00AC0F5A">
        <w:rPr>
          <w:bCs/>
          <w:sz w:val="26"/>
          <w:lang w:val="nl-NL"/>
        </w:rPr>
        <w:t>Đơn đề nghị cấp giấy phép (mẫu số 01 ban hành kèm theo Nghị định số 23/2019/NĐ-CP ngày 26 tháng 02 năm 2019 của Chính phủ về hoạt động triển lãm).</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21.8. Yêu cầu, điều kiện thực hiện thủ tục hành chính </w:t>
      </w:r>
      <w:r w:rsidRPr="00AC0F5A">
        <w:rPr>
          <w:sz w:val="26"/>
          <w:shd w:val="clear" w:color="auto" w:fill="FFFFFF"/>
          <w:lang w:val="nl-NL"/>
        </w:rPr>
        <w:t xml:space="preserve">(Điều 8 Nghị định số </w:t>
      </w:r>
      <w:r w:rsidRPr="00AC0F5A">
        <w:rPr>
          <w:spacing w:val="-8"/>
          <w:sz w:val="26"/>
          <w:shd w:val="clear" w:color="auto" w:fill="FFFFFF"/>
          <w:lang w:val="nl-NL"/>
        </w:rPr>
        <w:t>23/2019/NĐ-CP ngày 26 tháng 02 năm 2019 của Chính phủ về hoạt động triển lãm);</w:t>
      </w:r>
    </w:p>
    <w:p w:rsidR="00AC0F5A" w:rsidRPr="00AC0F5A" w:rsidRDefault="00AC0F5A" w:rsidP="00AC0F5A">
      <w:pPr>
        <w:spacing w:after="120"/>
        <w:ind w:firstLine="720"/>
        <w:jc w:val="both"/>
        <w:rPr>
          <w:sz w:val="26"/>
          <w:lang w:val="hr-HR"/>
        </w:rPr>
      </w:pPr>
      <w:r w:rsidRPr="00AC0F5A">
        <w:rPr>
          <w:sz w:val="26"/>
          <w:lang w:val="hr-HR"/>
        </w:rPr>
        <w:t>1. Tác phẩm, hiện vật, tài liệu được triển lãm không có một trong các nội dung:</w:t>
      </w:r>
    </w:p>
    <w:p w:rsidR="00AC0F5A" w:rsidRPr="00AC0F5A" w:rsidRDefault="00AC0F5A" w:rsidP="00AC0F5A">
      <w:pPr>
        <w:spacing w:after="120"/>
        <w:ind w:firstLine="720"/>
        <w:jc w:val="both"/>
        <w:rPr>
          <w:sz w:val="26"/>
          <w:lang w:val="hr-HR"/>
        </w:rPr>
      </w:pPr>
      <w:r w:rsidRPr="00AC0F5A">
        <w:rPr>
          <w:sz w:val="26"/>
          <w:lang w:val="hr-HR"/>
        </w:rPr>
        <w:t>a) Tuyên truyền chống lại Nhà nước Cộng hòa xã hội chủ nghĩa Việt Nam; phá hoại khối đại đoàn kết dân tộc;</w:t>
      </w:r>
    </w:p>
    <w:p w:rsidR="00AC0F5A" w:rsidRPr="00AC0F5A" w:rsidRDefault="00AC0F5A" w:rsidP="00AC0F5A">
      <w:pPr>
        <w:spacing w:after="120"/>
        <w:ind w:firstLine="720"/>
        <w:jc w:val="both"/>
        <w:rPr>
          <w:sz w:val="26"/>
          <w:lang w:val="hr-HR"/>
        </w:rPr>
      </w:pPr>
      <w:r w:rsidRPr="00AC0F5A">
        <w:rPr>
          <w:sz w:val="26"/>
          <w:lang w:val="hr-HR"/>
        </w:rPr>
        <w:t>b) Tiết lộ bí mật của cơ quan, tổ chức, cá nhân mà không được sự đồng ý của cơ quan, tổ chức, cá nhân và bí mật khác do pháp luật quy định;</w:t>
      </w:r>
    </w:p>
    <w:p w:rsidR="00AC0F5A" w:rsidRPr="00AC0F5A" w:rsidRDefault="00AC0F5A" w:rsidP="00AC0F5A">
      <w:pPr>
        <w:spacing w:after="120"/>
        <w:ind w:firstLine="720"/>
        <w:jc w:val="both"/>
        <w:rPr>
          <w:sz w:val="26"/>
          <w:lang w:val="hr-HR"/>
        </w:rPr>
      </w:pPr>
      <w:r w:rsidRPr="00AC0F5A">
        <w:rPr>
          <w:sz w:val="26"/>
          <w:lang w:val="hr-HR"/>
        </w:rPr>
        <w:t>c) Kích động chiến tranh, gây thù hận giữa các dân tộc và nhân dân các nước; gây chia rẽ tôn giáo, mất đoàn kết dân tộc; truyền bá tư tưởng phản động;</w:t>
      </w:r>
    </w:p>
    <w:p w:rsidR="00AC0F5A" w:rsidRPr="00AC0F5A" w:rsidRDefault="00AC0F5A" w:rsidP="00AC0F5A">
      <w:pPr>
        <w:spacing w:after="120"/>
        <w:ind w:firstLine="720"/>
        <w:jc w:val="both"/>
        <w:rPr>
          <w:sz w:val="26"/>
          <w:lang w:val="hr-HR"/>
        </w:rPr>
      </w:pPr>
      <w:r w:rsidRPr="00AC0F5A">
        <w:rPr>
          <w:sz w:val="26"/>
          <w:lang w:val="hr-HR"/>
        </w:rPr>
        <w:lastRenderedPageBreak/>
        <w:t>d) Xuyên tạc lịch sử, phủ nhận thành tựu cách mạng; xúc phạm vĩ nhân, anh hùng dân tộc, danh nhân văn hóa; vu khống, xâm hại uy tín của cơ quan, tổ chức, danh dự và nhân phẩm của cá nhân;</w:t>
      </w:r>
    </w:p>
    <w:p w:rsidR="00AC0F5A" w:rsidRPr="00AC0F5A" w:rsidRDefault="00AC0F5A" w:rsidP="00AC0F5A">
      <w:pPr>
        <w:spacing w:after="120"/>
        <w:ind w:firstLine="720"/>
        <w:jc w:val="both"/>
        <w:rPr>
          <w:sz w:val="26"/>
          <w:lang w:val="hr-HR"/>
        </w:rPr>
      </w:pPr>
      <w:r w:rsidRPr="00AC0F5A">
        <w:rPr>
          <w:sz w:val="26"/>
          <w:lang w:val="hr-HR"/>
        </w:rPr>
        <w:t>đ) Vi phạm các quy định về nếp sống văn minh, an ninh trật tự, tuyên truyền bạo lực, các hành vi tội ác, tệ nạn xã hội gây hại cho sức khỏe, hủy hoại môi trường sinh thái.</w:t>
      </w:r>
    </w:p>
    <w:p w:rsidR="00AC0F5A" w:rsidRPr="00AC0F5A" w:rsidRDefault="00AC0F5A" w:rsidP="00AC0F5A">
      <w:pPr>
        <w:spacing w:after="120"/>
        <w:ind w:firstLine="720"/>
        <w:jc w:val="both"/>
        <w:rPr>
          <w:sz w:val="26"/>
          <w:lang w:val="hr-HR"/>
        </w:rPr>
      </w:pPr>
      <w:r w:rsidRPr="00AC0F5A">
        <w:rPr>
          <w:sz w:val="26"/>
          <w:lang w:val="hr-HR"/>
        </w:rPr>
        <w:t>2. Tác phẩm, hiện vật, tài liệu được triển lãm không thuộc trường hợp bị đình chỉ lưu hành, cấm lưu hành, thu hồi, tịch thu.</w:t>
      </w:r>
    </w:p>
    <w:p w:rsidR="00AC0F5A" w:rsidRPr="00AC0F5A" w:rsidRDefault="00AC0F5A" w:rsidP="00AC0F5A">
      <w:pPr>
        <w:spacing w:after="120"/>
        <w:ind w:firstLine="720"/>
        <w:jc w:val="both"/>
        <w:rPr>
          <w:sz w:val="26"/>
          <w:lang w:val="hr-HR"/>
        </w:rPr>
      </w:pPr>
      <w:r w:rsidRPr="00AC0F5A">
        <w:rPr>
          <w:sz w:val="26"/>
          <w:lang w:val="hr-HR"/>
        </w:rPr>
        <w:t>3. Tác phẩm, hiện vật, tài liệu được triển lãm phải phù hợp với chủ đề, nội dung của triển lãm; có nguồn gốc xuất xứ rõ ràng và quyền sở hữu hoặc quyền sử dụng hợp pháp.</w:t>
      </w:r>
    </w:p>
    <w:p w:rsidR="00AC0F5A" w:rsidRPr="00AC0F5A" w:rsidRDefault="00AC0F5A" w:rsidP="00AC0F5A">
      <w:pPr>
        <w:spacing w:after="120"/>
        <w:ind w:firstLine="720"/>
        <w:jc w:val="both"/>
        <w:rPr>
          <w:sz w:val="26"/>
          <w:lang w:val="hr-HR"/>
        </w:rPr>
      </w:pPr>
      <w:r w:rsidRPr="00AC0F5A">
        <w:rPr>
          <w:sz w:val="26"/>
          <w:lang w:val="hr-HR"/>
        </w:rPr>
        <w:t>4. Địa điểm triển lãm phải phù hợp với quy mô triển lãm, bảo đảm các điều kiện về trật tự an toàn xã hội, vệ sinh môi trường và phòng, chống cháy nổ.</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rPr>
        <w:t>21</w:t>
      </w:r>
      <w:r w:rsidRPr="00AC0F5A">
        <w:rPr>
          <w:b/>
          <w:bCs/>
          <w:sz w:val="26"/>
          <w:lang w:val="vi-VN"/>
        </w:rPr>
        <w:t xml:space="preserve">.9. Căn cứ pháp lý của thủ tục hành chính </w:t>
      </w:r>
    </w:p>
    <w:p w:rsidR="00AC0F5A" w:rsidRPr="00AC0F5A" w:rsidRDefault="00AC0F5A" w:rsidP="00AC0F5A">
      <w:pPr>
        <w:shd w:val="clear" w:color="auto" w:fill="FFFFFF"/>
        <w:spacing w:after="120" w:line="234" w:lineRule="atLeast"/>
        <w:ind w:firstLine="720"/>
        <w:jc w:val="both"/>
        <w:rPr>
          <w:b/>
          <w:bCs/>
          <w:sz w:val="26"/>
          <w:lang w:val="hr-HR"/>
        </w:rPr>
      </w:pPr>
      <w:r w:rsidRPr="00AC0F5A">
        <w:rPr>
          <w:sz w:val="26"/>
          <w:shd w:val="clear" w:color="auto" w:fill="FFFFFF"/>
          <w:lang w:val="hr-HR"/>
        </w:rPr>
        <w:t xml:space="preserve">Nghị định số </w:t>
      </w:r>
      <w:r w:rsidRPr="00AC0F5A">
        <w:rPr>
          <w:spacing w:val="-8"/>
          <w:sz w:val="26"/>
          <w:shd w:val="clear" w:color="auto" w:fill="FFFFFF"/>
          <w:lang w:val="hr-HR"/>
        </w:rPr>
        <w:t>23/2019/NĐ-CP ngày 26 tháng 02 năm 2019 của Chính phủ về hoạt động triển lãm.</w:t>
      </w:r>
    </w:p>
    <w:p w:rsidR="00AC0F5A" w:rsidRPr="00AC0F5A" w:rsidRDefault="00AC0F5A" w:rsidP="00AC0F5A">
      <w:pPr>
        <w:shd w:val="clear" w:color="auto" w:fill="FFFFFF"/>
        <w:spacing w:after="120" w:line="234" w:lineRule="atLeast"/>
        <w:ind w:firstLine="720"/>
        <w:jc w:val="both"/>
        <w:rPr>
          <w:i/>
          <w:sz w:val="26"/>
          <w:lang w:val="vi-VN"/>
        </w:rPr>
      </w:pPr>
      <w:r w:rsidRPr="00AC0F5A">
        <w:rPr>
          <w:b/>
          <w:sz w:val="26"/>
          <w:lang w:val="nl-NL"/>
        </w:rPr>
        <w:t>21.10.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10 năm</w:t>
            </w: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r w:rsidRPr="00AC0F5A">
              <w:rPr>
                <w:sz w:val="26"/>
                <w:lang w:val="nl-NL"/>
              </w:rPr>
              <w:t>Lưu trữ theo quy định hiện hành</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Cs/>
                <w:sz w:val="26"/>
                <w:lang w:val="nl-NL"/>
              </w:rPr>
              <w:t>về thực hiện cơ chế một cửa, một cửa liên thông</w:t>
            </w:r>
            <w:r w:rsidRPr="00AC0F5A">
              <w:rPr>
                <w:b/>
                <w:bCs/>
                <w:sz w:val="26"/>
                <w:lang w:val="nl-NL"/>
              </w:rPr>
              <w:t xml:space="preserve"> </w:t>
            </w:r>
            <w:r w:rsidRPr="00AC0F5A">
              <w:rPr>
                <w:bCs/>
                <w:sz w:val="26"/>
                <w:lang w:val="nl-NL"/>
              </w:rPr>
              <w:t>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rPr>
          <w:rFonts w:eastAsia="Arial"/>
          <w:sz w:val="26"/>
          <w:lang w:val="nl-NL"/>
        </w:rPr>
        <w:sectPr w:rsidR="00AC0F5A" w:rsidRPr="00AC0F5A" w:rsidSect="00B03F85">
          <w:pgSz w:w="11907" w:h="16840" w:code="9"/>
          <w:pgMar w:top="964" w:right="851" w:bottom="1701" w:left="1134" w:header="567" w:footer="567" w:gutter="0"/>
          <w:cols w:space="720"/>
          <w:titlePg/>
          <w:docGrid w:linePitch="326"/>
        </w:sectPr>
      </w:pPr>
    </w:p>
    <w:p w:rsidR="00AC0F5A" w:rsidRPr="00AC0F5A" w:rsidRDefault="00AC0F5A" w:rsidP="00AC0F5A">
      <w:pPr>
        <w:spacing w:after="100" w:afterAutospacing="1"/>
        <w:jc w:val="center"/>
        <w:rPr>
          <w:sz w:val="26"/>
          <w:lang w:val="nl-NL"/>
        </w:rPr>
      </w:pPr>
      <w:r w:rsidRPr="00AC0F5A">
        <w:rPr>
          <w:b/>
          <w:bCs/>
          <w:sz w:val="26"/>
          <w:lang w:val="nl-NL"/>
        </w:rPr>
        <w:lastRenderedPageBreak/>
        <w:t>CỘNG HÒA XÃ HỘI CHỦ NGHĨA VIỆT NAM</w:t>
      </w:r>
      <w:r w:rsidRPr="00AC0F5A">
        <w:rPr>
          <w:b/>
          <w:bCs/>
          <w:sz w:val="26"/>
          <w:lang w:val="nl-NL"/>
        </w:rPr>
        <w:br/>
        <w:t>Độc lập - Tự do - Hạnh phúc</w:t>
      </w:r>
      <w:r w:rsidRPr="00AC0F5A">
        <w:rPr>
          <w:b/>
          <w:bCs/>
          <w:sz w:val="26"/>
          <w:lang w:val="nl-NL"/>
        </w:rPr>
        <w:br/>
        <w:t>---------------</w:t>
      </w:r>
    </w:p>
    <w:p w:rsidR="00AC0F5A" w:rsidRPr="00AC0F5A" w:rsidRDefault="00AC0F5A" w:rsidP="00AC0F5A">
      <w:pPr>
        <w:spacing w:after="100" w:afterAutospacing="1"/>
        <w:jc w:val="center"/>
        <w:rPr>
          <w:sz w:val="26"/>
          <w:lang w:val="nl-NL"/>
        </w:rPr>
      </w:pPr>
      <w:r w:rsidRPr="00AC0F5A">
        <w:rPr>
          <w:i/>
          <w:iCs/>
          <w:sz w:val="26"/>
          <w:lang w:val="nl-NL"/>
        </w:rPr>
        <w:t>Đồng Tháp , ngày... tháng.... năm ...</w:t>
      </w:r>
    </w:p>
    <w:p w:rsidR="00AC0F5A" w:rsidRPr="00AC0F5A" w:rsidRDefault="00AC0F5A" w:rsidP="00AC0F5A">
      <w:pPr>
        <w:spacing w:after="100" w:afterAutospacing="1"/>
        <w:jc w:val="center"/>
        <w:rPr>
          <w:sz w:val="26"/>
          <w:lang w:val="nl-NL"/>
        </w:rPr>
      </w:pPr>
      <w:r w:rsidRPr="00AC0F5A">
        <w:rPr>
          <w:b/>
          <w:bCs/>
          <w:sz w:val="26"/>
          <w:lang w:val="nl-NL"/>
        </w:rPr>
        <w:t>ĐƠN ĐỀ NGHỊ</w:t>
      </w:r>
      <w:r w:rsidRPr="00AC0F5A">
        <w:rPr>
          <w:sz w:val="26"/>
          <w:lang w:val="nl-NL"/>
        </w:rPr>
        <w:t xml:space="preserve"> </w:t>
      </w:r>
      <w:r w:rsidRPr="00AC0F5A">
        <w:rPr>
          <w:b/>
          <w:bCs/>
          <w:sz w:val="26"/>
          <w:lang w:val="nl-NL"/>
        </w:rPr>
        <w:t>CẤP GIẤY PHÉP TỔ CHỨC TRIỂN LÃM</w:t>
      </w:r>
    </w:p>
    <w:p w:rsidR="00AC0F5A" w:rsidRPr="00AC0F5A" w:rsidRDefault="00AC0F5A" w:rsidP="00AC0F5A">
      <w:pPr>
        <w:spacing w:after="100" w:afterAutospacing="1"/>
        <w:jc w:val="center"/>
        <w:rPr>
          <w:sz w:val="26"/>
          <w:lang w:val="nl-NL"/>
        </w:rPr>
      </w:pPr>
      <w:r w:rsidRPr="00AC0F5A">
        <w:rPr>
          <w:sz w:val="26"/>
          <w:lang w:val="nl-NL"/>
        </w:rPr>
        <w:t> </w:t>
      </w:r>
    </w:p>
    <w:p w:rsidR="00AC0F5A" w:rsidRPr="00AC0F5A" w:rsidRDefault="00AC0F5A" w:rsidP="00AC0F5A">
      <w:pPr>
        <w:spacing w:after="100" w:afterAutospacing="1"/>
        <w:jc w:val="center"/>
        <w:rPr>
          <w:sz w:val="26"/>
          <w:lang w:val="nl-NL"/>
        </w:rPr>
      </w:pPr>
      <w:r w:rsidRPr="00AC0F5A">
        <w:rPr>
          <w:sz w:val="26"/>
          <w:lang w:val="nl-NL"/>
        </w:rPr>
        <w:t>Kính gửi: Sở Văn hóa, Thể thao và Du lịch tỉnh Đồng Tháp </w:t>
      </w:r>
    </w:p>
    <w:p w:rsidR="00AC0F5A" w:rsidRPr="00AC0F5A" w:rsidRDefault="00AC0F5A" w:rsidP="00AC0F5A">
      <w:pPr>
        <w:spacing w:before="120" w:after="120"/>
        <w:ind w:firstLine="720"/>
        <w:jc w:val="both"/>
        <w:rPr>
          <w:sz w:val="26"/>
          <w:lang w:val="nl-NL"/>
        </w:rPr>
      </w:pPr>
      <w:r w:rsidRPr="00AC0F5A">
        <w:rPr>
          <w:sz w:val="26"/>
          <w:lang w:val="nl-NL"/>
        </w:rPr>
        <w:t>1. Tên tổ chức, cá nhân đề nghị cấp Giấy phép tổ chức triển lãm </w:t>
      </w:r>
      <w:r w:rsidRPr="00AC0F5A">
        <w:rPr>
          <w:sz w:val="26"/>
          <w:vertAlign w:val="superscript"/>
          <w:lang w:val="nl-NL"/>
        </w:rPr>
        <w:t>(2)</w:t>
      </w:r>
      <w:r w:rsidRPr="00AC0F5A">
        <w:rPr>
          <w:sz w:val="26"/>
          <w:lang w:val="nl-NL"/>
        </w:rPr>
        <w:t xml:space="preserve"> (viết chữ in </w:t>
      </w:r>
    </w:p>
    <w:p w:rsidR="00AC0F5A" w:rsidRPr="00AC0F5A" w:rsidRDefault="00AC0F5A" w:rsidP="00AC0F5A">
      <w:pPr>
        <w:spacing w:before="120" w:after="120"/>
        <w:jc w:val="both"/>
        <w:rPr>
          <w:sz w:val="26"/>
          <w:lang w:val="nl-NL"/>
        </w:rPr>
      </w:pPr>
      <w:r w:rsidRPr="00AC0F5A">
        <w:rPr>
          <w:sz w:val="26"/>
          <w:lang w:val="nl-NL"/>
        </w:rPr>
        <w:t>hoa):…………………………………………………………………………………….</w:t>
      </w:r>
    </w:p>
    <w:p w:rsidR="00AC0F5A" w:rsidRPr="00AC0F5A" w:rsidRDefault="00AC0F5A" w:rsidP="00AC0F5A">
      <w:pPr>
        <w:spacing w:after="120"/>
        <w:ind w:firstLine="720"/>
        <w:jc w:val="both"/>
        <w:rPr>
          <w:sz w:val="26"/>
          <w:lang w:val="nl-NL"/>
        </w:rPr>
      </w:pPr>
      <w:r w:rsidRPr="00AC0F5A">
        <w:rPr>
          <w:sz w:val="26"/>
          <w:lang w:val="nl-NL"/>
        </w:rPr>
        <w:t>- Địa chỉ: .........................................................................................................</w:t>
      </w:r>
    </w:p>
    <w:p w:rsidR="00AC0F5A" w:rsidRPr="00AC0F5A" w:rsidRDefault="00AC0F5A" w:rsidP="00AC0F5A">
      <w:pPr>
        <w:spacing w:after="120"/>
        <w:ind w:firstLine="720"/>
        <w:jc w:val="both"/>
        <w:rPr>
          <w:sz w:val="26"/>
          <w:lang w:val="nl-NL"/>
        </w:rPr>
      </w:pPr>
      <w:r w:rsidRPr="00AC0F5A">
        <w:rPr>
          <w:sz w:val="26"/>
          <w:lang w:val="nl-NL"/>
        </w:rPr>
        <w:t>- Điện thoại: ....................................................................................................</w:t>
      </w:r>
    </w:p>
    <w:p w:rsidR="00AC0F5A" w:rsidRPr="00AC0F5A" w:rsidRDefault="00AC0F5A" w:rsidP="00AC0F5A">
      <w:pPr>
        <w:spacing w:after="120"/>
        <w:ind w:firstLine="720"/>
        <w:jc w:val="both"/>
        <w:rPr>
          <w:sz w:val="26"/>
          <w:lang w:val="nl-NL"/>
        </w:rPr>
      </w:pPr>
      <w:r w:rsidRPr="00AC0F5A">
        <w:rPr>
          <w:sz w:val="26"/>
          <w:lang w:val="nl-NL"/>
        </w:rPr>
        <w:t>- Quyết định thành lập/Giấy chứng minh tư cách pháp lý (đối với tổ chức):</w:t>
      </w:r>
    </w:p>
    <w:p w:rsidR="00AC0F5A" w:rsidRPr="00AC0F5A" w:rsidRDefault="00AC0F5A" w:rsidP="00AC0F5A">
      <w:pPr>
        <w:spacing w:after="120"/>
        <w:ind w:firstLine="720"/>
        <w:jc w:val="both"/>
        <w:rPr>
          <w:sz w:val="26"/>
          <w:lang w:val="nl-NL"/>
        </w:rPr>
      </w:pPr>
      <w:r w:rsidRPr="00AC0F5A">
        <w:rPr>
          <w:sz w:val="26"/>
          <w:lang w:val="nl-NL"/>
        </w:rPr>
        <w:t>Số……………. ngày ký………….. người ký..................................................</w:t>
      </w:r>
    </w:p>
    <w:p w:rsidR="00AC0F5A" w:rsidRPr="00AC0F5A" w:rsidRDefault="00AC0F5A" w:rsidP="00AC0F5A">
      <w:pPr>
        <w:spacing w:after="120"/>
        <w:ind w:firstLine="720"/>
        <w:jc w:val="both"/>
        <w:rPr>
          <w:sz w:val="26"/>
          <w:lang w:val="nl-NL"/>
        </w:rPr>
      </w:pPr>
      <w:r w:rsidRPr="00AC0F5A">
        <w:rPr>
          <w:sz w:val="26"/>
          <w:lang w:val="nl-NL"/>
        </w:rPr>
        <w:t>- Chứng minh thư nhân dân/Căn cước công dân (đối với cá nhân Việt Nam):</w:t>
      </w:r>
    </w:p>
    <w:p w:rsidR="00AC0F5A" w:rsidRPr="00AC0F5A" w:rsidRDefault="00AC0F5A" w:rsidP="00AC0F5A">
      <w:pPr>
        <w:spacing w:after="120"/>
        <w:ind w:firstLine="720"/>
        <w:jc w:val="both"/>
        <w:rPr>
          <w:sz w:val="26"/>
          <w:lang w:val="nl-NL"/>
        </w:rPr>
      </w:pPr>
      <w:r w:rsidRPr="00AC0F5A">
        <w:rPr>
          <w:sz w:val="26"/>
          <w:lang w:val="nl-NL"/>
        </w:rPr>
        <w:t>Số…….….….. ngày cấp……....…… nơi cấp.................................................</w:t>
      </w:r>
    </w:p>
    <w:p w:rsidR="00AC0F5A" w:rsidRPr="00AC0F5A" w:rsidRDefault="00AC0F5A" w:rsidP="00AC0F5A">
      <w:pPr>
        <w:spacing w:after="120"/>
        <w:ind w:firstLine="720"/>
        <w:jc w:val="both"/>
        <w:rPr>
          <w:sz w:val="26"/>
          <w:lang w:val="nl-NL"/>
        </w:rPr>
      </w:pPr>
      <w:r w:rsidRPr="00AC0F5A">
        <w:rPr>
          <w:sz w:val="26"/>
          <w:lang w:val="nl-NL"/>
        </w:rPr>
        <w:t>- Hộ chiếu (đối với cá nhân là người Việt Nam định cư ở nước ngoài và người nước ngoài):</w:t>
      </w:r>
    </w:p>
    <w:p w:rsidR="00AC0F5A" w:rsidRPr="00AC0F5A" w:rsidRDefault="00AC0F5A" w:rsidP="00AC0F5A">
      <w:pPr>
        <w:spacing w:after="120"/>
        <w:ind w:firstLine="720"/>
        <w:jc w:val="both"/>
        <w:rPr>
          <w:sz w:val="26"/>
          <w:lang w:val="nl-NL"/>
        </w:rPr>
      </w:pPr>
      <w:r w:rsidRPr="00AC0F5A">
        <w:rPr>
          <w:sz w:val="26"/>
          <w:lang w:val="nl-NL"/>
        </w:rPr>
        <w:t>Số….…………ngày cấp…………... nơi cấp.................................................</w:t>
      </w:r>
    </w:p>
    <w:p w:rsidR="00AC0F5A" w:rsidRPr="00AC0F5A" w:rsidRDefault="00AC0F5A" w:rsidP="00AC0F5A">
      <w:pPr>
        <w:spacing w:after="120"/>
        <w:ind w:firstLine="720"/>
        <w:jc w:val="both"/>
        <w:rPr>
          <w:sz w:val="26"/>
          <w:lang w:val="nl-NL"/>
        </w:rPr>
      </w:pPr>
      <w:r w:rsidRPr="00AC0F5A">
        <w:rPr>
          <w:sz w:val="26"/>
          <w:lang w:val="nl-NL"/>
        </w:rPr>
        <w:t>2. Nội dung đề nghị cấp Giấy phép triển lãm</w:t>
      </w:r>
    </w:p>
    <w:p w:rsidR="00AC0F5A" w:rsidRPr="00AC0F5A" w:rsidRDefault="00AC0F5A" w:rsidP="00AC0F5A">
      <w:pPr>
        <w:spacing w:after="120"/>
        <w:ind w:firstLine="720"/>
        <w:jc w:val="both"/>
        <w:rPr>
          <w:sz w:val="26"/>
          <w:lang w:val="nl-NL"/>
        </w:rPr>
      </w:pPr>
      <w:r w:rsidRPr="00AC0F5A">
        <w:rPr>
          <w:sz w:val="26"/>
          <w:lang w:val="nl-NL"/>
        </w:rPr>
        <w:t>- Tên triển lãm: .............................................................................................</w:t>
      </w:r>
    </w:p>
    <w:p w:rsidR="00AC0F5A" w:rsidRPr="00AC0F5A" w:rsidRDefault="00AC0F5A" w:rsidP="00AC0F5A">
      <w:pPr>
        <w:spacing w:after="120"/>
        <w:ind w:firstLine="720"/>
        <w:jc w:val="both"/>
        <w:rPr>
          <w:sz w:val="26"/>
          <w:lang w:val="nl-NL"/>
        </w:rPr>
      </w:pPr>
      <w:r w:rsidRPr="00AC0F5A">
        <w:rPr>
          <w:sz w:val="26"/>
          <w:lang w:val="nl-NL"/>
        </w:rPr>
        <w:t>- Mục đích của triển lãm</w:t>
      </w:r>
      <w:r w:rsidRPr="00AC0F5A">
        <w:rPr>
          <w:sz w:val="26"/>
          <w:vertAlign w:val="superscript"/>
          <w:lang w:val="nl-NL"/>
        </w:rPr>
        <w:t>(3)</w:t>
      </w:r>
      <w:r w:rsidRPr="00AC0F5A">
        <w:rPr>
          <w:sz w:val="26"/>
          <w:lang w:val="nl-NL"/>
        </w:rPr>
        <w:t>: không vì mục đích thương mại.</w:t>
      </w:r>
    </w:p>
    <w:p w:rsidR="00AC0F5A" w:rsidRPr="00AC0F5A" w:rsidRDefault="00AC0F5A" w:rsidP="00AC0F5A">
      <w:pPr>
        <w:spacing w:after="120"/>
        <w:ind w:firstLine="720"/>
        <w:jc w:val="both"/>
        <w:rPr>
          <w:sz w:val="26"/>
          <w:lang w:val="nl-NL"/>
        </w:rPr>
      </w:pPr>
      <w:r w:rsidRPr="00AC0F5A">
        <w:rPr>
          <w:sz w:val="26"/>
          <w:lang w:val="nl-NL"/>
        </w:rPr>
        <w:t>- Quy mô triển lãm: ......................................................................................</w:t>
      </w:r>
    </w:p>
    <w:p w:rsidR="00AC0F5A" w:rsidRPr="00AC0F5A" w:rsidRDefault="00AC0F5A" w:rsidP="00AC0F5A">
      <w:pPr>
        <w:spacing w:after="120"/>
        <w:ind w:firstLine="720"/>
        <w:jc w:val="both"/>
        <w:rPr>
          <w:sz w:val="26"/>
          <w:lang w:val="nl-NL"/>
        </w:rPr>
      </w:pPr>
      <w:r w:rsidRPr="00AC0F5A">
        <w:rPr>
          <w:sz w:val="26"/>
          <w:lang w:val="nl-NL"/>
        </w:rPr>
        <w:t xml:space="preserve">- Thời gian triển lãm: </w:t>
      </w:r>
    </w:p>
    <w:p w:rsidR="00AC0F5A" w:rsidRPr="00AC0F5A" w:rsidRDefault="00AC0F5A" w:rsidP="00AC0F5A">
      <w:pPr>
        <w:spacing w:after="120"/>
        <w:ind w:firstLine="720"/>
        <w:jc w:val="both"/>
        <w:rPr>
          <w:sz w:val="26"/>
          <w:lang w:val="nl-NL"/>
        </w:rPr>
      </w:pPr>
      <w:r w:rsidRPr="00AC0F5A">
        <w:rPr>
          <w:sz w:val="26"/>
          <w:lang w:val="nl-NL"/>
        </w:rPr>
        <w:t xml:space="preserve">  từ ngày …... tháng ….. năm …... đến ngày ….. tháng… .. năm ……</w:t>
      </w:r>
    </w:p>
    <w:p w:rsidR="00AC0F5A" w:rsidRPr="00AC0F5A" w:rsidRDefault="00AC0F5A" w:rsidP="00AC0F5A">
      <w:pPr>
        <w:spacing w:after="120"/>
        <w:ind w:firstLine="720"/>
        <w:jc w:val="both"/>
        <w:rPr>
          <w:sz w:val="26"/>
          <w:lang w:val="nl-NL"/>
        </w:rPr>
      </w:pPr>
      <w:r w:rsidRPr="00AC0F5A">
        <w:rPr>
          <w:sz w:val="26"/>
          <w:lang w:val="nl-NL"/>
        </w:rPr>
        <w:t xml:space="preserve">- Địa điểm triển lãm (ghi rõ tên địa điểm, địa chỉ):     </w:t>
      </w:r>
    </w:p>
    <w:p w:rsidR="00AC0F5A" w:rsidRPr="00AC0F5A" w:rsidRDefault="00AC0F5A" w:rsidP="00AC0F5A">
      <w:pPr>
        <w:spacing w:after="120"/>
        <w:ind w:firstLine="720"/>
        <w:jc w:val="both"/>
        <w:rPr>
          <w:sz w:val="26"/>
          <w:lang w:val="nl-NL"/>
        </w:rPr>
      </w:pPr>
      <w:r w:rsidRPr="00AC0F5A">
        <w:rPr>
          <w:sz w:val="26"/>
          <w:lang w:val="nl-NL"/>
        </w:rPr>
        <w:t xml:space="preserve">   ........................................................................................................................</w:t>
      </w:r>
    </w:p>
    <w:p w:rsidR="00AC0F5A" w:rsidRPr="00AC0F5A" w:rsidRDefault="00AC0F5A" w:rsidP="00AC0F5A">
      <w:pPr>
        <w:spacing w:after="120"/>
        <w:ind w:firstLine="720"/>
        <w:jc w:val="both"/>
        <w:rPr>
          <w:sz w:val="26"/>
        </w:rPr>
      </w:pPr>
      <w:r w:rsidRPr="00AC0F5A">
        <w:rPr>
          <w:sz w:val="26"/>
          <w:lang w:val="nl-NL"/>
        </w:rPr>
        <w:t>- Số lượng tác phẩm, tài liệu, hiện vật: ……….…… </w:t>
      </w:r>
      <w:r w:rsidRPr="00AC0F5A">
        <w:rPr>
          <w:sz w:val="26"/>
        </w:rPr>
        <w:t>(có Danh sách kèm theo)</w:t>
      </w:r>
    </w:p>
    <w:p w:rsidR="00AC0F5A" w:rsidRPr="00AC0F5A" w:rsidRDefault="00AC0F5A" w:rsidP="00AC0F5A">
      <w:pPr>
        <w:spacing w:after="120"/>
        <w:ind w:firstLine="720"/>
        <w:jc w:val="both"/>
        <w:rPr>
          <w:sz w:val="26"/>
        </w:rPr>
      </w:pPr>
      <w:r w:rsidRPr="00AC0F5A">
        <w:rPr>
          <w:sz w:val="26"/>
        </w:rPr>
        <w:t>- Số lượng tác giả: .................................................... (có Danh sách kèm theo)</w:t>
      </w:r>
    </w:p>
    <w:p w:rsidR="00AC0F5A" w:rsidRPr="00AC0F5A" w:rsidRDefault="00AC0F5A" w:rsidP="00AC0F5A">
      <w:pPr>
        <w:spacing w:after="120"/>
        <w:ind w:firstLine="720"/>
        <w:jc w:val="both"/>
        <w:rPr>
          <w:sz w:val="26"/>
        </w:rPr>
      </w:pPr>
      <w:r w:rsidRPr="00AC0F5A">
        <w:rPr>
          <w:sz w:val="26"/>
        </w:rPr>
        <w:t>3. Cam kết:</w:t>
      </w:r>
    </w:p>
    <w:p w:rsidR="00AC0F5A" w:rsidRPr="00AC0F5A" w:rsidRDefault="00AC0F5A" w:rsidP="00AC0F5A">
      <w:pPr>
        <w:spacing w:after="120"/>
        <w:ind w:firstLine="720"/>
        <w:jc w:val="both"/>
        <w:rPr>
          <w:sz w:val="26"/>
        </w:rPr>
      </w:pPr>
    </w:p>
    <w:p w:rsidR="00AC0F5A" w:rsidRPr="00AC0F5A" w:rsidRDefault="00AC0F5A" w:rsidP="00AC0F5A">
      <w:pPr>
        <w:spacing w:after="120"/>
        <w:ind w:firstLine="720"/>
        <w:jc w:val="both"/>
        <w:rPr>
          <w:sz w:val="26"/>
        </w:rPr>
      </w:pPr>
      <w:r w:rsidRPr="00AC0F5A">
        <w:rPr>
          <w:sz w:val="26"/>
        </w:rPr>
        <w:t>- Chịu trách nhiệm về tính chính xác, trung thực của nội dung hồ sơ đề nghị cấp giấy phép triển lãm;</w:t>
      </w:r>
    </w:p>
    <w:p w:rsidR="00AC0F5A" w:rsidRPr="00AC0F5A" w:rsidRDefault="00AC0F5A" w:rsidP="00AC0F5A">
      <w:pPr>
        <w:spacing w:after="120"/>
        <w:ind w:firstLine="720"/>
        <w:jc w:val="both"/>
        <w:rPr>
          <w:sz w:val="26"/>
        </w:rPr>
      </w:pPr>
      <w:r w:rsidRPr="00AC0F5A">
        <w:rPr>
          <w:sz w:val="26"/>
        </w:rPr>
        <w:lastRenderedPageBreak/>
        <w:t>- Tuân thủ quy định của pháp luật về quyền tác giả, quyền liên quan; chịu trách nhiệm pháp lý đối với các hành vi xâm phạm quyền tác giả, quyền liên quan trong hoạt động triển lãm;</w:t>
      </w:r>
    </w:p>
    <w:p w:rsidR="00AC0F5A" w:rsidRPr="00AC0F5A" w:rsidRDefault="00AC0F5A" w:rsidP="00AC0F5A">
      <w:pPr>
        <w:spacing w:after="240"/>
        <w:ind w:firstLine="720"/>
        <w:jc w:val="both"/>
        <w:rPr>
          <w:sz w:val="26"/>
        </w:rPr>
      </w:pPr>
      <w:r w:rsidRPr="00AC0F5A">
        <w:rPr>
          <w:sz w:val="26"/>
        </w:rPr>
        <w:t>- Thực hiện đúng các quy định tại Nghị định số 23/2019/NĐ-CP ngày 26 tháng 2 năm 2019 của Chính phủ về hoạt động triển lãm và các quy định khác có liên quan khi tổ chức triển lãm./.</w:t>
      </w:r>
    </w:p>
    <w:tbl>
      <w:tblPr>
        <w:tblW w:w="5000" w:type="pct"/>
        <w:tblCellMar>
          <w:left w:w="0" w:type="dxa"/>
          <w:right w:w="0" w:type="dxa"/>
        </w:tblCellMar>
        <w:tblLook w:val="04A0" w:firstRow="1" w:lastRow="0" w:firstColumn="1" w:lastColumn="0" w:noHBand="0" w:noVBand="1"/>
      </w:tblPr>
      <w:tblGrid>
        <w:gridCol w:w="3256"/>
        <w:gridCol w:w="6666"/>
      </w:tblGrid>
      <w:tr w:rsidR="00AC0F5A" w:rsidRPr="00AC0F5A" w:rsidTr="00B30656">
        <w:tc>
          <w:tcPr>
            <w:tcW w:w="2977" w:type="dxa"/>
            <w:tcBorders>
              <w:top w:val="nil"/>
              <w:left w:val="nil"/>
              <w:bottom w:val="nil"/>
              <w:right w:val="nil"/>
            </w:tcBorders>
            <w:hideMark/>
          </w:tcPr>
          <w:p w:rsidR="00AC0F5A" w:rsidRPr="00AC0F5A" w:rsidRDefault="00AC0F5A" w:rsidP="00AC0F5A">
            <w:pPr>
              <w:spacing w:line="330" w:lineRule="atLeast"/>
              <w:rPr>
                <w:sz w:val="26"/>
              </w:rPr>
            </w:pPr>
            <w:r w:rsidRPr="00AC0F5A">
              <w:rPr>
                <w:sz w:val="26"/>
              </w:rPr>
              <w:t> </w:t>
            </w:r>
          </w:p>
        </w:tc>
        <w:tc>
          <w:tcPr>
            <w:tcW w:w="6095" w:type="dxa"/>
            <w:tcBorders>
              <w:top w:val="nil"/>
              <w:left w:val="nil"/>
              <w:bottom w:val="nil"/>
              <w:right w:val="nil"/>
            </w:tcBorders>
            <w:hideMark/>
          </w:tcPr>
          <w:p w:rsidR="00AC0F5A" w:rsidRPr="00AC0F5A" w:rsidRDefault="00AC0F5A" w:rsidP="00AC0F5A">
            <w:pPr>
              <w:spacing w:line="330" w:lineRule="atLeast"/>
              <w:jc w:val="center"/>
              <w:rPr>
                <w:i/>
                <w:iCs/>
                <w:sz w:val="26"/>
              </w:rPr>
            </w:pPr>
            <w:r w:rsidRPr="00AC0F5A">
              <w:rPr>
                <w:b/>
                <w:bCs/>
                <w:sz w:val="26"/>
              </w:rPr>
              <w:t>TỔ CHỨC, CÁ NHÂN ĐỀ NGHỊ CẤP GIẤY PHÉP</w:t>
            </w:r>
            <w:r w:rsidRPr="00AC0F5A">
              <w:rPr>
                <w:sz w:val="26"/>
                <w:vertAlign w:val="superscript"/>
              </w:rPr>
              <w:t>(2)</w:t>
            </w:r>
            <w:r w:rsidRPr="00AC0F5A">
              <w:rPr>
                <w:sz w:val="26"/>
              </w:rPr>
              <w:br/>
            </w:r>
            <w:r w:rsidRPr="00AC0F5A">
              <w:rPr>
                <w:i/>
                <w:iCs/>
                <w:sz w:val="26"/>
              </w:rPr>
              <w:t>Ký, ghi rõ họ tên, đóng dấu (đối với tổ chức)</w:t>
            </w:r>
            <w:r w:rsidRPr="00AC0F5A">
              <w:rPr>
                <w:i/>
                <w:iCs/>
                <w:sz w:val="26"/>
              </w:rPr>
              <w:br/>
              <w:t>Ký, ghi rõ họ tên (đối với cá nhân)</w:t>
            </w: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sz w:val="26"/>
              </w:rPr>
            </w:pPr>
          </w:p>
        </w:tc>
      </w:tr>
    </w:tbl>
    <w:p w:rsidR="00AC0F5A" w:rsidRPr="00AC0F5A" w:rsidRDefault="00AC0F5A" w:rsidP="00AC0F5A">
      <w:pPr>
        <w:spacing w:after="100" w:afterAutospacing="1"/>
        <w:rPr>
          <w:sz w:val="26"/>
          <w:lang w:val="fr-FR"/>
        </w:rPr>
      </w:pPr>
      <w:r w:rsidRPr="00AC0F5A">
        <w:rPr>
          <w:sz w:val="26"/>
          <w:lang w:val="fr-FR"/>
        </w:rPr>
        <w:t>_________________</w:t>
      </w:r>
    </w:p>
    <w:p w:rsidR="00AC0F5A" w:rsidRPr="00AC0F5A" w:rsidRDefault="00AC0F5A" w:rsidP="00AC0F5A">
      <w:pPr>
        <w:spacing w:after="120"/>
        <w:ind w:firstLine="720"/>
        <w:jc w:val="both"/>
        <w:rPr>
          <w:sz w:val="26"/>
          <w:lang w:val="fr-FR"/>
        </w:rPr>
      </w:pPr>
      <w:r w:rsidRPr="00AC0F5A">
        <w:rPr>
          <w:sz w:val="26"/>
          <w:vertAlign w:val="superscript"/>
          <w:lang w:val="fr-FR"/>
        </w:rPr>
        <w:t>(1)</w:t>
      </w:r>
      <w:r w:rsidRPr="00AC0F5A">
        <w:rPr>
          <w:sz w:val="26"/>
          <w:lang w:val="fr-FR"/>
        </w:rPr>
        <w:t> Tên cơ quan cấp phép.</w:t>
      </w:r>
    </w:p>
    <w:p w:rsidR="00AC0F5A" w:rsidRPr="00AC0F5A" w:rsidRDefault="00AC0F5A" w:rsidP="00AC0F5A">
      <w:pPr>
        <w:spacing w:after="120"/>
        <w:ind w:firstLine="720"/>
        <w:jc w:val="both"/>
        <w:rPr>
          <w:sz w:val="26"/>
          <w:lang w:val="fr-FR"/>
        </w:rPr>
      </w:pPr>
      <w:r w:rsidRPr="00AC0F5A">
        <w:rPr>
          <w:sz w:val="26"/>
          <w:vertAlign w:val="superscript"/>
          <w:lang w:val="fr-FR"/>
        </w:rPr>
        <w:t>(2)</w:t>
      </w:r>
      <w:r w:rsidRPr="00AC0F5A">
        <w:rPr>
          <w:sz w:val="26"/>
          <w:lang w:val="fr-FR"/>
        </w:rPr>
        <w:t> Tên tổ chức, cá nhân là đại diện trong trường hợp triển lãm do nhiều tổ chức, cá nhân phối hợp thực hiện.</w:t>
      </w:r>
    </w:p>
    <w:p w:rsidR="00AC0F5A" w:rsidRPr="00AC0F5A" w:rsidRDefault="00AC0F5A" w:rsidP="00AC0F5A">
      <w:pPr>
        <w:spacing w:after="120"/>
        <w:ind w:firstLine="720"/>
        <w:jc w:val="both"/>
        <w:rPr>
          <w:sz w:val="26"/>
          <w:lang w:val="fr-FR"/>
        </w:rPr>
      </w:pPr>
      <w:r w:rsidRPr="00AC0F5A">
        <w:rPr>
          <w:sz w:val="26"/>
          <w:vertAlign w:val="superscript"/>
          <w:lang w:val="fr-FR"/>
        </w:rPr>
        <w:t>(3)</w:t>
      </w:r>
      <w:r w:rsidRPr="00AC0F5A">
        <w:rPr>
          <w:sz w:val="26"/>
          <w:lang w:val="fr-FR"/>
        </w:rPr>
        <w:t> Yêu cầu ghi rõ: “không vì mục đích thương mại”.</w:t>
      </w:r>
    </w:p>
    <w:p w:rsidR="00AC0F5A" w:rsidRPr="00AC0F5A" w:rsidRDefault="00AC0F5A" w:rsidP="00AC0F5A">
      <w:pPr>
        <w:spacing w:after="100" w:afterAutospacing="1"/>
        <w:rPr>
          <w:sz w:val="26"/>
          <w:lang w:val="fr-FR"/>
        </w:rPr>
      </w:pPr>
      <w:r w:rsidRPr="00AC0F5A">
        <w:rPr>
          <w:sz w:val="26"/>
          <w:lang w:val="fr-FR"/>
        </w:rPr>
        <w:t> </w:t>
      </w:r>
    </w:p>
    <w:p w:rsidR="00AC0F5A" w:rsidRPr="00AC0F5A" w:rsidRDefault="00AC0F5A" w:rsidP="00AC0F5A">
      <w:pPr>
        <w:rPr>
          <w:rFonts w:eastAsia="Arial"/>
          <w:sz w:val="26"/>
          <w:lang w:val="fr-FR"/>
        </w:rPr>
        <w:sectPr w:rsidR="00AC0F5A" w:rsidRPr="00AC0F5A" w:rsidSect="00B03F85">
          <w:pgSz w:w="11907" w:h="16840" w:code="9"/>
          <w:pgMar w:top="964" w:right="851" w:bottom="1701" w:left="1134" w:header="567" w:footer="567" w:gutter="0"/>
          <w:cols w:space="720"/>
          <w:titlePg/>
          <w:docGrid w:linePitch="326"/>
        </w:sectPr>
      </w:pPr>
    </w:p>
    <w:p w:rsidR="00AC0F5A" w:rsidRPr="00D815A1" w:rsidRDefault="00AC0F5A" w:rsidP="00D815A1">
      <w:pPr>
        <w:pStyle w:val="Heading6"/>
        <w:ind w:firstLine="709"/>
        <w:rPr>
          <w:rFonts w:ascii="Times New Roman" w:hAnsi="Times New Roman" w:cs="Times New Roman"/>
          <w:b/>
          <w:i w:val="0"/>
          <w:color w:val="auto"/>
          <w:sz w:val="26"/>
          <w:szCs w:val="26"/>
          <w:lang w:val="fr-FR"/>
        </w:rPr>
      </w:pPr>
      <w:r w:rsidRPr="00D815A1">
        <w:rPr>
          <w:rFonts w:ascii="Times New Roman" w:hAnsi="Times New Roman" w:cs="Times New Roman"/>
          <w:b/>
          <w:i w:val="0"/>
          <w:color w:val="auto"/>
          <w:sz w:val="26"/>
          <w:szCs w:val="26"/>
          <w:lang w:val="fr-FR"/>
        </w:rPr>
        <w:lastRenderedPageBreak/>
        <w:t>22. Cấp Giấy phép tổ chức triển lãm do cá nhân nước ngoài tổ chức tại địa phương không vì mục đích thương mại.</w:t>
      </w:r>
    </w:p>
    <w:p w:rsidR="00AC0F5A" w:rsidRPr="00AC0F5A" w:rsidRDefault="00AC0F5A" w:rsidP="00AC0F5A">
      <w:pPr>
        <w:spacing w:before="120" w:after="120"/>
        <w:ind w:firstLine="568"/>
        <w:jc w:val="both"/>
        <w:rPr>
          <w:i/>
          <w:sz w:val="26"/>
          <w:lang w:val="es-AR"/>
        </w:rPr>
      </w:pPr>
      <w:r w:rsidRPr="00AC0F5A">
        <w:rPr>
          <w:b/>
          <w:bCs/>
          <w:sz w:val="26"/>
          <w:lang w:val="hr-HR"/>
        </w:rPr>
        <w:t xml:space="preserve">22.1.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380" w:type="dxa"/>
        <w:tblLook w:val="04A0" w:firstRow="1" w:lastRow="0" w:firstColumn="1" w:lastColumn="0" w:noHBand="0" w:noVBand="1"/>
      </w:tblPr>
      <w:tblGrid>
        <w:gridCol w:w="805"/>
        <w:gridCol w:w="1575"/>
        <w:gridCol w:w="5049"/>
        <w:gridCol w:w="2037"/>
        <w:gridCol w:w="914"/>
      </w:tblGrid>
      <w:tr w:rsidR="00AC0F5A" w:rsidRPr="00AC0F5A" w:rsidTr="00B30656">
        <w:trPr>
          <w:trHeight w:val="410"/>
          <w:tblHeader/>
        </w:trPr>
        <w:tc>
          <w:tcPr>
            <w:tcW w:w="76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596"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09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074"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86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908"/>
        </w:trPr>
        <w:tc>
          <w:tcPr>
            <w:tcW w:w="760"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596"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090" w:type="dxa"/>
            <w:tcBorders>
              <w:top w:val="single" w:sz="4" w:space="0" w:color="auto"/>
            </w:tcBorders>
            <w:vAlign w:val="center"/>
          </w:tcPr>
          <w:p w:rsidR="00AC0F5A" w:rsidRPr="00AC0F5A" w:rsidRDefault="00AC0F5A" w:rsidP="00AC0F5A">
            <w:pPr>
              <w:shd w:val="clear" w:color="auto" w:fill="FFFFFF"/>
              <w:jc w:val="both"/>
              <w:rPr>
                <w:i/>
                <w:sz w:val="26"/>
                <w:lang w:val="vi-VN"/>
              </w:rPr>
            </w:pPr>
            <w:r w:rsidRPr="00AC0F5A">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AC0F5A">
              <w:rPr>
                <w:sz w:val="26"/>
              </w:rPr>
              <w:t>, phường 1, thành phố Cao Lãnh, tỉnh Đồng Tháp).</w:t>
            </w:r>
          </w:p>
          <w:p w:rsidR="00AC0F5A" w:rsidRPr="00AC0F5A" w:rsidRDefault="00AC0F5A" w:rsidP="00AC0F5A">
            <w:pPr>
              <w:shd w:val="clear" w:color="auto" w:fill="FFFFFF"/>
              <w:jc w:val="both"/>
              <w:rPr>
                <w:i/>
                <w:sz w:val="26"/>
                <w:lang w:val="vi-VN"/>
              </w:rPr>
            </w:pPr>
            <w:r w:rsidRPr="00AC0F5A">
              <w:rPr>
                <w:sz w:val="26"/>
                <w:lang w:val="vi-VN"/>
              </w:rPr>
              <w:t xml:space="preserve">2. Hoặc thông qua dịch vụ bưu chính công ích. </w:t>
            </w:r>
          </w:p>
        </w:tc>
        <w:tc>
          <w:tcPr>
            <w:tcW w:w="2074"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860"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63"/>
        </w:trPr>
        <w:tc>
          <w:tcPr>
            <w:tcW w:w="760" w:type="dxa"/>
            <w:vMerge/>
          </w:tcPr>
          <w:p w:rsidR="00AC0F5A" w:rsidRPr="00AC0F5A" w:rsidRDefault="00AC0F5A" w:rsidP="00AC0F5A">
            <w:pPr>
              <w:spacing w:after="120" w:line="234" w:lineRule="atLeast"/>
              <w:jc w:val="both"/>
              <w:rPr>
                <w:b/>
                <w:sz w:val="26"/>
                <w:lang w:val="vi-VN"/>
              </w:rPr>
            </w:pPr>
          </w:p>
        </w:tc>
        <w:tc>
          <w:tcPr>
            <w:tcW w:w="1596" w:type="dxa"/>
            <w:vMerge/>
          </w:tcPr>
          <w:p w:rsidR="00AC0F5A" w:rsidRPr="00AC0F5A" w:rsidRDefault="00AC0F5A" w:rsidP="00AC0F5A">
            <w:pPr>
              <w:shd w:val="clear" w:color="auto" w:fill="FFFFFF"/>
              <w:spacing w:after="120" w:line="234" w:lineRule="atLeast"/>
              <w:jc w:val="both"/>
              <w:rPr>
                <w:b/>
                <w:sz w:val="26"/>
                <w:lang w:val="vi-VN"/>
              </w:rPr>
            </w:pPr>
          </w:p>
        </w:tc>
        <w:tc>
          <w:tcPr>
            <w:tcW w:w="5090"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156" w:history="1">
              <w:r w:rsidRPr="00AC0F5A">
                <w:rPr>
                  <w:i/>
                  <w:sz w:val="26"/>
                  <w:u w:val="single"/>
                  <w:lang w:val="nl-NL"/>
                </w:rPr>
                <w:t>http://dichvucong.dongthap.gov.vn</w:t>
              </w:r>
            </w:hyperlink>
            <w:r w:rsidRPr="00AC0F5A">
              <w:rPr>
                <w:sz w:val="26"/>
                <w:lang w:val="vi-VN"/>
              </w:rPr>
              <w:t>.</w:t>
            </w:r>
          </w:p>
        </w:tc>
        <w:tc>
          <w:tcPr>
            <w:tcW w:w="2074"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860"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607"/>
        </w:trPr>
        <w:tc>
          <w:tcPr>
            <w:tcW w:w="760"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596"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090"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074"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860" w:type="dxa"/>
            <w:vMerge w:val="restart"/>
            <w:vAlign w:val="center"/>
          </w:tcPr>
          <w:p w:rsidR="00AC0F5A" w:rsidRPr="00AC0F5A" w:rsidRDefault="00AC0F5A" w:rsidP="00AC0F5A">
            <w:pPr>
              <w:jc w:val="center"/>
              <w:rPr>
                <w:i/>
                <w:sz w:val="26"/>
                <w:lang w:val="vi-VN"/>
              </w:rPr>
            </w:pPr>
          </w:p>
        </w:tc>
      </w:tr>
      <w:tr w:rsidR="00AC0F5A" w:rsidRPr="00AC0F5A" w:rsidTr="00B30656">
        <w:trPr>
          <w:trHeight w:val="607"/>
        </w:trPr>
        <w:tc>
          <w:tcPr>
            <w:tcW w:w="760" w:type="dxa"/>
            <w:vMerge/>
            <w:vAlign w:val="center"/>
          </w:tcPr>
          <w:p w:rsidR="00AC0F5A" w:rsidRPr="00AC0F5A" w:rsidRDefault="00AC0F5A" w:rsidP="00AC0F5A">
            <w:pPr>
              <w:spacing w:after="120" w:line="234" w:lineRule="atLeast"/>
              <w:jc w:val="center"/>
              <w:rPr>
                <w:b/>
                <w:sz w:val="26"/>
              </w:rPr>
            </w:pPr>
          </w:p>
        </w:tc>
        <w:tc>
          <w:tcPr>
            <w:tcW w:w="1596" w:type="dxa"/>
            <w:vMerge/>
            <w:vAlign w:val="center"/>
          </w:tcPr>
          <w:p w:rsidR="00AC0F5A" w:rsidRPr="00AC0F5A" w:rsidRDefault="00AC0F5A" w:rsidP="00AC0F5A">
            <w:pPr>
              <w:spacing w:before="120" w:after="120"/>
              <w:jc w:val="both"/>
              <w:rPr>
                <w:b/>
                <w:sz w:val="26"/>
              </w:rPr>
            </w:pPr>
          </w:p>
        </w:tc>
        <w:tc>
          <w:tcPr>
            <w:tcW w:w="5090" w:type="dxa"/>
          </w:tcPr>
          <w:p w:rsidR="00AC0F5A" w:rsidRPr="00AC0F5A" w:rsidRDefault="00AC0F5A" w:rsidP="00AC0F5A">
            <w:pPr>
              <w:shd w:val="clear" w:color="auto" w:fill="FFFFFF"/>
              <w:spacing w:after="120" w:line="234" w:lineRule="atLeast"/>
              <w:ind w:firstLine="720"/>
              <w:jc w:val="both"/>
              <w:rPr>
                <w:sz w:val="26"/>
              </w:rPr>
            </w:pPr>
            <w:r w:rsidRPr="00AC0F5A">
              <w:rPr>
                <w:sz w:val="26"/>
              </w:rPr>
              <w:t xml:space="preserve">2. Đối với hồ sơ được nộp trực tuyến thông qua Cổng Dịch vụ công của tỉnh, cán </w:t>
            </w:r>
            <w:r w:rsidRPr="00AC0F5A">
              <w:rPr>
                <w:sz w:val="26"/>
              </w:rPr>
              <w:lastRenderedPageBreak/>
              <w:t xml:space="preserve">bộ, công chức, viên chức tiếp nhận hồ sơ tại Bộ phận </w:t>
            </w:r>
            <w:r w:rsidRPr="00AC0F5A">
              <w:rPr>
                <w:sz w:val="26"/>
                <w:lang w:val="vi-VN"/>
              </w:rPr>
              <w:t>tiếp nhận và trả kết quả</w:t>
            </w:r>
            <w:r w:rsidRPr="00AC0F5A">
              <w:rPr>
                <w:sz w:val="26"/>
              </w:rPr>
              <w:t xml:space="preserve"> phải xem xét, kiểm tra tính chính xác, đầy đủ của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2074" w:type="dxa"/>
            <w:vAlign w:val="center"/>
          </w:tcPr>
          <w:p w:rsidR="00AC0F5A" w:rsidRPr="00AC0F5A" w:rsidRDefault="00AC0F5A" w:rsidP="00AC0F5A">
            <w:pPr>
              <w:spacing w:after="120" w:line="234" w:lineRule="atLeast"/>
              <w:jc w:val="center"/>
              <w:rPr>
                <w:sz w:val="26"/>
              </w:rPr>
            </w:pPr>
            <w:r w:rsidRPr="00AC0F5A">
              <w:rPr>
                <w:sz w:val="26"/>
              </w:rPr>
              <w:lastRenderedPageBreak/>
              <w:t xml:space="preserve">Không quá 01 ngày làm việc kể </w:t>
            </w:r>
            <w:r w:rsidRPr="00AC0F5A">
              <w:rPr>
                <w:sz w:val="26"/>
              </w:rPr>
              <w:lastRenderedPageBreak/>
              <w:t>từ ngày phát sinh hồ sơ trực tuyến</w:t>
            </w:r>
          </w:p>
        </w:tc>
        <w:tc>
          <w:tcPr>
            <w:tcW w:w="860" w:type="dxa"/>
            <w:vMerge/>
            <w:vAlign w:val="center"/>
          </w:tcPr>
          <w:p w:rsidR="00AC0F5A" w:rsidRPr="00AC0F5A" w:rsidRDefault="00AC0F5A" w:rsidP="00AC0F5A">
            <w:pPr>
              <w:jc w:val="center"/>
              <w:rPr>
                <w:i/>
                <w:sz w:val="26"/>
                <w:lang w:val="vi-VN"/>
              </w:rPr>
            </w:pPr>
          </w:p>
        </w:tc>
      </w:tr>
      <w:tr w:rsidR="00AC0F5A" w:rsidRPr="00AC0F5A" w:rsidTr="00B30656">
        <w:trPr>
          <w:trHeight w:val="146"/>
        </w:trPr>
        <w:tc>
          <w:tcPr>
            <w:tcW w:w="760" w:type="dxa"/>
            <w:vMerge w:val="restart"/>
            <w:vAlign w:val="center"/>
          </w:tcPr>
          <w:p w:rsidR="00AC0F5A" w:rsidRPr="00AC0F5A" w:rsidRDefault="00AC0F5A" w:rsidP="00AC0F5A">
            <w:pPr>
              <w:spacing w:after="120" w:line="234" w:lineRule="atLeast"/>
              <w:jc w:val="center"/>
              <w:rPr>
                <w:b/>
                <w:sz w:val="26"/>
              </w:rPr>
            </w:pPr>
            <w:r w:rsidRPr="00AC0F5A">
              <w:rPr>
                <w:b/>
                <w:sz w:val="26"/>
              </w:rPr>
              <w:lastRenderedPageBreak/>
              <w:t>Bước 3</w:t>
            </w:r>
          </w:p>
        </w:tc>
        <w:tc>
          <w:tcPr>
            <w:tcW w:w="1596"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090"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2074" w:type="dxa"/>
            <w:vAlign w:val="center"/>
          </w:tcPr>
          <w:p w:rsidR="00AC0F5A" w:rsidRPr="00AC0F5A" w:rsidRDefault="00AC0F5A" w:rsidP="00AC0F5A">
            <w:pPr>
              <w:spacing w:after="120" w:line="234" w:lineRule="atLeast"/>
              <w:jc w:val="center"/>
              <w:rPr>
                <w:sz w:val="26"/>
              </w:rPr>
            </w:pPr>
            <w:r w:rsidRPr="00AC0F5A">
              <w:rPr>
                <w:sz w:val="26"/>
              </w:rPr>
              <w:t>7 ngày làm việc</w:t>
            </w:r>
          </w:p>
          <w:p w:rsidR="00AC0F5A" w:rsidRPr="00AC0F5A" w:rsidRDefault="00AC0F5A" w:rsidP="00AC0F5A">
            <w:pPr>
              <w:spacing w:after="120" w:line="234" w:lineRule="atLeast"/>
              <w:jc w:val="center"/>
              <w:rPr>
                <w:b/>
                <w:sz w:val="26"/>
              </w:rPr>
            </w:pPr>
          </w:p>
        </w:tc>
        <w:tc>
          <w:tcPr>
            <w:tcW w:w="860" w:type="dxa"/>
            <w:vAlign w:val="center"/>
          </w:tcPr>
          <w:p w:rsidR="00AC0F5A" w:rsidRPr="00AC0F5A" w:rsidRDefault="00AC0F5A" w:rsidP="00AC0F5A">
            <w:pPr>
              <w:spacing w:after="120" w:line="234" w:lineRule="atLeast"/>
              <w:jc w:val="center"/>
              <w:rPr>
                <w:sz w:val="26"/>
              </w:rPr>
            </w:pPr>
            <w:r w:rsidRPr="00AC0F5A">
              <w:rPr>
                <w:sz w:val="26"/>
              </w:rPr>
              <w:t>15 ngày làm việc trong trường hợp phải thành lập Hội đồng thẩm định</w:t>
            </w:r>
          </w:p>
        </w:tc>
      </w:tr>
      <w:tr w:rsidR="00AC0F5A" w:rsidRPr="00AC0F5A" w:rsidTr="00B30656">
        <w:trPr>
          <w:trHeight w:val="339"/>
        </w:trPr>
        <w:tc>
          <w:tcPr>
            <w:tcW w:w="760" w:type="dxa"/>
            <w:vMerge/>
          </w:tcPr>
          <w:p w:rsidR="00AC0F5A" w:rsidRPr="00AC0F5A" w:rsidRDefault="00AC0F5A" w:rsidP="00AC0F5A">
            <w:pPr>
              <w:spacing w:after="120" w:line="234" w:lineRule="atLeast"/>
              <w:jc w:val="both"/>
              <w:rPr>
                <w:b/>
                <w:sz w:val="26"/>
              </w:rPr>
            </w:pPr>
          </w:p>
        </w:tc>
        <w:tc>
          <w:tcPr>
            <w:tcW w:w="1596" w:type="dxa"/>
            <w:vMerge/>
          </w:tcPr>
          <w:p w:rsidR="00AC0F5A" w:rsidRPr="00AC0F5A" w:rsidRDefault="00AC0F5A" w:rsidP="00AC0F5A">
            <w:pPr>
              <w:spacing w:after="120" w:line="234" w:lineRule="atLeast"/>
              <w:jc w:val="both"/>
              <w:rPr>
                <w:b/>
                <w:sz w:val="26"/>
              </w:rPr>
            </w:pPr>
          </w:p>
        </w:tc>
        <w:tc>
          <w:tcPr>
            <w:tcW w:w="5090"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074"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860" w:type="dxa"/>
          </w:tcPr>
          <w:p w:rsidR="00AC0F5A" w:rsidRPr="00AC0F5A" w:rsidRDefault="00AC0F5A" w:rsidP="00AC0F5A">
            <w:pPr>
              <w:spacing w:after="120" w:line="234" w:lineRule="atLeast"/>
              <w:jc w:val="both"/>
              <w:rPr>
                <w:b/>
                <w:sz w:val="26"/>
              </w:rPr>
            </w:pPr>
          </w:p>
        </w:tc>
      </w:tr>
      <w:tr w:rsidR="00AC0F5A" w:rsidRPr="00AC0F5A" w:rsidTr="00B30656">
        <w:trPr>
          <w:trHeight w:val="146"/>
        </w:trPr>
        <w:tc>
          <w:tcPr>
            <w:tcW w:w="760" w:type="dxa"/>
            <w:vMerge/>
          </w:tcPr>
          <w:p w:rsidR="00AC0F5A" w:rsidRPr="00AC0F5A" w:rsidRDefault="00AC0F5A" w:rsidP="00AC0F5A">
            <w:pPr>
              <w:spacing w:after="120" w:line="234" w:lineRule="atLeast"/>
              <w:jc w:val="both"/>
              <w:rPr>
                <w:b/>
                <w:sz w:val="26"/>
              </w:rPr>
            </w:pPr>
          </w:p>
        </w:tc>
        <w:tc>
          <w:tcPr>
            <w:tcW w:w="1596" w:type="dxa"/>
            <w:vMerge/>
          </w:tcPr>
          <w:p w:rsidR="00AC0F5A" w:rsidRPr="00AC0F5A" w:rsidRDefault="00AC0F5A" w:rsidP="00AC0F5A">
            <w:pPr>
              <w:spacing w:after="120" w:line="234" w:lineRule="atLeast"/>
              <w:jc w:val="both"/>
              <w:rPr>
                <w:b/>
                <w:sz w:val="26"/>
              </w:rPr>
            </w:pPr>
          </w:p>
        </w:tc>
        <w:tc>
          <w:tcPr>
            <w:tcW w:w="5090" w:type="dxa"/>
          </w:tcPr>
          <w:p w:rsidR="00AC0F5A" w:rsidRPr="00AC0F5A" w:rsidRDefault="00AC0F5A" w:rsidP="00AC0F5A">
            <w:pPr>
              <w:shd w:val="clear" w:color="auto" w:fill="FFFFFF"/>
              <w:spacing w:after="120" w:line="234" w:lineRule="atLeast"/>
              <w:jc w:val="both"/>
              <w:rPr>
                <w:b/>
                <w:sz w:val="26"/>
              </w:rPr>
            </w:pPr>
            <w:r w:rsidRPr="00AC0F5A">
              <w:rPr>
                <w:bCs/>
                <w:i/>
                <w:sz w:val="26"/>
              </w:rPr>
              <w:t>2. Giải quyết hồ sơ (cơ quan/bộ phận chuyên môn), t</w:t>
            </w:r>
            <w:r w:rsidRPr="00AC0F5A">
              <w:rPr>
                <w:i/>
                <w:sz w:val="26"/>
              </w:rPr>
              <w:t>rong đó:</w:t>
            </w:r>
          </w:p>
        </w:tc>
        <w:tc>
          <w:tcPr>
            <w:tcW w:w="2074" w:type="dxa"/>
            <w:vAlign w:val="center"/>
          </w:tcPr>
          <w:p w:rsidR="00AC0F5A" w:rsidRPr="00AC0F5A" w:rsidRDefault="00AC0F5A" w:rsidP="00AC0F5A">
            <w:pPr>
              <w:spacing w:after="120" w:line="234" w:lineRule="atLeast"/>
              <w:jc w:val="center"/>
              <w:rPr>
                <w:b/>
                <w:sz w:val="26"/>
              </w:rPr>
            </w:pPr>
            <w:r w:rsidRPr="00AC0F5A">
              <w:rPr>
                <w:bCs/>
                <w:i/>
                <w:sz w:val="26"/>
              </w:rPr>
              <w:t>6,5 ngày</w:t>
            </w:r>
          </w:p>
        </w:tc>
        <w:tc>
          <w:tcPr>
            <w:tcW w:w="860" w:type="dxa"/>
          </w:tcPr>
          <w:p w:rsidR="00AC0F5A" w:rsidRPr="00AC0F5A" w:rsidRDefault="00AC0F5A" w:rsidP="00AC0F5A">
            <w:pPr>
              <w:spacing w:after="120" w:line="234" w:lineRule="atLeast"/>
              <w:jc w:val="both"/>
              <w:rPr>
                <w:b/>
                <w:sz w:val="26"/>
              </w:rPr>
            </w:pPr>
          </w:p>
        </w:tc>
      </w:tr>
      <w:tr w:rsidR="00AC0F5A" w:rsidRPr="00AC0F5A" w:rsidTr="00B30656">
        <w:trPr>
          <w:trHeight w:val="146"/>
        </w:trPr>
        <w:tc>
          <w:tcPr>
            <w:tcW w:w="760" w:type="dxa"/>
            <w:vMerge/>
          </w:tcPr>
          <w:p w:rsidR="00AC0F5A" w:rsidRPr="00AC0F5A" w:rsidRDefault="00AC0F5A" w:rsidP="00AC0F5A">
            <w:pPr>
              <w:spacing w:after="120" w:line="234" w:lineRule="atLeast"/>
              <w:jc w:val="both"/>
              <w:rPr>
                <w:b/>
                <w:sz w:val="26"/>
              </w:rPr>
            </w:pPr>
          </w:p>
        </w:tc>
        <w:tc>
          <w:tcPr>
            <w:tcW w:w="1596" w:type="dxa"/>
            <w:vMerge/>
          </w:tcPr>
          <w:p w:rsidR="00AC0F5A" w:rsidRPr="00AC0F5A" w:rsidRDefault="00AC0F5A" w:rsidP="00AC0F5A">
            <w:pPr>
              <w:spacing w:after="120" w:line="234" w:lineRule="atLeast"/>
              <w:jc w:val="both"/>
              <w:rPr>
                <w:b/>
                <w:sz w:val="26"/>
              </w:rPr>
            </w:pPr>
          </w:p>
        </w:tc>
        <w:tc>
          <w:tcPr>
            <w:tcW w:w="5090" w:type="dxa"/>
          </w:tcPr>
          <w:p w:rsidR="00AC0F5A" w:rsidRPr="00AC0F5A" w:rsidRDefault="00AC0F5A" w:rsidP="00AC0F5A">
            <w:pPr>
              <w:spacing w:after="120" w:line="234" w:lineRule="atLeast"/>
              <w:jc w:val="both"/>
              <w:rPr>
                <w:b/>
                <w:sz w:val="26"/>
              </w:rPr>
            </w:pPr>
            <w:r w:rsidRPr="00AC0F5A">
              <w:rPr>
                <w:sz w:val="26"/>
              </w:rPr>
              <w:t xml:space="preserve">-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w:t>
            </w:r>
            <w:r w:rsidRPr="00AC0F5A">
              <w:rPr>
                <w:sz w:val="26"/>
              </w:rPr>
              <w:lastRenderedPageBreak/>
              <w:t>cửa điện tử; trả kết quả giải quyết thủ tục hành chính.</w:t>
            </w:r>
          </w:p>
        </w:tc>
        <w:tc>
          <w:tcPr>
            <w:tcW w:w="2074" w:type="dxa"/>
            <w:vAlign w:val="center"/>
          </w:tcPr>
          <w:p w:rsidR="00AC0F5A" w:rsidRPr="00AC0F5A" w:rsidRDefault="00AC0F5A" w:rsidP="00AC0F5A">
            <w:pPr>
              <w:spacing w:after="120" w:line="234" w:lineRule="atLeast"/>
              <w:jc w:val="center"/>
              <w:rPr>
                <w:b/>
                <w:sz w:val="26"/>
              </w:rPr>
            </w:pPr>
            <w:r w:rsidRPr="00AC0F5A">
              <w:rPr>
                <w:bCs/>
                <w:i/>
                <w:sz w:val="26"/>
              </w:rPr>
              <w:lastRenderedPageBreak/>
              <w:t>……. giờ hoặc ngày</w:t>
            </w:r>
          </w:p>
        </w:tc>
        <w:tc>
          <w:tcPr>
            <w:tcW w:w="860" w:type="dxa"/>
          </w:tcPr>
          <w:p w:rsidR="00AC0F5A" w:rsidRPr="00AC0F5A" w:rsidRDefault="00AC0F5A" w:rsidP="00AC0F5A">
            <w:pPr>
              <w:spacing w:after="120" w:line="234" w:lineRule="atLeast"/>
              <w:jc w:val="both"/>
              <w:rPr>
                <w:b/>
                <w:sz w:val="26"/>
              </w:rPr>
            </w:pPr>
          </w:p>
        </w:tc>
      </w:tr>
      <w:tr w:rsidR="00AC0F5A" w:rsidRPr="00AC0F5A" w:rsidTr="00B30656">
        <w:trPr>
          <w:trHeight w:val="146"/>
        </w:trPr>
        <w:tc>
          <w:tcPr>
            <w:tcW w:w="760" w:type="dxa"/>
            <w:vMerge/>
          </w:tcPr>
          <w:p w:rsidR="00AC0F5A" w:rsidRPr="00AC0F5A" w:rsidRDefault="00AC0F5A" w:rsidP="00AC0F5A">
            <w:pPr>
              <w:spacing w:after="120" w:line="234" w:lineRule="atLeast"/>
              <w:jc w:val="both"/>
              <w:rPr>
                <w:b/>
                <w:sz w:val="26"/>
              </w:rPr>
            </w:pPr>
          </w:p>
        </w:tc>
        <w:tc>
          <w:tcPr>
            <w:tcW w:w="1596" w:type="dxa"/>
            <w:vMerge/>
          </w:tcPr>
          <w:p w:rsidR="00AC0F5A" w:rsidRPr="00AC0F5A" w:rsidRDefault="00AC0F5A" w:rsidP="00AC0F5A">
            <w:pPr>
              <w:spacing w:after="120" w:line="234" w:lineRule="atLeast"/>
              <w:jc w:val="both"/>
              <w:rPr>
                <w:b/>
                <w:sz w:val="26"/>
              </w:rPr>
            </w:pPr>
          </w:p>
        </w:tc>
        <w:tc>
          <w:tcPr>
            <w:tcW w:w="5090"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+Văn thư đơn vị:</w:t>
            </w:r>
          </w:p>
        </w:tc>
        <w:tc>
          <w:tcPr>
            <w:tcW w:w="2074" w:type="dxa"/>
            <w:vAlign w:val="center"/>
          </w:tcPr>
          <w:p w:rsidR="00AC0F5A" w:rsidRPr="00AC0F5A" w:rsidRDefault="00AC0F5A" w:rsidP="00AC0F5A">
            <w:pPr>
              <w:spacing w:after="120" w:line="234" w:lineRule="atLeast"/>
              <w:jc w:val="center"/>
              <w:rPr>
                <w:bCs/>
                <w:i/>
                <w:sz w:val="26"/>
              </w:rPr>
            </w:pPr>
            <w:r w:rsidRPr="00AC0F5A">
              <w:rPr>
                <w:bCs/>
                <w:i/>
                <w:sz w:val="26"/>
              </w:rPr>
              <w:t xml:space="preserve">03 ngày </w:t>
            </w:r>
          </w:p>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Cs/>
                <w:i/>
                <w:sz w:val="26"/>
              </w:rPr>
            </w:pPr>
            <w:r w:rsidRPr="00AC0F5A">
              <w:rPr>
                <w:bCs/>
                <w:i/>
                <w:sz w:val="26"/>
              </w:rPr>
              <w:t xml:space="preserve">02 ngày </w:t>
            </w:r>
          </w:p>
          <w:p w:rsidR="00AC0F5A" w:rsidRPr="00AC0F5A" w:rsidRDefault="00AC0F5A" w:rsidP="00AC0F5A">
            <w:pPr>
              <w:spacing w:after="120" w:line="234" w:lineRule="atLeast"/>
              <w:jc w:val="center"/>
              <w:rPr>
                <w:bCs/>
                <w:i/>
                <w:sz w:val="26"/>
              </w:rPr>
            </w:pPr>
            <w:r w:rsidRPr="00AC0F5A">
              <w:rPr>
                <w:bCs/>
                <w:i/>
                <w:sz w:val="26"/>
              </w:rPr>
              <w:t>0,5 ngày</w:t>
            </w:r>
          </w:p>
        </w:tc>
        <w:tc>
          <w:tcPr>
            <w:tcW w:w="860" w:type="dxa"/>
          </w:tcPr>
          <w:p w:rsidR="00AC0F5A" w:rsidRPr="00AC0F5A" w:rsidRDefault="00AC0F5A" w:rsidP="00AC0F5A">
            <w:pPr>
              <w:spacing w:after="120" w:line="234" w:lineRule="atLeast"/>
              <w:jc w:val="both"/>
              <w:rPr>
                <w:i/>
                <w:sz w:val="26"/>
              </w:rPr>
            </w:pPr>
          </w:p>
        </w:tc>
      </w:tr>
      <w:tr w:rsidR="00AC0F5A" w:rsidRPr="00AC0F5A" w:rsidTr="00B30656">
        <w:trPr>
          <w:trHeight w:val="146"/>
        </w:trPr>
        <w:tc>
          <w:tcPr>
            <w:tcW w:w="760" w:type="dxa"/>
            <w:vMerge/>
          </w:tcPr>
          <w:p w:rsidR="00AC0F5A" w:rsidRPr="00AC0F5A" w:rsidRDefault="00AC0F5A" w:rsidP="00AC0F5A">
            <w:pPr>
              <w:spacing w:after="120" w:line="234" w:lineRule="atLeast"/>
              <w:jc w:val="both"/>
              <w:rPr>
                <w:b/>
                <w:sz w:val="26"/>
              </w:rPr>
            </w:pPr>
          </w:p>
        </w:tc>
        <w:tc>
          <w:tcPr>
            <w:tcW w:w="1596" w:type="dxa"/>
            <w:vMerge/>
          </w:tcPr>
          <w:p w:rsidR="00AC0F5A" w:rsidRPr="00AC0F5A" w:rsidRDefault="00AC0F5A" w:rsidP="00AC0F5A">
            <w:pPr>
              <w:spacing w:after="120" w:line="234" w:lineRule="atLeast"/>
              <w:jc w:val="both"/>
              <w:rPr>
                <w:b/>
                <w:sz w:val="26"/>
              </w:rPr>
            </w:pPr>
          </w:p>
        </w:tc>
        <w:tc>
          <w:tcPr>
            <w:tcW w:w="5090" w:type="dxa"/>
          </w:tcPr>
          <w:p w:rsidR="00AC0F5A" w:rsidRPr="00AC0F5A" w:rsidRDefault="00AC0F5A" w:rsidP="00AC0F5A">
            <w:pPr>
              <w:spacing w:after="120" w:line="234" w:lineRule="atLeast"/>
              <w:jc w:val="both"/>
              <w:rPr>
                <w:sz w:val="26"/>
              </w:rPr>
            </w:pPr>
            <w:r w:rsidRPr="00AC0F5A">
              <w:rPr>
                <w:sz w:val="26"/>
              </w:rPr>
              <w:t>- Trường hợp có quy định phải thẩm tra, xác minh hồ sơ:</w:t>
            </w:r>
          </w:p>
          <w:p w:rsidR="00AC0F5A" w:rsidRPr="00AC0F5A" w:rsidRDefault="00AC0F5A" w:rsidP="00AC0F5A">
            <w:pPr>
              <w:spacing w:before="120" w:after="120"/>
              <w:jc w:val="both"/>
              <w:rPr>
                <w:sz w:val="26"/>
              </w:rPr>
            </w:pPr>
            <w:r w:rsidRPr="00AC0F5A">
              <w:rPr>
                <w:sz w:val="26"/>
              </w:rPr>
              <w:t>Trường hợp hồ sơ không đủ điều kiện cấp Giấy phép vì có nội dung vi phạm quy định tại Điều 8 Nghị định 23/2019/NĐ-CP, trong thời hạn không quá 07 ngày làm việc, kể từ ngày nhận được hồ sơ hợp lệ, cơ quan có thẩm quyền có trách nhiệm trả lời cho tổ chức, cá nhân bằng văn bản, nêu rõ lý do (Mẫu số 03 tại Phụ lục kèm theo Nghị định này).</w:t>
            </w:r>
          </w:p>
        </w:tc>
        <w:tc>
          <w:tcPr>
            <w:tcW w:w="2074" w:type="dxa"/>
            <w:vAlign w:val="center"/>
          </w:tcPr>
          <w:p w:rsidR="00AC0F5A" w:rsidRPr="00AC0F5A" w:rsidRDefault="00AC0F5A" w:rsidP="00AC0F5A">
            <w:pPr>
              <w:spacing w:after="120" w:line="234" w:lineRule="atLeast"/>
              <w:jc w:val="both"/>
              <w:rPr>
                <w:sz w:val="26"/>
              </w:rPr>
            </w:pPr>
            <w:r w:rsidRPr="00AC0F5A">
              <w:rPr>
                <w:sz w:val="26"/>
              </w:rPr>
              <w:t>Trả lại hồ sơ không quá 07 ngày làm việc</w:t>
            </w:r>
          </w:p>
          <w:p w:rsidR="00AC0F5A" w:rsidRPr="00AC0F5A" w:rsidRDefault="00AC0F5A" w:rsidP="00AC0F5A">
            <w:pPr>
              <w:spacing w:after="120"/>
              <w:jc w:val="both"/>
              <w:rPr>
                <w:sz w:val="26"/>
              </w:rPr>
            </w:pPr>
            <w:r w:rsidRPr="00AC0F5A">
              <w:rPr>
                <w:sz w:val="26"/>
              </w:rPr>
              <w:t>Thời hạn trả kết quả lần 2 cho tổ chức, cá nhân không quá 03 ngày làm việc, kể từ ngày cơ quan có thẩm quyền nhận được hồ sơ bổ sung hoặc văn bản xác nhận đồng ý điều chỉnh nội dung triển lãm.</w:t>
            </w:r>
          </w:p>
        </w:tc>
        <w:tc>
          <w:tcPr>
            <w:tcW w:w="860" w:type="dxa"/>
            <w:vMerge w:val="restart"/>
            <w:vAlign w:val="center"/>
          </w:tcPr>
          <w:p w:rsidR="00AC0F5A" w:rsidRPr="00AC0F5A" w:rsidRDefault="00AC0F5A" w:rsidP="00AC0F5A">
            <w:pPr>
              <w:spacing w:after="120" w:line="234" w:lineRule="atLeast"/>
              <w:jc w:val="both"/>
              <w:rPr>
                <w:b/>
                <w:i/>
                <w:sz w:val="26"/>
              </w:rPr>
            </w:pPr>
          </w:p>
        </w:tc>
      </w:tr>
      <w:tr w:rsidR="00AC0F5A" w:rsidRPr="00AC0F5A" w:rsidTr="00B30656">
        <w:trPr>
          <w:trHeight w:val="146"/>
        </w:trPr>
        <w:tc>
          <w:tcPr>
            <w:tcW w:w="760" w:type="dxa"/>
            <w:vMerge/>
          </w:tcPr>
          <w:p w:rsidR="00AC0F5A" w:rsidRPr="00AC0F5A" w:rsidRDefault="00AC0F5A" w:rsidP="00AC0F5A">
            <w:pPr>
              <w:spacing w:after="120" w:line="234" w:lineRule="atLeast"/>
              <w:jc w:val="both"/>
              <w:rPr>
                <w:b/>
                <w:sz w:val="26"/>
              </w:rPr>
            </w:pPr>
          </w:p>
        </w:tc>
        <w:tc>
          <w:tcPr>
            <w:tcW w:w="1596" w:type="dxa"/>
            <w:vMerge/>
          </w:tcPr>
          <w:p w:rsidR="00AC0F5A" w:rsidRPr="00AC0F5A" w:rsidRDefault="00AC0F5A" w:rsidP="00AC0F5A">
            <w:pPr>
              <w:spacing w:after="120" w:line="234" w:lineRule="atLeast"/>
              <w:jc w:val="both"/>
              <w:rPr>
                <w:b/>
                <w:sz w:val="26"/>
              </w:rPr>
            </w:pPr>
          </w:p>
        </w:tc>
        <w:tc>
          <w:tcPr>
            <w:tcW w:w="5090" w:type="dxa"/>
          </w:tcPr>
          <w:p w:rsidR="00AC0F5A" w:rsidRPr="00AC0F5A" w:rsidRDefault="00AC0F5A" w:rsidP="00AC0F5A">
            <w:pPr>
              <w:spacing w:after="120" w:line="234" w:lineRule="atLeast"/>
              <w:jc w:val="both"/>
              <w:rPr>
                <w:sz w:val="26"/>
              </w:rPr>
            </w:pPr>
            <w:r w:rsidRPr="00AC0F5A">
              <w:rPr>
                <w:sz w:val="26"/>
              </w:rPr>
              <w:t>- Trường hợp hồ sơ phải lấy ý kiến của các cơ quan, đơn vị có liên quan (Đối với trường hợp triển lãm phải thành lập Hội đồng thẩm định nội dung quy định tại khoản 1 Điều 9 Nghị định 23/2019/NĐ-CP, thời hạn cơ quan có thẩm quyền trả lời bằng văn bản cho tổ chức, cá nhân là 15 ngày làm việc, kể từ ngày nhận được hồ sơ hợp lệ).</w:t>
            </w:r>
          </w:p>
        </w:tc>
        <w:tc>
          <w:tcPr>
            <w:tcW w:w="2074" w:type="dxa"/>
            <w:vAlign w:val="center"/>
          </w:tcPr>
          <w:p w:rsidR="00AC0F5A" w:rsidRPr="00AC0F5A" w:rsidRDefault="00AC0F5A" w:rsidP="00AC0F5A">
            <w:pPr>
              <w:spacing w:after="120" w:line="234" w:lineRule="atLeast"/>
              <w:jc w:val="center"/>
              <w:rPr>
                <w:bCs/>
                <w:i/>
                <w:sz w:val="26"/>
              </w:rPr>
            </w:pPr>
            <w:r w:rsidRPr="00AC0F5A">
              <w:rPr>
                <w:bCs/>
                <w:i/>
                <w:sz w:val="26"/>
              </w:rPr>
              <w:t xml:space="preserve">15 ngày làm việc </w:t>
            </w:r>
            <w:r w:rsidRPr="00AC0F5A">
              <w:rPr>
                <w:bCs/>
                <w:sz w:val="26"/>
              </w:rPr>
              <w:t>(</w:t>
            </w:r>
            <w:r w:rsidRPr="00AC0F5A">
              <w:rPr>
                <w:sz w:val="26"/>
              </w:rPr>
              <w:t>trong trường hợp có thành lập Hội đồng thẩm định)</w:t>
            </w:r>
          </w:p>
        </w:tc>
        <w:tc>
          <w:tcPr>
            <w:tcW w:w="860"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46"/>
        </w:trPr>
        <w:tc>
          <w:tcPr>
            <w:tcW w:w="760" w:type="dxa"/>
            <w:vMerge/>
          </w:tcPr>
          <w:p w:rsidR="00AC0F5A" w:rsidRPr="00AC0F5A" w:rsidRDefault="00AC0F5A" w:rsidP="00AC0F5A">
            <w:pPr>
              <w:spacing w:after="120" w:line="234" w:lineRule="atLeast"/>
              <w:jc w:val="both"/>
              <w:rPr>
                <w:b/>
                <w:sz w:val="26"/>
              </w:rPr>
            </w:pPr>
          </w:p>
        </w:tc>
        <w:tc>
          <w:tcPr>
            <w:tcW w:w="1596" w:type="dxa"/>
            <w:vMerge/>
          </w:tcPr>
          <w:p w:rsidR="00AC0F5A" w:rsidRPr="00AC0F5A" w:rsidRDefault="00AC0F5A" w:rsidP="00AC0F5A">
            <w:pPr>
              <w:spacing w:after="120" w:line="234" w:lineRule="atLeast"/>
              <w:jc w:val="both"/>
              <w:rPr>
                <w:b/>
                <w:sz w:val="26"/>
              </w:rPr>
            </w:pPr>
          </w:p>
        </w:tc>
        <w:tc>
          <w:tcPr>
            <w:tcW w:w="5090"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cùng cấp</w:t>
            </w:r>
          </w:p>
        </w:tc>
        <w:tc>
          <w:tcPr>
            <w:tcW w:w="2074"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860"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46"/>
        </w:trPr>
        <w:tc>
          <w:tcPr>
            <w:tcW w:w="760" w:type="dxa"/>
            <w:vMerge/>
          </w:tcPr>
          <w:p w:rsidR="00AC0F5A" w:rsidRPr="00AC0F5A" w:rsidRDefault="00AC0F5A" w:rsidP="00AC0F5A">
            <w:pPr>
              <w:spacing w:after="120" w:line="234" w:lineRule="atLeast"/>
              <w:jc w:val="both"/>
              <w:rPr>
                <w:b/>
                <w:sz w:val="26"/>
              </w:rPr>
            </w:pPr>
          </w:p>
        </w:tc>
        <w:tc>
          <w:tcPr>
            <w:tcW w:w="1596" w:type="dxa"/>
            <w:vMerge/>
          </w:tcPr>
          <w:p w:rsidR="00AC0F5A" w:rsidRPr="00AC0F5A" w:rsidRDefault="00AC0F5A" w:rsidP="00AC0F5A">
            <w:pPr>
              <w:spacing w:after="120" w:line="234" w:lineRule="atLeast"/>
              <w:jc w:val="both"/>
              <w:rPr>
                <w:b/>
                <w:sz w:val="26"/>
              </w:rPr>
            </w:pPr>
          </w:p>
        </w:tc>
        <w:tc>
          <w:tcPr>
            <w:tcW w:w="5090"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không cùng cấp hành chính</w:t>
            </w:r>
          </w:p>
        </w:tc>
        <w:tc>
          <w:tcPr>
            <w:tcW w:w="2074"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860"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3475"/>
        </w:trPr>
        <w:tc>
          <w:tcPr>
            <w:tcW w:w="760" w:type="dxa"/>
            <w:vAlign w:val="center"/>
          </w:tcPr>
          <w:p w:rsidR="00AC0F5A" w:rsidRPr="00AC0F5A" w:rsidRDefault="00AC0F5A" w:rsidP="00AC0F5A">
            <w:pPr>
              <w:spacing w:after="120" w:line="234" w:lineRule="atLeast"/>
              <w:jc w:val="center"/>
              <w:rPr>
                <w:b/>
                <w:sz w:val="26"/>
              </w:rPr>
            </w:pPr>
            <w:r w:rsidRPr="00AC0F5A">
              <w:rPr>
                <w:b/>
                <w:sz w:val="26"/>
              </w:rPr>
              <w:lastRenderedPageBreak/>
              <w:t>Bước 4</w:t>
            </w:r>
          </w:p>
        </w:tc>
        <w:tc>
          <w:tcPr>
            <w:tcW w:w="1596"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090" w:type="dxa"/>
          </w:tcPr>
          <w:p w:rsidR="00AC0F5A" w:rsidRPr="00AC0F5A" w:rsidRDefault="00AC0F5A" w:rsidP="00AC0F5A">
            <w:pPr>
              <w:spacing w:before="120" w:after="120" w:line="340" w:lineRule="exact"/>
              <w:ind w:firstLine="709"/>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ind w:firstLine="709"/>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ind w:firstLine="65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ind w:firstLine="65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w:t>
            </w:r>
          </w:p>
        </w:tc>
        <w:tc>
          <w:tcPr>
            <w:tcW w:w="2074" w:type="dxa"/>
            <w:vAlign w:val="center"/>
          </w:tcPr>
          <w:p w:rsidR="00AC0F5A" w:rsidRPr="00AC0F5A" w:rsidRDefault="00AC0F5A" w:rsidP="00AC0F5A">
            <w:pPr>
              <w:spacing w:after="120" w:line="234" w:lineRule="atLeast"/>
              <w:jc w:val="center"/>
              <w:rPr>
                <w:bCs/>
                <w:sz w:val="26"/>
                <w:lang w:val="nl-NL"/>
              </w:rPr>
            </w:pPr>
            <w:r w:rsidRPr="00AC0F5A">
              <w:rPr>
                <w:bCs/>
                <w:i/>
                <w:sz w:val="26"/>
                <w:lang w:val="nl-NL"/>
              </w:rPr>
              <w:t xml:space="preserve"> </w:t>
            </w:r>
            <w:r w:rsidRPr="00AC0F5A">
              <w:rPr>
                <w:bCs/>
                <w:sz w:val="26"/>
                <w:lang w:val="nl-NL"/>
              </w:rPr>
              <w:t>Thời gian trả kết quả: Sáng: từ 07 giờ đến 11 giờ 30 phút; chiều: từ 13 giờ 30 đến 17 giờ của các ngày làm việc.</w:t>
            </w:r>
          </w:p>
        </w:tc>
        <w:tc>
          <w:tcPr>
            <w:tcW w:w="860"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shd w:val="clear" w:color="auto" w:fill="FFFFFF"/>
        <w:spacing w:before="120" w:after="120"/>
        <w:ind w:firstLine="652"/>
        <w:jc w:val="both"/>
        <w:rPr>
          <w:bCs/>
          <w:i/>
          <w:sz w:val="26"/>
          <w:lang w:val="nl-NL"/>
        </w:rPr>
      </w:pPr>
      <w:r w:rsidRPr="00AC0F5A">
        <w:rPr>
          <w:b/>
          <w:bCs/>
          <w:sz w:val="26"/>
          <w:lang w:val="nl-NL"/>
        </w:rPr>
        <w:t xml:space="preserve">22.2. Thành phần, số lượng hồ sơ </w:t>
      </w:r>
      <w:r w:rsidRPr="00AC0F5A">
        <w:rPr>
          <w:rFonts w:eastAsia="Arial"/>
          <w:i/>
          <w:iCs/>
          <w:sz w:val="26"/>
          <w:lang w:val="vi-VN"/>
        </w:rPr>
        <w:t>(</w:t>
      </w:r>
      <w:r w:rsidRPr="00AC0F5A">
        <w:rPr>
          <w:rFonts w:eastAsia="Arial"/>
          <w:i/>
          <w:iCs/>
          <w:sz w:val="26"/>
          <w:lang w:val="nl-NL"/>
        </w:rPr>
        <w:t>Khoản 1, Khoản 2, Điều 12 Nghị định số 23/2019/NĐ-CP ngày 26 tháng 02 năm 2019 của Chính phủ về hoạt động triển lãm).</w:t>
      </w:r>
    </w:p>
    <w:p w:rsidR="00AC0F5A" w:rsidRPr="00AC0F5A" w:rsidRDefault="00AC0F5A" w:rsidP="00AC0F5A">
      <w:pPr>
        <w:shd w:val="clear" w:color="auto" w:fill="FFFFFF"/>
        <w:spacing w:after="120" w:line="234" w:lineRule="atLeast"/>
        <w:ind w:firstLine="720"/>
        <w:jc w:val="both"/>
        <w:rPr>
          <w:b/>
          <w:sz w:val="26"/>
        </w:rPr>
      </w:pPr>
      <w:r w:rsidRPr="00AC0F5A">
        <w:rPr>
          <w:b/>
          <w:sz w:val="26"/>
        </w:rPr>
        <w:t>a) Thành phần hồ sơ:</w:t>
      </w:r>
    </w:p>
    <w:p w:rsidR="00AC0F5A" w:rsidRPr="00AC0F5A" w:rsidRDefault="00AC0F5A" w:rsidP="00AC0F5A">
      <w:pPr>
        <w:spacing w:after="120"/>
        <w:ind w:firstLine="709"/>
        <w:jc w:val="both"/>
        <w:rPr>
          <w:sz w:val="26"/>
        </w:rPr>
      </w:pPr>
      <w:r w:rsidRPr="00AC0F5A">
        <w:rPr>
          <w:sz w:val="26"/>
        </w:rPr>
        <w:t>(1) Đơn đề nghị cấp Giấy phép tổ chức triển lãm (mẫu số 01 ban hành kèm theo Nghị định số 23/2019/NĐ-CP ngày 26 tháng 02 năm 2019 của Chính phủ về hoạt động triển lãm);</w:t>
      </w:r>
    </w:p>
    <w:p w:rsidR="00AC0F5A" w:rsidRPr="00AC0F5A" w:rsidRDefault="00AC0F5A" w:rsidP="00AC0F5A">
      <w:pPr>
        <w:spacing w:after="120"/>
        <w:ind w:firstLine="709"/>
        <w:jc w:val="both"/>
        <w:rPr>
          <w:sz w:val="26"/>
        </w:rPr>
      </w:pPr>
      <w:r w:rsidRPr="00AC0F5A">
        <w:rPr>
          <w:sz w:val="26"/>
        </w:rPr>
        <w:t>(2) Danh sách tác phẩm, hiện vật, tài liệu (có ghi rõ tên tác giả, chủ sở hữu; tên, số lượng; chất liệu, kích thước tác phẩm hoặc hiện vật, tài liệu; các chú thích kèm theo);</w:t>
      </w:r>
    </w:p>
    <w:p w:rsidR="00AC0F5A" w:rsidRPr="00AC0F5A" w:rsidRDefault="00AC0F5A" w:rsidP="00AC0F5A">
      <w:pPr>
        <w:spacing w:after="120"/>
        <w:ind w:firstLine="709"/>
        <w:jc w:val="both"/>
        <w:rPr>
          <w:sz w:val="26"/>
        </w:rPr>
      </w:pPr>
      <w:r w:rsidRPr="00AC0F5A">
        <w:rPr>
          <w:sz w:val="26"/>
        </w:rPr>
        <w:t>(3) </w:t>
      </w:r>
      <w:r w:rsidRPr="00AC0F5A">
        <w:rPr>
          <w:sz w:val="26"/>
          <w:shd w:val="clear" w:color="auto" w:fill="FFFFFF"/>
        </w:rPr>
        <w:t>Ảnh chụp từng tác phẩm, hiện vật, tài liệu và makét trưng bày (kích thước 10x15 cm) in trên giấy hoặc ghi vào phương tiện lưu trữ kỹ thuật số;</w:t>
      </w:r>
    </w:p>
    <w:p w:rsidR="00AC0F5A" w:rsidRPr="00AC0F5A" w:rsidRDefault="00AC0F5A" w:rsidP="00AC0F5A">
      <w:pPr>
        <w:spacing w:after="120"/>
        <w:ind w:firstLine="709"/>
        <w:jc w:val="both"/>
        <w:rPr>
          <w:sz w:val="26"/>
        </w:rPr>
      </w:pPr>
      <w:r w:rsidRPr="00AC0F5A">
        <w:rPr>
          <w:sz w:val="26"/>
          <w:shd w:val="clear" w:color="auto" w:fill="FFFFFF"/>
        </w:rPr>
        <w:t>4) Văn bản thỏa thuận hoặc hợp đồng thuê, mượn địa điểm triển lãm;</w:t>
      </w:r>
    </w:p>
    <w:p w:rsidR="00AC0F5A" w:rsidRPr="00AC0F5A" w:rsidRDefault="00AC0F5A" w:rsidP="00AC0F5A">
      <w:pPr>
        <w:spacing w:after="120"/>
        <w:ind w:firstLine="709"/>
        <w:jc w:val="both"/>
        <w:rPr>
          <w:sz w:val="26"/>
        </w:rPr>
      </w:pPr>
      <w:r w:rsidRPr="00AC0F5A">
        <w:rPr>
          <w:sz w:val="26"/>
          <w:shd w:val="clear" w:color="auto" w:fill="FFFFFF"/>
        </w:rPr>
        <w:t>(5) Hộ chiếu (đối với triển lãm do người nước ngoài hoặc người Việt Nam định cư ở nước ngoài đứng tên tổ chức): Nộp bản sao có chứng thực hoặc bản sao và xuất trình bản chính để đối chiếu (trường hợp nộp hồ sơ trực tiếp); Nộp bản sao có chứng thực (trường hợp nộp qua đường bưu điện); Nộp bản chụp lại từ bản gốc (trường hợp nộp hồ sơ qua dịch vụ công trực tuyến);</w:t>
      </w:r>
    </w:p>
    <w:p w:rsidR="00AC0F5A" w:rsidRPr="00AC0F5A" w:rsidRDefault="00AC0F5A" w:rsidP="00AC0F5A">
      <w:pPr>
        <w:spacing w:after="120"/>
        <w:ind w:firstLine="709"/>
        <w:jc w:val="both"/>
        <w:rPr>
          <w:sz w:val="26"/>
        </w:rPr>
      </w:pPr>
      <w:r w:rsidRPr="00AC0F5A">
        <w:rPr>
          <w:sz w:val="26"/>
          <w:shd w:val="clear" w:color="auto" w:fill="FFFFFF"/>
        </w:rPr>
        <w:t> (6) </w:t>
      </w:r>
      <w:r w:rsidRPr="00AC0F5A">
        <w:rPr>
          <w:sz w:val="26"/>
        </w:rPr>
        <w:t>Phương án bảo đảm các điều kiện về trật tự an toàn xã hội, vệ sinh môi trường và phòng, chống cháy nổ.</w:t>
      </w:r>
    </w:p>
    <w:p w:rsidR="00AC0F5A" w:rsidRPr="00AC0F5A" w:rsidRDefault="00AC0F5A" w:rsidP="00AC0F5A">
      <w:pPr>
        <w:shd w:val="clear" w:color="auto" w:fill="FFFFFF"/>
        <w:spacing w:after="120" w:line="234" w:lineRule="atLeast"/>
        <w:ind w:firstLine="720"/>
        <w:jc w:val="both"/>
        <w:rPr>
          <w:sz w:val="26"/>
        </w:rPr>
      </w:pPr>
      <w:r w:rsidRPr="00AC0F5A">
        <w:rPr>
          <w:b/>
          <w:sz w:val="26"/>
        </w:rPr>
        <w:t>b) Số lượng hồ sơ:</w:t>
      </w:r>
      <w:r w:rsidRPr="00AC0F5A">
        <w:rPr>
          <w:sz w:val="26"/>
        </w:rPr>
        <w:t xml:space="preserve">  01 (bộ).</w:t>
      </w:r>
    </w:p>
    <w:p w:rsidR="00AC0F5A" w:rsidRPr="00AC0F5A" w:rsidRDefault="00AC0F5A" w:rsidP="00AC0F5A">
      <w:pPr>
        <w:shd w:val="clear" w:color="auto" w:fill="FFFFFF"/>
        <w:spacing w:after="120" w:line="234" w:lineRule="atLeast"/>
        <w:ind w:firstLine="720"/>
        <w:jc w:val="both"/>
        <w:rPr>
          <w:bCs/>
          <w:sz w:val="26"/>
        </w:rPr>
      </w:pPr>
      <w:r w:rsidRPr="00AC0F5A">
        <w:rPr>
          <w:b/>
          <w:bCs/>
          <w:sz w:val="26"/>
        </w:rPr>
        <w:lastRenderedPageBreak/>
        <w:t xml:space="preserve">22.3. Đối tượng thực hiện thủ tục hành chính: </w:t>
      </w:r>
      <w:r w:rsidRPr="00AC0F5A">
        <w:rPr>
          <w:bCs/>
          <w:sz w:val="26"/>
        </w:rPr>
        <w:t>Tổ chức, cá nhân.</w:t>
      </w:r>
    </w:p>
    <w:p w:rsidR="00AC0F5A" w:rsidRPr="00AC0F5A" w:rsidRDefault="00AC0F5A" w:rsidP="00AC0F5A">
      <w:pPr>
        <w:spacing w:after="120"/>
        <w:ind w:firstLine="709"/>
        <w:jc w:val="both"/>
        <w:rPr>
          <w:sz w:val="26"/>
        </w:rPr>
      </w:pPr>
      <w:r w:rsidRPr="00AC0F5A">
        <w:rPr>
          <w:sz w:val="26"/>
        </w:rPr>
        <w:t>  Cá nhân nước ngoài có nhu cầu tổ chức triển lãm tại địa phương không vì mục đích thương mại gửi 01 bộ hồ sơ đề nghị cấp Giấy phép triển lãm trực tiếp hoặc qua bưu điện hoặc qua dịch vụ công trực tuyến thuộc cổng thông tin điện tử của Sở Văn hóa, Thể thao và Du lịch hoặc Sở Văn hóa và Thể thao;</w:t>
      </w:r>
    </w:p>
    <w:p w:rsidR="00AC0F5A" w:rsidRPr="00AC0F5A" w:rsidRDefault="00AC0F5A" w:rsidP="00AC0F5A">
      <w:pPr>
        <w:spacing w:after="120"/>
        <w:jc w:val="both"/>
        <w:rPr>
          <w:sz w:val="26"/>
        </w:rPr>
      </w:pPr>
      <w:r w:rsidRPr="00AC0F5A">
        <w:rPr>
          <w:sz w:val="26"/>
        </w:rPr>
        <w:t>            - Trường hợp hồ sơ chưa hợp lệ hoặc cần điều chỉnh nội dung triển lãm, Sở Văn hóa, Thể thao và Du lịch hoặc Sở Văn hóa và Thể thao gửi văn bản yêu cầu tổ chức bổ sung hồ sơ hoặc điều chỉnh nội dung triển lãm. Cá nhân nước ngoài bổ sung hồ sơ hoặc điều chỉnh nội dung triển lãm không quá 05 ngày làm việc. Sở Văn hóa, Thể thao và Du lịch hoặc Sở Văn hóa và Thể thao trả lời lần 2 không quá 03 ngày làm việc kể từ ngày nhận được hồ sơ bổ sung hoặc văn bản xác nhận đồng ý điều chỉnh nội dung triển lãm;</w:t>
      </w:r>
    </w:p>
    <w:p w:rsidR="00AC0F5A" w:rsidRPr="00AC0F5A" w:rsidRDefault="00AC0F5A" w:rsidP="00AC0F5A">
      <w:pPr>
        <w:spacing w:after="120"/>
        <w:jc w:val="both"/>
        <w:rPr>
          <w:sz w:val="26"/>
        </w:rPr>
      </w:pPr>
      <w:r w:rsidRPr="00AC0F5A">
        <w:rPr>
          <w:sz w:val="26"/>
        </w:rPr>
        <w:t>            - Trong thời hạn 07 ngày làm việc kể từ ngày nhận đủ hồ sơ hợp lệ, Sở </w:t>
      </w:r>
      <w:r w:rsidRPr="00AC0F5A">
        <w:rPr>
          <w:spacing w:val="-4"/>
          <w:sz w:val="26"/>
        </w:rPr>
        <w:t>Văn hóa, Thể thao và Du lịch hoặc Sở Văn hóa và Thể thao cấp giấy phép triển lãm, trường hợp không cấp giấy phép phải có văn bản trả lời, nêu rõ lý do;</w:t>
      </w:r>
    </w:p>
    <w:p w:rsidR="00AC0F5A" w:rsidRPr="00AC0F5A" w:rsidRDefault="00AC0F5A" w:rsidP="00AC0F5A">
      <w:pPr>
        <w:spacing w:after="120"/>
        <w:jc w:val="both"/>
        <w:rPr>
          <w:sz w:val="26"/>
        </w:rPr>
      </w:pPr>
      <w:r w:rsidRPr="00AC0F5A">
        <w:rPr>
          <w:sz w:val="26"/>
        </w:rPr>
        <w:t>            - Trường hợp phải thành lập Hội đồng thẩm địnhdo triển lãm có nội dung không thuộc lĩnh vực chuyên môn của ngành văn hóa, thể thao và du lịch; triển lãm có quy mô quốc gia, quốc tế hoặc nội dung phức tạp, trong thời gian 15 ngày làm việc, kể từ ngày nhận được hồ sơ hợp lệ, Sở Văn hóa, Thể thao và Du lịch hoặc Sở Văn hóa và Thể thao có văn bản trả lời.</w:t>
      </w:r>
    </w:p>
    <w:p w:rsidR="00AC0F5A" w:rsidRPr="00AC0F5A" w:rsidRDefault="00AC0F5A" w:rsidP="00AC0F5A">
      <w:pPr>
        <w:autoSpaceDE w:val="0"/>
        <w:autoSpaceDN w:val="0"/>
        <w:adjustRightInd w:val="0"/>
        <w:spacing w:before="120" w:after="160" w:line="259" w:lineRule="auto"/>
        <w:ind w:firstLine="709"/>
        <w:jc w:val="both"/>
        <w:rPr>
          <w:sz w:val="26"/>
        </w:rPr>
      </w:pPr>
      <w:r w:rsidRPr="00AC0F5A">
        <w:rPr>
          <w:rFonts w:eastAsia="Arial"/>
          <w:sz w:val="26"/>
          <w:shd w:val="clear" w:color="auto" w:fill="FFFFFF"/>
        </w:rPr>
        <w:t xml:space="preserve"> </w:t>
      </w:r>
      <w:r w:rsidRPr="00AC0F5A">
        <w:rPr>
          <w:b/>
          <w:bCs/>
          <w:sz w:val="26"/>
        </w:rPr>
        <w:t>22.4. Cơ quan giải quyết thủ tục hành chính:</w:t>
      </w:r>
      <w:r w:rsidRPr="00AC0F5A">
        <w:rPr>
          <w:sz w:val="26"/>
        </w:rPr>
        <w:t> </w:t>
      </w:r>
    </w:p>
    <w:p w:rsidR="00AC0F5A" w:rsidRPr="00AC0F5A" w:rsidRDefault="00AC0F5A" w:rsidP="00AC0F5A">
      <w:pPr>
        <w:autoSpaceDE w:val="0"/>
        <w:autoSpaceDN w:val="0"/>
        <w:adjustRightInd w:val="0"/>
        <w:spacing w:before="120" w:after="160" w:line="259" w:lineRule="auto"/>
        <w:ind w:firstLine="709"/>
        <w:jc w:val="both"/>
        <w:rPr>
          <w:sz w:val="26"/>
        </w:rPr>
      </w:pPr>
      <w:r w:rsidRPr="00AC0F5A">
        <w:rPr>
          <w:sz w:val="26"/>
        </w:rPr>
        <w:t>- Cơ quan có thẩm quyền quyết định: Sở Văn hoá, Thể thao và Du lịch.</w:t>
      </w:r>
    </w:p>
    <w:p w:rsidR="00AC0F5A" w:rsidRPr="00AC0F5A" w:rsidRDefault="00AC0F5A" w:rsidP="00AC0F5A">
      <w:pPr>
        <w:autoSpaceDE w:val="0"/>
        <w:autoSpaceDN w:val="0"/>
        <w:adjustRightInd w:val="0"/>
        <w:spacing w:before="120" w:after="160" w:line="259" w:lineRule="auto"/>
        <w:ind w:firstLine="709"/>
        <w:jc w:val="both"/>
        <w:rPr>
          <w:sz w:val="26"/>
        </w:rPr>
      </w:pPr>
      <w:r w:rsidRPr="00AC0F5A">
        <w:rPr>
          <w:sz w:val="26"/>
        </w:rPr>
        <w:t>- Cơ quan trực tiếp thực hiện TTHC: Sở Văn hoá, Thể thao và Du lịch.</w:t>
      </w:r>
    </w:p>
    <w:p w:rsidR="00AC0F5A" w:rsidRPr="00AC0F5A" w:rsidRDefault="00AC0F5A" w:rsidP="00AC0F5A">
      <w:pPr>
        <w:shd w:val="clear" w:color="auto" w:fill="FFFFFF"/>
        <w:spacing w:after="120" w:line="234" w:lineRule="atLeast"/>
        <w:ind w:firstLine="720"/>
        <w:jc w:val="both"/>
        <w:rPr>
          <w:bCs/>
          <w:i/>
          <w:sz w:val="26"/>
        </w:rPr>
      </w:pPr>
      <w:r w:rsidRPr="00AC0F5A">
        <w:rPr>
          <w:b/>
          <w:bCs/>
          <w:sz w:val="26"/>
        </w:rPr>
        <w:t xml:space="preserve">22.5. Kết quả thực hiện thủ tục hành chính: </w:t>
      </w:r>
      <w:r w:rsidRPr="00AC0F5A">
        <w:rPr>
          <w:bCs/>
          <w:sz w:val="26"/>
        </w:rPr>
        <w:t xml:space="preserve">Giấy phép tổ chức triển lãm </w:t>
      </w:r>
      <w:r w:rsidRPr="00AC0F5A">
        <w:rPr>
          <w:sz w:val="26"/>
          <w:shd w:val="clear" w:color="auto" w:fill="FFFFFF"/>
        </w:rPr>
        <w:t xml:space="preserve">(mẫu số 02 ban hành kèm theo Nghị định số </w:t>
      </w:r>
      <w:r w:rsidRPr="00AC0F5A">
        <w:rPr>
          <w:spacing w:val="-8"/>
          <w:sz w:val="26"/>
          <w:shd w:val="clear" w:color="auto" w:fill="FFFFFF"/>
        </w:rPr>
        <w:t>23/2019/NĐ-CP ngày 26 tháng 02 năm 2019 của Chính phủ về hoạt động triển lãm);</w:t>
      </w:r>
    </w:p>
    <w:p w:rsidR="00AC0F5A" w:rsidRPr="00AC0F5A" w:rsidRDefault="00AC0F5A" w:rsidP="00AC0F5A">
      <w:pPr>
        <w:shd w:val="clear" w:color="auto" w:fill="FFFFFF"/>
        <w:spacing w:after="120" w:line="234" w:lineRule="atLeast"/>
        <w:ind w:firstLine="720"/>
        <w:jc w:val="both"/>
        <w:rPr>
          <w:sz w:val="26"/>
        </w:rPr>
      </w:pPr>
      <w:r w:rsidRPr="00AC0F5A">
        <w:rPr>
          <w:b/>
          <w:bCs/>
          <w:sz w:val="26"/>
        </w:rPr>
        <w:t>22.6. Phí, lệ phí:</w:t>
      </w:r>
      <w:r w:rsidRPr="00AC0F5A">
        <w:rPr>
          <w:sz w:val="26"/>
        </w:rPr>
        <w:t> Không.</w:t>
      </w:r>
    </w:p>
    <w:p w:rsidR="00AC0F5A" w:rsidRPr="00AC0F5A" w:rsidRDefault="00AC0F5A" w:rsidP="00AC0F5A">
      <w:pPr>
        <w:shd w:val="clear" w:color="auto" w:fill="FFFFFF"/>
        <w:spacing w:after="120" w:line="234" w:lineRule="atLeast"/>
        <w:ind w:firstLine="720"/>
        <w:jc w:val="both"/>
        <w:rPr>
          <w:bCs/>
          <w:i/>
          <w:sz w:val="26"/>
        </w:rPr>
      </w:pPr>
      <w:r w:rsidRPr="00AC0F5A">
        <w:rPr>
          <w:b/>
          <w:bCs/>
          <w:sz w:val="26"/>
        </w:rPr>
        <w:t>22.7. Tên mẫu đơn, mẫu tờ khai:</w:t>
      </w:r>
      <w:r w:rsidRPr="00AC0F5A">
        <w:rPr>
          <w:bCs/>
          <w:i/>
          <w:sz w:val="26"/>
        </w:rPr>
        <w:t xml:space="preserve"> </w:t>
      </w:r>
      <w:r w:rsidRPr="00AC0F5A">
        <w:rPr>
          <w:bCs/>
          <w:sz w:val="26"/>
        </w:rPr>
        <w:t>Đơn đề nghị cấp giấy phép (mẫu số 01 ban hành kèm theo Nghị định số 23/2019/NĐ-CP ngày 26 tháng 02 năm 2019 của Chính phủ về hoạt động triển lãm).</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22.8. Yêu cầu, điều kiện thực hiện thủ tục hành chính </w:t>
      </w:r>
      <w:r w:rsidRPr="00AC0F5A">
        <w:rPr>
          <w:sz w:val="26"/>
          <w:shd w:val="clear" w:color="auto" w:fill="FFFFFF"/>
        </w:rPr>
        <w:t xml:space="preserve">(Điều 8 Nghị định số </w:t>
      </w:r>
      <w:r w:rsidRPr="00AC0F5A">
        <w:rPr>
          <w:spacing w:val="-8"/>
          <w:sz w:val="26"/>
          <w:shd w:val="clear" w:color="auto" w:fill="FFFFFF"/>
        </w:rPr>
        <w:t>23/2019/NĐ-CP ngày 26 tháng 02 năm 2019 của Chính phủ về hoạt động triển lãm);</w:t>
      </w:r>
    </w:p>
    <w:p w:rsidR="00AC0F5A" w:rsidRPr="00AC0F5A" w:rsidRDefault="00AC0F5A" w:rsidP="00AC0F5A">
      <w:pPr>
        <w:spacing w:after="120"/>
        <w:ind w:firstLine="720"/>
        <w:jc w:val="both"/>
        <w:rPr>
          <w:sz w:val="26"/>
          <w:lang w:val="hr-HR"/>
        </w:rPr>
      </w:pPr>
      <w:r w:rsidRPr="00AC0F5A">
        <w:rPr>
          <w:sz w:val="26"/>
          <w:lang w:val="hr-HR"/>
        </w:rPr>
        <w:t>1. Tác phẩm, hiện vật, tài liệu được triển lãm không có một trong các nội dung:</w:t>
      </w:r>
    </w:p>
    <w:p w:rsidR="00AC0F5A" w:rsidRPr="00AC0F5A" w:rsidRDefault="00AC0F5A" w:rsidP="00AC0F5A">
      <w:pPr>
        <w:spacing w:after="120"/>
        <w:ind w:firstLine="720"/>
        <w:jc w:val="both"/>
        <w:rPr>
          <w:sz w:val="26"/>
          <w:lang w:val="hr-HR"/>
        </w:rPr>
      </w:pPr>
      <w:r w:rsidRPr="00AC0F5A">
        <w:rPr>
          <w:sz w:val="26"/>
          <w:lang w:val="hr-HR"/>
        </w:rPr>
        <w:t>a) Tuyên truyền chống lại Nhà nước Cộng hòa xã hội chủ nghĩa Việt Nam; phá hoại khối đại đoàn kết dân tộc;</w:t>
      </w:r>
    </w:p>
    <w:p w:rsidR="00AC0F5A" w:rsidRPr="00AC0F5A" w:rsidRDefault="00AC0F5A" w:rsidP="00AC0F5A">
      <w:pPr>
        <w:spacing w:after="120"/>
        <w:ind w:firstLine="720"/>
        <w:jc w:val="both"/>
        <w:rPr>
          <w:sz w:val="26"/>
          <w:lang w:val="hr-HR"/>
        </w:rPr>
      </w:pPr>
      <w:r w:rsidRPr="00AC0F5A">
        <w:rPr>
          <w:sz w:val="26"/>
          <w:lang w:val="hr-HR"/>
        </w:rPr>
        <w:t>b) Tiết lộ bí mật của cơ quan, tổ chức, cá nhân mà không được sự đồng ý của cơ quan, tổ chức, cá nhân và bí mật khác do pháp luật quy định;</w:t>
      </w:r>
    </w:p>
    <w:p w:rsidR="00AC0F5A" w:rsidRPr="00AC0F5A" w:rsidRDefault="00AC0F5A" w:rsidP="00AC0F5A">
      <w:pPr>
        <w:spacing w:after="120"/>
        <w:ind w:firstLine="720"/>
        <w:jc w:val="both"/>
        <w:rPr>
          <w:sz w:val="26"/>
          <w:lang w:val="hr-HR"/>
        </w:rPr>
      </w:pPr>
      <w:r w:rsidRPr="00AC0F5A">
        <w:rPr>
          <w:sz w:val="26"/>
          <w:lang w:val="hr-HR"/>
        </w:rPr>
        <w:t>c) Kích động chiến tranh, gây thù hận giữa các dân tộc và nhân dân các nước; gây chia rẽ tôn giáo, mất đoàn kết dân tộc; truyền bá tư tưởng phản động;</w:t>
      </w:r>
    </w:p>
    <w:p w:rsidR="00AC0F5A" w:rsidRPr="00AC0F5A" w:rsidRDefault="00AC0F5A" w:rsidP="00AC0F5A">
      <w:pPr>
        <w:spacing w:after="120"/>
        <w:ind w:firstLine="720"/>
        <w:jc w:val="both"/>
        <w:rPr>
          <w:sz w:val="26"/>
          <w:lang w:val="hr-HR"/>
        </w:rPr>
      </w:pPr>
      <w:r w:rsidRPr="00AC0F5A">
        <w:rPr>
          <w:sz w:val="26"/>
          <w:lang w:val="hr-HR"/>
        </w:rPr>
        <w:t>d) Xuyên tạc lịch sử, phủ nhận thành tựu cách mạng; xúc phạm vĩ nhân, anh hùng dân tộc, danh nhân văn hóa; vu khống, xâm hại uy tín của cơ quan, tổ chức, danh dự và nhân phẩm của cá nhân;</w:t>
      </w:r>
    </w:p>
    <w:p w:rsidR="00AC0F5A" w:rsidRPr="00AC0F5A" w:rsidRDefault="00AC0F5A" w:rsidP="00AC0F5A">
      <w:pPr>
        <w:spacing w:after="120"/>
        <w:ind w:firstLine="720"/>
        <w:jc w:val="both"/>
        <w:rPr>
          <w:sz w:val="26"/>
          <w:lang w:val="hr-HR"/>
        </w:rPr>
      </w:pPr>
      <w:r w:rsidRPr="00AC0F5A">
        <w:rPr>
          <w:sz w:val="26"/>
          <w:lang w:val="hr-HR"/>
        </w:rPr>
        <w:lastRenderedPageBreak/>
        <w:t>đ) Vi phạm các quy định về nếp sống văn minh, an ninh trật tự, tuyên truyền bạo lực, các hành vi tội ác, tệ nạn xã hội gây hại cho sức khỏe, hủy hoại môi trường sinh thái.</w:t>
      </w:r>
    </w:p>
    <w:p w:rsidR="00AC0F5A" w:rsidRPr="00AC0F5A" w:rsidRDefault="00AC0F5A" w:rsidP="00AC0F5A">
      <w:pPr>
        <w:spacing w:after="120"/>
        <w:ind w:firstLine="720"/>
        <w:jc w:val="both"/>
        <w:rPr>
          <w:sz w:val="26"/>
          <w:lang w:val="hr-HR"/>
        </w:rPr>
      </w:pPr>
      <w:r w:rsidRPr="00AC0F5A">
        <w:rPr>
          <w:sz w:val="26"/>
          <w:lang w:val="hr-HR"/>
        </w:rPr>
        <w:t>2. Tác phẩm, hiện vật, tài liệu được triển lãm không thuộc trường hợp bị đình chỉ lưu hành, cấm lưu hành, thu hồi, tịch thu.</w:t>
      </w:r>
    </w:p>
    <w:p w:rsidR="00AC0F5A" w:rsidRPr="00AC0F5A" w:rsidRDefault="00AC0F5A" w:rsidP="00AC0F5A">
      <w:pPr>
        <w:spacing w:after="120"/>
        <w:ind w:firstLine="720"/>
        <w:jc w:val="both"/>
        <w:rPr>
          <w:sz w:val="26"/>
          <w:lang w:val="hr-HR"/>
        </w:rPr>
      </w:pPr>
      <w:r w:rsidRPr="00AC0F5A">
        <w:rPr>
          <w:sz w:val="26"/>
          <w:lang w:val="hr-HR"/>
        </w:rPr>
        <w:t>3. Tác phẩm, hiện vật, tài liệu được triển lãm phải phù hợp với chủ đề, nội dung của triển lãm; có nguồn gốc xuất xứ rõ ràng và quyền sở hữu hoặc quyền sử dụng hợp pháp.</w:t>
      </w:r>
    </w:p>
    <w:p w:rsidR="00AC0F5A" w:rsidRPr="00AC0F5A" w:rsidRDefault="00AC0F5A" w:rsidP="00AC0F5A">
      <w:pPr>
        <w:spacing w:after="120"/>
        <w:ind w:firstLine="720"/>
        <w:jc w:val="both"/>
        <w:rPr>
          <w:sz w:val="26"/>
          <w:lang w:val="hr-HR"/>
        </w:rPr>
      </w:pPr>
      <w:r w:rsidRPr="00AC0F5A">
        <w:rPr>
          <w:sz w:val="26"/>
          <w:lang w:val="hr-HR"/>
        </w:rPr>
        <w:t>4. Địa điểm triển lãm phải phù hợp với quy mô triển lãm, bảo đảm các điều kiện về trật tự an toàn xã hội, vệ sinh môi trường và phòng, chống cháy nổ.</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22</w:t>
      </w:r>
      <w:r w:rsidRPr="00AC0F5A">
        <w:rPr>
          <w:b/>
          <w:bCs/>
          <w:sz w:val="26"/>
          <w:lang w:val="vi-VN"/>
        </w:rPr>
        <w:t xml:space="preserve">.9. Căn cứ pháp lý của thủ tục hành chính </w:t>
      </w:r>
    </w:p>
    <w:p w:rsidR="00AC0F5A" w:rsidRPr="00AC0F5A" w:rsidRDefault="00AC0F5A" w:rsidP="00AC0F5A">
      <w:pPr>
        <w:shd w:val="clear" w:color="auto" w:fill="FFFFFF"/>
        <w:spacing w:after="120" w:line="234" w:lineRule="atLeast"/>
        <w:ind w:firstLine="720"/>
        <w:jc w:val="both"/>
        <w:rPr>
          <w:b/>
          <w:bCs/>
          <w:sz w:val="26"/>
          <w:lang w:val="hr-HR"/>
        </w:rPr>
      </w:pPr>
      <w:r w:rsidRPr="00AC0F5A">
        <w:rPr>
          <w:sz w:val="26"/>
          <w:shd w:val="clear" w:color="auto" w:fill="FFFFFF"/>
          <w:lang w:val="hr-HR"/>
        </w:rPr>
        <w:t xml:space="preserve">Nghị định số </w:t>
      </w:r>
      <w:r w:rsidRPr="00AC0F5A">
        <w:rPr>
          <w:spacing w:val="-8"/>
          <w:sz w:val="26"/>
          <w:shd w:val="clear" w:color="auto" w:fill="FFFFFF"/>
          <w:lang w:val="hr-HR"/>
        </w:rPr>
        <w:t>23/2019/NĐ-CP ngày 26 tháng 02 năm 2019 của Chính phủ về hoạt động triển lãm.</w:t>
      </w:r>
    </w:p>
    <w:p w:rsidR="00AC0F5A" w:rsidRPr="00AC0F5A" w:rsidRDefault="00AC0F5A" w:rsidP="00AC0F5A">
      <w:pPr>
        <w:shd w:val="clear" w:color="auto" w:fill="FFFFFF"/>
        <w:spacing w:after="120" w:line="234" w:lineRule="atLeast"/>
        <w:ind w:firstLine="720"/>
        <w:jc w:val="both"/>
        <w:rPr>
          <w:i/>
          <w:sz w:val="26"/>
          <w:lang w:val="vi-VN"/>
        </w:rPr>
      </w:pPr>
      <w:r w:rsidRPr="00AC0F5A">
        <w:rPr>
          <w:b/>
          <w:sz w:val="26"/>
          <w:lang w:val="nl-NL"/>
        </w:rPr>
        <w:t>22.10.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10 năm</w:t>
            </w: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r w:rsidRPr="00AC0F5A">
              <w:rPr>
                <w:sz w:val="26"/>
                <w:lang w:val="nl-NL"/>
              </w:rPr>
              <w:t>Lưu trữ theo quy định hiện hành</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Cs/>
                <w:sz w:val="26"/>
                <w:lang w:val="nl-NL"/>
              </w:rPr>
              <w:t>về thực hiện cơ chế một cửa, một cửa liên thông</w:t>
            </w:r>
            <w:r w:rsidRPr="00AC0F5A">
              <w:rPr>
                <w:b/>
                <w:bCs/>
                <w:sz w:val="26"/>
                <w:lang w:val="nl-NL"/>
              </w:rPr>
              <w:t xml:space="preserve"> </w:t>
            </w:r>
            <w:r w:rsidRPr="00AC0F5A">
              <w:rPr>
                <w:bCs/>
                <w:sz w:val="26"/>
                <w:lang w:val="nl-NL"/>
              </w:rPr>
              <w:t>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rPr>
          <w:rFonts w:eastAsia="Arial"/>
          <w:sz w:val="26"/>
          <w:lang w:val="nl-NL"/>
        </w:rPr>
      </w:pPr>
    </w:p>
    <w:p w:rsidR="00AC0F5A" w:rsidRPr="00AC0F5A" w:rsidRDefault="00AC0F5A" w:rsidP="00AC0F5A">
      <w:pPr>
        <w:rPr>
          <w:rFonts w:eastAsia="Arial"/>
          <w:sz w:val="26"/>
          <w:lang w:val="nl-NL"/>
        </w:rPr>
      </w:pPr>
    </w:p>
    <w:p w:rsidR="00AC0F5A" w:rsidRPr="00AC0F5A" w:rsidRDefault="00AC0F5A" w:rsidP="00AC0F5A">
      <w:pPr>
        <w:rPr>
          <w:rFonts w:eastAsia="Arial"/>
          <w:sz w:val="26"/>
          <w:lang w:val="nl-NL"/>
        </w:rPr>
      </w:pPr>
    </w:p>
    <w:p w:rsidR="00AC0F5A" w:rsidRPr="00AC0F5A" w:rsidRDefault="00AC0F5A" w:rsidP="00AC0F5A">
      <w:pPr>
        <w:rPr>
          <w:rFonts w:eastAsia="Arial"/>
          <w:sz w:val="26"/>
          <w:lang w:val="nl-NL"/>
        </w:rPr>
      </w:pPr>
    </w:p>
    <w:p w:rsidR="00AC0F5A" w:rsidRPr="00AC0F5A" w:rsidRDefault="00AC0F5A" w:rsidP="00AC0F5A">
      <w:pPr>
        <w:rPr>
          <w:rFonts w:eastAsia="Arial"/>
          <w:sz w:val="26"/>
          <w:lang w:val="nl-NL"/>
        </w:rPr>
      </w:pPr>
    </w:p>
    <w:p w:rsidR="00AC0F5A" w:rsidRPr="00AC0F5A" w:rsidRDefault="00AC0F5A" w:rsidP="00AC0F5A">
      <w:pPr>
        <w:rPr>
          <w:rFonts w:eastAsia="Arial"/>
          <w:sz w:val="26"/>
          <w:lang w:val="nl-NL"/>
        </w:rPr>
      </w:pPr>
    </w:p>
    <w:p w:rsidR="00AC0F5A" w:rsidRPr="00AC0F5A" w:rsidRDefault="00AC0F5A" w:rsidP="00AC0F5A">
      <w:pPr>
        <w:rPr>
          <w:rFonts w:eastAsia="Arial"/>
          <w:sz w:val="26"/>
          <w:lang w:val="nl-NL"/>
        </w:rPr>
        <w:sectPr w:rsidR="00AC0F5A" w:rsidRPr="00AC0F5A" w:rsidSect="00B03F85">
          <w:pgSz w:w="11907" w:h="16840" w:code="9"/>
          <w:pgMar w:top="964" w:right="851" w:bottom="1701" w:left="1134" w:header="567" w:footer="567" w:gutter="0"/>
          <w:cols w:space="720"/>
          <w:titlePg/>
          <w:docGrid w:linePitch="326"/>
        </w:sectPr>
      </w:pPr>
    </w:p>
    <w:p w:rsidR="00AC0F5A" w:rsidRPr="00AC0F5A" w:rsidRDefault="00AC0F5A" w:rsidP="00AC0F5A">
      <w:pPr>
        <w:rPr>
          <w:rFonts w:eastAsia="Arial"/>
          <w:sz w:val="26"/>
          <w:lang w:val="nl-NL"/>
        </w:rPr>
        <w:sectPr w:rsidR="00AC0F5A" w:rsidRPr="00AC0F5A" w:rsidSect="00B03F85">
          <w:pgSz w:w="11907" w:h="16840" w:code="9"/>
          <w:pgMar w:top="964" w:right="851" w:bottom="1701" w:left="1134" w:header="567" w:footer="567" w:gutter="0"/>
          <w:cols w:space="720"/>
          <w:titlePg/>
          <w:docGrid w:linePitch="326"/>
        </w:sectPr>
      </w:pPr>
    </w:p>
    <w:p w:rsidR="00AC0F5A" w:rsidRPr="00AC0F5A" w:rsidRDefault="00AC0F5A" w:rsidP="00AC0F5A">
      <w:pPr>
        <w:spacing w:after="100" w:afterAutospacing="1"/>
        <w:jc w:val="center"/>
        <w:rPr>
          <w:sz w:val="26"/>
          <w:lang w:val="nl-NL"/>
        </w:rPr>
      </w:pPr>
      <w:r w:rsidRPr="00AC0F5A">
        <w:rPr>
          <w:b/>
          <w:bCs/>
          <w:sz w:val="26"/>
          <w:lang w:val="nl-NL"/>
        </w:rPr>
        <w:lastRenderedPageBreak/>
        <w:t>CỘNG HÒA XÃ HỘI CHỦ NGHĨA VIỆT NAM</w:t>
      </w:r>
      <w:r w:rsidRPr="00AC0F5A">
        <w:rPr>
          <w:b/>
          <w:bCs/>
          <w:sz w:val="26"/>
          <w:lang w:val="nl-NL"/>
        </w:rPr>
        <w:br/>
        <w:t>Độc lập - Tự do - Hạnh phúc</w:t>
      </w:r>
      <w:r w:rsidRPr="00AC0F5A">
        <w:rPr>
          <w:b/>
          <w:bCs/>
          <w:sz w:val="26"/>
          <w:lang w:val="nl-NL"/>
        </w:rPr>
        <w:br/>
        <w:t>---------------</w:t>
      </w:r>
    </w:p>
    <w:p w:rsidR="00AC0F5A" w:rsidRPr="00AC0F5A" w:rsidRDefault="00AC0F5A" w:rsidP="00AC0F5A">
      <w:pPr>
        <w:spacing w:after="100" w:afterAutospacing="1"/>
        <w:jc w:val="center"/>
        <w:rPr>
          <w:sz w:val="26"/>
          <w:lang w:val="nl-NL"/>
        </w:rPr>
      </w:pPr>
      <w:r w:rsidRPr="00AC0F5A">
        <w:rPr>
          <w:i/>
          <w:iCs/>
          <w:sz w:val="26"/>
          <w:lang w:val="nl-NL"/>
        </w:rPr>
        <w:t>Đồng Tháp , ngày... tháng.... năm ...</w:t>
      </w:r>
    </w:p>
    <w:p w:rsidR="00AC0F5A" w:rsidRPr="00AC0F5A" w:rsidRDefault="00AC0F5A" w:rsidP="00AC0F5A">
      <w:pPr>
        <w:spacing w:after="100" w:afterAutospacing="1"/>
        <w:jc w:val="center"/>
        <w:rPr>
          <w:sz w:val="26"/>
          <w:lang w:val="nl-NL"/>
        </w:rPr>
      </w:pPr>
      <w:r w:rsidRPr="00AC0F5A">
        <w:rPr>
          <w:b/>
          <w:bCs/>
          <w:sz w:val="26"/>
          <w:lang w:val="nl-NL"/>
        </w:rPr>
        <w:t>ĐƠN ĐỀ NGHỊ</w:t>
      </w:r>
      <w:r w:rsidRPr="00AC0F5A">
        <w:rPr>
          <w:sz w:val="26"/>
          <w:lang w:val="nl-NL"/>
        </w:rPr>
        <w:t xml:space="preserve">                                                                                                                                    </w:t>
      </w:r>
      <w:r w:rsidRPr="00AC0F5A">
        <w:rPr>
          <w:b/>
          <w:bCs/>
          <w:sz w:val="26"/>
          <w:lang w:val="nl-NL"/>
        </w:rPr>
        <w:t>CẤP GIẤY PHÉP TỔ CHỨC TRIỂN LÃM</w:t>
      </w:r>
    </w:p>
    <w:p w:rsidR="00AC0F5A" w:rsidRPr="00AC0F5A" w:rsidRDefault="00AC0F5A" w:rsidP="00AC0F5A">
      <w:pPr>
        <w:spacing w:after="100" w:afterAutospacing="1"/>
        <w:jc w:val="center"/>
        <w:rPr>
          <w:sz w:val="26"/>
          <w:lang w:val="nl-NL"/>
        </w:rPr>
      </w:pPr>
      <w:r w:rsidRPr="00AC0F5A">
        <w:rPr>
          <w:sz w:val="26"/>
          <w:lang w:val="nl-NL"/>
        </w:rPr>
        <w:t> </w:t>
      </w:r>
    </w:p>
    <w:p w:rsidR="00AC0F5A" w:rsidRPr="00AC0F5A" w:rsidRDefault="00AC0F5A" w:rsidP="00AC0F5A">
      <w:pPr>
        <w:spacing w:after="100" w:afterAutospacing="1"/>
        <w:jc w:val="center"/>
        <w:rPr>
          <w:sz w:val="26"/>
          <w:lang w:val="nl-NL"/>
        </w:rPr>
      </w:pPr>
      <w:r w:rsidRPr="00AC0F5A">
        <w:rPr>
          <w:sz w:val="26"/>
          <w:lang w:val="nl-NL"/>
        </w:rPr>
        <w:t>Kính gửi: Sở Văn hóa, Thể thao và Du lịch tỉnh Đồng Tháp </w:t>
      </w:r>
    </w:p>
    <w:p w:rsidR="00AC0F5A" w:rsidRPr="00AC0F5A" w:rsidRDefault="00AC0F5A" w:rsidP="00AC0F5A">
      <w:pPr>
        <w:spacing w:before="120" w:after="120"/>
        <w:ind w:firstLine="720"/>
        <w:jc w:val="both"/>
        <w:rPr>
          <w:sz w:val="26"/>
          <w:lang w:val="nl-NL"/>
        </w:rPr>
      </w:pPr>
      <w:r w:rsidRPr="00AC0F5A">
        <w:rPr>
          <w:sz w:val="26"/>
          <w:lang w:val="nl-NL"/>
        </w:rPr>
        <w:t>1. Tên tổ chức, cá nhân đề nghị cấp Giấy phép tổ chức triển lãm </w:t>
      </w:r>
      <w:r w:rsidRPr="00AC0F5A">
        <w:rPr>
          <w:sz w:val="26"/>
          <w:vertAlign w:val="superscript"/>
          <w:lang w:val="nl-NL"/>
        </w:rPr>
        <w:t>(2)</w:t>
      </w:r>
      <w:r w:rsidRPr="00AC0F5A">
        <w:rPr>
          <w:sz w:val="26"/>
          <w:lang w:val="nl-NL"/>
        </w:rPr>
        <w:t> (viết chữ in hoa):    …………………………………………………………………………………</w:t>
      </w:r>
    </w:p>
    <w:p w:rsidR="00AC0F5A" w:rsidRPr="00AC0F5A" w:rsidRDefault="00AC0F5A" w:rsidP="00AC0F5A">
      <w:pPr>
        <w:spacing w:after="120"/>
        <w:ind w:firstLine="720"/>
        <w:jc w:val="both"/>
        <w:rPr>
          <w:sz w:val="26"/>
          <w:lang w:val="nl-NL"/>
        </w:rPr>
      </w:pPr>
      <w:r w:rsidRPr="00AC0F5A">
        <w:rPr>
          <w:sz w:val="26"/>
          <w:lang w:val="nl-NL"/>
        </w:rPr>
        <w:t>- Địa chỉ: .........................................................................................................</w:t>
      </w:r>
    </w:p>
    <w:p w:rsidR="00AC0F5A" w:rsidRPr="00AC0F5A" w:rsidRDefault="00AC0F5A" w:rsidP="00AC0F5A">
      <w:pPr>
        <w:spacing w:after="120"/>
        <w:ind w:firstLine="720"/>
        <w:jc w:val="both"/>
        <w:rPr>
          <w:sz w:val="26"/>
          <w:lang w:val="nl-NL"/>
        </w:rPr>
      </w:pPr>
      <w:r w:rsidRPr="00AC0F5A">
        <w:rPr>
          <w:sz w:val="26"/>
          <w:lang w:val="nl-NL"/>
        </w:rPr>
        <w:t>- Điện thoại: ....................................................................................................</w:t>
      </w:r>
    </w:p>
    <w:p w:rsidR="00AC0F5A" w:rsidRPr="00AC0F5A" w:rsidRDefault="00AC0F5A" w:rsidP="00AC0F5A">
      <w:pPr>
        <w:spacing w:after="120"/>
        <w:ind w:firstLine="720"/>
        <w:jc w:val="both"/>
        <w:rPr>
          <w:sz w:val="26"/>
          <w:lang w:val="nl-NL"/>
        </w:rPr>
      </w:pPr>
      <w:r w:rsidRPr="00AC0F5A">
        <w:rPr>
          <w:sz w:val="26"/>
          <w:lang w:val="nl-NL"/>
        </w:rPr>
        <w:t>- Quyết định thành lập/Giấy chứng minh tư cách pháp lý (đối với tổ chức):</w:t>
      </w:r>
    </w:p>
    <w:p w:rsidR="00AC0F5A" w:rsidRPr="00AC0F5A" w:rsidRDefault="00AC0F5A" w:rsidP="00AC0F5A">
      <w:pPr>
        <w:spacing w:after="120"/>
        <w:ind w:firstLine="720"/>
        <w:jc w:val="both"/>
        <w:rPr>
          <w:sz w:val="26"/>
          <w:lang w:val="nl-NL"/>
        </w:rPr>
      </w:pPr>
      <w:r w:rsidRPr="00AC0F5A">
        <w:rPr>
          <w:sz w:val="26"/>
          <w:lang w:val="nl-NL"/>
        </w:rPr>
        <w:t>Số……………. ngày ký………….. người ký..................................................</w:t>
      </w:r>
    </w:p>
    <w:p w:rsidR="00AC0F5A" w:rsidRPr="00AC0F5A" w:rsidRDefault="00AC0F5A" w:rsidP="00AC0F5A">
      <w:pPr>
        <w:spacing w:after="120"/>
        <w:ind w:firstLine="720"/>
        <w:jc w:val="both"/>
        <w:rPr>
          <w:sz w:val="26"/>
          <w:lang w:val="nl-NL"/>
        </w:rPr>
      </w:pPr>
      <w:r w:rsidRPr="00AC0F5A">
        <w:rPr>
          <w:sz w:val="26"/>
          <w:lang w:val="nl-NL"/>
        </w:rPr>
        <w:t>- Chứng minh thư nhân dân/Căn cước công dân (đối với cá nhân Việt Nam):</w:t>
      </w:r>
    </w:p>
    <w:p w:rsidR="00AC0F5A" w:rsidRPr="00AC0F5A" w:rsidRDefault="00AC0F5A" w:rsidP="00AC0F5A">
      <w:pPr>
        <w:spacing w:after="120"/>
        <w:ind w:firstLine="720"/>
        <w:jc w:val="both"/>
        <w:rPr>
          <w:sz w:val="26"/>
          <w:lang w:val="nl-NL"/>
        </w:rPr>
      </w:pPr>
      <w:r w:rsidRPr="00AC0F5A">
        <w:rPr>
          <w:sz w:val="26"/>
          <w:lang w:val="nl-NL"/>
        </w:rPr>
        <w:t>Số…….….….. ngày cấp……....…… nơi cấp.................................................</w:t>
      </w:r>
    </w:p>
    <w:p w:rsidR="00AC0F5A" w:rsidRPr="00AC0F5A" w:rsidRDefault="00AC0F5A" w:rsidP="00AC0F5A">
      <w:pPr>
        <w:spacing w:after="120"/>
        <w:ind w:firstLine="720"/>
        <w:jc w:val="both"/>
        <w:rPr>
          <w:sz w:val="26"/>
          <w:lang w:val="nl-NL"/>
        </w:rPr>
      </w:pPr>
      <w:r w:rsidRPr="00AC0F5A">
        <w:rPr>
          <w:sz w:val="26"/>
          <w:lang w:val="nl-NL"/>
        </w:rPr>
        <w:t>- Hộ chiếu (đối với cá nhân là người Việt Nam định cư ở nước ngoài và người nước ngoài):</w:t>
      </w:r>
    </w:p>
    <w:p w:rsidR="00AC0F5A" w:rsidRPr="00AC0F5A" w:rsidRDefault="00AC0F5A" w:rsidP="00AC0F5A">
      <w:pPr>
        <w:spacing w:after="120"/>
        <w:ind w:firstLine="720"/>
        <w:jc w:val="both"/>
        <w:rPr>
          <w:sz w:val="26"/>
          <w:lang w:val="nl-NL"/>
        </w:rPr>
      </w:pPr>
      <w:r w:rsidRPr="00AC0F5A">
        <w:rPr>
          <w:sz w:val="26"/>
          <w:lang w:val="nl-NL"/>
        </w:rPr>
        <w:t>Số….…………ngày cấp…………... nơi cấp.................................................</w:t>
      </w:r>
    </w:p>
    <w:p w:rsidR="00AC0F5A" w:rsidRPr="00AC0F5A" w:rsidRDefault="00AC0F5A" w:rsidP="00AC0F5A">
      <w:pPr>
        <w:spacing w:after="120"/>
        <w:ind w:firstLine="720"/>
        <w:jc w:val="both"/>
        <w:rPr>
          <w:sz w:val="26"/>
          <w:lang w:val="nl-NL"/>
        </w:rPr>
      </w:pPr>
      <w:r w:rsidRPr="00AC0F5A">
        <w:rPr>
          <w:sz w:val="26"/>
          <w:lang w:val="nl-NL"/>
        </w:rPr>
        <w:t>2. Nội dung đề nghị cấp Giấy phép triển lãm</w:t>
      </w:r>
    </w:p>
    <w:p w:rsidR="00AC0F5A" w:rsidRPr="00AC0F5A" w:rsidRDefault="00AC0F5A" w:rsidP="00AC0F5A">
      <w:pPr>
        <w:spacing w:after="120"/>
        <w:ind w:firstLine="720"/>
        <w:jc w:val="both"/>
        <w:rPr>
          <w:sz w:val="26"/>
          <w:lang w:val="nl-NL"/>
        </w:rPr>
      </w:pPr>
      <w:r w:rsidRPr="00AC0F5A">
        <w:rPr>
          <w:sz w:val="26"/>
          <w:lang w:val="nl-NL"/>
        </w:rPr>
        <w:t>- Tên triển lãm: .............................................................................................</w:t>
      </w:r>
    </w:p>
    <w:p w:rsidR="00AC0F5A" w:rsidRPr="00AC0F5A" w:rsidRDefault="00AC0F5A" w:rsidP="00AC0F5A">
      <w:pPr>
        <w:spacing w:after="120"/>
        <w:ind w:firstLine="720"/>
        <w:jc w:val="both"/>
        <w:rPr>
          <w:sz w:val="26"/>
          <w:lang w:val="nl-NL"/>
        </w:rPr>
      </w:pPr>
      <w:r w:rsidRPr="00AC0F5A">
        <w:rPr>
          <w:sz w:val="26"/>
          <w:lang w:val="nl-NL"/>
        </w:rPr>
        <w:t>- Mục đích của triển lãm</w:t>
      </w:r>
      <w:r w:rsidRPr="00AC0F5A">
        <w:rPr>
          <w:sz w:val="26"/>
          <w:vertAlign w:val="superscript"/>
          <w:lang w:val="nl-NL"/>
        </w:rPr>
        <w:t>(3)</w:t>
      </w:r>
      <w:r w:rsidRPr="00AC0F5A">
        <w:rPr>
          <w:sz w:val="26"/>
          <w:lang w:val="nl-NL"/>
        </w:rPr>
        <w:t>: không vì mục đích thương mại.</w:t>
      </w:r>
    </w:p>
    <w:p w:rsidR="00AC0F5A" w:rsidRPr="00AC0F5A" w:rsidRDefault="00AC0F5A" w:rsidP="00AC0F5A">
      <w:pPr>
        <w:spacing w:after="120"/>
        <w:ind w:firstLine="720"/>
        <w:jc w:val="both"/>
        <w:rPr>
          <w:sz w:val="26"/>
          <w:lang w:val="nl-NL"/>
        </w:rPr>
      </w:pPr>
      <w:r w:rsidRPr="00AC0F5A">
        <w:rPr>
          <w:sz w:val="26"/>
          <w:lang w:val="nl-NL"/>
        </w:rPr>
        <w:t>- Quy mô triển lãm: ......................................................................................</w:t>
      </w:r>
    </w:p>
    <w:p w:rsidR="00AC0F5A" w:rsidRPr="00AC0F5A" w:rsidRDefault="00AC0F5A" w:rsidP="00AC0F5A">
      <w:pPr>
        <w:spacing w:after="120"/>
        <w:ind w:firstLine="720"/>
        <w:jc w:val="both"/>
        <w:rPr>
          <w:sz w:val="26"/>
          <w:lang w:val="nl-NL"/>
        </w:rPr>
      </w:pPr>
      <w:r w:rsidRPr="00AC0F5A">
        <w:rPr>
          <w:sz w:val="26"/>
          <w:lang w:val="nl-NL"/>
        </w:rPr>
        <w:t xml:space="preserve">- Thời gian triển lãm: </w:t>
      </w:r>
    </w:p>
    <w:p w:rsidR="00AC0F5A" w:rsidRPr="00AC0F5A" w:rsidRDefault="00AC0F5A" w:rsidP="00AC0F5A">
      <w:pPr>
        <w:spacing w:after="120"/>
        <w:ind w:firstLine="720"/>
        <w:jc w:val="both"/>
        <w:rPr>
          <w:sz w:val="26"/>
          <w:lang w:val="nl-NL"/>
        </w:rPr>
      </w:pPr>
      <w:r w:rsidRPr="00AC0F5A">
        <w:rPr>
          <w:sz w:val="26"/>
          <w:lang w:val="nl-NL"/>
        </w:rPr>
        <w:t xml:space="preserve">  từ ngày …... tháng ….. năm …... đến ngày ….. tháng… .. năm ……</w:t>
      </w:r>
    </w:p>
    <w:p w:rsidR="00AC0F5A" w:rsidRPr="00AC0F5A" w:rsidRDefault="00AC0F5A" w:rsidP="00AC0F5A">
      <w:pPr>
        <w:spacing w:after="120"/>
        <w:ind w:firstLine="720"/>
        <w:jc w:val="both"/>
        <w:rPr>
          <w:sz w:val="26"/>
          <w:lang w:val="nl-NL"/>
        </w:rPr>
      </w:pPr>
      <w:r w:rsidRPr="00AC0F5A">
        <w:rPr>
          <w:sz w:val="26"/>
          <w:lang w:val="nl-NL"/>
        </w:rPr>
        <w:t xml:space="preserve">- Địa điểm triển lãm (ghi rõ tên địa điểm, địa chỉ):     </w:t>
      </w:r>
    </w:p>
    <w:p w:rsidR="00AC0F5A" w:rsidRPr="00AC0F5A" w:rsidRDefault="00AC0F5A" w:rsidP="00AC0F5A">
      <w:pPr>
        <w:spacing w:after="120"/>
        <w:ind w:firstLine="720"/>
        <w:jc w:val="both"/>
        <w:rPr>
          <w:sz w:val="26"/>
          <w:lang w:val="nl-NL"/>
        </w:rPr>
      </w:pPr>
      <w:r w:rsidRPr="00AC0F5A">
        <w:rPr>
          <w:sz w:val="26"/>
          <w:lang w:val="nl-NL"/>
        </w:rPr>
        <w:t xml:space="preserve">   ........................................................................................................................</w:t>
      </w:r>
    </w:p>
    <w:p w:rsidR="00AC0F5A" w:rsidRPr="00AC0F5A" w:rsidRDefault="00AC0F5A" w:rsidP="00AC0F5A">
      <w:pPr>
        <w:spacing w:after="120"/>
        <w:ind w:firstLine="720"/>
        <w:jc w:val="both"/>
        <w:rPr>
          <w:sz w:val="26"/>
        </w:rPr>
      </w:pPr>
      <w:r w:rsidRPr="00AC0F5A">
        <w:rPr>
          <w:sz w:val="26"/>
          <w:lang w:val="nl-NL"/>
        </w:rPr>
        <w:t>- Số lượng tác phẩm, tài liệu, hiện vật: ……….…… </w:t>
      </w:r>
      <w:r w:rsidRPr="00AC0F5A">
        <w:rPr>
          <w:sz w:val="26"/>
        </w:rPr>
        <w:t>(có Danh sách kèm theo)</w:t>
      </w:r>
    </w:p>
    <w:p w:rsidR="00AC0F5A" w:rsidRPr="00AC0F5A" w:rsidRDefault="00AC0F5A" w:rsidP="00AC0F5A">
      <w:pPr>
        <w:spacing w:after="120"/>
        <w:ind w:firstLine="720"/>
        <w:jc w:val="both"/>
        <w:rPr>
          <w:sz w:val="26"/>
        </w:rPr>
      </w:pPr>
      <w:r w:rsidRPr="00AC0F5A">
        <w:rPr>
          <w:sz w:val="26"/>
        </w:rPr>
        <w:t>- Số lượng tác giả: .................................................... (có Danh sách kèm theo)</w:t>
      </w:r>
    </w:p>
    <w:p w:rsidR="00AC0F5A" w:rsidRPr="00AC0F5A" w:rsidRDefault="00AC0F5A" w:rsidP="00AC0F5A">
      <w:pPr>
        <w:spacing w:after="120"/>
        <w:ind w:firstLine="720"/>
        <w:jc w:val="both"/>
        <w:rPr>
          <w:sz w:val="26"/>
        </w:rPr>
      </w:pPr>
      <w:r w:rsidRPr="00AC0F5A">
        <w:rPr>
          <w:sz w:val="26"/>
        </w:rPr>
        <w:t>3. Cam kết:</w:t>
      </w:r>
    </w:p>
    <w:p w:rsidR="00AC0F5A" w:rsidRPr="00AC0F5A" w:rsidRDefault="00AC0F5A" w:rsidP="00AC0F5A">
      <w:pPr>
        <w:spacing w:after="120"/>
        <w:ind w:firstLine="720"/>
        <w:jc w:val="both"/>
        <w:rPr>
          <w:sz w:val="26"/>
        </w:rPr>
      </w:pPr>
      <w:r w:rsidRPr="00AC0F5A">
        <w:rPr>
          <w:sz w:val="26"/>
        </w:rPr>
        <w:t>- Chịu trách nhiệm về tính chính xác, trung thực của nội dung hồ sơ đề nghị cấp giấy phép triển lãm;</w:t>
      </w:r>
    </w:p>
    <w:p w:rsidR="00AC0F5A" w:rsidRPr="00AC0F5A" w:rsidRDefault="00AC0F5A" w:rsidP="00AC0F5A">
      <w:pPr>
        <w:spacing w:after="120"/>
        <w:ind w:firstLine="720"/>
        <w:jc w:val="both"/>
        <w:rPr>
          <w:sz w:val="26"/>
        </w:rPr>
      </w:pPr>
      <w:r w:rsidRPr="00AC0F5A">
        <w:rPr>
          <w:sz w:val="26"/>
        </w:rPr>
        <w:lastRenderedPageBreak/>
        <w:t>- Tuân thủ quy định của pháp luật về quyền tác giả, quyền liên quan; chịu trách nhiệm pháp lý đối với các hành vi xâm phạm quyền tác giả, quyền liên quan trong hoạt động triển lãm;</w:t>
      </w:r>
    </w:p>
    <w:p w:rsidR="00AC0F5A" w:rsidRPr="00AC0F5A" w:rsidRDefault="00AC0F5A" w:rsidP="00AC0F5A">
      <w:pPr>
        <w:spacing w:after="240"/>
        <w:ind w:firstLine="720"/>
        <w:jc w:val="both"/>
        <w:rPr>
          <w:sz w:val="26"/>
        </w:rPr>
      </w:pPr>
      <w:r w:rsidRPr="00AC0F5A">
        <w:rPr>
          <w:sz w:val="26"/>
        </w:rPr>
        <w:t>- Thực hiện đúng các quy định tại Nghị định số 23/2019/NĐ-CP ngày 26 tháng 2 năm 2019 của Chính phủ về hoạt động triển lãm và các quy định khác có liên quan khi tổ chức triển lãm./.</w:t>
      </w:r>
    </w:p>
    <w:tbl>
      <w:tblPr>
        <w:tblW w:w="5000" w:type="pct"/>
        <w:tblCellMar>
          <w:left w:w="0" w:type="dxa"/>
          <w:right w:w="0" w:type="dxa"/>
        </w:tblCellMar>
        <w:tblLook w:val="04A0" w:firstRow="1" w:lastRow="0" w:firstColumn="1" w:lastColumn="0" w:noHBand="0" w:noVBand="1"/>
      </w:tblPr>
      <w:tblGrid>
        <w:gridCol w:w="3256"/>
        <w:gridCol w:w="6666"/>
      </w:tblGrid>
      <w:tr w:rsidR="00AC0F5A" w:rsidRPr="00AC0F5A" w:rsidTr="00B30656">
        <w:tc>
          <w:tcPr>
            <w:tcW w:w="2977" w:type="dxa"/>
            <w:tcBorders>
              <w:top w:val="nil"/>
              <w:left w:val="nil"/>
              <w:bottom w:val="nil"/>
              <w:right w:val="nil"/>
            </w:tcBorders>
            <w:hideMark/>
          </w:tcPr>
          <w:p w:rsidR="00AC0F5A" w:rsidRPr="00AC0F5A" w:rsidRDefault="00AC0F5A" w:rsidP="00AC0F5A">
            <w:pPr>
              <w:spacing w:line="330" w:lineRule="atLeast"/>
              <w:rPr>
                <w:sz w:val="26"/>
              </w:rPr>
            </w:pPr>
            <w:r w:rsidRPr="00AC0F5A">
              <w:rPr>
                <w:sz w:val="26"/>
              </w:rPr>
              <w:t> </w:t>
            </w:r>
          </w:p>
        </w:tc>
        <w:tc>
          <w:tcPr>
            <w:tcW w:w="6095" w:type="dxa"/>
            <w:tcBorders>
              <w:top w:val="nil"/>
              <w:left w:val="nil"/>
              <w:bottom w:val="nil"/>
              <w:right w:val="nil"/>
            </w:tcBorders>
            <w:hideMark/>
          </w:tcPr>
          <w:p w:rsidR="00AC0F5A" w:rsidRPr="00AC0F5A" w:rsidRDefault="00AC0F5A" w:rsidP="00AC0F5A">
            <w:pPr>
              <w:spacing w:line="330" w:lineRule="atLeast"/>
              <w:jc w:val="center"/>
              <w:rPr>
                <w:i/>
                <w:iCs/>
                <w:sz w:val="26"/>
              </w:rPr>
            </w:pPr>
            <w:r w:rsidRPr="00AC0F5A">
              <w:rPr>
                <w:b/>
                <w:bCs/>
                <w:sz w:val="26"/>
              </w:rPr>
              <w:t>TỔ CHỨC, CÁ NHÂN ĐỀ NGHỊ CẤP GIẤY PHÉP</w:t>
            </w:r>
            <w:r w:rsidRPr="00AC0F5A">
              <w:rPr>
                <w:sz w:val="26"/>
                <w:vertAlign w:val="superscript"/>
              </w:rPr>
              <w:t>(2)</w:t>
            </w:r>
            <w:r w:rsidRPr="00AC0F5A">
              <w:rPr>
                <w:sz w:val="26"/>
              </w:rPr>
              <w:br/>
            </w:r>
            <w:r w:rsidRPr="00AC0F5A">
              <w:rPr>
                <w:i/>
                <w:iCs/>
                <w:sz w:val="26"/>
              </w:rPr>
              <w:t>Ký, ghi rõ họ tên, đóng dấu (đối với tổ chức)</w:t>
            </w:r>
            <w:r w:rsidRPr="00AC0F5A">
              <w:rPr>
                <w:i/>
                <w:iCs/>
                <w:sz w:val="26"/>
              </w:rPr>
              <w:br/>
              <w:t>Ký, ghi rõ họ tên (đối với cá nhân)</w:t>
            </w: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sz w:val="26"/>
              </w:rPr>
            </w:pPr>
          </w:p>
        </w:tc>
      </w:tr>
    </w:tbl>
    <w:p w:rsidR="00AC0F5A" w:rsidRPr="00AC0F5A" w:rsidRDefault="00AC0F5A" w:rsidP="00AC0F5A">
      <w:pPr>
        <w:spacing w:after="100" w:afterAutospacing="1"/>
        <w:rPr>
          <w:sz w:val="26"/>
          <w:lang w:val="fr-FR"/>
        </w:rPr>
      </w:pPr>
      <w:r w:rsidRPr="00AC0F5A">
        <w:rPr>
          <w:sz w:val="26"/>
          <w:lang w:val="fr-FR"/>
        </w:rPr>
        <w:t>_________________</w:t>
      </w:r>
    </w:p>
    <w:p w:rsidR="00AC0F5A" w:rsidRPr="00AC0F5A" w:rsidRDefault="00AC0F5A" w:rsidP="00AC0F5A">
      <w:pPr>
        <w:spacing w:after="120"/>
        <w:ind w:firstLine="720"/>
        <w:jc w:val="both"/>
        <w:rPr>
          <w:sz w:val="26"/>
          <w:lang w:val="fr-FR"/>
        </w:rPr>
      </w:pPr>
      <w:r w:rsidRPr="00AC0F5A">
        <w:rPr>
          <w:sz w:val="26"/>
          <w:vertAlign w:val="superscript"/>
          <w:lang w:val="fr-FR"/>
        </w:rPr>
        <w:t>(1)</w:t>
      </w:r>
      <w:r w:rsidRPr="00AC0F5A">
        <w:rPr>
          <w:sz w:val="26"/>
          <w:lang w:val="fr-FR"/>
        </w:rPr>
        <w:t> Tên cơ quan cấp phép.</w:t>
      </w:r>
    </w:p>
    <w:p w:rsidR="00AC0F5A" w:rsidRPr="00AC0F5A" w:rsidRDefault="00AC0F5A" w:rsidP="00AC0F5A">
      <w:pPr>
        <w:spacing w:after="120"/>
        <w:ind w:firstLine="720"/>
        <w:jc w:val="both"/>
        <w:rPr>
          <w:sz w:val="26"/>
          <w:lang w:val="fr-FR"/>
        </w:rPr>
      </w:pPr>
      <w:r w:rsidRPr="00AC0F5A">
        <w:rPr>
          <w:sz w:val="26"/>
          <w:vertAlign w:val="superscript"/>
          <w:lang w:val="fr-FR"/>
        </w:rPr>
        <w:t>(2)</w:t>
      </w:r>
      <w:r w:rsidRPr="00AC0F5A">
        <w:rPr>
          <w:sz w:val="26"/>
          <w:lang w:val="fr-FR"/>
        </w:rPr>
        <w:t> Tên tổ chức, cá nhân là đại diện trong trường hợp triển lãm do nhiều tổ chức, cá nhân phối hợp thực hiện.</w:t>
      </w:r>
    </w:p>
    <w:p w:rsidR="00AC0F5A" w:rsidRPr="00AC0F5A" w:rsidRDefault="00AC0F5A" w:rsidP="00AC0F5A">
      <w:pPr>
        <w:rPr>
          <w:rFonts w:eastAsia="Arial"/>
          <w:sz w:val="26"/>
          <w:lang w:val="fr-FR"/>
        </w:rPr>
      </w:pPr>
    </w:p>
    <w:p w:rsidR="00AC0F5A" w:rsidRPr="00AC0F5A" w:rsidRDefault="00AC0F5A" w:rsidP="00AC0F5A">
      <w:pPr>
        <w:rPr>
          <w:rFonts w:eastAsia="Arial"/>
          <w:sz w:val="26"/>
          <w:lang w:val="fr-FR"/>
        </w:rPr>
        <w:sectPr w:rsidR="00AC0F5A" w:rsidRPr="00AC0F5A" w:rsidSect="00B03F85">
          <w:type w:val="continuous"/>
          <w:pgSz w:w="11907" w:h="16840" w:code="9"/>
          <w:pgMar w:top="964" w:right="851" w:bottom="1701" w:left="1134" w:header="567" w:footer="567" w:gutter="0"/>
          <w:cols w:space="720"/>
          <w:titlePg/>
          <w:docGrid w:linePitch="326"/>
        </w:sectPr>
      </w:pPr>
    </w:p>
    <w:p w:rsidR="00AC0F5A" w:rsidRPr="00AC0F5A" w:rsidRDefault="00AC0F5A" w:rsidP="00AC0F5A">
      <w:pPr>
        <w:rPr>
          <w:b/>
          <w:bCs/>
          <w:sz w:val="26"/>
        </w:rPr>
      </w:pPr>
      <w:r w:rsidRPr="00AC0F5A">
        <w:rPr>
          <w:sz w:val="26"/>
        </w:rPr>
        <w:lastRenderedPageBreak/>
        <w:br w:type="page"/>
      </w:r>
    </w:p>
    <w:p w:rsidR="00AC0F5A" w:rsidRPr="00D815A1" w:rsidRDefault="00AC0F5A" w:rsidP="00D815A1">
      <w:pPr>
        <w:pStyle w:val="Heading6"/>
        <w:ind w:firstLine="709"/>
        <w:rPr>
          <w:rFonts w:ascii="Times New Roman" w:hAnsi="Times New Roman" w:cs="Times New Roman"/>
          <w:b/>
          <w:i w:val="0"/>
          <w:color w:val="auto"/>
          <w:sz w:val="26"/>
          <w:szCs w:val="26"/>
          <w:lang w:val="fr-FR"/>
        </w:rPr>
      </w:pPr>
      <w:r w:rsidRPr="00D815A1">
        <w:rPr>
          <w:rFonts w:ascii="Times New Roman" w:hAnsi="Times New Roman" w:cs="Times New Roman"/>
          <w:b/>
          <w:i w:val="0"/>
          <w:color w:val="auto"/>
          <w:sz w:val="26"/>
          <w:szCs w:val="26"/>
          <w:lang w:val="fr-FR"/>
        </w:rPr>
        <w:lastRenderedPageBreak/>
        <w:t>23. Cấp lại Giấy phép tổ chức triển lãm do các tổ chức, cá nhân tại địa phương đưa ra nước ngoài không vì mục đích thương mại.</w:t>
      </w:r>
    </w:p>
    <w:p w:rsidR="00AC0F5A" w:rsidRPr="00AC0F5A" w:rsidRDefault="00AC0F5A" w:rsidP="00AC0F5A">
      <w:pPr>
        <w:spacing w:before="120" w:after="120"/>
        <w:ind w:firstLine="720"/>
        <w:jc w:val="both"/>
        <w:rPr>
          <w:i/>
          <w:sz w:val="26"/>
          <w:lang w:val="es-AR"/>
        </w:rPr>
      </w:pPr>
      <w:r w:rsidRPr="00AC0F5A">
        <w:rPr>
          <w:b/>
          <w:bCs/>
          <w:sz w:val="26"/>
          <w:lang w:val="hr-HR"/>
        </w:rPr>
        <w:t xml:space="preserve">23.1.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410" w:type="dxa"/>
        <w:tblLook w:val="04A0" w:firstRow="1" w:lastRow="0" w:firstColumn="1" w:lastColumn="0" w:noHBand="0" w:noVBand="1"/>
      </w:tblPr>
      <w:tblGrid>
        <w:gridCol w:w="806"/>
        <w:gridCol w:w="1599"/>
        <w:gridCol w:w="5067"/>
        <w:gridCol w:w="1853"/>
        <w:gridCol w:w="1085"/>
      </w:tblGrid>
      <w:tr w:rsidR="00AC0F5A" w:rsidRPr="00AC0F5A" w:rsidTr="00B30656">
        <w:trPr>
          <w:trHeight w:val="407"/>
          <w:tblHeader/>
        </w:trPr>
        <w:tc>
          <w:tcPr>
            <w:tcW w:w="76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09"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086"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1867"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1088"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902"/>
        </w:trPr>
        <w:tc>
          <w:tcPr>
            <w:tcW w:w="760"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09"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086" w:type="dxa"/>
            <w:tcBorders>
              <w:top w:val="single" w:sz="4" w:space="0" w:color="auto"/>
            </w:tcBorders>
            <w:vAlign w:val="center"/>
          </w:tcPr>
          <w:p w:rsidR="00AC0F5A" w:rsidRPr="00AC0F5A" w:rsidRDefault="00AC0F5A" w:rsidP="00AC0F5A">
            <w:pPr>
              <w:shd w:val="clear" w:color="auto" w:fill="FFFFFF"/>
              <w:jc w:val="both"/>
              <w:rPr>
                <w:i/>
                <w:sz w:val="26"/>
                <w:lang w:val="vi-VN"/>
              </w:rPr>
            </w:pPr>
            <w:r w:rsidRPr="00AC0F5A">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AC0F5A">
              <w:rPr>
                <w:sz w:val="26"/>
              </w:rPr>
              <w:t>, phường 1, thành phố Cao Lãnh, tỉnh Đồng Tháp).</w:t>
            </w:r>
          </w:p>
          <w:p w:rsidR="00AC0F5A" w:rsidRPr="00AC0F5A" w:rsidRDefault="00AC0F5A" w:rsidP="00AC0F5A">
            <w:pPr>
              <w:shd w:val="clear" w:color="auto" w:fill="FFFFFF"/>
              <w:jc w:val="both"/>
              <w:rPr>
                <w:i/>
                <w:sz w:val="26"/>
                <w:lang w:val="vi-VN"/>
              </w:rPr>
            </w:pPr>
            <w:r w:rsidRPr="00AC0F5A">
              <w:rPr>
                <w:sz w:val="26"/>
                <w:lang w:val="vi-VN"/>
              </w:rPr>
              <w:t xml:space="preserve">2. Hoặc thông qua dịch vụ bưu chính công ích. </w:t>
            </w:r>
          </w:p>
        </w:tc>
        <w:tc>
          <w:tcPr>
            <w:tcW w:w="1867"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1088"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61"/>
        </w:trPr>
        <w:tc>
          <w:tcPr>
            <w:tcW w:w="760" w:type="dxa"/>
            <w:vMerge/>
          </w:tcPr>
          <w:p w:rsidR="00AC0F5A" w:rsidRPr="00AC0F5A" w:rsidRDefault="00AC0F5A" w:rsidP="00AC0F5A">
            <w:pPr>
              <w:spacing w:after="120" w:line="234" w:lineRule="atLeast"/>
              <w:jc w:val="both"/>
              <w:rPr>
                <w:b/>
                <w:sz w:val="26"/>
                <w:lang w:val="vi-VN"/>
              </w:rPr>
            </w:pPr>
          </w:p>
        </w:tc>
        <w:tc>
          <w:tcPr>
            <w:tcW w:w="1609" w:type="dxa"/>
            <w:vMerge/>
          </w:tcPr>
          <w:p w:rsidR="00AC0F5A" w:rsidRPr="00AC0F5A" w:rsidRDefault="00AC0F5A" w:rsidP="00AC0F5A">
            <w:pPr>
              <w:shd w:val="clear" w:color="auto" w:fill="FFFFFF"/>
              <w:spacing w:after="120" w:line="234" w:lineRule="atLeast"/>
              <w:jc w:val="both"/>
              <w:rPr>
                <w:b/>
                <w:sz w:val="26"/>
                <w:lang w:val="vi-VN"/>
              </w:rPr>
            </w:pPr>
          </w:p>
        </w:tc>
        <w:tc>
          <w:tcPr>
            <w:tcW w:w="5086"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157" w:history="1">
              <w:r w:rsidRPr="00AC0F5A">
                <w:rPr>
                  <w:i/>
                  <w:sz w:val="26"/>
                  <w:u w:val="single"/>
                  <w:lang w:val="nl-NL"/>
                </w:rPr>
                <w:t>http://dichvucong.dongthap.gov.vn</w:t>
              </w:r>
            </w:hyperlink>
            <w:r w:rsidRPr="00AC0F5A">
              <w:rPr>
                <w:sz w:val="26"/>
                <w:lang w:val="vi-VN"/>
              </w:rPr>
              <w:t>.</w:t>
            </w:r>
          </w:p>
        </w:tc>
        <w:tc>
          <w:tcPr>
            <w:tcW w:w="1867"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1088"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603"/>
        </w:trPr>
        <w:tc>
          <w:tcPr>
            <w:tcW w:w="760"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609"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086"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67"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1088" w:type="dxa"/>
            <w:vMerge w:val="restart"/>
            <w:vAlign w:val="center"/>
          </w:tcPr>
          <w:p w:rsidR="00AC0F5A" w:rsidRPr="00AC0F5A" w:rsidRDefault="00AC0F5A" w:rsidP="00AC0F5A">
            <w:pPr>
              <w:jc w:val="center"/>
              <w:rPr>
                <w:i/>
                <w:sz w:val="26"/>
                <w:lang w:val="vi-VN"/>
              </w:rPr>
            </w:pPr>
          </w:p>
        </w:tc>
      </w:tr>
      <w:tr w:rsidR="00AC0F5A" w:rsidRPr="00AC0F5A" w:rsidTr="00B30656">
        <w:trPr>
          <w:trHeight w:val="603"/>
        </w:trPr>
        <w:tc>
          <w:tcPr>
            <w:tcW w:w="760" w:type="dxa"/>
            <w:vMerge/>
            <w:vAlign w:val="center"/>
          </w:tcPr>
          <w:p w:rsidR="00AC0F5A" w:rsidRPr="00AC0F5A" w:rsidRDefault="00AC0F5A" w:rsidP="00AC0F5A">
            <w:pPr>
              <w:spacing w:after="120" w:line="234" w:lineRule="atLeast"/>
              <w:jc w:val="center"/>
              <w:rPr>
                <w:b/>
                <w:sz w:val="26"/>
              </w:rPr>
            </w:pPr>
          </w:p>
        </w:tc>
        <w:tc>
          <w:tcPr>
            <w:tcW w:w="1609" w:type="dxa"/>
            <w:vMerge/>
            <w:vAlign w:val="center"/>
          </w:tcPr>
          <w:p w:rsidR="00AC0F5A" w:rsidRPr="00AC0F5A" w:rsidRDefault="00AC0F5A" w:rsidP="00AC0F5A">
            <w:pPr>
              <w:spacing w:before="120" w:after="120"/>
              <w:jc w:val="both"/>
              <w:rPr>
                <w:b/>
                <w:sz w:val="26"/>
              </w:rPr>
            </w:pPr>
          </w:p>
        </w:tc>
        <w:tc>
          <w:tcPr>
            <w:tcW w:w="5086" w:type="dxa"/>
          </w:tcPr>
          <w:p w:rsidR="00AC0F5A" w:rsidRPr="00AC0F5A" w:rsidRDefault="00AC0F5A" w:rsidP="00AC0F5A">
            <w:pPr>
              <w:shd w:val="clear" w:color="auto" w:fill="FFFFFF"/>
              <w:spacing w:after="120" w:line="234" w:lineRule="atLeast"/>
              <w:ind w:firstLine="720"/>
              <w:jc w:val="both"/>
              <w:rPr>
                <w:sz w:val="26"/>
              </w:rPr>
            </w:pPr>
            <w:r w:rsidRPr="00AC0F5A">
              <w:rPr>
                <w:sz w:val="26"/>
              </w:rPr>
              <w:t xml:space="preserve">2. Đối với hồ sơ được nộp trực tuyến thông qua Cổng Dịch vụ công của tỉnh, cán bộ, công chức, viên chức tiếp nhận hồ sơ tại Bộ phận </w:t>
            </w:r>
            <w:r w:rsidRPr="00AC0F5A">
              <w:rPr>
                <w:sz w:val="26"/>
                <w:lang w:val="vi-VN"/>
              </w:rPr>
              <w:t>tiếp nhận và trả kết quả</w:t>
            </w:r>
            <w:r w:rsidRPr="00AC0F5A">
              <w:rPr>
                <w:sz w:val="26"/>
              </w:rPr>
              <w:t xml:space="preserve"> phải xem xét, </w:t>
            </w:r>
            <w:r w:rsidRPr="00AC0F5A">
              <w:rPr>
                <w:sz w:val="26"/>
              </w:rPr>
              <w:lastRenderedPageBreak/>
              <w:t xml:space="preserve">kiểm tra tính chính xác, đầy đủ của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1867" w:type="dxa"/>
            <w:vAlign w:val="center"/>
          </w:tcPr>
          <w:p w:rsidR="00AC0F5A" w:rsidRPr="00AC0F5A" w:rsidRDefault="00AC0F5A" w:rsidP="00AC0F5A">
            <w:pPr>
              <w:spacing w:after="120" w:line="234" w:lineRule="atLeast"/>
              <w:jc w:val="center"/>
              <w:rPr>
                <w:sz w:val="26"/>
              </w:rPr>
            </w:pPr>
            <w:r w:rsidRPr="00AC0F5A">
              <w:rPr>
                <w:sz w:val="26"/>
              </w:rPr>
              <w:lastRenderedPageBreak/>
              <w:t xml:space="preserve">Không quá 01 ngày làm việc kể từ ngày phát sinh hồ sơ trực </w:t>
            </w:r>
            <w:r w:rsidRPr="00AC0F5A">
              <w:rPr>
                <w:sz w:val="26"/>
              </w:rPr>
              <w:lastRenderedPageBreak/>
              <w:t>tuyến</w:t>
            </w:r>
          </w:p>
        </w:tc>
        <w:tc>
          <w:tcPr>
            <w:tcW w:w="1088" w:type="dxa"/>
            <w:vMerge/>
            <w:vAlign w:val="center"/>
          </w:tcPr>
          <w:p w:rsidR="00AC0F5A" w:rsidRPr="00AC0F5A" w:rsidRDefault="00AC0F5A" w:rsidP="00AC0F5A">
            <w:pPr>
              <w:jc w:val="center"/>
              <w:rPr>
                <w:i/>
                <w:sz w:val="26"/>
                <w:lang w:val="vi-VN"/>
              </w:rPr>
            </w:pPr>
          </w:p>
        </w:tc>
      </w:tr>
      <w:tr w:rsidR="00AC0F5A" w:rsidRPr="00AC0F5A" w:rsidTr="00B30656">
        <w:trPr>
          <w:trHeight w:val="603"/>
        </w:trPr>
        <w:tc>
          <w:tcPr>
            <w:tcW w:w="760" w:type="dxa"/>
            <w:vMerge/>
          </w:tcPr>
          <w:p w:rsidR="00AC0F5A" w:rsidRPr="00AC0F5A" w:rsidRDefault="00AC0F5A" w:rsidP="00AC0F5A">
            <w:pPr>
              <w:spacing w:after="120" w:line="234" w:lineRule="atLeast"/>
              <w:jc w:val="both"/>
              <w:rPr>
                <w:b/>
                <w:sz w:val="26"/>
              </w:rPr>
            </w:pPr>
          </w:p>
        </w:tc>
        <w:tc>
          <w:tcPr>
            <w:tcW w:w="1609" w:type="dxa"/>
            <w:vMerge/>
          </w:tcPr>
          <w:p w:rsidR="00AC0F5A" w:rsidRPr="00AC0F5A" w:rsidRDefault="00AC0F5A" w:rsidP="00AC0F5A">
            <w:pPr>
              <w:spacing w:before="120" w:after="120"/>
              <w:jc w:val="both"/>
              <w:rPr>
                <w:b/>
                <w:sz w:val="26"/>
              </w:rPr>
            </w:pPr>
          </w:p>
        </w:tc>
        <w:tc>
          <w:tcPr>
            <w:tcW w:w="5086" w:type="dxa"/>
          </w:tcPr>
          <w:p w:rsidR="00AC0F5A" w:rsidRPr="00AC0F5A" w:rsidRDefault="00AC0F5A" w:rsidP="00AC0F5A">
            <w:pPr>
              <w:spacing w:after="120" w:line="234" w:lineRule="atLeast"/>
              <w:jc w:val="both"/>
              <w:rPr>
                <w:b/>
                <w:sz w:val="26"/>
              </w:rPr>
            </w:pPr>
          </w:p>
        </w:tc>
        <w:tc>
          <w:tcPr>
            <w:tcW w:w="1867" w:type="dxa"/>
            <w:vAlign w:val="center"/>
          </w:tcPr>
          <w:p w:rsidR="00AC0F5A" w:rsidRPr="00AC0F5A" w:rsidRDefault="00AC0F5A" w:rsidP="00AC0F5A">
            <w:pPr>
              <w:spacing w:after="120" w:line="234" w:lineRule="atLeast"/>
              <w:jc w:val="both"/>
              <w:rPr>
                <w:sz w:val="26"/>
              </w:rPr>
            </w:pPr>
          </w:p>
        </w:tc>
        <w:tc>
          <w:tcPr>
            <w:tcW w:w="1088" w:type="dxa"/>
            <w:vMerge/>
          </w:tcPr>
          <w:p w:rsidR="00AC0F5A" w:rsidRPr="00AC0F5A" w:rsidRDefault="00AC0F5A" w:rsidP="00AC0F5A">
            <w:pPr>
              <w:spacing w:after="120" w:line="234" w:lineRule="atLeast"/>
              <w:jc w:val="both"/>
              <w:rPr>
                <w:b/>
                <w:sz w:val="26"/>
              </w:rPr>
            </w:pPr>
          </w:p>
        </w:tc>
      </w:tr>
      <w:tr w:rsidR="00AC0F5A" w:rsidRPr="00AC0F5A" w:rsidTr="00B30656">
        <w:trPr>
          <w:trHeight w:val="145"/>
        </w:trPr>
        <w:tc>
          <w:tcPr>
            <w:tcW w:w="760" w:type="dxa"/>
            <w:vMerge w:val="restart"/>
            <w:vAlign w:val="center"/>
          </w:tcPr>
          <w:p w:rsidR="00AC0F5A" w:rsidRPr="00AC0F5A" w:rsidRDefault="00AC0F5A" w:rsidP="00AC0F5A">
            <w:pPr>
              <w:spacing w:after="120" w:line="234" w:lineRule="atLeast"/>
              <w:jc w:val="center"/>
              <w:rPr>
                <w:b/>
                <w:sz w:val="26"/>
              </w:rPr>
            </w:pPr>
            <w:r w:rsidRPr="00AC0F5A">
              <w:rPr>
                <w:b/>
                <w:sz w:val="26"/>
              </w:rPr>
              <w:t>Bước 3</w:t>
            </w:r>
          </w:p>
        </w:tc>
        <w:tc>
          <w:tcPr>
            <w:tcW w:w="1609"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086"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1867" w:type="dxa"/>
            <w:vAlign w:val="center"/>
          </w:tcPr>
          <w:p w:rsidR="00AC0F5A" w:rsidRPr="00AC0F5A" w:rsidRDefault="00AC0F5A" w:rsidP="00AC0F5A">
            <w:pPr>
              <w:spacing w:after="120" w:line="234" w:lineRule="atLeast"/>
              <w:jc w:val="center"/>
              <w:rPr>
                <w:sz w:val="26"/>
              </w:rPr>
            </w:pPr>
            <w:r w:rsidRPr="00AC0F5A">
              <w:rPr>
                <w:sz w:val="26"/>
              </w:rPr>
              <w:t>7 ngày làm việc</w:t>
            </w:r>
          </w:p>
          <w:p w:rsidR="00AC0F5A" w:rsidRPr="00AC0F5A" w:rsidRDefault="00AC0F5A" w:rsidP="00AC0F5A">
            <w:pPr>
              <w:spacing w:after="120" w:line="234" w:lineRule="atLeast"/>
              <w:jc w:val="center"/>
              <w:rPr>
                <w:b/>
                <w:sz w:val="26"/>
              </w:rPr>
            </w:pPr>
          </w:p>
        </w:tc>
        <w:tc>
          <w:tcPr>
            <w:tcW w:w="1088" w:type="dxa"/>
            <w:vAlign w:val="center"/>
          </w:tcPr>
          <w:p w:rsidR="00AC0F5A" w:rsidRPr="00AC0F5A" w:rsidRDefault="00AC0F5A" w:rsidP="00AC0F5A">
            <w:pPr>
              <w:spacing w:after="120" w:line="234" w:lineRule="atLeast"/>
              <w:jc w:val="center"/>
              <w:rPr>
                <w:sz w:val="26"/>
              </w:rPr>
            </w:pPr>
            <w:r w:rsidRPr="00AC0F5A">
              <w:rPr>
                <w:sz w:val="26"/>
              </w:rPr>
              <w:t>(15 ngày làm việc trong trường hợp phải thành lập Hội đồng thẩm định)</w:t>
            </w:r>
          </w:p>
        </w:tc>
      </w:tr>
      <w:tr w:rsidR="00AC0F5A" w:rsidRPr="00AC0F5A" w:rsidTr="00B30656">
        <w:trPr>
          <w:trHeight w:val="337"/>
        </w:trPr>
        <w:tc>
          <w:tcPr>
            <w:tcW w:w="760" w:type="dxa"/>
            <w:vMerge/>
          </w:tcPr>
          <w:p w:rsidR="00AC0F5A" w:rsidRPr="00AC0F5A" w:rsidRDefault="00AC0F5A" w:rsidP="00AC0F5A">
            <w:pPr>
              <w:spacing w:after="120" w:line="234" w:lineRule="atLeast"/>
              <w:jc w:val="both"/>
              <w:rPr>
                <w:b/>
                <w:sz w:val="26"/>
              </w:rPr>
            </w:pPr>
          </w:p>
        </w:tc>
        <w:tc>
          <w:tcPr>
            <w:tcW w:w="1609" w:type="dxa"/>
            <w:vMerge/>
          </w:tcPr>
          <w:p w:rsidR="00AC0F5A" w:rsidRPr="00AC0F5A" w:rsidRDefault="00AC0F5A" w:rsidP="00AC0F5A">
            <w:pPr>
              <w:spacing w:after="120" w:line="234" w:lineRule="atLeast"/>
              <w:jc w:val="both"/>
              <w:rPr>
                <w:b/>
                <w:sz w:val="26"/>
              </w:rPr>
            </w:pPr>
          </w:p>
        </w:tc>
        <w:tc>
          <w:tcPr>
            <w:tcW w:w="5086"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1867"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1088" w:type="dxa"/>
          </w:tcPr>
          <w:p w:rsidR="00AC0F5A" w:rsidRPr="00AC0F5A" w:rsidRDefault="00AC0F5A" w:rsidP="00AC0F5A">
            <w:pPr>
              <w:spacing w:after="120" w:line="234" w:lineRule="atLeast"/>
              <w:jc w:val="both"/>
              <w:rPr>
                <w:b/>
                <w:sz w:val="26"/>
              </w:rPr>
            </w:pPr>
          </w:p>
        </w:tc>
      </w:tr>
      <w:tr w:rsidR="00AC0F5A" w:rsidRPr="00AC0F5A" w:rsidTr="00B30656">
        <w:trPr>
          <w:trHeight w:val="145"/>
        </w:trPr>
        <w:tc>
          <w:tcPr>
            <w:tcW w:w="760" w:type="dxa"/>
            <w:vMerge/>
          </w:tcPr>
          <w:p w:rsidR="00AC0F5A" w:rsidRPr="00AC0F5A" w:rsidRDefault="00AC0F5A" w:rsidP="00AC0F5A">
            <w:pPr>
              <w:spacing w:after="120" w:line="234" w:lineRule="atLeast"/>
              <w:jc w:val="both"/>
              <w:rPr>
                <w:b/>
                <w:sz w:val="26"/>
              </w:rPr>
            </w:pPr>
          </w:p>
        </w:tc>
        <w:tc>
          <w:tcPr>
            <w:tcW w:w="1609" w:type="dxa"/>
            <w:vMerge/>
          </w:tcPr>
          <w:p w:rsidR="00AC0F5A" w:rsidRPr="00AC0F5A" w:rsidRDefault="00AC0F5A" w:rsidP="00AC0F5A">
            <w:pPr>
              <w:spacing w:after="120" w:line="234" w:lineRule="atLeast"/>
              <w:jc w:val="both"/>
              <w:rPr>
                <w:b/>
                <w:sz w:val="26"/>
              </w:rPr>
            </w:pPr>
          </w:p>
        </w:tc>
        <w:tc>
          <w:tcPr>
            <w:tcW w:w="5086" w:type="dxa"/>
          </w:tcPr>
          <w:p w:rsidR="00AC0F5A" w:rsidRPr="00AC0F5A" w:rsidRDefault="00AC0F5A" w:rsidP="00AC0F5A">
            <w:pPr>
              <w:shd w:val="clear" w:color="auto" w:fill="FFFFFF"/>
              <w:spacing w:after="120" w:line="234" w:lineRule="atLeast"/>
              <w:jc w:val="both"/>
              <w:rPr>
                <w:b/>
                <w:sz w:val="26"/>
              </w:rPr>
            </w:pPr>
            <w:r w:rsidRPr="00AC0F5A">
              <w:rPr>
                <w:bCs/>
                <w:i/>
                <w:sz w:val="26"/>
              </w:rPr>
              <w:t>2. Giải quyết hồ sơ (cơ quan/bộ phận chuyên môn), t</w:t>
            </w:r>
            <w:r w:rsidRPr="00AC0F5A">
              <w:rPr>
                <w:i/>
                <w:sz w:val="26"/>
              </w:rPr>
              <w:t>rong đó:</w:t>
            </w:r>
          </w:p>
        </w:tc>
        <w:tc>
          <w:tcPr>
            <w:tcW w:w="1867" w:type="dxa"/>
            <w:vAlign w:val="center"/>
          </w:tcPr>
          <w:p w:rsidR="00AC0F5A" w:rsidRPr="00AC0F5A" w:rsidRDefault="00AC0F5A" w:rsidP="00AC0F5A">
            <w:pPr>
              <w:spacing w:after="120" w:line="234" w:lineRule="atLeast"/>
              <w:jc w:val="center"/>
              <w:rPr>
                <w:b/>
                <w:sz w:val="26"/>
              </w:rPr>
            </w:pPr>
            <w:r w:rsidRPr="00AC0F5A">
              <w:rPr>
                <w:bCs/>
                <w:i/>
                <w:sz w:val="26"/>
              </w:rPr>
              <w:t>6,5 ngày</w:t>
            </w:r>
          </w:p>
        </w:tc>
        <w:tc>
          <w:tcPr>
            <w:tcW w:w="1088" w:type="dxa"/>
          </w:tcPr>
          <w:p w:rsidR="00AC0F5A" w:rsidRPr="00AC0F5A" w:rsidRDefault="00AC0F5A" w:rsidP="00AC0F5A">
            <w:pPr>
              <w:spacing w:after="120" w:line="234" w:lineRule="atLeast"/>
              <w:jc w:val="both"/>
              <w:rPr>
                <w:b/>
                <w:sz w:val="26"/>
              </w:rPr>
            </w:pPr>
          </w:p>
        </w:tc>
      </w:tr>
      <w:tr w:rsidR="00AC0F5A" w:rsidRPr="00AC0F5A" w:rsidTr="00B30656">
        <w:trPr>
          <w:trHeight w:val="145"/>
        </w:trPr>
        <w:tc>
          <w:tcPr>
            <w:tcW w:w="760" w:type="dxa"/>
            <w:vMerge/>
          </w:tcPr>
          <w:p w:rsidR="00AC0F5A" w:rsidRPr="00AC0F5A" w:rsidRDefault="00AC0F5A" w:rsidP="00AC0F5A">
            <w:pPr>
              <w:spacing w:after="120" w:line="234" w:lineRule="atLeast"/>
              <w:jc w:val="both"/>
              <w:rPr>
                <w:b/>
                <w:sz w:val="26"/>
              </w:rPr>
            </w:pPr>
          </w:p>
        </w:tc>
        <w:tc>
          <w:tcPr>
            <w:tcW w:w="1609" w:type="dxa"/>
            <w:vMerge/>
          </w:tcPr>
          <w:p w:rsidR="00AC0F5A" w:rsidRPr="00AC0F5A" w:rsidRDefault="00AC0F5A" w:rsidP="00AC0F5A">
            <w:pPr>
              <w:spacing w:after="120" w:line="234" w:lineRule="atLeast"/>
              <w:jc w:val="both"/>
              <w:rPr>
                <w:b/>
                <w:sz w:val="26"/>
              </w:rPr>
            </w:pPr>
          </w:p>
        </w:tc>
        <w:tc>
          <w:tcPr>
            <w:tcW w:w="5086" w:type="dxa"/>
          </w:tcPr>
          <w:p w:rsidR="00AC0F5A" w:rsidRPr="00AC0F5A" w:rsidRDefault="00AC0F5A" w:rsidP="00AC0F5A">
            <w:pPr>
              <w:spacing w:after="120" w:line="234" w:lineRule="atLeast"/>
              <w:jc w:val="both"/>
              <w:rPr>
                <w:b/>
                <w:sz w:val="26"/>
              </w:rPr>
            </w:pPr>
            <w:r w:rsidRPr="00AC0F5A">
              <w:rPr>
                <w:sz w:val="26"/>
              </w:rPr>
              <w:t xml:space="preserve">-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w:t>
            </w:r>
            <w:r w:rsidRPr="00AC0F5A">
              <w:rPr>
                <w:sz w:val="26"/>
              </w:rPr>
              <w:lastRenderedPageBreak/>
              <w:t>chính.</w:t>
            </w:r>
          </w:p>
        </w:tc>
        <w:tc>
          <w:tcPr>
            <w:tcW w:w="1867" w:type="dxa"/>
            <w:vAlign w:val="center"/>
          </w:tcPr>
          <w:p w:rsidR="00AC0F5A" w:rsidRPr="00AC0F5A" w:rsidRDefault="00AC0F5A" w:rsidP="00AC0F5A">
            <w:pPr>
              <w:spacing w:after="120" w:line="234" w:lineRule="atLeast"/>
              <w:jc w:val="center"/>
              <w:rPr>
                <w:b/>
                <w:sz w:val="26"/>
              </w:rPr>
            </w:pPr>
            <w:r w:rsidRPr="00AC0F5A">
              <w:rPr>
                <w:bCs/>
                <w:i/>
                <w:sz w:val="26"/>
              </w:rPr>
              <w:lastRenderedPageBreak/>
              <w:t>……. giờ hoặc ngày</w:t>
            </w:r>
          </w:p>
        </w:tc>
        <w:tc>
          <w:tcPr>
            <w:tcW w:w="1088" w:type="dxa"/>
          </w:tcPr>
          <w:p w:rsidR="00AC0F5A" w:rsidRPr="00AC0F5A" w:rsidRDefault="00AC0F5A" w:rsidP="00AC0F5A">
            <w:pPr>
              <w:spacing w:after="120" w:line="234" w:lineRule="atLeast"/>
              <w:jc w:val="both"/>
              <w:rPr>
                <w:b/>
                <w:sz w:val="26"/>
              </w:rPr>
            </w:pPr>
          </w:p>
        </w:tc>
      </w:tr>
      <w:tr w:rsidR="00AC0F5A" w:rsidRPr="00AC0F5A" w:rsidTr="00B30656">
        <w:trPr>
          <w:trHeight w:val="145"/>
        </w:trPr>
        <w:tc>
          <w:tcPr>
            <w:tcW w:w="760" w:type="dxa"/>
            <w:vMerge/>
          </w:tcPr>
          <w:p w:rsidR="00AC0F5A" w:rsidRPr="00AC0F5A" w:rsidRDefault="00AC0F5A" w:rsidP="00AC0F5A">
            <w:pPr>
              <w:spacing w:after="120" w:line="234" w:lineRule="atLeast"/>
              <w:jc w:val="both"/>
              <w:rPr>
                <w:b/>
                <w:sz w:val="26"/>
              </w:rPr>
            </w:pPr>
          </w:p>
        </w:tc>
        <w:tc>
          <w:tcPr>
            <w:tcW w:w="1609" w:type="dxa"/>
            <w:vMerge/>
          </w:tcPr>
          <w:p w:rsidR="00AC0F5A" w:rsidRPr="00AC0F5A" w:rsidRDefault="00AC0F5A" w:rsidP="00AC0F5A">
            <w:pPr>
              <w:spacing w:after="120" w:line="234" w:lineRule="atLeast"/>
              <w:jc w:val="both"/>
              <w:rPr>
                <w:b/>
                <w:sz w:val="26"/>
              </w:rPr>
            </w:pPr>
          </w:p>
        </w:tc>
        <w:tc>
          <w:tcPr>
            <w:tcW w:w="5086"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+Văn thư đơn vị:</w:t>
            </w:r>
          </w:p>
        </w:tc>
        <w:tc>
          <w:tcPr>
            <w:tcW w:w="1867" w:type="dxa"/>
            <w:vAlign w:val="center"/>
          </w:tcPr>
          <w:p w:rsidR="00AC0F5A" w:rsidRPr="00AC0F5A" w:rsidRDefault="00AC0F5A" w:rsidP="00AC0F5A">
            <w:pPr>
              <w:spacing w:after="120" w:line="234" w:lineRule="atLeast"/>
              <w:jc w:val="center"/>
              <w:rPr>
                <w:bCs/>
                <w:i/>
                <w:sz w:val="26"/>
              </w:rPr>
            </w:pPr>
            <w:r w:rsidRPr="00AC0F5A">
              <w:rPr>
                <w:bCs/>
                <w:i/>
                <w:sz w:val="26"/>
              </w:rPr>
              <w:t xml:space="preserve">03 ngày </w:t>
            </w:r>
          </w:p>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Cs/>
                <w:i/>
                <w:sz w:val="26"/>
              </w:rPr>
            </w:pPr>
            <w:r w:rsidRPr="00AC0F5A">
              <w:rPr>
                <w:bCs/>
                <w:i/>
                <w:sz w:val="26"/>
              </w:rPr>
              <w:t xml:space="preserve">02 ngày </w:t>
            </w:r>
          </w:p>
          <w:p w:rsidR="00AC0F5A" w:rsidRPr="00AC0F5A" w:rsidRDefault="00AC0F5A" w:rsidP="00AC0F5A">
            <w:pPr>
              <w:spacing w:after="120" w:line="234" w:lineRule="atLeast"/>
              <w:jc w:val="center"/>
              <w:rPr>
                <w:bCs/>
                <w:i/>
                <w:sz w:val="26"/>
              </w:rPr>
            </w:pPr>
            <w:r w:rsidRPr="00AC0F5A">
              <w:rPr>
                <w:bCs/>
                <w:i/>
                <w:sz w:val="26"/>
              </w:rPr>
              <w:t>0,5 ngày</w:t>
            </w:r>
          </w:p>
        </w:tc>
        <w:tc>
          <w:tcPr>
            <w:tcW w:w="1088" w:type="dxa"/>
          </w:tcPr>
          <w:p w:rsidR="00AC0F5A" w:rsidRPr="00AC0F5A" w:rsidRDefault="00AC0F5A" w:rsidP="00AC0F5A">
            <w:pPr>
              <w:spacing w:after="120" w:line="234" w:lineRule="atLeast"/>
              <w:jc w:val="both"/>
              <w:rPr>
                <w:i/>
                <w:sz w:val="26"/>
              </w:rPr>
            </w:pPr>
          </w:p>
        </w:tc>
      </w:tr>
      <w:tr w:rsidR="00AC0F5A" w:rsidRPr="00AC0F5A" w:rsidTr="00B30656">
        <w:trPr>
          <w:trHeight w:val="145"/>
        </w:trPr>
        <w:tc>
          <w:tcPr>
            <w:tcW w:w="760" w:type="dxa"/>
            <w:vMerge/>
          </w:tcPr>
          <w:p w:rsidR="00AC0F5A" w:rsidRPr="00AC0F5A" w:rsidRDefault="00AC0F5A" w:rsidP="00AC0F5A">
            <w:pPr>
              <w:spacing w:after="120" w:line="234" w:lineRule="atLeast"/>
              <w:jc w:val="both"/>
              <w:rPr>
                <w:b/>
                <w:sz w:val="26"/>
              </w:rPr>
            </w:pPr>
          </w:p>
        </w:tc>
        <w:tc>
          <w:tcPr>
            <w:tcW w:w="1609" w:type="dxa"/>
            <w:vMerge/>
          </w:tcPr>
          <w:p w:rsidR="00AC0F5A" w:rsidRPr="00AC0F5A" w:rsidRDefault="00AC0F5A" w:rsidP="00AC0F5A">
            <w:pPr>
              <w:spacing w:after="120" w:line="234" w:lineRule="atLeast"/>
              <w:jc w:val="both"/>
              <w:rPr>
                <w:b/>
                <w:sz w:val="26"/>
              </w:rPr>
            </w:pPr>
          </w:p>
        </w:tc>
        <w:tc>
          <w:tcPr>
            <w:tcW w:w="5086" w:type="dxa"/>
          </w:tcPr>
          <w:p w:rsidR="00AC0F5A" w:rsidRPr="00AC0F5A" w:rsidRDefault="00AC0F5A" w:rsidP="00AC0F5A">
            <w:pPr>
              <w:spacing w:after="120" w:line="234" w:lineRule="atLeast"/>
              <w:jc w:val="both"/>
              <w:rPr>
                <w:sz w:val="26"/>
              </w:rPr>
            </w:pPr>
            <w:r w:rsidRPr="00AC0F5A">
              <w:rPr>
                <w:sz w:val="26"/>
              </w:rPr>
              <w:t>- Trường hợp có quy định phải thẩm tra, xác minh hồ sơ:</w:t>
            </w:r>
          </w:p>
          <w:p w:rsidR="00AC0F5A" w:rsidRPr="00AC0F5A" w:rsidRDefault="00AC0F5A" w:rsidP="00AC0F5A">
            <w:pPr>
              <w:spacing w:before="120" w:after="120"/>
              <w:jc w:val="both"/>
              <w:rPr>
                <w:sz w:val="26"/>
              </w:rPr>
            </w:pPr>
            <w:r w:rsidRPr="00AC0F5A">
              <w:rPr>
                <w:sz w:val="26"/>
              </w:rPr>
              <w:t>Trường hợp hồ sơ không đủ điều kiện cấp Giấy phép vì có nội dung vi phạm quy định tại Điều 8 Nghị định 23/2019/NĐ-CP, trong thời hạn không quá 07 ngày làm việc, kể từ ngày nhận được hồ sơ hợp lệ, cơ quan có thẩm quyền có trách nhiệm trả lời cho tổ chức, cá nhân bằng văn bản, nêu rõ lý do (Mẫu số 03 tại Phụ lục kèm theo Nghị định này).</w:t>
            </w:r>
          </w:p>
        </w:tc>
        <w:tc>
          <w:tcPr>
            <w:tcW w:w="1867" w:type="dxa"/>
            <w:vAlign w:val="center"/>
          </w:tcPr>
          <w:p w:rsidR="00AC0F5A" w:rsidRPr="00AC0F5A" w:rsidRDefault="00AC0F5A" w:rsidP="00AC0F5A">
            <w:pPr>
              <w:spacing w:after="120" w:line="234" w:lineRule="atLeast"/>
              <w:jc w:val="both"/>
              <w:rPr>
                <w:sz w:val="26"/>
              </w:rPr>
            </w:pPr>
            <w:r w:rsidRPr="00AC0F5A">
              <w:rPr>
                <w:sz w:val="26"/>
              </w:rPr>
              <w:t>Trả lại hồ sơ không quá 07 ngày làm việc</w:t>
            </w:r>
          </w:p>
          <w:p w:rsidR="00AC0F5A" w:rsidRPr="00AC0F5A" w:rsidRDefault="00AC0F5A" w:rsidP="00AC0F5A">
            <w:pPr>
              <w:spacing w:after="120"/>
              <w:jc w:val="both"/>
              <w:rPr>
                <w:sz w:val="26"/>
              </w:rPr>
            </w:pPr>
            <w:r w:rsidRPr="00AC0F5A">
              <w:rPr>
                <w:sz w:val="26"/>
              </w:rPr>
              <w:t>Thời hạn trả kết quả lần 2 cho tổ chức, cá nhân không quá 03 ngày làm việc, kể từ ngày cơ quan có thẩm quyền nhận được hồ sơ bổ sung hoặc văn bản xác nhận đồng ý điều chỉnh nội dung triển lãm.</w:t>
            </w:r>
          </w:p>
        </w:tc>
        <w:tc>
          <w:tcPr>
            <w:tcW w:w="1088" w:type="dxa"/>
            <w:vMerge w:val="restart"/>
            <w:vAlign w:val="center"/>
          </w:tcPr>
          <w:p w:rsidR="00AC0F5A" w:rsidRPr="00AC0F5A" w:rsidRDefault="00AC0F5A" w:rsidP="00AC0F5A">
            <w:pPr>
              <w:spacing w:after="120" w:line="234" w:lineRule="atLeast"/>
              <w:jc w:val="both"/>
              <w:rPr>
                <w:b/>
                <w:i/>
                <w:sz w:val="26"/>
              </w:rPr>
            </w:pPr>
          </w:p>
        </w:tc>
      </w:tr>
      <w:tr w:rsidR="00AC0F5A" w:rsidRPr="00AC0F5A" w:rsidTr="00B30656">
        <w:trPr>
          <w:trHeight w:val="145"/>
        </w:trPr>
        <w:tc>
          <w:tcPr>
            <w:tcW w:w="760" w:type="dxa"/>
            <w:vMerge/>
          </w:tcPr>
          <w:p w:rsidR="00AC0F5A" w:rsidRPr="00AC0F5A" w:rsidRDefault="00AC0F5A" w:rsidP="00AC0F5A">
            <w:pPr>
              <w:spacing w:after="120" w:line="234" w:lineRule="atLeast"/>
              <w:jc w:val="both"/>
              <w:rPr>
                <w:b/>
                <w:sz w:val="26"/>
              </w:rPr>
            </w:pPr>
          </w:p>
        </w:tc>
        <w:tc>
          <w:tcPr>
            <w:tcW w:w="1609" w:type="dxa"/>
            <w:vMerge/>
          </w:tcPr>
          <w:p w:rsidR="00AC0F5A" w:rsidRPr="00AC0F5A" w:rsidRDefault="00AC0F5A" w:rsidP="00AC0F5A">
            <w:pPr>
              <w:spacing w:after="120" w:line="234" w:lineRule="atLeast"/>
              <w:jc w:val="both"/>
              <w:rPr>
                <w:b/>
                <w:sz w:val="26"/>
              </w:rPr>
            </w:pPr>
          </w:p>
        </w:tc>
        <w:tc>
          <w:tcPr>
            <w:tcW w:w="5086" w:type="dxa"/>
          </w:tcPr>
          <w:p w:rsidR="00AC0F5A" w:rsidRPr="00AC0F5A" w:rsidRDefault="00AC0F5A" w:rsidP="00AC0F5A">
            <w:pPr>
              <w:spacing w:after="120" w:line="234" w:lineRule="atLeast"/>
              <w:jc w:val="both"/>
              <w:rPr>
                <w:sz w:val="26"/>
              </w:rPr>
            </w:pPr>
            <w:r w:rsidRPr="00AC0F5A">
              <w:rPr>
                <w:sz w:val="26"/>
              </w:rPr>
              <w:t>- Trường hợp hồ sơ phải lấy ý kiến của các cơ quan, đơn vị có liên quan (Đối với trường hợp triển lãm phải thành lập Hội đồng thẩm định nội dung quy định tại khoản 1 Điều 9 Nghị định 23/2019/NĐ-CP, thời hạn cơ quan có thẩm quyền trả lời bằng văn bản cho tổ chức, cá nhân là 15 ngày làm việc, kể từ ngày nhận được hồ sơ hợp lệ).</w:t>
            </w:r>
          </w:p>
        </w:tc>
        <w:tc>
          <w:tcPr>
            <w:tcW w:w="1867" w:type="dxa"/>
            <w:vAlign w:val="center"/>
          </w:tcPr>
          <w:p w:rsidR="00AC0F5A" w:rsidRPr="00AC0F5A" w:rsidRDefault="00AC0F5A" w:rsidP="00AC0F5A">
            <w:pPr>
              <w:spacing w:after="120" w:line="234" w:lineRule="atLeast"/>
              <w:jc w:val="center"/>
              <w:rPr>
                <w:bCs/>
                <w:i/>
                <w:sz w:val="26"/>
              </w:rPr>
            </w:pPr>
            <w:r w:rsidRPr="00AC0F5A">
              <w:rPr>
                <w:bCs/>
                <w:i/>
                <w:sz w:val="26"/>
              </w:rPr>
              <w:t xml:space="preserve">15 ngày làm việc </w:t>
            </w:r>
            <w:r w:rsidRPr="00AC0F5A">
              <w:rPr>
                <w:bCs/>
                <w:sz w:val="26"/>
              </w:rPr>
              <w:t>(</w:t>
            </w:r>
            <w:r w:rsidRPr="00AC0F5A">
              <w:rPr>
                <w:sz w:val="26"/>
              </w:rPr>
              <w:t>trong trường hợp có thành lập Hội đồng thẩm định)</w:t>
            </w:r>
          </w:p>
        </w:tc>
        <w:tc>
          <w:tcPr>
            <w:tcW w:w="1088"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45"/>
        </w:trPr>
        <w:tc>
          <w:tcPr>
            <w:tcW w:w="760" w:type="dxa"/>
            <w:vMerge/>
          </w:tcPr>
          <w:p w:rsidR="00AC0F5A" w:rsidRPr="00AC0F5A" w:rsidRDefault="00AC0F5A" w:rsidP="00AC0F5A">
            <w:pPr>
              <w:spacing w:after="120" w:line="234" w:lineRule="atLeast"/>
              <w:jc w:val="both"/>
              <w:rPr>
                <w:b/>
                <w:sz w:val="26"/>
              </w:rPr>
            </w:pPr>
          </w:p>
        </w:tc>
        <w:tc>
          <w:tcPr>
            <w:tcW w:w="1609" w:type="dxa"/>
            <w:vMerge/>
          </w:tcPr>
          <w:p w:rsidR="00AC0F5A" w:rsidRPr="00AC0F5A" w:rsidRDefault="00AC0F5A" w:rsidP="00AC0F5A">
            <w:pPr>
              <w:spacing w:after="120" w:line="234" w:lineRule="atLeast"/>
              <w:jc w:val="both"/>
              <w:rPr>
                <w:b/>
                <w:sz w:val="26"/>
              </w:rPr>
            </w:pPr>
          </w:p>
        </w:tc>
        <w:tc>
          <w:tcPr>
            <w:tcW w:w="5086"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cùng cấp</w:t>
            </w:r>
          </w:p>
        </w:tc>
        <w:tc>
          <w:tcPr>
            <w:tcW w:w="1867"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1088"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45"/>
        </w:trPr>
        <w:tc>
          <w:tcPr>
            <w:tcW w:w="760" w:type="dxa"/>
            <w:vMerge/>
          </w:tcPr>
          <w:p w:rsidR="00AC0F5A" w:rsidRPr="00AC0F5A" w:rsidRDefault="00AC0F5A" w:rsidP="00AC0F5A">
            <w:pPr>
              <w:spacing w:after="120" w:line="234" w:lineRule="atLeast"/>
              <w:jc w:val="both"/>
              <w:rPr>
                <w:b/>
                <w:sz w:val="26"/>
              </w:rPr>
            </w:pPr>
          </w:p>
        </w:tc>
        <w:tc>
          <w:tcPr>
            <w:tcW w:w="1609" w:type="dxa"/>
            <w:vMerge/>
          </w:tcPr>
          <w:p w:rsidR="00AC0F5A" w:rsidRPr="00AC0F5A" w:rsidRDefault="00AC0F5A" w:rsidP="00AC0F5A">
            <w:pPr>
              <w:spacing w:after="120" w:line="234" w:lineRule="atLeast"/>
              <w:jc w:val="both"/>
              <w:rPr>
                <w:b/>
                <w:sz w:val="26"/>
              </w:rPr>
            </w:pPr>
          </w:p>
        </w:tc>
        <w:tc>
          <w:tcPr>
            <w:tcW w:w="5086"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không cùng cấp hành chính</w:t>
            </w:r>
          </w:p>
        </w:tc>
        <w:tc>
          <w:tcPr>
            <w:tcW w:w="1867"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1088"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3452"/>
        </w:trPr>
        <w:tc>
          <w:tcPr>
            <w:tcW w:w="760" w:type="dxa"/>
            <w:vAlign w:val="center"/>
          </w:tcPr>
          <w:p w:rsidR="00AC0F5A" w:rsidRPr="00AC0F5A" w:rsidRDefault="00AC0F5A" w:rsidP="00AC0F5A">
            <w:pPr>
              <w:spacing w:after="120" w:line="234" w:lineRule="atLeast"/>
              <w:jc w:val="center"/>
              <w:rPr>
                <w:b/>
                <w:sz w:val="26"/>
              </w:rPr>
            </w:pPr>
            <w:r w:rsidRPr="00AC0F5A">
              <w:rPr>
                <w:b/>
                <w:sz w:val="26"/>
              </w:rPr>
              <w:lastRenderedPageBreak/>
              <w:t>Bước 4</w:t>
            </w:r>
          </w:p>
        </w:tc>
        <w:tc>
          <w:tcPr>
            <w:tcW w:w="1609"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086" w:type="dxa"/>
          </w:tcPr>
          <w:p w:rsidR="00AC0F5A" w:rsidRPr="00AC0F5A" w:rsidRDefault="00AC0F5A" w:rsidP="00AC0F5A">
            <w:pPr>
              <w:spacing w:before="120" w:after="120" w:line="340" w:lineRule="exact"/>
              <w:ind w:firstLine="709"/>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ind w:firstLine="709"/>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ind w:firstLine="65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ind w:firstLine="65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w:t>
            </w:r>
          </w:p>
        </w:tc>
        <w:tc>
          <w:tcPr>
            <w:tcW w:w="1867" w:type="dxa"/>
            <w:vAlign w:val="center"/>
          </w:tcPr>
          <w:p w:rsidR="00AC0F5A" w:rsidRPr="00AC0F5A" w:rsidRDefault="00AC0F5A" w:rsidP="00AC0F5A">
            <w:pPr>
              <w:spacing w:after="120" w:line="234" w:lineRule="atLeast"/>
              <w:jc w:val="center"/>
              <w:rPr>
                <w:bCs/>
                <w:sz w:val="26"/>
                <w:lang w:val="nl-NL"/>
              </w:rPr>
            </w:pPr>
            <w:r w:rsidRPr="00AC0F5A">
              <w:rPr>
                <w:bCs/>
                <w:i/>
                <w:sz w:val="26"/>
                <w:lang w:val="nl-NL"/>
              </w:rPr>
              <w:t xml:space="preserve"> </w:t>
            </w:r>
            <w:r w:rsidRPr="00AC0F5A">
              <w:rPr>
                <w:bCs/>
                <w:sz w:val="26"/>
                <w:lang w:val="nl-NL"/>
              </w:rPr>
              <w:t>Thời gian trả kết quả: Sáng: từ 07 giờ đến 11 giờ 30 phút; chiều: từ 13 giờ 30 đến 17 giờ của các ngày làm việc.</w:t>
            </w:r>
          </w:p>
        </w:tc>
        <w:tc>
          <w:tcPr>
            <w:tcW w:w="1088"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shd w:val="clear" w:color="auto" w:fill="FFFFFF"/>
        <w:spacing w:before="120" w:after="120"/>
        <w:ind w:firstLine="652"/>
        <w:jc w:val="both"/>
        <w:rPr>
          <w:bCs/>
          <w:i/>
          <w:sz w:val="26"/>
          <w:lang w:val="nl-NL"/>
        </w:rPr>
      </w:pPr>
      <w:r w:rsidRPr="00AC0F5A">
        <w:rPr>
          <w:b/>
          <w:bCs/>
          <w:sz w:val="26"/>
          <w:lang w:val="nl-NL"/>
        </w:rPr>
        <w:t xml:space="preserve">23.2. Thành phần, số lượng hồ sơ </w:t>
      </w:r>
      <w:r w:rsidRPr="00AC0F5A">
        <w:rPr>
          <w:rFonts w:eastAsia="Arial"/>
          <w:i/>
          <w:iCs/>
          <w:sz w:val="26"/>
          <w:lang w:val="vi-VN"/>
        </w:rPr>
        <w:t>(</w:t>
      </w:r>
      <w:r w:rsidRPr="00AC0F5A">
        <w:rPr>
          <w:rFonts w:eastAsia="Arial"/>
          <w:i/>
          <w:iCs/>
          <w:sz w:val="26"/>
          <w:lang w:val="nl-NL"/>
        </w:rPr>
        <w:t>Khoản 3, Điều 12 Nghị định số 23/2019/NĐ-CP ngày 26 tháng 02 năm 2019 của Chính phủ về hoạt động triển lãm).</w:t>
      </w:r>
    </w:p>
    <w:p w:rsidR="00AC0F5A" w:rsidRPr="00AC0F5A" w:rsidRDefault="00AC0F5A" w:rsidP="00AC0F5A">
      <w:pPr>
        <w:shd w:val="clear" w:color="auto" w:fill="FFFFFF"/>
        <w:spacing w:after="120" w:line="234" w:lineRule="atLeast"/>
        <w:ind w:firstLine="720"/>
        <w:jc w:val="both"/>
        <w:rPr>
          <w:b/>
          <w:sz w:val="26"/>
        </w:rPr>
      </w:pPr>
      <w:r w:rsidRPr="00AC0F5A">
        <w:rPr>
          <w:b/>
          <w:sz w:val="26"/>
        </w:rPr>
        <w:t>a) Thành phần hồ sơ:</w:t>
      </w:r>
    </w:p>
    <w:p w:rsidR="00AC0F5A" w:rsidRPr="00AC0F5A" w:rsidRDefault="00AC0F5A" w:rsidP="00AC0F5A">
      <w:pPr>
        <w:spacing w:after="120"/>
        <w:ind w:firstLine="709"/>
        <w:jc w:val="both"/>
        <w:rPr>
          <w:sz w:val="26"/>
        </w:rPr>
      </w:pPr>
      <w:r w:rsidRPr="00AC0F5A">
        <w:rPr>
          <w:sz w:val="26"/>
        </w:rPr>
        <w:t>(1) Giấy phép đã được cấp;</w:t>
      </w:r>
    </w:p>
    <w:p w:rsidR="00AC0F5A" w:rsidRPr="00AC0F5A" w:rsidRDefault="00AC0F5A" w:rsidP="00AC0F5A">
      <w:pPr>
        <w:spacing w:after="120"/>
        <w:ind w:firstLine="709"/>
        <w:jc w:val="both"/>
        <w:rPr>
          <w:sz w:val="26"/>
        </w:rPr>
      </w:pPr>
      <w:r w:rsidRPr="00AC0F5A">
        <w:rPr>
          <w:sz w:val="26"/>
        </w:rPr>
        <w:t>(2) Đơn đề nghị cấp Giấy phép tổ chức triển lãm (mẫu số 01 ban hành kèm theo Nghị định số 23/2019/NĐ-CP ngày 26 tháng 02 năm 2019 của Chính phủ về hoạt động triển lãm);</w:t>
      </w:r>
    </w:p>
    <w:p w:rsidR="00AC0F5A" w:rsidRPr="00AC0F5A" w:rsidRDefault="00AC0F5A" w:rsidP="00AC0F5A">
      <w:pPr>
        <w:spacing w:after="120"/>
        <w:ind w:firstLine="709"/>
        <w:jc w:val="both"/>
        <w:rPr>
          <w:sz w:val="26"/>
        </w:rPr>
      </w:pPr>
      <w:r w:rsidRPr="00AC0F5A">
        <w:rPr>
          <w:sz w:val="26"/>
        </w:rPr>
        <w:t>(3) Danh sách tác phẩm, hiện vật, tài liệu thay thế hoặc bổ sung (có ghi rõ tên tác giả, chủ sở hữu; tên, số lượng; chất liệu, kích thước tác phẩm hoặc hiện vật, tài liệu; các chú thích kèm theo);</w:t>
      </w:r>
    </w:p>
    <w:p w:rsidR="00AC0F5A" w:rsidRPr="00AC0F5A" w:rsidRDefault="00AC0F5A" w:rsidP="00AC0F5A">
      <w:pPr>
        <w:spacing w:after="120"/>
        <w:ind w:firstLine="709"/>
        <w:jc w:val="both"/>
        <w:rPr>
          <w:sz w:val="26"/>
        </w:rPr>
      </w:pPr>
      <w:r w:rsidRPr="00AC0F5A">
        <w:rPr>
          <w:sz w:val="26"/>
        </w:rPr>
        <w:t>(4) </w:t>
      </w:r>
      <w:r w:rsidRPr="00AC0F5A">
        <w:rPr>
          <w:sz w:val="26"/>
          <w:shd w:val="clear" w:color="auto" w:fill="FFFFFF"/>
        </w:rPr>
        <w:t>Ảnh chụp từng tác phẩm, hiện vật, tài liệu thay thế hoặc bổ sung và makét trưng bày (kích thước 10x15 cm) in trên giấy hoặc ghi vào phương tiện lưu trữ kỹ thuật số;</w:t>
      </w:r>
    </w:p>
    <w:p w:rsidR="00AC0F5A" w:rsidRPr="00AC0F5A" w:rsidRDefault="00AC0F5A" w:rsidP="00AC0F5A">
      <w:pPr>
        <w:shd w:val="clear" w:color="auto" w:fill="FFFFFF"/>
        <w:spacing w:after="120" w:line="234" w:lineRule="atLeast"/>
        <w:ind w:firstLine="720"/>
        <w:jc w:val="both"/>
        <w:rPr>
          <w:sz w:val="26"/>
        </w:rPr>
      </w:pPr>
      <w:r w:rsidRPr="00AC0F5A">
        <w:rPr>
          <w:b/>
          <w:sz w:val="26"/>
        </w:rPr>
        <w:t>b) Số lượng hồ sơ:</w:t>
      </w:r>
      <w:r w:rsidRPr="00AC0F5A">
        <w:rPr>
          <w:sz w:val="26"/>
        </w:rPr>
        <w:t xml:space="preserve">  01 (bộ).</w:t>
      </w:r>
    </w:p>
    <w:p w:rsidR="00AC0F5A" w:rsidRPr="00AC0F5A" w:rsidRDefault="00AC0F5A" w:rsidP="00AC0F5A">
      <w:pPr>
        <w:shd w:val="clear" w:color="auto" w:fill="FFFFFF"/>
        <w:spacing w:after="120" w:line="234" w:lineRule="atLeast"/>
        <w:ind w:firstLine="720"/>
        <w:jc w:val="both"/>
        <w:rPr>
          <w:bCs/>
          <w:sz w:val="26"/>
        </w:rPr>
      </w:pPr>
      <w:r w:rsidRPr="00AC0F5A">
        <w:rPr>
          <w:b/>
          <w:bCs/>
          <w:sz w:val="26"/>
        </w:rPr>
        <w:t xml:space="preserve">23.3. Đối tượng thực hiện thủ tục hành chính: </w:t>
      </w:r>
      <w:r w:rsidRPr="00AC0F5A">
        <w:rPr>
          <w:bCs/>
          <w:sz w:val="26"/>
        </w:rPr>
        <w:t>Tổ chức, cá nhân.</w:t>
      </w:r>
    </w:p>
    <w:p w:rsidR="00AC0F5A" w:rsidRPr="00AC0F5A" w:rsidRDefault="00AC0F5A" w:rsidP="00AC0F5A">
      <w:pPr>
        <w:spacing w:after="120"/>
        <w:ind w:firstLine="709"/>
        <w:jc w:val="both"/>
        <w:rPr>
          <w:sz w:val="26"/>
        </w:rPr>
      </w:pPr>
      <w:r w:rsidRPr="00AC0F5A">
        <w:rPr>
          <w:sz w:val="26"/>
        </w:rPr>
        <w:t> Tổ chức, cá nhân tại địa phương có nhu cầu cấp lại Giấy phép tổ chức triển lãm đưa ra nước ngoài gửi 01 bộ hồ sơ đề nghị cấp Giấy phép tổ chức triển lãm trực tiếp hoặc qua bưu điện hoặc qua dịch vụ công trực tuyến thuộc cổng thông tin điện tử của Sở Văn hóa, Thể thao và Du lịch.</w:t>
      </w:r>
    </w:p>
    <w:p w:rsidR="00AC0F5A" w:rsidRPr="00AC0F5A" w:rsidRDefault="00AC0F5A" w:rsidP="00AC0F5A">
      <w:pPr>
        <w:spacing w:after="120"/>
        <w:ind w:firstLine="709"/>
        <w:jc w:val="both"/>
        <w:rPr>
          <w:sz w:val="26"/>
        </w:rPr>
      </w:pPr>
      <w:r w:rsidRPr="00AC0F5A">
        <w:rPr>
          <w:sz w:val="26"/>
        </w:rPr>
        <w:lastRenderedPageBreak/>
        <w:t> - Trường hợp hồ sơ chưa hợp lệ hoặc cần điều chỉnh nội dung triển lãm, Sở Văn hóa, Thể thao và Du lịch gửi văn bản yêu cầu tổ chức, cá nhân bổ sung hồ sơ hoặc điều chỉnh nội dung triển lãm. Tổ chức, cá nhân bổ sung hồ sơ hoặc điều chỉnh nội dung triển lãm không quá 05 ngày làm việc. Sở Văn hóa, Thể thao và Du lịch trả lời lần 2 không quá 03 ngày làm việc kể từ ngày nhận được hồ sơ bổ sung hoặc văn bản xác nhận đồng ý điều chỉnh nội dung triển lãm;</w:t>
      </w:r>
    </w:p>
    <w:p w:rsidR="00AC0F5A" w:rsidRPr="00AC0F5A" w:rsidRDefault="00AC0F5A" w:rsidP="00AC0F5A">
      <w:pPr>
        <w:spacing w:after="120"/>
        <w:ind w:firstLine="709"/>
        <w:jc w:val="both"/>
        <w:rPr>
          <w:sz w:val="26"/>
        </w:rPr>
      </w:pPr>
      <w:r w:rsidRPr="00AC0F5A">
        <w:rPr>
          <w:sz w:val="26"/>
        </w:rPr>
        <w:t> - Trong thời hạn 07 ngày làm việc kể từ ngày nhận đủ hồ sơ hợp lệ, Sở Văn hóa, Thể thao và Du lịch cấp giấy phép </w:t>
      </w:r>
      <w:r w:rsidRPr="00AC0F5A">
        <w:rPr>
          <w:spacing w:val="-4"/>
          <w:sz w:val="26"/>
        </w:rPr>
        <w:t>triển lãm, trường hợp không cấp giấy phép phải có văn bản trả lời, nêu rõ lý do;</w:t>
      </w:r>
    </w:p>
    <w:p w:rsidR="00AC0F5A" w:rsidRPr="00AC0F5A" w:rsidRDefault="00AC0F5A" w:rsidP="00AC0F5A">
      <w:pPr>
        <w:spacing w:after="120"/>
        <w:ind w:firstLine="709"/>
        <w:jc w:val="both"/>
        <w:rPr>
          <w:sz w:val="26"/>
        </w:rPr>
      </w:pPr>
      <w:r w:rsidRPr="00AC0F5A">
        <w:rPr>
          <w:sz w:val="26"/>
        </w:rPr>
        <w:t>- Trường hợp phải thành lập Hội đồng thẩm địnhdo triển lãm có nội dung không thuộc lĩnh vực chuyên môn của ngành văn hóa, thể thao và du lịch; triển lãm có quy mô quốc gia, quốc tế hoặc nội dung phức tạp, trong thời gian 15 ngày làm việc, kể từ ngày nhận được hồ sơ hợp lệ, Sở Văn hóa, Thể thao và Du lịch có văn bản trả lời.</w:t>
      </w:r>
    </w:p>
    <w:p w:rsidR="00AC0F5A" w:rsidRPr="00AC0F5A" w:rsidRDefault="00AC0F5A" w:rsidP="00AC0F5A">
      <w:pPr>
        <w:autoSpaceDE w:val="0"/>
        <w:autoSpaceDN w:val="0"/>
        <w:adjustRightInd w:val="0"/>
        <w:spacing w:before="120" w:after="160" w:line="259" w:lineRule="auto"/>
        <w:ind w:firstLine="709"/>
        <w:jc w:val="both"/>
        <w:rPr>
          <w:sz w:val="26"/>
        </w:rPr>
      </w:pPr>
      <w:r w:rsidRPr="00AC0F5A">
        <w:rPr>
          <w:rFonts w:eastAsia="Arial"/>
          <w:sz w:val="26"/>
          <w:shd w:val="clear" w:color="auto" w:fill="FFFFFF"/>
        </w:rPr>
        <w:t xml:space="preserve"> </w:t>
      </w:r>
      <w:r w:rsidRPr="00AC0F5A">
        <w:rPr>
          <w:b/>
          <w:bCs/>
          <w:sz w:val="26"/>
        </w:rPr>
        <w:t>23.4. Cơ quan giải quyết thủ tục hành chính:</w:t>
      </w:r>
      <w:r w:rsidRPr="00AC0F5A">
        <w:rPr>
          <w:sz w:val="26"/>
        </w:rPr>
        <w:t> </w:t>
      </w:r>
    </w:p>
    <w:p w:rsidR="00AC0F5A" w:rsidRPr="00AC0F5A" w:rsidRDefault="00AC0F5A" w:rsidP="00AC0F5A">
      <w:pPr>
        <w:autoSpaceDE w:val="0"/>
        <w:autoSpaceDN w:val="0"/>
        <w:adjustRightInd w:val="0"/>
        <w:spacing w:before="120" w:after="160" w:line="259" w:lineRule="auto"/>
        <w:ind w:firstLine="709"/>
        <w:jc w:val="both"/>
        <w:rPr>
          <w:sz w:val="26"/>
        </w:rPr>
      </w:pPr>
      <w:r w:rsidRPr="00AC0F5A">
        <w:rPr>
          <w:sz w:val="26"/>
        </w:rPr>
        <w:t>- Cơ quan có thẩm quyền quyết định: Sở Văn hoá, Thể thao và Du lịch.</w:t>
      </w:r>
    </w:p>
    <w:p w:rsidR="00AC0F5A" w:rsidRPr="00AC0F5A" w:rsidRDefault="00AC0F5A" w:rsidP="00AC0F5A">
      <w:pPr>
        <w:autoSpaceDE w:val="0"/>
        <w:autoSpaceDN w:val="0"/>
        <w:adjustRightInd w:val="0"/>
        <w:spacing w:before="120" w:after="160" w:line="259" w:lineRule="auto"/>
        <w:ind w:firstLine="709"/>
        <w:jc w:val="both"/>
        <w:rPr>
          <w:sz w:val="26"/>
        </w:rPr>
      </w:pPr>
      <w:r w:rsidRPr="00AC0F5A">
        <w:rPr>
          <w:sz w:val="26"/>
        </w:rPr>
        <w:t>- Cơ quan trực tiếp thực hiện TTHC: Sở Văn hoá, Thể thao và Du lịch.</w:t>
      </w:r>
    </w:p>
    <w:p w:rsidR="00AC0F5A" w:rsidRPr="00AC0F5A" w:rsidRDefault="00AC0F5A" w:rsidP="00AC0F5A">
      <w:pPr>
        <w:shd w:val="clear" w:color="auto" w:fill="FFFFFF"/>
        <w:spacing w:after="120" w:line="234" w:lineRule="atLeast"/>
        <w:ind w:firstLine="720"/>
        <w:jc w:val="both"/>
        <w:rPr>
          <w:bCs/>
          <w:i/>
          <w:sz w:val="26"/>
        </w:rPr>
      </w:pPr>
      <w:r w:rsidRPr="00AC0F5A">
        <w:rPr>
          <w:b/>
          <w:bCs/>
          <w:sz w:val="26"/>
        </w:rPr>
        <w:t xml:space="preserve">23.5. Kết quả thực hiện thủ tục hành chính: </w:t>
      </w:r>
      <w:r w:rsidRPr="00AC0F5A">
        <w:rPr>
          <w:bCs/>
          <w:sz w:val="26"/>
        </w:rPr>
        <w:t xml:space="preserve">Giấy phép tổ chức triển lãm </w:t>
      </w:r>
      <w:r w:rsidRPr="00AC0F5A">
        <w:rPr>
          <w:sz w:val="26"/>
          <w:shd w:val="clear" w:color="auto" w:fill="FFFFFF"/>
        </w:rPr>
        <w:t xml:space="preserve">(mẫu số 02 ban hành kèm theo Nghị định số </w:t>
      </w:r>
      <w:r w:rsidRPr="00AC0F5A">
        <w:rPr>
          <w:spacing w:val="-8"/>
          <w:sz w:val="26"/>
          <w:shd w:val="clear" w:color="auto" w:fill="FFFFFF"/>
        </w:rPr>
        <w:t>23/2019/NĐ-CP ngày 26 tháng 02 năm 2019 của Chính phủ về hoạt động triển lãm);</w:t>
      </w:r>
    </w:p>
    <w:p w:rsidR="00AC0F5A" w:rsidRPr="00AC0F5A" w:rsidRDefault="00AC0F5A" w:rsidP="00AC0F5A">
      <w:pPr>
        <w:shd w:val="clear" w:color="auto" w:fill="FFFFFF"/>
        <w:spacing w:after="120" w:line="234" w:lineRule="atLeast"/>
        <w:ind w:firstLine="720"/>
        <w:jc w:val="both"/>
        <w:rPr>
          <w:sz w:val="26"/>
        </w:rPr>
      </w:pPr>
      <w:r w:rsidRPr="00AC0F5A">
        <w:rPr>
          <w:b/>
          <w:bCs/>
          <w:sz w:val="26"/>
        </w:rPr>
        <w:t>23.6. Phí, lệ phí:</w:t>
      </w:r>
      <w:r w:rsidRPr="00AC0F5A">
        <w:rPr>
          <w:sz w:val="26"/>
        </w:rPr>
        <w:t> Không.</w:t>
      </w:r>
    </w:p>
    <w:p w:rsidR="00AC0F5A" w:rsidRPr="00AC0F5A" w:rsidRDefault="00AC0F5A" w:rsidP="00AC0F5A">
      <w:pPr>
        <w:shd w:val="clear" w:color="auto" w:fill="FFFFFF"/>
        <w:spacing w:after="120" w:line="234" w:lineRule="atLeast"/>
        <w:ind w:firstLine="720"/>
        <w:jc w:val="both"/>
        <w:rPr>
          <w:bCs/>
          <w:i/>
          <w:sz w:val="26"/>
        </w:rPr>
      </w:pPr>
      <w:r w:rsidRPr="00AC0F5A">
        <w:rPr>
          <w:b/>
          <w:bCs/>
          <w:sz w:val="26"/>
        </w:rPr>
        <w:t>23.7. Tên mẫu đơn, mẫu tờ khai:</w:t>
      </w:r>
      <w:r w:rsidRPr="00AC0F5A">
        <w:rPr>
          <w:bCs/>
          <w:i/>
          <w:sz w:val="26"/>
        </w:rPr>
        <w:t xml:space="preserve"> </w:t>
      </w:r>
      <w:r w:rsidRPr="00AC0F5A">
        <w:rPr>
          <w:bCs/>
          <w:sz w:val="26"/>
        </w:rPr>
        <w:t>Đơn đề nghị cấp giấy phép (mẫu số 01 ban hành kèm theo Nghị định số 23/2019/NĐ-CP ngày 26 tháng 02 năm 2019 của Chính phủ về hoạt động triển lãm).</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23.8. Yêu cầu, điều kiện thực hiện thủ tục hành chính </w:t>
      </w:r>
      <w:r w:rsidRPr="00AC0F5A">
        <w:rPr>
          <w:sz w:val="26"/>
          <w:shd w:val="clear" w:color="auto" w:fill="FFFFFF"/>
        </w:rPr>
        <w:t xml:space="preserve">(Điều 8 Nghị định số </w:t>
      </w:r>
      <w:r w:rsidRPr="00AC0F5A">
        <w:rPr>
          <w:spacing w:val="-8"/>
          <w:sz w:val="26"/>
          <w:shd w:val="clear" w:color="auto" w:fill="FFFFFF"/>
        </w:rPr>
        <w:t>23/2019/NĐ-CP ngày 26 tháng 02 năm 2019 của Chính phủ về hoạt động triển lãm);</w:t>
      </w:r>
    </w:p>
    <w:p w:rsidR="00AC0F5A" w:rsidRPr="00AC0F5A" w:rsidRDefault="00AC0F5A" w:rsidP="00AC0F5A">
      <w:pPr>
        <w:spacing w:after="120"/>
        <w:ind w:firstLine="720"/>
        <w:jc w:val="both"/>
        <w:rPr>
          <w:sz w:val="26"/>
          <w:lang w:val="hr-HR"/>
        </w:rPr>
      </w:pPr>
      <w:r w:rsidRPr="00AC0F5A">
        <w:rPr>
          <w:sz w:val="26"/>
          <w:lang w:val="hr-HR"/>
        </w:rPr>
        <w:t>1. Tác phẩm, hiện vật, tài liệu được triển lãm không có một trong các nội dung:</w:t>
      </w:r>
    </w:p>
    <w:p w:rsidR="00AC0F5A" w:rsidRPr="00AC0F5A" w:rsidRDefault="00AC0F5A" w:rsidP="00AC0F5A">
      <w:pPr>
        <w:spacing w:after="120"/>
        <w:ind w:firstLine="720"/>
        <w:jc w:val="both"/>
        <w:rPr>
          <w:sz w:val="26"/>
          <w:lang w:val="hr-HR"/>
        </w:rPr>
      </w:pPr>
      <w:r w:rsidRPr="00AC0F5A">
        <w:rPr>
          <w:sz w:val="26"/>
          <w:lang w:val="hr-HR"/>
        </w:rPr>
        <w:t>a) Tuyên truyền chống lại Nhà nước Cộng hòa xã hội chủ nghĩa Việt Nam; phá hoại khối đại đoàn kết dân tộc;</w:t>
      </w:r>
    </w:p>
    <w:p w:rsidR="00AC0F5A" w:rsidRPr="00AC0F5A" w:rsidRDefault="00AC0F5A" w:rsidP="00AC0F5A">
      <w:pPr>
        <w:spacing w:after="120"/>
        <w:ind w:firstLine="720"/>
        <w:jc w:val="both"/>
        <w:rPr>
          <w:sz w:val="26"/>
          <w:lang w:val="hr-HR"/>
        </w:rPr>
      </w:pPr>
      <w:r w:rsidRPr="00AC0F5A">
        <w:rPr>
          <w:sz w:val="26"/>
          <w:lang w:val="hr-HR"/>
        </w:rPr>
        <w:t>b) Tiết lộ bí mật của cơ quan, tổ chức, cá nhân mà không được sự đồng ý của cơ quan, tổ chức, cá nhân và bí mật khác do pháp luật quy định;</w:t>
      </w:r>
    </w:p>
    <w:p w:rsidR="00AC0F5A" w:rsidRPr="00AC0F5A" w:rsidRDefault="00AC0F5A" w:rsidP="00AC0F5A">
      <w:pPr>
        <w:spacing w:after="120"/>
        <w:ind w:firstLine="720"/>
        <w:jc w:val="both"/>
        <w:rPr>
          <w:sz w:val="26"/>
          <w:lang w:val="hr-HR"/>
        </w:rPr>
      </w:pPr>
      <w:r w:rsidRPr="00AC0F5A">
        <w:rPr>
          <w:sz w:val="26"/>
          <w:lang w:val="hr-HR"/>
        </w:rPr>
        <w:t>c) Kích động chiến tranh, gây thù hận giữa các dân tộc và nhân dân các nước; gây chia rẽ tôn giáo, mất đoàn kết dân tộc; truyền bá tư tưởng phản động;</w:t>
      </w:r>
    </w:p>
    <w:p w:rsidR="00AC0F5A" w:rsidRPr="00AC0F5A" w:rsidRDefault="00AC0F5A" w:rsidP="00AC0F5A">
      <w:pPr>
        <w:spacing w:after="120"/>
        <w:ind w:firstLine="720"/>
        <w:jc w:val="both"/>
        <w:rPr>
          <w:sz w:val="26"/>
          <w:lang w:val="hr-HR"/>
        </w:rPr>
      </w:pPr>
      <w:r w:rsidRPr="00AC0F5A">
        <w:rPr>
          <w:sz w:val="26"/>
          <w:lang w:val="hr-HR"/>
        </w:rPr>
        <w:t>d) Xuyên tạc lịch sử, phủ nhận thành tựu cách mạng; xúc phạm vĩ nhân, anh hùng dân tộc, danh nhân văn hóa; vu khống, xâm hại uy tín của cơ quan, tổ chức, danh dự và nhân phẩm của cá nhân;</w:t>
      </w:r>
    </w:p>
    <w:p w:rsidR="00AC0F5A" w:rsidRPr="00AC0F5A" w:rsidRDefault="00AC0F5A" w:rsidP="00AC0F5A">
      <w:pPr>
        <w:spacing w:after="120"/>
        <w:ind w:firstLine="720"/>
        <w:jc w:val="both"/>
        <w:rPr>
          <w:sz w:val="26"/>
          <w:lang w:val="hr-HR"/>
        </w:rPr>
      </w:pPr>
      <w:r w:rsidRPr="00AC0F5A">
        <w:rPr>
          <w:sz w:val="26"/>
          <w:lang w:val="hr-HR"/>
        </w:rPr>
        <w:t>đ) Vi phạm các quy định về nếp sống văn minh, an ninh trật tự, tuyên truyền bạo lực, các hành vi tội ác, tệ nạn xã hội gây hại cho sức khỏe, hủy hoại môi trường sinh thái.</w:t>
      </w:r>
    </w:p>
    <w:p w:rsidR="00AC0F5A" w:rsidRPr="00AC0F5A" w:rsidRDefault="00AC0F5A" w:rsidP="00AC0F5A">
      <w:pPr>
        <w:spacing w:after="120"/>
        <w:ind w:firstLine="720"/>
        <w:jc w:val="both"/>
        <w:rPr>
          <w:sz w:val="26"/>
          <w:lang w:val="hr-HR"/>
        </w:rPr>
      </w:pPr>
      <w:r w:rsidRPr="00AC0F5A">
        <w:rPr>
          <w:sz w:val="26"/>
          <w:lang w:val="hr-HR"/>
        </w:rPr>
        <w:t>2. Tác phẩm, hiện vật, tài liệu được triển lãm không thuộc trường hợp bị đình chỉ lưu hành, cấm lưu hành, thu hồi, tịch thu.</w:t>
      </w:r>
    </w:p>
    <w:p w:rsidR="00AC0F5A" w:rsidRPr="00AC0F5A" w:rsidRDefault="00AC0F5A" w:rsidP="00AC0F5A">
      <w:pPr>
        <w:spacing w:after="120"/>
        <w:ind w:firstLine="720"/>
        <w:jc w:val="both"/>
        <w:rPr>
          <w:sz w:val="26"/>
          <w:lang w:val="hr-HR"/>
        </w:rPr>
      </w:pPr>
      <w:r w:rsidRPr="00AC0F5A">
        <w:rPr>
          <w:sz w:val="26"/>
          <w:lang w:val="hr-HR"/>
        </w:rPr>
        <w:lastRenderedPageBreak/>
        <w:t>3. Tác phẩm, hiện vật, tài liệu được triển lãm phải phù hợp với chủ đề, nội dung của triển lãm; có nguồn gốc xuất xứ rõ ràng và quyền sở hữu hoặc quyền sử dụng hợp pháp.</w:t>
      </w:r>
    </w:p>
    <w:p w:rsidR="00AC0F5A" w:rsidRPr="00AC0F5A" w:rsidRDefault="00AC0F5A" w:rsidP="00AC0F5A">
      <w:pPr>
        <w:spacing w:after="120"/>
        <w:ind w:firstLine="720"/>
        <w:jc w:val="both"/>
        <w:rPr>
          <w:sz w:val="26"/>
          <w:lang w:val="hr-HR"/>
        </w:rPr>
      </w:pPr>
      <w:r w:rsidRPr="00AC0F5A">
        <w:rPr>
          <w:sz w:val="26"/>
          <w:lang w:val="hr-HR"/>
        </w:rPr>
        <w:t>4. Địa điểm triển lãm phải phù hợp với quy mô triển lãm, bảo đảm các điều kiện về trật tự an toàn xã hội, vệ sinh môi trường và phòng, chống cháy nổ.</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23</w:t>
      </w:r>
      <w:r w:rsidRPr="00AC0F5A">
        <w:rPr>
          <w:b/>
          <w:bCs/>
          <w:sz w:val="26"/>
          <w:lang w:val="vi-VN"/>
        </w:rPr>
        <w:t xml:space="preserve">.9. Căn cứ pháp lý của thủ tục hành chính </w:t>
      </w:r>
    </w:p>
    <w:p w:rsidR="00AC0F5A" w:rsidRPr="00AC0F5A" w:rsidRDefault="00AC0F5A" w:rsidP="00AC0F5A">
      <w:pPr>
        <w:shd w:val="clear" w:color="auto" w:fill="FFFFFF"/>
        <w:spacing w:after="120" w:line="234" w:lineRule="atLeast"/>
        <w:ind w:firstLine="720"/>
        <w:jc w:val="both"/>
        <w:rPr>
          <w:b/>
          <w:bCs/>
          <w:sz w:val="26"/>
          <w:lang w:val="hr-HR"/>
        </w:rPr>
      </w:pPr>
      <w:r w:rsidRPr="00AC0F5A">
        <w:rPr>
          <w:sz w:val="26"/>
          <w:shd w:val="clear" w:color="auto" w:fill="FFFFFF"/>
          <w:lang w:val="hr-HR"/>
        </w:rPr>
        <w:t xml:space="preserve">Nghị định số </w:t>
      </w:r>
      <w:r w:rsidRPr="00AC0F5A">
        <w:rPr>
          <w:spacing w:val="-8"/>
          <w:sz w:val="26"/>
          <w:shd w:val="clear" w:color="auto" w:fill="FFFFFF"/>
          <w:lang w:val="hr-HR"/>
        </w:rPr>
        <w:t>23/2019/NĐ-CP ngày 26 tháng 02 năm 2019 của Chính phủ về hoạt động triển lãm.</w:t>
      </w:r>
    </w:p>
    <w:p w:rsidR="00AC0F5A" w:rsidRPr="00AC0F5A" w:rsidRDefault="00AC0F5A" w:rsidP="00AC0F5A">
      <w:pPr>
        <w:shd w:val="clear" w:color="auto" w:fill="FFFFFF"/>
        <w:spacing w:after="120" w:line="234" w:lineRule="atLeast"/>
        <w:ind w:firstLine="720"/>
        <w:jc w:val="both"/>
        <w:rPr>
          <w:i/>
          <w:sz w:val="26"/>
          <w:lang w:val="vi-VN"/>
        </w:rPr>
      </w:pPr>
      <w:r w:rsidRPr="00AC0F5A">
        <w:rPr>
          <w:b/>
          <w:sz w:val="26"/>
          <w:lang w:val="nl-NL"/>
        </w:rPr>
        <w:t>23.10.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10 năm</w:t>
            </w: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r w:rsidRPr="00AC0F5A">
              <w:rPr>
                <w:sz w:val="26"/>
                <w:lang w:val="nl-NL"/>
              </w:rPr>
              <w:t>Lưu trữ theo quy định hiện hành</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Cs/>
                <w:sz w:val="26"/>
                <w:lang w:val="nl-NL"/>
              </w:rPr>
              <w:t>về thực hiện cơ chế một cửa, một cửa liên thông</w:t>
            </w:r>
            <w:r w:rsidRPr="00AC0F5A">
              <w:rPr>
                <w:b/>
                <w:bCs/>
                <w:sz w:val="26"/>
                <w:lang w:val="nl-NL"/>
              </w:rPr>
              <w:t xml:space="preserve"> </w:t>
            </w:r>
            <w:r w:rsidRPr="00AC0F5A">
              <w:rPr>
                <w:bCs/>
                <w:sz w:val="26"/>
                <w:lang w:val="nl-NL"/>
              </w:rPr>
              <w:t>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rPr>
          <w:rFonts w:eastAsia="Arial"/>
          <w:sz w:val="26"/>
          <w:lang w:val="nl-NL"/>
        </w:rPr>
      </w:pPr>
    </w:p>
    <w:p w:rsidR="00AC0F5A" w:rsidRPr="00AC0F5A" w:rsidRDefault="00AC0F5A" w:rsidP="00AC0F5A">
      <w:pPr>
        <w:rPr>
          <w:rFonts w:eastAsia="Arial"/>
          <w:sz w:val="26"/>
          <w:lang w:val="nl-NL"/>
        </w:rPr>
        <w:sectPr w:rsidR="00AC0F5A" w:rsidRPr="00AC0F5A" w:rsidSect="00B03F85">
          <w:type w:val="continuous"/>
          <w:pgSz w:w="11907" w:h="16840" w:code="9"/>
          <w:pgMar w:top="964" w:right="851" w:bottom="1701" w:left="1134" w:header="567" w:footer="567" w:gutter="0"/>
          <w:cols w:space="720"/>
          <w:titlePg/>
          <w:docGrid w:linePitch="326"/>
        </w:sectPr>
      </w:pPr>
    </w:p>
    <w:p w:rsidR="00AC0F5A" w:rsidRPr="00AC0F5A" w:rsidRDefault="00AC0F5A" w:rsidP="00AC0F5A">
      <w:pPr>
        <w:spacing w:after="100" w:afterAutospacing="1"/>
        <w:jc w:val="center"/>
        <w:rPr>
          <w:sz w:val="26"/>
          <w:lang w:val="nl-NL"/>
        </w:rPr>
      </w:pPr>
      <w:r w:rsidRPr="00AC0F5A">
        <w:rPr>
          <w:b/>
          <w:bCs/>
          <w:sz w:val="26"/>
          <w:lang w:val="nl-NL"/>
        </w:rPr>
        <w:lastRenderedPageBreak/>
        <w:t>CỘNG HÒA XÃ HỘI CHỦ NGHĨA VIỆT NAM</w:t>
      </w:r>
      <w:r w:rsidRPr="00AC0F5A">
        <w:rPr>
          <w:b/>
          <w:bCs/>
          <w:sz w:val="26"/>
          <w:lang w:val="nl-NL"/>
        </w:rPr>
        <w:br/>
        <w:t>Độc lập - Tự do - Hạnh phúc</w:t>
      </w:r>
      <w:r w:rsidRPr="00AC0F5A">
        <w:rPr>
          <w:b/>
          <w:bCs/>
          <w:sz w:val="26"/>
          <w:lang w:val="nl-NL"/>
        </w:rPr>
        <w:br/>
        <w:t>---------------</w:t>
      </w:r>
    </w:p>
    <w:p w:rsidR="00AC0F5A" w:rsidRPr="00AC0F5A" w:rsidRDefault="00AC0F5A" w:rsidP="00AC0F5A">
      <w:pPr>
        <w:spacing w:after="100" w:afterAutospacing="1"/>
        <w:jc w:val="center"/>
        <w:rPr>
          <w:sz w:val="26"/>
          <w:lang w:val="nl-NL"/>
        </w:rPr>
      </w:pPr>
      <w:r w:rsidRPr="00AC0F5A">
        <w:rPr>
          <w:i/>
          <w:iCs/>
          <w:sz w:val="26"/>
          <w:lang w:val="nl-NL"/>
        </w:rPr>
        <w:t>Đồng Tháp , ngày... tháng.... năm ...</w:t>
      </w:r>
    </w:p>
    <w:p w:rsidR="00AC0F5A" w:rsidRPr="00AC0F5A" w:rsidRDefault="00AC0F5A" w:rsidP="00AC0F5A">
      <w:pPr>
        <w:spacing w:after="100" w:afterAutospacing="1"/>
        <w:jc w:val="center"/>
        <w:rPr>
          <w:sz w:val="26"/>
          <w:lang w:val="nl-NL"/>
        </w:rPr>
      </w:pPr>
      <w:r w:rsidRPr="00AC0F5A">
        <w:rPr>
          <w:b/>
          <w:bCs/>
          <w:sz w:val="26"/>
          <w:lang w:val="nl-NL"/>
        </w:rPr>
        <w:t>ĐƠN ĐỀ NGHỊ</w:t>
      </w:r>
      <w:r w:rsidRPr="00AC0F5A">
        <w:rPr>
          <w:sz w:val="26"/>
          <w:lang w:val="nl-NL"/>
        </w:rPr>
        <w:t xml:space="preserve">                                                                                                                                    </w:t>
      </w:r>
      <w:r w:rsidRPr="00AC0F5A">
        <w:rPr>
          <w:b/>
          <w:bCs/>
          <w:sz w:val="26"/>
          <w:lang w:val="nl-NL"/>
        </w:rPr>
        <w:t>CẤP GIẤY PHÉP TỔ CHỨC TRIỂN LÃM</w:t>
      </w:r>
    </w:p>
    <w:p w:rsidR="00AC0F5A" w:rsidRPr="00AC0F5A" w:rsidRDefault="00AC0F5A" w:rsidP="00AC0F5A">
      <w:pPr>
        <w:spacing w:after="100" w:afterAutospacing="1"/>
        <w:jc w:val="center"/>
        <w:rPr>
          <w:sz w:val="26"/>
          <w:lang w:val="nl-NL"/>
        </w:rPr>
      </w:pPr>
      <w:r w:rsidRPr="00AC0F5A">
        <w:rPr>
          <w:sz w:val="26"/>
          <w:lang w:val="nl-NL"/>
        </w:rPr>
        <w:t> </w:t>
      </w:r>
    </w:p>
    <w:p w:rsidR="00AC0F5A" w:rsidRPr="00AC0F5A" w:rsidRDefault="00AC0F5A" w:rsidP="00AC0F5A">
      <w:pPr>
        <w:spacing w:after="100" w:afterAutospacing="1"/>
        <w:jc w:val="center"/>
        <w:rPr>
          <w:sz w:val="26"/>
          <w:lang w:val="nl-NL"/>
        </w:rPr>
      </w:pPr>
      <w:r w:rsidRPr="00AC0F5A">
        <w:rPr>
          <w:sz w:val="26"/>
          <w:lang w:val="nl-NL"/>
        </w:rPr>
        <w:t>Kính gửi: Sở Văn hóa, Thể thao và Du lịch tỉnh Đồng Tháp </w:t>
      </w:r>
    </w:p>
    <w:p w:rsidR="00AC0F5A" w:rsidRPr="00AC0F5A" w:rsidRDefault="00AC0F5A" w:rsidP="00AC0F5A">
      <w:pPr>
        <w:spacing w:before="120" w:after="120"/>
        <w:ind w:firstLine="720"/>
        <w:jc w:val="both"/>
        <w:rPr>
          <w:sz w:val="26"/>
          <w:lang w:val="nl-NL"/>
        </w:rPr>
      </w:pPr>
      <w:r w:rsidRPr="00AC0F5A">
        <w:rPr>
          <w:sz w:val="26"/>
          <w:lang w:val="nl-NL"/>
        </w:rPr>
        <w:t>1. Tên tổ chức, cá nhân đề nghị cấp Giấy phép tổ chức triển lãm </w:t>
      </w:r>
      <w:r w:rsidRPr="00AC0F5A">
        <w:rPr>
          <w:sz w:val="26"/>
          <w:vertAlign w:val="superscript"/>
          <w:lang w:val="nl-NL"/>
        </w:rPr>
        <w:t>(2)</w:t>
      </w:r>
      <w:r w:rsidRPr="00AC0F5A">
        <w:rPr>
          <w:sz w:val="26"/>
          <w:lang w:val="nl-NL"/>
        </w:rPr>
        <w:t xml:space="preserve"> (viết chữ in </w:t>
      </w:r>
    </w:p>
    <w:p w:rsidR="00AC0F5A" w:rsidRPr="00AC0F5A" w:rsidRDefault="00AC0F5A" w:rsidP="00AC0F5A">
      <w:pPr>
        <w:spacing w:before="120" w:after="120"/>
        <w:jc w:val="both"/>
        <w:rPr>
          <w:sz w:val="26"/>
          <w:lang w:val="nl-NL"/>
        </w:rPr>
      </w:pPr>
      <w:r w:rsidRPr="00AC0F5A">
        <w:rPr>
          <w:sz w:val="26"/>
          <w:lang w:val="nl-NL"/>
        </w:rPr>
        <w:t>hoa):…………………………………………………………………………………….</w:t>
      </w:r>
    </w:p>
    <w:p w:rsidR="00AC0F5A" w:rsidRPr="00AC0F5A" w:rsidRDefault="00AC0F5A" w:rsidP="00AC0F5A">
      <w:pPr>
        <w:spacing w:after="120"/>
        <w:ind w:firstLine="720"/>
        <w:jc w:val="both"/>
        <w:rPr>
          <w:sz w:val="26"/>
          <w:lang w:val="nl-NL"/>
        </w:rPr>
      </w:pPr>
      <w:r w:rsidRPr="00AC0F5A">
        <w:rPr>
          <w:sz w:val="26"/>
          <w:lang w:val="nl-NL"/>
        </w:rPr>
        <w:t>- Địa chỉ: .........................................................................................................</w:t>
      </w:r>
    </w:p>
    <w:p w:rsidR="00AC0F5A" w:rsidRPr="00AC0F5A" w:rsidRDefault="00AC0F5A" w:rsidP="00AC0F5A">
      <w:pPr>
        <w:spacing w:after="120"/>
        <w:ind w:firstLine="720"/>
        <w:jc w:val="both"/>
        <w:rPr>
          <w:sz w:val="26"/>
          <w:lang w:val="nl-NL"/>
        </w:rPr>
      </w:pPr>
      <w:r w:rsidRPr="00AC0F5A">
        <w:rPr>
          <w:sz w:val="26"/>
          <w:lang w:val="nl-NL"/>
        </w:rPr>
        <w:t>- Điện thoại: ....................................................................................................</w:t>
      </w:r>
    </w:p>
    <w:p w:rsidR="00AC0F5A" w:rsidRPr="00AC0F5A" w:rsidRDefault="00AC0F5A" w:rsidP="00AC0F5A">
      <w:pPr>
        <w:spacing w:after="120"/>
        <w:ind w:firstLine="720"/>
        <w:jc w:val="both"/>
        <w:rPr>
          <w:sz w:val="26"/>
          <w:lang w:val="nl-NL"/>
        </w:rPr>
      </w:pPr>
      <w:r w:rsidRPr="00AC0F5A">
        <w:rPr>
          <w:sz w:val="26"/>
          <w:lang w:val="nl-NL"/>
        </w:rPr>
        <w:t>- Quyết định thành lập/Giấy chứng minh tư cách pháp lý (đối với tổ chức):</w:t>
      </w:r>
    </w:p>
    <w:p w:rsidR="00AC0F5A" w:rsidRPr="00AC0F5A" w:rsidRDefault="00AC0F5A" w:rsidP="00AC0F5A">
      <w:pPr>
        <w:spacing w:after="120"/>
        <w:ind w:firstLine="720"/>
        <w:jc w:val="both"/>
        <w:rPr>
          <w:sz w:val="26"/>
          <w:lang w:val="nl-NL"/>
        </w:rPr>
      </w:pPr>
      <w:r w:rsidRPr="00AC0F5A">
        <w:rPr>
          <w:sz w:val="26"/>
          <w:lang w:val="nl-NL"/>
        </w:rPr>
        <w:t>Số……………. ngày ký………….. người ký..................................................</w:t>
      </w:r>
    </w:p>
    <w:p w:rsidR="00AC0F5A" w:rsidRPr="00AC0F5A" w:rsidRDefault="00AC0F5A" w:rsidP="00AC0F5A">
      <w:pPr>
        <w:spacing w:after="120"/>
        <w:ind w:firstLine="720"/>
        <w:jc w:val="both"/>
        <w:rPr>
          <w:sz w:val="26"/>
          <w:lang w:val="nl-NL"/>
        </w:rPr>
      </w:pPr>
      <w:r w:rsidRPr="00AC0F5A">
        <w:rPr>
          <w:sz w:val="26"/>
          <w:lang w:val="nl-NL"/>
        </w:rPr>
        <w:t>- Chứng minh thư nhân dân/Căn cước công dân (đối với cá nhân Việt Nam):</w:t>
      </w:r>
    </w:p>
    <w:p w:rsidR="00AC0F5A" w:rsidRPr="00AC0F5A" w:rsidRDefault="00AC0F5A" w:rsidP="00AC0F5A">
      <w:pPr>
        <w:spacing w:after="120"/>
        <w:ind w:firstLine="720"/>
        <w:jc w:val="both"/>
        <w:rPr>
          <w:sz w:val="26"/>
          <w:lang w:val="nl-NL"/>
        </w:rPr>
      </w:pPr>
      <w:r w:rsidRPr="00AC0F5A">
        <w:rPr>
          <w:sz w:val="26"/>
          <w:lang w:val="nl-NL"/>
        </w:rPr>
        <w:t>Số…….….….. ngày cấp……....…… nơi cấp.................................................</w:t>
      </w:r>
    </w:p>
    <w:p w:rsidR="00AC0F5A" w:rsidRPr="00AC0F5A" w:rsidRDefault="00AC0F5A" w:rsidP="00AC0F5A">
      <w:pPr>
        <w:spacing w:after="120"/>
        <w:ind w:firstLine="720"/>
        <w:jc w:val="both"/>
        <w:rPr>
          <w:sz w:val="26"/>
          <w:lang w:val="nl-NL"/>
        </w:rPr>
      </w:pPr>
      <w:r w:rsidRPr="00AC0F5A">
        <w:rPr>
          <w:sz w:val="26"/>
          <w:lang w:val="nl-NL"/>
        </w:rPr>
        <w:t>- Hộ chiếu (đối với cá nhân là người Việt Nam định cư ở nước ngoài và người nước ngoài):</w:t>
      </w:r>
    </w:p>
    <w:p w:rsidR="00AC0F5A" w:rsidRPr="00AC0F5A" w:rsidRDefault="00AC0F5A" w:rsidP="00AC0F5A">
      <w:pPr>
        <w:spacing w:after="120"/>
        <w:ind w:firstLine="720"/>
        <w:jc w:val="both"/>
        <w:rPr>
          <w:sz w:val="26"/>
          <w:lang w:val="nl-NL"/>
        </w:rPr>
      </w:pPr>
      <w:r w:rsidRPr="00AC0F5A">
        <w:rPr>
          <w:sz w:val="26"/>
          <w:lang w:val="nl-NL"/>
        </w:rPr>
        <w:t>Số….…………ngày cấp…………... nơi cấp.................................................</w:t>
      </w:r>
    </w:p>
    <w:p w:rsidR="00AC0F5A" w:rsidRPr="00AC0F5A" w:rsidRDefault="00AC0F5A" w:rsidP="00AC0F5A">
      <w:pPr>
        <w:spacing w:after="120"/>
        <w:ind w:firstLine="720"/>
        <w:jc w:val="both"/>
        <w:rPr>
          <w:sz w:val="26"/>
          <w:lang w:val="nl-NL"/>
        </w:rPr>
      </w:pPr>
      <w:r w:rsidRPr="00AC0F5A">
        <w:rPr>
          <w:sz w:val="26"/>
          <w:lang w:val="nl-NL"/>
        </w:rPr>
        <w:t>2. Nội dung đề nghị cấp Giấy phép triển lãm</w:t>
      </w:r>
    </w:p>
    <w:p w:rsidR="00AC0F5A" w:rsidRPr="00AC0F5A" w:rsidRDefault="00AC0F5A" w:rsidP="00AC0F5A">
      <w:pPr>
        <w:spacing w:after="120"/>
        <w:ind w:firstLine="720"/>
        <w:jc w:val="both"/>
        <w:rPr>
          <w:sz w:val="26"/>
          <w:lang w:val="nl-NL"/>
        </w:rPr>
      </w:pPr>
      <w:r w:rsidRPr="00AC0F5A">
        <w:rPr>
          <w:sz w:val="26"/>
          <w:lang w:val="nl-NL"/>
        </w:rPr>
        <w:t>- Tên triển lãm: .............................................................................................</w:t>
      </w:r>
    </w:p>
    <w:p w:rsidR="00AC0F5A" w:rsidRPr="00AC0F5A" w:rsidRDefault="00AC0F5A" w:rsidP="00AC0F5A">
      <w:pPr>
        <w:spacing w:after="120"/>
        <w:ind w:firstLine="720"/>
        <w:jc w:val="both"/>
        <w:rPr>
          <w:sz w:val="26"/>
          <w:lang w:val="nl-NL"/>
        </w:rPr>
      </w:pPr>
      <w:r w:rsidRPr="00AC0F5A">
        <w:rPr>
          <w:sz w:val="26"/>
          <w:lang w:val="nl-NL"/>
        </w:rPr>
        <w:t>- Mục đích của triển lãm</w:t>
      </w:r>
      <w:r w:rsidRPr="00AC0F5A">
        <w:rPr>
          <w:sz w:val="26"/>
          <w:vertAlign w:val="superscript"/>
          <w:lang w:val="nl-NL"/>
        </w:rPr>
        <w:t>(3)</w:t>
      </w:r>
      <w:r w:rsidRPr="00AC0F5A">
        <w:rPr>
          <w:sz w:val="26"/>
          <w:lang w:val="nl-NL"/>
        </w:rPr>
        <w:t>: không vì mục đích thương mại.</w:t>
      </w:r>
    </w:p>
    <w:p w:rsidR="00AC0F5A" w:rsidRPr="00AC0F5A" w:rsidRDefault="00AC0F5A" w:rsidP="00AC0F5A">
      <w:pPr>
        <w:spacing w:after="120"/>
        <w:ind w:firstLine="720"/>
        <w:jc w:val="both"/>
        <w:rPr>
          <w:sz w:val="26"/>
          <w:lang w:val="nl-NL"/>
        </w:rPr>
      </w:pPr>
      <w:r w:rsidRPr="00AC0F5A">
        <w:rPr>
          <w:sz w:val="26"/>
          <w:lang w:val="nl-NL"/>
        </w:rPr>
        <w:t>- Quy mô triển lãm: ......................................................................................</w:t>
      </w:r>
    </w:p>
    <w:p w:rsidR="00AC0F5A" w:rsidRPr="00AC0F5A" w:rsidRDefault="00AC0F5A" w:rsidP="00AC0F5A">
      <w:pPr>
        <w:spacing w:after="120"/>
        <w:ind w:firstLine="720"/>
        <w:jc w:val="both"/>
        <w:rPr>
          <w:sz w:val="26"/>
          <w:lang w:val="nl-NL"/>
        </w:rPr>
      </w:pPr>
      <w:r w:rsidRPr="00AC0F5A">
        <w:rPr>
          <w:sz w:val="26"/>
          <w:lang w:val="nl-NL"/>
        </w:rPr>
        <w:t xml:space="preserve">- Thời gian triển lãm: </w:t>
      </w:r>
    </w:p>
    <w:p w:rsidR="00AC0F5A" w:rsidRPr="00AC0F5A" w:rsidRDefault="00AC0F5A" w:rsidP="00AC0F5A">
      <w:pPr>
        <w:spacing w:after="120"/>
        <w:ind w:firstLine="720"/>
        <w:jc w:val="both"/>
        <w:rPr>
          <w:sz w:val="26"/>
          <w:lang w:val="nl-NL"/>
        </w:rPr>
      </w:pPr>
      <w:r w:rsidRPr="00AC0F5A">
        <w:rPr>
          <w:sz w:val="26"/>
          <w:lang w:val="nl-NL"/>
        </w:rPr>
        <w:t xml:space="preserve">  từ ngày …... tháng ….. năm …... đến ngày ….. tháng… .. năm ……</w:t>
      </w:r>
    </w:p>
    <w:p w:rsidR="00AC0F5A" w:rsidRPr="00AC0F5A" w:rsidRDefault="00AC0F5A" w:rsidP="00AC0F5A">
      <w:pPr>
        <w:spacing w:after="120"/>
        <w:ind w:firstLine="720"/>
        <w:jc w:val="both"/>
        <w:rPr>
          <w:sz w:val="26"/>
          <w:lang w:val="nl-NL"/>
        </w:rPr>
      </w:pPr>
      <w:r w:rsidRPr="00AC0F5A">
        <w:rPr>
          <w:sz w:val="26"/>
          <w:lang w:val="nl-NL"/>
        </w:rPr>
        <w:t xml:space="preserve">- Địa điểm triển lãm (ghi rõ tên địa điểm, địa chỉ):     </w:t>
      </w:r>
    </w:p>
    <w:p w:rsidR="00AC0F5A" w:rsidRPr="00AC0F5A" w:rsidRDefault="00AC0F5A" w:rsidP="00AC0F5A">
      <w:pPr>
        <w:spacing w:after="120"/>
        <w:ind w:firstLine="720"/>
        <w:jc w:val="both"/>
        <w:rPr>
          <w:sz w:val="26"/>
          <w:lang w:val="nl-NL"/>
        </w:rPr>
      </w:pPr>
      <w:r w:rsidRPr="00AC0F5A">
        <w:rPr>
          <w:sz w:val="26"/>
          <w:lang w:val="nl-NL"/>
        </w:rPr>
        <w:t xml:space="preserve">   ........................................................................................................................</w:t>
      </w:r>
    </w:p>
    <w:p w:rsidR="00AC0F5A" w:rsidRPr="00AC0F5A" w:rsidRDefault="00AC0F5A" w:rsidP="00AC0F5A">
      <w:pPr>
        <w:spacing w:after="120"/>
        <w:ind w:firstLine="720"/>
        <w:jc w:val="both"/>
        <w:rPr>
          <w:sz w:val="26"/>
        </w:rPr>
      </w:pPr>
      <w:r w:rsidRPr="00AC0F5A">
        <w:rPr>
          <w:sz w:val="26"/>
          <w:lang w:val="nl-NL"/>
        </w:rPr>
        <w:t>- Số lượng tác phẩm, tài liệu, hiện vật: ……….…… </w:t>
      </w:r>
      <w:r w:rsidRPr="00AC0F5A">
        <w:rPr>
          <w:sz w:val="26"/>
        </w:rPr>
        <w:t>(có Danh sách kèm theo)</w:t>
      </w:r>
    </w:p>
    <w:p w:rsidR="00AC0F5A" w:rsidRPr="00AC0F5A" w:rsidRDefault="00AC0F5A" w:rsidP="00AC0F5A">
      <w:pPr>
        <w:spacing w:after="120"/>
        <w:ind w:firstLine="720"/>
        <w:jc w:val="both"/>
        <w:rPr>
          <w:sz w:val="26"/>
        </w:rPr>
      </w:pPr>
      <w:r w:rsidRPr="00AC0F5A">
        <w:rPr>
          <w:sz w:val="26"/>
        </w:rPr>
        <w:t>- Số lượng tác giả: .................................................... (có Danh sách kèm theo)</w:t>
      </w:r>
    </w:p>
    <w:p w:rsidR="00AC0F5A" w:rsidRPr="00AC0F5A" w:rsidRDefault="00AC0F5A" w:rsidP="00AC0F5A">
      <w:pPr>
        <w:spacing w:after="120"/>
        <w:ind w:firstLine="720"/>
        <w:jc w:val="both"/>
        <w:rPr>
          <w:sz w:val="26"/>
        </w:rPr>
      </w:pPr>
      <w:r w:rsidRPr="00AC0F5A">
        <w:rPr>
          <w:sz w:val="26"/>
        </w:rPr>
        <w:t>3. Cam kết:</w:t>
      </w:r>
    </w:p>
    <w:p w:rsidR="00AC0F5A" w:rsidRPr="00AC0F5A" w:rsidRDefault="00AC0F5A" w:rsidP="00AC0F5A">
      <w:pPr>
        <w:spacing w:after="120"/>
        <w:ind w:firstLine="720"/>
        <w:jc w:val="both"/>
        <w:rPr>
          <w:sz w:val="26"/>
        </w:rPr>
      </w:pPr>
      <w:r w:rsidRPr="00AC0F5A">
        <w:rPr>
          <w:sz w:val="26"/>
        </w:rPr>
        <w:t>- Chịu trách nhiệm về tính chính xác, trung thực của nội dung hồ sơ đề nghị cấp giấy phép triển lãm;</w:t>
      </w:r>
    </w:p>
    <w:p w:rsidR="00AC0F5A" w:rsidRPr="00AC0F5A" w:rsidRDefault="00AC0F5A" w:rsidP="00AC0F5A">
      <w:pPr>
        <w:spacing w:after="120"/>
        <w:ind w:firstLine="720"/>
        <w:jc w:val="both"/>
        <w:rPr>
          <w:sz w:val="26"/>
        </w:rPr>
      </w:pPr>
      <w:r w:rsidRPr="00AC0F5A">
        <w:rPr>
          <w:sz w:val="26"/>
        </w:rPr>
        <w:lastRenderedPageBreak/>
        <w:t>- Tuân thủ quy định của pháp luật về quyền tác giả, quyền liên quan; chịu trách nhiệm pháp lý đối với các hành vi xâm phạm quyền tác giả, quyền liên quan trong hoạt động triển lãm;</w:t>
      </w:r>
    </w:p>
    <w:p w:rsidR="00AC0F5A" w:rsidRPr="00AC0F5A" w:rsidRDefault="00AC0F5A" w:rsidP="00AC0F5A">
      <w:pPr>
        <w:spacing w:after="240"/>
        <w:ind w:firstLine="720"/>
        <w:jc w:val="both"/>
        <w:rPr>
          <w:sz w:val="26"/>
        </w:rPr>
      </w:pPr>
      <w:r w:rsidRPr="00AC0F5A">
        <w:rPr>
          <w:sz w:val="26"/>
        </w:rPr>
        <w:t>- Thực hiện đúng các quy định tại Nghị định số 23/2019/NĐ-CP ngày 26 tháng 2 năm 2019 của Chính phủ về hoạt động triển lãm và các quy định khác có liên quan khi tổ chức triển lãm./.</w:t>
      </w:r>
    </w:p>
    <w:tbl>
      <w:tblPr>
        <w:tblW w:w="5000" w:type="pct"/>
        <w:tblCellMar>
          <w:left w:w="0" w:type="dxa"/>
          <w:right w:w="0" w:type="dxa"/>
        </w:tblCellMar>
        <w:tblLook w:val="04A0" w:firstRow="1" w:lastRow="0" w:firstColumn="1" w:lastColumn="0" w:noHBand="0" w:noVBand="1"/>
      </w:tblPr>
      <w:tblGrid>
        <w:gridCol w:w="3256"/>
        <w:gridCol w:w="6666"/>
      </w:tblGrid>
      <w:tr w:rsidR="00AC0F5A" w:rsidRPr="00AC0F5A" w:rsidTr="00B30656">
        <w:tc>
          <w:tcPr>
            <w:tcW w:w="2977" w:type="dxa"/>
            <w:tcBorders>
              <w:top w:val="nil"/>
              <w:left w:val="nil"/>
              <w:bottom w:val="nil"/>
              <w:right w:val="nil"/>
            </w:tcBorders>
            <w:hideMark/>
          </w:tcPr>
          <w:p w:rsidR="00AC0F5A" w:rsidRPr="00AC0F5A" w:rsidRDefault="00AC0F5A" w:rsidP="00AC0F5A">
            <w:pPr>
              <w:spacing w:line="330" w:lineRule="atLeast"/>
              <w:rPr>
                <w:sz w:val="26"/>
              </w:rPr>
            </w:pPr>
            <w:r w:rsidRPr="00AC0F5A">
              <w:rPr>
                <w:sz w:val="26"/>
              </w:rPr>
              <w:t> </w:t>
            </w:r>
          </w:p>
        </w:tc>
        <w:tc>
          <w:tcPr>
            <w:tcW w:w="6095" w:type="dxa"/>
            <w:tcBorders>
              <w:top w:val="nil"/>
              <w:left w:val="nil"/>
              <w:bottom w:val="nil"/>
              <w:right w:val="nil"/>
            </w:tcBorders>
            <w:hideMark/>
          </w:tcPr>
          <w:p w:rsidR="00AC0F5A" w:rsidRPr="00AC0F5A" w:rsidRDefault="00AC0F5A" w:rsidP="00AC0F5A">
            <w:pPr>
              <w:spacing w:line="330" w:lineRule="atLeast"/>
              <w:jc w:val="center"/>
              <w:rPr>
                <w:i/>
                <w:iCs/>
                <w:sz w:val="26"/>
              </w:rPr>
            </w:pPr>
            <w:r w:rsidRPr="00AC0F5A">
              <w:rPr>
                <w:b/>
                <w:bCs/>
                <w:sz w:val="26"/>
              </w:rPr>
              <w:t>TỔ CHỨC, CÁ NHÂN ĐỀ NGHỊ CẤP GIẤY PHÉP</w:t>
            </w:r>
            <w:r w:rsidRPr="00AC0F5A">
              <w:rPr>
                <w:sz w:val="26"/>
                <w:vertAlign w:val="superscript"/>
              </w:rPr>
              <w:t>(2)</w:t>
            </w:r>
            <w:r w:rsidRPr="00AC0F5A">
              <w:rPr>
                <w:sz w:val="26"/>
              </w:rPr>
              <w:br/>
            </w:r>
            <w:r w:rsidRPr="00AC0F5A">
              <w:rPr>
                <w:i/>
                <w:iCs/>
                <w:sz w:val="26"/>
              </w:rPr>
              <w:t>Ký, ghi rõ họ tên, đóng dấu (đối với tổ chức)</w:t>
            </w:r>
            <w:r w:rsidRPr="00AC0F5A">
              <w:rPr>
                <w:i/>
                <w:iCs/>
                <w:sz w:val="26"/>
              </w:rPr>
              <w:br/>
              <w:t>Ký, ghi rõ họ tên (đối với cá nhân)</w:t>
            </w: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sz w:val="26"/>
              </w:rPr>
            </w:pPr>
          </w:p>
        </w:tc>
      </w:tr>
    </w:tbl>
    <w:p w:rsidR="00AC0F5A" w:rsidRPr="00AC0F5A" w:rsidRDefault="00AC0F5A" w:rsidP="00AC0F5A">
      <w:pPr>
        <w:spacing w:after="100" w:afterAutospacing="1"/>
        <w:rPr>
          <w:sz w:val="26"/>
          <w:lang w:val="fr-FR"/>
        </w:rPr>
      </w:pPr>
      <w:r w:rsidRPr="00AC0F5A">
        <w:rPr>
          <w:sz w:val="26"/>
          <w:lang w:val="fr-FR"/>
        </w:rPr>
        <w:t>_________________</w:t>
      </w:r>
    </w:p>
    <w:p w:rsidR="00AC0F5A" w:rsidRPr="00AC0F5A" w:rsidRDefault="00AC0F5A" w:rsidP="00AC0F5A">
      <w:pPr>
        <w:spacing w:after="120"/>
        <w:ind w:firstLine="720"/>
        <w:jc w:val="both"/>
        <w:rPr>
          <w:sz w:val="26"/>
          <w:lang w:val="fr-FR"/>
        </w:rPr>
      </w:pPr>
      <w:r w:rsidRPr="00AC0F5A">
        <w:rPr>
          <w:sz w:val="26"/>
          <w:vertAlign w:val="superscript"/>
          <w:lang w:val="fr-FR"/>
        </w:rPr>
        <w:t>(1)</w:t>
      </w:r>
      <w:r w:rsidRPr="00AC0F5A">
        <w:rPr>
          <w:sz w:val="26"/>
          <w:lang w:val="fr-FR"/>
        </w:rPr>
        <w:t> Tên cơ quan cấp phép.</w:t>
      </w:r>
    </w:p>
    <w:p w:rsidR="00AC0F5A" w:rsidRPr="00AC0F5A" w:rsidRDefault="00AC0F5A" w:rsidP="00AC0F5A">
      <w:pPr>
        <w:spacing w:after="120"/>
        <w:ind w:firstLine="720"/>
        <w:jc w:val="both"/>
        <w:rPr>
          <w:sz w:val="26"/>
          <w:lang w:val="fr-FR"/>
        </w:rPr>
      </w:pPr>
      <w:r w:rsidRPr="00AC0F5A">
        <w:rPr>
          <w:sz w:val="26"/>
          <w:vertAlign w:val="superscript"/>
          <w:lang w:val="fr-FR"/>
        </w:rPr>
        <w:t>(2)</w:t>
      </w:r>
      <w:r w:rsidRPr="00AC0F5A">
        <w:rPr>
          <w:sz w:val="26"/>
          <w:lang w:val="fr-FR"/>
        </w:rPr>
        <w:t> Tên tổ chức, cá nhân là đại diện trong trường hợp triển lãm do nhiều tổ chức, cá nhân phối hợp thực hiện.</w:t>
      </w:r>
    </w:p>
    <w:p w:rsidR="00AC0F5A" w:rsidRPr="00AC0F5A" w:rsidRDefault="00AC0F5A" w:rsidP="00AC0F5A">
      <w:pPr>
        <w:spacing w:after="120"/>
        <w:ind w:firstLine="720"/>
        <w:jc w:val="both"/>
        <w:rPr>
          <w:sz w:val="26"/>
          <w:lang w:val="fr-FR"/>
        </w:rPr>
      </w:pPr>
      <w:r w:rsidRPr="00AC0F5A">
        <w:rPr>
          <w:sz w:val="26"/>
          <w:vertAlign w:val="superscript"/>
          <w:lang w:val="fr-FR"/>
        </w:rPr>
        <w:t>(3)</w:t>
      </w:r>
      <w:r w:rsidRPr="00AC0F5A">
        <w:rPr>
          <w:sz w:val="26"/>
          <w:lang w:val="fr-FR"/>
        </w:rPr>
        <w:t> Yêu cầu ghi rõ: “không vì mục đích thương mại”.</w:t>
      </w:r>
    </w:p>
    <w:p w:rsidR="00AC0F5A" w:rsidRPr="00AC0F5A" w:rsidRDefault="00AC0F5A" w:rsidP="00AC0F5A">
      <w:pPr>
        <w:spacing w:after="100" w:afterAutospacing="1"/>
        <w:rPr>
          <w:sz w:val="26"/>
          <w:lang w:val="fr-FR"/>
        </w:rPr>
      </w:pPr>
    </w:p>
    <w:p w:rsidR="00AC0F5A" w:rsidRPr="00AC0F5A" w:rsidRDefault="00AC0F5A" w:rsidP="00AC0F5A">
      <w:pPr>
        <w:rPr>
          <w:sz w:val="26"/>
          <w:lang w:val="fr-FR"/>
        </w:rPr>
      </w:pPr>
    </w:p>
    <w:p w:rsidR="00AC0F5A" w:rsidRPr="00AC0F5A" w:rsidRDefault="00AC0F5A" w:rsidP="00AC0F5A">
      <w:pPr>
        <w:rPr>
          <w:sz w:val="26"/>
          <w:lang w:val="fr-FR"/>
        </w:rPr>
      </w:pPr>
    </w:p>
    <w:p w:rsidR="00AC0F5A" w:rsidRPr="00AC0F5A" w:rsidRDefault="00AC0F5A" w:rsidP="00AC0F5A">
      <w:pPr>
        <w:rPr>
          <w:sz w:val="26"/>
          <w:lang w:val="fr-FR"/>
        </w:rPr>
      </w:pPr>
    </w:p>
    <w:p w:rsidR="00AC0F5A" w:rsidRPr="00AC0F5A" w:rsidRDefault="00AC0F5A" w:rsidP="00AC0F5A">
      <w:pPr>
        <w:rPr>
          <w:sz w:val="26"/>
          <w:lang w:val="fr-FR"/>
        </w:rPr>
      </w:pPr>
    </w:p>
    <w:p w:rsidR="00AC0F5A" w:rsidRPr="00AC0F5A" w:rsidRDefault="00AC0F5A" w:rsidP="00AC0F5A">
      <w:pPr>
        <w:rPr>
          <w:sz w:val="26"/>
          <w:lang w:val="fr-FR"/>
        </w:rPr>
      </w:pPr>
    </w:p>
    <w:p w:rsidR="00AC0F5A" w:rsidRPr="00AC0F5A" w:rsidRDefault="00AC0F5A" w:rsidP="00AC0F5A">
      <w:pPr>
        <w:rPr>
          <w:sz w:val="26"/>
          <w:lang w:val="fr-FR"/>
        </w:rPr>
      </w:pPr>
    </w:p>
    <w:p w:rsidR="00AC0F5A" w:rsidRPr="00AC0F5A" w:rsidRDefault="00AC0F5A" w:rsidP="00AC0F5A">
      <w:pPr>
        <w:rPr>
          <w:sz w:val="26"/>
          <w:lang w:val="fr-FR"/>
        </w:rPr>
      </w:pPr>
    </w:p>
    <w:p w:rsidR="00AC0F5A" w:rsidRPr="00AC0F5A" w:rsidRDefault="00AC0F5A" w:rsidP="00AC0F5A">
      <w:pPr>
        <w:rPr>
          <w:sz w:val="26"/>
          <w:lang w:val="fr-FR"/>
        </w:rPr>
      </w:pPr>
    </w:p>
    <w:p w:rsidR="00AC0F5A" w:rsidRPr="00AC0F5A" w:rsidRDefault="00AC0F5A" w:rsidP="00AC0F5A">
      <w:pPr>
        <w:rPr>
          <w:sz w:val="26"/>
          <w:lang w:val="fr-FR"/>
        </w:rPr>
      </w:pPr>
    </w:p>
    <w:p w:rsidR="00AC0F5A" w:rsidRPr="00AC0F5A" w:rsidRDefault="00AC0F5A" w:rsidP="00AC0F5A">
      <w:pPr>
        <w:rPr>
          <w:sz w:val="26"/>
          <w:lang w:val="fr-FR"/>
        </w:rPr>
      </w:pPr>
    </w:p>
    <w:p w:rsidR="00AC0F5A" w:rsidRPr="00AC0F5A" w:rsidRDefault="00AC0F5A" w:rsidP="00AC0F5A">
      <w:pPr>
        <w:rPr>
          <w:sz w:val="26"/>
          <w:lang w:val="fr-FR"/>
        </w:rPr>
      </w:pPr>
    </w:p>
    <w:p w:rsidR="00AC0F5A" w:rsidRPr="00AC0F5A" w:rsidRDefault="00AC0F5A" w:rsidP="00AC0F5A">
      <w:pPr>
        <w:tabs>
          <w:tab w:val="left" w:pos="2355"/>
        </w:tabs>
        <w:rPr>
          <w:sz w:val="26"/>
          <w:lang w:val="fr-FR"/>
        </w:rPr>
        <w:sectPr w:rsidR="00AC0F5A" w:rsidRPr="00AC0F5A" w:rsidSect="00B03F85">
          <w:pgSz w:w="11907" w:h="16840" w:code="9"/>
          <w:pgMar w:top="964" w:right="851" w:bottom="1701" w:left="1134" w:header="567" w:footer="567" w:gutter="0"/>
          <w:cols w:space="720"/>
          <w:titlePg/>
          <w:docGrid w:linePitch="326"/>
        </w:sectPr>
      </w:pPr>
      <w:r w:rsidRPr="00AC0F5A">
        <w:rPr>
          <w:sz w:val="26"/>
          <w:lang w:val="fr-FR"/>
        </w:rPr>
        <w:tab/>
      </w:r>
    </w:p>
    <w:p w:rsidR="00AC0F5A" w:rsidRPr="00AC0F5A" w:rsidRDefault="00AC0F5A" w:rsidP="00AC0F5A">
      <w:pPr>
        <w:tabs>
          <w:tab w:val="left" w:pos="2355"/>
        </w:tabs>
        <w:rPr>
          <w:sz w:val="26"/>
          <w:lang w:val="fr-FR"/>
        </w:rPr>
      </w:pPr>
    </w:p>
    <w:p w:rsidR="00AC0F5A" w:rsidRPr="00AC0F5A" w:rsidRDefault="00AC0F5A" w:rsidP="00AC0F5A">
      <w:pPr>
        <w:rPr>
          <w:rFonts w:eastAsia="Arial"/>
          <w:sz w:val="26"/>
          <w:lang w:val="fr-FR"/>
        </w:rPr>
      </w:pPr>
    </w:p>
    <w:p w:rsidR="00AC0F5A" w:rsidRPr="00AC0F5A" w:rsidRDefault="00AC0F5A" w:rsidP="00AC0F5A">
      <w:pPr>
        <w:rPr>
          <w:rFonts w:eastAsia="Arial"/>
          <w:sz w:val="26"/>
          <w:lang w:val="fr-FR"/>
        </w:rPr>
        <w:sectPr w:rsidR="00AC0F5A" w:rsidRPr="00AC0F5A" w:rsidSect="00B03F85">
          <w:type w:val="continuous"/>
          <w:pgSz w:w="11907" w:h="16840" w:code="9"/>
          <w:pgMar w:top="964" w:right="851" w:bottom="1701" w:left="1134" w:header="567" w:footer="567" w:gutter="0"/>
          <w:cols w:space="720"/>
          <w:titlePg/>
          <w:docGrid w:linePitch="326"/>
        </w:sectPr>
      </w:pPr>
    </w:p>
    <w:p w:rsidR="00AC0F5A" w:rsidRPr="00D815A1" w:rsidRDefault="00AC0F5A" w:rsidP="00D815A1">
      <w:pPr>
        <w:pStyle w:val="Heading6"/>
        <w:ind w:firstLine="720"/>
        <w:rPr>
          <w:rFonts w:ascii="Times New Roman" w:hAnsi="Times New Roman" w:cs="Times New Roman"/>
          <w:b/>
          <w:i w:val="0"/>
          <w:color w:val="auto"/>
          <w:sz w:val="26"/>
          <w:szCs w:val="26"/>
          <w:lang w:val="fr-FR"/>
        </w:rPr>
      </w:pPr>
      <w:r w:rsidRPr="00D815A1">
        <w:rPr>
          <w:rFonts w:ascii="Times New Roman" w:hAnsi="Times New Roman" w:cs="Times New Roman"/>
          <w:b/>
          <w:i w:val="0"/>
          <w:color w:val="auto"/>
          <w:sz w:val="26"/>
          <w:szCs w:val="26"/>
          <w:lang w:val="fr-FR"/>
        </w:rPr>
        <w:lastRenderedPageBreak/>
        <w:t>24. Cấp lại Giấy phép tổ chức triển lãm do cá nhân nước ngoài tổ chức tại địa phương không vì mục đích thương mại.</w:t>
      </w:r>
    </w:p>
    <w:p w:rsidR="00AC0F5A" w:rsidRPr="00AC0F5A" w:rsidRDefault="00AC0F5A" w:rsidP="00AC0F5A">
      <w:pPr>
        <w:spacing w:before="120" w:after="120"/>
        <w:ind w:firstLine="720"/>
        <w:jc w:val="both"/>
        <w:rPr>
          <w:i/>
          <w:sz w:val="26"/>
          <w:lang w:val="es-AR"/>
        </w:rPr>
      </w:pPr>
      <w:r w:rsidRPr="00AC0F5A">
        <w:rPr>
          <w:b/>
          <w:bCs/>
          <w:sz w:val="26"/>
          <w:lang w:val="hr-HR"/>
        </w:rPr>
        <w:t xml:space="preserve">24.1.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425" w:type="dxa"/>
        <w:tblLook w:val="04A0" w:firstRow="1" w:lastRow="0" w:firstColumn="1" w:lastColumn="0" w:noHBand="0" w:noVBand="1"/>
      </w:tblPr>
      <w:tblGrid>
        <w:gridCol w:w="805"/>
        <w:gridCol w:w="1449"/>
        <w:gridCol w:w="4744"/>
        <w:gridCol w:w="1824"/>
        <w:gridCol w:w="1603"/>
      </w:tblGrid>
      <w:tr w:rsidR="00AC0F5A" w:rsidRPr="00AC0F5A" w:rsidTr="00B30656">
        <w:trPr>
          <w:trHeight w:val="408"/>
          <w:tblHeader/>
        </w:trPr>
        <w:tc>
          <w:tcPr>
            <w:tcW w:w="76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481"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4805"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1883"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1496"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905"/>
        </w:trPr>
        <w:tc>
          <w:tcPr>
            <w:tcW w:w="760"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481"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4805" w:type="dxa"/>
            <w:tcBorders>
              <w:top w:val="single" w:sz="4" w:space="0" w:color="auto"/>
            </w:tcBorders>
            <w:vAlign w:val="center"/>
          </w:tcPr>
          <w:p w:rsidR="00AC0F5A" w:rsidRPr="00AC0F5A" w:rsidRDefault="00AC0F5A" w:rsidP="00AC0F5A">
            <w:pPr>
              <w:shd w:val="clear" w:color="auto" w:fill="FFFFFF"/>
              <w:jc w:val="both"/>
              <w:rPr>
                <w:i/>
                <w:sz w:val="26"/>
                <w:lang w:val="vi-VN"/>
              </w:rPr>
            </w:pPr>
            <w:r w:rsidRPr="00AC0F5A">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AC0F5A">
              <w:rPr>
                <w:sz w:val="26"/>
              </w:rPr>
              <w:t>, phường 1, thành phố Cao Lãnh, tỉnh Đồng Tháp).</w:t>
            </w:r>
          </w:p>
          <w:p w:rsidR="00AC0F5A" w:rsidRPr="00AC0F5A" w:rsidRDefault="00AC0F5A" w:rsidP="00AC0F5A">
            <w:pPr>
              <w:shd w:val="clear" w:color="auto" w:fill="FFFFFF"/>
              <w:jc w:val="both"/>
              <w:rPr>
                <w:i/>
                <w:sz w:val="26"/>
                <w:lang w:val="vi-VN"/>
              </w:rPr>
            </w:pPr>
            <w:r w:rsidRPr="00AC0F5A">
              <w:rPr>
                <w:sz w:val="26"/>
                <w:lang w:val="vi-VN"/>
              </w:rPr>
              <w:t xml:space="preserve">2. Hoặc thông qua dịch vụ bưu chính công ích. </w:t>
            </w:r>
          </w:p>
        </w:tc>
        <w:tc>
          <w:tcPr>
            <w:tcW w:w="1883"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1496"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62"/>
        </w:trPr>
        <w:tc>
          <w:tcPr>
            <w:tcW w:w="760" w:type="dxa"/>
            <w:vMerge/>
          </w:tcPr>
          <w:p w:rsidR="00AC0F5A" w:rsidRPr="00AC0F5A" w:rsidRDefault="00AC0F5A" w:rsidP="00AC0F5A">
            <w:pPr>
              <w:spacing w:after="120" w:line="234" w:lineRule="atLeast"/>
              <w:jc w:val="both"/>
              <w:rPr>
                <w:b/>
                <w:sz w:val="26"/>
                <w:lang w:val="vi-VN"/>
              </w:rPr>
            </w:pPr>
          </w:p>
        </w:tc>
        <w:tc>
          <w:tcPr>
            <w:tcW w:w="1481" w:type="dxa"/>
            <w:vMerge/>
          </w:tcPr>
          <w:p w:rsidR="00AC0F5A" w:rsidRPr="00AC0F5A" w:rsidRDefault="00AC0F5A" w:rsidP="00AC0F5A">
            <w:pPr>
              <w:shd w:val="clear" w:color="auto" w:fill="FFFFFF"/>
              <w:spacing w:after="120" w:line="234" w:lineRule="atLeast"/>
              <w:jc w:val="both"/>
              <w:rPr>
                <w:b/>
                <w:sz w:val="26"/>
                <w:lang w:val="vi-VN"/>
              </w:rPr>
            </w:pPr>
          </w:p>
        </w:tc>
        <w:tc>
          <w:tcPr>
            <w:tcW w:w="4805"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158" w:history="1">
              <w:r w:rsidRPr="00AC0F5A">
                <w:rPr>
                  <w:i/>
                  <w:sz w:val="26"/>
                  <w:u w:val="single"/>
                  <w:lang w:val="nl-NL"/>
                </w:rPr>
                <w:t>http://dichvucong.dongthap.gov.vn</w:t>
              </w:r>
            </w:hyperlink>
            <w:r w:rsidRPr="00AC0F5A">
              <w:rPr>
                <w:sz w:val="26"/>
                <w:lang w:val="vi-VN"/>
              </w:rPr>
              <w:t>.</w:t>
            </w:r>
          </w:p>
        </w:tc>
        <w:tc>
          <w:tcPr>
            <w:tcW w:w="1883"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1496"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229"/>
        </w:trPr>
        <w:tc>
          <w:tcPr>
            <w:tcW w:w="760"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481"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4805"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 xml:space="preserve">c) Trường hợp hồ sơ đầy đủ, chính xác theo quy định, cán bộ, công chức, viên chức tiếp nhận hồ sơ và lập Giấy tiếp nhận hồ sơ và hẹn ngày trả kết quả; đồng thời, chuyển cho cơ quan có thẩm quyền để giải </w:t>
            </w:r>
            <w:r w:rsidRPr="00AC0F5A">
              <w:rPr>
                <w:sz w:val="26"/>
              </w:rPr>
              <w:lastRenderedPageBreak/>
              <w:t>quyết theo quy trình.</w:t>
            </w:r>
          </w:p>
        </w:tc>
        <w:tc>
          <w:tcPr>
            <w:tcW w:w="1883" w:type="dxa"/>
            <w:vAlign w:val="center"/>
          </w:tcPr>
          <w:p w:rsidR="00AC0F5A" w:rsidRPr="00AC0F5A" w:rsidRDefault="00AC0F5A" w:rsidP="00AC0F5A">
            <w:pPr>
              <w:spacing w:after="120" w:line="234" w:lineRule="atLeast"/>
              <w:jc w:val="both"/>
              <w:rPr>
                <w:b/>
                <w:sz w:val="26"/>
              </w:rPr>
            </w:pPr>
            <w:r w:rsidRPr="00AC0F5A">
              <w:rPr>
                <w:sz w:val="26"/>
              </w:rPr>
              <w:lastRenderedPageBreak/>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1496" w:type="dxa"/>
            <w:vMerge w:val="restart"/>
            <w:vAlign w:val="center"/>
          </w:tcPr>
          <w:p w:rsidR="00AC0F5A" w:rsidRPr="00AC0F5A" w:rsidRDefault="00AC0F5A" w:rsidP="00AC0F5A">
            <w:pPr>
              <w:jc w:val="center"/>
              <w:rPr>
                <w:i/>
                <w:sz w:val="26"/>
                <w:lang w:val="vi-VN"/>
              </w:rPr>
            </w:pPr>
          </w:p>
        </w:tc>
      </w:tr>
      <w:tr w:rsidR="00AC0F5A" w:rsidRPr="00AC0F5A" w:rsidTr="00B30656">
        <w:trPr>
          <w:trHeight w:val="605"/>
        </w:trPr>
        <w:tc>
          <w:tcPr>
            <w:tcW w:w="760" w:type="dxa"/>
            <w:vMerge/>
            <w:vAlign w:val="center"/>
          </w:tcPr>
          <w:p w:rsidR="00AC0F5A" w:rsidRPr="00AC0F5A" w:rsidRDefault="00AC0F5A" w:rsidP="00AC0F5A">
            <w:pPr>
              <w:spacing w:after="120" w:line="234" w:lineRule="atLeast"/>
              <w:jc w:val="center"/>
              <w:rPr>
                <w:b/>
                <w:sz w:val="26"/>
              </w:rPr>
            </w:pPr>
          </w:p>
        </w:tc>
        <w:tc>
          <w:tcPr>
            <w:tcW w:w="1481" w:type="dxa"/>
            <w:vMerge/>
            <w:vAlign w:val="center"/>
          </w:tcPr>
          <w:p w:rsidR="00AC0F5A" w:rsidRPr="00AC0F5A" w:rsidRDefault="00AC0F5A" w:rsidP="00AC0F5A">
            <w:pPr>
              <w:spacing w:before="120" w:after="120"/>
              <w:jc w:val="both"/>
              <w:rPr>
                <w:b/>
                <w:sz w:val="26"/>
              </w:rPr>
            </w:pPr>
          </w:p>
        </w:tc>
        <w:tc>
          <w:tcPr>
            <w:tcW w:w="4805" w:type="dxa"/>
          </w:tcPr>
          <w:p w:rsidR="00AC0F5A" w:rsidRPr="00AC0F5A" w:rsidRDefault="00AC0F5A" w:rsidP="00AC0F5A">
            <w:pPr>
              <w:shd w:val="clear" w:color="auto" w:fill="FFFFFF"/>
              <w:spacing w:after="120" w:line="234" w:lineRule="atLeast"/>
              <w:ind w:firstLine="720"/>
              <w:jc w:val="both"/>
              <w:rPr>
                <w:sz w:val="26"/>
              </w:rPr>
            </w:pPr>
            <w:r w:rsidRPr="00AC0F5A">
              <w:rPr>
                <w:sz w:val="26"/>
              </w:rPr>
              <w:t xml:space="preserve">2. Đối với hồ sơ được nộp trực tuyến thông qua Cổng Dịch vụ công của tỉnh, cán bộ, công chức, viên chức tiếp nhận hồ sơ tại Bộ phận </w:t>
            </w:r>
            <w:r w:rsidRPr="00AC0F5A">
              <w:rPr>
                <w:sz w:val="26"/>
                <w:lang w:val="vi-VN"/>
              </w:rPr>
              <w:t>tiếp nhận và trả kết quả</w:t>
            </w:r>
            <w:r w:rsidRPr="00AC0F5A">
              <w:rPr>
                <w:sz w:val="26"/>
              </w:rPr>
              <w:t xml:space="preserve"> phải xem xét, kiểm tra tính chính xác, đầy đủ của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1883" w:type="dxa"/>
            <w:vAlign w:val="center"/>
          </w:tcPr>
          <w:p w:rsidR="00AC0F5A" w:rsidRPr="00AC0F5A" w:rsidRDefault="00AC0F5A" w:rsidP="00AC0F5A">
            <w:pPr>
              <w:spacing w:after="120" w:line="234" w:lineRule="atLeast"/>
              <w:jc w:val="center"/>
              <w:rPr>
                <w:sz w:val="26"/>
              </w:rPr>
            </w:pPr>
            <w:r w:rsidRPr="00AC0F5A">
              <w:rPr>
                <w:sz w:val="26"/>
              </w:rPr>
              <w:t>Không quá 01 ngày làm việc kể từ ngày phát sinh hồ sơ trực tuyến</w:t>
            </w:r>
          </w:p>
        </w:tc>
        <w:tc>
          <w:tcPr>
            <w:tcW w:w="1496" w:type="dxa"/>
            <w:vMerge/>
            <w:vAlign w:val="center"/>
          </w:tcPr>
          <w:p w:rsidR="00AC0F5A" w:rsidRPr="00AC0F5A" w:rsidRDefault="00AC0F5A" w:rsidP="00AC0F5A">
            <w:pPr>
              <w:jc w:val="center"/>
              <w:rPr>
                <w:i/>
                <w:sz w:val="26"/>
                <w:lang w:val="vi-VN"/>
              </w:rPr>
            </w:pPr>
          </w:p>
        </w:tc>
      </w:tr>
      <w:tr w:rsidR="00AC0F5A" w:rsidRPr="00AC0F5A" w:rsidTr="00B30656">
        <w:trPr>
          <w:trHeight w:val="145"/>
        </w:trPr>
        <w:tc>
          <w:tcPr>
            <w:tcW w:w="760" w:type="dxa"/>
            <w:vMerge w:val="restart"/>
            <w:vAlign w:val="center"/>
          </w:tcPr>
          <w:p w:rsidR="00AC0F5A" w:rsidRPr="00AC0F5A" w:rsidRDefault="00AC0F5A" w:rsidP="00AC0F5A">
            <w:pPr>
              <w:spacing w:after="120" w:line="234" w:lineRule="atLeast"/>
              <w:jc w:val="center"/>
              <w:rPr>
                <w:b/>
                <w:sz w:val="26"/>
              </w:rPr>
            </w:pPr>
            <w:r w:rsidRPr="00AC0F5A">
              <w:rPr>
                <w:b/>
                <w:sz w:val="26"/>
              </w:rPr>
              <w:t>Bước 3</w:t>
            </w:r>
          </w:p>
        </w:tc>
        <w:tc>
          <w:tcPr>
            <w:tcW w:w="1481"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4805"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1883" w:type="dxa"/>
            <w:vAlign w:val="center"/>
          </w:tcPr>
          <w:p w:rsidR="00AC0F5A" w:rsidRPr="00AC0F5A" w:rsidRDefault="00AC0F5A" w:rsidP="00AC0F5A">
            <w:pPr>
              <w:spacing w:after="120" w:line="234" w:lineRule="atLeast"/>
              <w:jc w:val="center"/>
              <w:rPr>
                <w:sz w:val="26"/>
              </w:rPr>
            </w:pPr>
            <w:r w:rsidRPr="00AC0F5A">
              <w:rPr>
                <w:sz w:val="26"/>
              </w:rPr>
              <w:t>7 ngày làm việc</w:t>
            </w:r>
          </w:p>
          <w:p w:rsidR="00AC0F5A" w:rsidRPr="00AC0F5A" w:rsidRDefault="00AC0F5A" w:rsidP="00AC0F5A">
            <w:pPr>
              <w:spacing w:after="120" w:line="234" w:lineRule="atLeast"/>
              <w:jc w:val="center"/>
              <w:rPr>
                <w:b/>
                <w:sz w:val="26"/>
              </w:rPr>
            </w:pPr>
          </w:p>
        </w:tc>
        <w:tc>
          <w:tcPr>
            <w:tcW w:w="1496" w:type="dxa"/>
            <w:vAlign w:val="center"/>
          </w:tcPr>
          <w:p w:rsidR="00AC0F5A" w:rsidRPr="00AC0F5A" w:rsidRDefault="00AC0F5A" w:rsidP="00AC0F5A">
            <w:pPr>
              <w:spacing w:after="120" w:line="234" w:lineRule="atLeast"/>
              <w:jc w:val="center"/>
              <w:rPr>
                <w:sz w:val="26"/>
              </w:rPr>
            </w:pPr>
            <w:r w:rsidRPr="00AC0F5A">
              <w:rPr>
                <w:sz w:val="26"/>
              </w:rPr>
              <w:t>(15 ngày làm việc trong trường hợp phải thành lập Hội đồng thẩm định)</w:t>
            </w:r>
          </w:p>
        </w:tc>
      </w:tr>
      <w:tr w:rsidR="00AC0F5A" w:rsidRPr="00AC0F5A" w:rsidTr="00B30656">
        <w:trPr>
          <w:trHeight w:val="338"/>
        </w:trPr>
        <w:tc>
          <w:tcPr>
            <w:tcW w:w="760" w:type="dxa"/>
            <w:vMerge/>
          </w:tcPr>
          <w:p w:rsidR="00AC0F5A" w:rsidRPr="00AC0F5A" w:rsidRDefault="00AC0F5A" w:rsidP="00AC0F5A">
            <w:pPr>
              <w:spacing w:after="120" w:line="234" w:lineRule="atLeast"/>
              <w:jc w:val="both"/>
              <w:rPr>
                <w:b/>
                <w:sz w:val="26"/>
              </w:rPr>
            </w:pPr>
          </w:p>
        </w:tc>
        <w:tc>
          <w:tcPr>
            <w:tcW w:w="1481" w:type="dxa"/>
            <w:vMerge/>
          </w:tcPr>
          <w:p w:rsidR="00AC0F5A" w:rsidRPr="00AC0F5A" w:rsidRDefault="00AC0F5A" w:rsidP="00AC0F5A">
            <w:pPr>
              <w:spacing w:after="120" w:line="234" w:lineRule="atLeast"/>
              <w:jc w:val="both"/>
              <w:rPr>
                <w:b/>
                <w:sz w:val="26"/>
              </w:rPr>
            </w:pPr>
          </w:p>
        </w:tc>
        <w:tc>
          <w:tcPr>
            <w:tcW w:w="4805"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1883"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1496" w:type="dxa"/>
          </w:tcPr>
          <w:p w:rsidR="00AC0F5A" w:rsidRPr="00AC0F5A" w:rsidRDefault="00AC0F5A" w:rsidP="00AC0F5A">
            <w:pPr>
              <w:spacing w:after="120" w:line="234" w:lineRule="atLeast"/>
              <w:jc w:val="both"/>
              <w:rPr>
                <w:b/>
                <w:sz w:val="26"/>
              </w:rPr>
            </w:pPr>
          </w:p>
        </w:tc>
      </w:tr>
      <w:tr w:rsidR="00AC0F5A" w:rsidRPr="00AC0F5A" w:rsidTr="00B30656">
        <w:trPr>
          <w:trHeight w:val="145"/>
        </w:trPr>
        <w:tc>
          <w:tcPr>
            <w:tcW w:w="760" w:type="dxa"/>
            <w:vMerge/>
          </w:tcPr>
          <w:p w:rsidR="00AC0F5A" w:rsidRPr="00AC0F5A" w:rsidRDefault="00AC0F5A" w:rsidP="00AC0F5A">
            <w:pPr>
              <w:spacing w:after="120" w:line="234" w:lineRule="atLeast"/>
              <w:jc w:val="both"/>
              <w:rPr>
                <w:b/>
                <w:sz w:val="26"/>
              </w:rPr>
            </w:pPr>
          </w:p>
        </w:tc>
        <w:tc>
          <w:tcPr>
            <w:tcW w:w="1481" w:type="dxa"/>
            <w:vMerge/>
          </w:tcPr>
          <w:p w:rsidR="00AC0F5A" w:rsidRPr="00AC0F5A" w:rsidRDefault="00AC0F5A" w:rsidP="00AC0F5A">
            <w:pPr>
              <w:spacing w:after="120" w:line="234" w:lineRule="atLeast"/>
              <w:jc w:val="both"/>
              <w:rPr>
                <w:b/>
                <w:sz w:val="26"/>
              </w:rPr>
            </w:pPr>
          </w:p>
        </w:tc>
        <w:tc>
          <w:tcPr>
            <w:tcW w:w="4805" w:type="dxa"/>
          </w:tcPr>
          <w:p w:rsidR="00AC0F5A" w:rsidRPr="00AC0F5A" w:rsidRDefault="00AC0F5A" w:rsidP="00AC0F5A">
            <w:pPr>
              <w:shd w:val="clear" w:color="auto" w:fill="FFFFFF"/>
              <w:spacing w:after="120" w:line="234" w:lineRule="atLeast"/>
              <w:jc w:val="both"/>
              <w:rPr>
                <w:b/>
                <w:sz w:val="26"/>
              </w:rPr>
            </w:pPr>
            <w:r w:rsidRPr="00AC0F5A">
              <w:rPr>
                <w:bCs/>
                <w:i/>
                <w:sz w:val="26"/>
              </w:rPr>
              <w:t>2. Giải quyết hồ sơ (cơ quan/bộ phận chuyên môn), t</w:t>
            </w:r>
            <w:r w:rsidRPr="00AC0F5A">
              <w:rPr>
                <w:i/>
                <w:sz w:val="26"/>
              </w:rPr>
              <w:t>rong đó:</w:t>
            </w:r>
          </w:p>
        </w:tc>
        <w:tc>
          <w:tcPr>
            <w:tcW w:w="1883" w:type="dxa"/>
            <w:vAlign w:val="center"/>
          </w:tcPr>
          <w:p w:rsidR="00AC0F5A" w:rsidRPr="00AC0F5A" w:rsidRDefault="00AC0F5A" w:rsidP="00AC0F5A">
            <w:pPr>
              <w:spacing w:after="120" w:line="234" w:lineRule="atLeast"/>
              <w:jc w:val="center"/>
              <w:rPr>
                <w:b/>
                <w:sz w:val="26"/>
              </w:rPr>
            </w:pPr>
            <w:r w:rsidRPr="00AC0F5A">
              <w:rPr>
                <w:bCs/>
                <w:i/>
                <w:sz w:val="26"/>
              </w:rPr>
              <w:t>6,5 ngày</w:t>
            </w:r>
          </w:p>
        </w:tc>
        <w:tc>
          <w:tcPr>
            <w:tcW w:w="1496" w:type="dxa"/>
          </w:tcPr>
          <w:p w:rsidR="00AC0F5A" w:rsidRPr="00AC0F5A" w:rsidRDefault="00AC0F5A" w:rsidP="00AC0F5A">
            <w:pPr>
              <w:spacing w:after="120" w:line="234" w:lineRule="atLeast"/>
              <w:jc w:val="both"/>
              <w:rPr>
                <w:b/>
                <w:sz w:val="26"/>
              </w:rPr>
            </w:pPr>
          </w:p>
        </w:tc>
      </w:tr>
      <w:tr w:rsidR="00AC0F5A" w:rsidRPr="00AC0F5A" w:rsidTr="00B30656">
        <w:trPr>
          <w:trHeight w:val="145"/>
        </w:trPr>
        <w:tc>
          <w:tcPr>
            <w:tcW w:w="760" w:type="dxa"/>
            <w:vMerge/>
          </w:tcPr>
          <w:p w:rsidR="00AC0F5A" w:rsidRPr="00AC0F5A" w:rsidRDefault="00AC0F5A" w:rsidP="00AC0F5A">
            <w:pPr>
              <w:spacing w:after="120" w:line="234" w:lineRule="atLeast"/>
              <w:jc w:val="both"/>
              <w:rPr>
                <w:b/>
                <w:sz w:val="26"/>
              </w:rPr>
            </w:pPr>
          </w:p>
        </w:tc>
        <w:tc>
          <w:tcPr>
            <w:tcW w:w="1481" w:type="dxa"/>
            <w:vMerge/>
          </w:tcPr>
          <w:p w:rsidR="00AC0F5A" w:rsidRPr="00AC0F5A" w:rsidRDefault="00AC0F5A" w:rsidP="00AC0F5A">
            <w:pPr>
              <w:spacing w:after="120" w:line="234" w:lineRule="atLeast"/>
              <w:jc w:val="both"/>
              <w:rPr>
                <w:b/>
                <w:sz w:val="26"/>
              </w:rPr>
            </w:pPr>
          </w:p>
        </w:tc>
        <w:tc>
          <w:tcPr>
            <w:tcW w:w="4805" w:type="dxa"/>
          </w:tcPr>
          <w:p w:rsidR="00AC0F5A" w:rsidRPr="00AC0F5A" w:rsidRDefault="00AC0F5A" w:rsidP="00AC0F5A">
            <w:pPr>
              <w:spacing w:after="120" w:line="234" w:lineRule="atLeast"/>
              <w:jc w:val="both"/>
              <w:rPr>
                <w:b/>
                <w:sz w:val="26"/>
              </w:rPr>
            </w:pPr>
            <w:r w:rsidRPr="00AC0F5A">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883" w:type="dxa"/>
            <w:vAlign w:val="center"/>
          </w:tcPr>
          <w:p w:rsidR="00AC0F5A" w:rsidRPr="00AC0F5A" w:rsidRDefault="00AC0F5A" w:rsidP="00AC0F5A">
            <w:pPr>
              <w:spacing w:after="120" w:line="234" w:lineRule="atLeast"/>
              <w:jc w:val="center"/>
              <w:rPr>
                <w:b/>
                <w:sz w:val="26"/>
              </w:rPr>
            </w:pPr>
            <w:r w:rsidRPr="00AC0F5A">
              <w:rPr>
                <w:bCs/>
                <w:i/>
                <w:sz w:val="26"/>
              </w:rPr>
              <w:t>……. giờ hoặc ngày</w:t>
            </w:r>
          </w:p>
        </w:tc>
        <w:tc>
          <w:tcPr>
            <w:tcW w:w="1496" w:type="dxa"/>
          </w:tcPr>
          <w:p w:rsidR="00AC0F5A" w:rsidRPr="00AC0F5A" w:rsidRDefault="00AC0F5A" w:rsidP="00AC0F5A">
            <w:pPr>
              <w:spacing w:after="120" w:line="234" w:lineRule="atLeast"/>
              <w:jc w:val="both"/>
              <w:rPr>
                <w:b/>
                <w:sz w:val="26"/>
              </w:rPr>
            </w:pPr>
          </w:p>
        </w:tc>
      </w:tr>
      <w:tr w:rsidR="00AC0F5A" w:rsidRPr="00AC0F5A" w:rsidTr="00B30656">
        <w:trPr>
          <w:trHeight w:val="145"/>
        </w:trPr>
        <w:tc>
          <w:tcPr>
            <w:tcW w:w="760" w:type="dxa"/>
            <w:vMerge/>
          </w:tcPr>
          <w:p w:rsidR="00AC0F5A" w:rsidRPr="00AC0F5A" w:rsidRDefault="00AC0F5A" w:rsidP="00AC0F5A">
            <w:pPr>
              <w:spacing w:after="120" w:line="234" w:lineRule="atLeast"/>
              <w:jc w:val="both"/>
              <w:rPr>
                <w:b/>
                <w:sz w:val="26"/>
              </w:rPr>
            </w:pPr>
          </w:p>
        </w:tc>
        <w:tc>
          <w:tcPr>
            <w:tcW w:w="1481" w:type="dxa"/>
            <w:vMerge/>
          </w:tcPr>
          <w:p w:rsidR="00AC0F5A" w:rsidRPr="00AC0F5A" w:rsidRDefault="00AC0F5A" w:rsidP="00AC0F5A">
            <w:pPr>
              <w:spacing w:after="120" w:line="234" w:lineRule="atLeast"/>
              <w:jc w:val="both"/>
              <w:rPr>
                <w:b/>
                <w:sz w:val="26"/>
              </w:rPr>
            </w:pPr>
          </w:p>
        </w:tc>
        <w:tc>
          <w:tcPr>
            <w:tcW w:w="4805"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+Văn thư đơn vị:</w:t>
            </w:r>
          </w:p>
        </w:tc>
        <w:tc>
          <w:tcPr>
            <w:tcW w:w="1883" w:type="dxa"/>
            <w:vAlign w:val="center"/>
          </w:tcPr>
          <w:p w:rsidR="00AC0F5A" w:rsidRPr="00AC0F5A" w:rsidRDefault="00AC0F5A" w:rsidP="00AC0F5A">
            <w:pPr>
              <w:spacing w:after="120" w:line="234" w:lineRule="atLeast"/>
              <w:jc w:val="center"/>
              <w:rPr>
                <w:bCs/>
                <w:i/>
                <w:sz w:val="26"/>
              </w:rPr>
            </w:pPr>
            <w:r w:rsidRPr="00AC0F5A">
              <w:rPr>
                <w:bCs/>
                <w:i/>
                <w:sz w:val="26"/>
              </w:rPr>
              <w:t xml:space="preserve">03 ngày </w:t>
            </w:r>
          </w:p>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Cs/>
                <w:i/>
                <w:sz w:val="26"/>
              </w:rPr>
            </w:pPr>
            <w:r w:rsidRPr="00AC0F5A">
              <w:rPr>
                <w:bCs/>
                <w:i/>
                <w:sz w:val="26"/>
              </w:rPr>
              <w:t xml:space="preserve">02 ngày </w:t>
            </w:r>
          </w:p>
          <w:p w:rsidR="00AC0F5A" w:rsidRPr="00AC0F5A" w:rsidRDefault="00AC0F5A" w:rsidP="00AC0F5A">
            <w:pPr>
              <w:spacing w:after="120" w:line="234" w:lineRule="atLeast"/>
              <w:jc w:val="center"/>
              <w:rPr>
                <w:bCs/>
                <w:i/>
                <w:sz w:val="26"/>
              </w:rPr>
            </w:pPr>
            <w:r w:rsidRPr="00AC0F5A">
              <w:rPr>
                <w:bCs/>
                <w:i/>
                <w:sz w:val="26"/>
              </w:rPr>
              <w:t>0,5 ngày</w:t>
            </w:r>
          </w:p>
        </w:tc>
        <w:tc>
          <w:tcPr>
            <w:tcW w:w="1496" w:type="dxa"/>
          </w:tcPr>
          <w:p w:rsidR="00AC0F5A" w:rsidRPr="00AC0F5A" w:rsidRDefault="00AC0F5A" w:rsidP="00AC0F5A">
            <w:pPr>
              <w:spacing w:after="120" w:line="234" w:lineRule="atLeast"/>
              <w:jc w:val="both"/>
              <w:rPr>
                <w:i/>
                <w:sz w:val="26"/>
              </w:rPr>
            </w:pPr>
          </w:p>
        </w:tc>
      </w:tr>
      <w:tr w:rsidR="00AC0F5A" w:rsidRPr="00AC0F5A" w:rsidTr="00B30656">
        <w:trPr>
          <w:trHeight w:val="145"/>
        </w:trPr>
        <w:tc>
          <w:tcPr>
            <w:tcW w:w="760" w:type="dxa"/>
            <w:vMerge/>
          </w:tcPr>
          <w:p w:rsidR="00AC0F5A" w:rsidRPr="00AC0F5A" w:rsidRDefault="00AC0F5A" w:rsidP="00AC0F5A">
            <w:pPr>
              <w:spacing w:after="120" w:line="234" w:lineRule="atLeast"/>
              <w:jc w:val="both"/>
              <w:rPr>
                <w:b/>
                <w:sz w:val="26"/>
              </w:rPr>
            </w:pPr>
          </w:p>
        </w:tc>
        <w:tc>
          <w:tcPr>
            <w:tcW w:w="1481" w:type="dxa"/>
            <w:vMerge/>
          </w:tcPr>
          <w:p w:rsidR="00AC0F5A" w:rsidRPr="00AC0F5A" w:rsidRDefault="00AC0F5A" w:rsidP="00AC0F5A">
            <w:pPr>
              <w:spacing w:after="120" w:line="234" w:lineRule="atLeast"/>
              <w:jc w:val="both"/>
              <w:rPr>
                <w:b/>
                <w:sz w:val="26"/>
              </w:rPr>
            </w:pPr>
          </w:p>
        </w:tc>
        <w:tc>
          <w:tcPr>
            <w:tcW w:w="4805" w:type="dxa"/>
          </w:tcPr>
          <w:p w:rsidR="00AC0F5A" w:rsidRPr="00AC0F5A" w:rsidRDefault="00AC0F5A" w:rsidP="00AC0F5A">
            <w:pPr>
              <w:spacing w:after="120" w:line="234" w:lineRule="atLeast"/>
              <w:jc w:val="both"/>
              <w:rPr>
                <w:sz w:val="26"/>
              </w:rPr>
            </w:pPr>
            <w:r w:rsidRPr="00AC0F5A">
              <w:rPr>
                <w:sz w:val="26"/>
              </w:rPr>
              <w:t>- Trường hợp có quy định phải thẩm tra, xác minh hồ sơ:</w:t>
            </w:r>
          </w:p>
          <w:p w:rsidR="00AC0F5A" w:rsidRPr="00AC0F5A" w:rsidRDefault="00AC0F5A" w:rsidP="00AC0F5A">
            <w:pPr>
              <w:spacing w:before="120" w:after="120"/>
              <w:jc w:val="both"/>
              <w:rPr>
                <w:sz w:val="26"/>
              </w:rPr>
            </w:pPr>
            <w:r w:rsidRPr="00AC0F5A">
              <w:rPr>
                <w:sz w:val="26"/>
              </w:rPr>
              <w:t>Trường hợp hồ sơ không đủ điều kiện cấp Giấy phép vì có nội dung vi phạm quy định tại Điều 8 Nghị định 23/2019/NĐ-CP, trong thời hạn không quá 07 ngày làm việc, kể từ ngày nhận được hồ sơ hợp lệ, cơ quan có thẩm quyền có trách nhiệm trả lời cho tổ chức, cá nhân bằng văn bản, nêu rõ lý do (Mẫu số 03 tại Phụ lục kèm theo Nghị định này).</w:t>
            </w:r>
          </w:p>
        </w:tc>
        <w:tc>
          <w:tcPr>
            <w:tcW w:w="1883" w:type="dxa"/>
            <w:vAlign w:val="center"/>
          </w:tcPr>
          <w:p w:rsidR="00AC0F5A" w:rsidRPr="00AC0F5A" w:rsidRDefault="00AC0F5A" w:rsidP="00AC0F5A">
            <w:pPr>
              <w:spacing w:after="120" w:line="234" w:lineRule="atLeast"/>
              <w:jc w:val="both"/>
              <w:rPr>
                <w:sz w:val="26"/>
              </w:rPr>
            </w:pPr>
            <w:r w:rsidRPr="00AC0F5A">
              <w:rPr>
                <w:sz w:val="26"/>
              </w:rPr>
              <w:t>Trả lại hồ sơ không quá 07 ngày làm việc</w:t>
            </w:r>
          </w:p>
          <w:p w:rsidR="00AC0F5A" w:rsidRPr="00AC0F5A" w:rsidRDefault="00AC0F5A" w:rsidP="00AC0F5A">
            <w:pPr>
              <w:spacing w:after="120"/>
              <w:jc w:val="both"/>
              <w:rPr>
                <w:sz w:val="26"/>
              </w:rPr>
            </w:pPr>
            <w:r w:rsidRPr="00AC0F5A">
              <w:rPr>
                <w:sz w:val="26"/>
              </w:rPr>
              <w:t>Thời hạn trả kết quả lần 2 cho tổ chức, cá nhân không quá 03 ngày làm việc, kể từ ngày cơ quan có thẩm quyền nhận được hồ sơ bổ sung hoặc văn bản xác nhận đồng ý điều chỉnh nội dung triển lãm.</w:t>
            </w:r>
          </w:p>
        </w:tc>
        <w:tc>
          <w:tcPr>
            <w:tcW w:w="1496" w:type="dxa"/>
            <w:vMerge w:val="restart"/>
            <w:vAlign w:val="center"/>
          </w:tcPr>
          <w:p w:rsidR="00AC0F5A" w:rsidRPr="00AC0F5A" w:rsidRDefault="00AC0F5A" w:rsidP="00AC0F5A">
            <w:pPr>
              <w:spacing w:after="120" w:line="234" w:lineRule="atLeast"/>
              <w:jc w:val="both"/>
              <w:rPr>
                <w:b/>
                <w:i/>
                <w:sz w:val="26"/>
              </w:rPr>
            </w:pPr>
            <w:r w:rsidRPr="00AC0F5A">
              <w:rPr>
                <w:b/>
                <w:i/>
                <w:sz w:val="26"/>
              </w:rPr>
              <w:t>Điều 13 Nghị định số 23/2019/NĐ-CP ngày 06/02//2019</w:t>
            </w:r>
          </w:p>
        </w:tc>
      </w:tr>
      <w:tr w:rsidR="00AC0F5A" w:rsidRPr="00AC0F5A" w:rsidTr="00B30656">
        <w:trPr>
          <w:trHeight w:val="145"/>
        </w:trPr>
        <w:tc>
          <w:tcPr>
            <w:tcW w:w="760" w:type="dxa"/>
            <w:vMerge/>
          </w:tcPr>
          <w:p w:rsidR="00AC0F5A" w:rsidRPr="00AC0F5A" w:rsidRDefault="00AC0F5A" w:rsidP="00AC0F5A">
            <w:pPr>
              <w:spacing w:after="120" w:line="234" w:lineRule="atLeast"/>
              <w:jc w:val="both"/>
              <w:rPr>
                <w:b/>
                <w:sz w:val="26"/>
              </w:rPr>
            </w:pPr>
          </w:p>
        </w:tc>
        <w:tc>
          <w:tcPr>
            <w:tcW w:w="1481" w:type="dxa"/>
            <w:vMerge/>
          </w:tcPr>
          <w:p w:rsidR="00AC0F5A" w:rsidRPr="00AC0F5A" w:rsidRDefault="00AC0F5A" w:rsidP="00AC0F5A">
            <w:pPr>
              <w:spacing w:after="120" w:line="234" w:lineRule="atLeast"/>
              <w:jc w:val="both"/>
              <w:rPr>
                <w:b/>
                <w:sz w:val="26"/>
              </w:rPr>
            </w:pPr>
          </w:p>
        </w:tc>
        <w:tc>
          <w:tcPr>
            <w:tcW w:w="4805" w:type="dxa"/>
          </w:tcPr>
          <w:p w:rsidR="00AC0F5A" w:rsidRPr="00AC0F5A" w:rsidRDefault="00AC0F5A" w:rsidP="00AC0F5A">
            <w:pPr>
              <w:spacing w:after="120" w:line="234" w:lineRule="atLeast"/>
              <w:jc w:val="both"/>
              <w:rPr>
                <w:sz w:val="26"/>
              </w:rPr>
            </w:pPr>
            <w:r w:rsidRPr="00AC0F5A">
              <w:rPr>
                <w:sz w:val="26"/>
              </w:rPr>
              <w:t>- Trường hợp hồ sơ phải lấy ý kiến của các cơ quan, đơn vị có liên quan (Đối với trường hợp triển lãm phải thành lập Hội đồng thẩm định nội dung quy định tại khoản 1 Điều 9 Nghị định 23/2019/NĐ-CP, thời hạn cơ quan có thẩm quyền trả lời bằng văn bản cho tổ chức, cá nhân là 15 ngày làm việc, kể từ ngày nhận được hồ sơ hợp lệ).</w:t>
            </w:r>
          </w:p>
        </w:tc>
        <w:tc>
          <w:tcPr>
            <w:tcW w:w="1883" w:type="dxa"/>
            <w:vAlign w:val="center"/>
          </w:tcPr>
          <w:p w:rsidR="00AC0F5A" w:rsidRPr="00AC0F5A" w:rsidRDefault="00AC0F5A" w:rsidP="00AC0F5A">
            <w:pPr>
              <w:spacing w:after="120" w:line="234" w:lineRule="atLeast"/>
              <w:jc w:val="center"/>
              <w:rPr>
                <w:bCs/>
                <w:i/>
                <w:sz w:val="26"/>
              </w:rPr>
            </w:pPr>
            <w:r w:rsidRPr="00AC0F5A">
              <w:rPr>
                <w:bCs/>
                <w:i/>
                <w:sz w:val="26"/>
              </w:rPr>
              <w:t xml:space="preserve">15 ngày làm việc </w:t>
            </w:r>
            <w:r w:rsidRPr="00AC0F5A">
              <w:rPr>
                <w:bCs/>
                <w:sz w:val="26"/>
              </w:rPr>
              <w:t>(</w:t>
            </w:r>
            <w:r w:rsidRPr="00AC0F5A">
              <w:rPr>
                <w:sz w:val="26"/>
              </w:rPr>
              <w:t>trong trường hợp có thành lập Hội đồng thẩm định)</w:t>
            </w:r>
          </w:p>
        </w:tc>
        <w:tc>
          <w:tcPr>
            <w:tcW w:w="1496"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45"/>
        </w:trPr>
        <w:tc>
          <w:tcPr>
            <w:tcW w:w="760" w:type="dxa"/>
            <w:vMerge/>
          </w:tcPr>
          <w:p w:rsidR="00AC0F5A" w:rsidRPr="00AC0F5A" w:rsidRDefault="00AC0F5A" w:rsidP="00AC0F5A">
            <w:pPr>
              <w:spacing w:after="120" w:line="234" w:lineRule="atLeast"/>
              <w:jc w:val="both"/>
              <w:rPr>
                <w:b/>
                <w:sz w:val="26"/>
              </w:rPr>
            </w:pPr>
          </w:p>
        </w:tc>
        <w:tc>
          <w:tcPr>
            <w:tcW w:w="1481" w:type="dxa"/>
            <w:vMerge/>
          </w:tcPr>
          <w:p w:rsidR="00AC0F5A" w:rsidRPr="00AC0F5A" w:rsidRDefault="00AC0F5A" w:rsidP="00AC0F5A">
            <w:pPr>
              <w:spacing w:after="120" w:line="234" w:lineRule="atLeast"/>
              <w:jc w:val="both"/>
              <w:rPr>
                <w:b/>
                <w:sz w:val="26"/>
              </w:rPr>
            </w:pPr>
          </w:p>
        </w:tc>
        <w:tc>
          <w:tcPr>
            <w:tcW w:w="4805"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cùng cấp</w:t>
            </w:r>
          </w:p>
        </w:tc>
        <w:tc>
          <w:tcPr>
            <w:tcW w:w="1883"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1496"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45"/>
        </w:trPr>
        <w:tc>
          <w:tcPr>
            <w:tcW w:w="760" w:type="dxa"/>
            <w:vMerge/>
          </w:tcPr>
          <w:p w:rsidR="00AC0F5A" w:rsidRPr="00AC0F5A" w:rsidRDefault="00AC0F5A" w:rsidP="00AC0F5A">
            <w:pPr>
              <w:spacing w:after="120" w:line="234" w:lineRule="atLeast"/>
              <w:jc w:val="both"/>
              <w:rPr>
                <w:b/>
                <w:sz w:val="26"/>
              </w:rPr>
            </w:pPr>
          </w:p>
        </w:tc>
        <w:tc>
          <w:tcPr>
            <w:tcW w:w="1481" w:type="dxa"/>
            <w:vMerge/>
          </w:tcPr>
          <w:p w:rsidR="00AC0F5A" w:rsidRPr="00AC0F5A" w:rsidRDefault="00AC0F5A" w:rsidP="00AC0F5A">
            <w:pPr>
              <w:spacing w:after="120" w:line="234" w:lineRule="atLeast"/>
              <w:jc w:val="both"/>
              <w:rPr>
                <w:b/>
                <w:sz w:val="26"/>
              </w:rPr>
            </w:pPr>
          </w:p>
        </w:tc>
        <w:tc>
          <w:tcPr>
            <w:tcW w:w="4805"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không cùng cấp hành chính</w:t>
            </w:r>
          </w:p>
        </w:tc>
        <w:tc>
          <w:tcPr>
            <w:tcW w:w="1883"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1496"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3176"/>
        </w:trPr>
        <w:tc>
          <w:tcPr>
            <w:tcW w:w="760" w:type="dxa"/>
            <w:vAlign w:val="center"/>
          </w:tcPr>
          <w:p w:rsidR="00AC0F5A" w:rsidRPr="00AC0F5A" w:rsidRDefault="00AC0F5A" w:rsidP="00AC0F5A">
            <w:pPr>
              <w:spacing w:after="120" w:line="234" w:lineRule="atLeast"/>
              <w:jc w:val="center"/>
              <w:rPr>
                <w:b/>
                <w:sz w:val="26"/>
              </w:rPr>
            </w:pPr>
            <w:r w:rsidRPr="00AC0F5A">
              <w:rPr>
                <w:b/>
                <w:sz w:val="26"/>
              </w:rPr>
              <w:lastRenderedPageBreak/>
              <w:t>Bước 4</w:t>
            </w:r>
          </w:p>
        </w:tc>
        <w:tc>
          <w:tcPr>
            <w:tcW w:w="1481"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805" w:type="dxa"/>
          </w:tcPr>
          <w:p w:rsidR="00AC0F5A" w:rsidRPr="00AC0F5A" w:rsidRDefault="00AC0F5A" w:rsidP="00AC0F5A">
            <w:pPr>
              <w:spacing w:before="120" w:after="120" w:line="340" w:lineRule="exact"/>
              <w:ind w:firstLine="709"/>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ind w:firstLine="709"/>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ind w:firstLine="65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ind w:firstLine="65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w:t>
            </w:r>
          </w:p>
        </w:tc>
        <w:tc>
          <w:tcPr>
            <w:tcW w:w="1883" w:type="dxa"/>
            <w:vAlign w:val="center"/>
          </w:tcPr>
          <w:p w:rsidR="00AC0F5A" w:rsidRPr="00AC0F5A" w:rsidRDefault="00AC0F5A" w:rsidP="00AC0F5A">
            <w:pPr>
              <w:spacing w:after="120" w:line="234" w:lineRule="atLeast"/>
              <w:jc w:val="center"/>
              <w:rPr>
                <w:bCs/>
                <w:sz w:val="26"/>
                <w:lang w:val="nl-NL"/>
              </w:rPr>
            </w:pPr>
            <w:r w:rsidRPr="00AC0F5A">
              <w:rPr>
                <w:bCs/>
                <w:i/>
                <w:sz w:val="26"/>
                <w:lang w:val="nl-NL"/>
              </w:rPr>
              <w:t xml:space="preserve"> </w:t>
            </w:r>
            <w:r w:rsidRPr="00AC0F5A">
              <w:rPr>
                <w:bCs/>
                <w:sz w:val="26"/>
                <w:lang w:val="nl-NL"/>
              </w:rPr>
              <w:t>Thời gian trả kết quả: Sáng: từ 07 giờ đến 11 giờ 30 phút; chiều: từ 13 giờ 30 đến 17 giờ của các ngày làm việc.</w:t>
            </w:r>
          </w:p>
        </w:tc>
        <w:tc>
          <w:tcPr>
            <w:tcW w:w="1496"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shd w:val="clear" w:color="auto" w:fill="FFFFFF"/>
        <w:spacing w:before="120" w:after="120"/>
        <w:ind w:firstLine="652"/>
        <w:jc w:val="both"/>
        <w:rPr>
          <w:bCs/>
          <w:i/>
          <w:sz w:val="26"/>
          <w:lang w:val="nl-NL"/>
        </w:rPr>
      </w:pPr>
      <w:r w:rsidRPr="00AC0F5A">
        <w:rPr>
          <w:b/>
          <w:bCs/>
          <w:sz w:val="26"/>
          <w:lang w:val="nl-NL"/>
        </w:rPr>
        <w:t xml:space="preserve">24.2. Thành phần, số lượng hồ sơ </w:t>
      </w:r>
      <w:r w:rsidRPr="00AC0F5A">
        <w:rPr>
          <w:rFonts w:eastAsia="Arial"/>
          <w:i/>
          <w:iCs/>
          <w:sz w:val="26"/>
          <w:lang w:val="vi-VN"/>
        </w:rPr>
        <w:t>(</w:t>
      </w:r>
      <w:r w:rsidRPr="00AC0F5A">
        <w:rPr>
          <w:rFonts w:eastAsia="Arial"/>
          <w:i/>
          <w:iCs/>
          <w:sz w:val="26"/>
          <w:lang w:val="nl-NL"/>
        </w:rPr>
        <w:t>Khoản 3, Điều 12 Nghị định số 23/2019/NĐ-CP ngày 26 tháng 02 năm 2019 của Chính phủ về hoạt động triển lãm).</w:t>
      </w:r>
    </w:p>
    <w:p w:rsidR="00AC0F5A" w:rsidRPr="00AC0F5A" w:rsidRDefault="00AC0F5A" w:rsidP="00AC0F5A">
      <w:pPr>
        <w:shd w:val="clear" w:color="auto" w:fill="FFFFFF"/>
        <w:spacing w:after="120" w:line="234" w:lineRule="atLeast"/>
        <w:ind w:firstLine="720"/>
        <w:jc w:val="both"/>
        <w:rPr>
          <w:b/>
          <w:sz w:val="26"/>
        </w:rPr>
      </w:pPr>
      <w:r w:rsidRPr="00AC0F5A">
        <w:rPr>
          <w:b/>
          <w:sz w:val="26"/>
        </w:rPr>
        <w:t>a) Thành phần hồ sơ:</w:t>
      </w:r>
    </w:p>
    <w:p w:rsidR="00AC0F5A" w:rsidRPr="00AC0F5A" w:rsidRDefault="00AC0F5A" w:rsidP="00AC0F5A">
      <w:pPr>
        <w:spacing w:after="120"/>
        <w:ind w:firstLine="709"/>
        <w:jc w:val="both"/>
        <w:rPr>
          <w:sz w:val="26"/>
        </w:rPr>
      </w:pPr>
      <w:r w:rsidRPr="00AC0F5A">
        <w:rPr>
          <w:sz w:val="26"/>
        </w:rPr>
        <w:t>(1) Giấy phép đã được cấp;</w:t>
      </w:r>
    </w:p>
    <w:p w:rsidR="00AC0F5A" w:rsidRPr="00AC0F5A" w:rsidRDefault="00AC0F5A" w:rsidP="00AC0F5A">
      <w:pPr>
        <w:spacing w:after="120"/>
        <w:ind w:firstLine="709"/>
        <w:jc w:val="both"/>
        <w:rPr>
          <w:sz w:val="26"/>
        </w:rPr>
      </w:pPr>
      <w:r w:rsidRPr="00AC0F5A">
        <w:rPr>
          <w:sz w:val="26"/>
        </w:rPr>
        <w:t>(2) Đơn đề nghị cấp Giấy phép tổ chức triển lãm (mẫu số 01 ban hành kèm theo Nghị định số 23/2019/NĐ-CP ngày 26 tháng 02 năm 2019 của Chính phủ về hoạt động triển lãm);</w:t>
      </w:r>
    </w:p>
    <w:p w:rsidR="00AC0F5A" w:rsidRPr="00AC0F5A" w:rsidRDefault="00AC0F5A" w:rsidP="00AC0F5A">
      <w:pPr>
        <w:spacing w:after="120"/>
        <w:ind w:firstLine="709"/>
        <w:jc w:val="both"/>
        <w:rPr>
          <w:sz w:val="26"/>
        </w:rPr>
      </w:pPr>
      <w:r w:rsidRPr="00AC0F5A">
        <w:rPr>
          <w:sz w:val="26"/>
        </w:rPr>
        <w:t>(3) Danh sách tác phẩm, hiện vật, tài liệu thay thế hoặc bổ sung (có ghi rõ tên tác giả, chủ sở hữu; tên, số lượng; chất liệu, kích thước tác phẩm hoặc hiện vật, tài liệu; các chú thích kèm theo);</w:t>
      </w:r>
    </w:p>
    <w:p w:rsidR="00AC0F5A" w:rsidRPr="00AC0F5A" w:rsidRDefault="00AC0F5A" w:rsidP="00AC0F5A">
      <w:pPr>
        <w:spacing w:after="120"/>
        <w:ind w:firstLine="709"/>
        <w:jc w:val="both"/>
        <w:rPr>
          <w:sz w:val="26"/>
        </w:rPr>
      </w:pPr>
      <w:r w:rsidRPr="00AC0F5A">
        <w:rPr>
          <w:sz w:val="26"/>
        </w:rPr>
        <w:t>(4) </w:t>
      </w:r>
      <w:r w:rsidRPr="00AC0F5A">
        <w:rPr>
          <w:sz w:val="26"/>
          <w:shd w:val="clear" w:color="auto" w:fill="FFFFFF"/>
        </w:rPr>
        <w:t>Ảnh chụp từng tác phẩm, hiện vật, tài liệu thay thế hoặc bổ sung và makét trưng bày (kích thước 10x15 cm) in trên giấy hoặc ghi vào phương tiện lưu trữ kỹ thuật số;</w:t>
      </w:r>
    </w:p>
    <w:p w:rsidR="00AC0F5A" w:rsidRPr="00AC0F5A" w:rsidRDefault="00AC0F5A" w:rsidP="00AC0F5A">
      <w:pPr>
        <w:shd w:val="clear" w:color="auto" w:fill="FFFFFF"/>
        <w:spacing w:after="120" w:line="234" w:lineRule="atLeast"/>
        <w:ind w:firstLine="720"/>
        <w:jc w:val="both"/>
        <w:rPr>
          <w:sz w:val="26"/>
        </w:rPr>
      </w:pPr>
      <w:r w:rsidRPr="00AC0F5A">
        <w:rPr>
          <w:b/>
          <w:sz w:val="26"/>
        </w:rPr>
        <w:t>b) Số lượng hồ sơ:</w:t>
      </w:r>
      <w:r w:rsidRPr="00AC0F5A">
        <w:rPr>
          <w:sz w:val="26"/>
        </w:rPr>
        <w:t xml:space="preserve">  01 (bộ).</w:t>
      </w:r>
    </w:p>
    <w:p w:rsidR="00AC0F5A" w:rsidRPr="00AC0F5A" w:rsidRDefault="00AC0F5A" w:rsidP="00AC0F5A">
      <w:pPr>
        <w:shd w:val="clear" w:color="auto" w:fill="FFFFFF"/>
        <w:spacing w:after="120" w:line="234" w:lineRule="atLeast"/>
        <w:ind w:firstLine="720"/>
        <w:jc w:val="both"/>
        <w:rPr>
          <w:bCs/>
          <w:sz w:val="26"/>
        </w:rPr>
      </w:pPr>
      <w:r w:rsidRPr="00AC0F5A">
        <w:rPr>
          <w:b/>
          <w:bCs/>
          <w:sz w:val="26"/>
        </w:rPr>
        <w:t xml:space="preserve">24.3. Đối tượng thực hiện thủ tục hành chính: </w:t>
      </w:r>
      <w:r w:rsidRPr="00AC0F5A">
        <w:rPr>
          <w:bCs/>
          <w:sz w:val="26"/>
        </w:rPr>
        <w:t>Tổ chức, cá nhân.</w:t>
      </w:r>
    </w:p>
    <w:p w:rsidR="00AC0F5A" w:rsidRPr="00AC0F5A" w:rsidRDefault="00AC0F5A" w:rsidP="00AC0F5A">
      <w:pPr>
        <w:spacing w:after="120"/>
        <w:ind w:firstLine="709"/>
        <w:jc w:val="both"/>
        <w:rPr>
          <w:sz w:val="26"/>
        </w:rPr>
      </w:pPr>
      <w:r w:rsidRPr="00AC0F5A">
        <w:rPr>
          <w:sz w:val="26"/>
        </w:rPr>
        <w:lastRenderedPageBreak/>
        <w:t>Cá nhân nước ngoài có nhu cầu cấp lại Giấp phép tổ chức triển lãm tại địa phương không vì mục đích thương mại gửi 01 bộ hồ sơ đề nghị cấp Giấy phép triển lãm trực tiếp hoặc qua bưu điện hoặc qua dịch vụ công trực tuyến thuộc cổng thông tin điện tử của Sở Văn hóa, Thể thao và Du lịch hoặc Sở Văn hóa và Thể thao;</w:t>
      </w:r>
    </w:p>
    <w:p w:rsidR="00AC0F5A" w:rsidRPr="00AC0F5A" w:rsidRDefault="00AC0F5A" w:rsidP="00AC0F5A">
      <w:pPr>
        <w:spacing w:after="120"/>
        <w:jc w:val="both"/>
        <w:rPr>
          <w:sz w:val="26"/>
        </w:rPr>
      </w:pPr>
      <w:r w:rsidRPr="00AC0F5A">
        <w:rPr>
          <w:sz w:val="26"/>
        </w:rPr>
        <w:t>           - Trường hợp hồ sơ chưa hợp lệ hoặc cần điều chỉnh nội dung triển lãm, Sở Văn hóa, Thể thao và Du lịch hoặc Sở Văn hóa và Thể thao gửi văn bản yêu cầu tổ chức bổ sung hồ sơ hoặc điều chỉnh nội dung triển lãm. Cá nhân nước ngoài bổ sung hồ sơ hoặc điều chỉnh nội dung triển lãm không quá 05 ngày làm việc. Sở Văn hóa, Thể thao và Du lịch hoặc Sở Văn hóa và Thể thao trả lời lần 2 không quá 03 ngày làm việc kể từ ngày nhận được hồ sơ bổ sung hoặc văn bản xác nhận đồng ý điều chỉnh nội dung triển lãm;</w:t>
      </w:r>
    </w:p>
    <w:p w:rsidR="00AC0F5A" w:rsidRPr="00AC0F5A" w:rsidRDefault="00AC0F5A" w:rsidP="00AC0F5A">
      <w:pPr>
        <w:spacing w:after="120"/>
        <w:jc w:val="both"/>
        <w:rPr>
          <w:sz w:val="26"/>
        </w:rPr>
      </w:pPr>
      <w:r w:rsidRPr="00AC0F5A">
        <w:rPr>
          <w:spacing w:val="-2"/>
          <w:sz w:val="26"/>
        </w:rPr>
        <w:t>           - Trong thời hạn 07 ngày làm việc kể từ ngày nhận đủ hồ sơ hợp lệ, Sở Văn hóa, Thể thao và Du lịch hoặc Sở Văn hóa và Thể thao cấp giấy phép triển lãm, trường hợp không cấp Giấy phép phải có văn bản trả lời, nêu rõ lý do;</w:t>
      </w:r>
    </w:p>
    <w:p w:rsidR="00AC0F5A" w:rsidRPr="00AC0F5A" w:rsidRDefault="00AC0F5A" w:rsidP="00AC0F5A">
      <w:pPr>
        <w:spacing w:after="120"/>
        <w:jc w:val="both"/>
        <w:rPr>
          <w:sz w:val="26"/>
        </w:rPr>
      </w:pPr>
      <w:r w:rsidRPr="00AC0F5A">
        <w:rPr>
          <w:sz w:val="26"/>
        </w:rPr>
        <w:t>           - Trường hợp phải thành lập Hội đồng thẩm định do triển lãm có nội dung không thuộc lĩnh vực chuyên môn của ngành văn hóa, thể thao và du lịch; triển lãm có quy mô quốc gia, quốc tế hoặc nội dung phức tạp, trong thời gian 15 ngày làm việc, kể từ ngày nhận được hồ sơ hợp lệ, Sở Văn hóa, Thể thao và Du lịch hoặc Sở Văn hóa và Thể thao có văn bản trả lời.</w:t>
      </w:r>
    </w:p>
    <w:p w:rsidR="00AC0F5A" w:rsidRPr="00AC0F5A" w:rsidRDefault="00AC0F5A" w:rsidP="00AC0F5A">
      <w:pPr>
        <w:autoSpaceDE w:val="0"/>
        <w:autoSpaceDN w:val="0"/>
        <w:adjustRightInd w:val="0"/>
        <w:spacing w:before="120" w:after="160" w:line="259" w:lineRule="auto"/>
        <w:ind w:firstLine="709"/>
        <w:jc w:val="both"/>
        <w:rPr>
          <w:sz w:val="26"/>
        </w:rPr>
      </w:pPr>
      <w:r w:rsidRPr="00AC0F5A">
        <w:rPr>
          <w:rFonts w:eastAsia="Arial"/>
          <w:sz w:val="26"/>
          <w:shd w:val="clear" w:color="auto" w:fill="FFFFFF"/>
        </w:rPr>
        <w:t xml:space="preserve"> </w:t>
      </w:r>
      <w:r w:rsidRPr="00AC0F5A">
        <w:rPr>
          <w:b/>
          <w:bCs/>
          <w:sz w:val="26"/>
        </w:rPr>
        <w:t>24.4. Cơ quan giải quyết thủ tục hành chính:</w:t>
      </w:r>
      <w:r w:rsidRPr="00AC0F5A">
        <w:rPr>
          <w:sz w:val="26"/>
        </w:rPr>
        <w:t> </w:t>
      </w:r>
    </w:p>
    <w:p w:rsidR="00AC0F5A" w:rsidRPr="00AC0F5A" w:rsidRDefault="00AC0F5A" w:rsidP="00AC0F5A">
      <w:pPr>
        <w:autoSpaceDE w:val="0"/>
        <w:autoSpaceDN w:val="0"/>
        <w:adjustRightInd w:val="0"/>
        <w:spacing w:before="120" w:after="160" w:line="259" w:lineRule="auto"/>
        <w:ind w:firstLine="709"/>
        <w:jc w:val="both"/>
        <w:rPr>
          <w:sz w:val="26"/>
        </w:rPr>
      </w:pPr>
      <w:r w:rsidRPr="00AC0F5A">
        <w:rPr>
          <w:sz w:val="26"/>
        </w:rPr>
        <w:t>- Cơ quan có thẩm quyền quyết định: Sở Văn hoá, Thể thao và Du lịch.</w:t>
      </w:r>
    </w:p>
    <w:p w:rsidR="00AC0F5A" w:rsidRPr="00AC0F5A" w:rsidRDefault="00AC0F5A" w:rsidP="00AC0F5A">
      <w:pPr>
        <w:autoSpaceDE w:val="0"/>
        <w:autoSpaceDN w:val="0"/>
        <w:adjustRightInd w:val="0"/>
        <w:spacing w:before="120" w:after="160" w:line="259" w:lineRule="auto"/>
        <w:ind w:firstLine="709"/>
        <w:jc w:val="both"/>
        <w:rPr>
          <w:sz w:val="26"/>
        </w:rPr>
      </w:pPr>
      <w:r w:rsidRPr="00AC0F5A">
        <w:rPr>
          <w:sz w:val="26"/>
        </w:rPr>
        <w:t>- Cơ quan trực tiếp thực hiện TTHC: Sở Văn hoá, Thể thao và Du lịch.</w:t>
      </w:r>
    </w:p>
    <w:p w:rsidR="00AC0F5A" w:rsidRPr="00AC0F5A" w:rsidRDefault="00AC0F5A" w:rsidP="00AC0F5A">
      <w:pPr>
        <w:shd w:val="clear" w:color="auto" w:fill="FFFFFF"/>
        <w:spacing w:after="120" w:line="234" w:lineRule="atLeast"/>
        <w:ind w:firstLine="720"/>
        <w:jc w:val="both"/>
        <w:rPr>
          <w:bCs/>
          <w:i/>
          <w:sz w:val="26"/>
        </w:rPr>
      </w:pPr>
      <w:r w:rsidRPr="00AC0F5A">
        <w:rPr>
          <w:b/>
          <w:bCs/>
          <w:sz w:val="26"/>
        </w:rPr>
        <w:t xml:space="preserve">24.5. Kết quả thực hiện thủ tục hành chính: </w:t>
      </w:r>
      <w:r w:rsidRPr="00AC0F5A">
        <w:rPr>
          <w:bCs/>
          <w:sz w:val="26"/>
        </w:rPr>
        <w:t xml:space="preserve">Giấy phép tổ chức triển lãm </w:t>
      </w:r>
      <w:r w:rsidRPr="00AC0F5A">
        <w:rPr>
          <w:sz w:val="26"/>
          <w:shd w:val="clear" w:color="auto" w:fill="FFFFFF"/>
        </w:rPr>
        <w:t xml:space="preserve">(mẫu số 02 ban hành kèm theo Nghị định số </w:t>
      </w:r>
      <w:r w:rsidRPr="00AC0F5A">
        <w:rPr>
          <w:spacing w:val="-8"/>
          <w:sz w:val="26"/>
          <w:shd w:val="clear" w:color="auto" w:fill="FFFFFF"/>
        </w:rPr>
        <w:t>23/2019/NĐ-CP ngày 26 tháng 02 năm 2019 của Chính phủ về hoạt động triển lãm);</w:t>
      </w:r>
    </w:p>
    <w:p w:rsidR="00AC0F5A" w:rsidRPr="00AC0F5A" w:rsidRDefault="00AC0F5A" w:rsidP="00AC0F5A">
      <w:pPr>
        <w:shd w:val="clear" w:color="auto" w:fill="FFFFFF"/>
        <w:spacing w:after="120" w:line="234" w:lineRule="atLeast"/>
        <w:ind w:firstLine="720"/>
        <w:jc w:val="both"/>
        <w:rPr>
          <w:sz w:val="26"/>
        </w:rPr>
      </w:pPr>
      <w:r w:rsidRPr="00AC0F5A">
        <w:rPr>
          <w:b/>
          <w:bCs/>
          <w:sz w:val="26"/>
        </w:rPr>
        <w:t>24.6. Phí, lệ phí:</w:t>
      </w:r>
      <w:r w:rsidRPr="00AC0F5A">
        <w:rPr>
          <w:sz w:val="26"/>
        </w:rPr>
        <w:t> Không.</w:t>
      </w:r>
    </w:p>
    <w:p w:rsidR="00AC0F5A" w:rsidRPr="00AC0F5A" w:rsidRDefault="00AC0F5A" w:rsidP="00AC0F5A">
      <w:pPr>
        <w:shd w:val="clear" w:color="auto" w:fill="FFFFFF"/>
        <w:spacing w:after="120" w:line="234" w:lineRule="atLeast"/>
        <w:ind w:firstLine="720"/>
        <w:jc w:val="both"/>
        <w:rPr>
          <w:bCs/>
          <w:i/>
          <w:sz w:val="26"/>
        </w:rPr>
      </w:pPr>
      <w:r w:rsidRPr="00AC0F5A">
        <w:rPr>
          <w:b/>
          <w:bCs/>
          <w:sz w:val="26"/>
        </w:rPr>
        <w:t>24.7. Tên mẫu đơn, mẫu tờ khai:</w:t>
      </w:r>
      <w:r w:rsidRPr="00AC0F5A">
        <w:rPr>
          <w:bCs/>
          <w:i/>
          <w:sz w:val="26"/>
        </w:rPr>
        <w:t xml:space="preserve"> </w:t>
      </w:r>
      <w:r w:rsidRPr="00AC0F5A">
        <w:rPr>
          <w:bCs/>
          <w:sz w:val="26"/>
        </w:rPr>
        <w:t>Đơn đề nghị cấp giấy phép (mẫu số 01 ban hành kèm theo Nghị định số 23/2019/NĐ-CP ngày 26 tháng 02 năm 2019 của Chính phủ về hoạt động triển lãm).</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24.8. Yêu cầu, điều kiện thực hiện thủ tục hành chính </w:t>
      </w:r>
      <w:r w:rsidRPr="00AC0F5A">
        <w:rPr>
          <w:sz w:val="26"/>
          <w:shd w:val="clear" w:color="auto" w:fill="FFFFFF"/>
        </w:rPr>
        <w:t xml:space="preserve">(Điều 8 Nghị định số </w:t>
      </w:r>
      <w:r w:rsidRPr="00AC0F5A">
        <w:rPr>
          <w:spacing w:val="-8"/>
          <w:sz w:val="26"/>
          <w:shd w:val="clear" w:color="auto" w:fill="FFFFFF"/>
        </w:rPr>
        <w:t>23/2019/NĐ-CP ngày 26 tháng 02 năm 2019 của Chính phủ về hoạt động triển lãm);</w:t>
      </w:r>
    </w:p>
    <w:p w:rsidR="00AC0F5A" w:rsidRPr="00AC0F5A" w:rsidRDefault="00AC0F5A" w:rsidP="00AC0F5A">
      <w:pPr>
        <w:spacing w:after="120"/>
        <w:ind w:firstLine="720"/>
        <w:jc w:val="both"/>
        <w:rPr>
          <w:sz w:val="26"/>
          <w:lang w:val="hr-HR"/>
        </w:rPr>
      </w:pPr>
      <w:r w:rsidRPr="00AC0F5A">
        <w:rPr>
          <w:sz w:val="26"/>
          <w:lang w:val="hr-HR"/>
        </w:rPr>
        <w:t>1. Tác phẩm, hiện vật, tài liệu được triển lãm không có một trong các nội dung:</w:t>
      </w:r>
    </w:p>
    <w:p w:rsidR="00AC0F5A" w:rsidRPr="00AC0F5A" w:rsidRDefault="00AC0F5A" w:rsidP="00AC0F5A">
      <w:pPr>
        <w:spacing w:after="120"/>
        <w:ind w:firstLine="720"/>
        <w:jc w:val="both"/>
        <w:rPr>
          <w:sz w:val="26"/>
          <w:lang w:val="hr-HR"/>
        </w:rPr>
      </w:pPr>
      <w:r w:rsidRPr="00AC0F5A">
        <w:rPr>
          <w:sz w:val="26"/>
          <w:lang w:val="hr-HR"/>
        </w:rPr>
        <w:t>a) Tuyên truyền chống lại Nhà nước Cộng hòa xã hội chủ nghĩa Việt Nam; phá hoại khối đại đoàn kết dân tộc;</w:t>
      </w:r>
    </w:p>
    <w:p w:rsidR="00AC0F5A" w:rsidRPr="00AC0F5A" w:rsidRDefault="00AC0F5A" w:rsidP="00AC0F5A">
      <w:pPr>
        <w:spacing w:after="120"/>
        <w:ind w:firstLine="720"/>
        <w:jc w:val="both"/>
        <w:rPr>
          <w:sz w:val="26"/>
          <w:lang w:val="hr-HR"/>
        </w:rPr>
      </w:pPr>
      <w:r w:rsidRPr="00AC0F5A">
        <w:rPr>
          <w:sz w:val="26"/>
          <w:lang w:val="hr-HR"/>
        </w:rPr>
        <w:t>b) Tiết lộ bí mật của cơ quan, tổ chức, cá nhân mà không được sự đồng ý của cơ quan, tổ chức, cá nhân và bí mật khác do pháp luật quy định;</w:t>
      </w:r>
    </w:p>
    <w:p w:rsidR="00AC0F5A" w:rsidRPr="00AC0F5A" w:rsidRDefault="00AC0F5A" w:rsidP="00AC0F5A">
      <w:pPr>
        <w:spacing w:after="120"/>
        <w:ind w:firstLine="720"/>
        <w:jc w:val="both"/>
        <w:rPr>
          <w:sz w:val="26"/>
          <w:lang w:val="hr-HR"/>
        </w:rPr>
      </w:pPr>
      <w:r w:rsidRPr="00AC0F5A">
        <w:rPr>
          <w:sz w:val="26"/>
          <w:lang w:val="hr-HR"/>
        </w:rPr>
        <w:t>c) Kích động chiến tranh, gây thù hận giữa các dân tộc và nhân dân các nước; gây chia rẽ tôn giáo, mất đoàn kết dân tộc; truyền bá tư tưởng phản động;</w:t>
      </w:r>
    </w:p>
    <w:p w:rsidR="00AC0F5A" w:rsidRPr="00AC0F5A" w:rsidRDefault="00AC0F5A" w:rsidP="00AC0F5A">
      <w:pPr>
        <w:spacing w:after="120"/>
        <w:ind w:firstLine="720"/>
        <w:jc w:val="both"/>
        <w:rPr>
          <w:sz w:val="26"/>
          <w:lang w:val="hr-HR"/>
        </w:rPr>
      </w:pPr>
      <w:r w:rsidRPr="00AC0F5A">
        <w:rPr>
          <w:sz w:val="26"/>
          <w:lang w:val="hr-HR"/>
        </w:rPr>
        <w:t>d) Xuyên tạc lịch sử, phủ nhận thành tựu cách mạng; xúc phạm vĩ nhân, anh hùng dân tộc, danh nhân văn hóa; vu khống, xâm hại uy tín của cơ quan, tổ chức, danh dự và nhân phẩm của cá nhân;</w:t>
      </w:r>
    </w:p>
    <w:p w:rsidR="00AC0F5A" w:rsidRPr="00AC0F5A" w:rsidRDefault="00AC0F5A" w:rsidP="00AC0F5A">
      <w:pPr>
        <w:spacing w:after="120"/>
        <w:ind w:firstLine="720"/>
        <w:jc w:val="both"/>
        <w:rPr>
          <w:sz w:val="26"/>
          <w:lang w:val="hr-HR"/>
        </w:rPr>
      </w:pPr>
      <w:r w:rsidRPr="00AC0F5A">
        <w:rPr>
          <w:sz w:val="26"/>
          <w:lang w:val="hr-HR"/>
        </w:rPr>
        <w:lastRenderedPageBreak/>
        <w:t>đ) Vi phạm các quy định về nếp sống văn minh, an ninh trật tự, tuyên truyền bạo lực, các hành vi tội ác, tệ nạn xã hội gây hại cho sức khỏe, hủy hoại môi trường sinh thái.</w:t>
      </w:r>
    </w:p>
    <w:p w:rsidR="00AC0F5A" w:rsidRPr="00AC0F5A" w:rsidRDefault="00AC0F5A" w:rsidP="00AC0F5A">
      <w:pPr>
        <w:spacing w:after="120"/>
        <w:ind w:firstLine="720"/>
        <w:jc w:val="both"/>
        <w:rPr>
          <w:sz w:val="26"/>
          <w:lang w:val="hr-HR"/>
        </w:rPr>
      </w:pPr>
      <w:r w:rsidRPr="00AC0F5A">
        <w:rPr>
          <w:sz w:val="26"/>
          <w:lang w:val="hr-HR"/>
        </w:rPr>
        <w:t>2. Tác phẩm, hiện vật, tài liệu được triển lãm không thuộc trường hợp bị đình chỉ lưu hành, cấm lưu hành, thu hồi, tịch thu.</w:t>
      </w:r>
    </w:p>
    <w:p w:rsidR="00AC0F5A" w:rsidRPr="00AC0F5A" w:rsidRDefault="00AC0F5A" w:rsidP="00AC0F5A">
      <w:pPr>
        <w:spacing w:after="120"/>
        <w:ind w:firstLine="720"/>
        <w:jc w:val="both"/>
        <w:rPr>
          <w:sz w:val="26"/>
          <w:lang w:val="hr-HR"/>
        </w:rPr>
      </w:pPr>
      <w:r w:rsidRPr="00AC0F5A">
        <w:rPr>
          <w:sz w:val="26"/>
          <w:lang w:val="hr-HR"/>
        </w:rPr>
        <w:t>3. Tác phẩm, hiện vật, tài liệu được triển lãm phải phù hợp với chủ đề, nội dung của triển lãm; có nguồn gốc xuất xứ rõ ràng và quyền sở hữu hoặc quyền sử dụng hợp pháp.</w:t>
      </w:r>
    </w:p>
    <w:p w:rsidR="00AC0F5A" w:rsidRPr="00AC0F5A" w:rsidRDefault="00AC0F5A" w:rsidP="00AC0F5A">
      <w:pPr>
        <w:spacing w:after="120"/>
        <w:ind w:firstLine="720"/>
        <w:jc w:val="both"/>
        <w:rPr>
          <w:sz w:val="26"/>
          <w:lang w:val="hr-HR"/>
        </w:rPr>
      </w:pPr>
      <w:r w:rsidRPr="00AC0F5A">
        <w:rPr>
          <w:sz w:val="26"/>
          <w:lang w:val="hr-HR"/>
        </w:rPr>
        <w:t>4. Địa điểm triển lãm phải phù hợp với quy mô triển lãm, bảo đảm các điều kiện về trật tự an toàn xã hội, vệ sinh môi trường và phòng, chống cháy nổ.</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24</w:t>
      </w:r>
      <w:r w:rsidRPr="00AC0F5A">
        <w:rPr>
          <w:b/>
          <w:bCs/>
          <w:sz w:val="26"/>
          <w:lang w:val="vi-VN"/>
        </w:rPr>
        <w:t xml:space="preserve">.9. Căn cứ pháp lý của thủ tục hành chính </w:t>
      </w:r>
    </w:p>
    <w:p w:rsidR="00AC0F5A" w:rsidRPr="00AC0F5A" w:rsidRDefault="00AC0F5A" w:rsidP="00AC0F5A">
      <w:pPr>
        <w:shd w:val="clear" w:color="auto" w:fill="FFFFFF"/>
        <w:spacing w:after="120" w:line="234" w:lineRule="atLeast"/>
        <w:ind w:firstLine="720"/>
        <w:jc w:val="both"/>
        <w:rPr>
          <w:b/>
          <w:bCs/>
          <w:sz w:val="26"/>
          <w:lang w:val="hr-HR"/>
        </w:rPr>
      </w:pPr>
      <w:r w:rsidRPr="00AC0F5A">
        <w:rPr>
          <w:sz w:val="26"/>
          <w:shd w:val="clear" w:color="auto" w:fill="FFFFFF"/>
          <w:lang w:val="hr-HR"/>
        </w:rPr>
        <w:t xml:space="preserve">Nghị định số </w:t>
      </w:r>
      <w:r w:rsidRPr="00AC0F5A">
        <w:rPr>
          <w:spacing w:val="-8"/>
          <w:sz w:val="26"/>
          <w:shd w:val="clear" w:color="auto" w:fill="FFFFFF"/>
          <w:lang w:val="hr-HR"/>
        </w:rPr>
        <w:t>23/2019/NĐ-CP ngày 26 tháng 02 năm 2019 của Chính phủ về hoạt động triển lãm.</w:t>
      </w:r>
    </w:p>
    <w:p w:rsidR="00AC0F5A" w:rsidRPr="00AC0F5A" w:rsidRDefault="00AC0F5A" w:rsidP="00AC0F5A">
      <w:pPr>
        <w:shd w:val="clear" w:color="auto" w:fill="FFFFFF"/>
        <w:spacing w:after="120" w:line="234" w:lineRule="atLeast"/>
        <w:ind w:firstLine="720"/>
        <w:jc w:val="both"/>
        <w:rPr>
          <w:i/>
          <w:sz w:val="26"/>
          <w:lang w:val="vi-VN"/>
        </w:rPr>
      </w:pPr>
      <w:r w:rsidRPr="00AC0F5A">
        <w:rPr>
          <w:b/>
          <w:sz w:val="26"/>
          <w:lang w:val="nl-NL"/>
        </w:rPr>
        <w:t>24.10.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10 năm</w:t>
            </w: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r w:rsidRPr="00AC0F5A">
              <w:rPr>
                <w:sz w:val="26"/>
                <w:lang w:val="nl-NL"/>
              </w:rPr>
              <w:t>Lưu trữ theo quy định hiện hành</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Cs/>
                <w:sz w:val="26"/>
                <w:lang w:val="nl-NL"/>
              </w:rPr>
              <w:t>về thực hiện cơ chế một cửa, một cửa liên thông</w:t>
            </w:r>
            <w:r w:rsidRPr="00AC0F5A">
              <w:rPr>
                <w:b/>
                <w:bCs/>
                <w:sz w:val="26"/>
                <w:lang w:val="nl-NL"/>
              </w:rPr>
              <w:t xml:space="preserve"> </w:t>
            </w:r>
            <w:r w:rsidRPr="00AC0F5A">
              <w:rPr>
                <w:bCs/>
                <w:sz w:val="26"/>
                <w:lang w:val="nl-NL"/>
              </w:rPr>
              <w:t>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rPr>
          <w:rFonts w:eastAsia="Arial"/>
          <w:sz w:val="26"/>
          <w:lang w:val="nl-NL"/>
        </w:rPr>
      </w:pPr>
    </w:p>
    <w:p w:rsidR="00AC0F5A" w:rsidRPr="00AC0F5A" w:rsidRDefault="00AC0F5A" w:rsidP="00AC0F5A">
      <w:pPr>
        <w:rPr>
          <w:rFonts w:eastAsia="Arial"/>
          <w:sz w:val="26"/>
          <w:lang w:val="nl-NL"/>
        </w:rPr>
        <w:sectPr w:rsidR="00AC0F5A" w:rsidRPr="00AC0F5A" w:rsidSect="00B03F85">
          <w:pgSz w:w="11907" w:h="16840" w:code="9"/>
          <w:pgMar w:top="964" w:right="851" w:bottom="1701" w:left="1134" w:header="567" w:footer="567" w:gutter="0"/>
          <w:cols w:space="720"/>
          <w:titlePg/>
          <w:docGrid w:linePitch="326"/>
        </w:sectPr>
      </w:pPr>
    </w:p>
    <w:p w:rsidR="00AC0F5A" w:rsidRPr="00AC0F5A" w:rsidRDefault="00AC0F5A" w:rsidP="00AC0F5A">
      <w:pPr>
        <w:rPr>
          <w:rFonts w:eastAsia="Arial"/>
          <w:sz w:val="26"/>
          <w:lang w:val="nl-NL"/>
        </w:rPr>
      </w:pPr>
    </w:p>
    <w:p w:rsidR="00AC0F5A" w:rsidRPr="00AC0F5A" w:rsidRDefault="00AC0F5A" w:rsidP="00AC0F5A">
      <w:pPr>
        <w:spacing w:after="100" w:afterAutospacing="1"/>
        <w:jc w:val="center"/>
        <w:rPr>
          <w:b/>
          <w:bCs/>
          <w:sz w:val="26"/>
          <w:lang w:val="nl-NL"/>
        </w:rPr>
      </w:pPr>
    </w:p>
    <w:p w:rsidR="00AC0F5A" w:rsidRPr="00AC0F5A" w:rsidRDefault="00AC0F5A" w:rsidP="00AC0F5A">
      <w:pPr>
        <w:spacing w:after="100" w:afterAutospacing="1"/>
        <w:jc w:val="center"/>
        <w:rPr>
          <w:b/>
          <w:bCs/>
          <w:sz w:val="26"/>
          <w:lang w:val="nl-NL"/>
        </w:rPr>
      </w:pPr>
    </w:p>
    <w:p w:rsidR="00AC0F5A" w:rsidRPr="00AC0F5A" w:rsidRDefault="00AC0F5A" w:rsidP="00AC0F5A">
      <w:pPr>
        <w:spacing w:after="100" w:afterAutospacing="1"/>
        <w:jc w:val="center"/>
        <w:rPr>
          <w:b/>
          <w:bCs/>
          <w:sz w:val="26"/>
          <w:lang w:val="nl-NL"/>
        </w:rPr>
      </w:pPr>
    </w:p>
    <w:p w:rsidR="00AC0F5A" w:rsidRPr="00AC0F5A" w:rsidRDefault="00AC0F5A" w:rsidP="00AC0F5A">
      <w:pPr>
        <w:rPr>
          <w:b/>
          <w:bCs/>
          <w:sz w:val="26"/>
          <w:lang w:val="nl-NL"/>
        </w:rPr>
      </w:pPr>
      <w:r w:rsidRPr="00AC0F5A">
        <w:rPr>
          <w:b/>
          <w:bCs/>
          <w:sz w:val="26"/>
          <w:lang w:val="nl-NL"/>
        </w:rPr>
        <w:br w:type="page"/>
      </w:r>
    </w:p>
    <w:p w:rsidR="00AC0F5A" w:rsidRPr="00AC0F5A" w:rsidRDefault="00AC0F5A" w:rsidP="00AC0F5A">
      <w:pPr>
        <w:spacing w:after="100" w:afterAutospacing="1"/>
        <w:jc w:val="center"/>
        <w:rPr>
          <w:sz w:val="26"/>
          <w:lang w:val="nl-NL"/>
        </w:rPr>
      </w:pPr>
      <w:r w:rsidRPr="00AC0F5A">
        <w:rPr>
          <w:b/>
          <w:bCs/>
          <w:sz w:val="26"/>
          <w:lang w:val="nl-NL"/>
        </w:rPr>
        <w:lastRenderedPageBreak/>
        <w:t>CỘNG HÒA XÃ HỘI CHỦ NGHĨA VIỆT NAM</w:t>
      </w:r>
      <w:r w:rsidRPr="00AC0F5A">
        <w:rPr>
          <w:b/>
          <w:bCs/>
          <w:sz w:val="26"/>
          <w:lang w:val="nl-NL"/>
        </w:rPr>
        <w:br/>
        <w:t>Độc lập - Tự do - Hạnh phúc</w:t>
      </w:r>
      <w:r w:rsidRPr="00AC0F5A">
        <w:rPr>
          <w:b/>
          <w:bCs/>
          <w:sz w:val="26"/>
          <w:lang w:val="nl-NL"/>
        </w:rPr>
        <w:br/>
        <w:t>---------------</w:t>
      </w:r>
    </w:p>
    <w:p w:rsidR="00AC0F5A" w:rsidRPr="00AC0F5A" w:rsidRDefault="00AC0F5A" w:rsidP="00AC0F5A">
      <w:pPr>
        <w:spacing w:after="100" w:afterAutospacing="1"/>
        <w:jc w:val="center"/>
        <w:rPr>
          <w:sz w:val="26"/>
          <w:lang w:val="nl-NL"/>
        </w:rPr>
      </w:pPr>
      <w:r w:rsidRPr="00AC0F5A">
        <w:rPr>
          <w:i/>
          <w:iCs/>
          <w:sz w:val="26"/>
          <w:lang w:val="nl-NL"/>
        </w:rPr>
        <w:t>Đồng Tháp , ngày... tháng.... năm ...</w:t>
      </w:r>
    </w:p>
    <w:p w:rsidR="00AC0F5A" w:rsidRPr="00AC0F5A" w:rsidRDefault="00AC0F5A" w:rsidP="00AC0F5A">
      <w:pPr>
        <w:spacing w:after="100" w:afterAutospacing="1"/>
        <w:jc w:val="center"/>
        <w:rPr>
          <w:sz w:val="26"/>
          <w:lang w:val="nl-NL"/>
        </w:rPr>
      </w:pPr>
      <w:r w:rsidRPr="00AC0F5A">
        <w:rPr>
          <w:b/>
          <w:bCs/>
          <w:sz w:val="26"/>
          <w:lang w:val="nl-NL"/>
        </w:rPr>
        <w:t>ĐƠN ĐỀ NGHỊ</w:t>
      </w:r>
      <w:r w:rsidRPr="00AC0F5A">
        <w:rPr>
          <w:sz w:val="26"/>
          <w:lang w:val="nl-NL"/>
        </w:rPr>
        <w:t xml:space="preserve"> </w:t>
      </w:r>
      <w:r w:rsidRPr="00AC0F5A">
        <w:rPr>
          <w:b/>
          <w:bCs/>
          <w:sz w:val="26"/>
          <w:lang w:val="nl-NL"/>
        </w:rPr>
        <w:t>CẤP GIẤY PHÉP TỔ CHỨC TRIỂN LÃM</w:t>
      </w:r>
    </w:p>
    <w:p w:rsidR="00AC0F5A" w:rsidRPr="00AC0F5A" w:rsidRDefault="00AC0F5A" w:rsidP="00AC0F5A">
      <w:pPr>
        <w:spacing w:after="100" w:afterAutospacing="1"/>
        <w:jc w:val="center"/>
        <w:rPr>
          <w:sz w:val="26"/>
          <w:lang w:val="nl-NL"/>
        </w:rPr>
      </w:pPr>
      <w:r w:rsidRPr="00AC0F5A">
        <w:rPr>
          <w:sz w:val="26"/>
          <w:lang w:val="nl-NL"/>
        </w:rPr>
        <w:t>Kính gửi: Sở Văn hóa, Thể thao và Du lịch tỉnh Đồng Tháp </w:t>
      </w:r>
    </w:p>
    <w:p w:rsidR="00AC0F5A" w:rsidRPr="00AC0F5A" w:rsidRDefault="00AC0F5A" w:rsidP="00AC0F5A">
      <w:pPr>
        <w:spacing w:before="120" w:after="120"/>
        <w:ind w:firstLine="720"/>
        <w:jc w:val="both"/>
        <w:rPr>
          <w:sz w:val="26"/>
          <w:lang w:val="nl-NL"/>
        </w:rPr>
      </w:pPr>
      <w:r w:rsidRPr="00AC0F5A">
        <w:rPr>
          <w:sz w:val="26"/>
          <w:lang w:val="nl-NL"/>
        </w:rPr>
        <w:t>1. Tên tổ chức, cá nhân đề nghị cấp Giấy phép tổ chức triển lãm </w:t>
      </w:r>
      <w:r w:rsidRPr="00AC0F5A">
        <w:rPr>
          <w:sz w:val="26"/>
          <w:vertAlign w:val="superscript"/>
          <w:lang w:val="nl-NL"/>
        </w:rPr>
        <w:t>(2)</w:t>
      </w:r>
      <w:r w:rsidRPr="00AC0F5A">
        <w:rPr>
          <w:sz w:val="26"/>
          <w:lang w:val="nl-NL"/>
        </w:rPr>
        <w:t xml:space="preserve"> (viết chữ in </w:t>
      </w:r>
    </w:p>
    <w:p w:rsidR="00AC0F5A" w:rsidRPr="00AC0F5A" w:rsidRDefault="00AC0F5A" w:rsidP="00AC0F5A">
      <w:pPr>
        <w:spacing w:before="120" w:after="120"/>
        <w:jc w:val="both"/>
        <w:rPr>
          <w:sz w:val="26"/>
          <w:lang w:val="nl-NL"/>
        </w:rPr>
      </w:pPr>
      <w:r w:rsidRPr="00AC0F5A">
        <w:rPr>
          <w:sz w:val="26"/>
          <w:lang w:val="nl-NL"/>
        </w:rPr>
        <w:t>hoa):…………………………………………………………………………………….</w:t>
      </w:r>
    </w:p>
    <w:p w:rsidR="00AC0F5A" w:rsidRPr="00AC0F5A" w:rsidRDefault="00AC0F5A" w:rsidP="00AC0F5A">
      <w:pPr>
        <w:spacing w:after="120"/>
        <w:ind w:firstLine="720"/>
        <w:jc w:val="both"/>
        <w:rPr>
          <w:sz w:val="26"/>
          <w:lang w:val="nl-NL"/>
        </w:rPr>
      </w:pPr>
      <w:r w:rsidRPr="00AC0F5A">
        <w:rPr>
          <w:sz w:val="26"/>
          <w:lang w:val="nl-NL"/>
        </w:rPr>
        <w:t>- Địa chỉ: .........................................................................................................</w:t>
      </w:r>
    </w:p>
    <w:p w:rsidR="00AC0F5A" w:rsidRPr="00AC0F5A" w:rsidRDefault="00AC0F5A" w:rsidP="00AC0F5A">
      <w:pPr>
        <w:spacing w:after="120"/>
        <w:ind w:firstLine="720"/>
        <w:jc w:val="both"/>
        <w:rPr>
          <w:sz w:val="26"/>
          <w:lang w:val="nl-NL"/>
        </w:rPr>
      </w:pPr>
      <w:r w:rsidRPr="00AC0F5A">
        <w:rPr>
          <w:sz w:val="26"/>
          <w:lang w:val="nl-NL"/>
        </w:rPr>
        <w:t>- Điện thoại: ....................................................................................................</w:t>
      </w:r>
    </w:p>
    <w:p w:rsidR="00AC0F5A" w:rsidRPr="00AC0F5A" w:rsidRDefault="00AC0F5A" w:rsidP="00AC0F5A">
      <w:pPr>
        <w:spacing w:after="120"/>
        <w:ind w:firstLine="720"/>
        <w:jc w:val="both"/>
        <w:rPr>
          <w:sz w:val="26"/>
          <w:lang w:val="nl-NL"/>
        </w:rPr>
      </w:pPr>
      <w:r w:rsidRPr="00AC0F5A">
        <w:rPr>
          <w:sz w:val="26"/>
          <w:lang w:val="nl-NL"/>
        </w:rPr>
        <w:t>- Quyết định thành lập/Giấy chứng minh tư cách pháp lý (đối với tổ chức):</w:t>
      </w:r>
    </w:p>
    <w:p w:rsidR="00AC0F5A" w:rsidRPr="00AC0F5A" w:rsidRDefault="00AC0F5A" w:rsidP="00AC0F5A">
      <w:pPr>
        <w:spacing w:after="120"/>
        <w:ind w:firstLine="720"/>
        <w:jc w:val="both"/>
        <w:rPr>
          <w:sz w:val="26"/>
          <w:lang w:val="nl-NL"/>
        </w:rPr>
      </w:pPr>
      <w:r w:rsidRPr="00AC0F5A">
        <w:rPr>
          <w:sz w:val="26"/>
          <w:lang w:val="nl-NL"/>
        </w:rPr>
        <w:t>Số……………. ngày ký………….. người ký..................................................</w:t>
      </w:r>
    </w:p>
    <w:p w:rsidR="00AC0F5A" w:rsidRPr="00AC0F5A" w:rsidRDefault="00AC0F5A" w:rsidP="00AC0F5A">
      <w:pPr>
        <w:spacing w:after="120"/>
        <w:ind w:firstLine="720"/>
        <w:jc w:val="both"/>
        <w:rPr>
          <w:sz w:val="26"/>
          <w:lang w:val="nl-NL"/>
        </w:rPr>
      </w:pPr>
      <w:r w:rsidRPr="00AC0F5A">
        <w:rPr>
          <w:sz w:val="26"/>
          <w:lang w:val="nl-NL"/>
        </w:rPr>
        <w:t>- Chứng minh thư nhân dân/Căn cước công dân (đối với cá nhân Việt Nam):</w:t>
      </w:r>
    </w:p>
    <w:p w:rsidR="00AC0F5A" w:rsidRPr="00AC0F5A" w:rsidRDefault="00AC0F5A" w:rsidP="00AC0F5A">
      <w:pPr>
        <w:spacing w:after="120"/>
        <w:ind w:firstLine="720"/>
        <w:jc w:val="both"/>
        <w:rPr>
          <w:sz w:val="26"/>
          <w:lang w:val="nl-NL"/>
        </w:rPr>
      </w:pPr>
      <w:r w:rsidRPr="00AC0F5A">
        <w:rPr>
          <w:sz w:val="26"/>
          <w:lang w:val="nl-NL"/>
        </w:rPr>
        <w:t>Số…….….….. ngày cấp……....…… nơi cấp.................................................</w:t>
      </w:r>
    </w:p>
    <w:p w:rsidR="00AC0F5A" w:rsidRPr="00AC0F5A" w:rsidRDefault="00AC0F5A" w:rsidP="00AC0F5A">
      <w:pPr>
        <w:spacing w:after="120"/>
        <w:ind w:firstLine="720"/>
        <w:jc w:val="both"/>
        <w:rPr>
          <w:sz w:val="26"/>
          <w:lang w:val="nl-NL"/>
        </w:rPr>
      </w:pPr>
      <w:r w:rsidRPr="00AC0F5A">
        <w:rPr>
          <w:sz w:val="26"/>
          <w:lang w:val="nl-NL"/>
        </w:rPr>
        <w:t>- Hộ chiếu (đối với cá nhân là người Việt Nam định cư ở nước ngoài và người nước ngoài):</w:t>
      </w:r>
    </w:p>
    <w:p w:rsidR="00AC0F5A" w:rsidRPr="00AC0F5A" w:rsidRDefault="00AC0F5A" w:rsidP="00AC0F5A">
      <w:pPr>
        <w:spacing w:after="120"/>
        <w:ind w:firstLine="720"/>
        <w:jc w:val="both"/>
        <w:rPr>
          <w:sz w:val="26"/>
          <w:lang w:val="nl-NL"/>
        </w:rPr>
      </w:pPr>
      <w:r w:rsidRPr="00AC0F5A">
        <w:rPr>
          <w:sz w:val="26"/>
          <w:lang w:val="nl-NL"/>
        </w:rPr>
        <w:t>Số….…………ngày cấp…………... nơi cấp.................................................</w:t>
      </w:r>
    </w:p>
    <w:p w:rsidR="00AC0F5A" w:rsidRPr="00AC0F5A" w:rsidRDefault="00AC0F5A" w:rsidP="00AC0F5A">
      <w:pPr>
        <w:spacing w:after="120"/>
        <w:ind w:firstLine="720"/>
        <w:jc w:val="both"/>
        <w:rPr>
          <w:sz w:val="26"/>
          <w:lang w:val="nl-NL"/>
        </w:rPr>
      </w:pPr>
      <w:r w:rsidRPr="00AC0F5A">
        <w:rPr>
          <w:sz w:val="26"/>
          <w:lang w:val="nl-NL"/>
        </w:rPr>
        <w:t>2. Nội dung đề nghị cấp Giấy phép triển lãm</w:t>
      </w:r>
    </w:p>
    <w:p w:rsidR="00AC0F5A" w:rsidRPr="00AC0F5A" w:rsidRDefault="00AC0F5A" w:rsidP="00AC0F5A">
      <w:pPr>
        <w:spacing w:after="120"/>
        <w:ind w:firstLine="720"/>
        <w:jc w:val="both"/>
        <w:rPr>
          <w:sz w:val="26"/>
          <w:lang w:val="nl-NL"/>
        </w:rPr>
      </w:pPr>
      <w:r w:rsidRPr="00AC0F5A">
        <w:rPr>
          <w:sz w:val="26"/>
          <w:lang w:val="nl-NL"/>
        </w:rPr>
        <w:t>- Tên triển lãm: .............................................................................................</w:t>
      </w:r>
    </w:p>
    <w:p w:rsidR="00AC0F5A" w:rsidRPr="00AC0F5A" w:rsidRDefault="00AC0F5A" w:rsidP="00AC0F5A">
      <w:pPr>
        <w:spacing w:after="120"/>
        <w:ind w:firstLine="720"/>
        <w:jc w:val="both"/>
        <w:rPr>
          <w:sz w:val="26"/>
          <w:lang w:val="nl-NL"/>
        </w:rPr>
      </w:pPr>
      <w:r w:rsidRPr="00AC0F5A">
        <w:rPr>
          <w:sz w:val="26"/>
          <w:lang w:val="nl-NL"/>
        </w:rPr>
        <w:t>- Mục đích của triển lãm</w:t>
      </w:r>
      <w:r w:rsidRPr="00AC0F5A">
        <w:rPr>
          <w:sz w:val="26"/>
          <w:vertAlign w:val="superscript"/>
          <w:lang w:val="nl-NL"/>
        </w:rPr>
        <w:t>(3)</w:t>
      </w:r>
      <w:r w:rsidRPr="00AC0F5A">
        <w:rPr>
          <w:sz w:val="26"/>
          <w:lang w:val="nl-NL"/>
        </w:rPr>
        <w:t>: không vì mục đích thương mại.</w:t>
      </w:r>
    </w:p>
    <w:p w:rsidR="00AC0F5A" w:rsidRPr="00AC0F5A" w:rsidRDefault="00AC0F5A" w:rsidP="00AC0F5A">
      <w:pPr>
        <w:spacing w:after="120"/>
        <w:ind w:firstLine="720"/>
        <w:jc w:val="both"/>
        <w:rPr>
          <w:sz w:val="26"/>
          <w:lang w:val="nl-NL"/>
        </w:rPr>
      </w:pPr>
      <w:r w:rsidRPr="00AC0F5A">
        <w:rPr>
          <w:sz w:val="26"/>
          <w:lang w:val="nl-NL"/>
        </w:rPr>
        <w:t>- Quy mô triển lãm: ......................................................................................</w:t>
      </w:r>
    </w:p>
    <w:p w:rsidR="00AC0F5A" w:rsidRPr="00AC0F5A" w:rsidRDefault="00AC0F5A" w:rsidP="00AC0F5A">
      <w:pPr>
        <w:spacing w:after="120"/>
        <w:ind w:firstLine="720"/>
        <w:jc w:val="both"/>
        <w:rPr>
          <w:sz w:val="26"/>
          <w:lang w:val="nl-NL"/>
        </w:rPr>
      </w:pPr>
      <w:r w:rsidRPr="00AC0F5A">
        <w:rPr>
          <w:sz w:val="26"/>
          <w:lang w:val="nl-NL"/>
        </w:rPr>
        <w:t xml:space="preserve">- Thời gian triển lãm: </w:t>
      </w:r>
    </w:p>
    <w:p w:rsidR="00AC0F5A" w:rsidRPr="00AC0F5A" w:rsidRDefault="00AC0F5A" w:rsidP="00AC0F5A">
      <w:pPr>
        <w:spacing w:after="120"/>
        <w:ind w:firstLine="720"/>
        <w:jc w:val="both"/>
        <w:rPr>
          <w:sz w:val="26"/>
          <w:lang w:val="nl-NL"/>
        </w:rPr>
      </w:pPr>
      <w:r w:rsidRPr="00AC0F5A">
        <w:rPr>
          <w:sz w:val="26"/>
          <w:lang w:val="nl-NL"/>
        </w:rPr>
        <w:t xml:space="preserve">  từ ngày …... tháng ….. năm …... đến ngày ….. tháng… .. năm ……</w:t>
      </w:r>
    </w:p>
    <w:p w:rsidR="00AC0F5A" w:rsidRPr="00AC0F5A" w:rsidRDefault="00AC0F5A" w:rsidP="00AC0F5A">
      <w:pPr>
        <w:spacing w:after="120"/>
        <w:ind w:firstLine="720"/>
        <w:jc w:val="both"/>
        <w:rPr>
          <w:sz w:val="26"/>
          <w:lang w:val="nl-NL"/>
        </w:rPr>
      </w:pPr>
      <w:r w:rsidRPr="00AC0F5A">
        <w:rPr>
          <w:sz w:val="26"/>
          <w:lang w:val="nl-NL"/>
        </w:rPr>
        <w:t xml:space="preserve">- Địa điểm triển lãm (ghi rõ tên địa điểm, địa chỉ):     </w:t>
      </w:r>
    </w:p>
    <w:p w:rsidR="00AC0F5A" w:rsidRPr="00AC0F5A" w:rsidRDefault="00AC0F5A" w:rsidP="00AC0F5A">
      <w:pPr>
        <w:spacing w:after="120"/>
        <w:ind w:firstLine="720"/>
        <w:jc w:val="both"/>
        <w:rPr>
          <w:sz w:val="26"/>
          <w:lang w:val="nl-NL"/>
        </w:rPr>
      </w:pPr>
      <w:r w:rsidRPr="00AC0F5A">
        <w:rPr>
          <w:sz w:val="26"/>
          <w:lang w:val="nl-NL"/>
        </w:rPr>
        <w:t xml:space="preserve">   ........................................................................................................................</w:t>
      </w:r>
    </w:p>
    <w:p w:rsidR="00AC0F5A" w:rsidRPr="00AC0F5A" w:rsidRDefault="00AC0F5A" w:rsidP="00AC0F5A">
      <w:pPr>
        <w:spacing w:after="120"/>
        <w:ind w:firstLine="720"/>
        <w:jc w:val="both"/>
        <w:rPr>
          <w:sz w:val="26"/>
        </w:rPr>
      </w:pPr>
      <w:r w:rsidRPr="00AC0F5A">
        <w:rPr>
          <w:sz w:val="26"/>
          <w:lang w:val="nl-NL"/>
        </w:rPr>
        <w:t>- Số lượng tác phẩm, tài liệu, hiện vật: ……….…… </w:t>
      </w:r>
      <w:r w:rsidRPr="00AC0F5A">
        <w:rPr>
          <w:sz w:val="26"/>
        </w:rPr>
        <w:t>(có Danh sách kèm theo)</w:t>
      </w:r>
    </w:p>
    <w:p w:rsidR="00AC0F5A" w:rsidRPr="00AC0F5A" w:rsidRDefault="00AC0F5A" w:rsidP="00AC0F5A">
      <w:pPr>
        <w:spacing w:after="120"/>
        <w:ind w:firstLine="720"/>
        <w:jc w:val="both"/>
        <w:rPr>
          <w:sz w:val="26"/>
        </w:rPr>
      </w:pPr>
      <w:r w:rsidRPr="00AC0F5A">
        <w:rPr>
          <w:sz w:val="26"/>
        </w:rPr>
        <w:t>- Số lượng tác giả: .................................................... (có Danh sách kèm theo)</w:t>
      </w:r>
    </w:p>
    <w:p w:rsidR="00AC0F5A" w:rsidRPr="00AC0F5A" w:rsidRDefault="00AC0F5A" w:rsidP="00AC0F5A">
      <w:pPr>
        <w:spacing w:after="120"/>
        <w:ind w:firstLine="720"/>
        <w:jc w:val="both"/>
        <w:rPr>
          <w:sz w:val="26"/>
        </w:rPr>
      </w:pPr>
      <w:r w:rsidRPr="00AC0F5A">
        <w:rPr>
          <w:sz w:val="26"/>
        </w:rPr>
        <w:t>3. Cam kết:</w:t>
      </w:r>
    </w:p>
    <w:p w:rsidR="00AC0F5A" w:rsidRPr="00AC0F5A" w:rsidRDefault="00AC0F5A" w:rsidP="00AC0F5A">
      <w:pPr>
        <w:spacing w:after="120"/>
        <w:ind w:firstLine="720"/>
        <w:jc w:val="both"/>
        <w:rPr>
          <w:sz w:val="26"/>
        </w:rPr>
      </w:pPr>
    </w:p>
    <w:p w:rsidR="00AC0F5A" w:rsidRPr="00AC0F5A" w:rsidRDefault="00AC0F5A" w:rsidP="00AC0F5A">
      <w:pPr>
        <w:spacing w:after="120"/>
        <w:ind w:firstLine="720"/>
        <w:jc w:val="both"/>
        <w:rPr>
          <w:sz w:val="26"/>
        </w:rPr>
      </w:pPr>
      <w:r w:rsidRPr="00AC0F5A">
        <w:rPr>
          <w:sz w:val="26"/>
        </w:rPr>
        <w:t>- Chịu trách nhiệm về tính chính xác, trung thực của nội dung hồ sơ đề nghị cấp giấy phép triển lãm;</w:t>
      </w:r>
    </w:p>
    <w:p w:rsidR="00AC0F5A" w:rsidRPr="00AC0F5A" w:rsidRDefault="00AC0F5A" w:rsidP="00AC0F5A">
      <w:pPr>
        <w:spacing w:after="120"/>
        <w:ind w:firstLine="720"/>
        <w:jc w:val="both"/>
        <w:rPr>
          <w:sz w:val="26"/>
        </w:rPr>
      </w:pPr>
      <w:r w:rsidRPr="00AC0F5A">
        <w:rPr>
          <w:sz w:val="26"/>
        </w:rPr>
        <w:t>- Tuân thủ quy định của pháp luật về quyền tác giả, quyền liên quan; chịu trách nhiệm pháp lý đối với các hành vi xâm phạm quyền tác giả, quyền liên quan trong hoạt động triển lãm;</w:t>
      </w:r>
    </w:p>
    <w:p w:rsidR="00AC0F5A" w:rsidRPr="00AC0F5A" w:rsidRDefault="00AC0F5A" w:rsidP="00AC0F5A">
      <w:pPr>
        <w:spacing w:after="240"/>
        <w:ind w:firstLine="720"/>
        <w:jc w:val="both"/>
        <w:rPr>
          <w:sz w:val="26"/>
        </w:rPr>
      </w:pPr>
      <w:r w:rsidRPr="00AC0F5A">
        <w:rPr>
          <w:sz w:val="26"/>
        </w:rPr>
        <w:lastRenderedPageBreak/>
        <w:t>- Thực hiện đúng các quy định tại Nghị định số 23/2019/NĐ-CP ngày 26 tháng 2 năm 2019 của Chính phủ về hoạt động triển lãm và các quy định khác có liên quan khi tổ chức triển lãm./.</w:t>
      </w:r>
    </w:p>
    <w:tbl>
      <w:tblPr>
        <w:tblW w:w="5000" w:type="pct"/>
        <w:tblCellMar>
          <w:left w:w="0" w:type="dxa"/>
          <w:right w:w="0" w:type="dxa"/>
        </w:tblCellMar>
        <w:tblLook w:val="04A0" w:firstRow="1" w:lastRow="0" w:firstColumn="1" w:lastColumn="0" w:noHBand="0" w:noVBand="1"/>
      </w:tblPr>
      <w:tblGrid>
        <w:gridCol w:w="3256"/>
        <w:gridCol w:w="6666"/>
      </w:tblGrid>
      <w:tr w:rsidR="00AC0F5A" w:rsidRPr="00AC0F5A" w:rsidTr="00B30656">
        <w:tc>
          <w:tcPr>
            <w:tcW w:w="2977" w:type="dxa"/>
            <w:tcBorders>
              <w:top w:val="nil"/>
              <w:left w:val="nil"/>
              <w:bottom w:val="nil"/>
              <w:right w:val="nil"/>
            </w:tcBorders>
            <w:hideMark/>
          </w:tcPr>
          <w:p w:rsidR="00AC0F5A" w:rsidRPr="00AC0F5A" w:rsidRDefault="00AC0F5A" w:rsidP="00AC0F5A">
            <w:pPr>
              <w:spacing w:line="330" w:lineRule="atLeast"/>
              <w:rPr>
                <w:sz w:val="26"/>
              </w:rPr>
            </w:pPr>
            <w:r w:rsidRPr="00AC0F5A">
              <w:rPr>
                <w:sz w:val="26"/>
              </w:rPr>
              <w:t> </w:t>
            </w:r>
          </w:p>
        </w:tc>
        <w:tc>
          <w:tcPr>
            <w:tcW w:w="6095" w:type="dxa"/>
            <w:tcBorders>
              <w:top w:val="nil"/>
              <w:left w:val="nil"/>
              <w:bottom w:val="nil"/>
              <w:right w:val="nil"/>
            </w:tcBorders>
            <w:hideMark/>
          </w:tcPr>
          <w:p w:rsidR="00AC0F5A" w:rsidRPr="00AC0F5A" w:rsidRDefault="00AC0F5A" w:rsidP="00AC0F5A">
            <w:pPr>
              <w:spacing w:line="330" w:lineRule="atLeast"/>
              <w:jc w:val="center"/>
              <w:rPr>
                <w:i/>
                <w:iCs/>
                <w:sz w:val="26"/>
              </w:rPr>
            </w:pPr>
            <w:r w:rsidRPr="00AC0F5A">
              <w:rPr>
                <w:b/>
                <w:bCs/>
                <w:sz w:val="26"/>
              </w:rPr>
              <w:t>TỔ CHỨC, CÁ NHÂN ĐỀ NGHỊ CẤP GIẤY PHÉP</w:t>
            </w:r>
            <w:r w:rsidRPr="00AC0F5A">
              <w:rPr>
                <w:sz w:val="26"/>
                <w:vertAlign w:val="superscript"/>
              </w:rPr>
              <w:t>(2)</w:t>
            </w:r>
            <w:r w:rsidRPr="00AC0F5A">
              <w:rPr>
                <w:sz w:val="26"/>
              </w:rPr>
              <w:br/>
            </w:r>
            <w:r w:rsidRPr="00AC0F5A">
              <w:rPr>
                <w:i/>
                <w:iCs/>
                <w:sz w:val="26"/>
              </w:rPr>
              <w:t>Ký, ghi rõ họ tên, đóng dấu (đối với tổ chức)</w:t>
            </w:r>
            <w:r w:rsidRPr="00AC0F5A">
              <w:rPr>
                <w:i/>
                <w:iCs/>
                <w:sz w:val="26"/>
              </w:rPr>
              <w:br/>
              <w:t>Ký, ghi rõ họ tên (đối với cá nhân)</w:t>
            </w: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sz w:val="26"/>
              </w:rPr>
            </w:pPr>
          </w:p>
        </w:tc>
      </w:tr>
    </w:tbl>
    <w:p w:rsidR="00AC0F5A" w:rsidRPr="00AC0F5A" w:rsidRDefault="00AC0F5A" w:rsidP="00AC0F5A">
      <w:pPr>
        <w:spacing w:after="100" w:afterAutospacing="1"/>
        <w:rPr>
          <w:sz w:val="26"/>
          <w:lang w:val="fr-FR"/>
        </w:rPr>
      </w:pPr>
      <w:r w:rsidRPr="00AC0F5A">
        <w:rPr>
          <w:sz w:val="26"/>
          <w:lang w:val="fr-FR"/>
        </w:rPr>
        <w:t>_________________</w:t>
      </w:r>
    </w:p>
    <w:p w:rsidR="00AC0F5A" w:rsidRPr="00AC0F5A" w:rsidRDefault="00AC0F5A" w:rsidP="00AC0F5A">
      <w:pPr>
        <w:spacing w:after="120"/>
        <w:ind w:firstLine="720"/>
        <w:jc w:val="both"/>
        <w:rPr>
          <w:sz w:val="26"/>
          <w:lang w:val="fr-FR"/>
        </w:rPr>
      </w:pPr>
      <w:r w:rsidRPr="00AC0F5A">
        <w:rPr>
          <w:sz w:val="26"/>
          <w:vertAlign w:val="superscript"/>
          <w:lang w:val="fr-FR"/>
        </w:rPr>
        <w:t>(1)</w:t>
      </w:r>
      <w:r w:rsidRPr="00AC0F5A">
        <w:rPr>
          <w:sz w:val="26"/>
          <w:lang w:val="fr-FR"/>
        </w:rPr>
        <w:t> Tên cơ quan cấp phép.</w:t>
      </w:r>
    </w:p>
    <w:p w:rsidR="00AC0F5A" w:rsidRPr="00AC0F5A" w:rsidRDefault="00AC0F5A" w:rsidP="00AC0F5A">
      <w:pPr>
        <w:spacing w:after="120"/>
        <w:ind w:firstLine="720"/>
        <w:jc w:val="both"/>
        <w:rPr>
          <w:sz w:val="26"/>
          <w:lang w:val="fr-FR"/>
        </w:rPr>
      </w:pPr>
      <w:r w:rsidRPr="00AC0F5A">
        <w:rPr>
          <w:sz w:val="26"/>
          <w:vertAlign w:val="superscript"/>
          <w:lang w:val="fr-FR"/>
        </w:rPr>
        <w:t>(2)</w:t>
      </w:r>
      <w:r w:rsidRPr="00AC0F5A">
        <w:rPr>
          <w:sz w:val="26"/>
          <w:lang w:val="fr-FR"/>
        </w:rPr>
        <w:t> Tên tổ chức, cá nhân là đại diện trong trường hợp triển lãm do nhiều tổ chức, cá nhân phối hợp thực hiện.</w:t>
      </w:r>
    </w:p>
    <w:p w:rsidR="00AC0F5A" w:rsidRPr="00AC0F5A" w:rsidRDefault="00AC0F5A" w:rsidP="00AC0F5A">
      <w:pPr>
        <w:rPr>
          <w:rFonts w:eastAsia="Arial"/>
          <w:sz w:val="26"/>
          <w:lang w:val="fr-FR"/>
        </w:rPr>
        <w:sectPr w:rsidR="00AC0F5A" w:rsidRPr="00AC0F5A" w:rsidSect="00B03F85">
          <w:type w:val="continuous"/>
          <w:pgSz w:w="11907" w:h="16840" w:code="9"/>
          <w:pgMar w:top="964" w:right="851" w:bottom="1701" w:left="1134" w:header="567" w:footer="567" w:gutter="0"/>
          <w:cols w:space="720"/>
          <w:titlePg/>
          <w:docGrid w:linePitch="326"/>
        </w:sectPr>
      </w:pPr>
    </w:p>
    <w:p w:rsidR="00AC0F5A" w:rsidRPr="00AC0F5A" w:rsidRDefault="00AC0F5A" w:rsidP="00AC0F5A">
      <w:pPr>
        <w:rPr>
          <w:i/>
          <w:iCs/>
          <w:sz w:val="26"/>
          <w:lang w:val="fr-FR"/>
        </w:rPr>
      </w:pPr>
      <w:r w:rsidRPr="00AC0F5A">
        <w:rPr>
          <w:sz w:val="26"/>
          <w:lang w:val="fr-FR"/>
        </w:rPr>
        <w:lastRenderedPageBreak/>
        <w:br w:type="page"/>
      </w:r>
    </w:p>
    <w:p w:rsidR="00AC0F5A" w:rsidRPr="00D815A1" w:rsidRDefault="00AC0F5A" w:rsidP="00D815A1">
      <w:pPr>
        <w:pStyle w:val="Heading6"/>
        <w:ind w:firstLine="709"/>
        <w:rPr>
          <w:rFonts w:ascii="Times New Roman" w:hAnsi="Times New Roman" w:cs="Times New Roman"/>
          <w:b/>
          <w:i w:val="0"/>
          <w:sz w:val="26"/>
          <w:szCs w:val="26"/>
          <w:lang w:val="fr-FR"/>
        </w:rPr>
      </w:pPr>
      <w:r w:rsidRPr="00D815A1">
        <w:rPr>
          <w:rFonts w:ascii="Times New Roman" w:hAnsi="Times New Roman" w:cs="Times New Roman"/>
          <w:b/>
          <w:i w:val="0"/>
          <w:sz w:val="26"/>
          <w:szCs w:val="26"/>
          <w:lang w:val="fr-FR"/>
        </w:rPr>
        <w:lastRenderedPageBreak/>
        <w:t>25. Thông báo tổ chức triển lãm do tổ chức ở địa phương hoặc cá nhân tổ chức tại địa phương không vì mục đích thương mại</w:t>
      </w:r>
    </w:p>
    <w:p w:rsidR="00AC0F5A" w:rsidRPr="00AC0F5A" w:rsidRDefault="00AC0F5A" w:rsidP="00AC0F5A">
      <w:pPr>
        <w:spacing w:before="120" w:after="120"/>
        <w:ind w:firstLine="720"/>
        <w:jc w:val="both"/>
        <w:rPr>
          <w:i/>
          <w:sz w:val="26"/>
          <w:lang w:val="es-AR"/>
        </w:rPr>
      </w:pPr>
      <w:r w:rsidRPr="00AC0F5A">
        <w:rPr>
          <w:b/>
          <w:bCs/>
          <w:sz w:val="26"/>
          <w:lang w:val="hr-HR"/>
        </w:rPr>
        <w:t xml:space="preserve">25.1.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531" w:type="dxa"/>
        <w:tblLook w:val="04A0" w:firstRow="1" w:lastRow="0" w:firstColumn="1" w:lastColumn="0" w:noHBand="0" w:noVBand="1"/>
      </w:tblPr>
      <w:tblGrid>
        <w:gridCol w:w="805"/>
        <w:gridCol w:w="1470"/>
        <w:gridCol w:w="4800"/>
        <w:gridCol w:w="1853"/>
        <w:gridCol w:w="1603"/>
      </w:tblGrid>
      <w:tr w:rsidR="00AC0F5A" w:rsidRPr="00AC0F5A" w:rsidTr="00B30656">
        <w:trPr>
          <w:trHeight w:val="406"/>
          <w:tblHeader/>
        </w:trPr>
        <w:tc>
          <w:tcPr>
            <w:tcW w:w="76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502"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4862"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1911"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1496"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900"/>
        </w:trPr>
        <w:tc>
          <w:tcPr>
            <w:tcW w:w="760"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502"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4862" w:type="dxa"/>
            <w:tcBorders>
              <w:top w:val="single" w:sz="4" w:space="0" w:color="auto"/>
            </w:tcBorders>
            <w:vAlign w:val="center"/>
          </w:tcPr>
          <w:p w:rsidR="00AC0F5A" w:rsidRPr="00AC0F5A" w:rsidRDefault="00AC0F5A" w:rsidP="00AC0F5A">
            <w:pPr>
              <w:shd w:val="clear" w:color="auto" w:fill="FFFFFF"/>
              <w:jc w:val="both"/>
              <w:rPr>
                <w:i/>
                <w:sz w:val="26"/>
                <w:lang w:val="vi-VN"/>
              </w:rPr>
            </w:pPr>
            <w:r w:rsidRPr="00AC0F5A">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AC0F5A">
              <w:rPr>
                <w:sz w:val="26"/>
              </w:rPr>
              <w:t>, phường 1, thành phố Cao Lãnh, tỉnh Đồng Tháp).</w:t>
            </w:r>
          </w:p>
          <w:p w:rsidR="00AC0F5A" w:rsidRPr="00AC0F5A" w:rsidRDefault="00AC0F5A" w:rsidP="00AC0F5A">
            <w:pPr>
              <w:shd w:val="clear" w:color="auto" w:fill="FFFFFF"/>
              <w:jc w:val="both"/>
              <w:rPr>
                <w:i/>
                <w:sz w:val="26"/>
                <w:lang w:val="vi-VN"/>
              </w:rPr>
            </w:pPr>
            <w:r w:rsidRPr="00AC0F5A">
              <w:rPr>
                <w:sz w:val="26"/>
                <w:lang w:val="vi-VN"/>
              </w:rPr>
              <w:t xml:space="preserve">2. Hoặc thông qua dịch vụ bưu chính công ích. </w:t>
            </w:r>
          </w:p>
        </w:tc>
        <w:tc>
          <w:tcPr>
            <w:tcW w:w="1911"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1496"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60"/>
        </w:trPr>
        <w:tc>
          <w:tcPr>
            <w:tcW w:w="760" w:type="dxa"/>
            <w:vMerge/>
          </w:tcPr>
          <w:p w:rsidR="00AC0F5A" w:rsidRPr="00AC0F5A" w:rsidRDefault="00AC0F5A" w:rsidP="00AC0F5A">
            <w:pPr>
              <w:spacing w:after="120" w:line="234" w:lineRule="atLeast"/>
              <w:jc w:val="both"/>
              <w:rPr>
                <w:b/>
                <w:sz w:val="26"/>
                <w:lang w:val="vi-VN"/>
              </w:rPr>
            </w:pPr>
          </w:p>
        </w:tc>
        <w:tc>
          <w:tcPr>
            <w:tcW w:w="1502" w:type="dxa"/>
            <w:vMerge/>
          </w:tcPr>
          <w:p w:rsidR="00AC0F5A" w:rsidRPr="00AC0F5A" w:rsidRDefault="00AC0F5A" w:rsidP="00AC0F5A">
            <w:pPr>
              <w:shd w:val="clear" w:color="auto" w:fill="FFFFFF"/>
              <w:spacing w:after="120" w:line="234" w:lineRule="atLeast"/>
              <w:jc w:val="both"/>
              <w:rPr>
                <w:b/>
                <w:sz w:val="26"/>
                <w:lang w:val="vi-VN"/>
              </w:rPr>
            </w:pPr>
          </w:p>
        </w:tc>
        <w:tc>
          <w:tcPr>
            <w:tcW w:w="4862"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159" w:history="1">
              <w:r w:rsidRPr="00AC0F5A">
                <w:rPr>
                  <w:i/>
                  <w:sz w:val="26"/>
                  <w:u w:val="single"/>
                  <w:lang w:val="nl-NL"/>
                </w:rPr>
                <w:t>http://dichvucong.dongthap.gov.vn</w:t>
              </w:r>
            </w:hyperlink>
            <w:r w:rsidRPr="00AC0F5A">
              <w:rPr>
                <w:sz w:val="26"/>
                <w:lang w:val="vi-VN"/>
              </w:rPr>
              <w:t>.</w:t>
            </w:r>
          </w:p>
        </w:tc>
        <w:tc>
          <w:tcPr>
            <w:tcW w:w="1911"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1496"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601"/>
        </w:trPr>
        <w:tc>
          <w:tcPr>
            <w:tcW w:w="760"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502"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4862"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11"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1496" w:type="dxa"/>
            <w:vMerge w:val="restart"/>
            <w:vAlign w:val="center"/>
          </w:tcPr>
          <w:p w:rsidR="00AC0F5A" w:rsidRPr="00AC0F5A" w:rsidRDefault="00AC0F5A" w:rsidP="00AC0F5A">
            <w:pPr>
              <w:jc w:val="center"/>
              <w:rPr>
                <w:i/>
                <w:sz w:val="26"/>
                <w:lang w:val="vi-VN"/>
              </w:rPr>
            </w:pPr>
          </w:p>
        </w:tc>
      </w:tr>
      <w:tr w:rsidR="00AC0F5A" w:rsidRPr="00AC0F5A" w:rsidTr="00B30656">
        <w:trPr>
          <w:trHeight w:val="601"/>
        </w:trPr>
        <w:tc>
          <w:tcPr>
            <w:tcW w:w="760" w:type="dxa"/>
            <w:vMerge/>
            <w:vAlign w:val="center"/>
          </w:tcPr>
          <w:p w:rsidR="00AC0F5A" w:rsidRPr="00AC0F5A" w:rsidRDefault="00AC0F5A" w:rsidP="00AC0F5A">
            <w:pPr>
              <w:spacing w:after="120" w:line="234" w:lineRule="atLeast"/>
              <w:jc w:val="center"/>
              <w:rPr>
                <w:b/>
                <w:sz w:val="26"/>
              </w:rPr>
            </w:pPr>
          </w:p>
        </w:tc>
        <w:tc>
          <w:tcPr>
            <w:tcW w:w="1502" w:type="dxa"/>
            <w:vMerge/>
            <w:vAlign w:val="center"/>
          </w:tcPr>
          <w:p w:rsidR="00AC0F5A" w:rsidRPr="00AC0F5A" w:rsidRDefault="00AC0F5A" w:rsidP="00AC0F5A">
            <w:pPr>
              <w:spacing w:before="120" w:after="120"/>
              <w:jc w:val="both"/>
              <w:rPr>
                <w:b/>
                <w:sz w:val="26"/>
              </w:rPr>
            </w:pPr>
          </w:p>
        </w:tc>
        <w:tc>
          <w:tcPr>
            <w:tcW w:w="4862" w:type="dxa"/>
          </w:tcPr>
          <w:p w:rsidR="00AC0F5A" w:rsidRPr="00AC0F5A" w:rsidRDefault="00AC0F5A" w:rsidP="00AC0F5A">
            <w:pPr>
              <w:shd w:val="clear" w:color="auto" w:fill="FFFFFF"/>
              <w:spacing w:after="120" w:line="234" w:lineRule="atLeast"/>
              <w:ind w:firstLine="720"/>
              <w:jc w:val="both"/>
              <w:rPr>
                <w:sz w:val="26"/>
              </w:rPr>
            </w:pPr>
            <w:r w:rsidRPr="00AC0F5A">
              <w:rPr>
                <w:sz w:val="26"/>
              </w:rPr>
              <w:t xml:space="preserve">2. Đối với hồ sơ được nộp trực tuyến thông qua Cổng Dịch vụ công của tỉnh, cán bộ, công chức, viên chức tiếp nhận hồ sơ tại Bộ phận </w:t>
            </w:r>
            <w:r w:rsidRPr="00AC0F5A">
              <w:rPr>
                <w:sz w:val="26"/>
                <w:lang w:val="vi-VN"/>
              </w:rPr>
              <w:t>tiếp nhận và trả kết quả</w:t>
            </w:r>
            <w:r w:rsidRPr="00AC0F5A">
              <w:rPr>
                <w:sz w:val="26"/>
              </w:rPr>
              <w:t xml:space="preserve"> phải xem xét, kiểm tra tính chính xác, đầy đủ của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1911" w:type="dxa"/>
            <w:vAlign w:val="center"/>
          </w:tcPr>
          <w:p w:rsidR="00AC0F5A" w:rsidRPr="00AC0F5A" w:rsidRDefault="00AC0F5A" w:rsidP="00AC0F5A">
            <w:pPr>
              <w:spacing w:after="120" w:line="234" w:lineRule="atLeast"/>
              <w:jc w:val="center"/>
              <w:rPr>
                <w:sz w:val="26"/>
              </w:rPr>
            </w:pPr>
            <w:r w:rsidRPr="00AC0F5A">
              <w:rPr>
                <w:sz w:val="26"/>
              </w:rPr>
              <w:t>Không quá 01 ngày làm việc kể từ ngày phát sinh hồ sơ trực tuyến</w:t>
            </w:r>
          </w:p>
        </w:tc>
        <w:tc>
          <w:tcPr>
            <w:tcW w:w="1496" w:type="dxa"/>
            <w:vMerge/>
            <w:vAlign w:val="center"/>
          </w:tcPr>
          <w:p w:rsidR="00AC0F5A" w:rsidRPr="00AC0F5A" w:rsidRDefault="00AC0F5A" w:rsidP="00AC0F5A">
            <w:pPr>
              <w:jc w:val="center"/>
              <w:rPr>
                <w:i/>
                <w:sz w:val="26"/>
                <w:lang w:val="vi-VN"/>
              </w:rPr>
            </w:pPr>
          </w:p>
        </w:tc>
      </w:tr>
      <w:tr w:rsidR="00AC0F5A" w:rsidRPr="00AC0F5A" w:rsidTr="00B30656">
        <w:trPr>
          <w:trHeight w:val="144"/>
        </w:trPr>
        <w:tc>
          <w:tcPr>
            <w:tcW w:w="760" w:type="dxa"/>
            <w:vMerge w:val="restart"/>
            <w:vAlign w:val="center"/>
          </w:tcPr>
          <w:p w:rsidR="00AC0F5A" w:rsidRPr="00AC0F5A" w:rsidRDefault="00AC0F5A" w:rsidP="00AC0F5A">
            <w:pPr>
              <w:spacing w:after="120" w:line="234" w:lineRule="atLeast"/>
              <w:jc w:val="center"/>
              <w:rPr>
                <w:b/>
                <w:sz w:val="26"/>
              </w:rPr>
            </w:pPr>
            <w:r w:rsidRPr="00AC0F5A">
              <w:rPr>
                <w:b/>
                <w:sz w:val="26"/>
              </w:rPr>
              <w:t>Bước 3</w:t>
            </w:r>
          </w:p>
        </w:tc>
        <w:tc>
          <w:tcPr>
            <w:tcW w:w="1502"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4862"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1911" w:type="dxa"/>
            <w:vAlign w:val="center"/>
          </w:tcPr>
          <w:p w:rsidR="00AC0F5A" w:rsidRPr="00AC0F5A" w:rsidRDefault="00AC0F5A" w:rsidP="00AC0F5A">
            <w:pPr>
              <w:spacing w:after="120" w:line="234" w:lineRule="atLeast"/>
              <w:jc w:val="center"/>
              <w:rPr>
                <w:sz w:val="26"/>
              </w:rPr>
            </w:pPr>
            <w:r w:rsidRPr="00AC0F5A">
              <w:rPr>
                <w:sz w:val="26"/>
              </w:rPr>
              <w:t>7 ngày làm việc</w:t>
            </w:r>
          </w:p>
          <w:p w:rsidR="00AC0F5A" w:rsidRPr="00AC0F5A" w:rsidRDefault="00AC0F5A" w:rsidP="00AC0F5A">
            <w:pPr>
              <w:spacing w:after="120" w:line="234" w:lineRule="atLeast"/>
              <w:jc w:val="center"/>
              <w:rPr>
                <w:b/>
                <w:sz w:val="26"/>
              </w:rPr>
            </w:pPr>
          </w:p>
        </w:tc>
        <w:tc>
          <w:tcPr>
            <w:tcW w:w="1496" w:type="dxa"/>
            <w:vAlign w:val="center"/>
          </w:tcPr>
          <w:p w:rsidR="00AC0F5A" w:rsidRPr="00AC0F5A" w:rsidRDefault="00AC0F5A" w:rsidP="00AC0F5A">
            <w:pPr>
              <w:spacing w:after="120" w:line="234" w:lineRule="atLeast"/>
              <w:jc w:val="center"/>
              <w:rPr>
                <w:sz w:val="26"/>
              </w:rPr>
            </w:pPr>
            <w:r w:rsidRPr="00AC0F5A">
              <w:rPr>
                <w:sz w:val="26"/>
              </w:rPr>
              <w:t>(15 ngày làm việc trong trường hợp phải thành lập Hội đồng thẩm định)</w:t>
            </w:r>
          </w:p>
        </w:tc>
      </w:tr>
      <w:tr w:rsidR="00AC0F5A" w:rsidRPr="00AC0F5A" w:rsidTr="00B30656">
        <w:trPr>
          <w:trHeight w:val="336"/>
        </w:trPr>
        <w:tc>
          <w:tcPr>
            <w:tcW w:w="760" w:type="dxa"/>
            <w:vMerge/>
          </w:tcPr>
          <w:p w:rsidR="00AC0F5A" w:rsidRPr="00AC0F5A" w:rsidRDefault="00AC0F5A" w:rsidP="00AC0F5A">
            <w:pPr>
              <w:spacing w:after="120" w:line="234" w:lineRule="atLeast"/>
              <w:jc w:val="both"/>
              <w:rPr>
                <w:b/>
                <w:sz w:val="26"/>
              </w:rPr>
            </w:pPr>
          </w:p>
        </w:tc>
        <w:tc>
          <w:tcPr>
            <w:tcW w:w="1502" w:type="dxa"/>
            <w:vMerge/>
          </w:tcPr>
          <w:p w:rsidR="00AC0F5A" w:rsidRPr="00AC0F5A" w:rsidRDefault="00AC0F5A" w:rsidP="00AC0F5A">
            <w:pPr>
              <w:spacing w:after="120" w:line="234" w:lineRule="atLeast"/>
              <w:jc w:val="both"/>
              <w:rPr>
                <w:b/>
                <w:sz w:val="26"/>
              </w:rPr>
            </w:pPr>
          </w:p>
        </w:tc>
        <w:tc>
          <w:tcPr>
            <w:tcW w:w="4862"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1911"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1496" w:type="dxa"/>
          </w:tcPr>
          <w:p w:rsidR="00AC0F5A" w:rsidRPr="00AC0F5A" w:rsidRDefault="00AC0F5A" w:rsidP="00AC0F5A">
            <w:pPr>
              <w:spacing w:after="120" w:line="234" w:lineRule="atLeast"/>
              <w:jc w:val="both"/>
              <w:rPr>
                <w:b/>
                <w:sz w:val="26"/>
              </w:rPr>
            </w:pPr>
          </w:p>
        </w:tc>
      </w:tr>
      <w:tr w:rsidR="00AC0F5A" w:rsidRPr="00AC0F5A" w:rsidTr="00B30656">
        <w:trPr>
          <w:trHeight w:val="144"/>
        </w:trPr>
        <w:tc>
          <w:tcPr>
            <w:tcW w:w="760" w:type="dxa"/>
            <w:vMerge/>
          </w:tcPr>
          <w:p w:rsidR="00AC0F5A" w:rsidRPr="00AC0F5A" w:rsidRDefault="00AC0F5A" w:rsidP="00AC0F5A">
            <w:pPr>
              <w:spacing w:after="120" w:line="234" w:lineRule="atLeast"/>
              <w:jc w:val="both"/>
              <w:rPr>
                <w:b/>
                <w:sz w:val="26"/>
              </w:rPr>
            </w:pPr>
          </w:p>
        </w:tc>
        <w:tc>
          <w:tcPr>
            <w:tcW w:w="1502" w:type="dxa"/>
            <w:vMerge/>
          </w:tcPr>
          <w:p w:rsidR="00AC0F5A" w:rsidRPr="00AC0F5A" w:rsidRDefault="00AC0F5A" w:rsidP="00AC0F5A">
            <w:pPr>
              <w:spacing w:after="120" w:line="234" w:lineRule="atLeast"/>
              <w:jc w:val="both"/>
              <w:rPr>
                <w:b/>
                <w:sz w:val="26"/>
              </w:rPr>
            </w:pPr>
          </w:p>
        </w:tc>
        <w:tc>
          <w:tcPr>
            <w:tcW w:w="4862" w:type="dxa"/>
          </w:tcPr>
          <w:p w:rsidR="00AC0F5A" w:rsidRPr="00AC0F5A" w:rsidRDefault="00AC0F5A" w:rsidP="00AC0F5A">
            <w:pPr>
              <w:shd w:val="clear" w:color="auto" w:fill="FFFFFF"/>
              <w:spacing w:after="120" w:line="234" w:lineRule="atLeast"/>
              <w:jc w:val="both"/>
              <w:rPr>
                <w:b/>
                <w:sz w:val="26"/>
              </w:rPr>
            </w:pPr>
            <w:r w:rsidRPr="00AC0F5A">
              <w:rPr>
                <w:bCs/>
                <w:i/>
                <w:sz w:val="26"/>
              </w:rPr>
              <w:t>2. Giải quyết hồ sơ (cơ quan/bộ phận chuyên môn), t</w:t>
            </w:r>
            <w:r w:rsidRPr="00AC0F5A">
              <w:rPr>
                <w:i/>
                <w:sz w:val="26"/>
              </w:rPr>
              <w:t>rong đó:</w:t>
            </w:r>
          </w:p>
        </w:tc>
        <w:tc>
          <w:tcPr>
            <w:tcW w:w="1911" w:type="dxa"/>
            <w:vAlign w:val="center"/>
          </w:tcPr>
          <w:p w:rsidR="00AC0F5A" w:rsidRPr="00AC0F5A" w:rsidRDefault="00AC0F5A" w:rsidP="00AC0F5A">
            <w:pPr>
              <w:spacing w:after="120" w:line="234" w:lineRule="atLeast"/>
              <w:jc w:val="center"/>
              <w:rPr>
                <w:b/>
                <w:sz w:val="26"/>
              </w:rPr>
            </w:pPr>
            <w:r w:rsidRPr="00AC0F5A">
              <w:rPr>
                <w:bCs/>
                <w:i/>
                <w:sz w:val="26"/>
              </w:rPr>
              <w:t>6,5 ngày</w:t>
            </w:r>
          </w:p>
        </w:tc>
        <w:tc>
          <w:tcPr>
            <w:tcW w:w="1496" w:type="dxa"/>
          </w:tcPr>
          <w:p w:rsidR="00AC0F5A" w:rsidRPr="00AC0F5A" w:rsidRDefault="00AC0F5A" w:rsidP="00AC0F5A">
            <w:pPr>
              <w:spacing w:after="120" w:line="234" w:lineRule="atLeast"/>
              <w:jc w:val="both"/>
              <w:rPr>
                <w:b/>
                <w:sz w:val="26"/>
              </w:rPr>
            </w:pPr>
          </w:p>
        </w:tc>
      </w:tr>
      <w:tr w:rsidR="00AC0F5A" w:rsidRPr="00AC0F5A" w:rsidTr="00B30656">
        <w:trPr>
          <w:trHeight w:val="144"/>
        </w:trPr>
        <w:tc>
          <w:tcPr>
            <w:tcW w:w="760" w:type="dxa"/>
            <w:vMerge/>
          </w:tcPr>
          <w:p w:rsidR="00AC0F5A" w:rsidRPr="00AC0F5A" w:rsidRDefault="00AC0F5A" w:rsidP="00AC0F5A">
            <w:pPr>
              <w:spacing w:after="120" w:line="234" w:lineRule="atLeast"/>
              <w:jc w:val="both"/>
              <w:rPr>
                <w:b/>
                <w:sz w:val="26"/>
              </w:rPr>
            </w:pPr>
          </w:p>
        </w:tc>
        <w:tc>
          <w:tcPr>
            <w:tcW w:w="1502" w:type="dxa"/>
            <w:vMerge/>
          </w:tcPr>
          <w:p w:rsidR="00AC0F5A" w:rsidRPr="00AC0F5A" w:rsidRDefault="00AC0F5A" w:rsidP="00AC0F5A">
            <w:pPr>
              <w:spacing w:after="120" w:line="234" w:lineRule="atLeast"/>
              <w:jc w:val="both"/>
              <w:rPr>
                <w:b/>
                <w:sz w:val="26"/>
              </w:rPr>
            </w:pPr>
          </w:p>
        </w:tc>
        <w:tc>
          <w:tcPr>
            <w:tcW w:w="4862" w:type="dxa"/>
          </w:tcPr>
          <w:p w:rsidR="00AC0F5A" w:rsidRPr="00AC0F5A" w:rsidRDefault="00AC0F5A" w:rsidP="00AC0F5A">
            <w:pPr>
              <w:spacing w:after="120" w:line="234" w:lineRule="atLeast"/>
              <w:jc w:val="both"/>
              <w:rPr>
                <w:b/>
                <w:sz w:val="26"/>
              </w:rPr>
            </w:pPr>
            <w:r w:rsidRPr="00AC0F5A">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911" w:type="dxa"/>
            <w:vAlign w:val="center"/>
          </w:tcPr>
          <w:p w:rsidR="00AC0F5A" w:rsidRPr="00AC0F5A" w:rsidRDefault="00AC0F5A" w:rsidP="00AC0F5A">
            <w:pPr>
              <w:spacing w:after="120" w:line="234" w:lineRule="atLeast"/>
              <w:jc w:val="center"/>
              <w:rPr>
                <w:b/>
                <w:sz w:val="26"/>
              </w:rPr>
            </w:pPr>
            <w:r w:rsidRPr="00AC0F5A">
              <w:rPr>
                <w:bCs/>
                <w:i/>
                <w:sz w:val="26"/>
              </w:rPr>
              <w:t>……. giờ hoặc ngày</w:t>
            </w:r>
          </w:p>
        </w:tc>
        <w:tc>
          <w:tcPr>
            <w:tcW w:w="1496" w:type="dxa"/>
          </w:tcPr>
          <w:p w:rsidR="00AC0F5A" w:rsidRPr="00AC0F5A" w:rsidRDefault="00AC0F5A" w:rsidP="00AC0F5A">
            <w:pPr>
              <w:spacing w:after="120" w:line="234" w:lineRule="atLeast"/>
              <w:jc w:val="both"/>
              <w:rPr>
                <w:b/>
                <w:sz w:val="26"/>
              </w:rPr>
            </w:pPr>
          </w:p>
        </w:tc>
      </w:tr>
      <w:tr w:rsidR="00AC0F5A" w:rsidRPr="00AC0F5A" w:rsidTr="00B30656">
        <w:trPr>
          <w:trHeight w:val="144"/>
        </w:trPr>
        <w:tc>
          <w:tcPr>
            <w:tcW w:w="760" w:type="dxa"/>
            <w:vMerge/>
          </w:tcPr>
          <w:p w:rsidR="00AC0F5A" w:rsidRPr="00AC0F5A" w:rsidRDefault="00AC0F5A" w:rsidP="00AC0F5A">
            <w:pPr>
              <w:spacing w:after="120" w:line="234" w:lineRule="atLeast"/>
              <w:jc w:val="both"/>
              <w:rPr>
                <w:b/>
                <w:sz w:val="26"/>
              </w:rPr>
            </w:pPr>
          </w:p>
        </w:tc>
        <w:tc>
          <w:tcPr>
            <w:tcW w:w="1502" w:type="dxa"/>
            <w:vMerge/>
          </w:tcPr>
          <w:p w:rsidR="00AC0F5A" w:rsidRPr="00AC0F5A" w:rsidRDefault="00AC0F5A" w:rsidP="00AC0F5A">
            <w:pPr>
              <w:spacing w:after="120" w:line="234" w:lineRule="atLeast"/>
              <w:jc w:val="both"/>
              <w:rPr>
                <w:b/>
                <w:sz w:val="26"/>
              </w:rPr>
            </w:pPr>
          </w:p>
        </w:tc>
        <w:tc>
          <w:tcPr>
            <w:tcW w:w="4862"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lastRenderedPageBreak/>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+Văn thư đơn vị:</w:t>
            </w:r>
          </w:p>
        </w:tc>
        <w:tc>
          <w:tcPr>
            <w:tcW w:w="1911" w:type="dxa"/>
            <w:vAlign w:val="center"/>
          </w:tcPr>
          <w:p w:rsidR="00AC0F5A" w:rsidRPr="00AC0F5A" w:rsidRDefault="00AC0F5A" w:rsidP="00AC0F5A">
            <w:pPr>
              <w:spacing w:after="120" w:line="234" w:lineRule="atLeast"/>
              <w:jc w:val="center"/>
              <w:rPr>
                <w:bCs/>
                <w:i/>
                <w:sz w:val="26"/>
              </w:rPr>
            </w:pPr>
            <w:r w:rsidRPr="00AC0F5A">
              <w:rPr>
                <w:bCs/>
                <w:i/>
                <w:sz w:val="26"/>
              </w:rPr>
              <w:lastRenderedPageBreak/>
              <w:t xml:space="preserve">03 ngày </w:t>
            </w:r>
          </w:p>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Cs/>
                <w:i/>
                <w:sz w:val="26"/>
              </w:rPr>
            </w:pPr>
            <w:r w:rsidRPr="00AC0F5A">
              <w:rPr>
                <w:bCs/>
                <w:i/>
                <w:sz w:val="26"/>
              </w:rPr>
              <w:lastRenderedPageBreak/>
              <w:t xml:space="preserve">02 ngày </w:t>
            </w:r>
          </w:p>
          <w:p w:rsidR="00AC0F5A" w:rsidRPr="00AC0F5A" w:rsidRDefault="00AC0F5A" w:rsidP="00AC0F5A">
            <w:pPr>
              <w:spacing w:after="120" w:line="234" w:lineRule="atLeast"/>
              <w:jc w:val="center"/>
              <w:rPr>
                <w:bCs/>
                <w:i/>
                <w:sz w:val="26"/>
              </w:rPr>
            </w:pPr>
            <w:r w:rsidRPr="00AC0F5A">
              <w:rPr>
                <w:bCs/>
                <w:i/>
                <w:sz w:val="26"/>
              </w:rPr>
              <w:t>0,5 ngày</w:t>
            </w:r>
          </w:p>
        </w:tc>
        <w:tc>
          <w:tcPr>
            <w:tcW w:w="1496" w:type="dxa"/>
          </w:tcPr>
          <w:p w:rsidR="00AC0F5A" w:rsidRPr="00AC0F5A" w:rsidRDefault="00AC0F5A" w:rsidP="00AC0F5A">
            <w:pPr>
              <w:spacing w:after="120" w:line="234" w:lineRule="atLeast"/>
              <w:jc w:val="both"/>
              <w:rPr>
                <w:i/>
                <w:sz w:val="26"/>
              </w:rPr>
            </w:pPr>
          </w:p>
        </w:tc>
      </w:tr>
      <w:tr w:rsidR="00AC0F5A" w:rsidRPr="00AC0F5A" w:rsidTr="00B30656">
        <w:trPr>
          <w:trHeight w:val="144"/>
        </w:trPr>
        <w:tc>
          <w:tcPr>
            <w:tcW w:w="760" w:type="dxa"/>
            <w:vMerge/>
          </w:tcPr>
          <w:p w:rsidR="00AC0F5A" w:rsidRPr="00AC0F5A" w:rsidRDefault="00AC0F5A" w:rsidP="00AC0F5A">
            <w:pPr>
              <w:spacing w:after="120" w:line="234" w:lineRule="atLeast"/>
              <w:jc w:val="both"/>
              <w:rPr>
                <w:b/>
                <w:sz w:val="26"/>
              </w:rPr>
            </w:pPr>
          </w:p>
        </w:tc>
        <w:tc>
          <w:tcPr>
            <w:tcW w:w="1502" w:type="dxa"/>
            <w:vMerge/>
          </w:tcPr>
          <w:p w:rsidR="00AC0F5A" w:rsidRPr="00AC0F5A" w:rsidRDefault="00AC0F5A" w:rsidP="00AC0F5A">
            <w:pPr>
              <w:spacing w:after="120" w:line="234" w:lineRule="atLeast"/>
              <w:jc w:val="both"/>
              <w:rPr>
                <w:b/>
                <w:sz w:val="26"/>
              </w:rPr>
            </w:pPr>
          </w:p>
        </w:tc>
        <w:tc>
          <w:tcPr>
            <w:tcW w:w="4862" w:type="dxa"/>
          </w:tcPr>
          <w:p w:rsidR="00AC0F5A" w:rsidRPr="00AC0F5A" w:rsidRDefault="00AC0F5A" w:rsidP="00AC0F5A">
            <w:pPr>
              <w:spacing w:after="120" w:line="234" w:lineRule="atLeast"/>
              <w:jc w:val="both"/>
              <w:rPr>
                <w:sz w:val="26"/>
              </w:rPr>
            </w:pPr>
            <w:r w:rsidRPr="00AC0F5A">
              <w:rPr>
                <w:sz w:val="26"/>
              </w:rPr>
              <w:t>- Trường hợp có quy định phải thẩm tra, xác minh hồ sơ.</w:t>
            </w:r>
          </w:p>
          <w:p w:rsidR="00AC0F5A" w:rsidRPr="00AC0F5A" w:rsidRDefault="00AC0F5A" w:rsidP="00AC0F5A">
            <w:pPr>
              <w:spacing w:before="120" w:after="120"/>
              <w:jc w:val="both"/>
              <w:rPr>
                <w:sz w:val="26"/>
              </w:rPr>
            </w:pPr>
            <w:r w:rsidRPr="00AC0F5A">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1911" w:type="dxa"/>
            <w:vAlign w:val="center"/>
          </w:tcPr>
          <w:p w:rsidR="00AC0F5A" w:rsidRPr="00AC0F5A" w:rsidRDefault="00AC0F5A" w:rsidP="00AC0F5A">
            <w:pPr>
              <w:spacing w:after="120" w:line="234" w:lineRule="atLeast"/>
              <w:jc w:val="both"/>
              <w:rPr>
                <w:sz w:val="26"/>
              </w:rPr>
            </w:pPr>
            <w:r w:rsidRPr="00AC0F5A">
              <w:rPr>
                <w:sz w:val="26"/>
              </w:rPr>
              <w:t>Trả lại hồ sơ không quá 03 ngày làm việc</w:t>
            </w:r>
          </w:p>
          <w:p w:rsidR="00AC0F5A" w:rsidRPr="00AC0F5A" w:rsidRDefault="00AC0F5A" w:rsidP="00AC0F5A">
            <w:pPr>
              <w:spacing w:after="120"/>
              <w:jc w:val="both"/>
              <w:rPr>
                <w:sz w:val="26"/>
              </w:rPr>
            </w:pPr>
            <w:r w:rsidRPr="00AC0F5A">
              <w:rPr>
                <w:sz w:val="26"/>
              </w:rPr>
              <w:t>.</w:t>
            </w:r>
          </w:p>
        </w:tc>
        <w:tc>
          <w:tcPr>
            <w:tcW w:w="1496" w:type="dxa"/>
            <w:vMerge w:val="restart"/>
            <w:vAlign w:val="center"/>
          </w:tcPr>
          <w:p w:rsidR="00AC0F5A" w:rsidRPr="00AC0F5A" w:rsidRDefault="00AC0F5A" w:rsidP="00AC0F5A">
            <w:pPr>
              <w:spacing w:after="120" w:line="234" w:lineRule="atLeast"/>
              <w:jc w:val="both"/>
              <w:rPr>
                <w:b/>
                <w:i/>
                <w:sz w:val="26"/>
              </w:rPr>
            </w:pPr>
            <w:r w:rsidRPr="00AC0F5A">
              <w:rPr>
                <w:b/>
                <w:i/>
                <w:sz w:val="26"/>
              </w:rPr>
              <w:t>Điều 17 Nghị định số 23/2019/NĐ-CP</w:t>
            </w:r>
          </w:p>
        </w:tc>
      </w:tr>
      <w:tr w:rsidR="00AC0F5A" w:rsidRPr="00AC0F5A" w:rsidTr="00B30656">
        <w:trPr>
          <w:trHeight w:val="144"/>
        </w:trPr>
        <w:tc>
          <w:tcPr>
            <w:tcW w:w="760" w:type="dxa"/>
            <w:vMerge/>
          </w:tcPr>
          <w:p w:rsidR="00AC0F5A" w:rsidRPr="00AC0F5A" w:rsidRDefault="00AC0F5A" w:rsidP="00AC0F5A">
            <w:pPr>
              <w:spacing w:after="120" w:line="234" w:lineRule="atLeast"/>
              <w:jc w:val="both"/>
              <w:rPr>
                <w:b/>
                <w:sz w:val="26"/>
              </w:rPr>
            </w:pPr>
          </w:p>
        </w:tc>
        <w:tc>
          <w:tcPr>
            <w:tcW w:w="1502" w:type="dxa"/>
            <w:vMerge/>
          </w:tcPr>
          <w:p w:rsidR="00AC0F5A" w:rsidRPr="00AC0F5A" w:rsidRDefault="00AC0F5A" w:rsidP="00AC0F5A">
            <w:pPr>
              <w:spacing w:after="120" w:line="234" w:lineRule="atLeast"/>
              <w:jc w:val="both"/>
              <w:rPr>
                <w:b/>
                <w:sz w:val="26"/>
              </w:rPr>
            </w:pPr>
          </w:p>
        </w:tc>
        <w:tc>
          <w:tcPr>
            <w:tcW w:w="4862" w:type="dxa"/>
          </w:tcPr>
          <w:p w:rsidR="00AC0F5A" w:rsidRPr="00AC0F5A" w:rsidRDefault="00AC0F5A" w:rsidP="00AC0F5A">
            <w:pPr>
              <w:spacing w:after="120" w:line="234" w:lineRule="atLeast"/>
              <w:jc w:val="both"/>
              <w:rPr>
                <w:sz w:val="26"/>
              </w:rPr>
            </w:pPr>
            <w:r w:rsidRPr="00AC0F5A">
              <w:rPr>
                <w:sz w:val="26"/>
              </w:rPr>
              <w:t>- Trường hợp hồ sơ phải lấy ý kiến của các cơ quan, đơn vị có liên quan</w:t>
            </w:r>
          </w:p>
        </w:tc>
        <w:tc>
          <w:tcPr>
            <w:tcW w:w="1911" w:type="dxa"/>
            <w:vAlign w:val="center"/>
          </w:tcPr>
          <w:p w:rsidR="00AC0F5A" w:rsidRPr="00AC0F5A" w:rsidRDefault="00AC0F5A" w:rsidP="00AC0F5A">
            <w:pPr>
              <w:spacing w:after="120" w:line="234" w:lineRule="atLeast"/>
              <w:jc w:val="center"/>
              <w:rPr>
                <w:bCs/>
                <w:i/>
                <w:sz w:val="26"/>
              </w:rPr>
            </w:pPr>
            <w:r w:rsidRPr="00AC0F5A">
              <w:rPr>
                <w:bCs/>
                <w:i/>
                <w:sz w:val="26"/>
              </w:rPr>
              <w:t xml:space="preserve">15 ngày làm việc </w:t>
            </w:r>
            <w:r w:rsidRPr="00AC0F5A">
              <w:rPr>
                <w:bCs/>
                <w:sz w:val="26"/>
              </w:rPr>
              <w:t>(</w:t>
            </w:r>
            <w:r w:rsidRPr="00AC0F5A">
              <w:rPr>
                <w:sz w:val="26"/>
              </w:rPr>
              <w:t>trong trường hợp phải thành lập Hội đồng thẩm định)</w:t>
            </w:r>
          </w:p>
        </w:tc>
        <w:tc>
          <w:tcPr>
            <w:tcW w:w="1496"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44"/>
        </w:trPr>
        <w:tc>
          <w:tcPr>
            <w:tcW w:w="760" w:type="dxa"/>
            <w:vMerge/>
          </w:tcPr>
          <w:p w:rsidR="00AC0F5A" w:rsidRPr="00AC0F5A" w:rsidRDefault="00AC0F5A" w:rsidP="00AC0F5A">
            <w:pPr>
              <w:spacing w:after="120" w:line="234" w:lineRule="atLeast"/>
              <w:jc w:val="both"/>
              <w:rPr>
                <w:b/>
                <w:sz w:val="26"/>
              </w:rPr>
            </w:pPr>
          </w:p>
        </w:tc>
        <w:tc>
          <w:tcPr>
            <w:tcW w:w="1502" w:type="dxa"/>
            <w:vMerge/>
          </w:tcPr>
          <w:p w:rsidR="00AC0F5A" w:rsidRPr="00AC0F5A" w:rsidRDefault="00AC0F5A" w:rsidP="00AC0F5A">
            <w:pPr>
              <w:spacing w:after="120" w:line="234" w:lineRule="atLeast"/>
              <w:jc w:val="both"/>
              <w:rPr>
                <w:b/>
                <w:sz w:val="26"/>
              </w:rPr>
            </w:pPr>
          </w:p>
        </w:tc>
        <w:tc>
          <w:tcPr>
            <w:tcW w:w="4862"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cùng cấp</w:t>
            </w:r>
          </w:p>
        </w:tc>
        <w:tc>
          <w:tcPr>
            <w:tcW w:w="1911"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1496"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44"/>
        </w:trPr>
        <w:tc>
          <w:tcPr>
            <w:tcW w:w="760" w:type="dxa"/>
            <w:vMerge/>
          </w:tcPr>
          <w:p w:rsidR="00AC0F5A" w:rsidRPr="00AC0F5A" w:rsidRDefault="00AC0F5A" w:rsidP="00AC0F5A">
            <w:pPr>
              <w:spacing w:after="120" w:line="234" w:lineRule="atLeast"/>
              <w:jc w:val="both"/>
              <w:rPr>
                <w:b/>
                <w:sz w:val="26"/>
              </w:rPr>
            </w:pPr>
          </w:p>
        </w:tc>
        <w:tc>
          <w:tcPr>
            <w:tcW w:w="1502" w:type="dxa"/>
            <w:vMerge/>
          </w:tcPr>
          <w:p w:rsidR="00AC0F5A" w:rsidRPr="00AC0F5A" w:rsidRDefault="00AC0F5A" w:rsidP="00AC0F5A">
            <w:pPr>
              <w:spacing w:after="120" w:line="234" w:lineRule="atLeast"/>
              <w:jc w:val="both"/>
              <w:rPr>
                <w:b/>
                <w:sz w:val="26"/>
              </w:rPr>
            </w:pPr>
          </w:p>
        </w:tc>
        <w:tc>
          <w:tcPr>
            <w:tcW w:w="4862"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không cùng cấp hành chính</w:t>
            </w:r>
          </w:p>
        </w:tc>
        <w:tc>
          <w:tcPr>
            <w:tcW w:w="1911"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1496"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2780"/>
        </w:trPr>
        <w:tc>
          <w:tcPr>
            <w:tcW w:w="760" w:type="dxa"/>
            <w:vAlign w:val="center"/>
          </w:tcPr>
          <w:p w:rsidR="00AC0F5A" w:rsidRPr="00AC0F5A" w:rsidRDefault="00AC0F5A" w:rsidP="00AC0F5A">
            <w:pPr>
              <w:spacing w:after="120" w:line="234" w:lineRule="atLeast"/>
              <w:jc w:val="center"/>
              <w:rPr>
                <w:b/>
                <w:sz w:val="26"/>
              </w:rPr>
            </w:pPr>
            <w:r w:rsidRPr="00AC0F5A">
              <w:rPr>
                <w:b/>
                <w:sz w:val="26"/>
              </w:rPr>
              <w:t>Bước 4</w:t>
            </w:r>
          </w:p>
        </w:tc>
        <w:tc>
          <w:tcPr>
            <w:tcW w:w="1502"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 xml:space="preserve">(Kết quả giải quyết thủ tục hành chính gửi trả cho tổ chức, cá nhân phải bảo đảm đầy đủ theo quy định mà cơ quan </w:t>
            </w:r>
            <w:r w:rsidRPr="00AC0F5A">
              <w:rPr>
                <w:i/>
                <w:sz w:val="26"/>
              </w:rPr>
              <w:lastRenderedPageBreak/>
              <w:t>có thẩm quyền trả cho tổ chức, cá nhân sau khi giải quyết xong thủ tục hành chính)</w:t>
            </w:r>
          </w:p>
        </w:tc>
        <w:tc>
          <w:tcPr>
            <w:tcW w:w="4862" w:type="dxa"/>
          </w:tcPr>
          <w:p w:rsidR="00AC0F5A" w:rsidRPr="00AC0F5A" w:rsidRDefault="00AC0F5A" w:rsidP="00AC0F5A">
            <w:pPr>
              <w:spacing w:before="120" w:after="120" w:line="340" w:lineRule="exact"/>
              <w:ind w:firstLine="709"/>
              <w:jc w:val="both"/>
              <w:rPr>
                <w:iCs/>
                <w:sz w:val="26"/>
                <w:lang w:val="nl-NL"/>
              </w:rPr>
            </w:pPr>
            <w:r w:rsidRPr="00AC0F5A">
              <w:rPr>
                <w:iCs/>
                <w:sz w:val="26"/>
                <w:lang w:val="nl-NL"/>
              </w:rPr>
              <w:lastRenderedPageBreak/>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ind w:firstLine="709"/>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ind w:firstLine="65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w:t>
            </w:r>
            <w:r w:rsidRPr="00AC0F5A">
              <w:rPr>
                <w:iCs/>
                <w:sz w:val="26"/>
                <w:lang w:val="nl-NL"/>
              </w:rPr>
              <w:lastRenderedPageBreak/>
              <w:t xml:space="preserve">và yêu cầu người đến nhận kết quả ký nhận vào sổ và trao kết quả. </w:t>
            </w:r>
          </w:p>
          <w:p w:rsidR="00AC0F5A" w:rsidRPr="00AC0F5A" w:rsidRDefault="00AC0F5A" w:rsidP="00AC0F5A">
            <w:pPr>
              <w:spacing w:before="120" w:after="120"/>
              <w:ind w:firstLine="65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w:t>
            </w:r>
          </w:p>
        </w:tc>
        <w:tc>
          <w:tcPr>
            <w:tcW w:w="1911" w:type="dxa"/>
            <w:vAlign w:val="center"/>
          </w:tcPr>
          <w:p w:rsidR="00AC0F5A" w:rsidRPr="00AC0F5A" w:rsidRDefault="00AC0F5A" w:rsidP="00AC0F5A">
            <w:pPr>
              <w:spacing w:after="120" w:line="234" w:lineRule="atLeast"/>
              <w:jc w:val="center"/>
              <w:rPr>
                <w:bCs/>
                <w:sz w:val="26"/>
                <w:lang w:val="nl-NL"/>
              </w:rPr>
            </w:pPr>
            <w:r w:rsidRPr="00AC0F5A">
              <w:rPr>
                <w:bCs/>
                <w:i/>
                <w:sz w:val="26"/>
                <w:lang w:val="nl-NL"/>
              </w:rPr>
              <w:lastRenderedPageBreak/>
              <w:t xml:space="preserve"> </w:t>
            </w:r>
            <w:r w:rsidRPr="00AC0F5A">
              <w:rPr>
                <w:bCs/>
                <w:sz w:val="26"/>
                <w:lang w:val="nl-NL"/>
              </w:rPr>
              <w:t>Thời gian trả kết quả: Sáng: từ 07 giờ đến 11 giờ 30 phút; chiều: từ 13 giờ 30 đến 17 giờ của các ngày làm việc.</w:t>
            </w:r>
          </w:p>
        </w:tc>
        <w:tc>
          <w:tcPr>
            <w:tcW w:w="1496"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shd w:val="clear" w:color="auto" w:fill="FFFFFF"/>
        <w:spacing w:before="120" w:after="120"/>
        <w:ind w:firstLine="652"/>
        <w:jc w:val="both"/>
        <w:rPr>
          <w:bCs/>
          <w:i/>
          <w:sz w:val="26"/>
          <w:lang w:val="nl-NL"/>
        </w:rPr>
      </w:pPr>
      <w:r w:rsidRPr="00AC0F5A">
        <w:rPr>
          <w:b/>
          <w:bCs/>
          <w:sz w:val="26"/>
          <w:lang w:val="nl-NL"/>
        </w:rPr>
        <w:lastRenderedPageBreak/>
        <w:t xml:space="preserve">25.2. Thành phần, số lượng hồ sơ </w:t>
      </w:r>
      <w:r w:rsidRPr="00AC0F5A">
        <w:rPr>
          <w:rFonts w:eastAsia="Arial"/>
          <w:i/>
          <w:iCs/>
          <w:sz w:val="26"/>
          <w:lang w:val="vi-VN"/>
        </w:rPr>
        <w:t>(</w:t>
      </w:r>
      <w:r w:rsidRPr="00AC0F5A">
        <w:rPr>
          <w:rFonts w:eastAsia="Arial"/>
          <w:i/>
          <w:iCs/>
          <w:sz w:val="26"/>
          <w:lang w:val="nl-NL"/>
        </w:rPr>
        <w:t>Điều 17 Nghị định số 23/2019/NĐ-CP ngày 26 tháng 02 năm 2019 của Chính phủ về hoạt động triển lãm).</w:t>
      </w:r>
    </w:p>
    <w:p w:rsidR="00AC0F5A" w:rsidRPr="00AC0F5A" w:rsidRDefault="00AC0F5A" w:rsidP="00AC0F5A">
      <w:pPr>
        <w:shd w:val="clear" w:color="auto" w:fill="FFFFFF"/>
        <w:spacing w:after="120" w:line="234" w:lineRule="atLeast"/>
        <w:ind w:firstLine="720"/>
        <w:jc w:val="both"/>
        <w:rPr>
          <w:b/>
          <w:sz w:val="26"/>
        </w:rPr>
      </w:pPr>
      <w:r w:rsidRPr="00AC0F5A">
        <w:rPr>
          <w:b/>
          <w:sz w:val="26"/>
        </w:rPr>
        <w:t>a) Thành phần hồ sơ:</w:t>
      </w:r>
    </w:p>
    <w:p w:rsidR="00AC0F5A" w:rsidRPr="00AC0F5A" w:rsidRDefault="00AC0F5A" w:rsidP="00AC0F5A">
      <w:pPr>
        <w:shd w:val="clear" w:color="auto" w:fill="FFFFFF"/>
        <w:spacing w:after="120" w:line="234" w:lineRule="atLeast"/>
        <w:ind w:firstLine="720"/>
        <w:jc w:val="both"/>
        <w:rPr>
          <w:sz w:val="26"/>
        </w:rPr>
      </w:pPr>
      <w:r w:rsidRPr="00AC0F5A">
        <w:rPr>
          <w:sz w:val="26"/>
        </w:rPr>
        <w:t>(1) Thông báo tổ chức triển lãm (mẫu số 06 ban hành kèm theo Nghị định số 23/2019/NĐ-CP ngày 26 tháng 2 năm 2019 của Chính phủ về hoạt động triển lãm);</w:t>
      </w:r>
    </w:p>
    <w:p w:rsidR="00AC0F5A" w:rsidRPr="00AC0F5A" w:rsidRDefault="00AC0F5A" w:rsidP="00AC0F5A">
      <w:pPr>
        <w:shd w:val="clear" w:color="auto" w:fill="FFFFFF"/>
        <w:spacing w:after="120" w:line="234" w:lineRule="atLeast"/>
        <w:ind w:firstLine="720"/>
        <w:jc w:val="both"/>
        <w:rPr>
          <w:i/>
          <w:sz w:val="26"/>
        </w:rPr>
      </w:pPr>
      <w:r w:rsidRPr="00AC0F5A">
        <w:rPr>
          <w:i/>
          <w:sz w:val="26"/>
        </w:rPr>
        <w:t>(Danh sách tác phẩm, hiện vật, tài liệu triển lãm theo Thông báo gồm: ảnh chụp từng tác phẩm, hiện vật, tài liệu và các thông tin chi tiết: tên tác phẩm, hiện vật, tài liệu; chất liệu; kích thước; các chú thích kèm theo; tên tác giả; tên chủ sở hữu).</w:t>
      </w:r>
    </w:p>
    <w:p w:rsidR="00AC0F5A" w:rsidRPr="00AC0F5A" w:rsidRDefault="00AC0F5A" w:rsidP="00AC0F5A">
      <w:pPr>
        <w:shd w:val="clear" w:color="auto" w:fill="FFFFFF"/>
        <w:spacing w:after="120" w:line="234" w:lineRule="atLeast"/>
        <w:ind w:firstLine="720"/>
        <w:jc w:val="both"/>
        <w:rPr>
          <w:sz w:val="26"/>
        </w:rPr>
      </w:pPr>
      <w:r w:rsidRPr="00AC0F5A">
        <w:rPr>
          <w:b/>
          <w:sz w:val="26"/>
        </w:rPr>
        <w:t>b) Số lượng hồ sơ:</w:t>
      </w:r>
      <w:r w:rsidRPr="00AC0F5A">
        <w:rPr>
          <w:sz w:val="26"/>
        </w:rPr>
        <w:t xml:space="preserve">  01 (bộ).</w:t>
      </w:r>
    </w:p>
    <w:p w:rsidR="00AC0F5A" w:rsidRPr="00AC0F5A" w:rsidRDefault="00AC0F5A" w:rsidP="00AC0F5A">
      <w:pPr>
        <w:shd w:val="clear" w:color="auto" w:fill="FFFFFF"/>
        <w:spacing w:after="120" w:line="234" w:lineRule="atLeast"/>
        <w:ind w:firstLine="720"/>
        <w:jc w:val="both"/>
        <w:rPr>
          <w:bCs/>
          <w:sz w:val="26"/>
        </w:rPr>
      </w:pPr>
      <w:r w:rsidRPr="00AC0F5A">
        <w:rPr>
          <w:b/>
          <w:bCs/>
          <w:sz w:val="26"/>
        </w:rPr>
        <w:t xml:space="preserve">25.3. Đối tượng thực hiện thủ tục hành chính: </w:t>
      </w:r>
      <w:r w:rsidRPr="00AC0F5A">
        <w:rPr>
          <w:bCs/>
          <w:sz w:val="26"/>
        </w:rPr>
        <w:t>Tổ chức, cá nhân.</w:t>
      </w:r>
    </w:p>
    <w:p w:rsidR="00AC0F5A" w:rsidRPr="00AC0F5A" w:rsidRDefault="00AC0F5A" w:rsidP="00AC0F5A">
      <w:pPr>
        <w:spacing w:after="120"/>
        <w:ind w:firstLine="709"/>
        <w:jc w:val="both"/>
        <w:rPr>
          <w:sz w:val="26"/>
        </w:rPr>
      </w:pPr>
      <w:r w:rsidRPr="00AC0F5A">
        <w:rPr>
          <w:sz w:val="26"/>
        </w:rPr>
        <w:t>Tổ chức, cá nhân ở địa phương tổ chức triển lãm tại địa phương gửi thông báo tổ chức triển lãm trực tiếp hoặc qua bưu điện hoặc qua dịch vụ công trực tuyến thuộc cổng thông tin điện tử của Sở Văn hóa, Thể thao và Du lịch;</w:t>
      </w:r>
    </w:p>
    <w:p w:rsidR="00AC0F5A" w:rsidRPr="00AC0F5A" w:rsidRDefault="00AC0F5A" w:rsidP="00AC0F5A">
      <w:pPr>
        <w:spacing w:after="120"/>
        <w:ind w:firstLine="709"/>
        <w:jc w:val="both"/>
        <w:rPr>
          <w:sz w:val="26"/>
        </w:rPr>
      </w:pPr>
      <w:r w:rsidRPr="00AC0F5A">
        <w:rPr>
          <w:sz w:val="26"/>
        </w:rPr>
        <w:t>Trong thời hạn 07 ngày làm việc, kể từ ngày nhận được thông báo, nếu Sở Văn hóa, Thể thao và Du lịch không có văn bản trả lời thì tổ chức được tổ chức triển lãm theo các nội dung đã thông báo;</w:t>
      </w:r>
    </w:p>
    <w:p w:rsidR="00AC0F5A" w:rsidRPr="00AC0F5A" w:rsidRDefault="00AC0F5A" w:rsidP="00AC0F5A">
      <w:pPr>
        <w:spacing w:after="120"/>
        <w:ind w:firstLine="709"/>
        <w:jc w:val="both"/>
        <w:rPr>
          <w:sz w:val="26"/>
        </w:rPr>
      </w:pPr>
      <w:r w:rsidRPr="00AC0F5A">
        <w:rPr>
          <w:sz w:val="26"/>
        </w:rPr>
        <w:t>Trường hợp phải thành lập Hội đồng thẩm định do triển lãm có nội dung không thuộc lĩnh vực chuyên môn của ngành văn hóa, thể thao và du lịch; triển lãm có quy mô quốc gia, quốc tế hoặc nội dung phức tạp, trong thời hạn 15 ngày làm việc, kể từ ngày nhận được Thông báo, Sở Văn hóa, Thể thao và Du lịch không có ý kiến trả lời bằng văn bản thì tổ chức được tổ chức triển lãm theo các nội dung đã thông báo;</w:t>
      </w:r>
    </w:p>
    <w:p w:rsidR="00AC0F5A" w:rsidRPr="00AC0F5A" w:rsidRDefault="00AC0F5A" w:rsidP="00AC0F5A">
      <w:pPr>
        <w:autoSpaceDE w:val="0"/>
        <w:autoSpaceDN w:val="0"/>
        <w:adjustRightInd w:val="0"/>
        <w:spacing w:before="120" w:after="160" w:line="259" w:lineRule="auto"/>
        <w:ind w:firstLine="709"/>
        <w:jc w:val="both"/>
        <w:rPr>
          <w:sz w:val="26"/>
        </w:rPr>
      </w:pPr>
      <w:r w:rsidRPr="00AC0F5A">
        <w:rPr>
          <w:rFonts w:eastAsia="Arial"/>
          <w:sz w:val="26"/>
          <w:shd w:val="clear" w:color="auto" w:fill="FFFFFF"/>
        </w:rPr>
        <w:t xml:space="preserve"> </w:t>
      </w:r>
      <w:r w:rsidRPr="00AC0F5A">
        <w:rPr>
          <w:b/>
          <w:bCs/>
          <w:sz w:val="26"/>
        </w:rPr>
        <w:t>25.4. Cơ quan giải quyết thủ tục hành chính:</w:t>
      </w:r>
      <w:r w:rsidRPr="00AC0F5A">
        <w:rPr>
          <w:sz w:val="26"/>
        </w:rPr>
        <w:t> </w:t>
      </w:r>
    </w:p>
    <w:p w:rsidR="00AC0F5A" w:rsidRPr="00AC0F5A" w:rsidRDefault="00AC0F5A" w:rsidP="00AC0F5A">
      <w:pPr>
        <w:autoSpaceDE w:val="0"/>
        <w:autoSpaceDN w:val="0"/>
        <w:adjustRightInd w:val="0"/>
        <w:spacing w:before="120" w:after="160" w:line="259" w:lineRule="auto"/>
        <w:ind w:firstLine="709"/>
        <w:jc w:val="both"/>
        <w:rPr>
          <w:sz w:val="26"/>
        </w:rPr>
      </w:pPr>
      <w:r w:rsidRPr="00AC0F5A">
        <w:rPr>
          <w:sz w:val="26"/>
        </w:rPr>
        <w:t>- Cơ quan có thẩm quyền quyết định: Sở Văn hoá, Thể thao và Du lịch.</w:t>
      </w:r>
    </w:p>
    <w:p w:rsidR="00AC0F5A" w:rsidRPr="00AC0F5A" w:rsidRDefault="00AC0F5A" w:rsidP="00AC0F5A">
      <w:pPr>
        <w:autoSpaceDE w:val="0"/>
        <w:autoSpaceDN w:val="0"/>
        <w:adjustRightInd w:val="0"/>
        <w:spacing w:before="120" w:after="160" w:line="259" w:lineRule="auto"/>
        <w:ind w:firstLine="709"/>
        <w:jc w:val="both"/>
        <w:rPr>
          <w:sz w:val="26"/>
        </w:rPr>
      </w:pPr>
      <w:r w:rsidRPr="00AC0F5A">
        <w:rPr>
          <w:sz w:val="26"/>
        </w:rPr>
        <w:t>- Cơ quan trực tiếp thực hiện TTHC: Sở Văn hoá, Thể thao và Du lịch.</w:t>
      </w:r>
    </w:p>
    <w:p w:rsidR="00AC0F5A" w:rsidRPr="00AC0F5A" w:rsidRDefault="00AC0F5A" w:rsidP="00AC0F5A">
      <w:pPr>
        <w:shd w:val="clear" w:color="auto" w:fill="FFFFFF"/>
        <w:spacing w:after="120" w:line="234" w:lineRule="atLeast"/>
        <w:ind w:firstLine="720"/>
        <w:jc w:val="both"/>
        <w:rPr>
          <w:b/>
          <w:bCs/>
          <w:sz w:val="26"/>
        </w:rPr>
      </w:pPr>
      <w:r w:rsidRPr="00AC0F5A">
        <w:rPr>
          <w:b/>
          <w:bCs/>
          <w:sz w:val="26"/>
        </w:rPr>
        <w:t xml:space="preserve">25.5. Kết quả thực hiện thủ tục hành chính: </w:t>
      </w:r>
    </w:p>
    <w:p w:rsidR="00AC0F5A" w:rsidRPr="00AC0F5A" w:rsidRDefault="00AC0F5A" w:rsidP="00AC0F5A">
      <w:pPr>
        <w:spacing w:after="120"/>
        <w:ind w:firstLine="720"/>
        <w:jc w:val="both"/>
        <w:rPr>
          <w:sz w:val="26"/>
        </w:rPr>
      </w:pPr>
      <w:r w:rsidRPr="00AC0F5A">
        <w:rPr>
          <w:sz w:val="26"/>
        </w:rPr>
        <w:t>- Nếu không có ý kiến trả lời bằng văn bản thì đơn vị gửi thông báo được tổ chức triển lãm theo nội dung đã thông báo;</w:t>
      </w:r>
    </w:p>
    <w:p w:rsidR="00AC0F5A" w:rsidRPr="00AC0F5A" w:rsidRDefault="00AC0F5A" w:rsidP="00AC0F5A">
      <w:pPr>
        <w:spacing w:after="120"/>
        <w:jc w:val="both"/>
        <w:rPr>
          <w:sz w:val="26"/>
        </w:rPr>
      </w:pPr>
      <w:r w:rsidRPr="00AC0F5A">
        <w:rPr>
          <w:sz w:val="26"/>
        </w:rPr>
        <w:lastRenderedPageBreak/>
        <w:t>         - Nếu không đồng ý với nội dung thông báo, cơ quan tiếp nhận trả lời bằng văn bản, nêu rõ lý do.</w:t>
      </w:r>
    </w:p>
    <w:p w:rsidR="00AC0F5A" w:rsidRPr="00AC0F5A" w:rsidRDefault="00AC0F5A" w:rsidP="00AC0F5A">
      <w:pPr>
        <w:shd w:val="clear" w:color="auto" w:fill="FFFFFF"/>
        <w:spacing w:after="120" w:line="234" w:lineRule="atLeast"/>
        <w:ind w:firstLine="720"/>
        <w:jc w:val="both"/>
        <w:rPr>
          <w:sz w:val="26"/>
        </w:rPr>
      </w:pPr>
      <w:r w:rsidRPr="00AC0F5A">
        <w:rPr>
          <w:b/>
          <w:bCs/>
          <w:sz w:val="26"/>
        </w:rPr>
        <w:t>25.6. Phí, lệ phí:</w:t>
      </w:r>
      <w:r w:rsidRPr="00AC0F5A">
        <w:rPr>
          <w:sz w:val="26"/>
        </w:rPr>
        <w:t> Không.</w:t>
      </w:r>
    </w:p>
    <w:p w:rsidR="00AC0F5A" w:rsidRPr="00AC0F5A" w:rsidRDefault="00AC0F5A" w:rsidP="00AC0F5A">
      <w:pPr>
        <w:shd w:val="clear" w:color="auto" w:fill="FFFFFF"/>
        <w:spacing w:after="120" w:line="234" w:lineRule="atLeast"/>
        <w:ind w:firstLine="720"/>
        <w:jc w:val="both"/>
        <w:rPr>
          <w:bCs/>
          <w:i/>
          <w:sz w:val="26"/>
        </w:rPr>
      </w:pPr>
      <w:r w:rsidRPr="00AC0F5A">
        <w:rPr>
          <w:b/>
          <w:bCs/>
          <w:sz w:val="26"/>
        </w:rPr>
        <w:t>25.7. Tên mẫu đơn, mẫu tờ khai:</w:t>
      </w:r>
      <w:r w:rsidRPr="00AC0F5A">
        <w:rPr>
          <w:bCs/>
          <w:i/>
          <w:sz w:val="26"/>
        </w:rPr>
        <w:t xml:space="preserve"> </w:t>
      </w:r>
      <w:r w:rsidRPr="00AC0F5A">
        <w:rPr>
          <w:sz w:val="26"/>
        </w:rPr>
        <w:t>Thông báo tổ chức triển lãm (mẫu số 06 ban hành kèm theo Nghị định số 23/2019/NĐ-CP ngày 26 tháng 2 năm 2019 của Chính phủ về hoạt động triển lãm);</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25.8. Yêu cầu, điều kiện thực hiện thủ tục hành chính </w:t>
      </w:r>
      <w:r w:rsidRPr="00AC0F5A">
        <w:rPr>
          <w:sz w:val="26"/>
          <w:shd w:val="clear" w:color="auto" w:fill="FFFFFF"/>
        </w:rPr>
        <w:t xml:space="preserve">(Điều 8 Nghị định số </w:t>
      </w:r>
      <w:r w:rsidRPr="00AC0F5A">
        <w:rPr>
          <w:spacing w:val="-8"/>
          <w:sz w:val="26"/>
          <w:shd w:val="clear" w:color="auto" w:fill="FFFFFF"/>
        </w:rPr>
        <w:t>23/2019/NĐ-CP ngày 26 tháng 02 năm 2019 của Chính phủ về hoạt động triển lãm);</w:t>
      </w:r>
    </w:p>
    <w:p w:rsidR="00AC0F5A" w:rsidRPr="00AC0F5A" w:rsidRDefault="00AC0F5A" w:rsidP="00AC0F5A">
      <w:pPr>
        <w:spacing w:after="120"/>
        <w:ind w:firstLine="720"/>
        <w:jc w:val="both"/>
        <w:rPr>
          <w:sz w:val="26"/>
          <w:lang w:val="hr-HR"/>
        </w:rPr>
      </w:pPr>
      <w:r w:rsidRPr="00AC0F5A">
        <w:rPr>
          <w:sz w:val="26"/>
          <w:lang w:val="hr-HR"/>
        </w:rPr>
        <w:t>1. Tác phẩm, hiện vật, tài liệu được triển lãm không có một trong các nội dung:</w:t>
      </w:r>
    </w:p>
    <w:p w:rsidR="00AC0F5A" w:rsidRPr="00AC0F5A" w:rsidRDefault="00AC0F5A" w:rsidP="00AC0F5A">
      <w:pPr>
        <w:spacing w:after="120"/>
        <w:ind w:firstLine="720"/>
        <w:jc w:val="both"/>
        <w:rPr>
          <w:sz w:val="26"/>
          <w:lang w:val="hr-HR"/>
        </w:rPr>
      </w:pPr>
      <w:r w:rsidRPr="00AC0F5A">
        <w:rPr>
          <w:sz w:val="26"/>
          <w:lang w:val="hr-HR"/>
        </w:rPr>
        <w:t>a) Tuyên truyền chống lại Nhà nước Cộng hòa xã hội chủ nghĩa Việt Nam; phá hoại khối đại đoàn kết dân tộc;</w:t>
      </w:r>
    </w:p>
    <w:p w:rsidR="00AC0F5A" w:rsidRPr="00AC0F5A" w:rsidRDefault="00AC0F5A" w:rsidP="00AC0F5A">
      <w:pPr>
        <w:spacing w:after="120"/>
        <w:ind w:firstLine="720"/>
        <w:jc w:val="both"/>
        <w:rPr>
          <w:sz w:val="26"/>
          <w:lang w:val="hr-HR"/>
        </w:rPr>
      </w:pPr>
      <w:r w:rsidRPr="00AC0F5A">
        <w:rPr>
          <w:sz w:val="26"/>
          <w:lang w:val="hr-HR"/>
        </w:rPr>
        <w:t>b) Tiết lộ bí mật của cơ quan, tổ chức, cá nhân mà không được sự đồng ý của cơ quan, tổ chức, cá nhân và bí mật khác do pháp luật quy định;</w:t>
      </w:r>
    </w:p>
    <w:p w:rsidR="00AC0F5A" w:rsidRPr="00AC0F5A" w:rsidRDefault="00AC0F5A" w:rsidP="00AC0F5A">
      <w:pPr>
        <w:spacing w:after="120"/>
        <w:ind w:firstLine="720"/>
        <w:jc w:val="both"/>
        <w:rPr>
          <w:sz w:val="26"/>
          <w:lang w:val="hr-HR"/>
        </w:rPr>
      </w:pPr>
      <w:r w:rsidRPr="00AC0F5A">
        <w:rPr>
          <w:sz w:val="26"/>
          <w:lang w:val="hr-HR"/>
        </w:rPr>
        <w:t>c) Kích động chiến tranh, gây thù hận giữa các dân tộc và nhân dân các nước; gây chia rẽ tôn giáo, mất đoàn kết dân tộc; truyền bá tư tưởng phản động;</w:t>
      </w:r>
    </w:p>
    <w:p w:rsidR="00AC0F5A" w:rsidRPr="00AC0F5A" w:rsidRDefault="00AC0F5A" w:rsidP="00AC0F5A">
      <w:pPr>
        <w:spacing w:after="120"/>
        <w:ind w:firstLine="720"/>
        <w:jc w:val="both"/>
        <w:rPr>
          <w:sz w:val="26"/>
          <w:lang w:val="hr-HR"/>
        </w:rPr>
      </w:pPr>
      <w:r w:rsidRPr="00AC0F5A">
        <w:rPr>
          <w:sz w:val="26"/>
          <w:lang w:val="hr-HR"/>
        </w:rPr>
        <w:t>d) Xuyên tạc lịch sử, phủ nhận thành tựu cách mạng; xúc phạm vĩ nhân, anh hùng dân tộc, danh nhân văn hóa; vu khống, xâm hại uy tín của cơ quan, tổ chức, danh dự và nhân phẩm của cá nhân;</w:t>
      </w:r>
    </w:p>
    <w:p w:rsidR="00AC0F5A" w:rsidRPr="00AC0F5A" w:rsidRDefault="00AC0F5A" w:rsidP="00AC0F5A">
      <w:pPr>
        <w:spacing w:after="120"/>
        <w:ind w:firstLine="720"/>
        <w:jc w:val="both"/>
        <w:rPr>
          <w:sz w:val="26"/>
          <w:lang w:val="hr-HR"/>
        </w:rPr>
      </w:pPr>
      <w:r w:rsidRPr="00AC0F5A">
        <w:rPr>
          <w:sz w:val="26"/>
          <w:lang w:val="hr-HR"/>
        </w:rPr>
        <w:t>đ) Vi phạm các quy định về nếp sống văn minh, an ninh trật tự, tuyên truyền bạo lực, các hành vi tội ác, tệ nạn xã hội gây hại cho sức khỏe, hủy hoại môi trường sinh thái.</w:t>
      </w:r>
    </w:p>
    <w:p w:rsidR="00AC0F5A" w:rsidRPr="00AC0F5A" w:rsidRDefault="00AC0F5A" w:rsidP="00AC0F5A">
      <w:pPr>
        <w:spacing w:after="120"/>
        <w:ind w:firstLine="720"/>
        <w:jc w:val="both"/>
        <w:rPr>
          <w:sz w:val="26"/>
          <w:lang w:val="hr-HR"/>
        </w:rPr>
      </w:pPr>
      <w:r w:rsidRPr="00AC0F5A">
        <w:rPr>
          <w:sz w:val="26"/>
          <w:lang w:val="hr-HR"/>
        </w:rPr>
        <w:t>2. Tác phẩm, hiện vật, tài liệu được triển lãm không thuộc trường hợp bị đình chỉ lưu hành, cấm lưu hành, thu hồi, tịch thu.</w:t>
      </w:r>
    </w:p>
    <w:p w:rsidR="00AC0F5A" w:rsidRPr="00AC0F5A" w:rsidRDefault="00AC0F5A" w:rsidP="00AC0F5A">
      <w:pPr>
        <w:spacing w:after="120"/>
        <w:ind w:firstLine="720"/>
        <w:jc w:val="both"/>
        <w:rPr>
          <w:sz w:val="26"/>
          <w:lang w:val="hr-HR"/>
        </w:rPr>
      </w:pPr>
      <w:r w:rsidRPr="00AC0F5A">
        <w:rPr>
          <w:sz w:val="26"/>
          <w:lang w:val="hr-HR"/>
        </w:rPr>
        <w:t>3. Tác phẩm, hiện vật, tài liệu được triển lãm phải phù hợp với chủ đề, nội dung của triển lãm; có nguồn gốc xuất xứ rõ ràng và quyền sở hữu hoặc quyền sử dụng hợp pháp.</w:t>
      </w:r>
    </w:p>
    <w:p w:rsidR="00AC0F5A" w:rsidRPr="00AC0F5A" w:rsidRDefault="00AC0F5A" w:rsidP="00AC0F5A">
      <w:pPr>
        <w:spacing w:after="120"/>
        <w:ind w:firstLine="720"/>
        <w:jc w:val="both"/>
        <w:rPr>
          <w:sz w:val="26"/>
          <w:lang w:val="hr-HR"/>
        </w:rPr>
      </w:pPr>
      <w:r w:rsidRPr="00AC0F5A">
        <w:rPr>
          <w:sz w:val="26"/>
          <w:lang w:val="hr-HR"/>
        </w:rPr>
        <w:t>4. Địa điểm triển lãm phải phù hợp với quy mô triển lãm, bảo đảm các điều kiện về trật tự an toàn xã hội, vệ sinh môi trường và phòng, chống cháy nổ.</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25</w:t>
      </w:r>
      <w:r w:rsidRPr="00AC0F5A">
        <w:rPr>
          <w:b/>
          <w:bCs/>
          <w:sz w:val="26"/>
          <w:lang w:val="vi-VN"/>
        </w:rPr>
        <w:t xml:space="preserve">.9. Căn cứ pháp lý của thủ tục hành chính </w:t>
      </w:r>
    </w:p>
    <w:p w:rsidR="00AC0F5A" w:rsidRPr="00AC0F5A" w:rsidRDefault="00AC0F5A" w:rsidP="00AC0F5A">
      <w:pPr>
        <w:shd w:val="clear" w:color="auto" w:fill="FFFFFF"/>
        <w:spacing w:after="120" w:line="234" w:lineRule="atLeast"/>
        <w:ind w:firstLine="720"/>
        <w:jc w:val="both"/>
        <w:rPr>
          <w:b/>
          <w:bCs/>
          <w:sz w:val="26"/>
          <w:lang w:val="hr-HR"/>
        </w:rPr>
      </w:pPr>
      <w:r w:rsidRPr="00AC0F5A">
        <w:rPr>
          <w:sz w:val="26"/>
          <w:shd w:val="clear" w:color="auto" w:fill="FFFFFF"/>
          <w:lang w:val="hr-HR"/>
        </w:rPr>
        <w:t xml:space="preserve">Nghị định số </w:t>
      </w:r>
      <w:r w:rsidRPr="00AC0F5A">
        <w:rPr>
          <w:spacing w:val="-8"/>
          <w:sz w:val="26"/>
          <w:shd w:val="clear" w:color="auto" w:fill="FFFFFF"/>
          <w:lang w:val="hr-HR"/>
        </w:rPr>
        <w:t>23/2019/NĐ-CP ngày 26 tháng 02 năm 2019 của Chính phủ về hoạt động triển lãm.</w:t>
      </w:r>
    </w:p>
    <w:p w:rsidR="00AC0F5A" w:rsidRPr="00AC0F5A" w:rsidRDefault="00AC0F5A" w:rsidP="00AC0F5A">
      <w:pPr>
        <w:shd w:val="clear" w:color="auto" w:fill="FFFFFF"/>
        <w:spacing w:after="120" w:line="234" w:lineRule="atLeast"/>
        <w:ind w:firstLine="720"/>
        <w:jc w:val="both"/>
        <w:rPr>
          <w:i/>
          <w:sz w:val="26"/>
          <w:lang w:val="vi-VN"/>
        </w:rPr>
      </w:pPr>
      <w:r w:rsidRPr="00AC0F5A">
        <w:rPr>
          <w:b/>
          <w:sz w:val="26"/>
          <w:lang w:val="nl-NL"/>
        </w:rPr>
        <w:t>25.10.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10 năm</w:t>
            </w: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r w:rsidRPr="00AC0F5A">
              <w:rPr>
                <w:sz w:val="26"/>
                <w:lang w:val="nl-NL"/>
              </w:rPr>
              <w:t>Lưu trữ theo quy định hiện hành</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w:t>
            </w:r>
            <w:r w:rsidRPr="00AC0F5A">
              <w:rPr>
                <w:sz w:val="26"/>
                <w:lang w:val="nl-NL"/>
              </w:rPr>
              <w:lastRenderedPageBreak/>
              <w:t xml:space="preserve">Bộ trưởng, Chủ nhiệm Văn phòng Chính phủ quy định chi tiết một số điều và biện pháp thi hành Nghị định số 61/2018/NĐ-CP ngày 23 tháng 4 năm 2018 của Chính phủ </w:t>
            </w:r>
            <w:r w:rsidRPr="00AC0F5A">
              <w:rPr>
                <w:bCs/>
                <w:sz w:val="26"/>
                <w:lang w:val="nl-NL"/>
              </w:rPr>
              <w:t>về thực hiện cơ chế một cửa, một cửa liên thông</w:t>
            </w:r>
            <w:r w:rsidRPr="00AC0F5A">
              <w:rPr>
                <w:b/>
                <w:bCs/>
                <w:sz w:val="26"/>
                <w:lang w:val="nl-NL"/>
              </w:rPr>
              <w:t xml:space="preserve"> </w:t>
            </w:r>
            <w:r w:rsidRPr="00AC0F5A">
              <w:rPr>
                <w:bCs/>
                <w:sz w:val="26"/>
                <w:lang w:val="nl-NL"/>
              </w:rPr>
              <w:t>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lastRenderedPageBreak/>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rPr>
          <w:rFonts w:eastAsia="Arial"/>
          <w:sz w:val="26"/>
          <w:lang w:val="nl-NL"/>
        </w:rPr>
        <w:sectPr w:rsidR="00AC0F5A" w:rsidRPr="00AC0F5A" w:rsidSect="00B03F85">
          <w:type w:val="continuous"/>
          <w:pgSz w:w="11907" w:h="16840" w:code="9"/>
          <w:pgMar w:top="964" w:right="851" w:bottom="1701" w:left="1134" w:header="567" w:footer="567" w:gutter="0"/>
          <w:cols w:space="720"/>
          <w:titlePg/>
          <w:docGrid w:linePitch="326"/>
        </w:sectPr>
      </w:pPr>
    </w:p>
    <w:p w:rsidR="00AC0F5A" w:rsidRPr="00AC0F5A" w:rsidRDefault="00AC0F5A" w:rsidP="00AC0F5A">
      <w:pPr>
        <w:spacing w:after="100" w:afterAutospacing="1"/>
        <w:jc w:val="center"/>
        <w:rPr>
          <w:sz w:val="26"/>
          <w:lang w:val="nl-NL"/>
        </w:rPr>
      </w:pPr>
      <w:r w:rsidRPr="00AC0F5A">
        <w:rPr>
          <w:b/>
          <w:bCs/>
          <w:sz w:val="26"/>
          <w:lang w:val="nl-NL"/>
        </w:rPr>
        <w:lastRenderedPageBreak/>
        <w:t>CỘNG HÒA XÃ HỘI CHỦ NGHĨA VIỆT NAM</w:t>
      </w:r>
      <w:r w:rsidRPr="00AC0F5A">
        <w:rPr>
          <w:b/>
          <w:bCs/>
          <w:sz w:val="26"/>
          <w:lang w:val="nl-NL"/>
        </w:rPr>
        <w:br/>
        <w:t>Độc lập - Tự do - Hạnh phúc</w:t>
      </w:r>
      <w:r w:rsidRPr="00AC0F5A">
        <w:rPr>
          <w:b/>
          <w:bCs/>
          <w:sz w:val="26"/>
          <w:lang w:val="nl-NL"/>
        </w:rPr>
        <w:br/>
        <w:t>---------------</w:t>
      </w:r>
    </w:p>
    <w:p w:rsidR="00AC0F5A" w:rsidRPr="00AC0F5A" w:rsidRDefault="00AC0F5A" w:rsidP="00AC0F5A">
      <w:pPr>
        <w:spacing w:after="100" w:afterAutospacing="1"/>
        <w:jc w:val="center"/>
        <w:rPr>
          <w:sz w:val="26"/>
          <w:lang w:val="nl-NL"/>
        </w:rPr>
      </w:pPr>
      <w:r w:rsidRPr="00AC0F5A">
        <w:rPr>
          <w:i/>
          <w:iCs/>
          <w:sz w:val="26"/>
          <w:lang w:val="nl-NL"/>
        </w:rPr>
        <w:t>…….., ngày... tháng... năm ...</w:t>
      </w:r>
    </w:p>
    <w:p w:rsidR="00AC0F5A" w:rsidRPr="00AC0F5A" w:rsidRDefault="00AC0F5A" w:rsidP="00AC0F5A">
      <w:pPr>
        <w:spacing w:after="100" w:afterAutospacing="1"/>
        <w:jc w:val="center"/>
        <w:rPr>
          <w:sz w:val="26"/>
          <w:lang w:val="nl-NL"/>
        </w:rPr>
      </w:pPr>
      <w:r w:rsidRPr="00AC0F5A">
        <w:rPr>
          <w:b/>
          <w:bCs/>
          <w:sz w:val="26"/>
          <w:lang w:val="nl-NL"/>
        </w:rPr>
        <w:t>THÔNG BÁO TỔ CHỨC TRIỂN LÃM</w:t>
      </w:r>
      <w:r w:rsidRPr="00AC0F5A">
        <w:rPr>
          <w:sz w:val="26"/>
          <w:lang w:val="nl-NL"/>
        </w:rPr>
        <w:t> </w:t>
      </w:r>
    </w:p>
    <w:p w:rsidR="00AC0F5A" w:rsidRPr="00AC0F5A" w:rsidRDefault="00AC0F5A" w:rsidP="00AC0F5A">
      <w:pPr>
        <w:spacing w:after="100" w:afterAutospacing="1"/>
        <w:jc w:val="center"/>
        <w:rPr>
          <w:sz w:val="26"/>
          <w:lang w:val="nl-NL"/>
        </w:rPr>
      </w:pPr>
      <w:r w:rsidRPr="00AC0F5A">
        <w:rPr>
          <w:sz w:val="26"/>
          <w:lang w:val="nl-NL"/>
        </w:rPr>
        <w:t>Kính gửi:</w:t>
      </w:r>
      <w:r w:rsidRPr="00AC0F5A">
        <w:rPr>
          <w:sz w:val="26"/>
          <w:vertAlign w:val="superscript"/>
          <w:lang w:val="nl-NL"/>
        </w:rPr>
        <w:t>(1)</w:t>
      </w:r>
      <w:r w:rsidRPr="00AC0F5A">
        <w:rPr>
          <w:sz w:val="26"/>
          <w:lang w:val="nl-NL"/>
        </w:rPr>
        <w:t>………………………………………………</w:t>
      </w:r>
    </w:p>
    <w:p w:rsidR="00AC0F5A" w:rsidRPr="00AC0F5A" w:rsidRDefault="00AC0F5A" w:rsidP="00AC0F5A">
      <w:pPr>
        <w:spacing w:after="120"/>
        <w:ind w:firstLine="720"/>
        <w:jc w:val="both"/>
        <w:rPr>
          <w:sz w:val="26"/>
          <w:lang w:val="nl-NL"/>
        </w:rPr>
      </w:pPr>
      <w:r w:rsidRPr="00AC0F5A">
        <w:rPr>
          <w:sz w:val="26"/>
          <w:lang w:val="nl-NL"/>
        </w:rPr>
        <w:t>1. Tên tổ chức/cá nhân tổ chức triển lãm </w:t>
      </w:r>
      <w:r w:rsidRPr="00AC0F5A">
        <w:rPr>
          <w:sz w:val="26"/>
          <w:vertAlign w:val="superscript"/>
          <w:lang w:val="nl-NL"/>
        </w:rPr>
        <w:t>(2)</w:t>
      </w:r>
      <w:r w:rsidRPr="00AC0F5A">
        <w:rPr>
          <w:sz w:val="26"/>
          <w:lang w:val="nl-NL"/>
        </w:rPr>
        <w:t>(viết chữ in hoa):…………………..</w:t>
      </w:r>
    </w:p>
    <w:p w:rsidR="00AC0F5A" w:rsidRPr="00AC0F5A" w:rsidRDefault="00AC0F5A" w:rsidP="00AC0F5A">
      <w:pPr>
        <w:spacing w:after="120"/>
        <w:jc w:val="both"/>
        <w:rPr>
          <w:sz w:val="26"/>
          <w:lang w:val="nl-NL"/>
        </w:rPr>
      </w:pPr>
      <w:r w:rsidRPr="00AC0F5A">
        <w:rPr>
          <w:sz w:val="26"/>
          <w:lang w:val="nl-NL"/>
        </w:rPr>
        <w:t xml:space="preserve"> ..................................................................................................................................</w:t>
      </w:r>
    </w:p>
    <w:p w:rsidR="00AC0F5A" w:rsidRPr="00AC0F5A" w:rsidRDefault="00AC0F5A" w:rsidP="00AC0F5A">
      <w:pPr>
        <w:spacing w:after="120"/>
        <w:ind w:firstLine="720"/>
        <w:jc w:val="both"/>
        <w:rPr>
          <w:sz w:val="26"/>
          <w:lang w:val="nl-NL"/>
        </w:rPr>
      </w:pPr>
      <w:r w:rsidRPr="00AC0F5A">
        <w:rPr>
          <w:sz w:val="26"/>
          <w:lang w:val="nl-NL"/>
        </w:rPr>
        <w:t>- Địa chỉ: ..........................................................................................................</w:t>
      </w:r>
    </w:p>
    <w:p w:rsidR="00AC0F5A" w:rsidRPr="00AC0F5A" w:rsidRDefault="00AC0F5A" w:rsidP="00AC0F5A">
      <w:pPr>
        <w:spacing w:after="120"/>
        <w:ind w:firstLine="720"/>
        <w:jc w:val="both"/>
        <w:rPr>
          <w:sz w:val="26"/>
          <w:lang w:val="nl-NL"/>
        </w:rPr>
      </w:pPr>
      <w:r w:rsidRPr="00AC0F5A">
        <w:rPr>
          <w:sz w:val="26"/>
          <w:lang w:val="nl-NL"/>
        </w:rPr>
        <w:t>- Điện thoại: ....................................................................................................</w:t>
      </w:r>
    </w:p>
    <w:p w:rsidR="00AC0F5A" w:rsidRPr="00AC0F5A" w:rsidRDefault="00AC0F5A" w:rsidP="00AC0F5A">
      <w:pPr>
        <w:spacing w:after="120" w:line="276" w:lineRule="auto"/>
        <w:ind w:firstLine="720"/>
        <w:jc w:val="both"/>
        <w:rPr>
          <w:sz w:val="26"/>
          <w:lang w:val="nl-NL"/>
        </w:rPr>
      </w:pPr>
      <w:r w:rsidRPr="00AC0F5A">
        <w:rPr>
          <w:sz w:val="26"/>
          <w:lang w:val="nl-NL"/>
        </w:rPr>
        <w:t>- Chứng minh thư nhân dân/Căn cước công dân (đối với cá nhân): số…………….… ngày cấp……………. nơi cấp ......................................................</w:t>
      </w:r>
    </w:p>
    <w:p w:rsidR="00AC0F5A" w:rsidRPr="00AC0F5A" w:rsidRDefault="00AC0F5A" w:rsidP="00AC0F5A">
      <w:pPr>
        <w:spacing w:after="120"/>
        <w:ind w:firstLine="720"/>
        <w:jc w:val="both"/>
        <w:rPr>
          <w:sz w:val="26"/>
          <w:lang w:val="nl-NL"/>
        </w:rPr>
      </w:pPr>
      <w:r w:rsidRPr="00AC0F5A">
        <w:rPr>
          <w:sz w:val="26"/>
          <w:lang w:val="nl-NL"/>
        </w:rPr>
        <w:t>2. Nội dung triển lãm</w:t>
      </w:r>
    </w:p>
    <w:p w:rsidR="00AC0F5A" w:rsidRPr="00AC0F5A" w:rsidRDefault="00AC0F5A" w:rsidP="00AC0F5A">
      <w:pPr>
        <w:spacing w:after="120"/>
        <w:ind w:firstLine="720"/>
        <w:jc w:val="both"/>
        <w:rPr>
          <w:sz w:val="26"/>
          <w:lang w:val="nl-NL"/>
        </w:rPr>
      </w:pPr>
      <w:r w:rsidRPr="00AC0F5A">
        <w:rPr>
          <w:sz w:val="26"/>
          <w:lang w:val="nl-NL"/>
        </w:rPr>
        <w:t>- Tên triển lãm: ...............................................................................................</w:t>
      </w:r>
    </w:p>
    <w:p w:rsidR="00AC0F5A" w:rsidRPr="00AC0F5A" w:rsidRDefault="00AC0F5A" w:rsidP="00AC0F5A">
      <w:pPr>
        <w:spacing w:after="120"/>
        <w:ind w:firstLine="720"/>
        <w:jc w:val="both"/>
        <w:rPr>
          <w:sz w:val="26"/>
          <w:lang w:val="nl-NL"/>
        </w:rPr>
      </w:pPr>
      <w:r w:rsidRPr="00AC0F5A">
        <w:rPr>
          <w:sz w:val="26"/>
          <w:lang w:val="nl-NL"/>
        </w:rPr>
        <w:t>- Mục đích của triển lãm </w:t>
      </w:r>
      <w:r w:rsidRPr="00AC0F5A">
        <w:rPr>
          <w:sz w:val="26"/>
          <w:vertAlign w:val="superscript"/>
          <w:lang w:val="nl-NL"/>
        </w:rPr>
        <w:t>(3)</w:t>
      </w:r>
      <w:r w:rsidRPr="00AC0F5A">
        <w:rPr>
          <w:sz w:val="26"/>
          <w:lang w:val="nl-NL"/>
        </w:rPr>
        <w:t>..............................................................................</w:t>
      </w:r>
    </w:p>
    <w:p w:rsidR="00AC0F5A" w:rsidRPr="00AC0F5A" w:rsidRDefault="00AC0F5A" w:rsidP="00AC0F5A">
      <w:pPr>
        <w:spacing w:after="120"/>
        <w:ind w:firstLine="720"/>
        <w:jc w:val="both"/>
        <w:rPr>
          <w:sz w:val="26"/>
          <w:lang w:val="nl-NL"/>
        </w:rPr>
      </w:pPr>
      <w:r w:rsidRPr="00AC0F5A">
        <w:rPr>
          <w:sz w:val="26"/>
          <w:lang w:val="nl-NL"/>
        </w:rPr>
        <w:t>- Quy mô triển lãm: ........................................................................................</w:t>
      </w:r>
    </w:p>
    <w:p w:rsidR="00AC0F5A" w:rsidRPr="00AC0F5A" w:rsidRDefault="00AC0F5A" w:rsidP="00AC0F5A">
      <w:pPr>
        <w:spacing w:after="120"/>
        <w:ind w:firstLine="720"/>
        <w:jc w:val="both"/>
        <w:rPr>
          <w:sz w:val="26"/>
          <w:lang w:val="nl-NL"/>
        </w:rPr>
      </w:pPr>
      <w:r w:rsidRPr="00AC0F5A">
        <w:rPr>
          <w:sz w:val="26"/>
          <w:lang w:val="nl-NL"/>
        </w:rPr>
        <w:t>- Thời gian triển lãm: từ ngày…. tháng…năm….đến ngày.... tháng ... năm.....</w:t>
      </w:r>
    </w:p>
    <w:p w:rsidR="00AC0F5A" w:rsidRPr="00AC0F5A" w:rsidRDefault="00AC0F5A" w:rsidP="00AC0F5A">
      <w:pPr>
        <w:spacing w:after="120"/>
        <w:ind w:firstLine="720"/>
        <w:rPr>
          <w:sz w:val="26"/>
          <w:lang w:val="nl-NL"/>
        </w:rPr>
      </w:pPr>
      <w:r w:rsidRPr="00AC0F5A">
        <w:rPr>
          <w:sz w:val="26"/>
          <w:lang w:val="nl-NL"/>
        </w:rPr>
        <w:t>- Địa điểm triển lãm (ghi rõ tên địa điểm, địa chỉ):</w:t>
      </w:r>
    </w:p>
    <w:p w:rsidR="00AC0F5A" w:rsidRPr="00AC0F5A" w:rsidRDefault="00AC0F5A" w:rsidP="00AC0F5A">
      <w:pPr>
        <w:spacing w:after="120"/>
        <w:rPr>
          <w:sz w:val="26"/>
          <w:lang w:val="nl-NL"/>
        </w:rPr>
      </w:pPr>
      <w:r w:rsidRPr="00AC0F5A">
        <w:rPr>
          <w:sz w:val="26"/>
          <w:lang w:val="nl-NL"/>
        </w:rPr>
        <w:t> ...........................................................................................................................................</w:t>
      </w:r>
    </w:p>
    <w:p w:rsidR="00AC0F5A" w:rsidRPr="00AC0F5A" w:rsidRDefault="00AC0F5A" w:rsidP="00AC0F5A">
      <w:pPr>
        <w:spacing w:after="120" w:line="360" w:lineRule="auto"/>
        <w:ind w:firstLine="720"/>
        <w:jc w:val="both"/>
        <w:rPr>
          <w:sz w:val="26"/>
          <w:lang w:val="nl-NL"/>
        </w:rPr>
      </w:pPr>
      <w:r w:rsidRPr="00AC0F5A">
        <w:rPr>
          <w:sz w:val="26"/>
          <w:lang w:val="nl-NL"/>
        </w:rPr>
        <w:t>- Phương án đảm bảo trật tự an toàn xã hội, vệ sinh môi trường và phòng chống cháy nổ: ………………………………………………………………………………..</w:t>
      </w:r>
    </w:p>
    <w:p w:rsidR="00AC0F5A" w:rsidRPr="00AC0F5A" w:rsidRDefault="00AC0F5A" w:rsidP="00AC0F5A">
      <w:pPr>
        <w:spacing w:after="120"/>
        <w:ind w:firstLine="720"/>
        <w:jc w:val="both"/>
        <w:rPr>
          <w:sz w:val="26"/>
        </w:rPr>
      </w:pPr>
      <w:r w:rsidRPr="00AC0F5A">
        <w:rPr>
          <w:sz w:val="26"/>
          <w:lang w:val="nl-NL"/>
        </w:rPr>
        <w:t> </w:t>
      </w:r>
      <w:r w:rsidRPr="00AC0F5A">
        <w:rPr>
          <w:sz w:val="26"/>
        </w:rPr>
        <w:t>(có văn bản kèm theo)</w:t>
      </w:r>
    </w:p>
    <w:p w:rsidR="00AC0F5A" w:rsidRPr="00AC0F5A" w:rsidRDefault="00AC0F5A" w:rsidP="00AC0F5A">
      <w:pPr>
        <w:spacing w:before="120" w:after="120" w:line="276" w:lineRule="auto"/>
        <w:ind w:firstLine="720"/>
        <w:jc w:val="both"/>
        <w:rPr>
          <w:sz w:val="26"/>
        </w:rPr>
      </w:pPr>
      <w:r w:rsidRPr="00AC0F5A">
        <w:rPr>
          <w:sz w:val="26"/>
        </w:rPr>
        <w:t>- Số lượng tác phẩm, hiện vật, tài liệu triển lãm:………………………………. (có Danh sách kèm theo)</w:t>
      </w:r>
      <w:r w:rsidRPr="00AC0F5A">
        <w:rPr>
          <w:sz w:val="26"/>
          <w:vertAlign w:val="superscript"/>
        </w:rPr>
        <w:t>(4)</w:t>
      </w:r>
      <w:r w:rsidRPr="00AC0F5A">
        <w:rPr>
          <w:sz w:val="26"/>
        </w:rPr>
        <w:t>.</w:t>
      </w:r>
    </w:p>
    <w:p w:rsidR="00AC0F5A" w:rsidRPr="00AC0F5A" w:rsidRDefault="00AC0F5A" w:rsidP="00AC0F5A">
      <w:pPr>
        <w:spacing w:after="120"/>
        <w:ind w:firstLine="720"/>
        <w:jc w:val="both"/>
        <w:rPr>
          <w:sz w:val="26"/>
        </w:rPr>
      </w:pPr>
      <w:r w:rsidRPr="00AC0F5A">
        <w:rPr>
          <w:sz w:val="26"/>
        </w:rPr>
        <w:t>3. Cam kết:</w:t>
      </w:r>
    </w:p>
    <w:p w:rsidR="00AC0F5A" w:rsidRPr="00AC0F5A" w:rsidRDefault="00AC0F5A" w:rsidP="00AC0F5A">
      <w:pPr>
        <w:spacing w:after="120"/>
        <w:ind w:firstLine="720"/>
        <w:jc w:val="both"/>
        <w:rPr>
          <w:sz w:val="26"/>
        </w:rPr>
      </w:pPr>
      <w:r w:rsidRPr="00AC0F5A">
        <w:rPr>
          <w:sz w:val="26"/>
        </w:rPr>
        <w:t>- Chịu trách nhiệm về tính chính xác, trung thực của nội dung thông báo;</w:t>
      </w:r>
    </w:p>
    <w:p w:rsidR="00AC0F5A" w:rsidRPr="00AC0F5A" w:rsidRDefault="00AC0F5A" w:rsidP="00AC0F5A">
      <w:pPr>
        <w:spacing w:after="120"/>
        <w:ind w:firstLine="720"/>
        <w:jc w:val="both"/>
        <w:rPr>
          <w:sz w:val="26"/>
        </w:rPr>
      </w:pPr>
      <w:r w:rsidRPr="00AC0F5A">
        <w:rPr>
          <w:sz w:val="26"/>
        </w:rPr>
        <w:t>- Tuân thủ quy định của pháp luật về quyền tác giả, quyền liên quan; chịu trách nhiệm pháp lý đối với các hành vi xâm phạm quyền tác giả, quyền liên quan trong hoạt động triển lãm;</w:t>
      </w:r>
    </w:p>
    <w:p w:rsidR="00AC0F5A" w:rsidRPr="00AC0F5A" w:rsidRDefault="00AC0F5A" w:rsidP="00AC0F5A">
      <w:pPr>
        <w:spacing w:after="120"/>
        <w:ind w:firstLine="720"/>
        <w:jc w:val="both"/>
        <w:rPr>
          <w:sz w:val="26"/>
        </w:rPr>
      </w:pPr>
      <w:r w:rsidRPr="00AC0F5A">
        <w:rPr>
          <w:sz w:val="26"/>
        </w:rPr>
        <w:t>- Thực hiện đúng các quy định tại Nghị định số 23/2019/NĐ-CP ngày 26 tháng 2 năm 2019 của Chính phủ về hoạt động triển lãm và các quy định khác có liên quan khi tổ chức triển lãm./.</w:t>
      </w:r>
    </w:p>
    <w:tbl>
      <w:tblPr>
        <w:tblW w:w="5000" w:type="pct"/>
        <w:tblCellMar>
          <w:left w:w="0" w:type="dxa"/>
          <w:right w:w="0" w:type="dxa"/>
        </w:tblCellMar>
        <w:tblLook w:val="04A0" w:firstRow="1" w:lastRow="0" w:firstColumn="1" w:lastColumn="0" w:noHBand="0" w:noVBand="1"/>
      </w:tblPr>
      <w:tblGrid>
        <w:gridCol w:w="3955"/>
        <w:gridCol w:w="5967"/>
      </w:tblGrid>
      <w:tr w:rsidR="00AC0F5A" w:rsidRPr="00AC0F5A" w:rsidTr="00B30656">
        <w:tc>
          <w:tcPr>
            <w:tcW w:w="4935" w:type="dxa"/>
            <w:tcBorders>
              <w:top w:val="nil"/>
              <w:left w:val="nil"/>
              <w:bottom w:val="nil"/>
              <w:right w:val="nil"/>
            </w:tcBorders>
            <w:hideMark/>
          </w:tcPr>
          <w:p w:rsidR="00AC0F5A" w:rsidRPr="00AC0F5A" w:rsidRDefault="00AC0F5A" w:rsidP="00AC0F5A">
            <w:pPr>
              <w:spacing w:line="330" w:lineRule="atLeast"/>
              <w:rPr>
                <w:sz w:val="26"/>
              </w:rPr>
            </w:pPr>
            <w:r w:rsidRPr="00AC0F5A">
              <w:rPr>
                <w:sz w:val="26"/>
              </w:rPr>
              <w:t> </w:t>
            </w:r>
          </w:p>
        </w:tc>
        <w:tc>
          <w:tcPr>
            <w:tcW w:w="7080" w:type="dxa"/>
            <w:tcBorders>
              <w:top w:val="nil"/>
              <w:left w:val="nil"/>
              <w:bottom w:val="nil"/>
              <w:right w:val="nil"/>
            </w:tcBorders>
            <w:hideMark/>
          </w:tcPr>
          <w:p w:rsidR="00AC0F5A" w:rsidRPr="00AC0F5A" w:rsidRDefault="00AC0F5A" w:rsidP="00AC0F5A">
            <w:pPr>
              <w:spacing w:line="330" w:lineRule="atLeast"/>
              <w:jc w:val="center"/>
              <w:rPr>
                <w:i/>
                <w:iCs/>
                <w:sz w:val="26"/>
              </w:rPr>
            </w:pPr>
            <w:r w:rsidRPr="00AC0F5A">
              <w:rPr>
                <w:b/>
                <w:bCs/>
                <w:sz w:val="26"/>
              </w:rPr>
              <w:t>TỔ CHỨC, CÁ NHÂN GỬI THÔNG BÁO</w:t>
            </w:r>
            <w:r w:rsidRPr="00AC0F5A">
              <w:rPr>
                <w:sz w:val="26"/>
              </w:rPr>
              <w:t> </w:t>
            </w:r>
            <w:r w:rsidRPr="00AC0F5A">
              <w:rPr>
                <w:sz w:val="26"/>
                <w:vertAlign w:val="superscript"/>
              </w:rPr>
              <w:t>(2)</w:t>
            </w:r>
            <w:r w:rsidRPr="00AC0F5A">
              <w:rPr>
                <w:sz w:val="26"/>
              </w:rPr>
              <w:br/>
            </w:r>
            <w:r w:rsidRPr="00AC0F5A">
              <w:rPr>
                <w:i/>
                <w:iCs/>
                <w:sz w:val="26"/>
              </w:rPr>
              <w:lastRenderedPageBreak/>
              <w:t>Ký, ghi rõ họ tên, đóng dấu (đối với tổ chức)</w:t>
            </w:r>
            <w:r w:rsidRPr="00AC0F5A">
              <w:rPr>
                <w:sz w:val="26"/>
              </w:rPr>
              <w:br/>
            </w:r>
            <w:r w:rsidRPr="00AC0F5A">
              <w:rPr>
                <w:i/>
                <w:iCs/>
                <w:sz w:val="26"/>
              </w:rPr>
              <w:t>Ký, ghi rõ họ tên (đối với cá nhân)</w:t>
            </w: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i/>
                <w:iCs/>
                <w:sz w:val="26"/>
              </w:rPr>
            </w:pPr>
          </w:p>
          <w:p w:rsidR="00AC0F5A" w:rsidRPr="00AC0F5A" w:rsidRDefault="00AC0F5A" w:rsidP="00AC0F5A">
            <w:pPr>
              <w:spacing w:line="330" w:lineRule="atLeast"/>
              <w:jc w:val="center"/>
              <w:rPr>
                <w:sz w:val="26"/>
              </w:rPr>
            </w:pPr>
          </w:p>
        </w:tc>
      </w:tr>
    </w:tbl>
    <w:p w:rsidR="00AC0F5A" w:rsidRPr="00AC0F5A" w:rsidRDefault="00AC0F5A" w:rsidP="00AC0F5A">
      <w:pPr>
        <w:spacing w:after="100" w:afterAutospacing="1"/>
        <w:rPr>
          <w:sz w:val="26"/>
        </w:rPr>
      </w:pPr>
      <w:r w:rsidRPr="00AC0F5A">
        <w:rPr>
          <w:sz w:val="26"/>
        </w:rPr>
        <w:lastRenderedPageBreak/>
        <w:t>___________________</w:t>
      </w:r>
    </w:p>
    <w:p w:rsidR="00AC0F5A" w:rsidRPr="00AC0F5A" w:rsidRDefault="00AC0F5A" w:rsidP="00AC0F5A">
      <w:pPr>
        <w:spacing w:after="120"/>
        <w:ind w:firstLine="720"/>
        <w:jc w:val="both"/>
        <w:rPr>
          <w:sz w:val="26"/>
        </w:rPr>
      </w:pPr>
      <w:r w:rsidRPr="00AC0F5A">
        <w:rPr>
          <w:sz w:val="26"/>
          <w:vertAlign w:val="superscript"/>
        </w:rPr>
        <w:t>(1)</w:t>
      </w:r>
      <w:r w:rsidRPr="00AC0F5A">
        <w:rPr>
          <w:sz w:val="26"/>
        </w:rPr>
        <w:t> Tên cơ quan tiếp nhận Thông báo.</w:t>
      </w:r>
    </w:p>
    <w:p w:rsidR="00AC0F5A" w:rsidRPr="00AC0F5A" w:rsidRDefault="00AC0F5A" w:rsidP="00AC0F5A">
      <w:pPr>
        <w:spacing w:after="120"/>
        <w:ind w:firstLine="720"/>
        <w:jc w:val="both"/>
        <w:rPr>
          <w:sz w:val="26"/>
        </w:rPr>
      </w:pPr>
      <w:r w:rsidRPr="00AC0F5A">
        <w:rPr>
          <w:sz w:val="26"/>
          <w:vertAlign w:val="superscript"/>
        </w:rPr>
        <w:t>(2)</w:t>
      </w:r>
      <w:r w:rsidRPr="00AC0F5A">
        <w:rPr>
          <w:sz w:val="26"/>
        </w:rPr>
        <w:t> Tên tổ chức, cá nhân là đại diện trong trường hợp triển lãm do nhiều tổ chức, cá nhân phối hợp thực hiện.</w:t>
      </w:r>
    </w:p>
    <w:p w:rsidR="00AC0F5A" w:rsidRPr="00AC0F5A" w:rsidRDefault="00AC0F5A" w:rsidP="00AC0F5A">
      <w:pPr>
        <w:spacing w:after="120"/>
        <w:ind w:firstLine="720"/>
        <w:jc w:val="both"/>
        <w:rPr>
          <w:sz w:val="26"/>
        </w:rPr>
      </w:pPr>
      <w:r w:rsidRPr="00AC0F5A">
        <w:rPr>
          <w:sz w:val="26"/>
          <w:vertAlign w:val="superscript"/>
        </w:rPr>
        <w:t>(3)</w:t>
      </w:r>
      <w:r w:rsidRPr="00AC0F5A">
        <w:rPr>
          <w:sz w:val="26"/>
        </w:rPr>
        <w:t> Yêu cầu ghi rõ: “không vì mục đích thương mại”,</w:t>
      </w:r>
    </w:p>
    <w:p w:rsidR="00AC0F5A" w:rsidRPr="00AC0F5A" w:rsidRDefault="00AC0F5A" w:rsidP="00AC0F5A">
      <w:pPr>
        <w:spacing w:after="120"/>
        <w:ind w:firstLine="720"/>
        <w:jc w:val="both"/>
        <w:rPr>
          <w:sz w:val="26"/>
        </w:rPr>
      </w:pPr>
      <w:r w:rsidRPr="00AC0F5A">
        <w:rPr>
          <w:sz w:val="26"/>
          <w:vertAlign w:val="superscript"/>
        </w:rPr>
        <w:t>(4)</w:t>
      </w:r>
      <w:r w:rsidRPr="00AC0F5A">
        <w:rPr>
          <w:sz w:val="26"/>
        </w:rPr>
        <w:t> Danh sách tác phẩm, hiện vật, tài liệu triển lãm gồm: ảnh chụp từng tác phẩm, hiện vật, tài liệu và các thông tin chi tiết: tên tác phẩm, hiện vật, tài liệu; chất liệu; kích thước; các chú thích kèm theo; tên tác giả; tên chủ sở hữu.</w:t>
      </w:r>
    </w:p>
    <w:p w:rsidR="00AC0F5A" w:rsidRPr="00AC0F5A" w:rsidRDefault="00AC0F5A" w:rsidP="00AC0F5A">
      <w:pPr>
        <w:spacing w:after="100" w:afterAutospacing="1"/>
        <w:rPr>
          <w:sz w:val="26"/>
        </w:rPr>
      </w:pPr>
      <w:r w:rsidRPr="00AC0F5A">
        <w:rPr>
          <w:sz w:val="26"/>
        </w:rPr>
        <w:t> </w:t>
      </w:r>
    </w:p>
    <w:p w:rsidR="00AC0F5A" w:rsidRPr="00AC0F5A" w:rsidRDefault="00AC0F5A" w:rsidP="00AC0F5A">
      <w:pPr>
        <w:rPr>
          <w:b/>
          <w:sz w:val="26"/>
        </w:rPr>
        <w:sectPr w:rsidR="00AC0F5A" w:rsidRPr="00AC0F5A" w:rsidSect="00B03F85">
          <w:pgSz w:w="11907" w:h="16840" w:code="9"/>
          <w:pgMar w:top="964" w:right="851" w:bottom="1701" w:left="1134" w:header="567" w:footer="567" w:gutter="0"/>
          <w:cols w:space="720"/>
          <w:titlePg/>
          <w:docGrid w:linePitch="326"/>
        </w:sectPr>
      </w:pPr>
    </w:p>
    <w:p w:rsidR="00AC0F5A" w:rsidRPr="00D815A1" w:rsidRDefault="00AC0F5A" w:rsidP="00D815A1">
      <w:pPr>
        <w:pStyle w:val="Heading6"/>
        <w:ind w:firstLine="709"/>
        <w:rPr>
          <w:rFonts w:ascii="Times New Roman" w:hAnsi="Times New Roman" w:cs="Times New Roman"/>
          <w:b/>
          <w:i w:val="0"/>
          <w:sz w:val="26"/>
          <w:szCs w:val="26"/>
          <w:lang w:val="vi-VN"/>
        </w:rPr>
      </w:pPr>
      <w:r w:rsidRPr="00D815A1">
        <w:rPr>
          <w:rFonts w:ascii="Times New Roman" w:hAnsi="Times New Roman" w:cs="Times New Roman"/>
          <w:b/>
          <w:i w:val="0"/>
          <w:sz w:val="26"/>
          <w:szCs w:val="26"/>
          <w:lang w:val="vi-VN"/>
        </w:rPr>
        <w:lastRenderedPageBreak/>
        <w:t>2</w:t>
      </w:r>
      <w:r w:rsidRPr="00D815A1">
        <w:rPr>
          <w:rFonts w:ascii="Times New Roman" w:hAnsi="Times New Roman" w:cs="Times New Roman"/>
          <w:b/>
          <w:i w:val="0"/>
          <w:sz w:val="26"/>
          <w:szCs w:val="26"/>
        </w:rPr>
        <w:t>6</w:t>
      </w:r>
      <w:r w:rsidRPr="00D815A1">
        <w:rPr>
          <w:rFonts w:ascii="Times New Roman" w:hAnsi="Times New Roman" w:cs="Times New Roman"/>
          <w:b/>
          <w:i w:val="0"/>
          <w:sz w:val="26"/>
          <w:szCs w:val="26"/>
          <w:lang w:val="vi-VN"/>
        </w:rPr>
        <w:t>. Thủ tục cấp giấy phép sao chép tác phẩm mỹ thuật về danh nhân văn hoá, anh hùng dân tộc, lãnh tụ</w:t>
      </w:r>
    </w:p>
    <w:p w:rsidR="00AC0F5A" w:rsidRPr="00AC0F5A" w:rsidRDefault="00AC0F5A" w:rsidP="00AC0F5A">
      <w:pPr>
        <w:spacing w:before="120" w:after="120"/>
        <w:ind w:firstLine="720"/>
        <w:jc w:val="both"/>
        <w:rPr>
          <w:i/>
          <w:sz w:val="26"/>
          <w:lang w:val="es-AR"/>
        </w:rPr>
      </w:pPr>
      <w:r w:rsidRPr="00AC0F5A">
        <w:rPr>
          <w:b/>
          <w:bCs/>
          <w:sz w:val="26"/>
          <w:lang w:val="hr-HR"/>
        </w:rPr>
        <w:t xml:space="preserve">26.1.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574" w:type="dxa"/>
        <w:tblLook w:val="04A0" w:firstRow="1" w:lastRow="0" w:firstColumn="1" w:lastColumn="0" w:noHBand="0" w:noVBand="1"/>
      </w:tblPr>
      <w:tblGrid>
        <w:gridCol w:w="805"/>
        <w:gridCol w:w="1614"/>
        <w:gridCol w:w="5107"/>
        <w:gridCol w:w="2103"/>
        <w:gridCol w:w="945"/>
      </w:tblGrid>
      <w:tr w:rsidR="00AC0F5A" w:rsidRPr="00AC0F5A" w:rsidTr="00B30656">
        <w:trPr>
          <w:trHeight w:val="422"/>
          <w:tblHeader/>
        </w:trPr>
        <w:tc>
          <w:tcPr>
            <w:tcW w:w="782"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18"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116"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111"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947"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936"/>
        </w:trPr>
        <w:tc>
          <w:tcPr>
            <w:tcW w:w="782"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18"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116" w:type="dxa"/>
            <w:tcBorders>
              <w:top w:val="single" w:sz="4" w:space="0" w:color="auto"/>
            </w:tcBorders>
            <w:vAlign w:val="center"/>
          </w:tcPr>
          <w:p w:rsidR="00AC0F5A" w:rsidRPr="00AC0F5A" w:rsidRDefault="00AC0F5A" w:rsidP="00AC0F5A">
            <w:pPr>
              <w:shd w:val="clear" w:color="auto" w:fill="FFFFFF"/>
              <w:jc w:val="both"/>
              <w:rPr>
                <w:i/>
                <w:sz w:val="26"/>
                <w:lang w:val="vi-VN"/>
              </w:rPr>
            </w:pPr>
            <w:r w:rsidRPr="00AC0F5A">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AC0F5A">
              <w:rPr>
                <w:sz w:val="26"/>
              </w:rPr>
              <w:t>, phường 1, thành phố Cao Lãnh, tỉnh Đồng Tháp).</w:t>
            </w:r>
          </w:p>
          <w:p w:rsidR="00AC0F5A" w:rsidRPr="00AC0F5A" w:rsidRDefault="00AC0F5A" w:rsidP="00AC0F5A">
            <w:pPr>
              <w:shd w:val="clear" w:color="auto" w:fill="FFFFFF"/>
              <w:jc w:val="both"/>
              <w:rPr>
                <w:i/>
                <w:sz w:val="26"/>
                <w:lang w:val="vi-VN"/>
              </w:rPr>
            </w:pPr>
            <w:r w:rsidRPr="00AC0F5A">
              <w:rPr>
                <w:sz w:val="26"/>
                <w:lang w:val="vi-VN"/>
              </w:rPr>
              <w:t xml:space="preserve">2. Hoặc thông qua dịch vụ bưu chính công ích. </w:t>
            </w:r>
          </w:p>
        </w:tc>
        <w:tc>
          <w:tcPr>
            <w:tcW w:w="2111"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947"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74"/>
        </w:trPr>
        <w:tc>
          <w:tcPr>
            <w:tcW w:w="782" w:type="dxa"/>
            <w:vMerge/>
          </w:tcPr>
          <w:p w:rsidR="00AC0F5A" w:rsidRPr="00AC0F5A" w:rsidRDefault="00AC0F5A" w:rsidP="00AC0F5A">
            <w:pPr>
              <w:spacing w:after="120" w:line="234" w:lineRule="atLeast"/>
              <w:jc w:val="both"/>
              <w:rPr>
                <w:b/>
                <w:sz w:val="26"/>
                <w:lang w:val="vi-VN"/>
              </w:rPr>
            </w:pPr>
          </w:p>
        </w:tc>
        <w:tc>
          <w:tcPr>
            <w:tcW w:w="1618" w:type="dxa"/>
            <w:vMerge/>
          </w:tcPr>
          <w:p w:rsidR="00AC0F5A" w:rsidRPr="00AC0F5A" w:rsidRDefault="00AC0F5A" w:rsidP="00AC0F5A">
            <w:pPr>
              <w:shd w:val="clear" w:color="auto" w:fill="FFFFFF"/>
              <w:spacing w:after="120" w:line="234" w:lineRule="atLeast"/>
              <w:jc w:val="both"/>
              <w:rPr>
                <w:b/>
                <w:sz w:val="26"/>
                <w:lang w:val="vi-VN"/>
              </w:rPr>
            </w:pPr>
          </w:p>
        </w:tc>
        <w:tc>
          <w:tcPr>
            <w:tcW w:w="5116"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160" w:history="1">
              <w:r w:rsidRPr="00AC0F5A">
                <w:rPr>
                  <w:i/>
                  <w:sz w:val="26"/>
                  <w:u w:val="single"/>
                  <w:lang w:val="nl-NL"/>
                </w:rPr>
                <w:t>http://dichvucong.dongthap.gov.vn</w:t>
              </w:r>
            </w:hyperlink>
            <w:r w:rsidRPr="00AC0F5A">
              <w:rPr>
                <w:sz w:val="26"/>
                <w:lang w:val="vi-VN"/>
              </w:rPr>
              <w:t>.</w:t>
            </w:r>
          </w:p>
        </w:tc>
        <w:tc>
          <w:tcPr>
            <w:tcW w:w="2111"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947"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626"/>
        </w:trPr>
        <w:tc>
          <w:tcPr>
            <w:tcW w:w="782"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618"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116"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11"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947" w:type="dxa"/>
            <w:vMerge w:val="restart"/>
            <w:vAlign w:val="center"/>
          </w:tcPr>
          <w:p w:rsidR="00AC0F5A" w:rsidRPr="00AC0F5A" w:rsidRDefault="00AC0F5A" w:rsidP="00AC0F5A">
            <w:pPr>
              <w:jc w:val="center"/>
              <w:rPr>
                <w:i/>
                <w:sz w:val="26"/>
                <w:lang w:val="vi-VN"/>
              </w:rPr>
            </w:pPr>
          </w:p>
        </w:tc>
      </w:tr>
      <w:tr w:rsidR="00AC0F5A" w:rsidRPr="00AC0F5A" w:rsidTr="00B30656">
        <w:trPr>
          <w:trHeight w:val="626"/>
        </w:trPr>
        <w:tc>
          <w:tcPr>
            <w:tcW w:w="782" w:type="dxa"/>
            <w:vMerge/>
          </w:tcPr>
          <w:p w:rsidR="00AC0F5A" w:rsidRPr="00AC0F5A" w:rsidRDefault="00AC0F5A" w:rsidP="00AC0F5A">
            <w:pPr>
              <w:spacing w:after="120" w:line="234" w:lineRule="atLeast"/>
              <w:jc w:val="both"/>
              <w:rPr>
                <w:b/>
                <w:sz w:val="26"/>
              </w:rPr>
            </w:pPr>
          </w:p>
        </w:tc>
        <w:tc>
          <w:tcPr>
            <w:tcW w:w="1618" w:type="dxa"/>
            <w:vMerge/>
          </w:tcPr>
          <w:p w:rsidR="00AC0F5A" w:rsidRPr="00AC0F5A" w:rsidRDefault="00AC0F5A" w:rsidP="00AC0F5A">
            <w:pPr>
              <w:spacing w:before="120" w:after="120"/>
              <w:jc w:val="both"/>
              <w:rPr>
                <w:b/>
                <w:sz w:val="26"/>
              </w:rPr>
            </w:pPr>
          </w:p>
        </w:tc>
        <w:tc>
          <w:tcPr>
            <w:tcW w:w="5116" w:type="dxa"/>
          </w:tcPr>
          <w:p w:rsidR="00AC0F5A" w:rsidRPr="00AC0F5A" w:rsidRDefault="00AC0F5A" w:rsidP="00AC0F5A">
            <w:pPr>
              <w:shd w:val="clear" w:color="auto" w:fill="FFFFFF"/>
              <w:spacing w:after="120" w:line="234" w:lineRule="atLeast"/>
              <w:ind w:firstLine="720"/>
              <w:jc w:val="both"/>
              <w:rPr>
                <w:sz w:val="26"/>
              </w:rPr>
            </w:pPr>
            <w:r w:rsidRPr="00AC0F5A">
              <w:rPr>
                <w:sz w:val="26"/>
              </w:rPr>
              <w:t xml:space="preserve">2. Đối với hồ sơ được nộp trực tuyến thông qua Cổng Dịch vụ công của tỉnh, cán bộ, công chức, viên chức tiếp nhận hồ sơ tại </w:t>
            </w:r>
            <w:r w:rsidRPr="00AC0F5A">
              <w:rPr>
                <w:sz w:val="26"/>
              </w:rPr>
              <w:lastRenderedPageBreak/>
              <w:t xml:space="preserve">Bộ phận </w:t>
            </w:r>
            <w:r w:rsidRPr="00AC0F5A">
              <w:rPr>
                <w:sz w:val="26"/>
                <w:lang w:val="vi-VN"/>
              </w:rPr>
              <w:t>tiếp nhận và trả kết quả</w:t>
            </w:r>
            <w:r w:rsidRPr="00AC0F5A">
              <w:rPr>
                <w:sz w:val="26"/>
              </w:rPr>
              <w:t xml:space="preserve"> phải xem xét, kiểm tra tính chính xác, đầy đủ của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2111" w:type="dxa"/>
            <w:vAlign w:val="center"/>
          </w:tcPr>
          <w:p w:rsidR="00AC0F5A" w:rsidRPr="00AC0F5A" w:rsidRDefault="00AC0F5A" w:rsidP="00AC0F5A">
            <w:pPr>
              <w:spacing w:after="120" w:line="234" w:lineRule="atLeast"/>
              <w:jc w:val="both"/>
              <w:rPr>
                <w:sz w:val="26"/>
              </w:rPr>
            </w:pPr>
            <w:r w:rsidRPr="00AC0F5A">
              <w:rPr>
                <w:sz w:val="26"/>
              </w:rPr>
              <w:lastRenderedPageBreak/>
              <w:t xml:space="preserve">Không quá 01 ngày làm việc kể từ ngày phát sinh </w:t>
            </w:r>
            <w:r w:rsidRPr="00AC0F5A">
              <w:rPr>
                <w:sz w:val="26"/>
              </w:rPr>
              <w:lastRenderedPageBreak/>
              <w:t>hồ sơ trực tuyến</w:t>
            </w:r>
          </w:p>
        </w:tc>
        <w:tc>
          <w:tcPr>
            <w:tcW w:w="947" w:type="dxa"/>
            <w:vMerge/>
          </w:tcPr>
          <w:p w:rsidR="00AC0F5A" w:rsidRPr="00AC0F5A" w:rsidRDefault="00AC0F5A" w:rsidP="00AC0F5A">
            <w:pPr>
              <w:spacing w:after="120" w:line="234" w:lineRule="atLeast"/>
              <w:jc w:val="both"/>
              <w:rPr>
                <w:b/>
                <w:sz w:val="26"/>
              </w:rPr>
            </w:pPr>
          </w:p>
        </w:tc>
      </w:tr>
      <w:tr w:rsidR="00AC0F5A" w:rsidRPr="00AC0F5A" w:rsidTr="00B30656">
        <w:trPr>
          <w:trHeight w:val="150"/>
        </w:trPr>
        <w:tc>
          <w:tcPr>
            <w:tcW w:w="782" w:type="dxa"/>
            <w:vMerge w:val="restart"/>
            <w:vAlign w:val="center"/>
          </w:tcPr>
          <w:p w:rsidR="00AC0F5A" w:rsidRPr="00AC0F5A" w:rsidRDefault="00AC0F5A" w:rsidP="00AC0F5A">
            <w:pPr>
              <w:spacing w:after="120" w:line="234" w:lineRule="atLeast"/>
              <w:jc w:val="center"/>
              <w:rPr>
                <w:b/>
                <w:sz w:val="26"/>
              </w:rPr>
            </w:pPr>
            <w:r w:rsidRPr="00AC0F5A">
              <w:rPr>
                <w:b/>
                <w:sz w:val="26"/>
              </w:rPr>
              <w:lastRenderedPageBreak/>
              <w:t>Bước 3</w:t>
            </w:r>
          </w:p>
        </w:tc>
        <w:tc>
          <w:tcPr>
            <w:tcW w:w="1618"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116"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2111" w:type="dxa"/>
            <w:vAlign w:val="center"/>
          </w:tcPr>
          <w:p w:rsidR="00AC0F5A" w:rsidRPr="00AC0F5A" w:rsidRDefault="00AC0F5A" w:rsidP="00AC0F5A">
            <w:pPr>
              <w:spacing w:after="120" w:line="234" w:lineRule="atLeast"/>
              <w:jc w:val="center"/>
              <w:rPr>
                <w:sz w:val="26"/>
              </w:rPr>
            </w:pPr>
            <w:r w:rsidRPr="00AC0F5A">
              <w:rPr>
                <w:b/>
                <w:sz w:val="26"/>
              </w:rPr>
              <w:t>07 ngày làm việc</w:t>
            </w:r>
            <w:r w:rsidRPr="00AC0F5A">
              <w:rPr>
                <w:sz w:val="26"/>
              </w:rPr>
              <w:t xml:space="preserve">, </w:t>
            </w:r>
          </w:p>
          <w:p w:rsidR="00AC0F5A" w:rsidRPr="00AC0F5A" w:rsidRDefault="00AC0F5A" w:rsidP="00AC0F5A">
            <w:pPr>
              <w:spacing w:after="120" w:line="234" w:lineRule="atLeast"/>
              <w:jc w:val="center"/>
              <w:rPr>
                <w:b/>
                <w:sz w:val="26"/>
              </w:rPr>
            </w:pPr>
            <w:r w:rsidRPr="00AC0F5A">
              <w:rPr>
                <w:sz w:val="26"/>
              </w:rPr>
              <w:t>trong đó:</w:t>
            </w:r>
          </w:p>
        </w:tc>
        <w:tc>
          <w:tcPr>
            <w:tcW w:w="947" w:type="dxa"/>
            <w:vAlign w:val="center"/>
          </w:tcPr>
          <w:p w:rsidR="00AC0F5A" w:rsidRPr="00AC0F5A" w:rsidRDefault="00AC0F5A" w:rsidP="00AC0F5A">
            <w:pPr>
              <w:spacing w:after="120" w:line="234" w:lineRule="atLeast"/>
              <w:jc w:val="center"/>
              <w:rPr>
                <w:b/>
                <w:sz w:val="26"/>
              </w:rPr>
            </w:pPr>
          </w:p>
        </w:tc>
      </w:tr>
      <w:tr w:rsidR="00AC0F5A" w:rsidRPr="00AC0F5A" w:rsidTr="00B30656">
        <w:trPr>
          <w:trHeight w:val="350"/>
        </w:trPr>
        <w:tc>
          <w:tcPr>
            <w:tcW w:w="782" w:type="dxa"/>
            <w:vMerge/>
          </w:tcPr>
          <w:p w:rsidR="00AC0F5A" w:rsidRPr="00AC0F5A" w:rsidRDefault="00AC0F5A" w:rsidP="00AC0F5A">
            <w:pPr>
              <w:spacing w:after="120" w:line="234" w:lineRule="atLeast"/>
              <w:jc w:val="both"/>
              <w:rPr>
                <w:b/>
                <w:sz w:val="26"/>
              </w:rPr>
            </w:pPr>
          </w:p>
        </w:tc>
        <w:tc>
          <w:tcPr>
            <w:tcW w:w="1618" w:type="dxa"/>
            <w:vMerge/>
          </w:tcPr>
          <w:p w:rsidR="00AC0F5A" w:rsidRPr="00AC0F5A" w:rsidRDefault="00AC0F5A" w:rsidP="00AC0F5A">
            <w:pPr>
              <w:spacing w:after="120" w:line="234" w:lineRule="atLeast"/>
              <w:jc w:val="both"/>
              <w:rPr>
                <w:b/>
                <w:sz w:val="26"/>
              </w:rPr>
            </w:pPr>
          </w:p>
        </w:tc>
        <w:tc>
          <w:tcPr>
            <w:tcW w:w="5116"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111"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947" w:type="dxa"/>
          </w:tcPr>
          <w:p w:rsidR="00AC0F5A" w:rsidRPr="00AC0F5A" w:rsidRDefault="00AC0F5A" w:rsidP="00AC0F5A">
            <w:pPr>
              <w:spacing w:after="120" w:line="234" w:lineRule="atLeast"/>
              <w:jc w:val="both"/>
              <w:rPr>
                <w:b/>
                <w:sz w:val="26"/>
              </w:rPr>
            </w:pPr>
          </w:p>
        </w:tc>
      </w:tr>
      <w:tr w:rsidR="00AC0F5A" w:rsidRPr="00AC0F5A" w:rsidTr="00B30656">
        <w:trPr>
          <w:trHeight w:val="150"/>
        </w:trPr>
        <w:tc>
          <w:tcPr>
            <w:tcW w:w="782" w:type="dxa"/>
            <w:vMerge/>
          </w:tcPr>
          <w:p w:rsidR="00AC0F5A" w:rsidRPr="00AC0F5A" w:rsidRDefault="00AC0F5A" w:rsidP="00AC0F5A">
            <w:pPr>
              <w:spacing w:after="120" w:line="234" w:lineRule="atLeast"/>
              <w:jc w:val="both"/>
              <w:rPr>
                <w:b/>
                <w:sz w:val="26"/>
              </w:rPr>
            </w:pPr>
          </w:p>
        </w:tc>
        <w:tc>
          <w:tcPr>
            <w:tcW w:w="1618" w:type="dxa"/>
            <w:vMerge/>
          </w:tcPr>
          <w:p w:rsidR="00AC0F5A" w:rsidRPr="00AC0F5A" w:rsidRDefault="00AC0F5A" w:rsidP="00AC0F5A">
            <w:pPr>
              <w:spacing w:after="120" w:line="234" w:lineRule="atLeast"/>
              <w:jc w:val="both"/>
              <w:rPr>
                <w:b/>
                <w:sz w:val="26"/>
              </w:rPr>
            </w:pPr>
          </w:p>
        </w:tc>
        <w:tc>
          <w:tcPr>
            <w:tcW w:w="5116" w:type="dxa"/>
          </w:tcPr>
          <w:p w:rsidR="00AC0F5A" w:rsidRPr="00AC0F5A" w:rsidRDefault="00AC0F5A" w:rsidP="00AC0F5A">
            <w:pPr>
              <w:shd w:val="clear" w:color="auto" w:fill="FFFFFF"/>
              <w:spacing w:after="120" w:line="234" w:lineRule="atLeast"/>
              <w:jc w:val="both"/>
              <w:rPr>
                <w:b/>
                <w:sz w:val="26"/>
              </w:rPr>
            </w:pPr>
            <w:r w:rsidRPr="00AC0F5A">
              <w:rPr>
                <w:bCs/>
                <w:i/>
                <w:sz w:val="26"/>
              </w:rPr>
              <w:t>2. Giải quyết hồ sơ (cơ quan/bộ phận chuyên môn), t</w:t>
            </w:r>
            <w:r w:rsidRPr="00AC0F5A">
              <w:rPr>
                <w:i/>
                <w:sz w:val="26"/>
              </w:rPr>
              <w:t>rong đó:</w:t>
            </w:r>
          </w:p>
        </w:tc>
        <w:tc>
          <w:tcPr>
            <w:tcW w:w="2111" w:type="dxa"/>
            <w:vAlign w:val="center"/>
          </w:tcPr>
          <w:p w:rsidR="00AC0F5A" w:rsidRPr="00AC0F5A" w:rsidRDefault="00AC0F5A" w:rsidP="00AC0F5A">
            <w:pPr>
              <w:spacing w:after="120" w:line="234" w:lineRule="atLeast"/>
              <w:jc w:val="center"/>
              <w:rPr>
                <w:b/>
                <w:sz w:val="26"/>
              </w:rPr>
            </w:pPr>
            <w:r w:rsidRPr="00AC0F5A">
              <w:rPr>
                <w:bCs/>
                <w:i/>
                <w:sz w:val="26"/>
              </w:rPr>
              <w:t>6,5 ngày</w:t>
            </w:r>
          </w:p>
        </w:tc>
        <w:tc>
          <w:tcPr>
            <w:tcW w:w="947" w:type="dxa"/>
          </w:tcPr>
          <w:p w:rsidR="00AC0F5A" w:rsidRPr="00AC0F5A" w:rsidRDefault="00AC0F5A" w:rsidP="00AC0F5A">
            <w:pPr>
              <w:spacing w:after="120" w:line="234" w:lineRule="atLeast"/>
              <w:jc w:val="both"/>
              <w:rPr>
                <w:b/>
                <w:sz w:val="26"/>
              </w:rPr>
            </w:pPr>
          </w:p>
        </w:tc>
      </w:tr>
      <w:tr w:rsidR="00AC0F5A" w:rsidRPr="00AC0F5A" w:rsidTr="00B30656">
        <w:trPr>
          <w:trHeight w:val="150"/>
        </w:trPr>
        <w:tc>
          <w:tcPr>
            <w:tcW w:w="782" w:type="dxa"/>
            <w:vMerge/>
          </w:tcPr>
          <w:p w:rsidR="00AC0F5A" w:rsidRPr="00AC0F5A" w:rsidRDefault="00AC0F5A" w:rsidP="00AC0F5A">
            <w:pPr>
              <w:spacing w:after="120" w:line="234" w:lineRule="atLeast"/>
              <w:jc w:val="both"/>
              <w:rPr>
                <w:b/>
                <w:sz w:val="26"/>
              </w:rPr>
            </w:pPr>
          </w:p>
        </w:tc>
        <w:tc>
          <w:tcPr>
            <w:tcW w:w="1618" w:type="dxa"/>
            <w:vMerge/>
          </w:tcPr>
          <w:p w:rsidR="00AC0F5A" w:rsidRPr="00AC0F5A" w:rsidRDefault="00AC0F5A" w:rsidP="00AC0F5A">
            <w:pPr>
              <w:spacing w:after="120" w:line="234" w:lineRule="atLeast"/>
              <w:jc w:val="both"/>
              <w:rPr>
                <w:b/>
                <w:sz w:val="26"/>
              </w:rPr>
            </w:pPr>
          </w:p>
        </w:tc>
        <w:tc>
          <w:tcPr>
            <w:tcW w:w="5116" w:type="dxa"/>
          </w:tcPr>
          <w:p w:rsidR="00AC0F5A" w:rsidRPr="00AC0F5A" w:rsidRDefault="00AC0F5A" w:rsidP="00AC0F5A">
            <w:pPr>
              <w:spacing w:after="120" w:line="234" w:lineRule="atLeast"/>
              <w:jc w:val="both"/>
              <w:rPr>
                <w:b/>
                <w:sz w:val="26"/>
              </w:rPr>
            </w:pPr>
            <w:r w:rsidRPr="00AC0F5A">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111" w:type="dxa"/>
            <w:vAlign w:val="center"/>
          </w:tcPr>
          <w:p w:rsidR="00AC0F5A" w:rsidRPr="00AC0F5A" w:rsidRDefault="00AC0F5A" w:rsidP="00AC0F5A">
            <w:pPr>
              <w:spacing w:after="120" w:line="234" w:lineRule="atLeast"/>
              <w:jc w:val="center"/>
              <w:rPr>
                <w:b/>
                <w:sz w:val="26"/>
              </w:rPr>
            </w:pPr>
            <w:r w:rsidRPr="00AC0F5A">
              <w:rPr>
                <w:bCs/>
                <w:i/>
                <w:sz w:val="26"/>
              </w:rPr>
              <w:t>……. giờ hoặc ngày</w:t>
            </w:r>
          </w:p>
        </w:tc>
        <w:tc>
          <w:tcPr>
            <w:tcW w:w="947" w:type="dxa"/>
          </w:tcPr>
          <w:p w:rsidR="00AC0F5A" w:rsidRPr="00AC0F5A" w:rsidRDefault="00AC0F5A" w:rsidP="00AC0F5A">
            <w:pPr>
              <w:spacing w:after="120" w:line="234" w:lineRule="atLeast"/>
              <w:jc w:val="both"/>
              <w:rPr>
                <w:b/>
                <w:sz w:val="26"/>
              </w:rPr>
            </w:pPr>
          </w:p>
        </w:tc>
      </w:tr>
      <w:tr w:rsidR="00AC0F5A" w:rsidRPr="00AC0F5A" w:rsidTr="00B30656">
        <w:trPr>
          <w:trHeight w:val="150"/>
        </w:trPr>
        <w:tc>
          <w:tcPr>
            <w:tcW w:w="782" w:type="dxa"/>
            <w:vMerge/>
          </w:tcPr>
          <w:p w:rsidR="00AC0F5A" w:rsidRPr="00AC0F5A" w:rsidRDefault="00AC0F5A" w:rsidP="00AC0F5A">
            <w:pPr>
              <w:spacing w:after="120" w:line="234" w:lineRule="atLeast"/>
              <w:jc w:val="both"/>
              <w:rPr>
                <w:b/>
                <w:sz w:val="26"/>
              </w:rPr>
            </w:pPr>
          </w:p>
        </w:tc>
        <w:tc>
          <w:tcPr>
            <w:tcW w:w="1618" w:type="dxa"/>
            <w:vMerge/>
          </w:tcPr>
          <w:p w:rsidR="00AC0F5A" w:rsidRPr="00AC0F5A" w:rsidRDefault="00AC0F5A" w:rsidP="00AC0F5A">
            <w:pPr>
              <w:spacing w:after="120" w:line="234" w:lineRule="atLeast"/>
              <w:jc w:val="both"/>
              <w:rPr>
                <w:b/>
                <w:sz w:val="26"/>
              </w:rPr>
            </w:pPr>
          </w:p>
        </w:tc>
        <w:tc>
          <w:tcPr>
            <w:tcW w:w="5116"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 Văn thư đơn vị:</w:t>
            </w:r>
          </w:p>
        </w:tc>
        <w:tc>
          <w:tcPr>
            <w:tcW w:w="2111" w:type="dxa"/>
            <w:vAlign w:val="center"/>
          </w:tcPr>
          <w:p w:rsidR="00AC0F5A" w:rsidRPr="00AC0F5A" w:rsidRDefault="00AC0F5A" w:rsidP="00AC0F5A">
            <w:pPr>
              <w:spacing w:after="120" w:line="234" w:lineRule="atLeast"/>
              <w:jc w:val="center"/>
              <w:rPr>
                <w:bCs/>
                <w:i/>
                <w:sz w:val="26"/>
              </w:rPr>
            </w:pPr>
            <w:r w:rsidRPr="00AC0F5A">
              <w:rPr>
                <w:bCs/>
                <w:i/>
                <w:sz w:val="26"/>
              </w:rPr>
              <w:t xml:space="preserve">03 ngày </w:t>
            </w:r>
          </w:p>
          <w:p w:rsidR="00AC0F5A" w:rsidRPr="00AC0F5A" w:rsidRDefault="00AC0F5A" w:rsidP="00AC0F5A">
            <w:pPr>
              <w:spacing w:after="120" w:line="234" w:lineRule="atLeast"/>
              <w:jc w:val="center"/>
              <w:rPr>
                <w:bCs/>
                <w:i/>
                <w:sz w:val="26"/>
              </w:rPr>
            </w:pPr>
            <w:r w:rsidRPr="00AC0F5A">
              <w:rPr>
                <w:bCs/>
                <w:i/>
                <w:sz w:val="26"/>
              </w:rPr>
              <w:t>01 ngày</w:t>
            </w:r>
          </w:p>
          <w:p w:rsidR="00AC0F5A" w:rsidRPr="00AC0F5A" w:rsidRDefault="00AC0F5A" w:rsidP="00AC0F5A">
            <w:pPr>
              <w:spacing w:after="120" w:line="234" w:lineRule="atLeast"/>
              <w:jc w:val="center"/>
              <w:rPr>
                <w:bCs/>
                <w:i/>
                <w:sz w:val="26"/>
              </w:rPr>
            </w:pPr>
            <w:r w:rsidRPr="00AC0F5A">
              <w:rPr>
                <w:bCs/>
                <w:i/>
                <w:sz w:val="26"/>
              </w:rPr>
              <w:t xml:space="preserve">1,5 ngày </w:t>
            </w:r>
          </w:p>
          <w:p w:rsidR="00AC0F5A" w:rsidRPr="00AC0F5A" w:rsidRDefault="00AC0F5A" w:rsidP="00AC0F5A">
            <w:pPr>
              <w:spacing w:after="120" w:line="234" w:lineRule="atLeast"/>
              <w:jc w:val="center"/>
              <w:rPr>
                <w:bCs/>
                <w:i/>
                <w:sz w:val="26"/>
              </w:rPr>
            </w:pPr>
            <w:r w:rsidRPr="00AC0F5A">
              <w:rPr>
                <w:bCs/>
                <w:i/>
                <w:sz w:val="26"/>
              </w:rPr>
              <w:t>01 ngày</w:t>
            </w:r>
          </w:p>
        </w:tc>
        <w:tc>
          <w:tcPr>
            <w:tcW w:w="947" w:type="dxa"/>
          </w:tcPr>
          <w:p w:rsidR="00AC0F5A" w:rsidRPr="00AC0F5A" w:rsidRDefault="00AC0F5A" w:rsidP="00AC0F5A">
            <w:pPr>
              <w:spacing w:after="120" w:line="234" w:lineRule="atLeast"/>
              <w:jc w:val="both"/>
              <w:rPr>
                <w:i/>
                <w:sz w:val="26"/>
              </w:rPr>
            </w:pPr>
          </w:p>
        </w:tc>
      </w:tr>
      <w:tr w:rsidR="00AC0F5A" w:rsidRPr="00AC0F5A" w:rsidTr="00B30656">
        <w:trPr>
          <w:trHeight w:val="150"/>
        </w:trPr>
        <w:tc>
          <w:tcPr>
            <w:tcW w:w="782" w:type="dxa"/>
            <w:vMerge/>
          </w:tcPr>
          <w:p w:rsidR="00AC0F5A" w:rsidRPr="00AC0F5A" w:rsidRDefault="00AC0F5A" w:rsidP="00AC0F5A">
            <w:pPr>
              <w:spacing w:after="120" w:line="234" w:lineRule="atLeast"/>
              <w:jc w:val="both"/>
              <w:rPr>
                <w:b/>
                <w:sz w:val="26"/>
              </w:rPr>
            </w:pPr>
          </w:p>
        </w:tc>
        <w:tc>
          <w:tcPr>
            <w:tcW w:w="1618" w:type="dxa"/>
            <w:vMerge/>
          </w:tcPr>
          <w:p w:rsidR="00AC0F5A" w:rsidRPr="00AC0F5A" w:rsidRDefault="00AC0F5A" w:rsidP="00AC0F5A">
            <w:pPr>
              <w:spacing w:after="120" w:line="234" w:lineRule="atLeast"/>
              <w:jc w:val="both"/>
              <w:rPr>
                <w:b/>
                <w:sz w:val="26"/>
              </w:rPr>
            </w:pPr>
          </w:p>
        </w:tc>
        <w:tc>
          <w:tcPr>
            <w:tcW w:w="5116" w:type="dxa"/>
          </w:tcPr>
          <w:p w:rsidR="00AC0F5A" w:rsidRPr="00AC0F5A" w:rsidRDefault="00AC0F5A" w:rsidP="00AC0F5A">
            <w:pPr>
              <w:spacing w:after="120" w:line="234" w:lineRule="atLeast"/>
              <w:jc w:val="both"/>
              <w:rPr>
                <w:sz w:val="26"/>
              </w:rPr>
            </w:pPr>
            <w:r w:rsidRPr="00AC0F5A">
              <w:rPr>
                <w:sz w:val="26"/>
              </w:rPr>
              <w:t>- Trường hợp có quy định phải thẩm tra, xác minh hồ sơ.</w:t>
            </w:r>
          </w:p>
          <w:p w:rsidR="00AC0F5A" w:rsidRPr="00AC0F5A" w:rsidRDefault="00AC0F5A" w:rsidP="00AC0F5A">
            <w:pPr>
              <w:spacing w:before="120" w:after="120"/>
              <w:jc w:val="both"/>
              <w:rPr>
                <w:sz w:val="26"/>
              </w:rPr>
            </w:pPr>
            <w:r w:rsidRPr="00AC0F5A">
              <w:rPr>
                <w:sz w:val="26"/>
              </w:rPr>
              <w:t xml:space="preserve">Đối với hồ sơ qua thẩm tra, thẩm định chưa đủ </w:t>
            </w:r>
            <w:r w:rsidRPr="00AC0F5A">
              <w:rPr>
                <w:sz w:val="26"/>
              </w:rPr>
              <w:lastRenderedPageBreak/>
              <w:t>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2111" w:type="dxa"/>
            <w:vAlign w:val="center"/>
          </w:tcPr>
          <w:p w:rsidR="00AC0F5A" w:rsidRPr="00AC0F5A" w:rsidRDefault="00AC0F5A" w:rsidP="00AC0F5A">
            <w:pPr>
              <w:spacing w:after="120" w:line="234" w:lineRule="atLeast"/>
              <w:jc w:val="both"/>
              <w:rPr>
                <w:b/>
                <w:sz w:val="26"/>
              </w:rPr>
            </w:pPr>
            <w:r w:rsidRPr="00AC0F5A">
              <w:rPr>
                <w:rFonts w:eastAsia="Arial"/>
                <w:sz w:val="26"/>
                <w:lang w:val="vi-VN"/>
              </w:rPr>
              <w:lastRenderedPageBreak/>
              <w:t xml:space="preserve">Trong thời hạn </w:t>
            </w:r>
            <w:r w:rsidRPr="00AC0F5A">
              <w:rPr>
                <w:rFonts w:eastAsia="Arial"/>
                <w:sz w:val="26"/>
              </w:rPr>
              <w:t>03</w:t>
            </w:r>
            <w:r w:rsidRPr="00AC0F5A">
              <w:rPr>
                <w:rFonts w:eastAsia="Arial"/>
                <w:sz w:val="26"/>
                <w:lang w:val="vi-VN"/>
              </w:rPr>
              <w:t xml:space="preserve"> ngày làm việc</w:t>
            </w:r>
          </w:p>
        </w:tc>
        <w:tc>
          <w:tcPr>
            <w:tcW w:w="947" w:type="dxa"/>
            <w:vMerge w:val="restart"/>
            <w:vAlign w:val="center"/>
          </w:tcPr>
          <w:p w:rsidR="00AC0F5A" w:rsidRPr="00AC0F5A" w:rsidRDefault="00AC0F5A" w:rsidP="00AC0F5A">
            <w:pPr>
              <w:spacing w:after="120" w:line="234" w:lineRule="atLeast"/>
              <w:jc w:val="both"/>
              <w:rPr>
                <w:b/>
                <w:i/>
                <w:sz w:val="26"/>
              </w:rPr>
            </w:pPr>
          </w:p>
        </w:tc>
      </w:tr>
      <w:tr w:rsidR="00AC0F5A" w:rsidRPr="00AC0F5A" w:rsidTr="00B30656">
        <w:trPr>
          <w:trHeight w:val="150"/>
        </w:trPr>
        <w:tc>
          <w:tcPr>
            <w:tcW w:w="782" w:type="dxa"/>
            <w:vMerge/>
          </w:tcPr>
          <w:p w:rsidR="00AC0F5A" w:rsidRPr="00AC0F5A" w:rsidRDefault="00AC0F5A" w:rsidP="00AC0F5A">
            <w:pPr>
              <w:spacing w:after="120" w:line="234" w:lineRule="atLeast"/>
              <w:jc w:val="both"/>
              <w:rPr>
                <w:b/>
                <w:sz w:val="26"/>
              </w:rPr>
            </w:pPr>
          </w:p>
        </w:tc>
        <w:tc>
          <w:tcPr>
            <w:tcW w:w="1618" w:type="dxa"/>
            <w:vMerge/>
          </w:tcPr>
          <w:p w:rsidR="00AC0F5A" w:rsidRPr="00AC0F5A" w:rsidRDefault="00AC0F5A" w:rsidP="00AC0F5A">
            <w:pPr>
              <w:spacing w:after="120" w:line="234" w:lineRule="atLeast"/>
              <w:jc w:val="both"/>
              <w:rPr>
                <w:b/>
                <w:sz w:val="26"/>
              </w:rPr>
            </w:pPr>
          </w:p>
        </w:tc>
        <w:tc>
          <w:tcPr>
            <w:tcW w:w="5116" w:type="dxa"/>
          </w:tcPr>
          <w:p w:rsidR="00AC0F5A" w:rsidRPr="00AC0F5A" w:rsidRDefault="00AC0F5A" w:rsidP="00AC0F5A">
            <w:pPr>
              <w:spacing w:after="120" w:line="234" w:lineRule="atLeast"/>
              <w:jc w:val="both"/>
              <w:rPr>
                <w:sz w:val="26"/>
              </w:rPr>
            </w:pPr>
            <w:r w:rsidRPr="00AC0F5A">
              <w:rPr>
                <w:sz w:val="26"/>
              </w:rPr>
              <w:t>- Trường hợp hồ sơ phải lấy ý kiến của các cơ quan, đơn vị có liên quan</w:t>
            </w:r>
          </w:p>
        </w:tc>
        <w:tc>
          <w:tcPr>
            <w:tcW w:w="2111"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947"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50"/>
        </w:trPr>
        <w:tc>
          <w:tcPr>
            <w:tcW w:w="782" w:type="dxa"/>
            <w:vMerge/>
          </w:tcPr>
          <w:p w:rsidR="00AC0F5A" w:rsidRPr="00AC0F5A" w:rsidRDefault="00AC0F5A" w:rsidP="00AC0F5A">
            <w:pPr>
              <w:spacing w:after="120" w:line="234" w:lineRule="atLeast"/>
              <w:jc w:val="both"/>
              <w:rPr>
                <w:b/>
                <w:sz w:val="26"/>
              </w:rPr>
            </w:pPr>
          </w:p>
        </w:tc>
        <w:tc>
          <w:tcPr>
            <w:tcW w:w="1618" w:type="dxa"/>
            <w:vMerge/>
          </w:tcPr>
          <w:p w:rsidR="00AC0F5A" w:rsidRPr="00AC0F5A" w:rsidRDefault="00AC0F5A" w:rsidP="00AC0F5A">
            <w:pPr>
              <w:spacing w:after="120" w:line="234" w:lineRule="atLeast"/>
              <w:jc w:val="both"/>
              <w:rPr>
                <w:b/>
                <w:sz w:val="26"/>
              </w:rPr>
            </w:pPr>
          </w:p>
        </w:tc>
        <w:tc>
          <w:tcPr>
            <w:tcW w:w="5116"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cùng cấp</w:t>
            </w:r>
          </w:p>
        </w:tc>
        <w:tc>
          <w:tcPr>
            <w:tcW w:w="2111"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947"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50"/>
        </w:trPr>
        <w:tc>
          <w:tcPr>
            <w:tcW w:w="782" w:type="dxa"/>
            <w:vMerge/>
          </w:tcPr>
          <w:p w:rsidR="00AC0F5A" w:rsidRPr="00AC0F5A" w:rsidRDefault="00AC0F5A" w:rsidP="00AC0F5A">
            <w:pPr>
              <w:spacing w:after="120" w:line="234" w:lineRule="atLeast"/>
              <w:jc w:val="both"/>
              <w:rPr>
                <w:b/>
                <w:sz w:val="26"/>
              </w:rPr>
            </w:pPr>
          </w:p>
        </w:tc>
        <w:tc>
          <w:tcPr>
            <w:tcW w:w="1618" w:type="dxa"/>
            <w:vMerge/>
          </w:tcPr>
          <w:p w:rsidR="00AC0F5A" w:rsidRPr="00AC0F5A" w:rsidRDefault="00AC0F5A" w:rsidP="00AC0F5A">
            <w:pPr>
              <w:spacing w:after="120" w:line="234" w:lineRule="atLeast"/>
              <w:jc w:val="both"/>
              <w:rPr>
                <w:b/>
                <w:sz w:val="26"/>
              </w:rPr>
            </w:pPr>
          </w:p>
        </w:tc>
        <w:tc>
          <w:tcPr>
            <w:tcW w:w="5116"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không cùng cấp hành chính</w:t>
            </w:r>
          </w:p>
        </w:tc>
        <w:tc>
          <w:tcPr>
            <w:tcW w:w="2111"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947"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50"/>
        </w:trPr>
        <w:tc>
          <w:tcPr>
            <w:tcW w:w="782" w:type="dxa"/>
            <w:vAlign w:val="center"/>
          </w:tcPr>
          <w:p w:rsidR="00AC0F5A" w:rsidRPr="00AC0F5A" w:rsidRDefault="00AC0F5A" w:rsidP="00AC0F5A">
            <w:pPr>
              <w:spacing w:after="120" w:line="234" w:lineRule="atLeast"/>
              <w:jc w:val="center"/>
              <w:rPr>
                <w:b/>
                <w:sz w:val="26"/>
              </w:rPr>
            </w:pPr>
            <w:r w:rsidRPr="00AC0F5A">
              <w:rPr>
                <w:b/>
                <w:sz w:val="26"/>
              </w:rPr>
              <w:t>Bước 4</w:t>
            </w:r>
          </w:p>
        </w:tc>
        <w:tc>
          <w:tcPr>
            <w:tcW w:w="1618"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116" w:type="dxa"/>
          </w:tcPr>
          <w:p w:rsidR="00AC0F5A" w:rsidRPr="00AC0F5A" w:rsidRDefault="00AC0F5A" w:rsidP="00AC0F5A">
            <w:pPr>
              <w:spacing w:before="120" w:after="120" w:line="340" w:lineRule="exact"/>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ind w:firstLine="709"/>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ind w:firstLine="65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ind w:firstLine="650"/>
              <w:jc w:val="both"/>
              <w:rPr>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w:t>
            </w:r>
          </w:p>
          <w:p w:rsidR="00AC0F5A" w:rsidRPr="00AC0F5A" w:rsidRDefault="00AC0F5A" w:rsidP="00AC0F5A">
            <w:pPr>
              <w:spacing w:before="120" w:after="120"/>
              <w:ind w:firstLine="650"/>
              <w:jc w:val="both"/>
              <w:rPr>
                <w:iCs/>
                <w:sz w:val="26"/>
                <w:lang w:val="nl-NL"/>
              </w:rPr>
            </w:pPr>
            <w:r w:rsidRPr="00AC0F5A">
              <w:rPr>
                <w:sz w:val="26"/>
                <w:lang w:val="nl-NL"/>
              </w:rPr>
              <w:t xml:space="preserve">-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w:t>
            </w:r>
            <w:r w:rsidRPr="00AC0F5A">
              <w:rPr>
                <w:sz w:val="26"/>
                <w:lang w:val="nl-NL"/>
              </w:rPr>
              <w:lastRenderedPageBreak/>
              <w:t xml:space="preserve">Dịch vụ công trực tuyến. </w:t>
            </w:r>
          </w:p>
        </w:tc>
        <w:tc>
          <w:tcPr>
            <w:tcW w:w="2111" w:type="dxa"/>
            <w:vAlign w:val="center"/>
          </w:tcPr>
          <w:p w:rsidR="00AC0F5A" w:rsidRPr="00AC0F5A" w:rsidRDefault="00AC0F5A" w:rsidP="00AC0F5A">
            <w:pPr>
              <w:spacing w:after="120" w:line="234" w:lineRule="atLeast"/>
              <w:jc w:val="center"/>
              <w:rPr>
                <w:bCs/>
                <w:sz w:val="26"/>
                <w:lang w:val="nl-NL"/>
              </w:rPr>
            </w:pPr>
            <w:r w:rsidRPr="00AC0F5A">
              <w:rPr>
                <w:bCs/>
                <w:i/>
                <w:sz w:val="26"/>
                <w:lang w:val="nl-NL"/>
              </w:rPr>
              <w:lastRenderedPageBreak/>
              <w:t xml:space="preserve"> </w:t>
            </w:r>
            <w:r w:rsidRPr="00AC0F5A">
              <w:rPr>
                <w:bCs/>
                <w:sz w:val="26"/>
                <w:lang w:val="nl-NL"/>
              </w:rPr>
              <w:t>Thời gian trả kết quả: Sáng: từ 07 giờ đến 11 giờ 30 phút; chiều: từ 13 giờ 30 đến 17 giờ của các ngày làm việc.</w:t>
            </w:r>
          </w:p>
        </w:tc>
        <w:tc>
          <w:tcPr>
            <w:tcW w:w="947"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tabs>
          <w:tab w:val="left" w:pos="900"/>
        </w:tabs>
        <w:autoSpaceDE w:val="0"/>
        <w:autoSpaceDN w:val="0"/>
        <w:adjustRightInd w:val="0"/>
        <w:spacing w:before="120" w:after="160" w:line="259" w:lineRule="auto"/>
        <w:ind w:firstLine="567"/>
        <w:jc w:val="both"/>
        <w:rPr>
          <w:rFonts w:eastAsia="Arial"/>
          <w:sz w:val="26"/>
          <w:lang w:val="vi-VN"/>
        </w:rPr>
      </w:pPr>
      <w:r w:rsidRPr="00AC0F5A">
        <w:rPr>
          <w:b/>
          <w:bCs/>
          <w:sz w:val="26"/>
          <w:lang w:val="nl-NL"/>
        </w:rPr>
        <w:lastRenderedPageBreak/>
        <w:t xml:space="preserve">26.2. Thành phần, số lượng hồ sơ </w:t>
      </w:r>
      <w:r w:rsidRPr="00AC0F5A">
        <w:rPr>
          <w:rFonts w:eastAsia="Arial"/>
          <w:sz w:val="26"/>
          <w:lang w:val="vi-VN"/>
        </w:rPr>
        <w:t xml:space="preserve">(Điều 17 Nghị định số </w:t>
      </w:r>
      <w:r w:rsidRPr="00AC0F5A">
        <w:rPr>
          <w:rFonts w:eastAsia="Arial"/>
          <w:spacing w:val="-6"/>
          <w:sz w:val="26"/>
          <w:lang w:val="vi-VN"/>
        </w:rPr>
        <w:t>113/2013/NĐ-CP ngày 02/10/2013 của Chính phủ về hoạt động mỹ thuật</w:t>
      </w:r>
      <w:r w:rsidRPr="00AC0F5A">
        <w:rPr>
          <w:rFonts w:eastAsia="Arial"/>
          <w:bCs/>
          <w:sz w:val="26"/>
          <w:lang w:val="vi-VN"/>
        </w:rPr>
        <w:t>)</w:t>
      </w:r>
    </w:p>
    <w:p w:rsidR="00AC0F5A" w:rsidRPr="00AC0F5A" w:rsidRDefault="00AC0F5A" w:rsidP="00AC0F5A">
      <w:pPr>
        <w:tabs>
          <w:tab w:val="left" w:pos="938"/>
        </w:tabs>
        <w:autoSpaceDE w:val="0"/>
        <w:autoSpaceDN w:val="0"/>
        <w:adjustRightInd w:val="0"/>
        <w:spacing w:before="120" w:after="160" w:line="259" w:lineRule="auto"/>
        <w:ind w:firstLine="737"/>
        <w:jc w:val="both"/>
        <w:rPr>
          <w:rFonts w:eastAsia="Arial"/>
          <w:b/>
          <w:bCs/>
          <w:iCs/>
          <w:sz w:val="26"/>
          <w:lang w:val="vi-VN"/>
        </w:rPr>
      </w:pPr>
      <w:r w:rsidRPr="00AC0F5A">
        <w:rPr>
          <w:rFonts w:eastAsia="Arial"/>
          <w:b/>
          <w:bCs/>
          <w:iCs/>
          <w:sz w:val="26"/>
          <w:lang w:val="vi-VN"/>
        </w:rPr>
        <w:t xml:space="preserve">- Thành phần hồ sơ: </w:t>
      </w:r>
    </w:p>
    <w:p w:rsidR="00AC0F5A" w:rsidRPr="00AC0F5A" w:rsidRDefault="00AC0F5A" w:rsidP="00AC0F5A">
      <w:pPr>
        <w:autoSpaceDE w:val="0"/>
        <w:autoSpaceDN w:val="0"/>
        <w:adjustRightInd w:val="0"/>
        <w:spacing w:before="120" w:after="160" w:line="259" w:lineRule="auto"/>
        <w:ind w:firstLine="737"/>
        <w:jc w:val="both"/>
        <w:rPr>
          <w:rFonts w:eastAsia="Arial"/>
          <w:sz w:val="26"/>
          <w:highlight w:val="white"/>
          <w:lang w:val="vi-VN"/>
        </w:rPr>
      </w:pPr>
      <w:r w:rsidRPr="00AC0F5A">
        <w:rPr>
          <w:rFonts w:eastAsia="Arial"/>
          <w:sz w:val="26"/>
          <w:highlight w:val="white"/>
          <w:lang w:val="vi-VN"/>
        </w:rPr>
        <w:t>a) Đơn đề nghị cấp giấy phép (mẫu số 5 ban hành kèm theo Nghị định số 113/2013/NĐ-CP ngày 02 tháng 10 năm 2013 của Chính phủ về hoạt động mỹ thuật);</w:t>
      </w:r>
    </w:p>
    <w:p w:rsidR="00AC0F5A" w:rsidRPr="00AC0F5A" w:rsidRDefault="00AC0F5A" w:rsidP="00AC0F5A">
      <w:pPr>
        <w:autoSpaceDE w:val="0"/>
        <w:autoSpaceDN w:val="0"/>
        <w:adjustRightInd w:val="0"/>
        <w:spacing w:before="120" w:after="160" w:line="259" w:lineRule="auto"/>
        <w:ind w:firstLine="737"/>
        <w:jc w:val="both"/>
        <w:rPr>
          <w:rFonts w:eastAsia="Arial"/>
          <w:sz w:val="26"/>
          <w:highlight w:val="white"/>
          <w:lang w:val="vi-VN"/>
        </w:rPr>
      </w:pPr>
      <w:r w:rsidRPr="00AC0F5A">
        <w:rPr>
          <w:rFonts w:eastAsia="Arial"/>
          <w:sz w:val="26"/>
          <w:highlight w:val="white"/>
          <w:lang w:val="vi-VN"/>
        </w:rPr>
        <w:t>b) Ảnh màu kích thước 18cm x 24cm chụp bản mẫu và bản sao;</w:t>
      </w:r>
    </w:p>
    <w:p w:rsidR="00AC0F5A" w:rsidRPr="00AC0F5A" w:rsidRDefault="00AC0F5A" w:rsidP="00AC0F5A">
      <w:pPr>
        <w:autoSpaceDE w:val="0"/>
        <w:autoSpaceDN w:val="0"/>
        <w:adjustRightInd w:val="0"/>
        <w:spacing w:before="120" w:after="160" w:line="259" w:lineRule="auto"/>
        <w:ind w:firstLine="737"/>
        <w:jc w:val="both"/>
        <w:rPr>
          <w:rFonts w:eastAsia="Arial"/>
          <w:sz w:val="26"/>
          <w:highlight w:val="white"/>
          <w:lang w:val="vi-VN"/>
        </w:rPr>
      </w:pPr>
      <w:r w:rsidRPr="00AC0F5A">
        <w:rPr>
          <w:rFonts w:eastAsia="Arial"/>
          <w:sz w:val="26"/>
          <w:highlight w:val="white"/>
          <w:lang w:val="vi-VN"/>
        </w:rPr>
        <w:t xml:space="preserve">c) </w:t>
      </w:r>
      <w:r w:rsidRPr="00AC0F5A">
        <w:rPr>
          <w:rFonts w:eastAsia="Arial"/>
          <w:sz w:val="26"/>
          <w:lang w:val="vi-VN"/>
        </w:rPr>
        <w:t>Hợp đồng sử dụng tác phẩm hoặc văn bản đồng ý của chủ sở hữu tác phẩm mẫu: Nộp bản sao có chứng thực hoặc bản sao và xuất trình bản chính để đối chiếu (trường hợp nộp hồ sơ trực tiếp); nộp bản sao có chứng thực (trường hợp nộp hồ sơ qua bưu điện).”</w:t>
      </w:r>
    </w:p>
    <w:p w:rsidR="00AC0F5A" w:rsidRPr="00AC0F5A" w:rsidRDefault="00AC0F5A" w:rsidP="00AC0F5A">
      <w:pPr>
        <w:shd w:val="clear" w:color="auto" w:fill="FFFFFF"/>
        <w:spacing w:before="120" w:after="120"/>
        <w:ind w:firstLine="652"/>
        <w:jc w:val="both"/>
        <w:rPr>
          <w:sz w:val="26"/>
          <w:lang w:val="vi-VN"/>
        </w:rPr>
      </w:pPr>
      <w:r w:rsidRPr="00AC0F5A">
        <w:rPr>
          <w:b/>
          <w:sz w:val="26"/>
          <w:lang w:val="vi-VN"/>
        </w:rPr>
        <w:t>- Số lượng hồ sơ:</w:t>
      </w:r>
      <w:r w:rsidRPr="00AC0F5A">
        <w:rPr>
          <w:sz w:val="26"/>
          <w:lang w:val="vi-VN"/>
        </w:rPr>
        <w:t xml:space="preserve">  01 (bộ).</w:t>
      </w:r>
    </w:p>
    <w:p w:rsidR="00AC0F5A" w:rsidRPr="00AC0F5A" w:rsidRDefault="00AC0F5A" w:rsidP="00AC0F5A">
      <w:pPr>
        <w:shd w:val="clear" w:color="auto" w:fill="FFFFFF"/>
        <w:spacing w:after="120" w:line="234" w:lineRule="atLeast"/>
        <w:ind w:firstLine="720"/>
        <w:jc w:val="both"/>
        <w:rPr>
          <w:bCs/>
          <w:sz w:val="26"/>
          <w:lang w:val="vi-VN"/>
        </w:rPr>
      </w:pPr>
      <w:r w:rsidRPr="00AC0F5A">
        <w:rPr>
          <w:b/>
          <w:bCs/>
          <w:sz w:val="26"/>
          <w:lang w:val="vi-VN"/>
        </w:rPr>
        <w:t>2</w:t>
      </w:r>
      <w:r w:rsidRPr="00AC0F5A">
        <w:rPr>
          <w:b/>
          <w:bCs/>
          <w:sz w:val="26"/>
        </w:rPr>
        <w:t>6</w:t>
      </w:r>
      <w:r w:rsidRPr="00AC0F5A">
        <w:rPr>
          <w:b/>
          <w:bCs/>
          <w:sz w:val="26"/>
          <w:lang w:val="vi-VN"/>
        </w:rPr>
        <w:t xml:space="preserve">.3. Đối tượng thực hiện thủ tục hành chính: </w:t>
      </w:r>
      <w:r w:rsidRPr="00AC0F5A">
        <w:rPr>
          <w:bCs/>
          <w:sz w:val="26"/>
          <w:lang w:val="vi-VN"/>
        </w:rPr>
        <w:t>Tổ chức, cá nhân.</w:t>
      </w:r>
    </w:p>
    <w:p w:rsidR="00AC0F5A" w:rsidRPr="00AC0F5A" w:rsidRDefault="00AC0F5A" w:rsidP="00AC0F5A">
      <w:pPr>
        <w:shd w:val="clear" w:color="auto" w:fill="FFFFFF"/>
        <w:spacing w:after="120" w:line="234" w:lineRule="atLeast"/>
        <w:ind w:firstLine="720"/>
        <w:jc w:val="both"/>
        <w:rPr>
          <w:bCs/>
          <w:i/>
          <w:sz w:val="26"/>
          <w:lang w:val="vi-VN"/>
        </w:rPr>
      </w:pPr>
      <w:r w:rsidRPr="00AC0F5A">
        <w:rPr>
          <w:bCs/>
          <w:sz w:val="26"/>
          <w:lang w:val="vi-VN"/>
        </w:rPr>
        <w:t xml:space="preserve"> (</w:t>
      </w:r>
      <w:r w:rsidRPr="00AC0F5A">
        <w:rPr>
          <w:rFonts w:eastAsia="SimSun"/>
          <w:sz w:val="26"/>
          <w:lang w:val="vi-VN" w:eastAsia="zh-CN"/>
        </w:rPr>
        <w:t xml:space="preserve">Tổ chức, cá nhân trưng bày, mua bán, sao chép tác phẩm mỹ thuật phải đăng ký hoạt động theo quy định của pháp luật về đăng ký kinh doanh – Khoản 1 Điều 6 Nghị định số 113/2013/NĐ-CP) </w:t>
      </w:r>
    </w:p>
    <w:p w:rsidR="00AC0F5A" w:rsidRPr="00AC0F5A" w:rsidRDefault="00AC0F5A" w:rsidP="00AC0F5A">
      <w:pPr>
        <w:shd w:val="clear" w:color="auto" w:fill="FFFFFF"/>
        <w:spacing w:after="120" w:line="234" w:lineRule="atLeast"/>
        <w:ind w:firstLine="720"/>
        <w:jc w:val="both"/>
        <w:rPr>
          <w:sz w:val="26"/>
          <w:lang w:val="vi-VN"/>
        </w:rPr>
      </w:pPr>
      <w:r w:rsidRPr="00AC0F5A">
        <w:rPr>
          <w:b/>
          <w:bCs/>
          <w:sz w:val="26"/>
          <w:lang w:val="vi-VN"/>
        </w:rPr>
        <w:t xml:space="preserve"> 2</w:t>
      </w:r>
      <w:r w:rsidRPr="00AC0F5A">
        <w:rPr>
          <w:b/>
          <w:bCs/>
          <w:sz w:val="26"/>
        </w:rPr>
        <w:t>6</w:t>
      </w:r>
      <w:r w:rsidRPr="00AC0F5A">
        <w:rPr>
          <w:b/>
          <w:bCs/>
          <w:sz w:val="26"/>
          <w:lang w:val="vi-VN"/>
        </w:rPr>
        <w:t>.4. Cơ quan giải quyết thủ tục hành chính:</w:t>
      </w:r>
      <w:r w:rsidRPr="00AC0F5A">
        <w:rPr>
          <w:sz w:val="26"/>
          <w:lang w:val="vi-VN"/>
        </w:rPr>
        <w:t> </w:t>
      </w:r>
    </w:p>
    <w:p w:rsidR="00AC0F5A" w:rsidRPr="00AC0F5A" w:rsidRDefault="00AC0F5A" w:rsidP="00AC0F5A">
      <w:pPr>
        <w:autoSpaceDE w:val="0"/>
        <w:autoSpaceDN w:val="0"/>
        <w:adjustRightInd w:val="0"/>
        <w:spacing w:before="120" w:after="160" w:line="259" w:lineRule="auto"/>
        <w:ind w:firstLine="720"/>
        <w:jc w:val="both"/>
        <w:rPr>
          <w:rFonts w:eastAsia="Arial"/>
          <w:sz w:val="26"/>
          <w:lang w:val="vi-VN"/>
        </w:rPr>
      </w:pPr>
      <w:r w:rsidRPr="00AC0F5A">
        <w:rPr>
          <w:rFonts w:eastAsia="Arial"/>
          <w:sz w:val="26"/>
          <w:lang w:val="vi-VN"/>
        </w:rPr>
        <w:t>- Cơ quan có thẩm quyền quyết định: Sở Văn hoá, Thể thao và Du lịch.</w:t>
      </w:r>
    </w:p>
    <w:p w:rsidR="00AC0F5A" w:rsidRPr="00AC0F5A" w:rsidRDefault="00AC0F5A" w:rsidP="00AC0F5A">
      <w:pPr>
        <w:autoSpaceDE w:val="0"/>
        <w:autoSpaceDN w:val="0"/>
        <w:adjustRightInd w:val="0"/>
        <w:spacing w:before="120" w:after="160" w:line="259" w:lineRule="auto"/>
        <w:jc w:val="both"/>
        <w:rPr>
          <w:rFonts w:eastAsia="Arial"/>
          <w:sz w:val="26"/>
          <w:lang w:val="vi-VN"/>
        </w:rPr>
      </w:pPr>
      <w:r w:rsidRPr="00AC0F5A">
        <w:rPr>
          <w:rFonts w:eastAsia="Arial"/>
          <w:sz w:val="26"/>
          <w:lang w:val="vi-VN"/>
        </w:rPr>
        <w:tab/>
        <w:t xml:space="preserve">- Cơ quan trực tiếp thực hiện: Sở Văn hóa, Thể thao và Du lịch. </w:t>
      </w:r>
    </w:p>
    <w:p w:rsidR="00AC0F5A" w:rsidRPr="00AC0F5A" w:rsidRDefault="00AC0F5A" w:rsidP="00AC0F5A">
      <w:pPr>
        <w:autoSpaceDE w:val="0"/>
        <w:autoSpaceDN w:val="0"/>
        <w:adjustRightInd w:val="0"/>
        <w:spacing w:before="120" w:after="160" w:line="259" w:lineRule="auto"/>
        <w:ind w:firstLine="709"/>
        <w:jc w:val="both"/>
        <w:rPr>
          <w:rFonts w:eastAsia="Arial"/>
          <w:sz w:val="26"/>
          <w:lang w:val="vi-VN"/>
        </w:rPr>
      </w:pPr>
      <w:r w:rsidRPr="00AC0F5A">
        <w:rPr>
          <w:b/>
          <w:bCs/>
          <w:sz w:val="26"/>
          <w:lang w:val="vi-VN"/>
        </w:rPr>
        <w:t xml:space="preserve"> 2</w:t>
      </w:r>
      <w:r w:rsidRPr="00AC0F5A">
        <w:rPr>
          <w:b/>
          <w:bCs/>
          <w:sz w:val="26"/>
        </w:rPr>
        <w:t>6</w:t>
      </w:r>
      <w:r w:rsidRPr="00AC0F5A">
        <w:rPr>
          <w:b/>
          <w:bCs/>
          <w:sz w:val="26"/>
          <w:lang w:val="vi-VN"/>
        </w:rPr>
        <w:t xml:space="preserve">.5. Kết quả thực hiện thủ tục hành chính: </w:t>
      </w:r>
      <w:r w:rsidRPr="00AC0F5A">
        <w:rPr>
          <w:rFonts w:eastAsia="Arial"/>
          <w:sz w:val="26"/>
          <w:lang w:val="vi-VN"/>
        </w:rPr>
        <w:t>Giấy phép sao chép tranh, tượng danh nhân văn hoá, anh hùng dân tộc, lãnh tụ (mẫu số 6 ban hành kèm theo Nghị định số 113/2013/NĐ-CP ngày 02 tháng 10 năm 2013 của Chính phủ về hoạt động mỹ thuật).</w:t>
      </w:r>
    </w:p>
    <w:p w:rsidR="00AC0F5A" w:rsidRPr="00AC0F5A" w:rsidRDefault="00AC0F5A" w:rsidP="00AC0F5A">
      <w:pPr>
        <w:shd w:val="clear" w:color="auto" w:fill="FFFFFF"/>
        <w:spacing w:after="120" w:line="234" w:lineRule="atLeast"/>
        <w:ind w:firstLine="720"/>
        <w:jc w:val="both"/>
        <w:rPr>
          <w:i/>
          <w:sz w:val="26"/>
          <w:lang w:val="vi-VN"/>
        </w:rPr>
      </w:pPr>
      <w:r w:rsidRPr="00AC0F5A">
        <w:rPr>
          <w:b/>
          <w:bCs/>
          <w:sz w:val="26"/>
          <w:lang w:val="vi-VN"/>
        </w:rPr>
        <w:t xml:space="preserve"> 2</w:t>
      </w:r>
      <w:r w:rsidRPr="00AC0F5A">
        <w:rPr>
          <w:b/>
          <w:bCs/>
          <w:sz w:val="26"/>
        </w:rPr>
        <w:t>6</w:t>
      </w:r>
      <w:r w:rsidRPr="00AC0F5A">
        <w:rPr>
          <w:b/>
          <w:bCs/>
          <w:sz w:val="26"/>
          <w:lang w:val="vi-VN"/>
        </w:rPr>
        <w:t>.6. Phí, lệ phí:</w:t>
      </w:r>
      <w:r w:rsidRPr="00AC0F5A">
        <w:rPr>
          <w:sz w:val="26"/>
          <w:lang w:val="vi-VN"/>
        </w:rPr>
        <w:t> </w:t>
      </w:r>
      <w:r w:rsidRPr="00AC0F5A">
        <w:rPr>
          <w:rFonts w:eastAsia="Arial"/>
          <w:iCs/>
          <w:sz w:val="26"/>
          <w:lang w:val="vi-VN"/>
        </w:rPr>
        <w:t>Không.</w:t>
      </w:r>
    </w:p>
    <w:p w:rsidR="00AC0F5A" w:rsidRPr="00AC0F5A" w:rsidRDefault="00AC0F5A" w:rsidP="00AC0F5A">
      <w:pPr>
        <w:autoSpaceDE w:val="0"/>
        <w:autoSpaceDN w:val="0"/>
        <w:adjustRightInd w:val="0"/>
        <w:spacing w:before="120" w:after="160" w:line="259" w:lineRule="auto"/>
        <w:ind w:firstLine="804"/>
        <w:jc w:val="both"/>
        <w:rPr>
          <w:rFonts w:eastAsia="Arial"/>
          <w:sz w:val="26"/>
          <w:lang w:val="vi-VN"/>
        </w:rPr>
      </w:pPr>
      <w:r w:rsidRPr="00AC0F5A">
        <w:rPr>
          <w:b/>
          <w:bCs/>
          <w:sz w:val="26"/>
          <w:lang w:val="vi-VN"/>
        </w:rPr>
        <w:t>2</w:t>
      </w:r>
      <w:r w:rsidRPr="00AC0F5A">
        <w:rPr>
          <w:b/>
          <w:bCs/>
          <w:sz w:val="26"/>
        </w:rPr>
        <w:t>6</w:t>
      </w:r>
      <w:r w:rsidRPr="00AC0F5A">
        <w:rPr>
          <w:b/>
          <w:bCs/>
          <w:sz w:val="26"/>
          <w:lang w:val="vi-VN"/>
        </w:rPr>
        <w:t>.7. Tên mẫu đơn, mẫu tờ khai:</w:t>
      </w:r>
      <w:r w:rsidRPr="00AC0F5A">
        <w:rPr>
          <w:bCs/>
          <w:i/>
          <w:sz w:val="26"/>
          <w:lang w:val="vi-VN"/>
        </w:rPr>
        <w:t xml:space="preserve"> </w:t>
      </w:r>
      <w:r w:rsidRPr="00AC0F5A">
        <w:rPr>
          <w:rFonts w:eastAsia="Arial"/>
          <w:sz w:val="26"/>
          <w:lang w:val="vi-VN"/>
        </w:rPr>
        <w:t>Đơn đề nghị cấp giấy phép (mẫu số 5 ban hành kèm theo Nghị định số 113/2013/NĐ-CP ngày 02/10/2013 của Chính phủ về hoạt động mỹ thuật);</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26.8. Yêu cầu, điều kiện thực hiện thủ tục hành chính </w:t>
      </w:r>
    </w:p>
    <w:p w:rsidR="00AC0F5A" w:rsidRPr="00AC0F5A" w:rsidRDefault="00AC0F5A" w:rsidP="00AC0F5A">
      <w:pPr>
        <w:autoSpaceDE w:val="0"/>
        <w:autoSpaceDN w:val="0"/>
        <w:adjustRightInd w:val="0"/>
        <w:spacing w:before="120" w:after="160" w:line="259" w:lineRule="auto"/>
        <w:ind w:firstLine="804"/>
        <w:jc w:val="both"/>
        <w:rPr>
          <w:rFonts w:eastAsia="Arial"/>
          <w:sz w:val="26"/>
          <w:lang w:val="vi-VN"/>
        </w:rPr>
      </w:pPr>
      <w:r w:rsidRPr="00AC0F5A">
        <w:rPr>
          <w:rFonts w:eastAsia="Arial"/>
          <w:sz w:val="26"/>
          <w:lang w:val="vi-VN"/>
        </w:rPr>
        <w:t>- Tổ chức, cá nhân trưng bày, mua bán, sao chép tác phẩm mỹ thuật phải đăng ký hoạt động theo quy định của pháp luật về đăng ký kinh doanh và các quy định tại Nghị định số 113/2013/NĐ-CP (Điều 16 Nghị định số 113/2013/NĐ-CP)</w:t>
      </w:r>
    </w:p>
    <w:p w:rsidR="00AC0F5A" w:rsidRPr="00AC0F5A" w:rsidRDefault="00AC0F5A" w:rsidP="00AC0F5A">
      <w:pPr>
        <w:autoSpaceDE w:val="0"/>
        <w:autoSpaceDN w:val="0"/>
        <w:adjustRightInd w:val="0"/>
        <w:spacing w:before="120" w:after="160" w:line="259" w:lineRule="auto"/>
        <w:ind w:firstLine="804"/>
        <w:jc w:val="both"/>
        <w:rPr>
          <w:rFonts w:eastAsia="Arial"/>
          <w:sz w:val="26"/>
          <w:lang w:val="vi-VN"/>
        </w:rPr>
      </w:pPr>
      <w:r w:rsidRPr="00AC0F5A">
        <w:rPr>
          <w:rFonts w:eastAsia="Arial"/>
          <w:sz w:val="26"/>
          <w:lang w:val="vi-VN"/>
        </w:rPr>
        <w:t>- Việc sao chép tác phẩm mỹ thuật thực hiện theo quy định của pháp luật về sở hữu trí tuệ (Điều 17 Nghị định số 113/2013/NĐ-CP)</w:t>
      </w:r>
    </w:p>
    <w:p w:rsidR="00AC0F5A" w:rsidRPr="00AC0F5A" w:rsidRDefault="00AC0F5A" w:rsidP="00AC0F5A">
      <w:pPr>
        <w:shd w:val="clear" w:color="auto" w:fill="FFFFFF"/>
        <w:spacing w:after="120" w:line="234" w:lineRule="atLeast"/>
        <w:ind w:firstLine="720"/>
        <w:jc w:val="both"/>
        <w:rPr>
          <w:b/>
          <w:bCs/>
          <w:sz w:val="26"/>
          <w:lang w:val="vi-VN"/>
        </w:rPr>
      </w:pPr>
      <w:r w:rsidRPr="00AC0F5A">
        <w:rPr>
          <w:b/>
          <w:bCs/>
          <w:sz w:val="26"/>
          <w:lang w:val="vi-VN"/>
        </w:rPr>
        <w:t>2</w:t>
      </w:r>
      <w:r w:rsidRPr="00AC0F5A">
        <w:rPr>
          <w:b/>
          <w:bCs/>
          <w:sz w:val="26"/>
        </w:rPr>
        <w:t>6</w:t>
      </w:r>
      <w:r w:rsidRPr="00AC0F5A">
        <w:rPr>
          <w:b/>
          <w:bCs/>
          <w:sz w:val="26"/>
          <w:lang w:val="vi-VN"/>
        </w:rPr>
        <w:t xml:space="preserve">.9. Căn cứ pháp lý của thủ tục hành chính </w:t>
      </w:r>
    </w:p>
    <w:p w:rsidR="00AC0F5A" w:rsidRPr="00AC0F5A" w:rsidRDefault="00AC0F5A" w:rsidP="00AC0F5A">
      <w:pPr>
        <w:autoSpaceDE w:val="0"/>
        <w:autoSpaceDN w:val="0"/>
        <w:adjustRightInd w:val="0"/>
        <w:spacing w:before="120" w:after="160" w:line="259" w:lineRule="auto"/>
        <w:ind w:firstLine="804"/>
        <w:jc w:val="both"/>
        <w:rPr>
          <w:rFonts w:eastAsia="Arial"/>
          <w:sz w:val="26"/>
          <w:lang w:val="vi-VN"/>
        </w:rPr>
      </w:pPr>
      <w:r w:rsidRPr="00AC0F5A">
        <w:rPr>
          <w:rFonts w:eastAsia="Arial"/>
          <w:sz w:val="26"/>
          <w:lang w:val="vi-VN"/>
        </w:rPr>
        <w:t xml:space="preserve">- Điều 17 Nghị định số 113/2013/NĐ-CP ngày 02 tháng 10 năm 2013 của Chính phủ về hoạt động mỹ thuật;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lastRenderedPageBreak/>
        <w:t xml:space="preserve">- Khoản 4 Điều 9 Thông tư số 01/2018/TT-BVHTTDL ngày 18 tháng 01 năm 2018 quy định chi tiết thi hành tại Nghị định số 113/2013/NĐ-CP ngày 02 tháng 10 năm 2013 của Chính phủ về hoạt động mỹ thuật.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b/>
          <w:bCs/>
          <w:sz w:val="26"/>
          <w:lang w:val="vi-VN"/>
        </w:rPr>
        <w:t>-</w:t>
      </w:r>
      <w:r w:rsidRPr="00AC0F5A">
        <w:rPr>
          <w:rFonts w:eastAsia="SimSun"/>
          <w:spacing w:val="-4"/>
          <w:sz w:val="26"/>
          <w:lang w:val="vi-VN"/>
        </w:rPr>
        <w:t xml:space="preserve"> </w:t>
      </w:r>
      <w:r w:rsidRPr="00AC0F5A">
        <w:rPr>
          <w:bCs/>
          <w:sz w:val="26"/>
          <w:lang w:val="vi-VN"/>
        </w:rPr>
        <w:t xml:space="preserve">Điều 2 </w:t>
      </w:r>
      <w:r w:rsidRPr="00AC0F5A">
        <w:rPr>
          <w:rFonts w:eastAsia="SimSun"/>
          <w:iCs/>
          <w:spacing w:val="4"/>
          <w:sz w:val="26"/>
          <w:lang w:val="it-IT"/>
        </w:rPr>
        <w:t>Nghị định số 11</w:t>
      </w:r>
      <w:r w:rsidRPr="00AC0F5A">
        <w:rPr>
          <w:rFonts w:eastAsia="SimSun"/>
          <w:spacing w:val="4"/>
          <w:sz w:val="26"/>
          <w:lang w:val="vi-VN"/>
        </w:rPr>
        <w:t>/2019/NĐ-CP</w:t>
      </w:r>
      <w:r w:rsidRPr="00AC0F5A">
        <w:rPr>
          <w:rFonts w:eastAsia="SimSun"/>
          <w:bCs/>
          <w:spacing w:val="4"/>
          <w:sz w:val="26"/>
          <w:lang w:val="vi-VN"/>
        </w:rPr>
        <w:t xml:space="preserve"> ngày 30 tháng 01 năm 2019 của Chính phủ sửa đổi, bổ sung một số điều của các Nghị định có quy định thủ tục hành chính liên quan đến yêu cầu nộp bản sao giấy tờ có công chứng, chứng thực thuộc phạm vi chức năng quản lý của Bộ Văn hóa, Thể thao và Du lịch.</w:t>
      </w:r>
    </w:p>
    <w:p w:rsidR="00AC0F5A" w:rsidRPr="00AC0F5A" w:rsidRDefault="00AC0F5A" w:rsidP="00AC0F5A">
      <w:pPr>
        <w:shd w:val="clear" w:color="auto" w:fill="FFFFFF"/>
        <w:spacing w:after="120" w:line="234" w:lineRule="atLeast"/>
        <w:ind w:firstLine="720"/>
        <w:jc w:val="both"/>
        <w:rPr>
          <w:i/>
          <w:sz w:val="26"/>
          <w:lang w:val="vi-VN"/>
        </w:rPr>
      </w:pPr>
      <w:r w:rsidRPr="00AC0F5A">
        <w:rPr>
          <w:b/>
          <w:sz w:val="26"/>
          <w:lang w:val="nl-NL"/>
        </w:rPr>
        <w:t>26.10.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10 năm</w:t>
            </w: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r w:rsidRPr="00AC0F5A">
              <w:rPr>
                <w:sz w:val="26"/>
                <w:lang w:val="nl-NL"/>
              </w:rPr>
              <w:t>Lưu trữ theo quy định hiện hành</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Cs/>
                <w:sz w:val="26"/>
                <w:lang w:val="nl-NL"/>
              </w:rPr>
              <w:t>về thực hiện cơ chế một cửa, một cửa liên thông</w:t>
            </w:r>
            <w:r w:rsidRPr="00AC0F5A">
              <w:rPr>
                <w:b/>
                <w:bCs/>
                <w:sz w:val="26"/>
                <w:lang w:val="nl-NL"/>
              </w:rPr>
              <w:t xml:space="preserve"> </w:t>
            </w:r>
            <w:r w:rsidRPr="00AC0F5A">
              <w:rPr>
                <w:bCs/>
                <w:sz w:val="26"/>
                <w:lang w:val="nl-NL"/>
              </w:rPr>
              <w:t>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rPr>
          <w:sz w:val="26"/>
          <w:lang w:val="nl-NL"/>
        </w:rPr>
      </w:pPr>
    </w:p>
    <w:p w:rsidR="00AC0F5A" w:rsidRPr="00AC0F5A" w:rsidRDefault="00AC0F5A" w:rsidP="00AC0F5A">
      <w:pPr>
        <w:rPr>
          <w:sz w:val="26"/>
          <w:lang w:val="nl-NL"/>
        </w:rPr>
      </w:pPr>
    </w:p>
    <w:p w:rsidR="00AC0F5A" w:rsidRPr="00AC0F5A" w:rsidRDefault="00AC0F5A" w:rsidP="00AC0F5A">
      <w:pPr>
        <w:rPr>
          <w:sz w:val="26"/>
          <w:lang w:val="nl-NL"/>
        </w:rPr>
      </w:pPr>
    </w:p>
    <w:p w:rsidR="00AC0F5A" w:rsidRPr="00AC0F5A" w:rsidRDefault="00AC0F5A" w:rsidP="00AC0F5A">
      <w:pPr>
        <w:rPr>
          <w:sz w:val="26"/>
          <w:lang w:val="nl-NL"/>
        </w:rPr>
      </w:pPr>
    </w:p>
    <w:p w:rsidR="00AC0F5A" w:rsidRPr="00AC0F5A" w:rsidRDefault="00AC0F5A" w:rsidP="00AC0F5A">
      <w:pPr>
        <w:rPr>
          <w:sz w:val="26"/>
          <w:lang w:val="nl-NL"/>
        </w:rPr>
      </w:pPr>
    </w:p>
    <w:p w:rsidR="00AC0F5A" w:rsidRPr="00AC0F5A" w:rsidRDefault="00AC0F5A" w:rsidP="00AC0F5A">
      <w:pPr>
        <w:rPr>
          <w:sz w:val="26"/>
          <w:lang w:val="nl-NL"/>
        </w:rPr>
      </w:pPr>
    </w:p>
    <w:p w:rsidR="00AC0F5A" w:rsidRPr="00AC0F5A" w:rsidRDefault="00AC0F5A" w:rsidP="00AC0F5A">
      <w:pPr>
        <w:rPr>
          <w:sz w:val="26"/>
          <w:lang w:val="nl-NL"/>
        </w:rPr>
        <w:sectPr w:rsidR="00AC0F5A" w:rsidRPr="00AC0F5A" w:rsidSect="00B03F85">
          <w:pgSz w:w="11907" w:h="16840" w:code="9"/>
          <w:pgMar w:top="964" w:right="851" w:bottom="1701" w:left="1134" w:header="567" w:footer="567" w:gutter="0"/>
          <w:cols w:space="720"/>
          <w:titlePg/>
          <w:docGrid w:linePitch="326"/>
        </w:sectPr>
      </w:pPr>
    </w:p>
    <w:p w:rsidR="00AC0F5A" w:rsidRPr="00AC0F5A" w:rsidRDefault="00AC0F5A" w:rsidP="00AC0F5A">
      <w:pPr>
        <w:spacing w:before="60" w:after="60" w:line="259" w:lineRule="auto"/>
        <w:jc w:val="both"/>
        <w:rPr>
          <w:rFonts w:eastAsia="Arial"/>
          <w:sz w:val="26"/>
        </w:rPr>
      </w:pPr>
    </w:p>
    <w:tbl>
      <w:tblPr>
        <w:tblpPr w:leftFromText="180" w:rightFromText="180" w:vertAnchor="page" w:horzAnchor="margin" w:tblpY="601"/>
        <w:tblW w:w="10031" w:type="dxa"/>
        <w:tblLayout w:type="fixed"/>
        <w:tblLook w:val="0000" w:firstRow="0" w:lastRow="0" w:firstColumn="0" w:lastColumn="0" w:noHBand="0" w:noVBand="0"/>
      </w:tblPr>
      <w:tblGrid>
        <w:gridCol w:w="3708"/>
        <w:gridCol w:w="6323"/>
      </w:tblGrid>
      <w:tr w:rsidR="00AC0F5A" w:rsidRPr="00AC0F5A" w:rsidTr="00B30656">
        <w:trPr>
          <w:trHeight w:val="1"/>
        </w:trPr>
        <w:tc>
          <w:tcPr>
            <w:tcW w:w="3708" w:type="dxa"/>
            <w:tcBorders>
              <w:top w:val="nil"/>
              <w:left w:val="nil"/>
              <w:bottom w:val="nil"/>
              <w:right w:val="nil"/>
            </w:tcBorders>
          </w:tcPr>
          <w:p w:rsidR="00AC0F5A" w:rsidRPr="00AC0F5A" w:rsidRDefault="00AC0F5A" w:rsidP="00AC0F5A">
            <w:pPr>
              <w:widowControl w:val="0"/>
              <w:autoSpaceDE w:val="0"/>
              <w:autoSpaceDN w:val="0"/>
              <w:adjustRightInd w:val="0"/>
              <w:spacing w:before="60" w:after="60" w:line="259" w:lineRule="auto"/>
              <w:jc w:val="center"/>
              <w:rPr>
                <w:rFonts w:eastAsia="Arial"/>
                <w:b/>
                <w:bCs/>
                <w:sz w:val="26"/>
              </w:rPr>
            </w:pPr>
            <w:r w:rsidRPr="00AC0F5A">
              <w:rPr>
                <w:rFonts w:eastAsia="Arial"/>
                <w:sz w:val="26"/>
                <w:lang w:val="vi-VN"/>
              </w:rPr>
              <w:br w:type="page"/>
            </w:r>
            <w:r w:rsidRPr="00AC0F5A">
              <w:rPr>
                <w:rFonts w:eastAsia="Arial"/>
                <w:b/>
                <w:bCs/>
                <w:sz w:val="26"/>
              </w:rPr>
              <w:t>TỔ CHỨC ĐỀ NGHỊ</w:t>
            </w:r>
          </w:p>
          <w:p w:rsidR="00AC0F5A" w:rsidRPr="00AC0F5A" w:rsidRDefault="00AC0F5A" w:rsidP="00AC0F5A">
            <w:pPr>
              <w:widowControl w:val="0"/>
              <w:autoSpaceDE w:val="0"/>
              <w:autoSpaceDN w:val="0"/>
              <w:adjustRightInd w:val="0"/>
              <w:spacing w:before="60" w:after="60" w:line="259" w:lineRule="auto"/>
              <w:jc w:val="center"/>
              <w:rPr>
                <w:rFonts w:eastAsia="Arial"/>
                <w:sz w:val="26"/>
              </w:rPr>
            </w:pPr>
            <w:r w:rsidRPr="00AC0F5A">
              <w:rPr>
                <w:rFonts w:eastAsia="Arial"/>
                <w:b/>
                <w:bCs/>
                <w:sz w:val="26"/>
              </w:rPr>
              <w:t>………………………………</w:t>
            </w:r>
          </w:p>
          <w:p w:rsidR="00AC0F5A" w:rsidRPr="00AC0F5A" w:rsidRDefault="00AC0F5A" w:rsidP="00AC0F5A">
            <w:pPr>
              <w:widowControl w:val="0"/>
              <w:autoSpaceDE w:val="0"/>
              <w:autoSpaceDN w:val="0"/>
              <w:adjustRightInd w:val="0"/>
              <w:spacing w:before="60" w:after="60" w:line="259" w:lineRule="auto"/>
              <w:jc w:val="center"/>
              <w:rPr>
                <w:rFonts w:eastAsia="Arial"/>
                <w:sz w:val="26"/>
              </w:rPr>
            </w:pPr>
          </w:p>
        </w:tc>
        <w:tc>
          <w:tcPr>
            <w:tcW w:w="6323" w:type="dxa"/>
            <w:tcBorders>
              <w:top w:val="nil"/>
              <w:left w:val="nil"/>
              <w:bottom w:val="nil"/>
              <w:right w:val="nil"/>
            </w:tcBorders>
          </w:tcPr>
          <w:p w:rsidR="00AC0F5A" w:rsidRPr="00AC0F5A" w:rsidRDefault="00AC0F5A" w:rsidP="00AC0F5A">
            <w:pPr>
              <w:widowControl w:val="0"/>
              <w:autoSpaceDE w:val="0"/>
              <w:autoSpaceDN w:val="0"/>
              <w:adjustRightInd w:val="0"/>
              <w:spacing w:before="60" w:after="60" w:line="259" w:lineRule="auto"/>
              <w:jc w:val="center"/>
              <w:rPr>
                <w:rFonts w:eastAsia="Arial"/>
                <w:b/>
                <w:bCs/>
                <w:sz w:val="26"/>
              </w:rPr>
            </w:pPr>
            <w:r w:rsidRPr="00AC0F5A">
              <w:rPr>
                <w:rFonts w:eastAsia="Arial"/>
                <w:b/>
                <w:bCs/>
                <w:sz w:val="26"/>
              </w:rPr>
              <w:t>CỘNG HOÀ XÃ HỘI CHỦ NGHĨA VIỆT NAM</w:t>
            </w:r>
          </w:p>
          <w:p w:rsidR="00AC0F5A" w:rsidRPr="00AC0F5A" w:rsidRDefault="00AC0F5A" w:rsidP="00AC0F5A">
            <w:pPr>
              <w:widowControl w:val="0"/>
              <w:autoSpaceDE w:val="0"/>
              <w:autoSpaceDN w:val="0"/>
              <w:adjustRightInd w:val="0"/>
              <w:spacing w:before="60" w:after="60" w:line="259" w:lineRule="auto"/>
              <w:jc w:val="center"/>
              <w:rPr>
                <w:rFonts w:eastAsia="Arial"/>
                <w:b/>
                <w:bCs/>
                <w:sz w:val="26"/>
              </w:rPr>
            </w:pPr>
            <w:r w:rsidRPr="00AC0F5A">
              <w:rPr>
                <w:rFonts w:eastAsia="Arial"/>
                <w:noProof/>
                <w:sz w:val="26"/>
              </w:rPr>
              <mc:AlternateContent>
                <mc:Choice Requires="wps">
                  <w:drawing>
                    <wp:anchor distT="4294967295" distB="4294967295" distL="114300" distR="114300" simplePos="0" relativeHeight="251673600" behindDoc="0" locked="0" layoutInCell="1" allowOverlap="1" wp14:anchorId="6387C606" wp14:editId="6AC4AF11">
                      <wp:simplePos x="0" y="0"/>
                      <wp:positionH relativeFrom="column">
                        <wp:posOffset>830580</wp:posOffset>
                      </wp:positionH>
                      <wp:positionV relativeFrom="paragraph">
                        <wp:posOffset>236855</wp:posOffset>
                      </wp:positionV>
                      <wp:extent cx="2238375" cy="0"/>
                      <wp:effectExtent l="0" t="0" r="9525" b="190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8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76" o:spid="_x0000_s1026" type="#_x0000_t32" style="position:absolute;margin-left:65.4pt;margin-top:18.65pt;width:176.25pt;height:0;z-index:2516736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"/>
                  </w:pict>
                </mc:Fallback>
              </mc:AlternateContent>
            </w:r>
            <w:r w:rsidRPr="00AC0F5A">
              <w:rPr>
                <w:rFonts w:eastAsia="Arial"/>
                <w:b/>
                <w:bCs/>
                <w:sz w:val="26"/>
              </w:rPr>
              <w:t>Độc lập - Tự do - Hạnh phúc</w:t>
            </w:r>
          </w:p>
          <w:p w:rsidR="00AC0F5A" w:rsidRPr="00AC0F5A" w:rsidRDefault="00AC0F5A" w:rsidP="00AC0F5A">
            <w:pPr>
              <w:widowControl w:val="0"/>
              <w:autoSpaceDE w:val="0"/>
              <w:autoSpaceDN w:val="0"/>
              <w:adjustRightInd w:val="0"/>
              <w:spacing w:before="60" w:after="60" w:line="259" w:lineRule="auto"/>
              <w:jc w:val="center"/>
              <w:rPr>
                <w:rFonts w:eastAsia="Arial"/>
                <w:sz w:val="26"/>
              </w:rPr>
            </w:pPr>
          </w:p>
        </w:tc>
      </w:tr>
    </w:tbl>
    <w:p w:rsidR="00AC0F5A" w:rsidRPr="00AC0F5A" w:rsidRDefault="00AC0F5A" w:rsidP="00AC0F5A">
      <w:pPr>
        <w:widowControl w:val="0"/>
        <w:autoSpaceDE w:val="0"/>
        <w:autoSpaceDN w:val="0"/>
        <w:adjustRightInd w:val="0"/>
        <w:spacing w:before="60" w:after="60" w:line="259" w:lineRule="auto"/>
        <w:jc w:val="center"/>
        <w:rPr>
          <w:rFonts w:eastAsia="Arial"/>
          <w:b/>
          <w:bCs/>
          <w:sz w:val="26"/>
        </w:rPr>
      </w:pPr>
      <w:r w:rsidRPr="00AC0F5A">
        <w:rPr>
          <w:rFonts w:eastAsia="Arial"/>
          <w:b/>
          <w:bCs/>
          <w:sz w:val="26"/>
        </w:rPr>
        <w:t>Đ</w:t>
      </w:r>
      <w:r w:rsidRPr="00AC0F5A">
        <w:rPr>
          <w:rFonts w:eastAsia="Arial"/>
          <w:b/>
          <w:bCs/>
          <w:sz w:val="26"/>
          <w:lang w:val="vi-VN"/>
        </w:rPr>
        <w:t>ƠN ĐỀ NGHỊ CẤP GIẤY PHÉP</w:t>
      </w:r>
    </w:p>
    <w:p w:rsidR="00AC0F5A" w:rsidRPr="00AC0F5A" w:rsidRDefault="00AC0F5A" w:rsidP="00AC0F5A">
      <w:pPr>
        <w:widowControl w:val="0"/>
        <w:autoSpaceDE w:val="0"/>
        <w:autoSpaceDN w:val="0"/>
        <w:adjustRightInd w:val="0"/>
        <w:spacing w:before="60" w:after="60" w:line="259" w:lineRule="auto"/>
        <w:jc w:val="center"/>
        <w:rPr>
          <w:rFonts w:eastAsia="Arial"/>
          <w:b/>
          <w:bCs/>
          <w:sz w:val="26"/>
          <w:lang w:val="vi-VN"/>
        </w:rPr>
      </w:pPr>
      <w:r w:rsidRPr="00AC0F5A">
        <w:rPr>
          <w:rFonts w:eastAsia="Arial"/>
          <w:b/>
          <w:bCs/>
          <w:sz w:val="26"/>
          <w:lang w:val="vi-VN"/>
        </w:rPr>
        <w:t>SAO CHÉP TRANH, TƯỢNG DANH NHÂN VĂN HOÁ,</w:t>
      </w:r>
    </w:p>
    <w:p w:rsidR="00AC0F5A" w:rsidRPr="00AC0F5A" w:rsidRDefault="00AC0F5A" w:rsidP="00AC0F5A">
      <w:pPr>
        <w:widowControl w:val="0"/>
        <w:autoSpaceDE w:val="0"/>
        <w:autoSpaceDN w:val="0"/>
        <w:adjustRightInd w:val="0"/>
        <w:spacing w:before="60" w:after="60" w:line="259" w:lineRule="auto"/>
        <w:jc w:val="center"/>
        <w:rPr>
          <w:rFonts w:eastAsia="Arial"/>
          <w:sz w:val="26"/>
          <w:lang w:val="vi-VN"/>
        </w:rPr>
      </w:pPr>
      <w:r w:rsidRPr="00AC0F5A">
        <w:rPr>
          <w:rFonts w:eastAsia="Arial"/>
          <w:b/>
          <w:bCs/>
          <w:sz w:val="26"/>
          <w:lang w:val="vi-VN"/>
        </w:rPr>
        <w:t>ANH HÙNG DÂN TỘC, LÃNH TỤ</w:t>
      </w:r>
    </w:p>
    <w:p w:rsidR="00AC0F5A" w:rsidRPr="00AC0F5A" w:rsidRDefault="00AC0F5A" w:rsidP="00AC0F5A">
      <w:pPr>
        <w:widowControl w:val="0"/>
        <w:autoSpaceDE w:val="0"/>
        <w:autoSpaceDN w:val="0"/>
        <w:adjustRightInd w:val="0"/>
        <w:spacing w:before="60" w:after="60" w:line="259" w:lineRule="auto"/>
        <w:jc w:val="both"/>
        <w:rPr>
          <w:rFonts w:eastAsia="Arial"/>
          <w:sz w:val="26"/>
          <w:lang w:val="vi-VN"/>
        </w:rPr>
      </w:pPr>
      <w:r w:rsidRPr="00AC0F5A">
        <w:rPr>
          <w:rFonts w:eastAsia="Arial"/>
          <w:sz w:val="26"/>
          <w:lang w:val="vi-VN"/>
        </w:rPr>
        <w:t> </w:t>
      </w:r>
    </w:p>
    <w:p w:rsidR="00AC0F5A" w:rsidRPr="00AC0F5A" w:rsidRDefault="00AC0F5A" w:rsidP="00AC0F5A">
      <w:pPr>
        <w:widowControl w:val="0"/>
        <w:autoSpaceDE w:val="0"/>
        <w:autoSpaceDN w:val="0"/>
        <w:adjustRightInd w:val="0"/>
        <w:spacing w:before="60" w:after="60" w:line="259" w:lineRule="auto"/>
        <w:jc w:val="both"/>
        <w:rPr>
          <w:rFonts w:eastAsia="Arial"/>
          <w:sz w:val="26"/>
          <w:lang w:val="vi-VN"/>
        </w:rPr>
      </w:pPr>
      <w:r w:rsidRPr="00AC0F5A">
        <w:rPr>
          <w:rFonts w:eastAsia="Arial"/>
          <w:sz w:val="26"/>
          <w:lang w:val="vi-VN"/>
        </w:rPr>
        <w:t xml:space="preserve">                         Kính gửi: Sở Văn hóa, Thể thao và Du lịch tỉnh Đồng Tháp</w:t>
      </w:r>
    </w:p>
    <w:p w:rsidR="00AC0F5A" w:rsidRPr="00AC0F5A" w:rsidRDefault="00AC0F5A" w:rsidP="00AC0F5A">
      <w:pPr>
        <w:widowControl w:val="0"/>
        <w:autoSpaceDE w:val="0"/>
        <w:autoSpaceDN w:val="0"/>
        <w:adjustRightInd w:val="0"/>
        <w:spacing w:before="60" w:after="60" w:line="259" w:lineRule="auto"/>
        <w:ind w:firstLine="567"/>
        <w:jc w:val="both"/>
        <w:rPr>
          <w:rFonts w:eastAsia="Arial"/>
          <w:sz w:val="26"/>
          <w:lang w:val="vi-VN"/>
        </w:rPr>
      </w:pPr>
      <w:r w:rsidRPr="00AC0F5A">
        <w:rPr>
          <w:rFonts w:eastAsia="Arial"/>
          <w:sz w:val="26"/>
          <w:lang w:val="vi-VN"/>
        </w:rPr>
        <w:t>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Tên cá nhân/tổ chức đề nghị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Địa chỉ: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Điện thoại: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Đề nghị được cấp giấy phép sao chép tranh, tượng danh nhân văn hoá, anh hùng dân tộc, lãnh tụ:</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Tên tác phẩm (bản mẫu)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Tên tác giả (bản mẫu)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Khuôn khổ bản sao chép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Chất liệu bản sao chép:..............................................................................</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Số lượng bản sao chép:.......................................................................</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Tên cá nhân/tổ chức sao chép:..............................................................</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Địa chỉ cá nhân/tổ chức sao chép:..........................................................</w:t>
      </w:r>
    </w:p>
    <w:p w:rsidR="00AC0F5A" w:rsidRPr="00AC0F5A" w:rsidRDefault="00AC0F5A" w:rsidP="00AC0F5A">
      <w:pPr>
        <w:widowControl w:val="0"/>
        <w:autoSpaceDE w:val="0"/>
        <w:autoSpaceDN w:val="0"/>
        <w:adjustRightInd w:val="0"/>
        <w:spacing w:before="60" w:after="60" w:line="259" w:lineRule="auto"/>
        <w:ind w:firstLine="737"/>
        <w:jc w:val="both"/>
        <w:rPr>
          <w:rFonts w:eastAsia="Arial"/>
          <w:sz w:val="26"/>
          <w:lang w:val="vi-VN"/>
        </w:rPr>
      </w:pPr>
      <w:r w:rsidRPr="00AC0F5A">
        <w:rPr>
          <w:rFonts w:eastAsia="Arial"/>
          <w:sz w:val="26"/>
          <w:lang w:val="vi-VN"/>
        </w:rPr>
        <w:t>- Mục đích sử dụng:…………………..................................................</w:t>
      </w:r>
    </w:p>
    <w:p w:rsidR="00AC0F5A" w:rsidRPr="00AC0F5A" w:rsidRDefault="00AC0F5A" w:rsidP="00AC0F5A">
      <w:pPr>
        <w:widowControl w:val="0"/>
        <w:autoSpaceDE w:val="0"/>
        <w:autoSpaceDN w:val="0"/>
        <w:adjustRightInd w:val="0"/>
        <w:spacing w:before="60" w:after="60" w:line="259" w:lineRule="auto"/>
        <w:ind w:firstLine="737"/>
        <w:jc w:val="both"/>
        <w:rPr>
          <w:rFonts w:eastAsia="Arial"/>
          <w:sz w:val="26"/>
          <w:lang w:val="vi-VN"/>
        </w:rPr>
      </w:pPr>
      <w:r w:rsidRPr="00AC0F5A">
        <w:rPr>
          <w:rFonts w:eastAsia="Arial"/>
          <w:sz w:val="26"/>
          <w:lang w:val="vi-VN"/>
        </w:rPr>
        <w:t>- Địa điểm sử dụng: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xml:space="preserve">Cam kết: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xml:space="preserve">- Thực hiện đúng các quy định của pháp luật về sao chép tác phẩm mỹ thuật và các quy định liên quan. </w:t>
      </w:r>
    </w:p>
    <w:p w:rsidR="00AC0F5A" w:rsidRPr="00AC0F5A" w:rsidRDefault="00AC0F5A" w:rsidP="00AC0F5A">
      <w:pPr>
        <w:widowControl w:val="0"/>
        <w:autoSpaceDE w:val="0"/>
        <w:autoSpaceDN w:val="0"/>
        <w:adjustRightInd w:val="0"/>
        <w:spacing w:before="60" w:after="60" w:line="259" w:lineRule="auto"/>
        <w:ind w:firstLine="720"/>
        <w:jc w:val="both"/>
        <w:rPr>
          <w:rFonts w:eastAsia="Arial"/>
          <w:sz w:val="26"/>
          <w:lang w:val="vi-VN"/>
        </w:rPr>
      </w:pPr>
      <w:r w:rsidRPr="00AC0F5A">
        <w:rPr>
          <w:rFonts w:eastAsia="Arial"/>
          <w:sz w:val="26"/>
          <w:lang w:val="vi-VN"/>
        </w:rPr>
        <w:t xml:space="preserve">- Chịu trách nhiệm về tính chính xác, trung thực của nội dung hồ sơ./. </w:t>
      </w:r>
    </w:p>
    <w:tbl>
      <w:tblPr>
        <w:tblW w:w="0" w:type="auto"/>
        <w:tblInd w:w="108" w:type="dxa"/>
        <w:tblLayout w:type="fixed"/>
        <w:tblLook w:val="0000" w:firstRow="0" w:lastRow="0" w:firstColumn="0" w:lastColumn="0" w:noHBand="0" w:noVBand="0"/>
      </w:tblPr>
      <w:tblGrid>
        <w:gridCol w:w="3369"/>
        <w:gridCol w:w="6119"/>
      </w:tblGrid>
      <w:tr w:rsidR="00AC0F5A" w:rsidRPr="00AC0F5A" w:rsidTr="00B30656">
        <w:trPr>
          <w:trHeight w:val="1"/>
        </w:trPr>
        <w:tc>
          <w:tcPr>
            <w:tcW w:w="3369" w:type="dxa"/>
            <w:tcBorders>
              <w:top w:val="nil"/>
              <w:left w:val="nil"/>
              <w:bottom w:val="nil"/>
              <w:right w:val="nil"/>
            </w:tcBorders>
          </w:tcPr>
          <w:p w:rsidR="00AC0F5A" w:rsidRPr="00AC0F5A" w:rsidRDefault="00AC0F5A" w:rsidP="00AC0F5A">
            <w:pPr>
              <w:widowControl w:val="0"/>
              <w:autoSpaceDE w:val="0"/>
              <w:autoSpaceDN w:val="0"/>
              <w:adjustRightInd w:val="0"/>
              <w:spacing w:before="120" w:after="160" w:line="259" w:lineRule="auto"/>
              <w:jc w:val="both"/>
              <w:rPr>
                <w:rFonts w:eastAsia="Arial"/>
                <w:sz w:val="26"/>
                <w:lang w:val="vi-VN"/>
              </w:rPr>
            </w:pPr>
          </w:p>
        </w:tc>
        <w:tc>
          <w:tcPr>
            <w:tcW w:w="6119" w:type="dxa"/>
            <w:tcBorders>
              <w:top w:val="nil"/>
              <w:left w:val="nil"/>
              <w:bottom w:val="nil"/>
              <w:right w:val="nil"/>
            </w:tcBorders>
          </w:tcPr>
          <w:p w:rsidR="00AC0F5A" w:rsidRPr="00AC0F5A" w:rsidRDefault="00AC0F5A" w:rsidP="00AC0F5A">
            <w:pPr>
              <w:widowControl w:val="0"/>
              <w:autoSpaceDE w:val="0"/>
              <w:autoSpaceDN w:val="0"/>
              <w:adjustRightInd w:val="0"/>
              <w:spacing w:after="160" w:line="259" w:lineRule="auto"/>
              <w:jc w:val="center"/>
              <w:rPr>
                <w:rFonts w:eastAsia="Arial"/>
                <w:i/>
                <w:iCs/>
                <w:sz w:val="26"/>
                <w:lang w:val="vi-VN"/>
              </w:rPr>
            </w:pPr>
            <w:r w:rsidRPr="00AC0F5A">
              <w:rPr>
                <w:rFonts w:eastAsia="Arial"/>
                <w:i/>
                <w:iCs/>
                <w:sz w:val="26"/>
                <w:lang w:val="vi-VN"/>
              </w:rPr>
              <w:t>………, ngày ….. tháng ….. năm …….</w:t>
            </w:r>
          </w:p>
          <w:p w:rsidR="00AC0F5A" w:rsidRPr="00AC0F5A" w:rsidRDefault="00AC0F5A" w:rsidP="00AC0F5A">
            <w:pPr>
              <w:widowControl w:val="0"/>
              <w:autoSpaceDE w:val="0"/>
              <w:autoSpaceDN w:val="0"/>
              <w:adjustRightInd w:val="0"/>
              <w:spacing w:line="259" w:lineRule="auto"/>
              <w:jc w:val="center"/>
              <w:rPr>
                <w:rFonts w:eastAsia="Arial"/>
                <w:b/>
                <w:bCs/>
                <w:sz w:val="26"/>
                <w:lang w:val="vi-VN"/>
              </w:rPr>
            </w:pPr>
            <w:r w:rsidRPr="00AC0F5A">
              <w:rPr>
                <w:rFonts w:eastAsia="Arial"/>
                <w:b/>
                <w:bCs/>
                <w:sz w:val="26"/>
                <w:lang w:val="vi-VN"/>
              </w:rPr>
              <w:t>CÁ NHÂN/NGƯỜI ĐẠI DIỆN THEO PHÁP LUẬT</w:t>
            </w:r>
          </w:p>
          <w:p w:rsidR="00AC0F5A" w:rsidRPr="00AC0F5A" w:rsidRDefault="00AC0F5A" w:rsidP="00AC0F5A">
            <w:pPr>
              <w:widowControl w:val="0"/>
              <w:autoSpaceDE w:val="0"/>
              <w:autoSpaceDN w:val="0"/>
              <w:adjustRightInd w:val="0"/>
              <w:spacing w:line="259" w:lineRule="auto"/>
              <w:jc w:val="center"/>
              <w:rPr>
                <w:rFonts w:eastAsia="Arial"/>
                <w:sz w:val="26"/>
                <w:lang w:val="vi-VN"/>
              </w:rPr>
            </w:pPr>
            <w:r w:rsidRPr="00AC0F5A">
              <w:rPr>
                <w:rFonts w:eastAsia="Arial"/>
                <w:b/>
                <w:bCs/>
                <w:sz w:val="26"/>
                <w:lang w:val="vi-VN"/>
              </w:rPr>
              <w:t>CỦA TỔ CHỨC ĐỀ NGHỊ</w:t>
            </w:r>
          </w:p>
          <w:p w:rsidR="00AC0F5A" w:rsidRPr="00AC0F5A" w:rsidRDefault="00AC0F5A" w:rsidP="00AC0F5A">
            <w:pPr>
              <w:widowControl w:val="0"/>
              <w:autoSpaceDE w:val="0"/>
              <w:autoSpaceDN w:val="0"/>
              <w:adjustRightInd w:val="0"/>
              <w:spacing w:line="259" w:lineRule="auto"/>
              <w:jc w:val="center"/>
              <w:rPr>
                <w:rFonts w:eastAsia="Arial"/>
                <w:i/>
                <w:iCs/>
                <w:sz w:val="26"/>
                <w:lang w:val="vi-VN"/>
              </w:rPr>
            </w:pPr>
            <w:r w:rsidRPr="00AC0F5A">
              <w:rPr>
                <w:rFonts w:eastAsia="Arial"/>
                <w:i/>
                <w:iCs/>
                <w:sz w:val="26"/>
                <w:lang w:val="vi-VN"/>
              </w:rPr>
              <w:t>(Ký tên, đóng dấu, ghi rõ họ tên, nếu là tổ chức)</w:t>
            </w:r>
          </w:p>
          <w:p w:rsidR="00AC0F5A" w:rsidRPr="00AC0F5A" w:rsidRDefault="00AC0F5A" w:rsidP="00AC0F5A">
            <w:pPr>
              <w:widowControl w:val="0"/>
              <w:autoSpaceDE w:val="0"/>
              <w:autoSpaceDN w:val="0"/>
              <w:adjustRightInd w:val="0"/>
              <w:spacing w:line="259" w:lineRule="auto"/>
              <w:jc w:val="center"/>
              <w:rPr>
                <w:rFonts w:eastAsia="Arial"/>
                <w:sz w:val="26"/>
                <w:lang w:val="vi-VN"/>
              </w:rPr>
            </w:pPr>
            <w:r w:rsidRPr="00AC0F5A">
              <w:rPr>
                <w:rFonts w:eastAsia="Arial"/>
                <w:i/>
                <w:iCs/>
                <w:sz w:val="26"/>
                <w:lang w:val="vi-VN"/>
              </w:rPr>
              <w:t>(Ký, ghi rõ học tên, nếu là cá nhân)</w:t>
            </w:r>
          </w:p>
        </w:tc>
      </w:tr>
    </w:tbl>
    <w:p w:rsidR="00AC0F5A" w:rsidRPr="00AC0F5A" w:rsidRDefault="00AC0F5A" w:rsidP="00AC0F5A">
      <w:pPr>
        <w:spacing w:after="200" w:line="276" w:lineRule="auto"/>
        <w:rPr>
          <w:rFonts w:eastAsia="Calibri"/>
          <w:sz w:val="26"/>
          <w:lang w:val="vi-VN"/>
        </w:rPr>
      </w:pPr>
    </w:p>
    <w:p w:rsidR="00AC0F5A" w:rsidRPr="00AC0F5A" w:rsidRDefault="00AC0F5A" w:rsidP="00AC0F5A">
      <w:pPr>
        <w:rPr>
          <w:sz w:val="26"/>
          <w:lang w:val="vi-VN"/>
        </w:rPr>
      </w:pPr>
    </w:p>
    <w:p w:rsidR="00AC0F5A" w:rsidRPr="00AC0F5A" w:rsidRDefault="00AC0F5A" w:rsidP="00AC0F5A">
      <w:pPr>
        <w:rPr>
          <w:sz w:val="26"/>
          <w:lang w:val="vi-VN"/>
        </w:rPr>
        <w:sectPr w:rsidR="00AC0F5A" w:rsidRPr="00AC0F5A" w:rsidSect="00B03F85">
          <w:pgSz w:w="11907" w:h="16840" w:code="9"/>
          <w:pgMar w:top="851" w:right="851" w:bottom="680" w:left="1134" w:header="567" w:footer="567" w:gutter="0"/>
          <w:cols w:space="720"/>
          <w:titlePg/>
          <w:docGrid w:linePitch="326"/>
        </w:sectPr>
      </w:pPr>
    </w:p>
    <w:p w:rsidR="00AC0F5A" w:rsidRPr="00C75735" w:rsidRDefault="00AC0F5A" w:rsidP="00C75735">
      <w:pPr>
        <w:pStyle w:val="Heading6"/>
        <w:ind w:firstLine="709"/>
        <w:rPr>
          <w:rFonts w:ascii="Times New Roman" w:hAnsi="Times New Roman" w:cs="Times New Roman"/>
          <w:b/>
          <w:i w:val="0"/>
          <w:color w:val="auto"/>
          <w:sz w:val="26"/>
          <w:szCs w:val="26"/>
        </w:rPr>
      </w:pPr>
      <w:r w:rsidRPr="00C75735">
        <w:rPr>
          <w:rFonts w:ascii="Times New Roman" w:hAnsi="Times New Roman" w:cs="Times New Roman"/>
          <w:b/>
          <w:i w:val="0"/>
          <w:color w:val="auto"/>
          <w:sz w:val="26"/>
          <w:szCs w:val="26"/>
        </w:rPr>
        <w:lastRenderedPageBreak/>
        <w:t>27</w:t>
      </w:r>
      <w:r w:rsidRPr="00C75735">
        <w:rPr>
          <w:rFonts w:ascii="Times New Roman" w:hAnsi="Times New Roman" w:cs="Times New Roman"/>
          <w:b/>
          <w:i w:val="0"/>
          <w:color w:val="auto"/>
          <w:sz w:val="26"/>
          <w:szCs w:val="26"/>
          <w:lang w:val="vi-VN"/>
        </w:rPr>
        <w:t xml:space="preserve">. </w:t>
      </w:r>
      <w:r w:rsidRPr="00C75735">
        <w:rPr>
          <w:rFonts w:ascii="Times New Roman" w:eastAsia="Arial" w:hAnsi="Times New Roman" w:cs="Times New Roman"/>
          <w:b/>
          <w:i w:val="0"/>
          <w:color w:val="auto"/>
          <w:sz w:val="26"/>
          <w:szCs w:val="26"/>
          <w:lang w:val="vi-VN"/>
        </w:rPr>
        <w:t>Thủ tục cấp giấy phép thành lập Văn phòng đại diện của doanh nghiệp quảng cáo nước ngoài tại Việt Nam</w:t>
      </w:r>
    </w:p>
    <w:p w:rsidR="00AC0F5A" w:rsidRPr="00AC0F5A" w:rsidRDefault="00AC0F5A" w:rsidP="00AC0F5A">
      <w:pPr>
        <w:spacing w:before="120" w:after="120"/>
        <w:ind w:firstLine="720"/>
        <w:jc w:val="both"/>
        <w:rPr>
          <w:i/>
          <w:sz w:val="26"/>
          <w:lang w:val="es-AR"/>
        </w:rPr>
      </w:pPr>
      <w:r w:rsidRPr="00AC0F5A">
        <w:rPr>
          <w:b/>
          <w:bCs/>
          <w:sz w:val="26"/>
          <w:lang w:val="hr-HR"/>
        </w:rPr>
        <w:t xml:space="preserve">27.1.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695" w:type="dxa"/>
        <w:tblLook w:val="04A0" w:firstRow="1" w:lastRow="0" w:firstColumn="1" w:lastColumn="0" w:noHBand="0" w:noVBand="1"/>
      </w:tblPr>
      <w:tblGrid>
        <w:gridCol w:w="805"/>
        <w:gridCol w:w="1628"/>
        <w:gridCol w:w="5190"/>
        <w:gridCol w:w="2118"/>
        <w:gridCol w:w="954"/>
      </w:tblGrid>
      <w:tr w:rsidR="00AC0F5A" w:rsidRPr="00AC0F5A" w:rsidTr="00B30656">
        <w:trPr>
          <w:trHeight w:val="392"/>
          <w:tblHeader/>
        </w:trPr>
        <w:tc>
          <w:tcPr>
            <w:tcW w:w="597"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67"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27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187"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974"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869"/>
        </w:trPr>
        <w:tc>
          <w:tcPr>
            <w:tcW w:w="597"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67"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270" w:type="dxa"/>
            <w:tcBorders>
              <w:top w:val="single" w:sz="4" w:space="0" w:color="auto"/>
            </w:tcBorders>
            <w:vAlign w:val="center"/>
          </w:tcPr>
          <w:p w:rsidR="00AC0F5A" w:rsidRPr="00AC0F5A" w:rsidRDefault="00AC0F5A" w:rsidP="00AC0F5A">
            <w:pPr>
              <w:shd w:val="clear" w:color="auto" w:fill="FFFFFF"/>
              <w:jc w:val="both"/>
              <w:rPr>
                <w:i/>
                <w:sz w:val="26"/>
                <w:lang w:val="vi-VN"/>
              </w:rPr>
            </w:pPr>
            <w:r w:rsidRPr="00AC0F5A">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AC0F5A">
              <w:rPr>
                <w:sz w:val="26"/>
              </w:rPr>
              <w:t>, phường 1, thành phố Cao Lãnh, tỉnh Đồng Tháp).</w:t>
            </w:r>
          </w:p>
          <w:p w:rsidR="00AC0F5A" w:rsidRPr="00AC0F5A" w:rsidRDefault="00AC0F5A" w:rsidP="00AC0F5A">
            <w:pPr>
              <w:shd w:val="clear" w:color="auto" w:fill="FFFFFF"/>
              <w:jc w:val="both"/>
              <w:rPr>
                <w:i/>
                <w:sz w:val="26"/>
                <w:lang w:val="vi-VN"/>
              </w:rPr>
            </w:pPr>
            <w:r w:rsidRPr="00AC0F5A">
              <w:rPr>
                <w:sz w:val="26"/>
                <w:lang w:val="vi-VN"/>
              </w:rPr>
              <w:t xml:space="preserve">2. Hoặc thông qua dịch vụ bưu chính công ích. </w:t>
            </w:r>
          </w:p>
        </w:tc>
        <w:tc>
          <w:tcPr>
            <w:tcW w:w="2187"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974"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47"/>
        </w:trPr>
        <w:tc>
          <w:tcPr>
            <w:tcW w:w="597" w:type="dxa"/>
            <w:vMerge/>
          </w:tcPr>
          <w:p w:rsidR="00AC0F5A" w:rsidRPr="00AC0F5A" w:rsidRDefault="00AC0F5A" w:rsidP="00AC0F5A">
            <w:pPr>
              <w:spacing w:after="120" w:line="234" w:lineRule="atLeast"/>
              <w:jc w:val="both"/>
              <w:rPr>
                <w:b/>
                <w:sz w:val="26"/>
                <w:lang w:val="vi-VN"/>
              </w:rPr>
            </w:pPr>
          </w:p>
        </w:tc>
        <w:tc>
          <w:tcPr>
            <w:tcW w:w="1667" w:type="dxa"/>
            <w:vMerge/>
          </w:tcPr>
          <w:p w:rsidR="00AC0F5A" w:rsidRPr="00AC0F5A" w:rsidRDefault="00AC0F5A" w:rsidP="00AC0F5A">
            <w:pPr>
              <w:shd w:val="clear" w:color="auto" w:fill="FFFFFF"/>
              <w:spacing w:after="120" w:line="234" w:lineRule="atLeast"/>
              <w:jc w:val="both"/>
              <w:rPr>
                <w:b/>
                <w:sz w:val="26"/>
                <w:lang w:val="vi-VN"/>
              </w:rPr>
            </w:pPr>
          </w:p>
        </w:tc>
        <w:tc>
          <w:tcPr>
            <w:tcW w:w="5270"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161" w:history="1">
              <w:r w:rsidRPr="00AC0F5A">
                <w:rPr>
                  <w:i/>
                  <w:sz w:val="26"/>
                  <w:u w:val="single"/>
                  <w:lang w:val="nl-NL"/>
                </w:rPr>
                <w:t>http://dichvucong.dongthap.gov.vn</w:t>
              </w:r>
            </w:hyperlink>
            <w:r w:rsidRPr="00AC0F5A">
              <w:rPr>
                <w:sz w:val="26"/>
                <w:lang w:val="vi-VN"/>
              </w:rPr>
              <w:t>.</w:t>
            </w:r>
          </w:p>
        </w:tc>
        <w:tc>
          <w:tcPr>
            <w:tcW w:w="2187"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974"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581"/>
        </w:trPr>
        <w:tc>
          <w:tcPr>
            <w:tcW w:w="597"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667"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270"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87"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974" w:type="dxa"/>
            <w:vMerge w:val="restart"/>
            <w:vAlign w:val="center"/>
          </w:tcPr>
          <w:p w:rsidR="00AC0F5A" w:rsidRPr="00AC0F5A" w:rsidRDefault="00AC0F5A" w:rsidP="00AC0F5A">
            <w:pPr>
              <w:jc w:val="center"/>
              <w:rPr>
                <w:i/>
                <w:sz w:val="26"/>
                <w:lang w:val="vi-VN"/>
              </w:rPr>
            </w:pPr>
          </w:p>
        </w:tc>
      </w:tr>
      <w:tr w:rsidR="00AC0F5A" w:rsidRPr="00AC0F5A" w:rsidTr="00B30656">
        <w:trPr>
          <w:trHeight w:val="581"/>
        </w:trPr>
        <w:tc>
          <w:tcPr>
            <w:tcW w:w="597" w:type="dxa"/>
            <w:vMerge/>
          </w:tcPr>
          <w:p w:rsidR="00AC0F5A" w:rsidRPr="00AC0F5A" w:rsidRDefault="00AC0F5A" w:rsidP="00AC0F5A">
            <w:pPr>
              <w:spacing w:after="120" w:line="234" w:lineRule="atLeast"/>
              <w:jc w:val="both"/>
              <w:rPr>
                <w:b/>
                <w:sz w:val="26"/>
              </w:rPr>
            </w:pPr>
          </w:p>
        </w:tc>
        <w:tc>
          <w:tcPr>
            <w:tcW w:w="1667" w:type="dxa"/>
            <w:vMerge/>
          </w:tcPr>
          <w:p w:rsidR="00AC0F5A" w:rsidRPr="00AC0F5A" w:rsidRDefault="00AC0F5A" w:rsidP="00AC0F5A">
            <w:pPr>
              <w:spacing w:before="120" w:after="120"/>
              <w:jc w:val="both"/>
              <w:rPr>
                <w:b/>
                <w:sz w:val="26"/>
              </w:rPr>
            </w:pPr>
          </w:p>
        </w:tc>
        <w:tc>
          <w:tcPr>
            <w:tcW w:w="5270" w:type="dxa"/>
          </w:tcPr>
          <w:p w:rsidR="00AC0F5A" w:rsidRPr="00AC0F5A" w:rsidRDefault="00AC0F5A" w:rsidP="00AC0F5A">
            <w:pPr>
              <w:shd w:val="clear" w:color="auto" w:fill="FFFFFF"/>
              <w:spacing w:after="120" w:line="234" w:lineRule="atLeast"/>
              <w:ind w:firstLine="720"/>
              <w:jc w:val="both"/>
              <w:rPr>
                <w:sz w:val="26"/>
              </w:rPr>
            </w:pPr>
            <w:r w:rsidRPr="00AC0F5A">
              <w:rPr>
                <w:sz w:val="26"/>
              </w:rPr>
              <w:t xml:space="preserve">2. Đối với hồ sơ được nộp trực tuyến thông qua Cổng Dịch vụ công của tỉnh, cán bộ, công chức, viên chức tiếp nhận hồ sơ tại Bộ </w:t>
            </w:r>
            <w:r w:rsidRPr="00AC0F5A">
              <w:rPr>
                <w:sz w:val="26"/>
              </w:rPr>
              <w:lastRenderedPageBreak/>
              <w:t xml:space="preserve">phận </w:t>
            </w:r>
            <w:r w:rsidRPr="00AC0F5A">
              <w:rPr>
                <w:sz w:val="26"/>
                <w:lang w:val="vi-VN"/>
              </w:rPr>
              <w:t>tiếp nhận và trả kết quả</w:t>
            </w:r>
            <w:r w:rsidRPr="00AC0F5A">
              <w:rPr>
                <w:sz w:val="26"/>
              </w:rPr>
              <w:t xml:space="preserve"> phải xem xét, kiểm tra tính chính xác, đầy đủ của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2187" w:type="dxa"/>
            <w:vAlign w:val="center"/>
          </w:tcPr>
          <w:p w:rsidR="00AC0F5A" w:rsidRPr="00AC0F5A" w:rsidRDefault="00AC0F5A" w:rsidP="00AC0F5A">
            <w:pPr>
              <w:spacing w:after="120" w:line="234" w:lineRule="atLeast"/>
              <w:jc w:val="both"/>
              <w:rPr>
                <w:sz w:val="26"/>
              </w:rPr>
            </w:pPr>
            <w:r w:rsidRPr="00AC0F5A">
              <w:rPr>
                <w:sz w:val="26"/>
              </w:rPr>
              <w:lastRenderedPageBreak/>
              <w:t xml:space="preserve">Không quá 01 ngày làm việc kể từ ngày phát sinh </w:t>
            </w:r>
            <w:r w:rsidRPr="00AC0F5A">
              <w:rPr>
                <w:sz w:val="26"/>
              </w:rPr>
              <w:lastRenderedPageBreak/>
              <w:t>hồ sơ trực tuyến</w:t>
            </w:r>
          </w:p>
        </w:tc>
        <w:tc>
          <w:tcPr>
            <w:tcW w:w="974" w:type="dxa"/>
            <w:vMerge/>
          </w:tcPr>
          <w:p w:rsidR="00AC0F5A" w:rsidRPr="00AC0F5A" w:rsidRDefault="00AC0F5A" w:rsidP="00AC0F5A">
            <w:pPr>
              <w:spacing w:after="120" w:line="234" w:lineRule="atLeast"/>
              <w:jc w:val="both"/>
              <w:rPr>
                <w:b/>
                <w:sz w:val="26"/>
              </w:rPr>
            </w:pPr>
          </w:p>
        </w:tc>
      </w:tr>
      <w:tr w:rsidR="00AC0F5A" w:rsidRPr="00AC0F5A" w:rsidTr="00B30656">
        <w:trPr>
          <w:trHeight w:val="139"/>
        </w:trPr>
        <w:tc>
          <w:tcPr>
            <w:tcW w:w="597" w:type="dxa"/>
            <w:vMerge w:val="restart"/>
            <w:vAlign w:val="center"/>
          </w:tcPr>
          <w:p w:rsidR="00AC0F5A" w:rsidRPr="00AC0F5A" w:rsidRDefault="00AC0F5A" w:rsidP="00AC0F5A">
            <w:pPr>
              <w:spacing w:after="120" w:line="234" w:lineRule="atLeast"/>
              <w:jc w:val="center"/>
              <w:rPr>
                <w:b/>
                <w:sz w:val="26"/>
              </w:rPr>
            </w:pPr>
            <w:r w:rsidRPr="00AC0F5A">
              <w:rPr>
                <w:b/>
                <w:sz w:val="26"/>
              </w:rPr>
              <w:lastRenderedPageBreak/>
              <w:t>Bước 3</w:t>
            </w:r>
          </w:p>
        </w:tc>
        <w:tc>
          <w:tcPr>
            <w:tcW w:w="1667"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270"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2187" w:type="dxa"/>
            <w:vAlign w:val="center"/>
          </w:tcPr>
          <w:p w:rsidR="00AC0F5A" w:rsidRPr="00AC0F5A" w:rsidRDefault="00AC0F5A" w:rsidP="00AC0F5A">
            <w:pPr>
              <w:spacing w:after="120" w:line="234" w:lineRule="atLeast"/>
              <w:jc w:val="center"/>
              <w:rPr>
                <w:sz w:val="26"/>
              </w:rPr>
            </w:pPr>
            <w:r w:rsidRPr="00AC0F5A">
              <w:rPr>
                <w:b/>
                <w:sz w:val="26"/>
              </w:rPr>
              <w:t>10 ngày</w:t>
            </w:r>
            <w:r w:rsidRPr="00AC0F5A">
              <w:rPr>
                <w:sz w:val="26"/>
              </w:rPr>
              <w:t xml:space="preserve">, </w:t>
            </w:r>
          </w:p>
          <w:p w:rsidR="00AC0F5A" w:rsidRPr="00AC0F5A" w:rsidRDefault="00AC0F5A" w:rsidP="00AC0F5A">
            <w:pPr>
              <w:spacing w:after="120" w:line="234" w:lineRule="atLeast"/>
              <w:jc w:val="center"/>
              <w:rPr>
                <w:b/>
                <w:sz w:val="26"/>
              </w:rPr>
            </w:pPr>
            <w:r w:rsidRPr="00AC0F5A">
              <w:rPr>
                <w:sz w:val="26"/>
              </w:rPr>
              <w:t>trong đó:</w:t>
            </w:r>
          </w:p>
        </w:tc>
        <w:tc>
          <w:tcPr>
            <w:tcW w:w="974" w:type="dxa"/>
            <w:vAlign w:val="center"/>
          </w:tcPr>
          <w:p w:rsidR="00AC0F5A" w:rsidRPr="00AC0F5A" w:rsidRDefault="00AC0F5A" w:rsidP="00AC0F5A">
            <w:pPr>
              <w:spacing w:after="120" w:line="234" w:lineRule="atLeast"/>
              <w:jc w:val="center"/>
              <w:rPr>
                <w:b/>
                <w:sz w:val="26"/>
              </w:rPr>
            </w:pPr>
          </w:p>
        </w:tc>
      </w:tr>
      <w:tr w:rsidR="00AC0F5A" w:rsidRPr="00AC0F5A" w:rsidTr="00B30656">
        <w:trPr>
          <w:trHeight w:val="324"/>
        </w:trPr>
        <w:tc>
          <w:tcPr>
            <w:tcW w:w="597" w:type="dxa"/>
            <w:vMerge/>
          </w:tcPr>
          <w:p w:rsidR="00AC0F5A" w:rsidRPr="00AC0F5A" w:rsidRDefault="00AC0F5A" w:rsidP="00AC0F5A">
            <w:pPr>
              <w:spacing w:after="120" w:line="234" w:lineRule="atLeast"/>
              <w:jc w:val="both"/>
              <w:rPr>
                <w:b/>
                <w:sz w:val="26"/>
              </w:rPr>
            </w:pPr>
          </w:p>
        </w:tc>
        <w:tc>
          <w:tcPr>
            <w:tcW w:w="1667" w:type="dxa"/>
            <w:vMerge/>
          </w:tcPr>
          <w:p w:rsidR="00AC0F5A" w:rsidRPr="00AC0F5A" w:rsidRDefault="00AC0F5A" w:rsidP="00AC0F5A">
            <w:pPr>
              <w:spacing w:after="120" w:line="234" w:lineRule="atLeast"/>
              <w:jc w:val="both"/>
              <w:rPr>
                <w:b/>
                <w:sz w:val="26"/>
              </w:rPr>
            </w:pPr>
          </w:p>
        </w:tc>
        <w:tc>
          <w:tcPr>
            <w:tcW w:w="5270"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187" w:type="dxa"/>
            <w:vAlign w:val="center"/>
          </w:tcPr>
          <w:p w:rsidR="00AC0F5A" w:rsidRPr="00AC0F5A" w:rsidRDefault="00AC0F5A" w:rsidP="00AC0F5A">
            <w:pPr>
              <w:spacing w:after="120" w:line="234" w:lineRule="atLeast"/>
              <w:jc w:val="center"/>
              <w:rPr>
                <w:b/>
                <w:sz w:val="26"/>
              </w:rPr>
            </w:pPr>
            <w:r w:rsidRPr="00AC0F5A">
              <w:rPr>
                <w:bCs/>
                <w:i/>
                <w:sz w:val="26"/>
              </w:rPr>
              <w:t>01 ngày</w:t>
            </w:r>
          </w:p>
        </w:tc>
        <w:tc>
          <w:tcPr>
            <w:tcW w:w="974" w:type="dxa"/>
          </w:tcPr>
          <w:p w:rsidR="00AC0F5A" w:rsidRPr="00AC0F5A" w:rsidRDefault="00AC0F5A" w:rsidP="00AC0F5A">
            <w:pPr>
              <w:spacing w:after="120" w:line="234" w:lineRule="atLeast"/>
              <w:jc w:val="both"/>
              <w:rPr>
                <w:b/>
                <w:sz w:val="26"/>
              </w:rPr>
            </w:pPr>
          </w:p>
        </w:tc>
      </w:tr>
      <w:tr w:rsidR="00AC0F5A" w:rsidRPr="00AC0F5A" w:rsidTr="00B30656">
        <w:trPr>
          <w:trHeight w:val="139"/>
        </w:trPr>
        <w:tc>
          <w:tcPr>
            <w:tcW w:w="597" w:type="dxa"/>
            <w:vMerge/>
          </w:tcPr>
          <w:p w:rsidR="00AC0F5A" w:rsidRPr="00AC0F5A" w:rsidRDefault="00AC0F5A" w:rsidP="00AC0F5A">
            <w:pPr>
              <w:spacing w:after="120" w:line="234" w:lineRule="atLeast"/>
              <w:jc w:val="both"/>
              <w:rPr>
                <w:b/>
                <w:sz w:val="26"/>
              </w:rPr>
            </w:pPr>
          </w:p>
        </w:tc>
        <w:tc>
          <w:tcPr>
            <w:tcW w:w="1667" w:type="dxa"/>
            <w:vMerge/>
          </w:tcPr>
          <w:p w:rsidR="00AC0F5A" w:rsidRPr="00AC0F5A" w:rsidRDefault="00AC0F5A" w:rsidP="00AC0F5A">
            <w:pPr>
              <w:spacing w:after="120" w:line="234" w:lineRule="atLeast"/>
              <w:jc w:val="both"/>
              <w:rPr>
                <w:b/>
                <w:sz w:val="26"/>
              </w:rPr>
            </w:pPr>
          </w:p>
        </w:tc>
        <w:tc>
          <w:tcPr>
            <w:tcW w:w="5270" w:type="dxa"/>
          </w:tcPr>
          <w:p w:rsidR="00AC0F5A" w:rsidRPr="00AC0F5A" w:rsidRDefault="00AC0F5A" w:rsidP="00AC0F5A">
            <w:pPr>
              <w:shd w:val="clear" w:color="auto" w:fill="FFFFFF"/>
              <w:spacing w:after="120" w:line="234" w:lineRule="atLeast"/>
              <w:jc w:val="both"/>
              <w:rPr>
                <w:b/>
                <w:sz w:val="26"/>
              </w:rPr>
            </w:pPr>
            <w:r w:rsidRPr="00AC0F5A">
              <w:rPr>
                <w:bCs/>
                <w:i/>
                <w:sz w:val="26"/>
              </w:rPr>
              <w:t>2. Giải quyết hồ sơ (cơ quan/bộ phận chuyên môn), t</w:t>
            </w:r>
            <w:r w:rsidRPr="00AC0F5A">
              <w:rPr>
                <w:i/>
                <w:sz w:val="26"/>
              </w:rPr>
              <w:t>rong đó:</w:t>
            </w:r>
          </w:p>
        </w:tc>
        <w:tc>
          <w:tcPr>
            <w:tcW w:w="2187" w:type="dxa"/>
            <w:vAlign w:val="center"/>
          </w:tcPr>
          <w:p w:rsidR="00AC0F5A" w:rsidRPr="00AC0F5A" w:rsidRDefault="00AC0F5A" w:rsidP="00AC0F5A">
            <w:pPr>
              <w:spacing w:after="120" w:line="234" w:lineRule="atLeast"/>
              <w:jc w:val="center"/>
              <w:rPr>
                <w:b/>
                <w:sz w:val="26"/>
              </w:rPr>
            </w:pPr>
            <w:r w:rsidRPr="00AC0F5A">
              <w:rPr>
                <w:bCs/>
                <w:i/>
                <w:sz w:val="26"/>
              </w:rPr>
              <w:t>09 ngày</w:t>
            </w:r>
          </w:p>
        </w:tc>
        <w:tc>
          <w:tcPr>
            <w:tcW w:w="974" w:type="dxa"/>
          </w:tcPr>
          <w:p w:rsidR="00AC0F5A" w:rsidRPr="00AC0F5A" w:rsidRDefault="00AC0F5A" w:rsidP="00AC0F5A">
            <w:pPr>
              <w:spacing w:after="120" w:line="234" w:lineRule="atLeast"/>
              <w:jc w:val="both"/>
              <w:rPr>
                <w:b/>
                <w:sz w:val="26"/>
              </w:rPr>
            </w:pPr>
          </w:p>
        </w:tc>
      </w:tr>
      <w:tr w:rsidR="00AC0F5A" w:rsidRPr="00AC0F5A" w:rsidTr="00B30656">
        <w:trPr>
          <w:trHeight w:val="139"/>
        </w:trPr>
        <w:tc>
          <w:tcPr>
            <w:tcW w:w="597" w:type="dxa"/>
            <w:vMerge/>
          </w:tcPr>
          <w:p w:rsidR="00AC0F5A" w:rsidRPr="00AC0F5A" w:rsidRDefault="00AC0F5A" w:rsidP="00AC0F5A">
            <w:pPr>
              <w:spacing w:after="120" w:line="234" w:lineRule="atLeast"/>
              <w:jc w:val="both"/>
              <w:rPr>
                <w:b/>
                <w:sz w:val="26"/>
              </w:rPr>
            </w:pPr>
          </w:p>
        </w:tc>
        <w:tc>
          <w:tcPr>
            <w:tcW w:w="1667" w:type="dxa"/>
            <w:vMerge/>
          </w:tcPr>
          <w:p w:rsidR="00AC0F5A" w:rsidRPr="00AC0F5A" w:rsidRDefault="00AC0F5A" w:rsidP="00AC0F5A">
            <w:pPr>
              <w:spacing w:after="120" w:line="234" w:lineRule="atLeast"/>
              <w:jc w:val="both"/>
              <w:rPr>
                <w:b/>
                <w:sz w:val="26"/>
              </w:rPr>
            </w:pPr>
          </w:p>
        </w:tc>
        <w:tc>
          <w:tcPr>
            <w:tcW w:w="5270" w:type="dxa"/>
          </w:tcPr>
          <w:p w:rsidR="00AC0F5A" w:rsidRPr="00AC0F5A" w:rsidRDefault="00AC0F5A" w:rsidP="00AC0F5A">
            <w:pPr>
              <w:spacing w:after="120" w:line="234" w:lineRule="atLeast"/>
              <w:jc w:val="both"/>
              <w:rPr>
                <w:b/>
                <w:sz w:val="26"/>
              </w:rPr>
            </w:pPr>
            <w:r w:rsidRPr="00AC0F5A">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187" w:type="dxa"/>
            <w:vAlign w:val="center"/>
          </w:tcPr>
          <w:p w:rsidR="00AC0F5A" w:rsidRPr="00AC0F5A" w:rsidRDefault="00AC0F5A" w:rsidP="00AC0F5A">
            <w:pPr>
              <w:spacing w:after="120" w:line="234" w:lineRule="atLeast"/>
              <w:jc w:val="center"/>
              <w:rPr>
                <w:b/>
                <w:sz w:val="26"/>
              </w:rPr>
            </w:pPr>
            <w:r w:rsidRPr="00AC0F5A">
              <w:rPr>
                <w:bCs/>
                <w:i/>
                <w:sz w:val="26"/>
              </w:rPr>
              <w:t>……. giờ hoặc ngày</w:t>
            </w:r>
          </w:p>
        </w:tc>
        <w:tc>
          <w:tcPr>
            <w:tcW w:w="974" w:type="dxa"/>
          </w:tcPr>
          <w:p w:rsidR="00AC0F5A" w:rsidRPr="00AC0F5A" w:rsidRDefault="00AC0F5A" w:rsidP="00AC0F5A">
            <w:pPr>
              <w:spacing w:after="120" w:line="234" w:lineRule="atLeast"/>
              <w:jc w:val="both"/>
              <w:rPr>
                <w:b/>
                <w:sz w:val="26"/>
              </w:rPr>
            </w:pPr>
          </w:p>
        </w:tc>
      </w:tr>
      <w:tr w:rsidR="00AC0F5A" w:rsidRPr="00AC0F5A" w:rsidTr="00B30656">
        <w:trPr>
          <w:trHeight w:val="139"/>
        </w:trPr>
        <w:tc>
          <w:tcPr>
            <w:tcW w:w="597" w:type="dxa"/>
            <w:vMerge/>
          </w:tcPr>
          <w:p w:rsidR="00AC0F5A" w:rsidRPr="00AC0F5A" w:rsidRDefault="00AC0F5A" w:rsidP="00AC0F5A">
            <w:pPr>
              <w:spacing w:after="120" w:line="234" w:lineRule="atLeast"/>
              <w:jc w:val="both"/>
              <w:rPr>
                <w:b/>
                <w:sz w:val="26"/>
              </w:rPr>
            </w:pPr>
          </w:p>
        </w:tc>
        <w:tc>
          <w:tcPr>
            <w:tcW w:w="1667" w:type="dxa"/>
            <w:vMerge/>
          </w:tcPr>
          <w:p w:rsidR="00AC0F5A" w:rsidRPr="00AC0F5A" w:rsidRDefault="00AC0F5A" w:rsidP="00AC0F5A">
            <w:pPr>
              <w:spacing w:after="120" w:line="234" w:lineRule="atLeast"/>
              <w:jc w:val="both"/>
              <w:rPr>
                <w:b/>
                <w:sz w:val="26"/>
              </w:rPr>
            </w:pPr>
          </w:p>
        </w:tc>
        <w:tc>
          <w:tcPr>
            <w:tcW w:w="5270"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 Văn thư đơn vị:</w:t>
            </w:r>
          </w:p>
        </w:tc>
        <w:tc>
          <w:tcPr>
            <w:tcW w:w="2187" w:type="dxa"/>
            <w:vAlign w:val="center"/>
          </w:tcPr>
          <w:p w:rsidR="00AC0F5A" w:rsidRPr="00AC0F5A" w:rsidRDefault="00AC0F5A" w:rsidP="00AC0F5A">
            <w:pPr>
              <w:spacing w:after="120" w:line="234" w:lineRule="atLeast"/>
              <w:jc w:val="center"/>
              <w:rPr>
                <w:bCs/>
                <w:i/>
                <w:sz w:val="26"/>
              </w:rPr>
            </w:pPr>
            <w:r w:rsidRPr="00AC0F5A">
              <w:rPr>
                <w:bCs/>
                <w:i/>
                <w:sz w:val="26"/>
              </w:rPr>
              <w:t xml:space="preserve">04 ngày </w:t>
            </w:r>
          </w:p>
          <w:p w:rsidR="00AC0F5A" w:rsidRPr="00AC0F5A" w:rsidRDefault="00AC0F5A" w:rsidP="00AC0F5A">
            <w:pPr>
              <w:spacing w:after="120" w:line="234" w:lineRule="atLeast"/>
              <w:jc w:val="center"/>
              <w:rPr>
                <w:bCs/>
                <w:i/>
                <w:sz w:val="26"/>
              </w:rPr>
            </w:pPr>
            <w:r w:rsidRPr="00AC0F5A">
              <w:rPr>
                <w:bCs/>
                <w:i/>
                <w:sz w:val="26"/>
              </w:rPr>
              <w:t>02 ngày</w:t>
            </w:r>
          </w:p>
          <w:p w:rsidR="00AC0F5A" w:rsidRPr="00AC0F5A" w:rsidRDefault="00AC0F5A" w:rsidP="00AC0F5A">
            <w:pPr>
              <w:spacing w:after="120" w:line="234" w:lineRule="atLeast"/>
              <w:jc w:val="center"/>
              <w:rPr>
                <w:bCs/>
                <w:i/>
                <w:sz w:val="26"/>
              </w:rPr>
            </w:pPr>
            <w:r w:rsidRPr="00AC0F5A">
              <w:rPr>
                <w:bCs/>
                <w:i/>
                <w:sz w:val="26"/>
              </w:rPr>
              <w:t xml:space="preserve">02 ngày </w:t>
            </w:r>
          </w:p>
          <w:p w:rsidR="00AC0F5A" w:rsidRPr="00AC0F5A" w:rsidRDefault="00AC0F5A" w:rsidP="00AC0F5A">
            <w:pPr>
              <w:spacing w:after="120" w:line="234" w:lineRule="atLeast"/>
              <w:jc w:val="center"/>
              <w:rPr>
                <w:bCs/>
                <w:i/>
                <w:sz w:val="26"/>
              </w:rPr>
            </w:pPr>
            <w:r w:rsidRPr="00AC0F5A">
              <w:rPr>
                <w:bCs/>
                <w:i/>
                <w:sz w:val="26"/>
              </w:rPr>
              <w:t xml:space="preserve">01 ngày </w:t>
            </w:r>
          </w:p>
        </w:tc>
        <w:tc>
          <w:tcPr>
            <w:tcW w:w="974" w:type="dxa"/>
          </w:tcPr>
          <w:p w:rsidR="00AC0F5A" w:rsidRPr="00AC0F5A" w:rsidRDefault="00AC0F5A" w:rsidP="00AC0F5A">
            <w:pPr>
              <w:spacing w:after="120" w:line="234" w:lineRule="atLeast"/>
              <w:jc w:val="both"/>
              <w:rPr>
                <w:i/>
                <w:sz w:val="26"/>
              </w:rPr>
            </w:pPr>
          </w:p>
        </w:tc>
      </w:tr>
      <w:tr w:rsidR="00AC0F5A" w:rsidRPr="00AC0F5A" w:rsidTr="00B30656">
        <w:trPr>
          <w:trHeight w:val="139"/>
        </w:trPr>
        <w:tc>
          <w:tcPr>
            <w:tcW w:w="597" w:type="dxa"/>
            <w:vMerge/>
          </w:tcPr>
          <w:p w:rsidR="00AC0F5A" w:rsidRPr="00AC0F5A" w:rsidRDefault="00AC0F5A" w:rsidP="00AC0F5A">
            <w:pPr>
              <w:spacing w:after="120" w:line="234" w:lineRule="atLeast"/>
              <w:jc w:val="both"/>
              <w:rPr>
                <w:b/>
                <w:sz w:val="26"/>
              </w:rPr>
            </w:pPr>
          </w:p>
        </w:tc>
        <w:tc>
          <w:tcPr>
            <w:tcW w:w="1667" w:type="dxa"/>
            <w:vMerge/>
          </w:tcPr>
          <w:p w:rsidR="00AC0F5A" w:rsidRPr="00AC0F5A" w:rsidRDefault="00AC0F5A" w:rsidP="00AC0F5A">
            <w:pPr>
              <w:spacing w:after="120" w:line="234" w:lineRule="atLeast"/>
              <w:jc w:val="both"/>
              <w:rPr>
                <w:b/>
                <w:sz w:val="26"/>
              </w:rPr>
            </w:pPr>
          </w:p>
        </w:tc>
        <w:tc>
          <w:tcPr>
            <w:tcW w:w="5270" w:type="dxa"/>
          </w:tcPr>
          <w:p w:rsidR="00AC0F5A" w:rsidRPr="00AC0F5A" w:rsidRDefault="00AC0F5A" w:rsidP="00AC0F5A">
            <w:pPr>
              <w:spacing w:after="120" w:line="234" w:lineRule="atLeast"/>
              <w:jc w:val="both"/>
              <w:rPr>
                <w:sz w:val="26"/>
              </w:rPr>
            </w:pPr>
            <w:r w:rsidRPr="00AC0F5A">
              <w:rPr>
                <w:sz w:val="26"/>
              </w:rPr>
              <w:t>- Trường hợp có quy định phải thẩm tra, xác minh hồ sơ.</w:t>
            </w:r>
          </w:p>
          <w:p w:rsidR="00AC0F5A" w:rsidRPr="00AC0F5A" w:rsidRDefault="00AC0F5A" w:rsidP="00AC0F5A">
            <w:pPr>
              <w:spacing w:before="120" w:after="120"/>
              <w:jc w:val="both"/>
              <w:rPr>
                <w:sz w:val="26"/>
              </w:rPr>
            </w:pPr>
            <w:r w:rsidRPr="00AC0F5A">
              <w:rPr>
                <w:sz w:val="26"/>
              </w:rPr>
              <w:t xml:space="preserve">Đối với hồ sơ qua thẩm tra, thẩm định chưa đủ điều kiện giải quyết, cơ quan có thẩm quyền </w:t>
            </w:r>
            <w:r w:rsidRPr="00AC0F5A">
              <w:rPr>
                <w:sz w:val="26"/>
              </w:rPr>
              <w:lastRenderedPageBreak/>
              <w:t>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2187" w:type="dxa"/>
            <w:vAlign w:val="center"/>
          </w:tcPr>
          <w:p w:rsidR="00AC0F5A" w:rsidRPr="00AC0F5A" w:rsidRDefault="00AC0F5A" w:rsidP="00AC0F5A">
            <w:pPr>
              <w:spacing w:after="120" w:line="234" w:lineRule="atLeast"/>
              <w:jc w:val="both"/>
              <w:rPr>
                <w:b/>
                <w:sz w:val="26"/>
              </w:rPr>
            </w:pPr>
            <w:r w:rsidRPr="00AC0F5A">
              <w:rPr>
                <w:sz w:val="26"/>
              </w:rPr>
              <w:lastRenderedPageBreak/>
              <w:t>Trả lại hồ sơ không quá 03 ngày làm việc</w:t>
            </w:r>
          </w:p>
        </w:tc>
        <w:tc>
          <w:tcPr>
            <w:tcW w:w="974" w:type="dxa"/>
            <w:vMerge w:val="restart"/>
            <w:vAlign w:val="center"/>
          </w:tcPr>
          <w:p w:rsidR="00AC0F5A" w:rsidRPr="00AC0F5A" w:rsidRDefault="00AC0F5A" w:rsidP="00AC0F5A">
            <w:pPr>
              <w:spacing w:after="120" w:line="234" w:lineRule="atLeast"/>
              <w:jc w:val="both"/>
              <w:rPr>
                <w:b/>
                <w:i/>
                <w:sz w:val="26"/>
              </w:rPr>
            </w:pPr>
          </w:p>
        </w:tc>
      </w:tr>
      <w:tr w:rsidR="00AC0F5A" w:rsidRPr="00AC0F5A" w:rsidTr="00B30656">
        <w:trPr>
          <w:trHeight w:val="139"/>
        </w:trPr>
        <w:tc>
          <w:tcPr>
            <w:tcW w:w="597" w:type="dxa"/>
            <w:vMerge/>
          </w:tcPr>
          <w:p w:rsidR="00AC0F5A" w:rsidRPr="00AC0F5A" w:rsidRDefault="00AC0F5A" w:rsidP="00AC0F5A">
            <w:pPr>
              <w:spacing w:after="120" w:line="234" w:lineRule="atLeast"/>
              <w:jc w:val="both"/>
              <w:rPr>
                <w:b/>
                <w:sz w:val="26"/>
              </w:rPr>
            </w:pPr>
          </w:p>
        </w:tc>
        <w:tc>
          <w:tcPr>
            <w:tcW w:w="1667" w:type="dxa"/>
            <w:vMerge/>
          </w:tcPr>
          <w:p w:rsidR="00AC0F5A" w:rsidRPr="00AC0F5A" w:rsidRDefault="00AC0F5A" w:rsidP="00AC0F5A">
            <w:pPr>
              <w:spacing w:after="120" w:line="234" w:lineRule="atLeast"/>
              <w:jc w:val="both"/>
              <w:rPr>
                <w:b/>
                <w:sz w:val="26"/>
              </w:rPr>
            </w:pPr>
          </w:p>
        </w:tc>
        <w:tc>
          <w:tcPr>
            <w:tcW w:w="5270" w:type="dxa"/>
          </w:tcPr>
          <w:p w:rsidR="00AC0F5A" w:rsidRPr="00AC0F5A" w:rsidRDefault="00AC0F5A" w:rsidP="00AC0F5A">
            <w:pPr>
              <w:spacing w:after="120" w:line="234" w:lineRule="atLeast"/>
              <w:jc w:val="both"/>
              <w:rPr>
                <w:sz w:val="26"/>
              </w:rPr>
            </w:pPr>
            <w:r w:rsidRPr="00AC0F5A">
              <w:rPr>
                <w:sz w:val="26"/>
              </w:rPr>
              <w:t>- Trường hợp hồ sơ phải lấy ý kiến của các cơ quan, đơn vị có liên quan</w:t>
            </w:r>
          </w:p>
        </w:tc>
        <w:tc>
          <w:tcPr>
            <w:tcW w:w="2187"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974"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39"/>
        </w:trPr>
        <w:tc>
          <w:tcPr>
            <w:tcW w:w="597" w:type="dxa"/>
            <w:vMerge/>
          </w:tcPr>
          <w:p w:rsidR="00AC0F5A" w:rsidRPr="00AC0F5A" w:rsidRDefault="00AC0F5A" w:rsidP="00AC0F5A">
            <w:pPr>
              <w:spacing w:after="120" w:line="234" w:lineRule="atLeast"/>
              <w:jc w:val="both"/>
              <w:rPr>
                <w:b/>
                <w:sz w:val="26"/>
              </w:rPr>
            </w:pPr>
          </w:p>
        </w:tc>
        <w:tc>
          <w:tcPr>
            <w:tcW w:w="1667" w:type="dxa"/>
            <w:vMerge/>
          </w:tcPr>
          <w:p w:rsidR="00AC0F5A" w:rsidRPr="00AC0F5A" w:rsidRDefault="00AC0F5A" w:rsidP="00AC0F5A">
            <w:pPr>
              <w:spacing w:after="120" w:line="234" w:lineRule="atLeast"/>
              <w:jc w:val="both"/>
              <w:rPr>
                <w:b/>
                <w:sz w:val="26"/>
              </w:rPr>
            </w:pPr>
          </w:p>
        </w:tc>
        <w:tc>
          <w:tcPr>
            <w:tcW w:w="5270"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cùng cấp</w:t>
            </w:r>
          </w:p>
        </w:tc>
        <w:tc>
          <w:tcPr>
            <w:tcW w:w="2187"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974"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39"/>
        </w:trPr>
        <w:tc>
          <w:tcPr>
            <w:tcW w:w="597" w:type="dxa"/>
            <w:vMerge/>
          </w:tcPr>
          <w:p w:rsidR="00AC0F5A" w:rsidRPr="00AC0F5A" w:rsidRDefault="00AC0F5A" w:rsidP="00AC0F5A">
            <w:pPr>
              <w:spacing w:after="120" w:line="234" w:lineRule="atLeast"/>
              <w:jc w:val="both"/>
              <w:rPr>
                <w:b/>
                <w:sz w:val="26"/>
              </w:rPr>
            </w:pPr>
          </w:p>
        </w:tc>
        <w:tc>
          <w:tcPr>
            <w:tcW w:w="1667" w:type="dxa"/>
            <w:vMerge/>
          </w:tcPr>
          <w:p w:rsidR="00AC0F5A" w:rsidRPr="00AC0F5A" w:rsidRDefault="00AC0F5A" w:rsidP="00AC0F5A">
            <w:pPr>
              <w:spacing w:after="120" w:line="234" w:lineRule="atLeast"/>
              <w:jc w:val="both"/>
              <w:rPr>
                <w:b/>
                <w:sz w:val="26"/>
              </w:rPr>
            </w:pPr>
          </w:p>
        </w:tc>
        <w:tc>
          <w:tcPr>
            <w:tcW w:w="5270"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không cùng cấp hành chính</w:t>
            </w:r>
          </w:p>
        </w:tc>
        <w:tc>
          <w:tcPr>
            <w:tcW w:w="2187"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974"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39"/>
        </w:trPr>
        <w:tc>
          <w:tcPr>
            <w:tcW w:w="597" w:type="dxa"/>
            <w:vAlign w:val="center"/>
          </w:tcPr>
          <w:p w:rsidR="00AC0F5A" w:rsidRPr="00AC0F5A" w:rsidRDefault="00AC0F5A" w:rsidP="00AC0F5A">
            <w:pPr>
              <w:spacing w:after="120" w:line="234" w:lineRule="atLeast"/>
              <w:jc w:val="center"/>
              <w:rPr>
                <w:b/>
                <w:sz w:val="26"/>
              </w:rPr>
            </w:pPr>
            <w:r w:rsidRPr="00AC0F5A">
              <w:rPr>
                <w:b/>
                <w:sz w:val="26"/>
              </w:rPr>
              <w:t>Bước 4</w:t>
            </w:r>
          </w:p>
        </w:tc>
        <w:tc>
          <w:tcPr>
            <w:tcW w:w="1667"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70" w:type="dxa"/>
          </w:tcPr>
          <w:p w:rsidR="00AC0F5A" w:rsidRPr="00AC0F5A" w:rsidRDefault="00AC0F5A" w:rsidP="00AC0F5A">
            <w:pPr>
              <w:spacing w:before="120" w:after="120" w:line="340" w:lineRule="exact"/>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ind w:firstLine="709"/>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ind w:firstLine="65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ind w:firstLine="65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w:t>
            </w:r>
          </w:p>
          <w:p w:rsidR="00AC0F5A" w:rsidRPr="00AC0F5A" w:rsidRDefault="00AC0F5A" w:rsidP="00AC0F5A">
            <w:pPr>
              <w:spacing w:before="120" w:after="120" w:line="340" w:lineRule="exact"/>
              <w:ind w:firstLine="709"/>
              <w:jc w:val="both"/>
              <w:rPr>
                <w:b/>
                <w:i/>
                <w:sz w:val="26"/>
                <w:lang w:val="pt-BR"/>
              </w:rPr>
            </w:pPr>
            <w:r w:rsidRPr="00AC0F5A">
              <w:rPr>
                <w:sz w:val="26"/>
                <w:lang w:val="nl-NL"/>
              </w:rPr>
              <w:t xml:space="preserve">- Trường hợp nộp hồ sơ qua dịch vụ công trực tuyến, nhận kết quả trực tiếp tại Trung tâm KSTTHC và Phục vụ HCC, khi đi mang theo hồ sơ gốc để đối chiếu và nộp lại cho cán bộ tiếp nhận hồ sơ; </w:t>
            </w:r>
          </w:p>
        </w:tc>
        <w:tc>
          <w:tcPr>
            <w:tcW w:w="2187" w:type="dxa"/>
            <w:vAlign w:val="center"/>
          </w:tcPr>
          <w:p w:rsidR="00AC0F5A" w:rsidRPr="00AC0F5A" w:rsidRDefault="00AC0F5A" w:rsidP="00AC0F5A">
            <w:pPr>
              <w:spacing w:after="120" w:line="234" w:lineRule="atLeast"/>
              <w:jc w:val="center"/>
              <w:rPr>
                <w:bCs/>
                <w:sz w:val="26"/>
                <w:lang w:val="nl-NL"/>
              </w:rPr>
            </w:pPr>
            <w:r w:rsidRPr="00AC0F5A">
              <w:rPr>
                <w:bCs/>
                <w:i/>
                <w:sz w:val="26"/>
                <w:lang w:val="nl-NL"/>
              </w:rPr>
              <w:t xml:space="preserve"> </w:t>
            </w:r>
            <w:r w:rsidRPr="00AC0F5A">
              <w:rPr>
                <w:bCs/>
                <w:sz w:val="26"/>
                <w:lang w:val="nl-NL"/>
              </w:rPr>
              <w:t>Thời gian trả kết quả: Sáng: từ 07 giờ đến 11 giờ 30 phút; chiều: từ 13 giờ 30 đến 17 giờ của các ngày làm việc.</w:t>
            </w:r>
          </w:p>
        </w:tc>
        <w:tc>
          <w:tcPr>
            <w:tcW w:w="974"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tabs>
          <w:tab w:val="left" w:pos="900"/>
        </w:tabs>
        <w:autoSpaceDE w:val="0"/>
        <w:autoSpaceDN w:val="0"/>
        <w:adjustRightInd w:val="0"/>
        <w:spacing w:before="120" w:after="160" w:line="259" w:lineRule="auto"/>
        <w:ind w:firstLine="567"/>
        <w:jc w:val="both"/>
        <w:rPr>
          <w:b/>
          <w:bCs/>
          <w:sz w:val="26"/>
          <w:lang w:val="nl-NL"/>
        </w:rPr>
      </w:pPr>
      <w:r w:rsidRPr="00AC0F5A">
        <w:rPr>
          <w:b/>
          <w:bCs/>
          <w:sz w:val="26"/>
          <w:lang w:val="nl-NL"/>
        </w:rPr>
        <w:lastRenderedPageBreak/>
        <w:t xml:space="preserve">27.2. Thành phần, số lượng hồ sơ </w:t>
      </w:r>
      <w:r w:rsidRPr="00AC0F5A">
        <w:rPr>
          <w:bCs/>
          <w:i/>
          <w:sz w:val="26"/>
          <w:lang w:val="nl-NL"/>
        </w:rPr>
        <w:t>(Điều 20 của Nghị định số 181/2013/NĐ-CP ngày 14 tháng 11 năm 2013 của Chính phủ quy định chi tiết thi hành một số điều của Luật quảng cáo).</w:t>
      </w:r>
    </w:p>
    <w:p w:rsidR="00AC0F5A" w:rsidRPr="00AC0F5A" w:rsidRDefault="00AC0F5A" w:rsidP="00AC0F5A">
      <w:pPr>
        <w:spacing w:before="120"/>
        <w:ind w:firstLine="567"/>
        <w:jc w:val="both"/>
        <w:rPr>
          <w:rFonts w:eastAsia="Arial"/>
          <w:b/>
          <w:sz w:val="26"/>
          <w:lang w:val="nl-NL"/>
        </w:rPr>
      </w:pPr>
      <w:r w:rsidRPr="00AC0F5A">
        <w:rPr>
          <w:rFonts w:eastAsia="Arial"/>
          <w:b/>
          <w:sz w:val="26"/>
          <w:lang w:val="vi-VN"/>
        </w:rPr>
        <w:t>- Thành phần hồ sơ:</w:t>
      </w:r>
      <w:r w:rsidRPr="00AC0F5A">
        <w:rPr>
          <w:rFonts w:eastAsia="Arial"/>
          <w:b/>
          <w:sz w:val="26"/>
          <w:lang w:val="nl-NL"/>
        </w:rPr>
        <w:t xml:space="preserve">  </w:t>
      </w:r>
    </w:p>
    <w:p w:rsidR="00AC0F5A" w:rsidRPr="00AC0F5A" w:rsidRDefault="00AC0F5A" w:rsidP="00AC0F5A">
      <w:pPr>
        <w:spacing w:before="120" w:line="259" w:lineRule="auto"/>
        <w:ind w:firstLine="709"/>
        <w:jc w:val="both"/>
        <w:rPr>
          <w:rFonts w:eastAsia="Arial"/>
          <w:sz w:val="26"/>
          <w:lang w:val="vi-VN"/>
        </w:rPr>
      </w:pPr>
      <w:r w:rsidRPr="00AC0F5A">
        <w:rPr>
          <w:rFonts w:eastAsia="Arial"/>
          <w:sz w:val="26"/>
          <w:lang w:val="vi-VN"/>
        </w:rPr>
        <w:t>(1) Đơn đề nghị cấp Giấy phép thành lập Văn phòng đại diện do người đại diện có thẩm quyền của doanh nghiệp quảng cáo nước ngoài ký theo mẫu do Bộ Văn hóa, Thể thao và Du lịch quy định;</w:t>
      </w:r>
    </w:p>
    <w:p w:rsidR="00AC0F5A" w:rsidRPr="00AC0F5A" w:rsidRDefault="00AC0F5A" w:rsidP="00AC0F5A">
      <w:pPr>
        <w:spacing w:before="120" w:line="259" w:lineRule="auto"/>
        <w:ind w:firstLine="709"/>
        <w:jc w:val="both"/>
        <w:rPr>
          <w:rFonts w:eastAsia="Arial"/>
          <w:sz w:val="26"/>
          <w:lang w:val="vi-VN"/>
        </w:rPr>
      </w:pPr>
      <w:r w:rsidRPr="00AC0F5A">
        <w:rPr>
          <w:rFonts w:eastAsia="Arial"/>
          <w:sz w:val="26"/>
          <w:lang w:val="vi-VN"/>
        </w:rPr>
        <w:t xml:space="preserve">(2) Bản sao giấy đăng ký kinh doanh hoặc các giấy tờ có giá trị tương đương của doanh nghiệp nước ngoài được cơ quan có thẩm quyền nơi doanh nghiệp thành lập hoặc đăng ký kinh doanh xác nhận; </w:t>
      </w:r>
    </w:p>
    <w:p w:rsidR="00AC0F5A" w:rsidRPr="00AC0F5A" w:rsidRDefault="00AC0F5A" w:rsidP="00AC0F5A">
      <w:pPr>
        <w:spacing w:before="120" w:line="259" w:lineRule="auto"/>
        <w:ind w:firstLine="709"/>
        <w:jc w:val="both"/>
        <w:rPr>
          <w:rFonts w:eastAsia="Arial"/>
          <w:sz w:val="26"/>
          <w:lang w:val="vi-VN"/>
        </w:rPr>
      </w:pPr>
      <w:r w:rsidRPr="00AC0F5A">
        <w:rPr>
          <w:rFonts w:eastAsia="Arial"/>
          <w:sz w:val="26"/>
          <w:lang w:val="vi-VN"/>
        </w:rPr>
        <w:t>(3) Báo cáo tài chính có kiểm toán hoặc các tài liệu khác có giá trị tương đương chứng minh được sự tồn tại và hoạt động của doanh nghiệp quảng cáo nước ngoài trong năm tài chính gần nhất;</w:t>
      </w:r>
    </w:p>
    <w:p w:rsidR="00AC0F5A" w:rsidRPr="00AC0F5A" w:rsidRDefault="00AC0F5A" w:rsidP="00AC0F5A">
      <w:pPr>
        <w:spacing w:before="120" w:line="259" w:lineRule="auto"/>
        <w:ind w:firstLine="709"/>
        <w:jc w:val="both"/>
        <w:rPr>
          <w:rFonts w:eastAsia="Arial"/>
          <w:sz w:val="26"/>
          <w:lang w:val="vi-VN"/>
        </w:rPr>
      </w:pPr>
      <w:r w:rsidRPr="00AC0F5A">
        <w:rPr>
          <w:rFonts w:eastAsia="Arial"/>
          <w:sz w:val="26"/>
          <w:lang w:val="vi-VN"/>
        </w:rPr>
        <w:t>(4) Các giấy tờ quy định tại Điểm 2 và Điểm 3 nêu trên phải dịch ra tiếng Việt và được cơ quan đại diện ngoại giao, cơ quan lãnh sự của Việt Nam ở nước ngoài chứng thực và thực hiện việc hợp pháp hóa lãnh sự theo quy định của pháp luật Việt Nam.</w:t>
      </w:r>
    </w:p>
    <w:p w:rsidR="00AC0F5A" w:rsidRPr="00AC0F5A" w:rsidRDefault="00AC0F5A" w:rsidP="00AC0F5A">
      <w:pPr>
        <w:spacing w:before="120"/>
        <w:ind w:firstLine="709"/>
        <w:jc w:val="both"/>
        <w:rPr>
          <w:rFonts w:eastAsia="Arial"/>
          <w:sz w:val="26"/>
          <w:lang w:val="vi-VN"/>
        </w:rPr>
      </w:pPr>
      <w:r w:rsidRPr="00AC0F5A">
        <w:rPr>
          <w:rFonts w:eastAsia="Arial"/>
          <w:b/>
          <w:sz w:val="26"/>
          <w:lang w:val="vi-VN"/>
        </w:rPr>
        <w:tab/>
        <w:t>- Số lượng hồ sơ:</w:t>
      </w:r>
      <w:r w:rsidRPr="00AC0F5A">
        <w:rPr>
          <w:rFonts w:eastAsia="Arial"/>
          <w:sz w:val="26"/>
          <w:lang w:val="vi-VN"/>
        </w:rPr>
        <w:t xml:space="preserve"> (01) bộ.</w:t>
      </w:r>
    </w:p>
    <w:p w:rsidR="00AC0F5A" w:rsidRPr="00AC0F5A" w:rsidRDefault="00AC0F5A" w:rsidP="00AC0F5A">
      <w:pPr>
        <w:tabs>
          <w:tab w:val="left" w:pos="900"/>
        </w:tabs>
        <w:autoSpaceDE w:val="0"/>
        <w:autoSpaceDN w:val="0"/>
        <w:adjustRightInd w:val="0"/>
        <w:spacing w:before="120" w:after="160" w:line="259" w:lineRule="auto"/>
        <w:ind w:firstLine="567"/>
        <w:jc w:val="both"/>
        <w:rPr>
          <w:rFonts w:eastAsia="Arial"/>
          <w:spacing w:val="-8"/>
          <w:sz w:val="26"/>
          <w:lang w:val="vi-VN"/>
        </w:rPr>
      </w:pPr>
      <w:r w:rsidRPr="00AC0F5A">
        <w:rPr>
          <w:b/>
          <w:bCs/>
          <w:sz w:val="26"/>
        </w:rPr>
        <w:t>27</w:t>
      </w:r>
      <w:r w:rsidRPr="00AC0F5A">
        <w:rPr>
          <w:b/>
          <w:bCs/>
          <w:sz w:val="26"/>
          <w:lang w:val="vi-VN"/>
        </w:rPr>
        <w:t xml:space="preserve">.3. Đối tượng thực hiện thủ tục hành chính: </w:t>
      </w:r>
      <w:r w:rsidRPr="00AC0F5A">
        <w:rPr>
          <w:rFonts w:eastAsia="Arial"/>
          <w:spacing w:val="-8"/>
          <w:sz w:val="26"/>
          <w:lang w:val="vi-VN"/>
        </w:rPr>
        <w:t>Doanh nghiệp quảng cáo nước ngoài, người đại diện có thẩm quyền của doanh nghiệp quảng cáo nước ngoài.</w:t>
      </w:r>
    </w:p>
    <w:p w:rsidR="00AC0F5A" w:rsidRPr="00AC0F5A" w:rsidRDefault="00AC0F5A" w:rsidP="00AC0F5A">
      <w:pPr>
        <w:spacing w:before="120"/>
        <w:ind w:firstLine="567"/>
        <w:jc w:val="both"/>
        <w:rPr>
          <w:rFonts w:eastAsia="Arial"/>
          <w:sz w:val="26"/>
          <w:lang w:val="vi-VN"/>
        </w:rPr>
      </w:pPr>
      <w:r w:rsidRPr="00AC0F5A">
        <w:rPr>
          <w:rFonts w:eastAsia="Arial"/>
          <w:sz w:val="26"/>
          <w:lang w:val="vi-VN"/>
        </w:rPr>
        <w:t>- Trong thời hạn 10 ngày, kể từ ngày nhận đủ hồ sơ hợp lệ, Ủy ban nhân dân cấp tỉnh xem xét, cấp Giấy phép thành lập Văn phòng đại diện và gửi bản sao giấy phép đó đến Bộ Văn hóa, Thể thao và Du lịch. Trường hợp hồ sơ chưa hợp lệ, trong thời gian 03 ngày, kể từ ngày nhận hồ sơ, Ủy ban nhân dân cấp tỉnh gửi văn bản yêu cầu doanh nghiệp quảng cáo nước ngoài bổ sung, hoàn chỉnh hồ sơ.</w:t>
      </w:r>
    </w:p>
    <w:p w:rsidR="00AC0F5A" w:rsidRPr="00AC0F5A" w:rsidRDefault="00AC0F5A" w:rsidP="00AC0F5A">
      <w:pPr>
        <w:shd w:val="clear" w:color="auto" w:fill="FFFFFF"/>
        <w:spacing w:before="120" w:after="120" w:line="234" w:lineRule="atLeast"/>
        <w:ind w:firstLine="720"/>
        <w:jc w:val="both"/>
        <w:rPr>
          <w:sz w:val="26"/>
          <w:lang w:val="vi-VN"/>
        </w:rPr>
      </w:pPr>
      <w:r w:rsidRPr="00AC0F5A">
        <w:rPr>
          <w:b/>
          <w:bCs/>
          <w:sz w:val="26"/>
        </w:rPr>
        <w:t>27</w:t>
      </w:r>
      <w:r w:rsidRPr="00AC0F5A">
        <w:rPr>
          <w:b/>
          <w:bCs/>
          <w:sz w:val="26"/>
          <w:lang w:val="vi-VN"/>
        </w:rPr>
        <w:t>.4. Cơ quan giải quyết thủ tục hành chính:</w:t>
      </w:r>
      <w:r w:rsidRPr="00AC0F5A">
        <w:rPr>
          <w:sz w:val="26"/>
          <w:lang w:val="vi-VN"/>
        </w:rPr>
        <w:t> </w:t>
      </w:r>
    </w:p>
    <w:p w:rsidR="00AC0F5A" w:rsidRPr="00AC0F5A" w:rsidRDefault="00AC0F5A" w:rsidP="00AC0F5A">
      <w:pPr>
        <w:spacing w:before="120"/>
        <w:jc w:val="both"/>
        <w:rPr>
          <w:rFonts w:eastAsia="Arial"/>
          <w:sz w:val="26"/>
          <w:lang w:val="vi-VN"/>
        </w:rPr>
      </w:pPr>
      <w:r w:rsidRPr="00AC0F5A">
        <w:rPr>
          <w:rFonts w:eastAsia="Arial"/>
          <w:sz w:val="26"/>
          <w:lang w:val="vi-VN"/>
        </w:rPr>
        <w:tab/>
        <w:t>- Cơ quan có thẩm quyền quyết định: Ủy ban nhân dân cấp tỉnh.</w:t>
      </w:r>
    </w:p>
    <w:p w:rsidR="00AC0F5A" w:rsidRPr="00AC0F5A" w:rsidRDefault="00AC0F5A" w:rsidP="00AC0F5A">
      <w:pPr>
        <w:spacing w:before="120"/>
        <w:jc w:val="both"/>
        <w:rPr>
          <w:rFonts w:eastAsia="Arial"/>
          <w:sz w:val="26"/>
          <w:lang w:val="vi-VN"/>
        </w:rPr>
      </w:pPr>
      <w:r w:rsidRPr="00AC0F5A">
        <w:rPr>
          <w:rFonts w:eastAsia="Arial"/>
          <w:sz w:val="26"/>
          <w:lang w:val="vi-VN"/>
        </w:rPr>
        <w:tab/>
        <w:t xml:space="preserve">- Cơ quan trực tiếp thực hiện: Ủy ban nhân dân cấp tỉnh.   </w:t>
      </w:r>
    </w:p>
    <w:p w:rsidR="00AC0F5A" w:rsidRPr="00AC0F5A" w:rsidRDefault="00AC0F5A" w:rsidP="00AC0F5A">
      <w:pPr>
        <w:autoSpaceDE w:val="0"/>
        <w:autoSpaceDN w:val="0"/>
        <w:adjustRightInd w:val="0"/>
        <w:spacing w:before="120" w:after="160" w:line="259" w:lineRule="auto"/>
        <w:ind w:firstLine="709"/>
        <w:jc w:val="both"/>
        <w:rPr>
          <w:rFonts w:eastAsia="Arial"/>
          <w:sz w:val="26"/>
          <w:lang w:val="vi-VN"/>
        </w:rPr>
      </w:pPr>
      <w:r w:rsidRPr="00AC0F5A">
        <w:rPr>
          <w:b/>
          <w:bCs/>
          <w:sz w:val="26"/>
        </w:rPr>
        <w:t>27</w:t>
      </w:r>
      <w:r w:rsidRPr="00AC0F5A">
        <w:rPr>
          <w:b/>
          <w:bCs/>
          <w:sz w:val="26"/>
          <w:lang w:val="vi-VN"/>
        </w:rPr>
        <w:t xml:space="preserve">.5. Kết quả thực hiện thủ tục hành chính: </w:t>
      </w:r>
      <w:r w:rsidRPr="00AC0F5A">
        <w:rPr>
          <w:rFonts w:eastAsia="Arial"/>
          <w:sz w:val="26"/>
          <w:lang w:val="vi-VN"/>
        </w:rPr>
        <w:t xml:space="preserve">Giấy phép (Mẫu số 7 ban hành kèm theo Thông tư số 10/2013/TT-BVHTTDL ngày 06 tháng 12 năm 2013 của Bộ trưởng Bộ Văn hóa, Thể thao và Du lịch). </w:t>
      </w:r>
    </w:p>
    <w:p w:rsidR="00AC0F5A" w:rsidRPr="00AC0F5A" w:rsidRDefault="00AC0F5A" w:rsidP="00AC0F5A">
      <w:pPr>
        <w:shd w:val="clear" w:color="auto" w:fill="FFFFFF"/>
        <w:spacing w:after="120" w:line="234" w:lineRule="atLeast"/>
        <w:ind w:firstLine="720"/>
        <w:jc w:val="both"/>
        <w:rPr>
          <w:i/>
          <w:sz w:val="26"/>
          <w:lang w:val="vi-VN"/>
        </w:rPr>
      </w:pPr>
      <w:r w:rsidRPr="00AC0F5A">
        <w:rPr>
          <w:b/>
          <w:bCs/>
          <w:sz w:val="26"/>
          <w:lang w:val="vi-VN"/>
        </w:rPr>
        <w:t>27.6. Phí, lệ phí:</w:t>
      </w:r>
      <w:r w:rsidRPr="00AC0F5A">
        <w:rPr>
          <w:sz w:val="26"/>
          <w:lang w:val="vi-VN"/>
        </w:rPr>
        <w:t> </w:t>
      </w:r>
      <w:r w:rsidRPr="00AC0F5A">
        <w:rPr>
          <w:rFonts w:eastAsia="Arial"/>
          <w:sz w:val="26"/>
          <w:lang w:val="vi-VN"/>
        </w:rPr>
        <w:t xml:space="preserve">3.000.000 đồng/Giấy phép </w:t>
      </w:r>
      <w:r w:rsidRPr="00AC0F5A">
        <w:rPr>
          <w:rFonts w:eastAsia="Arial"/>
          <w:i/>
          <w:sz w:val="26"/>
          <w:lang w:val="vi-VN"/>
        </w:rPr>
        <w:t>(</w:t>
      </w:r>
      <w:r w:rsidRPr="00AC0F5A">
        <w:rPr>
          <w:rFonts w:eastAsia="Arial"/>
          <w:i/>
          <w:spacing w:val="-4"/>
          <w:sz w:val="26"/>
          <w:lang w:val="vi-VN"/>
        </w:rPr>
        <w:t>Điều 4 Thông tư số 165/2016/TT-BTC ngày 25 tháng 10 năm 2016 của Bộ Tài chính quy định mức thu, chế độ thu, nộp lệ phí cấp Giấy phép thành lập Văn phòng đại diện của doanh nghiệp quảng cáo nước ngoài tại Việt Nam).</w:t>
      </w:r>
      <w:r w:rsidRPr="00AC0F5A">
        <w:rPr>
          <w:rFonts w:eastAsia="Arial"/>
          <w:spacing w:val="-4"/>
          <w:sz w:val="26"/>
          <w:lang w:val="vi-VN"/>
        </w:rPr>
        <w:t xml:space="preserve"> </w:t>
      </w:r>
    </w:p>
    <w:p w:rsidR="00AC0F5A" w:rsidRPr="00AC0F5A" w:rsidRDefault="00AC0F5A" w:rsidP="00AC0F5A">
      <w:pPr>
        <w:autoSpaceDE w:val="0"/>
        <w:autoSpaceDN w:val="0"/>
        <w:adjustRightInd w:val="0"/>
        <w:spacing w:before="120" w:after="160" w:line="259" w:lineRule="auto"/>
        <w:ind w:firstLine="804"/>
        <w:jc w:val="both"/>
        <w:rPr>
          <w:rFonts w:eastAsia="Arial"/>
          <w:sz w:val="26"/>
          <w:lang w:val="vi-VN"/>
        </w:rPr>
      </w:pPr>
      <w:r w:rsidRPr="00AC0F5A">
        <w:rPr>
          <w:b/>
          <w:bCs/>
          <w:sz w:val="26"/>
        </w:rPr>
        <w:t>27</w:t>
      </w:r>
      <w:r w:rsidRPr="00AC0F5A">
        <w:rPr>
          <w:b/>
          <w:bCs/>
          <w:sz w:val="26"/>
          <w:lang w:val="vi-VN"/>
        </w:rPr>
        <w:t>.7. Tên mẫu đơn, mẫu tờ khai:</w:t>
      </w:r>
      <w:r w:rsidRPr="00AC0F5A">
        <w:rPr>
          <w:bCs/>
          <w:i/>
          <w:sz w:val="26"/>
          <w:lang w:val="vi-VN"/>
        </w:rPr>
        <w:t xml:space="preserve"> </w:t>
      </w:r>
      <w:r w:rsidRPr="00AC0F5A">
        <w:rPr>
          <w:rFonts w:eastAsia="Arial"/>
          <w:sz w:val="26"/>
          <w:lang w:val="vi-VN"/>
        </w:rPr>
        <w:t xml:space="preserve"> Đơn đề nghị cấp Giấy phép thành lập Văn phòng đại diện của doanh nghiệp quảng cáo nước ngoài (Mẫu số 6 ban hành kèm theo Thông tư số 10/2013/TT-BVHTTDL ngày 06 tháng 12 năm 2013 của Bộ trưởng Bộ Văn hóa, Thể thao và Du lịch).</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27.8. Yêu cầu, điều kiện thực hiện thủ tục hành chính: </w:t>
      </w:r>
      <w:r w:rsidRPr="00AC0F5A">
        <w:rPr>
          <w:bCs/>
          <w:sz w:val="26"/>
          <w:lang w:val="hr-HR"/>
        </w:rPr>
        <w:t>Không.</w:t>
      </w:r>
      <w:r w:rsidRPr="00AC0F5A">
        <w:rPr>
          <w:b/>
          <w:bCs/>
          <w:sz w:val="26"/>
          <w:lang w:val="hr-HR"/>
        </w:rPr>
        <w:t xml:space="preserve"> </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27.9. Căn cứ pháp lý của thủ tục hành chính </w:t>
      </w:r>
    </w:p>
    <w:p w:rsidR="00AC0F5A" w:rsidRPr="00AC0F5A" w:rsidRDefault="00AC0F5A" w:rsidP="00AC0F5A">
      <w:pPr>
        <w:spacing w:before="120"/>
        <w:ind w:firstLine="567"/>
        <w:jc w:val="both"/>
        <w:rPr>
          <w:rFonts w:eastAsia="Arial"/>
          <w:sz w:val="26"/>
          <w:lang w:val="vi-VN"/>
        </w:rPr>
      </w:pPr>
      <w:r w:rsidRPr="00AC0F5A">
        <w:rPr>
          <w:rFonts w:eastAsia="Arial"/>
          <w:sz w:val="26"/>
          <w:lang w:val="vi-VN"/>
        </w:rPr>
        <w:lastRenderedPageBreak/>
        <w:t>- Điều 41 của Luật quảng cáo ngày 21 tháng 6 năm 2012. Có hiệu lực từ ngày 01/01/2013.</w:t>
      </w:r>
    </w:p>
    <w:p w:rsidR="00AC0F5A" w:rsidRPr="00AC0F5A" w:rsidRDefault="00AC0F5A" w:rsidP="00AC0F5A">
      <w:pPr>
        <w:spacing w:before="120"/>
        <w:ind w:firstLine="567"/>
        <w:jc w:val="both"/>
        <w:rPr>
          <w:rFonts w:eastAsia="Arial"/>
          <w:sz w:val="26"/>
          <w:lang w:val="vi-VN"/>
        </w:rPr>
      </w:pPr>
      <w:r w:rsidRPr="00AC0F5A">
        <w:rPr>
          <w:rFonts w:eastAsia="Arial"/>
          <w:sz w:val="26"/>
          <w:lang w:val="vi-VN"/>
        </w:rPr>
        <w:t>- Điều 20 của Nghị định số 181/2013/NĐ-CP ngày 14 tháng 11 năm 2013 của Chính phủ quy định chi tiết thi hành một số điều của Luật quảng cáo. Có hiệu lực từ ngày 01/01/2014.</w:t>
      </w:r>
    </w:p>
    <w:p w:rsidR="00AC0F5A" w:rsidRPr="00AC0F5A" w:rsidRDefault="00AC0F5A" w:rsidP="00AC0F5A">
      <w:pPr>
        <w:spacing w:before="120"/>
        <w:ind w:firstLine="567"/>
        <w:jc w:val="both"/>
        <w:rPr>
          <w:rFonts w:eastAsia="Arial"/>
          <w:spacing w:val="-4"/>
          <w:sz w:val="26"/>
          <w:lang w:val="vi-VN"/>
        </w:rPr>
      </w:pPr>
      <w:r w:rsidRPr="00AC0F5A">
        <w:rPr>
          <w:rFonts w:eastAsia="Arial"/>
          <w:sz w:val="26"/>
          <w:lang w:val="vi-VN"/>
        </w:rPr>
        <w:t xml:space="preserve">- Thông tư số 10/2013/TT-BVHTTDL ngày 06 tháng 12 năm 2013 của Bộ Văn hóa, Thể thao và Du lịch quy định chi tiết và hướng dẫn thi hành một số </w:t>
      </w:r>
      <w:r w:rsidRPr="00AC0F5A">
        <w:rPr>
          <w:rFonts w:eastAsia="Arial"/>
          <w:spacing w:val="-2"/>
          <w:sz w:val="26"/>
          <w:lang w:val="vi-VN"/>
        </w:rPr>
        <w:t xml:space="preserve">điều của Luật quảng cáo và Nghị định số 181/2013/NĐ-CP ngày 14 tháng 11   </w:t>
      </w:r>
      <w:r w:rsidRPr="00AC0F5A">
        <w:rPr>
          <w:rFonts w:eastAsia="Arial"/>
          <w:spacing w:val="-4"/>
          <w:sz w:val="26"/>
          <w:lang w:val="vi-VN"/>
        </w:rPr>
        <w:t>năm 2013 của Chính phủ quy định chi tiết thi hành một số điều của Luật quảng cáo. Có hiệu lực từ ngày 01/02/2014.</w:t>
      </w:r>
    </w:p>
    <w:p w:rsidR="00AC0F5A" w:rsidRPr="00AC0F5A" w:rsidRDefault="00AC0F5A" w:rsidP="00AC0F5A">
      <w:pPr>
        <w:spacing w:before="120"/>
        <w:ind w:firstLine="567"/>
        <w:jc w:val="both"/>
        <w:rPr>
          <w:rFonts w:eastAsia="Arial"/>
          <w:spacing w:val="-4"/>
          <w:sz w:val="26"/>
          <w:lang w:val="vi-VN"/>
        </w:rPr>
      </w:pPr>
      <w:r w:rsidRPr="00AC0F5A">
        <w:rPr>
          <w:rFonts w:eastAsia="Arial"/>
          <w:spacing w:val="-4"/>
          <w:sz w:val="26"/>
          <w:lang w:val="vi-VN"/>
        </w:rPr>
        <w:t xml:space="preserve">- Điều 4 Thông tư số 165/2016/TT-BTC ngày 25 tháng 10 năm 2016 của Bộ Tài chính quy định mức thu, chế độ thu, nộp lệ phí cấp Giấy phép thành lập Văn phòng đại diện của doanh nghiệp quảng cáo nước ngoài tại Việt Nam. Có hiệu lực từ ngày 01/01/2017. </w:t>
      </w:r>
    </w:p>
    <w:p w:rsidR="00AC0F5A" w:rsidRPr="00AC0F5A" w:rsidRDefault="00AC0F5A" w:rsidP="00AC0F5A">
      <w:pPr>
        <w:autoSpaceDE w:val="0"/>
        <w:autoSpaceDN w:val="0"/>
        <w:adjustRightInd w:val="0"/>
        <w:spacing w:before="120" w:after="160" w:line="259" w:lineRule="auto"/>
        <w:ind w:firstLine="567"/>
        <w:jc w:val="both"/>
        <w:rPr>
          <w:rFonts w:eastAsia="Arial"/>
          <w:sz w:val="26"/>
          <w:lang w:val="vi-VN"/>
        </w:rPr>
      </w:pPr>
      <w:r w:rsidRPr="00AC0F5A">
        <w:rPr>
          <w:rFonts w:eastAsia="Arial"/>
          <w:sz w:val="26"/>
          <w:lang w:val="vi-VN"/>
        </w:rPr>
        <w:t xml:space="preserve">- Khoản 1 Điều 3 </w:t>
      </w:r>
      <w:r w:rsidRPr="00AC0F5A">
        <w:rPr>
          <w:rFonts w:eastAsia="SimSun"/>
          <w:spacing w:val="-4"/>
          <w:sz w:val="26"/>
          <w:lang w:val="vi-VN"/>
        </w:rPr>
        <w:t xml:space="preserve"> </w:t>
      </w:r>
      <w:r w:rsidRPr="00AC0F5A">
        <w:rPr>
          <w:rFonts w:eastAsia="SimSun"/>
          <w:iCs/>
          <w:spacing w:val="4"/>
          <w:sz w:val="26"/>
          <w:lang w:val="it-IT"/>
        </w:rPr>
        <w:t>Nghị định số 11</w:t>
      </w:r>
      <w:r w:rsidRPr="00AC0F5A">
        <w:rPr>
          <w:rFonts w:eastAsia="SimSun"/>
          <w:spacing w:val="4"/>
          <w:sz w:val="26"/>
          <w:lang w:val="vi-VN"/>
        </w:rPr>
        <w:t>/2019/NĐ-CP</w:t>
      </w:r>
      <w:r w:rsidRPr="00AC0F5A">
        <w:rPr>
          <w:rFonts w:eastAsia="SimSun"/>
          <w:bCs/>
          <w:spacing w:val="4"/>
          <w:sz w:val="26"/>
          <w:lang w:val="vi-VN"/>
        </w:rPr>
        <w:t xml:space="preserve"> ngày 30 tháng 01 năm 2019 của Chính phủ sửa đổi, bổ sung một số điều của các Nghị định có quy định thủ tục hành chính liên quan đến yêu cầu nộp bản sao giấy tờ có công chứng, chứng thực thuộc phạm vi chức năng quản lý của Bộ Văn hóa, Thể thao và Du lịch.</w:t>
      </w:r>
    </w:p>
    <w:p w:rsidR="00AC0F5A" w:rsidRPr="00AC0F5A" w:rsidRDefault="00AC0F5A" w:rsidP="00AC0F5A">
      <w:pPr>
        <w:shd w:val="clear" w:color="auto" w:fill="FFFFFF"/>
        <w:spacing w:after="120" w:line="234" w:lineRule="atLeast"/>
        <w:ind w:firstLine="720"/>
        <w:jc w:val="both"/>
        <w:rPr>
          <w:i/>
          <w:sz w:val="26"/>
          <w:lang w:val="vi-VN"/>
        </w:rPr>
      </w:pPr>
      <w:r w:rsidRPr="00AC0F5A">
        <w:rPr>
          <w:b/>
          <w:sz w:val="26"/>
          <w:lang w:val="nl-NL"/>
        </w:rPr>
        <w:t>27.10.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Ủy ban nhân dân Tỉnh</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10 năm</w:t>
            </w: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r w:rsidRPr="00AC0F5A">
              <w:rPr>
                <w:sz w:val="26"/>
                <w:lang w:val="nl-NL"/>
              </w:rPr>
              <w:t>Lưu trữ theo quy định hiện hành</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Cs/>
                <w:sz w:val="26"/>
                <w:lang w:val="nl-NL"/>
              </w:rPr>
              <w:t>về thực hiện cơ chế một cửa, một cửa liên thông</w:t>
            </w:r>
            <w:r w:rsidRPr="00AC0F5A">
              <w:rPr>
                <w:b/>
                <w:bCs/>
                <w:sz w:val="26"/>
                <w:lang w:val="nl-NL"/>
              </w:rPr>
              <w:t xml:space="preserve"> </w:t>
            </w:r>
            <w:r w:rsidRPr="00AC0F5A">
              <w:rPr>
                <w:bCs/>
                <w:sz w:val="26"/>
                <w:lang w:val="nl-NL"/>
              </w:rPr>
              <w:t>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hd w:val="clear" w:color="auto" w:fill="FFFFFF"/>
        <w:spacing w:after="120" w:line="234" w:lineRule="atLeast"/>
        <w:jc w:val="both"/>
        <w:rPr>
          <w:bCs/>
          <w:i/>
          <w:sz w:val="26"/>
          <w:lang w:val="nl-NL"/>
        </w:rPr>
      </w:pPr>
    </w:p>
    <w:p w:rsidR="00AC0F5A" w:rsidRPr="00AC0F5A" w:rsidRDefault="00AC0F5A" w:rsidP="00AC0F5A">
      <w:pPr>
        <w:shd w:val="clear" w:color="auto" w:fill="FFFFFF"/>
        <w:spacing w:after="120" w:line="234" w:lineRule="atLeast"/>
        <w:ind w:firstLine="720"/>
        <w:jc w:val="both"/>
        <w:rPr>
          <w:bCs/>
          <w:i/>
          <w:sz w:val="26"/>
          <w:lang w:val="nl-NL"/>
        </w:rPr>
        <w:sectPr w:rsidR="00AC0F5A" w:rsidRPr="00AC0F5A" w:rsidSect="00B03F85">
          <w:headerReference w:type="even" r:id="rId162"/>
          <w:footerReference w:type="even" r:id="rId163"/>
          <w:footerReference w:type="default" r:id="rId164"/>
          <w:headerReference w:type="first" r:id="rId165"/>
          <w:footerReference w:type="first" r:id="rId166"/>
          <w:pgSz w:w="11907" w:h="16840" w:code="9"/>
          <w:pgMar w:top="964" w:right="851" w:bottom="1701" w:left="1134" w:header="567" w:footer="567" w:gutter="0"/>
          <w:cols w:space="720"/>
          <w:titlePg/>
          <w:docGrid w:linePitch="326"/>
        </w:sectPr>
      </w:pPr>
    </w:p>
    <w:p w:rsidR="00AC0F5A" w:rsidRPr="00AC0F5A" w:rsidRDefault="00AC0F5A" w:rsidP="00AC0F5A">
      <w:pPr>
        <w:spacing w:after="160" w:line="259" w:lineRule="auto"/>
        <w:jc w:val="center"/>
        <w:rPr>
          <w:rFonts w:eastAsia="Arial"/>
          <w:sz w:val="26"/>
          <w:lang w:val="nl-NL"/>
        </w:rPr>
      </w:pPr>
      <w:r w:rsidRPr="00AC0F5A">
        <w:rPr>
          <w:rFonts w:eastAsia="Arial"/>
          <w:b/>
          <w:bCs/>
          <w:sz w:val="26"/>
          <w:lang w:val="vi-VN"/>
        </w:rPr>
        <w:lastRenderedPageBreak/>
        <w:t>ĐƠN ĐỀ NGHỊ CẤP GIẤY PHÉP THÀNH LẬP VĂN PHÒNG ĐẠI DIỆN CỦA DOANH NGHIỆP QUẢNG CÁO NƯỚC NGOÀI</w:t>
      </w:r>
    </w:p>
    <w:p w:rsidR="00AC0F5A" w:rsidRPr="00AC0F5A" w:rsidRDefault="00AC0F5A" w:rsidP="00AC0F5A">
      <w:pPr>
        <w:spacing w:before="360" w:after="360" w:line="259" w:lineRule="auto"/>
        <w:jc w:val="center"/>
        <w:rPr>
          <w:rFonts w:eastAsia="Arial"/>
          <w:sz w:val="26"/>
          <w:lang w:val="nl-NL"/>
        </w:rPr>
      </w:pPr>
      <w:r w:rsidRPr="00AC0F5A">
        <w:rPr>
          <w:rFonts w:eastAsia="Arial"/>
          <w:sz w:val="26"/>
          <w:lang w:val="vi-VN"/>
        </w:rPr>
        <w:t>Kính gửi: Ủy ban nhân dân tỉnh</w:t>
      </w:r>
      <w:r w:rsidRPr="00AC0F5A">
        <w:rPr>
          <w:rFonts w:eastAsia="Arial"/>
          <w:sz w:val="26"/>
          <w:lang w:val="nl-NL"/>
        </w:rPr>
        <w:t xml:space="preserve"> Đồng Tháp</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Tên doanh nghiệp quảng cáo nước ngoài: (ghi bằng chữ in hoa, tên trên Giấy phép thành lập/đăng ký kinh doanh):..............................................................</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Tên doanh nghiệp quảng cáo nước ngoài viết tắt (nếu có):............................</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Địa chỉ trụ sở chính: (địa chỉ trên Giấy phép thành lập/đăng ký kinh doanh):…………………………………………………………………………….</w:t>
      </w:r>
    </w:p>
    <w:p w:rsidR="00AC0F5A" w:rsidRPr="00AC0F5A" w:rsidRDefault="00AC0F5A" w:rsidP="00AC0F5A">
      <w:pPr>
        <w:spacing w:before="120" w:after="120" w:line="259" w:lineRule="auto"/>
        <w:jc w:val="both"/>
        <w:rPr>
          <w:rFonts w:eastAsia="Arial"/>
          <w:sz w:val="26"/>
          <w:lang w:val="vi-VN"/>
        </w:rPr>
      </w:pPr>
      <w:r w:rsidRPr="00AC0F5A">
        <w:rPr>
          <w:rFonts w:eastAsia="Arial"/>
          <w:sz w:val="26"/>
          <w:lang w:val="vi-VN"/>
        </w:rPr>
        <w:t>.......................................................................................................................</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Giấy phép thành lập/đăng ký kinh doanh số:..................................................</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Do:...........................................cấp ngày.....tháng......năm....tại......................</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Lĩnh vực hoạt động chính:..............................................................................</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Vốn điều lệ:.....................................................................................................</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 xml:space="preserve">Số tài khoản:...................................... tại Ngân hàng:..................................... </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Điện thoại:........................................... Fax: ...................................................</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 xml:space="preserve">Email:................................................... Website: (nếu có)............................. </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 xml:space="preserve">Đại diện theo pháp luật: (đại diện có thẩm quyền) </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 xml:space="preserve">Họ và tên:...................................................................................................... </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 xml:space="preserve">Chức vụ:........................................................................................................ </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 xml:space="preserve">Quốc tịch:...................................................................................................... </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Tóm tắt quá trình hoạt động của doanh nghiệp:.............................................</w:t>
      </w:r>
    </w:p>
    <w:p w:rsidR="00AC0F5A" w:rsidRPr="00AC0F5A" w:rsidRDefault="00AC0F5A" w:rsidP="00AC0F5A">
      <w:pPr>
        <w:spacing w:before="120" w:after="120" w:line="259" w:lineRule="auto"/>
        <w:jc w:val="both"/>
        <w:rPr>
          <w:rFonts w:eastAsia="Arial"/>
          <w:sz w:val="26"/>
          <w:lang w:val="vi-VN"/>
        </w:rPr>
      </w:pPr>
      <w:r w:rsidRPr="00AC0F5A">
        <w:rPr>
          <w:rFonts w:eastAsia="Arial"/>
          <w:sz w:val="26"/>
          <w:lang w:val="vi-VN"/>
        </w:rPr>
        <w:t>.......................................................................................................................</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b/>
          <w:bCs/>
          <w:sz w:val="26"/>
          <w:lang w:val="vi-VN"/>
        </w:rPr>
        <w:t>Đề nghị cấp Giấy phép thành lập Văn phòng đại diện tại Việt Nam với nội dung cụ thể như sau:</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Tên Văn phòng đại diện: ................................................................................</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 xml:space="preserve">Tên viết tắt: (nếu có)....................................................................................... </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Tên giao dịch bằng tiếng Anh: .......................................................................</w:t>
      </w:r>
    </w:p>
    <w:p w:rsidR="00AC0F5A" w:rsidRPr="00AC0F5A" w:rsidRDefault="00AC0F5A" w:rsidP="00AC0F5A">
      <w:pPr>
        <w:spacing w:before="120" w:after="120" w:line="259" w:lineRule="auto"/>
        <w:ind w:firstLine="600"/>
        <w:jc w:val="both"/>
        <w:rPr>
          <w:rFonts w:eastAsia="Arial"/>
          <w:spacing w:val="-6"/>
          <w:sz w:val="26"/>
          <w:lang w:val="vi-VN"/>
        </w:rPr>
      </w:pPr>
      <w:r w:rsidRPr="00AC0F5A">
        <w:rPr>
          <w:rFonts w:eastAsia="Arial"/>
          <w:spacing w:val="-6"/>
          <w:sz w:val="26"/>
          <w:lang w:val="vi-VN"/>
        </w:rPr>
        <w:t>Địa điểm đặt trụ sở Văn phòng đại diện:(ghi rõ số nhà, đường/phố, phường/xã, quận/huyện, tỉnh/thành phố).............................................................................................</w:t>
      </w:r>
    </w:p>
    <w:p w:rsidR="00AC0F5A" w:rsidRPr="00AC0F5A" w:rsidRDefault="00AC0F5A" w:rsidP="00AC0F5A">
      <w:pPr>
        <w:spacing w:before="120" w:after="120" w:line="259" w:lineRule="auto"/>
        <w:ind w:firstLine="600"/>
        <w:jc w:val="both"/>
        <w:rPr>
          <w:rFonts w:eastAsia="Arial"/>
          <w:spacing w:val="-4"/>
          <w:sz w:val="26"/>
          <w:lang w:val="vi-VN"/>
        </w:rPr>
      </w:pPr>
      <w:r w:rsidRPr="00AC0F5A">
        <w:rPr>
          <w:rFonts w:eastAsia="Arial"/>
          <w:spacing w:val="-4"/>
          <w:sz w:val="26"/>
          <w:lang w:val="vi-VN"/>
        </w:rPr>
        <w:t>Nội dung hoạt động của Văn phòng đại diện:(nêu cụ thể lĩnh vực hoạt động)...</w:t>
      </w:r>
    </w:p>
    <w:p w:rsidR="00AC0F5A" w:rsidRPr="00AC0F5A" w:rsidRDefault="00AC0F5A" w:rsidP="00AC0F5A">
      <w:pPr>
        <w:spacing w:before="120" w:after="120" w:line="259" w:lineRule="auto"/>
        <w:jc w:val="both"/>
        <w:rPr>
          <w:rFonts w:eastAsia="Arial"/>
          <w:spacing w:val="-4"/>
          <w:sz w:val="26"/>
          <w:lang w:val="vi-VN"/>
        </w:rPr>
      </w:pPr>
      <w:r w:rsidRPr="00AC0F5A">
        <w:rPr>
          <w:rFonts w:eastAsia="Arial"/>
          <w:spacing w:val="-4"/>
          <w:sz w:val="26"/>
          <w:lang w:val="vi-VN"/>
        </w:rPr>
        <w:t>..............................................................................................................................</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 xml:space="preserve">Người đứng đầu Văn phòng đại diện: </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lastRenderedPageBreak/>
        <w:t>- Họ và tên:.....................................................Giới tính:...............................</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 xml:space="preserve">- Quốc tịch:.................................................................................................... </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 Số hộ chiếu/Chứng minh nhân dân:............................................................</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 Do:...........................................cấp ngày.....tháng......năm.... tại.................</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b/>
          <w:bCs/>
          <w:sz w:val="26"/>
          <w:lang w:val="vi-VN"/>
        </w:rPr>
        <w:t xml:space="preserve">Chúng tôi xin cam kết: </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 xml:space="preserve">1. Chịu trách nhiệm hoàn toàn về sự trung thực và sự chính xác của nội dung đơn đề nghị và hồ sơ kèm theo. </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sz w:val="26"/>
          <w:lang w:val="vi-VN"/>
        </w:rPr>
        <w:t>2. Chấp hành nghiêm chỉnh mọi quy định của pháp luật Việt Nam có liên quan.</w:t>
      </w:r>
    </w:p>
    <w:p w:rsidR="00AC0F5A" w:rsidRPr="00AC0F5A" w:rsidRDefault="00AC0F5A" w:rsidP="00AC0F5A">
      <w:pPr>
        <w:spacing w:before="120" w:after="120" w:line="259" w:lineRule="auto"/>
        <w:ind w:firstLine="600"/>
        <w:jc w:val="both"/>
        <w:rPr>
          <w:rFonts w:eastAsia="Arial"/>
          <w:sz w:val="26"/>
          <w:lang w:val="vi-VN"/>
        </w:rPr>
      </w:pPr>
      <w:r w:rsidRPr="00AC0F5A">
        <w:rPr>
          <w:rFonts w:eastAsia="Arial"/>
          <w:b/>
          <w:bCs/>
          <w:sz w:val="26"/>
          <w:lang w:val="vi-VN"/>
        </w:rPr>
        <w:t xml:space="preserve">Tài liệu gửi kèm bao gồm: </w:t>
      </w:r>
      <w:r w:rsidRPr="00AC0F5A">
        <w:rPr>
          <w:rFonts w:eastAsia="Arial"/>
          <w:bCs/>
          <w:sz w:val="26"/>
          <w:lang w:val="vi-VN"/>
        </w:rPr>
        <w:t>Các giấy tờ quy định tại Khoản 1 Điều 20 của Nghị định số 181/2013/NĐ-CP ngày 14 tháng 11 năm 2013 của Chính phủ.</w:t>
      </w:r>
    </w:p>
    <w:p w:rsidR="00AC0F5A" w:rsidRPr="00AC0F5A" w:rsidRDefault="00AC0F5A" w:rsidP="00AC0F5A">
      <w:pPr>
        <w:spacing w:after="160" w:line="259" w:lineRule="auto"/>
        <w:jc w:val="both"/>
        <w:rPr>
          <w:rFonts w:eastAsia="Arial"/>
          <w:sz w:val="26"/>
          <w:lang w:val="vi-VN"/>
        </w:rPr>
      </w:pPr>
      <w:r w:rsidRPr="00AC0F5A">
        <w:rPr>
          <w:rFonts w:eastAsia="Arial"/>
          <w:sz w:val="26"/>
          <w:lang w:val="vi-VN"/>
        </w:rPr>
        <w:t>          Đại diện có thẩm quyền của doanh nghiệp quảng cáo nước ngoài</w:t>
      </w:r>
    </w:p>
    <w:p w:rsidR="00AC0F5A" w:rsidRPr="00AC0F5A" w:rsidRDefault="00AC0F5A" w:rsidP="00AC0F5A">
      <w:pPr>
        <w:spacing w:after="160" w:line="259" w:lineRule="auto"/>
        <w:rPr>
          <w:rFonts w:eastAsia="Arial"/>
          <w:sz w:val="26"/>
          <w:lang w:val="vi-VN"/>
        </w:rPr>
      </w:pPr>
      <w:r w:rsidRPr="00AC0F5A">
        <w:rPr>
          <w:rFonts w:eastAsia="Arial"/>
          <w:sz w:val="26"/>
          <w:lang w:val="vi-VN"/>
        </w:rPr>
        <w:t xml:space="preserve">                                                                            </w:t>
      </w:r>
      <w:r w:rsidRPr="00AC0F5A">
        <w:rPr>
          <w:rFonts w:eastAsia="Arial"/>
          <w:i/>
          <w:iCs/>
          <w:sz w:val="26"/>
          <w:lang w:val="vi-VN"/>
        </w:rPr>
        <w:t xml:space="preserve">Địa điểm, ngày… tháng …năm… </w:t>
      </w:r>
    </w:p>
    <w:p w:rsidR="00AC0F5A" w:rsidRPr="00AC0F5A" w:rsidRDefault="00AC0F5A" w:rsidP="00AC0F5A">
      <w:pPr>
        <w:spacing w:after="160" w:line="259" w:lineRule="auto"/>
        <w:ind w:firstLine="567"/>
        <w:jc w:val="center"/>
        <w:rPr>
          <w:rFonts w:eastAsia="Arial"/>
          <w:sz w:val="26"/>
          <w:lang w:val="vi-VN"/>
        </w:rPr>
      </w:pPr>
      <w:r w:rsidRPr="00AC0F5A">
        <w:rPr>
          <w:rFonts w:eastAsia="Arial"/>
          <w:sz w:val="26"/>
          <w:lang w:val="vi-VN"/>
        </w:rPr>
        <w:t xml:space="preserve">                                                          </w:t>
      </w:r>
      <w:r w:rsidRPr="00AC0F5A">
        <w:rPr>
          <w:rFonts w:eastAsia="Arial"/>
          <w:i/>
          <w:sz w:val="26"/>
          <w:lang w:val="vi-VN"/>
        </w:rPr>
        <w:t>(</w:t>
      </w:r>
      <w:r w:rsidRPr="00AC0F5A">
        <w:rPr>
          <w:rFonts w:eastAsia="Arial"/>
          <w:i/>
          <w:iCs/>
          <w:sz w:val="26"/>
          <w:lang w:val="vi-VN"/>
        </w:rPr>
        <w:t>Ký, đóng dấu và ghi rõ họ tên)</w:t>
      </w:r>
    </w:p>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shd w:val="clear" w:color="auto" w:fill="FFFFFF"/>
        <w:spacing w:after="120" w:line="234" w:lineRule="atLeast"/>
        <w:jc w:val="both"/>
        <w:rPr>
          <w:bCs/>
          <w:i/>
          <w:sz w:val="26"/>
          <w:lang w:val="nl-NL"/>
        </w:rPr>
      </w:pPr>
    </w:p>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shd w:val="clear" w:color="auto" w:fill="FFFFFF"/>
        <w:spacing w:after="120" w:line="234" w:lineRule="atLeast"/>
        <w:ind w:firstLine="720"/>
        <w:jc w:val="both"/>
        <w:rPr>
          <w:bCs/>
          <w:i/>
          <w:sz w:val="26"/>
          <w:lang w:val="nl-NL"/>
        </w:rPr>
      </w:pPr>
    </w:p>
    <w:p w:rsidR="00AC0F5A" w:rsidRPr="00C75735" w:rsidRDefault="00AC0F5A" w:rsidP="00AC0F5A">
      <w:pPr>
        <w:shd w:val="clear" w:color="auto" w:fill="FFFFFF"/>
        <w:spacing w:after="120" w:line="234" w:lineRule="atLeast"/>
        <w:ind w:firstLine="720"/>
        <w:jc w:val="both"/>
        <w:rPr>
          <w:bCs/>
          <w:i/>
          <w:sz w:val="26"/>
          <w:lang w:val="nl-NL"/>
        </w:rPr>
      </w:pPr>
    </w:p>
    <w:p w:rsidR="00AC0F5A" w:rsidRPr="00C75735" w:rsidRDefault="00AC0F5A" w:rsidP="00AC0F5A">
      <w:pPr>
        <w:shd w:val="clear" w:color="auto" w:fill="FFFFFF"/>
        <w:spacing w:after="120" w:line="234" w:lineRule="atLeast"/>
        <w:jc w:val="both"/>
        <w:rPr>
          <w:bCs/>
          <w:i/>
          <w:sz w:val="26"/>
          <w:lang w:val="nl-NL"/>
        </w:rPr>
        <w:sectPr w:rsidR="00AC0F5A" w:rsidRPr="00C75735" w:rsidSect="00B03F85">
          <w:pgSz w:w="11907" w:h="16840" w:code="9"/>
          <w:pgMar w:top="964" w:right="851" w:bottom="1701" w:left="1134" w:header="567" w:footer="567" w:gutter="0"/>
          <w:cols w:space="720"/>
          <w:titlePg/>
          <w:docGrid w:linePitch="326"/>
        </w:sectPr>
      </w:pPr>
    </w:p>
    <w:p w:rsidR="00AC0F5A" w:rsidRPr="00C75735" w:rsidRDefault="00AC0F5A" w:rsidP="00C75735">
      <w:pPr>
        <w:pStyle w:val="Heading6"/>
        <w:ind w:firstLine="709"/>
        <w:jc w:val="both"/>
        <w:rPr>
          <w:rFonts w:ascii="Times New Roman" w:hAnsi="Times New Roman" w:cs="Times New Roman"/>
          <w:b/>
          <w:i w:val="0"/>
          <w:color w:val="auto"/>
          <w:sz w:val="26"/>
          <w:szCs w:val="26"/>
          <w:lang w:val="nl-NL"/>
        </w:rPr>
      </w:pPr>
      <w:r w:rsidRPr="00C75735">
        <w:rPr>
          <w:rFonts w:ascii="Times New Roman" w:hAnsi="Times New Roman" w:cs="Times New Roman"/>
          <w:b/>
          <w:i w:val="0"/>
          <w:color w:val="auto"/>
          <w:sz w:val="26"/>
          <w:szCs w:val="26"/>
          <w:lang w:val="nl-NL"/>
        </w:rPr>
        <w:lastRenderedPageBreak/>
        <w:t xml:space="preserve">28. </w:t>
      </w:r>
      <w:r w:rsidRPr="00C75735">
        <w:rPr>
          <w:rFonts w:ascii="Times New Roman" w:eastAsia="Arial" w:hAnsi="Times New Roman" w:cs="Times New Roman"/>
          <w:b/>
          <w:i w:val="0"/>
          <w:color w:val="auto"/>
          <w:sz w:val="26"/>
          <w:szCs w:val="26"/>
          <w:lang w:val="vi-VN"/>
        </w:rPr>
        <w:t>Thủ tục cấp lại Giấy phép thành lập Văn phòng đại</w:t>
      </w:r>
      <w:r w:rsidRPr="00C75735">
        <w:rPr>
          <w:rFonts w:ascii="Times New Roman" w:eastAsia="Arial" w:hAnsi="Times New Roman" w:cs="Times New Roman"/>
          <w:b/>
          <w:i w:val="0"/>
          <w:color w:val="auto"/>
          <w:sz w:val="26"/>
          <w:szCs w:val="26"/>
          <w:lang w:val="nl-NL"/>
        </w:rPr>
        <w:t xml:space="preserve"> diện</w:t>
      </w:r>
      <w:r w:rsidRPr="00C75735">
        <w:rPr>
          <w:rFonts w:ascii="Times New Roman" w:eastAsia="Arial" w:hAnsi="Times New Roman" w:cs="Times New Roman"/>
          <w:b/>
          <w:i w:val="0"/>
          <w:color w:val="auto"/>
          <w:sz w:val="26"/>
          <w:szCs w:val="26"/>
          <w:lang w:val="vi-VN"/>
        </w:rPr>
        <w:t xml:space="preserve"> của doanh nghiệp quảng cáo nước ngoài tại Việt Nam</w:t>
      </w:r>
      <w:r w:rsidRPr="00C75735">
        <w:rPr>
          <w:rFonts w:ascii="Times New Roman" w:eastAsia="Arial" w:hAnsi="Times New Roman" w:cs="Times New Roman"/>
          <w:b/>
          <w:i w:val="0"/>
          <w:color w:val="auto"/>
          <w:sz w:val="26"/>
          <w:szCs w:val="26"/>
          <w:lang w:val="nl-NL"/>
        </w:rPr>
        <w:t xml:space="preserve"> </w:t>
      </w:r>
      <w:r w:rsidRPr="00C75735">
        <w:rPr>
          <w:rFonts w:ascii="Times New Roman" w:eastAsia="Arial" w:hAnsi="Times New Roman" w:cs="Times New Roman"/>
          <w:b/>
          <w:i w:val="0"/>
          <w:color w:val="auto"/>
          <w:sz w:val="26"/>
          <w:szCs w:val="26"/>
          <w:lang w:val="vi-VN"/>
        </w:rPr>
        <w:t>(sửa đổi, bổ sung</w:t>
      </w:r>
      <w:r w:rsidRPr="00C75735">
        <w:rPr>
          <w:rFonts w:ascii="Times New Roman" w:eastAsia="Arial" w:hAnsi="Times New Roman" w:cs="Times New Roman"/>
          <w:b/>
          <w:i w:val="0"/>
          <w:color w:val="auto"/>
          <w:sz w:val="26"/>
          <w:szCs w:val="26"/>
          <w:lang w:val="nl-NL"/>
        </w:rPr>
        <w:t xml:space="preserve"> quy định tại thành phần hồ sơ)</w:t>
      </w:r>
    </w:p>
    <w:p w:rsidR="00AC0F5A" w:rsidRPr="00AC0F5A" w:rsidRDefault="00AC0F5A" w:rsidP="00AC0F5A">
      <w:pPr>
        <w:spacing w:before="120" w:after="120"/>
        <w:ind w:firstLine="720"/>
        <w:jc w:val="both"/>
        <w:rPr>
          <w:i/>
          <w:sz w:val="26"/>
          <w:lang w:val="es-AR"/>
        </w:rPr>
      </w:pPr>
      <w:r w:rsidRPr="00AC0F5A">
        <w:rPr>
          <w:b/>
          <w:bCs/>
          <w:sz w:val="26"/>
          <w:lang w:val="hr-HR"/>
        </w:rPr>
        <w:t xml:space="preserve">28.1.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455" w:type="dxa"/>
        <w:tblLook w:val="04A0" w:firstRow="1" w:lastRow="0" w:firstColumn="1" w:lastColumn="0" w:noHBand="0" w:noVBand="1"/>
      </w:tblPr>
      <w:tblGrid>
        <w:gridCol w:w="805"/>
        <w:gridCol w:w="1587"/>
        <w:gridCol w:w="5069"/>
        <w:gridCol w:w="2063"/>
        <w:gridCol w:w="931"/>
      </w:tblGrid>
      <w:tr w:rsidR="00AC0F5A" w:rsidRPr="00AC0F5A" w:rsidTr="00B30656">
        <w:trPr>
          <w:trHeight w:val="406"/>
          <w:tblHeader/>
        </w:trPr>
        <w:tc>
          <w:tcPr>
            <w:tcW w:w="584"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29"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152"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138"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952"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901"/>
        </w:trPr>
        <w:tc>
          <w:tcPr>
            <w:tcW w:w="584"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29"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152" w:type="dxa"/>
            <w:tcBorders>
              <w:top w:val="single" w:sz="4" w:space="0" w:color="auto"/>
            </w:tcBorders>
            <w:vAlign w:val="center"/>
          </w:tcPr>
          <w:p w:rsidR="00AC0F5A" w:rsidRPr="00AC0F5A" w:rsidRDefault="00AC0F5A" w:rsidP="00AC0F5A">
            <w:pPr>
              <w:shd w:val="clear" w:color="auto" w:fill="FFFFFF"/>
              <w:jc w:val="both"/>
              <w:rPr>
                <w:i/>
                <w:sz w:val="26"/>
              </w:rPr>
            </w:pPr>
            <w:r w:rsidRPr="00AC0F5A">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AC0F5A">
              <w:rPr>
                <w:sz w:val="26"/>
              </w:rPr>
              <w:t>, phường 1, thành phố Cao Lãnh, tỉnh Đồng Tháp).</w:t>
            </w:r>
          </w:p>
        </w:tc>
        <w:tc>
          <w:tcPr>
            <w:tcW w:w="2138"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952"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60"/>
        </w:trPr>
        <w:tc>
          <w:tcPr>
            <w:tcW w:w="584" w:type="dxa"/>
            <w:vMerge/>
          </w:tcPr>
          <w:p w:rsidR="00AC0F5A" w:rsidRPr="00AC0F5A" w:rsidRDefault="00AC0F5A" w:rsidP="00AC0F5A">
            <w:pPr>
              <w:spacing w:after="120" w:line="234" w:lineRule="atLeast"/>
              <w:jc w:val="both"/>
              <w:rPr>
                <w:b/>
                <w:sz w:val="26"/>
                <w:lang w:val="vi-VN"/>
              </w:rPr>
            </w:pPr>
          </w:p>
        </w:tc>
        <w:tc>
          <w:tcPr>
            <w:tcW w:w="1629" w:type="dxa"/>
            <w:vMerge/>
          </w:tcPr>
          <w:p w:rsidR="00AC0F5A" w:rsidRPr="00AC0F5A" w:rsidRDefault="00AC0F5A" w:rsidP="00AC0F5A">
            <w:pPr>
              <w:shd w:val="clear" w:color="auto" w:fill="FFFFFF"/>
              <w:spacing w:after="120" w:line="234" w:lineRule="atLeast"/>
              <w:jc w:val="both"/>
              <w:rPr>
                <w:b/>
                <w:sz w:val="26"/>
                <w:lang w:val="vi-VN"/>
              </w:rPr>
            </w:pPr>
          </w:p>
        </w:tc>
        <w:tc>
          <w:tcPr>
            <w:tcW w:w="5152"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2. </w:t>
            </w:r>
            <w:r w:rsidRPr="00AC0F5A">
              <w:rPr>
                <w:sz w:val="26"/>
                <w:lang w:val="nl-NL"/>
              </w:rPr>
              <w:t xml:space="preserve">Hoặc nộp trực tuyến tại website cổng Dịch vụ công của tỉnh Đồng Tháp: </w:t>
            </w:r>
            <w:hyperlink r:id="rId167" w:history="1">
              <w:r w:rsidRPr="00AC0F5A">
                <w:rPr>
                  <w:i/>
                  <w:sz w:val="26"/>
                  <w:u w:val="single"/>
                  <w:lang w:val="nl-NL"/>
                </w:rPr>
                <w:t>http://dichvucong.dongthap.gov.vn</w:t>
              </w:r>
            </w:hyperlink>
            <w:r w:rsidRPr="00AC0F5A">
              <w:rPr>
                <w:sz w:val="26"/>
                <w:lang w:val="vi-VN"/>
              </w:rPr>
              <w:t>.</w:t>
            </w:r>
          </w:p>
        </w:tc>
        <w:tc>
          <w:tcPr>
            <w:tcW w:w="2138"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952"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602"/>
        </w:trPr>
        <w:tc>
          <w:tcPr>
            <w:tcW w:w="584"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629"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152"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38"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952" w:type="dxa"/>
            <w:vMerge w:val="restart"/>
            <w:vAlign w:val="center"/>
          </w:tcPr>
          <w:p w:rsidR="00AC0F5A" w:rsidRPr="00AC0F5A" w:rsidRDefault="00AC0F5A" w:rsidP="00AC0F5A">
            <w:pPr>
              <w:jc w:val="center"/>
              <w:rPr>
                <w:i/>
                <w:sz w:val="26"/>
                <w:lang w:val="vi-VN"/>
              </w:rPr>
            </w:pPr>
          </w:p>
        </w:tc>
      </w:tr>
      <w:tr w:rsidR="00AC0F5A" w:rsidRPr="00AC0F5A" w:rsidTr="00B30656">
        <w:trPr>
          <w:trHeight w:val="602"/>
        </w:trPr>
        <w:tc>
          <w:tcPr>
            <w:tcW w:w="584" w:type="dxa"/>
            <w:vMerge/>
          </w:tcPr>
          <w:p w:rsidR="00AC0F5A" w:rsidRPr="00AC0F5A" w:rsidRDefault="00AC0F5A" w:rsidP="00AC0F5A">
            <w:pPr>
              <w:spacing w:after="120" w:line="234" w:lineRule="atLeast"/>
              <w:jc w:val="both"/>
              <w:rPr>
                <w:b/>
                <w:sz w:val="26"/>
              </w:rPr>
            </w:pPr>
          </w:p>
        </w:tc>
        <w:tc>
          <w:tcPr>
            <w:tcW w:w="1629" w:type="dxa"/>
            <w:vMerge/>
          </w:tcPr>
          <w:p w:rsidR="00AC0F5A" w:rsidRPr="00AC0F5A" w:rsidRDefault="00AC0F5A" w:rsidP="00AC0F5A">
            <w:pPr>
              <w:spacing w:before="120" w:after="120"/>
              <w:jc w:val="both"/>
              <w:rPr>
                <w:b/>
                <w:sz w:val="26"/>
              </w:rPr>
            </w:pPr>
          </w:p>
        </w:tc>
        <w:tc>
          <w:tcPr>
            <w:tcW w:w="5152" w:type="dxa"/>
          </w:tcPr>
          <w:p w:rsidR="00AC0F5A" w:rsidRPr="00AC0F5A" w:rsidRDefault="00AC0F5A" w:rsidP="00AC0F5A">
            <w:pPr>
              <w:shd w:val="clear" w:color="auto" w:fill="FFFFFF"/>
              <w:spacing w:after="120" w:line="234" w:lineRule="atLeast"/>
              <w:ind w:firstLine="720"/>
              <w:jc w:val="both"/>
              <w:rPr>
                <w:sz w:val="26"/>
              </w:rPr>
            </w:pPr>
            <w:r w:rsidRPr="00AC0F5A">
              <w:rPr>
                <w:sz w:val="26"/>
              </w:rPr>
              <w:t xml:space="preserve">2. Đối với hồ sơ được nộp trực tuyến thông qua Cổng Dịch vụ công của tỉnh, cán bộ, công chức, viên chức tiếp nhận hồ sơ tại </w:t>
            </w:r>
            <w:r w:rsidRPr="00AC0F5A">
              <w:rPr>
                <w:sz w:val="26"/>
              </w:rPr>
              <w:lastRenderedPageBreak/>
              <w:t xml:space="preserve">Bộ phận </w:t>
            </w:r>
            <w:r w:rsidRPr="00AC0F5A">
              <w:rPr>
                <w:sz w:val="26"/>
                <w:lang w:val="vi-VN"/>
              </w:rPr>
              <w:t>tiếp nhận và trả kết quả</w:t>
            </w:r>
            <w:r w:rsidRPr="00AC0F5A">
              <w:rPr>
                <w:sz w:val="26"/>
              </w:rPr>
              <w:t xml:space="preserve"> phải xem xét, kiểm tra tính chính xác, đầy đủ của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2138" w:type="dxa"/>
            <w:vAlign w:val="center"/>
          </w:tcPr>
          <w:p w:rsidR="00AC0F5A" w:rsidRPr="00AC0F5A" w:rsidRDefault="00AC0F5A" w:rsidP="00AC0F5A">
            <w:pPr>
              <w:spacing w:after="120" w:line="234" w:lineRule="atLeast"/>
              <w:jc w:val="both"/>
              <w:rPr>
                <w:sz w:val="26"/>
              </w:rPr>
            </w:pPr>
            <w:r w:rsidRPr="00AC0F5A">
              <w:rPr>
                <w:sz w:val="26"/>
              </w:rPr>
              <w:lastRenderedPageBreak/>
              <w:t xml:space="preserve">Không quá 01 ngày làm việc kể từ ngày phát sinh </w:t>
            </w:r>
            <w:r w:rsidRPr="00AC0F5A">
              <w:rPr>
                <w:sz w:val="26"/>
              </w:rPr>
              <w:lastRenderedPageBreak/>
              <w:t>hồ sơ trực tuyến</w:t>
            </w:r>
          </w:p>
        </w:tc>
        <w:tc>
          <w:tcPr>
            <w:tcW w:w="952" w:type="dxa"/>
            <w:vMerge/>
          </w:tcPr>
          <w:p w:rsidR="00AC0F5A" w:rsidRPr="00AC0F5A" w:rsidRDefault="00AC0F5A" w:rsidP="00AC0F5A">
            <w:pPr>
              <w:spacing w:after="120" w:line="234" w:lineRule="atLeast"/>
              <w:jc w:val="both"/>
              <w:rPr>
                <w:b/>
                <w:sz w:val="26"/>
              </w:rPr>
            </w:pPr>
          </w:p>
        </w:tc>
      </w:tr>
      <w:tr w:rsidR="00AC0F5A" w:rsidRPr="00AC0F5A" w:rsidTr="00B30656">
        <w:trPr>
          <w:trHeight w:val="144"/>
        </w:trPr>
        <w:tc>
          <w:tcPr>
            <w:tcW w:w="584" w:type="dxa"/>
            <w:vMerge w:val="restart"/>
            <w:vAlign w:val="center"/>
          </w:tcPr>
          <w:p w:rsidR="00AC0F5A" w:rsidRPr="00AC0F5A" w:rsidRDefault="00AC0F5A" w:rsidP="00AC0F5A">
            <w:pPr>
              <w:spacing w:after="120" w:line="234" w:lineRule="atLeast"/>
              <w:jc w:val="center"/>
              <w:rPr>
                <w:b/>
                <w:sz w:val="26"/>
              </w:rPr>
            </w:pPr>
            <w:r w:rsidRPr="00AC0F5A">
              <w:rPr>
                <w:b/>
                <w:sz w:val="26"/>
              </w:rPr>
              <w:lastRenderedPageBreak/>
              <w:t>Bước 3</w:t>
            </w:r>
          </w:p>
        </w:tc>
        <w:tc>
          <w:tcPr>
            <w:tcW w:w="1629"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152"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2138" w:type="dxa"/>
            <w:vAlign w:val="center"/>
          </w:tcPr>
          <w:p w:rsidR="00AC0F5A" w:rsidRPr="00AC0F5A" w:rsidRDefault="00AC0F5A" w:rsidP="00AC0F5A">
            <w:pPr>
              <w:spacing w:after="120" w:line="234" w:lineRule="atLeast"/>
              <w:jc w:val="center"/>
              <w:rPr>
                <w:sz w:val="26"/>
              </w:rPr>
            </w:pPr>
            <w:r w:rsidRPr="00AC0F5A">
              <w:rPr>
                <w:b/>
                <w:sz w:val="26"/>
              </w:rPr>
              <w:t>10 ngày</w:t>
            </w:r>
            <w:r w:rsidRPr="00AC0F5A">
              <w:rPr>
                <w:sz w:val="26"/>
              </w:rPr>
              <w:t xml:space="preserve">, </w:t>
            </w:r>
          </w:p>
          <w:p w:rsidR="00AC0F5A" w:rsidRPr="00AC0F5A" w:rsidRDefault="00AC0F5A" w:rsidP="00AC0F5A">
            <w:pPr>
              <w:spacing w:after="120" w:line="234" w:lineRule="atLeast"/>
              <w:jc w:val="center"/>
              <w:rPr>
                <w:b/>
                <w:sz w:val="26"/>
              </w:rPr>
            </w:pPr>
            <w:r w:rsidRPr="00AC0F5A">
              <w:rPr>
                <w:sz w:val="26"/>
              </w:rPr>
              <w:t>trong đó:</w:t>
            </w:r>
          </w:p>
        </w:tc>
        <w:tc>
          <w:tcPr>
            <w:tcW w:w="952" w:type="dxa"/>
            <w:vAlign w:val="center"/>
          </w:tcPr>
          <w:p w:rsidR="00AC0F5A" w:rsidRPr="00AC0F5A" w:rsidRDefault="00AC0F5A" w:rsidP="00AC0F5A">
            <w:pPr>
              <w:spacing w:after="120" w:line="234" w:lineRule="atLeast"/>
              <w:jc w:val="center"/>
              <w:rPr>
                <w:b/>
                <w:sz w:val="26"/>
              </w:rPr>
            </w:pPr>
          </w:p>
        </w:tc>
      </w:tr>
      <w:tr w:rsidR="00AC0F5A" w:rsidRPr="00AC0F5A" w:rsidTr="00B30656">
        <w:trPr>
          <w:trHeight w:val="336"/>
        </w:trPr>
        <w:tc>
          <w:tcPr>
            <w:tcW w:w="584" w:type="dxa"/>
            <w:vMerge/>
          </w:tcPr>
          <w:p w:rsidR="00AC0F5A" w:rsidRPr="00AC0F5A" w:rsidRDefault="00AC0F5A" w:rsidP="00AC0F5A">
            <w:pPr>
              <w:spacing w:after="120" w:line="234" w:lineRule="atLeast"/>
              <w:jc w:val="both"/>
              <w:rPr>
                <w:b/>
                <w:sz w:val="26"/>
              </w:rPr>
            </w:pPr>
          </w:p>
        </w:tc>
        <w:tc>
          <w:tcPr>
            <w:tcW w:w="1629" w:type="dxa"/>
            <w:vMerge/>
          </w:tcPr>
          <w:p w:rsidR="00AC0F5A" w:rsidRPr="00AC0F5A" w:rsidRDefault="00AC0F5A" w:rsidP="00AC0F5A">
            <w:pPr>
              <w:spacing w:after="120" w:line="234" w:lineRule="atLeast"/>
              <w:jc w:val="both"/>
              <w:rPr>
                <w:b/>
                <w:sz w:val="26"/>
              </w:rPr>
            </w:pPr>
          </w:p>
        </w:tc>
        <w:tc>
          <w:tcPr>
            <w:tcW w:w="5152"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138" w:type="dxa"/>
            <w:vAlign w:val="center"/>
          </w:tcPr>
          <w:p w:rsidR="00AC0F5A" w:rsidRPr="00AC0F5A" w:rsidRDefault="00AC0F5A" w:rsidP="00AC0F5A">
            <w:pPr>
              <w:spacing w:after="120" w:line="234" w:lineRule="atLeast"/>
              <w:jc w:val="center"/>
              <w:rPr>
                <w:b/>
                <w:sz w:val="26"/>
              </w:rPr>
            </w:pPr>
            <w:r w:rsidRPr="00AC0F5A">
              <w:rPr>
                <w:bCs/>
                <w:i/>
                <w:sz w:val="26"/>
              </w:rPr>
              <w:t>01 ngày</w:t>
            </w:r>
          </w:p>
        </w:tc>
        <w:tc>
          <w:tcPr>
            <w:tcW w:w="952" w:type="dxa"/>
          </w:tcPr>
          <w:p w:rsidR="00AC0F5A" w:rsidRPr="00AC0F5A" w:rsidRDefault="00AC0F5A" w:rsidP="00AC0F5A">
            <w:pPr>
              <w:spacing w:after="120" w:line="234" w:lineRule="atLeast"/>
              <w:jc w:val="both"/>
              <w:rPr>
                <w:b/>
                <w:sz w:val="26"/>
              </w:rPr>
            </w:pPr>
          </w:p>
        </w:tc>
      </w:tr>
      <w:tr w:rsidR="00AC0F5A" w:rsidRPr="00AC0F5A" w:rsidTr="00B30656">
        <w:trPr>
          <w:trHeight w:val="144"/>
        </w:trPr>
        <w:tc>
          <w:tcPr>
            <w:tcW w:w="584" w:type="dxa"/>
            <w:vMerge/>
          </w:tcPr>
          <w:p w:rsidR="00AC0F5A" w:rsidRPr="00AC0F5A" w:rsidRDefault="00AC0F5A" w:rsidP="00AC0F5A">
            <w:pPr>
              <w:spacing w:after="120" w:line="234" w:lineRule="atLeast"/>
              <w:jc w:val="both"/>
              <w:rPr>
                <w:b/>
                <w:sz w:val="26"/>
              </w:rPr>
            </w:pPr>
          </w:p>
        </w:tc>
        <w:tc>
          <w:tcPr>
            <w:tcW w:w="1629" w:type="dxa"/>
            <w:vMerge/>
          </w:tcPr>
          <w:p w:rsidR="00AC0F5A" w:rsidRPr="00AC0F5A" w:rsidRDefault="00AC0F5A" w:rsidP="00AC0F5A">
            <w:pPr>
              <w:spacing w:after="120" w:line="234" w:lineRule="atLeast"/>
              <w:jc w:val="both"/>
              <w:rPr>
                <w:b/>
                <w:sz w:val="26"/>
              </w:rPr>
            </w:pPr>
          </w:p>
        </w:tc>
        <w:tc>
          <w:tcPr>
            <w:tcW w:w="5152" w:type="dxa"/>
          </w:tcPr>
          <w:p w:rsidR="00AC0F5A" w:rsidRPr="00AC0F5A" w:rsidRDefault="00AC0F5A" w:rsidP="00AC0F5A">
            <w:pPr>
              <w:shd w:val="clear" w:color="auto" w:fill="FFFFFF"/>
              <w:spacing w:after="120" w:line="234" w:lineRule="atLeast"/>
              <w:jc w:val="both"/>
              <w:rPr>
                <w:b/>
                <w:sz w:val="26"/>
              </w:rPr>
            </w:pPr>
            <w:r w:rsidRPr="00AC0F5A">
              <w:rPr>
                <w:bCs/>
                <w:i/>
                <w:sz w:val="26"/>
              </w:rPr>
              <w:t>2. Giải quyết hồ sơ (cơ quan/bộ phận chuyên môn), t</w:t>
            </w:r>
            <w:r w:rsidRPr="00AC0F5A">
              <w:rPr>
                <w:i/>
                <w:sz w:val="26"/>
              </w:rPr>
              <w:t>rong đó:</w:t>
            </w:r>
          </w:p>
        </w:tc>
        <w:tc>
          <w:tcPr>
            <w:tcW w:w="2138" w:type="dxa"/>
            <w:vAlign w:val="center"/>
          </w:tcPr>
          <w:p w:rsidR="00AC0F5A" w:rsidRPr="00AC0F5A" w:rsidRDefault="00AC0F5A" w:rsidP="00AC0F5A">
            <w:pPr>
              <w:spacing w:after="120" w:line="234" w:lineRule="atLeast"/>
              <w:jc w:val="center"/>
              <w:rPr>
                <w:b/>
                <w:sz w:val="26"/>
              </w:rPr>
            </w:pPr>
            <w:r w:rsidRPr="00AC0F5A">
              <w:rPr>
                <w:bCs/>
                <w:i/>
                <w:sz w:val="26"/>
              </w:rPr>
              <w:t>09 ngày</w:t>
            </w:r>
          </w:p>
        </w:tc>
        <w:tc>
          <w:tcPr>
            <w:tcW w:w="952" w:type="dxa"/>
          </w:tcPr>
          <w:p w:rsidR="00AC0F5A" w:rsidRPr="00AC0F5A" w:rsidRDefault="00AC0F5A" w:rsidP="00AC0F5A">
            <w:pPr>
              <w:spacing w:after="120" w:line="234" w:lineRule="atLeast"/>
              <w:jc w:val="both"/>
              <w:rPr>
                <w:b/>
                <w:sz w:val="26"/>
              </w:rPr>
            </w:pPr>
          </w:p>
        </w:tc>
      </w:tr>
      <w:tr w:rsidR="00AC0F5A" w:rsidRPr="00AC0F5A" w:rsidTr="00B30656">
        <w:trPr>
          <w:trHeight w:val="144"/>
        </w:trPr>
        <w:tc>
          <w:tcPr>
            <w:tcW w:w="584" w:type="dxa"/>
            <w:vMerge/>
          </w:tcPr>
          <w:p w:rsidR="00AC0F5A" w:rsidRPr="00AC0F5A" w:rsidRDefault="00AC0F5A" w:rsidP="00AC0F5A">
            <w:pPr>
              <w:spacing w:after="120" w:line="234" w:lineRule="atLeast"/>
              <w:jc w:val="both"/>
              <w:rPr>
                <w:b/>
                <w:sz w:val="26"/>
              </w:rPr>
            </w:pPr>
          </w:p>
        </w:tc>
        <w:tc>
          <w:tcPr>
            <w:tcW w:w="1629" w:type="dxa"/>
            <w:vMerge/>
          </w:tcPr>
          <w:p w:rsidR="00AC0F5A" w:rsidRPr="00AC0F5A" w:rsidRDefault="00AC0F5A" w:rsidP="00AC0F5A">
            <w:pPr>
              <w:spacing w:after="120" w:line="234" w:lineRule="atLeast"/>
              <w:jc w:val="both"/>
              <w:rPr>
                <w:b/>
                <w:sz w:val="26"/>
              </w:rPr>
            </w:pPr>
          </w:p>
        </w:tc>
        <w:tc>
          <w:tcPr>
            <w:tcW w:w="5152" w:type="dxa"/>
          </w:tcPr>
          <w:p w:rsidR="00AC0F5A" w:rsidRPr="00AC0F5A" w:rsidRDefault="00AC0F5A" w:rsidP="00AC0F5A">
            <w:pPr>
              <w:spacing w:after="120" w:line="234" w:lineRule="atLeast"/>
              <w:jc w:val="both"/>
              <w:rPr>
                <w:b/>
                <w:sz w:val="26"/>
              </w:rPr>
            </w:pPr>
            <w:r w:rsidRPr="00AC0F5A">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138" w:type="dxa"/>
            <w:vAlign w:val="center"/>
          </w:tcPr>
          <w:p w:rsidR="00AC0F5A" w:rsidRPr="00AC0F5A" w:rsidRDefault="00AC0F5A" w:rsidP="00AC0F5A">
            <w:pPr>
              <w:spacing w:after="120" w:line="234" w:lineRule="atLeast"/>
              <w:jc w:val="center"/>
              <w:rPr>
                <w:b/>
                <w:sz w:val="26"/>
              </w:rPr>
            </w:pPr>
            <w:r w:rsidRPr="00AC0F5A">
              <w:rPr>
                <w:bCs/>
                <w:i/>
                <w:sz w:val="26"/>
              </w:rPr>
              <w:t>……. giờ hoặc ngày</w:t>
            </w:r>
          </w:p>
        </w:tc>
        <w:tc>
          <w:tcPr>
            <w:tcW w:w="952" w:type="dxa"/>
          </w:tcPr>
          <w:p w:rsidR="00AC0F5A" w:rsidRPr="00AC0F5A" w:rsidRDefault="00AC0F5A" w:rsidP="00AC0F5A">
            <w:pPr>
              <w:spacing w:after="120" w:line="234" w:lineRule="atLeast"/>
              <w:jc w:val="both"/>
              <w:rPr>
                <w:b/>
                <w:sz w:val="26"/>
              </w:rPr>
            </w:pPr>
          </w:p>
        </w:tc>
      </w:tr>
      <w:tr w:rsidR="00AC0F5A" w:rsidRPr="00AC0F5A" w:rsidTr="00B30656">
        <w:trPr>
          <w:trHeight w:val="144"/>
        </w:trPr>
        <w:tc>
          <w:tcPr>
            <w:tcW w:w="584" w:type="dxa"/>
            <w:vMerge/>
          </w:tcPr>
          <w:p w:rsidR="00AC0F5A" w:rsidRPr="00AC0F5A" w:rsidRDefault="00AC0F5A" w:rsidP="00AC0F5A">
            <w:pPr>
              <w:spacing w:after="120" w:line="234" w:lineRule="atLeast"/>
              <w:jc w:val="both"/>
              <w:rPr>
                <w:b/>
                <w:sz w:val="26"/>
              </w:rPr>
            </w:pPr>
          </w:p>
        </w:tc>
        <w:tc>
          <w:tcPr>
            <w:tcW w:w="1629" w:type="dxa"/>
            <w:vMerge/>
          </w:tcPr>
          <w:p w:rsidR="00AC0F5A" w:rsidRPr="00AC0F5A" w:rsidRDefault="00AC0F5A" w:rsidP="00AC0F5A">
            <w:pPr>
              <w:spacing w:after="120" w:line="234" w:lineRule="atLeast"/>
              <w:jc w:val="both"/>
              <w:rPr>
                <w:b/>
                <w:sz w:val="26"/>
              </w:rPr>
            </w:pPr>
          </w:p>
        </w:tc>
        <w:tc>
          <w:tcPr>
            <w:tcW w:w="5152"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 Văn thư đơn vị:</w:t>
            </w:r>
          </w:p>
        </w:tc>
        <w:tc>
          <w:tcPr>
            <w:tcW w:w="2138" w:type="dxa"/>
            <w:vAlign w:val="center"/>
          </w:tcPr>
          <w:p w:rsidR="00AC0F5A" w:rsidRPr="00AC0F5A" w:rsidRDefault="00AC0F5A" w:rsidP="00AC0F5A">
            <w:pPr>
              <w:spacing w:after="120" w:line="234" w:lineRule="atLeast"/>
              <w:jc w:val="center"/>
              <w:rPr>
                <w:bCs/>
                <w:i/>
                <w:sz w:val="26"/>
              </w:rPr>
            </w:pPr>
            <w:r w:rsidRPr="00AC0F5A">
              <w:rPr>
                <w:bCs/>
                <w:i/>
                <w:sz w:val="26"/>
              </w:rPr>
              <w:t xml:space="preserve">04 ngày </w:t>
            </w:r>
          </w:p>
          <w:p w:rsidR="00AC0F5A" w:rsidRPr="00AC0F5A" w:rsidRDefault="00AC0F5A" w:rsidP="00AC0F5A">
            <w:pPr>
              <w:spacing w:after="120" w:line="234" w:lineRule="atLeast"/>
              <w:jc w:val="center"/>
              <w:rPr>
                <w:bCs/>
                <w:i/>
                <w:sz w:val="26"/>
              </w:rPr>
            </w:pPr>
            <w:r w:rsidRPr="00AC0F5A">
              <w:rPr>
                <w:bCs/>
                <w:i/>
                <w:sz w:val="26"/>
              </w:rPr>
              <w:t xml:space="preserve">02 ngày </w:t>
            </w:r>
          </w:p>
          <w:p w:rsidR="00AC0F5A" w:rsidRPr="00AC0F5A" w:rsidRDefault="00AC0F5A" w:rsidP="00AC0F5A">
            <w:pPr>
              <w:spacing w:after="120" w:line="234" w:lineRule="atLeast"/>
              <w:jc w:val="center"/>
              <w:rPr>
                <w:bCs/>
                <w:i/>
                <w:sz w:val="26"/>
              </w:rPr>
            </w:pPr>
            <w:r w:rsidRPr="00AC0F5A">
              <w:rPr>
                <w:bCs/>
                <w:i/>
                <w:sz w:val="26"/>
              </w:rPr>
              <w:t xml:space="preserve">02 ngày </w:t>
            </w:r>
          </w:p>
          <w:p w:rsidR="00AC0F5A" w:rsidRPr="00AC0F5A" w:rsidRDefault="00AC0F5A" w:rsidP="00AC0F5A">
            <w:pPr>
              <w:spacing w:after="120" w:line="234" w:lineRule="atLeast"/>
              <w:jc w:val="center"/>
              <w:rPr>
                <w:bCs/>
                <w:i/>
                <w:sz w:val="26"/>
              </w:rPr>
            </w:pPr>
            <w:r w:rsidRPr="00AC0F5A">
              <w:rPr>
                <w:bCs/>
                <w:i/>
                <w:sz w:val="26"/>
              </w:rPr>
              <w:t>01 ngày</w:t>
            </w:r>
          </w:p>
        </w:tc>
        <w:tc>
          <w:tcPr>
            <w:tcW w:w="952" w:type="dxa"/>
          </w:tcPr>
          <w:p w:rsidR="00AC0F5A" w:rsidRPr="00AC0F5A" w:rsidRDefault="00AC0F5A" w:rsidP="00AC0F5A">
            <w:pPr>
              <w:spacing w:after="120" w:line="234" w:lineRule="atLeast"/>
              <w:jc w:val="both"/>
              <w:rPr>
                <w:i/>
                <w:sz w:val="26"/>
              </w:rPr>
            </w:pPr>
          </w:p>
        </w:tc>
      </w:tr>
      <w:tr w:rsidR="00AC0F5A" w:rsidRPr="00AC0F5A" w:rsidTr="00B30656">
        <w:trPr>
          <w:trHeight w:val="144"/>
        </w:trPr>
        <w:tc>
          <w:tcPr>
            <w:tcW w:w="584" w:type="dxa"/>
            <w:vMerge/>
          </w:tcPr>
          <w:p w:rsidR="00AC0F5A" w:rsidRPr="00AC0F5A" w:rsidRDefault="00AC0F5A" w:rsidP="00AC0F5A">
            <w:pPr>
              <w:spacing w:after="120" w:line="234" w:lineRule="atLeast"/>
              <w:jc w:val="both"/>
              <w:rPr>
                <w:b/>
                <w:sz w:val="26"/>
              </w:rPr>
            </w:pPr>
          </w:p>
        </w:tc>
        <w:tc>
          <w:tcPr>
            <w:tcW w:w="1629" w:type="dxa"/>
            <w:vMerge/>
          </w:tcPr>
          <w:p w:rsidR="00AC0F5A" w:rsidRPr="00AC0F5A" w:rsidRDefault="00AC0F5A" w:rsidP="00AC0F5A">
            <w:pPr>
              <w:spacing w:after="120" w:line="234" w:lineRule="atLeast"/>
              <w:jc w:val="both"/>
              <w:rPr>
                <w:b/>
                <w:sz w:val="26"/>
              </w:rPr>
            </w:pPr>
          </w:p>
        </w:tc>
        <w:tc>
          <w:tcPr>
            <w:tcW w:w="5152" w:type="dxa"/>
          </w:tcPr>
          <w:p w:rsidR="00AC0F5A" w:rsidRPr="00AC0F5A" w:rsidRDefault="00AC0F5A" w:rsidP="00AC0F5A">
            <w:pPr>
              <w:spacing w:after="120" w:line="234" w:lineRule="atLeast"/>
              <w:jc w:val="both"/>
              <w:rPr>
                <w:sz w:val="26"/>
              </w:rPr>
            </w:pPr>
            <w:r w:rsidRPr="00AC0F5A">
              <w:rPr>
                <w:sz w:val="26"/>
              </w:rPr>
              <w:t>- Trường hợp có quy định phải thẩm tra, xác minh hồ sơ.</w:t>
            </w:r>
          </w:p>
          <w:p w:rsidR="00AC0F5A" w:rsidRPr="00AC0F5A" w:rsidRDefault="00AC0F5A" w:rsidP="00AC0F5A">
            <w:pPr>
              <w:spacing w:before="120" w:after="120"/>
              <w:jc w:val="both"/>
              <w:rPr>
                <w:sz w:val="26"/>
              </w:rPr>
            </w:pPr>
            <w:r w:rsidRPr="00AC0F5A">
              <w:rPr>
                <w:sz w:val="26"/>
              </w:rPr>
              <w:lastRenderedPageBreak/>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2138" w:type="dxa"/>
            <w:vAlign w:val="center"/>
          </w:tcPr>
          <w:p w:rsidR="00AC0F5A" w:rsidRPr="00AC0F5A" w:rsidRDefault="00AC0F5A" w:rsidP="00AC0F5A">
            <w:pPr>
              <w:spacing w:after="120" w:line="234" w:lineRule="atLeast"/>
              <w:jc w:val="both"/>
              <w:rPr>
                <w:sz w:val="26"/>
              </w:rPr>
            </w:pPr>
            <w:r w:rsidRPr="00AC0F5A">
              <w:rPr>
                <w:sz w:val="26"/>
              </w:rPr>
              <w:lastRenderedPageBreak/>
              <w:t xml:space="preserve">Trả lại hồ sơ không quá 03 </w:t>
            </w:r>
            <w:r w:rsidRPr="00AC0F5A">
              <w:rPr>
                <w:sz w:val="26"/>
              </w:rPr>
              <w:lastRenderedPageBreak/>
              <w:t>ngày làm việc</w:t>
            </w:r>
          </w:p>
        </w:tc>
        <w:tc>
          <w:tcPr>
            <w:tcW w:w="952" w:type="dxa"/>
            <w:vMerge w:val="restart"/>
            <w:vAlign w:val="center"/>
          </w:tcPr>
          <w:p w:rsidR="00AC0F5A" w:rsidRPr="00AC0F5A" w:rsidRDefault="00AC0F5A" w:rsidP="00AC0F5A">
            <w:pPr>
              <w:spacing w:after="120" w:line="234" w:lineRule="atLeast"/>
              <w:jc w:val="both"/>
              <w:rPr>
                <w:b/>
                <w:i/>
                <w:sz w:val="26"/>
              </w:rPr>
            </w:pPr>
          </w:p>
        </w:tc>
      </w:tr>
      <w:tr w:rsidR="00AC0F5A" w:rsidRPr="00AC0F5A" w:rsidTr="00B30656">
        <w:trPr>
          <w:trHeight w:val="144"/>
        </w:trPr>
        <w:tc>
          <w:tcPr>
            <w:tcW w:w="584" w:type="dxa"/>
            <w:vMerge/>
          </w:tcPr>
          <w:p w:rsidR="00AC0F5A" w:rsidRPr="00AC0F5A" w:rsidRDefault="00AC0F5A" w:rsidP="00AC0F5A">
            <w:pPr>
              <w:spacing w:after="120" w:line="234" w:lineRule="atLeast"/>
              <w:jc w:val="both"/>
              <w:rPr>
                <w:b/>
                <w:sz w:val="26"/>
              </w:rPr>
            </w:pPr>
          </w:p>
        </w:tc>
        <w:tc>
          <w:tcPr>
            <w:tcW w:w="1629" w:type="dxa"/>
            <w:vMerge/>
          </w:tcPr>
          <w:p w:rsidR="00AC0F5A" w:rsidRPr="00AC0F5A" w:rsidRDefault="00AC0F5A" w:rsidP="00AC0F5A">
            <w:pPr>
              <w:spacing w:after="120" w:line="234" w:lineRule="atLeast"/>
              <w:jc w:val="both"/>
              <w:rPr>
                <w:b/>
                <w:sz w:val="26"/>
              </w:rPr>
            </w:pPr>
          </w:p>
        </w:tc>
        <w:tc>
          <w:tcPr>
            <w:tcW w:w="5152" w:type="dxa"/>
          </w:tcPr>
          <w:p w:rsidR="00AC0F5A" w:rsidRPr="00AC0F5A" w:rsidRDefault="00AC0F5A" w:rsidP="00AC0F5A">
            <w:pPr>
              <w:spacing w:after="120" w:line="234" w:lineRule="atLeast"/>
              <w:jc w:val="both"/>
              <w:rPr>
                <w:sz w:val="26"/>
              </w:rPr>
            </w:pPr>
            <w:r w:rsidRPr="00AC0F5A">
              <w:rPr>
                <w:sz w:val="26"/>
              </w:rPr>
              <w:t>- Trường hợp hồ sơ phải lấy ý kiến của các cơ quan, đơn vị có liên quan</w:t>
            </w:r>
          </w:p>
        </w:tc>
        <w:tc>
          <w:tcPr>
            <w:tcW w:w="2138"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952"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44"/>
        </w:trPr>
        <w:tc>
          <w:tcPr>
            <w:tcW w:w="584" w:type="dxa"/>
            <w:vMerge/>
          </w:tcPr>
          <w:p w:rsidR="00AC0F5A" w:rsidRPr="00AC0F5A" w:rsidRDefault="00AC0F5A" w:rsidP="00AC0F5A">
            <w:pPr>
              <w:spacing w:after="120" w:line="234" w:lineRule="atLeast"/>
              <w:jc w:val="both"/>
              <w:rPr>
                <w:b/>
                <w:sz w:val="26"/>
              </w:rPr>
            </w:pPr>
          </w:p>
        </w:tc>
        <w:tc>
          <w:tcPr>
            <w:tcW w:w="1629" w:type="dxa"/>
            <w:vMerge/>
          </w:tcPr>
          <w:p w:rsidR="00AC0F5A" w:rsidRPr="00AC0F5A" w:rsidRDefault="00AC0F5A" w:rsidP="00AC0F5A">
            <w:pPr>
              <w:spacing w:after="120" w:line="234" w:lineRule="atLeast"/>
              <w:jc w:val="both"/>
              <w:rPr>
                <w:b/>
                <w:sz w:val="26"/>
              </w:rPr>
            </w:pPr>
          </w:p>
        </w:tc>
        <w:tc>
          <w:tcPr>
            <w:tcW w:w="5152"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cùng cấp</w:t>
            </w:r>
          </w:p>
        </w:tc>
        <w:tc>
          <w:tcPr>
            <w:tcW w:w="2138"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952"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44"/>
        </w:trPr>
        <w:tc>
          <w:tcPr>
            <w:tcW w:w="584" w:type="dxa"/>
            <w:vMerge/>
          </w:tcPr>
          <w:p w:rsidR="00AC0F5A" w:rsidRPr="00AC0F5A" w:rsidRDefault="00AC0F5A" w:rsidP="00AC0F5A">
            <w:pPr>
              <w:spacing w:after="120" w:line="234" w:lineRule="atLeast"/>
              <w:jc w:val="both"/>
              <w:rPr>
                <w:b/>
                <w:sz w:val="26"/>
              </w:rPr>
            </w:pPr>
          </w:p>
        </w:tc>
        <w:tc>
          <w:tcPr>
            <w:tcW w:w="1629" w:type="dxa"/>
            <w:vMerge/>
          </w:tcPr>
          <w:p w:rsidR="00AC0F5A" w:rsidRPr="00AC0F5A" w:rsidRDefault="00AC0F5A" w:rsidP="00AC0F5A">
            <w:pPr>
              <w:spacing w:after="120" w:line="234" w:lineRule="atLeast"/>
              <w:jc w:val="both"/>
              <w:rPr>
                <w:b/>
                <w:sz w:val="26"/>
              </w:rPr>
            </w:pPr>
          </w:p>
        </w:tc>
        <w:tc>
          <w:tcPr>
            <w:tcW w:w="5152"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không cùng cấp hành chính</w:t>
            </w:r>
          </w:p>
        </w:tc>
        <w:tc>
          <w:tcPr>
            <w:tcW w:w="2138"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952"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44"/>
        </w:trPr>
        <w:tc>
          <w:tcPr>
            <w:tcW w:w="584" w:type="dxa"/>
            <w:vAlign w:val="center"/>
          </w:tcPr>
          <w:p w:rsidR="00AC0F5A" w:rsidRPr="00AC0F5A" w:rsidRDefault="00AC0F5A" w:rsidP="00AC0F5A">
            <w:pPr>
              <w:spacing w:after="120" w:line="234" w:lineRule="atLeast"/>
              <w:jc w:val="center"/>
              <w:rPr>
                <w:b/>
                <w:sz w:val="26"/>
              </w:rPr>
            </w:pPr>
            <w:r w:rsidRPr="00AC0F5A">
              <w:rPr>
                <w:b/>
                <w:sz w:val="26"/>
              </w:rPr>
              <w:t>Bước 4</w:t>
            </w:r>
          </w:p>
        </w:tc>
        <w:tc>
          <w:tcPr>
            <w:tcW w:w="1629"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152" w:type="dxa"/>
          </w:tcPr>
          <w:p w:rsidR="00AC0F5A" w:rsidRPr="00AC0F5A" w:rsidRDefault="00AC0F5A" w:rsidP="00AC0F5A">
            <w:pPr>
              <w:spacing w:before="120" w:after="120" w:line="340" w:lineRule="exact"/>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ind w:firstLine="709"/>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ind w:firstLine="65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ind w:firstLine="65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w:t>
            </w:r>
          </w:p>
          <w:p w:rsidR="00AC0F5A" w:rsidRPr="00AC0F5A" w:rsidRDefault="00AC0F5A" w:rsidP="00AC0F5A">
            <w:pPr>
              <w:spacing w:before="120" w:after="120" w:line="340" w:lineRule="exact"/>
              <w:ind w:firstLine="709"/>
              <w:jc w:val="both"/>
              <w:rPr>
                <w:b/>
                <w:i/>
                <w:sz w:val="26"/>
                <w:lang w:val="pt-BR"/>
              </w:rPr>
            </w:pPr>
            <w:r w:rsidRPr="00AC0F5A">
              <w:rPr>
                <w:sz w:val="26"/>
                <w:lang w:val="nl-NL"/>
              </w:rPr>
              <w:t xml:space="preserve">- Trường hợp nộp hồ sơ qua dịch vụ công trực tuyến, nhận kết quả trực tiếp tại Trung tâm KSTTHC và Phục vụ HCC, khi đi mang theo hồ sơ gốc để đối chiếu và nộp lại </w:t>
            </w:r>
            <w:r w:rsidRPr="00AC0F5A">
              <w:rPr>
                <w:sz w:val="26"/>
                <w:lang w:val="nl-NL"/>
              </w:rPr>
              <w:lastRenderedPageBreak/>
              <w:t xml:space="preserve">cho cán bộ tiếp nhận hồ sơ; </w:t>
            </w:r>
          </w:p>
        </w:tc>
        <w:tc>
          <w:tcPr>
            <w:tcW w:w="2138" w:type="dxa"/>
            <w:vAlign w:val="center"/>
          </w:tcPr>
          <w:p w:rsidR="00AC0F5A" w:rsidRPr="00AC0F5A" w:rsidRDefault="00AC0F5A" w:rsidP="00AC0F5A">
            <w:pPr>
              <w:spacing w:after="120" w:line="234" w:lineRule="atLeast"/>
              <w:jc w:val="center"/>
              <w:rPr>
                <w:bCs/>
                <w:sz w:val="26"/>
                <w:lang w:val="nl-NL"/>
              </w:rPr>
            </w:pPr>
            <w:r w:rsidRPr="00AC0F5A">
              <w:rPr>
                <w:bCs/>
                <w:i/>
                <w:sz w:val="26"/>
                <w:lang w:val="nl-NL"/>
              </w:rPr>
              <w:lastRenderedPageBreak/>
              <w:t xml:space="preserve"> </w:t>
            </w:r>
            <w:r w:rsidRPr="00AC0F5A">
              <w:rPr>
                <w:bCs/>
                <w:sz w:val="26"/>
                <w:lang w:val="nl-NL"/>
              </w:rPr>
              <w:t>Thời gian trả kết quả: Sáng: từ 07 giờ đến 11 giờ 30 phút; chiều: từ 13 giờ 30 đến 17 giờ của các ngày làm việc.</w:t>
            </w:r>
          </w:p>
        </w:tc>
        <w:tc>
          <w:tcPr>
            <w:tcW w:w="952"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tabs>
          <w:tab w:val="left" w:pos="900"/>
        </w:tabs>
        <w:autoSpaceDE w:val="0"/>
        <w:autoSpaceDN w:val="0"/>
        <w:adjustRightInd w:val="0"/>
        <w:spacing w:before="120" w:after="160" w:line="259" w:lineRule="auto"/>
        <w:ind w:firstLine="567"/>
        <w:jc w:val="both"/>
        <w:rPr>
          <w:b/>
          <w:bCs/>
          <w:sz w:val="26"/>
          <w:lang w:val="nl-NL"/>
        </w:rPr>
      </w:pPr>
      <w:r w:rsidRPr="00AC0F5A">
        <w:rPr>
          <w:b/>
          <w:bCs/>
          <w:sz w:val="26"/>
          <w:lang w:val="nl-NL"/>
        </w:rPr>
        <w:lastRenderedPageBreak/>
        <w:t xml:space="preserve">28.2. Thành phần, số lượng hồ sơ </w:t>
      </w:r>
      <w:r w:rsidRPr="00AC0F5A">
        <w:rPr>
          <w:bCs/>
          <w:sz w:val="26"/>
          <w:lang w:val="nl-NL"/>
        </w:rPr>
        <w:t>(Điều 23 Nghị định số 181/2013/NĐ-CP ngày 14 tháng 11 năm 2013 của Chính phủ quy định chi tiết thi hành một số điều của Luật quảng cáo).</w:t>
      </w:r>
    </w:p>
    <w:p w:rsidR="00AC0F5A" w:rsidRPr="00AC0F5A" w:rsidRDefault="00AC0F5A" w:rsidP="00AC0F5A">
      <w:pPr>
        <w:autoSpaceDE w:val="0"/>
        <w:autoSpaceDN w:val="0"/>
        <w:adjustRightInd w:val="0"/>
        <w:spacing w:before="120" w:after="160" w:line="259" w:lineRule="auto"/>
        <w:ind w:firstLine="737"/>
        <w:jc w:val="both"/>
        <w:rPr>
          <w:rFonts w:eastAsia="Arial"/>
          <w:b/>
          <w:sz w:val="26"/>
          <w:lang w:val="vi-VN"/>
        </w:rPr>
      </w:pPr>
      <w:r w:rsidRPr="00AC0F5A">
        <w:rPr>
          <w:rFonts w:eastAsia="Arial"/>
          <w:b/>
          <w:sz w:val="26"/>
          <w:lang w:val="vi-VN"/>
        </w:rPr>
        <w:t>- Thành phần hồ sơ:</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(1)</w:t>
      </w:r>
      <w:r w:rsidRPr="00AC0F5A">
        <w:rPr>
          <w:rFonts w:eastAsia="Arial"/>
          <w:b/>
          <w:sz w:val="26"/>
          <w:lang w:val="vi-VN"/>
        </w:rPr>
        <w:t xml:space="preserve"> </w:t>
      </w:r>
      <w:r w:rsidRPr="00AC0F5A">
        <w:rPr>
          <w:rFonts w:eastAsia="Arial"/>
          <w:sz w:val="26"/>
          <w:lang w:val="vi-VN"/>
        </w:rPr>
        <w:t>Đơn đề nghị cấp lại Giấy phép thành lập Văn phòng đại diện do người đại diện có thẩm quyền của doanh nghiệp quảng cáo nước ngoài ký theo mẫu do Bộ Văn hóa, Thể thao và Du lịch quy định;</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(2)</w:t>
      </w:r>
      <w:r w:rsidRPr="00AC0F5A">
        <w:rPr>
          <w:rFonts w:eastAsia="Arial"/>
          <w:b/>
          <w:sz w:val="26"/>
          <w:lang w:val="vi-VN"/>
        </w:rPr>
        <w:t xml:space="preserve"> </w:t>
      </w:r>
      <w:r w:rsidRPr="00AC0F5A">
        <w:rPr>
          <w:rFonts w:eastAsia="Arial"/>
          <w:sz w:val="26"/>
          <w:lang w:val="vi-VN"/>
        </w:rPr>
        <w:t>Bản gốc Giấy phép thành lập Văn phòng đại diện đã được cấp (Khoản 3 Điều 3 Nghị định số 11/2019/NĐ-CP)</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b/>
          <w:sz w:val="26"/>
          <w:lang w:val="vi-VN"/>
        </w:rPr>
        <w:t>- Số lượng hồ sơ:</w:t>
      </w:r>
      <w:r w:rsidRPr="00AC0F5A">
        <w:rPr>
          <w:rFonts w:eastAsia="Arial"/>
          <w:sz w:val="26"/>
          <w:lang w:val="vi-VN"/>
        </w:rPr>
        <w:t xml:space="preserve"> (01) bộ.</w:t>
      </w:r>
    </w:p>
    <w:p w:rsidR="00AC0F5A" w:rsidRPr="00AC0F5A" w:rsidRDefault="00AC0F5A" w:rsidP="00AC0F5A">
      <w:pPr>
        <w:tabs>
          <w:tab w:val="left" w:pos="900"/>
        </w:tabs>
        <w:autoSpaceDE w:val="0"/>
        <w:autoSpaceDN w:val="0"/>
        <w:adjustRightInd w:val="0"/>
        <w:spacing w:before="120" w:after="160" w:line="259" w:lineRule="auto"/>
        <w:ind w:firstLine="567"/>
        <w:jc w:val="both"/>
        <w:rPr>
          <w:rFonts w:eastAsia="Arial"/>
          <w:sz w:val="26"/>
          <w:lang w:val="vi-VN"/>
        </w:rPr>
      </w:pPr>
      <w:r w:rsidRPr="00AC0F5A">
        <w:rPr>
          <w:b/>
          <w:bCs/>
          <w:sz w:val="26"/>
        </w:rPr>
        <w:t>28</w:t>
      </w:r>
      <w:r w:rsidRPr="00AC0F5A">
        <w:rPr>
          <w:b/>
          <w:bCs/>
          <w:sz w:val="26"/>
          <w:lang w:val="vi-VN"/>
        </w:rPr>
        <w:t xml:space="preserve">.3. Đối tượng thực hiện thủ tục hành chính: </w:t>
      </w:r>
      <w:r w:rsidRPr="00AC0F5A">
        <w:rPr>
          <w:rFonts w:eastAsia="Arial"/>
          <w:sz w:val="26"/>
          <w:lang w:val="vi-VN"/>
        </w:rPr>
        <w:t>Doanh nghiệp quảng cáo nước ngoài, người đại diện có thẩm quyền của doanh nghiệp quảng cáo nước ngoài.</w:t>
      </w:r>
    </w:p>
    <w:p w:rsidR="00AC0F5A" w:rsidRPr="00AC0F5A" w:rsidRDefault="00AC0F5A" w:rsidP="00AC0F5A">
      <w:pPr>
        <w:spacing w:before="160"/>
        <w:ind w:firstLine="720"/>
        <w:jc w:val="both"/>
        <w:rPr>
          <w:i/>
          <w:sz w:val="26"/>
          <w:lang w:val="vi-VN"/>
        </w:rPr>
      </w:pPr>
      <w:r w:rsidRPr="00AC0F5A">
        <w:rPr>
          <w:i/>
          <w:sz w:val="26"/>
          <w:lang w:val="vi-VN"/>
        </w:rPr>
        <w:t>* Giấy phép thành lập Văn phòng đại diện được cấp lại một trong các trường hợp sau đây:</w:t>
      </w:r>
    </w:p>
    <w:p w:rsidR="00AC0F5A" w:rsidRPr="00AC0F5A" w:rsidRDefault="00AC0F5A" w:rsidP="00AC0F5A">
      <w:pPr>
        <w:spacing w:before="160"/>
        <w:ind w:firstLine="720"/>
        <w:jc w:val="both"/>
        <w:rPr>
          <w:sz w:val="26"/>
          <w:lang w:val="vi-VN"/>
        </w:rPr>
      </w:pPr>
      <w:r w:rsidRPr="00AC0F5A">
        <w:rPr>
          <w:sz w:val="26"/>
          <w:lang w:val="vi-VN"/>
        </w:rPr>
        <w:t>a) Thay đổi tên gọi hoặc nơi đăng ký thành lập của doanh nghiệp quảng cáo nước ngoài sang nước khác;</w:t>
      </w:r>
    </w:p>
    <w:p w:rsidR="00AC0F5A" w:rsidRPr="00AC0F5A" w:rsidRDefault="00AC0F5A" w:rsidP="00AC0F5A">
      <w:pPr>
        <w:spacing w:before="160"/>
        <w:ind w:firstLine="720"/>
        <w:jc w:val="both"/>
        <w:rPr>
          <w:sz w:val="26"/>
          <w:lang w:val="vi-VN"/>
        </w:rPr>
      </w:pPr>
      <w:r w:rsidRPr="00AC0F5A">
        <w:rPr>
          <w:sz w:val="26"/>
          <w:lang w:val="vi-VN"/>
        </w:rPr>
        <w:t>b) Thay đổi hoạt động của doanh nghiệp quảng cáo nước ngoài;</w:t>
      </w:r>
    </w:p>
    <w:p w:rsidR="00AC0F5A" w:rsidRPr="00AC0F5A" w:rsidRDefault="00AC0F5A" w:rsidP="00AC0F5A">
      <w:pPr>
        <w:spacing w:before="120" w:after="120"/>
        <w:ind w:firstLine="720"/>
        <w:jc w:val="both"/>
        <w:rPr>
          <w:sz w:val="26"/>
          <w:lang w:val="vi-VN"/>
        </w:rPr>
      </w:pPr>
      <w:r w:rsidRPr="00AC0F5A">
        <w:rPr>
          <w:sz w:val="26"/>
          <w:lang w:val="vi-VN"/>
        </w:rPr>
        <w:t>c) Giấy phép bị mất, rách.</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Trong thời hạn 10 ngày, kể từ ngày nhận đủ hồ sơ hợp lệ, Ủy ban nhân dân cấp tỉnh xem xét, cấp Giấy phép thành lập Văn phòng đại diện và gửi bản sao giấy phép đó đến Bộ Văn hóa, Thể thao và Du lịch. Trường hợp hồ sơ chưa hợp lệ, trong thời gian 03 ngày, kể từ ngày nhận hồ sơ, Ủy ban nhân dân cấp tỉnh gửi văn bản yêu cầu doanh nghiệp quảng cáo nước ngoài bổ sung, hoàn chỉnh hồ sơ.</w:t>
      </w:r>
    </w:p>
    <w:p w:rsidR="00AC0F5A" w:rsidRPr="00AC0F5A" w:rsidRDefault="00AC0F5A" w:rsidP="00AC0F5A">
      <w:pPr>
        <w:shd w:val="clear" w:color="auto" w:fill="FFFFFF"/>
        <w:spacing w:after="120" w:line="234" w:lineRule="atLeast"/>
        <w:ind w:firstLine="720"/>
        <w:jc w:val="both"/>
        <w:rPr>
          <w:sz w:val="26"/>
          <w:lang w:val="vi-VN"/>
        </w:rPr>
      </w:pPr>
      <w:r w:rsidRPr="00AC0F5A">
        <w:rPr>
          <w:b/>
          <w:bCs/>
          <w:sz w:val="26"/>
        </w:rPr>
        <w:t>28</w:t>
      </w:r>
      <w:r w:rsidRPr="00AC0F5A">
        <w:rPr>
          <w:b/>
          <w:bCs/>
          <w:sz w:val="26"/>
          <w:lang w:val="vi-VN"/>
        </w:rPr>
        <w:t>.4. Cơ quan giải quyết thủ tục hành chính:</w:t>
      </w:r>
      <w:r w:rsidRPr="00AC0F5A">
        <w:rPr>
          <w:sz w:val="26"/>
          <w:lang w:val="vi-VN"/>
        </w:rPr>
        <w:t> </w:t>
      </w:r>
    </w:p>
    <w:p w:rsidR="00AC0F5A" w:rsidRPr="00AC0F5A" w:rsidRDefault="00AC0F5A" w:rsidP="00AC0F5A">
      <w:pPr>
        <w:spacing w:before="120"/>
        <w:jc w:val="both"/>
        <w:rPr>
          <w:rFonts w:eastAsia="Arial"/>
          <w:sz w:val="26"/>
          <w:lang w:val="vi-VN"/>
        </w:rPr>
      </w:pPr>
      <w:r w:rsidRPr="00AC0F5A">
        <w:rPr>
          <w:rFonts w:eastAsia="Arial"/>
          <w:sz w:val="26"/>
          <w:lang w:val="vi-VN"/>
        </w:rPr>
        <w:tab/>
        <w:t>- Cơ quan có thẩm quyền quyết định: Ủy ban nhân dân cấp tỉnh.</w:t>
      </w:r>
    </w:p>
    <w:p w:rsidR="00AC0F5A" w:rsidRPr="00AC0F5A" w:rsidRDefault="00AC0F5A" w:rsidP="00AC0F5A">
      <w:pPr>
        <w:spacing w:before="120"/>
        <w:jc w:val="both"/>
        <w:rPr>
          <w:rFonts w:eastAsia="Arial"/>
          <w:sz w:val="26"/>
          <w:lang w:val="vi-VN"/>
        </w:rPr>
      </w:pPr>
      <w:r w:rsidRPr="00AC0F5A">
        <w:rPr>
          <w:rFonts w:eastAsia="Arial"/>
          <w:sz w:val="26"/>
          <w:lang w:val="vi-VN"/>
        </w:rPr>
        <w:tab/>
        <w:t>- Cơ quan trực tiếp thực hiện: Ủy ban nhân dân cấp tỉnh.</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b/>
          <w:bCs/>
          <w:sz w:val="26"/>
        </w:rPr>
        <w:t>28</w:t>
      </w:r>
      <w:r w:rsidRPr="00AC0F5A">
        <w:rPr>
          <w:b/>
          <w:bCs/>
          <w:sz w:val="26"/>
          <w:lang w:val="vi-VN"/>
        </w:rPr>
        <w:t xml:space="preserve">.5. Kết quả thực hiện thủ tục hành chính: </w:t>
      </w:r>
      <w:r w:rsidRPr="00AC0F5A">
        <w:rPr>
          <w:rFonts w:eastAsia="Arial"/>
          <w:sz w:val="26"/>
          <w:lang w:val="vi-VN"/>
        </w:rPr>
        <w:t>Giấy phép (Mẫu số 7 ban hành kèm theo Thông tư số 10/2013/TT-BVHTTDL ngày 06 tháng 12 năm 2013 của Bộ trưởng Bộ Văn hóa, Thể thao và Du lịch).</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b/>
          <w:bCs/>
          <w:sz w:val="26"/>
        </w:rPr>
        <w:t>28</w:t>
      </w:r>
      <w:r w:rsidRPr="00AC0F5A">
        <w:rPr>
          <w:b/>
          <w:bCs/>
          <w:sz w:val="26"/>
          <w:lang w:val="vi-VN"/>
        </w:rPr>
        <w:t>.6. Phí, lệ phí:</w:t>
      </w:r>
      <w:r w:rsidRPr="00AC0F5A">
        <w:rPr>
          <w:sz w:val="26"/>
          <w:lang w:val="vi-VN"/>
        </w:rPr>
        <w:t> </w:t>
      </w:r>
      <w:r w:rsidRPr="00AC0F5A">
        <w:rPr>
          <w:rFonts w:eastAsia="Arial"/>
          <w:sz w:val="26"/>
          <w:lang w:val="vi-VN"/>
        </w:rPr>
        <w:t>1.500.000 đồng/Giấy phép.</w:t>
      </w:r>
    </w:p>
    <w:p w:rsidR="00AC0F5A" w:rsidRPr="00AC0F5A" w:rsidRDefault="00AC0F5A" w:rsidP="00AC0F5A">
      <w:pPr>
        <w:autoSpaceDE w:val="0"/>
        <w:autoSpaceDN w:val="0"/>
        <w:adjustRightInd w:val="0"/>
        <w:spacing w:before="120" w:after="160" w:line="259" w:lineRule="auto"/>
        <w:ind w:firstLine="737"/>
        <w:jc w:val="both"/>
        <w:rPr>
          <w:rFonts w:eastAsia="Arial"/>
          <w:i/>
          <w:sz w:val="26"/>
          <w:lang w:val="vi-VN"/>
        </w:rPr>
      </w:pPr>
      <w:r w:rsidRPr="00AC0F5A">
        <w:rPr>
          <w:rFonts w:eastAsia="Arial"/>
          <w:i/>
          <w:sz w:val="26"/>
          <w:lang w:val="vi-VN"/>
        </w:rPr>
        <w:t xml:space="preserve">(Điểm b Khoản 1, Điều 4 Thông tư số 165/2016/TT-BTC ngày 25/10/2016). </w:t>
      </w:r>
    </w:p>
    <w:p w:rsidR="00AC0F5A" w:rsidRPr="00AC0F5A" w:rsidRDefault="00AC0F5A" w:rsidP="00AC0F5A">
      <w:pPr>
        <w:autoSpaceDE w:val="0"/>
        <w:autoSpaceDN w:val="0"/>
        <w:adjustRightInd w:val="0"/>
        <w:spacing w:before="120" w:after="160" w:line="259" w:lineRule="auto"/>
        <w:ind w:firstLine="804"/>
        <w:jc w:val="both"/>
        <w:rPr>
          <w:rFonts w:eastAsia="Arial"/>
          <w:sz w:val="26"/>
          <w:lang w:val="vi-VN"/>
        </w:rPr>
      </w:pPr>
      <w:r w:rsidRPr="00AC0F5A">
        <w:rPr>
          <w:b/>
          <w:bCs/>
          <w:sz w:val="26"/>
        </w:rPr>
        <w:t>28</w:t>
      </w:r>
      <w:r w:rsidRPr="00AC0F5A">
        <w:rPr>
          <w:b/>
          <w:bCs/>
          <w:sz w:val="26"/>
          <w:lang w:val="vi-VN"/>
        </w:rPr>
        <w:t>.7. Tên mẫu đơn, mẫu tờ khai:</w:t>
      </w:r>
      <w:r w:rsidRPr="00AC0F5A">
        <w:rPr>
          <w:bCs/>
          <w:i/>
          <w:sz w:val="26"/>
          <w:lang w:val="vi-VN"/>
        </w:rPr>
        <w:t xml:space="preserve"> </w:t>
      </w:r>
      <w:r w:rsidRPr="00AC0F5A">
        <w:rPr>
          <w:rFonts w:eastAsia="Arial"/>
          <w:sz w:val="26"/>
          <w:lang w:val="vi-VN"/>
        </w:rPr>
        <w:t xml:space="preserve">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lastRenderedPageBreak/>
        <w:t>- Đơn đề nghị cấp lại Giấy phép thành lập Văn phòng đại diện của doanh nghiệp quảng cáo nước ngoài (Mẫu số 9 ban hành kèm theo Thông tư số 10/2013/TT-BVHTTDL ngày 06 tháng 12 năm 2013 của Bộ trưởng Bộ Văn hóa, Thể thao và Du lịch).</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28.8. Yêu cầu, điều kiện thực hiện thủ tục hành chính: </w:t>
      </w:r>
      <w:r w:rsidRPr="00AC0F5A">
        <w:rPr>
          <w:bCs/>
          <w:sz w:val="26"/>
          <w:lang w:val="hr-HR"/>
        </w:rPr>
        <w:t>Không.</w:t>
      </w:r>
      <w:r w:rsidRPr="00AC0F5A">
        <w:rPr>
          <w:b/>
          <w:bCs/>
          <w:sz w:val="26"/>
          <w:lang w:val="hr-HR"/>
        </w:rPr>
        <w:t xml:space="preserve"> </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28.9. Căn cứ pháp lý của thủ tục hành chính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Điều 41 của Luật quảng cáo ngày 21 tháng 6 năm 2012. Có hiệu lực từ ngày 01/01/2013.</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Điều 23 của Nghị định số 181/2013/NĐ-CP ngày 14 tháng 11 năm 2013 của Chính phủ quy định chi tiết thi hành một số điều của Luật quảng cáo. Có hiệu lực từ ngày 01/01/2014.</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Thông tư số 10/2013/TT-BVHTTDL ngày 06 tháng 12 năm 2013 của Bộ Văn hóa, Thể thao và Du lịch quy định chi tiết và hướng dẫn thi hành một số điều của Luật quảng cáo và Nghị định số 181/2013/NĐ-CP ngày 14 tháng 11   năm 2013 của Chính phủ quy định chi tiết thi hành một số điều của Luật quảng cáo. Có hiệu lực từ ngày 01/02/2014.</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xml:space="preserve">- Điều 4 Thông tư số 165/2016/TT-BTC ngày 25 tháng 10 năm 2016 của Bộ Tài chính quy định mức thu, chế độ thu, nộp lệ phí cấp Giấy phép thành lập Văn phòng đại diện của doanh nghiệp quảng cáo nước ngoài tại Việt Nam. Có hiệu lực từ ngày 01/01/2017.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xml:space="preserve">- </w:t>
      </w:r>
      <w:r w:rsidRPr="00AC0F5A">
        <w:rPr>
          <w:bCs/>
          <w:i/>
          <w:sz w:val="26"/>
          <w:lang w:val="vi-VN"/>
        </w:rPr>
        <w:t xml:space="preserve">Khoản 3 Điều 3 </w:t>
      </w:r>
      <w:r w:rsidRPr="00AC0F5A">
        <w:rPr>
          <w:rFonts w:eastAsia="SimSun"/>
          <w:i/>
          <w:spacing w:val="-4"/>
          <w:sz w:val="26"/>
          <w:lang w:val="vi-VN"/>
        </w:rPr>
        <w:t xml:space="preserve"> </w:t>
      </w:r>
      <w:r w:rsidRPr="00AC0F5A">
        <w:rPr>
          <w:rFonts w:eastAsia="SimSun"/>
          <w:i/>
          <w:iCs/>
          <w:spacing w:val="4"/>
          <w:sz w:val="26"/>
          <w:lang w:val="it-IT"/>
        </w:rPr>
        <w:t>Nghị định số 11</w:t>
      </w:r>
      <w:r w:rsidRPr="00AC0F5A">
        <w:rPr>
          <w:rFonts w:eastAsia="SimSun"/>
          <w:i/>
          <w:spacing w:val="4"/>
          <w:sz w:val="26"/>
          <w:lang w:val="vi-VN"/>
        </w:rPr>
        <w:t>/2019/NĐ-CP</w:t>
      </w:r>
      <w:r w:rsidRPr="00AC0F5A">
        <w:rPr>
          <w:rFonts w:eastAsia="SimSun"/>
          <w:bCs/>
          <w:i/>
          <w:spacing w:val="4"/>
          <w:sz w:val="26"/>
          <w:lang w:val="vi-VN"/>
        </w:rPr>
        <w:t xml:space="preserve"> ngày 30 tháng 01 năm 2019 của Chính phủ sửa đổi, bổ sung một số điều của các Nghị định có quy định thủ tục hành chính liên quan đến yêu cầu nộp bản sao giấy tờ có công chứng, chứng thực thuộc phạm vi chức năng quản lý của Bộ Văn hóa, Thể thao và Du lịch.</w:t>
      </w:r>
    </w:p>
    <w:p w:rsidR="00AC0F5A" w:rsidRPr="00AC0F5A" w:rsidRDefault="00AC0F5A" w:rsidP="00AC0F5A">
      <w:pPr>
        <w:shd w:val="clear" w:color="auto" w:fill="FFFFFF"/>
        <w:spacing w:after="120" w:line="234" w:lineRule="atLeast"/>
        <w:ind w:firstLine="720"/>
        <w:jc w:val="both"/>
        <w:rPr>
          <w:i/>
          <w:sz w:val="26"/>
          <w:lang w:val="vi-VN"/>
        </w:rPr>
      </w:pPr>
      <w:r w:rsidRPr="00AC0F5A">
        <w:rPr>
          <w:b/>
          <w:sz w:val="26"/>
          <w:lang w:val="nl-NL"/>
        </w:rPr>
        <w:t>28.10.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Ủy ban nhân dân Tỉnh</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10 năm</w:t>
            </w: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r w:rsidRPr="00AC0F5A">
              <w:rPr>
                <w:sz w:val="26"/>
                <w:lang w:val="nl-NL"/>
              </w:rPr>
              <w:t>Lưu trữ theo quy định hiện hành</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Cs/>
                <w:sz w:val="26"/>
                <w:lang w:val="nl-NL"/>
              </w:rPr>
              <w:t>về thực hiện cơ chế một cửa, một cửa liên thông</w:t>
            </w:r>
            <w:r w:rsidRPr="00AC0F5A">
              <w:rPr>
                <w:b/>
                <w:bCs/>
                <w:sz w:val="26"/>
                <w:lang w:val="nl-NL"/>
              </w:rPr>
              <w:t xml:space="preserve"> </w:t>
            </w:r>
            <w:r w:rsidRPr="00AC0F5A">
              <w:rPr>
                <w:bCs/>
                <w:sz w:val="26"/>
                <w:lang w:val="nl-NL"/>
              </w:rPr>
              <w:t>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shd w:val="clear" w:color="auto" w:fill="FFFFFF"/>
        <w:spacing w:after="120" w:line="234" w:lineRule="atLeast"/>
        <w:jc w:val="both"/>
        <w:rPr>
          <w:bCs/>
          <w:i/>
          <w:sz w:val="26"/>
          <w:lang w:val="nl-NL"/>
        </w:rPr>
        <w:sectPr w:rsidR="00AC0F5A" w:rsidRPr="00AC0F5A" w:rsidSect="00B03F85">
          <w:headerReference w:type="even" r:id="rId168"/>
          <w:footerReference w:type="even" r:id="rId169"/>
          <w:footerReference w:type="default" r:id="rId170"/>
          <w:headerReference w:type="first" r:id="rId171"/>
          <w:footerReference w:type="first" r:id="rId172"/>
          <w:pgSz w:w="11907" w:h="16840" w:code="9"/>
          <w:pgMar w:top="964" w:right="851" w:bottom="1701" w:left="1134" w:header="567" w:footer="567" w:gutter="0"/>
          <w:cols w:space="720"/>
          <w:titlePg/>
          <w:docGrid w:linePitch="326"/>
        </w:sectPr>
      </w:pPr>
    </w:p>
    <w:p w:rsidR="00AC0F5A" w:rsidRPr="00AC0F5A" w:rsidRDefault="00AC0F5A" w:rsidP="00AC0F5A">
      <w:pPr>
        <w:autoSpaceDE w:val="0"/>
        <w:autoSpaceDN w:val="0"/>
        <w:adjustRightInd w:val="0"/>
        <w:spacing w:before="120" w:after="160" w:line="259" w:lineRule="auto"/>
        <w:ind w:left="720" w:hanging="11"/>
        <w:jc w:val="both"/>
        <w:rPr>
          <w:rFonts w:eastAsia="Arial"/>
          <w:sz w:val="26"/>
          <w:lang w:val="vi-VN"/>
        </w:rPr>
      </w:pPr>
      <w:r w:rsidRPr="00AC0F5A">
        <w:rPr>
          <w:rFonts w:eastAsia="Arial"/>
          <w:i/>
          <w:iCs/>
          <w:sz w:val="26"/>
          <w:lang w:val="vi-VN"/>
        </w:rPr>
        <w:lastRenderedPageBreak/>
        <w:t xml:space="preserve">Địa điểm, ngày… tháng …năm…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b/>
          <w:bCs/>
          <w:sz w:val="26"/>
          <w:lang w:val="vi-VN"/>
        </w:rPr>
        <w:t> </w:t>
      </w:r>
    </w:p>
    <w:p w:rsidR="00AC0F5A" w:rsidRPr="00AC0F5A" w:rsidRDefault="00AC0F5A" w:rsidP="00AC0F5A">
      <w:pPr>
        <w:autoSpaceDE w:val="0"/>
        <w:autoSpaceDN w:val="0"/>
        <w:adjustRightInd w:val="0"/>
        <w:spacing w:before="120" w:after="160" w:line="259" w:lineRule="auto"/>
        <w:ind w:firstLine="737"/>
        <w:jc w:val="both"/>
        <w:rPr>
          <w:rFonts w:eastAsia="Arial"/>
          <w:b/>
          <w:bCs/>
          <w:sz w:val="26"/>
          <w:lang w:val="vi-VN"/>
        </w:rPr>
      </w:pPr>
      <w:r w:rsidRPr="00AC0F5A">
        <w:rPr>
          <w:rFonts w:eastAsia="Arial"/>
          <w:b/>
          <w:bCs/>
          <w:sz w:val="26"/>
          <w:lang w:val="vi-VN"/>
        </w:rPr>
        <w:t xml:space="preserve">ĐƠN ĐỀ NGHỊ CẤP LẠI GIẤY PHÉP THÀNH LẬP VĂN PHÒNG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b/>
          <w:bCs/>
          <w:sz w:val="26"/>
          <w:lang w:val="vi-VN"/>
        </w:rPr>
        <w:t>ĐẠI DIỆN CỦA DOANH NGHIỆP QUẢNG CÁO NƯỚC NGOÀI</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Kính gửi: Ủy ban nhân dân tỉnh, thành phố...........................</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Tên doanh nghiệp quảng cáo nước ngoài: (ghi bằng chữ in hoa, tên trên Giấy phép thành lập/đăng ký kinh doanh):.............................................................</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Tên doanh nghiệp quảng cáo nước ngoài viết tắt (nếu có):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Địa chỉ trụ sở chính: (địa chỉ trên Giấy phép thành lập/đăng ký kinh doanh)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Giấy phép thành lập/đăng ký kinh doanh số:...............................................</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Do ......................................................cấp ngày.....tháng......năm....... tại......</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Lĩnh vực hoạt động chính:...........................................................................</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Vốn điều lệ...................................................................................................</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xml:space="preserve">Số tài khoản:...................................... tại Ngân hàng:...................................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Điện thoại:........................................... Fax:.................................................</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xml:space="preserve">Email:................................................... Website: (nếu có)............................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xml:space="preserve">Đại diện theo pháp luật: (đại diện có thẩm quyền)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xml:space="preserve">Họ và tên:......................................................................................................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xml:space="preserve">Chức vụ:........................................................................................................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xml:space="preserve">Quốc tịch:......................................................................................................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Tên Văn phòng đại diện: (ghi theo tên trên Giấy phép thành lập)................</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xml:space="preserve">Tên viết tắt: (nếu có)....................................................................................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xml:space="preserve">Tên giao dịch bằng tiếng Anh:.....................................................................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Địa điểm đặt trụ sở Văn phòng đại diện: (ghi rõ số nhà, đường/phố, phường/xã, quận/huyện, tỉnh/thành phố).................................................................</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xml:space="preserve">……………………………………………………………………………..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Giấy phép thành lập số:................................................................................</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lastRenderedPageBreak/>
        <w:t>Do ......................................................cấp ngày.....tháng......năm....... tại......</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Số tài khoản ngoại tệ:................................tại Ngân hàng:............................</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xml:space="preserve">Số tài khoản tiền Việt Nam :.......................tại Ngân hàng:.........................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Điện thoại:........................................... Fax:.................................................</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xml:space="preserve">Email:................................................... Website: (nếu có)...........................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Nội dung hoạt động của Văn phòng đại diện: (ghi cụ thể lĩnh vực hoạt động theo Giấy phép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xml:space="preserve">Người đứng đầu Văn phòng đại diện: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Họ và tên:.....................................................Giới tính:...........................</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Quốc tịch:...........................................................................................</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Số hộ chiếu/Chứng minh thư nhân dân:.............................................</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Do ......................................................cấp ngày.....tháng......năm....... tại......</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b/>
          <w:bCs/>
          <w:sz w:val="26"/>
          <w:lang w:val="vi-VN"/>
        </w:rPr>
        <w:t>Chúng tôi đề nghị cấp lại Giấy phép thành lập với lý do như sau:</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w:t>
      </w:r>
    </w:p>
    <w:p w:rsidR="00AC0F5A" w:rsidRPr="00AC0F5A" w:rsidRDefault="00AC0F5A" w:rsidP="00AC0F5A">
      <w:pPr>
        <w:autoSpaceDE w:val="0"/>
        <w:autoSpaceDN w:val="0"/>
        <w:adjustRightInd w:val="0"/>
        <w:spacing w:before="120" w:after="160" w:line="259" w:lineRule="auto"/>
        <w:ind w:firstLine="737"/>
        <w:jc w:val="both"/>
        <w:rPr>
          <w:rFonts w:eastAsia="Arial"/>
          <w:b/>
          <w:bCs/>
          <w:sz w:val="26"/>
        </w:rPr>
      </w:pPr>
      <w:r w:rsidRPr="00AC0F5A">
        <w:rPr>
          <w:rFonts w:eastAsia="Arial"/>
          <w:b/>
          <w:bCs/>
          <w:sz w:val="26"/>
          <w:lang w:val="vi-VN"/>
        </w:rPr>
        <w:t xml:space="preserve">Chúng tôi xin cam kết: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xml:space="preserve">1. Chịu trách nhiệm hoàn toàn về sự trung thực và sự chính xác của nội dung đơn đề nghị và tài liệu kèm theo. </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2. Chấp hành nghiêm chỉnh mọi quy định của pháp luật Việt Nam có liên quan và các quy định của Giấy phép thành lập Văn phòng đại diện.</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b/>
          <w:bCs/>
          <w:sz w:val="26"/>
          <w:lang w:val="vi-VN"/>
        </w:rPr>
        <w:t xml:space="preserve">Tài liệu gửi kèm bao gồm: </w:t>
      </w:r>
      <w:r w:rsidRPr="00AC0F5A">
        <w:rPr>
          <w:rFonts w:eastAsia="Arial"/>
          <w:bCs/>
          <w:sz w:val="26"/>
          <w:lang w:val="vi-VN"/>
        </w:rPr>
        <w:t>Các giấy tờ quy định tại Khoản 3 Điều 23 của Nghị định số 181/2013/NĐ-CP ngày 14 tháng 11 năm 2013 của Chính phủ.</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rFonts w:eastAsia="Arial"/>
          <w:sz w:val="26"/>
          <w:lang w:val="vi-VN"/>
        </w:rPr>
        <w:t>                          </w:t>
      </w:r>
    </w:p>
    <w:p w:rsidR="00AC0F5A" w:rsidRPr="00AC0F5A" w:rsidRDefault="00AC0F5A" w:rsidP="00AC0F5A">
      <w:pPr>
        <w:autoSpaceDE w:val="0"/>
        <w:autoSpaceDN w:val="0"/>
        <w:adjustRightInd w:val="0"/>
        <w:spacing w:before="120" w:after="160" w:line="259" w:lineRule="auto"/>
        <w:ind w:firstLine="737"/>
        <w:jc w:val="both"/>
        <w:rPr>
          <w:rFonts w:eastAsia="Arial"/>
          <w:b/>
          <w:sz w:val="26"/>
          <w:lang w:val="vi-VN"/>
        </w:rPr>
      </w:pPr>
      <w:r w:rsidRPr="00AC0F5A">
        <w:rPr>
          <w:rFonts w:eastAsia="Arial"/>
          <w:sz w:val="26"/>
          <w:lang w:val="vi-VN"/>
        </w:rPr>
        <w:t>              </w:t>
      </w:r>
      <w:r w:rsidRPr="00AC0F5A">
        <w:rPr>
          <w:rFonts w:eastAsia="Arial"/>
          <w:b/>
          <w:sz w:val="26"/>
          <w:lang w:val="vi-VN"/>
        </w:rPr>
        <w:t>Đại diện có thẩm quyền của doanh nghiệp quảng cáo nước ngoài</w:t>
      </w:r>
    </w:p>
    <w:p w:rsidR="00AC0F5A" w:rsidRPr="00AC0F5A" w:rsidRDefault="00AC0F5A" w:rsidP="00AC0F5A">
      <w:pPr>
        <w:autoSpaceDE w:val="0"/>
        <w:autoSpaceDN w:val="0"/>
        <w:adjustRightInd w:val="0"/>
        <w:spacing w:line="259" w:lineRule="auto"/>
        <w:ind w:firstLine="737"/>
        <w:jc w:val="both"/>
        <w:rPr>
          <w:rFonts w:eastAsia="Arial"/>
          <w:b/>
          <w:i/>
          <w:iCs/>
          <w:sz w:val="26"/>
          <w:lang w:val="vi-VN"/>
        </w:rPr>
      </w:pPr>
      <w:r w:rsidRPr="00AC0F5A">
        <w:rPr>
          <w:rFonts w:eastAsia="Arial"/>
          <w:b/>
          <w:sz w:val="26"/>
          <w:lang w:val="vi-VN"/>
        </w:rPr>
        <w:t>                                        </w:t>
      </w:r>
      <w:r w:rsidRPr="00AC0F5A">
        <w:rPr>
          <w:rFonts w:eastAsia="Arial"/>
          <w:b/>
          <w:i/>
          <w:iCs/>
          <w:sz w:val="26"/>
          <w:lang w:val="vi-VN"/>
        </w:rPr>
        <w:t>(Ký, đóng dấu và ghi rõ họ tên)</w:t>
      </w:r>
    </w:p>
    <w:p w:rsidR="00AC0F5A" w:rsidRPr="00AC0F5A" w:rsidRDefault="00AC0F5A" w:rsidP="00AC0F5A">
      <w:pPr>
        <w:shd w:val="clear" w:color="auto" w:fill="FFFFFF"/>
        <w:spacing w:after="120" w:line="234" w:lineRule="atLeast"/>
        <w:jc w:val="both"/>
        <w:rPr>
          <w:bCs/>
          <w:i/>
          <w:sz w:val="26"/>
          <w:lang w:val="nl-NL"/>
        </w:rPr>
      </w:pPr>
    </w:p>
    <w:p w:rsidR="00AC0F5A" w:rsidRPr="00AC0F5A" w:rsidRDefault="00AC0F5A" w:rsidP="00AC0F5A">
      <w:pPr>
        <w:shd w:val="clear" w:color="auto" w:fill="FFFFFF"/>
        <w:spacing w:after="120" w:line="234" w:lineRule="atLeast"/>
        <w:jc w:val="both"/>
        <w:rPr>
          <w:bCs/>
          <w:i/>
          <w:sz w:val="26"/>
          <w:lang w:val="nl-NL"/>
        </w:rPr>
      </w:pPr>
    </w:p>
    <w:p w:rsidR="00AC0F5A" w:rsidRPr="00AC0F5A" w:rsidRDefault="00AC0F5A" w:rsidP="00AC0F5A">
      <w:pPr>
        <w:shd w:val="clear" w:color="auto" w:fill="FFFFFF"/>
        <w:spacing w:after="120" w:line="234" w:lineRule="atLeast"/>
        <w:jc w:val="both"/>
        <w:rPr>
          <w:bCs/>
          <w:i/>
          <w:sz w:val="26"/>
          <w:lang w:val="nl-NL"/>
        </w:rPr>
      </w:pPr>
    </w:p>
    <w:p w:rsidR="00AC0F5A" w:rsidRPr="00AC0F5A" w:rsidRDefault="00AC0F5A" w:rsidP="00AC0F5A">
      <w:pPr>
        <w:shd w:val="clear" w:color="auto" w:fill="FFFFFF"/>
        <w:spacing w:after="120" w:line="234" w:lineRule="atLeast"/>
        <w:jc w:val="both"/>
        <w:rPr>
          <w:bCs/>
          <w:i/>
          <w:sz w:val="26"/>
          <w:lang w:val="nl-NL"/>
        </w:rPr>
        <w:sectPr w:rsidR="00AC0F5A" w:rsidRPr="00AC0F5A" w:rsidSect="00B03F85">
          <w:pgSz w:w="11907" w:h="16840" w:code="9"/>
          <w:pgMar w:top="851" w:right="851" w:bottom="851" w:left="1701" w:header="567" w:footer="567" w:gutter="0"/>
          <w:cols w:space="720"/>
          <w:titlePg/>
          <w:docGrid w:linePitch="326"/>
        </w:sectPr>
      </w:pPr>
    </w:p>
    <w:p w:rsidR="00AC0F5A" w:rsidRPr="00C75735" w:rsidRDefault="00AC0F5A" w:rsidP="00C75735">
      <w:pPr>
        <w:pStyle w:val="Heading6"/>
        <w:ind w:firstLine="709"/>
        <w:jc w:val="both"/>
        <w:rPr>
          <w:rFonts w:ascii="Times New Roman" w:hAnsi="Times New Roman" w:cs="Times New Roman"/>
          <w:b/>
          <w:i w:val="0"/>
          <w:sz w:val="26"/>
          <w:szCs w:val="26"/>
          <w:lang w:val="nl-NL"/>
        </w:rPr>
      </w:pPr>
      <w:r w:rsidRPr="00C75735">
        <w:rPr>
          <w:rFonts w:ascii="Times New Roman" w:hAnsi="Times New Roman" w:cs="Times New Roman"/>
          <w:b/>
          <w:i w:val="0"/>
          <w:sz w:val="26"/>
          <w:szCs w:val="26"/>
          <w:lang w:val="nl-NL"/>
        </w:rPr>
        <w:lastRenderedPageBreak/>
        <w:t xml:space="preserve">29. </w:t>
      </w:r>
      <w:r w:rsidRPr="00C75735">
        <w:rPr>
          <w:rFonts w:ascii="Times New Roman" w:eastAsia="Arial" w:hAnsi="Times New Roman" w:cs="Times New Roman"/>
          <w:b/>
          <w:i w:val="0"/>
          <w:sz w:val="26"/>
          <w:szCs w:val="26"/>
          <w:lang w:val="vi-VN"/>
        </w:rPr>
        <w:t>Thủ tục cấp sửa đổi, bổ sung Giấy phép thành lập Văn phòng đại diện của doanh nghiệp quảng cáo nước ngoài tại Việt Nam</w:t>
      </w:r>
      <w:r w:rsidR="00C75735" w:rsidRPr="00C75735">
        <w:rPr>
          <w:rFonts w:ascii="Times New Roman" w:eastAsia="Arial" w:hAnsi="Times New Roman" w:cs="Times New Roman"/>
          <w:b/>
          <w:i w:val="0"/>
          <w:sz w:val="26"/>
          <w:szCs w:val="26"/>
          <w:lang w:val="nl-NL"/>
        </w:rPr>
        <w:t>.</w:t>
      </w:r>
    </w:p>
    <w:p w:rsidR="00AC0F5A" w:rsidRPr="00AC0F5A" w:rsidRDefault="00AC0F5A" w:rsidP="00AC0F5A">
      <w:pPr>
        <w:spacing w:before="120" w:after="120"/>
        <w:ind w:firstLine="720"/>
        <w:jc w:val="both"/>
        <w:rPr>
          <w:i/>
          <w:sz w:val="26"/>
          <w:lang w:val="es-AR"/>
        </w:rPr>
      </w:pPr>
      <w:r w:rsidRPr="00AC0F5A">
        <w:rPr>
          <w:b/>
          <w:bCs/>
          <w:sz w:val="26"/>
          <w:lang w:val="hr-HR"/>
        </w:rPr>
        <w:t xml:space="preserve">29.1.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515" w:type="dxa"/>
        <w:tblLook w:val="04A0" w:firstRow="1" w:lastRow="0" w:firstColumn="1" w:lastColumn="0" w:noHBand="0" w:noVBand="1"/>
      </w:tblPr>
      <w:tblGrid>
        <w:gridCol w:w="805"/>
        <w:gridCol w:w="1598"/>
        <w:gridCol w:w="5099"/>
        <w:gridCol w:w="2077"/>
        <w:gridCol w:w="936"/>
      </w:tblGrid>
      <w:tr w:rsidR="00AC0F5A" w:rsidRPr="00AC0F5A" w:rsidTr="00B30656">
        <w:trPr>
          <w:trHeight w:val="399"/>
          <w:tblHeader/>
        </w:trPr>
        <w:tc>
          <w:tcPr>
            <w:tcW w:w="587"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639"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182"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15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957"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885"/>
        </w:trPr>
        <w:tc>
          <w:tcPr>
            <w:tcW w:w="587"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639"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Tổ chức, cá nhân chuẩn bị hồ sơ đầy đủ theo quy định và </w:t>
            </w:r>
            <w:r w:rsidRPr="00AC0F5A">
              <w:rPr>
                <w:i/>
                <w:sz w:val="26"/>
                <w:lang w:val="vi-VN"/>
              </w:rPr>
              <w:t xml:space="preserve">nộp hồ sơ </w:t>
            </w:r>
            <w:r w:rsidRPr="00AC0F5A">
              <w:rPr>
                <w:i/>
                <w:sz w:val="26"/>
              </w:rPr>
              <w:t>qua các cách thức sau:</w:t>
            </w:r>
          </w:p>
        </w:tc>
        <w:tc>
          <w:tcPr>
            <w:tcW w:w="5182" w:type="dxa"/>
            <w:tcBorders>
              <w:top w:val="single" w:sz="4" w:space="0" w:color="auto"/>
            </w:tcBorders>
            <w:vAlign w:val="center"/>
          </w:tcPr>
          <w:p w:rsidR="00AC0F5A" w:rsidRPr="00AC0F5A" w:rsidRDefault="00AC0F5A" w:rsidP="00AC0F5A">
            <w:pPr>
              <w:shd w:val="clear" w:color="auto" w:fill="FFFFFF"/>
              <w:jc w:val="both"/>
              <w:rPr>
                <w:i/>
                <w:sz w:val="26"/>
              </w:rPr>
            </w:pPr>
            <w:r w:rsidRPr="00AC0F5A">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AC0F5A">
              <w:rPr>
                <w:sz w:val="26"/>
              </w:rPr>
              <w:t>, phường 1, thành phố Cao Lãnh, tỉnh Đồng Tháp).</w:t>
            </w:r>
          </w:p>
        </w:tc>
        <w:tc>
          <w:tcPr>
            <w:tcW w:w="2150"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957"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354"/>
        </w:trPr>
        <w:tc>
          <w:tcPr>
            <w:tcW w:w="587" w:type="dxa"/>
            <w:vMerge/>
          </w:tcPr>
          <w:p w:rsidR="00AC0F5A" w:rsidRPr="00AC0F5A" w:rsidRDefault="00AC0F5A" w:rsidP="00AC0F5A">
            <w:pPr>
              <w:spacing w:after="120" w:line="234" w:lineRule="atLeast"/>
              <w:jc w:val="both"/>
              <w:rPr>
                <w:b/>
                <w:sz w:val="26"/>
                <w:lang w:val="vi-VN"/>
              </w:rPr>
            </w:pPr>
          </w:p>
        </w:tc>
        <w:tc>
          <w:tcPr>
            <w:tcW w:w="1639" w:type="dxa"/>
            <w:vMerge/>
          </w:tcPr>
          <w:p w:rsidR="00AC0F5A" w:rsidRPr="00AC0F5A" w:rsidRDefault="00AC0F5A" w:rsidP="00AC0F5A">
            <w:pPr>
              <w:shd w:val="clear" w:color="auto" w:fill="FFFFFF"/>
              <w:spacing w:after="120" w:line="234" w:lineRule="atLeast"/>
              <w:jc w:val="both"/>
              <w:rPr>
                <w:b/>
                <w:sz w:val="26"/>
                <w:lang w:val="vi-VN"/>
              </w:rPr>
            </w:pPr>
          </w:p>
        </w:tc>
        <w:tc>
          <w:tcPr>
            <w:tcW w:w="5182"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2. </w:t>
            </w:r>
            <w:r w:rsidRPr="00AC0F5A">
              <w:rPr>
                <w:sz w:val="26"/>
                <w:lang w:val="nl-NL"/>
              </w:rPr>
              <w:t xml:space="preserve">Hoặc nộp trực tuyến tại website cổng Dịch vụ công của tỉnh Đồng Tháp: </w:t>
            </w:r>
            <w:hyperlink r:id="rId173" w:history="1">
              <w:r w:rsidRPr="00AC0F5A">
                <w:rPr>
                  <w:i/>
                  <w:sz w:val="26"/>
                  <w:u w:val="single"/>
                  <w:lang w:val="nl-NL"/>
                </w:rPr>
                <w:t>http://dichvucong.dongthap.gov.vn</w:t>
              </w:r>
            </w:hyperlink>
            <w:r w:rsidRPr="00AC0F5A">
              <w:rPr>
                <w:sz w:val="26"/>
                <w:lang w:val="vi-VN"/>
              </w:rPr>
              <w:t>.</w:t>
            </w:r>
          </w:p>
        </w:tc>
        <w:tc>
          <w:tcPr>
            <w:tcW w:w="2150"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957"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591"/>
        </w:trPr>
        <w:tc>
          <w:tcPr>
            <w:tcW w:w="587"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639"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182"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50"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957" w:type="dxa"/>
            <w:vMerge w:val="restart"/>
            <w:vAlign w:val="center"/>
          </w:tcPr>
          <w:p w:rsidR="00AC0F5A" w:rsidRPr="00AC0F5A" w:rsidRDefault="00AC0F5A" w:rsidP="00AC0F5A">
            <w:pPr>
              <w:jc w:val="center"/>
              <w:rPr>
                <w:i/>
                <w:sz w:val="26"/>
                <w:lang w:val="vi-VN"/>
              </w:rPr>
            </w:pPr>
          </w:p>
        </w:tc>
      </w:tr>
      <w:tr w:rsidR="00AC0F5A" w:rsidRPr="00AC0F5A" w:rsidTr="00B30656">
        <w:trPr>
          <w:trHeight w:val="591"/>
        </w:trPr>
        <w:tc>
          <w:tcPr>
            <w:tcW w:w="587" w:type="dxa"/>
            <w:vMerge/>
          </w:tcPr>
          <w:p w:rsidR="00AC0F5A" w:rsidRPr="00AC0F5A" w:rsidRDefault="00AC0F5A" w:rsidP="00AC0F5A">
            <w:pPr>
              <w:spacing w:after="120" w:line="234" w:lineRule="atLeast"/>
              <w:jc w:val="both"/>
              <w:rPr>
                <w:b/>
                <w:sz w:val="26"/>
              </w:rPr>
            </w:pPr>
          </w:p>
        </w:tc>
        <w:tc>
          <w:tcPr>
            <w:tcW w:w="1639" w:type="dxa"/>
            <w:vMerge/>
          </w:tcPr>
          <w:p w:rsidR="00AC0F5A" w:rsidRPr="00AC0F5A" w:rsidRDefault="00AC0F5A" w:rsidP="00AC0F5A">
            <w:pPr>
              <w:spacing w:before="120" w:after="120"/>
              <w:jc w:val="both"/>
              <w:rPr>
                <w:b/>
                <w:sz w:val="26"/>
              </w:rPr>
            </w:pPr>
          </w:p>
        </w:tc>
        <w:tc>
          <w:tcPr>
            <w:tcW w:w="5182" w:type="dxa"/>
          </w:tcPr>
          <w:p w:rsidR="00AC0F5A" w:rsidRPr="00AC0F5A" w:rsidRDefault="00AC0F5A" w:rsidP="00AC0F5A">
            <w:pPr>
              <w:shd w:val="clear" w:color="auto" w:fill="FFFFFF"/>
              <w:spacing w:after="120" w:line="234" w:lineRule="atLeast"/>
              <w:ind w:firstLine="720"/>
              <w:jc w:val="both"/>
              <w:rPr>
                <w:sz w:val="26"/>
              </w:rPr>
            </w:pPr>
            <w:r w:rsidRPr="00AC0F5A">
              <w:rPr>
                <w:sz w:val="26"/>
              </w:rPr>
              <w:t xml:space="preserve">2. Đối với hồ sơ được nộp trực tuyến thông qua Cổng Dịch vụ công của tỉnh, cán bộ, công chức, viên chức tiếp nhận hồ sơ tại </w:t>
            </w:r>
            <w:r w:rsidRPr="00AC0F5A">
              <w:rPr>
                <w:sz w:val="26"/>
              </w:rPr>
              <w:lastRenderedPageBreak/>
              <w:t xml:space="preserve">Bộ phận </w:t>
            </w:r>
            <w:r w:rsidRPr="00AC0F5A">
              <w:rPr>
                <w:sz w:val="26"/>
                <w:lang w:val="vi-VN"/>
              </w:rPr>
              <w:t>tiếp nhận và trả kết quả</w:t>
            </w:r>
            <w:r w:rsidRPr="00AC0F5A">
              <w:rPr>
                <w:sz w:val="26"/>
              </w:rPr>
              <w:t xml:space="preserve"> phải xem xét, kiểm tra tính chính xác, đầy đủ của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 xml:space="preserve">b) Nếu hồ sơ của tổ chức, cá nhân 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2150" w:type="dxa"/>
            <w:vAlign w:val="center"/>
          </w:tcPr>
          <w:p w:rsidR="00AC0F5A" w:rsidRPr="00AC0F5A" w:rsidRDefault="00AC0F5A" w:rsidP="00AC0F5A">
            <w:pPr>
              <w:spacing w:after="120" w:line="234" w:lineRule="atLeast"/>
              <w:jc w:val="both"/>
              <w:rPr>
                <w:sz w:val="26"/>
              </w:rPr>
            </w:pPr>
            <w:r w:rsidRPr="00AC0F5A">
              <w:rPr>
                <w:sz w:val="26"/>
              </w:rPr>
              <w:lastRenderedPageBreak/>
              <w:t xml:space="preserve">Không quá 01 ngày làm việc kể từ ngày phát sinh </w:t>
            </w:r>
            <w:r w:rsidRPr="00AC0F5A">
              <w:rPr>
                <w:sz w:val="26"/>
              </w:rPr>
              <w:lastRenderedPageBreak/>
              <w:t xml:space="preserve">hồ sơ trực tuyến  </w:t>
            </w:r>
          </w:p>
        </w:tc>
        <w:tc>
          <w:tcPr>
            <w:tcW w:w="957" w:type="dxa"/>
            <w:vMerge/>
          </w:tcPr>
          <w:p w:rsidR="00AC0F5A" w:rsidRPr="00AC0F5A" w:rsidRDefault="00AC0F5A" w:rsidP="00AC0F5A">
            <w:pPr>
              <w:spacing w:after="120" w:line="234" w:lineRule="atLeast"/>
              <w:jc w:val="both"/>
              <w:rPr>
                <w:b/>
                <w:sz w:val="26"/>
              </w:rPr>
            </w:pPr>
          </w:p>
        </w:tc>
      </w:tr>
      <w:tr w:rsidR="00AC0F5A" w:rsidRPr="00AC0F5A" w:rsidTr="00B30656">
        <w:trPr>
          <w:trHeight w:val="142"/>
        </w:trPr>
        <w:tc>
          <w:tcPr>
            <w:tcW w:w="587" w:type="dxa"/>
            <w:vMerge w:val="restart"/>
            <w:vAlign w:val="center"/>
          </w:tcPr>
          <w:p w:rsidR="00AC0F5A" w:rsidRPr="00AC0F5A" w:rsidRDefault="00AC0F5A" w:rsidP="00AC0F5A">
            <w:pPr>
              <w:spacing w:after="120" w:line="234" w:lineRule="atLeast"/>
              <w:jc w:val="center"/>
              <w:rPr>
                <w:b/>
                <w:sz w:val="26"/>
              </w:rPr>
            </w:pPr>
            <w:r w:rsidRPr="00AC0F5A">
              <w:rPr>
                <w:b/>
                <w:sz w:val="26"/>
              </w:rPr>
              <w:lastRenderedPageBreak/>
              <w:t>Bước 3</w:t>
            </w:r>
          </w:p>
        </w:tc>
        <w:tc>
          <w:tcPr>
            <w:tcW w:w="1639"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182"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2150" w:type="dxa"/>
            <w:vAlign w:val="center"/>
          </w:tcPr>
          <w:p w:rsidR="00AC0F5A" w:rsidRPr="00AC0F5A" w:rsidRDefault="00AC0F5A" w:rsidP="00AC0F5A">
            <w:pPr>
              <w:spacing w:after="120" w:line="234" w:lineRule="atLeast"/>
              <w:jc w:val="center"/>
              <w:rPr>
                <w:sz w:val="26"/>
              </w:rPr>
            </w:pPr>
            <w:r w:rsidRPr="00AC0F5A">
              <w:rPr>
                <w:b/>
                <w:sz w:val="26"/>
              </w:rPr>
              <w:t>10 ngày</w:t>
            </w:r>
            <w:r w:rsidRPr="00AC0F5A">
              <w:rPr>
                <w:sz w:val="26"/>
              </w:rPr>
              <w:t xml:space="preserve">, </w:t>
            </w:r>
          </w:p>
          <w:p w:rsidR="00AC0F5A" w:rsidRPr="00AC0F5A" w:rsidRDefault="00AC0F5A" w:rsidP="00AC0F5A">
            <w:pPr>
              <w:spacing w:after="120" w:line="234" w:lineRule="atLeast"/>
              <w:jc w:val="center"/>
              <w:rPr>
                <w:b/>
                <w:sz w:val="26"/>
              </w:rPr>
            </w:pPr>
            <w:r w:rsidRPr="00AC0F5A">
              <w:rPr>
                <w:sz w:val="26"/>
              </w:rPr>
              <w:t>trong đó:</w:t>
            </w:r>
          </w:p>
        </w:tc>
        <w:tc>
          <w:tcPr>
            <w:tcW w:w="957" w:type="dxa"/>
            <w:vAlign w:val="center"/>
          </w:tcPr>
          <w:p w:rsidR="00AC0F5A" w:rsidRPr="00AC0F5A" w:rsidRDefault="00AC0F5A" w:rsidP="00AC0F5A">
            <w:pPr>
              <w:spacing w:after="120" w:line="234" w:lineRule="atLeast"/>
              <w:jc w:val="center"/>
              <w:rPr>
                <w:b/>
                <w:sz w:val="26"/>
              </w:rPr>
            </w:pPr>
          </w:p>
        </w:tc>
      </w:tr>
      <w:tr w:rsidR="00AC0F5A" w:rsidRPr="00AC0F5A" w:rsidTr="00B30656">
        <w:trPr>
          <w:trHeight w:val="330"/>
        </w:trPr>
        <w:tc>
          <w:tcPr>
            <w:tcW w:w="587" w:type="dxa"/>
            <w:vMerge/>
          </w:tcPr>
          <w:p w:rsidR="00AC0F5A" w:rsidRPr="00AC0F5A" w:rsidRDefault="00AC0F5A" w:rsidP="00AC0F5A">
            <w:pPr>
              <w:spacing w:after="120" w:line="234" w:lineRule="atLeast"/>
              <w:jc w:val="both"/>
              <w:rPr>
                <w:b/>
                <w:sz w:val="26"/>
              </w:rPr>
            </w:pPr>
          </w:p>
        </w:tc>
        <w:tc>
          <w:tcPr>
            <w:tcW w:w="1639" w:type="dxa"/>
            <w:vMerge/>
          </w:tcPr>
          <w:p w:rsidR="00AC0F5A" w:rsidRPr="00AC0F5A" w:rsidRDefault="00AC0F5A" w:rsidP="00AC0F5A">
            <w:pPr>
              <w:spacing w:after="120" w:line="234" w:lineRule="atLeast"/>
              <w:jc w:val="both"/>
              <w:rPr>
                <w:b/>
                <w:sz w:val="26"/>
              </w:rPr>
            </w:pPr>
          </w:p>
        </w:tc>
        <w:tc>
          <w:tcPr>
            <w:tcW w:w="5182"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150" w:type="dxa"/>
            <w:vAlign w:val="center"/>
          </w:tcPr>
          <w:p w:rsidR="00AC0F5A" w:rsidRPr="00AC0F5A" w:rsidRDefault="00AC0F5A" w:rsidP="00AC0F5A">
            <w:pPr>
              <w:spacing w:after="120" w:line="234" w:lineRule="atLeast"/>
              <w:jc w:val="center"/>
              <w:rPr>
                <w:b/>
                <w:sz w:val="26"/>
              </w:rPr>
            </w:pPr>
            <w:r w:rsidRPr="00AC0F5A">
              <w:rPr>
                <w:bCs/>
                <w:i/>
                <w:sz w:val="26"/>
              </w:rPr>
              <w:t>01 ngày</w:t>
            </w:r>
          </w:p>
        </w:tc>
        <w:tc>
          <w:tcPr>
            <w:tcW w:w="957" w:type="dxa"/>
          </w:tcPr>
          <w:p w:rsidR="00AC0F5A" w:rsidRPr="00AC0F5A" w:rsidRDefault="00AC0F5A" w:rsidP="00AC0F5A">
            <w:pPr>
              <w:spacing w:after="120" w:line="234" w:lineRule="atLeast"/>
              <w:jc w:val="both"/>
              <w:rPr>
                <w:b/>
                <w:sz w:val="26"/>
              </w:rPr>
            </w:pPr>
          </w:p>
        </w:tc>
      </w:tr>
      <w:tr w:rsidR="00AC0F5A" w:rsidRPr="00AC0F5A" w:rsidTr="00B30656">
        <w:trPr>
          <w:trHeight w:val="142"/>
        </w:trPr>
        <w:tc>
          <w:tcPr>
            <w:tcW w:w="587" w:type="dxa"/>
            <w:vMerge/>
          </w:tcPr>
          <w:p w:rsidR="00AC0F5A" w:rsidRPr="00AC0F5A" w:rsidRDefault="00AC0F5A" w:rsidP="00AC0F5A">
            <w:pPr>
              <w:spacing w:after="120" w:line="234" w:lineRule="atLeast"/>
              <w:jc w:val="both"/>
              <w:rPr>
                <w:b/>
                <w:sz w:val="26"/>
              </w:rPr>
            </w:pPr>
          </w:p>
        </w:tc>
        <w:tc>
          <w:tcPr>
            <w:tcW w:w="1639" w:type="dxa"/>
            <w:vMerge/>
          </w:tcPr>
          <w:p w:rsidR="00AC0F5A" w:rsidRPr="00AC0F5A" w:rsidRDefault="00AC0F5A" w:rsidP="00AC0F5A">
            <w:pPr>
              <w:spacing w:after="120" w:line="234" w:lineRule="atLeast"/>
              <w:jc w:val="both"/>
              <w:rPr>
                <w:b/>
                <w:sz w:val="26"/>
              </w:rPr>
            </w:pPr>
          </w:p>
        </w:tc>
        <w:tc>
          <w:tcPr>
            <w:tcW w:w="5182" w:type="dxa"/>
          </w:tcPr>
          <w:p w:rsidR="00AC0F5A" w:rsidRPr="00AC0F5A" w:rsidRDefault="00AC0F5A" w:rsidP="00AC0F5A">
            <w:pPr>
              <w:shd w:val="clear" w:color="auto" w:fill="FFFFFF"/>
              <w:spacing w:after="120" w:line="234" w:lineRule="atLeast"/>
              <w:jc w:val="both"/>
              <w:rPr>
                <w:b/>
                <w:sz w:val="26"/>
              </w:rPr>
            </w:pPr>
            <w:r w:rsidRPr="00AC0F5A">
              <w:rPr>
                <w:bCs/>
                <w:i/>
                <w:sz w:val="26"/>
              </w:rPr>
              <w:t>2. Giải quyết hồ sơ (cơ quan/bộ phận chuyên môn), t</w:t>
            </w:r>
            <w:r w:rsidRPr="00AC0F5A">
              <w:rPr>
                <w:i/>
                <w:sz w:val="26"/>
              </w:rPr>
              <w:t>rong đó:</w:t>
            </w:r>
          </w:p>
        </w:tc>
        <w:tc>
          <w:tcPr>
            <w:tcW w:w="2150" w:type="dxa"/>
            <w:vAlign w:val="center"/>
          </w:tcPr>
          <w:p w:rsidR="00AC0F5A" w:rsidRPr="00AC0F5A" w:rsidRDefault="00AC0F5A" w:rsidP="00AC0F5A">
            <w:pPr>
              <w:spacing w:after="120" w:line="234" w:lineRule="atLeast"/>
              <w:jc w:val="center"/>
              <w:rPr>
                <w:b/>
                <w:sz w:val="26"/>
              </w:rPr>
            </w:pPr>
            <w:r w:rsidRPr="00AC0F5A">
              <w:rPr>
                <w:bCs/>
                <w:i/>
                <w:sz w:val="26"/>
              </w:rPr>
              <w:t>09 ngày</w:t>
            </w:r>
          </w:p>
        </w:tc>
        <w:tc>
          <w:tcPr>
            <w:tcW w:w="957" w:type="dxa"/>
          </w:tcPr>
          <w:p w:rsidR="00AC0F5A" w:rsidRPr="00AC0F5A" w:rsidRDefault="00AC0F5A" w:rsidP="00AC0F5A">
            <w:pPr>
              <w:spacing w:after="120" w:line="234" w:lineRule="atLeast"/>
              <w:jc w:val="both"/>
              <w:rPr>
                <w:b/>
                <w:sz w:val="26"/>
              </w:rPr>
            </w:pPr>
          </w:p>
        </w:tc>
      </w:tr>
      <w:tr w:rsidR="00AC0F5A" w:rsidRPr="00AC0F5A" w:rsidTr="00B30656">
        <w:trPr>
          <w:trHeight w:val="142"/>
        </w:trPr>
        <w:tc>
          <w:tcPr>
            <w:tcW w:w="587" w:type="dxa"/>
            <w:vMerge/>
          </w:tcPr>
          <w:p w:rsidR="00AC0F5A" w:rsidRPr="00AC0F5A" w:rsidRDefault="00AC0F5A" w:rsidP="00AC0F5A">
            <w:pPr>
              <w:spacing w:after="120" w:line="234" w:lineRule="atLeast"/>
              <w:jc w:val="both"/>
              <w:rPr>
                <w:b/>
                <w:sz w:val="26"/>
              </w:rPr>
            </w:pPr>
          </w:p>
        </w:tc>
        <w:tc>
          <w:tcPr>
            <w:tcW w:w="1639" w:type="dxa"/>
            <w:vMerge/>
          </w:tcPr>
          <w:p w:rsidR="00AC0F5A" w:rsidRPr="00AC0F5A" w:rsidRDefault="00AC0F5A" w:rsidP="00AC0F5A">
            <w:pPr>
              <w:spacing w:after="120" w:line="234" w:lineRule="atLeast"/>
              <w:jc w:val="both"/>
              <w:rPr>
                <w:b/>
                <w:sz w:val="26"/>
              </w:rPr>
            </w:pPr>
          </w:p>
        </w:tc>
        <w:tc>
          <w:tcPr>
            <w:tcW w:w="5182" w:type="dxa"/>
          </w:tcPr>
          <w:p w:rsidR="00AC0F5A" w:rsidRPr="00AC0F5A" w:rsidRDefault="00AC0F5A" w:rsidP="00AC0F5A">
            <w:pPr>
              <w:spacing w:after="120" w:line="234" w:lineRule="atLeast"/>
              <w:jc w:val="both"/>
              <w:rPr>
                <w:b/>
                <w:sz w:val="26"/>
              </w:rPr>
            </w:pPr>
            <w:r w:rsidRPr="00AC0F5A">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150" w:type="dxa"/>
            <w:vAlign w:val="center"/>
          </w:tcPr>
          <w:p w:rsidR="00AC0F5A" w:rsidRPr="00AC0F5A" w:rsidRDefault="00AC0F5A" w:rsidP="00AC0F5A">
            <w:pPr>
              <w:spacing w:after="120" w:line="234" w:lineRule="atLeast"/>
              <w:jc w:val="center"/>
              <w:rPr>
                <w:b/>
                <w:sz w:val="26"/>
              </w:rPr>
            </w:pPr>
            <w:r w:rsidRPr="00AC0F5A">
              <w:rPr>
                <w:bCs/>
                <w:i/>
                <w:sz w:val="26"/>
              </w:rPr>
              <w:t>……. giờ hoặc ngày</w:t>
            </w:r>
          </w:p>
        </w:tc>
        <w:tc>
          <w:tcPr>
            <w:tcW w:w="957" w:type="dxa"/>
          </w:tcPr>
          <w:p w:rsidR="00AC0F5A" w:rsidRPr="00AC0F5A" w:rsidRDefault="00AC0F5A" w:rsidP="00AC0F5A">
            <w:pPr>
              <w:spacing w:after="120" w:line="234" w:lineRule="atLeast"/>
              <w:jc w:val="both"/>
              <w:rPr>
                <w:b/>
                <w:sz w:val="26"/>
              </w:rPr>
            </w:pPr>
          </w:p>
        </w:tc>
      </w:tr>
      <w:tr w:rsidR="00AC0F5A" w:rsidRPr="00AC0F5A" w:rsidTr="00B30656">
        <w:trPr>
          <w:trHeight w:val="142"/>
        </w:trPr>
        <w:tc>
          <w:tcPr>
            <w:tcW w:w="587" w:type="dxa"/>
            <w:vMerge/>
          </w:tcPr>
          <w:p w:rsidR="00AC0F5A" w:rsidRPr="00AC0F5A" w:rsidRDefault="00AC0F5A" w:rsidP="00AC0F5A">
            <w:pPr>
              <w:spacing w:after="120" w:line="234" w:lineRule="atLeast"/>
              <w:jc w:val="both"/>
              <w:rPr>
                <w:b/>
                <w:sz w:val="26"/>
              </w:rPr>
            </w:pPr>
          </w:p>
        </w:tc>
        <w:tc>
          <w:tcPr>
            <w:tcW w:w="1639" w:type="dxa"/>
            <w:vMerge/>
          </w:tcPr>
          <w:p w:rsidR="00AC0F5A" w:rsidRPr="00AC0F5A" w:rsidRDefault="00AC0F5A" w:rsidP="00AC0F5A">
            <w:pPr>
              <w:spacing w:after="120" w:line="234" w:lineRule="atLeast"/>
              <w:jc w:val="both"/>
              <w:rPr>
                <w:b/>
                <w:sz w:val="26"/>
              </w:rPr>
            </w:pPr>
          </w:p>
        </w:tc>
        <w:tc>
          <w:tcPr>
            <w:tcW w:w="5182"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 Văn thư đơn vị:</w:t>
            </w:r>
          </w:p>
        </w:tc>
        <w:tc>
          <w:tcPr>
            <w:tcW w:w="2150" w:type="dxa"/>
            <w:vAlign w:val="center"/>
          </w:tcPr>
          <w:p w:rsidR="00AC0F5A" w:rsidRPr="00AC0F5A" w:rsidRDefault="00AC0F5A" w:rsidP="00AC0F5A">
            <w:pPr>
              <w:spacing w:after="120" w:line="234" w:lineRule="atLeast"/>
              <w:jc w:val="center"/>
              <w:rPr>
                <w:bCs/>
                <w:i/>
                <w:sz w:val="26"/>
              </w:rPr>
            </w:pPr>
            <w:r w:rsidRPr="00AC0F5A">
              <w:rPr>
                <w:bCs/>
                <w:i/>
                <w:sz w:val="26"/>
              </w:rPr>
              <w:t xml:space="preserve">04 ngày </w:t>
            </w:r>
          </w:p>
          <w:p w:rsidR="00AC0F5A" w:rsidRPr="00AC0F5A" w:rsidRDefault="00AC0F5A" w:rsidP="00AC0F5A">
            <w:pPr>
              <w:spacing w:after="120" w:line="234" w:lineRule="atLeast"/>
              <w:jc w:val="center"/>
              <w:rPr>
                <w:bCs/>
                <w:i/>
                <w:sz w:val="26"/>
              </w:rPr>
            </w:pPr>
            <w:r w:rsidRPr="00AC0F5A">
              <w:rPr>
                <w:bCs/>
                <w:i/>
                <w:sz w:val="26"/>
              </w:rPr>
              <w:t xml:space="preserve">02 ngày </w:t>
            </w:r>
          </w:p>
          <w:p w:rsidR="00AC0F5A" w:rsidRPr="00AC0F5A" w:rsidRDefault="00AC0F5A" w:rsidP="00AC0F5A">
            <w:pPr>
              <w:spacing w:after="120" w:line="234" w:lineRule="atLeast"/>
              <w:jc w:val="center"/>
              <w:rPr>
                <w:bCs/>
                <w:i/>
                <w:sz w:val="26"/>
              </w:rPr>
            </w:pPr>
            <w:r w:rsidRPr="00AC0F5A">
              <w:rPr>
                <w:bCs/>
                <w:i/>
                <w:sz w:val="26"/>
              </w:rPr>
              <w:t xml:space="preserve">02 ngày </w:t>
            </w:r>
          </w:p>
          <w:p w:rsidR="00AC0F5A" w:rsidRPr="00AC0F5A" w:rsidRDefault="00AC0F5A" w:rsidP="00AC0F5A">
            <w:pPr>
              <w:spacing w:after="120" w:line="234" w:lineRule="atLeast"/>
              <w:jc w:val="center"/>
              <w:rPr>
                <w:bCs/>
                <w:i/>
                <w:sz w:val="26"/>
              </w:rPr>
            </w:pPr>
            <w:r w:rsidRPr="00AC0F5A">
              <w:rPr>
                <w:bCs/>
                <w:i/>
                <w:sz w:val="26"/>
              </w:rPr>
              <w:t>01 ngày</w:t>
            </w:r>
          </w:p>
        </w:tc>
        <w:tc>
          <w:tcPr>
            <w:tcW w:w="957" w:type="dxa"/>
          </w:tcPr>
          <w:p w:rsidR="00AC0F5A" w:rsidRPr="00AC0F5A" w:rsidRDefault="00AC0F5A" w:rsidP="00AC0F5A">
            <w:pPr>
              <w:spacing w:after="120" w:line="234" w:lineRule="atLeast"/>
              <w:jc w:val="both"/>
              <w:rPr>
                <w:i/>
                <w:sz w:val="26"/>
              </w:rPr>
            </w:pPr>
          </w:p>
        </w:tc>
      </w:tr>
      <w:tr w:rsidR="00AC0F5A" w:rsidRPr="00AC0F5A" w:rsidTr="00B30656">
        <w:trPr>
          <w:trHeight w:val="142"/>
        </w:trPr>
        <w:tc>
          <w:tcPr>
            <w:tcW w:w="587" w:type="dxa"/>
            <w:vMerge/>
          </w:tcPr>
          <w:p w:rsidR="00AC0F5A" w:rsidRPr="00AC0F5A" w:rsidRDefault="00AC0F5A" w:rsidP="00AC0F5A">
            <w:pPr>
              <w:spacing w:after="120" w:line="234" w:lineRule="atLeast"/>
              <w:jc w:val="both"/>
              <w:rPr>
                <w:b/>
                <w:sz w:val="26"/>
              </w:rPr>
            </w:pPr>
          </w:p>
        </w:tc>
        <w:tc>
          <w:tcPr>
            <w:tcW w:w="1639" w:type="dxa"/>
            <w:vMerge/>
          </w:tcPr>
          <w:p w:rsidR="00AC0F5A" w:rsidRPr="00AC0F5A" w:rsidRDefault="00AC0F5A" w:rsidP="00AC0F5A">
            <w:pPr>
              <w:spacing w:after="120" w:line="234" w:lineRule="atLeast"/>
              <w:jc w:val="both"/>
              <w:rPr>
                <w:b/>
                <w:sz w:val="26"/>
              </w:rPr>
            </w:pPr>
          </w:p>
        </w:tc>
        <w:tc>
          <w:tcPr>
            <w:tcW w:w="5182" w:type="dxa"/>
          </w:tcPr>
          <w:p w:rsidR="00AC0F5A" w:rsidRPr="00AC0F5A" w:rsidRDefault="00AC0F5A" w:rsidP="00AC0F5A">
            <w:pPr>
              <w:spacing w:after="120" w:line="234" w:lineRule="atLeast"/>
              <w:jc w:val="both"/>
              <w:rPr>
                <w:sz w:val="26"/>
              </w:rPr>
            </w:pPr>
            <w:r w:rsidRPr="00AC0F5A">
              <w:rPr>
                <w:sz w:val="26"/>
              </w:rPr>
              <w:t>- Trường hợp có quy định phải thẩm tra, xác minh hồ sơ.</w:t>
            </w:r>
          </w:p>
          <w:p w:rsidR="00AC0F5A" w:rsidRPr="00AC0F5A" w:rsidRDefault="00AC0F5A" w:rsidP="00AC0F5A">
            <w:pPr>
              <w:spacing w:before="120" w:after="120"/>
              <w:jc w:val="both"/>
              <w:rPr>
                <w:sz w:val="26"/>
              </w:rPr>
            </w:pPr>
            <w:r w:rsidRPr="00AC0F5A">
              <w:rPr>
                <w:sz w:val="26"/>
              </w:rPr>
              <w:t xml:space="preserve">Đối với hồ sơ qua thẩm tra, thẩm định chưa đủ </w:t>
            </w:r>
            <w:r w:rsidRPr="00AC0F5A">
              <w:rPr>
                <w:sz w:val="26"/>
              </w:rPr>
              <w:lastRenderedPageBreak/>
              <w:t>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2150" w:type="dxa"/>
            <w:vAlign w:val="center"/>
          </w:tcPr>
          <w:p w:rsidR="00AC0F5A" w:rsidRPr="00AC0F5A" w:rsidRDefault="00AC0F5A" w:rsidP="00AC0F5A">
            <w:pPr>
              <w:spacing w:after="120" w:line="234" w:lineRule="atLeast"/>
              <w:jc w:val="both"/>
              <w:rPr>
                <w:sz w:val="26"/>
              </w:rPr>
            </w:pPr>
            <w:r w:rsidRPr="00AC0F5A">
              <w:rPr>
                <w:sz w:val="26"/>
              </w:rPr>
              <w:lastRenderedPageBreak/>
              <w:t>Trả lại hồ sơ không quá 03 ngày làm việc</w:t>
            </w:r>
          </w:p>
        </w:tc>
        <w:tc>
          <w:tcPr>
            <w:tcW w:w="957" w:type="dxa"/>
            <w:vMerge w:val="restart"/>
            <w:vAlign w:val="center"/>
          </w:tcPr>
          <w:p w:rsidR="00AC0F5A" w:rsidRPr="00AC0F5A" w:rsidRDefault="00AC0F5A" w:rsidP="00AC0F5A">
            <w:pPr>
              <w:spacing w:after="120" w:line="234" w:lineRule="atLeast"/>
              <w:jc w:val="both"/>
              <w:rPr>
                <w:b/>
                <w:i/>
                <w:sz w:val="26"/>
              </w:rPr>
            </w:pPr>
          </w:p>
        </w:tc>
      </w:tr>
      <w:tr w:rsidR="00AC0F5A" w:rsidRPr="00AC0F5A" w:rsidTr="00B30656">
        <w:trPr>
          <w:trHeight w:val="142"/>
        </w:trPr>
        <w:tc>
          <w:tcPr>
            <w:tcW w:w="587" w:type="dxa"/>
            <w:vMerge/>
          </w:tcPr>
          <w:p w:rsidR="00AC0F5A" w:rsidRPr="00AC0F5A" w:rsidRDefault="00AC0F5A" w:rsidP="00AC0F5A">
            <w:pPr>
              <w:spacing w:after="120" w:line="234" w:lineRule="atLeast"/>
              <w:jc w:val="both"/>
              <w:rPr>
                <w:b/>
                <w:sz w:val="26"/>
              </w:rPr>
            </w:pPr>
          </w:p>
        </w:tc>
        <w:tc>
          <w:tcPr>
            <w:tcW w:w="1639" w:type="dxa"/>
            <w:vMerge/>
          </w:tcPr>
          <w:p w:rsidR="00AC0F5A" w:rsidRPr="00AC0F5A" w:rsidRDefault="00AC0F5A" w:rsidP="00AC0F5A">
            <w:pPr>
              <w:spacing w:after="120" w:line="234" w:lineRule="atLeast"/>
              <w:jc w:val="both"/>
              <w:rPr>
                <w:b/>
                <w:sz w:val="26"/>
              </w:rPr>
            </w:pPr>
          </w:p>
        </w:tc>
        <w:tc>
          <w:tcPr>
            <w:tcW w:w="5182" w:type="dxa"/>
          </w:tcPr>
          <w:p w:rsidR="00AC0F5A" w:rsidRPr="00AC0F5A" w:rsidRDefault="00AC0F5A" w:rsidP="00AC0F5A">
            <w:pPr>
              <w:spacing w:after="120" w:line="234" w:lineRule="atLeast"/>
              <w:jc w:val="both"/>
              <w:rPr>
                <w:sz w:val="26"/>
              </w:rPr>
            </w:pPr>
            <w:r w:rsidRPr="00AC0F5A">
              <w:rPr>
                <w:sz w:val="26"/>
              </w:rPr>
              <w:t>- Trường hợp hồ sơ phải lấy ý kiến của các cơ quan, đơn vị có liên quan</w:t>
            </w:r>
          </w:p>
        </w:tc>
        <w:tc>
          <w:tcPr>
            <w:tcW w:w="2150"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957"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42"/>
        </w:trPr>
        <w:tc>
          <w:tcPr>
            <w:tcW w:w="587" w:type="dxa"/>
            <w:vMerge/>
          </w:tcPr>
          <w:p w:rsidR="00AC0F5A" w:rsidRPr="00AC0F5A" w:rsidRDefault="00AC0F5A" w:rsidP="00AC0F5A">
            <w:pPr>
              <w:spacing w:after="120" w:line="234" w:lineRule="atLeast"/>
              <w:jc w:val="both"/>
              <w:rPr>
                <w:b/>
                <w:sz w:val="26"/>
              </w:rPr>
            </w:pPr>
          </w:p>
        </w:tc>
        <w:tc>
          <w:tcPr>
            <w:tcW w:w="1639" w:type="dxa"/>
            <w:vMerge/>
          </w:tcPr>
          <w:p w:rsidR="00AC0F5A" w:rsidRPr="00AC0F5A" w:rsidRDefault="00AC0F5A" w:rsidP="00AC0F5A">
            <w:pPr>
              <w:spacing w:after="120" w:line="234" w:lineRule="atLeast"/>
              <w:jc w:val="both"/>
              <w:rPr>
                <w:b/>
                <w:sz w:val="26"/>
              </w:rPr>
            </w:pPr>
          </w:p>
        </w:tc>
        <w:tc>
          <w:tcPr>
            <w:tcW w:w="5182"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cùng cấp</w:t>
            </w:r>
          </w:p>
        </w:tc>
        <w:tc>
          <w:tcPr>
            <w:tcW w:w="2150"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957"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42"/>
        </w:trPr>
        <w:tc>
          <w:tcPr>
            <w:tcW w:w="587" w:type="dxa"/>
            <w:vMerge/>
          </w:tcPr>
          <w:p w:rsidR="00AC0F5A" w:rsidRPr="00AC0F5A" w:rsidRDefault="00AC0F5A" w:rsidP="00AC0F5A">
            <w:pPr>
              <w:spacing w:after="120" w:line="234" w:lineRule="atLeast"/>
              <w:jc w:val="both"/>
              <w:rPr>
                <w:b/>
                <w:sz w:val="26"/>
              </w:rPr>
            </w:pPr>
          </w:p>
        </w:tc>
        <w:tc>
          <w:tcPr>
            <w:tcW w:w="1639" w:type="dxa"/>
            <w:vMerge/>
          </w:tcPr>
          <w:p w:rsidR="00AC0F5A" w:rsidRPr="00AC0F5A" w:rsidRDefault="00AC0F5A" w:rsidP="00AC0F5A">
            <w:pPr>
              <w:spacing w:after="120" w:line="234" w:lineRule="atLeast"/>
              <w:jc w:val="both"/>
              <w:rPr>
                <w:b/>
                <w:sz w:val="26"/>
              </w:rPr>
            </w:pPr>
          </w:p>
        </w:tc>
        <w:tc>
          <w:tcPr>
            <w:tcW w:w="5182"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không cùng cấp hành chính</w:t>
            </w:r>
          </w:p>
        </w:tc>
        <w:tc>
          <w:tcPr>
            <w:tcW w:w="2150"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957"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42"/>
        </w:trPr>
        <w:tc>
          <w:tcPr>
            <w:tcW w:w="587" w:type="dxa"/>
            <w:vAlign w:val="center"/>
          </w:tcPr>
          <w:p w:rsidR="00AC0F5A" w:rsidRPr="00AC0F5A" w:rsidRDefault="00AC0F5A" w:rsidP="00AC0F5A">
            <w:pPr>
              <w:spacing w:after="120" w:line="234" w:lineRule="atLeast"/>
              <w:jc w:val="center"/>
              <w:rPr>
                <w:b/>
                <w:sz w:val="26"/>
              </w:rPr>
            </w:pPr>
            <w:r w:rsidRPr="00AC0F5A">
              <w:rPr>
                <w:b/>
                <w:sz w:val="26"/>
              </w:rPr>
              <w:t>Bước 4</w:t>
            </w:r>
          </w:p>
        </w:tc>
        <w:tc>
          <w:tcPr>
            <w:tcW w:w="1639"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182" w:type="dxa"/>
          </w:tcPr>
          <w:p w:rsidR="00AC0F5A" w:rsidRPr="00AC0F5A" w:rsidRDefault="00AC0F5A" w:rsidP="00AC0F5A">
            <w:pPr>
              <w:spacing w:before="120" w:after="120" w:line="340" w:lineRule="exact"/>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ind w:firstLine="709"/>
              <w:jc w:val="both"/>
              <w:rPr>
                <w:iCs/>
                <w:sz w:val="26"/>
                <w:lang w:val="nl-NL"/>
              </w:rPr>
            </w:pPr>
            <w:r w:rsidRPr="00AC0F5A">
              <w:rPr>
                <w:iCs/>
                <w:sz w:val="26"/>
                <w:lang w:val="nl-NL"/>
              </w:rPr>
              <w:t>- T</w:t>
            </w:r>
            <w:r w:rsidRPr="00AC0F5A">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ind w:firstLine="650"/>
              <w:jc w:val="both"/>
              <w:rPr>
                <w:iCs/>
                <w:sz w:val="26"/>
                <w:lang w:val="nl-NL"/>
              </w:rPr>
            </w:pPr>
            <w:r w:rsidRPr="00AC0F5A">
              <w:rPr>
                <w:iCs/>
                <w:sz w:val="26"/>
                <w:lang w:val="nl-NL"/>
              </w:rPr>
              <w:t xml:space="preserve">- </w:t>
            </w:r>
            <w:r w:rsidRPr="00AC0F5A">
              <w:rPr>
                <w:sz w:val="26"/>
                <w:lang w:val="nl-NL"/>
              </w:rPr>
              <w:t>Tổ chức, cá nhân 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ind w:firstLine="65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w:t>
            </w:r>
          </w:p>
          <w:p w:rsidR="00AC0F5A" w:rsidRPr="00AC0F5A" w:rsidRDefault="00AC0F5A" w:rsidP="00AC0F5A">
            <w:pPr>
              <w:spacing w:before="120" w:after="120" w:line="340" w:lineRule="exact"/>
              <w:ind w:firstLine="709"/>
              <w:jc w:val="both"/>
              <w:rPr>
                <w:b/>
                <w:i/>
                <w:sz w:val="26"/>
                <w:lang w:val="pt-BR"/>
              </w:rPr>
            </w:pPr>
            <w:r w:rsidRPr="00AC0F5A">
              <w:rPr>
                <w:sz w:val="26"/>
                <w:lang w:val="nl-NL"/>
              </w:rPr>
              <w:t xml:space="preserve">- Trường hợp nộp hồ sơ qua dịch vụ công trực tuyến, nhận kết quả trực tiếp tại Trung tâm KSTTHC và Phục vụ HCC, khi đi mang theo hồ sơ gốc để đối chiếu và nộp lại cho cán bộ tiếp nhận hồ sơ; </w:t>
            </w:r>
          </w:p>
        </w:tc>
        <w:tc>
          <w:tcPr>
            <w:tcW w:w="2150" w:type="dxa"/>
            <w:vAlign w:val="center"/>
          </w:tcPr>
          <w:p w:rsidR="00AC0F5A" w:rsidRPr="00AC0F5A" w:rsidRDefault="00AC0F5A" w:rsidP="00AC0F5A">
            <w:pPr>
              <w:spacing w:after="120" w:line="234" w:lineRule="atLeast"/>
              <w:jc w:val="center"/>
              <w:rPr>
                <w:bCs/>
                <w:sz w:val="26"/>
                <w:lang w:val="nl-NL"/>
              </w:rPr>
            </w:pPr>
            <w:r w:rsidRPr="00AC0F5A">
              <w:rPr>
                <w:bCs/>
                <w:i/>
                <w:sz w:val="26"/>
                <w:lang w:val="nl-NL"/>
              </w:rPr>
              <w:t xml:space="preserve"> </w:t>
            </w:r>
            <w:r w:rsidRPr="00AC0F5A">
              <w:rPr>
                <w:bCs/>
                <w:sz w:val="26"/>
                <w:lang w:val="nl-NL"/>
              </w:rPr>
              <w:t>Thời gian trả kết quả: Sáng: từ 07 giờ đến 11 giờ 30 phút; chiều: từ 13 giờ 30 đến 17 giờ của các ngày làm việc.</w:t>
            </w:r>
          </w:p>
        </w:tc>
        <w:tc>
          <w:tcPr>
            <w:tcW w:w="957"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tabs>
          <w:tab w:val="left" w:pos="900"/>
        </w:tabs>
        <w:autoSpaceDE w:val="0"/>
        <w:autoSpaceDN w:val="0"/>
        <w:adjustRightInd w:val="0"/>
        <w:spacing w:before="120" w:after="160" w:line="259" w:lineRule="auto"/>
        <w:ind w:firstLine="567"/>
        <w:jc w:val="both"/>
        <w:rPr>
          <w:b/>
          <w:bCs/>
          <w:sz w:val="26"/>
          <w:lang w:val="nl-NL"/>
        </w:rPr>
      </w:pPr>
      <w:r w:rsidRPr="00AC0F5A">
        <w:rPr>
          <w:b/>
          <w:bCs/>
          <w:sz w:val="26"/>
          <w:lang w:val="nl-NL"/>
        </w:rPr>
        <w:lastRenderedPageBreak/>
        <w:t xml:space="preserve">29.2. Thành phần, số lượng hồ sơ </w:t>
      </w:r>
      <w:r w:rsidRPr="00AC0F5A">
        <w:rPr>
          <w:bCs/>
          <w:sz w:val="26"/>
          <w:lang w:val="nl-NL"/>
        </w:rPr>
        <w:t>(Điều 22</w:t>
      </w:r>
      <w:r w:rsidRPr="00AC0F5A">
        <w:rPr>
          <w:b/>
          <w:bCs/>
          <w:sz w:val="26"/>
          <w:lang w:val="nl-NL"/>
        </w:rPr>
        <w:t xml:space="preserve"> </w:t>
      </w:r>
      <w:r w:rsidRPr="00AC0F5A">
        <w:rPr>
          <w:rFonts w:eastAsia="Arial"/>
          <w:sz w:val="26"/>
          <w:lang w:val="vi-VN"/>
        </w:rPr>
        <w:t>của Nghị định số 181/2013/NĐ-CP ngày 14 tháng 11 năm 2013 của Chính phủ quy định chi tiết thi hành một số điều của Luật quảng cáo</w:t>
      </w:r>
      <w:r w:rsidRPr="00AC0F5A">
        <w:rPr>
          <w:rFonts w:eastAsia="Arial"/>
          <w:sz w:val="26"/>
          <w:lang w:val="nl-NL"/>
        </w:rPr>
        <w:t>)</w:t>
      </w:r>
    </w:p>
    <w:p w:rsidR="00AC0F5A" w:rsidRPr="00AC0F5A" w:rsidRDefault="00AC0F5A" w:rsidP="00AC0F5A">
      <w:pPr>
        <w:spacing w:before="120"/>
        <w:ind w:firstLine="709"/>
        <w:jc w:val="both"/>
        <w:rPr>
          <w:rFonts w:eastAsia="Arial"/>
          <w:b/>
          <w:sz w:val="26"/>
          <w:lang w:val="vi-VN"/>
        </w:rPr>
      </w:pPr>
      <w:r w:rsidRPr="00AC0F5A">
        <w:rPr>
          <w:rFonts w:eastAsia="Arial"/>
          <w:b/>
          <w:sz w:val="26"/>
          <w:lang w:val="vi-VN"/>
        </w:rPr>
        <w:tab/>
        <w:t>- Thành phần hồ sơ:</w:t>
      </w:r>
    </w:p>
    <w:p w:rsidR="00AC0F5A" w:rsidRPr="00AC0F5A" w:rsidRDefault="00AC0F5A" w:rsidP="00AC0F5A">
      <w:pPr>
        <w:spacing w:before="120"/>
        <w:ind w:firstLine="709"/>
        <w:jc w:val="both"/>
        <w:rPr>
          <w:rFonts w:eastAsia="Arial"/>
          <w:spacing w:val="4"/>
          <w:sz w:val="26"/>
          <w:lang w:val="vi-VN"/>
        </w:rPr>
      </w:pPr>
      <w:r w:rsidRPr="00AC0F5A">
        <w:rPr>
          <w:rFonts w:eastAsia="Arial"/>
          <w:spacing w:val="4"/>
          <w:sz w:val="26"/>
          <w:lang w:val="vi-VN"/>
        </w:rPr>
        <w:t>(1) Đơn đề nghị sửa đổi, bổ sung Giấy phép thành lập Văn phòng đại diện do người đại diện có thẩm quyền của doanh nghiệp quảng cáo nước ngoài ký theo mẫu do Bộ Văn hóa, Thể thao và Du lịch quy định;</w:t>
      </w:r>
    </w:p>
    <w:p w:rsidR="00AC0F5A" w:rsidRPr="00AC0F5A" w:rsidRDefault="00AC0F5A" w:rsidP="00AC0F5A">
      <w:pPr>
        <w:spacing w:before="120"/>
        <w:ind w:firstLine="709"/>
        <w:jc w:val="both"/>
        <w:rPr>
          <w:rFonts w:eastAsia="Arial"/>
          <w:spacing w:val="4"/>
          <w:sz w:val="26"/>
          <w:lang w:val="vi-VN"/>
        </w:rPr>
      </w:pPr>
      <w:r w:rsidRPr="00AC0F5A">
        <w:rPr>
          <w:rFonts w:eastAsia="Arial"/>
          <w:spacing w:val="4"/>
          <w:sz w:val="26"/>
          <w:lang w:val="vi-VN"/>
        </w:rPr>
        <w:t>(2) Giấy phép thành lập Văn phòng đại diện: Nộp bản sao có chứng thực hoặc bản sao và xuất trình bản chính để đối chiếu (trường hợp nộp hồ sơ trực tiếp); nộp bản sao có chứng thực (trường hợp nộp hồ sơ qua bưu điện).”</w:t>
      </w:r>
    </w:p>
    <w:p w:rsidR="00AC0F5A" w:rsidRPr="00AC0F5A" w:rsidRDefault="00AC0F5A" w:rsidP="00AC0F5A">
      <w:pPr>
        <w:spacing w:before="120"/>
        <w:ind w:firstLine="709"/>
        <w:jc w:val="both"/>
        <w:rPr>
          <w:rFonts w:eastAsia="Arial"/>
          <w:sz w:val="26"/>
          <w:lang w:val="vi-VN"/>
        </w:rPr>
      </w:pPr>
      <w:r w:rsidRPr="00AC0F5A">
        <w:rPr>
          <w:rFonts w:eastAsia="Arial"/>
          <w:b/>
          <w:sz w:val="26"/>
          <w:lang w:val="vi-VN"/>
        </w:rPr>
        <w:tab/>
        <w:t>- Số lượng hồ sơ:</w:t>
      </w:r>
      <w:r w:rsidRPr="00AC0F5A">
        <w:rPr>
          <w:rFonts w:eastAsia="Arial"/>
          <w:sz w:val="26"/>
          <w:lang w:val="vi-VN"/>
        </w:rPr>
        <w:t xml:space="preserve"> (01) bộ.</w:t>
      </w:r>
    </w:p>
    <w:p w:rsidR="00AC0F5A" w:rsidRPr="00AC0F5A" w:rsidRDefault="00AC0F5A" w:rsidP="00AC0F5A">
      <w:pPr>
        <w:tabs>
          <w:tab w:val="left" w:pos="900"/>
        </w:tabs>
        <w:autoSpaceDE w:val="0"/>
        <w:autoSpaceDN w:val="0"/>
        <w:adjustRightInd w:val="0"/>
        <w:spacing w:before="120" w:after="160" w:line="259" w:lineRule="auto"/>
        <w:ind w:firstLine="567"/>
        <w:jc w:val="both"/>
        <w:rPr>
          <w:rFonts w:eastAsia="Arial"/>
          <w:sz w:val="26"/>
          <w:lang w:val="vi-VN"/>
        </w:rPr>
      </w:pPr>
      <w:r w:rsidRPr="00AC0F5A">
        <w:rPr>
          <w:b/>
          <w:bCs/>
          <w:sz w:val="26"/>
          <w:lang w:val="vi-VN"/>
        </w:rPr>
        <w:t xml:space="preserve">  </w:t>
      </w:r>
      <w:r w:rsidRPr="00AC0F5A">
        <w:rPr>
          <w:b/>
          <w:bCs/>
          <w:sz w:val="26"/>
        </w:rPr>
        <w:t>29</w:t>
      </w:r>
      <w:r w:rsidRPr="00AC0F5A">
        <w:rPr>
          <w:b/>
          <w:bCs/>
          <w:sz w:val="26"/>
          <w:lang w:val="vi-VN"/>
        </w:rPr>
        <w:t xml:space="preserve">.3. Đối tượng thực hiện thủ tục hành chính: </w:t>
      </w:r>
      <w:r w:rsidRPr="00AC0F5A">
        <w:rPr>
          <w:rFonts w:eastAsia="Arial"/>
          <w:sz w:val="26"/>
          <w:lang w:val="vi-VN"/>
        </w:rPr>
        <w:t>Doanh nghiệp quảng cáo nước ngoài, người đại diện có thẩm quyền của doanh nghiệp quảng cáo nước ngoài.</w:t>
      </w:r>
    </w:p>
    <w:p w:rsidR="00AC0F5A" w:rsidRPr="00AC0F5A" w:rsidRDefault="00AC0F5A" w:rsidP="00AC0F5A">
      <w:pPr>
        <w:spacing w:before="120"/>
        <w:ind w:firstLine="720"/>
        <w:jc w:val="both"/>
        <w:rPr>
          <w:sz w:val="26"/>
          <w:lang w:val="vi-VN"/>
        </w:rPr>
      </w:pPr>
      <w:r w:rsidRPr="00AC0F5A">
        <w:rPr>
          <w:sz w:val="26"/>
          <w:lang w:val="vi-VN"/>
        </w:rPr>
        <w:t>* Doanh nghiệp quảng cáo nước ngoài phải đề nghị sửa đổi, bổ sung Giấy phép thành lập Văn phòng đại diện trong các trường hợp sau đây:</w:t>
      </w:r>
    </w:p>
    <w:p w:rsidR="00AC0F5A" w:rsidRPr="00AC0F5A" w:rsidRDefault="00AC0F5A" w:rsidP="00AC0F5A">
      <w:pPr>
        <w:spacing w:before="160"/>
        <w:ind w:firstLine="720"/>
        <w:jc w:val="both"/>
        <w:rPr>
          <w:sz w:val="26"/>
        </w:rPr>
      </w:pPr>
      <w:r w:rsidRPr="00AC0F5A">
        <w:rPr>
          <w:sz w:val="26"/>
        </w:rPr>
        <w:t>a) Thay đổi tên gọi;</w:t>
      </w:r>
    </w:p>
    <w:p w:rsidR="00AC0F5A" w:rsidRPr="00AC0F5A" w:rsidRDefault="00AC0F5A" w:rsidP="00AC0F5A">
      <w:pPr>
        <w:spacing w:before="160"/>
        <w:ind w:firstLine="720"/>
        <w:jc w:val="both"/>
        <w:rPr>
          <w:sz w:val="26"/>
        </w:rPr>
      </w:pPr>
      <w:r w:rsidRPr="00AC0F5A">
        <w:rPr>
          <w:sz w:val="26"/>
        </w:rPr>
        <w:t>b) Thay đổi phạm vi hoạt động;</w:t>
      </w:r>
    </w:p>
    <w:p w:rsidR="00AC0F5A" w:rsidRPr="00AC0F5A" w:rsidRDefault="00AC0F5A" w:rsidP="00AC0F5A">
      <w:pPr>
        <w:spacing w:before="160"/>
        <w:ind w:firstLine="720"/>
        <w:jc w:val="both"/>
        <w:rPr>
          <w:sz w:val="26"/>
        </w:rPr>
      </w:pPr>
      <w:r w:rsidRPr="00AC0F5A">
        <w:rPr>
          <w:sz w:val="26"/>
        </w:rPr>
        <w:t>c) Thay đổi người đứng đầu;</w:t>
      </w:r>
    </w:p>
    <w:p w:rsidR="00AC0F5A" w:rsidRPr="00AC0F5A" w:rsidRDefault="00AC0F5A" w:rsidP="00AC0F5A">
      <w:pPr>
        <w:spacing w:before="120" w:after="120"/>
        <w:ind w:firstLine="720"/>
        <w:jc w:val="both"/>
        <w:rPr>
          <w:sz w:val="26"/>
        </w:rPr>
      </w:pPr>
      <w:r w:rsidRPr="00AC0F5A">
        <w:rPr>
          <w:sz w:val="26"/>
        </w:rPr>
        <w:t>d) Thay đổi địa điểm đặt trụ sở trong phạm vi một tỉnh, thành phố trực thuộc Trung ương.</w:t>
      </w:r>
    </w:p>
    <w:p w:rsidR="00AC0F5A" w:rsidRPr="00AC0F5A" w:rsidRDefault="00AC0F5A" w:rsidP="00AC0F5A">
      <w:pPr>
        <w:spacing w:before="160"/>
        <w:ind w:firstLine="720"/>
        <w:jc w:val="both"/>
        <w:rPr>
          <w:sz w:val="26"/>
        </w:rPr>
      </w:pPr>
      <w:r w:rsidRPr="00AC0F5A">
        <w:rPr>
          <w:sz w:val="26"/>
        </w:rPr>
        <w:t>Trong thời hạn 10 ngày, kể từ ngày nhận được hồ sơ hợp lệ của doanh nghiệp quảng cáo nước ngoài, Ủy ban nhân dân cấp tỉnh có trách nhiệm cấp Giấy phép sửa đổi, bổ sung và gửi bản sao Giấy phép đó đến Bộ Văn hóa, Thể thao và Du lịch.</w:t>
      </w:r>
    </w:p>
    <w:p w:rsidR="00AC0F5A" w:rsidRPr="00AC0F5A" w:rsidRDefault="00AC0F5A" w:rsidP="00AC0F5A">
      <w:pPr>
        <w:shd w:val="clear" w:color="auto" w:fill="FFFFFF"/>
        <w:spacing w:after="120" w:line="234" w:lineRule="atLeast"/>
        <w:ind w:firstLine="720"/>
        <w:jc w:val="both"/>
        <w:rPr>
          <w:sz w:val="26"/>
        </w:rPr>
      </w:pPr>
      <w:r w:rsidRPr="00AC0F5A">
        <w:rPr>
          <w:b/>
          <w:bCs/>
          <w:sz w:val="26"/>
        </w:rPr>
        <w:t>29.4. Cơ quan giải quyết thủ tục hành chính:</w:t>
      </w:r>
      <w:r w:rsidRPr="00AC0F5A">
        <w:rPr>
          <w:sz w:val="26"/>
        </w:rPr>
        <w:t> </w:t>
      </w:r>
    </w:p>
    <w:p w:rsidR="00AC0F5A" w:rsidRPr="00AC0F5A" w:rsidRDefault="00AC0F5A" w:rsidP="00AC0F5A">
      <w:pPr>
        <w:spacing w:before="120"/>
        <w:jc w:val="both"/>
        <w:rPr>
          <w:rFonts w:eastAsia="Arial"/>
          <w:sz w:val="26"/>
          <w:lang w:val="vi-VN"/>
        </w:rPr>
      </w:pPr>
      <w:r w:rsidRPr="00AC0F5A">
        <w:rPr>
          <w:rFonts w:eastAsia="Arial"/>
          <w:sz w:val="26"/>
          <w:lang w:val="vi-VN"/>
        </w:rPr>
        <w:tab/>
        <w:t>- Cơ quan có thẩm quyền quyết định: Ủy ban nhân dân cấp tỉnh.</w:t>
      </w:r>
    </w:p>
    <w:p w:rsidR="00AC0F5A" w:rsidRPr="00AC0F5A" w:rsidRDefault="00AC0F5A" w:rsidP="00AC0F5A">
      <w:pPr>
        <w:spacing w:before="120"/>
        <w:jc w:val="both"/>
        <w:rPr>
          <w:rFonts w:eastAsia="Arial"/>
          <w:sz w:val="26"/>
          <w:lang w:val="vi-VN"/>
        </w:rPr>
      </w:pPr>
      <w:r w:rsidRPr="00AC0F5A">
        <w:rPr>
          <w:rFonts w:eastAsia="Arial"/>
          <w:sz w:val="26"/>
          <w:lang w:val="vi-VN"/>
        </w:rPr>
        <w:tab/>
        <w:t>- Cơ quan trực tiếp thực hiện: Ủy ban nhân dân cấp tỉnh.</w:t>
      </w:r>
    </w:p>
    <w:p w:rsidR="00AC0F5A" w:rsidRPr="00AC0F5A" w:rsidRDefault="00AC0F5A" w:rsidP="00AC0F5A">
      <w:pPr>
        <w:autoSpaceDE w:val="0"/>
        <w:autoSpaceDN w:val="0"/>
        <w:adjustRightInd w:val="0"/>
        <w:spacing w:before="120" w:after="160" w:line="259" w:lineRule="auto"/>
        <w:ind w:firstLine="720"/>
        <w:jc w:val="both"/>
        <w:rPr>
          <w:rFonts w:eastAsia="Arial"/>
          <w:sz w:val="26"/>
          <w:lang w:val="vi-VN"/>
        </w:rPr>
      </w:pPr>
      <w:r w:rsidRPr="00AC0F5A">
        <w:rPr>
          <w:b/>
          <w:bCs/>
          <w:sz w:val="26"/>
        </w:rPr>
        <w:t>29</w:t>
      </w:r>
      <w:r w:rsidRPr="00AC0F5A">
        <w:rPr>
          <w:b/>
          <w:bCs/>
          <w:sz w:val="26"/>
          <w:lang w:val="vi-VN"/>
        </w:rPr>
        <w:t xml:space="preserve">.5. Kết quả thực hiện thủ tục hành chính: </w:t>
      </w:r>
      <w:r w:rsidRPr="00AC0F5A">
        <w:rPr>
          <w:rFonts w:eastAsia="Arial"/>
          <w:sz w:val="26"/>
          <w:lang w:val="vi-VN"/>
        </w:rPr>
        <w:t>Giấy phép (Mẫu số 7 ban hành kèm theo Thông tư số 10/2013/TT-BVHTTDL ngày 06 tháng 12 năm 2013 của Bộ trưởng Bộ Văn hóa, Thể thao và Du lịch)</w:t>
      </w:r>
    </w:p>
    <w:p w:rsidR="00AC0F5A" w:rsidRPr="00AC0F5A" w:rsidRDefault="00AC0F5A" w:rsidP="00AC0F5A">
      <w:pPr>
        <w:autoSpaceDE w:val="0"/>
        <w:autoSpaceDN w:val="0"/>
        <w:adjustRightInd w:val="0"/>
        <w:spacing w:before="120" w:after="160" w:line="259" w:lineRule="auto"/>
        <w:ind w:firstLine="737"/>
        <w:jc w:val="both"/>
        <w:rPr>
          <w:rFonts w:eastAsia="Arial"/>
          <w:sz w:val="26"/>
          <w:lang w:val="vi-VN"/>
        </w:rPr>
      </w:pPr>
      <w:r w:rsidRPr="00AC0F5A">
        <w:rPr>
          <w:b/>
          <w:bCs/>
          <w:sz w:val="26"/>
        </w:rPr>
        <w:t>29</w:t>
      </w:r>
      <w:r w:rsidRPr="00AC0F5A">
        <w:rPr>
          <w:b/>
          <w:bCs/>
          <w:sz w:val="26"/>
          <w:lang w:val="vi-VN"/>
        </w:rPr>
        <w:t>.6. Phí, lệ phí:</w:t>
      </w:r>
      <w:r w:rsidRPr="00AC0F5A">
        <w:rPr>
          <w:sz w:val="26"/>
          <w:lang w:val="vi-VN"/>
        </w:rPr>
        <w:t> </w:t>
      </w:r>
      <w:r w:rsidRPr="00AC0F5A">
        <w:rPr>
          <w:rFonts w:eastAsia="Arial"/>
          <w:sz w:val="26"/>
          <w:lang w:val="vi-VN"/>
        </w:rPr>
        <w:t>1.500.000 đồng/Giấy phép.</w:t>
      </w:r>
    </w:p>
    <w:p w:rsidR="00AC0F5A" w:rsidRPr="00AC0F5A" w:rsidRDefault="00AC0F5A" w:rsidP="00AC0F5A">
      <w:pPr>
        <w:autoSpaceDE w:val="0"/>
        <w:autoSpaceDN w:val="0"/>
        <w:adjustRightInd w:val="0"/>
        <w:spacing w:before="120" w:after="160" w:line="259" w:lineRule="auto"/>
        <w:ind w:firstLine="737"/>
        <w:jc w:val="both"/>
        <w:rPr>
          <w:rFonts w:eastAsia="Arial"/>
          <w:i/>
          <w:sz w:val="26"/>
          <w:lang w:val="vi-VN"/>
        </w:rPr>
      </w:pPr>
      <w:r w:rsidRPr="00AC0F5A">
        <w:rPr>
          <w:rFonts w:eastAsia="Arial"/>
          <w:i/>
          <w:sz w:val="26"/>
          <w:lang w:val="vi-VN"/>
        </w:rPr>
        <w:t xml:space="preserve">(Điểm b Khoản 1, Điều 4 Thông tư số 165/2016/TT-BTC ngày 25/10/2016). </w:t>
      </w:r>
    </w:p>
    <w:p w:rsidR="00AC0F5A" w:rsidRPr="00AC0F5A" w:rsidRDefault="00AC0F5A" w:rsidP="00AC0F5A">
      <w:pPr>
        <w:spacing w:before="120" w:after="120"/>
        <w:ind w:firstLine="720"/>
        <w:jc w:val="both"/>
        <w:rPr>
          <w:rFonts w:eastAsia="Arial"/>
          <w:sz w:val="26"/>
          <w:lang w:val="vi-VN"/>
        </w:rPr>
      </w:pPr>
      <w:r w:rsidRPr="00AC0F5A">
        <w:rPr>
          <w:b/>
          <w:bCs/>
          <w:sz w:val="26"/>
        </w:rPr>
        <w:t>29</w:t>
      </w:r>
      <w:r w:rsidRPr="00AC0F5A">
        <w:rPr>
          <w:b/>
          <w:bCs/>
          <w:sz w:val="26"/>
          <w:lang w:val="vi-VN"/>
        </w:rPr>
        <w:t>.7. Tên mẫu đơn, mẫu tờ khai:</w:t>
      </w:r>
      <w:r w:rsidRPr="00AC0F5A">
        <w:rPr>
          <w:bCs/>
          <w:i/>
          <w:sz w:val="26"/>
          <w:lang w:val="vi-VN"/>
        </w:rPr>
        <w:t xml:space="preserve"> </w:t>
      </w:r>
      <w:r w:rsidRPr="00AC0F5A">
        <w:rPr>
          <w:rFonts w:eastAsia="Arial"/>
          <w:sz w:val="26"/>
          <w:lang w:val="vi-VN"/>
        </w:rPr>
        <w:t xml:space="preserve"> Đơn đề nghị sửa đổi, bổ sung Giấy phép thành lập Văn phòng đại diện của doanh nghiệp quảng cáo nước ngoài (Mẫu số 8 ban hành kèm theo Thông tư số 10/2013/TT-BVHTTDL ngày 06 tháng 12 năm 2013 của Bộ trưởng Bộ Văn hóa, Thể thao và Du lịch).</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29.8. Yêu cầu, điều kiện thực hiện thủ tục hành chính: </w:t>
      </w:r>
      <w:r w:rsidRPr="00AC0F5A">
        <w:rPr>
          <w:bCs/>
          <w:sz w:val="26"/>
          <w:lang w:val="hr-HR"/>
        </w:rPr>
        <w:t>Không.</w:t>
      </w:r>
      <w:r w:rsidRPr="00AC0F5A">
        <w:rPr>
          <w:b/>
          <w:bCs/>
          <w:sz w:val="26"/>
          <w:lang w:val="hr-HR"/>
        </w:rPr>
        <w:t xml:space="preserve"> </w:t>
      </w:r>
    </w:p>
    <w:p w:rsidR="00AC0F5A" w:rsidRPr="00AC0F5A" w:rsidRDefault="00AC0F5A" w:rsidP="00AC0F5A">
      <w:pPr>
        <w:shd w:val="clear" w:color="auto" w:fill="FFFFFF"/>
        <w:spacing w:after="120" w:line="234" w:lineRule="atLeast"/>
        <w:ind w:firstLine="720"/>
        <w:jc w:val="both"/>
        <w:rPr>
          <w:b/>
          <w:bCs/>
          <w:sz w:val="26"/>
          <w:lang w:val="hr-HR"/>
        </w:rPr>
      </w:pPr>
      <w:r w:rsidRPr="00AC0F5A">
        <w:rPr>
          <w:b/>
          <w:bCs/>
          <w:sz w:val="26"/>
          <w:lang w:val="hr-HR"/>
        </w:rPr>
        <w:t xml:space="preserve">29.9. Căn cứ pháp lý của thủ tục hành chính </w:t>
      </w:r>
    </w:p>
    <w:p w:rsidR="00AC0F5A" w:rsidRPr="00AC0F5A" w:rsidRDefault="00AC0F5A" w:rsidP="00AC0F5A">
      <w:pPr>
        <w:spacing w:before="120" w:after="120"/>
        <w:jc w:val="both"/>
        <w:rPr>
          <w:rFonts w:eastAsia="Arial"/>
          <w:sz w:val="26"/>
          <w:lang w:val="vi-VN"/>
        </w:rPr>
      </w:pPr>
      <w:r w:rsidRPr="00AC0F5A">
        <w:rPr>
          <w:rFonts w:eastAsia="Arial"/>
          <w:i/>
          <w:sz w:val="26"/>
          <w:lang w:val="vi-VN"/>
        </w:rPr>
        <w:lastRenderedPageBreak/>
        <w:tab/>
      </w:r>
      <w:r w:rsidRPr="00AC0F5A">
        <w:rPr>
          <w:rFonts w:eastAsia="Arial"/>
          <w:sz w:val="26"/>
          <w:lang w:val="vi-VN"/>
        </w:rPr>
        <w:t>- Điều 41 của Luật quảng cáo ngày 21 tháng 6 năm 2012. Có hiệu lực từ ngày 01/01/2013.</w:t>
      </w:r>
    </w:p>
    <w:p w:rsidR="00AC0F5A" w:rsidRPr="00AC0F5A" w:rsidRDefault="00AC0F5A" w:rsidP="00AC0F5A">
      <w:pPr>
        <w:spacing w:before="120" w:after="120"/>
        <w:ind w:firstLine="709"/>
        <w:jc w:val="both"/>
        <w:rPr>
          <w:rFonts w:eastAsia="Arial"/>
          <w:sz w:val="26"/>
          <w:lang w:val="vi-VN"/>
        </w:rPr>
      </w:pPr>
      <w:r w:rsidRPr="00AC0F5A">
        <w:rPr>
          <w:rFonts w:eastAsia="Arial"/>
          <w:sz w:val="26"/>
          <w:lang w:val="vi-VN"/>
        </w:rPr>
        <w:t>- Điều 22 của Nghị định số 181/2013/NĐ-CP ngày 14 tháng 11 năm 2013 của Chính phủ quy định chi tiết thi hành một số điều của Luật quảng cáo. Có hiệu lực từ ngày 01/01/2014.</w:t>
      </w:r>
    </w:p>
    <w:p w:rsidR="00AC0F5A" w:rsidRPr="00AC0F5A" w:rsidRDefault="00AC0F5A" w:rsidP="00AC0F5A">
      <w:pPr>
        <w:spacing w:before="120" w:after="120"/>
        <w:ind w:firstLine="709"/>
        <w:jc w:val="both"/>
        <w:rPr>
          <w:rFonts w:eastAsia="Arial"/>
          <w:spacing w:val="-4"/>
          <w:sz w:val="26"/>
          <w:lang w:val="vi-VN"/>
        </w:rPr>
      </w:pPr>
      <w:r w:rsidRPr="00AC0F5A">
        <w:rPr>
          <w:rFonts w:eastAsia="Arial"/>
          <w:sz w:val="26"/>
          <w:lang w:val="vi-VN"/>
        </w:rPr>
        <w:t xml:space="preserve">- Thông tư số 10/2013/TT-BVHTTDL ngày 06 tháng 12 năm 2013 của Bộ Văn hóa, Thể thao và Du lịch quy định chi tiết và hướng dẫn thi hành một số </w:t>
      </w:r>
      <w:r w:rsidRPr="00AC0F5A">
        <w:rPr>
          <w:rFonts w:eastAsia="Arial"/>
          <w:spacing w:val="-2"/>
          <w:sz w:val="26"/>
          <w:lang w:val="vi-VN"/>
        </w:rPr>
        <w:t xml:space="preserve">điều của Luật quảng cáo và Nghị định số 181/2013/NĐ-CP ngày 14 tháng 11   </w:t>
      </w:r>
      <w:r w:rsidRPr="00AC0F5A">
        <w:rPr>
          <w:rFonts w:eastAsia="Arial"/>
          <w:spacing w:val="-4"/>
          <w:sz w:val="26"/>
          <w:lang w:val="vi-VN"/>
        </w:rPr>
        <w:t>năm 2013 của Chính phủ quy định chi tiết thi hành một số điều của Luật quảng cáo. Có hiệu lực từ ngày 01/02/2014.</w:t>
      </w:r>
    </w:p>
    <w:p w:rsidR="00AC0F5A" w:rsidRPr="00AC0F5A" w:rsidRDefault="00AC0F5A" w:rsidP="00AC0F5A">
      <w:pPr>
        <w:spacing w:before="120" w:after="120"/>
        <w:ind w:firstLine="709"/>
        <w:jc w:val="both"/>
        <w:rPr>
          <w:rFonts w:eastAsia="Arial"/>
          <w:spacing w:val="-4"/>
          <w:sz w:val="26"/>
          <w:lang w:val="vi-VN"/>
        </w:rPr>
      </w:pPr>
      <w:r w:rsidRPr="00AC0F5A">
        <w:rPr>
          <w:rFonts w:eastAsia="Arial"/>
          <w:spacing w:val="-4"/>
          <w:sz w:val="26"/>
          <w:lang w:val="vi-VN"/>
        </w:rPr>
        <w:t>- Điểm b Khoản 1, Điều 4 Thông tư số 165/2016/TT-BTC ngày 25 tháng 10 năm 2016 của Bộ Tài chính quy định mức thu, chế độ thu, nộp lệ phí cấp Giấy phép thành lập Văn phòng đại diện của doanh nghiệp quảng cáo nước ngoài tại Việt Nam. Có hiệu lực từ ngày 01/01/2017.</w:t>
      </w:r>
    </w:p>
    <w:p w:rsidR="00AC0F5A" w:rsidRPr="00AC0F5A" w:rsidRDefault="00AC0F5A" w:rsidP="00AC0F5A">
      <w:pPr>
        <w:spacing w:before="120" w:after="120"/>
        <w:jc w:val="both"/>
        <w:rPr>
          <w:rFonts w:eastAsia="Arial"/>
          <w:spacing w:val="-4"/>
          <w:sz w:val="26"/>
          <w:lang w:val="vi-VN"/>
        </w:rPr>
      </w:pPr>
      <w:r w:rsidRPr="00AC0F5A">
        <w:rPr>
          <w:rFonts w:eastAsia="Arial"/>
          <w:spacing w:val="-4"/>
          <w:sz w:val="26"/>
          <w:lang w:val="vi-VN"/>
        </w:rPr>
        <w:tab/>
        <w:t xml:space="preserve">- </w:t>
      </w:r>
      <w:r w:rsidRPr="00AC0F5A">
        <w:rPr>
          <w:sz w:val="26"/>
          <w:lang w:val="vi-VN"/>
        </w:rPr>
        <w:t>Điều 2</w:t>
      </w:r>
      <w:r w:rsidRPr="00AC0F5A">
        <w:rPr>
          <w:i/>
          <w:sz w:val="26"/>
          <w:lang w:val="vi-VN"/>
        </w:rPr>
        <w:t xml:space="preserve"> </w:t>
      </w:r>
      <w:r w:rsidRPr="00AC0F5A">
        <w:rPr>
          <w:rFonts w:eastAsia="Arial"/>
          <w:spacing w:val="-4"/>
          <w:sz w:val="26"/>
          <w:lang w:val="vi-VN"/>
        </w:rPr>
        <w:t xml:space="preserve">Thông tư số 35/2018/TT-BVHTTDL ngày 19/11/2018 của Bộ Văn hóa, Thể thao và Du lịch </w:t>
      </w:r>
      <w:r w:rsidRPr="00AC0F5A">
        <w:rPr>
          <w:iCs/>
          <w:sz w:val="26"/>
          <w:lang w:val="vi-VN"/>
        </w:rPr>
        <w:t>sửa đổi, bổ sung một số điều của </w:t>
      </w:r>
      <w:hyperlink r:id="rId174" w:anchor="noidung" w:tgtFrame="_blank" w:history="1">
        <w:r w:rsidRPr="00AC0F5A">
          <w:rPr>
            <w:iCs/>
            <w:sz w:val="26"/>
            <w:lang w:val="vi-VN"/>
          </w:rPr>
          <w:t>Thông tư số </w:t>
        </w:r>
      </w:hyperlink>
      <w:hyperlink r:id="rId175" w:anchor="noidung" w:tgtFrame="_blank" w:history="1">
        <w:r w:rsidRPr="00AC0F5A">
          <w:rPr>
            <w:iCs/>
            <w:sz w:val="26"/>
            <w:lang w:val="vi-VN"/>
          </w:rPr>
          <w:t>1</w:t>
        </w:r>
      </w:hyperlink>
      <w:hyperlink r:id="rId176" w:anchor="noidung" w:tgtFrame="_blank" w:history="1">
        <w:r w:rsidRPr="00AC0F5A">
          <w:rPr>
            <w:iCs/>
            <w:sz w:val="26"/>
            <w:lang w:val="vi-VN"/>
          </w:rPr>
          <w:t>5/2012/TT-BVHTTDL</w:t>
        </w:r>
      </w:hyperlink>
      <w:r w:rsidRPr="00AC0F5A">
        <w:rPr>
          <w:iCs/>
          <w:sz w:val="26"/>
          <w:lang w:val="vi-VN"/>
        </w:rPr>
        <w:t>, </w:t>
      </w:r>
      <w:hyperlink r:id="rId177" w:tgtFrame="_blank" w:history="1">
        <w:r w:rsidRPr="00AC0F5A">
          <w:rPr>
            <w:iCs/>
            <w:sz w:val="26"/>
            <w:lang w:val="vi-VN"/>
          </w:rPr>
          <w:t>Thông tư s</w:t>
        </w:r>
      </w:hyperlink>
      <w:hyperlink r:id="rId178" w:tgtFrame="_blank" w:history="1">
        <w:r w:rsidRPr="00AC0F5A">
          <w:rPr>
            <w:iCs/>
            <w:sz w:val="26"/>
            <w:lang w:val="vi-VN"/>
          </w:rPr>
          <w:t>ố 10/2013/TT-</w:t>
        </w:r>
      </w:hyperlink>
      <w:hyperlink r:id="rId179" w:tgtFrame="_blank" w:history="1">
        <w:r w:rsidRPr="00AC0F5A">
          <w:rPr>
            <w:iCs/>
            <w:sz w:val="26"/>
            <w:lang w:val="vi-VN"/>
          </w:rPr>
          <w:t>BVHTTDL</w:t>
        </w:r>
      </w:hyperlink>
      <w:r w:rsidRPr="00AC0F5A">
        <w:rPr>
          <w:iCs/>
          <w:sz w:val="26"/>
          <w:lang w:val="vi-VN"/>
        </w:rPr>
        <w:t>, </w:t>
      </w:r>
      <w:hyperlink r:id="rId180" w:anchor="noidung" w:tgtFrame="_blank" w:history="1">
        <w:r w:rsidRPr="00AC0F5A">
          <w:rPr>
            <w:iCs/>
            <w:sz w:val="26"/>
            <w:lang w:val="vi-VN"/>
          </w:rPr>
          <w:t>Thông tư số </w:t>
        </w:r>
      </w:hyperlink>
      <w:hyperlink r:id="rId181" w:anchor="noidung" w:tgtFrame="_blank" w:history="1">
        <w:r w:rsidRPr="00AC0F5A">
          <w:rPr>
            <w:iCs/>
            <w:sz w:val="26"/>
            <w:lang w:val="vi-VN"/>
          </w:rPr>
          <w:t>1</w:t>
        </w:r>
      </w:hyperlink>
      <w:hyperlink r:id="rId182" w:anchor="noidung" w:tgtFrame="_blank" w:history="1">
        <w:r w:rsidRPr="00AC0F5A">
          <w:rPr>
            <w:iCs/>
            <w:sz w:val="26"/>
            <w:lang w:val="vi-VN"/>
          </w:rPr>
          <w:t>1/2014/TT-BVHTTDL</w:t>
        </w:r>
      </w:hyperlink>
      <w:r w:rsidRPr="00AC0F5A">
        <w:rPr>
          <w:iCs/>
          <w:sz w:val="26"/>
          <w:lang w:val="vi-VN"/>
        </w:rPr>
        <w:t> và </w:t>
      </w:r>
      <w:hyperlink r:id="rId183" w:anchor="noidung" w:tgtFrame="_blank" w:history="1">
        <w:r w:rsidRPr="00AC0F5A">
          <w:rPr>
            <w:iCs/>
            <w:sz w:val="26"/>
            <w:lang w:val="vi-VN"/>
          </w:rPr>
          <w:t>Thông tư số 04/2016/TT-BVHTTDL</w:t>
        </w:r>
      </w:hyperlink>
      <w:r w:rsidRPr="00AC0F5A">
        <w:rPr>
          <w:iCs/>
          <w:sz w:val="26"/>
          <w:lang w:val="vi-VN"/>
        </w:rPr>
        <w:t>.</w:t>
      </w:r>
    </w:p>
    <w:p w:rsidR="00AC0F5A" w:rsidRPr="00AC0F5A" w:rsidRDefault="00AC0F5A" w:rsidP="00AC0F5A">
      <w:pPr>
        <w:spacing w:before="120" w:after="120"/>
        <w:rPr>
          <w:rFonts w:eastAsia="Arial"/>
          <w:spacing w:val="-4"/>
          <w:sz w:val="26"/>
          <w:lang w:val="vi-VN"/>
        </w:rPr>
      </w:pPr>
      <w:r w:rsidRPr="00AC0F5A">
        <w:rPr>
          <w:rFonts w:eastAsia="Arial"/>
          <w:spacing w:val="-4"/>
          <w:sz w:val="26"/>
          <w:lang w:val="vi-VN"/>
        </w:rPr>
        <w:tab/>
        <w:t xml:space="preserve">- </w:t>
      </w:r>
      <w:r w:rsidRPr="00AC0F5A">
        <w:rPr>
          <w:sz w:val="26"/>
          <w:lang w:val="vi-VN"/>
        </w:rPr>
        <w:t>Khoản 2 Điều 3</w:t>
      </w:r>
      <w:r w:rsidRPr="00AC0F5A">
        <w:rPr>
          <w:i/>
          <w:sz w:val="26"/>
          <w:lang w:val="vi-VN"/>
        </w:rPr>
        <w:t xml:space="preserve"> </w:t>
      </w:r>
      <w:r w:rsidRPr="00AC0F5A">
        <w:rPr>
          <w:rFonts w:eastAsia="Arial"/>
          <w:spacing w:val="-4"/>
          <w:sz w:val="26"/>
          <w:lang w:val="vi-VN"/>
        </w:rPr>
        <w:t>Nghị định số 11/2019/NĐ-CP ngày 30 tháng 01 năm 2019 của Chính phủ sửa đổi, bổ sung một số điều của các Nghị định có quy định thủ tục hành chính liên quan đến yêu cầu nộp bản sao giấy tờ có công chứng, chứng thực thuộc phạm vi chức năng quản lý của Bộ Văn hóa, Thể thao và Du lịch.</w:t>
      </w:r>
    </w:p>
    <w:p w:rsidR="00AC0F5A" w:rsidRPr="00AC0F5A" w:rsidRDefault="00AC0F5A" w:rsidP="00AC0F5A">
      <w:pPr>
        <w:rPr>
          <w:b/>
          <w:sz w:val="26"/>
          <w:lang w:val="nl-NL"/>
        </w:rPr>
      </w:pPr>
      <w:r w:rsidRPr="00AC0F5A">
        <w:rPr>
          <w:b/>
          <w:sz w:val="26"/>
          <w:lang w:val="nl-NL"/>
        </w:rPr>
        <w:br w:type="page"/>
      </w:r>
    </w:p>
    <w:p w:rsidR="00AC0F5A" w:rsidRPr="00AC0F5A" w:rsidRDefault="00AC0F5A" w:rsidP="00AC0F5A">
      <w:pPr>
        <w:shd w:val="clear" w:color="auto" w:fill="FFFFFF"/>
        <w:spacing w:after="120" w:line="234" w:lineRule="atLeast"/>
        <w:ind w:firstLine="720"/>
        <w:jc w:val="both"/>
        <w:rPr>
          <w:i/>
          <w:sz w:val="26"/>
          <w:lang w:val="vi-VN"/>
        </w:rPr>
      </w:pPr>
      <w:r w:rsidRPr="00AC0F5A">
        <w:rPr>
          <w:b/>
          <w:sz w:val="26"/>
          <w:lang w:val="nl-NL"/>
        </w:rPr>
        <w:lastRenderedPageBreak/>
        <w:t>29.10. Lưu hồ sơ (ISO)</w:t>
      </w:r>
      <w:r w:rsidRPr="00AC0F5A">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1.2;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Ủy ban nhân dân Tỉnh</w:t>
            </w:r>
          </w:p>
        </w:tc>
        <w:tc>
          <w:tcPr>
            <w:tcW w:w="1217"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10 năm</w:t>
            </w: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r w:rsidRPr="00AC0F5A">
              <w:rPr>
                <w:sz w:val="26"/>
                <w:lang w:val="nl-NL"/>
              </w:rPr>
              <w:t>Lưu trữ theo quy định hiện hành</w:t>
            </w:r>
          </w:p>
        </w:tc>
      </w:tr>
      <w:tr w:rsidR="00AC0F5A" w:rsidRPr="00AC0F5A"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Cs/>
                <w:sz w:val="26"/>
                <w:lang w:val="nl-NL"/>
              </w:rPr>
              <w:t>về thực hiện cơ chế một cửa, một cửa liên thông</w:t>
            </w:r>
            <w:r w:rsidRPr="00AC0F5A">
              <w:rPr>
                <w:b/>
                <w:bCs/>
                <w:sz w:val="26"/>
                <w:lang w:val="nl-NL"/>
              </w:rPr>
              <w:t xml:space="preserve"> </w:t>
            </w:r>
            <w:r w:rsidRPr="00AC0F5A">
              <w:rPr>
                <w:bCs/>
                <w:sz w:val="26"/>
                <w:lang w:val="nl-NL"/>
              </w:rPr>
              <w:t>trong giải quyết thủ tục hành chính</w:t>
            </w:r>
            <w:r w:rsidRPr="00AC0F5A">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hd w:val="clear" w:color="auto" w:fill="FFFFFF"/>
        <w:spacing w:after="120" w:line="234" w:lineRule="atLeast"/>
        <w:jc w:val="both"/>
        <w:rPr>
          <w:bCs/>
          <w:i/>
          <w:sz w:val="26"/>
          <w:lang w:val="nl-NL"/>
        </w:rPr>
        <w:sectPr w:rsidR="00AC0F5A" w:rsidRPr="00AC0F5A" w:rsidSect="00B03F85">
          <w:headerReference w:type="even" r:id="rId184"/>
          <w:footerReference w:type="even" r:id="rId185"/>
          <w:footerReference w:type="default" r:id="rId186"/>
          <w:headerReference w:type="first" r:id="rId187"/>
          <w:footerReference w:type="first" r:id="rId188"/>
          <w:pgSz w:w="11907" w:h="16840" w:code="9"/>
          <w:pgMar w:top="964" w:right="851" w:bottom="1701" w:left="1134" w:header="567" w:footer="567" w:gutter="0"/>
          <w:cols w:space="720"/>
          <w:titlePg/>
          <w:docGrid w:linePitch="326"/>
        </w:sectPr>
      </w:pPr>
    </w:p>
    <w:p w:rsidR="00AC0F5A" w:rsidRPr="00AC0F5A" w:rsidRDefault="00AC0F5A" w:rsidP="00AC0F5A">
      <w:pPr>
        <w:spacing w:after="160" w:line="259" w:lineRule="auto"/>
        <w:rPr>
          <w:rFonts w:eastAsia="Arial"/>
          <w:sz w:val="26"/>
          <w:lang w:val="nl-NL"/>
        </w:rPr>
      </w:pPr>
      <w:r w:rsidRPr="00AC0F5A">
        <w:rPr>
          <w:rFonts w:eastAsia="Arial"/>
          <w:sz w:val="26"/>
          <w:lang w:val="nl-NL"/>
        </w:rPr>
        <w:t xml:space="preserve">   </w:t>
      </w:r>
    </w:p>
    <w:p w:rsidR="00AC0F5A" w:rsidRPr="00AC0F5A" w:rsidRDefault="00AC0F5A" w:rsidP="00AC0F5A">
      <w:pPr>
        <w:rPr>
          <w:rFonts w:eastAsia="Arial"/>
          <w:sz w:val="26"/>
          <w:lang w:val="nl-NL"/>
        </w:rPr>
      </w:pPr>
      <w:r w:rsidRPr="00AC0F5A">
        <w:rPr>
          <w:rFonts w:eastAsia="Arial"/>
          <w:sz w:val="26"/>
          <w:lang w:val="nl-NL"/>
        </w:rPr>
        <w:br w:type="page"/>
      </w:r>
    </w:p>
    <w:p w:rsidR="00AC0F5A" w:rsidRPr="00AC0F5A" w:rsidRDefault="00AC0F5A" w:rsidP="00AC0F5A">
      <w:pPr>
        <w:spacing w:after="160" w:line="259" w:lineRule="auto"/>
        <w:rPr>
          <w:rFonts w:eastAsia="Arial"/>
          <w:sz w:val="26"/>
          <w:lang w:val="nl-NL"/>
        </w:rPr>
      </w:pPr>
      <w:r w:rsidRPr="00AC0F5A">
        <w:rPr>
          <w:rFonts w:eastAsia="Arial"/>
          <w:sz w:val="26"/>
          <w:lang w:val="nl-NL"/>
        </w:rPr>
        <w:lastRenderedPageBreak/>
        <w:t xml:space="preserve"> </w:t>
      </w:r>
      <w:r w:rsidRPr="00AC0F5A">
        <w:rPr>
          <w:rFonts w:eastAsia="Arial"/>
          <w:i/>
          <w:iCs/>
          <w:sz w:val="26"/>
          <w:lang w:val="vi-VN"/>
        </w:rPr>
        <w:t xml:space="preserve">Địa điểm, ngày… tháng …năm… </w:t>
      </w:r>
      <w:r w:rsidRPr="00AC0F5A">
        <w:rPr>
          <w:rFonts w:eastAsia="Arial"/>
          <w:sz w:val="26"/>
          <w:lang w:val="vi-VN"/>
        </w:rPr>
        <w:t>          </w:t>
      </w:r>
    </w:p>
    <w:p w:rsidR="00AC0F5A" w:rsidRPr="00AC0F5A" w:rsidRDefault="00AC0F5A" w:rsidP="00AC0F5A">
      <w:pPr>
        <w:spacing w:line="259" w:lineRule="auto"/>
        <w:jc w:val="center"/>
        <w:rPr>
          <w:rFonts w:eastAsia="Arial"/>
          <w:b/>
          <w:bCs/>
          <w:sz w:val="26"/>
        </w:rPr>
      </w:pPr>
      <w:r w:rsidRPr="00AC0F5A">
        <w:rPr>
          <w:rFonts w:eastAsia="Arial"/>
          <w:b/>
          <w:bCs/>
          <w:sz w:val="26"/>
          <w:lang w:val="vi-VN"/>
        </w:rPr>
        <w:t>ĐƠN ĐỀ NGHỊ SỬA ĐỔI, BỔ SUNG</w:t>
      </w:r>
    </w:p>
    <w:p w:rsidR="00AC0F5A" w:rsidRPr="00AC0F5A" w:rsidRDefault="00AC0F5A" w:rsidP="00AC0F5A">
      <w:pPr>
        <w:spacing w:line="259" w:lineRule="auto"/>
        <w:jc w:val="center"/>
        <w:rPr>
          <w:rFonts w:eastAsia="Arial"/>
          <w:b/>
          <w:bCs/>
          <w:sz w:val="26"/>
        </w:rPr>
      </w:pPr>
      <w:r w:rsidRPr="00AC0F5A">
        <w:rPr>
          <w:rFonts w:eastAsia="Arial"/>
          <w:b/>
          <w:bCs/>
          <w:sz w:val="26"/>
          <w:lang w:val="vi-VN"/>
        </w:rPr>
        <w:t>GIẤY PHÉP</w:t>
      </w:r>
      <w:r w:rsidRPr="00AC0F5A">
        <w:rPr>
          <w:rFonts w:eastAsia="Arial"/>
          <w:b/>
          <w:bCs/>
          <w:sz w:val="26"/>
        </w:rPr>
        <w:t xml:space="preserve"> </w:t>
      </w:r>
      <w:r w:rsidRPr="00AC0F5A">
        <w:rPr>
          <w:rFonts w:eastAsia="Arial"/>
          <w:b/>
          <w:bCs/>
          <w:sz w:val="26"/>
          <w:lang w:val="vi-VN"/>
        </w:rPr>
        <w:t>THÀNH LẬP VĂN PHÒNG ĐẠI DIỆN</w:t>
      </w:r>
    </w:p>
    <w:p w:rsidR="00AC0F5A" w:rsidRPr="00AC0F5A" w:rsidRDefault="00AC0F5A" w:rsidP="00AC0F5A">
      <w:pPr>
        <w:spacing w:line="259" w:lineRule="auto"/>
        <w:jc w:val="center"/>
        <w:rPr>
          <w:rFonts w:eastAsia="Arial"/>
          <w:sz w:val="26"/>
          <w:lang w:val="vi-VN"/>
        </w:rPr>
      </w:pPr>
      <w:r w:rsidRPr="00AC0F5A">
        <w:rPr>
          <w:rFonts w:eastAsia="Arial"/>
          <w:b/>
          <w:bCs/>
          <w:sz w:val="26"/>
          <w:lang w:val="vi-VN"/>
        </w:rPr>
        <w:t>CỦA DOANH</w:t>
      </w:r>
      <w:r w:rsidRPr="00AC0F5A">
        <w:rPr>
          <w:rFonts w:eastAsia="Arial"/>
          <w:b/>
          <w:bCs/>
          <w:sz w:val="26"/>
        </w:rPr>
        <w:t xml:space="preserve"> </w:t>
      </w:r>
      <w:r w:rsidRPr="00AC0F5A">
        <w:rPr>
          <w:rFonts w:eastAsia="Arial"/>
          <w:b/>
          <w:bCs/>
          <w:sz w:val="26"/>
          <w:lang w:val="vi-VN"/>
        </w:rPr>
        <w:t>NGHIỆP QUẢNG CÁO NƯỚC NGOÀI</w:t>
      </w:r>
    </w:p>
    <w:p w:rsidR="00AC0F5A" w:rsidRPr="00AC0F5A" w:rsidRDefault="00AC0F5A" w:rsidP="00AC0F5A">
      <w:pPr>
        <w:spacing w:before="360" w:after="360"/>
        <w:jc w:val="center"/>
        <w:rPr>
          <w:rFonts w:eastAsia="Arial"/>
          <w:sz w:val="26"/>
          <w:lang w:val="vi-VN"/>
        </w:rPr>
      </w:pPr>
      <w:r w:rsidRPr="00AC0F5A">
        <w:rPr>
          <w:rFonts w:eastAsia="Arial"/>
          <w:sz w:val="26"/>
          <w:lang w:val="vi-VN"/>
        </w:rPr>
        <w:t>Kính gửi: Ủy ban nhân dân tỉnh Đồng Tháp</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Tên doanh nghiệp quảng cáo nước ngoài: (ghi bằng chữ in hoa, tên trên Giấy phép thành lập/đăng ký kinh doanh)...................................................................................</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Tên doanh nghiệp quảng cáo nước ngoài viết tắt (nếu có):........................................</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Địa chỉ trụ sở chính: (địa chỉ trên Giấy phép thành lập/đăng ký kinh doanh) ....................................................................................................................................</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Giấy phép thành lập (đăng ký kinh doanh) số:...........................................................</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Do ......................................................cấp ngày.....tháng......năm....... tại...................</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Lĩnh vực hoạt động chính:.........................................................................................</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Vốn điều lệ.................................................................................................................</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Số tài khoản:......................................  tại Ngân hàng:......................................... …..</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Điện thoại:........................................... Fax:...................................................... ……</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Email:................................................... Website: (nếu có).........................................</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 xml:space="preserve">Đại diện theo pháp luật: (đại diện có thẩm quyền) </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 xml:space="preserve">Họ và tên:.................................................................................................................... </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 xml:space="preserve">Chức vụ:...................................................................................................................... </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Quốc tịch:...................................................................................................... ………</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Tên Văn phòng đại diện (ghi theo tên trên Giấy phép thành lập)..............................</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Tên viết tắt: (nếu có).................................................................................... ………...</w:t>
      </w:r>
    </w:p>
    <w:p w:rsidR="00AC0F5A" w:rsidRPr="00AC0F5A" w:rsidRDefault="00AC0F5A" w:rsidP="00AC0F5A">
      <w:pPr>
        <w:spacing w:before="120" w:after="120" w:line="259" w:lineRule="auto"/>
        <w:rPr>
          <w:rFonts w:eastAsia="Arial"/>
          <w:sz w:val="26"/>
        </w:rPr>
      </w:pPr>
      <w:r w:rsidRPr="00AC0F5A">
        <w:rPr>
          <w:rFonts w:eastAsia="Arial"/>
          <w:sz w:val="26"/>
          <w:lang w:val="vi-VN"/>
        </w:rPr>
        <w:t xml:space="preserve">Tên giao dịch bằng tiếng Anh:..................................................................... </w:t>
      </w:r>
      <w:r w:rsidRPr="00AC0F5A">
        <w:rPr>
          <w:rFonts w:eastAsia="Arial"/>
          <w:sz w:val="26"/>
        </w:rPr>
        <w:t>……….</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Địa điểm đặt trụ sở Văn phòng đại diện: (ghi rõ số nhà, đường/phố, phường/xã, quận/huyện, tỉnh/thành phố).................................................................</w:t>
      </w:r>
      <w:r w:rsidRPr="00AC0F5A">
        <w:rPr>
          <w:rFonts w:eastAsia="Arial"/>
          <w:sz w:val="26"/>
        </w:rPr>
        <w:t>......................</w:t>
      </w:r>
      <w:r w:rsidRPr="00AC0F5A">
        <w:rPr>
          <w:rFonts w:eastAsia="Arial"/>
          <w:sz w:val="26"/>
          <w:lang w:val="vi-VN"/>
        </w:rPr>
        <w:t xml:space="preserve"> </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Giấy phép thành lập số:..............................................................................................</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Do ......................................................cấp ngày.....tháng......năm....... tại...................</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Số tài khoản ngoại tệ:................................tại Ngân hàng:..........................................</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Số tài khoản tiền Việt Nam :.......................tại Ngân hàng:........................................</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lastRenderedPageBreak/>
        <w:t xml:space="preserve">Điện thoại:........................................... Fax:............................................................... </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Email:................................................... Website: (nếu có).........................................</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Nội dung hoạt động của Văn phòng đại diện: (ghi cụ thể lĩnh vực hoạt động theo Giấy phép)..................................................................................................................</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 xml:space="preserve">Người đứng đầu Văn phòng đại diện: </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Họ và tên:.....................................................Giới tính:...............................................</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Quốc tịch:....................................................................................................................</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Số hộ chiếu/Chứng minh nhân dân ............................................................................</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Do ......................................................cấp ngày.....tháng......năm....... tại....................</w:t>
      </w:r>
    </w:p>
    <w:p w:rsidR="00AC0F5A" w:rsidRPr="00AC0F5A" w:rsidRDefault="00AC0F5A" w:rsidP="00AC0F5A">
      <w:pPr>
        <w:spacing w:before="120" w:after="120" w:line="259" w:lineRule="auto"/>
        <w:rPr>
          <w:rFonts w:eastAsia="Arial"/>
          <w:sz w:val="26"/>
          <w:lang w:val="vi-VN"/>
        </w:rPr>
      </w:pPr>
      <w:r w:rsidRPr="00AC0F5A">
        <w:rPr>
          <w:rFonts w:eastAsia="Arial"/>
          <w:b/>
          <w:bCs/>
          <w:sz w:val="26"/>
          <w:lang w:val="vi-VN"/>
        </w:rPr>
        <w:t>Chúng tôi đề nghị sửa đổi, bổ sung Giấy phép thành lập với các nội dung cụ thể như sau:</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Nội dung điều chỉnh:..................................................................................................</w:t>
      </w:r>
      <w:r w:rsidRPr="00AC0F5A">
        <w:rPr>
          <w:rFonts w:eastAsia="Arial"/>
          <w:sz w:val="26"/>
        </w:rPr>
        <w:t>.............</w:t>
      </w:r>
      <w:r w:rsidRPr="00AC0F5A">
        <w:rPr>
          <w:rFonts w:eastAsia="Arial"/>
          <w:sz w:val="26"/>
          <w:lang w:val="vi-VN"/>
        </w:rPr>
        <w:t xml:space="preserve"> </w:t>
      </w:r>
    </w:p>
    <w:p w:rsidR="00AC0F5A" w:rsidRPr="00AC0F5A" w:rsidRDefault="00AC0F5A" w:rsidP="00AC0F5A">
      <w:pPr>
        <w:spacing w:before="120" w:after="120" w:line="259" w:lineRule="auto"/>
        <w:rPr>
          <w:rFonts w:eastAsia="Arial"/>
          <w:sz w:val="26"/>
        </w:rPr>
      </w:pPr>
      <w:r w:rsidRPr="00AC0F5A">
        <w:rPr>
          <w:rFonts w:eastAsia="Arial"/>
          <w:sz w:val="26"/>
          <w:lang w:val="vi-VN"/>
        </w:rPr>
        <w:t>Lý do điều chỉnh:..........................................................................................…………</w:t>
      </w:r>
      <w:r w:rsidRPr="00AC0F5A">
        <w:rPr>
          <w:rFonts w:eastAsia="Arial"/>
          <w:sz w:val="26"/>
        </w:rPr>
        <w:t>……..</w:t>
      </w:r>
    </w:p>
    <w:p w:rsidR="00AC0F5A" w:rsidRPr="00AC0F5A" w:rsidRDefault="00AC0F5A" w:rsidP="00AC0F5A">
      <w:pPr>
        <w:spacing w:before="120" w:after="120" w:line="259" w:lineRule="auto"/>
        <w:rPr>
          <w:rFonts w:eastAsia="Arial"/>
          <w:sz w:val="26"/>
          <w:lang w:val="vi-VN"/>
        </w:rPr>
      </w:pPr>
      <w:r w:rsidRPr="00AC0F5A">
        <w:rPr>
          <w:rFonts w:eastAsia="Arial"/>
          <w:b/>
          <w:bCs/>
          <w:sz w:val="26"/>
          <w:lang w:val="vi-VN"/>
        </w:rPr>
        <w:t xml:space="preserve">Chúng tôi xin cam kết: </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1. Chịu trách nhiệm hoàn toàn về sự trung thực và chính xác của nội dung đơn đề nghị và tài liệu kèm theo.  </w:t>
      </w:r>
    </w:p>
    <w:p w:rsidR="00AC0F5A" w:rsidRPr="00AC0F5A" w:rsidRDefault="00AC0F5A" w:rsidP="00AC0F5A">
      <w:pPr>
        <w:spacing w:before="120" w:after="120" w:line="259" w:lineRule="auto"/>
        <w:rPr>
          <w:rFonts w:eastAsia="Arial"/>
          <w:sz w:val="26"/>
          <w:lang w:val="vi-VN"/>
        </w:rPr>
      </w:pPr>
      <w:r w:rsidRPr="00AC0F5A">
        <w:rPr>
          <w:rFonts w:eastAsia="Arial"/>
          <w:sz w:val="26"/>
          <w:lang w:val="vi-VN"/>
        </w:rPr>
        <w:t xml:space="preserve">2. Chấp hành nghiêm chỉnh mọi quy định của pháp luật Việt Nam có liên quan và các quy định của Giấy phép thành lập Văn phòng đại diện. </w:t>
      </w:r>
    </w:p>
    <w:p w:rsidR="00AC0F5A" w:rsidRPr="00AC0F5A" w:rsidRDefault="00AC0F5A" w:rsidP="00AC0F5A">
      <w:pPr>
        <w:spacing w:after="160" w:line="259" w:lineRule="auto"/>
        <w:rPr>
          <w:rFonts w:eastAsia="Arial"/>
          <w:sz w:val="26"/>
          <w:lang w:val="vi-VN"/>
        </w:rPr>
      </w:pPr>
      <w:r w:rsidRPr="00AC0F5A">
        <w:rPr>
          <w:rFonts w:eastAsia="Arial"/>
          <w:sz w:val="26"/>
          <w:lang w:val="vi-VN"/>
        </w:rPr>
        <w:t>                                           </w:t>
      </w:r>
    </w:p>
    <w:p w:rsidR="00AC0F5A" w:rsidRPr="00AC0F5A" w:rsidRDefault="00AC0F5A" w:rsidP="00AC0F5A">
      <w:pPr>
        <w:spacing w:after="160" w:line="259" w:lineRule="auto"/>
        <w:jc w:val="right"/>
        <w:rPr>
          <w:rFonts w:eastAsia="Arial"/>
          <w:b/>
          <w:sz w:val="26"/>
        </w:rPr>
      </w:pPr>
      <w:r w:rsidRPr="00AC0F5A">
        <w:rPr>
          <w:rFonts w:eastAsia="Arial"/>
          <w:sz w:val="26"/>
          <w:lang w:val="vi-VN"/>
        </w:rPr>
        <w:t xml:space="preserve">                   </w:t>
      </w:r>
      <w:r w:rsidRPr="00AC0F5A">
        <w:rPr>
          <w:rFonts w:eastAsia="Arial"/>
          <w:b/>
          <w:sz w:val="26"/>
          <w:lang w:val="vi-VN"/>
        </w:rPr>
        <w:t>ĐẠI DIỆN CÓ THẨM QUYỀN</w:t>
      </w:r>
    </w:p>
    <w:p w:rsidR="00AC0F5A" w:rsidRPr="00AC0F5A" w:rsidRDefault="00AC0F5A" w:rsidP="00AC0F5A">
      <w:pPr>
        <w:spacing w:after="160" w:line="259" w:lineRule="auto"/>
        <w:jc w:val="right"/>
        <w:rPr>
          <w:rFonts w:eastAsia="Arial"/>
          <w:b/>
          <w:sz w:val="26"/>
          <w:lang w:val="vi-VN"/>
        </w:rPr>
      </w:pPr>
      <w:r w:rsidRPr="00AC0F5A">
        <w:rPr>
          <w:rFonts w:eastAsia="Arial"/>
          <w:b/>
          <w:sz w:val="26"/>
          <w:lang w:val="vi-VN"/>
        </w:rPr>
        <w:t xml:space="preserve"> CỦA DOANH NGHIỆP QUẢNG CÁO NƯỚC NGOÀI </w:t>
      </w:r>
    </w:p>
    <w:p w:rsidR="00AC0F5A" w:rsidRPr="00AC0F5A" w:rsidRDefault="00AC0F5A" w:rsidP="00AC0F5A">
      <w:pPr>
        <w:spacing w:after="160" w:line="259" w:lineRule="auto"/>
        <w:ind w:firstLine="720"/>
        <w:jc w:val="right"/>
        <w:rPr>
          <w:rFonts w:eastAsia="Arial"/>
          <w:sz w:val="26"/>
          <w:lang w:val="vi-VN"/>
        </w:rPr>
      </w:pPr>
      <w:r w:rsidRPr="00AC0F5A">
        <w:rPr>
          <w:rFonts w:eastAsia="Arial"/>
          <w:sz w:val="26"/>
          <w:lang w:val="vi-VN"/>
        </w:rPr>
        <w:t xml:space="preserve">                                               </w:t>
      </w:r>
      <w:r w:rsidRPr="00AC0F5A">
        <w:rPr>
          <w:rFonts w:eastAsia="Arial"/>
          <w:i/>
          <w:iCs/>
          <w:sz w:val="26"/>
          <w:lang w:val="vi-VN"/>
        </w:rPr>
        <w:t>(Ký, đóng dấu và ghi rõ họ tên)</w:t>
      </w:r>
    </w:p>
    <w:p w:rsidR="00AC0F5A" w:rsidRPr="00AC0F5A" w:rsidRDefault="00AC0F5A" w:rsidP="00AC0F5A">
      <w:pPr>
        <w:rPr>
          <w:sz w:val="26"/>
        </w:rPr>
      </w:pPr>
      <w:r w:rsidRPr="00AC0F5A">
        <w:rPr>
          <w:sz w:val="26"/>
        </w:rPr>
        <w:br w:type="page"/>
      </w:r>
    </w:p>
    <w:p w:rsidR="00AC0F5A" w:rsidRPr="00C75735" w:rsidRDefault="00AC0F5A" w:rsidP="00C75735">
      <w:pPr>
        <w:pStyle w:val="Heading6"/>
        <w:ind w:firstLine="709"/>
        <w:rPr>
          <w:rFonts w:ascii="Times New Roman" w:hAnsi="Times New Roman" w:cs="Times New Roman"/>
          <w:b/>
          <w:i w:val="0"/>
          <w:color w:val="auto"/>
          <w:sz w:val="26"/>
          <w:szCs w:val="26"/>
        </w:rPr>
      </w:pPr>
      <w:r w:rsidRPr="00C75735">
        <w:rPr>
          <w:rFonts w:ascii="Times New Roman" w:hAnsi="Times New Roman" w:cs="Times New Roman"/>
          <w:b/>
          <w:i w:val="0"/>
          <w:color w:val="auto"/>
          <w:sz w:val="26"/>
          <w:szCs w:val="26"/>
        </w:rPr>
        <w:lastRenderedPageBreak/>
        <w:t>30. Thủ tục cấp Giấy phép đủ điều kiện kinh doanh dịch vụ vũ trường</w:t>
      </w:r>
    </w:p>
    <w:p w:rsidR="00AC0F5A" w:rsidRPr="00AC0F5A" w:rsidRDefault="00AC0F5A" w:rsidP="00AC0F5A">
      <w:pPr>
        <w:spacing w:before="120"/>
        <w:ind w:firstLine="720"/>
        <w:jc w:val="both"/>
        <w:rPr>
          <w:i/>
          <w:sz w:val="26"/>
          <w:lang w:val="es-AR"/>
        </w:rPr>
      </w:pPr>
      <w:r w:rsidRPr="00AC0F5A">
        <w:rPr>
          <w:b/>
          <w:bCs/>
          <w:sz w:val="26"/>
          <w:lang w:val="hr-HR"/>
        </w:rPr>
        <w:t xml:space="preserve">30.1.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632" w:type="dxa"/>
        <w:tblInd w:w="-34" w:type="dxa"/>
        <w:tblLook w:val="04A0" w:firstRow="1" w:lastRow="0" w:firstColumn="1" w:lastColumn="0" w:noHBand="0" w:noVBand="1"/>
      </w:tblPr>
      <w:tblGrid>
        <w:gridCol w:w="993"/>
        <w:gridCol w:w="1984"/>
        <w:gridCol w:w="4593"/>
        <w:gridCol w:w="2220"/>
        <w:gridCol w:w="842"/>
      </w:tblGrid>
      <w:tr w:rsidR="00AC0F5A" w:rsidRPr="00AC0F5A" w:rsidTr="00B30656">
        <w:trPr>
          <w:trHeight w:val="352"/>
          <w:tblHeader/>
        </w:trPr>
        <w:tc>
          <w:tcPr>
            <w:tcW w:w="993"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984"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4593"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22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842"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781"/>
        </w:trPr>
        <w:tc>
          <w:tcPr>
            <w:tcW w:w="993"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984"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Doanh nghiệp hoặc hộ kinh doanh chuẩn bị hồ sơ đầy đủ theo quy định và </w:t>
            </w:r>
            <w:r w:rsidRPr="00AC0F5A">
              <w:rPr>
                <w:i/>
                <w:sz w:val="26"/>
                <w:lang w:val="vi-VN"/>
              </w:rPr>
              <w:t xml:space="preserve">nộp hồ sơ </w:t>
            </w:r>
            <w:r w:rsidRPr="00AC0F5A">
              <w:rPr>
                <w:i/>
                <w:sz w:val="26"/>
              </w:rPr>
              <w:t>qua các cách thức sau:</w:t>
            </w:r>
          </w:p>
        </w:tc>
        <w:tc>
          <w:tcPr>
            <w:tcW w:w="4593" w:type="dxa"/>
            <w:tcBorders>
              <w:top w:val="single" w:sz="4" w:space="0" w:color="auto"/>
            </w:tcBorders>
            <w:vAlign w:val="center"/>
          </w:tcPr>
          <w:p w:rsidR="00AC0F5A" w:rsidRPr="00AC0F5A" w:rsidRDefault="00AC0F5A" w:rsidP="00AC0F5A">
            <w:pPr>
              <w:shd w:val="clear" w:color="auto" w:fill="FFFFFF"/>
              <w:jc w:val="both"/>
              <w:rPr>
                <w:i/>
                <w:sz w:val="26"/>
                <w:lang w:val="vi-VN"/>
              </w:rPr>
            </w:pPr>
            <w:r w:rsidRPr="00AC0F5A">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AC0F5A">
              <w:rPr>
                <w:sz w:val="26"/>
              </w:rPr>
              <w:t>, phường 1, thành phố Cao Lãnh, tỉnh Đồng Tháp).</w:t>
            </w:r>
          </w:p>
          <w:p w:rsidR="00AC0F5A" w:rsidRPr="00AC0F5A" w:rsidRDefault="00AC0F5A" w:rsidP="00AC0F5A">
            <w:pPr>
              <w:shd w:val="clear" w:color="auto" w:fill="FFFFFF"/>
              <w:jc w:val="both"/>
              <w:rPr>
                <w:i/>
                <w:sz w:val="26"/>
              </w:rPr>
            </w:pPr>
            <w:r w:rsidRPr="00AC0F5A">
              <w:rPr>
                <w:sz w:val="26"/>
                <w:lang w:val="vi-VN"/>
              </w:rPr>
              <w:t>2. Hoặc thông qua dịch vụ bưu chính công ích.</w:t>
            </w:r>
            <w:r w:rsidRPr="00AC0F5A">
              <w:rPr>
                <w:sz w:val="26"/>
              </w:rPr>
              <w:t xml:space="preserve"> </w:t>
            </w:r>
          </w:p>
        </w:tc>
        <w:tc>
          <w:tcPr>
            <w:tcW w:w="2220" w:type="dxa"/>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sz w:val="26"/>
              </w:rPr>
              <w:t xml:space="preserve"> </w:t>
            </w:r>
          </w:p>
        </w:tc>
        <w:tc>
          <w:tcPr>
            <w:tcW w:w="842" w:type="dxa"/>
            <w:vMerge w:val="restart"/>
            <w:tcBorders>
              <w:top w:val="single" w:sz="4" w:space="0" w:color="auto"/>
            </w:tcBorders>
            <w:vAlign w:val="center"/>
          </w:tcPr>
          <w:p w:rsidR="00AC0F5A" w:rsidRPr="00AC0F5A" w:rsidRDefault="00AC0F5A" w:rsidP="00AC0F5A">
            <w:pPr>
              <w:jc w:val="center"/>
              <w:rPr>
                <w:i/>
                <w:sz w:val="26"/>
              </w:rPr>
            </w:pPr>
            <w:r w:rsidRPr="00AC0F5A">
              <w:rPr>
                <w:i/>
                <w:sz w:val="26"/>
              </w:rPr>
              <w:t xml:space="preserve">   </w:t>
            </w:r>
          </w:p>
        </w:tc>
      </w:tr>
      <w:tr w:rsidR="00AC0F5A" w:rsidRPr="00AC0F5A" w:rsidTr="00B30656">
        <w:trPr>
          <w:trHeight w:val="312"/>
        </w:trPr>
        <w:tc>
          <w:tcPr>
            <w:tcW w:w="993" w:type="dxa"/>
            <w:vMerge/>
          </w:tcPr>
          <w:p w:rsidR="00AC0F5A" w:rsidRPr="00AC0F5A" w:rsidRDefault="00AC0F5A" w:rsidP="00AC0F5A">
            <w:pPr>
              <w:spacing w:after="120" w:line="234" w:lineRule="atLeast"/>
              <w:jc w:val="both"/>
              <w:rPr>
                <w:b/>
                <w:sz w:val="26"/>
                <w:lang w:val="vi-VN"/>
              </w:rPr>
            </w:pPr>
          </w:p>
        </w:tc>
        <w:tc>
          <w:tcPr>
            <w:tcW w:w="1984" w:type="dxa"/>
            <w:vMerge/>
          </w:tcPr>
          <w:p w:rsidR="00AC0F5A" w:rsidRPr="00AC0F5A" w:rsidRDefault="00AC0F5A" w:rsidP="00AC0F5A">
            <w:pPr>
              <w:shd w:val="clear" w:color="auto" w:fill="FFFFFF"/>
              <w:spacing w:after="120" w:line="234" w:lineRule="atLeast"/>
              <w:jc w:val="both"/>
              <w:rPr>
                <w:b/>
                <w:sz w:val="26"/>
                <w:lang w:val="vi-VN"/>
              </w:rPr>
            </w:pPr>
          </w:p>
        </w:tc>
        <w:tc>
          <w:tcPr>
            <w:tcW w:w="4593"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189" w:history="1">
              <w:r w:rsidRPr="00AC0F5A">
                <w:rPr>
                  <w:i/>
                  <w:sz w:val="26"/>
                  <w:u w:val="single"/>
                  <w:lang w:val="nl-NL"/>
                </w:rPr>
                <w:t>http://dichvucong.dongthap.gov.vn</w:t>
              </w:r>
            </w:hyperlink>
            <w:r w:rsidRPr="00AC0F5A">
              <w:rPr>
                <w:sz w:val="26"/>
                <w:lang w:val="vi-VN"/>
              </w:rPr>
              <w:t>.</w:t>
            </w:r>
          </w:p>
        </w:tc>
        <w:tc>
          <w:tcPr>
            <w:tcW w:w="2220"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842"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522"/>
        </w:trPr>
        <w:tc>
          <w:tcPr>
            <w:tcW w:w="993"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984"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4593"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doanh nghiệp hoặc hộ kinh doanh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20" w:type="dxa"/>
            <w:vAlign w:val="center"/>
          </w:tcPr>
          <w:p w:rsidR="00AC0F5A" w:rsidRPr="00AC0F5A" w:rsidRDefault="00AC0F5A" w:rsidP="00AC0F5A">
            <w:pPr>
              <w:spacing w:after="120" w:line="234" w:lineRule="atLeast"/>
              <w:jc w:val="both"/>
              <w:rPr>
                <w:b/>
                <w:sz w:val="26"/>
              </w:rPr>
            </w:pPr>
            <w:r w:rsidRPr="00AC0F5A">
              <w:rPr>
                <w:sz w:val="26"/>
              </w:rPr>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842" w:type="dxa"/>
            <w:vMerge w:val="restart"/>
            <w:vAlign w:val="center"/>
          </w:tcPr>
          <w:p w:rsidR="00AC0F5A" w:rsidRPr="00AC0F5A" w:rsidRDefault="00AC0F5A" w:rsidP="00AC0F5A">
            <w:pPr>
              <w:jc w:val="center"/>
              <w:rPr>
                <w:i/>
                <w:sz w:val="26"/>
                <w:lang w:val="vi-VN"/>
              </w:rPr>
            </w:pPr>
          </w:p>
        </w:tc>
      </w:tr>
      <w:tr w:rsidR="00AC0F5A" w:rsidRPr="00AC0F5A" w:rsidTr="00B30656">
        <w:trPr>
          <w:trHeight w:val="522"/>
        </w:trPr>
        <w:tc>
          <w:tcPr>
            <w:tcW w:w="993" w:type="dxa"/>
            <w:vMerge/>
          </w:tcPr>
          <w:p w:rsidR="00AC0F5A" w:rsidRPr="00AC0F5A" w:rsidRDefault="00AC0F5A" w:rsidP="00AC0F5A">
            <w:pPr>
              <w:spacing w:after="120" w:line="234" w:lineRule="atLeast"/>
              <w:jc w:val="both"/>
              <w:rPr>
                <w:b/>
                <w:sz w:val="26"/>
              </w:rPr>
            </w:pPr>
          </w:p>
        </w:tc>
        <w:tc>
          <w:tcPr>
            <w:tcW w:w="1984" w:type="dxa"/>
            <w:vMerge/>
          </w:tcPr>
          <w:p w:rsidR="00AC0F5A" w:rsidRPr="00AC0F5A" w:rsidRDefault="00AC0F5A" w:rsidP="00AC0F5A">
            <w:pPr>
              <w:spacing w:before="120" w:after="120"/>
              <w:jc w:val="both"/>
              <w:rPr>
                <w:b/>
                <w:sz w:val="26"/>
              </w:rPr>
            </w:pPr>
          </w:p>
        </w:tc>
        <w:tc>
          <w:tcPr>
            <w:tcW w:w="4593" w:type="dxa"/>
          </w:tcPr>
          <w:p w:rsidR="00AC0F5A" w:rsidRPr="00AC0F5A" w:rsidRDefault="00AC0F5A" w:rsidP="00AC0F5A">
            <w:pPr>
              <w:shd w:val="clear" w:color="auto" w:fill="FFFFFF"/>
              <w:spacing w:after="120" w:line="234" w:lineRule="atLeast"/>
              <w:ind w:firstLine="720"/>
              <w:jc w:val="both"/>
              <w:rPr>
                <w:sz w:val="26"/>
              </w:rPr>
            </w:pPr>
            <w:r w:rsidRPr="00AC0F5A">
              <w:rPr>
                <w:sz w:val="26"/>
              </w:rPr>
              <w:t xml:space="preserve">2. Đối với hồ sơ được nộp trực tuyến thông qua Cổng Dịch vụ công của tỉnh, cán bộ, công chức, viên chức tiếp nhận hồ sơ tại Bộ phận </w:t>
            </w:r>
            <w:r w:rsidRPr="00AC0F5A">
              <w:rPr>
                <w:sz w:val="26"/>
                <w:lang w:val="vi-VN"/>
              </w:rPr>
              <w:t xml:space="preserve">tiếp nhận và trả </w:t>
            </w:r>
            <w:r w:rsidRPr="00AC0F5A">
              <w:rPr>
                <w:sz w:val="26"/>
                <w:lang w:val="vi-VN"/>
              </w:rPr>
              <w:lastRenderedPageBreak/>
              <w:t>kết quả</w:t>
            </w:r>
            <w:r w:rsidRPr="00AC0F5A">
              <w:rPr>
                <w:sz w:val="26"/>
              </w:rPr>
              <w:t xml:space="preserve"> phải xem xét, kiểm tra tính chính xác, đầy đủ của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hoặc hộ kinh doanh</w:t>
            </w:r>
            <w:r w:rsidRPr="00AC0F5A">
              <w:rPr>
                <w:i/>
                <w:sz w:val="26"/>
              </w:rPr>
              <w:t xml:space="preserve"> </w:t>
            </w:r>
            <w:r w:rsidRPr="00AC0F5A">
              <w:rPr>
                <w:sz w:val="26"/>
              </w:rPr>
              <w:t xml:space="preserve">bổ sung đầy đủ, chính xác hoặc gửi đúng đến cơ quan có thẩm quyền. Việc thông báo được thực hiện thông qua chức năng gửi thư điện tử, gửi tin nhắn tới người dân của Cổng Dịch vụ công của tỉnh; </w:t>
            </w:r>
          </w:p>
          <w:p w:rsidR="00AC0F5A" w:rsidRPr="00AC0F5A" w:rsidRDefault="00AC0F5A" w:rsidP="00AC0F5A">
            <w:pPr>
              <w:spacing w:after="120" w:line="234" w:lineRule="atLeast"/>
              <w:jc w:val="both"/>
              <w:rPr>
                <w:b/>
                <w:sz w:val="26"/>
              </w:rPr>
            </w:pPr>
            <w:r w:rsidRPr="00AC0F5A">
              <w:rPr>
                <w:sz w:val="26"/>
              </w:rPr>
              <w:t>b) Nếu hồ sơ doanh nghiệp hoặc hộ kinh doanh</w:t>
            </w:r>
            <w:r w:rsidRPr="00AC0F5A">
              <w:rPr>
                <w:i/>
                <w:sz w:val="26"/>
              </w:rPr>
              <w:t xml:space="preserve"> </w:t>
            </w:r>
            <w:r w:rsidRPr="00AC0F5A">
              <w:rPr>
                <w:sz w:val="26"/>
              </w:rPr>
              <w:t xml:space="preserve">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2220" w:type="dxa"/>
            <w:vAlign w:val="center"/>
          </w:tcPr>
          <w:p w:rsidR="00AC0F5A" w:rsidRPr="00AC0F5A" w:rsidRDefault="00AC0F5A" w:rsidP="00AC0F5A">
            <w:pPr>
              <w:spacing w:after="120" w:line="234" w:lineRule="atLeast"/>
              <w:jc w:val="center"/>
              <w:rPr>
                <w:sz w:val="26"/>
              </w:rPr>
            </w:pPr>
            <w:r w:rsidRPr="00AC0F5A">
              <w:rPr>
                <w:sz w:val="26"/>
              </w:rPr>
              <w:lastRenderedPageBreak/>
              <w:t>Không quá 01 ngày kể từ ngày phát sinh hồ sơ trực tuyến</w:t>
            </w:r>
          </w:p>
        </w:tc>
        <w:tc>
          <w:tcPr>
            <w:tcW w:w="842" w:type="dxa"/>
            <w:vMerge/>
          </w:tcPr>
          <w:p w:rsidR="00AC0F5A" w:rsidRPr="00AC0F5A" w:rsidRDefault="00AC0F5A" w:rsidP="00AC0F5A">
            <w:pPr>
              <w:spacing w:after="120" w:line="234" w:lineRule="atLeast"/>
              <w:jc w:val="both"/>
              <w:rPr>
                <w:b/>
                <w:sz w:val="26"/>
              </w:rPr>
            </w:pPr>
          </w:p>
        </w:tc>
      </w:tr>
      <w:tr w:rsidR="00AC0F5A" w:rsidRPr="00AC0F5A" w:rsidTr="00B30656">
        <w:trPr>
          <w:trHeight w:val="125"/>
        </w:trPr>
        <w:tc>
          <w:tcPr>
            <w:tcW w:w="993" w:type="dxa"/>
            <w:vMerge w:val="restart"/>
            <w:vAlign w:val="center"/>
          </w:tcPr>
          <w:p w:rsidR="00AC0F5A" w:rsidRPr="00AC0F5A" w:rsidRDefault="00AC0F5A" w:rsidP="00AC0F5A">
            <w:pPr>
              <w:spacing w:after="120" w:line="234" w:lineRule="atLeast"/>
              <w:jc w:val="center"/>
              <w:rPr>
                <w:b/>
                <w:sz w:val="26"/>
              </w:rPr>
            </w:pPr>
            <w:r w:rsidRPr="00AC0F5A">
              <w:rPr>
                <w:b/>
                <w:sz w:val="26"/>
              </w:rPr>
              <w:lastRenderedPageBreak/>
              <w:t>Bước 3</w:t>
            </w:r>
          </w:p>
        </w:tc>
        <w:tc>
          <w:tcPr>
            <w:tcW w:w="1984"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4593"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2220" w:type="dxa"/>
            <w:vAlign w:val="center"/>
          </w:tcPr>
          <w:p w:rsidR="00AC0F5A" w:rsidRPr="00AC0F5A" w:rsidRDefault="00AC0F5A" w:rsidP="00AC0F5A">
            <w:pPr>
              <w:spacing w:after="120" w:line="234" w:lineRule="atLeast"/>
              <w:jc w:val="center"/>
              <w:rPr>
                <w:sz w:val="26"/>
              </w:rPr>
            </w:pPr>
            <w:r w:rsidRPr="00AC0F5A">
              <w:rPr>
                <w:b/>
                <w:sz w:val="26"/>
              </w:rPr>
              <w:t>05 ngày làm việc</w:t>
            </w:r>
            <w:r w:rsidRPr="00AC0F5A">
              <w:rPr>
                <w:sz w:val="26"/>
              </w:rPr>
              <w:t xml:space="preserve">, </w:t>
            </w:r>
          </w:p>
          <w:p w:rsidR="00AC0F5A" w:rsidRPr="00AC0F5A" w:rsidRDefault="00AC0F5A" w:rsidP="00AC0F5A">
            <w:pPr>
              <w:spacing w:after="120" w:line="234" w:lineRule="atLeast"/>
              <w:jc w:val="center"/>
              <w:rPr>
                <w:b/>
                <w:sz w:val="26"/>
              </w:rPr>
            </w:pPr>
            <w:r w:rsidRPr="00AC0F5A">
              <w:rPr>
                <w:sz w:val="26"/>
              </w:rPr>
              <w:t>trong đó:</w:t>
            </w:r>
          </w:p>
        </w:tc>
        <w:tc>
          <w:tcPr>
            <w:tcW w:w="842" w:type="dxa"/>
            <w:vAlign w:val="center"/>
          </w:tcPr>
          <w:p w:rsidR="00AC0F5A" w:rsidRPr="00AC0F5A" w:rsidRDefault="00AC0F5A" w:rsidP="00AC0F5A">
            <w:pPr>
              <w:spacing w:after="120" w:line="234" w:lineRule="atLeast"/>
              <w:jc w:val="center"/>
              <w:rPr>
                <w:b/>
                <w:sz w:val="26"/>
              </w:rPr>
            </w:pPr>
          </w:p>
        </w:tc>
      </w:tr>
      <w:tr w:rsidR="00AC0F5A" w:rsidRPr="00AC0F5A" w:rsidTr="00B30656">
        <w:trPr>
          <w:trHeight w:val="291"/>
        </w:trPr>
        <w:tc>
          <w:tcPr>
            <w:tcW w:w="993" w:type="dxa"/>
            <w:vMerge/>
          </w:tcPr>
          <w:p w:rsidR="00AC0F5A" w:rsidRPr="00AC0F5A" w:rsidRDefault="00AC0F5A" w:rsidP="00AC0F5A">
            <w:pPr>
              <w:spacing w:after="120" w:line="234" w:lineRule="atLeast"/>
              <w:jc w:val="both"/>
              <w:rPr>
                <w:b/>
                <w:sz w:val="26"/>
              </w:rPr>
            </w:pPr>
          </w:p>
        </w:tc>
        <w:tc>
          <w:tcPr>
            <w:tcW w:w="1984" w:type="dxa"/>
            <w:vMerge/>
          </w:tcPr>
          <w:p w:rsidR="00AC0F5A" w:rsidRPr="00AC0F5A" w:rsidRDefault="00AC0F5A" w:rsidP="00AC0F5A">
            <w:pPr>
              <w:spacing w:after="120" w:line="234" w:lineRule="atLeast"/>
              <w:jc w:val="both"/>
              <w:rPr>
                <w:b/>
                <w:sz w:val="26"/>
              </w:rPr>
            </w:pPr>
          </w:p>
        </w:tc>
        <w:tc>
          <w:tcPr>
            <w:tcW w:w="4593"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220"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842" w:type="dxa"/>
          </w:tcPr>
          <w:p w:rsidR="00AC0F5A" w:rsidRPr="00AC0F5A" w:rsidRDefault="00AC0F5A" w:rsidP="00AC0F5A">
            <w:pPr>
              <w:spacing w:after="120" w:line="234" w:lineRule="atLeast"/>
              <w:jc w:val="both"/>
              <w:rPr>
                <w:b/>
                <w:sz w:val="26"/>
              </w:rPr>
            </w:pPr>
          </w:p>
        </w:tc>
      </w:tr>
      <w:tr w:rsidR="00AC0F5A" w:rsidRPr="00AC0F5A" w:rsidTr="00B30656">
        <w:trPr>
          <w:trHeight w:val="125"/>
        </w:trPr>
        <w:tc>
          <w:tcPr>
            <w:tcW w:w="993" w:type="dxa"/>
            <w:vMerge/>
          </w:tcPr>
          <w:p w:rsidR="00AC0F5A" w:rsidRPr="00AC0F5A" w:rsidRDefault="00AC0F5A" w:rsidP="00AC0F5A">
            <w:pPr>
              <w:spacing w:after="120" w:line="234" w:lineRule="atLeast"/>
              <w:jc w:val="both"/>
              <w:rPr>
                <w:b/>
                <w:sz w:val="26"/>
              </w:rPr>
            </w:pPr>
          </w:p>
        </w:tc>
        <w:tc>
          <w:tcPr>
            <w:tcW w:w="1984" w:type="dxa"/>
            <w:vMerge/>
          </w:tcPr>
          <w:p w:rsidR="00AC0F5A" w:rsidRPr="00AC0F5A" w:rsidRDefault="00AC0F5A" w:rsidP="00AC0F5A">
            <w:pPr>
              <w:spacing w:after="120" w:line="234" w:lineRule="atLeast"/>
              <w:jc w:val="both"/>
              <w:rPr>
                <w:b/>
                <w:sz w:val="26"/>
              </w:rPr>
            </w:pPr>
          </w:p>
        </w:tc>
        <w:tc>
          <w:tcPr>
            <w:tcW w:w="4593" w:type="dxa"/>
          </w:tcPr>
          <w:p w:rsidR="00AC0F5A" w:rsidRPr="00AC0F5A" w:rsidRDefault="00AC0F5A" w:rsidP="00AC0F5A">
            <w:pPr>
              <w:shd w:val="clear" w:color="auto" w:fill="FFFFFF"/>
              <w:spacing w:after="120" w:line="234" w:lineRule="atLeast"/>
              <w:jc w:val="both"/>
              <w:rPr>
                <w:b/>
                <w:sz w:val="26"/>
              </w:rPr>
            </w:pPr>
            <w:r w:rsidRPr="00AC0F5A">
              <w:rPr>
                <w:bCs/>
                <w:i/>
                <w:sz w:val="26"/>
              </w:rPr>
              <w:t>2. Giải quyết hồ sơ (cơ quan/bộ phận chuyên môn), t</w:t>
            </w:r>
            <w:r w:rsidRPr="00AC0F5A">
              <w:rPr>
                <w:i/>
                <w:sz w:val="26"/>
              </w:rPr>
              <w:t>rong đó:</w:t>
            </w:r>
          </w:p>
        </w:tc>
        <w:tc>
          <w:tcPr>
            <w:tcW w:w="2220" w:type="dxa"/>
            <w:vAlign w:val="center"/>
          </w:tcPr>
          <w:p w:rsidR="00AC0F5A" w:rsidRPr="00AC0F5A" w:rsidRDefault="00AC0F5A" w:rsidP="00AC0F5A">
            <w:pPr>
              <w:spacing w:after="120" w:line="234" w:lineRule="atLeast"/>
              <w:jc w:val="center"/>
              <w:rPr>
                <w:b/>
                <w:sz w:val="26"/>
              </w:rPr>
            </w:pPr>
            <w:r w:rsidRPr="00AC0F5A">
              <w:rPr>
                <w:bCs/>
                <w:i/>
                <w:sz w:val="26"/>
              </w:rPr>
              <w:t>4,5 ngày</w:t>
            </w:r>
          </w:p>
        </w:tc>
        <w:tc>
          <w:tcPr>
            <w:tcW w:w="842" w:type="dxa"/>
          </w:tcPr>
          <w:p w:rsidR="00AC0F5A" w:rsidRPr="00AC0F5A" w:rsidRDefault="00AC0F5A" w:rsidP="00AC0F5A">
            <w:pPr>
              <w:spacing w:after="120" w:line="234" w:lineRule="atLeast"/>
              <w:jc w:val="both"/>
              <w:rPr>
                <w:b/>
                <w:sz w:val="26"/>
              </w:rPr>
            </w:pPr>
          </w:p>
        </w:tc>
      </w:tr>
      <w:tr w:rsidR="00AC0F5A" w:rsidRPr="00AC0F5A" w:rsidTr="00B30656">
        <w:trPr>
          <w:trHeight w:val="125"/>
        </w:trPr>
        <w:tc>
          <w:tcPr>
            <w:tcW w:w="993" w:type="dxa"/>
            <w:vMerge/>
          </w:tcPr>
          <w:p w:rsidR="00AC0F5A" w:rsidRPr="00AC0F5A" w:rsidRDefault="00AC0F5A" w:rsidP="00AC0F5A">
            <w:pPr>
              <w:spacing w:after="120" w:line="234" w:lineRule="atLeast"/>
              <w:jc w:val="both"/>
              <w:rPr>
                <w:b/>
                <w:sz w:val="26"/>
              </w:rPr>
            </w:pPr>
          </w:p>
        </w:tc>
        <w:tc>
          <w:tcPr>
            <w:tcW w:w="1984" w:type="dxa"/>
            <w:vMerge/>
          </w:tcPr>
          <w:p w:rsidR="00AC0F5A" w:rsidRPr="00AC0F5A" w:rsidRDefault="00AC0F5A" w:rsidP="00AC0F5A">
            <w:pPr>
              <w:spacing w:after="120" w:line="234" w:lineRule="atLeast"/>
              <w:jc w:val="both"/>
              <w:rPr>
                <w:b/>
                <w:sz w:val="26"/>
              </w:rPr>
            </w:pPr>
          </w:p>
        </w:tc>
        <w:tc>
          <w:tcPr>
            <w:tcW w:w="4593" w:type="dxa"/>
          </w:tcPr>
          <w:p w:rsidR="00AC0F5A" w:rsidRPr="00AC0F5A" w:rsidRDefault="00AC0F5A" w:rsidP="00AC0F5A">
            <w:pPr>
              <w:spacing w:after="120" w:line="234" w:lineRule="atLeast"/>
              <w:jc w:val="both"/>
              <w:rPr>
                <w:b/>
                <w:sz w:val="26"/>
              </w:rPr>
            </w:pPr>
            <w:r w:rsidRPr="00AC0F5A">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220" w:type="dxa"/>
            <w:vAlign w:val="center"/>
          </w:tcPr>
          <w:p w:rsidR="00AC0F5A" w:rsidRPr="00AC0F5A" w:rsidRDefault="00AC0F5A" w:rsidP="00AC0F5A">
            <w:pPr>
              <w:spacing w:after="120" w:line="234" w:lineRule="atLeast"/>
              <w:jc w:val="center"/>
              <w:rPr>
                <w:b/>
                <w:sz w:val="26"/>
              </w:rPr>
            </w:pPr>
            <w:r w:rsidRPr="00AC0F5A">
              <w:rPr>
                <w:bCs/>
                <w:i/>
                <w:sz w:val="26"/>
              </w:rPr>
              <w:t>……. giờ hoặc ngày</w:t>
            </w:r>
          </w:p>
        </w:tc>
        <w:tc>
          <w:tcPr>
            <w:tcW w:w="842" w:type="dxa"/>
          </w:tcPr>
          <w:p w:rsidR="00AC0F5A" w:rsidRPr="00AC0F5A" w:rsidRDefault="00AC0F5A" w:rsidP="00AC0F5A">
            <w:pPr>
              <w:spacing w:after="120" w:line="234" w:lineRule="atLeast"/>
              <w:jc w:val="both"/>
              <w:rPr>
                <w:b/>
                <w:sz w:val="26"/>
              </w:rPr>
            </w:pPr>
          </w:p>
        </w:tc>
      </w:tr>
      <w:tr w:rsidR="00AC0F5A" w:rsidRPr="00AC0F5A" w:rsidTr="00B30656">
        <w:trPr>
          <w:trHeight w:val="125"/>
        </w:trPr>
        <w:tc>
          <w:tcPr>
            <w:tcW w:w="993" w:type="dxa"/>
            <w:vMerge/>
          </w:tcPr>
          <w:p w:rsidR="00AC0F5A" w:rsidRPr="00AC0F5A" w:rsidRDefault="00AC0F5A" w:rsidP="00AC0F5A">
            <w:pPr>
              <w:spacing w:after="120" w:line="234" w:lineRule="atLeast"/>
              <w:jc w:val="both"/>
              <w:rPr>
                <w:b/>
                <w:sz w:val="26"/>
              </w:rPr>
            </w:pPr>
          </w:p>
        </w:tc>
        <w:tc>
          <w:tcPr>
            <w:tcW w:w="1984" w:type="dxa"/>
            <w:vMerge/>
          </w:tcPr>
          <w:p w:rsidR="00AC0F5A" w:rsidRPr="00AC0F5A" w:rsidRDefault="00AC0F5A" w:rsidP="00AC0F5A">
            <w:pPr>
              <w:spacing w:after="120" w:line="234" w:lineRule="atLeast"/>
              <w:jc w:val="both"/>
              <w:rPr>
                <w:b/>
                <w:sz w:val="26"/>
              </w:rPr>
            </w:pPr>
          </w:p>
        </w:tc>
        <w:tc>
          <w:tcPr>
            <w:tcW w:w="4593"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+Văn thư đơn vị:</w:t>
            </w:r>
          </w:p>
        </w:tc>
        <w:tc>
          <w:tcPr>
            <w:tcW w:w="2220" w:type="dxa"/>
            <w:vAlign w:val="center"/>
          </w:tcPr>
          <w:p w:rsidR="00AC0F5A" w:rsidRPr="00AC0F5A" w:rsidRDefault="00AC0F5A" w:rsidP="00AC0F5A">
            <w:pPr>
              <w:spacing w:after="120" w:line="234" w:lineRule="atLeast"/>
              <w:jc w:val="center"/>
              <w:rPr>
                <w:bCs/>
                <w:i/>
                <w:sz w:val="26"/>
              </w:rPr>
            </w:pPr>
            <w:r w:rsidRPr="00AC0F5A">
              <w:rPr>
                <w:bCs/>
                <w:i/>
                <w:sz w:val="26"/>
              </w:rPr>
              <w:t xml:space="preserve">2,5 ngày </w:t>
            </w:r>
          </w:p>
          <w:p w:rsidR="00AC0F5A" w:rsidRPr="00AC0F5A" w:rsidRDefault="00AC0F5A" w:rsidP="00AC0F5A">
            <w:pPr>
              <w:spacing w:after="120" w:line="234" w:lineRule="atLeast"/>
              <w:jc w:val="center"/>
              <w:rPr>
                <w:bCs/>
                <w:i/>
                <w:sz w:val="26"/>
              </w:rPr>
            </w:pPr>
            <w:r w:rsidRPr="00AC0F5A">
              <w:rPr>
                <w:bCs/>
                <w:i/>
                <w:sz w:val="26"/>
              </w:rPr>
              <w:t>0,5 ngày</w:t>
            </w:r>
          </w:p>
          <w:p w:rsidR="00AC0F5A" w:rsidRPr="00AC0F5A" w:rsidRDefault="00AC0F5A" w:rsidP="00AC0F5A">
            <w:pPr>
              <w:spacing w:after="120" w:line="234" w:lineRule="atLeast"/>
              <w:jc w:val="center"/>
              <w:rPr>
                <w:bCs/>
                <w:i/>
                <w:sz w:val="26"/>
              </w:rPr>
            </w:pPr>
            <w:r w:rsidRPr="00AC0F5A">
              <w:rPr>
                <w:bCs/>
                <w:i/>
                <w:sz w:val="26"/>
              </w:rPr>
              <w:t xml:space="preserve">1  ngày </w:t>
            </w:r>
          </w:p>
          <w:p w:rsidR="00AC0F5A" w:rsidRPr="00AC0F5A" w:rsidRDefault="00AC0F5A" w:rsidP="00AC0F5A">
            <w:pPr>
              <w:spacing w:after="120" w:line="234" w:lineRule="atLeast"/>
              <w:jc w:val="center"/>
              <w:rPr>
                <w:bCs/>
                <w:i/>
                <w:sz w:val="26"/>
              </w:rPr>
            </w:pPr>
            <w:r w:rsidRPr="00AC0F5A">
              <w:rPr>
                <w:bCs/>
                <w:i/>
                <w:sz w:val="26"/>
              </w:rPr>
              <w:t>0,5 ngày</w:t>
            </w:r>
          </w:p>
        </w:tc>
        <w:tc>
          <w:tcPr>
            <w:tcW w:w="842" w:type="dxa"/>
          </w:tcPr>
          <w:p w:rsidR="00AC0F5A" w:rsidRPr="00AC0F5A" w:rsidRDefault="00AC0F5A" w:rsidP="00AC0F5A">
            <w:pPr>
              <w:spacing w:after="120" w:line="234" w:lineRule="atLeast"/>
              <w:jc w:val="both"/>
              <w:rPr>
                <w:i/>
                <w:sz w:val="26"/>
              </w:rPr>
            </w:pPr>
          </w:p>
        </w:tc>
      </w:tr>
      <w:tr w:rsidR="00AC0F5A" w:rsidRPr="00AC0F5A" w:rsidTr="00B30656">
        <w:trPr>
          <w:trHeight w:val="125"/>
        </w:trPr>
        <w:tc>
          <w:tcPr>
            <w:tcW w:w="993" w:type="dxa"/>
            <w:vMerge/>
          </w:tcPr>
          <w:p w:rsidR="00AC0F5A" w:rsidRPr="00AC0F5A" w:rsidRDefault="00AC0F5A" w:rsidP="00AC0F5A">
            <w:pPr>
              <w:spacing w:after="120" w:line="234" w:lineRule="atLeast"/>
              <w:jc w:val="both"/>
              <w:rPr>
                <w:b/>
                <w:sz w:val="26"/>
              </w:rPr>
            </w:pPr>
          </w:p>
        </w:tc>
        <w:tc>
          <w:tcPr>
            <w:tcW w:w="1984" w:type="dxa"/>
            <w:vMerge/>
          </w:tcPr>
          <w:p w:rsidR="00AC0F5A" w:rsidRPr="00AC0F5A" w:rsidRDefault="00AC0F5A" w:rsidP="00AC0F5A">
            <w:pPr>
              <w:spacing w:after="120" w:line="234" w:lineRule="atLeast"/>
              <w:jc w:val="both"/>
              <w:rPr>
                <w:b/>
                <w:sz w:val="26"/>
              </w:rPr>
            </w:pPr>
          </w:p>
        </w:tc>
        <w:tc>
          <w:tcPr>
            <w:tcW w:w="4593" w:type="dxa"/>
          </w:tcPr>
          <w:p w:rsidR="00AC0F5A" w:rsidRPr="00AC0F5A" w:rsidRDefault="00AC0F5A" w:rsidP="00AC0F5A">
            <w:pPr>
              <w:spacing w:after="120" w:line="234" w:lineRule="atLeast"/>
              <w:jc w:val="both"/>
              <w:rPr>
                <w:sz w:val="26"/>
              </w:rPr>
            </w:pPr>
            <w:r w:rsidRPr="00AC0F5A">
              <w:rPr>
                <w:sz w:val="26"/>
              </w:rPr>
              <w:t>- Trường hợp có quy định phải thẩm tra, xác minh hồ sơ.</w:t>
            </w:r>
          </w:p>
          <w:p w:rsidR="00AC0F5A" w:rsidRPr="00AC0F5A" w:rsidRDefault="00AC0F5A" w:rsidP="00AC0F5A">
            <w:pPr>
              <w:spacing w:before="120" w:after="120"/>
              <w:jc w:val="both"/>
              <w:rPr>
                <w:sz w:val="26"/>
              </w:rPr>
            </w:pPr>
            <w:r w:rsidRPr="00AC0F5A">
              <w:rPr>
                <w:sz w:val="26"/>
              </w:rPr>
              <w:lastRenderedPageBreak/>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w:t>
            </w:r>
            <w:r w:rsidRPr="00AC0F5A">
              <w:rPr>
                <w:i/>
                <w:sz w:val="26"/>
              </w:rPr>
              <w:t xml:space="preserve">doanh nghiệp hoặc hộ kinh doanh </w:t>
            </w:r>
            <w:r w:rsidRPr="00AC0F5A">
              <w:rPr>
                <w:sz w:val="26"/>
              </w:rPr>
              <w:t xml:space="preserve">thông qua Bộ phận Một cửa. Thời hạn giải quyết được tính lại từ đầu sau khi nhận đủ hồ sơ. </w:t>
            </w:r>
          </w:p>
        </w:tc>
        <w:tc>
          <w:tcPr>
            <w:tcW w:w="2220" w:type="dxa"/>
            <w:vAlign w:val="center"/>
          </w:tcPr>
          <w:p w:rsidR="00AC0F5A" w:rsidRPr="00AC0F5A" w:rsidRDefault="00AC0F5A" w:rsidP="00AC0F5A">
            <w:pPr>
              <w:spacing w:after="120" w:line="234" w:lineRule="atLeast"/>
              <w:jc w:val="both"/>
              <w:rPr>
                <w:b/>
                <w:sz w:val="26"/>
              </w:rPr>
            </w:pPr>
            <w:r w:rsidRPr="00AC0F5A">
              <w:rPr>
                <w:sz w:val="26"/>
              </w:rPr>
              <w:lastRenderedPageBreak/>
              <w:t xml:space="preserve">Trả lại hồ sơ không quá 03 ngày </w:t>
            </w:r>
            <w:r w:rsidRPr="00AC0F5A">
              <w:rPr>
                <w:sz w:val="26"/>
              </w:rPr>
              <w:lastRenderedPageBreak/>
              <w:t>làm việc</w:t>
            </w:r>
          </w:p>
        </w:tc>
        <w:tc>
          <w:tcPr>
            <w:tcW w:w="842" w:type="dxa"/>
            <w:vMerge w:val="restart"/>
            <w:vAlign w:val="center"/>
          </w:tcPr>
          <w:p w:rsidR="00AC0F5A" w:rsidRPr="00AC0F5A" w:rsidRDefault="00AC0F5A" w:rsidP="00AC0F5A">
            <w:pPr>
              <w:spacing w:after="120" w:line="234" w:lineRule="atLeast"/>
              <w:jc w:val="both"/>
              <w:rPr>
                <w:b/>
                <w:i/>
                <w:sz w:val="26"/>
              </w:rPr>
            </w:pPr>
          </w:p>
        </w:tc>
      </w:tr>
      <w:tr w:rsidR="00AC0F5A" w:rsidRPr="00AC0F5A" w:rsidTr="00B30656">
        <w:trPr>
          <w:trHeight w:val="125"/>
        </w:trPr>
        <w:tc>
          <w:tcPr>
            <w:tcW w:w="993" w:type="dxa"/>
            <w:vMerge/>
          </w:tcPr>
          <w:p w:rsidR="00AC0F5A" w:rsidRPr="00AC0F5A" w:rsidRDefault="00AC0F5A" w:rsidP="00AC0F5A">
            <w:pPr>
              <w:spacing w:after="120" w:line="234" w:lineRule="atLeast"/>
              <w:jc w:val="both"/>
              <w:rPr>
                <w:b/>
                <w:sz w:val="26"/>
              </w:rPr>
            </w:pPr>
          </w:p>
        </w:tc>
        <w:tc>
          <w:tcPr>
            <w:tcW w:w="1984" w:type="dxa"/>
            <w:vMerge/>
          </w:tcPr>
          <w:p w:rsidR="00AC0F5A" w:rsidRPr="00AC0F5A" w:rsidRDefault="00AC0F5A" w:rsidP="00AC0F5A">
            <w:pPr>
              <w:spacing w:after="120" w:line="234" w:lineRule="atLeast"/>
              <w:jc w:val="both"/>
              <w:rPr>
                <w:b/>
                <w:sz w:val="26"/>
              </w:rPr>
            </w:pPr>
          </w:p>
        </w:tc>
        <w:tc>
          <w:tcPr>
            <w:tcW w:w="4593" w:type="dxa"/>
          </w:tcPr>
          <w:p w:rsidR="00AC0F5A" w:rsidRPr="00AC0F5A" w:rsidRDefault="00AC0F5A" w:rsidP="00AC0F5A">
            <w:pPr>
              <w:spacing w:after="120" w:line="234" w:lineRule="atLeast"/>
              <w:jc w:val="both"/>
              <w:rPr>
                <w:sz w:val="26"/>
              </w:rPr>
            </w:pPr>
            <w:r w:rsidRPr="00AC0F5A">
              <w:rPr>
                <w:sz w:val="26"/>
              </w:rPr>
              <w:t>- Trường hợp hồ sơ phải lấy ý kiến của các cơ quan, đơn vị có liên quan</w:t>
            </w:r>
          </w:p>
        </w:tc>
        <w:tc>
          <w:tcPr>
            <w:tcW w:w="2220"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842"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25"/>
        </w:trPr>
        <w:tc>
          <w:tcPr>
            <w:tcW w:w="993" w:type="dxa"/>
            <w:vMerge/>
          </w:tcPr>
          <w:p w:rsidR="00AC0F5A" w:rsidRPr="00AC0F5A" w:rsidRDefault="00AC0F5A" w:rsidP="00AC0F5A">
            <w:pPr>
              <w:spacing w:after="120" w:line="234" w:lineRule="atLeast"/>
              <w:jc w:val="both"/>
              <w:rPr>
                <w:b/>
                <w:sz w:val="26"/>
              </w:rPr>
            </w:pPr>
          </w:p>
        </w:tc>
        <w:tc>
          <w:tcPr>
            <w:tcW w:w="1984" w:type="dxa"/>
            <w:vMerge/>
          </w:tcPr>
          <w:p w:rsidR="00AC0F5A" w:rsidRPr="00AC0F5A" w:rsidRDefault="00AC0F5A" w:rsidP="00AC0F5A">
            <w:pPr>
              <w:spacing w:after="120" w:line="234" w:lineRule="atLeast"/>
              <w:jc w:val="both"/>
              <w:rPr>
                <w:b/>
                <w:sz w:val="26"/>
              </w:rPr>
            </w:pPr>
          </w:p>
        </w:tc>
        <w:tc>
          <w:tcPr>
            <w:tcW w:w="4593"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cùng cấp</w:t>
            </w:r>
          </w:p>
        </w:tc>
        <w:tc>
          <w:tcPr>
            <w:tcW w:w="2220"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842"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25"/>
        </w:trPr>
        <w:tc>
          <w:tcPr>
            <w:tcW w:w="993" w:type="dxa"/>
            <w:vMerge/>
          </w:tcPr>
          <w:p w:rsidR="00AC0F5A" w:rsidRPr="00AC0F5A" w:rsidRDefault="00AC0F5A" w:rsidP="00AC0F5A">
            <w:pPr>
              <w:spacing w:after="120" w:line="234" w:lineRule="atLeast"/>
              <w:jc w:val="both"/>
              <w:rPr>
                <w:b/>
                <w:sz w:val="26"/>
              </w:rPr>
            </w:pPr>
          </w:p>
        </w:tc>
        <w:tc>
          <w:tcPr>
            <w:tcW w:w="1984" w:type="dxa"/>
            <w:vMerge/>
          </w:tcPr>
          <w:p w:rsidR="00AC0F5A" w:rsidRPr="00AC0F5A" w:rsidRDefault="00AC0F5A" w:rsidP="00AC0F5A">
            <w:pPr>
              <w:spacing w:after="120" w:line="234" w:lineRule="atLeast"/>
              <w:jc w:val="both"/>
              <w:rPr>
                <w:b/>
                <w:sz w:val="26"/>
              </w:rPr>
            </w:pPr>
          </w:p>
        </w:tc>
        <w:tc>
          <w:tcPr>
            <w:tcW w:w="4593"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không cùng cấp hành chính</w:t>
            </w:r>
          </w:p>
        </w:tc>
        <w:tc>
          <w:tcPr>
            <w:tcW w:w="2220"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842"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435"/>
        </w:trPr>
        <w:tc>
          <w:tcPr>
            <w:tcW w:w="993" w:type="dxa"/>
            <w:vAlign w:val="center"/>
          </w:tcPr>
          <w:p w:rsidR="00AC0F5A" w:rsidRPr="00AC0F5A" w:rsidRDefault="00AC0F5A" w:rsidP="00AC0F5A">
            <w:pPr>
              <w:spacing w:after="120" w:line="234" w:lineRule="atLeast"/>
              <w:jc w:val="center"/>
              <w:rPr>
                <w:b/>
                <w:sz w:val="26"/>
              </w:rPr>
            </w:pPr>
            <w:r w:rsidRPr="00AC0F5A">
              <w:rPr>
                <w:b/>
                <w:sz w:val="26"/>
              </w:rPr>
              <w:t>Bước 4</w:t>
            </w:r>
          </w:p>
        </w:tc>
        <w:tc>
          <w:tcPr>
            <w:tcW w:w="1984"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(Kết quả giải quyết thủ tục hành chính gửi trả cho doanh nghiệp hoặc hộ kinh doanh phải bảo đảm đầy đủ theo quy định mà cơ quan có thẩm quyền trả cho doanh nghiệp hoặc hộ kinh doanh sau khi giải quyết xong thủ tục hành chính)</w:t>
            </w:r>
          </w:p>
        </w:tc>
        <w:tc>
          <w:tcPr>
            <w:tcW w:w="4593" w:type="dxa"/>
          </w:tcPr>
          <w:p w:rsidR="00AC0F5A" w:rsidRPr="00AC0F5A" w:rsidRDefault="00AC0F5A" w:rsidP="00AC0F5A">
            <w:pPr>
              <w:spacing w:before="120" w:after="120" w:line="340" w:lineRule="exact"/>
              <w:ind w:firstLine="709"/>
              <w:jc w:val="both"/>
              <w:rPr>
                <w:iCs/>
                <w:sz w:val="26"/>
                <w:lang w:val="nl-NL"/>
              </w:rPr>
            </w:pPr>
            <w:r w:rsidRPr="00AC0F5A">
              <w:rPr>
                <w:iCs/>
                <w:sz w:val="26"/>
                <w:lang w:val="nl-NL"/>
              </w:rPr>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ind w:firstLine="709"/>
              <w:jc w:val="both"/>
              <w:rPr>
                <w:iCs/>
                <w:sz w:val="26"/>
                <w:lang w:val="nl-NL"/>
              </w:rPr>
            </w:pPr>
            <w:r w:rsidRPr="00AC0F5A">
              <w:rPr>
                <w:iCs/>
                <w:sz w:val="26"/>
                <w:lang w:val="nl-NL"/>
              </w:rPr>
              <w:t>- T</w:t>
            </w:r>
            <w:r w:rsidRPr="00AC0F5A">
              <w:rPr>
                <w:sz w:val="26"/>
                <w:lang w:val="nl-NL"/>
              </w:rPr>
              <w:t xml:space="preserve">hông báo cho </w:t>
            </w:r>
            <w:r w:rsidRPr="00AC0F5A">
              <w:rPr>
                <w:sz w:val="26"/>
              </w:rPr>
              <w:t>doanh nghiệp hoặc hộ kinh doanh</w:t>
            </w:r>
            <w:r w:rsidRPr="00AC0F5A">
              <w:rPr>
                <w:i/>
                <w:sz w:val="26"/>
              </w:rPr>
              <w:t xml:space="preserve"> </w:t>
            </w:r>
            <w:r w:rsidRPr="00AC0F5A">
              <w:rPr>
                <w:sz w:val="26"/>
                <w:lang w:val="nl-NL"/>
              </w:rPr>
              <w:t>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ind w:firstLine="650"/>
              <w:jc w:val="both"/>
              <w:rPr>
                <w:iCs/>
                <w:sz w:val="26"/>
                <w:lang w:val="nl-NL"/>
              </w:rPr>
            </w:pPr>
            <w:r w:rsidRPr="00AC0F5A">
              <w:rPr>
                <w:iCs/>
                <w:sz w:val="26"/>
                <w:lang w:val="nl-NL"/>
              </w:rPr>
              <w:t xml:space="preserve">- </w:t>
            </w:r>
            <w:r w:rsidRPr="00AC0F5A">
              <w:rPr>
                <w:sz w:val="26"/>
              </w:rPr>
              <w:t>Doanh nghiệp hoặc hộ kinh doanh</w:t>
            </w:r>
            <w:r w:rsidRPr="00AC0F5A">
              <w:rPr>
                <w:i/>
                <w:sz w:val="26"/>
              </w:rPr>
              <w:t xml:space="preserve"> </w:t>
            </w:r>
            <w:r w:rsidRPr="00AC0F5A">
              <w:rPr>
                <w:sz w:val="26"/>
                <w:lang w:val="nl-NL"/>
              </w:rPr>
              <w:t>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quả ký nhận vào sổ và trao kết quả. </w:t>
            </w:r>
          </w:p>
          <w:p w:rsidR="00AC0F5A" w:rsidRPr="00AC0F5A" w:rsidRDefault="00AC0F5A" w:rsidP="00AC0F5A">
            <w:pPr>
              <w:spacing w:before="120" w:after="120"/>
              <w:ind w:firstLine="65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w:t>
            </w:r>
          </w:p>
        </w:tc>
        <w:tc>
          <w:tcPr>
            <w:tcW w:w="2220" w:type="dxa"/>
            <w:vAlign w:val="center"/>
          </w:tcPr>
          <w:p w:rsidR="00AC0F5A" w:rsidRPr="00AC0F5A" w:rsidRDefault="00AC0F5A" w:rsidP="00AC0F5A">
            <w:pPr>
              <w:spacing w:after="120" w:line="234" w:lineRule="atLeast"/>
              <w:jc w:val="center"/>
              <w:rPr>
                <w:bCs/>
                <w:sz w:val="26"/>
              </w:rPr>
            </w:pPr>
            <w:r w:rsidRPr="00AC0F5A">
              <w:rPr>
                <w:bCs/>
                <w:i/>
                <w:sz w:val="26"/>
              </w:rPr>
              <w:t xml:space="preserve"> </w:t>
            </w:r>
            <w:r w:rsidRPr="00AC0F5A">
              <w:rPr>
                <w:bCs/>
                <w:sz w:val="26"/>
              </w:rPr>
              <w:t>Thời gian trả kết quả: Sáng: từ 07 giờ đến 11 giờ 30 phút; chiều: từ 13 giờ 30 đến 17 giờ của các ngày làm việc.</w:t>
            </w:r>
          </w:p>
        </w:tc>
        <w:tc>
          <w:tcPr>
            <w:tcW w:w="842"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shd w:val="clear" w:color="auto" w:fill="FFFFFF"/>
        <w:spacing w:before="120" w:after="120"/>
        <w:ind w:firstLine="652"/>
        <w:jc w:val="both"/>
        <w:rPr>
          <w:bCs/>
          <w:i/>
          <w:sz w:val="26"/>
        </w:rPr>
      </w:pPr>
      <w:r w:rsidRPr="00AC0F5A">
        <w:rPr>
          <w:b/>
          <w:bCs/>
          <w:sz w:val="26"/>
        </w:rPr>
        <w:t xml:space="preserve">33.2. Thành phần, số lượng hồ sơ </w:t>
      </w:r>
      <w:r w:rsidRPr="00AC0F5A">
        <w:rPr>
          <w:rFonts w:eastAsia="Arial"/>
          <w:i/>
          <w:iCs/>
          <w:sz w:val="26"/>
          <w:lang w:val="vi-VN"/>
        </w:rPr>
        <w:t>(</w:t>
      </w:r>
      <w:r w:rsidRPr="00AC0F5A">
        <w:rPr>
          <w:rFonts w:eastAsia="Arial"/>
          <w:i/>
          <w:spacing w:val="-2"/>
          <w:sz w:val="26"/>
        </w:rPr>
        <w:t>Điều 10 Nghị định số 54/2019/NĐ-CP ngày 19 tháng 6 năm 2019 của Chính phủ Quy định về kinh doanh dịch vụ karaoke, dịch vụ vũ trường</w:t>
      </w:r>
      <w:r w:rsidRPr="00AC0F5A">
        <w:rPr>
          <w:rFonts w:eastAsia="Arial"/>
          <w:i/>
          <w:iCs/>
          <w:sz w:val="26"/>
          <w:lang w:val="vi-VN"/>
        </w:rPr>
        <w:t>)</w:t>
      </w:r>
    </w:p>
    <w:p w:rsidR="00AC0F5A" w:rsidRPr="00AC0F5A" w:rsidRDefault="00AC0F5A" w:rsidP="00AC0F5A">
      <w:pPr>
        <w:shd w:val="clear" w:color="auto" w:fill="FFFFFF"/>
        <w:spacing w:after="120" w:line="234" w:lineRule="atLeast"/>
        <w:ind w:firstLine="720"/>
        <w:jc w:val="both"/>
        <w:rPr>
          <w:b/>
          <w:sz w:val="26"/>
        </w:rPr>
      </w:pPr>
      <w:r w:rsidRPr="00AC0F5A">
        <w:rPr>
          <w:b/>
          <w:sz w:val="26"/>
        </w:rPr>
        <w:t>a) Thành phần hồ sơ:</w:t>
      </w:r>
    </w:p>
    <w:p w:rsidR="00AC0F5A" w:rsidRPr="00AC0F5A" w:rsidRDefault="00AC0F5A" w:rsidP="00AC0F5A">
      <w:pPr>
        <w:shd w:val="clear" w:color="auto" w:fill="FFFFFF"/>
        <w:spacing w:after="120" w:line="234" w:lineRule="atLeast"/>
        <w:ind w:firstLine="720"/>
        <w:jc w:val="both"/>
        <w:rPr>
          <w:sz w:val="26"/>
        </w:rPr>
      </w:pPr>
      <w:r w:rsidRPr="00AC0F5A">
        <w:rPr>
          <w:sz w:val="26"/>
        </w:rPr>
        <w:lastRenderedPageBreak/>
        <w:t xml:space="preserve"> (1) Đơn đề nghị cấp Giấy phép đủ điều kiện kinh doanh dịch vụ vũ trường (Mẫu số 01 tại Phụ lục ban hành kèm theo </w:t>
      </w:r>
      <w:r w:rsidRPr="00AC0F5A">
        <w:rPr>
          <w:rFonts w:eastAsia="Arial"/>
          <w:spacing w:val="-2"/>
          <w:sz w:val="26"/>
        </w:rPr>
        <w:t>Nghị định số 54/2019/NĐ-CP ngày 19 tháng 6 năm 2019</w:t>
      </w:r>
      <w:r w:rsidRPr="00AC0F5A">
        <w:rPr>
          <w:sz w:val="26"/>
        </w:rPr>
        <w:t xml:space="preserve">);  </w:t>
      </w:r>
    </w:p>
    <w:p w:rsidR="00AC0F5A" w:rsidRPr="00AC0F5A" w:rsidRDefault="00AC0F5A" w:rsidP="00AC0F5A">
      <w:pPr>
        <w:shd w:val="clear" w:color="auto" w:fill="FFFFFF"/>
        <w:spacing w:after="120" w:line="234" w:lineRule="atLeast"/>
        <w:ind w:firstLine="720"/>
        <w:jc w:val="both"/>
        <w:rPr>
          <w:sz w:val="26"/>
          <w:lang w:eastAsia="vi-VN"/>
        </w:rPr>
      </w:pPr>
      <w:r w:rsidRPr="00AC0F5A">
        <w:rPr>
          <w:sz w:val="26"/>
        </w:rPr>
        <w:t xml:space="preserve"> (2) Bản sao có chứng thực (trường hợp nộp hồ sơ qua bưu điện) hoặc bản sao có xuất trình bản chính để đối chiếu (trường hợp nộp hồ sơ trực tiếp) Giấy chứng nhận đủ điều kiện về an ninh, trật tự.</w:t>
      </w:r>
    </w:p>
    <w:p w:rsidR="00AC0F5A" w:rsidRPr="00AC0F5A" w:rsidRDefault="00AC0F5A" w:rsidP="00AC0F5A">
      <w:pPr>
        <w:shd w:val="clear" w:color="auto" w:fill="FFFFFF"/>
        <w:spacing w:after="120" w:line="234" w:lineRule="atLeast"/>
        <w:ind w:firstLine="720"/>
        <w:jc w:val="both"/>
        <w:rPr>
          <w:sz w:val="26"/>
        </w:rPr>
      </w:pPr>
      <w:r w:rsidRPr="00AC0F5A">
        <w:rPr>
          <w:b/>
          <w:sz w:val="26"/>
        </w:rPr>
        <w:t>b) Số lượng hồ sơ:</w:t>
      </w:r>
      <w:r w:rsidRPr="00AC0F5A">
        <w:rPr>
          <w:sz w:val="26"/>
        </w:rPr>
        <w:t xml:space="preserve">  01 (bộ).</w:t>
      </w:r>
    </w:p>
    <w:p w:rsidR="00AC0F5A" w:rsidRPr="00AC0F5A" w:rsidRDefault="00AC0F5A" w:rsidP="00AC0F5A">
      <w:pPr>
        <w:shd w:val="clear" w:color="auto" w:fill="FFFFFF"/>
        <w:spacing w:after="120" w:line="234" w:lineRule="atLeast"/>
        <w:ind w:firstLine="720"/>
        <w:jc w:val="both"/>
        <w:rPr>
          <w:bCs/>
          <w:sz w:val="26"/>
        </w:rPr>
      </w:pPr>
      <w:r w:rsidRPr="00AC0F5A">
        <w:rPr>
          <w:b/>
          <w:bCs/>
          <w:sz w:val="26"/>
        </w:rPr>
        <w:t xml:space="preserve">30.3. Thời hạn giải quyết: </w:t>
      </w:r>
      <w:r w:rsidRPr="00AC0F5A">
        <w:rPr>
          <w:bCs/>
          <w:sz w:val="26"/>
        </w:rPr>
        <w:t>05 ngày làm việc kể từ ngày nhận đủ hồ sơ theo quy định.</w:t>
      </w:r>
    </w:p>
    <w:p w:rsidR="00AC0F5A" w:rsidRPr="00AC0F5A" w:rsidRDefault="00AC0F5A" w:rsidP="00AC0F5A">
      <w:pPr>
        <w:shd w:val="clear" w:color="auto" w:fill="FFFFFF"/>
        <w:spacing w:after="120" w:line="234" w:lineRule="atLeast"/>
        <w:ind w:firstLine="720"/>
        <w:jc w:val="both"/>
        <w:rPr>
          <w:bCs/>
          <w:sz w:val="26"/>
        </w:rPr>
      </w:pPr>
      <w:r w:rsidRPr="00AC0F5A">
        <w:rPr>
          <w:b/>
          <w:bCs/>
          <w:sz w:val="26"/>
        </w:rPr>
        <w:t xml:space="preserve">30.4. Đối tượng thực hiện thủ tục hành chính: </w:t>
      </w:r>
      <w:r w:rsidRPr="00AC0F5A">
        <w:rPr>
          <w:bCs/>
          <w:sz w:val="26"/>
        </w:rPr>
        <w:t>Doanh nghiệp hoặc hộ kinh doanh.</w:t>
      </w:r>
    </w:p>
    <w:p w:rsidR="00AC0F5A" w:rsidRPr="00AC0F5A" w:rsidRDefault="00AC0F5A" w:rsidP="00AC0F5A">
      <w:pPr>
        <w:shd w:val="clear" w:color="auto" w:fill="FFFFFF"/>
        <w:spacing w:after="120" w:line="234" w:lineRule="atLeast"/>
        <w:ind w:firstLine="720"/>
        <w:jc w:val="both"/>
        <w:rPr>
          <w:sz w:val="26"/>
        </w:rPr>
      </w:pPr>
      <w:r w:rsidRPr="00AC0F5A">
        <w:rPr>
          <w:b/>
          <w:bCs/>
          <w:sz w:val="26"/>
        </w:rPr>
        <w:t>30.5. Cơ quan giải quyết thủ tục hành chính:</w:t>
      </w:r>
      <w:r w:rsidRPr="00AC0F5A">
        <w:rPr>
          <w:sz w:val="26"/>
        </w:rPr>
        <w:t> Sở Văn hoá, Thể thao và Du lịch tỉnh Đồng Tháp.</w:t>
      </w:r>
    </w:p>
    <w:p w:rsidR="00AC0F5A" w:rsidRPr="00AC0F5A" w:rsidRDefault="00AC0F5A" w:rsidP="00AC0F5A">
      <w:pPr>
        <w:shd w:val="clear" w:color="auto" w:fill="FFFFFF"/>
        <w:spacing w:after="120" w:line="234" w:lineRule="atLeast"/>
        <w:ind w:firstLine="720"/>
        <w:jc w:val="both"/>
        <w:rPr>
          <w:bCs/>
          <w:i/>
          <w:sz w:val="26"/>
        </w:rPr>
      </w:pPr>
      <w:r w:rsidRPr="00AC0F5A">
        <w:rPr>
          <w:b/>
          <w:bCs/>
          <w:sz w:val="26"/>
        </w:rPr>
        <w:t xml:space="preserve">30.6. Kết quả thực hiện thủ tục hành chính: </w:t>
      </w:r>
      <w:r w:rsidRPr="00AC0F5A">
        <w:rPr>
          <w:bCs/>
          <w:sz w:val="26"/>
        </w:rPr>
        <w:t>Giấy phép.</w:t>
      </w:r>
    </w:p>
    <w:p w:rsidR="00AC0F5A" w:rsidRPr="00AC0F5A" w:rsidRDefault="00AC0F5A" w:rsidP="00AC0F5A">
      <w:pPr>
        <w:shd w:val="clear" w:color="auto" w:fill="FFFFFF"/>
        <w:spacing w:after="120" w:line="234" w:lineRule="atLeast"/>
        <w:ind w:firstLine="720"/>
        <w:jc w:val="both"/>
        <w:rPr>
          <w:sz w:val="26"/>
        </w:rPr>
      </w:pPr>
      <w:r w:rsidRPr="00AC0F5A">
        <w:rPr>
          <w:b/>
          <w:bCs/>
          <w:sz w:val="26"/>
        </w:rPr>
        <w:t>30.7. Phí, lệ phí:</w:t>
      </w:r>
      <w:r w:rsidRPr="00AC0F5A">
        <w:rPr>
          <w:sz w:val="26"/>
        </w:rPr>
        <w:t> </w:t>
      </w:r>
      <w:r w:rsidRPr="00AC0F5A">
        <w:rPr>
          <w:i/>
          <w:sz w:val="26"/>
        </w:rPr>
        <w:t>(Quy định tại Điều 4 Thông tư số 212/2016/TT-BTC ngày 10 tháng 11 năm 2016 Bộ Tài chính quy định mức thu, chế độ thu, nộp, quản lý và sử dụng phí thẩm định cấp giấy phép kinh doanh karaoke, vũ trường):</w:t>
      </w:r>
    </w:p>
    <w:p w:rsidR="00AC0F5A" w:rsidRPr="00AC0F5A" w:rsidRDefault="00AC0F5A" w:rsidP="00AC0F5A">
      <w:pPr>
        <w:shd w:val="clear" w:color="auto" w:fill="FFFFFF"/>
        <w:spacing w:after="120" w:line="234" w:lineRule="atLeast"/>
        <w:ind w:firstLine="720"/>
        <w:jc w:val="both"/>
        <w:rPr>
          <w:sz w:val="26"/>
        </w:rPr>
      </w:pPr>
      <w:r w:rsidRPr="00AC0F5A">
        <w:rPr>
          <w:sz w:val="26"/>
        </w:rPr>
        <w:t>- Tại các thành phố, thị xã trực thuộc tỉnh: Mức thu phí thẩm định cấp Giấy phép là 15.000.000đồng/giấy;</w:t>
      </w:r>
    </w:p>
    <w:p w:rsidR="00AC0F5A" w:rsidRPr="00AC0F5A" w:rsidRDefault="00AC0F5A" w:rsidP="00AC0F5A">
      <w:pPr>
        <w:shd w:val="clear" w:color="auto" w:fill="FFFFFF"/>
        <w:spacing w:after="120" w:line="234" w:lineRule="atLeast"/>
        <w:ind w:firstLine="720"/>
        <w:jc w:val="both"/>
        <w:rPr>
          <w:sz w:val="26"/>
        </w:rPr>
      </w:pPr>
      <w:r w:rsidRPr="00AC0F5A">
        <w:rPr>
          <w:sz w:val="26"/>
        </w:rPr>
        <w:t>- Tại các khu vực khác: Mức thu phí thẩm định cấp Giấy phép là 10.000.000đồng/giấy.</w:t>
      </w:r>
    </w:p>
    <w:p w:rsidR="00AC0F5A" w:rsidRPr="00AC0F5A" w:rsidRDefault="00AC0F5A" w:rsidP="00AC0F5A">
      <w:pPr>
        <w:shd w:val="clear" w:color="auto" w:fill="FFFFFF"/>
        <w:spacing w:after="120" w:line="234" w:lineRule="atLeast"/>
        <w:ind w:firstLine="720"/>
        <w:jc w:val="both"/>
        <w:rPr>
          <w:sz w:val="26"/>
        </w:rPr>
      </w:pPr>
      <w:r w:rsidRPr="00AC0F5A">
        <w:rPr>
          <w:b/>
          <w:bCs/>
          <w:sz w:val="26"/>
        </w:rPr>
        <w:t>30.8. Tên mẫu đơn, mẫu tờ khai:</w:t>
      </w:r>
      <w:r w:rsidRPr="00AC0F5A">
        <w:rPr>
          <w:bCs/>
          <w:i/>
          <w:sz w:val="26"/>
        </w:rPr>
        <w:t xml:space="preserve"> </w:t>
      </w:r>
      <w:r w:rsidRPr="00AC0F5A">
        <w:rPr>
          <w:sz w:val="26"/>
        </w:rPr>
        <w:t xml:space="preserve">Đơn đề nghị cấp Giấy phép đủ điều kiện kinh doanh dịch vụ vũ trường (Mẫu số 01 tại Phụ lục ban hành kèm theo </w:t>
      </w:r>
      <w:r w:rsidRPr="00AC0F5A">
        <w:rPr>
          <w:rFonts w:eastAsia="Arial"/>
          <w:spacing w:val="-2"/>
          <w:sz w:val="26"/>
        </w:rPr>
        <w:t>Nghị định số 54/2019/NĐ-CP ngày 19 tháng 6 năm 2019</w:t>
      </w:r>
      <w:r w:rsidRPr="00AC0F5A">
        <w:rPr>
          <w:sz w:val="26"/>
        </w:rPr>
        <w:t>).</w:t>
      </w:r>
    </w:p>
    <w:p w:rsidR="00AC0F5A" w:rsidRPr="00AC0F5A" w:rsidRDefault="00AC0F5A" w:rsidP="00AC0F5A">
      <w:pPr>
        <w:shd w:val="clear" w:color="auto" w:fill="FFFFFF"/>
        <w:spacing w:after="120" w:line="234" w:lineRule="atLeast"/>
        <w:ind w:firstLine="720"/>
        <w:jc w:val="both"/>
        <w:rPr>
          <w:rFonts w:eastAsia="Arial"/>
          <w:i/>
          <w:iCs/>
          <w:sz w:val="26"/>
        </w:rPr>
      </w:pPr>
      <w:r w:rsidRPr="00AC0F5A">
        <w:rPr>
          <w:b/>
          <w:bCs/>
          <w:sz w:val="26"/>
          <w:lang w:val="hr-HR"/>
        </w:rPr>
        <w:t xml:space="preserve">30.9. Yêu cầu, điều kiện thực hiện thủ tục hành chính khi kinh doanh dịch vụ vũ trường </w:t>
      </w:r>
      <w:r w:rsidRPr="00AC0F5A">
        <w:rPr>
          <w:rFonts w:eastAsia="Arial"/>
          <w:i/>
          <w:iCs/>
          <w:spacing w:val="-4"/>
          <w:sz w:val="26"/>
          <w:lang w:val="vi-VN"/>
        </w:rPr>
        <w:t>(Q</w:t>
      </w:r>
      <w:r w:rsidRPr="00AC0F5A">
        <w:rPr>
          <w:rFonts w:eastAsia="Arial"/>
          <w:bCs/>
          <w:i/>
          <w:iCs/>
          <w:spacing w:val="-4"/>
          <w:sz w:val="26"/>
          <w:lang w:val="vi-VN"/>
        </w:rPr>
        <w:t>uy định tại Điều</w:t>
      </w:r>
      <w:r w:rsidRPr="00AC0F5A">
        <w:rPr>
          <w:rFonts w:eastAsia="Arial"/>
          <w:bCs/>
          <w:i/>
          <w:iCs/>
          <w:spacing w:val="-4"/>
          <w:sz w:val="26"/>
        </w:rPr>
        <w:t xml:space="preserve"> 5</w:t>
      </w:r>
      <w:r w:rsidRPr="00AC0F5A">
        <w:rPr>
          <w:rFonts w:eastAsia="Arial"/>
          <w:i/>
          <w:spacing w:val="-2"/>
          <w:sz w:val="26"/>
        </w:rPr>
        <w:t xml:space="preserve"> Nghị định số 54/2019/NĐ-CP ngày 19 tháng 6 năm 2019 của Chính phủ Quy định về kinh doanh dịch vụ karaoke, dịch vụ vũ trường</w:t>
      </w:r>
      <w:r w:rsidRPr="00AC0F5A">
        <w:rPr>
          <w:rFonts w:eastAsia="Arial"/>
          <w:bCs/>
          <w:i/>
          <w:iCs/>
          <w:spacing w:val="-4"/>
          <w:sz w:val="26"/>
        </w:rPr>
        <w:t xml:space="preserve"> </w:t>
      </w:r>
      <w:r w:rsidRPr="00AC0F5A">
        <w:rPr>
          <w:rFonts w:eastAsia="Arial"/>
          <w:i/>
          <w:iCs/>
          <w:sz w:val="26"/>
        </w:rPr>
        <w:t>)</w:t>
      </w:r>
    </w:p>
    <w:p w:rsidR="00AC0F5A" w:rsidRPr="00AC0F5A" w:rsidRDefault="00AC0F5A" w:rsidP="00AC0F5A">
      <w:pPr>
        <w:shd w:val="clear" w:color="auto" w:fill="FFFFFF"/>
        <w:spacing w:before="120" w:after="120"/>
        <w:ind w:firstLine="720"/>
        <w:jc w:val="both"/>
        <w:rPr>
          <w:sz w:val="26"/>
        </w:rPr>
      </w:pPr>
      <w:r w:rsidRPr="00AC0F5A">
        <w:rPr>
          <w:sz w:val="26"/>
        </w:rPr>
        <w:t>(1) Là doanh nghiệp hoặc hộ kinh doanh được thành lập theo quy định của pháp luật.</w:t>
      </w:r>
    </w:p>
    <w:p w:rsidR="00AC0F5A" w:rsidRPr="00AC0F5A" w:rsidRDefault="00AC0F5A" w:rsidP="00AC0F5A">
      <w:pPr>
        <w:shd w:val="clear" w:color="auto" w:fill="FFFFFF"/>
        <w:spacing w:before="120" w:after="120"/>
        <w:ind w:firstLine="720"/>
        <w:jc w:val="both"/>
        <w:rPr>
          <w:sz w:val="26"/>
        </w:rPr>
      </w:pPr>
      <w:r w:rsidRPr="00AC0F5A">
        <w:rPr>
          <w:sz w:val="26"/>
        </w:rPr>
        <w:t>(2) Bảo đảm các điều kiện về phòng, chống cháy nổ và an ninh, trật tự theo quy định tại Nghị định số </w:t>
      </w:r>
      <w:hyperlink r:id="rId190" w:tgtFrame="_blank" w:tooltip="Nghị định 96/2016/NĐ-CP" w:history="1">
        <w:r w:rsidRPr="00AC0F5A">
          <w:rPr>
            <w:sz w:val="26"/>
          </w:rPr>
          <w:t>96/2016/NĐ-CP</w:t>
        </w:r>
      </w:hyperlink>
      <w:r w:rsidRPr="00AC0F5A">
        <w:rPr>
          <w:sz w:val="26"/>
        </w:rPr>
        <w:t> ngày 01 tháng 7 năm 2016 của Chính phủ quy định điều kiện về an ninh, trật tự đối với một số ngành, nghề đầu tư kinh doanh có điều kiện.</w:t>
      </w:r>
    </w:p>
    <w:p w:rsidR="00AC0F5A" w:rsidRPr="00AC0F5A" w:rsidRDefault="00AC0F5A" w:rsidP="00AC0F5A">
      <w:pPr>
        <w:shd w:val="clear" w:color="auto" w:fill="FFFFFF"/>
        <w:spacing w:before="120" w:after="120"/>
        <w:ind w:firstLine="720"/>
        <w:jc w:val="both"/>
        <w:rPr>
          <w:sz w:val="26"/>
        </w:rPr>
      </w:pPr>
      <w:r w:rsidRPr="00AC0F5A">
        <w:rPr>
          <w:sz w:val="26"/>
        </w:rPr>
        <w:t>(3) Phòng vũ trường phải có diện tích sử dụng từ 80 m</w:t>
      </w:r>
      <w:r w:rsidRPr="00AC0F5A">
        <w:rPr>
          <w:sz w:val="26"/>
          <w:vertAlign w:val="superscript"/>
        </w:rPr>
        <w:t>2</w:t>
      </w:r>
      <w:r w:rsidRPr="00AC0F5A">
        <w:rPr>
          <w:sz w:val="26"/>
        </w:rPr>
        <w:t> trở lên, không kể công trình phụ.</w:t>
      </w:r>
    </w:p>
    <w:p w:rsidR="00AC0F5A" w:rsidRPr="00AC0F5A" w:rsidRDefault="00AC0F5A" w:rsidP="00AC0F5A">
      <w:pPr>
        <w:shd w:val="clear" w:color="auto" w:fill="FFFFFF"/>
        <w:spacing w:before="120" w:after="120"/>
        <w:ind w:firstLine="720"/>
        <w:jc w:val="both"/>
        <w:rPr>
          <w:sz w:val="26"/>
        </w:rPr>
      </w:pPr>
      <w:r w:rsidRPr="00AC0F5A">
        <w:rPr>
          <w:sz w:val="26"/>
        </w:rPr>
        <w:t>(4) Không được đặt chốt cửa bên trong phòng vũ trường hoặc đặt thiết bị báo động (trừ các thiết bị báo cháy nổ).</w:t>
      </w:r>
    </w:p>
    <w:p w:rsidR="00AC0F5A" w:rsidRPr="00AC0F5A" w:rsidRDefault="00AC0F5A" w:rsidP="00AC0F5A">
      <w:pPr>
        <w:shd w:val="clear" w:color="auto" w:fill="FFFFFF"/>
        <w:spacing w:before="120" w:after="120"/>
        <w:ind w:firstLine="720"/>
        <w:jc w:val="both"/>
        <w:rPr>
          <w:sz w:val="26"/>
        </w:rPr>
      </w:pPr>
      <w:r w:rsidRPr="00AC0F5A">
        <w:rPr>
          <w:sz w:val="26"/>
        </w:rPr>
        <w:t>(5) Địa điểm kinh doanh phải cách trường học, bệnh viện, cơ sở tôn giáo, tín ngưỡng, di tích lịch sử - văn hóa từ 200 m trở lên.</w:t>
      </w:r>
    </w:p>
    <w:p w:rsidR="00AC0F5A" w:rsidRPr="00AC0F5A" w:rsidRDefault="00AC0F5A" w:rsidP="00AC0F5A">
      <w:pPr>
        <w:shd w:val="clear" w:color="auto" w:fill="FFFFFF"/>
        <w:spacing w:before="120" w:after="120"/>
        <w:ind w:firstLine="720"/>
        <w:jc w:val="both"/>
        <w:rPr>
          <w:sz w:val="26"/>
        </w:rPr>
      </w:pPr>
      <w:r w:rsidRPr="00AC0F5A">
        <w:rPr>
          <w:b/>
          <w:sz w:val="26"/>
          <w:shd w:val="clear" w:color="auto" w:fill="FFFFFF"/>
        </w:rPr>
        <w:t xml:space="preserve">* </w:t>
      </w:r>
      <w:r w:rsidRPr="00AC0F5A">
        <w:rPr>
          <w:b/>
          <w:bCs/>
          <w:sz w:val="26"/>
        </w:rPr>
        <w:t>Trách nhiệm chung của doanh nghiệp, hộ kinh doanh khi kinh doanh dịch vụ karaoke, dịch vụ vũ trường phải tuân theo các quy định sau đây:</w:t>
      </w:r>
    </w:p>
    <w:p w:rsidR="00AC0F5A" w:rsidRPr="00AC0F5A" w:rsidRDefault="00AC0F5A" w:rsidP="00AC0F5A">
      <w:pPr>
        <w:shd w:val="clear" w:color="auto" w:fill="FFFFFF"/>
        <w:spacing w:before="120" w:after="120"/>
        <w:ind w:firstLine="720"/>
        <w:jc w:val="both"/>
        <w:rPr>
          <w:sz w:val="26"/>
        </w:rPr>
      </w:pPr>
      <w:r w:rsidRPr="00AC0F5A">
        <w:rPr>
          <w:sz w:val="26"/>
        </w:rPr>
        <w:t>(1) Chỉ sử dụng các bài hát được phép phổ biến, lưu hành.</w:t>
      </w:r>
    </w:p>
    <w:p w:rsidR="00AC0F5A" w:rsidRPr="00AC0F5A" w:rsidRDefault="00AC0F5A" w:rsidP="00AC0F5A">
      <w:pPr>
        <w:shd w:val="clear" w:color="auto" w:fill="FFFFFF"/>
        <w:spacing w:before="120" w:after="120"/>
        <w:ind w:firstLine="720"/>
        <w:jc w:val="both"/>
        <w:rPr>
          <w:sz w:val="26"/>
        </w:rPr>
      </w:pPr>
      <w:r w:rsidRPr="00AC0F5A">
        <w:rPr>
          <w:sz w:val="26"/>
        </w:rPr>
        <w:t>(2) Chấp hành pháp luật lao động với người lào động theo quy định của pháp luật. Cung cấp trang phục, biển tên cho người lao động.</w:t>
      </w:r>
    </w:p>
    <w:p w:rsidR="00AC0F5A" w:rsidRPr="00AC0F5A" w:rsidRDefault="00AC0F5A" w:rsidP="00AC0F5A">
      <w:pPr>
        <w:shd w:val="clear" w:color="auto" w:fill="FFFFFF"/>
        <w:spacing w:before="120" w:after="120"/>
        <w:ind w:firstLine="720"/>
        <w:jc w:val="both"/>
        <w:rPr>
          <w:sz w:val="26"/>
        </w:rPr>
      </w:pPr>
      <w:r w:rsidRPr="00AC0F5A">
        <w:rPr>
          <w:sz w:val="26"/>
        </w:rPr>
        <w:t>(3) Bảo đảm đủ điều kiện cách âm và âm thanh thoát ra ngoài phòng hát hoặc phòng vũ trường phù hợp với Quy chuẩn kỹ thuật quốc gia về tiếng ồn.</w:t>
      </w:r>
    </w:p>
    <w:p w:rsidR="00AC0F5A" w:rsidRPr="00AC0F5A" w:rsidRDefault="00AC0F5A" w:rsidP="00AC0F5A">
      <w:pPr>
        <w:shd w:val="clear" w:color="auto" w:fill="FFFFFF"/>
        <w:spacing w:before="120" w:after="120"/>
        <w:ind w:firstLine="720"/>
        <w:jc w:val="both"/>
        <w:rPr>
          <w:sz w:val="26"/>
        </w:rPr>
      </w:pPr>
      <w:r w:rsidRPr="00AC0F5A">
        <w:rPr>
          <w:sz w:val="26"/>
        </w:rPr>
        <w:t>(4) Tuân thủ quy định tại Nghị định số </w:t>
      </w:r>
      <w:hyperlink r:id="rId191" w:tgtFrame="_blank" w:tooltip="Nghị định 105/2017/NĐ-CP" w:history="1">
        <w:r w:rsidRPr="00AC0F5A">
          <w:rPr>
            <w:sz w:val="26"/>
          </w:rPr>
          <w:t>105/2017/NĐ-CP</w:t>
        </w:r>
      </w:hyperlink>
      <w:r w:rsidRPr="00AC0F5A">
        <w:rPr>
          <w:sz w:val="26"/>
        </w:rPr>
        <w:t> ngày 14 tháng 9 năm 2017 của Chính phủ về kinh doanh rượu.</w:t>
      </w:r>
    </w:p>
    <w:p w:rsidR="00AC0F5A" w:rsidRPr="00AC0F5A" w:rsidRDefault="00AC0F5A" w:rsidP="00AC0F5A">
      <w:pPr>
        <w:shd w:val="clear" w:color="auto" w:fill="FFFFFF"/>
        <w:spacing w:before="120" w:after="120"/>
        <w:ind w:firstLine="720"/>
        <w:jc w:val="both"/>
        <w:rPr>
          <w:sz w:val="26"/>
        </w:rPr>
      </w:pPr>
      <w:r w:rsidRPr="00AC0F5A">
        <w:rPr>
          <w:sz w:val="26"/>
        </w:rPr>
        <w:lastRenderedPageBreak/>
        <w:t>(5) Tuân thủ quy định của pháp luật về phòng, chống tác hại của thuốc lá.</w:t>
      </w:r>
    </w:p>
    <w:p w:rsidR="00AC0F5A" w:rsidRPr="00AC0F5A" w:rsidRDefault="00AC0F5A" w:rsidP="00AC0F5A">
      <w:pPr>
        <w:shd w:val="clear" w:color="auto" w:fill="FFFFFF"/>
        <w:spacing w:before="120" w:after="120"/>
        <w:ind w:firstLine="720"/>
        <w:jc w:val="both"/>
        <w:rPr>
          <w:sz w:val="26"/>
        </w:rPr>
      </w:pPr>
      <w:r w:rsidRPr="00AC0F5A">
        <w:rPr>
          <w:sz w:val="26"/>
        </w:rPr>
        <w:t>(6) Tuân thủ quy định của pháp luật về bảo vệ môi trường; vệ sinh an toàn thực phẩm; bản quyền tác giả; hợp đồng lao động; an toàn lao động; bảo hiểm; phòng, chống tệ nạn xã hội và các quy định của pháp luật khác có liên quan.</w:t>
      </w:r>
    </w:p>
    <w:p w:rsidR="00AC0F5A" w:rsidRPr="00AC0F5A" w:rsidRDefault="00AC0F5A" w:rsidP="00AC0F5A">
      <w:pPr>
        <w:shd w:val="clear" w:color="auto" w:fill="FFFFFF"/>
        <w:spacing w:before="120" w:after="120"/>
        <w:ind w:firstLine="720"/>
        <w:jc w:val="both"/>
        <w:rPr>
          <w:sz w:val="26"/>
        </w:rPr>
      </w:pPr>
      <w:r w:rsidRPr="00AC0F5A">
        <w:rPr>
          <w:b/>
          <w:sz w:val="26"/>
        </w:rPr>
        <w:t xml:space="preserve">* </w:t>
      </w:r>
      <w:r w:rsidRPr="00AC0F5A">
        <w:rPr>
          <w:b/>
          <w:bCs/>
          <w:sz w:val="26"/>
        </w:rPr>
        <w:t>Trách nhiệm của doanh nghiệp, hộ kinh doanh khi kinh doanh dịch vụ vũ trường phải tuân theo các quy định sau đây:</w:t>
      </w:r>
    </w:p>
    <w:p w:rsidR="00AC0F5A" w:rsidRPr="00AC0F5A" w:rsidRDefault="00AC0F5A" w:rsidP="00AC0F5A">
      <w:pPr>
        <w:shd w:val="clear" w:color="auto" w:fill="FFFFFF"/>
        <w:spacing w:before="120" w:after="120"/>
        <w:ind w:firstLine="720"/>
        <w:jc w:val="both"/>
        <w:rPr>
          <w:sz w:val="26"/>
        </w:rPr>
      </w:pPr>
      <w:r w:rsidRPr="00AC0F5A">
        <w:rPr>
          <w:sz w:val="26"/>
        </w:rPr>
        <w:t>Ngoài trách nhiệm quy định tại Điều 6 Nghị định</w:t>
      </w:r>
      <w:r w:rsidRPr="00AC0F5A">
        <w:rPr>
          <w:rFonts w:eastAsia="Arial"/>
          <w:spacing w:val="-2"/>
          <w:sz w:val="26"/>
        </w:rPr>
        <w:t xml:space="preserve"> số 54/2019/NĐ-CP ngày 19 tháng 6 năm 2019</w:t>
      </w:r>
      <w:r w:rsidRPr="00AC0F5A">
        <w:rPr>
          <w:sz w:val="26"/>
        </w:rPr>
        <w:t xml:space="preserve"> doanh nghiệp hoặc hộ kinh doanh có trách nhiệm:</w:t>
      </w:r>
    </w:p>
    <w:p w:rsidR="00AC0F5A" w:rsidRPr="00AC0F5A" w:rsidRDefault="00AC0F5A" w:rsidP="00AC0F5A">
      <w:pPr>
        <w:shd w:val="clear" w:color="auto" w:fill="FFFFFF"/>
        <w:spacing w:before="120" w:after="120"/>
        <w:ind w:firstLine="720"/>
        <w:jc w:val="both"/>
        <w:rPr>
          <w:sz w:val="26"/>
        </w:rPr>
      </w:pPr>
      <w:r w:rsidRPr="00AC0F5A">
        <w:rPr>
          <w:sz w:val="26"/>
        </w:rPr>
        <w:t xml:space="preserve">(1) Không được hoạt động từ 02 giờ sáng đến 08 giờ sáng. </w:t>
      </w:r>
    </w:p>
    <w:p w:rsidR="00AC0F5A" w:rsidRPr="00AC0F5A" w:rsidRDefault="00AC0F5A" w:rsidP="00AC0F5A">
      <w:pPr>
        <w:shd w:val="clear" w:color="auto" w:fill="FFFFFF"/>
        <w:spacing w:before="120" w:after="120"/>
        <w:ind w:firstLine="720"/>
        <w:jc w:val="both"/>
        <w:rPr>
          <w:sz w:val="26"/>
        </w:rPr>
      </w:pPr>
      <w:r w:rsidRPr="00AC0F5A">
        <w:rPr>
          <w:sz w:val="26"/>
        </w:rPr>
        <w:t>(2) Không cung cấp dịch vụ vũ trường cho người chưa đủ 18 tuổi.</w:t>
      </w:r>
    </w:p>
    <w:p w:rsidR="00AC0F5A" w:rsidRPr="00AC0F5A" w:rsidRDefault="00AC0F5A" w:rsidP="00AC0F5A">
      <w:pPr>
        <w:shd w:val="clear" w:color="auto" w:fill="FFFFFF"/>
        <w:spacing w:before="120" w:after="120"/>
        <w:ind w:firstLine="720"/>
        <w:jc w:val="both"/>
        <w:rPr>
          <w:sz w:val="26"/>
        </w:rPr>
      </w:pPr>
      <w:r w:rsidRPr="00AC0F5A">
        <w:rPr>
          <w:sz w:val="26"/>
        </w:rPr>
        <w:t>(3) Trường hợp có chương trình biểu diễn nghệ thuật phải thực hiện theo quy định của pháp luật về biểu diễn nghệ thuật.</w:t>
      </w:r>
    </w:p>
    <w:p w:rsidR="00AC0F5A" w:rsidRPr="00AC0F5A" w:rsidRDefault="00AC0F5A" w:rsidP="00AC0F5A">
      <w:pPr>
        <w:shd w:val="clear" w:color="auto" w:fill="FFFFFF"/>
        <w:spacing w:before="120" w:after="120"/>
        <w:ind w:firstLine="720"/>
        <w:jc w:val="both"/>
        <w:rPr>
          <w:b/>
          <w:bCs/>
          <w:sz w:val="26"/>
        </w:rPr>
      </w:pPr>
      <w:r w:rsidRPr="00AC0F5A">
        <w:rPr>
          <w:b/>
          <w:bCs/>
          <w:sz w:val="26"/>
        </w:rPr>
        <w:t xml:space="preserve">30.10. Căn cứ pháp lý của thủ tục hành chính </w:t>
      </w:r>
    </w:p>
    <w:p w:rsidR="00AC0F5A" w:rsidRPr="00AC0F5A" w:rsidRDefault="00AC0F5A" w:rsidP="00AC0F5A">
      <w:pPr>
        <w:shd w:val="clear" w:color="auto" w:fill="FFFFFF"/>
        <w:spacing w:after="120" w:line="234" w:lineRule="atLeast"/>
        <w:ind w:firstLine="539"/>
        <w:jc w:val="both"/>
        <w:rPr>
          <w:b/>
          <w:spacing w:val="-8"/>
          <w:sz w:val="26"/>
          <w:lang w:val="nl-NL"/>
        </w:rPr>
      </w:pPr>
      <w:r w:rsidRPr="00AC0F5A">
        <w:rPr>
          <w:rFonts w:eastAsia="Arial"/>
          <w:sz w:val="26"/>
          <w:lang w:val="vi-VN"/>
        </w:rPr>
        <w:t>+</w:t>
      </w:r>
      <w:r w:rsidRPr="00AC0F5A">
        <w:rPr>
          <w:rFonts w:eastAsia="Arial"/>
          <w:sz w:val="26"/>
        </w:rPr>
        <w:t xml:space="preserve"> </w:t>
      </w:r>
      <w:r w:rsidRPr="00AC0F5A">
        <w:rPr>
          <w:rFonts w:eastAsia="Arial"/>
          <w:sz w:val="26"/>
          <w:lang w:val="vi-VN"/>
        </w:rPr>
        <w:t xml:space="preserve">Thông tư số 212/2016/TT-BTC ngày 10 tháng 11 năm 2016 Bộ Tài chính </w:t>
      </w:r>
      <w:r w:rsidRPr="00AC0F5A">
        <w:rPr>
          <w:rFonts w:eastAsia="Arial"/>
          <w:sz w:val="26"/>
          <w:lang w:val="nl-NL"/>
        </w:rPr>
        <w:t>quy định mức thu, chế độ thu, nộp, quản lý và sử dụng phí thẩm định cấp giấy phép kinh doanh karaoke, vũ trường.</w:t>
      </w:r>
      <w:r w:rsidRPr="00AC0F5A">
        <w:rPr>
          <w:rFonts w:eastAsia="Arial"/>
          <w:spacing w:val="-2"/>
          <w:sz w:val="26"/>
        </w:rPr>
        <w:t xml:space="preserve"> Có hiệu lực thi hành từ ngày 01 tháng 01 năm 2017.</w:t>
      </w:r>
    </w:p>
    <w:p w:rsidR="00AC0F5A" w:rsidRPr="00AC0F5A" w:rsidRDefault="00AC0F5A" w:rsidP="00AC0F5A">
      <w:pPr>
        <w:shd w:val="clear" w:color="auto" w:fill="FFFFFF"/>
        <w:spacing w:after="120" w:line="234" w:lineRule="atLeast"/>
        <w:ind w:firstLine="539"/>
        <w:jc w:val="both"/>
        <w:rPr>
          <w:b/>
          <w:spacing w:val="-8"/>
          <w:sz w:val="26"/>
          <w:lang w:val="nl-NL"/>
        </w:rPr>
      </w:pPr>
      <w:r w:rsidRPr="00AC0F5A">
        <w:rPr>
          <w:rFonts w:eastAsia="Arial"/>
          <w:b/>
          <w:bCs/>
          <w:sz w:val="26"/>
        </w:rPr>
        <w:t xml:space="preserve">+ </w:t>
      </w:r>
      <w:r w:rsidRPr="00AC0F5A">
        <w:rPr>
          <w:rFonts w:eastAsia="Arial"/>
          <w:spacing w:val="-2"/>
          <w:sz w:val="26"/>
        </w:rPr>
        <w:t>Nghị định số 54/2019/NĐ-CP ngày 19 tháng 6 năm 2019 của Chính phủ Quy định về kinh doanh dịch vụ Karaoke, dịch vụ vũ trường. Có hiệu lực thi hành từ ngày 01 tháng 9 năm 2019.</w:t>
      </w:r>
    </w:p>
    <w:p w:rsidR="00AC0F5A" w:rsidRPr="00AC0F5A" w:rsidRDefault="00AC0F5A" w:rsidP="00AC0F5A">
      <w:pPr>
        <w:shd w:val="clear" w:color="auto" w:fill="FFFFFF"/>
        <w:spacing w:after="120" w:line="234" w:lineRule="atLeast"/>
        <w:ind w:firstLine="720"/>
        <w:jc w:val="both"/>
        <w:rPr>
          <w:i/>
          <w:sz w:val="26"/>
          <w:lang w:val="vi-VN"/>
        </w:rPr>
      </w:pPr>
      <w:r w:rsidRPr="00AC0F5A">
        <w:rPr>
          <w:b/>
          <w:sz w:val="26"/>
          <w:lang w:val="nl-NL"/>
        </w:rPr>
        <w:t>30.11. Lưu hồ sơ (ISO)</w:t>
      </w:r>
      <w:r w:rsidRPr="00AC0F5A">
        <w:rPr>
          <w:b/>
          <w:sz w:val="26"/>
          <w:lang w:val="vi-VN"/>
        </w:rPr>
        <w:t>:</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6"/>
        <w:gridCol w:w="2836"/>
        <w:gridCol w:w="1893"/>
      </w:tblGrid>
      <w:tr w:rsidR="00AC0F5A" w:rsidRPr="00AC0F5A" w:rsidTr="00B30656">
        <w:trPr>
          <w:trHeight w:val="517"/>
        </w:trPr>
        <w:tc>
          <w:tcPr>
            <w:tcW w:w="2719"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36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913"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719"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2.2;</w:t>
            </w:r>
          </w:p>
          <w:p w:rsidR="00AC0F5A" w:rsidRPr="00AC0F5A" w:rsidRDefault="00AC0F5A" w:rsidP="00AC0F5A">
            <w:pPr>
              <w:spacing w:before="40" w:after="40"/>
              <w:contextualSpacing/>
              <w:jc w:val="both"/>
              <w:rPr>
                <w:sz w:val="26"/>
                <w:lang w:val="nl-NL"/>
              </w:rPr>
            </w:pPr>
            <w:r w:rsidRPr="00AC0F5A">
              <w:rPr>
                <w:sz w:val="26"/>
                <w:lang w:val="nl-NL"/>
              </w:rPr>
              <w:t>- Kết quả giải quyết TTHC hoặc Văn bản trả lời của đơn vị đối với hồ sơ 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36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t>Phòng Quản lý Văn hóa</w:t>
            </w:r>
          </w:p>
        </w:tc>
        <w:tc>
          <w:tcPr>
            <w:tcW w:w="913"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20 năm</w:t>
            </w: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r w:rsidRPr="00AC0F5A">
              <w:rPr>
                <w:sz w:val="26"/>
                <w:lang w:val="nl-NL"/>
              </w:rPr>
              <w:t>Lưu trữ theo quy định hiện hành</w:t>
            </w:r>
          </w:p>
        </w:tc>
      </w:tr>
      <w:tr w:rsidR="00AC0F5A" w:rsidRPr="00AC0F5A" w:rsidTr="00B30656">
        <w:trPr>
          <w:trHeight w:val="517"/>
        </w:trPr>
        <w:tc>
          <w:tcPr>
            <w:tcW w:w="2719"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Cs/>
                <w:sz w:val="26"/>
                <w:lang w:val="nl-NL"/>
              </w:rPr>
              <w:t>về thực hiện cơ chế một cửa, một cửa liên thông</w:t>
            </w:r>
            <w:r w:rsidRPr="00AC0F5A">
              <w:rPr>
                <w:b/>
                <w:bCs/>
                <w:sz w:val="26"/>
                <w:lang w:val="nl-NL"/>
              </w:rPr>
              <w:t xml:space="preserve"> </w:t>
            </w:r>
            <w:r w:rsidRPr="00AC0F5A">
              <w:rPr>
                <w:bCs/>
                <w:sz w:val="26"/>
                <w:lang w:val="nl-NL"/>
              </w:rPr>
              <w:t>trong giải quyết thủ tục hành chính</w:t>
            </w:r>
            <w:r w:rsidRPr="00AC0F5A">
              <w:rPr>
                <w:sz w:val="26"/>
                <w:lang w:val="nl-NL"/>
              </w:rPr>
              <w:t xml:space="preserve">. </w:t>
            </w:r>
          </w:p>
        </w:tc>
        <w:tc>
          <w:tcPr>
            <w:tcW w:w="1368"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913"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hd w:val="clear" w:color="auto" w:fill="FFFFFF"/>
        <w:spacing w:before="120" w:after="120" w:line="212" w:lineRule="atLeast"/>
        <w:jc w:val="both"/>
        <w:rPr>
          <w:b/>
          <w:bCs/>
          <w:sz w:val="26"/>
        </w:rPr>
        <w:sectPr w:rsidR="00AC0F5A" w:rsidRPr="00AC0F5A" w:rsidSect="00B30656">
          <w:headerReference w:type="even" r:id="rId192"/>
          <w:footerReference w:type="even" r:id="rId193"/>
          <w:footerReference w:type="default" r:id="rId194"/>
          <w:headerReference w:type="first" r:id="rId195"/>
          <w:footerReference w:type="first" r:id="rId196"/>
          <w:type w:val="continuous"/>
          <w:pgSz w:w="11907" w:h="16840" w:code="9"/>
          <w:pgMar w:top="907" w:right="851" w:bottom="907" w:left="907" w:header="567" w:footer="567" w:gutter="0"/>
          <w:cols w:space="720"/>
          <w:titlePg/>
          <w:docGrid w:linePitch="326"/>
        </w:sectPr>
      </w:pPr>
    </w:p>
    <w:p w:rsidR="00AC0F5A" w:rsidRPr="00AC0F5A" w:rsidRDefault="00AC0F5A" w:rsidP="00AC0F5A">
      <w:pPr>
        <w:shd w:val="clear" w:color="auto" w:fill="FFFFFF"/>
        <w:spacing w:before="120" w:after="120" w:line="212" w:lineRule="atLeast"/>
        <w:jc w:val="both"/>
        <w:rPr>
          <w:b/>
          <w:bCs/>
          <w:sz w:val="26"/>
        </w:rPr>
        <w:sectPr w:rsidR="00AC0F5A" w:rsidRPr="00AC0F5A" w:rsidSect="00024230">
          <w:type w:val="continuous"/>
          <w:pgSz w:w="11907" w:h="16840" w:code="9"/>
          <w:pgMar w:top="964" w:right="851" w:bottom="1701" w:left="1134" w:header="567" w:footer="567" w:gutter="0"/>
          <w:cols w:space="720"/>
          <w:titlePg/>
          <w:docGrid w:linePitch="326"/>
        </w:sectPr>
      </w:pPr>
    </w:p>
    <w:p w:rsidR="00AC0F5A" w:rsidRPr="00AC0F5A" w:rsidRDefault="00AC0F5A" w:rsidP="00AC0F5A">
      <w:pPr>
        <w:shd w:val="clear" w:color="auto" w:fill="FFFFFF"/>
        <w:spacing w:before="120" w:after="120"/>
        <w:jc w:val="right"/>
        <w:rPr>
          <w:b/>
          <w:sz w:val="26"/>
        </w:rPr>
      </w:pPr>
      <w:r w:rsidRPr="00AC0F5A">
        <w:rPr>
          <w:b/>
          <w:bCs/>
          <w:sz w:val="26"/>
        </w:rPr>
        <w:lastRenderedPageBreak/>
        <w:t>Mẫu số 01</w:t>
      </w:r>
    </w:p>
    <w:tbl>
      <w:tblPr>
        <w:tblW w:w="9464" w:type="dxa"/>
        <w:shd w:val="clear" w:color="auto" w:fill="FFFFFF"/>
        <w:tblCellMar>
          <w:left w:w="0" w:type="dxa"/>
          <w:right w:w="0" w:type="dxa"/>
        </w:tblCellMar>
        <w:tblLook w:val="04A0" w:firstRow="1" w:lastRow="0" w:firstColumn="1" w:lastColumn="0" w:noHBand="0" w:noVBand="1"/>
      </w:tblPr>
      <w:tblGrid>
        <w:gridCol w:w="3348"/>
        <w:gridCol w:w="6116"/>
      </w:tblGrid>
      <w:tr w:rsidR="00AC0F5A" w:rsidRPr="00AC0F5A" w:rsidTr="00B30656">
        <w:tc>
          <w:tcPr>
            <w:tcW w:w="3348" w:type="dxa"/>
            <w:shd w:val="clear" w:color="auto" w:fill="FFFFFF"/>
            <w:tcMar>
              <w:top w:w="0" w:type="dxa"/>
              <w:left w:w="108" w:type="dxa"/>
              <w:bottom w:w="0" w:type="dxa"/>
              <w:right w:w="108" w:type="dxa"/>
            </w:tcMar>
            <w:hideMark/>
          </w:tcPr>
          <w:p w:rsidR="00AC0F5A" w:rsidRPr="00AC0F5A" w:rsidRDefault="00AC0F5A" w:rsidP="00AC0F5A">
            <w:pPr>
              <w:spacing w:before="120" w:after="120"/>
              <w:jc w:val="center"/>
              <w:rPr>
                <w:sz w:val="26"/>
              </w:rPr>
            </w:pPr>
            <w:r w:rsidRPr="00AC0F5A">
              <w:rPr>
                <w:sz w:val="26"/>
              </w:rPr>
              <w:t>...(1)…</w:t>
            </w:r>
            <w:r w:rsidRPr="00AC0F5A">
              <w:rPr>
                <w:b/>
                <w:bCs/>
                <w:sz w:val="26"/>
              </w:rPr>
              <w:br/>
              <w:t>-------</w:t>
            </w:r>
          </w:p>
        </w:tc>
        <w:tc>
          <w:tcPr>
            <w:tcW w:w="6116" w:type="dxa"/>
            <w:shd w:val="clear" w:color="auto" w:fill="FFFFFF"/>
            <w:tcMar>
              <w:top w:w="0" w:type="dxa"/>
              <w:left w:w="108" w:type="dxa"/>
              <w:bottom w:w="0" w:type="dxa"/>
              <w:right w:w="108" w:type="dxa"/>
            </w:tcMar>
            <w:hideMark/>
          </w:tcPr>
          <w:p w:rsidR="00AC0F5A" w:rsidRPr="00AC0F5A" w:rsidRDefault="00AC0F5A" w:rsidP="00AC0F5A">
            <w:pPr>
              <w:spacing w:before="120" w:after="120"/>
              <w:jc w:val="center"/>
              <w:rPr>
                <w:sz w:val="26"/>
              </w:rPr>
            </w:pPr>
            <w:r w:rsidRPr="00AC0F5A">
              <w:rPr>
                <w:b/>
                <w:bCs/>
                <w:sz w:val="26"/>
              </w:rPr>
              <w:t>CỘNG HÒA XÃ HỘI CHỦ NGHĨA VIỆT NAM</w:t>
            </w:r>
            <w:r w:rsidRPr="00AC0F5A">
              <w:rPr>
                <w:b/>
                <w:bCs/>
                <w:sz w:val="26"/>
              </w:rPr>
              <w:br/>
              <w:t>Độc lập - Tự do - Hạnh phúc </w:t>
            </w:r>
            <w:r w:rsidRPr="00AC0F5A">
              <w:rPr>
                <w:b/>
                <w:bCs/>
                <w:sz w:val="26"/>
              </w:rPr>
              <w:br/>
              <w:t>---------------</w:t>
            </w:r>
          </w:p>
        </w:tc>
      </w:tr>
      <w:tr w:rsidR="00AC0F5A" w:rsidRPr="00AC0F5A" w:rsidTr="00B30656">
        <w:tc>
          <w:tcPr>
            <w:tcW w:w="3348" w:type="dxa"/>
            <w:shd w:val="clear" w:color="auto" w:fill="FFFFFF"/>
            <w:tcMar>
              <w:top w:w="0" w:type="dxa"/>
              <w:left w:w="108" w:type="dxa"/>
              <w:bottom w:w="0" w:type="dxa"/>
              <w:right w:w="108" w:type="dxa"/>
            </w:tcMar>
            <w:hideMark/>
          </w:tcPr>
          <w:p w:rsidR="00AC0F5A" w:rsidRPr="00AC0F5A" w:rsidRDefault="00AC0F5A" w:rsidP="00AC0F5A">
            <w:pPr>
              <w:spacing w:before="120" w:after="120"/>
              <w:jc w:val="center"/>
              <w:rPr>
                <w:sz w:val="26"/>
              </w:rPr>
            </w:pPr>
            <w:r w:rsidRPr="00AC0F5A">
              <w:rPr>
                <w:sz w:val="26"/>
              </w:rPr>
              <w:t>Số: ………/………….</w:t>
            </w:r>
          </w:p>
        </w:tc>
        <w:tc>
          <w:tcPr>
            <w:tcW w:w="6116" w:type="dxa"/>
            <w:shd w:val="clear" w:color="auto" w:fill="FFFFFF"/>
            <w:tcMar>
              <w:top w:w="0" w:type="dxa"/>
              <w:left w:w="108" w:type="dxa"/>
              <w:bottom w:w="0" w:type="dxa"/>
              <w:right w:w="108" w:type="dxa"/>
            </w:tcMar>
            <w:hideMark/>
          </w:tcPr>
          <w:p w:rsidR="00AC0F5A" w:rsidRPr="00AC0F5A" w:rsidRDefault="00AC0F5A" w:rsidP="00AC0F5A">
            <w:pPr>
              <w:spacing w:before="120" w:after="120"/>
              <w:jc w:val="right"/>
              <w:rPr>
                <w:sz w:val="26"/>
              </w:rPr>
            </w:pPr>
            <w:r w:rsidRPr="00AC0F5A">
              <w:rPr>
                <w:i/>
                <w:iCs/>
                <w:sz w:val="26"/>
              </w:rPr>
              <w:t>………….…., ngày ..… tháng ..… năm ……..</w:t>
            </w:r>
          </w:p>
        </w:tc>
      </w:tr>
    </w:tbl>
    <w:p w:rsidR="00AC0F5A" w:rsidRPr="00AC0F5A" w:rsidRDefault="00AC0F5A" w:rsidP="00AC0F5A">
      <w:pPr>
        <w:shd w:val="clear" w:color="auto" w:fill="FFFFFF"/>
        <w:spacing w:before="120" w:after="120"/>
        <w:jc w:val="center"/>
        <w:rPr>
          <w:sz w:val="26"/>
        </w:rPr>
      </w:pPr>
    </w:p>
    <w:p w:rsidR="00AC0F5A" w:rsidRPr="00AC0F5A" w:rsidRDefault="00AC0F5A" w:rsidP="00AC0F5A">
      <w:pPr>
        <w:shd w:val="clear" w:color="auto" w:fill="FFFFFF"/>
        <w:spacing w:before="120" w:after="120"/>
        <w:jc w:val="center"/>
        <w:rPr>
          <w:b/>
          <w:bCs/>
          <w:sz w:val="26"/>
        </w:rPr>
      </w:pPr>
      <w:r w:rsidRPr="00AC0F5A">
        <w:rPr>
          <w:b/>
          <w:bCs/>
          <w:sz w:val="26"/>
        </w:rPr>
        <w:t>ĐƠN ĐỀ NGHỊ CẤP GIẤY PHÉP ĐỦ ĐIỀU KIỆN</w:t>
      </w:r>
    </w:p>
    <w:p w:rsidR="00AC0F5A" w:rsidRPr="00AC0F5A" w:rsidRDefault="00AC0F5A" w:rsidP="00AC0F5A">
      <w:pPr>
        <w:shd w:val="clear" w:color="auto" w:fill="FFFFFF"/>
        <w:spacing w:before="120" w:after="120"/>
        <w:jc w:val="center"/>
        <w:rPr>
          <w:sz w:val="26"/>
        </w:rPr>
      </w:pPr>
      <w:r w:rsidRPr="00AC0F5A">
        <w:rPr>
          <w:b/>
          <w:bCs/>
          <w:sz w:val="26"/>
        </w:rPr>
        <w:t xml:space="preserve"> KINH DOANH DỊCH VỤ VŨ TRƯỜNG</w:t>
      </w:r>
    </w:p>
    <w:p w:rsidR="00AC0F5A" w:rsidRPr="00AC0F5A" w:rsidRDefault="00AC0F5A" w:rsidP="00AC0F5A">
      <w:pPr>
        <w:shd w:val="clear" w:color="auto" w:fill="FFFFFF"/>
        <w:spacing w:before="120" w:after="120"/>
        <w:jc w:val="center"/>
        <w:rPr>
          <w:sz w:val="26"/>
        </w:rPr>
      </w:pPr>
      <w:r w:rsidRPr="00AC0F5A">
        <w:rPr>
          <w:sz w:val="26"/>
        </w:rPr>
        <w:t>Kính gửi:…………….. (2) ...........</w:t>
      </w:r>
    </w:p>
    <w:p w:rsidR="00AC0F5A" w:rsidRPr="00AC0F5A" w:rsidRDefault="00AC0F5A" w:rsidP="00AC0F5A">
      <w:pPr>
        <w:shd w:val="clear" w:color="auto" w:fill="FFFFFF"/>
        <w:spacing w:before="120" w:after="120"/>
        <w:rPr>
          <w:sz w:val="26"/>
        </w:rPr>
      </w:pPr>
      <w:r w:rsidRPr="00AC0F5A">
        <w:rPr>
          <w:sz w:val="26"/>
        </w:rPr>
        <w:t>Tên doanh nghiệp/hộ kinh doanh: .....................................................................................</w:t>
      </w:r>
    </w:p>
    <w:p w:rsidR="00AC0F5A" w:rsidRPr="00AC0F5A" w:rsidRDefault="00AC0F5A" w:rsidP="00AC0F5A">
      <w:pPr>
        <w:shd w:val="clear" w:color="auto" w:fill="FFFFFF"/>
        <w:spacing w:before="120" w:after="120"/>
        <w:rPr>
          <w:sz w:val="26"/>
        </w:rPr>
      </w:pPr>
      <w:r w:rsidRPr="00AC0F5A">
        <w:rPr>
          <w:sz w:val="26"/>
        </w:rPr>
        <w:t>Người đại diện theo pháp luật: ..........................................................................................</w:t>
      </w:r>
    </w:p>
    <w:p w:rsidR="00AC0F5A" w:rsidRPr="00AC0F5A" w:rsidRDefault="00AC0F5A" w:rsidP="00AC0F5A">
      <w:pPr>
        <w:shd w:val="clear" w:color="auto" w:fill="FFFFFF"/>
        <w:spacing w:before="120" w:after="120"/>
        <w:rPr>
          <w:sz w:val="26"/>
        </w:rPr>
      </w:pPr>
      <w:r w:rsidRPr="00AC0F5A">
        <w:rPr>
          <w:sz w:val="26"/>
        </w:rPr>
        <w:t>Địa chỉ trụ sở chính: ...........................................................................................................</w:t>
      </w:r>
    </w:p>
    <w:p w:rsidR="00AC0F5A" w:rsidRPr="00AC0F5A" w:rsidRDefault="00AC0F5A" w:rsidP="00AC0F5A">
      <w:pPr>
        <w:shd w:val="clear" w:color="auto" w:fill="FFFFFF"/>
        <w:spacing w:before="120" w:after="120"/>
        <w:rPr>
          <w:sz w:val="26"/>
        </w:rPr>
      </w:pPr>
      <w:r w:rsidRPr="00AC0F5A">
        <w:rPr>
          <w:sz w:val="26"/>
        </w:rPr>
        <w:t>Điện thoại:………………………………….. Fax: ………………………………………</w:t>
      </w:r>
    </w:p>
    <w:p w:rsidR="00AC0F5A" w:rsidRPr="00AC0F5A" w:rsidRDefault="00AC0F5A" w:rsidP="00AC0F5A">
      <w:pPr>
        <w:shd w:val="clear" w:color="auto" w:fill="FFFFFF"/>
        <w:spacing w:before="120" w:after="120"/>
        <w:jc w:val="both"/>
        <w:rPr>
          <w:sz w:val="26"/>
        </w:rPr>
      </w:pPr>
      <w:r w:rsidRPr="00AC0F5A">
        <w:rPr>
          <w:sz w:val="26"/>
        </w:rPr>
        <w:t>Giấy chứng nhận đăng ký doanh nghiệp/Giấy chứng nhận đăng ký hộ kinh doanh số ……................do…………………………….…… cấp ngày ..... tháng .... năm …………</w:t>
      </w:r>
    </w:p>
    <w:p w:rsidR="00AC0F5A" w:rsidRPr="00AC0F5A" w:rsidRDefault="00AC0F5A" w:rsidP="00AC0F5A">
      <w:pPr>
        <w:shd w:val="clear" w:color="auto" w:fill="FFFFFF"/>
        <w:spacing w:before="120" w:after="120"/>
        <w:rPr>
          <w:sz w:val="26"/>
        </w:rPr>
      </w:pPr>
      <w:r w:rsidRPr="00AC0F5A">
        <w:rPr>
          <w:sz w:val="26"/>
        </w:rPr>
        <w:t>Mã số: ……………………………………………………………………………………………</w:t>
      </w:r>
    </w:p>
    <w:p w:rsidR="00AC0F5A" w:rsidRPr="00AC0F5A" w:rsidRDefault="00AC0F5A" w:rsidP="00AC0F5A">
      <w:pPr>
        <w:shd w:val="clear" w:color="auto" w:fill="FFFFFF"/>
        <w:spacing w:before="120" w:after="120"/>
        <w:rPr>
          <w:sz w:val="26"/>
        </w:rPr>
      </w:pPr>
      <w:r w:rsidRPr="00AC0F5A">
        <w:rPr>
          <w:sz w:val="26"/>
        </w:rPr>
        <w:t>Đề nghị ... (2) ... xem xét cấp Giấy phép đủ điều kiện kinh doanh dịch vụ vũ trường, cụ thể là:</w:t>
      </w:r>
    </w:p>
    <w:p w:rsidR="00AC0F5A" w:rsidRPr="00AC0F5A" w:rsidRDefault="00AC0F5A" w:rsidP="00AC0F5A">
      <w:pPr>
        <w:shd w:val="clear" w:color="auto" w:fill="FFFFFF"/>
        <w:spacing w:before="120" w:after="120"/>
        <w:rPr>
          <w:sz w:val="26"/>
        </w:rPr>
      </w:pPr>
      <w:r w:rsidRPr="00AC0F5A">
        <w:rPr>
          <w:sz w:val="26"/>
        </w:rPr>
        <w:t xml:space="preserve">Kinh doanh dịch vụ vũ trường tại địa chỉ: ……………………………. </w:t>
      </w:r>
    </w:p>
    <w:p w:rsidR="00AC0F5A" w:rsidRPr="00AC0F5A" w:rsidRDefault="00AC0F5A" w:rsidP="00AC0F5A">
      <w:pPr>
        <w:shd w:val="clear" w:color="auto" w:fill="FFFFFF"/>
        <w:spacing w:before="120" w:after="120"/>
        <w:rPr>
          <w:sz w:val="26"/>
        </w:rPr>
      </w:pPr>
      <w:r w:rsidRPr="00AC0F5A">
        <w:rPr>
          <w:sz w:val="26"/>
        </w:rPr>
        <w:t>Tên, biển hiệu cơ sở kinh doanh (nếu có): …………………………………………………….</w:t>
      </w:r>
    </w:p>
    <w:p w:rsidR="00AC0F5A" w:rsidRPr="00AC0F5A" w:rsidRDefault="00AC0F5A" w:rsidP="00AC0F5A">
      <w:pPr>
        <w:shd w:val="clear" w:color="auto" w:fill="FFFFFF"/>
        <w:spacing w:before="120" w:after="120"/>
        <w:rPr>
          <w:sz w:val="26"/>
        </w:rPr>
      </w:pPr>
      <w:r w:rsidRPr="00AC0F5A">
        <w:rPr>
          <w:sz w:val="26"/>
        </w:rPr>
        <w:t>Điện thoại:………………………………………….. Fax:……………………………………..</w:t>
      </w:r>
    </w:p>
    <w:tbl>
      <w:tblPr>
        <w:tblW w:w="5000" w:type="pct"/>
        <w:shd w:val="clear" w:color="auto" w:fill="FFFFFF"/>
        <w:tblCellMar>
          <w:left w:w="0" w:type="dxa"/>
          <w:right w:w="0" w:type="dxa"/>
        </w:tblCellMar>
        <w:tblLook w:val="04A0" w:firstRow="1" w:lastRow="0" w:firstColumn="1" w:lastColumn="0" w:noHBand="0" w:noVBand="1"/>
      </w:tblPr>
      <w:tblGrid>
        <w:gridCol w:w="812"/>
        <w:gridCol w:w="5579"/>
        <w:gridCol w:w="3551"/>
      </w:tblGrid>
      <w:tr w:rsidR="00AC0F5A" w:rsidRPr="00AC0F5A" w:rsidTr="00B30656">
        <w:tc>
          <w:tcPr>
            <w:tcW w:w="400" w:type="pct"/>
            <w:tcBorders>
              <w:top w:val="single" w:sz="8" w:space="0" w:color="auto"/>
              <w:left w:val="single" w:sz="8" w:space="0" w:color="auto"/>
              <w:bottom w:val="nil"/>
              <w:right w:val="nil"/>
            </w:tcBorders>
            <w:shd w:val="clear" w:color="auto" w:fill="FFFFFF"/>
            <w:vAlign w:val="bottom"/>
            <w:hideMark/>
          </w:tcPr>
          <w:p w:rsidR="00AC0F5A" w:rsidRPr="00AC0F5A" w:rsidRDefault="00AC0F5A" w:rsidP="00AC0F5A">
            <w:pPr>
              <w:spacing w:before="120" w:after="120"/>
              <w:jc w:val="center"/>
              <w:rPr>
                <w:sz w:val="26"/>
              </w:rPr>
            </w:pPr>
            <w:r w:rsidRPr="00AC0F5A">
              <w:rPr>
                <w:b/>
                <w:bCs/>
                <w:sz w:val="26"/>
              </w:rPr>
              <w:t>STT</w:t>
            </w:r>
          </w:p>
        </w:tc>
        <w:tc>
          <w:tcPr>
            <w:tcW w:w="2750" w:type="pct"/>
            <w:tcBorders>
              <w:top w:val="single" w:sz="8" w:space="0" w:color="auto"/>
              <w:left w:val="single" w:sz="8" w:space="0" w:color="auto"/>
              <w:bottom w:val="nil"/>
              <w:right w:val="nil"/>
            </w:tcBorders>
            <w:shd w:val="clear" w:color="auto" w:fill="FFFFFF"/>
            <w:vAlign w:val="bottom"/>
            <w:hideMark/>
          </w:tcPr>
          <w:p w:rsidR="00AC0F5A" w:rsidRPr="00AC0F5A" w:rsidRDefault="00AC0F5A" w:rsidP="00AC0F5A">
            <w:pPr>
              <w:spacing w:before="120" w:after="120"/>
              <w:jc w:val="center"/>
              <w:rPr>
                <w:sz w:val="26"/>
              </w:rPr>
            </w:pPr>
            <w:r w:rsidRPr="00AC0F5A">
              <w:rPr>
                <w:b/>
                <w:bCs/>
                <w:sz w:val="26"/>
              </w:rPr>
              <w:t>Vị trí, kích thước phòng</w:t>
            </w:r>
          </w:p>
        </w:tc>
        <w:tc>
          <w:tcPr>
            <w:tcW w:w="1750" w:type="pct"/>
            <w:tcBorders>
              <w:top w:val="single" w:sz="8" w:space="0" w:color="auto"/>
              <w:left w:val="single" w:sz="8" w:space="0" w:color="auto"/>
              <w:bottom w:val="nil"/>
              <w:right w:val="single" w:sz="8" w:space="0" w:color="auto"/>
            </w:tcBorders>
            <w:shd w:val="clear" w:color="auto" w:fill="FFFFFF"/>
            <w:vAlign w:val="bottom"/>
            <w:hideMark/>
          </w:tcPr>
          <w:p w:rsidR="00AC0F5A" w:rsidRPr="00AC0F5A" w:rsidRDefault="00AC0F5A" w:rsidP="00AC0F5A">
            <w:pPr>
              <w:spacing w:before="120" w:after="120"/>
              <w:jc w:val="center"/>
              <w:rPr>
                <w:sz w:val="26"/>
              </w:rPr>
            </w:pPr>
            <w:r w:rsidRPr="00AC0F5A">
              <w:rPr>
                <w:b/>
                <w:bCs/>
                <w:sz w:val="26"/>
              </w:rPr>
              <w:t>Diện tích (m</w:t>
            </w:r>
            <w:r w:rsidRPr="00AC0F5A">
              <w:rPr>
                <w:b/>
                <w:bCs/>
                <w:sz w:val="26"/>
                <w:vertAlign w:val="superscript"/>
              </w:rPr>
              <w:t>2</w:t>
            </w:r>
            <w:r w:rsidRPr="00AC0F5A">
              <w:rPr>
                <w:b/>
                <w:bCs/>
                <w:sz w:val="26"/>
              </w:rPr>
              <w:t>)</w:t>
            </w:r>
          </w:p>
        </w:tc>
      </w:tr>
      <w:tr w:rsidR="00AC0F5A" w:rsidRPr="00AC0F5A" w:rsidTr="00B30656">
        <w:tc>
          <w:tcPr>
            <w:tcW w:w="400" w:type="pct"/>
            <w:tcBorders>
              <w:top w:val="single" w:sz="8" w:space="0" w:color="auto"/>
              <w:left w:val="single" w:sz="8" w:space="0" w:color="auto"/>
              <w:bottom w:val="single" w:sz="8" w:space="0" w:color="auto"/>
              <w:right w:val="nil"/>
            </w:tcBorders>
            <w:shd w:val="clear" w:color="auto" w:fill="FFFFFF"/>
            <w:hideMark/>
          </w:tcPr>
          <w:p w:rsidR="00AC0F5A" w:rsidRPr="00AC0F5A" w:rsidRDefault="00AC0F5A" w:rsidP="00AC0F5A">
            <w:pPr>
              <w:spacing w:before="120" w:after="120"/>
              <w:rPr>
                <w:sz w:val="26"/>
              </w:rPr>
            </w:pPr>
            <w:r w:rsidRPr="00AC0F5A">
              <w:rPr>
                <w:sz w:val="26"/>
              </w:rPr>
              <w:t> </w:t>
            </w:r>
          </w:p>
        </w:tc>
        <w:tc>
          <w:tcPr>
            <w:tcW w:w="2750" w:type="pct"/>
            <w:tcBorders>
              <w:top w:val="single" w:sz="8" w:space="0" w:color="auto"/>
              <w:left w:val="single" w:sz="8" w:space="0" w:color="auto"/>
              <w:bottom w:val="single" w:sz="8" w:space="0" w:color="auto"/>
              <w:right w:val="nil"/>
            </w:tcBorders>
            <w:shd w:val="clear" w:color="auto" w:fill="FFFFFF"/>
            <w:hideMark/>
          </w:tcPr>
          <w:p w:rsidR="00AC0F5A" w:rsidRPr="00AC0F5A" w:rsidRDefault="00AC0F5A" w:rsidP="00AC0F5A">
            <w:pPr>
              <w:spacing w:before="120" w:after="120"/>
              <w:rPr>
                <w:sz w:val="26"/>
              </w:rPr>
            </w:pPr>
            <w:r w:rsidRPr="00AC0F5A">
              <w:rPr>
                <w:sz w:val="26"/>
              </w:rPr>
              <w:t> </w:t>
            </w:r>
          </w:p>
        </w:tc>
        <w:tc>
          <w:tcPr>
            <w:tcW w:w="1750" w:type="pct"/>
            <w:tcBorders>
              <w:top w:val="single" w:sz="8" w:space="0" w:color="auto"/>
              <w:left w:val="single" w:sz="8" w:space="0" w:color="auto"/>
              <w:bottom w:val="single" w:sz="8" w:space="0" w:color="auto"/>
              <w:right w:val="single" w:sz="8" w:space="0" w:color="auto"/>
            </w:tcBorders>
            <w:shd w:val="clear" w:color="auto" w:fill="FFFFFF"/>
            <w:hideMark/>
          </w:tcPr>
          <w:p w:rsidR="00AC0F5A" w:rsidRPr="00AC0F5A" w:rsidRDefault="00AC0F5A" w:rsidP="00AC0F5A">
            <w:pPr>
              <w:spacing w:before="120" w:after="120"/>
              <w:rPr>
                <w:sz w:val="26"/>
              </w:rPr>
            </w:pPr>
            <w:r w:rsidRPr="00AC0F5A">
              <w:rPr>
                <w:sz w:val="26"/>
              </w:rPr>
              <w:t> </w:t>
            </w:r>
          </w:p>
        </w:tc>
      </w:tr>
    </w:tbl>
    <w:p w:rsidR="00AC0F5A" w:rsidRPr="00AC0F5A" w:rsidRDefault="00AC0F5A" w:rsidP="00AC0F5A">
      <w:pPr>
        <w:shd w:val="clear" w:color="auto" w:fill="FFFFFF"/>
        <w:spacing w:before="120" w:after="120"/>
        <w:rPr>
          <w:sz w:val="26"/>
        </w:rPr>
      </w:pPr>
      <w:r w:rsidRPr="00AC0F5A">
        <w:rPr>
          <w:sz w:val="26"/>
        </w:rPr>
        <w:t>Tài liệu kèm theo:……………………………………………………………….  ……………………(3)</w:t>
      </w:r>
    </w:p>
    <w:p w:rsidR="00AC0F5A" w:rsidRPr="00AC0F5A" w:rsidRDefault="00AC0F5A" w:rsidP="00AC0F5A">
      <w:pPr>
        <w:shd w:val="clear" w:color="auto" w:fill="FFFFFF"/>
        <w:spacing w:before="120" w:after="120"/>
        <w:rPr>
          <w:sz w:val="26"/>
        </w:rPr>
      </w:pPr>
      <w:r w:rsidRPr="00AC0F5A">
        <w:rPr>
          <w:sz w:val="26"/>
        </w:rPr>
        <w:t>... …………………….(1) ... xin cam đoan nội dung trình bày trên hoàn toàn chính xác và thực hiện đúng các quy định tại Nghị định số .../20.../NĐ-CP ngày ... tháng ... năm ... của Chính phủ quy định về kinh doanh dịch vụ karaoke, dịch vụ vũ trường và những quy định của pháp luật có liên quan. Nếu vi phạm, xin hoàn toàn chịu trách nhiệm trước pháp luật./.</w:t>
      </w:r>
    </w:p>
    <w:tbl>
      <w:tblPr>
        <w:tblW w:w="0" w:type="auto"/>
        <w:shd w:val="clear" w:color="auto" w:fill="FFFFFF"/>
        <w:tblCellMar>
          <w:left w:w="0" w:type="dxa"/>
          <w:right w:w="0" w:type="dxa"/>
        </w:tblCellMar>
        <w:tblLook w:val="04A0" w:firstRow="1" w:lastRow="0" w:firstColumn="1" w:lastColumn="0" w:noHBand="0" w:noVBand="1"/>
      </w:tblPr>
      <w:tblGrid>
        <w:gridCol w:w="4428"/>
        <w:gridCol w:w="4428"/>
      </w:tblGrid>
      <w:tr w:rsidR="00AC0F5A" w:rsidRPr="00AC0F5A" w:rsidTr="00B30656">
        <w:tc>
          <w:tcPr>
            <w:tcW w:w="4428" w:type="dxa"/>
            <w:shd w:val="clear" w:color="auto" w:fill="FFFFFF"/>
            <w:tcMar>
              <w:top w:w="0" w:type="dxa"/>
              <w:left w:w="108" w:type="dxa"/>
              <w:bottom w:w="0" w:type="dxa"/>
              <w:right w:w="108" w:type="dxa"/>
            </w:tcMar>
            <w:hideMark/>
          </w:tcPr>
          <w:p w:rsidR="00AC0F5A" w:rsidRPr="00AC0F5A" w:rsidRDefault="00AC0F5A" w:rsidP="00AC0F5A">
            <w:pPr>
              <w:spacing w:before="120" w:after="120"/>
              <w:rPr>
                <w:sz w:val="26"/>
              </w:rPr>
            </w:pPr>
            <w:r w:rsidRPr="00AC0F5A">
              <w:rPr>
                <w:sz w:val="26"/>
              </w:rPr>
              <w:t> </w:t>
            </w:r>
          </w:p>
        </w:tc>
        <w:tc>
          <w:tcPr>
            <w:tcW w:w="4428" w:type="dxa"/>
            <w:shd w:val="clear" w:color="auto" w:fill="FFFFFF"/>
            <w:tcMar>
              <w:top w:w="0" w:type="dxa"/>
              <w:left w:w="108" w:type="dxa"/>
              <w:bottom w:w="0" w:type="dxa"/>
              <w:right w:w="108" w:type="dxa"/>
            </w:tcMar>
            <w:hideMark/>
          </w:tcPr>
          <w:p w:rsidR="00AC0F5A" w:rsidRPr="00AC0F5A" w:rsidRDefault="00AC0F5A" w:rsidP="00AC0F5A">
            <w:pPr>
              <w:spacing w:before="120" w:after="120"/>
              <w:jc w:val="center"/>
              <w:rPr>
                <w:i/>
                <w:iCs/>
                <w:sz w:val="26"/>
              </w:rPr>
            </w:pPr>
            <w:r w:rsidRPr="00AC0F5A">
              <w:rPr>
                <w:b/>
                <w:bCs/>
                <w:sz w:val="26"/>
              </w:rPr>
              <w:t>Người đại diện theo pháp luật</w:t>
            </w:r>
            <w:r w:rsidRPr="00AC0F5A">
              <w:rPr>
                <w:b/>
                <w:bCs/>
                <w:sz w:val="26"/>
              </w:rPr>
              <w:br/>
            </w:r>
            <w:r w:rsidRPr="00AC0F5A">
              <w:rPr>
                <w:i/>
                <w:iCs/>
                <w:sz w:val="26"/>
              </w:rPr>
              <w:t>(Ký, ghi rõ họ tên, đóng dấu (nếu có)</w:t>
            </w:r>
          </w:p>
        </w:tc>
      </w:tr>
    </w:tbl>
    <w:p w:rsidR="00AC0F5A" w:rsidRPr="00AC0F5A" w:rsidRDefault="00AC0F5A" w:rsidP="00AC0F5A">
      <w:pPr>
        <w:shd w:val="clear" w:color="auto" w:fill="FFFFFF"/>
        <w:spacing w:before="120" w:after="120"/>
        <w:rPr>
          <w:sz w:val="26"/>
        </w:rPr>
      </w:pPr>
      <w:r w:rsidRPr="00AC0F5A">
        <w:rPr>
          <w:sz w:val="26"/>
        </w:rPr>
        <w:t>(1) Tên doanh nghiệp hoặc hộ kinh doanh dịch vụ vũ trường.</w:t>
      </w:r>
    </w:p>
    <w:p w:rsidR="00AC0F5A" w:rsidRPr="00AC0F5A" w:rsidRDefault="00AC0F5A" w:rsidP="00AC0F5A">
      <w:pPr>
        <w:shd w:val="clear" w:color="auto" w:fill="FFFFFF"/>
        <w:spacing w:before="120" w:after="120"/>
        <w:rPr>
          <w:sz w:val="26"/>
        </w:rPr>
      </w:pPr>
      <w:r w:rsidRPr="00AC0F5A">
        <w:rPr>
          <w:sz w:val="26"/>
        </w:rPr>
        <w:t xml:space="preserve">(2) Cơ quan có thẩm quyền cấp Giấy phép đủ điều kiện kinh doanh dịch vụ vũ trường. </w:t>
      </w:r>
    </w:p>
    <w:p w:rsidR="00AC0F5A" w:rsidRPr="00AC0F5A" w:rsidRDefault="00AC0F5A" w:rsidP="00AC0F5A">
      <w:pPr>
        <w:shd w:val="clear" w:color="auto" w:fill="FFFFFF"/>
        <w:spacing w:before="120" w:after="120"/>
        <w:rPr>
          <w:sz w:val="26"/>
        </w:rPr>
        <w:sectPr w:rsidR="00AC0F5A" w:rsidRPr="00AC0F5A" w:rsidSect="00024230">
          <w:pgSz w:w="11907" w:h="16840" w:code="9"/>
          <w:pgMar w:top="567" w:right="851" w:bottom="1701" w:left="1134" w:header="567" w:footer="567" w:gutter="0"/>
          <w:cols w:space="720"/>
          <w:titlePg/>
          <w:docGrid w:linePitch="326"/>
        </w:sectPr>
      </w:pPr>
      <w:r w:rsidRPr="00AC0F5A">
        <w:rPr>
          <w:sz w:val="26"/>
        </w:rPr>
        <w:t>(3) Nêu rõ các tài liệu kèm theo.</w:t>
      </w:r>
    </w:p>
    <w:p w:rsidR="00AC0F5A" w:rsidRPr="00AC0F5A" w:rsidRDefault="00AC0F5A" w:rsidP="00AC0F5A">
      <w:pPr>
        <w:rPr>
          <w:rFonts w:eastAsia="Calibri"/>
          <w:sz w:val="20"/>
          <w:szCs w:val="20"/>
        </w:rPr>
      </w:pPr>
    </w:p>
    <w:p w:rsidR="00AC0F5A" w:rsidRPr="00C75735" w:rsidRDefault="00AC0F5A" w:rsidP="00C75735">
      <w:pPr>
        <w:pStyle w:val="Heading6"/>
        <w:ind w:firstLine="709"/>
        <w:rPr>
          <w:rFonts w:ascii="Times New Roman" w:hAnsi="Times New Roman" w:cs="Times New Roman"/>
          <w:b/>
          <w:i w:val="0"/>
          <w:color w:val="auto"/>
          <w:sz w:val="26"/>
          <w:szCs w:val="26"/>
        </w:rPr>
      </w:pPr>
      <w:r w:rsidRPr="00C75735">
        <w:rPr>
          <w:rFonts w:ascii="Times New Roman" w:hAnsi="Times New Roman" w:cs="Times New Roman"/>
          <w:b/>
          <w:i w:val="0"/>
          <w:color w:val="auto"/>
          <w:sz w:val="26"/>
          <w:szCs w:val="26"/>
        </w:rPr>
        <w:t>31. Thủ tục cấp Giấy phép điều chỉnh Giấy phép đủ điều kiện kinh doanh dịch vụ vũ trường</w:t>
      </w:r>
    </w:p>
    <w:p w:rsidR="00AC0F5A" w:rsidRPr="00AC0F5A" w:rsidRDefault="00AC0F5A" w:rsidP="00AC0F5A">
      <w:pPr>
        <w:spacing w:before="120" w:after="120"/>
        <w:ind w:firstLine="720"/>
        <w:jc w:val="both"/>
        <w:rPr>
          <w:i/>
          <w:sz w:val="26"/>
          <w:lang w:val="es-AR"/>
        </w:rPr>
      </w:pPr>
      <w:r w:rsidRPr="00AC0F5A">
        <w:rPr>
          <w:b/>
          <w:bCs/>
          <w:sz w:val="26"/>
          <w:lang w:val="hr-HR"/>
        </w:rPr>
        <w:t xml:space="preserve">31.1. </w:t>
      </w:r>
      <w:r w:rsidRPr="00AC0F5A">
        <w:rPr>
          <w:b/>
          <w:bCs/>
          <w:sz w:val="26"/>
          <w:lang w:val="vi-VN"/>
        </w:rPr>
        <w:t>Tr</w:t>
      </w:r>
      <w:r w:rsidRPr="00AC0F5A">
        <w:rPr>
          <w:b/>
          <w:bCs/>
          <w:sz w:val="26"/>
          <w:lang w:val="hr-HR"/>
        </w:rPr>
        <w:t>ì</w:t>
      </w:r>
      <w:r w:rsidRPr="00AC0F5A">
        <w:rPr>
          <w:b/>
          <w:bCs/>
          <w:sz w:val="26"/>
          <w:lang w:val="vi-VN"/>
        </w:rPr>
        <w:t>nh</w:t>
      </w:r>
      <w:r w:rsidRPr="00AC0F5A">
        <w:rPr>
          <w:b/>
          <w:bCs/>
          <w:sz w:val="26"/>
          <w:lang w:val="hr-HR"/>
        </w:rPr>
        <w:t xml:space="preserve"> </w:t>
      </w:r>
      <w:r w:rsidRPr="00AC0F5A">
        <w:rPr>
          <w:b/>
          <w:bCs/>
          <w:sz w:val="26"/>
          <w:lang w:val="vi-VN"/>
        </w:rPr>
        <w:t>tự</w:t>
      </w:r>
      <w:r w:rsidRPr="00AC0F5A">
        <w:rPr>
          <w:b/>
          <w:bCs/>
          <w:sz w:val="26"/>
          <w:lang w:val="hr-HR"/>
        </w:rPr>
        <w:t xml:space="preserve">, cách thức, thời gian </w:t>
      </w:r>
      <w:r w:rsidRPr="00AC0F5A">
        <w:rPr>
          <w:b/>
          <w:bCs/>
          <w:sz w:val="26"/>
          <w:lang w:val="vi-VN"/>
        </w:rPr>
        <w:t>giải quyết</w:t>
      </w:r>
      <w:r w:rsidRPr="00AC0F5A">
        <w:rPr>
          <w:b/>
          <w:sz w:val="26"/>
          <w:lang w:val="hr-HR"/>
        </w:rPr>
        <w:t xml:space="preserve"> thủ tục hành chính</w:t>
      </w:r>
      <w:r w:rsidRPr="00AC0F5A">
        <w:rPr>
          <w:sz w:val="26"/>
          <w:lang w:val="es-AR"/>
        </w:rPr>
        <w:t xml:space="preserve">  </w:t>
      </w:r>
    </w:p>
    <w:tbl>
      <w:tblPr>
        <w:tblStyle w:val="TableGrid"/>
        <w:tblW w:w="10170" w:type="dxa"/>
        <w:tblLook w:val="04A0" w:firstRow="1" w:lastRow="0" w:firstColumn="1" w:lastColumn="0" w:noHBand="0" w:noVBand="1"/>
      </w:tblPr>
      <w:tblGrid>
        <w:gridCol w:w="805"/>
        <w:gridCol w:w="1568"/>
        <w:gridCol w:w="5001"/>
        <w:gridCol w:w="2038"/>
        <w:gridCol w:w="758"/>
      </w:tblGrid>
      <w:tr w:rsidR="00AC0F5A" w:rsidRPr="00AC0F5A" w:rsidTr="00B30656">
        <w:trPr>
          <w:trHeight w:val="385"/>
          <w:tblHeader/>
        </w:trPr>
        <w:tc>
          <w:tcPr>
            <w:tcW w:w="76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TT</w:t>
            </w:r>
          </w:p>
        </w:tc>
        <w:tc>
          <w:tcPr>
            <w:tcW w:w="1577"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Trình tự thực hiện</w:t>
            </w:r>
          </w:p>
        </w:tc>
        <w:tc>
          <w:tcPr>
            <w:tcW w:w="5019"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Cách thức thực hiện</w:t>
            </w:r>
          </w:p>
        </w:tc>
        <w:tc>
          <w:tcPr>
            <w:tcW w:w="2054"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Thời gian giải quyết</w:t>
            </w:r>
          </w:p>
        </w:tc>
        <w:tc>
          <w:tcPr>
            <w:tcW w:w="760" w:type="dxa"/>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jc w:val="center"/>
              <w:rPr>
                <w:b/>
                <w:sz w:val="26"/>
              </w:rPr>
            </w:pPr>
            <w:r w:rsidRPr="00AC0F5A">
              <w:rPr>
                <w:b/>
                <w:sz w:val="26"/>
              </w:rPr>
              <w:t>Ghi chú</w:t>
            </w:r>
          </w:p>
        </w:tc>
      </w:tr>
      <w:tr w:rsidR="00AC0F5A" w:rsidRPr="00AC0F5A" w:rsidTr="00B30656">
        <w:trPr>
          <w:trHeight w:val="854"/>
        </w:trPr>
        <w:tc>
          <w:tcPr>
            <w:tcW w:w="760" w:type="dxa"/>
            <w:vMerge w:val="restart"/>
            <w:tcBorders>
              <w:top w:val="single" w:sz="4" w:space="0" w:color="auto"/>
            </w:tcBorders>
            <w:vAlign w:val="center"/>
          </w:tcPr>
          <w:p w:rsidR="00AC0F5A" w:rsidRPr="00AC0F5A" w:rsidRDefault="00AC0F5A" w:rsidP="00AC0F5A">
            <w:pPr>
              <w:spacing w:after="120" w:line="234" w:lineRule="atLeast"/>
              <w:jc w:val="center"/>
              <w:rPr>
                <w:b/>
                <w:sz w:val="26"/>
              </w:rPr>
            </w:pPr>
            <w:r w:rsidRPr="00AC0F5A">
              <w:rPr>
                <w:b/>
                <w:sz w:val="26"/>
              </w:rPr>
              <w:t>Bước 1</w:t>
            </w:r>
          </w:p>
        </w:tc>
        <w:tc>
          <w:tcPr>
            <w:tcW w:w="1577" w:type="dxa"/>
            <w:vMerge w:val="restart"/>
            <w:tcBorders>
              <w:top w:val="single" w:sz="4" w:space="0" w:color="auto"/>
            </w:tcBorders>
            <w:vAlign w:val="center"/>
          </w:tcPr>
          <w:p w:rsidR="00AC0F5A" w:rsidRPr="00AC0F5A" w:rsidRDefault="00AC0F5A" w:rsidP="00AC0F5A">
            <w:pPr>
              <w:shd w:val="clear" w:color="auto" w:fill="FFFFFF"/>
              <w:spacing w:after="120" w:line="234" w:lineRule="atLeast"/>
              <w:jc w:val="both"/>
              <w:rPr>
                <w:sz w:val="26"/>
              </w:rPr>
            </w:pPr>
            <w:r w:rsidRPr="00AC0F5A">
              <w:rPr>
                <w:b/>
                <w:sz w:val="26"/>
              </w:rPr>
              <w:t xml:space="preserve">Nộp hồ sơ thủ tục hành chính: </w:t>
            </w:r>
            <w:r w:rsidRPr="00AC0F5A">
              <w:rPr>
                <w:i/>
                <w:sz w:val="26"/>
              </w:rPr>
              <w:t xml:space="preserve">Doanh nghiệp hoặc hộ kinh doanh chuẩn bị hồ sơ đầy đủ theo quy định và </w:t>
            </w:r>
            <w:r w:rsidRPr="00AC0F5A">
              <w:rPr>
                <w:i/>
                <w:sz w:val="26"/>
                <w:lang w:val="vi-VN"/>
              </w:rPr>
              <w:t xml:space="preserve">nộp hồ sơ </w:t>
            </w:r>
            <w:r w:rsidRPr="00AC0F5A">
              <w:rPr>
                <w:i/>
                <w:sz w:val="26"/>
              </w:rPr>
              <w:t>qua các cách thức sau:</w:t>
            </w:r>
          </w:p>
        </w:tc>
        <w:tc>
          <w:tcPr>
            <w:tcW w:w="5019" w:type="dxa"/>
            <w:tcBorders>
              <w:top w:val="single" w:sz="4" w:space="0" w:color="auto"/>
            </w:tcBorders>
            <w:vAlign w:val="center"/>
          </w:tcPr>
          <w:p w:rsidR="00AC0F5A" w:rsidRPr="00AC0F5A" w:rsidRDefault="00AC0F5A" w:rsidP="00AC0F5A">
            <w:pPr>
              <w:shd w:val="clear" w:color="auto" w:fill="FFFFFF"/>
              <w:jc w:val="both"/>
              <w:rPr>
                <w:i/>
                <w:sz w:val="26"/>
                <w:lang w:val="vi-VN"/>
              </w:rPr>
            </w:pPr>
            <w:r w:rsidRPr="00AC0F5A">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AC0F5A">
              <w:rPr>
                <w:sz w:val="26"/>
              </w:rPr>
              <w:t>, phường 1, thành phố Cao Lãnh, tỉnh Đồng Tháp).</w:t>
            </w:r>
          </w:p>
          <w:p w:rsidR="00AC0F5A" w:rsidRPr="00AC0F5A" w:rsidRDefault="00AC0F5A" w:rsidP="00AC0F5A">
            <w:pPr>
              <w:shd w:val="clear" w:color="auto" w:fill="FFFFFF"/>
              <w:jc w:val="both"/>
              <w:rPr>
                <w:i/>
                <w:sz w:val="26"/>
              </w:rPr>
            </w:pPr>
            <w:r w:rsidRPr="00AC0F5A">
              <w:rPr>
                <w:sz w:val="26"/>
                <w:lang w:val="vi-VN"/>
              </w:rPr>
              <w:t>2. Hoặc thông qua dịch vụ bưu chính công ích.</w:t>
            </w:r>
            <w:r w:rsidRPr="00AC0F5A">
              <w:rPr>
                <w:sz w:val="26"/>
              </w:rPr>
              <w:t xml:space="preserve"> </w:t>
            </w:r>
          </w:p>
        </w:tc>
        <w:tc>
          <w:tcPr>
            <w:tcW w:w="2054" w:type="dxa"/>
            <w:tcBorders>
              <w:top w:val="single" w:sz="4" w:space="0" w:color="auto"/>
            </w:tcBorders>
            <w:vAlign w:val="center"/>
          </w:tcPr>
          <w:p w:rsidR="00AC0F5A" w:rsidRPr="00AC0F5A" w:rsidRDefault="00AC0F5A" w:rsidP="00AC0F5A">
            <w:pPr>
              <w:spacing w:after="120" w:line="234" w:lineRule="atLeast"/>
              <w:jc w:val="center"/>
              <w:rPr>
                <w:b/>
                <w:sz w:val="26"/>
                <w:lang w:val="vi-VN"/>
              </w:rPr>
            </w:pPr>
            <w:r w:rsidRPr="00AC0F5A">
              <w:rPr>
                <w:sz w:val="26"/>
                <w:lang w:val="vi-VN"/>
              </w:rPr>
              <w:t>Sáng: từ 07 giờ đến 11 giờ 30 phút; chiều: từ 13 giờ 30 đến 17 giờ của các ngày làm việc.</w:t>
            </w:r>
          </w:p>
        </w:tc>
        <w:tc>
          <w:tcPr>
            <w:tcW w:w="760" w:type="dxa"/>
            <w:vMerge w:val="restart"/>
            <w:tcBorders>
              <w:top w:val="single" w:sz="4" w:space="0" w:color="auto"/>
            </w:tcBorders>
            <w:vAlign w:val="center"/>
          </w:tcPr>
          <w:p w:rsidR="00AC0F5A" w:rsidRPr="00AC0F5A" w:rsidRDefault="00AC0F5A" w:rsidP="00AC0F5A">
            <w:pPr>
              <w:jc w:val="center"/>
              <w:rPr>
                <w:i/>
                <w:sz w:val="26"/>
                <w:lang w:val="vi-VN"/>
              </w:rPr>
            </w:pPr>
          </w:p>
        </w:tc>
      </w:tr>
      <w:tr w:rsidR="00AC0F5A" w:rsidRPr="00AC0F5A" w:rsidTr="00B30656">
        <w:trPr>
          <w:trHeight w:val="1576"/>
        </w:trPr>
        <w:tc>
          <w:tcPr>
            <w:tcW w:w="760" w:type="dxa"/>
            <w:vMerge/>
          </w:tcPr>
          <w:p w:rsidR="00AC0F5A" w:rsidRPr="00AC0F5A" w:rsidRDefault="00AC0F5A" w:rsidP="00AC0F5A">
            <w:pPr>
              <w:spacing w:after="120" w:line="234" w:lineRule="atLeast"/>
              <w:jc w:val="both"/>
              <w:rPr>
                <w:b/>
                <w:sz w:val="26"/>
                <w:lang w:val="vi-VN"/>
              </w:rPr>
            </w:pPr>
          </w:p>
        </w:tc>
        <w:tc>
          <w:tcPr>
            <w:tcW w:w="1577" w:type="dxa"/>
            <w:vMerge/>
          </w:tcPr>
          <w:p w:rsidR="00AC0F5A" w:rsidRPr="00AC0F5A" w:rsidRDefault="00AC0F5A" w:rsidP="00AC0F5A">
            <w:pPr>
              <w:shd w:val="clear" w:color="auto" w:fill="FFFFFF"/>
              <w:spacing w:after="120" w:line="234" w:lineRule="atLeast"/>
              <w:jc w:val="both"/>
              <w:rPr>
                <w:b/>
                <w:sz w:val="26"/>
                <w:lang w:val="vi-VN"/>
              </w:rPr>
            </w:pPr>
          </w:p>
        </w:tc>
        <w:tc>
          <w:tcPr>
            <w:tcW w:w="5019" w:type="dxa"/>
            <w:vAlign w:val="center"/>
          </w:tcPr>
          <w:p w:rsidR="00AC0F5A" w:rsidRPr="00AC0F5A" w:rsidRDefault="00AC0F5A" w:rsidP="00AC0F5A">
            <w:pPr>
              <w:shd w:val="clear" w:color="auto" w:fill="FFFFFF"/>
              <w:spacing w:after="120" w:line="234" w:lineRule="atLeast"/>
              <w:jc w:val="both"/>
              <w:rPr>
                <w:sz w:val="26"/>
                <w:lang w:val="vi-VN"/>
              </w:rPr>
            </w:pPr>
            <w:r w:rsidRPr="00AC0F5A">
              <w:rPr>
                <w:sz w:val="26"/>
                <w:lang w:val="vi-VN"/>
              </w:rPr>
              <w:t xml:space="preserve">3. </w:t>
            </w:r>
            <w:r w:rsidRPr="00AC0F5A">
              <w:rPr>
                <w:sz w:val="26"/>
                <w:lang w:val="nl-NL"/>
              </w:rPr>
              <w:t xml:space="preserve">Hoặc nộp trực tuyến tại website cổng Dịch vụ công của tỉnh Đồng Tháp: </w:t>
            </w:r>
            <w:hyperlink r:id="rId197" w:history="1">
              <w:r w:rsidRPr="00AC0F5A">
                <w:rPr>
                  <w:i/>
                  <w:sz w:val="26"/>
                  <w:u w:val="single"/>
                  <w:lang w:val="nl-NL"/>
                </w:rPr>
                <w:t>http://dichvucong.dongthap.gov.vn</w:t>
              </w:r>
            </w:hyperlink>
            <w:r w:rsidRPr="00AC0F5A">
              <w:rPr>
                <w:sz w:val="26"/>
                <w:lang w:val="vi-VN"/>
              </w:rPr>
              <w:t>.</w:t>
            </w:r>
          </w:p>
        </w:tc>
        <w:tc>
          <w:tcPr>
            <w:tcW w:w="2054" w:type="dxa"/>
            <w:vAlign w:val="center"/>
          </w:tcPr>
          <w:p w:rsidR="00AC0F5A" w:rsidRPr="00AC0F5A" w:rsidRDefault="00AC0F5A" w:rsidP="00AC0F5A">
            <w:pPr>
              <w:spacing w:after="120" w:line="234" w:lineRule="atLeast"/>
              <w:jc w:val="center"/>
              <w:rPr>
                <w:sz w:val="26"/>
                <w:lang w:val="vi-VN"/>
              </w:rPr>
            </w:pPr>
            <w:r w:rsidRPr="00AC0F5A">
              <w:rPr>
                <w:sz w:val="26"/>
                <w:lang w:val="vi-VN"/>
              </w:rPr>
              <w:t xml:space="preserve">Không quy định </w:t>
            </w:r>
            <w:r w:rsidRPr="00AC0F5A">
              <w:rPr>
                <w:i/>
                <w:sz w:val="26"/>
                <w:lang w:val="vi-VN"/>
              </w:rPr>
              <w:t>(tùy khách hàng)</w:t>
            </w:r>
          </w:p>
        </w:tc>
        <w:tc>
          <w:tcPr>
            <w:tcW w:w="760" w:type="dxa"/>
            <w:vMerge/>
          </w:tcPr>
          <w:p w:rsidR="00AC0F5A" w:rsidRPr="00AC0F5A" w:rsidRDefault="00AC0F5A" w:rsidP="00AC0F5A">
            <w:pPr>
              <w:spacing w:after="120" w:line="234" w:lineRule="atLeast"/>
              <w:jc w:val="both"/>
              <w:rPr>
                <w:b/>
                <w:i/>
                <w:sz w:val="26"/>
                <w:lang w:val="vi-VN"/>
              </w:rPr>
            </w:pPr>
          </w:p>
        </w:tc>
      </w:tr>
      <w:tr w:rsidR="00AC0F5A" w:rsidRPr="00AC0F5A" w:rsidTr="00B30656">
        <w:trPr>
          <w:trHeight w:val="570"/>
        </w:trPr>
        <w:tc>
          <w:tcPr>
            <w:tcW w:w="760" w:type="dxa"/>
            <w:vMerge w:val="restart"/>
            <w:vAlign w:val="center"/>
          </w:tcPr>
          <w:p w:rsidR="00AC0F5A" w:rsidRPr="00AC0F5A" w:rsidRDefault="00AC0F5A" w:rsidP="00AC0F5A">
            <w:pPr>
              <w:spacing w:after="120" w:line="234" w:lineRule="atLeast"/>
              <w:jc w:val="center"/>
              <w:rPr>
                <w:b/>
                <w:sz w:val="26"/>
              </w:rPr>
            </w:pPr>
            <w:r w:rsidRPr="00AC0F5A">
              <w:rPr>
                <w:b/>
                <w:sz w:val="26"/>
              </w:rPr>
              <w:t>Bước 2</w:t>
            </w:r>
          </w:p>
        </w:tc>
        <w:tc>
          <w:tcPr>
            <w:tcW w:w="1577" w:type="dxa"/>
            <w:vMerge w:val="restart"/>
            <w:vAlign w:val="center"/>
          </w:tcPr>
          <w:p w:rsidR="00AC0F5A" w:rsidRPr="00AC0F5A" w:rsidRDefault="00AC0F5A" w:rsidP="00AC0F5A">
            <w:pPr>
              <w:spacing w:before="120" w:after="120"/>
              <w:jc w:val="both"/>
              <w:rPr>
                <w:sz w:val="26"/>
              </w:rPr>
            </w:pPr>
            <w:r w:rsidRPr="00AC0F5A">
              <w:rPr>
                <w:b/>
                <w:sz w:val="26"/>
              </w:rPr>
              <w:t>Tiếp nhận và chuyển hồ sơ thủ tục hành chính</w:t>
            </w:r>
          </w:p>
        </w:tc>
        <w:tc>
          <w:tcPr>
            <w:tcW w:w="5019" w:type="dxa"/>
          </w:tcPr>
          <w:p w:rsidR="00AC0F5A" w:rsidRPr="00AC0F5A" w:rsidRDefault="00AC0F5A" w:rsidP="00AC0F5A">
            <w:pPr>
              <w:shd w:val="clear" w:color="auto" w:fill="FFFFFF"/>
              <w:spacing w:after="120" w:line="234" w:lineRule="atLeast"/>
              <w:ind w:firstLine="742"/>
              <w:jc w:val="both"/>
              <w:rPr>
                <w:sz w:val="26"/>
              </w:rPr>
            </w:pPr>
            <w:r w:rsidRPr="00AC0F5A">
              <w:rPr>
                <w:sz w:val="26"/>
              </w:rPr>
              <w:t xml:space="preserve">1. Đối với hồ sơ được nộp </w:t>
            </w:r>
            <w:r w:rsidRPr="00AC0F5A">
              <w:rPr>
                <w:sz w:val="26"/>
                <w:lang w:val="vi-VN"/>
              </w:rPr>
              <w:t xml:space="preserve">trực tiếp qua </w:t>
            </w:r>
            <w:r w:rsidRPr="00AC0F5A">
              <w:rPr>
                <w:sz w:val="26"/>
              </w:rPr>
              <w:t xml:space="preserve">Bộ phận </w:t>
            </w:r>
            <w:r w:rsidRPr="00AC0F5A">
              <w:rPr>
                <w:sz w:val="26"/>
                <w:lang w:val="vi-VN"/>
              </w:rPr>
              <w:t>tiếp nhận và trả kết quả</w:t>
            </w:r>
            <w:r w:rsidRPr="00AC0F5A">
              <w:rPr>
                <w:sz w:val="26"/>
              </w:rPr>
              <w:t xml:space="preserve"> hoặc thông </w:t>
            </w:r>
            <w:r w:rsidRPr="00AC0F5A">
              <w:rPr>
                <w:sz w:val="26"/>
                <w:lang w:val="vi-VN"/>
              </w:rPr>
              <w:t xml:space="preserve">qua dịch vụ bưu chính </w:t>
            </w:r>
            <w:r w:rsidRPr="00AC0F5A">
              <w:rPr>
                <w:sz w:val="26"/>
              </w:rPr>
              <w:t xml:space="preserve">công ích cán bộ, công chức, viên chức tiếp nhận hồ sơ tại Bộ phận </w:t>
            </w:r>
            <w:r w:rsidRPr="00AC0F5A">
              <w:rPr>
                <w:sz w:val="26"/>
                <w:lang w:val="vi-VN"/>
              </w:rPr>
              <w:t>tiếp nhận và trả kết quả</w:t>
            </w:r>
            <w:r w:rsidRPr="00AC0F5A">
              <w:rPr>
                <w:sz w:val="26"/>
              </w:rPr>
              <w:t xml:space="preserve"> xem xét, kiểm tra tính chính xác, đầy đủ của hồ sơ; quét (scan) và lưu trữ hồ sơ điện tử, cập nhật vào cơ sở dữ liệu của phần mềm một cửa điện tử của tỉnh.</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a) Trường hợp hồ sơ chưa đầy đủ, chưa chính xác theo quy định, cán bộ, công chức, viên chức tiếp nhận hồ sơ phải hướng dẫn đại diện doanh nghiệp hoặc hộ kinh doanh bổ sung, hoàn thiện hồ sơ theo quy định và nêu rõ lý do theo mẫu Phiếu yêu cầu bổ sung, hoàn thiện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b) Trường hợp từ chối nhận hồ sơ, cán bộ, công chức, viên chức tiếp nhận hồ sơ phải nêu rõ lý do theo mẫu Phiếu từ chối giải quyết hồ sơ thủ tục hành chính;</w:t>
            </w:r>
          </w:p>
          <w:p w:rsidR="00AC0F5A" w:rsidRPr="00AC0F5A" w:rsidRDefault="00AC0F5A" w:rsidP="00AC0F5A">
            <w:pPr>
              <w:spacing w:before="120" w:after="120"/>
              <w:ind w:firstLine="650"/>
              <w:jc w:val="both"/>
              <w:rPr>
                <w:sz w:val="26"/>
              </w:rPr>
            </w:pPr>
            <w:r w:rsidRPr="00AC0F5A">
              <w:rPr>
                <w:sz w:val="26"/>
              </w:rPr>
              <w:t xml:space="preserve">c) Trường hợp hồ sơ đầy đủ, chính xác theo quy định, cán bộ, công chức, viên chức tiếp nhận hồ sơ và lập Giấy tiếp nhận hồ sơ và hẹn ngày trả kết quả; đồng thời, chuyển </w:t>
            </w:r>
            <w:r w:rsidRPr="00AC0F5A">
              <w:rPr>
                <w:sz w:val="26"/>
              </w:rPr>
              <w:lastRenderedPageBreak/>
              <w:t>cho cơ quan có thẩm quyền để giải quyết theo quy trình.</w:t>
            </w:r>
          </w:p>
        </w:tc>
        <w:tc>
          <w:tcPr>
            <w:tcW w:w="2054" w:type="dxa"/>
            <w:vAlign w:val="center"/>
          </w:tcPr>
          <w:p w:rsidR="00AC0F5A" w:rsidRPr="00AC0F5A" w:rsidRDefault="00AC0F5A" w:rsidP="00AC0F5A">
            <w:pPr>
              <w:spacing w:after="120" w:line="234" w:lineRule="atLeast"/>
              <w:jc w:val="both"/>
              <w:rPr>
                <w:b/>
                <w:sz w:val="26"/>
              </w:rPr>
            </w:pPr>
            <w:r w:rsidRPr="00AC0F5A">
              <w:rPr>
                <w:sz w:val="26"/>
              </w:rPr>
              <w:lastRenderedPageBreak/>
              <w:t xml:space="preserve">Chuyển ngay hồ sơ tiếp nhận trực tiếp trong ngày làm việc </w:t>
            </w:r>
            <w:r w:rsidRPr="00AC0F5A">
              <w:rPr>
                <w:i/>
                <w:sz w:val="26"/>
              </w:rPr>
              <w:t>(không để quá 3 giờ làm việc)</w:t>
            </w:r>
            <w:r w:rsidRPr="00AC0F5A">
              <w:rPr>
                <w:sz w:val="26"/>
              </w:rPr>
              <w:t xml:space="preserve"> hoặc chuyển vào đầu giờ ngày làm việc tiếp theo đối với trường hợp tiếp nhận sau 15 giờ hàng ngày.</w:t>
            </w:r>
          </w:p>
        </w:tc>
        <w:tc>
          <w:tcPr>
            <w:tcW w:w="760" w:type="dxa"/>
            <w:vMerge w:val="restart"/>
            <w:vAlign w:val="center"/>
          </w:tcPr>
          <w:p w:rsidR="00AC0F5A" w:rsidRPr="00AC0F5A" w:rsidRDefault="00AC0F5A" w:rsidP="00AC0F5A">
            <w:pPr>
              <w:jc w:val="center"/>
              <w:rPr>
                <w:i/>
                <w:sz w:val="26"/>
                <w:lang w:val="vi-VN"/>
              </w:rPr>
            </w:pPr>
          </w:p>
        </w:tc>
      </w:tr>
      <w:tr w:rsidR="00AC0F5A" w:rsidRPr="00AC0F5A" w:rsidTr="00B30656">
        <w:trPr>
          <w:trHeight w:val="570"/>
        </w:trPr>
        <w:tc>
          <w:tcPr>
            <w:tcW w:w="760" w:type="dxa"/>
            <w:vMerge/>
          </w:tcPr>
          <w:p w:rsidR="00AC0F5A" w:rsidRPr="00AC0F5A" w:rsidRDefault="00AC0F5A" w:rsidP="00AC0F5A">
            <w:pPr>
              <w:spacing w:after="120" w:line="234" w:lineRule="atLeast"/>
              <w:jc w:val="both"/>
              <w:rPr>
                <w:b/>
                <w:sz w:val="26"/>
              </w:rPr>
            </w:pPr>
          </w:p>
        </w:tc>
        <w:tc>
          <w:tcPr>
            <w:tcW w:w="1577" w:type="dxa"/>
            <w:vMerge/>
          </w:tcPr>
          <w:p w:rsidR="00AC0F5A" w:rsidRPr="00AC0F5A" w:rsidRDefault="00AC0F5A" w:rsidP="00AC0F5A">
            <w:pPr>
              <w:spacing w:before="120" w:after="120"/>
              <w:jc w:val="both"/>
              <w:rPr>
                <w:b/>
                <w:sz w:val="26"/>
              </w:rPr>
            </w:pPr>
          </w:p>
        </w:tc>
        <w:tc>
          <w:tcPr>
            <w:tcW w:w="5019" w:type="dxa"/>
          </w:tcPr>
          <w:p w:rsidR="00AC0F5A" w:rsidRPr="00AC0F5A" w:rsidRDefault="00AC0F5A" w:rsidP="00AC0F5A">
            <w:pPr>
              <w:shd w:val="clear" w:color="auto" w:fill="FFFFFF"/>
              <w:spacing w:after="120" w:line="234" w:lineRule="atLeast"/>
              <w:ind w:firstLine="720"/>
              <w:jc w:val="both"/>
              <w:rPr>
                <w:sz w:val="26"/>
              </w:rPr>
            </w:pPr>
            <w:r w:rsidRPr="00AC0F5A">
              <w:rPr>
                <w:sz w:val="26"/>
              </w:rPr>
              <w:t xml:space="preserve">2. Đối với hồ sơ được nộp trực tuyến thông qua Cổng Dịch vụ công của tỉnh, cán bộ, công chức, viên chức tiếp nhận hồ sơ tại Bộ phận </w:t>
            </w:r>
            <w:r w:rsidRPr="00AC0F5A">
              <w:rPr>
                <w:sz w:val="26"/>
                <w:lang w:val="vi-VN"/>
              </w:rPr>
              <w:t>tiếp nhận và trả kết quả</w:t>
            </w:r>
            <w:r w:rsidRPr="00AC0F5A">
              <w:rPr>
                <w:sz w:val="26"/>
              </w:rPr>
              <w:t xml:space="preserve"> phải xem xét, kiểm tra tính chính xác, đầy đủ của hồ sơ. </w:t>
            </w:r>
          </w:p>
          <w:p w:rsidR="00AC0F5A" w:rsidRPr="00AC0F5A" w:rsidRDefault="00AC0F5A" w:rsidP="00AC0F5A">
            <w:pPr>
              <w:shd w:val="clear" w:color="auto" w:fill="FFFFFF"/>
              <w:spacing w:after="120" w:line="234" w:lineRule="atLeast"/>
              <w:ind w:firstLine="720"/>
              <w:jc w:val="both"/>
              <w:rPr>
                <w:sz w:val="26"/>
              </w:rPr>
            </w:pPr>
            <w:r w:rsidRPr="00AC0F5A">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hoặc hộ kinh doanh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AC0F5A" w:rsidRPr="00AC0F5A" w:rsidRDefault="00AC0F5A" w:rsidP="00AC0F5A">
            <w:pPr>
              <w:spacing w:after="120" w:line="234" w:lineRule="atLeast"/>
              <w:jc w:val="both"/>
              <w:rPr>
                <w:b/>
                <w:sz w:val="26"/>
              </w:rPr>
            </w:pPr>
            <w:r w:rsidRPr="00AC0F5A">
              <w:rPr>
                <w:sz w:val="26"/>
              </w:rPr>
              <w:t>b) Nếu hồ sơ doanh nghiệp hoặc hộ kinh doanh</w:t>
            </w:r>
            <w:r w:rsidRPr="00AC0F5A">
              <w:rPr>
                <w:i/>
                <w:sz w:val="26"/>
              </w:rPr>
              <w:t xml:space="preserve"> </w:t>
            </w:r>
            <w:r w:rsidRPr="00AC0F5A">
              <w:rPr>
                <w:sz w:val="26"/>
              </w:rPr>
              <w:t xml:space="preserve">đầy đủ, hợp lệ thì cán bộ, công chức, viên chức tại Bộ phận </w:t>
            </w:r>
            <w:r w:rsidRPr="00AC0F5A">
              <w:rPr>
                <w:sz w:val="26"/>
                <w:lang w:val="vi-VN"/>
              </w:rPr>
              <w:t>tiếp nhận và trả kết quả</w:t>
            </w:r>
            <w:r w:rsidRPr="00AC0F5A">
              <w:rPr>
                <w:sz w:val="26"/>
              </w:rPr>
              <w:t xml:space="preserve"> tiếp nhận và chuyển cho cơ quan có thẩm quyền để giải quyết theo quy trình.</w:t>
            </w:r>
          </w:p>
        </w:tc>
        <w:tc>
          <w:tcPr>
            <w:tcW w:w="2054" w:type="dxa"/>
            <w:vAlign w:val="center"/>
          </w:tcPr>
          <w:p w:rsidR="00AC0F5A" w:rsidRPr="00AC0F5A" w:rsidRDefault="00AC0F5A" w:rsidP="00AC0F5A">
            <w:pPr>
              <w:spacing w:after="120" w:line="234" w:lineRule="atLeast"/>
              <w:jc w:val="center"/>
              <w:rPr>
                <w:sz w:val="26"/>
              </w:rPr>
            </w:pPr>
            <w:r w:rsidRPr="00AC0F5A">
              <w:rPr>
                <w:sz w:val="26"/>
              </w:rPr>
              <w:t>Không quá 01 ngày kể từ ngày phát sinh hồ sơ trực tuyến</w:t>
            </w:r>
          </w:p>
        </w:tc>
        <w:tc>
          <w:tcPr>
            <w:tcW w:w="760" w:type="dxa"/>
            <w:vMerge/>
          </w:tcPr>
          <w:p w:rsidR="00AC0F5A" w:rsidRPr="00AC0F5A" w:rsidRDefault="00AC0F5A" w:rsidP="00AC0F5A">
            <w:pPr>
              <w:spacing w:after="120" w:line="234" w:lineRule="atLeast"/>
              <w:jc w:val="both"/>
              <w:rPr>
                <w:b/>
                <w:sz w:val="26"/>
              </w:rPr>
            </w:pPr>
          </w:p>
        </w:tc>
      </w:tr>
      <w:tr w:rsidR="00AC0F5A" w:rsidRPr="00AC0F5A" w:rsidTr="00B30656">
        <w:trPr>
          <w:trHeight w:val="137"/>
        </w:trPr>
        <w:tc>
          <w:tcPr>
            <w:tcW w:w="760" w:type="dxa"/>
            <w:vMerge w:val="restart"/>
            <w:vAlign w:val="center"/>
          </w:tcPr>
          <w:p w:rsidR="00AC0F5A" w:rsidRPr="00AC0F5A" w:rsidRDefault="00AC0F5A" w:rsidP="00AC0F5A">
            <w:pPr>
              <w:spacing w:after="120" w:line="234" w:lineRule="atLeast"/>
              <w:jc w:val="center"/>
              <w:rPr>
                <w:b/>
                <w:sz w:val="26"/>
              </w:rPr>
            </w:pPr>
            <w:r w:rsidRPr="00AC0F5A">
              <w:rPr>
                <w:b/>
                <w:sz w:val="26"/>
              </w:rPr>
              <w:t>Bước 3</w:t>
            </w:r>
          </w:p>
        </w:tc>
        <w:tc>
          <w:tcPr>
            <w:tcW w:w="1577" w:type="dxa"/>
            <w:vMerge w:val="restart"/>
            <w:vAlign w:val="center"/>
          </w:tcPr>
          <w:p w:rsidR="00AC0F5A" w:rsidRPr="00AC0F5A" w:rsidRDefault="00AC0F5A" w:rsidP="00AC0F5A">
            <w:pPr>
              <w:spacing w:after="120" w:line="234" w:lineRule="atLeast"/>
              <w:jc w:val="both"/>
              <w:rPr>
                <w:b/>
                <w:sz w:val="26"/>
              </w:rPr>
            </w:pPr>
            <w:r w:rsidRPr="00AC0F5A">
              <w:rPr>
                <w:b/>
                <w:bCs/>
                <w:sz w:val="26"/>
              </w:rPr>
              <w:t>Giải quyết thủ tục hành chính</w:t>
            </w:r>
          </w:p>
        </w:tc>
        <w:tc>
          <w:tcPr>
            <w:tcW w:w="5019" w:type="dxa"/>
          </w:tcPr>
          <w:p w:rsidR="00AC0F5A" w:rsidRPr="00AC0F5A" w:rsidRDefault="00AC0F5A" w:rsidP="00AC0F5A">
            <w:pPr>
              <w:spacing w:before="120" w:after="120"/>
              <w:jc w:val="both"/>
              <w:rPr>
                <w:sz w:val="26"/>
              </w:rPr>
            </w:pPr>
            <w:r w:rsidRPr="00AC0F5A">
              <w:rPr>
                <w:sz w:val="26"/>
              </w:rPr>
              <w:t xml:space="preserve">Sau khi nhận hồ sơ thủ tục hành chính từ Bộ phận </w:t>
            </w:r>
            <w:r w:rsidRPr="00AC0F5A">
              <w:rPr>
                <w:sz w:val="26"/>
                <w:lang w:val="vi-VN"/>
              </w:rPr>
              <w:t>tiếp nhận và trả kết quả</w:t>
            </w:r>
            <w:r w:rsidRPr="00AC0F5A">
              <w:rPr>
                <w:sz w:val="26"/>
              </w:rPr>
              <w:t xml:space="preserve"> công chức, viên chức xử lý xem xét, thẩm định hồ sơ, trình phê duyệt kết quả giải quyết thủ tục hành chính:</w:t>
            </w:r>
          </w:p>
        </w:tc>
        <w:tc>
          <w:tcPr>
            <w:tcW w:w="2054" w:type="dxa"/>
            <w:vAlign w:val="center"/>
          </w:tcPr>
          <w:p w:rsidR="00AC0F5A" w:rsidRPr="00AC0F5A" w:rsidRDefault="00AC0F5A" w:rsidP="00AC0F5A">
            <w:pPr>
              <w:spacing w:after="120" w:line="234" w:lineRule="atLeast"/>
              <w:jc w:val="center"/>
              <w:rPr>
                <w:sz w:val="26"/>
              </w:rPr>
            </w:pPr>
            <w:r w:rsidRPr="00AC0F5A">
              <w:rPr>
                <w:b/>
                <w:sz w:val="26"/>
              </w:rPr>
              <w:t>04 ngày làm việc</w:t>
            </w:r>
            <w:r w:rsidRPr="00AC0F5A">
              <w:rPr>
                <w:sz w:val="26"/>
              </w:rPr>
              <w:t xml:space="preserve">, </w:t>
            </w:r>
          </w:p>
          <w:p w:rsidR="00AC0F5A" w:rsidRPr="00AC0F5A" w:rsidRDefault="00AC0F5A" w:rsidP="00AC0F5A">
            <w:pPr>
              <w:spacing w:after="120" w:line="234" w:lineRule="atLeast"/>
              <w:jc w:val="center"/>
              <w:rPr>
                <w:b/>
                <w:sz w:val="26"/>
              </w:rPr>
            </w:pPr>
            <w:r w:rsidRPr="00AC0F5A">
              <w:rPr>
                <w:sz w:val="26"/>
              </w:rPr>
              <w:t>trong đó:</w:t>
            </w:r>
          </w:p>
        </w:tc>
        <w:tc>
          <w:tcPr>
            <w:tcW w:w="760" w:type="dxa"/>
            <w:vAlign w:val="center"/>
          </w:tcPr>
          <w:p w:rsidR="00AC0F5A" w:rsidRPr="00AC0F5A" w:rsidRDefault="00AC0F5A" w:rsidP="00AC0F5A">
            <w:pPr>
              <w:spacing w:after="120" w:line="234" w:lineRule="atLeast"/>
              <w:jc w:val="center"/>
              <w:rPr>
                <w:b/>
                <w:sz w:val="26"/>
              </w:rPr>
            </w:pPr>
          </w:p>
        </w:tc>
      </w:tr>
      <w:tr w:rsidR="00AC0F5A" w:rsidRPr="00AC0F5A" w:rsidTr="00B30656">
        <w:trPr>
          <w:trHeight w:val="318"/>
        </w:trPr>
        <w:tc>
          <w:tcPr>
            <w:tcW w:w="760" w:type="dxa"/>
            <w:vMerge/>
          </w:tcPr>
          <w:p w:rsidR="00AC0F5A" w:rsidRPr="00AC0F5A" w:rsidRDefault="00AC0F5A" w:rsidP="00AC0F5A">
            <w:pPr>
              <w:spacing w:after="120" w:line="234" w:lineRule="atLeast"/>
              <w:jc w:val="both"/>
              <w:rPr>
                <w:b/>
                <w:sz w:val="26"/>
              </w:rPr>
            </w:pPr>
          </w:p>
        </w:tc>
        <w:tc>
          <w:tcPr>
            <w:tcW w:w="1577" w:type="dxa"/>
            <w:vMerge/>
          </w:tcPr>
          <w:p w:rsidR="00AC0F5A" w:rsidRPr="00AC0F5A" w:rsidRDefault="00AC0F5A" w:rsidP="00AC0F5A">
            <w:pPr>
              <w:spacing w:after="120" w:line="234" w:lineRule="atLeast"/>
              <w:jc w:val="both"/>
              <w:rPr>
                <w:b/>
                <w:sz w:val="26"/>
              </w:rPr>
            </w:pPr>
          </w:p>
        </w:tc>
        <w:tc>
          <w:tcPr>
            <w:tcW w:w="5019" w:type="dxa"/>
          </w:tcPr>
          <w:p w:rsidR="00AC0F5A" w:rsidRPr="00AC0F5A" w:rsidRDefault="00AC0F5A" w:rsidP="00AC0F5A">
            <w:pPr>
              <w:shd w:val="clear" w:color="auto" w:fill="FFFFFF"/>
              <w:spacing w:after="120" w:line="234" w:lineRule="atLeast"/>
              <w:jc w:val="both"/>
              <w:rPr>
                <w:bCs/>
                <w:i/>
                <w:sz w:val="26"/>
              </w:rPr>
            </w:pPr>
            <w:r w:rsidRPr="00AC0F5A">
              <w:rPr>
                <w:bCs/>
                <w:i/>
                <w:sz w:val="26"/>
              </w:rPr>
              <w:t>1. Tiếp nhận hồ sơ (Bộ phận TN&amp;TKQ)</w:t>
            </w:r>
          </w:p>
        </w:tc>
        <w:tc>
          <w:tcPr>
            <w:tcW w:w="2054" w:type="dxa"/>
            <w:vAlign w:val="center"/>
          </w:tcPr>
          <w:p w:rsidR="00AC0F5A" w:rsidRPr="00AC0F5A" w:rsidRDefault="00AC0F5A" w:rsidP="00AC0F5A">
            <w:pPr>
              <w:spacing w:after="120" w:line="234" w:lineRule="atLeast"/>
              <w:jc w:val="center"/>
              <w:rPr>
                <w:b/>
                <w:sz w:val="26"/>
              </w:rPr>
            </w:pPr>
            <w:r w:rsidRPr="00AC0F5A">
              <w:rPr>
                <w:bCs/>
                <w:i/>
                <w:sz w:val="26"/>
              </w:rPr>
              <w:t>0,5 ngày</w:t>
            </w:r>
          </w:p>
        </w:tc>
        <w:tc>
          <w:tcPr>
            <w:tcW w:w="760" w:type="dxa"/>
          </w:tcPr>
          <w:p w:rsidR="00AC0F5A" w:rsidRPr="00AC0F5A" w:rsidRDefault="00AC0F5A" w:rsidP="00AC0F5A">
            <w:pPr>
              <w:spacing w:after="120" w:line="234" w:lineRule="atLeast"/>
              <w:jc w:val="both"/>
              <w:rPr>
                <w:b/>
                <w:sz w:val="26"/>
              </w:rPr>
            </w:pPr>
          </w:p>
        </w:tc>
      </w:tr>
      <w:tr w:rsidR="00AC0F5A" w:rsidRPr="00AC0F5A" w:rsidTr="00B30656">
        <w:trPr>
          <w:trHeight w:val="137"/>
        </w:trPr>
        <w:tc>
          <w:tcPr>
            <w:tcW w:w="760" w:type="dxa"/>
            <w:vMerge/>
          </w:tcPr>
          <w:p w:rsidR="00AC0F5A" w:rsidRPr="00AC0F5A" w:rsidRDefault="00AC0F5A" w:rsidP="00AC0F5A">
            <w:pPr>
              <w:spacing w:after="120" w:line="234" w:lineRule="atLeast"/>
              <w:jc w:val="both"/>
              <w:rPr>
                <w:b/>
                <w:sz w:val="26"/>
              </w:rPr>
            </w:pPr>
          </w:p>
        </w:tc>
        <w:tc>
          <w:tcPr>
            <w:tcW w:w="1577" w:type="dxa"/>
            <w:vMerge/>
          </w:tcPr>
          <w:p w:rsidR="00AC0F5A" w:rsidRPr="00AC0F5A" w:rsidRDefault="00AC0F5A" w:rsidP="00AC0F5A">
            <w:pPr>
              <w:spacing w:after="120" w:line="234" w:lineRule="atLeast"/>
              <w:jc w:val="both"/>
              <w:rPr>
                <w:b/>
                <w:sz w:val="26"/>
              </w:rPr>
            </w:pPr>
          </w:p>
        </w:tc>
        <w:tc>
          <w:tcPr>
            <w:tcW w:w="5019" w:type="dxa"/>
          </w:tcPr>
          <w:p w:rsidR="00AC0F5A" w:rsidRPr="00AC0F5A" w:rsidRDefault="00AC0F5A" w:rsidP="00AC0F5A">
            <w:pPr>
              <w:shd w:val="clear" w:color="auto" w:fill="FFFFFF"/>
              <w:spacing w:after="120" w:line="234" w:lineRule="atLeast"/>
              <w:jc w:val="both"/>
              <w:rPr>
                <w:b/>
                <w:sz w:val="26"/>
              </w:rPr>
            </w:pPr>
            <w:r w:rsidRPr="00AC0F5A">
              <w:rPr>
                <w:bCs/>
                <w:i/>
                <w:sz w:val="26"/>
              </w:rPr>
              <w:t>2. Giải quyết hồ sơ (cơ quan/bộ phận chuyên môn), t</w:t>
            </w:r>
            <w:r w:rsidRPr="00AC0F5A">
              <w:rPr>
                <w:i/>
                <w:sz w:val="26"/>
              </w:rPr>
              <w:t>rong đó:</w:t>
            </w:r>
          </w:p>
        </w:tc>
        <w:tc>
          <w:tcPr>
            <w:tcW w:w="2054" w:type="dxa"/>
            <w:vAlign w:val="center"/>
          </w:tcPr>
          <w:p w:rsidR="00AC0F5A" w:rsidRPr="00AC0F5A" w:rsidRDefault="00AC0F5A" w:rsidP="00AC0F5A">
            <w:pPr>
              <w:spacing w:after="120" w:line="234" w:lineRule="atLeast"/>
              <w:jc w:val="center"/>
              <w:rPr>
                <w:b/>
                <w:sz w:val="26"/>
              </w:rPr>
            </w:pPr>
            <w:r w:rsidRPr="00AC0F5A">
              <w:rPr>
                <w:bCs/>
                <w:i/>
                <w:sz w:val="26"/>
              </w:rPr>
              <w:t>3,5 ngày</w:t>
            </w:r>
          </w:p>
        </w:tc>
        <w:tc>
          <w:tcPr>
            <w:tcW w:w="760" w:type="dxa"/>
          </w:tcPr>
          <w:p w:rsidR="00AC0F5A" w:rsidRPr="00AC0F5A" w:rsidRDefault="00AC0F5A" w:rsidP="00AC0F5A">
            <w:pPr>
              <w:spacing w:after="120" w:line="234" w:lineRule="atLeast"/>
              <w:jc w:val="both"/>
              <w:rPr>
                <w:b/>
                <w:sz w:val="26"/>
              </w:rPr>
            </w:pPr>
          </w:p>
        </w:tc>
      </w:tr>
      <w:tr w:rsidR="00AC0F5A" w:rsidRPr="00AC0F5A" w:rsidTr="00B30656">
        <w:trPr>
          <w:trHeight w:val="137"/>
        </w:trPr>
        <w:tc>
          <w:tcPr>
            <w:tcW w:w="760" w:type="dxa"/>
            <w:vMerge/>
          </w:tcPr>
          <w:p w:rsidR="00AC0F5A" w:rsidRPr="00AC0F5A" w:rsidRDefault="00AC0F5A" w:rsidP="00AC0F5A">
            <w:pPr>
              <w:spacing w:after="120" w:line="234" w:lineRule="atLeast"/>
              <w:jc w:val="both"/>
              <w:rPr>
                <w:b/>
                <w:sz w:val="26"/>
              </w:rPr>
            </w:pPr>
          </w:p>
        </w:tc>
        <w:tc>
          <w:tcPr>
            <w:tcW w:w="1577" w:type="dxa"/>
            <w:vMerge/>
          </w:tcPr>
          <w:p w:rsidR="00AC0F5A" w:rsidRPr="00AC0F5A" w:rsidRDefault="00AC0F5A" w:rsidP="00AC0F5A">
            <w:pPr>
              <w:spacing w:after="120" w:line="234" w:lineRule="atLeast"/>
              <w:jc w:val="both"/>
              <w:rPr>
                <w:b/>
                <w:sz w:val="26"/>
              </w:rPr>
            </w:pPr>
          </w:p>
        </w:tc>
        <w:tc>
          <w:tcPr>
            <w:tcW w:w="5019" w:type="dxa"/>
          </w:tcPr>
          <w:p w:rsidR="00AC0F5A" w:rsidRPr="00AC0F5A" w:rsidRDefault="00AC0F5A" w:rsidP="00AC0F5A">
            <w:pPr>
              <w:spacing w:after="120" w:line="234" w:lineRule="atLeast"/>
              <w:jc w:val="both"/>
              <w:rPr>
                <w:b/>
                <w:sz w:val="26"/>
              </w:rPr>
            </w:pPr>
            <w:r w:rsidRPr="00AC0F5A">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054" w:type="dxa"/>
            <w:vAlign w:val="center"/>
          </w:tcPr>
          <w:p w:rsidR="00AC0F5A" w:rsidRPr="00AC0F5A" w:rsidRDefault="00AC0F5A" w:rsidP="00AC0F5A">
            <w:pPr>
              <w:spacing w:after="120" w:line="234" w:lineRule="atLeast"/>
              <w:jc w:val="center"/>
              <w:rPr>
                <w:b/>
                <w:sz w:val="26"/>
              </w:rPr>
            </w:pPr>
            <w:r w:rsidRPr="00AC0F5A">
              <w:rPr>
                <w:bCs/>
                <w:i/>
                <w:sz w:val="26"/>
              </w:rPr>
              <w:t>……. giờ hoặc ngày</w:t>
            </w:r>
          </w:p>
        </w:tc>
        <w:tc>
          <w:tcPr>
            <w:tcW w:w="760" w:type="dxa"/>
          </w:tcPr>
          <w:p w:rsidR="00AC0F5A" w:rsidRPr="00AC0F5A" w:rsidRDefault="00AC0F5A" w:rsidP="00AC0F5A">
            <w:pPr>
              <w:spacing w:after="120" w:line="234" w:lineRule="atLeast"/>
              <w:jc w:val="both"/>
              <w:rPr>
                <w:b/>
                <w:sz w:val="26"/>
              </w:rPr>
            </w:pPr>
          </w:p>
        </w:tc>
      </w:tr>
      <w:tr w:rsidR="00AC0F5A" w:rsidRPr="00AC0F5A" w:rsidTr="00B30656">
        <w:trPr>
          <w:trHeight w:val="137"/>
        </w:trPr>
        <w:tc>
          <w:tcPr>
            <w:tcW w:w="760" w:type="dxa"/>
            <w:vMerge/>
          </w:tcPr>
          <w:p w:rsidR="00AC0F5A" w:rsidRPr="00AC0F5A" w:rsidRDefault="00AC0F5A" w:rsidP="00AC0F5A">
            <w:pPr>
              <w:spacing w:after="120" w:line="234" w:lineRule="atLeast"/>
              <w:jc w:val="both"/>
              <w:rPr>
                <w:b/>
                <w:sz w:val="26"/>
              </w:rPr>
            </w:pPr>
          </w:p>
        </w:tc>
        <w:tc>
          <w:tcPr>
            <w:tcW w:w="1577" w:type="dxa"/>
            <w:vMerge/>
          </w:tcPr>
          <w:p w:rsidR="00AC0F5A" w:rsidRPr="00AC0F5A" w:rsidRDefault="00AC0F5A" w:rsidP="00AC0F5A">
            <w:pPr>
              <w:spacing w:after="120" w:line="234" w:lineRule="atLeast"/>
              <w:jc w:val="both"/>
              <w:rPr>
                <w:b/>
                <w:sz w:val="26"/>
              </w:rPr>
            </w:pPr>
          </w:p>
        </w:tc>
        <w:tc>
          <w:tcPr>
            <w:tcW w:w="5019" w:type="dxa"/>
          </w:tcPr>
          <w:p w:rsidR="00AC0F5A" w:rsidRPr="00AC0F5A" w:rsidRDefault="00AC0F5A" w:rsidP="00AC0F5A">
            <w:pPr>
              <w:shd w:val="clear" w:color="auto" w:fill="FFFFFF"/>
              <w:spacing w:after="120" w:line="234" w:lineRule="atLeast"/>
              <w:jc w:val="both"/>
              <w:rPr>
                <w:bCs/>
                <w:i/>
                <w:sz w:val="26"/>
              </w:rPr>
            </w:pPr>
            <w:r w:rsidRPr="00AC0F5A">
              <w:rPr>
                <w:bCs/>
                <w:i/>
                <w:sz w:val="26"/>
              </w:rPr>
              <w:t>+ Chuyên viên: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phòng/bộ phận:</w:t>
            </w:r>
          </w:p>
          <w:p w:rsidR="00AC0F5A" w:rsidRPr="00AC0F5A" w:rsidRDefault="00AC0F5A" w:rsidP="00AC0F5A">
            <w:pPr>
              <w:shd w:val="clear" w:color="auto" w:fill="FFFFFF"/>
              <w:spacing w:after="120" w:line="234" w:lineRule="atLeast"/>
              <w:jc w:val="both"/>
              <w:rPr>
                <w:bCs/>
                <w:i/>
                <w:sz w:val="26"/>
              </w:rPr>
            </w:pPr>
            <w:r w:rsidRPr="00AC0F5A">
              <w:rPr>
                <w:bCs/>
                <w:i/>
                <w:sz w:val="26"/>
              </w:rPr>
              <w:t>+ Lãnh đạo đơn vị:</w:t>
            </w:r>
          </w:p>
          <w:p w:rsidR="00AC0F5A" w:rsidRPr="00AC0F5A" w:rsidRDefault="00AC0F5A" w:rsidP="00AC0F5A">
            <w:pPr>
              <w:shd w:val="clear" w:color="auto" w:fill="FFFFFF"/>
              <w:spacing w:after="120" w:line="234" w:lineRule="atLeast"/>
              <w:jc w:val="both"/>
              <w:rPr>
                <w:bCs/>
                <w:i/>
                <w:sz w:val="26"/>
              </w:rPr>
            </w:pPr>
            <w:r w:rsidRPr="00AC0F5A">
              <w:rPr>
                <w:bCs/>
                <w:i/>
                <w:sz w:val="26"/>
              </w:rPr>
              <w:t>+Văn thư đơn vị:</w:t>
            </w:r>
          </w:p>
        </w:tc>
        <w:tc>
          <w:tcPr>
            <w:tcW w:w="2054" w:type="dxa"/>
            <w:vAlign w:val="center"/>
          </w:tcPr>
          <w:p w:rsidR="00AC0F5A" w:rsidRPr="00AC0F5A" w:rsidRDefault="00AC0F5A" w:rsidP="00AC0F5A">
            <w:pPr>
              <w:spacing w:after="120" w:line="234" w:lineRule="atLeast"/>
              <w:jc w:val="center"/>
              <w:rPr>
                <w:bCs/>
                <w:i/>
                <w:sz w:val="26"/>
              </w:rPr>
            </w:pPr>
            <w:r w:rsidRPr="00AC0F5A">
              <w:rPr>
                <w:bCs/>
                <w:i/>
                <w:sz w:val="26"/>
              </w:rPr>
              <w:t xml:space="preserve">1 ngày </w:t>
            </w:r>
          </w:p>
          <w:p w:rsidR="00AC0F5A" w:rsidRPr="00AC0F5A" w:rsidRDefault="00AC0F5A" w:rsidP="00AC0F5A">
            <w:pPr>
              <w:spacing w:after="120" w:line="234" w:lineRule="atLeast"/>
              <w:jc w:val="center"/>
              <w:rPr>
                <w:bCs/>
                <w:i/>
                <w:sz w:val="26"/>
              </w:rPr>
            </w:pPr>
            <w:r w:rsidRPr="00AC0F5A">
              <w:rPr>
                <w:bCs/>
                <w:i/>
                <w:sz w:val="26"/>
              </w:rPr>
              <w:t>1 ngày</w:t>
            </w:r>
          </w:p>
          <w:p w:rsidR="00AC0F5A" w:rsidRPr="00AC0F5A" w:rsidRDefault="00AC0F5A" w:rsidP="00AC0F5A">
            <w:pPr>
              <w:spacing w:after="120" w:line="234" w:lineRule="atLeast"/>
              <w:jc w:val="center"/>
              <w:rPr>
                <w:bCs/>
                <w:i/>
                <w:sz w:val="26"/>
              </w:rPr>
            </w:pPr>
            <w:r w:rsidRPr="00AC0F5A">
              <w:rPr>
                <w:bCs/>
                <w:i/>
                <w:sz w:val="26"/>
              </w:rPr>
              <w:t xml:space="preserve">1  ngày </w:t>
            </w:r>
          </w:p>
          <w:p w:rsidR="00AC0F5A" w:rsidRPr="00AC0F5A" w:rsidRDefault="00AC0F5A" w:rsidP="00AC0F5A">
            <w:pPr>
              <w:spacing w:after="120" w:line="234" w:lineRule="atLeast"/>
              <w:jc w:val="center"/>
              <w:rPr>
                <w:bCs/>
                <w:i/>
                <w:sz w:val="26"/>
              </w:rPr>
            </w:pPr>
            <w:r w:rsidRPr="00AC0F5A">
              <w:rPr>
                <w:bCs/>
                <w:i/>
                <w:sz w:val="26"/>
              </w:rPr>
              <w:t>0,5 ngày</w:t>
            </w:r>
          </w:p>
        </w:tc>
        <w:tc>
          <w:tcPr>
            <w:tcW w:w="760" w:type="dxa"/>
          </w:tcPr>
          <w:p w:rsidR="00AC0F5A" w:rsidRPr="00AC0F5A" w:rsidRDefault="00AC0F5A" w:rsidP="00AC0F5A">
            <w:pPr>
              <w:spacing w:after="120" w:line="234" w:lineRule="atLeast"/>
              <w:jc w:val="both"/>
              <w:rPr>
                <w:i/>
                <w:sz w:val="26"/>
              </w:rPr>
            </w:pPr>
          </w:p>
        </w:tc>
      </w:tr>
      <w:tr w:rsidR="00AC0F5A" w:rsidRPr="00AC0F5A" w:rsidTr="00B30656">
        <w:trPr>
          <w:trHeight w:val="137"/>
        </w:trPr>
        <w:tc>
          <w:tcPr>
            <w:tcW w:w="760" w:type="dxa"/>
            <w:vMerge/>
          </w:tcPr>
          <w:p w:rsidR="00AC0F5A" w:rsidRPr="00AC0F5A" w:rsidRDefault="00AC0F5A" w:rsidP="00AC0F5A">
            <w:pPr>
              <w:spacing w:after="120" w:line="234" w:lineRule="atLeast"/>
              <w:jc w:val="both"/>
              <w:rPr>
                <w:b/>
                <w:sz w:val="26"/>
              </w:rPr>
            </w:pPr>
          </w:p>
        </w:tc>
        <w:tc>
          <w:tcPr>
            <w:tcW w:w="1577" w:type="dxa"/>
            <w:vMerge/>
          </w:tcPr>
          <w:p w:rsidR="00AC0F5A" w:rsidRPr="00AC0F5A" w:rsidRDefault="00AC0F5A" w:rsidP="00AC0F5A">
            <w:pPr>
              <w:spacing w:after="120" w:line="234" w:lineRule="atLeast"/>
              <w:jc w:val="both"/>
              <w:rPr>
                <w:b/>
                <w:sz w:val="26"/>
              </w:rPr>
            </w:pPr>
          </w:p>
        </w:tc>
        <w:tc>
          <w:tcPr>
            <w:tcW w:w="5019" w:type="dxa"/>
          </w:tcPr>
          <w:p w:rsidR="00AC0F5A" w:rsidRPr="00AC0F5A" w:rsidRDefault="00AC0F5A" w:rsidP="00AC0F5A">
            <w:pPr>
              <w:spacing w:after="120" w:line="234" w:lineRule="atLeast"/>
              <w:jc w:val="both"/>
              <w:rPr>
                <w:sz w:val="26"/>
              </w:rPr>
            </w:pPr>
            <w:r w:rsidRPr="00AC0F5A">
              <w:rPr>
                <w:sz w:val="26"/>
              </w:rPr>
              <w:t>- Trường hợp có quy định phải thẩm tra, xác minh hồ sơ.</w:t>
            </w:r>
          </w:p>
          <w:p w:rsidR="00AC0F5A" w:rsidRPr="00AC0F5A" w:rsidRDefault="00AC0F5A" w:rsidP="00AC0F5A">
            <w:pPr>
              <w:spacing w:before="120" w:after="120"/>
              <w:jc w:val="both"/>
              <w:rPr>
                <w:sz w:val="26"/>
              </w:rPr>
            </w:pPr>
            <w:r w:rsidRPr="00AC0F5A">
              <w:rPr>
                <w:sz w:val="26"/>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w:t>
            </w:r>
            <w:r w:rsidRPr="00AC0F5A">
              <w:rPr>
                <w:i/>
                <w:sz w:val="26"/>
              </w:rPr>
              <w:t xml:space="preserve">doanh nghiệp hoặc hộ kinh doanh </w:t>
            </w:r>
            <w:r w:rsidRPr="00AC0F5A">
              <w:rPr>
                <w:sz w:val="26"/>
              </w:rPr>
              <w:t xml:space="preserve">thông qua Bộ phận Một cửa. Thời hạn giải quyết được tính lại từ đầu sau khi nhận đủ hồ sơ. </w:t>
            </w:r>
          </w:p>
        </w:tc>
        <w:tc>
          <w:tcPr>
            <w:tcW w:w="2054" w:type="dxa"/>
            <w:vAlign w:val="center"/>
          </w:tcPr>
          <w:p w:rsidR="00AC0F5A" w:rsidRPr="00AC0F5A" w:rsidRDefault="00AC0F5A" w:rsidP="00AC0F5A">
            <w:pPr>
              <w:spacing w:after="120" w:line="234" w:lineRule="atLeast"/>
              <w:jc w:val="both"/>
              <w:rPr>
                <w:b/>
                <w:sz w:val="26"/>
              </w:rPr>
            </w:pPr>
            <w:r w:rsidRPr="00AC0F5A">
              <w:rPr>
                <w:sz w:val="26"/>
              </w:rPr>
              <w:t>Trả lại hồ sơ không quá 03 ngày làm việc</w:t>
            </w:r>
          </w:p>
        </w:tc>
        <w:tc>
          <w:tcPr>
            <w:tcW w:w="760" w:type="dxa"/>
            <w:vMerge w:val="restart"/>
            <w:vAlign w:val="center"/>
          </w:tcPr>
          <w:p w:rsidR="00AC0F5A" w:rsidRPr="00AC0F5A" w:rsidRDefault="00AC0F5A" w:rsidP="00AC0F5A">
            <w:pPr>
              <w:spacing w:after="120" w:line="234" w:lineRule="atLeast"/>
              <w:jc w:val="both"/>
              <w:rPr>
                <w:b/>
                <w:i/>
                <w:sz w:val="26"/>
              </w:rPr>
            </w:pPr>
          </w:p>
        </w:tc>
      </w:tr>
      <w:tr w:rsidR="00AC0F5A" w:rsidRPr="00AC0F5A" w:rsidTr="00B30656">
        <w:trPr>
          <w:trHeight w:val="137"/>
        </w:trPr>
        <w:tc>
          <w:tcPr>
            <w:tcW w:w="760" w:type="dxa"/>
            <w:vMerge/>
          </w:tcPr>
          <w:p w:rsidR="00AC0F5A" w:rsidRPr="00AC0F5A" w:rsidRDefault="00AC0F5A" w:rsidP="00AC0F5A">
            <w:pPr>
              <w:spacing w:after="120" w:line="234" w:lineRule="atLeast"/>
              <w:jc w:val="both"/>
              <w:rPr>
                <w:b/>
                <w:sz w:val="26"/>
              </w:rPr>
            </w:pPr>
          </w:p>
        </w:tc>
        <w:tc>
          <w:tcPr>
            <w:tcW w:w="1577" w:type="dxa"/>
            <w:vMerge/>
          </w:tcPr>
          <w:p w:rsidR="00AC0F5A" w:rsidRPr="00AC0F5A" w:rsidRDefault="00AC0F5A" w:rsidP="00AC0F5A">
            <w:pPr>
              <w:spacing w:after="120" w:line="234" w:lineRule="atLeast"/>
              <w:jc w:val="both"/>
              <w:rPr>
                <w:b/>
                <w:sz w:val="26"/>
              </w:rPr>
            </w:pPr>
          </w:p>
        </w:tc>
        <w:tc>
          <w:tcPr>
            <w:tcW w:w="5019" w:type="dxa"/>
          </w:tcPr>
          <w:p w:rsidR="00AC0F5A" w:rsidRPr="00AC0F5A" w:rsidRDefault="00AC0F5A" w:rsidP="00AC0F5A">
            <w:pPr>
              <w:spacing w:after="120" w:line="234" w:lineRule="atLeast"/>
              <w:jc w:val="both"/>
              <w:rPr>
                <w:sz w:val="26"/>
              </w:rPr>
            </w:pPr>
            <w:r w:rsidRPr="00AC0F5A">
              <w:rPr>
                <w:sz w:val="26"/>
              </w:rPr>
              <w:t>- Trường hợp hồ sơ phải lấy ý kiến của các cơ quan, đơn vị có liên quan</w:t>
            </w:r>
          </w:p>
        </w:tc>
        <w:tc>
          <w:tcPr>
            <w:tcW w:w="2054"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760"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37"/>
        </w:trPr>
        <w:tc>
          <w:tcPr>
            <w:tcW w:w="760" w:type="dxa"/>
            <w:vMerge/>
          </w:tcPr>
          <w:p w:rsidR="00AC0F5A" w:rsidRPr="00AC0F5A" w:rsidRDefault="00AC0F5A" w:rsidP="00AC0F5A">
            <w:pPr>
              <w:spacing w:after="120" w:line="234" w:lineRule="atLeast"/>
              <w:jc w:val="both"/>
              <w:rPr>
                <w:b/>
                <w:sz w:val="26"/>
              </w:rPr>
            </w:pPr>
          </w:p>
        </w:tc>
        <w:tc>
          <w:tcPr>
            <w:tcW w:w="1577" w:type="dxa"/>
            <w:vMerge/>
          </w:tcPr>
          <w:p w:rsidR="00AC0F5A" w:rsidRPr="00AC0F5A" w:rsidRDefault="00AC0F5A" w:rsidP="00AC0F5A">
            <w:pPr>
              <w:spacing w:after="120" w:line="234" w:lineRule="atLeast"/>
              <w:jc w:val="both"/>
              <w:rPr>
                <w:b/>
                <w:sz w:val="26"/>
              </w:rPr>
            </w:pPr>
          </w:p>
        </w:tc>
        <w:tc>
          <w:tcPr>
            <w:tcW w:w="5019"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cùng cấp</w:t>
            </w:r>
          </w:p>
        </w:tc>
        <w:tc>
          <w:tcPr>
            <w:tcW w:w="2054"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760"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137"/>
        </w:trPr>
        <w:tc>
          <w:tcPr>
            <w:tcW w:w="760" w:type="dxa"/>
            <w:vMerge/>
          </w:tcPr>
          <w:p w:rsidR="00AC0F5A" w:rsidRPr="00AC0F5A" w:rsidRDefault="00AC0F5A" w:rsidP="00AC0F5A">
            <w:pPr>
              <w:spacing w:after="120" w:line="234" w:lineRule="atLeast"/>
              <w:jc w:val="both"/>
              <w:rPr>
                <w:b/>
                <w:sz w:val="26"/>
              </w:rPr>
            </w:pPr>
          </w:p>
        </w:tc>
        <w:tc>
          <w:tcPr>
            <w:tcW w:w="1577" w:type="dxa"/>
            <w:vMerge/>
          </w:tcPr>
          <w:p w:rsidR="00AC0F5A" w:rsidRPr="00AC0F5A" w:rsidRDefault="00AC0F5A" w:rsidP="00AC0F5A">
            <w:pPr>
              <w:spacing w:after="120" w:line="234" w:lineRule="atLeast"/>
              <w:jc w:val="both"/>
              <w:rPr>
                <w:b/>
                <w:sz w:val="26"/>
              </w:rPr>
            </w:pPr>
          </w:p>
        </w:tc>
        <w:tc>
          <w:tcPr>
            <w:tcW w:w="5019" w:type="dxa"/>
          </w:tcPr>
          <w:p w:rsidR="00AC0F5A" w:rsidRPr="00AC0F5A" w:rsidRDefault="00AC0F5A" w:rsidP="00AC0F5A">
            <w:pPr>
              <w:spacing w:after="120" w:line="234" w:lineRule="atLeast"/>
              <w:jc w:val="both"/>
              <w:rPr>
                <w:sz w:val="26"/>
              </w:rPr>
            </w:pPr>
            <w:r w:rsidRPr="00AC0F5A">
              <w:rPr>
                <w:sz w:val="26"/>
              </w:rPr>
              <w:t>- Trường hợp hồ sơ thực hiện theo quy trình liên thông giữa các cơ quan có thẩm quyền không cùng cấp hành chính</w:t>
            </w:r>
          </w:p>
        </w:tc>
        <w:tc>
          <w:tcPr>
            <w:tcW w:w="2054" w:type="dxa"/>
            <w:vAlign w:val="center"/>
          </w:tcPr>
          <w:p w:rsidR="00AC0F5A" w:rsidRPr="00AC0F5A" w:rsidRDefault="00AC0F5A" w:rsidP="00AC0F5A">
            <w:pPr>
              <w:spacing w:after="120" w:line="234" w:lineRule="atLeast"/>
              <w:jc w:val="center"/>
              <w:rPr>
                <w:bCs/>
                <w:i/>
                <w:sz w:val="26"/>
              </w:rPr>
            </w:pPr>
            <w:r w:rsidRPr="00AC0F5A">
              <w:rPr>
                <w:bCs/>
                <w:i/>
                <w:sz w:val="26"/>
              </w:rPr>
              <w:t>… ngày (nếu có)</w:t>
            </w:r>
          </w:p>
        </w:tc>
        <w:tc>
          <w:tcPr>
            <w:tcW w:w="760" w:type="dxa"/>
            <w:vMerge/>
          </w:tcPr>
          <w:p w:rsidR="00AC0F5A" w:rsidRPr="00AC0F5A" w:rsidRDefault="00AC0F5A" w:rsidP="00AC0F5A">
            <w:pPr>
              <w:spacing w:after="120" w:line="234" w:lineRule="atLeast"/>
              <w:jc w:val="both"/>
              <w:rPr>
                <w:sz w:val="26"/>
                <w:lang w:val="vi-VN"/>
              </w:rPr>
            </w:pPr>
          </w:p>
        </w:tc>
      </w:tr>
      <w:tr w:rsidR="00AC0F5A" w:rsidRPr="00AC0F5A" w:rsidTr="00B30656">
        <w:trPr>
          <w:trHeight w:val="2966"/>
        </w:trPr>
        <w:tc>
          <w:tcPr>
            <w:tcW w:w="760" w:type="dxa"/>
            <w:vAlign w:val="center"/>
          </w:tcPr>
          <w:p w:rsidR="00AC0F5A" w:rsidRPr="00AC0F5A" w:rsidRDefault="00AC0F5A" w:rsidP="00AC0F5A">
            <w:pPr>
              <w:spacing w:after="120" w:line="234" w:lineRule="atLeast"/>
              <w:jc w:val="center"/>
              <w:rPr>
                <w:b/>
                <w:sz w:val="26"/>
              </w:rPr>
            </w:pPr>
            <w:r w:rsidRPr="00AC0F5A">
              <w:rPr>
                <w:b/>
                <w:sz w:val="26"/>
              </w:rPr>
              <w:t>Bước 4</w:t>
            </w:r>
          </w:p>
        </w:tc>
        <w:tc>
          <w:tcPr>
            <w:tcW w:w="1577" w:type="dxa"/>
          </w:tcPr>
          <w:p w:rsidR="00AC0F5A" w:rsidRPr="00AC0F5A" w:rsidRDefault="00AC0F5A" w:rsidP="00AC0F5A">
            <w:pPr>
              <w:spacing w:after="120" w:line="234" w:lineRule="atLeast"/>
              <w:jc w:val="both"/>
              <w:rPr>
                <w:i/>
                <w:sz w:val="26"/>
              </w:rPr>
            </w:pPr>
            <w:r w:rsidRPr="00AC0F5A">
              <w:rPr>
                <w:b/>
                <w:sz w:val="26"/>
                <w:lang w:val="nl-NL"/>
              </w:rPr>
              <w:t>Trả kết quả giải quyết thủ tục hành chính</w:t>
            </w:r>
            <w:r w:rsidRPr="00AC0F5A">
              <w:rPr>
                <w:i/>
                <w:sz w:val="26"/>
              </w:rPr>
              <w:t xml:space="preserve"> </w:t>
            </w:r>
          </w:p>
          <w:p w:rsidR="00AC0F5A" w:rsidRPr="00AC0F5A" w:rsidRDefault="00AC0F5A" w:rsidP="00AC0F5A">
            <w:pPr>
              <w:spacing w:after="120" w:line="234" w:lineRule="atLeast"/>
              <w:jc w:val="both"/>
              <w:rPr>
                <w:b/>
                <w:sz w:val="26"/>
              </w:rPr>
            </w:pPr>
            <w:r w:rsidRPr="00AC0F5A">
              <w:rPr>
                <w:i/>
                <w:sz w:val="26"/>
              </w:rPr>
              <w:t xml:space="preserve">(Kết quả giải quyết thủ tục hành chính gửi trả cho doanh nghiệp hoặc hộ kinh doanh phải bảo đảm đầy đủ theo quy định mà cơ quan có </w:t>
            </w:r>
            <w:r w:rsidRPr="00AC0F5A">
              <w:rPr>
                <w:i/>
                <w:sz w:val="26"/>
              </w:rPr>
              <w:lastRenderedPageBreak/>
              <w:t>thẩm quyền trả cho doanh nghiệp hoặc hộ kinh doanh sau khi giải quyết xong thủ tục hành chính)</w:t>
            </w:r>
          </w:p>
        </w:tc>
        <w:tc>
          <w:tcPr>
            <w:tcW w:w="5019" w:type="dxa"/>
          </w:tcPr>
          <w:p w:rsidR="00AC0F5A" w:rsidRPr="00AC0F5A" w:rsidRDefault="00AC0F5A" w:rsidP="00AC0F5A">
            <w:pPr>
              <w:spacing w:before="120" w:after="120" w:line="340" w:lineRule="exact"/>
              <w:ind w:firstLine="709"/>
              <w:jc w:val="both"/>
              <w:rPr>
                <w:iCs/>
                <w:sz w:val="26"/>
                <w:lang w:val="nl-NL"/>
              </w:rPr>
            </w:pPr>
            <w:r w:rsidRPr="00AC0F5A">
              <w:rPr>
                <w:iCs/>
                <w:sz w:val="26"/>
                <w:lang w:val="nl-NL"/>
              </w:rPr>
              <w:lastRenderedPageBreak/>
              <w:t>Công chức tiếp nhận và trả  kết quả nhập vào sổ theo dõi hồ sơ và phần mềm điện tử thực hiện như sau:</w:t>
            </w:r>
          </w:p>
          <w:p w:rsidR="00AC0F5A" w:rsidRPr="00AC0F5A" w:rsidRDefault="00AC0F5A" w:rsidP="00AC0F5A">
            <w:pPr>
              <w:spacing w:before="120" w:after="120" w:line="340" w:lineRule="exact"/>
              <w:ind w:firstLine="709"/>
              <w:jc w:val="both"/>
              <w:rPr>
                <w:iCs/>
                <w:sz w:val="26"/>
                <w:lang w:val="nl-NL"/>
              </w:rPr>
            </w:pPr>
            <w:r w:rsidRPr="00AC0F5A">
              <w:rPr>
                <w:iCs/>
                <w:sz w:val="26"/>
                <w:lang w:val="nl-NL"/>
              </w:rPr>
              <w:t>- T</w:t>
            </w:r>
            <w:r w:rsidRPr="00AC0F5A">
              <w:rPr>
                <w:sz w:val="26"/>
                <w:lang w:val="nl-NL"/>
              </w:rPr>
              <w:t xml:space="preserve">hông báo cho </w:t>
            </w:r>
            <w:r w:rsidRPr="00AC0F5A">
              <w:rPr>
                <w:sz w:val="26"/>
              </w:rPr>
              <w:t>doanh nghiệp hoặc hộ kinh doanh</w:t>
            </w:r>
            <w:r w:rsidRPr="00AC0F5A">
              <w:rPr>
                <w:i/>
                <w:sz w:val="26"/>
              </w:rPr>
              <w:t xml:space="preserve"> </w:t>
            </w:r>
            <w:r w:rsidRPr="00AC0F5A">
              <w:rPr>
                <w:sz w:val="26"/>
                <w:lang w:val="nl-NL"/>
              </w:rPr>
              <w:t>biết trước qua tin nhắn, thư điện tử, điện thoại hoặc qua mạng xã hội được cấp có thẩm quyền cho phép đối với hồ sơ giải quyết thủ tục hành chính trước thời hạn quy định.</w:t>
            </w:r>
          </w:p>
          <w:p w:rsidR="00AC0F5A" w:rsidRPr="00AC0F5A" w:rsidRDefault="00AC0F5A" w:rsidP="00AC0F5A">
            <w:pPr>
              <w:spacing w:before="120" w:after="120"/>
              <w:ind w:firstLine="650"/>
              <w:jc w:val="both"/>
              <w:rPr>
                <w:iCs/>
                <w:sz w:val="26"/>
                <w:lang w:val="nl-NL"/>
              </w:rPr>
            </w:pPr>
            <w:r w:rsidRPr="00AC0F5A">
              <w:rPr>
                <w:iCs/>
                <w:sz w:val="26"/>
                <w:lang w:val="nl-NL"/>
              </w:rPr>
              <w:t xml:space="preserve">- </w:t>
            </w:r>
            <w:r w:rsidRPr="00AC0F5A">
              <w:rPr>
                <w:sz w:val="26"/>
              </w:rPr>
              <w:t>Doanh nghiệp hoặc hộ kinh doanh</w:t>
            </w:r>
            <w:r w:rsidRPr="00AC0F5A">
              <w:rPr>
                <w:i/>
                <w:sz w:val="26"/>
              </w:rPr>
              <w:t xml:space="preserve"> </w:t>
            </w:r>
            <w:r w:rsidRPr="00AC0F5A">
              <w:rPr>
                <w:sz w:val="26"/>
                <w:lang w:val="nl-NL"/>
              </w:rPr>
              <w:t>nhận kết quả giải quyết thủ tục hành chính theo thời gian, địa điểm ghi trên Giấy tiếp nhận hồ sơ và hẹn trả kết quả (</w:t>
            </w:r>
            <w:r w:rsidRPr="00AC0F5A">
              <w:rPr>
                <w:iCs/>
                <w:sz w:val="26"/>
                <w:lang w:val="nl-NL"/>
              </w:rPr>
              <w:t xml:space="preserve">xuất trình giấy hẹn trả kết quả). Công chức trả kết quả kiểm tra phiếu hẹn và yêu cầu người đến nhận kết </w:t>
            </w:r>
            <w:r w:rsidRPr="00AC0F5A">
              <w:rPr>
                <w:iCs/>
                <w:sz w:val="26"/>
                <w:lang w:val="nl-NL"/>
              </w:rPr>
              <w:lastRenderedPageBreak/>
              <w:t xml:space="preserve">quả ký nhận vào sổ và trao kết quả. </w:t>
            </w:r>
          </w:p>
          <w:p w:rsidR="00AC0F5A" w:rsidRPr="00AC0F5A" w:rsidRDefault="00AC0F5A" w:rsidP="00AC0F5A">
            <w:pPr>
              <w:spacing w:before="120" w:after="120"/>
              <w:ind w:firstLine="650"/>
              <w:jc w:val="both"/>
              <w:rPr>
                <w:iCs/>
                <w:sz w:val="26"/>
                <w:lang w:val="nl-NL"/>
              </w:rPr>
            </w:pPr>
            <w:r w:rsidRPr="00AC0F5A">
              <w:rPr>
                <w:iCs/>
                <w:sz w:val="26"/>
                <w:lang w:val="nl-NL"/>
              </w:rPr>
              <w:t>- Trường hợp nhận kết quả</w:t>
            </w:r>
            <w:r w:rsidRPr="00AC0F5A">
              <w:rPr>
                <w:sz w:val="26"/>
                <w:lang w:val="nl-NL"/>
              </w:rPr>
              <w:t xml:space="preserve"> thông </w:t>
            </w:r>
            <w:r w:rsidRPr="00AC0F5A">
              <w:rPr>
                <w:sz w:val="26"/>
                <w:lang w:val="vi-VN"/>
              </w:rPr>
              <w:t xml:space="preserve">qua dịch vụ bưu chính </w:t>
            </w:r>
            <w:r w:rsidRPr="00AC0F5A">
              <w:rPr>
                <w:sz w:val="26"/>
                <w:lang w:val="nl-NL"/>
              </w:rPr>
              <w:t>công ích. (</w:t>
            </w:r>
            <w:r w:rsidRPr="00AC0F5A">
              <w:rPr>
                <w:iCs/>
                <w:sz w:val="26"/>
                <w:lang w:val="nl-NL"/>
              </w:rPr>
              <w:t>đăng ký</w:t>
            </w:r>
            <w:r w:rsidRPr="00AC0F5A">
              <w:rPr>
                <w:sz w:val="26"/>
                <w:lang w:val="nl-NL"/>
              </w:rPr>
              <w:t xml:space="preserve"> theo hướng dẫn của Bưu điện) </w:t>
            </w:r>
          </w:p>
        </w:tc>
        <w:tc>
          <w:tcPr>
            <w:tcW w:w="2054" w:type="dxa"/>
            <w:vAlign w:val="center"/>
          </w:tcPr>
          <w:p w:rsidR="00AC0F5A" w:rsidRPr="00AC0F5A" w:rsidRDefault="00AC0F5A" w:rsidP="00AC0F5A">
            <w:pPr>
              <w:spacing w:after="120" w:line="234" w:lineRule="atLeast"/>
              <w:jc w:val="center"/>
              <w:rPr>
                <w:bCs/>
                <w:sz w:val="26"/>
              </w:rPr>
            </w:pPr>
            <w:r w:rsidRPr="00AC0F5A">
              <w:rPr>
                <w:bCs/>
                <w:i/>
                <w:sz w:val="26"/>
              </w:rPr>
              <w:lastRenderedPageBreak/>
              <w:t xml:space="preserve"> </w:t>
            </w:r>
            <w:r w:rsidRPr="00AC0F5A">
              <w:rPr>
                <w:bCs/>
                <w:sz w:val="26"/>
              </w:rPr>
              <w:t>Thời gian trả kết quả: Sáng: từ 07 giờ đến 11 giờ 30 phút; chiều: từ 13 giờ 30 đến 17 giờ của các ngày làm việc.</w:t>
            </w:r>
          </w:p>
        </w:tc>
        <w:tc>
          <w:tcPr>
            <w:tcW w:w="760" w:type="dxa"/>
          </w:tcPr>
          <w:p w:rsidR="00AC0F5A" w:rsidRPr="00AC0F5A" w:rsidRDefault="00AC0F5A" w:rsidP="00AC0F5A">
            <w:pPr>
              <w:spacing w:after="120" w:line="234" w:lineRule="atLeast"/>
              <w:jc w:val="both"/>
              <w:rPr>
                <w:sz w:val="26"/>
                <w:lang w:val="vi-VN"/>
              </w:rPr>
            </w:pPr>
          </w:p>
        </w:tc>
      </w:tr>
    </w:tbl>
    <w:p w:rsidR="00AC0F5A" w:rsidRPr="00AC0F5A" w:rsidRDefault="00AC0F5A" w:rsidP="00AC0F5A">
      <w:pPr>
        <w:shd w:val="clear" w:color="auto" w:fill="FFFFFF"/>
        <w:spacing w:before="120" w:after="120"/>
        <w:ind w:firstLine="652"/>
        <w:jc w:val="both"/>
        <w:rPr>
          <w:bCs/>
          <w:i/>
          <w:sz w:val="26"/>
        </w:rPr>
      </w:pPr>
      <w:r w:rsidRPr="00AC0F5A">
        <w:rPr>
          <w:b/>
          <w:bCs/>
          <w:sz w:val="26"/>
        </w:rPr>
        <w:lastRenderedPageBreak/>
        <w:t xml:space="preserve">31.2. Thành phần, số lượng hồ sơ </w:t>
      </w:r>
    </w:p>
    <w:p w:rsidR="00AC0F5A" w:rsidRPr="00AC0F5A" w:rsidRDefault="00AC0F5A" w:rsidP="00AC0F5A">
      <w:pPr>
        <w:shd w:val="clear" w:color="auto" w:fill="FFFFFF"/>
        <w:spacing w:after="120" w:line="234" w:lineRule="atLeast"/>
        <w:ind w:firstLine="720"/>
        <w:jc w:val="both"/>
        <w:rPr>
          <w:b/>
          <w:sz w:val="26"/>
        </w:rPr>
      </w:pPr>
      <w:r w:rsidRPr="00AC0F5A">
        <w:rPr>
          <w:b/>
          <w:sz w:val="26"/>
        </w:rPr>
        <w:t>a) Thành phần hồ sơ:</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 (1) Đơn đề nghị điều chỉnh Giấy phép đủ điều kiện kinh doanh dịch vụ vũ trường (Mẫu số 03 tại Phụ lục ban hành theo </w:t>
      </w:r>
      <w:r w:rsidRPr="00AC0F5A">
        <w:rPr>
          <w:rFonts w:eastAsia="Arial"/>
          <w:spacing w:val="-2"/>
          <w:sz w:val="26"/>
        </w:rPr>
        <w:t>Nghị định số 54/2019/NĐ-CP ngày 19 tháng 6 năm 2019</w:t>
      </w:r>
      <w:r w:rsidRPr="00AC0F5A">
        <w:rPr>
          <w:sz w:val="26"/>
        </w:rPr>
        <w:t xml:space="preserve">);  </w:t>
      </w:r>
    </w:p>
    <w:p w:rsidR="00AC0F5A" w:rsidRPr="00AC0F5A" w:rsidRDefault="00AC0F5A" w:rsidP="00AC0F5A">
      <w:pPr>
        <w:shd w:val="clear" w:color="auto" w:fill="FFFFFF"/>
        <w:spacing w:after="120" w:line="234" w:lineRule="atLeast"/>
        <w:ind w:firstLine="720"/>
        <w:jc w:val="both"/>
        <w:rPr>
          <w:sz w:val="26"/>
        </w:rPr>
      </w:pPr>
      <w:r w:rsidRPr="00AC0F5A">
        <w:rPr>
          <w:sz w:val="26"/>
        </w:rPr>
        <w:t xml:space="preserve"> (2) Giấy phép đủ điều kiện kinh doanh dịch vụ vũ trường đã được cấp: nộp bản sao có chứng thực (trường hợp nộp hồ sơ qua bưu điện) hoặc bản sao có xuất trình bản chính để đối chiếu (trường hợp nộp hồ sơ trực tiếp).</w:t>
      </w:r>
    </w:p>
    <w:p w:rsidR="00AC0F5A" w:rsidRPr="00AC0F5A" w:rsidRDefault="00AC0F5A" w:rsidP="00AC0F5A">
      <w:pPr>
        <w:shd w:val="clear" w:color="auto" w:fill="FFFFFF"/>
        <w:spacing w:after="120" w:line="234" w:lineRule="atLeast"/>
        <w:ind w:firstLine="720"/>
        <w:jc w:val="both"/>
        <w:rPr>
          <w:sz w:val="26"/>
        </w:rPr>
      </w:pPr>
      <w:r w:rsidRPr="00AC0F5A">
        <w:rPr>
          <w:b/>
          <w:sz w:val="26"/>
        </w:rPr>
        <w:t>b) Số lượng hồ sơ:</w:t>
      </w:r>
      <w:r w:rsidRPr="00AC0F5A">
        <w:rPr>
          <w:sz w:val="26"/>
        </w:rPr>
        <w:t xml:space="preserve">  01 (bộ).</w:t>
      </w:r>
    </w:p>
    <w:p w:rsidR="00AC0F5A" w:rsidRPr="00AC0F5A" w:rsidRDefault="00AC0F5A" w:rsidP="00AC0F5A">
      <w:pPr>
        <w:shd w:val="clear" w:color="auto" w:fill="FFFFFF"/>
        <w:spacing w:after="120" w:line="234" w:lineRule="atLeast"/>
        <w:ind w:firstLine="720"/>
        <w:jc w:val="both"/>
        <w:rPr>
          <w:bCs/>
          <w:sz w:val="26"/>
        </w:rPr>
      </w:pPr>
      <w:r w:rsidRPr="00AC0F5A">
        <w:rPr>
          <w:b/>
          <w:bCs/>
          <w:sz w:val="26"/>
        </w:rPr>
        <w:t xml:space="preserve">31.3. Thời hạn giải quyết: </w:t>
      </w:r>
      <w:r w:rsidRPr="00AC0F5A">
        <w:rPr>
          <w:bCs/>
          <w:sz w:val="26"/>
        </w:rPr>
        <w:t>04 ngày làm việc kể từ ngày nhận đủ hồ sơ hợp lệ.</w:t>
      </w:r>
    </w:p>
    <w:p w:rsidR="00AC0F5A" w:rsidRPr="00AC0F5A" w:rsidRDefault="00AC0F5A" w:rsidP="00AC0F5A">
      <w:pPr>
        <w:shd w:val="clear" w:color="auto" w:fill="FFFFFF"/>
        <w:spacing w:after="120" w:line="234" w:lineRule="atLeast"/>
        <w:ind w:firstLine="720"/>
        <w:jc w:val="both"/>
        <w:rPr>
          <w:bCs/>
          <w:sz w:val="26"/>
        </w:rPr>
      </w:pPr>
      <w:r w:rsidRPr="00AC0F5A">
        <w:rPr>
          <w:b/>
          <w:bCs/>
          <w:sz w:val="26"/>
        </w:rPr>
        <w:t xml:space="preserve">31.4. Đối tượng thực hiện thủ tục hành chính: </w:t>
      </w:r>
      <w:r w:rsidRPr="00AC0F5A">
        <w:rPr>
          <w:bCs/>
          <w:sz w:val="26"/>
        </w:rPr>
        <w:t>Doanh nghiệp hoặc hộ kinh doanh.</w:t>
      </w:r>
    </w:p>
    <w:p w:rsidR="00AC0F5A" w:rsidRPr="00AC0F5A" w:rsidRDefault="00AC0F5A" w:rsidP="00AC0F5A">
      <w:pPr>
        <w:shd w:val="clear" w:color="auto" w:fill="FFFFFF"/>
        <w:spacing w:after="120" w:line="234" w:lineRule="atLeast"/>
        <w:ind w:firstLine="720"/>
        <w:jc w:val="both"/>
        <w:rPr>
          <w:sz w:val="26"/>
        </w:rPr>
      </w:pPr>
      <w:r w:rsidRPr="00AC0F5A">
        <w:rPr>
          <w:b/>
          <w:bCs/>
          <w:sz w:val="26"/>
        </w:rPr>
        <w:t>31.5. Cơ quan giải quyết thủ tục hành chính:</w:t>
      </w:r>
      <w:r w:rsidRPr="00AC0F5A">
        <w:rPr>
          <w:sz w:val="26"/>
        </w:rPr>
        <w:t> Sở Văn hoá, Thể thao và Du lịch tỉnh Đồng Tháp.</w:t>
      </w:r>
    </w:p>
    <w:p w:rsidR="00AC0F5A" w:rsidRPr="00AC0F5A" w:rsidRDefault="00AC0F5A" w:rsidP="00AC0F5A">
      <w:pPr>
        <w:shd w:val="clear" w:color="auto" w:fill="FFFFFF"/>
        <w:spacing w:after="120" w:line="234" w:lineRule="atLeast"/>
        <w:ind w:firstLine="720"/>
        <w:jc w:val="both"/>
        <w:rPr>
          <w:bCs/>
          <w:i/>
          <w:sz w:val="26"/>
        </w:rPr>
      </w:pPr>
      <w:r w:rsidRPr="00AC0F5A">
        <w:rPr>
          <w:b/>
          <w:bCs/>
          <w:sz w:val="26"/>
        </w:rPr>
        <w:t xml:space="preserve">31.6. Kết quả thực hiện thủ tục hành chính: </w:t>
      </w:r>
      <w:r w:rsidRPr="00AC0F5A">
        <w:rPr>
          <w:bCs/>
          <w:sz w:val="26"/>
        </w:rPr>
        <w:t>Giấy phép điều chỉnh</w:t>
      </w:r>
    </w:p>
    <w:p w:rsidR="00AC0F5A" w:rsidRPr="00AC0F5A" w:rsidRDefault="00AC0F5A" w:rsidP="00AC0F5A">
      <w:pPr>
        <w:shd w:val="clear" w:color="auto" w:fill="FFFFFF"/>
        <w:spacing w:after="120" w:line="234" w:lineRule="atLeast"/>
        <w:ind w:firstLine="720"/>
        <w:jc w:val="both"/>
        <w:rPr>
          <w:sz w:val="26"/>
        </w:rPr>
      </w:pPr>
      <w:r w:rsidRPr="00AC0F5A">
        <w:rPr>
          <w:b/>
          <w:bCs/>
          <w:sz w:val="26"/>
        </w:rPr>
        <w:t>31.7. Phí, lệ phí:</w:t>
      </w:r>
      <w:r w:rsidRPr="00AC0F5A">
        <w:rPr>
          <w:sz w:val="26"/>
        </w:rPr>
        <w:t> Không quy định.</w:t>
      </w:r>
    </w:p>
    <w:p w:rsidR="00AC0F5A" w:rsidRPr="00AC0F5A" w:rsidRDefault="00AC0F5A" w:rsidP="00AC0F5A">
      <w:pPr>
        <w:shd w:val="clear" w:color="auto" w:fill="FFFFFF"/>
        <w:spacing w:after="120" w:line="234" w:lineRule="atLeast"/>
        <w:ind w:firstLine="720"/>
        <w:jc w:val="both"/>
        <w:rPr>
          <w:sz w:val="26"/>
        </w:rPr>
      </w:pPr>
      <w:r w:rsidRPr="00AC0F5A">
        <w:rPr>
          <w:b/>
          <w:bCs/>
          <w:sz w:val="26"/>
        </w:rPr>
        <w:t>31.8. Tên mẫu đơn, mẫu tờ khai:</w:t>
      </w:r>
      <w:r w:rsidRPr="00AC0F5A">
        <w:rPr>
          <w:bCs/>
          <w:i/>
          <w:sz w:val="26"/>
        </w:rPr>
        <w:t xml:space="preserve"> </w:t>
      </w:r>
      <w:r w:rsidRPr="00AC0F5A">
        <w:rPr>
          <w:sz w:val="26"/>
        </w:rPr>
        <w:t xml:space="preserve">Đơn đề nghị cấp Giấy phép đủ điều kiện kinh doanh dịch vụ vũ trường (Mẫu số 03 tại Phụ lục ban hành kèm theo </w:t>
      </w:r>
      <w:r w:rsidRPr="00AC0F5A">
        <w:rPr>
          <w:rFonts w:eastAsia="Arial"/>
          <w:spacing w:val="-2"/>
          <w:sz w:val="26"/>
        </w:rPr>
        <w:t>Nghị định số 54/2019/NĐ-CP ngày 19 tháng 6 năm 2019</w:t>
      </w:r>
      <w:r w:rsidRPr="00AC0F5A">
        <w:rPr>
          <w:sz w:val="26"/>
        </w:rPr>
        <w:t>).</w:t>
      </w:r>
    </w:p>
    <w:p w:rsidR="00AC0F5A" w:rsidRPr="00AC0F5A" w:rsidRDefault="00AC0F5A" w:rsidP="00AC0F5A">
      <w:pPr>
        <w:shd w:val="clear" w:color="auto" w:fill="FFFFFF"/>
        <w:spacing w:after="120" w:line="234" w:lineRule="atLeast"/>
        <w:ind w:firstLine="720"/>
        <w:jc w:val="both"/>
        <w:rPr>
          <w:sz w:val="26"/>
        </w:rPr>
      </w:pPr>
      <w:r w:rsidRPr="00AC0F5A">
        <w:rPr>
          <w:b/>
          <w:bCs/>
          <w:sz w:val="26"/>
          <w:lang w:val="hr-HR"/>
        </w:rPr>
        <w:t>31.9. Yêu cầu, điều kiện thực hiện thủ tục hành chính: Không</w:t>
      </w:r>
    </w:p>
    <w:p w:rsidR="00AC0F5A" w:rsidRPr="00AC0F5A" w:rsidRDefault="00AC0F5A" w:rsidP="00AC0F5A">
      <w:pPr>
        <w:shd w:val="clear" w:color="auto" w:fill="FFFFFF"/>
        <w:spacing w:after="120" w:line="234" w:lineRule="atLeast"/>
        <w:ind w:firstLine="720"/>
        <w:jc w:val="both"/>
        <w:rPr>
          <w:b/>
          <w:bCs/>
          <w:sz w:val="26"/>
        </w:rPr>
      </w:pPr>
      <w:r w:rsidRPr="00AC0F5A">
        <w:rPr>
          <w:b/>
          <w:bCs/>
          <w:sz w:val="26"/>
        </w:rPr>
        <w:t xml:space="preserve">31.10. Căn cứ pháp lý của thủ tục hành chính </w:t>
      </w:r>
    </w:p>
    <w:p w:rsidR="00AC0F5A" w:rsidRPr="00AC0F5A" w:rsidRDefault="00AC0F5A" w:rsidP="00AC0F5A">
      <w:pPr>
        <w:shd w:val="clear" w:color="auto" w:fill="FFFFFF"/>
        <w:spacing w:after="120" w:line="234" w:lineRule="atLeast"/>
        <w:ind w:firstLine="539"/>
        <w:jc w:val="both"/>
        <w:rPr>
          <w:b/>
          <w:spacing w:val="-8"/>
          <w:sz w:val="26"/>
          <w:lang w:val="nl-NL"/>
        </w:rPr>
      </w:pPr>
      <w:r w:rsidRPr="00AC0F5A">
        <w:rPr>
          <w:rFonts w:eastAsia="Arial"/>
          <w:spacing w:val="-2"/>
          <w:sz w:val="26"/>
        </w:rPr>
        <w:t>Nghị định số 54/2019/NĐ-CP ngày 19 tháng 6 năm 2019 của Chính phủ Quy định về kinh doanh dịch vụ karaoke, dịch vụ vũ trường. Có hiệu lực thi hành từ ngày 01 tháng 9 năm 2019.</w:t>
      </w:r>
    </w:p>
    <w:p w:rsidR="00AC0F5A" w:rsidRPr="00AC0F5A" w:rsidRDefault="00AC0F5A" w:rsidP="00AC0F5A">
      <w:pPr>
        <w:shd w:val="clear" w:color="auto" w:fill="FFFFFF"/>
        <w:spacing w:after="120" w:line="234" w:lineRule="atLeast"/>
        <w:ind w:firstLine="720"/>
        <w:jc w:val="both"/>
        <w:rPr>
          <w:i/>
          <w:sz w:val="26"/>
          <w:lang w:val="vi-VN"/>
        </w:rPr>
      </w:pPr>
      <w:r w:rsidRPr="00AC0F5A">
        <w:rPr>
          <w:b/>
          <w:sz w:val="26"/>
          <w:lang w:val="nl-NL"/>
        </w:rPr>
        <w:t>31.11. Lưu hồ sơ (ISO)</w:t>
      </w:r>
      <w:r w:rsidRPr="00AC0F5A">
        <w:rPr>
          <w:b/>
          <w:sz w:val="26"/>
          <w:lang w:val="vi-VN"/>
        </w:rPr>
        <w:t>:</w:t>
      </w:r>
    </w:p>
    <w:tbl>
      <w:tblPr>
        <w:tblpPr w:leftFromText="180" w:rightFromText="180" w:vertAnchor="text" w:tblpY="1"/>
        <w:tblOverlap w:val="neve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4"/>
        <w:gridCol w:w="2975"/>
        <w:gridCol w:w="2552"/>
      </w:tblGrid>
      <w:tr w:rsidR="00AC0F5A" w:rsidRPr="00AC0F5A" w:rsidTr="00B30656">
        <w:trPr>
          <w:trHeight w:val="517"/>
        </w:trPr>
        <w:tc>
          <w:tcPr>
            <w:tcW w:w="224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Thành phần hồ sơ lưu</w:t>
            </w:r>
          </w:p>
        </w:tc>
        <w:tc>
          <w:tcPr>
            <w:tcW w:w="1483"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b/>
                <w:sz w:val="26"/>
                <w:lang w:val="nl-NL"/>
              </w:rPr>
            </w:pPr>
            <w:r w:rsidRPr="00AC0F5A">
              <w:rPr>
                <w:b/>
                <w:sz w:val="26"/>
                <w:lang w:val="nl-NL"/>
              </w:rPr>
              <w:t>Bộ phận lưu trữ</w:t>
            </w:r>
          </w:p>
        </w:tc>
        <w:tc>
          <w:tcPr>
            <w:tcW w:w="1272"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b/>
                <w:bCs/>
                <w:sz w:val="26"/>
                <w:lang w:val="nl-NL"/>
              </w:rPr>
              <w:t>Thời gian lưu</w:t>
            </w:r>
          </w:p>
        </w:tc>
      </w:tr>
      <w:tr w:rsidR="00AC0F5A" w:rsidRPr="00AC0F5A" w:rsidTr="00B30656">
        <w:trPr>
          <w:trHeight w:val="517"/>
        </w:trPr>
        <w:tc>
          <w:tcPr>
            <w:tcW w:w="224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rPr>
                <w:sz w:val="26"/>
                <w:lang w:val="nl-NL"/>
              </w:rPr>
            </w:pPr>
            <w:r w:rsidRPr="00AC0F5A">
              <w:rPr>
                <w:sz w:val="26"/>
                <w:lang w:val="nl-NL"/>
              </w:rPr>
              <w:t>- Như mục 4.2;</w:t>
            </w:r>
          </w:p>
          <w:p w:rsidR="00AC0F5A" w:rsidRPr="00AC0F5A" w:rsidRDefault="00AC0F5A" w:rsidP="00AC0F5A">
            <w:pPr>
              <w:spacing w:before="40" w:after="40"/>
              <w:contextualSpacing/>
              <w:jc w:val="both"/>
              <w:rPr>
                <w:sz w:val="26"/>
                <w:lang w:val="nl-NL"/>
              </w:rPr>
            </w:pPr>
            <w:r w:rsidRPr="00AC0F5A">
              <w:rPr>
                <w:sz w:val="26"/>
                <w:lang w:val="nl-NL"/>
              </w:rPr>
              <w:t xml:space="preserve">- Kết quả giải quyết TTHC hoặc Văn bản trả lời của đơn vị đối với hồ sơ </w:t>
            </w:r>
            <w:r w:rsidRPr="00AC0F5A">
              <w:rPr>
                <w:sz w:val="26"/>
                <w:lang w:val="nl-NL"/>
              </w:rPr>
              <w:lastRenderedPageBreak/>
              <w:t>không đáp ứng yêu cầu, điều kiện.</w:t>
            </w:r>
          </w:p>
          <w:p w:rsidR="00AC0F5A" w:rsidRPr="00AC0F5A" w:rsidRDefault="00AC0F5A" w:rsidP="00AC0F5A">
            <w:pPr>
              <w:spacing w:before="40" w:after="40"/>
              <w:rPr>
                <w:sz w:val="26"/>
                <w:lang w:val="nl-NL"/>
              </w:rPr>
            </w:pPr>
            <w:r w:rsidRPr="00AC0F5A">
              <w:rPr>
                <w:sz w:val="26"/>
                <w:lang w:val="nl-NL"/>
              </w:rPr>
              <w:t>- Hồ sơ thẩm định (nếu có)</w:t>
            </w:r>
          </w:p>
          <w:p w:rsidR="00AC0F5A" w:rsidRPr="00AC0F5A" w:rsidRDefault="00AC0F5A" w:rsidP="00AC0F5A">
            <w:pPr>
              <w:spacing w:before="40" w:after="40"/>
              <w:rPr>
                <w:sz w:val="26"/>
                <w:lang w:val="nl-NL"/>
              </w:rPr>
            </w:pPr>
            <w:r w:rsidRPr="00AC0F5A">
              <w:rPr>
                <w:sz w:val="26"/>
                <w:lang w:val="nl-NL"/>
              </w:rPr>
              <w:t>- Văn bản trình cơ quan cấp trên (nếu có)</w:t>
            </w:r>
          </w:p>
        </w:tc>
        <w:tc>
          <w:tcPr>
            <w:tcW w:w="1483"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sz w:val="26"/>
                <w:lang w:val="nl-NL"/>
              </w:rPr>
              <w:lastRenderedPageBreak/>
              <w:t>Phòng Quản lý Văn hóa</w:t>
            </w:r>
          </w:p>
        </w:tc>
        <w:tc>
          <w:tcPr>
            <w:tcW w:w="1272" w:type="pct"/>
            <w:vMerge w:val="restart"/>
            <w:tcBorders>
              <w:top w:val="single" w:sz="4" w:space="0" w:color="auto"/>
              <w:left w:val="single" w:sz="4" w:space="0" w:color="auto"/>
              <w:right w:val="single" w:sz="4" w:space="0" w:color="auto"/>
            </w:tcBorders>
            <w:vAlign w:val="center"/>
          </w:tcPr>
          <w:p w:rsidR="00AC0F5A" w:rsidRPr="00AC0F5A" w:rsidRDefault="00AC0F5A" w:rsidP="00AC0F5A">
            <w:pPr>
              <w:spacing w:before="40" w:after="40"/>
              <w:jc w:val="center"/>
              <w:rPr>
                <w:sz w:val="26"/>
                <w:lang w:val="nl-NL"/>
              </w:rPr>
            </w:pPr>
            <w:r w:rsidRPr="00AC0F5A">
              <w:rPr>
                <w:sz w:val="26"/>
                <w:lang w:val="nl-NL"/>
              </w:rPr>
              <w:t>20 năm</w:t>
            </w: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p>
          <w:p w:rsidR="00AC0F5A" w:rsidRPr="00AC0F5A" w:rsidRDefault="00AC0F5A" w:rsidP="00AC0F5A">
            <w:pPr>
              <w:spacing w:before="40" w:after="40"/>
              <w:jc w:val="both"/>
              <w:rPr>
                <w:sz w:val="26"/>
                <w:lang w:val="nl-NL"/>
              </w:rPr>
            </w:pPr>
            <w:r w:rsidRPr="00AC0F5A">
              <w:rPr>
                <w:sz w:val="26"/>
                <w:lang w:val="nl-NL"/>
              </w:rPr>
              <w:t>Lưu trữ theo quy định hiện hành</w:t>
            </w:r>
          </w:p>
        </w:tc>
      </w:tr>
      <w:tr w:rsidR="00AC0F5A" w:rsidRPr="00AC0F5A" w:rsidTr="00B30656">
        <w:trPr>
          <w:trHeight w:val="517"/>
        </w:trPr>
        <w:tc>
          <w:tcPr>
            <w:tcW w:w="2245"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tabs>
                <w:tab w:val="left" w:pos="709"/>
              </w:tabs>
              <w:spacing w:before="120"/>
              <w:jc w:val="both"/>
              <w:rPr>
                <w:sz w:val="26"/>
                <w:lang w:val="nl-NL"/>
              </w:rPr>
            </w:pPr>
            <w:r w:rsidRPr="00AC0F5A">
              <w:rPr>
                <w:sz w:val="26"/>
                <w:lang w:val="nl-NL"/>
              </w:rPr>
              <w:lastRenderedPageBreak/>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C0F5A">
              <w:rPr>
                <w:bCs/>
                <w:sz w:val="26"/>
                <w:lang w:val="nl-NL"/>
              </w:rPr>
              <w:t>về thực hiện cơ chế một cửa, một cửa liên thông</w:t>
            </w:r>
            <w:r w:rsidRPr="00AC0F5A">
              <w:rPr>
                <w:b/>
                <w:bCs/>
                <w:sz w:val="26"/>
                <w:lang w:val="nl-NL"/>
              </w:rPr>
              <w:t xml:space="preserve"> </w:t>
            </w:r>
            <w:r w:rsidRPr="00AC0F5A">
              <w:rPr>
                <w:bCs/>
                <w:sz w:val="26"/>
                <w:lang w:val="nl-NL"/>
              </w:rPr>
              <w:t>trong giải quyết thủ tục hành chính</w:t>
            </w:r>
            <w:r w:rsidRPr="00AC0F5A">
              <w:rPr>
                <w:sz w:val="26"/>
                <w:lang w:val="nl-NL"/>
              </w:rPr>
              <w:t xml:space="preserve">. </w:t>
            </w:r>
          </w:p>
        </w:tc>
        <w:tc>
          <w:tcPr>
            <w:tcW w:w="1483" w:type="pct"/>
            <w:tcBorders>
              <w:top w:val="single" w:sz="4" w:space="0" w:color="auto"/>
              <w:left w:val="single" w:sz="4" w:space="0" w:color="auto"/>
              <w:bottom w:val="single" w:sz="4" w:space="0" w:color="auto"/>
              <w:right w:val="single" w:sz="4" w:space="0" w:color="auto"/>
            </w:tcBorders>
            <w:vAlign w:val="center"/>
          </w:tcPr>
          <w:p w:rsidR="00AC0F5A" w:rsidRPr="00AC0F5A" w:rsidRDefault="00AC0F5A" w:rsidP="00AC0F5A">
            <w:pPr>
              <w:spacing w:before="40" w:after="40"/>
              <w:jc w:val="both"/>
              <w:rPr>
                <w:sz w:val="26"/>
                <w:lang w:val="nl-NL"/>
              </w:rPr>
            </w:pPr>
            <w:r w:rsidRPr="00AC0F5A">
              <w:rPr>
                <w:rFonts w:eastAsia="Calibri"/>
                <w:spacing w:val="-4"/>
                <w:sz w:val="26"/>
                <w:lang w:val="nl-NL"/>
              </w:rPr>
              <w:t>Bộ phận tiếp nhận và trả kết quả</w:t>
            </w:r>
          </w:p>
        </w:tc>
        <w:tc>
          <w:tcPr>
            <w:tcW w:w="1272" w:type="pct"/>
            <w:vMerge/>
            <w:tcBorders>
              <w:left w:val="single" w:sz="4" w:space="0" w:color="auto"/>
              <w:right w:val="single" w:sz="4" w:space="0" w:color="auto"/>
            </w:tcBorders>
            <w:vAlign w:val="center"/>
          </w:tcPr>
          <w:p w:rsidR="00AC0F5A" w:rsidRPr="00AC0F5A" w:rsidRDefault="00AC0F5A" w:rsidP="00AC0F5A">
            <w:pPr>
              <w:spacing w:before="40" w:after="40"/>
              <w:rPr>
                <w:sz w:val="26"/>
                <w:lang w:val="nl-NL"/>
              </w:rPr>
            </w:pPr>
          </w:p>
        </w:tc>
      </w:tr>
    </w:tbl>
    <w:p w:rsidR="00AC0F5A" w:rsidRPr="00AC0F5A" w:rsidRDefault="00AC0F5A" w:rsidP="00AC0F5A">
      <w:pPr>
        <w:shd w:val="clear" w:color="auto" w:fill="FFFFFF"/>
        <w:spacing w:after="120" w:line="234" w:lineRule="atLeast"/>
        <w:ind w:firstLine="720"/>
        <w:jc w:val="both"/>
        <w:rPr>
          <w:bCs/>
          <w:i/>
          <w:sz w:val="26"/>
          <w:lang w:val="nl-NL"/>
        </w:rPr>
      </w:pPr>
    </w:p>
    <w:p w:rsidR="00AC0F5A" w:rsidRPr="00AC0F5A" w:rsidRDefault="00AC0F5A" w:rsidP="00AC0F5A">
      <w:pPr>
        <w:shd w:val="clear" w:color="auto" w:fill="FFFFFF"/>
        <w:spacing w:before="120" w:after="120" w:line="212" w:lineRule="atLeast"/>
        <w:ind w:firstLine="720"/>
        <w:jc w:val="both"/>
        <w:rPr>
          <w:b/>
          <w:bCs/>
          <w:sz w:val="26"/>
        </w:rPr>
      </w:pPr>
    </w:p>
    <w:p w:rsidR="00AC0F5A" w:rsidRPr="00AC0F5A" w:rsidRDefault="00AC0F5A" w:rsidP="00AC0F5A">
      <w:pPr>
        <w:shd w:val="clear" w:color="auto" w:fill="FFFFFF"/>
        <w:spacing w:before="120" w:after="120" w:line="212" w:lineRule="atLeast"/>
        <w:jc w:val="both"/>
        <w:rPr>
          <w:b/>
          <w:bCs/>
          <w:sz w:val="26"/>
        </w:rPr>
        <w:sectPr w:rsidR="00AC0F5A" w:rsidRPr="00AC0F5A" w:rsidSect="00B30656">
          <w:headerReference w:type="even" r:id="rId198"/>
          <w:footerReference w:type="even" r:id="rId199"/>
          <w:footerReference w:type="default" r:id="rId200"/>
          <w:headerReference w:type="first" r:id="rId201"/>
          <w:footerReference w:type="first" r:id="rId202"/>
          <w:type w:val="continuous"/>
          <w:pgSz w:w="11907" w:h="16840" w:code="9"/>
          <w:pgMar w:top="964" w:right="851" w:bottom="1701" w:left="1134" w:header="567" w:footer="567" w:gutter="0"/>
          <w:cols w:space="720"/>
          <w:titlePg/>
          <w:docGrid w:linePitch="326"/>
        </w:sectPr>
      </w:pPr>
    </w:p>
    <w:p w:rsidR="00AC0F5A" w:rsidRPr="00AC0F5A" w:rsidRDefault="00AC0F5A" w:rsidP="00AC0F5A">
      <w:pPr>
        <w:shd w:val="clear" w:color="auto" w:fill="FFFFFF"/>
        <w:spacing w:before="120" w:after="120"/>
        <w:jc w:val="right"/>
        <w:rPr>
          <w:b/>
          <w:sz w:val="26"/>
        </w:rPr>
      </w:pPr>
      <w:r w:rsidRPr="00AC0F5A">
        <w:rPr>
          <w:b/>
          <w:bCs/>
          <w:sz w:val="26"/>
        </w:rPr>
        <w:lastRenderedPageBreak/>
        <w:t>Mẫu số 03</w:t>
      </w:r>
    </w:p>
    <w:tbl>
      <w:tblPr>
        <w:tblW w:w="0" w:type="auto"/>
        <w:shd w:val="clear" w:color="auto" w:fill="FFFFFF"/>
        <w:tblCellMar>
          <w:left w:w="0" w:type="dxa"/>
          <w:right w:w="0" w:type="dxa"/>
        </w:tblCellMar>
        <w:tblLook w:val="04A0" w:firstRow="1" w:lastRow="0" w:firstColumn="1" w:lastColumn="0" w:noHBand="0" w:noVBand="1"/>
      </w:tblPr>
      <w:tblGrid>
        <w:gridCol w:w="3348"/>
        <w:gridCol w:w="5508"/>
      </w:tblGrid>
      <w:tr w:rsidR="00AC0F5A" w:rsidRPr="00AC0F5A" w:rsidTr="00B30656">
        <w:tc>
          <w:tcPr>
            <w:tcW w:w="3348" w:type="dxa"/>
            <w:shd w:val="clear" w:color="auto" w:fill="FFFFFF"/>
            <w:tcMar>
              <w:top w:w="0" w:type="dxa"/>
              <w:left w:w="108" w:type="dxa"/>
              <w:bottom w:w="0" w:type="dxa"/>
              <w:right w:w="108" w:type="dxa"/>
            </w:tcMar>
            <w:hideMark/>
          </w:tcPr>
          <w:p w:rsidR="00AC0F5A" w:rsidRPr="00AC0F5A" w:rsidRDefault="00AC0F5A" w:rsidP="00AC0F5A">
            <w:pPr>
              <w:spacing w:before="120" w:after="120"/>
              <w:jc w:val="center"/>
              <w:rPr>
                <w:sz w:val="26"/>
              </w:rPr>
            </w:pPr>
            <w:r w:rsidRPr="00AC0F5A">
              <w:rPr>
                <w:sz w:val="26"/>
              </w:rPr>
              <w:t>...(1)…</w:t>
            </w:r>
            <w:r w:rsidRPr="00AC0F5A">
              <w:rPr>
                <w:b/>
                <w:bCs/>
                <w:sz w:val="26"/>
              </w:rPr>
              <w:br/>
              <w:t>-------</w:t>
            </w:r>
          </w:p>
        </w:tc>
        <w:tc>
          <w:tcPr>
            <w:tcW w:w="5508" w:type="dxa"/>
            <w:shd w:val="clear" w:color="auto" w:fill="FFFFFF"/>
            <w:tcMar>
              <w:top w:w="0" w:type="dxa"/>
              <w:left w:w="108" w:type="dxa"/>
              <w:bottom w:w="0" w:type="dxa"/>
              <w:right w:w="108" w:type="dxa"/>
            </w:tcMar>
            <w:hideMark/>
          </w:tcPr>
          <w:p w:rsidR="00AC0F5A" w:rsidRPr="00AC0F5A" w:rsidRDefault="00AC0F5A" w:rsidP="00AC0F5A">
            <w:pPr>
              <w:spacing w:before="120" w:after="120"/>
              <w:jc w:val="center"/>
              <w:rPr>
                <w:sz w:val="26"/>
              </w:rPr>
            </w:pPr>
            <w:r w:rsidRPr="00AC0F5A">
              <w:rPr>
                <w:b/>
                <w:bCs/>
                <w:sz w:val="26"/>
              </w:rPr>
              <w:t>CỘNG HÒA XÃ HỘI CHỦ NGHĨA VIỆT NAM</w:t>
            </w:r>
            <w:r w:rsidRPr="00AC0F5A">
              <w:rPr>
                <w:b/>
                <w:bCs/>
                <w:sz w:val="26"/>
              </w:rPr>
              <w:br/>
              <w:t>Độc lập - Tự do - Hạnh phúc </w:t>
            </w:r>
            <w:r w:rsidRPr="00AC0F5A">
              <w:rPr>
                <w:b/>
                <w:bCs/>
                <w:sz w:val="26"/>
              </w:rPr>
              <w:br/>
              <w:t>---------------</w:t>
            </w:r>
          </w:p>
        </w:tc>
      </w:tr>
      <w:tr w:rsidR="00AC0F5A" w:rsidRPr="00AC0F5A" w:rsidTr="00B30656">
        <w:tc>
          <w:tcPr>
            <w:tcW w:w="3348" w:type="dxa"/>
            <w:shd w:val="clear" w:color="auto" w:fill="FFFFFF"/>
            <w:tcMar>
              <w:top w:w="0" w:type="dxa"/>
              <w:left w:w="108" w:type="dxa"/>
              <w:bottom w:w="0" w:type="dxa"/>
              <w:right w:w="108" w:type="dxa"/>
            </w:tcMar>
            <w:hideMark/>
          </w:tcPr>
          <w:p w:rsidR="00AC0F5A" w:rsidRPr="00AC0F5A" w:rsidRDefault="00AC0F5A" w:rsidP="00AC0F5A">
            <w:pPr>
              <w:spacing w:before="120" w:after="120"/>
              <w:jc w:val="center"/>
              <w:rPr>
                <w:sz w:val="26"/>
              </w:rPr>
            </w:pPr>
            <w:r w:rsidRPr="00AC0F5A">
              <w:rPr>
                <w:sz w:val="26"/>
              </w:rPr>
              <w:t>Số: ………/………….</w:t>
            </w:r>
          </w:p>
        </w:tc>
        <w:tc>
          <w:tcPr>
            <w:tcW w:w="5508" w:type="dxa"/>
            <w:shd w:val="clear" w:color="auto" w:fill="FFFFFF"/>
            <w:tcMar>
              <w:top w:w="0" w:type="dxa"/>
              <w:left w:w="108" w:type="dxa"/>
              <w:bottom w:w="0" w:type="dxa"/>
              <w:right w:w="108" w:type="dxa"/>
            </w:tcMar>
            <w:hideMark/>
          </w:tcPr>
          <w:p w:rsidR="00AC0F5A" w:rsidRPr="00AC0F5A" w:rsidRDefault="00AC0F5A" w:rsidP="00AC0F5A">
            <w:pPr>
              <w:spacing w:before="120" w:after="120"/>
              <w:jc w:val="right"/>
              <w:rPr>
                <w:sz w:val="26"/>
              </w:rPr>
            </w:pPr>
            <w:r w:rsidRPr="00AC0F5A">
              <w:rPr>
                <w:i/>
                <w:iCs/>
                <w:sz w:val="26"/>
              </w:rPr>
              <w:t>…..…., ngày …… tháng …… năm ….…</w:t>
            </w:r>
          </w:p>
        </w:tc>
      </w:tr>
    </w:tbl>
    <w:p w:rsidR="00AC0F5A" w:rsidRPr="00AC0F5A" w:rsidRDefault="00AC0F5A" w:rsidP="00AC0F5A">
      <w:pPr>
        <w:shd w:val="clear" w:color="auto" w:fill="FFFFFF"/>
        <w:spacing w:before="120" w:after="120"/>
        <w:rPr>
          <w:sz w:val="26"/>
        </w:rPr>
      </w:pPr>
    </w:p>
    <w:p w:rsidR="00AC0F5A" w:rsidRPr="00AC0F5A" w:rsidRDefault="00AC0F5A" w:rsidP="00AC0F5A">
      <w:pPr>
        <w:shd w:val="clear" w:color="auto" w:fill="FFFFFF"/>
        <w:spacing w:before="120" w:after="120"/>
        <w:jc w:val="center"/>
        <w:rPr>
          <w:sz w:val="26"/>
        </w:rPr>
      </w:pPr>
      <w:r w:rsidRPr="00AC0F5A">
        <w:rPr>
          <w:b/>
          <w:bCs/>
          <w:sz w:val="26"/>
        </w:rPr>
        <w:t>ĐƠN ĐỀ NGHỊ ĐIỀU CHỈNH</w:t>
      </w:r>
      <w:r w:rsidRPr="00AC0F5A">
        <w:rPr>
          <w:b/>
          <w:bCs/>
          <w:sz w:val="26"/>
        </w:rPr>
        <w:br/>
        <w:t>GIẤY PHÉP ĐỦ ĐIỀU KIỆN KINH DOANH DỊCH VỤ VŨ TRƯỜNG</w:t>
      </w:r>
    </w:p>
    <w:p w:rsidR="00AC0F5A" w:rsidRPr="00AC0F5A" w:rsidRDefault="00AC0F5A" w:rsidP="00AC0F5A">
      <w:pPr>
        <w:shd w:val="clear" w:color="auto" w:fill="FFFFFF"/>
        <w:spacing w:before="120" w:after="120"/>
        <w:jc w:val="center"/>
        <w:rPr>
          <w:sz w:val="26"/>
        </w:rPr>
      </w:pPr>
      <w:r w:rsidRPr="00AC0F5A">
        <w:rPr>
          <w:sz w:val="26"/>
        </w:rPr>
        <w:t>Kính gửi: ………………..(2).......................................</w:t>
      </w:r>
    </w:p>
    <w:p w:rsidR="00AC0F5A" w:rsidRPr="00AC0F5A" w:rsidRDefault="00AC0F5A" w:rsidP="00AC0F5A">
      <w:pPr>
        <w:shd w:val="clear" w:color="auto" w:fill="FFFFFF"/>
        <w:spacing w:before="120" w:after="120"/>
        <w:rPr>
          <w:sz w:val="26"/>
        </w:rPr>
      </w:pPr>
      <w:r w:rsidRPr="00AC0F5A">
        <w:rPr>
          <w:sz w:val="26"/>
        </w:rPr>
        <w:t>Tên doanh nghiệp/hộ kinh doanh: ………………………………………………………………</w:t>
      </w:r>
    </w:p>
    <w:p w:rsidR="00AC0F5A" w:rsidRPr="00AC0F5A" w:rsidRDefault="00AC0F5A" w:rsidP="00AC0F5A">
      <w:pPr>
        <w:shd w:val="clear" w:color="auto" w:fill="FFFFFF"/>
        <w:spacing w:before="120" w:after="120"/>
        <w:rPr>
          <w:sz w:val="26"/>
        </w:rPr>
      </w:pPr>
      <w:r w:rsidRPr="00AC0F5A">
        <w:rPr>
          <w:sz w:val="26"/>
        </w:rPr>
        <w:t>Người đại diện theo pháp luật: …………………………………………………………………..</w:t>
      </w:r>
    </w:p>
    <w:p w:rsidR="00AC0F5A" w:rsidRPr="00AC0F5A" w:rsidRDefault="00AC0F5A" w:rsidP="00AC0F5A">
      <w:pPr>
        <w:shd w:val="clear" w:color="auto" w:fill="FFFFFF"/>
        <w:spacing w:before="120" w:after="120"/>
        <w:rPr>
          <w:sz w:val="26"/>
        </w:rPr>
      </w:pPr>
      <w:r w:rsidRPr="00AC0F5A">
        <w:rPr>
          <w:sz w:val="26"/>
        </w:rPr>
        <w:t>Địa chỉ trụ sở chính: ……………………..………………………………………………………</w:t>
      </w:r>
    </w:p>
    <w:p w:rsidR="00AC0F5A" w:rsidRPr="00AC0F5A" w:rsidRDefault="00AC0F5A" w:rsidP="00AC0F5A">
      <w:pPr>
        <w:shd w:val="clear" w:color="auto" w:fill="FFFFFF"/>
        <w:spacing w:before="120" w:after="120"/>
        <w:rPr>
          <w:sz w:val="26"/>
        </w:rPr>
      </w:pPr>
      <w:r w:rsidRPr="00AC0F5A">
        <w:rPr>
          <w:sz w:val="26"/>
        </w:rPr>
        <w:t>Điện thoại: ………………………………………………….Fax: ..............................................</w:t>
      </w:r>
    </w:p>
    <w:p w:rsidR="00AC0F5A" w:rsidRPr="00AC0F5A" w:rsidRDefault="00AC0F5A" w:rsidP="00AC0F5A">
      <w:pPr>
        <w:shd w:val="clear" w:color="auto" w:fill="FFFFFF"/>
        <w:spacing w:before="120" w:after="120"/>
        <w:rPr>
          <w:sz w:val="26"/>
        </w:rPr>
      </w:pPr>
      <w:r w:rsidRPr="00AC0F5A">
        <w:rPr>
          <w:sz w:val="26"/>
        </w:rPr>
        <w:t>Giấy chứng nhận đăng ký doanh nghiệp/Giấy chứng nhận đăng ký hộ kinh doanh số.................... do….…………….. cấp ngày .....tháng ....năm .......................</w:t>
      </w:r>
    </w:p>
    <w:p w:rsidR="00AC0F5A" w:rsidRPr="00AC0F5A" w:rsidRDefault="00AC0F5A" w:rsidP="00AC0F5A">
      <w:pPr>
        <w:shd w:val="clear" w:color="auto" w:fill="FFFFFF"/>
        <w:spacing w:before="120" w:after="120"/>
        <w:rPr>
          <w:sz w:val="26"/>
        </w:rPr>
      </w:pPr>
      <w:r w:rsidRPr="00AC0F5A">
        <w:rPr>
          <w:sz w:val="26"/>
        </w:rPr>
        <w:t>Mã số: ...................................................................................................................................</w:t>
      </w:r>
    </w:p>
    <w:p w:rsidR="00AC0F5A" w:rsidRPr="00AC0F5A" w:rsidRDefault="00AC0F5A" w:rsidP="00AC0F5A">
      <w:pPr>
        <w:shd w:val="clear" w:color="auto" w:fill="FFFFFF"/>
        <w:spacing w:before="120" w:after="120"/>
        <w:rPr>
          <w:sz w:val="26"/>
        </w:rPr>
      </w:pPr>
      <w:r w:rsidRPr="00AC0F5A">
        <w:rPr>
          <w:sz w:val="26"/>
        </w:rPr>
        <w:t>Đã được cấp Giấy phép đủ điều kiện kinh doanh dịch vụ vũ trường số……. do……………. cấp ngày .... tháng ... năm ......;</w:t>
      </w:r>
    </w:p>
    <w:p w:rsidR="00AC0F5A" w:rsidRPr="00AC0F5A" w:rsidRDefault="00AC0F5A" w:rsidP="00AC0F5A">
      <w:pPr>
        <w:shd w:val="clear" w:color="auto" w:fill="FFFFFF"/>
        <w:spacing w:before="120" w:after="120"/>
        <w:rPr>
          <w:sz w:val="26"/>
        </w:rPr>
      </w:pPr>
      <w:r w:rsidRPr="00AC0F5A">
        <w:rPr>
          <w:sz w:val="26"/>
        </w:rPr>
        <w:t>Giấy phép điều chỉnh Giấy phép đủ điều kiện kinh doanh dịch vụ vũ trường (điều chỉnh lần thứ……… ) số………. do……………… cấp ngày... tháng ... năm ...... (nếu có);</w:t>
      </w:r>
    </w:p>
    <w:p w:rsidR="00AC0F5A" w:rsidRPr="00AC0F5A" w:rsidRDefault="00AC0F5A" w:rsidP="00AC0F5A">
      <w:pPr>
        <w:shd w:val="clear" w:color="auto" w:fill="FFFFFF"/>
        <w:spacing w:before="120" w:after="120"/>
        <w:rPr>
          <w:sz w:val="26"/>
        </w:rPr>
      </w:pPr>
      <w:r w:rsidRPr="00AC0F5A">
        <w:rPr>
          <w:sz w:val="26"/>
        </w:rPr>
        <w:t xml:space="preserve">... (1)... đề nghị... (2) ... xem xét cấp Giấy phép điều chỉnh Giấy phép đủ điều kiện kinh doanh dịch vụ vũ trường, cụ thể như sau: </w:t>
      </w:r>
    </w:p>
    <w:p w:rsidR="00AC0F5A" w:rsidRPr="00AC0F5A" w:rsidRDefault="00AC0F5A" w:rsidP="00AC0F5A">
      <w:pPr>
        <w:shd w:val="clear" w:color="auto" w:fill="FFFFFF"/>
        <w:spacing w:before="120" w:after="120"/>
        <w:rPr>
          <w:sz w:val="26"/>
        </w:rPr>
      </w:pPr>
      <w:r w:rsidRPr="00AC0F5A">
        <w:rPr>
          <w:sz w:val="26"/>
        </w:rPr>
        <w:t>Thông tin cũ (nếu có)…………………………………………………………………………</w:t>
      </w:r>
    </w:p>
    <w:p w:rsidR="00AC0F5A" w:rsidRPr="00AC0F5A" w:rsidRDefault="00AC0F5A" w:rsidP="00AC0F5A">
      <w:pPr>
        <w:shd w:val="clear" w:color="auto" w:fill="FFFFFF"/>
        <w:spacing w:before="120" w:after="120"/>
        <w:rPr>
          <w:sz w:val="26"/>
        </w:rPr>
      </w:pPr>
      <w:r w:rsidRPr="00AC0F5A">
        <w:rPr>
          <w:sz w:val="26"/>
        </w:rPr>
        <w:t>Thông tin điều chỉnh ……………………………….(3) ..........................................................</w:t>
      </w:r>
    </w:p>
    <w:p w:rsidR="00AC0F5A" w:rsidRPr="00AC0F5A" w:rsidRDefault="00AC0F5A" w:rsidP="00AC0F5A">
      <w:pPr>
        <w:shd w:val="clear" w:color="auto" w:fill="FFFFFF"/>
        <w:spacing w:before="120" w:after="120"/>
        <w:rPr>
          <w:sz w:val="26"/>
        </w:rPr>
      </w:pPr>
      <w:r w:rsidRPr="00AC0F5A">
        <w:rPr>
          <w:sz w:val="26"/>
        </w:rPr>
        <w:t>... (1) ... xin cam đoan nội dung trình bày trên hoàn toàn chính xác và thực hiện đúng các quy định tại Nghị định số .../20.../NĐ-CP ngày ... tháng ... năm ... của Chính phủ quy định về kinh doanh dịch vụ karaoke, dịch vụ vũ trường và những quy định của pháp luật có liên quan. Nếu vi phạm, xin hoàn toàn chịu trách nhiệm trước pháp luật./.</w:t>
      </w:r>
    </w:p>
    <w:tbl>
      <w:tblPr>
        <w:tblW w:w="0" w:type="auto"/>
        <w:shd w:val="clear" w:color="auto" w:fill="FFFFFF"/>
        <w:tblCellMar>
          <w:left w:w="0" w:type="dxa"/>
          <w:right w:w="0" w:type="dxa"/>
        </w:tblCellMar>
        <w:tblLook w:val="04A0" w:firstRow="1" w:lastRow="0" w:firstColumn="1" w:lastColumn="0" w:noHBand="0" w:noVBand="1"/>
      </w:tblPr>
      <w:tblGrid>
        <w:gridCol w:w="4428"/>
        <w:gridCol w:w="4428"/>
      </w:tblGrid>
      <w:tr w:rsidR="00AC0F5A" w:rsidRPr="00AC0F5A" w:rsidTr="00B30656">
        <w:tc>
          <w:tcPr>
            <w:tcW w:w="4428" w:type="dxa"/>
            <w:shd w:val="clear" w:color="auto" w:fill="FFFFFF"/>
            <w:tcMar>
              <w:top w:w="0" w:type="dxa"/>
              <w:left w:w="108" w:type="dxa"/>
              <w:bottom w:w="0" w:type="dxa"/>
              <w:right w:w="108" w:type="dxa"/>
            </w:tcMar>
            <w:hideMark/>
          </w:tcPr>
          <w:p w:rsidR="00AC0F5A" w:rsidRPr="00AC0F5A" w:rsidRDefault="00AC0F5A" w:rsidP="00AC0F5A">
            <w:pPr>
              <w:spacing w:before="120" w:after="120"/>
              <w:rPr>
                <w:sz w:val="26"/>
              </w:rPr>
            </w:pPr>
            <w:r w:rsidRPr="00AC0F5A">
              <w:rPr>
                <w:sz w:val="26"/>
              </w:rPr>
              <w:t> </w:t>
            </w:r>
          </w:p>
        </w:tc>
        <w:tc>
          <w:tcPr>
            <w:tcW w:w="4428" w:type="dxa"/>
            <w:shd w:val="clear" w:color="auto" w:fill="FFFFFF"/>
            <w:tcMar>
              <w:top w:w="0" w:type="dxa"/>
              <w:left w:w="108" w:type="dxa"/>
              <w:bottom w:w="0" w:type="dxa"/>
              <w:right w:w="108" w:type="dxa"/>
            </w:tcMar>
            <w:hideMark/>
          </w:tcPr>
          <w:p w:rsidR="00AC0F5A" w:rsidRPr="00AC0F5A" w:rsidRDefault="00AC0F5A" w:rsidP="00AC0F5A">
            <w:pPr>
              <w:spacing w:before="120" w:after="120"/>
              <w:jc w:val="center"/>
              <w:rPr>
                <w:sz w:val="26"/>
              </w:rPr>
            </w:pPr>
            <w:r w:rsidRPr="00AC0F5A">
              <w:rPr>
                <w:b/>
                <w:bCs/>
                <w:sz w:val="26"/>
              </w:rPr>
              <w:t>Người đại diện theo pháp luật</w:t>
            </w:r>
            <w:r w:rsidRPr="00AC0F5A">
              <w:rPr>
                <w:b/>
                <w:bCs/>
                <w:sz w:val="26"/>
              </w:rPr>
              <w:br/>
            </w:r>
            <w:r w:rsidRPr="00AC0F5A">
              <w:rPr>
                <w:i/>
                <w:iCs/>
                <w:sz w:val="26"/>
              </w:rPr>
              <w:t>(Ký, ghi rõ họ tên, đóng dấu (nếu có))</w:t>
            </w:r>
          </w:p>
        </w:tc>
      </w:tr>
    </w:tbl>
    <w:p w:rsidR="00AC0F5A" w:rsidRPr="00AC0F5A" w:rsidRDefault="00AC0F5A" w:rsidP="00AC0F5A">
      <w:pPr>
        <w:shd w:val="clear" w:color="auto" w:fill="FFFFFF"/>
        <w:tabs>
          <w:tab w:val="left" w:pos="1134"/>
        </w:tabs>
        <w:spacing w:before="120" w:after="120"/>
        <w:rPr>
          <w:sz w:val="26"/>
        </w:rPr>
      </w:pPr>
      <w:r w:rsidRPr="00AC0F5A">
        <w:rPr>
          <w:sz w:val="26"/>
        </w:rPr>
        <w:tab/>
      </w:r>
    </w:p>
    <w:p w:rsidR="00AC0F5A" w:rsidRPr="00AC0F5A" w:rsidRDefault="00AC0F5A" w:rsidP="00AC0F5A">
      <w:pPr>
        <w:shd w:val="clear" w:color="auto" w:fill="FFFFFF"/>
        <w:spacing w:before="120" w:after="120"/>
        <w:rPr>
          <w:sz w:val="26"/>
        </w:rPr>
      </w:pPr>
      <w:r w:rsidRPr="00AC0F5A">
        <w:rPr>
          <w:sz w:val="26"/>
        </w:rPr>
        <w:t>(1) Tên doanh nghiệp hoặc hộ kinh doanh dịch vụ vũ trường.</w:t>
      </w:r>
    </w:p>
    <w:p w:rsidR="00AC0F5A" w:rsidRPr="00AC0F5A" w:rsidRDefault="00AC0F5A" w:rsidP="00AC0F5A">
      <w:pPr>
        <w:shd w:val="clear" w:color="auto" w:fill="FFFFFF"/>
        <w:spacing w:before="120" w:after="120"/>
        <w:rPr>
          <w:sz w:val="26"/>
        </w:rPr>
      </w:pPr>
      <w:r w:rsidRPr="00AC0F5A">
        <w:rPr>
          <w:sz w:val="26"/>
        </w:rPr>
        <w:t>(2) Cơ quan có thẩm quyền cấp Giấy phép điều chỉnh Giấy phép đủ điều kiện kinh doanh dịch vụ vũ trường.</w:t>
      </w:r>
    </w:p>
    <w:p w:rsidR="00AC0F5A" w:rsidRPr="00AC0F5A" w:rsidRDefault="00AC0F5A" w:rsidP="00AC0F5A">
      <w:pPr>
        <w:shd w:val="clear" w:color="auto" w:fill="FFFFFF"/>
        <w:spacing w:before="120" w:after="120"/>
        <w:rPr>
          <w:sz w:val="26"/>
        </w:rPr>
      </w:pPr>
      <w:r w:rsidRPr="00AC0F5A">
        <w:rPr>
          <w:sz w:val="26"/>
        </w:rPr>
        <w:t>(3) Ghi rõ nội dung điều chỉnh.</w:t>
      </w:r>
    </w:p>
    <w:p w:rsidR="00AC0F5A" w:rsidRPr="00AC0F5A" w:rsidRDefault="00AC0F5A" w:rsidP="00AC0F5A">
      <w:pPr>
        <w:shd w:val="clear" w:color="auto" w:fill="FFFFFF"/>
        <w:spacing w:before="120" w:after="120"/>
        <w:rPr>
          <w:sz w:val="26"/>
        </w:rPr>
        <w:sectPr w:rsidR="00AC0F5A" w:rsidRPr="00AC0F5A" w:rsidSect="00024230">
          <w:pgSz w:w="11907" w:h="16840" w:code="9"/>
          <w:pgMar w:top="567" w:right="851" w:bottom="1701" w:left="1134" w:header="567" w:footer="567" w:gutter="0"/>
          <w:cols w:space="720"/>
          <w:titlePg/>
          <w:docGrid w:linePitch="326"/>
        </w:sectPr>
      </w:pPr>
    </w:p>
    <w:p w:rsidR="00CF64C0" w:rsidRPr="00CF64C0" w:rsidRDefault="00CF64C0" w:rsidP="00CF64C0">
      <w:pPr>
        <w:keepNext/>
        <w:keepLines/>
        <w:spacing w:before="120"/>
        <w:ind w:firstLine="720"/>
        <w:outlineLvl w:val="1"/>
        <w:rPr>
          <w:b/>
          <w:bCs/>
          <w:sz w:val="26"/>
        </w:rPr>
      </w:pPr>
      <w:r w:rsidRPr="00CF64C0">
        <w:rPr>
          <w:b/>
          <w:bCs/>
          <w:sz w:val="26"/>
        </w:rPr>
        <w:lastRenderedPageBreak/>
        <w:t xml:space="preserve">PHẦN 2. LĨNH VỰC DI SẢN VĂN HÓA </w:t>
      </w:r>
    </w:p>
    <w:p w:rsidR="00CF64C0" w:rsidRPr="00CF64C0" w:rsidRDefault="00CF64C0" w:rsidP="00CF64C0">
      <w:pPr>
        <w:keepNext/>
        <w:keepLines/>
        <w:spacing w:before="120"/>
        <w:ind w:firstLine="720"/>
        <w:outlineLvl w:val="1"/>
        <w:rPr>
          <w:b/>
          <w:bCs/>
          <w:sz w:val="26"/>
        </w:rPr>
      </w:pPr>
      <w:r w:rsidRPr="00CF64C0">
        <w:rPr>
          <w:rFonts w:eastAsia="Arial"/>
          <w:b/>
          <w:bCs/>
          <w:sz w:val="26"/>
          <w:lang w:val="en"/>
        </w:rPr>
        <w:t>I. NỘI DUNG THỦ TỤC HÀNH CHÍNH GIỮ NGUYÊN</w:t>
      </w:r>
    </w:p>
    <w:p w:rsidR="00CF64C0" w:rsidRPr="00C75735" w:rsidRDefault="00CF64C0" w:rsidP="00C75735">
      <w:pPr>
        <w:pStyle w:val="Heading6"/>
        <w:ind w:firstLine="709"/>
        <w:rPr>
          <w:rFonts w:ascii="Times New Roman" w:hAnsi="Times New Roman" w:cs="Times New Roman"/>
          <w:b/>
          <w:bCs/>
          <w:i w:val="0"/>
          <w:sz w:val="26"/>
          <w:szCs w:val="26"/>
          <w:lang w:val="hr-HR"/>
        </w:rPr>
      </w:pPr>
      <w:r w:rsidRPr="00C75735">
        <w:rPr>
          <w:rFonts w:ascii="Times New Roman" w:hAnsi="Times New Roman" w:cs="Times New Roman"/>
          <w:b/>
          <w:bCs/>
          <w:i w:val="0"/>
          <w:color w:val="auto"/>
          <w:sz w:val="26"/>
          <w:szCs w:val="26"/>
          <w:lang w:val="vi-VN"/>
        </w:rPr>
        <w:t xml:space="preserve">1. </w:t>
      </w:r>
      <w:r w:rsidRPr="00C75735">
        <w:rPr>
          <w:rFonts w:ascii="Times New Roman" w:hAnsi="Times New Roman" w:cs="Times New Roman"/>
          <w:b/>
          <w:i w:val="0"/>
          <w:color w:val="auto"/>
          <w:sz w:val="26"/>
          <w:szCs w:val="26"/>
          <w:lang w:val="vi-VN"/>
        </w:rPr>
        <w:t>Thủ tục cấp chứng chỉ hành nghề mua bán di vật, cổ vật, bảo vật quốc gia</w:t>
      </w:r>
    </w:p>
    <w:p w:rsidR="00CF64C0" w:rsidRPr="00CF64C0" w:rsidRDefault="00CF64C0" w:rsidP="00CF64C0">
      <w:pPr>
        <w:spacing w:after="120"/>
        <w:ind w:firstLine="720"/>
        <w:jc w:val="both"/>
        <w:rPr>
          <w:i/>
          <w:sz w:val="26"/>
          <w:lang w:val="es-AR"/>
        </w:rPr>
      </w:pPr>
      <w:r w:rsidRPr="00CF64C0">
        <w:rPr>
          <w:b/>
          <w:bCs/>
          <w:sz w:val="26"/>
          <w:lang w:val="hr-HR"/>
        </w:rPr>
        <w:t xml:space="preserve">1.1. </w:t>
      </w:r>
      <w:r w:rsidRPr="00CF64C0">
        <w:rPr>
          <w:b/>
          <w:bCs/>
          <w:sz w:val="26"/>
          <w:lang w:val="vi-VN"/>
        </w:rPr>
        <w:t>Tr</w:t>
      </w:r>
      <w:r w:rsidRPr="00CF64C0">
        <w:rPr>
          <w:b/>
          <w:bCs/>
          <w:sz w:val="26"/>
          <w:lang w:val="hr-HR"/>
        </w:rPr>
        <w:t>ì</w:t>
      </w:r>
      <w:r w:rsidRPr="00CF64C0">
        <w:rPr>
          <w:b/>
          <w:bCs/>
          <w:sz w:val="26"/>
          <w:lang w:val="vi-VN"/>
        </w:rPr>
        <w:t>nh</w:t>
      </w:r>
      <w:r w:rsidRPr="00CF64C0">
        <w:rPr>
          <w:b/>
          <w:bCs/>
          <w:sz w:val="26"/>
          <w:lang w:val="hr-HR"/>
        </w:rPr>
        <w:t xml:space="preserve"> </w:t>
      </w:r>
      <w:r w:rsidRPr="00CF64C0">
        <w:rPr>
          <w:b/>
          <w:bCs/>
          <w:sz w:val="26"/>
          <w:lang w:val="vi-VN"/>
        </w:rPr>
        <w:t>tự</w:t>
      </w:r>
      <w:r w:rsidRPr="00CF64C0">
        <w:rPr>
          <w:b/>
          <w:bCs/>
          <w:sz w:val="26"/>
          <w:lang w:val="hr-HR"/>
        </w:rPr>
        <w:t xml:space="preserve">, cách thức, thời gian </w:t>
      </w:r>
      <w:r w:rsidRPr="00CF64C0">
        <w:rPr>
          <w:b/>
          <w:bCs/>
          <w:sz w:val="26"/>
          <w:lang w:val="vi-VN"/>
        </w:rPr>
        <w:t>giải quyết</w:t>
      </w:r>
      <w:r w:rsidRPr="00CF64C0">
        <w:rPr>
          <w:b/>
          <w:sz w:val="26"/>
          <w:lang w:val="hr-HR"/>
        </w:rPr>
        <w:t xml:space="preserve"> thủ tục hành chính</w:t>
      </w:r>
      <w:r w:rsidRPr="00CF64C0">
        <w:rPr>
          <w:sz w:val="26"/>
          <w:lang w:val="es-AR"/>
        </w:rPr>
        <w:t xml:space="preserve"> </w:t>
      </w:r>
    </w:p>
    <w:tbl>
      <w:tblPr>
        <w:tblStyle w:val="TableGrid"/>
        <w:tblW w:w="10525" w:type="dxa"/>
        <w:tblLook w:val="04A0" w:firstRow="1" w:lastRow="0" w:firstColumn="1" w:lastColumn="0" w:noHBand="0" w:noVBand="1"/>
      </w:tblPr>
      <w:tblGrid>
        <w:gridCol w:w="851"/>
        <w:gridCol w:w="2376"/>
        <w:gridCol w:w="4252"/>
        <w:gridCol w:w="2410"/>
        <w:gridCol w:w="636"/>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TT</w:t>
            </w:r>
          </w:p>
        </w:tc>
        <w:tc>
          <w:tcPr>
            <w:tcW w:w="237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Trình tự thực hiện</w:t>
            </w:r>
          </w:p>
        </w:tc>
        <w:tc>
          <w:tcPr>
            <w:tcW w:w="42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Cách thức thực hiện</w:t>
            </w:r>
          </w:p>
        </w:tc>
        <w:tc>
          <w:tcPr>
            <w:tcW w:w="2410"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Thời gian giải quyết</w:t>
            </w:r>
          </w:p>
        </w:tc>
        <w:tc>
          <w:tcPr>
            <w:tcW w:w="63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vAlign w:val="center"/>
          </w:tcPr>
          <w:p w:rsidR="00CF64C0" w:rsidRPr="00CF64C0" w:rsidRDefault="00CF64C0" w:rsidP="00CF64C0">
            <w:pPr>
              <w:spacing w:after="120" w:line="234" w:lineRule="atLeast"/>
              <w:jc w:val="center"/>
              <w:rPr>
                <w:b/>
                <w:sz w:val="26"/>
              </w:rPr>
            </w:pPr>
            <w:r w:rsidRPr="00CF64C0">
              <w:rPr>
                <w:b/>
                <w:sz w:val="26"/>
              </w:rPr>
              <w:t>Bước 1</w:t>
            </w:r>
          </w:p>
        </w:tc>
        <w:tc>
          <w:tcPr>
            <w:tcW w:w="2376" w:type="dxa"/>
            <w:vMerge w:val="restart"/>
            <w:tcBorders>
              <w:top w:val="single" w:sz="4" w:space="0" w:color="auto"/>
            </w:tcBorders>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i/>
                <w:sz w:val="26"/>
              </w:rPr>
              <w:t xml:space="preserve">cá nhân chuẩn bị hồ sơ đầy đủ theo quy định và </w:t>
            </w:r>
            <w:r w:rsidRPr="00CF64C0">
              <w:rPr>
                <w:i/>
                <w:sz w:val="26"/>
                <w:lang w:val="vi-VN"/>
              </w:rPr>
              <w:t xml:space="preserve">nộp hồ sơ </w:t>
            </w:r>
            <w:r w:rsidRPr="00CF64C0">
              <w:rPr>
                <w:i/>
                <w:sz w:val="26"/>
              </w:rPr>
              <w:t>qua các cách thức sau:</w:t>
            </w:r>
          </w:p>
        </w:tc>
        <w:tc>
          <w:tcPr>
            <w:tcW w:w="4252" w:type="dxa"/>
            <w:tcBorders>
              <w:top w:val="single" w:sz="4" w:space="0" w:color="auto"/>
            </w:tcBorders>
            <w:vAlign w:val="center"/>
          </w:tcPr>
          <w:p w:rsidR="00CF64C0" w:rsidRPr="00CF64C0" w:rsidRDefault="00CF64C0" w:rsidP="00CF64C0">
            <w:pPr>
              <w:spacing w:before="100"/>
              <w:ind w:firstLine="346"/>
              <w:jc w:val="both"/>
              <w:rPr>
                <w:b/>
                <w:sz w:val="26"/>
              </w:rPr>
            </w:pPr>
            <w:r w:rsidRPr="00CF64C0">
              <w:rPr>
                <w:sz w:val="26"/>
              </w:rPr>
              <w:t xml:space="preserve">1. Nộp </w:t>
            </w:r>
            <w:r w:rsidRPr="00CF64C0">
              <w:rPr>
                <w:sz w:val="26"/>
                <w:lang w:val="vi-VN"/>
              </w:rPr>
              <w:t xml:space="preserve">trực tiếp </w:t>
            </w:r>
            <w:r w:rsidRPr="00CF64C0">
              <w:rPr>
                <w:sz w:val="26"/>
                <w:lang w:val="pt-BR"/>
              </w:rPr>
              <w:t xml:space="preserve">đến </w:t>
            </w:r>
            <w:r w:rsidRPr="00CF64C0">
              <w:rPr>
                <w:sz w:val="26"/>
              </w:rPr>
              <w:t>Trung tâm Kiểm soát thủ tục hành chính và Phục vụ hành chính công – Số 27 đường Nguyễn Thị Minh Khai, phường 1, thành phố Cao Lãnh, tỉnh Đồng Tháp.</w:t>
            </w:r>
          </w:p>
          <w:p w:rsidR="00CF64C0" w:rsidRPr="00CF64C0" w:rsidRDefault="00CF64C0" w:rsidP="00CF64C0">
            <w:pPr>
              <w:shd w:val="clear" w:color="auto" w:fill="FFFFFF"/>
              <w:ind w:firstLine="346"/>
              <w:jc w:val="both"/>
              <w:rPr>
                <w:i/>
                <w:sz w:val="26"/>
                <w:lang w:val="vi-VN"/>
              </w:rPr>
            </w:pPr>
            <w:r w:rsidRPr="00CF64C0">
              <w:rPr>
                <w:sz w:val="26"/>
                <w:lang w:val="vi-VN"/>
              </w:rPr>
              <w:t>2. Hoặc thông qua dịch vụ bưu chính công ích.</w:t>
            </w:r>
          </w:p>
        </w:tc>
        <w:tc>
          <w:tcPr>
            <w:tcW w:w="2410" w:type="dxa"/>
            <w:tcBorders>
              <w:top w:val="single" w:sz="4" w:space="0" w:color="auto"/>
            </w:tcBorders>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636" w:type="dxa"/>
            <w:vMerge w:val="restart"/>
            <w:tcBorders>
              <w:top w:val="single" w:sz="4" w:space="0" w:color="auto"/>
            </w:tcBorders>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tcPr>
          <w:p w:rsidR="00CF64C0" w:rsidRPr="00CF64C0" w:rsidRDefault="00CF64C0" w:rsidP="00CF64C0">
            <w:pPr>
              <w:spacing w:after="120" w:line="234" w:lineRule="atLeast"/>
              <w:jc w:val="both"/>
              <w:rPr>
                <w:b/>
                <w:sz w:val="26"/>
                <w:lang w:val="vi-VN"/>
              </w:rPr>
            </w:pPr>
          </w:p>
        </w:tc>
        <w:tc>
          <w:tcPr>
            <w:tcW w:w="2376" w:type="dxa"/>
            <w:vMerge/>
          </w:tcPr>
          <w:p w:rsidR="00CF64C0" w:rsidRPr="00CF64C0" w:rsidRDefault="00CF64C0" w:rsidP="00CF64C0">
            <w:pPr>
              <w:shd w:val="clear" w:color="auto" w:fill="FFFFFF"/>
              <w:spacing w:after="120" w:line="234" w:lineRule="atLeast"/>
              <w:jc w:val="both"/>
              <w:rPr>
                <w:b/>
                <w:sz w:val="26"/>
                <w:lang w:val="vi-VN"/>
              </w:rPr>
            </w:pPr>
          </w:p>
        </w:tc>
        <w:tc>
          <w:tcPr>
            <w:tcW w:w="4252" w:type="dxa"/>
            <w:vAlign w:val="center"/>
          </w:tcPr>
          <w:p w:rsidR="00CF64C0" w:rsidRPr="00CF64C0" w:rsidRDefault="00CF64C0" w:rsidP="00CF64C0">
            <w:pPr>
              <w:shd w:val="clear" w:color="auto" w:fill="FFFFFF"/>
              <w:spacing w:after="120" w:line="234" w:lineRule="atLeast"/>
              <w:ind w:firstLine="346"/>
              <w:jc w:val="both"/>
              <w:rPr>
                <w:sz w:val="26"/>
                <w:lang w:val="vi-VN"/>
              </w:rPr>
            </w:pPr>
            <w:r w:rsidRPr="00CF64C0">
              <w:rPr>
                <w:sz w:val="26"/>
                <w:lang w:val="vi-VN"/>
              </w:rPr>
              <w:t xml:space="preserve">3. </w:t>
            </w:r>
            <w:r w:rsidRPr="00CF64C0">
              <w:rPr>
                <w:sz w:val="26"/>
                <w:lang w:val="nl-NL"/>
              </w:rPr>
              <w:t xml:space="preserve">Hoặc nộp trực tuyến tại website cổng Dịch vụ công của tỉnh Đồng Tháp: </w:t>
            </w:r>
            <w:hyperlink r:id="rId203" w:history="1">
              <w:r w:rsidRPr="00CF64C0">
                <w:rPr>
                  <w:i/>
                  <w:sz w:val="26"/>
                  <w:u w:val="single"/>
                  <w:lang w:val="nl-NL"/>
                </w:rPr>
                <w:t>http://dichvucong.dongthap.gov.vn</w:t>
              </w:r>
            </w:hyperlink>
            <w:r w:rsidRPr="00CF64C0">
              <w:rPr>
                <w:sz w:val="26"/>
                <w:lang w:val="vi-VN"/>
              </w:rPr>
              <w:t>.</w:t>
            </w:r>
          </w:p>
        </w:tc>
        <w:tc>
          <w:tcPr>
            <w:tcW w:w="2410" w:type="dxa"/>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636" w:type="dxa"/>
            <w:vMerge/>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2</w:t>
            </w:r>
          </w:p>
        </w:tc>
        <w:tc>
          <w:tcPr>
            <w:tcW w:w="2376" w:type="dxa"/>
            <w:vMerge w:val="restart"/>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252"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1. Đối với hồ sơ được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ind w:firstLine="488"/>
              <w:jc w:val="both"/>
              <w:rPr>
                <w:sz w:val="26"/>
              </w:rPr>
            </w:pPr>
            <w:r w:rsidRPr="00CF64C0">
              <w:rPr>
                <w:sz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pacing w:before="120" w:after="120"/>
              <w:ind w:firstLine="488"/>
              <w:jc w:val="both"/>
              <w:rPr>
                <w:sz w:val="26"/>
              </w:rPr>
            </w:pPr>
            <w:r w:rsidRPr="00CF64C0">
              <w:rPr>
                <w:sz w:val="26"/>
              </w:rPr>
              <w:t xml:space="preserve">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w:t>
            </w:r>
            <w:r w:rsidRPr="00CF64C0">
              <w:rPr>
                <w:sz w:val="26"/>
              </w:rPr>
              <w:lastRenderedPageBreak/>
              <w:t>quy trình.</w:t>
            </w:r>
          </w:p>
        </w:tc>
        <w:tc>
          <w:tcPr>
            <w:tcW w:w="2410" w:type="dxa"/>
            <w:vAlign w:val="center"/>
          </w:tcPr>
          <w:p w:rsidR="00CF64C0" w:rsidRPr="00CF64C0" w:rsidRDefault="00CF64C0" w:rsidP="00CF64C0">
            <w:pPr>
              <w:spacing w:after="120" w:line="234" w:lineRule="atLeast"/>
              <w:jc w:val="both"/>
              <w:rPr>
                <w:b/>
                <w:sz w:val="26"/>
              </w:rPr>
            </w:pPr>
            <w:r w:rsidRPr="00CF64C0">
              <w:rPr>
                <w:sz w:val="26"/>
              </w:rPr>
              <w:lastRenderedPageBreak/>
              <w:t xml:space="preserve">Chuyển ngay hồ sơ tiếp nhận trực tiếp trong ngày làm việc </w:t>
            </w:r>
            <w:r w:rsidRPr="00CF64C0">
              <w:rPr>
                <w:i/>
                <w:sz w:val="26"/>
              </w:rPr>
              <w:t>(không để quá 3 giờ làm việc)</w:t>
            </w:r>
            <w:r w:rsidRPr="00CF64C0">
              <w:rPr>
                <w:sz w:val="26"/>
              </w:rPr>
              <w:t xml:space="preserve"> hoặc chuyển vào đầu giờ ngày làm việc tiếp theo đối với trường hợp tiếp nhận sau 15 giờ hàng ngày.</w:t>
            </w:r>
          </w:p>
        </w:tc>
        <w:tc>
          <w:tcPr>
            <w:tcW w:w="636" w:type="dxa"/>
            <w:vMerge w:val="restart"/>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before="120" w:after="120"/>
              <w:jc w:val="both"/>
              <w:rPr>
                <w:b/>
                <w:sz w:val="26"/>
              </w:rPr>
            </w:pPr>
          </w:p>
        </w:tc>
        <w:tc>
          <w:tcPr>
            <w:tcW w:w="4252"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2. Đối với hồ sơ được nộp trực tuyến thông qua Cổng Dịch vụ công của tỉnh, cán bộ, công chức, viên chức tiếp nhận hồ sơ tại Bộ phận </w:t>
            </w:r>
            <w:r w:rsidRPr="00CF64C0">
              <w:rPr>
                <w:sz w:val="26"/>
                <w:lang w:val="vi-VN"/>
              </w:rPr>
              <w:t>tiếp nhận và trả kết quả</w:t>
            </w:r>
            <w:r w:rsidRPr="00CF64C0">
              <w:rPr>
                <w:sz w:val="26"/>
              </w:rPr>
              <w:t xml:space="preserve"> phải xem xét, kiểm tra tính chính xác, đầy đủ của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pacing w:after="120" w:line="234" w:lineRule="atLeast"/>
              <w:ind w:firstLine="488"/>
              <w:jc w:val="both"/>
              <w:rPr>
                <w:b/>
                <w:sz w:val="26"/>
              </w:rPr>
            </w:pPr>
            <w:r w:rsidRPr="00CF64C0">
              <w:rPr>
                <w:sz w:val="26"/>
              </w:rPr>
              <w:t xml:space="preserve">b) Nếu hồ sơ của tổ chức, cá nhân đầy đủ, hợp lệ thì cán bộ, công chức, viên chức tại Bộ phận </w:t>
            </w:r>
            <w:r w:rsidRPr="00CF64C0">
              <w:rPr>
                <w:sz w:val="26"/>
                <w:lang w:val="vi-VN"/>
              </w:rPr>
              <w:t>tiếp nhận và trả kết quả</w:t>
            </w:r>
            <w:r w:rsidRPr="00CF64C0">
              <w:rPr>
                <w:sz w:val="26"/>
              </w:rPr>
              <w:t xml:space="preserve"> tiếp nhận và chuyển cho cơ quan có thẩm quyền để giải quyết theo quy trình.</w:t>
            </w:r>
          </w:p>
        </w:tc>
        <w:tc>
          <w:tcPr>
            <w:tcW w:w="2410" w:type="dxa"/>
            <w:vAlign w:val="center"/>
          </w:tcPr>
          <w:p w:rsidR="00CF64C0" w:rsidRPr="00CF64C0" w:rsidRDefault="00CF64C0" w:rsidP="00CF64C0">
            <w:pPr>
              <w:spacing w:after="120" w:line="234" w:lineRule="atLeast"/>
              <w:jc w:val="center"/>
              <w:rPr>
                <w:sz w:val="26"/>
              </w:rPr>
            </w:pPr>
            <w:r w:rsidRPr="00CF64C0">
              <w:rPr>
                <w:sz w:val="26"/>
              </w:rPr>
              <w:t>Không quá 02 ngày kể từ ngày phát sinh hồ sơ trực tuyến</w:t>
            </w:r>
          </w:p>
        </w:tc>
        <w:tc>
          <w:tcPr>
            <w:tcW w:w="636" w:type="dxa"/>
            <w:vMerge/>
          </w:tcPr>
          <w:p w:rsidR="00CF64C0" w:rsidRPr="00CF64C0" w:rsidRDefault="00CF64C0" w:rsidP="00CF64C0">
            <w:pPr>
              <w:spacing w:after="120" w:line="234" w:lineRule="atLeast"/>
              <w:jc w:val="both"/>
              <w:rPr>
                <w:b/>
                <w:sz w:val="26"/>
              </w:rPr>
            </w:pPr>
          </w:p>
        </w:tc>
      </w:tr>
      <w:tr w:rsidR="00CF64C0" w:rsidRPr="00CF64C0" w:rsidTr="00B30656">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3</w:t>
            </w:r>
          </w:p>
        </w:tc>
        <w:tc>
          <w:tcPr>
            <w:tcW w:w="2376" w:type="dxa"/>
            <w:vMerge w:val="restart"/>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4252" w:type="dxa"/>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xử lý xem xét, thẩm định hồ sơ, trình phê duyệt kết quả giải quyết thủ tục hành chính:</w:t>
            </w:r>
          </w:p>
        </w:tc>
        <w:tc>
          <w:tcPr>
            <w:tcW w:w="2410" w:type="dxa"/>
            <w:vAlign w:val="center"/>
          </w:tcPr>
          <w:p w:rsidR="00CF64C0" w:rsidRPr="00CF64C0" w:rsidRDefault="00CF64C0" w:rsidP="00CF64C0">
            <w:pPr>
              <w:spacing w:after="120" w:line="234" w:lineRule="atLeast"/>
              <w:jc w:val="center"/>
              <w:rPr>
                <w:b/>
                <w:sz w:val="26"/>
              </w:rPr>
            </w:pPr>
            <w:r w:rsidRPr="00CF64C0">
              <w:rPr>
                <w:b/>
                <w:sz w:val="26"/>
              </w:rPr>
              <w:t>Thời gian quy định thực hiện TTHC là 30 ngày</w:t>
            </w:r>
            <w:r w:rsidRPr="00CF64C0">
              <w:rPr>
                <w:sz w:val="26"/>
              </w:rPr>
              <w:t>, trong đó:</w:t>
            </w:r>
          </w:p>
        </w:tc>
        <w:tc>
          <w:tcPr>
            <w:tcW w:w="636" w:type="dxa"/>
            <w:vAlign w:val="center"/>
          </w:tcPr>
          <w:p w:rsidR="00CF64C0" w:rsidRPr="00CF64C0" w:rsidRDefault="00CF64C0" w:rsidP="00CF64C0">
            <w:pPr>
              <w:spacing w:after="120" w:line="234" w:lineRule="atLeast"/>
              <w:jc w:val="center"/>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1. Tiếp nhận hồ sơ (Bộ phận TN&amp;TKQ)</w:t>
            </w:r>
          </w:p>
        </w:tc>
        <w:tc>
          <w:tcPr>
            <w:tcW w:w="2410" w:type="dxa"/>
            <w:vAlign w:val="center"/>
          </w:tcPr>
          <w:p w:rsidR="00CF64C0" w:rsidRPr="00CF64C0" w:rsidRDefault="00CF64C0" w:rsidP="00CF64C0">
            <w:pPr>
              <w:spacing w:after="120" w:line="234" w:lineRule="atLeast"/>
              <w:jc w:val="center"/>
              <w:rPr>
                <w:b/>
                <w:sz w:val="26"/>
              </w:rPr>
            </w:pPr>
            <w:r w:rsidRPr="00CF64C0">
              <w:rPr>
                <w:bCs/>
                <w:i/>
                <w:sz w:val="26"/>
              </w:rPr>
              <w:t>01  ngày</w:t>
            </w:r>
          </w:p>
        </w:tc>
        <w:tc>
          <w:tcPr>
            <w:tcW w:w="636"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hd w:val="clear" w:color="auto" w:fill="FFFFFF"/>
              <w:spacing w:after="120" w:line="234" w:lineRule="atLeast"/>
              <w:ind w:firstLine="488"/>
              <w:jc w:val="both"/>
              <w:rPr>
                <w:b/>
                <w:sz w:val="26"/>
              </w:rPr>
            </w:pPr>
            <w:r w:rsidRPr="00CF64C0">
              <w:rPr>
                <w:bCs/>
                <w:i/>
                <w:sz w:val="26"/>
              </w:rPr>
              <w:t>2. Giải quyết hồ sơ (cơ quan/bộ phận chuyên môn), t</w:t>
            </w:r>
            <w:r w:rsidRPr="00CF64C0">
              <w:rPr>
                <w:i/>
                <w:sz w:val="26"/>
              </w:rPr>
              <w:t>rong đó:</w:t>
            </w:r>
          </w:p>
        </w:tc>
        <w:tc>
          <w:tcPr>
            <w:tcW w:w="2410" w:type="dxa"/>
            <w:vAlign w:val="center"/>
          </w:tcPr>
          <w:p w:rsidR="00CF64C0" w:rsidRPr="00CF64C0" w:rsidRDefault="00CF64C0" w:rsidP="00CF64C0">
            <w:pPr>
              <w:spacing w:after="120" w:line="234" w:lineRule="atLeast"/>
              <w:jc w:val="center"/>
              <w:rPr>
                <w:b/>
                <w:sz w:val="26"/>
              </w:rPr>
            </w:pPr>
            <w:r w:rsidRPr="00CF64C0">
              <w:rPr>
                <w:bCs/>
                <w:i/>
                <w:sz w:val="26"/>
              </w:rPr>
              <w:t>25  ngày</w:t>
            </w:r>
          </w:p>
        </w:tc>
        <w:tc>
          <w:tcPr>
            <w:tcW w:w="636"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pacing w:after="120" w:line="234" w:lineRule="atLeast"/>
              <w:ind w:firstLine="488"/>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410" w:type="dxa"/>
            <w:vAlign w:val="center"/>
          </w:tcPr>
          <w:p w:rsidR="00CF64C0" w:rsidRPr="00CF64C0" w:rsidRDefault="00CF64C0" w:rsidP="00CF64C0">
            <w:pPr>
              <w:spacing w:after="120" w:line="234" w:lineRule="atLeast"/>
              <w:jc w:val="center"/>
              <w:rPr>
                <w:b/>
                <w:sz w:val="26"/>
              </w:rPr>
            </w:pPr>
            <w:r w:rsidRPr="00CF64C0">
              <w:rPr>
                <w:bCs/>
                <w:i/>
                <w:sz w:val="26"/>
              </w:rPr>
              <w:t>25  ngày</w:t>
            </w:r>
          </w:p>
        </w:tc>
        <w:tc>
          <w:tcPr>
            <w:tcW w:w="636"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Chuyên viên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Lãnh đạo phòng/bộ phận</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Lãnh đạo đơn vị: 02 ngày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Văn thư đơn vị: 01 ngày </w:t>
            </w:r>
          </w:p>
        </w:tc>
        <w:tc>
          <w:tcPr>
            <w:tcW w:w="2410" w:type="dxa"/>
            <w:vAlign w:val="center"/>
          </w:tcPr>
          <w:p w:rsidR="00CF64C0" w:rsidRPr="00CF64C0" w:rsidRDefault="00CF64C0" w:rsidP="00CF64C0">
            <w:pPr>
              <w:spacing w:after="120" w:line="240" w:lineRule="atLeast"/>
              <w:jc w:val="center"/>
              <w:rPr>
                <w:bCs/>
                <w:i/>
                <w:sz w:val="26"/>
              </w:rPr>
            </w:pPr>
            <w:r w:rsidRPr="00CF64C0">
              <w:rPr>
                <w:bCs/>
                <w:i/>
                <w:sz w:val="26"/>
              </w:rPr>
              <w:t xml:space="preserve">20 ngày </w:t>
            </w:r>
          </w:p>
          <w:p w:rsidR="00CF64C0" w:rsidRPr="00CF64C0" w:rsidRDefault="00CF64C0" w:rsidP="00CF64C0">
            <w:pPr>
              <w:spacing w:after="120" w:line="240" w:lineRule="atLeast"/>
              <w:jc w:val="center"/>
              <w:rPr>
                <w:bCs/>
                <w:i/>
                <w:sz w:val="26"/>
              </w:rPr>
            </w:pPr>
            <w:r w:rsidRPr="00CF64C0">
              <w:rPr>
                <w:bCs/>
                <w:i/>
                <w:sz w:val="26"/>
              </w:rPr>
              <w:t xml:space="preserve">02 ngày </w:t>
            </w:r>
          </w:p>
          <w:p w:rsidR="00CF64C0" w:rsidRPr="00CF64C0" w:rsidRDefault="00CF64C0" w:rsidP="00CF64C0">
            <w:pPr>
              <w:spacing w:after="120" w:line="240" w:lineRule="atLeast"/>
              <w:jc w:val="center"/>
              <w:rPr>
                <w:bCs/>
                <w:i/>
                <w:sz w:val="26"/>
              </w:rPr>
            </w:pPr>
            <w:r w:rsidRPr="00CF64C0">
              <w:rPr>
                <w:bCs/>
                <w:i/>
                <w:sz w:val="26"/>
              </w:rPr>
              <w:t xml:space="preserve">02 ngày </w:t>
            </w:r>
          </w:p>
          <w:p w:rsidR="00CF64C0" w:rsidRPr="00CF64C0" w:rsidRDefault="00CF64C0" w:rsidP="00CF64C0">
            <w:pPr>
              <w:spacing w:after="120" w:line="240" w:lineRule="atLeast"/>
              <w:jc w:val="center"/>
              <w:rPr>
                <w:bCs/>
                <w:i/>
                <w:sz w:val="26"/>
              </w:rPr>
            </w:pPr>
            <w:r w:rsidRPr="00CF64C0">
              <w:rPr>
                <w:bCs/>
                <w:i/>
                <w:sz w:val="26"/>
              </w:rPr>
              <w:t>01 ngày</w:t>
            </w:r>
          </w:p>
        </w:tc>
        <w:tc>
          <w:tcPr>
            <w:tcW w:w="636" w:type="dxa"/>
          </w:tcPr>
          <w:p w:rsidR="00CF64C0" w:rsidRPr="00CF64C0" w:rsidRDefault="00CF64C0" w:rsidP="00CF64C0">
            <w:pPr>
              <w:spacing w:after="120" w:line="234" w:lineRule="atLeast"/>
              <w:jc w:val="both"/>
              <w:rPr>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pacing w:after="120" w:line="234" w:lineRule="atLeast"/>
              <w:ind w:firstLine="488"/>
              <w:jc w:val="both"/>
              <w:rPr>
                <w:sz w:val="26"/>
              </w:rPr>
            </w:pPr>
            <w:r w:rsidRPr="00CF64C0">
              <w:rPr>
                <w:sz w:val="26"/>
              </w:rPr>
              <w:t>- Trường hợp có quy định phải thẩm tra, xác minh hồ sơ.</w:t>
            </w:r>
          </w:p>
          <w:p w:rsidR="00CF64C0" w:rsidRPr="00CF64C0" w:rsidRDefault="00CF64C0" w:rsidP="00CF64C0">
            <w:pPr>
              <w:spacing w:before="120" w:after="120"/>
              <w:ind w:firstLine="488"/>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410" w:type="dxa"/>
            <w:vAlign w:val="center"/>
          </w:tcPr>
          <w:p w:rsidR="00CF64C0" w:rsidRPr="00CF64C0" w:rsidRDefault="00CF64C0" w:rsidP="00CF64C0">
            <w:pPr>
              <w:spacing w:after="120" w:line="234" w:lineRule="atLeast"/>
              <w:jc w:val="center"/>
              <w:rPr>
                <w:b/>
                <w:sz w:val="26"/>
              </w:rPr>
            </w:pPr>
            <w:r w:rsidRPr="00CF64C0">
              <w:rPr>
                <w:sz w:val="26"/>
              </w:rPr>
              <w:t>Trả lại hồ sơ không quá 03 ngày làm việc</w:t>
            </w:r>
          </w:p>
        </w:tc>
        <w:tc>
          <w:tcPr>
            <w:tcW w:w="636" w:type="dxa"/>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Align w:val="center"/>
          </w:tcPr>
          <w:p w:rsidR="00CF64C0" w:rsidRPr="00CF64C0" w:rsidRDefault="00CF64C0" w:rsidP="00CF64C0">
            <w:pPr>
              <w:spacing w:after="120" w:line="234" w:lineRule="atLeast"/>
              <w:jc w:val="center"/>
              <w:rPr>
                <w:b/>
                <w:sz w:val="26"/>
              </w:rPr>
            </w:pPr>
            <w:r w:rsidRPr="00CF64C0">
              <w:rPr>
                <w:b/>
                <w:sz w:val="26"/>
              </w:rPr>
              <w:t>Bước 4</w:t>
            </w:r>
          </w:p>
        </w:tc>
        <w:tc>
          <w:tcPr>
            <w:tcW w:w="2376" w:type="dxa"/>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252" w:type="dxa"/>
          </w:tcPr>
          <w:p w:rsidR="00CF64C0" w:rsidRPr="00CF64C0" w:rsidRDefault="00CF64C0" w:rsidP="00CF64C0">
            <w:pPr>
              <w:spacing w:before="120" w:after="120" w:line="340" w:lineRule="exact"/>
              <w:ind w:firstLine="488"/>
              <w:jc w:val="both"/>
              <w:rPr>
                <w:iCs/>
                <w:sz w:val="26"/>
                <w:lang w:val="nl-NL"/>
              </w:rPr>
            </w:pPr>
            <w:r w:rsidRPr="00CF64C0">
              <w:rPr>
                <w:iCs/>
                <w:sz w:val="26"/>
                <w:lang w:val="nl-NL"/>
              </w:rPr>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ind w:firstLine="488"/>
              <w:jc w:val="both"/>
              <w:rPr>
                <w:iCs/>
                <w:sz w:val="26"/>
                <w:lang w:val="nl-NL"/>
              </w:rPr>
            </w:pPr>
            <w:r w:rsidRPr="00CF64C0">
              <w:rPr>
                <w:iCs/>
                <w:sz w:val="26"/>
                <w:lang w:val="nl-NL"/>
              </w:rPr>
              <w:t>- T</w:t>
            </w:r>
            <w:r w:rsidRPr="00CF64C0">
              <w:rPr>
                <w:sz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ind w:firstLine="488"/>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viên chức trả kết quả kiểm tra phiếu hẹn và yêu cầu người đến nhận kết quả ký nhận vào sổ và trao kết quả. </w:t>
            </w:r>
          </w:p>
          <w:p w:rsidR="00CF64C0" w:rsidRPr="00CF64C0" w:rsidRDefault="00CF64C0" w:rsidP="00CF64C0">
            <w:pPr>
              <w:spacing w:before="120" w:after="120"/>
              <w:ind w:firstLine="488"/>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 (nếu có)</w:t>
            </w:r>
          </w:p>
          <w:p w:rsidR="00CF64C0" w:rsidRPr="00CF64C0" w:rsidRDefault="00CF64C0" w:rsidP="00CF64C0">
            <w:pPr>
              <w:spacing w:before="120" w:after="120" w:line="340" w:lineRule="exact"/>
              <w:ind w:firstLine="488"/>
              <w:jc w:val="both"/>
              <w:rPr>
                <w:b/>
                <w:i/>
                <w:sz w:val="26"/>
                <w:lang w:val="pt-BR"/>
              </w:rPr>
            </w:pPr>
            <w:r w:rsidRPr="00CF64C0">
              <w:rPr>
                <w:sz w:val="26"/>
                <w:lang w:val="nl-NL"/>
              </w:rPr>
              <w:lastRenderedPageBreak/>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rsidR="00CF64C0" w:rsidRPr="00CF64C0" w:rsidRDefault="00CF64C0" w:rsidP="00CF64C0">
            <w:pPr>
              <w:spacing w:before="120" w:after="120"/>
              <w:ind w:firstLine="346"/>
              <w:jc w:val="both"/>
              <w:rPr>
                <w:iCs/>
                <w:sz w:val="26"/>
                <w:lang w:val="nl-NL"/>
              </w:rPr>
            </w:pPr>
            <w:r w:rsidRPr="00CF64C0">
              <w:rPr>
                <w:iCs/>
                <w:sz w:val="26"/>
                <w:lang w:val="nl-NL"/>
              </w:rPr>
              <w:t>- Thời gian trả kết quả: Sáng: từ 07 giờ đến 11 giờ 30 phút; chiều: từ 13 giờ 30 đến 17 giờ của các ngày làm việc.</w:t>
            </w:r>
          </w:p>
        </w:tc>
        <w:tc>
          <w:tcPr>
            <w:tcW w:w="2410" w:type="dxa"/>
            <w:vAlign w:val="center"/>
          </w:tcPr>
          <w:p w:rsidR="00CF64C0" w:rsidRPr="00CF64C0" w:rsidRDefault="00CF64C0" w:rsidP="00CF64C0">
            <w:pPr>
              <w:spacing w:after="120" w:line="234" w:lineRule="atLeast"/>
              <w:jc w:val="center"/>
              <w:rPr>
                <w:bCs/>
                <w:i/>
                <w:sz w:val="26"/>
              </w:rPr>
            </w:pPr>
            <w:r w:rsidRPr="00CF64C0">
              <w:rPr>
                <w:bCs/>
                <w:i/>
                <w:sz w:val="26"/>
              </w:rPr>
              <w:lastRenderedPageBreak/>
              <w:t>02 ngày</w:t>
            </w:r>
          </w:p>
        </w:tc>
        <w:tc>
          <w:tcPr>
            <w:tcW w:w="636" w:type="dxa"/>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Cs/>
          <w:i/>
          <w:sz w:val="26"/>
        </w:rPr>
      </w:pPr>
      <w:r w:rsidRPr="00CF64C0">
        <w:rPr>
          <w:b/>
          <w:bCs/>
          <w:sz w:val="26"/>
        </w:rPr>
        <w:lastRenderedPageBreak/>
        <w:t xml:space="preserve">1.2. Thành phần, số lượng hồ sơ </w:t>
      </w:r>
    </w:p>
    <w:p w:rsidR="00CF64C0" w:rsidRPr="00CF64C0" w:rsidRDefault="00CF64C0" w:rsidP="00CF64C0">
      <w:pPr>
        <w:shd w:val="clear" w:color="auto" w:fill="FFFFFF"/>
        <w:spacing w:after="120" w:line="234" w:lineRule="atLeast"/>
        <w:ind w:firstLine="720"/>
        <w:jc w:val="both"/>
        <w:rPr>
          <w:sz w:val="26"/>
        </w:rPr>
      </w:pPr>
      <w:r w:rsidRPr="00CF64C0">
        <w:rPr>
          <w:sz w:val="26"/>
        </w:rPr>
        <w:t xml:space="preserve">a) Thành phần hồ sơ </w:t>
      </w:r>
    </w:p>
    <w:p w:rsidR="00CF64C0" w:rsidRPr="00CF64C0" w:rsidRDefault="00CF64C0" w:rsidP="00CF64C0">
      <w:pPr>
        <w:tabs>
          <w:tab w:val="center" w:pos="1440"/>
          <w:tab w:val="center" w:pos="6480"/>
        </w:tabs>
        <w:spacing w:before="100"/>
        <w:ind w:firstLine="573"/>
        <w:jc w:val="both"/>
        <w:rPr>
          <w:bCs/>
          <w:iCs/>
          <w:sz w:val="26"/>
        </w:rPr>
      </w:pPr>
      <w:r w:rsidRPr="00CF64C0">
        <w:rPr>
          <w:bCs/>
          <w:iCs/>
          <w:sz w:val="26"/>
        </w:rPr>
        <w:t>- Đơn đề nghị cấp chứng chỉ; (theo mẫu)</w:t>
      </w:r>
    </w:p>
    <w:p w:rsidR="00CF64C0" w:rsidRPr="00CF64C0" w:rsidRDefault="00CF64C0" w:rsidP="00CF64C0">
      <w:pPr>
        <w:tabs>
          <w:tab w:val="center" w:pos="1440"/>
          <w:tab w:val="center" w:pos="6480"/>
        </w:tabs>
        <w:spacing w:before="100"/>
        <w:ind w:firstLine="573"/>
        <w:jc w:val="both"/>
        <w:rPr>
          <w:bCs/>
          <w:iCs/>
          <w:sz w:val="26"/>
        </w:rPr>
      </w:pPr>
      <w:r w:rsidRPr="00CF64C0">
        <w:rPr>
          <w:bCs/>
          <w:iCs/>
          <w:sz w:val="26"/>
        </w:rPr>
        <w:t>- Bản sao hợp pháp các văn bằng chuyên môn có liên quan;</w:t>
      </w:r>
    </w:p>
    <w:p w:rsidR="00CF64C0" w:rsidRPr="00CF64C0" w:rsidRDefault="00CF64C0" w:rsidP="00CF64C0">
      <w:pPr>
        <w:tabs>
          <w:tab w:val="center" w:pos="1440"/>
          <w:tab w:val="center" w:pos="6480"/>
        </w:tabs>
        <w:spacing w:before="100"/>
        <w:ind w:firstLine="573"/>
        <w:jc w:val="both"/>
        <w:rPr>
          <w:sz w:val="26"/>
        </w:rPr>
      </w:pPr>
      <w:r w:rsidRPr="00CF64C0">
        <w:rPr>
          <w:bCs/>
          <w:iCs/>
          <w:sz w:val="26"/>
        </w:rPr>
        <w:t>- Sơ yếu lý lịch có xác nhận của UBND xã, phường, thị trấn nơi lưu trú.</w:t>
      </w:r>
    </w:p>
    <w:p w:rsidR="00CF64C0" w:rsidRPr="00CF64C0" w:rsidRDefault="00CF64C0" w:rsidP="00CF64C0">
      <w:pPr>
        <w:shd w:val="clear" w:color="auto" w:fill="FFFFFF"/>
        <w:spacing w:after="120" w:line="234" w:lineRule="atLeast"/>
        <w:ind w:firstLine="720"/>
        <w:jc w:val="both"/>
        <w:rPr>
          <w:sz w:val="26"/>
        </w:rPr>
      </w:pPr>
      <w:r w:rsidRPr="00CF64C0">
        <w:rPr>
          <w:sz w:val="26"/>
        </w:rPr>
        <w:t>b) Số lượng hồ sơ: 01 (một) bộ</w:t>
      </w:r>
    </w:p>
    <w:p w:rsidR="00CF64C0" w:rsidRPr="00CF64C0" w:rsidRDefault="00CF64C0" w:rsidP="00CF64C0">
      <w:pPr>
        <w:shd w:val="clear" w:color="auto" w:fill="FFFFFF"/>
        <w:spacing w:after="120" w:line="234" w:lineRule="atLeast"/>
        <w:ind w:firstLine="720"/>
        <w:jc w:val="both"/>
        <w:rPr>
          <w:bCs/>
          <w:i/>
          <w:sz w:val="26"/>
        </w:rPr>
      </w:pPr>
      <w:r w:rsidRPr="00CF64C0">
        <w:rPr>
          <w:b/>
          <w:bCs/>
          <w:sz w:val="26"/>
        </w:rPr>
        <w:t xml:space="preserve">1.3. Đối tượng thực hiện thủ tục hành chính: </w:t>
      </w:r>
      <w:r w:rsidRPr="00CF64C0">
        <w:rPr>
          <w:bCs/>
          <w:sz w:val="26"/>
        </w:rPr>
        <w:t>Cá nhân</w:t>
      </w:r>
    </w:p>
    <w:p w:rsidR="00CF64C0" w:rsidRPr="00CF64C0" w:rsidRDefault="00CF64C0" w:rsidP="00CF64C0">
      <w:pPr>
        <w:shd w:val="clear" w:color="auto" w:fill="FFFFFF"/>
        <w:spacing w:after="120" w:line="234" w:lineRule="atLeast"/>
        <w:ind w:firstLine="720"/>
        <w:jc w:val="both"/>
        <w:rPr>
          <w:sz w:val="26"/>
        </w:rPr>
      </w:pPr>
      <w:r w:rsidRPr="00CF64C0">
        <w:rPr>
          <w:b/>
          <w:bCs/>
          <w:sz w:val="26"/>
        </w:rPr>
        <w:t>1.4. Cơ quan giải quyết thủ tục hành chính</w:t>
      </w:r>
      <w:r w:rsidRPr="00CF64C0">
        <w:rPr>
          <w:sz w:val="26"/>
        </w:rPr>
        <w:t> </w:t>
      </w:r>
    </w:p>
    <w:p w:rsidR="00CF64C0" w:rsidRPr="00CF64C0" w:rsidRDefault="00CF64C0" w:rsidP="00CF64C0">
      <w:pPr>
        <w:spacing w:before="100"/>
        <w:ind w:firstLine="573"/>
        <w:jc w:val="both"/>
        <w:rPr>
          <w:sz w:val="26"/>
        </w:rPr>
      </w:pPr>
      <w:r w:rsidRPr="00CF64C0">
        <w:rPr>
          <w:sz w:val="26"/>
        </w:rPr>
        <w:t>- Cơ quan có thẩm quyền quyết định theo quy định: Sở Văn hóa, Thể thao và Du lịch Đồng Tháp.</w:t>
      </w:r>
    </w:p>
    <w:p w:rsidR="00CF64C0" w:rsidRPr="00CF64C0" w:rsidRDefault="00CF64C0" w:rsidP="00CF64C0">
      <w:pPr>
        <w:spacing w:before="100"/>
        <w:ind w:firstLine="573"/>
        <w:jc w:val="both"/>
        <w:rPr>
          <w:sz w:val="26"/>
        </w:rPr>
      </w:pPr>
      <w:r w:rsidRPr="00CF64C0">
        <w:rPr>
          <w:sz w:val="26"/>
        </w:rPr>
        <w:t>- Cơ quan hoặc người có thẩm quyền được uỷ quyền hoặc phân cấp thực hiện: Không.</w:t>
      </w:r>
    </w:p>
    <w:p w:rsidR="00CF64C0" w:rsidRPr="00CF64C0" w:rsidRDefault="00CF64C0" w:rsidP="00CF64C0">
      <w:pPr>
        <w:spacing w:before="100"/>
        <w:ind w:firstLine="573"/>
        <w:jc w:val="both"/>
        <w:rPr>
          <w:sz w:val="26"/>
        </w:rPr>
      </w:pPr>
      <w:r w:rsidRPr="00CF64C0">
        <w:rPr>
          <w:sz w:val="26"/>
        </w:rPr>
        <w:t>- Cơ quan trực tiếp thực hiện thủ tục hành chính: Sở Văn hóa, Thể thao và Du lịch Đồng Tháp.</w:t>
      </w:r>
    </w:p>
    <w:p w:rsidR="00CF64C0" w:rsidRPr="00CF64C0" w:rsidRDefault="00CF64C0" w:rsidP="00CF64C0">
      <w:pPr>
        <w:shd w:val="clear" w:color="auto" w:fill="FFFFFF"/>
        <w:spacing w:after="120" w:line="234" w:lineRule="atLeast"/>
        <w:ind w:firstLine="720"/>
        <w:jc w:val="both"/>
        <w:rPr>
          <w:bCs/>
          <w:i/>
          <w:sz w:val="26"/>
        </w:rPr>
      </w:pPr>
      <w:r w:rsidRPr="00CF64C0">
        <w:rPr>
          <w:b/>
          <w:bCs/>
          <w:sz w:val="26"/>
        </w:rPr>
        <w:t>1.5. Kết quả thực hiện thủ tục hành chính: Chứng chỉ</w:t>
      </w:r>
    </w:p>
    <w:p w:rsidR="00CF64C0" w:rsidRPr="00CF64C0" w:rsidRDefault="00CF64C0" w:rsidP="00CF64C0">
      <w:pPr>
        <w:shd w:val="clear" w:color="auto" w:fill="FFFFFF"/>
        <w:spacing w:after="120" w:line="234" w:lineRule="atLeast"/>
        <w:ind w:firstLine="720"/>
        <w:jc w:val="both"/>
        <w:rPr>
          <w:bCs/>
          <w:i/>
          <w:sz w:val="26"/>
        </w:rPr>
      </w:pPr>
      <w:r w:rsidRPr="00CF64C0">
        <w:rPr>
          <w:b/>
          <w:bCs/>
          <w:sz w:val="26"/>
        </w:rPr>
        <w:t>1.6. Phí, lệ phí:</w:t>
      </w:r>
      <w:r w:rsidRPr="00CF64C0">
        <w:rPr>
          <w:sz w:val="26"/>
        </w:rPr>
        <w:t> </w:t>
      </w:r>
      <w:r w:rsidRPr="00CF64C0">
        <w:rPr>
          <w:bCs/>
          <w:i/>
          <w:sz w:val="26"/>
        </w:rPr>
        <w:t>Không có</w:t>
      </w:r>
    </w:p>
    <w:p w:rsidR="00CF64C0" w:rsidRPr="00CF64C0" w:rsidRDefault="00CF64C0" w:rsidP="00CF64C0">
      <w:pPr>
        <w:spacing w:before="100"/>
        <w:ind w:firstLine="709"/>
        <w:jc w:val="both"/>
        <w:rPr>
          <w:sz w:val="26"/>
          <w:lang w:val="vi-VN"/>
        </w:rPr>
      </w:pPr>
      <w:r w:rsidRPr="00CF64C0">
        <w:rPr>
          <w:b/>
          <w:bCs/>
          <w:sz w:val="26"/>
        </w:rPr>
        <w:t xml:space="preserve">1.7. Tên mẫu đơn, mẫu tờ khai:  </w:t>
      </w:r>
      <w:r w:rsidRPr="00CF64C0">
        <w:rPr>
          <w:b/>
          <w:bCs/>
          <w:sz w:val="26"/>
          <w:lang w:val="vi-VN"/>
        </w:rPr>
        <w:t>Đơn đề nghị Cấp chứng chỉ hành nghề mua bán di vật, cổ vật, bảo vật quốc gia.</w:t>
      </w:r>
    </w:p>
    <w:p w:rsidR="00CF64C0" w:rsidRPr="00CF64C0" w:rsidRDefault="00CF64C0" w:rsidP="00CF64C0">
      <w:pPr>
        <w:shd w:val="clear" w:color="auto" w:fill="FFFFFF"/>
        <w:spacing w:after="120" w:line="234" w:lineRule="atLeast"/>
        <w:ind w:firstLine="720"/>
        <w:jc w:val="both"/>
        <w:rPr>
          <w:b/>
          <w:bCs/>
          <w:sz w:val="26"/>
          <w:lang w:val="hr-HR"/>
        </w:rPr>
      </w:pPr>
      <w:r w:rsidRPr="00CF64C0">
        <w:rPr>
          <w:b/>
          <w:bCs/>
          <w:sz w:val="26"/>
          <w:lang w:val="hr-HR"/>
        </w:rPr>
        <w:t>1.8. Yêu cầu, điều kiện thực hiện thủ tục hành chính</w:t>
      </w:r>
    </w:p>
    <w:p w:rsidR="00CF64C0" w:rsidRPr="00CF64C0" w:rsidRDefault="00CF64C0" w:rsidP="00CF64C0">
      <w:pPr>
        <w:spacing w:before="100"/>
        <w:ind w:firstLine="573"/>
        <w:jc w:val="both"/>
        <w:rPr>
          <w:i/>
          <w:sz w:val="26"/>
          <w:lang w:val="hr-HR"/>
        </w:rPr>
      </w:pPr>
      <w:r w:rsidRPr="00CF64C0">
        <w:rPr>
          <w:b/>
          <w:bCs/>
          <w:sz w:val="26"/>
          <w:lang w:val="hr-HR"/>
        </w:rPr>
        <w:t xml:space="preserve">- </w:t>
      </w:r>
      <w:r w:rsidRPr="00CF64C0">
        <w:rPr>
          <w:i/>
          <w:sz w:val="26"/>
          <w:lang w:val="hr-HR"/>
        </w:rPr>
        <w:t>Điểm a, Khoản 1, Điều 26 Nghị định 98/2010/NĐ-CP ngày 21 tháng 9 năm 2010 quy định chi tiết thi hành một số điều của Luật Di sản văn hóa năm 2001 được sửa đổi bổ sung năm 2009 được sửa đổi bổ sung tại Nghị định số 142/2018/NĐ-CP ngày 09 tháng 10 năm 2018 của Chính phủ về việc sửa đổi một số quy định về điều kiện đầu tư kinh doanh thuộc phạm vi quản lý nhà nước của Bộ Văn hóa, Thể thao và Du lịch:</w:t>
      </w:r>
    </w:p>
    <w:p w:rsidR="00CF64C0" w:rsidRPr="00CF64C0" w:rsidRDefault="00CF64C0" w:rsidP="00CF64C0">
      <w:pPr>
        <w:shd w:val="clear" w:color="auto" w:fill="F9F9F9"/>
        <w:spacing w:before="100"/>
        <w:ind w:firstLine="570"/>
        <w:jc w:val="both"/>
        <w:rPr>
          <w:sz w:val="26"/>
          <w:lang w:val="hr-HR"/>
        </w:rPr>
      </w:pPr>
      <w:r w:rsidRPr="00CF64C0">
        <w:rPr>
          <w:sz w:val="26"/>
          <w:lang w:val="hr-HR"/>
        </w:rPr>
        <w:t>Có trình độ đại học trở lên thuộc một trong các chuyên ngành đào tạo về di sản văn hóa, lịch sử (khảo cổ học, văn hóa học), mỹ thuật, Hán Nôm, dân tộc học, cổ nhân học, cổ sinh vật học ( động vật, thực vật), địa chất; hoặc là thành viên của tổ chức xã hội – nghề nghiệp liên quan đến các chuyên ngành đạo tạo nêu trên và đã thực hiện hoạt động sưu tầm cổ vật”.</w:t>
      </w:r>
    </w:p>
    <w:p w:rsidR="00CF64C0" w:rsidRPr="00CF64C0" w:rsidRDefault="00CF64C0" w:rsidP="00CF64C0">
      <w:pPr>
        <w:spacing w:before="100"/>
        <w:ind w:firstLine="573"/>
        <w:jc w:val="both"/>
        <w:rPr>
          <w:i/>
          <w:sz w:val="26"/>
          <w:lang w:val="hr-HR"/>
        </w:rPr>
      </w:pPr>
      <w:r w:rsidRPr="00CF64C0">
        <w:rPr>
          <w:i/>
          <w:sz w:val="26"/>
          <w:lang w:val="hr-HR"/>
        </w:rPr>
        <w:lastRenderedPageBreak/>
        <w:t>- Điểm b, Khoản 1, Điều 26 Nghị định 98/2010/NĐ-CP ngày 21 tháng 9 năm 2010 quy định chi tiết thi hành một số điều của Luật Di sản văn hóa năm 2001 được sửa đổi bổ sung năm 2009:</w:t>
      </w:r>
    </w:p>
    <w:p w:rsidR="00CF64C0" w:rsidRPr="00CF64C0" w:rsidRDefault="00CF64C0" w:rsidP="00CF64C0">
      <w:pPr>
        <w:spacing w:before="100"/>
        <w:ind w:firstLine="573"/>
        <w:jc w:val="both"/>
        <w:rPr>
          <w:sz w:val="26"/>
          <w:lang w:val="hr-HR"/>
        </w:rPr>
      </w:pPr>
      <w:r w:rsidRPr="00CF64C0">
        <w:rPr>
          <w:b/>
          <w:bCs/>
          <w:i/>
          <w:sz w:val="26"/>
          <w:lang w:val="hr-HR"/>
        </w:rPr>
        <w:t xml:space="preserve">- </w:t>
      </w:r>
      <w:r w:rsidRPr="00CF64C0">
        <w:rPr>
          <w:sz w:val="26"/>
          <w:lang w:val="hr-HR"/>
        </w:rPr>
        <w:t>Không đang trong thời gian bị cấm hành nghề hoặc làm công việc liên quan đến di sản văn hóa theo quyết định của Tòa án, không đang bị truy cứu trách nhiệm hình sự, không đang trong thời gian bị quản chế hình sự hoặc quản chế hành chánh;</w:t>
      </w:r>
    </w:p>
    <w:p w:rsidR="00CF64C0" w:rsidRPr="00CF64C0" w:rsidRDefault="00CF64C0" w:rsidP="00CF64C0">
      <w:pPr>
        <w:spacing w:before="100"/>
        <w:ind w:firstLine="573"/>
        <w:jc w:val="both"/>
        <w:rPr>
          <w:i/>
          <w:sz w:val="26"/>
          <w:lang w:val="hr-HR"/>
        </w:rPr>
      </w:pPr>
      <w:r w:rsidRPr="00CF64C0">
        <w:rPr>
          <w:i/>
          <w:sz w:val="26"/>
          <w:lang w:val="hr-HR"/>
        </w:rPr>
        <w:t>- Khoản 2, Điều 26 Nghị định 98/2010/NĐ-CP ngày 21 tháng 9 năm 2010 quy định chi tiết thi hành một số điều của Luật Di sản văn hóa năm 2001 được sửa đổi bổ sung năm 2009:</w:t>
      </w:r>
    </w:p>
    <w:p w:rsidR="00CF64C0" w:rsidRPr="00CF64C0" w:rsidRDefault="00CF64C0" w:rsidP="00CF64C0">
      <w:pPr>
        <w:spacing w:before="100"/>
        <w:ind w:firstLine="573"/>
        <w:jc w:val="both"/>
        <w:rPr>
          <w:sz w:val="26"/>
          <w:lang w:val="hr-HR"/>
        </w:rPr>
      </w:pPr>
      <w:r w:rsidRPr="00CF64C0">
        <w:rPr>
          <w:sz w:val="26"/>
          <w:lang w:val="hr-HR"/>
        </w:rPr>
        <w:t>Cán bộ công chức, viên chức đang công tác trong ngành di sản văn hóa không được phép mở cửa hàng mua bán di vật, cổ vật, bảo vật quốc gia.</w:t>
      </w:r>
    </w:p>
    <w:p w:rsidR="00CF64C0" w:rsidRPr="00CF64C0" w:rsidRDefault="00CF64C0" w:rsidP="00CF64C0">
      <w:pPr>
        <w:shd w:val="clear" w:color="auto" w:fill="FFFFFF"/>
        <w:spacing w:after="120" w:line="234" w:lineRule="atLeast"/>
        <w:ind w:firstLine="720"/>
        <w:jc w:val="both"/>
        <w:rPr>
          <w:b/>
          <w:bCs/>
          <w:sz w:val="26"/>
          <w:lang w:val="hr-HR"/>
        </w:rPr>
      </w:pPr>
      <w:r w:rsidRPr="00CF64C0">
        <w:rPr>
          <w:b/>
          <w:bCs/>
          <w:sz w:val="26"/>
          <w:lang w:val="hr-HR"/>
        </w:rPr>
        <w:t xml:space="preserve"> </w:t>
      </w:r>
      <w:r w:rsidRPr="00CF64C0">
        <w:rPr>
          <w:b/>
          <w:bCs/>
          <w:sz w:val="26"/>
          <w:lang w:val="vi-VN"/>
        </w:rPr>
        <w:t xml:space="preserve">1.9. </w:t>
      </w:r>
      <w:r w:rsidRPr="00CF64C0">
        <w:rPr>
          <w:b/>
          <w:bCs/>
          <w:sz w:val="26"/>
          <w:lang w:val="hr-HR"/>
        </w:rPr>
        <w:t xml:space="preserve">Căn cứ pháp lý của thủ tục hành chính </w:t>
      </w:r>
    </w:p>
    <w:p w:rsidR="00CF64C0" w:rsidRPr="00CF64C0" w:rsidRDefault="00CF64C0" w:rsidP="00CF64C0">
      <w:pPr>
        <w:spacing w:before="100"/>
        <w:ind w:firstLine="573"/>
        <w:jc w:val="both"/>
        <w:rPr>
          <w:sz w:val="26"/>
          <w:lang w:val="hr-HR"/>
        </w:rPr>
      </w:pPr>
      <w:r w:rsidRPr="00CF64C0">
        <w:rPr>
          <w:b/>
          <w:bCs/>
          <w:sz w:val="26"/>
          <w:lang w:val="hr-HR"/>
        </w:rPr>
        <w:t xml:space="preserve">+ </w:t>
      </w:r>
      <w:r w:rsidRPr="00CF64C0">
        <w:rPr>
          <w:sz w:val="26"/>
          <w:lang w:val="hr-HR"/>
        </w:rPr>
        <w:t>Luật của Quốc hội : Luật Di sản văn hóa năm 2001 được sửa đổi bổ sung năm 2009.</w:t>
      </w:r>
    </w:p>
    <w:p w:rsidR="00CF64C0" w:rsidRPr="00CF64C0" w:rsidRDefault="00CF64C0" w:rsidP="00CF64C0">
      <w:pPr>
        <w:spacing w:before="100"/>
        <w:ind w:firstLine="573"/>
        <w:jc w:val="both"/>
        <w:rPr>
          <w:sz w:val="26"/>
          <w:lang w:val="hr-HR"/>
        </w:rPr>
      </w:pPr>
      <w:r w:rsidRPr="00CF64C0">
        <w:rPr>
          <w:sz w:val="26"/>
          <w:lang w:val="hr-HR"/>
        </w:rPr>
        <w:t xml:space="preserve">+ Nghị định của Chính phủ: </w:t>
      </w:r>
    </w:p>
    <w:p w:rsidR="00CF64C0" w:rsidRPr="00CF64C0" w:rsidRDefault="00CF64C0" w:rsidP="00CF64C0">
      <w:pPr>
        <w:spacing w:before="100"/>
        <w:ind w:firstLine="573"/>
        <w:jc w:val="both"/>
        <w:rPr>
          <w:sz w:val="26"/>
          <w:lang w:val="hr-HR"/>
        </w:rPr>
      </w:pPr>
      <w:r w:rsidRPr="00CF64C0">
        <w:rPr>
          <w:b/>
          <w:sz w:val="26"/>
          <w:lang w:val="hr-HR"/>
        </w:rPr>
        <w:t>.</w:t>
      </w:r>
      <w:r w:rsidRPr="00CF64C0">
        <w:rPr>
          <w:sz w:val="26"/>
          <w:lang w:val="hr-HR"/>
        </w:rPr>
        <w:t xml:space="preserve"> Nghị định 98/2010/NĐ-CP của Chính phủ ngày 21 tháng 9 năm 2010 quy định chi tiết thi hành một số điều của Luật Di sản văn hoá và Luật sửa đổi, bổ sung một số điều của Luật Di sản văn hoá;</w:t>
      </w:r>
    </w:p>
    <w:p w:rsidR="00CF64C0" w:rsidRPr="00CF64C0" w:rsidRDefault="00CF64C0" w:rsidP="00CF64C0">
      <w:pPr>
        <w:spacing w:before="100"/>
        <w:ind w:firstLine="573"/>
        <w:jc w:val="both"/>
        <w:rPr>
          <w:sz w:val="26"/>
          <w:lang w:val="hr-HR"/>
        </w:rPr>
      </w:pPr>
      <w:r w:rsidRPr="00CF64C0">
        <w:rPr>
          <w:b/>
          <w:sz w:val="26"/>
          <w:lang w:val="hr-HR"/>
        </w:rPr>
        <w:t xml:space="preserve">. </w:t>
      </w:r>
      <w:r w:rsidRPr="00CF64C0">
        <w:rPr>
          <w:sz w:val="26"/>
          <w:lang w:val="hr-HR"/>
        </w:rPr>
        <w:t>Nghị định số 01/2012/NĐ-CP ngày 04 tháng 01 năm 2012 của Chính phủ về việc sửa đổi, bổ sung, thay thế hoặc bãi bỏ, hủy bỏ các quy định có liên quan đến thủ tục hành chính thuộc phạm vi chức năng quản lý của Bộ Văn hóa, Thể thao và Du lịch.</w:t>
      </w:r>
    </w:p>
    <w:p w:rsidR="00CF64C0" w:rsidRPr="00CF64C0" w:rsidRDefault="00CF64C0" w:rsidP="00CF64C0">
      <w:pPr>
        <w:spacing w:before="100"/>
        <w:ind w:firstLine="573"/>
        <w:jc w:val="both"/>
        <w:rPr>
          <w:sz w:val="26"/>
          <w:lang w:val="hr-HR"/>
        </w:rPr>
      </w:pPr>
      <w:r w:rsidRPr="00CF64C0">
        <w:rPr>
          <w:b/>
          <w:sz w:val="26"/>
          <w:lang w:val="hr-HR"/>
        </w:rPr>
        <w:t>.</w:t>
      </w:r>
      <w:r w:rsidRPr="00CF64C0">
        <w:rPr>
          <w:sz w:val="26"/>
          <w:lang w:val="hr-HR"/>
        </w:rPr>
        <w:t xml:space="preserve"> Nghị định số 142/2018/NĐ-CP ngày 09 tháng 10 năm 2018 của Chính phủ về việc sửa đổi một số quy định về điều kiện đầu tư kinh doanh thuộc phạm vi quản lý nhà nước của Bộ Văn hóa, Thể thao và Du lịch (tại Điều 1: sửa đổi một số quy định tại Nghị định số 98 – điểm c, khoản 1, Điều 25; điểm a, khoản 1, Điều 26). </w:t>
      </w:r>
    </w:p>
    <w:p w:rsidR="00CF64C0" w:rsidRPr="00CF64C0" w:rsidRDefault="00CF64C0" w:rsidP="00CF64C0">
      <w:pPr>
        <w:shd w:val="clear" w:color="auto" w:fill="FFFFFF"/>
        <w:spacing w:after="120" w:line="234" w:lineRule="atLeast"/>
        <w:ind w:firstLine="720"/>
        <w:jc w:val="both"/>
        <w:rPr>
          <w:i/>
          <w:sz w:val="26"/>
          <w:lang w:val="vi-VN"/>
        </w:rPr>
      </w:pPr>
      <w:r w:rsidRPr="00CF64C0">
        <w:rPr>
          <w:b/>
          <w:sz w:val="26"/>
          <w:lang w:val="nl-NL"/>
        </w:rPr>
        <w:t>1.10.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1.2;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 (nếu có)</w:t>
            </w:r>
          </w:p>
          <w:p w:rsidR="00CF64C0" w:rsidRPr="00CF64C0" w:rsidRDefault="00CF64C0" w:rsidP="00CF64C0">
            <w:pPr>
              <w:spacing w:before="40" w:after="40"/>
              <w:rPr>
                <w:sz w:val="26"/>
                <w:lang w:val="nl-NL"/>
              </w:rPr>
            </w:pPr>
            <w:r w:rsidRPr="00CF64C0">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Từ 05 năm, sau đó chuyển hồ sơ đến kho lưu trữ của đơn vị (hoặc lưu trữ tỉnh, huyện)</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jc w:val="center"/>
        <w:rPr>
          <w:sz w:val="26"/>
          <w:lang w:val="nl-NL"/>
        </w:rPr>
        <w:sectPr w:rsidR="00CF64C0" w:rsidRPr="00CF64C0" w:rsidSect="00760F4C">
          <w:headerReference w:type="even" r:id="rId204"/>
          <w:footerReference w:type="even" r:id="rId205"/>
          <w:footerReference w:type="default" r:id="rId206"/>
          <w:headerReference w:type="first" r:id="rId207"/>
          <w:footerReference w:type="first" r:id="rId208"/>
          <w:type w:val="continuous"/>
          <w:pgSz w:w="11907" w:h="16840" w:code="9"/>
          <w:pgMar w:top="964" w:right="964" w:bottom="907" w:left="964" w:header="567" w:footer="567" w:gutter="0"/>
          <w:cols w:space="720"/>
          <w:titlePg/>
          <w:docGrid w:linePitch="326"/>
        </w:sectPr>
      </w:pPr>
    </w:p>
    <w:p w:rsidR="00CF64C0" w:rsidRPr="00CF64C0" w:rsidRDefault="00CF64C0" w:rsidP="00CF64C0">
      <w:pPr>
        <w:jc w:val="center"/>
        <w:rPr>
          <w:sz w:val="26"/>
          <w:lang w:val="nl-NL"/>
        </w:rPr>
      </w:pPr>
      <w:r w:rsidRPr="00CF64C0">
        <w:rPr>
          <w:b/>
          <w:sz w:val="26"/>
          <w:lang w:val="nl-NL"/>
        </w:rPr>
        <w:lastRenderedPageBreak/>
        <w:t>PHỤ LỤC IV</w:t>
      </w:r>
    </w:p>
    <w:p w:rsidR="00CF64C0" w:rsidRPr="00CF64C0" w:rsidRDefault="00CF64C0" w:rsidP="00CF64C0">
      <w:pPr>
        <w:spacing w:line="225" w:lineRule="atLeast"/>
        <w:jc w:val="center"/>
        <w:rPr>
          <w:b/>
          <w:sz w:val="26"/>
          <w:lang w:val="nl-NL"/>
        </w:rPr>
      </w:pPr>
      <w:r w:rsidRPr="00CF64C0">
        <w:rPr>
          <w:b/>
          <w:sz w:val="26"/>
          <w:lang w:val="nl-NL"/>
        </w:rPr>
        <w:t xml:space="preserve"> (Ban hành kèm theo Nghị định số 01/2012/NĐ-CP ngày 04 tháng 01 năm 2012</w:t>
      </w:r>
    </w:p>
    <w:p w:rsidR="00CF64C0" w:rsidRPr="00CF64C0" w:rsidRDefault="00CF64C0" w:rsidP="00CF64C0">
      <w:pPr>
        <w:spacing w:line="225" w:lineRule="atLeast"/>
        <w:jc w:val="center"/>
        <w:rPr>
          <w:b/>
          <w:sz w:val="26"/>
          <w:lang w:val="nl-NL"/>
        </w:rPr>
      </w:pPr>
      <w:r w:rsidRPr="00CF64C0">
        <w:rPr>
          <w:b/>
          <w:sz w:val="26"/>
          <w:lang w:val="nl-NL"/>
        </w:rPr>
        <w:t>của Chính phủ)</w:t>
      </w:r>
    </w:p>
    <w:tbl>
      <w:tblPr>
        <w:tblW w:w="10173" w:type="dxa"/>
        <w:jc w:val="center"/>
        <w:tblInd w:w="-242" w:type="dxa"/>
        <w:tblCellMar>
          <w:left w:w="0" w:type="dxa"/>
          <w:right w:w="0" w:type="dxa"/>
        </w:tblCellMar>
        <w:tblLook w:val="0000" w:firstRow="0" w:lastRow="0" w:firstColumn="0" w:lastColumn="0" w:noHBand="0" w:noVBand="0"/>
      </w:tblPr>
      <w:tblGrid>
        <w:gridCol w:w="3827"/>
        <w:gridCol w:w="6346"/>
      </w:tblGrid>
      <w:tr w:rsidR="00CF64C0" w:rsidRPr="00CF64C0" w:rsidTr="00B30656">
        <w:trPr>
          <w:trHeight w:val="644"/>
          <w:jc w:val="center"/>
        </w:trPr>
        <w:tc>
          <w:tcPr>
            <w:tcW w:w="3827" w:type="dxa"/>
            <w:tcMar>
              <w:top w:w="0" w:type="dxa"/>
              <w:left w:w="108" w:type="dxa"/>
              <w:bottom w:w="0" w:type="dxa"/>
              <w:right w:w="108" w:type="dxa"/>
            </w:tcMar>
          </w:tcPr>
          <w:p w:rsidR="00CF64C0" w:rsidRPr="00CF64C0" w:rsidRDefault="00CF64C0" w:rsidP="00CF64C0">
            <w:pPr>
              <w:spacing w:before="120" w:line="225" w:lineRule="atLeast"/>
              <w:jc w:val="center"/>
              <w:rPr>
                <w:b/>
                <w:sz w:val="26"/>
                <w:lang w:val="nl-NL"/>
              </w:rPr>
            </w:pPr>
            <w:r w:rsidRPr="00CF64C0">
              <w:rPr>
                <w:b/>
                <w:sz w:val="26"/>
                <w:lang w:val="nl-NL"/>
              </w:rPr>
              <w:t>TÊN CƠ QUAN, TỔ CHỨC </w:t>
            </w:r>
            <w:r w:rsidRPr="00CF64C0">
              <w:rPr>
                <w:b/>
                <w:sz w:val="26"/>
                <w:lang w:val="nl-NL"/>
              </w:rPr>
              <w:br/>
              <w:t>ĐỀ NGHỊ CẤP PHÉP</w:t>
            </w:r>
            <w:r w:rsidRPr="00CF64C0">
              <w:rPr>
                <w:b/>
                <w:sz w:val="26"/>
                <w:lang w:val="nl-NL"/>
              </w:rPr>
              <w:br/>
              <w:t>-------</w:t>
            </w:r>
          </w:p>
        </w:tc>
        <w:tc>
          <w:tcPr>
            <w:tcW w:w="6346" w:type="dxa"/>
            <w:tcMar>
              <w:top w:w="0" w:type="dxa"/>
              <w:left w:w="108" w:type="dxa"/>
              <w:bottom w:w="0" w:type="dxa"/>
              <w:right w:w="108" w:type="dxa"/>
            </w:tcMar>
          </w:tcPr>
          <w:p w:rsidR="00CF64C0" w:rsidRPr="00CF64C0" w:rsidRDefault="00CF64C0" w:rsidP="00CF64C0">
            <w:pPr>
              <w:spacing w:before="120" w:line="225" w:lineRule="atLeast"/>
              <w:jc w:val="center"/>
              <w:rPr>
                <w:b/>
                <w:sz w:val="26"/>
                <w:lang w:val="nl-NL"/>
              </w:rPr>
            </w:pPr>
            <w:r w:rsidRPr="00CF64C0">
              <w:rPr>
                <w:b/>
                <w:sz w:val="26"/>
                <w:lang w:val="nl-NL"/>
              </w:rPr>
              <w:t>CỘNG HÒA XÃ HỘI CHỦ NGHĨA VIỆT NAM</w:t>
            </w:r>
            <w:r w:rsidRPr="00CF64C0">
              <w:rPr>
                <w:b/>
                <w:sz w:val="26"/>
                <w:lang w:val="nl-NL"/>
              </w:rPr>
              <w:br/>
              <w:t>Độc lập - Tự do - Hạnh phúc </w:t>
            </w:r>
            <w:r w:rsidRPr="00CF64C0">
              <w:rPr>
                <w:b/>
                <w:sz w:val="26"/>
                <w:lang w:val="nl-NL"/>
              </w:rPr>
              <w:br/>
              <w:t>---------------</w:t>
            </w:r>
          </w:p>
        </w:tc>
      </w:tr>
      <w:tr w:rsidR="00CF64C0" w:rsidRPr="00CF64C0" w:rsidTr="00B30656">
        <w:trPr>
          <w:trHeight w:val="215"/>
          <w:jc w:val="center"/>
        </w:trPr>
        <w:tc>
          <w:tcPr>
            <w:tcW w:w="3827" w:type="dxa"/>
            <w:tcMar>
              <w:top w:w="0" w:type="dxa"/>
              <w:left w:w="108" w:type="dxa"/>
              <w:bottom w:w="0" w:type="dxa"/>
              <w:right w:w="108" w:type="dxa"/>
            </w:tcMar>
          </w:tcPr>
          <w:p w:rsidR="00CF64C0" w:rsidRPr="00CF64C0" w:rsidRDefault="00CF64C0" w:rsidP="00CF64C0">
            <w:pPr>
              <w:spacing w:before="120" w:line="225" w:lineRule="atLeast"/>
              <w:jc w:val="center"/>
              <w:rPr>
                <w:b/>
                <w:sz w:val="26"/>
                <w:lang w:val="nl-NL"/>
              </w:rPr>
            </w:pPr>
          </w:p>
        </w:tc>
        <w:tc>
          <w:tcPr>
            <w:tcW w:w="6346" w:type="dxa"/>
            <w:tcMar>
              <w:top w:w="0" w:type="dxa"/>
              <w:left w:w="108" w:type="dxa"/>
              <w:bottom w:w="0" w:type="dxa"/>
              <w:right w:w="108" w:type="dxa"/>
            </w:tcMar>
          </w:tcPr>
          <w:p w:rsidR="00CF64C0" w:rsidRPr="00CF64C0" w:rsidRDefault="00CF64C0" w:rsidP="00CF64C0">
            <w:pPr>
              <w:spacing w:before="120" w:line="225" w:lineRule="atLeast"/>
              <w:jc w:val="center"/>
              <w:rPr>
                <w:b/>
                <w:sz w:val="26"/>
                <w:lang w:val="nl-NL"/>
              </w:rPr>
            </w:pPr>
            <w:r w:rsidRPr="00CF64C0">
              <w:rPr>
                <w:b/>
                <w:sz w:val="26"/>
                <w:lang w:val="nl-NL"/>
              </w:rPr>
              <w:t>……….., ngày …… tháng ….. năm …..</w:t>
            </w:r>
          </w:p>
        </w:tc>
      </w:tr>
    </w:tbl>
    <w:p w:rsidR="00CF64C0" w:rsidRPr="00CF64C0" w:rsidRDefault="00CF64C0" w:rsidP="00CF64C0">
      <w:pPr>
        <w:spacing w:before="120" w:line="225" w:lineRule="atLeast"/>
        <w:jc w:val="center"/>
        <w:rPr>
          <w:b/>
          <w:sz w:val="26"/>
          <w:lang w:val="nl-NL"/>
        </w:rPr>
      </w:pPr>
      <w:r w:rsidRPr="00CF64C0">
        <w:rPr>
          <w:b/>
          <w:sz w:val="26"/>
          <w:lang w:val="nl-NL"/>
        </w:rPr>
        <w:t>ĐƠN ĐỀ NGHỊ</w:t>
      </w:r>
    </w:p>
    <w:p w:rsidR="00CF64C0" w:rsidRPr="00CF64C0" w:rsidRDefault="00CF64C0" w:rsidP="00CF64C0">
      <w:pPr>
        <w:spacing w:before="120" w:line="225" w:lineRule="atLeast"/>
        <w:jc w:val="center"/>
        <w:rPr>
          <w:b/>
          <w:sz w:val="26"/>
          <w:lang w:val="nl-NL"/>
        </w:rPr>
      </w:pPr>
      <w:r w:rsidRPr="00CF64C0">
        <w:rPr>
          <w:b/>
          <w:sz w:val="26"/>
          <w:lang w:val="nl-NL"/>
        </w:rPr>
        <w:t>Cấp chứng chỉ hành nghề mua bán di vật, cổ vật, bảo vật quốc gia</w:t>
      </w:r>
    </w:p>
    <w:p w:rsidR="00CF64C0" w:rsidRPr="00CF64C0" w:rsidRDefault="00CF64C0" w:rsidP="00CF64C0">
      <w:pPr>
        <w:spacing w:before="120" w:line="225" w:lineRule="atLeast"/>
        <w:rPr>
          <w:sz w:val="26"/>
          <w:lang w:val="nl-NL"/>
        </w:rPr>
      </w:pPr>
    </w:p>
    <w:p w:rsidR="00CF64C0" w:rsidRPr="00CF64C0" w:rsidRDefault="00CF64C0" w:rsidP="00CF64C0">
      <w:pPr>
        <w:spacing w:before="120" w:line="225" w:lineRule="atLeast"/>
        <w:ind w:firstLine="567"/>
        <w:rPr>
          <w:sz w:val="26"/>
          <w:lang w:val="nl-NL"/>
        </w:rPr>
      </w:pPr>
      <w:r w:rsidRPr="00CF64C0">
        <w:rPr>
          <w:sz w:val="26"/>
          <w:lang w:val="nl-NL"/>
        </w:rPr>
        <w:t>Kính gửi: Giám đốc Sở Văn hóa, Thể thao và Du lịch tỉnh, thành phố …</w:t>
      </w:r>
    </w:p>
    <w:p w:rsidR="00CF64C0" w:rsidRPr="00CF64C0" w:rsidRDefault="00CF64C0" w:rsidP="00CF64C0">
      <w:pPr>
        <w:spacing w:before="120" w:line="225" w:lineRule="atLeast"/>
        <w:ind w:firstLine="570"/>
        <w:rPr>
          <w:sz w:val="26"/>
          <w:lang w:val="nl-NL"/>
        </w:rPr>
      </w:pPr>
      <w:r w:rsidRPr="00CF64C0">
        <w:rPr>
          <w:sz w:val="26"/>
          <w:lang w:val="nl-NL"/>
        </w:rPr>
        <w:t>1. Tên tổ chức/cá nhân đề nghị (viết chữ in hoa): ............................................</w:t>
      </w:r>
    </w:p>
    <w:p w:rsidR="00CF64C0" w:rsidRPr="00CF64C0" w:rsidRDefault="00CF64C0" w:rsidP="00CF64C0">
      <w:pPr>
        <w:spacing w:before="120" w:line="225" w:lineRule="atLeast"/>
        <w:ind w:firstLine="570"/>
        <w:rPr>
          <w:sz w:val="26"/>
          <w:lang w:val="nl-NL"/>
        </w:rPr>
      </w:pPr>
      <w:r w:rsidRPr="00CF64C0">
        <w:rPr>
          <w:sz w:val="26"/>
          <w:lang w:val="nl-NL"/>
        </w:rPr>
        <w:t>- Ngày tháng năm sinh (đối với cá nhân): .......................................................</w:t>
      </w:r>
    </w:p>
    <w:p w:rsidR="00CF64C0" w:rsidRPr="00CF64C0" w:rsidRDefault="00CF64C0" w:rsidP="00CF64C0">
      <w:pPr>
        <w:spacing w:before="120" w:line="225" w:lineRule="atLeast"/>
        <w:ind w:firstLine="570"/>
        <w:rPr>
          <w:sz w:val="26"/>
          <w:lang w:val="nl-NL"/>
        </w:rPr>
      </w:pPr>
      <w:r w:rsidRPr="00CF64C0">
        <w:rPr>
          <w:sz w:val="26"/>
          <w:lang w:val="nl-NL"/>
        </w:rPr>
        <w:t>- Nơi sinh (đối với cá nhân): .......................................................................</w:t>
      </w:r>
    </w:p>
    <w:p w:rsidR="00CF64C0" w:rsidRPr="00CF64C0" w:rsidRDefault="00CF64C0" w:rsidP="00CF64C0">
      <w:pPr>
        <w:spacing w:before="120" w:line="225" w:lineRule="atLeast"/>
        <w:ind w:firstLine="570"/>
        <w:rPr>
          <w:sz w:val="26"/>
          <w:lang w:val="nl-NL"/>
        </w:rPr>
      </w:pPr>
      <w:r w:rsidRPr="00CF64C0">
        <w:rPr>
          <w:sz w:val="26"/>
          <w:lang w:val="nl-NL"/>
        </w:rPr>
        <w:t>- Chứng minh thư nhân dân (đối với cá nhân): Số ……………………..Ngày cấp ………………….. Nơi cấp ................................................................</w:t>
      </w:r>
    </w:p>
    <w:p w:rsidR="00CF64C0" w:rsidRPr="00CF64C0" w:rsidRDefault="00CF64C0" w:rsidP="00CF64C0">
      <w:pPr>
        <w:spacing w:before="120" w:line="225" w:lineRule="atLeast"/>
        <w:ind w:firstLine="570"/>
        <w:rPr>
          <w:sz w:val="26"/>
          <w:lang w:val="nl-NL"/>
        </w:rPr>
      </w:pPr>
      <w:r w:rsidRPr="00CF64C0">
        <w:rPr>
          <w:sz w:val="26"/>
          <w:lang w:val="nl-NL"/>
        </w:rPr>
        <w:t>- Địa chỉ (nơi thường trú đối với cá nhân): ......................................................</w:t>
      </w:r>
    </w:p>
    <w:p w:rsidR="00CF64C0" w:rsidRPr="00CF64C0" w:rsidRDefault="00CF64C0" w:rsidP="00CF64C0">
      <w:pPr>
        <w:spacing w:before="120" w:line="225" w:lineRule="atLeast"/>
        <w:ind w:firstLine="570"/>
        <w:rPr>
          <w:sz w:val="26"/>
          <w:lang w:val="nl-NL"/>
        </w:rPr>
      </w:pPr>
      <w:r w:rsidRPr="00CF64C0">
        <w:rPr>
          <w:sz w:val="26"/>
          <w:lang w:val="nl-NL"/>
        </w:rPr>
        <w:t>- Điện thoại: .....................................................................................................</w:t>
      </w:r>
    </w:p>
    <w:p w:rsidR="00CF64C0" w:rsidRPr="00CF64C0" w:rsidRDefault="00CF64C0" w:rsidP="00CF64C0">
      <w:pPr>
        <w:spacing w:before="120" w:line="225" w:lineRule="atLeast"/>
        <w:ind w:firstLine="570"/>
        <w:rPr>
          <w:sz w:val="26"/>
          <w:lang w:val="nl-NL"/>
        </w:rPr>
      </w:pPr>
      <w:r w:rsidRPr="00CF64C0">
        <w:rPr>
          <w:sz w:val="26"/>
          <w:lang w:val="nl-NL"/>
        </w:rPr>
        <w:t>2. Người đại diện theo pháp luật (đối với tổ chức):</w:t>
      </w:r>
    </w:p>
    <w:p w:rsidR="00CF64C0" w:rsidRPr="00CF64C0" w:rsidRDefault="00CF64C0" w:rsidP="00CF64C0">
      <w:pPr>
        <w:spacing w:before="120" w:line="225" w:lineRule="atLeast"/>
        <w:ind w:firstLine="570"/>
        <w:rPr>
          <w:sz w:val="26"/>
          <w:lang w:val="nl-NL"/>
        </w:rPr>
      </w:pPr>
      <w:r w:rsidRPr="00CF64C0">
        <w:rPr>
          <w:sz w:val="26"/>
          <w:lang w:val="nl-NL"/>
        </w:rPr>
        <w:t>- Họ và tên (viết chữ in hoa): ...........................................................................</w:t>
      </w:r>
    </w:p>
    <w:p w:rsidR="00CF64C0" w:rsidRPr="00CF64C0" w:rsidRDefault="00CF64C0" w:rsidP="00CF64C0">
      <w:pPr>
        <w:spacing w:before="120" w:line="225" w:lineRule="atLeast"/>
        <w:ind w:firstLine="570"/>
        <w:rPr>
          <w:sz w:val="26"/>
          <w:lang w:val="nl-NL"/>
        </w:rPr>
      </w:pPr>
      <w:r w:rsidRPr="00CF64C0">
        <w:rPr>
          <w:sz w:val="26"/>
          <w:lang w:val="nl-NL"/>
        </w:rPr>
        <w:t>- Chức vụ: ………………………….. Điện thoại: .........................................</w:t>
      </w:r>
    </w:p>
    <w:p w:rsidR="00CF64C0" w:rsidRPr="00CF64C0" w:rsidRDefault="00CF64C0" w:rsidP="00CF64C0">
      <w:pPr>
        <w:spacing w:before="120" w:line="225" w:lineRule="atLeast"/>
        <w:ind w:firstLine="570"/>
        <w:rPr>
          <w:sz w:val="26"/>
          <w:lang w:val="nl-NL"/>
        </w:rPr>
      </w:pPr>
      <w:r w:rsidRPr="00CF64C0">
        <w:rPr>
          <w:sz w:val="26"/>
          <w:lang w:val="nl-NL"/>
        </w:rPr>
        <w:t>3. (Nêu chi tiết về trình độ chuyên môn, nghiệp vụ và kinh nghiệm liên quan tới di vật, cổ vật, bảo vật quốc gia của tổ chức/cá nhân đề nghị cấp chứng chỉ).</w:t>
      </w:r>
    </w:p>
    <w:p w:rsidR="00CF64C0" w:rsidRPr="00CF64C0" w:rsidRDefault="00CF64C0" w:rsidP="00CF64C0">
      <w:pPr>
        <w:spacing w:before="120" w:line="225" w:lineRule="atLeast"/>
        <w:ind w:firstLine="570"/>
        <w:rPr>
          <w:sz w:val="26"/>
          <w:lang w:val="nl-NL"/>
        </w:rPr>
      </w:pPr>
      <w:r w:rsidRPr="00CF64C0">
        <w:rPr>
          <w:sz w:val="26"/>
          <w:lang w:val="nl-NL"/>
        </w:rPr>
        <w:t>4. Căn cứ quy định của pháp luật về di sản văn hóa, trân trọng đề nghị Giám đốc Sở Văn hóa, Thể thao và Du lịch tỉnh, thành phố …. cấp chứng chỉ hành nghề mua bán di vật, cổ vật, bảo vật quốc gia cho ….. (tên tổ chức/cá nhân đề nghị cấp giấy phép).</w:t>
      </w:r>
    </w:p>
    <w:p w:rsidR="00CF64C0" w:rsidRPr="00CF64C0" w:rsidRDefault="00CF64C0" w:rsidP="00CF64C0">
      <w:pPr>
        <w:spacing w:before="120" w:line="225" w:lineRule="atLeast"/>
        <w:ind w:firstLine="570"/>
        <w:rPr>
          <w:sz w:val="26"/>
          <w:lang w:val="nl-NL"/>
        </w:rPr>
      </w:pPr>
      <w:r w:rsidRPr="00CF64C0">
        <w:rPr>
          <w:sz w:val="26"/>
          <w:lang w:val="nl-NL"/>
        </w:rPr>
        <w:t>5. Cam kết: Chịu trách nhiệm về tính chính xác của nội dung kê khai trong đơn và sẽ hành nghề mua bán di vật; cổ vật, bảo vật quốc gia theo đúng quy định của pháp luật sau khi được cấp chứng chỉ.</w:t>
      </w:r>
    </w:p>
    <w:p w:rsidR="00CF64C0" w:rsidRPr="00CF64C0" w:rsidRDefault="00CF64C0" w:rsidP="00CF64C0">
      <w:pPr>
        <w:spacing w:before="120" w:line="225" w:lineRule="atLeast"/>
        <w:rPr>
          <w:sz w:val="26"/>
          <w:lang w:val="nl-NL"/>
        </w:rPr>
      </w:pPr>
      <w:r w:rsidRPr="00CF64C0">
        <w:rPr>
          <w:sz w:val="26"/>
          <w:lang w:val="nl-NL"/>
        </w:rPr>
        <w:t> </w:t>
      </w:r>
    </w:p>
    <w:tbl>
      <w:tblPr>
        <w:tblW w:w="9466" w:type="dxa"/>
        <w:jc w:val="center"/>
        <w:tblCellMar>
          <w:left w:w="0" w:type="dxa"/>
          <w:right w:w="0" w:type="dxa"/>
        </w:tblCellMar>
        <w:tblLook w:val="0000" w:firstRow="0" w:lastRow="0" w:firstColumn="0" w:lastColumn="0" w:noHBand="0" w:noVBand="0"/>
      </w:tblPr>
      <w:tblGrid>
        <w:gridCol w:w="2797"/>
        <w:gridCol w:w="6669"/>
      </w:tblGrid>
      <w:tr w:rsidR="00CF64C0" w:rsidRPr="00CF64C0" w:rsidTr="00B30656">
        <w:trPr>
          <w:trHeight w:val="241"/>
          <w:jc w:val="center"/>
        </w:trPr>
        <w:tc>
          <w:tcPr>
            <w:tcW w:w="2797" w:type="dxa"/>
            <w:tcMar>
              <w:top w:w="0" w:type="dxa"/>
              <w:left w:w="108" w:type="dxa"/>
              <w:bottom w:w="0" w:type="dxa"/>
              <w:right w:w="108" w:type="dxa"/>
            </w:tcMar>
          </w:tcPr>
          <w:p w:rsidR="00CF64C0" w:rsidRPr="00CF64C0" w:rsidRDefault="00CF64C0" w:rsidP="00CF64C0">
            <w:pPr>
              <w:spacing w:before="120" w:line="225" w:lineRule="atLeast"/>
              <w:rPr>
                <w:sz w:val="26"/>
                <w:lang w:val="nl-NL"/>
              </w:rPr>
            </w:pPr>
            <w:r w:rsidRPr="00CF64C0">
              <w:rPr>
                <w:sz w:val="26"/>
                <w:lang w:val="nl-NL"/>
              </w:rPr>
              <w:t> </w:t>
            </w:r>
          </w:p>
        </w:tc>
        <w:tc>
          <w:tcPr>
            <w:tcW w:w="6669" w:type="dxa"/>
            <w:tcMar>
              <w:top w:w="0" w:type="dxa"/>
              <w:left w:w="108" w:type="dxa"/>
              <w:bottom w:w="0" w:type="dxa"/>
              <w:right w:w="108" w:type="dxa"/>
            </w:tcMar>
          </w:tcPr>
          <w:p w:rsidR="00CF64C0" w:rsidRPr="00CF64C0" w:rsidRDefault="00CF64C0" w:rsidP="00CF64C0">
            <w:pPr>
              <w:spacing w:before="120" w:line="225" w:lineRule="atLeast"/>
              <w:rPr>
                <w:sz w:val="26"/>
                <w:lang w:val="nl-NL"/>
              </w:rPr>
            </w:pPr>
            <w:r w:rsidRPr="00CF64C0">
              <w:rPr>
                <w:sz w:val="26"/>
                <w:lang w:val="nl-NL"/>
              </w:rPr>
              <w:t>TỔ CHỨC/CÁ NHÂN ĐỀ NGHỊ CẤP CHỨNG CHỈ</w:t>
            </w:r>
            <w:r w:rsidRPr="00CF64C0">
              <w:rPr>
                <w:sz w:val="26"/>
                <w:lang w:val="nl-NL"/>
              </w:rPr>
              <w:br/>
              <w:t>Ký, đóng dấu, ghi rõ họ tên (đối với tổ chức)</w:t>
            </w:r>
            <w:r w:rsidRPr="00CF64C0">
              <w:rPr>
                <w:sz w:val="26"/>
                <w:lang w:val="nl-NL"/>
              </w:rPr>
              <w:br/>
              <w:t>Ký, ghi rõ họ tên (đối với cá nhân)</w:t>
            </w:r>
          </w:p>
        </w:tc>
      </w:tr>
    </w:tbl>
    <w:p w:rsidR="00CF64C0" w:rsidRPr="00CF64C0" w:rsidRDefault="00CF64C0" w:rsidP="00CF64C0">
      <w:pPr>
        <w:tabs>
          <w:tab w:val="left" w:pos="5760"/>
        </w:tabs>
        <w:rPr>
          <w:sz w:val="26"/>
          <w:lang w:val="nl-NL"/>
        </w:rPr>
      </w:pPr>
    </w:p>
    <w:p w:rsidR="00CF64C0" w:rsidRPr="00CF64C0" w:rsidRDefault="00CF64C0" w:rsidP="00CF64C0">
      <w:pPr>
        <w:rPr>
          <w:sz w:val="26"/>
          <w:lang w:val="nl-NL"/>
        </w:rPr>
        <w:sectPr w:rsidR="00CF64C0" w:rsidRPr="00CF64C0" w:rsidSect="00661F6D">
          <w:pgSz w:w="11907" w:h="16840" w:code="9"/>
          <w:pgMar w:top="1418" w:right="1021" w:bottom="1247" w:left="1418" w:header="567" w:footer="567" w:gutter="0"/>
          <w:cols w:space="720"/>
          <w:titlePg/>
          <w:docGrid w:linePitch="326"/>
        </w:sectPr>
      </w:pPr>
      <w:r w:rsidRPr="00CF64C0">
        <w:rPr>
          <w:sz w:val="26"/>
          <w:lang w:val="nl-NL"/>
        </w:rPr>
        <w:br w:type="page"/>
      </w:r>
    </w:p>
    <w:p w:rsidR="00CF64C0" w:rsidRPr="00C75735" w:rsidRDefault="00CF64C0" w:rsidP="00C75735">
      <w:pPr>
        <w:pStyle w:val="Heading6"/>
        <w:ind w:firstLine="709"/>
        <w:rPr>
          <w:rFonts w:ascii="Times New Roman" w:hAnsi="Times New Roman" w:cs="Times New Roman"/>
          <w:b/>
          <w:bCs/>
          <w:i w:val="0"/>
          <w:color w:val="auto"/>
          <w:sz w:val="26"/>
          <w:szCs w:val="26"/>
          <w:lang w:val="hr-HR"/>
        </w:rPr>
      </w:pPr>
      <w:r w:rsidRPr="00C75735">
        <w:rPr>
          <w:rFonts w:ascii="Times New Roman" w:hAnsi="Times New Roman" w:cs="Times New Roman"/>
          <w:b/>
          <w:bCs/>
          <w:i w:val="0"/>
          <w:color w:val="auto"/>
          <w:sz w:val="26"/>
          <w:szCs w:val="26"/>
          <w:lang w:val="nl-NL"/>
        </w:rPr>
        <w:lastRenderedPageBreak/>
        <w:t xml:space="preserve">2. </w:t>
      </w:r>
      <w:r w:rsidRPr="00C75735">
        <w:rPr>
          <w:rFonts w:ascii="Times New Roman" w:hAnsi="Times New Roman" w:cs="Times New Roman"/>
          <w:b/>
          <w:i w:val="0"/>
          <w:color w:val="auto"/>
          <w:spacing w:val="-10"/>
          <w:sz w:val="26"/>
          <w:szCs w:val="26"/>
          <w:lang w:val="vi-VN"/>
        </w:rPr>
        <w:t xml:space="preserve">Thủ tục </w:t>
      </w:r>
      <w:r w:rsidRPr="00C75735">
        <w:rPr>
          <w:rFonts w:ascii="Times New Roman" w:hAnsi="Times New Roman" w:cs="Times New Roman"/>
          <w:b/>
          <w:i w:val="0"/>
          <w:color w:val="auto"/>
          <w:sz w:val="26"/>
          <w:szCs w:val="26"/>
          <w:lang w:val="vi-VN"/>
        </w:rPr>
        <w:t>cấp giấy chứng nhận đủ điều kiện kinh doanh giám định cổ vật.</w:t>
      </w:r>
    </w:p>
    <w:p w:rsidR="00CF64C0" w:rsidRPr="00CF64C0" w:rsidRDefault="00CF64C0" w:rsidP="00CF64C0">
      <w:pPr>
        <w:shd w:val="clear" w:color="auto" w:fill="FFFFFF"/>
        <w:spacing w:line="212" w:lineRule="atLeast"/>
        <w:ind w:firstLine="720"/>
        <w:jc w:val="both"/>
        <w:rPr>
          <w:i/>
          <w:sz w:val="26"/>
          <w:lang w:val="es-AR"/>
        </w:rPr>
      </w:pPr>
      <w:r w:rsidRPr="00CF64C0">
        <w:rPr>
          <w:b/>
          <w:bCs/>
          <w:sz w:val="26"/>
          <w:lang w:val="hr-HR"/>
        </w:rPr>
        <w:t xml:space="preserve">2.1. </w:t>
      </w:r>
      <w:r w:rsidRPr="00CF64C0">
        <w:rPr>
          <w:b/>
          <w:bCs/>
          <w:sz w:val="26"/>
          <w:lang w:val="vi-VN"/>
        </w:rPr>
        <w:t>Tr</w:t>
      </w:r>
      <w:r w:rsidRPr="00CF64C0">
        <w:rPr>
          <w:b/>
          <w:bCs/>
          <w:sz w:val="26"/>
          <w:lang w:val="hr-HR"/>
        </w:rPr>
        <w:t>ì</w:t>
      </w:r>
      <w:r w:rsidRPr="00CF64C0">
        <w:rPr>
          <w:b/>
          <w:bCs/>
          <w:sz w:val="26"/>
          <w:lang w:val="vi-VN"/>
        </w:rPr>
        <w:t>nh</w:t>
      </w:r>
      <w:r w:rsidRPr="00CF64C0">
        <w:rPr>
          <w:b/>
          <w:bCs/>
          <w:sz w:val="26"/>
          <w:lang w:val="hr-HR"/>
        </w:rPr>
        <w:t xml:space="preserve"> </w:t>
      </w:r>
      <w:r w:rsidRPr="00CF64C0">
        <w:rPr>
          <w:b/>
          <w:bCs/>
          <w:sz w:val="26"/>
          <w:lang w:val="vi-VN"/>
        </w:rPr>
        <w:t>tự</w:t>
      </w:r>
      <w:r w:rsidRPr="00CF64C0">
        <w:rPr>
          <w:b/>
          <w:bCs/>
          <w:sz w:val="26"/>
          <w:lang w:val="hr-HR"/>
        </w:rPr>
        <w:t xml:space="preserve">, cách thức, thời gian </w:t>
      </w:r>
      <w:r w:rsidRPr="00CF64C0">
        <w:rPr>
          <w:b/>
          <w:bCs/>
          <w:sz w:val="26"/>
          <w:lang w:val="vi-VN"/>
        </w:rPr>
        <w:t>giải quyết</w:t>
      </w:r>
      <w:r w:rsidRPr="00CF64C0">
        <w:rPr>
          <w:b/>
          <w:sz w:val="26"/>
          <w:lang w:val="hr-HR"/>
        </w:rPr>
        <w:t xml:space="preserve"> thủ tục hành chính</w:t>
      </w:r>
      <w:r w:rsidRPr="00CF64C0">
        <w:rPr>
          <w:sz w:val="26"/>
          <w:lang w:val="es-AR"/>
        </w:rPr>
        <w:t xml:space="preserve"> </w:t>
      </w:r>
    </w:p>
    <w:tbl>
      <w:tblPr>
        <w:tblStyle w:val="TableGrid"/>
        <w:tblW w:w="9889" w:type="dxa"/>
        <w:tblLook w:val="04A0" w:firstRow="1" w:lastRow="0" w:firstColumn="1" w:lastColumn="0" w:noHBand="0" w:noVBand="1"/>
      </w:tblPr>
      <w:tblGrid>
        <w:gridCol w:w="851"/>
        <w:gridCol w:w="2376"/>
        <w:gridCol w:w="4111"/>
        <w:gridCol w:w="1701"/>
        <w:gridCol w:w="850"/>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TT</w:t>
            </w:r>
          </w:p>
        </w:tc>
        <w:tc>
          <w:tcPr>
            <w:tcW w:w="237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Trình tự thực hiện</w:t>
            </w:r>
          </w:p>
        </w:tc>
        <w:tc>
          <w:tcPr>
            <w:tcW w:w="411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Cách thức thực hiện</w:t>
            </w:r>
          </w:p>
        </w:tc>
        <w:tc>
          <w:tcPr>
            <w:tcW w:w="170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Thời gian giải quyết</w:t>
            </w:r>
          </w:p>
        </w:tc>
        <w:tc>
          <w:tcPr>
            <w:tcW w:w="850"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vAlign w:val="center"/>
          </w:tcPr>
          <w:p w:rsidR="00CF64C0" w:rsidRPr="00CF64C0" w:rsidRDefault="00CF64C0" w:rsidP="00CF64C0">
            <w:pPr>
              <w:spacing w:after="120" w:line="234" w:lineRule="atLeast"/>
              <w:jc w:val="center"/>
              <w:rPr>
                <w:b/>
                <w:sz w:val="26"/>
              </w:rPr>
            </w:pPr>
            <w:r w:rsidRPr="00CF64C0">
              <w:rPr>
                <w:b/>
                <w:sz w:val="26"/>
              </w:rPr>
              <w:t>Bước 1</w:t>
            </w:r>
          </w:p>
        </w:tc>
        <w:tc>
          <w:tcPr>
            <w:tcW w:w="2376" w:type="dxa"/>
            <w:vMerge w:val="restart"/>
            <w:tcBorders>
              <w:top w:val="single" w:sz="4" w:space="0" w:color="auto"/>
            </w:tcBorders>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i/>
                <w:sz w:val="26"/>
              </w:rPr>
              <w:t>Tổ chức,</w:t>
            </w:r>
            <w:r w:rsidRPr="00CF64C0">
              <w:rPr>
                <w:b/>
                <w:sz w:val="26"/>
              </w:rPr>
              <w:t xml:space="preserve"> </w:t>
            </w:r>
            <w:r w:rsidRPr="00CF64C0">
              <w:rPr>
                <w:i/>
                <w:sz w:val="26"/>
              </w:rPr>
              <w:t xml:space="preserve">cá nhân chuẩn bị hồ sơ đầy đủ theo quy định và </w:t>
            </w:r>
            <w:r w:rsidRPr="00CF64C0">
              <w:rPr>
                <w:i/>
                <w:sz w:val="26"/>
                <w:lang w:val="vi-VN"/>
              </w:rPr>
              <w:t xml:space="preserve">nộp hồ sơ </w:t>
            </w:r>
            <w:r w:rsidRPr="00CF64C0">
              <w:rPr>
                <w:i/>
                <w:sz w:val="26"/>
              </w:rPr>
              <w:t>qua các cách thức sau:</w:t>
            </w:r>
          </w:p>
        </w:tc>
        <w:tc>
          <w:tcPr>
            <w:tcW w:w="4111" w:type="dxa"/>
            <w:tcBorders>
              <w:top w:val="single" w:sz="4" w:space="0" w:color="auto"/>
            </w:tcBorders>
            <w:vAlign w:val="center"/>
          </w:tcPr>
          <w:p w:rsidR="00CF64C0" w:rsidRPr="00CF64C0" w:rsidRDefault="00CF64C0" w:rsidP="00CF64C0">
            <w:pPr>
              <w:spacing w:before="100"/>
              <w:ind w:firstLine="346"/>
              <w:jc w:val="both"/>
              <w:rPr>
                <w:b/>
                <w:sz w:val="26"/>
              </w:rPr>
            </w:pPr>
            <w:r w:rsidRPr="00CF64C0">
              <w:rPr>
                <w:sz w:val="26"/>
              </w:rPr>
              <w:t xml:space="preserve">1. Nộp </w:t>
            </w:r>
            <w:r w:rsidRPr="00CF64C0">
              <w:rPr>
                <w:sz w:val="26"/>
                <w:lang w:val="vi-VN"/>
              </w:rPr>
              <w:t xml:space="preserve">trực tiếp </w:t>
            </w:r>
            <w:r w:rsidRPr="00CF64C0">
              <w:rPr>
                <w:sz w:val="26"/>
                <w:lang w:val="pt-BR"/>
              </w:rPr>
              <w:t xml:space="preserve">đến </w:t>
            </w:r>
            <w:r w:rsidRPr="00CF64C0">
              <w:rPr>
                <w:sz w:val="26"/>
              </w:rPr>
              <w:t>Trung tâm Kiểm soát thủ tục hành chính và Phục vụ hành chính công – Số 27 đường Nguyễn Thị Minh Khai, phường 1, thành phố Cao Lãnh, tỉnh Đồng Tháp.</w:t>
            </w:r>
          </w:p>
          <w:p w:rsidR="00CF64C0" w:rsidRPr="00CF64C0" w:rsidRDefault="00CF64C0" w:rsidP="00CF64C0">
            <w:pPr>
              <w:shd w:val="clear" w:color="auto" w:fill="FFFFFF"/>
              <w:ind w:firstLine="346"/>
              <w:jc w:val="both"/>
              <w:rPr>
                <w:i/>
                <w:sz w:val="26"/>
              </w:rPr>
            </w:pPr>
          </w:p>
          <w:p w:rsidR="00CF64C0" w:rsidRPr="00CF64C0" w:rsidRDefault="00CF64C0" w:rsidP="00CF64C0">
            <w:pPr>
              <w:shd w:val="clear" w:color="auto" w:fill="FFFFFF"/>
              <w:ind w:firstLine="346"/>
              <w:jc w:val="both"/>
              <w:rPr>
                <w:i/>
                <w:sz w:val="26"/>
                <w:lang w:val="vi-VN"/>
              </w:rPr>
            </w:pPr>
            <w:r w:rsidRPr="00CF64C0">
              <w:rPr>
                <w:sz w:val="26"/>
                <w:lang w:val="vi-VN"/>
              </w:rPr>
              <w:t>2. Hoặc thông qua dịch vụ bưu chính công ích.</w:t>
            </w:r>
          </w:p>
        </w:tc>
        <w:tc>
          <w:tcPr>
            <w:tcW w:w="1701" w:type="dxa"/>
            <w:tcBorders>
              <w:top w:val="single" w:sz="4" w:space="0" w:color="auto"/>
            </w:tcBorders>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850" w:type="dxa"/>
            <w:vMerge w:val="restart"/>
            <w:tcBorders>
              <w:top w:val="single" w:sz="4" w:space="0" w:color="auto"/>
            </w:tcBorders>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tcPr>
          <w:p w:rsidR="00CF64C0" w:rsidRPr="00CF64C0" w:rsidRDefault="00CF64C0" w:rsidP="00CF64C0">
            <w:pPr>
              <w:spacing w:after="120" w:line="234" w:lineRule="atLeast"/>
              <w:jc w:val="both"/>
              <w:rPr>
                <w:b/>
                <w:sz w:val="26"/>
                <w:lang w:val="vi-VN"/>
              </w:rPr>
            </w:pPr>
          </w:p>
        </w:tc>
        <w:tc>
          <w:tcPr>
            <w:tcW w:w="2376" w:type="dxa"/>
            <w:vMerge/>
          </w:tcPr>
          <w:p w:rsidR="00CF64C0" w:rsidRPr="00CF64C0" w:rsidRDefault="00CF64C0" w:rsidP="00CF64C0">
            <w:pPr>
              <w:shd w:val="clear" w:color="auto" w:fill="FFFFFF"/>
              <w:spacing w:after="120" w:line="234" w:lineRule="atLeast"/>
              <w:jc w:val="both"/>
              <w:rPr>
                <w:b/>
                <w:sz w:val="26"/>
                <w:lang w:val="vi-VN"/>
              </w:rPr>
            </w:pPr>
          </w:p>
        </w:tc>
        <w:tc>
          <w:tcPr>
            <w:tcW w:w="4111" w:type="dxa"/>
            <w:vAlign w:val="center"/>
          </w:tcPr>
          <w:p w:rsidR="00CF64C0" w:rsidRPr="00CF64C0" w:rsidRDefault="00CF64C0" w:rsidP="00CF64C0">
            <w:pPr>
              <w:shd w:val="clear" w:color="auto" w:fill="FFFFFF"/>
              <w:spacing w:after="120" w:line="234" w:lineRule="atLeast"/>
              <w:ind w:firstLine="346"/>
              <w:jc w:val="both"/>
              <w:rPr>
                <w:sz w:val="26"/>
                <w:lang w:val="vi-VN"/>
              </w:rPr>
            </w:pPr>
            <w:r w:rsidRPr="00CF64C0">
              <w:rPr>
                <w:sz w:val="26"/>
                <w:lang w:val="vi-VN"/>
              </w:rPr>
              <w:t xml:space="preserve">3. </w:t>
            </w:r>
            <w:r w:rsidRPr="00CF64C0">
              <w:rPr>
                <w:sz w:val="26"/>
                <w:lang w:val="nl-NL"/>
              </w:rPr>
              <w:t xml:space="preserve">Hoặc nộp trực tuyến tại website cổng Dịch vụ công của tỉnh Đồng Tháp: </w:t>
            </w:r>
            <w:hyperlink r:id="rId209" w:history="1">
              <w:r w:rsidRPr="00CF64C0">
                <w:rPr>
                  <w:i/>
                  <w:sz w:val="26"/>
                  <w:u w:val="single"/>
                  <w:lang w:val="nl-NL"/>
                </w:rPr>
                <w:t>http://dichvucong.dongthap.gov.vn</w:t>
              </w:r>
            </w:hyperlink>
            <w:r w:rsidRPr="00CF64C0">
              <w:rPr>
                <w:sz w:val="26"/>
                <w:lang w:val="vi-VN"/>
              </w:rPr>
              <w:t>.</w:t>
            </w:r>
          </w:p>
        </w:tc>
        <w:tc>
          <w:tcPr>
            <w:tcW w:w="1701" w:type="dxa"/>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850" w:type="dxa"/>
            <w:vMerge/>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2</w:t>
            </w:r>
          </w:p>
        </w:tc>
        <w:tc>
          <w:tcPr>
            <w:tcW w:w="2376" w:type="dxa"/>
            <w:vMerge w:val="restart"/>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111"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1. Đối với hồ sơ được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ind w:firstLine="488"/>
              <w:jc w:val="both"/>
              <w:rPr>
                <w:sz w:val="26"/>
              </w:rPr>
            </w:pPr>
            <w:r w:rsidRPr="00CF64C0">
              <w:rPr>
                <w:sz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pacing w:before="120" w:after="120"/>
              <w:ind w:firstLine="488"/>
              <w:jc w:val="both"/>
              <w:rPr>
                <w:sz w:val="26"/>
              </w:rPr>
            </w:pPr>
            <w:r w:rsidRPr="00CF64C0">
              <w:rPr>
                <w:sz w:val="26"/>
              </w:rPr>
              <w:t xml:space="preserve">c) Trường hợp hồ sơ đầy đủ, chính xác theo quy định, cán bộ, công chức, viên chức tiếp nhận hồ sơ và lập Giấy tiếp nhận hồ sơ và hẹn ngày trả kết quả; đồng thời, chuyển cho cơ quan có thẩm quyền để giải </w:t>
            </w:r>
            <w:r w:rsidRPr="00CF64C0">
              <w:rPr>
                <w:sz w:val="26"/>
              </w:rPr>
              <w:lastRenderedPageBreak/>
              <w:t>quyết theo quy trình.</w:t>
            </w:r>
          </w:p>
        </w:tc>
        <w:tc>
          <w:tcPr>
            <w:tcW w:w="1701" w:type="dxa"/>
            <w:vAlign w:val="center"/>
          </w:tcPr>
          <w:p w:rsidR="00CF64C0" w:rsidRPr="00CF64C0" w:rsidRDefault="00CF64C0" w:rsidP="00CF64C0">
            <w:pPr>
              <w:spacing w:after="120" w:line="234" w:lineRule="atLeast"/>
              <w:jc w:val="both"/>
              <w:rPr>
                <w:b/>
                <w:sz w:val="26"/>
              </w:rPr>
            </w:pPr>
            <w:r w:rsidRPr="00CF64C0">
              <w:rPr>
                <w:sz w:val="26"/>
              </w:rPr>
              <w:lastRenderedPageBreak/>
              <w:t xml:space="preserve">Chuyển ngay hồ sơ tiếp nhận trực tiếp trong ngày làm việc </w:t>
            </w:r>
            <w:r w:rsidRPr="00CF64C0">
              <w:rPr>
                <w:i/>
                <w:sz w:val="26"/>
              </w:rPr>
              <w:t>(không để quá 3 giờ làm việc)</w:t>
            </w:r>
            <w:r w:rsidRPr="00CF64C0">
              <w:rPr>
                <w:sz w:val="26"/>
              </w:rPr>
              <w:t xml:space="preserve"> hoặc chuyển vào đầu giờ ngày làm việc tiếp theo đối với trường hợp tiếp nhận sau 15 giờ hàng ngày.</w:t>
            </w:r>
          </w:p>
        </w:tc>
        <w:tc>
          <w:tcPr>
            <w:tcW w:w="850" w:type="dxa"/>
            <w:vMerge w:val="restart"/>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before="120" w:after="120"/>
              <w:jc w:val="both"/>
              <w:rPr>
                <w:b/>
                <w:sz w:val="26"/>
              </w:rPr>
            </w:pPr>
          </w:p>
        </w:tc>
        <w:tc>
          <w:tcPr>
            <w:tcW w:w="4111"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2. Đối với hồ sơ được nộp trực tuyến thông qua Cổng Dịch vụ công của tỉnh, cán bộ, công chức, viên chức tiếp nhận hồ sơ tại Bộ phận </w:t>
            </w:r>
            <w:r w:rsidRPr="00CF64C0">
              <w:rPr>
                <w:sz w:val="26"/>
                <w:lang w:val="vi-VN"/>
              </w:rPr>
              <w:t>tiếp nhận và trả kết quả</w:t>
            </w:r>
            <w:r w:rsidRPr="00CF64C0">
              <w:rPr>
                <w:sz w:val="26"/>
              </w:rPr>
              <w:t xml:space="preserve"> phải xem xét, kiểm tra tính chính xác, đầy đủ của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pacing w:after="120" w:line="234" w:lineRule="atLeast"/>
              <w:ind w:firstLine="488"/>
              <w:jc w:val="both"/>
              <w:rPr>
                <w:b/>
                <w:sz w:val="26"/>
              </w:rPr>
            </w:pPr>
            <w:r w:rsidRPr="00CF64C0">
              <w:rPr>
                <w:sz w:val="26"/>
              </w:rPr>
              <w:t xml:space="preserve">b) Nếu hồ sơ của tổ chức, cá nhân đầy đủ, hợp lệ thì cán bộ, công chức, viên chức tại Bộ phận </w:t>
            </w:r>
            <w:r w:rsidRPr="00CF64C0">
              <w:rPr>
                <w:sz w:val="26"/>
                <w:lang w:val="vi-VN"/>
              </w:rPr>
              <w:t>tiếp nhận và trả kết quả</w:t>
            </w:r>
            <w:r w:rsidRPr="00CF64C0">
              <w:rPr>
                <w:sz w:val="26"/>
              </w:rPr>
              <w:t xml:space="preserve"> tiếp nhận và chuyển cho cơ quan có thẩm quyền để giải quyết theo quy trình.</w:t>
            </w:r>
          </w:p>
        </w:tc>
        <w:tc>
          <w:tcPr>
            <w:tcW w:w="1701" w:type="dxa"/>
            <w:vAlign w:val="center"/>
          </w:tcPr>
          <w:p w:rsidR="00CF64C0" w:rsidRPr="00CF64C0" w:rsidRDefault="00CF64C0" w:rsidP="00CF64C0">
            <w:pPr>
              <w:spacing w:after="120" w:line="234" w:lineRule="atLeast"/>
              <w:jc w:val="center"/>
              <w:rPr>
                <w:sz w:val="26"/>
              </w:rPr>
            </w:pPr>
            <w:r w:rsidRPr="00CF64C0">
              <w:rPr>
                <w:sz w:val="26"/>
              </w:rPr>
              <w:t>Không quá 02 ngày kể từ ngày phát sinh hồ sơ trực tuyến</w:t>
            </w:r>
          </w:p>
        </w:tc>
        <w:tc>
          <w:tcPr>
            <w:tcW w:w="850" w:type="dxa"/>
            <w:vMerge/>
          </w:tcPr>
          <w:p w:rsidR="00CF64C0" w:rsidRPr="00CF64C0" w:rsidRDefault="00CF64C0" w:rsidP="00CF64C0">
            <w:pPr>
              <w:spacing w:after="120" w:line="234" w:lineRule="atLeast"/>
              <w:jc w:val="both"/>
              <w:rPr>
                <w:b/>
                <w:sz w:val="26"/>
              </w:rPr>
            </w:pPr>
          </w:p>
        </w:tc>
      </w:tr>
      <w:tr w:rsidR="00CF64C0" w:rsidRPr="00CF64C0" w:rsidTr="00B30656">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3</w:t>
            </w:r>
          </w:p>
        </w:tc>
        <w:tc>
          <w:tcPr>
            <w:tcW w:w="2376" w:type="dxa"/>
            <w:vMerge w:val="restart"/>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4111" w:type="dxa"/>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xử lý xem xét, thẩm định hồ sơ, trình phê duyệt kết quả giải quyết thủ tục hành chính:</w:t>
            </w:r>
          </w:p>
        </w:tc>
        <w:tc>
          <w:tcPr>
            <w:tcW w:w="1701" w:type="dxa"/>
            <w:vAlign w:val="center"/>
          </w:tcPr>
          <w:p w:rsidR="00CF64C0" w:rsidRPr="00CF64C0" w:rsidRDefault="00CF64C0" w:rsidP="00CF64C0">
            <w:pPr>
              <w:spacing w:after="120" w:line="234" w:lineRule="atLeast"/>
              <w:jc w:val="center"/>
              <w:rPr>
                <w:b/>
                <w:sz w:val="26"/>
              </w:rPr>
            </w:pPr>
            <w:r w:rsidRPr="00CF64C0">
              <w:rPr>
                <w:b/>
                <w:sz w:val="26"/>
              </w:rPr>
              <w:t>Thời gian quy định thực hiện TTHC là 15 ngày</w:t>
            </w:r>
            <w:r w:rsidRPr="00CF64C0">
              <w:rPr>
                <w:sz w:val="26"/>
              </w:rPr>
              <w:t>, trong đó:</w:t>
            </w:r>
          </w:p>
        </w:tc>
        <w:tc>
          <w:tcPr>
            <w:tcW w:w="850" w:type="dxa"/>
            <w:vAlign w:val="center"/>
          </w:tcPr>
          <w:p w:rsidR="00CF64C0" w:rsidRPr="00CF64C0" w:rsidRDefault="00CF64C0" w:rsidP="00CF64C0">
            <w:pPr>
              <w:spacing w:after="120" w:line="234" w:lineRule="atLeast"/>
              <w:jc w:val="center"/>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111"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1. Tiếp nhận hồ sơ (Bộ phận TN&amp;TKQ)</w:t>
            </w:r>
          </w:p>
        </w:tc>
        <w:tc>
          <w:tcPr>
            <w:tcW w:w="1701" w:type="dxa"/>
            <w:vAlign w:val="center"/>
          </w:tcPr>
          <w:p w:rsidR="00CF64C0" w:rsidRPr="00CF64C0" w:rsidRDefault="00CF64C0" w:rsidP="00CF64C0">
            <w:pPr>
              <w:spacing w:after="120" w:line="234" w:lineRule="atLeast"/>
              <w:jc w:val="center"/>
              <w:rPr>
                <w:b/>
                <w:sz w:val="26"/>
              </w:rPr>
            </w:pPr>
            <w:r w:rsidRPr="00CF64C0">
              <w:rPr>
                <w:bCs/>
                <w:i/>
                <w:sz w:val="26"/>
              </w:rPr>
              <w:t>01  ngày</w:t>
            </w:r>
          </w:p>
        </w:tc>
        <w:tc>
          <w:tcPr>
            <w:tcW w:w="850"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111" w:type="dxa"/>
          </w:tcPr>
          <w:p w:rsidR="00CF64C0" w:rsidRPr="00CF64C0" w:rsidRDefault="00CF64C0" w:rsidP="00CF64C0">
            <w:pPr>
              <w:shd w:val="clear" w:color="auto" w:fill="FFFFFF"/>
              <w:spacing w:after="120" w:line="234" w:lineRule="atLeast"/>
              <w:ind w:firstLine="488"/>
              <w:jc w:val="both"/>
              <w:rPr>
                <w:b/>
                <w:sz w:val="26"/>
              </w:rPr>
            </w:pPr>
            <w:r w:rsidRPr="00CF64C0">
              <w:rPr>
                <w:bCs/>
                <w:i/>
                <w:sz w:val="26"/>
              </w:rPr>
              <w:t>2. Giải quyết hồ sơ (cơ quan/bộ phận chuyên môn), t</w:t>
            </w:r>
            <w:r w:rsidRPr="00CF64C0">
              <w:rPr>
                <w:i/>
                <w:sz w:val="26"/>
              </w:rPr>
              <w:t>rong đó:</w:t>
            </w:r>
          </w:p>
        </w:tc>
        <w:tc>
          <w:tcPr>
            <w:tcW w:w="1701" w:type="dxa"/>
            <w:vAlign w:val="center"/>
          </w:tcPr>
          <w:p w:rsidR="00CF64C0" w:rsidRPr="00CF64C0" w:rsidRDefault="00CF64C0" w:rsidP="00CF64C0">
            <w:pPr>
              <w:spacing w:after="120" w:line="234" w:lineRule="atLeast"/>
              <w:jc w:val="center"/>
              <w:rPr>
                <w:b/>
                <w:sz w:val="26"/>
              </w:rPr>
            </w:pPr>
            <w:r w:rsidRPr="00CF64C0">
              <w:rPr>
                <w:bCs/>
                <w:i/>
                <w:sz w:val="26"/>
              </w:rPr>
              <w:t>13  ngày</w:t>
            </w:r>
          </w:p>
        </w:tc>
        <w:tc>
          <w:tcPr>
            <w:tcW w:w="850"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111" w:type="dxa"/>
          </w:tcPr>
          <w:p w:rsidR="00CF64C0" w:rsidRPr="00CF64C0" w:rsidRDefault="00CF64C0" w:rsidP="00CF64C0">
            <w:pPr>
              <w:spacing w:after="120" w:line="234" w:lineRule="atLeast"/>
              <w:ind w:firstLine="488"/>
              <w:jc w:val="both"/>
              <w:rPr>
                <w:b/>
                <w:sz w:val="26"/>
              </w:rPr>
            </w:pPr>
            <w:r w:rsidRPr="00CF64C0">
              <w:rPr>
                <w:sz w:val="26"/>
              </w:rPr>
              <w:t xml:space="preserve">- Trường hợp thủ tục hành chính không quy định phải thẩm tra, xác minh hồ sơ, lấy ý kiến của cơ quan, tổ chức, có liên quan, cán bộ, công chức, viên chức được giao xử lý hồ sơ thẩm định, trình cấp có thẩm </w:t>
            </w:r>
            <w:r w:rsidRPr="00CF64C0">
              <w:rPr>
                <w:sz w:val="26"/>
              </w:rPr>
              <w:lastRenderedPageBreak/>
              <w:t>quyền quyết định; cập nhật thông tin vào Phần mềm một cửa điện tử; trả kết quả giải quyết thủ tục hành chính.</w:t>
            </w:r>
          </w:p>
        </w:tc>
        <w:tc>
          <w:tcPr>
            <w:tcW w:w="1701" w:type="dxa"/>
            <w:vAlign w:val="center"/>
          </w:tcPr>
          <w:p w:rsidR="00CF64C0" w:rsidRPr="00CF64C0" w:rsidRDefault="00CF64C0" w:rsidP="00CF64C0">
            <w:pPr>
              <w:spacing w:after="120" w:line="234" w:lineRule="atLeast"/>
              <w:jc w:val="center"/>
              <w:rPr>
                <w:b/>
                <w:sz w:val="26"/>
              </w:rPr>
            </w:pPr>
            <w:r w:rsidRPr="00CF64C0">
              <w:rPr>
                <w:bCs/>
                <w:i/>
                <w:sz w:val="26"/>
              </w:rPr>
              <w:lastRenderedPageBreak/>
              <w:t>13  ngày</w:t>
            </w:r>
          </w:p>
        </w:tc>
        <w:tc>
          <w:tcPr>
            <w:tcW w:w="850"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111"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Chuyên viên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Lãnh đạo phòng/bộ phận</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Lãnh đạo đơn vị: 03 ngày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Văn thư đơn vị: 01 ngày </w:t>
            </w:r>
          </w:p>
        </w:tc>
        <w:tc>
          <w:tcPr>
            <w:tcW w:w="1701" w:type="dxa"/>
            <w:vAlign w:val="center"/>
          </w:tcPr>
          <w:p w:rsidR="00CF64C0" w:rsidRPr="00CF64C0" w:rsidRDefault="00CF64C0" w:rsidP="00CF64C0">
            <w:pPr>
              <w:spacing w:after="120" w:line="240" w:lineRule="atLeast"/>
              <w:jc w:val="center"/>
              <w:rPr>
                <w:bCs/>
                <w:i/>
                <w:sz w:val="26"/>
              </w:rPr>
            </w:pPr>
            <w:r w:rsidRPr="00CF64C0">
              <w:rPr>
                <w:bCs/>
                <w:i/>
                <w:sz w:val="26"/>
              </w:rPr>
              <w:t xml:space="preserve">07 ngày </w:t>
            </w:r>
          </w:p>
          <w:p w:rsidR="00CF64C0" w:rsidRPr="00CF64C0" w:rsidRDefault="00CF64C0" w:rsidP="00CF64C0">
            <w:pPr>
              <w:spacing w:after="120" w:line="240" w:lineRule="atLeast"/>
              <w:jc w:val="center"/>
              <w:rPr>
                <w:bCs/>
                <w:i/>
                <w:sz w:val="26"/>
              </w:rPr>
            </w:pPr>
            <w:r w:rsidRPr="00CF64C0">
              <w:rPr>
                <w:bCs/>
                <w:i/>
                <w:sz w:val="26"/>
              </w:rPr>
              <w:t xml:space="preserve">02 ngày </w:t>
            </w:r>
          </w:p>
          <w:p w:rsidR="00CF64C0" w:rsidRPr="00CF64C0" w:rsidRDefault="00CF64C0" w:rsidP="00CF64C0">
            <w:pPr>
              <w:spacing w:after="120" w:line="240" w:lineRule="atLeast"/>
              <w:jc w:val="center"/>
              <w:rPr>
                <w:bCs/>
                <w:i/>
                <w:sz w:val="26"/>
              </w:rPr>
            </w:pPr>
            <w:r w:rsidRPr="00CF64C0">
              <w:rPr>
                <w:bCs/>
                <w:i/>
                <w:sz w:val="26"/>
              </w:rPr>
              <w:t xml:space="preserve">03 ngày </w:t>
            </w:r>
          </w:p>
          <w:p w:rsidR="00CF64C0" w:rsidRPr="00CF64C0" w:rsidRDefault="00CF64C0" w:rsidP="00CF64C0">
            <w:pPr>
              <w:spacing w:after="120" w:line="240" w:lineRule="atLeast"/>
              <w:jc w:val="center"/>
              <w:rPr>
                <w:bCs/>
                <w:i/>
                <w:sz w:val="26"/>
              </w:rPr>
            </w:pPr>
            <w:r w:rsidRPr="00CF64C0">
              <w:rPr>
                <w:bCs/>
                <w:i/>
                <w:sz w:val="26"/>
              </w:rPr>
              <w:t>01 ngày</w:t>
            </w:r>
          </w:p>
        </w:tc>
        <w:tc>
          <w:tcPr>
            <w:tcW w:w="850" w:type="dxa"/>
          </w:tcPr>
          <w:p w:rsidR="00CF64C0" w:rsidRPr="00CF64C0" w:rsidRDefault="00CF64C0" w:rsidP="00CF64C0">
            <w:pPr>
              <w:spacing w:after="120" w:line="234" w:lineRule="atLeast"/>
              <w:jc w:val="both"/>
              <w:rPr>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111" w:type="dxa"/>
          </w:tcPr>
          <w:p w:rsidR="00CF64C0" w:rsidRPr="00CF64C0" w:rsidRDefault="00CF64C0" w:rsidP="00CF64C0">
            <w:pPr>
              <w:spacing w:after="120" w:line="234" w:lineRule="atLeast"/>
              <w:ind w:firstLine="488"/>
              <w:jc w:val="both"/>
              <w:rPr>
                <w:sz w:val="26"/>
              </w:rPr>
            </w:pPr>
            <w:r w:rsidRPr="00CF64C0">
              <w:rPr>
                <w:sz w:val="26"/>
              </w:rPr>
              <w:t>- Trường hợp có quy định phải thẩm tra, xác minh hồ sơ.</w:t>
            </w:r>
          </w:p>
          <w:p w:rsidR="00CF64C0" w:rsidRPr="00CF64C0" w:rsidRDefault="00CF64C0" w:rsidP="00CF64C0">
            <w:pPr>
              <w:spacing w:before="120" w:after="120"/>
              <w:ind w:firstLine="488"/>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701" w:type="dxa"/>
            <w:vAlign w:val="center"/>
          </w:tcPr>
          <w:p w:rsidR="00CF64C0" w:rsidRPr="00CF64C0" w:rsidRDefault="00CF64C0" w:rsidP="00CF64C0">
            <w:pPr>
              <w:spacing w:after="120" w:line="234" w:lineRule="atLeast"/>
              <w:jc w:val="center"/>
              <w:rPr>
                <w:b/>
                <w:sz w:val="26"/>
              </w:rPr>
            </w:pPr>
            <w:r w:rsidRPr="00CF64C0">
              <w:rPr>
                <w:sz w:val="26"/>
              </w:rPr>
              <w:t>Trả lại hồ sơ không quá 03 ngày làm việc</w:t>
            </w:r>
          </w:p>
        </w:tc>
        <w:tc>
          <w:tcPr>
            <w:tcW w:w="850" w:type="dxa"/>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Align w:val="center"/>
          </w:tcPr>
          <w:p w:rsidR="00CF64C0" w:rsidRPr="00CF64C0" w:rsidRDefault="00CF64C0" w:rsidP="00CF64C0">
            <w:pPr>
              <w:spacing w:after="120" w:line="234" w:lineRule="atLeast"/>
              <w:jc w:val="center"/>
              <w:rPr>
                <w:b/>
                <w:sz w:val="26"/>
              </w:rPr>
            </w:pPr>
            <w:r w:rsidRPr="00CF64C0">
              <w:rPr>
                <w:b/>
                <w:sz w:val="26"/>
              </w:rPr>
              <w:t>Bước 4</w:t>
            </w:r>
          </w:p>
        </w:tc>
        <w:tc>
          <w:tcPr>
            <w:tcW w:w="2376" w:type="dxa"/>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111" w:type="dxa"/>
          </w:tcPr>
          <w:p w:rsidR="00CF64C0" w:rsidRPr="00CF64C0" w:rsidRDefault="00CF64C0" w:rsidP="00CF64C0">
            <w:pPr>
              <w:spacing w:line="340" w:lineRule="exact"/>
              <w:ind w:firstLine="488"/>
              <w:jc w:val="both"/>
              <w:rPr>
                <w:iCs/>
                <w:sz w:val="26"/>
                <w:lang w:val="nl-NL"/>
              </w:rPr>
            </w:pPr>
            <w:r w:rsidRPr="00CF64C0">
              <w:rPr>
                <w:iCs/>
                <w:sz w:val="26"/>
                <w:lang w:val="nl-NL"/>
              </w:rPr>
              <w:t>Công chức tiếp nhận và trả  kết quả nhập vào sổ theo dõi hồ sơ và phần mềm điện tử thực hiện như sau:</w:t>
            </w:r>
          </w:p>
          <w:p w:rsidR="00CF64C0" w:rsidRPr="00CF64C0" w:rsidRDefault="00CF64C0" w:rsidP="00CF64C0">
            <w:pPr>
              <w:spacing w:line="340" w:lineRule="exact"/>
              <w:ind w:firstLine="488"/>
              <w:jc w:val="both"/>
              <w:rPr>
                <w:iCs/>
                <w:sz w:val="26"/>
                <w:lang w:val="nl-NL"/>
              </w:rPr>
            </w:pPr>
            <w:r w:rsidRPr="00CF64C0">
              <w:rPr>
                <w:iCs/>
                <w:sz w:val="26"/>
                <w:lang w:val="nl-NL"/>
              </w:rPr>
              <w:t>- T</w:t>
            </w:r>
            <w:r w:rsidRPr="00CF64C0">
              <w:rPr>
                <w:sz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ind w:firstLine="488"/>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viên chức trả kết quả kiểm tra phiếu hẹn và yêu cầu người đến nhận kết quả ký nhận vào sổ và trao kết </w:t>
            </w:r>
            <w:r w:rsidRPr="00CF64C0">
              <w:rPr>
                <w:iCs/>
                <w:sz w:val="26"/>
                <w:lang w:val="nl-NL"/>
              </w:rPr>
              <w:lastRenderedPageBreak/>
              <w:t xml:space="preserve">quả. </w:t>
            </w:r>
          </w:p>
          <w:p w:rsidR="00CF64C0" w:rsidRPr="00CF64C0" w:rsidRDefault="00CF64C0" w:rsidP="00CF64C0">
            <w:pPr>
              <w:ind w:firstLine="488"/>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 (nếu có)</w:t>
            </w:r>
          </w:p>
          <w:p w:rsidR="00CF64C0" w:rsidRPr="00CF64C0" w:rsidRDefault="00CF64C0" w:rsidP="00CF64C0">
            <w:pPr>
              <w:spacing w:line="340" w:lineRule="exact"/>
              <w:ind w:firstLine="488"/>
              <w:jc w:val="both"/>
              <w:rPr>
                <w:b/>
                <w:i/>
                <w:sz w:val="26"/>
                <w:lang w:val="pt-BR"/>
              </w:rPr>
            </w:pPr>
            <w:r w:rsidRPr="00CF64C0">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rsidR="00CF64C0" w:rsidRPr="00CF64C0" w:rsidRDefault="00CF64C0" w:rsidP="00CF64C0">
            <w:pPr>
              <w:spacing w:before="120" w:after="120"/>
              <w:ind w:firstLine="346"/>
              <w:jc w:val="both"/>
              <w:rPr>
                <w:iCs/>
                <w:sz w:val="26"/>
                <w:lang w:val="nl-NL"/>
              </w:rPr>
            </w:pPr>
            <w:r w:rsidRPr="00CF64C0">
              <w:rPr>
                <w:iCs/>
                <w:sz w:val="26"/>
                <w:lang w:val="nl-NL"/>
              </w:rPr>
              <w:t>- Thời gian trả kết quả: Sáng: từ 07 giờ đến 11 giờ 30 phút; chiều: từ 13 giờ 30 đến 17 giờ của các ngày làm việc.</w:t>
            </w:r>
          </w:p>
        </w:tc>
        <w:tc>
          <w:tcPr>
            <w:tcW w:w="1701" w:type="dxa"/>
            <w:vAlign w:val="center"/>
          </w:tcPr>
          <w:p w:rsidR="00CF64C0" w:rsidRPr="00CF64C0" w:rsidRDefault="00CF64C0" w:rsidP="00CF64C0">
            <w:pPr>
              <w:spacing w:after="120" w:line="234" w:lineRule="atLeast"/>
              <w:jc w:val="center"/>
              <w:rPr>
                <w:bCs/>
                <w:i/>
                <w:sz w:val="26"/>
              </w:rPr>
            </w:pPr>
            <w:r w:rsidRPr="00CF64C0">
              <w:rPr>
                <w:bCs/>
                <w:i/>
                <w:sz w:val="26"/>
              </w:rPr>
              <w:lastRenderedPageBreak/>
              <w:t>01 ngày</w:t>
            </w:r>
          </w:p>
        </w:tc>
        <w:tc>
          <w:tcPr>
            <w:tcW w:w="850" w:type="dxa"/>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
          <w:bCs/>
          <w:sz w:val="26"/>
        </w:rPr>
      </w:pPr>
    </w:p>
    <w:p w:rsidR="00CF64C0" w:rsidRPr="00CF64C0" w:rsidRDefault="00CF64C0" w:rsidP="00CF64C0">
      <w:pPr>
        <w:shd w:val="clear" w:color="auto" w:fill="FFFFFF"/>
        <w:spacing w:before="120" w:after="120"/>
        <w:ind w:firstLine="652"/>
        <w:jc w:val="both"/>
        <w:rPr>
          <w:bCs/>
          <w:i/>
          <w:sz w:val="26"/>
        </w:rPr>
      </w:pPr>
      <w:r w:rsidRPr="00CF64C0">
        <w:rPr>
          <w:b/>
          <w:bCs/>
          <w:sz w:val="26"/>
        </w:rPr>
        <w:t xml:space="preserve">2.2. Thành phần, số lượng hồ sơ </w:t>
      </w:r>
    </w:p>
    <w:p w:rsidR="00CF64C0" w:rsidRPr="00CF64C0" w:rsidRDefault="00CF64C0" w:rsidP="00CF64C0">
      <w:pPr>
        <w:shd w:val="clear" w:color="auto" w:fill="FFFFFF"/>
        <w:spacing w:after="120" w:line="234" w:lineRule="atLeast"/>
        <w:ind w:firstLine="720"/>
        <w:jc w:val="both"/>
        <w:rPr>
          <w:sz w:val="26"/>
        </w:rPr>
      </w:pPr>
      <w:r w:rsidRPr="00CF64C0">
        <w:rPr>
          <w:sz w:val="26"/>
        </w:rPr>
        <w:t xml:space="preserve">a) Thành phần hồ sơ </w:t>
      </w:r>
    </w:p>
    <w:p w:rsidR="00CF64C0" w:rsidRPr="00CF64C0" w:rsidRDefault="00CF64C0" w:rsidP="00CF64C0">
      <w:pPr>
        <w:tabs>
          <w:tab w:val="left" w:pos="938"/>
        </w:tabs>
        <w:spacing w:before="120"/>
        <w:ind w:firstLine="567"/>
        <w:jc w:val="both"/>
        <w:rPr>
          <w:iCs/>
          <w:sz w:val="26"/>
          <w:lang w:val="pt-BR"/>
        </w:rPr>
      </w:pPr>
      <w:r w:rsidRPr="00CF64C0">
        <w:rPr>
          <w:iCs/>
          <w:sz w:val="26"/>
          <w:lang w:val="pt-BR"/>
        </w:rPr>
        <w:t xml:space="preserve">- Đơn đề nghị theo Mẫu số 01 tại Phụ lục ban hành kèm theo </w:t>
      </w:r>
      <w:r w:rsidRPr="00CF64C0">
        <w:rPr>
          <w:iCs/>
          <w:sz w:val="26"/>
          <w:shd w:val="clear" w:color="auto" w:fill="FFFFFF"/>
          <w:lang w:val="pt-BR"/>
        </w:rPr>
        <w:t>Nghị định số</w:t>
      </w:r>
      <w:r w:rsidRPr="00CF64C0">
        <w:rPr>
          <w:iCs/>
          <w:sz w:val="26"/>
          <w:lang w:val="pt-BR"/>
        </w:rPr>
        <w:t xml:space="preserve"> </w:t>
      </w:r>
      <w:hyperlink r:id="rId210" w:tgtFrame="_blank" w:history="1">
        <w:r w:rsidRPr="00CF64C0">
          <w:rPr>
            <w:iCs/>
            <w:sz w:val="26"/>
            <w:lang w:val="pt-BR"/>
          </w:rPr>
          <w:t>61/2016/NĐ-CP</w:t>
        </w:r>
      </w:hyperlink>
      <w:r w:rsidRPr="00CF64C0">
        <w:rPr>
          <w:iCs/>
          <w:sz w:val="26"/>
          <w:lang w:val="pt-BR"/>
        </w:rPr>
        <w:t xml:space="preserve"> ngày 01/7/2016 của Chính phủ;</w:t>
      </w:r>
    </w:p>
    <w:p w:rsidR="00CF64C0" w:rsidRPr="00CF64C0" w:rsidRDefault="00CF64C0" w:rsidP="00CF64C0">
      <w:pPr>
        <w:tabs>
          <w:tab w:val="left" w:pos="938"/>
        </w:tabs>
        <w:spacing w:before="120"/>
        <w:ind w:firstLine="567"/>
        <w:jc w:val="both"/>
        <w:rPr>
          <w:iCs/>
          <w:sz w:val="26"/>
          <w:lang w:val="pt-BR"/>
        </w:rPr>
      </w:pPr>
      <w:r w:rsidRPr="00CF64C0">
        <w:rPr>
          <w:iCs/>
          <w:sz w:val="26"/>
          <w:lang w:val="pt-BR"/>
        </w:rPr>
        <w:t xml:space="preserve">- Bản sao quyết định thành lập hoặc giấy chứng nhận đăng ký doanh nghiệp hoặc giấy chứng nhận đăng ký </w:t>
      </w:r>
      <w:r w:rsidRPr="00CF64C0">
        <w:rPr>
          <w:iCs/>
          <w:sz w:val="26"/>
          <w:shd w:val="clear" w:color="auto" w:fill="FFFFFF"/>
          <w:lang w:val="pt-BR"/>
        </w:rPr>
        <w:t>kinh</w:t>
      </w:r>
      <w:r w:rsidRPr="00CF64C0">
        <w:rPr>
          <w:iCs/>
          <w:sz w:val="26"/>
          <w:lang w:val="pt-BR"/>
        </w:rPr>
        <w:t xml:space="preserve"> doanh có giá trị pháp lý;</w:t>
      </w:r>
    </w:p>
    <w:p w:rsidR="00CF64C0" w:rsidRPr="00CF64C0" w:rsidRDefault="00CF64C0" w:rsidP="00CF64C0">
      <w:pPr>
        <w:tabs>
          <w:tab w:val="left" w:pos="938"/>
        </w:tabs>
        <w:spacing w:before="120"/>
        <w:ind w:firstLine="567"/>
        <w:jc w:val="both"/>
        <w:rPr>
          <w:iCs/>
          <w:sz w:val="26"/>
          <w:lang w:val="pt-BR"/>
        </w:rPr>
      </w:pPr>
      <w:r w:rsidRPr="00CF64C0">
        <w:rPr>
          <w:iCs/>
          <w:sz w:val="26"/>
          <w:lang w:val="pt-BR"/>
        </w:rPr>
        <w:t xml:space="preserve">- Danh sách kèm theo lý lịch khoa học theo Mẫu số 02 tại Phụ lục ban hành kèm theo Nghị định số </w:t>
      </w:r>
      <w:hyperlink r:id="rId211" w:tgtFrame="_blank" w:history="1">
        <w:r w:rsidRPr="00CF64C0">
          <w:rPr>
            <w:iCs/>
            <w:sz w:val="26"/>
            <w:lang w:val="pt-BR"/>
          </w:rPr>
          <w:t>61/2016/NĐ-CP</w:t>
        </w:r>
      </w:hyperlink>
      <w:r w:rsidRPr="00CF64C0">
        <w:rPr>
          <w:iCs/>
          <w:sz w:val="26"/>
          <w:lang w:val="pt-BR"/>
        </w:rPr>
        <w:t xml:space="preserve"> ngày 01/7/2016 của Chính phủ và bản sao </w:t>
      </w:r>
      <w:r w:rsidRPr="00CF64C0">
        <w:rPr>
          <w:iCs/>
          <w:sz w:val="26"/>
          <w:shd w:val="clear" w:color="auto" w:fill="FFFFFF"/>
          <w:lang w:val="pt-BR"/>
        </w:rPr>
        <w:t>văn</w:t>
      </w:r>
      <w:r w:rsidRPr="00CF64C0">
        <w:rPr>
          <w:iCs/>
          <w:sz w:val="26"/>
          <w:lang w:val="pt-BR"/>
        </w:rPr>
        <w:t xml:space="preserve"> bằng, chứng chỉ của các chuyên gia;</w:t>
      </w:r>
    </w:p>
    <w:p w:rsidR="00CF64C0" w:rsidRPr="00CF64C0" w:rsidRDefault="00CF64C0" w:rsidP="00CF64C0">
      <w:pPr>
        <w:tabs>
          <w:tab w:val="left" w:pos="938"/>
        </w:tabs>
        <w:spacing w:before="120"/>
        <w:ind w:firstLine="567"/>
        <w:jc w:val="both"/>
        <w:rPr>
          <w:iCs/>
          <w:sz w:val="26"/>
          <w:lang w:val="pt-BR"/>
        </w:rPr>
      </w:pPr>
      <w:r w:rsidRPr="00CF64C0">
        <w:rPr>
          <w:iCs/>
          <w:sz w:val="26"/>
          <w:lang w:val="pt-BR"/>
        </w:rPr>
        <w:t>- Bản sao quyết định tuyển dụng hoặc hợp đồng lao động giữa cơ sở kinh doanh giám định cổ vật và các chuyên gia;</w:t>
      </w:r>
    </w:p>
    <w:p w:rsidR="00CF64C0" w:rsidRPr="00CF64C0" w:rsidRDefault="00CF64C0" w:rsidP="00CF64C0">
      <w:pPr>
        <w:tabs>
          <w:tab w:val="left" w:pos="938"/>
        </w:tabs>
        <w:spacing w:before="120"/>
        <w:ind w:firstLine="567"/>
        <w:jc w:val="both"/>
        <w:rPr>
          <w:iCs/>
          <w:sz w:val="26"/>
          <w:lang w:val="pt-BR"/>
        </w:rPr>
      </w:pPr>
      <w:r w:rsidRPr="00CF64C0">
        <w:rPr>
          <w:iCs/>
          <w:sz w:val="26"/>
          <w:lang w:val="pt-BR"/>
        </w:rPr>
        <w:t>- Danh mục trang thiết bị, phương tiện để thực hiện giám định;</w:t>
      </w:r>
    </w:p>
    <w:p w:rsidR="00CF64C0" w:rsidRPr="00CF64C0" w:rsidRDefault="00CF64C0" w:rsidP="00CF64C0">
      <w:pPr>
        <w:tabs>
          <w:tab w:val="left" w:pos="938"/>
        </w:tabs>
        <w:spacing w:before="120"/>
        <w:ind w:firstLine="567"/>
        <w:jc w:val="both"/>
        <w:rPr>
          <w:sz w:val="26"/>
          <w:lang w:val="pt-BR"/>
        </w:rPr>
      </w:pPr>
      <w:r w:rsidRPr="00CF64C0">
        <w:rPr>
          <w:iCs/>
          <w:sz w:val="26"/>
          <w:lang w:val="pt-BR"/>
        </w:rPr>
        <w:t>- Danh mục các nguồn tài liệu về cổ vật để phục vụ hoạt động giám định.</w:t>
      </w:r>
    </w:p>
    <w:p w:rsidR="00CF64C0" w:rsidRPr="00CF64C0" w:rsidRDefault="00CF64C0" w:rsidP="00CF64C0">
      <w:pPr>
        <w:shd w:val="clear" w:color="auto" w:fill="FFFFFF"/>
        <w:spacing w:after="120" w:line="234" w:lineRule="atLeast"/>
        <w:ind w:firstLine="720"/>
        <w:jc w:val="both"/>
        <w:rPr>
          <w:sz w:val="26"/>
          <w:lang w:val="pt-BR"/>
        </w:rPr>
      </w:pPr>
      <w:r w:rsidRPr="00CF64C0">
        <w:rPr>
          <w:sz w:val="26"/>
          <w:lang w:val="pt-BR"/>
        </w:rPr>
        <w:t>b) Số lượng hồ sơ: 01 (một) bộ</w:t>
      </w:r>
    </w:p>
    <w:p w:rsidR="00CF64C0" w:rsidRPr="00CF64C0" w:rsidRDefault="00CF64C0" w:rsidP="00CF64C0">
      <w:pPr>
        <w:shd w:val="clear" w:color="auto" w:fill="FFFFFF"/>
        <w:spacing w:after="120" w:line="234" w:lineRule="atLeast"/>
        <w:ind w:firstLine="720"/>
        <w:jc w:val="both"/>
        <w:rPr>
          <w:bCs/>
          <w:i/>
          <w:sz w:val="26"/>
          <w:lang w:val="pt-BR"/>
        </w:rPr>
      </w:pPr>
      <w:r w:rsidRPr="00CF64C0">
        <w:rPr>
          <w:b/>
          <w:bCs/>
          <w:sz w:val="26"/>
          <w:lang w:val="pt-BR"/>
        </w:rPr>
        <w:t xml:space="preserve">2.3. Đối tượng thực hiện thủ tục hành chính: </w:t>
      </w:r>
      <w:r w:rsidRPr="00CF64C0">
        <w:rPr>
          <w:bCs/>
          <w:sz w:val="26"/>
          <w:lang w:val="pt-BR"/>
        </w:rPr>
        <w:t>Tổ chức, cá nhân</w:t>
      </w:r>
    </w:p>
    <w:p w:rsidR="00CF64C0" w:rsidRPr="00CF64C0" w:rsidRDefault="00CF64C0" w:rsidP="00CF64C0">
      <w:pPr>
        <w:shd w:val="clear" w:color="auto" w:fill="FFFFFF"/>
        <w:spacing w:after="120" w:line="234" w:lineRule="atLeast"/>
        <w:ind w:firstLine="720"/>
        <w:jc w:val="both"/>
        <w:rPr>
          <w:sz w:val="26"/>
          <w:lang w:val="pt-BR"/>
        </w:rPr>
      </w:pPr>
      <w:r w:rsidRPr="00CF64C0">
        <w:rPr>
          <w:b/>
          <w:bCs/>
          <w:sz w:val="26"/>
          <w:lang w:val="pt-BR"/>
        </w:rPr>
        <w:t>2.4. Cơ quan giải quyết thủ tục hành chính</w:t>
      </w:r>
      <w:r w:rsidRPr="00CF64C0">
        <w:rPr>
          <w:sz w:val="26"/>
          <w:lang w:val="pt-BR"/>
        </w:rPr>
        <w:t> </w:t>
      </w:r>
    </w:p>
    <w:p w:rsidR="00CF64C0" w:rsidRPr="00CF64C0" w:rsidRDefault="00CF64C0" w:rsidP="00CF64C0">
      <w:pPr>
        <w:spacing w:before="120"/>
        <w:ind w:firstLine="709"/>
        <w:jc w:val="both"/>
        <w:rPr>
          <w:spacing w:val="-6"/>
          <w:sz w:val="26"/>
          <w:lang w:val="pt-BR"/>
        </w:rPr>
      </w:pPr>
      <w:r w:rsidRPr="00CF64C0">
        <w:rPr>
          <w:spacing w:val="-6"/>
          <w:sz w:val="26"/>
          <w:lang w:val="pt-BR"/>
        </w:rPr>
        <w:t xml:space="preserve">- Cơ quan có thẩm quyền quyết định: </w:t>
      </w:r>
      <w:r w:rsidRPr="00CF64C0">
        <w:rPr>
          <w:iCs/>
          <w:spacing w:val="-6"/>
          <w:sz w:val="26"/>
          <w:lang w:val="pt-BR"/>
        </w:rPr>
        <w:t xml:space="preserve">Sở </w:t>
      </w:r>
      <w:r w:rsidRPr="00CF64C0">
        <w:rPr>
          <w:iCs/>
          <w:spacing w:val="-6"/>
          <w:sz w:val="26"/>
          <w:shd w:val="clear" w:color="auto" w:fill="FFFFFF"/>
          <w:lang w:val="pt-BR"/>
        </w:rPr>
        <w:t>Văn</w:t>
      </w:r>
      <w:r w:rsidRPr="00CF64C0">
        <w:rPr>
          <w:iCs/>
          <w:spacing w:val="-6"/>
          <w:sz w:val="26"/>
          <w:lang w:val="pt-BR"/>
        </w:rPr>
        <w:t xml:space="preserve"> hóa, Thể thao và Du lịch</w:t>
      </w:r>
      <w:r w:rsidRPr="00CF64C0">
        <w:rPr>
          <w:spacing w:val="-6"/>
          <w:sz w:val="26"/>
          <w:lang w:val="pt-BR"/>
        </w:rPr>
        <w:t xml:space="preserve"> Đồng Tháp.</w:t>
      </w:r>
    </w:p>
    <w:p w:rsidR="00CF64C0" w:rsidRPr="00CF64C0" w:rsidRDefault="00CF64C0" w:rsidP="00CF64C0">
      <w:pPr>
        <w:spacing w:before="120"/>
        <w:ind w:firstLine="567"/>
        <w:jc w:val="both"/>
        <w:rPr>
          <w:sz w:val="26"/>
          <w:lang w:val="pt-BR"/>
        </w:rPr>
      </w:pPr>
      <w:r w:rsidRPr="00CF64C0">
        <w:rPr>
          <w:sz w:val="26"/>
          <w:lang w:val="pt-BR"/>
        </w:rPr>
        <w:tab/>
        <w:t xml:space="preserve">- Cơ quan trực tiếp thực hiện thủ tục hành chính: </w:t>
      </w:r>
      <w:r w:rsidRPr="00CF64C0">
        <w:rPr>
          <w:iCs/>
          <w:sz w:val="26"/>
          <w:lang w:val="pt-BR"/>
        </w:rPr>
        <w:t xml:space="preserve">Sở </w:t>
      </w:r>
      <w:r w:rsidRPr="00CF64C0">
        <w:rPr>
          <w:iCs/>
          <w:sz w:val="26"/>
          <w:shd w:val="clear" w:color="auto" w:fill="FFFFFF"/>
          <w:lang w:val="pt-BR"/>
        </w:rPr>
        <w:t>Văn</w:t>
      </w:r>
      <w:r w:rsidRPr="00CF64C0">
        <w:rPr>
          <w:iCs/>
          <w:sz w:val="26"/>
          <w:lang w:val="pt-BR"/>
        </w:rPr>
        <w:t xml:space="preserve"> hóa, Thể thao và Du lịch</w:t>
      </w:r>
      <w:r w:rsidRPr="00CF64C0">
        <w:rPr>
          <w:sz w:val="26"/>
          <w:lang w:val="pt-BR"/>
        </w:rPr>
        <w:t xml:space="preserve"> Đồng Tháp.</w:t>
      </w:r>
    </w:p>
    <w:p w:rsidR="00CF64C0" w:rsidRPr="00CF64C0" w:rsidRDefault="00CF64C0" w:rsidP="00CF64C0">
      <w:pPr>
        <w:spacing w:before="120"/>
        <w:ind w:firstLine="709"/>
        <w:jc w:val="both"/>
        <w:rPr>
          <w:bCs/>
          <w:i/>
          <w:sz w:val="26"/>
          <w:lang w:val="pt-BR"/>
        </w:rPr>
      </w:pPr>
      <w:r w:rsidRPr="00CF64C0">
        <w:rPr>
          <w:b/>
          <w:bCs/>
          <w:sz w:val="26"/>
          <w:lang w:val="pt-BR"/>
        </w:rPr>
        <w:lastRenderedPageBreak/>
        <w:t xml:space="preserve">2.5. Kết quả thực hiện thủ tục hành chính: </w:t>
      </w:r>
      <w:r w:rsidRPr="00CF64C0">
        <w:rPr>
          <w:b/>
          <w:sz w:val="26"/>
          <w:lang w:val="pt-BR"/>
        </w:rPr>
        <w:t xml:space="preserve">Giấy chứng nhận đủ </w:t>
      </w:r>
      <w:r w:rsidRPr="00CF64C0">
        <w:rPr>
          <w:b/>
          <w:sz w:val="26"/>
          <w:shd w:val="clear" w:color="auto" w:fill="FFFFFF"/>
          <w:lang w:val="pt-BR"/>
        </w:rPr>
        <w:t>điều</w:t>
      </w:r>
      <w:r w:rsidRPr="00CF64C0">
        <w:rPr>
          <w:b/>
          <w:sz w:val="26"/>
          <w:lang w:val="pt-BR"/>
        </w:rPr>
        <w:t xml:space="preserve"> kiện kinh doanh giám định cổ vật.</w:t>
      </w:r>
    </w:p>
    <w:p w:rsidR="00CF64C0" w:rsidRPr="00CF64C0" w:rsidRDefault="00CF64C0" w:rsidP="00CF64C0">
      <w:pPr>
        <w:shd w:val="clear" w:color="auto" w:fill="FFFFFF"/>
        <w:spacing w:after="120" w:line="234" w:lineRule="atLeast"/>
        <w:ind w:firstLine="720"/>
        <w:jc w:val="both"/>
        <w:rPr>
          <w:bCs/>
          <w:i/>
          <w:sz w:val="26"/>
          <w:lang w:val="pt-BR"/>
        </w:rPr>
      </w:pPr>
      <w:r w:rsidRPr="00CF64C0">
        <w:rPr>
          <w:b/>
          <w:bCs/>
          <w:sz w:val="26"/>
          <w:lang w:val="pt-BR"/>
        </w:rPr>
        <w:t>2.6. Phí, lệ phí:</w:t>
      </w:r>
      <w:r w:rsidRPr="00CF64C0">
        <w:rPr>
          <w:sz w:val="26"/>
          <w:lang w:val="pt-BR"/>
        </w:rPr>
        <w:t> </w:t>
      </w:r>
      <w:r w:rsidRPr="00CF64C0">
        <w:rPr>
          <w:bCs/>
          <w:i/>
          <w:sz w:val="26"/>
          <w:lang w:val="pt-BR"/>
        </w:rPr>
        <w:t>Không có</w:t>
      </w:r>
    </w:p>
    <w:p w:rsidR="00CF64C0" w:rsidRPr="00CF64C0" w:rsidRDefault="00CF64C0" w:rsidP="00CF64C0">
      <w:pPr>
        <w:spacing w:before="100"/>
        <w:ind w:firstLine="709"/>
        <w:jc w:val="both"/>
        <w:rPr>
          <w:b/>
          <w:bCs/>
          <w:sz w:val="26"/>
          <w:lang w:val="pt-BR"/>
        </w:rPr>
      </w:pPr>
      <w:r w:rsidRPr="00CF64C0">
        <w:rPr>
          <w:b/>
          <w:bCs/>
          <w:sz w:val="26"/>
          <w:lang w:val="pt-BR"/>
        </w:rPr>
        <w:t xml:space="preserve">2.7. Tên mẫu đơn, mẫu tờ khai:  </w:t>
      </w:r>
    </w:p>
    <w:p w:rsidR="00CF64C0" w:rsidRPr="00CF64C0" w:rsidRDefault="00CF64C0" w:rsidP="00CF64C0">
      <w:pPr>
        <w:spacing w:before="120"/>
        <w:ind w:firstLine="567"/>
        <w:jc w:val="both"/>
        <w:rPr>
          <w:iCs/>
          <w:sz w:val="26"/>
          <w:lang w:val="pt-BR"/>
        </w:rPr>
      </w:pPr>
      <w:r w:rsidRPr="00CF64C0">
        <w:rPr>
          <w:iCs/>
          <w:sz w:val="26"/>
          <w:lang w:val="pt-BR"/>
        </w:rPr>
        <w:t xml:space="preserve">- Đơn đề nghị cấp Giấy chứng nhận đủ điều kiện kinh doanh giám định cổ vật (Mẫu số 01 tại Phụ lục ban hành kèm theo Nghị định số </w:t>
      </w:r>
      <w:hyperlink r:id="rId212" w:tgtFrame="_blank" w:history="1">
        <w:r w:rsidRPr="00CF64C0">
          <w:rPr>
            <w:iCs/>
            <w:sz w:val="26"/>
            <w:lang w:val="pt-BR"/>
          </w:rPr>
          <w:t>61/2016/NĐ-CP</w:t>
        </w:r>
      </w:hyperlink>
      <w:r w:rsidRPr="00CF64C0">
        <w:rPr>
          <w:iCs/>
          <w:sz w:val="26"/>
          <w:lang w:val="pt-BR"/>
        </w:rPr>
        <w:t xml:space="preserve"> ngày 01/7/2016 của </w:t>
      </w:r>
      <w:r w:rsidRPr="00CF64C0">
        <w:rPr>
          <w:iCs/>
          <w:sz w:val="26"/>
          <w:shd w:val="clear" w:color="auto" w:fill="FFFFFF"/>
          <w:lang w:val="pt-BR"/>
        </w:rPr>
        <w:t>Chính phủ</w:t>
      </w:r>
      <w:r w:rsidRPr="00CF64C0">
        <w:rPr>
          <w:iCs/>
          <w:sz w:val="26"/>
          <w:lang w:val="pt-BR"/>
        </w:rPr>
        <w:t>).</w:t>
      </w:r>
    </w:p>
    <w:p w:rsidR="00CF64C0" w:rsidRPr="00CF64C0" w:rsidRDefault="00CF64C0" w:rsidP="00CF64C0">
      <w:pPr>
        <w:spacing w:before="120"/>
        <w:ind w:firstLine="567"/>
        <w:jc w:val="both"/>
        <w:rPr>
          <w:b/>
          <w:sz w:val="26"/>
          <w:lang w:val="pt-BR"/>
        </w:rPr>
      </w:pPr>
      <w:r w:rsidRPr="00CF64C0">
        <w:rPr>
          <w:iCs/>
          <w:sz w:val="26"/>
          <w:lang w:val="pt-BR"/>
        </w:rPr>
        <w:t xml:space="preserve">- Lý lịch khoa học của chuyên gia giám định cổ vật (Mẫu số 02 tại Phụ lục ban hành kèm theo </w:t>
      </w:r>
      <w:r w:rsidRPr="00CF64C0">
        <w:rPr>
          <w:iCs/>
          <w:sz w:val="26"/>
          <w:shd w:val="clear" w:color="auto" w:fill="FFFFFF"/>
          <w:lang w:val="pt-BR"/>
        </w:rPr>
        <w:t>Nghị định số</w:t>
      </w:r>
      <w:r w:rsidRPr="00CF64C0">
        <w:rPr>
          <w:iCs/>
          <w:sz w:val="26"/>
          <w:lang w:val="pt-BR"/>
        </w:rPr>
        <w:t xml:space="preserve"> 61/2016/NĐ-CP ngày 01/7/2016 của </w:t>
      </w:r>
      <w:r w:rsidRPr="00CF64C0">
        <w:rPr>
          <w:iCs/>
          <w:sz w:val="26"/>
          <w:shd w:val="clear" w:color="auto" w:fill="FFFFFF"/>
          <w:lang w:val="pt-BR"/>
        </w:rPr>
        <w:t>Chính phủ</w:t>
      </w:r>
      <w:r w:rsidRPr="00CF64C0">
        <w:rPr>
          <w:iCs/>
          <w:sz w:val="26"/>
          <w:lang w:val="pt-BR"/>
        </w:rPr>
        <w:t>).</w:t>
      </w:r>
    </w:p>
    <w:p w:rsidR="00CF64C0" w:rsidRPr="00CF64C0" w:rsidRDefault="00CF64C0" w:rsidP="00CF64C0">
      <w:pPr>
        <w:shd w:val="clear" w:color="auto" w:fill="FFFFFF"/>
        <w:spacing w:after="120" w:line="234" w:lineRule="atLeast"/>
        <w:ind w:firstLine="720"/>
        <w:jc w:val="both"/>
        <w:rPr>
          <w:b/>
          <w:bCs/>
          <w:sz w:val="26"/>
          <w:lang w:val="hr-HR"/>
        </w:rPr>
      </w:pPr>
      <w:r w:rsidRPr="00CF64C0">
        <w:rPr>
          <w:b/>
          <w:bCs/>
          <w:sz w:val="26"/>
          <w:lang w:val="hr-HR"/>
        </w:rPr>
        <w:t>2.8. Yêu cầu, điều kiện thực hiện thủ tục hành chính</w:t>
      </w:r>
    </w:p>
    <w:p w:rsidR="00CF64C0" w:rsidRPr="00CF64C0" w:rsidRDefault="00CF64C0" w:rsidP="00CF64C0">
      <w:pPr>
        <w:spacing w:before="120"/>
        <w:ind w:firstLine="709"/>
        <w:jc w:val="both"/>
        <w:rPr>
          <w:sz w:val="26"/>
          <w:lang w:val="pt-BR"/>
        </w:rPr>
      </w:pPr>
      <w:r w:rsidRPr="00CF64C0">
        <w:rPr>
          <w:iCs/>
          <w:sz w:val="26"/>
          <w:lang w:val="pt-BR"/>
        </w:rPr>
        <w:t>Cơ sở kinh doanh giám định cổ vật phải bảo đảm các điều kiện sau:</w:t>
      </w:r>
    </w:p>
    <w:p w:rsidR="00CF64C0" w:rsidRPr="00CF64C0" w:rsidRDefault="00CF64C0" w:rsidP="00CF64C0">
      <w:pPr>
        <w:spacing w:before="120"/>
        <w:ind w:firstLine="709"/>
        <w:jc w:val="both"/>
        <w:rPr>
          <w:sz w:val="26"/>
          <w:lang w:val="pt-BR"/>
        </w:rPr>
      </w:pPr>
      <w:r w:rsidRPr="00CF64C0">
        <w:rPr>
          <w:iCs/>
          <w:sz w:val="26"/>
          <w:lang w:val="pt-BR"/>
        </w:rPr>
        <w:t>- Có trang thiết bị, phương tiện thực hiện giám định phù hợp với lĩnh vực đã đăng ký.</w:t>
      </w:r>
    </w:p>
    <w:p w:rsidR="00CF64C0" w:rsidRPr="00CF64C0" w:rsidRDefault="00CF64C0" w:rsidP="00CF64C0">
      <w:pPr>
        <w:spacing w:before="120"/>
        <w:ind w:firstLine="709"/>
        <w:jc w:val="both"/>
        <w:rPr>
          <w:sz w:val="26"/>
          <w:lang w:val="pt-BR"/>
        </w:rPr>
      </w:pPr>
      <w:r w:rsidRPr="00CF64C0">
        <w:rPr>
          <w:iCs/>
          <w:sz w:val="26"/>
          <w:lang w:val="pt-BR"/>
        </w:rPr>
        <w:t>- Có ít nhất 03 chuyên gia giám định cổ vật về các chuyên ngành theo hướng dẫn của Bộ Văn hóa, Thể thao và Du lịch.</w:t>
      </w:r>
    </w:p>
    <w:p w:rsidR="00CF64C0" w:rsidRPr="00CF64C0" w:rsidRDefault="00CF64C0" w:rsidP="00CF64C0">
      <w:pPr>
        <w:shd w:val="clear" w:color="auto" w:fill="FFFFFF"/>
        <w:spacing w:after="120" w:line="234" w:lineRule="atLeast"/>
        <w:ind w:firstLine="720"/>
        <w:jc w:val="both"/>
        <w:rPr>
          <w:b/>
          <w:bCs/>
          <w:sz w:val="26"/>
          <w:lang w:val="hr-HR"/>
        </w:rPr>
      </w:pPr>
      <w:r w:rsidRPr="00CF64C0">
        <w:rPr>
          <w:b/>
          <w:bCs/>
          <w:sz w:val="26"/>
          <w:lang w:val="hr-HR"/>
        </w:rPr>
        <w:t xml:space="preserve"> </w:t>
      </w:r>
      <w:r w:rsidRPr="00CF64C0">
        <w:rPr>
          <w:b/>
          <w:bCs/>
          <w:sz w:val="26"/>
          <w:lang w:val="vi-VN"/>
        </w:rPr>
        <w:t xml:space="preserve">2.9. </w:t>
      </w:r>
      <w:r w:rsidRPr="00CF64C0">
        <w:rPr>
          <w:b/>
          <w:bCs/>
          <w:sz w:val="26"/>
          <w:lang w:val="hr-HR"/>
        </w:rPr>
        <w:t xml:space="preserve">Căn cứ pháp lý của thủ tục hành chính </w:t>
      </w:r>
    </w:p>
    <w:p w:rsidR="00CF64C0" w:rsidRPr="00CF64C0" w:rsidRDefault="00CF64C0" w:rsidP="00CF64C0">
      <w:pPr>
        <w:spacing w:before="120"/>
        <w:ind w:firstLine="709"/>
        <w:jc w:val="both"/>
        <w:rPr>
          <w:sz w:val="26"/>
          <w:lang w:val="pt-BR"/>
        </w:rPr>
      </w:pPr>
      <w:r w:rsidRPr="00CF64C0">
        <w:rPr>
          <w:sz w:val="26"/>
          <w:lang w:val="pt-BR"/>
        </w:rPr>
        <w:t>- Luật di sản văn hóa số 28/2001/QH10 ngày 29 tháng 6 năm 2001. Có hiệu lực từ ngày 01/01/2002.</w:t>
      </w:r>
    </w:p>
    <w:p w:rsidR="00CF64C0" w:rsidRPr="00CF64C0" w:rsidRDefault="00CF64C0" w:rsidP="00CF64C0">
      <w:pPr>
        <w:spacing w:before="120"/>
        <w:ind w:firstLine="567"/>
        <w:jc w:val="both"/>
        <w:rPr>
          <w:sz w:val="26"/>
          <w:lang w:val="pt-BR"/>
        </w:rPr>
      </w:pPr>
      <w:r w:rsidRPr="00CF64C0">
        <w:rPr>
          <w:sz w:val="26"/>
          <w:lang w:val="pt-BR"/>
        </w:rPr>
        <w:t>- Luật sửa đổi, bổ sung một số điều của Luật di sản văn hóa số 32/2009/QH12 ngày 18 tháng 6 năm 2009. Có hiệu lực từ ngày 01/01/2010.</w:t>
      </w:r>
    </w:p>
    <w:p w:rsidR="00CF64C0" w:rsidRPr="00CF64C0" w:rsidRDefault="00CF64C0" w:rsidP="00CF64C0">
      <w:pPr>
        <w:spacing w:before="120"/>
        <w:ind w:firstLine="567"/>
        <w:jc w:val="both"/>
        <w:rPr>
          <w:sz w:val="26"/>
          <w:lang w:val="pt-BR"/>
        </w:rPr>
      </w:pPr>
      <w:r w:rsidRPr="00CF64C0">
        <w:rPr>
          <w:sz w:val="26"/>
          <w:lang w:val="pt-BR"/>
        </w:rPr>
        <w:t>- Nghị định số 61/2016/NĐ-CP ngày 01 tháng 7 năm 2016 của Chính phủ quy định điều kiện kinh doanh giám định cổ vật và hành nghề bảo quản, tu bổ, phục hồi di tích lịch sử - văn hóa, danh lam thắng cảnh. Có hiệu lực từ ngày 01/7/2016.</w:t>
      </w:r>
    </w:p>
    <w:p w:rsidR="00CF64C0" w:rsidRPr="00CF64C0" w:rsidRDefault="00CF64C0" w:rsidP="00CF64C0">
      <w:pPr>
        <w:spacing w:before="120"/>
        <w:ind w:firstLine="567"/>
        <w:jc w:val="both"/>
        <w:rPr>
          <w:b/>
          <w:sz w:val="26"/>
          <w:lang w:val="pt-BR"/>
        </w:rPr>
      </w:pPr>
      <w:r w:rsidRPr="00CF64C0">
        <w:rPr>
          <w:sz w:val="26"/>
          <w:lang w:val="pt-BR"/>
        </w:rPr>
        <w:t>- Nghị định số 142/2018/NĐ-CP ngày 09/10/2018 sửa đổi một số quy định về điều kiện đầu tư kinh doanh thuộc phạm vi quản lý nhà nước của Bộ VHTTDL (bãi bỏ khoản 1, khoản 3, Điều 4 củaNghị định 61/2016/NĐ-CP ngày 01 tháng 7 năm 2016).</w:t>
      </w:r>
    </w:p>
    <w:p w:rsidR="00CF64C0" w:rsidRPr="00CF64C0" w:rsidRDefault="00CF64C0" w:rsidP="00CF64C0">
      <w:pPr>
        <w:shd w:val="clear" w:color="auto" w:fill="FFFFFF"/>
        <w:spacing w:after="120" w:line="234" w:lineRule="atLeast"/>
        <w:ind w:firstLine="720"/>
        <w:jc w:val="both"/>
        <w:rPr>
          <w:i/>
          <w:sz w:val="26"/>
          <w:lang w:val="vi-VN"/>
        </w:rPr>
      </w:pPr>
      <w:r w:rsidRPr="00CF64C0">
        <w:rPr>
          <w:b/>
          <w:sz w:val="26"/>
          <w:lang w:val="nl-NL"/>
        </w:rPr>
        <w:t>2.10.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40"/>
        <w:gridCol w:w="2236"/>
        <w:gridCol w:w="2502"/>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2.2;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 (nếu có)</w:t>
            </w:r>
          </w:p>
          <w:p w:rsidR="00CF64C0" w:rsidRPr="00CF64C0" w:rsidRDefault="00CF64C0" w:rsidP="00CF64C0">
            <w:pPr>
              <w:spacing w:before="40" w:after="40"/>
              <w:rPr>
                <w:sz w:val="26"/>
                <w:lang w:val="nl-NL"/>
              </w:rPr>
            </w:pPr>
            <w:r w:rsidRPr="00CF64C0">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Từ 05 năm, sau đó chuyển hồ sơ đến kho lưu trữ của đơn vị (hoặc lưu trữ tỉnh, huyện)</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shd w:val="clear" w:color="auto" w:fill="FFFFFF"/>
        <w:spacing w:after="120" w:line="234" w:lineRule="atLeast"/>
        <w:ind w:firstLine="720"/>
        <w:jc w:val="both"/>
        <w:rPr>
          <w:bCs/>
          <w:i/>
          <w:sz w:val="26"/>
          <w:lang w:val="nl-NL"/>
        </w:rPr>
      </w:pPr>
    </w:p>
    <w:p w:rsidR="00CF64C0" w:rsidRPr="00CF64C0" w:rsidRDefault="00CF64C0" w:rsidP="00CF64C0">
      <w:pPr>
        <w:rPr>
          <w:bCs/>
          <w:i/>
          <w:sz w:val="26"/>
          <w:lang w:val="nl-NL"/>
        </w:rPr>
        <w:sectPr w:rsidR="00CF64C0" w:rsidRPr="00CF64C0" w:rsidSect="00661F6D">
          <w:pgSz w:w="11907" w:h="16840" w:code="9"/>
          <w:pgMar w:top="1077" w:right="1021" w:bottom="1021" w:left="1077" w:header="567" w:footer="567" w:gutter="0"/>
          <w:cols w:space="720"/>
          <w:titlePg/>
          <w:docGrid w:linePitch="326"/>
        </w:sectPr>
      </w:pPr>
      <w:r w:rsidRPr="00CF64C0">
        <w:rPr>
          <w:bCs/>
          <w:i/>
          <w:sz w:val="26"/>
          <w:lang w:val="nl-NL"/>
        </w:rPr>
        <w:lastRenderedPageBreak/>
        <w:br w:type="page"/>
      </w:r>
    </w:p>
    <w:tbl>
      <w:tblPr>
        <w:tblW w:w="9785" w:type="dxa"/>
        <w:tblCellSpacing w:w="0" w:type="dxa"/>
        <w:tblCellMar>
          <w:left w:w="0" w:type="dxa"/>
          <w:right w:w="0" w:type="dxa"/>
        </w:tblCellMar>
        <w:tblLook w:val="04A0" w:firstRow="1" w:lastRow="0" w:firstColumn="1" w:lastColumn="0" w:noHBand="0" w:noVBand="1"/>
      </w:tblPr>
      <w:tblGrid>
        <w:gridCol w:w="3410"/>
        <w:gridCol w:w="310"/>
        <w:gridCol w:w="6065"/>
      </w:tblGrid>
      <w:tr w:rsidR="00CF64C0" w:rsidRPr="00CF64C0" w:rsidTr="00B30656">
        <w:trPr>
          <w:trHeight w:val="1051"/>
          <w:tblCellSpacing w:w="0" w:type="dxa"/>
        </w:trPr>
        <w:tc>
          <w:tcPr>
            <w:tcW w:w="3720" w:type="dxa"/>
            <w:gridSpan w:val="2"/>
            <w:tcMar>
              <w:top w:w="0" w:type="dxa"/>
              <w:left w:w="108" w:type="dxa"/>
              <w:bottom w:w="0" w:type="dxa"/>
              <w:right w:w="108" w:type="dxa"/>
            </w:tcMar>
          </w:tcPr>
          <w:p w:rsidR="00CF64C0" w:rsidRPr="00CF64C0" w:rsidRDefault="00CF64C0" w:rsidP="00CF64C0">
            <w:pPr>
              <w:spacing w:before="120"/>
              <w:jc w:val="center"/>
              <w:rPr>
                <w:sz w:val="26"/>
                <w:lang w:val="pt-BR"/>
              </w:rPr>
            </w:pPr>
            <w:r w:rsidRPr="00CF64C0">
              <w:rPr>
                <w:b/>
                <w:sz w:val="26"/>
                <w:lang w:val="pt-BR"/>
              </w:rPr>
              <w:lastRenderedPageBreak/>
              <w:br w:type="page"/>
            </w:r>
            <w:r w:rsidRPr="00CF64C0">
              <w:rPr>
                <w:b/>
                <w:sz w:val="26"/>
                <w:lang w:val="pt-BR"/>
              </w:rPr>
              <w:br w:type="page"/>
            </w:r>
            <w:r w:rsidRPr="00CF64C0">
              <w:rPr>
                <w:b/>
                <w:bCs/>
                <w:sz w:val="26"/>
                <w:lang w:val="pt-BR"/>
              </w:rPr>
              <w:t>TÊN CƠ SỞ KINH DOANH</w:t>
            </w:r>
            <w:r w:rsidRPr="00CF64C0">
              <w:rPr>
                <w:b/>
                <w:bCs/>
                <w:sz w:val="26"/>
                <w:lang w:val="pt-BR"/>
              </w:rPr>
              <w:br/>
              <w:t>GIÁM ĐỊNH CỔ VẬT</w:t>
            </w:r>
            <w:r w:rsidRPr="00CF64C0">
              <w:rPr>
                <w:b/>
                <w:bCs/>
                <w:sz w:val="26"/>
                <w:lang w:val="pt-BR"/>
              </w:rPr>
              <w:br/>
              <w:t>-------</w:t>
            </w:r>
          </w:p>
        </w:tc>
        <w:tc>
          <w:tcPr>
            <w:tcW w:w="6065" w:type="dxa"/>
            <w:tcMar>
              <w:top w:w="0" w:type="dxa"/>
              <w:left w:w="108" w:type="dxa"/>
              <w:bottom w:w="0" w:type="dxa"/>
              <w:right w:w="108" w:type="dxa"/>
            </w:tcMar>
          </w:tcPr>
          <w:p w:rsidR="00CF64C0" w:rsidRPr="00CF64C0" w:rsidRDefault="00CF64C0" w:rsidP="00CF64C0">
            <w:pPr>
              <w:spacing w:before="120"/>
              <w:jc w:val="center"/>
              <w:rPr>
                <w:sz w:val="26"/>
                <w:lang w:val="pt-BR"/>
              </w:rPr>
            </w:pPr>
            <w:r w:rsidRPr="00CF64C0">
              <w:rPr>
                <w:b/>
                <w:bCs/>
                <w:sz w:val="26"/>
                <w:lang w:val="pt-BR"/>
              </w:rPr>
              <w:t>CỘNG HÒA XÃ HỘI CHỦ NGHĨA VIỆT NAM</w:t>
            </w:r>
            <w:r w:rsidRPr="00CF64C0">
              <w:rPr>
                <w:b/>
                <w:bCs/>
                <w:sz w:val="26"/>
                <w:lang w:val="pt-BR"/>
              </w:rPr>
              <w:br/>
              <w:t xml:space="preserve">Độc lập - Tự do - Hạnh phúc </w:t>
            </w:r>
            <w:r w:rsidRPr="00CF64C0">
              <w:rPr>
                <w:b/>
                <w:bCs/>
                <w:sz w:val="26"/>
                <w:lang w:val="pt-BR"/>
              </w:rPr>
              <w:br/>
              <w:t>---------------</w:t>
            </w:r>
          </w:p>
        </w:tc>
      </w:tr>
      <w:tr w:rsidR="00CF64C0" w:rsidRPr="00CF64C0" w:rsidTr="00B30656">
        <w:trPr>
          <w:trHeight w:val="506"/>
          <w:tblCellSpacing w:w="0" w:type="dxa"/>
        </w:trPr>
        <w:tc>
          <w:tcPr>
            <w:tcW w:w="3410" w:type="dxa"/>
            <w:tcMar>
              <w:top w:w="0" w:type="dxa"/>
              <w:left w:w="108" w:type="dxa"/>
              <w:bottom w:w="0" w:type="dxa"/>
              <w:right w:w="108" w:type="dxa"/>
            </w:tcMar>
          </w:tcPr>
          <w:p w:rsidR="00CF64C0" w:rsidRPr="00CF64C0" w:rsidRDefault="00CF64C0" w:rsidP="00CF64C0">
            <w:pPr>
              <w:spacing w:before="120"/>
              <w:jc w:val="center"/>
              <w:rPr>
                <w:sz w:val="26"/>
                <w:lang w:val="pt-BR"/>
              </w:rPr>
            </w:pPr>
          </w:p>
        </w:tc>
        <w:tc>
          <w:tcPr>
            <w:tcW w:w="6375" w:type="dxa"/>
            <w:gridSpan w:val="2"/>
            <w:tcMar>
              <w:top w:w="0" w:type="dxa"/>
              <w:left w:w="108" w:type="dxa"/>
              <w:bottom w:w="0" w:type="dxa"/>
              <w:right w:w="108" w:type="dxa"/>
            </w:tcMar>
          </w:tcPr>
          <w:p w:rsidR="00CF64C0" w:rsidRPr="00CF64C0" w:rsidRDefault="00CF64C0" w:rsidP="00CF64C0">
            <w:pPr>
              <w:spacing w:before="120"/>
              <w:jc w:val="center"/>
              <w:rPr>
                <w:sz w:val="26"/>
              </w:rPr>
            </w:pPr>
            <w:r w:rsidRPr="00CF64C0">
              <w:rPr>
                <w:i/>
                <w:iCs/>
                <w:sz w:val="26"/>
              </w:rPr>
              <w:t>………., ngày …. tháng ….. năm …..</w:t>
            </w:r>
          </w:p>
        </w:tc>
      </w:tr>
    </w:tbl>
    <w:p w:rsidR="00CF64C0" w:rsidRPr="00CF64C0" w:rsidRDefault="00CF64C0" w:rsidP="00CF64C0">
      <w:pPr>
        <w:spacing w:before="120"/>
        <w:jc w:val="center"/>
        <w:rPr>
          <w:b/>
          <w:bCs/>
          <w:sz w:val="26"/>
        </w:rPr>
      </w:pPr>
      <w:r w:rsidRPr="00CF64C0">
        <w:rPr>
          <w:b/>
          <w:bCs/>
          <w:sz w:val="26"/>
        </w:rPr>
        <w:t>ĐƠN ĐỀ NGHỊ CẤP GIẤY CHỨNG NHẬN</w:t>
      </w:r>
    </w:p>
    <w:p w:rsidR="00CF64C0" w:rsidRPr="00CF64C0" w:rsidRDefault="00CF64C0" w:rsidP="00CF64C0">
      <w:pPr>
        <w:spacing w:before="120"/>
        <w:jc w:val="center"/>
        <w:rPr>
          <w:b/>
          <w:bCs/>
          <w:sz w:val="26"/>
        </w:rPr>
      </w:pPr>
      <w:r w:rsidRPr="00CF64C0">
        <w:rPr>
          <w:b/>
          <w:bCs/>
          <w:sz w:val="26"/>
        </w:rPr>
        <w:t>ĐỦ ĐIỀU KIỆN KINH DOANH GIÁM ĐỊNH CỔ VẬT</w:t>
      </w:r>
    </w:p>
    <w:p w:rsidR="00CF64C0" w:rsidRPr="00CF64C0" w:rsidRDefault="00CF64C0" w:rsidP="00CF64C0">
      <w:pPr>
        <w:spacing w:before="120"/>
        <w:ind w:firstLine="709"/>
        <w:rPr>
          <w:sz w:val="26"/>
        </w:rPr>
      </w:pPr>
      <w:r w:rsidRPr="00CF64C0">
        <w:rPr>
          <w:sz w:val="26"/>
        </w:rPr>
        <w:t>Kính gửi: Sở Văn hóa, Thể thao và Du lịch ...................................................</w:t>
      </w:r>
    </w:p>
    <w:p w:rsidR="00CF64C0" w:rsidRPr="00CF64C0" w:rsidRDefault="00CF64C0" w:rsidP="00CF64C0">
      <w:pPr>
        <w:spacing w:before="120"/>
        <w:ind w:firstLine="567"/>
        <w:rPr>
          <w:sz w:val="26"/>
        </w:rPr>
      </w:pPr>
      <w:r w:rsidRPr="00CF64C0">
        <w:rPr>
          <w:b/>
          <w:bCs/>
          <w:sz w:val="26"/>
        </w:rPr>
        <w:t>1. Tên cơ sở kinh doanh giám định cổ vật</w:t>
      </w:r>
      <w:r w:rsidRPr="00CF64C0">
        <w:rPr>
          <w:sz w:val="26"/>
        </w:rPr>
        <w:t xml:space="preserve"> (viết bằng chữ in hoa): ................ ........................................................................................................................</w:t>
      </w:r>
    </w:p>
    <w:p w:rsidR="00CF64C0" w:rsidRPr="00CF64C0" w:rsidRDefault="00CF64C0" w:rsidP="00CF64C0">
      <w:pPr>
        <w:spacing w:before="120"/>
        <w:ind w:firstLine="567"/>
        <w:rPr>
          <w:sz w:val="26"/>
        </w:rPr>
      </w:pPr>
      <w:r w:rsidRPr="00CF64C0">
        <w:rPr>
          <w:sz w:val="26"/>
        </w:rPr>
        <w:t>- Địa chỉ: ..........................................................................................................</w:t>
      </w:r>
    </w:p>
    <w:p w:rsidR="00CF64C0" w:rsidRPr="00CF64C0" w:rsidRDefault="00CF64C0" w:rsidP="00CF64C0">
      <w:pPr>
        <w:spacing w:before="120"/>
        <w:ind w:firstLine="567"/>
        <w:rPr>
          <w:sz w:val="26"/>
        </w:rPr>
      </w:pPr>
      <w:r w:rsidRPr="00CF64C0">
        <w:rPr>
          <w:sz w:val="26"/>
        </w:rPr>
        <w:t>- Điện thoại: .....................................................................................................</w:t>
      </w:r>
    </w:p>
    <w:p w:rsidR="00CF64C0" w:rsidRPr="00CF64C0" w:rsidRDefault="00CF64C0" w:rsidP="00CF64C0">
      <w:pPr>
        <w:spacing w:before="120"/>
        <w:ind w:firstLine="567"/>
        <w:rPr>
          <w:sz w:val="26"/>
        </w:rPr>
      </w:pPr>
      <w:r w:rsidRPr="00CF64C0">
        <w:rPr>
          <w:sz w:val="26"/>
        </w:rPr>
        <w:t xml:space="preserve">- Quyết định thành lập (số, ngày, tháng, năm quyết định) hoặc Giấy chứng nhận đăng ký doanh nghiệp hoặc Giấy chứng nhận đăng ký kinh doanh (số, ngày cấp, nơi cấp): ............................................................................ </w:t>
      </w:r>
    </w:p>
    <w:p w:rsidR="00CF64C0" w:rsidRPr="00CF64C0" w:rsidRDefault="00CF64C0" w:rsidP="00CF64C0">
      <w:pPr>
        <w:spacing w:before="120"/>
        <w:ind w:firstLine="567"/>
        <w:rPr>
          <w:sz w:val="26"/>
        </w:rPr>
      </w:pPr>
      <w:r w:rsidRPr="00CF64C0">
        <w:rPr>
          <w:b/>
          <w:bCs/>
          <w:sz w:val="26"/>
        </w:rPr>
        <w:t>2. Người đại diện theo pháp luật:</w:t>
      </w:r>
    </w:p>
    <w:p w:rsidR="00CF64C0" w:rsidRPr="00CF64C0" w:rsidRDefault="00CF64C0" w:rsidP="00CF64C0">
      <w:pPr>
        <w:spacing w:before="120"/>
        <w:ind w:firstLine="567"/>
        <w:rPr>
          <w:sz w:val="26"/>
        </w:rPr>
      </w:pPr>
      <w:r w:rsidRPr="00CF64C0">
        <w:rPr>
          <w:sz w:val="26"/>
        </w:rPr>
        <w:t>- Họ và tên (viết bằng chữ in hoa): ...................................................................</w:t>
      </w:r>
    </w:p>
    <w:p w:rsidR="00CF64C0" w:rsidRPr="00CF64C0" w:rsidRDefault="00CF64C0" w:rsidP="00CF64C0">
      <w:pPr>
        <w:spacing w:before="120"/>
        <w:ind w:firstLine="567"/>
        <w:rPr>
          <w:sz w:val="26"/>
        </w:rPr>
      </w:pPr>
      <w:r w:rsidRPr="00CF64C0">
        <w:rPr>
          <w:sz w:val="26"/>
        </w:rPr>
        <w:t>- Năm sinh: ...................................................................................................</w:t>
      </w:r>
    </w:p>
    <w:p w:rsidR="00CF64C0" w:rsidRPr="00CF64C0" w:rsidRDefault="00CF64C0" w:rsidP="00CF64C0">
      <w:pPr>
        <w:spacing w:before="120"/>
        <w:ind w:firstLine="567"/>
        <w:rPr>
          <w:sz w:val="26"/>
        </w:rPr>
      </w:pPr>
      <w:r w:rsidRPr="00CF64C0">
        <w:rPr>
          <w:sz w:val="26"/>
        </w:rPr>
        <w:t>- Chức danh: ...................................................................................................</w:t>
      </w:r>
    </w:p>
    <w:p w:rsidR="00CF64C0" w:rsidRPr="00CF64C0" w:rsidRDefault="00CF64C0" w:rsidP="00CF64C0">
      <w:pPr>
        <w:spacing w:before="120"/>
        <w:ind w:firstLine="567"/>
        <w:rPr>
          <w:sz w:val="26"/>
        </w:rPr>
      </w:pPr>
      <w:r w:rsidRPr="00CF64C0">
        <w:rPr>
          <w:sz w:val="26"/>
        </w:rPr>
        <w:t xml:space="preserve">- Giấy CMND hoặc Mã số định danh cá nhân: Số ……. ngày cấp …../ …../….. nơi cấp ............... </w:t>
      </w:r>
    </w:p>
    <w:p w:rsidR="00CF64C0" w:rsidRPr="00CF64C0" w:rsidRDefault="00CF64C0" w:rsidP="00CF64C0">
      <w:pPr>
        <w:spacing w:before="120"/>
        <w:ind w:firstLine="567"/>
        <w:rPr>
          <w:sz w:val="26"/>
        </w:rPr>
      </w:pPr>
      <w:r w:rsidRPr="00CF64C0">
        <w:rPr>
          <w:sz w:val="26"/>
        </w:rPr>
        <w:t>Căn cứ điều kiện kinh doanh giám định cổ vật quy định tại Nghị định số 61/2016/NĐ-CP ngày 01 tháng 7 năm 2016 của Chính phủ quy định điều kiện kinh doanh giám định cổ vật và hành nghề bảo quản, tu bổ, phục hồi di tích lịch sử - văn hóa, danh lam thắng cảnh, …… (tên cơ sở giám định cổ vật) trân trọng đề nghị Sở Văn hóa, Thể thao và Du lịch ……./Sở Văn hóa và Thể thao …… xem xét cấp Giấy chứng nhận đủ điều kiện kinh doanh giám định cổ vật.</w:t>
      </w:r>
    </w:p>
    <w:p w:rsidR="00CF64C0" w:rsidRPr="00CF64C0" w:rsidRDefault="00CF64C0" w:rsidP="00CF64C0">
      <w:pPr>
        <w:spacing w:before="120"/>
        <w:ind w:firstLine="567"/>
        <w:rPr>
          <w:sz w:val="26"/>
        </w:rPr>
      </w:pPr>
      <w:r w:rsidRPr="00CF64C0">
        <w:rPr>
          <w:b/>
          <w:bCs/>
          <w:sz w:val="26"/>
        </w:rPr>
        <w:t>3. Hồ sơ gửi kèm:</w:t>
      </w:r>
    </w:p>
    <w:p w:rsidR="00CF64C0" w:rsidRPr="00CF64C0" w:rsidRDefault="00CF64C0" w:rsidP="00CF64C0">
      <w:pPr>
        <w:spacing w:before="120"/>
        <w:ind w:firstLine="567"/>
        <w:rPr>
          <w:sz w:val="26"/>
        </w:rPr>
      </w:pPr>
      <w:r w:rsidRPr="00CF64C0">
        <w:rPr>
          <w:sz w:val="26"/>
        </w:rPr>
        <w:t>- .................................................................................................................</w:t>
      </w:r>
    </w:p>
    <w:p w:rsidR="00CF64C0" w:rsidRPr="00CF64C0" w:rsidRDefault="00CF64C0" w:rsidP="00CF64C0">
      <w:pPr>
        <w:spacing w:before="120"/>
        <w:ind w:firstLine="567"/>
        <w:rPr>
          <w:sz w:val="26"/>
        </w:rPr>
      </w:pPr>
      <w:r w:rsidRPr="00CF64C0">
        <w:rPr>
          <w:sz w:val="26"/>
        </w:rPr>
        <w:t>- ............................................................................................................</w:t>
      </w:r>
    </w:p>
    <w:p w:rsidR="00CF64C0" w:rsidRPr="00CF64C0" w:rsidRDefault="00CF64C0" w:rsidP="00CF64C0">
      <w:pPr>
        <w:spacing w:before="120"/>
        <w:ind w:firstLine="567"/>
        <w:rPr>
          <w:sz w:val="26"/>
        </w:rPr>
      </w:pPr>
      <w:r w:rsidRPr="00CF64C0">
        <w:rPr>
          <w:sz w:val="26"/>
        </w:rPr>
        <w:t>- ...................................................................................................................</w:t>
      </w:r>
    </w:p>
    <w:p w:rsidR="00CF64C0" w:rsidRPr="00CF64C0" w:rsidRDefault="00CF64C0" w:rsidP="00CF64C0">
      <w:pPr>
        <w:spacing w:before="120"/>
        <w:ind w:firstLine="567"/>
        <w:rPr>
          <w:sz w:val="26"/>
        </w:rPr>
      </w:pPr>
      <w:r w:rsidRPr="00CF64C0">
        <w:rPr>
          <w:b/>
          <w:bCs/>
          <w:sz w:val="26"/>
        </w:rPr>
        <w:t>4. Cam kết:</w:t>
      </w:r>
    </w:p>
    <w:p w:rsidR="00CF64C0" w:rsidRPr="00CF64C0" w:rsidRDefault="00CF64C0" w:rsidP="00CF64C0">
      <w:pPr>
        <w:spacing w:before="120"/>
        <w:ind w:firstLine="567"/>
        <w:rPr>
          <w:sz w:val="26"/>
        </w:rPr>
      </w:pPr>
      <w:r w:rsidRPr="00CF64C0">
        <w:rPr>
          <w:sz w:val="26"/>
        </w:rPr>
        <w:t>- Chịu trách nhiệm về tính chính xác, trung thực của nội dung hồ sơ đề nghị cấp Giấy chứng nhận đủ điều kiện kinh doanh giám định cổ vật;</w:t>
      </w:r>
    </w:p>
    <w:p w:rsidR="00CF64C0" w:rsidRPr="00CF64C0" w:rsidRDefault="00CF64C0" w:rsidP="00CF64C0">
      <w:pPr>
        <w:spacing w:before="120"/>
        <w:ind w:firstLine="567"/>
        <w:rPr>
          <w:sz w:val="26"/>
        </w:rPr>
      </w:pPr>
      <w:r w:rsidRPr="00CF64C0">
        <w:rPr>
          <w:sz w:val="26"/>
        </w:rPr>
        <w:t>- Thực hiện đúng các quy định tại Nghị định số 61/2016/NĐ-CP ngày 01 tháng 7 năm 2016 của Chính phủ quy định điều kiện kinh doanh giám định cổ vật và hành nghề bảo quản, tu bổ, phục hồi di tích lịch sử - văn hóa, danh lam thắng cảnh và các quy định pháp luật khác có liên quan.</w:t>
      </w:r>
    </w:p>
    <w:p w:rsidR="00CF64C0" w:rsidRPr="00CF64C0" w:rsidRDefault="00CF64C0" w:rsidP="00CF64C0">
      <w:pPr>
        <w:spacing w:before="120"/>
        <w:ind w:firstLine="567"/>
        <w:rPr>
          <w:sz w:val="26"/>
        </w:rPr>
      </w:pPr>
    </w:p>
    <w:tbl>
      <w:tblPr>
        <w:tblW w:w="0" w:type="auto"/>
        <w:jc w:val="center"/>
        <w:tblCellSpacing w:w="0" w:type="dxa"/>
        <w:tblCellMar>
          <w:left w:w="0" w:type="dxa"/>
          <w:right w:w="0" w:type="dxa"/>
        </w:tblCellMar>
        <w:tblLook w:val="04A0" w:firstRow="1" w:lastRow="0" w:firstColumn="1" w:lastColumn="0" w:noHBand="0" w:noVBand="1"/>
      </w:tblPr>
      <w:tblGrid>
        <w:gridCol w:w="3015"/>
        <w:gridCol w:w="5841"/>
      </w:tblGrid>
      <w:tr w:rsidR="00CF64C0" w:rsidRPr="00CF64C0" w:rsidTr="00B30656">
        <w:trPr>
          <w:tblCellSpacing w:w="0" w:type="dxa"/>
          <w:jc w:val="center"/>
        </w:trPr>
        <w:tc>
          <w:tcPr>
            <w:tcW w:w="3015" w:type="dxa"/>
            <w:tcMar>
              <w:top w:w="0" w:type="dxa"/>
              <w:left w:w="108" w:type="dxa"/>
              <w:bottom w:w="0" w:type="dxa"/>
              <w:right w:w="108" w:type="dxa"/>
            </w:tcMar>
          </w:tcPr>
          <w:p w:rsidR="00CF64C0" w:rsidRPr="00CF64C0" w:rsidRDefault="00CF64C0" w:rsidP="00CF64C0">
            <w:pPr>
              <w:spacing w:before="120"/>
              <w:rPr>
                <w:sz w:val="26"/>
              </w:rPr>
            </w:pPr>
            <w:r w:rsidRPr="00CF64C0">
              <w:rPr>
                <w:sz w:val="26"/>
              </w:rPr>
              <w:t>  </w:t>
            </w:r>
          </w:p>
        </w:tc>
        <w:tc>
          <w:tcPr>
            <w:tcW w:w="5841" w:type="dxa"/>
            <w:tcMar>
              <w:top w:w="0" w:type="dxa"/>
              <w:left w:w="108" w:type="dxa"/>
              <w:bottom w:w="0" w:type="dxa"/>
              <w:right w:w="108" w:type="dxa"/>
            </w:tcMar>
          </w:tcPr>
          <w:p w:rsidR="00CF64C0" w:rsidRPr="00CF64C0" w:rsidRDefault="00CF64C0" w:rsidP="00CF64C0">
            <w:pPr>
              <w:spacing w:before="120"/>
              <w:jc w:val="center"/>
              <w:rPr>
                <w:sz w:val="26"/>
              </w:rPr>
            </w:pPr>
            <w:r w:rsidRPr="00CF64C0">
              <w:rPr>
                <w:b/>
                <w:bCs/>
                <w:sz w:val="26"/>
              </w:rPr>
              <w:t>ĐẠI DIỆN CƠ SỞ KINH DOANH</w:t>
            </w:r>
            <w:r w:rsidRPr="00CF64C0">
              <w:rPr>
                <w:b/>
                <w:bCs/>
                <w:sz w:val="26"/>
              </w:rPr>
              <w:br/>
              <w:t>GIÁM ĐỊNH CỔ VẬT</w:t>
            </w:r>
            <w:r w:rsidRPr="00CF64C0">
              <w:rPr>
                <w:b/>
                <w:bCs/>
                <w:sz w:val="26"/>
              </w:rPr>
              <w:br/>
            </w:r>
            <w:r w:rsidRPr="00CF64C0">
              <w:rPr>
                <w:i/>
                <w:iCs/>
                <w:sz w:val="26"/>
              </w:rPr>
              <w:t>(Ký tên, đóng dấu và ghi rõ họ, tên, chức vụ người ký)</w:t>
            </w:r>
          </w:p>
        </w:tc>
      </w:tr>
    </w:tbl>
    <w:p w:rsidR="00CF64C0" w:rsidRPr="00CF64C0" w:rsidRDefault="00CF64C0" w:rsidP="00CF64C0">
      <w:pPr>
        <w:spacing w:before="120"/>
        <w:rPr>
          <w:b/>
          <w:sz w:val="26"/>
          <w:lang w:val="pt-BR"/>
        </w:rPr>
        <w:sectPr w:rsidR="00CF64C0" w:rsidRPr="00CF64C0" w:rsidSect="00661F6D">
          <w:pgSz w:w="11907" w:h="16840" w:code="9"/>
          <w:pgMar w:top="1418" w:right="1021" w:bottom="1247" w:left="1418" w:header="567" w:footer="567" w:gutter="0"/>
          <w:cols w:space="720"/>
          <w:titlePg/>
          <w:docGrid w:linePitch="326"/>
        </w:sectPr>
      </w:pPr>
    </w:p>
    <w:p w:rsidR="00CF64C0" w:rsidRPr="00CF64C0" w:rsidRDefault="00CF64C0" w:rsidP="00CF64C0">
      <w:pPr>
        <w:spacing w:before="120"/>
        <w:rPr>
          <w:b/>
          <w:sz w:val="26"/>
          <w:lang w:val="pt-BR"/>
        </w:rPr>
      </w:pPr>
    </w:p>
    <w:tbl>
      <w:tblPr>
        <w:tblW w:w="0" w:type="auto"/>
        <w:tblCellSpacing w:w="0" w:type="dxa"/>
        <w:tblCellMar>
          <w:left w:w="0" w:type="dxa"/>
          <w:right w:w="0" w:type="dxa"/>
        </w:tblCellMar>
        <w:tblLook w:val="04A0" w:firstRow="1" w:lastRow="0" w:firstColumn="1" w:lastColumn="0" w:noHBand="0" w:noVBand="1"/>
      </w:tblPr>
      <w:tblGrid>
        <w:gridCol w:w="3813"/>
        <w:gridCol w:w="5752"/>
      </w:tblGrid>
      <w:tr w:rsidR="00CF64C0" w:rsidRPr="00CF64C0" w:rsidTr="00B30656">
        <w:trPr>
          <w:trHeight w:val="809"/>
          <w:tblCellSpacing w:w="0" w:type="dxa"/>
        </w:trPr>
        <w:tc>
          <w:tcPr>
            <w:tcW w:w="3813" w:type="dxa"/>
            <w:tcMar>
              <w:top w:w="0" w:type="dxa"/>
              <w:left w:w="108" w:type="dxa"/>
              <w:bottom w:w="0" w:type="dxa"/>
              <w:right w:w="108" w:type="dxa"/>
            </w:tcMar>
          </w:tcPr>
          <w:p w:rsidR="00CF64C0" w:rsidRPr="00CF64C0" w:rsidRDefault="00CF64C0" w:rsidP="00CF64C0">
            <w:pPr>
              <w:spacing w:before="120"/>
              <w:jc w:val="center"/>
              <w:rPr>
                <w:sz w:val="26"/>
                <w:lang w:val="pt-BR"/>
              </w:rPr>
            </w:pPr>
            <w:r w:rsidRPr="00CF64C0">
              <w:rPr>
                <w:sz w:val="26"/>
                <w:lang w:val="pt-BR"/>
              </w:rPr>
              <w:br w:type="page"/>
            </w:r>
            <w:r w:rsidRPr="00CF64C0">
              <w:rPr>
                <w:b/>
                <w:sz w:val="26"/>
                <w:lang w:val="pt-BR"/>
              </w:rPr>
              <w:br w:type="page"/>
            </w:r>
            <w:r w:rsidRPr="00CF64C0">
              <w:rPr>
                <w:b/>
                <w:sz w:val="26"/>
                <w:lang w:val="pt-BR"/>
              </w:rPr>
              <w:br w:type="page"/>
            </w:r>
            <w:r w:rsidRPr="00CF64C0">
              <w:rPr>
                <w:b/>
                <w:bCs/>
                <w:sz w:val="26"/>
                <w:lang w:val="pt-BR"/>
              </w:rPr>
              <w:t>TÊN CƠ SỞ KINH DOANH</w:t>
            </w:r>
            <w:r w:rsidRPr="00CF64C0">
              <w:rPr>
                <w:b/>
                <w:bCs/>
                <w:sz w:val="26"/>
                <w:lang w:val="pt-BR"/>
              </w:rPr>
              <w:br/>
              <w:t>GIÁM ĐỊNH CỔ VẬT</w:t>
            </w:r>
            <w:r w:rsidRPr="00CF64C0">
              <w:rPr>
                <w:b/>
                <w:bCs/>
                <w:sz w:val="26"/>
                <w:lang w:val="pt-BR"/>
              </w:rPr>
              <w:br/>
              <w:t>-------</w:t>
            </w:r>
          </w:p>
        </w:tc>
        <w:tc>
          <w:tcPr>
            <w:tcW w:w="5752" w:type="dxa"/>
            <w:tcMar>
              <w:top w:w="0" w:type="dxa"/>
              <w:left w:w="108" w:type="dxa"/>
              <w:bottom w:w="0" w:type="dxa"/>
              <w:right w:w="108" w:type="dxa"/>
            </w:tcMar>
          </w:tcPr>
          <w:p w:rsidR="00CF64C0" w:rsidRPr="00CF64C0" w:rsidRDefault="00CF64C0" w:rsidP="00CF64C0">
            <w:pPr>
              <w:spacing w:before="120"/>
              <w:jc w:val="center"/>
              <w:rPr>
                <w:sz w:val="26"/>
                <w:lang w:val="pt-BR"/>
              </w:rPr>
            </w:pPr>
            <w:r w:rsidRPr="00CF64C0">
              <w:rPr>
                <w:b/>
                <w:bCs/>
                <w:sz w:val="26"/>
                <w:lang w:val="pt-BR"/>
              </w:rPr>
              <w:t>CỘNG HÒA XÃ HỘI CHỦ NGHĨA VIỆT NAM</w:t>
            </w:r>
            <w:r w:rsidRPr="00CF64C0">
              <w:rPr>
                <w:b/>
                <w:bCs/>
                <w:sz w:val="26"/>
                <w:lang w:val="pt-BR"/>
              </w:rPr>
              <w:br/>
              <w:t xml:space="preserve">Độc lập - Tự do - Hạnh phúc </w:t>
            </w:r>
            <w:r w:rsidRPr="00CF64C0">
              <w:rPr>
                <w:b/>
                <w:bCs/>
                <w:sz w:val="26"/>
                <w:lang w:val="pt-BR"/>
              </w:rPr>
              <w:br/>
              <w:t>---------------</w:t>
            </w:r>
          </w:p>
        </w:tc>
      </w:tr>
      <w:tr w:rsidR="00CF64C0" w:rsidRPr="00CF64C0" w:rsidTr="00B30656">
        <w:trPr>
          <w:trHeight w:val="308"/>
          <w:tblCellSpacing w:w="0" w:type="dxa"/>
        </w:trPr>
        <w:tc>
          <w:tcPr>
            <w:tcW w:w="3813" w:type="dxa"/>
            <w:tcMar>
              <w:top w:w="0" w:type="dxa"/>
              <w:left w:w="108" w:type="dxa"/>
              <w:bottom w:w="0" w:type="dxa"/>
              <w:right w:w="108" w:type="dxa"/>
            </w:tcMar>
          </w:tcPr>
          <w:p w:rsidR="00CF64C0" w:rsidRPr="00CF64C0" w:rsidRDefault="00CF64C0" w:rsidP="00CF64C0">
            <w:pPr>
              <w:spacing w:before="120"/>
              <w:jc w:val="center"/>
              <w:rPr>
                <w:sz w:val="26"/>
                <w:lang w:val="pt-BR"/>
              </w:rPr>
            </w:pPr>
          </w:p>
        </w:tc>
        <w:tc>
          <w:tcPr>
            <w:tcW w:w="5752" w:type="dxa"/>
            <w:tcMar>
              <w:top w:w="0" w:type="dxa"/>
              <w:left w:w="108" w:type="dxa"/>
              <w:bottom w:w="0" w:type="dxa"/>
              <w:right w:w="108" w:type="dxa"/>
            </w:tcMar>
          </w:tcPr>
          <w:p w:rsidR="00CF64C0" w:rsidRPr="00CF64C0" w:rsidRDefault="00CF64C0" w:rsidP="00CF64C0">
            <w:pPr>
              <w:spacing w:before="120"/>
              <w:jc w:val="center"/>
              <w:rPr>
                <w:sz w:val="26"/>
              </w:rPr>
            </w:pPr>
            <w:r w:rsidRPr="00CF64C0">
              <w:rPr>
                <w:i/>
                <w:iCs/>
                <w:sz w:val="26"/>
              </w:rPr>
              <w:t>………., ngày …. tháng ….. năm …..</w:t>
            </w:r>
          </w:p>
        </w:tc>
      </w:tr>
    </w:tbl>
    <w:p w:rsidR="00CF64C0" w:rsidRPr="00CF64C0" w:rsidRDefault="00CF64C0" w:rsidP="00CF64C0">
      <w:pPr>
        <w:spacing w:before="120"/>
        <w:jc w:val="center"/>
        <w:rPr>
          <w:sz w:val="26"/>
        </w:rPr>
      </w:pPr>
      <w:r w:rsidRPr="00CF64C0">
        <w:rPr>
          <w:b/>
          <w:bCs/>
          <w:sz w:val="26"/>
        </w:rPr>
        <w:t>LÝ LỊCH KHOA HỌC CỦA CHUYÊN GIA GIÁM ĐỊNH CỔ VẬT</w:t>
      </w:r>
    </w:p>
    <w:p w:rsidR="00CF64C0" w:rsidRPr="00CF64C0" w:rsidRDefault="00CF64C0" w:rsidP="00CF64C0">
      <w:pPr>
        <w:spacing w:before="120"/>
        <w:ind w:firstLine="567"/>
        <w:rPr>
          <w:sz w:val="26"/>
        </w:rPr>
      </w:pPr>
      <w:r w:rsidRPr="00CF64C0">
        <w:rPr>
          <w:b/>
          <w:bCs/>
          <w:sz w:val="26"/>
        </w:rPr>
        <w:t>1. Thông tin cá nhân:</w:t>
      </w:r>
    </w:p>
    <w:p w:rsidR="00CF64C0" w:rsidRPr="00CF64C0" w:rsidRDefault="00CF64C0" w:rsidP="00CF64C0">
      <w:pPr>
        <w:ind w:firstLine="567"/>
        <w:rPr>
          <w:sz w:val="26"/>
        </w:rPr>
      </w:pPr>
      <w:r w:rsidRPr="00CF64C0">
        <w:rPr>
          <w:sz w:val="26"/>
        </w:rPr>
        <w:t>- Họ và tên: ………………………………; Năm sinh: …………………….; Giới tính:................................................................................</w:t>
      </w:r>
    </w:p>
    <w:p w:rsidR="00CF64C0" w:rsidRPr="00CF64C0" w:rsidRDefault="00CF64C0" w:rsidP="00CF64C0">
      <w:pPr>
        <w:ind w:firstLine="567"/>
        <w:rPr>
          <w:sz w:val="26"/>
        </w:rPr>
      </w:pPr>
      <w:r w:rsidRPr="00CF64C0">
        <w:rPr>
          <w:sz w:val="26"/>
        </w:rPr>
        <w:t xml:space="preserve">- Giấy CMND hoặc Mã số định danh cá nhân: Số ………. ngày cấp …../ …../ ….. nơi cấp........... </w:t>
      </w:r>
    </w:p>
    <w:p w:rsidR="00CF64C0" w:rsidRPr="00CF64C0" w:rsidRDefault="00CF64C0" w:rsidP="00CF64C0">
      <w:pPr>
        <w:ind w:firstLine="567"/>
        <w:rPr>
          <w:sz w:val="26"/>
        </w:rPr>
      </w:pPr>
      <w:r w:rsidRPr="00CF64C0">
        <w:rPr>
          <w:sz w:val="26"/>
        </w:rPr>
        <w:t>- Địa chỉ: ..........................................................................................................</w:t>
      </w:r>
    </w:p>
    <w:p w:rsidR="00CF64C0" w:rsidRPr="00CF64C0" w:rsidRDefault="00CF64C0" w:rsidP="00CF64C0">
      <w:pPr>
        <w:ind w:firstLine="567"/>
        <w:rPr>
          <w:sz w:val="26"/>
        </w:rPr>
      </w:pPr>
      <w:r w:rsidRPr="00CF64C0">
        <w:rPr>
          <w:sz w:val="26"/>
        </w:rPr>
        <w:t>- Điện thoại: ……………………; Fax: ……………….; E-mail:...........................</w:t>
      </w:r>
    </w:p>
    <w:p w:rsidR="00CF64C0" w:rsidRPr="00CF64C0" w:rsidRDefault="00CF64C0" w:rsidP="00CF64C0">
      <w:pPr>
        <w:ind w:firstLine="567"/>
        <w:rPr>
          <w:sz w:val="26"/>
        </w:rPr>
      </w:pPr>
      <w:r w:rsidRPr="00CF64C0">
        <w:rPr>
          <w:b/>
          <w:bCs/>
          <w:sz w:val="26"/>
        </w:rPr>
        <w:t>2. Học hàm, học vị:</w:t>
      </w:r>
    </w:p>
    <w:p w:rsidR="00CF64C0" w:rsidRPr="00CF64C0" w:rsidRDefault="00CF64C0" w:rsidP="00CF64C0">
      <w:pPr>
        <w:ind w:firstLine="567"/>
        <w:rPr>
          <w:sz w:val="26"/>
        </w:rPr>
      </w:pPr>
      <w:r w:rsidRPr="00CF64C0">
        <w:rPr>
          <w:sz w:val="26"/>
        </w:rPr>
        <w:t>- Học hàm (giáo sư, phó giáo sư): .....................................................................</w:t>
      </w:r>
    </w:p>
    <w:p w:rsidR="00CF64C0" w:rsidRPr="00CF64C0" w:rsidRDefault="00CF64C0" w:rsidP="00CF64C0">
      <w:pPr>
        <w:ind w:firstLine="567"/>
        <w:rPr>
          <w:sz w:val="26"/>
        </w:rPr>
      </w:pPr>
      <w:r w:rsidRPr="00CF64C0">
        <w:rPr>
          <w:sz w:val="26"/>
        </w:rPr>
        <w:t>- Học vị (tiến sĩ, thạc sĩ, cử nhân, ……………): ..............................................</w:t>
      </w:r>
    </w:p>
    <w:p w:rsidR="00CF64C0" w:rsidRPr="00CF64C0" w:rsidRDefault="00CF64C0" w:rsidP="00CF64C0">
      <w:pPr>
        <w:ind w:firstLine="567"/>
        <w:rPr>
          <w:sz w:val="26"/>
        </w:rPr>
      </w:pPr>
      <w:r w:rsidRPr="00CF64C0">
        <w:rPr>
          <w:b/>
          <w:bCs/>
          <w:sz w:val="26"/>
        </w:rPr>
        <w:t>3. Quá trình công tác:</w:t>
      </w:r>
    </w:p>
    <w:p w:rsidR="00CF64C0" w:rsidRPr="00CF64C0" w:rsidRDefault="00CF64C0" w:rsidP="00CF64C0">
      <w:pPr>
        <w:ind w:firstLine="567"/>
        <w:rPr>
          <w:sz w:val="26"/>
        </w:rPr>
      </w:pPr>
      <w:r w:rsidRPr="00CF64C0">
        <w:rPr>
          <w:sz w:val="26"/>
        </w:rPr>
        <w:t>- Từ năm …….. đến năm ……. (làm việc ở đâu): .............................................</w:t>
      </w:r>
    </w:p>
    <w:p w:rsidR="00CF64C0" w:rsidRPr="00CF64C0" w:rsidRDefault="00CF64C0" w:rsidP="00CF64C0">
      <w:pPr>
        <w:ind w:firstLine="567"/>
        <w:rPr>
          <w:sz w:val="26"/>
        </w:rPr>
      </w:pPr>
      <w:r w:rsidRPr="00CF64C0">
        <w:rPr>
          <w:sz w:val="26"/>
        </w:rPr>
        <w:t>- Từ năm …….. đến năm ……. (làm việc ở đâu): ............................................</w:t>
      </w:r>
    </w:p>
    <w:p w:rsidR="00CF64C0" w:rsidRPr="00CF64C0" w:rsidRDefault="00CF64C0" w:rsidP="00CF64C0">
      <w:pPr>
        <w:ind w:firstLine="567"/>
        <w:rPr>
          <w:sz w:val="26"/>
        </w:rPr>
      </w:pPr>
      <w:r w:rsidRPr="00CF64C0">
        <w:rPr>
          <w:b/>
          <w:bCs/>
          <w:sz w:val="26"/>
        </w:rPr>
        <w:t>4. Kinh nghiệm chuyên môn về giám định cổ vật:</w:t>
      </w:r>
    </w:p>
    <w:p w:rsidR="00CF64C0" w:rsidRPr="00CF64C0" w:rsidRDefault="00CF64C0" w:rsidP="00CF64C0">
      <w:pPr>
        <w:ind w:firstLine="567"/>
        <w:rPr>
          <w:sz w:val="26"/>
        </w:rPr>
      </w:pPr>
      <w:r w:rsidRPr="00CF64C0">
        <w:rPr>
          <w:sz w:val="26"/>
        </w:rPr>
        <w:t>a) Kinh nghiệm hoạt động trong lĩnh vực giám định cổ vật: …………………. … ................................................................................................................................</w:t>
      </w:r>
    </w:p>
    <w:p w:rsidR="00CF64C0" w:rsidRPr="00CF64C0" w:rsidRDefault="00CF64C0" w:rsidP="00CF64C0">
      <w:pPr>
        <w:ind w:firstLine="567"/>
        <w:rPr>
          <w:sz w:val="26"/>
        </w:rPr>
      </w:pPr>
      <w:r w:rsidRPr="00CF64C0">
        <w:rPr>
          <w:sz w:val="26"/>
        </w:rPr>
        <w:t>b) Một số công trình/dự án đã thực hiện liên quan đến giám định cổ vật: ............ ..............………………………………………………………………</w:t>
      </w:r>
    </w:p>
    <w:p w:rsidR="00CF64C0" w:rsidRPr="00CF64C0" w:rsidRDefault="00CF64C0" w:rsidP="00CF64C0">
      <w:pPr>
        <w:ind w:firstLine="567"/>
        <w:rPr>
          <w:sz w:val="26"/>
        </w:rPr>
      </w:pPr>
      <w:r w:rsidRPr="00CF64C0">
        <w:rPr>
          <w:b/>
          <w:bCs/>
          <w:sz w:val="26"/>
        </w:rPr>
        <w:t>5. Cam kết:</w:t>
      </w:r>
    </w:p>
    <w:p w:rsidR="00CF64C0" w:rsidRPr="00CF64C0" w:rsidRDefault="00CF64C0" w:rsidP="00CF64C0">
      <w:pPr>
        <w:ind w:firstLine="567"/>
        <w:rPr>
          <w:sz w:val="26"/>
        </w:rPr>
      </w:pPr>
      <w:r w:rsidRPr="00CF64C0">
        <w:rPr>
          <w:sz w:val="26"/>
        </w:rPr>
        <w:t>- Chịu trách nhiệm về tính chính xác, trung thực của nội dung khai;</w:t>
      </w:r>
    </w:p>
    <w:p w:rsidR="00CF64C0" w:rsidRPr="00CF64C0" w:rsidRDefault="00CF64C0" w:rsidP="00CF64C0">
      <w:pPr>
        <w:ind w:firstLine="567"/>
        <w:rPr>
          <w:sz w:val="26"/>
        </w:rPr>
      </w:pPr>
      <w:r w:rsidRPr="00CF64C0">
        <w:rPr>
          <w:sz w:val="26"/>
        </w:rPr>
        <w:t>- Thực hiện đúng các quy định tại Nghị định số 61/2016/NĐ-CP ngày 01 tháng 7 năm 2016 của Chính phủ quy định điều kiện kinh doanh giám định cổ vật và hành nghề bảo quản, tu bổ, phục hồi di tích lịch sử - văn hóa, danh lam thắng cảnh và các quy định pháp luật khác có liên quan.</w:t>
      </w:r>
    </w:p>
    <w:tbl>
      <w:tblPr>
        <w:tblW w:w="0" w:type="auto"/>
        <w:jc w:val="center"/>
        <w:tblCellSpacing w:w="0" w:type="dxa"/>
        <w:tblCellMar>
          <w:left w:w="0" w:type="dxa"/>
          <w:right w:w="0" w:type="dxa"/>
        </w:tblCellMar>
        <w:tblLook w:val="04A0" w:firstRow="1" w:lastRow="0" w:firstColumn="1" w:lastColumn="0" w:noHBand="0" w:noVBand="1"/>
      </w:tblPr>
      <w:tblGrid>
        <w:gridCol w:w="4428"/>
        <w:gridCol w:w="4428"/>
      </w:tblGrid>
      <w:tr w:rsidR="00CF64C0" w:rsidRPr="00CF64C0" w:rsidTr="00B30656">
        <w:trPr>
          <w:tblCellSpacing w:w="0" w:type="dxa"/>
          <w:jc w:val="center"/>
        </w:trPr>
        <w:tc>
          <w:tcPr>
            <w:tcW w:w="4428" w:type="dxa"/>
            <w:tcMar>
              <w:top w:w="0" w:type="dxa"/>
              <w:left w:w="108" w:type="dxa"/>
              <w:bottom w:w="0" w:type="dxa"/>
              <w:right w:w="108" w:type="dxa"/>
            </w:tcMar>
          </w:tcPr>
          <w:p w:rsidR="00CF64C0" w:rsidRPr="00CF64C0" w:rsidRDefault="00CF64C0" w:rsidP="00CF64C0">
            <w:pPr>
              <w:spacing w:before="120"/>
              <w:jc w:val="center"/>
              <w:rPr>
                <w:sz w:val="26"/>
              </w:rPr>
            </w:pPr>
            <w:r w:rsidRPr="00CF64C0">
              <w:rPr>
                <w:b/>
                <w:bCs/>
                <w:sz w:val="26"/>
              </w:rPr>
              <w:t>ĐẠI DIỆN CƠ SỞ KINH DOANH</w:t>
            </w:r>
            <w:r w:rsidRPr="00CF64C0">
              <w:rPr>
                <w:b/>
                <w:bCs/>
                <w:sz w:val="26"/>
              </w:rPr>
              <w:br/>
              <w:t>GIÁM ĐỊNH CỔ VẬT</w:t>
            </w:r>
            <w:r w:rsidRPr="00CF64C0">
              <w:rPr>
                <w:b/>
                <w:bCs/>
                <w:sz w:val="26"/>
              </w:rPr>
              <w:br/>
            </w:r>
            <w:r w:rsidRPr="00CF64C0">
              <w:rPr>
                <w:i/>
                <w:iCs/>
                <w:sz w:val="26"/>
              </w:rPr>
              <w:t>(Ký tên, đóng dấu và ghi rõ họ, tên,</w:t>
            </w:r>
            <w:r w:rsidRPr="00CF64C0">
              <w:rPr>
                <w:i/>
                <w:iCs/>
                <w:sz w:val="26"/>
              </w:rPr>
              <w:br/>
              <w:t>chức vụ người ký)</w:t>
            </w:r>
          </w:p>
        </w:tc>
        <w:tc>
          <w:tcPr>
            <w:tcW w:w="4428" w:type="dxa"/>
            <w:tcMar>
              <w:top w:w="0" w:type="dxa"/>
              <w:left w:w="108" w:type="dxa"/>
              <w:bottom w:w="0" w:type="dxa"/>
              <w:right w:w="108" w:type="dxa"/>
            </w:tcMar>
          </w:tcPr>
          <w:p w:rsidR="00CF64C0" w:rsidRPr="00CF64C0" w:rsidRDefault="00CF64C0" w:rsidP="00CF64C0">
            <w:pPr>
              <w:spacing w:before="120"/>
              <w:jc w:val="center"/>
              <w:rPr>
                <w:sz w:val="26"/>
              </w:rPr>
            </w:pPr>
            <w:r w:rsidRPr="00CF64C0">
              <w:rPr>
                <w:i/>
                <w:iCs/>
                <w:sz w:val="26"/>
              </w:rPr>
              <w:t>……. ngày .... tháng ….. năm …..</w:t>
            </w:r>
            <w:r w:rsidRPr="00CF64C0">
              <w:rPr>
                <w:sz w:val="26"/>
              </w:rPr>
              <w:br/>
            </w:r>
            <w:r w:rsidRPr="00CF64C0">
              <w:rPr>
                <w:b/>
                <w:bCs/>
                <w:sz w:val="26"/>
              </w:rPr>
              <w:t>NGƯỜI KHAI</w:t>
            </w:r>
            <w:r w:rsidRPr="00CF64C0">
              <w:rPr>
                <w:b/>
                <w:bCs/>
                <w:sz w:val="26"/>
              </w:rPr>
              <w:br/>
            </w:r>
            <w:r w:rsidRPr="00CF64C0">
              <w:rPr>
                <w:i/>
                <w:iCs/>
                <w:sz w:val="26"/>
              </w:rPr>
              <w:t>(Ký, ghi rõ họ tên)</w:t>
            </w:r>
          </w:p>
        </w:tc>
      </w:tr>
    </w:tbl>
    <w:p w:rsidR="00CF64C0" w:rsidRPr="00CF64C0" w:rsidRDefault="00CF64C0" w:rsidP="00CF64C0">
      <w:pPr>
        <w:keepNext/>
        <w:keepLines/>
        <w:spacing w:before="200"/>
        <w:ind w:firstLine="709"/>
        <w:outlineLvl w:val="6"/>
        <w:rPr>
          <w:bCs/>
          <w:i/>
          <w:iCs/>
          <w:sz w:val="26"/>
          <w:lang w:val="nl-NL"/>
        </w:rPr>
        <w:sectPr w:rsidR="00CF64C0" w:rsidRPr="00CF64C0" w:rsidSect="00661F6D">
          <w:pgSz w:w="11907" w:h="16840" w:code="9"/>
          <w:pgMar w:top="1418" w:right="1021" w:bottom="1247" w:left="1418" w:header="567" w:footer="567" w:gutter="0"/>
          <w:cols w:space="720"/>
          <w:titlePg/>
          <w:docGrid w:linePitch="326"/>
        </w:sectPr>
      </w:pPr>
    </w:p>
    <w:p w:rsidR="00CF64C0" w:rsidRPr="00C75735" w:rsidRDefault="00CF64C0" w:rsidP="00C75735">
      <w:pPr>
        <w:pStyle w:val="Heading6"/>
        <w:ind w:firstLine="709"/>
        <w:rPr>
          <w:rFonts w:ascii="Times New Roman" w:hAnsi="Times New Roman" w:cs="Times New Roman"/>
          <w:b/>
          <w:i w:val="0"/>
          <w:sz w:val="26"/>
          <w:szCs w:val="26"/>
          <w:lang w:val="vi-VN"/>
        </w:rPr>
      </w:pPr>
      <w:r w:rsidRPr="00C75735">
        <w:rPr>
          <w:rFonts w:ascii="Times New Roman" w:hAnsi="Times New Roman" w:cs="Times New Roman"/>
          <w:b/>
          <w:bCs/>
          <w:i w:val="0"/>
          <w:color w:val="auto"/>
          <w:sz w:val="26"/>
          <w:szCs w:val="26"/>
          <w:lang w:val="nl-NL"/>
        </w:rPr>
        <w:lastRenderedPageBreak/>
        <w:t xml:space="preserve">3. </w:t>
      </w:r>
      <w:r w:rsidRPr="00C75735">
        <w:rPr>
          <w:rFonts w:ascii="Times New Roman" w:hAnsi="Times New Roman" w:cs="Times New Roman"/>
          <w:b/>
          <w:i w:val="0"/>
          <w:color w:val="auto"/>
          <w:spacing w:val="-10"/>
          <w:sz w:val="26"/>
          <w:szCs w:val="26"/>
          <w:lang w:val="vi-VN"/>
        </w:rPr>
        <w:t xml:space="preserve">Thủ tục </w:t>
      </w:r>
      <w:r w:rsidRPr="00C75735">
        <w:rPr>
          <w:rFonts w:ascii="Times New Roman" w:hAnsi="Times New Roman" w:cs="Times New Roman"/>
          <w:b/>
          <w:i w:val="0"/>
          <w:color w:val="auto"/>
          <w:sz w:val="26"/>
          <w:szCs w:val="26"/>
          <w:lang w:val="vi-VN"/>
        </w:rPr>
        <w:t>cấp Giấy chứng nhận đủ điều kiện hành nghề tu bổ di tích.</w:t>
      </w:r>
    </w:p>
    <w:p w:rsidR="00CF64C0" w:rsidRPr="00CF64C0" w:rsidRDefault="00CF64C0" w:rsidP="00CF64C0">
      <w:pPr>
        <w:shd w:val="clear" w:color="auto" w:fill="FFFFFF"/>
        <w:spacing w:before="120" w:after="120" w:line="212" w:lineRule="atLeast"/>
        <w:ind w:firstLine="720"/>
        <w:jc w:val="both"/>
        <w:rPr>
          <w:i/>
          <w:sz w:val="26"/>
          <w:lang w:val="es-AR"/>
        </w:rPr>
      </w:pPr>
      <w:r w:rsidRPr="00CF64C0">
        <w:rPr>
          <w:b/>
          <w:bCs/>
          <w:sz w:val="26"/>
          <w:lang w:val="hr-HR"/>
        </w:rPr>
        <w:t xml:space="preserve">3.1. </w:t>
      </w:r>
      <w:r w:rsidRPr="00CF64C0">
        <w:rPr>
          <w:b/>
          <w:bCs/>
          <w:sz w:val="26"/>
          <w:lang w:val="vi-VN"/>
        </w:rPr>
        <w:t>Tr</w:t>
      </w:r>
      <w:r w:rsidRPr="00CF64C0">
        <w:rPr>
          <w:b/>
          <w:bCs/>
          <w:sz w:val="26"/>
          <w:lang w:val="hr-HR"/>
        </w:rPr>
        <w:t>ì</w:t>
      </w:r>
      <w:r w:rsidRPr="00CF64C0">
        <w:rPr>
          <w:b/>
          <w:bCs/>
          <w:sz w:val="26"/>
          <w:lang w:val="vi-VN"/>
        </w:rPr>
        <w:t>nh</w:t>
      </w:r>
      <w:r w:rsidRPr="00CF64C0">
        <w:rPr>
          <w:b/>
          <w:bCs/>
          <w:sz w:val="26"/>
          <w:lang w:val="hr-HR"/>
        </w:rPr>
        <w:t xml:space="preserve"> </w:t>
      </w:r>
      <w:r w:rsidRPr="00CF64C0">
        <w:rPr>
          <w:b/>
          <w:bCs/>
          <w:sz w:val="26"/>
          <w:lang w:val="vi-VN"/>
        </w:rPr>
        <w:t>tự</w:t>
      </w:r>
      <w:r w:rsidRPr="00CF64C0">
        <w:rPr>
          <w:b/>
          <w:bCs/>
          <w:sz w:val="26"/>
          <w:lang w:val="hr-HR"/>
        </w:rPr>
        <w:t xml:space="preserve">, cách thức, thời gian </w:t>
      </w:r>
      <w:r w:rsidRPr="00CF64C0">
        <w:rPr>
          <w:b/>
          <w:bCs/>
          <w:sz w:val="26"/>
          <w:lang w:val="vi-VN"/>
        </w:rPr>
        <w:t>giải quyết</w:t>
      </w:r>
      <w:r w:rsidRPr="00CF64C0">
        <w:rPr>
          <w:b/>
          <w:sz w:val="26"/>
          <w:lang w:val="hr-HR"/>
        </w:rPr>
        <w:t xml:space="preserve"> thủ tục hành chính</w:t>
      </w:r>
      <w:r w:rsidRPr="00CF64C0">
        <w:rPr>
          <w:sz w:val="26"/>
          <w:lang w:val="es-AR"/>
        </w:rPr>
        <w:t xml:space="preserve"> </w:t>
      </w:r>
    </w:p>
    <w:tbl>
      <w:tblPr>
        <w:tblStyle w:val="TableGrid"/>
        <w:tblW w:w="10254" w:type="dxa"/>
        <w:tblLook w:val="04A0" w:firstRow="1" w:lastRow="0" w:firstColumn="1" w:lastColumn="0" w:noHBand="0" w:noVBand="1"/>
      </w:tblPr>
      <w:tblGrid>
        <w:gridCol w:w="843"/>
        <w:gridCol w:w="2615"/>
        <w:gridCol w:w="3914"/>
        <w:gridCol w:w="2234"/>
        <w:gridCol w:w="648"/>
      </w:tblGrid>
      <w:tr w:rsidR="00CF64C0" w:rsidRPr="00CF64C0" w:rsidTr="00B30656">
        <w:trPr>
          <w:trHeight w:val="405"/>
          <w:tblHeader/>
        </w:trPr>
        <w:tc>
          <w:tcPr>
            <w:tcW w:w="843"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TT</w:t>
            </w:r>
          </w:p>
        </w:tc>
        <w:tc>
          <w:tcPr>
            <w:tcW w:w="2615"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Trình tự thực hiện</w:t>
            </w:r>
          </w:p>
        </w:tc>
        <w:tc>
          <w:tcPr>
            <w:tcW w:w="3914"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Cách thức thực hiện</w:t>
            </w:r>
          </w:p>
        </w:tc>
        <w:tc>
          <w:tcPr>
            <w:tcW w:w="2234"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Thời gian giải quyết</w:t>
            </w:r>
          </w:p>
        </w:tc>
        <w:tc>
          <w:tcPr>
            <w:tcW w:w="648"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43" w:type="dxa"/>
            <w:vMerge w:val="restart"/>
            <w:tcBorders>
              <w:top w:val="single" w:sz="4" w:space="0" w:color="auto"/>
            </w:tcBorders>
            <w:vAlign w:val="center"/>
          </w:tcPr>
          <w:p w:rsidR="00CF64C0" w:rsidRPr="00CF64C0" w:rsidRDefault="00CF64C0" w:rsidP="00CF64C0">
            <w:pPr>
              <w:spacing w:after="120" w:line="234" w:lineRule="atLeast"/>
              <w:jc w:val="center"/>
              <w:rPr>
                <w:b/>
                <w:sz w:val="26"/>
              </w:rPr>
            </w:pPr>
            <w:r w:rsidRPr="00CF64C0">
              <w:rPr>
                <w:b/>
                <w:sz w:val="26"/>
              </w:rPr>
              <w:t>Bước 1</w:t>
            </w:r>
          </w:p>
        </w:tc>
        <w:tc>
          <w:tcPr>
            <w:tcW w:w="2615" w:type="dxa"/>
            <w:vMerge w:val="restart"/>
            <w:tcBorders>
              <w:top w:val="single" w:sz="4" w:space="0" w:color="auto"/>
            </w:tcBorders>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i/>
                <w:sz w:val="26"/>
              </w:rPr>
              <w:t xml:space="preserve">cá nhân chuẩn bị hồ sơ đầy đủ theo quy định và </w:t>
            </w:r>
            <w:r w:rsidRPr="00CF64C0">
              <w:rPr>
                <w:i/>
                <w:sz w:val="26"/>
                <w:lang w:val="vi-VN"/>
              </w:rPr>
              <w:t xml:space="preserve">nộp hồ sơ </w:t>
            </w:r>
            <w:r w:rsidRPr="00CF64C0">
              <w:rPr>
                <w:i/>
                <w:sz w:val="26"/>
              </w:rPr>
              <w:t>qua các cách thức sau:</w:t>
            </w:r>
          </w:p>
        </w:tc>
        <w:tc>
          <w:tcPr>
            <w:tcW w:w="3914" w:type="dxa"/>
            <w:tcBorders>
              <w:top w:val="single" w:sz="4" w:space="0" w:color="auto"/>
            </w:tcBorders>
            <w:vAlign w:val="center"/>
          </w:tcPr>
          <w:p w:rsidR="00CF64C0" w:rsidRPr="00CF64C0" w:rsidRDefault="00CF64C0" w:rsidP="00CF64C0">
            <w:pPr>
              <w:spacing w:before="100"/>
              <w:ind w:firstLine="346"/>
              <w:jc w:val="both"/>
              <w:rPr>
                <w:b/>
                <w:sz w:val="26"/>
              </w:rPr>
            </w:pPr>
            <w:r w:rsidRPr="00CF64C0">
              <w:rPr>
                <w:sz w:val="26"/>
              </w:rPr>
              <w:t xml:space="preserve">1. Nộp </w:t>
            </w:r>
            <w:r w:rsidRPr="00CF64C0">
              <w:rPr>
                <w:sz w:val="26"/>
                <w:lang w:val="vi-VN"/>
              </w:rPr>
              <w:t xml:space="preserve">trực tiếp </w:t>
            </w:r>
            <w:r w:rsidRPr="00CF64C0">
              <w:rPr>
                <w:sz w:val="26"/>
                <w:lang w:val="pt-BR"/>
              </w:rPr>
              <w:t xml:space="preserve">đến </w:t>
            </w:r>
            <w:r w:rsidRPr="00CF64C0">
              <w:rPr>
                <w:sz w:val="26"/>
              </w:rPr>
              <w:t>Trung tâm Kiểm soát thủ tục hành chính và Phục vụ hành chính công – Số 27 đường Nguyễn Thị Minh Khai, phường 1, thành phố Cao Lãnh, tỉnh Đồng Tháp.</w:t>
            </w:r>
          </w:p>
          <w:p w:rsidR="00CF64C0" w:rsidRPr="00CF64C0" w:rsidRDefault="00CF64C0" w:rsidP="00CF64C0">
            <w:pPr>
              <w:shd w:val="clear" w:color="auto" w:fill="FFFFFF"/>
              <w:ind w:firstLine="346"/>
              <w:jc w:val="both"/>
              <w:rPr>
                <w:i/>
                <w:sz w:val="26"/>
              </w:rPr>
            </w:pPr>
          </w:p>
          <w:p w:rsidR="00CF64C0" w:rsidRPr="00CF64C0" w:rsidRDefault="00CF64C0" w:rsidP="00CF64C0">
            <w:pPr>
              <w:shd w:val="clear" w:color="auto" w:fill="FFFFFF"/>
              <w:ind w:firstLine="346"/>
              <w:jc w:val="both"/>
              <w:rPr>
                <w:i/>
                <w:sz w:val="26"/>
                <w:lang w:val="vi-VN"/>
              </w:rPr>
            </w:pPr>
            <w:r w:rsidRPr="00CF64C0">
              <w:rPr>
                <w:sz w:val="26"/>
                <w:lang w:val="vi-VN"/>
              </w:rPr>
              <w:t>2. Hoặc thông qua dịch vụ bưu chính công ích.</w:t>
            </w:r>
          </w:p>
        </w:tc>
        <w:tc>
          <w:tcPr>
            <w:tcW w:w="2234" w:type="dxa"/>
            <w:tcBorders>
              <w:top w:val="single" w:sz="4" w:space="0" w:color="auto"/>
            </w:tcBorders>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648" w:type="dxa"/>
            <w:vMerge w:val="restart"/>
            <w:tcBorders>
              <w:top w:val="single" w:sz="4" w:space="0" w:color="auto"/>
            </w:tcBorders>
            <w:vAlign w:val="center"/>
          </w:tcPr>
          <w:p w:rsidR="00CF64C0" w:rsidRPr="00CF64C0" w:rsidRDefault="00CF64C0" w:rsidP="00CF64C0">
            <w:pPr>
              <w:jc w:val="center"/>
              <w:rPr>
                <w:i/>
                <w:sz w:val="26"/>
                <w:lang w:val="vi-VN"/>
              </w:rPr>
            </w:pPr>
          </w:p>
        </w:tc>
      </w:tr>
      <w:tr w:rsidR="00CF64C0" w:rsidRPr="00CF64C0" w:rsidTr="00B30656">
        <w:trPr>
          <w:trHeight w:val="359"/>
        </w:trPr>
        <w:tc>
          <w:tcPr>
            <w:tcW w:w="843" w:type="dxa"/>
            <w:vMerge/>
          </w:tcPr>
          <w:p w:rsidR="00CF64C0" w:rsidRPr="00CF64C0" w:rsidRDefault="00CF64C0" w:rsidP="00CF64C0">
            <w:pPr>
              <w:spacing w:after="120" w:line="234" w:lineRule="atLeast"/>
              <w:jc w:val="both"/>
              <w:rPr>
                <w:b/>
                <w:sz w:val="26"/>
                <w:lang w:val="vi-VN"/>
              </w:rPr>
            </w:pPr>
          </w:p>
        </w:tc>
        <w:tc>
          <w:tcPr>
            <w:tcW w:w="2615" w:type="dxa"/>
            <w:vMerge/>
          </w:tcPr>
          <w:p w:rsidR="00CF64C0" w:rsidRPr="00CF64C0" w:rsidRDefault="00CF64C0" w:rsidP="00CF64C0">
            <w:pPr>
              <w:shd w:val="clear" w:color="auto" w:fill="FFFFFF"/>
              <w:spacing w:after="120" w:line="234" w:lineRule="atLeast"/>
              <w:jc w:val="both"/>
              <w:rPr>
                <w:b/>
                <w:sz w:val="26"/>
                <w:lang w:val="vi-VN"/>
              </w:rPr>
            </w:pPr>
          </w:p>
        </w:tc>
        <w:tc>
          <w:tcPr>
            <w:tcW w:w="3914" w:type="dxa"/>
            <w:vAlign w:val="center"/>
          </w:tcPr>
          <w:p w:rsidR="00CF64C0" w:rsidRPr="00CF64C0" w:rsidRDefault="00CF64C0" w:rsidP="00CF64C0">
            <w:pPr>
              <w:shd w:val="clear" w:color="auto" w:fill="FFFFFF"/>
              <w:spacing w:after="120" w:line="234" w:lineRule="atLeast"/>
              <w:ind w:firstLine="346"/>
              <w:jc w:val="both"/>
              <w:rPr>
                <w:sz w:val="26"/>
                <w:lang w:val="vi-VN"/>
              </w:rPr>
            </w:pPr>
            <w:r w:rsidRPr="00CF64C0">
              <w:rPr>
                <w:sz w:val="26"/>
                <w:lang w:val="vi-VN"/>
              </w:rPr>
              <w:t xml:space="preserve">3. </w:t>
            </w:r>
            <w:r w:rsidRPr="00CF64C0">
              <w:rPr>
                <w:sz w:val="26"/>
                <w:lang w:val="nl-NL"/>
              </w:rPr>
              <w:t xml:space="preserve">Hoặc nộp trực tuyến tại website cổng Dịch vụ công của tỉnh Đồng Tháp: </w:t>
            </w:r>
            <w:hyperlink r:id="rId213" w:history="1">
              <w:r w:rsidRPr="00CF64C0">
                <w:rPr>
                  <w:i/>
                  <w:sz w:val="26"/>
                  <w:u w:val="single"/>
                  <w:lang w:val="nl-NL"/>
                </w:rPr>
                <w:t>http://dichvucong.dongthap.gov.vn</w:t>
              </w:r>
            </w:hyperlink>
            <w:r w:rsidRPr="00CF64C0">
              <w:rPr>
                <w:sz w:val="26"/>
                <w:lang w:val="vi-VN"/>
              </w:rPr>
              <w:t>.</w:t>
            </w:r>
          </w:p>
        </w:tc>
        <w:tc>
          <w:tcPr>
            <w:tcW w:w="2234" w:type="dxa"/>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648" w:type="dxa"/>
            <w:vMerge/>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43" w:type="dxa"/>
            <w:vMerge w:val="restart"/>
            <w:vAlign w:val="center"/>
          </w:tcPr>
          <w:p w:rsidR="00CF64C0" w:rsidRPr="00CF64C0" w:rsidRDefault="00CF64C0" w:rsidP="00CF64C0">
            <w:pPr>
              <w:spacing w:after="120" w:line="234" w:lineRule="atLeast"/>
              <w:jc w:val="center"/>
              <w:rPr>
                <w:b/>
                <w:sz w:val="26"/>
              </w:rPr>
            </w:pPr>
            <w:r w:rsidRPr="00CF64C0">
              <w:rPr>
                <w:b/>
                <w:sz w:val="26"/>
              </w:rPr>
              <w:t>Bước 2</w:t>
            </w:r>
          </w:p>
        </w:tc>
        <w:tc>
          <w:tcPr>
            <w:tcW w:w="2615" w:type="dxa"/>
            <w:vMerge w:val="restart"/>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3914"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1. Đối với hồ sơ được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ind w:firstLine="488"/>
              <w:jc w:val="both"/>
              <w:rPr>
                <w:sz w:val="26"/>
              </w:rPr>
            </w:pPr>
            <w:r w:rsidRPr="00CF64C0">
              <w:rPr>
                <w:sz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pacing w:before="120" w:after="120"/>
              <w:ind w:firstLine="488"/>
              <w:jc w:val="both"/>
              <w:rPr>
                <w:sz w:val="26"/>
              </w:rPr>
            </w:pPr>
            <w:r w:rsidRPr="00CF64C0">
              <w:rPr>
                <w:sz w:val="26"/>
              </w:rPr>
              <w:t xml:space="preserve">c) Trường hợp hồ sơ đầy đủ, chính xác theo quy định, cán bộ, </w:t>
            </w:r>
            <w:r w:rsidRPr="00CF64C0">
              <w:rPr>
                <w:sz w:val="26"/>
              </w:rPr>
              <w:lastRenderedPageBreak/>
              <w:t>công chức, viên chức tiếp nhận hồ sơ và lập Giấy tiếp nhận hồ sơ và hẹn ngày trả kết quả; đồng thời, chuyển cho cơ quan có thẩm quyền để giải quyết theo quy trình.</w:t>
            </w:r>
          </w:p>
        </w:tc>
        <w:tc>
          <w:tcPr>
            <w:tcW w:w="2234" w:type="dxa"/>
            <w:vAlign w:val="center"/>
          </w:tcPr>
          <w:p w:rsidR="00CF64C0" w:rsidRPr="00CF64C0" w:rsidRDefault="00CF64C0" w:rsidP="00CF64C0">
            <w:pPr>
              <w:spacing w:after="120" w:line="234" w:lineRule="atLeast"/>
              <w:jc w:val="both"/>
              <w:rPr>
                <w:b/>
                <w:sz w:val="26"/>
              </w:rPr>
            </w:pPr>
            <w:r w:rsidRPr="00CF64C0">
              <w:rPr>
                <w:sz w:val="26"/>
              </w:rPr>
              <w:lastRenderedPageBreak/>
              <w:t xml:space="preserve">Chuyển ngay hồ sơ tiếp nhận trực tiếp trong ngày làm việc </w:t>
            </w:r>
            <w:r w:rsidRPr="00CF64C0">
              <w:rPr>
                <w:i/>
                <w:sz w:val="26"/>
              </w:rPr>
              <w:t>(không để quá 3 giờ làm việc)</w:t>
            </w:r>
            <w:r w:rsidRPr="00CF64C0">
              <w:rPr>
                <w:sz w:val="26"/>
              </w:rPr>
              <w:t xml:space="preserve"> hoặc chuyển vào đầu giờ ngày làm việc tiếp theo đối với trường hợp tiếp nhận sau 15 giờ hàng ngày.</w:t>
            </w:r>
          </w:p>
        </w:tc>
        <w:tc>
          <w:tcPr>
            <w:tcW w:w="648" w:type="dxa"/>
            <w:vMerge w:val="restart"/>
            <w:vAlign w:val="center"/>
          </w:tcPr>
          <w:p w:rsidR="00CF64C0" w:rsidRPr="00CF64C0" w:rsidRDefault="00CF64C0" w:rsidP="00CF64C0">
            <w:pPr>
              <w:jc w:val="center"/>
              <w:rPr>
                <w:i/>
                <w:sz w:val="26"/>
                <w:lang w:val="vi-VN"/>
              </w:rPr>
            </w:pPr>
          </w:p>
        </w:tc>
      </w:tr>
      <w:tr w:rsidR="00CF64C0" w:rsidRPr="00CF64C0" w:rsidTr="00B30656">
        <w:trPr>
          <w:trHeight w:val="600"/>
        </w:trPr>
        <w:tc>
          <w:tcPr>
            <w:tcW w:w="843" w:type="dxa"/>
            <w:vMerge/>
          </w:tcPr>
          <w:p w:rsidR="00CF64C0" w:rsidRPr="00CF64C0" w:rsidRDefault="00CF64C0" w:rsidP="00CF64C0">
            <w:pPr>
              <w:spacing w:after="120" w:line="234" w:lineRule="atLeast"/>
              <w:jc w:val="both"/>
              <w:rPr>
                <w:b/>
                <w:sz w:val="26"/>
              </w:rPr>
            </w:pPr>
          </w:p>
        </w:tc>
        <w:tc>
          <w:tcPr>
            <w:tcW w:w="2615" w:type="dxa"/>
            <w:vMerge/>
          </w:tcPr>
          <w:p w:rsidR="00CF64C0" w:rsidRPr="00CF64C0" w:rsidRDefault="00CF64C0" w:rsidP="00CF64C0">
            <w:pPr>
              <w:spacing w:before="120" w:after="120"/>
              <w:jc w:val="both"/>
              <w:rPr>
                <w:b/>
                <w:sz w:val="26"/>
              </w:rPr>
            </w:pPr>
          </w:p>
        </w:tc>
        <w:tc>
          <w:tcPr>
            <w:tcW w:w="3914"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2. Đối với hồ sơ được nộp trực tuyến thông qua Cổng Dịch vụ công của tỉnh, cán bộ, công chức, viên chức tiếp nhận hồ sơ tại Bộ phận </w:t>
            </w:r>
            <w:r w:rsidRPr="00CF64C0">
              <w:rPr>
                <w:sz w:val="26"/>
                <w:lang w:val="vi-VN"/>
              </w:rPr>
              <w:t>tiếp nhận và trả kết quả</w:t>
            </w:r>
            <w:r w:rsidRPr="00CF64C0">
              <w:rPr>
                <w:sz w:val="26"/>
              </w:rPr>
              <w:t xml:space="preserve"> phải xem xét, kiểm tra tính chính xác, đầy đủ của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pacing w:after="120" w:line="234" w:lineRule="atLeast"/>
              <w:ind w:firstLine="488"/>
              <w:jc w:val="both"/>
              <w:rPr>
                <w:b/>
                <w:sz w:val="26"/>
              </w:rPr>
            </w:pPr>
            <w:r w:rsidRPr="00CF64C0">
              <w:rPr>
                <w:sz w:val="26"/>
              </w:rPr>
              <w:t xml:space="preserve">b) Nếu hồ sơ của tổ chức, cá nhân đầy đủ, hợp lệ thì cán bộ, công chức, viên chức tại Bộ phận </w:t>
            </w:r>
            <w:r w:rsidRPr="00CF64C0">
              <w:rPr>
                <w:sz w:val="26"/>
                <w:lang w:val="vi-VN"/>
              </w:rPr>
              <w:t>tiếp nhận và trả kết quả</w:t>
            </w:r>
            <w:r w:rsidRPr="00CF64C0">
              <w:rPr>
                <w:sz w:val="26"/>
              </w:rPr>
              <w:t xml:space="preserve"> tiếp nhận và chuyển cho cơ quan có thẩm quyền để giải quyết theo quy trình.</w:t>
            </w:r>
          </w:p>
        </w:tc>
        <w:tc>
          <w:tcPr>
            <w:tcW w:w="2234" w:type="dxa"/>
            <w:vAlign w:val="center"/>
          </w:tcPr>
          <w:p w:rsidR="00CF64C0" w:rsidRPr="00CF64C0" w:rsidRDefault="00CF64C0" w:rsidP="00CF64C0">
            <w:pPr>
              <w:spacing w:after="120" w:line="234" w:lineRule="atLeast"/>
              <w:jc w:val="center"/>
              <w:rPr>
                <w:sz w:val="26"/>
              </w:rPr>
            </w:pPr>
            <w:r w:rsidRPr="00CF64C0">
              <w:rPr>
                <w:sz w:val="26"/>
              </w:rPr>
              <w:t>Không quá 02 ngày kể từ ngày phát sinh hồ sơ trực tuyến</w:t>
            </w:r>
          </w:p>
        </w:tc>
        <w:tc>
          <w:tcPr>
            <w:tcW w:w="648" w:type="dxa"/>
            <w:vMerge/>
          </w:tcPr>
          <w:p w:rsidR="00CF64C0" w:rsidRPr="00CF64C0" w:rsidRDefault="00CF64C0" w:rsidP="00CF64C0">
            <w:pPr>
              <w:spacing w:after="120" w:line="234" w:lineRule="atLeast"/>
              <w:jc w:val="both"/>
              <w:rPr>
                <w:b/>
                <w:sz w:val="26"/>
              </w:rPr>
            </w:pPr>
          </w:p>
        </w:tc>
      </w:tr>
      <w:tr w:rsidR="00CF64C0" w:rsidRPr="00CF64C0" w:rsidTr="00B30656">
        <w:tc>
          <w:tcPr>
            <w:tcW w:w="843" w:type="dxa"/>
            <w:vMerge w:val="restart"/>
            <w:vAlign w:val="center"/>
          </w:tcPr>
          <w:p w:rsidR="00CF64C0" w:rsidRPr="00CF64C0" w:rsidRDefault="00CF64C0" w:rsidP="00CF64C0">
            <w:pPr>
              <w:spacing w:after="120" w:line="234" w:lineRule="atLeast"/>
              <w:jc w:val="center"/>
              <w:rPr>
                <w:b/>
                <w:sz w:val="26"/>
              </w:rPr>
            </w:pPr>
            <w:r w:rsidRPr="00CF64C0">
              <w:rPr>
                <w:b/>
                <w:sz w:val="26"/>
              </w:rPr>
              <w:t>Bước 3</w:t>
            </w:r>
          </w:p>
        </w:tc>
        <w:tc>
          <w:tcPr>
            <w:tcW w:w="2615" w:type="dxa"/>
            <w:vMerge w:val="restart"/>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3914" w:type="dxa"/>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xử lý xem xét, thẩm định hồ sơ, trình phê duyệt kết quả giải quyết thủ tục hành chính:</w:t>
            </w:r>
          </w:p>
        </w:tc>
        <w:tc>
          <w:tcPr>
            <w:tcW w:w="2234" w:type="dxa"/>
            <w:vAlign w:val="center"/>
          </w:tcPr>
          <w:p w:rsidR="00CF64C0" w:rsidRPr="00CF64C0" w:rsidRDefault="00CF64C0" w:rsidP="00CF64C0">
            <w:pPr>
              <w:spacing w:after="120" w:line="234" w:lineRule="atLeast"/>
              <w:jc w:val="center"/>
              <w:rPr>
                <w:b/>
                <w:sz w:val="26"/>
              </w:rPr>
            </w:pPr>
            <w:r w:rsidRPr="00CF64C0">
              <w:rPr>
                <w:b/>
                <w:sz w:val="26"/>
              </w:rPr>
              <w:t>Thời gian quy định thực hiện TTHC là 15 ngày</w:t>
            </w:r>
            <w:r w:rsidRPr="00CF64C0">
              <w:rPr>
                <w:sz w:val="26"/>
              </w:rPr>
              <w:t>, trong đó:</w:t>
            </w:r>
          </w:p>
        </w:tc>
        <w:tc>
          <w:tcPr>
            <w:tcW w:w="648" w:type="dxa"/>
            <w:vAlign w:val="center"/>
          </w:tcPr>
          <w:p w:rsidR="00CF64C0" w:rsidRPr="00CF64C0" w:rsidRDefault="00CF64C0" w:rsidP="00CF64C0">
            <w:pPr>
              <w:spacing w:after="120" w:line="234" w:lineRule="atLeast"/>
              <w:jc w:val="center"/>
              <w:rPr>
                <w:b/>
                <w:sz w:val="26"/>
              </w:rPr>
            </w:pPr>
          </w:p>
        </w:tc>
      </w:tr>
      <w:tr w:rsidR="00CF64C0" w:rsidRPr="00CF64C0" w:rsidTr="00B30656">
        <w:tc>
          <w:tcPr>
            <w:tcW w:w="843" w:type="dxa"/>
            <w:vMerge/>
          </w:tcPr>
          <w:p w:rsidR="00CF64C0" w:rsidRPr="00CF64C0" w:rsidRDefault="00CF64C0" w:rsidP="00CF64C0">
            <w:pPr>
              <w:spacing w:after="120" w:line="234" w:lineRule="atLeast"/>
              <w:jc w:val="both"/>
              <w:rPr>
                <w:b/>
                <w:sz w:val="26"/>
              </w:rPr>
            </w:pPr>
          </w:p>
        </w:tc>
        <w:tc>
          <w:tcPr>
            <w:tcW w:w="2615" w:type="dxa"/>
            <w:vMerge/>
          </w:tcPr>
          <w:p w:rsidR="00CF64C0" w:rsidRPr="00CF64C0" w:rsidRDefault="00CF64C0" w:rsidP="00CF64C0">
            <w:pPr>
              <w:spacing w:after="120" w:line="234" w:lineRule="atLeast"/>
              <w:jc w:val="both"/>
              <w:rPr>
                <w:b/>
                <w:sz w:val="26"/>
              </w:rPr>
            </w:pPr>
          </w:p>
        </w:tc>
        <w:tc>
          <w:tcPr>
            <w:tcW w:w="3914"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1. Tiếp nhận hồ sơ (Bộ phận TN&amp;TKQ)</w:t>
            </w:r>
          </w:p>
        </w:tc>
        <w:tc>
          <w:tcPr>
            <w:tcW w:w="2234" w:type="dxa"/>
            <w:vAlign w:val="center"/>
          </w:tcPr>
          <w:p w:rsidR="00CF64C0" w:rsidRPr="00CF64C0" w:rsidRDefault="00CF64C0" w:rsidP="00CF64C0">
            <w:pPr>
              <w:spacing w:after="120" w:line="234" w:lineRule="atLeast"/>
              <w:jc w:val="center"/>
              <w:rPr>
                <w:b/>
                <w:sz w:val="26"/>
              </w:rPr>
            </w:pPr>
            <w:r w:rsidRPr="00CF64C0">
              <w:rPr>
                <w:bCs/>
                <w:i/>
                <w:sz w:val="26"/>
              </w:rPr>
              <w:t>01  ngày</w:t>
            </w:r>
          </w:p>
        </w:tc>
        <w:tc>
          <w:tcPr>
            <w:tcW w:w="648" w:type="dxa"/>
          </w:tcPr>
          <w:p w:rsidR="00CF64C0" w:rsidRPr="00CF64C0" w:rsidRDefault="00CF64C0" w:rsidP="00CF64C0">
            <w:pPr>
              <w:spacing w:after="120" w:line="234" w:lineRule="atLeast"/>
              <w:jc w:val="both"/>
              <w:rPr>
                <w:b/>
                <w:sz w:val="26"/>
              </w:rPr>
            </w:pPr>
          </w:p>
        </w:tc>
      </w:tr>
      <w:tr w:rsidR="00CF64C0" w:rsidRPr="00CF64C0" w:rsidTr="00B30656">
        <w:tc>
          <w:tcPr>
            <w:tcW w:w="843" w:type="dxa"/>
            <w:vMerge/>
          </w:tcPr>
          <w:p w:rsidR="00CF64C0" w:rsidRPr="00CF64C0" w:rsidRDefault="00CF64C0" w:rsidP="00CF64C0">
            <w:pPr>
              <w:spacing w:after="120" w:line="234" w:lineRule="atLeast"/>
              <w:jc w:val="both"/>
              <w:rPr>
                <w:b/>
                <w:sz w:val="26"/>
              </w:rPr>
            </w:pPr>
          </w:p>
        </w:tc>
        <w:tc>
          <w:tcPr>
            <w:tcW w:w="2615" w:type="dxa"/>
            <w:vMerge/>
          </w:tcPr>
          <w:p w:rsidR="00CF64C0" w:rsidRPr="00CF64C0" w:rsidRDefault="00CF64C0" w:rsidP="00CF64C0">
            <w:pPr>
              <w:spacing w:after="120" w:line="234" w:lineRule="atLeast"/>
              <w:jc w:val="both"/>
              <w:rPr>
                <w:b/>
                <w:sz w:val="26"/>
              </w:rPr>
            </w:pPr>
          </w:p>
        </w:tc>
        <w:tc>
          <w:tcPr>
            <w:tcW w:w="3914" w:type="dxa"/>
          </w:tcPr>
          <w:p w:rsidR="00CF64C0" w:rsidRPr="00CF64C0" w:rsidRDefault="00CF64C0" w:rsidP="00CF64C0">
            <w:pPr>
              <w:shd w:val="clear" w:color="auto" w:fill="FFFFFF"/>
              <w:spacing w:after="120" w:line="234" w:lineRule="atLeast"/>
              <w:ind w:firstLine="488"/>
              <w:jc w:val="both"/>
              <w:rPr>
                <w:b/>
                <w:sz w:val="26"/>
              </w:rPr>
            </w:pPr>
            <w:r w:rsidRPr="00CF64C0">
              <w:rPr>
                <w:bCs/>
                <w:i/>
                <w:sz w:val="26"/>
              </w:rPr>
              <w:t>2. Giải quyết hồ sơ (cơ quan/bộ phận chuyên môn), t</w:t>
            </w:r>
            <w:r w:rsidRPr="00CF64C0">
              <w:rPr>
                <w:i/>
                <w:sz w:val="26"/>
              </w:rPr>
              <w:t xml:space="preserve">rong </w:t>
            </w:r>
            <w:r w:rsidRPr="00CF64C0">
              <w:rPr>
                <w:i/>
                <w:sz w:val="26"/>
              </w:rPr>
              <w:lastRenderedPageBreak/>
              <w:t>đó:</w:t>
            </w:r>
          </w:p>
        </w:tc>
        <w:tc>
          <w:tcPr>
            <w:tcW w:w="2234" w:type="dxa"/>
            <w:vAlign w:val="center"/>
          </w:tcPr>
          <w:p w:rsidR="00CF64C0" w:rsidRPr="00CF64C0" w:rsidRDefault="00CF64C0" w:rsidP="00CF64C0">
            <w:pPr>
              <w:spacing w:after="120" w:line="234" w:lineRule="atLeast"/>
              <w:jc w:val="center"/>
              <w:rPr>
                <w:b/>
                <w:sz w:val="26"/>
              </w:rPr>
            </w:pPr>
            <w:r w:rsidRPr="00CF64C0">
              <w:rPr>
                <w:bCs/>
                <w:i/>
                <w:sz w:val="26"/>
              </w:rPr>
              <w:lastRenderedPageBreak/>
              <w:t>13  ngày</w:t>
            </w:r>
          </w:p>
        </w:tc>
        <w:tc>
          <w:tcPr>
            <w:tcW w:w="648" w:type="dxa"/>
          </w:tcPr>
          <w:p w:rsidR="00CF64C0" w:rsidRPr="00CF64C0" w:rsidRDefault="00CF64C0" w:rsidP="00CF64C0">
            <w:pPr>
              <w:spacing w:after="120" w:line="234" w:lineRule="atLeast"/>
              <w:jc w:val="both"/>
              <w:rPr>
                <w:b/>
                <w:sz w:val="26"/>
              </w:rPr>
            </w:pPr>
          </w:p>
        </w:tc>
      </w:tr>
      <w:tr w:rsidR="00CF64C0" w:rsidRPr="00CF64C0" w:rsidTr="00B30656">
        <w:tc>
          <w:tcPr>
            <w:tcW w:w="843" w:type="dxa"/>
            <w:vMerge/>
          </w:tcPr>
          <w:p w:rsidR="00CF64C0" w:rsidRPr="00CF64C0" w:rsidRDefault="00CF64C0" w:rsidP="00CF64C0">
            <w:pPr>
              <w:spacing w:after="120" w:line="234" w:lineRule="atLeast"/>
              <w:jc w:val="both"/>
              <w:rPr>
                <w:b/>
                <w:sz w:val="26"/>
              </w:rPr>
            </w:pPr>
          </w:p>
        </w:tc>
        <w:tc>
          <w:tcPr>
            <w:tcW w:w="2615" w:type="dxa"/>
            <w:vMerge/>
          </w:tcPr>
          <w:p w:rsidR="00CF64C0" w:rsidRPr="00CF64C0" w:rsidRDefault="00CF64C0" w:rsidP="00CF64C0">
            <w:pPr>
              <w:spacing w:after="120" w:line="234" w:lineRule="atLeast"/>
              <w:jc w:val="both"/>
              <w:rPr>
                <w:b/>
                <w:sz w:val="26"/>
              </w:rPr>
            </w:pPr>
          </w:p>
        </w:tc>
        <w:tc>
          <w:tcPr>
            <w:tcW w:w="3914" w:type="dxa"/>
          </w:tcPr>
          <w:p w:rsidR="00CF64C0" w:rsidRPr="00CF64C0" w:rsidRDefault="00CF64C0" w:rsidP="00CF64C0">
            <w:pPr>
              <w:spacing w:after="120" w:line="234" w:lineRule="atLeast"/>
              <w:ind w:firstLine="488"/>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234" w:type="dxa"/>
            <w:vAlign w:val="center"/>
          </w:tcPr>
          <w:p w:rsidR="00CF64C0" w:rsidRPr="00CF64C0" w:rsidRDefault="00CF64C0" w:rsidP="00CF64C0">
            <w:pPr>
              <w:spacing w:after="120" w:line="234" w:lineRule="atLeast"/>
              <w:jc w:val="center"/>
              <w:rPr>
                <w:b/>
                <w:sz w:val="26"/>
              </w:rPr>
            </w:pPr>
            <w:r w:rsidRPr="00CF64C0">
              <w:rPr>
                <w:bCs/>
                <w:i/>
                <w:sz w:val="26"/>
              </w:rPr>
              <w:t>13  ngày</w:t>
            </w:r>
          </w:p>
        </w:tc>
        <w:tc>
          <w:tcPr>
            <w:tcW w:w="648" w:type="dxa"/>
          </w:tcPr>
          <w:p w:rsidR="00CF64C0" w:rsidRPr="00CF64C0" w:rsidRDefault="00CF64C0" w:rsidP="00CF64C0">
            <w:pPr>
              <w:spacing w:after="120" w:line="234" w:lineRule="atLeast"/>
              <w:jc w:val="both"/>
              <w:rPr>
                <w:b/>
                <w:sz w:val="26"/>
              </w:rPr>
            </w:pPr>
          </w:p>
        </w:tc>
      </w:tr>
      <w:tr w:rsidR="00CF64C0" w:rsidRPr="00CF64C0" w:rsidTr="00B30656">
        <w:tc>
          <w:tcPr>
            <w:tcW w:w="843" w:type="dxa"/>
            <w:vMerge/>
          </w:tcPr>
          <w:p w:rsidR="00CF64C0" w:rsidRPr="00CF64C0" w:rsidRDefault="00CF64C0" w:rsidP="00CF64C0">
            <w:pPr>
              <w:spacing w:after="120" w:line="234" w:lineRule="atLeast"/>
              <w:jc w:val="both"/>
              <w:rPr>
                <w:b/>
                <w:sz w:val="26"/>
              </w:rPr>
            </w:pPr>
          </w:p>
        </w:tc>
        <w:tc>
          <w:tcPr>
            <w:tcW w:w="2615" w:type="dxa"/>
            <w:vMerge/>
          </w:tcPr>
          <w:p w:rsidR="00CF64C0" w:rsidRPr="00CF64C0" w:rsidRDefault="00CF64C0" w:rsidP="00CF64C0">
            <w:pPr>
              <w:spacing w:after="120" w:line="234" w:lineRule="atLeast"/>
              <w:jc w:val="both"/>
              <w:rPr>
                <w:b/>
                <w:sz w:val="26"/>
              </w:rPr>
            </w:pPr>
          </w:p>
        </w:tc>
        <w:tc>
          <w:tcPr>
            <w:tcW w:w="3914"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Chuyên viên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Lãnh đạo phòng/bộ phận</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Lãnh đạo đơn vị: 03 ngày </w:t>
            </w:r>
          </w:p>
          <w:p w:rsidR="00CF64C0" w:rsidRPr="00CF64C0" w:rsidRDefault="00CF64C0" w:rsidP="00CF64C0">
            <w:pPr>
              <w:shd w:val="clear" w:color="auto" w:fill="FFFFFF"/>
              <w:spacing w:after="120" w:line="234" w:lineRule="atLeast"/>
              <w:ind w:firstLine="488"/>
              <w:jc w:val="both"/>
              <w:rPr>
                <w:b/>
                <w:sz w:val="26"/>
              </w:rPr>
            </w:pPr>
            <w:r w:rsidRPr="00CF64C0">
              <w:rPr>
                <w:bCs/>
                <w:i/>
                <w:sz w:val="26"/>
              </w:rPr>
              <w:t xml:space="preserve">+ Văn thư đơn vị: 01 ngày </w:t>
            </w:r>
          </w:p>
        </w:tc>
        <w:tc>
          <w:tcPr>
            <w:tcW w:w="2234" w:type="dxa"/>
            <w:vAlign w:val="center"/>
          </w:tcPr>
          <w:p w:rsidR="00CF64C0" w:rsidRPr="00CF64C0" w:rsidRDefault="00CF64C0" w:rsidP="00CF64C0">
            <w:pPr>
              <w:spacing w:after="120" w:line="240" w:lineRule="atLeast"/>
              <w:jc w:val="center"/>
              <w:rPr>
                <w:bCs/>
                <w:i/>
                <w:sz w:val="26"/>
              </w:rPr>
            </w:pPr>
            <w:r w:rsidRPr="00CF64C0">
              <w:rPr>
                <w:bCs/>
                <w:i/>
                <w:sz w:val="26"/>
              </w:rPr>
              <w:t xml:space="preserve">07 ngày </w:t>
            </w:r>
          </w:p>
          <w:p w:rsidR="00CF64C0" w:rsidRPr="00CF64C0" w:rsidRDefault="00CF64C0" w:rsidP="00CF64C0">
            <w:pPr>
              <w:spacing w:after="120" w:line="240" w:lineRule="atLeast"/>
              <w:jc w:val="center"/>
              <w:rPr>
                <w:bCs/>
                <w:i/>
                <w:sz w:val="26"/>
              </w:rPr>
            </w:pPr>
            <w:r w:rsidRPr="00CF64C0">
              <w:rPr>
                <w:bCs/>
                <w:i/>
                <w:sz w:val="26"/>
              </w:rPr>
              <w:t xml:space="preserve">02 ngày </w:t>
            </w:r>
          </w:p>
          <w:p w:rsidR="00CF64C0" w:rsidRPr="00CF64C0" w:rsidRDefault="00CF64C0" w:rsidP="00CF64C0">
            <w:pPr>
              <w:spacing w:after="120" w:line="240" w:lineRule="atLeast"/>
              <w:jc w:val="center"/>
              <w:rPr>
                <w:bCs/>
                <w:i/>
                <w:sz w:val="26"/>
              </w:rPr>
            </w:pPr>
            <w:r w:rsidRPr="00CF64C0">
              <w:rPr>
                <w:bCs/>
                <w:i/>
                <w:sz w:val="26"/>
              </w:rPr>
              <w:t xml:space="preserve">03 ngày </w:t>
            </w:r>
          </w:p>
          <w:p w:rsidR="00CF64C0" w:rsidRPr="00CF64C0" w:rsidRDefault="00CF64C0" w:rsidP="00CF64C0">
            <w:pPr>
              <w:spacing w:after="120" w:line="240" w:lineRule="atLeast"/>
              <w:jc w:val="center"/>
              <w:rPr>
                <w:b/>
                <w:sz w:val="26"/>
              </w:rPr>
            </w:pPr>
            <w:r w:rsidRPr="00CF64C0">
              <w:rPr>
                <w:bCs/>
                <w:i/>
                <w:sz w:val="26"/>
              </w:rPr>
              <w:t>01 ngày</w:t>
            </w:r>
          </w:p>
        </w:tc>
        <w:tc>
          <w:tcPr>
            <w:tcW w:w="648" w:type="dxa"/>
          </w:tcPr>
          <w:p w:rsidR="00CF64C0" w:rsidRPr="00CF64C0" w:rsidRDefault="00CF64C0" w:rsidP="00CF64C0">
            <w:pPr>
              <w:spacing w:after="120" w:line="234" w:lineRule="atLeast"/>
              <w:jc w:val="both"/>
              <w:rPr>
                <w:i/>
                <w:sz w:val="26"/>
              </w:rPr>
            </w:pPr>
          </w:p>
        </w:tc>
      </w:tr>
      <w:tr w:rsidR="00CF64C0" w:rsidRPr="00CF64C0" w:rsidTr="00B30656">
        <w:tc>
          <w:tcPr>
            <w:tcW w:w="843" w:type="dxa"/>
            <w:vMerge/>
          </w:tcPr>
          <w:p w:rsidR="00CF64C0" w:rsidRPr="00CF64C0" w:rsidRDefault="00CF64C0" w:rsidP="00CF64C0">
            <w:pPr>
              <w:spacing w:after="120" w:line="234" w:lineRule="atLeast"/>
              <w:jc w:val="both"/>
              <w:rPr>
                <w:b/>
                <w:sz w:val="26"/>
              </w:rPr>
            </w:pPr>
          </w:p>
        </w:tc>
        <w:tc>
          <w:tcPr>
            <w:tcW w:w="2615" w:type="dxa"/>
            <w:vMerge/>
          </w:tcPr>
          <w:p w:rsidR="00CF64C0" w:rsidRPr="00CF64C0" w:rsidRDefault="00CF64C0" w:rsidP="00CF64C0">
            <w:pPr>
              <w:spacing w:after="120" w:line="234" w:lineRule="atLeast"/>
              <w:jc w:val="both"/>
              <w:rPr>
                <w:b/>
                <w:sz w:val="26"/>
              </w:rPr>
            </w:pPr>
          </w:p>
        </w:tc>
        <w:tc>
          <w:tcPr>
            <w:tcW w:w="3914" w:type="dxa"/>
          </w:tcPr>
          <w:p w:rsidR="00CF64C0" w:rsidRPr="00CF64C0" w:rsidRDefault="00CF64C0" w:rsidP="00CF64C0">
            <w:pPr>
              <w:spacing w:after="120" w:line="234" w:lineRule="atLeast"/>
              <w:ind w:firstLine="488"/>
              <w:jc w:val="both"/>
              <w:rPr>
                <w:sz w:val="26"/>
              </w:rPr>
            </w:pPr>
            <w:r w:rsidRPr="00CF64C0">
              <w:rPr>
                <w:sz w:val="26"/>
              </w:rPr>
              <w:t>- Trường hợp có quy định phải thẩm tra, xác minh hồ sơ.</w:t>
            </w:r>
          </w:p>
          <w:p w:rsidR="00CF64C0" w:rsidRPr="00CF64C0" w:rsidRDefault="00CF64C0" w:rsidP="00CF64C0">
            <w:pPr>
              <w:spacing w:before="120" w:after="120"/>
              <w:ind w:firstLine="488"/>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34" w:type="dxa"/>
            <w:vAlign w:val="center"/>
          </w:tcPr>
          <w:p w:rsidR="00CF64C0" w:rsidRPr="00CF64C0" w:rsidRDefault="00CF64C0" w:rsidP="00CF64C0">
            <w:pPr>
              <w:spacing w:after="120" w:line="234" w:lineRule="atLeast"/>
              <w:jc w:val="center"/>
              <w:rPr>
                <w:b/>
                <w:sz w:val="26"/>
              </w:rPr>
            </w:pPr>
            <w:r w:rsidRPr="00CF64C0">
              <w:rPr>
                <w:sz w:val="26"/>
              </w:rPr>
              <w:t>Trả lại hồ sơ không quá 05 ngày làm việc</w:t>
            </w:r>
          </w:p>
        </w:tc>
        <w:tc>
          <w:tcPr>
            <w:tcW w:w="648" w:type="dxa"/>
            <w:vAlign w:val="center"/>
          </w:tcPr>
          <w:p w:rsidR="00CF64C0" w:rsidRPr="00CF64C0" w:rsidRDefault="00CF64C0" w:rsidP="00CF64C0">
            <w:pPr>
              <w:spacing w:after="120" w:line="234" w:lineRule="atLeast"/>
              <w:jc w:val="both"/>
              <w:rPr>
                <w:b/>
                <w:i/>
                <w:sz w:val="26"/>
              </w:rPr>
            </w:pPr>
          </w:p>
        </w:tc>
      </w:tr>
      <w:tr w:rsidR="00CF64C0" w:rsidRPr="00CF64C0" w:rsidTr="00B30656">
        <w:tc>
          <w:tcPr>
            <w:tcW w:w="843" w:type="dxa"/>
            <w:vAlign w:val="center"/>
          </w:tcPr>
          <w:p w:rsidR="00CF64C0" w:rsidRPr="00CF64C0" w:rsidRDefault="00CF64C0" w:rsidP="00CF64C0">
            <w:pPr>
              <w:spacing w:after="120" w:line="234" w:lineRule="atLeast"/>
              <w:jc w:val="center"/>
              <w:rPr>
                <w:b/>
                <w:sz w:val="26"/>
              </w:rPr>
            </w:pPr>
            <w:r w:rsidRPr="00CF64C0">
              <w:rPr>
                <w:b/>
                <w:sz w:val="26"/>
              </w:rPr>
              <w:t>Bước 4</w:t>
            </w:r>
          </w:p>
        </w:tc>
        <w:tc>
          <w:tcPr>
            <w:tcW w:w="2615" w:type="dxa"/>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 xml:space="preserve">(Kết quả giải quyết thủ tục hành chính gửi trả cho tổ chức, cá nhân phải bảo đảm đầy đủ </w:t>
            </w:r>
            <w:r w:rsidRPr="00CF64C0">
              <w:rPr>
                <w:i/>
                <w:sz w:val="26"/>
              </w:rPr>
              <w:lastRenderedPageBreak/>
              <w:t>theo quy định mà cơ quan có thẩm quyền trả cho tổ chức, cá nhân sau khi giải quyết xong thủ tục hành chính)</w:t>
            </w:r>
          </w:p>
        </w:tc>
        <w:tc>
          <w:tcPr>
            <w:tcW w:w="3914" w:type="dxa"/>
          </w:tcPr>
          <w:p w:rsidR="00CF64C0" w:rsidRPr="00CF64C0" w:rsidRDefault="00CF64C0" w:rsidP="00CF64C0">
            <w:pPr>
              <w:spacing w:before="120" w:after="120" w:line="340" w:lineRule="exact"/>
              <w:ind w:firstLine="488"/>
              <w:jc w:val="both"/>
              <w:rPr>
                <w:iCs/>
                <w:sz w:val="26"/>
                <w:lang w:val="nl-NL"/>
              </w:rPr>
            </w:pPr>
            <w:r w:rsidRPr="00CF64C0">
              <w:rPr>
                <w:iCs/>
                <w:sz w:val="26"/>
                <w:lang w:val="nl-NL"/>
              </w:rPr>
              <w:lastRenderedPageBreak/>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ind w:firstLine="488"/>
              <w:jc w:val="both"/>
              <w:rPr>
                <w:iCs/>
                <w:sz w:val="26"/>
                <w:lang w:val="nl-NL"/>
              </w:rPr>
            </w:pPr>
            <w:r w:rsidRPr="00CF64C0">
              <w:rPr>
                <w:iCs/>
                <w:sz w:val="26"/>
                <w:lang w:val="nl-NL"/>
              </w:rPr>
              <w:t>- T</w:t>
            </w:r>
            <w:r w:rsidRPr="00CF64C0">
              <w:rPr>
                <w:sz w:val="26"/>
                <w:lang w:val="nl-NL"/>
              </w:rPr>
              <w:t xml:space="preserve">hông báo cho cá nhân biết trước qua tin nhắn, thư điện tử, </w:t>
            </w:r>
            <w:r w:rsidRPr="00CF64C0">
              <w:rPr>
                <w:sz w:val="26"/>
                <w:lang w:val="nl-NL"/>
              </w:rPr>
              <w:lastRenderedPageBreak/>
              <w:t>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ind w:firstLine="488"/>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viên chức trả kết quả kiểm tra phiếu hẹn và yêu cầu người đến nhận kết quả ký nhận vào sổ và trao kết quả. </w:t>
            </w:r>
          </w:p>
          <w:p w:rsidR="00CF64C0" w:rsidRPr="00CF64C0" w:rsidRDefault="00CF64C0" w:rsidP="00CF64C0">
            <w:pPr>
              <w:spacing w:before="120" w:after="120"/>
              <w:ind w:firstLine="488"/>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 (nếu có)</w:t>
            </w:r>
          </w:p>
          <w:p w:rsidR="00CF64C0" w:rsidRPr="00CF64C0" w:rsidRDefault="00CF64C0" w:rsidP="00CF64C0">
            <w:pPr>
              <w:spacing w:before="120" w:after="120" w:line="340" w:lineRule="exact"/>
              <w:ind w:firstLine="488"/>
              <w:jc w:val="both"/>
              <w:rPr>
                <w:b/>
                <w:i/>
                <w:sz w:val="26"/>
                <w:lang w:val="pt-BR"/>
              </w:rPr>
            </w:pPr>
            <w:r w:rsidRPr="00CF64C0">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rsidR="00CF64C0" w:rsidRPr="00CF64C0" w:rsidRDefault="00CF64C0" w:rsidP="00CF64C0">
            <w:pPr>
              <w:spacing w:before="120" w:after="120"/>
              <w:ind w:firstLine="346"/>
              <w:jc w:val="both"/>
              <w:rPr>
                <w:iCs/>
                <w:sz w:val="26"/>
                <w:lang w:val="nl-NL"/>
              </w:rPr>
            </w:pPr>
            <w:r w:rsidRPr="00CF64C0">
              <w:rPr>
                <w:iCs/>
                <w:sz w:val="26"/>
                <w:lang w:val="nl-NL"/>
              </w:rPr>
              <w:t>- Thời gian trả kết quả: Sáng: từ 07 giờ đến 11 giờ 30 phút; chiều: từ 13 giờ 30 đến 17 giờ của các ngày làm việc.</w:t>
            </w:r>
          </w:p>
        </w:tc>
        <w:tc>
          <w:tcPr>
            <w:tcW w:w="2234" w:type="dxa"/>
            <w:vAlign w:val="center"/>
          </w:tcPr>
          <w:p w:rsidR="00CF64C0" w:rsidRPr="00CF64C0" w:rsidRDefault="00CF64C0" w:rsidP="00CF64C0">
            <w:pPr>
              <w:spacing w:after="120" w:line="234" w:lineRule="atLeast"/>
              <w:jc w:val="center"/>
              <w:rPr>
                <w:bCs/>
                <w:i/>
                <w:sz w:val="26"/>
              </w:rPr>
            </w:pPr>
            <w:r w:rsidRPr="00CF64C0">
              <w:rPr>
                <w:bCs/>
                <w:i/>
                <w:sz w:val="26"/>
              </w:rPr>
              <w:lastRenderedPageBreak/>
              <w:t>01 ngày</w:t>
            </w:r>
          </w:p>
        </w:tc>
        <w:tc>
          <w:tcPr>
            <w:tcW w:w="648" w:type="dxa"/>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Cs/>
          <w:i/>
          <w:sz w:val="26"/>
        </w:rPr>
      </w:pPr>
      <w:r w:rsidRPr="00CF64C0">
        <w:rPr>
          <w:b/>
          <w:bCs/>
          <w:sz w:val="26"/>
        </w:rPr>
        <w:lastRenderedPageBreak/>
        <w:t xml:space="preserve">3.2. Thành phần, số lượng hồ sơ </w:t>
      </w:r>
    </w:p>
    <w:p w:rsidR="00CF64C0" w:rsidRPr="00CF64C0" w:rsidRDefault="00CF64C0" w:rsidP="00CF64C0">
      <w:pPr>
        <w:shd w:val="clear" w:color="auto" w:fill="FFFFFF"/>
        <w:spacing w:after="120" w:line="234" w:lineRule="atLeast"/>
        <w:ind w:firstLine="720"/>
        <w:jc w:val="both"/>
        <w:rPr>
          <w:sz w:val="26"/>
        </w:rPr>
      </w:pPr>
      <w:r w:rsidRPr="00CF64C0">
        <w:rPr>
          <w:sz w:val="26"/>
        </w:rPr>
        <w:t xml:space="preserve">a) Thành phần hồ sơ </w:t>
      </w:r>
    </w:p>
    <w:p w:rsidR="00CF64C0" w:rsidRPr="00CF64C0" w:rsidRDefault="00CF64C0" w:rsidP="00CF64C0">
      <w:pPr>
        <w:spacing w:before="120"/>
        <w:ind w:firstLine="567"/>
        <w:jc w:val="both"/>
        <w:rPr>
          <w:sz w:val="26"/>
          <w:lang w:val="pt-BR"/>
        </w:rPr>
      </w:pPr>
      <w:r w:rsidRPr="00CF64C0">
        <w:rPr>
          <w:iCs/>
          <w:sz w:val="26"/>
          <w:lang w:val="pt-BR"/>
        </w:rPr>
        <w:t xml:space="preserve">(1) Đơn đề nghị theo Mẫu số 08 tại Phụ lục ban hành kèm theo </w:t>
      </w:r>
      <w:r w:rsidRPr="00CF64C0">
        <w:rPr>
          <w:iCs/>
          <w:sz w:val="26"/>
          <w:shd w:val="clear" w:color="auto" w:fill="FFFFFF"/>
          <w:lang w:val="pt-BR"/>
        </w:rPr>
        <w:t>Nghị định số</w:t>
      </w:r>
      <w:r w:rsidRPr="00CF64C0">
        <w:rPr>
          <w:iCs/>
          <w:sz w:val="26"/>
          <w:lang w:val="pt-BR"/>
        </w:rPr>
        <w:t xml:space="preserve"> </w:t>
      </w:r>
      <w:hyperlink r:id="rId214" w:tgtFrame="_blank" w:history="1">
        <w:r w:rsidRPr="00CF64C0">
          <w:rPr>
            <w:iCs/>
            <w:sz w:val="26"/>
            <w:lang w:val="pt-BR"/>
          </w:rPr>
          <w:t>61/2016/NĐ-CP</w:t>
        </w:r>
      </w:hyperlink>
      <w:r w:rsidRPr="00CF64C0">
        <w:rPr>
          <w:iCs/>
          <w:sz w:val="26"/>
          <w:lang w:val="pt-BR"/>
        </w:rPr>
        <w:t xml:space="preserve"> ngày 01/7/2016 của Chính phủ;</w:t>
      </w:r>
    </w:p>
    <w:p w:rsidR="00CF64C0" w:rsidRPr="00CF64C0" w:rsidRDefault="00CF64C0" w:rsidP="00CF64C0">
      <w:pPr>
        <w:spacing w:before="120"/>
        <w:ind w:firstLine="567"/>
        <w:jc w:val="both"/>
        <w:rPr>
          <w:sz w:val="26"/>
          <w:lang w:val="pt-BR"/>
        </w:rPr>
      </w:pPr>
      <w:r w:rsidRPr="00CF64C0">
        <w:rPr>
          <w:iCs/>
          <w:sz w:val="26"/>
          <w:lang w:val="pt-BR"/>
        </w:rPr>
        <w:t>(2) Danh sách người được cấp Chứng chỉ hành nghề kèm theo bản sao Chứng chỉ hành nghề:</w:t>
      </w:r>
    </w:p>
    <w:p w:rsidR="00CF64C0" w:rsidRPr="00CF64C0" w:rsidRDefault="00CF64C0" w:rsidP="00CF64C0">
      <w:pPr>
        <w:spacing w:before="120"/>
        <w:ind w:firstLine="567"/>
        <w:jc w:val="both"/>
        <w:rPr>
          <w:sz w:val="26"/>
          <w:lang w:val="pt-BR"/>
        </w:rPr>
      </w:pPr>
      <w:r w:rsidRPr="00CF64C0">
        <w:rPr>
          <w:iCs/>
          <w:sz w:val="26"/>
          <w:lang w:val="pt-BR"/>
        </w:rPr>
        <w:t>- Có ít nhất 02 người được cấp Chứng chỉ hành nghề lập quy hoạch tu bổ di tích.</w:t>
      </w:r>
    </w:p>
    <w:p w:rsidR="00CF64C0" w:rsidRPr="00CF64C0" w:rsidRDefault="00CF64C0" w:rsidP="00CF64C0">
      <w:pPr>
        <w:spacing w:before="120"/>
        <w:ind w:firstLine="567"/>
        <w:jc w:val="both"/>
        <w:rPr>
          <w:sz w:val="26"/>
          <w:lang w:val="pt-BR"/>
        </w:rPr>
      </w:pPr>
      <w:r w:rsidRPr="00CF64C0">
        <w:rPr>
          <w:iCs/>
          <w:sz w:val="26"/>
          <w:lang w:val="pt-BR"/>
        </w:rPr>
        <w:lastRenderedPageBreak/>
        <w:t xml:space="preserve">- Có ít nhất 03 người được </w:t>
      </w:r>
      <w:r w:rsidRPr="00CF64C0">
        <w:rPr>
          <w:iCs/>
          <w:sz w:val="26"/>
          <w:shd w:val="clear" w:color="auto" w:fill="FFFFFF"/>
          <w:lang w:val="pt-BR"/>
        </w:rPr>
        <w:t>cấp</w:t>
      </w:r>
      <w:r w:rsidRPr="00CF64C0">
        <w:rPr>
          <w:iCs/>
          <w:sz w:val="26"/>
          <w:lang w:val="pt-BR"/>
        </w:rPr>
        <w:t xml:space="preserve"> Chứng chỉ hành nghề lập dự án tu bổ di tích, báo cáo kinh tế - kỹ thuật tu bổ di tích, thiết kế tu bổ di tích.</w:t>
      </w:r>
    </w:p>
    <w:p w:rsidR="00CF64C0" w:rsidRPr="00CF64C0" w:rsidRDefault="00CF64C0" w:rsidP="00CF64C0">
      <w:pPr>
        <w:spacing w:before="120"/>
        <w:ind w:firstLine="567"/>
        <w:jc w:val="both"/>
        <w:rPr>
          <w:sz w:val="26"/>
          <w:lang w:val="pt-BR"/>
        </w:rPr>
      </w:pPr>
      <w:r w:rsidRPr="00CF64C0">
        <w:rPr>
          <w:iCs/>
          <w:sz w:val="26"/>
          <w:lang w:val="pt-BR"/>
        </w:rPr>
        <w:t>- Có ít nhất 03 người được cấp Chứng chỉ hành nghề thi công tu bổ di tích.</w:t>
      </w:r>
    </w:p>
    <w:p w:rsidR="00CF64C0" w:rsidRPr="00CF64C0" w:rsidRDefault="00CF64C0" w:rsidP="00CF64C0">
      <w:pPr>
        <w:spacing w:before="120"/>
        <w:ind w:firstLine="567"/>
        <w:jc w:val="both"/>
        <w:rPr>
          <w:sz w:val="26"/>
          <w:lang w:val="pt-BR"/>
        </w:rPr>
      </w:pPr>
      <w:r w:rsidRPr="00CF64C0">
        <w:rPr>
          <w:iCs/>
          <w:sz w:val="26"/>
          <w:lang w:val="pt-BR"/>
        </w:rPr>
        <w:t>- Có ít nhất 02 người được cấp Chứng chỉ hành nghề giám sát thi công tu bổ di tích.</w:t>
      </w:r>
    </w:p>
    <w:p w:rsidR="00CF64C0" w:rsidRPr="00CF64C0" w:rsidRDefault="00CF64C0" w:rsidP="00CF64C0">
      <w:pPr>
        <w:shd w:val="clear" w:color="auto" w:fill="FFFFFF"/>
        <w:spacing w:after="120" w:line="234" w:lineRule="atLeast"/>
        <w:ind w:firstLine="720"/>
        <w:jc w:val="both"/>
        <w:rPr>
          <w:sz w:val="26"/>
          <w:lang w:val="pt-BR"/>
        </w:rPr>
      </w:pPr>
      <w:r w:rsidRPr="00CF64C0">
        <w:rPr>
          <w:sz w:val="26"/>
          <w:lang w:val="pt-BR"/>
        </w:rPr>
        <w:t>b) Số lượng hồ sơ: 01 (một) bộ</w:t>
      </w:r>
    </w:p>
    <w:p w:rsidR="00CF64C0" w:rsidRPr="00CF64C0" w:rsidRDefault="00CF64C0" w:rsidP="00CF64C0">
      <w:pPr>
        <w:shd w:val="clear" w:color="auto" w:fill="FFFFFF"/>
        <w:spacing w:after="120" w:line="234" w:lineRule="atLeast"/>
        <w:ind w:firstLine="720"/>
        <w:jc w:val="both"/>
        <w:rPr>
          <w:bCs/>
          <w:i/>
          <w:sz w:val="26"/>
          <w:lang w:val="pt-BR"/>
        </w:rPr>
      </w:pPr>
      <w:r w:rsidRPr="00CF64C0">
        <w:rPr>
          <w:b/>
          <w:bCs/>
          <w:sz w:val="26"/>
          <w:lang w:val="pt-BR"/>
        </w:rPr>
        <w:t xml:space="preserve">3.3. Đối tượng thực hiện thủ tục hành chính: </w:t>
      </w:r>
      <w:r w:rsidRPr="00CF64C0">
        <w:rPr>
          <w:bCs/>
          <w:sz w:val="26"/>
          <w:lang w:val="pt-BR"/>
        </w:rPr>
        <w:t>Tổ chức</w:t>
      </w:r>
    </w:p>
    <w:p w:rsidR="00CF64C0" w:rsidRPr="00CF64C0" w:rsidRDefault="00CF64C0" w:rsidP="00CF64C0">
      <w:pPr>
        <w:shd w:val="clear" w:color="auto" w:fill="FFFFFF"/>
        <w:spacing w:after="120" w:line="234" w:lineRule="atLeast"/>
        <w:ind w:firstLine="720"/>
        <w:jc w:val="both"/>
        <w:rPr>
          <w:sz w:val="26"/>
          <w:lang w:val="pt-BR"/>
        </w:rPr>
      </w:pPr>
      <w:r w:rsidRPr="00CF64C0">
        <w:rPr>
          <w:b/>
          <w:bCs/>
          <w:sz w:val="26"/>
          <w:lang w:val="pt-BR"/>
        </w:rPr>
        <w:t>3.4. Cơ quan giải quyết thủ tục hành chính</w:t>
      </w:r>
      <w:r w:rsidRPr="00CF64C0">
        <w:rPr>
          <w:sz w:val="26"/>
          <w:lang w:val="pt-BR"/>
        </w:rPr>
        <w:t> </w:t>
      </w:r>
    </w:p>
    <w:p w:rsidR="00CF64C0" w:rsidRPr="00CF64C0" w:rsidRDefault="00CF64C0" w:rsidP="00CF64C0">
      <w:pPr>
        <w:spacing w:before="120"/>
        <w:ind w:firstLine="709"/>
        <w:jc w:val="both"/>
        <w:rPr>
          <w:spacing w:val="-6"/>
          <w:sz w:val="26"/>
          <w:lang w:val="pt-BR"/>
        </w:rPr>
      </w:pPr>
      <w:r w:rsidRPr="00CF64C0">
        <w:rPr>
          <w:spacing w:val="-6"/>
          <w:sz w:val="26"/>
          <w:lang w:val="pt-BR"/>
        </w:rPr>
        <w:t xml:space="preserve">- Cơ quan có thẩm quyền quyết định: </w:t>
      </w:r>
      <w:r w:rsidRPr="00CF64C0">
        <w:rPr>
          <w:iCs/>
          <w:spacing w:val="-6"/>
          <w:sz w:val="26"/>
          <w:lang w:val="pt-BR"/>
        </w:rPr>
        <w:t xml:space="preserve">Sở </w:t>
      </w:r>
      <w:r w:rsidRPr="00CF64C0">
        <w:rPr>
          <w:iCs/>
          <w:spacing w:val="-6"/>
          <w:sz w:val="26"/>
          <w:shd w:val="clear" w:color="auto" w:fill="FFFFFF"/>
          <w:lang w:val="pt-BR"/>
        </w:rPr>
        <w:t>Văn</w:t>
      </w:r>
      <w:r w:rsidRPr="00CF64C0">
        <w:rPr>
          <w:iCs/>
          <w:spacing w:val="-6"/>
          <w:sz w:val="26"/>
          <w:lang w:val="pt-BR"/>
        </w:rPr>
        <w:t xml:space="preserve"> hóa, Thể thao và Du lịch</w:t>
      </w:r>
      <w:r w:rsidRPr="00CF64C0">
        <w:rPr>
          <w:spacing w:val="-6"/>
          <w:sz w:val="26"/>
          <w:lang w:val="pt-BR"/>
        </w:rPr>
        <w:t xml:space="preserve"> Đồng Tháp.</w:t>
      </w:r>
    </w:p>
    <w:p w:rsidR="00CF64C0" w:rsidRPr="00CF64C0" w:rsidRDefault="00CF64C0" w:rsidP="00CF64C0">
      <w:pPr>
        <w:spacing w:before="120"/>
        <w:ind w:firstLine="567"/>
        <w:jc w:val="both"/>
        <w:rPr>
          <w:sz w:val="26"/>
          <w:lang w:val="pt-BR"/>
        </w:rPr>
      </w:pPr>
      <w:r w:rsidRPr="00CF64C0">
        <w:rPr>
          <w:sz w:val="26"/>
          <w:lang w:val="pt-BR"/>
        </w:rPr>
        <w:tab/>
        <w:t xml:space="preserve">- Cơ quan trực tiếp thực hiện thủ tục hành chính: </w:t>
      </w:r>
      <w:r w:rsidRPr="00CF64C0">
        <w:rPr>
          <w:iCs/>
          <w:sz w:val="26"/>
          <w:lang w:val="pt-BR"/>
        </w:rPr>
        <w:t xml:space="preserve">Sở </w:t>
      </w:r>
      <w:r w:rsidRPr="00CF64C0">
        <w:rPr>
          <w:iCs/>
          <w:sz w:val="26"/>
          <w:shd w:val="clear" w:color="auto" w:fill="FFFFFF"/>
          <w:lang w:val="pt-BR"/>
        </w:rPr>
        <w:t>Văn</w:t>
      </w:r>
      <w:r w:rsidRPr="00CF64C0">
        <w:rPr>
          <w:iCs/>
          <w:sz w:val="26"/>
          <w:lang w:val="pt-BR"/>
        </w:rPr>
        <w:t xml:space="preserve"> hóa, Thể thao và Du lịch</w:t>
      </w:r>
      <w:r w:rsidRPr="00CF64C0">
        <w:rPr>
          <w:sz w:val="26"/>
          <w:lang w:val="pt-BR"/>
        </w:rPr>
        <w:t xml:space="preserve"> Đồng Tháp.</w:t>
      </w:r>
    </w:p>
    <w:p w:rsidR="00CF64C0" w:rsidRPr="00CF64C0" w:rsidRDefault="00CF64C0" w:rsidP="00CF64C0">
      <w:pPr>
        <w:spacing w:before="120"/>
        <w:ind w:firstLine="709"/>
        <w:jc w:val="both"/>
        <w:rPr>
          <w:b/>
          <w:sz w:val="26"/>
          <w:lang w:val="pt-BR"/>
        </w:rPr>
      </w:pPr>
      <w:r w:rsidRPr="00CF64C0">
        <w:rPr>
          <w:b/>
          <w:bCs/>
          <w:sz w:val="26"/>
          <w:lang w:val="pt-BR"/>
        </w:rPr>
        <w:t xml:space="preserve">3.5. Kết quả thực hiện thủ tục hành chính: </w:t>
      </w:r>
      <w:r w:rsidRPr="00CF64C0">
        <w:rPr>
          <w:b/>
          <w:sz w:val="26"/>
          <w:lang w:val="pt-BR"/>
        </w:rPr>
        <w:t>Giấy chứng nhận hành nghề tu bổ di tích.</w:t>
      </w:r>
    </w:p>
    <w:p w:rsidR="00CF64C0" w:rsidRPr="00CF64C0" w:rsidRDefault="00CF64C0" w:rsidP="00CF64C0">
      <w:pPr>
        <w:spacing w:before="120"/>
        <w:ind w:firstLine="709"/>
        <w:jc w:val="both"/>
        <w:rPr>
          <w:bCs/>
          <w:i/>
          <w:sz w:val="26"/>
          <w:lang w:val="pt-BR"/>
        </w:rPr>
      </w:pPr>
      <w:r w:rsidRPr="00CF64C0">
        <w:rPr>
          <w:b/>
          <w:bCs/>
          <w:sz w:val="26"/>
          <w:lang w:val="pt-BR"/>
        </w:rPr>
        <w:t>3.6. Phí, lệ phí:</w:t>
      </w:r>
      <w:r w:rsidRPr="00CF64C0">
        <w:rPr>
          <w:sz w:val="26"/>
          <w:lang w:val="pt-BR"/>
        </w:rPr>
        <w:t> </w:t>
      </w:r>
      <w:r w:rsidRPr="00CF64C0">
        <w:rPr>
          <w:bCs/>
          <w:i/>
          <w:sz w:val="26"/>
          <w:lang w:val="pt-BR"/>
        </w:rPr>
        <w:t>Không có</w:t>
      </w:r>
    </w:p>
    <w:p w:rsidR="00CF64C0" w:rsidRPr="00CF64C0" w:rsidRDefault="00CF64C0" w:rsidP="00CF64C0">
      <w:pPr>
        <w:spacing w:before="100"/>
        <w:ind w:firstLine="709"/>
        <w:jc w:val="both"/>
        <w:rPr>
          <w:b/>
          <w:bCs/>
          <w:sz w:val="26"/>
          <w:lang w:val="pt-BR"/>
        </w:rPr>
      </w:pPr>
      <w:r w:rsidRPr="00CF64C0">
        <w:rPr>
          <w:b/>
          <w:bCs/>
          <w:sz w:val="26"/>
          <w:lang w:val="pt-BR"/>
        </w:rPr>
        <w:t xml:space="preserve">3.7. Tên mẫu đơn, mẫu tờ khai:  </w:t>
      </w:r>
    </w:p>
    <w:p w:rsidR="00CF64C0" w:rsidRPr="00CF64C0" w:rsidRDefault="00CF64C0" w:rsidP="00CF64C0">
      <w:pPr>
        <w:spacing w:before="120"/>
        <w:ind w:firstLine="567"/>
        <w:jc w:val="both"/>
        <w:rPr>
          <w:sz w:val="26"/>
          <w:lang w:val="pt-BR"/>
        </w:rPr>
      </w:pPr>
      <w:r w:rsidRPr="00CF64C0">
        <w:rPr>
          <w:iCs/>
          <w:sz w:val="26"/>
          <w:lang w:val="pt-BR"/>
        </w:rPr>
        <w:t xml:space="preserve">Đơn đề nghị cấp Giấy chứng nhận đủ điều kiện hành nghề bảo quản, tu bổ, phục hồi di tích (Mẫu số 08 tại Phụ lục ban hành kèm theo Nghị định số </w:t>
      </w:r>
      <w:hyperlink r:id="rId215" w:tgtFrame="_blank" w:history="1">
        <w:r w:rsidRPr="00CF64C0">
          <w:rPr>
            <w:iCs/>
            <w:sz w:val="26"/>
            <w:lang w:val="pt-BR"/>
          </w:rPr>
          <w:t>61/2016/NĐ-CP</w:t>
        </w:r>
      </w:hyperlink>
      <w:r w:rsidRPr="00CF64C0">
        <w:rPr>
          <w:iCs/>
          <w:sz w:val="26"/>
          <w:lang w:val="pt-BR"/>
        </w:rPr>
        <w:t xml:space="preserve"> ngày 01/7/2016 của Chính phủ).</w:t>
      </w:r>
    </w:p>
    <w:p w:rsidR="00CF64C0" w:rsidRPr="00CF64C0" w:rsidRDefault="00CF64C0" w:rsidP="00CF64C0">
      <w:pPr>
        <w:shd w:val="clear" w:color="auto" w:fill="FFFFFF"/>
        <w:spacing w:after="120" w:line="234" w:lineRule="atLeast"/>
        <w:ind w:firstLine="720"/>
        <w:jc w:val="both"/>
        <w:rPr>
          <w:b/>
          <w:bCs/>
          <w:sz w:val="26"/>
          <w:lang w:val="hr-HR"/>
        </w:rPr>
      </w:pPr>
      <w:r w:rsidRPr="00CF64C0">
        <w:rPr>
          <w:b/>
          <w:bCs/>
          <w:sz w:val="26"/>
          <w:lang w:val="hr-HR"/>
        </w:rPr>
        <w:t>3.8. Yêu cầu, điều kiện thực hiện thủ tục hành chính</w:t>
      </w:r>
    </w:p>
    <w:p w:rsidR="00CF64C0" w:rsidRPr="00CF64C0" w:rsidRDefault="00CF64C0" w:rsidP="00CF64C0">
      <w:pPr>
        <w:spacing w:before="120"/>
        <w:ind w:firstLine="567"/>
        <w:jc w:val="both"/>
        <w:rPr>
          <w:sz w:val="26"/>
          <w:lang w:val="pt-BR"/>
        </w:rPr>
      </w:pPr>
      <w:r w:rsidRPr="00CF64C0">
        <w:rPr>
          <w:iCs/>
          <w:sz w:val="26"/>
          <w:lang w:val="pt-BR"/>
        </w:rPr>
        <w:t xml:space="preserve">Giấy chứng nhận đủ điều kiện hành nghề tu bổ di tích (sau đây gọi chung là Giấy chứng nhận hành nghề) được cấp cho tổ chức khi đáp ứng đủ các điều kiện quy định đối với từng trường hợp </w:t>
      </w:r>
      <w:r w:rsidRPr="00CF64C0">
        <w:rPr>
          <w:iCs/>
          <w:sz w:val="26"/>
          <w:shd w:val="clear" w:color="auto" w:fill="FFFFFF"/>
          <w:lang w:val="pt-BR"/>
        </w:rPr>
        <w:t>cụ thể</w:t>
      </w:r>
      <w:r w:rsidRPr="00CF64C0">
        <w:rPr>
          <w:iCs/>
          <w:sz w:val="26"/>
          <w:lang w:val="pt-BR"/>
        </w:rPr>
        <w:t xml:space="preserve"> sau:</w:t>
      </w:r>
    </w:p>
    <w:p w:rsidR="00CF64C0" w:rsidRPr="00CF64C0" w:rsidRDefault="00CF64C0" w:rsidP="00CF64C0">
      <w:pPr>
        <w:spacing w:before="120"/>
        <w:ind w:firstLine="567"/>
        <w:jc w:val="both"/>
        <w:rPr>
          <w:sz w:val="26"/>
          <w:lang w:val="pt-BR"/>
        </w:rPr>
      </w:pPr>
      <w:r w:rsidRPr="00CF64C0">
        <w:rPr>
          <w:iCs/>
          <w:sz w:val="26"/>
          <w:lang w:val="pt-BR"/>
        </w:rPr>
        <w:t>1. Giấy chứng nhận hành nghề lập quy hoạch tu bổ di tích:</w:t>
      </w:r>
    </w:p>
    <w:p w:rsidR="00CF64C0" w:rsidRPr="00CF64C0" w:rsidRDefault="00CF64C0" w:rsidP="00CF64C0">
      <w:pPr>
        <w:spacing w:before="120"/>
        <w:ind w:firstLine="567"/>
        <w:jc w:val="both"/>
        <w:rPr>
          <w:sz w:val="26"/>
          <w:lang w:val="pt-BR"/>
        </w:rPr>
      </w:pPr>
      <w:r w:rsidRPr="00CF64C0">
        <w:rPr>
          <w:iCs/>
          <w:sz w:val="26"/>
          <w:lang w:val="pt-BR"/>
        </w:rPr>
        <w:t>a) Được thành lập theo quy định của pháp luật;</w:t>
      </w:r>
    </w:p>
    <w:p w:rsidR="00CF64C0" w:rsidRPr="00CF64C0" w:rsidRDefault="00CF64C0" w:rsidP="00CF64C0">
      <w:pPr>
        <w:spacing w:before="120"/>
        <w:ind w:firstLine="567"/>
        <w:jc w:val="both"/>
        <w:rPr>
          <w:sz w:val="26"/>
          <w:lang w:val="pt-BR"/>
        </w:rPr>
      </w:pPr>
      <w:r w:rsidRPr="00CF64C0">
        <w:rPr>
          <w:iCs/>
          <w:sz w:val="26"/>
          <w:lang w:val="pt-BR"/>
        </w:rPr>
        <w:t>b) Có đủ điều kiện hành nghề thiết kế quy hoạch xây dựng theo quy định pháp luật về xây dựng;</w:t>
      </w:r>
    </w:p>
    <w:p w:rsidR="00CF64C0" w:rsidRPr="00CF64C0" w:rsidRDefault="00CF64C0" w:rsidP="00CF64C0">
      <w:pPr>
        <w:spacing w:before="120"/>
        <w:ind w:firstLine="567"/>
        <w:jc w:val="both"/>
        <w:rPr>
          <w:spacing w:val="-10"/>
          <w:sz w:val="26"/>
          <w:lang w:val="pt-BR"/>
        </w:rPr>
      </w:pPr>
      <w:r w:rsidRPr="00CF64C0">
        <w:rPr>
          <w:iCs/>
          <w:spacing w:val="-10"/>
          <w:sz w:val="26"/>
          <w:lang w:val="pt-BR"/>
        </w:rPr>
        <w:t>c) Có ít nhất 01 người được cấp Chứng chỉ hành nghề lập quy hoạch tu bổ di tích.</w:t>
      </w:r>
    </w:p>
    <w:p w:rsidR="00CF64C0" w:rsidRPr="00CF64C0" w:rsidRDefault="00CF64C0" w:rsidP="00CF64C0">
      <w:pPr>
        <w:spacing w:before="120"/>
        <w:ind w:firstLine="567"/>
        <w:jc w:val="both"/>
        <w:rPr>
          <w:sz w:val="26"/>
          <w:lang w:val="pt-BR"/>
        </w:rPr>
      </w:pPr>
      <w:r w:rsidRPr="00CF64C0">
        <w:rPr>
          <w:iCs/>
          <w:sz w:val="26"/>
          <w:lang w:val="pt-BR"/>
        </w:rPr>
        <w:t>2. Giấy chứng nhận hành nghề lập dự án tu bổ di tích, báo cáo kinh tế - kỹ thuật tu bổ di tích, thiết kế tu bổ di tích:</w:t>
      </w:r>
    </w:p>
    <w:p w:rsidR="00CF64C0" w:rsidRPr="00CF64C0" w:rsidRDefault="00CF64C0" w:rsidP="00CF64C0">
      <w:pPr>
        <w:spacing w:before="120"/>
        <w:ind w:firstLine="567"/>
        <w:jc w:val="both"/>
        <w:rPr>
          <w:sz w:val="26"/>
          <w:lang w:val="pt-BR"/>
        </w:rPr>
      </w:pPr>
      <w:r w:rsidRPr="00CF64C0">
        <w:rPr>
          <w:iCs/>
          <w:sz w:val="26"/>
          <w:lang w:val="pt-BR"/>
        </w:rPr>
        <w:t>a) Được thành lập theo quy định của pháp luật;</w:t>
      </w:r>
    </w:p>
    <w:p w:rsidR="00CF64C0" w:rsidRPr="00CF64C0" w:rsidRDefault="00CF64C0" w:rsidP="00CF64C0">
      <w:pPr>
        <w:spacing w:before="120"/>
        <w:ind w:firstLine="567"/>
        <w:jc w:val="both"/>
        <w:rPr>
          <w:sz w:val="26"/>
          <w:lang w:val="pt-BR"/>
        </w:rPr>
      </w:pPr>
      <w:r w:rsidRPr="00CF64C0">
        <w:rPr>
          <w:iCs/>
          <w:sz w:val="26"/>
          <w:lang w:val="pt-BR"/>
        </w:rPr>
        <w:t>b) Có đủ điều kiện hành nghề thiết kế xây dựng theo quy định pháp luật về xây dựng;</w:t>
      </w:r>
    </w:p>
    <w:p w:rsidR="00CF64C0" w:rsidRPr="00CF64C0" w:rsidRDefault="00CF64C0" w:rsidP="00CF64C0">
      <w:pPr>
        <w:spacing w:before="120"/>
        <w:ind w:firstLine="567"/>
        <w:jc w:val="both"/>
        <w:rPr>
          <w:sz w:val="26"/>
          <w:lang w:val="pt-BR"/>
        </w:rPr>
      </w:pPr>
      <w:r w:rsidRPr="00CF64C0">
        <w:rPr>
          <w:iCs/>
          <w:sz w:val="26"/>
          <w:lang w:val="pt-BR"/>
        </w:rPr>
        <w:t>c) Có ít nhất 01 người được cấp Chứng chỉ hành nghề lập dự án tu bổ di tích, báo cáo kinh tế - kỹ thuật tu bổ di tích, thiết kế tu bổ di tích.</w:t>
      </w:r>
    </w:p>
    <w:p w:rsidR="00CF64C0" w:rsidRPr="00CF64C0" w:rsidRDefault="00CF64C0" w:rsidP="00CF64C0">
      <w:pPr>
        <w:spacing w:before="120"/>
        <w:ind w:firstLine="567"/>
        <w:jc w:val="both"/>
        <w:rPr>
          <w:sz w:val="26"/>
          <w:lang w:val="pt-BR"/>
        </w:rPr>
      </w:pPr>
      <w:r w:rsidRPr="00CF64C0">
        <w:rPr>
          <w:iCs/>
          <w:sz w:val="26"/>
          <w:lang w:val="pt-BR"/>
        </w:rPr>
        <w:t>3. Giấy chứng nhận hành nghề thi công tu bổ di tích:</w:t>
      </w:r>
    </w:p>
    <w:p w:rsidR="00CF64C0" w:rsidRPr="00CF64C0" w:rsidRDefault="00CF64C0" w:rsidP="00CF64C0">
      <w:pPr>
        <w:spacing w:before="120"/>
        <w:ind w:firstLine="567"/>
        <w:jc w:val="both"/>
        <w:rPr>
          <w:sz w:val="26"/>
          <w:lang w:val="pt-BR"/>
        </w:rPr>
      </w:pPr>
      <w:r w:rsidRPr="00CF64C0">
        <w:rPr>
          <w:iCs/>
          <w:sz w:val="26"/>
          <w:lang w:val="pt-BR"/>
        </w:rPr>
        <w:t>a) Được thành lập theo quy định của pháp luật;</w:t>
      </w:r>
    </w:p>
    <w:p w:rsidR="00CF64C0" w:rsidRPr="00CF64C0" w:rsidRDefault="00CF64C0" w:rsidP="00CF64C0">
      <w:pPr>
        <w:spacing w:before="120"/>
        <w:ind w:firstLine="567"/>
        <w:jc w:val="both"/>
        <w:rPr>
          <w:sz w:val="26"/>
          <w:lang w:val="pt-BR"/>
        </w:rPr>
      </w:pPr>
      <w:r w:rsidRPr="00CF64C0">
        <w:rPr>
          <w:iCs/>
          <w:sz w:val="26"/>
          <w:lang w:val="pt-BR"/>
        </w:rPr>
        <w:t>b) Có đủ điều kiện năng lực của tổ chức thi công xây dựng theo quy định pháp luật về xây dựng;</w:t>
      </w:r>
    </w:p>
    <w:p w:rsidR="00CF64C0" w:rsidRPr="00CF64C0" w:rsidRDefault="00CF64C0" w:rsidP="00CF64C0">
      <w:pPr>
        <w:spacing w:before="120"/>
        <w:ind w:firstLine="567"/>
        <w:jc w:val="both"/>
        <w:rPr>
          <w:sz w:val="26"/>
          <w:lang w:val="pt-BR"/>
        </w:rPr>
      </w:pPr>
      <w:r w:rsidRPr="00CF64C0">
        <w:rPr>
          <w:iCs/>
          <w:sz w:val="26"/>
          <w:lang w:val="pt-BR"/>
        </w:rPr>
        <w:t>c) Có ít nhất 01 người được cấp Chứng chỉ hành nghề thi công tu bổ di tích.</w:t>
      </w:r>
    </w:p>
    <w:p w:rsidR="00CF64C0" w:rsidRPr="00CF64C0" w:rsidRDefault="00CF64C0" w:rsidP="00CF64C0">
      <w:pPr>
        <w:spacing w:before="120"/>
        <w:ind w:firstLine="567"/>
        <w:jc w:val="both"/>
        <w:rPr>
          <w:sz w:val="26"/>
          <w:lang w:val="pt-BR"/>
        </w:rPr>
      </w:pPr>
      <w:r w:rsidRPr="00CF64C0">
        <w:rPr>
          <w:iCs/>
          <w:sz w:val="26"/>
          <w:lang w:val="pt-BR"/>
        </w:rPr>
        <w:lastRenderedPageBreak/>
        <w:t>4. Giấy chứng nhận hành nghề tư vấn giám sát thi công tu bổ di tích:</w:t>
      </w:r>
    </w:p>
    <w:p w:rsidR="00CF64C0" w:rsidRPr="00CF64C0" w:rsidRDefault="00CF64C0" w:rsidP="00CF64C0">
      <w:pPr>
        <w:spacing w:before="120"/>
        <w:ind w:firstLine="567"/>
        <w:jc w:val="both"/>
        <w:rPr>
          <w:sz w:val="26"/>
          <w:lang w:val="pt-BR"/>
        </w:rPr>
      </w:pPr>
      <w:r w:rsidRPr="00CF64C0">
        <w:rPr>
          <w:iCs/>
          <w:sz w:val="26"/>
          <w:lang w:val="pt-BR"/>
        </w:rPr>
        <w:t>a) Được thành lập theo quy định của pháp luật;</w:t>
      </w:r>
    </w:p>
    <w:p w:rsidR="00CF64C0" w:rsidRPr="00CF64C0" w:rsidRDefault="00CF64C0" w:rsidP="00CF64C0">
      <w:pPr>
        <w:spacing w:before="120"/>
        <w:ind w:firstLine="567"/>
        <w:jc w:val="both"/>
        <w:rPr>
          <w:sz w:val="26"/>
          <w:lang w:val="pt-BR"/>
        </w:rPr>
      </w:pPr>
      <w:r w:rsidRPr="00CF64C0">
        <w:rPr>
          <w:iCs/>
          <w:sz w:val="26"/>
          <w:lang w:val="pt-BR"/>
        </w:rPr>
        <w:t>b) Có đủ điều kiện năng lực của tổ chức tư vấn khi giám sát thi công xây dựng công trình theo quy định pháp luật về xây dựng;</w:t>
      </w:r>
    </w:p>
    <w:p w:rsidR="00CF64C0" w:rsidRPr="00CF64C0" w:rsidRDefault="00CF64C0" w:rsidP="00CF64C0">
      <w:pPr>
        <w:spacing w:before="120"/>
        <w:ind w:firstLine="567"/>
        <w:jc w:val="both"/>
        <w:rPr>
          <w:iCs/>
          <w:spacing w:val="-10"/>
          <w:sz w:val="26"/>
          <w:lang w:val="pt-BR"/>
        </w:rPr>
      </w:pPr>
      <w:r w:rsidRPr="00CF64C0">
        <w:rPr>
          <w:iCs/>
          <w:spacing w:val="-10"/>
          <w:sz w:val="26"/>
          <w:lang w:val="pt-BR"/>
        </w:rPr>
        <w:t>c) Có ít nhất 01 người được cấp Chứng chỉ hành nghề giám sát thi công tu bổ di tích.</w:t>
      </w:r>
    </w:p>
    <w:p w:rsidR="00CF64C0" w:rsidRPr="00CF64C0" w:rsidRDefault="00CF64C0" w:rsidP="00CF64C0">
      <w:pPr>
        <w:shd w:val="clear" w:color="auto" w:fill="FFFFFF"/>
        <w:spacing w:after="120" w:line="234" w:lineRule="atLeast"/>
        <w:ind w:firstLine="720"/>
        <w:jc w:val="both"/>
        <w:rPr>
          <w:b/>
          <w:bCs/>
          <w:sz w:val="26"/>
          <w:lang w:val="hr-HR"/>
        </w:rPr>
      </w:pPr>
      <w:r w:rsidRPr="00CF64C0">
        <w:rPr>
          <w:b/>
          <w:bCs/>
          <w:sz w:val="26"/>
          <w:lang w:val="hr-HR"/>
        </w:rPr>
        <w:t xml:space="preserve"> 3</w:t>
      </w:r>
      <w:r w:rsidRPr="00CF64C0">
        <w:rPr>
          <w:b/>
          <w:bCs/>
          <w:sz w:val="26"/>
          <w:lang w:val="vi-VN"/>
        </w:rPr>
        <w:t xml:space="preserve">.9. </w:t>
      </w:r>
      <w:r w:rsidRPr="00CF64C0">
        <w:rPr>
          <w:b/>
          <w:bCs/>
          <w:sz w:val="26"/>
          <w:lang w:val="hr-HR"/>
        </w:rPr>
        <w:t xml:space="preserve">Căn cứ pháp lý của thủ tục hành chính </w:t>
      </w:r>
    </w:p>
    <w:p w:rsidR="00CF64C0" w:rsidRPr="00CF64C0" w:rsidRDefault="00CF64C0" w:rsidP="00CF64C0">
      <w:pPr>
        <w:spacing w:before="120"/>
        <w:ind w:firstLine="567"/>
        <w:jc w:val="both"/>
        <w:rPr>
          <w:sz w:val="26"/>
          <w:lang w:val="pt-BR"/>
        </w:rPr>
      </w:pPr>
      <w:r w:rsidRPr="00CF64C0">
        <w:rPr>
          <w:sz w:val="26"/>
          <w:lang w:val="pt-BR"/>
        </w:rPr>
        <w:t>- Luật di sản văn hóa số 28/2001/QH10 ngày 29 tháng 6 năm 2001. Có hiệu lực từ ngày 01/01/2002.</w:t>
      </w:r>
    </w:p>
    <w:p w:rsidR="00CF64C0" w:rsidRPr="00CF64C0" w:rsidRDefault="00CF64C0" w:rsidP="00CF64C0">
      <w:pPr>
        <w:spacing w:before="120"/>
        <w:ind w:firstLine="567"/>
        <w:jc w:val="both"/>
        <w:rPr>
          <w:sz w:val="26"/>
          <w:lang w:val="pt-BR"/>
        </w:rPr>
      </w:pPr>
      <w:r w:rsidRPr="00CF64C0">
        <w:rPr>
          <w:sz w:val="26"/>
          <w:lang w:val="pt-BR"/>
        </w:rPr>
        <w:t>- Luật sửa đổi, bổ sung một số điều của Luật di sản văn hóa số 32/2009/QH12 ngày 18 tháng 6 năm 2009. Có hiệu lực từ ngày 01/01/2010.</w:t>
      </w:r>
    </w:p>
    <w:p w:rsidR="00CF64C0" w:rsidRPr="00CF64C0" w:rsidRDefault="00CF64C0" w:rsidP="00CF64C0">
      <w:pPr>
        <w:spacing w:before="120"/>
        <w:ind w:firstLine="567"/>
        <w:jc w:val="both"/>
        <w:rPr>
          <w:sz w:val="26"/>
          <w:lang w:val="pt-BR"/>
        </w:rPr>
      </w:pPr>
      <w:r w:rsidRPr="00CF64C0">
        <w:rPr>
          <w:sz w:val="26"/>
          <w:lang w:val="pt-BR"/>
        </w:rPr>
        <w:t>- Nghị định số 61/2016/NĐ-CP ngày 01 tháng 7 năm 2016 của Chính phủ quy định điều kiện kinh doanh giám định cổ vật và hành nghề bảo quản, tu bổ, phục hồi di tích lịch sử - văn hóa, danh lam thắng cảnh. Có hiệu lực từ ngày 01/7/2016.</w:t>
      </w:r>
    </w:p>
    <w:p w:rsidR="00CF64C0" w:rsidRPr="00CF64C0" w:rsidRDefault="00CF64C0" w:rsidP="00CF64C0">
      <w:pPr>
        <w:spacing w:before="120"/>
        <w:ind w:firstLine="567"/>
        <w:jc w:val="both"/>
        <w:rPr>
          <w:b/>
          <w:sz w:val="26"/>
          <w:lang w:val="pt-BR"/>
        </w:rPr>
      </w:pPr>
      <w:r w:rsidRPr="00CF64C0">
        <w:rPr>
          <w:sz w:val="26"/>
          <w:lang w:val="pt-BR"/>
        </w:rPr>
        <w:t>- Nghị định số 142/2018/NĐ-CP ngày 09/10/2018 sửa đổi một số quy định về điều kiện đầu tư kinh doanh thuộc phạm vi quản lý nhà nước của Bộ VHTTDL (bãi bỏ khoản 1, khoản 3, Điều 4 củaNghị định 61/2016/NĐ-CP ngày 01 tháng 7 năm 2016).</w:t>
      </w:r>
    </w:p>
    <w:p w:rsidR="00CF64C0" w:rsidRPr="00CF64C0" w:rsidRDefault="00CF64C0" w:rsidP="00CF64C0">
      <w:pPr>
        <w:rPr>
          <w:b/>
          <w:sz w:val="26"/>
          <w:lang w:val="nl-NL"/>
        </w:rPr>
      </w:pPr>
      <w:r w:rsidRPr="00CF64C0">
        <w:rPr>
          <w:b/>
          <w:sz w:val="26"/>
          <w:lang w:val="nl-NL"/>
        </w:rPr>
        <w:br w:type="page"/>
      </w:r>
    </w:p>
    <w:p w:rsidR="00CF64C0" w:rsidRPr="00CF64C0" w:rsidRDefault="00CF64C0" w:rsidP="00CF64C0">
      <w:pPr>
        <w:shd w:val="clear" w:color="auto" w:fill="FFFFFF"/>
        <w:spacing w:after="120" w:line="234" w:lineRule="atLeast"/>
        <w:ind w:firstLine="720"/>
        <w:jc w:val="both"/>
        <w:rPr>
          <w:i/>
          <w:sz w:val="26"/>
          <w:lang w:val="vi-VN"/>
        </w:rPr>
      </w:pPr>
      <w:r w:rsidRPr="00CF64C0">
        <w:rPr>
          <w:b/>
          <w:sz w:val="26"/>
          <w:lang w:val="nl-NL"/>
        </w:rPr>
        <w:lastRenderedPageBreak/>
        <w:t>3.10.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2"/>
        <w:gridCol w:w="2160"/>
        <w:gridCol w:w="2416"/>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3.2;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 (nếu có)</w:t>
            </w:r>
          </w:p>
          <w:p w:rsidR="00CF64C0" w:rsidRPr="00CF64C0" w:rsidRDefault="00CF64C0" w:rsidP="00CF64C0">
            <w:pPr>
              <w:spacing w:before="40" w:after="40"/>
              <w:rPr>
                <w:sz w:val="26"/>
                <w:lang w:val="nl-NL"/>
              </w:rPr>
            </w:pPr>
            <w:r w:rsidRPr="00CF64C0">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Từ 05 năm, sau đó chuyển hồ sơ đến kho lưu trữ của đơn vị (hoặc lưu trữ tỉnh, huyện)</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shd w:val="clear" w:color="auto" w:fill="FFFFFF"/>
        <w:spacing w:after="120" w:line="234" w:lineRule="atLeast"/>
        <w:ind w:firstLine="720"/>
        <w:jc w:val="both"/>
        <w:rPr>
          <w:bCs/>
          <w:i/>
          <w:sz w:val="26"/>
          <w:lang w:val="nl-NL"/>
        </w:rPr>
        <w:sectPr w:rsidR="00CF64C0" w:rsidRPr="00CF64C0" w:rsidSect="00661F6D">
          <w:pgSz w:w="11907" w:h="16840" w:code="9"/>
          <w:pgMar w:top="1418" w:right="1021" w:bottom="1247" w:left="1418" w:header="567" w:footer="567" w:gutter="0"/>
          <w:cols w:space="720"/>
          <w:titlePg/>
          <w:docGrid w:linePitch="326"/>
        </w:sectPr>
      </w:pPr>
    </w:p>
    <w:p w:rsidR="00CF64C0" w:rsidRPr="00CF64C0" w:rsidRDefault="00CF64C0" w:rsidP="00CF64C0">
      <w:pPr>
        <w:shd w:val="clear" w:color="auto" w:fill="FFFFFF"/>
        <w:spacing w:after="120" w:line="234" w:lineRule="atLeast"/>
        <w:ind w:firstLine="720"/>
        <w:jc w:val="both"/>
        <w:rPr>
          <w:bCs/>
          <w:i/>
          <w:sz w:val="26"/>
          <w:lang w:val="nl-NL"/>
        </w:rPr>
      </w:pPr>
    </w:p>
    <w:tbl>
      <w:tblPr>
        <w:tblW w:w="0" w:type="auto"/>
        <w:tblCellSpacing w:w="0" w:type="dxa"/>
        <w:tblCellMar>
          <w:left w:w="0" w:type="dxa"/>
          <w:right w:w="0" w:type="dxa"/>
        </w:tblCellMar>
        <w:tblLook w:val="04A0" w:firstRow="1" w:lastRow="0" w:firstColumn="1" w:lastColumn="0" w:noHBand="0" w:noVBand="1"/>
      </w:tblPr>
      <w:tblGrid>
        <w:gridCol w:w="3227"/>
        <w:gridCol w:w="6230"/>
      </w:tblGrid>
      <w:tr w:rsidR="00CF64C0" w:rsidRPr="00CF64C0" w:rsidTr="00B30656">
        <w:trPr>
          <w:trHeight w:val="874"/>
          <w:tblCellSpacing w:w="0" w:type="dxa"/>
        </w:trPr>
        <w:tc>
          <w:tcPr>
            <w:tcW w:w="3227" w:type="dxa"/>
            <w:tcMar>
              <w:top w:w="0" w:type="dxa"/>
              <w:left w:w="108" w:type="dxa"/>
              <w:bottom w:w="0" w:type="dxa"/>
              <w:right w:w="108" w:type="dxa"/>
            </w:tcMar>
          </w:tcPr>
          <w:p w:rsidR="00CF64C0" w:rsidRPr="00CF64C0" w:rsidRDefault="00CF64C0" w:rsidP="00CF64C0">
            <w:pPr>
              <w:spacing w:before="120"/>
              <w:jc w:val="center"/>
              <w:rPr>
                <w:sz w:val="26"/>
              </w:rPr>
            </w:pPr>
            <w:r w:rsidRPr="00CF64C0">
              <w:rPr>
                <w:bCs/>
                <w:sz w:val="26"/>
                <w:lang w:val="nl-NL"/>
              </w:rPr>
              <w:br w:type="page"/>
            </w:r>
            <w:r w:rsidRPr="00CF64C0">
              <w:rPr>
                <w:i/>
                <w:iCs/>
                <w:sz w:val="26"/>
                <w:lang w:val="nl-NL"/>
              </w:rPr>
              <w:br w:type="page"/>
            </w:r>
            <w:r w:rsidRPr="00CF64C0">
              <w:rPr>
                <w:sz w:val="26"/>
                <w:lang w:val="nl-NL"/>
              </w:rPr>
              <w:br w:type="page"/>
            </w:r>
            <w:r w:rsidRPr="00CF64C0">
              <w:rPr>
                <w:b/>
                <w:bCs/>
                <w:sz w:val="26"/>
              </w:rPr>
              <w:t>TÊN TỔ CHỨC</w:t>
            </w:r>
            <w:r w:rsidRPr="00CF64C0">
              <w:rPr>
                <w:b/>
                <w:bCs/>
                <w:sz w:val="26"/>
              </w:rPr>
              <w:br/>
              <w:t>-------</w:t>
            </w:r>
          </w:p>
        </w:tc>
        <w:tc>
          <w:tcPr>
            <w:tcW w:w="6230" w:type="dxa"/>
            <w:tcMar>
              <w:top w:w="0" w:type="dxa"/>
              <w:left w:w="108" w:type="dxa"/>
              <w:bottom w:w="0" w:type="dxa"/>
              <w:right w:w="108" w:type="dxa"/>
            </w:tcMar>
          </w:tcPr>
          <w:p w:rsidR="00CF64C0" w:rsidRPr="00CF64C0" w:rsidRDefault="00CF64C0" w:rsidP="00CF64C0">
            <w:pPr>
              <w:spacing w:before="120"/>
              <w:jc w:val="center"/>
              <w:rPr>
                <w:sz w:val="26"/>
              </w:rPr>
            </w:pPr>
            <w:r w:rsidRPr="00CF64C0">
              <w:rPr>
                <w:b/>
                <w:bCs/>
                <w:sz w:val="26"/>
              </w:rPr>
              <w:t>CỘNG HÒA XÃ HỘI CHỦ NGHĨA VIỆT NAM</w:t>
            </w:r>
            <w:r w:rsidRPr="00CF64C0">
              <w:rPr>
                <w:b/>
                <w:bCs/>
                <w:sz w:val="26"/>
              </w:rPr>
              <w:br/>
              <w:t xml:space="preserve">Độc lập - Tự do - Hạnh phúc </w:t>
            </w:r>
            <w:r w:rsidRPr="00CF64C0">
              <w:rPr>
                <w:b/>
                <w:bCs/>
                <w:sz w:val="26"/>
              </w:rPr>
              <w:br/>
              <w:t>---------------</w:t>
            </w:r>
          </w:p>
        </w:tc>
      </w:tr>
      <w:tr w:rsidR="00CF64C0" w:rsidRPr="00CF64C0" w:rsidTr="00B30656">
        <w:trPr>
          <w:trHeight w:val="443"/>
          <w:tblCellSpacing w:w="0" w:type="dxa"/>
        </w:trPr>
        <w:tc>
          <w:tcPr>
            <w:tcW w:w="3227" w:type="dxa"/>
            <w:tcMar>
              <w:top w:w="0" w:type="dxa"/>
              <w:left w:w="108" w:type="dxa"/>
              <w:bottom w:w="0" w:type="dxa"/>
              <w:right w:w="108" w:type="dxa"/>
            </w:tcMar>
          </w:tcPr>
          <w:p w:rsidR="00CF64C0" w:rsidRPr="00CF64C0" w:rsidRDefault="00CF64C0" w:rsidP="00CF64C0">
            <w:pPr>
              <w:spacing w:before="120"/>
              <w:jc w:val="center"/>
              <w:rPr>
                <w:sz w:val="26"/>
              </w:rPr>
            </w:pPr>
          </w:p>
        </w:tc>
        <w:tc>
          <w:tcPr>
            <w:tcW w:w="6230" w:type="dxa"/>
            <w:tcMar>
              <w:top w:w="0" w:type="dxa"/>
              <w:left w:w="108" w:type="dxa"/>
              <w:bottom w:w="0" w:type="dxa"/>
              <w:right w:w="108" w:type="dxa"/>
            </w:tcMar>
          </w:tcPr>
          <w:p w:rsidR="00CF64C0" w:rsidRPr="00CF64C0" w:rsidRDefault="00CF64C0" w:rsidP="00CF64C0">
            <w:pPr>
              <w:spacing w:before="120"/>
              <w:jc w:val="center"/>
              <w:rPr>
                <w:sz w:val="26"/>
              </w:rPr>
            </w:pPr>
            <w:r w:rsidRPr="00CF64C0">
              <w:rPr>
                <w:i/>
                <w:iCs/>
                <w:sz w:val="26"/>
              </w:rPr>
              <w:t>..……, ngày …. tháng …. năm ……</w:t>
            </w:r>
          </w:p>
        </w:tc>
      </w:tr>
    </w:tbl>
    <w:p w:rsidR="00CF64C0" w:rsidRPr="00CF64C0" w:rsidRDefault="00CF64C0" w:rsidP="00CF64C0">
      <w:pPr>
        <w:spacing w:before="120"/>
        <w:jc w:val="center"/>
        <w:rPr>
          <w:sz w:val="26"/>
        </w:rPr>
      </w:pPr>
      <w:r w:rsidRPr="00CF64C0">
        <w:rPr>
          <w:b/>
          <w:bCs/>
          <w:sz w:val="26"/>
        </w:rPr>
        <w:t>ĐƠN ĐỀ NGHỊ CẤP GIẤY CHỨNG NHẬN ĐỦ ĐIỀU KIỆN HÀNH NGHỀ BẢO QUẢN, TU BỔ, PHỤC HỒI DI TÍCH</w:t>
      </w:r>
    </w:p>
    <w:tbl>
      <w:tblPr>
        <w:tblW w:w="0" w:type="auto"/>
        <w:jc w:val="center"/>
        <w:tblCellSpacing w:w="0" w:type="dxa"/>
        <w:tblCellMar>
          <w:left w:w="0" w:type="dxa"/>
          <w:right w:w="0" w:type="dxa"/>
        </w:tblCellMar>
        <w:tblLook w:val="04A0" w:firstRow="1" w:lastRow="0" w:firstColumn="1" w:lastColumn="0" w:noHBand="0" w:noVBand="1"/>
      </w:tblPr>
      <w:tblGrid>
        <w:gridCol w:w="2988"/>
        <w:gridCol w:w="5868"/>
      </w:tblGrid>
      <w:tr w:rsidR="00CF64C0" w:rsidRPr="00CF64C0" w:rsidTr="00B30656">
        <w:trPr>
          <w:tblCellSpacing w:w="0" w:type="dxa"/>
          <w:jc w:val="center"/>
        </w:trPr>
        <w:tc>
          <w:tcPr>
            <w:tcW w:w="2988" w:type="dxa"/>
            <w:tcMar>
              <w:top w:w="0" w:type="dxa"/>
              <w:left w:w="108" w:type="dxa"/>
              <w:bottom w:w="0" w:type="dxa"/>
              <w:right w:w="108" w:type="dxa"/>
            </w:tcMar>
          </w:tcPr>
          <w:p w:rsidR="00CF64C0" w:rsidRPr="00CF64C0" w:rsidRDefault="00CF64C0" w:rsidP="00CF64C0">
            <w:pPr>
              <w:spacing w:before="120"/>
              <w:rPr>
                <w:sz w:val="26"/>
              </w:rPr>
            </w:pPr>
            <w:r w:rsidRPr="00CF64C0">
              <w:rPr>
                <w:b/>
                <w:bCs/>
                <w:sz w:val="26"/>
              </w:rPr>
              <w:t>Kính gửi:</w:t>
            </w:r>
          </w:p>
        </w:tc>
        <w:tc>
          <w:tcPr>
            <w:tcW w:w="5868" w:type="dxa"/>
            <w:tcMar>
              <w:top w:w="0" w:type="dxa"/>
              <w:left w:w="108" w:type="dxa"/>
              <w:bottom w:w="0" w:type="dxa"/>
              <w:right w:w="108" w:type="dxa"/>
            </w:tcMar>
          </w:tcPr>
          <w:p w:rsidR="00CF64C0" w:rsidRPr="00CF64C0" w:rsidRDefault="00CF64C0" w:rsidP="00CF64C0">
            <w:pPr>
              <w:spacing w:before="120"/>
              <w:rPr>
                <w:sz w:val="26"/>
              </w:rPr>
            </w:pPr>
            <w:r w:rsidRPr="00CF64C0">
              <w:rPr>
                <w:sz w:val="26"/>
              </w:rPr>
              <w:t>Giám đốc Sở Văn hóa, Thể thao và Du lịch ……..</w:t>
            </w:r>
          </w:p>
        </w:tc>
      </w:tr>
    </w:tbl>
    <w:p w:rsidR="00CF64C0" w:rsidRPr="00CF64C0" w:rsidRDefault="00CF64C0" w:rsidP="00CF64C0">
      <w:pPr>
        <w:ind w:firstLine="567"/>
        <w:rPr>
          <w:sz w:val="26"/>
        </w:rPr>
      </w:pPr>
      <w:r w:rsidRPr="00CF64C0">
        <w:rPr>
          <w:b/>
          <w:bCs/>
          <w:sz w:val="26"/>
        </w:rPr>
        <w:t>1. Tên tổ chức đề nghị cấp Giấy chứng nhận hành nghề</w:t>
      </w:r>
      <w:r w:rsidRPr="00CF64C0">
        <w:rPr>
          <w:sz w:val="26"/>
        </w:rPr>
        <w:t xml:space="preserve"> (viết bằng chữ in hoa): ........................................................................................................................</w:t>
      </w:r>
    </w:p>
    <w:p w:rsidR="00CF64C0" w:rsidRPr="00CF64C0" w:rsidRDefault="00CF64C0" w:rsidP="00CF64C0">
      <w:pPr>
        <w:ind w:firstLine="567"/>
        <w:rPr>
          <w:sz w:val="26"/>
        </w:rPr>
      </w:pPr>
      <w:r w:rsidRPr="00CF64C0">
        <w:rPr>
          <w:sz w:val="26"/>
        </w:rPr>
        <w:t>- Địa chỉ: ...........................................................................................................</w:t>
      </w:r>
    </w:p>
    <w:p w:rsidR="00CF64C0" w:rsidRPr="00CF64C0" w:rsidRDefault="00CF64C0" w:rsidP="00CF64C0">
      <w:pPr>
        <w:ind w:firstLine="567"/>
        <w:rPr>
          <w:sz w:val="26"/>
        </w:rPr>
      </w:pPr>
      <w:r w:rsidRPr="00CF64C0">
        <w:rPr>
          <w:sz w:val="26"/>
        </w:rPr>
        <w:t>- Điện thoại: ....................................................................................................</w:t>
      </w:r>
    </w:p>
    <w:p w:rsidR="00CF64C0" w:rsidRPr="00CF64C0" w:rsidRDefault="00CF64C0" w:rsidP="00CF64C0">
      <w:pPr>
        <w:ind w:firstLine="567"/>
        <w:rPr>
          <w:sz w:val="26"/>
        </w:rPr>
      </w:pPr>
      <w:r w:rsidRPr="00CF64C0">
        <w:rPr>
          <w:sz w:val="26"/>
        </w:rPr>
        <w:t xml:space="preserve">- Quyết định thành lập (số, ngày, tháng, năm quyết định) hoặc Giấy chứng nhận đăng ký doanh nghiệp hoặc Giấy chứng nhận đăng ký kinh doanh (số, ngày cấp, nơi cấp): ............................................................................ </w:t>
      </w:r>
    </w:p>
    <w:p w:rsidR="00CF64C0" w:rsidRPr="00CF64C0" w:rsidRDefault="00CF64C0" w:rsidP="00CF64C0">
      <w:pPr>
        <w:ind w:firstLine="567"/>
        <w:rPr>
          <w:sz w:val="26"/>
        </w:rPr>
      </w:pPr>
      <w:r w:rsidRPr="00CF64C0">
        <w:rPr>
          <w:b/>
          <w:bCs/>
          <w:sz w:val="26"/>
        </w:rPr>
        <w:t>2. Người đại diện theo pháp luật:</w:t>
      </w:r>
    </w:p>
    <w:p w:rsidR="00CF64C0" w:rsidRPr="00CF64C0" w:rsidRDefault="00CF64C0" w:rsidP="00CF64C0">
      <w:pPr>
        <w:ind w:firstLine="567"/>
        <w:rPr>
          <w:sz w:val="26"/>
        </w:rPr>
      </w:pPr>
      <w:r w:rsidRPr="00CF64C0">
        <w:rPr>
          <w:sz w:val="26"/>
        </w:rPr>
        <w:t>- Họ và tên (viết bằng chữ in hoa): ..................................................................</w:t>
      </w:r>
    </w:p>
    <w:p w:rsidR="00CF64C0" w:rsidRPr="00CF64C0" w:rsidRDefault="00CF64C0" w:rsidP="00CF64C0">
      <w:pPr>
        <w:ind w:firstLine="567"/>
        <w:rPr>
          <w:sz w:val="26"/>
        </w:rPr>
      </w:pPr>
      <w:r w:rsidRPr="00CF64C0">
        <w:rPr>
          <w:sz w:val="26"/>
        </w:rPr>
        <w:t>- Ngày, tháng, năm sinh: ........................................................</w:t>
      </w:r>
    </w:p>
    <w:p w:rsidR="00CF64C0" w:rsidRPr="00CF64C0" w:rsidRDefault="00CF64C0" w:rsidP="00CF64C0">
      <w:pPr>
        <w:ind w:firstLine="567"/>
        <w:rPr>
          <w:sz w:val="26"/>
        </w:rPr>
      </w:pPr>
      <w:r w:rsidRPr="00CF64C0">
        <w:rPr>
          <w:sz w:val="26"/>
        </w:rPr>
        <w:t>- Chức danh: ...................................................................................................</w:t>
      </w:r>
    </w:p>
    <w:p w:rsidR="00CF64C0" w:rsidRPr="00CF64C0" w:rsidRDefault="00CF64C0" w:rsidP="00CF64C0">
      <w:pPr>
        <w:ind w:firstLine="567"/>
        <w:rPr>
          <w:sz w:val="26"/>
        </w:rPr>
      </w:pPr>
      <w:r w:rsidRPr="00CF64C0">
        <w:rPr>
          <w:sz w:val="26"/>
        </w:rPr>
        <w:t xml:space="preserve">- Giấy CMND hoặc Mã số định danh cá nhân: Số …………… ngày cấp …./ …./…. nơi cấp ......... </w:t>
      </w:r>
    </w:p>
    <w:p w:rsidR="00CF64C0" w:rsidRPr="00CF64C0" w:rsidRDefault="00CF64C0" w:rsidP="00CF64C0">
      <w:pPr>
        <w:ind w:firstLine="567"/>
        <w:rPr>
          <w:sz w:val="26"/>
        </w:rPr>
      </w:pPr>
      <w:r w:rsidRPr="00CF64C0">
        <w:rPr>
          <w:sz w:val="26"/>
        </w:rPr>
        <w:t>Căn cứ quy định tại Nghị định số 61/2016/NĐ-CP ngày 01 tháng 7 năm 2016 của Chính phủ quy định điều kiện kinh doanh giám định cổ vật và hành nghề bảo quản, tu bổ, phục hồi di tích lịch sử - văn hóa, danh lam thắng cảnh, ……. (tên tổ chức) trân trọng đề nghị Giám đốc Sở Văn hóa, Thể thao và Du lịch …../Giám đốc Sở Văn hóa và Thể thao xem xét, cấp Giấy chứng nhận đủ điều kiện hành nghề bảo quản, tu bổ, phục hồi di tích cho các hoạt động sau (căn cứ vào quy định tại Điều 14 Nghị định số 61/2016/NĐ-CP để xác định hoạt động đề nghị cấp Chứng chỉ hành nghề):</w:t>
      </w:r>
    </w:p>
    <w:p w:rsidR="00CF64C0" w:rsidRPr="00CF64C0" w:rsidRDefault="00CF64C0" w:rsidP="00CF64C0">
      <w:pPr>
        <w:ind w:firstLine="567"/>
        <w:rPr>
          <w:sz w:val="26"/>
        </w:rPr>
      </w:pPr>
      <w:r w:rsidRPr="00CF64C0">
        <w:rPr>
          <w:b/>
          <w:bCs/>
          <w:sz w:val="26"/>
        </w:rPr>
        <w:t>3. Cam kết:</w:t>
      </w:r>
      <w:r w:rsidRPr="00CF64C0">
        <w:rPr>
          <w:sz w:val="26"/>
        </w:rPr>
        <w:t xml:space="preserve"> ………………… (tên tổ chức) chịu trách nhiệm về tính chính xác, trung thực của nội dung hồ sơ đề nghị cấp Giấy chứng nhận đủ điều kiện hành nghề bảo quản, tu bổ, phục hồi di tích (gửi kèm hồ sơ); thực hiện đúng quy định tại Nghị định số 61/2016/NĐ-CP ngày 01 tháng 7 năm 2016 của Chính phủ và các quy định pháp luật khác có liên quan. </w:t>
      </w:r>
    </w:p>
    <w:tbl>
      <w:tblPr>
        <w:tblW w:w="0" w:type="auto"/>
        <w:jc w:val="center"/>
        <w:tblCellSpacing w:w="0" w:type="dxa"/>
        <w:tblInd w:w="108" w:type="dxa"/>
        <w:tblCellMar>
          <w:left w:w="0" w:type="dxa"/>
          <w:right w:w="0" w:type="dxa"/>
        </w:tblCellMar>
        <w:tblLook w:val="04A0" w:firstRow="1" w:lastRow="0" w:firstColumn="1" w:lastColumn="0" w:noHBand="0" w:noVBand="1"/>
      </w:tblPr>
      <w:tblGrid>
        <w:gridCol w:w="3234"/>
        <w:gridCol w:w="6027"/>
      </w:tblGrid>
      <w:tr w:rsidR="00CF64C0" w:rsidRPr="00CF64C0" w:rsidTr="00B30656">
        <w:trPr>
          <w:trHeight w:val="930"/>
          <w:tblCellSpacing w:w="0" w:type="dxa"/>
          <w:jc w:val="center"/>
        </w:trPr>
        <w:tc>
          <w:tcPr>
            <w:tcW w:w="3234" w:type="dxa"/>
            <w:tcMar>
              <w:top w:w="0" w:type="dxa"/>
              <w:left w:w="108" w:type="dxa"/>
              <w:bottom w:w="0" w:type="dxa"/>
              <w:right w:w="108" w:type="dxa"/>
            </w:tcMar>
          </w:tcPr>
          <w:p w:rsidR="00CF64C0" w:rsidRPr="00CF64C0" w:rsidRDefault="00CF64C0" w:rsidP="00CF64C0">
            <w:pPr>
              <w:spacing w:before="120"/>
              <w:rPr>
                <w:sz w:val="26"/>
              </w:rPr>
            </w:pPr>
            <w:r w:rsidRPr="00CF64C0">
              <w:rPr>
                <w:sz w:val="26"/>
              </w:rPr>
              <w:t> </w:t>
            </w:r>
          </w:p>
        </w:tc>
        <w:tc>
          <w:tcPr>
            <w:tcW w:w="6027" w:type="dxa"/>
            <w:tcMar>
              <w:top w:w="0" w:type="dxa"/>
              <w:left w:w="108" w:type="dxa"/>
              <w:bottom w:w="0" w:type="dxa"/>
              <w:right w:w="108" w:type="dxa"/>
            </w:tcMar>
          </w:tcPr>
          <w:p w:rsidR="00CF64C0" w:rsidRPr="00CF64C0" w:rsidRDefault="00CF64C0" w:rsidP="00CF64C0">
            <w:pPr>
              <w:spacing w:before="120"/>
              <w:jc w:val="center"/>
              <w:rPr>
                <w:sz w:val="26"/>
              </w:rPr>
            </w:pPr>
            <w:r w:rsidRPr="00CF64C0">
              <w:rPr>
                <w:b/>
                <w:bCs/>
                <w:sz w:val="26"/>
              </w:rPr>
              <w:t>TỔ CHỨC ĐỀ NGHỊ CẤP GIẤY CHỨNG NHẬN</w:t>
            </w:r>
            <w:r w:rsidRPr="00CF64C0">
              <w:rPr>
                <w:b/>
                <w:bCs/>
                <w:sz w:val="26"/>
              </w:rPr>
              <w:br/>
            </w:r>
            <w:r w:rsidRPr="00CF64C0">
              <w:rPr>
                <w:i/>
                <w:iCs/>
                <w:sz w:val="26"/>
              </w:rPr>
              <w:t>(Ký, ghi rõ họ, tên và chức vụ người ký, đóng dấu)</w:t>
            </w:r>
          </w:p>
        </w:tc>
      </w:tr>
    </w:tbl>
    <w:p w:rsidR="00CF64C0" w:rsidRPr="00CF64C0" w:rsidRDefault="00CF64C0" w:rsidP="00CF64C0">
      <w:pPr>
        <w:rPr>
          <w:bCs/>
          <w:sz w:val="26"/>
          <w:lang w:val="nl-NL"/>
        </w:rPr>
      </w:pPr>
    </w:p>
    <w:p w:rsidR="00CF64C0" w:rsidRPr="00CF64C0" w:rsidRDefault="00CF64C0" w:rsidP="00CF64C0">
      <w:pPr>
        <w:rPr>
          <w:bCs/>
          <w:sz w:val="26"/>
          <w:lang w:val="nl-NL"/>
        </w:rPr>
        <w:sectPr w:rsidR="00CF64C0" w:rsidRPr="00CF64C0" w:rsidSect="00661F6D">
          <w:pgSz w:w="11907" w:h="16840" w:code="9"/>
          <w:pgMar w:top="1418" w:right="1021" w:bottom="1247" w:left="1418" w:header="567" w:footer="567" w:gutter="0"/>
          <w:cols w:space="720"/>
          <w:titlePg/>
          <w:docGrid w:linePitch="326"/>
        </w:sectPr>
      </w:pPr>
    </w:p>
    <w:p w:rsidR="00CF64C0" w:rsidRPr="007006BE" w:rsidRDefault="00CF64C0" w:rsidP="007006BE">
      <w:pPr>
        <w:pStyle w:val="Heading6"/>
        <w:ind w:firstLine="709"/>
        <w:rPr>
          <w:rFonts w:ascii="Times New Roman" w:hAnsi="Times New Roman" w:cs="Times New Roman"/>
          <w:b/>
          <w:i w:val="0"/>
          <w:color w:val="auto"/>
          <w:sz w:val="26"/>
          <w:szCs w:val="26"/>
          <w:lang w:val="vi-VN"/>
        </w:rPr>
      </w:pPr>
      <w:r w:rsidRPr="007006BE">
        <w:rPr>
          <w:rFonts w:ascii="Times New Roman" w:hAnsi="Times New Roman" w:cs="Times New Roman"/>
          <w:b/>
          <w:bCs/>
          <w:i w:val="0"/>
          <w:color w:val="auto"/>
          <w:sz w:val="26"/>
          <w:szCs w:val="26"/>
          <w:lang w:val="nl-NL"/>
        </w:rPr>
        <w:lastRenderedPageBreak/>
        <w:t xml:space="preserve">4. </w:t>
      </w:r>
      <w:r w:rsidRPr="007006BE">
        <w:rPr>
          <w:rFonts w:ascii="Times New Roman" w:hAnsi="Times New Roman" w:cs="Times New Roman"/>
          <w:b/>
          <w:i w:val="0"/>
          <w:color w:val="auto"/>
          <w:sz w:val="26"/>
          <w:szCs w:val="26"/>
          <w:lang w:val="vi-VN"/>
        </w:rPr>
        <w:t>Thủ tục đăng ký tổ chức lễ hội</w:t>
      </w:r>
    </w:p>
    <w:p w:rsidR="00CF64C0" w:rsidRPr="00CF64C0" w:rsidRDefault="00CF64C0" w:rsidP="00CF64C0">
      <w:pPr>
        <w:spacing w:before="100"/>
        <w:ind w:firstLine="709"/>
        <w:jc w:val="both"/>
        <w:rPr>
          <w:sz w:val="26"/>
          <w:lang w:val="vi-VN"/>
        </w:rPr>
      </w:pPr>
      <w:r w:rsidRPr="00CF64C0">
        <w:rPr>
          <w:sz w:val="26"/>
          <w:lang w:val="vi-VN"/>
        </w:rPr>
        <w:t xml:space="preserve">- Lễ hội truyền thống </w:t>
      </w:r>
      <w:r w:rsidRPr="00CF64C0">
        <w:rPr>
          <w:i/>
          <w:sz w:val="26"/>
          <w:lang w:val="vi-VN"/>
        </w:rPr>
        <w:t>(Phòng Quản lý Di sản Văn hóa),</w:t>
      </w:r>
      <w:r w:rsidRPr="00CF64C0">
        <w:rPr>
          <w:sz w:val="26"/>
          <w:lang w:val="vi-VN"/>
        </w:rPr>
        <w:t xml:space="preserve"> lễ hội văn hóa, lễ hội ngành nghề </w:t>
      </w:r>
      <w:r w:rsidRPr="00CF64C0">
        <w:rPr>
          <w:i/>
          <w:sz w:val="26"/>
          <w:lang w:val="vi-VN"/>
        </w:rPr>
        <w:t>(Phòng Quản lý Văn hóa)</w:t>
      </w:r>
      <w:r w:rsidRPr="00CF64C0">
        <w:rPr>
          <w:sz w:val="26"/>
          <w:lang w:val="vi-VN"/>
        </w:rPr>
        <w:t xml:space="preserve"> cấp tỉnh được tổ chức lần đầu hoặc khôi phục sau thời gian gián đoạn từ 02 năm trở lên;</w:t>
      </w:r>
    </w:p>
    <w:p w:rsidR="00CF64C0" w:rsidRPr="00CF64C0" w:rsidRDefault="00CF64C0" w:rsidP="00CF64C0">
      <w:pPr>
        <w:ind w:firstLine="709"/>
        <w:rPr>
          <w:sz w:val="26"/>
          <w:lang w:val="vi-VN"/>
        </w:rPr>
      </w:pPr>
      <w:r w:rsidRPr="00CF64C0">
        <w:rPr>
          <w:sz w:val="26"/>
          <w:lang w:val="vi-VN"/>
        </w:rPr>
        <w:t xml:space="preserve">- Lễ hội truyền thống </w:t>
      </w:r>
      <w:r w:rsidRPr="00CF64C0">
        <w:rPr>
          <w:i/>
          <w:sz w:val="26"/>
          <w:lang w:val="vi-VN"/>
        </w:rPr>
        <w:t>(Phòng Quản lý Di sản Văn hóa),</w:t>
      </w:r>
      <w:r w:rsidRPr="00CF64C0">
        <w:rPr>
          <w:sz w:val="26"/>
          <w:lang w:val="vi-VN"/>
        </w:rPr>
        <w:t xml:space="preserve"> lễ hội văn hóa, lễ hội ngành nghề </w:t>
      </w:r>
      <w:r w:rsidRPr="00CF64C0">
        <w:rPr>
          <w:i/>
          <w:sz w:val="26"/>
          <w:lang w:val="vi-VN"/>
        </w:rPr>
        <w:t>(Phòng Quản lý Văn hóa)</w:t>
      </w:r>
      <w:r w:rsidRPr="00CF64C0">
        <w:rPr>
          <w:sz w:val="26"/>
          <w:lang w:val="vi-VN"/>
        </w:rPr>
        <w:t xml:space="preserve"> có nhiều huyện thuộc một tỉnh, thành phố trực thuộc trung ương tham gia tổ chức (sau đây gọi là lễ hội cấp tỉnh) được tổ chức lần đầu hoặc khôi phục sau thời gian gián đoạn từ 02 năm trở lên</w:t>
      </w:r>
    </w:p>
    <w:p w:rsidR="00CF64C0" w:rsidRPr="00CF64C0" w:rsidRDefault="00CF64C0" w:rsidP="00CF64C0">
      <w:pPr>
        <w:shd w:val="clear" w:color="auto" w:fill="FFFFFF"/>
        <w:spacing w:before="120" w:after="120" w:line="212" w:lineRule="atLeast"/>
        <w:ind w:firstLine="720"/>
        <w:jc w:val="both"/>
        <w:rPr>
          <w:i/>
          <w:sz w:val="26"/>
          <w:lang w:val="es-AR"/>
        </w:rPr>
      </w:pPr>
      <w:r w:rsidRPr="00CF64C0">
        <w:rPr>
          <w:b/>
          <w:bCs/>
          <w:sz w:val="26"/>
          <w:lang w:val="hr-HR"/>
        </w:rPr>
        <w:t xml:space="preserve">4.1. </w:t>
      </w:r>
      <w:r w:rsidRPr="00CF64C0">
        <w:rPr>
          <w:b/>
          <w:bCs/>
          <w:sz w:val="26"/>
          <w:lang w:val="vi-VN"/>
        </w:rPr>
        <w:t>Tr</w:t>
      </w:r>
      <w:r w:rsidRPr="00CF64C0">
        <w:rPr>
          <w:b/>
          <w:bCs/>
          <w:sz w:val="26"/>
          <w:lang w:val="hr-HR"/>
        </w:rPr>
        <w:t>ì</w:t>
      </w:r>
      <w:r w:rsidRPr="00CF64C0">
        <w:rPr>
          <w:b/>
          <w:bCs/>
          <w:sz w:val="26"/>
          <w:lang w:val="vi-VN"/>
        </w:rPr>
        <w:t>nh</w:t>
      </w:r>
      <w:r w:rsidRPr="00CF64C0">
        <w:rPr>
          <w:b/>
          <w:bCs/>
          <w:sz w:val="26"/>
          <w:lang w:val="hr-HR"/>
        </w:rPr>
        <w:t xml:space="preserve"> </w:t>
      </w:r>
      <w:r w:rsidRPr="00CF64C0">
        <w:rPr>
          <w:b/>
          <w:bCs/>
          <w:sz w:val="26"/>
          <w:lang w:val="vi-VN"/>
        </w:rPr>
        <w:t>tự</w:t>
      </w:r>
      <w:r w:rsidRPr="00CF64C0">
        <w:rPr>
          <w:b/>
          <w:bCs/>
          <w:sz w:val="26"/>
          <w:lang w:val="hr-HR"/>
        </w:rPr>
        <w:t xml:space="preserve">, cách thức, thời gian </w:t>
      </w:r>
      <w:r w:rsidRPr="00CF64C0">
        <w:rPr>
          <w:b/>
          <w:bCs/>
          <w:sz w:val="26"/>
          <w:lang w:val="vi-VN"/>
        </w:rPr>
        <w:t>giải quyết</w:t>
      </w:r>
      <w:r w:rsidRPr="00CF64C0">
        <w:rPr>
          <w:b/>
          <w:sz w:val="26"/>
          <w:lang w:val="hr-HR"/>
        </w:rPr>
        <w:t xml:space="preserve"> thủ tục hành chính</w:t>
      </w:r>
      <w:r w:rsidRPr="00CF64C0">
        <w:rPr>
          <w:sz w:val="26"/>
          <w:lang w:val="es-AR"/>
        </w:rPr>
        <w:t xml:space="preserve"> </w:t>
      </w:r>
    </w:p>
    <w:tbl>
      <w:tblPr>
        <w:tblStyle w:val="TableGrid"/>
        <w:tblW w:w="10456" w:type="dxa"/>
        <w:tblLook w:val="04A0" w:firstRow="1" w:lastRow="0" w:firstColumn="1" w:lastColumn="0" w:noHBand="0" w:noVBand="1"/>
      </w:tblPr>
      <w:tblGrid>
        <w:gridCol w:w="850"/>
        <w:gridCol w:w="2338"/>
        <w:gridCol w:w="3914"/>
        <w:gridCol w:w="2510"/>
        <w:gridCol w:w="844"/>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TT</w:t>
            </w:r>
          </w:p>
        </w:tc>
        <w:tc>
          <w:tcPr>
            <w:tcW w:w="237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Trình tự thực hiện</w:t>
            </w:r>
          </w:p>
        </w:tc>
        <w:tc>
          <w:tcPr>
            <w:tcW w:w="3827"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Cách thức thực hiện</w:t>
            </w:r>
          </w:p>
        </w:tc>
        <w:tc>
          <w:tcPr>
            <w:tcW w:w="25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Thời gian giải quyết</w:t>
            </w:r>
          </w:p>
        </w:tc>
        <w:tc>
          <w:tcPr>
            <w:tcW w:w="850"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vAlign w:val="center"/>
          </w:tcPr>
          <w:p w:rsidR="00CF64C0" w:rsidRPr="00CF64C0" w:rsidRDefault="00CF64C0" w:rsidP="00CF64C0">
            <w:pPr>
              <w:spacing w:after="120" w:line="234" w:lineRule="atLeast"/>
              <w:jc w:val="center"/>
              <w:rPr>
                <w:b/>
                <w:sz w:val="26"/>
              </w:rPr>
            </w:pPr>
            <w:r w:rsidRPr="00CF64C0">
              <w:rPr>
                <w:b/>
                <w:sz w:val="26"/>
              </w:rPr>
              <w:t>Bước 1</w:t>
            </w:r>
          </w:p>
        </w:tc>
        <w:tc>
          <w:tcPr>
            <w:tcW w:w="2376" w:type="dxa"/>
            <w:vMerge w:val="restart"/>
            <w:tcBorders>
              <w:top w:val="single" w:sz="4" w:space="0" w:color="auto"/>
            </w:tcBorders>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i/>
                <w:sz w:val="26"/>
              </w:rPr>
              <w:t xml:space="preserve">cá nhân chuẩn bị hồ sơ đầy đủ theo quy định và </w:t>
            </w:r>
            <w:r w:rsidRPr="00CF64C0">
              <w:rPr>
                <w:i/>
                <w:sz w:val="26"/>
                <w:lang w:val="vi-VN"/>
              </w:rPr>
              <w:t xml:space="preserve">nộp hồ sơ </w:t>
            </w:r>
            <w:r w:rsidRPr="00CF64C0">
              <w:rPr>
                <w:i/>
                <w:sz w:val="26"/>
              </w:rPr>
              <w:t>qua các cách thức sau:</w:t>
            </w:r>
          </w:p>
        </w:tc>
        <w:tc>
          <w:tcPr>
            <w:tcW w:w="3827" w:type="dxa"/>
            <w:tcBorders>
              <w:top w:val="single" w:sz="4" w:space="0" w:color="auto"/>
            </w:tcBorders>
            <w:vAlign w:val="center"/>
          </w:tcPr>
          <w:p w:rsidR="00CF64C0" w:rsidRPr="00CF64C0" w:rsidRDefault="00CF64C0" w:rsidP="00CF64C0">
            <w:pPr>
              <w:spacing w:before="100"/>
              <w:ind w:firstLine="346"/>
              <w:jc w:val="both"/>
              <w:rPr>
                <w:b/>
                <w:sz w:val="26"/>
              </w:rPr>
            </w:pPr>
            <w:r w:rsidRPr="00CF64C0">
              <w:rPr>
                <w:sz w:val="26"/>
              </w:rPr>
              <w:t xml:space="preserve">1. Nộp </w:t>
            </w:r>
            <w:r w:rsidRPr="00CF64C0">
              <w:rPr>
                <w:sz w:val="26"/>
                <w:lang w:val="vi-VN"/>
              </w:rPr>
              <w:t xml:space="preserve">trực tiếp </w:t>
            </w:r>
            <w:r w:rsidRPr="00CF64C0">
              <w:rPr>
                <w:sz w:val="26"/>
                <w:lang w:val="pt-BR"/>
              </w:rPr>
              <w:t xml:space="preserve">đến </w:t>
            </w:r>
            <w:r w:rsidRPr="00CF64C0">
              <w:rPr>
                <w:sz w:val="26"/>
              </w:rPr>
              <w:t>Trung tâm Kiểm soát thủ tục hành chính và Phục vụ hành chính công – Số 27 đường Nguyễn Thị Minh Khai, phường 1, thành phố Cao Lãnh, tỉnh Đồng Tháp.</w:t>
            </w:r>
          </w:p>
          <w:p w:rsidR="00CF64C0" w:rsidRPr="00CF64C0" w:rsidRDefault="00CF64C0" w:rsidP="00CF64C0">
            <w:pPr>
              <w:shd w:val="clear" w:color="auto" w:fill="FFFFFF"/>
              <w:ind w:firstLine="346"/>
              <w:jc w:val="both"/>
              <w:rPr>
                <w:i/>
                <w:sz w:val="26"/>
              </w:rPr>
            </w:pPr>
          </w:p>
          <w:p w:rsidR="00CF64C0" w:rsidRPr="00CF64C0" w:rsidRDefault="00CF64C0" w:rsidP="00CF64C0">
            <w:pPr>
              <w:shd w:val="clear" w:color="auto" w:fill="FFFFFF"/>
              <w:ind w:firstLine="346"/>
              <w:jc w:val="both"/>
              <w:rPr>
                <w:i/>
                <w:sz w:val="26"/>
                <w:lang w:val="vi-VN"/>
              </w:rPr>
            </w:pPr>
            <w:r w:rsidRPr="00CF64C0">
              <w:rPr>
                <w:sz w:val="26"/>
                <w:lang w:val="vi-VN"/>
              </w:rPr>
              <w:t>2. Hoặc thông qua dịch vụ bưu chính công ích.</w:t>
            </w:r>
          </w:p>
        </w:tc>
        <w:tc>
          <w:tcPr>
            <w:tcW w:w="2552" w:type="dxa"/>
            <w:tcBorders>
              <w:top w:val="single" w:sz="4" w:space="0" w:color="auto"/>
            </w:tcBorders>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850" w:type="dxa"/>
            <w:vMerge w:val="restart"/>
            <w:tcBorders>
              <w:top w:val="single" w:sz="4" w:space="0" w:color="auto"/>
            </w:tcBorders>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tcPr>
          <w:p w:rsidR="00CF64C0" w:rsidRPr="00CF64C0" w:rsidRDefault="00CF64C0" w:rsidP="00CF64C0">
            <w:pPr>
              <w:spacing w:after="120" w:line="234" w:lineRule="atLeast"/>
              <w:jc w:val="both"/>
              <w:rPr>
                <w:b/>
                <w:sz w:val="26"/>
                <w:lang w:val="vi-VN"/>
              </w:rPr>
            </w:pPr>
          </w:p>
        </w:tc>
        <w:tc>
          <w:tcPr>
            <w:tcW w:w="2376" w:type="dxa"/>
            <w:vMerge/>
          </w:tcPr>
          <w:p w:rsidR="00CF64C0" w:rsidRPr="00CF64C0" w:rsidRDefault="00CF64C0" w:rsidP="00CF64C0">
            <w:pPr>
              <w:shd w:val="clear" w:color="auto" w:fill="FFFFFF"/>
              <w:spacing w:after="120" w:line="234" w:lineRule="atLeast"/>
              <w:jc w:val="both"/>
              <w:rPr>
                <w:b/>
                <w:sz w:val="26"/>
                <w:lang w:val="vi-VN"/>
              </w:rPr>
            </w:pPr>
          </w:p>
        </w:tc>
        <w:tc>
          <w:tcPr>
            <w:tcW w:w="3827" w:type="dxa"/>
            <w:vAlign w:val="center"/>
          </w:tcPr>
          <w:p w:rsidR="00CF64C0" w:rsidRPr="00CF64C0" w:rsidRDefault="00CF64C0" w:rsidP="00CF64C0">
            <w:pPr>
              <w:shd w:val="clear" w:color="auto" w:fill="FFFFFF"/>
              <w:spacing w:after="120" w:line="234" w:lineRule="atLeast"/>
              <w:ind w:firstLine="346"/>
              <w:jc w:val="both"/>
              <w:rPr>
                <w:sz w:val="26"/>
                <w:lang w:val="vi-VN"/>
              </w:rPr>
            </w:pPr>
            <w:r w:rsidRPr="00CF64C0">
              <w:rPr>
                <w:sz w:val="26"/>
                <w:lang w:val="vi-VN"/>
              </w:rPr>
              <w:t xml:space="preserve">3. </w:t>
            </w:r>
            <w:r w:rsidRPr="00CF64C0">
              <w:rPr>
                <w:sz w:val="26"/>
                <w:lang w:val="nl-NL"/>
              </w:rPr>
              <w:t xml:space="preserve">Hoặc nộp trực tuyến tại website cổng Dịch vụ công của tỉnh Đồng Tháp: </w:t>
            </w:r>
            <w:hyperlink r:id="rId216" w:history="1">
              <w:r w:rsidRPr="00CF64C0">
                <w:rPr>
                  <w:i/>
                  <w:sz w:val="26"/>
                  <w:u w:val="single"/>
                  <w:lang w:val="nl-NL"/>
                </w:rPr>
                <w:t>http://dichvucong.dongthap.gov.vn</w:t>
              </w:r>
            </w:hyperlink>
            <w:r w:rsidRPr="00CF64C0">
              <w:rPr>
                <w:sz w:val="26"/>
                <w:lang w:val="vi-VN"/>
              </w:rPr>
              <w:t>.</w:t>
            </w:r>
          </w:p>
        </w:tc>
        <w:tc>
          <w:tcPr>
            <w:tcW w:w="2552" w:type="dxa"/>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850" w:type="dxa"/>
            <w:vMerge/>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2</w:t>
            </w:r>
          </w:p>
        </w:tc>
        <w:tc>
          <w:tcPr>
            <w:tcW w:w="2376" w:type="dxa"/>
            <w:vMerge w:val="restart"/>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3827"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1. Đối với hồ sơ được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ind w:firstLine="488"/>
              <w:jc w:val="both"/>
              <w:rPr>
                <w:sz w:val="26"/>
              </w:rPr>
            </w:pPr>
            <w:r w:rsidRPr="00CF64C0">
              <w:rPr>
                <w:sz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 xml:space="preserve">b) Trường hợp từ chối nhận hồ sơ, cán bộ, công chức, viên </w:t>
            </w:r>
            <w:r w:rsidRPr="00CF64C0">
              <w:rPr>
                <w:sz w:val="26"/>
              </w:rPr>
              <w:lastRenderedPageBreak/>
              <w:t>chức tiếp nhận hồ sơ phải nêu rõ lý do theo mẫu Phiếu từ chối giải quyết hồ sơ thủ tục hành chính;</w:t>
            </w:r>
          </w:p>
          <w:p w:rsidR="00CF64C0" w:rsidRPr="00CF64C0" w:rsidRDefault="00CF64C0" w:rsidP="00CF64C0">
            <w:pPr>
              <w:spacing w:before="120" w:after="120"/>
              <w:ind w:firstLine="488"/>
              <w:jc w:val="both"/>
              <w:rPr>
                <w:sz w:val="26"/>
              </w:rPr>
            </w:pPr>
            <w:r w:rsidRPr="00CF64C0">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552" w:type="dxa"/>
            <w:vAlign w:val="center"/>
          </w:tcPr>
          <w:p w:rsidR="00CF64C0" w:rsidRPr="00CF64C0" w:rsidRDefault="00CF64C0" w:rsidP="00CF64C0">
            <w:pPr>
              <w:spacing w:after="120" w:line="234" w:lineRule="atLeast"/>
              <w:jc w:val="both"/>
              <w:rPr>
                <w:b/>
                <w:sz w:val="26"/>
              </w:rPr>
            </w:pPr>
            <w:r w:rsidRPr="00CF64C0">
              <w:rPr>
                <w:sz w:val="26"/>
              </w:rPr>
              <w:lastRenderedPageBreak/>
              <w:t xml:space="preserve">Chuyển ngay hồ sơ tiếp nhận trực tiếp trong ngày làm việc </w:t>
            </w:r>
            <w:r w:rsidRPr="00CF64C0">
              <w:rPr>
                <w:i/>
                <w:sz w:val="26"/>
              </w:rPr>
              <w:t>(không để quá 3 giờ làm việc)</w:t>
            </w:r>
            <w:r w:rsidRPr="00CF64C0">
              <w:rPr>
                <w:sz w:val="26"/>
              </w:rPr>
              <w:t xml:space="preserve"> hoặc chuyển vào đầu giờ ngày làm việc tiếp theo đối với trường hợp tiếp nhận sau 15 giờ hàng ngày.</w:t>
            </w:r>
          </w:p>
        </w:tc>
        <w:tc>
          <w:tcPr>
            <w:tcW w:w="850" w:type="dxa"/>
            <w:vMerge w:val="restart"/>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before="120" w:after="120"/>
              <w:jc w:val="both"/>
              <w:rPr>
                <w:b/>
                <w:sz w:val="26"/>
              </w:rPr>
            </w:pPr>
          </w:p>
        </w:tc>
        <w:tc>
          <w:tcPr>
            <w:tcW w:w="3827"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2. Đối với hồ sơ được nộp trực tuyến thông qua Cổng Dịch vụ công của tỉnh, cán bộ, công chức, viên chức tiếp nhận hồ sơ tại Bộ phận </w:t>
            </w:r>
            <w:r w:rsidRPr="00CF64C0">
              <w:rPr>
                <w:sz w:val="26"/>
                <w:lang w:val="vi-VN"/>
              </w:rPr>
              <w:t>tiếp nhận và trả kết quả</w:t>
            </w:r>
            <w:r w:rsidRPr="00CF64C0">
              <w:rPr>
                <w:sz w:val="26"/>
              </w:rPr>
              <w:t xml:space="preserve"> phải xem xét, kiểm tra tính chính xác, đầy đủ của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pacing w:after="120" w:line="234" w:lineRule="atLeast"/>
              <w:ind w:firstLine="488"/>
              <w:jc w:val="both"/>
              <w:rPr>
                <w:b/>
                <w:sz w:val="26"/>
              </w:rPr>
            </w:pPr>
            <w:r w:rsidRPr="00CF64C0">
              <w:rPr>
                <w:sz w:val="26"/>
              </w:rPr>
              <w:t xml:space="preserve">b) Nếu hồ sơ của tổ chức, cá nhân đầy đủ, hợp lệ thì cán bộ, công chức, viên chức tại Bộ phận </w:t>
            </w:r>
            <w:r w:rsidRPr="00CF64C0">
              <w:rPr>
                <w:sz w:val="26"/>
                <w:lang w:val="vi-VN"/>
              </w:rPr>
              <w:t>tiếp nhận và trả kết quả</w:t>
            </w:r>
            <w:r w:rsidRPr="00CF64C0">
              <w:rPr>
                <w:sz w:val="26"/>
              </w:rPr>
              <w:t xml:space="preserve"> tiếp nhận và chuyển cho cơ quan có thẩm quyền để giải quyết theo quy trình.</w:t>
            </w:r>
          </w:p>
        </w:tc>
        <w:tc>
          <w:tcPr>
            <w:tcW w:w="2552" w:type="dxa"/>
            <w:vAlign w:val="center"/>
          </w:tcPr>
          <w:p w:rsidR="00CF64C0" w:rsidRPr="00CF64C0" w:rsidRDefault="00CF64C0" w:rsidP="00CF64C0">
            <w:pPr>
              <w:spacing w:after="120" w:line="234" w:lineRule="atLeast"/>
              <w:jc w:val="center"/>
              <w:rPr>
                <w:sz w:val="26"/>
              </w:rPr>
            </w:pPr>
            <w:r w:rsidRPr="00CF64C0">
              <w:rPr>
                <w:sz w:val="26"/>
              </w:rPr>
              <w:t>Không quá 02 ngày kể từ ngày phát sinh hồ sơ trực tuyến</w:t>
            </w:r>
          </w:p>
        </w:tc>
        <w:tc>
          <w:tcPr>
            <w:tcW w:w="850" w:type="dxa"/>
            <w:vMerge/>
          </w:tcPr>
          <w:p w:rsidR="00CF64C0" w:rsidRPr="00CF64C0" w:rsidRDefault="00CF64C0" w:rsidP="00CF64C0">
            <w:pPr>
              <w:spacing w:after="120" w:line="234" w:lineRule="atLeast"/>
              <w:jc w:val="both"/>
              <w:rPr>
                <w:b/>
                <w:sz w:val="26"/>
              </w:rPr>
            </w:pPr>
          </w:p>
        </w:tc>
      </w:tr>
      <w:tr w:rsidR="00CF64C0" w:rsidRPr="00CF64C0" w:rsidTr="00B30656">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3</w:t>
            </w:r>
          </w:p>
        </w:tc>
        <w:tc>
          <w:tcPr>
            <w:tcW w:w="2376" w:type="dxa"/>
            <w:vMerge w:val="restart"/>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3827" w:type="dxa"/>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xử lý xem xét, thẩm định hồ sơ, trình phê duyệt kết quả giải quyết thủ tục hành chính:</w:t>
            </w:r>
          </w:p>
        </w:tc>
        <w:tc>
          <w:tcPr>
            <w:tcW w:w="2552" w:type="dxa"/>
            <w:vAlign w:val="center"/>
          </w:tcPr>
          <w:p w:rsidR="00CF64C0" w:rsidRPr="00CF64C0" w:rsidRDefault="00CF64C0" w:rsidP="00CF64C0">
            <w:pPr>
              <w:spacing w:after="120" w:line="234" w:lineRule="atLeast"/>
              <w:jc w:val="center"/>
              <w:rPr>
                <w:b/>
                <w:sz w:val="26"/>
              </w:rPr>
            </w:pPr>
            <w:r w:rsidRPr="00CF64C0">
              <w:rPr>
                <w:b/>
                <w:sz w:val="26"/>
              </w:rPr>
              <w:t>Thời gian quy định thực hiện TTHC là 20 ngày</w:t>
            </w:r>
            <w:r w:rsidRPr="00CF64C0">
              <w:rPr>
                <w:sz w:val="26"/>
              </w:rPr>
              <w:t>, trong đó:</w:t>
            </w:r>
          </w:p>
        </w:tc>
        <w:tc>
          <w:tcPr>
            <w:tcW w:w="850" w:type="dxa"/>
            <w:vAlign w:val="center"/>
          </w:tcPr>
          <w:p w:rsidR="00CF64C0" w:rsidRPr="00CF64C0" w:rsidRDefault="00CF64C0" w:rsidP="00CF64C0">
            <w:pPr>
              <w:spacing w:after="120" w:line="234" w:lineRule="atLeast"/>
              <w:jc w:val="center"/>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827"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1. Tiếp nhận hồ sơ (Bộ phận </w:t>
            </w:r>
            <w:r w:rsidRPr="00CF64C0">
              <w:rPr>
                <w:bCs/>
                <w:i/>
                <w:sz w:val="26"/>
              </w:rPr>
              <w:lastRenderedPageBreak/>
              <w:t>TN&amp;TKQ)</w:t>
            </w:r>
          </w:p>
        </w:tc>
        <w:tc>
          <w:tcPr>
            <w:tcW w:w="2552" w:type="dxa"/>
            <w:vAlign w:val="center"/>
          </w:tcPr>
          <w:p w:rsidR="00CF64C0" w:rsidRPr="00CF64C0" w:rsidRDefault="00CF64C0" w:rsidP="00CF64C0">
            <w:pPr>
              <w:spacing w:after="120" w:line="234" w:lineRule="atLeast"/>
              <w:jc w:val="center"/>
              <w:rPr>
                <w:b/>
                <w:sz w:val="26"/>
              </w:rPr>
            </w:pPr>
            <w:r w:rsidRPr="00CF64C0">
              <w:rPr>
                <w:bCs/>
                <w:i/>
                <w:sz w:val="26"/>
              </w:rPr>
              <w:lastRenderedPageBreak/>
              <w:t>01  ngày</w:t>
            </w:r>
          </w:p>
        </w:tc>
        <w:tc>
          <w:tcPr>
            <w:tcW w:w="850"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827" w:type="dxa"/>
          </w:tcPr>
          <w:p w:rsidR="00CF64C0" w:rsidRPr="00CF64C0" w:rsidRDefault="00CF64C0" w:rsidP="00CF64C0">
            <w:pPr>
              <w:shd w:val="clear" w:color="auto" w:fill="FFFFFF"/>
              <w:spacing w:after="120" w:line="234" w:lineRule="atLeast"/>
              <w:ind w:firstLine="488"/>
              <w:jc w:val="both"/>
              <w:rPr>
                <w:b/>
                <w:sz w:val="26"/>
              </w:rPr>
            </w:pPr>
            <w:r w:rsidRPr="00CF64C0">
              <w:rPr>
                <w:bCs/>
                <w:i/>
                <w:sz w:val="26"/>
              </w:rPr>
              <w:t>2. Giải quyết hồ sơ (cơ quan/bộ phận chuyên môn), t</w:t>
            </w:r>
            <w:r w:rsidRPr="00CF64C0">
              <w:rPr>
                <w:i/>
                <w:sz w:val="26"/>
              </w:rPr>
              <w:t>rong đó:</w:t>
            </w:r>
          </w:p>
        </w:tc>
        <w:tc>
          <w:tcPr>
            <w:tcW w:w="2552" w:type="dxa"/>
            <w:vAlign w:val="center"/>
          </w:tcPr>
          <w:p w:rsidR="00CF64C0" w:rsidRPr="00CF64C0" w:rsidRDefault="00CF64C0" w:rsidP="00CF64C0">
            <w:pPr>
              <w:spacing w:after="120" w:line="234" w:lineRule="atLeast"/>
              <w:jc w:val="center"/>
              <w:rPr>
                <w:b/>
                <w:sz w:val="26"/>
              </w:rPr>
            </w:pPr>
            <w:r w:rsidRPr="00CF64C0">
              <w:rPr>
                <w:bCs/>
                <w:i/>
                <w:sz w:val="26"/>
              </w:rPr>
              <w:t>15  ngày</w:t>
            </w:r>
          </w:p>
        </w:tc>
        <w:tc>
          <w:tcPr>
            <w:tcW w:w="850"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827" w:type="dxa"/>
          </w:tcPr>
          <w:p w:rsidR="00CF64C0" w:rsidRPr="00CF64C0" w:rsidRDefault="00CF64C0" w:rsidP="00CF64C0">
            <w:pPr>
              <w:spacing w:after="120" w:line="234" w:lineRule="atLeast"/>
              <w:ind w:firstLine="488"/>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552" w:type="dxa"/>
            <w:vAlign w:val="center"/>
          </w:tcPr>
          <w:p w:rsidR="00CF64C0" w:rsidRPr="00CF64C0" w:rsidRDefault="00CF64C0" w:rsidP="00CF64C0">
            <w:pPr>
              <w:spacing w:after="120" w:line="234" w:lineRule="atLeast"/>
              <w:jc w:val="center"/>
              <w:rPr>
                <w:b/>
                <w:sz w:val="26"/>
              </w:rPr>
            </w:pPr>
            <w:r w:rsidRPr="00CF64C0">
              <w:rPr>
                <w:bCs/>
                <w:i/>
                <w:sz w:val="26"/>
              </w:rPr>
              <w:t>16  ngày</w:t>
            </w:r>
          </w:p>
        </w:tc>
        <w:tc>
          <w:tcPr>
            <w:tcW w:w="850"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827"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Chuyên viên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Lãnh đạo phòng/bộ phận</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Lãnh đạo đơn vị: 02 ngày </w:t>
            </w:r>
          </w:p>
          <w:p w:rsidR="00CF64C0" w:rsidRPr="00CF64C0" w:rsidRDefault="00CF64C0" w:rsidP="00CF64C0">
            <w:pPr>
              <w:shd w:val="clear" w:color="auto" w:fill="FFFFFF"/>
              <w:spacing w:after="120" w:line="234" w:lineRule="atLeast"/>
              <w:ind w:firstLine="488"/>
              <w:jc w:val="both"/>
              <w:rPr>
                <w:b/>
                <w:sz w:val="26"/>
              </w:rPr>
            </w:pPr>
            <w:r w:rsidRPr="00CF64C0">
              <w:rPr>
                <w:bCs/>
                <w:i/>
                <w:sz w:val="26"/>
              </w:rPr>
              <w:t xml:space="preserve">+ Văn thư đơn vị: 01 ngày </w:t>
            </w:r>
          </w:p>
        </w:tc>
        <w:tc>
          <w:tcPr>
            <w:tcW w:w="2552" w:type="dxa"/>
            <w:vAlign w:val="center"/>
          </w:tcPr>
          <w:p w:rsidR="00CF64C0" w:rsidRPr="00CF64C0" w:rsidRDefault="00CF64C0" w:rsidP="00CF64C0">
            <w:pPr>
              <w:spacing w:after="120" w:line="240" w:lineRule="atLeast"/>
              <w:jc w:val="center"/>
              <w:rPr>
                <w:bCs/>
                <w:i/>
                <w:sz w:val="26"/>
              </w:rPr>
            </w:pPr>
            <w:r w:rsidRPr="00CF64C0">
              <w:rPr>
                <w:bCs/>
                <w:i/>
                <w:sz w:val="26"/>
              </w:rPr>
              <w:t xml:space="preserve">10 ngày </w:t>
            </w:r>
          </w:p>
          <w:p w:rsidR="00CF64C0" w:rsidRPr="00CF64C0" w:rsidRDefault="00CF64C0" w:rsidP="00CF64C0">
            <w:pPr>
              <w:spacing w:after="120" w:line="240" w:lineRule="atLeast"/>
              <w:jc w:val="center"/>
              <w:rPr>
                <w:bCs/>
                <w:i/>
                <w:sz w:val="26"/>
              </w:rPr>
            </w:pPr>
            <w:r w:rsidRPr="00CF64C0">
              <w:rPr>
                <w:bCs/>
                <w:i/>
                <w:sz w:val="26"/>
              </w:rPr>
              <w:t xml:space="preserve">03 ngày </w:t>
            </w:r>
          </w:p>
          <w:p w:rsidR="00CF64C0" w:rsidRPr="00CF64C0" w:rsidRDefault="00CF64C0" w:rsidP="00CF64C0">
            <w:pPr>
              <w:spacing w:after="120" w:line="240" w:lineRule="atLeast"/>
              <w:jc w:val="center"/>
              <w:rPr>
                <w:bCs/>
                <w:i/>
                <w:sz w:val="26"/>
              </w:rPr>
            </w:pPr>
            <w:r w:rsidRPr="00CF64C0">
              <w:rPr>
                <w:bCs/>
                <w:i/>
                <w:sz w:val="26"/>
              </w:rPr>
              <w:t xml:space="preserve">02 ngày </w:t>
            </w:r>
          </w:p>
          <w:p w:rsidR="00CF64C0" w:rsidRPr="00CF64C0" w:rsidRDefault="00CF64C0" w:rsidP="00CF64C0">
            <w:pPr>
              <w:spacing w:after="120" w:line="240" w:lineRule="atLeast"/>
              <w:jc w:val="center"/>
              <w:rPr>
                <w:b/>
                <w:sz w:val="26"/>
              </w:rPr>
            </w:pPr>
            <w:r w:rsidRPr="00CF64C0">
              <w:rPr>
                <w:bCs/>
                <w:i/>
                <w:sz w:val="26"/>
              </w:rPr>
              <w:t>01 ngày</w:t>
            </w:r>
          </w:p>
        </w:tc>
        <w:tc>
          <w:tcPr>
            <w:tcW w:w="850" w:type="dxa"/>
          </w:tcPr>
          <w:p w:rsidR="00CF64C0" w:rsidRPr="00CF64C0" w:rsidRDefault="00CF64C0" w:rsidP="00CF64C0">
            <w:pPr>
              <w:spacing w:after="120" w:line="234" w:lineRule="atLeast"/>
              <w:jc w:val="both"/>
              <w:rPr>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827" w:type="dxa"/>
          </w:tcPr>
          <w:p w:rsidR="00CF64C0" w:rsidRPr="00CF64C0" w:rsidRDefault="00CF64C0" w:rsidP="00CF64C0">
            <w:pPr>
              <w:spacing w:after="120" w:line="234" w:lineRule="atLeast"/>
              <w:ind w:firstLine="488"/>
              <w:jc w:val="both"/>
              <w:rPr>
                <w:sz w:val="26"/>
              </w:rPr>
            </w:pPr>
            <w:r w:rsidRPr="00CF64C0">
              <w:rPr>
                <w:sz w:val="26"/>
              </w:rPr>
              <w:t>- Trường hợp có quy định phải thẩm tra, xác minh hồ sơ.</w:t>
            </w:r>
          </w:p>
          <w:p w:rsidR="00CF64C0" w:rsidRPr="00CF64C0" w:rsidRDefault="00CF64C0" w:rsidP="00CF64C0">
            <w:pPr>
              <w:spacing w:before="120" w:after="120"/>
              <w:ind w:firstLine="488"/>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552" w:type="dxa"/>
            <w:vAlign w:val="center"/>
          </w:tcPr>
          <w:p w:rsidR="00CF64C0" w:rsidRPr="00CF64C0" w:rsidRDefault="00CF64C0" w:rsidP="00CF64C0">
            <w:pPr>
              <w:spacing w:after="120" w:line="234" w:lineRule="atLeast"/>
              <w:jc w:val="center"/>
              <w:rPr>
                <w:b/>
                <w:sz w:val="26"/>
              </w:rPr>
            </w:pPr>
            <w:r w:rsidRPr="00CF64C0">
              <w:rPr>
                <w:sz w:val="26"/>
              </w:rPr>
              <w:t>Trả lại hồ sơ không quá 03 ngày làm việc</w:t>
            </w:r>
          </w:p>
        </w:tc>
        <w:tc>
          <w:tcPr>
            <w:tcW w:w="850" w:type="dxa"/>
            <w:vMerge w:val="restart"/>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827" w:type="dxa"/>
          </w:tcPr>
          <w:p w:rsidR="00CF64C0" w:rsidRPr="00CF64C0" w:rsidRDefault="00CF64C0" w:rsidP="00CF64C0">
            <w:pPr>
              <w:spacing w:after="120" w:line="234" w:lineRule="atLeast"/>
              <w:ind w:firstLine="488"/>
              <w:jc w:val="both"/>
              <w:rPr>
                <w:sz w:val="26"/>
              </w:rPr>
            </w:pPr>
            <w:r w:rsidRPr="00CF64C0">
              <w:rPr>
                <w:sz w:val="26"/>
              </w:rPr>
              <w:t>- Trường hợp hồ sơ phải lấy ý kiến của các cơ quan, đơn vị có liên quan</w:t>
            </w:r>
          </w:p>
        </w:tc>
        <w:tc>
          <w:tcPr>
            <w:tcW w:w="2552" w:type="dxa"/>
            <w:vAlign w:val="center"/>
          </w:tcPr>
          <w:p w:rsidR="00CF64C0" w:rsidRPr="00CF64C0" w:rsidRDefault="00CF64C0" w:rsidP="00CF64C0">
            <w:pPr>
              <w:spacing w:after="120" w:line="234" w:lineRule="atLeast"/>
              <w:jc w:val="center"/>
              <w:rPr>
                <w:bCs/>
                <w:i/>
                <w:sz w:val="26"/>
              </w:rPr>
            </w:pPr>
            <w:r w:rsidRPr="00CF64C0">
              <w:rPr>
                <w:bCs/>
                <w:i/>
                <w:sz w:val="26"/>
              </w:rPr>
              <w:t xml:space="preserve">18 ngày </w:t>
            </w:r>
          </w:p>
        </w:tc>
        <w:tc>
          <w:tcPr>
            <w:tcW w:w="850" w:type="dxa"/>
            <w:vMerge/>
          </w:tcPr>
          <w:p w:rsidR="00CF64C0" w:rsidRPr="00CF64C0" w:rsidRDefault="00CF64C0" w:rsidP="00CF64C0">
            <w:pPr>
              <w:spacing w:after="120" w:line="234" w:lineRule="atLeast"/>
              <w:jc w:val="both"/>
              <w:rPr>
                <w:sz w:val="26"/>
                <w:lang w:val="vi-VN"/>
              </w:rPr>
            </w:pPr>
          </w:p>
        </w:tc>
      </w:tr>
      <w:tr w:rsidR="00CF64C0" w:rsidRPr="00CF64C0" w:rsidTr="00B30656">
        <w:tc>
          <w:tcPr>
            <w:tcW w:w="851" w:type="dxa"/>
            <w:vAlign w:val="center"/>
          </w:tcPr>
          <w:p w:rsidR="00CF64C0" w:rsidRPr="00CF64C0" w:rsidRDefault="00CF64C0" w:rsidP="00CF64C0">
            <w:pPr>
              <w:spacing w:after="120" w:line="234" w:lineRule="atLeast"/>
              <w:jc w:val="center"/>
              <w:rPr>
                <w:b/>
                <w:sz w:val="26"/>
              </w:rPr>
            </w:pPr>
            <w:r w:rsidRPr="00CF64C0">
              <w:rPr>
                <w:b/>
                <w:sz w:val="26"/>
              </w:rPr>
              <w:t>Bước 4</w:t>
            </w:r>
          </w:p>
        </w:tc>
        <w:tc>
          <w:tcPr>
            <w:tcW w:w="2376" w:type="dxa"/>
          </w:tcPr>
          <w:p w:rsidR="00CF64C0" w:rsidRPr="00CF64C0" w:rsidRDefault="00CF64C0" w:rsidP="00CF64C0">
            <w:pPr>
              <w:spacing w:after="120" w:line="234" w:lineRule="atLeast"/>
              <w:jc w:val="both"/>
              <w:rPr>
                <w:i/>
                <w:sz w:val="26"/>
              </w:rPr>
            </w:pPr>
            <w:r w:rsidRPr="00CF64C0">
              <w:rPr>
                <w:b/>
                <w:sz w:val="26"/>
                <w:lang w:val="nl-NL"/>
              </w:rPr>
              <w:t xml:space="preserve">Trả kết quả giải quyết thủ tục hành </w:t>
            </w:r>
            <w:r w:rsidRPr="00CF64C0">
              <w:rPr>
                <w:b/>
                <w:sz w:val="26"/>
                <w:lang w:val="nl-NL"/>
              </w:rPr>
              <w:lastRenderedPageBreak/>
              <w:t>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827" w:type="dxa"/>
          </w:tcPr>
          <w:p w:rsidR="00CF64C0" w:rsidRPr="00CF64C0" w:rsidRDefault="00CF64C0" w:rsidP="00CF64C0">
            <w:pPr>
              <w:spacing w:before="120" w:after="120" w:line="340" w:lineRule="exact"/>
              <w:ind w:firstLine="488"/>
              <w:jc w:val="both"/>
              <w:rPr>
                <w:iCs/>
                <w:sz w:val="26"/>
                <w:lang w:val="nl-NL"/>
              </w:rPr>
            </w:pPr>
            <w:r w:rsidRPr="00CF64C0">
              <w:rPr>
                <w:iCs/>
                <w:sz w:val="26"/>
                <w:lang w:val="nl-NL"/>
              </w:rPr>
              <w:lastRenderedPageBreak/>
              <w:t xml:space="preserve">Công chức tiếp nhận và trả  kết quả nhập vào sổ theo dõi hồ sơ </w:t>
            </w:r>
            <w:r w:rsidRPr="00CF64C0">
              <w:rPr>
                <w:iCs/>
                <w:sz w:val="26"/>
                <w:lang w:val="nl-NL"/>
              </w:rPr>
              <w:lastRenderedPageBreak/>
              <w:t>và phần mềm điện tử thực hiện như sau:</w:t>
            </w:r>
          </w:p>
          <w:p w:rsidR="00CF64C0" w:rsidRPr="00CF64C0" w:rsidRDefault="00CF64C0" w:rsidP="00CF64C0">
            <w:pPr>
              <w:spacing w:before="120" w:after="120" w:line="340" w:lineRule="exact"/>
              <w:ind w:firstLine="488"/>
              <w:jc w:val="both"/>
              <w:rPr>
                <w:iCs/>
                <w:sz w:val="26"/>
                <w:lang w:val="nl-NL"/>
              </w:rPr>
            </w:pPr>
            <w:r w:rsidRPr="00CF64C0">
              <w:rPr>
                <w:iCs/>
                <w:sz w:val="26"/>
                <w:lang w:val="nl-NL"/>
              </w:rPr>
              <w:t>- T</w:t>
            </w:r>
            <w:r w:rsidRPr="00CF64C0">
              <w:rPr>
                <w:sz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ind w:firstLine="488"/>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viên chức trả kết quả kiểm tra phiếu hẹn và yêu cầu người đến nhận kết quả ký nhận vào sổ và trao kết quả. </w:t>
            </w:r>
          </w:p>
          <w:p w:rsidR="00CF64C0" w:rsidRPr="00CF64C0" w:rsidRDefault="00CF64C0" w:rsidP="00CF64C0">
            <w:pPr>
              <w:spacing w:before="120" w:after="120"/>
              <w:ind w:firstLine="488"/>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 (nếu có)</w:t>
            </w:r>
          </w:p>
          <w:p w:rsidR="00CF64C0" w:rsidRPr="00CF64C0" w:rsidRDefault="00CF64C0" w:rsidP="00CF64C0">
            <w:pPr>
              <w:spacing w:before="120" w:after="120" w:line="340" w:lineRule="exact"/>
              <w:ind w:firstLine="488"/>
              <w:jc w:val="both"/>
              <w:rPr>
                <w:b/>
                <w:i/>
                <w:sz w:val="26"/>
                <w:lang w:val="pt-BR"/>
              </w:rPr>
            </w:pPr>
            <w:r w:rsidRPr="00CF64C0">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rsidR="00CF64C0" w:rsidRPr="00CF64C0" w:rsidRDefault="00CF64C0" w:rsidP="00CF64C0">
            <w:pPr>
              <w:spacing w:before="120" w:after="120"/>
              <w:ind w:firstLine="346"/>
              <w:jc w:val="both"/>
              <w:rPr>
                <w:iCs/>
                <w:sz w:val="26"/>
                <w:lang w:val="nl-NL"/>
              </w:rPr>
            </w:pPr>
            <w:r w:rsidRPr="00CF64C0">
              <w:rPr>
                <w:iCs/>
                <w:sz w:val="26"/>
                <w:lang w:val="nl-NL"/>
              </w:rPr>
              <w:t>- Thời gian trả kết quả: Sáng: từ 07 giờ đến 11 giờ 30 phút; chiều: từ 13 giờ 30 đến 17 giờ của các ngày làm việc.</w:t>
            </w:r>
          </w:p>
        </w:tc>
        <w:tc>
          <w:tcPr>
            <w:tcW w:w="2552" w:type="dxa"/>
            <w:vAlign w:val="center"/>
          </w:tcPr>
          <w:p w:rsidR="00CF64C0" w:rsidRPr="00CF64C0" w:rsidRDefault="00CF64C0" w:rsidP="00CF64C0">
            <w:pPr>
              <w:spacing w:after="120" w:line="234" w:lineRule="atLeast"/>
              <w:jc w:val="center"/>
              <w:rPr>
                <w:bCs/>
                <w:i/>
                <w:sz w:val="26"/>
              </w:rPr>
            </w:pPr>
            <w:r w:rsidRPr="00CF64C0">
              <w:rPr>
                <w:bCs/>
                <w:i/>
                <w:sz w:val="26"/>
              </w:rPr>
              <w:lastRenderedPageBreak/>
              <w:t>01 ngày</w:t>
            </w:r>
          </w:p>
        </w:tc>
        <w:tc>
          <w:tcPr>
            <w:tcW w:w="850" w:type="dxa"/>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Cs/>
          <w:i/>
          <w:sz w:val="26"/>
        </w:rPr>
      </w:pPr>
      <w:r w:rsidRPr="00CF64C0">
        <w:rPr>
          <w:b/>
          <w:bCs/>
          <w:sz w:val="26"/>
        </w:rPr>
        <w:lastRenderedPageBreak/>
        <w:t xml:space="preserve">4.2. Thành phần, số lượng hồ sơ </w:t>
      </w:r>
    </w:p>
    <w:p w:rsidR="00CF64C0" w:rsidRPr="00CF64C0" w:rsidRDefault="00CF64C0" w:rsidP="00CF64C0">
      <w:pPr>
        <w:shd w:val="clear" w:color="auto" w:fill="FFFFFF"/>
        <w:spacing w:after="120" w:line="234" w:lineRule="atLeast"/>
        <w:ind w:firstLine="720"/>
        <w:jc w:val="both"/>
        <w:rPr>
          <w:sz w:val="26"/>
        </w:rPr>
      </w:pPr>
      <w:r w:rsidRPr="00CF64C0">
        <w:rPr>
          <w:sz w:val="26"/>
        </w:rPr>
        <w:t xml:space="preserve">a) Thành phần hồ sơ </w:t>
      </w:r>
    </w:p>
    <w:p w:rsidR="00CF64C0" w:rsidRPr="00CF64C0" w:rsidRDefault="00CF64C0" w:rsidP="00CF64C0">
      <w:pPr>
        <w:spacing w:before="120" w:after="120"/>
        <w:ind w:firstLine="709"/>
        <w:jc w:val="both"/>
        <w:rPr>
          <w:bCs/>
          <w:sz w:val="26"/>
        </w:rPr>
      </w:pPr>
      <w:r w:rsidRPr="00CF64C0">
        <w:rPr>
          <w:bCs/>
          <w:sz w:val="26"/>
        </w:rPr>
        <w:t>- Văn bản đăng ký nêu rõ tên lễ hội, sự cần thiết, thời gian, địa điểm, quy mô, nội dung hoạt động lễ hội, dự kiến thành phần số lượng khách mời;</w:t>
      </w:r>
    </w:p>
    <w:p w:rsidR="00CF64C0" w:rsidRPr="00CF64C0" w:rsidRDefault="00CF64C0" w:rsidP="00CF64C0">
      <w:pPr>
        <w:spacing w:before="120" w:after="120"/>
        <w:ind w:firstLine="709"/>
        <w:jc w:val="both"/>
        <w:rPr>
          <w:bCs/>
          <w:sz w:val="26"/>
        </w:rPr>
      </w:pPr>
      <w:r w:rsidRPr="00CF64C0">
        <w:rPr>
          <w:bCs/>
          <w:sz w:val="26"/>
        </w:rPr>
        <w:lastRenderedPageBreak/>
        <w:t xml:space="preserve">- Phương án bảo đảm an ninh trật tự, an toàn xã hội, phòng chống cháy nổ, bảo vệ môi trường; </w:t>
      </w:r>
    </w:p>
    <w:p w:rsidR="00CF64C0" w:rsidRPr="00CF64C0" w:rsidRDefault="00CF64C0" w:rsidP="00CF64C0">
      <w:pPr>
        <w:spacing w:before="120" w:after="120"/>
        <w:ind w:firstLine="709"/>
        <w:jc w:val="both"/>
        <w:rPr>
          <w:bCs/>
          <w:sz w:val="26"/>
        </w:rPr>
      </w:pPr>
      <w:r w:rsidRPr="00CF64C0">
        <w:rPr>
          <w:bCs/>
          <w:sz w:val="26"/>
        </w:rPr>
        <w:t>- Dự kiến thành phần Ban tổ chức lễ hội;</w:t>
      </w:r>
    </w:p>
    <w:p w:rsidR="00CF64C0" w:rsidRPr="00CF64C0" w:rsidRDefault="00CF64C0" w:rsidP="00CF64C0">
      <w:pPr>
        <w:spacing w:before="120" w:after="120"/>
        <w:ind w:firstLine="709"/>
        <w:jc w:val="both"/>
        <w:rPr>
          <w:bCs/>
          <w:sz w:val="26"/>
        </w:rPr>
      </w:pPr>
      <w:r w:rsidRPr="00CF64C0">
        <w:rPr>
          <w:bCs/>
          <w:sz w:val="26"/>
        </w:rPr>
        <w:t>- Các tài liệu hoặc văn bản chứng minh về nguồn gốc lễ hội (đối với lễ hội truyền thống).</w:t>
      </w:r>
    </w:p>
    <w:p w:rsidR="00CF64C0" w:rsidRPr="00CF64C0" w:rsidRDefault="00CF64C0" w:rsidP="00CF64C0">
      <w:pPr>
        <w:shd w:val="clear" w:color="auto" w:fill="FFFFFF"/>
        <w:spacing w:after="120" w:line="234" w:lineRule="atLeast"/>
        <w:ind w:firstLine="720"/>
        <w:jc w:val="both"/>
        <w:rPr>
          <w:sz w:val="26"/>
          <w:lang w:val="pt-BR"/>
        </w:rPr>
      </w:pPr>
      <w:r w:rsidRPr="00CF64C0">
        <w:rPr>
          <w:sz w:val="26"/>
          <w:lang w:val="pt-BR"/>
        </w:rPr>
        <w:t>b) Số lượng hồ sơ: 01 (một) bộ</w:t>
      </w:r>
    </w:p>
    <w:p w:rsidR="00CF64C0" w:rsidRPr="00CF64C0" w:rsidRDefault="00CF64C0" w:rsidP="00CF64C0">
      <w:pPr>
        <w:shd w:val="clear" w:color="auto" w:fill="FFFFFF"/>
        <w:spacing w:after="120" w:line="234" w:lineRule="atLeast"/>
        <w:ind w:firstLine="720"/>
        <w:jc w:val="both"/>
        <w:rPr>
          <w:bCs/>
          <w:i/>
          <w:sz w:val="26"/>
          <w:lang w:val="pt-BR"/>
        </w:rPr>
      </w:pPr>
      <w:r w:rsidRPr="00CF64C0">
        <w:rPr>
          <w:b/>
          <w:bCs/>
          <w:sz w:val="26"/>
          <w:lang w:val="pt-BR"/>
        </w:rPr>
        <w:t xml:space="preserve">4.3. Đối tượng thực hiện thủ tục hành chính: </w:t>
      </w:r>
      <w:r w:rsidRPr="00CF64C0">
        <w:rPr>
          <w:bCs/>
          <w:sz w:val="26"/>
          <w:lang w:val="pt-BR"/>
        </w:rPr>
        <w:t>Tổ chức (Đơn vị tổ chức lễ hội)</w:t>
      </w:r>
    </w:p>
    <w:p w:rsidR="00CF64C0" w:rsidRPr="00CF64C0" w:rsidRDefault="00CF64C0" w:rsidP="00CF64C0">
      <w:pPr>
        <w:shd w:val="clear" w:color="auto" w:fill="FFFFFF"/>
        <w:spacing w:after="120" w:line="234" w:lineRule="atLeast"/>
        <w:ind w:firstLine="720"/>
        <w:jc w:val="both"/>
        <w:rPr>
          <w:sz w:val="26"/>
          <w:lang w:val="pt-BR"/>
        </w:rPr>
      </w:pPr>
      <w:r w:rsidRPr="00CF64C0">
        <w:rPr>
          <w:b/>
          <w:bCs/>
          <w:sz w:val="26"/>
          <w:lang w:val="pt-BR"/>
        </w:rPr>
        <w:t>4.4. Cơ quan giải quyết thủ tục hành chính</w:t>
      </w:r>
      <w:r w:rsidRPr="00CF64C0">
        <w:rPr>
          <w:sz w:val="26"/>
          <w:lang w:val="pt-BR"/>
        </w:rPr>
        <w:t> </w:t>
      </w:r>
    </w:p>
    <w:p w:rsidR="00CF64C0" w:rsidRPr="00CF64C0" w:rsidRDefault="00CF64C0" w:rsidP="00CF64C0">
      <w:pPr>
        <w:spacing w:before="120"/>
        <w:ind w:firstLine="709"/>
        <w:jc w:val="both"/>
        <w:rPr>
          <w:spacing w:val="-6"/>
          <w:sz w:val="26"/>
          <w:lang w:val="pt-BR"/>
        </w:rPr>
      </w:pPr>
      <w:r w:rsidRPr="00CF64C0">
        <w:rPr>
          <w:spacing w:val="-6"/>
          <w:sz w:val="26"/>
          <w:lang w:val="pt-BR"/>
        </w:rPr>
        <w:t xml:space="preserve">- Cơ quan có thẩm quyền quyết định: </w:t>
      </w:r>
      <w:r w:rsidRPr="00CF64C0">
        <w:rPr>
          <w:iCs/>
          <w:spacing w:val="-6"/>
          <w:sz w:val="26"/>
          <w:lang w:val="pt-BR"/>
        </w:rPr>
        <w:t>Ủy ban nhân dân Tỉnh</w:t>
      </w:r>
      <w:r w:rsidRPr="00CF64C0">
        <w:rPr>
          <w:spacing w:val="-6"/>
          <w:sz w:val="26"/>
          <w:lang w:val="pt-BR"/>
        </w:rPr>
        <w:t>.</w:t>
      </w:r>
    </w:p>
    <w:p w:rsidR="00CF64C0" w:rsidRPr="00CF64C0" w:rsidRDefault="00CF64C0" w:rsidP="00CF64C0">
      <w:pPr>
        <w:spacing w:before="120"/>
        <w:ind w:firstLine="567"/>
        <w:jc w:val="both"/>
        <w:rPr>
          <w:sz w:val="26"/>
          <w:lang w:val="pt-BR"/>
        </w:rPr>
      </w:pPr>
      <w:r w:rsidRPr="00CF64C0">
        <w:rPr>
          <w:sz w:val="26"/>
          <w:lang w:val="pt-BR"/>
        </w:rPr>
        <w:tab/>
        <w:t xml:space="preserve">- Cơ quan trực tiếp thực hiện thủ tục hành chính: </w:t>
      </w:r>
      <w:r w:rsidRPr="00CF64C0">
        <w:rPr>
          <w:iCs/>
          <w:sz w:val="26"/>
          <w:lang w:val="pt-BR"/>
        </w:rPr>
        <w:t xml:space="preserve">Sở </w:t>
      </w:r>
      <w:r w:rsidRPr="00CF64C0">
        <w:rPr>
          <w:iCs/>
          <w:sz w:val="26"/>
          <w:shd w:val="clear" w:color="auto" w:fill="FFFFFF"/>
          <w:lang w:val="pt-BR"/>
        </w:rPr>
        <w:t>Văn</w:t>
      </w:r>
      <w:r w:rsidRPr="00CF64C0">
        <w:rPr>
          <w:iCs/>
          <w:sz w:val="26"/>
          <w:lang w:val="pt-BR"/>
        </w:rPr>
        <w:t xml:space="preserve"> hóa, Thể thao và Du lịch</w:t>
      </w:r>
      <w:r w:rsidRPr="00CF64C0">
        <w:rPr>
          <w:sz w:val="26"/>
          <w:lang w:val="pt-BR"/>
        </w:rPr>
        <w:t xml:space="preserve"> Đồng Tháp.</w:t>
      </w:r>
    </w:p>
    <w:p w:rsidR="00CF64C0" w:rsidRPr="00CF64C0" w:rsidRDefault="00CF64C0" w:rsidP="00CF64C0">
      <w:pPr>
        <w:spacing w:before="120"/>
        <w:ind w:firstLine="709"/>
        <w:jc w:val="both"/>
        <w:rPr>
          <w:b/>
          <w:bCs/>
          <w:sz w:val="26"/>
          <w:lang w:val="pt-BR"/>
        </w:rPr>
      </w:pPr>
      <w:r w:rsidRPr="00CF64C0">
        <w:rPr>
          <w:b/>
          <w:bCs/>
          <w:sz w:val="26"/>
          <w:lang w:val="pt-BR"/>
        </w:rPr>
        <w:t xml:space="preserve">4.5. Kết quả thực hiện thủ tục hành chính: </w:t>
      </w:r>
    </w:p>
    <w:p w:rsidR="00CF64C0" w:rsidRPr="00CF64C0" w:rsidRDefault="00CF64C0" w:rsidP="00CF64C0">
      <w:pPr>
        <w:spacing w:before="120" w:after="120"/>
        <w:ind w:firstLine="709"/>
        <w:jc w:val="both"/>
        <w:rPr>
          <w:bCs/>
          <w:sz w:val="26"/>
          <w:lang w:val="pt-BR"/>
        </w:rPr>
      </w:pPr>
      <w:r w:rsidRPr="00CF64C0">
        <w:rPr>
          <w:bCs/>
          <w:sz w:val="26"/>
          <w:lang w:val="pt-BR"/>
        </w:rPr>
        <w:t>- Văn bản chấp thuận.</w:t>
      </w:r>
    </w:p>
    <w:p w:rsidR="00CF64C0" w:rsidRPr="00CF64C0" w:rsidRDefault="00CF64C0" w:rsidP="00CF64C0">
      <w:pPr>
        <w:spacing w:before="120" w:after="120"/>
        <w:ind w:firstLine="709"/>
        <w:jc w:val="both"/>
        <w:rPr>
          <w:bCs/>
          <w:sz w:val="26"/>
          <w:lang w:val="pt-BR"/>
        </w:rPr>
      </w:pPr>
      <w:r w:rsidRPr="00CF64C0">
        <w:rPr>
          <w:bCs/>
          <w:sz w:val="26"/>
          <w:lang w:val="pt-BR"/>
        </w:rPr>
        <w:t>- Văn bản trả lời nêu rõ lý do nếu không đồng ý.</w:t>
      </w:r>
    </w:p>
    <w:p w:rsidR="00CF64C0" w:rsidRPr="00CF64C0" w:rsidRDefault="00CF64C0" w:rsidP="00CF64C0">
      <w:pPr>
        <w:spacing w:before="120"/>
        <w:ind w:firstLine="709"/>
        <w:jc w:val="both"/>
        <w:rPr>
          <w:bCs/>
          <w:i/>
          <w:sz w:val="26"/>
          <w:lang w:val="pt-BR"/>
        </w:rPr>
      </w:pPr>
      <w:r w:rsidRPr="00CF64C0">
        <w:rPr>
          <w:b/>
          <w:bCs/>
          <w:sz w:val="26"/>
          <w:lang w:val="pt-BR"/>
        </w:rPr>
        <w:t>4.6. Phí, lệ phí:</w:t>
      </w:r>
      <w:r w:rsidRPr="00CF64C0">
        <w:rPr>
          <w:sz w:val="26"/>
          <w:lang w:val="pt-BR"/>
        </w:rPr>
        <w:t> </w:t>
      </w:r>
      <w:r w:rsidRPr="00CF64C0">
        <w:rPr>
          <w:bCs/>
          <w:i/>
          <w:sz w:val="26"/>
          <w:lang w:val="pt-BR"/>
        </w:rPr>
        <w:t>Không có quy định</w:t>
      </w:r>
    </w:p>
    <w:p w:rsidR="00CF64C0" w:rsidRPr="00CF64C0" w:rsidRDefault="00CF64C0" w:rsidP="00CF64C0">
      <w:pPr>
        <w:spacing w:before="100"/>
        <w:ind w:firstLine="709"/>
        <w:jc w:val="both"/>
        <w:rPr>
          <w:b/>
          <w:bCs/>
          <w:sz w:val="26"/>
          <w:lang w:val="pt-BR"/>
        </w:rPr>
      </w:pPr>
      <w:r w:rsidRPr="00CF64C0">
        <w:rPr>
          <w:b/>
          <w:bCs/>
          <w:sz w:val="26"/>
          <w:lang w:val="pt-BR"/>
        </w:rPr>
        <w:t xml:space="preserve">4.7. Tên mẫu đơn, mẫu tờ khai:  </w:t>
      </w:r>
      <w:r w:rsidRPr="00CF64C0">
        <w:rPr>
          <w:bCs/>
          <w:i/>
          <w:sz w:val="26"/>
          <w:lang w:val="pt-BR"/>
        </w:rPr>
        <w:t>Không có quy định</w:t>
      </w:r>
    </w:p>
    <w:p w:rsidR="00CF64C0" w:rsidRPr="00CF64C0" w:rsidRDefault="00CF64C0" w:rsidP="00CF64C0">
      <w:pPr>
        <w:spacing w:before="100"/>
        <w:ind w:firstLine="709"/>
        <w:jc w:val="both"/>
        <w:rPr>
          <w:b/>
          <w:bCs/>
          <w:sz w:val="26"/>
          <w:lang w:val="pt-BR"/>
        </w:rPr>
      </w:pPr>
      <w:r w:rsidRPr="00CF64C0">
        <w:rPr>
          <w:b/>
          <w:bCs/>
          <w:sz w:val="26"/>
          <w:lang w:val="hr-HR"/>
        </w:rPr>
        <w:t xml:space="preserve">4.8. Yêu cầu, điều kiện thực hiện thủ tục hành chính: </w:t>
      </w:r>
      <w:r w:rsidRPr="00CF64C0">
        <w:rPr>
          <w:bCs/>
          <w:i/>
          <w:sz w:val="26"/>
          <w:lang w:val="pt-BR"/>
        </w:rPr>
        <w:t>Không có quy định</w:t>
      </w:r>
    </w:p>
    <w:p w:rsidR="00CF64C0" w:rsidRPr="00CF64C0" w:rsidRDefault="00CF64C0" w:rsidP="00CF64C0">
      <w:pPr>
        <w:shd w:val="clear" w:color="auto" w:fill="FFFFFF"/>
        <w:spacing w:after="120" w:line="234" w:lineRule="atLeast"/>
        <w:ind w:firstLine="720"/>
        <w:jc w:val="both"/>
        <w:rPr>
          <w:b/>
          <w:bCs/>
          <w:sz w:val="26"/>
          <w:lang w:val="hr-HR"/>
        </w:rPr>
      </w:pPr>
      <w:r w:rsidRPr="00CF64C0">
        <w:rPr>
          <w:b/>
          <w:bCs/>
          <w:sz w:val="26"/>
          <w:lang w:val="pt-BR"/>
        </w:rPr>
        <w:t>4</w:t>
      </w:r>
      <w:r w:rsidRPr="00CF64C0">
        <w:rPr>
          <w:b/>
          <w:bCs/>
          <w:sz w:val="26"/>
          <w:lang w:val="vi-VN"/>
        </w:rPr>
        <w:t xml:space="preserve">.9. </w:t>
      </w:r>
      <w:r w:rsidRPr="00CF64C0">
        <w:rPr>
          <w:b/>
          <w:bCs/>
          <w:sz w:val="26"/>
          <w:lang w:val="hr-HR"/>
        </w:rPr>
        <w:t xml:space="preserve">Căn cứ pháp lý của thủ tục hành chính </w:t>
      </w:r>
    </w:p>
    <w:p w:rsidR="00CF64C0" w:rsidRPr="00CF64C0" w:rsidRDefault="00CF64C0" w:rsidP="00CF64C0">
      <w:pPr>
        <w:shd w:val="clear" w:color="auto" w:fill="FFFFFF"/>
        <w:spacing w:after="120" w:line="234" w:lineRule="atLeast"/>
        <w:ind w:firstLine="720"/>
        <w:jc w:val="both"/>
        <w:rPr>
          <w:bCs/>
          <w:sz w:val="26"/>
        </w:rPr>
      </w:pPr>
      <w:r w:rsidRPr="00CF64C0">
        <w:rPr>
          <w:bCs/>
          <w:sz w:val="26"/>
          <w:lang w:val="hr-HR"/>
        </w:rPr>
        <w:t xml:space="preserve">Nghị định số 110/2018/NĐ-CP của Chính phủ quy định về quản lý và tổ chức lễ hội. </w:t>
      </w:r>
      <w:r w:rsidRPr="00CF64C0">
        <w:rPr>
          <w:bCs/>
          <w:sz w:val="26"/>
        </w:rPr>
        <w:t>Có hiệu lực từ ngày 15/10/2018</w:t>
      </w:r>
    </w:p>
    <w:p w:rsidR="00CF64C0" w:rsidRPr="00CF64C0" w:rsidRDefault="00CF64C0" w:rsidP="00CF64C0">
      <w:pPr>
        <w:shd w:val="clear" w:color="auto" w:fill="FFFFFF"/>
        <w:spacing w:after="120" w:line="234" w:lineRule="atLeast"/>
        <w:ind w:firstLine="720"/>
        <w:jc w:val="both"/>
        <w:rPr>
          <w:i/>
          <w:sz w:val="26"/>
          <w:lang w:val="vi-VN"/>
        </w:rPr>
      </w:pPr>
      <w:r w:rsidRPr="00CF64C0">
        <w:rPr>
          <w:b/>
          <w:sz w:val="26"/>
          <w:lang w:val="nl-NL"/>
        </w:rPr>
        <w:t>4.10.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7"/>
        <w:gridCol w:w="2300"/>
        <w:gridCol w:w="2572"/>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1.2;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 (nếu có)</w:t>
            </w:r>
          </w:p>
          <w:p w:rsidR="00CF64C0" w:rsidRPr="00CF64C0" w:rsidRDefault="00CF64C0" w:rsidP="00CF64C0">
            <w:pPr>
              <w:spacing w:before="40" w:after="40"/>
              <w:rPr>
                <w:sz w:val="26"/>
                <w:lang w:val="nl-NL"/>
              </w:rPr>
            </w:pPr>
            <w:r w:rsidRPr="00CF64C0">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Từ 05 năm, sau đó chuyển hồ sơ đến kho lưu trữ của đơn vị (hoặc lưu trữ tỉnh, huyện)</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shd w:val="clear" w:color="auto" w:fill="FFFFFF"/>
        <w:spacing w:after="120" w:line="234" w:lineRule="atLeast"/>
        <w:ind w:firstLine="720"/>
        <w:jc w:val="both"/>
        <w:rPr>
          <w:bCs/>
          <w:i/>
          <w:sz w:val="26"/>
          <w:lang w:val="nl-NL"/>
        </w:rPr>
      </w:pPr>
    </w:p>
    <w:p w:rsidR="00CF64C0" w:rsidRPr="00CF64C0" w:rsidRDefault="00CF64C0" w:rsidP="00CF64C0">
      <w:pPr>
        <w:rPr>
          <w:bCs/>
          <w:i/>
          <w:sz w:val="26"/>
          <w:lang w:val="nl-NL"/>
        </w:rPr>
      </w:pPr>
    </w:p>
    <w:p w:rsidR="00CF64C0" w:rsidRPr="007006BE" w:rsidRDefault="00CF64C0" w:rsidP="007006BE">
      <w:pPr>
        <w:pStyle w:val="Heading6"/>
        <w:ind w:firstLine="709"/>
        <w:rPr>
          <w:rFonts w:ascii="Times New Roman" w:hAnsi="Times New Roman" w:cs="Times New Roman"/>
          <w:b/>
          <w:i w:val="0"/>
          <w:sz w:val="26"/>
          <w:szCs w:val="26"/>
        </w:rPr>
      </w:pPr>
      <w:r w:rsidRPr="00CF64C0">
        <w:rPr>
          <w:bCs/>
          <w:lang w:val="nl-NL"/>
        </w:rPr>
        <w:br w:type="page"/>
      </w:r>
      <w:r w:rsidRPr="007006BE">
        <w:rPr>
          <w:rFonts w:ascii="Times New Roman" w:hAnsi="Times New Roman" w:cs="Times New Roman"/>
          <w:b/>
          <w:i w:val="0"/>
          <w:color w:val="auto"/>
          <w:sz w:val="26"/>
          <w:szCs w:val="26"/>
        </w:rPr>
        <w:lastRenderedPageBreak/>
        <w:t>5. Thủ tục thông báo tổ chức lễ hội</w:t>
      </w:r>
    </w:p>
    <w:p w:rsidR="00CF64C0" w:rsidRPr="00CF64C0" w:rsidRDefault="00CF64C0" w:rsidP="00CF64C0">
      <w:pPr>
        <w:spacing w:before="120" w:after="120"/>
        <w:ind w:firstLine="573"/>
        <w:jc w:val="both"/>
        <w:rPr>
          <w:bCs/>
          <w:sz w:val="26"/>
          <w:lang w:val="vi-VN"/>
        </w:rPr>
      </w:pPr>
      <w:r w:rsidRPr="00CF64C0">
        <w:rPr>
          <w:bCs/>
          <w:sz w:val="26"/>
          <w:lang w:val="vi-VN"/>
        </w:rPr>
        <w:t xml:space="preserve">- Đơn vị tổ chức lễ hội truyền thống </w:t>
      </w:r>
      <w:r w:rsidRPr="00CF64C0">
        <w:rPr>
          <w:i/>
          <w:sz w:val="26"/>
          <w:lang w:val="vi-VN"/>
        </w:rPr>
        <w:t>(Phòng Quản lý Di sản Văn hóa)</w:t>
      </w:r>
      <w:r w:rsidRPr="00CF64C0">
        <w:rPr>
          <w:bCs/>
          <w:sz w:val="26"/>
          <w:lang w:val="vi-VN"/>
        </w:rPr>
        <w:t xml:space="preserve">, lễ hội văn hóa, lễ hội ngành nghề </w:t>
      </w:r>
      <w:r w:rsidRPr="00CF64C0">
        <w:rPr>
          <w:i/>
          <w:sz w:val="26"/>
          <w:lang w:val="vi-VN"/>
        </w:rPr>
        <w:t>(Phòng Quản lý Văn hóa)</w:t>
      </w:r>
      <w:r w:rsidRPr="00CF64C0">
        <w:rPr>
          <w:sz w:val="26"/>
          <w:lang w:val="vi-VN"/>
        </w:rPr>
        <w:t xml:space="preserve"> </w:t>
      </w:r>
      <w:r w:rsidRPr="00CF64C0">
        <w:rPr>
          <w:bCs/>
          <w:sz w:val="26"/>
          <w:lang w:val="vi-VN"/>
        </w:rPr>
        <w:t xml:space="preserve">cấp tỉnh được tổ chức hàng năm phải gửi văn bản thông báo đến </w:t>
      </w:r>
      <w:r w:rsidRPr="00CF64C0">
        <w:rPr>
          <w:sz w:val="26"/>
          <w:lang w:val="vi-VN"/>
        </w:rPr>
        <w:t xml:space="preserve">Trung tâm Kiểm soát thủ tục hành chính và Phục vụ hành chính công – Số 27 đường Nguyễn Thị Minh Khai, phường 1, thành phố Cao Lãnh, tỉnh Đồng Tháp (trực tiếp, qua bưu điện hoặc nộp trực tuyến) </w:t>
      </w:r>
      <w:r w:rsidRPr="00CF64C0">
        <w:rPr>
          <w:bCs/>
          <w:sz w:val="26"/>
          <w:lang w:val="vi-VN"/>
        </w:rPr>
        <w:t>trước ngày dự kiến tổ chức lễ hội ít nhất 20 ngày;</w:t>
      </w:r>
    </w:p>
    <w:p w:rsidR="00CF64C0" w:rsidRPr="00CF64C0" w:rsidRDefault="00CF64C0" w:rsidP="00CF64C0">
      <w:pPr>
        <w:spacing w:before="120" w:after="120"/>
        <w:ind w:firstLine="573"/>
        <w:jc w:val="both"/>
        <w:rPr>
          <w:bCs/>
          <w:sz w:val="26"/>
          <w:lang w:val="vi-VN"/>
        </w:rPr>
      </w:pPr>
      <w:r w:rsidRPr="00CF64C0">
        <w:rPr>
          <w:bCs/>
          <w:sz w:val="26"/>
          <w:lang w:val="vi-VN"/>
        </w:rPr>
        <w:t>- Trong thời hạn 15 ngày, kể từ ngày Ủy ban nhân dân cấp tỉnh nhận được văn bản thông báo, nếu không có ý kiến trả lời thì đơn vị gửi thông báo được tổ chức lễ hội theo nội dung đã thông báo. Trường hợp không đồng ý với nội dung thông báo, cơ quan tiếp nhận phải trả lời văn bản và nêu rõ lý do;</w:t>
      </w:r>
    </w:p>
    <w:p w:rsidR="00CF64C0" w:rsidRPr="00CF64C0" w:rsidRDefault="00CF64C0" w:rsidP="00CF64C0">
      <w:pPr>
        <w:spacing w:before="120" w:after="120"/>
        <w:ind w:firstLine="573"/>
        <w:jc w:val="both"/>
        <w:rPr>
          <w:bCs/>
          <w:sz w:val="26"/>
          <w:lang w:val="vi-VN"/>
        </w:rPr>
      </w:pPr>
      <w:r w:rsidRPr="00CF64C0">
        <w:rPr>
          <w:bCs/>
          <w:sz w:val="26"/>
          <w:lang w:val="vi-VN"/>
        </w:rPr>
        <w:t>- Sau khi nhận được văn bản không đồng ý của Ủy ban nhân dân cấp tỉnh, đơn vị tổ chức lễ hội phải tiến hành chỉnh sửa, bổ sung hoàn thiện nội dung của hoạt động lễ hội.</w:t>
      </w:r>
    </w:p>
    <w:p w:rsidR="00CF64C0" w:rsidRPr="00CF64C0" w:rsidRDefault="00CF64C0" w:rsidP="00CF64C0">
      <w:pPr>
        <w:shd w:val="clear" w:color="auto" w:fill="FFFFFF"/>
        <w:spacing w:before="120" w:after="120" w:line="212" w:lineRule="atLeast"/>
        <w:ind w:firstLine="720"/>
        <w:jc w:val="both"/>
        <w:rPr>
          <w:i/>
          <w:sz w:val="26"/>
          <w:lang w:val="es-AR"/>
        </w:rPr>
      </w:pPr>
      <w:r w:rsidRPr="00CF64C0">
        <w:rPr>
          <w:b/>
          <w:bCs/>
          <w:sz w:val="26"/>
          <w:lang w:val="hr-HR"/>
        </w:rPr>
        <w:t xml:space="preserve">5.1. </w:t>
      </w:r>
      <w:r w:rsidRPr="00CF64C0">
        <w:rPr>
          <w:b/>
          <w:bCs/>
          <w:sz w:val="26"/>
          <w:lang w:val="vi-VN"/>
        </w:rPr>
        <w:t>Tr</w:t>
      </w:r>
      <w:r w:rsidRPr="00CF64C0">
        <w:rPr>
          <w:b/>
          <w:bCs/>
          <w:sz w:val="26"/>
          <w:lang w:val="hr-HR"/>
        </w:rPr>
        <w:t>ì</w:t>
      </w:r>
      <w:r w:rsidRPr="00CF64C0">
        <w:rPr>
          <w:b/>
          <w:bCs/>
          <w:sz w:val="26"/>
          <w:lang w:val="vi-VN"/>
        </w:rPr>
        <w:t>nh</w:t>
      </w:r>
      <w:r w:rsidRPr="00CF64C0">
        <w:rPr>
          <w:b/>
          <w:bCs/>
          <w:sz w:val="26"/>
          <w:lang w:val="hr-HR"/>
        </w:rPr>
        <w:t xml:space="preserve"> </w:t>
      </w:r>
      <w:r w:rsidRPr="00CF64C0">
        <w:rPr>
          <w:b/>
          <w:bCs/>
          <w:sz w:val="26"/>
          <w:lang w:val="vi-VN"/>
        </w:rPr>
        <w:t>tự</w:t>
      </w:r>
      <w:r w:rsidRPr="00CF64C0">
        <w:rPr>
          <w:b/>
          <w:bCs/>
          <w:sz w:val="26"/>
          <w:lang w:val="hr-HR"/>
        </w:rPr>
        <w:t xml:space="preserve">, cách thức, thời gian </w:t>
      </w:r>
      <w:r w:rsidRPr="00CF64C0">
        <w:rPr>
          <w:b/>
          <w:bCs/>
          <w:sz w:val="26"/>
          <w:lang w:val="vi-VN"/>
        </w:rPr>
        <w:t>giải quyết</w:t>
      </w:r>
      <w:r w:rsidRPr="00CF64C0">
        <w:rPr>
          <w:b/>
          <w:sz w:val="26"/>
          <w:lang w:val="hr-HR"/>
        </w:rPr>
        <w:t xml:space="preserve"> thủ tục hành chính</w:t>
      </w:r>
      <w:r w:rsidRPr="00CF64C0">
        <w:rPr>
          <w:sz w:val="26"/>
          <w:lang w:val="es-AR"/>
        </w:rPr>
        <w:t xml:space="preserve"> </w:t>
      </w:r>
    </w:p>
    <w:tbl>
      <w:tblPr>
        <w:tblStyle w:val="TableGrid"/>
        <w:tblW w:w="10740" w:type="dxa"/>
        <w:tblLook w:val="04A0" w:firstRow="1" w:lastRow="0" w:firstColumn="1" w:lastColumn="0" w:noHBand="0" w:noVBand="1"/>
      </w:tblPr>
      <w:tblGrid>
        <w:gridCol w:w="847"/>
        <w:gridCol w:w="2240"/>
        <w:gridCol w:w="3914"/>
        <w:gridCol w:w="2782"/>
        <w:gridCol w:w="957"/>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TT</w:t>
            </w:r>
          </w:p>
        </w:tc>
        <w:tc>
          <w:tcPr>
            <w:tcW w:w="237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Trình tự thực hiện</w:t>
            </w:r>
          </w:p>
        </w:tc>
        <w:tc>
          <w:tcPr>
            <w:tcW w:w="3544"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Cách thức thực hiện</w:t>
            </w:r>
          </w:p>
        </w:tc>
        <w:tc>
          <w:tcPr>
            <w:tcW w:w="297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Thời gian giải quyết</w:t>
            </w:r>
          </w:p>
        </w:tc>
        <w:tc>
          <w:tcPr>
            <w:tcW w:w="993"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vAlign w:val="center"/>
          </w:tcPr>
          <w:p w:rsidR="00CF64C0" w:rsidRPr="00CF64C0" w:rsidRDefault="00CF64C0" w:rsidP="00CF64C0">
            <w:pPr>
              <w:spacing w:after="120" w:line="234" w:lineRule="atLeast"/>
              <w:jc w:val="center"/>
              <w:rPr>
                <w:b/>
                <w:sz w:val="26"/>
              </w:rPr>
            </w:pPr>
            <w:r w:rsidRPr="00CF64C0">
              <w:rPr>
                <w:b/>
                <w:sz w:val="26"/>
              </w:rPr>
              <w:t>Bước 1</w:t>
            </w:r>
          </w:p>
        </w:tc>
        <w:tc>
          <w:tcPr>
            <w:tcW w:w="2376" w:type="dxa"/>
            <w:vMerge w:val="restart"/>
            <w:tcBorders>
              <w:top w:val="single" w:sz="4" w:space="0" w:color="auto"/>
            </w:tcBorders>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i/>
                <w:sz w:val="26"/>
              </w:rPr>
              <w:t xml:space="preserve">cá nhân chuẩn bị hồ sơ đầy đủ theo quy định và </w:t>
            </w:r>
            <w:r w:rsidRPr="00CF64C0">
              <w:rPr>
                <w:i/>
                <w:sz w:val="26"/>
                <w:lang w:val="vi-VN"/>
              </w:rPr>
              <w:t xml:space="preserve">nộp hồ sơ </w:t>
            </w:r>
            <w:r w:rsidRPr="00CF64C0">
              <w:rPr>
                <w:i/>
                <w:sz w:val="26"/>
              </w:rPr>
              <w:t>qua các cách thức sau:</w:t>
            </w:r>
          </w:p>
        </w:tc>
        <w:tc>
          <w:tcPr>
            <w:tcW w:w="3544" w:type="dxa"/>
            <w:tcBorders>
              <w:top w:val="single" w:sz="4" w:space="0" w:color="auto"/>
            </w:tcBorders>
            <w:vAlign w:val="center"/>
          </w:tcPr>
          <w:p w:rsidR="00CF64C0" w:rsidRPr="00CF64C0" w:rsidRDefault="00CF64C0" w:rsidP="00CF64C0">
            <w:pPr>
              <w:spacing w:before="100"/>
              <w:ind w:firstLine="346"/>
              <w:jc w:val="both"/>
              <w:rPr>
                <w:b/>
                <w:sz w:val="26"/>
              </w:rPr>
            </w:pPr>
            <w:r w:rsidRPr="00CF64C0">
              <w:rPr>
                <w:sz w:val="26"/>
              </w:rPr>
              <w:t xml:space="preserve">1. Nộp </w:t>
            </w:r>
            <w:r w:rsidRPr="00CF64C0">
              <w:rPr>
                <w:sz w:val="26"/>
                <w:lang w:val="vi-VN"/>
              </w:rPr>
              <w:t xml:space="preserve">trực tiếp </w:t>
            </w:r>
            <w:r w:rsidRPr="00CF64C0">
              <w:rPr>
                <w:sz w:val="26"/>
                <w:lang w:val="pt-BR"/>
              </w:rPr>
              <w:t xml:space="preserve">đến </w:t>
            </w:r>
            <w:r w:rsidRPr="00CF64C0">
              <w:rPr>
                <w:sz w:val="26"/>
              </w:rPr>
              <w:t>Trung tâm Kiểm soát thủ tục hành chính và Phục vụ hành chính công – Số 27 đường Nguyễn Thị Minh Khai, phường 1, thành phố Cao Lãnh, tỉnh Đồng Tháp.</w:t>
            </w:r>
          </w:p>
          <w:p w:rsidR="00CF64C0" w:rsidRPr="00CF64C0" w:rsidRDefault="00CF64C0" w:rsidP="00CF64C0">
            <w:pPr>
              <w:shd w:val="clear" w:color="auto" w:fill="FFFFFF"/>
              <w:ind w:firstLine="346"/>
              <w:jc w:val="both"/>
              <w:rPr>
                <w:i/>
                <w:sz w:val="26"/>
                <w:lang w:val="vi-VN"/>
              </w:rPr>
            </w:pPr>
            <w:r w:rsidRPr="00CF64C0">
              <w:rPr>
                <w:sz w:val="26"/>
                <w:lang w:val="vi-VN"/>
              </w:rPr>
              <w:t>2. Hoặc thông qua dịch vụ bưu chính công ích.</w:t>
            </w:r>
          </w:p>
        </w:tc>
        <w:tc>
          <w:tcPr>
            <w:tcW w:w="2976" w:type="dxa"/>
            <w:tcBorders>
              <w:top w:val="single" w:sz="4" w:space="0" w:color="auto"/>
            </w:tcBorders>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993" w:type="dxa"/>
            <w:vMerge w:val="restart"/>
            <w:tcBorders>
              <w:top w:val="single" w:sz="4" w:space="0" w:color="auto"/>
            </w:tcBorders>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tcPr>
          <w:p w:rsidR="00CF64C0" w:rsidRPr="00CF64C0" w:rsidRDefault="00CF64C0" w:rsidP="00CF64C0">
            <w:pPr>
              <w:spacing w:after="120" w:line="234" w:lineRule="atLeast"/>
              <w:jc w:val="both"/>
              <w:rPr>
                <w:b/>
                <w:sz w:val="26"/>
                <w:lang w:val="vi-VN"/>
              </w:rPr>
            </w:pPr>
          </w:p>
        </w:tc>
        <w:tc>
          <w:tcPr>
            <w:tcW w:w="2376" w:type="dxa"/>
            <w:vMerge/>
          </w:tcPr>
          <w:p w:rsidR="00CF64C0" w:rsidRPr="00CF64C0" w:rsidRDefault="00CF64C0" w:rsidP="00CF64C0">
            <w:pPr>
              <w:shd w:val="clear" w:color="auto" w:fill="FFFFFF"/>
              <w:spacing w:after="120" w:line="234" w:lineRule="atLeast"/>
              <w:jc w:val="both"/>
              <w:rPr>
                <w:b/>
                <w:sz w:val="26"/>
                <w:lang w:val="vi-VN"/>
              </w:rPr>
            </w:pPr>
          </w:p>
        </w:tc>
        <w:tc>
          <w:tcPr>
            <w:tcW w:w="3544" w:type="dxa"/>
            <w:vAlign w:val="center"/>
          </w:tcPr>
          <w:p w:rsidR="00CF64C0" w:rsidRPr="00CF64C0" w:rsidRDefault="00CF64C0" w:rsidP="00CF64C0">
            <w:pPr>
              <w:shd w:val="clear" w:color="auto" w:fill="FFFFFF"/>
              <w:spacing w:after="120" w:line="234" w:lineRule="atLeast"/>
              <w:ind w:firstLine="346"/>
              <w:jc w:val="both"/>
              <w:rPr>
                <w:sz w:val="26"/>
                <w:lang w:val="vi-VN"/>
              </w:rPr>
            </w:pPr>
            <w:r w:rsidRPr="00CF64C0">
              <w:rPr>
                <w:sz w:val="26"/>
                <w:lang w:val="vi-VN"/>
              </w:rPr>
              <w:t xml:space="preserve">3. </w:t>
            </w:r>
            <w:r w:rsidRPr="00CF64C0">
              <w:rPr>
                <w:sz w:val="26"/>
                <w:lang w:val="nl-NL"/>
              </w:rPr>
              <w:t xml:space="preserve">Hoặc nộp trực tuyến tại website cổng Dịch vụ công của tỉnh Đồng Tháp: </w:t>
            </w:r>
            <w:hyperlink r:id="rId217" w:history="1">
              <w:r w:rsidRPr="00CF64C0">
                <w:rPr>
                  <w:i/>
                  <w:sz w:val="26"/>
                  <w:u w:val="single"/>
                  <w:lang w:val="nl-NL"/>
                </w:rPr>
                <w:t>http://dichvucong.dongthap.gov.vn</w:t>
              </w:r>
            </w:hyperlink>
            <w:r w:rsidRPr="00CF64C0">
              <w:rPr>
                <w:sz w:val="26"/>
                <w:lang w:val="vi-VN"/>
              </w:rPr>
              <w:t>.</w:t>
            </w:r>
          </w:p>
        </w:tc>
        <w:tc>
          <w:tcPr>
            <w:tcW w:w="2976" w:type="dxa"/>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993" w:type="dxa"/>
            <w:vMerge/>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2</w:t>
            </w:r>
          </w:p>
        </w:tc>
        <w:tc>
          <w:tcPr>
            <w:tcW w:w="2376" w:type="dxa"/>
            <w:vMerge w:val="restart"/>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3544"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1. Đối với hồ sơ được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ind w:firstLine="488"/>
              <w:jc w:val="both"/>
              <w:rPr>
                <w:sz w:val="26"/>
              </w:rPr>
            </w:pPr>
            <w:r w:rsidRPr="00CF64C0">
              <w:rPr>
                <w:sz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w:t>
            </w:r>
            <w:r w:rsidRPr="00CF64C0">
              <w:rPr>
                <w:sz w:val="26"/>
              </w:rPr>
              <w:lastRenderedPageBreak/>
              <w:t xml:space="preserve">hồ sơ; </w:t>
            </w:r>
          </w:p>
          <w:p w:rsidR="00CF64C0" w:rsidRPr="00CF64C0" w:rsidRDefault="00CF64C0" w:rsidP="00CF64C0">
            <w:pPr>
              <w:shd w:val="clear" w:color="auto" w:fill="FFFFFF"/>
              <w:spacing w:after="120" w:line="234" w:lineRule="atLeast"/>
              <w:ind w:firstLine="488"/>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pacing w:before="120" w:after="120"/>
              <w:ind w:firstLine="488"/>
              <w:jc w:val="both"/>
              <w:rPr>
                <w:sz w:val="26"/>
              </w:rPr>
            </w:pPr>
            <w:r w:rsidRPr="00CF64C0">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976" w:type="dxa"/>
            <w:vAlign w:val="center"/>
          </w:tcPr>
          <w:p w:rsidR="00CF64C0" w:rsidRPr="00CF64C0" w:rsidRDefault="00CF64C0" w:rsidP="00CF64C0">
            <w:pPr>
              <w:spacing w:after="120" w:line="234" w:lineRule="atLeast"/>
              <w:jc w:val="both"/>
              <w:rPr>
                <w:b/>
                <w:sz w:val="26"/>
              </w:rPr>
            </w:pPr>
            <w:r w:rsidRPr="00CF64C0">
              <w:rPr>
                <w:sz w:val="26"/>
              </w:rPr>
              <w:lastRenderedPageBreak/>
              <w:t xml:space="preserve">Chuyển ngay hồ sơ tiếp nhận trực tiếp trong ngày làm việc </w:t>
            </w:r>
            <w:r w:rsidRPr="00CF64C0">
              <w:rPr>
                <w:i/>
                <w:sz w:val="26"/>
              </w:rPr>
              <w:t>(không để quá 3 giờ làm việc)</w:t>
            </w:r>
            <w:r w:rsidRPr="00CF64C0">
              <w:rPr>
                <w:sz w:val="26"/>
              </w:rPr>
              <w:t xml:space="preserve"> hoặc chuyển vào đầu giờ ngày làm việc tiếp theo đối với trường hợp tiếp nhận sau 15 giờ hàng ngày.</w:t>
            </w:r>
          </w:p>
        </w:tc>
        <w:tc>
          <w:tcPr>
            <w:tcW w:w="993" w:type="dxa"/>
            <w:vMerge w:val="restart"/>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before="120" w:after="120"/>
              <w:jc w:val="both"/>
              <w:rPr>
                <w:b/>
                <w:sz w:val="26"/>
              </w:rPr>
            </w:pPr>
          </w:p>
        </w:tc>
        <w:tc>
          <w:tcPr>
            <w:tcW w:w="3544"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2. Đối với hồ sơ được nộp trực tuyến thông qua Cổng Dịch vụ công của tỉnh, cán bộ, công chức, viên chức tiếp nhận hồ sơ tại Bộ phận </w:t>
            </w:r>
            <w:r w:rsidRPr="00CF64C0">
              <w:rPr>
                <w:sz w:val="26"/>
                <w:lang w:val="vi-VN"/>
              </w:rPr>
              <w:t>tiếp nhận và trả kết quả</w:t>
            </w:r>
            <w:r w:rsidRPr="00CF64C0">
              <w:rPr>
                <w:sz w:val="26"/>
              </w:rPr>
              <w:t xml:space="preserve"> phải xem xét, kiểm tra tính chính xác, đầy đủ của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pacing w:after="120" w:line="234" w:lineRule="atLeast"/>
              <w:ind w:firstLine="488"/>
              <w:jc w:val="both"/>
              <w:rPr>
                <w:b/>
                <w:sz w:val="26"/>
              </w:rPr>
            </w:pPr>
            <w:r w:rsidRPr="00CF64C0">
              <w:rPr>
                <w:sz w:val="26"/>
              </w:rPr>
              <w:t xml:space="preserve">b) Nếu hồ sơ của tổ chức, cá nhân đầy đủ, hợp lệ thì cán bộ, công chức, viên chức tại Bộ phận </w:t>
            </w:r>
            <w:r w:rsidRPr="00CF64C0">
              <w:rPr>
                <w:sz w:val="26"/>
                <w:lang w:val="vi-VN"/>
              </w:rPr>
              <w:t>tiếp nhận và trả kết quả</w:t>
            </w:r>
            <w:r w:rsidRPr="00CF64C0">
              <w:rPr>
                <w:sz w:val="26"/>
              </w:rPr>
              <w:t xml:space="preserve"> tiếp nhận và chuyển cho cơ quan có thẩm quyền để giải quyết theo quy trình.</w:t>
            </w:r>
          </w:p>
        </w:tc>
        <w:tc>
          <w:tcPr>
            <w:tcW w:w="2976" w:type="dxa"/>
            <w:vAlign w:val="center"/>
          </w:tcPr>
          <w:p w:rsidR="00CF64C0" w:rsidRPr="00CF64C0" w:rsidRDefault="00CF64C0" w:rsidP="00CF64C0">
            <w:pPr>
              <w:spacing w:after="120" w:line="234" w:lineRule="atLeast"/>
              <w:jc w:val="center"/>
              <w:rPr>
                <w:sz w:val="26"/>
              </w:rPr>
            </w:pPr>
            <w:r w:rsidRPr="00CF64C0">
              <w:rPr>
                <w:sz w:val="26"/>
              </w:rPr>
              <w:t>Không quá 02 ngày kể từ ngày phát sinh hồ sơ trực tuyến</w:t>
            </w:r>
          </w:p>
        </w:tc>
        <w:tc>
          <w:tcPr>
            <w:tcW w:w="993" w:type="dxa"/>
            <w:vMerge/>
          </w:tcPr>
          <w:p w:rsidR="00CF64C0" w:rsidRPr="00CF64C0" w:rsidRDefault="00CF64C0" w:rsidP="00CF64C0">
            <w:pPr>
              <w:spacing w:after="120" w:line="234" w:lineRule="atLeast"/>
              <w:jc w:val="both"/>
              <w:rPr>
                <w:b/>
                <w:sz w:val="26"/>
              </w:rPr>
            </w:pPr>
          </w:p>
        </w:tc>
      </w:tr>
      <w:tr w:rsidR="00CF64C0" w:rsidRPr="00CF64C0" w:rsidTr="00B30656">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3</w:t>
            </w:r>
          </w:p>
        </w:tc>
        <w:tc>
          <w:tcPr>
            <w:tcW w:w="2376" w:type="dxa"/>
            <w:vMerge w:val="restart"/>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3544" w:type="dxa"/>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xử lý xem xét, thẩm định hồ sơ, trình phê duyệt </w:t>
            </w:r>
            <w:r w:rsidRPr="00CF64C0">
              <w:rPr>
                <w:sz w:val="26"/>
              </w:rPr>
              <w:lastRenderedPageBreak/>
              <w:t>kết quả giải quyết thủ tục hành chính:</w:t>
            </w:r>
          </w:p>
        </w:tc>
        <w:tc>
          <w:tcPr>
            <w:tcW w:w="2976" w:type="dxa"/>
            <w:vAlign w:val="center"/>
          </w:tcPr>
          <w:p w:rsidR="00CF64C0" w:rsidRPr="00CF64C0" w:rsidRDefault="00CF64C0" w:rsidP="00CF64C0">
            <w:pPr>
              <w:spacing w:after="120" w:line="234" w:lineRule="atLeast"/>
              <w:jc w:val="center"/>
              <w:rPr>
                <w:b/>
                <w:sz w:val="26"/>
              </w:rPr>
            </w:pPr>
            <w:r w:rsidRPr="00CF64C0">
              <w:rPr>
                <w:b/>
                <w:sz w:val="26"/>
              </w:rPr>
              <w:lastRenderedPageBreak/>
              <w:t>Thời gian quy định thực hiện TTHC là 15 ngày</w:t>
            </w:r>
            <w:r w:rsidRPr="00CF64C0">
              <w:rPr>
                <w:sz w:val="26"/>
              </w:rPr>
              <w:t>, trong đó:</w:t>
            </w:r>
          </w:p>
        </w:tc>
        <w:tc>
          <w:tcPr>
            <w:tcW w:w="993" w:type="dxa"/>
            <w:vAlign w:val="center"/>
          </w:tcPr>
          <w:p w:rsidR="00CF64C0" w:rsidRPr="00CF64C0" w:rsidRDefault="00CF64C0" w:rsidP="00CF64C0">
            <w:pPr>
              <w:spacing w:after="120" w:line="234" w:lineRule="atLeast"/>
              <w:jc w:val="center"/>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544"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1. Tiếp nhận hồ sơ (Bộ phận TN&amp;TKQ)</w:t>
            </w:r>
          </w:p>
        </w:tc>
        <w:tc>
          <w:tcPr>
            <w:tcW w:w="2976" w:type="dxa"/>
            <w:vAlign w:val="center"/>
          </w:tcPr>
          <w:p w:rsidR="00CF64C0" w:rsidRPr="00CF64C0" w:rsidRDefault="00CF64C0" w:rsidP="00CF64C0">
            <w:pPr>
              <w:spacing w:after="120" w:line="234" w:lineRule="atLeast"/>
              <w:jc w:val="center"/>
              <w:rPr>
                <w:b/>
                <w:sz w:val="26"/>
              </w:rPr>
            </w:pPr>
            <w:r w:rsidRPr="00CF64C0">
              <w:rPr>
                <w:bCs/>
                <w:i/>
                <w:sz w:val="26"/>
              </w:rPr>
              <w:t>01  ngày</w:t>
            </w:r>
          </w:p>
        </w:tc>
        <w:tc>
          <w:tcPr>
            <w:tcW w:w="993"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544" w:type="dxa"/>
          </w:tcPr>
          <w:p w:rsidR="00CF64C0" w:rsidRPr="00CF64C0" w:rsidRDefault="00CF64C0" w:rsidP="00CF64C0">
            <w:pPr>
              <w:shd w:val="clear" w:color="auto" w:fill="FFFFFF"/>
              <w:spacing w:after="120" w:line="234" w:lineRule="atLeast"/>
              <w:ind w:firstLine="488"/>
              <w:jc w:val="both"/>
              <w:rPr>
                <w:b/>
                <w:sz w:val="26"/>
              </w:rPr>
            </w:pPr>
            <w:r w:rsidRPr="00CF64C0">
              <w:rPr>
                <w:bCs/>
                <w:i/>
                <w:sz w:val="26"/>
              </w:rPr>
              <w:t>2. Giải quyết hồ sơ (cơ quan/bộ phận chuyên môn), t</w:t>
            </w:r>
            <w:r w:rsidRPr="00CF64C0">
              <w:rPr>
                <w:i/>
                <w:sz w:val="26"/>
              </w:rPr>
              <w:t>rong đó:</w:t>
            </w:r>
          </w:p>
        </w:tc>
        <w:tc>
          <w:tcPr>
            <w:tcW w:w="2976" w:type="dxa"/>
            <w:vAlign w:val="center"/>
          </w:tcPr>
          <w:p w:rsidR="00CF64C0" w:rsidRPr="00CF64C0" w:rsidRDefault="00CF64C0" w:rsidP="00CF64C0">
            <w:pPr>
              <w:spacing w:after="120" w:line="234" w:lineRule="atLeast"/>
              <w:jc w:val="center"/>
              <w:rPr>
                <w:b/>
                <w:sz w:val="26"/>
              </w:rPr>
            </w:pPr>
            <w:r w:rsidRPr="00CF64C0">
              <w:rPr>
                <w:bCs/>
                <w:i/>
                <w:sz w:val="26"/>
              </w:rPr>
              <w:t>13  ngày</w:t>
            </w:r>
          </w:p>
        </w:tc>
        <w:tc>
          <w:tcPr>
            <w:tcW w:w="993"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544" w:type="dxa"/>
          </w:tcPr>
          <w:p w:rsidR="00CF64C0" w:rsidRPr="00CF64C0" w:rsidRDefault="00CF64C0" w:rsidP="00CF64C0">
            <w:pPr>
              <w:spacing w:after="120" w:line="234" w:lineRule="atLeast"/>
              <w:ind w:firstLine="488"/>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976" w:type="dxa"/>
            <w:vAlign w:val="center"/>
          </w:tcPr>
          <w:p w:rsidR="00CF64C0" w:rsidRPr="00CF64C0" w:rsidRDefault="00CF64C0" w:rsidP="00CF64C0">
            <w:pPr>
              <w:spacing w:after="120" w:line="234" w:lineRule="atLeast"/>
              <w:jc w:val="center"/>
              <w:rPr>
                <w:b/>
                <w:sz w:val="26"/>
              </w:rPr>
            </w:pPr>
            <w:r w:rsidRPr="00CF64C0">
              <w:rPr>
                <w:bCs/>
                <w:i/>
                <w:sz w:val="26"/>
              </w:rPr>
              <w:t>13  ngày</w:t>
            </w:r>
          </w:p>
        </w:tc>
        <w:tc>
          <w:tcPr>
            <w:tcW w:w="993"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544"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Chuyên viên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Lãnh đạo phòng/bộ phận</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Lãnh đạo đơn vị: 02 ngày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Văn thư đơn vị: 01 ngày</w:t>
            </w:r>
          </w:p>
        </w:tc>
        <w:tc>
          <w:tcPr>
            <w:tcW w:w="2976" w:type="dxa"/>
            <w:vAlign w:val="center"/>
          </w:tcPr>
          <w:p w:rsidR="00CF64C0" w:rsidRPr="00CF64C0" w:rsidRDefault="00CF64C0" w:rsidP="00CF64C0">
            <w:pPr>
              <w:spacing w:after="120" w:line="240" w:lineRule="atLeast"/>
              <w:jc w:val="center"/>
              <w:rPr>
                <w:bCs/>
                <w:i/>
                <w:sz w:val="26"/>
              </w:rPr>
            </w:pPr>
            <w:r w:rsidRPr="00CF64C0">
              <w:rPr>
                <w:bCs/>
                <w:i/>
                <w:sz w:val="26"/>
              </w:rPr>
              <w:t xml:space="preserve">07 ngày </w:t>
            </w:r>
          </w:p>
          <w:p w:rsidR="00CF64C0" w:rsidRPr="00CF64C0" w:rsidRDefault="00CF64C0" w:rsidP="00CF64C0">
            <w:pPr>
              <w:spacing w:after="120" w:line="240" w:lineRule="atLeast"/>
              <w:jc w:val="center"/>
              <w:rPr>
                <w:bCs/>
                <w:i/>
                <w:sz w:val="26"/>
              </w:rPr>
            </w:pPr>
            <w:r w:rsidRPr="00CF64C0">
              <w:rPr>
                <w:bCs/>
                <w:i/>
                <w:sz w:val="26"/>
              </w:rPr>
              <w:t xml:space="preserve">03 ngày </w:t>
            </w:r>
          </w:p>
          <w:p w:rsidR="00CF64C0" w:rsidRPr="00CF64C0" w:rsidRDefault="00CF64C0" w:rsidP="00CF64C0">
            <w:pPr>
              <w:spacing w:after="120" w:line="240" w:lineRule="atLeast"/>
              <w:jc w:val="center"/>
              <w:rPr>
                <w:bCs/>
                <w:i/>
                <w:sz w:val="26"/>
              </w:rPr>
            </w:pPr>
            <w:r w:rsidRPr="00CF64C0">
              <w:rPr>
                <w:bCs/>
                <w:i/>
                <w:sz w:val="26"/>
              </w:rPr>
              <w:t xml:space="preserve">02 ngày </w:t>
            </w:r>
          </w:p>
          <w:p w:rsidR="00CF64C0" w:rsidRPr="00CF64C0" w:rsidRDefault="00CF64C0" w:rsidP="00CF64C0">
            <w:pPr>
              <w:spacing w:after="120" w:line="240" w:lineRule="atLeast"/>
              <w:jc w:val="center"/>
              <w:rPr>
                <w:bCs/>
                <w:i/>
                <w:sz w:val="26"/>
              </w:rPr>
            </w:pPr>
            <w:r w:rsidRPr="00CF64C0">
              <w:rPr>
                <w:bCs/>
                <w:i/>
                <w:sz w:val="26"/>
              </w:rPr>
              <w:t>01 ngày</w:t>
            </w:r>
          </w:p>
        </w:tc>
        <w:tc>
          <w:tcPr>
            <w:tcW w:w="993" w:type="dxa"/>
          </w:tcPr>
          <w:p w:rsidR="00CF64C0" w:rsidRPr="00CF64C0" w:rsidRDefault="00CF64C0" w:rsidP="00CF64C0">
            <w:pPr>
              <w:spacing w:after="120" w:line="234" w:lineRule="atLeast"/>
              <w:jc w:val="both"/>
              <w:rPr>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544" w:type="dxa"/>
          </w:tcPr>
          <w:p w:rsidR="00CF64C0" w:rsidRPr="00CF64C0" w:rsidRDefault="00CF64C0" w:rsidP="00CF64C0">
            <w:pPr>
              <w:spacing w:after="120" w:line="234" w:lineRule="atLeast"/>
              <w:ind w:firstLine="488"/>
              <w:jc w:val="both"/>
              <w:rPr>
                <w:sz w:val="26"/>
              </w:rPr>
            </w:pPr>
            <w:r w:rsidRPr="00CF64C0">
              <w:rPr>
                <w:sz w:val="26"/>
              </w:rPr>
              <w:t>- Trường hợp có quy định phải thẩm tra, xác minh hồ sơ.</w:t>
            </w:r>
          </w:p>
          <w:p w:rsidR="00CF64C0" w:rsidRPr="00CF64C0" w:rsidRDefault="00CF64C0" w:rsidP="00CF64C0">
            <w:pPr>
              <w:spacing w:before="120" w:after="120"/>
              <w:ind w:firstLine="488"/>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976" w:type="dxa"/>
            <w:vAlign w:val="center"/>
          </w:tcPr>
          <w:p w:rsidR="00CF64C0" w:rsidRPr="00CF64C0" w:rsidRDefault="00CF64C0" w:rsidP="00CF64C0">
            <w:pPr>
              <w:spacing w:after="120" w:line="234" w:lineRule="atLeast"/>
              <w:jc w:val="center"/>
              <w:rPr>
                <w:b/>
                <w:sz w:val="26"/>
              </w:rPr>
            </w:pPr>
            <w:r w:rsidRPr="00CF64C0">
              <w:rPr>
                <w:sz w:val="26"/>
              </w:rPr>
              <w:t>Trả lại hồ sơ không quá 03 ngày làm việc</w:t>
            </w:r>
          </w:p>
        </w:tc>
        <w:tc>
          <w:tcPr>
            <w:tcW w:w="993" w:type="dxa"/>
            <w:vMerge w:val="restart"/>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544" w:type="dxa"/>
          </w:tcPr>
          <w:p w:rsidR="00CF64C0" w:rsidRPr="00CF64C0" w:rsidRDefault="00CF64C0" w:rsidP="00CF64C0">
            <w:pPr>
              <w:spacing w:after="120" w:line="234" w:lineRule="atLeast"/>
              <w:ind w:firstLine="488"/>
              <w:jc w:val="both"/>
              <w:rPr>
                <w:sz w:val="26"/>
              </w:rPr>
            </w:pPr>
            <w:r w:rsidRPr="00CF64C0">
              <w:rPr>
                <w:sz w:val="26"/>
              </w:rPr>
              <w:t xml:space="preserve">- Trường hợp hồ sơ phải lấy ý kiến của các cơ quan, đơn vị có </w:t>
            </w:r>
            <w:r w:rsidRPr="00CF64C0">
              <w:rPr>
                <w:sz w:val="26"/>
              </w:rPr>
              <w:lastRenderedPageBreak/>
              <w:t>liên quan</w:t>
            </w:r>
          </w:p>
        </w:tc>
        <w:tc>
          <w:tcPr>
            <w:tcW w:w="2976" w:type="dxa"/>
            <w:vAlign w:val="center"/>
          </w:tcPr>
          <w:p w:rsidR="00CF64C0" w:rsidRPr="00CF64C0" w:rsidRDefault="00CF64C0" w:rsidP="00CF64C0">
            <w:pPr>
              <w:spacing w:after="120" w:line="234" w:lineRule="atLeast"/>
              <w:jc w:val="center"/>
              <w:rPr>
                <w:bCs/>
                <w:i/>
                <w:sz w:val="26"/>
              </w:rPr>
            </w:pPr>
            <w:r w:rsidRPr="00CF64C0">
              <w:rPr>
                <w:bCs/>
                <w:i/>
                <w:sz w:val="26"/>
              </w:rPr>
              <w:lastRenderedPageBreak/>
              <w:t xml:space="preserve">13 ngày </w:t>
            </w:r>
          </w:p>
        </w:tc>
        <w:tc>
          <w:tcPr>
            <w:tcW w:w="993" w:type="dxa"/>
            <w:vMerge/>
          </w:tcPr>
          <w:p w:rsidR="00CF64C0" w:rsidRPr="00CF64C0" w:rsidRDefault="00CF64C0" w:rsidP="00CF64C0">
            <w:pPr>
              <w:spacing w:after="120" w:line="234" w:lineRule="atLeast"/>
              <w:jc w:val="both"/>
              <w:rPr>
                <w:sz w:val="26"/>
                <w:lang w:val="vi-VN"/>
              </w:rPr>
            </w:pPr>
          </w:p>
        </w:tc>
      </w:tr>
      <w:tr w:rsidR="00CF64C0" w:rsidRPr="00CF64C0" w:rsidTr="00B30656">
        <w:tc>
          <w:tcPr>
            <w:tcW w:w="851" w:type="dxa"/>
            <w:vAlign w:val="center"/>
          </w:tcPr>
          <w:p w:rsidR="00CF64C0" w:rsidRPr="00CF64C0" w:rsidRDefault="00CF64C0" w:rsidP="00CF64C0">
            <w:pPr>
              <w:spacing w:after="120" w:line="234" w:lineRule="atLeast"/>
              <w:jc w:val="center"/>
              <w:rPr>
                <w:b/>
                <w:sz w:val="26"/>
              </w:rPr>
            </w:pPr>
            <w:r w:rsidRPr="00CF64C0">
              <w:rPr>
                <w:b/>
                <w:sz w:val="26"/>
              </w:rPr>
              <w:lastRenderedPageBreak/>
              <w:t>Bước 4</w:t>
            </w:r>
          </w:p>
        </w:tc>
        <w:tc>
          <w:tcPr>
            <w:tcW w:w="2376" w:type="dxa"/>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544" w:type="dxa"/>
          </w:tcPr>
          <w:p w:rsidR="00CF64C0" w:rsidRPr="00CF64C0" w:rsidRDefault="00CF64C0" w:rsidP="00CF64C0">
            <w:pPr>
              <w:spacing w:before="120" w:after="120" w:line="340" w:lineRule="exact"/>
              <w:ind w:firstLine="488"/>
              <w:jc w:val="both"/>
              <w:rPr>
                <w:iCs/>
                <w:sz w:val="26"/>
                <w:lang w:val="nl-NL"/>
              </w:rPr>
            </w:pPr>
            <w:r w:rsidRPr="00CF64C0">
              <w:rPr>
                <w:iCs/>
                <w:sz w:val="26"/>
                <w:lang w:val="nl-NL"/>
              </w:rPr>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ind w:firstLine="488"/>
              <w:jc w:val="both"/>
              <w:rPr>
                <w:iCs/>
                <w:sz w:val="26"/>
                <w:lang w:val="nl-NL"/>
              </w:rPr>
            </w:pPr>
            <w:r w:rsidRPr="00CF64C0">
              <w:rPr>
                <w:iCs/>
                <w:sz w:val="26"/>
                <w:lang w:val="nl-NL"/>
              </w:rPr>
              <w:t>- T</w:t>
            </w:r>
            <w:r w:rsidRPr="00CF64C0">
              <w:rPr>
                <w:sz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ind w:firstLine="488"/>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viên chức trả kết quả kiểm tra phiếu hẹn và yêu cầu người đến nhận kết quả ký nhận vào sổ và trao kết quả. </w:t>
            </w:r>
          </w:p>
          <w:p w:rsidR="00CF64C0" w:rsidRPr="00CF64C0" w:rsidRDefault="00CF64C0" w:rsidP="00CF64C0">
            <w:pPr>
              <w:spacing w:before="120" w:after="120"/>
              <w:ind w:firstLine="488"/>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 (nếu có)</w:t>
            </w:r>
          </w:p>
          <w:p w:rsidR="00CF64C0" w:rsidRPr="00CF64C0" w:rsidRDefault="00CF64C0" w:rsidP="00CF64C0">
            <w:pPr>
              <w:spacing w:before="120" w:after="120" w:line="340" w:lineRule="exact"/>
              <w:ind w:firstLine="488"/>
              <w:jc w:val="both"/>
              <w:rPr>
                <w:b/>
                <w:i/>
                <w:sz w:val="26"/>
                <w:lang w:val="pt-BR"/>
              </w:rPr>
            </w:pPr>
            <w:r w:rsidRPr="00CF64C0">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rsidR="00CF64C0" w:rsidRPr="00CF64C0" w:rsidRDefault="00CF64C0" w:rsidP="00CF64C0">
            <w:pPr>
              <w:spacing w:before="120" w:after="120"/>
              <w:ind w:firstLine="346"/>
              <w:jc w:val="both"/>
              <w:rPr>
                <w:iCs/>
                <w:sz w:val="26"/>
                <w:lang w:val="nl-NL"/>
              </w:rPr>
            </w:pPr>
            <w:r w:rsidRPr="00CF64C0">
              <w:rPr>
                <w:iCs/>
                <w:sz w:val="26"/>
                <w:lang w:val="nl-NL"/>
              </w:rPr>
              <w:t>- Thời gian trả kết quả: Sáng: từ 07 giờ đến 11 giờ 30 phút; chiều: từ 13 giờ 30 đến 17 giờ của các ngày làm việc.</w:t>
            </w:r>
          </w:p>
        </w:tc>
        <w:tc>
          <w:tcPr>
            <w:tcW w:w="2976" w:type="dxa"/>
            <w:vAlign w:val="center"/>
          </w:tcPr>
          <w:p w:rsidR="00CF64C0" w:rsidRPr="00CF64C0" w:rsidRDefault="00CF64C0" w:rsidP="00CF64C0">
            <w:pPr>
              <w:spacing w:after="120" w:line="234" w:lineRule="atLeast"/>
              <w:jc w:val="center"/>
              <w:rPr>
                <w:bCs/>
                <w:i/>
                <w:sz w:val="26"/>
              </w:rPr>
            </w:pPr>
            <w:r w:rsidRPr="00CF64C0">
              <w:rPr>
                <w:bCs/>
                <w:i/>
                <w:sz w:val="26"/>
              </w:rPr>
              <w:t>01 ngày</w:t>
            </w:r>
          </w:p>
        </w:tc>
        <w:tc>
          <w:tcPr>
            <w:tcW w:w="993" w:type="dxa"/>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Cs/>
          <w:i/>
          <w:sz w:val="26"/>
        </w:rPr>
      </w:pPr>
      <w:r w:rsidRPr="00CF64C0">
        <w:rPr>
          <w:b/>
          <w:bCs/>
          <w:sz w:val="26"/>
        </w:rPr>
        <w:t xml:space="preserve">5.2. Thành phần, số lượng hồ sơ </w:t>
      </w:r>
    </w:p>
    <w:p w:rsidR="00CF64C0" w:rsidRPr="00CF64C0" w:rsidRDefault="00CF64C0" w:rsidP="00CF64C0">
      <w:pPr>
        <w:shd w:val="clear" w:color="auto" w:fill="FFFFFF"/>
        <w:spacing w:after="120" w:line="234" w:lineRule="atLeast"/>
        <w:ind w:firstLine="720"/>
        <w:jc w:val="both"/>
        <w:rPr>
          <w:sz w:val="26"/>
        </w:rPr>
      </w:pPr>
      <w:r w:rsidRPr="00CF64C0">
        <w:rPr>
          <w:sz w:val="26"/>
        </w:rPr>
        <w:t xml:space="preserve">a) Thành phần hồ sơ </w:t>
      </w:r>
    </w:p>
    <w:p w:rsidR="00CF64C0" w:rsidRPr="00CF64C0" w:rsidRDefault="00CF64C0" w:rsidP="00CF64C0">
      <w:pPr>
        <w:spacing w:before="120" w:after="120"/>
        <w:ind w:firstLine="709"/>
        <w:jc w:val="both"/>
        <w:rPr>
          <w:bCs/>
          <w:sz w:val="26"/>
        </w:rPr>
      </w:pPr>
      <w:r w:rsidRPr="00CF64C0">
        <w:rPr>
          <w:bCs/>
          <w:sz w:val="26"/>
        </w:rPr>
        <w:lastRenderedPageBreak/>
        <w:t>- Tên lễ hội, sự cần thiết về việc tổ chức lễ hội;</w:t>
      </w:r>
    </w:p>
    <w:p w:rsidR="00CF64C0" w:rsidRPr="00CF64C0" w:rsidRDefault="00CF64C0" w:rsidP="00CF64C0">
      <w:pPr>
        <w:spacing w:before="120" w:after="120"/>
        <w:ind w:firstLine="709"/>
        <w:jc w:val="both"/>
        <w:rPr>
          <w:bCs/>
          <w:sz w:val="26"/>
        </w:rPr>
      </w:pPr>
      <w:r w:rsidRPr="00CF64C0">
        <w:rPr>
          <w:bCs/>
          <w:sz w:val="26"/>
        </w:rPr>
        <w:t>- Thời gian, địa điểm, quy mô và các hoạt động của lễ hội;</w:t>
      </w:r>
    </w:p>
    <w:p w:rsidR="00CF64C0" w:rsidRPr="00CF64C0" w:rsidRDefault="00CF64C0" w:rsidP="00CF64C0">
      <w:pPr>
        <w:spacing w:before="120" w:after="120"/>
        <w:ind w:firstLine="709"/>
        <w:jc w:val="both"/>
        <w:rPr>
          <w:bCs/>
          <w:sz w:val="26"/>
        </w:rPr>
      </w:pPr>
      <w:r w:rsidRPr="00CF64C0">
        <w:rPr>
          <w:bCs/>
          <w:sz w:val="26"/>
        </w:rPr>
        <w:t>- Dự kiến thành phần, số lượng khách mời;</w:t>
      </w:r>
    </w:p>
    <w:p w:rsidR="00CF64C0" w:rsidRPr="00CF64C0" w:rsidRDefault="00CF64C0" w:rsidP="00CF64C0">
      <w:pPr>
        <w:spacing w:before="120" w:after="120"/>
        <w:ind w:firstLine="709"/>
        <w:jc w:val="both"/>
        <w:rPr>
          <w:bCs/>
          <w:sz w:val="26"/>
        </w:rPr>
      </w:pPr>
      <w:r w:rsidRPr="00CF64C0">
        <w:rPr>
          <w:bCs/>
          <w:sz w:val="26"/>
        </w:rPr>
        <w:t xml:space="preserve">- Dự kiến thành phần Ban tổ chức lễ hội; </w:t>
      </w:r>
    </w:p>
    <w:p w:rsidR="00CF64C0" w:rsidRPr="00CF64C0" w:rsidRDefault="00CF64C0" w:rsidP="00CF64C0">
      <w:pPr>
        <w:spacing w:before="120" w:after="120"/>
        <w:ind w:firstLine="709"/>
        <w:jc w:val="both"/>
        <w:rPr>
          <w:bCs/>
          <w:sz w:val="26"/>
        </w:rPr>
      </w:pPr>
      <w:r w:rsidRPr="00CF64C0">
        <w:rPr>
          <w:bCs/>
          <w:sz w:val="26"/>
        </w:rPr>
        <w:t>- Phương án bảo đảm an ninh trật tự, an toàn xã hội, phòng chống cháy nổ, bảo vệ môi trường.</w:t>
      </w:r>
    </w:p>
    <w:p w:rsidR="00CF64C0" w:rsidRPr="00CF64C0" w:rsidRDefault="00CF64C0" w:rsidP="00CF64C0">
      <w:pPr>
        <w:shd w:val="clear" w:color="auto" w:fill="FFFFFF"/>
        <w:spacing w:after="120" w:line="234" w:lineRule="atLeast"/>
        <w:ind w:firstLine="720"/>
        <w:jc w:val="both"/>
        <w:rPr>
          <w:sz w:val="26"/>
          <w:lang w:val="pt-BR"/>
        </w:rPr>
      </w:pPr>
      <w:r w:rsidRPr="00CF64C0">
        <w:rPr>
          <w:sz w:val="26"/>
          <w:lang w:val="pt-BR"/>
        </w:rPr>
        <w:t>b) Số lượng hồ sơ: 01 (một) bộ</w:t>
      </w:r>
    </w:p>
    <w:p w:rsidR="00CF64C0" w:rsidRPr="00CF64C0" w:rsidRDefault="00CF64C0" w:rsidP="00CF64C0">
      <w:pPr>
        <w:shd w:val="clear" w:color="auto" w:fill="FFFFFF"/>
        <w:spacing w:after="120" w:line="234" w:lineRule="atLeast"/>
        <w:ind w:firstLine="720"/>
        <w:jc w:val="both"/>
        <w:rPr>
          <w:bCs/>
          <w:i/>
          <w:sz w:val="26"/>
          <w:lang w:val="pt-BR"/>
        </w:rPr>
      </w:pPr>
      <w:r w:rsidRPr="00CF64C0">
        <w:rPr>
          <w:b/>
          <w:bCs/>
          <w:sz w:val="26"/>
          <w:lang w:val="pt-BR"/>
        </w:rPr>
        <w:t xml:space="preserve">5.3. Đối tượng thực hiện thủ tục hành chính: </w:t>
      </w:r>
      <w:r w:rsidRPr="00CF64C0">
        <w:rPr>
          <w:bCs/>
          <w:sz w:val="26"/>
          <w:lang w:val="pt-BR"/>
        </w:rPr>
        <w:t>Tổ chức (Đơn vị tổ chức lễ hội)</w:t>
      </w:r>
    </w:p>
    <w:p w:rsidR="00CF64C0" w:rsidRPr="00CF64C0" w:rsidRDefault="00CF64C0" w:rsidP="00CF64C0">
      <w:pPr>
        <w:shd w:val="clear" w:color="auto" w:fill="FFFFFF"/>
        <w:spacing w:after="120" w:line="234" w:lineRule="atLeast"/>
        <w:ind w:firstLine="720"/>
        <w:jc w:val="both"/>
        <w:rPr>
          <w:sz w:val="26"/>
          <w:lang w:val="pt-BR"/>
        </w:rPr>
      </w:pPr>
      <w:r w:rsidRPr="00CF64C0">
        <w:rPr>
          <w:b/>
          <w:bCs/>
          <w:sz w:val="26"/>
          <w:lang w:val="pt-BR"/>
        </w:rPr>
        <w:t>5.4. Cơ quan giải quyết thủ tục hành chính</w:t>
      </w:r>
      <w:r w:rsidRPr="00CF64C0">
        <w:rPr>
          <w:sz w:val="26"/>
          <w:lang w:val="pt-BR"/>
        </w:rPr>
        <w:t> </w:t>
      </w:r>
    </w:p>
    <w:p w:rsidR="00CF64C0" w:rsidRPr="00CF64C0" w:rsidRDefault="00CF64C0" w:rsidP="00CF64C0">
      <w:pPr>
        <w:spacing w:before="120"/>
        <w:ind w:firstLine="709"/>
        <w:jc w:val="both"/>
        <w:rPr>
          <w:spacing w:val="-6"/>
          <w:sz w:val="26"/>
          <w:lang w:val="pt-BR"/>
        </w:rPr>
      </w:pPr>
      <w:r w:rsidRPr="00CF64C0">
        <w:rPr>
          <w:spacing w:val="-6"/>
          <w:sz w:val="26"/>
          <w:lang w:val="pt-BR"/>
        </w:rPr>
        <w:t xml:space="preserve">- Cơ quan có thẩm quyền quyết định: </w:t>
      </w:r>
      <w:r w:rsidRPr="00CF64C0">
        <w:rPr>
          <w:iCs/>
          <w:spacing w:val="-6"/>
          <w:sz w:val="26"/>
          <w:lang w:val="pt-BR"/>
        </w:rPr>
        <w:t>Ủy ban nhân dân Tỉnh</w:t>
      </w:r>
      <w:r w:rsidRPr="00CF64C0">
        <w:rPr>
          <w:spacing w:val="-6"/>
          <w:sz w:val="26"/>
          <w:lang w:val="pt-BR"/>
        </w:rPr>
        <w:t>.</w:t>
      </w:r>
    </w:p>
    <w:p w:rsidR="00CF64C0" w:rsidRPr="00CF64C0" w:rsidRDefault="00CF64C0" w:rsidP="00CF64C0">
      <w:pPr>
        <w:spacing w:before="120"/>
        <w:ind w:firstLine="567"/>
        <w:jc w:val="both"/>
        <w:rPr>
          <w:sz w:val="26"/>
          <w:lang w:val="pt-BR"/>
        </w:rPr>
      </w:pPr>
      <w:r w:rsidRPr="00CF64C0">
        <w:rPr>
          <w:sz w:val="26"/>
          <w:lang w:val="pt-BR"/>
        </w:rPr>
        <w:tab/>
        <w:t xml:space="preserve">- Cơ quan trực tiếp thực hiện thủ tục hành chính: </w:t>
      </w:r>
      <w:r w:rsidRPr="00CF64C0">
        <w:rPr>
          <w:iCs/>
          <w:sz w:val="26"/>
          <w:lang w:val="pt-BR"/>
        </w:rPr>
        <w:t xml:space="preserve">Sở </w:t>
      </w:r>
      <w:r w:rsidRPr="00CF64C0">
        <w:rPr>
          <w:iCs/>
          <w:sz w:val="26"/>
          <w:shd w:val="clear" w:color="auto" w:fill="FFFFFF"/>
          <w:lang w:val="pt-BR"/>
        </w:rPr>
        <w:t>Văn</w:t>
      </w:r>
      <w:r w:rsidRPr="00CF64C0">
        <w:rPr>
          <w:iCs/>
          <w:sz w:val="26"/>
          <w:lang w:val="pt-BR"/>
        </w:rPr>
        <w:t xml:space="preserve"> hóa, Thể thao và Du lịch</w:t>
      </w:r>
      <w:r w:rsidRPr="00CF64C0">
        <w:rPr>
          <w:sz w:val="26"/>
          <w:lang w:val="pt-BR"/>
        </w:rPr>
        <w:t xml:space="preserve"> Đồng Tháp.</w:t>
      </w:r>
    </w:p>
    <w:p w:rsidR="00CF64C0" w:rsidRPr="00CF64C0" w:rsidRDefault="00CF64C0" w:rsidP="00CF64C0">
      <w:pPr>
        <w:spacing w:before="120"/>
        <w:ind w:firstLine="709"/>
        <w:jc w:val="both"/>
        <w:rPr>
          <w:b/>
          <w:bCs/>
          <w:sz w:val="26"/>
          <w:lang w:val="pt-BR"/>
        </w:rPr>
      </w:pPr>
      <w:r w:rsidRPr="00CF64C0">
        <w:rPr>
          <w:b/>
          <w:bCs/>
          <w:sz w:val="26"/>
          <w:lang w:val="pt-BR"/>
        </w:rPr>
        <w:t xml:space="preserve">5.5. Kết quả thực hiện thủ tục hành chính: </w:t>
      </w:r>
    </w:p>
    <w:p w:rsidR="00CF64C0" w:rsidRPr="00CF64C0" w:rsidRDefault="00CF64C0" w:rsidP="00CF64C0">
      <w:pPr>
        <w:spacing w:before="120" w:after="120"/>
        <w:ind w:firstLine="709"/>
        <w:jc w:val="both"/>
        <w:rPr>
          <w:bCs/>
          <w:sz w:val="26"/>
          <w:lang w:val="pt-BR"/>
        </w:rPr>
      </w:pPr>
      <w:r w:rsidRPr="00CF64C0">
        <w:rPr>
          <w:bCs/>
          <w:sz w:val="26"/>
          <w:lang w:val="pt-BR"/>
        </w:rPr>
        <w:t>- Nếu không có ý kiến trả lời thì đơn vị gửi thông báo được tổ chức lễ hội theo nội dung đã thông báo;</w:t>
      </w:r>
    </w:p>
    <w:p w:rsidR="00CF64C0" w:rsidRPr="00CF64C0" w:rsidRDefault="00CF64C0" w:rsidP="00CF64C0">
      <w:pPr>
        <w:spacing w:before="120" w:after="120"/>
        <w:ind w:firstLine="709"/>
        <w:jc w:val="both"/>
        <w:rPr>
          <w:bCs/>
          <w:sz w:val="26"/>
          <w:lang w:val="pt-BR"/>
        </w:rPr>
      </w:pPr>
      <w:r w:rsidRPr="00CF64C0">
        <w:rPr>
          <w:bCs/>
          <w:sz w:val="26"/>
          <w:lang w:val="pt-BR"/>
        </w:rPr>
        <w:t>- Nếu không đồng ý với nội dung thông báo, cơ quan tiếp nhận trả lời bằng văn bản và nêu rõ lý do.</w:t>
      </w:r>
    </w:p>
    <w:p w:rsidR="00CF64C0" w:rsidRPr="00CF64C0" w:rsidRDefault="00CF64C0" w:rsidP="00CF64C0">
      <w:pPr>
        <w:spacing w:before="120"/>
        <w:ind w:firstLine="709"/>
        <w:jc w:val="both"/>
        <w:rPr>
          <w:bCs/>
          <w:i/>
          <w:sz w:val="26"/>
          <w:lang w:val="pt-BR"/>
        </w:rPr>
      </w:pPr>
      <w:r w:rsidRPr="00CF64C0">
        <w:rPr>
          <w:b/>
          <w:bCs/>
          <w:sz w:val="26"/>
          <w:lang w:val="pt-BR"/>
        </w:rPr>
        <w:t>5.6. Phí, lệ phí:</w:t>
      </w:r>
      <w:r w:rsidRPr="00CF64C0">
        <w:rPr>
          <w:sz w:val="26"/>
          <w:lang w:val="pt-BR"/>
        </w:rPr>
        <w:t> </w:t>
      </w:r>
      <w:r w:rsidRPr="00CF64C0">
        <w:rPr>
          <w:bCs/>
          <w:i/>
          <w:sz w:val="26"/>
          <w:lang w:val="pt-BR"/>
        </w:rPr>
        <w:t>Không có quy định</w:t>
      </w:r>
    </w:p>
    <w:p w:rsidR="00CF64C0" w:rsidRPr="00CF64C0" w:rsidRDefault="00CF64C0" w:rsidP="00CF64C0">
      <w:pPr>
        <w:spacing w:before="100"/>
        <w:ind w:firstLine="709"/>
        <w:jc w:val="both"/>
        <w:rPr>
          <w:b/>
          <w:bCs/>
          <w:sz w:val="26"/>
          <w:lang w:val="pt-BR"/>
        </w:rPr>
      </w:pPr>
      <w:r w:rsidRPr="00CF64C0">
        <w:rPr>
          <w:b/>
          <w:bCs/>
          <w:sz w:val="26"/>
          <w:lang w:val="pt-BR"/>
        </w:rPr>
        <w:t xml:space="preserve">5.7. Tên mẫu đơn, mẫu tờ khai:  </w:t>
      </w:r>
      <w:r w:rsidRPr="00CF64C0">
        <w:rPr>
          <w:bCs/>
          <w:i/>
          <w:sz w:val="26"/>
          <w:lang w:val="pt-BR"/>
        </w:rPr>
        <w:t>Không có quy định</w:t>
      </w:r>
    </w:p>
    <w:p w:rsidR="00CF64C0" w:rsidRPr="00CF64C0" w:rsidRDefault="00CF64C0" w:rsidP="00CF64C0">
      <w:pPr>
        <w:spacing w:before="100"/>
        <w:ind w:firstLine="709"/>
        <w:jc w:val="both"/>
        <w:rPr>
          <w:b/>
          <w:bCs/>
          <w:sz w:val="26"/>
          <w:lang w:val="pt-BR"/>
        </w:rPr>
      </w:pPr>
      <w:r w:rsidRPr="00CF64C0">
        <w:rPr>
          <w:b/>
          <w:bCs/>
          <w:sz w:val="26"/>
          <w:lang w:val="hr-HR"/>
        </w:rPr>
        <w:t xml:space="preserve">5.8. Yêu cầu, điều kiện thực hiện thủ tục hành chính: </w:t>
      </w:r>
      <w:r w:rsidRPr="00CF64C0">
        <w:rPr>
          <w:bCs/>
          <w:i/>
          <w:sz w:val="26"/>
          <w:lang w:val="pt-BR"/>
        </w:rPr>
        <w:t>Không có quy định</w:t>
      </w:r>
    </w:p>
    <w:p w:rsidR="00CF64C0" w:rsidRPr="00CF64C0" w:rsidRDefault="00CF64C0" w:rsidP="00CF64C0">
      <w:pPr>
        <w:shd w:val="clear" w:color="auto" w:fill="FFFFFF"/>
        <w:spacing w:after="120" w:line="234" w:lineRule="atLeast"/>
        <w:ind w:firstLine="720"/>
        <w:jc w:val="both"/>
        <w:rPr>
          <w:b/>
          <w:bCs/>
          <w:sz w:val="26"/>
          <w:lang w:val="hr-HR"/>
        </w:rPr>
      </w:pPr>
      <w:r w:rsidRPr="00CF64C0">
        <w:rPr>
          <w:b/>
          <w:bCs/>
          <w:sz w:val="26"/>
          <w:lang w:val="pt-BR"/>
        </w:rPr>
        <w:t>5</w:t>
      </w:r>
      <w:r w:rsidRPr="00CF64C0">
        <w:rPr>
          <w:b/>
          <w:bCs/>
          <w:sz w:val="26"/>
          <w:lang w:val="vi-VN"/>
        </w:rPr>
        <w:t xml:space="preserve">.9. </w:t>
      </w:r>
      <w:r w:rsidRPr="00CF64C0">
        <w:rPr>
          <w:b/>
          <w:bCs/>
          <w:sz w:val="26"/>
          <w:lang w:val="hr-HR"/>
        </w:rPr>
        <w:t xml:space="preserve">Căn cứ pháp lý của thủ tục hành chính </w:t>
      </w:r>
    </w:p>
    <w:p w:rsidR="00CF64C0" w:rsidRPr="00CF64C0" w:rsidRDefault="00CF64C0" w:rsidP="00CF64C0">
      <w:pPr>
        <w:shd w:val="clear" w:color="auto" w:fill="FFFFFF"/>
        <w:spacing w:after="120" w:line="234" w:lineRule="atLeast"/>
        <w:ind w:firstLine="720"/>
        <w:jc w:val="both"/>
        <w:rPr>
          <w:bCs/>
          <w:sz w:val="26"/>
        </w:rPr>
      </w:pPr>
      <w:r w:rsidRPr="00CF64C0">
        <w:rPr>
          <w:bCs/>
          <w:sz w:val="26"/>
          <w:lang w:val="hr-HR"/>
        </w:rPr>
        <w:t xml:space="preserve">Nghị định số 110/2018/NĐ-CP của Chính phủ quy định về quản lý và tổ chức lễ hội. </w:t>
      </w:r>
      <w:r w:rsidRPr="00CF64C0">
        <w:rPr>
          <w:bCs/>
          <w:sz w:val="26"/>
        </w:rPr>
        <w:t>Có hiệu lực từ ngày 15/10/2018</w:t>
      </w:r>
    </w:p>
    <w:p w:rsidR="00CF64C0" w:rsidRPr="00CF64C0" w:rsidRDefault="00CF64C0" w:rsidP="00CF64C0">
      <w:pPr>
        <w:shd w:val="clear" w:color="auto" w:fill="FFFFFF"/>
        <w:spacing w:after="120" w:line="234" w:lineRule="atLeast"/>
        <w:ind w:firstLine="720"/>
        <w:jc w:val="both"/>
        <w:rPr>
          <w:i/>
          <w:sz w:val="26"/>
          <w:lang w:val="vi-VN"/>
        </w:rPr>
      </w:pPr>
      <w:r w:rsidRPr="00CF64C0">
        <w:rPr>
          <w:b/>
          <w:sz w:val="26"/>
          <w:lang w:val="nl-NL"/>
        </w:rPr>
        <w:t>5.10.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7"/>
        <w:gridCol w:w="2300"/>
        <w:gridCol w:w="2572"/>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2.2;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 (nếu có)</w:t>
            </w:r>
          </w:p>
          <w:p w:rsidR="00CF64C0" w:rsidRPr="00CF64C0" w:rsidRDefault="00CF64C0" w:rsidP="00CF64C0">
            <w:pPr>
              <w:spacing w:before="40" w:after="40"/>
              <w:rPr>
                <w:sz w:val="26"/>
                <w:lang w:val="nl-NL"/>
              </w:rPr>
            </w:pPr>
            <w:r w:rsidRPr="00CF64C0">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Từ 05 năm, sau đó chuyển hồ sơ đến kho lưu trữ của đơn vị (hoặc lưu trữ tỉnh, huyện)</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rPr>
          <w:b/>
          <w:bCs/>
          <w:sz w:val="26"/>
          <w:lang w:val="nl-NL"/>
        </w:rPr>
      </w:pPr>
    </w:p>
    <w:p w:rsidR="00CF64C0" w:rsidRPr="007006BE" w:rsidRDefault="00CF64C0" w:rsidP="007006BE">
      <w:pPr>
        <w:pStyle w:val="Heading6"/>
        <w:ind w:firstLine="709"/>
        <w:rPr>
          <w:rFonts w:ascii="Times New Roman" w:hAnsi="Times New Roman" w:cs="Times New Roman"/>
          <w:b/>
          <w:i w:val="0"/>
          <w:sz w:val="26"/>
          <w:szCs w:val="26"/>
          <w:lang w:val="vi-VN"/>
        </w:rPr>
      </w:pPr>
      <w:r w:rsidRPr="00CF64C0">
        <w:rPr>
          <w:bCs/>
          <w:lang w:val="nl-NL"/>
        </w:rPr>
        <w:br w:type="page"/>
      </w:r>
      <w:r w:rsidRPr="007006BE">
        <w:rPr>
          <w:rFonts w:ascii="Times New Roman" w:hAnsi="Times New Roman" w:cs="Times New Roman"/>
          <w:b/>
          <w:bCs/>
          <w:i w:val="0"/>
          <w:color w:val="auto"/>
          <w:sz w:val="26"/>
          <w:szCs w:val="26"/>
          <w:lang w:val="nl-NL"/>
        </w:rPr>
        <w:lastRenderedPageBreak/>
        <w:t xml:space="preserve">6. </w:t>
      </w:r>
      <w:r w:rsidRPr="007006BE">
        <w:rPr>
          <w:rFonts w:ascii="Times New Roman" w:hAnsi="Times New Roman" w:cs="Times New Roman"/>
          <w:b/>
          <w:i w:val="0"/>
          <w:color w:val="auto"/>
          <w:sz w:val="26"/>
          <w:szCs w:val="26"/>
          <w:lang w:val="vi-VN"/>
        </w:rPr>
        <w:t>Thủ tục cấp giấy phép xây dựng tượng đài và tranh hoành tráng</w:t>
      </w:r>
    </w:p>
    <w:p w:rsidR="00CF64C0" w:rsidRPr="00CF64C0" w:rsidRDefault="00CF64C0" w:rsidP="00CF64C0">
      <w:pPr>
        <w:shd w:val="clear" w:color="auto" w:fill="FFFFFF"/>
        <w:spacing w:before="120" w:after="120" w:line="212" w:lineRule="atLeast"/>
        <w:jc w:val="both"/>
        <w:rPr>
          <w:i/>
          <w:sz w:val="26"/>
          <w:lang w:val="es-AR"/>
        </w:rPr>
      </w:pPr>
      <w:r w:rsidRPr="00CF64C0">
        <w:rPr>
          <w:b/>
          <w:bCs/>
          <w:sz w:val="26"/>
          <w:lang w:val="hr-HR"/>
        </w:rPr>
        <w:t xml:space="preserve">6.1. </w:t>
      </w:r>
      <w:r w:rsidRPr="00CF64C0">
        <w:rPr>
          <w:b/>
          <w:bCs/>
          <w:sz w:val="26"/>
          <w:lang w:val="vi-VN"/>
        </w:rPr>
        <w:t>Tr</w:t>
      </w:r>
      <w:r w:rsidRPr="00CF64C0">
        <w:rPr>
          <w:b/>
          <w:bCs/>
          <w:sz w:val="26"/>
          <w:lang w:val="hr-HR"/>
        </w:rPr>
        <w:t>ì</w:t>
      </w:r>
      <w:r w:rsidRPr="00CF64C0">
        <w:rPr>
          <w:b/>
          <w:bCs/>
          <w:sz w:val="26"/>
          <w:lang w:val="vi-VN"/>
        </w:rPr>
        <w:t>nh</w:t>
      </w:r>
      <w:r w:rsidRPr="00CF64C0">
        <w:rPr>
          <w:b/>
          <w:bCs/>
          <w:sz w:val="26"/>
          <w:lang w:val="hr-HR"/>
        </w:rPr>
        <w:t xml:space="preserve"> </w:t>
      </w:r>
      <w:r w:rsidRPr="00CF64C0">
        <w:rPr>
          <w:b/>
          <w:bCs/>
          <w:sz w:val="26"/>
          <w:lang w:val="vi-VN"/>
        </w:rPr>
        <w:t>tự</w:t>
      </w:r>
      <w:r w:rsidRPr="00CF64C0">
        <w:rPr>
          <w:b/>
          <w:bCs/>
          <w:sz w:val="26"/>
          <w:lang w:val="hr-HR"/>
        </w:rPr>
        <w:t xml:space="preserve">, cách thức, thời gian </w:t>
      </w:r>
      <w:r w:rsidRPr="00CF64C0">
        <w:rPr>
          <w:b/>
          <w:bCs/>
          <w:sz w:val="26"/>
          <w:lang w:val="vi-VN"/>
        </w:rPr>
        <w:t>giải quyết</w:t>
      </w:r>
      <w:r w:rsidRPr="00CF64C0">
        <w:rPr>
          <w:b/>
          <w:sz w:val="26"/>
          <w:lang w:val="hr-HR"/>
        </w:rPr>
        <w:t xml:space="preserve"> thủ tục hành chính</w:t>
      </w:r>
      <w:r w:rsidRPr="00CF64C0">
        <w:rPr>
          <w:sz w:val="26"/>
          <w:lang w:val="es-AR"/>
        </w:rPr>
        <w:t xml:space="preserve"> </w:t>
      </w:r>
    </w:p>
    <w:tbl>
      <w:tblPr>
        <w:tblStyle w:val="TableGrid"/>
        <w:tblW w:w="10314" w:type="dxa"/>
        <w:tblLook w:val="04A0" w:firstRow="1" w:lastRow="0" w:firstColumn="1" w:lastColumn="0" w:noHBand="0" w:noVBand="1"/>
      </w:tblPr>
      <w:tblGrid>
        <w:gridCol w:w="848"/>
        <w:gridCol w:w="2269"/>
        <w:gridCol w:w="3914"/>
        <w:gridCol w:w="2450"/>
        <w:gridCol w:w="833"/>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TT</w:t>
            </w:r>
          </w:p>
        </w:tc>
        <w:tc>
          <w:tcPr>
            <w:tcW w:w="237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Trình tự thực hiện</w:t>
            </w:r>
          </w:p>
        </w:tc>
        <w:tc>
          <w:tcPr>
            <w:tcW w:w="3685"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Cách thức thực hiện</w:t>
            </w:r>
          </w:p>
        </w:tc>
        <w:tc>
          <w:tcPr>
            <w:tcW w:w="25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Thời gian giải quyết</w:t>
            </w:r>
          </w:p>
        </w:tc>
        <w:tc>
          <w:tcPr>
            <w:tcW w:w="850"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vAlign w:val="center"/>
          </w:tcPr>
          <w:p w:rsidR="00CF64C0" w:rsidRPr="00CF64C0" w:rsidRDefault="00CF64C0" w:rsidP="00CF64C0">
            <w:pPr>
              <w:spacing w:after="120" w:line="234" w:lineRule="atLeast"/>
              <w:jc w:val="center"/>
              <w:rPr>
                <w:b/>
                <w:sz w:val="26"/>
              </w:rPr>
            </w:pPr>
            <w:r w:rsidRPr="00CF64C0">
              <w:rPr>
                <w:b/>
                <w:sz w:val="26"/>
              </w:rPr>
              <w:t>Bước 1</w:t>
            </w:r>
          </w:p>
        </w:tc>
        <w:tc>
          <w:tcPr>
            <w:tcW w:w="2376" w:type="dxa"/>
            <w:vMerge w:val="restart"/>
            <w:tcBorders>
              <w:top w:val="single" w:sz="4" w:space="0" w:color="auto"/>
            </w:tcBorders>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i/>
                <w:sz w:val="26"/>
              </w:rPr>
              <w:t xml:space="preserve">cá nhân chuẩn bị hồ sơ đầy đủ theo quy định và </w:t>
            </w:r>
            <w:r w:rsidRPr="00CF64C0">
              <w:rPr>
                <w:i/>
                <w:sz w:val="26"/>
                <w:lang w:val="vi-VN"/>
              </w:rPr>
              <w:t xml:space="preserve">nộp hồ sơ </w:t>
            </w:r>
            <w:r w:rsidRPr="00CF64C0">
              <w:rPr>
                <w:i/>
                <w:sz w:val="26"/>
              </w:rPr>
              <w:t>qua các cách thức sau:</w:t>
            </w:r>
          </w:p>
        </w:tc>
        <w:tc>
          <w:tcPr>
            <w:tcW w:w="3685" w:type="dxa"/>
            <w:tcBorders>
              <w:top w:val="single" w:sz="4" w:space="0" w:color="auto"/>
            </w:tcBorders>
            <w:vAlign w:val="center"/>
          </w:tcPr>
          <w:p w:rsidR="00CF64C0" w:rsidRPr="00CF64C0" w:rsidRDefault="00CF64C0" w:rsidP="00CF64C0">
            <w:pPr>
              <w:spacing w:before="100"/>
              <w:ind w:firstLine="346"/>
              <w:jc w:val="both"/>
              <w:rPr>
                <w:b/>
                <w:sz w:val="26"/>
              </w:rPr>
            </w:pPr>
            <w:r w:rsidRPr="00CF64C0">
              <w:rPr>
                <w:sz w:val="26"/>
              </w:rPr>
              <w:t xml:space="preserve">1. Nộp </w:t>
            </w:r>
            <w:r w:rsidRPr="00CF64C0">
              <w:rPr>
                <w:sz w:val="26"/>
                <w:lang w:val="vi-VN"/>
              </w:rPr>
              <w:t xml:space="preserve">trực tiếp </w:t>
            </w:r>
            <w:r w:rsidRPr="00CF64C0">
              <w:rPr>
                <w:sz w:val="26"/>
                <w:lang w:val="pt-BR"/>
              </w:rPr>
              <w:t xml:space="preserve">đến </w:t>
            </w:r>
            <w:r w:rsidRPr="00CF64C0">
              <w:rPr>
                <w:sz w:val="26"/>
              </w:rPr>
              <w:t>Trung tâm Kiểm soát thủ tục hành chính và Phục vụ hành chính công – Số 27 đường Nguyễn Thị Minh Khai, phường 1, thành phố Cao Lãnh, tỉnh Đồng Tháp.</w:t>
            </w:r>
          </w:p>
          <w:p w:rsidR="00CF64C0" w:rsidRPr="00CF64C0" w:rsidRDefault="00CF64C0" w:rsidP="00CF64C0">
            <w:pPr>
              <w:shd w:val="clear" w:color="auto" w:fill="FFFFFF"/>
              <w:ind w:firstLine="346"/>
              <w:jc w:val="both"/>
              <w:rPr>
                <w:i/>
                <w:sz w:val="26"/>
              </w:rPr>
            </w:pPr>
          </w:p>
          <w:p w:rsidR="00CF64C0" w:rsidRPr="00CF64C0" w:rsidRDefault="00CF64C0" w:rsidP="00CF64C0">
            <w:pPr>
              <w:shd w:val="clear" w:color="auto" w:fill="FFFFFF"/>
              <w:ind w:firstLine="346"/>
              <w:jc w:val="both"/>
              <w:rPr>
                <w:i/>
                <w:sz w:val="26"/>
                <w:lang w:val="vi-VN"/>
              </w:rPr>
            </w:pPr>
            <w:r w:rsidRPr="00CF64C0">
              <w:rPr>
                <w:sz w:val="26"/>
                <w:lang w:val="vi-VN"/>
              </w:rPr>
              <w:t>2. Hoặc thông qua dịch vụ bưu chính công ích.</w:t>
            </w:r>
          </w:p>
        </w:tc>
        <w:tc>
          <w:tcPr>
            <w:tcW w:w="2552" w:type="dxa"/>
            <w:tcBorders>
              <w:top w:val="single" w:sz="4" w:space="0" w:color="auto"/>
            </w:tcBorders>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850" w:type="dxa"/>
            <w:vMerge w:val="restart"/>
            <w:tcBorders>
              <w:top w:val="single" w:sz="4" w:space="0" w:color="auto"/>
            </w:tcBorders>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tcPr>
          <w:p w:rsidR="00CF64C0" w:rsidRPr="00CF64C0" w:rsidRDefault="00CF64C0" w:rsidP="00CF64C0">
            <w:pPr>
              <w:spacing w:after="120" w:line="234" w:lineRule="atLeast"/>
              <w:jc w:val="both"/>
              <w:rPr>
                <w:b/>
                <w:sz w:val="26"/>
                <w:lang w:val="vi-VN"/>
              </w:rPr>
            </w:pPr>
          </w:p>
        </w:tc>
        <w:tc>
          <w:tcPr>
            <w:tcW w:w="2376" w:type="dxa"/>
            <w:vMerge/>
          </w:tcPr>
          <w:p w:rsidR="00CF64C0" w:rsidRPr="00CF64C0" w:rsidRDefault="00CF64C0" w:rsidP="00CF64C0">
            <w:pPr>
              <w:shd w:val="clear" w:color="auto" w:fill="FFFFFF"/>
              <w:spacing w:after="120" w:line="234" w:lineRule="atLeast"/>
              <w:jc w:val="both"/>
              <w:rPr>
                <w:b/>
                <w:sz w:val="26"/>
                <w:lang w:val="vi-VN"/>
              </w:rPr>
            </w:pPr>
          </w:p>
        </w:tc>
        <w:tc>
          <w:tcPr>
            <w:tcW w:w="3685" w:type="dxa"/>
            <w:vAlign w:val="center"/>
          </w:tcPr>
          <w:p w:rsidR="00CF64C0" w:rsidRPr="00CF64C0" w:rsidRDefault="00CF64C0" w:rsidP="00CF64C0">
            <w:pPr>
              <w:shd w:val="clear" w:color="auto" w:fill="FFFFFF"/>
              <w:spacing w:after="120" w:line="234" w:lineRule="atLeast"/>
              <w:ind w:firstLine="346"/>
              <w:jc w:val="both"/>
              <w:rPr>
                <w:sz w:val="26"/>
                <w:lang w:val="vi-VN"/>
              </w:rPr>
            </w:pPr>
            <w:r w:rsidRPr="00CF64C0">
              <w:rPr>
                <w:sz w:val="26"/>
                <w:lang w:val="vi-VN"/>
              </w:rPr>
              <w:t xml:space="preserve">3. </w:t>
            </w:r>
            <w:r w:rsidRPr="00CF64C0">
              <w:rPr>
                <w:sz w:val="26"/>
                <w:lang w:val="nl-NL"/>
              </w:rPr>
              <w:t xml:space="preserve">Hoặc nộp trực tuyến tại website cổng Dịch vụ công của tỉnh Đồng Tháp: </w:t>
            </w:r>
            <w:hyperlink r:id="rId218" w:history="1">
              <w:r w:rsidRPr="00CF64C0">
                <w:rPr>
                  <w:i/>
                  <w:sz w:val="26"/>
                  <w:u w:val="single"/>
                  <w:lang w:val="nl-NL"/>
                </w:rPr>
                <w:t>http://dichvucong.dongthap.gov.vn</w:t>
              </w:r>
            </w:hyperlink>
            <w:r w:rsidRPr="00CF64C0">
              <w:rPr>
                <w:sz w:val="26"/>
                <w:lang w:val="vi-VN"/>
              </w:rPr>
              <w:t>.</w:t>
            </w:r>
          </w:p>
        </w:tc>
        <w:tc>
          <w:tcPr>
            <w:tcW w:w="2552" w:type="dxa"/>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850" w:type="dxa"/>
            <w:vMerge/>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2</w:t>
            </w:r>
          </w:p>
        </w:tc>
        <w:tc>
          <w:tcPr>
            <w:tcW w:w="2376" w:type="dxa"/>
            <w:vMerge w:val="restart"/>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3685"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1. Đối với hồ sơ được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ind w:firstLine="488"/>
              <w:jc w:val="both"/>
              <w:rPr>
                <w:sz w:val="26"/>
              </w:rPr>
            </w:pPr>
            <w:r w:rsidRPr="00CF64C0">
              <w:rPr>
                <w:sz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pacing w:before="120" w:after="120"/>
              <w:ind w:firstLine="488"/>
              <w:jc w:val="both"/>
              <w:rPr>
                <w:sz w:val="26"/>
              </w:rPr>
            </w:pPr>
            <w:r w:rsidRPr="00CF64C0">
              <w:rPr>
                <w:sz w:val="26"/>
              </w:rPr>
              <w:t xml:space="preserve">c) Trường hợp hồ sơ đầy đủ, chính xác theo quy định, cán bộ, công chức, viên chức tiếp nhận hồ sơ và lập Giấy tiếp nhận hồ sơ và </w:t>
            </w:r>
            <w:r w:rsidRPr="00CF64C0">
              <w:rPr>
                <w:sz w:val="26"/>
              </w:rPr>
              <w:lastRenderedPageBreak/>
              <w:t>hẹn ngày trả kết quả; đồng thời, chuyển cho cơ quan có thẩm quyền để giải quyết theo quy trình.</w:t>
            </w:r>
          </w:p>
        </w:tc>
        <w:tc>
          <w:tcPr>
            <w:tcW w:w="2552" w:type="dxa"/>
            <w:vAlign w:val="center"/>
          </w:tcPr>
          <w:p w:rsidR="00CF64C0" w:rsidRPr="00CF64C0" w:rsidRDefault="00CF64C0" w:rsidP="00CF64C0">
            <w:pPr>
              <w:spacing w:after="120" w:line="234" w:lineRule="atLeast"/>
              <w:jc w:val="both"/>
              <w:rPr>
                <w:b/>
                <w:sz w:val="26"/>
              </w:rPr>
            </w:pPr>
            <w:r w:rsidRPr="00CF64C0">
              <w:rPr>
                <w:sz w:val="26"/>
              </w:rPr>
              <w:lastRenderedPageBreak/>
              <w:t xml:space="preserve">Chuyển ngay hồ sơ tiếp nhận trực tiếp trong ngày làm việc </w:t>
            </w:r>
            <w:r w:rsidRPr="00CF64C0">
              <w:rPr>
                <w:i/>
                <w:sz w:val="26"/>
              </w:rPr>
              <w:t>(không để quá 3 giờ làm việc)</w:t>
            </w:r>
            <w:r w:rsidRPr="00CF64C0">
              <w:rPr>
                <w:sz w:val="26"/>
              </w:rPr>
              <w:t xml:space="preserve"> hoặc chuyển vào đầu giờ ngày làm việc tiếp theo đối với trường hợp tiếp nhận sau 15 giờ hàng ngày.</w:t>
            </w:r>
          </w:p>
        </w:tc>
        <w:tc>
          <w:tcPr>
            <w:tcW w:w="850" w:type="dxa"/>
            <w:vMerge w:val="restart"/>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before="120" w:after="120"/>
              <w:jc w:val="both"/>
              <w:rPr>
                <w:b/>
                <w:sz w:val="26"/>
              </w:rPr>
            </w:pPr>
          </w:p>
        </w:tc>
        <w:tc>
          <w:tcPr>
            <w:tcW w:w="3685"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2. Đối với hồ sơ được nộp trực tuyến thông qua Cổng Dịch vụ công của tỉnh, cán bộ, công chức, viên chức tiếp nhận hồ sơ tại Bộ phận </w:t>
            </w:r>
            <w:r w:rsidRPr="00CF64C0">
              <w:rPr>
                <w:sz w:val="26"/>
                <w:lang w:val="vi-VN"/>
              </w:rPr>
              <w:t>tiếp nhận và trả kết quả</w:t>
            </w:r>
            <w:r w:rsidRPr="00CF64C0">
              <w:rPr>
                <w:sz w:val="26"/>
              </w:rPr>
              <w:t xml:space="preserve"> phải xem xét, kiểm tra tính chính xác, đầy đủ của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pacing w:after="120" w:line="234" w:lineRule="atLeast"/>
              <w:ind w:firstLine="488"/>
              <w:jc w:val="both"/>
              <w:rPr>
                <w:b/>
                <w:sz w:val="26"/>
              </w:rPr>
            </w:pPr>
            <w:r w:rsidRPr="00CF64C0">
              <w:rPr>
                <w:sz w:val="26"/>
              </w:rPr>
              <w:t xml:space="preserve">b) Nếu hồ sơ của tổ chức, cá nhân đầy đủ, hợp lệ thì cán bộ, công chức, viên chức tại Bộ phận </w:t>
            </w:r>
            <w:r w:rsidRPr="00CF64C0">
              <w:rPr>
                <w:sz w:val="26"/>
                <w:lang w:val="vi-VN"/>
              </w:rPr>
              <w:t>tiếp nhận và trả kết quả</w:t>
            </w:r>
            <w:r w:rsidRPr="00CF64C0">
              <w:rPr>
                <w:sz w:val="26"/>
              </w:rPr>
              <w:t xml:space="preserve"> tiếp nhận và chuyển cho cơ quan có thẩm quyền để giải quyết theo quy trình.</w:t>
            </w:r>
          </w:p>
        </w:tc>
        <w:tc>
          <w:tcPr>
            <w:tcW w:w="2552" w:type="dxa"/>
            <w:vAlign w:val="center"/>
          </w:tcPr>
          <w:p w:rsidR="00CF64C0" w:rsidRPr="00CF64C0" w:rsidRDefault="00CF64C0" w:rsidP="00CF64C0">
            <w:pPr>
              <w:spacing w:after="120" w:line="234" w:lineRule="atLeast"/>
              <w:jc w:val="center"/>
              <w:rPr>
                <w:sz w:val="26"/>
              </w:rPr>
            </w:pPr>
            <w:r w:rsidRPr="00CF64C0">
              <w:rPr>
                <w:sz w:val="26"/>
              </w:rPr>
              <w:t>Không quá 02 ngày kể từ ngày phát sinh hồ sơ trực tuyến</w:t>
            </w:r>
          </w:p>
        </w:tc>
        <w:tc>
          <w:tcPr>
            <w:tcW w:w="850" w:type="dxa"/>
            <w:vMerge/>
          </w:tcPr>
          <w:p w:rsidR="00CF64C0" w:rsidRPr="00CF64C0" w:rsidRDefault="00CF64C0" w:rsidP="00CF64C0">
            <w:pPr>
              <w:spacing w:after="120" w:line="234" w:lineRule="atLeast"/>
              <w:jc w:val="both"/>
              <w:rPr>
                <w:b/>
                <w:sz w:val="26"/>
              </w:rPr>
            </w:pPr>
          </w:p>
        </w:tc>
      </w:tr>
      <w:tr w:rsidR="00CF64C0" w:rsidRPr="00CF64C0" w:rsidTr="00B30656">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3</w:t>
            </w:r>
          </w:p>
        </w:tc>
        <w:tc>
          <w:tcPr>
            <w:tcW w:w="2376" w:type="dxa"/>
            <w:vMerge w:val="restart"/>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3685" w:type="dxa"/>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xử lý xem xét, thẩm định hồ sơ, trình phê duyệt kết quả giải quyết thủ tục hành chính:</w:t>
            </w:r>
          </w:p>
        </w:tc>
        <w:tc>
          <w:tcPr>
            <w:tcW w:w="2552" w:type="dxa"/>
            <w:vAlign w:val="center"/>
          </w:tcPr>
          <w:p w:rsidR="00CF64C0" w:rsidRPr="00CF64C0" w:rsidRDefault="00CF64C0" w:rsidP="00CF64C0">
            <w:pPr>
              <w:spacing w:after="120" w:line="234" w:lineRule="atLeast"/>
              <w:jc w:val="center"/>
              <w:rPr>
                <w:sz w:val="26"/>
              </w:rPr>
            </w:pPr>
            <w:r w:rsidRPr="00CF64C0">
              <w:rPr>
                <w:b/>
                <w:sz w:val="26"/>
              </w:rPr>
              <w:t>Thời gian quy định thực hiện TTHC là 07 ngày</w:t>
            </w:r>
            <w:r w:rsidRPr="00CF64C0">
              <w:rPr>
                <w:sz w:val="26"/>
              </w:rPr>
              <w:t>.</w:t>
            </w:r>
          </w:p>
          <w:p w:rsidR="00CF64C0" w:rsidRPr="00CF64C0" w:rsidRDefault="00CF64C0" w:rsidP="00CF64C0">
            <w:pPr>
              <w:spacing w:after="120" w:line="234" w:lineRule="atLeast"/>
              <w:jc w:val="center"/>
              <w:rPr>
                <w:b/>
                <w:sz w:val="26"/>
              </w:rPr>
            </w:pPr>
            <w:r w:rsidRPr="00CF64C0">
              <w:rPr>
                <w:sz w:val="26"/>
              </w:rPr>
              <w:t>Nếu trường hợp phải có ý kiến của Bộ VHTTDL là 20 ngày, trong đó:</w:t>
            </w:r>
          </w:p>
        </w:tc>
        <w:tc>
          <w:tcPr>
            <w:tcW w:w="850" w:type="dxa"/>
            <w:vAlign w:val="center"/>
          </w:tcPr>
          <w:p w:rsidR="00CF64C0" w:rsidRPr="00CF64C0" w:rsidRDefault="00CF64C0" w:rsidP="00CF64C0">
            <w:pPr>
              <w:spacing w:after="120" w:line="234" w:lineRule="atLeast"/>
              <w:jc w:val="center"/>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685"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1. Tiếp nhận hồ sơ (Bộ phận TN&amp;TKQ)</w:t>
            </w:r>
          </w:p>
        </w:tc>
        <w:tc>
          <w:tcPr>
            <w:tcW w:w="2552" w:type="dxa"/>
            <w:vAlign w:val="center"/>
          </w:tcPr>
          <w:p w:rsidR="00CF64C0" w:rsidRPr="00CF64C0" w:rsidRDefault="00CF64C0" w:rsidP="00CF64C0">
            <w:pPr>
              <w:spacing w:after="120" w:line="234" w:lineRule="atLeast"/>
              <w:jc w:val="center"/>
              <w:rPr>
                <w:b/>
                <w:sz w:val="26"/>
              </w:rPr>
            </w:pPr>
            <w:r w:rsidRPr="00CF64C0">
              <w:rPr>
                <w:bCs/>
                <w:i/>
                <w:sz w:val="26"/>
              </w:rPr>
              <w:t>01  ngày</w:t>
            </w:r>
          </w:p>
        </w:tc>
        <w:tc>
          <w:tcPr>
            <w:tcW w:w="850"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685" w:type="dxa"/>
          </w:tcPr>
          <w:p w:rsidR="00CF64C0" w:rsidRPr="00CF64C0" w:rsidRDefault="00CF64C0" w:rsidP="00CF64C0">
            <w:pPr>
              <w:shd w:val="clear" w:color="auto" w:fill="FFFFFF"/>
              <w:spacing w:after="120" w:line="234" w:lineRule="atLeast"/>
              <w:ind w:firstLine="488"/>
              <w:jc w:val="both"/>
              <w:rPr>
                <w:b/>
                <w:sz w:val="26"/>
              </w:rPr>
            </w:pPr>
            <w:r w:rsidRPr="00CF64C0">
              <w:rPr>
                <w:bCs/>
                <w:i/>
                <w:sz w:val="26"/>
              </w:rPr>
              <w:t>2. Giải quyết hồ sơ (cơ quan/bộ phận chuyên môn), t</w:t>
            </w:r>
            <w:r w:rsidRPr="00CF64C0">
              <w:rPr>
                <w:i/>
                <w:sz w:val="26"/>
              </w:rPr>
              <w:t>rong đó:</w:t>
            </w:r>
          </w:p>
        </w:tc>
        <w:tc>
          <w:tcPr>
            <w:tcW w:w="2552" w:type="dxa"/>
            <w:vAlign w:val="center"/>
          </w:tcPr>
          <w:p w:rsidR="00CF64C0" w:rsidRPr="00CF64C0" w:rsidRDefault="00CF64C0" w:rsidP="00CF64C0">
            <w:pPr>
              <w:spacing w:after="120" w:line="234" w:lineRule="atLeast"/>
              <w:jc w:val="center"/>
              <w:rPr>
                <w:b/>
                <w:sz w:val="26"/>
              </w:rPr>
            </w:pPr>
            <w:r w:rsidRPr="00CF64C0">
              <w:rPr>
                <w:bCs/>
                <w:i/>
                <w:sz w:val="26"/>
              </w:rPr>
              <w:t>05  ngày (</w:t>
            </w:r>
            <w:r w:rsidRPr="00CF64C0">
              <w:rPr>
                <w:sz w:val="26"/>
              </w:rPr>
              <w:t>Nếu trường hợp phải có ý kiến của Bộ VHTTDL là 15 ngày)</w:t>
            </w:r>
          </w:p>
        </w:tc>
        <w:tc>
          <w:tcPr>
            <w:tcW w:w="850"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685" w:type="dxa"/>
          </w:tcPr>
          <w:p w:rsidR="00CF64C0" w:rsidRPr="00CF64C0" w:rsidRDefault="00CF64C0" w:rsidP="00CF64C0">
            <w:pPr>
              <w:spacing w:after="120" w:line="234" w:lineRule="atLeast"/>
              <w:ind w:firstLine="488"/>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552" w:type="dxa"/>
            <w:vAlign w:val="center"/>
          </w:tcPr>
          <w:p w:rsidR="00CF64C0" w:rsidRPr="00CF64C0" w:rsidRDefault="00CF64C0" w:rsidP="00CF64C0">
            <w:pPr>
              <w:spacing w:after="120" w:line="234" w:lineRule="atLeast"/>
              <w:jc w:val="center"/>
              <w:rPr>
                <w:b/>
                <w:sz w:val="26"/>
              </w:rPr>
            </w:pPr>
            <w:r w:rsidRPr="00CF64C0">
              <w:rPr>
                <w:bCs/>
                <w:i/>
                <w:sz w:val="26"/>
              </w:rPr>
              <w:t>05  ngày (</w:t>
            </w:r>
            <w:r w:rsidRPr="00CF64C0">
              <w:rPr>
                <w:sz w:val="26"/>
              </w:rPr>
              <w:t>Nếu trường hợp phải có ý kiến của Bộ VHTTDL là 15 ngày)</w:t>
            </w:r>
          </w:p>
        </w:tc>
        <w:tc>
          <w:tcPr>
            <w:tcW w:w="850"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685"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Chuyên viên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Lãnh đạo phòng/bộ phận</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Lãnh đạo đơn vị: 02 ngày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Văn thư đơn vị: 01 ngày </w:t>
            </w:r>
          </w:p>
        </w:tc>
        <w:tc>
          <w:tcPr>
            <w:tcW w:w="2552" w:type="dxa"/>
            <w:vAlign w:val="center"/>
          </w:tcPr>
          <w:p w:rsidR="00CF64C0" w:rsidRPr="00CF64C0" w:rsidRDefault="00CF64C0" w:rsidP="00CF64C0">
            <w:pPr>
              <w:spacing w:after="120" w:line="240" w:lineRule="atLeast"/>
              <w:jc w:val="center"/>
              <w:rPr>
                <w:bCs/>
                <w:i/>
                <w:sz w:val="26"/>
              </w:rPr>
            </w:pPr>
            <w:r w:rsidRPr="00CF64C0">
              <w:rPr>
                <w:bCs/>
                <w:i/>
                <w:sz w:val="26"/>
              </w:rPr>
              <w:t xml:space="preserve">02 ngày </w:t>
            </w:r>
          </w:p>
          <w:p w:rsidR="00CF64C0" w:rsidRPr="00CF64C0" w:rsidRDefault="00CF64C0" w:rsidP="00CF64C0">
            <w:pPr>
              <w:spacing w:after="120" w:line="240" w:lineRule="atLeast"/>
              <w:jc w:val="center"/>
              <w:rPr>
                <w:bCs/>
                <w:i/>
                <w:sz w:val="26"/>
              </w:rPr>
            </w:pPr>
            <w:r w:rsidRPr="00CF64C0">
              <w:rPr>
                <w:bCs/>
                <w:i/>
                <w:sz w:val="26"/>
              </w:rPr>
              <w:t xml:space="preserve">01 ngày </w:t>
            </w:r>
          </w:p>
          <w:p w:rsidR="00CF64C0" w:rsidRPr="00CF64C0" w:rsidRDefault="00CF64C0" w:rsidP="00CF64C0">
            <w:pPr>
              <w:spacing w:after="120" w:line="240" w:lineRule="atLeast"/>
              <w:jc w:val="center"/>
              <w:rPr>
                <w:bCs/>
                <w:i/>
                <w:sz w:val="26"/>
              </w:rPr>
            </w:pPr>
            <w:r w:rsidRPr="00CF64C0">
              <w:rPr>
                <w:bCs/>
                <w:i/>
                <w:sz w:val="26"/>
              </w:rPr>
              <w:t xml:space="preserve">01 ngày </w:t>
            </w:r>
          </w:p>
          <w:p w:rsidR="00CF64C0" w:rsidRPr="00CF64C0" w:rsidRDefault="00CF64C0" w:rsidP="00CF64C0">
            <w:pPr>
              <w:spacing w:after="120" w:line="240" w:lineRule="atLeast"/>
              <w:jc w:val="center"/>
              <w:rPr>
                <w:bCs/>
                <w:i/>
                <w:sz w:val="26"/>
              </w:rPr>
            </w:pPr>
            <w:r w:rsidRPr="00CF64C0">
              <w:rPr>
                <w:bCs/>
                <w:i/>
                <w:sz w:val="26"/>
              </w:rPr>
              <w:t>01 ngày</w:t>
            </w:r>
          </w:p>
        </w:tc>
        <w:tc>
          <w:tcPr>
            <w:tcW w:w="850" w:type="dxa"/>
          </w:tcPr>
          <w:p w:rsidR="00CF64C0" w:rsidRPr="00CF64C0" w:rsidRDefault="00CF64C0" w:rsidP="00CF64C0">
            <w:pPr>
              <w:spacing w:after="120" w:line="234" w:lineRule="atLeast"/>
              <w:jc w:val="both"/>
              <w:rPr>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685" w:type="dxa"/>
          </w:tcPr>
          <w:p w:rsidR="00CF64C0" w:rsidRPr="00CF64C0" w:rsidRDefault="00CF64C0" w:rsidP="00CF64C0">
            <w:pPr>
              <w:spacing w:after="120" w:line="234" w:lineRule="atLeast"/>
              <w:ind w:firstLine="488"/>
              <w:jc w:val="both"/>
              <w:rPr>
                <w:sz w:val="26"/>
              </w:rPr>
            </w:pPr>
            <w:r w:rsidRPr="00CF64C0">
              <w:rPr>
                <w:sz w:val="26"/>
              </w:rPr>
              <w:t>- Trường hợp có quy định phải thẩm tra, xác minh hồ sơ.</w:t>
            </w:r>
          </w:p>
          <w:p w:rsidR="00CF64C0" w:rsidRPr="00CF64C0" w:rsidRDefault="00CF64C0" w:rsidP="00CF64C0">
            <w:pPr>
              <w:spacing w:before="120" w:after="120"/>
              <w:ind w:firstLine="488"/>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552" w:type="dxa"/>
            <w:vAlign w:val="center"/>
          </w:tcPr>
          <w:p w:rsidR="00CF64C0" w:rsidRPr="00CF64C0" w:rsidRDefault="00CF64C0" w:rsidP="00CF64C0">
            <w:pPr>
              <w:spacing w:after="120" w:line="234" w:lineRule="atLeast"/>
              <w:jc w:val="center"/>
              <w:rPr>
                <w:b/>
                <w:sz w:val="26"/>
              </w:rPr>
            </w:pPr>
            <w:r w:rsidRPr="00CF64C0">
              <w:rPr>
                <w:sz w:val="26"/>
              </w:rPr>
              <w:t>Trả lại hồ sơ không quá 03 ngày làm việc</w:t>
            </w:r>
          </w:p>
        </w:tc>
        <w:tc>
          <w:tcPr>
            <w:tcW w:w="850" w:type="dxa"/>
            <w:vMerge w:val="restart"/>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685" w:type="dxa"/>
          </w:tcPr>
          <w:p w:rsidR="00CF64C0" w:rsidRPr="00CF64C0" w:rsidRDefault="00CF64C0" w:rsidP="00CF64C0">
            <w:pPr>
              <w:spacing w:after="120" w:line="234" w:lineRule="atLeast"/>
              <w:ind w:firstLine="488"/>
              <w:jc w:val="both"/>
              <w:rPr>
                <w:sz w:val="26"/>
              </w:rPr>
            </w:pPr>
            <w:r w:rsidRPr="00CF64C0">
              <w:rPr>
                <w:sz w:val="26"/>
              </w:rPr>
              <w:t>- Trường hợp hồ sơ phải lấy ý kiến của các cơ quan, đơn vị có liên quan</w:t>
            </w:r>
          </w:p>
        </w:tc>
        <w:tc>
          <w:tcPr>
            <w:tcW w:w="2552" w:type="dxa"/>
            <w:vAlign w:val="center"/>
          </w:tcPr>
          <w:p w:rsidR="00CF64C0" w:rsidRPr="00CF64C0" w:rsidRDefault="00CF64C0" w:rsidP="00CF64C0">
            <w:pPr>
              <w:spacing w:after="120" w:line="234" w:lineRule="atLeast"/>
              <w:jc w:val="center"/>
              <w:rPr>
                <w:bCs/>
                <w:i/>
                <w:sz w:val="26"/>
              </w:rPr>
            </w:pPr>
            <w:r w:rsidRPr="00CF64C0">
              <w:rPr>
                <w:bCs/>
                <w:i/>
                <w:sz w:val="26"/>
              </w:rPr>
              <w:t xml:space="preserve">05 ngày </w:t>
            </w:r>
          </w:p>
        </w:tc>
        <w:tc>
          <w:tcPr>
            <w:tcW w:w="850" w:type="dxa"/>
            <w:vMerge/>
          </w:tcPr>
          <w:p w:rsidR="00CF64C0" w:rsidRPr="00CF64C0" w:rsidRDefault="00CF64C0" w:rsidP="00CF64C0">
            <w:pPr>
              <w:spacing w:after="120" w:line="234" w:lineRule="atLeast"/>
              <w:jc w:val="both"/>
              <w:rPr>
                <w:sz w:val="26"/>
                <w:lang w:val="vi-VN"/>
              </w:rPr>
            </w:pPr>
          </w:p>
        </w:tc>
      </w:tr>
      <w:tr w:rsidR="00CF64C0" w:rsidRPr="00CF64C0" w:rsidTr="00B30656">
        <w:tc>
          <w:tcPr>
            <w:tcW w:w="851" w:type="dxa"/>
            <w:vAlign w:val="center"/>
          </w:tcPr>
          <w:p w:rsidR="00CF64C0" w:rsidRPr="00CF64C0" w:rsidRDefault="00CF64C0" w:rsidP="00CF64C0">
            <w:pPr>
              <w:spacing w:after="120" w:line="234" w:lineRule="atLeast"/>
              <w:jc w:val="center"/>
              <w:rPr>
                <w:b/>
                <w:sz w:val="26"/>
              </w:rPr>
            </w:pPr>
            <w:r w:rsidRPr="00CF64C0">
              <w:rPr>
                <w:b/>
                <w:sz w:val="26"/>
              </w:rPr>
              <w:t>Bước 4</w:t>
            </w:r>
          </w:p>
        </w:tc>
        <w:tc>
          <w:tcPr>
            <w:tcW w:w="2376" w:type="dxa"/>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 xml:space="preserve">(Kết quả giải quyết thủ tục hành chính gửi trả cho tổ chức, cá nhân phải bảo </w:t>
            </w:r>
            <w:r w:rsidRPr="00CF64C0">
              <w:rPr>
                <w:i/>
                <w:sz w:val="26"/>
              </w:rPr>
              <w:lastRenderedPageBreak/>
              <w:t>đảm đầy đủ theo quy định mà cơ quan có thẩm quyền trả cho tổ chức, cá nhân sau khi giải quyết xong thủ tục hành chính)</w:t>
            </w:r>
          </w:p>
        </w:tc>
        <w:tc>
          <w:tcPr>
            <w:tcW w:w="3685" w:type="dxa"/>
          </w:tcPr>
          <w:p w:rsidR="00CF64C0" w:rsidRPr="00CF64C0" w:rsidRDefault="00CF64C0" w:rsidP="00CF64C0">
            <w:pPr>
              <w:spacing w:before="120" w:after="120" w:line="340" w:lineRule="exact"/>
              <w:ind w:firstLine="488"/>
              <w:jc w:val="both"/>
              <w:rPr>
                <w:iCs/>
                <w:sz w:val="26"/>
                <w:lang w:val="nl-NL"/>
              </w:rPr>
            </w:pPr>
            <w:r w:rsidRPr="00CF64C0">
              <w:rPr>
                <w:iCs/>
                <w:sz w:val="26"/>
                <w:lang w:val="nl-NL"/>
              </w:rPr>
              <w:lastRenderedPageBreak/>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ind w:firstLine="488"/>
              <w:jc w:val="both"/>
              <w:rPr>
                <w:iCs/>
                <w:sz w:val="26"/>
                <w:lang w:val="nl-NL"/>
              </w:rPr>
            </w:pPr>
            <w:r w:rsidRPr="00CF64C0">
              <w:rPr>
                <w:iCs/>
                <w:sz w:val="26"/>
                <w:lang w:val="nl-NL"/>
              </w:rPr>
              <w:t>- T</w:t>
            </w:r>
            <w:r w:rsidRPr="00CF64C0">
              <w:rPr>
                <w:sz w:val="26"/>
                <w:lang w:val="nl-NL"/>
              </w:rPr>
              <w:t xml:space="preserve">hông báo cho cá nhân biết trước qua tin nhắn, thư điện tử, </w:t>
            </w:r>
            <w:r w:rsidRPr="00CF64C0">
              <w:rPr>
                <w:sz w:val="26"/>
                <w:lang w:val="nl-NL"/>
              </w:rPr>
              <w:lastRenderedPageBreak/>
              <w:t>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ind w:firstLine="488"/>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viên chức trả kết quả kiểm tra phiếu hẹn và yêu cầu người đến nhận kết quả ký nhận vào sổ và trao kết quả. </w:t>
            </w:r>
          </w:p>
          <w:p w:rsidR="00CF64C0" w:rsidRPr="00CF64C0" w:rsidRDefault="00CF64C0" w:rsidP="00CF64C0">
            <w:pPr>
              <w:spacing w:before="120" w:after="120"/>
              <w:ind w:firstLine="488"/>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 (nếu có)</w:t>
            </w:r>
          </w:p>
          <w:p w:rsidR="00CF64C0" w:rsidRPr="00CF64C0" w:rsidRDefault="00CF64C0" w:rsidP="00CF64C0">
            <w:pPr>
              <w:spacing w:before="120" w:after="120" w:line="340" w:lineRule="exact"/>
              <w:ind w:firstLine="488"/>
              <w:jc w:val="both"/>
              <w:rPr>
                <w:b/>
                <w:i/>
                <w:sz w:val="26"/>
                <w:lang w:val="pt-BR"/>
              </w:rPr>
            </w:pPr>
            <w:r w:rsidRPr="00CF64C0">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rsidR="00CF64C0" w:rsidRPr="00CF64C0" w:rsidRDefault="00CF64C0" w:rsidP="00CF64C0">
            <w:pPr>
              <w:spacing w:before="120" w:after="120"/>
              <w:ind w:firstLine="346"/>
              <w:jc w:val="both"/>
              <w:rPr>
                <w:iCs/>
                <w:sz w:val="26"/>
                <w:lang w:val="nl-NL"/>
              </w:rPr>
            </w:pPr>
            <w:r w:rsidRPr="00CF64C0">
              <w:rPr>
                <w:iCs/>
                <w:sz w:val="26"/>
                <w:lang w:val="nl-NL"/>
              </w:rPr>
              <w:t>- Thời gian trả kết quả: Sáng: từ 07 giờ đến 11 giờ 30 phút; chiều: từ 13 giờ 30 đến 17 giờ của các ngày làm việc.</w:t>
            </w:r>
          </w:p>
        </w:tc>
        <w:tc>
          <w:tcPr>
            <w:tcW w:w="2552" w:type="dxa"/>
            <w:vAlign w:val="center"/>
          </w:tcPr>
          <w:p w:rsidR="00CF64C0" w:rsidRPr="00CF64C0" w:rsidRDefault="00CF64C0" w:rsidP="00CF64C0">
            <w:pPr>
              <w:spacing w:after="120" w:line="234" w:lineRule="atLeast"/>
              <w:jc w:val="center"/>
              <w:rPr>
                <w:bCs/>
                <w:i/>
                <w:sz w:val="26"/>
              </w:rPr>
            </w:pPr>
            <w:r w:rsidRPr="00CF64C0">
              <w:rPr>
                <w:bCs/>
                <w:i/>
                <w:sz w:val="26"/>
              </w:rPr>
              <w:lastRenderedPageBreak/>
              <w:t>01 ngày</w:t>
            </w:r>
          </w:p>
        </w:tc>
        <w:tc>
          <w:tcPr>
            <w:tcW w:w="850" w:type="dxa"/>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Cs/>
          <w:i/>
          <w:sz w:val="26"/>
        </w:rPr>
      </w:pPr>
      <w:r w:rsidRPr="00CF64C0">
        <w:rPr>
          <w:b/>
          <w:bCs/>
          <w:sz w:val="26"/>
        </w:rPr>
        <w:lastRenderedPageBreak/>
        <w:t xml:space="preserve">6.2. Thành phần, số lượng hồ sơ </w:t>
      </w:r>
    </w:p>
    <w:p w:rsidR="00CF64C0" w:rsidRPr="00CF64C0" w:rsidRDefault="00CF64C0" w:rsidP="00CF64C0">
      <w:pPr>
        <w:shd w:val="clear" w:color="auto" w:fill="FFFFFF"/>
        <w:spacing w:after="120" w:line="234" w:lineRule="atLeast"/>
        <w:ind w:firstLine="720"/>
        <w:jc w:val="both"/>
        <w:rPr>
          <w:sz w:val="26"/>
        </w:rPr>
      </w:pPr>
      <w:r w:rsidRPr="00CF64C0">
        <w:rPr>
          <w:sz w:val="26"/>
        </w:rPr>
        <w:t xml:space="preserve">a) Thành phần hồ sơ </w:t>
      </w:r>
    </w:p>
    <w:p w:rsidR="00CF64C0" w:rsidRPr="00CF64C0" w:rsidRDefault="00CF64C0" w:rsidP="00CF64C0">
      <w:pPr>
        <w:spacing w:before="120" w:after="120"/>
        <w:ind w:firstLine="720"/>
        <w:jc w:val="both"/>
        <w:rPr>
          <w:sz w:val="26"/>
          <w:lang w:val="pt-BR"/>
        </w:rPr>
      </w:pPr>
      <w:r w:rsidRPr="00CF64C0">
        <w:rPr>
          <w:sz w:val="26"/>
          <w:lang w:val="pt-BR"/>
        </w:rPr>
        <w:t>-</w:t>
      </w:r>
      <w:r w:rsidRPr="00CF64C0">
        <w:rPr>
          <w:bCs/>
          <w:sz w:val="26"/>
          <w:lang w:val="pt-BR"/>
        </w:rPr>
        <w:t xml:space="preserve"> </w:t>
      </w:r>
      <w:hyperlink r:id="rId219" w:history="1">
        <w:r w:rsidRPr="00CF64C0">
          <w:rPr>
            <w:bCs/>
            <w:sz w:val="26"/>
            <w:lang w:val="pt-BR"/>
          </w:rPr>
          <w:t xml:space="preserve">Đơn đề nghị </w:t>
        </w:r>
      </w:hyperlink>
      <w:r w:rsidRPr="00CF64C0">
        <w:rPr>
          <w:sz w:val="26"/>
          <w:lang w:val="pt-BR"/>
        </w:rPr>
        <w:t xml:space="preserve">cấp giấy phép (mẫu số 7 ban hành kèm theo Nghị định số </w:t>
      </w:r>
      <w:hyperlink r:id="rId220" w:history="1">
        <w:r w:rsidRPr="00CF64C0">
          <w:rPr>
            <w:bCs/>
            <w:sz w:val="26"/>
            <w:lang w:val="pt-BR"/>
          </w:rPr>
          <w:t>113/2013/NĐ-C</w:t>
        </w:r>
        <w:r w:rsidRPr="00CF64C0">
          <w:rPr>
            <w:sz w:val="26"/>
            <w:lang w:val="pt-BR"/>
          </w:rPr>
          <w:t>P</w:t>
        </w:r>
      </w:hyperlink>
      <w:r w:rsidRPr="00CF64C0">
        <w:rPr>
          <w:sz w:val="26"/>
          <w:lang w:val="pt-BR"/>
        </w:rPr>
        <w:t xml:space="preserve"> ngày 02 tháng 10 năm 2013 của Chính phủ về hoạt động mỹ thuật);</w:t>
      </w:r>
    </w:p>
    <w:p w:rsidR="00CF64C0" w:rsidRPr="00CF64C0" w:rsidRDefault="00CF64C0" w:rsidP="00CF64C0">
      <w:pPr>
        <w:spacing w:before="120" w:after="120"/>
        <w:ind w:firstLine="720"/>
        <w:jc w:val="both"/>
        <w:rPr>
          <w:sz w:val="26"/>
          <w:lang w:val="pt-BR"/>
        </w:rPr>
      </w:pPr>
      <w:r w:rsidRPr="00CF64C0">
        <w:rPr>
          <w:sz w:val="26"/>
          <w:lang w:val="pt-BR"/>
        </w:rPr>
        <w:t>- Quyết định chọn mẫu phác thảo bước hai của cơ quan có thẩm quyền quyết định đầu tư, kèm theo ảnh, phác thảo chụp bốn mặt cỡ ảnh 18x24 cm có kèm chú thích;</w:t>
      </w:r>
    </w:p>
    <w:p w:rsidR="00CF64C0" w:rsidRPr="00CF64C0" w:rsidRDefault="00CF64C0" w:rsidP="00CF64C0">
      <w:pPr>
        <w:spacing w:before="120" w:after="120"/>
        <w:ind w:firstLine="720"/>
        <w:jc w:val="both"/>
        <w:rPr>
          <w:sz w:val="26"/>
          <w:lang w:val="pt-BR"/>
        </w:rPr>
      </w:pPr>
      <w:r w:rsidRPr="00CF64C0">
        <w:rPr>
          <w:sz w:val="26"/>
          <w:lang w:val="pt-BR"/>
        </w:rPr>
        <w:t>- Các thành phần hồ sơ khác theo quy định của pháp luật về đầu tư xây dựng.</w:t>
      </w:r>
    </w:p>
    <w:p w:rsidR="00CF64C0" w:rsidRPr="00CF64C0" w:rsidRDefault="00CF64C0" w:rsidP="00CF64C0">
      <w:pPr>
        <w:shd w:val="clear" w:color="auto" w:fill="FFFFFF"/>
        <w:spacing w:after="120" w:line="234" w:lineRule="atLeast"/>
        <w:ind w:firstLine="720"/>
        <w:jc w:val="both"/>
        <w:rPr>
          <w:sz w:val="26"/>
          <w:lang w:val="pt-BR"/>
        </w:rPr>
      </w:pPr>
      <w:r w:rsidRPr="00CF64C0">
        <w:rPr>
          <w:sz w:val="26"/>
          <w:lang w:val="pt-BR"/>
        </w:rPr>
        <w:t>b) Số lượng hồ sơ: 02 (hai) bộ</w:t>
      </w:r>
    </w:p>
    <w:p w:rsidR="00CF64C0" w:rsidRPr="00CF64C0" w:rsidRDefault="00CF64C0" w:rsidP="00CF64C0">
      <w:pPr>
        <w:spacing w:before="120" w:after="120"/>
        <w:ind w:firstLine="720"/>
        <w:jc w:val="both"/>
        <w:rPr>
          <w:sz w:val="26"/>
          <w:lang w:val="pt-BR"/>
        </w:rPr>
      </w:pPr>
      <w:r w:rsidRPr="00CF64C0">
        <w:rPr>
          <w:b/>
          <w:bCs/>
          <w:sz w:val="26"/>
          <w:lang w:val="pt-BR"/>
        </w:rPr>
        <w:t>6.3. Đối tượng thực hiện thủ tục hành chính: Tổ chức, cá nhân</w:t>
      </w:r>
    </w:p>
    <w:p w:rsidR="00CF64C0" w:rsidRPr="00CF64C0" w:rsidRDefault="00CF64C0" w:rsidP="00CF64C0">
      <w:pPr>
        <w:shd w:val="clear" w:color="auto" w:fill="FFFFFF"/>
        <w:spacing w:after="120" w:line="234" w:lineRule="atLeast"/>
        <w:ind w:firstLine="720"/>
        <w:jc w:val="both"/>
        <w:rPr>
          <w:sz w:val="26"/>
          <w:lang w:val="pt-BR"/>
        </w:rPr>
      </w:pPr>
      <w:r w:rsidRPr="00CF64C0">
        <w:rPr>
          <w:b/>
          <w:bCs/>
          <w:sz w:val="26"/>
          <w:lang w:val="pt-BR"/>
        </w:rPr>
        <w:lastRenderedPageBreak/>
        <w:t>6.4. Cơ quan giải quyết thủ tục hành chính</w:t>
      </w:r>
      <w:r w:rsidRPr="00CF64C0">
        <w:rPr>
          <w:sz w:val="26"/>
          <w:lang w:val="pt-BR"/>
        </w:rPr>
        <w:t> </w:t>
      </w:r>
    </w:p>
    <w:p w:rsidR="00CF64C0" w:rsidRPr="00CF64C0" w:rsidRDefault="00CF64C0" w:rsidP="00CF64C0">
      <w:pPr>
        <w:spacing w:before="120"/>
        <w:ind w:firstLine="709"/>
        <w:jc w:val="both"/>
        <w:rPr>
          <w:spacing w:val="-6"/>
          <w:sz w:val="26"/>
          <w:lang w:val="pt-BR"/>
        </w:rPr>
      </w:pPr>
      <w:r w:rsidRPr="00CF64C0">
        <w:rPr>
          <w:spacing w:val="-6"/>
          <w:sz w:val="26"/>
          <w:lang w:val="pt-BR"/>
        </w:rPr>
        <w:t xml:space="preserve">- Cơ quan có thẩm quyền quyết định: </w:t>
      </w:r>
      <w:r w:rsidRPr="00CF64C0">
        <w:rPr>
          <w:iCs/>
          <w:spacing w:val="-6"/>
          <w:sz w:val="26"/>
          <w:lang w:val="pt-BR"/>
        </w:rPr>
        <w:t>Ủy ban nhân dân Tỉnh</w:t>
      </w:r>
      <w:r w:rsidRPr="00CF64C0">
        <w:rPr>
          <w:spacing w:val="-6"/>
          <w:sz w:val="26"/>
          <w:lang w:val="pt-BR"/>
        </w:rPr>
        <w:t>.</w:t>
      </w:r>
    </w:p>
    <w:p w:rsidR="00CF64C0" w:rsidRPr="00CF64C0" w:rsidRDefault="00CF64C0" w:rsidP="00CF64C0">
      <w:pPr>
        <w:spacing w:before="120"/>
        <w:ind w:firstLine="567"/>
        <w:jc w:val="both"/>
        <w:rPr>
          <w:sz w:val="26"/>
          <w:lang w:val="pt-BR"/>
        </w:rPr>
      </w:pPr>
      <w:r w:rsidRPr="00CF64C0">
        <w:rPr>
          <w:sz w:val="26"/>
          <w:lang w:val="pt-BR"/>
        </w:rPr>
        <w:tab/>
        <w:t xml:space="preserve">- Cơ quan trực tiếp thực hiện thủ tục hành chính: </w:t>
      </w:r>
      <w:r w:rsidRPr="00CF64C0">
        <w:rPr>
          <w:iCs/>
          <w:sz w:val="26"/>
          <w:lang w:val="pt-BR"/>
        </w:rPr>
        <w:t xml:space="preserve">Sở </w:t>
      </w:r>
      <w:r w:rsidRPr="00CF64C0">
        <w:rPr>
          <w:iCs/>
          <w:sz w:val="26"/>
          <w:shd w:val="clear" w:color="auto" w:fill="FFFFFF"/>
          <w:lang w:val="pt-BR"/>
        </w:rPr>
        <w:t>Văn</w:t>
      </w:r>
      <w:r w:rsidRPr="00CF64C0">
        <w:rPr>
          <w:iCs/>
          <w:sz w:val="26"/>
          <w:lang w:val="pt-BR"/>
        </w:rPr>
        <w:t xml:space="preserve"> hóa, Thể thao và Du lịch</w:t>
      </w:r>
      <w:r w:rsidRPr="00CF64C0">
        <w:rPr>
          <w:sz w:val="26"/>
          <w:lang w:val="pt-BR"/>
        </w:rPr>
        <w:t xml:space="preserve"> Đồng Tháp.</w:t>
      </w:r>
    </w:p>
    <w:p w:rsidR="00CF64C0" w:rsidRPr="00CF64C0" w:rsidRDefault="00CF64C0" w:rsidP="00CF64C0">
      <w:pPr>
        <w:spacing w:before="120"/>
        <w:ind w:firstLine="709"/>
        <w:jc w:val="both"/>
        <w:rPr>
          <w:b/>
          <w:bCs/>
          <w:sz w:val="26"/>
          <w:lang w:val="pt-BR"/>
        </w:rPr>
      </w:pPr>
      <w:r w:rsidRPr="00CF64C0">
        <w:rPr>
          <w:b/>
          <w:bCs/>
          <w:sz w:val="26"/>
          <w:lang w:val="pt-BR"/>
        </w:rPr>
        <w:t xml:space="preserve">6.5. Kết quả thực hiện thủ tục hành chính: </w:t>
      </w:r>
    </w:p>
    <w:p w:rsidR="00CF64C0" w:rsidRPr="00CF64C0" w:rsidRDefault="00CF64C0" w:rsidP="00CF64C0">
      <w:pPr>
        <w:spacing w:before="120" w:after="120"/>
        <w:ind w:firstLine="720"/>
        <w:jc w:val="both"/>
        <w:rPr>
          <w:sz w:val="26"/>
          <w:lang w:val="pt-BR"/>
        </w:rPr>
      </w:pPr>
      <w:r w:rsidRPr="00CF64C0">
        <w:rPr>
          <w:sz w:val="26"/>
          <w:lang w:val="pt-BR"/>
        </w:rPr>
        <w:t>Giấy phép xây dựng tượng đài, tranh hoành tráng hoặc văn bản trả lời.</w:t>
      </w:r>
    </w:p>
    <w:p w:rsidR="00CF64C0" w:rsidRPr="00CF64C0" w:rsidRDefault="00CF64C0" w:rsidP="00CF64C0">
      <w:pPr>
        <w:spacing w:before="120"/>
        <w:ind w:firstLine="709"/>
        <w:jc w:val="both"/>
        <w:rPr>
          <w:bCs/>
          <w:i/>
          <w:sz w:val="26"/>
          <w:lang w:val="pt-BR"/>
        </w:rPr>
      </w:pPr>
      <w:r w:rsidRPr="00CF64C0">
        <w:rPr>
          <w:b/>
          <w:bCs/>
          <w:sz w:val="26"/>
          <w:lang w:val="pt-BR"/>
        </w:rPr>
        <w:t>6.6. Phí, lệ phí:</w:t>
      </w:r>
      <w:r w:rsidRPr="00CF64C0">
        <w:rPr>
          <w:sz w:val="26"/>
          <w:lang w:val="pt-BR"/>
        </w:rPr>
        <w:t> </w:t>
      </w:r>
      <w:r w:rsidRPr="00CF64C0">
        <w:rPr>
          <w:bCs/>
          <w:i/>
          <w:sz w:val="26"/>
          <w:lang w:val="pt-BR"/>
        </w:rPr>
        <w:t>Không có quy định</w:t>
      </w:r>
    </w:p>
    <w:p w:rsidR="00CF64C0" w:rsidRPr="00CF64C0" w:rsidRDefault="00CF64C0" w:rsidP="00CF64C0">
      <w:pPr>
        <w:spacing w:before="120" w:after="120"/>
        <w:ind w:firstLine="720"/>
        <w:jc w:val="both"/>
        <w:rPr>
          <w:sz w:val="26"/>
          <w:lang w:val="pt-BR"/>
        </w:rPr>
      </w:pPr>
      <w:r w:rsidRPr="00CF64C0">
        <w:rPr>
          <w:b/>
          <w:bCs/>
          <w:sz w:val="26"/>
          <w:lang w:val="pt-BR"/>
        </w:rPr>
        <w:t xml:space="preserve">6.7. Tên mẫu đơn, mẫu tờ khai:  </w:t>
      </w:r>
      <w:hyperlink r:id="rId221" w:history="1">
        <w:r w:rsidRPr="00CF64C0">
          <w:rPr>
            <w:bCs/>
            <w:sz w:val="26"/>
            <w:lang w:val="pt-BR"/>
          </w:rPr>
          <w:t>Đơn đề nghị</w:t>
        </w:r>
        <w:r w:rsidRPr="00CF64C0">
          <w:rPr>
            <w:sz w:val="26"/>
            <w:lang w:val="pt-BR"/>
          </w:rPr>
          <w:t xml:space="preserve"> </w:t>
        </w:r>
      </w:hyperlink>
      <w:r w:rsidRPr="00CF64C0">
        <w:rPr>
          <w:sz w:val="26"/>
          <w:lang w:val="pt-BR"/>
        </w:rPr>
        <w:t>cấp giấy phép xây dựng tượng đài, tranh hoành tráng.</w:t>
      </w:r>
    </w:p>
    <w:p w:rsidR="00CF64C0" w:rsidRPr="00CF64C0" w:rsidRDefault="00CF64C0" w:rsidP="00CF64C0">
      <w:pPr>
        <w:spacing w:before="100"/>
        <w:ind w:firstLine="709"/>
        <w:jc w:val="both"/>
        <w:rPr>
          <w:b/>
          <w:bCs/>
          <w:sz w:val="26"/>
          <w:lang w:val="pt-BR"/>
        </w:rPr>
      </w:pPr>
      <w:r w:rsidRPr="00CF64C0">
        <w:rPr>
          <w:b/>
          <w:bCs/>
          <w:sz w:val="26"/>
          <w:lang w:val="hr-HR"/>
        </w:rPr>
        <w:t xml:space="preserve">6.8. Yêu cầu, điều kiện thực hiện thủ tục hành chính: </w:t>
      </w:r>
      <w:r w:rsidRPr="00CF64C0">
        <w:rPr>
          <w:bCs/>
          <w:i/>
          <w:sz w:val="26"/>
          <w:lang w:val="pt-BR"/>
        </w:rPr>
        <w:t>Không có quy định</w:t>
      </w:r>
    </w:p>
    <w:p w:rsidR="00CF64C0" w:rsidRPr="00CF64C0" w:rsidRDefault="00CF64C0" w:rsidP="00CF64C0">
      <w:pPr>
        <w:shd w:val="clear" w:color="auto" w:fill="FFFFFF"/>
        <w:spacing w:after="120" w:line="234" w:lineRule="atLeast"/>
        <w:ind w:firstLine="720"/>
        <w:jc w:val="both"/>
        <w:rPr>
          <w:b/>
          <w:bCs/>
          <w:sz w:val="26"/>
          <w:lang w:val="hr-HR"/>
        </w:rPr>
      </w:pPr>
      <w:r w:rsidRPr="00CF64C0">
        <w:rPr>
          <w:b/>
          <w:bCs/>
          <w:sz w:val="26"/>
          <w:lang w:val="pt-BR"/>
        </w:rPr>
        <w:t>6</w:t>
      </w:r>
      <w:r w:rsidRPr="00CF64C0">
        <w:rPr>
          <w:b/>
          <w:bCs/>
          <w:sz w:val="26"/>
          <w:lang w:val="vi-VN"/>
        </w:rPr>
        <w:t xml:space="preserve">.9. </w:t>
      </w:r>
      <w:r w:rsidRPr="00CF64C0">
        <w:rPr>
          <w:b/>
          <w:bCs/>
          <w:sz w:val="26"/>
          <w:lang w:val="hr-HR"/>
        </w:rPr>
        <w:t xml:space="preserve">Căn cứ pháp lý của thủ tục hành chính </w:t>
      </w:r>
    </w:p>
    <w:p w:rsidR="00CF64C0" w:rsidRPr="00CF64C0" w:rsidRDefault="00CF64C0" w:rsidP="00CF64C0">
      <w:pPr>
        <w:spacing w:before="120" w:after="120"/>
        <w:ind w:firstLine="720"/>
        <w:jc w:val="both"/>
        <w:rPr>
          <w:sz w:val="26"/>
          <w:lang w:val="pt-BR"/>
        </w:rPr>
      </w:pPr>
      <w:r w:rsidRPr="00CF64C0">
        <w:rPr>
          <w:sz w:val="26"/>
          <w:lang w:val="pt-BR"/>
        </w:rPr>
        <w:t>-</w:t>
      </w:r>
      <w:r w:rsidRPr="00CF64C0">
        <w:rPr>
          <w:b/>
          <w:sz w:val="26"/>
          <w:lang w:val="pt-BR"/>
        </w:rPr>
        <w:t xml:space="preserve"> </w:t>
      </w:r>
      <w:r w:rsidRPr="00CF64C0">
        <w:rPr>
          <w:sz w:val="26"/>
          <w:lang w:val="pt-BR"/>
        </w:rPr>
        <w:t xml:space="preserve">Nghị định số </w:t>
      </w:r>
      <w:hyperlink r:id="rId222" w:history="1">
        <w:r w:rsidRPr="00CF64C0">
          <w:rPr>
            <w:bCs/>
            <w:sz w:val="26"/>
            <w:lang w:val="pt-BR"/>
          </w:rPr>
          <w:t>113/2013/NĐ-CP</w:t>
        </w:r>
      </w:hyperlink>
      <w:r w:rsidRPr="00CF64C0">
        <w:rPr>
          <w:sz w:val="26"/>
          <w:lang w:val="pt-BR"/>
        </w:rPr>
        <w:t xml:space="preserve"> ngày 02 tháng 10 năm 2013 của Chính phủ về hoạt động mỹ thuật.</w:t>
      </w:r>
    </w:p>
    <w:p w:rsidR="00CF64C0" w:rsidRPr="00CF64C0" w:rsidRDefault="00CF64C0" w:rsidP="00CF64C0">
      <w:pPr>
        <w:spacing w:before="120" w:after="120"/>
        <w:ind w:firstLine="720"/>
        <w:jc w:val="both"/>
        <w:rPr>
          <w:sz w:val="26"/>
          <w:lang w:val="pt-BR"/>
        </w:rPr>
      </w:pPr>
      <w:r w:rsidRPr="00CF64C0">
        <w:rPr>
          <w:sz w:val="26"/>
          <w:lang w:val="pt-BR"/>
        </w:rPr>
        <w:t>- Thông tư số 01/2018/TT-BVHTTDL ngày 18 tháng 01 năm 2018 của Bộ Văn hóa, Thể thao và Du lịch quy định chi tiết thi hành một số điều tại Nghị định số 113/2013/NĐ-CP ngày 02 tháng 10 năm 2013 của Chính phủ về hoạt động mỹ thuật.</w:t>
      </w:r>
    </w:p>
    <w:p w:rsidR="00CF64C0" w:rsidRPr="00CF64C0" w:rsidRDefault="00CF64C0" w:rsidP="00CF64C0">
      <w:pPr>
        <w:shd w:val="clear" w:color="auto" w:fill="FFFFFF"/>
        <w:spacing w:after="120" w:line="234" w:lineRule="atLeast"/>
        <w:ind w:firstLine="720"/>
        <w:jc w:val="both"/>
        <w:rPr>
          <w:i/>
          <w:sz w:val="26"/>
          <w:lang w:val="vi-VN"/>
        </w:rPr>
      </w:pPr>
      <w:r w:rsidRPr="00CF64C0">
        <w:rPr>
          <w:b/>
          <w:sz w:val="26"/>
          <w:lang w:val="nl-NL"/>
        </w:rPr>
        <w:t>6.10.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7"/>
        <w:gridCol w:w="2300"/>
        <w:gridCol w:w="2572"/>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3.2;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 (nếu có)</w:t>
            </w:r>
          </w:p>
          <w:p w:rsidR="00CF64C0" w:rsidRPr="00CF64C0" w:rsidRDefault="00CF64C0" w:rsidP="00CF64C0">
            <w:pPr>
              <w:spacing w:before="40" w:after="40"/>
              <w:rPr>
                <w:sz w:val="26"/>
                <w:lang w:val="nl-NL"/>
              </w:rPr>
            </w:pPr>
            <w:r w:rsidRPr="00CF64C0">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Từ 05 năm, sau đó chuyển hồ sơ đến kho lưu trữ của đơn vị (hoặc lưu trữ tỉnh, huyện)</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shd w:val="clear" w:color="auto" w:fill="FFFFFF"/>
        <w:spacing w:after="120" w:line="234" w:lineRule="atLeast"/>
        <w:ind w:firstLine="720"/>
        <w:jc w:val="both"/>
        <w:rPr>
          <w:bCs/>
          <w:i/>
          <w:sz w:val="26"/>
          <w:lang w:val="nl-NL"/>
        </w:rPr>
      </w:pPr>
    </w:p>
    <w:p w:rsidR="00CF64C0" w:rsidRPr="00CF64C0" w:rsidRDefault="00CF64C0" w:rsidP="00CF64C0">
      <w:pPr>
        <w:rPr>
          <w:sz w:val="26"/>
          <w:lang w:val="nl-NL"/>
        </w:rPr>
        <w:sectPr w:rsidR="00CF64C0" w:rsidRPr="00CF64C0" w:rsidSect="00661F6D">
          <w:pgSz w:w="11907" w:h="16840" w:code="9"/>
          <w:pgMar w:top="1021" w:right="907" w:bottom="1021" w:left="907" w:header="567" w:footer="567" w:gutter="0"/>
          <w:cols w:space="720"/>
          <w:titlePg/>
          <w:docGrid w:linePitch="326"/>
        </w:sectPr>
      </w:pPr>
    </w:p>
    <w:p w:rsidR="00CF64C0" w:rsidRPr="00CF64C0" w:rsidRDefault="00CF64C0" w:rsidP="00CF64C0">
      <w:pPr>
        <w:rPr>
          <w:sz w:val="26"/>
          <w:lang w:val="nl-NL"/>
        </w:rPr>
      </w:pPr>
    </w:p>
    <w:tbl>
      <w:tblPr>
        <w:tblpPr w:leftFromText="180" w:rightFromText="180" w:horzAnchor="margin" w:tblpX="40" w:tblpY="-405"/>
        <w:tblW w:w="9639" w:type="dxa"/>
        <w:tblLook w:val="01E0" w:firstRow="1" w:lastRow="1" w:firstColumn="1" w:lastColumn="1" w:noHBand="0" w:noVBand="0"/>
      </w:tblPr>
      <w:tblGrid>
        <w:gridCol w:w="3689"/>
        <w:gridCol w:w="5950"/>
      </w:tblGrid>
      <w:tr w:rsidR="00CF64C0" w:rsidRPr="00CF64C0" w:rsidTr="00B30656">
        <w:trPr>
          <w:trHeight w:val="853"/>
        </w:trPr>
        <w:tc>
          <w:tcPr>
            <w:tcW w:w="3689" w:type="dxa"/>
          </w:tcPr>
          <w:p w:rsidR="00CF64C0" w:rsidRPr="00CF64C0" w:rsidRDefault="00CF64C0" w:rsidP="00CF64C0">
            <w:pPr>
              <w:rPr>
                <w:b/>
                <w:bCs/>
                <w:sz w:val="26"/>
              </w:rPr>
            </w:pPr>
            <w:r w:rsidRPr="00CF64C0">
              <w:rPr>
                <w:b/>
                <w:bCs/>
                <w:sz w:val="26"/>
                <w:lang w:val="pt-BR"/>
              </w:rPr>
              <w:br w:type="page"/>
            </w:r>
            <w:r w:rsidRPr="00CF64C0">
              <w:rPr>
                <w:b/>
                <w:bCs/>
                <w:sz w:val="26"/>
              </w:rPr>
              <w:t>TÊN TỔ CHỨC ĐỀ NGHỊ</w:t>
            </w:r>
          </w:p>
          <w:p w:rsidR="00CF64C0" w:rsidRPr="00CF64C0" w:rsidRDefault="00CF64C0" w:rsidP="00CF64C0">
            <w:pPr>
              <w:rPr>
                <w:bCs/>
                <w:sz w:val="26"/>
                <w:vertAlign w:val="superscript"/>
              </w:rPr>
            </w:pPr>
            <w:r w:rsidRPr="00CF64C0">
              <w:rPr>
                <w:noProof/>
                <w:sz w:val="26"/>
              </w:rPr>
              <mc:AlternateContent>
                <mc:Choice Requires="wps">
                  <w:drawing>
                    <wp:anchor distT="0" distB="0" distL="114300" distR="114300" simplePos="0" relativeHeight="251676672" behindDoc="0" locked="0" layoutInCell="1" allowOverlap="1" wp14:anchorId="1BF233C4" wp14:editId="35B8A3A5">
                      <wp:simplePos x="0" y="0"/>
                      <wp:positionH relativeFrom="column">
                        <wp:posOffset>676910</wp:posOffset>
                      </wp:positionH>
                      <wp:positionV relativeFrom="paragraph">
                        <wp:posOffset>6985</wp:posOffset>
                      </wp:positionV>
                      <wp:extent cx="657860" cy="6985"/>
                      <wp:effectExtent l="0" t="0" r="27940" b="31115"/>
                      <wp:wrapNone/>
                      <wp:docPr id="69" name="Straight Arrow Connector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7860" cy="69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69" o:spid="_x0000_s1026" type="#_x0000_t32" style="position:absolute;margin-left:53.3pt;margin-top:.55pt;width:51.8pt;height:.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"/>
                  </w:pict>
                </mc:Fallback>
              </mc:AlternateContent>
            </w:r>
          </w:p>
        </w:tc>
        <w:tc>
          <w:tcPr>
            <w:tcW w:w="5950" w:type="dxa"/>
          </w:tcPr>
          <w:p w:rsidR="00CF64C0" w:rsidRPr="00CF64C0" w:rsidRDefault="00CF64C0" w:rsidP="00CF64C0">
            <w:pPr>
              <w:rPr>
                <w:b/>
                <w:bCs/>
                <w:sz w:val="26"/>
              </w:rPr>
            </w:pPr>
            <w:r w:rsidRPr="00CF64C0">
              <w:rPr>
                <w:b/>
                <w:bCs/>
                <w:sz w:val="26"/>
              </w:rPr>
              <w:t>CỘNG HOÀ XÃ HỘI CHỦ NGHĨA VIỆT NAM</w:t>
            </w:r>
          </w:p>
          <w:p w:rsidR="00CF64C0" w:rsidRPr="00CF64C0" w:rsidRDefault="00CF64C0" w:rsidP="00CF64C0">
            <w:pPr>
              <w:jc w:val="center"/>
              <w:rPr>
                <w:b/>
                <w:bCs/>
                <w:sz w:val="26"/>
              </w:rPr>
            </w:pPr>
            <w:r w:rsidRPr="00CF64C0">
              <w:rPr>
                <w:noProof/>
                <w:sz w:val="26"/>
              </w:rPr>
              <mc:AlternateContent>
                <mc:Choice Requires="wps">
                  <w:drawing>
                    <wp:anchor distT="0" distB="0" distL="114300" distR="114300" simplePos="0" relativeHeight="251675648" behindDoc="0" locked="0" layoutInCell="1" allowOverlap="1" wp14:anchorId="076AC8B0" wp14:editId="26A1AFF3">
                      <wp:simplePos x="0" y="0"/>
                      <wp:positionH relativeFrom="column">
                        <wp:posOffset>820420</wp:posOffset>
                      </wp:positionH>
                      <wp:positionV relativeFrom="paragraph">
                        <wp:posOffset>219710</wp:posOffset>
                      </wp:positionV>
                      <wp:extent cx="2153920" cy="6985"/>
                      <wp:effectExtent l="0" t="0" r="17780" b="31115"/>
                      <wp:wrapNone/>
                      <wp:docPr id="68" name="Straight Arrow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53920" cy="69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68" o:spid="_x0000_s1026" type="#_x0000_t32" style="position:absolute;margin-left:64.6pt;margin-top:17.3pt;width:169.6pt;height:.55pt;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"/>
                  </w:pict>
                </mc:Fallback>
              </mc:AlternateContent>
            </w:r>
            <w:r w:rsidRPr="00CF64C0">
              <w:rPr>
                <w:b/>
                <w:bCs/>
                <w:sz w:val="26"/>
              </w:rPr>
              <w:t>Độc lập - Tự do - Hạnh phúc</w:t>
            </w:r>
          </w:p>
          <w:p w:rsidR="00CF64C0" w:rsidRPr="00CF64C0" w:rsidRDefault="00CF64C0" w:rsidP="00CF64C0">
            <w:pPr>
              <w:rPr>
                <w:bCs/>
                <w:sz w:val="26"/>
                <w:vertAlign w:val="superscript"/>
              </w:rPr>
            </w:pPr>
          </w:p>
        </w:tc>
      </w:tr>
    </w:tbl>
    <w:p w:rsidR="00CF64C0" w:rsidRPr="00CF64C0" w:rsidRDefault="00CF64C0" w:rsidP="00CF64C0">
      <w:pPr>
        <w:spacing w:after="200" w:line="276" w:lineRule="auto"/>
        <w:contextualSpacing/>
        <w:rPr>
          <w:sz w:val="26"/>
          <w:lang w:val="nl-NL"/>
        </w:rPr>
      </w:pPr>
    </w:p>
    <w:p w:rsidR="00CF64C0" w:rsidRPr="00CF64C0" w:rsidRDefault="00CF64C0" w:rsidP="00CF64C0">
      <w:pPr>
        <w:spacing w:after="200" w:line="276" w:lineRule="auto"/>
        <w:contextualSpacing/>
        <w:jc w:val="center"/>
        <w:rPr>
          <w:b/>
          <w:sz w:val="26"/>
          <w:lang w:val="nl-NL"/>
        </w:rPr>
      </w:pPr>
      <w:r w:rsidRPr="00CF64C0">
        <w:rPr>
          <w:b/>
          <w:sz w:val="26"/>
          <w:lang w:val="nl-NL"/>
        </w:rPr>
        <w:t>ĐƠN ĐỀ NGHỊ</w:t>
      </w:r>
    </w:p>
    <w:p w:rsidR="00CF64C0" w:rsidRPr="00CF64C0" w:rsidRDefault="00CF64C0" w:rsidP="00CF64C0">
      <w:pPr>
        <w:jc w:val="center"/>
        <w:rPr>
          <w:b/>
          <w:sz w:val="26"/>
          <w:lang w:val="nl-NL"/>
        </w:rPr>
      </w:pPr>
      <w:r w:rsidRPr="00CF64C0">
        <w:rPr>
          <w:b/>
          <w:sz w:val="26"/>
          <w:lang w:val="nl-NL"/>
        </w:rPr>
        <w:t>CẤP GIẤY PHÉP XÂY DỰNG TƯỢNG ĐÀI,</w:t>
      </w:r>
    </w:p>
    <w:p w:rsidR="00CF64C0" w:rsidRPr="00CF64C0" w:rsidRDefault="00CF64C0" w:rsidP="00CF64C0">
      <w:pPr>
        <w:jc w:val="center"/>
        <w:rPr>
          <w:b/>
          <w:sz w:val="26"/>
          <w:lang w:val="nl-NL"/>
        </w:rPr>
      </w:pPr>
      <w:r w:rsidRPr="00CF64C0">
        <w:rPr>
          <w:b/>
          <w:sz w:val="26"/>
          <w:lang w:val="nl-NL"/>
        </w:rPr>
        <w:t>TRANH HOÀNH TRÁNG</w:t>
      </w:r>
    </w:p>
    <w:p w:rsidR="00CF64C0" w:rsidRPr="00CF64C0" w:rsidRDefault="00CF64C0" w:rsidP="00CF64C0">
      <w:pPr>
        <w:tabs>
          <w:tab w:val="left" w:leader="dot" w:pos="7230"/>
        </w:tabs>
        <w:spacing w:after="200" w:line="276" w:lineRule="auto"/>
        <w:ind w:left="1080"/>
        <w:contextualSpacing/>
        <w:jc w:val="center"/>
        <w:rPr>
          <w:b/>
          <w:sz w:val="26"/>
          <w:lang w:val="nl-NL"/>
        </w:rPr>
      </w:pPr>
    </w:p>
    <w:p w:rsidR="00CF64C0" w:rsidRPr="00CF64C0" w:rsidRDefault="00CF64C0" w:rsidP="00CF64C0">
      <w:pPr>
        <w:tabs>
          <w:tab w:val="left" w:leader="dot" w:pos="7230"/>
        </w:tabs>
        <w:ind w:left="720"/>
        <w:rPr>
          <w:sz w:val="26"/>
          <w:lang w:val="nl-NL"/>
        </w:rPr>
      </w:pPr>
      <w:r w:rsidRPr="00CF64C0">
        <w:rPr>
          <w:sz w:val="26"/>
          <w:lang w:val="nl-NL"/>
        </w:rPr>
        <w:t>Kính gửi: Ủy ban nhân dân tỉnh, thành phố.</w:t>
      </w:r>
    </w:p>
    <w:p w:rsidR="00CF64C0" w:rsidRPr="00CF64C0" w:rsidRDefault="00CF64C0" w:rsidP="00CF64C0">
      <w:pPr>
        <w:spacing w:line="268" w:lineRule="auto"/>
        <w:ind w:firstLine="567"/>
        <w:rPr>
          <w:sz w:val="26"/>
          <w:lang w:val="nl-NL"/>
        </w:rPr>
      </w:pPr>
      <w:r w:rsidRPr="00CF64C0">
        <w:rPr>
          <w:sz w:val="26"/>
          <w:lang w:val="nl-NL"/>
        </w:rPr>
        <w:t>- Chủ đầu tư:………………………………………………………..……....</w:t>
      </w:r>
    </w:p>
    <w:p w:rsidR="00CF64C0" w:rsidRPr="00CF64C0" w:rsidRDefault="00CF64C0" w:rsidP="00CF64C0">
      <w:pPr>
        <w:ind w:firstLine="567"/>
        <w:rPr>
          <w:sz w:val="26"/>
          <w:lang w:val="nl-NL"/>
        </w:rPr>
      </w:pPr>
      <w:r w:rsidRPr="00CF64C0">
        <w:rPr>
          <w:sz w:val="26"/>
          <w:lang w:val="nl-NL"/>
        </w:rPr>
        <w:t>+ Người đại diện:……………………………….Chức vụ:…...…………</w:t>
      </w:r>
    </w:p>
    <w:p w:rsidR="00CF64C0" w:rsidRPr="00CF64C0" w:rsidRDefault="00CF64C0" w:rsidP="00CF64C0">
      <w:pPr>
        <w:ind w:firstLine="567"/>
        <w:rPr>
          <w:sz w:val="26"/>
          <w:lang w:val="nl-NL"/>
        </w:rPr>
      </w:pPr>
      <w:r w:rsidRPr="00CF64C0">
        <w:rPr>
          <w:sz w:val="26"/>
          <w:lang w:val="nl-NL"/>
        </w:rPr>
        <w:t>+ Địa chỉ:.............................................................Điện thoại:........................</w:t>
      </w:r>
    </w:p>
    <w:p w:rsidR="00CF64C0" w:rsidRPr="00CF64C0" w:rsidRDefault="00CF64C0" w:rsidP="00CF64C0">
      <w:pPr>
        <w:spacing w:after="200" w:line="276" w:lineRule="auto"/>
        <w:ind w:firstLine="567"/>
        <w:contextualSpacing/>
        <w:rPr>
          <w:sz w:val="26"/>
          <w:lang w:val="nl-NL"/>
        </w:rPr>
      </w:pPr>
      <w:r w:rsidRPr="00CF64C0">
        <w:rPr>
          <w:sz w:val="26"/>
          <w:lang w:val="nl-NL"/>
        </w:rPr>
        <w:t xml:space="preserve">Đề nghị cấp giấy phép xây dựng </w:t>
      </w:r>
    </w:p>
    <w:p w:rsidR="00CF64C0" w:rsidRPr="00CF64C0" w:rsidRDefault="00CF64C0" w:rsidP="00CF64C0">
      <w:pPr>
        <w:ind w:firstLine="567"/>
        <w:rPr>
          <w:sz w:val="26"/>
          <w:lang w:val="nl-NL"/>
        </w:rPr>
      </w:pPr>
      <w:r w:rsidRPr="00CF64C0">
        <w:rPr>
          <w:sz w:val="26"/>
          <w:lang w:val="nl-NL"/>
        </w:rPr>
        <w:t>Công trình:....................................................................................................</w:t>
      </w:r>
    </w:p>
    <w:p w:rsidR="00CF64C0" w:rsidRPr="00CF64C0" w:rsidRDefault="00CF64C0" w:rsidP="00CF64C0">
      <w:pPr>
        <w:ind w:firstLine="567"/>
        <w:rPr>
          <w:sz w:val="26"/>
          <w:lang w:val="nl-NL"/>
        </w:rPr>
      </w:pPr>
      <w:r w:rsidRPr="00CF64C0">
        <w:rPr>
          <w:sz w:val="26"/>
          <w:lang w:val="nl-NL"/>
        </w:rPr>
        <w:t>- Đề tài, nội dung:..........................................................................................</w:t>
      </w:r>
    </w:p>
    <w:p w:rsidR="00CF64C0" w:rsidRPr="00CF64C0" w:rsidRDefault="00CF64C0" w:rsidP="00CF64C0">
      <w:pPr>
        <w:spacing w:after="200" w:line="276" w:lineRule="auto"/>
        <w:ind w:firstLine="567"/>
        <w:contextualSpacing/>
        <w:rPr>
          <w:sz w:val="26"/>
          <w:lang w:val="nl-NL"/>
        </w:rPr>
      </w:pPr>
      <w:r w:rsidRPr="00CF64C0">
        <w:rPr>
          <w:sz w:val="26"/>
          <w:lang w:val="nl-NL"/>
        </w:rPr>
        <w:t>- Khối lượng:............................................................................................</w:t>
      </w:r>
    </w:p>
    <w:p w:rsidR="00CF64C0" w:rsidRPr="00CF64C0" w:rsidRDefault="00CF64C0" w:rsidP="00CF64C0">
      <w:pPr>
        <w:ind w:firstLine="567"/>
        <w:rPr>
          <w:sz w:val="26"/>
          <w:lang w:val="nl-NL"/>
        </w:rPr>
      </w:pPr>
      <w:r w:rsidRPr="00CF64C0">
        <w:rPr>
          <w:sz w:val="26"/>
          <w:lang w:val="nl-NL"/>
        </w:rPr>
        <w:t>- Tượng: (kích thước)...........................................Chất liệu:.........................</w:t>
      </w:r>
    </w:p>
    <w:p w:rsidR="00CF64C0" w:rsidRPr="00CF64C0" w:rsidRDefault="00CF64C0" w:rsidP="00CF64C0">
      <w:pPr>
        <w:ind w:firstLine="567"/>
        <w:rPr>
          <w:sz w:val="26"/>
          <w:lang w:val="nl-NL"/>
        </w:rPr>
      </w:pPr>
      <w:r w:rsidRPr="00CF64C0">
        <w:rPr>
          <w:sz w:val="26"/>
          <w:lang w:val="nl-NL"/>
        </w:rPr>
        <w:t>- Phù điêu: (kích thước).......................................Chất liệu:..........................</w:t>
      </w:r>
    </w:p>
    <w:p w:rsidR="00CF64C0" w:rsidRPr="00CF64C0" w:rsidRDefault="00CF64C0" w:rsidP="00CF64C0">
      <w:pPr>
        <w:spacing w:after="200" w:line="276" w:lineRule="auto"/>
        <w:ind w:firstLine="567"/>
        <w:contextualSpacing/>
        <w:rPr>
          <w:sz w:val="26"/>
          <w:lang w:val="nl-NL"/>
        </w:rPr>
      </w:pPr>
      <w:r w:rsidRPr="00CF64C0">
        <w:rPr>
          <w:sz w:val="26"/>
          <w:lang w:val="nl-NL"/>
        </w:rPr>
        <w:t>- Tranh hoành tráng: (kích thước)........................Chất liệu:....................</w:t>
      </w:r>
    </w:p>
    <w:p w:rsidR="00CF64C0" w:rsidRPr="00CF64C0" w:rsidRDefault="00CF64C0" w:rsidP="00CF64C0">
      <w:pPr>
        <w:spacing w:after="200" w:line="276" w:lineRule="auto"/>
        <w:ind w:firstLine="567"/>
        <w:contextualSpacing/>
        <w:rPr>
          <w:sz w:val="26"/>
          <w:lang w:val="nl-NL"/>
        </w:rPr>
      </w:pPr>
      <w:r w:rsidRPr="00CF64C0">
        <w:rPr>
          <w:sz w:val="26"/>
          <w:lang w:val="nl-NL"/>
        </w:rPr>
        <w:t>- Nguồn vốn:............................................................................................</w:t>
      </w:r>
    </w:p>
    <w:p w:rsidR="00CF64C0" w:rsidRPr="00CF64C0" w:rsidRDefault="00CF64C0" w:rsidP="00CF64C0">
      <w:pPr>
        <w:spacing w:after="200" w:line="276" w:lineRule="auto"/>
        <w:ind w:firstLine="567"/>
        <w:contextualSpacing/>
        <w:rPr>
          <w:sz w:val="26"/>
          <w:lang w:val="nl-NL"/>
        </w:rPr>
      </w:pPr>
      <w:r w:rsidRPr="00CF64C0">
        <w:rPr>
          <w:sz w:val="26"/>
          <w:lang w:val="nl-NL"/>
        </w:rPr>
        <w:t>- Dự toán kinh phí được thẩm định theo văn bản số:......................................</w:t>
      </w:r>
    </w:p>
    <w:p w:rsidR="00CF64C0" w:rsidRPr="00CF64C0" w:rsidRDefault="00CF64C0" w:rsidP="00CF64C0">
      <w:pPr>
        <w:spacing w:after="200" w:line="276" w:lineRule="auto"/>
        <w:ind w:firstLine="567"/>
        <w:contextualSpacing/>
        <w:rPr>
          <w:sz w:val="26"/>
          <w:lang w:val="nl-NL"/>
        </w:rPr>
      </w:pPr>
      <w:r w:rsidRPr="00CF64C0">
        <w:rPr>
          <w:sz w:val="26"/>
          <w:lang w:val="nl-NL"/>
        </w:rPr>
        <w:t>- Dự kiến thời gian khởi công và hoàn thành công trình:........................</w:t>
      </w:r>
    </w:p>
    <w:p w:rsidR="00CF64C0" w:rsidRPr="00CF64C0" w:rsidRDefault="00CF64C0" w:rsidP="00CF64C0">
      <w:pPr>
        <w:ind w:firstLine="567"/>
        <w:rPr>
          <w:sz w:val="26"/>
          <w:lang w:val="nl-NL"/>
        </w:rPr>
      </w:pPr>
      <w:r w:rsidRPr="00CF64C0">
        <w:rPr>
          <w:sz w:val="26"/>
          <w:lang w:val="nl-NL"/>
        </w:rPr>
        <w:t>- Địa điểm xây dựng: ...................................................................................</w:t>
      </w:r>
    </w:p>
    <w:p w:rsidR="00CF64C0" w:rsidRPr="00CF64C0" w:rsidRDefault="00CF64C0" w:rsidP="00CF64C0">
      <w:pPr>
        <w:ind w:firstLine="567"/>
        <w:rPr>
          <w:sz w:val="26"/>
          <w:lang w:val="nl-NL"/>
        </w:rPr>
      </w:pPr>
      <w:r w:rsidRPr="00CF64C0">
        <w:rPr>
          <w:sz w:val="26"/>
          <w:lang w:val="nl-NL"/>
        </w:rPr>
        <w:t>- Diện tích mặt bằng: ...................................................................................</w:t>
      </w:r>
    </w:p>
    <w:p w:rsidR="00CF64C0" w:rsidRPr="00CF64C0" w:rsidRDefault="00CF64C0" w:rsidP="00CF64C0">
      <w:pPr>
        <w:spacing w:after="200" w:line="276" w:lineRule="auto"/>
        <w:ind w:firstLine="567"/>
        <w:contextualSpacing/>
        <w:rPr>
          <w:sz w:val="26"/>
          <w:lang w:val="nl-NL"/>
        </w:rPr>
      </w:pPr>
      <w:r w:rsidRPr="00CF64C0">
        <w:rPr>
          <w:sz w:val="26"/>
          <w:lang w:val="nl-NL"/>
        </w:rPr>
        <w:t>- Hướng chính của tượng đài:..................................................................</w:t>
      </w:r>
    </w:p>
    <w:p w:rsidR="00CF64C0" w:rsidRPr="00CF64C0" w:rsidRDefault="00CF64C0" w:rsidP="00CF64C0">
      <w:pPr>
        <w:spacing w:after="200" w:line="276" w:lineRule="auto"/>
        <w:ind w:firstLine="567"/>
        <w:contextualSpacing/>
        <w:rPr>
          <w:sz w:val="26"/>
          <w:lang w:val="nl-NL"/>
        </w:rPr>
      </w:pPr>
      <w:r w:rsidRPr="00CF64C0">
        <w:rPr>
          <w:sz w:val="26"/>
          <w:lang w:val="nl-NL"/>
        </w:rPr>
        <w:t>- Tác giả:..................................................................................................</w:t>
      </w:r>
    </w:p>
    <w:p w:rsidR="00CF64C0" w:rsidRPr="00CF64C0" w:rsidRDefault="00CF64C0" w:rsidP="00CF64C0">
      <w:pPr>
        <w:spacing w:after="200" w:line="276" w:lineRule="auto"/>
        <w:ind w:firstLine="567"/>
        <w:contextualSpacing/>
        <w:rPr>
          <w:sz w:val="26"/>
          <w:lang w:val="nl-NL"/>
        </w:rPr>
      </w:pPr>
      <w:r w:rsidRPr="00CF64C0">
        <w:rPr>
          <w:sz w:val="26"/>
          <w:lang w:val="nl-NL"/>
        </w:rPr>
        <w:t>+ Địa chỉ:..............................................................Điện thoại:..................</w:t>
      </w:r>
    </w:p>
    <w:p w:rsidR="00CF64C0" w:rsidRPr="00CF64C0" w:rsidRDefault="00CF64C0" w:rsidP="00CF64C0">
      <w:pPr>
        <w:ind w:firstLine="567"/>
        <w:rPr>
          <w:sz w:val="26"/>
          <w:lang w:val="nl-NL"/>
        </w:rPr>
      </w:pPr>
      <w:r w:rsidRPr="00CF64C0">
        <w:rPr>
          <w:sz w:val="26"/>
          <w:lang w:val="nl-NL"/>
        </w:rPr>
        <w:t>- Mẫu phác thảo được Hội đồng Nghệ thuật duyệt chọn theo văn bản số:.........</w:t>
      </w:r>
    </w:p>
    <w:p w:rsidR="00CF64C0" w:rsidRPr="00CF64C0" w:rsidRDefault="00CF64C0" w:rsidP="00CF64C0">
      <w:pPr>
        <w:ind w:firstLine="567"/>
        <w:rPr>
          <w:sz w:val="26"/>
          <w:lang w:val="nl-NL"/>
        </w:rPr>
      </w:pPr>
      <w:r w:rsidRPr="00CF64C0">
        <w:rPr>
          <w:sz w:val="26"/>
          <w:lang w:val="nl-NL"/>
        </w:rPr>
        <w:t>- Đơn vị thể hiện phần mỹ thuật: ..................................................................</w:t>
      </w:r>
    </w:p>
    <w:p w:rsidR="00CF64C0" w:rsidRPr="00CF64C0" w:rsidRDefault="00CF64C0" w:rsidP="00CF64C0">
      <w:pPr>
        <w:spacing w:after="200" w:line="276" w:lineRule="auto"/>
        <w:ind w:firstLine="567"/>
        <w:contextualSpacing/>
        <w:rPr>
          <w:sz w:val="26"/>
          <w:lang w:val="nl-NL"/>
        </w:rPr>
      </w:pPr>
      <w:r w:rsidRPr="00CF64C0">
        <w:rPr>
          <w:sz w:val="26"/>
          <w:lang w:val="nl-NL"/>
        </w:rPr>
        <w:t xml:space="preserve">Lời cam kết: </w:t>
      </w:r>
    </w:p>
    <w:p w:rsidR="00CF64C0" w:rsidRPr="00CF64C0" w:rsidRDefault="00CF64C0" w:rsidP="00CF64C0">
      <w:pPr>
        <w:spacing w:after="200" w:line="276" w:lineRule="auto"/>
        <w:ind w:firstLine="567"/>
        <w:contextualSpacing/>
        <w:rPr>
          <w:sz w:val="26"/>
          <w:lang w:val="nl-NL"/>
        </w:rPr>
      </w:pPr>
      <w:r w:rsidRPr="00CF64C0">
        <w:rPr>
          <w:sz w:val="26"/>
          <w:lang w:val="nl-NL"/>
        </w:rPr>
        <w:t>- Xin cam đoan thực hiện đúng giấy phép được cấp, nếu sai phạm xin hoàn toàn chịu trách nhiệm và chịu xử lý theo quy định của pháp luật.</w:t>
      </w:r>
    </w:p>
    <w:p w:rsidR="00CF64C0" w:rsidRPr="00CF64C0" w:rsidRDefault="00CF64C0" w:rsidP="00CF64C0">
      <w:pPr>
        <w:spacing w:after="200" w:line="276" w:lineRule="auto"/>
        <w:ind w:firstLine="567"/>
        <w:contextualSpacing/>
        <w:rPr>
          <w:sz w:val="26"/>
          <w:lang w:val="nl-NL"/>
        </w:rPr>
      </w:pPr>
      <w:r w:rsidRPr="00CF64C0">
        <w:rPr>
          <w:sz w:val="26"/>
          <w:lang w:val="nl-NL"/>
        </w:rPr>
        <w:t>- Xin gửi kèm theo: Bản sao công chứng; Giấy chứng nhận quyền sử dụng đất./.</w:t>
      </w:r>
    </w:p>
    <w:p w:rsidR="00CF64C0" w:rsidRPr="00CF64C0" w:rsidRDefault="00CF64C0" w:rsidP="00CF64C0">
      <w:pPr>
        <w:tabs>
          <w:tab w:val="left" w:pos="567"/>
        </w:tabs>
        <w:spacing w:after="200" w:line="276" w:lineRule="auto"/>
        <w:ind w:left="1080"/>
        <w:contextualSpacing/>
        <w:rPr>
          <w:sz w:val="26"/>
          <w:lang w:val="nl-NL"/>
        </w:rPr>
      </w:pPr>
    </w:p>
    <w:tbl>
      <w:tblPr>
        <w:tblW w:w="9305" w:type="dxa"/>
        <w:tblLook w:val="01E0" w:firstRow="1" w:lastRow="1" w:firstColumn="1" w:lastColumn="1" w:noHBand="0" w:noVBand="0"/>
      </w:tblPr>
      <w:tblGrid>
        <w:gridCol w:w="4060"/>
        <w:gridCol w:w="5245"/>
      </w:tblGrid>
      <w:tr w:rsidR="00CF64C0" w:rsidRPr="00CF64C0" w:rsidTr="00B30656">
        <w:tc>
          <w:tcPr>
            <w:tcW w:w="4060" w:type="dxa"/>
          </w:tcPr>
          <w:p w:rsidR="00CF64C0" w:rsidRPr="00CF64C0" w:rsidRDefault="00CF64C0" w:rsidP="00CF64C0">
            <w:pPr>
              <w:tabs>
                <w:tab w:val="left" w:pos="567"/>
              </w:tabs>
              <w:rPr>
                <w:sz w:val="26"/>
                <w:lang w:val="nl-NL"/>
              </w:rPr>
            </w:pPr>
          </w:p>
          <w:p w:rsidR="00CF64C0" w:rsidRPr="00CF64C0" w:rsidRDefault="00CF64C0" w:rsidP="00CF64C0">
            <w:pPr>
              <w:tabs>
                <w:tab w:val="left" w:pos="567"/>
              </w:tabs>
              <w:spacing w:line="276" w:lineRule="auto"/>
              <w:rPr>
                <w:sz w:val="26"/>
                <w:lang w:val="nl-NL"/>
              </w:rPr>
            </w:pPr>
          </w:p>
        </w:tc>
        <w:tc>
          <w:tcPr>
            <w:tcW w:w="5245" w:type="dxa"/>
          </w:tcPr>
          <w:p w:rsidR="00CF64C0" w:rsidRPr="00CF64C0" w:rsidRDefault="00CF64C0" w:rsidP="00CF64C0">
            <w:pPr>
              <w:tabs>
                <w:tab w:val="left" w:pos="567"/>
              </w:tabs>
              <w:rPr>
                <w:sz w:val="26"/>
                <w:lang w:val="nl-NL"/>
              </w:rPr>
            </w:pPr>
            <w:r w:rsidRPr="00CF64C0">
              <w:rPr>
                <w:sz w:val="26"/>
                <w:lang w:val="nl-NL"/>
              </w:rPr>
              <w:t>…, ngày … tháng … năm …</w:t>
            </w:r>
          </w:p>
          <w:p w:rsidR="00CF64C0" w:rsidRPr="00CF64C0" w:rsidRDefault="00CF64C0" w:rsidP="00CF64C0">
            <w:pPr>
              <w:tabs>
                <w:tab w:val="left" w:pos="567"/>
              </w:tabs>
              <w:rPr>
                <w:b/>
                <w:sz w:val="26"/>
                <w:lang w:val="nl-NL"/>
              </w:rPr>
            </w:pPr>
            <w:r w:rsidRPr="00CF64C0">
              <w:rPr>
                <w:b/>
                <w:sz w:val="26"/>
                <w:lang w:val="nl-NL"/>
              </w:rPr>
              <w:t xml:space="preserve">NGƯỜI ĐẠI DIỆN THEO PHÁP LUẬT </w:t>
            </w:r>
          </w:p>
          <w:p w:rsidR="00CF64C0" w:rsidRPr="00CF64C0" w:rsidRDefault="00CF64C0" w:rsidP="00CF64C0">
            <w:pPr>
              <w:tabs>
                <w:tab w:val="left" w:pos="567"/>
              </w:tabs>
              <w:rPr>
                <w:b/>
                <w:sz w:val="26"/>
                <w:lang w:val="nl-NL"/>
              </w:rPr>
            </w:pPr>
            <w:r w:rsidRPr="00CF64C0">
              <w:rPr>
                <w:b/>
                <w:sz w:val="26"/>
                <w:lang w:val="nl-NL"/>
              </w:rPr>
              <w:t>CỦA TỔ CHỨC ĐỀ NGHỊ</w:t>
            </w:r>
          </w:p>
          <w:p w:rsidR="00CF64C0" w:rsidRPr="00CF64C0" w:rsidRDefault="00CF64C0" w:rsidP="00CF64C0">
            <w:pPr>
              <w:tabs>
                <w:tab w:val="left" w:pos="567"/>
              </w:tabs>
              <w:rPr>
                <w:sz w:val="26"/>
                <w:lang w:val="nl-NL"/>
              </w:rPr>
            </w:pPr>
            <w:r w:rsidRPr="00CF64C0">
              <w:rPr>
                <w:b/>
                <w:sz w:val="26"/>
                <w:lang w:val="nl-NL"/>
              </w:rPr>
              <w:t>(Ký, ghi rõ họ tên, đóng dấu)</w:t>
            </w:r>
          </w:p>
        </w:tc>
      </w:tr>
    </w:tbl>
    <w:p w:rsidR="00CF64C0" w:rsidRPr="00CF64C0" w:rsidRDefault="00CF64C0" w:rsidP="00CF64C0">
      <w:pPr>
        <w:spacing w:before="120"/>
        <w:ind w:firstLine="567"/>
        <w:rPr>
          <w:sz w:val="26"/>
          <w:lang w:val="nl-NL"/>
        </w:rPr>
      </w:pPr>
    </w:p>
    <w:p w:rsidR="00CF64C0" w:rsidRPr="00CF64C0" w:rsidRDefault="00CF64C0" w:rsidP="00CF64C0">
      <w:pPr>
        <w:jc w:val="both"/>
        <w:rPr>
          <w:bCs/>
          <w:i/>
          <w:sz w:val="26"/>
          <w:lang w:val="nl-NL"/>
        </w:rPr>
        <w:sectPr w:rsidR="00CF64C0" w:rsidRPr="00CF64C0" w:rsidSect="00661F6D">
          <w:pgSz w:w="11907" w:h="16840" w:code="9"/>
          <w:pgMar w:top="1418" w:right="1021" w:bottom="1247" w:left="1418" w:header="567" w:footer="567" w:gutter="0"/>
          <w:cols w:space="720"/>
          <w:titlePg/>
          <w:docGrid w:linePitch="326"/>
        </w:sectPr>
      </w:pPr>
    </w:p>
    <w:p w:rsidR="00CF64C0" w:rsidRPr="007006BE" w:rsidRDefault="00CF64C0" w:rsidP="007006BE">
      <w:pPr>
        <w:pStyle w:val="Heading6"/>
        <w:ind w:firstLine="709"/>
        <w:jc w:val="both"/>
        <w:rPr>
          <w:rFonts w:ascii="Times New Roman" w:hAnsi="Times New Roman" w:cs="Times New Roman"/>
          <w:b/>
          <w:i w:val="0"/>
          <w:color w:val="auto"/>
          <w:sz w:val="26"/>
          <w:szCs w:val="26"/>
          <w:lang w:val="vi-VN"/>
        </w:rPr>
      </w:pPr>
      <w:r w:rsidRPr="007006BE">
        <w:rPr>
          <w:rFonts w:ascii="Times New Roman" w:hAnsi="Times New Roman" w:cs="Times New Roman"/>
          <w:b/>
          <w:bCs/>
          <w:i w:val="0"/>
          <w:color w:val="auto"/>
          <w:sz w:val="26"/>
          <w:szCs w:val="26"/>
          <w:lang w:val="nl-NL"/>
        </w:rPr>
        <w:lastRenderedPageBreak/>
        <w:t xml:space="preserve">7. </w:t>
      </w:r>
      <w:r w:rsidRPr="007006BE">
        <w:rPr>
          <w:rFonts w:ascii="Times New Roman" w:hAnsi="Times New Roman" w:cs="Times New Roman"/>
          <w:b/>
          <w:i w:val="0"/>
          <w:color w:val="auto"/>
          <w:sz w:val="26"/>
          <w:szCs w:val="26"/>
          <w:lang w:val="vi-VN"/>
        </w:rPr>
        <w:t>Thủ tục cấp giấy phép cho người Việt Nam định cư ở nước ngoài, tổ chức, cá nhân nước ngoai tiến hành nghiên cứu, sưu tầm di sản văn hóa phi vật thể ở Việt Nam.</w:t>
      </w:r>
    </w:p>
    <w:p w:rsidR="00CF64C0" w:rsidRPr="00CF64C0" w:rsidRDefault="00CF64C0" w:rsidP="00CF64C0">
      <w:pPr>
        <w:shd w:val="clear" w:color="auto" w:fill="FFFFFF"/>
        <w:spacing w:before="120" w:after="120" w:line="212" w:lineRule="atLeast"/>
        <w:jc w:val="both"/>
        <w:rPr>
          <w:i/>
          <w:sz w:val="26"/>
          <w:lang w:val="es-AR"/>
        </w:rPr>
      </w:pPr>
      <w:r w:rsidRPr="00CF64C0">
        <w:rPr>
          <w:b/>
          <w:bCs/>
          <w:sz w:val="26"/>
          <w:lang w:val="hr-HR"/>
        </w:rPr>
        <w:t xml:space="preserve">7.1. </w:t>
      </w:r>
      <w:r w:rsidRPr="00CF64C0">
        <w:rPr>
          <w:b/>
          <w:bCs/>
          <w:sz w:val="26"/>
          <w:lang w:val="vi-VN"/>
        </w:rPr>
        <w:t>Tr</w:t>
      </w:r>
      <w:r w:rsidRPr="00CF64C0">
        <w:rPr>
          <w:b/>
          <w:bCs/>
          <w:sz w:val="26"/>
          <w:lang w:val="hr-HR"/>
        </w:rPr>
        <w:t>ì</w:t>
      </w:r>
      <w:r w:rsidRPr="00CF64C0">
        <w:rPr>
          <w:b/>
          <w:bCs/>
          <w:sz w:val="26"/>
          <w:lang w:val="vi-VN"/>
        </w:rPr>
        <w:t>nh</w:t>
      </w:r>
      <w:r w:rsidRPr="00CF64C0">
        <w:rPr>
          <w:b/>
          <w:bCs/>
          <w:sz w:val="26"/>
          <w:lang w:val="hr-HR"/>
        </w:rPr>
        <w:t xml:space="preserve"> </w:t>
      </w:r>
      <w:r w:rsidRPr="00CF64C0">
        <w:rPr>
          <w:b/>
          <w:bCs/>
          <w:sz w:val="26"/>
          <w:lang w:val="vi-VN"/>
        </w:rPr>
        <w:t>tự</w:t>
      </w:r>
      <w:r w:rsidRPr="00CF64C0">
        <w:rPr>
          <w:b/>
          <w:bCs/>
          <w:sz w:val="26"/>
          <w:lang w:val="hr-HR"/>
        </w:rPr>
        <w:t xml:space="preserve">, cách thức, thời gian </w:t>
      </w:r>
      <w:r w:rsidRPr="00CF64C0">
        <w:rPr>
          <w:b/>
          <w:bCs/>
          <w:sz w:val="26"/>
          <w:lang w:val="vi-VN"/>
        </w:rPr>
        <w:t>giải quyết</w:t>
      </w:r>
      <w:r w:rsidRPr="00CF64C0">
        <w:rPr>
          <w:b/>
          <w:sz w:val="26"/>
          <w:lang w:val="hr-HR"/>
        </w:rPr>
        <w:t xml:space="preserve"> thủ tục hành chính</w:t>
      </w:r>
      <w:r w:rsidRPr="00CF64C0">
        <w:rPr>
          <w:sz w:val="26"/>
          <w:lang w:val="es-AR"/>
        </w:rPr>
        <w:t xml:space="preserve"> </w:t>
      </w:r>
    </w:p>
    <w:tbl>
      <w:tblPr>
        <w:tblStyle w:val="TableGrid"/>
        <w:tblW w:w="10456" w:type="dxa"/>
        <w:tblLook w:val="04A0" w:firstRow="1" w:lastRow="0" w:firstColumn="1" w:lastColumn="0" w:noHBand="0" w:noVBand="1"/>
      </w:tblPr>
      <w:tblGrid>
        <w:gridCol w:w="848"/>
        <w:gridCol w:w="2281"/>
        <w:gridCol w:w="3914"/>
        <w:gridCol w:w="2578"/>
        <w:gridCol w:w="835"/>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TT</w:t>
            </w:r>
          </w:p>
        </w:tc>
        <w:tc>
          <w:tcPr>
            <w:tcW w:w="237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Trình tự thực hiện</w:t>
            </w:r>
          </w:p>
        </w:tc>
        <w:tc>
          <w:tcPr>
            <w:tcW w:w="3685"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Cách thức thực hiện</w:t>
            </w:r>
          </w:p>
        </w:tc>
        <w:tc>
          <w:tcPr>
            <w:tcW w:w="2694"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Thời gian giải quyết</w:t>
            </w:r>
          </w:p>
        </w:tc>
        <w:tc>
          <w:tcPr>
            <w:tcW w:w="850"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vAlign w:val="center"/>
          </w:tcPr>
          <w:p w:rsidR="00CF64C0" w:rsidRPr="00CF64C0" w:rsidRDefault="00CF64C0" w:rsidP="00CF64C0">
            <w:pPr>
              <w:spacing w:after="120" w:line="234" w:lineRule="atLeast"/>
              <w:jc w:val="center"/>
              <w:rPr>
                <w:b/>
                <w:sz w:val="26"/>
              </w:rPr>
            </w:pPr>
            <w:r w:rsidRPr="00CF64C0">
              <w:rPr>
                <w:b/>
                <w:sz w:val="26"/>
              </w:rPr>
              <w:t>Bước 1</w:t>
            </w:r>
          </w:p>
        </w:tc>
        <w:tc>
          <w:tcPr>
            <w:tcW w:w="2376" w:type="dxa"/>
            <w:vMerge w:val="restart"/>
            <w:tcBorders>
              <w:top w:val="single" w:sz="4" w:space="0" w:color="auto"/>
            </w:tcBorders>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i/>
                <w:sz w:val="26"/>
              </w:rPr>
              <w:t xml:space="preserve">cá nhân chuẩn bị hồ sơ đầy đủ theo quy định và </w:t>
            </w:r>
            <w:r w:rsidRPr="00CF64C0">
              <w:rPr>
                <w:i/>
                <w:sz w:val="26"/>
                <w:lang w:val="vi-VN"/>
              </w:rPr>
              <w:t xml:space="preserve">nộp hồ sơ </w:t>
            </w:r>
            <w:r w:rsidRPr="00CF64C0">
              <w:rPr>
                <w:i/>
                <w:sz w:val="26"/>
              </w:rPr>
              <w:t>qua các cách thức sau:</w:t>
            </w:r>
          </w:p>
        </w:tc>
        <w:tc>
          <w:tcPr>
            <w:tcW w:w="3685" w:type="dxa"/>
            <w:tcBorders>
              <w:top w:val="single" w:sz="4" w:space="0" w:color="auto"/>
            </w:tcBorders>
            <w:vAlign w:val="center"/>
          </w:tcPr>
          <w:p w:rsidR="00CF64C0" w:rsidRPr="00CF64C0" w:rsidRDefault="00CF64C0" w:rsidP="00CF64C0">
            <w:pPr>
              <w:spacing w:before="100"/>
              <w:ind w:firstLine="346"/>
              <w:jc w:val="both"/>
              <w:rPr>
                <w:b/>
                <w:sz w:val="26"/>
              </w:rPr>
            </w:pPr>
            <w:r w:rsidRPr="00CF64C0">
              <w:rPr>
                <w:sz w:val="26"/>
              </w:rPr>
              <w:t xml:space="preserve">1. Nộp </w:t>
            </w:r>
            <w:r w:rsidRPr="00CF64C0">
              <w:rPr>
                <w:sz w:val="26"/>
                <w:lang w:val="vi-VN"/>
              </w:rPr>
              <w:t xml:space="preserve">trực tiếp </w:t>
            </w:r>
            <w:r w:rsidRPr="00CF64C0">
              <w:rPr>
                <w:sz w:val="26"/>
                <w:lang w:val="pt-BR"/>
              </w:rPr>
              <w:t xml:space="preserve">đến </w:t>
            </w:r>
            <w:r w:rsidRPr="00CF64C0">
              <w:rPr>
                <w:sz w:val="26"/>
              </w:rPr>
              <w:t>Trung tâm Kiểm soát thủ tục hành chính và Phục vụ hành chính công – Số 27 đường Nguyễn Thị Minh Khai, phường 1, thành phố Cao Lãnh, tỉnh Đồng Tháp.</w:t>
            </w:r>
          </w:p>
          <w:p w:rsidR="00CF64C0" w:rsidRPr="00CF64C0" w:rsidRDefault="00CF64C0" w:rsidP="00CF64C0">
            <w:pPr>
              <w:shd w:val="clear" w:color="auto" w:fill="FFFFFF"/>
              <w:ind w:firstLine="346"/>
              <w:jc w:val="both"/>
              <w:rPr>
                <w:i/>
                <w:sz w:val="26"/>
              </w:rPr>
            </w:pPr>
          </w:p>
          <w:p w:rsidR="00CF64C0" w:rsidRPr="00CF64C0" w:rsidRDefault="00CF64C0" w:rsidP="00CF64C0">
            <w:pPr>
              <w:shd w:val="clear" w:color="auto" w:fill="FFFFFF"/>
              <w:ind w:firstLine="346"/>
              <w:jc w:val="both"/>
              <w:rPr>
                <w:i/>
                <w:sz w:val="26"/>
                <w:lang w:val="vi-VN"/>
              </w:rPr>
            </w:pPr>
            <w:r w:rsidRPr="00CF64C0">
              <w:rPr>
                <w:sz w:val="26"/>
                <w:lang w:val="vi-VN"/>
              </w:rPr>
              <w:t>2. Hoặc thông qua dịch vụ bưu chính công ích.</w:t>
            </w:r>
          </w:p>
        </w:tc>
        <w:tc>
          <w:tcPr>
            <w:tcW w:w="2694" w:type="dxa"/>
            <w:tcBorders>
              <w:top w:val="single" w:sz="4" w:space="0" w:color="auto"/>
            </w:tcBorders>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850" w:type="dxa"/>
            <w:vMerge w:val="restart"/>
            <w:tcBorders>
              <w:top w:val="single" w:sz="4" w:space="0" w:color="auto"/>
            </w:tcBorders>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tcPr>
          <w:p w:rsidR="00CF64C0" w:rsidRPr="00CF64C0" w:rsidRDefault="00CF64C0" w:rsidP="00CF64C0">
            <w:pPr>
              <w:spacing w:after="120" w:line="234" w:lineRule="atLeast"/>
              <w:jc w:val="both"/>
              <w:rPr>
                <w:b/>
                <w:sz w:val="26"/>
                <w:lang w:val="vi-VN"/>
              </w:rPr>
            </w:pPr>
          </w:p>
        </w:tc>
        <w:tc>
          <w:tcPr>
            <w:tcW w:w="2376" w:type="dxa"/>
            <w:vMerge/>
          </w:tcPr>
          <w:p w:rsidR="00CF64C0" w:rsidRPr="00CF64C0" w:rsidRDefault="00CF64C0" w:rsidP="00CF64C0">
            <w:pPr>
              <w:shd w:val="clear" w:color="auto" w:fill="FFFFFF"/>
              <w:spacing w:after="120" w:line="234" w:lineRule="atLeast"/>
              <w:jc w:val="both"/>
              <w:rPr>
                <w:b/>
                <w:sz w:val="26"/>
                <w:lang w:val="vi-VN"/>
              </w:rPr>
            </w:pPr>
          </w:p>
        </w:tc>
        <w:tc>
          <w:tcPr>
            <w:tcW w:w="3685" w:type="dxa"/>
            <w:vAlign w:val="center"/>
          </w:tcPr>
          <w:p w:rsidR="00CF64C0" w:rsidRPr="00CF64C0" w:rsidRDefault="00CF64C0" w:rsidP="00CF64C0">
            <w:pPr>
              <w:shd w:val="clear" w:color="auto" w:fill="FFFFFF"/>
              <w:spacing w:after="120" w:line="234" w:lineRule="atLeast"/>
              <w:ind w:firstLine="346"/>
              <w:jc w:val="both"/>
              <w:rPr>
                <w:sz w:val="26"/>
                <w:lang w:val="vi-VN"/>
              </w:rPr>
            </w:pPr>
            <w:r w:rsidRPr="00CF64C0">
              <w:rPr>
                <w:sz w:val="26"/>
                <w:lang w:val="vi-VN"/>
              </w:rPr>
              <w:t xml:space="preserve">3. </w:t>
            </w:r>
            <w:r w:rsidRPr="00CF64C0">
              <w:rPr>
                <w:sz w:val="26"/>
                <w:lang w:val="nl-NL"/>
              </w:rPr>
              <w:t xml:space="preserve">Hoặc nộp trực tuyến tại website cổng Dịch vụ công của tỉnh Đồng Tháp: </w:t>
            </w:r>
            <w:hyperlink r:id="rId223" w:history="1">
              <w:r w:rsidRPr="00CF64C0">
                <w:rPr>
                  <w:i/>
                  <w:sz w:val="26"/>
                  <w:u w:val="single"/>
                  <w:lang w:val="nl-NL"/>
                </w:rPr>
                <w:t>http://dichvucong.dongthap.gov.vn</w:t>
              </w:r>
            </w:hyperlink>
            <w:r w:rsidRPr="00CF64C0">
              <w:rPr>
                <w:sz w:val="26"/>
                <w:lang w:val="vi-VN"/>
              </w:rPr>
              <w:t>.</w:t>
            </w:r>
          </w:p>
        </w:tc>
        <w:tc>
          <w:tcPr>
            <w:tcW w:w="2694" w:type="dxa"/>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850" w:type="dxa"/>
            <w:vMerge/>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2</w:t>
            </w:r>
          </w:p>
        </w:tc>
        <w:tc>
          <w:tcPr>
            <w:tcW w:w="2376" w:type="dxa"/>
            <w:vMerge w:val="restart"/>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3685"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1. Đối với hồ sơ được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ind w:firstLine="488"/>
              <w:jc w:val="both"/>
              <w:rPr>
                <w:sz w:val="26"/>
              </w:rPr>
            </w:pPr>
            <w:r w:rsidRPr="00CF64C0">
              <w:rPr>
                <w:sz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pacing w:before="120" w:after="120"/>
              <w:ind w:firstLine="488"/>
              <w:jc w:val="both"/>
              <w:rPr>
                <w:sz w:val="26"/>
              </w:rPr>
            </w:pPr>
            <w:r w:rsidRPr="00CF64C0">
              <w:rPr>
                <w:sz w:val="26"/>
              </w:rPr>
              <w:t xml:space="preserve">c) Trường hợp hồ sơ đầy đủ, chính xác theo quy định, cán bộ, công chức, viên chức tiếp nhận hồ </w:t>
            </w:r>
            <w:r w:rsidRPr="00CF64C0">
              <w:rPr>
                <w:sz w:val="26"/>
              </w:rPr>
              <w:lastRenderedPageBreak/>
              <w:t>sơ và lập Giấy tiếp nhận hồ sơ và hẹn ngày trả kết quả; đồng thời, chuyển cho cơ quan có thẩm quyền để giải quyết theo quy trình.</w:t>
            </w:r>
          </w:p>
        </w:tc>
        <w:tc>
          <w:tcPr>
            <w:tcW w:w="2694" w:type="dxa"/>
            <w:vAlign w:val="center"/>
          </w:tcPr>
          <w:p w:rsidR="00CF64C0" w:rsidRPr="00CF64C0" w:rsidRDefault="00CF64C0" w:rsidP="00CF64C0">
            <w:pPr>
              <w:spacing w:after="120" w:line="234" w:lineRule="atLeast"/>
              <w:jc w:val="both"/>
              <w:rPr>
                <w:b/>
                <w:sz w:val="26"/>
              </w:rPr>
            </w:pPr>
            <w:r w:rsidRPr="00CF64C0">
              <w:rPr>
                <w:sz w:val="26"/>
              </w:rPr>
              <w:lastRenderedPageBreak/>
              <w:t xml:space="preserve">Chuyển ngay hồ sơ tiếp nhận trực tiếp trong ngày làm việc </w:t>
            </w:r>
            <w:r w:rsidRPr="00CF64C0">
              <w:rPr>
                <w:i/>
                <w:sz w:val="26"/>
              </w:rPr>
              <w:t>(không để quá 3 giờ làm việc)</w:t>
            </w:r>
            <w:r w:rsidRPr="00CF64C0">
              <w:rPr>
                <w:sz w:val="26"/>
              </w:rPr>
              <w:t xml:space="preserve"> hoặc chuyển vào đầu giờ ngày làm việc tiếp theo đối với trường hợp tiếp nhận sau 15 giờ hàng ngày.</w:t>
            </w:r>
          </w:p>
        </w:tc>
        <w:tc>
          <w:tcPr>
            <w:tcW w:w="850" w:type="dxa"/>
            <w:vMerge w:val="restart"/>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before="120" w:after="120"/>
              <w:jc w:val="both"/>
              <w:rPr>
                <w:b/>
                <w:sz w:val="26"/>
              </w:rPr>
            </w:pPr>
          </w:p>
        </w:tc>
        <w:tc>
          <w:tcPr>
            <w:tcW w:w="3685"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2. Đối với hồ sơ được nộp trực tuyến thông qua Cổng Dịch vụ công của tỉnh, cán bộ, công chức, viên chức tiếp nhận hồ sơ tại Bộ phận </w:t>
            </w:r>
            <w:r w:rsidRPr="00CF64C0">
              <w:rPr>
                <w:sz w:val="26"/>
                <w:lang w:val="vi-VN"/>
              </w:rPr>
              <w:t>tiếp nhận và trả kết quả</w:t>
            </w:r>
            <w:r w:rsidRPr="00CF64C0">
              <w:rPr>
                <w:sz w:val="26"/>
              </w:rPr>
              <w:t xml:space="preserve"> phải xem xét, kiểm tra tính chính xác, đầy đủ của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pacing w:after="120" w:line="234" w:lineRule="atLeast"/>
              <w:ind w:firstLine="488"/>
              <w:jc w:val="both"/>
              <w:rPr>
                <w:b/>
                <w:sz w:val="26"/>
              </w:rPr>
            </w:pPr>
            <w:r w:rsidRPr="00CF64C0">
              <w:rPr>
                <w:sz w:val="26"/>
              </w:rPr>
              <w:t xml:space="preserve">b) Nếu hồ sơ của tổ chức, cá nhân đầy đủ, hợp lệ thì cán bộ, công chức, viên chức tại Bộ phận </w:t>
            </w:r>
            <w:r w:rsidRPr="00CF64C0">
              <w:rPr>
                <w:sz w:val="26"/>
                <w:lang w:val="vi-VN"/>
              </w:rPr>
              <w:t>tiếp nhận và trả kết quả</w:t>
            </w:r>
            <w:r w:rsidRPr="00CF64C0">
              <w:rPr>
                <w:sz w:val="26"/>
              </w:rPr>
              <w:t xml:space="preserve"> tiếp nhận và chuyển cho cơ quan có thẩm quyền để giải quyết theo quy trình.</w:t>
            </w:r>
          </w:p>
        </w:tc>
        <w:tc>
          <w:tcPr>
            <w:tcW w:w="2694" w:type="dxa"/>
            <w:vAlign w:val="center"/>
          </w:tcPr>
          <w:p w:rsidR="00CF64C0" w:rsidRPr="00CF64C0" w:rsidRDefault="00CF64C0" w:rsidP="00CF64C0">
            <w:pPr>
              <w:spacing w:after="120" w:line="234" w:lineRule="atLeast"/>
              <w:jc w:val="center"/>
              <w:rPr>
                <w:sz w:val="26"/>
              </w:rPr>
            </w:pPr>
            <w:r w:rsidRPr="00CF64C0">
              <w:rPr>
                <w:sz w:val="26"/>
              </w:rPr>
              <w:t>Không quá 02 ngày kể từ ngày phát sinh hồ sơ trực tuyến</w:t>
            </w:r>
          </w:p>
        </w:tc>
        <w:tc>
          <w:tcPr>
            <w:tcW w:w="850" w:type="dxa"/>
            <w:vMerge/>
          </w:tcPr>
          <w:p w:rsidR="00CF64C0" w:rsidRPr="00CF64C0" w:rsidRDefault="00CF64C0" w:rsidP="00CF64C0">
            <w:pPr>
              <w:spacing w:after="120" w:line="234" w:lineRule="atLeast"/>
              <w:jc w:val="both"/>
              <w:rPr>
                <w:b/>
                <w:sz w:val="26"/>
              </w:rPr>
            </w:pPr>
          </w:p>
        </w:tc>
      </w:tr>
      <w:tr w:rsidR="00CF64C0" w:rsidRPr="00CF64C0" w:rsidTr="00B30656">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3</w:t>
            </w:r>
          </w:p>
        </w:tc>
        <w:tc>
          <w:tcPr>
            <w:tcW w:w="2376" w:type="dxa"/>
            <w:vMerge w:val="restart"/>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3685" w:type="dxa"/>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xử lý xem xét, thẩm định hồ sơ, trình phê duyệt kết quả giải quyết thủ tục hành chính:</w:t>
            </w:r>
          </w:p>
        </w:tc>
        <w:tc>
          <w:tcPr>
            <w:tcW w:w="2694" w:type="dxa"/>
            <w:vAlign w:val="center"/>
          </w:tcPr>
          <w:p w:rsidR="00CF64C0" w:rsidRPr="00CF64C0" w:rsidRDefault="00CF64C0" w:rsidP="00CF64C0">
            <w:pPr>
              <w:spacing w:after="120" w:line="234" w:lineRule="atLeast"/>
              <w:jc w:val="center"/>
              <w:rPr>
                <w:sz w:val="26"/>
              </w:rPr>
            </w:pPr>
            <w:r w:rsidRPr="00CF64C0">
              <w:rPr>
                <w:b/>
                <w:sz w:val="26"/>
              </w:rPr>
              <w:t>Thời gian quy định thực hiện TTHC là 20 ngày</w:t>
            </w:r>
            <w:r w:rsidRPr="00CF64C0">
              <w:rPr>
                <w:sz w:val="26"/>
              </w:rPr>
              <w:t>.</w:t>
            </w:r>
          </w:p>
          <w:p w:rsidR="00CF64C0" w:rsidRPr="00CF64C0" w:rsidRDefault="00CF64C0" w:rsidP="00CF64C0">
            <w:pPr>
              <w:spacing w:after="120" w:line="234" w:lineRule="atLeast"/>
              <w:jc w:val="center"/>
              <w:rPr>
                <w:b/>
                <w:sz w:val="26"/>
              </w:rPr>
            </w:pPr>
            <w:r w:rsidRPr="00CF64C0">
              <w:rPr>
                <w:sz w:val="26"/>
              </w:rPr>
              <w:t xml:space="preserve"> trong đó: </w:t>
            </w:r>
          </w:p>
        </w:tc>
        <w:tc>
          <w:tcPr>
            <w:tcW w:w="850" w:type="dxa"/>
            <w:vAlign w:val="center"/>
          </w:tcPr>
          <w:p w:rsidR="00CF64C0" w:rsidRPr="00CF64C0" w:rsidRDefault="00CF64C0" w:rsidP="00CF64C0">
            <w:pPr>
              <w:spacing w:after="120" w:line="234" w:lineRule="atLeast"/>
              <w:jc w:val="center"/>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685"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1. Tiếp nhận hồ sơ (Bộ phận TN&amp;TKQ)</w:t>
            </w:r>
          </w:p>
        </w:tc>
        <w:tc>
          <w:tcPr>
            <w:tcW w:w="2694" w:type="dxa"/>
            <w:vAlign w:val="center"/>
          </w:tcPr>
          <w:p w:rsidR="00CF64C0" w:rsidRPr="00CF64C0" w:rsidRDefault="00CF64C0" w:rsidP="00CF64C0">
            <w:pPr>
              <w:spacing w:after="120" w:line="234" w:lineRule="atLeast"/>
              <w:jc w:val="center"/>
              <w:rPr>
                <w:b/>
                <w:sz w:val="26"/>
              </w:rPr>
            </w:pPr>
            <w:r w:rsidRPr="00CF64C0">
              <w:rPr>
                <w:bCs/>
                <w:i/>
                <w:sz w:val="26"/>
              </w:rPr>
              <w:t>01  ngày</w:t>
            </w:r>
          </w:p>
        </w:tc>
        <w:tc>
          <w:tcPr>
            <w:tcW w:w="850"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685" w:type="dxa"/>
          </w:tcPr>
          <w:p w:rsidR="00CF64C0" w:rsidRPr="00CF64C0" w:rsidRDefault="00CF64C0" w:rsidP="00CF64C0">
            <w:pPr>
              <w:shd w:val="clear" w:color="auto" w:fill="FFFFFF"/>
              <w:spacing w:after="120" w:line="234" w:lineRule="atLeast"/>
              <w:ind w:firstLine="488"/>
              <w:jc w:val="both"/>
              <w:rPr>
                <w:b/>
                <w:sz w:val="26"/>
              </w:rPr>
            </w:pPr>
            <w:r w:rsidRPr="00CF64C0">
              <w:rPr>
                <w:bCs/>
                <w:i/>
                <w:sz w:val="26"/>
              </w:rPr>
              <w:t>2. Giải quyết hồ sơ (cơ quan/bộ phận chuyên môn), t</w:t>
            </w:r>
            <w:r w:rsidRPr="00CF64C0">
              <w:rPr>
                <w:i/>
                <w:sz w:val="26"/>
              </w:rPr>
              <w:t>rong đó:</w:t>
            </w:r>
          </w:p>
        </w:tc>
        <w:tc>
          <w:tcPr>
            <w:tcW w:w="2694" w:type="dxa"/>
            <w:vAlign w:val="center"/>
          </w:tcPr>
          <w:p w:rsidR="00CF64C0" w:rsidRPr="00CF64C0" w:rsidRDefault="00CF64C0" w:rsidP="00CF64C0">
            <w:pPr>
              <w:spacing w:after="120" w:line="234" w:lineRule="atLeast"/>
              <w:jc w:val="center"/>
              <w:rPr>
                <w:b/>
                <w:sz w:val="26"/>
              </w:rPr>
            </w:pPr>
            <w:r w:rsidRPr="00CF64C0">
              <w:rPr>
                <w:bCs/>
                <w:i/>
                <w:sz w:val="26"/>
              </w:rPr>
              <w:t xml:space="preserve">15 ngày </w:t>
            </w:r>
          </w:p>
        </w:tc>
        <w:tc>
          <w:tcPr>
            <w:tcW w:w="850"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685" w:type="dxa"/>
          </w:tcPr>
          <w:p w:rsidR="00CF64C0" w:rsidRPr="00CF64C0" w:rsidRDefault="00CF64C0" w:rsidP="00CF64C0">
            <w:pPr>
              <w:spacing w:after="120" w:line="234" w:lineRule="atLeast"/>
              <w:ind w:firstLine="488"/>
              <w:jc w:val="both"/>
              <w:rPr>
                <w:b/>
                <w:sz w:val="26"/>
              </w:rPr>
            </w:pPr>
            <w:r w:rsidRPr="00CF64C0">
              <w:rPr>
                <w:sz w:val="26"/>
              </w:rPr>
              <w:t xml:space="preserve">- Trường hợp thủ tục hành chính không quy định phải thẩm </w:t>
            </w:r>
            <w:r w:rsidRPr="00CF64C0">
              <w:rPr>
                <w:sz w:val="26"/>
              </w:rPr>
              <w:lastRenderedPageBreak/>
              <w:t>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694" w:type="dxa"/>
            <w:vAlign w:val="center"/>
          </w:tcPr>
          <w:p w:rsidR="00CF64C0" w:rsidRPr="00CF64C0" w:rsidRDefault="00CF64C0" w:rsidP="00CF64C0">
            <w:pPr>
              <w:spacing w:after="120" w:line="234" w:lineRule="atLeast"/>
              <w:jc w:val="center"/>
              <w:rPr>
                <w:b/>
                <w:sz w:val="26"/>
              </w:rPr>
            </w:pPr>
            <w:r w:rsidRPr="00CF64C0">
              <w:rPr>
                <w:bCs/>
                <w:i/>
                <w:sz w:val="26"/>
              </w:rPr>
              <w:lastRenderedPageBreak/>
              <w:t>17  ngày</w:t>
            </w:r>
          </w:p>
        </w:tc>
        <w:tc>
          <w:tcPr>
            <w:tcW w:w="850"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685"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Chuyên viên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Lãnh đạo phòng/bộ phận</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Lãnh đạo đơn vị: 03 ngày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Văn thư đơn vị: 01 ngày </w:t>
            </w:r>
          </w:p>
        </w:tc>
        <w:tc>
          <w:tcPr>
            <w:tcW w:w="2694" w:type="dxa"/>
            <w:vAlign w:val="center"/>
          </w:tcPr>
          <w:p w:rsidR="00CF64C0" w:rsidRPr="00CF64C0" w:rsidRDefault="00CF64C0" w:rsidP="00CF64C0">
            <w:pPr>
              <w:spacing w:after="120" w:line="240" w:lineRule="atLeast"/>
              <w:jc w:val="center"/>
              <w:rPr>
                <w:bCs/>
                <w:i/>
                <w:sz w:val="26"/>
              </w:rPr>
            </w:pPr>
            <w:r w:rsidRPr="00CF64C0">
              <w:rPr>
                <w:bCs/>
                <w:i/>
                <w:sz w:val="26"/>
              </w:rPr>
              <w:t xml:space="preserve">10 ngày </w:t>
            </w:r>
          </w:p>
          <w:p w:rsidR="00CF64C0" w:rsidRPr="00CF64C0" w:rsidRDefault="00CF64C0" w:rsidP="00CF64C0">
            <w:pPr>
              <w:spacing w:after="120" w:line="240" w:lineRule="atLeast"/>
              <w:jc w:val="center"/>
              <w:rPr>
                <w:bCs/>
                <w:i/>
                <w:sz w:val="26"/>
              </w:rPr>
            </w:pPr>
            <w:r w:rsidRPr="00CF64C0">
              <w:rPr>
                <w:bCs/>
                <w:i/>
                <w:sz w:val="26"/>
              </w:rPr>
              <w:t xml:space="preserve">03 ngày </w:t>
            </w:r>
          </w:p>
          <w:p w:rsidR="00CF64C0" w:rsidRPr="00CF64C0" w:rsidRDefault="00CF64C0" w:rsidP="00CF64C0">
            <w:pPr>
              <w:spacing w:after="120" w:line="240" w:lineRule="atLeast"/>
              <w:jc w:val="center"/>
              <w:rPr>
                <w:bCs/>
                <w:i/>
                <w:sz w:val="26"/>
              </w:rPr>
            </w:pPr>
            <w:r w:rsidRPr="00CF64C0">
              <w:rPr>
                <w:bCs/>
                <w:i/>
                <w:sz w:val="26"/>
              </w:rPr>
              <w:t xml:space="preserve">03 ngày </w:t>
            </w:r>
          </w:p>
          <w:p w:rsidR="00CF64C0" w:rsidRPr="00CF64C0" w:rsidRDefault="00CF64C0" w:rsidP="00CF64C0">
            <w:pPr>
              <w:spacing w:after="120" w:line="240" w:lineRule="atLeast"/>
              <w:jc w:val="center"/>
              <w:rPr>
                <w:bCs/>
                <w:i/>
                <w:sz w:val="26"/>
              </w:rPr>
            </w:pPr>
            <w:r w:rsidRPr="00CF64C0">
              <w:rPr>
                <w:bCs/>
                <w:i/>
                <w:sz w:val="26"/>
              </w:rPr>
              <w:t>01 ngày</w:t>
            </w:r>
          </w:p>
        </w:tc>
        <w:tc>
          <w:tcPr>
            <w:tcW w:w="850" w:type="dxa"/>
          </w:tcPr>
          <w:p w:rsidR="00CF64C0" w:rsidRPr="00CF64C0" w:rsidRDefault="00CF64C0" w:rsidP="00CF64C0">
            <w:pPr>
              <w:spacing w:after="120" w:line="234" w:lineRule="atLeast"/>
              <w:jc w:val="both"/>
              <w:rPr>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685" w:type="dxa"/>
          </w:tcPr>
          <w:p w:rsidR="00CF64C0" w:rsidRPr="00CF64C0" w:rsidRDefault="00CF64C0" w:rsidP="00CF64C0">
            <w:pPr>
              <w:spacing w:after="120" w:line="234" w:lineRule="atLeast"/>
              <w:ind w:firstLine="488"/>
              <w:jc w:val="both"/>
              <w:rPr>
                <w:sz w:val="26"/>
              </w:rPr>
            </w:pPr>
            <w:r w:rsidRPr="00CF64C0">
              <w:rPr>
                <w:sz w:val="26"/>
              </w:rPr>
              <w:t>- Trường hợp có quy định phải thẩm tra, xác minh hồ sơ.</w:t>
            </w:r>
          </w:p>
          <w:p w:rsidR="00CF64C0" w:rsidRPr="00CF64C0" w:rsidRDefault="00CF64C0" w:rsidP="00CF64C0">
            <w:pPr>
              <w:spacing w:before="120" w:after="120"/>
              <w:ind w:firstLine="488"/>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694" w:type="dxa"/>
            <w:vAlign w:val="center"/>
          </w:tcPr>
          <w:p w:rsidR="00CF64C0" w:rsidRPr="00CF64C0" w:rsidRDefault="00CF64C0" w:rsidP="00CF64C0">
            <w:pPr>
              <w:spacing w:after="120" w:line="234" w:lineRule="atLeast"/>
              <w:jc w:val="center"/>
              <w:rPr>
                <w:b/>
                <w:sz w:val="26"/>
              </w:rPr>
            </w:pPr>
            <w:r w:rsidRPr="00CF64C0">
              <w:rPr>
                <w:sz w:val="26"/>
              </w:rPr>
              <w:t>Trả lại hồ sơ không quá 03 ngày làm việc</w:t>
            </w:r>
          </w:p>
        </w:tc>
        <w:tc>
          <w:tcPr>
            <w:tcW w:w="850" w:type="dxa"/>
            <w:vMerge w:val="restart"/>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3685" w:type="dxa"/>
          </w:tcPr>
          <w:p w:rsidR="00CF64C0" w:rsidRPr="00CF64C0" w:rsidRDefault="00CF64C0" w:rsidP="00CF64C0">
            <w:pPr>
              <w:spacing w:after="120" w:line="234" w:lineRule="atLeast"/>
              <w:ind w:firstLine="488"/>
              <w:jc w:val="both"/>
              <w:rPr>
                <w:sz w:val="26"/>
              </w:rPr>
            </w:pPr>
            <w:r w:rsidRPr="00CF64C0">
              <w:rPr>
                <w:sz w:val="26"/>
              </w:rPr>
              <w:t>- Trường hợp hồ sơ phải lấy ý kiến của các cơ quan, đơn vị có liên quan</w:t>
            </w:r>
          </w:p>
        </w:tc>
        <w:tc>
          <w:tcPr>
            <w:tcW w:w="2694" w:type="dxa"/>
            <w:vAlign w:val="center"/>
          </w:tcPr>
          <w:p w:rsidR="00CF64C0" w:rsidRPr="00CF64C0" w:rsidRDefault="00CF64C0" w:rsidP="00CF64C0">
            <w:pPr>
              <w:spacing w:after="120" w:line="234" w:lineRule="atLeast"/>
              <w:jc w:val="center"/>
              <w:rPr>
                <w:bCs/>
                <w:i/>
                <w:sz w:val="26"/>
              </w:rPr>
            </w:pPr>
            <w:r w:rsidRPr="00CF64C0">
              <w:rPr>
                <w:bCs/>
                <w:i/>
                <w:sz w:val="26"/>
              </w:rPr>
              <w:t xml:space="preserve">18 ngày </w:t>
            </w:r>
          </w:p>
        </w:tc>
        <w:tc>
          <w:tcPr>
            <w:tcW w:w="850" w:type="dxa"/>
            <w:vMerge/>
          </w:tcPr>
          <w:p w:rsidR="00CF64C0" w:rsidRPr="00CF64C0" w:rsidRDefault="00CF64C0" w:rsidP="00CF64C0">
            <w:pPr>
              <w:spacing w:after="120" w:line="234" w:lineRule="atLeast"/>
              <w:jc w:val="both"/>
              <w:rPr>
                <w:sz w:val="26"/>
                <w:lang w:val="vi-VN"/>
              </w:rPr>
            </w:pPr>
          </w:p>
        </w:tc>
      </w:tr>
      <w:tr w:rsidR="00CF64C0" w:rsidRPr="00CF64C0" w:rsidTr="00B30656">
        <w:tc>
          <w:tcPr>
            <w:tcW w:w="851" w:type="dxa"/>
            <w:vAlign w:val="center"/>
          </w:tcPr>
          <w:p w:rsidR="00CF64C0" w:rsidRPr="00CF64C0" w:rsidRDefault="00CF64C0" w:rsidP="00CF64C0">
            <w:pPr>
              <w:spacing w:after="120" w:line="234" w:lineRule="atLeast"/>
              <w:jc w:val="center"/>
              <w:rPr>
                <w:b/>
                <w:sz w:val="26"/>
              </w:rPr>
            </w:pPr>
            <w:r w:rsidRPr="00CF64C0">
              <w:rPr>
                <w:b/>
                <w:sz w:val="26"/>
              </w:rPr>
              <w:t>Bước 4</w:t>
            </w:r>
          </w:p>
        </w:tc>
        <w:tc>
          <w:tcPr>
            <w:tcW w:w="2376" w:type="dxa"/>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 xml:space="preserve">(Kết quả giải quyết thủ tục hành chính gửi trả cho tổ chức, cá nhân phải bảo đảm đầy đủ theo quy định mà cơ </w:t>
            </w:r>
            <w:r w:rsidRPr="00CF64C0">
              <w:rPr>
                <w:i/>
                <w:sz w:val="26"/>
              </w:rPr>
              <w:lastRenderedPageBreak/>
              <w:t>quan có thẩm quyền trả cho tổ chức, cá nhân sau khi giải quyết xong thủ tục hành chính)</w:t>
            </w:r>
          </w:p>
        </w:tc>
        <w:tc>
          <w:tcPr>
            <w:tcW w:w="3685" w:type="dxa"/>
          </w:tcPr>
          <w:p w:rsidR="00CF64C0" w:rsidRPr="00CF64C0" w:rsidRDefault="00CF64C0" w:rsidP="00CF64C0">
            <w:pPr>
              <w:spacing w:before="120" w:after="120" w:line="340" w:lineRule="exact"/>
              <w:ind w:firstLine="488"/>
              <w:jc w:val="both"/>
              <w:rPr>
                <w:iCs/>
                <w:sz w:val="26"/>
                <w:lang w:val="nl-NL"/>
              </w:rPr>
            </w:pPr>
            <w:r w:rsidRPr="00CF64C0">
              <w:rPr>
                <w:iCs/>
                <w:sz w:val="26"/>
                <w:lang w:val="nl-NL"/>
              </w:rPr>
              <w:lastRenderedPageBreak/>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ind w:firstLine="488"/>
              <w:jc w:val="both"/>
              <w:rPr>
                <w:iCs/>
                <w:sz w:val="26"/>
                <w:lang w:val="nl-NL"/>
              </w:rPr>
            </w:pPr>
            <w:r w:rsidRPr="00CF64C0">
              <w:rPr>
                <w:iCs/>
                <w:sz w:val="26"/>
                <w:lang w:val="nl-NL"/>
              </w:rPr>
              <w:t>- T</w:t>
            </w:r>
            <w:r w:rsidRPr="00CF64C0">
              <w:rPr>
                <w:sz w:val="26"/>
                <w:lang w:val="nl-NL"/>
              </w:rPr>
              <w:t xml:space="preserve">hông báo cho cá nhân biết trước qua tin nhắn, thư điện tử, điện thoại hoặc qua mạng xã hội được cấp có thẩm quyền cho phép </w:t>
            </w:r>
            <w:r w:rsidRPr="00CF64C0">
              <w:rPr>
                <w:sz w:val="26"/>
                <w:lang w:val="nl-NL"/>
              </w:rPr>
              <w:lastRenderedPageBreak/>
              <w:t>đối với hồ sơ giải quyết thủ tục hành chính trước thời hạn quy định.</w:t>
            </w:r>
          </w:p>
          <w:p w:rsidR="00CF64C0" w:rsidRPr="00CF64C0" w:rsidRDefault="00CF64C0" w:rsidP="00CF64C0">
            <w:pPr>
              <w:spacing w:before="120" w:after="120"/>
              <w:ind w:firstLine="488"/>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viên chức trả kết quả kiểm tra phiếu hẹn và yêu cầu người đến nhận kết quả ký nhận vào sổ và trao kết quả. </w:t>
            </w:r>
          </w:p>
          <w:p w:rsidR="00CF64C0" w:rsidRPr="00CF64C0" w:rsidRDefault="00CF64C0" w:rsidP="00CF64C0">
            <w:pPr>
              <w:spacing w:before="120" w:after="120"/>
              <w:ind w:firstLine="488"/>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 (nếu có)</w:t>
            </w:r>
          </w:p>
          <w:p w:rsidR="00CF64C0" w:rsidRPr="00CF64C0" w:rsidRDefault="00CF64C0" w:rsidP="00CF64C0">
            <w:pPr>
              <w:spacing w:before="120" w:after="120" w:line="340" w:lineRule="exact"/>
              <w:ind w:firstLine="488"/>
              <w:jc w:val="both"/>
              <w:rPr>
                <w:b/>
                <w:i/>
                <w:sz w:val="26"/>
                <w:lang w:val="pt-BR"/>
              </w:rPr>
            </w:pPr>
            <w:r w:rsidRPr="00CF64C0">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rsidR="00CF64C0" w:rsidRPr="00CF64C0" w:rsidRDefault="00CF64C0" w:rsidP="00CF64C0">
            <w:pPr>
              <w:spacing w:before="120" w:after="120"/>
              <w:ind w:firstLine="346"/>
              <w:jc w:val="both"/>
              <w:rPr>
                <w:iCs/>
                <w:sz w:val="26"/>
                <w:lang w:val="nl-NL"/>
              </w:rPr>
            </w:pPr>
            <w:r w:rsidRPr="00CF64C0">
              <w:rPr>
                <w:iCs/>
                <w:sz w:val="26"/>
                <w:lang w:val="nl-NL"/>
              </w:rPr>
              <w:t>- Thời gian trả kết quả: Sáng: từ 07 giờ đến 11 giờ 30 phút; chiều: từ 13 giờ 30 đến 17 giờ của các ngày làm việc.</w:t>
            </w:r>
          </w:p>
        </w:tc>
        <w:tc>
          <w:tcPr>
            <w:tcW w:w="2694" w:type="dxa"/>
            <w:vAlign w:val="center"/>
          </w:tcPr>
          <w:p w:rsidR="00CF64C0" w:rsidRPr="00CF64C0" w:rsidRDefault="00CF64C0" w:rsidP="00CF64C0">
            <w:pPr>
              <w:spacing w:after="120" w:line="234" w:lineRule="atLeast"/>
              <w:jc w:val="center"/>
              <w:rPr>
                <w:bCs/>
                <w:i/>
                <w:sz w:val="26"/>
              </w:rPr>
            </w:pPr>
            <w:r w:rsidRPr="00CF64C0">
              <w:rPr>
                <w:bCs/>
                <w:i/>
                <w:sz w:val="26"/>
              </w:rPr>
              <w:lastRenderedPageBreak/>
              <w:t>01 ngày</w:t>
            </w:r>
          </w:p>
        </w:tc>
        <w:tc>
          <w:tcPr>
            <w:tcW w:w="850" w:type="dxa"/>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00"/>
        <w:ind w:firstLine="652"/>
        <w:jc w:val="both"/>
        <w:rPr>
          <w:bCs/>
          <w:i/>
          <w:sz w:val="26"/>
        </w:rPr>
      </w:pPr>
      <w:r w:rsidRPr="00CF64C0">
        <w:rPr>
          <w:b/>
          <w:bCs/>
          <w:sz w:val="26"/>
        </w:rPr>
        <w:lastRenderedPageBreak/>
        <w:t xml:space="preserve">7.2. Thành phần, số lượng hồ sơ </w:t>
      </w:r>
    </w:p>
    <w:p w:rsidR="00CF64C0" w:rsidRPr="00CF64C0" w:rsidRDefault="00CF64C0" w:rsidP="00CF64C0">
      <w:pPr>
        <w:shd w:val="clear" w:color="auto" w:fill="FFFFFF"/>
        <w:spacing w:before="100" w:line="234" w:lineRule="atLeast"/>
        <w:ind w:firstLine="720"/>
        <w:jc w:val="both"/>
        <w:rPr>
          <w:sz w:val="26"/>
        </w:rPr>
      </w:pPr>
      <w:r w:rsidRPr="00CF64C0">
        <w:rPr>
          <w:sz w:val="26"/>
        </w:rPr>
        <w:t xml:space="preserve">a) Thành phần hồ sơ </w:t>
      </w:r>
    </w:p>
    <w:p w:rsidR="00CF64C0" w:rsidRPr="00CF64C0" w:rsidRDefault="00CF64C0" w:rsidP="00CF64C0">
      <w:pPr>
        <w:spacing w:before="100"/>
        <w:ind w:firstLine="573"/>
        <w:jc w:val="both"/>
        <w:rPr>
          <w:sz w:val="26"/>
        </w:rPr>
      </w:pPr>
      <w:r w:rsidRPr="00CF64C0">
        <w:rPr>
          <w:sz w:val="26"/>
        </w:rPr>
        <w:t>Đơn đề nghị kèm theo Đề án nói rõ mục đích, địa bàn, thời hạn và đối tác Việt Nam tham gia nghiên cứu, sưu tầm di sản văn hóa phi vật thể đến Giám đốc Sở Văn hóa, Thể thao và Du lịch tỉnh.</w:t>
      </w:r>
    </w:p>
    <w:p w:rsidR="00CF64C0" w:rsidRPr="00CF64C0" w:rsidRDefault="00CF64C0" w:rsidP="00CF64C0">
      <w:pPr>
        <w:spacing w:before="100"/>
        <w:ind w:firstLine="573"/>
        <w:jc w:val="both"/>
        <w:rPr>
          <w:sz w:val="26"/>
        </w:rPr>
      </w:pPr>
      <w:r w:rsidRPr="00CF64C0">
        <w:rPr>
          <w:sz w:val="26"/>
        </w:rPr>
        <w:t>- Trong trường hợp địa bàn nghiên cứu, sưu tầm có phạm vi từ hai tỉnh, thành phố trực thuộc Trung ương trở lên thì đơn xin phép phải được gửi tới Bộ Văn hóa, Thể thao và Du lịch.</w:t>
      </w:r>
    </w:p>
    <w:p w:rsidR="00CF64C0" w:rsidRPr="00CF64C0" w:rsidRDefault="00CF64C0" w:rsidP="00CF64C0">
      <w:pPr>
        <w:shd w:val="clear" w:color="auto" w:fill="FFFFFF"/>
        <w:spacing w:before="100" w:line="234" w:lineRule="atLeast"/>
        <w:ind w:firstLine="720"/>
        <w:jc w:val="both"/>
        <w:rPr>
          <w:sz w:val="26"/>
          <w:lang w:val="pt-BR"/>
        </w:rPr>
      </w:pPr>
      <w:r w:rsidRPr="00CF64C0">
        <w:rPr>
          <w:sz w:val="26"/>
          <w:lang w:val="pt-BR"/>
        </w:rPr>
        <w:t>b) Số lượng hồ sơ: 01 (một) bộ</w:t>
      </w:r>
    </w:p>
    <w:p w:rsidR="00CF64C0" w:rsidRPr="00CF64C0" w:rsidRDefault="00CF64C0" w:rsidP="00CF64C0">
      <w:pPr>
        <w:spacing w:before="100"/>
        <w:ind w:firstLine="720"/>
        <w:jc w:val="both"/>
        <w:rPr>
          <w:sz w:val="26"/>
          <w:lang w:val="pt-BR"/>
        </w:rPr>
      </w:pPr>
      <w:r w:rsidRPr="00CF64C0">
        <w:rPr>
          <w:b/>
          <w:bCs/>
          <w:sz w:val="26"/>
          <w:lang w:val="pt-BR"/>
        </w:rPr>
        <w:t>7.3. Đối tượng thực hiện thủ tục hành chính: Tổ chức, cá nhân</w:t>
      </w:r>
    </w:p>
    <w:p w:rsidR="00CF64C0" w:rsidRPr="00CF64C0" w:rsidRDefault="00CF64C0" w:rsidP="00CF64C0">
      <w:pPr>
        <w:shd w:val="clear" w:color="auto" w:fill="FFFFFF"/>
        <w:spacing w:before="100" w:line="234" w:lineRule="atLeast"/>
        <w:ind w:firstLine="720"/>
        <w:jc w:val="both"/>
        <w:rPr>
          <w:sz w:val="26"/>
          <w:lang w:val="pt-BR"/>
        </w:rPr>
      </w:pPr>
      <w:r w:rsidRPr="00CF64C0">
        <w:rPr>
          <w:b/>
          <w:bCs/>
          <w:sz w:val="26"/>
          <w:lang w:val="pt-BR"/>
        </w:rPr>
        <w:t>7.4. Cơ quan giải quyết thủ tục hành chính</w:t>
      </w:r>
      <w:r w:rsidRPr="00CF64C0">
        <w:rPr>
          <w:sz w:val="26"/>
          <w:lang w:val="pt-BR"/>
        </w:rPr>
        <w:t> </w:t>
      </w:r>
    </w:p>
    <w:p w:rsidR="00CF64C0" w:rsidRPr="00CF64C0" w:rsidRDefault="00CF64C0" w:rsidP="00CF64C0">
      <w:pPr>
        <w:spacing w:before="100"/>
        <w:ind w:firstLine="573"/>
        <w:jc w:val="both"/>
        <w:rPr>
          <w:sz w:val="26"/>
          <w:lang w:val="pt-BR"/>
        </w:rPr>
      </w:pPr>
      <w:r w:rsidRPr="00CF64C0">
        <w:rPr>
          <w:sz w:val="26"/>
          <w:lang w:val="pt-BR"/>
        </w:rPr>
        <w:t>- Cơ quan có thẩm quyền quyết định theo quy định: Sở Văn hóa, Thể thao và Du lịch Đồng Tháp.</w:t>
      </w:r>
    </w:p>
    <w:p w:rsidR="00CF64C0" w:rsidRPr="00CF64C0" w:rsidRDefault="00CF64C0" w:rsidP="00CF64C0">
      <w:pPr>
        <w:spacing w:before="100"/>
        <w:ind w:firstLine="573"/>
        <w:jc w:val="both"/>
        <w:rPr>
          <w:spacing w:val="-8"/>
          <w:sz w:val="26"/>
          <w:lang w:val="pt-BR"/>
        </w:rPr>
      </w:pPr>
      <w:r w:rsidRPr="00CF64C0">
        <w:rPr>
          <w:spacing w:val="-8"/>
          <w:sz w:val="26"/>
          <w:lang w:val="pt-BR"/>
        </w:rPr>
        <w:lastRenderedPageBreak/>
        <w:t>- Cơ quan hoặc người có thẩm quyền được uỷ quyền hoặc phân cấp thực hiện: Không.</w:t>
      </w:r>
    </w:p>
    <w:p w:rsidR="00CF64C0" w:rsidRPr="00CF64C0" w:rsidRDefault="00CF64C0" w:rsidP="00CF64C0">
      <w:pPr>
        <w:spacing w:before="100"/>
        <w:ind w:firstLine="573"/>
        <w:jc w:val="both"/>
        <w:rPr>
          <w:sz w:val="26"/>
          <w:lang w:val="pt-BR"/>
        </w:rPr>
      </w:pPr>
      <w:r w:rsidRPr="00CF64C0">
        <w:rPr>
          <w:sz w:val="26"/>
          <w:lang w:val="pt-BR"/>
        </w:rPr>
        <w:t>- Cơ quan trực tiếp thực hiện thủ tục hành chính: Sở Văn hóa, Thể thao và Du lịch Đồng Tháp.</w:t>
      </w:r>
    </w:p>
    <w:p w:rsidR="00CF64C0" w:rsidRPr="00CF64C0" w:rsidRDefault="00CF64C0" w:rsidP="00CF64C0">
      <w:pPr>
        <w:spacing w:before="100"/>
        <w:ind w:firstLine="720"/>
        <w:jc w:val="both"/>
        <w:rPr>
          <w:b/>
          <w:bCs/>
          <w:sz w:val="26"/>
          <w:lang w:val="pt-BR"/>
        </w:rPr>
      </w:pPr>
      <w:r w:rsidRPr="00CF64C0">
        <w:rPr>
          <w:b/>
          <w:bCs/>
          <w:sz w:val="26"/>
          <w:lang w:val="pt-BR"/>
        </w:rPr>
        <w:t xml:space="preserve">7.5. Kết quả thực hiện thủ tục hành chính: </w:t>
      </w:r>
      <w:r w:rsidRPr="00CF64C0">
        <w:rPr>
          <w:b/>
          <w:sz w:val="26"/>
          <w:lang w:val="pt-BR"/>
        </w:rPr>
        <w:t>Giấy phép</w:t>
      </w:r>
      <w:r w:rsidRPr="00CF64C0">
        <w:rPr>
          <w:sz w:val="26"/>
          <w:lang w:val="pt-BR"/>
        </w:rPr>
        <w:t xml:space="preserve"> </w:t>
      </w:r>
    </w:p>
    <w:p w:rsidR="00CF64C0" w:rsidRPr="00CF64C0" w:rsidRDefault="00CF64C0" w:rsidP="00CF64C0">
      <w:pPr>
        <w:spacing w:before="100"/>
        <w:ind w:firstLine="709"/>
        <w:jc w:val="both"/>
        <w:rPr>
          <w:bCs/>
          <w:i/>
          <w:sz w:val="26"/>
          <w:lang w:val="pt-BR"/>
        </w:rPr>
      </w:pPr>
      <w:r w:rsidRPr="00CF64C0">
        <w:rPr>
          <w:b/>
          <w:bCs/>
          <w:sz w:val="26"/>
          <w:lang w:val="pt-BR"/>
        </w:rPr>
        <w:t>7.6. Phí, lệ phí:</w:t>
      </w:r>
      <w:r w:rsidRPr="00CF64C0">
        <w:rPr>
          <w:sz w:val="26"/>
          <w:lang w:val="pt-BR"/>
        </w:rPr>
        <w:t> </w:t>
      </w:r>
      <w:r w:rsidRPr="00CF64C0">
        <w:rPr>
          <w:bCs/>
          <w:i/>
          <w:sz w:val="26"/>
          <w:lang w:val="pt-BR"/>
        </w:rPr>
        <w:t>Không có quy định</w:t>
      </w:r>
    </w:p>
    <w:p w:rsidR="00CF64C0" w:rsidRPr="00CF64C0" w:rsidRDefault="00CF64C0" w:rsidP="00CF64C0">
      <w:pPr>
        <w:spacing w:before="100"/>
        <w:ind w:firstLine="709"/>
        <w:jc w:val="both"/>
        <w:rPr>
          <w:bCs/>
          <w:sz w:val="26"/>
          <w:lang w:val="pt-BR"/>
        </w:rPr>
      </w:pPr>
      <w:r w:rsidRPr="00CF64C0">
        <w:rPr>
          <w:b/>
          <w:bCs/>
          <w:sz w:val="26"/>
          <w:lang w:val="pt-BR"/>
        </w:rPr>
        <w:t xml:space="preserve">7.7. Tên mẫu đơn, mẫu tờ khai:  </w:t>
      </w:r>
      <w:r w:rsidRPr="00CF64C0">
        <w:rPr>
          <w:bCs/>
          <w:sz w:val="26"/>
          <w:lang w:val="pt-BR"/>
        </w:rPr>
        <w:t xml:space="preserve">Đơn đề nghị; Đề án </w:t>
      </w:r>
    </w:p>
    <w:p w:rsidR="00CF64C0" w:rsidRPr="00CF64C0" w:rsidRDefault="00CF64C0" w:rsidP="00CF64C0">
      <w:pPr>
        <w:spacing w:before="100"/>
        <w:ind w:firstLine="709"/>
        <w:jc w:val="both"/>
        <w:rPr>
          <w:bCs/>
          <w:sz w:val="26"/>
          <w:lang w:val="pt-BR"/>
        </w:rPr>
      </w:pPr>
      <w:r w:rsidRPr="00CF64C0">
        <w:rPr>
          <w:bCs/>
          <w:sz w:val="26"/>
          <w:lang w:val="pt-BR"/>
        </w:rPr>
        <w:t>+ Đơn đề nghị Cấp giấy phép nghiên cứu, sưu tầm di sản văn hóa phi vật thể:</w:t>
      </w:r>
      <w:r w:rsidRPr="00CF64C0">
        <w:rPr>
          <w:bCs/>
          <w:sz w:val="26"/>
          <w:lang w:val="pt-BR"/>
        </w:rPr>
        <w:br/>
        <w:t xml:space="preserve"> Phụ lục I (Ban hành kèm theo Nghị định số 01/2012/NĐ-CP ngày 04 tháng 01 năm 2012 của Chính Phủ)</w:t>
      </w:r>
    </w:p>
    <w:p w:rsidR="00CF64C0" w:rsidRPr="00CF64C0" w:rsidRDefault="00CF64C0" w:rsidP="00CF64C0">
      <w:pPr>
        <w:spacing w:before="100"/>
        <w:ind w:firstLine="709"/>
        <w:jc w:val="both"/>
        <w:rPr>
          <w:bCs/>
          <w:sz w:val="26"/>
          <w:lang w:val="pt-BR"/>
        </w:rPr>
      </w:pPr>
      <w:r w:rsidRPr="00CF64C0">
        <w:rPr>
          <w:bCs/>
          <w:sz w:val="26"/>
          <w:lang w:val="pt-BR"/>
        </w:rPr>
        <w:t>+ Đề án Nghiên cứu, sưu tầm di sản văn hóa phi vật thể:  Phụ lục II (Ban hành kèm theo Nghị định số 01/2012/NĐ-CP ngày 04 tháng 01 năm 2012 của Chính Phủ).</w:t>
      </w:r>
    </w:p>
    <w:p w:rsidR="00CF64C0" w:rsidRPr="00CF64C0" w:rsidRDefault="00CF64C0" w:rsidP="00CF64C0">
      <w:pPr>
        <w:spacing w:before="100"/>
        <w:ind w:firstLine="720"/>
        <w:jc w:val="both"/>
        <w:rPr>
          <w:b/>
          <w:bCs/>
          <w:sz w:val="26"/>
          <w:lang w:val="pt-BR"/>
        </w:rPr>
      </w:pPr>
      <w:r w:rsidRPr="00CF64C0">
        <w:rPr>
          <w:b/>
          <w:bCs/>
          <w:sz w:val="26"/>
          <w:lang w:val="hr-HR"/>
        </w:rPr>
        <w:t xml:space="preserve">7.8. Yêu cầu, điều kiện thực hiện thủ tục hành chính: </w:t>
      </w:r>
      <w:r w:rsidRPr="00CF64C0">
        <w:rPr>
          <w:bCs/>
          <w:i/>
          <w:sz w:val="26"/>
          <w:lang w:val="pt-BR"/>
        </w:rPr>
        <w:t>Không có quy định</w:t>
      </w:r>
    </w:p>
    <w:p w:rsidR="00CF64C0" w:rsidRPr="00CF64C0" w:rsidRDefault="00CF64C0" w:rsidP="00CF64C0">
      <w:pPr>
        <w:shd w:val="clear" w:color="auto" w:fill="FFFFFF"/>
        <w:spacing w:before="100" w:line="234" w:lineRule="atLeast"/>
        <w:ind w:firstLine="720"/>
        <w:jc w:val="both"/>
        <w:rPr>
          <w:b/>
          <w:bCs/>
          <w:sz w:val="26"/>
          <w:lang w:val="hr-HR"/>
        </w:rPr>
      </w:pPr>
      <w:r w:rsidRPr="00CF64C0">
        <w:rPr>
          <w:b/>
          <w:bCs/>
          <w:sz w:val="26"/>
          <w:lang w:val="pt-BR"/>
        </w:rPr>
        <w:t>7</w:t>
      </w:r>
      <w:r w:rsidRPr="00CF64C0">
        <w:rPr>
          <w:b/>
          <w:bCs/>
          <w:sz w:val="26"/>
          <w:lang w:val="vi-VN"/>
        </w:rPr>
        <w:t xml:space="preserve">.9. </w:t>
      </w:r>
      <w:r w:rsidRPr="00CF64C0">
        <w:rPr>
          <w:b/>
          <w:bCs/>
          <w:sz w:val="26"/>
          <w:lang w:val="hr-HR"/>
        </w:rPr>
        <w:t xml:space="preserve">Căn cứ pháp lý của thủ tục hành chính </w:t>
      </w:r>
    </w:p>
    <w:p w:rsidR="00CF64C0" w:rsidRPr="00CF64C0" w:rsidRDefault="00CF64C0" w:rsidP="00CF64C0">
      <w:pPr>
        <w:spacing w:before="100"/>
        <w:ind w:firstLine="573"/>
        <w:jc w:val="both"/>
        <w:rPr>
          <w:spacing w:val="-8"/>
          <w:sz w:val="26"/>
          <w:lang w:val="hr-HR"/>
        </w:rPr>
      </w:pPr>
      <w:r w:rsidRPr="00CF64C0">
        <w:rPr>
          <w:bCs/>
          <w:spacing w:val="-8"/>
          <w:sz w:val="26"/>
          <w:lang w:val="hr-HR"/>
        </w:rPr>
        <w:t>-</w:t>
      </w:r>
      <w:r w:rsidRPr="00CF64C0">
        <w:rPr>
          <w:b/>
          <w:bCs/>
          <w:spacing w:val="-8"/>
          <w:sz w:val="26"/>
          <w:lang w:val="hr-HR"/>
        </w:rPr>
        <w:t xml:space="preserve"> </w:t>
      </w:r>
      <w:r w:rsidRPr="00CF64C0">
        <w:rPr>
          <w:spacing w:val="-8"/>
          <w:sz w:val="26"/>
          <w:lang w:val="hr-HR"/>
        </w:rPr>
        <w:t>Luật của Quốc hội : Luật Di sản văn hóa năm 2001 được sửa đổi bổ sung năm 2009.</w:t>
      </w:r>
    </w:p>
    <w:p w:rsidR="00CF64C0" w:rsidRPr="00CF64C0" w:rsidRDefault="00CF64C0" w:rsidP="00CF64C0">
      <w:pPr>
        <w:spacing w:before="100"/>
        <w:ind w:firstLine="573"/>
        <w:jc w:val="both"/>
        <w:rPr>
          <w:sz w:val="26"/>
          <w:lang w:val="hr-HR"/>
        </w:rPr>
      </w:pPr>
      <w:r w:rsidRPr="00CF64C0">
        <w:rPr>
          <w:sz w:val="26"/>
          <w:lang w:val="hr-HR"/>
        </w:rPr>
        <w:t xml:space="preserve">- Nghị định của Chính phủ: </w:t>
      </w:r>
    </w:p>
    <w:p w:rsidR="00CF64C0" w:rsidRPr="00CF64C0" w:rsidRDefault="00CF64C0" w:rsidP="00CF64C0">
      <w:pPr>
        <w:spacing w:before="100"/>
        <w:ind w:firstLine="573"/>
        <w:jc w:val="both"/>
        <w:rPr>
          <w:sz w:val="26"/>
          <w:lang w:val="hr-HR"/>
        </w:rPr>
      </w:pPr>
      <w:r w:rsidRPr="00CF64C0">
        <w:rPr>
          <w:b/>
          <w:sz w:val="26"/>
          <w:lang w:val="hr-HR"/>
        </w:rPr>
        <w:t>.</w:t>
      </w:r>
      <w:r w:rsidRPr="00CF64C0">
        <w:rPr>
          <w:sz w:val="26"/>
          <w:lang w:val="hr-HR"/>
        </w:rPr>
        <w:t xml:space="preserve"> Nghị định 98/2010/NĐ-CP của Chính phủ ngày 21 tháng 9 năm 2010 quy định chi tiết thi hành một số điều của Luật Di sản văn hoá và Luật sửa đổi, bổ sung một số điều của Luật Di sản văn hoá;</w:t>
      </w:r>
    </w:p>
    <w:p w:rsidR="00CF64C0" w:rsidRPr="00CF64C0" w:rsidRDefault="00CF64C0" w:rsidP="00CF64C0">
      <w:pPr>
        <w:spacing w:before="100"/>
        <w:ind w:firstLine="573"/>
        <w:jc w:val="both"/>
        <w:rPr>
          <w:b/>
          <w:sz w:val="26"/>
          <w:lang w:val="hr-HR"/>
        </w:rPr>
      </w:pPr>
      <w:r w:rsidRPr="00CF64C0">
        <w:rPr>
          <w:b/>
          <w:sz w:val="26"/>
          <w:lang w:val="hr-HR"/>
        </w:rPr>
        <w:t xml:space="preserve">. </w:t>
      </w:r>
      <w:r w:rsidRPr="00CF64C0">
        <w:rPr>
          <w:sz w:val="26"/>
          <w:lang w:val="hr-HR"/>
        </w:rPr>
        <w:t>Nghị định số 01/2012/NĐ-CP ngày 04 tháng 01 năm 2012 của Chính phủ về việc sửa đổi, bổ sung, thay thế hoặc bãi bỏ, hủy bỏ các quy định có liên quan đến thủ tục hành chính thuộc phạm vi chức năng quản lý của Bộ Văn hóa, Thể thao và Du lịch.</w:t>
      </w:r>
    </w:p>
    <w:p w:rsidR="00CF64C0" w:rsidRPr="00CF64C0" w:rsidRDefault="00CF64C0" w:rsidP="00CF64C0">
      <w:pPr>
        <w:shd w:val="clear" w:color="auto" w:fill="FFFFFF"/>
        <w:spacing w:before="100" w:line="234" w:lineRule="atLeast"/>
        <w:ind w:firstLine="720"/>
        <w:jc w:val="both"/>
        <w:rPr>
          <w:i/>
          <w:sz w:val="26"/>
          <w:lang w:val="vi-VN"/>
        </w:rPr>
      </w:pPr>
      <w:r w:rsidRPr="00CF64C0">
        <w:rPr>
          <w:b/>
          <w:sz w:val="26"/>
          <w:lang w:val="nl-NL"/>
        </w:rPr>
        <w:t>7.10.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9"/>
        <w:gridCol w:w="2268"/>
        <w:gridCol w:w="1672"/>
      </w:tblGrid>
      <w:tr w:rsidR="00CF64C0" w:rsidRPr="00CF64C0" w:rsidTr="00B30656">
        <w:trPr>
          <w:trHeight w:val="517"/>
        </w:trPr>
        <w:tc>
          <w:tcPr>
            <w:tcW w:w="3136"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73"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791"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3136"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4.2;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 (nếu có)</w:t>
            </w:r>
          </w:p>
          <w:p w:rsidR="00CF64C0" w:rsidRPr="00CF64C0" w:rsidRDefault="00CF64C0" w:rsidP="00CF64C0">
            <w:pPr>
              <w:spacing w:before="40" w:after="40"/>
              <w:rPr>
                <w:sz w:val="26"/>
                <w:lang w:val="nl-NL"/>
              </w:rPr>
            </w:pPr>
            <w:r w:rsidRPr="00CF64C0">
              <w:rPr>
                <w:sz w:val="26"/>
                <w:lang w:val="nl-NL"/>
              </w:rPr>
              <w:t>- Văn bản trình cơ quan cấp trên (nếu có)</w:t>
            </w:r>
          </w:p>
        </w:tc>
        <w:tc>
          <w:tcPr>
            <w:tcW w:w="1073"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Cơ quan chuyên môn (Phòng/Bộ phận chuyên môn)</w:t>
            </w:r>
          </w:p>
        </w:tc>
        <w:tc>
          <w:tcPr>
            <w:tcW w:w="791"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both"/>
              <w:rPr>
                <w:i/>
                <w:sz w:val="26"/>
                <w:lang w:val="nl-NL"/>
              </w:rPr>
            </w:pPr>
            <w:r w:rsidRPr="00CF64C0">
              <w:rPr>
                <w:i/>
                <w:sz w:val="26"/>
                <w:lang w:val="nl-NL"/>
              </w:rPr>
              <w:t>Từ 05 năm, sau đó chuyển hồ sơ đến kho lưu trữ của đơn vị (hoặc lưu trữ tỉnh, huyện)</w:t>
            </w:r>
          </w:p>
        </w:tc>
      </w:tr>
      <w:tr w:rsidR="00CF64C0" w:rsidRPr="00CF64C0" w:rsidTr="00B30656">
        <w:trPr>
          <w:trHeight w:val="517"/>
        </w:trPr>
        <w:tc>
          <w:tcPr>
            <w:tcW w:w="3136"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73"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791"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rPr>
          <w:b/>
          <w:sz w:val="26"/>
          <w:lang w:val="nl-NL"/>
        </w:rPr>
        <w:sectPr w:rsidR="00CF64C0" w:rsidRPr="00CF64C0" w:rsidSect="00661F6D">
          <w:pgSz w:w="11907" w:h="16840" w:code="9"/>
          <w:pgMar w:top="1021" w:right="907" w:bottom="907" w:left="907" w:header="567" w:footer="567" w:gutter="0"/>
          <w:cols w:space="720"/>
          <w:titlePg/>
          <w:docGrid w:linePitch="326"/>
        </w:sectPr>
      </w:pPr>
    </w:p>
    <w:p w:rsidR="00CF64C0" w:rsidRPr="00CF64C0" w:rsidRDefault="00CF64C0" w:rsidP="00CF64C0">
      <w:pPr>
        <w:jc w:val="center"/>
        <w:rPr>
          <w:b/>
          <w:sz w:val="26"/>
          <w:lang w:val="nl-NL"/>
        </w:rPr>
      </w:pPr>
      <w:r w:rsidRPr="00CF64C0">
        <w:rPr>
          <w:b/>
          <w:sz w:val="26"/>
          <w:lang w:val="nl-NL"/>
        </w:rPr>
        <w:lastRenderedPageBreak/>
        <w:t>PHỤ LỤC I</w:t>
      </w:r>
    </w:p>
    <w:p w:rsidR="00CF64C0" w:rsidRPr="00CF64C0" w:rsidRDefault="00CF64C0" w:rsidP="00CF64C0">
      <w:pPr>
        <w:spacing w:before="120" w:line="225" w:lineRule="atLeast"/>
        <w:jc w:val="center"/>
        <w:rPr>
          <w:b/>
          <w:sz w:val="26"/>
          <w:lang w:val="nl-NL"/>
        </w:rPr>
      </w:pPr>
      <w:r w:rsidRPr="00CF64C0">
        <w:rPr>
          <w:b/>
          <w:sz w:val="26"/>
          <w:lang w:val="nl-NL"/>
        </w:rPr>
        <w:t>(Ban hành kèm theo Nghị định số 01/2012/NĐ-CP ngày 04 tháng 01 năm 2012 của Chính phủ)</w:t>
      </w:r>
    </w:p>
    <w:p w:rsidR="00CF64C0" w:rsidRPr="00CF64C0" w:rsidRDefault="00CF64C0" w:rsidP="00CF64C0">
      <w:pPr>
        <w:spacing w:before="120" w:line="225" w:lineRule="atLeast"/>
        <w:jc w:val="center"/>
        <w:rPr>
          <w:b/>
          <w:sz w:val="26"/>
          <w:lang w:val="nl-NL"/>
        </w:rPr>
      </w:pPr>
      <w:r w:rsidRPr="00CF64C0">
        <w:rPr>
          <w:b/>
          <w:sz w:val="26"/>
          <w:lang w:val="nl-NL"/>
        </w:rPr>
        <w:t>Địa điểm, ngày … tháng … năm ….</w:t>
      </w:r>
      <w:r w:rsidRPr="00CF64C0">
        <w:rPr>
          <w:b/>
          <w:sz w:val="26"/>
          <w:lang w:val="nl-NL"/>
        </w:rPr>
        <w:br/>
        <w:t>Location, date … month … year …</w:t>
      </w:r>
    </w:p>
    <w:p w:rsidR="00CF64C0" w:rsidRPr="00CF64C0" w:rsidRDefault="00CF64C0" w:rsidP="00CF64C0">
      <w:pPr>
        <w:spacing w:before="120" w:line="225" w:lineRule="atLeast"/>
        <w:jc w:val="center"/>
        <w:rPr>
          <w:b/>
          <w:sz w:val="26"/>
          <w:lang w:val="nl-NL"/>
        </w:rPr>
      </w:pPr>
      <w:r w:rsidRPr="00CF64C0">
        <w:rPr>
          <w:b/>
          <w:sz w:val="26"/>
          <w:lang w:val="nl-NL"/>
        </w:rPr>
        <w:t>ĐƠN ĐỀ NGHỊ</w:t>
      </w:r>
      <w:r w:rsidRPr="00CF64C0">
        <w:rPr>
          <w:b/>
          <w:sz w:val="26"/>
          <w:lang w:val="nl-NL"/>
        </w:rPr>
        <w:br/>
        <w:t>APPLICATION FOR</w:t>
      </w:r>
    </w:p>
    <w:p w:rsidR="00CF64C0" w:rsidRPr="00CF64C0" w:rsidRDefault="00CF64C0" w:rsidP="00CF64C0">
      <w:pPr>
        <w:spacing w:before="120" w:line="225" w:lineRule="atLeast"/>
        <w:jc w:val="center"/>
        <w:rPr>
          <w:b/>
          <w:sz w:val="26"/>
          <w:lang w:val="nl-NL"/>
        </w:rPr>
      </w:pPr>
      <w:r w:rsidRPr="00CF64C0">
        <w:rPr>
          <w:b/>
          <w:sz w:val="26"/>
          <w:lang w:val="nl-NL"/>
        </w:rPr>
        <w:t>Cấp giấy phép nghiên cứu, sưu tầm di sản văn hóa phi vật thể</w:t>
      </w:r>
      <w:r w:rsidRPr="00CF64C0">
        <w:rPr>
          <w:b/>
          <w:sz w:val="26"/>
          <w:lang w:val="nl-NL"/>
        </w:rPr>
        <w:br/>
        <w:t>A license to research on and collect intangible cultural heritage</w:t>
      </w:r>
    </w:p>
    <w:p w:rsidR="00CF64C0" w:rsidRPr="00CF64C0" w:rsidRDefault="00CF64C0" w:rsidP="00CF64C0">
      <w:pPr>
        <w:spacing w:before="120" w:line="225" w:lineRule="atLeast"/>
        <w:rPr>
          <w:sz w:val="26"/>
          <w:lang w:val="nl-NL"/>
        </w:rPr>
      </w:pPr>
    </w:p>
    <w:tbl>
      <w:tblPr>
        <w:tblW w:w="9465" w:type="dxa"/>
        <w:tblCellMar>
          <w:left w:w="0" w:type="dxa"/>
          <w:right w:w="0" w:type="dxa"/>
        </w:tblCellMar>
        <w:tblLook w:val="0000" w:firstRow="0" w:lastRow="0" w:firstColumn="0" w:lastColumn="0" w:noHBand="0" w:noVBand="0"/>
      </w:tblPr>
      <w:tblGrid>
        <w:gridCol w:w="2096"/>
        <w:gridCol w:w="7369"/>
      </w:tblGrid>
      <w:tr w:rsidR="00CF64C0" w:rsidRPr="00CF64C0" w:rsidTr="00B30656">
        <w:trPr>
          <w:trHeight w:val="2192"/>
        </w:trPr>
        <w:tc>
          <w:tcPr>
            <w:tcW w:w="2096" w:type="dxa"/>
            <w:tcMar>
              <w:top w:w="0" w:type="dxa"/>
              <w:left w:w="108" w:type="dxa"/>
              <w:bottom w:w="0" w:type="dxa"/>
              <w:right w:w="108" w:type="dxa"/>
            </w:tcMar>
          </w:tcPr>
          <w:p w:rsidR="00CF64C0" w:rsidRPr="00CF64C0" w:rsidRDefault="00CF64C0" w:rsidP="00CF64C0">
            <w:pPr>
              <w:spacing w:before="120" w:line="225" w:lineRule="atLeast"/>
              <w:rPr>
                <w:sz w:val="26"/>
                <w:lang w:val="nl-NL"/>
              </w:rPr>
            </w:pPr>
            <w:r w:rsidRPr="00CF64C0">
              <w:rPr>
                <w:sz w:val="26"/>
                <w:lang w:val="nl-NL"/>
              </w:rPr>
              <w:t>Kính gửi/To:</w:t>
            </w:r>
          </w:p>
        </w:tc>
        <w:tc>
          <w:tcPr>
            <w:tcW w:w="7369" w:type="dxa"/>
            <w:tcMar>
              <w:top w:w="0" w:type="dxa"/>
              <w:left w:w="108" w:type="dxa"/>
              <w:bottom w:w="0" w:type="dxa"/>
              <w:right w:w="108" w:type="dxa"/>
            </w:tcMar>
          </w:tcPr>
          <w:p w:rsidR="00CF64C0" w:rsidRPr="00CF64C0" w:rsidRDefault="00CF64C0" w:rsidP="00CF64C0">
            <w:pPr>
              <w:spacing w:before="120" w:line="225" w:lineRule="atLeast"/>
              <w:rPr>
                <w:sz w:val="26"/>
                <w:lang w:val="nl-NL"/>
              </w:rPr>
            </w:pPr>
            <w:r w:rsidRPr="00CF64C0">
              <w:rPr>
                <w:sz w:val="26"/>
                <w:lang w:val="nl-NL"/>
              </w:rPr>
              <w:t>- Bộ trưởng Bộ Văn hóa, Thể thao và Du lịch nước Cộng hòa xã hội chủ nghĩa Việt Nam (đối với trường hợp địa bàn nghiên cứu, sưu tầm có phạm vi từ hai tỉnh, thành phố trực thuộc Trung ương trở lên)</w:t>
            </w:r>
          </w:p>
          <w:p w:rsidR="00CF64C0" w:rsidRPr="00CF64C0" w:rsidRDefault="00CF64C0" w:rsidP="00CF64C0">
            <w:pPr>
              <w:spacing w:before="120" w:line="225" w:lineRule="atLeast"/>
              <w:rPr>
                <w:sz w:val="26"/>
                <w:lang w:val="nl-NL"/>
              </w:rPr>
            </w:pPr>
            <w:r w:rsidRPr="00CF64C0">
              <w:rPr>
                <w:sz w:val="26"/>
                <w:lang w:val="nl-NL"/>
              </w:rPr>
              <w:t>Minister of Culture, Sports and Tourism of the Socialist Republic of Viet Nam (in the case that research and collection sites carried out in more than one province/city under national/governmental authority)</w:t>
            </w:r>
          </w:p>
        </w:tc>
      </w:tr>
      <w:tr w:rsidR="00CF64C0" w:rsidRPr="00CF64C0" w:rsidTr="00B30656">
        <w:trPr>
          <w:trHeight w:val="1159"/>
        </w:trPr>
        <w:tc>
          <w:tcPr>
            <w:tcW w:w="2096" w:type="dxa"/>
            <w:tcMar>
              <w:top w:w="0" w:type="dxa"/>
              <w:left w:w="108" w:type="dxa"/>
              <w:bottom w:w="0" w:type="dxa"/>
              <w:right w:w="108" w:type="dxa"/>
            </w:tcMar>
          </w:tcPr>
          <w:p w:rsidR="00CF64C0" w:rsidRPr="00CF64C0" w:rsidRDefault="00CF64C0" w:rsidP="00CF64C0">
            <w:pPr>
              <w:spacing w:before="120" w:line="225" w:lineRule="atLeast"/>
              <w:rPr>
                <w:sz w:val="26"/>
                <w:lang w:val="nl-NL"/>
              </w:rPr>
            </w:pPr>
            <w:r w:rsidRPr="00CF64C0">
              <w:rPr>
                <w:sz w:val="26"/>
                <w:lang w:val="nl-NL"/>
              </w:rPr>
              <w:t> </w:t>
            </w:r>
          </w:p>
        </w:tc>
        <w:tc>
          <w:tcPr>
            <w:tcW w:w="7369" w:type="dxa"/>
            <w:tcMar>
              <w:top w:w="0" w:type="dxa"/>
              <w:left w:w="108" w:type="dxa"/>
              <w:bottom w:w="0" w:type="dxa"/>
              <w:right w:w="108" w:type="dxa"/>
            </w:tcMar>
          </w:tcPr>
          <w:p w:rsidR="00CF64C0" w:rsidRPr="00CF64C0" w:rsidRDefault="00CF64C0" w:rsidP="00CF64C0">
            <w:pPr>
              <w:spacing w:before="120" w:line="225" w:lineRule="atLeast"/>
              <w:rPr>
                <w:sz w:val="26"/>
                <w:lang w:val="nl-NL"/>
              </w:rPr>
            </w:pPr>
            <w:r w:rsidRPr="00CF64C0">
              <w:rPr>
                <w:sz w:val="26"/>
                <w:lang w:val="nl-NL"/>
              </w:rPr>
              <w:t>- Giám đốc Sở Văn hóa, Thể thao và Du lịch tỉnh, thành phố … </w:t>
            </w:r>
            <w:r w:rsidRPr="00CF64C0">
              <w:rPr>
                <w:sz w:val="26"/>
                <w:lang w:val="nl-NL"/>
              </w:rPr>
              <w:br/>
              <w:t>Director of Department of Culture, Sports and Tourism of …. Province</w:t>
            </w:r>
          </w:p>
        </w:tc>
      </w:tr>
    </w:tbl>
    <w:p w:rsidR="00CF64C0" w:rsidRPr="00CF64C0" w:rsidRDefault="00CF64C0" w:rsidP="00CF64C0">
      <w:pPr>
        <w:spacing w:before="120" w:line="225" w:lineRule="atLeast"/>
        <w:ind w:firstLine="570"/>
        <w:rPr>
          <w:sz w:val="26"/>
          <w:lang w:val="nl-NL"/>
        </w:rPr>
      </w:pPr>
      <w:r w:rsidRPr="00CF64C0">
        <w:rPr>
          <w:sz w:val="26"/>
          <w:lang w:val="nl-NL"/>
        </w:rPr>
        <w:t>1. Tên tổ chức/cá nhân đề nghị (viết chữ in hoa)/ Name of Applicant (Organization and/or Individual (in capital letters):          </w:t>
      </w:r>
    </w:p>
    <w:p w:rsidR="00CF64C0" w:rsidRPr="00CF64C0" w:rsidRDefault="00CF64C0" w:rsidP="00CF64C0">
      <w:pPr>
        <w:spacing w:before="120" w:line="225" w:lineRule="atLeast"/>
        <w:ind w:firstLine="570"/>
        <w:rPr>
          <w:sz w:val="26"/>
          <w:lang w:val="nl-NL"/>
        </w:rPr>
      </w:pPr>
      <w:r w:rsidRPr="00CF64C0">
        <w:rPr>
          <w:sz w:val="26"/>
          <w:lang w:val="nl-NL"/>
        </w:rPr>
        <w:t>- Ngày tháng năm sinh (đối với cá nhân)/Date of birth (for individual): ...........</w:t>
      </w:r>
    </w:p>
    <w:p w:rsidR="00CF64C0" w:rsidRPr="00CF64C0" w:rsidRDefault="00CF64C0" w:rsidP="00CF64C0">
      <w:pPr>
        <w:spacing w:before="120" w:line="225" w:lineRule="atLeast"/>
        <w:ind w:firstLine="570"/>
        <w:rPr>
          <w:sz w:val="26"/>
          <w:lang w:val="nl-NL"/>
        </w:rPr>
      </w:pPr>
      <w:r w:rsidRPr="00CF64C0">
        <w:rPr>
          <w:sz w:val="26"/>
          <w:lang w:val="nl-NL"/>
        </w:rPr>
        <w:t>......................................................................................................................</w:t>
      </w:r>
    </w:p>
    <w:p w:rsidR="00CF64C0" w:rsidRPr="00CF64C0" w:rsidRDefault="00CF64C0" w:rsidP="00CF64C0">
      <w:pPr>
        <w:spacing w:before="120" w:line="225" w:lineRule="atLeast"/>
        <w:ind w:firstLine="570"/>
        <w:rPr>
          <w:sz w:val="26"/>
          <w:lang w:val="nl-NL"/>
        </w:rPr>
      </w:pPr>
      <w:r w:rsidRPr="00CF64C0">
        <w:rPr>
          <w:sz w:val="26"/>
          <w:lang w:val="nl-NL"/>
        </w:rPr>
        <w:t>- Nơi sinh (đối với cá nhân)/Place of birth (for individual): ............................</w:t>
      </w:r>
    </w:p>
    <w:p w:rsidR="00CF64C0" w:rsidRPr="00CF64C0" w:rsidRDefault="00CF64C0" w:rsidP="00CF64C0">
      <w:pPr>
        <w:spacing w:before="120" w:line="225" w:lineRule="atLeast"/>
        <w:ind w:firstLine="570"/>
        <w:rPr>
          <w:sz w:val="26"/>
          <w:lang w:val="nl-NL"/>
        </w:rPr>
      </w:pPr>
      <w:r w:rsidRPr="00CF64C0">
        <w:rPr>
          <w:sz w:val="26"/>
          <w:lang w:val="nl-NL"/>
        </w:rPr>
        <w:t>Quốc tịch (đối với cá nhân)/Nationality (for individual): ................................</w:t>
      </w:r>
    </w:p>
    <w:p w:rsidR="00CF64C0" w:rsidRPr="00CF64C0" w:rsidRDefault="00CF64C0" w:rsidP="00CF64C0">
      <w:pPr>
        <w:spacing w:before="120" w:line="225" w:lineRule="atLeast"/>
        <w:ind w:firstLine="570"/>
        <w:rPr>
          <w:sz w:val="26"/>
          <w:lang w:val="nl-NL"/>
        </w:rPr>
      </w:pPr>
      <w:r w:rsidRPr="00CF64C0">
        <w:rPr>
          <w:sz w:val="26"/>
          <w:lang w:val="nl-NL"/>
        </w:rPr>
        <w:t>- Hộ chiếu (đối với cá nhân): Số: …………… Ngày cấp: .................................</w:t>
      </w:r>
      <w:r w:rsidRPr="00CF64C0">
        <w:rPr>
          <w:sz w:val="26"/>
          <w:lang w:val="nl-NL"/>
        </w:rPr>
        <w:br/>
        <w:t>Passport (for individual): No: ……………… Date of issue: .................................</w:t>
      </w:r>
    </w:p>
    <w:p w:rsidR="00CF64C0" w:rsidRPr="00CF64C0" w:rsidRDefault="00CF64C0" w:rsidP="00CF64C0">
      <w:pPr>
        <w:spacing w:before="120" w:line="225" w:lineRule="atLeast"/>
        <w:ind w:firstLine="570"/>
        <w:rPr>
          <w:sz w:val="26"/>
          <w:lang w:val="nl-NL"/>
        </w:rPr>
      </w:pPr>
      <w:r w:rsidRPr="00CF64C0">
        <w:rPr>
          <w:sz w:val="26"/>
          <w:lang w:val="nl-NL"/>
        </w:rPr>
        <w:t>Nơi cấp: ……………………….. Ngày hết hạn: ..............................................</w:t>
      </w:r>
      <w:r w:rsidRPr="00CF64C0">
        <w:rPr>
          <w:sz w:val="26"/>
          <w:lang w:val="nl-NL"/>
        </w:rPr>
        <w:br/>
        <w:t>Place of issue: …………….. Date of expiry: ........................................................</w:t>
      </w:r>
    </w:p>
    <w:p w:rsidR="00CF64C0" w:rsidRPr="00CF64C0" w:rsidRDefault="00CF64C0" w:rsidP="00CF64C0">
      <w:pPr>
        <w:spacing w:before="120" w:line="225" w:lineRule="atLeast"/>
        <w:ind w:firstLine="570"/>
        <w:rPr>
          <w:sz w:val="26"/>
          <w:lang w:val="nl-NL"/>
        </w:rPr>
      </w:pPr>
      <w:r w:rsidRPr="00CF64C0">
        <w:rPr>
          <w:sz w:val="26"/>
          <w:lang w:val="nl-NL"/>
        </w:rPr>
        <w:t>- Địa chỉ (trụ sở chính đối với tổ chức/nơi thường trú đối với cá nhân)/Address (headquarter of organization/residential address of individual):...........…………………………………………………………………………………………..</w:t>
      </w:r>
    </w:p>
    <w:p w:rsidR="00CF64C0" w:rsidRPr="00CF64C0" w:rsidRDefault="00CF64C0" w:rsidP="00CF64C0">
      <w:pPr>
        <w:spacing w:before="120" w:line="225" w:lineRule="atLeast"/>
        <w:ind w:firstLine="570"/>
        <w:rPr>
          <w:sz w:val="26"/>
          <w:lang w:val="nl-NL"/>
        </w:rPr>
      </w:pPr>
      <w:r w:rsidRPr="00CF64C0">
        <w:rPr>
          <w:sz w:val="26"/>
          <w:lang w:val="nl-NL"/>
        </w:rPr>
        <w:t>Điện thoại/Tel: ..................................................................................................</w:t>
      </w:r>
    </w:p>
    <w:p w:rsidR="00CF64C0" w:rsidRPr="00CF64C0" w:rsidRDefault="00CF64C0" w:rsidP="00CF64C0">
      <w:pPr>
        <w:spacing w:before="120" w:line="225" w:lineRule="atLeast"/>
        <w:ind w:firstLine="570"/>
        <w:rPr>
          <w:sz w:val="26"/>
          <w:lang w:val="nl-NL"/>
        </w:rPr>
      </w:pPr>
      <w:r w:rsidRPr="00CF64C0">
        <w:rPr>
          <w:sz w:val="26"/>
          <w:lang w:val="nl-NL"/>
        </w:rPr>
        <w:t>2. Người đại diện theo pháp luật (đối với tổ chức)/Legal representative (of organization):</w:t>
      </w:r>
    </w:p>
    <w:p w:rsidR="00CF64C0" w:rsidRPr="00CF64C0" w:rsidRDefault="00CF64C0" w:rsidP="00CF64C0">
      <w:pPr>
        <w:spacing w:before="120" w:line="225" w:lineRule="atLeast"/>
        <w:ind w:firstLine="570"/>
        <w:rPr>
          <w:sz w:val="26"/>
          <w:lang w:val="nl-NL"/>
        </w:rPr>
      </w:pPr>
      <w:r w:rsidRPr="00CF64C0">
        <w:rPr>
          <w:sz w:val="26"/>
          <w:lang w:val="nl-NL"/>
        </w:rPr>
        <w:t>- Họ và tên (viết chữ in hoa)/Full name (in capital letters): .............................</w:t>
      </w:r>
    </w:p>
    <w:p w:rsidR="00CF64C0" w:rsidRPr="00CF64C0" w:rsidRDefault="00CF64C0" w:rsidP="00CF64C0">
      <w:pPr>
        <w:spacing w:before="120" w:line="225" w:lineRule="atLeast"/>
        <w:ind w:firstLine="570"/>
        <w:rPr>
          <w:sz w:val="26"/>
          <w:lang w:val="nl-NL"/>
        </w:rPr>
      </w:pPr>
      <w:r w:rsidRPr="00CF64C0">
        <w:rPr>
          <w:sz w:val="26"/>
          <w:lang w:val="nl-NL"/>
        </w:rPr>
        <w:lastRenderedPageBreak/>
        <w:t>- Chức vụ/Position: ...........................................................................................</w:t>
      </w:r>
    </w:p>
    <w:p w:rsidR="00CF64C0" w:rsidRPr="00CF64C0" w:rsidRDefault="00CF64C0" w:rsidP="00CF64C0">
      <w:pPr>
        <w:spacing w:before="120" w:line="225" w:lineRule="atLeast"/>
        <w:ind w:firstLine="570"/>
        <w:rPr>
          <w:sz w:val="26"/>
          <w:lang w:val="nl-NL"/>
        </w:rPr>
      </w:pPr>
      <w:r w:rsidRPr="00CF64C0">
        <w:rPr>
          <w:sz w:val="26"/>
          <w:lang w:val="nl-NL"/>
        </w:rPr>
        <w:t>- Quốc tịch/Nationality: …………………… Điện thoại/Tel: .......................</w:t>
      </w:r>
    </w:p>
    <w:p w:rsidR="00CF64C0" w:rsidRPr="00CF64C0" w:rsidRDefault="00CF64C0" w:rsidP="00CF64C0">
      <w:pPr>
        <w:spacing w:before="120" w:line="225" w:lineRule="atLeast"/>
        <w:ind w:firstLine="570"/>
        <w:rPr>
          <w:sz w:val="26"/>
          <w:lang w:val="nl-NL"/>
        </w:rPr>
      </w:pPr>
      <w:r w:rsidRPr="00CF64C0">
        <w:rPr>
          <w:sz w:val="26"/>
          <w:lang w:val="nl-NL"/>
        </w:rPr>
        <w:t>3. Loại hình, đối tượng di sản văn hóa phi vật thể đề nghị được nghiên cứu, sưu tầm/Types, objects of intangible cultural heritage that are applied for research and collection: ...........................................................</w:t>
      </w:r>
    </w:p>
    <w:p w:rsidR="00CF64C0" w:rsidRPr="00CF64C0" w:rsidRDefault="00CF64C0" w:rsidP="00CF64C0">
      <w:pPr>
        <w:spacing w:before="120" w:line="225" w:lineRule="atLeast"/>
        <w:ind w:firstLine="570"/>
        <w:rPr>
          <w:sz w:val="26"/>
          <w:lang w:val="nl-NL"/>
        </w:rPr>
      </w:pPr>
      <w:r w:rsidRPr="00CF64C0">
        <w:rPr>
          <w:sz w:val="26"/>
          <w:lang w:val="nl-NL"/>
        </w:rPr>
        <w:t>4. Địa điểm tiến hành nghiên cứu, sưu tầm/Research and collection site: .........</w:t>
      </w:r>
    </w:p>
    <w:p w:rsidR="00CF64C0" w:rsidRPr="00CF64C0" w:rsidRDefault="00CF64C0" w:rsidP="00CF64C0">
      <w:pPr>
        <w:spacing w:before="120" w:line="225" w:lineRule="atLeast"/>
        <w:ind w:firstLine="570"/>
        <w:rPr>
          <w:sz w:val="26"/>
          <w:lang w:val="nl-NL"/>
        </w:rPr>
      </w:pPr>
      <w:r w:rsidRPr="00CF64C0">
        <w:rPr>
          <w:sz w:val="26"/>
          <w:lang w:val="nl-NL"/>
        </w:rPr>
        <w:t>5. Đề nghị Bộ trưởng Bộ Văn hóa, Thể thao và Du lịch/Giám đốc Sở Văn hóa, Thể thao và Du lịch tỉnh, thành phố … cấp giấy phép nghiên cứu, sưu tầm di sản văn hóa phi vật thể/We propose that the Minister of Culture, Sports and Tourism/ the Director of Department of Culture, Sport and Tourism issue a license for the research on and/or collection of the intangible cultural heritage.</w:t>
      </w:r>
    </w:p>
    <w:p w:rsidR="00CF64C0" w:rsidRPr="00CF64C0" w:rsidRDefault="00CF64C0" w:rsidP="00CF64C0">
      <w:pPr>
        <w:spacing w:before="120" w:line="225" w:lineRule="atLeast"/>
        <w:ind w:firstLine="570"/>
        <w:rPr>
          <w:sz w:val="26"/>
          <w:lang w:val="nl-NL"/>
        </w:rPr>
      </w:pPr>
      <w:r w:rsidRPr="00CF64C0">
        <w:rPr>
          <w:sz w:val="26"/>
          <w:lang w:val="nl-NL"/>
        </w:rPr>
        <w:t>6. Cam kết/We hereby commit: Chịu trách nhiệm về tính chính xác của hồ sơ đề nghị cấp giấy phép và sẽ thực hiện nghiên cứu, sưu tầm theo quy định của pháp luật Việt Nam/To take full responsibility for the accuracy of the content of this application and we will undertake the research and collection in accordance with the Vietnamese laws.</w:t>
      </w:r>
    </w:p>
    <w:p w:rsidR="00CF64C0" w:rsidRPr="00CF64C0" w:rsidRDefault="00CF64C0" w:rsidP="00CF64C0">
      <w:pPr>
        <w:spacing w:before="120" w:line="225" w:lineRule="atLeast"/>
        <w:ind w:firstLine="570"/>
        <w:rPr>
          <w:sz w:val="26"/>
          <w:lang w:val="nl-NL"/>
        </w:rPr>
      </w:pPr>
    </w:p>
    <w:tbl>
      <w:tblPr>
        <w:tblW w:w="9523" w:type="dxa"/>
        <w:jc w:val="center"/>
        <w:tblCellMar>
          <w:left w:w="0" w:type="dxa"/>
          <w:right w:w="0" w:type="dxa"/>
        </w:tblCellMar>
        <w:tblLook w:val="0000" w:firstRow="0" w:lastRow="0" w:firstColumn="0" w:lastColumn="0" w:noHBand="0" w:noVBand="0"/>
      </w:tblPr>
      <w:tblGrid>
        <w:gridCol w:w="2636"/>
        <w:gridCol w:w="6887"/>
      </w:tblGrid>
      <w:tr w:rsidR="00CF64C0" w:rsidRPr="00CF64C0" w:rsidTr="00B30656">
        <w:trPr>
          <w:trHeight w:val="1045"/>
          <w:jc w:val="center"/>
        </w:trPr>
        <w:tc>
          <w:tcPr>
            <w:tcW w:w="2636" w:type="dxa"/>
            <w:tcMar>
              <w:top w:w="0" w:type="dxa"/>
              <w:left w:w="108" w:type="dxa"/>
              <w:bottom w:w="0" w:type="dxa"/>
              <w:right w:w="108" w:type="dxa"/>
            </w:tcMar>
          </w:tcPr>
          <w:p w:rsidR="00CF64C0" w:rsidRPr="00CF64C0" w:rsidRDefault="00CF64C0" w:rsidP="00CF64C0">
            <w:pPr>
              <w:spacing w:before="120" w:line="225" w:lineRule="atLeast"/>
              <w:rPr>
                <w:sz w:val="26"/>
                <w:lang w:val="nl-NL"/>
              </w:rPr>
            </w:pPr>
            <w:r w:rsidRPr="00CF64C0">
              <w:rPr>
                <w:sz w:val="26"/>
                <w:lang w:val="nl-NL"/>
              </w:rPr>
              <w:t> </w:t>
            </w:r>
          </w:p>
        </w:tc>
        <w:tc>
          <w:tcPr>
            <w:tcW w:w="6887" w:type="dxa"/>
            <w:tcMar>
              <w:top w:w="0" w:type="dxa"/>
              <w:left w:w="108" w:type="dxa"/>
              <w:bottom w:w="0" w:type="dxa"/>
              <w:right w:w="108" w:type="dxa"/>
            </w:tcMar>
          </w:tcPr>
          <w:p w:rsidR="00CF64C0" w:rsidRPr="00CF64C0" w:rsidRDefault="00CF64C0" w:rsidP="00CF64C0">
            <w:pPr>
              <w:spacing w:before="120" w:line="225" w:lineRule="atLeast"/>
              <w:jc w:val="center"/>
              <w:rPr>
                <w:sz w:val="26"/>
                <w:lang w:val="nl-NL"/>
              </w:rPr>
            </w:pPr>
            <w:r w:rsidRPr="00CF64C0">
              <w:rPr>
                <w:b/>
                <w:sz w:val="26"/>
                <w:lang w:val="nl-NL"/>
              </w:rPr>
              <w:t>TỔ CHỨC/CÁ NHÂN ĐỀ NGHỊ CẤP GIẤY PHÉP</w:t>
            </w:r>
            <w:r w:rsidRPr="00CF64C0">
              <w:rPr>
                <w:b/>
                <w:sz w:val="26"/>
                <w:lang w:val="nl-NL"/>
              </w:rPr>
              <w:br/>
              <w:t>ORGANIZATION OR INDIVIDUALS APPLYING FOR THE LICENSE</w:t>
            </w:r>
            <w:r w:rsidRPr="00CF64C0">
              <w:rPr>
                <w:b/>
                <w:sz w:val="26"/>
                <w:lang w:val="nl-NL"/>
              </w:rPr>
              <w:br/>
            </w:r>
            <w:r w:rsidRPr="00CF64C0">
              <w:rPr>
                <w:sz w:val="26"/>
                <w:lang w:val="nl-NL"/>
              </w:rPr>
              <w:t>Ký, đóng dấu, ghi rõ họ tên (đối với tổ chức)</w:t>
            </w:r>
            <w:r w:rsidRPr="00CF64C0">
              <w:rPr>
                <w:sz w:val="26"/>
                <w:lang w:val="nl-NL"/>
              </w:rPr>
              <w:br/>
              <w:t>Signed, sealed, and name (in case of organization)</w:t>
            </w:r>
            <w:r w:rsidRPr="00CF64C0">
              <w:rPr>
                <w:sz w:val="26"/>
                <w:lang w:val="nl-NL"/>
              </w:rPr>
              <w:br/>
              <w:t>Ký, ghi rõ họ tên (đối với cá nhân)</w:t>
            </w:r>
            <w:r w:rsidRPr="00CF64C0">
              <w:rPr>
                <w:sz w:val="26"/>
                <w:lang w:val="nl-NL"/>
              </w:rPr>
              <w:br/>
              <w:t>Signed, sealed, and full name (in case of individuals)</w:t>
            </w:r>
          </w:p>
        </w:tc>
      </w:tr>
    </w:tbl>
    <w:p w:rsidR="00CF64C0" w:rsidRPr="00CF64C0" w:rsidRDefault="00CF64C0" w:rsidP="00CF64C0">
      <w:pPr>
        <w:spacing w:before="120" w:line="225" w:lineRule="atLeast"/>
        <w:rPr>
          <w:sz w:val="26"/>
          <w:lang w:val="nl-NL"/>
        </w:rPr>
      </w:pPr>
      <w:r w:rsidRPr="00CF64C0">
        <w:rPr>
          <w:sz w:val="26"/>
          <w:lang w:val="nl-NL"/>
        </w:rPr>
        <w:t> </w:t>
      </w:r>
    </w:p>
    <w:p w:rsidR="00CF64C0" w:rsidRPr="00CF64C0" w:rsidRDefault="00CF64C0" w:rsidP="00CF64C0">
      <w:pPr>
        <w:spacing w:before="120" w:line="225" w:lineRule="atLeast"/>
        <w:rPr>
          <w:sz w:val="26"/>
          <w:lang w:val="nl-NL"/>
        </w:rPr>
      </w:pPr>
    </w:p>
    <w:p w:rsidR="00CF64C0" w:rsidRPr="00CF64C0" w:rsidRDefault="00CF64C0" w:rsidP="00CF64C0">
      <w:pPr>
        <w:spacing w:before="120" w:line="225" w:lineRule="atLeast"/>
        <w:rPr>
          <w:sz w:val="26"/>
          <w:lang w:val="nl-NL"/>
        </w:rPr>
      </w:pPr>
    </w:p>
    <w:p w:rsidR="00CF64C0" w:rsidRPr="00CF64C0" w:rsidRDefault="00CF64C0" w:rsidP="00CF64C0">
      <w:pPr>
        <w:spacing w:before="120" w:line="225" w:lineRule="atLeast"/>
        <w:rPr>
          <w:sz w:val="26"/>
          <w:lang w:val="nl-NL"/>
        </w:rPr>
      </w:pPr>
    </w:p>
    <w:p w:rsidR="00CF64C0" w:rsidRPr="00CF64C0" w:rsidRDefault="00CF64C0" w:rsidP="00CF64C0">
      <w:pPr>
        <w:rPr>
          <w:sz w:val="26"/>
          <w:lang w:val="nl-NL"/>
        </w:rPr>
      </w:pPr>
    </w:p>
    <w:p w:rsidR="00CF64C0" w:rsidRPr="00CF64C0" w:rsidRDefault="00CF64C0" w:rsidP="00CF64C0">
      <w:pPr>
        <w:rPr>
          <w:sz w:val="26"/>
          <w:lang w:val="nl-NL"/>
        </w:rPr>
      </w:pPr>
    </w:p>
    <w:p w:rsidR="00CF64C0" w:rsidRPr="00CF64C0" w:rsidRDefault="00CF64C0" w:rsidP="00CF64C0">
      <w:pPr>
        <w:rPr>
          <w:sz w:val="26"/>
          <w:lang w:val="nl-NL"/>
        </w:rPr>
      </w:pPr>
    </w:p>
    <w:p w:rsidR="00CF64C0" w:rsidRPr="00CF64C0" w:rsidRDefault="00CF64C0" w:rsidP="00CF64C0">
      <w:pPr>
        <w:rPr>
          <w:sz w:val="26"/>
          <w:lang w:val="nl-NL"/>
        </w:rPr>
      </w:pPr>
    </w:p>
    <w:p w:rsidR="00CF64C0" w:rsidRPr="00CF64C0" w:rsidRDefault="00CF64C0" w:rsidP="00CF64C0">
      <w:pPr>
        <w:rPr>
          <w:sz w:val="26"/>
          <w:lang w:val="nl-NL"/>
        </w:rPr>
      </w:pPr>
    </w:p>
    <w:p w:rsidR="00CF64C0" w:rsidRPr="00CF64C0" w:rsidRDefault="00CF64C0" w:rsidP="00CF64C0">
      <w:pPr>
        <w:rPr>
          <w:sz w:val="26"/>
          <w:lang w:val="nl-NL"/>
        </w:rPr>
      </w:pPr>
    </w:p>
    <w:p w:rsidR="00CF64C0" w:rsidRPr="00CF64C0" w:rsidRDefault="00CF64C0" w:rsidP="00CF64C0">
      <w:pPr>
        <w:rPr>
          <w:sz w:val="26"/>
          <w:lang w:val="nl-NL"/>
        </w:rPr>
      </w:pPr>
    </w:p>
    <w:p w:rsidR="00CF64C0" w:rsidRPr="00CF64C0" w:rsidRDefault="00CF64C0" w:rsidP="00CF64C0">
      <w:pPr>
        <w:jc w:val="center"/>
        <w:rPr>
          <w:b/>
          <w:sz w:val="26"/>
          <w:lang w:val="nl-NL"/>
        </w:rPr>
      </w:pPr>
      <w:r w:rsidRPr="00CF64C0">
        <w:rPr>
          <w:sz w:val="26"/>
          <w:lang w:val="nl-NL"/>
        </w:rPr>
        <w:br w:type="page"/>
      </w:r>
      <w:r w:rsidRPr="00CF64C0">
        <w:rPr>
          <w:b/>
          <w:sz w:val="26"/>
          <w:lang w:val="nl-NL"/>
        </w:rPr>
        <w:lastRenderedPageBreak/>
        <w:t>PHỤ LỤC II</w:t>
      </w:r>
    </w:p>
    <w:p w:rsidR="00CF64C0" w:rsidRPr="00CF64C0" w:rsidRDefault="00CF64C0" w:rsidP="00CF64C0">
      <w:pPr>
        <w:spacing w:before="120" w:line="225" w:lineRule="atLeast"/>
        <w:jc w:val="center"/>
        <w:rPr>
          <w:b/>
          <w:sz w:val="26"/>
          <w:lang w:val="nl-NL"/>
        </w:rPr>
      </w:pPr>
      <w:r w:rsidRPr="00CF64C0">
        <w:rPr>
          <w:b/>
          <w:sz w:val="26"/>
          <w:lang w:val="nl-NL"/>
        </w:rPr>
        <w:t>(Ban hành kèm theo Nghị định số 01/2012/NĐ-CP</w:t>
      </w:r>
    </w:p>
    <w:p w:rsidR="00CF64C0" w:rsidRPr="00CF64C0" w:rsidRDefault="00CF64C0" w:rsidP="00CF64C0">
      <w:pPr>
        <w:spacing w:before="120" w:line="225" w:lineRule="atLeast"/>
        <w:jc w:val="center"/>
        <w:rPr>
          <w:b/>
          <w:sz w:val="26"/>
          <w:lang w:val="nl-NL"/>
        </w:rPr>
      </w:pPr>
      <w:r w:rsidRPr="00CF64C0">
        <w:rPr>
          <w:b/>
          <w:sz w:val="26"/>
          <w:lang w:val="nl-NL"/>
        </w:rPr>
        <w:t>ngày 04 tháng 01 năm 2012 của Chính phủ)</w:t>
      </w:r>
    </w:p>
    <w:p w:rsidR="00CF64C0" w:rsidRPr="00CF64C0" w:rsidRDefault="00CF64C0" w:rsidP="00CF64C0">
      <w:pPr>
        <w:spacing w:before="120" w:line="225" w:lineRule="atLeast"/>
        <w:jc w:val="center"/>
        <w:rPr>
          <w:b/>
          <w:sz w:val="26"/>
          <w:lang w:val="nl-NL"/>
        </w:rPr>
      </w:pPr>
      <w:r w:rsidRPr="00CF64C0">
        <w:rPr>
          <w:b/>
          <w:sz w:val="26"/>
          <w:lang w:val="nl-NL"/>
        </w:rPr>
        <w:t>Địa điểm, ngày … tháng … năm ….</w:t>
      </w:r>
      <w:r w:rsidRPr="00CF64C0">
        <w:rPr>
          <w:b/>
          <w:sz w:val="26"/>
          <w:lang w:val="nl-NL"/>
        </w:rPr>
        <w:br/>
        <w:t>Location, date … month … year …</w:t>
      </w:r>
    </w:p>
    <w:p w:rsidR="00CF64C0" w:rsidRPr="00CF64C0" w:rsidRDefault="00CF64C0" w:rsidP="00CF64C0">
      <w:pPr>
        <w:spacing w:before="120" w:line="225" w:lineRule="atLeast"/>
        <w:jc w:val="center"/>
        <w:rPr>
          <w:b/>
          <w:sz w:val="26"/>
          <w:lang w:val="nl-NL"/>
        </w:rPr>
      </w:pPr>
      <w:r w:rsidRPr="00CF64C0">
        <w:rPr>
          <w:b/>
          <w:sz w:val="26"/>
          <w:lang w:val="nl-NL"/>
        </w:rPr>
        <w:t>ĐỀ ÁN</w:t>
      </w:r>
      <w:r w:rsidRPr="00CF64C0">
        <w:rPr>
          <w:b/>
          <w:sz w:val="26"/>
          <w:lang w:val="nl-NL"/>
        </w:rPr>
        <w:br/>
        <w:t>PROJECT ON</w:t>
      </w:r>
    </w:p>
    <w:p w:rsidR="00CF64C0" w:rsidRPr="00CF64C0" w:rsidRDefault="00CF64C0" w:rsidP="00CF64C0">
      <w:pPr>
        <w:spacing w:before="120" w:line="225" w:lineRule="atLeast"/>
        <w:jc w:val="center"/>
        <w:rPr>
          <w:b/>
          <w:sz w:val="26"/>
          <w:lang w:val="nl-NL"/>
        </w:rPr>
      </w:pPr>
      <w:r w:rsidRPr="00CF64C0">
        <w:rPr>
          <w:b/>
          <w:sz w:val="26"/>
          <w:lang w:val="nl-NL"/>
        </w:rPr>
        <w:t>Nghiên cứu, sưu tầm di sản văn hóa phi vật thể </w:t>
      </w:r>
      <w:r w:rsidRPr="00CF64C0">
        <w:rPr>
          <w:b/>
          <w:sz w:val="26"/>
          <w:lang w:val="nl-NL"/>
        </w:rPr>
        <w:br/>
        <w:t>Research and collection of intangible cultural heritage</w:t>
      </w:r>
    </w:p>
    <w:p w:rsidR="00CF64C0" w:rsidRPr="00CF64C0" w:rsidRDefault="00CF64C0" w:rsidP="00CF64C0">
      <w:pPr>
        <w:spacing w:before="120" w:line="225" w:lineRule="atLeast"/>
        <w:ind w:firstLine="570"/>
        <w:rPr>
          <w:sz w:val="26"/>
          <w:lang w:val="nl-NL"/>
        </w:rPr>
      </w:pPr>
      <w:r w:rsidRPr="00CF64C0">
        <w:rPr>
          <w:sz w:val="26"/>
          <w:lang w:val="nl-NL"/>
        </w:rPr>
        <w:t>1. Tên gọi Đề án/Project name: ........................................................................</w:t>
      </w:r>
    </w:p>
    <w:p w:rsidR="00CF64C0" w:rsidRPr="00CF64C0" w:rsidRDefault="00CF64C0" w:rsidP="00CF64C0">
      <w:pPr>
        <w:spacing w:before="120" w:line="225" w:lineRule="atLeast"/>
        <w:ind w:firstLine="570"/>
        <w:rPr>
          <w:sz w:val="26"/>
          <w:lang w:val="nl-NL"/>
        </w:rPr>
      </w:pPr>
      <w:r w:rsidRPr="00CF64C0">
        <w:rPr>
          <w:sz w:val="26"/>
          <w:lang w:val="nl-NL"/>
        </w:rPr>
        <w:t>2. Nội dung Đề án/Content of project:</w:t>
      </w:r>
    </w:p>
    <w:p w:rsidR="00CF64C0" w:rsidRPr="00CF64C0" w:rsidRDefault="00CF64C0" w:rsidP="00CF64C0">
      <w:pPr>
        <w:spacing w:before="120" w:line="225" w:lineRule="atLeast"/>
        <w:ind w:firstLine="570"/>
        <w:rPr>
          <w:sz w:val="26"/>
          <w:lang w:val="nl-NL"/>
        </w:rPr>
      </w:pPr>
      <w:r w:rsidRPr="00CF64C0">
        <w:rPr>
          <w:sz w:val="26"/>
          <w:lang w:val="nl-NL"/>
        </w:rPr>
        <w:t>- Loại hình, đối tượng nghiên cứu, sưu tầm/Types and objects of collection and research.</w:t>
      </w:r>
    </w:p>
    <w:p w:rsidR="00CF64C0" w:rsidRPr="00CF64C0" w:rsidRDefault="00CF64C0" w:rsidP="00CF64C0">
      <w:pPr>
        <w:spacing w:before="120" w:line="225" w:lineRule="atLeast"/>
        <w:ind w:firstLine="570"/>
        <w:rPr>
          <w:sz w:val="26"/>
          <w:lang w:val="nl-NL"/>
        </w:rPr>
      </w:pPr>
      <w:r w:rsidRPr="00CF64C0">
        <w:rPr>
          <w:sz w:val="26"/>
          <w:lang w:val="nl-NL"/>
        </w:rPr>
        <w:t>- Mục đích nghiên cứu, sưu tầm/Objectives/Aims of the research and collection.</w:t>
      </w:r>
    </w:p>
    <w:p w:rsidR="00CF64C0" w:rsidRPr="00CF64C0" w:rsidRDefault="00CF64C0" w:rsidP="00CF64C0">
      <w:pPr>
        <w:spacing w:before="120" w:line="225" w:lineRule="atLeast"/>
        <w:ind w:firstLine="570"/>
        <w:rPr>
          <w:sz w:val="26"/>
          <w:lang w:val="nl-NL"/>
        </w:rPr>
      </w:pPr>
      <w:r w:rsidRPr="00CF64C0">
        <w:rPr>
          <w:sz w:val="26"/>
          <w:lang w:val="nl-NL"/>
        </w:rPr>
        <w:t>- Địa điểm nghiên cứu, sưu tầm/Research and collection site.</w:t>
      </w:r>
    </w:p>
    <w:p w:rsidR="00CF64C0" w:rsidRPr="00CF64C0" w:rsidRDefault="00CF64C0" w:rsidP="00CF64C0">
      <w:pPr>
        <w:spacing w:before="120" w:line="225" w:lineRule="atLeast"/>
        <w:ind w:firstLine="570"/>
        <w:rPr>
          <w:sz w:val="26"/>
          <w:lang w:val="nl-NL"/>
        </w:rPr>
      </w:pPr>
      <w:r w:rsidRPr="00CF64C0">
        <w:rPr>
          <w:sz w:val="26"/>
          <w:lang w:val="nl-NL"/>
        </w:rPr>
        <w:t>- Phương pháp nghiên cứu, sưu tầm/Research and collection methods.</w:t>
      </w:r>
    </w:p>
    <w:p w:rsidR="00CF64C0" w:rsidRPr="00CF64C0" w:rsidRDefault="00CF64C0" w:rsidP="00CF64C0">
      <w:pPr>
        <w:spacing w:before="120" w:line="225" w:lineRule="atLeast"/>
        <w:ind w:firstLine="570"/>
        <w:rPr>
          <w:sz w:val="26"/>
          <w:lang w:val="nl-NL"/>
        </w:rPr>
      </w:pPr>
      <w:r w:rsidRPr="00CF64C0">
        <w:rPr>
          <w:sz w:val="26"/>
          <w:lang w:val="nl-NL"/>
        </w:rPr>
        <w:t>- Kế hoạch, thời gian và kinh phí nghiên cứu, sưu tầm/Plan, timeline and budget for the research and collection.</w:t>
      </w:r>
    </w:p>
    <w:p w:rsidR="00CF64C0" w:rsidRPr="00CF64C0" w:rsidRDefault="00CF64C0" w:rsidP="00CF64C0">
      <w:pPr>
        <w:spacing w:before="120" w:line="225" w:lineRule="atLeast"/>
        <w:ind w:firstLine="570"/>
        <w:rPr>
          <w:sz w:val="26"/>
          <w:lang w:val="nl-NL"/>
        </w:rPr>
      </w:pPr>
      <w:r w:rsidRPr="00CF64C0">
        <w:rPr>
          <w:sz w:val="26"/>
          <w:lang w:val="nl-NL"/>
        </w:rPr>
        <w:t>- Thông tin về tổ chức/cá nhân nghiên cứu, sưu tầm/Information about organization/individual who undertakes the research and collection.</w:t>
      </w:r>
    </w:p>
    <w:p w:rsidR="00CF64C0" w:rsidRPr="00CF64C0" w:rsidRDefault="00CF64C0" w:rsidP="00CF64C0">
      <w:pPr>
        <w:spacing w:before="120" w:line="225" w:lineRule="atLeast"/>
        <w:ind w:firstLine="570"/>
        <w:rPr>
          <w:sz w:val="26"/>
          <w:lang w:val="nl-NL"/>
        </w:rPr>
      </w:pPr>
      <w:r w:rsidRPr="00CF64C0">
        <w:rPr>
          <w:sz w:val="26"/>
          <w:lang w:val="nl-NL"/>
        </w:rPr>
        <w:t>- Đối tác Việt Nam tham gia nghiên cứu, sưu tầm (nếu có)/Vietnamese partner involved in the research and collection (if applicable).</w:t>
      </w:r>
    </w:p>
    <w:p w:rsidR="00CF64C0" w:rsidRPr="00CF64C0" w:rsidRDefault="00CF64C0" w:rsidP="00CF64C0">
      <w:pPr>
        <w:spacing w:before="120" w:line="225" w:lineRule="atLeast"/>
        <w:ind w:firstLine="570"/>
        <w:rPr>
          <w:sz w:val="26"/>
          <w:lang w:val="nl-NL"/>
        </w:rPr>
      </w:pPr>
      <w:r w:rsidRPr="00CF64C0">
        <w:rPr>
          <w:sz w:val="26"/>
          <w:lang w:val="nl-NL"/>
        </w:rPr>
        <w:t>3. Dự kiến kết quả của Đề án/Expected outcomes of the project.</w:t>
      </w:r>
    </w:p>
    <w:p w:rsidR="00CF64C0" w:rsidRPr="00CF64C0" w:rsidRDefault="00CF64C0" w:rsidP="00CF64C0">
      <w:pPr>
        <w:spacing w:before="120" w:line="225" w:lineRule="atLeast"/>
        <w:ind w:firstLine="570"/>
        <w:rPr>
          <w:sz w:val="26"/>
          <w:lang w:val="nl-NL"/>
        </w:rPr>
      </w:pPr>
      <w:r w:rsidRPr="00CF64C0">
        <w:rPr>
          <w:sz w:val="26"/>
          <w:lang w:val="nl-NL"/>
        </w:rPr>
        <w:t>4. Đánh giá tác động của Đề án đối với di sản văn hóa phi vật thể và cộng đồng chủ thể của di sản văn hóa phi vật thể/An assessment of the impacts of the project on the intangible cultural heritage and owners of the intangible cultural heritage.</w:t>
      </w:r>
    </w:p>
    <w:p w:rsidR="00CF64C0" w:rsidRPr="00CF64C0" w:rsidRDefault="00CF64C0" w:rsidP="00CF64C0">
      <w:pPr>
        <w:spacing w:before="120" w:line="225" w:lineRule="atLeast"/>
        <w:rPr>
          <w:sz w:val="26"/>
          <w:lang w:val="nl-NL"/>
        </w:rPr>
      </w:pPr>
      <w:r w:rsidRPr="00CF64C0">
        <w:rPr>
          <w:sz w:val="26"/>
          <w:lang w:val="nl-NL"/>
        </w:rPr>
        <w:t> </w:t>
      </w:r>
    </w:p>
    <w:tbl>
      <w:tblPr>
        <w:tblW w:w="9695" w:type="dxa"/>
        <w:jc w:val="center"/>
        <w:tblCellMar>
          <w:left w:w="0" w:type="dxa"/>
          <w:right w:w="0" w:type="dxa"/>
        </w:tblCellMar>
        <w:tblLook w:val="0000" w:firstRow="0" w:lastRow="0" w:firstColumn="0" w:lastColumn="0" w:noHBand="0" w:noVBand="0"/>
      </w:tblPr>
      <w:tblGrid>
        <w:gridCol w:w="2636"/>
        <w:gridCol w:w="7059"/>
      </w:tblGrid>
      <w:tr w:rsidR="00CF64C0" w:rsidRPr="00CF64C0" w:rsidTr="00B30656">
        <w:trPr>
          <w:trHeight w:val="1138"/>
          <w:jc w:val="center"/>
        </w:trPr>
        <w:tc>
          <w:tcPr>
            <w:tcW w:w="2636" w:type="dxa"/>
            <w:tcMar>
              <w:top w:w="0" w:type="dxa"/>
              <w:left w:w="108" w:type="dxa"/>
              <w:bottom w:w="0" w:type="dxa"/>
              <w:right w:w="108" w:type="dxa"/>
            </w:tcMar>
          </w:tcPr>
          <w:p w:rsidR="00CF64C0" w:rsidRPr="00CF64C0" w:rsidRDefault="00CF64C0" w:rsidP="00CF64C0">
            <w:pPr>
              <w:spacing w:before="120" w:line="225" w:lineRule="atLeast"/>
              <w:rPr>
                <w:sz w:val="26"/>
                <w:lang w:val="nl-NL"/>
              </w:rPr>
            </w:pPr>
            <w:r w:rsidRPr="00CF64C0">
              <w:rPr>
                <w:sz w:val="26"/>
                <w:lang w:val="nl-NL"/>
              </w:rPr>
              <w:t> </w:t>
            </w:r>
          </w:p>
        </w:tc>
        <w:tc>
          <w:tcPr>
            <w:tcW w:w="7059" w:type="dxa"/>
            <w:tcMar>
              <w:top w:w="0" w:type="dxa"/>
              <w:left w:w="108" w:type="dxa"/>
              <w:bottom w:w="0" w:type="dxa"/>
              <w:right w:w="108" w:type="dxa"/>
            </w:tcMar>
          </w:tcPr>
          <w:p w:rsidR="00CF64C0" w:rsidRPr="00CF64C0" w:rsidRDefault="00CF64C0" w:rsidP="00CF64C0">
            <w:pPr>
              <w:spacing w:before="120" w:line="225" w:lineRule="atLeast"/>
              <w:rPr>
                <w:sz w:val="26"/>
                <w:lang w:val="nl-NL"/>
              </w:rPr>
            </w:pPr>
            <w:r w:rsidRPr="00CF64C0">
              <w:rPr>
                <w:sz w:val="26"/>
                <w:lang w:val="nl-NL"/>
              </w:rPr>
              <w:t>TỔ CHỨC/CÁ NHÂN LẬP ĐỀ ÁN</w:t>
            </w:r>
            <w:r w:rsidRPr="00CF64C0">
              <w:rPr>
                <w:sz w:val="26"/>
                <w:lang w:val="nl-NL"/>
              </w:rPr>
              <w:br/>
              <w:t>ORGANIZATION/INDIVIDUAL DESIGNING THE PROJECT</w:t>
            </w:r>
            <w:r w:rsidRPr="00CF64C0">
              <w:rPr>
                <w:sz w:val="26"/>
                <w:lang w:val="nl-NL"/>
              </w:rPr>
              <w:br/>
              <w:t>Ký, đóng dấu, ghi rõ họ tên (đối với tổ chức)</w:t>
            </w:r>
            <w:r w:rsidRPr="00CF64C0">
              <w:rPr>
                <w:sz w:val="26"/>
                <w:lang w:val="nl-NL"/>
              </w:rPr>
              <w:br/>
              <w:t>Signed, sealed, and full name (in case of organization)</w:t>
            </w:r>
            <w:r w:rsidRPr="00CF64C0">
              <w:rPr>
                <w:sz w:val="26"/>
                <w:lang w:val="nl-NL"/>
              </w:rPr>
              <w:br/>
              <w:t>Ký, ghi rõ họ tên (đối với cá nhân)</w:t>
            </w:r>
            <w:r w:rsidRPr="00CF64C0">
              <w:rPr>
                <w:sz w:val="26"/>
                <w:lang w:val="nl-NL"/>
              </w:rPr>
              <w:br/>
              <w:t>Signed, sealed, and full name (in case of individuals)</w:t>
            </w:r>
          </w:p>
        </w:tc>
      </w:tr>
    </w:tbl>
    <w:p w:rsidR="00CF64C0" w:rsidRPr="00CF64C0" w:rsidRDefault="00CF64C0" w:rsidP="00CF64C0">
      <w:pPr>
        <w:rPr>
          <w:bCs/>
          <w:i/>
          <w:sz w:val="26"/>
        </w:rPr>
      </w:pPr>
    </w:p>
    <w:p w:rsidR="00CF64C0" w:rsidRPr="00CF64C0" w:rsidRDefault="00CF64C0" w:rsidP="00CF64C0">
      <w:pPr>
        <w:keepNext/>
        <w:keepLines/>
        <w:spacing w:before="200"/>
        <w:ind w:firstLine="709"/>
        <w:outlineLvl w:val="6"/>
        <w:rPr>
          <w:bCs/>
          <w:i/>
          <w:iCs/>
          <w:sz w:val="26"/>
          <w:lang w:val="nl-NL"/>
        </w:rPr>
        <w:sectPr w:rsidR="00CF64C0" w:rsidRPr="00CF64C0" w:rsidSect="00661F6D">
          <w:pgSz w:w="11907" w:h="16840" w:code="9"/>
          <w:pgMar w:top="1418" w:right="1021" w:bottom="1247" w:left="1418" w:header="567" w:footer="567" w:gutter="0"/>
          <w:cols w:space="720"/>
          <w:titlePg/>
          <w:docGrid w:linePitch="326"/>
        </w:sectPr>
      </w:pPr>
    </w:p>
    <w:p w:rsidR="00CF64C0" w:rsidRPr="007006BE" w:rsidRDefault="00CF64C0" w:rsidP="007006BE">
      <w:pPr>
        <w:pStyle w:val="Heading6"/>
        <w:ind w:firstLine="709"/>
        <w:rPr>
          <w:rFonts w:ascii="Times New Roman" w:hAnsi="Times New Roman" w:cs="Times New Roman"/>
          <w:b/>
          <w:i w:val="0"/>
          <w:color w:val="auto"/>
          <w:sz w:val="26"/>
          <w:szCs w:val="26"/>
          <w:lang w:val="vi-VN"/>
        </w:rPr>
      </w:pPr>
      <w:r w:rsidRPr="007006BE">
        <w:rPr>
          <w:rFonts w:ascii="Times New Roman" w:hAnsi="Times New Roman" w:cs="Times New Roman"/>
          <w:b/>
          <w:bCs/>
          <w:i w:val="0"/>
          <w:color w:val="auto"/>
          <w:sz w:val="26"/>
          <w:szCs w:val="26"/>
          <w:lang w:val="nl-NL"/>
        </w:rPr>
        <w:lastRenderedPageBreak/>
        <w:t xml:space="preserve">8. </w:t>
      </w:r>
      <w:r w:rsidRPr="007006BE">
        <w:rPr>
          <w:rFonts w:ascii="Times New Roman" w:hAnsi="Times New Roman" w:cs="Times New Roman"/>
          <w:b/>
          <w:i w:val="0"/>
          <w:color w:val="auto"/>
          <w:sz w:val="26"/>
          <w:szCs w:val="26"/>
          <w:lang w:val="de-DE"/>
        </w:rPr>
        <w:t>Thủ tục đăng ký di vật, cổ vật, bảo vật quốc gia.</w:t>
      </w:r>
    </w:p>
    <w:p w:rsidR="00CF64C0" w:rsidRPr="00CF64C0" w:rsidRDefault="00CF64C0" w:rsidP="00CF64C0">
      <w:pPr>
        <w:shd w:val="clear" w:color="auto" w:fill="FFFFFF"/>
        <w:spacing w:before="120" w:line="212" w:lineRule="atLeast"/>
        <w:ind w:firstLine="720"/>
        <w:jc w:val="both"/>
        <w:rPr>
          <w:i/>
          <w:sz w:val="26"/>
          <w:lang w:val="es-AR"/>
        </w:rPr>
      </w:pPr>
      <w:r w:rsidRPr="00CF64C0">
        <w:rPr>
          <w:b/>
          <w:bCs/>
          <w:sz w:val="26"/>
          <w:lang w:val="hr-HR"/>
        </w:rPr>
        <w:t xml:space="preserve">8.1. </w:t>
      </w:r>
      <w:r w:rsidRPr="00CF64C0">
        <w:rPr>
          <w:b/>
          <w:bCs/>
          <w:sz w:val="26"/>
          <w:lang w:val="vi-VN"/>
        </w:rPr>
        <w:t>Tr</w:t>
      </w:r>
      <w:r w:rsidRPr="00CF64C0">
        <w:rPr>
          <w:b/>
          <w:bCs/>
          <w:sz w:val="26"/>
          <w:lang w:val="hr-HR"/>
        </w:rPr>
        <w:t>ì</w:t>
      </w:r>
      <w:r w:rsidRPr="00CF64C0">
        <w:rPr>
          <w:b/>
          <w:bCs/>
          <w:sz w:val="26"/>
          <w:lang w:val="vi-VN"/>
        </w:rPr>
        <w:t>nh</w:t>
      </w:r>
      <w:r w:rsidRPr="00CF64C0">
        <w:rPr>
          <w:b/>
          <w:bCs/>
          <w:sz w:val="26"/>
          <w:lang w:val="hr-HR"/>
        </w:rPr>
        <w:t xml:space="preserve"> </w:t>
      </w:r>
      <w:r w:rsidRPr="00CF64C0">
        <w:rPr>
          <w:b/>
          <w:bCs/>
          <w:sz w:val="26"/>
          <w:lang w:val="vi-VN"/>
        </w:rPr>
        <w:t>tự</w:t>
      </w:r>
      <w:r w:rsidRPr="00CF64C0">
        <w:rPr>
          <w:b/>
          <w:bCs/>
          <w:sz w:val="26"/>
          <w:lang w:val="hr-HR"/>
        </w:rPr>
        <w:t xml:space="preserve">, cách thức, thời gian </w:t>
      </w:r>
      <w:r w:rsidRPr="00CF64C0">
        <w:rPr>
          <w:b/>
          <w:bCs/>
          <w:sz w:val="26"/>
          <w:lang w:val="vi-VN"/>
        </w:rPr>
        <w:t>giải quyết</w:t>
      </w:r>
      <w:r w:rsidRPr="00CF64C0">
        <w:rPr>
          <w:b/>
          <w:sz w:val="26"/>
          <w:lang w:val="hr-HR"/>
        </w:rPr>
        <w:t xml:space="preserve"> thủ tục hành chính</w:t>
      </w:r>
      <w:r w:rsidRPr="00CF64C0">
        <w:rPr>
          <w:sz w:val="26"/>
          <w:lang w:val="es-AR"/>
        </w:rPr>
        <w:t xml:space="preserve"> </w:t>
      </w:r>
    </w:p>
    <w:tbl>
      <w:tblPr>
        <w:tblStyle w:val="TableGrid"/>
        <w:tblW w:w="10740" w:type="dxa"/>
        <w:tblLook w:val="04A0" w:firstRow="1" w:lastRow="0" w:firstColumn="1" w:lastColumn="0" w:noHBand="0" w:noVBand="1"/>
      </w:tblPr>
      <w:tblGrid>
        <w:gridCol w:w="851"/>
        <w:gridCol w:w="2376"/>
        <w:gridCol w:w="4819"/>
        <w:gridCol w:w="1843"/>
        <w:gridCol w:w="851"/>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TT</w:t>
            </w:r>
          </w:p>
        </w:tc>
        <w:tc>
          <w:tcPr>
            <w:tcW w:w="237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Trình tự thực hiện</w:t>
            </w:r>
          </w:p>
        </w:tc>
        <w:tc>
          <w:tcPr>
            <w:tcW w:w="4819"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Cách thức thực hiện</w:t>
            </w:r>
          </w:p>
        </w:tc>
        <w:tc>
          <w:tcPr>
            <w:tcW w:w="1843"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vAlign w:val="center"/>
          </w:tcPr>
          <w:p w:rsidR="00CF64C0" w:rsidRPr="00CF64C0" w:rsidRDefault="00CF64C0" w:rsidP="00CF64C0">
            <w:pPr>
              <w:spacing w:after="120" w:line="234" w:lineRule="atLeast"/>
              <w:jc w:val="center"/>
              <w:rPr>
                <w:b/>
                <w:sz w:val="26"/>
              </w:rPr>
            </w:pPr>
            <w:r w:rsidRPr="00CF64C0">
              <w:rPr>
                <w:b/>
                <w:sz w:val="26"/>
              </w:rPr>
              <w:t>Bước 1</w:t>
            </w:r>
          </w:p>
        </w:tc>
        <w:tc>
          <w:tcPr>
            <w:tcW w:w="2376" w:type="dxa"/>
            <w:vMerge w:val="restart"/>
            <w:tcBorders>
              <w:top w:val="single" w:sz="4" w:space="0" w:color="auto"/>
            </w:tcBorders>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i/>
                <w:sz w:val="26"/>
              </w:rPr>
              <w:t xml:space="preserve">cá nhân chuẩn bị hồ sơ đầy đủ theo quy định và </w:t>
            </w:r>
            <w:r w:rsidRPr="00CF64C0">
              <w:rPr>
                <w:i/>
                <w:sz w:val="26"/>
                <w:lang w:val="vi-VN"/>
              </w:rPr>
              <w:t xml:space="preserve">nộp hồ sơ </w:t>
            </w:r>
            <w:r w:rsidRPr="00CF64C0">
              <w:rPr>
                <w:i/>
                <w:sz w:val="26"/>
              </w:rPr>
              <w:t>qua các cách thức sau:</w:t>
            </w:r>
          </w:p>
        </w:tc>
        <w:tc>
          <w:tcPr>
            <w:tcW w:w="4819" w:type="dxa"/>
            <w:tcBorders>
              <w:top w:val="single" w:sz="4" w:space="0" w:color="auto"/>
            </w:tcBorders>
            <w:vAlign w:val="center"/>
          </w:tcPr>
          <w:p w:rsidR="00CF64C0" w:rsidRPr="00CF64C0" w:rsidRDefault="00CF64C0" w:rsidP="00CF64C0">
            <w:pPr>
              <w:spacing w:before="100"/>
              <w:ind w:firstLine="346"/>
              <w:jc w:val="both"/>
              <w:rPr>
                <w:b/>
                <w:sz w:val="26"/>
              </w:rPr>
            </w:pPr>
            <w:r w:rsidRPr="00CF64C0">
              <w:rPr>
                <w:sz w:val="26"/>
              </w:rPr>
              <w:t xml:space="preserve">1. Nộp </w:t>
            </w:r>
            <w:r w:rsidRPr="00CF64C0">
              <w:rPr>
                <w:sz w:val="26"/>
                <w:lang w:val="vi-VN"/>
              </w:rPr>
              <w:t xml:space="preserve">trực tiếp </w:t>
            </w:r>
            <w:r w:rsidRPr="00CF64C0">
              <w:rPr>
                <w:sz w:val="26"/>
                <w:lang w:val="pt-BR"/>
              </w:rPr>
              <w:t xml:space="preserve">đến </w:t>
            </w:r>
            <w:r w:rsidRPr="00CF64C0">
              <w:rPr>
                <w:sz w:val="26"/>
              </w:rPr>
              <w:t>Trung tâm Kiểm soát thủ tục hành chính và Phục vụ hành chính công – Số 27 đường Nguyễn Thị Minh Khai, phường 1, thành phố Cao Lãnh, tỉnh Đồng Tháp.</w:t>
            </w:r>
          </w:p>
          <w:p w:rsidR="00CF64C0" w:rsidRPr="00CF64C0" w:rsidRDefault="00CF64C0" w:rsidP="00CF64C0">
            <w:pPr>
              <w:shd w:val="clear" w:color="auto" w:fill="FFFFFF"/>
              <w:ind w:firstLine="346"/>
              <w:jc w:val="both"/>
              <w:rPr>
                <w:i/>
                <w:sz w:val="26"/>
              </w:rPr>
            </w:pPr>
          </w:p>
          <w:p w:rsidR="00CF64C0" w:rsidRPr="00CF64C0" w:rsidRDefault="00CF64C0" w:rsidP="00CF64C0">
            <w:pPr>
              <w:shd w:val="clear" w:color="auto" w:fill="FFFFFF"/>
              <w:ind w:firstLine="346"/>
              <w:jc w:val="both"/>
              <w:rPr>
                <w:i/>
                <w:sz w:val="26"/>
                <w:lang w:val="vi-VN"/>
              </w:rPr>
            </w:pPr>
            <w:r w:rsidRPr="00CF64C0">
              <w:rPr>
                <w:sz w:val="26"/>
                <w:lang w:val="vi-VN"/>
              </w:rPr>
              <w:t>2. Hoặc thông qua dịch vụ bưu chính công ích.</w:t>
            </w:r>
          </w:p>
        </w:tc>
        <w:tc>
          <w:tcPr>
            <w:tcW w:w="1843" w:type="dxa"/>
            <w:tcBorders>
              <w:top w:val="single" w:sz="4" w:space="0" w:color="auto"/>
            </w:tcBorders>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tcPr>
          <w:p w:rsidR="00CF64C0" w:rsidRPr="00CF64C0" w:rsidRDefault="00CF64C0" w:rsidP="00CF64C0">
            <w:pPr>
              <w:spacing w:after="120" w:line="234" w:lineRule="atLeast"/>
              <w:jc w:val="both"/>
              <w:rPr>
                <w:b/>
                <w:sz w:val="26"/>
                <w:lang w:val="vi-VN"/>
              </w:rPr>
            </w:pPr>
          </w:p>
        </w:tc>
        <w:tc>
          <w:tcPr>
            <w:tcW w:w="2376" w:type="dxa"/>
            <w:vMerge/>
          </w:tcPr>
          <w:p w:rsidR="00CF64C0" w:rsidRPr="00CF64C0" w:rsidRDefault="00CF64C0" w:rsidP="00CF64C0">
            <w:pPr>
              <w:shd w:val="clear" w:color="auto" w:fill="FFFFFF"/>
              <w:spacing w:after="120" w:line="234" w:lineRule="atLeast"/>
              <w:jc w:val="both"/>
              <w:rPr>
                <w:b/>
                <w:sz w:val="26"/>
                <w:lang w:val="vi-VN"/>
              </w:rPr>
            </w:pPr>
          </w:p>
        </w:tc>
        <w:tc>
          <w:tcPr>
            <w:tcW w:w="4819" w:type="dxa"/>
            <w:vAlign w:val="center"/>
          </w:tcPr>
          <w:p w:rsidR="00CF64C0" w:rsidRPr="00CF64C0" w:rsidRDefault="00CF64C0" w:rsidP="00CF64C0">
            <w:pPr>
              <w:shd w:val="clear" w:color="auto" w:fill="FFFFFF"/>
              <w:spacing w:after="120" w:line="234" w:lineRule="atLeast"/>
              <w:ind w:firstLine="346"/>
              <w:jc w:val="both"/>
              <w:rPr>
                <w:sz w:val="26"/>
                <w:lang w:val="vi-VN"/>
              </w:rPr>
            </w:pPr>
            <w:r w:rsidRPr="00CF64C0">
              <w:rPr>
                <w:sz w:val="26"/>
                <w:lang w:val="vi-VN"/>
              </w:rPr>
              <w:t xml:space="preserve">3. </w:t>
            </w:r>
            <w:r w:rsidRPr="00CF64C0">
              <w:rPr>
                <w:sz w:val="26"/>
                <w:lang w:val="nl-NL"/>
              </w:rPr>
              <w:t xml:space="preserve">Hoặc nộp trực tuyến tại website cổng Dịch vụ công của tỉnh Đồng Tháp: </w:t>
            </w:r>
            <w:hyperlink r:id="rId224" w:history="1">
              <w:r w:rsidRPr="00CF64C0">
                <w:rPr>
                  <w:i/>
                  <w:sz w:val="26"/>
                  <w:u w:val="single"/>
                  <w:lang w:val="nl-NL"/>
                </w:rPr>
                <w:t>http://dichvucong.dongthap.gov.vn</w:t>
              </w:r>
            </w:hyperlink>
            <w:r w:rsidRPr="00CF64C0">
              <w:rPr>
                <w:sz w:val="26"/>
                <w:lang w:val="vi-VN"/>
              </w:rPr>
              <w:t>.</w:t>
            </w:r>
          </w:p>
        </w:tc>
        <w:tc>
          <w:tcPr>
            <w:tcW w:w="1843" w:type="dxa"/>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851" w:type="dxa"/>
            <w:vMerge/>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2</w:t>
            </w:r>
          </w:p>
        </w:tc>
        <w:tc>
          <w:tcPr>
            <w:tcW w:w="2376" w:type="dxa"/>
            <w:vMerge w:val="restart"/>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819"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1. Đối với hồ sơ được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ind w:firstLine="488"/>
              <w:jc w:val="both"/>
              <w:rPr>
                <w:sz w:val="26"/>
              </w:rPr>
            </w:pPr>
            <w:r w:rsidRPr="00CF64C0">
              <w:rPr>
                <w:sz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pacing w:before="120" w:after="120"/>
              <w:ind w:firstLine="488"/>
              <w:jc w:val="both"/>
              <w:rPr>
                <w:sz w:val="26"/>
              </w:rPr>
            </w:pPr>
            <w:r w:rsidRPr="00CF64C0">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3" w:type="dxa"/>
            <w:vAlign w:val="center"/>
          </w:tcPr>
          <w:p w:rsidR="00CF64C0" w:rsidRPr="00CF64C0" w:rsidRDefault="00CF64C0" w:rsidP="00CF64C0">
            <w:pPr>
              <w:spacing w:after="120" w:line="234" w:lineRule="atLeast"/>
              <w:jc w:val="both"/>
              <w:rPr>
                <w:b/>
                <w:sz w:val="26"/>
              </w:rPr>
            </w:pPr>
            <w:r w:rsidRPr="00CF64C0">
              <w:rPr>
                <w:sz w:val="26"/>
              </w:rPr>
              <w:t xml:space="preserve">Chuyển ngay hồ sơ tiếp nhận trực tiếp trong ngày làm việc </w:t>
            </w:r>
            <w:r w:rsidRPr="00CF64C0">
              <w:rPr>
                <w:i/>
                <w:sz w:val="26"/>
              </w:rPr>
              <w:t>(không để quá 3 giờ làm việc)</w:t>
            </w:r>
            <w:r w:rsidRPr="00CF64C0">
              <w:rPr>
                <w:sz w:val="26"/>
              </w:rPr>
              <w:t xml:space="preserve"> hoặc chuyển vào đầu giờ ngày làm việc tiếp theo đối với trường hợp tiếp nhận sau 15 giờ hàng ngày.</w:t>
            </w:r>
          </w:p>
        </w:tc>
        <w:tc>
          <w:tcPr>
            <w:tcW w:w="851" w:type="dxa"/>
            <w:vMerge w:val="restart"/>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before="120" w:after="120"/>
              <w:jc w:val="both"/>
              <w:rPr>
                <w:b/>
                <w:sz w:val="26"/>
              </w:rPr>
            </w:pPr>
          </w:p>
        </w:tc>
        <w:tc>
          <w:tcPr>
            <w:tcW w:w="4819"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2. Đối với hồ sơ được nộp trực tuyến thông qua Cổng Dịch vụ công của tỉnh, cán bộ, công chức, viên chức tiếp nhận hồ sơ tại Bộ phận </w:t>
            </w:r>
            <w:r w:rsidRPr="00CF64C0">
              <w:rPr>
                <w:sz w:val="26"/>
                <w:lang w:val="vi-VN"/>
              </w:rPr>
              <w:t>tiếp nhận và trả kết quả</w:t>
            </w:r>
            <w:r w:rsidRPr="00CF64C0">
              <w:rPr>
                <w:sz w:val="26"/>
              </w:rPr>
              <w:t xml:space="preserve"> phải xem xét, kiểm tra tính chính xác, đầy đủ của hồ </w:t>
            </w:r>
            <w:r w:rsidRPr="00CF64C0">
              <w:rPr>
                <w:sz w:val="26"/>
              </w:rPr>
              <w:lastRenderedPageBreak/>
              <w:t xml:space="preserve">sơ. </w:t>
            </w:r>
          </w:p>
          <w:p w:rsidR="00CF64C0" w:rsidRPr="00CF64C0" w:rsidRDefault="00CF64C0" w:rsidP="00CF64C0">
            <w:pPr>
              <w:shd w:val="clear" w:color="auto" w:fill="FFFFFF"/>
              <w:spacing w:after="120" w:line="234" w:lineRule="atLeast"/>
              <w:ind w:firstLine="488"/>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pacing w:after="120" w:line="234" w:lineRule="atLeast"/>
              <w:ind w:firstLine="488"/>
              <w:jc w:val="both"/>
              <w:rPr>
                <w:b/>
                <w:sz w:val="26"/>
              </w:rPr>
            </w:pPr>
            <w:r w:rsidRPr="00CF64C0">
              <w:rPr>
                <w:sz w:val="26"/>
              </w:rPr>
              <w:t xml:space="preserve">b) Nếu hồ sơ của tổ chức, cá nhân đầy đủ, hợp lệ thì cán bộ, công chức, viên chức tại Bộ phận </w:t>
            </w:r>
            <w:r w:rsidRPr="00CF64C0">
              <w:rPr>
                <w:sz w:val="26"/>
                <w:lang w:val="vi-VN"/>
              </w:rPr>
              <w:t>tiếp nhận và trả kết quả</w:t>
            </w:r>
            <w:r w:rsidRPr="00CF64C0">
              <w:rPr>
                <w:sz w:val="26"/>
              </w:rPr>
              <w:t xml:space="preserve"> tiếp nhận và chuyển cho cơ quan có thẩm quyền để giải quyết theo quy trình.</w:t>
            </w:r>
          </w:p>
        </w:tc>
        <w:tc>
          <w:tcPr>
            <w:tcW w:w="1843" w:type="dxa"/>
            <w:vAlign w:val="center"/>
          </w:tcPr>
          <w:p w:rsidR="00CF64C0" w:rsidRPr="00CF64C0" w:rsidRDefault="00CF64C0" w:rsidP="00CF64C0">
            <w:pPr>
              <w:spacing w:after="120" w:line="234" w:lineRule="atLeast"/>
              <w:jc w:val="center"/>
              <w:rPr>
                <w:sz w:val="26"/>
              </w:rPr>
            </w:pPr>
            <w:r w:rsidRPr="00CF64C0">
              <w:rPr>
                <w:sz w:val="26"/>
              </w:rPr>
              <w:lastRenderedPageBreak/>
              <w:t>Không quá 02 ngày kể từ ngày phát sinh hồ sơ trực tuyến</w:t>
            </w:r>
          </w:p>
        </w:tc>
        <w:tc>
          <w:tcPr>
            <w:tcW w:w="851" w:type="dxa"/>
            <w:vMerge/>
          </w:tcPr>
          <w:p w:rsidR="00CF64C0" w:rsidRPr="00CF64C0" w:rsidRDefault="00CF64C0" w:rsidP="00CF64C0">
            <w:pPr>
              <w:spacing w:after="120" w:line="234" w:lineRule="atLeast"/>
              <w:jc w:val="both"/>
              <w:rPr>
                <w:b/>
                <w:sz w:val="26"/>
              </w:rPr>
            </w:pPr>
          </w:p>
        </w:tc>
      </w:tr>
      <w:tr w:rsidR="00CF64C0" w:rsidRPr="00CF64C0" w:rsidTr="00B30656">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lastRenderedPageBreak/>
              <w:t>Bước 3</w:t>
            </w:r>
          </w:p>
        </w:tc>
        <w:tc>
          <w:tcPr>
            <w:tcW w:w="2376" w:type="dxa"/>
            <w:vMerge w:val="restart"/>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4819" w:type="dxa"/>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xử lý xem xét, thẩm định hồ sơ, trình phê duyệt kết quả giải quyết thủ tục hành chính:</w:t>
            </w:r>
          </w:p>
        </w:tc>
        <w:tc>
          <w:tcPr>
            <w:tcW w:w="1843" w:type="dxa"/>
            <w:vAlign w:val="center"/>
          </w:tcPr>
          <w:p w:rsidR="00CF64C0" w:rsidRPr="00CF64C0" w:rsidRDefault="00CF64C0" w:rsidP="00CF64C0">
            <w:pPr>
              <w:spacing w:after="120" w:line="234" w:lineRule="atLeast"/>
              <w:jc w:val="center"/>
              <w:rPr>
                <w:sz w:val="26"/>
              </w:rPr>
            </w:pPr>
            <w:r w:rsidRPr="00CF64C0">
              <w:rPr>
                <w:b/>
                <w:sz w:val="26"/>
              </w:rPr>
              <w:t>Thời gian quy định thực hiện TTHC là 30 ngày</w:t>
            </w:r>
            <w:r w:rsidRPr="00CF64C0">
              <w:rPr>
                <w:sz w:val="26"/>
              </w:rPr>
              <w:t>.</w:t>
            </w:r>
          </w:p>
          <w:p w:rsidR="00CF64C0" w:rsidRPr="00CF64C0" w:rsidRDefault="00CF64C0" w:rsidP="00CF64C0">
            <w:pPr>
              <w:spacing w:after="120" w:line="234" w:lineRule="atLeast"/>
              <w:jc w:val="center"/>
              <w:rPr>
                <w:b/>
                <w:sz w:val="26"/>
              </w:rPr>
            </w:pPr>
            <w:r w:rsidRPr="00CF64C0">
              <w:rPr>
                <w:sz w:val="26"/>
              </w:rPr>
              <w:t xml:space="preserve"> trong đó: </w:t>
            </w:r>
          </w:p>
        </w:tc>
        <w:tc>
          <w:tcPr>
            <w:tcW w:w="851" w:type="dxa"/>
            <w:vAlign w:val="center"/>
          </w:tcPr>
          <w:p w:rsidR="00CF64C0" w:rsidRPr="00CF64C0" w:rsidRDefault="00CF64C0" w:rsidP="00CF64C0">
            <w:pPr>
              <w:spacing w:after="120" w:line="234" w:lineRule="atLeast"/>
              <w:jc w:val="center"/>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819"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1. Tiếp nhận hồ sơ (Bộ phận TN&amp;TKQ)</w:t>
            </w:r>
          </w:p>
        </w:tc>
        <w:tc>
          <w:tcPr>
            <w:tcW w:w="1843" w:type="dxa"/>
            <w:vAlign w:val="center"/>
          </w:tcPr>
          <w:p w:rsidR="00CF64C0" w:rsidRPr="00CF64C0" w:rsidRDefault="00CF64C0" w:rsidP="00CF64C0">
            <w:pPr>
              <w:spacing w:after="120" w:line="234" w:lineRule="atLeast"/>
              <w:jc w:val="center"/>
              <w:rPr>
                <w:b/>
                <w:sz w:val="26"/>
              </w:rPr>
            </w:pPr>
            <w:r w:rsidRPr="00CF64C0">
              <w:rPr>
                <w:bCs/>
                <w:i/>
                <w:sz w:val="26"/>
              </w:rPr>
              <w:t>01  ngày</w:t>
            </w:r>
          </w:p>
        </w:tc>
        <w:tc>
          <w:tcPr>
            <w:tcW w:w="851"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819" w:type="dxa"/>
          </w:tcPr>
          <w:p w:rsidR="00CF64C0" w:rsidRPr="00CF64C0" w:rsidRDefault="00CF64C0" w:rsidP="00CF64C0">
            <w:pPr>
              <w:shd w:val="clear" w:color="auto" w:fill="FFFFFF"/>
              <w:spacing w:after="120" w:line="234" w:lineRule="atLeast"/>
              <w:ind w:firstLine="488"/>
              <w:jc w:val="both"/>
              <w:rPr>
                <w:b/>
                <w:sz w:val="26"/>
              </w:rPr>
            </w:pPr>
            <w:r w:rsidRPr="00CF64C0">
              <w:rPr>
                <w:bCs/>
                <w:i/>
                <w:sz w:val="26"/>
              </w:rPr>
              <w:t>2. Giải quyết hồ sơ (cơ quan/bộ phận chuyên môn), t</w:t>
            </w:r>
            <w:r w:rsidRPr="00CF64C0">
              <w:rPr>
                <w:i/>
                <w:sz w:val="26"/>
              </w:rPr>
              <w:t>rong đó:</w:t>
            </w:r>
          </w:p>
        </w:tc>
        <w:tc>
          <w:tcPr>
            <w:tcW w:w="1843" w:type="dxa"/>
            <w:vAlign w:val="center"/>
          </w:tcPr>
          <w:p w:rsidR="00CF64C0" w:rsidRPr="00CF64C0" w:rsidRDefault="00CF64C0" w:rsidP="00CF64C0">
            <w:pPr>
              <w:spacing w:after="120" w:line="234" w:lineRule="atLeast"/>
              <w:jc w:val="center"/>
              <w:rPr>
                <w:b/>
                <w:sz w:val="26"/>
              </w:rPr>
            </w:pPr>
            <w:r w:rsidRPr="00CF64C0">
              <w:rPr>
                <w:bCs/>
                <w:i/>
                <w:sz w:val="26"/>
              </w:rPr>
              <w:t xml:space="preserve">25 ngày </w:t>
            </w:r>
          </w:p>
        </w:tc>
        <w:tc>
          <w:tcPr>
            <w:tcW w:w="851"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819" w:type="dxa"/>
          </w:tcPr>
          <w:p w:rsidR="00CF64C0" w:rsidRPr="00CF64C0" w:rsidRDefault="00CF64C0" w:rsidP="00CF64C0">
            <w:pPr>
              <w:spacing w:after="120" w:line="234" w:lineRule="atLeast"/>
              <w:ind w:firstLine="488"/>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843" w:type="dxa"/>
            <w:vAlign w:val="center"/>
          </w:tcPr>
          <w:p w:rsidR="00CF64C0" w:rsidRPr="00CF64C0" w:rsidRDefault="00CF64C0" w:rsidP="00CF64C0">
            <w:pPr>
              <w:spacing w:after="120" w:line="234" w:lineRule="atLeast"/>
              <w:jc w:val="center"/>
              <w:rPr>
                <w:b/>
                <w:sz w:val="26"/>
              </w:rPr>
            </w:pPr>
            <w:r w:rsidRPr="00CF64C0">
              <w:rPr>
                <w:bCs/>
                <w:i/>
                <w:sz w:val="26"/>
              </w:rPr>
              <w:t>25  ngày</w:t>
            </w:r>
          </w:p>
        </w:tc>
        <w:tc>
          <w:tcPr>
            <w:tcW w:w="851"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819"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Chuyên viên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Lãnh đạo phòng/bộ phận</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Lãnh đạo đơn vị: 03 ngày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Văn thư đơn vị: 01 ngày </w:t>
            </w:r>
          </w:p>
        </w:tc>
        <w:tc>
          <w:tcPr>
            <w:tcW w:w="1843" w:type="dxa"/>
            <w:vAlign w:val="center"/>
          </w:tcPr>
          <w:p w:rsidR="00CF64C0" w:rsidRPr="00CF64C0" w:rsidRDefault="00CF64C0" w:rsidP="00CF64C0">
            <w:pPr>
              <w:spacing w:after="120" w:line="240" w:lineRule="atLeast"/>
              <w:jc w:val="center"/>
              <w:rPr>
                <w:bCs/>
                <w:i/>
                <w:sz w:val="26"/>
              </w:rPr>
            </w:pPr>
            <w:r w:rsidRPr="00CF64C0">
              <w:rPr>
                <w:bCs/>
                <w:i/>
                <w:sz w:val="26"/>
              </w:rPr>
              <w:t xml:space="preserve">18 ngày </w:t>
            </w:r>
          </w:p>
          <w:p w:rsidR="00CF64C0" w:rsidRPr="00CF64C0" w:rsidRDefault="00CF64C0" w:rsidP="00CF64C0">
            <w:pPr>
              <w:spacing w:after="120" w:line="240" w:lineRule="atLeast"/>
              <w:jc w:val="center"/>
              <w:rPr>
                <w:bCs/>
                <w:i/>
                <w:sz w:val="26"/>
              </w:rPr>
            </w:pPr>
            <w:r w:rsidRPr="00CF64C0">
              <w:rPr>
                <w:bCs/>
                <w:i/>
                <w:sz w:val="26"/>
              </w:rPr>
              <w:t xml:space="preserve">03 ngày </w:t>
            </w:r>
          </w:p>
          <w:p w:rsidR="00CF64C0" w:rsidRPr="00CF64C0" w:rsidRDefault="00CF64C0" w:rsidP="00CF64C0">
            <w:pPr>
              <w:spacing w:after="120" w:line="240" w:lineRule="atLeast"/>
              <w:jc w:val="center"/>
              <w:rPr>
                <w:bCs/>
                <w:i/>
                <w:sz w:val="26"/>
              </w:rPr>
            </w:pPr>
            <w:r w:rsidRPr="00CF64C0">
              <w:rPr>
                <w:bCs/>
                <w:i/>
                <w:sz w:val="26"/>
              </w:rPr>
              <w:t xml:space="preserve">03 ngày </w:t>
            </w:r>
          </w:p>
          <w:p w:rsidR="00CF64C0" w:rsidRPr="00CF64C0" w:rsidRDefault="00CF64C0" w:rsidP="00CF64C0">
            <w:pPr>
              <w:spacing w:after="120" w:line="240" w:lineRule="atLeast"/>
              <w:jc w:val="center"/>
              <w:rPr>
                <w:bCs/>
                <w:i/>
                <w:sz w:val="26"/>
              </w:rPr>
            </w:pPr>
            <w:r w:rsidRPr="00CF64C0">
              <w:rPr>
                <w:bCs/>
                <w:i/>
                <w:sz w:val="26"/>
              </w:rPr>
              <w:t>01 ngày</w:t>
            </w:r>
          </w:p>
        </w:tc>
        <w:tc>
          <w:tcPr>
            <w:tcW w:w="851" w:type="dxa"/>
          </w:tcPr>
          <w:p w:rsidR="00CF64C0" w:rsidRPr="00CF64C0" w:rsidRDefault="00CF64C0" w:rsidP="00CF64C0">
            <w:pPr>
              <w:spacing w:after="120" w:line="234" w:lineRule="atLeast"/>
              <w:jc w:val="both"/>
              <w:rPr>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819" w:type="dxa"/>
          </w:tcPr>
          <w:p w:rsidR="00CF64C0" w:rsidRPr="00CF64C0" w:rsidRDefault="00CF64C0" w:rsidP="00CF64C0">
            <w:pPr>
              <w:spacing w:after="120" w:line="234" w:lineRule="atLeast"/>
              <w:ind w:firstLine="488"/>
              <w:jc w:val="both"/>
              <w:rPr>
                <w:sz w:val="26"/>
              </w:rPr>
            </w:pPr>
            <w:r w:rsidRPr="00CF64C0">
              <w:rPr>
                <w:sz w:val="26"/>
              </w:rPr>
              <w:t>- Trường hợp có quy định phải thẩm tra, xác minh hồ sơ.</w:t>
            </w:r>
          </w:p>
          <w:p w:rsidR="00CF64C0" w:rsidRPr="00CF64C0" w:rsidRDefault="00CF64C0" w:rsidP="00CF64C0">
            <w:pPr>
              <w:spacing w:before="120" w:after="120"/>
              <w:ind w:firstLine="488"/>
              <w:jc w:val="both"/>
              <w:rPr>
                <w:sz w:val="26"/>
              </w:rPr>
            </w:pPr>
            <w:r w:rsidRPr="00CF64C0">
              <w:rPr>
                <w:sz w:val="26"/>
              </w:rPr>
              <w:t xml:space="preserve">Đối với hồ sơ qua thẩm tra, thẩm định chưa đủ điều kiện giải quyết, cơ quan có </w:t>
            </w:r>
            <w:r w:rsidRPr="00CF64C0">
              <w:rPr>
                <w:sz w:val="26"/>
              </w:rPr>
              <w:lastRenderedPageBreak/>
              <w:t>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43" w:type="dxa"/>
            <w:vAlign w:val="center"/>
          </w:tcPr>
          <w:p w:rsidR="00CF64C0" w:rsidRPr="00CF64C0" w:rsidRDefault="00CF64C0" w:rsidP="00CF64C0">
            <w:pPr>
              <w:spacing w:after="120" w:line="234" w:lineRule="atLeast"/>
              <w:jc w:val="center"/>
              <w:rPr>
                <w:b/>
                <w:sz w:val="26"/>
              </w:rPr>
            </w:pPr>
            <w:r w:rsidRPr="00CF64C0">
              <w:rPr>
                <w:sz w:val="26"/>
              </w:rPr>
              <w:lastRenderedPageBreak/>
              <w:t>Trả lại hồ sơ không quá 03 ngày làm việc</w:t>
            </w:r>
          </w:p>
        </w:tc>
        <w:tc>
          <w:tcPr>
            <w:tcW w:w="851" w:type="dxa"/>
            <w:vMerge w:val="restart"/>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819" w:type="dxa"/>
          </w:tcPr>
          <w:p w:rsidR="00CF64C0" w:rsidRPr="00CF64C0" w:rsidRDefault="00CF64C0" w:rsidP="00CF64C0">
            <w:pPr>
              <w:spacing w:after="120" w:line="234" w:lineRule="atLeast"/>
              <w:ind w:firstLine="488"/>
              <w:jc w:val="both"/>
              <w:rPr>
                <w:sz w:val="26"/>
              </w:rPr>
            </w:pPr>
            <w:r w:rsidRPr="00CF64C0">
              <w:rPr>
                <w:sz w:val="26"/>
              </w:rPr>
              <w:t>- Trường hợp hồ sơ phải lấy ý kiến của các cơ quan, đơn vị có liên quan</w:t>
            </w:r>
          </w:p>
        </w:tc>
        <w:tc>
          <w:tcPr>
            <w:tcW w:w="1843" w:type="dxa"/>
            <w:vAlign w:val="center"/>
          </w:tcPr>
          <w:p w:rsidR="00CF64C0" w:rsidRPr="00CF64C0" w:rsidRDefault="00CF64C0" w:rsidP="00CF64C0">
            <w:pPr>
              <w:spacing w:after="120" w:line="234" w:lineRule="atLeast"/>
              <w:jc w:val="center"/>
              <w:rPr>
                <w:bCs/>
                <w:i/>
                <w:sz w:val="26"/>
              </w:rPr>
            </w:pPr>
            <w:r w:rsidRPr="00CF64C0">
              <w:rPr>
                <w:bCs/>
                <w:i/>
                <w:sz w:val="26"/>
              </w:rPr>
              <w:t xml:space="preserve">28 ngày </w:t>
            </w:r>
          </w:p>
        </w:tc>
        <w:tc>
          <w:tcPr>
            <w:tcW w:w="851" w:type="dxa"/>
            <w:vMerge/>
          </w:tcPr>
          <w:p w:rsidR="00CF64C0" w:rsidRPr="00CF64C0" w:rsidRDefault="00CF64C0" w:rsidP="00CF64C0">
            <w:pPr>
              <w:spacing w:after="120" w:line="234" w:lineRule="atLeast"/>
              <w:jc w:val="both"/>
              <w:rPr>
                <w:sz w:val="26"/>
                <w:lang w:val="vi-VN"/>
              </w:rPr>
            </w:pPr>
          </w:p>
        </w:tc>
      </w:tr>
      <w:tr w:rsidR="00CF64C0" w:rsidRPr="00CF64C0" w:rsidTr="00B30656">
        <w:tc>
          <w:tcPr>
            <w:tcW w:w="851" w:type="dxa"/>
            <w:vAlign w:val="center"/>
          </w:tcPr>
          <w:p w:rsidR="00CF64C0" w:rsidRPr="00CF64C0" w:rsidRDefault="00CF64C0" w:rsidP="00CF64C0">
            <w:pPr>
              <w:spacing w:after="120" w:line="234" w:lineRule="atLeast"/>
              <w:jc w:val="center"/>
              <w:rPr>
                <w:b/>
                <w:sz w:val="26"/>
              </w:rPr>
            </w:pPr>
            <w:r w:rsidRPr="00CF64C0">
              <w:rPr>
                <w:b/>
                <w:sz w:val="26"/>
              </w:rPr>
              <w:t>Bước 4</w:t>
            </w:r>
          </w:p>
        </w:tc>
        <w:tc>
          <w:tcPr>
            <w:tcW w:w="2376" w:type="dxa"/>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819" w:type="dxa"/>
          </w:tcPr>
          <w:p w:rsidR="00CF64C0" w:rsidRPr="00CF64C0" w:rsidRDefault="00CF64C0" w:rsidP="00CF64C0">
            <w:pPr>
              <w:spacing w:before="120" w:line="340" w:lineRule="exact"/>
              <w:ind w:firstLine="488"/>
              <w:jc w:val="both"/>
              <w:rPr>
                <w:iCs/>
                <w:sz w:val="26"/>
                <w:lang w:val="nl-NL"/>
              </w:rPr>
            </w:pPr>
            <w:r w:rsidRPr="00CF64C0">
              <w:rPr>
                <w:iCs/>
                <w:sz w:val="26"/>
                <w:lang w:val="nl-NL"/>
              </w:rPr>
              <w:t>Công chức tiếp nhận và trả kết quả nhập vào sổ theo dõi hồ sơ và phần mềm điện tử thực hiện như sau:</w:t>
            </w:r>
          </w:p>
          <w:p w:rsidR="00CF64C0" w:rsidRPr="00CF64C0" w:rsidRDefault="00CF64C0" w:rsidP="00CF64C0">
            <w:pPr>
              <w:spacing w:before="120" w:line="340" w:lineRule="exact"/>
              <w:ind w:firstLine="488"/>
              <w:jc w:val="both"/>
              <w:rPr>
                <w:iCs/>
                <w:sz w:val="26"/>
                <w:lang w:val="nl-NL"/>
              </w:rPr>
            </w:pPr>
            <w:r w:rsidRPr="00CF64C0">
              <w:rPr>
                <w:iCs/>
                <w:sz w:val="26"/>
                <w:lang w:val="nl-NL"/>
              </w:rPr>
              <w:t>- T</w:t>
            </w:r>
            <w:r w:rsidRPr="00CF64C0">
              <w:rPr>
                <w:sz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ind w:firstLine="488"/>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viên chức trả kết quả kiểm tra phiếu hẹn và yêu cầu người đến nhận kết quả ký nhận vào sổ và trao kết quả. </w:t>
            </w:r>
          </w:p>
          <w:p w:rsidR="00CF64C0" w:rsidRPr="00CF64C0" w:rsidRDefault="00CF64C0" w:rsidP="00CF64C0">
            <w:pPr>
              <w:spacing w:before="120"/>
              <w:ind w:firstLine="488"/>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 (nếu có)</w:t>
            </w:r>
          </w:p>
          <w:p w:rsidR="00CF64C0" w:rsidRPr="00CF64C0" w:rsidRDefault="00CF64C0" w:rsidP="00CF64C0">
            <w:pPr>
              <w:spacing w:before="120" w:after="120" w:line="340" w:lineRule="exact"/>
              <w:ind w:firstLine="488"/>
              <w:jc w:val="both"/>
              <w:rPr>
                <w:b/>
                <w:i/>
                <w:sz w:val="26"/>
                <w:lang w:val="pt-BR"/>
              </w:rPr>
            </w:pPr>
            <w:r w:rsidRPr="00CF64C0">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rsidR="00CF64C0" w:rsidRPr="00CF64C0" w:rsidRDefault="00CF64C0" w:rsidP="00CF64C0">
            <w:pPr>
              <w:spacing w:before="120" w:after="120"/>
              <w:ind w:firstLine="346"/>
              <w:jc w:val="both"/>
              <w:rPr>
                <w:iCs/>
                <w:sz w:val="26"/>
                <w:lang w:val="nl-NL"/>
              </w:rPr>
            </w:pPr>
            <w:r w:rsidRPr="00CF64C0">
              <w:rPr>
                <w:iCs/>
                <w:sz w:val="26"/>
                <w:lang w:val="nl-NL"/>
              </w:rPr>
              <w:t>- Thời gian trả kết quả: Sáng: từ 07 giờ đến 11 giờ 30 phút; chiều: từ 13 giờ 30 đến 17 giờ của các ngày làm việc.</w:t>
            </w:r>
          </w:p>
        </w:tc>
        <w:tc>
          <w:tcPr>
            <w:tcW w:w="1843" w:type="dxa"/>
            <w:vAlign w:val="center"/>
          </w:tcPr>
          <w:p w:rsidR="00CF64C0" w:rsidRPr="00CF64C0" w:rsidRDefault="00CF64C0" w:rsidP="00CF64C0">
            <w:pPr>
              <w:spacing w:after="120" w:line="234" w:lineRule="atLeast"/>
              <w:jc w:val="center"/>
              <w:rPr>
                <w:bCs/>
                <w:i/>
                <w:sz w:val="26"/>
              </w:rPr>
            </w:pPr>
            <w:r w:rsidRPr="00CF64C0">
              <w:rPr>
                <w:bCs/>
                <w:i/>
                <w:sz w:val="26"/>
              </w:rPr>
              <w:t>01 ngày</w:t>
            </w:r>
          </w:p>
        </w:tc>
        <w:tc>
          <w:tcPr>
            <w:tcW w:w="851" w:type="dxa"/>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00"/>
        <w:ind w:firstLine="652"/>
        <w:jc w:val="both"/>
        <w:rPr>
          <w:bCs/>
          <w:i/>
          <w:sz w:val="26"/>
        </w:rPr>
      </w:pPr>
      <w:r w:rsidRPr="00CF64C0">
        <w:rPr>
          <w:b/>
          <w:bCs/>
          <w:sz w:val="26"/>
        </w:rPr>
        <w:lastRenderedPageBreak/>
        <w:t xml:space="preserve">8.2. Thành phần, số lượng hồ sơ </w:t>
      </w:r>
    </w:p>
    <w:p w:rsidR="00CF64C0" w:rsidRPr="00CF64C0" w:rsidRDefault="00CF64C0" w:rsidP="00CF64C0">
      <w:pPr>
        <w:shd w:val="clear" w:color="auto" w:fill="FFFFFF"/>
        <w:spacing w:before="100" w:line="234" w:lineRule="atLeast"/>
        <w:ind w:firstLine="720"/>
        <w:jc w:val="both"/>
        <w:rPr>
          <w:sz w:val="26"/>
        </w:rPr>
      </w:pPr>
      <w:r w:rsidRPr="00CF64C0">
        <w:rPr>
          <w:sz w:val="26"/>
        </w:rPr>
        <w:t xml:space="preserve">a) Thành phần hồ sơ </w:t>
      </w:r>
    </w:p>
    <w:p w:rsidR="00CF64C0" w:rsidRPr="00CF64C0" w:rsidRDefault="00CF64C0" w:rsidP="00CF64C0">
      <w:pPr>
        <w:tabs>
          <w:tab w:val="center" w:pos="1440"/>
          <w:tab w:val="center" w:pos="6480"/>
        </w:tabs>
        <w:spacing w:before="100"/>
        <w:ind w:firstLine="573"/>
        <w:jc w:val="both"/>
        <w:rPr>
          <w:sz w:val="26"/>
        </w:rPr>
      </w:pPr>
      <w:r w:rsidRPr="00CF64C0">
        <w:rPr>
          <w:sz w:val="26"/>
        </w:rPr>
        <w:t xml:space="preserve">- Đơn đề nghị đăng ký di vật, cổ vật, bảo vật quốc gia. </w:t>
      </w:r>
    </w:p>
    <w:p w:rsidR="00CF64C0" w:rsidRPr="00CF64C0" w:rsidRDefault="00CF64C0" w:rsidP="00CF64C0">
      <w:pPr>
        <w:tabs>
          <w:tab w:val="center" w:pos="1440"/>
          <w:tab w:val="center" w:pos="6480"/>
        </w:tabs>
        <w:spacing w:before="100"/>
        <w:ind w:firstLine="573"/>
        <w:jc w:val="both"/>
        <w:rPr>
          <w:sz w:val="26"/>
        </w:rPr>
      </w:pPr>
      <w:r w:rsidRPr="00CF64C0">
        <w:rPr>
          <w:sz w:val="26"/>
        </w:rPr>
        <w:t>- Mẫu phiếu đăng ký di vật, cổ vật, bảo vật quốc gia.</w:t>
      </w:r>
    </w:p>
    <w:p w:rsidR="00CF64C0" w:rsidRPr="00CF64C0" w:rsidRDefault="00CF64C0" w:rsidP="00CF64C0">
      <w:pPr>
        <w:tabs>
          <w:tab w:val="center" w:pos="1440"/>
          <w:tab w:val="center" w:pos="6480"/>
        </w:tabs>
        <w:spacing w:before="100"/>
        <w:ind w:firstLine="573"/>
        <w:jc w:val="both"/>
        <w:rPr>
          <w:sz w:val="26"/>
        </w:rPr>
      </w:pPr>
      <w:r w:rsidRPr="00CF64C0">
        <w:rPr>
          <w:sz w:val="26"/>
        </w:rPr>
        <w:t>- Sổ đăng ký di vật, cổ vật, bảo vật quốc gia.</w:t>
      </w:r>
    </w:p>
    <w:p w:rsidR="00CF64C0" w:rsidRPr="00CF64C0" w:rsidRDefault="00CF64C0" w:rsidP="00CF64C0">
      <w:pPr>
        <w:shd w:val="clear" w:color="auto" w:fill="FFFFFF"/>
        <w:spacing w:before="100" w:line="234" w:lineRule="atLeast"/>
        <w:ind w:firstLine="720"/>
        <w:jc w:val="both"/>
        <w:rPr>
          <w:sz w:val="26"/>
          <w:lang w:val="pt-BR"/>
        </w:rPr>
      </w:pPr>
      <w:r w:rsidRPr="00CF64C0">
        <w:rPr>
          <w:sz w:val="26"/>
          <w:lang w:val="pt-BR"/>
        </w:rPr>
        <w:t>b) Số lượng hồ sơ: 01 (một) bộ</w:t>
      </w:r>
    </w:p>
    <w:p w:rsidR="00CF64C0" w:rsidRPr="00CF64C0" w:rsidRDefault="00CF64C0" w:rsidP="00CF64C0">
      <w:pPr>
        <w:spacing w:before="100"/>
        <w:ind w:firstLine="720"/>
        <w:jc w:val="both"/>
        <w:rPr>
          <w:sz w:val="26"/>
          <w:lang w:val="pt-BR"/>
        </w:rPr>
      </w:pPr>
      <w:r w:rsidRPr="00CF64C0">
        <w:rPr>
          <w:b/>
          <w:bCs/>
          <w:sz w:val="26"/>
          <w:lang w:val="pt-BR"/>
        </w:rPr>
        <w:t>8.3. Đối tượng thực hiện thủ tục hành chính: Tổ chức, cá nhân</w:t>
      </w:r>
    </w:p>
    <w:p w:rsidR="00CF64C0" w:rsidRPr="00CF64C0" w:rsidRDefault="00CF64C0" w:rsidP="00CF64C0">
      <w:pPr>
        <w:shd w:val="clear" w:color="auto" w:fill="FFFFFF"/>
        <w:spacing w:before="100" w:line="234" w:lineRule="atLeast"/>
        <w:ind w:firstLine="720"/>
        <w:jc w:val="both"/>
        <w:rPr>
          <w:sz w:val="26"/>
          <w:lang w:val="pt-BR"/>
        </w:rPr>
      </w:pPr>
      <w:r w:rsidRPr="00CF64C0">
        <w:rPr>
          <w:b/>
          <w:bCs/>
          <w:sz w:val="26"/>
          <w:lang w:val="pt-BR"/>
        </w:rPr>
        <w:t>8.4. Cơ quan giải quyết thủ tục hành chính</w:t>
      </w:r>
      <w:r w:rsidRPr="00CF64C0">
        <w:rPr>
          <w:sz w:val="26"/>
          <w:lang w:val="pt-BR"/>
        </w:rPr>
        <w:t> </w:t>
      </w:r>
    </w:p>
    <w:p w:rsidR="00CF64C0" w:rsidRPr="00CF64C0" w:rsidRDefault="00CF64C0" w:rsidP="00CF64C0">
      <w:pPr>
        <w:spacing w:before="100"/>
        <w:ind w:firstLine="573"/>
        <w:jc w:val="both"/>
        <w:rPr>
          <w:sz w:val="26"/>
          <w:lang w:val="pt-BR"/>
        </w:rPr>
      </w:pPr>
      <w:r w:rsidRPr="00CF64C0">
        <w:rPr>
          <w:sz w:val="26"/>
          <w:lang w:val="pt-BR"/>
        </w:rPr>
        <w:t>- Cơ quan có thẩm quyền quyết định theo quy định: Sở Văn hóa, Thể thao và Du lịch Đồng Tháp.</w:t>
      </w:r>
    </w:p>
    <w:p w:rsidR="00CF64C0" w:rsidRPr="00CF64C0" w:rsidRDefault="00CF64C0" w:rsidP="00CF64C0">
      <w:pPr>
        <w:spacing w:before="100"/>
        <w:ind w:firstLine="573"/>
        <w:jc w:val="both"/>
        <w:rPr>
          <w:spacing w:val="-8"/>
          <w:sz w:val="26"/>
          <w:lang w:val="pt-BR"/>
        </w:rPr>
      </w:pPr>
      <w:r w:rsidRPr="00CF64C0">
        <w:rPr>
          <w:spacing w:val="-8"/>
          <w:sz w:val="26"/>
          <w:lang w:val="pt-BR"/>
        </w:rPr>
        <w:t>- Cơ quan hoặc người có thẩm quyền được uỷ quyền hoặc phân cấp thực hiện: Không.</w:t>
      </w:r>
    </w:p>
    <w:p w:rsidR="00CF64C0" w:rsidRPr="00CF64C0" w:rsidRDefault="00CF64C0" w:rsidP="00CF64C0">
      <w:pPr>
        <w:spacing w:before="100"/>
        <w:ind w:firstLine="573"/>
        <w:jc w:val="both"/>
        <w:rPr>
          <w:sz w:val="26"/>
          <w:lang w:val="pt-BR"/>
        </w:rPr>
      </w:pPr>
      <w:r w:rsidRPr="00CF64C0">
        <w:rPr>
          <w:sz w:val="26"/>
          <w:lang w:val="pt-BR"/>
        </w:rPr>
        <w:t>- Cơ quan trực tiếp thực hiện thủ tục hành chính: Sở Văn hóa, Thể thao và Du lịch Đồng Tháp.</w:t>
      </w:r>
    </w:p>
    <w:p w:rsidR="00CF64C0" w:rsidRPr="00CF64C0" w:rsidRDefault="00CF64C0" w:rsidP="00CF64C0">
      <w:pPr>
        <w:spacing w:before="100"/>
        <w:ind w:firstLine="720"/>
        <w:jc w:val="both"/>
        <w:rPr>
          <w:b/>
          <w:bCs/>
          <w:sz w:val="26"/>
          <w:lang w:val="pt-BR"/>
        </w:rPr>
      </w:pPr>
      <w:r w:rsidRPr="00CF64C0">
        <w:rPr>
          <w:b/>
          <w:bCs/>
          <w:sz w:val="26"/>
          <w:lang w:val="pt-BR"/>
        </w:rPr>
        <w:t>8.5. Kết quả thực hiện thủ tục hành chính: Giấy chứng nhận</w:t>
      </w:r>
    </w:p>
    <w:p w:rsidR="00CF64C0" w:rsidRPr="00CF64C0" w:rsidRDefault="00CF64C0" w:rsidP="00CF64C0">
      <w:pPr>
        <w:spacing w:before="100"/>
        <w:ind w:firstLine="709"/>
        <w:jc w:val="both"/>
        <w:rPr>
          <w:bCs/>
          <w:i/>
          <w:sz w:val="26"/>
          <w:lang w:val="pt-BR"/>
        </w:rPr>
      </w:pPr>
      <w:r w:rsidRPr="00CF64C0">
        <w:rPr>
          <w:b/>
          <w:bCs/>
          <w:sz w:val="26"/>
          <w:lang w:val="pt-BR"/>
        </w:rPr>
        <w:t>8.6. Phí, lệ phí:</w:t>
      </w:r>
      <w:r w:rsidRPr="00CF64C0">
        <w:rPr>
          <w:sz w:val="26"/>
          <w:lang w:val="pt-BR"/>
        </w:rPr>
        <w:t> </w:t>
      </w:r>
      <w:r w:rsidRPr="00CF64C0">
        <w:rPr>
          <w:bCs/>
          <w:i/>
          <w:sz w:val="26"/>
          <w:lang w:val="pt-BR"/>
        </w:rPr>
        <w:t>Không có quy định</w:t>
      </w:r>
    </w:p>
    <w:p w:rsidR="00CF64C0" w:rsidRPr="00CF64C0" w:rsidRDefault="00CF64C0" w:rsidP="00CF64C0">
      <w:pPr>
        <w:spacing w:before="100"/>
        <w:ind w:firstLine="709"/>
        <w:jc w:val="both"/>
        <w:rPr>
          <w:b/>
          <w:bCs/>
          <w:sz w:val="26"/>
          <w:lang w:val="pt-BR"/>
        </w:rPr>
      </w:pPr>
      <w:r w:rsidRPr="00CF64C0">
        <w:rPr>
          <w:b/>
          <w:bCs/>
          <w:sz w:val="26"/>
          <w:lang w:val="pt-BR"/>
        </w:rPr>
        <w:t xml:space="preserve">8.7. Tên mẫu đơn, mẫu tờ khai:  </w:t>
      </w:r>
    </w:p>
    <w:p w:rsidR="00CF64C0" w:rsidRPr="00CF64C0" w:rsidRDefault="00CF64C0" w:rsidP="00CF64C0">
      <w:pPr>
        <w:spacing w:before="100"/>
        <w:ind w:firstLine="709"/>
        <w:jc w:val="both"/>
        <w:rPr>
          <w:i/>
          <w:sz w:val="26"/>
          <w:lang w:val="pt-BR"/>
        </w:rPr>
      </w:pPr>
      <w:r w:rsidRPr="00CF64C0">
        <w:rPr>
          <w:b/>
          <w:sz w:val="26"/>
          <w:lang w:val="pt-BR"/>
        </w:rPr>
        <w:t>-</w:t>
      </w:r>
      <w:r w:rsidRPr="00CF64C0">
        <w:rPr>
          <w:sz w:val="26"/>
          <w:lang w:val="pt-BR"/>
        </w:rPr>
        <w:t xml:space="preserve"> Đơn xin đăng ký di vật, cổ vật, bảo vật quốc gia (theo mẫu qui định) (</w:t>
      </w:r>
      <w:r w:rsidRPr="00CF64C0">
        <w:rPr>
          <w:i/>
          <w:sz w:val="26"/>
          <w:lang w:val="pt-BR"/>
        </w:rPr>
        <w:t>Phụ lục 1 Thông tư số 07/2004/TT-BVHTT ngày 19/02/2004 của Bộ Văn hóa-Thông tin hướng dẫn trình tự, thủ tục đăng ký di vật, cổ vật, bảo vật quốc gia).</w:t>
      </w:r>
    </w:p>
    <w:p w:rsidR="00CF64C0" w:rsidRPr="00CF64C0" w:rsidRDefault="00CF64C0" w:rsidP="00CF64C0">
      <w:pPr>
        <w:spacing w:before="100"/>
        <w:ind w:firstLine="573"/>
        <w:jc w:val="both"/>
        <w:rPr>
          <w:i/>
          <w:sz w:val="26"/>
          <w:lang w:val="pt-BR"/>
        </w:rPr>
      </w:pPr>
      <w:r w:rsidRPr="00CF64C0">
        <w:rPr>
          <w:b/>
          <w:sz w:val="26"/>
          <w:lang w:val="pt-BR"/>
        </w:rPr>
        <w:t xml:space="preserve">- </w:t>
      </w:r>
      <w:r w:rsidRPr="00CF64C0">
        <w:rPr>
          <w:sz w:val="26"/>
          <w:lang w:val="pt-BR"/>
        </w:rPr>
        <w:t>Mẫu phiếu đăng ký di vật, cổ vật, bảo vật quốc gia (theo mẫu qui định). (</w:t>
      </w:r>
      <w:r w:rsidRPr="00CF64C0">
        <w:rPr>
          <w:i/>
          <w:sz w:val="26"/>
          <w:lang w:val="pt-BR"/>
        </w:rPr>
        <w:t>Phụ lục 2 Thông tư số 07/2004/TT-BVHTT ngày 19/02/2004 của Bộ Văn hóa-Thông tin hướng dẫn trình tự, thủ tục đăng ký di vật, cổ vật, bảo vật quốc gia.).</w:t>
      </w:r>
    </w:p>
    <w:p w:rsidR="00CF64C0" w:rsidRPr="00CF64C0" w:rsidRDefault="00CF64C0" w:rsidP="00CF64C0">
      <w:pPr>
        <w:spacing w:before="100"/>
        <w:ind w:firstLine="573"/>
        <w:jc w:val="both"/>
        <w:rPr>
          <w:b/>
          <w:sz w:val="26"/>
          <w:lang w:val="pt-BR"/>
        </w:rPr>
      </w:pPr>
      <w:r w:rsidRPr="00CF64C0">
        <w:rPr>
          <w:i/>
          <w:sz w:val="26"/>
          <w:lang w:val="pt-BR"/>
        </w:rPr>
        <w:t xml:space="preserve">- </w:t>
      </w:r>
      <w:r w:rsidRPr="00CF64C0">
        <w:rPr>
          <w:sz w:val="26"/>
          <w:lang w:val="pt-BR"/>
        </w:rPr>
        <w:t>Sổ đăng ký di vật, cổ vật, bảo vật quốc gia. (</w:t>
      </w:r>
      <w:r w:rsidRPr="00CF64C0">
        <w:rPr>
          <w:i/>
          <w:sz w:val="26"/>
          <w:lang w:val="pt-BR"/>
        </w:rPr>
        <w:t>Phụ lục 3 Thông tư số 07/2004/TT-BVHTT ngày 19/02/2004 của Bộ Văn hóa-Thông tin hướng dẫn trình tự, thủ tục đăng ký di vật, cổ vật, bảo vật quốc gia).</w:t>
      </w:r>
    </w:p>
    <w:p w:rsidR="00CF64C0" w:rsidRPr="00CF64C0" w:rsidRDefault="00CF64C0" w:rsidP="00CF64C0">
      <w:pPr>
        <w:spacing w:before="100"/>
        <w:ind w:firstLine="709"/>
        <w:jc w:val="both"/>
        <w:rPr>
          <w:b/>
          <w:bCs/>
          <w:sz w:val="26"/>
          <w:lang w:val="pt-BR"/>
        </w:rPr>
      </w:pPr>
      <w:r w:rsidRPr="00CF64C0">
        <w:rPr>
          <w:b/>
          <w:bCs/>
          <w:sz w:val="26"/>
          <w:lang w:val="hr-HR"/>
        </w:rPr>
        <w:t xml:space="preserve">8.8. Yêu cầu, điều kiện thực hiện thủ tục hành chính: </w:t>
      </w:r>
      <w:r w:rsidRPr="00CF64C0">
        <w:rPr>
          <w:bCs/>
          <w:i/>
          <w:sz w:val="26"/>
          <w:lang w:val="pt-BR"/>
        </w:rPr>
        <w:t>Không có quy định</w:t>
      </w:r>
    </w:p>
    <w:p w:rsidR="00CF64C0" w:rsidRPr="00CF64C0" w:rsidRDefault="00CF64C0" w:rsidP="00CF64C0">
      <w:pPr>
        <w:shd w:val="clear" w:color="auto" w:fill="FFFFFF"/>
        <w:spacing w:before="100" w:line="234" w:lineRule="atLeast"/>
        <w:ind w:firstLine="720"/>
        <w:jc w:val="both"/>
        <w:rPr>
          <w:b/>
          <w:bCs/>
          <w:sz w:val="26"/>
          <w:lang w:val="hr-HR"/>
        </w:rPr>
      </w:pPr>
      <w:r w:rsidRPr="00CF64C0">
        <w:rPr>
          <w:b/>
          <w:bCs/>
          <w:sz w:val="26"/>
          <w:lang w:val="pt-BR"/>
        </w:rPr>
        <w:t>8</w:t>
      </w:r>
      <w:r w:rsidRPr="00CF64C0">
        <w:rPr>
          <w:b/>
          <w:bCs/>
          <w:sz w:val="26"/>
          <w:lang w:val="vi-VN"/>
        </w:rPr>
        <w:t xml:space="preserve">.9. </w:t>
      </w:r>
      <w:r w:rsidRPr="00CF64C0">
        <w:rPr>
          <w:b/>
          <w:bCs/>
          <w:sz w:val="26"/>
          <w:lang w:val="hr-HR"/>
        </w:rPr>
        <w:t xml:space="preserve">Căn cứ pháp lý của thủ tục hành chính </w:t>
      </w:r>
    </w:p>
    <w:p w:rsidR="00CF64C0" w:rsidRPr="00CF64C0" w:rsidRDefault="00CF64C0" w:rsidP="00CF64C0">
      <w:pPr>
        <w:spacing w:before="100"/>
        <w:ind w:firstLine="573"/>
        <w:jc w:val="both"/>
        <w:rPr>
          <w:spacing w:val="-8"/>
          <w:sz w:val="26"/>
          <w:lang w:val="hr-HR"/>
        </w:rPr>
      </w:pPr>
      <w:r w:rsidRPr="00CF64C0">
        <w:rPr>
          <w:bCs/>
          <w:spacing w:val="-8"/>
          <w:sz w:val="26"/>
          <w:lang w:val="hr-HR"/>
        </w:rPr>
        <w:t>-</w:t>
      </w:r>
      <w:r w:rsidRPr="00CF64C0">
        <w:rPr>
          <w:b/>
          <w:bCs/>
          <w:spacing w:val="-8"/>
          <w:sz w:val="26"/>
          <w:lang w:val="hr-HR"/>
        </w:rPr>
        <w:t xml:space="preserve"> </w:t>
      </w:r>
      <w:r w:rsidRPr="00CF64C0">
        <w:rPr>
          <w:spacing w:val="-8"/>
          <w:sz w:val="26"/>
          <w:lang w:val="hr-HR"/>
        </w:rPr>
        <w:t>Luật của Quốc hội: Luật Di sản văn hóa năm 2001 được sửa đổi bổ sung năm 2009.</w:t>
      </w:r>
    </w:p>
    <w:p w:rsidR="00CF64C0" w:rsidRPr="00CF64C0" w:rsidRDefault="00CF64C0" w:rsidP="00CF64C0">
      <w:pPr>
        <w:spacing w:before="100"/>
        <w:ind w:firstLine="573"/>
        <w:jc w:val="both"/>
        <w:rPr>
          <w:sz w:val="26"/>
          <w:lang w:val="hr-HR"/>
        </w:rPr>
      </w:pPr>
      <w:r w:rsidRPr="00CF64C0">
        <w:rPr>
          <w:sz w:val="26"/>
          <w:lang w:val="hr-HR"/>
        </w:rPr>
        <w:t>- Nghị định của Chính phủ: Nghị định 98/2010/NĐ-CP của Chính phủ ngày 21 tháng 9 năm 2010 quy định chi tiết thi hành một số điều của Luật Di sản văn hoá và Luật sửa đổi, bổ sung một số điều của Luật Di sản văn hoá.</w:t>
      </w:r>
    </w:p>
    <w:p w:rsidR="00CF64C0" w:rsidRPr="00CF64C0" w:rsidRDefault="00CF64C0" w:rsidP="00CF64C0">
      <w:pPr>
        <w:spacing w:before="100"/>
        <w:ind w:firstLine="573"/>
        <w:jc w:val="both"/>
        <w:rPr>
          <w:sz w:val="26"/>
          <w:lang w:val="hr-HR"/>
        </w:rPr>
      </w:pPr>
      <w:r w:rsidRPr="00CF64C0">
        <w:rPr>
          <w:sz w:val="26"/>
          <w:lang w:val="hr-HR"/>
        </w:rPr>
        <w:t>- Thông tư của Bộ trưởng:</w:t>
      </w:r>
    </w:p>
    <w:p w:rsidR="00CF64C0" w:rsidRPr="00CF64C0" w:rsidRDefault="00CF64C0" w:rsidP="00CF64C0">
      <w:pPr>
        <w:spacing w:before="100"/>
        <w:ind w:firstLine="573"/>
        <w:jc w:val="both"/>
        <w:rPr>
          <w:sz w:val="26"/>
          <w:lang w:val="hr-HR"/>
        </w:rPr>
      </w:pPr>
      <w:r w:rsidRPr="00CF64C0">
        <w:rPr>
          <w:sz w:val="26"/>
          <w:lang w:val="hr-HR"/>
        </w:rPr>
        <w:t>. Thông tư số 07/2004/TT-BVHTT ngày 19/2/2004 của Bộ Văn hóa - Thông tin hướng dẫn trình tự, thủ tục đăng ký di vật, cổ vật, bảo vật quốc gia.</w:t>
      </w:r>
    </w:p>
    <w:p w:rsidR="00CF64C0" w:rsidRPr="00CF64C0" w:rsidRDefault="00CF64C0" w:rsidP="00CF64C0">
      <w:pPr>
        <w:spacing w:before="100"/>
        <w:ind w:firstLine="573"/>
        <w:jc w:val="both"/>
        <w:rPr>
          <w:sz w:val="26"/>
          <w:lang w:val="hr-HR"/>
        </w:rPr>
      </w:pPr>
      <w:r w:rsidRPr="00CF64C0">
        <w:rPr>
          <w:sz w:val="26"/>
          <w:lang w:val="hr-HR"/>
        </w:rPr>
        <w:t>. Thông tư 07/2011/TT-BVHTTDL ngày 07 tháng 6 năm 2011 sửa đổi bổ sung, thay thế hoặc bãi bỏ, huỷ bỏ các quy định có liên quan đến thủ tục hành chính.</w:t>
      </w:r>
    </w:p>
    <w:p w:rsidR="00CF64C0" w:rsidRPr="00CF64C0" w:rsidRDefault="00CF64C0" w:rsidP="00CF64C0">
      <w:pPr>
        <w:spacing w:before="100"/>
        <w:ind w:firstLine="573"/>
        <w:jc w:val="both"/>
        <w:rPr>
          <w:i/>
          <w:sz w:val="26"/>
          <w:lang w:val="vi-VN"/>
        </w:rPr>
      </w:pPr>
      <w:r w:rsidRPr="00CF64C0">
        <w:rPr>
          <w:b/>
          <w:sz w:val="26"/>
          <w:lang w:val="nl-NL"/>
        </w:rPr>
        <w:t>8.10.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5"/>
        <w:gridCol w:w="2287"/>
        <w:gridCol w:w="2558"/>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10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10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10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100"/>
              <w:rPr>
                <w:sz w:val="26"/>
                <w:lang w:val="nl-NL"/>
              </w:rPr>
            </w:pPr>
            <w:r w:rsidRPr="00CF64C0">
              <w:rPr>
                <w:sz w:val="26"/>
                <w:lang w:val="nl-NL"/>
              </w:rPr>
              <w:t>- Như mục 5.2;</w:t>
            </w:r>
          </w:p>
          <w:p w:rsidR="00CF64C0" w:rsidRPr="00CF64C0" w:rsidRDefault="00CF64C0" w:rsidP="00CF64C0">
            <w:pPr>
              <w:spacing w:before="100"/>
              <w:contextualSpacing/>
              <w:jc w:val="both"/>
              <w:rPr>
                <w:sz w:val="26"/>
                <w:lang w:val="nl-NL"/>
              </w:rPr>
            </w:pPr>
            <w:r w:rsidRPr="00CF64C0">
              <w:rPr>
                <w:sz w:val="26"/>
                <w:lang w:val="nl-NL"/>
              </w:rPr>
              <w:t xml:space="preserve">- Kết quả giải quyết TTHC hoặc Văn bản trả lời của </w:t>
            </w:r>
            <w:r w:rsidRPr="00CF64C0">
              <w:rPr>
                <w:sz w:val="26"/>
                <w:lang w:val="nl-NL"/>
              </w:rPr>
              <w:lastRenderedPageBreak/>
              <w:t>đơn vị đối với hồ sơ không đáp ứng yêu cầu, điều kiện.</w:t>
            </w:r>
          </w:p>
          <w:p w:rsidR="00CF64C0" w:rsidRPr="00CF64C0" w:rsidRDefault="00CF64C0" w:rsidP="00CF64C0">
            <w:pPr>
              <w:spacing w:before="100"/>
              <w:rPr>
                <w:sz w:val="26"/>
                <w:lang w:val="nl-NL"/>
              </w:rPr>
            </w:pPr>
            <w:r w:rsidRPr="00CF64C0">
              <w:rPr>
                <w:sz w:val="26"/>
                <w:lang w:val="nl-NL"/>
              </w:rPr>
              <w:t>- Hồ sơ thẩm định (nếu có)</w:t>
            </w:r>
          </w:p>
          <w:p w:rsidR="00CF64C0" w:rsidRPr="00CF64C0" w:rsidRDefault="00CF64C0" w:rsidP="00CF64C0">
            <w:pPr>
              <w:spacing w:before="100"/>
              <w:rPr>
                <w:sz w:val="26"/>
                <w:lang w:val="nl-NL"/>
              </w:rPr>
            </w:pPr>
            <w:r w:rsidRPr="00CF64C0">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100"/>
              <w:jc w:val="both"/>
              <w:rPr>
                <w:sz w:val="26"/>
                <w:lang w:val="nl-NL"/>
              </w:rPr>
            </w:pPr>
            <w:r w:rsidRPr="00CF64C0">
              <w:rPr>
                <w:sz w:val="26"/>
                <w:lang w:val="nl-NL"/>
              </w:rPr>
              <w:lastRenderedPageBreak/>
              <w:t xml:space="preserve">Cơ quan chuyên môn (Phòng/Bộ </w:t>
            </w:r>
            <w:r w:rsidRPr="00CF64C0">
              <w:rPr>
                <w:sz w:val="26"/>
                <w:lang w:val="nl-NL"/>
              </w:rPr>
              <w:lastRenderedPageBreak/>
              <w:t>phận chuyên môn)</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100"/>
              <w:jc w:val="both"/>
              <w:rPr>
                <w:sz w:val="26"/>
                <w:lang w:val="nl-NL"/>
              </w:rPr>
            </w:pPr>
            <w:r w:rsidRPr="00CF64C0">
              <w:rPr>
                <w:sz w:val="26"/>
                <w:lang w:val="nl-NL"/>
              </w:rPr>
              <w:lastRenderedPageBreak/>
              <w:t xml:space="preserve">Từ 05 năm, sau đó chuyển hồ sơ đến kho </w:t>
            </w:r>
            <w:r w:rsidRPr="00CF64C0">
              <w:rPr>
                <w:sz w:val="26"/>
                <w:lang w:val="nl-NL"/>
              </w:rPr>
              <w:lastRenderedPageBreak/>
              <w:t>lưu trữ của đơn vị (hoặc lưu trữ tỉnh, huyện)</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00"/>
              <w:jc w:val="both"/>
              <w:rPr>
                <w:sz w:val="26"/>
                <w:lang w:val="nl-NL"/>
              </w:rPr>
            </w:pPr>
            <w:r w:rsidRPr="00CF64C0">
              <w:rPr>
                <w:sz w:val="26"/>
                <w:lang w:val="nl-NL"/>
              </w:rPr>
              <w:lastRenderedPageBreak/>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10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100"/>
              <w:rPr>
                <w:sz w:val="26"/>
                <w:lang w:val="nl-NL"/>
              </w:rPr>
            </w:pPr>
          </w:p>
        </w:tc>
      </w:tr>
    </w:tbl>
    <w:p w:rsidR="00CF64C0" w:rsidRPr="00CF64C0" w:rsidRDefault="00CF64C0" w:rsidP="00CF64C0">
      <w:pPr>
        <w:spacing w:before="120"/>
        <w:jc w:val="center"/>
        <w:rPr>
          <w:b/>
          <w:sz w:val="26"/>
          <w:lang w:val="nl-NL"/>
        </w:rPr>
        <w:sectPr w:rsidR="00CF64C0" w:rsidRPr="00CF64C0" w:rsidSect="00661F6D">
          <w:pgSz w:w="11907" w:h="16840" w:code="9"/>
          <w:pgMar w:top="964" w:right="964" w:bottom="964" w:left="907" w:header="567" w:footer="567" w:gutter="0"/>
          <w:cols w:space="720"/>
          <w:titlePg/>
          <w:docGrid w:linePitch="326"/>
        </w:sectPr>
      </w:pPr>
    </w:p>
    <w:p w:rsidR="00CF64C0" w:rsidRPr="00CF64C0" w:rsidRDefault="00CF64C0" w:rsidP="00CF64C0">
      <w:pPr>
        <w:spacing w:before="120"/>
        <w:jc w:val="center"/>
        <w:rPr>
          <w:b/>
          <w:sz w:val="26"/>
          <w:lang w:val="nl-NL"/>
        </w:rPr>
      </w:pPr>
      <w:r w:rsidRPr="00CF64C0">
        <w:rPr>
          <w:b/>
          <w:sz w:val="26"/>
          <w:lang w:val="nl-NL"/>
        </w:rPr>
        <w:lastRenderedPageBreak/>
        <w:t>Phụ lục 1</w:t>
      </w:r>
    </w:p>
    <w:p w:rsidR="00CF64C0" w:rsidRPr="00CF64C0" w:rsidRDefault="00CF64C0" w:rsidP="00CF64C0">
      <w:pPr>
        <w:spacing w:before="80" w:after="80"/>
        <w:jc w:val="center"/>
        <w:rPr>
          <w:sz w:val="26"/>
          <w:lang w:val="nl-NL"/>
        </w:rPr>
      </w:pPr>
      <w:r w:rsidRPr="00CF64C0">
        <w:rPr>
          <w:sz w:val="26"/>
          <w:lang w:val="nl-NL"/>
        </w:rPr>
        <w:t>Mẫu đơn xin đăng ký di vật, cổ vật, bảo vật quốc gia</w:t>
      </w:r>
    </w:p>
    <w:p w:rsidR="00CF64C0" w:rsidRPr="00CF64C0" w:rsidRDefault="00CF64C0" w:rsidP="00CF64C0">
      <w:pPr>
        <w:spacing w:before="80" w:after="80"/>
        <w:jc w:val="center"/>
        <w:rPr>
          <w:sz w:val="26"/>
          <w:lang w:val="nl-NL"/>
        </w:rPr>
      </w:pPr>
    </w:p>
    <w:p w:rsidR="00CF64C0" w:rsidRPr="00CF64C0" w:rsidRDefault="00CF64C0" w:rsidP="00CF64C0">
      <w:pPr>
        <w:spacing w:before="80" w:after="80"/>
        <w:jc w:val="center"/>
        <w:rPr>
          <w:b/>
          <w:sz w:val="26"/>
          <w:lang w:val="nl-NL"/>
        </w:rPr>
      </w:pPr>
      <w:r w:rsidRPr="00CF64C0">
        <w:rPr>
          <w:b/>
          <w:sz w:val="26"/>
          <w:lang w:val="nl-NL"/>
        </w:rPr>
        <w:t>CỘNG HÒA XÃ HỘI CHỦ NGHĨA VIỆT NAM</w:t>
      </w:r>
    </w:p>
    <w:p w:rsidR="00CF64C0" w:rsidRPr="00CF64C0" w:rsidRDefault="00CF64C0" w:rsidP="00CF64C0">
      <w:pPr>
        <w:spacing w:before="80" w:after="80"/>
        <w:jc w:val="center"/>
        <w:rPr>
          <w:sz w:val="26"/>
        </w:rPr>
      </w:pPr>
      <w:r w:rsidRPr="00CF64C0">
        <w:rPr>
          <w:b/>
          <w:sz w:val="26"/>
        </w:rPr>
        <w:t>Độc lập- Tự do - Hạnh phúc</w:t>
      </w:r>
    </w:p>
    <w:p w:rsidR="00CF64C0" w:rsidRPr="00CF64C0" w:rsidRDefault="00CF64C0" w:rsidP="00CF64C0">
      <w:pPr>
        <w:spacing w:before="80" w:after="80"/>
        <w:jc w:val="center"/>
        <w:rPr>
          <w:sz w:val="26"/>
        </w:rPr>
      </w:pPr>
      <w:r w:rsidRPr="00CF64C0">
        <w:rPr>
          <w:noProof/>
          <w:sz w:val="26"/>
        </w:rPr>
        <mc:AlternateContent>
          <mc:Choice Requires="wps">
            <w:drawing>
              <wp:anchor distT="4294967294" distB="4294967294" distL="114300" distR="114300" simplePos="0" relativeHeight="251677696" behindDoc="0" locked="0" layoutInCell="1" allowOverlap="1" wp14:anchorId="23E7D6F8" wp14:editId="102EABD5">
                <wp:simplePos x="0" y="0"/>
                <wp:positionH relativeFrom="column">
                  <wp:posOffset>2033270</wp:posOffset>
                </wp:positionH>
                <wp:positionV relativeFrom="paragraph">
                  <wp:posOffset>12065</wp:posOffset>
                </wp:positionV>
                <wp:extent cx="1888490" cy="0"/>
                <wp:effectExtent l="0" t="0" r="16510" b="19050"/>
                <wp:wrapNone/>
                <wp:docPr id="70" name="Straight Connector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884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0" o:spid="_x0000_s1026" style="position:absolute;z-index:2516776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60.1pt,.95pt" to="308.8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"/>
            </w:pict>
          </mc:Fallback>
        </mc:AlternateContent>
      </w:r>
    </w:p>
    <w:p w:rsidR="00CF64C0" w:rsidRPr="00CF64C0" w:rsidRDefault="00CF64C0" w:rsidP="00CF64C0">
      <w:pPr>
        <w:spacing w:before="80" w:after="80"/>
        <w:jc w:val="center"/>
        <w:rPr>
          <w:b/>
          <w:sz w:val="26"/>
        </w:rPr>
      </w:pPr>
      <w:r w:rsidRPr="00CF64C0">
        <w:rPr>
          <w:b/>
          <w:sz w:val="26"/>
        </w:rPr>
        <w:t>ĐƠN XIN ĐĂNG KÝ</w:t>
      </w:r>
    </w:p>
    <w:p w:rsidR="00CF64C0" w:rsidRPr="00CF64C0" w:rsidRDefault="00CF64C0" w:rsidP="00CF64C0">
      <w:pPr>
        <w:spacing w:before="80" w:after="80"/>
        <w:jc w:val="center"/>
        <w:rPr>
          <w:b/>
          <w:sz w:val="26"/>
        </w:rPr>
      </w:pPr>
      <w:r w:rsidRPr="00CF64C0">
        <w:rPr>
          <w:b/>
          <w:sz w:val="26"/>
        </w:rPr>
        <w:t>DI VẬT, CỔ VẬT, BẢO VẬT QUỐC GIA</w:t>
      </w:r>
    </w:p>
    <w:p w:rsidR="00CF64C0" w:rsidRPr="00CF64C0" w:rsidRDefault="00CF64C0" w:rsidP="00CF64C0">
      <w:pPr>
        <w:spacing w:before="80" w:after="80"/>
        <w:rPr>
          <w:sz w:val="26"/>
        </w:rPr>
      </w:pPr>
    </w:p>
    <w:p w:rsidR="00CF64C0" w:rsidRPr="00CF64C0" w:rsidRDefault="00CF64C0" w:rsidP="00CF64C0">
      <w:pPr>
        <w:spacing w:before="80" w:after="80"/>
        <w:ind w:firstLine="840"/>
        <w:rPr>
          <w:sz w:val="26"/>
        </w:rPr>
      </w:pPr>
      <w:r w:rsidRPr="00CF64C0">
        <w:rPr>
          <w:sz w:val="26"/>
        </w:rPr>
        <w:t>Kính gửi: Sở Văn hóa, Thể thao và Du lịch tỉnh Đồng Tháp.</w:t>
      </w:r>
    </w:p>
    <w:p w:rsidR="00CF64C0" w:rsidRPr="00CF64C0" w:rsidRDefault="00CF64C0" w:rsidP="00CF64C0">
      <w:pPr>
        <w:spacing w:before="80" w:after="80"/>
        <w:ind w:firstLine="840"/>
        <w:rPr>
          <w:sz w:val="26"/>
        </w:rPr>
      </w:pPr>
    </w:p>
    <w:p w:rsidR="00CF64C0" w:rsidRPr="00CF64C0" w:rsidRDefault="00CF64C0" w:rsidP="00CF64C0">
      <w:pPr>
        <w:spacing w:before="80" w:after="80"/>
        <w:ind w:firstLine="840"/>
        <w:rPr>
          <w:sz w:val="26"/>
        </w:rPr>
      </w:pPr>
      <w:r w:rsidRPr="00CF64C0">
        <w:rPr>
          <w:sz w:val="26"/>
        </w:rPr>
        <w:t>Họ và tên chủ sở hữu:</w:t>
      </w:r>
    </w:p>
    <w:p w:rsidR="00CF64C0" w:rsidRPr="00CF64C0" w:rsidRDefault="00CF64C0" w:rsidP="00CF64C0">
      <w:pPr>
        <w:spacing w:before="80" w:after="80"/>
        <w:ind w:firstLine="840"/>
        <w:rPr>
          <w:sz w:val="26"/>
        </w:rPr>
      </w:pPr>
      <w:r w:rsidRPr="00CF64C0">
        <w:rPr>
          <w:sz w:val="26"/>
        </w:rPr>
        <w:t>Địa chỉ:</w:t>
      </w:r>
    </w:p>
    <w:p w:rsidR="00CF64C0" w:rsidRPr="00CF64C0" w:rsidRDefault="00CF64C0" w:rsidP="00CF64C0">
      <w:pPr>
        <w:spacing w:before="80" w:after="80"/>
        <w:ind w:firstLine="840"/>
        <w:rPr>
          <w:sz w:val="26"/>
        </w:rPr>
      </w:pPr>
      <w:r w:rsidRPr="00CF64C0">
        <w:rPr>
          <w:sz w:val="26"/>
        </w:rPr>
        <w:t>- Nơi đăng ký hộ khẩu thường trú:</w:t>
      </w:r>
    </w:p>
    <w:p w:rsidR="00CF64C0" w:rsidRPr="00CF64C0" w:rsidRDefault="00CF64C0" w:rsidP="00CF64C0">
      <w:pPr>
        <w:spacing w:before="80" w:after="80"/>
        <w:ind w:firstLine="840"/>
        <w:rPr>
          <w:sz w:val="26"/>
        </w:rPr>
      </w:pPr>
      <w:r w:rsidRPr="00CF64C0">
        <w:rPr>
          <w:sz w:val="26"/>
        </w:rPr>
        <w:t>- Nơi đamg cư trú: (ghi rỏ số nhà, ngỏ (xóm, làng, ấp, bản), phố(thôn), phường (xã, thị trấn), quận (huyện, thị xã), (thành phố).</w:t>
      </w:r>
    </w:p>
    <w:p w:rsidR="00CF64C0" w:rsidRPr="00CF64C0" w:rsidRDefault="00CF64C0" w:rsidP="00CF64C0">
      <w:pPr>
        <w:spacing w:before="80" w:after="80"/>
        <w:ind w:firstLine="840"/>
        <w:rPr>
          <w:sz w:val="26"/>
        </w:rPr>
      </w:pPr>
      <w:r w:rsidRPr="00CF64C0">
        <w:rPr>
          <w:sz w:val="26"/>
        </w:rPr>
        <w:t>Điện thoại:</w:t>
      </w:r>
    </w:p>
    <w:p w:rsidR="00CF64C0" w:rsidRPr="00CF64C0" w:rsidRDefault="00CF64C0" w:rsidP="00CF64C0">
      <w:pPr>
        <w:spacing w:before="80" w:after="80"/>
        <w:ind w:firstLine="840"/>
        <w:rPr>
          <w:sz w:val="26"/>
        </w:rPr>
      </w:pPr>
      <w:r w:rsidRPr="00CF64C0">
        <w:rPr>
          <w:sz w:val="26"/>
        </w:rPr>
        <w:t>Tôi làm đơn này trân trọng đề nghị Sở Văn hóa, Thể thao và Du lịch tỉnh Đồng Tháp xem xét tổ chức đăng ký…..(số lượng) di vật (hoặc cổ vật hoặc bảo vật quốc gia) thuộc sở hữu hợp pháp của tôi.</w:t>
      </w:r>
    </w:p>
    <w:p w:rsidR="00CF64C0" w:rsidRPr="00CF64C0" w:rsidRDefault="00CF64C0" w:rsidP="00CF64C0">
      <w:pPr>
        <w:spacing w:before="80" w:after="80"/>
        <w:ind w:firstLine="840"/>
        <w:rPr>
          <w:sz w:val="26"/>
        </w:rPr>
      </w:pPr>
      <w:r w:rsidRPr="00CF64C0">
        <w:rPr>
          <w:sz w:val="26"/>
        </w:rPr>
        <w:t>Tôi cam kết chấp hành đầy đủ các quy định về phí, lệ phí và yêu cầu về chuyên môn nghiệp vụ khi tổ chức đăng ký các di vật (cổ vật hoặc bảo vật quốc gia) nêu trên.</w:t>
      </w:r>
    </w:p>
    <w:p w:rsidR="00CF64C0" w:rsidRPr="00CF64C0" w:rsidRDefault="00CF64C0" w:rsidP="00CF64C0">
      <w:pPr>
        <w:spacing w:before="80" w:after="80"/>
        <w:ind w:left="3600" w:firstLine="720"/>
        <w:rPr>
          <w:i/>
          <w:sz w:val="26"/>
        </w:rPr>
      </w:pPr>
      <w:r w:rsidRPr="00CF64C0">
        <w:rPr>
          <w:i/>
          <w:sz w:val="26"/>
        </w:rPr>
        <w:t>Tên tỉnh (thành phố), ngày…tháng…năm….</w:t>
      </w:r>
    </w:p>
    <w:p w:rsidR="00CF64C0" w:rsidRPr="00CF64C0" w:rsidRDefault="00CF64C0" w:rsidP="00CF64C0">
      <w:pPr>
        <w:spacing w:before="80" w:after="80"/>
        <w:ind w:left="5040" w:firstLine="720"/>
        <w:rPr>
          <w:b/>
          <w:sz w:val="26"/>
        </w:rPr>
      </w:pPr>
      <w:r w:rsidRPr="00CF64C0">
        <w:rPr>
          <w:b/>
          <w:sz w:val="26"/>
        </w:rPr>
        <w:t xml:space="preserve">    Người viết đơn</w:t>
      </w:r>
    </w:p>
    <w:p w:rsidR="00CF64C0" w:rsidRPr="00CF64C0" w:rsidRDefault="00CF64C0" w:rsidP="00CF64C0">
      <w:pPr>
        <w:spacing w:before="80" w:after="80"/>
        <w:ind w:left="5040" w:firstLine="720"/>
        <w:rPr>
          <w:i/>
          <w:sz w:val="26"/>
        </w:rPr>
      </w:pPr>
      <w:r w:rsidRPr="00CF64C0">
        <w:rPr>
          <w:i/>
          <w:sz w:val="26"/>
        </w:rPr>
        <w:t>(Ký và ghi rõ họ tên)</w:t>
      </w:r>
    </w:p>
    <w:p w:rsidR="00CF64C0" w:rsidRPr="00CF64C0" w:rsidRDefault="00CF64C0" w:rsidP="00CF64C0">
      <w:pPr>
        <w:spacing w:before="80" w:after="80"/>
        <w:rPr>
          <w:sz w:val="26"/>
        </w:rPr>
      </w:pPr>
    </w:p>
    <w:p w:rsidR="00CF64C0" w:rsidRPr="00CF64C0" w:rsidRDefault="00CF64C0" w:rsidP="00CF64C0">
      <w:pPr>
        <w:spacing w:before="80" w:after="80"/>
        <w:rPr>
          <w:sz w:val="26"/>
        </w:rPr>
      </w:pPr>
    </w:p>
    <w:p w:rsidR="00CF64C0" w:rsidRPr="00CF64C0" w:rsidRDefault="00CF64C0" w:rsidP="00CF64C0">
      <w:pPr>
        <w:spacing w:before="80" w:after="80"/>
        <w:rPr>
          <w:sz w:val="26"/>
        </w:rPr>
      </w:pPr>
    </w:p>
    <w:p w:rsidR="00CF64C0" w:rsidRPr="00CF64C0" w:rsidRDefault="00CF64C0" w:rsidP="00CF64C0">
      <w:pPr>
        <w:rPr>
          <w:sz w:val="26"/>
        </w:rPr>
      </w:pPr>
      <w:r w:rsidRPr="00CF64C0">
        <w:rPr>
          <w:sz w:val="26"/>
        </w:rPr>
        <w:t>Xác nhận địa chỉ của Ủy ban nhân dân</w:t>
      </w:r>
    </w:p>
    <w:p w:rsidR="00CF64C0" w:rsidRPr="00CF64C0" w:rsidRDefault="00CF64C0" w:rsidP="00CF64C0">
      <w:pPr>
        <w:rPr>
          <w:sz w:val="26"/>
        </w:rPr>
      </w:pPr>
      <w:r w:rsidRPr="00CF64C0">
        <w:rPr>
          <w:sz w:val="26"/>
        </w:rPr>
        <w:t>xã ( phường, thị trấn) nơi đăng ký hộ khẩu thường trú.</w:t>
      </w:r>
    </w:p>
    <w:p w:rsidR="00CF64C0" w:rsidRPr="00CF64C0" w:rsidRDefault="00CF64C0" w:rsidP="00CF64C0">
      <w:pPr>
        <w:jc w:val="center"/>
        <w:rPr>
          <w:b/>
          <w:sz w:val="26"/>
        </w:rPr>
      </w:pPr>
      <w:r w:rsidRPr="00CF64C0">
        <w:rPr>
          <w:sz w:val="26"/>
        </w:rPr>
        <w:br w:type="page"/>
      </w:r>
      <w:r w:rsidRPr="00CF64C0">
        <w:rPr>
          <w:b/>
          <w:sz w:val="26"/>
        </w:rPr>
        <w:lastRenderedPageBreak/>
        <w:t>Phụ lục 2</w:t>
      </w:r>
    </w:p>
    <w:p w:rsidR="00CF64C0" w:rsidRPr="00CF64C0" w:rsidRDefault="00CF64C0" w:rsidP="00CF64C0">
      <w:pPr>
        <w:jc w:val="center"/>
        <w:rPr>
          <w:sz w:val="26"/>
        </w:rPr>
      </w:pPr>
      <w:r w:rsidRPr="00CF64C0">
        <w:rPr>
          <w:sz w:val="26"/>
        </w:rPr>
        <w:t>Mẫu phiếu đăng ký di vật, cổ vật, bảo vật quốc gia</w:t>
      </w:r>
    </w:p>
    <w:p w:rsidR="00CF64C0" w:rsidRPr="00CF64C0" w:rsidRDefault="00CF64C0" w:rsidP="00CF64C0">
      <w:pPr>
        <w:jc w:val="center"/>
        <w:rPr>
          <w:b/>
          <w:sz w:val="26"/>
        </w:rPr>
      </w:pPr>
      <w:r w:rsidRPr="00CF64C0">
        <w:rPr>
          <w:b/>
          <w:sz w:val="26"/>
        </w:rPr>
        <w:t>PHIẾU ĐĂNG KÝ DI VẬT, CỔ VẬT, BẢO VẬT QUỐC GIA</w:t>
      </w:r>
    </w:p>
    <w:p w:rsidR="00CF64C0" w:rsidRPr="00CF64C0" w:rsidRDefault="00CF64C0" w:rsidP="00CF64C0">
      <w:pPr>
        <w:ind w:firstLine="840"/>
        <w:rPr>
          <w:sz w:val="26"/>
        </w:rPr>
      </w:pPr>
      <w:r w:rsidRPr="00CF64C0">
        <w:rPr>
          <w:sz w:val="26"/>
        </w:rPr>
        <w:t>1. Số đăng ký:…………………………………….</w:t>
      </w:r>
    </w:p>
    <w:p w:rsidR="00CF64C0" w:rsidRPr="00CF64C0" w:rsidRDefault="00CF64C0" w:rsidP="00CF64C0">
      <w:pPr>
        <w:ind w:firstLine="840"/>
        <w:rPr>
          <w:sz w:val="26"/>
        </w:rPr>
      </w:pPr>
      <w:r w:rsidRPr="00CF64C0">
        <w:rPr>
          <w:sz w:val="26"/>
        </w:rPr>
        <w:t>2. Ngày đăng ký: Ngày……tháng….năm… …….</w:t>
      </w:r>
    </w:p>
    <w:p w:rsidR="00CF64C0" w:rsidRPr="00CF64C0" w:rsidRDefault="00CF64C0" w:rsidP="00CF64C0">
      <w:pPr>
        <w:ind w:firstLine="840"/>
        <w:rPr>
          <w:sz w:val="26"/>
        </w:rPr>
      </w:pPr>
      <w:r w:rsidRPr="00CF64C0">
        <w:rPr>
          <w:sz w:val="26"/>
        </w:rPr>
        <w:t>3. Tân hiện vật:………………………………….</w:t>
      </w:r>
    </w:p>
    <w:p w:rsidR="00CF64C0" w:rsidRPr="00CF64C0" w:rsidRDefault="00CF64C0" w:rsidP="00CF64C0">
      <w:pPr>
        <w:ind w:firstLine="840"/>
        <w:rPr>
          <w:sz w:val="26"/>
        </w:rPr>
      </w:pPr>
      <w:r w:rsidRPr="00CF64C0">
        <w:rPr>
          <w:sz w:val="26"/>
        </w:rPr>
        <w:t xml:space="preserve">     Tên khác:…………………………………….</w:t>
      </w:r>
    </w:p>
    <w:p w:rsidR="00CF64C0" w:rsidRPr="00CF64C0" w:rsidRDefault="00CF64C0" w:rsidP="00CF64C0">
      <w:pPr>
        <w:ind w:firstLine="840"/>
        <w:rPr>
          <w:sz w:val="26"/>
        </w:rPr>
      </w:pPr>
      <w:r w:rsidRPr="00CF64C0">
        <w:rPr>
          <w:sz w:val="26"/>
        </w:rPr>
        <w:t>4. Phân loại: Di vật ….cổ vật….bảo vật quốc gia…….</w:t>
      </w:r>
    </w:p>
    <w:p w:rsidR="00CF64C0" w:rsidRPr="00CF64C0" w:rsidRDefault="00CF64C0" w:rsidP="00CF64C0">
      <w:pPr>
        <w:ind w:firstLine="840"/>
        <w:rPr>
          <w:sz w:val="26"/>
        </w:rPr>
      </w:pPr>
      <w:r w:rsidRPr="00CF64C0">
        <w:rPr>
          <w:sz w:val="26"/>
        </w:rPr>
        <w:t>5. Số lượng:……………………………………….</w:t>
      </w:r>
    </w:p>
    <w:p w:rsidR="00CF64C0" w:rsidRPr="00CF64C0" w:rsidRDefault="00CF64C0" w:rsidP="00CF64C0">
      <w:pPr>
        <w:ind w:firstLine="840"/>
        <w:rPr>
          <w:sz w:val="26"/>
        </w:rPr>
      </w:pPr>
      <w:r w:rsidRPr="00CF64C0">
        <w:rPr>
          <w:sz w:val="26"/>
        </w:rPr>
        <w:t>6. Kích thước (cm):…………………………………</w:t>
      </w:r>
    </w:p>
    <w:p w:rsidR="00CF64C0" w:rsidRPr="00CF64C0" w:rsidRDefault="00CF64C0" w:rsidP="00CF64C0">
      <w:pPr>
        <w:ind w:firstLine="840"/>
        <w:rPr>
          <w:sz w:val="26"/>
        </w:rPr>
      </w:pPr>
      <w:r w:rsidRPr="00CF64C0">
        <w:rPr>
          <w:sz w:val="26"/>
        </w:rPr>
        <w:t>7. Trọng lượng (gr):……………………………….</w:t>
      </w:r>
    </w:p>
    <w:p w:rsidR="00CF64C0" w:rsidRPr="00CF64C0" w:rsidRDefault="00CF64C0" w:rsidP="00CF64C0">
      <w:pPr>
        <w:ind w:firstLine="872"/>
        <w:rPr>
          <w:sz w:val="26"/>
        </w:rPr>
      </w:pPr>
      <w:r w:rsidRPr="00CF64C0">
        <w:rPr>
          <w:sz w:val="26"/>
        </w:rPr>
        <w:t>8.Miêu tả:… ………………………………………………………………</w:t>
      </w:r>
    </w:p>
    <w:p w:rsidR="00CF64C0" w:rsidRPr="00CF64C0" w:rsidRDefault="00CF64C0" w:rsidP="00CF64C0">
      <w:pPr>
        <w:ind w:firstLine="840"/>
        <w:rPr>
          <w:sz w:val="26"/>
          <w:lang w:val="fr-FR"/>
        </w:rPr>
      </w:pPr>
      <w:r w:rsidRPr="00CF64C0">
        <w:rPr>
          <w:sz w:val="26"/>
          <w:lang w:val="fr-FR"/>
        </w:rPr>
        <w:t>9. Nguồn gốc va xuất xứ:…………………………………………………</w:t>
      </w:r>
    </w:p>
    <w:p w:rsidR="00CF64C0" w:rsidRPr="00CF64C0" w:rsidRDefault="00CF64C0" w:rsidP="00CF64C0">
      <w:pPr>
        <w:ind w:firstLine="840"/>
        <w:rPr>
          <w:sz w:val="26"/>
          <w:lang w:val="fr-FR"/>
        </w:rPr>
      </w:pPr>
      <w:r w:rsidRPr="00CF64C0">
        <w:rPr>
          <w:sz w:val="26"/>
          <w:lang w:val="fr-FR"/>
        </w:rPr>
        <w:t>10. Niên đại:………………………………………………………………</w:t>
      </w:r>
    </w:p>
    <w:p w:rsidR="00CF64C0" w:rsidRPr="00CF64C0" w:rsidRDefault="00CF64C0" w:rsidP="00CF64C0">
      <w:pPr>
        <w:ind w:firstLine="840"/>
        <w:rPr>
          <w:sz w:val="26"/>
          <w:lang w:val="fr-FR"/>
        </w:rPr>
      </w:pPr>
      <w:r w:rsidRPr="00CF64C0">
        <w:rPr>
          <w:sz w:val="26"/>
          <w:lang w:val="fr-FR"/>
        </w:rPr>
        <w:t>11. Tình trạng bảo quản:………………………………………………….</w:t>
      </w:r>
    </w:p>
    <w:p w:rsidR="00CF64C0" w:rsidRPr="00CF64C0" w:rsidRDefault="00CF64C0" w:rsidP="00CF64C0">
      <w:pPr>
        <w:ind w:firstLine="840"/>
        <w:rPr>
          <w:sz w:val="26"/>
          <w:lang w:val="fr-FR"/>
        </w:rPr>
      </w:pPr>
      <w:r w:rsidRPr="00CF64C0">
        <w:rPr>
          <w:sz w:val="26"/>
          <w:lang w:val="fr-FR"/>
        </w:rPr>
        <w:t xml:space="preserve">12. Hội đồng giám định:                </w:t>
      </w:r>
    </w:p>
    <w:p w:rsidR="00CF64C0" w:rsidRPr="00CF64C0" w:rsidRDefault="00CF64C0" w:rsidP="00CF64C0">
      <w:pPr>
        <w:ind w:firstLine="840"/>
        <w:rPr>
          <w:sz w:val="26"/>
          <w:lang w:val="fr-FR"/>
        </w:rPr>
      </w:pPr>
      <w:r w:rsidRPr="00CF64C0">
        <w:rPr>
          <w:sz w:val="26"/>
          <w:lang w:val="fr-FR"/>
        </w:rPr>
        <w:t xml:space="preserve">      Biên bản giám định số:………………ngày….tháng…..năm……..</w:t>
      </w:r>
    </w:p>
    <w:p w:rsidR="00CF64C0" w:rsidRPr="00CF64C0" w:rsidRDefault="00CF64C0" w:rsidP="00CF64C0">
      <w:pPr>
        <w:tabs>
          <w:tab w:val="left" w:pos="1380"/>
        </w:tabs>
        <w:ind w:firstLine="840"/>
        <w:rPr>
          <w:sz w:val="26"/>
          <w:lang w:val="fr-FR"/>
        </w:rPr>
      </w:pPr>
      <w:r w:rsidRPr="00CF64C0">
        <w:rPr>
          <w:sz w:val="26"/>
          <w:lang w:val="fr-FR"/>
        </w:rPr>
        <w:t>13. Họ và tên chủ sở hữu:                               Chữ ký:…………………</w:t>
      </w:r>
    </w:p>
    <w:p w:rsidR="00CF64C0" w:rsidRPr="00CF64C0" w:rsidRDefault="00CF64C0" w:rsidP="00CF64C0">
      <w:pPr>
        <w:tabs>
          <w:tab w:val="left" w:pos="1380"/>
        </w:tabs>
        <w:ind w:firstLine="840"/>
        <w:rPr>
          <w:sz w:val="26"/>
          <w:lang w:val="fr-FR"/>
        </w:rPr>
      </w:pPr>
      <w:r w:rsidRPr="00CF64C0">
        <w:rPr>
          <w:sz w:val="26"/>
          <w:lang w:val="fr-FR"/>
        </w:rPr>
        <w:t xml:space="preserve"> Địa chỉ:…………………………………………………………………..</w:t>
      </w:r>
    </w:p>
    <w:p w:rsidR="00CF64C0" w:rsidRPr="00CF64C0" w:rsidRDefault="00CF64C0" w:rsidP="00CF64C0">
      <w:pPr>
        <w:tabs>
          <w:tab w:val="left" w:pos="1380"/>
        </w:tabs>
        <w:ind w:firstLine="840"/>
        <w:rPr>
          <w:sz w:val="26"/>
          <w:lang w:val="fr-FR"/>
        </w:rPr>
      </w:pPr>
      <w:r w:rsidRPr="00CF64C0">
        <w:rPr>
          <w:sz w:val="26"/>
          <w:lang w:val="fr-FR"/>
        </w:rPr>
        <w:t>14. Thay đổi về chủ sở hữu:………………………………………………</w:t>
      </w:r>
    </w:p>
    <w:p w:rsidR="00CF64C0" w:rsidRPr="00CF64C0" w:rsidRDefault="00CF64C0" w:rsidP="00CF64C0">
      <w:pPr>
        <w:tabs>
          <w:tab w:val="left" w:pos="1380"/>
        </w:tabs>
        <w:ind w:firstLine="840"/>
        <w:rPr>
          <w:sz w:val="26"/>
          <w:lang w:val="fr-FR"/>
        </w:rPr>
      </w:pPr>
      <w:r w:rsidRPr="00CF64C0">
        <w:rPr>
          <w:sz w:val="26"/>
          <w:lang w:val="fr-FR"/>
        </w:rPr>
        <w:t>15. Số phim:………………………………………………………………</w:t>
      </w:r>
    </w:p>
    <w:p w:rsidR="00CF64C0" w:rsidRPr="00CF64C0" w:rsidRDefault="00CF64C0" w:rsidP="00CF64C0">
      <w:pPr>
        <w:tabs>
          <w:tab w:val="left" w:pos="1380"/>
        </w:tabs>
        <w:ind w:firstLine="840"/>
        <w:rPr>
          <w:sz w:val="26"/>
          <w:lang w:val="fr-FR"/>
        </w:rPr>
      </w:pPr>
      <w:r w:rsidRPr="00CF64C0">
        <w:rPr>
          <w:sz w:val="26"/>
          <w:lang w:val="fr-FR"/>
        </w:rPr>
        <w:t>16. Số phiếu:……………………………………………………………….</w:t>
      </w:r>
    </w:p>
    <w:p w:rsidR="00CF64C0" w:rsidRPr="00CF64C0" w:rsidRDefault="00CF64C0" w:rsidP="00CF64C0">
      <w:pPr>
        <w:tabs>
          <w:tab w:val="left" w:pos="1380"/>
        </w:tabs>
        <w:ind w:firstLine="840"/>
        <w:rPr>
          <w:sz w:val="26"/>
          <w:lang w:val="fr-FR"/>
        </w:rPr>
      </w:pPr>
      <w:r w:rsidRPr="00CF64C0">
        <w:rPr>
          <w:sz w:val="26"/>
          <w:lang w:val="fr-FR"/>
        </w:rPr>
        <w:t xml:space="preserve">       ảnh hiện vật:</w:t>
      </w:r>
    </w:p>
    <w:p w:rsidR="00CF64C0" w:rsidRPr="00CF64C0" w:rsidRDefault="00CF64C0" w:rsidP="00CF64C0">
      <w:pPr>
        <w:tabs>
          <w:tab w:val="left" w:pos="1380"/>
        </w:tabs>
        <w:ind w:firstLine="840"/>
        <w:rPr>
          <w:b/>
          <w:sz w:val="26"/>
          <w:lang w:val="fr-FR"/>
        </w:rPr>
      </w:pPr>
      <w:r w:rsidRPr="00CF64C0">
        <w:rPr>
          <w:b/>
          <w:sz w:val="26"/>
          <w:lang w:val="fr-FR"/>
        </w:rPr>
        <w:t>Người lập phiếu:                            chữ ký                 ảnh hiện vật</w:t>
      </w:r>
    </w:p>
    <w:p w:rsidR="00CF64C0" w:rsidRPr="00CF64C0" w:rsidRDefault="00CF64C0" w:rsidP="00CF64C0">
      <w:pPr>
        <w:tabs>
          <w:tab w:val="left" w:pos="1380"/>
        </w:tabs>
        <w:ind w:firstLine="840"/>
        <w:rPr>
          <w:sz w:val="26"/>
          <w:lang w:val="fr-FR"/>
        </w:rPr>
      </w:pPr>
      <w:r w:rsidRPr="00CF64C0">
        <w:rPr>
          <w:sz w:val="26"/>
          <w:lang w:val="fr-FR"/>
        </w:rPr>
        <w:t>Họ và tên:</w:t>
      </w:r>
    </w:p>
    <w:p w:rsidR="00CF64C0" w:rsidRPr="00CF64C0" w:rsidRDefault="00CF64C0" w:rsidP="00CF64C0">
      <w:pPr>
        <w:tabs>
          <w:tab w:val="left" w:pos="1380"/>
        </w:tabs>
        <w:ind w:firstLine="840"/>
        <w:rPr>
          <w:sz w:val="26"/>
          <w:lang w:val="fr-FR"/>
        </w:rPr>
      </w:pPr>
      <w:r w:rsidRPr="00CF64C0">
        <w:rPr>
          <w:sz w:val="26"/>
          <w:lang w:val="fr-FR"/>
        </w:rPr>
        <w:t>Chức vụ:</w:t>
      </w:r>
    </w:p>
    <w:p w:rsidR="00CF64C0" w:rsidRPr="00CF64C0" w:rsidRDefault="00CF64C0" w:rsidP="00CF64C0">
      <w:pPr>
        <w:tabs>
          <w:tab w:val="left" w:pos="1380"/>
        </w:tabs>
        <w:ind w:firstLine="840"/>
        <w:rPr>
          <w:sz w:val="26"/>
          <w:lang w:val="fr-FR"/>
        </w:rPr>
      </w:pPr>
      <w:r w:rsidRPr="00CF64C0">
        <w:rPr>
          <w:sz w:val="26"/>
          <w:lang w:val="fr-FR"/>
        </w:rPr>
        <w:t>Chữ ký:</w:t>
      </w:r>
    </w:p>
    <w:p w:rsidR="00CF64C0" w:rsidRPr="00CF64C0" w:rsidRDefault="00CF64C0" w:rsidP="00CF64C0">
      <w:pPr>
        <w:jc w:val="center"/>
        <w:rPr>
          <w:sz w:val="26"/>
          <w:lang w:val="fr-FR"/>
        </w:rPr>
      </w:pPr>
      <w:r w:rsidRPr="00CF64C0">
        <w:rPr>
          <w:sz w:val="26"/>
          <w:lang w:val="fr-FR"/>
        </w:rPr>
        <w:br w:type="page"/>
      </w:r>
      <w:r w:rsidRPr="00CF64C0">
        <w:rPr>
          <w:b/>
          <w:sz w:val="26"/>
          <w:lang w:val="fr-FR"/>
        </w:rPr>
        <w:lastRenderedPageBreak/>
        <w:t>Phụ lục 3</w:t>
      </w:r>
    </w:p>
    <w:p w:rsidR="00CF64C0" w:rsidRPr="00CF64C0" w:rsidRDefault="00CF64C0" w:rsidP="00CF64C0">
      <w:pPr>
        <w:jc w:val="center"/>
        <w:rPr>
          <w:b/>
          <w:sz w:val="26"/>
          <w:lang w:val="fr-FR"/>
        </w:rPr>
      </w:pPr>
      <w:r w:rsidRPr="00CF64C0">
        <w:rPr>
          <w:b/>
          <w:sz w:val="26"/>
          <w:lang w:val="fr-FR"/>
        </w:rPr>
        <w:t>SỔ ĐĂNG KÝ DI VẬT, CỔ VẬT, BẢO VẬT QUỐC GIA</w:t>
      </w:r>
    </w:p>
    <w:tbl>
      <w:tblPr>
        <w:tblW w:w="9918" w:type="dxa"/>
        <w:jc w:val="center"/>
        <w:tblInd w:w="-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0"/>
        <w:gridCol w:w="568"/>
        <w:gridCol w:w="568"/>
        <w:gridCol w:w="568"/>
        <w:gridCol w:w="567"/>
        <w:gridCol w:w="568"/>
        <w:gridCol w:w="568"/>
        <w:gridCol w:w="568"/>
        <w:gridCol w:w="568"/>
        <w:gridCol w:w="567"/>
        <w:gridCol w:w="568"/>
        <w:gridCol w:w="568"/>
        <w:gridCol w:w="568"/>
        <w:gridCol w:w="567"/>
        <w:gridCol w:w="557"/>
        <w:gridCol w:w="568"/>
        <w:gridCol w:w="414"/>
        <w:gridCol w:w="578"/>
      </w:tblGrid>
      <w:tr w:rsidR="00CF64C0" w:rsidRPr="00CF64C0" w:rsidTr="00B30656">
        <w:trPr>
          <w:jc w:val="center"/>
        </w:trPr>
        <w:tc>
          <w:tcPr>
            <w:tcW w:w="420" w:type="dxa"/>
            <w:vAlign w:val="center"/>
          </w:tcPr>
          <w:p w:rsidR="00CF64C0" w:rsidRPr="00CF64C0" w:rsidRDefault="00CF64C0" w:rsidP="00CF64C0">
            <w:pPr>
              <w:jc w:val="center"/>
              <w:rPr>
                <w:sz w:val="26"/>
              </w:rPr>
            </w:pPr>
            <w:r w:rsidRPr="00CF64C0">
              <w:rPr>
                <w:sz w:val="26"/>
              </w:rPr>
              <w:t>Số thứ  tự</w:t>
            </w:r>
          </w:p>
        </w:tc>
        <w:tc>
          <w:tcPr>
            <w:tcW w:w="568" w:type="dxa"/>
            <w:vAlign w:val="center"/>
          </w:tcPr>
          <w:p w:rsidR="00CF64C0" w:rsidRPr="00CF64C0" w:rsidRDefault="00CF64C0" w:rsidP="00CF64C0">
            <w:pPr>
              <w:jc w:val="center"/>
              <w:rPr>
                <w:sz w:val="26"/>
              </w:rPr>
            </w:pPr>
            <w:r w:rsidRPr="00CF64C0">
              <w:rPr>
                <w:sz w:val="26"/>
              </w:rPr>
              <w:t>1</w:t>
            </w:r>
          </w:p>
          <w:p w:rsidR="00CF64C0" w:rsidRPr="00CF64C0" w:rsidRDefault="00CF64C0" w:rsidP="00CF64C0">
            <w:pPr>
              <w:jc w:val="center"/>
              <w:rPr>
                <w:sz w:val="26"/>
              </w:rPr>
            </w:pPr>
            <w:r w:rsidRPr="00CF64C0">
              <w:rPr>
                <w:sz w:val="26"/>
              </w:rPr>
              <w:t>Số đăng ký</w:t>
            </w:r>
          </w:p>
        </w:tc>
        <w:tc>
          <w:tcPr>
            <w:tcW w:w="568" w:type="dxa"/>
            <w:vAlign w:val="center"/>
          </w:tcPr>
          <w:p w:rsidR="00CF64C0" w:rsidRPr="00CF64C0" w:rsidRDefault="00CF64C0" w:rsidP="00CF64C0">
            <w:pPr>
              <w:jc w:val="center"/>
              <w:rPr>
                <w:sz w:val="26"/>
              </w:rPr>
            </w:pPr>
            <w:r w:rsidRPr="00CF64C0">
              <w:rPr>
                <w:sz w:val="26"/>
              </w:rPr>
              <w:t>2</w:t>
            </w:r>
          </w:p>
          <w:p w:rsidR="00CF64C0" w:rsidRPr="00CF64C0" w:rsidRDefault="00CF64C0" w:rsidP="00CF64C0">
            <w:pPr>
              <w:jc w:val="center"/>
              <w:rPr>
                <w:sz w:val="26"/>
              </w:rPr>
            </w:pPr>
            <w:r w:rsidRPr="00CF64C0">
              <w:rPr>
                <w:sz w:val="26"/>
              </w:rPr>
              <w:t>Ngày, tháng, năm đăng ký</w:t>
            </w:r>
          </w:p>
        </w:tc>
        <w:tc>
          <w:tcPr>
            <w:tcW w:w="568" w:type="dxa"/>
            <w:vAlign w:val="center"/>
          </w:tcPr>
          <w:p w:rsidR="00CF64C0" w:rsidRPr="00CF64C0" w:rsidRDefault="00CF64C0" w:rsidP="00CF64C0">
            <w:pPr>
              <w:jc w:val="center"/>
              <w:rPr>
                <w:sz w:val="26"/>
              </w:rPr>
            </w:pPr>
            <w:r w:rsidRPr="00CF64C0">
              <w:rPr>
                <w:sz w:val="26"/>
              </w:rPr>
              <w:t>3</w:t>
            </w:r>
          </w:p>
          <w:p w:rsidR="00CF64C0" w:rsidRPr="00CF64C0" w:rsidRDefault="00CF64C0" w:rsidP="00CF64C0">
            <w:pPr>
              <w:jc w:val="center"/>
              <w:rPr>
                <w:sz w:val="26"/>
              </w:rPr>
            </w:pPr>
            <w:r w:rsidRPr="00CF64C0">
              <w:rPr>
                <w:sz w:val="26"/>
              </w:rPr>
              <w:t>Tên hiện vật</w:t>
            </w:r>
          </w:p>
        </w:tc>
        <w:tc>
          <w:tcPr>
            <w:tcW w:w="567" w:type="dxa"/>
            <w:vAlign w:val="center"/>
          </w:tcPr>
          <w:p w:rsidR="00CF64C0" w:rsidRPr="00CF64C0" w:rsidRDefault="00CF64C0" w:rsidP="00CF64C0">
            <w:pPr>
              <w:jc w:val="center"/>
              <w:rPr>
                <w:sz w:val="26"/>
              </w:rPr>
            </w:pPr>
            <w:r w:rsidRPr="00CF64C0">
              <w:rPr>
                <w:sz w:val="26"/>
              </w:rPr>
              <w:t>4</w:t>
            </w:r>
          </w:p>
          <w:p w:rsidR="00CF64C0" w:rsidRPr="00CF64C0" w:rsidRDefault="00CF64C0" w:rsidP="00CF64C0">
            <w:pPr>
              <w:jc w:val="center"/>
              <w:rPr>
                <w:sz w:val="26"/>
              </w:rPr>
            </w:pPr>
            <w:r w:rsidRPr="00CF64C0">
              <w:rPr>
                <w:sz w:val="26"/>
              </w:rPr>
              <w:t>Phân loại hiện vật</w:t>
            </w:r>
          </w:p>
        </w:tc>
        <w:tc>
          <w:tcPr>
            <w:tcW w:w="568" w:type="dxa"/>
            <w:vAlign w:val="center"/>
          </w:tcPr>
          <w:p w:rsidR="00CF64C0" w:rsidRPr="00CF64C0" w:rsidRDefault="00CF64C0" w:rsidP="00CF64C0">
            <w:pPr>
              <w:jc w:val="center"/>
              <w:rPr>
                <w:sz w:val="26"/>
              </w:rPr>
            </w:pPr>
            <w:r w:rsidRPr="00CF64C0">
              <w:rPr>
                <w:sz w:val="26"/>
              </w:rPr>
              <w:t>5</w:t>
            </w:r>
          </w:p>
          <w:p w:rsidR="00CF64C0" w:rsidRPr="00CF64C0" w:rsidRDefault="00CF64C0" w:rsidP="00CF64C0">
            <w:pPr>
              <w:jc w:val="center"/>
              <w:rPr>
                <w:sz w:val="26"/>
              </w:rPr>
            </w:pPr>
            <w:r w:rsidRPr="00CF64C0">
              <w:rPr>
                <w:sz w:val="26"/>
              </w:rPr>
              <w:t>Số lượng</w:t>
            </w:r>
          </w:p>
        </w:tc>
        <w:tc>
          <w:tcPr>
            <w:tcW w:w="568" w:type="dxa"/>
            <w:vAlign w:val="center"/>
          </w:tcPr>
          <w:p w:rsidR="00CF64C0" w:rsidRPr="00CF64C0" w:rsidRDefault="00CF64C0" w:rsidP="00CF64C0">
            <w:pPr>
              <w:jc w:val="center"/>
              <w:rPr>
                <w:sz w:val="26"/>
              </w:rPr>
            </w:pPr>
            <w:r w:rsidRPr="00CF64C0">
              <w:rPr>
                <w:sz w:val="26"/>
              </w:rPr>
              <w:t>6</w:t>
            </w:r>
          </w:p>
          <w:p w:rsidR="00CF64C0" w:rsidRPr="00CF64C0" w:rsidRDefault="00CF64C0" w:rsidP="00CF64C0">
            <w:pPr>
              <w:jc w:val="center"/>
              <w:rPr>
                <w:sz w:val="26"/>
              </w:rPr>
            </w:pPr>
            <w:r w:rsidRPr="00CF64C0">
              <w:rPr>
                <w:sz w:val="26"/>
              </w:rPr>
              <w:t>Kích thước (cm)</w:t>
            </w:r>
          </w:p>
        </w:tc>
        <w:tc>
          <w:tcPr>
            <w:tcW w:w="568" w:type="dxa"/>
            <w:vAlign w:val="center"/>
          </w:tcPr>
          <w:p w:rsidR="00CF64C0" w:rsidRPr="00CF64C0" w:rsidRDefault="00CF64C0" w:rsidP="00CF64C0">
            <w:pPr>
              <w:jc w:val="center"/>
              <w:rPr>
                <w:sz w:val="26"/>
              </w:rPr>
            </w:pPr>
            <w:r w:rsidRPr="00CF64C0">
              <w:rPr>
                <w:sz w:val="26"/>
              </w:rPr>
              <w:t>7</w:t>
            </w:r>
          </w:p>
          <w:p w:rsidR="00CF64C0" w:rsidRPr="00CF64C0" w:rsidRDefault="00CF64C0" w:rsidP="00CF64C0">
            <w:pPr>
              <w:jc w:val="center"/>
              <w:rPr>
                <w:sz w:val="26"/>
              </w:rPr>
            </w:pPr>
            <w:r w:rsidRPr="00CF64C0">
              <w:rPr>
                <w:sz w:val="26"/>
              </w:rPr>
              <w:t>Trọng lượng (g)</w:t>
            </w:r>
          </w:p>
        </w:tc>
        <w:tc>
          <w:tcPr>
            <w:tcW w:w="568" w:type="dxa"/>
            <w:vAlign w:val="center"/>
          </w:tcPr>
          <w:p w:rsidR="00CF64C0" w:rsidRPr="00CF64C0" w:rsidRDefault="00CF64C0" w:rsidP="00CF64C0">
            <w:pPr>
              <w:jc w:val="center"/>
              <w:rPr>
                <w:sz w:val="26"/>
              </w:rPr>
            </w:pPr>
            <w:r w:rsidRPr="00CF64C0">
              <w:rPr>
                <w:sz w:val="26"/>
              </w:rPr>
              <w:t>8</w:t>
            </w:r>
          </w:p>
          <w:p w:rsidR="00CF64C0" w:rsidRPr="00CF64C0" w:rsidRDefault="00CF64C0" w:rsidP="00CF64C0">
            <w:pPr>
              <w:jc w:val="center"/>
              <w:rPr>
                <w:sz w:val="26"/>
              </w:rPr>
            </w:pPr>
            <w:r w:rsidRPr="00CF64C0">
              <w:rPr>
                <w:sz w:val="26"/>
              </w:rPr>
              <w:t>Miêu tả</w:t>
            </w:r>
          </w:p>
        </w:tc>
        <w:tc>
          <w:tcPr>
            <w:tcW w:w="567" w:type="dxa"/>
            <w:vAlign w:val="center"/>
          </w:tcPr>
          <w:p w:rsidR="00CF64C0" w:rsidRPr="00CF64C0" w:rsidRDefault="00CF64C0" w:rsidP="00CF64C0">
            <w:pPr>
              <w:jc w:val="center"/>
              <w:rPr>
                <w:sz w:val="26"/>
              </w:rPr>
            </w:pPr>
            <w:r w:rsidRPr="00CF64C0">
              <w:rPr>
                <w:sz w:val="26"/>
              </w:rPr>
              <w:t>9</w:t>
            </w:r>
          </w:p>
          <w:p w:rsidR="00CF64C0" w:rsidRPr="00CF64C0" w:rsidRDefault="00CF64C0" w:rsidP="00CF64C0">
            <w:pPr>
              <w:jc w:val="center"/>
              <w:rPr>
                <w:sz w:val="26"/>
              </w:rPr>
            </w:pPr>
            <w:r w:rsidRPr="00CF64C0">
              <w:rPr>
                <w:sz w:val="26"/>
              </w:rPr>
              <w:t>Nguồn gốc, xuất xứ</w:t>
            </w:r>
          </w:p>
        </w:tc>
        <w:tc>
          <w:tcPr>
            <w:tcW w:w="568" w:type="dxa"/>
            <w:vAlign w:val="center"/>
          </w:tcPr>
          <w:p w:rsidR="00CF64C0" w:rsidRPr="00CF64C0" w:rsidRDefault="00CF64C0" w:rsidP="00CF64C0">
            <w:pPr>
              <w:jc w:val="center"/>
              <w:rPr>
                <w:sz w:val="26"/>
              </w:rPr>
            </w:pPr>
            <w:r w:rsidRPr="00CF64C0">
              <w:rPr>
                <w:sz w:val="26"/>
              </w:rPr>
              <w:t>10</w:t>
            </w:r>
          </w:p>
          <w:p w:rsidR="00CF64C0" w:rsidRPr="00CF64C0" w:rsidRDefault="00CF64C0" w:rsidP="00CF64C0">
            <w:pPr>
              <w:jc w:val="center"/>
              <w:rPr>
                <w:sz w:val="26"/>
              </w:rPr>
            </w:pPr>
            <w:r w:rsidRPr="00CF64C0">
              <w:rPr>
                <w:sz w:val="26"/>
              </w:rPr>
              <w:t>Niên đại</w:t>
            </w:r>
          </w:p>
        </w:tc>
        <w:tc>
          <w:tcPr>
            <w:tcW w:w="568" w:type="dxa"/>
            <w:vAlign w:val="center"/>
          </w:tcPr>
          <w:p w:rsidR="00CF64C0" w:rsidRPr="00CF64C0" w:rsidRDefault="00CF64C0" w:rsidP="00CF64C0">
            <w:pPr>
              <w:jc w:val="center"/>
              <w:rPr>
                <w:sz w:val="26"/>
              </w:rPr>
            </w:pPr>
            <w:r w:rsidRPr="00CF64C0">
              <w:rPr>
                <w:sz w:val="26"/>
              </w:rPr>
              <w:t>11</w:t>
            </w:r>
          </w:p>
          <w:p w:rsidR="00CF64C0" w:rsidRPr="00CF64C0" w:rsidRDefault="00CF64C0" w:rsidP="00CF64C0">
            <w:pPr>
              <w:jc w:val="center"/>
              <w:rPr>
                <w:sz w:val="26"/>
              </w:rPr>
            </w:pPr>
            <w:r w:rsidRPr="00CF64C0">
              <w:rPr>
                <w:sz w:val="26"/>
              </w:rPr>
              <w:t>Tình trạng bảo quản</w:t>
            </w:r>
          </w:p>
        </w:tc>
        <w:tc>
          <w:tcPr>
            <w:tcW w:w="568" w:type="dxa"/>
            <w:vAlign w:val="center"/>
          </w:tcPr>
          <w:p w:rsidR="00CF64C0" w:rsidRPr="00CF64C0" w:rsidRDefault="00CF64C0" w:rsidP="00CF64C0">
            <w:pPr>
              <w:jc w:val="center"/>
              <w:rPr>
                <w:sz w:val="26"/>
              </w:rPr>
            </w:pPr>
            <w:r w:rsidRPr="00CF64C0">
              <w:rPr>
                <w:sz w:val="26"/>
              </w:rPr>
              <w:t>12</w:t>
            </w:r>
          </w:p>
          <w:p w:rsidR="00CF64C0" w:rsidRPr="00CF64C0" w:rsidRDefault="00CF64C0" w:rsidP="00CF64C0">
            <w:pPr>
              <w:jc w:val="center"/>
              <w:rPr>
                <w:sz w:val="26"/>
              </w:rPr>
            </w:pPr>
            <w:r w:rsidRPr="00CF64C0">
              <w:rPr>
                <w:sz w:val="26"/>
              </w:rPr>
              <w:t>Hội đồng giám định</w:t>
            </w:r>
          </w:p>
        </w:tc>
        <w:tc>
          <w:tcPr>
            <w:tcW w:w="567" w:type="dxa"/>
            <w:vAlign w:val="center"/>
          </w:tcPr>
          <w:p w:rsidR="00CF64C0" w:rsidRPr="00CF64C0" w:rsidRDefault="00CF64C0" w:rsidP="00CF64C0">
            <w:pPr>
              <w:jc w:val="center"/>
              <w:rPr>
                <w:sz w:val="26"/>
              </w:rPr>
            </w:pPr>
            <w:r w:rsidRPr="00CF64C0">
              <w:rPr>
                <w:sz w:val="26"/>
              </w:rPr>
              <w:t>13</w:t>
            </w:r>
          </w:p>
          <w:p w:rsidR="00CF64C0" w:rsidRPr="00CF64C0" w:rsidRDefault="00CF64C0" w:rsidP="00CF64C0">
            <w:pPr>
              <w:jc w:val="center"/>
              <w:rPr>
                <w:sz w:val="26"/>
              </w:rPr>
            </w:pPr>
            <w:r w:rsidRPr="00CF64C0">
              <w:rPr>
                <w:sz w:val="26"/>
              </w:rPr>
              <w:t>Họ và tên chủ sở hữu</w:t>
            </w:r>
          </w:p>
        </w:tc>
        <w:tc>
          <w:tcPr>
            <w:tcW w:w="557" w:type="dxa"/>
            <w:vAlign w:val="center"/>
          </w:tcPr>
          <w:p w:rsidR="00CF64C0" w:rsidRPr="00CF64C0" w:rsidRDefault="00CF64C0" w:rsidP="00CF64C0">
            <w:pPr>
              <w:jc w:val="center"/>
              <w:rPr>
                <w:sz w:val="26"/>
              </w:rPr>
            </w:pPr>
            <w:r w:rsidRPr="00CF64C0">
              <w:rPr>
                <w:sz w:val="26"/>
              </w:rPr>
              <w:t>14</w:t>
            </w:r>
          </w:p>
          <w:p w:rsidR="00CF64C0" w:rsidRPr="00CF64C0" w:rsidRDefault="00CF64C0" w:rsidP="00CF64C0">
            <w:pPr>
              <w:jc w:val="center"/>
              <w:rPr>
                <w:sz w:val="26"/>
              </w:rPr>
            </w:pPr>
            <w:r w:rsidRPr="00CF64C0">
              <w:rPr>
                <w:sz w:val="26"/>
              </w:rPr>
              <w:t>Thay đổi về chủ sở hữu</w:t>
            </w:r>
          </w:p>
        </w:tc>
        <w:tc>
          <w:tcPr>
            <w:tcW w:w="568" w:type="dxa"/>
            <w:vAlign w:val="center"/>
          </w:tcPr>
          <w:p w:rsidR="00CF64C0" w:rsidRPr="00CF64C0" w:rsidRDefault="00CF64C0" w:rsidP="00CF64C0">
            <w:pPr>
              <w:jc w:val="center"/>
              <w:rPr>
                <w:sz w:val="26"/>
              </w:rPr>
            </w:pPr>
            <w:r w:rsidRPr="00CF64C0">
              <w:rPr>
                <w:sz w:val="26"/>
              </w:rPr>
              <w:t>15</w:t>
            </w:r>
          </w:p>
          <w:p w:rsidR="00CF64C0" w:rsidRPr="00CF64C0" w:rsidRDefault="00CF64C0" w:rsidP="00CF64C0">
            <w:pPr>
              <w:jc w:val="center"/>
              <w:rPr>
                <w:sz w:val="26"/>
              </w:rPr>
            </w:pPr>
            <w:r w:rsidRPr="00CF64C0">
              <w:rPr>
                <w:sz w:val="26"/>
              </w:rPr>
              <w:t>Số phim</w:t>
            </w:r>
          </w:p>
        </w:tc>
        <w:tc>
          <w:tcPr>
            <w:tcW w:w="414" w:type="dxa"/>
            <w:vAlign w:val="center"/>
          </w:tcPr>
          <w:p w:rsidR="00CF64C0" w:rsidRPr="00CF64C0" w:rsidRDefault="00CF64C0" w:rsidP="00CF64C0">
            <w:pPr>
              <w:jc w:val="center"/>
              <w:rPr>
                <w:sz w:val="26"/>
              </w:rPr>
            </w:pPr>
            <w:r w:rsidRPr="00CF64C0">
              <w:rPr>
                <w:sz w:val="26"/>
              </w:rPr>
              <w:t>16</w:t>
            </w:r>
          </w:p>
          <w:p w:rsidR="00CF64C0" w:rsidRPr="00CF64C0" w:rsidRDefault="00CF64C0" w:rsidP="00CF64C0">
            <w:pPr>
              <w:jc w:val="center"/>
              <w:rPr>
                <w:sz w:val="26"/>
              </w:rPr>
            </w:pPr>
            <w:r w:rsidRPr="00CF64C0">
              <w:rPr>
                <w:sz w:val="26"/>
              </w:rPr>
              <w:t>Số phiếu</w:t>
            </w:r>
          </w:p>
        </w:tc>
        <w:tc>
          <w:tcPr>
            <w:tcW w:w="578" w:type="dxa"/>
            <w:vAlign w:val="center"/>
          </w:tcPr>
          <w:p w:rsidR="00CF64C0" w:rsidRPr="00CF64C0" w:rsidRDefault="00CF64C0" w:rsidP="00CF64C0">
            <w:pPr>
              <w:jc w:val="center"/>
              <w:rPr>
                <w:sz w:val="26"/>
              </w:rPr>
            </w:pPr>
            <w:r w:rsidRPr="00CF64C0">
              <w:rPr>
                <w:sz w:val="26"/>
              </w:rPr>
              <w:t>17</w:t>
            </w:r>
          </w:p>
          <w:p w:rsidR="00CF64C0" w:rsidRPr="00CF64C0" w:rsidRDefault="00CF64C0" w:rsidP="00CF64C0">
            <w:pPr>
              <w:jc w:val="center"/>
              <w:rPr>
                <w:sz w:val="26"/>
              </w:rPr>
            </w:pPr>
            <w:r w:rsidRPr="00CF64C0">
              <w:rPr>
                <w:sz w:val="26"/>
              </w:rPr>
              <w:t>Ghi chú</w:t>
            </w:r>
          </w:p>
        </w:tc>
      </w:tr>
      <w:tr w:rsidR="00CF64C0" w:rsidRPr="00CF64C0" w:rsidTr="00B30656">
        <w:trPr>
          <w:jc w:val="center"/>
        </w:trPr>
        <w:tc>
          <w:tcPr>
            <w:tcW w:w="420"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7"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7"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7" w:type="dxa"/>
          </w:tcPr>
          <w:p w:rsidR="00CF64C0" w:rsidRPr="00CF64C0" w:rsidRDefault="00CF64C0" w:rsidP="00CF64C0">
            <w:pPr>
              <w:spacing w:before="240"/>
              <w:rPr>
                <w:sz w:val="26"/>
              </w:rPr>
            </w:pPr>
          </w:p>
        </w:tc>
        <w:tc>
          <w:tcPr>
            <w:tcW w:w="557"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414" w:type="dxa"/>
          </w:tcPr>
          <w:p w:rsidR="00CF64C0" w:rsidRPr="00CF64C0" w:rsidRDefault="00CF64C0" w:rsidP="00CF64C0">
            <w:pPr>
              <w:spacing w:before="240"/>
              <w:rPr>
                <w:sz w:val="26"/>
              </w:rPr>
            </w:pPr>
          </w:p>
        </w:tc>
        <w:tc>
          <w:tcPr>
            <w:tcW w:w="578" w:type="dxa"/>
          </w:tcPr>
          <w:p w:rsidR="00CF64C0" w:rsidRPr="00CF64C0" w:rsidRDefault="00CF64C0" w:rsidP="00CF64C0">
            <w:pPr>
              <w:spacing w:before="240"/>
              <w:rPr>
                <w:sz w:val="26"/>
              </w:rPr>
            </w:pPr>
          </w:p>
        </w:tc>
      </w:tr>
      <w:tr w:rsidR="00CF64C0" w:rsidRPr="00CF64C0" w:rsidTr="00B30656">
        <w:trPr>
          <w:jc w:val="center"/>
        </w:trPr>
        <w:tc>
          <w:tcPr>
            <w:tcW w:w="420"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7"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7"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7" w:type="dxa"/>
          </w:tcPr>
          <w:p w:rsidR="00CF64C0" w:rsidRPr="00CF64C0" w:rsidRDefault="00CF64C0" w:rsidP="00CF64C0">
            <w:pPr>
              <w:spacing w:before="240"/>
              <w:rPr>
                <w:sz w:val="26"/>
              </w:rPr>
            </w:pPr>
          </w:p>
        </w:tc>
        <w:tc>
          <w:tcPr>
            <w:tcW w:w="557"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414" w:type="dxa"/>
          </w:tcPr>
          <w:p w:rsidR="00CF64C0" w:rsidRPr="00CF64C0" w:rsidRDefault="00CF64C0" w:rsidP="00CF64C0">
            <w:pPr>
              <w:spacing w:before="240"/>
              <w:rPr>
                <w:sz w:val="26"/>
              </w:rPr>
            </w:pPr>
          </w:p>
        </w:tc>
        <w:tc>
          <w:tcPr>
            <w:tcW w:w="578" w:type="dxa"/>
          </w:tcPr>
          <w:p w:rsidR="00CF64C0" w:rsidRPr="00CF64C0" w:rsidRDefault="00CF64C0" w:rsidP="00CF64C0">
            <w:pPr>
              <w:spacing w:before="240"/>
              <w:rPr>
                <w:sz w:val="26"/>
              </w:rPr>
            </w:pPr>
          </w:p>
        </w:tc>
      </w:tr>
      <w:tr w:rsidR="00CF64C0" w:rsidRPr="00CF64C0" w:rsidTr="00B30656">
        <w:trPr>
          <w:jc w:val="center"/>
        </w:trPr>
        <w:tc>
          <w:tcPr>
            <w:tcW w:w="420"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7"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7"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7" w:type="dxa"/>
          </w:tcPr>
          <w:p w:rsidR="00CF64C0" w:rsidRPr="00CF64C0" w:rsidRDefault="00CF64C0" w:rsidP="00CF64C0">
            <w:pPr>
              <w:spacing w:before="240"/>
              <w:rPr>
                <w:sz w:val="26"/>
              </w:rPr>
            </w:pPr>
          </w:p>
        </w:tc>
        <w:tc>
          <w:tcPr>
            <w:tcW w:w="557"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414" w:type="dxa"/>
          </w:tcPr>
          <w:p w:rsidR="00CF64C0" w:rsidRPr="00CF64C0" w:rsidRDefault="00CF64C0" w:rsidP="00CF64C0">
            <w:pPr>
              <w:spacing w:before="240"/>
              <w:rPr>
                <w:sz w:val="26"/>
              </w:rPr>
            </w:pPr>
          </w:p>
        </w:tc>
        <w:tc>
          <w:tcPr>
            <w:tcW w:w="578" w:type="dxa"/>
          </w:tcPr>
          <w:p w:rsidR="00CF64C0" w:rsidRPr="00CF64C0" w:rsidRDefault="00CF64C0" w:rsidP="00CF64C0">
            <w:pPr>
              <w:spacing w:before="240"/>
              <w:rPr>
                <w:sz w:val="26"/>
              </w:rPr>
            </w:pPr>
          </w:p>
        </w:tc>
      </w:tr>
      <w:tr w:rsidR="00CF64C0" w:rsidRPr="00CF64C0" w:rsidTr="00B30656">
        <w:trPr>
          <w:jc w:val="center"/>
        </w:trPr>
        <w:tc>
          <w:tcPr>
            <w:tcW w:w="420"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7"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7"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7" w:type="dxa"/>
          </w:tcPr>
          <w:p w:rsidR="00CF64C0" w:rsidRPr="00CF64C0" w:rsidRDefault="00CF64C0" w:rsidP="00CF64C0">
            <w:pPr>
              <w:spacing w:before="240"/>
              <w:rPr>
                <w:sz w:val="26"/>
              </w:rPr>
            </w:pPr>
          </w:p>
        </w:tc>
        <w:tc>
          <w:tcPr>
            <w:tcW w:w="557"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414" w:type="dxa"/>
          </w:tcPr>
          <w:p w:rsidR="00CF64C0" w:rsidRPr="00CF64C0" w:rsidRDefault="00CF64C0" w:rsidP="00CF64C0">
            <w:pPr>
              <w:spacing w:before="240"/>
              <w:rPr>
                <w:sz w:val="26"/>
              </w:rPr>
            </w:pPr>
          </w:p>
        </w:tc>
        <w:tc>
          <w:tcPr>
            <w:tcW w:w="578" w:type="dxa"/>
          </w:tcPr>
          <w:p w:rsidR="00CF64C0" w:rsidRPr="00CF64C0" w:rsidRDefault="00CF64C0" w:rsidP="00CF64C0">
            <w:pPr>
              <w:spacing w:before="240"/>
              <w:rPr>
                <w:sz w:val="26"/>
              </w:rPr>
            </w:pPr>
          </w:p>
        </w:tc>
      </w:tr>
      <w:tr w:rsidR="00CF64C0" w:rsidRPr="00CF64C0" w:rsidTr="00B30656">
        <w:trPr>
          <w:jc w:val="center"/>
        </w:trPr>
        <w:tc>
          <w:tcPr>
            <w:tcW w:w="420"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7"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7"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567" w:type="dxa"/>
          </w:tcPr>
          <w:p w:rsidR="00CF64C0" w:rsidRPr="00CF64C0" w:rsidRDefault="00CF64C0" w:rsidP="00CF64C0">
            <w:pPr>
              <w:spacing w:before="240"/>
              <w:rPr>
                <w:sz w:val="26"/>
              </w:rPr>
            </w:pPr>
          </w:p>
        </w:tc>
        <w:tc>
          <w:tcPr>
            <w:tcW w:w="557" w:type="dxa"/>
          </w:tcPr>
          <w:p w:rsidR="00CF64C0" w:rsidRPr="00CF64C0" w:rsidRDefault="00CF64C0" w:rsidP="00CF64C0">
            <w:pPr>
              <w:spacing w:before="240"/>
              <w:rPr>
                <w:sz w:val="26"/>
              </w:rPr>
            </w:pPr>
          </w:p>
        </w:tc>
        <w:tc>
          <w:tcPr>
            <w:tcW w:w="568" w:type="dxa"/>
          </w:tcPr>
          <w:p w:rsidR="00CF64C0" w:rsidRPr="00CF64C0" w:rsidRDefault="00CF64C0" w:rsidP="00CF64C0">
            <w:pPr>
              <w:spacing w:before="240"/>
              <w:rPr>
                <w:sz w:val="26"/>
              </w:rPr>
            </w:pPr>
          </w:p>
        </w:tc>
        <w:tc>
          <w:tcPr>
            <w:tcW w:w="414" w:type="dxa"/>
          </w:tcPr>
          <w:p w:rsidR="00CF64C0" w:rsidRPr="00CF64C0" w:rsidRDefault="00CF64C0" w:rsidP="00CF64C0">
            <w:pPr>
              <w:spacing w:before="240"/>
              <w:rPr>
                <w:sz w:val="26"/>
              </w:rPr>
            </w:pPr>
          </w:p>
        </w:tc>
        <w:tc>
          <w:tcPr>
            <w:tcW w:w="578" w:type="dxa"/>
          </w:tcPr>
          <w:p w:rsidR="00CF64C0" w:rsidRPr="00CF64C0" w:rsidRDefault="00CF64C0" w:rsidP="00CF64C0">
            <w:pPr>
              <w:spacing w:before="240"/>
              <w:rPr>
                <w:sz w:val="26"/>
              </w:rPr>
            </w:pPr>
          </w:p>
        </w:tc>
      </w:tr>
    </w:tbl>
    <w:p w:rsidR="00CF64C0" w:rsidRPr="00CF64C0" w:rsidRDefault="00CF64C0" w:rsidP="00CF64C0">
      <w:pPr>
        <w:keepNext/>
        <w:keepLines/>
        <w:spacing w:before="200"/>
        <w:ind w:firstLine="709"/>
        <w:outlineLvl w:val="6"/>
        <w:rPr>
          <w:bCs/>
          <w:i/>
          <w:iCs/>
          <w:sz w:val="26"/>
          <w:lang w:val="nl-NL"/>
        </w:rPr>
        <w:sectPr w:rsidR="00CF64C0" w:rsidRPr="00CF64C0" w:rsidSect="00661F6D">
          <w:pgSz w:w="11907" w:h="16840" w:code="9"/>
          <w:pgMar w:top="1418" w:right="1021" w:bottom="1247" w:left="1418" w:header="567" w:footer="567" w:gutter="0"/>
          <w:cols w:space="720"/>
          <w:titlePg/>
          <w:docGrid w:linePitch="326"/>
        </w:sectPr>
      </w:pPr>
    </w:p>
    <w:p w:rsidR="00CF64C0" w:rsidRPr="007006BE" w:rsidRDefault="00CF64C0" w:rsidP="007006BE">
      <w:pPr>
        <w:pStyle w:val="Heading6"/>
        <w:ind w:firstLine="709"/>
        <w:jc w:val="both"/>
        <w:rPr>
          <w:rFonts w:ascii="Times New Roman" w:hAnsi="Times New Roman" w:cs="Times New Roman"/>
          <w:b/>
          <w:bCs/>
          <w:i w:val="0"/>
          <w:sz w:val="26"/>
          <w:szCs w:val="26"/>
          <w:lang w:val="hr-HR"/>
        </w:rPr>
      </w:pPr>
      <w:r w:rsidRPr="007006BE">
        <w:rPr>
          <w:rFonts w:ascii="Times New Roman" w:hAnsi="Times New Roman" w:cs="Times New Roman"/>
          <w:b/>
          <w:bCs/>
          <w:i w:val="0"/>
          <w:sz w:val="26"/>
          <w:szCs w:val="26"/>
          <w:lang w:val="nl-NL"/>
        </w:rPr>
        <w:lastRenderedPageBreak/>
        <w:t xml:space="preserve">9. </w:t>
      </w:r>
      <w:r w:rsidRPr="007006BE">
        <w:rPr>
          <w:rFonts w:ascii="Times New Roman" w:hAnsi="Times New Roman" w:cs="Times New Roman"/>
          <w:b/>
          <w:i w:val="0"/>
          <w:sz w:val="26"/>
          <w:szCs w:val="26"/>
          <w:lang w:val="vi-VN"/>
        </w:rPr>
        <w:t>Thủ tục cấp phép làm bản sao di vật, cổ vật, bảo vật quốc gia thuộc bảo tàng cấp tỉnh, Bảo tàng tư nhân</w:t>
      </w:r>
      <w:r w:rsidRPr="007006BE">
        <w:rPr>
          <w:rFonts w:ascii="Times New Roman" w:hAnsi="Times New Roman" w:cs="Times New Roman"/>
          <w:b/>
          <w:bCs/>
          <w:i w:val="0"/>
          <w:sz w:val="26"/>
          <w:szCs w:val="26"/>
          <w:lang w:val="hr-HR"/>
        </w:rPr>
        <w:t xml:space="preserve"> </w:t>
      </w:r>
    </w:p>
    <w:p w:rsidR="00CF64C0" w:rsidRPr="00CF64C0" w:rsidRDefault="00CF64C0" w:rsidP="00CF64C0">
      <w:pPr>
        <w:shd w:val="clear" w:color="auto" w:fill="FFFFFF"/>
        <w:spacing w:before="120" w:after="120"/>
        <w:jc w:val="both"/>
        <w:rPr>
          <w:b/>
          <w:bCs/>
          <w:sz w:val="26"/>
          <w:lang w:val="vi-VN"/>
        </w:rPr>
      </w:pPr>
      <w:r w:rsidRPr="00CF64C0">
        <w:rPr>
          <w:b/>
          <w:bCs/>
          <w:sz w:val="26"/>
          <w:lang w:val="vi-VN"/>
        </w:rPr>
        <w:t>9.1. Trình tự, cách thức, thời gian giải quyết thủ tục hành chính</w:t>
      </w:r>
    </w:p>
    <w:tbl>
      <w:tblPr>
        <w:tblStyle w:val="TableGrid"/>
        <w:tblW w:w="10740" w:type="dxa"/>
        <w:tblLook w:val="04A0" w:firstRow="1" w:lastRow="0" w:firstColumn="1" w:lastColumn="0" w:noHBand="0" w:noVBand="1"/>
      </w:tblPr>
      <w:tblGrid>
        <w:gridCol w:w="851"/>
        <w:gridCol w:w="2376"/>
        <w:gridCol w:w="4678"/>
        <w:gridCol w:w="1984"/>
        <w:gridCol w:w="851"/>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TT</w:t>
            </w:r>
          </w:p>
        </w:tc>
        <w:tc>
          <w:tcPr>
            <w:tcW w:w="237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Trình tự thực hiện</w:t>
            </w:r>
          </w:p>
        </w:tc>
        <w:tc>
          <w:tcPr>
            <w:tcW w:w="4678"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Cách thức thực hiện</w:t>
            </w:r>
          </w:p>
        </w:tc>
        <w:tc>
          <w:tcPr>
            <w:tcW w:w="1984"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vAlign w:val="center"/>
          </w:tcPr>
          <w:p w:rsidR="00CF64C0" w:rsidRPr="00CF64C0" w:rsidRDefault="00CF64C0" w:rsidP="00CF64C0">
            <w:pPr>
              <w:spacing w:after="120" w:line="234" w:lineRule="atLeast"/>
              <w:jc w:val="center"/>
              <w:rPr>
                <w:b/>
                <w:sz w:val="26"/>
              </w:rPr>
            </w:pPr>
            <w:r w:rsidRPr="00CF64C0">
              <w:rPr>
                <w:b/>
                <w:sz w:val="26"/>
              </w:rPr>
              <w:t>Bước 1</w:t>
            </w:r>
          </w:p>
        </w:tc>
        <w:tc>
          <w:tcPr>
            <w:tcW w:w="2376" w:type="dxa"/>
            <w:vMerge w:val="restart"/>
            <w:tcBorders>
              <w:top w:val="single" w:sz="4" w:space="0" w:color="auto"/>
            </w:tcBorders>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sz w:val="26"/>
              </w:rPr>
              <w:t>Tổ chức,</w:t>
            </w:r>
            <w:r w:rsidRPr="00CF64C0">
              <w:rPr>
                <w:b/>
                <w:sz w:val="26"/>
              </w:rPr>
              <w:t xml:space="preserve"> </w:t>
            </w:r>
            <w:r w:rsidRPr="00CF64C0">
              <w:rPr>
                <w:i/>
                <w:sz w:val="26"/>
              </w:rPr>
              <w:t xml:space="preserve">cá nhân chuẩn bị hồ sơ đầy đủ theo quy định và </w:t>
            </w:r>
            <w:r w:rsidRPr="00CF64C0">
              <w:rPr>
                <w:i/>
                <w:sz w:val="26"/>
                <w:lang w:val="vi-VN"/>
              </w:rPr>
              <w:t xml:space="preserve">nộp hồ sơ </w:t>
            </w:r>
            <w:r w:rsidRPr="00CF64C0">
              <w:rPr>
                <w:i/>
                <w:sz w:val="26"/>
              </w:rPr>
              <w:t>qua các cách thức sau:</w:t>
            </w:r>
          </w:p>
        </w:tc>
        <w:tc>
          <w:tcPr>
            <w:tcW w:w="4678" w:type="dxa"/>
            <w:tcBorders>
              <w:top w:val="single" w:sz="4" w:space="0" w:color="auto"/>
            </w:tcBorders>
            <w:vAlign w:val="center"/>
          </w:tcPr>
          <w:p w:rsidR="00CF64C0" w:rsidRPr="00CF64C0" w:rsidRDefault="00CF64C0" w:rsidP="00CF64C0">
            <w:pPr>
              <w:spacing w:before="100"/>
              <w:ind w:firstLine="346"/>
              <w:jc w:val="both"/>
              <w:rPr>
                <w:b/>
                <w:sz w:val="26"/>
              </w:rPr>
            </w:pPr>
            <w:r w:rsidRPr="00CF64C0">
              <w:rPr>
                <w:sz w:val="26"/>
              </w:rPr>
              <w:t xml:space="preserve">1. Nộp </w:t>
            </w:r>
            <w:r w:rsidRPr="00CF64C0">
              <w:rPr>
                <w:sz w:val="26"/>
                <w:lang w:val="vi-VN"/>
              </w:rPr>
              <w:t xml:space="preserve">trực tiếp </w:t>
            </w:r>
            <w:r w:rsidRPr="00CF64C0">
              <w:rPr>
                <w:sz w:val="26"/>
                <w:lang w:val="pt-BR"/>
              </w:rPr>
              <w:t xml:space="preserve">đến </w:t>
            </w:r>
            <w:r w:rsidRPr="00CF64C0">
              <w:rPr>
                <w:sz w:val="26"/>
              </w:rPr>
              <w:t>Trung tâm Kiểm soát thủ tục hành chính và Phục vụ hành chính công – Số 27 đường Nguyễn Thị Minh Khai, phường 1, thành phố Cao Lãnh, tỉnh Đồng Tháp.</w:t>
            </w:r>
          </w:p>
          <w:p w:rsidR="00CF64C0" w:rsidRPr="00CF64C0" w:rsidRDefault="00CF64C0" w:rsidP="00CF64C0">
            <w:pPr>
              <w:shd w:val="clear" w:color="auto" w:fill="FFFFFF"/>
              <w:ind w:firstLine="346"/>
              <w:jc w:val="both"/>
              <w:rPr>
                <w:i/>
                <w:sz w:val="26"/>
              </w:rPr>
            </w:pPr>
          </w:p>
          <w:p w:rsidR="00CF64C0" w:rsidRPr="00CF64C0" w:rsidRDefault="00CF64C0" w:rsidP="00CF64C0">
            <w:pPr>
              <w:shd w:val="clear" w:color="auto" w:fill="FFFFFF"/>
              <w:ind w:firstLine="346"/>
              <w:jc w:val="both"/>
              <w:rPr>
                <w:i/>
                <w:sz w:val="26"/>
                <w:lang w:val="vi-VN"/>
              </w:rPr>
            </w:pPr>
            <w:r w:rsidRPr="00CF64C0">
              <w:rPr>
                <w:sz w:val="26"/>
                <w:lang w:val="vi-VN"/>
              </w:rPr>
              <w:t>2. Hoặc thông qua dịch vụ bưu chính công ích.</w:t>
            </w:r>
          </w:p>
        </w:tc>
        <w:tc>
          <w:tcPr>
            <w:tcW w:w="1984" w:type="dxa"/>
            <w:tcBorders>
              <w:top w:val="single" w:sz="4" w:space="0" w:color="auto"/>
            </w:tcBorders>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tcPr>
          <w:p w:rsidR="00CF64C0" w:rsidRPr="00CF64C0" w:rsidRDefault="00CF64C0" w:rsidP="00CF64C0">
            <w:pPr>
              <w:spacing w:after="120" w:line="234" w:lineRule="atLeast"/>
              <w:jc w:val="both"/>
              <w:rPr>
                <w:b/>
                <w:sz w:val="26"/>
                <w:lang w:val="vi-VN"/>
              </w:rPr>
            </w:pPr>
          </w:p>
        </w:tc>
        <w:tc>
          <w:tcPr>
            <w:tcW w:w="2376" w:type="dxa"/>
            <w:vMerge/>
          </w:tcPr>
          <w:p w:rsidR="00CF64C0" w:rsidRPr="00CF64C0" w:rsidRDefault="00CF64C0" w:rsidP="00CF64C0">
            <w:pPr>
              <w:shd w:val="clear" w:color="auto" w:fill="FFFFFF"/>
              <w:spacing w:after="120" w:line="234" w:lineRule="atLeast"/>
              <w:jc w:val="both"/>
              <w:rPr>
                <w:b/>
                <w:sz w:val="26"/>
                <w:lang w:val="vi-VN"/>
              </w:rPr>
            </w:pPr>
          </w:p>
        </w:tc>
        <w:tc>
          <w:tcPr>
            <w:tcW w:w="4678" w:type="dxa"/>
            <w:vAlign w:val="center"/>
          </w:tcPr>
          <w:p w:rsidR="00CF64C0" w:rsidRPr="00CF64C0" w:rsidRDefault="00CF64C0" w:rsidP="00CF64C0">
            <w:pPr>
              <w:shd w:val="clear" w:color="auto" w:fill="FFFFFF"/>
              <w:spacing w:after="120" w:line="234" w:lineRule="atLeast"/>
              <w:ind w:firstLine="346"/>
              <w:jc w:val="both"/>
              <w:rPr>
                <w:sz w:val="26"/>
                <w:lang w:val="vi-VN"/>
              </w:rPr>
            </w:pPr>
            <w:r w:rsidRPr="00CF64C0">
              <w:rPr>
                <w:sz w:val="26"/>
                <w:lang w:val="vi-VN"/>
              </w:rPr>
              <w:t xml:space="preserve">3. </w:t>
            </w:r>
            <w:r w:rsidRPr="00CF64C0">
              <w:rPr>
                <w:sz w:val="26"/>
                <w:lang w:val="nl-NL"/>
              </w:rPr>
              <w:t xml:space="preserve">Hoặc nộp trực tuyến tại website cổng Dịch vụ công của tỉnh Đồng Tháp: </w:t>
            </w:r>
            <w:hyperlink r:id="rId225" w:history="1">
              <w:r w:rsidRPr="00CF64C0">
                <w:rPr>
                  <w:i/>
                  <w:sz w:val="26"/>
                  <w:u w:val="single"/>
                  <w:lang w:val="nl-NL"/>
                </w:rPr>
                <w:t>http://dichvucong.dongthap.gov.vn</w:t>
              </w:r>
            </w:hyperlink>
            <w:r w:rsidRPr="00CF64C0">
              <w:rPr>
                <w:sz w:val="26"/>
                <w:lang w:val="vi-VN"/>
              </w:rPr>
              <w:t>.</w:t>
            </w:r>
          </w:p>
        </w:tc>
        <w:tc>
          <w:tcPr>
            <w:tcW w:w="1984" w:type="dxa"/>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851" w:type="dxa"/>
            <w:vMerge/>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2</w:t>
            </w:r>
          </w:p>
        </w:tc>
        <w:tc>
          <w:tcPr>
            <w:tcW w:w="2376" w:type="dxa"/>
            <w:vMerge w:val="restart"/>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678"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1. Đối với hồ sơ được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ind w:firstLine="488"/>
              <w:jc w:val="both"/>
              <w:rPr>
                <w:sz w:val="26"/>
              </w:rPr>
            </w:pPr>
            <w:r w:rsidRPr="00CF64C0">
              <w:rPr>
                <w:sz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pacing w:before="120" w:after="120"/>
              <w:ind w:firstLine="488"/>
              <w:jc w:val="both"/>
              <w:rPr>
                <w:sz w:val="26"/>
              </w:rPr>
            </w:pPr>
            <w:r w:rsidRPr="00CF64C0">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84" w:type="dxa"/>
            <w:vAlign w:val="center"/>
          </w:tcPr>
          <w:p w:rsidR="00CF64C0" w:rsidRPr="00CF64C0" w:rsidRDefault="00CF64C0" w:rsidP="00CF64C0">
            <w:pPr>
              <w:spacing w:after="120" w:line="234" w:lineRule="atLeast"/>
              <w:jc w:val="both"/>
              <w:rPr>
                <w:b/>
                <w:sz w:val="26"/>
              </w:rPr>
            </w:pPr>
            <w:r w:rsidRPr="00CF64C0">
              <w:rPr>
                <w:sz w:val="26"/>
              </w:rPr>
              <w:t xml:space="preserve">Chuyển ngay hồ sơ tiếp nhận trực tiếp trong ngày làm việc </w:t>
            </w:r>
            <w:r w:rsidRPr="00CF64C0">
              <w:rPr>
                <w:i/>
                <w:sz w:val="26"/>
              </w:rPr>
              <w:t>(không để quá 3 giờ làm việc)</w:t>
            </w:r>
            <w:r w:rsidRPr="00CF64C0">
              <w:rPr>
                <w:sz w:val="26"/>
              </w:rPr>
              <w:t xml:space="preserve"> hoặc chuyển vào đầu giờ ngày làm việc tiếp theo đối với trường hợp tiếp nhận sau 15 giờ hàng ngày.</w:t>
            </w:r>
          </w:p>
        </w:tc>
        <w:tc>
          <w:tcPr>
            <w:tcW w:w="851" w:type="dxa"/>
            <w:vMerge w:val="restart"/>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before="120" w:after="120"/>
              <w:jc w:val="both"/>
              <w:rPr>
                <w:b/>
                <w:sz w:val="26"/>
              </w:rPr>
            </w:pPr>
          </w:p>
        </w:tc>
        <w:tc>
          <w:tcPr>
            <w:tcW w:w="4678"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2. Đối với hồ sơ được nộp trực tuyến thông qua Cổng Dịch vụ công của tỉnh, cán bộ, công chức, viên chức tiếp nhận hồ sơ tại Bộ phận </w:t>
            </w:r>
            <w:r w:rsidRPr="00CF64C0">
              <w:rPr>
                <w:sz w:val="26"/>
                <w:lang w:val="vi-VN"/>
              </w:rPr>
              <w:t>tiếp nhận và trả kết quả</w:t>
            </w:r>
            <w:r w:rsidRPr="00CF64C0">
              <w:rPr>
                <w:sz w:val="26"/>
              </w:rPr>
              <w:t xml:space="preserve"> </w:t>
            </w:r>
            <w:r w:rsidRPr="00CF64C0">
              <w:rPr>
                <w:sz w:val="26"/>
              </w:rPr>
              <w:lastRenderedPageBreak/>
              <w:t xml:space="preserve">phải xem xét, kiểm tra tính chính xác, đầy đủ của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pacing w:after="120" w:line="234" w:lineRule="atLeast"/>
              <w:ind w:firstLine="488"/>
              <w:jc w:val="both"/>
              <w:rPr>
                <w:b/>
                <w:sz w:val="26"/>
              </w:rPr>
            </w:pPr>
            <w:r w:rsidRPr="00CF64C0">
              <w:rPr>
                <w:sz w:val="26"/>
              </w:rPr>
              <w:t xml:space="preserve">b) Nếu hồ sơ của tổ chức, cá nhân đầy đủ, hợp lệ thì cán bộ, công chức, viên chức tại Bộ phận </w:t>
            </w:r>
            <w:r w:rsidRPr="00CF64C0">
              <w:rPr>
                <w:sz w:val="26"/>
                <w:lang w:val="vi-VN"/>
              </w:rPr>
              <w:t>tiếp nhận và trả kết quả</w:t>
            </w:r>
            <w:r w:rsidRPr="00CF64C0">
              <w:rPr>
                <w:sz w:val="26"/>
              </w:rPr>
              <w:t xml:space="preserve"> tiếp nhận và chuyển cho cơ quan có thẩm quyền để giải quyết theo quy trình.</w:t>
            </w:r>
          </w:p>
        </w:tc>
        <w:tc>
          <w:tcPr>
            <w:tcW w:w="1984" w:type="dxa"/>
            <w:vAlign w:val="center"/>
          </w:tcPr>
          <w:p w:rsidR="00CF64C0" w:rsidRPr="00CF64C0" w:rsidRDefault="00CF64C0" w:rsidP="00CF64C0">
            <w:pPr>
              <w:spacing w:after="120" w:line="234" w:lineRule="atLeast"/>
              <w:jc w:val="center"/>
              <w:rPr>
                <w:sz w:val="26"/>
              </w:rPr>
            </w:pPr>
            <w:r w:rsidRPr="00CF64C0">
              <w:rPr>
                <w:sz w:val="26"/>
              </w:rPr>
              <w:lastRenderedPageBreak/>
              <w:t xml:space="preserve">Không quá 02 ngày kể từ ngày phát sinh hồ sơ </w:t>
            </w:r>
            <w:r w:rsidRPr="00CF64C0">
              <w:rPr>
                <w:sz w:val="26"/>
              </w:rPr>
              <w:lastRenderedPageBreak/>
              <w:t>trực tuyến</w:t>
            </w:r>
          </w:p>
        </w:tc>
        <w:tc>
          <w:tcPr>
            <w:tcW w:w="851" w:type="dxa"/>
            <w:vMerge/>
          </w:tcPr>
          <w:p w:rsidR="00CF64C0" w:rsidRPr="00CF64C0" w:rsidRDefault="00CF64C0" w:rsidP="00CF64C0">
            <w:pPr>
              <w:spacing w:after="120" w:line="234" w:lineRule="atLeast"/>
              <w:jc w:val="both"/>
              <w:rPr>
                <w:b/>
                <w:sz w:val="26"/>
              </w:rPr>
            </w:pPr>
          </w:p>
        </w:tc>
      </w:tr>
      <w:tr w:rsidR="00CF64C0" w:rsidRPr="00CF64C0" w:rsidTr="00B30656">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lastRenderedPageBreak/>
              <w:t>Bước 3</w:t>
            </w:r>
          </w:p>
        </w:tc>
        <w:tc>
          <w:tcPr>
            <w:tcW w:w="2376" w:type="dxa"/>
            <w:vMerge w:val="restart"/>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4678" w:type="dxa"/>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xử lý xem xét, thẩm định hồ sơ, trình phê duyệt kết quả giải quyết thủ tục hành chính:</w:t>
            </w:r>
          </w:p>
        </w:tc>
        <w:tc>
          <w:tcPr>
            <w:tcW w:w="1984" w:type="dxa"/>
            <w:vAlign w:val="center"/>
          </w:tcPr>
          <w:p w:rsidR="00CF64C0" w:rsidRPr="00CF64C0" w:rsidRDefault="00CF64C0" w:rsidP="00CF64C0">
            <w:pPr>
              <w:spacing w:after="120" w:line="234" w:lineRule="atLeast"/>
              <w:jc w:val="center"/>
              <w:rPr>
                <w:sz w:val="26"/>
              </w:rPr>
            </w:pPr>
            <w:r w:rsidRPr="00CF64C0">
              <w:rPr>
                <w:b/>
                <w:sz w:val="26"/>
              </w:rPr>
              <w:t>Chưa có quy định thời gian thực hiện TTHC. Đơn vị thực hiện TTHC trong thời gian 15 ngày</w:t>
            </w:r>
            <w:r w:rsidRPr="00CF64C0">
              <w:rPr>
                <w:sz w:val="26"/>
              </w:rPr>
              <w:t>.</w:t>
            </w:r>
          </w:p>
          <w:p w:rsidR="00CF64C0" w:rsidRPr="00CF64C0" w:rsidRDefault="00CF64C0" w:rsidP="00CF64C0">
            <w:pPr>
              <w:spacing w:after="120" w:line="234" w:lineRule="atLeast"/>
              <w:jc w:val="center"/>
              <w:rPr>
                <w:b/>
                <w:sz w:val="26"/>
              </w:rPr>
            </w:pPr>
            <w:r w:rsidRPr="00CF64C0">
              <w:rPr>
                <w:sz w:val="26"/>
              </w:rPr>
              <w:t xml:space="preserve"> trong đó: </w:t>
            </w:r>
          </w:p>
        </w:tc>
        <w:tc>
          <w:tcPr>
            <w:tcW w:w="851" w:type="dxa"/>
            <w:vAlign w:val="center"/>
          </w:tcPr>
          <w:p w:rsidR="00CF64C0" w:rsidRPr="00CF64C0" w:rsidRDefault="00CF64C0" w:rsidP="00CF64C0">
            <w:pPr>
              <w:spacing w:after="120" w:line="234" w:lineRule="atLeast"/>
              <w:jc w:val="center"/>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678"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1. Tiếp nhận hồ sơ (Bộ phận TN&amp;TKQ)</w:t>
            </w:r>
          </w:p>
        </w:tc>
        <w:tc>
          <w:tcPr>
            <w:tcW w:w="1984" w:type="dxa"/>
            <w:vAlign w:val="center"/>
          </w:tcPr>
          <w:p w:rsidR="00CF64C0" w:rsidRPr="00CF64C0" w:rsidRDefault="00CF64C0" w:rsidP="00CF64C0">
            <w:pPr>
              <w:spacing w:after="120" w:line="234" w:lineRule="atLeast"/>
              <w:jc w:val="center"/>
              <w:rPr>
                <w:b/>
                <w:sz w:val="26"/>
              </w:rPr>
            </w:pPr>
            <w:r w:rsidRPr="00CF64C0">
              <w:rPr>
                <w:bCs/>
                <w:i/>
                <w:sz w:val="26"/>
              </w:rPr>
              <w:t>01  ngày</w:t>
            </w:r>
          </w:p>
        </w:tc>
        <w:tc>
          <w:tcPr>
            <w:tcW w:w="851"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678" w:type="dxa"/>
          </w:tcPr>
          <w:p w:rsidR="00CF64C0" w:rsidRPr="00CF64C0" w:rsidRDefault="00CF64C0" w:rsidP="00CF64C0">
            <w:pPr>
              <w:shd w:val="clear" w:color="auto" w:fill="FFFFFF"/>
              <w:spacing w:after="120" w:line="234" w:lineRule="atLeast"/>
              <w:ind w:firstLine="488"/>
              <w:jc w:val="both"/>
              <w:rPr>
                <w:b/>
                <w:sz w:val="26"/>
              </w:rPr>
            </w:pPr>
            <w:r w:rsidRPr="00CF64C0">
              <w:rPr>
                <w:bCs/>
                <w:i/>
                <w:sz w:val="26"/>
              </w:rPr>
              <w:t>2. Giải quyết hồ sơ (cơ quan/bộ phận chuyên môn), t</w:t>
            </w:r>
            <w:r w:rsidRPr="00CF64C0">
              <w:rPr>
                <w:i/>
                <w:sz w:val="26"/>
              </w:rPr>
              <w:t>rong đó:</w:t>
            </w:r>
          </w:p>
        </w:tc>
        <w:tc>
          <w:tcPr>
            <w:tcW w:w="1984" w:type="dxa"/>
            <w:vAlign w:val="center"/>
          </w:tcPr>
          <w:p w:rsidR="00CF64C0" w:rsidRPr="00CF64C0" w:rsidRDefault="00CF64C0" w:rsidP="00CF64C0">
            <w:pPr>
              <w:spacing w:after="120" w:line="234" w:lineRule="atLeast"/>
              <w:jc w:val="center"/>
              <w:rPr>
                <w:b/>
                <w:sz w:val="26"/>
              </w:rPr>
            </w:pPr>
            <w:r w:rsidRPr="00CF64C0">
              <w:rPr>
                <w:bCs/>
                <w:i/>
                <w:sz w:val="26"/>
              </w:rPr>
              <w:t xml:space="preserve">13 ngày </w:t>
            </w:r>
          </w:p>
        </w:tc>
        <w:tc>
          <w:tcPr>
            <w:tcW w:w="851"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678" w:type="dxa"/>
          </w:tcPr>
          <w:p w:rsidR="00CF64C0" w:rsidRPr="00CF64C0" w:rsidRDefault="00CF64C0" w:rsidP="00CF64C0">
            <w:pPr>
              <w:spacing w:after="120" w:line="234" w:lineRule="atLeast"/>
              <w:ind w:firstLine="488"/>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984" w:type="dxa"/>
            <w:vAlign w:val="center"/>
          </w:tcPr>
          <w:p w:rsidR="00CF64C0" w:rsidRPr="00CF64C0" w:rsidRDefault="00CF64C0" w:rsidP="00CF64C0">
            <w:pPr>
              <w:spacing w:after="120" w:line="234" w:lineRule="atLeast"/>
              <w:jc w:val="center"/>
              <w:rPr>
                <w:b/>
                <w:sz w:val="26"/>
              </w:rPr>
            </w:pPr>
            <w:r w:rsidRPr="00CF64C0">
              <w:rPr>
                <w:bCs/>
                <w:i/>
                <w:sz w:val="26"/>
              </w:rPr>
              <w:t>13  ngày</w:t>
            </w:r>
          </w:p>
        </w:tc>
        <w:tc>
          <w:tcPr>
            <w:tcW w:w="851"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678"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Chuyên viên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Lãnh đạo phòng/bộ phận</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Lãnh đạo đơn vị: 02 ngày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lastRenderedPageBreak/>
              <w:t xml:space="preserve">+ Văn thư đơn vị: 01 ngày </w:t>
            </w:r>
          </w:p>
        </w:tc>
        <w:tc>
          <w:tcPr>
            <w:tcW w:w="1984" w:type="dxa"/>
            <w:vAlign w:val="center"/>
          </w:tcPr>
          <w:p w:rsidR="00CF64C0" w:rsidRPr="00CF64C0" w:rsidRDefault="00CF64C0" w:rsidP="00CF64C0">
            <w:pPr>
              <w:spacing w:after="120" w:line="240" w:lineRule="atLeast"/>
              <w:jc w:val="center"/>
              <w:rPr>
                <w:bCs/>
                <w:i/>
                <w:sz w:val="26"/>
              </w:rPr>
            </w:pPr>
            <w:r w:rsidRPr="00CF64C0">
              <w:rPr>
                <w:bCs/>
                <w:i/>
                <w:sz w:val="26"/>
              </w:rPr>
              <w:lastRenderedPageBreak/>
              <w:t xml:space="preserve">08 ngày </w:t>
            </w:r>
          </w:p>
          <w:p w:rsidR="00CF64C0" w:rsidRPr="00CF64C0" w:rsidRDefault="00CF64C0" w:rsidP="00CF64C0">
            <w:pPr>
              <w:spacing w:after="120" w:line="240" w:lineRule="atLeast"/>
              <w:jc w:val="center"/>
              <w:rPr>
                <w:bCs/>
                <w:i/>
                <w:sz w:val="26"/>
              </w:rPr>
            </w:pPr>
            <w:r w:rsidRPr="00CF64C0">
              <w:rPr>
                <w:bCs/>
                <w:i/>
                <w:sz w:val="26"/>
              </w:rPr>
              <w:t xml:space="preserve">02 ngày </w:t>
            </w:r>
          </w:p>
          <w:p w:rsidR="00CF64C0" w:rsidRPr="00CF64C0" w:rsidRDefault="00CF64C0" w:rsidP="00CF64C0">
            <w:pPr>
              <w:spacing w:after="120" w:line="240" w:lineRule="atLeast"/>
              <w:jc w:val="center"/>
              <w:rPr>
                <w:bCs/>
                <w:i/>
                <w:sz w:val="26"/>
              </w:rPr>
            </w:pPr>
            <w:r w:rsidRPr="00CF64C0">
              <w:rPr>
                <w:bCs/>
                <w:i/>
                <w:sz w:val="26"/>
              </w:rPr>
              <w:t xml:space="preserve">02 ngày </w:t>
            </w:r>
          </w:p>
          <w:p w:rsidR="00CF64C0" w:rsidRPr="00CF64C0" w:rsidRDefault="00CF64C0" w:rsidP="00CF64C0">
            <w:pPr>
              <w:spacing w:after="120" w:line="240" w:lineRule="atLeast"/>
              <w:jc w:val="center"/>
              <w:rPr>
                <w:bCs/>
                <w:i/>
                <w:sz w:val="26"/>
              </w:rPr>
            </w:pPr>
            <w:r w:rsidRPr="00CF64C0">
              <w:rPr>
                <w:bCs/>
                <w:i/>
                <w:sz w:val="26"/>
              </w:rPr>
              <w:lastRenderedPageBreak/>
              <w:t>01 ngày</w:t>
            </w:r>
          </w:p>
        </w:tc>
        <w:tc>
          <w:tcPr>
            <w:tcW w:w="851" w:type="dxa"/>
          </w:tcPr>
          <w:p w:rsidR="00CF64C0" w:rsidRPr="00CF64C0" w:rsidRDefault="00CF64C0" w:rsidP="00CF64C0">
            <w:pPr>
              <w:spacing w:after="120" w:line="234" w:lineRule="atLeast"/>
              <w:jc w:val="both"/>
              <w:rPr>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678" w:type="dxa"/>
          </w:tcPr>
          <w:p w:rsidR="00CF64C0" w:rsidRPr="00CF64C0" w:rsidRDefault="00CF64C0" w:rsidP="00CF64C0">
            <w:pPr>
              <w:spacing w:after="120" w:line="234" w:lineRule="atLeast"/>
              <w:ind w:firstLine="488"/>
              <w:jc w:val="both"/>
              <w:rPr>
                <w:sz w:val="26"/>
              </w:rPr>
            </w:pPr>
            <w:r w:rsidRPr="00CF64C0">
              <w:rPr>
                <w:sz w:val="26"/>
              </w:rPr>
              <w:t>- Trường hợp có quy định phải thẩm tra, xác minh hồ sơ.</w:t>
            </w:r>
          </w:p>
          <w:p w:rsidR="00CF64C0" w:rsidRPr="00CF64C0" w:rsidRDefault="00CF64C0" w:rsidP="00CF64C0">
            <w:pPr>
              <w:spacing w:before="120" w:after="120"/>
              <w:ind w:firstLine="488"/>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984" w:type="dxa"/>
            <w:vAlign w:val="center"/>
          </w:tcPr>
          <w:p w:rsidR="00CF64C0" w:rsidRPr="00CF64C0" w:rsidRDefault="00CF64C0" w:rsidP="00CF64C0">
            <w:pPr>
              <w:spacing w:after="120" w:line="234" w:lineRule="atLeast"/>
              <w:jc w:val="center"/>
              <w:rPr>
                <w:b/>
                <w:sz w:val="26"/>
              </w:rPr>
            </w:pPr>
            <w:r w:rsidRPr="00CF64C0">
              <w:rPr>
                <w:sz w:val="26"/>
              </w:rPr>
              <w:t>Trả lại hồ sơ không quá 03 ngày làm việc</w:t>
            </w:r>
          </w:p>
        </w:tc>
        <w:tc>
          <w:tcPr>
            <w:tcW w:w="851" w:type="dxa"/>
            <w:vMerge w:val="restart"/>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678" w:type="dxa"/>
          </w:tcPr>
          <w:p w:rsidR="00CF64C0" w:rsidRPr="00CF64C0" w:rsidRDefault="00CF64C0" w:rsidP="00CF64C0">
            <w:pPr>
              <w:spacing w:after="120" w:line="234" w:lineRule="atLeast"/>
              <w:ind w:firstLine="488"/>
              <w:jc w:val="both"/>
              <w:rPr>
                <w:sz w:val="26"/>
              </w:rPr>
            </w:pPr>
            <w:r w:rsidRPr="00CF64C0">
              <w:rPr>
                <w:sz w:val="26"/>
              </w:rPr>
              <w:t>- Trường hợp hồ sơ phải lấy ý kiến của các cơ quan, đơn vị có liên quan</w:t>
            </w:r>
          </w:p>
        </w:tc>
        <w:tc>
          <w:tcPr>
            <w:tcW w:w="1984" w:type="dxa"/>
            <w:vAlign w:val="center"/>
          </w:tcPr>
          <w:p w:rsidR="00CF64C0" w:rsidRPr="00CF64C0" w:rsidRDefault="00CF64C0" w:rsidP="00CF64C0">
            <w:pPr>
              <w:spacing w:after="120" w:line="234" w:lineRule="atLeast"/>
              <w:jc w:val="center"/>
              <w:rPr>
                <w:bCs/>
                <w:i/>
                <w:sz w:val="26"/>
              </w:rPr>
            </w:pPr>
            <w:r w:rsidRPr="00CF64C0">
              <w:rPr>
                <w:bCs/>
                <w:i/>
                <w:sz w:val="26"/>
              </w:rPr>
              <w:t xml:space="preserve">13 ngày </w:t>
            </w:r>
          </w:p>
        </w:tc>
        <w:tc>
          <w:tcPr>
            <w:tcW w:w="851" w:type="dxa"/>
            <w:vMerge/>
          </w:tcPr>
          <w:p w:rsidR="00CF64C0" w:rsidRPr="00CF64C0" w:rsidRDefault="00CF64C0" w:rsidP="00CF64C0">
            <w:pPr>
              <w:spacing w:after="120" w:line="234" w:lineRule="atLeast"/>
              <w:jc w:val="both"/>
              <w:rPr>
                <w:sz w:val="26"/>
                <w:lang w:val="vi-VN"/>
              </w:rPr>
            </w:pPr>
          </w:p>
        </w:tc>
      </w:tr>
      <w:tr w:rsidR="00CF64C0" w:rsidRPr="00CF64C0" w:rsidTr="00B30656">
        <w:tc>
          <w:tcPr>
            <w:tcW w:w="851" w:type="dxa"/>
            <w:vAlign w:val="center"/>
          </w:tcPr>
          <w:p w:rsidR="00CF64C0" w:rsidRPr="00CF64C0" w:rsidRDefault="00CF64C0" w:rsidP="00CF64C0">
            <w:pPr>
              <w:spacing w:after="120" w:line="234" w:lineRule="atLeast"/>
              <w:jc w:val="center"/>
              <w:rPr>
                <w:b/>
                <w:sz w:val="26"/>
              </w:rPr>
            </w:pPr>
            <w:r w:rsidRPr="00CF64C0">
              <w:rPr>
                <w:b/>
                <w:sz w:val="26"/>
              </w:rPr>
              <w:t>Bước 4</w:t>
            </w:r>
          </w:p>
        </w:tc>
        <w:tc>
          <w:tcPr>
            <w:tcW w:w="2376" w:type="dxa"/>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678" w:type="dxa"/>
          </w:tcPr>
          <w:p w:rsidR="00CF64C0" w:rsidRPr="00CF64C0" w:rsidRDefault="00CF64C0" w:rsidP="00CF64C0">
            <w:pPr>
              <w:spacing w:before="120" w:after="120" w:line="340" w:lineRule="exact"/>
              <w:ind w:firstLine="488"/>
              <w:jc w:val="both"/>
              <w:rPr>
                <w:iCs/>
                <w:sz w:val="26"/>
                <w:lang w:val="nl-NL"/>
              </w:rPr>
            </w:pPr>
            <w:r w:rsidRPr="00CF64C0">
              <w:rPr>
                <w:iCs/>
                <w:sz w:val="26"/>
                <w:lang w:val="nl-NL"/>
              </w:rPr>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ind w:firstLine="488"/>
              <w:jc w:val="both"/>
              <w:rPr>
                <w:iCs/>
                <w:sz w:val="26"/>
                <w:lang w:val="nl-NL"/>
              </w:rPr>
            </w:pPr>
            <w:r w:rsidRPr="00CF64C0">
              <w:rPr>
                <w:iCs/>
                <w:sz w:val="26"/>
                <w:lang w:val="nl-NL"/>
              </w:rPr>
              <w:t>- T</w:t>
            </w:r>
            <w:r w:rsidRPr="00CF64C0">
              <w:rPr>
                <w:sz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ind w:firstLine="488"/>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viên chức trả kết quả kiểm tra phiếu hẹn và yêu cầu người đến nhận kết quả ký nhận vào sổ và trao kết quả. </w:t>
            </w:r>
          </w:p>
          <w:p w:rsidR="00CF64C0" w:rsidRPr="00CF64C0" w:rsidRDefault="00CF64C0" w:rsidP="00CF64C0">
            <w:pPr>
              <w:spacing w:before="120" w:after="120"/>
              <w:ind w:firstLine="488"/>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 (nếu có)</w:t>
            </w:r>
          </w:p>
          <w:p w:rsidR="00CF64C0" w:rsidRPr="00CF64C0" w:rsidRDefault="00CF64C0" w:rsidP="00CF64C0">
            <w:pPr>
              <w:spacing w:before="120" w:after="120" w:line="340" w:lineRule="exact"/>
              <w:ind w:firstLine="488"/>
              <w:jc w:val="both"/>
              <w:rPr>
                <w:b/>
                <w:i/>
                <w:sz w:val="26"/>
                <w:lang w:val="pt-BR"/>
              </w:rPr>
            </w:pPr>
            <w:r w:rsidRPr="00CF64C0">
              <w:rPr>
                <w:sz w:val="26"/>
                <w:lang w:val="nl-NL"/>
              </w:rPr>
              <w:t xml:space="preserve">- Trường hợp nộp hồ sơ qua dịch vụ công trực tuyến, nhận kết quả trực tiếp tại Trung tâm KSTTHC và Phục vụ HCC, khi </w:t>
            </w:r>
            <w:r w:rsidRPr="00CF64C0">
              <w:rPr>
                <w:sz w:val="26"/>
                <w:lang w:val="nl-NL"/>
              </w:rPr>
              <w:lastRenderedPageBreak/>
              <w:t>đi mang theo hồ sơ gốc để đối chiếu và nộp lại cho cán bộ tiếp nhận hồ sơ; trường hợp đăng ký nhận kết quả trực tuyến thì thông qua Cổng Dịch vụ công trực tuyến. (nếu có)</w:t>
            </w:r>
          </w:p>
          <w:p w:rsidR="00CF64C0" w:rsidRPr="00CF64C0" w:rsidRDefault="00CF64C0" w:rsidP="00CF64C0">
            <w:pPr>
              <w:spacing w:before="120" w:after="120"/>
              <w:ind w:firstLine="346"/>
              <w:jc w:val="both"/>
              <w:rPr>
                <w:iCs/>
                <w:sz w:val="26"/>
                <w:lang w:val="nl-NL"/>
              </w:rPr>
            </w:pPr>
            <w:r w:rsidRPr="00CF64C0">
              <w:rPr>
                <w:iCs/>
                <w:sz w:val="26"/>
                <w:lang w:val="nl-NL"/>
              </w:rPr>
              <w:t>- Thời gian trả kết quả: Sáng: từ 07 giờ đến 11 giờ 30 phút; chiều: từ 13 giờ 30 đến 17 giờ của các ngày làm việc.</w:t>
            </w:r>
          </w:p>
        </w:tc>
        <w:tc>
          <w:tcPr>
            <w:tcW w:w="1984" w:type="dxa"/>
            <w:vAlign w:val="center"/>
          </w:tcPr>
          <w:p w:rsidR="00CF64C0" w:rsidRPr="00CF64C0" w:rsidRDefault="00CF64C0" w:rsidP="00CF64C0">
            <w:pPr>
              <w:spacing w:after="120" w:line="234" w:lineRule="atLeast"/>
              <w:jc w:val="center"/>
              <w:rPr>
                <w:bCs/>
                <w:i/>
                <w:sz w:val="26"/>
              </w:rPr>
            </w:pPr>
            <w:r w:rsidRPr="00CF64C0">
              <w:rPr>
                <w:bCs/>
                <w:i/>
                <w:sz w:val="26"/>
              </w:rPr>
              <w:lastRenderedPageBreak/>
              <w:t>01 ngày</w:t>
            </w:r>
          </w:p>
        </w:tc>
        <w:tc>
          <w:tcPr>
            <w:tcW w:w="851" w:type="dxa"/>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Cs/>
          <w:i/>
          <w:sz w:val="26"/>
        </w:rPr>
      </w:pPr>
      <w:r w:rsidRPr="00CF64C0">
        <w:rPr>
          <w:b/>
          <w:bCs/>
          <w:sz w:val="26"/>
        </w:rPr>
        <w:lastRenderedPageBreak/>
        <w:t xml:space="preserve">9.2. Thành phần, số lượng hồ sơ </w:t>
      </w:r>
    </w:p>
    <w:p w:rsidR="00CF64C0" w:rsidRPr="00CF64C0" w:rsidRDefault="00CF64C0" w:rsidP="00CF64C0">
      <w:pPr>
        <w:shd w:val="clear" w:color="auto" w:fill="FFFFFF"/>
        <w:spacing w:after="120" w:line="234" w:lineRule="atLeast"/>
        <w:ind w:firstLine="720"/>
        <w:jc w:val="both"/>
        <w:rPr>
          <w:sz w:val="26"/>
        </w:rPr>
      </w:pPr>
      <w:r w:rsidRPr="00CF64C0">
        <w:rPr>
          <w:sz w:val="26"/>
        </w:rPr>
        <w:t xml:space="preserve">a) Thành phần hồ sơ </w:t>
      </w:r>
    </w:p>
    <w:p w:rsidR="00CF64C0" w:rsidRPr="00CF64C0" w:rsidRDefault="00CF64C0" w:rsidP="00CF64C0">
      <w:pPr>
        <w:tabs>
          <w:tab w:val="center" w:pos="1440"/>
          <w:tab w:val="center" w:pos="6480"/>
        </w:tabs>
        <w:spacing w:before="120"/>
        <w:ind w:firstLine="573"/>
        <w:jc w:val="both"/>
        <w:rPr>
          <w:bCs/>
          <w:iCs/>
          <w:sz w:val="26"/>
        </w:rPr>
      </w:pPr>
      <w:r w:rsidRPr="00CF64C0">
        <w:rPr>
          <w:bCs/>
          <w:iCs/>
          <w:sz w:val="26"/>
        </w:rPr>
        <w:t>- Đơn đề nghị cấp phép làm bản sao di vật, cổ vật, bảo vật quốc gia. (Tự viết)</w:t>
      </w:r>
    </w:p>
    <w:p w:rsidR="00CF64C0" w:rsidRPr="00CF64C0" w:rsidRDefault="00CF64C0" w:rsidP="00CF64C0">
      <w:pPr>
        <w:tabs>
          <w:tab w:val="center" w:pos="1440"/>
          <w:tab w:val="center" w:pos="6480"/>
        </w:tabs>
        <w:spacing w:before="120"/>
        <w:ind w:firstLine="573"/>
        <w:jc w:val="both"/>
        <w:rPr>
          <w:sz w:val="26"/>
        </w:rPr>
      </w:pPr>
      <w:r w:rsidRPr="00CF64C0">
        <w:rPr>
          <w:bCs/>
          <w:iCs/>
          <w:sz w:val="26"/>
        </w:rPr>
        <w:t>- Văn bản đồng ý của chủ sở hữu di vật, cổ vật, bảo vật.</w:t>
      </w:r>
    </w:p>
    <w:p w:rsidR="00CF64C0" w:rsidRPr="00CF64C0" w:rsidRDefault="00CF64C0" w:rsidP="00CF64C0">
      <w:pPr>
        <w:shd w:val="clear" w:color="auto" w:fill="FFFFFF"/>
        <w:spacing w:after="120" w:line="234" w:lineRule="atLeast"/>
        <w:ind w:firstLine="720"/>
        <w:jc w:val="both"/>
        <w:rPr>
          <w:sz w:val="26"/>
          <w:lang w:val="pt-BR"/>
        </w:rPr>
      </w:pPr>
      <w:r w:rsidRPr="00CF64C0">
        <w:rPr>
          <w:sz w:val="26"/>
          <w:lang w:val="pt-BR"/>
        </w:rPr>
        <w:t>b) Số lượng hồ sơ: 01 (một) bộ</w:t>
      </w:r>
    </w:p>
    <w:p w:rsidR="00CF64C0" w:rsidRPr="00CF64C0" w:rsidRDefault="00CF64C0" w:rsidP="00CF64C0">
      <w:pPr>
        <w:spacing w:before="120" w:after="120"/>
        <w:ind w:firstLine="720"/>
        <w:jc w:val="both"/>
        <w:rPr>
          <w:sz w:val="26"/>
          <w:lang w:val="pt-BR"/>
        </w:rPr>
      </w:pPr>
      <w:r w:rsidRPr="00CF64C0">
        <w:rPr>
          <w:b/>
          <w:bCs/>
          <w:sz w:val="26"/>
          <w:lang w:val="pt-BR"/>
        </w:rPr>
        <w:t>9.3. Đối tượng thực hiện thủ tục hành chính: Tổ chức, cá nhân</w:t>
      </w:r>
    </w:p>
    <w:p w:rsidR="00CF64C0" w:rsidRPr="00CF64C0" w:rsidRDefault="00CF64C0" w:rsidP="00CF64C0">
      <w:pPr>
        <w:shd w:val="clear" w:color="auto" w:fill="FFFFFF"/>
        <w:spacing w:after="120" w:line="234" w:lineRule="atLeast"/>
        <w:ind w:firstLine="720"/>
        <w:jc w:val="both"/>
        <w:rPr>
          <w:sz w:val="26"/>
          <w:lang w:val="pt-BR"/>
        </w:rPr>
      </w:pPr>
      <w:r w:rsidRPr="00CF64C0">
        <w:rPr>
          <w:b/>
          <w:bCs/>
          <w:sz w:val="26"/>
          <w:lang w:val="pt-BR"/>
        </w:rPr>
        <w:t>9.4. Cơ quan giải quyết thủ tục hành chính</w:t>
      </w:r>
      <w:r w:rsidRPr="00CF64C0">
        <w:rPr>
          <w:sz w:val="26"/>
          <w:lang w:val="pt-BR"/>
        </w:rPr>
        <w:t> </w:t>
      </w:r>
    </w:p>
    <w:p w:rsidR="00CF64C0" w:rsidRPr="00CF64C0" w:rsidRDefault="00CF64C0" w:rsidP="00CF64C0">
      <w:pPr>
        <w:spacing w:before="120"/>
        <w:ind w:firstLine="573"/>
        <w:jc w:val="both"/>
        <w:rPr>
          <w:sz w:val="26"/>
          <w:lang w:val="pt-BR"/>
        </w:rPr>
      </w:pPr>
      <w:r w:rsidRPr="00CF64C0">
        <w:rPr>
          <w:sz w:val="26"/>
          <w:lang w:val="pt-BR"/>
        </w:rPr>
        <w:t>- Cơ quan có thẩm quyền quyết định theo quy định: Sở Văn hóa, Thể thao và Du lịch Đồng Tháp.</w:t>
      </w:r>
    </w:p>
    <w:p w:rsidR="00CF64C0" w:rsidRPr="00CF64C0" w:rsidRDefault="00CF64C0" w:rsidP="00CF64C0">
      <w:pPr>
        <w:spacing w:before="120"/>
        <w:ind w:firstLine="573"/>
        <w:jc w:val="both"/>
        <w:rPr>
          <w:spacing w:val="-8"/>
          <w:sz w:val="26"/>
          <w:lang w:val="pt-BR"/>
        </w:rPr>
      </w:pPr>
      <w:r w:rsidRPr="00CF64C0">
        <w:rPr>
          <w:spacing w:val="-8"/>
          <w:sz w:val="26"/>
          <w:lang w:val="pt-BR"/>
        </w:rPr>
        <w:t>- Cơ quan hoặc người có thẩm quyền được uỷ quyền hoặc phân cấp thực hiện: Không.</w:t>
      </w:r>
    </w:p>
    <w:p w:rsidR="00CF64C0" w:rsidRPr="00CF64C0" w:rsidRDefault="00CF64C0" w:rsidP="00CF64C0">
      <w:pPr>
        <w:spacing w:before="120"/>
        <w:ind w:firstLine="573"/>
        <w:jc w:val="both"/>
        <w:rPr>
          <w:sz w:val="26"/>
          <w:lang w:val="pt-BR"/>
        </w:rPr>
      </w:pPr>
      <w:r w:rsidRPr="00CF64C0">
        <w:rPr>
          <w:sz w:val="26"/>
          <w:lang w:val="pt-BR"/>
        </w:rPr>
        <w:t>- Cơ quan trực tiếp thực hiện thủ tục hành chính: Sở Văn hóa, Thể thao và Du lịch Đồng Tháp.</w:t>
      </w:r>
    </w:p>
    <w:p w:rsidR="00CF64C0" w:rsidRPr="00CF64C0" w:rsidRDefault="00CF64C0" w:rsidP="00CF64C0">
      <w:pPr>
        <w:spacing w:before="120" w:after="120"/>
        <w:ind w:firstLine="720"/>
        <w:jc w:val="both"/>
        <w:rPr>
          <w:b/>
          <w:bCs/>
          <w:sz w:val="26"/>
          <w:lang w:val="pt-BR"/>
        </w:rPr>
      </w:pPr>
      <w:r w:rsidRPr="00CF64C0">
        <w:rPr>
          <w:b/>
          <w:bCs/>
          <w:sz w:val="26"/>
          <w:lang w:val="pt-BR"/>
        </w:rPr>
        <w:t xml:space="preserve">9.5. Kết quả thực hiện thủ tục hành chính: </w:t>
      </w:r>
      <w:r w:rsidRPr="00CF64C0">
        <w:rPr>
          <w:b/>
          <w:sz w:val="26"/>
          <w:lang w:val="pt-BR"/>
        </w:rPr>
        <w:t>Giấy phép</w:t>
      </w:r>
      <w:r w:rsidRPr="00CF64C0">
        <w:rPr>
          <w:sz w:val="26"/>
          <w:lang w:val="pt-BR"/>
        </w:rPr>
        <w:t xml:space="preserve"> </w:t>
      </w:r>
    </w:p>
    <w:p w:rsidR="00CF64C0" w:rsidRPr="00CF64C0" w:rsidRDefault="00CF64C0" w:rsidP="00CF64C0">
      <w:pPr>
        <w:spacing w:before="120"/>
        <w:ind w:firstLine="709"/>
        <w:jc w:val="both"/>
        <w:rPr>
          <w:bCs/>
          <w:i/>
          <w:sz w:val="26"/>
          <w:lang w:val="pt-BR"/>
        </w:rPr>
      </w:pPr>
      <w:r w:rsidRPr="00CF64C0">
        <w:rPr>
          <w:b/>
          <w:bCs/>
          <w:sz w:val="26"/>
          <w:lang w:val="pt-BR"/>
        </w:rPr>
        <w:t>9.6. Phí, lệ phí:</w:t>
      </w:r>
      <w:r w:rsidRPr="00CF64C0">
        <w:rPr>
          <w:sz w:val="26"/>
          <w:lang w:val="pt-BR"/>
        </w:rPr>
        <w:t> </w:t>
      </w:r>
      <w:r w:rsidRPr="00CF64C0">
        <w:rPr>
          <w:bCs/>
          <w:i/>
          <w:sz w:val="26"/>
          <w:lang w:val="pt-BR"/>
        </w:rPr>
        <w:t>Không có quy định</w:t>
      </w:r>
    </w:p>
    <w:p w:rsidR="00CF64C0" w:rsidRPr="00CF64C0" w:rsidRDefault="00CF64C0" w:rsidP="00CF64C0">
      <w:pPr>
        <w:spacing w:before="120"/>
        <w:ind w:firstLine="709"/>
        <w:jc w:val="both"/>
        <w:rPr>
          <w:b/>
          <w:bCs/>
          <w:sz w:val="26"/>
          <w:lang w:val="pt-BR"/>
        </w:rPr>
      </w:pPr>
      <w:r w:rsidRPr="00CF64C0">
        <w:rPr>
          <w:b/>
          <w:bCs/>
          <w:sz w:val="26"/>
          <w:lang w:val="pt-BR"/>
        </w:rPr>
        <w:t xml:space="preserve">9.7. Tên mẫu đơn, mẫu tờ khai:  </w:t>
      </w:r>
      <w:r w:rsidRPr="00CF64C0">
        <w:rPr>
          <w:bCs/>
          <w:iCs/>
          <w:sz w:val="26"/>
          <w:lang w:val="pt-BR"/>
        </w:rPr>
        <w:t>Đơn đề nghị cấp phép làm bản sao di vật, cổ vật, bảo vật quốc gia</w:t>
      </w:r>
    </w:p>
    <w:p w:rsidR="00CF64C0" w:rsidRPr="00CF64C0" w:rsidRDefault="00CF64C0" w:rsidP="00CF64C0">
      <w:pPr>
        <w:spacing w:before="120"/>
        <w:ind w:firstLine="709"/>
        <w:jc w:val="both"/>
        <w:rPr>
          <w:b/>
          <w:bCs/>
          <w:sz w:val="26"/>
          <w:lang w:val="hr-HR"/>
        </w:rPr>
      </w:pPr>
      <w:r w:rsidRPr="00CF64C0">
        <w:rPr>
          <w:b/>
          <w:bCs/>
          <w:sz w:val="26"/>
          <w:lang w:val="hr-HR"/>
        </w:rPr>
        <w:t xml:space="preserve">9.8. Yêu cầu, điều kiện thực hiện thủ tục hành chính: </w:t>
      </w:r>
    </w:p>
    <w:p w:rsidR="00CF64C0" w:rsidRPr="00CF64C0" w:rsidRDefault="00CF64C0" w:rsidP="00CF64C0">
      <w:pPr>
        <w:spacing w:before="120"/>
        <w:ind w:firstLine="573"/>
        <w:jc w:val="both"/>
        <w:rPr>
          <w:i/>
          <w:sz w:val="26"/>
          <w:lang w:val="hr-HR"/>
        </w:rPr>
      </w:pPr>
      <w:r w:rsidRPr="00CF64C0">
        <w:rPr>
          <w:sz w:val="26"/>
          <w:lang w:val="hr-HR"/>
        </w:rPr>
        <w:t>- Có mục đích rõ ràng</w:t>
      </w:r>
      <w:r w:rsidRPr="00CF64C0">
        <w:rPr>
          <w:i/>
          <w:sz w:val="26"/>
          <w:lang w:val="hr-HR"/>
        </w:rPr>
        <w:t xml:space="preserve"> (Khoản 1, Điều 46 Luật Di sản văn hóa năm 2001 được sửa đổi bổ sung năm 2009);</w:t>
      </w:r>
    </w:p>
    <w:p w:rsidR="00CF64C0" w:rsidRPr="00CF64C0" w:rsidRDefault="00CF64C0" w:rsidP="00CF64C0">
      <w:pPr>
        <w:spacing w:before="120"/>
        <w:ind w:firstLine="573"/>
        <w:jc w:val="both"/>
        <w:rPr>
          <w:sz w:val="26"/>
          <w:lang w:val="hr-HR"/>
        </w:rPr>
      </w:pPr>
      <w:r w:rsidRPr="00CF64C0">
        <w:rPr>
          <w:b/>
          <w:sz w:val="26"/>
          <w:lang w:val="hr-HR"/>
        </w:rPr>
        <w:t xml:space="preserve">- </w:t>
      </w:r>
      <w:r w:rsidRPr="00CF64C0">
        <w:rPr>
          <w:sz w:val="26"/>
          <w:lang w:val="hr-HR"/>
        </w:rPr>
        <w:t xml:space="preserve">Có bản gốc để đối chiếu </w:t>
      </w:r>
      <w:r w:rsidRPr="00CF64C0">
        <w:rPr>
          <w:i/>
          <w:sz w:val="26"/>
          <w:lang w:val="hr-HR"/>
        </w:rPr>
        <w:t>(Khoản 2, Điều 46 Luật Di sản văn hóa năm 2001 được sửa đổi bổ sung năm 2009);</w:t>
      </w:r>
    </w:p>
    <w:p w:rsidR="00CF64C0" w:rsidRPr="00CF64C0" w:rsidRDefault="00CF64C0" w:rsidP="00CF64C0">
      <w:pPr>
        <w:spacing w:before="120"/>
        <w:ind w:firstLine="573"/>
        <w:jc w:val="both"/>
        <w:rPr>
          <w:sz w:val="26"/>
          <w:lang w:val="hr-HR"/>
        </w:rPr>
      </w:pPr>
      <w:r w:rsidRPr="00CF64C0">
        <w:rPr>
          <w:sz w:val="26"/>
          <w:lang w:val="hr-HR"/>
        </w:rPr>
        <w:t xml:space="preserve">- Có dấu hiệu riêng để phân biệt với bản gốc;  Có sự đồng ý của chủ sở hữu di vật, cổ vật, bảo vật quốc gia </w:t>
      </w:r>
      <w:r w:rsidRPr="00CF64C0">
        <w:rPr>
          <w:i/>
          <w:sz w:val="26"/>
          <w:lang w:val="hr-HR"/>
        </w:rPr>
        <w:t>(Khoản 3, 4, Điều 46 Luật Di sản văn hóa năm 2001 được sửa đổi bổ sung năm 2009).</w:t>
      </w:r>
    </w:p>
    <w:p w:rsidR="00CF64C0" w:rsidRPr="00CF64C0" w:rsidRDefault="00CF64C0" w:rsidP="00CF64C0">
      <w:pPr>
        <w:shd w:val="clear" w:color="auto" w:fill="FFFFFF"/>
        <w:spacing w:after="120" w:line="234" w:lineRule="atLeast"/>
        <w:ind w:firstLine="720"/>
        <w:jc w:val="both"/>
        <w:rPr>
          <w:b/>
          <w:bCs/>
          <w:sz w:val="26"/>
          <w:lang w:val="hr-HR"/>
        </w:rPr>
      </w:pPr>
      <w:r w:rsidRPr="00CF64C0">
        <w:rPr>
          <w:b/>
          <w:bCs/>
          <w:sz w:val="26"/>
          <w:lang w:val="hr-HR"/>
        </w:rPr>
        <w:t>9</w:t>
      </w:r>
      <w:r w:rsidRPr="00CF64C0">
        <w:rPr>
          <w:b/>
          <w:bCs/>
          <w:sz w:val="26"/>
          <w:lang w:val="vi-VN"/>
        </w:rPr>
        <w:t xml:space="preserve">.9. </w:t>
      </w:r>
      <w:r w:rsidRPr="00CF64C0">
        <w:rPr>
          <w:b/>
          <w:bCs/>
          <w:sz w:val="26"/>
          <w:lang w:val="hr-HR"/>
        </w:rPr>
        <w:t xml:space="preserve">Căn cứ pháp lý của thủ tục hành chính </w:t>
      </w:r>
    </w:p>
    <w:p w:rsidR="00CF64C0" w:rsidRPr="00CF64C0" w:rsidRDefault="00CF64C0" w:rsidP="00CF64C0">
      <w:pPr>
        <w:spacing w:before="120"/>
        <w:ind w:firstLine="573"/>
        <w:jc w:val="both"/>
        <w:rPr>
          <w:spacing w:val="-10"/>
          <w:sz w:val="26"/>
          <w:lang w:val="hr-HR"/>
        </w:rPr>
      </w:pPr>
      <w:r w:rsidRPr="00CF64C0">
        <w:rPr>
          <w:b/>
          <w:bCs/>
          <w:spacing w:val="-10"/>
          <w:sz w:val="26"/>
          <w:lang w:val="hr-HR"/>
        </w:rPr>
        <w:t xml:space="preserve">- </w:t>
      </w:r>
      <w:r w:rsidRPr="00CF64C0">
        <w:rPr>
          <w:spacing w:val="-10"/>
          <w:sz w:val="26"/>
          <w:lang w:val="hr-HR"/>
        </w:rPr>
        <w:t>Luật của Quốc hội : Luật Di sản văn hóa năm 2001 được sửa đổi bổ sung năm 2009.</w:t>
      </w:r>
    </w:p>
    <w:p w:rsidR="00CF64C0" w:rsidRPr="00CF64C0" w:rsidRDefault="00CF64C0" w:rsidP="00CF64C0">
      <w:pPr>
        <w:spacing w:before="120"/>
        <w:ind w:firstLine="573"/>
        <w:jc w:val="both"/>
        <w:rPr>
          <w:sz w:val="26"/>
          <w:lang w:val="hr-HR"/>
        </w:rPr>
      </w:pPr>
      <w:r w:rsidRPr="00CF64C0">
        <w:rPr>
          <w:sz w:val="26"/>
          <w:lang w:val="hr-HR"/>
        </w:rPr>
        <w:t>- Nghị định của Chính phủ: Nghị định 98/2010/NĐ-CP của Chính phủ ngày 21 tháng 9 năm 2010 quy định chi tiết thi hành một số điều của Luật Di sản văn hoá và Luật sửa đổi, bổ sung một số điều của Luật Di sản văn hoá./.</w:t>
      </w:r>
    </w:p>
    <w:p w:rsidR="00CF64C0" w:rsidRPr="00CF64C0" w:rsidRDefault="00CF64C0" w:rsidP="00CF64C0">
      <w:pPr>
        <w:shd w:val="clear" w:color="auto" w:fill="FFFFFF"/>
        <w:spacing w:after="120" w:line="234" w:lineRule="atLeast"/>
        <w:ind w:firstLine="720"/>
        <w:jc w:val="both"/>
        <w:rPr>
          <w:b/>
          <w:sz w:val="26"/>
          <w:lang w:val="nl-NL"/>
        </w:rPr>
      </w:pPr>
      <w:r w:rsidRPr="00CF64C0">
        <w:rPr>
          <w:spacing w:val="-8"/>
          <w:sz w:val="26"/>
          <w:lang w:val="vi-VN"/>
        </w:rPr>
        <w:br w:type="page"/>
      </w:r>
      <w:r w:rsidRPr="00CF64C0">
        <w:rPr>
          <w:b/>
          <w:sz w:val="26"/>
          <w:lang w:val="nl-NL"/>
        </w:rPr>
        <w:lastRenderedPageBreak/>
        <w:t>9.10. Lưu hồ sơ (ISO):</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0"/>
        <w:gridCol w:w="2249"/>
        <w:gridCol w:w="2516"/>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6.2;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 (nếu có)</w:t>
            </w:r>
          </w:p>
          <w:p w:rsidR="00CF64C0" w:rsidRPr="00CF64C0" w:rsidRDefault="00CF64C0" w:rsidP="00CF64C0">
            <w:pPr>
              <w:spacing w:before="40" w:after="40"/>
              <w:rPr>
                <w:sz w:val="26"/>
                <w:lang w:val="nl-NL"/>
              </w:rPr>
            </w:pPr>
            <w:r w:rsidRPr="00CF64C0">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Từ 05 năm, sau đó chuyển hồ sơ đến kho lưu trữ của đơn vị (hoặc lưu trữ tỉnh, huyện)</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shd w:val="clear" w:color="auto" w:fill="FFFFFF"/>
        <w:spacing w:after="120" w:line="234" w:lineRule="atLeast"/>
        <w:ind w:firstLine="720"/>
        <w:jc w:val="both"/>
        <w:rPr>
          <w:bCs/>
          <w:i/>
          <w:sz w:val="26"/>
          <w:lang w:val="nl-NL"/>
        </w:rPr>
      </w:pPr>
    </w:p>
    <w:p w:rsidR="00CF64C0" w:rsidRPr="00CF64C0" w:rsidRDefault="00CF64C0" w:rsidP="00CF64C0">
      <w:pPr>
        <w:rPr>
          <w:bCs/>
          <w:i/>
          <w:sz w:val="26"/>
          <w:lang w:val="nl-NL"/>
        </w:rPr>
      </w:pPr>
    </w:p>
    <w:p w:rsidR="00CF64C0" w:rsidRPr="007006BE" w:rsidRDefault="00CF64C0" w:rsidP="007006BE">
      <w:pPr>
        <w:pStyle w:val="Heading6"/>
        <w:ind w:firstLine="709"/>
        <w:rPr>
          <w:rFonts w:ascii="Times New Roman" w:hAnsi="Times New Roman" w:cs="Times New Roman"/>
          <w:b/>
          <w:i w:val="0"/>
          <w:sz w:val="26"/>
          <w:szCs w:val="26"/>
          <w:lang w:val="hr-HR"/>
        </w:rPr>
      </w:pPr>
      <w:r w:rsidRPr="00CF64C0">
        <w:rPr>
          <w:bCs/>
          <w:lang w:val="nl-NL"/>
        </w:rPr>
        <w:br w:type="page"/>
      </w:r>
      <w:r w:rsidRPr="007006BE">
        <w:rPr>
          <w:rFonts w:ascii="Times New Roman" w:hAnsi="Times New Roman" w:cs="Times New Roman"/>
          <w:b/>
          <w:bCs/>
          <w:i w:val="0"/>
          <w:color w:val="auto"/>
          <w:sz w:val="26"/>
          <w:szCs w:val="26"/>
          <w:lang w:val="nl-NL"/>
        </w:rPr>
        <w:lastRenderedPageBreak/>
        <w:t xml:space="preserve">10. </w:t>
      </w:r>
      <w:r w:rsidRPr="007006BE">
        <w:rPr>
          <w:rFonts w:ascii="Times New Roman" w:hAnsi="Times New Roman" w:cs="Times New Roman"/>
          <w:b/>
          <w:i w:val="0"/>
          <w:color w:val="auto"/>
          <w:sz w:val="26"/>
          <w:szCs w:val="26"/>
          <w:lang w:val="vi-VN"/>
        </w:rPr>
        <w:t>Thủ tục cấp giấy phép khai quật khẩn cấp.</w:t>
      </w:r>
      <w:r w:rsidRPr="007006BE">
        <w:rPr>
          <w:rFonts w:ascii="Times New Roman" w:hAnsi="Times New Roman" w:cs="Times New Roman"/>
          <w:b/>
          <w:i w:val="0"/>
          <w:color w:val="auto"/>
          <w:sz w:val="26"/>
          <w:szCs w:val="26"/>
          <w:lang w:val="hr-HR"/>
        </w:rPr>
        <w:t xml:space="preserve"> </w:t>
      </w:r>
    </w:p>
    <w:p w:rsidR="00CF64C0" w:rsidRPr="00CF64C0" w:rsidRDefault="00CF64C0" w:rsidP="00CF64C0">
      <w:pPr>
        <w:shd w:val="clear" w:color="auto" w:fill="FFFFFF"/>
        <w:spacing w:before="120" w:after="120"/>
        <w:ind w:firstLine="652"/>
        <w:jc w:val="both"/>
        <w:rPr>
          <w:b/>
          <w:bCs/>
          <w:sz w:val="26"/>
          <w:lang w:val="vi-VN"/>
        </w:rPr>
      </w:pPr>
      <w:r w:rsidRPr="00CF64C0">
        <w:rPr>
          <w:b/>
          <w:bCs/>
          <w:sz w:val="26"/>
          <w:lang w:val="vi-VN"/>
        </w:rPr>
        <w:t>1</w:t>
      </w:r>
      <w:r w:rsidRPr="00CF64C0">
        <w:rPr>
          <w:b/>
          <w:bCs/>
          <w:sz w:val="26"/>
          <w:lang w:val="hr-HR"/>
        </w:rPr>
        <w:t>0</w:t>
      </w:r>
      <w:r w:rsidRPr="00CF64C0">
        <w:rPr>
          <w:b/>
          <w:bCs/>
          <w:sz w:val="26"/>
          <w:lang w:val="vi-VN"/>
        </w:rPr>
        <w:t>.1. Trình tự, cách thức, thời gian giải quyết thủ tục hành chính</w:t>
      </w:r>
    </w:p>
    <w:tbl>
      <w:tblPr>
        <w:tblStyle w:val="TableGrid"/>
        <w:tblW w:w="10740" w:type="dxa"/>
        <w:tblLook w:val="04A0" w:firstRow="1" w:lastRow="0" w:firstColumn="1" w:lastColumn="0" w:noHBand="0" w:noVBand="1"/>
      </w:tblPr>
      <w:tblGrid>
        <w:gridCol w:w="851"/>
        <w:gridCol w:w="2376"/>
        <w:gridCol w:w="4961"/>
        <w:gridCol w:w="1843"/>
        <w:gridCol w:w="709"/>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TT</w:t>
            </w:r>
          </w:p>
        </w:tc>
        <w:tc>
          <w:tcPr>
            <w:tcW w:w="237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Trình tự thực hiện</w:t>
            </w:r>
          </w:p>
        </w:tc>
        <w:tc>
          <w:tcPr>
            <w:tcW w:w="496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Cách thức thực hiện</w:t>
            </w:r>
          </w:p>
        </w:tc>
        <w:tc>
          <w:tcPr>
            <w:tcW w:w="1843"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Thời gian giải quyết</w:t>
            </w:r>
          </w:p>
        </w:tc>
        <w:tc>
          <w:tcPr>
            <w:tcW w:w="709"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vAlign w:val="center"/>
          </w:tcPr>
          <w:p w:rsidR="00CF64C0" w:rsidRPr="00CF64C0" w:rsidRDefault="00CF64C0" w:rsidP="00CF64C0">
            <w:pPr>
              <w:spacing w:after="120" w:line="234" w:lineRule="atLeast"/>
              <w:jc w:val="center"/>
              <w:rPr>
                <w:b/>
                <w:sz w:val="26"/>
              </w:rPr>
            </w:pPr>
            <w:r w:rsidRPr="00CF64C0">
              <w:rPr>
                <w:b/>
                <w:sz w:val="26"/>
              </w:rPr>
              <w:t>Bước 1</w:t>
            </w:r>
          </w:p>
        </w:tc>
        <w:tc>
          <w:tcPr>
            <w:tcW w:w="2376" w:type="dxa"/>
            <w:vMerge w:val="restart"/>
            <w:tcBorders>
              <w:top w:val="single" w:sz="4" w:space="0" w:color="auto"/>
            </w:tcBorders>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sz w:val="26"/>
              </w:rPr>
              <w:t>Tổ chức,</w:t>
            </w:r>
            <w:r w:rsidRPr="00CF64C0">
              <w:rPr>
                <w:b/>
                <w:sz w:val="26"/>
              </w:rPr>
              <w:t xml:space="preserve"> </w:t>
            </w:r>
            <w:r w:rsidRPr="00CF64C0">
              <w:rPr>
                <w:i/>
                <w:sz w:val="26"/>
              </w:rPr>
              <w:t xml:space="preserve">cá nhân chuẩn bị hồ sơ đầy đủ theo quy định và </w:t>
            </w:r>
            <w:r w:rsidRPr="00CF64C0">
              <w:rPr>
                <w:i/>
                <w:sz w:val="26"/>
                <w:lang w:val="vi-VN"/>
              </w:rPr>
              <w:t xml:space="preserve">nộp hồ sơ </w:t>
            </w:r>
            <w:r w:rsidRPr="00CF64C0">
              <w:rPr>
                <w:i/>
                <w:sz w:val="26"/>
              </w:rPr>
              <w:t>qua các cách thức sau:</w:t>
            </w:r>
          </w:p>
        </w:tc>
        <w:tc>
          <w:tcPr>
            <w:tcW w:w="4961" w:type="dxa"/>
            <w:tcBorders>
              <w:top w:val="single" w:sz="4" w:space="0" w:color="auto"/>
            </w:tcBorders>
            <w:vAlign w:val="center"/>
          </w:tcPr>
          <w:p w:rsidR="00CF64C0" w:rsidRPr="00CF64C0" w:rsidRDefault="00CF64C0" w:rsidP="00CF64C0">
            <w:pPr>
              <w:spacing w:before="100"/>
              <w:ind w:firstLine="346"/>
              <w:jc w:val="both"/>
              <w:rPr>
                <w:b/>
                <w:sz w:val="26"/>
              </w:rPr>
            </w:pPr>
            <w:r w:rsidRPr="00CF64C0">
              <w:rPr>
                <w:sz w:val="26"/>
              </w:rPr>
              <w:t xml:space="preserve">1. Nộp </w:t>
            </w:r>
            <w:r w:rsidRPr="00CF64C0">
              <w:rPr>
                <w:sz w:val="26"/>
                <w:lang w:val="vi-VN"/>
              </w:rPr>
              <w:t xml:space="preserve">trực tiếp </w:t>
            </w:r>
            <w:r w:rsidRPr="00CF64C0">
              <w:rPr>
                <w:sz w:val="26"/>
                <w:lang w:val="pt-BR"/>
              </w:rPr>
              <w:t xml:space="preserve">đến </w:t>
            </w:r>
            <w:r w:rsidRPr="00CF64C0">
              <w:rPr>
                <w:sz w:val="26"/>
              </w:rPr>
              <w:t>Trung tâm Kiểm soát thủ tục hành chính và Phục vụ hành chính công – Số 27 đường Nguyễn Thị Minh Khai, phường 1, thành phố Cao Lãnh, tỉnh Đồng Tháp.</w:t>
            </w:r>
          </w:p>
          <w:p w:rsidR="00CF64C0" w:rsidRPr="00CF64C0" w:rsidRDefault="00CF64C0" w:rsidP="00CF64C0">
            <w:pPr>
              <w:shd w:val="clear" w:color="auto" w:fill="FFFFFF"/>
              <w:ind w:firstLine="346"/>
              <w:jc w:val="both"/>
              <w:rPr>
                <w:i/>
                <w:sz w:val="26"/>
              </w:rPr>
            </w:pPr>
          </w:p>
          <w:p w:rsidR="00CF64C0" w:rsidRPr="00CF64C0" w:rsidRDefault="00CF64C0" w:rsidP="00CF64C0">
            <w:pPr>
              <w:shd w:val="clear" w:color="auto" w:fill="FFFFFF"/>
              <w:ind w:firstLine="346"/>
              <w:jc w:val="both"/>
              <w:rPr>
                <w:i/>
                <w:sz w:val="26"/>
                <w:lang w:val="vi-VN"/>
              </w:rPr>
            </w:pPr>
            <w:r w:rsidRPr="00CF64C0">
              <w:rPr>
                <w:sz w:val="26"/>
                <w:lang w:val="vi-VN"/>
              </w:rPr>
              <w:t>2. Hoặc thông qua dịch vụ bưu chính công ích.</w:t>
            </w:r>
          </w:p>
        </w:tc>
        <w:tc>
          <w:tcPr>
            <w:tcW w:w="1843" w:type="dxa"/>
            <w:tcBorders>
              <w:top w:val="single" w:sz="4" w:space="0" w:color="auto"/>
            </w:tcBorders>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709" w:type="dxa"/>
            <w:vMerge w:val="restart"/>
            <w:tcBorders>
              <w:top w:val="single" w:sz="4" w:space="0" w:color="auto"/>
            </w:tcBorders>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tcPr>
          <w:p w:rsidR="00CF64C0" w:rsidRPr="00CF64C0" w:rsidRDefault="00CF64C0" w:rsidP="00CF64C0">
            <w:pPr>
              <w:spacing w:after="120" w:line="234" w:lineRule="atLeast"/>
              <w:jc w:val="both"/>
              <w:rPr>
                <w:b/>
                <w:sz w:val="26"/>
                <w:lang w:val="vi-VN"/>
              </w:rPr>
            </w:pPr>
          </w:p>
        </w:tc>
        <w:tc>
          <w:tcPr>
            <w:tcW w:w="2376" w:type="dxa"/>
            <w:vMerge/>
          </w:tcPr>
          <w:p w:rsidR="00CF64C0" w:rsidRPr="00CF64C0" w:rsidRDefault="00CF64C0" w:rsidP="00CF64C0">
            <w:pPr>
              <w:shd w:val="clear" w:color="auto" w:fill="FFFFFF"/>
              <w:spacing w:after="120" w:line="234" w:lineRule="atLeast"/>
              <w:jc w:val="both"/>
              <w:rPr>
                <w:b/>
                <w:sz w:val="26"/>
                <w:lang w:val="vi-VN"/>
              </w:rPr>
            </w:pPr>
          </w:p>
        </w:tc>
        <w:tc>
          <w:tcPr>
            <w:tcW w:w="4961" w:type="dxa"/>
            <w:vAlign w:val="center"/>
          </w:tcPr>
          <w:p w:rsidR="00CF64C0" w:rsidRPr="00CF64C0" w:rsidRDefault="00CF64C0" w:rsidP="00CF64C0">
            <w:pPr>
              <w:shd w:val="clear" w:color="auto" w:fill="FFFFFF"/>
              <w:spacing w:after="120" w:line="234" w:lineRule="atLeast"/>
              <w:ind w:firstLine="346"/>
              <w:jc w:val="both"/>
              <w:rPr>
                <w:sz w:val="26"/>
                <w:lang w:val="vi-VN"/>
              </w:rPr>
            </w:pPr>
            <w:r w:rsidRPr="00CF64C0">
              <w:rPr>
                <w:sz w:val="26"/>
                <w:lang w:val="vi-VN"/>
              </w:rPr>
              <w:t xml:space="preserve">3. </w:t>
            </w:r>
            <w:r w:rsidRPr="00CF64C0">
              <w:rPr>
                <w:sz w:val="26"/>
                <w:lang w:val="nl-NL"/>
              </w:rPr>
              <w:t xml:space="preserve">Hoặc nộp trực tuyến tại website cổng Dịch vụ công của tỉnh Đồng Tháp: </w:t>
            </w:r>
            <w:hyperlink r:id="rId226" w:history="1">
              <w:r w:rsidRPr="00CF64C0">
                <w:rPr>
                  <w:i/>
                  <w:sz w:val="26"/>
                  <w:u w:val="single"/>
                  <w:lang w:val="nl-NL"/>
                </w:rPr>
                <w:t>http://dichvucong.dongthap.gov.vn</w:t>
              </w:r>
            </w:hyperlink>
            <w:r w:rsidRPr="00CF64C0">
              <w:rPr>
                <w:sz w:val="26"/>
                <w:lang w:val="vi-VN"/>
              </w:rPr>
              <w:t>.</w:t>
            </w:r>
          </w:p>
        </w:tc>
        <w:tc>
          <w:tcPr>
            <w:tcW w:w="1843" w:type="dxa"/>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709" w:type="dxa"/>
            <w:vMerge/>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2</w:t>
            </w:r>
          </w:p>
        </w:tc>
        <w:tc>
          <w:tcPr>
            <w:tcW w:w="2376" w:type="dxa"/>
            <w:vMerge w:val="restart"/>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961"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1. Đối với hồ sơ được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ind w:firstLine="488"/>
              <w:jc w:val="both"/>
              <w:rPr>
                <w:sz w:val="26"/>
              </w:rPr>
            </w:pPr>
            <w:r w:rsidRPr="00CF64C0">
              <w:rPr>
                <w:sz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pacing w:before="120" w:after="120"/>
              <w:ind w:firstLine="488"/>
              <w:jc w:val="both"/>
              <w:rPr>
                <w:sz w:val="26"/>
              </w:rPr>
            </w:pPr>
            <w:r w:rsidRPr="00CF64C0">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3" w:type="dxa"/>
            <w:vAlign w:val="center"/>
          </w:tcPr>
          <w:p w:rsidR="00CF64C0" w:rsidRPr="00CF64C0" w:rsidRDefault="00CF64C0" w:rsidP="00CF64C0">
            <w:pPr>
              <w:spacing w:after="120" w:line="234" w:lineRule="atLeast"/>
              <w:jc w:val="both"/>
              <w:rPr>
                <w:b/>
                <w:sz w:val="26"/>
              </w:rPr>
            </w:pPr>
            <w:r w:rsidRPr="00CF64C0">
              <w:rPr>
                <w:sz w:val="26"/>
              </w:rPr>
              <w:t xml:space="preserve">Chuyển ngay hồ sơ tiếp nhận trực tiếp trong ngày làm việc </w:t>
            </w:r>
            <w:r w:rsidRPr="00CF64C0">
              <w:rPr>
                <w:i/>
                <w:sz w:val="26"/>
              </w:rPr>
              <w:t>(không để quá 3 giờ làm việc)</w:t>
            </w:r>
            <w:r w:rsidRPr="00CF64C0">
              <w:rPr>
                <w:sz w:val="26"/>
              </w:rPr>
              <w:t xml:space="preserve"> hoặc chuyển vào đầu giờ ngày làm việc tiếp theo đối với trường hợp tiếp nhận sau 15 giờ hàng ngày.</w:t>
            </w:r>
          </w:p>
        </w:tc>
        <w:tc>
          <w:tcPr>
            <w:tcW w:w="709" w:type="dxa"/>
            <w:vMerge w:val="restart"/>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before="120" w:after="120"/>
              <w:jc w:val="both"/>
              <w:rPr>
                <w:b/>
                <w:sz w:val="26"/>
              </w:rPr>
            </w:pPr>
          </w:p>
        </w:tc>
        <w:tc>
          <w:tcPr>
            <w:tcW w:w="4961"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2. Đối với hồ sơ được nộp trực tuyến thông qua Cổng Dịch vụ công của tỉnh, cán bộ, công chức, viên chức tiếp nhận hồ sơ tại Bộ phận </w:t>
            </w:r>
            <w:r w:rsidRPr="00CF64C0">
              <w:rPr>
                <w:sz w:val="26"/>
                <w:lang w:val="vi-VN"/>
              </w:rPr>
              <w:t>tiếp nhận và trả kết quả</w:t>
            </w:r>
            <w:r w:rsidRPr="00CF64C0">
              <w:rPr>
                <w:sz w:val="26"/>
              </w:rPr>
              <w:t xml:space="preserve"> phải xem xét, kiểm tra tính chính xác, đầy đủ của hồ </w:t>
            </w:r>
            <w:r w:rsidRPr="00CF64C0">
              <w:rPr>
                <w:sz w:val="26"/>
              </w:rPr>
              <w:lastRenderedPageBreak/>
              <w:t xml:space="preserve">sơ. </w:t>
            </w:r>
          </w:p>
          <w:p w:rsidR="00CF64C0" w:rsidRPr="00CF64C0" w:rsidRDefault="00CF64C0" w:rsidP="00CF64C0">
            <w:pPr>
              <w:shd w:val="clear" w:color="auto" w:fill="FFFFFF"/>
              <w:spacing w:after="120" w:line="234" w:lineRule="atLeast"/>
              <w:ind w:firstLine="488"/>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pacing w:after="120" w:line="234" w:lineRule="atLeast"/>
              <w:ind w:firstLine="488"/>
              <w:jc w:val="both"/>
              <w:rPr>
                <w:b/>
                <w:sz w:val="26"/>
              </w:rPr>
            </w:pPr>
            <w:r w:rsidRPr="00CF64C0">
              <w:rPr>
                <w:sz w:val="26"/>
              </w:rPr>
              <w:t xml:space="preserve">b) Nếu hồ sơ của tổ chức, cá nhân đầy đủ, hợp lệ thì cán bộ, công chức, viên chức tại Bộ phận </w:t>
            </w:r>
            <w:r w:rsidRPr="00CF64C0">
              <w:rPr>
                <w:sz w:val="26"/>
                <w:lang w:val="vi-VN"/>
              </w:rPr>
              <w:t>tiếp nhận và trả kết quả</w:t>
            </w:r>
            <w:r w:rsidRPr="00CF64C0">
              <w:rPr>
                <w:sz w:val="26"/>
              </w:rPr>
              <w:t xml:space="preserve"> tiếp nhận và chuyển cho cơ quan có thẩm quyền để giải quyết theo quy trình.</w:t>
            </w:r>
          </w:p>
        </w:tc>
        <w:tc>
          <w:tcPr>
            <w:tcW w:w="1843" w:type="dxa"/>
            <w:vAlign w:val="center"/>
          </w:tcPr>
          <w:p w:rsidR="00CF64C0" w:rsidRPr="00CF64C0" w:rsidRDefault="00CF64C0" w:rsidP="00CF64C0">
            <w:pPr>
              <w:spacing w:after="120" w:line="234" w:lineRule="atLeast"/>
              <w:jc w:val="center"/>
              <w:rPr>
                <w:sz w:val="26"/>
              </w:rPr>
            </w:pPr>
            <w:r w:rsidRPr="00CF64C0">
              <w:rPr>
                <w:sz w:val="26"/>
              </w:rPr>
              <w:lastRenderedPageBreak/>
              <w:t>Không quá 02 ngày kể từ ngày phát sinh hồ sơ trực tuyến</w:t>
            </w:r>
          </w:p>
        </w:tc>
        <w:tc>
          <w:tcPr>
            <w:tcW w:w="709" w:type="dxa"/>
            <w:vMerge/>
          </w:tcPr>
          <w:p w:rsidR="00CF64C0" w:rsidRPr="00CF64C0" w:rsidRDefault="00CF64C0" w:rsidP="00CF64C0">
            <w:pPr>
              <w:spacing w:after="120" w:line="234" w:lineRule="atLeast"/>
              <w:jc w:val="both"/>
              <w:rPr>
                <w:b/>
                <w:sz w:val="26"/>
              </w:rPr>
            </w:pPr>
          </w:p>
        </w:tc>
      </w:tr>
      <w:tr w:rsidR="00CF64C0" w:rsidRPr="00CF64C0" w:rsidTr="00B30656">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lastRenderedPageBreak/>
              <w:t>Bước 3</w:t>
            </w:r>
          </w:p>
        </w:tc>
        <w:tc>
          <w:tcPr>
            <w:tcW w:w="2376" w:type="dxa"/>
            <w:vMerge w:val="restart"/>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4961" w:type="dxa"/>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xử lý xem xét, thẩm định hồ sơ, trình phê duyệt kết quả giải quyết thủ tục hành chính:</w:t>
            </w:r>
          </w:p>
        </w:tc>
        <w:tc>
          <w:tcPr>
            <w:tcW w:w="1843" w:type="dxa"/>
            <w:vAlign w:val="center"/>
          </w:tcPr>
          <w:p w:rsidR="00CF64C0" w:rsidRPr="00CF64C0" w:rsidRDefault="00CF64C0" w:rsidP="00CF64C0">
            <w:pPr>
              <w:spacing w:after="120" w:line="234" w:lineRule="atLeast"/>
              <w:jc w:val="center"/>
              <w:rPr>
                <w:sz w:val="26"/>
              </w:rPr>
            </w:pPr>
            <w:r w:rsidRPr="00CF64C0">
              <w:rPr>
                <w:b/>
                <w:sz w:val="26"/>
              </w:rPr>
              <w:t>Thời gian thực hiện TTHC là 03 ngày</w:t>
            </w:r>
            <w:r w:rsidRPr="00CF64C0">
              <w:rPr>
                <w:sz w:val="26"/>
              </w:rPr>
              <w:t>.</w:t>
            </w:r>
          </w:p>
          <w:p w:rsidR="00CF64C0" w:rsidRPr="00CF64C0" w:rsidRDefault="00CF64C0" w:rsidP="00CF64C0">
            <w:pPr>
              <w:spacing w:after="120" w:line="234" w:lineRule="atLeast"/>
              <w:jc w:val="center"/>
              <w:rPr>
                <w:b/>
                <w:sz w:val="26"/>
              </w:rPr>
            </w:pPr>
            <w:r w:rsidRPr="00CF64C0">
              <w:rPr>
                <w:sz w:val="26"/>
              </w:rPr>
              <w:t xml:space="preserve"> trong đó: </w:t>
            </w:r>
          </w:p>
        </w:tc>
        <w:tc>
          <w:tcPr>
            <w:tcW w:w="709" w:type="dxa"/>
            <w:vAlign w:val="center"/>
          </w:tcPr>
          <w:p w:rsidR="00CF64C0" w:rsidRPr="00CF64C0" w:rsidRDefault="00CF64C0" w:rsidP="00CF64C0">
            <w:pPr>
              <w:spacing w:after="120" w:line="234" w:lineRule="atLeast"/>
              <w:jc w:val="center"/>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961"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1. Tiếp nhận hồ sơ (Bộ phận TN&amp;TKQ)</w:t>
            </w:r>
          </w:p>
        </w:tc>
        <w:tc>
          <w:tcPr>
            <w:tcW w:w="1843" w:type="dxa"/>
            <w:vAlign w:val="center"/>
          </w:tcPr>
          <w:p w:rsidR="00CF64C0" w:rsidRPr="00CF64C0" w:rsidRDefault="00CF64C0" w:rsidP="00CF64C0">
            <w:pPr>
              <w:spacing w:after="120" w:line="234" w:lineRule="atLeast"/>
              <w:jc w:val="center"/>
              <w:rPr>
                <w:b/>
                <w:sz w:val="26"/>
              </w:rPr>
            </w:pPr>
            <w:r w:rsidRPr="00CF64C0">
              <w:rPr>
                <w:bCs/>
                <w:i/>
                <w:sz w:val="26"/>
              </w:rPr>
              <w:t>0.5  ngày</w:t>
            </w:r>
          </w:p>
        </w:tc>
        <w:tc>
          <w:tcPr>
            <w:tcW w:w="709"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961" w:type="dxa"/>
          </w:tcPr>
          <w:p w:rsidR="00CF64C0" w:rsidRPr="00CF64C0" w:rsidRDefault="00CF64C0" w:rsidP="00CF64C0">
            <w:pPr>
              <w:shd w:val="clear" w:color="auto" w:fill="FFFFFF"/>
              <w:spacing w:after="120" w:line="234" w:lineRule="atLeast"/>
              <w:ind w:firstLine="488"/>
              <w:jc w:val="both"/>
              <w:rPr>
                <w:b/>
                <w:sz w:val="26"/>
              </w:rPr>
            </w:pPr>
            <w:r w:rsidRPr="00CF64C0">
              <w:rPr>
                <w:bCs/>
                <w:i/>
                <w:sz w:val="26"/>
              </w:rPr>
              <w:t>2. Giải quyết hồ sơ (cơ quan/bộ phận chuyên môn), t</w:t>
            </w:r>
            <w:r w:rsidRPr="00CF64C0">
              <w:rPr>
                <w:i/>
                <w:sz w:val="26"/>
              </w:rPr>
              <w:t>rong đó:</w:t>
            </w:r>
          </w:p>
        </w:tc>
        <w:tc>
          <w:tcPr>
            <w:tcW w:w="1843" w:type="dxa"/>
            <w:vAlign w:val="center"/>
          </w:tcPr>
          <w:p w:rsidR="00CF64C0" w:rsidRPr="00CF64C0" w:rsidRDefault="00CF64C0" w:rsidP="00CF64C0">
            <w:pPr>
              <w:spacing w:after="120" w:line="234" w:lineRule="atLeast"/>
              <w:jc w:val="center"/>
              <w:rPr>
                <w:b/>
                <w:sz w:val="26"/>
              </w:rPr>
            </w:pPr>
            <w:r w:rsidRPr="00CF64C0">
              <w:rPr>
                <w:bCs/>
                <w:i/>
                <w:sz w:val="26"/>
              </w:rPr>
              <w:t xml:space="preserve">1.5 ngày </w:t>
            </w:r>
          </w:p>
        </w:tc>
        <w:tc>
          <w:tcPr>
            <w:tcW w:w="709"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961" w:type="dxa"/>
          </w:tcPr>
          <w:p w:rsidR="00CF64C0" w:rsidRPr="00CF64C0" w:rsidRDefault="00CF64C0" w:rsidP="00CF64C0">
            <w:pPr>
              <w:spacing w:after="120" w:line="234" w:lineRule="atLeast"/>
              <w:ind w:firstLine="488"/>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843" w:type="dxa"/>
            <w:vAlign w:val="center"/>
          </w:tcPr>
          <w:p w:rsidR="00CF64C0" w:rsidRPr="00CF64C0" w:rsidRDefault="00CF64C0" w:rsidP="00CF64C0">
            <w:pPr>
              <w:spacing w:after="120" w:line="234" w:lineRule="atLeast"/>
              <w:jc w:val="center"/>
              <w:rPr>
                <w:b/>
                <w:sz w:val="26"/>
              </w:rPr>
            </w:pPr>
            <w:r w:rsidRPr="00CF64C0">
              <w:rPr>
                <w:bCs/>
                <w:i/>
                <w:sz w:val="26"/>
              </w:rPr>
              <w:t>1.5  ngày</w:t>
            </w:r>
          </w:p>
        </w:tc>
        <w:tc>
          <w:tcPr>
            <w:tcW w:w="709"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961"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Chuyên viên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Lãnh đạo phòng/bộ phận</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Lãnh đạo đơn vị: 0.5 ngày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Văn thư đơn vị: 0.25 ngày </w:t>
            </w:r>
          </w:p>
        </w:tc>
        <w:tc>
          <w:tcPr>
            <w:tcW w:w="1843" w:type="dxa"/>
            <w:vAlign w:val="center"/>
          </w:tcPr>
          <w:p w:rsidR="00CF64C0" w:rsidRPr="00CF64C0" w:rsidRDefault="00CF64C0" w:rsidP="00CF64C0">
            <w:pPr>
              <w:spacing w:after="120" w:line="240" w:lineRule="atLeast"/>
              <w:jc w:val="center"/>
              <w:rPr>
                <w:bCs/>
                <w:i/>
                <w:sz w:val="26"/>
              </w:rPr>
            </w:pPr>
            <w:r w:rsidRPr="00CF64C0">
              <w:rPr>
                <w:bCs/>
                <w:i/>
                <w:sz w:val="26"/>
              </w:rPr>
              <w:t xml:space="preserve">0.5 ngày </w:t>
            </w:r>
          </w:p>
          <w:p w:rsidR="00CF64C0" w:rsidRPr="00CF64C0" w:rsidRDefault="00CF64C0" w:rsidP="00CF64C0">
            <w:pPr>
              <w:spacing w:after="120" w:line="240" w:lineRule="atLeast"/>
              <w:jc w:val="center"/>
              <w:rPr>
                <w:bCs/>
                <w:i/>
                <w:sz w:val="26"/>
              </w:rPr>
            </w:pPr>
            <w:r w:rsidRPr="00CF64C0">
              <w:rPr>
                <w:bCs/>
                <w:i/>
                <w:sz w:val="26"/>
              </w:rPr>
              <w:t xml:space="preserve">0.5 ngày </w:t>
            </w:r>
          </w:p>
          <w:p w:rsidR="00CF64C0" w:rsidRPr="00CF64C0" w:rsidRDefault="00CF64C0" w:rsidP="00CF64C0">
            <w:pPr>
              <w:spacing w:after="120" w:line="240" w:lineRule="atLeast"/>
              <w:jc w:val="center"/>
              <w:rPr>
                <w:bCs/>
                <w:i/>
                <w:sz w:val="26"/>
              </w:rPr>
            </w:pPr>
            <w:r w:rsidRPr="00CF64C0">
              <w:rPr>
                <w:bCs/>
                <w:i/>
                <w:sz w:val="26"/>
              </w:rPr>
              <w:t xml:space="preserve">0.5 ngày </w:t>
            </w:r>
          </w:p>
          <w:p w:rsidR="00CF64C0" w:rsidRPr="00CF64C0" w:rsidRDefault="00CF64C0" w:rsidP="00CF64C0">
            <w:pPr>
              <w:spacing w:after="120" w:line="240" w:lineRule="atLeast"/>
              <w:jc w:val="center"/>
              <w:rPr>
                <w:bCs/>
                <w:i/>
                <w:sz w:val="26"/>
              </w:rPr>
            </w:pPr>
            <w:r w:rsidRPr="00CF64C0">
              <w:rPr>
                <w:bCs/>
                <w:i/>
                <w:sz w:val="26"/>
              </w:rPr>
              <w:t>0.25 ngày</w:t>
            </w:r>
          </w:p>
        </w:tc>
        <w:tc>
          <w:tcPr>
            <w:tcW w:w="709" w:type="dxa"/>
          </w:tcPr>
          <w:p w:rsidR="00CF64C0" w:rsidRPr="00CF64C0" w:rsidRDefault="00CF64C0" w:rsidP="00CF64C0">
            <w:pPr>
              <w:spacing w:after="120" w:line="234" w:lineRule="atLeast"/>
              <w:jc w:val="both"/>
              <w:rPr>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961" w:type="dxa"/>
          </w:tcPr>
          <w:p w:rsidR="00CF64C0" w:rsidRPr="00CF64C0" w:rsidRDefault="00CF64C0" w:rsidP="00CF64C0">
            <w:pPr>
              <w:spacing w:after="120" w:line="234" w:lineRule="atLeast"/>
              <w:ind w:firstLine="488"/>
              <w:jc w:val="both"/>
              <w:rPr>
                <w:sz w:val="26"/>
              </w:rPr>
            </w:pPr>
            <w:r w:rsidRPr="00CF64C0">
              <w:rPr>
                <w:sz w:val="26"/>
              </w:rPr>
              <w:t>- Trường hợp có quy định phải thẩm tra, xác minh hồ sơ.</w:t>
            </w:r>
          </w:p>
          <w:p w:rsidR="00CF64C0" w:rsidRPr="00CF64C0" w:rsidRDefault="00CF64C0" w:rsidP="00CF64C0">
            <w:pPr>
              <w:spacing w:before="120" w:after="120"/>
              <w:ind w:firstLine="488"/>
              <w:jc w:val="both"/>
              <w:rPr>
                <w:sz w:val="26"/>
              </w:rPr>
            </w:pPr>
            <w:r w:rsidRPr="00CF64C0">
              <w:rPr>
                <w:sz w:val="26"/>
              </w:rPr>
              <w:t xml:space="preserve">Đối với hồ sơ qua thẩm tra, thẩm định chưa đủ điều kiện giải quyết, cơ quan có thẩm quyền giải quyết thủ tục hành chính trả </w:t>
            </w:r>
            <w:r w:rsidRPr="00CF64C0">
              <w:rPr>
                <w:sz w:val="26"/>
              </w:rPr>
              <w:lastRenderedPageBreak/>
              <w:t>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43" w:type="dxa"/>
            <w:vAlign w:val="center"/>
          </w:tcPr>
          <w:p w:rsidR="00CF64C0" w:rsidRPr="00CF64C0" w:rsidRDefault="00CF64C0" w:rsidP="00CF64C0">
            <w:pPr>
              <w:spacing w:after="120" w:line="234" w:lineRule="atLeast"/>
              <w:jc w:val="center"/>
              <w:rPr>
                <w:b/>
                <w:sz w:val="26"/>
              </w:rPr>
            </w:pPr>
            <w:r w:rsidRPr="00CF64C0">
              <w:rPr>
                <w:sz w:val="26"/>
              </w:rPr>
              <w:lastRenderedPageBreak/>
              <w:t>Trả lại hồ sơ không quá 03 ngày làm việc</w:t>
            </w:r>
          </w:p>
        </w:tc>
        <w:tc>
          <w:tcPr>
            <w:tcW w:w="709" w:type="dxa"/>
            <w:vMerge w:val="restart"/>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961" w:type="dxa"/>
          </w:tcPr>
          <w:p w:rsidR="00CF64C0" w:rsidRPr="00CF64C0" w:rsidRDefault="00CF64C0" w:rsidP="00CF64C0">
            <w:pPr>
              <w:spacing w:after="120" w:line="234" w:lineRule="atLeast"/>
              <w:ind w:firstLine="488"/>
              <w:jc w:val="both"/>
              <w:rPr>
                <w:sz w:val="26"/>
              </w:rPr>
            </w:pPr>
            <w:r w:rsidRPr="00CF64C0">
              <w:rPr>
                <w:sz w:val="26"/>
              </w:rPr>
              <w:t>- Trường hợp hồ sơ phải lấy ý kiến của các cơ quan, đơn vị có liên quan (trình UBND Tình)</w:t>
            </w:r>
          </w:p>
        </w:tc>
        <w:tc>
          <w:tcPr>
            <w:tcW w:w="1843" w:type="dxa"/>
            <w:vAlign w:val="center"/>
          </w:tcPr>
          <w:p w:rsidR="00CF64C0" w:rsidRPr="00CF64C0" w:rsidRDefault="00CF64C0" w:rsidP="00CF64C0">
            <w:pPr>
              <w:spacing w:after="120" w:line="234" w:lineRule="atLeast"/>
              <w:jc w:val="center"/>
              <w:rPr>
                <w:bCs/>
                <w:i/>
                <w:sz w:val="26"/>
              </w:rPr>
            </w:pPr>
            <w:r w:rsidRPr="00CF64C0">
              <w:rPr>
                <w:bCs/>
                <w:i/>
                <w:sz w:val="26"/>
              </w:rPr>
              <w:t xml:space="preserve">0.5 ngày </w:t>
            </w:r>
          </w:p>
        </w:tc>
        <w:tc>
          <w:tcPr>
            <w:tcW w:w="709" w:type="dxa"/>
            <w:vMerge/>
          </w:tcPr>
          <w:p w:rsidR="00CF64C0" w:rsidRPr="00CF64C0" w:rsidRDefault="00CF64C0" w:rsidP="00CF64C0">
            <w:pPr>
              <w:spacing w:after="120" w:line="234" w:lineRule="atLeast"/>
              <w:jc w:val="both"/>
              <w:rPr>
                <w:sz w:val="26"/>
                <w:lang w:val="vi-VN"/>
              </w:rPr>
            </w:pPr>
          </w:p>
        </w:tc>
      </w:tr>
      <w:tr w:rsidR="00CF64C0" w:rsidRPr="00CF64C0" w:rsidTr="00B30656">
        <w:tc>
          <w:tcPr>
            <w:tcW w:w="851" w:type="dxa"/>
            <w:vAlign w:val="center"/>
          </w:tcPr>
          <w:p w:rsidR="00CF64C0" w:rsidRPr="00CF64C0" w:rsidRDefault="00CF64C0" w:rsidP="00CF64C0">
            <w:pPr>
              <w:spacing w:after="120" w:line="234" w:lineRule="atLeast"/>
              <w:jc w:val="center"/>
              <w:rPr>
                <w:b/>
                <w:sz w:val="26"/>
              </w:rPr>
            </w:pPr>
            <w:r w:rsidRPr="00CF64C0">
              <w:rPr>
                <w:b/>
                <w:sz w:val="26"/>
              </w:rPr>
              <w:t>Bước 4</w:t>
            </w:r>
          </w:p>
        </w:tc>
        <w:tc>
          <w:tcPr>
            <w:tcW w:w="2376" w:type="dxa"/>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961" w:type="dxa"/>
          </w:tcPr>
          <w:p w:rsidR="00CF64C0" w:rsidRPr="00CF64C0" w:rsidRDefault="00CF64C0" w:rsidP="00CF64C0">
            <w:pPr>
              <w:spacing w:before="120" w:after="120" w:line="340" w:lineRule="exact"/>
              <w:ind w:firstLine="488"/>
              <w:jc w:val="both"/>
              <w:rPr>
                <w:iCs/>
                <w:sz w:val="26"/>
                <w:lang w:val="nl-NL"/>
              </w:rPr>
            </w:pPr>
            <w:r w:rsidRPr="00CF64C0">
              <w:rPr>
                <w:iCs/>
                <w:sz w:val="26"/>
                <w:lang w:val="nl-NL"/>
              </w:rPr>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ind w:firstLine="488"/>
              <w:jc w:val="both"/>
              <w:rPr>
                <w:iCs/>
                <w:sz w:val="26"/>
                <w:lang w:val="nl-NL"/>
              </w:rPr>
            </w:pPr>
            <w:r w:rsidRPr="00CF64C0">
              <w:rPr>
                <w:iCs/>
                <w:sz w:val="26"/>
                <w:lang w:val="nl-NL"/>
              </w:rPr>
              <w:t>- T</w:t>
            </w:r>
            <w:r w:rsidRPr="00CF64C0">
              <w:rPr>
                <w:sz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ind w:firstLine="488"/>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viên chức trả kết quả kiểm tra phiếu hẹn và yêu cầu người đến nhận kết quả ký nhận vào sổ và trao kết quả. </w:t>
            </w:r>
          </w:p>
          <w:p w:rsidR="00CF64C0" w:rsidRPr="00CF64C0" w:rsidRDefault="00CF64C0" w:rsidP="00CF64C0">
            <w:pPr>
              <w:spacing w:before="120" w:after="120"/>
              <w:ind w:firstLine="488"/>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 (nếu có)</w:t>
            </w:r>
          </w:p>
          <w:p w:rsidR="00CF64C0" w:rsidRPr="00CF64C0" w:rsidRDefault="00CF64C0" w:rsidP="00CF64C0">
            <w:pPr>
              <w:spacing w:before="120" w:after="120" w:line="340" w:lineRule="exact"/>
              <w:ind w:firstLine="488"/>
              <w:jc w:val="both"/>
              <w:rPr>
                <w:b/>
                <w:i/>
                <w:sz w:val="26"/>
                <w:lang w:val="pt-BR"/>
              </w:rPr>
            </w:pPr>
            <w:r w:rsidRPr="00CF64C0">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rsidR="00CF64C0" w:rsidRPr="00CF64C0" w:rsidRDefault="00CF64C0" w:rsidP="00CF64C0">
            <w:pPr>
              <w:spacing w:before="120" w:after="120"/>
              <w:ind w:firstLine="346"/>
              <w:jc w:val="both"/>
              <w:rPr>
                <w:iCs/>
                <w:sz w:val="26"/>
                <w:lang w:val="nl-NL"/>
              </w:rPr>
            </w:pPr>
            <w:r w:rsidRPr="00CF64C0">
              <w:rPr>
                <w:iCs/>
                <w:sz w:val="26"/>
                <w:lang w:val="nl-NL"/>
              </w:rPr>
              <w:t>- Thời gian trả kết quả: Sáng: từ 07 giờ đến 11 giờ 30 phút; chiều: từ 13 giờ 30 đến 17 giờ của các ngày làm việc.</w:t>
            </w:r>
          </w:p>
        </w:tc>
        <w:tc>
          <w:tcPr>
            <w:tcW w:w="1843" w:type="dxa"/>
            <w:vAlign w:val="center"/>
          </w:tcPr>
          <w:p w:rsidR="00CF64C0" w:rsidRPr="00CF64C0" w:rsidRDefault="00CF64C0" w:rsidP="00CF64C0">
            <w:pPr>
              <w:spacing w:after="120" w:line="234" w:lineRule="atLeast"/>
              <w:jc w:val="center"/>
              <w:rPr>
                <w:bCs/>
                <w:i/>
                <w:sz w:val="26"/>
                <w:lang w:val="nl-NL"/>
              </w:rPr>
            </w:pPr>
            <w:r w:rsidRPr="00CF64C0">
              <w:rPr>
                <w:bCs/>
                <w:i/>
                <w:sz w:val="26"/>
                <w:lang w:val="nl-NL"/>
              </w:rPr>
              <w:t>0.5 ngày</w:t>
            </w:r>
          </w:p>
        </w:tc>
        <w:tc>
          <w:tcPr>
            <w:tcW w:w="709" w:type="dxa"/>
          </w:tcPr>
          <w:p w:rsidR="00CF64C0" w:rsidRPr="00CF64C0" w:rsidRDefault="00CF64C0" w:rsidP="00CF64C0">
            <w:pPr>
              <w:spacing w:after="120" w:line="234" w:lineRule="atLeast"/>
              <w:jc w:val="both"/>
              <w:rPr>
                <w:sz w:val="26"/>
                <w:lang w:val="vi-VN"/>
              </w:rPr>
            </w:pPr>
          </w:p>
        </w:tc>
      </w:tr>
      <w:tr w:rsidR="00CF64C0" w:rsidRPr="00CF64C0" w:rsidTr="00B30656">
        <w:tc>
          <w:tcPr>
            <w:tcW w:w="851" w:type="dxa"/>
          </w:tcPr>
          <w:p w:rsidR="00CF64C0" w:rsidRPr="00CF64C0" w:rsidRDefault="00CF64C0" w:rsidP="00CF64C0">
            <w:pPr>
              <w:spacing w:after="120" w:line="234" w:lineRule="atLeast"/>
              <w:jc w:val="both"/>
              <w:rPr>
                <w:b/>
                <w:sz w:val="26"/>
                <w:lang w:val="nl-NL"/>
              </w:rPr>
            </w:pPr>
          </w:p>
        </w:tc>
        <w:tc>
          <w:tcPr>
            <w:tcW w:w="2376" w:type="dxa"/>
          </w:tcPr>
          <w:p w:rsidR="00CF64C0" w:rsidRPr="00CF64C0" w:rsidRDefault="00CF64C0" w:rsidP="00CF64C0">
            <w:pPr>
              <w:spacing w:after="120" w:line="234" w:lineRule="atLeast"/>
              <w:jc w:val="both"/>
              <w:rPr>
                <w:b/>
                <w:sz w:val="26"/>
                <w:lang w:val="nl-NL"/>
              </w:rPr>
            </w:pPr>
          </w:p>
        </w:tc>
        <w:tc>
          <w:tcPr>
            <w:tcW w:w="4961" w:type="dxa"/>
          </w:tcPr>
          <w:p w:rsidR="00CF64C0" w:rsidRPr="00CF64C0" w:rsidRDefault="00CF64C0" w:rsidP="00CF64C0">
            <w:pPr>
              <w:spacing w:after="120" w:line="234" w:lineRule="atLeast"/>
              <w:jc w:val="both"/>
              <w:rPr>
                <w:sz w:val="26"/>
                <w:lang w:val="nl-NL"/>
              </w:rPr>
            </w:pPr>
          </w:p>
        </w:tc>
        <w:tc>
          <w:tcPr>
            <w:tcW w:w="1843" w:type="dxa"/>
            <w:vAlign w:val="center"/>
          </w:tcPr>
          <w:p w:rsidR="00CF64C0" w:rsidRPr="00CF64C0" w:rsidRDefault="00CF64C0" w:rsidP="00CF64C0">
            <w:pPr>
              <w:spacing w:after="120" w:line="234" w:lineRule="atLeast"/>
              <w:jc w:val="center"/>
              <w:rPr>
                <w:bCs/>
                <w:i/>
                <w:sz w:val="26"/>
                <w:lang w:val="nl-NL"/>
              </w:rPr>
            </w:pPr>
          </w:p>
        </w:tc>
        <w:tc>
          <w:tcPr>
            <w:tcW w:w="709" w:type="dxa"/>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Cs/>
          <w:i/>
          <w:sz w:val="26"/>
          <w:lang w:val="nl-NL"/>
        </w:rPr>
      </w:pPr>
      <w:r w:rsidRPr="00CF64C0">
        <w:rPr>
          <w:b/>
          <w:bCs/>
          <w:sz w:val="26"/>
          <w:lang w:val="nl-NL"/>
        </w:rPr>
        <w:t xml:space="preserve">10.2. Thành phần, số lượng hồ sơ </w:t>
      </w:r>
    </w:p>
    <w:p w:rsidR="00CF64C0" w:rsidRPr="00CF64C0" w:rsidRDefault="00CF64C0" w:rsidP="00CF64C0">
      <w:pPr>
        <w:shd w:val="clear" w:color="auto" w:fill="FFFFFF"/>
        <w:spacing w:after="120" w:line="234" w:lineRule="atLeast"/>
        <w:ind w:firstLine="720"/>
        <w:jc w:val="both"/>
        <w:rPr>
          <w:sz w:val="26"/>
          <w:lang w:val="nl-NL"/>
        </w:rPr>
      </w:pPr>
      <w:r w:rsidRPr="00CF64C0">
        <w:rPr>
          <w:sz w:val="26"/>
          <w:lang w:val="nl-NL"/>
        </w:rPr>
        <w:t xml:space="preserve">a) Thành phần hồ sơ </w:t>
      </w:r>
    </w:p>
    <w:p w:rsidR="00CF64C0" w:rsidRPr="00CF64C0" w:rsidRDefault="00CF64C0" w:rsidP="00CF64C0">
      <w:pPr>
        <w:spacing w:before="120" w:after="120"/>
        <w:ind w:firstLine="570"/>
        <w:jc w:val="both"/>
        <w:rPr>
          <w:bCs/>
          <w:iCs/>
          <w:sz w:val="26"/>
          <w:lang w:val="nl-NL"/>
        </w:rPr>
      </w:pPr>
      <w:r w:rsidRPr="00CF64C0">
        <w:rPr>
          <w:bCs/>
          <w:iCs/>
          <w:sz w:val="26"/>
          <w:lang w:val="nl-NL"/>
        </w:rPr>
        <w:t>- Văn bản đề nghị cấp phép khai quật khẩn cấp của tổ chức chủ trì thăm dò, khai quật khảo cổ;</w:t>
      </w:r>
    </w:p>
    <w:p w:rsidR="00CF64C0" w:rsidRPr="00CF64C0" w:rsidRDefault="00CF64C0" w:rsidP="00CF64C0">
      <w:pPr>
        <w:spacing w:before="120" w:after="120"/>
        <w:ind w:firstLine="570"/>
        <w:jc w:val="both"/>
        <w:rPr>
          <w:bCs/>
          <w:iCs/>
          <w:sz w:val="26"/>
          <w:lang w:val="nl-NL"/>
        </w:rPr>
      </w:pPr>
      <w:r w:rsidRPr="00CF64C0">
        <w:rPr>
          <w:bCs/>
          <w:iCs/>
          <w:sz w:val="26"/>
          <w:lang w:val="nl-NL"/>
        </w:rPr>
        <w:t>- Sơ đồ tỉ lệ 1:500, thể hiện rõ vị trí, diện tích địa điểm khảo cổ cần khai quật khẩn cấp;</w:t>
      </w:r>
    </w:p>
    <w:p w:rsidR="00CF64C0" w:rsidRPr="00CF64C0" w:rsidRDefault="00CF64C0" w:rsidP="00CF64C0">
      <w:pPr>
        <w:spacing w:before="120" w:after="120"/>
        <w:ind w:firstLine="570"/>
        <w:jc w:val="both"/>
        <w:rPr>
          <w:bCs/>
          <w:iCs/>
          <w:sz w:val="26"/>
          <w:lang w:val="nl-NL"/>
        </w:rPr>
      </w:pPr>
      <w:r w:rsidRPr="00CF64C0">
        <w:rPr>
          <w:bCs/>
          <w:iCs/>
          <w:sz w:val="26"/>
          <w:lang w:val="nl-NL"/>
        </w:rPr>
        <w:t>- Văn bản đề nghị cấp phép thăm dò, khai quật khảo cổ của tổ chức phối hợp khai quật khẩn cấp (nếu có).</w:t>
      </w:r>
    </w:p>
    <w:p w:rsidR="00CF64C0" w:rsidRPr="00CF64C0" w:rsidRDefault="00CF64C0" w:rsidP="00CF64C0">
      <w:pPr>
        <w:shd w:val="clear" w:color="auto" w:fill="FFFFFF"/>
        <w:spacing w:after="120" w:line="234" w:lineRule="atLeast"/>
        <w:ind w:firstLine="720"/>
        <w:jc w:val="both"/>
        <w:rPr>
          <w:sz w:val="26"/>
          <w:lang w:val="pt-BR"/>
        </w:rPr>
      </w:pPr>
      <w:r w:rsidRPr="00CF64C0">
        <w:rPr>
          <w:sz w:val="26"/>
          <w:lang w:val="pt-BR"/>
        </w:rPr>
        <w:t>b) Số lượng hồ sơ: 01 (một) bộ</w:t>
      </w:r>
    </w:p>
    <w:p w:rsidR="00CF64C0" w:rsidRPr="00CF64C0" w:rsidRDefault="00CF64C0" w:rsidP="00CF64C0">
      <w:pPr>
        <w:spacing w:before="120" w:after="120"/>
        <w:ind w:firstLine="720"/>
        <w:jc w:val="both"/>
        <w:rPr>
          <w:sz w:val="26"/>
          <w:lang w:val="pt-BR"/>
        </w:rPr>
      </w:pPr>
      <w:r w:rsidRPr="00CF64C0">
        <w:rPr>
          <w:b/>
          <w:bCs/>
          <w:sz w:val="26"/>
          <w:lang w:val="pt-BR"/>
        </w:rPr>
        <w:t>10.3. Đối tượng thực hiện thủ tục hành chính: Tổ chức, cá nhân</w:t>
      </w:r>
    </w:p>
    <w:p w:rsidR="00CF64C0" w:rsidRPr="00CF64C0" w:rsidRDefault="00CF64C0" w:rsidP="00CF64C0">
      <w:pPr>
        <w:shd w:val="clear" w:color="auto" w:fill="FFFFFF"/>
        <w:spacing w:after="120" w:line="234" w:lineRule="atLeast"/>
        <w:ind w:firstLine="720"/>
        <w:jc w:val="both"/>
        <w:rPr>
          <w:sz w:val="26"/>
          <w:lang w:val="pt-BR"/>
        </w:rPr>
      </w:pPr>
      <w:r w:rsidRPr="00CF64C0">
        <w:rPr>
          <w:b/>
          <w:bCs/>
          <w:sz w:val="26"/>
          <w:lang w:val="pt-BR"/>
        </w:rPr>
        <w:t>10.4. Cơ quan giải quyết thủ tục hành chính</w:t>
      </w:r>
      <w:r w:rsidRPr="00CF64C0">
        <w:rPr>
          <w:sz w:val="26"/>
          <w:lang w:val="pt-BR"/>
        </w:rPr>
        <w:t> </w:t>
      </w:r>
    </w:p>
    <w:p w:rsidR="00CF64C0" w:rsidRPr="00CF64C0" w:rsidRDefault="00CF64C0" w:rsidP="00CF64C0">
      <w:pPr>
        <w:spacing w:before="120" w:after="120"/>
        <w:ind w:firstLine="709"/>
        <w:jc w:val="both"/>
        <w:rPr>
          <w:sz w:val="26"/>
          <w:lang w:val="de-DE"/>
        </w:rPr>
      </w:pPr>
      <w:r w:rsidRPr="00CF64C0">
        <w:rPr>
          <w:sz w:val="26"/>
          <w:lang w:val="pt-BR"/>
        </w:rPr>
        <w:t xml:space="preserve">- Cơ quan có thẩm quyền quyết định theo quy định: </w:t>
      </w:r>
      <w:r w:rsidRPr="00CF64C0">
        <w:rPr>
          <w:sz w:val="26"/>
          <w:lang w:val="de-DE"/>
        </w:rPr>
        <w:t>Ủy ban nhân dân tỉnh Đồng Tháp.</w:t>
      </w:r>
    </w:p>
    <w:p w:rsidR="00CF64C0" w:rsidRPr="00CF64C0" w:rsidRDefault="00CF64C0" w:rsidP="00CF64C0">
      <w:pPr>
        <w:spacing w:before="120"/>
        <w:ind w:firstLine="709"/>
        <w:jc w:val="both"/>
        <w:rPr>
          <w:spacing w:val="-8"/>
          <w:sz w:val="26"/>
          <w:lang w:val="pt-BR"/>
        </w:rPr>
      </w:pPr>
      <w:r w:rsidRPr="00CF64C0">
        <w:rPr>
          <w:spacing w:val="-8"/>
          <w:sz w:val="26"/>
          <w:lang w:val="pt-BR"/>
        </w:rPr>
        <w:t>- Cơ quan hoặc người có thẩm quyền được uỷ quyền hoặc phân cấp thực hiện: Không.</w:t>
      </w:r>
    </w:p>
    <w:p w:rsidR="00CF64C0" w:rsidRPr="00CF64C0" w:rsidRDefault="00CF64C0" w:rsidP="00CF64C0">
      <w:pPr>
        <w:spacing w:before="120"/>
        <w:ind w:firstLine="709"/>
        <w:jc w:val="both"/>
        <w:rPr>
          <w:sz w:val="26"/>
          <w:lang w:val="pt-BR"/>
        </w:rPr>
      </w:pPr>
      <w:r w:rsidRPr="00CF64C0">
        <w:rPr>
          <w:sz w:val="26"/>
          <w:lang w:val="pt-BR"/>
        </w:rPr>
        <w:t>- Cơ quan trực tiếp thực hiện thủ tục hành chính: Sở Văn hóa, Thể thao và Du lịch Đồng Tháp.</w:t>
      </w:r>
    </w:p>
    <w:p w:rsidR="00CF64C0" w:rsidRPr="00CF64C0" w:rsidRDefault="00CF64C0" w:rsidP="00CF64C0">
      <w:pPr>
        <w:spacing w:before="120" w:after="120"/>
        <w:ind w:firstLine="720"/>
        <w:jc w:val="both"/>
        <w:rPr>
          <w:b/>
          <w:bCs/>
          <w:sz w:val="26"/>
          <w:lang w:val="pt-BR"/>
        </w:rPr>
      </w:pPr>
      <w:r w:rsidRPr="00CF64C0">
        <w:rPr>
          <w:b/>
          <w:bCs/>
          <w:sz w:val="26"/>
          <w:lang w:val="pt-BR"/>
        </w:rPr>
        <w:t xml:space="preserve">10.5. Kết quả thực hiện thủ tục hành chính: </w:t>
      </w:r>
      <w:r w:rsidRPr="00CF64C0">
        <w:rPr>
          <w:b/>
          <w:bCs/>
          <w:sz w:val="26"/>
          <w:lang w:val="de-DE"/>
        </w:rPr>
        <w:t>Quyết định hành chính</w:t>
      </w:r>
    </w:p>
    <w:p w:rsidR="00CF64C0" w:rsidRPr="00CF64C0" w:rsidRDefault="00CF64C0" w:rsidP="00CF64C0">
      <w:pPr>
        <w:spacing w:before="120"/>
        <w:ind w:firstLine="709"/>
        <w:jc w:val="both"/>
        <w:rPr>
          <w:bCs/>
          <w:i/>
          <w:sz w:val="26"/>
          <w:lang w:val="pt-BR"/>
        </w:rPr>
      </w:pPr>
      <w:r w:rsidRPr="00CF64C0">
        <w:rPr>
          <w:b/>
          <w:bCs/>
          <w:sz w:val="26"/>
          <w:lang w:val="pt-BR"/>
        </w:rPr>
        <w:t>10.6. Phí, lệ phí:</w:t>
      </w:r>
      <w:r w:rsidRPr="00CF64C0">
        <w:rPr>
          <w:sz w:val="26"/>
          <w:lang w:val="pt-BR"/>
        </w:rPr>
        <w:t> </w:t>
      </w:r>
      <w:r w:rsidRPr="00CF64C0">
        <w:rPr>
          <w:bCs/>
          <w:i/>
          <w:sz w:val="26"/>
          <w:lang w:val="pt-BR"/>
        </w:rPr>
        <w:t>Không có quy định</w:t>
      </w:r>
    </w:p>
    <w:p w:rsidR="00CF64C0" w:rsidRPr="00CF64C0" w:rsidRDefault="00CF64C0" w:rsidP="00CF64C0">
      <w:pPr>
        <w:tabs>
          <w:tab w:val="center" w:pos="1440"/>
          <w:tab w:val="center" w:pos="6480"/>
        </w:tabs>
        <w:spacing w:before="120" w:after="120"/>
        <w:ind w:firstLine="709"/>
        <w:jc w:val="both"/>
        <w:rPr>
          <w:b/>
          <w:bCs/>
          <w:sz w:val="26"/>
          <w:lang w:val="pt-BR"/>
        </w:rPr>
      </w:pPr>
      <w:r w:rsidRPr="00CF64C0">
        <w:rPr>
          <w:b/>
          <w:bCs/>
          <w:sz w:val="26"/>
          <w:lang w:val="pt-BR"/>
        </w:rPr>
        <w:t xml:space="preserve">10.7. Tên mẫu đơn, mẫu tờ khai: </w:t>
      </w:r>
    </w:p>
    <w:p w:rsidR="00CF64C0" w:rsidRPr="00CF64C0" w:rsidRDefault="00CF64C0" w:rsidP="00CF64C0">
      <w:pPr>
        <w:tabs>
          <w:tab w:val="center" w:pos="1440"/>
          <w:tab w:val="center" w:pos="6480"/>
        </w:tabs>
        <w:spacing w:before="120" w:after="120"/>
        <w:ind w:firstLine="570"/>
        <w:jc w:val="both"/>
        <w:rPr>
          <w:sz w:val="26"/>
          <w:lang w:val="de-DE"/>
        </w:rPr>
      </w:pPr>
      <w:r w:rsidRPr="00CF64C0">
        <w:rPr>
          <w:b/>
          <w:bCs/>
          <w:sz w:val="26"/>
          <w:lang w:val="pt-BR"/>
        </w:rPr>
        <w:t xml:space="preserve"> </w:t>
      </w:r>
      <w:r w:rsidRPr="00CF64C0">
        <w:rPr>
          <w:sz w:val="26"/>
          <w:lang w:val="de-DE"/>
        </w:rPr>
        <w:t>Mẫu văn bản đề nghị cấp phép khai quật khẩn cấp (Phụ lục 3 Quyết định số 86/2008/QĐ-BVHTTDL ngày 30 tháng 12 năm 2008 của Bộ trưởng Bộ Văn hóa, Thể thao và Du lịch Ban hành kèm theo Quy chế thăm dò, khai quật khảo cổ).</w:t>
      </w:r>
    </w:p>
    <w:p w:rsidR="00CF64C0" w:rsidRPr="00CF64C0" w:rsidRDefault="00CF64C0" w:rsidP="00CF64C0">
      <w:pPr>
        <w:spacing w:before="120"/>
        <w:ind w:firstLine="709"/>
        <w:jc w:val="both"/>
        <w:rPr>
          <w:b/>
          <w:bCs/>
          <w:sz w:val="26"/>
          <w:lang w:val="hr-HR"/>
        </w:rPr>
      </w:pPr>
      <w:r w:rsidRPr="00CF64C0">
        <w:rPr>
          <w:b/>
          <w:bCs/>
          <w:sz w:val="26"/>
          <w:lang w:val="hr-HR"/>
        </w:rPr>
        <w:t xml:space="preserve">10.8. Yêu cầu, điều kiện thực hiện thủ tục hành chính: </w:t>
      </w:r>
    </w:p>
    <w:p w:rsidR="00CF64C0" w:rsidRPr="00CF64C0" w:rsidRDefault="00CF64C0" w:rsidP="00CF64C0">
      <w:pPr>
        <w:tabs>
          <w:tab w:val="center" w:pos="1440"/>
          <w:tab w:val="center" w:pos="6480"/>
        </w:tabs>
        <w:spacing w:before="120" w:after="120"/>
        <w:ind w:firstLine="570"/>
        <w:jc w:val="both"/>
        <w:rPr>
          <w:i/>
          <w:sz w:val="26"/>
          <w:lang w:val="de-DE"/>
        </w:rPr>
      </w:pPr>
      <w:r w:rsidRPr="00CF64C0">
        <w:rPr>
          <w:i/>
          <w:sz w:val="26"/>
          <w:lang w:val="de-DE"/>
        </w:rPr>
        <w:t>a) Điều 16 Nghị định số 98/NĐ-CP ngày 21/9/2010 của Chính Phủ quy định chi tiết thi hành một số điều của Luật Di sản văn hoá và Luật sửa đổi, bổ sung một số điều của Luật Di sản văn hoá.</w:t>
      </w:r>
    </w:p>
    <w:p w:rsidR="00CF64C0" w:rsidRPr="00CF64C0" w:rsidRDefault="00CF64C0" w:rsidP="00CF64C0">
      <w:pPr>
        <w:tabs>
          <w:tab w:val="center" w:pos="1440"/>
          <w:tab w:val="center" w:pos="6480"/>
        </w:tabs>
        <w:spacing w:before="120" w:after="120"/>
        <w:ind w:firstLine="570"/>
        <w:jc w:val="both"/>
        <w:rPr>
          <w:sz w:val="26"/>
          <w:lang w:val="de-DE"/>
        </w:rPr>
      </w:pPr>
      <w:r w:rsidRPr="00CF64C0">
        <w:rPr>
          <w:sz w:val="26"/>
          <w:lang w:val="de-DE"/>
        </w:rPr>
        <w:t>Các tổ chức có chức năng thăm dò, khai quật khảo cổ được quy định như sau:</w:t>
      </w:r>
    </w:p>
    <w:p w:rsidR="00CF64C0" w:rsidRPr="00CF64C0" w:rsidRDefault="00CF64C0" w:rsidP="00CF64C0">
      <w:pPr>
        <w:tabs>
          <w:tab w:val="center" w:pos="1440"/>
          <w:tab w:val="center" w:pos="6480"/>
        </w:tabs>
        <w:spacing w:before="120" w:after="120"/>
        <w:ind w:firstLine="570"/>
        <w:jc w:val="both"/>
        <w:rPr>
          <w:sz w:val="26"/>
          <w:lang w:val="de-DE"/>
        </w:rPr>
      </w:pPr>
      <w:r w:rsidRPr="00CF64C0">
        <w:rPr>
          <w:sz w:val="26"/>
          <w:lang w:val="de-DE"/>
        </w:rPr>
        <w:t>- Cơ quan nghiên cứu khảo cổ học của Nhà nước;</w:t>
      </w:r>
    </w:p>
    <w:p w:rsidR="00CF64C0" w:rsidRPr="00CF64C0" w:rsidRDefault="00CF64C0" w:rsidP="00CF64C0">
      <w:pPr>
        <w:tabs>
          <w:tab w:val="center" w:pos="1440"/>
          <w:tab w:val="center" w:pos="6480"/>
        </w:tabs>
        <w:spacing w:before="120" w:after="120"/>
        <w:ind w:firstLine="570"/>
        <w:jc w:val="both"/>
        <w:rPr>
          <w:sz w:val="26"/>
          <w:lang w:val="de-DE"/>
        </w:rPr>
      </w:pPr>
      <w:r w:rsidRPr="00CF64C0">
        <w:rPr>
          <w:sz w:val="26"/>
          <w:lang w:val="de-DE"/>
        </w:rPr>
        <w:t>- Trường Đại học có bộ môn khảo cổ học;</w:t>
      </w:r>
    </w:p>
    <w:p w:rsidR="00CF64C0" w:rsidRPr="00CF64C0" w:rsidRDefault="00CF64C0" w:rsidP="00CF64C0">
      <w:pPr>
        <w:tabs>
          <w:tab w:val="center" w:pos="1440"/>
          <w:tab w:val="center" w:pos="6480"/>
        </w:tabs>
        <w:spacing w:before="120" w:after="120"/>
        <w:ind w:firstLine="570"/>
        <w:jc w:val="both"/>
        <w:rPr>
          <w:sz w:val="26"/>
          <w:lang w:val="de-DE"/>
        </w:rPr>
      </w:pPr>
      <w:r w:rsidRPr="00CF64C0">
        <w:rPr>
          <w:sz w:val="26"/>
          <w:lang w:val="de-DE"/>
        </w:rPr>
        <w:t>- Bảo tàng và Ban quản lý di tích của Nhà nước có chức năng nghiên cứu khảo cổ;</w:t>
      </w:r>
    </w:p>
    <w:p w:rsidR="00CF64C0" w:rsidRPr="00CF64C0" w:rsidRDefault="00CF64C0" w:rsidP="00CF64C0">
      <w:pPr>
        <w:tabs>
          <w:tab w:val="center" w:pos="1440"/>
          <w:tab w:val="center" w:pos="6480"/>
        </w:tabs>
        <w:spacing w:before="120" w:after="120"/>
        <w:ind w:firstLine="570"/>
        <w:jc w:val="both"/>
        <w:rPr>
          <w:sz w:val="26"/>
          <w:lang w:val="de-DE"/>
        </w:rPr>
      </w:pPr>
      <w:r w:rsidRPr="00CF64C0">
        <w:rPr>
          <w:sz w:val="26"/>
          <w:lang w:val="de-DE"/>
        </w:rPr>
        <w:t>- Hội có chức năng nghiên cứu khảo cổ ở Trung ương.</w:t>
      </w:r>
    </w:p>
    <w:p w:rsidR="00CF64C0" w:rsidRPr="00CF64C0" w:rsidRDefault="00CF64C0" w:rsidP="00CF64C0">
      <w:pPr>
        <w:tabs>
          <w:tab w:val="center" w:pos="1440"/>
          <w:tab w:val="center" w:pos="6480"/>
        </w:tabs>
        <w:spacing w:before="120" w:after="120"/>
        <w:ind w:firstLine="570"/>
        <w:jc w:val="both"/>
        <w:rPr>
          <w:i/>
          <w:sz w:val="26"/>
          <w:lang w:val="de-DE"/>
        </w:rPr>
      </w:pPr>
      <w:r w:rsidRPr="00CF64C0">
        <w:rPr>
          <w:i/>
          <w:sz w:val="26"/>
          <w:lang w:val="de-DE"/>
        </w:rPr>
        <w:t>b) Căn cứ khoản 2 và 3 Điều 11 Quyết định số 86/2008/QĐ-BVHTTDL ngày 30/12/2008 của Bộ Văn hóa, Thể thao và Du lịch Ban hành kèm theo Quy chế thăm dò, khai quật khảo cổ.</w:t>
      </w:r>
    </w:p>
    <w:p w:rsidR="00CF64C0" w:rsidRPr="00CF64C0" w:rsidRDefault="00CF64C0" w:rsidP="00CF64C0">
      <w:pPr>
        <w:tabs>
          <w:tab w:val="center" w:pos="1440"/>
          <w:tab w:val="center" w:pos="6480"/>
        </w:tabs>
        <w:spacing w:before="120" w:after="120"/>
        <w:ind w:firstLine="570"/>
        <w:jc w:val="both"/>
        <w:rPr>
          <w:sz w:val="26"/>
          <w:lang w:val="de-DE"/>
        </w:rPr>
      </w:pPr>
      <w:r w:rsidRPr="00CF64C0">
        <w:rPr>
          <w:sz w:val="26"/>
          <w:lang w:val="de-DE"/>
        </w:rPr>
        <w:t>Người chủ trì cuộc thăm dò, khai quật khảo cổ phải có các điều kiện sau:</w:t>
      </w:r>
    </w:p>
    <w:p w:rsidR="00CF64C0" w:rsidRPr="00CF64C0" w:rsidRDefault="00CF64C0" w:rsidP="00CF64C0">
      <w:pPr>
        <w:tabs>
          <w:tab w:val="center" w:pos="1440"/>
          <w:tab w:val="center" w:pos="6480"/>
        </w:tabs>
        <w:spacing w:before="120" w:after="120"/>
        <w:ind w:firstLine="570"/>
        <w:jc w:val="both"/>
        <w:rPr>
          <w:sz w:val="26"/>
          <w:lang w:val="de-DE"/>
        </w:rPr>
      </w:pPr>
      <w:r w:rsidRPr="00CF64C0">
        <w:rPr>
          <w:sz w:val="26"/>
          <w:lang w:val="de-DE"/>
        </w:rPr>
        <w:t>- Có bằng cử nhân chuyên ngành khảo cổ học hoặc bằng cử nhân chuyên ngành khác có liên quan đến khảo cổ học;</w:t>
      </w:r>
    </w:p>
    <w:p w:rsidR="00CF64C0" w:rsidRPr="00CF64C0" w:rsidRDefault="00CF64C0" w:rsidP="00CF64C0">
      <w:pPr>
        <w:tabs>
          <w:tab w:val="center" w:pos="1440"/>
          <w:tab w:val="center" w:pos="6480"/>
        </w:tabs>
        <w:spacing w:before="120" w:after="120"/>
        <w:ind w:firstLine="570"/>
        <w:jc w:val="both"/>
        <w:rPr>
          <w:sz w:val="26"/>
          <w:lang w:val="de-DE"/>
        </w:rPr>
      </w:pPr>
      <w:r w:rsidRPr="00CF64C0">
        <w:rPr>
          <w:sz w:val="26"/>
          <w:lang w:val="de-DE"/>
        </w:rPr>
        <w:t>- Có ít nhất 5 (năm) năm trực tiếp làm công tác khảo cổ;</w:t>
      </w:r>
    </w:p>
    <w:p w:rsidR="00CF64C0" w:rsidRPr="00CF64C0" w:rsidRDefault="00CF64C0" w:rsidP="00CF64C0">
      <w:pPr>
        <w:tabs>
          <w:tab w:val="center" w:pos="1440"/>
          <w:tab w:val="center" w:pos="6480"/>
        </w:tabs>
        <w:spacing w:before="120" w:after="120"/>
        <w:ind w:firstLine="570"/>
        <w:jc w:val="both"/>
        <w:rPr>
          <w:sz w:val="26"/>
          <w:lang w:val="de-DE"/>
        </w:rPr>
      </w:pPr>
      <w:r w:rsidRPr="00CF64C0">
        <w:rPr>
          <w:sz w:val="26"/>
          <w:lang w:val="de-DE"/>
        </w:rPr>
        <w:lastRenderedPageBreak/>
        <w:t>- Được tổ chức xin phép thăm dò, khai quật khảo cổ đề nghị bằng văn bản với Bộ Văn hóa- Thông tin.</w:t>
      </w:r>
    </w:p>
    <w:p w:rsidR="00CF64C0" w:rsidRPr="00CF64C0" w:rsidRDefault="00CF64C0" w:rsidP="00CF64C0">
      <w:pPr>
        <w:tabs>
          <w:tab w:val="center" w:pos="1440"/>
          <w:tab w:val="center" w:pos="6480"/>
        </w:tabs>
        <w:spacing w:before="120" w:after="120"/>
        <w:ind w:firstLine="570"/>
        <w:jc w:val="both"/>
        <w:rPr>
          <w:sz w:val="26"/>
          <w:lang w:val="de-DE"/>
        </w:rPr>
      </w:pPr>
      <w:r w:rsidRPr="00CF64C0">
        <w:rPr>
          <w:sz w:val="26"/>
          <w:lang w:val="de-DE"/>
        </w:rPr>
        <w:t>Trong trường hợp cần thay đổi người chủ trì thì phải được sự đồng ý bằng văn bản của Bộ trưởng BVHTT.</w:t>
      </w:r>
    </w:p>
    <w:p w:rsidR="00CF64C0" w:rsidRPr="00CF64C0" w:rsidRDefault="00CF64C0" w:rsidP="00CF64C0">
      <w:pPr>
        <w:tabs>
          <w:tab w:val="center" w:pos="1440"/>
          <w:tab w:val="center" w:pos="6480"/>
        </w:tabs>
        <w:spacing w:before="120" w:after="120"/>
        <w:ind w:firstLine="570"/>
        <w:jc w:val="both"/>
        <w:rPr>
          <w:b/>
          <w:bCs/>
          <w:i/>
          <w:sz w:val="26"/>
          <w:lang w:val="de-DE"/>
        </w:rPr>
      </w:pPr>
      <w:r w:rsidRPr="00CF64C0">
        <w:rPr>
          <w:sz w:val="26"/>
          <w:lang w:val="de-DE"/>
        </w:rPr>
        <w:t>- Có giấy phép thăm dò, khai quật khảo cổ.</w:t>
      </w:r>
    </w:p>
    <w:p w:rsidR="00CF64C0" w:rsidRPr="00CF64C0" w:rsidRDefault="00CF64C0" w:rsidP="00CF64C0">
      <w:pPr>
        <w:shd w:val="clear" w:color="auto" w:fill="FFFFFF"/>
        <w:spacing w:after="120" w:line="234" w:lineRule="atLeast"/>
        <w:ind w:firstLine="720"/>
        <w:jc w:val="both"/>
        <w:rPr>
          <w:b/>
          <w:bCs/>
          <w:sz w:val="26"/>
          <w:lang w:val="hr-HR"/>
        </w:rPr>
      </w:pPr>
      <w:r w:rsidRPr="00CF64C0">
        <w:rPr>
          <w:b/>
          <w:bCs/>
          <w:sz w:val="26"/>
          <w:lang w:val="de-DE"/>
        </w:rPr>
        <w:t>10</w:t>
      </w:r>
      <w:r w:rsidRPr="00CF64C0">
        <w:rPr>
          <w:b/>
          <w:bCs/>
          <w:sz w:val="26"/>
          <w:lang w:val="vi-VN"/>
        </w:rPr>
        <w:t xml:space="preserve">.9. </w:t>
      </w:r>
      <w:r w:rsidRPr="00CF64C0">
        <w:rPr>
          <w:b/>
          <w:bCs/>
          <w:sz w:val="26"/>
          <w:lang w:val="hr-HR"/>
        </w:rPr>
        <w:t xml:space="preserve">Căn cứ pháp lý của thủ tục hành chính </w:t>
      </w:r>
    </w:p>
    <w:p w:rsidR="00CF64C0" w:rsidRPr="00CF64C0" w:rsidRDefault="00CF64C0" w:rsidP="00CF64C0">
      <w:pPr>
        <w:spacing w:before="120" w:after="120"/>
        <w:ind w:firstLine="570"/>
        <w:jc w:val="both"/>
        <w:rPr>
          <w:sz w:val="26"/>
          <w:lang w:val="de-DE"/>
        </w:rPr>
      </w:pPr>
      <w:r w:rsidRPr="00CF64C0">
        <w:rPr>
          <w:b/>
          <w:bCs/>
          <w:sz w:val="26"/>
          <w:lang w:val="de-DE"/>
        </w:rPr>
        <w:t xml:space="preserve">- </w:t>
      </w:r>
      <w:r w:rsidRPr="00CF64C0">
        <w:rPr>
          <w:sz w:val="26"/>
          <w:lang w:val="de-DE"/>
        </w:rPr>
        <w:t>Luật của Quốc hội : Luật Di sản văn hóa năm 2001 được sửa đổi bổ sung năm 2009.</w:t>
      </w:r>
    </w:p>
    <w:p w:rsidR="00CF64C0" w:rsidRPr="00CF64C0" w:rsidRDefault="00CF64C0" w:rsidP="00CF64C0">
      <w:pPr>
        <w:spacing w:before="120" w:after="120"/>
        <w:ind w:firstLine="570"/>
        <w:jc w:val="both"/>
        <w:rPr>
          <w:sz w:val="26"/>
          <w:lang w:val="de-DE"/>
        </w:rPr>
      </w:pPr>
      <w:r w:rsidRPr="00CF64C0">
        <w:rPr>
          <w:sz w:val="26"/>
          <w:lang w:val="de-DE"/>
        </w:rPr>
        <w:t xml:space="preserve">- Nghị định của Chính phủ: </w:t>
      </w:r>
    </w:p>
    <w:p w:rsidR="00CF64C0" w:rsidRPr="00CF64C0" w:rsidRDefault="00CF64C0" w:rsidP="00CF64C0">
      <w:pPr>
        <w:spacing w:before="120" w:after="120"/>
        <w:ind w:firstLine="570"/>
        <w:jc w:val="both"/>
        <w:rPr>
          <w:sz w:val="26"/>
          <w:lang w:val="de-DE"/>
        </w:rPr>
      </w:pPr>
      <w:r w:rsidRPr="00CF64C0">
        <w:rPr>
          <w:b/>
          <w:bCs/>
          <w:sz w:val="26"/>
          <w:lang w:val="de-DE"/>
        </w:rPr>
        <w:t>.</w:t>
      </w:r>
      <w:r w:rsidRPr="00CF64C0">
        <w:rPr>
          <w:sz w:val="26"/>
          <w:lang w:val="de-DE"/>
        </w:rPr>
        <w:t xml:space="preserve"> Nghị định 98/2010/NĐ-CP của Chính phủ ngày 21 tháng 9 năm 2010 quy định chi tiết thi hành một số điều của Luật Di sản văn hoá và Luật sửa đổi, bổ sung một số điều của Luật Di sản văn hoá;</w:t>
      </w:r>
    </w:p>
    <w:p w:rsidR="00CF64C0" w:rsidRPr="00CF64C0" w:rsidRDefault="00CF64C0" w:rsidP="00CF64C0">
      <w:pPr>
        <w:spacing w:before="120" w:after="120"/>
        <w:ind w:firstLine="570"/>
        <w:jc w:val="both"/>
        <w:rPr>
          <w:b/>
          <w:bCs/>
          <w:sz w:val="26"/>
          <w:lang w:val="de-DE"/>
        </w:rPr>
      </w:pPr>
      <w:r w:rsidRPr="00CF64C0">
        <w:rPr>
          <w:b/>
          <w:bCs/>
          <w:sz w:val="26"/>
          <w:lang w:val="de-DE"/>
        </w:rPr>
        <w:t xml:space="preserve">. </w:t>
      </w:r>
      <w:r w:rsidRPr="00CF64C0">
        <w:rPr>
          <w:sz w:val="26"/>
          <w:lang w:val="de-DE"/>
        </w:rPr>
        <w:t>Nghị định số 01/2012/NĐ-CP ngày 04 tháng 01 năm 2012 của Chính phủ về việc sửa đổi, bổ sung, thay thế hoặc bãi bỏ, hủy bỏ các quy định có liên quan đến thủ tục hành chính thuộc phạm vi chức năng quản lý của Bộ Văn hóa, Thể thao và Du lịch.</w:t>
      </w:r>
    </w:p>
    <w:p w:rsidR="00CF64C0" w:rsidRPr="00CF64C0" w:rsidRDefault="00CF64C0" w:rsidP="00CF64C0">
      <w:pPr>
        <w:shd w:val="clear" w:color="auto" w:fill="FFFFFF"/>
        <w:spacing w:after="120" w:line="234" w:lineRule="atLeast"/>
        <w:ind w:firstLine="720"/>
        <w:jc w:val="both"/>
        <w:rPr>
          <w:sz w:val="26"/>
          <w:lang w:val="de-DE"/>
        </w:rPr>
      </w:pPr>
      <w:r w:rsidRPr="00CF64C0">
        <w:rPr>
          <w:sz w:val="26"/>
          <w:lang w:val="de-DE"/>
        </w:rPr>
        <w:t>- Quyết định của Bộ trưởng</w:t>
      </w:r>
      <w:r w:rsidRPr="00CF64C0">
        <w:rPr>
          <w:i/>
          <w:iCs/>
          <w:sz w:val="26"/>
          <w:lang w:val="de-DE"/>
        </w:rPr>
        <w:t xml:space="preserve">: </w:t>
      </w:r>
      <w:r w:rsidRPr="00CF64C0">
        <w:rPr>
          <w:sz w:val="26"/>
          <w:lang w:val="de-DE"/>
        </w:rPr>
        <w:t>Quyết định số 86/2008/QĐ-BVHTTDL ngày 30/12/2008 của Bộ trưởng BVHTTDL Ban hành kèm theo Quy chế thăm dò, khai quật khảo cổ.</w:t>
      </w:r>
    </w:p>
    <w:p w:rsidR="00CF64C0" w:rsidRPr="00CF64C0" w:rsidRDefault="00CF64C0" w:rsidP="00CF64C0">
      <w:pPr>
        <w:shd w:val="clear" w:color="auto" w:fill="FFFFFF"/>
        <w:spacing w:after="120" w:line="234" w:lineRule="atLeast"/>
        <w:ind w:firstLine="720"/>
        <w:jc w:val="both"/>
        <w:rPr>
          <w:i/>
          <w:sz w:val="26"/>
          <w:lang w:val="vi-VN"/>
        </w:rPr>
      </w:pPr>
      <w:r w:rsidRPr="00CF64C0">
        <w:rPr>
          <w:b/>
          <w:sz w:val="26"/>
          <w:lang w:val="nl-NL"/>
        </w:rPr>
        <w:t>10.10.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0"/>
        <w:gridCol w:w="2249"/>
        <w:gridCol w:w="2516"/>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7.2;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 (nếu có)</w:t>
            </w:r>
          </w:p>
          <w:p w:rsidR="00CF64C0" w:rsidRPr="00CF64C0" w:rsidRDefault="00CF64C0" w:rsidP="00CF64C0">
            <w:pPr>
              <w:spacing w:before="40" w:after="40"/>
              <w:rPr>
                <w:sz w:val="26"/>
                <w:lang w:val="nl-NL"/>
              </w:rPr>
            </w:pPr>
            <w:r w:rsidRPr="00CF64C0">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Từ 05 năm, sau đó chuyển hồ sơ đến kho lưu trữ của đơn vị (hoặc lưu trữ tỉnh, huyện)</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rPr>
          <w:sz w:val="26"/>
          <w:lang w:val="nl-NL"/>
        </w:rPr>
      </w:pPr>
    </w:p>
    <w:p w:rsidR="00CF64C0" w:rsidRPr="00CF64C0" w:rsidRDefault="00CF64C0" w:rsidP="00CF64C0">
      <w:pPr>
        <w:rPr>
          <w:b/>
          <w:bCs/>
          <w:sz w:val="26"/>
          <w:lang w:val="de-DE"/>
        </w:rPr>
      </w:pPr>
      <w:r w:rsidRPr="00CF64C0">
        <w:rPr>
          <w:sz w:val="26"/>
          <w:lang w:val="nl-NL"/>
        </w:rPr>
        <w:br w:type="page"/>
      </w:r>
      <w:r w:rsidRPr="00CF64C0">
        <w:rPr>
          <w:b/>
          <w:bCs/>
          <w:sz w:val="26"/>
          <w:lang w:val="de-DE"/>
        </w:rPr>
        <w:lastRenderedPageBreak/>
        <w:t>Phụ lục 3</w:t>
      </w:r>
    </w:p>
    <w:p w:rsidR="00CF64C0" w:rsidRPr="00CF64C0" w:rsidRDefault="00CF64C0" w:rsidP="00CF64C0">
      <w:pPr>
        <w:spacing w:before="120" w:after="240" w:line="260" w:lineRule="exact"/>
        <w:jc w:val="center"/>
        <w:rPr>
          <w:b/>
          <w:bCs/>
          <w:sz w:val="26"/>
          <w:lang w:val="de-DE"/>
        </w:rPr>
      </w:pPr>
      <w:r w:rsidRPr="00CF64C0">
        <w:rPr>
          <w:b/>
          <w:bCs/>
          <w:sz w:val="26"/>
          <w:lang w:val="de-DE"/>
        </w:rPr>
        <w:t>Mẫu văn bản đề nghị cấp phép khai quật khẩn cấp</w:t>
      </w:r>
    </w:p>
    <w:p w:rsidR="00CF64C0" w:rsidRPr="00CF64C0" w:rsidRDefault="00CF64C0" w:rsidP="00CF64C0">
      <w:pPr>
        <w:spacing w:before="120" w:line="260" w:lineRule="exact"/>
        <w:ind w:right="-143" w:hanging="142"/>
        <w:jc w:val="center"/>
        <w:rPr>
          <w:b/>
          <w:bCs/>
          <w:sz w:val="26"/>
          <w:lang w:val="de-DE"/>
        </w:rPr>
      </w:pPr>
      <w:r w:rsidRPr="00CF64C0">
        <w:rPr>
          <w:b/>
          <w:bCs/>
          <w:sz w:val="26"/>
          <w:lang w:val="de-DE"/>
        </w:rPr>
        <w:t>TÊN CƠ QUAN CHỦ QUẢN   CỘNG HÒA XÃ HỘI CHỦ NGHĨA VIỆT NAM</w:t>
      </w:r>
    </w:p>
    <w:p w:rsidR="00CF64C0" w:rsidRPr="00CF64C0" w:rsidRDefault="00CF64C0" w:rsidP="00CF64C0">
      <w:pPr>
        <w:spacing w:before="120" w:line="260" w:lineRule="exact"/>
        <w:jc w:val="center"/>
        <w:rPr>
          <w:b/>
          <w:bCs/>
          <w:sz w:val="26"/>
          <w:lang w:val="pt-BR"/>
        </w:rPr>
      </w:pPr>
      <w:r w:rsidRPr="00CF64C0">
        <w:rPr>
          <w:b/>
          <w:bCs/>
          <w:sz w:val="26"/>
          <w:lang w:val="pt-BR"/>
        </w:rPr>
        <w:t>Tên cơ quan, tổ chức                      Độc lập - Tự do - Hạnh phúc</w:t>
      </w:r>
    </w:p>
    <w:p w:rsidR="00CF64C0" w:rsidRPr="00CF64C0" w:rsidRDefault="00CF64C0" w:rsidP="00CF64C0">
      <w:pPr>
        <w:spacing w:before="120" w:line="260" w:lineRule="exact"/>
        <w:jc w:val="center"/>
        <w:rPr>
          <w:b/>
          <w:bCs/>
          <w:sz w:val="26"/>
          <w:lang w:val="pt-BR"/>
        </w:rPr>
      </w:pPr>
      <w:r w:rsidRPr="00CF64C0">
        <w:rPr>
          <w:noProof/>
          <w:sz w:val="26"/>
        </w:rPr>
        <mc:AlternateContent>
          <mc:Choice Requires="wps">
            <w:drawing>
              <wp:anchor distT="4294967294" distB="4294967294" distL="114300" distR="114300" simplePos="0" relativeHeight="251679744" behindDoc="0" locked="0" layoutInCell="1" allowOverlap="1" wp14:anchorId="6982C5A5" wp14:editId="58E53EC8">
                <wp:simplePos x="0" y="0"/>
                <wp:positionH relativeFrom="column">
                  <wp:posOffset>1205865</wp:posOffset>
                </wp:positionH>
                <wp:positionV relativeFrom="paragraph">
                  <wp:posOffset>34290</wp:posOffset>
                </wp:positionV>
                <wp:extent cx="969010" cy="0"/>
                <wp:effectExtent l="0" t="0" r="21590" b="19050"/>
                <wp:wrapNone/>
                <wp:docPr id="72" name="Straight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690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2" o:spid="_x0000_s1026" style="position:absolute;z-index:2516797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94.95pt,2.7pt" to="171.25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"/>
            </w:pict>
          </mc:Fallback>
        </mc:AlternateContent>
      </w:r>
      <w:r w:rsidRPr="00CF64C0">
        <w:rPr>
          <w:noProof/>
          <w:sz w:val="26"/>
        </w:rPr>
        <mc:AlternateContent>
          <mc:Choice Requires="wps">
            <w:drawing>
              <wp:anchor distT="4294967294" distB="4294967294" distL="114300" distR="114300" simplePos="0" relativeHeight="251678720" behindDoc="0" locked="0" layoutInCell="1" allowOverlap="1" wp14:anchorId="6DA65173" wp14:editId="208F9DF8">
                <wp:simplePos x="0" y="0"/>
                <wp:positionH relativeFrom="column">
                  <wp:posOffset>3232150</wp:posOffset>
                </wp:positionH>
                <wp:positionV relativeFrom="paragraph">
                  <wp:posOffset>20955</wp:posOffset>
                </wp:positionV>
                <wp:extent cx="2007235" cy="0"/>
                <wp:effectExtent l="0" t="0" r="12065" b="19050"/>
                <wp:wrapNone/>
                <wp:docPr id="71" name="Straight Connector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72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1" o:spid="_x0000_s1026" style="position:absolute;z-index:2516787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54.5pt,1.65pt" to="412.5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"/>
            </w:pict>
          </mc:Fallback>
        </mc:AlternateContent>
      </w:r>
    </w:p>
    <w:p w:rsidR="00CF64C0" w:rsidRPr="00CF64C0" w:rsidRDefault="00CF64C0" w:rsidP="00CF64C0">
      <w:pPr>
        <w:spacing w:before="120" w:line="260" w:lineRule="exact"/>
        <w:rPr>
          <w:sz w:val="26"/>
          <w:lang w:val="pt-BR"/>
        </w:rPr>
      </w:pPr>
      <w:r w:rsidRPr="00CF64C0">
        <w:rPr>
          <w:sz w:val="26"/>
          <w:lang w:val="pt-BR"/>
        </w:rPr>
        <w:t xml:space="preserve">           Số ...................              </w:t>
      </w:r>
      <w:r w:rsidRPr="00CF64C0">
        <w:rPr>
          <w:i/>
          <w:sz w:val="26"/>
          <w:lang w:val="pt-BR"/>
        </w:rPr>
        <w:t>T</w:t>
      </w:r>
      <w:r w:rsidRPr="00CF64C0">
        <w:rPr>
          <w:i/>
          <w:iCs/>
          <w:sz w:val="26"/>
          <w:lang w:val="pt-BR"/>
        </w:rPr>
        <w:t xml:space="preserve">ên tỉnh (thành phố), ngày ...... tháng …  năm 20......  </w:t>
      </w:r>
    </w:p>
    <w:p w:rsidR="00CF64C0" w:rsidRPr="00CF64C0" w:rsidRDefault="00CF64C0" w:rsidP="00CF64C0">
      <w:pPr>
        <w:spacing w:before="120" w:line="260" w:lineRule="exact"/>
        <w:rPr>
          <w:sz w:val="26"/>
          <w:lang w:val="pt-BR"/>
        </w:rPr>
      </w:pPr>
    </w:p>
    <w:p w:rsidR="00CF64C0" w:rsidRPr="00CF64C0" w:rsidRDefault="00CF64C0" w:rsidP="00CF64C0">
      <w:pPr>
        <w:spacing w:before="120" w:line="260" w:lineRule="exact"/>
        <w:ind w:firstLine="1995"/>
        <w:rPr>
          <w:sz w:val="26"/>
          <w:lang w:val="pt-BR"/>
        </w:rPr>
      </w:pPr>
      <w:r w:rsidRPr="00CF64C0">
        <w:rPr>
          <w:sz w:val="26"/>
          <w:lang w:val="pt-BR"/>
        </w:rPr>
        <w:t xml:space="preserve"> Kính gửi: ................................................................................</w:t>
      </w:r>
    </w:p>
    <w:p w:rsidR="00CF64C0" w:rsidRPr="00CF64C0" w:rsidRDefault="00CF64C0" w:rsidP="00CF64C0">
      <w:pPr>
        <w:spacing w:before="120" w:line="260" w:lineRule="exact"/>
        <w:ind w:firstLine="1995"/>
        <w:rPr>
          <w:sz w:val="26"/>
          <w:lang w:val="pt-BR"/>
        </w:rPr>
      </w:pPr>
    </w:p>
    <w:p w:rsidR="00CF64C0" w:rsidRPr="00CF64C0" w:rsidRDefault="00CF64C0" w:rsidP="00CF64C0">
      <w:pPr>
        <w:spacing w:before="120" w:after="120" w:line="260" w:lineRule="exact"/>
        <w:ind w:firstLine="720"/>
        <w:rPr>
          <w:sz w:val="26"/>
          <w:lang w:val="pt-BR"/>
        </w:rPr>
      </w:pPr>
      <w:r w:rsidRPr="00CF64C0">
        <w:rPr>
          <w:sz w:val="26"/>
          <w:lang w:val="pt-BR"/>
        </w:rPr>
        <w:t xml:space="preserve">1. Giới thiệu về vị trí địa lý, tọa độ, ý nghĩa, giá trị của địa điểm khảo cổ. </w:t>
      </w:r>
    </w:p>
    <w:p w:rsidR="00CF64C0" w:rsidRPr="00CF64C0" w:rsidRDefault="00CF64C0" w:rsidP="00CF64C0">
      <w:pPr>
        <w:spacing w:before="120" w:after="120" w:line="260" w:lineRule="exact"/>
        <w:ind w:firstLine="720"/>
        <w:rPr>
          <w:sz w:val="26"/>
          <w:lang w:val="pt-BR"/>
        </w:rPr>
      </w:pPr>
      <w:r w:rsidRPr="00CF64C0">
        <w:rPr>
          <w:sz w:val="26"/>
          <w:lang w:val="pt-BR"/>
        </w:rPr>
        <w:t>2. Nguyên nhân đe dọa sự tồn tại của địa điểm khảo cổ đang có nguy cơ bị hủy hoại.</w:t>
      </w:r>
    </w:p>
    <w:p w:rsidR="00CF64C0" w:rsidRPr="00CF64C0" w:rsidRDefault="00CF64C0" w:rsidP="00CF64C0">
      <w:pPr>
        <w:spacing w:before="120" w:after="120" w:line="260" w:lineRule="exact"/>
        <w:ind w:firstLine="720"/>
        <w:rPr>
          <w:sz w:val="26"/>
          <w:lang w:val="pt-BR"/>
        </w:rPr>
      </w:pPr>
      <w:r w:rsidRPr="00CF64C0">
        <w:rPr>
          <w:sz w:val="26"/>
          <w:lang w:val="pt-BR"/>
        </w:rPr>
        <w:t>3. Ước đoán niên đại của di chỉ, di vật (kèm theo ảnh của di chỉ, di vật và các tài liệu có liên quan).</w:t>
      </w:r>
    </w:p>
    <w:p w:rsidR="00CF64C0" w:rsidRPr="00CF64C0" w:rsidRDefault="00CF64C0" w:rsidP="00CF64C0">
      <w:pPr>
        <w:spacing w:before="120" w:after="120" w:line="260" w:lineRule="exact"/>
        <w:ind w:firstLine="720"/>
        <w:rPr>
          <w:sz w:val="26"/>
          <w:lang w:val="pt-BR"/>
        </w:rPr>
      </w:pPr>
      <w:r w:rsidRPr="00CF64C0">
        <w:rPr>
          <w:sz w:val="26"/>
          <w:lang w:val="pt-BR"/>
        </w:rPr>
        <w:t>4. Mục đích khai quật khẩn cấp.</w:t>
      </w:r>
    </w:p>
    <w:p w:rsidR="00CF64C0" w:rsidRPr="00CF64C0" w:rsidRDefault="00CF64C0" w:rsidP="00CF64C0">
      <w:pPr>
        <w:spacing w:before="120" w:after="120" w:line="260" w:lineRule="exact"/>
        <w:ind w:left="720"/>
        <w:rPr>
          <w:sz w:val="26"/>
          <w:lang w:val="pt-BR"/>
        </w:rPr>
      </w:pPr>
      <w:r w:rsidRPr="00CF64C0">
        <w:rPr>
          <w:sz w:val="26"/>
          <w:lang w:val="pt-BR"/>
        </w:rPr>
        <w:t>5. Tổ chức chủ trì khai quật khẩn cấp.</w:t>
      </w:r>
    </w:p>
    <w:p w:rsidR="00CF64C0" w:rsidRPr="00CF64C0" w:rsidRDefault="00CF64C0" w:rsidP="00CF64C0">
      <w:pPr>
        <w:spacing w:before="120" w:after="120" w:line="260" w:lineRule="exact"/>
        <w:ind w:left="720"/>
        <w:rPr>
          <w:sz w:val="26"/>
          <w:lang w:val="pt-BR"/>
        </w:rPr>
      </w:pPr>
      <w:r w:rsidRPr="00CF64C0">
        <w:rPr>
          <w:sz w:val="26"/>
          <w:lang w:val="pt-BR"/>
        </w:rPr>
        <w:t>6. Người chủ trì khai quật khẩn cấp.</w:t>
      </w:r>
    </w:p>
    <w:p w:rsidR="00CF64C0" w:rsidRPr="00CF64C0" w:rsidRDefault="00CF64C0" w:rsidP="00CF64C0">
      <w:pPr>
        <w:spacing w:before="120" w:after="120" w:line="260" w:lineRule="exact"/>
        <w:ind w:firstLine="720"/>
        <w:rPr>
          <w:sz w:val="26"/>
          <w:lang w:val="pt-BR"/>
        </w:rPr>
      </w:pPr>
      <w:r w:rsidRPr="00CF64C0">
        <w:rPr>
          <w:sz w:val="26"/>
          <w:lang w:val="pt-BR"/>
        </w:rPr>
        <w:t>7. Tổ chức phối hợp khai quật khẩn cấp (nếu có).</w:t>
      </w:r>
    </w:p>
    <w:p w:rsidR="00CF64C0" w:rsidRPr="00CF64C0" w:rsidRDefault="00CF64C0" w:rsidP="00CF64C0">
      <w:pPr>
        <w:spacing w:before="120" w:after="120" w:line="260" w:lineRule="exact"/>
        <w:ind w:left="720"/>
        <w:rPr>
          <w:sz w:val="26"/>
          <w:lang w:val="pt-BR"/>
        </w:rPr>
      </w:pPr>
      <w:r w:rsidRPr="00CF64C0">
        <w:rPr>
          <w:sz w:val="26"/>
          <w:lang w:val="pt-BR"/>
        </w:rPr>
        <w:t>8. Vị trí địa điểm dự kiến khai quật khẩn cấp.</w:t>
      </w:r>
    </w:p>
    <w:p w:rsidR="00CF64C0" w:rsidRPr="00CF64C0" w:rsidRDefault="00CF64C0" w:rsidP="00CF64C0">
      <w:pPr>
        <w:spacing w:before="120" w:after="120" w:line="260" w:lineRule="exact"/>
        <w:ind w:left="720"/>
        <w:rPr>
          <w:sz w:val="26"/>
          <w:lang w:val="pt-BR"/>
        </w:rPr>
      </w:pPr>
      <w:r w:rsidRPr="00CF64C0">
        <w:rPr>
          <w:sz w:val="26"/>
          <w:lang w:val="pt-BR"/>
        </w:rPr>
        <w:t>8. Diện tích khai quật khẩn cấp.</w:t>
      </w:r>
    </w:p>
    <w:p w:rsidR="00CF64C0" w:rsidRPr="00CF64C0" w:rsidRDefault="00CF64C0" w:rsidP="00CF64C0">
      <w:pPr>
        <w:spacing w:before="120" w:after="120" w:line="260" w:lineRule="exact"/>
        <w:ind w:left="720"/>
        <w:rPr>
          <w:sz w:val="26"/>
          <w:lang w:val="pt-BR"/>
        </w:rPr>
      </w:pPr>
      <w:r w:rsidRPr="00CF64C0">
        <w:rPr>
          <w:sz w:val="26"/>
          <w:lang w:val="pt-BR"/>
        </w:rPr>
        <w:t>9. Thời gian khai quật khẩn cấp.</w:t>
      </w:r>
    </w:p>
    <w:p w:rsidR="00CF64C0" w:rsidRPr="00CF64C0" w:rsidRDefault="00CF64C0" w:rsidP="00CF64C0">
      <w:pPr>
        <w:spacing w:before="120" w:after="120" w:line="260" w:lineRule="exact"/>
        <w:ind w:firstLine="720"/>
        <w:rPr>
          <w:sz w:val="26"/>
          <w:lang w:val="pt-BR"/>
        </w:rPr>
      </w:pPr>
      <w:r w:rsidRPr="00CF64C0">
        <w:rPr>
          <w:sz w:val="26"/>
          <w:lang w:val="pt-BR"/>
        </w:rPr>
        <w:t>10. Đề xuất cơ quan, tổ chức được giao lưu giữ hiện vật thu thập được trong quá trình khai quật khẩn cấp.</w:t>
      </w:r>
    </w:p>
    <w:p w:rsidR="00CF64C0" w:rsidRPr="00CF64C0" w:rsidRDefault="00CF64C0" w:rsidP="00CF64C0">
      <w:pPr>
        <w:spacing w:before="120" w:line="260" w:lineRule="exact"/>
        <w:ind w:firstLine="720"/>
        <w:rPr>
          <w:sz w:val="26"/>
          <w:lang w:val="pt-BR"/>
        </w:rPr>
      </w:pPr>
    </w:p>
    <w:p w:rsidR="00CF64C0" w:rsidRPr="00CF64C0" w:rsidRDefault="00CF64C0" w:rsidP="00CF64C0">
      <w:pPr>
        <w:spacing w:line="260" w:lineRule="exact"/>
        <w:rPr>
          <w:sz w:val="26"/>
          <w:lang w:val="pt-BR"/>
        </w:rPr>
      </w:pPr>
      <w:r w:rsidRPr="00CF64C0">
        <w:rPr>
          <w:b/>
          <w:i/>
          <w:sz w:val="26"/>
          <w:lang w:val="pt-BR"/>
        </w:rPr>
        <w:t>Nơi nhận:</w:t>
      </w:r>
      <w:r w:rsidRPr="00CF64C0">
        <w:rPr>
          <w:sz w:val="26"/>
          <w:lang w:val="pt-BR"/>
        </w:rPr>
        <w:t xml:space="preserve">                                                    </w:t>
      </w:r>
      <w:r w:rsidRPr="00CF64C0">
        <w:rPr>
          <w:b/>
          <w:sz w:val="26"/>
          <w:lang w:val="pt-BR"/>
        </w:rPr>
        <w:t>Thủ trưởng đơn vị (ghi rõ chức danh)</w:t>
      </w:r>
      <w:r w:rsidRPr="00CF64C0">
        <w:rPr>
          <w:sz w:val="26"/>
          <w:lang w:val="pt-BR"/>
        </w:rPr>
        <w:t xml:space="preserve">                                                                            </w:t>
      </w:r>
    </w:p>
    <w:p w:rsidR="00CF64C0" w:rsidRPr="00CF64C0" w:rsidRDefault="00CF64C0" w:rsidP="00CF64C0">
      <w:pPr>
        <w:spacing w:line="260" w:lineRule="exact"/>
        <w:rPr>
          <w:sz w:val="26"/>
          <w:lang w:val="pt-BR"/>
        </w:rPr>
      </w:pPr>
      <w:r w:rsidRPr="00CF64C0">
        <w:rPr>
          <w:sz w:val="26"/>
          <w:lang w:val="pt-BR"/>
        </w:rPr>
        <w:t xml:space="preserve">- Như trên (kèm sơ đồ                                             (Ký tên và đóng dấu)    </w:t>
      </w:r>
    </w:p>
    <w:p w:rsidR="00CF64C0" w:rsidRPr="00CF64C0" w:rsidRDefault="00CF64C0" w:rsidP="00CF64C0">
      <w:pPr>
        <w:spacing w:line="260" w:lineRule="exact"/>
        <w:rPr>
          <w:sz w:val="26"/>
          <w:lang w:val="pt-BR"/>
        </w:rPr>
      </w:pPr>
      <w:r w:rsidRPr="00CF64C0">
        <w:rPr>
          <w:sz w:val="26"/>
          <w:lang w:val="pt-BR"/>
        </w:rPr>
        <w:t xml:space="preserve">  vị trí khai quật khẩn cấp);                                   Họ và tên của người ký                                    </w:t>
      </w:r>
    </w:p>
    <w:p w:rsidR="00CF64C0" w:rsidRPr="00CF64C0" w:rsidRDefault="00CF64C0" w:rsidP="00CF64C0">
      <w:pPr>
        <w:spacing w:line="260" w:lineRule="exact"/>
        <w:rPr>
          <w:sz w:val="26"/>
          <w:lang w:val="pt-BR"/>
        </w:rPr>
      </w:pPr>
      <w:r w:rsidRPr="00CF64C0">
        <w:rPr>
          <w:sz w:val="26"/>
          <w:lang w:val="pt-BR"/>
        </w:rPr>
        <w:t xml:space="preserve">- ..................................................;                                     </w:t>
      </w:r>
    </w:p>
    <w:p w:rsidR="00CF64C0" w:rsidRPr="00CF64C0" w:rsidRDefault="00CF64C0" w:rsidP="00CF64C0">
      <w:pPr>
        <w:spacing w:line="260" w:lineRule="exact"/>
        <w:rPr>
          <w:b/>
          <w:bCs/>
          <w:sz w:val="26"/>
          <w:lang w:val="pt-BR"/>
        </w:rPr>
      </w:pPr>
      <w:r w:rsidRPr="00CF64C0">
        <w:rPr>
          <w:sz w:val="26"/>
          <w:lang w:val="pt-BR"/>
        </w:rPr>
        <w:t>- Lưu ........................................</w:t>
      </w:r>
    </w:p>
    <w:p w:rsidR="00CF64C0" w:rsidRPr="00CF64C0" w:rsidRDefault="00CF64C0" w:rsidP="00CF64C0">
      <w:pPr>
        <w:spacing w:before="120" w:line="260" w:lineRule="exact"/>
        <w:rPr>
          <w:b/>
          <w:bCs/>
          <w:sz w:val="26"/>
          <w:lang w:val="pt-BR"/>
        </w:rPr>
      </w:pPr>
    </w:p>
    <w:p w:rsidR="00CF64C0" w:rsidRPr="00CF64C0" w:rsidRDefault="00CF64C0" w:rsidP="00CF64C0">
      <w:pPr>
        <w:rPr>
          <w:sz w:val="26"/>
          <w:lang w:val="pt-BR"/>
        </w:rPr>
      </w:pPr>
    </w:p>
    <w:p w:rsidR="00CF64C0" w:rsidRPr="00CF64C0" w:rsidRDefault="00CF64C0" w:rsidP="00CF64C0">
      <w:pPr>
        <w:rPr>
          <w:sz w:val="26"/>
          <w:lang w:val="nl-NL"/>
        </w:rPr>
        <w:sectPr w:rsidR="00CF64C0" w:rsidRPr="00CF64C0" w:rsidSect="00661F6D">
          <w:pgSz w:w="11907" w:h="16840" w:code="9"/>
          <w:pgMar w:top="1021" w:right="1021" w:bottom="1021" w:left="1021" w:header="567" w:footer="567" w:gutter="0"/>
          <w:cols w:space="720"/>
          <w:titlePg/>
          <w:docGrid w:linePitch="326"/>
        </w:sectPr>
      </w:pPr>
    </w:p>
    <w:p w:rsidR="00CF64C0" w:rsidRPr="007006BE" w:rsidRDefault="00CF64C0" w:rsidP="007006BE">
      <w:pPr>
        <w:pStyle w:val="Heading6"/>
        <w:ind w:firstLine="709"/>
        <w:rPr>
          <w:rFonts w:ascii="Times New Roman" w:hAnsi="Times New Roman" w:cs="Times New Roman"/>
          <w:b/>
          <w:i w:val="0"/>
          <w:color w:val="auto"/>
          <w:sz w:val="26"/>
          <w:szCs w:val="26"/>
          <w:lang w:val="pt-BR"/>
        </w:rPr>
      </w:pPr>
      <w:r w:rsidRPr="007006BE">
        <w:rPr>
          <w:rFonts w:ascii="Times New Roman" w:hAnsi="Times New Roman" w:cs="Times New Roman"/>
          <w:b/>
          <w:bCs/>
          <w:i w:val="0"/>
          <w:color w:val="auto"/>
          <w:sz w:val="26"/>
          <w:szCs w:val="26"/>
          <w:lang w:val="nl-NL"/>
        </w:rPr>
        <w:lastRenderedPageBreak/>
        <w:t>11.</w:t>
      </w:r>
      <w:r w:rsidRPr="007006BE">
        <w:rPr>
          <w:rFonts w:ascii="Times New Roman" w:hAnsi="Times New Roman" w:cs="Times New Roman"/>
          <w:b/>
          <w:i w:val="0"/>
          <w:color w:val="auto"/>
          <w:sz w:val="26"/>
          <w:szCs w:val="26"/>
          <w:lang w:val="pt-BR"/>
        </w:rPr>
        <w:t xml:space="preserve"> Thủ tục xếp hạng Bảo tàng hạng II và III đối với Bảo tàng tỉnh, thành phố, bảo tàng tư nhân.</w:t>
      </w:r>
    </w:p>
    <w:p w:rsidR="00CF64C0" w:rsidRPr="00CF64C0" w:rsidRDefault="00CF64C0" w:rsidP="00CF64C0">
      <w:pPr>
        <w:shd w:val="clear" w:color="auto" w:fill="FFFFFF"/>
        <w:spacing w:before="120" w:after="120"/>
        <w:ind w:firstLine="652"/>
        <w:jc w:val="both"/>
        <w:rPr>
          <w:b/>
          <w:bCs/>
          <w:sz w:val="26"/>
          <w:lang w:val="vi-VN"/>
        </w:rPr>
      </w:pPr>
      <w:r w:rsidRPr="00CF64C0">
        <w:rPr>
          <w:b/>
          <w:bCs/>
          <w:sz w:val="26"/>
          <w:lang w:val="vi-VN"/>
        </w:rPr>
        <w:t>1</w:t>
      </w:r>
      <w:r w:rsidRPr="00CF64C0">
        <w:rPr>
          <w:b/>
          <w:bCs/>
          <w:sz w:val="26"/>
          <w:lang w:val="pt-BR"/>
        </w:rPr>
        <w:t>2</w:t>
      </w:r>
      <w:r w:rsidRPr="00CF64C0">
        <w:rPr>
          <w:b/>
          <w:bCs/>
          <w:sz w:val="26"/>
          <w:lang w:val="vi-VN"/>
        </w:rPr>
        <w:t>.1. Trình tự, cách thức, thời gian giải quyết thủ tục hành chính</w:t>
      </w:r>
    </w:p>
    <w:tbl>
      <w:tblPr>
        <w:tblStyle w:val="TableGrid"/>
        <w:tblW w:w="10598" w:type="dxa"/>
        <w:tblLook w:val="04A0" w:firstRow="1" w:lastRow="0" w:firstColumn="1" w:lastColumn="0" w:noHBand="0" w:noVBand="1"/>
      </w:tblPr>
      <w:tblGrid>
        <w:gridCol w:w="851"/>
        <w:gridCol w:w="2376"/>
        <w:gridCol w:w="4252"/>
        <w:gridCol w:w="2127"/>
        <w:gridCol w:w="992"/>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rPr>
                <w:b/>
                <w:sz w:val="26"/>
              </w:rPr>
            </w:pPr>
            <w:r w:rsidRPr="00CF64C0">
              <w:rPr>
                <w:b/>
                <w:sz w:val="26"/>
              </w:rPr>
              <w:t>TT</w:t>
            </w:r>
          </w:p>
        </w:tc>
        <w:tc>
          <w:tcPr>
            <w:tcW w:w="237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Trình tự thực hiện</w:t>
            </w:r>
          </w:p>
        </w:tc>
        <w:tc>
          <w:tcPr>
            <w:tcW w:w="42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Cách thức thực hiện</w:t>
            </w:r>
          </w:p>
        </w:tc>
        <w:tc>
          <w:tcPr>
            <w:tcW w:w="2127"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Thời gian giải quyết</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vAlign w:val="center"/>
          </w:tcPr>
          <w:p w:rsidR="00CF64C0" w:rsidRPr="00CF64C0" w:rsidRDefault="00CF64C0" w:rsidP="00CF64C0">
            <w:pPr>
              <w:spacing w:after="120" w:line="234" w:lineRule="atLeast"/>
              <w:jc w:val="center"/>
              <w:rPr>
                <w:b/>
                <w:sz w:val="26"/>
              </w:rPr>
            </w:pPr>
            <w:r w:rsidRPr="00CF64C0">
              <w:rPr>
                <w:b/>
                <w:sz w:val="26"/>
              </w:rPr>
              <w:t>Bước 1</w:t>
            </w:r>
          </w:p>
        </w:tc>
        <w:tc>
          <w:tcPr>
            <w:tcW w:w="2376" w:type="dxa"/>
            <w:vMerge w:val="restart"/>
            <w:tcBorders>
              <w:top w:val="single" w:sz="4" w:space="0" w:color="auto"/>
            </w:tcBorders>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sz w:val="26"/>
              </w:rPr>
              <w:t>Tổ chức</w:t>
            </w:r>
            <w:r w:rsidRPr="00CF64C0">
              <w:rPr>
                <w:i/>
                <w:sz w:val="26"/>
              </w:rPr>
              <w:t xml:space="preserve"> chuẩn bị hồ sơ đầy đủ theo quy định và </w:t>
            </w:r>
            <w:r w:rsidRPr="00CF64C0">
              <w:rPr>
                <w:i/>
                <w:sz w:val="26"/>
                <w:lang w:val="vi-VN"/>
              </w:rPr>
              <w:t xml:space="preserve">nộp hồ sơ </w:t>
            </w:r>
            <w:r w:rsidRPr="00CF64C0">
              <w:rPr>
                <w:i/>
                <w:sz w:val="26"/>
              </w:rPr>
              <w:t>qua các cách thức sau:</w:t>
            </w:r>
          </w:p>
        </w:tc>
        <w:tc>
          <w:tcPr>
            <w:tcW w:w="4252" w:type="dxa"/>
            <w:tcBorders>
              <w:top w:val="single" w:sz="4" w:space="0" w:color="auto"/>
            </w:tcBorders>
            <w:vAlign w:val="center"/>
          </w:tcPr>
          <w:p w:rsidR="00CF64C0" w:rsidRPr="00CF64C0" w:rsidRDefault="00CF64C0" w:rsidP="00CF64C0">
            <w:pPr>
              <w:spacing w:before="100"/>
              <w:ind w:firstLine="346"/>
              <w:jc w:val="both"/>
              <w:rPr>
                <w:b/>
                <w:sz w:val="26"/>
              </w:rPr>
            </w:pPr>
            <w:r w:rsidRPr="00CF64C0">
              <w:rPr>
                <w:sz w:val="26"/>
              </w:rPr>
              <w:t xml:space="preserve">1. Nộp </w:t>
            </w:r>
            <w:r w:rsidRPr="00CF64C0">
              <w:rPr>
                <w:sz w:val="26"/>
                <w:lang w:val="vi-VN"/>
              </w:rPr>
              <w:t xml:space="preserve">trực tiếp </w:t>
            </w:r>
            <w:r w:rsidRPr="00CF64C0">
              <w:rPr>
                <w:sz w:val="26"/>
                <w:lang w:val="pt-BR"/>
              </w:rPr>
              <w:t xml:space="preserve">đến </w:t>
            </w:r>
            <w:r w:rsidRPr="00CF64C0">
              <w:rPr>
                <w:sz w:val="26"/>
              </w:rPr>
              <w:t>Trung tâm Kiểm soát thủ tục hành chính và Phục vụ hành chính công – Số 27 đường Nguyễn Thị Minh Khai, phường 1, thành phố Cao Lãnh, tỉnh Đồng Tháp.</w:t>
            </w:r>
          </w:p>
          <w:p w:rsidR="00CF64C0" w:rsidRPr="00CF64C0" w:rsidRDefault="00CF64C0" w:rsidP="00CF64C0">
            <w:pPr>
              <w:shd w:val="clear" w:color="auto" w:fill="FFFFFF"/>
              <w:ind w:firstLine="346"/>
              <w:jc w:val="both"/>
              <w:rPr>
                <w:i/>
                <w:sz w:val="26"/>
              </w:rPr>
            </w:pPr>
          </w:p>
          <w:p w:rsidR="00CF64C0" w:rsidRPr="00CF64C0" w:rsidRDefault="00CF64C0" w:rsidP="00CF64C0">
            <w:pPr>
              <w:shd w:val="clear" w:color="auto" w:fill="FFFFFF"/>
              <w:ind w:firstLine="346"/>
              <w:jc w:val="both"/>
              <w:rPr>
                <w:i/>
                <w:sz w:val="26"/>
                <w:lang w:val="vi-VN"/>
              </w:rPr>
            </w:pPr>
            <w:r w:rsidRPr="00CF64C0">
              <w:rPr>
                <w:sz w:val="26"/>
                <w:lang w:val="vi-VN"/>
              </w:rPr>
              <w:t>2. Hoặc thông qua dịch vụ bưu chính công ích.</w:t>
            </w:r>
          </w:p>
        </w:tc>
        <w:tc>
          <w:tcPr>
            <w:tcW w:w="2127" w:type="dxa"/>
            <w:tcBorders>
              <w:top w:val="single" w:sz="4" w:space="0" w:color="auto"/>
            </w:tcBorders>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992" w:type="dxa"/>
            <w:vMerge w:val="restart"/>
            <w:tcBorders>
              <w:top w:val="single" w:sz="4" w:space="0" w:color="auto"/>
            </w:tcBorders>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tcPr>
          <w:p w:rsidR="00CF64C0" w:rsidRPr="00CF64C0" w:rsidRDefault="00CF64C0" w:rsidP="00CF64C0">
            <w:pPr>
              <w:spacing w:after="120" w:line="234" w:lineRule="atLeast"/>
              <w:jc w:val="both"/>
              <w:rPr>
                <w:b/>
                <w:sz w:val="26"/>
                <w:lang w:val="vi-VN"/>
              </w:rPr>
            </w:pPr>
          </w:p>
        </w:tc>
        <w:tc>
          <w:tcPr>
            <w:tcW w:w="2376" w:type="dxa"/>
            <w:vMerge/>
          </w:tcPr>
          <w:p w:rsidR="00CF64C0" w:rsidRPr="00CF64C0" w:rsidRDefault="00CF64C0" w:rsidP="00CF64C0">
            <w:pPr>
              <w:shd w:val="clear" w:color="auto" w:fill="FFFFFF"/>
              <w:spacing w:after="120" w:line="234" w:lineRule="atLeast"/>
              <w:jc w:val="both"/>
              <w:rPr>
                <w:b/>
                <w:sz w:val="26"/>
                <w:lang w:val="vi-VN"/>
              </w:rPr>
            </w:pPr>
          </w:p>
        </w:tc>
        <w:tc>
          <w:tcPr>
            <w:tcW w:w="4252" w:type="dxa"/>
            <w:vAlign w:val="center"/>
          </w:tcPr>
          <w:p w:rsidR="00CF64C0" w:rsidRPr="00CF64C0" w:rsidRDefault="00CF64C0" w:rsidP="00CF64C0">
            <w:pPr>
              <w:shd w:val="clear" w:color="auto" w:fill="FFFFFF"/>
              <w:spacing w:after="120" w:line="234" w:lineRule="atLeast"/>
              <w:ind w:firstLine="346"/>
              <w:jc w:val="both"/>
              <w:rPr>
                <w:sz w:val="26"/>
                <w:lang w:val="vi-VN"/>
              </w:rPr>
            </w:pPr>
            <w:r w:rsidRPr="00CF64C0">
              <w:rPr>
                <w:sz w:val="26"/>
                <w:lang w:val="vi-VN"/>
              </w:rPr>
              <w:t xml:space="preserve">3. </w:t>
            </w:r>
            <w:r w:rsidRPr="00CF64C0">
              <w:rPr>
                <w:sz w:val="26"/>
                <w:lang w:val="nl-NL"/>
              </w:rPr>
              <w:t xml:space="preserve">Hoặc nộp trực tuyến tại website cổng Dịch vụ công của tỉnh Đồng Tháp: </w:t>
            </w:r>
            <w:hyperlink r:id="rId227" w:history="1">
              <w:r w:rsidRPr="00CF64C0">
                <w:rPr>
                  <w:i/>
                  <w:sz w:val="26"/>
                  <w:u w:val="single"/>
                  <w:lang w:val="nl-NL"/>
                </w:rPr>
                <w:t>http://dichvucong.dongthap.gov.vn</w:t>
              </w:r>
            </w:hyperlink>
            <w:r w:rsidRPr="00CF64C0">
              <w:rPr>
                <w:sz w:val="26"/>
                <w:lang w:val="vi-VN"/>
              </w:rPr>
              <w:t>.</w:t>
            </w:r>
          </w:p>
        </w:tc>
        <w:tc>
          <w:tcPr>
            <w:tcW w:w="2127" w:type="dxa"/>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992" w:type="dxa"/>
            <w:vMerge/>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2</w:t>
            </w:r>
          </w:p>
        </w:tc>
        <w:tc>
          <w:tcPr>
            <w:tcW w:w="2376" w:type="dxa"/>
            <w:vMerge w:val="restart"/>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252"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1. Đối với hồ sơ được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ind w:firstLine="488"/>
              <w:jc w:val="both"/>
              <w:rPr>
                <w:sz w:val="26"/>
              </w:rPr>
            </w:pPr>
            <w:r w:rsidRPr="00CF64C0">
              <w:rPr>
                <w:sz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pacing w:before="120" w:after="120"/>
              <w:ind w:firstLine="488"/>
              <w:jc w:val="both"/>
              <w:rPr>
                <w:sz w:val="26"/>
              </w:rPr>
            </w:pPr>
            <w:r w:rsidRPr="00CF64C0">
              <w:rPr>
                <w:sz w:val="26"/>
              </w:rPr>
              <w:t xml:space="preserve">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w:t>
            </w:r>
            <w:r w:rsidRPr="00CF64C0">
              <w:rPr>
                <w:sz w:val="26"/>
              </w:rPr>
              <w:lastRenderedPageBreak/>
              <w:t>quy trình.</w:t>
            </w:r>
          </w:p>
        </w:tc>
        <w:tc>
          <w:tcPr>
            <w:tcW w:w="2127" w:type="dxa"/>
            <w:vAlign w:val="center"/>
          </w:tcPr>
          <w:p w:rsidR="00CF64C0" w:rsidRPr="00CF64C0" w:rsidRDefault="00CF64C0" w:rsidP="00CF64C0">
            <w:pPr>
              <w:spacing w:after="120" w:line="234" w:lineRule="atLeast"/>
              <w:jc w:val="both"/>
              <w:rPr>
                <w:b/>
                <w:sz w:val="26"/>
              </w:rPr>
            </w:pPr>
            <w:r w:rsidRPr="00CF64C0">
              <w:rPr>
                <w:sz w:val="26"/>
              </w:rPr>
              <w:lastRenderedPageBreak/>
              <w:t xml:space="preserve">Chuyển ngay hồ sơ tiếp nhận trực tiếp trong ngày làm việc </w:t>
            </w:r>
            <w:r w:rsidRPr="00CF64C0">
              <w:rPr>
                <w:i/>
                <w:sz w:val="26"/>
              </w:rPr>
              <w:t>(không để quá 3 giờ làm việc)</w:t>
            </w:r>
            <w:r w:rsidRPr="00CF64C0">
              <w:rPr>
                <w:sz w:val="26"/>
              </w:rPr>
              <w:t xml:space="preserve"> hoặc chuyển vào đầu giờ ngày làm việc tiếp theo đối với trường hợp tiếp nhận sau 15 giờ hàng ngày.</w:t>
            </w:r>
          </w:p>
        </w:tc>
        <w:tc>
          <w:tcPr>
            <w:tcW w:w="992" w:type="dxa"/>
            <w:vMerge w:val="restart"/>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before="120" w:after="120"/>
              <w:jc w:val="both"/>
              <w:rPr>
                <w:b/>
                <w:sz w:val="26"/>
              </w:rPr>
            </w:pPr>
          </w:p>
        </w:tc>
        <w:tc>
          <w:tcPr>
            <w:tcW w:w="4252"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2. Đối với hồ sơ được nộp trực tuyến thông qua Cổng Dịch vụ công của tỉnh, cán bộ, công chức, viên chức tiếp nhận hồ sơ tại Bộ phận </w:t>
            </w:r>
            <w:r w:rsidRPr="00CF64C0">
              <w:rPr>
                <w:sz w:val="26"/>
                <w:lang w:val="vi-VN"/>
              </w:rPr>
              <w:t>tiếp nhận và trả kết quả</w:t>
            </w:r>
            <w:r w:rsidRPr="00CF64C0">
              <w:rPr>
                <w:sz w:val="26"/>
              </w:rPr>
              <w:t xml:space="preserve"> phải xem xét, kiểm tra tính chính xác, đầy đủ của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pacing w:after="120" w:line="234" w:lineRule="atLeast"/>
              <w:ind w:firstLine="488"/>
              <w:jc w:val="both"/>
              <w:rPr>
                <w:b/>
                <w:sz w:val="26"/>
              </w:rPr>
            </w:pPr>
            <w:r w:rsidRPr="00CF64C0">
              <w:rPr>
                <w:sz w:val="26"/>
              </w:rPr>
              <w:t xml:space="preserve">b) Nếu hồ sơ của tổ chức, cá nhân đầy đủ, hợp lệ thì cán bộ, công chức, viên chức tại Bộ phận </w:t>
            </w:r>
            <w:r w:rsidRPr="00CF64C0">
              <w:rPr>
                <w:sz w:val="26"/>
                <w:lang w:val="vi-VN"/>
              </w:rPr>
              <w:t>tiếp nhận và trả kết quả</w:t>
            </w:r>
            <w:r w:rsidRPr="00CF64C0">
              <w:rPr>
                <w:sz w:val="26"/>
              </w:rPr>
              <w:t xml:space="preserve"> tiếp nhận và chuyển cho cơ quan có thẩm quyền để giải quyết theo quy trình.</w:t>
            </w:r>
          </w:p>
        </w:tc>
        <w:tc>
          <w:tcPr>
            <w:tcW w:w="2127" w:type="dxa"/>
            <w:vAlign w:val="center"/>
          </w:tcPr>
          <w:p w:rsidR="00CF64C0" w:rsidRPr="00CF64C0" w:rsidRDefault="00CF64C0" w:rsidP="00CF64C0">
            <w:pPr>
              <w:spacing w:after="120" w:line="234" w:lineRule="atLeast"/>
              <w:jc w:val="center"/>
              <w:rPr>
                <w:sz w:val="26"/>
              </w:rPr>
            </w:pPr>
            <w:r w:rsidRPr="00CF64C0">
              <w:rPr>
                <w:sz w:val="26"/>
              </w:rPr>
              <w:t>Không quá 02 ngày kể từ ngày phát sinh hồ sơ trực tuyến</w:t>
            </w:r>
          </w:p>
        </w:tc>
        <w:tc>
          <w:tcPr>
            <w:tcW w:w="992" w:type="dxa"/>
            <w:vMerge/>
          </w:tcPr>
          <w:p w:rsidR="00CF64C0" w:rsidRPr="00CF64C0" w:rsidRDefault="00CF64C0" w:rsidP="00CF64C0">
            <w:pPr>
              <w:spacing w:after="120" w:line="234" w:lineRule="atLeast"/>
              <w:jc w:val="both"/>
              <w:rPr>
                <w:b/>
                <w:sz w:val="26"/>
              </w:rPr>
            </w:pPr>
          </w:p>
        </w:tc>
      </w:tr>
      <w:tr w:rsidR="00CF64C0" w:rsidRPr="00CF64C0" w:rsidTr="00B30656">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3</w:t>
            </w:r>
          </w:p>
        </w:tc>
        <w:tc>
          <w:tcPr>
            <w:tcW w:w="2376" w:type="dxa"/>
            <w:vMerge w:val="restart"/>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4252" w:type="dxa"/>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xử lý xem xét, thẩm định hồ sơ, trình phê duyệt kết quả giải quyết thủ tục hành chính:</w:t>
            </w:r>
          </w:p>
          <w:p w:rsidR="00CF64C0" w:rsidRPr="00CF64C0" w:rsidRDefault="00CF64C0" w:rsidP="00CF64C0">
            <w:pPr>
              <w:shd w:val="clear" w:color="auto" w:fill="F9F9F9"/>
              <w:spacing w:before="120"/>
              <w:jc w:val="both"/>
              <w:rPr>
                <w:sz w:val="26"/>
              </w:rPr>
            </w:pPr>
            <w:r w:rsidRPr="00CF64C0">
              <w:rPr>
                <w:sz w:val="26"/>
              </w:rPr>
              <w:t>- Đối với bảo tàng cấp tỉnh và bảo tàng ngoài công lập, người đứng đầu bảo tàng phải gửi văn bản đề nghị và hồ sơ xếp hạng bảo tàng đến Giám đốc Sở Văn hóa, Thể thao và Du lịch.</w:t>
            </w:r>
          </w:p>
          <w:p w:rsidR="00CF64C0" w:rsidRPr="00CF64C0" w:rsidRDefault="00CF64C0" w:rsidP="00CF64C0">
            <w:pPr>
              <w:shd w:val="clear" w:color="auto" w:fill="F9F9F9"/>
              <w:spacing w:before="120"/>
              <w:ind w:firstLine="4"/>
              <w:jc w:val="both"/>
              <w:rPr>
                <w:sz w:val="26"/>
              </w:rPr>
            </w:pPr>
            <w:r w:rsidRPr="00CF64C0">
              <w:rPr>
                <w:sz w:val="26"/>
              </w:rPr>
              <w:t xml:space="preserve">- Trong thời hạn 30 ngày, kể từ ngày nhận được văn bản đề nghị và hồ sơ xếp hạng bảo tàng, người đứng đầu cơ quan, tổ chức chủ quản trực tiếp của bảo tàng chuyên ngành thuộc các đơn vị trực thuộc Bộ, ngành, tổ chức chính trị, tổ chức chính trị - xã hội ở trung ương có trách nhiệm xem xét, quyết </w:t>
            </w:r>
            <w:r w:rsidRPr="00CF64C0">
              <w:rPr>
                <w:sz w:val="26"/>
              </w:rPr>
              <w:lastRenderedPageBreak/>
              <w:t>định việc gửi văn bản đề nghị và hồ sơ xếp hạng bảo tàng đến Bộ trưởng, người đứng đầu ngành, tổ chức chính trị, tổ chức chính trị - xã hội ở trung ương; Giám đốc Sở Văn hóa, Thể thao và Du lịch có trách nhiệm xem xét, quyết định việc gửi văn bản đề nghị và hồ sơ xếp hạng bảo tàng đến Chủ tịch Ủy ban nhân dân cấp tỉnh.</w:t>
            </w:r>
          </w:p>
          <w:p w:rsidR="00CF64C0" w:rsidRPr="00CF64C0" w:rsidRDefault="00CF64C0" w:rsidP="00CF64C0">
            <w:pPr>
              <w:shd w:val="clear" w:color="auto" w:fill="F9F9F9"/>
              <w:spacing w:before="120"/>
              <w:jc w:val="both"/>
              <w:rPr>
                <w:sz w:val="26"/>
              </w:rPr>
            </w:pPr>
            <w:r w:rsidRPr="00CF64C0">
              <w:rPr>
                <w:sz w:val="26"/>
              </w:rPr>
              <w:t>- Trong thời hạn 30 ngày, kể từ ngày nhận được văn bản đề nghị và hồ sơ xếp hạng bảo tàng, Bộ trưởng, người đứng đầu ngành, tổ chức chính trị, tổ chức chính trị - xã hội ở trung ương hoặc Chủ tịch Ủy ban nhân dân cấp tỉnh có trách nhiệm tổ chức thẩm định việc xếp hạng bảo tàng.</w:t>
            </w:r>
          </w:p>
          <w:p w:rsidR="00CF64C0" w:rsidRPr="00CF64C0" w:rsidRDefault="00CF64C0" w:rsidP="00CF64C0">
            <w:pPr>
              <w:shd w:val="clear" w:color="auto" w:fill="F9F9F9"/>
              <w:spacing w:before="120"/>
              <w:ind w:firstLine="4"/>
              <w:jc w:val="both"/>
              <w:rPr>
                <w:sz w:val="26"/>
              </w:rPr>
            </w:pPr>
            <w:r w:rsidRPr="00CF64C0">
              <w:rPr>
                <w:sz w:val="26"/>
              </w:rPr>
              <w:t>- Trong thời hạn 30 ngày, kể từ ngày có kết quả thẩm định, Bộ trưởng, người đứng đầu ngành, tổ chức chính trị, tổ chức chính trị - xã hội ở trung ương hoặc Chủ tịch Ủy ban nhân dân cấp tỉnh có trách nhiệm gửi văn bản đề nghị và hồ sơ xếp hạng bảo tàng đến Bộ trưởng Bộ Văn hóa, Thể thao và Du lịch.</w:t>
            </w:r>
          </w:p>
          <w:p w:rsidR="00CF64C0" w:rsidRPr="00CF64C0" w:rsidRDefault="00CF64C0" w:rsidP="00CF64C0">
            <w:pPr>
              <w:shd w:val="clear" w:color="auto" w:fill="F9F9F9"/>
              <w:spacing w:before="120"/>
              <w:ind w:firstLine="4"/>
              <w:jc w:val="both"/>
              <w:rPr>
                <w:sz w:val="26"/>
              </w:rPr>
            </w:pPr>
            <w:r w:rsidRPr="00CF64C0">
              <w:rPr>
                <w:sz w:val="26"/>
              </w:rPr>
              <w:t>- Trong thời hạn 30 ngày, kể từ ngày nhận được văn bản đề nghị và hồ sơ xếp hạng bảo tàng, Bộ trưởng Bộ Văn hóa, Thể thao và Du lịch có trách nhiệm xem xét, thỏa thuận.</w:t>
            </w:r>
          </w:p>
          <w:p w:rsidR="00CF64C0" w:rsidRPr="00CF64C0" w:rsidRDefault="00CF64C0" w:rsidP="00CF64C0">
            <w:pPr>
              <w:shd w:val="clear" w:color="auto" w:fill="F9F9F9"/>
              <w:spacing w:before="120"/>
              <w:jc w:val="both"/>
              <w:rPr>
                <w:sz w:val="26"/>
              </w:rPr>
            </w:pPr>
          </w:p>
          <w:p w:rsidR="00CF64C0" w:rsidRPr="00CF64C0" w:rsidRDefault="00CF64C0" w:rsidP="00CF64C0">
            <w:pPr>
              <w:shd w:val="clear" w:color="auto" w:fill="F9F9F9"/>
              <w:spacing w:before="120"/>
              <w:jc w:val="both"/>
              <w:rPr>
                <w:sz w:val="26"/>
              </w:rPr>
            </w:pPr>
            <w:r w:rsidRPr="00CF64C0">
              <w:rPr>
                <w:sz w:val="26"/>
              </w:rPr>
              <w:t>- Trong thời hạn 30 ngày, kể từ ngày có ý kiến đồng ý bằng văn bản của Bộ trưởng Bộ Văn hóa, Thể thao và Du lịch, Bộ trưởng, người đứng đầu ngành, tổ chức chính trị, tổ chức chính trị - xã hội ở trung ương hoặc Chủ tịch Ủy ban nhân dân cấp tỉnh có trách nhiệm ra quyết định xếp hạng bảo tàng.</w:t>
            </w:r>
          </w:p>
        </w:tc>
        <w:tc>
          <w:tcPr>
            <w:tcW w:w="2127" w:type="dxa"/>
            <w:vAlign w:val="center"/>
          </w:tcPr>
          <w:p w:rsidR="00CF64C0" w:rsidRPr="00CF64C0" w:rsidRDefault="00CF64C0" w:rsidP="00CF64C0">
            <w:pPr>
              <w:spacing w:after="120" w:line="234" w:lineRule="atLeast"/>
              <w:jc w:val="center"/>
              <w:rPr>
                <w:sz w:val="26"/>
              </w:rPr>
            </w:pPr>
            <w:r w:rsidRPr="00CF64C0">
              <w:rPr>
                <w:b/>
                <w:sz w:val="26"/>
              </w:rPr>
              <w:lastRenderedPageBreak/>
              <w:t>Thời gian thực hiện TTHC là 150 ngày</w:t>
            </w:r>
            <w:r w:rsidRPr="00CF64C0">
              <w:rPr>
                <w:sz w:val="26"/>
              </w:rPr>
              <w:t>.</w:t>
            </w:r>
          </w:p>
          <w:p w:rsidR="00CF64C0" w:rsidRPr="00CF64C0" w:rsidRDefault="00CF64C0" w:rsidP="00CF64C0">
            <w:pPr>
              <w:spacing w:after="120" w:line="234" w:lineRule="atLeast"/>
              <w:jc w:val="center"/>
              <w:rPr>
                <w:b/>
                <w:sz w:val="26"/>
              </w:rPr>
            </w:pPr>
            <w:r w:rsidRPr="00CF64C0">
              <w:rPr>
                <w:sz w:val="26"/>
              </w:rPr>
              <w:t xml:space="preserve"> </w:t>
            </w:r>
            <w:r w:rsidRPr="00CF64C0">
              <w:rPr>
                <w:b/>
                <w:sz w:val="26"/>
              </w:rPr>
              <w:t>Thẩm quyền xử lý của Sở VHTTDL là 30 ngày</w:t>
            </w:r>
            <w:r w:rsidRPr="00CF64C0">
              <w:rPr>
                <w:sz w:val="26"/>
              </w:rPr>
              <w:t xml:space="preserve">,  trong đó: </w:t>
            </w:r>
          </w:p>
        </w:tc>
        <w:tc>
          <w:tcPr>
            <w:tcW w:w="992" w:type="dxa"/>
            <w:vAlign w:val="center"/>
          </w:tcPr>
          <w:p w:rsidR="00CF64C0" w:rsidRPr="00CF64C0" w:rsidRDefault="00CF64C0" w:rsidP="00CF64C0">
            <w:pPr>
              <w:shd w:val="clear" w:color="auto" w:fill="F9F9F9"/>
              <w:spacing w:before="120"/>
              <w:ind w:firstLine="4"/>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1. Tiếp nhận hồ sơ (Bộ phận TN&amp;TKQ)</w:t>
            </w:r>
          </w:p>
        </w:tc>
        <w:tc>
          <w:tcPr>
            <w:tcW w:w="2127" w:type="dxa"/>
            <w:vAlign w:val="center"/>
          </w:tcPr>
          <w:p w:rsidR="00CF64C0" w:rsidRPr="00CF64C0" w:rsidRDefault="00CF64C0" w:rsidP="00CF64C0">
            <w:pPr>
              <w:spacing w:after="120" w:line="234" w:lineRule="atLeast"/>
              <w:jc w:val="center"/>
              <w:rPr>
                <w:b/>
                <w:sz w:val="26"/>
              </w:rPr>
            </w:pPr>
            <w:r w:rsidRPr="00CF64C0">
              <w:rPr>
                <w:bCs/>
                <w:i/>
                <w:sz w:val="26"/>
              </w:rPr>
              <w:t>01  ngày</w:t>
            </w:r>
          </w:p>
        </w:tc>
        <w:tc>
          <w:tcPr>
            <w:tcW w:w="992"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hd w:val="clear" w:color="auto" w:fill="FFFFFF"/>
              <w:spacing w:after="120" w:line="234" w:lineRule="atLeast"/>
              <w:ind w:firstLine="488"/>
              <w:jc w:val="both"/>
              <w:rPr>
                <w:b/>
                <w:sz w:val="26"/>
              </w:rPr>
            </w:pPr>
            <w:r w:rsidRPr="00CF64C0">
              <w:rPr>
                <w:bCs/>
                <w:i/>
                <w:sz w:val="26"/>
              </w:rPr>
              <w:t xml:space="preserve">2. Giải quyết hồ sơ (cơ quan/bộ </w:t>
            </w:r>
            <w:r w:rsidRPr="00CF64C0">
              <w:rPr>
                <w:bCs/>
                <w:i/>
                <w:sz w:val="26"/>
              </w:rPr>
              <w:lastRenderedPageBreak/>
              <w:t>phận chuyên môn), t</w:t>
            </w:r>
            <w:r w:rsidRPr="00CF64C0">
              <w:rPr>
                <w:i/>
                <w:sz w:val="26"/>
              </w:rPr>
              <w:t>rong đó:</w:t>
            </w:r>
          </w:p>
        </w:tc>
        <w:tc>
          <w:tcPr>
            <w:tcW w:w="2127" w:type="dxa"/>
            <w:vAlign w:val="center"/>
          </w:tcPr>
          <w:p w:rsidR="00CF64C0" w:rsidRPr="00CF64C0" w:rsidRDefault="00CF64C0" w:rsidP="00CF64C0">
            <w:pPr>
              <w:spacing w:after="120" w:line="234" w:lineRule="atLeast"/>
              <w:jc w:val="center"/>
              <w:rPr>
                <w:b/>
                <w:sz w:val="26"/>
              </w:rPr>
            </w:pPr>
            <w:r w:rsidRPr="00CF64C0">
              <w:rPr>
                <w:bCs/>
                <w:i/>
                <w:sz w:val="26"/>
              </w:rPr>
              <w:lastRenderedPageBreak/>
              <w:t xml:space="preserve">26 ngày </w:t>
            </w:r>
          </w:p>
        </w:tc>
        <w:tc>
          <w:tcPr>
            <w:tcW w:w="992"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pacing w:after="120" w:line="234" w:lineRule="atLeast"/>
              <w:ind w:firstLine="488"/>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127" w:type="dxa"/>
            <w:vAlign w:val="center"/>
          </w:tcPr>
          <w:p w:rsidR="00CF64C0" w:rsidRPr="00CF64C0" w:rsidRDefault="00CF64C0" w:rsidP="00CF64C0">
            <w:pPr>
              <w:spacing w:after="120" w:line="234" w:lineRule="atLeast"/>
              <w:jc w:val="center"/>
              <w:rPr>
                <w:b/>
                <w:sz w:val="26"/>
              </w:rPr>
            </w:pPr>
            <w:r w:rsidRPr="00CF64C0">
              <w:rPr>
                <w:bCs/>
                <w:i/>
                <w:sz w:val="26"/>
              </w:rPr>
              <w:t>26  ngày</w:t>
            </w:r>
          </w:p>
        </w:tc>
        <w:tc>
          <w:tcPr>
            <w:tcW w:w="992"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Chuyên viên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Lãnh đạo phòng/bộ phận</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Lãnh đạo đơn vị: 03 ngày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Văn thư đơn vị: 01 ngày </w:t>
            </w:r>
          </w:p>
          <w:p w:rsidR="00CF64C0" w:rsidRPr="00CF64C0" w:rsidRDefault="00CF64C0" w:rsidP="00CF64C0">
            <w:pPr>
              <w:spacing w:after="120" w:line="234" w:lineRule="atLeast"/>
              <w:ind w:firstLine="488"/>
              <w:jc w:val="both"/>
              <w:rPr>
                <w:b/>
                <w:sz w:val="26"/>
              </w:rPr>
            </w:pPr>
          </w:p>
        </w:tc>
        <w:tc>
          <w:tcPr>
            <w:tcW w:w="2127" w:type="dxa"/>
            <w:vAlign w:val="center"/>
          </w:tcPr>
          <w:p w:rsidR="00CF64C0" w:rsidRPr="00CF64C0" w:rsidRDefault="00CF64C0" w:rsidP="00CF64C0">
            <w:pPr>
              <w:spacing w:after="120" w:line="240" w:lineRule="atLeast"/>
              <w:jc w:val="center"/>
              <w:rPr>
                <w:bCs/>
                <w:i/>
                <w:sz w:val="26"/>
              </w:rPr>
            </w:pPr>
            <w:r w:rsidRPr="00CF64C0">
              <w:rPr>
                <w:bCs/>
                <w:i/>
                <w:sz w:val="26"/>
              </w:rPr>
              <w:t xml:space="preserve">15 ngày </w:t>
            </w:r>
          </w:p>
          <w:p w:rsidR="00CF64C0" w:rsidRPr="00CF64C0" w:rsidRDefault="00CF64C0" w:rsidP="00CF64C0">
            <w:pPr>
              <w:spacing w:after="120" w:line="240" w:lineRule="atLeast"/>
              <w:jc w:val="center"/>
              <w:rPr>
                <w:bCs/>
                <w:i/>
                <w:sz w:val="26"/>
              </w:rPr>
            </w:pPr>
            <w:r w:rsidRPr="00CF64C0">
              <w:rPr>
                <w:bCs/>
                <w:i/>
                <w:sz w:val="26"/>
              </w:rPr>
              <w:t xml:space="preserve">03 ngày </w:t>
            </w:r>
          </w:p>
          <w:p w:rsidR="00CF64C0" w:rsidRPr="00CF64C0" w:rsidRDefault="00CF64C0" w:rsidP="00CF64C0">
            <w:pPr>
              <w:spacing w:after="120" w:line="240" w:lineRule="atLeast"/>
              <w:jc w:val="center"/>
              <w:rPr>
                <w:bCs/>
                <w:i/>
                <w:sz w:val="26"/>
              </w:rPr>
            </w:pPr>
            <w:r w:rsidRPr="00CF64C0">
              <w:rPr>
                <w:bCs/>
                <w:i/>
                <w:sz w:val="26"/>
              </w:rPr>
              <w:t xml:space="preserve">03 ngày </w:t>
            </w:r>
          </w:p>
          <w:p w:rsidR="00CF64C0" w:rsidRPr="00CF64C0" w:rsidRDefault="00CF64C0" w:rsidP="00CF64C0">
            <w:pPr>
              <w:spacing w:after="120" w:line="240" w:lineRule="atLeast"/>
              <w:jc w:val="center"/>
              <w:rPr>
                <w:bCs/>
                <w:i/>
                <w:sz w:val="26"/>
              </w:rPr>
            </w:pPr>
            <w:r w:rsidRPr="00CF64C0">
              <w:rPr>
                <w:bCs/>
                <w:i/>
                <w:sz w:val="26"/>
              </w:rPr>
              <w:t>0.1 ngày</w:t>
            </w:r>
          </w:p>
          <w:p w:rsidR="00CF64C0" w:rsidRPr="00CF64C0" w:rsidRDefault="00CF64C0" w:rsidP="00CF64C0">
            <w:pPr>
              <w:spacing w:after="120" w:line="240" w:lineRule="atLeast"/>
              <w:jc w:val="center"/>
              <w:rPr>
                <w:b/>
                <w:sz w:val="26"/>
              </w:rPr>
            </w:pPr>
          </w:p>
        </w:tc>
        <w:tc>
          <w:tcPr>
            <w:tcW w:w="992" w:type="dxa"/>
          </w:tcPr>
          <w:p w:rsidR="00CF64C0" w:rsidRPr="00CF64C0" w:rsidRDefault="00CF64C0" w:rsidP="00CF64C0">
            <w:pPr>
              <w:spacing w:after="120" w:line="234" w:lineRule="atLeast"/>
              <w:jc w:val="both"/>
              <w:rPr>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pacing w:after="120" w:line="234" w:lineRule="atLeast"/>
              <w:ind w:firstLine="488"/>
              <w:jc w:val="both"/>
              <w:rPr>
                <w:sz w:val="26"/>
              </w:rPr>
            </w:pPr>
            <w:r w:rsidRPr="00CF64C0">
              <w:rPr>
                <w:sz w:val="26"/>
              </w:rPr>
              <w:t>- Trường hợp có quy định phải thẩm tra, xác minh hồ sơ.</w:t>
            </w:r>
          </w:p>
          <w:p w:rsidR="00CF64C0" w:rsidRPr="00CF64C0" w:rsidRDefault="00CF64C0" w:rsidP="00CF64C0">
            <w:pPr>
              <w:spacing w:before="120" w:after="120"/>
              <w:ind w:firstLine="488"/>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27" w:type="dxa"/>
            <w:vAlign w:val="center"/>
          </w:tcPr>
          <w:p w:rsidR="00CF64C0" w:rsidRPr="00CF64C0" w:rsidRDefault="00CF64C0" w:rsidP="00CF64C0">
            <w:pPr>
              <w:spacing w:after="120" w:line="234" w:lineRule="atLeast"/>
              <w:jc w:val="center"/>
              <w:rPr>
                <w:b/>
                <w:sz w:val="26"/>
              </w:rPr>
            </w:pPr>
            <w:r w:rsidRPr="00CF64C0">
              <w:rPr>
                <w:sz w:val="26"/>
              </w:rPr>
              <w:t>Trả lại hồ sơ không quá 03 ngày làm việc</w:t>
            </w:r>
          </w:p>
        </w:tc>
        <w:tc>
          <w:tcPr>
            <w:tcW w:w="992" w:type="dxa"/>
            <w:vMerge w:val="restart"/>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pacing w:after="120" w:line="234" w:lineRule="atLeast"/>
              <w:ind w:firstLine="488"/>
              <w:jc w:val="both"/>
              <w:rPr>
                <w:sz w:val="26"/>
              </w:rPr>
            </w:pPr>
            <w:r w:rsidRPr="00CF64C0">
              <w:rPr>
                <w:sz w:val="26"/>
              </w:rPr>
              <w:t>- Trường hợp hồ sơ phải lấy ý kiến của các cơ quan, đơn vị có liên quan</w:t>
            </w:r>
          </w:p>
        </w:tc>
        <w:tc>
          <w:tcPr>
            <w:tcW w:w="2127" w:type="dxa"/>
            <w:vAlign w:val="center"/>
          </w:tcPr>
          <w:p w:rsidR="00CF64C0" w:rsidRPr="00CF64C0" w:rsidRDefault="00CF64C0" w:rsidP="00CF64C0">
            <w:pPr>
              <w:spacing w:after="120" w:line="234" w:lineRule="atLeast"/>
              <w:jc w:val="center"/>
              <w:rPr>
                <w:bCs/>
                <w:i/>
                <w:sz w:val="26"/>
              </w:rPr>
            </w:pPr>
            <w:r w:rsidRPr="00CF64C0">
              <w:rPr>
                <w:bCs/>
                <w:i/>
                <w:sz w:val="26"/>
              </w:rPr>
              <w:t xml:space="preserve"> 06 ngày </w:t>
            </w:r>
          </w:p>
        </w:tc>
        <w:tc>
          <w:tcPr>
            <w:tcW w:w="992" w:type="dxa"/>
            <w:vMerge/>
          </w:tcPr>
          <w:p w:rsidR="00CF64C0" w:rsidRPr="00CF64C0" w:rsidRDefault="00CF64C0" w:rsidP="00CF64C0">
            <w:pPr>
              <w:spacing w:after="120" w:line="234" w:lineRule="atLeast"/>
              <w:jc w:val="both"/>
              <w:rPr>
                <w:sz w:val="26"/>
                <w:lang w:val="vi-VN"/>
              </w:rPr>
            </w:pPr>
          </w:p>
        </w:tc>
      </w:tr>
      <w:tr w:rsidR="00CF64C0" w:rsidRPr="00CF64C0" w:rsidTr="00B30656">
        <w:tc>
          <w:tcPr>
            <w:tcW w:w="851" w:type="dxa"/>
            <w:vAlign w:val="center"/>
          </w:tcPr>
          <w:p w:rsidR="00CF64C0" w:rsidRPr="00CF64C0" w:rsidRDefault="00CF64C0" w:rsidP="00CF64C0">
            <w:pPr>
              <w:spacing w:after="120" w:line="234" w:lineRule="atLeast"/>
              <w:jc w:val="center"/>
              <w:rPr>
                <w:b/>
                <w:sz w:val="26"/>
              </w:rPr>
            </w:pPr>
            <w:r w:rsidRPr="00CF64C0">
              <w:rPr>
                <w:b/>
                <w:sz w:val="26"/>
              </w:rPr>
              <w:t>Bước 4</w:t>
            </w:r>
          </w:p>
        </w:tc>
        <w:tc>
          <w:tcPr>
            <w:tcW w:w="2376" w:type="dxa"/>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 xml:space="preserve">(Kết quả giải quyết thủ tục hành chính gửi trả cho tổ chức, cá nhân phải bảo </w:t>
            </w:r>
            <w:r w:rsidRPr="00CF64C0">
              <w:rPr>
                <w:i/>
                <w:sz w:val="26"/>
              </w:rPr>
              <w:lastRenderedPageBreak/>
              <w:t>đảm đầy đủ theo quy định mà cơ quan có thẩm quyền trả cho tổ chức, cá nhân sau khi giải quyết xong thủ tục hành chính)</w:t>
            </w:r>
          </w:p>
        </w:tc>
        <w:tc>
          <w:tcPr>
            <w:tcW w:w="4252" w:type="dxa"/>
          </w:tcPr>
          <w:p w:rsidR="00CF64C0" w:rsidRPr="00CF64C0" w:rsidRDefault="00CF64C0" w:rsidP="00CF64C0">
            <w:pPr>
              <w:spacing w:before="120" w:after="120" w:line="340" w:lineRule="exact"/>
              <w:ind w:firstLine="488"/>
              <w:jc w:val="both"/>
              <w:rPr>
                <w:iCs/>
                <w:sz w:val="26"/>
                <w:lang w:val="nl-NL"/>
              </w:rPr>
            </w:pPr>
            <w:r w:rsidRPr="00CF64C0">
              <w:rPr>
                <w:iCs/>
                <w:sz w:val="26"/>
                <w:lang w:val="nl-NL"/>
              </w:rPr>
              <w:lastRenderedPageBreak/>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ind w:firstLine="488"/>
              <w:jc w:val="both"/>
              <w:rPr>
                <w:iCs/>
                <w:sz w:val="26"/>
                <w:lang w:val="nl-NL"/>
              </w:rPr>
            </w:pPr>
            <w:r w:rsidRPr="00CF64C0">
              <w:rPr>
                <w:iCs/>
                <w:sz w:val="26"/>
                <w:lang w:val="nl-NL"/>
              </w:rPr>
              <w:t>- T</w:t>
            </w:r>
            <w:r w:rsidRPr="00CF64C0">
              <w:rPr>
                <w:sz w:val="26"/>
                <w:lang w:val="nl-NL"/>
              </w:rPr>
              <w:t xml:space="preserve">hông báo cho cá nhân biết trước qua tin nhắn, thư điện tử, điện thoại hoặc qua mạng xã hội được cấp </w:t>
            </w:r>
            <w:r w:rsidRPr="00CF64C0">
              <w:rPr>
                <w:sz w:val="26"/>
                <w:lang w:val="nl-NL"/>
              </w:rPr>
              <w:lastRenderedPageBreak/>
              <w:t>có thẩm quyền cho phép đối với hồ sơ giải quyết thủ tục hành chính trước thời hạn quy định.</w:t>
            </w:r>
          </w:p>
          <w:p w:rsidR="00CF64C0" w:rsidRPr="00CF64C0" w:rsidRDefault="00CF64C0" w:rsidP="00CF64C0">
            <w:pPr>
              <w:spacing w:before="120" w:after="120"/>
              <w:ind w:firstLine="488"/>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viên chức trả kết quả kiểm tra phiếu hẹn và yêu cầu người đến nhận kết quả ký nhận vào sổ và trao kết quả. </w:t>
            </w:r>
          </w:p>
          <w:p w:rsidR="00CF64C0" w:rsidRPr="00CF64C0" w:rsidRDefault="00CF64C0" w:rsidP="00CF64C0">
            <w:pPr>
              <w:spacing w:before="120" w:after="120"/>
              <w:ind w:firstLine="488"/>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 (nếu có)</w:t>
            </w:r>
          </w:p>
          <w:p w:rsidR="00CF64C0" w:rsidRPr="00CF64C0" w:rsidRDefault="00CF64C0" w:rsidP="00CF64C0">
            <w:pPr>
              <w:spacing w:before="120" w:after="120" w:line="340" w:lineRule="exact"/>
              <w:ind w:firstLine="488"/>
              <w:jc w:val="both"/>
              <w:rPr>
                <w:b/>
                <w:i/>
                <w:sz w:val="26"/>
                <w:lang w:val="pt-BR"/>
              </w:rPr>
            </w:pPr>
            <w:r w:rsidRPr="00CF64C0">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rsidR="00CF64C0" w:rsidRPr="00CF64C0" w:rsidRDefault="00CF64C0" w:rsidP="00CF64C0">
            <w:pPr>
              <w:spacing w:before="120" w:after="120"/>
              <w:ind w:firstLine="346"/>
              <w:jc w:val="both"/>
              <w:rPr>
                <w:iCs/>
                <w:sz w:val="26"/>
                <w:lang w:val="nl-NL"/>
              </w:rPr>
            </w:pPr>
            <w:r w:rsidRPr="00CF64C0">
              <w:rPr>
                <w:iCs/>
                <w:sz w:val="26"/>
                <w:lang w:val="nl-NL"/>
              </w:rPr>
              <w:t>- Thời gian trả kết quả: Sáng: từ 07 giờ đến 11 giờ 30 phút; chiều: từ 13 giờ 30 đến 17 giờ của các ngày làm việc.</w:t>
            </w:r>
          </w:p>
        </w:tc>
        <w:tc>
          <w:tcPr>
            <w:tcW w:w="2127" w:type="dxa"/>
            <w:vAlign w:val="center"/>
          </w:tcPr>
          <w:p w:rsidR="00CF64C0" w:rsidRPr="00CF64C0" w:rsidRDefault="00CF64C0" w:rsidP="00CF64C0">
            <w:pPr>
              <w:spacing w:after="120" w:line="234" w:lineRule="atLeast"/>
              <w:jc w:val="center"/>
              <w:rPr>
                <w:bCs/>
                <w:i/>
                <w:sz w:val="26"/>
                <w:lang w:val="nl-NL"/>
              </w:rPr>
            </w:pPr>
            <w:r w:rsidRPr="00CF64C0">
              <w:rPr>
                <w:bCs/>
                <w:i/>
                <w:sz w:val="26"/>
                <w:lang w:val="nl-NL"/>
              </w:rPr>
              <w:lastRenderedPageBreak/>
              <w:t>01 ngày</w:t>
            </w:r>
          </w:p>
        </w:tc>
        <w:tc>
          <w:tcPr>
            <w:tcW w:w="992" w:type="dxa"/>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Cs/>
          <w:i/>
          <w:sz w:val="26"/>
          <w:lang w:val="nl-NL"/>
        </w:rPr>
      </w:pPr>
      <w:r w:rsidRPr="00CF64C0">
        <w:rPr>
          <w:b/>
          <w:bCs/>
          <w:sz w:val="26"/>
          <w:lang w:val="nl-NL"/>
        </w:rPr>
        <w:lastRenderedPageBreak/>
        <w:t xml:space="preserve">8.2. Thành phần, số lượng hồ sơ </w:t>
      </w:r>
    </w:p>
    <w:p w:rsidR="00CF64C0" w:rsidRPr="00CF64C0" w:rsidRDefault="00CF64C0" w:rsidP="00CF64C0">
      <w:pPr>
        <w:shd w:val="clear" w:color="auto" w:fill="FFFFFF"/>
        <w:spacing w:after="120" w:line="234" w:lineRule="atLeast"/>
        <w:ind w:firstLine="720"/>
        <w:jc w:val="both"/>
        <w:rPr>
          <w:sz w:val="26"/>
          <w:lang w:val="nl-NL"/>
        </w:rPr>
      </w:pPr>
      <w:r w:rsidRPr="00CF64C0">
        <w:rPr>
          <w:sz w:val="26"/>
          <w:lang w:val="nl-NL"/>
        </w:rPr>
        <w:t xml:space="preserve">a) Thành phần hồ sơ </w:t>
      </w:r>
    </w:p>
    <w:p w:rsidR="00CF64C0" w:rsidRPr="00CF64C0" w:rsidRDefault="00CF64C0" w:rsidP="00CF64C0">
      <w:pPr>
        <w:spacing w:before="120"/>
        <w:ind w:firstLine="573"/>
        <w:jc w:val="both"/>
        <w:rPr>
          <w:bCs/>
          <w:iCs/>
          <w:sz w:val="26"/>
          <w:lang w:val="nl-NL"/>
        </w:rPr>
      </w:pPr>
      <w:r w:rsidRPr="00CF64C0">
        <w:rPr>
          <w:bCs/>
          <w:iCs/>
          <w:sz w:val="26"/>
          <w:lang w:val="nl-NL"/>
        </w:rPr>
        <w:t>- Đối với bảo tàng chuyên ngành: Người đứng đầu bảo tàng phải gửi đơn, hồ sơ xếp hạng đến người đứng đầu cơ quan tổ chức chủ quản trực tiếp của bảo tàng.</w:t>
      </w:r>
    </w:p>
    <w:p w:rsidR="00CF64C0" w:rsidRPr="00CF64C0" w:rsidRDefault="00CF64C0" w:rsidP="00CF64C0">
      <w:pPr>
        <w:spacing w:before="120"/>
        <w:ind w:firstLine="573"/>
        <w:jc w:val="both"/>
        <w:rPr>
          <w:bCs/>
          <w:iCs/>
          <w:sz w:val="26"/>
          <w:lang w:val="nl-NL"/>
        </w:rPr>
      </w:pPr>
      <w:r w:rsidRPr="00CF64C0">
        <w:rPr>
          <w:bCs/>
          <w:iCs/>
          <w:sz w:val="26"/>
          <w:lang w:val="nl-NL"/>
        </w:rPr>
        <w:t>- Đối với bảo tàng cấp tỉnh, thành phố và Bảo tàng ngoài công lập: Người đứng đầu bảo tàng gởi văn bản đề nghị và hồ sơ xếp hạng (gồm: văn bản đề nghị xếp hạng của Bảo tàng; văn bản đề nghị của người đứng đầu ngành hoặc Chủ tịch UBND tỉnh; Báo cáo hiện trạng Bảo tàng theo tiêu chuẩn xếp hạng Bảo tàng theo quy định tại Điều 30 Nghị định 98/2010/NĐ-CP) đến Giám Đốc Sở Văn hóa, thể thao và Du lịch.</w:t>
      </w:r>
    </w:p>
    <w:p w:rsidR="00CF64C0" w:rsidRPr="00CF64C0" w:rsidRDefault="00CF64C0" w:rsidP="00CF64C0">
      <w:pPr>
        <w:shd w:val="clear" w:color="auto" w:fill="FFFFFF"/>
        <w:spacing w:after="120" w:line="234" w:lineRule="atLeast"/>
        <w:ind w:firstLine="720"/>
        <w:jc w:val="both"/>
        <w:rPr>
          <w:sz w:val="26"/>
          <w:lang w:val="pt-BR"/>
        </w:rPr>
      </w:pPr>
      <w:r w:rsidRPr="00CF64C0">
        <w:rPr>
          <w:sz w:val="26"/>
          <w:lang w:val="pt-BR"/>
        </w:rPr>
        <w:t>b) Số lượng hồ sơ: 01 (một) bộ</w:t>
      </w:r>
    </w:p>
    <w:p w:rsidR="00CF64C0" w:rsidRPr="00CF64C0" w:rsidRDefault="00CF64C0" w:rsidP="00CF64C0">
      <w:pPr>
        <w:spacing w:before="120" w:after="120"/>
        <w:ind w:firstLine="720"/>
        <w:jc w:val="both"/>
        <w:rPr>
          <w:sz w:val="26"/>
          <w:lang w:val="pt-BR"/>
        </w:rPr>
      </w:pPr>
      <w:r w:rsidRPr="00CF64C0">
        <w:rPr>
          <w:b/>
          <w:bCs/>
          <w:sz w:val="26"/>
          <w:lang w:val="pt-BR"/>
        </w:rPr>
        <w:t>11.3. Đối tượng thực hiện thủ tục hành chính: Tổ chức, cá nhân</w:t>
      </w:r>
    </w:p>
    <w:p w:rsidR="00CF64C0" w:rsidRPr="00CF64C0" w:rsidRDefault="00CF64C0" w:rsidP="00CF64C0">
      <w:pPr>
        <w:shd w:val="clear" w:color="auto" w:fill="FFFFFF"/>
        <w:spacing w:after="120" w:line="234" w:lineRule="atLeast"/>
        <w:ind w:firstLine="720"/>
        <w:jc w:val="both"/>
        <w:rPr>
          <w:sz w:val="26"/>
          <w:lang w:val="pt-BR"/>
        </w:rPr>
      </w:pPr>
      <w:r w:rsidRPr="00CF64C0">
        <w:rPr>
          <w:b/>
          <w:bCs/>
          <w:sz w:val="26"/>
          <w:lang w:val="pt-BR"/>
        </w:rPr>
        <w:t>11.4. Cơ quan giải quyết thủ tục hành chính</w:t>
      </w:r>
      <w:r w:rsidRPr="00CF64C0">
        <w:rPr>
          <w:sz w:val="26"/>
          <w:lang w:val="pt-BR"/>
        </w:rPr>
        <w:t> </w:t>
      </w:r>
    </w:p>
    <w:p w:rsidR="00CF64C0" w:rsidRPr="00CF64C0" w:rsidRDefault="00CF64C0" w:rsidP="00CF64C0">
      <w:pPr>
        <w:spacing w:before="120" w:after="120"/>
        <w:ind w:firstLine="709"/>
        <w:jc w:val="both"/>
        <w:rPr>
          <w:sz w:val="26"/>
          <w:lang w:val="de-DE"/>
        </w:rPr>
      </w:pPr>
      <w:r w:rsidRPr="00CF64C0">
        <w:rPr>
          <w:sz w:val="26"/>
          <w:lang w:val="pt-BR"/>
        </w:rPr>
        <w:t xml:space="preserve">- Cơ quan có thẩm quyền quyết định theo quy định: </w:t>
      </w:r>
      <w:r w:rsidRPr="00CF64C0">
        <w:rPr>
          <w:sz w:val="26"/>
          <w:lang w:val="de-DE"/>
        </w:rPr>
        <w:t>Ủy ban nhân dân tỉnh Đồng Tháp.</w:t>
      </w:r>
    </w:p>
    <w:p w:rsidR="00CF64C0" w:rsidRPr="00CF64C0" w:rsidRDefault="00CF64C0" w:rsidP="00CF64C0">
      <w:pPr>
        <w:spacing w:before="120"/>
        <w:ind w:firstLine="709"/>
        <w:jc w:val="both"/>
        <w:rPr>
          <w:spacing w:val="-8"/>
          <w:sz w:val="26"/>
          <w:lang w:val="pt-BR"/>
        </w:rPr>
      </w:pPr>
      <w:r w:rsidRPr="00CF64C0">
        <w:rPr>
          <w:spacing w:val="-8"/>
          <w:sz w:val="26"/>
          <w:lang w:val="pt-BR"/>
        </w:rPr>
        <w:t>- Cơ quan hoặc người có thẩm quyền được uỷ quyền hoặc phân cấp thực hiện: Không.</w:t>
      </w:r>
    </w:p>
    <w:p w:rsidR="00CF64C0" w:rsidRPr="00CF64C0" w:rsidRDefault="00CF64C0" w:rsidP="00CF64C0">
      <w:pPr>
        <w:spacing w:before="120"/>
        <w:ind w:firstLine="709"/>
        <w:jc w:val="both"/>
        <w:rPr>
          <w:sz w:val="26"/>
          <w:lang w:val="pt-BR"/>
        </w:rPr>
      </w:pPr>
      <w:r w:rsidRPr="00CF64C0">
        <w:rPr>
          <w:sz w:val="26"/>
          <w:lang w:val="pt-BR"/>
        </w:rPr>
        <w:lastRenderedPageBreak/>
        <w:t>- Cơ quan trực tiếp thực hiện thủ tục hành chính: Sở Văn hóa, Thể thao và Du lịch Đồng Tháp.</w:t>
      </w:r>
    </w:p>
    <w:p w:rsidR="00CF64C0" w:rsidRPr="00CF64C0" w:rsidRDefault="00CF64C0" w:rsidP="00CF64C0">
      <w:pPr>
        <w:spacing w:before="120" w:after="120"/>
        <w:ind w:firstLine="720"/>
        <w:jc w:val="both"/>
        <w:rPr>
          <w:b/>
          <w:bCs/>
          <w:sz w:val="26"/>
          <w:lang w:val="pt-BR"/>
        </w:rPr>
      </w:pPr>
      <w:r w:rsidRPr="00CF64C0">
        <w:rPr>
          <w:b/>
          <w:bCs/>
          <w:sz w:val="26"/>
          <w:lang w:val="pt-BR"/>
        </w:rPr>
        <w:t xml:space="preserve">11.5. Kết quả thực hiện thủ tục hành chính: </w:t>
      </w:r>
      <w:r w:rsidRPr="00CF64C0">
        <w:rPr>
          <w:b/>
          <w:bCs/>
          <w:sz w:val="26"/>
          <w:lang w:val="de-DE"/>
        </w:rPr>
        <w:t>Quyết định hành chính</w:t>
      </w:r>
    </w:p>
    <w:p w:rsidR="00CF64C0" w:rsidRPr="00CF64C0" w:rsidRDefault="00CF64C0" w:rsidP="00CF64C0">
      <w:pPr>
        <w:spacing w:before="120"/>
        <w:ind w:firstLine="709"/>
        <w:jc w:val="both"/>
        <w:rPr>
          <w:bCs/>
          <w:i/>
          <w:sz w:val="26"/>
          <w:lang w:val="pt-BR"/>
        </w:rPr>
      </w:pPr>
      <w:r w:rsidRPr="00CF64C0">
        <w:rPr>
          <w:b/>
          <w:bCs/>
          <w:sz w:val="26"/>
          <w:lang w:val="pt-BR"/>
        </w:rPr>
        <w:t>11.6. Phí, lệ phí:</w:t>
      </w:r>
      <w:r w:rsidRPr="00CF64C0">
        <w:rPr>
          <w:sz w:val="26"/>
          <w:lang w:val="pt-BR"/>
        </w:rPr>
        <w:t> </w:t>
      </w:r>
      <w:r w:rsidRPr="00CF64C0">
        <w:rPr>
          <w:bCs/>
          <w:i/>
          <w:sz w:val="26"/>
          <w:lang w:val="pt-BR"/>
        </w:rPr>
        <w:t>Không có quy định</w:t>
      </w:r>
    </w:p>
    <w:p w:rsidR="00CF64C0" w:rsidRPr="00CF64C0" w:rsidRDefault="00CF64C0" w:rsidP="00CF64C0">
      <w:pPr>
        <w:tabs>
          <w:tab w:val="center" w:pos="1440"/>
          <w:tab w:val="center" w:pos="6480"/>
        </w:tabs>
        <w:spacing w:before="120" w:after="120"/>
        <w:ind w:firstLine="709"/>
        <w:jc w:val="both"/>
        <w:rPr>
          <w:b/>
          <w:bCs/>
          <w:sz w:val="26"/>
          <w:lang w:val="pt-BR"/>
        </w:rPr>
      </w:pPr>
      <w:r w:rsidRPr="00CF64C0">
        <w:rPr>
          <w:b/>
          <w:bCs/>
          <w:sz w:val="26"/>
          <w:lang w:val="pt-BR"/>
        </w:rPr>
        <w:t xml:space="preserve">11.7. Tên mẫu đơn, mẫu tờ khai: </w:t>
      </w:r>
      <w:r w:rsidRPr="00CF64C0">
        <w:rPr>
          <w:bCs/>
          <w:i/>
          <w:sz w:val="26"/>
          <w:lang w:val="pt-BR"/>
        </w:rPr>
        <w:t>Không có quy định</w:t>
      </w:r>
    </w:p>
    <w:p w:rsidR="00CF64C0" w:rsidRPr="00CF64C0" w:rsidRDefault="00CF64C0" w:rsidP="00CF64C0">
      <w:pPr>
        <w:tabs>
          <w:tab w:val="center" w:pos="1440"/>
          <w:tab w:val="center" w:pos="6480"/>
        </w:tabs>
        <w:spacing w:before="120" w:after="120"/>
        <w:ind w:firstLine="709"/>
        <w:jc w:val="both"/>
        <w:rPr>
          <w:b/>
          <w:bCs/>
          <w:sz w:val="26"/>
          <w:lang w:val="hr-HR"/>
        </w:rPr>
      </w:pPr>
      <w:r w:rsidRPr="00CF64C0">
        <w:rPr>
          <w:b/>
          <w:bCs/>
          <w:sz w:val="26"/>
          <w:lang w:val="hr-HR"/>
        </w:rPr>
        <w:t xml:space="preserve">11.8. Yêu cầu, điều kiện thực hiện thủ tục hành chính: </w:t>
      </w:r>
    </w:p>
    <w:p w:rsidR="00CF64C0" w:rsidRPr="00CF64C0" w:rsidRDefault="00CF64C0" w:rsidP="00CF64C0">
      <w:pPr>
        <w:tabs>
          <w:tab w:val="center" w:pos="1440"/>
          <w:tab w:val="center" w:pos="6480"/>
        </w:tabs>
        <w:spacing w:before="120"/>
        <w:ind w:firstLine="573"/>
        <w:jc w:val="both"/>
        <w:rPr>
          <w:i/>
          <w:sz w:val="26"/>
          <w:lang w:val="hr-HR"/>
        </w:rPr>
      </w:pPr>
      <w:r w:rsidRPr="00CF64C0">
        <w:rPr>
          <w:i/>
          <w:sz w:val="26"/>
          <w:lang w:val="hr-HR"/>
        </w:rPr>
        <w:t>a) Căn cứ Khoản 2, Điều 30 Nghị định số 98/NĐ-CP ngày 21/9/2010 của Chính Phủ quy định chi tiết thi hành một số điều của Luật Di sản Văn hóa và Luật sửa đổi bổ sung một số điều của Luật Di sản văn hóa.</w:t>
      </w:r>
    </w:p>
    <w:p w:rsidR="00CF64C0" w:rsidRPr="00CF64C0" w:rsidRDefault="00CF64C0" w:rsidP="00CF64C0">
      <w:pPr>
        <w:tabs>
          <w:tab w:val="center" w:pos="1440"/>
          <w:tab w:val="center" w:pos="6480"/>
        </w:tabs>
        <w:spacing w:before="120"/>
        <w:ind w:firstLine="573"/>
        <w:jc w:val="both"/>
        <w:rPr>
          <w:sz w:val="26"/>
          <w:lang w:val="hr-HR"/>
        </w:rPr>
      </w:pPr>
      <w:r w:rsidRPr="00CF64C0">
        <w:rPr>
          <w:sz w:val="26"/>
          <w:lang w:val="hr-HR"/>
        </w:rPr>
        <w:t>- Bảo tàng hạng II phải đạt được các tiêu chuẩn sau đây:</w:t>
      </w:r>
    </w:p>
    <w:p w:rsidR="00CF64C0" w:rsidRPr="00CF64C0" w:rsidRDefault="00CF64C0" w:rsidP="00CF64C0">
      <w:pPr>
        <w:spacing w:before="120"/>
        <w:ind w:firstLine="573"/>
        <w:jc w:val="both"/>
        <w:rPr>
          <w:sz w:val="26"/>
          <w:lang w:val="hr-HR"/>
        </w:rPr>
      </w:pPr>
      <w:r w:rsidRPr="00CF64C0">
        <w:rPr>
          <w:sz w:val="26"/>
          <w:lang w:val="hr-HR"/>
        </w:rPr>
        <w:t>+ Có đủ tài liệu, hiện vật trưng bày phù hợp với đối tượng và phạm vi hoạt động của bảo tàng, trong đó có ít nhất 3 sưu tập tài liệu, hiện vật quý hiếm; từ đủ 80% tổng số tài liệu, hiện vật trở lên đã được kiểm kê khoa học;</w:t>
      </w:r>
    </w:p>
    <w:p w:rsidR="00CF64C0" w:rsidRPr="00CF64C0" w:rsidRDefault="00CF64C0" w:rsidP="00CF64C0">
      <w:pPr>
        <w:spacing w:before="120"/>
        <w:ind w:firstLine="573"/>
        <w:jc w:val="both"/>
        <w:rPr>
          <w:spacing w:val="-8"/>
          <w:sz w:val="26"/>
          <w:lang w:val="hr-HR"/>
        </w:rPr>
      </w:pPr>
      <w:r w:rsidRPr="00CF64C0">
        <w:rPr>
          <w:spacing w:val="-8"/>
          <w:sz w:val="26"/>
          <w:lang w:val="hr-HR"/>
        </w:rPr>
        <w:t>+ 100% tổng số tài liệu, hiện vật được bảo quản định kỳ và bảo quản phòng ngừa;</w:t>
      </w:r>
    </w:p>
    <w:p w:rsidR="00CF64C0" w:rsidRPr="00CF64C0" w:rsidRDefault="00CF64C0" w:rsidP="00CF64C0">
      <w:pPr>
        <w:spacing w:before="120"/>
        <w:ind w:firstLine="573"/>
        <w:jc w:val="both"/>
        <w:rPr>
          <w:sz w:val="26"/>
          <w:lang w:val="hr-HR"/>
        </w:rPr>
      </w:pPr>
      <w:r w:rsidRPr="00CF64C0">
        <w:rPr>
          <w:sz w:val="26"/>
          <w:lang w:val="hr-HR"/>
        </w:rPr>
        <w:t>+ Có trưng bày thường trực và hằng năm có ít nhất 2 trưng bày chuyên đề; thường xuyên mở cửa trưng bày phục vụ công chúng;</w:t>
      </w:r>
    </w:p>
    <w:p w:rsidR="00CF64C0" w:rsidRPr="00CF64C0" w:rsidRDefault="00CF64C0" w:rsidP="00CF64C0">
      <w:pPr>
        <w:spacing w:before="120"/>
        <w:ind w:firstLine="573"/>
        <w:jc w:val="both"/>
        <w:rPr>
          <w:sz w:val="26"/>
          <w:lang w:val="hr-HR"/>
        </w:rPr>
      </w:pPr>
      <w:r w:rsidRPr="00CF64C0">
        <w:rPr>
          <w:sz w:val="26"/>
          <w:lang w:val="hr-HR"/>
        </w:rPr>
        <w:t xml:space="preserve">+ Có công trình kiến trúc bền vững và hạ tầng kỹ thuật phù hợp, bảo đảm cho việc bảo quản, trưng bày tài liệu, hiện vật quy định tại điểm a, điểm b, điểm c khoản 2 và các hoạt động thường xuyên khác. </w:t>
      </w:r>
    </w:p>
    <w:p w:rsidR="00CF64C0" w:rsidRPr="00CF64C0" w:rsidRDefault="00CF64C0" w:rsidP="00CF64C0">
      <w:pPr>
        <w:spacing w:before="120"/>
        <w:ind w:firstLine="573"/>
        <w:jc w:val="both"/>
        <w:rPr>
          <w:sz w:val="26"/>
          <w:lang w:val="hr-HR"/>
        </w:rPr>
      </w:pPr>
      <w:r w:rsidRPr="00CF64C0">
        <w:rPr>
          <w:sz w:val="26"/>
          <w:lang w:val="hr-HR"/>
        </w:rPr>
        <w:t>+ Từ đủ 80% số công chức, viên chức, nhân viên trực tiếp làm chuyên môn trở lên có trình độ đại học phù hợp với đối tượng và phạm vi hoạt động của bảo tàng.</w:t>
      </w:r>
    </w:p>
    <w:p w:rsidR="00CF64C0" w:rsidRPr="00CF64C0" w:rsidRDefault="00CF64C0" w:rsidP="00CF64C0">
      <w:pPr>
        <w:tabs>
          <w:tab w:val="center" w:pos="1440"/>
          <w:tab w:val="center" w:pos="6480"/>
        </w:tabs>
        <w:spacing w:before="120"/>
        <w:ind w:firstLine="573"/>
        <w:jc w:val="both"/>
        <w:rPr>
          <w:i/>
          <w:sz w:val="26"/>
          <w:lang w:val="hr-HR"/>
        </w:rPr>
      </w:pPr>
      <w:r w:rsidRPr="00CF64C0">
        <w:rPr>
          <w:i/>
          <w:sz w:val="26"/>
          <w:lang w:val="hr-HR"/>
        </w:rPr>
        <w:t>b) Căn cứ Khoản 3, Điều 30 Nghị định số 98/NĐ-CP ngày 21/9/2010 của Chính Phủ quy định chi tiết thi hành một số điều của Luật Di sản Văn hóa và Luật sửa đổi bổ sung một số điều của Luật Di sản văn hóa.</w:t>
      </w:r>
    </w:p>
    <w:p w:rsidR="00CF64C0" w:rsidRPr="00CF64C0" w:rsidRDefault="00CF64C0" w:rsidP="00CF64C0">
      <w:pPr>
        <w:tabs>
          <w:tab w:val="center" w:pos="1440"/>
          <w:tab w:val="center" w:pos="6480"/>
        </w:tabs>
        <w:spacing w:before="120"/>
        <w:ind w:firstLine="573"/>
        <w:jc w:val="both"/>
        <w:rPr>
          <w:sz w:val="26"/>
          <w:lang w:val="hr-HR"/>
        </w:rPr>
      </w:pPr>
      <w:r w:rsidRPr="00CF64C0">
        <w:rPr>
          <w:sz w:val="26"/>
          <w:lang w:val="hr-HR"/>
        </w:rPr>
        <w:t>- Bảo tàng hạng III phải đạt được các tiêu chuẩn sau đây:</w:t>
      </w:r>
    </w:p>
    <w:p w:rsidR="00CF64C0" w:rsidRPr="00CF64C0" w:rsidRDefault="00CF64C0" w:rsidP="00CF64C0">
      <w:pPr>
        <w:spacing w:before="120"/>
        <w:ind w:firstLine="573"/>
        <w:jc w:val="both"/>
        <w:rPr>
          <w:sz w:val="26"/>
          <w:lang w:val="hr-HR"/>
        </w:rPr>
      </w:pPr>
      <w:r w:rsidRPr="00CF64C0">
        <w:rPr>
          <w:sz w:val="26"/>
          <w:lang w:val="hr-HR"/>
        </w:rPr>
        <w:t>+ Có đủ tài liệu, hiện vật trưng bày phù hợp với đối tượng và phạm vi hoạt động của bảo tàng, trong đó có ít nhất 1 sưu tập tài liệu, hiện vật quý hiếm; từ đủ 70% tổng số tài liệu, hiện vật trở lên đã được kiểm kê khoa học;</w:t>
      </w:r>
    </w:p>
    <w:p w:rsidR="00CF64C0" w:rsidRPr="00CF64C0" w:rsidRDefault="00CF64C0" w:rsidP="00CF64C0">
      <w:pPr>
        <w:spacing w:before="120"/>
        <w:ind w:firstLine="573"/>
        <w:jc w:val="both"/>
        <w:rPr>
          <w:sz w:val="26"/>
          <w:lang w:val="hr-HR"/>
        </w:rPr>
      </w:pPr>
      <w:r w:rsidRPr="00CF64C0">
        <w:rPr>
          <w:b/>
          <w:sz w:val="26"/>
          <w:lang w:val="hr-HR"/>
        </w:rPr>
        <w:t>+</w:t>
      </w:r>
      <w:r w:rsidRPr="00CF64C0">
        <w:rPr>
          <w:sz w:val="26"/>
          <w:lang w:val="hr-HR"/>
        </w:rPr>
        <w:t xml:space="preserve"> 100% tổng số tài liệu, hiện vật được bảo quản định kỳ;</w:t>
      </w:r>
    </w:p>
    <w:p w:rsidR="00CF64C0" w:rsidRPr="00CF64C0" w:rsidRDefault="00CF64C0" w:rsidP="00CF64C0">
      <w:pPr>
        <w:spacing w:before="120"/>
        <w:ind w:firstLine="573"/>
        <w:jc w:val="both"/>
        <w:rPr>
          <w:sz w:val="26"/>
          <w:lang w:val="hr-HR"/>
        </w:rPr>
      </w:pPr>
      <w:r w:rsidRPr="00CF64C0">
        <w:rPr>
          <w:b/>
          <w:sz w:val="26"/>
          <w:lang w:val="hr-HR"/>
        </w:rPr>
        <w:t>+</w:t>
      </w:r>
      <w:r w:rsidRPr="00CF64C0">
        <w:rPr>
          <w:sz w:val="26"/>
          <w:lang w:val="hr-HR"/>
        </w:rPr>
        <w:t xml:space="preserve"> Có trưng bày thường trực và hằng năm có ít nhất 1 trưng bày chuyên đề; thường xuyên mở cửa trưng bày phục vụ công chúng </w:t>
      </w:r>
    </w:p>
    <w:p w:rsidR="00CF64C0" w:rsidRPr="00CF64C0" w:rsidRDefault="00CF64C0" w:rsidP="00CF64C0">
      <w:pPr>
        <w:spacing w:before="120"/>
        <w:ind w:firstLine="573"/>
        <w:jc w:val="both"/>
        <w:rPr>
          <w:sz w:val="26"/>
          <w:lang w:val="hr-HR"/>
        </w:rPr>
      </w:pPr>
      <w:r w:rsidRPr="00CF64C0">
        <w:rPr>
          <w:sz w:val="26"/>
          <w:lang w:val="hr-HR"/>
        </w:rPr>
        <w:t>+ Có công trình kiến trúc bền vững và hạ tầng kỹ thuật phù hợp, bảo đảm cho việc bảo quản, trưng bày tài liệu, hiện vật quy định tại điểm a, điểm b, điểm c khoản 3 Điều này và các hoạt động thường xuyên khác của bảo tàng;</w:t>
      </w:r>
    </w:p>
    <w:p w:rsidR="00CF64C0" w:rsidRPr="00CF64C0" w:rsidRDefault="00CF64C0" w:rsidP="00CF64C0">
      <w:pPr>
        <w:spacing w:before="120"/>
        <w:ind w:firstLine="573"/>
        <w:jc w:val="both"/>
        <w:rPr>
          <w:b/>
          <w:bCs/>
          <w:sz w:val="26"/>
          <w:lang w:val="hr-HR"/>
        </w:rPr>
      </w:pPr>
      <w:r w:rsidRPr="00CF64C0">
        <w:rPr>
          <w:b/>
          <w:sz w:val="26"/>
          <w:lang w:val="hr-HR"/>
        </w:rPr>
        <w:t>+</w:t>
      </w:r>
      <w:r w:rsidRPr="00CF64C0">
        <w:rPr>
          <w:sz w:val="26"/>
          <w:lang w:val="hr-HR"/>
        </w:rPr>
        <w:t xml:space="preserve"> Từ đủ 60% số công chức, viên chức, nhân viên trực tiếp làm chuyên môn trở lên có trình độ đại học phù hợp với đối tượng và phạm vi hoạt động của bảo tàng.</w:t>
      </w:r>
      <w:r w:rsidRPr="00CF64C0">
        <w:rPr>
          <w:b/>
          <w:bCs/>
          <w:sz w:val="26"/>
          <w:lang w:val="hr-HR"/>
        </w:rPr>
        <w:t xml:space="preserve"> </w:t>
      </w:r>
    </w:p>
    <w:p w:rsidR="00CF64C0" w:rsidRPr="00CF64C0" w:rsidRDefault="00CF64C0" w:rsidP="00CF64C0">
      <w:pPr>
        <w:shd w:val="clear" w:color="auto" w:fill="FFFFFF"/>
        <w:spacing w:after="120" w:line="234" w:lineRule="atLeast"/>
        <w:ind w:firstLine="720"/>
        <w:jc w:val="both"/>
        <w:rPr>
          <w:b/>
          <w:bCs/>
          <w:sz w:val="26"/>
          <w:lang w:val="hr-HR"/>
        </w:rPr>
      </w:pPr>
      <w:r w:rsidRPr="00CF64C0">
        <w:rPr>
          <w:b/>
          <w:bCs/>
          <w:sz w:val="26"/>
          <w:lang w:val="hr-HR"/>
        </w:rPr>
        <w:t>11</w:t>
      </w:r>
      <w:r w:rsidRPr="00CF64C0">
        <w:rPr>
          <w:b/>
          <w:bCs/>
          <w:sz w:val="26"/>
          <w:lang w:val="vi-VN"/>
        </w:rPr>
        <w:t xml:space="preserve">.9. </w:t>
      </w:r>
      <w:r w:rsidRPr="00CF64C0">
        <w:rPr>
          <w:b/>
          <w:bCs/>
          <w:sz w:val="26"/>
          <w:lang w:val="hr-HR"/>
        </w:rPr>
        <w:t xml:space="preserve">Căn cứ pháp lý của thủ tục hành chính </w:t>
      </w:r>
    </w:p>
    <w:p w:rsidR="00CF64C0" w:rsidRPr="00CF64C0" w:rsidRDefault="00CF64C0" w:rsidP="00CF64C0">
      <w:pPr>
        <w:spacing w:before="120"/>
        <w:ind w:firstLine="709"/>
        <w:jc w:val="both"/>
        <w:rPr>
          <w:spacing w:val="-8"/>
          <w:sz w:val="26"/>
          <w:lang w:val="hr-HR"/>
        </w:rPr>
      </w:pPr>
      <w:r w:rsidRPr="00CF64C0">
        <w:rPr>
          <w:bCs/>
          <w:spacing w:val="-8"/>
          <w:sz w:val="26"/>
          <w:lang w:val="hr-HR"/>
        </w:rPr>
        <w:t>-</w:t>
      </w:r>
      <w:r w:rsidRPr="00CF64C0">
        <w:rPr>
          <w:b/>
          <w:bCs/>
          <w:spacing w:val="-8"/>
          <w:sz w:val="26"/>
          <w:lang w:val="hr-HR"/>
        </w:rPr>
        <w:t xml:space="preserve"> </w:t>
      </w:r>
      <w:r w:rsidRPr="00CF64C0">
        <w:rPr>
          <w:spacing w:val="-8"/>
          <w:sz w:val="26"/>
          <w:lang w:val="hr-HR"/>
        </w:rPr>
        <w:t>Luật của Quốc hội : Luật Di sản văn hóa năm 2001 được sửa đổi bổ sung năm 2009.</w:t>
      </w:r>
    </w:p>
    <w:p w:rsidR="00CF64C0" w:rsidRPr="00CF64C0" w:rsidRDefault="00CF64C0" w:rsidP="00CF64C0">
      <w:pPr>
        <w:shd w:val="clear" w:color="auto" w:fill="FFFFFF"/>
        <w:spacing w:after="120" w:line="234" w:lineRule="atLeast"/>
        <w:ind w:firstLine="720"/>
        <w:jc w:val="both"/>
        <w:rPr>
          <w:sz w:val="26"/>
          <w:lang w:val="hr-HR"/>
        </w:rPr>
      </w:pPr>
      <w:r w:rsidRPr="00CF64C0">
        <w:rPr>
          <w:sz w:val="26"/>
          <w:lang w:val="hr-HR"/>
        </w:rPr>
        <w:t>- Nghị định của Chính phủ: Nghị định 98/2010/NĐ-CP của Chính phủ ngày 21 tháng 9 năm 2010 quy định chi tiết thi hành một số điều của Luật Di sản văn hoá và Luật sửa đổi, bổ sung một số điều của Luật Di sản văn hoá.</w:t>
      </w:r>
    </w:p>
    <w:p w:rsidR="00CF64C0" w:rsidRPr="00CF64C0" w:rsidRDefault="00CF64C0" w:rsidP="00CF64C0">
      <w:pPr>
        <w:shd w:val="clear" w:color="auto" w:fill="FFFFFF"/>
        <w:spacing w:after="120" w:line="234" w:lineRule="atLeast"/>
        <w:ind w:firstLine="720"/>
        <w:jc w:val="both"/>
        <w:rPr>
          <w:i/>
          <w:sz w:val="26"/>
          <w:lang w:val="vi-VN"/>
        </w:rPr>
      </w:pPr>
      <w:r w:rsidRPr="00CF64C0">
        <w:rPr>
          <w:b/>
          <w:sz w:val="26"/>
          <w:lang w:val="nl-NL"/>
        </w:rPr>
        <w:lastRenderedPageBreak/>
        <w:t>11.10.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8.2;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 (nếu có)</w:t>
            </w:r>
          </w:p>
          <w:p w:rsidR="00CF64C0" w:rsidRPr="00CF64C0" w:rsidRDefault="00CF64C0" w:rsidP="00CF64C0">
            <w:pPr>
              <w:spacing w:before="40" w:after="40"/>
              <w:rPr>
                <w:sz w:val="26"/>
                <w:lang w:val="nl-NL"/>
              </w:rPr>
            </w:pPr>
            <w:r w:rsidRPr="00CF64C0">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Từ 05 năm, sau đó chuyển hồ sơ đến kho lưu trữ của đơn vị (hoặc lưu trữ tỉnh, huyện)</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shd w:val="clear" w:color="auto" w:fill="FFFFFF"/>
        <w:spacing w:after="120" w:line="234" w:lineRule="atLeast"/>
        <w:ind w:firstLine="720"/>
        <w:jc w:val="both"/>
        <w:rPr>
          <w:bCs/>
          <w:i/>
          <w:sz w:val="26"/>
          <w:lang w:val="nl-NL"/>
        </w:rPr>
      </w:pPr>
    </w:p>
    <w:p w:rsidR="00CF64C0" w:rsidRPr="00CF64C0" w:rsidRDefault="00CF64C0" w:rsidP="00CF64C0">
      <w:pPr>
        <w:rPr>
          <w:bCs/>
          <w:i/>
          <w:sz w:val="26"/>
          <w:lang w:val="nl-NL"/>
        </w:rPr>
      </w:pPr>
    </w:p>
    <w:p w:rsidR="00CF64C0" w:rsidRPr="007006BE" w:rsidRDefault="00CF64C0" w:rsidP="007006BE">
      <w:pPr>
        <w:pStyle w:val="Heading6"/>
        <w:ind w:firstLine="709"/>
        <w:rPr>
          <w:rFonts w:ascii="Times New Roman" w:hAnsi="Times New Roman" w:cs="Times New Roman"/>
          <w:b/>
          <w:i w:val="0"/>
          <w:sz w:val="26"/>
          <w:szCs w:val="26"/>
          <w:lang w:val="pt-BR"/>
        </w:rPr>
      </w:pPr>
      <w:r w:rsidRPr="00CF64C0">
        <w:rPr>
          <w:bCs/>
          <w:lang w:val="nl-NL"/>
        </w:rPr>
        <w:br w:type="page"/>
      </w:r>
      <w:r w:rsidRPr="007006BE">
        <w:rPr>
          <w:rFonts w:ascii="Times New Roman" w:hAnsi="Times New Roman" w:cs="Times New Roman"/>
          <w:b/>
          <w:bCs/>
          <w:i w:val="0"/>
          <w:color w:val="auto"/>
          <w:sz w:val="26"/>
          <w:szCs w:val="26"/>
          <w:lang w:val="nl-NL"/>
        </w:rPr>
        <w:lastRenderedPageBreak/>
        <w:t>12.</w:t>
      </w:r>
      <w:r w:rsidRPr="007006BE">
        <w:rPr>
          <w:rFonts w:ascii="Times New Roman" w:hAnsi="Times New Roman" w:cs="Times New Roman"/>
          <w:b/>
          <w:i w:val="0"/>
          <w:color w:val="auto"/>
          <w:sz w:val="26"/>
          <w:szCs w:val="26"/>
          <w:lang w:val="pt-BR"/>
        </w:rPr>
        <w:t xml:space="preserve"> Thủ tục công nhận bảo vật quốc gia đối với bảo tàng cấp tỉnh, ban hoặc trung tâm quản lý di tích.</w:t>
      </w:r>
    </w:p>
    <w:p w:rsidR="00CF64C0" w:rsidRPr="00CF64C0" w:rsidRDefault="00CF64C0" w:rsidP="00CF64C0">
      <w:pPr>
        <w:shd w:val="clear" w:color="auto" w:fill="FFFFFF"/>
        <w:spacing w:before="120" w:after="120"/>
        <w:ind w:firstLine="652"/>
        <w:jc w:val="both"/>
        <w:rPr>
          <w:b/>
          <w:bCs/>
          <w:sz w:val="26"/>
          <w:lang w:val="vi-VN"/>
        </w:rPr>
      </w:pPr>
      <w:r w:rsidRPr="00CF64C0">
        <w:rPr>
          <w:b/>
          <w:bCs/>
          <w:sz w:val="26"/>
          <w:lang w:val="vi-VN"/>
        </w:rPr>
        <w:t>1</w:t>
      </w:r>
      <w:r w:rsidRPr="00CF64C0">
        <w:rPr>
          <w:b/>
          <w:bCs/>
          <w:sz w:val="26"/>
          <w:lang w:val="pt-BR"/>
        </w:rPr>
        <w:t>2</w:t>
      </w:r>
      <w:r w:rsidRPr="00CF64C0">
        <w:rPr>
          <w:b/>
          <w:bCs/>
          <w:sz w:val="26"/>
          <w:lang w:val="vi-VN"/>
        </w:rPr>
        <w:t>.1. Trình tự, cách thức, thời gian giải quyết thủ tục hành chính</w:t>
      </w:r>
    </w:p>
    <w:tbl>
      <w:tblPr>
        <w:tblStyle w:val="TableGrid"/>
        <w:tblW w:w="10456" w:type="dxa"/>
        <w:tblLook w:val="04A0" w:firstRow="1" w:lastRow="0" w:firstColumn="1" w:lastColumn="0" w:noHBand="0" w:noVBand="1"/>
      </w:tblPr>
      <w:tblGrid>
        <w:gridCol w:w="851"/>
        <w:gridCol w:w="2376"/>
        <w:gridCol w:w="4536"/>
        <w:gridCol w:w="1842"/>
        <w:gridCol w:w="851"/>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TT</w:t>
            </w:r>
          </w:p>
        </w:tc>
        <w:tc>
          <w:tcPr>
            <w:tcW w:w="237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Trình tự thực hiện</w:t>
            </w:r>
          </w:p>
        </w:tc>
        <w:tc>
          <w:tcPr>
            <w:tcW w:w="453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Cách thức thực hiện</w:t>
            </w:r>
          </w:p>
        </w:tc>
        <w:tc>
          <w:tcPr>
            <w:tcW w:w="184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vAlign w:val="center"/>
          </w:tcPr>
          <w:p w:rsidR="00CF64C0" w:rsidRPr="00CF64C0" w:rsidRDefault="00CF64C0" w:rsidP="00CF64C0">
            <w:pPr>
              <w:spacing w:after="120" w:line="234" w:lineRule="atLeast"/>
              <w:jc w:val="center"/>
              <w:rPr>
                <w:b/>
                <w:sz w:val="26"/>
              </w:rPr>
            </w:pPr>
            <w:r w:rsidRPr="00CF64C0">
              <w:rPr>
                <w:b/>
                <w:sz w:val="26"/>
              </w:rPr>
              <w:t>Bước 1</w:t>
            </w:r>
          </w:p>
        </w:tc>
        <w:tc>
          <w:tcPr>
            <w:tcW w:w="2376" w:type="dxa"/>
            <w:vMerge w:val="restart"/>
            <w:tcBorders>
              <w:top w:val="single" w:sz="4" w:space="0" w:color="auto"/>
            </w:tcBorders>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sz w:val="26"/>
              </w:rPr>
              <w:t>Tổ chức</w:t>
            </w:r>
            <w:r w:rsidRPr="00CF64C0">
              <w:rPr>
                <w:i/>
                <w:sz w:val="26"/>
              </w:rPr>
              <w:t xml:space="preserve"> chuẩn bị hồ sơ đầy đủ theo quy định và </w:t>
            </w:r>
            <w:r w:rsidRPr="00CF64C0">
              <w:rPr>
                <w:i/>
                <w:sz w:val="26"/>
                <w:lang w:val="vi-VN"/>
              </w:rPr>
              <w:t xml:space="preserve">nộp hồ sơ </w:t>
            </w:r>
            <w:r w:rsidRPr="00CF64C0">
              <w:rPr>
                <w:i/>
                <w:sz w:val="26"/>
              </w:rPr>
              <w:t>qua các cách thức sau:</w:t>
            </w:r>
          </w:p>
        </w:tc>
        <w:tc>
          <w:tcPr>
            <w:tcW w:w="4536" w:type="dxa"/>
            <w:tcBorders>
              <w:top w:val="single" w:sz="4" w:space="0" w:color="auto"/>
            </w:tcBorders>
            <w:vAlign w:val="center"/>
          </w:tcPr>
          <w:p w:rsidR="00CF64C0" w:rsidRPr="00CF64C0" w:rsidRDefault="00CF64C0" w:rsidP="00CF64C0">
            <w:pPr>
              <w:spacing w:before="100"/>
              <w:ind w:firstLine="346"/>
              <w:jc w:val="both"/>
              <w:rPr>
                <w:b/>
                <w:sz w:val="26"/>
              </w:rPr>
            </w:pPr>
            <w:r w:rsidRPr="00CF64C0">
              <w:rPr>
                <w:sz w:val="26"/>
              </w:rPr>
              <w:t xml:space="preserve">1. Nộp </w:t>
            </w:r>
            <w:r w:rsidRPr="00CF64C0">
              <w:rPr>
                <w:sz w:val="26"/>
                <w:lang w:val="vi-VN"/>
              </w:rPr>
              <w:t xml:space="preserve">trực tiếp </w:t>
            </w:r>
            <w:r w:rsidRPr="00CF64C0">
              <w:rPr>
                <w:sz w:val="26"/>
                <w:lang w:val="pt-BR"/>
              </w:rPr>
              <w:t xml:space="preserve">đến </w:t>
            </w:r>
            <w:r w:rsidRPr="00CF64C0">
              <w:rPr>
                <w:sz w:val="26"/>
              </w:rPr>
              <w:t>Trung tâm Kiểm soát thủ tục hành chính và Phục vụ hành chính công – Số 27 đường Nguyễn Thị Minh Khai, phường 1, thành phố Cao Lãnh, tỉnh Đồng Tháp.</w:t>
            </w:r>
          </w:p>
          <w:p w:rsidR="00CF64C0" w:rsidRPr="00CF64C0" w:rsidRDefault="00CF64C0" w:rsidP="00CF64C0">
            <w:pPr>
              <w:shd w:val="clear" w:color="auto" w:fill="FFFFFF"/>
              <w:ind w:firstLine="346"/>
              <w:jc w:val="both"/>
              <w:rPr>
                <w:i/>
                <w:sz w:val="26"/>
              </w:rPr>
            </w:pPr>
          </w:p>
          <w:p w:rsidR="00CF64C0" w:rsidRPr="00CF64C0" w:rsidRDefault="00CF64C0" w:rsidP="00CF64C0">
            <w:pPr>
              <w:shd w:val="clear" w:color="auto" w:fill="FFFFFF"/>
              <w:ind w:firstLine="346"/>
              <w:jc w:val="both"/>
              <w:rPr>
                <w:i/>
                <w:sz w:val="26"/>
                <w:lang w:val="vi-VN"/>
              </w:rPr>
            </w:pPr>
            <w:r w:rsidRPr="00CF64C0">
              <w:rPr>
                <w:sz w:val="26"/>
                <w:lang w:val="vi-VN"/>
              </w:rPr>
              <w:t>2. Hoặc thông qua dịch vụ bưu chính công ích.</w:t>
            </w:r>
          </w:p>
        </w:tc>
        <w:tc>
          <w:tcPr>
            <w:tcW w:w="1842" w:type="dxa"/>
            <w:tcBorders>
              <w:top w:val="single" w:sz="4" w:space="0" w:color="auto"/>
            </w:tcBorders>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tcPr>
          <w:p w:rsidR="00CF64C0" w:rsidRPr="00CF64C0" w:rsidRDefault="00CF64C0" w:rsidP="00CF64C0">
            <w:pPr>
              <w:spacing w:after="120" w:line="234" w:lineRule="atLeast"/>
              <w:jc w:val="both"/>
              <w:rPr>
                <w:b/>
                <w:sz w:val="26"/>
                <w:lang w:val="vi-VN"/>
              </w:rPr>
            </w:pPr>
          </w:p>
        </w:tc>
        <w:tc>
          <w:tcPr>
            <w:tcW w:w="2376" w:type="dxa"/>
            <w:vMerge/>
          </w:tcPr>
          <w:p w:rsidR="00CF64C0" w:rsidRPr="00CF64C0" w:rsidRDefault="00CF64C0" w:rsidP="00CF64C0">
            <w:pPr>
              <w:shd w:val="clear" w:color="auto" w:fill="FFFFFF"/>
              <w:spacing w:after="120" w:line="234" w:lineRule="atLeast"/>
              <w:jc w:val="both"/>
              <w:rPr>
                <w:b/>
                <w:sz w:val="26"/>
                <w:lang w:val="vi-VN"/>
              </w:rPr>
            </w:pPr>
          </w:p>
        </w:tc>
        <w:tc>
          <w:tcPr>
            <w:tcW w:w="4536" w:type="dxa"/>
            <w:vAlign w:val="center"/>
          </w:tcPr>
          <w:p w:rsidR="00CF64C0" w:rsidRPr="00CF64C0" w:rsidRDefault="00CF64C0" w:rsidP="00CF64C0">
            <w:pPr>
              <w:shd w:val="clear" w:color="auto" w:fill="FFFFFF"/>
              <w:spacing w:after="120" w:line="234" w:lineRule="atLeast"/>
              <w:ind w:firstLine="346"/>
              <w:jc w:val="both"/>
              <w:rPr>
                <w:sz w:val="26"/>
                <w:lang w:val="vi-VN"/>
              </w:rPr>
            </w:pPr>
            <w:r w:rsidRPr="00CF64C0">
              <w:rPr>
                <w:sz w:val="26"/>
                <w:lang w:val="vi-VN"/>
              </w:rPr>
              <w:t xml:space="preserve">3. </w:t>
            </w:r>
            <w:r w:rsidRPr="00CF64C0">
              <w:rPr>
                <w:sz w:val="26"/>
                <w:lang w:val="nl-NL"/>
              </w:rPr>
              <w:t xml:space="preserve">Hoặc nộp trực tuyến tại website cổng Dịch vụ công của tỉnh Đồng Tháp: </w:t>
            </w:r>
            <w:hyperlink r:id="rId228" w:history="1">
              <w:r w:rsidRPr="00CF64C0">
                <w:rPr>
                  <w:i/>
                  <w:sz w:val="26"/>
                  <w:u w:val="single"/>
                  <w:lang w:val="nl-NL"/>
                </w:rPr>
                <w:t>http://dichvucong.dongthap.gov.vn</w:t>
              </w:r>
            </w:hyperlink>
            <w:r w:rsidRPr="00CF64C0">
              <w:rPr>
                <w:sz w:val="26"/>
                <w:lang w:val="vi-VN"/>
              </w:rPr>
              <w:t>.</w:t>
            </w:r>
          </w:p>
        </w:tc>
        <w:tc>
          <w:tcPr>
            <w:tcW w:w="1842" w:type="dxa"/>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851" w:type="dxa"/>
            <w:vMerge/>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2</w:t>
            </w:r>
          </w:p>
        </w:tc>
        <w:tc>
          <w:tcPr>
            <w:tcW w:w="2376" w:type="dxa"/>
            <w:vMerge w:val="restart"/>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536"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1. Đối với hồ sơ được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ind w:firstLine="488"/>
              <w:jc w:val="both"/>
              <w:rPr>
                <w:sz w:val="26"/>
              </w:rPr>
            </w:pPr>
            <w:r w:rsidRPr="00CF64C0">
              <w:rPr>
                <w:sz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pacing w:before="120" w:after="120"/>
              <w:ind w:firstLine="488"/>
              <w:jc w:val="both"/>
              <w:rPr>
                <w:sz w:val="26"/>
              </w:rPr>
            </w:pPr>
            <w:r w:rsidRPr="00CF64C0">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2" w:type="dxa"/>
            <w:vAlign w:val="center"/>
          </w:tcPr>
          <w:p w:rsidR="00CF64C0" w:rsidRPr="00CF64C0" w:rsidRDefault="00CF64C0" w:rsidP="00CF64C0">
            <w:pPr>
              <w:spacing w:after="120" w:line="234" w:lineRule="atLeast"/>
              <w:jc w:val="both"/>
              <w:rPr>
                <w:b/>
                <w:sz w:val="26"/>
              </w:rPr>
            </w:pPr>
            <w:r w:rsidRPr="00CF64C0">
              <w:rPr>
                <w:sz w:val="26"/>
              </w:rPr>
              <w:t xml:space="preserve">Chuyển ngay hồ sơ tiếp nhận trực tiếp trong ngày làm việc </w:t>
            </w:r>
            <w:r w:rsidRPr="00CF64C0">
              <w:rPr>
                <w:i/>
                <w:sz w:val="26"/>
              </w:rPr>
              <w:t>(không để quá 3 giờ làm việc)</w:t>
            </w:r>
            <w:r w:rsidRPr="00CF64C0">
              <w:rPr>
                <w:sz w:val="26"/>
              </w:rPr>
              <w:t xml:space="preserve"> hoặc chuyển vào đầu giờ ngày làm việc tiếp theo đối với trường hợp tiếp nhận sau 15 giờ hàng ngày.</w:t>
            </w:r>
          </w:p>
        </w:tc>
        <w:tc>
          <w:tcPr>
            <w:tcW w:w="851" w:type="dxa"/>
            <w:vMerge w:val="restart"/>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before="120" w:after="120"/>
              <w:jc w:val="both"/>
              <w:rPr>
                <w:b/>
                <w:sz w:val="26"/>
              </w:rPr>
            </w:pPr>
          </w:p>
        </w:tc>
        <w:tc>
          <w:tcPr>
            <w:tcW w:w="4536"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2. Đối với hồ sơ được nộp trực tuyến thông qua Cổng Dịch vụ công của </w:t>
            </w:r>
            <w:r w:rsidRPr="00CF64C0">
              <w:rPr>
                <w:sz w:val="26"/>
              </w:rPr>
              <w:lastRenderedPageBreak/>
              <w:t xml:space="preserve">tỉnh, cán bộ, công chức, viên chức tiếp nhận hồ sơ tại Bộ phận </w:t>
            </w:r>
            <w:r w:rsidRPr="00CF64C0">
              <w:rPr>
                <w:sz w:val="26"/>
                <w:lang w:val="vi-VN"/>
              </w:rPr>
              <w:t>tiếp nhận và trả kết quả</w:t>
            </w:r>
            <w:r w:rsidRPr="00CF64C0">
              <w:rPr>
                <w:sz w:val="26"/>
              </w:rPr>
              <w:t xml:space="preserve"> phải xem xét, kiểm tra tính chính xác, đầy đủ của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pacing w:after="120" w:line="234" w:lineRule="atLeast"/>
              <w:ind w:firstLine="488"/>
              <w:jc w:val="both"/>
              <w:rPr>
                <w:b/>
                <w:sz w:val="26"/>
              </w:rPr>
            </w:pPr>
            <w:r w:rsidRPr="00CF64C0">
              <w:rPr>
                <w:sz w:val="26"/>
              </w:rPr>
              <w:t xml:space="preserve">b) Nếu hồ sơ của tổ chức, cá nhân đầy đủ, hợp lệ thì cán bộ, công chức, viên chức tại Bộ phận </w:t>
            </w:r>
            <w:r w:rsidRPr="00CF64C0">
              <w:rPr>
                <w:sz w:val="26"/>
                <w:lang w:val="vi-VN"/>
              </w:rPr>
              <w:t>tiếp nhận và trả kết quả</w:t>
            </w:r>
            <w:r w:rsidRPr="00CF64C0">
              <w:rPr>
                <w:sz w:val="26"/>
              </w:rPr>
              <w:t xml:space="preserve"> tiếp nhận và chuyển cho cơ quan có thẩm quyền để giải quyết theo quy trình.</w:t>
            </w:r>
          </w:p>
        </w:tc>
        <w:tc>
          <w:tcPr>
            <w:tcW w:w="1842" w:type="dxa"/>
            <w:vAlign w:val="center"/>
          </w:tcPr>
          <w:p w:rsidR="00CF64C0" w:rsidRPr="00CF64C0" w:rsidRDefault="00CF64C0" w:rsidP="00CF64C0">
            <w:pPr>
              <w:spacing w:after="120" w:line="234" w:lineRule="atLeast"/>
              <w:jc w:val="center"/>
              <w:rPr>
                <w:sz w:val="26"/>
              </w:rPr>
            </w:pPr>
            <w:r w:rsidRPr="00CF64C0">
              <w:rPr>
                <w:sz w:val="26"/>
              </w:rPr>
              <w:lastRenderedPageBreak/>
              <w:t xml:space="preserve">Không quá 02 ngày kể từ </w:t>
            </w:r>
            <w:r w:rsidRPr="00CF64C0">
              <w:rPr>
                <w:sz w:val="26"/>
              </w:rPr>
              <w:lastRenderedPageBreak/>
              <w:t>ngày phát sinh hồ sơ trực tuyến</w:t>
            </w:r>
          </w:p>
        </w:tc>
        <w:tc>
          <w:tcPr>
            <w:tcW w:w="851" w:type="dxa"/>
            <w:vMerge/>
          </w:tcPr>
          <w:p w:rsidR="00CF64C0" w:rsidRPr="00CF64C0" w:rsidRDefault="00CF64C0" w:rsidP="00CF64C0">
            <w:pPr>
              <w:spacing w:after="120" w:line="234" w:lineRule="atLeast"/>
              <w:jc w:val="both"/>
              <w:rPr>
                <w:b/>
                <w:sz w:val="26"/>
              </w:rPr>
            </w:pPr>
          </w:p>
        </w:tc>
      </w:tr>
      <w:tr w:rsidR="00CF64C0" w:rsidRPr="00CF64C0" w:rsidTr="00B30656">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lastRenderedPageBreak/>
              <w:t>Bước 3</w:t>
            </w:r>
          </w:p>
        </w:tc>
        <w:tc>
          <w:tcPr>
            <w:tcW w:w="2376" w:type="dxa"/>
            <w:vMerge w:val="restart"/>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4536" w:type="dxa"/>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xử lý xem xét, thẩm định hồ sơ, trình phê duyệt kết quả giải quyết thủ tục hành chính:</w:t>
            </w:r>
          </w:p>
          <w:p w:rsidR="00CF64C0" w:rsidRPr="00CF64C0" w:rsidRDefault="00CF64C0" w:rsidP="00CF64C0">
            <w:pPr>
              <w:spacing w:before="120" w:after="120"/>
              <w:ind w:firstLine="346"/>
              <w:jc w:val="both"/>
              <w:rPr>
                <w:sz w:val="26"/>
              </w:rPr>
            </w:pPr>
            <w:r w:rsidRPr="00CF64C0">
              <w:rPr>
                <w:sz w:val="26"/>
              </w:rPr>
              <w:t>+ Trong thời hạn 30 (ba mươi) ngày, kể từ ngày nhận được văn bản đề nghị và Hồ sơ hiện vật, Giám đốc Sở Văn hóa, Thể thao và Du lịch có trách nhiệm tổ chức thẩm định hiện vật và hồ sơ hiện vật.</w:t>
            </w:r>
          </w:p>
          <w:p w:rsidR="00CF64C0" w:rsidRPr="00CF64C0" w:rsidRDefault="00CF64C0" w:rsidP="00CF64C0">
            <w:pPr>
              <w:spacing w:before="120" w:after="120"/>
              <w:ind w:firstLine="346"/>
              <w:jc w:val="both"/>
              <w:rPr>
                <w:sz w:val="26"/>
              </w:rPr>
            </w:pPr>
            <w:r w:rsidRPr="00CF64C0">
              <w:rPr>
                <w:sz w:val="26"/>
              </w:rPr>
              <w:t>+ Trong thời hạn 10 (mười) ngày kể từ ngày có kết quả thẩm định, Giám đốc Sở Văn hóa, Thể thao và Du lịch quyết định việc gửi văn bản đề nghị, hồ sơ hiện vật và các văn bản có liên quan đến Chủ tịch Ủy ban nhân dân tỉnh Đồng Tháp.</w:t>
            </w:r>
          </w:p>
          <w:p w:rsidR="00CF64C0" w:rsidRPr="00CF64C0" w:rsidRDefault="00CF64C0" w:rsidP="00CF64C0">
            <w:pPr>
              <w:spacing w:before="120" w:after="120"/>
              <w:ind w:firstLine="346"/>
              <w:jc w:val="both"/>
              <w:rPr>
                <w:sz w:val="26"/>
              </w:rPr>
            </w:pPr>
            <w:r w:rsidRPr="00CF64C0">
              <w:rPr>
                <w:sz w:val="26"/>
              </w:rPr>
              <w:t xml:space="preserve">+ Trong thời hạn 10 (mười) ngày kể từ ngày nhận được văn bản đề nghị, hồ sơ hiện vật và các văn bản có liên quan, Chủ tịch Ủy ban nhân dân tỉnh Đồng Tháp xem xét, quyết định gửi văn bản đề </w:t>
            </w:r>
            <w:r w:rsidRPr="00CF64C0">
              <w:rPr>
                <w:sz w:val="26"/>
              </w:rPr>
              <w:lastRenderedPageBreak/>
              <w:t>nghị, hồ sơ hiện vật và các văn bản có liên quan đến Bộ trưởng Bộ Văn hóa, Thể thao và Du lịch.</w:t>
            </w:r>
          </w:p>
          <w:p w:rsidR="00CF64C0" w:rsidRPr="00CF64C0" w:rsidRDefault="00CF64C0" w:rsidP="00CF64C0">
            <w:pPr>
              <w:spacing w:before="120" w:after="120"/>
              <w:ind w:firstLine="346"/>
              <w:jc w:val="both"/>
              <w:rPr>
                <w:sz w:val="26"/>
              </w:rPr>
            </w:pPr>
            <w:r w:rsidRPr="00CF64C0">
              <w:rPr>
                <w:sz w:val="26"/>
              </w:rPr>
              <w:t>+ Trong thời hạn 30 (ba mươi) ngày kể từ ngày nhận được văn bản đề nghị, hồ sơ hiện vật và các văn bản có liên quan, Bộ trưởng Bộ Văn hóa, Thể thao và Du lịch giao Hội đồng giám định cổ vật thẩm định hiện vật và hồ sơ hiện vật.</w:t>
            </w:r>
          </w:p>
          <w:p w:rsidR="00CF64C0" w:rsidRPr="00CF64C0" w:rsidRDefault="00CF64C0" w:rsidP="00CF64C0">
            <w:pPr>
              <w:spacing w:before="120" w:after="120"/>
              <w:ind w:firstLine="346"/>
              <w:jc w:val="both"/>
              <w:rPr>
                <w:sz w:val="26"/>
              </w:rPr>
            </w:pPr>
            <w:r w:rsidRPr="00CF64C0">
              <w:rPr>
                <w:sz w:val="26"/>
              </w:rPr>
              <w:t>+ Trong thời hạn 10 (mười) ngày kể từ ngày có kết quả thẩm định của Hội đồng giám định cổ vật, Cục trưởng Cục Di sản văn hóa báo cáo Bộ trưởng Bộ Văn hóa, Thể thao và Du lịch xem xét, quyết định việc gửi văn bản đề nghị Hội đồng Di sản văn hóa quốc gia thẩm định hiện vật và hồ sơ hiện vật.</w:t>
            </w:r>
          </w:p>
          <w:p w:rsidR="00CF64C0" w:rsidRPr="00CF64C0" w:rsidRDefault="00CF64C0" w:rsidP="00CF64C0">
            <w:pPr>
              <w:spacing w:before="120" w:after="120"/>
              <w:ind w:firstLine="346"/>
              <w:jc w:val="both"/>
              <w:rPr>
                <w:sz w:val="26"/>
              </w:rPr>
            </w:pPr>
            <w:r w:rsidRPr="00CF64C0">
              <w:rPr>
                <w:sz w:val="26"/>
              </w:rPr>
              <w:t>+ Trong thời hạn 10 (mười) ngày kể từ ngày có ý kiến thẩm định của Hội đồng Di sản văn hóa quốc gia, Bộ trưởng Bộ Văn hóa, Thể thao và Du lịch trình Thủ tướng Chính phủ xem xét, quyết định công nhận bảo vật quốc gia.</w:t>
            </w:r>
          </w:p>
        </w:tc>
        <w:tc>
          <w:tcPr>
            <w:tcW w:w="1842" w:type="dxa"/>
            <w:vAlign w:val="center"/>
          </w:tcPr>
          <w:p w:rsidR="00CF64C0" w:rsidRPr="00CF64C0" w:rsidRDefault="00CF64C0" w:rsidP="00CF64C0">
            <w:pPr>
              <w:spacing w:after="120" w:line="234" w:lineRule="atLeast"/>
              <w:jc w:val="center"/>
              <w:rPr>
                <w:sz w:val="26"/>
              </w:rPr>
            </w:pPr>
            <w:r w:rsidRPr="00CF64C0">
              <w:rPr>
                <w:b/>
                <w:sz w:val="26"/>
              </w:rPr>
              <w:lastRenderedPageBreak/>
              <w:t>Thời gian thực hiện TTHC là 100 ngày</w:t>
            </w:r>
            <w:r w:rsidRPr="00CF64C0">
              <w:rPr>
                <w:sz w:val="26"/>
              </w:rPr>
              <w:t>.</w:t>
            </w:r>
          </w:p>
          <w:p w:rsidR="00CF64C0" w:rsidRPr="00CF64C0" w:rsidRDefault="00CF64C0" w:rsidP="00CF64C0">
            <w:pPr>
              <w:spacing w:after="120" w:line="234" w:lineRule="atLeast"/>
              <w:jc w:val="center"/>
              <w:rPr>
                <w:b/>
                <w:sz w:val="26"/>
              </w:rPr>
            </w:pPr>
            <w:r w:rsidRPr="00CF64C0">
              <w:rPr>
                <w:sz w:val="26"/>
              </w:rPr>
              <w:t xml:space="preserve"> </w:t>
            </w:r>
            <w:r w:rsidRPr="00CF64C0">
              <w:rPr>
                <w:b/>
                <w:sz w:val="26"/>
              </w:rPr>
              <w:t>Thẩm quyền xử lý của Sở VHTTDL là 40 ngày</w:t>
            </w:r>
            <w:r w:rsidRPr="00CF64C0">
              <w:rPr>
                <w:sz w:val="26"/>
              </w:rPr>
              <w:t xml:space="preserve">,  trong đó: </w:t>
            </w:r>
          </w:p>
        </w:tc>
        <w:tc>
          <w:tcPr>
            <w:tcW w:w="851" w:type="dxa"/>
            <w:vAlign w:val="center"/>
          </w:tcPr>
          <w:p w:rsidR="00CF64C0" w:rsidRPr="00CF64C0" w:rsidRDefault="00CF64C0" w:rsidP="00CF64C0">
            <w:pPr>
              <w:shd w:val="clear" w:color="auto" w:fill="F9F9F9"/>
              <w:spacing w:before="120"/>
              <w:ind w:firstLine="4"/>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536"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1. Tiếp nhận hồ sơ (Bộ phận TN&amp;TKQ)</w:t>
            </w:r>
          </w:p>
        </w:tc>
        <w:tc>
          <w:tcPr>
            <w:tcW w:w="1842" w:type="dxa"/>
            <w:vAlign w:val="center"/>
          </w:tcPr>
          <w:p w:rsidR="00CF64C0" w:rsidRPr="00CF64C0" w:rsidRDefault="00CF64C0" w:rsidP="00CF64C0">
            <w:pPr>
              <w:spacing w:after="120" w:line="234" w:lineRule="atLeast"/>
              <w:jc w:val="center"/>
              <w:rPr>
                <w:b/>
                <w:sz w:val="26"/>
              </w:rPr>
            </w:pPr>
            <w:r w:rsidRPr="00CF64C0">
              <w:rPr>
                <w:bCs/>
                <w:i/>
                <w:sz w:val="26"/>
              </w:rPr>
              <w:t>01  ngày</w:t>
            </w:r>
          </w:p>
        </w:tc>
        <w:tc>
          <w:tcPr>
            <w:tcW w:w="851"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536" w:type="dxa"/>
          </w:tcPr>
          <w:p w:rsidR="00CF64C0" w:rsidRPr="00CF64C0" w:rsidRDefault="00CF64C0" w:rsidP="00CF64C0">
            <w:pPr>
              <w:shd w:val="clear" w:color="auto" w:fill="FFFFFF"/>
              <w:spacing w:after="120" w:line="234" w:lineRule="atLeast"/>
              <w:ind w:firstLine="488"/>
              <w:jc w:val="both"/>
              <w:rPr>
                <w:b/>
                <w:sz w:val="26"/>
              </w:rPr>
            </w:pPr>
            <w:r w:rsidRPr="00CF64C0">
              <w:rPr>
                <w:bCs/>
                <w:i/>
                <w:sz w:val="26"/>
              </w:rPr>
              <w:t>2. Giải quyết hồ sơ (cơ quan/bộ phận chuyên môn), t</w:t>
            </w:r>
            <w:r w:rsidRPr="00CF64C0">
              <w:rPr>
                <w:i/>
                <w:sz w:val="26"/>
              </w:rPr>
              <w:t>rong đó:</w:t>
            </w:r>
          </w:p>
        </w:tc>
        <w:tc>
          <w:tcPr>
            <w:tcW w:w="1842" w:type="dxa"/>
            <w:vAlign w:val="center"/>
          </w:tcPr>
          <w:p w:rsidR="00CF64C0" w:rsidRPr="00CF64C0" w:rsidRDefault="00CF64C0" w:rsidP="00CF64C0">
            <w:pPr>
              <w:spacing w:after="120" w:line="234" w:lineRule="atLeast"/>
              <w:jc w:val="center"/>
              <w:rPr>
                <w:b/>
                <w:sz w:val="26"/>
              </w:rPr>
            </w:pPr>
            <w:r w:rsidRPr="00CF64C0">
              <w:rPr>
                <w:bCs/>
                <w:i/>
                <w:sz w:val="26"/>
              </w:rPr>
              <w:t xml:space="preserve">35 ngày </w:t>
            </w:r>
          </w:p>
        </w:tc>
        <w:tc>
          <w:tcPr>
            <w:tcW w:w="851"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536" w:type="dxa"/>
          </w:tcPr>
          <w:p w:rsidR="00CF64C0" w:rsidRPr="00CF64C0" w:rsidRDefault="00CF64C0" w:rsidP="00CF64C0">
            <w:pPr>
              <w:spacing w:after="120" w:line="234" w:lineRule="atLeast"/>
              <w:ind w:firstLine="488"/>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842" w:type="dxa"/>
            <w:vAlign w:val="center"/>
          </w:tcPr>
          <w:p w:rsidR="00CF64C0" w:rsidRPr="00CF64C0" w:rsidRDefault="00CF64C0" w:rsidP="00CF64C0">
            <w:pPr>
              <w:spacing w:after="120" w:line="234" w:lineRule="atLeast"/>
              <w:jc w:val="center"/>
              <w:rPr>
                <w:b/>
                <w:sz w:val="26"/>
              </w:rPr>
            </w:pPr>
            <w:r w:rsidRPr="00CF64C0">
              <w:rPr>
                <w:bCs/>
                <w:i/>
                <w:sz w:val="26"/>
              </w:rPr>
              <w:t>35  ngày</w:t>
            </w:r>
          </w:p>
        </w:tc>
        <w:tc>
          <w:tcPr>
            <w:tcW w:w="851"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536"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Chuyên viên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Lãnh đạo phòng/bộ phận</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Lãnh đạo đơn vị: 05 ngày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Văn thư đơn vị: 01 ngày </w:t>
            </w:r>
          </w:p>
          <w:p w:rsidR="00CF64C0" w:rsidRPr="00CF64C0" w:rsidRDefault="00CF64C0" w:rsidP="00CF64C0">
            <w:pPr>
              <w:spacing w:after="120" w:line="234" w:lineRule="atLeast"/>
              <w:ind w:firstLine="488"/>
              <w:jc w:val="both"/>
              <w:rPr>
                <w:b/>
                <w:sz w:val="26"/>
              </w:rPr>
            </w:pPr>
          </w:p>
        </w:tc>
        <w:tc>
          <w:tcPr>
            <w:tcW w:w="1842" w:type="dxa"/>
            <w:vAlign w:val="center"/>
          </w:tcPr>
          <w:p w:rsidR="00CF64C0" w:rsidRPr="00CF64C0" w:rsidRDefault="00CF64C0" w:rsidP="00CF64C0">
            <w:pPr>
              <w:spacing w:after="120" w:line="240" w:lineRule="atLeast"/>
              <w:jc w:val="center"/>
              <w:rPr>
                <w:bCs/>
                <w:i/>
                <w:sz w:val="26"/>
              </w:rPr>
            </w:pPr>
            <w:r w:rsidRPr="00CF64C0">
              <w:rPr>
                <w:bCs/>
                <w:i/>
                <w:sz w:val="26"/>
              </w:rPr>
              <w:t xml:space="preserve">20 ngày </w:t>
            </w:r>
          </w:p>
          <w:p w:rsidR="00CF64C0" w:rsidRPr="00CF64C0" w:rsidRDefault="00CF64C0" w:rsidP="00CF64C0">
            <w:pPr>
              <w:spacing w:after="120" w:line="240" w:lineRule="atLeast"/>
              <w:jc w:val="center"/>
              <w:rPr>
                <w:bCs/>
                <w:i/>
                <w:sz w:val="26"/>
              </w:rPr>
            </w:pPr>
            <w:r w:rsidRPr="00CF64C0">
              <w:rPr>
                <w:bCs/>
                <w:i/>
                <w:sz w:val="26"/>
              </w:rPr>
              <w:t xml:space="preserve">9 ngày </w:t>
            </w:r>
          </w:p>
          <w:p w:rsidR="00CF64C0" w:rsidRPr="00CF64C0" w:rsidRDefault="00CF64C0" w:rsidP="00CF64C0">
            <w:pPr>
              <w:spacing w:after="120" w:line="240" w:lineRule="atLeast"/>
              <w:jc w:val="center"/>
              <w:rPr>
                <w:bCs/>
                <w:i/>
                <w:sz w:val="26"/>
              </w:rPr>
            </w:pPr>
            <w:r w:rsidRPr="00CF64C0">
              <w:rPr>
                <w:bCs/>
                <w:i/>
                <w:sz w:val="26"/>
              </w:rPr>
              <w:t xml:space="preserve">05 ngày </w:t>
            </w:r>
          </w:p>
          <w:p w:rsidR="00CF64C0" w:rsidRPr="00CF64C0" w:rsidRDefault="00CF64C0" w:rsidP="00CF64C0">
            <w:pPr>
              <w:spacing w:after="120" w:line="240" w:lineRule="atLeast"/>
              <w:jc w:val="center"/>
              <w:rPr>
                <w:bCs/>
                <w:i/>
                <w:sz w:val="26"/>
              </w:rPr>
            </w:pPr>
            <w:r w:rsidRPr="00CF64C0">
              <w:rPr>
                <w:bCs/>
                <w:i/>
                <w:sz w:val="26"/>
              </w:rPr>
              <w:t>0.1 ngày</w:t>
            </w:r>
          </w:p>
          <w:p w:rsidR="00CF64C0" w:rsidRPr="00CF64C0" w:rsidRDefault="00CF64C0" w:rsidP="00CF64C0">
            <w:pPr>
              <w:spacing w:after="120" w:line="240" w:lineRule="atLeast"/>
              <w:jc w:val="center"/>
              <w:rPr>
                <w:b/>
                <w:sz w:val="26"/>
              </w:rPr>
            </w:pPr>
          </w:p>
        </w:tc>
        <w:tc>
          <w:tcPr>
            <w:tcW w:w="851" w:type="dxa"/>
          </w:tcPr>
          <w:p w:rsidR="00CF64C0" w:rsidRPr="00CF64C0" w:rsidRDefault="00CF64C0" w:rsidP="00CF64C0">
            <w:pPr>
              <w:spacing w:after="120" w:line="234" w:lineRule="atLeast"/>
              <w:jc w:val="both"/>
              <w:rPr>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536" w:type="dxa"/>
          </w:tcPr>
          <w:p w:rsidR="00CF64C0" w:rsidRPr="00CF64C0" w:rsidRDefault="00CF64C0" w:rsidP="00CF64C0">
            <w:pPr>
              <w:spacing w:after="120" w:line="234" w:lineRule="atLeast"/>
              <w:ind w:firstLine="488"/>
              <w:jc w:val="both"/>
              <w:rPr>
                <w:sz w:val="26"/>
              </w:rPr>
            </w:pPr>
            <w:r w:rsidRPr="00CF64C0">
              <w:rPr>
                <w:sz w:val="26"/>
              </w:rPr>
              <w:t xml:space="preserve">- Trường hợp có quy định phải thẩm </w:t>
            </w:r>
            <w:r w:rsidRPr="00CF64C0">
              <w:rPr>
                <w:sz w:val="26"/>
              </w:rPr>
              <w:lastRenderedPageBreak/>
              <w:t>tra, xác minh hồ sơ.</w:t>
            </w:r>
          </w:p>
          <w:p w:rsidR="00CF64C0" w:rsidRPr="00CF64C0" w:rsidRDefault="00CF64C0" w:rsidP="00CF64C0">
            <w:pPr>
              <w:spacing w:before="120" w:after="120"/>
              <w:ind w:firstLine="488"/>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42" w:type="dxa"/>
            <w:vAlign w:val="center"/>
          </w:tcPr>
          <w:p w:rsidR="00CF64C0" w:rsidRPr="00CF64C0" w:rsidRDefault="00CF64C0" w:rsidP="00CF64C0">
            <w:pPr>
              <w:spacing w:after="120" w:line="234" w:lineRule="atLeast"/>
              <w:jc w:val="center"/>
              <w:rPr>
                <w:b/>
                <w:sz w:val="26"/>
              </w:rPr>
            </w:pPr>
            <w:r w:rsidRPr="00CF64C0">
              <w:rPr>
                <w:sz w:val="26"/>
              </w:rPr>
              <w:lastRenderedPageBreak/>
              <w:t xml:space="preserve">Trả lại hồ sơ không quá 03 </w:t>
            </w:r>
            <w:r w:rsidRPr="00CF64C0">
              <w:rPr>
                <w:sz w:val="26"/>
              </w:rPr>
              <w:lastRenderedPageBreak/>
              <w:t>ngày làm việc</w:t>
            </w:r>
          </w:p>
        </w:tc>
        <w:tc>
          <w:tcPr>
            <w:tcW w:w="851" w:type="dxa"/>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Align w:val="center"/>
          </w:tcPr>
          <w:p w:rsidR="00CF64C0" w:rsidRPr="00CF64C0" w:rsidRDefault="00CF64C0" w:rsidP="00CF64C0">
            <w:pPr>
              <w:spacing w:after="120" w:line="234" w:lineRule="atLeast"/>
              <w:jc w:val="center"/>
              <w:rPr>
                <w:b/>
                <w:sz w:val="26"/>
              </w:rPr>
            </w:pPr>
            <w:r w:rsidRPr="00CF64C0">
              <w:rPr>
                <w:b/>
                <w:sz w:val="26"/>
              </w:rPr>
              <w:lastRenderedPageBreak/>
              <w:t>Bước 4</w:t>
            </w:r>
          </w:p>
        </w:tc>
        <w:tc>
          <w:tcPr>
            <w:tcW w:w="2376" w:type="dxa"/>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536" w:type="dxa"/>
          </w:tcPr>
          <w:p w:rsidR="00CF64C0" w:rsidRPr="00CF64C0" w:rsidRDefault="00CF64C0" w:rsidP="00CF64C0">
            <w:pPr>
              <w:spacing w:before="120" w:after="120" w:line="340" w:lineRule="exact"/>
              <w:ind w:firstLine="488"/>
              <w:jc w:val="both"/>
              <w:rPr>
                <w:iCs/>
                <w:sz w:val="26"/>
                <w:lang w:val="nl-NL"/>
              </w:rPr>
            </w:pPr>
            <w:r w:rsidRPr="00CF64C0">
              <w:rPr>
                <w:iCs/>
                <w:sz w:val="26"/>
                <w:lang w:val="nl-NL"/>
              </w:rPr>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ind w:firstLine="488"/>
              <w:jc w:val="both"/>
              <w:rPr>
                <w:iCs/>
                <w:sz w:val="26"/>
                <w:lang w:val="nl-NL"/>
              </w:rPr>
            </w:pPr>
            <w:r w:rsidRPr="00CF64C0">
              <w:rPr>
                <w:iCs/>
                <w:sz w:val="26"/>
                <w:lang w:val="nl-NL"/>
              </w:rPr>
              <w:t>- T</w:t>
            </w:r>
            <w:r w:rsidRPr="00CF64C0">
              <w:rPr>
                <w:sz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ind w:firstLine="488"/>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viên chức trả kết quả kiểm tra phiếu hẹn và yêu cầu người đến nhận kết quả ký nhận vào sổ và trao kết quả. </w:t>
            </w:r>
          </w:p>
          <w:p w:rsidR="00CF64C0" w:rsidRPr="00CF64C0" w:rsidRDefault="00CF64C0" w:rsidP="00CF64C0">
            <w:pPr>
              <w:spacing w:before="120" w:after="120"/>
              <w:ind w:firstLine="488"/>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 (nếu có)</w:t>
            </w:r>
          </w:p>
          <w:p w:rsidR="00CF64C0" w:rsidRPr="00CF64C0" w:rsidRDefault="00CF64C0" w:rsidP="00CF64C0">
            <w:pPr>
              <w:spacing w:before="120" w:after="120" w:line="340" w:lineRule="exact"/>
              <w:ind w:firstLine="488"/>
              <w:jc w:val="both"/>
              <w:rPr>
                <w:b/>
                <w:i/>
                <w:sz w:val="26"/>
                <w:lang w:val="pt-BR"/>
              </w:rPr>
            </w:pPr>
            <w:r w:rsidRPr="00CF64C0">
              <w:rPr>
                <w:sz w:val="26"/>
                <w:lang w:val="nl-NL"/>
              </w:rPr>
              <w:t xml:space="preserve">-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w:t>
            </w:r>
            <w:r w:rsidRPr="00CF64C0">
              <w:rPr>
                <w:sz w:val="26"/>
                <w:lang w:val="nl-NL"/>
              </w:rPr>
              <w:lastRenderedPageBreak/>
              <w:t>tuyến thì thông qua Cổng Dịch vụ công trực tuyến. (nếu có)</w:t>
            </w:r>
          </w:p>
          <w:p w:rsidR="00CF64C0" w:rsidRPr="00CF64C0" w:rsidRDefault="00CF64C0" w:rsidP="00CF64C0">
            <w:pPr>
              <w:spacing w:before="120" w:after="120"/>
              <w:ind w:firstLine="346"/>
              <w:jc w:val="both"/>
              <w:rPr>
                <w:iCs/>
                <w:sz w:val="26"/>
                <w:lang w:val="nl-NL"/>
              </w:rPr>
            </w:pPr>
            <w:r w:rsidRPr="00CF64C0">
              <w:rPr>
                <w:iCs/>
                <w:sz w:val="26"/>
                <w:lang w:val="nl-NL"/>
              </w:rPr>
              <w:t>- Thời gian trả kết quả: Sáng: từ 07 giờ đến 11 giờ 30 phút; chiều: từ 13 giờ 30 đến 17 giờ của các ngày làm việc.</w:t>
            </w:r>
          </w:p>
        </w:tc>
        <w:tc>
          <w:tcPr>
            <w:tcW w:w="1842" w:type="dxa"/>
            <w:vAlign w:val="center"/>
          </w:tcPr>
          <w:p w:rsidR="00CF64C0" w:rsidRPr="00CF64C0" w:rsidRDefault="00CF64C0" w:rsidP="00CF64C0">
            <w:pPr>
              <w:spacing w:after="120" w:line="234" w:lineRule="atLeast"/>
              <w:jc w:val="center"/>
              <w:rPr>
                <w:bCs/>
                <w:i/>
                <w:sz w:val="26"/>
                <w:lang w:val="nl-NL"/>
              </w:rPr>
            </w:pPr>
            <w:r w:rsidRPr="00CF64C0">
              <w:rPr>
                <w:bCs/>
                <w:i/>
                <w:sz w:val="26"/>
                <w:lang w:val="nl-NL"/>
              </w:rPr>
              <w:lastRenderedPageBreak/>
              <w:t>01 ngày</w:t>
            </w:r>
          </w:p>
        </w:tc>
        <w:tc>
          <w:tcPr>
            <w:tcW w:w="851" w:type="dxa"/>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Cs/>
          <w:i/>
          <w:sz w:val="26"/>
          <w:lang w:val="nl-NL"/>
        </w:rPr>
      </w:pPr>
      <w:r w:rsidRPr="00CF64C0">
        <w:rPr>
          <w:b/>
          <w:bCs/>
          <w:sz w:val="26"/>
          <w:lang w:val="nl-NL"/>
        </w:rPr>
        <w:lastRenderedPageBreak/>
        <w:t xml:space="preserve">12.2. Thành phần, số lượng hồ sơ </w:t>
      </w:r>
    </w:p>
    <w:p w:rsidR="00CF64C0" w:rsidRPr="00CF64C0" w:rsidRDefault="00CF64C0" w:rsidP="00CF64C0">
      <w:pPr>
        <w:shd w:val="clear" w:color="auto" w:fill="FFFFFF"/>
        <w:spacing w:after="120" w:line="234" w:lineRule="atLeast"/>
        <w:ind w:firstLine="720"/>
        <w:jc w:val="both"/>
        <w:rPr>
          <w:sz w:val="26"/>
          <w:lang w:val="nl-NL"/>
        </w:rPr>
      </w:pPr>
      <w:r w:rsidRPr="00CF64C0">
        <w:rPr>
          <w:sz w:val="26"/>
          <w:lang w:val="nl-NL"/>
        </w:rPr>
        <w:t xml:space="preserve">a) Thành phần hồ sơ </w:t>
      </w:r>
    </w:p>
    <w:p w:rsidR="00CF64C0" w:rsidRPr="00CF64C0" w:rsidRDefault="00CF64C0" w:rsidP="00CF64C0">
      <w:pPr>
        <w:spacing w:before="120" w:after="120"/>
        <w:ind w:firstLine="567"/>
        <w:jc w:val="both"/>
        <w:rPr>
          <w:bCs/>
          <w:sz w:val="26"/>
          <w:lang w:val="nl-NL"/>
        </w:rPr>
      </w:pPr>
      <w:r w:rsidRPr="00CF64C0">
        <w:rPr>
          <w:bCs/>
          <w:sz w:val="26"/>
          <w:lang w:val="nl-NL"/>
        </w:rPr>
        <w:t>- Văn bản đề nghị công nhận bảo vật quốc gia (Mẫu số 2a ban hành kèm theo Thông tư số 13/2010/TT-BVHTTDL ngày 30/12/2010 của Bộ Văn hóa, Thể thao và Du lịch quy định trình tự, thủ tục đề nghị công nhận bảo vật quốc gia);</w:t>
      </w:r>
    </w:p>
    <w:p w:rsidR="00CF64C0" w:rsidRPr="00CF64C0" w:rsidRDefault="00CF64C0" w:rsidP="00CF64C0">
      <w:pPr>
        <w:spacing w:before="120" w:after="120"/>
        <w:ind w:firstLine="567"/>
        <w:jc w:val="both"/>
        <w:rPr>
          <w:bCs/>
          <w:sz w:val="26"/>
          <w:lang w:val="nl-NL"/>
        </w:rPr>
      </w:pPr>
      <w:r w:rsidRPr="00CF64C0">
        <w:rPr>
          <w:bCs/>
          <w:sz w:val="26"/>
          <w:lang w:val="nl-NL"/>
        </w:rPr>
        <w:t>- Hồ sơ hiện vật gồm:</w:t>
      </w:r>
    </w:p>
    <w:p w:rsidR="00CF64C0" w:rsidRPr="00CF64C0" w:rsidRDefault="00CF64C0" w:rsidP="00CF64C0">
      <w:pPr>
        <w:spacing w:before="120" w:after="120"/>
        <w:ind w:firstLine="567"/>
        <w:jc w:val="both"/>
        <w:rPr>
          <w:bCs/>
          <w:sz w:val="26"/>
          <w:lang w:val="nl-NL"/>
        </w:rPr>
      </w:pPr>
      <w:r w:rsidRPr="00CF64C0">
        <w:rPr>
          <w:bCs/>
          <w:sz w:val="26"/>
          <w:lang w:val="nl-NL"/>
        </w:rPr>
        <w:t>+ Bản thuyết minh hiện vật đề nghị công nhận bảo vật quốc gia, trong đó phải trình bày rõ đặc điểm của hiện vật theo các tiêu chí quy định tại khoản 21, Điều 1 Luật sửa đổi, bổ sung một số điều của Luật Di sản văn hóa (Mẩu số 1 ban hành kèm theo Thông tư số 13/2010/TT-BVHTTDL ngày 30/12/2010 của Bộ Văn hóa, Thể thao và Du lịch quy định trình tự, thủ tục đề nghị công nhận bảo vật quốc gia);</w:t>
      </w:r>
    </w:p>
    <w:p w:rsidR="00CF64C0" w:rsidRPr="00CF64C0" w:rsidRDefault="00CF64C0" w:rsidP="00CF64C0">
      <w:pPr>
        <w:spacing w:before="120" w:after="120"/>
        <w:ind w:firstLine="567"/>
        <w:jc w:val="both"/>
        <w:rPr>
          <w:bCs/>
          <w:sz w:val="26"/>
          <w:lang w:val="nl-NL"/>
        </w:rPr>
      </w:pPr>
      <w:r w:rsidRPr="00CF64C0">
        <w:rPr>
          <w:bCs/>
          <w:sz w:val="26"/>
          <w:lang w:val="nl-NL"/>
        </w:rPr>
        <w:t>+ Ảnh: 01 ảnh tổng thể và 01 ảnh đặc tả chi tiết (ảnh màu, từ cỡ 9cm x 12cm trở lên), chú thích đầy đủ, đảm bảo thể hiện các đặc trưng cơ bản của hiện vật. Khuyến khích gửi kèm theo ảnh lưu trữ trên các phương tiện kỹ thuật số;</w:t>
      </w:r>
    </w:p>
    <w:p w:rsidR="00CF64C0" w:rsidRPr="00CF64C0" w:rsidRDefault="00CF64C0" w:rsidP="00CF64C0">
      <w:pPr>
        <w:spacing w:before="120" w:after="120"/>
        <w:ind w:firstLine="567"/>
        <w:jc w:val="both"/>
        <w:rPr>
          <w:bCs/>
          <w:sz w:val="26"/>
          <w:lang w:val="nl-NL"/>
        </w:rPr>
      </w:pPr>
      <w:r w:rsidRPr="00CF64C0">
        <w:rPr>
          <w:bCs/>
          <w:sz w:val="26"/>
          <w:lang w:val="nl-NL"/>
        </w:rPr>
        <w:t>+ Bản ghi âm, ghi hình (nếu có) phải có âm thanh, hình ảnh rõ nét thể hiện sự độc đáo của hiện vật (ghi trên băng hoặc đĩa);</w:t>
      </w:r>
    </w:p>
    <w:p w:rsidR="00CF64C0" w:rsidRPr="00CF64C0" w:rsidRDefault="00CF64C0" w:rsidP="00CF64C0">
      <w:pPr>
        <w:spacing w:before="120" w:after="120"/>
        <w:ind w:firstLine="567"/>
        <w:jc w:val="both"/>
        <w:rPr>
          <w:bCs/>
          <w:sz w:val="26"/>
          <w:lang w:val="nl-NL"/>
        </w:rPr>
      </w:pPr>
      <w:r w:rsidRPr="00CF64C0">
        <w:rPr>
          <w:bCs/>
          <w:sz w:val="26"/>
          <w:lang w:val="nl-NL"/>
        </w:rPr>
        <w:t>+ Bản sao, bản dập (nếu có), bản dịch đối với những hiện vật là sách, tài liệu chữ cổ hoặc hiện vật có hoa văn trang trí, có chữ viết thể hiện trên hiện vật;</w:t>
      </w:r>
    </w:p>
    <w:p w:rsidR="00CF64C0" w:rsidRPr="00CF64C0" w:rsidRDefault="00CF64C0" w:rsidP="00CF64C0">
      <w:pPr>
        <w:spacing w:before="120" w:after="120"/>
        <w:ind w:firstLine="567"/>
        <w:jc w:val="both"/>
        <w:rPr>
          <w:bCs/>
          <w:sz w:val="26"/>
          <w:lang w:val="nl-NL"/>
        </w:rPr>
      </w:pPr>
      <w:r w:rsidRPr="00CF64C0">
        <w:rPr>
          <w:bCs/>
          <w:sz w:val="26"/>
          <w:lang w:val="nl-NL"/>
        </w:rPr>
        <w:t>+ Tài liệu khác liên quan đến hiện vật (nếu có) gồm: Bài viết về hiện vật; xác nhận của nhân chứng đối với các hiện vật có giá trị lịch sử; giấy chứng nhận đăng ký di vật, cổ vật theo quy định tại khoản 1, Điều 2 Thông tư số 13/2010/TT-BVHTTDL ngày 30/12/2010 của Bộ Văn hóa, Thể thao và Du lịch quy định trình tự, thủ tục đề nghị công nhận bảo vật quốc gia.</w:t>
      </w:r>
    </w:p>
    <w:p w:rsidR="00CF64C0" w:rsidRPr="00CF64C0" w:rsidRDefault="00CF64C0" w:rsidP="00CF64C0">
      <w:pPr>
        <w:shd w:val="clear" w:color="auto" w:fill="FFFFFF"/>
        <w:spacing w:after="120" w:line="234" w:lineRule="atLeast"/>
        <w:ind w:firstLine="720"/>
        <w:jc w:val="both"/>
        <w:rPr>
          <w:sz w:val="26"/>
          <w:lang w:val="pt-BR"/>
        </w:rPr>
      </w:pPr>
      <w:r w:rsidRPr="00CF64C0">
        <w:rPr>
          <w:sz w:val="26"/>
          <w:lang w:val="pt-BR"/>
        </w:rPr>
        <w:t>b) Số lượng hồ sơ: 04 (bốn) bộ</w:t>
      </w:r>
    </w:p>
    <w:p w:rsidR="00CF64C0" w:rsidRPr="00CF64C0" w:rsidRDefault="00CF64C0" w:rsidP="00CF64C0">
      <w:pPr>
        <w:spacing w:before="120" w:after="120"/>
        <w:ind w:firstLine="709"/>
        <w:jc w:val="both"/>
        <w:rPr>
          <w:bCs/>
          <w:sz w:val="26"/>
          <w:lang w:val="pt-BR"/>
        </w:rPr>
      </w:pPr>
      <w:r w:rsidRPr="00CF64C0">
        <w:rPr>
          <w:sz w:val="26"/>
          <w:lang w:val="pt-BR"/>
        </w:rPr>
        <w:t xml:space="preserve">04 (bốn) bộ: 01 (một) bộ hồ sơ lưu giữ tại tổ chức, cá nhân lập hồ sơ; 03 (ba) bộ hồ sơ gửi đến các cơ quan có </w:t>
      </w:r>
      <w:r w:rsidRPr="00CF64C0">
        <w:rPr>
          <w:sz w:val="26"/>
          <w:lang w:val="vi-VN"/>
        </w:rPr>
        <w:t>thẩm</w:t>
      </w:r>
      <w:r w:rsidRPr="00CF64C0">
        <w:rPr>
          <w:sz w:val="26"/>
          <w:lang w:val="pt-BR"/>
        </w:rPr>
        <w:t xml:space="preserve"> quyền đề nghị công nhận bảo vật quốc gia theo quy định tại Điều 3 </w:t>
      </w:r>
      <w:r w:rsidRPr="00CF64C0">
        <w:rPr>
          <w:bCs/>
          <w:sz w:val="26"/>
          <w:lang w:val="pt-BR"/>
        </w:rPr>
        <w:t>Thông tư số 13/2010/TT-BVHTTDL ngày 30/12/2010 của Bộ Văn hóa, Thể thao và Du lịch quy định trình tự, thủ tục đề nghị công nhận bảo vật quốc gia.</w:t>
      </w:r>
    </w:p>
    <w:p w:rsidR="00CF64C0" w:rsidRPr="00CF64C0" w:rsidRDefault="00CF64C0" w:rsidP="00CF64C0">
      <w:pPr>
        <w:spacing w:before="120" w:after="120"/>
        <w:ind w:firstLine="720"/>
        <w:jc w:val="both"/>
        <w:rPr>
          <w:sz w:val="26"/>
          <w:lang w:val="pt-BR"/>
        </w:rPr>
      </w:pPr>
      <w:r w:rsidRPr="00CF64C0">
        <w:rPr>
          <w:b/>
          <w:bCs/>
          <w:sz w:val="26"/>
          <w:lang w:val="pt-BR"/>
        </w:rPr>
        <w:t>12.3. Đối tượng thực hiện thủ tục hành chính: Tổ chức, cá nhân</w:t>
      </w:r>
    </w:p>
    <w:p w:rsidR="00CF64C0" w:rsidRPr="00CF64C0" w:rsidRDefault="00CF64C0" w:rsidP="00CF64C0">
      <w:pPr>
        <w:shd w:val="clear" w:color="auto" w:fill="FFFFFF"/>
        <w:spacing w:after="120" w:line="234" w:lineRule="atLeast"/>
        <w:ind w:firstLine="720"/>
        <w:jc w:val="both"/>
        <w:rPr>
          <w:sz w:val="26"/>
          <w:lang w:val="pt-BR"/>
        </w:rPr>
      </w:pPr>
      <w:r w:rsidRPr="00CF64C0">
        <w:rPr>
          <w:b/>
          <w:bCs/>
          <w:sz w:val="26"/>
          <w:lang w:val="pt-BR"/>
        </w:rPr>
        <w:t>12.4. Cơ quan giải quyết thủ tục hành chính</w:t>
      </w:r>
      <w:r w:rsidRPr="00CF64C0">
        <w:rPr>
          <w:sz w:val="26"/>
          <w:lang w:val="pt-BR"/>
        </w:rPr>
        <w:t> </w:t>
      </w:r>
    </w:p>
    <w:p w:rsidR="00CF64C0" w:rsidRPr="00CF64C0" w:rsidRDefault="00CF64C0" w:rsidP="00CF64C0">
      <w:pPr>
        <w:spacing w:before="120" w:after="120"/>
        <w:ind w:firstLine="709"/>
        <w:jc w:val="both"/>
        <w:rPr>
          <w:sz w:val="26"/>
          <w:lang w:val="pt-BR"/>
        </w:rPr>
      </w:pPr>
      <w:r w:rsidRPr="00CF64C0">
        <w:rPr>
          <w:sz w:val="26"/>
          <w:lang w:val="pt-BR"/>
        </w:rPr>
        <w:t>- Cơ quan có thẩm quyền quyết định theo quy định: Chính phủ.</w:t>
      </w:r>
    </w:p>
    <w:p w:rsidR="00CF64C0" w:rsidRPr="00CF64C0" w:rsidRDefault="00CF64C0" w:rsidP="00CF64C0">
      <w:pPr>
        <w:spacing w:before="120" w:after="120"/>
        <w:ind w:firstLine="709"/>
        <w:jc w:val="both"/>
        <w:rPr>
          <w:sz w:val="26"/>
          <w:lang w:val="pt-BR"/>
        </w:rPr>
      </w:pPr>
      <w:r w:rsidRPr="00CF64C0">
        <w:rPr>
          <w:sz w:val="26"/>
          <w:lang w:val="pt-BR"/>
        </w:rPr>
        <w:t>- Cơ quan hoặc người có thẩm quyền được uỷ quyền hoặc phân cấp thực hiện: Không.</w:t>
      </w:r>
    </w:p>
    <w:p w:rsidR="00CF64C0" w:rsidRPr="00CF64C0" w:rsidRDefault="00CF64C0" w:rsidP="00CF64C0">
      <w:pPr>
        <w:spacing w:before="120" w:after="120"/>
        <w:ind w:firstLine="709"/>
        <w:jc w:val="both"/>
        <w:rPr>
          <w:sz w:val="26"/>
          <w:lang w:val="pt-BR"/>
        </w:rPr>
      </w:pPr>
      <w:r w:rsidRPr="00CF64C0">
        <w:rPr>
          <w:sz w:val="26"/>
          <w:lang w:val="pt-BR"/>
        </w:rPr>
        <w:t>- Cơ quan trực tiếp thực hiện thủ tục hành chính: Sở Văn hóa, Thể thao và Du lịch Đồng Tháp.</w:t>
      </w:r>
    </w:p>
    <w:p w:rsidR="00CF64C0" w:rsidRPr="00CF64C0" w:rsidRDefault="00CF64C0" w:rsidP="00CF64C0">
      <w:pPr>
        <w:spacing w:before="120" w:after="120"/>
        <w:ind w:firstLine="720"/>
        <w:jc w:val="both"/>
        <w:rPr>
          <w:b/>
          <w:bCs/>
          <w:sz w:val="26"/>
          <w:lang w:val="pt-BR"/>
        </w:rPr>
      </w:pPr>
      <w:r w:rsidRPr="00CF64C0">
        <w:rPr>
          <w:b/>
          <w:bCs/>
          <w:sz w:val="26"/>
          <w:lang w:val="pt-BR"/>
        </w:rPr>
        <w:t xml:space="preserve">12.5. Kết quả thực hiện thủ tục hành chính: </w:t>
      </w:r>
      <w:r w:rsidRPr="00CF64C0">
        <w:rPr>
          <w:b/>
          <w:bCs/>
          <w:sz w:val="26"/>
          <w:lang w:val="de-DE"/>
        </w:rPr>
        <w:t>Quyết định hành chính</w:t>
      </w:r>
    </w:p>
    <w:p w:rsidR="00CF64C0" w:rsidRPr="00CF64C0" w:rsidRDefault="00CF64C0" w:rsidP="00CF64C0">
      <w:pPr>
        <w:spacing w:before="120"/>
        <w:ind w:firstLine="709"/>
        <w:jc w:val="both"/>
        <w:rPr>
          <w:bCs/>
          <w:i/>
          <w:sz w:val="26"/>
          <w:lang w:val="pt-BR"/>
        </w:rPr>
      </w:pPr>
      <w:r w:rsidRPr="00CF64C0">
        <w:rPr>
          <w:b/>
          <w:bCs/>
          <w:sz w:val="26"/>
          <w:lang w:val="pt-BR"/>
        </w:rPr>
        <w:lastRenderedPageBreak/>
        <w:t>12.6. Phí, lệ phí:</w:t>
      </w:r>
      <w:r w:rsidRPr="00CF64C0">
        <w:rPr>
          <w:sz w:val="26"/>
          <w:lang w:val="pt-BR"/>
        </w:rPr>
        <w:t> </w:t>
      </w:r>
      <w:r w:rsidRPr="00CF64C0">
        <w:rPr>
          <w:bCs/>
          <w:i/>
          <w:sz w:val="26"/>
          <w:lang w:val="pt-BR"/>
        </w:rPr>
        <w:t>Không có quy định</w:t>
      </w:r>
    </w:p>
    <w:p w:rsidR="00CF64C0" w:rsidRPr="00CF64C0" w:rsidRDefault="00CF64C0" w:rsidP="00CF64C0">
      <w:pPr>
        <w:tabs>
          <w:tab w:val="center" w:pos="1440"/>
          <w:tab w:val="center" w:pos="6480"/>
        </w:tabs>
        <w:spacing w:before="120" w:after="120"/>
        <w:ind w:firstLine="709"/>
        <w:jc w:val="both"/>
        <w:rPr>
          <w:b/>
          <w:bCs/>
          <w:sz w:val="26"/>
          <w:lang w:val="pt-BR"/>
        </w:rPr>
      </w:pPr>
      <w:r w:rsidRPr="00CF64C0">
        <w:rPr>
          <w:b/>
          <w:bCs/>
          <w:sz w:val="26"/>
          <w:lang w:val="pt-BR"/>
        </w:rPr>
        <w:t xml:space="preserve">12.7. Tên mẫu đơn, mẫu tờ khai: </w:t>
      </w:r>
    </w:p>
    <w:p w:rsidR="00CF64C0" w:rsidRPr="00CF64C0" w:rsidRDefault="00CF64C0" w:rsidP="00CF64C0">
      <w:pPr>
        <w:spacing w:before="120" w:after="120"/>
        <w:ind w:firstLine="567"/>
        <w:jc w:val="both"/>
        <w:rPr>
          <w:bCs/>
          <w:sz w:val="26"/>
          <w:lang w:val="pt-BR"/>
        </w:rPr>
      </w:pPr>
      <w:r w:rsidRPr="00CF64C0">
        <w:rPr>
          <w:bCs/>
          <w:sz w:val="26"/>
          <w:lang w:val="pt-BR"/>
        </w:rPr>
        <w:t>+</w:t>
      </w:r>
      <w:r w:rsidRPr="00CF64C0">
        <w:rPr>
          <w:b/>
          <w:bCs/>
          <w:sz w:val="26"/>
          <w:lang w:val="pt-BR"/>
        </w:rPr>
        <w:t xml:space="preserve"> </w:t>
      </w:r>
      <w:r w:rsidRPr="00CF64C0">
        <w:rPr>
          <w:bCs/>
          <w:sz w:val="26"/>
          <w:lang w:val="pt-BR"/>
        </w:rPr>
        <w:t>Bản thuyết minh về hiện vật đề nghị công nhận bảo vật quốc gia (Mẫu số 1 ban hành kèm theo Thông tư số 13/2010/TT-BVHTTDL ngày 30/12/2010 của Bộ Văn hóa, Thể thao và Du lịch quy định trình tự, thủ tục đề nghị công nhận bảo vật quốc gia).</w:t>
      </w:r>
    </w:p>
    <w:p w:rsidR="00CF64C0" w:rsidRPr="00CF64C0" w:rsidRDefault="00CF64C0" w:rsidP="00CF64C0">
      <w:pPr>
        <w:spacing w:before="120" w:after="120"/>
        <w:ind w:firstLine="567"/>
        <w:jc w:val="both"/>
        <w:rPr>
          <w:bCs/>
          <w:sz w:val="26"/>
          <w:lang w:val="pt-BR"/>
        </w:rPr>
      </w:pPr>
      <w:r w:rsidRPr="00CF64C0">
        <w:rPr>
          <w:bCs/>
          <w:sz w:val="26"/>
          <w:lang w:val="pt-BR"/>
        </w:rPr>
        <w:t>+ Văn bản đề nghị công nhận bảo vật quốc gia (Mẫu số 2a ban hành kèm theo Thông tư số 13/2010/TT-BVHTTDL ngày 30/12/2010 của Bộ Văn hóa, Thể thao và Du lịch quy định trình tự, thủ tục đề nghị công nhận bảo vật quốc gia).</w:t>
      </w:r>
    </w:p>
    <w:p w:rsidR="00CF64C0" w:rsidRPr="00CF64C0" w:rsidRDefault="00CF64C0" w:rsidP="00CF64C0">
      <w:pPr>
        <w:tabs>
          <w:tab w:val="center" w:pos="1440"/>
          <w:tab w:val="center" w:pos="6480"/>
        </w:tabs>
        <w:spacing w:before="120" w:after="120"/>
        <w:ind w:firstLine="709"/>
        <w:jc w:val="both"/>
        <w:rPr>
          <w:b/>
          <w:bCs/>
          <w:sz w:val="26"/>
          <w:lang w:val="hr-HR"/>
        </w:rPr>
      </w:pPr>
      <w:r w:rsidRPr="00CF64C0">
        <w:rPr>
          <w:b/>
          <w:bCs/>
          <w:sz w:val="26"/>
          <w:lang w:val="hr-HR"/>
        </w:rPr>
        <w:t xml:space="preserve">12.8. Yêu cầu, điều kiện thực hiện thủ tục hành chính: </w:t>
      </w:r>
    </w:p>
    <w:p w:rsidR="00CF64C0" w:rsidRPr="00CF64C0" w:rsidRDefault="00CF64C0" w:rsidP="00CF64C0">
      <w:pPr>
        <w:spacing w:before="120" w:after="120"/>
        <w:ind w:firstLine="567"/>
        <w:jc w:val="both"/>
        <w:rPr>
          <w:bCs/>
          <w:sz w:val="26"/>
          <w:lang w:val="hr-HR"/>
        </w:rPr>
      </w:pPr>
      <w:r w:rsidRPr="00CF64C0">
        <w:rPr>
          <w:bCs/>
          <w:sz w:val="26"/>
          <w:lang w:val="hr-HR"/>
        </w:rPr>
        <w:t>Hiện vật được đề nghị công nhận bảo vật quốc gia phải có các tiêu chí sau đây:</w:t>
      </w:r>
    </w:p>
    <w:p w:rsidR="00CF64C0" w:rsidRPr="00CF64C0" w:rsidRDefault="00CF64C0" w:rsidP="00CF64C0">
      <w:pPr>
        <w:spacing w:before="120" w:after="120"/>
        <w:ind w:firstLine="567"/>
        <w:jc w:val="both"/>
        <w:rPr>
          <w:bCs/>
          <w:sz w:val="26"/>
          <w:lang w:val="hr-HR"/>
        </w:rPr>
      </w:pPr>
      <w:r w:rsidRPr="00CF64C0">
        <w:rPr>
          <w:bCs/>
          <w:sz w:val="26"/>
          <w:lang w:val="hr-HR"/>
        </w:rPr>
        <w:t>+ Là hiện vật gốc độc bản;</w:t>
      </w:r>
    </w:p>
    <w:p w:rsidR="00CF64C0" w:rsidRPr="00CF64C0" w:rsidRDefault="00CF64C0" w:rsidP="00CF64C0">
      <w:pPr>
        <w:spacing w:before="120" w:after="120"/>
        <w:ind w:firstLine="567"/>
        <w:jc w:val="both"/>
        <w:rPr>
          <w:bCs/>
          <w:sz w:val="26"/>
          <w:lang w:val="hr-HR"/>
        </w:rPr>
      </w:pPr>
      <w:r w:rsidRPr="00CF64C0">
        <w:rPr>
          <w:bCs/>
          <w:sz w:val="26"/>
          <w:lang w:val="hr-HR"/>
        </w:rPr>
        <w:t>+ Là hiện vật có hình thức độc đáo;</w:t>
      </w:r>
    </w:p>
    <w:p w:rsidR="00CF64C0" w:rsidRPr="00CF64C0" w:rsidRDefault="00CF64C0" w:rsidP="00CF64C0">
      <w:pPr>
        <w:spacing w:before="120" w:after="120"/>
        <w:ind w:right="5" w:firstLine="567"/>
        <w:jc w:val="both"/>
        <w:rPr>
          <w:bCs/>
          <w:sz w:val="26"/>
          <w:lang w:val="hr-HR"/>
        </w:rPr>
      </w:pPr>
      <w:r w:rsidRPr="00CF64C0">
        <w:rPr>
          <w:bCs/>
          <w:sz w:val="26"/>
          <w:lang w:val="hr-HR"/>
        </w:rPr>
        <w:t xml:space="preserve">+ Là hiện vật có giá trị đặc biệt liên quan đến một sự kiện trọng đại của đất nước hoặc liên quan đến sự nghiệp của anh hùng dân tộc, danh nhân tiêu biểu; hoặc là tác phẩm nghệ thuật nỗi tiếng về giá trị tư tưởng, nhân văn, giá trị thẩm mỹ tiêu biểu cho một khuynh hướng, một phong cách, một thời đại; hoặc là sản phẩm được phát minh, sáng chế tiêu biểu, có giá trị thực tiễn cao, có giá trị thúc đẩy xã hội phát triển ở một giai đoạn lịch sử nhất định; hoặc là mẫu vật tự nhiên chứng minh cho các giai đoạn hình thành và phát triển của lịch sử trái đất, lịch sử tự nhiên. </w:t>
      </w:r>
    </w:p>
    <w:p w:rsidR="00CF64C0" w:rsidRPr="00CF64C0" w:rsidRDefault="00CF64C0" w:rsidP="00CF64C0">
      <w:pPr>
        <w:shd w:val="clear" w:color="auto" w:fill="FFFFFF"/>
        <w:spacing w:after="120" w:line="234" w:lineRule="atLeast"/>
        <w:ind w:firstLine="720"/>
        <w:jc w:val="both"/>
        <w:rPr>
          <w:b/>
          <w:bCs/>
          <w:sz w:val="26"/>
          <w:lang w:val="hr-HR"/>
        </w:rPr>
      </w:pPr>
      <w:r w:rsidRPr="00CF64C0">
        <w:rPr>
          <w:b/>
          <w:bCs/>
          <w:sz w:val="26"/>
          <w:lang w:val="hr-HR"/>
        </w:rPr>
        <w:t>12</w:t>
      </w:r>
      <w:r w:rsidRPr="00CF64C0">
        <w:rPr>
          <w:b/>
          <w:bCs/>
          <w:sz w:val="26"/>
          <w:lang w:val="vi-VN"/>
        </w:rPr>
        <w:t xml:space="preserve">.9. </w:t>
      </w:r>
      <w:r w:rsidRPr="00CF64C0">
        <w:rPr>
          <w:b/>
          <w:bCs/>
          <w:sz w:val="26"/>
          <w:lang w:val="hr-HR"/>
        </w:rPr>
        <w:t xml:space="preserve">Căn cứ pháp lý của thủ tục hành chính </w:t>
      </w:r>
    </w:p>
    <w:p w:rsidR="00CF64C0" w:rsidRPr="00CF64C0" w:rsidRDefault="00CF64C0" w:rsidP="00CF64C0">
      <w:pPr>
        <w:spacing w:before="120" w:after="120"/>
        <w:ind w:firstLine="567"/>
        <w:jc w:val="both"/>
        <w:rPr>
          <w:sz w:val="26"/>
          <w:lang w:val="hr-HR"/>
        </w:rPr>
      </w:pPr>
      <w:r w:rsidRPr="00CF64C0">
        <w:rPr>
          <w:sz w:val="26"/>
          <w:lang w:val="hr-HR"/>
        </w:rPr>
        <w:t>- Luật Di sản văn hóa số 28/2001/QH10 ngày 29 tháng 6 năm 2001. Có hiệu lực thi hành từ ngày 01/01/2002;</w:t>
      </w:r>
    </w:p>
    <w:p w:rsidR="00CF64C0" w:rsidRPr="00CF64C0" w:rsidRDefault="00CF64C0" w:rsidP="00CF64C0">
      <w:pPr>
        <w:spacing w:before="120" w:after="120"/>
        <w:ind w:firstLine="567"/>
        <w:jc w:val="both"/>
        <w:rPr>
          <w:sz w:val="26"/>
          <w:lang w:val="hr-HR"/>
        </w:rPr>
      </w:pPr>
      <w:r w:rsidRPr="00CF64C0">
        <w:rPr>
          <w:sz w:val="26"/>
          <w:lang w:val="hr-HR"/>
        </w:rPr>
        <w:t>- Luật sửa đổi, bổ sung một số điều của Luật Di sản văn hóa số 32/2009QH12 ngày 18 tháng 6 năm 2009. Có hiệu lực từ ngày 01/01/2010;</w:t>
      </w:r>
    </w:p>
    <w:p w:rsidR="00CF64C0" w:rsidRPr="00CF64C0" w:rsidRDefault="00CF64C0" w:rsidP="00CF64C0">
      <w:pPr>
        <w:spacing w:before="120" w:after="120"/>
        <w:ind w:firstLine="567"/>
        <w:jc w:val="both"/>
        <w:rPr>
          <w:sz w:val="26"/>
          <w:lang w:val="hr-HR"/>
        </w:rPr>
      </w:pPr>
      <w:r w:rsidRPr="00CF64C0">
        <w:rPr>
          <w:sz w:val="26"/>
          <w:lang w:val="hr-HR"/>
        </w:rPr>
        <w:t>- Nghị định số 98/2010/NĐ-CP ngày 21 tháng 9 năm 2010 của Chính phủ qui định chi tiết thi hành một số điều của Luật Di sản văn hóa. Có hiệu lực từ ngày 06/11/2010;</w:t>
      </w:r>
    </w:p>
    <w:p w:rsidR="00CF64C0" w:rsidRPr="00CF64C0" w:rsidRDefault="00CF64C0" w:rsidP="00CF64C0">
      <w:pPr>
        <w:shd w:val="clear" w:color="auto" w:fill="FFFFFF"/>
        <w:spacing w:after="120" w:line="234" w:lineRule="atLeast"/>
        <w:ind w:firstLine="720"/>
        <w:jc w:val="both"/>
        <w:rPr>
          <w:bCs/>
          <w:sz w:val="26"/>
        </w:rPr>
      </w:pPr>
      <w:r w:rsidRPr="00CF64C0">
        <w:rPr>
          <w:bCs/>
          <w:sz w:val="26"/>
          <w:lang w:val="hr-HR"/>
        </w:rPr>
        <w:t xml:space="preserve">- Thông tư số 13/2010/TT-BVHTTDL ngày 30/10/2010 của Bộ Văn hóa, Thể thao và Du lịch quy định về trình tự, thủ tục đề nghị công nhận bảo vật quốc gia. </w:t>
      </w:r>
      <w:r w:rsidRPr="00CF64C0">
        <w:rPr>
          <w:bCs/>
          <w:sz w:val="26"/>
        </w:rPr>
        <w:t>Có hiệu lực từ ngày 01/3/2011.</w:t>
      </w:r>
    </w:p>
    <w:p w:rsidR="00CF64C0" w:rsidRPr="00CF64C0" w:rsidRDefault="00CF64C0" w:rsidP="00CF64C0">
      <w:pPr>
        <w:shd w:val="clear" w:color="auto" w:fill="FFFFFF"/>
        <w:spacing w:after="120" w:line="234" w:lineRule="atLeast"/>
        <w:ind w:firstLine="720"/>
        <w:jc w:val="both"/>
        <w:rPr>
          <w:i/>
          <w:sz w:val="26"/>
          <w:lang w:val="vi-VN"/>
        </w:rPr>
      </w:pPr>
      <w:r w:rsidRPr="00CF64C0">
        <w:rPr>
          <w:b/>
          <w:sz w:val="26"/>
          <w:lang w:val="nl-NL"/>
        </w:rPr>
        <w:t>12.10.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4"/>
        <w:gridCol w:w="1986"/>
        <w:gridCol w:w="2122"/>
      </w:tblGrid>
      <w:tr w:rsidR="00CF64C0" w:rsidRPr="00CF64C0" w:rsidTr="00B30656">
        <w:trPr>
          <w:trHeight w:val="517"/>
        </w:trPr>
        <w:tc>
          <w:tcPr>
            <w:tcW w:w="303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950"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01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303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9.2;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 (nếu có)</w:t>
            </w:r>
          </w:p>
          <w:p w:rsidR="00CF64C0" w:rsidRPr="00CF64C0" w:rsidRDefault="00CF64C0" w:rsidP="00CF64C0">
            <w:pPr>
              <w:spacing w:before="40" w:after="40"/>
              <w:rPr>
                <w:sz w:val="26"/>
                <w:lang w:val="nl-NL"/>
              </w:rPr>
            </w:pPr>
            <w:r w:rsidRPr="00CF64C0">
              <w:rPr>
                <w:sz w:val="26"/>
                <w:lang w:val="nl-NL"/>
              </w:rPr>
              <w:t>- Văn bản trình cơ quan cấp trên (nếu có)</w:t>
            </w:r>
          </w:p>
        </w:tc>
        <w:tc>
          <w:tcPr>
            <w:tcW w:w="950"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Cơ quan chuyên môn (Phòng/Bộ phận chuyên môn)</w:t>
            </w:r>
          </w:p>
        </w:tc>
        <w:tc>
          <w:tcPr>
            <w:tcW w:w="1015"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Từ 05 năm, sau đó chuyển hồ sơ đến kho lưu trữ của đơn vị (hoặc lưu trữ tỉnh, huyện)</w:t>
            </w:r>
          </w:p>
        </w:tc>
      </w:tr>
      <w:tr w:rsidR="00CF64C0" w:rsidRPr="00CF64C0" w:rsidTr="00B30656">
        <w:trPr>
          <w:trHeight w:val="517"/>
        </w:trPr>
        <w:tc>
          <w:tcPr>
            <w:tcW w:w="303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lastRenderedPageBreak/>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950"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lastRenderedPageBreak/>
              <w:t>Bộ phận tiếp nhận và trả kết quả</w:t>
            </w:r>
          </w:p>
        </w:tc>
        <w:tc>
          <w:tcPr>
            <w:tcW w:w="1015"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jc w:val="center"/>
        <w:rPr>
          <w:sz w:val="26"/>
          <w:lang w:val="nl-NL"/>
        </w:rPr>
      </w:pPr>
      <w:r w:rsidRPr="00CF64C0">
        <w:rPr>
          <w:sz w:val="26"/>
          <w:lang w:val="nl-NL"/>
        </w:rPr>
        <w:lastRenderedPageBreak/>
        <w:br w:type="page"/>
      </w:r>
      <w:r w:rsidRPr="00CF64C0">
        <w:rPr>
          <w:sz w:val="26"/>
          <w:lang w:val="nl-NL"/>
        </w:rPr>
        <w:lastRenderedPageBreak/>
        <w:t>CỘNG HÒA XÃ HỘI CHỦ NGHĨA VIỆT NAM</w:t>
      </w:r>
    </w:p>
    <w:p w:rsidR="00CF64C0" w:rsidRPr="00CF64C0" w:rsidRDefault="00CF64C0" w:rsidP="00CF64C0">
      <w:pPr>
        <w:jc w:val="center"/>
        <w:rPr>
          <w:sz w:val="26"/>
        </w:rPr>
      </w:pPr>
      <w:r w:rsidRPr="00CF64C0">
        <w:rPr>
          <w:sz w:val="26"/>
        </w:rPr>
        <w:t>Độc lập - Tự do - Hạnh phúc</w:t>
      </w:r>
    </w:p>
    <w:p w:rsidR="00CF64C0" w:rsidRPr="00CF64C0" w:rsidRDefault="00CF64C0" w:rsidP="00CF64C0">
      <w:pPr>
        <w:jc w:val="center"/>
        <w:rPr>
          <w:sz w:val="26"/>
        </w:rPr>
      </w:pPr>
      <w:r w:rsidRPr="00CF64C0">
        <w:rPr>
          <w:noProof/>
          <w:sz w:val="26"/>
        </w:rPr>
        <mc:AlternateContent>
          <mc:Choice Requires="wps">
            <w:drawing>
              <wp:anchor distT="4294967294" distB="4294967294" distL="114300" distR="114300" simplePos="0" relativeHeight="251680768" behindDoc="0" locked="0" layoutInCell="1" allowOverlap="1" wp14:anchorId="40ABE9DE" wp14:editId="1E37BB06">
                <wp:simplePos x="0" y="0"/>
                <wp:positionH relativeFrom="column">
                  <wp:posOffset>2312035</wp:posOffset>
                </wp:positionH>
                <wp:positionV relativeFrom="paragraph">
                  <wp:posOffset>53340</wp:posOffset>
                </wp:positionV>
                <wp:extent cx="1804035" cy="0"/>
                <wp:effectExtent l="0" t="0" r="24765" b="19050"/>
                <wp:wrapNone/>
                <wp:docPr id="75" name="Straight Connector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40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5" o:spid="_x0000_s1026" style="position:absolute;z-index:2516807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82.05pt,4.2pt" to="324.1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"/>
            </w:pict>
          </mc:Fallback>
        </mc:AlternateContent>
      </w:r>
    </w:p>
    <w:p w:rsidR="00CF64C0" w:rsidRPr="00CF64C0" w:rsidRDefault="00CF64C0" w:rsidP="00CF64C0">
      <w:pPr>
        <w:jc w:val="center"/>
        <w:rPr>
          <w:b/>
          <w:sz w:val="26"/>
        </w:rPr>
      </w:pPr>
    </w:p>
    <w:p w:rsidR="00CF64C0" w:rsidRPr="00CF64C0" w:rsidRDefault="00CF64C0" w:rsidP="00CF64C0">
      <w:pPr>
        <w:jc w:val="center"/>
        <w:rPr>
          <w:b/>
          <w:sz w:val="26"/>
        </w:rPr>
      </w:pPr>
      <w:r w:rsidRPr="00CF64C0">
        <w:rPr>
          <w:b/>
          <w:sz w:val="26"/>
        </w:rPr>
        <w:t>BẢN THUYẾT MINH VỀ HIỆN VẬT</w:t>
      </w:r>
    </w:p>
    <w:p w:rsidR="00CF64C0" w:rsidRPr="00CF64C0" w:rsidRDefault="00CF64C0" w:rsidP="00CF64C0">
      <w:pPr>
        <w:jc w:val="center"/>
        <w:rPr>
          <w:sz w:val="26"/>
        </w:rPr>
      </w:pPr>
      <w:r w:rsidRPr="00CF64C0">
        <w:rPr>
          <w:b/>
          <w:sz w:val="26"/>
        </w:rPr>
        <w:t>ĐỀ NGHỊ CÔNG NHẬN BẢO VẬT QUỐC GIA</w:t>
      </w:r>
    </w:p>
    <w:p w:rsidR="00CF64C0" w:rsidRPr="00CF64C0" w:rsidRDefault="00CF64C0" w:rsidP="00CF64C0">
      <w:pPr>
        <w:ind w:firstLine="561"/>
        <w:rPr>
          <w:sz w:val="26"/>
        </w:rPr>
      </w:pPr>
    </w:p>
    <w:p w:rsidR="00CF64C0" w:rsidRPr="00CF64C0" w:rsidRDefault="00CF64C0" w:rsidP="00CF64C0">
      <w:pPr>
        <w:ind w:firstLine="561"/>
        <w:rPr>
          <w:sz w:val="26"/>
        </w:rPr>
      </w:pPr>
      <w:r w:rsidRPr="00CF64C0">
        <w:rPr>
          <w:sz w:val="26"/>
        </w:rPr>
        <w:t>1. Tên hiện vật (tên gọi phổ thông):</w:t>
      </w:r>
    </w:p>
    <w:p w:rsidR="00CF64C0" w:rsidRPr="00CF64C0" w:rsidRDefault="00CF64C0" w:rsidP="00CF64C0">
      <w:pPr>
        <w:ind w:firstLine="561"/>
        <w:rPr>
          <w:sz w:val="26"/>
        </w:rPr>
      </w:pPr>
      <w:r w:rsidRPr="00CF64C0">
        <w:rPr>
          <w:sz w:val="26"/>
        </w:rPr>
        <w:t>2. Tên khác (nếu có):</w:t>
      </w:r>
    </w:p>
    <w:p w:rsidR="00CF64C0" w:rsidRPr="00CF64C0" w:rsidRDefault="00CF64C0" w:rsidP="00CF64C0">
      <w:pPr>
        <w:ind w:firstLine="561"/>
        <w:rPr>
          <w:sz w:val="26"/>
        </w:rPr>
      </w:pPr>
      <w:r w:rsidRPr="00CF64C0">
        <w:rPr>
          <w:sz w:val="26"/>
        </w:rPr>
        <w:t>3. Tên đơn vị và cá nhân lưu giữ hiện vật:</w:t>
      </w:r>
    </w:p>
    <w:p w:rsidR="00CF64C0" w:rsidRPr="00CF64C0" w:rsidRDefault="00CF64C0" w:rsidP="00CF64C0">
      <w:pPr>
        <w:ind w:firstLine="561"/>
        <w:rPr>
          <w:sz w:val="26"/>
        </w:rPr>
      </w:pPr>
      <w:r w:rsidRPr="00CF64C0">
        <w:rPr>
          <w:sz w:val="26"/>
        </w:rPr>
        <w:t>4. Số đăng ký: Do đơn vị, cá nhân đề nghị tự quy định</w:t>
      </w:r>
    </w:p>
    <w:p w:rsidR="00CF64C0" w:rsidRPr="00CF64C0" w:rsidRDefault="00CF64C0" w:rsidP="00CF64C0">
      <w:pPr>
        <w:ind w:firstLine="561"/>
        <w:rPr>
          <w:sz w:val="26"/>
        </w:rPr>
      </w:pPr>
      <w:r w:rsidRPr="00CF64C0">
        <w:rPr>
          <w:sz w:val="26"/>
        </w:rPr>
        <w:t>5. Chất liệu: Chất liệu chính</w:t>
      </w:r>
    </w:p>
    <w:p w:rsidR="00CF64C0" w:rsidRPr="00CF64C0" w:rsidRDefault="00CF64C0" w:rsidP="00CF64C0">
      <w:pPr>
        <w:ind w:firstLine="561"/>
        <w:rPr>
          <w:sz w:val="26"/>
        </w:rPr>
      </w:pPr>
      <w:r w:rsidRPr="00CF64C0">
        <w:rPr>
          <w:sz w:val="26"/>
        </w:rPr>
        <w:t>6. Kích thước (cm): ghi rõ 03 kích thước cơ bản: Đường kính miệng, Đường</w:t>
      </w:r>
    </w:p>
    <w:p w:rsidR="00CF64C0" w:rsidRPr="00CF64C0" w:rsidRDefault="00CF64C0" w:rsidP="00CF64C0">
      <w:pPr>
        <w:rPr>
          <w:sz w:val="26"/>
        </w:rPr>
      </w:pPr>
      <w:r w:rsidRPr="00CF64C0">
        <w:rPr>
          <w:sz w:val="26"/>
        </w:rPr>
        <w:t>kính đáy, chiều cao; Đối với hiện vật thể khối dẹt: chiều dài, chiều rộng, chiều cao.</w:t>
      </w:r>
    </w:p>
    <w:p w:rsidR="00CF64C0" w:rsidRPr="00CF64C0" w:rsidRDefault="00CF64C0" w:rsidP="00CF64C0">
      <w:pPr>
        <w:ind w:firstLine="561"/>
        <w:rPr>
          <w:sz w:val="26"/>
        </w:rPr>
      </w:pPr>
      <w:r w:rsidRPr="00CF64C0">
        <w:rPr>
          <w:sz w:val="26"/>
        </w:rPr>
        <w:t>7. Trọng lượng (gram):</w:t>
      </w:r>
    </w:p>
    <w:p w:rsidR="00CF64C0" w:rsidRPr="00CF64C0" w:rsidRDefault="00CF64C0" w:rsidP="00CF64C0">
      <w:pPr>
        <w:ind w:firstLine="561"/>
        <w:rPr>
          <w:sz w:val="26"/>
        </w:rPr>
      </w:pPr>
      <w:r w:rsidRPr="00CF64C0">
        <w:rPr>
          <w:sz w:val="26"/>
        </w:rPr>
        <w:t>8. Số lượng: Nếu hiện vật là 1 đơn vị thì ghi 1, nếu là bộ hiện vật thì ghi các thành phần hợp thành của đơn vị hiện vật.</w:t>
      </w:r>
    </w:p>
    <w:p w:rsidR="00CF64C0" w:rsidRPr="00CF64C0" w:rsidRDefault="00CF64C0" w:rsidP="00CF64C0">
      <w:pPr>
        <w:ind w:firstLine="561"/>
        <w:rPr>
          <w:sz w:val="26"/>
        </w:rPr>
      </w:pPr>
      <w:r w:rsidRPr="00CF64C0">
        <w:rPr>
          <w:sz w:val="26"/>
        </w:rPr>
        <w:t>9. Miêu tả: Miêu tả ngắn gọn đặc điểm của hiện vật: hình dáng (từ trên xuống dưới, từ trong ra ngoài), màu sắc, đề tài trang trí, kỹ thuật trang trí, dấu tích đặc biệt (có ảnh kèm theo).</w:t>
      </w:r>
    </w:p>
    <w:p w:rsidR="00CF64C0" w:rsidRPr="00CF64C0" w:rsidRDefault="00CF64C0" w:rsidP="00CF64C0">
      <w:pPr>
        <w:ind w:firstLine="561"/>
        <w:rPr>
          <w:sz w:val="26"/>
        </w:rPr>
      </w:pPr>
      <w:r w:rsidRPr="00CF64C0">
        <w:rPr>
          <w:sz w:val="26"/>
        </w:rPr>
        <w:t>10. Hiện trạng: Ghi rõ hiện trạng, nguyên, sứt, phai màu, mọt, đã sửa chữa, phong hóa.</w:t>
      </w:r>
    </w:p>
    <w:p w:rsidR="00CF64C0" w:rsidRPr="00CF64C0" w:rsidRDefault="00CF64C0" w:rsidP="00CF64C0">
      <w:pPr>
        <w:ind w:firstLine="561"/>
        <w:rPr>
          <w:sz w:val="26"/>
        </w:rPr>
      </w:pPr>
      <w:r w:rsidRPr="00CF64C0">
        <w:rPr>
          <w:sz w:val="26"/>
        </w:rPr>
        <w:t>11. Niên đại: ghi niên đại tuyệt đối, tương đối.</w:t>
      </w:r>
    </w:p>
    <w:p w:rsidR="00CF64C0" w:rsidRPr="00CF64C0" w:rsidRDefault="00CF64C0" w:rsidP="00CF64C0">
      <w:pPr>
        <w:ind w:firstLine="561"/>
        <w:rPr>
          <w:sz w:val="26"/>
        </w:rPr>
      </w:pPr>
      <w:r w:rsidRPr="00CF64C0">
        <w:rPr>
          <w:sz w:val="26"/>
        </w:rPr>
        <w:t>12. Nguồn gốc, xuất xứ: địa điểm sưu tầm; hình thức sưu tầm (hiến tặng, mua, khai quật, tặng, cho).</w:t>
      </w:r>
    </w:p>
    <w:p w:rsidR="00CF64C0" w:rsidRPr="00CF64C0" w:rsidRDefault="00CF64C0" w:rsidP="00CF64C0">
      <w:pPr>
        <w:ind w:firstLine="561"/>
        <w:rPr>
          <w:sz w:val="26"/>
        </w:rPr>
      </w:pPr>
      <w:r w:rsidRPr="00CF64C0">
        <w:rPr>
          <w:sz w:val="26"/>
        </w:rPr>
        <w:t>13. Ghi chú:</w:t>
      </w:r>
    </w:p>
    <w:p w:rsidR="00CF64C0" w:rsidRPr="00CF64C0" w:rsidRDefault="00CF64C0" w:rsidP="00CF64C0">
      <w:pPr>
        <w:ind w:firstLine="561"/>
        <w:rPr>
          <w:sz w:val="26"/>
        </w:rPr>
      </w:pPr>
      <w:r w:rsidRPr="00CF64C0">
        <w:rPr>
          <w:sz w:val="26"/>
        </w:rPr>
        <w:t>14. Lý do lựa chọn: Chứng minh các tiêu chí sau:</w:t>
      </w:r>
    </w:p>
    <w:p w:rsidR="00CF64C0" w:rsidRPr="00CF64C0" w:rsidRDefault="00CF64C0" w:rsidP="00CF64C0">
      <w:pPr>
        <w:ind w:firstLine="561"/>
        <w:rPr>
          <w:sz w:val="26"/>
        </w:rPr>
      </w:pPr>
      <w:r w:rsidRPr="00CF64C0">
        <w:rPr>
          <w:sz w:val="26"/>
        </w:rPr>
        <w:t>- Hiện vật gốc độc bản;</w:t>
      </w:r>
    </w:p>
    <w:p w:rsidR="00CF64C0" w:rsidRPr="00CF64C0" w:rsidRDefault="00CF64C0" w:rsidP="00CF64C0">
      <w:pPr>
        <w:ind w:firstLine="561"/>
        <w:rPr>
          <w:sz w:val="26"/>
        </w:rPr>
      </w:pPr>
      <w:r w:rsidRPr="00CF64C0">
        <w:rPr>
          <w:sz w:val="26"/>
        </w:rPr>
        <w:t>- Hiện vật có hình thức độc đáo;</w:t>
      </w:r>
    </w:p>
    <w:p w:rsidR="00CF64C0" w:rsidRPr="00CF64C0" w:rsidRDefault="00CF64C0" w:rsidP="00CF64C0">
      <w:pPr>
        <w:ind w:firstLine="561"/>
        <w:rPr>
          <w:sz w:val="26"/>
        </w:rPr>
      </w:pPr>
      <w:r w:rsidRPr="00CF64C0">
        <w:rPr>
          <w:sz w:val="26"/>
        </w:rPr>
        <w:t>- Hiện vật có giá trị đặc biệt liên quan đến một sự kiện trọng đại của đất nước hoặc liên quan đến sự nghiệp của anh hùng dân tộc, danh nhân tiêu biểu, hoặc là tác phẩm nghệ thuật nổi tiếng về giá trị tư tưởng, nhân văn, giá trị thẩm mỹ tiêu biểu cho một khuynh hướng, một phong cách, một thời đại; hoặc là sản phẩm được phát minh, sáng chế tiêu biểu, có giá trị thực tiễn cao, có tác dụng thúc đẩy xã hội phát triển ở một giai đoạn lịch sử nhất định, hoặc là mẫu vật tự nhiên chứng minh cho các giai đoạn hình thành và phát triển của lịch sử trái đất, lịch sử tự nhiên./.</w:t>
      </w:r>
    </w:p>
    <w:p w:rsidR="00CF64C0" w:rsidRPr="00CF64C0" w:rsidRDefault="00CF64C0" w:rsidP="00CF64C0">
      <w:pPr>
        <w:ind w:firstLine="561"/>
        <w:rPr>
          <w:sz w:val="26"/>
        </w:rPr>
      </w:pPr>
    </w:p>
    <w:p w:rsidR="00CF64C0" w:rsidRPr="00CF64C0" w:rsidRDefault="00CF64C0" w:rsidP="00CF64C0">
      <w:pPr>
        <w:ind w:left="4320" w:firstLine="720"/>
        <w:rPr>
          <w:i/>
          <w:sz w:val="26"/>
        </w:rPr>
      </w:pPr>
      <w:r w:rsidRPr="00CF64C0">
        <w:rPr>
          <w:i/>
          <w:sz w:val="26"/>
        </w:rPr>
        <w:t>…….., ngày …. tháng …. năm ...</w:t>
      </w:r>
    </w:p>
    <w:p w:rsidR="00CF64C0" w:rsidRPr="00CF64C0" w:rsidRDefault="00CF64C0" w:rsidP="00CF64C0">
      <w:pPr>
        <w:ind w:left="4320"/>
        <w:rPr>
          <w:b/>
          <w:sz w:val="26"/>
        </w:rPr>
      </w:pPr>
      <w:r w:rsidRPr="00CF64C0">
        <w:rPr>
          <w:b/>
          <w:sz w:val="26"/>
        </w:rPr>
        <w:t xml:space="preserve">   TÊN ĐƠN VỊ, CÁ NHÂN ĐỀ NGHỊ</w:t>
      </w:r>
    </w:p>
    <w:p w:rsidR="00CF64C0" w:rsidRPr="00CF64C0" w:rsidRDefault="00CF64C0" w:rsidP="00CF64C0">
      <w:pPr>
        <w:ind w:left="4320"/>
        <w:rPr>
          <w:i/>
          <w:sz w:val="26"/>
        </w:rPr>
      </w:pPr>
      <w:r w:rsidRPr="00CF64C0">
        <w:rPr>
          <w:sz w:val="26"/>
        </w:rPr>
        <w:t xml:space="preserve">   (</w:t>
      </w:r>
      <w:r w:rsidRPr="00CF64C0">
        <w:rPr>
          <w:i/>
          <w:sz w:val="26"/>
        </w:rPr>
        <w:t>Ký tên và ghi rõ họ tên, nếu là tổ chức</w:t>
      </w:r>
    </w:p>
    <w:p w:rsidR="00CF64C0" w:rsidRPr="00CF64C0" w:rsidRDefault="00CF64C0" w:rsidP="00CF64C0">
      <w:pPr>
        <w:ind w:left="3600"/>
        <w:rPr>
          <w:i/>
          <w:sz w:val="26"/>
        </w:rPr>
      </w:pPr>
      <w:r w:rsidRPr="00CF64C0">
        <w:rPr>
          <w:i/>
          <w:sz w:val="26"/>
        </w:rPr>
        <w:t xml:space="preserve">         thì phải đóng dấu, ghi rõ chức vụ người ký)</w:t>
      </w:r>
    </w:p>
    <w:p w:rsidR="00CF64C0" w:rsidRPr="00CF64C0" w:rsidRDefault="00CF64C0" w:rsidP="00CF64C0">
      <w:pPr>
        <w:ind w:left="3600"/>
        <w:rPr>
          <w:i/>
          <w:sz w:val="26"/>
        </w:rPr>
      </w:pPr>
    </w:p>
    <w:p w:rsidR="00CF64C0" w:rsidRPr="00CF64C0" w:rsidRDefault="00CF64C0" w:rsidP="00CF64C0">
      <w:pPr>
        <w:ind w:left="3600"/>
        <w:rPr>
          <w:i/>
          <w:sz w:val="26"/>
        </w:rPr>
      </w:pPr>
    </w:p>
    <w:p w:rsidR="00CF64C0" w:rsidRPr="00CF64C0" w:rsidRDefault="00CF64C0" w:rsidP="00CF64C0">
      <w:pPr>
        <w:ind w:left="3600"/>
        <w:rPr>
          <w:i/>
          <w:sz w:val="26"/>
        </w:rPr>
      </w:pPr>
    </w:p>
    <w:p w:rsidR="00CF64C0" w:rsidRPr="00CF64C0" w:rsidRDefault="00CF64C0" w:rsidP="00CF64C0">
      <w:pPr>
        <w:ind w:left="3600"/>
        <w:rPr>
          <w:i/>
          <w:sz w:val="26"/>
        </w:rPr>
      </w:pPr>
    </w:p>
    <w:p w:rsidR="00CF64C0" w:rsidRPr="00CF64C0" w:rsidRDefault="00CF64C0" w:rsidP="00CF64C0">
      <w:pPr>
        <w:spacing w:after="120"/>
        <w:jc w:val="center"/>
        <w:rPr>
          <w:w w:val="90"/>
          <w:sz w:val="26"/>
        </w:rPr>
      </w:pPr>
      <w:r w:rsidRPr="00CF64C0">
        <w:rPr>
          <w:i/>
          <w:sz w:val="26"/>
        </w:rPr>
        <w:br w:type="page"/>
      </w:r>
      <w:r w:rsidRPr="00CF64C0">
        <w:rPr>
          <w:w w:val="90"/>
          <w:sz w:val="26"/>
        </w:rPr>
        <w:lastRenderedPageBreak/>
        <w:t>TÊN CƠ QUAN CHỦ QUẢN                   CỘNG HOÀ XÃ HỘI CHỦ NGHĨA VIỆT NAM</w:t>
      </w:r>
    </w:p>
    <w:p w:rsidR="00CF64C0" w:rsidRPr="00CF64C0" w:rsidRDefault="00CF64C0" w:rsidP="00CF64C0">
      <w:pPr>
        <w:spacing w:after="120"/>
        <w:jc w:val="center"/>
        <w:rPr>
          <w:sz w:val="26"/>
        </w:rPr>
      </w:pPr>
      <w:r w:rsidRPr="00CF64C0">
        <w:rPr>
          <w:noProof/>
          <w:sz w:val="26"/>
        </w:rPr>
        <mc:AlternateContent>
          <mc:Choice Requires="wps">
            <w:drawing>
              <wp:anchor distT="4294967294" distB="4294967294" distL="114300" distR="114300" simplePos="0" relativeHeight="251682816" behindDoc="0" locked="0" layoutInCell="1" allowOverlap="1" wp14:anchorId="5B0E92B2" wp14:editId="591E955F">
                <wp:simplePos x="0" y="0"/>
                <wp:positionH relativeFrom="column">
                  <wp:posOffset>3185160</wp:posOffset>
                </wp:positionH>
                <wp:positionV relativeFrom="paragraph">
                  <wp:posOffset>227964</wp:posOffset>
                </wp:positionV>
                <wp:extent cx="2018665" cy="0"/>
                <wp:effectExtent l="0" t="0" r="19685" b="19050"/>
                <wp:wrapNone/>
                <wp:docPr id="74" name="Straight Connector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86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4" o:spid="_x0000_s1026" style="position:absolute;z-index:2516828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50.8pt,17.95pt" to="409.75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"/>
            </w:pict>
          </mc:Fallback>
        </mc:AlternateContent>
      </w:r>
      <w:r w:rsidRPr="00CF64C0">
        <w:rPr>
          <w:w w:val="90"/>
          <w:sz w:val="26"/>
        </w:rPr>
        <w:t>(nếu có)</w:t>
      </w:r>
      <w:r w:rsidRPr="00CF64C0">
        <w:rPr>
          <w:sz w:val="26"/>
        </w:rPr>
        <w:t xml:space="preserve"> </w:t>
      </w:r>
      <w:r w:rsidRPr="00CF64C0">
        <w:rPr>
          <w:sz w:val="26"/>
        </w:rPr>
        <w:tab/>
      </w:r>
      <w:r w:rsidRPr="00CF64C0">
        <w:rPr>
          <w:sz w:val="26"/>
        </w:rPr>
        <w:tab/>
      </w:r>
      <w:r w:rsidRPr="00CF64C0">
        <w:rPr>
          <w:sz w:val="26"/>
        </w:rPr>
        <w:tab/>
      </w:r>
      <w:r w:rsidRPr="00CF64C0">
        <w:rPr>
          <w:sz w:val="26"/>
        </w:rPr>
        <w:tab/>
        <w:t xml:space="preserve"> Độc lập - Tự do - Hạnh phúc</w:t>
      </w:r>
    </w:p>
    <w:p w:rsidR="00CF64C0" w:rsidRPr="00CF64C0" w:rsidRDefault="00CF64C0" w:rsidP="00CF64C0">
      <w:pPr>
        <w:jc w:val="center"/>
        <w:rPr>
          <w:w w:val="90"/>
          <w:sz w:val="26"/>
        </w:rPr>
      </w:pPr>
      <w:r w:rsidRPr="00CF64C0">
        <w:rPr>
          <w:noProof/>
          <w:sz w:val="26"/>
        </w:rPr>
        <mc:AlternateContent>
          <mc:Choice Requires="wps">
            <w:drawing>
              <wp:anchor distT="4294967294" distB="4294967294" distL="114300" distR="114300" simplePos="0" relativeHeight="251681792" behindDoc="0" locked="0" layoutInCell="1" allowOverlap="1" wp14:anchorId="05554E22" wp14:editId="34A3220E">
                <wp:simplePos x="0" y="0"/>
                <wp:positionH relativeFrom="column">
                  <wp:posOffset>683895</wp:posOffset>
                </wp:positionH>
                <wp:positionV relativeFrom="paragraph">
                  <wp:posOffset>47624</wp:posOffset>
                </wp:positionV>
                <wp:extent cx="831215" cy="0"/>
                <wp:effectExtent l="0" t="0" r="26035" b="19050"/>
                <wp:wrapNone/>
                <wp:docPr id="73" name="Straight Connector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1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3" o:spid="_x0000_s1026" style="position:absolute;z-index:2516817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3.85pt,3.75pt" to="119.3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"/>
            </w:pict>
          </mc:Fallback>
        </mc:AlternateContent>
      </w:r>
    </w:p>
    <w:p w:rsidR="00CF64C0" w:rsidRPr="00CF64C0" w:rsidRDefault="00CF64C0" w:rsidP="00CF64C0">
      <w:pPr>
        <w:rPr>
          <w:i/>
          <w:sz w:val="26"/>
        </w:rPr>
      </w:pPr>
      <w:r w:rsidRPr="00CF64C0">
        <w:rPr>
          <w:sz w:val="26"/>
        </w:rPr>
        <w:t xml:space="preserve"> </w:t>
      </w:r>
      <w:r w:rsidRPr="00CF64C0">
        <w:rPr>
          <w:sz w:val="26"/>
        </w:rPr>
        <w:tab/>
        <w:t xml:space="preserve">Số: </w:t>
      </w:r>
      <w:r w:rsidRPr="00CF64C0">
        <w:rPr>
          <w:sz w:val="26"/>
        </w:rPr>
        <w:tab/>
      </w:r>
      <w:r w:rsidRPr="00CF64C0">
        <w:rPr>
          <w:sz w:val="26"/>
        </w:rPr>
        <w:tab/>
      </w:r>
      <w:r w:rsidRPr="00CF64C0">
        <w:rPr>
          <w:sz w:val="26"/>
        </w:rPr>
        <w:tab/>
      </w:r>
      <w:r w:rsidRPr="00CF64C0">
        <w:rPr>
          <w:sz w:val="26"/>
        </w:rPr>
        <w:tab/>
      </w:r>
      <w:r w:rsidRPr="00CF64C0">
        <w:rPr>
          <w:sz w:val="26"/>
        </w:rPr>
        <w:tab/>
      </w:r>
      <w:r w:rsidRPr="00CF64C0">
        <w:rPr>
          <w:sz w:val="26"/>
        </w:rPr>
        <w:tab/>
        <w:t xml:space="preserve">     </w:t>
      </w:r>
      <w:r w:rsidRPr="00CF64C0">
        <w:rPr>
          <w:i/>
          <w:sz w:val="26"/>
        </w:rPr>
        <w:t>…….., ngày …. tháng …. năm ...</w:t>
      </w:r>
    </w:p>
    <w:p w:rsidR="00CF64C0" w:rsidRPr="00CF64C0" w:rsidRDefault="00CF64C0" w:rsidP="00CF64C0">
      <w:pPr>
        <w:spacing w:after="120"/>
        <w:rPr>
          <w:sz w:val="26"/>
        </w:rPr>
      </w:pPr>
      <w:r w:rsidRPr="00CF64C0">
        <w:rPr>
          <w:sz w:val="26"/>
        </w:rPr>
        <w:t xml:space="preserve">  V/v làm thủ tục đề nghị </w:t>
      </w:r>
    </w:p>
    <w:p w:rsidR="00CF64C0" w:rsidRPr="00CF64C0" w:rsidRDefault="00CF64C0" w:rsidP="00CF64C0">
      <w:pPr>
        <w:spacing w:after="120"/>
        <w:rPr>
          <w:sz w:val="26"/>
        </w:rPr>
      </w:pPr>
      <w:r w:rsidRPr="00CF64C0">
        <w:rPr>
          <w:sz w:val="26"/>
        </w:rPr>
        <w:t>công nhận bảo vật quốc gia</w:t>
      </w:r>
    </w:p>
    <w:p w:rsidR="00CF64C0" w:rsidRPr="00CF64C0" w:rsidRDefault="00CF64C0" w:rsidP="00CF64C0">
      <w:pPr>
        <w:jc w:val="center"/>
        <w:rPr>
          <w:b/>
          <w:sz w:val="26"/>
        </w:rPr>
      </w:pPr>
      <w:r w:rsidRPr="00CF64C0">
        <w:rPr>
          <w:b/>
          <w:w w:val="90"/>
          <w:sz w:val="26"/>
        </w:rPr>
        <w:t>TÊN TỔ CHỨC ĐỀ NGHỊ CÔNG</w:t>
      </w:r>
    </w:p>
    <w:p w:rsidR="00CF64C0" w:rsidRPr="00CF64C0" w:rsidRDefault="00CF64C0" w:rsidP="00CF64C0">
      <w:pPr>
        <w:spacing w:after="120"/>
        <w:jc w:val="center"/>
        <w:rPr>
          <w:b/>
          <w:sz w:val="26"/>
        </w:rPr>
      </w:pPr>
      <w:r w:rsidRPr="00CF64C0">
        <w:rPr>
          <w:b/>
          <w:w w:val="90"/>
          <w:sz w:val="26"/>
        </w:rPr>
        <w:t>NHẬN BẢO VẬT QUỐC GIA</w:t>
      </w:r>
    </w:p>
    <w:p w:rsidR="00CF64C0" w:rsidRPr="00CF64C0" w:rsidRDefault="00CF64C0" w:rsidP="00CF64C0">
      <w:pPr>
        <w:ind w:firstLine="2244"/>
        <w:rPr>
          <w:sz w:val="26"/>
        </w:rPr>
      </w:pPr>
    </w:p>
    <w:p w:rsidR="00CF64C0" w:rsidRPr="00CF64C0" w:rsidRDefault="00CF64C0" w:rsidP="00CF64C0">
      <w:pPr>
        <w:ind w:firstLine="2244"/>
        <w:rPr>
          <w:sz w:val="26"/>
        </w:rPr>
      </w:pPr>
      <w:r w:rsidRPr="00CF64C0">
        <w:rPr>
          <w:sz w:val="26"/>
        </w:rPr>
        <w:t>Kính gửi: ...........................................................................</w:t>
      </w:r>
    </w:p>
    <w:p w:rsidR="00CF64C0" w:rsidRPr="00CF64C0" w:rsidRDefault="00CF64C0" w:rsidP="00CF64C0">
      <w:pPr>
        <w:ind w:firstLine="2244"/>
        <w:rPr>
          <w:sz w:val="26"/>
        </w:rPr>
      </w:pPr>
    </w:p>
    <w:p w:rsidR="00CF64C0" w:rsidRPr="00CF64C0" w:rsidRDefault="00CF64C0" w:rsidP="00CF64C0">
      <w:pPr>
        <w:spacing w:before="120"/>
        <w:ind w:firstLine="561"/>
        <w:rPr>
          <w:sz w:val="26"/>
        </w:rPr>
      </w:pPr>
      <w:r w:rsidRPr="00CF64C0">
        <w:rPr>
          <w:sz w:val="26"/>
        </w:rPr>
        <w:t>Căn cứ Thông tư số 13/2010/TT-BVHTTDL ngày 30 tháng 12 năm 2010 của Bộ Văn hóa, Thể thao và Du lịch quy định trình tự, thủ tục đề nghị công nhận bảo vật quốc gia, sau khi nghiên cứu các tiêu chí và quy định đối với hiện vật được đề nghị công nhận bảo vật quốc gia, (Tên tổ chức đề nghị công nhận bảo vật quốc gia) trân trọng đề nghị …..(như kính gửi) xem xét trình Thủ tướng Chính phủ công nhận bảo vật quốc gia cho … (số lượng) hiện vật thuộc quyền quản lý, sở hữu của..... (tên tổ chức đề nghị công nhận bảo vật quốc gia). Danh sách hiện vật cụ thể như sau: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2746"/>
        <w:gridCol w:w="4164"/>
        <w:gridCol w:w="1469"/>
      </w:tblGrid>
      <w:tr w:rsidR="00CF64C0" w:rsidRPr="00CF64C0" w:rsidTr="00B30656">
        <w:trPr>
          <w:trHeight w:val="347"/>
        </w:trPr>
        <w:tc>
          <w:tcPr>
            <w:tcW w:w="1007" w:type="dxa"/>
          </w:tcPr>
          <w:p w:rsidR="00CF64C0" w:rsidRPr="00CF64C0" w:rsidRDefault="00CF64C0" w:rsidP="00CF64C0">
            <w:pPr>
              <w:spacing w:before="120"/>
              <w:rPr>
                <w:sz w:val="26"/>
              </w:rPr>
            </w:pPr>
            <w:r w:rsidRPr="00CF64C0">
              <w:rPr>
                <w:sz w:val="26"/>
              </w:rPr>
              <w:t>STT</w:t>
            </w:r>
          </w:p>
        </w:tc>
        <w:tc>
          <w:tcPr>
            <w:tcW w:w="2746" w:type="dxa"/>
          </w:tcPr>
          <w:p w:rsidR="00CF64C0" w:rsidRPr="00CF64C0" w:rsidRDefault="00CF64C0" w:rsidP="00CF64C0">
            <w:pPr>
              <w:spacing w:before="120"/>
              <w:rPr>
                <w:sz w:val="26"/>
              </w:rPr>
            </w:pPr>
            <w:r w:rsidRPr="00CF64C0">
              <w:rPr>
                <w:sz w:val="26"/>
              </w:rPr>
              <w:t>Tên hiện vật</w:t>
            </w:r>
          </w:p>
        </w:tc>
        <w:tc>
          <w:tcPr>
            <w:tcW w:w="4164" w:type="dxa"/>
          </w:tcPr>
          <w:p w:rsidR="00CF64C0" w:rsidRPr="00CF64C0" w:rsidRDefault="00CF64C0" w:rsidP="00CF64C0">
            <w:pPr>
              <w:spacing w:before="120"/>
              <w:rPr>
                <w:sz w:val="26"/>
              </w:rPr>
            </w:pPr>
            <w:r w:rsidRPr="00CF64C0">
              <w:rPr>
                <w:sz w:val="26"/>
              </w:rPr>
              <w:t>Đặc điểm chính của hiện vật</w:t>
            </w:r>
          </w:p>
        </w:tc>
        <w:tc>
          <w:tcPr>
            <w:tcW w:w="1469" w:type="dxa"/>
          </w:tcPr>
          <w:p w:rsidR="00CF64C0" w:rsidRPr="00CF64C0" w:rsidRDefault="00CF64C0" w:rsidP="00CF64C0">
            <w:pPr>
              <w:spacing w:before="120"/>
              <w:rPr>
                <w:sz w:val="26"/>
              </w:rPr>
            </w:pPr>
            <w:r w:rsidRPr="00CF64C0">
              <w:rPr>
                <w:sz w:val="26"/>
              </w:rPr>
              <w:t>Ghi chú</w:t>
            </w:r>
          </w:p>
        </w:tc>
      </w:tr>
      <w:tr w:rsidR="00CF64C0" w:rsidRPr="00CF64C0" w:rsidTr="00B30656">
        <w:trPr>
          <w:trHeight w:val="347"/>
        </w:trPr>
        <w:tc>
          <w:tcPr>
            <w:tcW w:w="1007" w:type="dxa"/>
          </w:tcPr>
          <w:p w:rsidR="00CF64C0" w:rsidRPr="00CF64C0" w:rsidRDefault="00CF64C0" w:rsidP="00CF64C0">
            <w:pPr>
              <w:spacing w:before="120"/>
              <w:rPr>
                <w:sz w:val="26"/>
              </w:rPr>
            </w:pPr>
            <w:r w:rsidRPr="00CF64C0">
              <w:rPr>
                <w:sz w:val="26"/>
              </w:rPr>
              <w:t>1</w:t>
            </w:r>
          </w:p>
        </w:tc>
        <w:tc>
          <w:tcPr>
            <w:tcW w:w="2746" w:type="dxa"/>
          </w:tcPr>
          <w:p w:rsidR="00CF64C0" w:rsidRPr="00CF64C0" w:rsidRDefault="00CF64C0" w:rsidP="00CF64C0">
            <w:pPr>
              <w:spacing w:before="120"/>
              <w:rPr>
                <w:sz w:val="26"/>
              </w:rPr>
            </w:pPr>
          </w:p>
        </w:tc>
        <w:tc>
          <w:tcPr>
            <w:tcW w:w="4164" w:type="dxa"/>
          </w:tcPr>
          <w:p w:rsidR="00CF64C0" w:rsidRPr="00CF64C0" w:rsidRDefault="00CF64C0" w:rsidP="00CF64C0">
            <w:pPr>
              <w:spacing w:before="120"/>
              <w:rPr>
                <w:sz w:val="26"/>
              </w:rPr>
            </w:pPr>
          </w:p>
        </w:tc>
        <w:tc>
          <w:tcPr>
            <w:tcW w:w="1469" w:type="dxa"/>
          </w:tcPr>
          <w:p w:rsidR="00CF64C0" w:rsidRPr="00CF64C0" w:rsidRDefault="00CF64C0" w:rsidP="00CF64C0">
            <w:pPr>
              <w:spacing w:before="120"/>
              <w:rPr>
                <w:sz w:val="26"/>
              </w:rPr>
            </w:pPr>
          </w:p>
        </w:tc>
      </w:tr>
      <w:tr w:rsidR="00CF64C0" w:rsidRPr="00CF64C0" w:rsidTr="00B30656">
        <w:trPr>
          <w:trHeight w:val="347"/>
        </w:trPr>
        <w:tc>
          <w:tcPr>
            <w:tcW w:w="1007" w:type="dxa"/>
          </w:tcPr>
          <w:p w:rsidR="00CF64C0" w:rsidRPr="00CF64C0" w:rsidRDefault="00CF64C0" w:rsidP="00CF64C0">
            <w:pPr>
              <w:spacing w:before="120"/>
              <w:rPr>
                <w:sz w:val="26"/>
              </w:rPr>
            </w:pPr>
            <w:r w:rsidRPr="00CF64C0">
              <w:rPr>
                <w:sz w:val="26"/>
              </w:rPr>
              <w:t>2</w:t>
            </w:r>
          </w:p>
        </w:tc>
        <w:tc>
          <w:tcPr>
            <w:tcW w:w="2746" w:type="dxa"/>
          </w:tcPr>
          <w:p w:rsidR="00CF64C0" w:rsidRPr="00CF64C0" w:rsidRDefault="00CF64C0" w:rsidP="00CF64C0">
            <w:pPr>
              <w:spacing w:before="120"/>
              <w:rPr>
                <w:sz w:val="26"/>
              </w:rPr>
            </w:pPr>
          </w:p>
        </w:tc>
        <w:tc>
          <w:tcPr>
            <w:tcW w:w="4164" w:type="dxa"/>
          </w:tcPr>
          <w:p w:rsidR="00CF64C0" w:rsidRPr="00CF64C0" w:rsidRDefault="00CF64C0" w:rsidP="00CF64C0">
            <w:pPr>
              <w:spacing w:before="120"/>
              <w:rPr>
                <w:sz w:val="26"/>
              </w:rPr>
            </w:pPr>
          </w:p>
        </w:tc>
        <w:tc>
          <w:tcPr>
            <w:tcW w:w="1469" w:type="dxa"/>
          </w:tcPr>
          <w:p w:rsidR="00CF64C0" w:rsidRPr="00CF64C0" w:rsidRDefault="00CF64C0" w:rsidP="00CF64C0">
            <w:pPr>
              <w:spacing w:before="120"/>
              <w:rPr>
                <w:sz w:val="26"/>
              </w:rPr>
            </w:pPr>
          </w:p>
        </w:tc>
      </w:tr>
      <w:tr w:rsidR="00CF64C0" w:rsidRPr="00CF64C0" w:rsidTr="00B30656">
        <w:trPr>
          <w:trHeight w:val="347"/>
        </w:trPr>
        <w:tc>
          <w:tcPr>
            <w:tcW w:w="1007" w:type="dxa"/>
          </w:tcPr>
          <w:p w:rsidR="00CF64C0" w:rsidRPr="00CF64C0" w:rsidRDefault="00CF64C0" w:rsidP="00CF64C0">
            <w:pPr>
              <w:spacing w:before="120"/>
              <w:rPr>
                <w:sz w:val="26"/>
              </w:rPr>
            </w:pPr>
            <w:r w:rsidRPr="00CF64C0">
              <w:rPr>
                <w:sz w:val="26"/>
              </w:rPr>
              <w:t>…</w:t>
            </w:r>
          </w:p>
        </w:tc>
        <w:tc>
          <w:tcPr>
            <w:tcW w:w="2746" w:type="dxa"/>
          </w:tcPr>
          <w:p w:rsidR="00CF64C0" w:rsidRPr="00CF64C0" w:rsidRDefault="00CF64C0" w:rsidP="00CF64C0">
            <w:pPr>
              <w:spacing w:before="120"/>
              <w:rPr>
                <w:sz w:val="26"/>
              </w:rPr>
            </w:pPr>
          </w:p>
        </w:tc>
        <w:tc>
          <w:tcPr>
            <w:tcW w:w="4164" w:type="dxa"/>
          </w:tcPr>
          <w:p w:rsidR="00CF64C0" w:rsidRPr="00CF64C0" w:rsidRDefault="00CF64C0" w:rsidP="00CF64C0">
            <w:pPr>
              <w:spacing w:before="120"/>
              <w:rPr>
                <w:sz w:val="26"/>
              </w:rPr>
            </w:pPr>
          </w:p>
        </w:tc>
        <w:tc>
          <w:tcPr>
            <w:tcW w:w="1469" w:type="dxa"/>
          </w:tcPr>
          <w:p w:rsidR="00CF64C0" w:rsidRPr="00CF64C0" w:rsidRDefault="00CF64C0" w:rsidP="00CF64C0">
            <w:pPr>
              <w:spacing w:before="120"/>
              <w:rPr>
                <w:sz w:val="26"/>
              </w:rPr>
            </w:pPr>
          </w:p>
        </w:tc>
      </w:tr>
      <w:tr w:rsidR="00CF64C0" w:rsidRPr="00CF64C0" w:rsidTr="00B30656">
        <w:trPr>
          <w:trHeight w:val="364"/>
        </w:trPr>
        <w:tc>
          <w:tcPr>
            <w:tcW w:w="1007" w:type="dxa"/>
          </w:tcPr>
          <w:p w:rsidR="00CF64C0" w:rsidRPr="00CF64C0" w:rsidRDefault="00CF64C0" w:rsidP="00CF64C0">
            <w:pPr>
              <w:spacing w:before="120"/>
              <w:rPr>
                <w:sz w:val="26"/>
              </w:rPr>
            </w:pPr>
            <w:r w:rsidRPr="00CF64C0">
              <w:rPr>
                <w:sz w:val="26"/>
              </w:rPr>
              <w:t>…</w:t>
            </w:r>
          </w:p>
        </w:tc>
        <w:tc>
          <w:tcPr>
            <w:tcW w:w="2746" w:type="dxa"/>
          </w:tcPr>
          <w:p w:rsidR="00CF64C0" w:rsidRPr="00CF64C0" w:rsidRDefault="00CF64C0" w:rsidP="00CF64C0">
            <w:pPr>
              <w:spacing w:before="120"/>
              <w:rPr>
                <w:sz w:val="26"/>
              </w:rPr>
            </w:pPr>
          </w:p>
        </w:tc>
        <w:tc>
          <w:tcPr>
            <w:tcW w:w="4164" w:type="dxa"/>
          </w:tcPr>
          <w:p w:rsidR="00CF64C0" w:rsidRPr="00CF64C0" w:rsidRDefault="00CF64C0" w:rsidP="00CF64C0">
            <w:pPr>
              <w:spacing w:before="120"/>
              <w:rPr>
                <w:sz w:val="26"/>
              </w:rPr>
            </w:pPr>
          </w:p>
        </w:tc>
        <w:tc>
          <w:tcPr>
            <w:tcW w:w="1469" w:type="dxa"/>
          </w:tcPr>
          <w:p w:rsidR="00CF64C0" w:rsidRPr="00CF64C0" w:rsidRDefault="00CF64C0" w:rsidP="00CF64C0">
            <w:pPr>
              <w:spacing w:before="120"/>
              <w:rPr>
                <w:sz w:val="26"/>
              </w:rPr>
            </w:pPr>
          </w:p>
        </w:tc>
      </w:tr>
    </w:tbl>
    <w:p w:rsidR="00CF64C0" w:rsidRPr="00CF64C0" w:rsidRDefault="00CF64C0" w:rsidP="00CF64C0">
      <w:pPr>
        <w:spacing w:before="120"/>
        <w:ind w:firstLine="561"/>
        <w:rPr>
          <w:sz w:val="26"/>
        </w:rPr>
      </w:pPr>
      <w:r w:rsidRPr="00CF64C0">
        <w:rPr>
          <w:sz w:val="26"/>
        </w:rPr>
        <w:t>(Tên tổ chức đề nghị công nhận bảo vật quốc gia) cam kết thực hiện đầy đủ các yêu cầu về chuyên môn nghiệp vụ trong quá trình làm thủ tục đề nghị công nhận bảo vật quốc gia và các quy định của pháp luật có liên quan./.</w:t>
      </w:r>
    </w:p>
    <w:p w:rsidR="00CF64C0" w:rsidRPr="00CF64C0" w:rsidRDefault="00CF64C0" w:rsidP="00CF64C0">
      <w:pPr>
        <w:spacing w:before="120"/>
        <w:ind w:firstLine="561"/>
        <w:rPr>
          <w:sz w:val="26"/>
        </w:rPr>
      </w:pPr>
    </w:p>
    <w:p w:rsidR="00CF64C0" w:rsidRPr="00CF64C0" w:rsidRDefault="00CF64C0" w:rsidP="00CF64C0">
      <w:pPr>
        <w:spacing w:before="120"/>
        <w:rPr>
          <w:sz w:val="26"/>
        </w:rPr>
      </w:pPr>
      <w:r w:rsidRPr="00CF64C0">
        <w:rPr>
          <w:b/>
          <w:sz w:val="26"/>
        </w:rPr>
        <w:t>Tài liệu kèm theo</w:t>
      </w:r>
      <w:r w:rsidRPr="00CF64C0">
        <w:rPr>
          <w:sz w:val="26"/>
        </w:rPr>
        <w:t xml:space="preserve">                                         </w:t>
      </w:r>
      <w:r w:rsidRPr="00CF64C0">
        <w:rPr>
          <w:b/>
          <w:sz w:val="26"/>
        </w:rPr>
        <w:t>TỔ CHỨC ĐỀ NGHỊ CÔNG NHẬN</w:t>
      </w:r>
    </w:p>
    <w:p w:rsidR="00CF64C0" w:rsidRPr="00CF64C0" w:rsidRDefault="00CF64C0" w:rsidP="00CF64C0">
      <w:pPr>
        <w:spacing w:before="120"/>
        <w:rPr>
          <w:sz w:val="26"/>
        </w:rPr>
      </w:pPr>
      <w:r w:rsidRPr="00CF64C0">
        <w:rPr>
          <w:sz w:val="26"/>
        </w:rPr>
        <w:t xml:space="preserve">- Hồ sơ hiện vật;                                                       </w:t>
      </w:r>
      <w:r w:rsidRPr="00CF64C0">
        <w:rPr>
          <w:b/>
          <w:sz w:val="26"/>
        </w:rPr>
        <w:t>BẢO VẬT QUỐC GIA</w:t>
      </w:r>
    </w:p>
    <w:p w:rsidR="00CF64C0" w:rsidRPr="00CF64C0" w:rsidRDefault="00CF64C0" w:rsidP="00CF64C0">
      <w:pPr>
        <w:spacing w:before="120"/>
        <w:rPr>
          <w:sz w:val="26"/>
        </w:rPr>
      </w:pPr>
      <w:r w:rsidRPr="00CF64C0">
        <w:rPr>
          <w:sz w:val="26"/>
        </w:rPr>
        <w:t>- Văn bản thẩm định của</w:t>
      </w:r>
    </w:p>
    <w:p w:rsidR="00CF64C0" w:rsidRPr="00CF64C0" w:rsidRDefault="00CF64C0" w:rsidP="00CF64C0">
      <w:pPr>
        <w:spacing w:before="120"/>
        <w:rPr>
          <w:i/>
          <w:sz w:val="26"/>
        </w:rPr>
      </w:pPr>
      <w:r w:rsidRPr="00CF64C0">
        <w:rPr>
          <w:sz w:val="26"/>
        </w:rPr>
        <w:t>Hội đồng khoa học</w:t>
      </w:r>
      <w:r w:rsidRPr="00CF64C0">
        <w:rPr>
          <w:i/>
          <w:sz w:val="26"/>
        </w:rPr>
        <w:t xml:space="preserve">                                               (Ký, đóng dấu và ghi rõ họ tên,</w:t>
      </w:r>
    </w:p>
    <w:p w:rsidR="00CF64C0" w:rsidRPr="00CF64C0" w:rsidRDefault="00CF64C0" w:rsidP="00CF64C0">
      <w:pPr>
        <w:spacing w:before="120"/>
        <w:rPr>
          <w:i/>
          <w:sz w:val="26"/>
        </w:rPr>
      </w:pPr>
      <w:r w:rsidRPr="00CF64C0">
        <w:rPr>
          <w:sz w:val="26"/>
        </w:rPr>
        <w:t xml:space="preserve">Bảo tàng (nếu có);                                                     </w:t>
      </w:r>
      <w:r w:rsidRPr="00CF64C0">
        <w:rPr>
          <w:i/>
          <w:sz w:val="26"/>
        </w:rPr>
        <w:t>chức vụ của người ký)</w:t>
      </w:r>
    </w:p>
    <w:p w:rsidR="00CF64C0" w:rsidRPr="00CF64C0" w:rsidRDefault="00CF64C0" w:rsidP="00CF64C0">
      <w:pPr>
        <w:spacing w:before="120"/>
        <w:rPr>
          <w:sz w:val="26"/>
        </w:rPr>
      </w:pPr>
      <w:r w:rsidRPr="00CF64C0">
        <w:rPr>
          <w:sz w:val="26"/>
        </w:rPr>
        <w:t>- .....................................</w:t>
      </w:r>
    </w:p>
    <w:p w:rsidR="00CF64C0" w:rsidRPr="00CF64C0" w:rsidRDefault="00CF64C0" w:rsidP="00CF64C0">
      <w:pPr>
        <w:spacing w:before="120"/>
        <w:rPr>
          <w:sz w:val="26"/>
        </w:rPr>
      </w:pPr>
      <w:r w:rsidRPr="00CF64C0">
        <w:rPr>
          <w:sz w:val="26"/>
        </w:rPr>
        <w:t xml:space="preserve">- .....................................                                             </w:t>
      </w:r>
    </w:p>
    <w:p w:rsidR="00CF64C0" w:rsidRPr="00CF64C0" w:rsidRDefault="00CF64C0" w:rsidP="00CF64C0">
      <w:pPr>
        <w:jc w:val="both"/>
        <w:rPr>
          <w:sz w:val="26"/>
        </w:rPr>
        <w:sectPr w:rsidR="00CF64C0" w:rsidRPr="00CF64C0" w:rsidSect="00661F6D">
          <w:pgSz w:w="11907" w:h="16840" w:code="9"/>
          <w:pgMar w:top="964" w:right="964" w:bottom="964" w:left="964" w:header="567" w:footer="567" w:gutter="0"/>
          <w:cols w:space="720"/>
          <w:titlePg/>
          <w:docGrid w:linePitch="326"/>
        </w:sectPr>
      </w:pPr>
    </w:p>
    <w:p w:rsidR="00CF64C0" w:rsidRPr="00396946" w:rsidRDefault="00CF64C0" w:rsidP="007006BE">
      <w:pPr>
        <w:pStyle w:val="Heading6"/>
        <w:ind w:firstLine="709"/>
        <w:rPr>
          <w:rFonts w:ascii="Times New Roman" w:hAnsi="Times New Roman" w:cs="Times New Roman"/>
          <w:b/>
          <w:i w:val="0"/>
          <w:color w:val="auto"/>
          <w:sz w:val="26"/>
          <w:szCs w:val="26"/>
          <w:lang w:val="pt-BR"/>
        </w:rPr>
      </w:pPr>
      <w:r w:rsidRPr="00396946">
        <w:rPr>
          <w:rFonts w:ascii="Times New Roman" w:hAnsi="Times New Roman" w:cs="Times New Roman"/>
          <w:b/>
          <w:bCs/>
          <w:i w:val="0"/>
          <w:color w:val="auto"/>
          <w:sz w:val="26"/>
          <w:szCs w:val="26"/>
          <w:lang w:val="nl-NL"/>
        </w:rPr>
        <w:lastRenderedPageBreak/>
        <w:t>13.</w:t>
      </w:r>
      <w:r w:rsidRPr="00396946">
        <w:rPr>
          <w:rFonts w:ascii="Times New Roman" w:hAnsi="Times New Roman" w:cs="Times New Roman"/>
          <w:b/>
          <w:i w:val="0"/>
          <w:color w:val="auto"/>
          <w:sz w:val="26"/>
          <w:szCs w:val="26"/>
          <w:lang w:val="pt-BR"/>
        </w:rPr>
        <w:t xml:space="preserve"> </w:t>
      </w:r>
      <w:r w:rsidRPr="00396946">
        <w:rPr>
          <w:rFonts w:ascii="Times New Roman" w:hAnsi="Times New Roman" w:cs="Times New Roman"/>
          <w:b/>
          <w:i w:val="0"/>
          <w:color w:val="auto"/>
          <w:sz w:val="26"/>
          <w:szCs w:val="26"/>
          <w:lang w:val="vi-VN"/>
        </w:rPr>
        <w:t>Thủ tục công nhận bảo vật quốc gia đối với bảo tàng ngoài công lập, tổ chức, cá nhân là chủ sở hữu hoặc đang quản lý hợp pháp hiện vật.</w:t>
      </w:r>
    </w:p>
    <w:p w:rsidR="00CF64C0" w:rsidRPr="00CF64C0" w:rsidRDefault="00CF64C0" w:rsidP="00CF64C0">
      <w:pPr>
        <w:shd w:val="clear" w:color="auto" w:fill="FFFFFF"/>
        <w:spacing w:before="120" w:after="120"/>
        <w:ind w:firstLine="652"/>
        <w:jc w:val="both"/>
        <w:rPr>
          <w:b/>
          <w:bCs/>
          <w:sz w:val="26"/>
          <w:lang w:val="vi-VN"/>
        </w:rPr>
      </w:pPr>
      <w:r w:rsidRPr="00CF64C0">
        <w:rPr>
          <w:b/>
          <w:bCs/>
          <w:sz w:val="26"/>
          <w:lang w:val="vi-VN"/>
        </w:rPr>
        <w:t>1</w:t>
      </w:r>
      <w:r w:rsidRPr="00CF64C0">
        <w:rPr>
          <w:b/>
          <w:bCs/>
          <w:sz w:val="26"/>
          <w:lang w:val="pt-BR"/>
        </w:rPr>
        <w:t>3</w:t>
      </w:r>
      <w:r w:rsidRPr="00CF64C0">
        <w:rPr>
          <w:b/>
          <w:bCs/>
          <w:sz w:val="26"/>
          <w:lang w:val="vi-VN"/>
        </w:rPr>
        <w:t>.1. Trình tự, cách thức, thời gian giải quyết thủ tục hành chính</w:t>
      </w:r>
    </w:p>
    <w:tbl>
      <w:tblPr>
        <w:tblStyle w:val="TableGrid"/>
        <w:tblW w:w="10740" w:type="dxa"/>
        <w:tblLook w:val="04A0" w:firstRow="1" w:lastRow="0" w:firstColumn="1" w:lastColumn="0" w:noHBand="0" w:noVBand="1"/>
      </w:tblPr>
      <w:tblGrid>
        <w:gridCol w:w="851"/>
        <w:gridCol w:w="2376"/>
        <w:gridCol w:w="4536"/>
        <w:gridCol w:w="2126"/>
        <w:gridCol w:w="851"/>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TT</w:t>
            </w:r>
          </w:p>
        </w:tc>
        <w:tc>
          <w:tcPr>
            <w:tcW w:w="237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Trình tự thực hiện</w:t>
            </w:r>
          </w:p>
        </w:tc>
        <w:tc>
          <w:tcPr>
            <w:tcW w:w="453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Cách thức thực hiện</w:t>
            </w:r>
          </w:p>
        </w:tc>
        <w:tc>
          <w:tcPr>
            <w:tcW w:w="212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vAlign w:val="center"/>
          </w:tcPr>
          <w:p w:rsidR="00CF64C0" w:rsidRPr="00CF64C0" w:rsidRDefault="00CF64C0" w:rsidP="00CF64C0">
            <w:pPr>
              <w:spacing w:after="120" w:line="234" w:lineRule="atLeast"/>
              <w:jc w:val="center"/>
              <w:rPr>
                <w:b/>
                <w:sz w:val="26"/>
              </w:rPr>
            </w:pPr>
            <w:r w:rsidRPr="00CF64C0">
              <w:rPr>
                <w:b/>
                <w:sz w:val="26"/>
              </w:rPr>
              <w:t>Bước 1</w:t>
            </w:r>
          </w:p>
        </w:tc>
        <w:tc>
          <w:tcPr>
            <w:tcW w:w="2376" w:type="dxa"/>
            <w:vMerge w:val="restart"/>
            <w:tcBorders>
              <w:top w:val="single" w:sz="4" w:space="0" w:color="auto"/>
            </w:tcBorders>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sz w:val="26"/>
              </w:rPr>
              <w:t>Tổ chức</w:t>
            </w:r>
            <w:r w:rsidRPr="00CF64C0">
              <w:rPr>
                <w:i/>
                <w:sz w:val="26"/>
              </w:rPr>
              <w:t xml:space="preserve"> chuẩn bị hồ sơ đầy đủ theo quy định và </w:t>
            </w:r>
            <w:r w:rsidRPr="00CF64C0">
              <w:rPr>
                <w:i/>
                <w:sz w:val="26"/>
                <w:lang w:val="vi-VN"/>
              </w:rPr>
              <w:t xml:space="preserve">nộp hồ sơ </w:t>
            </w:r>
            <w:r w:rsidRPr="00CF64C0">
              <w:rPr>
                <w:i/>
                <w:sz w:val="26"/>
              </w:rPr>
              <w:t>qua các cách thức sau:</w:t>
            </w:r>
          </w:p>
        </w:tc>
        <w:tc>
          <w:tcPr>
            <w:tcW w:w="4536" w:type="dxa"/>
            <w:tcBorders>
              <w:top w:val="single" w:sz="4" w:space="0" w:color="auto"/>
            </w:tcBorders>
            <w:vAlign w:val="center"/>
          </w:tcPr>
          <w:p w:rsidR="00CF64C0" w:rsidRPr="00CF64C0" w:rsidRDefault="00CF64C0" w:rsidP="00CF64C0">
            <w:pPr>
              <w:spacing w:before="100"/>
              <w:ind w:firstLine="346"/>
              <w:jc w:val="both"/>
              <w:rPr>
                <w:b/>
                <w:sz w:val="26"/>
              </w:rPr>
            </w:pPr>
            <w:r w:rsidRPr="00CF64C0">
              <w:rPr>
                <w:sz w:val="26"/>
              </w:rPr>
              <w:t xml:space="preserve">1. Nộp </w:t>
            </w:r>
            <w:r w:rsidRPr="00CF64C0">
              <w:rPr>
                <w:sz w:val="26"/>
                <w:lang w:val="vi-VN"/>
              </w:rPr>
              <w:t xml:space="preserve">trực tiếp </w:t>
            </w:r>
            <w:r w:rsidRPr="00CF64C0">
              <w:rPr>
                <w:sz w:val="26"/>
                <w:lang w:val="pt-BR"/>
              </w:rPr>
              <w:t xml:space="preserve">đến </w:t>
            </w:r>
            <w:r w:rsidRPr="00CF64C0">
              <w:rPr>
                <w:sz w:val="26"/>
              </w:rPr>
              <w:t>Trung tâm Kiểm soát thủ tục hành chính và Phục vụ hành chính công – Số 27 đường Nguyễn Thị Minh Khai, phường 1, thành phố Cao Lãnh, tỉnh Đồng Tháp.</w:t>
            </w:r>
          </w:p>
          <w:p w:rsidR="00CF64C0" w:rsidRPr="00CF64C0" w:rsidRDefault="00CF64C0" w:rsidP="00CF64C0">
            <w:pPr>
              <w:shd w:val="clear" w:color="auto" w:fill="FFFFFF"/>
              <w:ind w:firstLine="346"/>
              <w:jc w:val="both"/>
              <w:rPr>
                <w:i/>
                <w:sz w:val="26"/>
              </w:rPr>
            </w:pPr>
          </w:p>
          <w:p w:rsidR="00CF64C0" w:rsidRPr="00CF64C0" w:rsidRDefault="00CF64C0" w:rsidP="00CF64C0">
            <w:pPr>
              <w:shd w:val="clear" w:color="auto" w:fill="FFFFFF"/>
              <w:ind w:firstLine="346"/>
              <w:jc w:val="both"/>
              <w:rPr>
                <w:i/>
                <w:sz w:val="26"/>
                <w:lang w:val="vi-VN"/>
              </w:rPr>
            </w:pPr>
            <w:r w:rsidRPr="00CF64C0">
              <w:rPr>
                <w:sz w:val="26"/>
                <w:lang w:val="vi-VN"/>
              </w:rPr>
              <w:t>2. Hoặc thông qua dịch vụ bưu chính công ích.</w:t>
            </w:r>
          </w:p>
        </w:tc>
        <w:tc>
          <w:tcPr>
            <w:tcW w:w="2126" w:type="dxa"/>
            <w:tcBorders>
              <w:top w:val="single" w:sz="4" w:space="0" w:color="auto"/>
            </w:tcBorders>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tcPr>
          <w:p w:rsidR="00CF64C0" w:rsidRPr="00CF64C0" w:rsidRDefault="00CF64C0" w:rsidP="00CF64C0">
            <w:pPr>
              <w:spacing w:after="120" w:line="234" w:lineRule="atLeast"/>
              <w:jc w:val="both"/>
              <w:rPr>
                <w:b/>
                <w:sz w:val="26"/>
                <w:lang w:val="vi-VN"/>
              </w:rPr>
            </w:pPr>
          </w:p>
        </w:tc>
        <w:tc>
          <w:tcPr>
            <w:tcW w:w="2376" w:type="dxa"/>
            <w:vMerge/>
          </w:tcPr>
          <w:p w:rsidR="00CF64C0" w:rsidRPr="00CF64C0" w:rsidRDefault="00CF64C0" w:rsidP="00CF64C0">
            <w:pPr>
              <w:shd w:val="clear" w:color="auto" w:fill="FFFFFF"/>
              <w:spacing w:after="120" w:line="234" w:lineRule="atLeast"/>
              <w:jc w:val="both"/>
              <w:rPr>
                <w:b/>
                <w:sz w:val="26"/>
                <w:lang w:val="vi-VN"/>
              </w:rPr>
            </w:pPr>
          </w:p>
        </w:tc>
        <w:tc>
          <w:tcPr>
            <w:tcW w:w="4536" w:type="dxa"/>
            <w:vAlign w:val="center"/>
          </w:tcPr>
          <w:p w:rsidR="00CF64C0" w:rsidRPr="00CF64C0" w:rsidRDefault="00CF64C0" w:rsidP="00CF64C0">
            <w:pPr>
              <w:shd w:val="clear" w:color="auto" w:fill="FFFFFF"/>
              <w:spacing w:after="120" w:line="234" w:lineRule="atLeast"/>
              <w:ind w:firstLine="346"/>
              <w:jc w:val="both"/>
              <w:rPr>
                <w:sz w:val="26"/>
                <w:lang w:val="vi-VN"/>
              </w:rPr>
            </w:pPr>
            <w:r w:rsidRPr="00CF64C0">
              <w:rPr>
                <w:sz w:val="26"/>
                <w:lang w:val="vi-VN"/>
              </w:rPr>
              <w:t xml:space="preserve">3. </w:t>
            </w:r>
            <w:r w:rsidRPr="00CF64C0">
              <w:rPr>
                <w:sz w:val="26"/>
                <w:lang w:val="nl-NL"/>
              </w:rPr>
              <w:t xml:space="preserve">Hoặc nộp trực tuyến tại website cổng Dịch vụ công của tỉnh Đồng Tháp: </w:t>
            </w:r>
            <w:hyperlink r:id="rId229" w:history="1">
              <w:r w:rsidRPr="00CF64C0">
                <w:rPr>
                  <w:i/>
                  <w:sz w:val="26"/>
                  <w:u w:val="single"/>
                  <w:lang w:val="nl-NL"/>
                </w:rPr>
                <w:t>http://dichvucong.dongthap.gov.vn</w:t>
              </w:r>
            </w:hyperlink>
            <w:r w:rsidRPr="00CF64C0">
              <w:rPr>
                <w:sz w:val="26"/>
                <w:lang w:val="vi-VN"/>
              </w:rPr>
              <w:t>.</w:t>
            </w:r>
          </w:p>
        </w:tc>
        <w:tc>
          <w:tcPr>
            <w:tcW w:w="2126" w:type="dxa"/>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851" w:type="dxa"/>
            <w:vMerge/>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2</w:t>
            </w:r>
          </w:p>
        </w:tc>
        <w:tc>
          <w:tcPr>
            <w:tcW w:w="2376" w:type="dxa"/>
            <w:vMerge w:val="restart"/>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536"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1. Đối với hồ sơ được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ind w:firstLine="488"/>
              <w:jc w:val="both"/>
              <w:rPr>
                <w:sz w:val="26"/>
              </w:rPr>
            </w:pPr>
            <w:r w:rsidRPr="00CF64C0">
              <w:rPr>
                <w:sz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pacing w:before="120" w:after="120"/>
              <w:ind w:firstLine="488"/>
              <w:jc w:val="both"/>
              <w:rPr>
                <w:sz w:val="26"/>
              </w:rPr>
            </w:pPr>
            <w:r w:rsidRPr="00CF64C0">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26" w:type="dxa"/>
            <w:vAlign w:val="center"/>
          </w:tcPr>
          <w:p w:rsidR="00CF64C0" w:rsidRPr="00CF64C0" w:rsidRDefault="00CF64C0" w:rsidP="00CF64C0">
            <w:pPr>
              <w:spacing w:after="120" w:line="234" w:lineRule="atLeast"/>
              <w:jc w:val="both"/>
              <w:rPr>
                <w:b/>
                <w:sz w:val="26"/>
              </w:rPr>
            </w:pPr>
            <w:r w:rsidRPr="00CF64C0">
              <w:rPr>
                <w:sz w:val="26"/>
              </w:rPr>
              <w:t xml:space="preserve">Chuyển ngay hồ sơ tiếp nhận trực tiếp trong ngày làm việc </w:t>
            </w:r>
            <w:r w:rsidRPr="00CF64C0">
              <w:rPr>
                <w:i/>
                <w:sz w:val="26"/>
              </w:rPr>
              <w:t>(không để quá 3 giờ làm việc)</w:t>
            </w:r>
            <w:r w:rsidRPr="00CF64C0">
              <w:rPr>
                <w:sz w:val="26"/>
              </w:rPr>
              <w:t xml:space="preserve"> hoặc chuyển vào đầu giờ ngày làm việc tiếp theo đối với trường hợp tiếp nhận sau 15 giờ hàng ngày.</w:t>
            </w:r>
          </w:p>
        </w:tc>
        <w:tc>
          <w:tcPr>
            <w:tcW w:w="851" w:type="dxa"/>
            <w:vMerge w:val="restart"/>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before="120" w:after="120"/>
              <w:jc w:val="both"/>
              <w:rPr>
                <w:b/>
                <w:sz w:val="26"/>
              </w:rPr>
            </w:pPr>
          </w:p>
        </w:tc>
        <w:tc>
          <w:tcPr>
            <w:tcW w:w="4536"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2. Đối với hồ sơ được nộp trực tuyến thông qua Cổng Dịch vụ công của </w:t>
            </w:r>
            <w:r w:rsidRPr="00CF64C0">
              <w:rPr>
                <w:sz w:val="26"/>
              </w:rPr>
              <w:lastRenderedPageBreak/>
              <w:t xml:space="preserve">tỉnh, cán bộ, công chức, viên chức tiếp nhận hồ sơ tại Bộ phận </w:t>
            </w:r>
            <w:r w:rsidRPr="00CF64C0">
              <w:rPr>
                <w:sz w:val="26"/>
                <w:lang w:val="vi-VN"/>
              </w:rPr>
              <w:t>tiếp nhận và trả kết quả</w:t>
            </w:r>
            <w:r w:rsidRPr="00CF64C0">
              <w:rPr>
                <w:sz w:val="26"/>
              </w:rPr>
              <w:t xml:space="preserve"> phải xem xét, kiểm tra tính chính xác, đầy đủ của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pacing w:after="120" w:line="234" w:lineRule="atLeast"/>
              <w:ind w:firstLine="488"/>
              <w:jc w:val="both"/>
              <w:rPr>
                <w:b/>
                <w:sz w:val="26"/>
              </w:rPr>
            </w:pPr>
            <w:r w:rsidRPr="00CF64C0">
              <w:rPr>
                <w:sz w:val="26"/>
              </w:rPr>
              <w:t xml:space="preserve">b) Nếu hồ sơ của tổ chức, cá nhân đầy đủ, hợp lệ thì cán bộ, công chức, viên chức tại Bộ phận </w:t>
            </w:r>
            <w:r w:rsidRPr="00CF64C0">
              <w:rPr>
                <w:sz w:val="26"/>
                <w:lang w:val="vi-VN"/>
              </w:rPr>
              <w:t>tiếp nhận và trả kết quả</w:t>
            </w:r>
            <w:r w:rsidRPr="00CF64C0">
              <w:rPr>
                <w:sz w:val="26"/>
              </w:rPr>
              <w:t xml:space="preserve"> tiếp nhận và chuyển cho cơ quan có thẩm quyền để giải quyết theo quy trình.</w:t>
            </w:r>
          </w:p>
        </w:tc>
        <w:tc>
          <w:tcPr>
            <w:tcW w:w="2126" w:type="dxa"/>
            <w:vAlign w:val="center"/>
          </w:tcPr>
          <w:p w:rsidR="00CF64C0" w:rsidRPr="00CF64C0" w:rsidRDefault="00CF64C0" w:rsidP="00CF64C0">
            <w:pPr>
              <w:spacing w:after="120" w:line="234" w:lineRule="atLeast"/>
              <w:jc w:val="center"/>
              <w:rPr>
                <w:sz w:val="26"/>
              </w:rPr>
            </w:pPr>
            <w:r w:rsidRPr="00CF64C0">
              <w:rPr>
                <w:sz w:val="26"/>
              </w:rPr>
              <w:lastRenderedPageBreak/>
              <w:t xml:space="preserve">Không quá 02 ngày kể từ ngày </w:t>
            </w:r>
            <w:r w:rsidRPr="00CF64C0">
              <w:rPr>
                <w:sz w:val="26"/>
              </w:rPr>
              <w:lastRenderedPageBreak/>
              <w:t>phát sinh hồ sơ trực tuyến</w:t>
            </w:r>
          </w:p>
        </w:tc>
        <w:tc>
          <w:tcPr>
            <w:tcW w:w="851" w:type="dxa"/>
            <w:vMerge/>
          </w:tcPr>
          <w:p w:rsidR="00CF64C0" w:rsidRPr="00CF64C0" w:rsidRDefault="00CF64C0" w:rsidP="00CF64C0">
            <w:pPr>
              <w:spacing w:after="120" w:line="234" w:lineRule="atLeast"/>
              <w:jc w:val="both"/>
              <w:rPr>
                <w:b/>
                <w:sz w:val="26"/>
              </w:rPr>
            </w:pPr>
          </w:p>
        </w:tc>
      </w:tr>
      <w:tr w:rsidR="00CF64C0" w:rsidRPr="00CF64C0" w:rsidTr="00B30656">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lastRenderedPageBreak/>
              <w:t>Bước 3</w:t>
            </w:r>
          </w:p>
        </w:tc>
        <w:tc>
          <w:tcPr>
            <w:tcW w:w="2376" w:type="dxa"/>
            <w:vMerge w:val="restart"/>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4536" w:type="dxa"/>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xử lý xem xét, thẩm định hồ sơ, trình phê duyệt kết quả giải quyết thủ tục hành chính:</w:t>
            </w:r>
          </w:p>
          <w:p w:rsidR="00CF64C0" w:rsidRPr="00CF64C0" w:rsidRDefault="00CF64C0" w:rsidP="00CF64C0">
            <w:pPr>
              <w:spacing w:before="120" w:after="120"/>
              <w:ind w:firstLine="561"/>
              <w:jc w:val="both"/>
              <w:rPr>
                <w:sz w:val="26"/>
              </w:rPr>
            </w:pPr>
            <w:r w:rsidRPr="00CF64C0">
              <w:rPr>
                <w:sz w:val="26"/>
              </w:rPr>
              <w:t>+ Trong thời hạn 30 (ba mươi) ngày, kể từ ngày nhận được văn bản đề nghị và Hồ sơ hiện vật, Giám đốc Sở Văn hóa, Thể thao và Du lịch có trách nhiệm tổ chức thẩm định hiện vật và hồ sơ hiện vật.</w:t>
            </w:r>
          </w:p>
          <w:p w:rsidR="00CF64C0" w:rsidRPr="00CF64C0" w:rsidRDefault="00CF64C0" w:rsidP="00CF64C0">
            <w:pPr>
              <w:spacing w:before="120" w:after="120"/>
              <w:ind w:firstLine="561"/>
              <w:jc w:val="both"/>
              <w:rPr>
                <w:sz w:val="26"/>
              </w:rPr>
            </w:pPr>
            <w:r w:rsidRPr="00CF64C0">
              <w:rPr>
                <w:sz w:val="26"/>
              </w:rPr>
              <w:t>+ Trong thời hạn 10 (mười ngày) kể từ ngày có kết quả thẩm định, Giám đốc Sở Văn hóa, Thể thao và Du lịch quyết định việc gửi văn bản đề nghị, hồ sơ hiện vật và các văn bản có liên quan đến Chủ tịch Ủy ban nhân dân tỉnh Đồng Tháp.</w:t>
            </w:r>
          </w:p>
          <w:p w:rsidR="00CF64C0" w:rsidRPr="00CF64C0" w:rsidRDefault="00CF64C0" w:rsidP="00CF64C0">
            <w:pPr>
              <w:spacing w:before="120" w:after="120"/>
              <w:ind w:firstLine="561"/>
              <w:jc w:val="both"/>
              <w:rPr>
                <w:sz w:val="26"/>
              </w:rPr>
            </w:pPr>
            <w:r w:rsidRPr="00CF64C0">
              <w:rPr>
                <w:sz w:val="26"/>
              </w:rPr>
              <w:t xml:space="preserve">+ Trong thời hạn 10 (mười) ngày kể từ ngày nhận được văn bản đề nghị, hồ sơ hiện vật và các văn bản có liên quan, Chủ tịch Ủy ban nhân dân tỉnh </w:t>
            </w:r>
            <w:r w:rsidRPr="00CF64C0">
              <w:rPr>
                <w:sz w:val="26"/>
              </w:rPr>
              <w:lastRenderedPageBreak/>
              <w:t>Đồng Tháp xem xét, quyết định gửi văn bản đề nghị, hồ sơ hiện vật và các văn bản có liên quan đến Bộ trưởng Bộ Văn hóa, Thể thao và Du lịch.</w:t>
            </w:r>
          </w:p>
          <w:p w:rsidR="00CF64C0" w:rsidRPr="00CF64C0" w:rsidRDefault="00CF64C0" w:rsidP="00CF64C0">
            <w:pPr>
              <w:spacing w:before="120" w:after="120"/>
              <w:ind w:firstLine="561"/>
              <w:jc w:val="both"/>
              <w:rPr>
                <w:sz w:val="26"/>
              </w:rPr>
            </w:pPr>
            <w:r w:rsidRPr="00CF64C0">
              <w:rPr>
                <w:sz w:val="26"/>
              </w:rPr>
              <w:t>+ Trong thời hạn 30 (ba mươi) kể từ ngày nhận được văn bản đề nghị, hồ sơ hiện vật và các văn bản có liên quan, Bộ trưởng Bộ Văn hóa, Thể thao và Du lịch giao Hội đồng giám định cổ vật thẩm định hiện vật và hồ sơ hiện vật.</w:t>
            </w:r>
          </w:p>
          <w:p w:rsidR="00CF64C0" w:rsidRPr="00CF64C0" w:rsidRDefault="00CF64C0" w:rsidP="00CF64C0">
            <w:pPr>
              <w:spacing w:before="120" w:after="120"/>
              <w:ind w:firstLine="561"/>
              <w:jc w:val="both"/>
              <w:rPr>
                <w:sz w:val="26"/>
              </w:rPr>
            </w:pPr>
            <w:r w:rsidRPr="00CF64C0">
              <w:rPr>
                <w:sz w:val="26"/>
              </w:rPr>
              <w:t>+ Trong thời hạn 10 (mười) kể từ ngày có kết quả thẩm định của Hội đồng giám định cổ vật, Cục trưởng Cục Di sản văn hóa báo cáo Bộ trưởng Bộ Văn hóa, Thể thao và Du lịch xem xét, quyết định việc gửi văn bản đề nghị Hội đồng Di sản văn hóa quốc gia thẩm định hiện vật và hồ sơ hiện vật.</w:t>
            </w:r>
          </w:p>
          <w:p w:rsidR="00CF64C0" w:rsidRPr="00CF64C0" w:rsidRDefault="00CF64C0" w:rsidP="00CF64C0">
            <w:pPr>
              <w:spacing w:before="120" w:after="120"/>
              <w:ind w:firstLine="561"/>
              <w:jc w:val="both"/>
              <w:rPr>
                <w:sz w:val="26"/>
              </w:rPr>
            </w:pPr>
            <w:r w:rsidRPr="00CF64C0">
              <w:rPr>
                <w:sz w:val="26"/>
              </w:rPr>
              <w:t>+ Trong thời hạn 10 (mười) ngày, kể từ ngày có ý kiến thẩm định của Hội đồng Di sản văn hóa quốc gia, Bộ trưởng Bộ Văn hóa, Thể thao và Du lịch trình Thủ tướng Chính phủ xem xét, quyết định công nhận bảo vật quốc gia.</w:t>
            </w:r>
          </w:p>
        </w:tc>
        <w:tc>
          <w:tcPr>
            <w:tcW w:w="2126" w:type="dxa"/>
            <w:vAlign w:val="center"/>
          </w:tcPr>
          <w:p w:rsidR="00CF64C0" w:rsidRPr="00CF64C0" w:rsidRDefault="00CF64C0" w:rsidP="00CF64C0">
            <w:pPr>
              <w:spacing w:after="120" w:line="234" w:lineRule="atLeast"/>
              <w:jc w:val="center"/>
              <w:rPr>
                <w:sz w:val="26"/>
              </w:rPr>
            </w:pPr>
            <w:r w:rsidRPr="00CF64C0">
              <w:rPr>
                <w:b/>
                <w:sz w:val="26"/>
              </w:rPr>
              <w:lastRenderedPageBreak/>
              <w:t>Thời gian thực hiện TTHC là 100 ngày</w:t>
            </w:r>
            <w:r w:rsidRPr="00CF64C0">
              <w:rPr>
                <w:sz w:val="26"/>
              </w:rPr>
              <w:t>.</w:t>
            </w:r>
          </w:p>
          <w:p w:rsidR="00CF64C0" w:rsidRPr="00CF64C0" w:rsidRDefault="00CF64C0" w:rsidP="00CF64C0">
            <w:pPr>
              <w:spacing w:after="120" w:line="234" w:lineRule="atLeast"/>
              <w:jc w:val="center"/>
              <w:rPr>
                <w:b/>
                <w:sz w:val="26"/>
              </w:rPr>
            </w:pPr>
            <w:r w:rsidRPr="00CF64C0">
              <w:rPr>
                <w:sz w:val="26"/>
              </w:rPr>
              <w:t xml:space="preserve"> </w:t>
            </w:r>
            <w:r w:rsidRPr="00CF64C0">
              <w:rPr>
                <w:b/>
                <w:sz w:val="26"/>
              </w:rPr>
              <w:t>Thẩm quyền xử lý của Sở VHTTDL là 40 ngày</w:t>
            </w:r>
            <w:r w:rsidRPr="00CF64C0">
              <w:rPr>
                <w:sz w:val="26"/>
              </w:rPr>
              <w:t xml:space="preserve">,  trong đó: </w:t>
            </w:r>
          </w:p>
        </w:tc>
        <w:tc>
          <w:tcPr>
            <w:tcW w:w="851" w:type="dxa"/>
            <w:vAlign w:val="center"/>
          </w:tcPr>
          <w:p w:rsidR="00CF64C0" w:rsidRPr="00CF64C0" w:rsidRDefault="00CF64C0" w:rsidP="00CF64C0">
            <w:pPr>
              <w:shd w:val="clear" w:color="auto" w:fill="F9F9F9"/>
              <w:spacing w:before="120"/>
              <w:ind w:firstLine="4"/>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536"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1. Tiếp nhận hồ sơ (Bộ phận TN&amp;TKQ)</w:t>
            </w:r>
          </w:p>
        </w:tc>
        <w:tc>
          <w:tcPr>
            <w:tcW w:w="2126" w:type="dxa"/>
            <w:vAlign w:val="center"/>
          </w:tcPr>
          <w:p w:rsidR="00CF64C0" w:rsidRPr="00CF64C0" w:rsidRDefault="00CF64C0" w:rsidP="00CF64C0">
            <w:pPr>
              <w:spacing w:after="120" w:line="234" w:lineRule="atLeast"/>
              <w:jc w:val="center"/>
              <w:rPr>
                <w:b/>
                <w:sz w:val="26"/>
              </w:rPr>
            </w:pPr>
            <w:r w:rsidRPr="00CF64C0">
              <w:rPr>
                <w:bCs/>
                <w:i/>
                <w:sz w:val="26"/>
              </w:rPr>
              <w:t>01  ngày</w:t>
            </w:r>
          </w:p>
        </w:tc>
        <w:tc>
          <w:tcPr>
            <w:tcW w:w="851"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536" w:type="dxa"/>
          </w:tcPr>
          <w:p w:rsidR="00CF64C0" w:rsidRPr="00CF64C0" w:rsidRDefault="00CF64C0" w:rsidP="00CF64C0">
            <w:pPr>
              <w:shd w:val="clear" w:color="auto" w:fill="FFFFFF"/>
              <w:spacing w:after="120" w:line="234" w:lineRule="atLeast"/>
              <w:ind w:firstLine="488"/>
              <w:jc w:val="both"/>
              <w:rPr>
                <w:b/>
                <w:sz w:val="26"/>
              </w:rPr>
            </w:pPr>
            <w:r w:rsidRPr="00CF64C0">
              <w:rPr>
                <w:bCs/>
                <w:i/>
                <w:sz w:val="26"/>
              </w:rPr>
              <w:t>2. Giải quyết hồ sơ (cơ quan/bộ phận chuyên môn), t</w:t>
            </w:r>
            <w:r w:rsidRPr="00CF64C0">
              <w:rPr>
                <w:i/>
                <w:sz w:val="26"/>
              </w:rPr>
              <w:t>rong đó:</w:t>
            </w:r>
          </w:p>
        </w:tc>
        <w:tc>
          <w:tcPr>
            <w:tcW w:w="2126" w:type="dxa"/>
            <w:vAlign w:val="center"/>
          </w:tcPr>
          <w:p w:rsidR="00CF64C0" w:rsidRPr="00CF64C0" w:rsidRDefault="00CF64C0" w:rsidP="00CF64C0">
            <w:pPr>
              <w:spacing w:after="120" w:line="234" w:lineRule="atLeast"/>
              <w:jc w:val="center"/>
              <w:rPr>
                <w:b/>
                <w:sz w:val="26"/>
              </w:rPr>
            </w:pPr>
            <w:r w:rsidRPr="00CF64C0">
              <w:rPr>
                <w:bCs/>
                <w:i/>
                <w:sz w:val="26"/>
              </w:rPr>
              <w:t xml:space="preserve">35 ngày </w:t>
            </w:r>
          </w:p>
        </w:tc>
        <w:tc>
          <w:tcPr>
            <w:tcW w:w="851"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536" w:type="dxa"/>
          </w:tcPr>
          <w:p w:rsidR="00CF64C0" w:rsidRPr="00CF64C0" w:rsidRDefault="00CF64C0" w:rsidP="00CF64C0">
            <w:pPr>
              <w:spacing w:after="120" w:line="234" w:lineRule="atLeast"/>
              <w:ind w:firstLine="488"/>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126" w:type="dxa"/>
            <w:vAlign w:val="center"/>
          </w:tcPr>
          <w:p w:rsidR="00CF64C0" w:rsidRPr="00CF64C0" w:rsidRDefault="00CF64C0" w:rsidP="00CF64C0">
            <w:pPr>
              <w:spacing w:after="120" w:line="234" w:lineRule="atLeast"/>
              <w:jc w:val="center"/>
              <w:rPr>
                <w:b/>
                <w:sz w:val="26"/>
              </w:rPr>
            </w:pPr>
            <w:r w:rsidRPr="00CF64C0">
              <w:rPr>
                <w:bCs/>
                <w:i/>
                <w:sz w:val="26"/>
              </w:rPr>
              <w:t>35  ngày</w:t>
            </w:r>
          </w:p>
        </w:tc>
        <w:tc>
          <w:tcPr>
            <w:tcW w:w="851"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536"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Chuyên viên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Lãnh đạo phòng/bộ phận</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Lãnh đạo đơn vị: 05 ngày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Văn thư đơn vị: 01 ngày </w:t>
            </w:r>
          </w:p>
        </w:tc>
        <w:tc>
          <w:tcPr>
            <w:tcW w:w="2126" w:type="dxa"/>
            <w:vAlign w:val="center"/>
          </w:tcPr>
          <w:p w:rsidR="00CF64C0" w:rsidRPr="00CF64C0" w:rsidRDefault="00CF64C0" w:rsidP="00CF64C0">
            <w:pPr>
              <w:spacing w:after="120" w:line="240" w:lineRule="atLeast"/>
              <w:jc w:val="center"/>
              <w:rPr>
                <w:bCs/>
                <w:i/>
                <w:sz w:val="26"/>
              </w:rPr>
            </w:pPr>
            <w:r w:rsidRPr="00CF64C0">
              <w:rPr>
                <w:bCs/>
                <w:i/>
                <w:sz w:val="26"/>
              </w:rPr>
              <w:t xml:space="preserve">20 ngày </w:t>
            </w:r>
          </w:p>
          <w:p w:rsidR="00CF64C0" w:rsidRPr="00CF64C0" w:rsidRDefault="00CF64C0" w:rsidP="00CF64C0">
            <w:pPr>
              <w:spacing w:after="120" w:line="240" w:lineRule="atLeast"/>
              <w:jc w:val="center"/>
              <w:rPr>
                <w:bCs/>
                <w:i/>
                <w:sz w:val="26"/>
              </w:rPr>
            </w:pPr>
            <w:r w:rsidRPr="00CF64C0">
              <w:rPr>
                <w:bCs/>
                <w:i/>
                <w:sz w:val="26"/>
              </w:rPr>
              <w:t xml:space="preserve">9 ngày </w:t>
            </w:r>
          </w:p>
          <w:p w:rsidR="00CF64C0" w:rsidRPr="00CF64C0" w:rsidRDefault="00CF64C0" w:rsidP="00CF64C0">
            <w:pPr>
              <w:spacing w:after="120" w:line="240" w:lineRule="atLeast"/>
              <w:jc w:val="center"/>
              <w:rPr>
                <w:bCs/>
                <w:i/>
                <w:sz w:val="26"/>
              </w:rPr>
            </w:pPr>
            <w:r w:rsidRPr="00CF64C0">
              <w:rPr>
                <w:bCs/>
                <w:i/>
                <w:sz w:val="26"/>
              </w:rPr>
              <w:t xml:space="preserve">05 ngày </w:t>
            </w:r>
          </w:p>
          <w:p w:rsidR="00CF64C0" w:rsidRPr="00CF64C0" w:rsidRDefault="00CF64C0" w:rsidP="00CF64C0">
            <w:pPr>
              <w:spacing w:after="120" w:line="240" w:lineRule="atLeast"/>
              <w:jc w:val="center"/>
              <w:rPr>
                <w:bCs/>
                <w:i/>
                <w:sz w:val="26"/>
              </w:rPr>
            </w:pPr>
            <w:r w:rsidRPr="00CF64C0">
              <w:rPr>
                <w:bCs/>
                <w:i/>
                <w:sz w:val="26"/>
              </w:rPr>
              <w:t>0.1 ngày</w:t>
            </w:r>
          </w:p>
        </w:tc>
        <w:tc>
          <w:tcPr>
            <w:tcW w:w="851" w:type="dxa"/>
          </w:tcPr>
          <w:p w:rsidR="00CF64C0" w:rsidRPr="00CF64C0" w:rsidRDefault="00CF64C0" w:rsidP="00CF64C0">
            <w:pPr>
              <w:spacing w:after="120" w:line="234" w:lineRule="atLeast"/>
              <w:jc w:val="both"/>
              <w:rPr>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536" w:type="dxa"/>
          </w:tcPr>
          <w:p w:rsidR="00CF64C0" w:rsidRPr="00CF64C0" w:rsidRDefault="00CF64C0" w:rsidP="00CF64C0">
            <w:pPr>
              <w:spacing w:after="120" w:line="234" w:lineRule="atLeast"/>
              <w:ind w:firstLine="488"/>
              <w:jc w:val="both"/>
              <w:rPr>
                <w:sz w:val="26"/>
              </w:rPr>
            </w:pPr>
            <w:r w:rsidRPr="00CF64C0">
              <w:rPr>
                <w:sz w:val="26"/>
              </w:rPr>
              <w:t>- Trường hợp có quy định phải thẩm tra, xác minh hồ sơ.</w:t>
            </w:r>
          </w:p>
          <w:p w:rsidR="00CF64C0" w:rsidRPr="00CF64C0" w:rsidRDefault="00CF64C0" w:rsidP="00CF64C0">
            <w:pPr>
              <w:spacing w:before="120" w:after="120"/>
              <w:ind w:firstLine="488"/>
              <w:jc w:val="both"/>
              <w:rPr>
                <w:sz w:val="26"/>
              </w:rPr>
            </w:pPr>
            <w:r w:rsidRPr="00CF64C0">
              <w:rPr>
                <w:sz w:val="26"/>
              </w:rPr>
              <w:lastRenderedPageBreak/>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26" w:type="dxa"/>
            <w:vAlign w:val="center"/>
          </w:tcPr>
          <w:p w:rsidR="00CF64C0" w:rsidRPr="00CF64C0" w:rsidRDefault="00CF64C0" w:rsidP="00CF64C0">
            <w:pPr>
              <w:spacing w:after="120" w:line="234" w:lineRule="atLeast"/>
              <w:jc w:val="center"/>
              <w:rPr>
                <w:b/>
                <w:sz w:val="26"/>
              </w:rPr>
            </w:pPr>
            <w:r w:rsidRPr="00CF64C0">
              <w:rPr>
                <w:sz w:val="26"/>
              </w:rPr>
              <w:lastRenderedPageBreak/>
              <w:t xml:space="preserve">Trả lại hồ sơ không quá 03 </w:t>
            </w:r>
            <w:r w:rsidRPr="00CF64C0">
              <w:rPr>
                <w:sz w:val="26"/>
              </w:rPr>
              <w:lastRenderedPageBreak/>
              <w:t>ngày làm việc</w:t>
            </w:r>
          </w:p>
        </w:tc>
        <w:tc>
          <w:tcPr>
            <w:tcW w:w="851" w:type="dxa"/>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Align w:val="center"/>
          </w:tcPr>
          <w:p w:rsidR="00CF64C0" w:rsidRPr="00CF64C0" w:rsidRDefault="00CF64C0" w:rsidP="00CF64C0">
            <w:pPr>
              <w:spacing w:after="120" w:line="234" w:lineRule="atLeast"/>
              <w:jc w:val="center"/>
              <w:rPr>
                <w:b/>
                <w:sz w:val="26"/>
              </w:rPr>
            </w:pPr>
            <w:r w:rsidRPr="00CF64C0">
              <w:rPr>
                <w:b/>
                <w:sz w:val="26"/>
              </w:rPr>
              <w:lastRenderedPageBreak/>
              <w:t>Bước 4</w:t>
            </w:r>
          </w:p>
        </w:tc>
        <w:tc>
          <w:tcPr>
            <w:tcW w:w="2376" w:type="dxa"/>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536" w:type="dxa"/>
          </w:tcPr>
          <w:p w:rsidR="00CF64C0" w:rsidRPr="00CF64C0" w:rsidRDefault="00CF64C0" w:rsidP="00CF64C0">
            <w:pPr>
              <w:spacing w:before="120" w:after="120" w:line="340" w:lineRule="exact"/>
              <w:ind w:firstLine="488"/>
              <w:jc w:val="both"/>
              <w:rPr>
                <w:iCs/>
                <w:sz w:val="26"/>
                <w:lang w:val="nl-NL"/>
              </w:rPr>
            </w:pPr>
            <w:r w:rsidRPr="00CF64C0">
              <w:rPr>
                <w:iCs/>
                <w:sz w:val="26"/>
                <w:lang w:val="nl-NL"/>
              </w:rPr>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ind w:firstLine="488"/>
              <w:jc w:val="both"/>
              <w:rPr>
                <w:iCs/>
                <w:sz w:val="26"/>
                <w:lang w:val="nl-NL"/>
              </w:rPr>
            </w:pPr>
            <w:r w:rsidRPr="00CF64C0">
              <w:rPr>
                <w:iCs/>
                <w:sz w:val="26"/>
                <w:lang w:val="nl-NL"/>
              </w:rPr>
              <w:t>- T</w:t>
            </w:r>
            <w:r w:rsidRPr="00CF64C0">
              <w:rPr>
                <w:sz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ind w:firstLine="488"/>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viên chức trả kết quả kiểm tra phiếu hẹn và yêu cầu người đến nhận kết quả ký nhận vào sổ và trao kết quả. </w:t>
            </w:r>
          </w:p>
          <w:p w:rsidR="00CF64C0" w:rsidRPr="00CF64C0" w:rsidRDefault="00CF64C0" w:rsidP="00CF64C0">
            <w:pPr>
              <w:spacing w:before="120" w:after="120"/>
              <w:ind w:firstLine="488"/>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 (nếu có)</w:t>
            </w:r>
          </w:p>
          <w:p w:rsidR="00CF64C0" w:rsidRPr="00CF64C0" w:rsidRDefault="00CF64C0" w:rsidP="00CF64C0">
            <w:pPr>
              <w:spacing w:before="120" w:after="120" w:line="340" w:lineRule="exact"/>
              <w:ind w:firstLine="488"/>
              <w:jc w:val="both"/>
              <w:rPr>
                <w:b/>
                <w:i/>
                <w:sz w:val="26"/>
                <w:lang w:val="pt-BR"/>
              </w:rPr>
            </w:pPr>
            <w:r w:rsidRPr="00CF64C0">
              <w:rPr>
                <w:sz w:val="26"/>
                <w:lang w:val="nl-NL"/>
              </w:rPr>
              <w:t xml:space="preserve">-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w:t>
            </w:r>
            <w:r w:rsidRPr="00CF64C0">
              <w:rPr>
                <w:sz w:val="26"/>
                <w:lang w:val="nl-NL"/>
              </w:rPr>
              <w:lastRenderedPageBreak/>
              <w:t>trực tuyến. (nếu có)</w:t>
            </w:r>
          </w:p>
          <w:p w:rsidR="00CF64C0" w:rsidRPr="00CF64C0" w:rsidRDefault="00CF64C0" w:rsidP="00CF64C0">
            <w:pPr>
              <w:spacing w:before="120" w:after="120"/>
              <w:ind w:firstLine="346"/>
              <w:jc w:val="both"/>
              <w:rPr>
                <w:iCs/>
                <w:sz w:val="26"/>
                <w:lang w:val="nl-NL"/>
              </w:rPr>
            </w:pPr>
            <w:r w:rsidRPr="00CF64C0">
              <w:rPr>
                <w:iCs/>
                <w:sz w:val="26"/>
                <w:lang w:val="nl-NL"/>
              </w:rPr>
              <w:t>- Thời gian trả kết quả: Sáng: từ 07 giờ đến 11 giờ 30 phút; chiều: từ 13 giờ 30 đến 17 giờ của các ngày làm việc.</w:t>
            </w:r>
          </w:p>
        </w:tc>
        <w:tc>
          <w:tcPr>
            <w:tcW w:w="2126" w:type="dxa"/>
            <w:vAlign w:val="center"/>
          </w:tcPr>
          <w:p w:rsidR="00CF64C0" w:rsidRPr="00CF64C0" w:rsidRDefault="00CF64C0" w:rsidP="00CF64C0">
            <w:pPr>
              <w:spacing w:after="120" w:line="234" w:lineRule="atLeast"/>
              <w:jc w:val="center"/>
              <w:rPr>
                <w:bCs/>
                <w:i/>
                <w:sz w:val="26"/>
                <w:lang w:val="nl-NL"/>
              </w:rPr>
            </w:pPr>
            <w:r w:rsidRPr="00CF64C0">
              <w:rPr>
                <w:bCs/>
                <w:i/>
                <w:sz w:val="26"/>
                <w:lang w:val="nl-NL"/>
              </w:rPr>
              <w:lastRenderedPageBreak/>
              <w:t>01 ngày</w:t>
            </w:r>
          </w:p>
        </w:tc>
        <w:tc>
          <w:tcPr>
            <w:tcW w:w="851" w:type="dxa"/>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Cs/>
          <w:i/>
          <w:sz w:val="26"/>
          <w:lang w:val="nl-NL"/>
        </w:rPr>
      </w:pPr>
      <w:r w:rsidRPr="00CF64C0">
        <w:rPr>
          <w:b/>
          <w:bCs/>
          <w:sz w:val="26"/>
          <w:lang w:val="nl-NL"/>
        </w:rPr>
        <w:lastRenderedPageBreak/>
        <w:t xml:space="preserve">13.2. Thành phần, số lượng hồ sơ </w:t>
      </w:r>
    </w:p>
    <w:p w:rsidR="00CF64C0" w:rsidRPr="00CF64C0" w:rsidRDefault="00CF64C0" w:rsidP="00CF64C0">
      <w:pPr>
        <w:shd w:val="clear" w:color="auto" w:fill="FFFFFF"/>
        <w:spacing w:after="120" w:line="234" w:lineRule="atLeast"/>
        <w:ind w:firstLine="720"/>
        <w:jc w:val="both"/>
        <w:rPr>
          <w:sz w:val="26"/>
          <w:lang w:val="nl-NL"/>
        </w:rPr>
      </w:pPr>
      <w:r w:rsidRPr="00CF64C0">
        <w:rPr>
          <w:sz w:val="26"/>
          <w:lang w:val="nl-NL"/>
        </w:rPr>
        <w:t xml:space="preserve">a) Thành phần hồ sơ </w:t>
      </w:r>
    </w:p>
    <w:p w:rsidR="00CF64C0" w:rsidRPr="00CF64C0" w:rsidRDefault="00CF64C0" w:rsidP="00CF64C0">
      <w:pPr>
        <w:tabs>
          <w:tab w:val="left" w:pos="748"/>
          <w:tab w:val="left" w:pos="935"/>
        </w:tabs>
        <w:spacing w:before="120" w:after="120"/>
        <w:ind w:right="6" w:firstLine="561"/>
        <w:jc w:val="both"/>
        <w:rPr>
          <w:bCs/>
          <w:sz w:val="26"/>
          <w:lang w:val="nl-NL"/>
        </w:rPr>
      </w:pPr>
      <w:r w:rsidRPr="00CF64C0">
        <w:rPr>
          <w:bCs/>
          <w:sz w:val="26"/>
          <w:lang w:val="nl-NL"/>
        </w:rPr>
        <w:t>- Đơn đề nghị thẩm định và làm thủ tục đề nghị công nhận bảo vật quốc gia (Mẫu số 2b ban hành kèm theo Thông tư số 13/2010/TT-BVHTTDL ngày 30/10/2010 của Bộ Văn hóa, Thể thao và Du lịch quy định về trình tự, thủ tục đề nghị công nhận bảo vật quốc gia).</w:t>
      </w:r>
    </w:p>
    <w:p w:rsidR="00CF64C0" w:rsidRPr="00CF64C0" w:rsidRDefault="00CF64C0" w:rsidP="00CF64C0">
      <w:pPr>
        <w:spacing w:before="120" w:after="120"/>
        <w:ind w:firstLine="561"/>
        <w:jc w:val="both"/>
        <w:rPr>
          <w:bCs/>
          <w:sz w:val="26"/>
          <w:lang w:val="nl-NL"/>
        </w:rPr>
      </w:pPr>
      <w:r w:rsidRPr="00CF64C0">
        <w:rPr>
          <w:bCs/>
          <w:sz w:val="26"/>
          <w:lang w:val="nl-NL"/>
        </w:rPr>
        <w:t>- Hồ sơ hiện vật gồm:</w:t>
      </w:r>
    </w:p>
    <w:p w:rsidR="00CF64C0" w:rsidRPr="00CF64C0" w:rsidRDefault="00CF64C0" w:rsidP="00CF64C0">
      <w:pPr>
        <w:tabs>
          <w:tab w:val="left" w:pos="748"/>
          <w:tab w:val="left" w:pos="935"/>
        </w:tabs>
        <w:spacing w:before="120" w:after="120"/>
        <w:ind w:right="6" w:firstLine="561"/>
        <w:jc w:val="both"/>
        <w:rPr>
          <w:bCs/>
          <w:sz w:val="26"/>
          <w:lang w:val="nl-NL"/>
        </w:rPr>
      </w:pPr>
      <w:r w:rsidRPr="00CF64C0">
        <w:rPr>
          <w:bCs/>
          <w:sz w:val="26"/>
          <w:lang w:val="nl-NL"/>
        </w:rPr>
        <w:t xml:space="preserve">+ Bản thuyết minh hiện vật đề nghị công nhận bảo vật quốc gia, trong đó phải trình bày rõ đặc điểm của hiện vật theo các tiêu chí quy định tại khoản 2, Điều 1 Luật sửa đổi, bổ sung một số điều của Luật Di sản văn hóa (mẫu số 1 han hành kèm theo Thông tư số 13/2010/TT-BVHTTDL ngày 30/10/2010 của Bộ Văn hóa, Thể thao và Du lịch quy định về trình tự, thủ tục đề nghị công nhận bảo vật quốc gia); </w:t>
      </w:r>
    </w:p>
    <w:p w:rsidR="00CF64C0" w:rsidRPr="00CF64C0" w:rsidRDefault="00CF64C0" w:rsidP="00CF64C0">
      <w:pPr>
        <w:tabs>
          <w:tab w:val="left" w:pos="748"/>
          <w:tab w:val="left" w:pos="935"/>
        </w:tabs>
        <w:spacing w:before="120" w:after="120"/>
        <w:ind w:right="6" w:firstLine="561"/>
        <w:jc w:val="both"/>
        <w:rPr>
          <w:bCs/>
          <w:sz w:val="26"/>
          <w:lang w:val="nl-NL"/>
        </w:rPr>
      </w:pPr>
      <w:r w:rsidRPr="00CF64C0">
        <w:rPr>
          <w:bCs/>
          <w:sz w:val="26"/>
          <w:lang w:val="nl-NL"/>
        </w:rPr>
        <w:t>+ Ảnh: 01 ảnh tổng thể và 01 ảnh đặc tả chi tiết (ảnh màu, từ cỡ 9cm x 12cm trở lên), chú thích đầy đủ, đảm bảo thể hiện các đặc trưng cơ bản của hiện vật.Khuyến khích gửi kèm theo ảnh lưu trữ trên các phương tiện kỹ thuật số;</w:t>
      </w:r>
    </w:p>
    <w:p w:rsidR="00CF64C0" w:rsidRPr="00CF64C0" w:rsidRDefault="00CF64C0" w:rsidP="00CF64C0">
      <w:pPr>
        <w:tabs>
          <w:tab w:val="left" w:pos="748"/>
          <w:tab w:val="left" w:pos="935"/>
        </w:tabs>
        <w:spacing w:before="120" w:after="120"/>
        <w:ind w:right="6" w:firstLine="561"/>
        <w:jc w:val="both"/>
        <w:rPr>
          <w:bCs/>
          <w:sz w:val="26"/>
          <w:lang w:val="nl-NL"/>
        </w:rPr>
      </w:pPr>
      <w:r w:rsidRPr="00CF64C0">
        <w:rPr>
          <w:bCs/>
          <w:sz w:val="26"/>
          <w:lang w:val="nl-NL"/>
        </w:rPr>
        <w:t>+ Bản ghi âm, ghi hình (nếu có) phải có âm thanh, hình ảnh rõ nét thể hiện sự độc đáo của hiện vật (ghi trên băng hoặc đĩa);</w:t>
      </w:r>
    </w:p>
    <w:p w:rsidR="00CF64C0" w:rsidRPr="00CF64C0" w:rsidRDefault="00CF64C0" w:rsidP="00CF64C0">
      <w:pPr>
        <w:tabs>
          <w:tab w:val="left" w:pos="748"/>
          <w:tab w:val="left" w:pos="935"/>
        </w:tabs>
        <w:spacing w:before="120" w:after="120"/>
        <w:ind w:right="6" w:firstLine="561"/>
        <w:jc w:val="both"/>
        <w:rPr>
          <w:bCs/>
          <w:sz w:val="26"/>
          <w:lang w:val="nl-NL"/>
        </w:rPr>
      </w:pPr>
      <w:r w:rsidRPr="00CF64C0">
        <w:rPr>
          <w:bCs/>
          <w:sz w:val="26"/>
          <w:lang w:val="nl-NL"/>
        </w:rPr>
        <w:t>+ Bản sao, bản dập (nếu có), bản dịch đối với những hiện vật là sách, tài liệu chữ cổ hoặc hiện vật có hoa văn trang trí, có chữ viết thể hiện trên hiện vật;</w:t>
      </w:r>
    </w:p>
    <w:p w:rsidR="00CF64C0" w:rsidRPr="00CF64C0" w:rsidRDefault="00CF64C0" w:rsidP="00CF64C0">
      <w:pPr>
        <w:tabs>
          <w:tab w:val="left" w:pos="748"/>
          <w:tab w:val="left" w:pos="935"/>
        </w:tabs>
        <w:spacing w:before="120" w:after="120"/>
        <w:ind w:right="6" w:firstLine="561"/>
        <w:jc w:val="both"/>
        <w:rPr>
          <w:bCs/>
          <w:sz w:val="26"/>
          <w:lang w:val="nl-NL"/>
        </w:rPr>
      </w:pPr>
      <w:r w:rsidRPr="00CF64C0">
        <w:rPr>
          <w:bCs/>
          <w:sz w:val="26"/>
          <w:lang w:val="nl-NL"/>
        </w:rPr>
        <w:t>+ Tài liệu khác liên quan đến hiện vật (nếu có) gồm: Bài viết về hiện vật; xác nhận của nhân chứng đối với các hiện vật có giá trị lịch sử; giấy chứng nhận đăng ký di vật, cổ vật theo quy định tại khoản 1, Điều 2 Thông tư số 13/2010/TT-BVHTTDL ngày 30/10/2010 của Bộ Văn hóa, Thể thao và Du lịch quy định về trình tự, thủ tục đề nghị công nhận bảo vật quốc gia.</w:t>
      </w:r>
    </w:p>
    <w:p w:rsidR="00CF64C0" w:rsidRPr="00CF64C0" w:rsidRDefault="00CF64C0" w:rsidP="00CF64C0">
      <w:pPr>
        <w:shd w:val="clear" w:color="auto" w:fill="FFFFFF"/>
        <w:spacing w:after="120" w:line="234" w:lineRule="atLeast"/>
        <w:ind w:firstLine="720"/>
        <w:jc w:val="both"/>
        <w:rPr>
          <w:sz w:val="26"/>
          <w:lang w:val="pt-BR"/>
        </w:rPr>
      </w:pPr>
      <w:r w:rsidRPr="00CF64C0">
        <w:rPr>
          <w:sz w:val="26"/>
          <w:lang w:val="pt-BR"/>
        </w:rPr>
        <w:t>b) Số lượng hồ sơ: 04 (bốn) bộ</w:t>
      </w:r>
    </w:p>
    <w:p w:rsidR="00CF64C0" w:rsidRPr="00CF64C0" w:rsidRDefault="00CF64C0" w:rsidP="00CF64C0">
      <w:pPr>
        <w:tabs>
          <w:tab w:val="left" w:pos="748"/>
          <w:tab w:val="left" w:pos="935"/>
        </w:tabs>
        <w:spacing w:before="120" w:after="120"/>
        <w:ind w:right="6" w:firstLine="561"/>
        <w:jc w:val="both"/>
        <w:rPr>
          <w:bCs/>
          <w:sz w:val="26"/>
          <w:lang w:val="pt-BR"/>
        </w:rPr>
      </w:pPr>
      <w:r w:rsidRPr="00CF64C0">
        <w:rPr>
          <w:bCs/>
          <w:sz w:val="26"/>
          <w:lang w:val="pt-BR"/>
        </w:rPr>
        <w:t>04 (bốn) bộ: 01 (một) bộ hồ sơ lưu giữ tại tổ chức, cá nhân lập hồ sơ; 03 (ba) bộ hồ sơ gửi đến các cơ quan có thẩm quyền đề nghị công nhận bảo vật quốc gia theoquy định tại Điều 3 Thông tư số 13/2010/TT-BVHTTDL ngày 30/10/2010 của Bộ Văn hóa, Thể thao và Du lịch quy định về trình tự, thủ tục đề nghị công nhận bảo vật quốc gia).</w:t>
      </w:r>
    </w:p>
    <w:p w:rsidR="00CF64C0" w:rsidRPr="00CF64C0" w:rsidRDefault="00CF64C0" w:rsidP="00CF64C0">
      <w:pPr>
        <w:spacing w:before="120" w:after="120"/>
        <w:ind w:firstLine="720"/>
        <w:jc w:val="both"/>
        <w:rPr>
          <w:sz w:val="26"/>
          <w:lang w:val="pt-BR"/>
        </w:rPr>
      </w:pPr>
      <w:r w:rsidRPr="00CF64C0">
        <w:rPr>
          <w:b/>
          <w:bCs/>
          <w:sz w:val="26"/>
          <w:lang w:val="pt-BR"/>
        </w:rPr>
        <w:t>13.3. Đối tượng thực hiện thủ tục hành chính: Tổ chức, cá nhân</w:t>
      </w:r>
    </w:p>
    <w:p w:rsidR="00CF64C0" w:rsidRPr="00CF64C0" w:rsidRDefault="00CF64C0" w:rsidP="00CF64C0">
      <w:pPr>
        <w:shd w:val="clear" w:color="auto" w:fill="FFFFFF"/>
        <w:spacing w:after="120" w:line="234" w:lineRule="atLeast"/>
        <w:ind w:firstLine="720"/>
        <w:jc w:val="both"/>
        <w:rPr>
          <w:sz w:val="26"/>
          <w:lang w:val="pt-BR"/>
        </w:rPr>
      </w:pPr>
      <w:r w:rsidRPr="00CF64C0">
        <w:rPr>
          <w:b/>
          <w:bCs/>
          <w:sz w:val="26"/>
          <w:lang w:val="pt-BR"/>
        </w:rPr>
        <w:t>13.4. Cơ quan giải quyết thủ tục hành chính</w:t>
      </w:r>
      <w:r w:rsidRPr="00CF64C0">
        <w:rPr>
          <w:sz w:val="26"/>
          <w:lang w:val="pt-BR"/>
        </w:rPr>
        <w:t> </w:t>
      </w:r>
    </w:p>
    <w:p w:rsidR="00CF64C0" w:rsidRPr="00CF64C0" w:rsidRDefault="00CF64C0" w:rsidP="00CF64C0">
      <w:pPr>
        <w:spacing w:before="120" w:after="120"/>
        <w:ind w:firstLine="709"/>
        <w:jc w:val="both"/>
        <w:rPr>
          <w:sz w:val="26"/>
          <w:lang w:val="pt-BR"/>
        </w:rPr>
      </w:pPr>
      <w:r w:rsidRPr="00CF64C0">
        <w:rPr>
          <w:sz w:val="26"/>
          <w:lang w:val="pt-BR"/>
        </w:rPr>
        <w:t>- Cơ quan có thẩm quyền quyết định theo quy định: Chính phủ.</w:t>
      </w:r>
    </w:p>
    <w:p w:rsidR="00CF64C0" w:rsidRPr="00CF64C0" w:rsidRDefault="00CF64C0" w:rsidP="00CF64C0">
      <w:pPr>
        <w:spacing w:before="120" w:after="120"/>
        <w:ind w:firstLine="709"/>
        <w:jc w:val="both"/>
        <w:rPr>
          <w:sz w:val="26"/>
          <w:lang w:val="pt-BR"/>
        </w:rPr>
      </w:pPr>
      <w:r w:rsidRPr="00CF64C0">
        <w:rPr>
          <w:sz w:val="26"/>
          <w:lang w:val="pt-BR"/>
        </w:rPr>
        <w:t>- Cơ quan hoặc người có thẩm quyền được uỷ quyền hoặc phân cấp thực hiện: Không.</w:t>
      </w:r>
    </w:p>
    <w:p w:rsidR="00CF64C0" w:rsidRPr="00CF64C0" w:rsidRDefault="00CF64C0" w:rsidP="00CF64C0">
      <w:pPr>
        <w:spacing w:before="120" w:after="120"/>
        <w:ind w:firstLine="709"/>
        <w:jc w:val="both"/>
        <w:rPr>
          <w:sz w:val="26"/>
          <w:lang w:val="pt-BR"/>
        </w:rPr>
      </w:pPr>
      <w:r w:rsidRPr="00CF64C0">
        <w:rPr>
          <w:sz w:val="26"/>
          <w:lang w:val="pt-BR"/>
        </w:rPr>
        <w:t>- Cơ quan trực tiếp thực hiện thủ tục hành chính: Sở Văn hóa, Thể thao và Du lịch Đồng Tháp.</w:t>
      </w:r>
    </w:p>
    <w:p w:rsidR="00CF64C0" w:rsidRPr="00CF64C0" w:rsidRDefault="00CF64C0" w:rsidP="00CF64C0">
      <w:pPr>
        <w:spacing w:before="120" w:after="120"/>
        <w:ind w:firstLine="720"/>
        <w:jc w:val="both"/>
        <w:rPr>
          <w:b/>
          <w:bCs/>
          <w:sz w:val="26"/>
          <w:lang w:val="pt-BR"/>
        </w:rPr>
      </w:pPr>
      <w:r w:rsidRPr="00CF64C0">
        <w:rPr>
          <w:b/>
          <w:bCs/>
          <w:sz w:val="26"/>
          <w:lang w:val="pt-BR"/>
        </w:rPr>
        <w:t xml:space="preserve">13.5. Kết quả thực hiện thủ tục hành chính: </w:t>
      </w:r>
      <w:r w:rsidRPr="00CF64C0">
        <w:rPr>
          <w:b/>
          <w:bCs/>
          <w:sz w:val="26"/>
          <w:lang w:val="de-DE"/>
        </w:rPr>
        <w:t>Quyết định hành chính</w:t>
      </w:r>
    </w:p>
    <w:p w:rsidR="00CF64C0" w:rsidRPr="00CF64C0" w:rsidRDefault="00CF64C0" w:rsidP="00CF64C0">
      <w:pPr>
        <w:spacing w:before="120"/>
        <w:ind w:firstLine="709"/>
        <w:jc w:val="both"/>
        <w:rPr>
          <w:bCs/>
          <w:i/>
          <w:sz w:val="26"/>
          <w:lang w:val="pt-BR"/>
        </w:rPr>
      </w:pPr>
      <w:r w:rsidRPr="00CF64C0">
        <w:rPr>
          <w:b/>
          <w:bCs/>
          <w:sz w:val="26"/>
          <w:lang w:val="pt-BR"/>
        </w:rPr>
        <w:t>13.6. Phí, lệ phí:</w:t>
      </w:r>
      <w:r w:rsidRPr="00CF64C0">
        <w:rPr>
          <w:sz w:val="26"/>
          <w:lang w:val="pt-BR"/>
        </w:rPr>
        <w:t> </w:t>
      </w:r>
      <w:r w:rsidRPr="00CF64C0">
        <w:rPr>
          <w:bCs/>
          <w:i/>
          <w:sz w:val="26"/>
          <w:lang w:val="pt-BR"/>
        </w:rPr>
        <w:t>Không có quy định</w:t>
      </w:r>
    </w:p>
    <w:p w:rsidR="00CF64C0" w:rsidRPr="00CF64C0" w:rsidRDefault="00CF64C0" w:rsidP="00CF64C0">
      <w:pPr>
        <w:tabs>
          <w:tab w:val="center" w:pos="1440"/>
          <w:tab w:val="center" w:pos="6480"/>
        </w:tabs>
        <w:spacing w:before="120" w:after="120"/>
        <w:ind w:firstLine="709"/>
        <w:jc w:val="both"/>
        <w:rPr>
          <w:b/>
          <w:bCs/>
          <w:sz w:val="26"/>
          <w:lang w:val="pt-BR"/>
        </w:rPr>
      </w:pPr>
      <w:r w:rsidRPr="00CF64C0">
        <w:rPr>
          <w:b/>
          <w:bCs/>
          <w:sz w:val="26"/>
          <w:lang w:val="pt-BR"/>
        </w:rPr>
        <w:lastRenderedPageBreak/>
        <w:t xml:space="preserve">13.7. Tên mẫu đơn, mẫu tờ khai: </w:t>
      </w:r>
    </w:p>
    <w:p w:rsidR="00CF64C0" w:rsidRPr="00CF64C0" w:rsidRDefault="00CF64C0" w:rsidP="00CF64C0">
      <w:pPr>
        <w:spacing w:before="120" w:after="120"/>
        <w:ind w:firstLine="561"/>
        <w:jc w:val="both"/>
        <w:rPr>
          <w:bCs/>
          <w:sz w:val="26"/>
          <w:lang w:val="pt-BR"/>
        </w:rPr>
      </w:pPr>
      <w:r w:rsidRPr="00CF64C0">
        <w:rPr>
          <w:bCs/>
          <w:sz w:val="26"/>
          <w:lang w:val="pt-BR"/>
        </w:rPr>
        <w:t>+ Bản thuyết minh về hiện vật đề nghị công nhận bảo vật quốc gia (Mẫu số 1 ban hành kèm theo Thông tư số 13/2010/TT-BVHTTDL ngày 30/12/2010 của Bộ Văn hóa, Thể thao và Du lịch quy định trình tự, thủ tục đề nghị công nhận bảo vật quốc gia).</w:t>
      </w:r>
    </w:p>
    <w:p w:rsidR="00CF64C0" w:rsidRPr="00CF64C0" w:rsidRDefault="00CF64C0" w:rsidP="00CF64C0">
      <w:pPr>
        <w:spacing w:before="120" w:after="120"/>
        <w:ind w:firstLine="561"/>
        <w:jc w:val="both"/>
        <w:rPr>
          <w:bCs/>
          <w:sz w:val="26"/>
          <w:lang w:val="pt-BR"/>
        </w:rPr>
      </w:pPr>
      <w:r w:rsidRPr="00CF64C0">
        <w:rPr>
          <w:bCs/>
          <w:sz w:val="26"/>
          <w:lang w:val="pt-BR"/>
        </w:rPr>
        <w:t>+ Đơn đề nghị thẩm định và làm thủ tục đề nghị công nhận bảo vật quốc gia (Mẫu số 2b ban hành kèm theoThông tư số 13/2010/TT-BVHTTDL ngày 30/12/2010 của Bộ Văn hóa, Thể thao và Du lịch quy định về trình tự thủ tục đề nghị công nhận bảo vật quốc gia).</w:t>
      </w:r>
    </w:p>
    <w:p w:rsidR="00CF64C0" w:rsidRPr="00CF64C0" w:rsidRDefault="00CF64C0" w:rsidP="00CF64C0">
      <w:pPr>
        <w:tabs>
          <w:tab w:val="center" w:pos="1440"/>
          <w:tab w:val="center" w:pos="6480"/>
        </w:tabs>
        <w:spacing w:before="120" w:after="120"/>
        <w:ind w:firstLine="709"/>
        <w:jc w:val="both"/>
        <w:rPr>
          <w:b/>
          <w:bCs/>
          <w:sz w:val="26"/>
          <w:lang w:val="hr-HR"/>
        </w:rPr>
      </w:pPr>
      <w:r w:rsidRPr="00CF64C0">
        <w:rPr>
          <w:b/>
          <w:bCs/>
          <w:sz w:val="26"/>
          <w:lang w:val="hr-HR"/>
        </w:rPr>
        <w:t xml:space="preserve">13.8. Yêu cầu, điều kiện thực hiện thủ tục hành chính: </w:t>
      </w:r>
    </w:p>
    <w:p w:rsidR="00CF64C0" w:rsidRPr="00CF64C0" w:rsidRDefault="00CF64C0" w:rsidP="00CF64C0">
      <w:pPr>
        <w:spacing w:before="120" w:after="120"/>
        <w:ind w:firstLine="561"/>
        <w:jc w:val="both"/>
        <w:rPr>
          <w:bCs/>
          <w:sz w:val="26"/>
          <w:lang w:val="hr-HR"/>
        </w:rPr>
      </w:pPr>
      <w:r w:rsidRPr="00CF64C0">
        <w:rPr>
          <w:bCs/>
          <w:sz w:val="26"/>
          <w:lang w:val="hr-HR"/>
        </w:rPr>
        <w:t>Hiện vật được đề nghị công nhận bảo vật quốc gia phải có các tiêu chí sau đây:</w:t>
      </w:r>
    </w:p>
    <w:p w:rsidR="00CF64C0" w:rsidRPr="00CF64C0" w:rsidRDefault="00CF64C0" w:rsidP="00CF64C0">
      <w:pPr>
        <w:spacing w:before="120" w:after="120"/>
        <w:ind w:firstLine="561"/>
        <w:jc w:val="both"/>
        <w:rPr>
          <w:bCs/>
          <w:sz w:val="26"/>
          <w:lang w:val="hr-HR"/>
        </w:rPr>
      </w:pPr>
      <w:r w:rsidRPr="00CF64C0">
        <w:rPr>
          <w:bCs/>
          <w:sz w:val="26"/>
          <w:lang w:val="hr-HR"/>
        </w:rPr>
        <w:t>+ Là hiện vật gốc độc bản;</w:t>
      </w:r>
    </w:p>
    <w:p w:rsidR="00CF64C0" w:rsidRPr="00CF64C0" w:rsidRDefault="00CF64C0" w:rsidP="00CF64C0">
      <w:pPr>
        <w:spacing w:before="120" w:after="120"/>
        <w:ind w:firstLine="561"/>
        <w:jc w:val="both"/>
        <w:rPr>
          <w:bCs/>
          <w:sz w:val="26"/>
          <w:lang w:val="hr-HR"/>
        </w:rPr>
      </w:pPr>
      <w:r w:rsidRPr="00CF64C0">
        <w:rPr>
          <w:bCs/>
          <w:sz w:val="26"/>
          <w:lang w:val="hr-HR"/>
        </w:rPr>
        <w:t>+ Là hiện vật có hình thức độc đáo;</w:t>
      </w:r>
    </w:p>
    <w:p w:rsidR="00CF64C0" w:rsidRPr="00CF64C0" w:rsidRDefault="00CF64C0" w:rsidP="00CF64C0">
      <w:pPr>
        <w:spacing w:before="120" w:after="120"/>
        <w:ind w:right="5" w:firstLine="561"/>
        <w:jc w:val="both"/>
        <w:rPr>
          <w:bCs/>
          <w:sz w:val="26"/>
          <w:lang w:val="hr-HR"/>
        </w:rPr>
      </w:pPr>
      <w:r w:rsidRPr="00CF64C0">
        <w:rPr>
          <w:bCs/>
          <w:sz w:val="26"/>
          <w:lang w:val="hr-HR"/>
        </w:rPr>
        <w:t xml:space="preserve">+ Là hiện vật có giá trị đặc biệt liên quan đến một sự kiện trọng đại của đất nước hoặc liên quan đến sự nghiệp của anh hùng dân tộc, danh nhân tiêu biểu; hoặc là tác phẩm nghệ thuật nỗi tiếng về giá trị tư tưởng, nhân văn, giá trị thẩm mỹ tiêu biểu cho một khuynh hướng, một phong cách, một thời đại; hoặc là sản phẩm được phát minh, sáng chế tiêu biểu, có giá trị thực tiễn cao, có giá trị thúc đẩy xã hội phát triển ở một giai đoạn lịch sử nhất định; hoặc là mẫu vật tự nhiên chứng minh cho các giai đoạn hình thành và phát triển của lịch sử trái đất, lịch sử tự nhiên. </w:t>
      </w:r>
    </w:p>
    <w:p w:rsidR="00CF64C0" w:rsidRPr="00CF64C0" w:rsidRDefault="00CF64C0" w:rsidP="00CF64C0">
      <w:pPr>
        <w:shd w:val="clear" w:color="auto" w:fill="FFFFFF"/>
        <w:spacing w:after="120" w:line="234" w:lineRule="atLeast"/>
        <w:ind w:firstLine="720"/>
        <w:jc w:val="both"/>
        <w:rPr>
          <w:b/>
          <w:bCs/>
          <w:sz w:val="26"/>
          <w:lang w:val="hr-HR"/>
        </w:rPr>
      </w:pPr>
      <w:r w:rsidRPr="00CF64C0">
        <w:rPr>
          <w:b/>
          <w:bCs/>
          <w:sz w:val="26"/>
          <w:lang w:val="hr-HR"/>
        </w:rPr>
        <w:t>13</w:t>
      </w:r>
      <w:r w:rsidRPr="00CF64C0">
        <w:rPr>
          <w:b/>
          <w:bCs/>
          <w:sz w:val="26"/>
          <w:lang w:val="vi-VN"/>
        </w:rPr>
        <w:t xml:space="preserve">.9. </w:t>
      </w:r>
      <w:r w:rsidRPr="00CF64C0">
        <w:rPr>
          <w:b/>
          <w:bCs/>
          <w:sz w:val="26"/>
          <w:lang w:val="hr-HR"/>
        </w:rPr>
        <w:t xml:space="preserve">Căn cứ pháp lý của thủ tục hành chính </w:t>
      </w:r>
    </w:p>
    <w:p w:rsidR="00CF64C0" w:rsidRPr="00CF64C0" w:rsidRDefault="00CF64C0" w:rsidP="00CF64C0">
      <w:pPr>
        <w:spacing w:before="120" w:after="120"/>
        <w:ind w:firstLine="567"/>
        <w:jc w:val="both"/>
        <w:rPr>
          <w:sz w:val="26"/>
          <w:lang w:val="hr-HR"/>
        </w:rPr>
      </w:pPr>
      <w:r w:rsidRPr="00CF64C0">
        <w:rPr>
          <w:sz w:val="26"/>
          <w:lang w:val="hr-HR"/>
        </w:rPr>
        <w:t>- Luật Di sản văn hóa số 28/2001/QH10 ngày 29 tháng 6 năm 2001. Có hiệu lực thi hành từ ngày 01/01/2002;</w:t>
      </w:r>
    </w:p>
    <w:p w:rsidR="00CF64C0" w:rsidRPr="00CF64C0" w:rsidRDefault="00CF64C0" w:rsidP="00CF64C0">
      <w:pPr>
        <w:spacing w:before="120" w:after="120"/>
        <w:ind w:firstLine="567"/>
        <w:jc w:val="both"/>
        <w:rPr>
          <w:sz w:val="26"/>
          <w:lang w:val="hr-HR"/>
        </w:rPr>
      </w:pPr>
      <w:r w:rsidRPr="00CF64C0">
        <w:rPr>
          <w:sz w:val="26"/>
          <w:lang w:val="hr-HR"/>
        </w:rPr>
        <w:t>- Luật sửa đổi, bổ sung một số điều của Luật Di sản văn hóa số 32/2009QH12 ngày 18 tháng 6 năm 2009. Có hiệu lực từ ngày 01/01/2010;</w:t>
      </w:r>
    </w:p>
    <w:p w:rsidR="00CF64C0" w:rsidRPr="00CF64C0" w:rsidRDefault="00CF64C0" w:rsidP="00CF64C0">
      <w:pPr>
        <w:spacing w:before="120" w:after="120"/>
        <w:ind w:firstLine="567"/>
        <w:jc w:val="both"/>
        <w:rPr>
          <w:sz w:val="26"/>
          <w:lang w:val="hr-HR"/>
        </w:rPr>
      </w:pPr>
      <w:r w:rsidRPr="00CF64C0">
        <w:rPr>
          <w:sz w:val="26"/>
          <w:lang w:val="hr-HR"/>
        </w:rPr>
        <w:t>- Nghị định số 98/2010/NĐ-CP ngày 21 tháng 9 năm 2010 của Chính phủ qui định chi tiết thi hành một số điều của Luật Di sản văn hóa. Có hiệu lực từ ngày 06/11/2010;</w:t>
      </w:r>
    </w:p>
    <w:p w:rsidR="00CF64C0" w:rsidRPr="00CF64C0" w:rsidRDefault="00CF64C0" w:rsidP="00CF64C0">
      <w:pPr>
        <w:shd w:val="clear" w:color="auto" w:fill="FFFFFF"/>
        <w:spacing w:after="120" w:line="234" w:lineRule="atLeast"/>
        <w:ind w:firstLine="720"/>
        <w:jc w:val="both"/>
        <w:rPr>
          <w:bCs/>
          <w:sz w:val="26"/>
        </w:rPr>
      </w:pPr>
      <w:r w:rsidRPr="00CF64C0">
        <w:rPr>
          <w:bCs/>
          <w:sz w:val="26"/>
          <w:lang w:val="hr-HR"/>
        </w:rPr>
        <w:t xml:space="preserve">- Thông tư số 13/2010/TT-BVHTTDL ngày 30/10/2010 của Bộ Văn hóa, Thể thao và Du lịch quy định về trình tự, thủ tục đề nghị công nhận bảo vật quốc gia. </w:t>
      </w:r>
      <w:r w:rsidRPr="00CF64C0">
        <w:rPr>
          <w:bCs/>
          <w:sz w:val="26"/>
        </w:rPr>
        <w:t>Có hiệu lực từ ngày 01/3/2011.</w:t>
      </w:r>
    </w:p>
    <w:p w:rsidR="00CF64C0" w:rsidRPr="00CF64C0" w:rsidRDefault="00CF64C0" w:rsidP="00CF64C0">
      <w:pPr>
        <w:shd w:val="clear" w:color="auto" w:fill="FFFFFF"/>
        <w:spacing w:after="120" w:line="234" w:lineRule="atLeast"/>
        <w:ind w:firstLine="720"/>
        <w:jc w:val="both"/>
        <w:rPr>
          <w:i/>
          <w:sz w:val="26"/>
          <w:lang w:val="vi-VN"/>
        </w:rPr>
      </w:pPr>
      <w:r w:rsidRPr="00CF64C0">
        <w:rPr>
          <w:b/>
          <w:sz w:val="26"/>
          <w:lang w:val="nl-NL"/>
        </w:rPr>
        <w:t>13.10.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10.2;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 (nếu có)</w:t>
            </w:r>
          </w:p>
          <w:p w:rsidR="00CF64C0" w:rsidRPr="00CF64C0" w:rsidRDefault="00CF64C0" w:rsidP="00CF64C0">
            <w:pPr>
              <w:spacing w:before="40" w:after="40"/>
              <w:rPr>
                <w:sz w:val="26"/>
                <w:lang w:val="nl-NL"/>
              </w:rPr>
            </w:pPr>
            <w:r w:rsidRPr="00CF64C0">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Từ 05 năm, sau đó chuyển hồ sơ đến kho lưu trữ của đơn vị (hoặc lưu trữ tỉnh, huyện)</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w:t>
            </w:r>
            <w:r w:rsidRPr="00CF64C0">
              <w:rPr>
                <w:sz w:val="26"/>
                <w:lang w:val="nl-NL"/>
              </w:rPr>
              <w:lastRenderedPageBreak/>
              <w:t xml:space="preserve">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lastRenderedPageBreak/>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keepNext/>
        <w:keepLines/>
        <w:spacing w:before="200"/>
        <w:ind w:firstLine="709"/>
        <w:outlineLvl w:val="6"/>
        <w:rPr>
          <w:i/>
          <w:iCs/>
          <w:sz w:val="26"/>
          <w:lang w:val="hr-HR"/>
        </w:rPr>
        <w:sectPr w:rsidR="00CF64C0" w:rsidRPr="00CF64C0" w:rsidSect="00661F6D">
          <w:pgSz w:w="11907" w:h="16840" w:code="9"/>
          <w:pgMar w:top="964" w:right="964" w:bottom="964" w:left="964" w:header="567" w:footer="567" w:gutter="0"/>
          <w:cols w:space="720"/>
          <w:titlePg/>
          <w:docGrid w:linePitch="326"/>
        </w:sectPr>
      </w:pPr>
    </w:p>
    <w:p w:rsidR="00CF64C0" w:rsidRPr="00CF64C0" w:rsidRDefault="00CF64C0" w:rsidP="00CF64C0">
      <w:pPr>
        <w:jc w:val="center"/>
        <w:rPr>
          <w:sz w:val="26"/>
          <w:lang w:val="hr-HR"/>
        </w:rPr>
      </w:pPr>
      <w:r w:rsidRPr="00CF64C0">
        <w:rPr>
          <w:sz w:val="26"/>
          <w:lang w:val="hr-HR"/>
        </w:rPr>
        <w:lastRenderedPageBreak/>
        <w:t>CỘNG HÒA XÃ HỘI CHỦ NGHĨA VIỆT NAM</w:t>
      </w:r>
    </w:p>
    <w:p w:rsidR="00CF64C0" w:rsidRPr="00CF64C0" w:rsidRDefault="00CF64C0" w:rsidP="00CF64C0">
      <w:pPr>
        <w:jc w:val="center"/>
        <w:rPr>
          <w:sz w:val="26"/>
        </w:rPr>
      </w:pPr>
      <w:r w:rsidRPr="00CF64C0">
        <w:rPr>
          <w:noProof/>
          <w:sz w:val="26"/>
        </w:rPr>
        <mc:AlternateContent>
          <mc:Choice Requires="wps">
            <w:drawing>
              <wp:anchor distT="4294967294" distB="4294967294" distL="114300" distR="114300" simplePos="0" relativeHeight="251683840" behindDoc="0" locked="0" layoutInCell="1" allowOverlap="1" wp14:anchorId="715E334C" wp14:editId="45E2DE00">
                <wp:simplePos x="0" y="0"/>
                <wp:positionH relativeFrom="column">
                  <wp:posOffset>1948815</wp:posOffset>
                </wp:positionH>
                <wp:positionV relativeFrom="paragraph">
                  <wp:posOffset>285114</wp:posOffset>
                </wp:positionV>
                <wp:extent cx="2137410" cy="0"/>
                <wp:effectExtent l="0" t="0" r="15240" b="19050"/>
                <wp:wrapNone/>
                <wp:docPr id="79" name="Straight Connector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74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9" o:spid="_x0000_s1026" style="position:absolute;z-index:2516838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53.45pt,22.45pt" to="321.75pt,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"/>
            </w:pict>
          </mc:Fallback>
        </mc:AlternateContent>
      </w:r>
      <w:r w:rsidRPr="00CF64C0">
        <w:rPr>
          <w:sz w:val="26"/>
        </w:rPr>
        <w:t>Độc lập - Tự do - Hạnh phúc</w:t>
      </w:r>
    </w:p>
    <w:p w:rsidR="00CF64C0" w:rsidRPr="00CF64C0" w:rsidRDefault="00CF64C0" w:rsidP="00CF64C0">
      <w:pPr>
        <w:jc w:val="center"/>
        <w:rPr>
          <w:sz w:val="26"/>
        </w:rPr>
      </w:pPr>
    </w:p>
    <w:p w:rsidR="00CF64C0" w:rsidRPr="00CF64C0" w:rsidRDefault="00CF64C0" w:rsidP="00CF64C0">
      <w:pPr>
        <w:jc w:val="center"/>
        <w:rPr>
          <w:b/>
          <w:sz w:val="26"/>
        </w:rPr>
      </w:pPr>
      <w:r w:rsidRPr="00CF64C0">
        <w:rPr>
          <w:b/>
          <w:sz w:val="26"/>
        </w:rPr>
        <w:t>BẢN THUYẾT MINH VỀ HIỆN VẬT</w:t>
      </w:r>
    </w:p>
    <w:p w:rsidR="00CF64C0" w:rsidRPr="00CF64C0" w:rsidRDefault="00CF64C0" w:rsidP="00CF64C0">
      <w:pPr>
        <w:jc w:val="center"/>
        <w:rPr>
          <w:b/>
          <w:sz w:val="26"/>
        </w:rPr>
      </w:pPr>
      <w:r w:rsidRPr="00CF64C0">
        <w:rPr>
          <w:b/>
          <w:sz w:val="26"/>
        </w:rPr>
        <w:t>ĐỀ NGHỊ CÔNG NHẬN BẢO VẬT QUỐC GIA</w:t>
      </w:r>
    </w:p>
    <w:p w:rsidR="00CF64C0" w:rsidRPr="00CF64C0" w:rsidRDefault="00CF64C0" w:rsidP="00CF64C0">
      <w:pPr>
        <w:ind w:firstLine="284"/>
        <w:rPr>
          <w:sz w:val="26"/>
        </w:rPr>
      </w:pPr>
    </w:p>
    <w:p w:rsidR="00CF64C0" w:rsidRPr="00CF64C0" w:rsidRDefault="00CF64C0" w:rsidP="00CF64C0">
      <w:pPr>
        <w:ind w:firstLine="539"/>
        <w:rPr>
          <w:sz w:val="26"/>
        </w:rPr>
      </w:pPr>
      <w:r w:rsidRPr="00CF64C0">
        <w:rPr>
          <w:sz w:val="26"/>
        </w:rPr>
        <w:t>1. Tên hiện vật (tên gọi phổ thông):</w:t>
      </w:r>
    </w:p>
    <w:p w:rsidR="00CF64C0" w:rsidRPr="00CF64C0" w:rsidRDefault="00CF64C0" w:rsidP="00CF64C0">
      <w:pPr>
        <w:ind w:firstLine="539"/>
        <w:rPr>
          <w:sz w:val="26"/>
        </w:rPr>
      </w:pPr>
      <w:r w:rsidRPr="00CF64C0">
        <w:rPr>
          <w:sz w:val="26"/>
        </w:rPr>
        <w:t>2. Tên khác (nếu có):</w:t>
      </w:r>
    </w:p>
    <w:p w:rsidR="00CF64C0" w:rsidRPr="00CF64C0" w:rsidRDefault="00CF64C0" w:rsidP="00CF64C0">
      <w:pPr>
        <w:ind w:firstLine="539"/>
        <w:rPr>
          <w:sz w:val="26"/>
        </w:rPr>
      </w:pPr>
      <w:r w:rsidRPr="00CF64C0">
        <w:rPr>
          <w:sz w:val="26"/>
        </w:rPr>
        <w:t>3. Tên đơn vị và cá nhân lưu giữ hiện vật:</w:t>
      </w:r>
    </w:p>
    <w:p w:rsidR="00CF64C0" w:rsidRPr="00CF64C0" w:rsidRDefault="00CF64C0" w:rsidP="00CF64C0">
      <w:pPr>
        <w:ind w:firstLine="539"/>
        <w:rPr>
          <w:sz w:val="26"/>
        </w:rPr>
      </w:pPr>
      <w:r w:rsidRPr="00CF64C0">
        <w:rPr>
          <w:sz w:val="26"/>
        </w:rPr>
        <w:t>4. Số đăng ký: Do đơn vị, cá nhân đề nghị tự quy định</w:t>
      </w:r>
    </w:p>
    <w:p w:rsidR="00CF64C0" w:rsidRPr="00CF64C0" w:rsidRDefault="00CF64C0" w:rsidP="00CF64C0">
      <w:pPr>
        <w:ind w:firstLine="539"/>
        <w:rPr>
          <w:sz w:val="26"/>
        </w:rPr>
      </w:pPr>
      <w:r w:rsidRPr="00CF64C0">
        <w:rPr>
          <w:sz w:val="26"/>
        </w:rPr>
        <w:t>5. Chất liệu: Chất liệu chính</w:t>
      </w:r>
    </w:p>
    <w:p w:rsidR="00CF64C0" w:rsidRPr="00CF64C0" w:rsidRDefault="00CF64C0" w:rsidP="00CF64C0">
      <w:pPr>
        <w:ind w:firstLine="539"/>
        <w:rPr>
          <w:sz w:val="26"/>
        </w:rPr>
      </w:pPr>
      <w:r w:rsidRPr="00CF64C0">
        <w:rPr>
          <w:sz w:val="26"/>
        </w:rPr>
        <w:t>6. Kích thước (cm): ghi rõ 03 kích thước cơ bản: Đường kính miệng, Đường</w:t>
      </w:r>
    </w:p>
    <w:p w:rsidR="00CF64C0" w:rsidRPr="00CF64C0" w:rsidRDefault="00CF64C0" w:rsidP="00CF64C0">
      <w:pPr>
        <w:ind w:firstLine="539"/>
        <w:rPr>
          <w:sz w:val="26"/>
        </w:rPr>
      </w:pPr>
      <w:r w:rsidRPr="00CF64C0">
        <w:rPr>
          <w:sz w:val="26"/>
        </w:rPr>
        <w:t>kính đáy, chiều cao; Đối với hiện vật thể khối dẹt: chiều dài, chiều rộng, chiều cao.</w:t>
      </w:r>
    </w:p>
    <w:p w:rsidR="00CF64C0" w:rsidRPr="00CF64C0" w:rsidRDefault="00CF64C0" w:rsidP="00CF64C0">
      <w:pPr>
        <w:ind w:firstLine="539"/>
        <w:rPr>
          <w:sz w:val="26"/>
        </w:rPr>
      </w:pPr>
      <w:r w:rsidRPr="00CF64C0">
        <w:rPr>
          <w:sz w:val="26"/>
        </w:rPr>
        <w:t>7. Trọng lượng (gram):</w:t>
      </w:r>
    </w:p>
    <w:p w:rsidR="00CF64C0" w:rsidRPr="00CF64C0" w:rsidRDefault="00CF64C0" w:rsidP="00CF64C0">
      <w:pPr>
        <w:ind w:firstLine="539"/>
        <w:rPr>
          <w:sz w:val="26"/>
        </w:rPr>
      </w:pPr>
      <w:r w:rsidRPr="00CF64C0">
        <w:rPr>
          <w:sz w:val="26"/>
        </w:rPr>
        <w:t>8. Số lượng: Nếu hiện vật là 1 đơn vị thì ghi 1, nếu là bộ hiện vật thì ghi các thành phần hợp thành của đơn vị hiện vật.</w:t>
      </w:r>
    </w:p>
    <w:p w:rsidR="00CF64C0" w:rsidRPr="00CF64C0" w:rsidRDefault="00CF64C0" w:rsidP="00CF64C0">
      <w:pPr>
        <w:ind w:firstLine="539"/>
        <w:rPr>
          <w:sz w:val="26"/>
        </w:rPr>
      </w:pPr>
      <w:r w:rsidRPr="00CF64C0">
        <w:rPr>
          <w:sz w:val="26"/>
        </w:rPr>
        <w:t>9. Miêu tả: Miêu tả ngắn gọn đặc điểm của hiện vật: hình dáng (từ trên xuống dưới, từ trong ra ngoài), mầu sắc, đề tài trang trí, kỹ thuật trang trí, dấu tích đặc biệt (có ảnh kèm theo).</w:t>
      </w:r>
    </w:p>
    <w:p w:rsidR="00CF64C0" w:rsidRPr="00CF64C0" w:rsidRDefault="00CF64C0" w:rsidP="00CF64C0">
      <w:pPr>
        <w:ind w:firstLine="539"/>
        <w:rPr>
          <w:spacing w:val="-6"/>
          <w:sz w:val="26"/>
        </w:rPr>
      </w:pPr>
      <w:r w:rsidRPr="00CF64C0">
        <w:rPr>
          <w:spacing w:val="-6"/>
          <w:sz w:val="26"/>
        </w:rPr>
        <w:t>10. Hiện trạng: Ghi rõ hiện trạng, nguyên, sứt, phai màu, mọt, đã sửa chữa, phong hóa.</w:t>
      </w:r>
    </w:p>
    <w:p w:rsidR="00CF64C0" w:rsidRPr="00CF64C0" w:rsidRDefault="00CF64C0" w:rsidP="00CF64C0">
      <w:pPr>
        <w:ind w:firstLine="539"/>
        <w:rPr>
          <w:sz w:val="26"/>
        </w:rPr>
      </w:pPr>
      <w:r w:rsidRPr="00CF64C0">
        <w:rPr>
          <w:sz w:val="26"/>
        </w:rPr>
        <w:t>11. Niên đại: ghi niên đại tuyệt đối, tương đối.</w:t>
      </w:r>
    </w:p>
    <w:p w:rsidR="00CF64C0" w:rsidRPr="00CF64C0" w:rsidRDefault="00CF64C0" w:rsidP="00CF64C0">
      <w:pPr>
        <w:ind w:firstLine="539"/>
        <w:rPr>
          <w:sz w:val="26"/>
        </w:rPr>
      </w:pPr>
      <w:r w:rsidRPr="00CF64C0">
        <w:rPr>
          <w:sz w:val="26"/>
        </w:rPr>
        <w:t>12. Nguồn gốc, xuất xứ: địa điểm sưu tầm; hình thức sưu tầm (hiến tặng, mua, khai quật, tặng, cho).</w:t>
      </w:r>
    </w:p>
    <w:p w:rsidR="00CF64C0" w:rsidRPr="00CF64C0" w:rsidRDefault="00CF64C0" w:rsidP="00CF64C0">
      <w:pPr>
        <w:ind w:firstLine="539"/>
        <w:rPr>
          <w:sz w:val="26"/>
        </w:rPr>
      </w:pPr>
      <w:r w:rsidRPr="00CF64C0">
        <w:rPr>
          <w:sz w:val="26"/>
        </w:rPr>
        <w:t>13. Ghi chú:</w:t>
      </w:r>
    </w:p>
    <w:p w:rsidR="00CF64C0" w:rsidRPr="00CF64C0" w:rsidRDefault="00CF64C0" w:rsidP="00CF64C0">
      <w:pPr>
        <w:ind w:firstLine="539"/>
        <w:rPr>
          <w:sz w:val="26"/>
        </w:rPr>
      </w:pPr>
      <w:r w:rsidRPr="00CF64C0">
        <w:rPr>
          <w:sz w:val="26"/>
        </w:rPr>
        <w:t>14. Lý do lựa chọn: Chứng minh các tiêu chí sau:</w:t>
      </w:r>
    </w:p>
    <w:p w:rsidR="00CF64C0" w:rsidRPr="00CF64C0" w:rsidRDefault="00CF64C0" w:rsidP="00CF64C0">
      <w:pPr>
        <w:ind w:firstLine="539"/>
        <w:rPr>
          <w:sz w:val="26"/>
        </w:rPr>
      </w:pPr>
      <w:r w:rsidRPr="00CF64C0">
        <w:rPr>
          <w:sz w:val="26"/>
        </w:rPr>
        <w:t>- Hiện vật gốc độc bản;</w:t>
      </w:r>
    </w:p>
    <w:p w:rsidR="00CF64C0" w:rsidRPr="00CF64C0" w:rsidRDefault="00CF64C0" w:rsidP="00CF64C0">
      <w:pPr>
        <w:ind w:firstLine="539"/>
        <w:rPr>
          <w:sz w:val="26"/>
        </w:rPr>
      </w:pPr>
      <w:r w:rsidRPr="00CF64C0">
        <w:rPr>
          <w:sz w:val="26"/>
        </w:rPr>
        <w:t>- Hiện vật có hình thức độc đáo;</w:t>
      </w:r>
    </w:p>
    <w:p w:rsidR="00CF64C0" w:rsidRPr="00CF64C0" w:rsidRDefault="00CF64C0" w:rsidP="00CF64C0">
      <w:pPr>
        <w:ind w:firstLine="539"/>
        <w:rPr>
          <w:sz w:val="26"/>
        </w:rPr>
      </w:pPr>
      <w:r w:rsidRPr="00CF64C0">
        <w:rPr>
          <w:sz w:val="26"/>
        </w:rPr>
        <w:t>- Hiện vật có giá trị đặc biệt liên quan đến một sự kiện trọng đại của đất nước hoặc liên quan đến sự nghiệp của anh hùng dân tộc, danh nhân tiêu biểu, hoặc là tác phẩm nghệ thuật nổi tiếng về giá trị tư tưởng, nhân văn, giá trị thẩm mỹ tiêu biểu cho một khuynh hướng, một phong cách, một thời đại; hoặc là sản phẩm được phát minh, sáng chế tiêu biểu, có giá trị thực tiễn cao, có tác dụng thúc đẩy xã hội phát triển ở một giai đoạn lịch sử nhất định, hoặc là mẫu vật tự nhiên chứng minh cho các giai đoạn hình thành và phát triển của lịch sử trái đất, lịch sử tự nhiên./.</w:t>
      </w:r>
    </w:p>
    <w:p w:rsidR="00CF64C0" w:rsidRPr="00CF64C0" w:rsidRDefault="00CF64C0" w:rsidP="00CF64C0">
      <w:pPr>
        <w:ind w:left="4320" w:firstLine="720"/>
        <w:rPr>
          <w:i/>
          <w:sz w:val="26"/>
        </w:rPr>
      </w:pPr>
      <w:r w:rsidRPr="00CF64C0">
        <w:rPr>
          <w:i/>
          <w:sz w:val="26"/>
        </w:rPr>
        <w:t>…….., ngày …. tháng …. năm ...</w:t>
      </w:r>
    </w:p>
    <w:p w:rsidR="00CF64C0" w:rsidRPr="00CF64C0" w:rsidRDefault="00CF64C0" w:rsidP="00CF64C0">
      <w:pPr>
        <w:ind w:left="4320"/>
        <w:rPr>
          <w:b/>
          <w:sz w:val="26"/>
        </w:rPr>
      </w:pPr>
      <w:r w:rsidRPr="00CF64C0">
        <w:rPr>
          <w:sz w:val="26"/>
        </w:rPr>
        <w:t xml:space="preserve">     TÊN ĐƠN VỊ, CÁ NHÂN ĐỀ NGHỊ</w:t>
      </w:r>
    </w:p>
    <w:p w:rsidR="00CF64C0" w:rsidRPr="00CF64C0" w:rsidRDefault="00CF64C0" w:rsidP="00CF64C0">
      <w:pPr>
        <w:ind w:left="4320"/>
        <w:rPr>
          <w:i/>
          <w:sz w:val="26"/>
        </w:rPr>
      </w:pPr>
      <w:r w:rsidRPr="00CF64C0">
        <w:rPr>
          <w:i/>
          <w:sz w:val="26"/>
        </w:rPr>
        <w:t xml:space="preserve">  (Ký tên và ghi rõ họ tên, nếu là tổ chức</w:t>
      </w:r>
    </w:p>
    <w:p w:rsidR="00CF64C0" w:rsidRPr="00CF64C0" w:rsidRDefault="00CF64C0" w:rsidP="00CF64C0">
      <w:pPr>
        <w:ind w:left="3600"/>
        <w:rPr>
          <w:i/>
          <w:sz w:val="26"/>
        </w:rPr>
      </w:pPr>
      <w:r w:rsidRPr="00CF64C0">
        <w:rPr>
          <w:i/>
          <w:sz w:val="26"/>
        </w:rPr>
        <w:t xml:space="preserve">          thì phải đóng dấu, ghi rõ chức vụ người ký)</w:t>
      </w:r>
    </w:p>
    <w:p w:rsidR="00CF64C0" w:rsidRPr="00CF64C0" w:rsidRDefault="00CF64C0" w:rsidP="00CF64C0">
      <w:pPr>
        <w:ind w:left="3600" w:firstLine="720"/>
        <w:rPr>
          <w:i/>
          <w:sz w:val="26"/>
        </w:rPr>
      </w:pPr>
    </w:p>
    <w:p w:rsidR="00CF64C0" w:rsidRPr="00CF64C0" w:rsidRDefault="00CF64C0" w:rsidP="00CF64C0">
      <w:pPr>
        <w:spacing w:before="80" w:after="80"/>
        <w:jc w:val="center"/>
        <w:rPr>
          <w:sz w:val="26"/>
        </w:rPr>
      </w:pPr>
      <w:r w:rsidRPr="00CF64C0">
        <w:rPr>
          <w:sz w:val="26"/>
        </w:rPr>
        <w:br w:type="page"/>
      </w:r>
      <w:r w:rsidRPr="00CF64C0">
        <w:rPr>
          <w:sz w:val="26"/>
        </w:rPr>
        <w:lastRenderedPageBreak/>
        <w:t>CỘNG HÒA XÃ HỘI CHỦ NGHĨA VIỆT NAM</w:t>
      </w:r>
    </w:p>
    <w:p w:rsidR="00CF64C0" w:rsidRPr="00CF64C0" w:rsidRDefault="00CF64C0" w:rsidP="00CF64C0">
      <w:pPr>
        <w:spacing w:before="80" w:after="80"/>
        <w:jc w:val="center"/>
        <w:rPr>
          <w:sz w:val="26"/>
        </w:rPr>
      </w:pPr>
      <w:r w:rsidRPr="00CF64C0">
        <w:rPr>
          <w:noProof/>
          <w:sz w:val="26"/>
        </w:rPr>
        <mc:AlternateContent>
          <mc:Choice Requires="wps">
            <w:drawing>
              <wp:anchor distT="4294967294" distB="4294967294" distL="114300" distR="114300" simplePos="0" relativeHeight="251684864" behindDoc="0" locked="0" layoutInCell="1" allowOverlap="1" wp14:anchorId="2B6B755A" wp14:editId="5481BEE2">
                <wp:simplePos x="0" y="0"/>
                <wp:positionH relativeFrom="column">
                  <wp:posOffset>1958340</wp:posOffset>
                </wp:positionH>
                <wp:positionV relativeFrom="paragraph">
                  <wp:posOffset>267969</wp:posOffset>
                </wp:positionV>
                <wp:extent cx="2137410" cy="0"/>
                <wp:effectExtent l="0" t="0" r="15240" b="19050"/>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74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8" o:spid="_x0000_s1026" style="position:absolute;z-index:2516848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54.2pt,21.1pt" to="322.5pt,2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"/>
            </w:pict>
          </mc:Fallback>
        </mc:AlternateContent>
      </w:r>
      <w:r w:rsidRPr="00CF64C0">
        <w:rPr>
          <w:sz w:val="26"/>
        </w:rPr>
        <w:t>Độc lập - Tự do - Hạnh phúc</w:t>
      </w:r>
    </w:p>
    <w:p w:rsidR="00CF64C0" w:rsidRPr="00CF64C0" w:rsidRDefault="00CF64C0" w:rsidP="00CF64C0">
      <w:pPr>
        <w:spacing w:before="80" w:after="80"/>
        <w:jc w:val="center"/>
        <w:rPr>
          <w:sz w:val="26"/>
        </w:rPr>
      </w:pPr>
    </w:p>
    <w:p w:rsidR="00CF64C0" w:rsidRPr="00CF64C0" w:rsidRDefault="00CF64C0" w:rsidP="00CF64C0">
      <w:pPr>
        <w:spacing w:before="80" w:after="80"/>
        <w:jc w:val="center"/>
        <w:rPr>
          <w:b/>
          <w:sz w:val="26"/>
        </w:rPr>
      </w:pPr>
      <w:r w:rsidRPr="00CF64C0">
        <w:rPr>
          <w:b/>
          <w:sz w:val="26"/>
        </w:rPr>
        <w:t>ĐƠN ĐỀ NGHỊ THẨM ĐỊNH VÀ LÀM THỦ TỤC ĐỀ NGHỊ</w:t>
      </w:r>
    </w:p>
    <w:p w:rsidR="00CF64C0" w:rsidRPr="00CF64C0" w:rsidRDefault="00CF64C0" w:rsidP="00CF64C0">
      <w:pPr>
        <w:spacing w:before="80" w:after="80"/>
        <w:jc w:val="center"/>
        <w:rPr>
          <w:b/>
          <w:sz w:val="26"/>
        </w:rPr>
      </w:pPr>
      <w:r w:rsidRPr="00CF64C0">
        <w:rPr>
          <w:b/>
          <w:sz w:val="26"/>
        </w:rPr>
        <w:t>CÔNG NHẬN BẢO VẬT QUỐC GIA</w:t>
      </w:r>
    </w:p>
    <w:p w:rsidR="00CF64C0" w:rsidRPr="00CF64C0" w:rsidRDefault="00CF64C0" w:rsidP="00CF64C0">
      <w:pPr>
        <w:spacing w:before="80" w:after="80"/>
        <w:ind w:firstLine="567"/>
        <w:rPr>
          <w:sz w:val="26"/>
        </w:rPr>
      </w:pPr>
      <w:r w:rsidRPr="00CF64C0">
        <w:rPr>
          <w:sz w:val="26"/>
        </w:rPr>
        <w:t>Kính gửi: Sở Văn hoá, Thể thao và Du lịch ...................</w:t>
      </w:r>
    </w:p>
    <w:p w:rsidR="00CF64C0" w:rsidRPr="00CF64C0" w:rsidRDefault="00CF64C0" w:rsidP="00CF64C0">
      <w:pPr>
        <w:spacing w:before="80" w:after="80"/>
        <w:ind w:firstLine="561"/>
        <w:rPr>
          <w:sz w:val="26"/>
        </w:rPr>
      </w:pPr>
      <w:r w:rsidRPr="00CF64C0">
        <w:rPr>
          <w:sz w:val="26"/>
        </w:rPr>
        <w:t>- Họ và tên (viết bằng chữ in hoa):</w:t>
      </w:r>
    </w:p>
    <w:p w:rsidR="00CF64C0" w:rsidRPr="00CF64C0" w:rsidRDefault="00CF64C0" w:rsidP="00CF64C0">
      <w:pPr>
        <w:spacing w:before="80" w:after="80"/>
        <w:ind w:firstLine="561"/>
        <w:rPr>
          <w:sz w:val="26"/>
        </w:rPr>
      </w:pPr>
      <w:r w:rsidRPr="00CF64C0">
        <w:rPr>
          <w:sz w:val="26"/>
        </w:rPr>
        <w:t>- Địa chỉ:</w:t>
      </w:r>
    </w:p>
    <w:p w:rsidR="00CF64C0" w:rsidRPr="00CF64C0" w:rsidRDefault="00CF64C0" w:rsidP="00CF64C0">
      <w:pPr>
        <w:spacing w:before="80" w:after="80"/>
        <w:ind w:firstLine="561"/>
        <w:rPr>
          <w:sz w:val="26"/>
        </w:rPr>
      </w:pPr>
      <w:r w:rsidRPr="00CF64C0">
        <w:rPr>
          <w:sz w:val="26"/>
        </w:rPr>
        <w:t>- Điện thoại:</w:t>
      </w:r>
    </w:p>
    <w:p w:rsidR="00CF64C0" w:rsidRPr="00CF64C0" w:rsidRDefault="00CF64C0" w:rsidP="00CF64C0">
      <w:pPr>
        <w:spacing w:before="80" w:after="80"/>
        <w:ind w:firstLine="561"/>
        <w:rPr>
          <w:sz w:val="26"/>
        </w:rPr>
      </w:pPr>
      <w:r w:rsidRPr="00CF64C0">
        <w:rPr>
          <w:sz w:val="26"/>
        </w:rPr>
        <w:t>- Số chứng minh thư: ……………. Ngày cấp …….. Nơi cấp…………...</w:t>
      </w:r>
    </w:p>
    <w:p w:rsidR="00CF64C0" w:rsidRPr="00CF64C0" w:rsidRDefault="00CF64C0" w:rsidP="00CF64C0">
      <w:pPr>
        <w:spacing w:before="80" w:after="80"/>
        <w:ind w:firstLine="561"/>
        <w:rPr>
          <w:sz w:val="26"/>
        </w:rPr>
      </w:pPr>
      <w:r w:rsidRPr="00CF64C0">
        <w:rPr>
          <w:sz w:val="26"/>
        </w:rPr>
        <w:t>- Chức danh trong tổ chức (nếu có):</w:t>
      </w:r>
    </w:p>
    <w:p w:rsidR="00CF64C0" w:rsidRPr="00CF64C0" w:rsidRDefault="00CF64C0" w:rsidP="00CF64C0">
      <w:pPr>
        <w:spacing w:before="80" w:after="80"/>
        <w:ind w:firstLine="561"/>
        <w:rPr>
          <w:sz w:val="26"/>
        </w:rPr>
      </w:pPr>
      <w:r w:rsidRPr="00CF64C0">
        <w:rPr>
          <w:sz w:val="26"/>
        </w:rPr>
        <w:t>là chủ sở hữu hiện vật/người đại diện của .....(tên tổ chức đề nghị công nhận bảo vật quốc gia) đang quản lý hợp pháp hiện vật.</w:t>
      </w:r>
    </w:p>
    <w:p w:rsidR="00CF64C0" w:rsidRPr="00CF64C0" w:rsidRDefault="00CF64C0" w:rsidP="00CF64C0">
      <w:pPr>
        <w:spacing w:before="80" w:after="80"/>
        <w:ind w:firstLine="561"/>
        <w:rPr>
          <w:sz w:val="26"/>
        </w:rPr>
      </w:pPr>
      <w:r w:rsidRPr="00CF64C0">
        <w:rPr>
          <w:sz w:val="26"/>
        </w:rPr>
        <w:t>Căn cứ Thông tư số 13/2010/TT-BVHTTDL ngày 30 tháng 12 năm 2010 của Bộ Văn hóa, Thể thao và Du lịch quy định trình tự, thủ tục đề nghị công nhận bảo vật quốc gia, sau khi nghiên cứu các tiêu chí và quy định đối với hiện vật được đề nghị công nhận bảo vật quốc gia,</w:t>
      </w:r>
    </w:p>
    <w:p w:rsidR="00CF64C0" w:rsidRPr="00CF64C0" w:rsidRDefault="00CF64C0" w:rsidP="00CF64C0">
      <w:pPr>
        <w:spacing w:before="80" w:after="80"/>
        <w:ind w:firstLine="561"/>
        <w:rPr>
          <w:sz w:val="26"/>
        </w:rPr>
      </w:pPr>
      <w:r w:rsidRPr="00CF64C0">
        <w:rPr>
          <w:sz w:val="26"/>
        </w:rPr>
        <w:t>(Tên tổ chức, cá nhân đề nghị công nhận bảo vật quốc gia) trân trọng đề nghị Sở Văn hóa, Thể thao và Du lịch …. thẩm định và làm thủ tục đề nghị các cơ quan có thẩm quyền trình Thủ tướng Chính phủ xem xét công nhận bảo vật quốc gia cho … (số lượng) hiện vật thuộc quyền sở hữu hợp pháp của ..... (Tên tổ chức, cá nhân đề nghị công nhận bảo vật quốc gia). Danh sách hiện vật cụ thể như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3"/>
        <w:gridCol w:w="1953"/>
        <w:gridCol w:w="3951"/>
        <w:gridCol w:w="2635"/>
      </w:tblGrid>
      <w:tr w:rsidR="00CF64C0" w:rsidRPr="00CF64C0" w:rsidTr="00B30656">
        <w:trPr>
          <w:trHeight w:val="457"/>
        </w:trPr>
        <w:tc>
          <w:tcPr>
            <w:tcW w:w="943" w:type="dxa"/>
          </w:tcPr>
          <w:p w:rsidR="00CF64C0" w:rsidRPr="00CF64C0" w:rsidRDefault="00CF64C0" w:rsidP="00CF64C0">
            <w:pPr>
              <w:rPr>
                <w:sz w:val="26"/>
              </w:rPr>
            </w:pPr>
            <w:r w:rsidRPr="00CF64C0">
              <w:rPr>
                <w:sz w:val="26"/>
              </w:rPr>
              <w:t>STT</w:t>
            </w:r>
          </w:p>
        </w:tc>
        <w:tc>
          <w:tcPr>
            <w:tcW w:w="1953" w:type="dxa"/>
          </w:tcPr>
          <w:p w:rsidR="00CF64C0" w:rsidRPr="00CF64C0" w:rsidRDefault="00CF64C0" w:rsidP="00CF64C0">
            <w:pPr>
              <w:rPr>
                <w:sz w:val="26"/>
              </w:rPr>
            </w:pPr>
            <w:r w:rsidRPr="00CF64C0">
              <w:rPr>
                <w:sz w:val="26"/>
              </w:rPr>
              <w:t>Tên hiện vật</w:t>
            </w:r>
          </w:p>
        </w:tc>
        <w:tc>
          <w:tcPr>
            <w:tcW w:w="3951" w:type="dxa"/>
          </w:tcPr>
          <w:p w:rsidR="00CF64C0" w:rsidRPr="00CF64C0" w:rsidRDefault="00CF64C0" w:rsidP="00CF64C0">
            <w:pPr>
              <w:rPr>
                <w:sz w:val="26"/>
              </w:rPr>
            </w:pPr>
            <w:r w:rsidRPr="00CF64C0">
              <w:rPr>
                <w:sz w:val="26"/>
              </w:rPr>
              <w:t>Đặc điểm chính của hiện vật</w:t>
            </w:r>
          </w:p>
        </w:tc>
        <w:tc>
          <w:tcPr>
            <w:tcW w:w="2635" w:type="dxa"/>
          </w:tcPr>
          <w:p w:rsidR="00CF64C0" w:rsidRPr="00CF64C0" w:rsidRDefault="00CF64C0" w:rsidP="00CF64C0">
            <w:pPr>
              <w:rPr>
                <w:sz w:val="26"/>
              </w:rPr>
            </w:pPr>
            <w:r w:rsidRPr="00CF64C0">
              <w:rPr>
                <w:sz w:val="26"/>
              </w:rPr>
              <w:t>Ghi chú</w:t>
            </w:r>
          </w:p>
        </w:tc>
      </w:tr>
      <w:tr w:rsidR="00CF64C0" w:rsidRPr="00CF64C0" w:rsidTr="00B30656">
        <w:trPr>
          <w:trHeight w:val="457"/>
        </w:trPr>
        <w:tc>
          <w:tcPr>
            <w:tcW w:w="943" w:type="dxa"/>
          </w:tcPr>
          <w:p w:rsidR="00CF64C0" w:rsidRPr="00CF64C0" w:rsidRDefault="00CF64C0" w:rsidP="00CF64C0">
            <w:pPr>
              <w:rPr>
                <w:sz w:val="26"/>
              </w:rPr>
            </w:pPr>
            <w:r w:rsidRPr="00CF64C0">
              <w:rPr>
                <w:sz w:val="26"/>
              </w:rPr>
              <w:t>1</w:t>
            </w:r>
          </w:p>
        </w:tc>
        <w:tc>
          <w:tcPr>
            <w:tcW w:w="1953" w:type="dxa"/>
          </w:tcPr>
          <w:p w:rsidR="00CF64C0" w:rsidRPr="00CF64C0" w:rsidRDefault="00CF64C0" w:rsidP="00CF64C0">
            <w:pPr>
              <w:rPr>
                <w:sz w:val="26"/>
              </w:rPr>
            </w:pPr>
          </w:p>
        </w:tc>
        <w:tc>
          <w:tcPr>
            <w:tcW w:w="3951" w:type="dxa"/>
          </w:tcPr>
          <w:p w:rsidR="00CF64C0" w:rsidRPr="00CF64C0" w:rsidRDefault="00CF64C0" w:rsidP="00CF64C0">
            <w:pPr>
              <w:rPr>
                <w:sz w:val="26"/>
              </w:rPr>
            </w:pPr>
          </w:p>
        </w:tc>
        <w:tc>
          <w:tcPr>
            <w:tcW w:w="2635" w:type="dxa"/>
          </w:tcPr>
          <w:p w:rsidR="00CF64C0" w:rsidRPr="00CF64C0" w:rsidRDefault="00CF64C0" w:rsidP="00CF64C0">
            <w:pPr>
              <w:rPr>
                <w:sz w:val="26"/>
              </w:rPr>
            </w:pPr>
          </w:p>
        </w:tc>
      </w:tr>
      <w:tr w:rsidR="00CF64C0" w:rsidRPr="00CF64C0" w:rsidTr="00B30656">
        <w:trPr>
          <w:trHeight w:val="473"/>
        </w:trPr>
        <w:tc>
          <w:tcPr>
            <w:tcW w:w="943" w:type="dxa"/>
          </w:tcPr>
          <w:p w:rsidR="00CF64C0" w:rsidRPr="00CF64C0" w:rsidRDefault="00CF64C0" w:rsidP="00CF64C0">
            <w:pPr>
              <w:rPr>
                <w:sz w:val="26"/>
              </w:rPr>
            </w:pPr>
            <w:r w:rsidRPr="00CF64C0">
              <w:rPr>
                <w:sz w:val="26"/>
              </w:rPr>
              <w:t>2</w:t>
            </w:r>
          </w:p>
        </w:tc>
        <w:tc>
          <w:tcPr>
            <w:tcW w:w="1953" w:type="dxa"/>
          </w:tcPr>
          <w:p w:rsidR="00CF64C0" w:rsidRPr="00CF64C0" w:rsidRDefault="00CF64C0" w:rsidP="00CF64C0">
            <w:pPr>
              <w:rPr>
                <w:sz w:val="26"/>
              </w:rPr>
            </w:pPr>
          </w:p>
        </w:tc>
        <w:tc>
          <w:tcPr>
            <w:tcW w:w="3951" w:type="dxa"/>
          </w:tcPr>
          <w:p w:rsidR="00CF64C0" w:rsidRPr="00CF64C0" w:rsidRDefault="00CF64C0" w:rsidP="00CF64C0">
            <w:pPr>
              <w:rPr>
                <w:sz w:val="26"/>
              </w:rPr>
            </w:pPr>
          </w:p>
        </w:tc>
        <w:tc>
          <w:tcPr>
            <w:tcW w:w="2635" w:type="dxa"/>
          </w:tcPr>
          <w:p w:rsidR="00CF64C0" w:rsidRPr="00CF64C0" w:rsidRDefault="00CF64C0" w:rsidP="00CF64C0">
            <w:pPr>
              <w:rPr>
                <w:sz w:val="26"/>
              </w:rPr>
            </w:pPr>
          </w:p>
        </w:tc>
      </w:tr>
    </w:tbl>
    <w:p w:rsidR="00CF64C0" w:rsidRPr="00CF64C0" w:rsidRDefault="00CF64C0" w:rsidP="00CF64C0">
      <w:pPr>
        <w:spacing w:before="80" w:after="80"/>
        <w:ind w:firstLine="561"/>
        <w:rPr>
          <w:sz w:val="26"/>
        </w:rPr>
      </w:pPr>
      <w:r w:rsidRPr="00CF64C0">
        <w:rPr>
          <w:sz w:val="26"/>
        </w:rPr>
        <w:t>Tôi xin chịu trách nhiệm về tính hợp pháp của hiện vật và tính chính xác, trung thực của nội dung Hồ sơ hiện vật đề nghị công nhận bảo vật quốc gia, và cam kết thực hiện đầy đủ các yêu cầu về chuyên môn nghiệp vụ trong quá trình làm thủ tục đề nghị công nhận bảo vật quốc gia và các quy định của pháp luật có liên quan./.</w:t>
      </w:r>
    </w:p>
    <w:p w:rsidR="00CF64C0" w:rsidRPr="00CF64C0" w:rsidRDefault="00CF64C0" w:rsidP="00CF64C0">
      <w:pPr>
        <w:spacing w:before="80" w:after="80"/>
        <w:rPr>
          <w:sz w:val="26"/>
        </w:rPr>
      </w:pPr>
      <w:r w:rsidRPr="00CF64C0">
        <w:rPr>
          <w:sz w:val="26"/>
        </w:rPr>
        <w:t xml:space="preserve">Tài liệu kèm theo                                          </w:t>
      </w:r>
      <w:r w:rsidRPr="00CF64C0">
        <w:rPr>
          <w:i/>
          <w:sz w:val="26"/>
        </w:rPr>
        <w:t xml:space="preserve"> ………, ngày … tháng … năm …</w:t>
      </w:r>
    </w:p>
    <w:p w:rsidR="00CF64C0" w:rsidRPr="00CF64C0" w:rsidRDefault="00CF64C0" w:rsidP="00CF64C0">
      <w:pPr>
        <w:spacing w:before="80" w:after="80"/>
        <w:rPr>
          <w:sz w:val="26"/>
        </w:rPr>
      </w:pPr>
      <w:r w:rsidRPr="00CF64C0">
        <w:rPr>
          <w:sz w:val="26"/>
        </w:rPr>
        <w:t xml:space="preserve">- Hồ sơ hiện hiện vật;                 </w:t>
      </w:r>
      <w:r w:rsidRPr="00CF64C0">
        <w:rPr>
          <w:b/>
          <w:sz w:val="26"/>
        </w:rPr>
        <w:t>TỔ CHỨC, CÁ NHÂN ĐỀ NGHỊ CÔNG NHẬN</w:t>
      </w:r>
    </w:p>
    <w:p w:rsidR="00CF64C0" w:rsidRPr="00CF64C0" w:rsidRDefault="00CF64C0" w:rsidP="00CF64C0">
      <w:pPr>
        <w:spacing w:before="80" w:after="80"/>
        <w:rPr>
          <w:b/>
          <w:sz w:val="26"/>
        </w:rPr>
      </w:pPr>
      <w:r w:rsidRPr="00CF64C0">
        <w:rPr>
          <w:sz w:val="26"/>
        </w:rPr>
        <w:t xml:space="preserve">- .....................................                                     </w:t>
      </w:r>
      <w:r w:rsidRPr="00CF64C0">
        <w:rPr>
          <w:b/>
          <w:sz w:val="26"/>
        </w:rPr>
        <w:t>BẢO VẬT QUỐC GIA</w:t>
      </w:r>
    </w:p>
    <w:p w:rsidR="00CF64C0" w:rsidRPr="00CF64C0" w:rsidRDefault="00CF64C0" w:rsidP="00CF64C0">
      <w:pPr>
        <w:spacing w:before="80" w:after="80"/>
        <w:rPr>
          <w:sz w:val="26"/>
        </w:rPr>
        <w:sectPr w:rsidR="00CF64C0" w:rsidRPr="00CF64C0" w:rsidSect="00661F6D">
          <w:pgSz w:w="11907" w:h="16840" w:code="9"/>
          <w:pgMar w:top="1418" w:right="1021" w:bottom="1247" w:left="1418" w:header="567" w:footer="567" w:gutter="0"/>
          <w:cols w:space="720"/>
          <w:titlePg/>
          <w:docGrid w:linePitch="326"/>
        </w:sectPr>
      </w:pPr>
      <w:r w:rsidRPr="00CF64C0">
        <w:rPr>
          <w:sz w:val="26"/>
        </w:rPr>
        <w:t xml:space="preserve">- .....................................                   (Ký tên, nếu là tổ chức thì phải đóng dấu và </w:t>
      </w:r>
      <w:r w:rsidRPr="00CF64C0">
        <w:rPr>
          <w:w w:val="90"/>
          <w:sz w:val="26"/>
        </w:rPr>
        <w:t xml:space="preserve">                                                                         ghi rõ họ, tên chức vụ người ký)</w:t>
      </w:r>
    </w:p>
    <w:p w:rsidR="00CF64C0" w:rsidRPr="00396946" w:rsidRDefault="00CF64C0" w:rsidP="00396946">
      <w:pPr>
        <w:pStyle w:val="Heading6"/>
        <w:ind w:firstLine="709"/>
        <w:jc w:val="both"/>
        <w:rPr>
          <w:rFonts w:ascii="Times New Roman" w:hAnsi="Times New Roman" w:cs="Times New Roman"/>
          <w:b/>
          <w:i w:val="0"/>
          <w:sz w:val="26"/>
          <w:szCs w:val="26"/>
          <w:lang w:val="hr-HR"/>
        </w:rPr>
      </w:pPr>
      <w:r w:rsidRPr="00396946">
        <w:rPr>
          <w:rFonts w:ascii="Times New Roman" w:hAnsi="Times New Roman" w:cs="Times New Roman"/>
          <w:b/>
          <w:i w:val="0"/>
          <w:sz w:val="26"/>
          <w:szCs w:val="26"/>
          <w:lang w:val="hr-HR"/>
        </w:rPr>
        <w:lastRenderedPageBreak/>
        <w:t xml:space="preserve">14. </w:t>
      </w:r>
      <w:r w:rsidRPr="00396946">
        <w:rPr>
          <w:rFonts w:ascii="Times New Roman" w:hAnsi="Times New Roman" w:cs="Times New Roman"/>
          <w:b/>
          <w:i w:val="0"/>
          <w:sz w:val="26"/>
          <w:szCs w:val="26"/>
          <w:lang w:val="pt-BR"/>
        </w:rPr>
        <w:t>Thủ tục xác nhận đủ điều kiện được cấp giấy phép hoạt động bảo tàng ngoài công lập.</w:t>
      </w:r>
    </w:p>
    <w:p w:rsidR="00CF64C0" w:rsidRPr="00CF64C0" w:rsidRDefault="00CF64C0" w:rsidP="00CF64C0">
      <w:pPr>
        <w:shd w:val="clear" w:color="auto" w:fill="FFFFFF"/>
        <w:spacing w:before="120" w:after="120"/>
        <w:jc w:val="both"/>
        <w:rPr>
          <w:b/>
          <w:bCs/>
          <w:sz w:val="26"/>
          <w:lang w:val="vi-VN"/>
        </w:rPr>
      </w:pPr>
      <w:r w:rsidRPr="00CF64C0">
        <w:rPr>
          <w:b/>
          <w:bCs/>
          <w:sz w:val="26"/>
          <w:lang w:val="vi-VN"/>
        </w:rPr>
        <w:t>1</w:t>
      </w:r>
      <w:r w:rsidRPr="00CF64C0">
        <w:rPr>
          <w:b/>
          <w:bCs/>
          <w:sz w:val="26"/>
          <w:lang w:val="hr-HR"/>
        </w:rPr>
        <w:t>4</w:t>
      </w:r>
      <w:r w:rsidRPr="00CF64C0">
        <w:rPr>
          <w:b/>
          <w:bCs/>
          <w:sz w:val="26"/>
          <w:lang w:val="vi-VN"/>
        </w:rPr>
        <w:t>.1. Trình tự, cách thức, thời gian giải quyết thủ tục hành chính</w:t>
      </w:r>
    </w:p>
    <w:tbl>
      <w:tblPr>
        <w:tblStyle w:val="TableGrid"/>
        <w:tblW w:w="10598" w:type="dxa"/>
        <w:tblLook w:val="04A0" w:firstRow="1" w:lastRow="0" w:firstColumn="1" w:lastColumn="0" w:noHBand="0" w:noVBand="1"/>
      </w:tblPr>
      <w:tblGrid>
        <w:gridCol w:w="851"/>
        <w:gridCol w:w="2376"/>
        <w:gridCol w:w="4252"/>
        <w:gridCol w:w="2410"/>
        <w:gridCol w:w="709"/>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TT</w:t>
            </w:r>
          </w:p>
        </w:tc>
        <w:tc>
          <w:tcPr>
            <w:tcW w:w="237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Trình tự thực hiện</w:t>
            </w:r>
          </w:p>
        </w:tc>
        <w:tc>
          <w:tcPr>
            <w:tcW w:w="42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Cách thức thực hiện</w:t>
            </w:r>
          </w:p>
        </w:tc>
        <w:tc>
          <w:tcPr>
            <w:tcW w:w="2410"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Thời gian giải quyết</w:t>
            </w:r>
          </w:p>
        </w:tc>
        <w:tc>
          <w:tcPr>
            <w:tcW w:w="709"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vAlign w:val="center"/>
          </w:tcPr>
          <w:p w:rsidR="00CF64C0" w:rsidRPr="00CF64C0" w:rsidRDefault="00CF64C0" w:rsidP="00CF64C0">
            <w:pPr>
              <w:spacing w:after="120" w:line="234" w:lineRule="atLeast"/>
              <w:jc w:val="center"/>
              <w:rPr>
                <w:b/>
                <w:sz w:val="26"/>
              </w:rPr>
            </w:pPr>
            <w:r w:rsidRPr="00CF64C0">
              <w:rPr>
                <w:b/>
                <w:sz w:val="26"/>
              </w:rPr>
              <w:t>Bước 1</w:t>
            </w:r>
          </w:p>
        </w:tc>
        <w:tc>
          <w:tcPr>
            <w:tcW w:w="2376" w:type="dxa"/>
            <w:vMerge w:val="restart"/>
            <w:tcBorders>
              <w:top w:val="single" w:sz="4" w:space="0" w:color="auto"/>
            </w:tcBorders>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sz w:val="26"/>
              </w:rPr>
              <w:t>Tổ chức</w:t>
            </w:r>
            <w:r w:rsidRPr="00CF64C0">
              <w:rPr>
                <w:i/>
                <w:sz w:val="26"/>
              </w:rPr>
              <w:t xml:space="preserve"> chuẩn bị hồ sơ đầy đủ theo quy định và </w:t>
            </w:r>
            <w:r w:rsidRPr="00CF64C0">
              <w:rPr>
                <w:i/>
                <w:sz w:val="26"/>
                <w:lang w:val="vi-VN"/>
              </w:rPr>
              <w:t xml:space="preserve">nộp hồ sơ </w:t>
            </w:r>
            <w:r w:rsidRPr="00CF64C0">
              <w:rPr>
                <w:i/>
                <w:sz w:val="26"/>
              </w:rPr>
              <w:t>qua các cách thức sau:</w:t>
            </w:r>
          </w:p>
        </w:tc>
        <w:tc>
          <w:tcPr>
            <w:tcW w:w="4252" w:type="dxa"/>
            <w:tcBorders>
              <w:top w:val="single" w:sz="4" w:space="0" w:color="auto"/>
            </w:tcBorders>
            <w:vAlign w:val="center"/>
          </w:tcPr>
          <w:p w:rsidR="00CF64C0" w:rsidRPr="00CF64C0" w:rsidRDefault="00CF64C0" w:rsidP="00CF64C0">
            <w:pPr>
              <w:spacing w:before="100"/>
              <w:ind w:firstLine="346"/>
              <w:jc w:val="both"/>
              <w:rPr>
                <w:b/>
                <w:sz w:val="26"/>
              </w:rPr>
            </w:pPr>
            <w:r w:rsidRPr="00CF64C0">
              <w:rPr>
                <w:sz w:val="26"/>
              </w:rPr>
              <w:t xml:space="preserve">1. Nộp </w:t>
            </w:r>
            <w:r w:rsidRPr="00CF64C0">
              <w:rPr>
                <w:sz w:val="26"/>
                <w:lang w:val="vi-VN"/>
              </w:rPr>
              <w:t xml:space="preserve">trực tiếp </w:t>
            </w:r>
            <w:r w:rsidRPr="00CF64C0">
              <w:rPr>
                <w:sz w:val="26"/>
                <w:lang w:val="pt-BR"/>
              </w:rPr>
              <w:t xml:space="preserve">đến </w:t>
            </w:r>
            <w:r w:rsidRPr="00CF64C0">
              <w:rPr>
                <w:sz w:val="26"/>
              </w:rPr>
              <w:t>Trung tâm Kiểm soát thủ tục hành chính và Phục vụ hành chính công – Số 27 đường Nguyễn Thị Minh Khai, phường 1, thành phố Cao Lãnh, tỉnh Đồng Tháp.</w:t>
            </w:r>
          </w:p>
          <w:p w:rsidR="00CF64C0" w:rsidRPr="00CF64C0" w:rsidRDefault="00CF64C0" w:rsidP="00CF64C0">
            <w:pPr>
              <w:shd w:val="clear" w:color="auto" w:fill="FFFFFF"/>
              <w:ind w:firstLine="346"/>
              <w:jc w:val="both"/>
              <w:rPr>
                <w:i/>
                <w:sz w:val="26"/>
              </w:rPr>
            </w:pPr>
          </w:p>
          <w:p w:rsidR="00CF64C0" w:rsidRPr="00CF64C0" w:rsidRDefault="00CF64C0" w:rsidP="00CF64C0">
            <w:pPr>
              <w:shd w:val="clear" w:color="auto" w:fill="FFFFFF"/>
              <w:ind w:firstLine="346"/>
              <w:jc w:val="both"/>
              <w:rPr>
                <w:i/>
                <w:sz w:val="26"/>
                <w:lang w:val="vi-VN"/>
              </w:rPr>
            </w:pPr>
            <w:r w:rsidRPr="00CF64C0">
              <w:rPr>
                <w:sz w:val="26"/>
                <w:lang w:val="vi-VN"/>
              </w:rPr>
              <w:t>2. Hoặc thông qua dịch vụ bưu chính công ích.</w:t>
            </w:r>
          </w:p>
        </w:tc>
        <w:tc>
          <w:tcPr>
            <w:tcW w:w="2410" w:type="dxa"/>
            <w:tcBorders>
              <w:top w:val="single" w:sz="4" w:space="0" w:color="auto"/>
            </w:tcBorders>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709" w:type="dxa"/>
            <w:vMerge w:val="restart"/>
            <w:tcBorders>
              <w:top w:val="single" w:sz="4" w:space="0" w:color="auto"/>
            </w:tcBorders>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tcPr>
          <w:p w:rsidR="00CF64C0" w:rsidRPr="00CF64C0" w:rsidRDefault="00CF64C0" w:rsidP="00CF64C0">
            <w:pPr>
              <w:spacing w:after="120" w:line="234" w:lineRule="atLeast"/>
              <w:jc w:val="both"/>
              <w:rPr>
                <w:b/>
                <w:sz w:val="26"/>
                <w:lang w:val="vi-VN"/>
              </w:rPr>
            </w:pPr>
          </w:p>
        </w:tc>
        <w:tc>
          <w:tcPr>
            <w:tcW w:w="2376" w:type="dxa"/>
            <w:vMerge/>
          </w:tcPr>
          <w:p w:rsidR="00CF64C0" w:rsidRPr="00CF64C0" w:rsidRDefault="00CF64C0" w:rsidP="00CF64C0">
            <w:pPr>
              <w:shd w:val="clear" w:color="auto" w:fill="FFFFFF"/>
              <w:spacing w:after="120" w:line="234" w:lineRule="atLeast"/>
              <w:jc w:val="both"/>
              <w:rPr>
                <w:b/>
                <w:sz w:val="26"/>
                <w:lang w:val="vi-VN"/>
              </w:rPr>
            </w:pPr>
          </w:p>
        </w:tc>
        <w:tc>
          <w:tcPr>
            <w:tcW w:w="4252" w:type="dxa"/>
            <w:vAlign w:val="center"/>
          </w:tcPr>
          <w:p w:rsidR="00CF64C0" w:rsidRPr="00CF64C0" w:rsidRDefault="00CF64C0" w:rsidP="00CF64C0">
            <w:pPr>
              <w:shd w:val="clear" w:color="auto" w:fill="FFFFFF"/>
              <w:spacing w:after="120" w:line="234" w:lineRule="atLeast"/>
              <w:ind w:firstLine="346"/>
              <w:jc w:val="both"/>
              <w:rPr>
                <w:sz w:val="26"/>
                <w:lang w:val="vi-VN"/>
              </w:rPr>
            </w:pPr>
            <w:r w:rsidRPr="00CF64C0">
              <w:rPr>
                <w:sz w:val="26"/>
                <w:lang w:val="vi-VN"/>
              </w:rPr>
              <w:t xml:space="preserve">3. </w:t>
            </w:r>
            <w:r w:rsidRPr="00CF64C0">
              <w:rPr>
                <w:sz w:val="26"/>
                <w:lang w:val="nl-NL"/>
              </w:rPr>
              <w:t xml:space="preserve">Hoặc nộp trực tuyến tại website cổng Dịch vụ công của tỉnh Đồng Tháp: </w:t>
            </w:r>
            <w:hyperlink r:id="rId230" w:history="1">
              <w:r w:rsidRPr="00CF64C0">
                <w:rPr>
                  <w:i/>
                  <w:sz w:val="26"/>
                  <w:u w:val="single"/>
                  <w:lang w:val="nl-NL"/>
                </w:rPr>
                <w:t>http://dichvucong.dongthap.gov.vn</w:t>
              </w:r>
            </w:hyperlink>
            <w:r w:rsidRPr="00CF64C0">
              <w:rPr>
                <w:sz w:val="26"/>
                <w:lang w:val="vi-VN"/>
              </w:rPr>
              <w:t>.</w:t>
            </w:r>
          </w:p>
        </w:tc>
        <w:tc>
          <w:tcPr>
            <w:tcW w:w="2410" w:type="dxa"/>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709" w:type="dxa"/>
            <w:vMerge/>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2</w:t>
            </w:r>
          </w:p>
        </w:tc>
        <w:tc>
          <w:tcPr>
            <w:tcW w:w="2376" w:type="dxa"/>
            <w:vMerge w:val="restart"/>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252"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1. Đối với hồ sơ được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ind w:firstLine="488"/>
              <w:jc w:val="both"/>
              <w:rPr>
                <w:sz w:val="26"/>
              </w:rPr>
            </w:pPr>
            <w:r w:rsidRPr="00CF64C0">
              <w:rPr>
                <w:sz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pacing w:before="120" w:after="120"/>
              <w:ind w:firstLine="488"/>
              <w:jc w:val="both"/>
              <w:rPr>
                <w:sz w:val="26"/>
              </w:rPr>
            </w:pPr>
            <w:r w:rsidRPr="00CF64C0">
              <w:rPr>
                <w:sz w:val="26"/>
              </w:rPr>
              <w:t xml:space="preserve">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w:t>
            </w:r>
            <w:r w:rsidRPr="00CF64C0">
              <w:rPr>
                <w:sz w:val="26"/>
              </w:rPr>
              <w:lastRenderedPageBreak/>
              <w:t>quy trình.</w:t>
            </w:r>
          </w:p>
        </w:tc>
        <w:tc>
          <w:tcPr>
            <w:tcW w:w="2410" w:type="dxa"/>
            <w:vAlign w:val="center"/>
          </w:tcPr>
          <w:p w:rsidR="00CF64C0" w:rsidRPr="00CF64C0" w:rsidRDefault="00CF64C0" w:rsidP="00CF64C0">
            <w:pPr>
              <w:spacing w:after="120" w:line="234" w:lineRule="atLeast"/>
              <w:jc w:val="both"/>
              <w:rPr>
                <w:b/>
                <w:sz w:val="26"/>
              </w:rPr>
            </w:pPr>
            <w:r w:rsidRPr="00CF64C0">
              <w:rPr>
                <w:sz w:val="26"/>
              </w:rPr>
              <w:lastRenderedPageBreak/>
              <w:t xml:space="preserve">Chuyển ngay hồ sơ tiếp nhận trực tiếp trong ngày làm việc </w:t>
            </w:r>
            <w:r w:rsidRPr="00CF64C0">
              <w:rPr>
                <w:i/>
                <w:sz w:val="26"/>
              </w:rPr>
              <w:t>(không để quá 3 giờ làm việc)</w:t>
            </w:r>
            <w:r w:rsidRPr="00CF64C0">
              <w:rPr>
                <w:sz w:val="26"/>
              </w:rPr>
              <w:t xml:space="preserve"> hoặc chuyển vào đầu giờ ngày làm việc tiếp theo đối với trường hợp tiếp nhận sau 15 giờ hàng ngày.</w:t>
            </w:r>
          </w:p>
        </w:tc>
        <w:tc>
          <w:tcPr>
            <w:tcW w:w="709" w:type="dxa"/>
            <w:vMerge w:val="restart"/>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before="120" w:after="120"/>
              <w:jc w:val="both"/>
              <w:rPr>
                <w:b/>
                <w:sz w:val="26"/>
              </w:rPr>
            </w:pPr>
          </w:p>
        </w:tc>
        <w:tc>
          <w:tcPr>
            <w:tcW w:w="4252"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2. Đối với hồ sơ được nộp trực tuyến thông qua Cổng Dịch vụ công của tỉnh, cán bộ, công chức, viên chức tiếp nhận hồ sơ tại Bộ phận </w:t>
            </w:r>
            <w:r w:rsidRPr="00CF64C0">
              <w:rPr>
                <w:sz w:val="26"/>
                <w:lang w:val="vi-VN"/>
              </w:rPr>
              <w:t>tiếp nhận và trả kết quả</w:t>
            </w:r>
            <w:r w:rsidRPr="00CF64C0">
              <w:rPr>
                <w:sz w:val="26"/>
              </w:rPr>
              <w:t xml:space="preserve"> phải xem xét, kiểm tra tính chính xác, đầy đủ của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pacing w:after="120" w:line="234" w:lineRule="atLeast"/>
              <w:ind w:firstLine="488"/>
              <w:jc w:val="both"/>
              <w:rPr>
                <w:b/>
                <w:sz w:val="26"/>
              </w:rPr>
            </w:pPr>
            <w:r w:rsidRPr="00CF64C0">
              <w:rPr>
                <w:sz w:val="26"/>
              </w:rPr>
              <w:t xml:space="preserve">b) Nếu hồ sơ của tổ chức, cá nhân đầy đủ, hợp lệ thì cán bộ, công chức, viên chức tại Bộ phận </w:t>
            </w:r>
            <w:r w:rsidRPr="00CF64C0">
              <w:rPr>
                <w:sz w:val="26"/>
                <w:lang w:val="vi-VN"/>
              </w:rPr>
              <w:t>tiếp nhận và trả kết quả</w:t>
            </w:r>
            <w:r w:rsidRPr="00CF64C0">
              <w:rPr>
                <w:sz w:val="26"/>
              </w:rPr>
              <w:t xml:space="preserve"> tiếp nhận và chuyển cho cơ quan có thẩm quyền để giải quyết theo quy trình.</w:t>
            </w:r>
          </w:p>
        </w:tc>
        <w:tc>
          <w:tcPr>
            <w:tcW w:w="2410" w:type="dxa"/>
            <w:vAlign w:val="center"/>
          </w:tcPr>
          <w:p w:rsidR="00CF64C0" w:rsidRPr="00CF64C0" w:rsidRDefault="00CF64C0" w:rsidP="00CF64C0">
            <w:pPr>
              <w:spacing w:after="120" w:line="234" w:lineRule="atLeast"/>
              <w:jc w:val="center"/>
              <w:rPr>
                <w:sz w:val="26"/>
              </w:rPr>
            </w:pPr>
            <w:r w:rsidRPr="00CF64C0">
              <w:rPr>
                <w:sz w:val="26"/>
              </w:rPr>
              <w:t>Không quá 02 ngày kể từ ngày phát sinh hồ sơ trực tuyến</w:t>
            </w:r>
          </w:p>
        </w:tc>
        <w:tc>
          <w:tcPr>
            <w:tcW w:w="709" w:type="dxa"/>
            <w:vMerge/>
          </w:tcPr>
          <w:p w:rsidR="00CF64C0" w:rsidRPr="00CF64C0" w:rsidRDefault="00CF64C0" w:rsidP="00CF64C0">
            <w:pPr>
              <w:spacing w:after="120" w:line="234" w:lineRule="atLeast"/>
              <w:jc w:val="both"/>
              <w:rPr>
                <w:b/>
                <w:sz w:val="26"/>
              </w:rPr>
            </w:pPr>
          </w:p>
        </w:tc>
      </w:tr>
      <w:tr w:rsidR="00CF64C0" w:rsidRPr="00CF64C0" w:rsidTr="00B30656">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3</w:t>
            </w:r>
          </w:p>
        </w:tc>
        <w:tc>
          <w:tcPr>
            <w:tcW w:w="2376" w:type="dxa"/>
            <w:vMerge w:val="restart"/>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4252" w:type="dxa"/>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xử lý xem xét, thẩm định hồ sơ, trình phê duyệt kết quả giải quyết thủ tục hành chính:</w:t>
            </w:r>
          </w:p>
        </w:tc>
        <w:tc>
          <w:tcPr>
            <w:tcW w:w="2410" w:type="dxa"/>
            <w:vAlign w:val="center"/>
          </w:tcPr>
          <w:p w:rsidR="00CF64C0" w:rsidRPr="00CF64C0" w:rsidRDefault="00CF64C0" w:rsidP="00CF64C0">
            <w:pPr>
              <w:spacing w:after="120" w:line="234" w:lineRule="atLeast"/>
              <w:jc w:val="center"/>
              <w:rPr>
                <w:sz w:val="26"/>
              </w:rPr>
            </w:pPr>
            <w:r w:rsidRPr="00CF64C0">
              <w:rPr>
                <w:b/>
                <w:sz w:val="26"/>
              </w:rPr>
              <w:t>Thời gian thực hiện TTHC là 15 ngày</w:t>
            </w:r>
            <w:r w:rsidRPr="00CF64C0">
              <w:rPr>
                <w:sz w:val="26"/>
              </w:rPr>
              <w:t>.</w:t>
            </w:r>
          </w:p>
          <w:p w:rsidR="00CF64C0" w:rsidRPr="00CF64C0" w:rsidRDefault="00CF64C0" w:rsidP="00CF64C0">
            <w:pPr>
              <w:spacing w:after="120" w:line="234" w:lineRule="atLeast"/>
              <w:jc w:val="center"/>
              <w:rPr>
                <w:b/>
                <w:sz w:val="26"/>
              </w:rPr>
            </w:pPr>
            <w:r w:rsidRPr="00CF64C0">
              <w:rPr>
                <w:sz w:val="26"/>
              </w:rPr>
              <w:t xml:space="preserve"> trong đó: </w:t>
            </w:r>
          </w:p>
        </w:tc>
        <w:tc>
          <w:tcPr>
            <w:tcW w:w="709" w:type="dxa"/>
            <w:vAlign w:val="center"/>
          </w:tcPr>
          <w:p w:rsidR="00CF64C0" w:rsidRPr="00CF64C0" w:rsidRDefault="00CF64C0" w:rsidP="00CF64C0">
            <w:pPr>
              <w:shd w:val="clear" w:color="auto" w:fill="F9F9F9"/>
              <w:spacing w:before="120"/>
              <w:ind w:firstLine="4"/>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1. Tiếp nhận hồ sơ (Bộ phận TN&amp;TKQ)</w:t>
            </w:r>
          </w:p>
        </w:tc>
        <w:tc>
          <w:tcPr>
            <w:tcW w:w="2410" w:type="dxa"/>
            <w:vAlign w:val="center"/>
          </w:tcPr>
          <w:p w:rsidR="00CF64C0" w:rsidRPr="00CF64C0" w:rsidRDefault="00CF64C0" w:rsidP="00CF64C0">
            <w:pPr>
              <w:spacing w:after="120" w:line="234" w:lineRule="atLeast"/>
              <w:jc w:val="center"/>
              <w:rPr>
                <w:b/>
                <w:sz w:val="26"/>
              </w:rPr>
            </w:pPr>
            <w:r w:rsidRPr="00CF64C0">
              <w:rPr>
                <w:bCs/>
                <w:i/>
                <w:sz w:val="26"/>
              </w:rPr>
              <w:t>01  ngày</w:t>
            </w:r>
          </w:p>
        </w:tc>
        <w:tc>
          <w:tcPr>
            <w:tcW w:w="709"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hd w:val="clear" w:color="auto" w:fill="FFFFFF"/>
              <w:spacing w:after="120" w:line="234" w:lineRule="atLeast"/>
              <w:ind w:firstLine="488"/>
              <w:jc w:val="both"/>
              <w:rPr>
                <w:b/>
                <w:sz w:val="26"/>
              </w:rPr>
            </w:pPr>
            <w:r w:rsidRPr="00CF64C0">
              <w:rPr>
                <w:bCs/>
                <w:i/>
                <w:sz w:val="26"/>
              </w:rPr>
              <w:t>2. Giải quyết hồ sơ (cơ quan/bộ phận chuyên môn), t</w:t>
            </w:r>
            <w:r w:rsidRPr="00CF64C0">
              <w:rPr>
                <w:i/>
                <w:sz w:val="26"/>
              </w:rPr>
              <w:t>rong đó:</w:t>
            </w:r>
          </w:p>
        </w:tc>
        <w:tc>
          <w:tcPr>
            <w:tcW w:w="2410" w:type="dxa"/>
            <w:vAlign w:val="center"/>
          </w:tcPr>
          <w:p w:rsidR="00CF64C0" w:rsidRPr="00CF64C0" w:rsidRDefault="00CF64C0" w:rsidP="00CF64C0">
            <w:pPr>
              <w:spacing w:after="120" w:line="234" w:lineRule="atLeast"/>
              <w:jc w:val="center"/>
              <w:rPr>
                <w:b/>
                <w:sz w:val="26"/>
              </w:rPr>
            </w:pPr>
            <w:r w:rsidRPr="00CF64C0">
              <w:rPr>
                <w:bCs/>
                <w:i/>
                <w:sz w:val="26"/>
              </w:rPr>
              <w:t xml:space="preserve">13 ngày </w:t>
            </w:r>
          </w:p>
        </w:tc>
        <w:tc>
          <w:tcPr>
            <w:tcW w:w="709"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pacing w:after="120" w:line="234" w:lineRule="atLeast"/>
              <w:ind w:firstLine="488"/>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410" w:type="dxa"/>
            <w:vAlign w:val="center"/>
          </w:tcPr>
          <w:p w:rsidR="00CF64C0" w:rsidRPr="00CF64C0" w:rsidRDefault="00CF64C0" w:rsidP="00CF64C0">
            <w:pPr>
              <w:spacing w:after="120" w:line="234" w:lineRule="atLeast"/>
              <w:jc w:val="center"/>
              <w:rPr>
                <w:b/>
                <w:sz w:val="26"/>
              </w:rPr>
            </w:pPr>
            <w:r w:rsidRPr="00CF64C0">
              <w:rPr>
                <w:bCs/>
                <w:i/>
                <w:sz w:val="26"/>
              </w:rPr>
              <w:t>13  ngày</w:t>
            </w:r>
          </w:p>
        </w:tc>
        <w:tc>
          <w:tcPr>
            <w:tcW w:w="709"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Chuyên viên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Lãnh đạo phòng/bộ phận</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Lãnh đạo đơn vị: 02 ngày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Văn thư đơn vị: 0.5 ngày </w:t>
            </w:r>
          </w:p>
          <w:p w:rsidR="00CF64C0" w:rsidRPr="00CF64C0" w:rsidRDefault="00CF64C0" w:rsidP="00CF64C0">
            <w:pPr>
              <w:spacing w:after="120" w:line="234" w:lineRule="atLeast"/>
              <w:ind w:firstLine="488"/>
              <w:jc w:val="both"/>
              <w:rPr>
                <w:b/>
                <w:sz w:val="26"/>
              </w:rPr>
            </w:pPr>
          </w:p>
        </w:tc>
        <w:tc>
          <w:tcPr>
            <w:tcW w:w="2410" w:type="dxa"/>
            <w:vAlign w:val="center"/>
          </w:tcPr>
          <w:p w:rsidR="00CF64C0" w:rsidRPr="00CF64C0" w:rsidRDefault="00CF64C0" w:rsidP="00CF64C0">
            <w:pPr>
              <w:spacing w:after="120" w:line="240" w:lineRule="atLeast"/>
              <w:jc w:val="center"/>
              <w:rPr>
                <w:bCs/>
                <w:i/>
                <w:sz w:val="26"/>
              </w:rPr>
            </w:pPr>
            <w:r w:rsidRPr="00CF64C0">
              <w:rPr>
                <w:bCs/>
                <w:i/>
                <w:sz w:val="26"/>
              </w:rPr>
              <w:t xml:space="preserve">08 ngày </w:t>
            </w:r>
          </w:p>
          <w:p w:rsidR="00CF64C0" w:rsidRPr="00CF64C0" w:rsidRDefault="00CF64C0" w:rsidP="00CF64C0">
            <w:pPr>
              <w:spacing w:after="120" w:line="240" w:lineRule="atLeast"/>
              <w:jc w:val="center"/>
              <w:rPr>
                <w:bCs/>
                <w:i/>
                <w:sz w:val="26"/>
              </w:rPr>
            </w:pPr>
            <w:r w:rsidRPr="00CF64C0">
              <w:rPr>
                <w:bCs/>
                <w:i/>
                <w:sz w:val="26"/>
              </w:rPr>
              <w:t xml:space="preserve">2.5 ngày </w:t>
            </w:r>
          </w:p>
          <w:p w:rsidR="00CF64C0" w:rsidRPr="00CF64C0" w:rsidRDefault="00CF64C0" w:rsidP="00CF64C0">
            <w:pPr>
              <w:spacing w:after="120" w:line="240" w:lineRule="atLeast"/>
              <w:jc w:val="center"/>
              <w:rPr>
                <w:bCs/>
                <w:i/>
                <w:sz w:val="26"/>
              </w:rPr>
            </w:pPr>
            <w:r w:rsidRPr="00CF64C0">
              <w:rPr>
                <w:bCs/>
                <w:i/>
                <w:sz w:val="26"/>
              </w:rPr>
              <w:t xml:space="preserve">02 ngày </w:t>
            </w:r>
          </w:p>
          <w:p w:rsidR="00CF64C0" w:rsidRPr="00CF64C0" w:rsidRDefault="00CF64C0" w:rsidP="00CF64C0">
            <w:pPr>
              <w:spacing w:after="120" w:line="240" w:lineRule="atLeast"/>
              <w:jc w:val="center"/>
              <w:rPr>
                <w:bCs/>
                <w:i/>
                <w:sz w:val="26"/>
              </w:rPr>
            </w:pPr>
            <w:r w:rsidRPr="00CF64C0">
              <w:rPr>
                <w:bCs/>
                <w:i/>
                <w:sz w:val="26"/>
              </w:rPr>
              <w:t>0.5 ngày</w:t>
            </w:r>
          </w:p>
          <w:p w:rsidR="00CF64C0" w:rsidRPr="00CF64C0" w:rsidRDefault="00CF64C0" w:rsidP="00CF64C0">
            <w:pPr>
              <w:spacing w:after="120" w:line="240" w:lineRule="atLeast"/>
              <w:jc w:val="center"/>
              <w:rPr>
                <w:b/>
                <w:sz w:val="26"/>
              </w:rPr>
            </w:pPr>
          </w:p>
        </w:tc>
        <w:tc>
          <w:tcPr>
            <w:tcW w:w="709" w:type="dxa"/>
          </w:tcPr>
          <w:p w:rsidR="00CF64C0" w:rsidRPr="00CF64C0" w:rsidRDefault="00CF64C0" w:rsidP="00CF64C0">
            <w:pPr>
              <w:spacing w:after="120" w:line="234" w:lineRule="atLeast"/>
              <w:jc w:val="both"/>
              <w:rPr>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pacing w:after="120" w:line="234" w:lineRule="atLeast"/>
              <w:ind w:firstLine="488"/>
              <w:jc w:val="both"/>
              <w:rPr>
                <w:sz w:val="26"/>
              </w:rPr>
            </w:pPr>
            <w:r w:rsidRPr="00CF64C0">
              <w:rPr>
                <w:sz w:val="26"/>
              </w:rPr>
              <w:t>- Trường hợp có quy định phải thẩm tra, xác minh hồ sơ.</w:t>
            </w:r>
          </w:p>
          <w:p w:rsidR="00CF64C0" w:rsidRPr="00CF64C0" w:rsidRDefault="00CF64C0" w:rsidP="00CF64C0">
            <w:pPr>
              <w:spacing w:before="120" w:after="120"/>
              <w:ind w:firstLine="488"/>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410" w:type="dxa"/>
            <w:vAlign w:val="center"/>
          </w:tcPr>
          <w:p w:rsidR="00CF64C0" w:rsidRPr="00CF64C0" w:rsidRDefault="00CF64C0" w:rsidP="00CF64C0">
            <w:pPr>
              <w:spacing w:after="120" w:line="234" w:lineRule="atLeast"/>
              <w:jc w:val="center"/>
              <w:rPr>
                <w:b/>
                <w:sz w:val="26"/>
              </w:rPr>
            </w:pPr>
            <w:r w:rsidRPr="00CF64C0">
              <w:rPr>
                <w:sz w:val="26"/>
              </w:rPr>
              <w:t>Trả lại hồ sơ không quá 03 ngày làm việc</w:t>
            </w:r>
          </w:p>
        </w:tc>
        <w:tc>
          <w:tcPr>
            <w:tcW w:w="709" w:type="dxa"/>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Align w:val="center"/>
          </w:tcPr>
          <w:p w:rsidR="00CF64C0" w:rsidRPr="00CF64C0" w:rsidRDefault="00CF64C0" w:rsidP="00CF64C0">
            <w:pPr>
              <w:spacing w:after="120" w:line="234" w:lineRule="atLeast"/>
              <w:jc w:val="center"/>
              <w:rPr>
                <w:b/>
                <w:sz w:val="26"/>
              </w:rPr>
            </w:pPr>
            <w:r w:rsidRPr="00CF64C0">
              <w:rPr>
                <w:b/>
                <w:sz w:val="26"/>
              </w:rPr>
              <w:t>Bước 4</w:t>
            </w:r>
          </w:p>
        </w:tc>
        <w:tc>
          <w:tcPr>
            <w:tcW w:w="2376" w:type="dxa"/>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252" w:type="dxa"/>
          </w:tcPr>
          <w:p w:rsidR="00CF64C0" w:rsidRPr="00CF64C0" w:rsidRDefault="00CF64C0" w:rsidP="00CF64C0">
            <w:pPr>
              <w:spacing w:before="120" w:after="120" w:line="340" w:lineRule="exact"/>
              <w:ind w:firstLine="488"/>
              <w:jc w:val="both"/>
              <w:rPr>
                <w:iCs/>
                <w:sz w:val="26"/>
                <w:lang w:val="nl-NL"/>
              </w:rPr>
            </w:pPr>
            <w:r w:rsidRPr="00CF64C0">
              <w:rPr>
                <w:iCs/>
                <w:sz w:val="26"/>
                <w:lang w:val="nl-NL"/>
              </w:rPr>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ind w:firstLine="488"/>
              <w:jc w:val="both"/>
              <w:rPr>
                <w:iCs/>
                <w:sz w:val="26"/>
                <w:lang w:val="nl-NL"/>
              </w:rPr>
            </w:pPr>
            <w:r w:rsidRPr="00CF64C0">
              <w:rPr>
                <w:iCs/>
                <w:sz w:val="26"/>
                <w:lang w:val="nl-NL"/>
              </w:rPr>
              <w:t>- T</w:t>
            </w:r>
            <w:r w:rsidRPr="00CF64C0">
              <w:rPr>
                <w:sz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ind w:firstLine="488"/>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viên chức trả kết quả kiểm tra phiếu hẹn và yêu cầu người đến nhận kết quả ký nhận vào sổ và trao kết quả. </w:t>
            </w:r>
          </w:p>
          <w:p w:rsidR="00CF64C0" w:rsidRPr="00CF64C0" w:rsidRDefault="00CF64C0" w:rsidP="00CF64C0">
            <w:pPr>
              <w:spacing w:before="120" w:after="120"/>
              <w:ind w:firstLine="488"/>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 xml:space="preserve">đăng </w:t>
            </w:r>
            <w:r w:rsidRPr="00CF64C0">
              <w:rPr>
                <w:iCs/>
                <w:sz w:val="26"/>
                <w:lang w:val="nl-NL"/>
              </w:rPr>
              <w:lastRenderedPageBreak/>
              <w:t>ký</w:t>
            </w:r>
            <w:r w:rsidRPr="00CF64C0">
              <w:rPr>
                <w:sz w:val="26"/>
                <w:lang w:val="nl-NL"/>
              </w:rPr>
              <w:t xml:space="preserve"> theo hướng dẫn của Bưu điện) (nếu có)</w:t>
            </w:r>
          </w:p>
          <w:p w:rsidR="00CF64C0" w:rsidRPr="00CF64C0" w:rsidRDefault="00CF64C0" w:rsidP="00CF64C0">
            <w:pPr>
              <w:spacing w:before="120" w:after="120" w:line="340" w:lineRule="exact"/>
              <w:ind w:firstLine="488"/>
              <w:jc w:val="both"/>
              <w:rPr>
                <w:b/>
                <w:i/>
                <w:sz w:val="26"/>
                <w:lang w:val="pt-BR"/>
              </w:rPr>
            </w:pPr>
            <w:r w:rsidRPr="00CF64C0">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rsidR="00CF64C0" w:rsidRPr="00CF64C0" w:rsidRDefault="00CF64C0" w:rsidP="00CF64C0">
            <w:pPr>
              <w:spacing w:before="120" w:after="120"/>
              <w:ind w:firstLine="346"/>
              <w:jc w:val="both"/>
              <w:rPr>
                <w:iCs/>
                <w:sz w:val="26"/>
                <w:lang w:val="nl-NL"/>
              </w:rPr>
            </w:pPr>
            <w:r w:rsidRPr="00CF64C0">
              <w:rPr>
                <w:iCs/>
                <w:sz w:val="26"/>
                <w:lang w:val="nl-NL"/>
              </w:rPr>
              <w:t>- Thời gian trả kết quả: Sáng: từ 07 giờ đến 11 giờ 30 phút; chiều: từ 13 giờ 30 đến 17 giờ của các ngày làm việc.</w:t>
            </w:r>
          </w:p>
        </w:tc>
        <w:tc>
          <w:tcPr>
            <w:tcW w:w="2410" w:type="dxa"/>
            <w:vAlign w:val="center"/>
          </w:tcPr>
          <w:p w:rsidR="00CF64C0" w:rsidRPr="00CF64C0" w:rsidRDefault="00CF64C0" w:rsidP="00CF64C0">
            <w:pPr>
              <w:spacing w:after="120" w:line="234" w:lineRule="atLeast"/>
              <w:jc w:val="center"/>
              <w:rPr>
                <w:bCs/>
                <w:i/>
                <w:sz w:val="26"/>
                <w:lang w:val="nl-NL"/>
              </w:rPr>
            </w:pPr>
            <w:r w:rsidRPr="00CF64C0">
              <w:rPr>
                <w:bCs/>
                <w:i/>
                <w:sz w:val="26"/>
                <w:lang w:val="nl-NL"/>
              </w:rPr>
              <w:lastRenderedPageBreak/>
              <w:t>01 ngày</w:t>
            </w:r>
          </w:p>
        </w:tc>
        <w:tc>
          <w:tcPr>
            <w:tcW w:w="709" w:type="dxa"/>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Cs/>
          <w:i/>
          <w:sz w:val="26"/>
          <w:lang w:val="nl-NL"/>
        </w:rPr>
      </w:pPr>
      <w:r w:rsidRPr="00CF64C0">
        <w:rPr>
          <w:b/>
          <w:bCs/>
          <w:sz w:val="26"/>
          <w:lang w:val="nl-NL"/>
        </w:rPr>
        <w:lastRenderedPageBreak/>
        <w:t xml:space="preserve">14.2. Thành phần, số lượng hồ sơ </w:t>
      </w:r>
    </w:p>
    <w:p w:rsidR="00CF64C0" w:rsidRPr="00CF64C0" w:rsidRDefault="00CF64C0" w:rsidP="00CF64C0">
      <w:pPr>
        <w:shd w:val="clear" w:color="auto" w:fill="FFFFFF"/>
        <w:spacing w:after="120" w:line="234" w:lineRule="atLeast"/>
        <w:ind w:firstLine="720"/>
        <w:jc w:val="both"/>
        <w:rPr>
          <w:sz w:val="26"/>
          <w:lang w:val="nl-NL"/>
        </w:rPr>
      </w:pPr>
      <w:r w:rsidRPr="00CF64C0">
        <w:rPr>
          <w:sz w:val="26"/>
          <w:lang w:val="nl-NL"/>
        </w:rPr>
        <w:t xml:space="preserve">a) Thành phần hồ sơ </w:t>
      </w:r>
    </w:p>
    <w:p w:rsidR="00CF64C0" w:rsidRPr="00CF64C0" w:rsidRDefault="00CF64C0" w:rsidP="00CF64C0">
      <w:pPr>
        <w:tabs>
          <w:tab w:val="left" w:pos="900"/>
        </w:tabs>
        <w:spacing w:before="120"/>
        <w:ind w:firstLine="709"/>
        <w:jc w:val="both"/>
        <w:rPr>
          <w:sz w:val="26"/>
          <w:lang w:val="pt-BR"/>
        </w:rPr>
      </w:pPr>
      <w:r w:rsidRPr="00CF64C0">
        <w:rPr>
          <w:sz w:val="26"/>
          <w:lang w:val="pt-BR"/>
        </w:rPr>
        <w:t xml:space="preserve">- Đơn đề nghị </w:t>
      </w:r>
      <w:r w:rsidRPr="00CF64C0">
        <w:rPr>
          <w:bCs/>
          <w:sz w:val="26"/>
          <w:lang w:val="pt-BR"/>
        </w:rPr>
        <w:t>xác nhận đủ điều kiện được cấp giấy</w:t>
      </w:r>
      <w:r w:rsidRPr="00CF64C0">
        <w:rPr>
          <w:bCs/>
          <w:spacing w:val="-4"/>
          <w:sz w:val="26"/>
          <w:lang w:val="pt-BR"/>
        </w:rPr>
        <w:t xml:space="preserve"> phép hoạt động bảo tàng ngoài công lập (Mẫu Phụ lục V ban hành kèm theo Nghị định số 01/2012/NĐ-CP ngày 04/01/2012)</w:t>
      </w:r>
      <w:r w:rsidRPr="00CF64C0">
        <w:rPr>
          <w:sz w:val="26"/>
          <w:lang w:val="pt-BR"/>
        </w:rPr>
        <w:t>;</w:t>
      </w:r>
    </w:p>
    <w:p w:rsidR="00CF64C0" w:rsidRPr="00CF64C0" w:rsidRDefault="00CF64C0" w:rsidP="00CF64C0">
      <w:pPr>
        <w:tabs>
          <w:tab w:val="left" w:pos="900"/>
        </w:tabs>
        <w:spacing w:before="120"/>
        <w:ind w:firstLine="709"/>
        <w:jc w:val="both"/>
        <w:rPr>
          <w:sz w:val="26"/>
          <w:lang w:val="pt-BR"/>
        </w:rPr>
      </w:pPr>
      <w:r w:rsidRPr="00CF64C0">
        <w:rPr>
          <w:sz w:val="26"/>
          <w:lang w:val="pt-BR"/>
        </w:rPr>
        <w:t xml:space="preserve">- Đề án hoạt động bảo tàng </w:t>
      </w:r>
      <w:r w:rsidRPr="00CF64C0">
        <w:rPr>
          <w:bCs/>
          <w:spacing w:val="-4"/>
          <w:sz w:val="26"/>
          <w:lang w:val="pt-BR"/>
        </w:rPr>
        <w:t>(Mẫu Phụ lục VI ban hành kèm theo Nghị định số 01/2012/NĐ-CP ngày 04/01/2012)</w:t>
      </w:r>
      <w:r w:rsidRPr="00CF64C0">
        <w:rPr>
          <w:sz w:val="26"/>
          <w:lang w:val="pt-BR"/>
        </w:rPr>
        <w:t xml:space="preserve">. </w:t>
      </w:r>
    </w:p>
    <w:p w:rsidR="00CF64C0" w:rsidRPr="00CF64C0" w:rsidRDefault="00CF64C0" w:rsidP="00CF64C0">
      <w:pPr>
        <w:shd w:val="clear" w:color="auto" w:fill="FFFFFF"/>
        <w:spacing w:after="120" w:line="234" w:lineRule="atLeast"/>
        <w:ind w:firstLine="720"/>
        <w:jc w:val="both"/>
        <w:rPr>
          <w:sz w:val="26"/>
          <w:lang w:val="pt-BR"/>
        </w:rPr>
      </w:pPr>
      <w:r w:rsidRPr="00CF64C0">
        <w:rPr>
          <w:sz w:val="26"/>
          <w:lang w:val="pt-BR"/>
        </w:rPr>
        <w:t>b) Số lượng hồ sơ: 01 (một) bộ</w:t>
      </w:r>
    </w:p>
    <w:p w:rsidR="00CF64C0" w:rsidRPr="00CF64C0" w:rsidRDefault="00CF64C0" w:rsidP="00CF64C0">
      <w:pPr>
        <w:spacing w:before="120" w:after="120"/>
        <w:ind w:firstLine="720"/>
        <w:jc w:val="both"/>
        <w:rPr>
          <w:sz w:val="26"/>
          <w:lang w:val="pt-BR"/>
        </w:rPr>
      </w:pPr>
      <w:r w:rsidRPr="00CF64C0">
        <w:rPr>
          <w:b/>
          <w:bCs/>
          <w:sz w:val="26"/>
          <w:lang w:val="pt-BR"/>
        </w:rPr>
        <w:t>14.3. Đối tượng thực hiện thủ tục hành chính: Tổ chức, cá nhân</w:t>
      </w:r>
    </w:p>
    <w:p w:rsidR="00CF64C0" w:rsidRPr="00CF64C0" w:rsidRDefault="00CF64C0" w:rsidP="00CF64C0">
      <w:pPr>
        <w:shd w:val="clear" w:color="auto" w:fill="FFFFFF"/>
        <w:spacing w:after="120" w:line="234" w:lineRule="atLeast"/>
        <w:ind w:firstLine="720"/>
        <w:jc w:val="both"/>
        <w:rPr>
          <w:sz w:val="26"/>
          <w:lang w:val="pt-BR"/>
        </w:rPr>
      </w:pPr>
      <w:r w:rsidRPr="00CF64C0">
        <w:rPr>
          <w:b/>
          <w:bCs/>
          <w:sz w:val="26"/>
          <w:lang w:val="pt-BR"/>
        </w:rPr>
        <w:t>14.4. Cơ quan giải quyết thủ tục hành chính</w:t>
      </w:r>
      <w:r w:rsidRPr="00CF64C0">
        <w:rPr>
          <w:sz w:val="26"/>
          <w:lang w:val="pt-BR"/>
        </w:rPr>
        <w:t> </w:t>
      </w:r>
    </w:p>
    <w:p w:rsidR="00CF64C0" w:rsidRPr="00CF64C0" w:rsidRDefault="00CF64C0" w:rsidP="00CF64C0">
      <w:pPr>
        <w:tabs>
          <w:tab w:val="left" w:pos="900"/>
        </w:tabs>
        <w:spacing w:before="120"/>
        <w:ind w:firstLine="567"/>
        <w:jc w:val="both"/>
        <w:rPr>
          <w:sz w:val="26"/>
          <w:lang w:val="pt-BR"/>
        </w:rPr>
      </w:pPr>
      <w:r w:rsidRPr="00CF64C0">
        <w:rPr>
          <w:sz w:val="26"/>
          <w:lang w:val="pt-BR"/>
        </w:rPr>
        <w:t>- Cơ quan có thẩm quyền quyết định: Sở Văn hóa, Thể thao và Du lịch.</w:t>
      </w:r>
    </w:p>
    <w:p w:rsidR="00CF64C0" w:rsidRPr="00CF64C0" w:rsidRDefault="00CF64C0" w:rsidP="00CF64C0">
      <w:pPr>
        <w:spacing w:before="120"/>
        <w:ind w:firstLine="540"/>
        <w:jc w:val="both"/>
        <w:rPr>
          <w:sz w:val="26"/>
          <w:lang w:val="pt-BR"/>
        </w:rPr>
      </w:pPr>
      <w:r w:rsidRPr="00CF64C0">
        <w:rPr>
          <w:sz w:val="26"/>
          <w:lang w:val="pt-BR"/>
        </w:rPr>
        <w:t>- Cơ quan trực tiếp thực hiện thủ tục hành chính: Sở Văn hóa, Thể thao và Du lịch.</w:t>
      </w:r>
    </w:p>
    <w:p w:rsidR="00CF64C0" w:rsidRPr="00CF64C0" w:rsidRDefault="00CF64C0" w:rsidP="00CF64C0">
      <w:pPr>
        <w:spacing w:before="120" w:after="120"/>
        <w:ind w:firstLine="720"/>
        <w:jc w:val="both"/>
        <w:rPr>
          <w:b/>
          <w:bCs/>
          <w:sz w:val="26"/>
          <w:lang w:val="pt-BR"/>
        </w:rPr>
      </w:pPr>
      <w:r w:rsidRPr="00CF64C0">
        <w:rPr>
          <w:b/>
          <w:bCs/>
          <w:sz w:val="26"/>
          <w:lang w:val="pt-BR"/>
        </w:rPr>
        <w:t xml:space="preserve">14.5. Kết quả thực hiện thủ tục hành chính: </w:t>
      </w:r>
      <w:r w:rsidRPr="00CF64C0">
        <w:rPr>
          <w:b/>
          <w:sz w:val="26"/>
          <w:lang w:val="pt-BR"/>
        </w:rPr>
        <w:t>Văn bản xác nhận</w:t>
      </w:r>
    </w:p>
    <w:p w:rsidR="00CF64C0" w:rsidRPr="00CF64C0" w:rsidRDefault="00CF64C0" w:rsidP="00CF64C0">
      <w:pPr>
        <w:spacing w:before="120"/>
        <w:ind w:firstLine="709"/>
        <w:jc w:val="both"/>
        <w:rPr>
          <w:bCs/>
          <w:i/>
          <w:sz w:val="26"/>
          <w:lang w:val="pt-BR"/>
        </w:rPr>
      </w:pPr>
      <w:r w:rsidRPr="00CF64C0">
        <w:rPr>
          <w:b/>
          <w:bCs/>
          <w:sz w:val="26"/>
          <w:lang w:val="pt-BR"/>
        </w:rPr>
        <w:t>14.6. Phí, lệ phí:</w:t>
      </w:r>
      <w:r w:rsidRPr="00CF64C0">
        <w:rPr>
          <w:sz w:val="26"/>
          <w:lang w:val="pt-BR"/>
        </w:rPr>
        <w:t> </w:t>
      </w:r>
      <w:r w:rsidRPr="00CF64C0">
        <w:rPr>
          <w:bCs/>
          <w:i/>
          <w:sz w:val="26"/>
          <w:lang w:val="pt-BR"/>
        </w:rPr>
        <w:t>Không có quy định</w:t>
      </w:r>
    </w:p>
    <w:p w:rsidR="00CF64C0" w:rsidRPr="00CF64C0" w:rsidRDefault="00CF64C0" w:rsidP="00CF64C0">
      <w:pPr>
        <w:tabs>
          <w:tab w:val="center" w:pos="1440"/>
          <w:tab w:val="center" w:pos="6480"/>
        </w:tabs>
        <w:spacing w:before="120" w:after="120"/>
        <w:ind w:firstLine="709"/>
        <w:jc w:val="both"/>
        <w:rPr>
          <w:b/>
          <w:bCs/>
          <w:sz w:val="26"/>
          <w:lang w:val="pt-BR"/>
        </w:rPr>
      </w:pPr>
      <w:r w:rsidRPr="00CF64C0">
        <w:rPr>
          <w:b/>
          <w:bCs/>
          <w:sz w:val="26"/>
          <w:lang w:val="pt-BR"/>
        </w:rPr>
        <w:t xml:space="preserve">14.7. Tên mẫu đơn, mẫu tờ khai: </w:t>
      </w:r>
    </w:p>
    <w:p w:rsidR="00CF64C0" w:rsidRPr="00CF64C0" w:rsidRDefault="00CF64C0" w:rsidP="00CF64C0">
      <w:pPr>
        <w:spacing w:before="120"/>
        <w:ind w:firstLine="540"/>
        <w:jc w:val="both"/>
        <w:rPr>
          <w:sz w:val="26"/>
          <w:lang w:val="pt-BR"/>
        </w:rPr>
      </w:pPr>
      <w:r w:rsidRPr="00CF64C0">
        <w:rPr>
          <w:sz w:val="26"/>
          <w:lang w:val="pt-BR"/>
        </w:rPr>
        <w:t>- Đơn đề nghị xác nhận đủ điều kiện được cấp giấy phép hoạt động bảo tàng ngoài công lập (Mẫu Phụ lục V ban hành kèm theo Nghị định số 01/2012/NĐ-CP ngày 04/01/2012).</w:t>
      </w:r>
    </w:p>
    <w:p w:rsidR="00CF64C0" w:rsidRPr="00CF64C0" w:rsidRDefault="00CF64C0" w:rsidP="00CF64C0">
      <w:pPr>
        <w:spacing w:before="120"/>
        <w:ind w:firstLine="540"/>
        <w:jc w:val="both"/>
        <w:rPr>
          <w:sz w:val="26"/>
          <w:lang w:val="pt-BR"/>
        </w:rPr>
      </w:pPr>
      <w:r w:rsidRPr="00CF64C0">
        <w:rPr>
          <w:sz w:val="26"/>
          <w:lang w:val="pt-BR"/>
        </w:rPr>
        <w:t>- Đề án hoạt động bảo tàng ngoài công lập (Mẫu Phụ lục VI ban hành kèm theo Nghị định số 01/2012/NĐ-CP ngày 04/01/2012).</w:t>
      </w:r>
    </w:p>
    <w:p w:rsidR="00CF64C0" w:rsidRPr="00CF64C0" w:rsidRDefault="00CF64C0" w:rsidP="00CF64C0">
      <w:pPr>
        <w:tabs>
          <w:tab w:val="center" w:pos="1440"/>
          <w:tab w:val="center" w:pos="6480"/>
        </w:tabs>
        <w:spacing w:before="120" w:after="120"/>
        <w:ind w:firstLine="709"/>
        <w:jc w:val="both"/>
        <w:rPr>
          <w:b/>
          <w:bCs/>
          <w:sz w:val="26"/>
          <w:lang w:val="hr-HR"/>
        </w:rPr>
      </w:pPr>
      <w:r w:rsidRPr="00CF64C0">
        <w:rPr>
          <w:b/>
          <w:bCs/>
          <w:sz w:val="26"/>
          <w:lang w:val="hr-HR"/>
        </w:rPr>
        <w:t xml:space="preserve">14.8. Yêu cầu, điều kiện thực hiện thủ tục hành chính: </w:t>
      </w:r>
    </w:p>
    <w:p w:rsidR="00CF64C0" w:rsidRPr="00CF64C0" w:rsidRDefault="00CF64C0" w:rsidP="00CF64C0">
      <w:pPr>
        <w:spacing w:before="120"/>
        <w:ind w:firstLine="709"/>
        <w:rPr>
          <w:sz w:val="26"/>
          <w:lang w:val="vi-VN"/>
        </w:rPr>
      </w:pPr>
      <w:r w:rsidRPr="00CF64C0">
        <w:rPr>
          <w:sz w:val="26"/>
          <w:lang w:val="hr-HR"/>
        </w:rPr>
        <w:t>-</w:t>
      </w:r>
      <w:r w:rsidRPr="00CF64C0">
        <w:rPr>
          <w:sz w:val="26"/>
          <w:lang w:val="vi-VN"/>
        </w:rPr>
        <w:t xml:space="preserve"> Có sưu tập theo một hoặc nhiều chủ đề;</w:t>
      </w:r>
    </w:p>
    <w:p w:rsidR="00CF64C0" w:rsidRPr="00CF64C0" w:rsidRDefault="00CF64C0" w:rsidP="00CF64C0">
      <w:pPr>
        <w:spacing w:before="120"/>
        <w:ind w:firstLine="709"/>
        <w:rPr>
          <w:sz w:val="26"/>
          <w:lang w:val="vi-VN"/>
        </w:rPr>
      </w:pPr>
      <w:r w:rsidRPr="00CF64C0">
        <w:rPr>
          <w:sz w:val="26"/>
          <w:lang w:val="vi-VN"/>
        </w:rPr>
        <w:t>- Có nơi trưng bày, kho và phương tiện bảo quản;</w:t>
      </w:r>
    </w:p>
    <w:p w:rsidR="00CF64C0" w:rsidRPr="00CF64C0" w:rsidRDefault="00CF64C0" w:rsidP="00CF64C0">
      <w:pPr>
        <w:spacing w:before="120"/>
        <w:ind w:firstLine="709"/>
        <w:rPr>
          <w:sz w:val="26"/>
          <w:lang w:val="vi-VN"/>
        </w:rPr>
      </w:pPr>
      <w:r w:rsidRPr="00CF64C0">
        <w:rPr>
          <w:sz w:val="26"/>
          <w:lang w:val="vi-VN"/>
        </w:rPr>
        <w:t>- Có người am hiểu chuyên môn phù hợp với hoạt động bảo tàng.</w:t>
      </w:r>
    </w:p>
    <w:p w:rsidR="00CF64C0" w:rsidRPr="00CF64C0" w:rsidRDefault="00CF64C0" w:rsidP="00CF64C0">
      <w:pPr>
        <w:shd w:val="clear" w:color="auto" w:fill="FFFFFF"/>
        <w:spacing w:after="120" w:line="234" w:lineRule="atLeast"/>
        <w:ind w:firstLine="720"/>
        <w:jc w:val="both"/>
        <w:rPr>
          <w:b/>
          <w:bCs/>
          <w:sz w:val="26"/>
          <w:lang w:val="hr-HR"/>
        </w:rPr>
      </w:pPr>
      <w:r w:rsidRPr="00CF64C0">
        <w:rPr>
          <w:b/>
          <w:bCs/>
          <w:sz w:val="26"/>
          <w:lang w:val="hr-HR"/>
        </w:rPr>
        <w:t>14</w:t>
      </w:r>
      <w:r w:rsidRPr="00CF64C0">
        <w:rPr>
          <w:b/>
          <w:bCs/>
          <w:sz w:val="26"/>
          <w:lang w:val="vi-VN"/>
        </w:rPr>
        <w:t xml:space="preserve">.9. </w:t>
      </w:r>
      <w:r w:rsidRPr="00CF64C0">
        <w:rPr>
          <w:b/>
          <w:bCs/>
          <w:sz w:val="26"/>
          <w:lang w:val="hr-HR"/>
        </w:rPr>
        <w:t xml:space="preserve">Căn cứ pháp lý của thủ tục hành chính </w:t>
      </w:r>
    </w:p>
    <w:p w:rsidR="00CF64C0" w:rsidRPr="00CF64C0" w:rsidRDefault="00CF64C0" w:rsidP="00CF64C0">
      <w:pPr>
        <w:spacing w:before="120" w:after="120"/>
        <w:ind w:firstLine="567"/>
        <w:jc w:val="both"/>
        <w:rPr>
          <w:sz w:val="26"/>
          <w:lang w:val="hr-HR"/>
        </w:rPr>
      </w:pPr>
      <w:r w:rsidRPr="00CF64C0">
        <w:rPr>
          <w:sz w:val="26"/>
          <w:lang w:val="hr-HR"/>
        </w:rPr>
        <w:lastRenderedPageBreak/>
        <w:t>- Luật Di sản văn hóa số 28/2001/QH10 ngày 29 tháng 6 năm 2001. Có hiệu lực thi hành từ ngày 01/01/2002;</w:t>
      </w:r>
    </w:p>
    <w:p w:rsidR="00CF64C0" w:rsidRPr="00CF64C0" w:rsidRDefault="00CF64C0" w:rsidP="00CF64C0">
      <w:pPr>
        <w:spacing w:before="120" w:after="120"/>
        <w:ind w:firstLine="567"/>
        <w:jc w:val="both"/>
        <w:rPr>
          <w:sz w:val="26"/>
          <w:lang w:val="hr-HR"/>
        </w:rPr>
      </w:pPr>
      <w:r w:rsidRPr="00CF64C0">
        <w:rPr>
          <w:sz w:val="26"/>
          <w:lang w:val="hr-HR"/>
        </w:rPr>
        <w:t>- Luật sửa đổi, bổ sung một số điều của Luật Di sản văn hóa số 32/2009QH12 ngày 18 tháng 6 năm 2009. Có hiệu lực từ ngày 01/01/2010;</w:t>
      </w:r>
    </w:p>
    <w:p w:rsidR="00CF64C0" w:rsidRPr="00CF64C0" w:rsidRDefault="00CF64C0" w:rsidP="00CF64C0">
      <w:pPr>
        <w:spacing w:before="120" w:after="120"/>
        <w:ind w:firstLine="567"/>
        <w:jc w:val="both"/>
        <w:rPr>
          <w:sz w:val="26"/>
          <w:lang w:val="hr-HR"/>
        </w:rPr>
      </w:pPr>
      <w:r w:rsidRPr="00CF64C0">
        <w:rPr>
          <w:sz w:val="26"/>
          <w:lang w:val="hr-HR"/>
        </w:rPr>
        <w:t>- Nghị định số 98/2010/NĐ-CP ngày 21 tháng 9 năm 2010 của Chính phủ qui định chi tiết thi hành một số điều của Luật Di sản văn hóa. Có hiệu lực từ ngày 06/11/2010;</w:t>
      </w:r>
    </w:p>
    <w:p w:rsidR="00CF64C0" w:rsidRPr="00CF64C0" w:rsidRDefault="00CF64C0" w:rsidP="00CF64C0">
      <w:pPr>
        <w:spacing w:before="120"/>
        <w:ind w:firstLine="540"/>
        <w:jc w:val="both"/>
        <w:rPr>
          <w:sz w:val="26"/>
          <w:lang w:val="nl-NL"/>
        </w:rPr>
      </w:pPr>
      <w:r w:rsidRPr="00CF64C0">
        <w:rPr>
          <w:sz w:val="26"/>
          <w:lang w:val="hr-HR"/>
        </w:rPr>
        <w:t xml:space="preserve">- Nghị định số 01/2012/NĐ-CP ngày 04/01/2012 của Chính phủ sửa đổi, bổ sung, thay thế hoặc bãi bỏ, hủy bỏ các quy định có liên quan đến thủ tục hành chính thuộc chức năng quản lý của Bộ Văn hóa, Thể thao và Du lịch. </w:t>
      </w:r>
      <w:r w:rsidRPr="00CF64C0">
        <w:rPr>
          <w:sz w:val="26"/>
          <w:lang w:val="nl-NL"/>
        </w:rPr>
        <w:t>Có hiệu lực từ ngày 27/02/2012.</w:t>
      </w:r>
    </w:p>
    <w:p w:rsidR="00CF64C0" w:rsidRPr="00CF64C0" w:rsidRDefault="00CF64C0" w:rsidP="00CF64C0">
      <w:pPr>
        <w:shd w:val="clear" w:color="auto" w:fill="FFFFFF"/>
        <w:spacing w:after="120" w:line="234" w:lineRule="atLeast"/>
        <w:ind w:firstLine="720"/>
        <w:jc w:val="both"/>
        <w:rPr>
          <w:i/>
          <w:sz w:val="26"/>
          <w:lang w:val="vi-VN"/>
        </w:rPr>
      </w:pPr>
      <w:r w:rsidRPr="00CF64C0">
        <w:rPr>
          <w:b/>
          <w:sz w:val="26"/>
          <w:lang w:val="nl-NL"/>
        </w:rPr>
        <w:t>14.10.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6"/>
        <w:gridCol w:w="2126"/>
        <w:gridCol w:w="1840"/>
      </w:tblGrid>
      <w:tr w:rsidR="00CF64C0" w:rsidRPr="00CF64C0" w:rsidTr="00B30656">
        <w:trPr>
          <w:trHeight w:val="517"/>
        </w:trPr>
        <w:tc>
          <w:tcPr>
            <w:tcW w:w="3103"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880"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3103"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11.2;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 (nếu có)</w:t>
            </w:r>
          </w:p>
          <w:p w:rsidR="00CF64C0" w:rsidRPr="00CF64C0" w:rsidRDefault="00CF64C0" w:rsidP="00CF64C0">
            <w:pPr>
              <w:spacing w:before="40" w:after="40"/>
              <w:rPr>
                <w:sz w:val="26"/>
                <w:lang w:val="nl-NL"/>
              </w:rPr>
            </w:pPr>
            <w:r w:rsidRPr="00CF64C0">
              <w:rPr>
                <w:sz w:val="26"/>
                <w:lang w:val="nl-NL"/>
              </w:rPr>
              <w:t>- Văn bản trình cơ quan cấp trên (nếu có)</w:t>
            </w:r>
          </w:p>
        </w:tc>
        <w:tc>
          <w:tcPr>
            <w:tcW w:w="10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Cơ quan chuyên môn (Phòng/Bộ phận chuyên môn)</w:t>
            </w:r>
          </w:p>
        </w:tc>
        <w:tc>
          <w:tcPr>
            <w:tcW w:w="880"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Từ 05 năm, sau đó chuyển hồ sơ đến kho lưu trữ của đơn vị (hoặc lưu trữ tỉnh, huyện)</w:t>
            </w:r>
          </w:p>
        </w:tc>
      </w:tr>
      <w:tr w:rsidR="00CF64C0" w:rsidRPr="00CF64C0" w:rsidTr="00B30656">
        <w:trPr>
          <w:trHeight w:val="517"/>
        </w:trPr>
        <w:tc>
          <w:tcPr>
            <w:tcW w:w="3103"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880"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rPr>
          <w:sz w:val="26"/>
          <w:lang w:val="nl-NL"/>
        </w:rPr>
      </w:pPr>
    </w:p>
    <w:tbl>
      <w:tblPr>
        <w:tblW w:w="9720" w:type="dxa"/>
        <w:jc w:val="center"/>
        <w:tblInd w:w="-72" w:type="dxa"/>
        <w:tblLayout w:type="fixed"/>
        <w:tblLook w:val="01E0" w:firstRow="1" w:lastRow="1" w:firstColumn="1" w:lastColumn="1" w:noHBand="0" w:noVBand="0"/>
      </w:tblPr>
      <w:tblGrid>
        <w:gridCol w:w="3420"/>
        <w:gridCol w:w="6300"/>
      </w:tblGrid>
      <w:tr w:rsidR="00CF64C0" w:rsidRPr="00CF64C0" w:rsidTr="00B30656">
        <w:trPr>
          <w:trHeight w:val="983"/>
          <w:jc w:val="center"/>
        </w:trPr>
        <w:tc>
          <w:tcPr>
            <w:tcW w:w="3420" w:type="dxa"/>
          </w:tcPr>
          <w:p w:rsidR="00CF64C0" w:rsidRPr="00CF64C0" w:rsidRDefault="00CF64C0" w:rsidP="00CF64C0">
            <w:pPr>
              <w:spacing w:before="120"/>
              <w:jc w:val="center"/>
              <w:rPr>
                <w:b/>
                <w:bCs/>
                <w:w w:val="90"/>
                <w:sz w:val="26"/>
                <w:lang w:val="pt-BR"/>
              </w:rPr>
            </w:pPr>
            <w:r w:rsidRPr="00CF64C0">
              <w:rPr>
                <w:sz w:val="26"/>
                <w:lang w:val="nl-NL"/>
              </w:rPr>
              <w:br w:type="page"/>
            </w:r>
            <w:r w:rsidRPr="00CF64C0">
              <w:rPr>
                <w:sz w:val="26"/>
                <w:lang w:val="nl-NL"/>
              </w:rPr>
              <w:br w:type="page"/>
            </w:r>
            <w:r w:rsidRPr="00CF64C0">
              <w:rPr>
                <w:sz w:val="26"/>
                <w:lang w:val="pt-BR"/>
              </w:rPr>
              <w:br w:type="page"/>
            </w:r>
            <w:r w:rsidRPr="00CF64C0">
              <w:rPr>
                <w:b/>
                <w:bCs/>
                <w:sz w:val="26"/>
                <w:lang w:val="de-DE"/>
              </w:rPr>
              <w:br w:type="page"/>
            </w:r>
            <w:r w:rsidRPr="00CF64C0">
              <w:rPr>
                <w:b/>
                <w:bCs/>
                <w:w w:val="90"/>
                <w:sz w:val="26"/>
                <w:lang w:val="pt-BR"/>
              </w:rPr>
              <w:t>TÊN CƠ QUAN, TỔ CHỨC</w:t>
            </w:r>
          </w:p>
          <w:p w:rsidR="00CF64C0" w:rsidRPr="00CF64C0" w:rsidRDefault="00CF64C0" w:rsidP="00CF64C0">
            <w:pPr>
              <w:spacing w:before="120"/>
              <w:jc w:val="center"/>
              <w:rPr>
                <w:b/>
                <w:bCs/>
                <w:w w:val="90"/>
                <w:sz w:val="26"/>
                <w:lang w:val="pt-BR"/>
              </w:rPr>
            </w:pPr>
            <w:r w:rsidRPr="00CF64C0">
              <w:rPr>
                <w:b/>
                <w:bCs/>
                <w:w w:val="90"/>
                <w:sz w:val="26"/>
                <w:lang w:val="pt-BR"/>
              </w:rPr>
              <w:t>ĐỀ NGHỊ CẤP PHÉP</w:t>
            </w:r>
          </w:p>
        </w:tc>
        <w:tc>
          <w:tcPr>
            <w:tcW w:w="6300" w:type="dxa"/>
          </w:tcPr>
          <w:p w:rsidR="00CF64C0" w:rsidRPr="00CF64C0" w:rsidRDefault="00CF64C0" w:rsidP="00CF64C0">
            <w:pPr>
              <w:spacing w:before="120"/>
              <w:jc w:val="center"/>
              <w:rPr>
                <w:b/>
                <w:sz w:val="26"/>
                <w:lang w:val="pt-BR"/>
              </w:rPr>
            </w:pPr>
            <w:r w:rsidRPr="00CF64C0">
              <w:rPr>
                <w:b/>
                <w:sz w:val="26"/>
                <w:lang w:val="pt-BR"/>
              </w:rPr>
              <w:t>CỘNG HÒA XÃ HỘI CHỦ NGHĨA VIỆT NAM</w:t>
            </w:r>
          </w:p>
          <w:p w:rsidR="00CF64C0" w:rsidRPr="00CF64C0" w:rsidRDefault="00CF64C0" w:rsidP="00CF64C0">
            <w:pPr>
              <w:spacing w:before="120"/>
              <w:jc w:val="center"/>
              <w:rPr>
                <w:b/>
                <w:sz w:val="26"/>
              </w:rPr>
            </w:pPr>
            <w:r w:rsidRPr="00CF64C0">
              <w:rPr>
                <w:noProof/>
                <w:sz w:val="26"/>
              </w:rPr>
              <mc:AlternateContent>
                <mc:Choice Requires="wps">
                  <w:drawing>
                    <wp:anchor distT="4294967295" distB="4294967295" distL="114300" distR="114300" simplePos="0" relativeHeight="251685888" behindDoc="0" locked="0" layoutInCell="1" allowOverlap="1" wp14:anchorId="1084BEFE" wp14:editId="4F9FD669">
                      <wp:simplePos x="0" y="0"/>
                      <wp:positionH relativeFrom="column">
                        <wp:posOffset>847725</wp:posOffset>
                      </wp:positionH>
                      <wp:positionV relativeFrom="paragraph">
                        <wp:posOffset>276859</wp:posOffset>
                      </wp:positionV>
                      <wp:extent cx="2171700" cy="0"/>
                      <wp:effectExtent l="0" t="0" r="19050" b="19050"/>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0" o:spid="_x0000_s1026" style="position:absolute;z-index:2516858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6.75pt,21.8pt" to="237.75pt,2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tNAHQIAADgEAAAOAAAAZHJzL2Uyb0RvYy54bWysU8GO2jAQvVfqP1i+QxIKL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"/>
                  </w:pict>
                </mc:Fallback>
              </mc:AlternateContent>
            </w:r>
            <w:r w:rsidRPr="00CF64C0">
              <w:rPr>
                <w:b/>
                <w:sz w:val="26"/>
              </w:rPr>
              <w:t>Độc lập - Tự do - Hạnh phúc</w:t>
            </w:r>
          </w:p>
        </w:tc>
      </w:tr>
      <w:tr w:rsidR="00CF64C0" w:rsidRPr="00CF64C0" w:rsidTr="00B306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3420" w:type="dxa"/>
            <w:tcBorders>
              <w:top w:val="nil"/>
              <w:left w:val="nil"/>
              <w:bottom w:val="nil"/>
              <w:right w:val="nil"/>
            </w:tcBorders>
          </w:tcPr>
          <w:p w:rsidR="00CF64C0" w:rsidRPr="00CF64C0" w:rsidRDefault="00CF64C0" w:rsidP="00CF64C0">
            <w:pPr>
              <w:spacing w:before="120"/>
              <w:jc w:val="center"/>
              <w:rPr>
                <w:sz w:val="26"/>
              </w:rPr>
            </w:pPr>
          </w:p>
        </w:tc>
        <w:tc>
          <w:tcPr>
            <w:tcW w:w="6300" w:type="dxa"/>
            <w:tcBorders>
              <w:top w:val="nil"/>
              <w:left w:val="nil"/>
              <w:bottom w:val="nil"/>
              <w:right w:val="nil"/>
            </w:tcBorders>
          </w:tcPr>
          <w:p w:rsidR="00CF64C0" w:rsidRPr="00CF64C0" w:rsidRDefault="00CF64C0" w:rsidP="00CF64C0">
            <w:pPr>
              <w:spacing w:before="120"/>
              <w:jc w:val="center"/>
              <w:rPr>
                <w:i/>
                <w:sz w:val="26"/>
              </w:rPr>
            </w:pPr>
            <w:r w:rsidRPr="00CF64C0">
              <w:rPr>
                <w:i/>
                <w:sz w:val="26"/>
              </w:rPr>
              <w:t>................, ngày..... tháng..... năm.....</w:t>
            </w:r>
          </w:p>
        </w:tc>
      </w:tr>
    </w:tbl>
    <w:p w:rsidR="00CF64C0" w:rsidRPr="00CF64C0" w:rsidRDefault="00CF64C0" w:rsidP="00CF64C0">
      <w:pPr>
        <w:jc w:val="center"/>
        <w:rPr>
          <w:b/>
          <w:sz w:val="26"/>
        </w:rPr>
      </w:pPr>
      <w:r w:rsidRPr="00CF64C0">
        <w:rPr>
          <w:b/>
          <w:sz w:val="26"/>
        </w:rPr>
        <w:t>ĐƠN ĐỀ NGHỊ</w:t>
      </w:r>
    </w:p>
    <w:p w:rsidR="00CF64C0" w:rsidRPr="00CF64C0" w:rsidRDefault="00CF64C0" w:rsidP="00CF64C0">
      <w:pPr>
        <w:jc w:val="center"/>
        <w:rPr>
          <w:b/>
          <w:sz w:val="26"/>
        </w:rPr>
      </w:pPr>
      <w:r w:rsidRPr="00CF64C0">
        <w:rPr>
          <w:b/>
          <w:sz w:val="26"/>
        </w:rPr>
        <w:t>Xác nhận đủ điều kiện được cấp giấy phép</w:t>
      </w:r>
    </w:p>
    <w:p w:rsidR="00CF64C0" w:rsidRPr="00CF64C0" w:rsidRDefault="00CF64C0" w:rsidP="00CF64C0">
      <w:pPr>
        <w:jc w:val="center"/>
        <w:rPr>
          <w:b/>
          <w:sz w:val="26"/>
        </w:rPr>
      </w:pPr>
      <w:r w:rsidRPr="00CF64C0">
        <w:rPr>
          <w:b/>
          <w:sz w:val="26"/>
        </w:rPr>
        <w:t>hoạt động bảo tàng ngoài công lập</w:t>
      </w:r>
    </w:p>
    <w:p w:rsidR="00CF64C0" w:rsidRPr="00CF64C0" w:rsidRDefault="00CF64C0" w:rsidP="00CF64C0">
      <w:pPr>
        <w:jc w:val="center"/>
        <w:rPr>
          <w:b/>
          <w:sz w:val="26"/>
          <w:vertAlign w:val="superscript"/>
        </w:rPr>
      </w:pPr>
      <w:r w:rsidRPr="00CF64C0">
        <w:rPr>
          <w:b/>
          <w:sz w:val="26"/>
          <w:vertAlign w:val="superscript"/>
        </w:rPr>
        <w:t>___________________________</w:t>
      </w:r>
    </w:p>
    <w:p w:rsidR="00CF64C0" w:rsidRPr="00CF64C0" w:rsidRDefault="00CF64C0" w:rsidP="00CF64C0">
      <w:pPr>
        <w:spacing w:before="120"/>
        <w:rPr>
          <w:sz w:val="26"/>
        </w:rPr>
      </w:pPr>
      <w:r w:rsidRPr="00CF64C0">
        <w:rPr>
          <w:sz w:val="26"/>
        </w:rPr>
        <w:t>Kính gửi: Giám đốc Sở Văn hóa, Thể thao và Du lịch tỉnh, thành phố.......</w:t>
      </w:r>
    </w:p>
    <w:p w:rsidR="00CF64C0" w:rsidRPr="00CF64C0" w:rsidRDefault="00CF64C0" w:rsidP="00CF64C0">
      <w:pPr>
        <w:spacing w:before="120"/>
        <w:rPr>
          <w:sz w:val="26"/>
        </w:rPr>
      </w:pPr>
    </w:p>
    <w:p w:rsidR="00CF64C0" w:rsidRPr="00CF64C0" w:rsidRDefault="00CF64C0" w:rsidP="00CF64C0">
      <w:pPr>
        <w:tabs>
          <w:tab w:val="left" w:pos="540"/>
        </w:tabs>
        <w:spacing w:before="80"/>
        <w:ind w:firstLine="567"/>
        <w:rPr>
          <w:sz w:val="26"/>
        </w:rPr>
      </w:pPr>
      <w:r w:rsidRPr="00CF64C0">
        <w:rPr>
          <w:sz w:val="26"/>
        </w:rPr>
        <w:t>1. Tên tổ chức/cá nhân đề nghị (</w:t>
      </w:r>
      <w:r w:rsidRPr="00CF64C0">
        <w:rPr>
          <w:i/>
          <w:sz w:val="26"/>
        </w:rPr>
        <w:t>viết chữ in hoa</w:t>
      </w:r>
      <w:r w:rsidRPr="00CF64C0">
        <w:rPr>
          <w:sz w:val="26"/>
        </w:rPr>
        <w:t>): ..........................................</w:t>
      </w:r>
    </w:p>
    <w:p w:rsidR="00CF64C0" w:rsidRPr="00CF64C0" w:rsidRDefault="00CF64C0" w:rsidP="00CF64C0">
      <w:pPr>
        <w:tabs>
          <w:tab w:val="left" w:pos="540"/>
        </w:tabs>
        <w:spacing w:before="80"/>
        <w:ind w:firstLine="567"/>
        <w:rPr>
          <w:sz w:val="26"/>
        </w:rPr>
      </w:pPr>
      <w:r w:rsidRPr="00CF64C0">
        <w:rPr>
          <w:sz w:val="26"/>
        </w:rPr>
        <w:t>- Ngày tháng năm sinh (</w:t>
      </w:r>
      <w:r w:rsidRPr="00CF64C0">
        <w:rPr>
          <w:i/>
          <w:sz w:val="26"/>
        </w:rPr>
        <w:t>đối với cá nhân</w:t>
      </w:r>
      <w:r w:rsidRPr="00CF64C0">
        <w:rPr>
          <w:sz w:val="26"/>
        </w:rPr>
        <w:t>): ......................................................</w:t>
      </w:r>
    </w:p>
    <w:p w:rsidR="00CF64C0" w:rsidRPr="00CF64C0" w:rsidRDefault="00CF64C0" w:rsidP="00CF64C0">
      <w:pPr>
        <w:tabs>
          <w:tab w:val="left" w:pos="540"/>
        </w:tabs>
        <w:spacing w:before="80"/>
        <w:ind w:firstLine="567"/>
        <w:rPr>
          <w:sz w:val="26"/>
        </w:rPr>
      </w:pPr>
      <w:r w:rsidRPr="00CF64C0">
        <w:rPr>
          <w:sz w:val="26"/>
        </w:rPr>
        <w:t>- Nơi sinh (</w:t>
      </w:r>
      <w:r w:rsidRPr="00CF64C0">
        <w:rPr>
          <w:i/>
          <w:sz w:val="26"/>
        </w:rPr>
        <w:t>đối với cá nhân</w:t>
      </w:r>
      <w:r w:rsidRPr="00CF64C0">
        <w:rPr>
          <w:sz w:val="26"/>
        </w:rPr>
        <w:t>): ............. Quốc tịch (</w:t>
      </w:r>
      <w:r w:rsidRPr="00CF64C0">
        <w:rPr>
          <w:i/>
          <w:sz w:val="26"/>
        </w:rPr>
        <w:t>đối với cá nhân</w:t>
      </w:r>
      <w:r w:rsidRPr="00CF64C0">
        <w:rPr>
          <w:sz w:val="26"/>
        </w:rPr>
        <w:t>): ..............</w:t>
      </w:r>
    </w:p>
    <w:p w:rsidR="00CF64C0" w:rsidRPr="00CF64C0" w:rsidRDefault="00CF64C0" w:rsidP="00CF64C0">
      <w:pPr>
        <w:tabs>
          <w:tab w:val="left" w:pos="540"/>
        </w:tabs>
        <w:spacing w:before="80"/>
        <w:ind w:firstLine="567"/>
        <w:rPr>
          <w:sz w:val="26"/>
        </w:rPr>
      </w:pPr>
      <w:r w:rsidRPr="00CF64C0">
        <w:rPr>
          <w:sz w:val="26"/>
        </w:rPr>
        <w:t>- Chứng minh thư nhân dân (</w:t>
      </w:r>
      <w:r w:rsidRPr="00CF64C0">
        <w:rPr>
          <w:i/>
          <w:sz w:val="26"/>
        </w:rPr>
        <w:t>đối với cá nhân người Việt Nam</w:t>
      </w:r>
      <w:r w:rsidRPr="00CF64C0">
        <w:rPr>
          <w:sz w:val="26"/>
        </w:rPr>
        <w:t>): Số............ Ngày cấp................................................ Nơi cấp....................................................</w:t>
      </w:r>
    </w:p>
    <w:p w:rsidR="00CF64C0" w:rsidRPr="00CF64C0" w:rsidRDefault="00CF64C0" w:rsidP="00CF64C0">
      <w:pPr>
        <w:tabs>
          <w:tab w:val="left" w:pos="540"/>
        </w:tabs>
        <w:spacing w:before="80"/>
        <w:ind w:firstLine="567"/>
        <w:rPr>
          <w:sz w:val="26"/>
        </w:rPr>
      </w:pPr>
      <w:r w:rsidRPr="00CF64C0">
        <w:rPr>
          <w:sz w:val="26"/>
        </w:rPr>
        <w:t>- Hộ chiếu (</w:t>
      </w:r>
      <w:r w:rsidRPr="00CF64C0">
        <w:rPr>
          <w:i/>
          <w:sz w:val="26"/>
        </w:rPr>
        <w:t>đối với cá nhân người nước ngoài</w:t>
      </w:r>
      <w:r w:rsidRPr="00CF64C0">
        <w:rPr>
          <w:sz w:val="26"/>
        </w:rPr>
        <w:t>): Số...................................... Ngày cấp......................  Nơi cấp..............................  Ngày hết hạn........................</w:t>
      </w:r>
    </w:p>
    <w:p w:rsidR="00CF64C0" w:rsidRPr="00CF64C0" w:rsidRDefault="00CF64C0" w:rsidP="00CF64C0">
      <w:pPr>
        <w:tabs>
          <w:tab w:val="left" w:pos="540"/>
        </w:tabs>
        <w:spacing w:before="80"/>
        <w:ind w:firstLine="567"/>
        <w:rPr>
          <w:sz w:val="26"/>
        </w:rPr>
      </w:pPr>
      <w:r w:rsidRPr="00CF64C0">
        <w:rPr>
          <w:sz w:val="26"/>
        </w:rPr>
        <w:t>- Địa chỉ (</w:t>
      </w:r>
      <w:r w:rsidRPr="00CF64C0">
        <w:rPr>
          <w:i/>
          <w:sz w:val="26"/>
        </w:rPr>
        <w:t>nơi thường trú đối với cá nhân)</w:t>
      </w:r>
      <w:r w:rsidRPr="00CF64C0">
        <w:rPr>
          <w:sz w:val="26"/>
        </w:rPr>
        <w:t>: ....................................................</w:t>
      </w:r>
    </w:p>
    <w:p w:rsidR="00CF64C0" w:rsidRPr="00CF64C0" w:rsidRDefault="00CF64C0" w:rsidP="00CF64C0">
      <w:pPr>
        <w:tabs>
          <w:tab w:val="left" w:pos="540"/>
        </w:tabs>
        <w:spacing w:before="80"/>
        <w:ind w:firstLine="567"/>
        <w:rPr>
          <w:sz w:val="26"/>
        </w:rPr>
      </w:pPr>
      <w:r w:rsidRPr="00CF64C0">
        <w:rPr>
          <w:sz w:val="26"/>
        </w:rPr>
        <w:lastRenderedPageBreak/>
        <w:t>- Điện thoại: ....................................................................................................</w:t>
      </w:r>
    </w:p>
    <w:p w:rsidR="00CF64C0" w:rsidRPr="00CF64C0" w:rsidRDefault="00CF64C0" w:rsidP="00CF64C0">
      <w:pPr>
        <w:tabs>
          <w:tab w:val="left" w:pos="540"/>
        </w:tabs>
        <w:spacing w:before="80"/>
        <w:ind w:firstLine="567"/>
        <w:rPr>
          <w:sz w:val="26"/>
        </w:rPr>
      </w:pPr>
      <w:r w:rsidRPr="00CF64C0">
        <w:rPr>
          <w:sz w:val="26"/>
        </w:rPr>
        <w:t>2. Người đại diện theo pháp luật (</w:t>
      </w:r>
      <w:r w:rsidRPr="00CF64C0">
        <w:rPr>
          <w:i/>
          <w:sz w:val="26"/>
        </w:rPr>
        <w:t>đối với tổ chức</w:t>
      </w:r>
      <w:r w:rsidRPr="00CF64C0">
        <w:rPr>
          <w:sz w:val="26"/>
        </w:rPr>
        <w:t>):</w:t>
      </w:r>
    </w:p>
    <w:p w:rsidR="00CF64C0" w:rsidRPr="00CF64C0" w:rsidRDefault="00CF64C0" w:rsidP="00CF64C0">
      <w:pPr>
        <w:tabs>
          <w:tab w:val="left" w:pos="540"/>
        </w:tabs>
        <w:spacing w:before="80"/>
        <w:ind w:firstLine="567"/>
        <w:rPr>
          <w:sz w:val="26"/>
        </w:rPr>
      </w:pPr>
      <w:r w:rsidRPr="00CF64C0">
        <w:rPr>
          <w:sz w:val="26"/>
        </w:rPr>
        <w:t>- Họ và tên (</w:t>
      </w:r>
      <w:r w:rsidRPr="00CF64C0">
        <w:rPr>
          <w:i/>
          <w:sz w:val="26"/>
        </w:rPr>
        <w:t>viết chữ in hoa</w:t>
      </w:r>
      <w:r w:rsidRPr="00CF64C0">
        <w:rPr>
          <w:sz w:val="26"/>
        </w:rPr>
        <w:t>): .........................................................................</w:t>
      </w:r>
    </w:p>
    <w:p w:rsidR="00CF64C0" w:rsidRPr="00CF64C0" w:rsidRDefault="00CF64C0" w:rsidP="00CF64C0">
      <w:pPr>
        <w:tabs>
          <w:tab w:val="left" w:pos="540"/>
        </w:tabs>
        <w:spacing w:before="80"/>
        <w:ind w:firstLine="567"/>
        <w:rPr>
          <w:sz w:val="26"/>
        </w:rPr>
      </w:pPr>
      <w:r w:rsidRPr="00CF64C0">
        <w:rPr>
          <w:sz w:val="26"/>
        </w:rPr>
        <w:t>- Chức vụ: .......................................................................................................</w:t>
      </w:r>
    </w:p>
    <w:p w:rsidR="00CF64C0" w:rsidRPr="00CF64C0" w:rsidRDefault="00CF64C0" w:rsidP="00CF64C0">
      <w:pPr>
        <w:tabs>
          <w:tab w:val="left" w:pos="540"/>
        </w:tabs>
        <w:spacing w:before="80"/>
        <w:ind w:firstLine="567"/>
        <w:rPr>
          <w:sz w:val="26"/>
        </w:rPr>
      </w:pPr>
      <w:r w:rsidRPr="00CF64C0">
        <w:rPr>
          <w:sz w:val="26"/>
        </w:rPr>
        <w:t>- Quốc tịch: ................................... Điện thoại: ..............................................</w:t>
      </w:r>
      <w:r w:rsidRPr="00CF64C0">
        <w:rPr>
          <w:sz w:val="26"/>
        </w:rPr>
        <w:tab/>
        <w:t>3. Địa điểm đặt trụ sở bảo tàng đề nghị cấp giấy phép hoạt động: .................</w:t>
      </w:r>
    </w:p>
    <w:p w:rsidR="00CF64C0" w:rsidRPr="00CF64C0" w:rsidRDefault="00CF64C0" w:rsidP="00CF64C0">
      <w:pPr>
        <w:tabs>
          <w:tab w:val="left" w:pos="540"/>
        </w:tabs>
        <w:spacing w:before="80"/>
        <w:ind w:firstLine="567"/>
        <w:rPr>
          <w:sz w:val="26"/>
        </w:rPr>
      </w:pPr>
      <w:r w:rsidRPr="00CF64C0">
        <w:rPr>
          <w:sz w:val="26"/>
        </w:rPr>
        <w:t>(</w:t>
      </w:r>
      <w:r w:rsidRPr="00CF64C0">
        <w:rPr>
          <w:i/>
          <w:sz w:val="26"/>
        </w:rPr>
        <w:t>ghi rõ số nhà, đường phố, thôn, làng, xã/phường/thị trấn, huyện/quận/thị xã/thành phố trực thuộc tỉnh, tỉnh/thành phố trực thuộc trung ương</w:t>
      </w:r>
      <w:r w:rsidRPr="00CF64C0">
        <w:rPr>
          <w:sz w:val="26"/>
        </w:rPr>
        <w:t>).</w:t>
      </w:r>
    </w:p>
    <w:p w:rsidR="00CF64C0" w:rsidRPr="00CF64C0" w:rsidRDefault="00CF64C0" w:rsidP="00CF64C0">
      <w:pPr>
        <w:tabs>
          <w:tab w:val="left" w:pos="540"/>
        </w:tabs>
        <w:spacing w:before="80"/>
        <w:ind w:firstLine="567"/>
        <w:rPr>
          <w:sz w:val="26"/>
        </w:rPr>
      </w:pPr>
      <w:r w:rsidRPr="00CF64C0">
        <w:rPr>
          <w:sz w:val="26"/>
        </w:rPr>
        <w:t xml:space="preserve">4. </w:t>
      </w:r>
      <w:r w:rsidRPr="00CF64C0">
        <w:rPr>
          <w:bCs/>
          <w:sz w:val="26"/>
        </w:rPr>
        <w:t xml:space="preserve">Căn cứ quy định của pháp luật về di sản văn hóa, </w:t>
      </w:r>
      <w:r w:rsidRPr="00CF64C0">
        <w:rPr>
          <w:sz w:val="26"/>
        </w:rPr>
        <w:t>trân trọng đề nghị Giám đốc Sở Văn hóa, Thể thao và Du lịch tỉnh, thành phố… xác nhận đủ điều kiện được cấp giấy phép hoạt động bảo tàng ngoài công lập cho.... (</w:t>
      </w:r>
      <w:r w:rsidRPr="00CF64C0">
        <w:rPr>
          <w:i/>
          <w:iCs/>
          <w:sz w:val="26"/>
        </w:rPr>
        <w:t>tên tổ chức/cá nhân đề nghị cấp giấy phép</w:t>
      </w:r>
      <w:r w:rsidRPr="00CF64C0">
        <w:rPr>
          <w:sz w:val="26"/>
        </w:rPr>
        <w:t>).</w:t>
      </w:r>
    </w:p>
    <w:p w:rsidR="00CF64C0" w:rsidRPr="00CF64C0" w:rsidRDefault="00CF64C0" w:rsidP="00CF64C0">
      <w:pPr>
        <w:tabs>
          <w:tab w:val="left" w:pos="540"/>
        </w:tabs>
        <w:spacing w:before="80"/>
        <w:ind w:firstLine="567"/>
        <w:rPr>
          <w:sz w:val="26"/>
        </w:rPr>
      </w:pPr>
      <w:r w:rsidRPr="00CF64C0">
        <w:rPr>
          <w:sz w:val="26"/>
        </w:rPr>
        <w:t>5. Cam kết: Chịu trách nhiệm về tính chính xác của nội dung kê khai trong đơn và sẽ tổ chức các hoạt động của bảo tàng theo đúng quy định của pháp luật khi được cấp giấy phép./.</w:t>
      </w:r>
    </w:p>
    <w:tbl>
      <w:tblPr>
        <w:tblW w:w="9524" w:type="dxa"/>
        <w:tblLook w:val="01E0" w:firstRow="1" w:lastRow="1" w:firstColumn="1" w:lastColumn="1" w:noHBand="0" w:noVBand="0"/>
      </w:tblPr>
      <w:tblGrid>
        <w:gridCol w:w="3528"/>
        <w:gridCol w:w="5996"/>
      </w:tblGrid>
      <w:tr w:rsidR="00CF64C0" w:rsidRPr="00CF64C0" w:rsidTr="00B30656">
        <w:tc>
          <w:tcPr>
            <w:tcW w:w="3528" w:type="dxa"/>
          </w:tcPr>
          <w:p w:rsidR="00CF64C0" w:rsidRPr="00CF64C0" w:rsidRDefault="00CF64C0" w:rsidP="00CF64C0">
            <w:pPr>
              <w:spacing w:before="120"/>
              <w:ind w:right="-308"/>
              <w:rPr>
                <w:sz w:val="26"/>
              </w:rPr>
            </w:pPr>
          </w:p>
        </w:tc>
        <w:tc>
          <w:tcPr>
            <w:tcW w:w="5996" w:type="dxa"/>
          </w:tcPr>
          <w:p w:rsidR="00CF64C0" w:rsidRPr="00CF64C0" w:rsidRDefault="00CF64C0" w:rsidP="00CF64C0">
            <w:pPr>
              <w:ind w:firstLine="17"/>
              <w:rPr>
                <w:b/>
                <w:iCs/>
                <w:spacing w:val="-12"/>
                <w:sz w:val="26"/>
              </w:rPr>
            </w:pPr>
            <w:r w:rsidRPr="00CF64C0">
              <w:rPr>
                <w:b/>
                <w:iCs/>
                <w:spacing w:val="-12"/>
                <w:sz w:val="26"/>
              </w:rPr>
              <w:t>TỔ CHỨC/CÁ NHÂN ĐỀ NGHỊ XÁC NHẬN</w:t>
            </w:r>
          </w:p>
          <w:p w:rsidR="00CF64C0" w:rsidRPr="00CF64C0" w:rsidRDefault="00CF64C0" w:rsidP="00CF64C0">
            <w:pPr>
              <w:tabs>
                <w:tab w:val="left" w:pos="540"/>
              </w:tabs>
              <w:ind w:firstLine="17"/>
              <w:rPr>
                <w:i/>
                <w:sz w:val="26"/>
              </w:rPr>
            </w:pPr>
            <w:r w:rsidRPr="00CF64C0">
              <w:rPr>
                <w:i/>
                <w:sz w:val="26"/>
              </w:rPr>
              <w:t>Ký, đóng dấu, ghi rõ họ tên (đối với tổ chức)</w:t>
            </w:r>
          </w:p>
          <w:p w:rsidR="00CF64C0" w:rsidRPr="00CF64C0" w:rsidRDefault="00CF64C0" w:rsidP="00CF64C0">
            <w:pPr>
              <w:ind w:firstLine="17"/>
              <w:rPr>
                <w:sz w:val="26"/>
              </w:rPr>
            </w:pPr>
            <w:r w:rsidRPr="00CF64C0">
              <w:rPr>
                <w:i/>
                <w:sz w:val="26"/>
              </w:rPr>
              <w:t>Ký, ghi rõ họ tên (đối với cá nhân)</w:t>
            </w:r>
          </w:p>
        </w:tc>
      </w:tr>
    </w:tbl>
    <w:p w:rsidR="00CF64C0" w:rsidRPr="00CF64C0" w:rsidRDefault="00CF64C0" w:rsidP="00CF64C0">
      <w:pPr>
        <w:rPr>
          <w:sz w:val="26"/>
        </w:rPr>
      </w:pPr>
    </w:p>
    <w:p w:rsidR="00CF64C0" w:rsidRPr="00CF64C0" w:rsidRDefault="00CF64C0" w:rsidP="00CF64C0">
      <w:pPr>
        <w:rPr>
          <w:sz w:val="26"/>
        </w:rPr>
      </w:pPr>
      <w:r w:rsidRPr="00CF64C0">
        <w:rPr>
          <w:sz w:val="26"/>
        </w:rPr>
        <w:br w:type="page"/>
      </w:r>
    </w:p>
    <w:tbl>
      <w:tblPr>
        <w:tblW w:w="10023" w:type="dxa"/>
        <w:tblCellMar>
          <w:left w:w="0" w:type="dxa"/>
          <w:right w:w="0" w:type="dxa"/>
        </w:tblCellMar>
        <w:tblLook w:val="0000" w:firstRow="0" w:lastRow="0" w:firstColumn="0" w:lastColumn="0" w:noHBand="0" w:noVBand="0"/>
      </w:tblPr>
      <w:tblGrid>
        <w:gridCol w:w="3807"/>
        <w:gridCol w:w="6216"/>
      </w:tblGrid>
      <w:tr w:rsidR="00CF64C0" w:rsidRPr="00CF64C0" w:rsidTr="00B30656">
        <w:trPr>
          <w:trHeight w:val="635"/>
        </w:trPr>
        <w:tc>
          <w:tcPr>
            <w:tcW w:w="3807" w:type="dxa"/>
            <w:tcMar>
              <w:top w:w="0" w:type="dxa"/>
              <w:left w:w="108" w:type="dxa"/>
              <w:bottom w:w="0" w:type="dxa"/>
              <w:right w:w="108" w:type="dxa"/>
            </w:tcMar>
          </w:tcPr>
          <w:p w:rsidR="00CF64C0" w:rsidRPr="00CF64C0" w:rsidRDefault="00CF64C0" w:rsidP="00CF64C0">
            <w:pPr>
              <w:spacing w:before="120"/>
              <w:jc w:val="center"/>
              <w:rPr>
                <w:sz w:val="26"/>
              </w:rPr>
            </w:pPr>
            <w:r w:rsidRPr="00CF64C0">
              <w:rPr>
                <w:sz w:val="26"/>
              </w:rPr>
              <w:lastRenderedPageBreak/>
              <w:br w:type="page"/>
            </w:r>
            <w:r w:rsidRPr="00CF64C0">
              <w:rPr>
                <w:b/>
                <w:sz w:val="26"/>
              </w:rPr>
              <w:br w:type="page"/>
            </w:r>
            <w:r w:rsidRPr="00CF64C0">
              <w:rPr>
                <w:b/>
                <w:bCs/>
                <w:sz w:val="26"/>
              </w:rPr>
              <w:t xml:space="preserve">TÊN CƠ QUAN, TỔ CHỨC </w:t>
            </w:r>
            <w:r w:rsidRPr="00CF64C0">
              <w:rPr>
                <w:b/>
                <w:bCs/>
                <w:sz w:val="26"/>
              </w:rPr>
              <w:br/>
              <w:t>ĐỀ NGHỊ CẤP PHÉP</w:t>
            </w:r>
            <w:r w:rsidRPr="00CF64C0">
              <w:rPr>
                <w:b/>
                <w:bCs/>
                <w:sz w:val="26"/>
              </w:rPr>
              <w:br/>
              <w:t>______</w:t>
            </w:r>
          </w:p>
        </w:tc>
        <w:tc>
          <w:tcPr>
            <w:tcW w:w="6216" w:type="dxa"/>
            <w:tcMar>
              <w:top w:w="0" w:type="dxa"/>
              <w:left w:w="108" w:type="dxa"/>
              <w:bottom w:w="0" w:type="dxa"/>
              <w:right w:w="108" w:type="dxa"/>
            </w:tcMar>
          </w:tcPr>
          <w:p w:rsidR="00CF64C0" w:rsidRPr="00CF64C0" w:rsidRDefault="00CF64C0" w:rsidP="00CF64C0">
            <w:pPr>
              <w:spacing w:before="120"/>
              <w:jc w:val="center"/>
              <w:rPr>
                <w:sz w:val="26"/>
              </w:rPr>
            </w:pPr>
            <w:r w:rsidRPr="00CF64C0">
              <w:rPr>
                <w:b/>
                <w:bCs/>
                <w:sz w:val="26"/>
              </w:rPr>
              <w:t>CỘNG HÒA XÃ HỘI CHỦ NGHĨA VIỆT NAM</w:t>
            </w:r>
            <w:r w:rsidRPr="00CF64C0">
              <w:rPr>
                <w:b/>
                <w:bCs/>
                <w:sz w:val="26"/>
              </w:rPr>
              <w:br/>
              <w:t xml:space="preserve">Độc lập - Tự do - Hạnh phúc </w:t>
            </w:r>
            <w:r w:rsidRPr="00CF64C0">
              <w:rPr>
                <w:b/>
                <w:bCs/>
                <w:sz w:val="26"/>
              </w:rPr>
              <w:br/>
              <w:t>_____________________</w:t>
            </w:r>
          </w:p>
        </w:tc>
      </w:tr>
      <w:tr w:rsidR="00CF64C0" w:rsidRPr="00CF64C0" w:rsidTr="00B30656">
        <w:trPr>
          <w:trHeight w:val="240"/>
        </w:trPr>
        <w:tc>
          <w:tcPr>
            <w:tcW w:w="3807" w:type="dxa"/>
            <w:tcMar>
              <w:top w:w="0" w:type="dxa"/>
              <w:left w:w="108" w:type="dxa"/>
              <w:bottom w:w="0" w:type="dxa"/>
              <w:right w:w="108" w:type="dxa"/>
            </w:tcMar>
          </w:tcPr>
          <w:p w:rsidR="00CF64C0" w:rsidRPr="00CF64C0" w:rsidRDefault="00CF64C0" w:rsidP="00CF64C0">
            <w:pPr>
              <w:spacing w:before="120"/>
              <w:rPr>
                <w:sz w:val="26"/>
              </w:rPr>
            </w:pPr>
          </w:p>
        </w:tc>
        <w:tc>
          <w:tcPr>
            <w:tcW w:w="6216" w:type="dxa"/>
            <w:tcMar>
              <w:top w:w="0" w:type="dxa"/>
              <w:left w:w="108" w:type="dxa"/>
              <w:bottom w:w="0" w:type="dxa"/>
              <w:right w:w="108" w:type="dxa"/>
            </w:tcMar>
          </w:tcPr>
          <w:p w:rsidR="00CF64C0" w:rsidRPr="00CF64C0" w:rsidRDefault="00CF64C0" w:rsidP="00CF64C0">
            <w:pPr>
              <w:spacing w:before="120"/>
              <w:jc w:val="center"/>
              <w:rPr>
                <w:sz w:val="26"/>
              </w:rPr>
            </w:pPr>
            <w:r w:rsidRPr="00CF64C0">
              <w:rPr>
                <w:i/>
                <w:iCs/>
                <w:sz w:val="26"/>
              </w:rPr>
              <w:t>……….., ngày …… tháng ….. năm …..</w:t>
            </w:r>
          </w:p>
        </w:tc>
      </w:tr>
    </w:tbl>
    <w:p w:rsidR="00CF64C0" w:rsidRPr="00CF64C0" w:rsidRDefault="00CF64C0" w:rsidP="00CF64C0">
      <w:pPr>
        <w:spacing w:before="120"/>
        <w:jc w:val="center"/>
        <w:rPr>
          <w:sz w:val="26"/>
        </w:rPr>
      </w:pPr>
      <w:r w:rsidRPr="00CF64C0">
        <w:rPr>
          <w:b/>
          <w:bCs/>
          <w:sz w:val="26"/>
        </w:rPr>
        <w:t>ĐỀ ÁN</w:t>
      </w:r>
    </w:p>
    <w:p w:rsidR="00CF64C0" w:rsidRPr="00CF64C0" w:rsidRDefault="00CF64C0" w:rsidP="00CF64C0">
      <w:pPr>
        <w:spacing w:before="120"/>
        <w:jc w:val="center"/>
        <w:rPr>
          <w:b/>
          <w:bCs/>
          <w:sz w:val="26"/>
        </w:rPr>
      </w:pPr>
      <w:r w:rsidRPr="00CF64C0">
        <w:rPr>
          <w:b/>
          <w:bCs/>
          <w:sz w:val="26"/>
        </w:rPr>
        <w:t>Hoạt động bảo tàng (tên bảo tàng) …………..</w:t>
      </w:r>
    </w:p>
    <w:p w:rsidR="00CF64C0" w:rsidRPr="00CF64C0" w:rsidRDefault="00CF64C0" w:rsidP="00CF64C0">
      <w:pPr>
        <w:spacing w:before="120"/>
        <w:rPr>
          <w:sz w:val="26"/>
        </w:rPr>
      </w:pPr>
    </w:p>
    <w:p w:rsidR="00CF64C0" w:rsidRPr="00CF64C0" w:rsidRDefault="00CF64C0" w:rsidP="00CF64C0">
      <w:pPr>
        <w:spacing w:before="120"/>
        <w:ind w:firstLine="720"/>
        <w:rPr>
          <w:sz w:val="26"/>
        </w:rPr>
      </w:pPr>
      <w:r w:rsidRPr="00CF64C0">
        <w:rPr>
          <w:sz w:val="26"/>
        </w:rPr>
        <w:t>1. Tên gọi, địa chỉ, địa bàn hoạt động: .........................................................</w:t>
      </w:r>
    </w:p>
    <w:p w:rsidR="00CF64C0" w:rsidRPr="00CF64C0" w:rsidRDefault="00CF64C0" w:rsidP="00CF64C0">
      <w:pPr>
        <w:spacing w:before="120"/>
        <w:ind w:firstLine="720"/>
        <w:rPr>
          <w:sz w:val="26"/>
        </w:rPr>
      </w:pPr>
      <w:r w:rsidRPr="00CF64C0">
        <w:rPr>
          <w:sz w:val="26"/>
        </w:rPr>
        <w:t>2. Mục tiêu, nhiệm vụ của (tên bảo tàng): ....................................................</w:t>
      </w:r>
    </w:p>
    <w:p w:rsidR="00CF64C0" w:rsidRPr="00CF64C0" w:rsidRDefault="00CF64C0" w:rsidP="00CF64C0">
      <w:pPr>
        <w:spacing w:before="120"/>
        <w:ind w:firstLine="720"/>
        <w:rPr>
          <w:sz w:val="26"/>
        </w:rPr>
      </w:pPr>
      <w:r w:rsidRPr="00CF64C0">
        <w:rPr>
          <w:sz w:val="26"/>
        </w:rPr>
        <w:t>3. Nội dung trưng bày chính: .......................................................................</w:t>
      </w:r>
    </w:p>
    <w:p w:rsidR="00CF64C0" w:rsidRPr="00CF64C0" w:rsidRDefault="00CF64C0" w:rsidP="00CF64C0">
      <w:pPr>
        <w:spacing w:before="120"/>
        <w:ind w:firstLine="720"/>
        <w:rPr>
          <w:sz w:val="26"/>
        </w:rPr>
      </w:pPr>
      <w:r w:rsidRPr="00CF64C0">
        <w:rPr>
          <w:sz w:val="26"/>
        </w:rPr>
        <w:t>4. Danh sách hiện vật (sưu tập chính): .........................................................</w:t>
      </w:r>
    </w:p>
    <w:p w:rsidR="00CF64C0" w:rsidRPr="00CF64C0" w:rsidRDefault="00CF64C0" w:rsidP="00CF64C0">
      <w:pPr>
        <w:spacing w:before="120"/>
        <w:ind w:firstLine="720"/>
        <w:rPr>
          <w:sz w:val="26"/>
        </w:rPr>
      </w:pPr>
      <w:r w:rsidRPr="00CF64C0">
        <w:rPr>
          <w:sz w:val="26"/>
        </w:rPr>
        <w:t>5. Đối tượng phục vụ: ...................................................................................</w:t>
      </w:r>
    </w:p>
    <w:p w:rsidR="00CF64C0" w:rsidRPr="00CF64C0" w:rsidRDefault="00CF64C0" w:rsidP="00CF64C0">
      <w:pPr>
        <w:spacing w:before="120"/>
        <w:ind w:firstLine="720"/>
        <w:rPr>
          <w:sz w:val="26"/>
        </w:rPr>
      </w:pPr>
      <w:r w:rsidRPr="00CF64C0">
        <w:rPr>
          <w:sz w:val="26"/>
        </w:rPr>
        <w:t>6. Phương án và kế hoạch hoạt động của (tên bảo tàng): .............................</w:t>
      </w:r>
    </w:p>
    <w:p w:rsidR="00CF64C0" w:rsidRPr="00CF64C0" w:rsidRDefault="00CF64C0" w:rsidP="00CF64C0">
      <w:pPr>
        <w:spacing w:before="120"/>
        <w:ind w:firstLine="720"/>
        <w:rPr>
          <w:sz w:val="26"/>
        </w:rPr>
      </w:pPr>
      <w:r w:rsidRPr="00CF64C0">
        <w:rPr>
          <w:sz w:val="26"/>
        </w:rPr>
        <w:t>7. Tổ chức bộ máy, nhân sự: ........................................................................</w:t>
      </w:r>
    </w:p>
    <w:p w:rsidR="00CF64C0" w:rsidRPr="00CF64C0" w:rsidRDefault="00CF64C0" w:rsidP="00CF64C0">
      <w:pPr>
        <w:spacing w:before="120"/>
        <w:ind w:firstLine="720"/>
        <w:rPr>
          <w:sz w:val="26"/>
        </w:rPr>
      </w:pPr>
      <w:r w:rsidRPr="00CF64C0">
        <w:rPr>
          <w:sz w:val="26"/>
        </w:rPr>
        <w:t>8. Trụ sở làm việc (địa điểm, diện tích nhà làm việc; diện tích nhà trưng bày, diện tích kho bảo quản, …) và trang thiết bị, phương tiện phục vụ: ................................................................................................................................</w:t>
      </w:r>
    </w:p>
    <w:p w:rsidR="00CF64C0" w:rsidRPr="00CF64C0" w:rsidRDefault="00CF64C0" w:rsidP="00CF64C0">
      <w:pPr>
        <w:spacing w:before="120"/>
        <w:ind w:firstLine="720"/>
        <w:rPr>
          <w:sz w:val="26"/>
        </w:rPr>
      </w:pPr>
      <w:r w:rsidRPr="00CF64C0">
        <w:rPr>
          <w:sz w:val="26"/>
        </w:rPr>
        <w:t>9. Kinh phí: ..................................................................................................</w:t>
      </w:r>
    </w:p>
    <w:p w:rsidR="00CF64C0" w:rsidRPr="00CF64C0" w:rsidRDefault="00CF64C0" w:rsidP="00CF64C0">
      <w:pPr>
        <w:spacing w:before="120"/>
        <w:ind w:firstLine="720"/>
        <w:rPr>
          <w:sz w:val="26"/>
        </w:rPr>
      </w:pPr>
      <w:r w:rsidRPr="00CF64C0">
        <w:rPr>
          <w:sz w:val="26"/>
        </w:rPr>
        <w:t xml:space="preserve">10. Kiến nghị của tổ chức/cá nhân xây dựng đề án cấp giấy phép hoạt động (tên bảo tàng)........... </w:t>
      </w:r>
    </w:p>
    <w:p w:rsidR="00CF64C0" w:rsidRPr="00CF64C0" w:rsidRDefault="00CF64C0" w:rsidP="00CF64C0">
      <w:pPr>
        <w:spacing w:before="120"/>
        <w:ind w:firstLine="720"/>
        <w:rPr>
          <w:sz w:val="26"/>
        </w:rPr>
      </w:pPr>
      <w:r w:rsidRPr="00CF64C0">
        <w:rPr>
          <w:sz w:val="26"/>
        </w:rPr>
        <w:t>(Đối với việc cấp giấy phép hoạt động bảo tàng ngoài công lập thuộc doanh nghiệp, ngoài các nội dung trên đây, đề án còn có các nội dung khác theo quy định của Luật Doanh nghiệp và hướng dẫn của các cơ quan có liên quan).</w:t>
      </w:r>
    </w:p>
    <w:tbl>
      <w:tblPr>
        <w:tblW w:w="9648" w:type="dxa"/>
        <w:jc w:val="center"/>
        <w:tblCellMar>
          <w:left w:w="0" w:type="dxa"/>
          <w:right w:w="0" w:type="dxa"/>
        </w:tblCellMar>
        <w:tblLook w:val="0000" w:firstRow="0" w:lastRow="0" w:firstColumn="0" w:lastColumn="0" w:noHBand="0" w:noVBand="0"/>
      </w:tblPr>
      <w:tblGrid>
        <w:gridCol w:w="4608"/>
        <w:gridCol w:w="5040"/>
      </w:tblGrid>
      <w:tr w:rsidR="00CF64C0" w:rsidRPr="00CF64C0" w:rsidTr="00B30656">
        <w:trPr>
          <w:trHeight w:val="465"/>
          <w:jc w:val="center"/>
        </w:trPr>
        <w:tc>
          <w:tcPr>
            <w:tcW w:w="4608" w:type="dxa"/>
            <w:tcMar>
              <w:top w:w="0" w:type="dxa"/>
              <w:left w:w="108" w:type="dxa"/>
              <w:bottom w:w="0" w:type="dxa"/>
              <w:right w:w="108" w:type="dxa"/>
            </w:tcMar>
          </w:tcPr>
          <w:p w:rsidR="00CF64C0" w:rsidRPr="00CF64C0" w:rsidRDefault="00CF64C0" w:rsidP="00CF64C0">
            <w:pPr>
              <w:spacing w:before="120"/>
              <w:jc w:val="center"/>
              <w:rPr>
                <w:sz w:val="26"/>
              </w:rPr>
            </w:pPr>
            <w:r w:rsidRPr="00CF64C0">
              <w:rPr>
                <w:b/>
                <w:bCs/>
                <w:sz w:val="26"/>
              </w:rPr>
              <w:t>XÁC NHẬN</w:t>
            </w:r>
            <w:r w:rsidRPr="00CF64C0">
              <w:rPr>
                <w:b/>
                <w:bCs/>
                <w:sz w:val="26"/>
              </w:rPr>
              <w:br/>
              <w:t>CỦA CHÍNH QUYỀN ĐỊA PHƯƠNG</w:t>
            </w:r>
            <w:r w:rsidRPr="00CF64C0">
              <w:rPr>
                <w:b/>
                <w:bCs/>
                <w:sz w:val="26"/>
              </w:rPr>
              <w:br/>
              <w:t>NƠI ĐẶT TRỤ SỞ CỦA BẢO TÀNG</w:t>
            </w:r>
          </w:p>
        </w:tc>
        <w:tc>
          <w:tcPr>
            <w:tcW w:w="5040" w:type="dxa"/>
            <w:tcMar>
              <w:top w:w="0" w:type="dxa"/>
              <w:left w:w="108" w:type="dxa"/>
              <w:bottom w:w="0" w:type="dxa"/>
              <w:right w:w="108" w:type="dxa"/>
            </w:tcMar>
          </w:tcPr>
          <w:p w:rsidR="00CF64C0" w:rsidRPr="00CF64C0" w:rsidRDefault="00CF64C0" w:rsidP="00CF64C0">
            <w:pPr>
              <w:spacing w:before="120"/>
              <w:jc w:val="center"/>
              <w:rPr>
                <w:sz w:val="26"/>
              </w:rPr>
            </w:pPr>
            <w:r w:rsidRPr="00CF64C0">
              <w:rPr>
                <w:b/>
                <w:bCs/>
                <w:sz w:val="26"/>
              </w:rPr>
              <w:t xml:space="preserve">TỔ CHỨC/CÁ NHÂN </w:t>
            </w:r>
            <w:r w:rsidRPr="00CF64C0">
              <w:rPr>
                <w:b/>
                <w:bCs/>
                <w:sz w:val="26"/>
              </w:rPr>
              <w:br/>
              <w:t>ĐỀ NGHỊ CẤP GIẤY PHÉP</w:t>
            </w:r>
            <w:r w:rsidRPr="00CF64C0">
              <w:rPr>
                <w:b/>
                <w:bCs/>
                <w:sz w:val="26"/>
              </w:rPr>
              <w:br/>
            </w:r>
            <w:r w:rsidRPr="00CF64C0">
              <w:rPr>
                <w:i/>
                <w:iCs/>
                <w:sz w:val="26"/>
              </w:rPr>
              <w:t>Ký, đóng dấu, ghi rõ họ tên (đối với tổ chức)</w:t>
            </w:r>
            <w:r w:rsidRPr="00CF64C0">
              <w:rPr>
                <w:i/>
                <w:iCs/>
                <w:sz w:val="26"/>
              </w:rPr>
              <w:br/>
              <w:t>Ký, ghi rõ họ tên (đối với cá nhân)</w:t>
            </w:r>
          </w:p>
        </w:tc>
      </w:tr>
    </w:tbl>
    <w:p w:rsidR="00CF64C0" w:rsidRPr="00CF64C0" w:rsidRDefault="00CF64C0" w:rsidP="00CF64C0">
      <w:pPr>
        <w:rPr>
          <w:sz w:val="26"/>
        </w:rPr>
        <w:sectPr w:rsidR="00CF64C0" w:rsidRPr="00CF64C0" w:rsidSect="00661F6D">
          <w:pgSz w:w="11907" w:h="16840" w:code="9"/>
          <w:pgMar w:top="964" w:right="964" w:bottom="964" w:left="964" w:header="567" w:footer="567" w:gutter="0"/>
          <w:cols w:space="720"/>
          <w:titlePg/>
          <w:docGrid w:linePitch="326"/>
        </w:sectPr>
      </w:pPr>
    </w:p>
    <w:p w:rsidR="00CF64C0" w:rsidRPr="00396946" w:rsidRDefault="00CF64C0" w:rsidP="00396946">
      <w:pPr>
        <w:pStyle w:val="Heading6"/>
        <w:ind w:firstLine="709"/>
        <w:rPr>
          <w:rFonts w:ascii="Times New Roman" w:hAnsi="Times New Roman" w:cs="Times New Roman"/>
          <w:b/>
          <w:i w:val="0"/>
          <w:sz w:val="26"/>
          <w:szCs w:val="26"/>
          <w:lang w:val="hr-HR"/>
        </w:rPr>
      </w:pPr>
      <w:r w:rsidRPr="00396946">
        <w:rPr>
          <w:rFonts w:ascii="Times New Roman" w:hAnsi="Times New Roman" w:cs="Times New Roman"/>
          <w:b/>
          <w:i w:val="0"/>
          <w:sz w:val="26"/>
          <w:szCs w:val="26"/>
          <w:lang w:val="hr-HR"/>
        </w:rPr>
        <w:lastRenderedPageBreak/>
        <w:t xml:space="preserve">15. </w:t>
      </w:r>
      <w:r w:rsidRPr="00396946">
        <w:rPr>
          <w:rFonts w:ascii="Times New Roman" w:hAnsi="Times New Roman" w:cs="Times New Roman"/>
          <w:b/>
          <w:i w:val="0"/>
          <w:sz w:val="26"/>
          <w:szCs w:val="26"/>
          <w:lang w:val="vi-VN"/>
        </w:rPr>
        <w:t>Thủ tục cấp giấy phép hoạt động bảo tàng ngoài công lập</w:t>
      </w:r>
    </w:p>
    <w:p w:rsidR="00CF64C0" w:rsidRPr="00CF64C0" w:rsidRDefault="00CF64C0" w:rsidP="00CF64C0">
      <w:pPr>
        <w:ind w:firstLine="709"/>
        <w:rPr>
          <w:b/>
          <w:sz w:val="26"/>
          <w:lang w:val="nl-NL"/>
        </w:rPr>
      </w:pPr>
      <w:r w:rsidRPr="00CF64C0">
        <w:rPr>
          <w:b/>
          <w:sz w:val="26"/>
          <w:lang w:val="nl-NL"/>
        </w:rPr>
        <w:t xml:space="preserve">15. 1. </w:t>
      </w:r>
      <w:r w:rsidRPr="00CF64C0">
        <w:rPr>
          <w:b/>
          <w:sz w:val="26"/>
          <w:lang w:val="vi-VN"/>
        </w:rPr>
        <w:t>Tr</w:t>
      </w:r>
      <w:r w:rsidRPr="00CF64C0">
        <w:rPr>
          <w:b/>
          <w:sz w:val="26"/>
          <w:lang w:val="hr-HR"/>
        </w:rPr>
        <w:t>ì</w:t>
      </w:r>
      <w:r w:rsidRPr="00CF64C0">
        <w:rPr>
          <w:b/>
          <w:sz w:val="26"/>
          <w:lang w:val="vi-VN"/>
        </w:rPr>
        <w:t>nh</w:t>
      </w:r>
      <w:r w:rsidRPr="00CF64C0">
        <w:rPr>
          <w:b/>
          <w:sz w:val="26"/>
          <w:lang w:val="hr-HR"/>
        </w:rPr>
        <w:t xml:space="preserve"> </w:t>
      </w:r>
      <w:r w:rsidRPr="00CF64C0">
        <w:rPr>
          <w:b/>
          <w:sz w:val="26"/>
          <w:lang w:val="vi-VN"/>
        </w:rPr>
        <w:t>tự</w:t>
      </w:r>
      <w:r w:rsidRPr="00CF64C0">
        <w:rPr>
          <w:b/>
          <w:sz w:val="26"/>
          <w:lang w:val="hr-HR"/>
        </w:rPr>
        <w:t xml:space="preserve">, cách thức, thời gian </w:t>
      </w:r>
      <w:r w:rsidRPr="00CF64C0">
        <w:rPr>
          <w:b/>
          <w:sz w:val="26"/>
          <w:lang w:val="vi-VN"/>
        </w:rPr>
        <w:t>giải quyết</w:t>
      </w:r>
      <w:r w:rsidRPr="00CF64C0">
        <w:rPr>
          <w:b/>
          <w:sz w:val="26"/>
          <w:lang w:val="hr-HR"/>
        </w:rPr>
        <w:t xml:space="preserve"> thủ tục hành chính</w:t>
      </w:r>
    </w:p>
    <w:tbl>
      <w:tblPr>
        <w:tblStyle w:val="TableGrid"/>
        <w:tblW w:w="10315" w:type="dxa"/>
        <w:tblLook w:val="04A0" w:firstRow="1" w:lastRow="0" w:firstColumn="1" w:lastColumn="0" w:noHBand="0" w:noVBand="1"/>
      </w:tblPr>
      <w:tblGrid>
        <w:gridCol w:w="851"/>
        <w:gridCol w:w="2376"/>
        <w:gridCol w:w="4252"/>
        <w:gridCol w:w="2127"/>
        <w:gridCol w:w="709"/>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TT</w:t>
            </w:r>
          </w:p>
        </w:tc>
        <w:tc>
          <w:tcPr>
            <w:tcW w:w="237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Trình tự thực hiện</w:t>
            </w:r>
          </w:p>
        </w:tc>
        <w:tc>
          <w:tcPr>
            <w:tcW w:w="42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Cách thức thực hiện</w:t>
            </w:r>
          </w:p>
        </w:tc>
        <w:tc>
          <w:tcPr>
            <w:tcW w:w="2127"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Thời gian giải quyết</w:t>
            </w:r>
          </w:p>
        </w:tc>
        <w:tc>
          <w:tcPr>
            <w:tcW w:w="709"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vAlign w:val="center"/>
          </w:tcPr>
          <w:p w:rsidR="00CF64C0" w:rsidRPr="00CF64C0" w:rsidRDefault="00CF64C0" w:rsidP="00CF64C0">
            <w:pPr>
              <w:spacing w:after="120" w:line="234" w:lineRule="atLeast"/>
              <w:jc w:val="center"/>
              <w:rPr>
                <w:b/>
                <w:sz w:val="26"/>
              </w:rPr>
            </w:pPr>
            <w:r w:rsidRPr="00CF64C0">
              <w:rPr>
                <w:b/>
                <w:sz w:val="26"/>
              </w:rPr>
              <w:t>Bước 1</w:t>
            </w:r>
          </w:p>
        </w:tc>
        <w:tc>
          <w:tcPr>
            <w:tcW w:w="2376" w:type="dxa"/>
            <w:vMerge w:val="restart"/>
            <w:tcBorders>
              <w:top w:val="single" w:sz="4" w:space="0" w:color="auto"/>
            </w:tcBorders>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sz w:val="26"/>
              </w:rPr>
              <w:t>Tổ chức</w:t>
            </w:r>
            <w:r w:rsidRPr="00CF64C0">
              <w:rPr>
                <w:i/>
                <w:sz w:val="26"/>
              </w:rPr>
              <w:t xml:space="preserve"> chuẩn bị hồ sơ đầy đủ theo quy định và </w:t>
            </w:r>
            <w:r w:rsidRPr="00CF64C0">
              <w:rPr>
                <w:i/>
                <w:sz w:val="26"/>
                <w:lang w:val="vi-VN"/>
              </w:rPr>
              <w:t xml:space="preserve">nộp hồ sơ </w:t>
            </w:r>
            <w:r w:rsidRPr="00CF64C0">
              <w:rPr>
                <w:i/>
                <w:sz w:val="26"/>
              </w:rPr>
              <w:t>qua các cách thức sau:</w:t>
            </w:r>
          </w:p>
        </w:tc>
        <w:tc>
          <w:tcPr>
            <w:tcW w:w="4252" w:type="dxa"/>
            <w:tcBorders>
              <w:top w:val="single" w:sz="4" w:space="0" w:color="auto"/>
            </w:tcBorders>
            <w:vAlign w:val="center"/>
          </w:tcPr>
          <w:p w:rsidR="00CF64C0" w:rsidRPr="00CF64C0" w:rsidRDefault="00CF64C0" w:rsidP="00CF64C0">
            <w:pPr>
              <w:spacing w:before="100"/>
              <w:ind w:firstLine="346"/>
              <w:jc w:val="both"/>
              <w:rPr>
                <w:b/>
                <w:sz w:val="26"/>
              </w:rPr>
            </w:pPr>
            <w:r w:rsidRPr="00CF64C0">
              <w:rPr>
                <w:sz w:val="26"/>
              </w:rPr>
              <w:t xml:space="preserve">1. Nộp </w:t>
            </w:r>
            <w:r w:rsidRPr="00CF64C0">
              <w:rPr>
                <w:sz w:val="26"/>
                <w:lang w:val="vi-VN"/>
              </w:rPr>
              <w:t xml:space="preserve">trực tiếp </w:t>
            </w:r>
            <w:r w:rsidRPr="00CF64C0">
              <w:rPr>
                <w:sz w:val="26"/>
                <w:lang w:val="pt-BR"/>
              </w:rPr>
              <w:t xml:space="preserve">đến </w:t>
            </w:r>
            <w:r w:rsidRPr="00CF64C0">
              <w:rPr>
                <w:sz w:val="26"/>
              </w:rPr>
              <w:t>Trung tâm Kiểm soát thủ tục hành chính và Phục vụ hành chính công – Số 27 đường Nguyễn Thị Minh Khai, phường 1, thành phố Cao Lãnh, tỉnh Đồng Tháp.</w:t>
            </w:r>
          </w:p>
          <w:p w:rsidR="00CF64C0" w:rsidRPr="00CF64C0" w:rsidRDefault="00CF64C0" w:rsidP="00CF64C0">
            <w:pPr>
              <w:shd w:val="clear" w:color="auto" w:fill="FFFFFF"/>
              <w:ind w:firstLine="346"/>
              <w:jc w:val="both"/>
              <w:rPr>
                <w:i/>
                <w:sz w:val="26"/>
              </w:rPr>
            </w:pPr>
          </w:p>
          <w:p w:rsidR="00CF64C0" w:rsidRPr="00CF64C0" w:rsidRDefault="00CF64C0" w:rsidP="00CF64C0">
            <w:pPr>
              <w:shd w:val="clear" w:color="auto" w:fill="FFFFFF"/>
              <w:ind w:firstLine="346"/>
              <w:jc w:val="both"/>
              <w:rPr>
                <w:i/>
                <w:sz w:val="26"/>
                <w:lang w:val="vi-VN"/>
              </w:rPr>
            </w:pPr>
            <w:r w:rsidRPr="00CF64C0">
              <w:rPr>
                <w:sz w:val="26"/>
                <w:lang w:val="vi-VN"/>
              </w:rPr>
              <w:t>2. Hoặc thông qua dịch vụ bưu chính công ích.</w:t>
            </w:r>
          </w:p>
        </w:tc>
        <w:tc>
          <w:tcPr>
            <w:tcW w:w="2127" w:type="dxa"/>
            <w:tcBorders>
              <w:top w:val="single" w:sz="4" w:space="0" w:color="auto"/>
            </w:tcBorders>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709" w:type="dxa"/>
            <w:vMerge w:val="restart"/>
            <w:tcBorders>
              <w:top w:val="single" w:sz="4" w:space="0" w:color="auto"/>
            </w:tcBorders>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tcPr>
          <w:p w:rsidR="00CF64C0" w:rsidRPr="00CF64C0" w:rsidRDefault="00CF64C0" w:rsidP="00CF64C0">
            <w:pPr>
              <w:spacing w:after="120" w:line="234" w:lineRule="atLeast"/>
              <w:jc w:val="both"/>
              <w:rPr>
                <w:b/>
                <w:sz w:val="26"/>
                <w:lang w:val="vi-VN"/>
              </w:rPr>
            </w:pPr>
          </w:p>
        </w:tc>
        <w:tc>
          <w:tcPr>
            <w:tcW w:w="2376" w:type="dxa"/>
            <w:vMerge/>
          </w:tcPr>
          <w:p w:rsidR="00CF64C0" w:rsidRPr="00CF64C0" w:rsidRDefault="00CF64C0" w:rsidP="00CF64C0">
            <w:pPr>
              <w:shd w:val="clear" w:color="auto" w:fill="FFFFFF"/>
              <w:spacing w:after="120" w:line="234" w:lineRule="atLeast"/>
              <w:jc w:val="both"/>
              <w:rPr>
                <w:b/>
                <w:sz w:val="26"/>
                <w:lang w:val="vi-VN"/>
              </w:rPr>
            </w:pPr>
          </w:p>
        </w:tc>
        <w:tc>
          <w:tcPr>
            <w:tcW w:w="4252" w:type="dxa"/>
            <w:vAlign w:val="center"/>
          </w:tcPr>
          <w:p w:rsidR="00CF64C0" w:rsidRPr="00CF64C0" w:rsidRDefault="00CF64C0" w:rsidP="00CF64C0">
            <w:pPr>
              <w:shd w:val="clear" w:color="auto" w:fill="FFFFFF"/>
              <w:spacing w:after="120" w:line="234" w:lineRule="atLeast"/>
              <w:ind w:firstLine="346"/>
              <w:jc w:val="both"/>
              <w:rPr>
                <w:sz w:val="26"/>
                <w:lang w:val="vi-VN"/>
              </w:rPr>
            </w:pPr>
            <w:r w:rsidRPr="00CF64C0">
              <w:rPr>
                <w:sz w:val="26"/>
                <w:lang w:val="vi-VN"/>
              </w:rPr>
              <w:t xml:space="preserve">3. </w:t>
            </w:r>
            <w:r w:rsidRPr="00CF64C0">
              <w:rPr>
                <w:sz w:val="26"/>
                <w:lang w:val="nl-NL"/>
              </w:rPr>
              <w:t xml:space="preserve">Hoặc nộp trực tuyến tại website cổng Dịch vụ công của tỉnh Đồng Tháp: </w:t>
            </w:r>
            <w:hyperlink r:id="rId231" w:history="1">
              <w:r w:rsidRPr="00CF64C0">
                <w:rPr>
                  <w:i/>
                  <w:sz w:val="26"/>
                  <w:u w:val="single"/>
                  <w:lang w:val="nl-NL"/>
                </w:rPr>
                <w:t>http://dichvucong.dongthap.gov.vn</w:t>
              </w:r>
            </w:hyperlink>
            <w:r w:rsidRPr="00CF64C0">
              <w:rPr>
                <w:sz w:val="26"/>
                <w:lang w:val="vi-VN"/>
              </w:rPr>
              <w:t>.</w:t>
            </w:r>
          </w:p>
        </w:tc>
        <w:tc>
          <w:tcPr>
            <w:tcW w:w="2127" w:type="dxa"/>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709" w:type="dxa"/>
            <w:vMerge/>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2</w:t>
            </w:r>
          </w:p>
        </w:tc>
        <w:tc>
          <w:tcPr>
            <w:tcW w:w="2376" w:type="dxa"/>
            <w:vMerge w:val="restart"/>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252"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1. Đối với hồ sơ được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ind w:firstLine="488"/>
              <w:jc w:val="both"/>
              <w:rPr>
                <w:sz w:val="26"/>
              </w:rPr>
            </w:pPr>
            <w:r w:rsidRPr="00CF64C0">
              <w:rPr>
                <w:sz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pacing w:before="120" w:after="120"/>
              <w:ind w:firstLine="488"/>
              <w:jc w:val="both"/>
              <w:rPr>
                <w:sz w:val="26"/>
              </w:rPr>
            </w:pPr>
            <w:r w:rsidRPr="00CF64C0">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27" w:type="dxa"/>
            <w:vAlign w:val="center"/>
          </w:tcPr>
          <w:p w:rsidR="00CF64C0" w:rsidRPr="00CF64C0" w:rsidRDefault="00CF64C0" w:rsidP="00CF64C0">
            <w:pPr>
              <w:spacing w:after="120" w:line="234" w:lineRule="atLeast"/>
              <w:jc w:val="both"/>
              <w:rPr>
                <w:b/>
                <w:sz w:val="26"/>
              </w:rPr>
            </w:pPr>
            <w:r w:rsidRPr="00CF64C0">
              <w:rPr>
                <w:sz w:val="26"/>
              </w:rPr>
              <w:t xml:space="preserve">Chuyển ngay hồ sơ tiếp nhận trực tiếp trong ngày làm việc </w:t>
            </w:r>
            <w:r w:rsidRPr="00CF64C0">
              <w:rPr>
                <w:i/>
                <w:sz w:val="26"/>
              </w:rPr>
              <w:t>(không để quá 3 giờ làm việc)</w:t>
            </w:r>
            <w:r w:rsidRPr="00CF64C0">
              <w:rPr>
                <w:sz w:val="26"/>
              </w:rPr>
              <w:t xml:space="preserve"> hoặc chuyển vào đầu giờ ngày làm việc tiếp theo đối với trường hợp tiếp nhận sau 15 giờ hàng ngày.</w:t>
            </w:r>
          </w:p>
        </w:tc>
        <w:tc>
          <w:tcPr>
            <w:tcW w:w="709" w:type="dxa"/>
            <w:vMerge w:val="restart"/>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before="120" w:after="120"/>
              <w:jc w:val="both"/>
              <w:rPr>
                <w:b/>
                <w:sz w:val="26"/>
              </w:rPr>
            </w:pPr>
          </w:p>
        </w:tc>
        <w:tc>
          <w:tcPr>
            <w:tcW w:w="4252"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2. Đối với hồ sơ được nộp trực tuyến thông qua Cổng Dịch vụ công của tỉnh, cán bộ, công chức, viên chức tiếp nhận hồ sơ tại Bộ phận </w:t>
            </w:r>
            <w:r w:rsidRPr="00CF64C0">
              <w:rPr>
                <w:sz w:val="26"/>
                <w:lang w:val="vi-VN"/>
              </w:rPr>
              <w:t>tiếp nhận và trả kết quả</w:t>
            </w:r>
            <w:r w:rsidRPr="00CF64C0">
              <w:rPr>
                <w:sz w:val="26"/>
              </w:rPr>
              <w:t xml:space="preserve"> phải xem xét, kiểm tra tính chính xác, đầy đủ của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pacing w:after="120" w:line="234" w:lineRule="atLeast"/>
              <w:ind w:firstLine="488"/>
              <w:jc w:val="both"/>
              <w:rPr>
                <w:b/>
                <w:sz w:val="26"/>
              </w:rPr>
            </w:pPr>
            <w:r w:rsidRPr="00CF64C0">
              <w:rPr>
                <w:sz w:val="26"/>
              </w:rPr>
              <w:t xml:space="preserve">b) Nếu hồ sơ của tổ chức, cá nhân đầy đủ, hợp lệ thì cán bộ, công chức, viên chức tại Bộ phận </w:t>
            </w:r>
            <w:r w:rsidRPr="00CF64C0">
              <w:rPr>
                <w:sz w:val="26"/>
                <w:lang w:val="vi-VN"/>
              </w:rPr>
              <w:t>tiếp nhận và trả kết quả</w:t>
            </w:r>
            <w:r w:rsidRPr="00CF64C0">
              <w:rPr>
                <w:sz w:val="26"/>
              </w:rPr>
              <w:t xml:space="preserve"> tiếp nhận và chuyển cho cơ quan có thẩm quyền để giải quyết theo quy trình.</w:t>
            </w:r>
          </w:p>
        </w:tc>
        <w:tc>
          <w:tcPr>
            <w:tcW w:w="2127" w:type="dxa"/>
            <w:vAlign w:val="center"/>
          </w:tcPr>
          <w:p w:rsidR="00CF64C0" w:rsidRPr="00CF64C0" w:rsidRDefault="00CF64C0" w:rsidP="00CF64C0">
            <w:pPr>
              <w:spacing w:after="120" w:line="234" w:lineRule="atLeast"/>
              <w:jc w:val="center"/>
              <w:rPr>
                <w:sz w:val="26"/>
              </w:rPr>
            </w:pPr>
            <w:r w:rsidRPr="00CF64C0">
              <w:rPr>
                <w:sz w:val="26"/>
              </w:rPr>
              <w:t>Không quá 02 ngày kể từ ngày phát sinh hồ sơ trực tuyến</w:t>
            </w:r>
          </w:p>
        </w:tc>
        <w:tc>
          <w:tcPr>
            <w:tcW w:w="709" w:type="dxa"/>
            <w:vMerge/>
          </w:tcPr>
          <w:p w:rsidR="00CF64C0" w:rsidRPr="00CF64C0" w:rsidRDefault="00CF64C0" w:rsidP="00CF64C0">
            <w:pPr>
              <w:spacing w:after="120" w:line="234" w:lineRule="atLeast"/>
              <w:jc w:val="both"/>
              <w:rPr>
                <w:b/>
                <w:sz w:val="26"/>
              </w:rPr>
            </w:pPr>
          </w:p>
        </w:tc>
      </w:tr>
      <w:tr w:rsidR="00CF64C0" w:rsidRPr="00CF64C0" w:rsidTr="00B30656">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3</w:t>
            </w:r>
          </w:p>
        </w:tc>
        <w:tc>
          <w:tcPr>
            <w:tcW w:w="2376" w:type="dxa"/>
            <w:vMerge w:val="restart"/>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4252" w:type="dxa"/>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xử lý xem xét, thẩm định hồ sơ, trình phê duyệt kết quả giải quyết thủ tục hành chính:</w:t>
            </w:r>
          </w:p>
          <w:p w:rsidR="00CF64C0" w:rsidRPr="00CF64C0" w:rsidRDefault="00CF64C0" w:rsidP="00CF64C0">
            <w:pPr>
              <w:spacing w:before="120"/>
              <w:ind w:firstLine="567"/>
              <w:jc w:val="both"/>
              <w:rPr>
                <w:sz w:val="26"/>
                <w:lang w:val="pt-BR"/>
              </w:rPr>
            </w:pPr>
            <w:r w:rsidRPr="00CF64C0">
              <w:rPr>
                <w:sz w:val="26"/>
                <w:lang w:val="pt-BR"/>
              </w:rPr>
              <w:t>(Trong thời hạn 10 ngày làm việc, kể từ ngày nhận được hồ sơ, Giám đốc Sở Văn hóa, Thể thao và Du lịch có trách nhiệm trình Chủ tịch Ủy ban nhân dân Tỉnh; trong thời hạn 20 ngày làm việc, kể từ ngày nhận được văn bản trình của Giám đốc Sở Văn hóa, Thể thao và Du lịch, Chủ tịch Ủy ban nhân dân Tỉnh có trách nhiệm cấp giấy phép hoạt động bảo tàng. Trường hợp từ chối phải nêu rõ lý do bằng văn bản</w:t>
            </w:r>
            <w:r w:rsidRPr="00CF64C0">
              <w:rPr>
                <w:bCs/>
                <w:spacing w:val="-4"/>
                <w:sz w:val="26"/>
                <w:lang w:val="pt-BR"/>
              </w:rPr>
              <w:t>).</w:t>
            </w:r>
          </w:p>
        </w:tc>
        <w:tc>
          <w:tcPr>
            <w:tcW w:w="2127" w:type="dxa"/>
            <w:vAlign w:val="center"/>
          </w:tcPr>
          <w:p w:rsidR="00CF64C0" w:rsidRPr="00CF64C0" w:rsidRDefault="00CF64C0" w:rsidP="00CF64C0">
            <w:pPr>
              <w:spacing w:after="120" w:line="234" w:lineRule="atLeast"/>
              <w:jc w:val="center"/>
              <w:rPr>
                <w:sz w:val="26"/>
                <w:lang w:val="pt-BR"/>
              </w:rPr>
            </w:pPr>
            <w:r w:rsidRPr="00CF64C0">
              <w:rPr>
                <w:b/>
                <w:sz w:val="26"/>
                <w:lang w:val="pt-BR"/>
              </w:rPr>
              <w:t>Thời gian thực hiện TTHC là 30 ngày</w:t>
            </w:r>
            <w:r w:rsidRPr="00CF64C0">
              <w:rPr>
                <w:sz w:val="26"/>
                <w:lang w:val="pt-BR"/>
              </w:rPr>
              <w:t xml:space="preserve">. </w:t>
            </w:r>
            <w:r w:rsidRPr="00CF64C0">
              <w:rPr>
                <w:b/>
                <w:sz w:val="26"/>
                <w:lang w:val="pt-BR"/>
              </w:rPr>
              <w:t>Thẩm quyền giải quyết của Sở VHTTDL 10 ngày,</w:t>
            </w:r>
          </w:p>
          <w:p w:rsidR="00CF64C0" w:rsidRPr="00CF64C0" w:rsidRDefault="00CF64C0" w:rsidP="00CF64C0">
            <w:pPr>
              <w:spacing w:after="120" w:line="234" w:lineRule="atLeast"/>
              <w:jc w:val="center"/>
              <w:rPr>
                <w:b/>
                <w:sz w:val="26"/>
              </w:rPr>
            </w:pPr>
            <w:r w:rsidRPr="00CF64C0">
              <w:rPr>
                <w:sz w:val="26"/>
                <w:lang w:val="pt-BR"/>
              </w:rPr>
              <w:t xml:space="preserve"> </w:t>
            </w:r>
            <w:r w:rsidRPr="00CF64C0">
              <w:rPr>
                <w:sz w:val="26"/>
              </w:rPr>
              <w:t xml:space="preserve">trong đó: </w:t>
            </w:r>
          </w:p>
        </w:tc>
        <w:tc>
          <w:tcPr>
            <w:tcW w:w="709" w:type="dxa"/>
            <w:vAlign w:val="center"/>
          </w:tcPr>
          <w:p w:rsidR="00CF64C0" w:rsidRPr="00CF64C0" w:rsidRDefault="00CF64C0" w:rsidP="00CF64C0">
            <w:pPr>
              <w:shd w:val="clear" w:color="auto" w:fill="F9F9F9"/>
              <w:spacing w:before="120"/>
              <w:ind w:firstLine="4"/>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1. Tiếp nhận hồ sơ (Bộ phận TN&amp;TKQ)</w:t>
            </w:r>
          </w:p>
        </w:tc>
        <w:tc>
          <w:tcPr>
            <w:tcW w:w="2127" w:type="dxa"/>
            <w:vAlign w:val="center"/>
          </w:tcPr>
          <w:p w:rsidR="00CF64C0" w:rsidRPr="00CF64C0" w:rsidRDefault="00CF64C0" w:rsidP="00CF64C0">
            <w:pPr>
              <w:spacing w:after="120" w:line="234" w:lineRule="atLeast"/>
              <w:jc w:val="center"/>
              <w:rPr>
                <w:b/>
                <w:sz w:val="26"/>
              </w:rPr>
            </w:pPr>
            <w:r w:rsidRPr="00CF64C0">
              <w:rPr>
                <w:bCs/>
                <w:i/>
                <w:sz w:val="26"/>
              </w:rPr>
              <w:t>0.5  ngày</w:t>
            </w:r>
          </w:p>
        </w:tc>
        <w:tc>
          <w:tcPr>
            <w:tcW w:w="709"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hd w:val="clear" w:color="auto" w:fill="FFFFFF"/>
              <w:spacing w:after="120" w:line="234" w:lineRule="atLeast"/>
              <w:ind w:firstLine="488"/>
              <w:jc w:val="both"/>
              <w:rPr>
                <w:b/>
                <w:sz w:val="26"/>
              </w:rPr>
            </w:pPr>
            <w:r w:rsidRPr="00CF64C0">
              <w:rPr>
                <w:bCs/>
                <w:i/>
                <w:sz w:val="26"/>
              </w:rPr>
              <w:t xml:space="preserve">2. Giải quyết hồ sơ (cơ quan/bộ </w:t>
            </w:r>
            <w:r w:rsidRPr="00CF64C0">
              <w:rPr>
                <w:bCs/>
                <w:i/>
                <w:sz w:val="26"/>
              </w:rPr>
              <w:lastRenderedPageBreak/>
              <w:t>phận chuyên môn), t</w:t>
            </w:r>
            <w:r w:rsidRPr="00CF64C0">
              <w:rPr>
                <w:i/>
                <w:sz w:val="26"/>
              </w:rPr>
              <w:t>rong đó:</w:t>
            </w:r>
          </w:p>
        </w:tc>
        <w:tc>
          <w:tcPr>
            <w:tcW w:w="2127" w:type="dxa"/>
            <w:vAlign w:val="center"/>
          </w:tcPr>
          <w:p w:rsidR="00CF64C0" w:rsidRPr="00CF64C0" w:rsidRDefault="00CF64C0" w:rsidP="00CF64C0">
            <w:pPr>
              <w:spacing w:after="120" w:line="234" w:lineRule="atLeast"/>
              <w:jc w:val="center"/>
              <w:rPr>
                <w:b/>
                <w:sz w:val="26"/>
              </w:rPr>
            </w:pPr>
            <w:r w:rsidRPr="00CF64C0">
              <w:rPr>
                <w:bCs/>
                <w:i/>
                <w:sz w:val="26"/>
              </w:rPr>
              <w:lastRenderedPageBreak/>
              <w:t xml:space="preserve">9 ngày </w:t>
            </w:r>
          </w:p>
        </w:tc>
        <w:tc>
          <w:tcPr>
            <w:tcW w:w="709"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pacing w:after="120" w:line="234" w:lineRule="atLeast"/>
              <w:ind w:firstLine="488"/>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127" w:type="dxa"/>
            <w:vAlign w:val="center"/>
          </w:tcPr>
          <w:p w:rsidR="00CF64C0" w:rsidRPr="00CF64C0" w:rsidRDefault="00CF64C0" w:rsidP="00CF64C0">
            <w:pPr>
              <w:spacing w:after="120" w:line="234" w:lineRule="atLeast"/>
              <w:jc w:val="center"/>
              <w:rPr>
                <w:b/>
                <w:sz w:val="26"/>
              </w:rPr>
            </w:pPr>
            <w:r w:rsidRPr="00CF64C0">
              <w:rPr>
                <w:bCs/>
                <w:i/>
                <w:sz w:val="26"/>
              </w:rPr>
              <w:t>9  ngày</w:t>
            </w:r>
          </w:p>
        </w:tc>
        <w:tc>
          <w:tcPr>
            <w:tcW w:w="709"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Chuyên viên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Lãnh đạo phòng/bộ phận</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Lãnh đạo đơn vị: 1.5 ngày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Văn thư đơn vị: 0.5 ngày </w:t>
            </w:r>
          </w:p>
        </w:tc>
        <w:tc>
          <w:tcPr>
            <w:tcW w:w="2127" w:type="dxa"/>
            <w:vAlign w:val="center"/>
          </w:tcPr>
          <w:p w:rsidR="00CF64C0" w:rsidRPr="00CF64C0" w:rsidRDefault="00CF64C0" w:rsidP="00CF64C0">
            <w:pPr>
              <w:spacing w:after="120" w:line="240" w:lineRule="atLeast"/>
              <w:jc w:val="center"/>
              <w:rPr>
                <w:bCs/>
                <w:i/>
                <w:sz w:val="26"/>
              </w:rPr>
            </w:pPr>
            <w:r w:rsidRPr="00CF64C0">
              <w:rPr>
                <w:bCs/>
                <w:i/>
                <w:sz w:val="26"/>
              </w:rPr>
              <w:t xml:space="preserve">05 ngày </w:t>
            </w:r>
          </w:p>
          <w:p w:rsidR="00CF64C0" w:rsidRPr="00CF64C0" w:rsidRDefault="00CF64C0" w:rsidP="00CF64C0">
            <w:pPr>
              <w:spacing w:after="120" w:line="240" w:lineRule="atLeast"/>
              <w:jc w:val="center"/>
              <w:rPr>
                <w:bCs/>
                <w:i/>
                <w:sz w:val="26"/>
              </w:rPr>
            </w:pPr>
            <w:r w:rsidRPr="00CF64C0">
              <w:rPr>
                <w:bCs/>
                <w:i/>
                <w:sz w:val="26"/>
              </w:rPr>
              <w:t xml:space="preserve">02 ngày </w:t>
            </w:r>
          </w:p>
          <w:p w:rsidR="00CF64C0" w:rsidRPr="00CF64C0" w:rsidRDefault="00CF64C0" w:rsidP="00CF64C0">
            <w:pPr>
              <w:spacing w:after="120" w:line="240" w:lineRule="atLeast"/>
              <w:jc w:val="center"/>
              <w:rPr>
                <w:bCs/>
                <w:i/>
                <w:sz w:val="26"/>
              </w:rPr>
            </w:pPr>
            <w:r w:rsidRPr="00CF64C0">
              <w:rPr>
                <w:bCs/>
                <w:i/>
                <w:sz w:val="26"/>
              </w:rPr>
              <w:t xml:space="preserve">1.5 ngày </w:t>
            </w:r>
          </w:p>
          <w:p w:rsidR="00CF64C0" w:rsidRPr="00CF64C0" w:rsidRDefault="00CF64C0" w:rsidP="00CF64C0">
            <w:pPr>
              <w:spacing w:after="120" w:line="240" w:lineRule="atLeast"/>
              <w:jc w:val="center"/>
              <w:rPr>
                <w:bCs/>
                <w:i/>
                <w:sz w:val="26"/>
              </w:rPr>
            </w:pPr>
            <w:r w:rsidRPr="00CF64C0">
              <w:rPr>
                <w:bCs/>
                <w:i/>
                <w:sz w:val="26"/>
              </w:rPr>
              <w:t>0.5 ngày</w:t>
            </w:r>
          </w:p>
        </w:tc>
        <w:tc>
          <w:tcPr>
            <w:tcW w:w="709" w:type="dxa"/>
          </w:tcPr>
          <w:p w:rsidR="00CF64C0" w:rsidRPr="00CF64C0" w:rsidRDefault="00CF64C0" w:rsidP="00CF64C0">
            <w:pPr>
              <w:spacing w:after="120" w:line="234" w:lineRule="atLeast"/>
              <w:jc w:val="both"/>
              <w:rPr>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pacing w:after="120" w:line="234" w:lineRule="atLeast"/>
              <w:ind w:firstLine="488"/>
              <w:jc w:val="both"/>
              <w:rPr>
                <w:sz w:val="26"/>
              </w:rPr>
            </w:pPr>
            <w:r w:rsidRPr="00CF64C0">
              <w:rPr>
                <w:sz w:val="26"/>
              </w:rPr>
              <w:t>- Trường hợp có quy định phải thẩm tra, xác minh hồ sơ.</w:t>
            </w:r>
          </w:p>
          <w:p w:rsidR="00CF64C0" w:rsidRPr="00CF64C0" w:rsidRDefault="00CF64C0" w:rsidP="00CF64C0">
            <w:pPr>
              <w:spacing w:before="120" w:after="120"/>
              <w:ind w:firstLine="488"/>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27" w:type="dxa"/>
            <w:vAlign w:val="center"/>
          </w:tcPr>
          <w:p w:rsidR="00CF64C0" w:rsidRPr="00CF64C0" w:rsidRDefault="00CF64C0" w:rsidP="00CF64C0">
            <w:pPr>
              <w:spacing w:after="120" w:line="234" w:lineRule="atLeast"/>
              <w:jc w:val="center"/>
              <w:rPr>
                <w:b/>
                <w:sz w:val="26"/>
              </w:rPr>
            </w:pPr>
            <w:r w:rsidRPr="00CF64C0">
              <w:rPr>
                <w:sz w:val="26"/>
              </w:rPr>
              <w:t>Trả lại hồ sơ không quá 03 ngày làm việc</w:t>
            </w:r>
          </w:p>
        </w:tc>
        <w:tc>
          <w:tcPr>
            <w:tcW w:w="709" w:type="dxa"/>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Align w:val="center"/>
          </w:tcPr>
          <w:p w:rsidR="00CF64C0" w:rsidRPr="00CF64C0" w:rsidRDefault="00CF64C0" w:rsidP="00CF64C0">
            <w:pPr>
              <w:spacing w:after="120" w:line="234" w:lineRule="atLeast"/>
              <w:jc w:val="center"/>
              <w:rPr>
                <w:b/>
                <w:sz w:val="26"/>
              </w:rPr>
            </w:pPr>
            <w:r w:rsidRPr="00CF64C0">
              <w:rPr>
                <w:b/>
                <w:sz w:val="26"/>
              </w:rPr>
              <w:t>Bước 4</w:t>
            </w:r>
          </w:p>
        </w:tc>
        <w:tc>
          <w:tcPr>
            <w:tcW w:w="2376" w:type="dxa"/>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 xml:space="preserve">(Kết quả giải quyết thủ tục hành chính gửi trả cho tổ chức, cá nhân phải bảo đảm đầy đủ theo quy định mà cơ quan có thẩm quyền trả cho tổ chức, cá nhân sau khi giải quyết xong thủ tục </w:t>
            </w:r>
            <w:r w:rsidRPr="00CF64C0">
              <w:rPr>
                <w:i/>
                <w:sz w:val="26"/>
              </w:rPr>
              <w:lastRenderedPageBreak/>
              <w:t>hành chính)</w:t>
            </w:r>
          </w:p>
        </w:tc>
        <w:tc>
          <w:tcPr>
            <w:tcW w:w="4252" w:type="dxa"/>
          </w:tcPr>
          <w:p w:rsidR="00CF64C0" w:rsidRPr="00CF64C0" w:rsidRDefault="00CF64C0" w:rsidP="00CF64C0">
            <w:pPr>
              <w:spacing w:before="120" w:after="120" w:line="340" w:lineRule="exact"/>
              <w:ind w:firstLine="488"/>
              <w:jc w:val="both"/>
              <w:rPr>
                <w:iCs/>
                <w:sz w:val="26"/>
                <w:lang w:val="nl-NL"/>
              </w:rPr>
            </w:pPr>
            <w:r w:rsidRPr="00CF64C0">
              <w:rPr>
                <w:iCs/>
                <w:sz w:val="26"/>
                <w:lang w:val="nl-NL"/>
              </w:rPr>
              <w:lastRenderedPageBreak/>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ind w:firstLine="488"/>
              <w:jc w:val="both"/>
              <w:rPr>
                <w:iCs/>
                <w:sz w:val="26"/>
                <w:lang w:val="nl-NL"/>
              </w:rPr>
            </w:pPr>
            <w:r w:rsidRPr="00CF64C0">
              <w:rPr>
                <w:iCs/>
                <w:sz w:val="26"/>
                <w:lang w:val="nl-NL"/>
              </w:rPr>
              <w:t>- T</w:t>
            </w:r>
            <w:r w:rsidRPr="00CF64C0">
              <w:rPr>
                <w:sz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ind w:firstLine="488"/>
              <w:jc w:val="both"/>
              <w:rPr>
                <w:iCs/>
                <w:sz w:val="26"/>
                <w:lang w:val="nl-NL"/>
              </w:rPr>
            </w:pPr>
            <w:r w:rsidRPr="00CF64C0">
              <w:rPr>
                <w:iCs/>
                <w:sz w:val="26"/>
                <w:lang w:val="nl-NL"/>
              </w:rPr>
              <w:t xml:space="preserve">- </w:t>
            </w:r>
            <w:r w:rsidRPr="00CF64C0">
              <w:rPr>
                <w:sz w:val="26"/>
                <w:lang w:val="nl-NL"/>
              </w:rPr>
              <w:t xml:space="preserve">Tổ chức, cá nhân nhận kết quả </w:t>
            </w:r>
            <w:r w:rsidRPr="00CF64C0">
              <w:rPr>
                <w:sz w:val="26"/>
                <w:lang w:val="nl-NL"/>
              </w:rPr>
              <w:lastRenderedPageBreak/>
              <w:t>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viên chức trả kết quả kiểm tra phiếu hẹn và yêu cầu người đến nhận kết quả ký nhận vào sổ và trao kết quả. </w:t>
            </w:r>
          </w:p>
          <w:p w:rsidR="00CF64C0" w:rsidRPr="00CF64C0" w:rsidRDefault="00CF64C0" w:rsidP="00CF64C0">
            <w:pPr>
              <w:spacing w:before="120" w:after="120"/>
              <w:ind w:firstLine="488"/>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 (nếu có)</w:t>
            </w:r>
          </w:p>
          <w:p w:rsidR="00CF64C0" w:rsidRPr="00CF64C0" w:rsidRDefault="00CF64C0" w:rsidP="00CF64C0">
            <w:pPr>
              <w:spacing w:before="120" w:after="120" w:line="340" w:lineRule="exact"/>
              <w:ind w:firstLine="488"/>
              <w:jc w:val="both"/>
              <w:rPr>
                <w:b/>
                <w:i/>
                <w:sz w:val="26"/>
                <w:lang w:val="pt-BR"/>
              </w:rPr>
            </w:pPr>
            <w:r w:rsidRPr="00CF64C0">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rsidR="00CF64C0" w:rsidRPr="00CF64C0" w:rsidRDefault="00CF64C0" w:rsidP="00CF64C0">
            <w:pPr>
              <w:spacing w:before="120" w:after="120"/>
              <w:ind w:firstLine="346"/>
              <w:jc w:val="both"/>
              <w:rPr>
                <w:iCs/>
                <w:sz w:val="26"/>
                <w:lang w:val="nl-NL"/>
              </w:rPr>
            </w:pPr>
            <w:r w:rsidRPr="00CF64C0">
              <w:rPr>
                <w:iCs/>
                <w:sz w:val="26"/>
                <w:lang w:val="nl-NL"/>
              </w:rPr>
              <w:t>- Thời gian trả kết quả: Sáng: từ 07 giờ đến 11 giờ 30 phút; chiều: từ 13 giờ 30 đến 17 giờ của các ngày làm việc.</w:t>
            </w:r>
          </w:p>
        </w:tc>
        <w:tc>
          <w:tcPr>
            <w:tcW w:w="2127" w:type="dxa"/>
            <w:vAlign w:val="center"/>
          </w:tcPr>
          <w:p w:rsidR="00CF64C0" w:rsidRPr="00CF64C0" w:rsidRDefault="00CF64C0" w:rsidP="00CF64C0">
            <w:pPr>
              <w:spacing w:after="120" w:line="234" w:lineRule="atLeast"/>
              <w:jc w:val="center"/>
              <w:rPr>
                <w:bCs/>
                <w:i/>
                <w:sz w:val="26"/>
                <w:lang w:val="nl-NL"/>
              </w:rPr>
            </w:pPr>
            <w:r w:rsidRPr="00CF64C0">
              <w:rPr>
                <w:bCs/>
                <w:i/>
                <w:sz w:val="26"/>
                <w:lang w:val="nl-NL"/>
              </w:rPr>
              <w:lastRenderedPageBreak/>
              <w:t>01 ngày</w:t>
            </w:r>
          </w:p>
        </w:tc>
        <w:tc>
          <w:tcPr>
            <w:tcW w:w="709" w:type="dxa"/>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80"/>
        <w:ind w:firstLine="652"/>
        <w:jc w:val="both"/>
        <w:rPr>
          <w:bCs/>
          <w:i/>
          <w:sz w:val="26"/>
          <w:lang w:val="nl-NL"/>
        </w:rPr>
      </w:pPr>
      <w:r w:rsidRPr="00CF64C0">
        <w:rPr>
          <w:b/>
          <w:bCs/>
          <w:sz w:val="26"/>
          <w:lang w:val="nl-NL"/>
        </w:rPr>
        <w:lastRenderedPageBreak/>
        <w:t xml:space="preserve">15.2. Thành phần, số lượng hồ sơ </w:t>
      </w:r>
    </w:p>
    <w:p w:rsidR="00CF64C0" w:rsidRPr="00CF64C0" w:rsidRDefault="00CF64C0" w:rsidP="00CF64C0">
      <w:pPr>
        <w:shd w:val="clear" w:color="auto" w:fill="FFFFFF"/>
        <w:spacing w:before="80" w:line="234" w:lineRule="atLeast"/>
        <w:ind w:firstLine="720"/>
        <w:jc w:val="both"/>
        <w:rPr>
          <w:sz w:val="26"/>
          <w:lang w:val="nl-NL"/>
        </w:rPr>
      </w:pPr>
      <w:r w:rsidRPr="00CF64C0">
        <w:rPr>
          <w:sz w:val="26"/>
          <w:lang w:val="nl-NL"/>
        </w:rPr>
        <w:t xml:space="preserve">a) Thành phần hồ sơ </w:t>
      </w:r>
    </w:p>
    <w:p w:rsidR="00CF64C0" w:rsidRPr="00CF64C0" w:rsidRDefault="00CF64C0" w:rsidP="00CF64C0">
      <w:pPr>
        <w:tabs>
          <w:tab w:val="left" w:pos="900"/>
        </w:tabs>
        <w:spacing w:before="80"/>
        <w:ind w:firstLine="709"/>
        <w:jc w:val="both"/>
        <w:rPr>
          <w:sz w:val="26"/>
          <w:lang w:val="pt-BR"/>
        </w:rPr>
      </w:pPr>
      <w:r w:rsidRPr="00CF64C0">
        <w:rPr>
          <w:sz w:val="26"/>
          <w:lang w:val="pt-BR"/>
        </w:rPr>
        <w:t>- Đơn đề nghị cấp giấy phép hoạt</w:t>
      </w:r>
      <w:r w:rsidRPr="00CF64C0">
        <w:rPr>
          <w:bCs/>
          <w:spacing w:val="-4"/>
          <w:sz w:val="26"/>
          <w:lang w:val="pt-BR"/>
        </w:rPr>
        <w:t xml:space="preserve"> động bảo tàng ngoài công lập (Mẫu Phụ lục VII ban hành kèm theo Nghị định số 01/2012/NĐ-CP ngày 04/01/2012)</w:t>
      </w:r>
      <w:r w:rsidRPr="00CF64C0">
        <w:rPr>
          <w:sz w:val="26"/>
          <w:lang w:val="pt-BR"/>
        </w:rPr>
        <w:t>;</w:t>
      </w:r>
    </w:p>
    <w:p w:rsidR="00CF64C0" w:rsidRPr="00CF64C0" w:rsidRDefault="00CF64C0" w:rsidP="00CF64C0">
      <w:pPr>
        <w:spacing w:before="80"/>
        <w:ind w:firstLine="709"/>
        <w:jc w:val="both"/>
        <w:rPr>
          <w:sz w:val="26"/>
          <w:lang w:val="pt-BR"/>
        </w:rPr>
      </w:pPr>
      <w:r w:rsidRPr="00CF64C0">
        <w:rPr>
          <w:sz w:val="26"/>
          <w:lang w:val="pt-BR"/>
        </w:rPr>
        <w:t>- Văn bản xác nhận đủ điều kiện cấp giấy phép hoạt động bảo tàng ngoài công lập của Giám đốc Sở Văn hóa, Thể thao và Du lịch.</w:t>
      </w:r>
    </w:p>
    <w:p w:rsidR="00CF64C0" w:rsidRPr="00CF64C0" w:rsidRDefault="00CF64C0" w:rsidP="00CF64C0">
      <w:pPr>
        <w:shd w:val="clear" w:color="auto" w:fill="FFFFFF"/>
        <w:spacing w:before="80" w:line="234" w:lineRule="atLeast"/>
        <w:ind w:firstLine="720"/>
        <w:jc w:val="both"/>
        <w:rPr>
          <w:sz w:val="26"/>
          <w:lang w:val="pt-BR"/>
        </w:rPr>
      </w:pPr>
      <w:r w:rsidRPr="00CF64C0">
        <w:rPr>
          <w:sz w:val="26"/>
          <w:lang w:val="pt-BR"/>
        </w:rPr>
        <w:t>b) Số lượng hồ sơ: 01 (một) bộ</w:t>
      </w:r>
    </w:p>
    <w:p w:rsidR="00CF64C0" w:rsidRPr="00CF64C0" w:rsidRDefault="00CF64C0" w:rsidP="00CF64C0">
      <w:pPr>
        <w:spacing w:before="80"/>
        <w:ind w:firstLine="720"/>
        <w:jc w:val="both"/>
        <w:rPr>
          <w:sz w:val="26"/>
          <w:lang w:val="pt-BR"/>
        </w:rPr>
      </w:pPr>
      <w:r w:rsidRPr="00CF64C0">
        <w:rPr>
          <w:b/>
          <w:bCs/>
          <w:sz w:val="26"/>
          <w:lang w:val="pt-BR"/>
        </w:rPr>
        <w:t>15.3. Đối tượng thực hiện thủ tục hành chính: Tổ chức, cá nhân</w:t>
      </w:r>
    </w:p>
    <w:p w:rsidR="00CF64C0" w:rsidRPr="00CF64C0" w:rsidRDefault="00CF64C0" w:rsidP="00CF64C0">
      <w:pPr>
        <w:shd w:val="clear" w:color="auto" w:fill="FFFFFF"/>
        <w:spacing w:before="80" w:line="234" w:lineRule="atLeast"/>
        <w:ind w:firstLine="720"/>
        <w:jc w:val="both"/>
        <w:rPr>
          <w:sz w:val="26"/>
          <w:lang w:val="pt-BR"/>
        </w:rPr>
      </w:pPr>
      <w:r w:rsidRPr="00CF64C0">
        <w:rPr>
          <w:b/>
          <w:bCs/>
          <w:sz w:val="26"/>
          <w:lang w:val="pt-BR"/>
        </w:rPr>
        <w:t>15.4. Cơ quan giải quyết thủ tục hành chính</w:t>
      </w:r>
      <w:r w:rsidRPr="00CF64C0">
        <w:rPr>
          <w:sz w:val="26"/>
          <w:lang w:val="pt-BR"/>
        </w:rPr>
        <w:t> </w:t>
      </w:r>
    </w:p>
    <w:p w:rsidR="00CF64C0" w:rsidRPr="00CF64C0" w:rsidRDefault="00CF64C0" w:rsidP="00CF64C0">
      <w:pPr>
        <w:spacing w:before="80"/>
        <w:ind w:firstLine="709"/>
        <w:jc w:val="both"/>
        <w:rPr>
          <w:sz w:val="26"/>
          <w:lang w:val="pt-BR"/>
        </w:rPr>
      </w:pPr>
      <w:r w:rsidRPr="00CF64C0">
        <w:rPr>
          <w:sz w:val="26"/>
          <w:lang w:val="pt-BR"/>
        </w:rPr>
        <w:t>- Cơ quan có thẩm quyền quyết định: Ủy ban nhân dân tỉnh Đồng Tháp.</w:t>
      </w:r>
    </w:p>
    <w:p w:rsidR="00CF64C0" w:rsidRPr="00CF64C0" w:rsidRDefault="00CF64C0" w:rsidP="00CF64C0">
      <w:pPr>
        <w:spacing w:before="80"/>
        <w:ind w:firstLine="709"/>
        <w:rPr>
          <w:spacing w:val="-2"/>
          <w:sz w:val="26"/>
          <w:lang w:val="vi-VN"/>
        </w:rPr>
      </w:pPr>
      <w:r w:rsidRPr="00CF64C0">
        <w:rPr>
          <w:spacing w:val="-2"/>
          <w:sz w:val="26"/>
          <w:lang w:val="vi-VN"/>
        </w:rPr>
        <w:t xml:space="preserve">- Cơ quan trực tiếp thực hiện thủ tục hành chính: </w:t>
      </w:r>
      <w:r w:rsidRPr="00CF64C0">
        <w:rPr>
          <w:sz w:val="26"/>
          <w:lang w:val="pt-BR"/>
        </w:rPr>
        <w:t>Sở Văn hóa, Thể thao và Du lịch Đồng Tháp</w:t>
      </w:r>
      <w:r w:rsidRPr="00CF64C0">
        <w:rPr>
          <w:spacing w:val="-2"/>
          <w:sz w:val="26"/>
          <w:lang w:val="vi-VN"/>
        </w:rPr>
        <w:t>.</w:t>
      </w:r>
    </w:p>
    <w:p w:rsidR="00CF64C0" w:rsidRPr="00CF64C0" w:rsidRDefault="00CF64C0" w:rsidP="00CF64C0">
      <w:pPr>
        <w:spacing w:before="80"/>
        <w:ind w:firstLine="720"/>
        <w:jc w:val="both"/>
        <w:rPr>
          <w:b/>
          <w:bCs/>
          <w:sz w:val="26"/>
          <w:lang w:val="pt-BR"/>
        </w:rPr>
      </w:pPr>
      <w:r w:rsidRPr="00CF64C0">
        <w:rPr>
          <w:b/>
          <w:bCs/>
          <w:sz w:val="26"/>
          <w:lang w:val="pt-BR"/>
        </w:rPr>
        <w:t xml:space="preserve">15.5. Kết quả thực hiện thủ tục hành chính: </w:t>
      </w:r>
      <w:r w:rsidRPr="00CF64C0">
        <w:rPr>
          <w:b/>
          <w:sz w:val="26"/>
          <w:lang w:val="vi-VN"/>
        </w:rPr>
        <w:t>Quyết định hành chính</w:t>
      </w:r>
    </w:p>
    <w:p w:rsidR="00CF64C0" w:rsidRPr="00CF64C0" w:rsidRDefault="00CF64C0" w:rsidP="00CF64C0">
      <w:pPr>
        <w:spacing w:before="80"/>
        <w:ind w:firstLine="709"/>
        <w:jc w:val="both"/>
        <w:rPr>
          <w:bCs/>
          <w:i/>
          <w:sz w:val="26"/>
          <w:lang w:val="pt-BR"/>
        </w:rPr>
      </w:pPr>
      <w:r w:rsidRPr="00CF64C0">
        <w:rPr>
          <w:b/>
          <w:bCs/>
          <w:sz w:val="26"/>
          <w:lang w:val="pt-BR"/>
        </w:rPr>
        <w:t>15.6. Phí, lệ phí:</w:t>
      </w:r>
      <w:r w:rsidRPr="00CF64C0">
        <w:rPr>
          <w:sz w:val="26"/>
          <w:lang w:val="pt-BR"/>
        </w:rPr>
        <w:t> </w:t>
      </w:r>
      <w:r w:rsidRPr="00CF64C0">
        <w:rPr>
          <w:bCs/>
          <w:i/>
          <w:sz w:val="26"/>
          <w:lang w:val="pt-BR"/>
        </w:rPr>
        <w:t>Không có quy định</w:t>
      </w:r>
    </w:p>
    <w:p w:rsidR="00CF64C0" w:rsidRPr="00CF64C0" w:rsidRDefault="00CF64C0" w:rsidP="00CF64C0">
      <w:pPr>
        <w:tabs>
          <w:tab w:val="center" w:pos="1440"/>
          <w:tab w:val="center" w:pos="6480"/>
        </w:tabs>
        <w:spacing w:before="80"/>
        <w:ind w:firstLine="709"/>
        <w:jc w:val="both"/>
        <w:rPr>
          <w:b/>
          <w:bCs/>
          <w:sz w:val="26"/>
          <w:lang w:val="pt-BR"/>
        </w:rPr>
      </w:pPr>
      <w:r w:rsidRPr="00CF64C0">
        <w:rPr>
          <w:b/>
          <w:bCs/>
          <w:sz w:val="26"/>
          <w:lang w:val="pt-BR"/>
        </w:rPr>
        <w:t xml:space="preserve">15.7. Tên mẫu đơn, mẫu tờ khai: </w:t>
      </w:r>
    </w:p>
    <w:p w:rsidR="00CF64C0" w:rsidRPr="00CF64C0" w:rsidRDefault="00CF64C0" w:rsidP="00CF64C0">
      <w:pPr>
        <w:spacing w:before="80"/>
        <w:ind w:firstLine="709"/>
        <w:rPr>
          <w:sz w:val="26"/>
          <w:lang w:val="vi-VN"/>
        </w:rPr>
      </w:pPr>
      <w:r w:rsidRPr="00CF64C0">
        <w:rPr>
          <w:sz w:val="26"/>
          <w:lang w:val="vi-VN"/>
        </w:rPr>
        <w:t>Đơn đề nghị cấp giấy phép hoạt động bảo tàng ngoài công lập (Mẫu Phụ lục VII ban hành kèm theo Nghị định số 01/2012/NĐ-CP ngày 04/01/2012).</w:t>
      </w:r>
    </w:p>
    <w:p w:rsidR="00CF64C0" w:rsidRPr="00CF64C0" w:rsidRDefault="00CF64C0" w:rsidP="00CF64C0">
      <w:pPr>
        <w:tabs>
          <w:tab w:val="center" w:pos="1440"/>
          <w:tab w:val="center" w:pos="6480"/>
        </w:tabs>
        <w:spacing w:before="80"/>
        <w:ind w:firstLine="709"/>
        <w:jc w:val="both"/>
        <w:rPr>
          <w:b/>
          <w:bCs/>
          <w:sz w:val="26"/>
          <w:lang w:val="hr-HR"/>
        </w:rPr>
      </w:pPr>
      <w:r w:rsidRPr="00CF64C0">
        <w:rPr>
          <w:b/>
          <w:bCs/>
          <w:sz w:val="26"/>
          <w:lang w:val="hr-HR"/>
        </w:rPr>
        <w:lastRenderedPageBreak/>
        <w:t>15.8. Yêu cầu, điều kiện thực hiện thủ tục hành chính: không có quy định</w:t>
      </w:r>
    </w:p>
    <w:p w:rsidR="00CF64C0" w:rsidRPr="00CF64C0" w:rsidRDefault="00CF64C0" w:rsidP="00CF64C0">
      <w:pPr>
        <w:shd w:val="clear" w:color="auto" w:fill="FFFFFF"/>
        <w:spacing w:before="80" w:line="234" w:lineRule="atLeast"/>
        <w:ind w:firstLine="720"/>
        <w:jc w:val="both"/>
        <w:rPr>
          <w:b/>
          <w:bCs/>
          <w:sz w:val="26"/>
          <w:lang w:val="hr-HR"/>
        </w:rPr>
      </w:pPr>
      <w:r w:rsidRPr="00CF64C0">
        <w:rPr>
          <w:b/>
          <w:bCs/>
          <w:sz w:val="26"/>
          <w:lang w:val="hr-HR"/>
        </w:rPr>
        <w:t>15</w:t>
      </w:r>
      <w:r w:rsidRPr="00CF64C0">
        <w:rPr>
          <w:b/>
          <w:bCs/>
          <w:sz w:val="26"/>
          <w:lang w:val="vi-VN"/>
        </w:rPr>
        <w:t xml:space="preserve">.9. </w:t>
      </w:r>
      <w:r w:rsidRPr="00CF64C0">
        <w:rPr>
          <w:b/>
          <w:bCs/>
          <w:sz w:val="26"/>
          <w:lang w:val="hr-HR"/>
        </w:rPr>
        <w:t xml:space="preserve">Căn cứ pháp lý của thủ tục hành chính </w:t>
      </w:r>
    </w:p>
    <w:p w:rsidR="00CF64C0" w:rsidRPr="00CF64C0" w:rsidRDefault="00CF64C0" w:rsidP="00CF64C0">
      <w:pPr>
        <w:spacing w:before="80"/>
        <w:ind w:firstLine="567"/>
        <w:jc w:val="both"/>
        <w:rPr>
          <w:sz w:val="26"/>
          <w:lang w:val="hr-HR"/>
        </w:rPr>
      </w:pPr>
      <w:r w:rsidRPr="00CF64C0">
        <w:rPr>
          <w:sz w:val="26"/>
          <w:lang w:val="hr-HR"/>
        </w:rPr>
        <w:t>- Luật Di sản văn hóa số 28/2001/QH10 ngày 29 tháng 6 năm 2001. Có hiệu lực thi hành từ ngày 01/01/2002;</w:t>
      </w:r>
    </w:p>
    <w:p w:rsidR="00CF64C0" w:rsidRPr="00CF64C0" w:rsidRDefault="00CF64C0" w:rsidP="00CF64C0">
      <w:pPr>
        <w:spacing w:before="80"/>
        <w:ind w:firstLine="567"/>
        <w:jc w:val="both"/>
        <w:rPr>
          <w:sz w:val="26"/>
          <w:lang w:val="hr-HR"/>
        </w:rPr>
      </w:pPr>
      <w:r w:rsidRPr="00CF64C0">
        <w:rPr>
          <w:sz w:val="26"/>
          <w:lang w:val="hr-HR"/>
        </w:rPr>
        <w:t>- Luật sửa đổi, bổ sung một số điều của Luật Di sản văn hóa số 32/2009QH12 ngày 18 tháng 6 năm 2009. Có hiệu lực từ ngày 01/01/2010;</w:t>
      </w:r>
    </w:p>
    <w:p w:rsidR="00CF64C0" w:rsidRPr="00CF64C0" w:rsidRDefault="00CF64C0" w:rsidP="00CF64C0">
      <w:pPr>
        <w:spacing w:before="80"/>
        <w:ind w:firstLine="567"/>
        <w:jc w:val="both"/>
        <w:rPr>
          <w:sz w:val="26"/>
          <w:lang w:val="hr-HR"/>
        </w:rPr>
      </w:pPr>
      <w:r w:rsidRPr="00CF64C0">
        <w:rPr>
          <w:sz w:val="26"/>
          <w:lang w:val="hr-HR"/>
        </w:rPr>
        <w:t>- Nghị định số 98/2010/NĐ-CP ngày 21 tháng 9 năm 2010 của Chính phủ qui định chi tiết thi hành một số điều của Luật Di sản văn hóa. Có hiệu lực từ ngày 06/11/2010;</w:t>
      </w:r>
    </w:p>
    <w:p w:rsidR="00CF64C0" w:rsidRPr="00CF64C0" w:rsidRDefault="00CF64C0" w:rsidP="00CF64C0">
      <w:pPr>
        <w:spacing w:before="80"/>
        <w:ind w:firstLine="540"/>
        <w:jc w:val="both"/>
        <w:rPr>
          <w:sz w:val="26"/>
          <w:lang w:val="nl-NL"/>
        </w:rPr>
      </w:pPr>
      <w:r w:rsidRPr="00CF64C0">
        <w:rPr>
          <w:sz w:val="26"/>
          <w:lang w:val="hr-HR"/>
        </w:rPr>
        <w:t xml:space="preserve">- Nghị định số 01/2012/NĐ-CP ngày 04/01/2012 của Chính phủ sửa đổi, bổ sung, thay thế hoặc bãi bỏ, hủy bỏ các quy định có liên quan đến thủ tục hành chính thuộc chức năng quản lý của Bộ Văn hóa, Thể thao và Du lịch. </w:t>
      </w:r>
      <w:r w:rsidRPr="00CF64C0">
        <w:rPr>
          <w:sz w:val="26"/>
          <w:lang w:val="nl-NL"/>
        </w:rPr>
        <w:t>Có hiệu lực từ ngày 27/02/2012.</w:t>
      </w:r>
    </w:p>
    <w:p w:rsidR="00CF64C0" w:rsidRPr="00CF64C0" w:rsidRDefault="00CF64C0" w:rsidP="00CF64C0">
      <w:pPr>
        <w:shd w:val="clear" w:color="auto" w:fill="FFFFFF"/>
        <w:spacing w:after="120" w:line="234" w:lineRule="atLeast"/>
        <w:ind w:firstLine="720"/>
        <w:jc w:val="both"/>
        <w:rPr>
          <w:i/>
          <w:sz w:val="26"/>
          <w:lang w:val="vi-VN"/>
        </w:rPr>
      </w:pPr>
      <w:r w:rsidRPr="00CF64C0">
        <w:rPr>
          <w:b/>
          <w:sz w:val="26"/>
          <w:lang w:val="nl-NL"/>
        </w:rPr>
        <w:t>15.10.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12.2;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 (nếu có)</w:t>
            </w:r>
          </w:p>
          <w:p w:rsidR="00CF64C0" w:rsidRPr="00CF64C0" w:rsidRDefault="00CF64C0" w:rsidP="00CF64C0">
            <w:pPr>
              <w:spacing w:before="40" w:after="40"/>
              <w:rPr>
                <w:sz w:val="26"/>
                <w:lang w:val="nl-NL"/>
              </w:rPr>
            </w:pPr>
            <w:r w:rsidRPr="00CF64C0">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Từ 05 năm, sau đó chuyển hồ sơ đến kho lưu trữ của đơn vị (hoặc lưu trữ tỉnh, huyện)</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spacing w:before="120"/>
        <w:rPr>
          <w:b/>
          <w:bCs/>
          <w:w w:val="90"/>
          <w:sz w:val="26"/>
          <w:lang w:val="nl-NL"/>
        </w:rPr>
        <w:sectPr w:rsidR="00CF64C0" w:rsidRPr="00CF64C0" w:rsidSect="00661F6D">
          <w:pgSz w:w="11907" w:h="16840" w:code="9"/>
          <w:pgMar w:top="964" w:right="964" w:bottom="964" w:left="964" w:header="567" w:footer="567" w:gutter="0"/>
          <w:cols w:space="720"/>
          <w:titlePg/>
          <w:docGrid w:linePitch="326"/>
        </w:sectPr>
      </w:pPr>
    </w:p>
    <w:tbl>
      <w:tblPr>
        <w:tblW w:w="9818" w:type="dxa"/>
        <w:tblInd w:w="250" w:type="dxa"/>
        <w:tblLayout w:type="fixed"/>
        <w:tblLook w:val="01E0" w:firstRow="1" w:lastRow="1" w:firstColumn="1" w:lastColumn="1" w:noHBand="0" w:noVBand="0"/>
      </w:tblPr>
      <w:tblGrid>
        <w:gridCol w:w="3343"/>
        <w:gridCol w:w="6475"/>
      </w:tblGrid>
      <w:tr w:rsidR="00CF64C0" w:rsidRPr="00CF64C0" w:rsidTr="00B30656">
        <w:trPr>
          <w:trHeight w:val="993"/>
        </w:trPr>
        <w:tc>
          <w:tcPr>
            <w:tcW w:w="3343" w:type="dxa"/>
          </w:tcPr>
          <w:p w:rsidR="00CF64C0" w:rsidRPr="00CF64C0" w:rsidRDefault="00CF64C0" w:rsidP="00CF64C0">
            <w:pPr>
              <w:spacing w:before="120"/>
              <w:rPr>
                <w:b/>
                <w:bCs/>
                <w:w w:val="90"/>
                <w:sz w:val="26"/>
                <w:lang w:val="nl-NL"/>
              </w:rPr>
            </w:pPr>
            <w:r w:rsidRPr="00CF64C0">
              <w:rPr>
                <w:b/>
                <w:bCs/>
                <w:w w:val="90"/>
                <w:sz w:val="26"/>
                <w:lang w:val="nl-NL"/>
              </w:rPr>
              <w:lastRenderedPageBreak/>
              <w:t>TÊN CƠ QUAN, TỔ CHỨC</w:t>
            </w:r>
          </w:p>
          <w:p w:rsidR="00CF64C0" w:rsidRPr="00CF64C0" w:rsidRDefault="00CF64C0" w:rsidP="00CF64C0">
            <w:pPr>
              <w:spacing w:before="120"/>
              <w:jc w:val="center"/>
              <w:rPr>
                <w:b/>
                <w:bCs/>
                <w:w w:val="90"/>
                <w:sz w:val="26"/>
                <w:lang w:val="nl-NL"/>
              </w:rPr>
            </w:pPr>
            <w:r w:rsidRPr="00CF64C0">
              <w:rPr>
                <w:b/>
                <w:bCs/>
                <w:w w:val="90"/>
                <w:sz w:val="26"/>
                <w:lang w:val="nl-NL"/>
              </w:rPr>
              <w:t>ĐỀ NGHỊ CẤP PHÉP</w:t>
            </w:r>
          </w:p>
          <w:p w:rsidR="00CF64C0" w:rsidRPr="00CF64C0" w:rsidRDefault="00CF64C0" w:rsidP="00CF64C0">
            <w:pPr>
              <w:spacing w:before="120"/>
              <w:jc w:val="center"/>
              <w:rPr>
                <w:sz w:val="26"/>
                <w:lang w:val="nl-NL"/>
              </w:rPr>
            </w:pPr>
          </w:p>
        </w:tc>
        <w:tc>
          <w:tcPr>
            <w:tcW w:w="6475" w:type="dxa"/>
          </w:tcPr>
          <w:p w:rsidR="00CF64C0" w:rsidRPr="00CF64C0" w:rsidRDefault="00CF64C0" w:rsidP="00CF64C0">
            <w:pPr>
              <w:spacing w:before="120"/>
              <w:jc w:val="center"/>
              <w:rPr>
                <w:b/>
                <w:sz w:val="26"/>
                <w:lang w:val="nl-NL"/>
              </w:rPr>
            </w:pPr>
            <w:r w:rsidRPr="00CF64C0">
              <w:rPr>
                <w:b/>
                <w:sz w:val="26"/>
                <w:lang w:val="nl-NL"/>
              </w:rPr>
              <w:t>CỘNG HÒA XÃ HỘI CHỦ NGHĨA VIỆT NAM</w:t>
            </w:r>
          </w:p>
          <w:p w:rsidR="00CF64C0" w:rsidRPr="00CF64C0" w:rsidRDefault="00CF64C0" w:rsidP="00CF64C0">
            <w:pPr>
              <w:spacing w:before="120"/>
              <w:jc w:val="center"/>
              <w:rPr>
                <w:b/>
                <w:sz w:val="26"/>
              </w:rPr>
            </w:pPr>
            <w:r w:rsidRPr="00CF64C0">
              <w:rPr>
                <w:noProof/>
                <w:sz w:val="26"/>
              </w:rPr>
              <mc:AlternateContent>
                <mc:Choice Requires="wps">
                  <w:drawing>
                    <wp:anchor distT="4294967295" distB="4294967295" distL="114300" distR="114300" simplePos="0" relativeHeight="251686912" behindDoc="0" locked="0" layoutInCell="1" allowOverlap="1" wp14:anchorId="41F16691" wp14:editId="64F89C25">
                      <wp:simplePos x="0" y="0"/>
                      <wp:positionH relativeFrom="column">
                        <wp:posOffset>893445</wp:posOffset>
                      </wp:positionH>
                      <wp:positionV relativeFrom="paragraph">
                        <wp:posOffset>305434</wp:posOffset>
                      </wp:positionV>
                      <wp:extent cx="2171700" cy="0"/>
                      <wp:effectExtent l="0" t="0" r="19050" b="19050"/>
                      <wp:wrapNone/>
                      <wp:docPr id="81" name="Straight Connector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1" o:spid="_x0000_s1026" style="position:absolute;z-index:2516869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0.35pt,24.05pt" to="241.35pt,2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"/>
                  </w:pict>
                </mc:Fallback>
              </mc:AlternateContent>
            </w:r>
            <w:r w:rsidRPr="00CF64C0">
              <w:rPr>
                <w:b/>
                <w:sz w:val="26"/>
              </w:rPr>
              <w:t>Độc lập - Tự do - Hạnh phúc</w:t>
            </w:r>
          </w:p>
        </w:tc>
      </w:tr>
      <w:tr w:rsidR="00CF64C0" w:rsidRPr="00CF64C0" w:rsidTr="00B306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6"/>
        </w:trPr>
        <w:tc>
          <w:tcPr>
            <w:tcW w:w="3343" w:type="dxa"/>
            <w:tcBorders>
              <w:top w:val="nil"/>
              <w:left w:val="nil"/>
              <w:bottom w:val="nil"/>
              <w:right w:val="nil"/>
            </w:tcBorders>
          </w:tcPr>
          <w:p w:rsidR="00CF64C0" w:rsidRPr="00CF64C0" w:rsidRDefault="00CF64C0" w:rsidP="00CF64C0">
            <w:pPr>
              <w:spacing w:before="120"/>
              <w:jc w:val="center"/>
              <w:rPr>
                <w:sz w:val="26"/>
              </w:rPr>
            </w:pPr>
          </w:p>
        </w:tc>
        <w:tc>
          <w:tcPr>
            <w:tcW w:w="6475" w:type="dxa"/>
            <w:tcBorders>
              <w:top w:val="nil"/>
              <w:left w:val="nil"/>
              <w:bottom w:val="nil"/>
              <w:right w:val="nil"/>
            </w:tcBorders>
          </w:tcPr>
          <w:p w:rsidR="00CF64C0" w:rsidRPr="00CF64C0" w:rsidRDefault="00CF64C0" w:rsidP="00CF64C0">
            <w:pPr>
              <w:spacing w:before="120"/>
              <w:jc w:val="center"/>
              <w:rPr>
                <w:i/>
                <w:sz w:val="26"/>
              </w:rPr>
            </w:pPr>
            <w:r w:rsidRPr="00CF64C0">
              <w:rPr>
                <w:i/>
                <w:sz w:val="26"/>
              </w:rPr>
              <w:t>................, ngày..... tháng..... năm.....</w:t>
            </w:r>
          </w:p>
        </w:tc>
      </w:tr>
    </w:tbl>
    <w:p w:rsidR="00CF64C0" w:rsidRPr="00CF64C0" w:rsidRDefault="00CF64C0" w:rsidP="00CF64C0">
      <w:pPr>
        <w:spacing w:before="120"/>
        <w:jc w:val="center"/>
        <w:rPr>
          <w:b/>
          <w:sz w:val="26"/>
        </w:rPr>
      </w:pPr>
      <w:r w:rsidRPr="00CF64C0">
        <w:rPr>
          <w:b/>
          <w:sz w:val="26"/>
        </w:rPr>
        <w:t>ĐƠN ĐỀ NGHỊ</w:t>
      </w:r>
    </w:p>
    <w:p w:rsidR="00CF64C0" w:rsidRPr="00CF64C0" w:rsidRDefault="00CF64C0" w:rsidP="00CF64C0">
      <w:pPr>
        <w:spacing w:before="120"/>
        <w:jc w:val="center"/>
        <w:rPr>
          <w:b/>
          <w:sz w:val="26"/>
        </w:rPr>
      </w:pPr>
      <w:r w:rsidRPr="00CF64C0">
        <w:rPr>
          <w:b/>
          <w:sz w:val="26"/>
        </w:rPr>
        <w:t>Cấp giấy phép hoạt động bảo tàng ngoài công lập</w:t>
      </w:r>
    </w:p>
    <w:p w:rsidR="00CF64C0" w:rsidRPr="00CF64C0" w:rsidRDefault="00CF64C0" w:rsidP="00CF64C0">
      <w:pPr>
        <w:jc w:val="center"/>
        <w:rPr>
          <w:b/>
          <w:sz w:val="26"/>
          <w:vertAlign w:val="superscript"/>
        </w:rPr>
      </w:pPr>
      <w:r w:rsidRPr="00CF64C0">
        <w:rPr>
          <w:b/>
          <w:sz w:val="26"/>
          <w:vertAlign w:val="superscript"/>
        </w:rPr>
        <w:t>____________________________</w:t>
      </w:r>
    </w:p>
    <w:p w:rsidR="00CF64C0" w:rsidRPr="00CF64C0" w:rsidRDefault="00CF64C0" w:rsidP="00CF64C0">
      <w:pPr>
        <w:spacing w:before="120"/>
        <w:ind w:firstLine="1985"/>
        <w:rPr>
          <w:sz w:val="26"/>
        </w:rPr>
      </w:pPr>
      <w:r w:rsidRPr="00CF64C0">
        <w:rPr>
          <w:sz w:val="26"/>
        </w:rPr>
        <w:t>Kính gửi: Chủ tịch Ủy ban nhân dân tỉnh, thành phố...</w:t>
      </w:r>
    </w:p>
    <w:p w:rsidR="00CF64C0" w:rsidRPr="00CF64C0" w:rsidRDefault="00CF64C0" w:rsidP="00CF64C0">
      <w:pPr>
        <w:tabs>
          <w:tab w:val="left" w:pos="540"/>
        </w:tabs>
        <w:ind w:firstLine="567"/>
        <w:rPr>
          <w:sz w:val="26"/>
        </w:rPr>
      </w:pPr>
      <w:r w:rsidRPr="00CF64C0">
        <w:rPr>
          <w:sz w:val="26"/>
        </w:rPr>
        <w:t>1. Tên tổ chức/cá nhân đề nghị (</w:t>
      </w:r>
      <w:r w:rsidRPr="00CF64C0">
        <w:rPr>
          <w:i/>
          <w:sz w:val="26"/>
        </w:rPr>
        <w:t>viết chữ in hoa</w:t>
      </w:r>
      <w:r w:rsidRPr="00CF64C0">
        <w:rPr>
          <w:sz w:val="26"/>
        </w:rPr>
        <w:t>): ..........................................</w:t>
      </w:r>
    </w:p>
    <w:p w:rsidR="00CF64C0" w:rsidRPr="00CF64C0" w:rsidRDefault="00CF64C0" w:rsidP="00CF64C0">
      <w:pPr>
        <w:tabs>
          <w:tab w:val="left" w:pos="540"/>
        </w:tabs>
        <w:ind w:firstLine="567"/>
        <w:rPr>
          <w:sz w:val="26"/>
        </w:rPr>
      </w:pPr>
      <w:r w:rsidRPr="00CF64C0">
        <w:rPr>
          <w:sz w:val="26"/>
        </w:rPr>
        <w:t>- Ngày tháng năm sinh (</w:t>
      </w:r>
      <w:r w:rsidRPr="00CF64C0">
        <w:rPr>
          <w:i/>
          <w:sz w:val="26"/>
        </w:rPr>
        <w:t>đối với cá nhân</w:t>
      </w:r>
      <w:r w:rsidRPr="00CF64C0">
        <w:rPr>
          <w:sz w:val="26"/>
        </w:rPr>
        <w:t>): ......................................................</w:t>
      </w:r>
    </w:p>
    <w:p w:rsidR="00CF64C0" w:rsidRPr="00CF64C0" w:rsidRDefault="00CF64C0" w:rsidP="00CF64C0">
      <w:pPr>
        <w:tabs>
          <w:tab w:val="left" w:pos="540"/>
        </w:tabs>
        <w:ind w:firstLine="567"/>
        <w:rPr>
          <w:sz w:val="26"/>
        </w:rPr>
      </w:pPr>
      <w:r w:rsidRPr="00CF64C0">
        <w:rPr>
          <w:sz w:val="26"/>
        </w:rPr>
        <w:t>- Nơi sinh (</w:t>
      </w:r>
      <w:r w:rsidRPr="00CF64C0">
        <w:rPr>
          <w:i/>
          <w:sz w:val="26"/>
        </w:rPr>
        <w:t>đối với cá nhân</w:t>
      </w:r>
      <w:r w:rsidRPr="00CF64C0">
        <w:rPr>
          <w:sz w:val="26"/>
        </w:rPr>
        <w:t>): ............. Quốc tịch (</w:t>
      </w:r>
      <w:r w:rsidRPr="00CF64C0">
        <w:rPr>
          <w:i/>
          <w:sz w:val="26"/>
        </w:rPr>
        <w:t>đối với cá nhân</w:t>
      </w:r>
      <w:r w:rsidRPr="00CF64C0">
        <w:rPr>
          <w:sz w:val="26"/>
        </w:rPr>
        <w:t>): ..............</w:t>
      </w:r>
    </w:p>
    <w:p w:rsidR="00CF64C0" w:rsidRPr="00CF64C0" w:rsidRDefault="00CF64C0" w:rsidP="00CF64C0">
      <w:pPr>
        <w:tabs>
          <w:tab w:val="left" w:pos="540"/>
        </w:tabs>
        <w:ind w:firstLine="567"/>
        <w:rPr>
          <w:sz w:val="26"/>
        </w:rPr>
      </w:pPr>
      <w:r w:rsidRPr="00CF64C0">
        <w:rPr>
          <w:sz w:val="26"/>
        </w:rPr>
        <w:t>- Chứng minh thư nhân dân (</w:t>
      </w:r>
      <w:r w:rsidRPr="00CF64C0">
        <w:rPr>
          <w:i/>
          <w:sz w:val="26"/>
        </w:rPr>
        <w:t>đối với cá nhân người Việt Nam</w:t>
      </w:r>
      <w:r w:rsidRPr="00CF64C0">
        <w:rPr>
          <w:sz w:val="26"/>
        </w:rPr>
        <w:t>): Số.................... Ngày cấp................................... Nơi cấp........................................</w:t>
      </w:r>
    </w:p>
    <w:p w:rsidR="00CF64C0" w:rsidRPr="00CF64C0" w:rsidRDefault="00CF64C0" w:rsidP="00CF64C0">
      <w:pPr>
        <w:tabs>
          <w:tab w:val="left" w:pos="540"/>
        </w:tabs>
        <w:ind w:firstLine="567"/>
        <w:rPr>
          <w:sz w:val="26"/>
        </w:rPr>
      </w:pPr>
      <w:r w:rsidRPr="00CF64C0">
        <w:rPr>
          <w:sz w:val="26"/>
        </w:rPr>
        <w:t>- Hộ chiếu (</w:t>
      </w:r>
      <w:r w:rsidRPr="00CF64C0">
        <w:rPr>
          <w:i/>
          <w:sz w:val="26"/>
        </w:rPr>
        <w:t>đối với cá nhân người nước ngoài</w:t>
      </w:r>
      <w:r w:rsidRPr="00CF64C0">
        <w:rPr>
          <w:sz w:val="26"/>
        </w:rPr>
        <w:t>): Số.................................... Ngày cấp..............................Nơi cấp......................... Ngày hết hạn........................</w:t>
      </w:r>
    </w:p>
    <w:p w:rsidR="00CF64C0" w:rsidRPr="00CF64C0" w:rsidRDefault="00CF64C0" w:rsidP="00CF64C0">
      <w:pPr>
        <w:tabs>
          <w:tab w:val="left" w:pos="540"/>
        </w:tabs>
        <w:ind w:firstLine="567"/>
        <w:rPr>
          <w:sz w:val="26"/>
        </w:rPr>
      </w:pPr>
      <w:r w:rsidRPr="00CF64C0">
        <w:rPr>
          <w:sz w:val="26"/>
        </w:rPr>
        <w:t>- Địa chỉ (</w:t>
      </w:r>
      <w:r w:rsidRPr="00CF64C0">
        <w:rPr>
          <w:i/>
          <w:sz w:val="26"/>
        </w:rPr>
        <w:t>nơi thường trú đối với cá nhân)</w:t>
      </w:r>
      <w:r w:rsidRPr="00CF64C0">
        <w:rPr>
          <w:sz w:val="26"/>
        </w:rPr>
        <w:t>: ....................................................</w:t>
      </w:r>
    </w:p>
    <w:p w:rsidR="00CF64C0" w:rsidRPr="00CF64C0" w:rsidRDefault="00CF64C0" w:rsidP="00CF64C0">
      <w:pPr>
        <w:tabs>
          <w:tab w:val="left" w:pos="540"/>
        </w:tabs>
        <w:ind w:firstLine="567"/>
        <w:rPr>
          <w:sz w:val="26"/>
        </w:rPr>
      </w:pPr>
      <w:r w:rsidRPr="00CF64C0">
        <w:rPr>
          <w:sz w:val="26"/>
        </w:rPr>
        <w:t>- Điện thoại: ....................................................................................................</w:t>
      </w:r>
    </w:p>
    <w:p w:rsidR="00CF64C0" w:rsidRPr="00CF64C0" w:rsidRDefault="00CF64C0" w:rsidP="00CF64C0">
      <w:pPr>
        <w:tabs>
          <w:tab w:val="left" w:pos="540"/>
        </w:tabs>
        <w:ind w:firstLine="567"/>
        <w:rPr>
          <w:sz w:val="26"/>
        </w:rPr>
      </w:pPr>
      <w:r w:rsidRPr="00CF64C0">
        <w:rPr>
          <w:sz w:val="26"/>
        </w:rPr>
        <w:t>2. Người đại diện theo pháp luật (</w:t>
      </w:r>
      <w:r w:rsidRPr="00CF64C0">
        <w:rPr>
          <w:i/>
          <w:sz w:val="26"/>
        </w:rPr>
        <w:t>đối với tổ chức</w:t>
      </w:r>
      <w:r w:rsidRPr="00CF64C0">
        <w:rPr>
          <w:sz w:val="26"/>
        </w:rPr>
        <w:t>):</w:t>
      </w:r>
    </w:p>
    <w:p w:rsidR="00CF64C0" w:rsidRPr="00CF64C0" w:rsidRDefault="00CF64C0" w:rsidP="00CF64C0">
      <w:pPr>
        <w:tabs>
          <w:tab w:val="left" w:pos="540"/>
        </w:tabs>
        <w:ind w:firstLine="567"/>
        <w:rPr>
          <w:sz w:val="26"/>
        </w:rPr>
      </w:pPr>
      <w:r w:rsidRPr="00CF64C0">
        <w:rPr>
          <w:sz w:val="26"/>
        </w:rPr>
        <w:t>- Họ và tên (</w:t>
      </w:r>
      <w:r w:rsidRPr="00CF64C0">
        <w:rPr>
          <w:i/>
          <w:sz w:val="26"/>
        </w:rPr>
        <w:t>viết chữ in hoa</w:t>
      </w:r>
      <w:r w:rsidRPr="00CF64C0">
        <w:rPr>
          <w:sz w:val="26"/>
        </w:rPr>
        <w:t>): .........................................................................</w:t>
      </w:r>
    </w:p>
    <w:p w:rsidR="00CF64C0" w:rsidRPr="00CF64C0" w:rsidRDefault="00CF64C0" w:rsidP="00CF64C0">
      <w:pPr>
        <w:tabs>
          <w:tab w:val="left" w:pos="540"/>
        </w:tabs>
        <w:ind w:firstLine="567"/>
        <w:rPr>
          <w:sz w:val="26"/>
        </w:rPr>
      </w:pPr>
      <w:r w:rsidRPr="00CF64C0">
        <w:rPr>
          <w:sz w:val="26"/>
        </w:rPr>
        <w:t>- Chức vụ: .......................................................................................................</w:t>
      </w:r>
    </w:p>
    <w:p w:rsidR="00CF64C0" w:rsidRPr="00CF64C0" w:rsidRDefault="00CF64C0" w:rsidP="00CF64C0">
      <w:pPr>
        <w:tabs>
          <w:tab w:val="left" w:pos="540"/>
        </w:tabs>
        <w:spacing w:before="120"/>
        <w:ind w:firstLine="567"/>
        <w:rPr>
          <w:sz w:val="26"/>
        </w:rPr>
      </w:pPr>
      <w:r w:rsidRPr="00CF64C0">
        <w:rPr>
          <w:sz w:val="26"/>
        </w:rPr>
        <w:t>- Quốc tịch: ................................... Điện thoại: ..............................................</w:t>
      </w:r>
      <w:r w:rsidRPr="00CF64C0">
        <w:rPr>
          <w:sz w:val="26"/>
        </w:rPr>
        <w:tab/>
        <w:t>3. Địa điểm đặt trụ sở bảo tàng đề nghị cấp giấy phép hoạt động: .................</w:t>
      </w:r>
    </w:p>
    <w:p w:rsidR="00CF64C0" w:rsidRPr="00CF64C0" w:rsidRDefault="00CF64C0" w:rsidP="00CF64C0">
      <w:pPr>
        <w:tabs>
          <w:tab w:val="left" w:pos="540"/>
        </w:tabs>
        <w:spacing w:before="120"/>
        <w:ind w:firstLine="567"/>
        <w:rPr>
          <w:sz w:val="26"/>
        </w:rPr>
      </w:pPr>
      <w:r w:rsidRPr="00CF64C0">
        <w:rPr>
          <w:sz w:val="26"/>
        </w:rPr>
        <w:t>(</w:t>
      </w:r>
      <w:r w:rsidRPr="00CF64C0">
        <w:rPr>
          <w:i/>
          <w:sz w:val="26"/>
        </w:rPr>
        <w:t>Ghi rõ số nhà, đường phố, thôn, làng, xã/phường/thị trấn, huyện/quận/thị xã/thành phố trực thuộc tỉnh, tỉnh/thành phố trực thuộc trung ương</w:t>
      </w:r>
      <w:r w:rsidRPr="00CF64C0">
        <w:rPr>
          <w:sz w:val="26"/>
        </w:rPr>
        <w:t>).</w:t>
      </w:r>
    </w:p>
    <w:p w:rsidR="00CF64C0" w:rsidRPr="00CF64C0" w:rsidRDefault="00CF64C0" w:rsidP="00CF64C0">
      <w:pPr>
        <w:tabs>
          <w:tab w:val="left" w:pos="540"/>
        </w:tabs>
        <w:spacing w:before="120"/>
        <w:ind w:firstLine="567"/>
        <w:rPr>
          <w:sz w:val="26"/>
        </w:rPr>
      </w:pPr>
      <w:r w:rsidRPr="00CF64C0">
        <w:rPr>
          <w:sz w:val="26"/>
        </w:rPr>
        <w:t xml:space="preserve">4. </w:t>
      </w:r>
      <w:r w:rsidRPr="00CF64C0">
        <w:rPr>
          <w:bCs/>
          <w:sz w:val="26"/>
        </w:rPr>
        <w:t xml:space="preserve">Căn cứ quy định của pháp luật về di sản văn hóa, </w:t>
      </w:r>
      <w:r w:rsidRPr="00CF64C0">
        <w:rPr>
          <w:sz w:val="26"/>
        </w:rPr>
        <w:t>trân trọng đề nghị Chủ tịch Ủy ban nhân dân tỉnh, thành phố … cấp giấy phép hoạt động bảo tàng ngoài công lập cho.... (</w:t>
      </w:r>
      <w:r w:rsidRPr="00CF64C0">
        <w:rPr>
          <w:i/>
          <w:iCs/>
          <w:sz w:val="26"/>
        </w:rPr>
        <w:t>tên tổ chức/ cá nhân đề nghị cấp giấy phép</w:t>
      </w:r>
      <w:r w:rsidRPr="00CF64C0">
        <w:rPr>
          <w:sz w:val="26"/>
        </w:rPr>
        <w:t>).</w:t>
      </w:r>
    </w:p>
    <w:p w:rsidR="00CF64C0" w:rsidRPr="00CF64C0" w:rsidRDefault="00CF64C0" w:rsidP="00CF64C0">
      <w:pPr>
        <w:tabs>
          <w:tab w:val="left" w:pos="540"/>
        </w:tabs>
        <w:spacing w:before="120"/>
        <w:ind w:firstLine="567"/>
        <w:rPr>
          <w:sz w:val="26"/>
        </w:rPr>
      </w:pPr>
      <w:r w:rsidRPr="00CF64C0">
        <w:rPr>
          <w:sz w:val="26"/>
        </w:rPr>
        <w:t xml:space="preserve">5. Cam kết: Chịu trách nhiệm về tính chính xác của nội dung kê khai trong đơn và sẽ tổ chức các hoạt động của bảo tàng theo đúng quy định của pháp luật khi được cấp giấy phép./. </w:t>
      </w:r>
    </w:p>
    <w:tbl>
      <w:tblPr>
        <w:tblW w:w="9524" w:type="dxa"/>
        <w:tblLook w:val="01E0" w:firstRow="1" w:lastRow="1" w:firstColumn="1" w:lastColumn="1" w:noHBand="0" w:noVBand="0"/>
      </w:tblPr>
      <w:tblGrid>
        <w:gridCol w:w="3528"/>
        <w:gridCol w:w="5996"/>
      </w:tblGrid>
      <w:tr w:rsidR="00CF64C0" w:rsidRPr="00CF64C0" w:rsidTr="00B30656">
        <w:tc>
          <w:tcPr>
            <w:tcW w:w="3528" w:type="dxa"/>
          </w:tcPr>
          <w:p w:rsidR="00CF64C0" w:rsidRPr="00CF64C0" w:rsidRDefault="00CF64C0" w:rsidP="00CF64C0">
            <w:pPr>
              <w:spacing w:before="120"/>
              <w:ind w:right="-308"/>
              <w:rPr>
                <w:sz w:val="26"/>
              </w:rPr>
            </w:pPr>
          </w:p>
        </w:tc>
        <w:tc>
          <w:tcPr>
            <w:tcW w:w="5996" w:type="dxa"/>
          </w:tcPr>
          <w:p w:rsidR="00CF64C0" w:rsidRPr="00CF64C0" w:rsidRDefault="00CF64C0" w:rsidP="00CF64C0">
            <w:pPr>
              <w:spacing w:before="120"/>
              <w:ind w:firstLine="16"/>
              <w:rPr>
                <w:b/>
                <w:iCs/>
                <w:spacing w:val="-12"/>
                <w:sz w:val="26"/>
              </w:rPr>
            </w:pPr>
            <w:r w:rsidRPr="00CF64C0">
              <w:rPr>
                <w:b/>
                <w:iCs/>
                <w:spacing w:val="-12"/>
                <w:sz w:val="26"/>
              </w:rPr>
              <w:t>TỔ CHỨC/CÁ NHÂN ĐỀ NGHỊ CẤP GIẤY PHÉP</w:t>
            </w:r>
          </w:p>
          <w:p w:rsidR="00CF64C0" w:rsidRPr="00CF64C0" w:rsidRDefault="00CF64C0" w:rsidP="00CF64C0">
            <w:pPr>
              <w:tabs>
                <w:tab w:val="left" w:pos="540"/>
              </w:tabs>
              <w:spacing w:before="120"/>
              <w:ind w:firstLine="16"/>
              <w:rPr>
                <w:i/>
                <w:sz w:val="26"/>
              </w:rPr>
            </w:pPr>
            <w:r w:rsidRPr="00CF64C0">
              <w:rPr>
                <w:i/>
                <w:sz w:val="26"/>
              </w:rPr>
              <w:t>Ký, đóng dấu, ghi rõ họ tên (đối với tổ chức)</w:t>
            </w:r>
          </w:p>
          <w:p w:rsidR="00CF64C0" w:rsidRPr="00CF64C0" w:rsidRDefault="00CF64C0" w:rsidP="00CF64C0">
            <w:pPr>
              <w:spacing w:before="120"/>
              <w:ind w:firstLine="16"/>
              <w:rPr>
                <w:sz w:val="26"/>
              </w:rPr>
            </w:pPr>
            <w:r w:rsidRPr="00CF64C0">
              <w:rPr>
                <w:i/>
                <w:sz w:val="26"/>
              </w:rPr>
              <w:t>Ký, ghi rõ họ tên (đối với cá nhân)</w:t>
            </w:r>
          </w:p>
        </w:tc>
      </w:tr>
    </w:tbl>
    <w:p w:rsidR="00CF64C0" w:rsidRPr="00CF64C0" w:rsidRDefault="00CF64C0" w:rsidP="00CF64C0">
      <w:pPr>
        <w:keepNext/>
        <w:keepLines/>
        <w:spacing w:before="200"/>
        <w:ind w:firstLine="709"/>
        <w:outlineLvl w:val="6"/>
        <w:rPr>
          <w:i/>
          <w:iCs/>
          <w:sz w:val="26"/>
        </w:rPr>
        <w:sectPr w:rsidR="00CF64C0" w:rsidRPr="00CF64C0" w:rsidSect="00661F6D">
          <w:pgSz w:w="11907" w:h="16840" w:code="9"/>
          <w:pgMar w:top="1418" w:right="1021" w:bottom="1247" w:left="1418" w:header="567" w:footer="567" w:gutter="0"/>
          <w:cols w:space="720"/>
          <w:titlePg/>
          <w:docGrid w:linePitch="326"/>
        </w:sectPr>
      </w:pPr>
    </w:p>
    <w:p w:rsidR="00CF64C0" w:rsidRPr="00396946" w:rsidRDefault="00CF64C0" w:rsidP="00396946">
      <w:pPr>
        <w:pStyle w:val="Heading6"/>
        <w:ind w:firstLine="709"/>
        <w:rPr>
          <w:rFonts w:ascii="Times New Roman" w:hAnsi="Times New Roman" w:cs="Times New Roman"/>
          <w:b/>
          <w:i w:val="0"/>
          <w:color w:val="auto"/>
          <w:sz w:val="26"/>
          <w:szCs w:val="26"/>
          <w:lang w:val="hr-HR"/>
        </w:rPr>
      </w:pPr>
      <w:r w:rsidRPr="00396946">
        <w:rPr>
          <w:rFonts w:ascii="Times New Roman" w:hAnsi="Times New Roman" w:cs="Times New Roman"/>
          <w:b/>
          <w:i w:val="0"/>
          <w:color w:val="auto"/>
          <w:sz w:val="26"/>
          <w:szCs w:val="26"/>
          <w:lang w:val="hr-HR"/>
        </w:rPr>
        <w:lastRenderedPageBreak/>
        <w:t xml:space="preserve">16. </w:t>
      </w:r>
      <w:r w:rsidRPr="00396946">
        <w:rPr>
          <w:rFonts w:ascii="Times New Roman" w:hAnsi="Times New Roman" w:cs="Times New Roman"/>
          <w:b/>
          <w:i w:val="0"/>
          <w:color w:val="auto"/>
          <w:sz w:val="26"/>
          <w:szCs w:val="26"/>
          <w:lang w:val="vi-VN"/>
        </w:rPr>
        <w:t>Thủ tục cấp lại giấy chứng nhận đủ điều kiện kinh doanh giám định cổ vật</w:t>
      </w:r>
    </w:p>
    <w:p w:rsidR="00CF64C0" w:rsidRPr="00CF64C0" w:rsidRDefault="00CF64C0" w:rsidP="00CF64C0">
      <w:pPr>
        <w:ind w:firstLine="709"/>
        <w:rPr>
          <w:sz w:val="26"/>
          <w:lang w:val="hr-HR"/>
        </w:rPr>
      </w:pPr>
      <w:r w:rsidRPr="00CF64C0">
        <w:rPr>
          <w:b/>
          <w:sz w:val="26"/>
          <w:lang w:val="nl-NL"/>
        </w:rPr>
        <w:t xml:space="preserve">16. 1. </w:t>
      </w:r>
      <w:r w:rsidRPr="00CF64C0">
        <w:rPr>
          <w:b/>
          <w:sz w:val="26"/>
          <w:lang w:val="vi-VN"/>
        </w:rPr>
        <w:t>Tr</w:t>
      </w:r>
      <w:r w:rsidRPr="00CF64C0">
        <w:rPr>
          <w:b/>
          <w:sz w:val="26"/>
          <w:lang w:val="hr-HR"/>
        </w:rPr>
        <w:t>ì</w:t>
      </w:r>
      <w:r w:rsidRPr="00CF64C0">
        <w:rPr>
          <w:b/>
          <w:sz w:val="26"/>
          <w:lang w:val="vi-VN"/>
        </w:rPr>
        <w:t>nh</w:t>
      </w:r>
      <w:r w:rsidRPr="00CF64C0">
        <w:rPr>
          <w:b/>
          <w:sz w:val="26"/>
          <w:lang w:val="hr-HR"/>
        </w:rPr>
        <w:t xml:space="preserve"> </w:t>
      </w:r>
      <w:r w:rsidRPr="00CF64C0">
        <w:rPr>
          <w:b/>
          <w:sz w:val="26"/>
          <w:lang w:val="vi-VN"/>
        </w:rPr>
        <w:t>tự</w:t>
      </w:r>
      <w:r w:rsidRPr="00CF64C0">
        <w:rPr>
          <w:b/>
          <w:sz w:val="26"/>
          <w:lang w:val="hr-HR"/>
        </w:rPr>
        <w:t xml:space="preserve">, cách thức, thời gian </w:t>
      </w:r>
      <w:r w:rsidRPr="00CF64C0">
        <w:rPr>
          <w:b/>
          <w:sz w:val="26"/>
          <w:lang w:val="vi-VN"/>
        </w:rPr>
        <w:t>giải quyết</w:t>
      </w:r>
      <w:r w:rsidRPr="00CF64C0">
        <w:rPr>
          <w:b/>
          <w:sz w:val="26"/>
          <w:lang w:val="hr-HR"/>
        </w:rPr>
        <w:t xml:space="preserve"> thủ tục hành chính</w:t>
      </w:r>
    </w:p>
    <w:tbl>
      <w:tblPr>
        <w:tblStyle w:val="TableGrid"/>
        <w:tblW w:w="10144" w:type="dxa"/>
        <w:tblLook w:val="04A0" w:firstRow="1" w:lastRow="0" w:firstColumn="1" w:lastColumn="0" w:noHBand="0" w:noVBand="1"/>
      </w:tblPr>
      <w:tblGrid>
        <w:gridCol w:w="851"/>
        <w:gridCol w:w="2376"/>
        <w:gridCol w:w="4536"/>
        <w:gridCol w:w="1673"/>
        <w:gridCol w:w="708"/>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TT</w:t>
            </w:r>
          </w:p>
        </w:tc>
        <w:tc>
          <w:tcPr>
            <w:tcW w:w="237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Trình tự thực hiện</w:t>
            </w:r>
          </w:p>
        </w:tc>
        <w:tc>
          <w:tcPr>
            <w:tcW w:w="453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Cách thức thực hiện</w:t>
            </w:r>
          </w:p>
        </w:tc>
        <w:tc>
          <w:tcPr>
            <w:tcW w:w="1673"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Thời gian giải quyết</w:t>
            </w:r>
          </w:p>
        </w:tc>
        <w:tc>
          <w:tcPr>
            <w:tcW w:w="708"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vAlign w:val="center"/>
          </w:tcPr>
          <w:p w:rsidR="00CF64C0" w:rsidRPr="00CF64C0" w:rsidRDefault="00CF64C0" w:rsidP="00CF64C0">
            <w:pPr>
              <w:spacing w:after="120" w:line="234" w:lineRule="atLeast"/>
              <w:jc w:val="center"/>
              <w:rPr>
                <w:b/>
                <w:sz w:val="26"/>
              </w:rPr>
            </w:pPr>
            <w:r w:rsidRPr="00CF64C0">
              <w:rPr>
                <w:b/>
                <w:sz w:val="26"/>
              </w:rPr>
              <w:t>Bước 1</w:t>
            </w:r>
          </w:p>
        </w:tc>
        <w:tc>
          <w:tcPr>
            <w:tcW w:w="2376" w:type="dxa"/>
            <w:vMerge w:val="restart"/>
            <w:tcBorders>
              <w:top w:val="single" w:sz="4" w:space="0" w:color="auto"/>
            </w:tcBorders>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sz w:val="26"/>
              </w:rPr>
              <w:t>Tổ chức</w:t>
            </w:r>
            <w:r w:rsidRPr="00CF64C0">
              <w:rPr>
                <w:i/>
                <w:sz w:val="26"/>
              </w:rPr>
              <w:t xml:space="preserve"> chuẩn bị hồ sơ đầy đủ theo quy định và </w:t>
            </w:r>
            <w:r w:rsidRPr="00CF64C0">
              <w:rPr>
                <w:i/>
                <w:sz w:val="26"/>
                <w:lang w:val="vi-VN"/>
              </w:rPr>
              <w:t xml:space="preserve">nộp hồ sơ </w:t>
            </w:r>
            <w:r w:rsidRPr="00CF64C0">
              <w:rPr>
                <w:i/>
                <w:sz w:val="26"/>
              </w:rPr>
              <w:t>qua các cách thức sau:</w:t>
            </w:r>
          </w:p>
        </w:tc>
        <w:tc>
          <w:tcPr>
            <w:tcW w:w="4536" w:type="dxa"/>
            <w:tcBorders>
              <w:top w:val="single" w:sz="4" w:space="0" w:color="auto"/>
            </w:tcBorders>
            <w:vAlign w:val="center"/>
          </w:tcPr>
          <w:p w:rsidR="00CF64C0" w:rsidRPr="00CF64C0" w:rsidRDefault="00CF64C0" w:rsidP="00CF64C0">
            <w:pPr>
              <w:spacing w:before="100"/>
              <w:ind w:firstLine="346"/>
              <w:jc w:val="both"/>
              <w:rPr>
                <w:b/>
                <w:sz w:val="26"/>
              </w:rPr>
            </w:pPr>
            <w:r w:rsidRPr="00CF64C0">
              <w:rPr>
                <w:sz w:val="26"/>
              </w:rPr>
              <w:t xml:space="preserve">1. Nộp </w:t>
            </w:r>
            <w:r w:rsidRPr="00CF64C0">
              <w:rPr>
                <w:sz w:val="26"/>
                <w:lang w:val="vi-VN"/>
              </w:rPr>
              <w:t xml:space="preserve">trực tiếp </w:t>
            </w:r>
            <w:r w:rsidRPr="00CF64C0">
              <w:rPr>
                <w:sz w:val="26"/>
                <w:lang w:val="pt-BR"/>
              </w:rPr>
              <w:t xml:space="preserve">đến </w:t>
            </w:r>
            <w:r w:rsidRPr="00CF64C0">
              <w:rPr>
                <w:sz w:val="26"/>
              </w:rPr>
              <w:t>Trung tâm Kiểm soát thủ tục hành chính và Phục vụ hành chính công – Số 27 đường Nguyễn Thị Minh Khai, phường 1, thành phố Cao Lãnh, tỉnh Đồng Tháp.</w:t>
            </w:r>
          </w:p>
          <w:p w:rsidR="00CF64C0" w:rsidRPr="00CF64C0" w:rsidRDefault="00CF64C0" w:rsidP="00CF64C0">
            <w:pPr>
              <w:shd w:val="clear" w:color="auto" w:fill="FFFFFF"/>
              <w:ind w:firstLine="346"/>
              <w:jc w:val="both"/>
              <w:rPr>
                <w:i/>
                <w:sz w:val="26"/>
              </w:rPr>
            </w:pPr>
          </w:p>
          <w:p w:rsidR="00CF64C0" w:rsidRPr="00CF64C0" w:rsidRDefault="00CF64C0" w:rsidP="00CF64C0">
            <w:pPr>
              <w:shd w:val="clear" w:color="auto" w:fill="FFFFFF"/>
              <w:ind w:firstLine="346"/>
              <w:jc w:val="both"/>
              <w:rPr>
                <w:i/>
                <w:sz w:val="26"/>
                <w:lang w:val="vi-VN"/>
              </w:rPr>
            </w:pPr>
            <w:r w:rsidRPr="00CF64C0">
              <w:rPr>
                <w:sz w:val="26"/>
                <w:lang w:val="vi-VN"/>
              </w:rPr>
              <w:t>2. Hoặc thông qua dịch vụ bưu chính công ích.</w:t>
            </w:r>
          </w:p>
        </w:tc>
        <w:tc>
          <w:tcPr>
            <w:tcW w:w="1673" w:type="dxa"/>
            <w:tcBorders>
              <w:top w:val="single" w:sz="4" w:space="0" w:color="auto"/>
            </w:tcBorders>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708" w:type="dxa"/>
            <w:vMerge w:val="restart"/>
            <w:tcBorders>
              <w:top w:val="single" w:sz="4" w:space="0" w:color="auto"/>
            </w:tcBorders>
            <w:vAlign w:val="center"/>
          </w:tcPr>
          <w:p w:rsidR="00CF64C0" w:rsidRPr="00CF64C0" w:rsidRDefault="00CF64C0" w:rsidP="00CF64C0">
            <w:pPr>
              <w:ind w:right="127"/>
              <w:jc w:val="center"/>
              <w:rPr>
                <w:i/>
                <w:sz w:val="26"/>
                <w:lang w:val="vi-VN"/>
              </w:rPr>
            </w:pPr>
          </w:p>
        </w:tc>
      </w:tr>
      <w:tr w:rsidR="00CF64C0" w:rsidRPr="00CF64C0" w:rsidTr="00B30656">
        <w:trPr>
          <w:trHeight w:val="359"/>
        </w:trPr>
        <w:tc>
          <w:tcPr>
            <w:tcW w:w="851" w:type="dxa"/>
            <w:vMerge/>
          </w:tcPr>
          <w:p w:rsidR="00CF64C0" w:rsidRPr="00CF64C0" w:rsidRDefault="00CF64C0" w:rsidP="00CF64C0">
            <w:pPr>
              <w:spacing w:after="120" w:line="234" w:lineRule="atLeast"/>
              <w:jc w:val="both"/>
              <w:rPr>
                <w:b/>
                <w:sz w:val="26"/>
                <w:lang w:val="vi-VN"/>
              </w:rPr>
            </w:pPr>
          </w:p>
        </w:tc>
        <w:tc>
          <w:tcPr>
            <w:tcW w:w="2376" w:type="dxa"/>
            <w:vMerge/>
          </w:tcPr>
          <w:p w:rsidR="00CF64C0" w:rsidRPr="00CF64C0" w:rsidRDefault="00CF64C0" w:rsidP="00CF64C0">
            <w:pPr>
              <w:shd w:val="clear" w:color="auto" w:fill="FFFFFF"/>
              <w:spacing w:after="120" w:line="234" w:lineRule="atLeast"/>
              <w:jc w:val="both"/>
              <w:rPr>
                <w:b/>
                <w:sz w:val="26"/>
                <w:lang w:val="vi-VN"/>
              </w:rPr>
            </w:pPr>
          </w:p>
        </w:tc>
        <w:tc>
          <w:tcPr>
            <w:tcW w:w="4536" w:type="dxa"/>
            <w:vAlign w:val="center"/>
          </w:tcPr>
          <w:p w:rsidR="00CF64C0" w:rsidRPr="00CF64C0" w:rsidRDefault="00CF64C0" w:rsidP="00CF64C0">
            <w:pPr>
              <w:shd w:val="clear" w:color="auto" w:fill="FFFFFF"/>
              <w:spacing w:after="120" w:line="234" w:lineRule="atLeast"/>
              <w:ind w:firstLine="346"/>
              <w:jc w:val="both"/>
              <w:rPr>
                <w:sz w:val="26"/>
                <w:lang w:val="vi-VN"/>
              </w:rPr>
            </w:pPr>
            <w:r w:rsidRPr="00CF64C0">
              <w:rPr>
                <w:sz w:val="26"/>
                <w:lang w:val="vi-VN"/>
              </w:rPr>
              <w:t xml:space="preserve">3. </w:t>
            </w:r>
            <w:r w:rsidRPr="00CF64C0">
              <w:rPr>
                <w:sz w:val="26"/>
                <w:lang w:val="nl-NL"/>
              </w:rPr>
              <w:t xml:space="preserve">Hoặc nộp trực tuyến tại website cổng Dịch vụ công của tỉnh Đồng Tháp: </w:t>
            </w:r>
            <w:hyperlink r:id="rId232" w:history="1">
              <w:r w:rsidRPr="00CF64C0">
                <w:rPr>
                  <w:i/>
                  <w:sz w:val="26"/>
                  <w:u w:val="single"/>
                  <w:lang w:val="nl-NL"/>
                </w:rPr>
                <w:t>http://dichvucong.dongthap.gov.vn</w:t>
              </w:r>
            </w:hyperlink>
            <w:r w:rsidRPr="00CF64C0">
              <w:rPr>
                <w:sz w:val="26"/>
                <w:lang w:val="vi-VN"/>
              </w:rPr>
              <w:t>.</w:t>
            </w:r>
          </w:p>
        </w:tc>
        <w:tc>
          <w:tcPr>
            <w:tcW w:w="1673" w:type="dxa"/>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708" w:type="dxa"/>
            <w:vMerge/>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2</w:t>
            </w:r>
          </w:p>
        </w:tc>
        <w:tc>
          <w:tcPr>
            <w:tcW w:w="2376" w:type="dxa"/>
            <w:vMerge w:val="restart"/>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536"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1. Đối với hồ sơ được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ind w:firstLine="488"/>
              <w:jc w:val="both"/>
              <w:rPr>
                <w:sz w:val="26"/>
              </w:rPr>
            </w:pPr>
            <w:r w:rsidRPr="00CF64C0">
              <w:rPr>
                <w:sz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pacing w:before="120" w:after="120"/>
              <w:ind w:firstLine="488"/>
              <w:jc w:val="both"/>
              <w:rPr>
                <w:sz w:val="26"/>
              </w:rPr>
            </w:pPr>
            <w:r w:rsidRPr="00CF64C0">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673" w:type="dxa"/>
            <w:vAlign w:val="center"/>
          </w:tcPr>
          <w:p w:rsidR="00CF64C0" w:rsidRPr="00CF64C0" w:rsidRDefault="00CF64C0" w:rsidP="00CF64C0">
            <w:pPr>
              <w:spacing w:after="120" w:line="234" w:lineRule="atLeast"/>
              <w:jc w:val="both"/>
              <w:rPr>
                <w:b/>
                <w:sz w:val="26"/>
              </w:rPr>
            </w:pPr>
            <w:r w:rsidRPr="00CF64C0">
              <w:rPr>
                <w:sz w:val="26"/>
              </w:rPr>
              <w:t xml:space="preserve">Chuyển ngay hồ sơ tiếp nhận trực tiếp trong ngày làm việc </w:t>
            </w:r>
            <w:r w:rsidRPr="00CF64C0">
              <w:rPr>
                <w:i/>
                <w:sz w:val="26"/>
              </w:rPr>
              <w:t>(không để quá 3 giờ làm việc)</w:t>
            </w:r>
            <w:r w:rsidRPr="00CF64C0">
              <w:rPr>
                <w:sz w:val="26"/>
              </w:rPr>
              <w:t xml:space="preserve"> hoặc chuyển vào đầu giờ ngày làm việc tiếp theo đối với trường hợp tiếp nhận sau 15 giờ hàng ngày.</w:t>
            </w:r>
          </w:p>
        </w:tc>
        <w:tc>
          <w:tcPr>
            <w:tcW w:w="708" w:type="dxa"/>
            <w:vMerge w:val="restart"/>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before="120" w:after="120"/>
              <w:jc w:val="both"/>
              <w:rPr>
                <w:b/>
                <w:sz w:val="26"/>
              </w:rPr>
            </w:pPr>
          </w:p>
        </w:tc>
        <w:tc>
          <w:tcPr>
            <w:tcW w:w="4536"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2. Đối với hồ sơ được nộp trực tuyến thông qua Cổng Dịch vụ công của </w:t>
            </w:r>
            <w:r w:rsidRPr="00CF64C0">
              <w:rPr>
                <w:sz w:val="26"/>
              </w:rPr>
              <w:lastRenderedPageBreak/>
              <w:t xml:space="preserve">tỉnh, cán bộ, công chức, viên chức tiếp nhận hồ sơ tại Bộ phận </w:t>
            </w:r>
            <w:r w:rsidRPr="00CF64C0">
              <w:rPr>
                <w:sz w:val="26"/>
                <w:lang w:val="vi-VN"/>
              </w:rPr>
              <w:t>tiếp nhận và trả kết quả</w:t>
            </w:r>
            <w:r w:rsidRPr="00CF64C0">
              <w:rPr>
                <w:sz w:val="26"/>
              </w:rPr>
              <w:t xml:space="preserve"> phải xem xét, kiểm tra tính chính xác, đầy đủ của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pacing w:after="120" w:line="234" w:lineRule="atLeast"/>
              <w:ind w:firstLine="488"/>
              <w:jc w:val="both"/>
              <w:rPr>
                <w:b/>
                <w:sz w:val="26"/>
              </w:rPr>
            </w:pPr>
            <w:r w:rsidRPr="00CF64C0">
              <w:rPr>
                <w:sz w:val="26"/>
              </w:rPr>
              <w:t xml:space="preserve">b) Nếu hồ sơ của tổ chức, cá nhân đầy đủ, hợp lệ thì cán bộ, công chức, viên chức tại Bộ phận </w:t>
            </w:r>
            <w:r w:rsidRPr="00CF64C0">
              <w:rPr>
                <w:sz w:val="26"/>
                <w:lang w:val="vi-VN"/>
              </w:rPr>
              <w:t>tiếp nhận và trả kết quả</w:t>
            </w:r>
            <w:r w:rsidRPr="00CF64C0">
              <w:rPr>
                <w:sz w:val="26"/>
              </w:rPr>
              <w:t xml:space="preserve"> tiếp nhận và chuyển cho cơ quan có thẩm quyền để giải quyết theo quy trình.</w:t>
            </w:r>
          </w:p>
        </w:tc>
        <w:tc>
          <w:tcPr>
            <w:tcW w:w="1673" w:type="dxa"/>
            <w:vAlign w:val="center"/>
          </w:tcPr>
          <w:p w:rsidR="00CF64C0" w:rsidRPr="00CF64C0" w:rsidRDefault="00CF64C0" w:rsidP="00CF64C0">
            <w:pPr>
              <w:spacing w:after="120" w:line="234" w:lineRule="atLeast"/>
              <w:jc w:val="center"/>
              <w:rPr>
                <w:sz w:val="26"/>
              </w:rPr>
            </w:pPr>
            <w:r w:rsidRPr="00CF64C0">
              <w:rPr>
                <w:sz w:val="26"/>
              </w:rPr>
              <w:lastRenderedPageBreak/>
              <w:t xml:space="preserve">Không quá 02 ngày kể từ </w:t>
            </w:r>
            <w:r w:rsidRPr="00CF64C0">
              <w:rPr>
                <w:sz w:val="26"/>
              </w:rPr>
              <w:lastRenderedPageBreak/>
              <w:t>ngày phát sinh hồ sơ trực tuyến</w:t>
            </w:r>
          </w:p>
        </w:tc>
        <w:tc>
          <w:tcPr>
            <w:tcW w:w="708" w:type="dxa"/>
            <w:vMerge/>
          </w:tcPr>
          <w:p w:rsidR="00CF64C0" w:rsidRPr="00CF64C0" w:rsidRDefault="00CF64C0" w:rsidP="00CF64C0">
            <w:pPr>
              <w:spacing w:after="120" w:line="234" w:lineRule="atLeast"/>
              <w:jc w:val="both"/>
              <w:rPr>
                <w:b/>
                <w:sz w:val="26"/>
              </w:rPr>
            </w:pPr>
          </w:p>
        </w:tc>
      </w:tr>
      <w:tr w:rsidR="00CF64C0" w:rsidRPr="00CF64C0" w:rsidTr="00B30656">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lastRenderedPageBreak/>
              <w:t>Bước 3</w:t>
            </w:r>
          </w:p>
        </w:tc>
        <w:tc>
          <w:tcPr>
            <w:tcW w:w="2376" w:type="dxa"/>
            <w:vMerge w:val="restart"/>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4536" w:type="dxa"/>
          </w:tcPr>
          <w:p w:rsidR="00CF64C0" w:rsidRPr="00CF64C0" w:rsidRDefault="00CF64C0" w:rsidP="00CF64C0">
            <w:pPr>
              <w:spacing w:before="120" w:after="120"/>
              <w:jc w:val="both"/>
              <w:rPr>
                <w:sz w:val="26"/>
                <w:lang w:val="pt-BR"/>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xử lý xem xét, thẩm định hồ sơ, trình phê duyệt kết quả giải quyết thủ tục hành chính:</w:t>
            </w:r>
          </w:p>
        </w:tc>
        <w:tc>
          <w:tcPr>
            <w:tcW w:w="1673" w:type="dxa"/>
            <w:vAlign w:val="center"/>
          </w:tcPr>
          <w:p w:rsidR="00CF64C0" w:rsidRPr="00CF64C0" w:rsidRDefault="00CF64C0" w:rsidP="00CF64C0">
            <w:pPr>
              <w:spacing w:after="120" w:line="234" w:lineRule="atLeast"/>
              <w:jc w:val="center"/>
              <w:rPr>
                <w:sz w:val="26"/>
                <w:lang w:val="pt-BR"/>
              </w:rPr>
            </w:pPr>
            <w:r w:rsidRPr="00CF64C0">
              <w:rPr>
                <w:b/>
                <w:sz w:val="26"/>
                <w:lang w:val="pt-BR"/>
              </w:rPr>
              <w:t>Thời gian thực hiện TTHC là 05 ngày</w:t>
            </w:r>
            <w:r w:rsidRPr="00CF64C0">
              <w:rPr>
                <w:sz w:val="26"/>
                <w:lang w:val="pt-BR"/>
              </w:rPr>
              <w:t xml:space="preserve">. </w:t>
            </w:r>
          </w:p>
          <w:p w:rsidR="00CF64C0" w:rsidRPr="00CF64C0" w:rsidRDefault="00CF64C0" w:rsidP="00CF64C0">
            <w:pPr>
              <w:spacing w:after="120" w:line="234" w:lineRule="atLeast"/>
              <w:jc w:val="center"/>
              <w:rPr>
                <w:b/>
                <w:sz w:val="26"/>
              </w:rPr>
            </w:pPr>
            <w:r w:rsidRPr="00CF64C0">
              <w:rPr>
                <w:sz w:val="26"/>
              </w:rPr>
              <w:t xml:space="preserve">trong đó: </w:t>
            </w:r>
          </w:p>
        </w:tc>
        <w:tc>
          <w:tcPr>
            <w:tcW w:w="708" w:type="dxa"/>
            <w:vAlign w:val="center"/>
          </w:tcPr>
          <w:p w:rsidR="00CF64C0" w:rsidRPr="00CF64C0" w:rsidRDefault="00CF64C0" w:rsidP="00CF64C0">
            <w:pPr>
              <w:shd w:val="clear" w:color="auto" w:fill="F9F9F9"/>
              <w:spacing w:before="120"/>
              <w:ind w:firstLine="4"/>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536"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1. Tiếp nhận hồ sơ (Bộ phận TN&amp;TKQ)</w:t>
            </w:r>
          </w:p>
        </w:tc>
        <w:tc>
          <w:tcPr>
            <w:tcW w:w="1673" w:type="dxa"/>
            <w:vAlign w:val="center"/>
          </w:tcPr>
          <w:p w:rsidR="00CF64C0" w:rsidRPr="00CF64C0" w:rsidRDefault="00CF64C0" w:rsidP="00CF64C0">
            <w:pPr>
              <w:spacing w:after="120" w:line="234" w:lineRule="atLeast"/>
              <w:jc w:val="center"/>
              <w:rPr>
                <w:b/>
                <w:sz w:val="26"/>
              </w:rPr>
            </w:pPr>
            <w:r w:rsidRPr="00CF64C0">
              <w:rPr>
                <w:bCs/>
                <w:i/>
                <w:sz w:val="26"/>
              </w:rPr>
              <w:t>0.5  ngày</w:t>
            </w:r>
          </w:p>
        </w:tc>
        <w:tc>
          <w:tcPr>
            <w:tcW w:w="708"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536" w:type="dxa"/>
          </w:tcPr>
          <w:p w:rsidR="00CF64C0" w:rsidRPr="00CF64C0" w:rsidRDefault="00CF64C0" w:rsidP="00CF64C0">
            <w:pPr>
              <w:shd w:val="clear" w:color="auto" w:fill="FFFFFF"/>
              <w:spacing w:after="120" w:line="234" w:lineRule="atLeast"/>
              <w:ind w:firstLine="488"/>
              <w:jc w:val="both"/>
              <w:rPr>
                <w:b/>
                <w:sz w:val="26"/>
              </w:rPr>
            </w:pPr>
            <w:r w:rsidRPr="00CF64C0">
              <w:rPr>
                <w:bCs/>
                <w:i/>
                <w:sz w:val="26"/>
              </w:rPr>
              <w:t>2. Giải quyết hồ sơ (cơ quan/bộ phận chuyên môn), t</w:t>
            </w:r>
            <w:r w:rsidRPr="00CF64C0">
              <w:rPr>
                <w:i/>
                <w:sz w:val="26"/>
              </w:rPr>
              <w:t>rong đó:</w:t>
            </w:r>
          </w:p>
        </w:tc>
        <w:tc>
          <w:tcPr>
            <w:tcW w:w="1673" w:type="dxa"/>
            <w:vAlign w:val="center"/>
          </w:tcPr>
          <w:p w:rsidR="00CF64C0" w:rsidRPr="00CF64C0" w:rsidRDefault="00CF64C0" w:rsidP="00CF64C0">
            <w:pPr>
              <w:spacing w:after="120" w:line="234" w:lineRule="atLeast"/>
              <w:jc w:val="center"/>
              <w:rPr>
                <w:b/>
                <w:sz w:val="26"/>
              </w:rPr>
            </w:pPr>
            <w:r w:rsidRPr="00CF64C0">
              <w:rPr>
                <w:bCs/>
                <w:i/>
                <w:sz w:val="26"/>
              </w:rPr>
              <w:t xml:space="preserve">4.5 ngày </w:t>
            </w:r>
          </w:p>
        </w:tc>
        <w:tc>
          <w:tcPr>
            <w:tcW w:w="708"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536" w:type="dxa"/>
          </w:tcPr>
          <w:p w:rsidR="00CF64C0" w:rsidRPr="00CF64C0" w:rsidRDefault="00CF64C0" w:rsidP="00CF64C0">
            <w:pPr>
              <w:spacing w:after="120" w:line="234" w:lineRule="atLeast"/>
              <w:ind w:firstLine="488"/>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673" w:type="dxa"/>
            <w:vAlign w:val="center"/>
          </w:tcPr>
          <w:p w:rsidR="00CF64C0" w:rsidRPr="00CF64C0" w:rsidRDefault="00CF64C0" w:rsidP="00CF64C0">
            <w:pPr>
              <w:spacing w:after="120" w:line="234" w:lineRule="atLeast"/>
              <w:jc w:val="center"/>
              <w:rPr>
                <w:b/>
                <w:sz w:val="26"/>
              </w:rPr>
            </w:pPr>
            <w:r w:rsidRPr="00CF64C0">
              <w:rPr>
                <w:bCs/>
                <w:i/>
                <w:sz w:val="26"/>
              </w:rPr>
              <w:t>4.5  ngày</w:t>
            </w:r>
          </w:p>
        </w:tc>
        <w:tc>
          <w:tcPr>
            <w:tcW w:w="708"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536"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Chuyên viên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Lãnh đạo phòng/bộ phận</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lastRenderedPageBreak/>
              <w:t xml:space="preserve">+ Lãnh đạo đơn vị: 01 ngày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Văn thư đơn vị: 0.5 ngày </w:t>
            </w:r>
          </w:p>
          <w:p w:rsidR="00CF64C0" w:rsidRPr="00CF64C0" w:rsidRDefault="00CF64C0" w:rsidP="00CF64C0">
            <w:pPr>
              <w:spacing w:after="120" w:line="234" w:lineRule="atLeast"/>
              <w:ind w:firstLine="488"/>
              <w:jc w:val="both"/>
              <w:rPr>
                <w:b/>
                <w:sz w:val="26"/>
              </w:rPr>
            </w:pPr>
          </w:p>
        </w:tc>
        <w:tc>
          <w:tcPr>
            <w:tcW w:w="1673" w:type="dxa"/>
            <w:vAlign w:val="center"/>
          </w:tcPr>
          <w:p w:rsidR="00CF64C0" w:rsidRPr="00CF64C0" w:rsidRDefault="00CF64C0" w:rsidP="00CF64C0">
            <w:pPr>
              <w:spacing w:after="120" w:line="240" w:lineRule="atLeast"/>
              <w:jc w:val="center"/>
              <w:rPr>
                <w:bCs/>
                <w:i/>
                <w:sz w:val="26"/>
              </w:rPr>
            </w:pPr>
            <w:r w:rsidRPr="00CF64C0">
              <w:rPr>
                <w:bCs/>
                <w:i/>
                <w:sz w:val="26"/>
              </w:rPr>
              <w:lastRenderedPageBreak/>
              <w:t xml:space="preserve">02 ngày </w:t>
            </w:r>
          </w:p>
          <w:p w:rsidR="00CF64C0" w:rsidRPr="00CF64C0" w:rsidRDefault="00CF64C0" w:rsidP="00CF64C0">
            <w:pPr>
              <w:spacing w:after="120" w:line="240" w:lineRule="atLeast"/>
              <w:jc w:val="center"/>
              <w:rPr>
                <w:bCs/>
                <w:i/>
                <w:sz w:val="26"/>
              </w:rPr>
            </w:pPr>
            <w:r w:rsidRPr="00CF64C0">
              <w:rPr>
                <w:bCs/>
                <w:i/>
                <w:sz w:val="26"/>
              </w:rPr>
              <w:t xml:space="preserve">01 ngày </w:t>
            </w:r>
          </w:p>
          <w:p w:rsidR="00CF64C0" w:rsidRPr="00CF64C0" w:rsidRDefault="00CF64C0" w:rsidP="00CF64C0">
            <w:pPr>
              <w:spacing w:after="120" w:line="240" w:lineRule="atLeast"/>
              <w:jc w:val="center"/>
              <w:rPr>
                <w:bCs/>
                <w:i/>
                <w:sz w:val="26"/>
              </w:rPr>
            </w:pPr>
            <w:r w:rsidRPr="00CF64C0">
              <w:rPr>
                <w:bCs/>
                <w:i/>
                <w:sz w:val="26"/>
              </w:rPr>
              <w:lastRenderedPageBreak/>
              <w:t xml:space="preserve">01 ngày </w:t>
            </w:r>
          </w:p>
          <w:p w:rsidR="00CF64C0" w:rsidRPr="00CF64C0" w:rsidRDefault="00CF64C0" w:rsidP="00CF64C0">
            <w:pPr>
              <w:spacing w:after="120" w:line="240" w:lineRule="atLeast"/>
              <w:jc w:val="center"/>
              <w:rPr>
                <w:bCs/>
                <w:i/>
                <w:sz w:val="26"/>
              </w:rPr>
            </w:pPr>
            <w:r w:rsidRPr="00CF64C0">
              <w:rPr>
                <w:bCs/>
                <w:i/>
                <w:sz w:val="26"/>
              </w:rPr>
              <w:t>0.5 ngày</w:t>
            </w:r>
          </w:p>
          <w:p w:rsidR="00CF64C0" w:rsidRPr="00CF64C0" w:rsidRDefault="00CF64C0" w:rsidP="00CF64C0">
            <w:pPr>
              <w:spacing w:after="120" w:line="240" w:lineRule="atLeast"/>
              <w:jc w:val="center"/>
              <w:rPr>
                <w:b/>
                <w:sz w:val="26"/>
              </w:rPr>
            </w:pPr>
          </w:p>
        </w:tc>
        <w:tc>
          <w:tcPr>
            <w:tcW w:w="708" w:type="dxa"/>
          </w:tcPr>
          <w:p w:rsidR="00CF64C0" w:rsidRPr="00CF64C0" w:rsidRDefault="00CF64C0" w:rsidP="00CF64C0">
            <w:pPr>
              <w:spacing w:after="120" w:line="234" w:lineRule="atLeast"/>
              <w:jc w:val="both"/>
              <w:rPr>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536" w:type="dxa"/>
          </w:tcPr>
          <w:p w:rsidR="00CF64C0" w:rsidRPr="00CF64C0" w:rsidRDefault="00CF64C0" w:rsidP="00CF64C0">
            <w:pPr>
              <w:spacing w:after="120" w:line="234" w:lineRule="atLeast"/>
              <w:ind w:firstLine="488"/>
              <w:jc w:val="both"/>
              <w:rPr>
                <w:sz w:val="26"/>
              </w:rPr>
            </w:pPr>
            <w:r w:rsidRPr="00CF64C0">
              <w:rPr>
                <w:sz w:val="26"/>
              </w:rPr>
              <w:t>- Trường hợp có quy định phải thẩm tra, xác minh hồ sơ.</w:t>
            </w:r>
          </w:p>
          <w:p w:rsidR="00CF64C0" w:rsidRPr="00CF64C0" w:rsidRDefault="00CF64C0" w:rsidP="00CF64C0">
            <w:pPr>
              <w:spacing w:before="120" w:after="120"/>
              <w:ind w:firstLine="488"/>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673" w:type="dxa"/>
            <w:vAlign w:val="center"/>
          </w:tcPr>
          <w:p w:rsidR="00CF64C0" w:rsidRPr="00CF64C0" w:rsidRDefault="00CF64C0" w:rsidP="00CF64C0">
            <w:pPr>
              <w:spacing w:after="120" w:line="234" w:lineRule="atLeast"/>
              <w:jc w:val="center"/>
              <w:rPr>
                <w:b/>
                <w:sz w:val="26"/>
              </w:rPr>
            </w:pPr>
            <w:r w:rsidRPr="00CF64C0">
              <w:rPr>
                <w:sz w:val="26"/>
              </w:rPr>
              <w:t>Trả lại hồ sơ không quá 03 ngày làm việc</w:t>
            </w:r>
          </w:p>
        </w:tc>
        <w:tc>
          <w:tcPr>
            <w:tcW w:w="708" w:type="dxa"/>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Align w:val="center"/>
          </w:tcPr>
          <w:p w:rsidR="00CF64C0" w:rsidRPr="00CF64C0" w:rsidRDefault="00CF64C0" w:rsidP="00CF64C0">
            <w:pPr>
              <w:spacing w:after="120" w:line="234" w:lineRule="atLeast"/>
              <w:jc w:val="center"/>
              <w:rPr>
                <w:b/>
                <w:sz w:val="26"/>
              </w:rPr>
            </w:pPr>
            <w:r w:rsidRPr="00CF64C0">
              <w:rPr>
                <w:b/>
                <w:sz w:val="26"/>
              </w:rPr>
              <w:t>Bước 4</w:t>
            </w:r>
          </w:p>
        </w:tc>
        <w:tc>
          <w:tcPr>
            <w:tcW w:w="2376" w:type="dxa"/>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536" w:type="dxa"/>
          </w:tcPr>
          <w:p w:rsidR="00CF64C0" w:rsidRPr="00CF64C0" w:rsidRDefault="00CF64C0" w:rsidP="00CF64C0">
            <w:pPr>
              <w:spacing w:before="120" w:after="120" w:line="340" w:lineRule="exact"/>
              <w:ind w:firstLine="488"/>
              <w:jc w:val="both"/>
              <w:rPr>
                <w:iCs/>
                <w:sz w:val="26"/>
                <w:lang w:val="nl-NL"/>
              </w:rPr>
            </w:pPr>
            <w:r w:rsidRPr="00CF64C0">
              <w:rPr>
                <w:iCs/>
                <w:sz w:val="26"/>
                <w:lang w:val="nl-NL"/>
              </w:rPr>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ind w:firstLine="488"/>
              <w:jc w:val="both"/>
              <w:rPr>
                <w:iCs/>
                <w:sz w:val="26"/>
                <w:lang w:val="nl-NL"/>
              </w:rPr>
            </w:pPr>
            <w:r w:rsidRPr="00CF64C0">
              <w:rPr>
                <w:iCs/>
                <w:sz w:val="26"/>
                <w:lang w:val="nl-NL"/>
              </w:rPr>
              <w:t>- T</w:t>
            </w:r>
            <w:r w:rsidRPr="00CF64C0">
              <w:rPr>
                <w:sz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ind w:firstLine="488"/>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viên chức trả kết quả kiểm tra phiếu hẹn và yêu cầu người đến nhận kết quả ký nhận vào sổ và trao kết quả. </w:t>
            </w:r>
          </w:p>
          <w:p w:rsidR="00CF64C0" w:rsidRPr="00CF64C0" w:rsidRDefault="00CF64C0" w:rsidP="00CF64C0">
            <w:pPr>
              <w:spacing w:before="120" w:after="120"/>
              <w:ind w:firstLine="488"/>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 (nếu </w:t>
            </w:r>
            <w:r w:rsidRPr="00CF64C0">
              <w:rPr>
                <w:sz w:val="26"/>
                <w:lang w:val="nl-NL"/>
              </w:rPr>
              <w:lastRenderedPageBreak/>
              <w:t>có)</w:t>
            </w:r>
          </w:p>
          <w:p w:rsidR="00CF64C0" w:rsidRPr="00CF64C0" w:rsidRDefault="00CF64C0" w:rsidP="00CF64C0">
            <w:pPr>
              <w:spacing w:before="120" w:after="120" w:line="340" w:lineRule="exact"/>
              <w:ind w:firstLine="488"/>
              <w:jc w:val="both"/>
              <w:rPr>
                <w:b/>
                <w:i/>
                <w:sz w:val="26"/>
                <w:lang w:val="pt-BR"/>
              </w:rPr>
            </w:pPr>
            <w:r w:rsidRPr="00CF64C0">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rsidR="00CF64C0" w:rsidRPr="00CF64C0" w:rsidRDefault="00CF64C0" w:rsidP="00CF64C0">
            <w:pPr>
              <w:spacing w:before="120" w:after="120"/>
              <w:ind w:firstLine="346"/>
              <w:jc w:val="both"/>
              <w:rPr>
                <w:iCs/>
                <w:sz w:val="26"/>
                <w:lang w:val="nl-NL"/>
              </w:rPr>
            </w:pPr>
            <w:r w:rsidRPr="00CF64C0">
              <w:rPr>
                <w:iCs/>
                <w:sz w:val="26"/>
                <w:lang w:val="nl-NL"/>
              </w:rPr>
              <w:t>- Thời gian trả kết quả: Sáng: từ 07 giờ đến 11 giờ 30 phút; chiều: từ 13 giờ 30 đến 17 giờ của các ngày làm việc.</w:t>
            </w:r>
          </w:p>
        </w:tc>
        <w:tc>
          <w:tcPr>
            <w:tcW w:w="1673" w:type="dxa"/>
            <w:vAlign w:val="center"/>
          </w:tcPr>
          <w:p w:rsidR="00CF64C0" w:rsidRPr="00CF64C0" w:rsidRDefault="00CF64C0" w:rsidP="00CF64C0">
            <w:pPr>
              <w:spacing w:after="120" w:line="234" w:lineRule="atLeast"/>
              <w:jc w:val="center"/>
              <w:rPr>
                <w:bCs/>
                <w:i/>
                <w:sz w:val="26"/>
                <w:lang w:val="nl-NL"/>
              </w:rPr>
            </w:pPr>
            <w:r w:rsidRPr="00CF64C0">
              <w:rPr>
                <w:bCs/>
                <w:i/>
                <w:sz w:val="26"/>
                <w:lang w:val="nl-NL"/>
              </w:rPr>
              <w:lastRenderedPageBreak/>
              <w:t>01 ngày</w:t>
            </w:r>
          </w:p>
        </w:tc>
        <w:tc>
          <w:tcPr>
            <w:tcW w:w="708" w:type="dxa"/>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Cs/>
          <w:i/>
          <w:sz w:val="26"/>
          <w:lang w:val="nl-NL"/>
        </w:rPr>
      </w:pPr>
      <w:r w:rsidRPr="00CF64C0">
        <w:rPr>
          <w:b/>
          <w:bCs/>
          <w:sz w:val="26"/>
          <w:lang w:val="nl-NL"/>
        </w:rPr>
        <w:lastRenderedPageBreak/>
        <w:t xml:space="preserve">16.2. Thành phần, số lượng hồ sơ </w:t>
      </w:r>
    </w:p>
    <w:p w:rsidR="00CF64C0" w:rsidRPr="00CF64C0" w:rsidRDefault="00CF64C0" w:rsidP="00CF64C0">
      <w:pPr>
        <w:shd w:val="clear" w:color="auto" w:fill="FFFFFF"/>
        <w:spacing w:after="120" w:line="234" w:lineRule="atLeast"/>
        <w:ind w:firstLine="720"/>
        <w:jc w:val="both"/>
        <w:rPr>
          <w:sz w:val="26"/>
          <w:lang w:val="nl-NL"/>
        </w:rPr>
      </w:pPr>
      <w:r w:rsidRPr="00CF64C0">
        <w:rPr>
          <w:sz w:val="26"/>
          <w:lang w:val="nl-NL"/>
        </w:rPr>
        <w:t xml:space="preserve">a) Thành phần hồ sơ </w:t>
      </w:r>
    </w:p>
    <w:p w:rsidR="00CF64C0" w:rsidRPr="00CF64C0" w:rsidRDefault="00CF64C0" w:rsidP="00CF64C0">
      <w:pPr>
        <w:spacing w:before="120"/>
        <w:ind w:firstLine="709"/>
        <w:jc w:val="both"/>
        <w:rPr>
          <w:sz w:val="26"/>
          <w:lang w:val="pt-BR"/>
        </w:rPr>
      </w:pPr>
      <w:r w:rsidRPr="00CF64C0">
        <w:rPr>
          <w:iCs/>
          <w:sz w:val="26"/>
          <w:lang w:val="pt-BR"/>
        </w:rPr>
        <w:t xml:space="preserve">- Đơn đề nghị theo Mẫu số 04 tại Phụ lục ban hành kèm theo </w:t>
      </w:r>
      <w:r w:rsidRPr="00CF64C0">
        <w:rPr>
          <w:iCs/>
          <w:sz w:val="26"/>
          <w:shd w:val="clear" w:color="auto" w:fill="FFFFFF"/>
          <w:lang w:val="pt-BR"/>
        </w:rPr>
        <w:t>Nghị định số</w:t>
      </w:r>
      <w:r w:rsidRPr="00CF64C0">
        <w:rPr>
          <w:iCs/>
          <w:sz w:val="26"/>
          <w:lang w:val="pt-BR"/>
        </w:rPr>
        <w:t xml:space="preserve"> </w:t>
      </w:r>
      <w:hyperlink r:id="rId233" w:tgtFrame="_blank" w:history="1">
        <w:r w:rsidRPr="00CF64C0">
          <w:rPr>
            <w:iCs/>
            <w:sz w:val="26"/>
            <w:lang w:val="pt-BR"/>
          </w:rPr>
          <w:t>61/2016/NĐ-CP</w:t>
        </w:r>
      </w:hyperlink>
      <w:r w:rsidRPr="00CF64C0">
        <w:rPr>
          <w:iCs/>
          <w:sz w:val="26"/>
          <w:lang w:val="pt-BR"/>
        </w:rPr>
        <w:t xml:space="preserve"> ngày 01/7/2016 của Chính phủ;</w:t>
      </w:r>
    </w:p>
    <w:p w:rsidR="00CF64C0" w:rsidRPr="00CF64C0" w:rsidRDefault="00CF64C0" w:rsidP="00CF64C0">
      <w:pPr>
        <w:spacing w:before="120"/>
        <w:ind w:firstLine="709"/>
        <w:jc w:val="both"/>
        <w:rPr>
          <w:sz w:val="26"/>
          <w:lang w:val="pt-BR"/>
        </w:rPr>
      </w:pPr>
      <w:r w:rsidRPr="00CF64C0">
        <w:rPr>
          <w:iCs/>
          <w:sz w:val="26"/>
          <w:lang w:val="pt-BR"/>
        </w:rPr>
        <w:t xml:space="preserve">- Bản chính Giấy chứng nhận đủ </w:t>
      </w:r>
      <w:r w:rsidRPr="00CF64C0">
        <w:rPr>
          <w:iCs/>
          <w:sz w:val="26"/>
          <w:shd w:val="clear" w:color="auto" w:fill="FFFFFF"/>
          <w:lang w:val="pt-BR"/>
        </w:rPr>
        <w:t>điều</w:t>
      </w:r>
      <w:r w:rsidRPr="00CF64C0">
        <w:rPr>
          <w:iCs/>
          <w:sz w:val="26"/>
          <w:lang w:val="pt-BR"/>
        </w:rPr>
        <w:t xml:space="preserve"> kiện kinh doanh giám định cổ vật đã được cấp </w:t>
      </w:r>
      <w:r w:rsidRPr="00CF64C0">
        <w:rPr>
          <w:iCs/>
          <w:sz w:val="26"/>
          <w:shd w:val="clear" w:color="auto" w:fill="FFFFFF"/>
          <w:lang w:val="pt-BR"/>
        </w:rPr>
        <w:t>đối với</w:t>
      </w:r>
      <w:r w:rsidRPr="00CF64C0">
        <w:rPr>
          <w:iCs/>
          <w:sz w:val="26"/>
          <w:lang w:val="pt-BR"/>
        </w:rPr>
        <w:t xml:space="preserve"> trường hợp Giấy chứng nhận bị hỏng hoặc có sự thay đổi thông tin;</w:t>
      </w:r>
    </w:p>
    <w:p w:rsidR="00CF64C0" w:rsidRPr="00CF64C0" w:rsidRDefault="00CF64C0" w:rsidP="00CF64C0">
      <w:pPr>
        <w:spacing w:before="120"/>
        <w:ind w:firstLine="709"/>
        <w:jc w:val="both"/>
        <w:rPr>
          <w:sz w:val="26"/>
          <w:lang w:val="pt-BR"/>
        </w:rPr>
      </w:pPr>
      <w:r w:rsidRPr="00CF64C0">
        <w:rPr>
          <w:iCs/>
          <w:sz w:val="26"/>
          <w:lang w:val="pt-BR"/>
        </w:rPr>
        <w:t>Trường hợp thay đổi thông tin đã được ghi nhận trong Giấy chứng nhận đủ điều kiện kinh doanh giám định cổ vật đã cấp thì phải gửi kèm theo bản sao các giấy tờ có liên quan đến sự thay đổi thông tin.</w:t>
      </w:r>
    </w:p>
    <w:p w:rsidR="00CF64C0" w:rsidRPr="00CF64C0" w:rsidRDefault="00CF64C0" w:rsidP="00CF64C0">
      <w:pPr>
        <w:shd w:val="clear" w:color="auto" w:fill="FFFFFF"/>
        <w:spacing w:after="120" w:line="234" w:lineRule="atLeast"/>
        <w:ind w:firstLine="720"/>
        <w:jc w:val="both"/>
        <w:rPr>
          <w:sz w:val="26"/>
          <w:lang w:val="pt-BR"/>
        </w:rPr>
      </w:pPr>
      <w:r w:rsidRPr="00CF64C0">
        <w:rPr>
          <w:sz w:val="26"/>
          <w:lang w:val="pt-BR"/>
        </w:rPr>
        <w:t>b) Số lượng hồ sơ: 01 (một) bộ</w:t>
      </w:r>
    </w:p>
    <w:p w:rsidR="00CF64C0" w:rsidRPr="00CF64C0" w:rsidRDefault="00CF64C0" w:rsidP="00CF64C0">
      <w:pPr>
        <w:spacing w:before="80"/>
        <w:ind w:firstLine="720"/>
        <w:jc w:val="both"/>
        <w:rPr>
          <w:sz w:val="26"/>
          <w:lang w:val="pt-BR"/>
        </w:rPr>
      </w:pPr>
      <w:r w:rsidRPr="00CF64C0">
        <w:rPr>
          <w:b/>
          <w:bCs/>
          <w:sz w:val="26"/>
          <w:lang w:val="pt-BR"/>
        </w:rPr>
        <w:t>16.3. Đối tượng thực hiện thủ tục hành chính: Tổ chức</w:t>
      </w:r>
    </w:p>
    <w:p w:rsidR="00CF64C0" w:rsidRPr="00CF64C0" w:rsidRDefault="00CF64C0" w:rsidP="00CF64C0">
      <w:pPr>
        <w:shd w:val="clear" w:color="auto" w:fill="FFFFFF"/>
        <w:spacing w:before="80" w:line="234" w:lineRule="atLeast"/>
        <w:ind w:firstLine="720"/>
        <w:jc w:val="both"/>
        <w:rPr>
          <w:sz w:val="26"/>
          <w:lang w:val="pt-BR"/>
        </w:rPr>
      </w:pPr>
      <w:r w:rsidRPr="00CF64C0">
        <w:rPr>
          <w:b/>
          <w:bCs/>
          <w:sz w:val="26"/>
          <w:lang w:val="pt-BR"/>
        </w:rPr>
        <w:t>16.4. Cơ quan giải quyết thủ tục hành chính</w:t>
      </w:r>
      <w:r w:rsidRPr="00CF64C0">
        <w:rPr>
          <w:sz w:val="26"/>
          <w:lang w:val="pt-BR"/>
        </w:rPr>
        <w:t> </w:t>
      </w:r>
    </w:p>
    <w:p w:rsidR="00CF64C0" w:rsidRPr="00CF64C0" w:rsidRDefault="00CF64C0" w:rsidP="00CF64C0">
      <w:pPr>
        <w:spacing w:before="80"/>
        <w:ind w:firstLine="709"/>
        <w:jc w:val="both"/>
        <w:rPr>
          <w:spacing w:val="-2"/>
          <w:sz w:val="26"/>
          <w:lang w:val="vi-VN"/>
        </w:rPr>
      </w:pPr>
      <w:r w:rsidRPr="00CF64C0">
        <w:rPr>
          <w:sz w:val="26"/>
          <w:lang w:val="pt-BR"/>
        </w:rPr>
        <w:t>- Cơ quan có thẩm quyền quyết định: Sở Văn hóa, Thể thao và Du lịch Đồng Tháp</w:t>
      </w:r>
      <w:r w:rsidRPr="00CF64C0">
        <w:rPr>
          <w:spacing w:val="-2"/>
          <w:sz w:val="26"/>
          <w:lang w:val="vi-VN"/>
        </w:rPr>
        <w:t>.</w:t>
      </w:r>
    </w:p>
    <w:p w:rsidR="00CF64C0" w:rsidRPr="00CF64C0" w:rsidRDefault="00CF64C0" w:rsidP="00CF64C0">
      <w:pPr>
        <w:spacing w:before="80"/>
        <w:ind w:firstLine="709"/>
        <w:jc w:val="both"/>
        <w:rPr>
          <w:spacing w:val="-2"/>
          <w:sz w:val="26"/>
          <w:lang w:val="vi-VN"/>
        </w:rPr>
      </w:pPr>
      <w:r w:rsidRPr="00CF64C0">
        <w:rPr>
          <w:spacing w:val="-2"/>
          <w:sz w:val="26"/>
          <w:lang w:val="vi-VN"/>
        </w:rPr>
        <w:t xml:space="preserve">- Cơ quan trực tiếp thực hiện thủ tục hành chính: </w:t>
      </w:r>
      <w:r w:rsidRPr="00CF64C0">
        <w:rPr>
          <w:sz w:val="26"/>
          <w:lang w:val="pt-BR"/>
        </w:rPr>
        <w:t>Sở Văn hóa, Thể thao và Du lịch Đồng Tháp</w:t>
      </w:r>
      <w:r w:rsidRPr="00CF64C0">
        <w:rPr>
          <w:spacing w:val="-2"/>
          <w:sz w:val="26"/>
          <w:lang w:val="vi-VN"/>
        </w:rPr>
        <w:t>.</w:t>
      </w:r>
    </w:p>
    <w:p w:rsidR="00CF64C0" w:rsidRPr="00CF64C0" w:rsidRDefault="00CF64C0" w:rsidP="00CF64C0">
      <w:pPr>
        <w:spacing w:before="80"/>
        <w:ind w:firstLine="709"/>
        <w:jc w:val="both"/>
        <w:rPr>
          <w:b/>
          <w:sz w:val="26"/>
          <w:lang w:val="pt-BR"/>
        </w:rPr>
      </w:pPr>
      <w:r w:rsidRPr="00CF64C0">
        <w:rPr>
          <w:b/>
          <w:bCs/>
          <w:sz w:val="26"/>
          <w:lang w:val="pt-BR"/>
        </w:rPr>
        <w:t xml:space="preserve">16.5. Kết quả thực hiện thủ tục hành chính: </w:t>
      </w:r>
      <w:r w:rsidRPr="00CF64C0">
        <w:rPr>
          <w:b/>
          <w:iCs/>
          <w:sz w:val="26"/>
          <w:lang w:val="pt-BR"/>
        </w:rPr>
        <w:t>Giấy chứng nhận đủ điều kiện kinh doanh giám định cổ vật.</w:t>
      </w:r>
    </w:p>
    <w:p w:rsidR="00CF64C0" w:rsidRPr="00CF64C0" w:rsidRDefault="00CF64C0" w:rsidP="00CF64C0">
      <w:pPr>
        <w:spacing w:before="80"/>
        <w:ind w:firstLine="720"/>
        <w:jc w:val="both"/>
        <w:rPr>
          <w:bCs/>
          <w:i/>
          <w:sz w:val="26"/>
          <w:lang w:val="pt-BR"/>
        </w:rPr>
      </w:pPr>
      <w:r w:rsidRPr="00CF64C0">
        <w:rPr>
          <w:b/>
          <w:bCs/>
          <w:sz w:val="26"/>
          <w:lang w:val="pt-BR"/>
        </w:rPr>
        <w:t>16.6. Phí, lệ phí:</w:t>
      </w:r>
      <w:r w:rsidRPr="00CF64C0">
        <w:rPr>
          <w:sz w:val="26"/>
          <w:lang w:val="pt-BR"/>
        </w:rPr>
        <w:t> </w:t>
      </w:r>
      <w:r w:rsidRPr="00CF64C0">
        <w:rPr>
          <w:bCs/>
          <w:i/>
          <w:sz w:val="26"/>
          <w:lang w:val="pt-BR"/>
        </w:rPr>
        <w:t>Không có quy định</w:t>
      </w:r>
    </w:p>
    <w:p w:rsidR="00CF64C0" w:rsidRPr="00CF64C0" w:rsidRDefault="00CF64C0" w:rsidP="00CF64C0">
      <w:pPr>
        <w:tabs>
          <w:tab w:val="center" w:pos="1440"/>
          <w:tab w:val="center" w:pos="6480"/>
        </w:tabs>
        <w:spacing w:before="80"/>
        <w:ind w:firstLine="709"/>
        <w:jc w:val="both"/>
        <w:rPr>
          <w:b/>
          <w:bCs/>
          <w:sz w:val="26"/>
          <w:lang w:val="pt-BR"/>
        </w:rPr>
      </w:pPr>
      <w:r w:rsidRPr="00CF64C0">
        <w:rPr>
          <w:b/>
          <w:bCs/>
          <w:sz w:val="26"/>
          <w:lang w:val="pt-BR"/>
        </w:rPr>
        <w:t xml:space="preserve">16.7. Tên mẫu đơn, mẫu tờ khai: </w:t>
      </w:r>
    </w:p>
    <w:p w:rsidR="00CF64C0" w:rsidRPr="00CF64C0" w:rsidRDefault="00CF64C0" w:rsidP="00CF64C0">
      <w:pPr>
        <w:spacing w:before="80"/>
        <w:ind w:firstLine="567"/>
        <w:jc w:val="both"/>
        <w:rPr>
          <w:sz w:val="26"/>
          <w:lang w:val="pt-BR"/>
        </w:rPr>
      </w:pPr>
      <w:r w:rsidRPr="00CF64C0">
        <w:rPr>
          <w:b/>
          <w:sz w:val="26"/>
          <w:lang w:val="pt-BR"/>
        </w:rPr>
        <w:tab/>
      </w:r>
      <w:r w:rsidRPr="00CF64C0">
        <w:rPr>
          <w:iCs/>
          <w:sz w:val="26"/>
          <w:lang w:val="pt-BR"/>
        </w:rPr>
        <w:t xml:space="preserve">Đơn đề nghị cấp lại Giấy chứng nhận đủ điều kiện </w:t>
      </w:r>
      <w:r w:rsidRPr="00CF64C0">
        <w:rPr>
          <w:iCs/>
          <w:sz w:val="26"/>
          <w:shd w:val="clear" w:color="auto" w:fill="FFFFFF"/>
          <w:lang w:val="pt-BR"/>
        </w:rPr>
        <w:t>kinh</w:t>
      </w:r>
      <w:r w:rsidRPr="00CF64C0">
        <w:rPr>
          <w:iCs/>
          <w:sz w:val="26"/>
          <w:lang w:val="pt-BR"/>
        </w:rPr>
        <w:t xml:space="preserve"> doanh giám định cổ vật (Mẫu số 04 tại Phụ lục ban hành kèm theo Nghị định số 61/2016/NĐ-CP ngày 01/7/2016 của Chính phủ).</w:t>
      </w:r>
    </w:p>
    <w:p w:rsidR="00CF64C0" w:rsidRPr="00CF64C0" w:rsidRDefault="00CF64C0" w:rsidP="00CF64C0">
      <w:pPr>
        <w:tabs>
          <w:tab w:val="center" w:pos="1440"/>
          <w:tab w:val="center" w:pos="6480"/>
        </w:tabs>
        <w:spacing w:before="80"/>
        <w:ind w:firstLine="709"/>
        <w:jc w:val="both"/>
        <w:rPr>
          <w:b/>
          <w:bCs/>
          <w:sz w:val="26"/>
          <w:lang w:val="hr-HR"/>
        </w:rPr>
      </w:pPr>
      <w:r w:rsidRPr="00CF64C0">
        <w:rPr>
          <w:b/>
          <w:bCs/>
          <w:sz w:val="26"/>
          <w:lang w:val="hr-HR"/>
        </w:rPr>
        <w:t>16.8. Yêu cầu, điều kiện thực hiện thủ tục hành chính: không có quy định</w:t>
      </w:r>
    </w:p>
    <w:p w:rsidR="00CF64C0" w:rsidRPr="00CF64C0" w:rsidRDefault="00CF64C0" w:rsidP="00CF64C0">
      <w:pPr>
        <w:shd w:val="clear" w:color="auto" w:fill="FFFFFF"/>
        <w:spacing w:before="80" w:line="234" w:lineRule="atLeast"/>
        <w:ind w:firstLine="720"/>
        <w:jc w:val="both"/>
        <w:rPr>
          <w:b/>
          <w:bCs/>
          <w:sz w:val="26"/>
          <w:lang w:val="hr-HR"/>
        </w:rPr>
      </w:pPr>
      <w:r w:rsidRPr="00CF64C0">
        <w:rPr>
          <w:b/>
          <w:bCs/>
          <w:sz w:val="26"/>
          <w:lang w:val="hr-HR"/>
        </w:rPr>
        <w:t>16</w:t>
      </w:r>
      <w:r w:rsidRPr="00CF64C0">
        <w:rPr>
          <w:b/>
          <w:bCs/>
          <w:sz w:val="26"/>
          <w:lang w:val="vi-VN"/>
        </w:rPr>
        <w:t xml:space="preserve">.9. </w:t>
      </w:r>
      <w:r w:rsidRPr="00CF64C0">
        <w:rPr>
          <w:b/>
          <w:bCs/>
          <w:sz w:val="26"/>
          <w:lang w:val="hr-HR"/>
        </w:rPr>
        <w:t xml:space="preserve">Căn cứ pháp lý của thủ tục hành chính </w:t>
      </w:r>
    </w:p>
    <w:p w:rsidR="00CF64C0" w:rsidRPr="00CF64C0" w:rsidRDefault="00CF64C0" w:rsidP="00CF64C0">
      <w:pPr>
        <w:spacing w:before="80"/>
        <w:ind w:firstLine="567"/>
        <w:jc w:val="both"/>
        <w:rPr>
          <w:sz w:val="26"/>
          <w:lang w:val="pt-BR"/>
        </w:rPr>
      </w:pPr>
      <w:r w:rsidRPr="00CF64C0">
        <w:rPr>
          <w:sz w:val="26"/>
          <w:lang w:val="pt-BR"/>
        </w:rPr>
        <w:lastRenderedPageBreak/>
        <w:t>- Luật di sản văn hóa số 28/2001/QH10 ngày 29 tháng 6 năm 2001. Có hiệu lực từ ngày 01/01/2002.</w:t>
      </w:r>
    </w:p>
    <w:p w:rsidR="00CF64C0" w:rsidRPr="00CF64C0" w:rsidRDefault="00CF64C0" w:rsidP="00CF64C0">
      <w:pPr>
        <w:spacing w:before="80"/>
        <w:ind w:firstLine="567"/>
        <w:jc w:val="both"/>
        <w:rPr>
          <w:sz w:val="26"/>
          <w:lang w:val="pt-BR"/>
        </w:rPr>
      </w:pPr>
      <w:r w:rsidRPr="00CF64C0">
        <w:rPr>
          <w:sz w:val="26"/>
          <w:lang w:val="pt-BR"/>
        </w:rPr>
        <w:t>- Luật sửa đổi, bổ sung một số điều của Luật di sản văn hóa số 32/2009/QH12 ngày 18 tháng 6 năm 2009. Có hiệu lực từ ngày 01/01/2010.</w:t>
      </w:r>
    </w:p>
    <w:p w:rsidR="00CF64C0" w:rsidRPr="00CF64C0" w:rsidRDefault="00CF64C0" w:rsidP="00CF64C0">
      <w:pPr>
        <w:spacing w:before="120"/>
        <w:ind w:firstLine="567"/>
        <w:jc w:val="both"/>
        <w:rPr>
          <w:sz w:val="26"/>
        </w:rPr>
      </w:pPr>
      <w:r w:rsidRPr="00CF64C0">
        <w:rPr>
          <w:sz w:val="26"/>
          <w:lang w:val="pt-BR"/>
        </w:rPr>
        <w:t xml:space="preserve">- Nghị định số </w:t>
      </w:r>
      <w:hyperlink r:id="rId234" w:tgtFrame="_blank" w:history="1">
        <w:r w:rsidRPr="00CF64C0">
          <w:rPr>
            <w:sz w:val="26"/>
            <w:lang w:val="pt-BR"/>
          </w:rPr>
          <w:t>61/2016/NĐ-CP</w:t>
        </w:r>
      </w:hyperlink>
      <w:r w:rsidRPr="00CF64C0">
        <w:rPr>
          <w:sz w:val="26"/>
          <w:lang w:val="pt-BR"/>
        </w:rPr>
        <w:t xml:space="preserve"> ngày 01 tháng 7 năm 2016 của Chính phủ quy định điều kiện kinh doanh giám định cổ vật và hành nghề bảo quản, tu bổ, phục hồi di tích lịch sử - văn hóa, danh lam thắng cảnh. </w:t>
      </w:r>
      <w:r w:rsidRPr="00CF64C0">
        <w:rPr>
          <w:sz w:val="26"/>
        </w:rPr>
        <w:t>Có hiệu lực từ ngày 01/7/2016.</w:t>
      </w:r>
    </w:p>
    <w:p w:rsidR="00CF64C0" w:rsidRPr="00CF64C0" w:rsidRDefault="00CF64C0" w:rsidP="00CF64C0">
      <w:pPr>
        <w:shd w:val="clear" w:color="auto" w:fill="FFFFFF"/>
        <w:spacing w:after="120" w:line="234" w:lineRule="atLeast"/>
        <w:ind w:firstLine="720"/>
        <w:jc w:val="both"/>
        <w:rPr>
          <w:i/>
          <w:sz w:val="26"/>
          <w:lang w:val="vi-VN"/>
        </w:rPr>
      </w:pPr>
      <w:r w:rsidRPr="00CF64C0">
        <w:rPr>
          <w:b/>
          <w:sz w:val="26"/>
          <w:lang w:val="nl-NL"/>
        </w:rPr>
        <w:t>16.10.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1"/>
        <w:gridCol w:w="1702"/>
        <w:gridCol w:w="1455"/>
      </w:tblGrid>
      <w:tr w:rsidR="00CF64C0" w:rsidRPr="00CF64C0" w:rsidTr="00B30656">
        <w:trPr>
          <w:trHeight w:val="517"/>
        </w:trPr>
        <w:tc>
          <w:tcPr>
            <w:tcW w:w="3410"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85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733"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3410"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13.2;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 (nếu có)</w:t>
            </w:r>
          </w:p>
          <w:p w:rsidR="00CF64C0" w:rsidRPr="00CF64C0" w:rsidRDefault="00CF64C0" w:rsidP="00CF64C0">
            <w:pPr>
              <w:spacing w:before="40" w:after="40"/>
              <w:rPr>
                <w:sz w:val="26"/>
                <w:lang w:val="nl-NL"/>
              </w:rPr>
            </w:pPr>
            <w:r w:rsidRPr="00CF64C0">
              <w:rPr>
                <w:sz w:val="26"/>
                <w:lang w:val="nl-NL"/>
              </w:rPr>
              <w:t>- Văn bản trình cơ quan cấp trên (nếu có)</w:t>
            </w:r>
          </w:p>
        </w:tc>
        <w:tc>
          <w:tcPr>
            <w:tcW w:w="85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Cơ quan chuyên môn (Phòng/Bộ phận chuyên môn)</w:t>
            </w:r>
          </w:p>
        </w:tc>
        <w:tc>
          <w:tcPr>
            <w:tcW w:w="733"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Từ 05 năm, sau đó chuyển hồ sơ đến kho lưu trữ của đơn vị (hoặc lưu trữ tỉnh, huyện)</w:t>
            </w:r>
          </w:p>
        </w:tc>
      </w:tr>
      <w:tr w:rsidR="00CF64C0" w:rsidRPr="00CF64C0" w:rsidTr="00B30656">
        <w:trPr>
          <w:trHeight w:val="517"/>
        </w:trPr>
        <w:tc>
          <w:tcPr>
            <w:tcW w:w="3410"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85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733"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rPr>
          <w:sz w:val="26"/>
        </w:rPr>
      </w:pPr>
      <w:r w:rsidRPr="00CF64C0">
        <w:rPr>
          <w:sz w:val="26"/>
        </w:rPr>
        <w:br w:type="page"/>
      </w:r>
    </w:p>
    <w:tbl>
      <w:tblPr>
        <w:tblW w:w="9180" w:type="dxa"/>
        <w:tblCellSpacing w:w="0" w:type="dxa"/>
        <w:tblCellMar>
          <w:left w:w="0" w:type="dxa"/>
          <w:right w:w="0" w:type="dxa"/>
        </w:tblCellMar>
        <w:tblLook w:val="04A0" w:firstRow="1" w:lastRow="0" w:firstColumn="1" w:lastColumn="0" w:noHBand="0" w:noVBand="1"/>
      </w:tblPr>
      <w:tblGrid>
        <w:gridCol w:w="3936"/>
        <w:gridCol w:w="5244"/>
      </w:tblGrid>
      <w:tr w:rsidR="00CF64C0" w:rsidRPr="00CF64C0" w:rsidTr="00B30656">
        <w:trPr>
          <w:tblCellSpacing w:w="0" w:type="dxa"/>
        </w:trPr>
        <w:tc>
          <w:tcPr>
            <w:tcW w:w="3936" w:type="dxa"/>
            <w:tcMar>
              <w:top w:w="0" w:type="dxa"/>
              <w:left w:w="108" w:type="dxa"/>
              <w:bottom w:w="0" w:type="dxa"/>
              <w:right w:w="108" w:type="dxa"/>
            </w:tcMar>
          </w:tcPr>
          <w:p w:rsidR="00CF64C0" w:rsidRPr="00CF64C0" w:rsidRDefault="00CF64C0" w:rsidP="00CF64C0">
            <w:pPr>
              <w:spacing w:before="120"/>
              <w:jc w:val="center"/>
              <w:rPr>
                <w:sz w:val="26"/>
                <w:lang w:val="nl-NL"/>
              </w:rPr>
            </w:pPr>
            <w:r w:rsidRPr="00CF64C0">
              <w:rPr>
                <w:sz w:val="26"/>
                <w:lang w:val="nl-NL"/>
              </w:rPr>
              <w:lastRenderedPageBreak/>
              <w:br w:type="page"/>
            </w:r>
            <w:r w:rsidRPr="00CF64C0">
              <w:rPr>
                <w:b/>
                <w:bCs/>
                <w:sz w:val="26"/>
                <w:lang w:val="nl-NL"/>
              </w:rPr>
              <w:t>TÊN CƠ SỞ KINH DOANH</w:t>
            </w:r>
            <w:r w:rsidRPr="00CF64C0">
              <w:rPr>
                <w:b/>
                <w:bCs/>
                <w:sz w:val="26"/>
                <w:lang w:val="nl-NL"/>
              </w:rPr>
              <w:br/>
              <w:t>GIÁM ĐỊNH CỔ VẬT</w:t>
            </w:r>
            <w:r w:rsidRPr="00CF64C0">
              <w:rPr>
                <w:b/>
                <w:bCs/>
                <w:sz w:val="26"/>
                <w:lang w:val="nl-NL"/>
              </w:rPr>
              <w:br/>
              <w:t>-------</w:t>
            </w:r>
          </w:p>
        </w:tc>
        <w:tc>
          <w:tcPr>
            <w:tcW w:w="5244" w:type="dxa"/>
            <w:tcMar>
              <w:top w:w="0" w:type="dxa"/>
              <w:left w:w="108" w:type="dxa"/>
              <w:bottom w:w="0" w:type="dxa"/>
              <w:right w:w="108" w:type="dxa"/>
            </w:tcMar>
          </w:tcPr>
          <w:p w:rsidR="00CF64C0" w:rsidRPr="00CF64C0" w:rsidRDefault="00CF64C0" w:rsidP="00CF64C0">
            <w:pPr>
              <w:spacing w:before="120"/>
              <w:jc w:val="center"/>
              <w:rPr>
                <w:sz w:val="26"/>
                <w:lang w:val="nl-NL"/>
              </w:rPr>
            </w:pPr>
            <w:r w:rsidRPr="00CF64C0">
              <w:rPr>
                <w:b/>
                <w:bCs/>
                <w:sz w:val="26"/>
                <w:lang w:val="nl-NL"/>
              </w:rPr>
              <w:t>CỘNG HÒA XÃ HỘI CHỦ NGHĨA VIỆT NAM</w:t>
            </w:r>
            <w:r w:rsidRPr="00CF64C0">
              <w:rPr>
                <w:b/>
                <w:bCs/>
                <w:sz w:val="26"/>
                <w:lang w:val="nl-NL"/>
              </w:rPr>
              <w:br/>
              <w:t xml:space="preserve">Độc lập - Tự do - Hạnh phúc </w:t>
            </w:r>
            <w:r w:rsidRPr="00CF64C0">
              <w:rPr>
                <w:b/>
                <w:bCs/>
                <w:sz w:val="26"/>
                <w:lang w:val="nl-NL"/>
              </w:rPr>
              <w:br/>
              <w:t>---------------</w:t>
            </w:r>
          </w:p>
        </w:tc>
      </w:tr>
      <w:tr w:rsidR="00CF64C0" w:rsidRPr="00CF64C0" w:rsidTr="00B30656">
        <w:trPr>
          <w:tblCellSpacing w:w="0" w:type="dxa"/>
        </w:trPr>
        <w:tc>
          <w:tcPr>
            <w:tcW w:w="3936" w:type="dxa"/>
            <w:tcMar>
              <w:top w:w="0" w:type="dxa"/>
              <w:left w:w="108" w:type="dxa"/>
              <w:bottom w:w="0" w:type="dxa"/>
              <w:right w:w="108" w:type="dxa"/>
            </w:tcMar>
          </w:tcPr>
          <w:p w:rsidR="00CF64C0" w:rsidRPr="00CF64C0" w:rsidRDefault="00CF64C0" w:rsidP="00CF64C0">
            <w:pPr>
              <w:spacing w:before="120"/>
              <w:jc w:val="center"/>
              <w:rPr>
                <w:sz w:val="26"/>
                <w:lang w:val="nl-NL"/>
              </w:rPr>
            </w:pPr>
          </w:p>
        </w:tc>
        <w:tc>
          <w:tcPr>
            <w:tcW w:w="5244" w:type="dxa"/>
            <w:tcMar>
              <w:top w:w="0" w:type="dxa"/>
              <w:left w:w="108" w:type="dxa"/>
              <w:bottom w:w="0" w:type="dxa"/>
              <w:right w:w="108" w:type="dxa"/>
            </w:tcMar>
          </w:tcPr>
          <w:p w:rsidR="00CF64C0" w:rsidRPr="00CF64C0" w:rsidRDefault="00CF64C0" w:rsidP="00CF64C0">
            <w:pPr>
              <w:spacing w:before="120"/>
              <w:jc w:val="center"/>
              <w:rPr>
                <w:sz w:val="26"/>
              </w:rPr>
            </w:pPr>
            <w:r w:rsidRPr="00CF64C0">
              <w:rPr>
                <w:i/>
                <w:iCs/>
                <w:sz w:val="26"/>
              </w:rPr>
              <w:t>………., ngày …. tháng ….. năm …..</w:t>
            </w:r>
          </w:p>
        </w:tc>
      </w:tr>
    </w:tbl>
    <w:p w:rsidR="00CF64C0" w:rsidRPr="00CF64C0" w:rsidRDefault="00CF64C0" w:rsidP="00CF64C0">
      <w:pPr>
        <w:spacing w:before="120"/>
        <w:jc w:val="center"/>
        <w:rPr>
          <w:b/>
          <w:bCs/>
          <w:sz w:val="26"/>
        </w:rPr>
      </w:pPr>
      <w:r w:rsidRPr="00CF64C0">
        <w:rPr>
          <w:b/>
          <w:bCs/>
          <w:sz w:val="26"/>
        </w:rPr>
        <w:t>ĐƠN ĐỀ NGHỊ CẤP LẠI GIẤY CHỨNG NHẬN ĐỦ</w:t>
      </w:r>
    </w:p>
    <w:p w:rsidR="00CF64C0" w:rsidRPr="00CF64C0" w:rsidRDefault="00CF64C0" w:rsidP="00CF64C0">
      <w:pPr>
        <w:spacing w:before="120"/>
        <w:jc w:val="center"/>
        <w:rPr>
          <w:sz w:val="26"/>
        </w:rPr>
      </w:pPr>
      <w:r w:rsidRPr="00CF64C0">
        <w:rPr>
          <w:b/>
          <w:bCs/>
          <w:sz w:val="26"/>
        </w:rPr>
        <w:t>ĐIỀU KIỆN KINH DOANH GIÁM ĐỊNH CỔ VẬT</w:t>
      </w:r>
    </w:p>
    <w:p w:rsidR="00CF64C0" w:rsidRPr="00CF64C0" w:rsidRDefault="00CF64C0" w:rsidP="00CF64C0">
      <w:pPr>
        <w:spacing w:before="120"/>
        <w:ind w:firstLine="1701"/>
        <w:rPr>
          <w:sz w:val="26"/>
        </w:rPr>
      </w:pPr>
      <w:r w:rsidRPr="00CF64C0">
        <w:rPr>
          <w:sz w:val="26"/>
        </w:rPr>
        <w:t>Kính gửi: Giám đốc Sở Văn hóa, Thể thao và Du lịch ……………..</w:t>
      </w:r>
    </w:p>
    <w:p w:rsidR="00CF64C0" w:rsidRPr="00CF64C0" w:rsidRDefault="00CF64C0" w:rsidP="00CF64C0">
      <w:pPr>
        <w:spacing w:before="120"/>
        <w:ind w:firstLine="1701"/>
        <w:rPr>
          <w:sz w:val="26"/>
        </w:rPr>
      </w:pPr>
    </w:p>
    <w:p w:rsidR="00CF64C0" w:rsidRPr="00CF64C0" w:rsidRDefault="00CF64C0" w:rsidP="00CF64C0">
      <w:pPr>
        <w:spacing w:before="120"/>
        <w:ind w:firstLine="567"/>
        <w:rPr>
          <w:sz w:val="26"/>
        </w:rPr>
      </w:pPr>
      <w:r w:rsidRPr="00CF64C0">
        <w:rPr>
          <w:b/>
          <w:bCs/>
          <w:sz w:val="26"/>
        </w:rPr>
        <w:t>1. Tên cơ sở kinh doanh giám định cổ vật đề nghị cấp lại Giấy chứng nhận đủ điều kiện kinh doanh giám định cổ vật</w:t>
      </w:r>
      <w:r w:rsidRPr="00CF64C0">
        <w:rPr>
          <w:sz w:val="26"/>
        </w:rPr>
        <w:t xml:space="preserve"> (viết bằng chữ in hoa): .......... ......................................................................................................................</w:t>
      </w:r>
    </w:p>
    <w:p w:rsidR="00CF64C0" w:rsidRPr="00CF64C0" w:rsidRDefault="00CF64C0" w:rsidP="00CF64C0">
      <w:pPr>
        <w:spacing w:before="120"/>
        <w:ind w:firstLine="567"/>
        <w:rPr>
          <w:sz w:val="26"/>
        </w:rPr>
      </w:pPr>
      <w:r w:rsidRPr="00CF64C0">
        <w:rPr>
          <w:sz w:val="26"/>
        </w:rPr>
        <w:t>- Địa chỉ: ...........................................................................................................</w:t>
      </w:r>
    </w:p>
    <w:p w:rsidR="00CF64C0" w:rsidRPr="00CF64C0" w:rsidRDefault="00CF64C0" w:rsidP="00CF64C0">
      <w:pPr>
        <w:spacing w:before="120"/>
        <w:ind w:firstLine="567"/>
        <w:rPr>
          <w:sz w:val="26"/>
        </w:rPr>
      </w:pPr>
      <w:r w:rsidRPr="00CF64C0">
        <w:rPr>
          <w:sz w:val="26"/>
        </w:rPr>
        <w:t>- Điện thoại: ......................................................................................................</w:t>
      </w:r>
    </w:p>
    <w:p w:rsidR="00CF64C0" w:rsidRPr="00CF64C0" w:rsidRDefault="00CF64C0" w:rsidP="00CF64C0">
      <w:pPr>
        <w:spacing w:before="120"/>
        <w:ind w:firstLine="567"/>
        <w:rPr>
          <w:sz w:val="26"/>
        </w:rPr>
      </w:pPr>
      <w:r w:rsidRPr="00CF64C0">
        <w:rPr>
          <w:b/>
          <w:bCs/>
          <w:sz w:val="26"/>
        </w:rPr>
        <w:t>2. Nội dung:</w:t>
      </w:r>
      <w:r w:rsidRPr="00CF64C0">
        <w:rPr>
          <w:sz w:val="26"/>
        </w:rPr>
        <w:t xml:space="preserve"> Đề nghị cấp lại Giấy chứng nhận đủ điều kiện kinh doanh giám định cổ vật.</w:t>
      </w:r>
    </w:p>
    <w:p w:rsidR="00CF64C0" w:rsidRPr="00CF64C0" w:rsidRDefault="00CF64C0" w:rsidP="00CF64C0">
      <w:pPr>
        <w:spacing w:before="120"/>
        <w:ind w:firstLine="567"/>
        <w:rPr>
          <w:sz w:val="26"/>
        </w:rPr>
      </w:pPr>
      <w:r w:rsidRPr="00CF64C0">
        <w:rPr>
          <w:sz w:val="26"/>
        </w:rPr>
        <w:t>Số Giấy chứng nhận đã cấp: .......................................................................</w:t>
      </w:r>
    </w:p>
    <w:p w:rsidR="00CF64C0" w:rsidRPr="00CF64C0" w:rsidRDefault="00CF64C0" w:rsidP="00CF64C0">
      <w:pPr>
        <w:spacing w:before="120"/>
        <w:ind w:firstLine="567"/>
        <w:rPr>
          <w:sz w:val="26"/>
        </w:rPr>
      </w:pPr>
      <w:r w:rsidRPr="00CF64C0">
        <w:rPr>
          <w:sz w:val="26"/>
        </w:rPr>
        <w:t>Ngày cấp: ............................................................................................</w:t>
      </w:r>
    </w:p>
    <w:p w:rsidR="00CF64C0" w:rsidRPr="00CF64C0" w:rsidRDefault="00CF64C0" w:rsidP="00CF64C0">
      <w:pPr>
        <w:spacing w:before="120"/>
        <w:ind w:firstLine="567"/>
        <w:rPr>
          <w:sz w:val="26"/>
        </w:rPr>
      </w:pPr>
      <w:r w:rsidRPr="00CF64C0">
        <w:rPr>
          <w:sz w:val="26"/>
        </w:rPr>
        <w:t>Lý do cấp lại:</w:t>
      </w:r>
    </w:p>
    <w:p w:rsidR="00CF64C0" w:rsidRPr="00CF64C0" w:rsidRDefault="00CF64C0" w:rsidP="00CF64C0">
      <w:pPr>
        <w:spacing w:before="120"/>
        <w:ind w:firstLine="567"/>
        <w:rPr>
          <w:sz w:val="26"/>
        </w:rPr>
      </w:pPr>
      <w:r w:rsidRPr="00CF64C0">
        <w:rPr>
          <w:sz w:val="26"/>
        </w:rPr>
        <w:t>- Giấy chứng nhận đã được cấp bị mất (nêu rõ lý do bị mất);</w:t>
      </w:r>
    </w:p>
    <w:p w:rsidR="00CF64C0" w:rsidRPr="00CF64C0" w:rsidRDefault="00CF64C0" w:rsidP="00CF64C0">
      <w:pPr>
        <w:spacing w:before="120"/>
        <w:ind w:firstLine="567"/>
        <w:rPr>
          <w:sz w:val="26"/>
        </w:rPr>
      </w:pPr>
      <w:r w:rsidRPr="00CF64C0">
        <w:rPr>
          <w:sz w:val="26"/>
        </w:rPr>
        <w:t>- Giấy chứng nhận đã được cấp bị hỏng (nêu rõ lý do bị hỏng);</w:t>
      </w:r>
    </w:p>
    <w:p w:rsidR="00CF64C0" w:rsidRPr="00CF64C0" w:rsidRDefault="00CF64C0" w:rsidP="00CF64C0">
      <w:pPr>
        <w:spacing w:before="120"/>
        <w:ind w:firstLine="567"/>
        <w:rPr>
          <w:sz w:val="26"/>
        </w:rPr>
      </w:pPr>
      <w:r w:rsidRPr="00CF64C0">
        <w:rPr>
          <w:sz w:val="26"/>
        </w:rPr>
        <w:t>- Thay đổi thông tin trong Giấy chứng nhận đã được cấp (nêu rõ những thông tin đề nghị thay đổi).</w:t>
      </w:r>
    </w:p>
    <w:p w:rsidR="00CF64C0" w:rsidRPr="00CF64C0" w:rsidRDefault="00CF64C0" w:rsidP="00CF64C0">
      <w:pPr>
        <w:spacing w:before="120"/>
        <w:ind w:firstLine="567"/>
        <w:rPr>
          <w:sz w:val="26"/>
        </w:rPr>
      </w:pPr>
      <w:r w:rsidRPr="00CF64C0">
        <w:rPr>
          <w:b/>
          <w:bCs/>
          <w:sz w:val="26"/>
        </w:rPr>
        <w:t>3. Hồ sơ gửi kèm:</w:t>
      </w:r>
    </w:p>
    <w:p w:rsidR="00CF64C0" w:rsidRPr="00CF64C0" w:rsidRDefault="00CF64C0" w:rsidP="00CF64C0">
      <w:pPr>
        <w:spacing w:before="120"/>
        <w:ind w:firstLine="567"/>
        <w:rPr>
          <w:sz w:val="26"/>
        </w:rPr>
      </w:pPr>
      <w:r w:rsidRPr="00CF64C0">
        <w:rPr>
          <w:sz w:val="26"/>
        </w:rPr>
        <w:t>- .................................................................................................................</w:t>
      </w:r>
    </w:p>
    <w:p w:rsidR="00CF64C0" w:rsidRPr="00CF64C0" w:rsidRDefault="00CF64C0" w:rsidP="00CF64C0">
      <w:pPr>
        <w:spacing w:before="120"/>
        <w:ind w:firstLine="567"/>
        <w:rPr>
          <w:sz w:val="26"/>
        </w:rPr>
      </w:pPr>
      <w:r w:rsidRPr="00CF64C0">
        <w:rPr>
          <w:sz w:val="26"/>
        </w:rPr>
        <w:t>- ............................................................................................................</w:t>
      </w:r>
    </w:p>
    <w:p w:rsidR="00CF64C0" w:rsidRPr="00CF64C0" w:rsidRDefault="00CF64C0" w:rsidP="00CF64C0">
      <w:pPr>
        <w:spacing w:before="120"/>
        <w:ind w:firstLine="567"/>
        <w:rPr>
          <w:sz w:val="26"/>
        </w:rPr>
      </w:pPr>
      <w:r w:rsidRPr="00CF64C0">
        <w:rPr>
          <w:b/>
          <w:bCs/>
          <w:sz w:val="26"/>
        </w:rPr>
        <w:t>4. Cam kết:</w:t>
      </w:r>
    </w:p>
    <w:p w:rsidR="00CF64C0" w:rsidRPr="00CF64C0" w:rsidRDefault="00CF64C0" w:rsidP="00CF64C0">
      <w:pPr>
        <w:spacing w:before="120"/>
        <w:ind w:firstLine="567"/>
        <w:rPr>
          <w:sz w:val="26"/>
        </w:rPr>
      </w:pPr>
      <w:r w:rsidRPr="00CF64C0">
        <w:rPr>
          <w:sz w:val="26"/>
        </w:rPr>
        <w:t>- Chịu trách nhiệm về tính chính xác, trung thực của nội dung hồ sơ xin đề nghị cấp lại Giấy chứng nhận đủ điều kiện hành nghề giám định cổ vật;</w:t>
      </w:r>
    </w:p>
    <w:p w:rsidR="00CF64C0" w:rsidRPr="00CF64C0" w:rsidRDefault="00CF64C0" w:rsidP="00CF64C0">
      <w:pPr>
        <w:spacing w:before="120"/>
        <w:ind w:firstLine="567"/>
        <w:rPr>
          <w:sz w:val="26"/>
        </w:rPr>
      </w:pPr>
      <w:r w:rsidRPr="00CF64C0">
        <w:rPr>
          <w:sz w:val="26"/>
        </w:rPr>
        <w:t>- Thực hiện đúng các quy định tại Nghị định số 61/2016/NĐ-CP ngày 01 tháng 7 năm 2016 của Chính phủ quy định điều kiện kinh doanh giám định cổ vật và hành nghề bảo quản, tu bổ, phục hồi di tích lịch sử - văn hóa, danh lam thắng cảnh và các quy định pháp luật khác có liên quan. </w:t>
      </w:r>
    </w:p>
    <w:tbl>
      <w:tblPr>
        <w:tblW w:w="0" w:type="auto"/>
        <w:jc w:val="center"/>
        <w:tblCellSpacing w:w="0" w:type="dxa"/>
        <w:tblInd w:w="108" w:type="dxa"/>
        <w:tblCellMar>
          <w:left w:w="0" w:type="dxa"/>
          <w:right w:w="0" w:type="dxa"/>
        </w:tblCellMar>
        <w:tblLook w:val="04A0" w:firstRow="1" w:lastRow="0" w:firstColumn="1" w:lastColumn="0" w:noHBand="0" w:noVBand="1"/>
      </w:tblPr>
      <w:tblGrid>
        <w:gridCol w:w="3108"/>
        <w:gridCol w:w="5748"/>
      </w:tblGrid>
      <w:tr w:rsidR="00CF64C0" w:rsidRPr="00CF64C0" w:rsidTr="00B30656">
        <w:trPr>
          <w:tblCellSpacing w:w="0" w:type="dxa"/>
          <w:jc w:val="center"/>
        </w:trPr>
        <w:tc>
          <w:tcPr>
            <w:tcW w:w="3108" w:type="dxa"/>
            <w:tcMar>
              <w:top w:w="0" w:type="dxa"/>
              <w:left w:w="108" w:type="dxa"/>
              <w:bottom w:w="0" w:type="dxa"/>
              <w:right w:w="108" w:type="dxa"/>
            </w:tcMar>
          </w:tcPr>
          <w:p w:rsidR="00CF64C0" w:rsidRPr="00CF64C0" w:rsidRDefault="00CF64C0" w:rsidP="00CF64C0">
            <w:pPr>
              <w:spacing w:before="120"/>
              <w:ind w:firstLine="567"/>
              <w:rPr>
                <w:sz w:val="26"/>
              </w:rPr>
            </w:pPr>
            <w:r w:rsidRPr="00CF64C0">
              <w:rPr>
                <w:sz w:val="26"/>
              </w:rPr>
              <w:t> </w:t>
            </w:r>
          </w:p>
        </w:tc>
        <w:tc>
          <w:tcPr>
            <w:tcW w:w="5748" w:type="dxa"/>
            <w:tcMar>
              <w:top w:w="0" w:type="dxa"/>
              <w:left w:w="108" w:type="dxa"/>
              <w:bottom w:w="0" w:type="dxa"/>
              <w:right w:w="108" w:type="dxa"/>
            </w:tcMar>
          </w:tcPr>
          <w:p w:rsidR="00CF64C0" w:rsidRPr="00CF64C0" w:rsidRDefault="00CF64C0" w:rsidP="00CF64C0">
            <w:pPr>
              <w:spacing w:before="120"/>
              <w:ind w:firstLine="567"/>
              <w:jc w:val="center"/>
              <w:rPr>
                <w:sz w:val="26"/>
              </w:rPr>
            </w:pPr>
            <w:r w:rsidRPr="00CF64C0">
              <w:rPr>
                <w:b/>
                <w:bCs/>
                <w:sz w:val="26"/>
              </w:rPr>
              <w:t>ĐẠI DIỆN CƠ SỞ KINH DOANH</w:t>
            </w:r>
            <w:r w:rsidRPr="00CF64C0">
              <w:rPr>
                <w:b/>
                <w:bCs/>
                <w:sz w:val="26"/>
              </w:rPr>
              <w:br/>
              <w:t>GIÁM ĐỊNH CỔ VẬT</w:t>
            </w:r>
            <w:r w:rsidRPr="00CF64C0">
              <w:rPr>
                <w:b/>
                <w:bCs/>
                <w:sz w:val="26"/>
              </w:rPr>
              <w:br/>
            </w:r>
            <w:r w:rsidRPr="00CF64C0">
              <w:rPr>
                <w:i/>
                <w:iCs/>
                <w:sz w:val="26"/>
              </w:rPr>
              <w:t>(Ký tên, đóng dấu và ghi rõ họ, tên, chức vụ người ký)</w:t>
            </w:r>
          </w:p>
        </w:tc>
      </w:tr>
    </w:tbl>
    <w:p w:rsidR="00CF64C0" w:rsidRPr="00CF64C0" w:rsidRDefault="00CF64C0" w:rsidP="00CF64C0">
      <w:pPr>
        <w:ind w:firstLine="709"/>
        <w:rPr>
          <w:b/>
          <w:sz w:val="26"/>
        </w:rPr>
        <w:sectPr w:rsidR="00CF64C0" w:rsidRPr="00CF64C0" w:rsidSect="00661F6D">
          <w:pgSz w:w="11907" w:h="16840" w:code="9"/>
          <w:pgMar w:top="1418" w:right="1021" w:bottom="1247" w:left="1418" w:header="567" w:footer="567" w:gutter="0"/>
          <w:cols w:space="720"/>
          <w:titlePg/>
          <w:docGrid w:linePitch="326"/>
        </w:sectPr>
      </w:pPr>
    </w:p>
    <w:p w:rsidR="00CF64C0" w:rsidRPr="00396946" w:rsidRDefault="00CF64C0" w:rsidP="00396946">
      <w:pPr>
        <w:pStyle w:val="Heading6"/>
        <w:ind w:firstLine="709"/>
        <w:rPr>
          <w:rFonts w:ascii="Times New Roman" w:hAnsi="Times New Roman" w:cs="Times New Roman"/>
          <w:b/>
          <w:i w:val="0"/>
          <w:color w:val="auto"/>
          <w:sz w:val="26"/>
          <w:szCs w:val="26"/>
          <w:lang w:val="es-AR"/>
        </w:rPr>
      </w:pPr>
      <w:r w:rsidRPr="00396946">
        <w:rPr>
          <w:rFonts w:ascii="Times New Roman" w:hAnsi="Times New Roman" w:cs="Times New Roman"/>
          <w:b/>
          <w:i w:val="0"/>
          <w:color w:val="auto"/>
          <w:sz w:val="26"/>
          <w:szCs w:val="26"/>
          <w:lang w:val="vi-VN"/>
        </w:rPr>
        <w:lastRenderedPageBreak/>
        <w:t>17. Thủ tục cấp chứng chỉ hành nghề tu bổ di tích</w:t>
      </w:r>
    </w:p>
    <w:p w:rsidR="00CF64C0" w:rsidRPr="00CF64C0" w:rsidRDefault="00CF64C0" w:rsidP="00CF64C0">
      <w:pPr>
        <w:rPr>
          <w:sz w:val="26"/>
          <w:lang w:val="es-AR"/>
        </w:rPr>
      </w:pPr>
      <w:r w:rsidRPr="00CF64C0">
        <w:rPr>
          <w:b/>
          <w:sz w:val="26"/>
          <w:lang w:val="es-AR"/>
        </w:rPr>
        <w:t>17.1.</w:t>
      </w:r>
      <w:r w:rsidRPr="00CF64C0">
        <w:rPr>
          <w:b/>
          <w:sz w:val="26"/>
          <w:lang w:val="nl-NL"/>
        </w:rPr>
        <w:t xml:space="preserve"> </w:t>
      </w:r>
      <w:r w:rsidRPr="00CF64C0">
        <w:rPr>
          <w:b/>
          <w:sz w:val="26"/>
          <w:lang w:val="vi-VN"/>
        </w:rPr>
        <w:t>Tr</w:t>
      </w:r>
      <w:r w:rsidRPr="00CF64C0">
        <w:rPr>
          <w:b/>
          <w:sz w:val="26"/>
          <w:lang w:val="hr-HR"/>
        </w:rPr>
        <w:t>ì</w:t>
      </w:r>
      <w:r w:rsidRPr="00CF64C0">
        <w:rPr>
          <w:b/>
          <w:sz w:val="26"/>
          <w:lang w:val="vi-VN"/>
        </w:rPr>
        <w:t>nh</w:t>
      </w:r>
      <w:r w:rsidRPr="00CF64C0">
        <w:rPr>
          <w:b/>
          <w:sz w:val="26"/>
          <w:lang w:val="hr-HR"/>
        </w:rPr>
        <w:t xml:space="preserve"> </w:t>
      </w:r>
      <w:r w:rsidRPr="00CF64C0">
        <w:rPr>
          <w:b/>
          <w:sz w:val="26"/>
          <w:lang w:val="vi-VN"/>
        </w:rPr>
        <w:t>tự</w:t>
      </w:r>
      <w:r w:rsidRPr="00CF64C0">
        <w:rPr>
          <w:b/>
          <w:sz w:val="26"/>
          <w:lang w:val="hr-HR"/>
        </w:rPr>
        <w:t xml:space="preserve">, cách thức, thời gian </w:t>
      </w:r>
      <w:r w:rsidRPr="00CF64C0">
        <w:rPr>
          <w:b/>
          <w:sz w:val="26"/>
          <w:lang w:val="vi-VN"/>
        </w:rPr>
        <w:t>giải quyết</w:t>
      </w:r>
      <w:r w:rsidRPr="00CF64C0">
        <w:rPr>
          <w:b/>
          <w:sz w:val="26"/>
          <w:lang w:val="hr-HR"/>
        </w:rPr>
        <w:t xml:space="preserve"> thủ tục hành chính</w:t>
      </w:r>
    </w:p>
    <w:p w:rsidR="00CF64C0" w:rsidRPr="00CF64C0" w:rsidRDefault="00CF64C0" w:rsidP="00CF64C0">
      <w:pPr>
        <w:rPr>
          <w:b/>
          <w:sz w:val="26"/>
          <w:lang w:val="es-AR"/>
        </w:rPr>
      </w:pPr>
    </w:p>
    <w:tbl>
      <w:tblPr>
        <w:tblStyle w:val="TableGrid"/>
        <w:tblW w:w="10456" w:type="dxa"/>
        <w:tblLook w:val="04A0" w:firstRow="1" w:lastRow="0" w:firstColumn="1" w:lastColumn="0" w:noHBand="0" w:noVBand="1"/>
      </w:tblPr>
      <w:tblGrid>
        <w:gridCol w:w="851"/>
        <w:gridCol w:w="2376"/>
        <w:gridCol w:w="4252"/>
        <w:gridCol w:w="2127"/>
        <w:gridCol w:w="850"/>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TT</w:t>
            </w:r>
          </w:p>
        </w:tc>
        <w:tc>
          <w:tcPr>
            <w:tcW w:w="237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Trình tự thực hiện</w:t>
            </w:r>
          </w:p>
        </w:tc>
        <w:tc>
          <w:tcPr>
            <w:tcW w:w="42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Cách thức thực hiện</w:t>
            </w:r>
          </w:p>
        </w:tc>
        <w:tc>
          <w:tcPr>
            <w:tcW w:w="2127"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Thời gian giải quyết</w:t>
            </w:r>
          </w:p>
        </w:tc>
        <w:tc>
          <w:tcPr>
            <w:tcW w:w="850"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vAlign w:val="center"/>
          </w:tcPr>
          <w:p w:rsidR="00CF64C0" w:rsidRPr="00CF64C0" w:rsidRDefault="00CF64C0" w:rsidP="00CF64C0">
            <w:pPr>
              <w:spacing w:after="120" w:line="234" w:lineRule="atLeast"/>
              <w:jc w:val="center"/>
              <w:rPr>
                <w:b/>
                <w:sz w:val="26"/>
              </w:rPr>
            </w:pPr>
            <w:r w:rsidRPr="00CF64C0">
              <w:rPr>
                <w:b/>
                <w:sz w:val="26"/>
              </w:rPr>
              <w:t>Bước 1</w:t>
            </w:r>
          </w:p>
        </w:tc>
        <w:tc>
          <w:tcPr>
            <w:tcW w:w="2376" w:type="dxa"/>
            <w:vMerge w:val="restart"/>
            <w:tcBorders>
              <w:top w:val="single" w:sz="4" w:space="0" w:color="auto"/>
            </w:tcBorders>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sz w:val="26"/>
              </w:rPr>
              <w:t>Tổ chức</w:t>
            </w:r>
            <w:r w:rsidRPr="00CF64C0">
              <w:rPr>
                <w:i/>
                <w:sz w:val="26"/>
              </w:rPr>
              <w:t xml:space="preserve"> chuẩn bị hồ sơ đầy đủ theo quy định và </w:t>
            </w:r>
            <w:r w:rsidRPr="00CF64C0">
              <w:rPr>
                <w:i/>
                <w:sz w:val="26"/>
                <w:lang w:val="vi-VN"/>
              </w:rPr>
              <w:t xml:space="preserve">nộp hồ sơ </w:t>
            </w:r>
            <w:r w:rsidRPr="00CF64C0">
              <w:rPr>
                <w:i/>
                <w:sz w:val="26"/>
              </w:rPr>
              <w:t>qua các cách thức sau:</w:t>
            </w:r>
          </w:p>
        </w:tc>
        <w:tc>
          <w:tcPr>
            <w:tcW w:w="4252" w:type="dxa"/>
            <w:tcBorders>
              <w:top w:val="single" w:sz="4" w:space="0" w:color="auto"/>
            </w:tcBorders>
            <w:vAlign w:val="center"/>
          </w:tcPr>
          <w:p w:rsidR="00CF64C0" w:rsidRPr="00CF64C0" w:rsidRDefault="00CF64C0" w:rsidP="00CF64C0">
            <w:pPr>
              <w:spacing w:before="100"/>
              <w:ind w:firstLine="346"/>
              <w:jc w:val="both"/>
              <w:rPr>
                <w:b/>
                <w:sz w:val="26"/>
              </w:rPr>
            </w:pPr>
            <w:r w:rsidRPr="00CF64C0">
              <w:rPr>
                <w:sz w:val="26"/>
              </w:rPr>
              <w:t xml:space="preserve">1. Nộp </w:t>
            </w:r>
            <w:r w:rsidRPr="00CF64C0">
              <w:rPr>
                <w:sz w:val="26"/>
                <w:lang w:val="vi-VN"/>
              </w:rPr>
              <w:t xml:space="preserve">trực tiếp </w:t>
            </w:r>
            <w:r w:rsidRPr="00CF64C0">
              <w:rPr>
                <w:sz w:val="26"/>
                <w:lang w:val="pt-BR"/>
              </w:rPr>
              <w:t xml:space="preserve">đến </w:t>
            </w:r>
            <w:r w:rsidRPr="00CF64C0">
              <w:rPr>
                <w:sz w:val="26"/>
              </w:rPr>
              <w:t>Trung tâm Kiểm soát thủ tục hành chính và Phục vụ hành chính công – Số 27 đường Nguyễn Thị Minh Khai, phường 1, thành phố Cao Lãnh, tỉnh Đồng Tháp.</w:t>
            </w:r>
          </w:p>
          <w:p w:rsidR="00CF64C0" w:rsidRPr="00CF64C0" w:rsidRDefault="00CF64C0" w:rsidP="00CF64C0">
            <w:pPr>
              <w:shd w:val="clear" w:color="auto" w:fill="FFFFFF"/>
              <w:ind w:firstLine="346"/>
              <w:jc w:val="both"/>
              <w:rPr>
                <w:i/>
                <w:sz w:val="26"/>
              </w:rPr>
            </w:pPr>
          </w:p>
          <w:p w:rsidR="00CF64C0" w:rsidRPr="00CF64C0" w:rsidRDefault="00CF64C0" w:rsidP="00CF64C0">
            <w:pPr>
              <w:shd w:val="clear" w:color="auto" w:fill="FFFFFF"/>
              <w:ind w:firstLine="346"/>
              <w:jc w:val="both"/>
              <w:rPr>
                <w:i/>
                <w:sz w:val="26"/>
                <w:lang w:val="vi-VN"/>
              </w:rPr>
            </w:pPr>
            <w:r w:rsidRPr="00CF64C0">
              <w:rPr>
                <w:sz w:val="26"/>
                <w:lang w:val="vi-VN"/>
              </w:rPr>
              <w:t>2. Hoặc thông qua dịch vụ bưu chính công ích.</w:t>
            </w:r>
          </w:p>
        </w:tc>
        <w:tc>
          <w:tcPr>
            <w:tcW w:w="2127" w:type="dxa"/>
            <w:tcBorders>
              <w:top w:val="single" w:sz="4" w:space="0" w:color="auto"/>
            </w:tcBorders>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850" w:type="dxa"/>
            <w:vMerge w:val="restart"/>
            <w:tcBorders>
              <w:top w:val="single" w:sz="4" w:space="0" w:color="auto"/>
            </w:tcBorders>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tcPr>
          <w:p w:rsidR="00CF64C0" w:rsidRPr="00CF64C0" w:rsidRDefault="00CF64C0" w:rsidP="00CF64C0">
            <w:pPr>
              <w:spacing w:after="120" w:line="234" w:lineRule="atLeast"/>
              <w:jc w:val="both"/>
              <w:rPr>
                <w:b/>
                <w:sz w:val="26"/>
                <w:lang w:val="vi-VN"/>
              </w:rPr>
            </w:pPr>
          </w:p>
        </w:tc>
        <w:tc>
          <w:tcPr>
            <w:tcW w:w="2376" w:type="dxa"/>
            <w:vMerge/>
          </w:tcPr>
          <w:p w:rsidR="00CF64C0" w:rsidRPr="00CF64C0" w:rsidRDefault="00CF64C0" w:rsidP="00CF64C0">
            <w:pPr>
              <w:shd w:val="clear" w:color="auto" w:fill="FFFFFF"/>
              <w:spacing w:after="120" w:line="234" w:lineRule="atLeast"/>
              <w:jc w:val="both"/>
              <w:rPr>
                <w:b/>
                <w:sz w:val="26"/>
                <w:lang w:val="vi-VN"/>
              </w:rPr>
            </w:pPr>
          </w:p>
        </w:tc>
        <w:tc>
          <w:tcPr>
            <w:tcW w:w="4252" w:type="dxa"/>
            <w:vAlign w:val="center"/>
          </w:tcPr>
          <w:p w:rsidR="00CF64C0" w:rsidRPr="00CF64C0" w:rsidRDefault="00CF64C0" w:rsidP="00CF64C0">
            <w:pPr>
              <w:shd w:val="clear" w:color="auto" w:fill="FFFFFF"/>
              <w:spacing w:after="120" w:line="234" w:lineRule="atLeast"/>
              <w:ind w:firstLine="346"/>
              <w:jc w:val="both"/>
              <w:rPr>
                <w:sz w:val="26"/>
                <w:lang w:val="vi-VN"/>
              </w:rPr>
            </w:pPr>
            <w:r w:rsidRPr="00CF64C0">
              <w:rPr>
                <w:sz w:val="26"/>
                <w:lang w:val="vi-VN"/>
              </w:rPr>
              <w:t xml:space="preserve">3. </w:t>
            </w:r>
            <w:r w:rsidRPr="00CF64C0">
              <w:rPr>
                <w:sz w:val="26"/>
                <w:lang w:val="nl-NL"/>
              </w:rPr>
              <w:t xml:space="preserve">Hoặc nộp trực tuyến tại website cổng Dịch vụ công của tỉnh Đồng Tháp: </w:t>
            </w:r>
            <w:hyperlink r:id="rId235" w:history="1">
              <w:r w:rsidRPr="00CF64C0">
                <w:rPr>
                  <w:i/>
                  <w:sz w:val="26"/>
                  <w:u w:val="single"/>
                  <w:lang w:val="nl-NL"/>
                </w:rPr>
                <w:t>http://dichvucong.dongthap.gov.vn</w:t>
              </w:r>
            </w:hyperlink>
            <w:r w:rsidRPr="00CF64C0">
              <w:rPr>
                <w:sz w:val="26"/>
                <w:lang w:val="vi-VN"/>
              </w:rPr>
              <w:t>.</w:t>
            </w:r>
          </w:p>
        </w:tc>
        <w:tc>
          <w:tcPr>
            <w:tcW w:w="2127" w:type="dxa"/>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850" w:type="dxa"/>
            <w:vMerge/>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2</w:t>
            </w:r>
          </w:p>
        </w:tc>
        <w:tc>
          <w:tcPr>
            <w:tcW w:w="2376" w:type="dxa"/>
            <w:vMerge w:val="restart"/>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252"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1. Đối với hồ sơ được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ind w:firstLine="488"/>
              <w:jc w:val="both"/>
              <w:rPr>
                <w:sz w:val="26"/>
              </w:rPr>
            </w:pPr>
            <w:r w:rsidRPr="00CF64C0">
              <w:rPr>
                <w:sz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pacing w:before="120" w:after="120"/>
              <w:ind w:firstLine="488"/>
              <w:jc w:val="both"/>
              <w:rPr>
                <w:sz w:val="26"/>
              </w:rPr>
            </w:pPr>
            <w:r w:rsidRPr="00CF64C0">
              <w:rPr>
                <w:sz w:val="26"/>
              </w:rPr>
              <w:t xml:space="preserve">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w:t>
            </w:r>
            <w:r w:rsidRPr="00CF64C0">
              <w:rPr>
                <w:sz w:val="26"/>
              </w:rPr>
              <w:lastRenderedPageBreak/>
              <w:t>quy trình.</w:t>
            </w:r>
          </w:p>
        </w:tc>
        <w:tc>
          <w:tcPr>
            <w:tcW w:w="2127" w:type="dxa"/>
            <w:vAlign w:val="center"/>
          </w:tcPr>
          <w:p w:rsidR="00CF64C0" w:rsidRPr="00CF64C0" w:rsidRDefault="00CF64C0" w:rsidP="00CF64C0">
            <w:pPr>
              <w:spacing w:after="120" w:line="234" w:lineRule="atLeast"/>
              <w:jc w:val="both"/>
              <w:rPr>
                <w:b/>
                <w:sz w:val="26"/>
              </w:rPr>
            </w:pPr>
            <w:r w:rsidRPr="00CF64C0">
              <w:rPr>
                <w:sz w:val="26"/>
              </w:rPr>
              <w:lastRenderedPageBreak/>
              <w:t xml:space="preserve">Chuyển ngay hồ sơ tiếp nhận trực tiếp trong ngày làm việc </w:t>
            </w:r>
            <w:r w:rsidRPr="00CF64C0">
              <w:rPr>
                <w:i/>
                <w:sz w:val="26"/>
              </w:rPr>
              <w:t>(không để quá 3 giờ làm việc)</w:t>
            </w:r>
            <w:r w:rsidRPr="00CF64C0">
              <w:rPr>
                <w:sz w:val="26"/>
              </w:rPr>
              <w:t xml:space="preserve"> hoặc chuyển vào đầu giờ ngày làm việc tiếp theo đối với trường hợp tiếp nhận sau 15 giờ hàng ngày.</w:t>
            </w:r>
          </w:p>
        </w:tc>
        <w:tc>
          <w:tcPr>
            <w:tcW w:w="850" w:type="dxa"/>
            <w:vMerge w:val="restart"/>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before="120" w:after="120"/>
              <w:jc w:val="both"/>
              <w:rPr>
                <w:b/>
                <w:sz w:val="26"/>
              </w:rPr>
            </w:pPr>
          </w:p>
        </w:tc>
        <w:tc>
          <w:tcPr>
            <w:tcW w:w="4252"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2. Đối với hồ sơ được nộp trực tuyến thông qua Cổng Dịch vụ công của tỉnh, cán bộ, công chức, viên chức tiếp nhận hồ sơ tại Bộ phận </w:t>
            </w:r>
            <w:r w:rsidRPr="00CF64C0">
              <w:rPr>
                <w:sz w:val="26"/>
                <w:lang w:val="vi-VN"/>
              </w:rPr>
              <w:t>tiếp nhận và trả kết quả</w:t>
            </w:r>
            <w:r w:rsidRPr="00CF64C0">
              <w:rPr>
                <w:sz w:val="26"/>
              </w:rPr>
              <w:t xml:space="preserve"> phải xem xét, kiểm tra tính chính xác, đầy đủ của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pacing w:after="120" w:line="234" w:lineRule="atLeast"/>
              <w:ind w:firstLine="488"/>
              <w:jc w:val="both"/>
              <w:rPr>
                <w:b/>
                <w:sz w:val="26"/>
              </w:rPr>
            </w:pPr>
            <w:r w:rsidRPr="00CF64C0">
              <w:rPr>
                <w:sz w:val="26"/>
              </w:rPr>
              <w:t xml:space="preserve">b) Nếu hồ sơ của tổ chức, cá nhân đầy đủ, hợp lệ thì cán bộ, công chức, viên chức tại Bộ phận </w:t>
            </w:r>
            <w:r w:rsidRPr="00CF64C0">
              <w:rPr>
                <w:sz w:val="26"/>
                <w:lang w:val="vi-VN"/>
              </w:rPr>
              <w:t>tiếp nhận và trả kết quả</w:t>
            </w:r>
            <w:r w:rsidRPr="00CF64C0">
              <w:rPr>
                <w:sz w:val="26"/>
              </w:rPr>
              <w:t xml:space="preserve"> tiếp nhận và chuyển cho cơ quan có thẩm quyền để giải quyết theo quy trình.</w:t>
            </w:r>
          </w:p>
        </w:tc>
        <w:tc>
          <w:tcPr>
            <w:tcW w:w="2127" w:type="dxa"/>
            <w:vAlign w:val="center"/>
          </w:tcPr>
          <w:p w:rsidR="00CF64C0" w:rsidRPr="00CF64C0" w:rsidRDefault="00CF64C0" w:rsidP="00CF64C0">
            <w:pPr>
              <w:spacing w:after="120" w:line="234" w:lineRule="atLeast"/>
              <w:jc w:val="center"/>
              <w:rPr>
                <w:sz w:val="26"/>
              </w:rPr>
            </w:pPr>
            <w:r w:rsidRPr="00CF64C0">
              <w:rPr>
                <w:sz w:val="26"/>
              </w:rPr>
              <w:t>Không quá 02 ngày kể từ ngày phát sinh hồ sơ trực tuyến</w:t>
            </w:r>
          </w:p>
        </w:tc>
        <w:tc>
          <w:tcPr>
            <w:tcW w:w="850" w:type="dxa"/>
            <w:vMerge/>
          </w:tcPr>
          <w:p w:rsidR="00CF64C0" w:rsidRPr="00CF64C0" w:rsidRDefault="00CF64C0" w:rsidP="00CF64C0">
            <w:pPr>
              <w:spacing w:after="120" w:line="234" w:lineRule="atLeast"/>
              <w:jc w:val="both"/>
              <w:rPr>
                <w:b/>
                <w:sz w:val="26"/>
              </w:rPr>
            </w:pPr>
          </w:p>
        </w:tc>
      </w:tr>
      <w:tr w:rsidR="00CF64C0" w:rsidRPr="00CF64C0" w:rsidTr="00B30656">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3</w:t>
            </w:r>
          </w:p>
        </w:tc>
        <w:tc>
          <w:tcPr>
            <w:tcW w:w="2376" w:type="dxa"/>
            <w:vMerge w:val="restart"/>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4252" w:type="dxa"/>
          </w:tcPr>
          <w:p w:rsidR="00CF64C0" w:rsidRPr="00CF64C0" w:rsidRDefault="00CF64C0" w:rsidP="00CF64C0">
            <w:pPr>
              <w:spacing w:before="120" w:after="120"/>
              <w:jc w:val="both"/>
              <w:rPr>
                <w:sz w:val="26"/>
                <w:lang w:val="pt-BR"/>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xử lý xem xét, thẩm định hồ sơ, trình phê duyệt kết quả giải quyết thủ tục hành chính:</w:t>
            </w:r>
          </w:p>
        </w:tc>
        <w:tc>
          <w:tcPr>
            <w:tcW w:w="2127" w:type="dxa"/>
            <w:vAlign w:val="center"/>
          </w:tcPr>
          <w:p w:rsidR="00CF64C0" w:rsidRPr="00CF64C0" w:rsidRDefault="00CF64C0" w:rsidP="00CF64C0">
            <w:pPr>
              <w:spacing w:after="120" w:line="234" w:lineRule="atLeast"/>
              <w:jc w:val="center"/>
              <w:rPr>
                <w:sz w:val="26"/>
                <w:lang w:val="pt-BR"/>
              </w:rPr>
            </w:pPr>
            <w:r w:rsidRPr="00CF64C0">
              <w:rPr>
                <w:b/>
                <w:sz w:val="26"/>
                <w:lang w:val="pt-BR"/>
              </w:rPr>
              <w:t>Thời gian thực hiện TTHC là 10 ngày</w:t>
            </w:r>
            <w:r w:rsidRPr="00CF64C0">
              <w:rPr>
                <w:sz w:val="26"/>
                <w:lang w:val="pt-BR"/>
              </w:rPr>
              <w:t xml:space="preserve">. </w:t>
            </w:r>
          </w:p>
          <w:p w:rsidR="00CF64C0" w:rsidRPr="00CF64C0" w:rsidRDefault="00CF64C0" w:rsidP="00CF64C0">
            <w:pPr>
              <w:spacing w:after="120" w:line="234" w:lineRule="atLeast"/>
              <w:jc w:val="center"/>
              <w:rPr>
                <w:b/>
                <w:sz w:val="26"/>
              </w:rPr>
            </w:pPr>
            <w:r w:rsidRPr="00CF64C0">
              <w:rPr>
                <w:sz w:val="26"/>
              </w:rPr>
              <w:t xml:space="preserve">trong đó: </w:t>
            </w:r>
          </w:p>
        </w:tc>
        <w:tc>
          <w:tcPr>
            <w:tcW w:w="850" w:type="dxa"/>
            <w:vAlign w:val="center"/>
          </w:tcPr>
          <w:p w:rsidR="00CF64C0" w:rsidRPr="00CF64C0" w:rsidRDefault="00CF64C0" w:rsidP="00CF64C0">
            <w:pPr>
              <w:shd w:val="clear" w:color="auto" w:fill="F9F9F9"/>
              <w:spacing w:before="120"/>
              <w:ind w:firstLine="4"/>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1. Tiếp nhận hồ sơ (Bộ phận TN&amp;TKQ)</w:t>
            </w:r>
          </w:p>
        </w:tc>
        <w:tc>
          <w:tcPr>
            <w:tcW w:w="2127" w:type="dxa"/>
            <w:vAlign w:val="center"/>
          </w:tcPr>
          <w:p w:rsidR="00CF64C0" w:rsidRPr="00CF64C0" w:rsidRDefault="00CF64C0" w:rsidP="00CF64C0">
            <w:pPr>
              <w:spacing w:after="120" w:line="234" w:lineRule="atLeast"/>
              <w:jc w:val="center"/>
              <w:rPr>
                <w:b/>
                <w:sz w:val="26"/>
              </w:rPr>
            </w:pPr>
            <w:r w:rsidRPr="00CF64C0">
              <w:rPr>
                <w:bCs/>
                <w:i/>
                <w:sz w:val="26"/>
              </w:rPr>
              <w:t>0.5  ngày</w:t>
            </w:r>
          </w:p>
        </w:tc>
        <w:tc>
          <w:tcPr>
            <w:tcW w:w="850"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hd w:val="clear" w:color="auto" w:fill="FFFFFF"/>
              <w:spacing w:after="120" w:line="234" w:lineRule="atLeast"/>
              <w:ind w:firstLine="488"/>
              <w:jc w:val="both"/>
              <w:rPr>
                <w:b/>
                <w:sz w:val="26"/>
              </w:rPr>
            </w:pPr>
            <w:r w:rsidRPr="00CF64C0">
              <w:rPr>
                <w:bCs/>
                <w:i/>
                <w:sz w:val="26"/>
              </w:rPr>
              <w:t>2. Giải quyết hồ sơ (cơ quan/bộ phận chuyên môn), t</w:t>
            </w:r>
            <w:r w:rsidRPr="00CF64C0">
              <w:rPr>
                <w:i/>
                <w:sz w:val="26"/>
              </w:rPr>
              <w:t>rong đó:</w:t>
            </w:r>
          </w:p>
        </w:tc>
        <w:tc>
          <w:tcPr>
            <w:tcW w:w="2127" w:type="dxa"/>
            <w:vAlign w:val="center"/>
          </w:tcPr>
          <w:p w:rsidR="00CF64C0" w:rsidRPr="00CF64C0" w:rsidRDefault="00CF64C0" w:rsidP="00CF64C0">
            <w:pPr>
              <w:spacing w:after="120" w:line="234" w:lineRule="atLeast"/>
              <w:jc w:val="center"/>
              <w:rPr>
                <w:b/>
                <w:sz w:val="26"/>
              </w:rPr>
            </w:pPr>
            <w:r w:rsidRPr="00CF64C0">
              <w:rPr>
                <w:bCs/>
                <w:i/>
                <w:sz w:val="26"/>
              </w:rPr>
              <w:t xml:space="preserve">09 ngày </w:t>
            </w:r>
          </w:p>
        </w:tc>
        <w:tc>
          <w:tcPr>
            <w:tcW w:w="850"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pacing w:after="120" w:line="234" w:lineRule="atLeast"/>
              <w:ind w:firstLine="488"/>
              <w:jc w:val="both"/>
              <w:rPr>
                <w:b/>
                <w:sz w:val="26"/>
              </w:rPr>
            </w:pPr>
            <w:r w:rsidRPr="00CF64C0">
              <w:rPr>
                <w:sz w:val="26"/>
              </w:rPr>
              <w:t xml:space="preserve">-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w:t>
            </w:r>
            <w:r w:rsidRPr="00CF64C0">
              <w:rPr>
                <w:sz w:val="26"/>
              </w:rPr>
              <w:lastRenderedPageBreak/>
              <w:t>quyết thủ tục hành chính.</w:t>
            </w:r>
          </w:p>
        </w:tc>
        <w:tc>
          <w:tcPr>
            <w:tcW w:w="2127" w:type="dxa"/>
            <w:vAlign w:val="center"/>
          </w:tcPr>
          <w:p w:rsidR="00CF64C0" w:rsidRPr="00CF64C0" w:rsidRDefault="00CF64C0" w:rsidP="00CF64C0">
            <w:pPr>
              <w:spacing w:after="120" w:line="234" w:lineRule="atLeast"/>
              <w:jc w:val="center"/>
              <w:rPr>
                <w:b/>
                <w:sz w:val="26"/>
              </w:rPr>
            </w:pPr>
            <w:r w:rsidRPr="00CF64C0">
              <w:rPr>
                <w:bCs/>
                <w:i/>
                <w:sz w:val="26"/>
              </w:rPr>
              <w:lastRenderedPageBreak/>
              <w:t>09  ngày</w:t>
            </w:r>
          </w:p>
        </w:tc>
        <w:tc>
          <w:tcPr>
            <w:tcW w:w="850"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Chuyên viên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Lãnh đạo phòng/bộ phận</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Lãnh đạo đơn vị: 01 ngày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Văn thư đơn vị: 01 ngày </w:t>
            </w:r>
          </w:p>
        </w:tc>
        <w:tc>
          <w:tcPr>
            <w:tcW w:w="2127" w:type="dxa"/>
            <w:vAlign w:val="center"/>
          </w:tcPr>
          <w:p w:rsidR="00CF64C0" w:rsidRPr="00CF64C0" w:rsidRDefault="00CF64C0" w:rsidP="00CF64C0">
            <w:pPr>
              <w:spacing w:after="120" w:line="240" w:lineRule="atLeast"/>
              <w:jc w:val="center"/>
              <w:rPr>
                <w:bCs/>
                <w:i/>
                <w:sz w:val="26"/>
              </w:rPr>
            </w:pPr>
            <w:r w:rsidRPr="00CF64C0">
              <w:rPr>
                <w:bCs/>
                <w:i/>
                <w:sz w:val="26"/>
              </w:rPr>
              <w:t xml:space="preserve">05 ngày </w:t>
            </w:r>
          </w:p>
          <w:p w:rsidR="00CF64C0" w:rsidRPr="00CF64C0" w:rsidRDefault="00CF64C0" w:rsidP="00CF64C0">
            <w:pPr>
              <w:spacing w:after="120" w:line="240" w:lineRule="atLeast"/>
              <w:jc w:val="center"/>
              <w:rPr>
                <w:bCs/>
                <w:i/>
                <w:sz w:val="26"/>
              </w:rPr>
            </w:pPr>
            <w:r w:rsidRPr="00CF64C0">
              <w:rPr>
                <w:bCs/>
                <w:i/>
                <w:sz w:val="26"/>
              </w:rPr>
              <w:t xml:space="preserve">02 ngày </w:t>
            </w:r>
          </w:p>
          <w:p w:rsidR="00CF64C0" w:rsidRPr="00CF64C0" w:rsidRDefault="00CF64C0" w:rsidP="00CF64C0">
            <w:pPr>
              <w:spacing w:after="120" w:line="240" w:lineRule="atLeast"/>
              <w:jc w:val="center"/>
              <w:rPr>
                <w:bCs/>
                <w:i/>
                <w:sz w:val="26"/>
              </w:rPr>
            </w:pPr>
            <w:r w:rsidRPr="00CF64C0">
              <w:rPr>
                <w:bCs/>
                <w:i/>
                <w:sz w:val="26"/>
              </w:rPr>
              <w:t xml:space="preserve">01 ngày </w:t>
            </w:r>
          </w:p>
          <w:p w:rsidR="00CF64C0" w:rsidRPr="00CF64C0" w:rsidRDefault="00CF64C0" w:rsidP="00CF64C0">
            <w:pPr>
              <w:spacing w:after="120" w:line="240" w:lineRule="atLeast"/>
              <w:jc w:val="center"/>
              <w:rPr>
                <w:bCs/>
                <w:i/>
                <w:sz w:val="26"/>
              </w:rPr>
            </w:pPr>
            <w:r w:rsidRPr="00CF64C0">
              <w:rPr>
                <w:bCs/>
                <w:i/>
                <w:sz w:val="26"/>
              </w:rPr>
              <w:t>01 ngày</w:t>
            </w:r>
          </w:p>
        </w:tc>
        <w:tc>
          <w:tcPr>
            <w:tcW w:w="850" w:type="dxa"/>
          </w:tcPr>
          <w:p w:rsidR="00CF64C0" w:rsidRPr="00CF64C0" w:rsidRDefault="00CF64C0" w:rsidP="00CF64C0">
            <w:pPr>
              <w:spacing w:after="120" w:line="234" w:lineRule="atLeast"/>
              <w:jc w:val="both"/>
              <w:rPr>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252" w:type="dxa"/>
          </w:tcPr>
          <w:p w:rsidR="00CF64C0" w:rsidRPr="00CF64C0" w:rsidRDefault="00CF64C0" w:rsidP="00CF64C0">
            <w:pPr>
              <w:spacing w:after="120" w:line="234" w:lineRule="atLeast"/>
              <w:ind w:firstLine="488"/>
              <w:jc w:val="both"/>
              <w:rPr>
                <w:sz w:val="26"/>
              </w:rPr>
            </w:pPr>
            <w:r w:rsidRPr="00CF64C0">
              <w:rPr>
                <w:sz w:val="26"/>
              </w:rPr>
              <w:t>- Trường hợp có quy định phải thẩm tra, xác minh hồ sơ.</w:t>
            </w:r>
          </w:p>
          <w:p w:rsidR="00CF64C0" w:rsidRPr="00CF64C0" w:rsidRDefault="00CF64C0" w:rsidP="00CF64C0">
            <w:pPr>
              <w:spacing w:before="120" w:after="120"/>
              <w:ind w:firstLine="488"/>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27" w:type="dxa"/>
            <w:vAlign w:val="center"/>
          </w:tcPr>
          <w:p w:rsidR="00CF64C0" w:rsidRPr="00CF64C0" w:rsidRDefault="00CF64C0" w:rsidP="00CF64C0">
            <w:pPr>
              <w:spacing w:after="120" w:line="234" w:lineRule="atLeast"/>
              <w:jc w:val="center"/>
              <w:rPr>
                <w:b/>
                <w:sz w:val="26"/>
              </w:rPr>
            </w:pPr>
            <w:r w:rsidRPr="00CF64C0">
              <w:rPr>
                <w:sz w:val="26"/>
              </w:rPr>
              <w:t>Trả lại hồ sơ không quá 03 ngày làm việc</w:t>
            </w:r>
          </w:p>
        </w:tc>
        <w:tc>
          <w:tcPr>
            <w:tcW w:w="850" w:type="dxa"/>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Align w:val="center"/>
          </w:tcPr>
          <w:p w:rsidR="00CF64C0" w:rsidRPr="00CF64C0" w:rsidRDefault="00CF64C0" w:rsidP="00CF64C0">
            <w:pPr>
              <w:spacing w:after="120" w:line="234" w:lineRule="atLeast"/>
              <w:jc w:val="center"/>
              <w:rPr>
                <w:b/>
                <w:sz w:val="26"/>
              </w:rPr>
            </w:pPr>
            <w:r w:rsidRPr="00CF64C0">
              <w:rPr>
                <w:b/>
                <w:sz w:val="26"/>
              </w:rPr>
              <w:t>Bước 4</w:t>
            </w:r>
          </w:p>
        </w:tc>
        <w:tc>
          <w:tcPr>
            <w:tcW w:w="2376" w:type="dxa"/>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252" w:type="dxa"/>
          </w:tcPr>
          <w:p w:rsidR="00CF64C0" w:rsidRPr="00CF64C0" w:rsidRDefault="00CF64C0" w:rsidP="00CF64C0">
            <w:pPr>
              <w:spacing w:before="120" w:after="120" w:line="340" w:lineRule="exact"/>
              <w:ind w:firstLine="488"/>
              <w:jc w:val="both"/>
              <w:rPr>
                <w:iCs/>
                <w:sz w:val="26"/>
                <w:lang w:val="nl-NL"/>
              </w:rPr>
            </w:pPr>
            <w:r w:rsidRPr="00CF64C0">
              <w:rPr>
                <w:iCs/>
                <w:sz w:val="26"/>
                <w:lang w:val="nl-NL"/>
              </w:rPr>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ind w:firstLine="488"/>
              <w:jc w:val="both"/>
              <w:rPr>
                <w:iCs/>
                <w:sz w:val="26"/>
                <w:lang w:val="nl-NL"/>
              </w:rPr>
            </w:pPr>
            <w:r w:rsidRPr="00CF64C0">
              <w:rPr>
                <w:iCs/>
                <w:sz w:val="26"/>
                <w:lang w:val="nl-NL"/>
              </w:rPr>
              <w:t>- T</w:t>
            </w:r>
            <w:r w:rsidRPr="00CF64C0">
              <w:rPr>
                <w:sz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ind w:firstLine="488"/>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viên chức trả kết quả kiểm tra phiếu hẹn và yêu cầu người đến nhận kết quả ký nhận vào sổ và trao kết quả. </w:t>
            </w:r>
          </w:p>
          <w:p w:rsidR="00CF64C0" w:rsidRPr="00CF64C0" w:rsidRDefault="00CF64C0" w:rsidP="00CF64C0">
            <w:pPr>
              <w:spacing w:before="120" w:after="120"/>
              <w:ind w:firstLine="488"/>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 (nếu </w:t>
            </w:r>
            <w:r w:rsidRPr="00CF64C0">
              <w:rPr>
                <w:sz w:val="26"/>
                <w:lang w:val="nl-NL"/>
              </w:rPr>
              <w:lastRenderedPageBreak/>
              <w:t>có)</w:t>
            </w:r>
          </w:p>
          <w:p w:rsidR="00CF64C0" w:rsidRPr="00CF64C0" w:rsidRDefault="00CF64C0" w:rsidP="00CF64C0">
            <w:pPr>
              <w:spacing w:before="120" w:after="120" w:line="340" w:lineRule="exact"/>
              <w:ind w:firstLine="488"/>
              <w:jc w:val="both"/>
              <w:rPr>
                <w:b/>
                <w:i/>
                <w:sz w:val="26"/>
                <w:lang w:val="pt-BR"/>
              </w:rPr>
            </w:pPr>
            <w:r w:rsidRPr="00CF64C0">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rsidR="00CF64C0" w:rsidRPr="00CF64C0" w:rsidRDefault="00CF64C0" w:rsidP="00CF64C0">
            <w:pPr>
              <w:spacing w:before="120" w:after="120"/>
              <w:ind w:firstLine="346"/>
              <w:jc w:val="both"/>
              <w:rPr>
                <w:iCs/>
                <w:sz w:val="26"/>
                <w:lang w:val="nl-NL"/>
              </w:rPr>
            </w:pPr>
            <w:r w:rsidRPr="00CF64C0">
              <w:rPr>
                <w:iCs/>
                <w:sz w:val="26"/>
                <w:lang w:val="nl-NL"/>
              </w:rPr>
              <w:t>- Thời gian trả kết quả: Sáng: từ 07 giờ đến 11 giờ 30 phút; chiều: từ 13 giờ 30 đến 17 giờ của các ngày làm việc.</w:t>
            </w:r>
          </w:p>
        </w:tc>
        <w:tc>
          <w:tcPr>
            <w:tcW w:w="2127" w:type="dxa"/>
            <w:vAlign w:val="center"/>
          </w:tcPr>
          <w:p w:rsidR="00CF64C0" w:rsidRPr="00CF64C0" w:rsidRDefault="00CF64C0" w:rsidP="00CF64C0">
            <w:pPr>
              <w:spacing w:after="120" w:line="234" w:lineRule="atLeast"/>
              <w:jc w:val="center"/>
              <w:rPr>
                <w:bCs/>
                <w:i/>
                <w:sz w:val="26"/>
                <w:lang w:val="nl-NL"/>
              </w:rPr>
            </w:pPr>
            <w:r w:rsidRPr="00CF64C0">
              <w:rPr>
                <w:bCs/>
                <w:i/>
                <w:sz w:val="26"/>
                <w:lang w:val="nl-NL"/>
              </w:rPr>
              <w:lastRenderedPageBreak/>
              <w:t>01 ngày</w:t>
            </w:r>
          </w:p>
        </w:tc>
        <w:tc>
          <w:tcPr>
            <w:tcW w:w="850" w:type="dxa"/>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Cs/>
          <w:i/>
          <w:sz w:val="26"/>
          <w:lang w:val="nl-NL"/>
        </w:rPr>
      </w:pPr>
      <w:r w:rsidRPr="00CF64C0">
        <w:rPr>
          <w:b/>
          <w:bCs/>
          <w:sz w:val="26"/>
          <w:lang w:val="nl-NL"/>
        </w:rPr>
        <w:lastRenderedPageBreak/>
        <w:t xml:space="preserve">17.2. Thành phần, số lượng hồ sơ </w:t>
      </w:r>
    </w:p>
    <w:p w:rsidR="00CF64C0" w:rsidRPr="00CF64C0" w:rsidRDefault="00CF64C0" w:rsidP="00CF64C0">
      <w:pPr>
        <w:shd w:val="clear" w:color="auto" w:fill="FFFFFF"/>
        <w:spacing w:after="120" w:line="234" w:lineRule="atLeast"/>
        <w:ind w:firstLine="720"/>
        <w:jc w:val="both"/>
        <w:rPr>
          <w:sz w:val="26"/>
          <w:lang w:val="nl-NL"/>
        </w:rPr>
      </w:pPr>
      <w:r w:rsidRPr="00CF64C0">
        <w:rPr>
          <w:sz w:val="26"/>
          <w:lang w:val="nl-NL"/>
        </w:rPr>
        <w:t xml:space="preserve">a) Thành phần hồ sơ </w:t>
      </w:r>
    </w:p>
    <w:p w:rsidR="00CF64C0" w:rsidRPr="00CF64C0" w:rsidRDefault="00CF64C0" w:rsidP="00CF64C0">
      <w:pPr>
        <w:spacing w:before="100"/>
        <w:ind w:firstLine="709"/>
        <w:jc w:val="both"/>
        <w:rPr>
          <w:sz w:val="26"/>
          <w:lang w:val="pt-BR"/>
        </w:rPr>
      </w:pPr>
      <w:r w:rsidRPr="00CF64C0">
        <w:rPr>
          <w:iCs/>
          <w:sz w:val="26"/>
          <w:lang w:val="pt-BR"/>
        </w:rPr>
        <w:t xml:space="preserve">- Đơn đề nghị theo Mẫu số 05 tại Phụ lục ban hành kèm theo Nghị định số </w:t>
      </w:r>
      <w:hyperlink r:id="rId236" w:tgtFrame="_blank" w:history="1">
        <w:r w:rsidRPr="00CF64C0">
          <w:rPr>
            <w:iCs/>
            <w:sz w:val="26"/>
            <w:lang w:val="pt-BR"/>
          </w:rPr>
          <w:t>61/2016/NĐ-CP</w:t>
        </w:r>
      </w:hyperlink>
      <w:r w:rsidRPr="00CF64C0">
        <w:rPr>
          <w:iCs/>
          <w:sz w:val="26"/>
          <w:lang w:val="pt-BR"/>
        </w:rPr>
        <w:t xml:space="preserve"> ngày 01/7/2016 của Chính phủ;</w:t>
      </w:r>
    </w:p>
    <w:p w:rsidR="00CF64C0" w:rsidRPr="00CF64C0" w:rsidRDefault="00CF64C0" w:rsidP="00CF64C0">
      <w:pPr>
        <w:spacing w:before="100"/>
        <w:ind w:firstLine="709"/>
        <w:jc w:val="both"/>
        <w:rPr>
          <w:sz w:val="26"/>
          <w:lang w:val="pt-BR"/>
        </w:rPr>
      </w:pPr>
      <w:r w:rsidRPr="00CF64C0">
        <w:rPr>
          <w:iCs/>
          <w:sz w:val="26"/>
          <w:lang w:val="pt-BR"/>
        </w:rPr>
        <w:t>- Bản sao Chứng chỉ hành nghề thiết kế quy hoạch xây dựng, hành nghề thiết kế xây dựng, hành nghề giám sát thi công xây dựng công trình, bằng tốt nghiệp đại học trở lên thuộc các chuyên ngành xây dựng, kiến trúc liên quan đến hoạt động đề nghị cấp Chứng chỉ hành nghề:</w:t>
      </w:r>
    </w:p>
    <w:p w:rsidR="00CF64C0" w:rsidRPr="00CF64C0" w:rsidRDefault="00CF64C0" w:rsidP="00CF64C0">
      <w:pPr>
        <w:spacing w:before="100"/>
        <w:ind w:firstLine="709"/>
        <w:jc w:val="both"/>
        <w:rPr>
          <w:sz w:val="26"/>
          <w:lang w:val="pt-BR"/>
        </w:rPr>
      </w:pPr>
      <w:r w:rsidRPr="00CF64C0">
        <w:rPr>
          <w:iCs/>
          <w:sz w:val="26"/>
          <w:lang w:val="pt-BR"/>
        </w:rPr>
        <w:t>+ Có chứng chỉ hành nghề thiết kế quy hoạch xây dựng;</w:t>
      </w:r>
    </w:p>
    <w:p w:rsidR="00CF64C0" w:rsidRPr="00CF64C0" w:rsidRDefault="00CF64C0" w:rsidP="00CF64C0">
      <w:pPr>
        <w:spacing w:before="100"/>
        <w:ind w:firstLine="709"/>
        <w:jc w:val="both"/>
        <w:rPr>
          <w:sz w:val="26"/>
          <w:lang w:val="pt-BR"/>
        </w:rPr>
      </w:pPr>
      <w:r w:rsidRPr="00CF64C0">
        <w:rPr>
          <w:iCs/>
          <w:sz w:val="26"/>
          <w:lang w:val="pt-BR"/>
        </w:rPr>
        <w:t>+ Có chứng chỉ hành nghề thiết kế xây dựng;</w:t>
      </w:r>
    </w:p>
    <w:p w:rsidR="00CF64C0" w:rsidRPr="00CF64C0" w:rsidRDefault="00CF64C0" w:rsidP="00CF64C0">
      <w:pPr>
        <w:spacing w:before="100"/>
        <w:ind w:firstLine="709"/>
        <w:jc w:val="both"/>
        <w:rPr>
          <w:sz w:val="26"/>
          <w:lang w:val="pt-BR"/>
        </w:rPr>
      </w:pPr>
      <w:r w:rsidRPr="00CF64C0">
        <w:rPr>
          <w:iCs/>
          <w:sz w:val="26"/>
          <w:lang w:val="pt-BR"/>
        </w:rPr>
        <w:t>+ Có chứng chỉ hành nghề thiết kế xây dựng hoặc người có trình độ đại học trở lên thuộc các chuyên ngành xây dựng;</w:t>
      </w:r>
    </w:p>
    <w:p w:rsidR="00CF64C0" w:rsidRPr="00CF64C0" w:rsidRDefault="00CF64C0" w:rsidP="00CF64C0">
      <w:pPr>
        <w:spacing w:before="100"/>
        <w:ind w:firstLine="709"/>
        <w:jc w:val="both"/>
        <w:rPr>
          <w:sz w:val="26"/>
          <w:lang w:val="pt-BR"/>
        </w:rPr>
      </w:pPr>
      <w:r w:rsidRPr="00CF64C0">
        <w:rPr>
          <w:iCs/>
          <w:sz w:val="26"/>
          <w:lang w:val="pt-BR"/>
        </w:rPr>
        <w:t>+ Có chứng chỉ hành nghề giám sát thi công xây dựng công trình;</w:t>
      </w:r>
    </w:p>
    <w:p w:rsidR="00CF64C0" w:rsidRPr="00CF64C0" w:rsidRDefault="00CF64C0" w:rsidP="00CF64C0">
      <w:pPr>
        <w:spacing w:before="100"/>
        <w:ind w:firstLine="709"/>
        <w:jc w:val="both"/>
        <w:rPr>
          <w:sz w:val="26"/>
          <w:lang w:val="pt-BR"/>
        </w:rPr>
      </w:pPr>
      <w:r w:rsidRPr="00CF64C0">
        <w:rPr>
          <w:iCs/>
          <w:sz w:val="26"/>
          <w:lang w:val="pt-BR"/>
        </w:rPr>
        <w:t>- Bản sao chứng chỉ hoặc chứng nhận đã tham gia chương trình bồi dưỡng kiến thức về tu bổ di tích;</w:t>
      </w:r>
    </w:p>
    <w:p w:rsidR="00CF64C0" w:rsidRPr="00CF64C0" w:rsidRDefault="00CF64C0" w:rsidP="00CF64C0">
      <w:pPr>
        <w:spacing w:before="100"/>
        <w:ind w:firstLine="567"/>
        <w:jc w:val="both"/>
        <w:rPr>
          <w:b/>
          <w:i/>
          <w:iCs/>
          <w:sz w:val="26"/>
          <w:lang w:val="pt-BR"/>
        </w:rPr>
      </w:pPr>
      <w:r w:rsidRPr="00CF64C0">
        <w:rPr>
          <w:iCs/>
          <w:sz w:val="26"/>
          <w:lang w:val="pt-BR"/>
        </w:rPr>
        <w:t>- 02 ảnh màu cỡ 3x4cm chụp trong năm đề nghị cấp.</w:t>
      </w:r>
    </w:p>
    <w:p w:rsidR="00CF64C0" w:rsidRPr="00CF64C0" w:rsidRDefault="00CF64C0" w:rsidP="00CF64C0">
      <w:pPr>
        <w:shd w:val="clear" w:color="auto" w:fill="FFFFFF"/>
        <w:spacing w:after="120" w:line="234" w:lineRule="atLeast"/>
        <w:ind w:firstLine="720"/>
        <w:jc w:val="both"/>
        <w:rPr>
          <w:sz w:val="26"/>
          <w:lang w:val="pt-BR"/>
        </w:rPr>
      </w:pPr>
      <w:r w:rsidRPr="00CF64C0">
        <w:rPr>
          <w:sz w:val="26"/>
          <w:lang w:val="pt-BR"/>
        </w:rPr>
        <w:t>b) Số lượng hồ sơ: 01 (một) bộ</w:t>
      </w:r>
    </w:p>
    <w:p w:rsidR="00CF64C0" w:rsidRPr="00CF64C0" w:rsidRDefault="00CF64C0" w:rsidP="00CF64C0">
      <w:pPr>
        <w:spacing w:before="120" w:after="120"/>
        <w:ind w:firstLine="720"/>
        <w:jc w:val="both"/>
        <w:rPr>
          <w:sz w:val="26"/>
          <w:lang w:val="pt-BR"/>
        </w:rPr>
      </w:pPr>
      <w:r w:rsidRPr="00CF64C0">
        <w:rPr>
          <w:b/>
          <w:bCs/>
          <w:sz w:val="26"/>
          <w:lang w:val="pt-BR"/>
        </w:rPr>
        <w:t>17.3. Đối tượng thực hiện thủ tục hành chính: Cá nhân</w:t>
      </w:r>
    </w:p>
    <w:p w:rsidR="00CF64C0" w:rsidRPr="00CF64C0" w:rsidRDefault="00CF64C0" w:rsidP="00CF64C0">
      <w:pPr>
        <w:shd w:val="clear" w:color="auto" w:fill="FFFFFF"/>
        <w:spacing w:after="120" w:line="234" w:lineRule="atLeast"/>
        <w:ind w:firstLine="720"/>
        <w:jc w:val="both"/>
        <w:rPr>
          <w:sz w:val="26"/>
          <w:lang w:val="pt-BR"/>
        </w:rPr>
      </w:pPr>
      <w:r w:rsidRPr="00CF64C0">
        <w:rPr>
          <w:b/>
          <w:bCs/>
          <w:sz w:val="26"/>
          <w:lang w:val="pt-BR"/>
        </w:rPr>
        <w:t>17.4. Cơ quan giải quyết thủ tục hành chính</w:t>
      </w:r>
      <w:r w:rsidRPr="00CF64C0">
        <w:rPr>
          <w:sz w:val="26"/>
          <w:lang w:val="pt-BR"/>
        </w:rPr>
        <w:t> </w:t>
      </w:r>
    </w:p>
    <w:p w:rsidR="00CF64C0" w:rsidRPr="00CF64C0" w:rsidRDefault="00CF64C0" w:rsidP="00CF64C0">
      <w:pPr>
        <w:spacing w:before="120"/>
        <w:ind w:firstLine="709"/>
        <w:jc w:val="both"/>
        <w:rPr>
          <w:spacing w:val="-2"/>
          <w:sz w:val="26"/>
          <w:lang w:val="vi-VN"/>
        </w:rPr>
      </w:pPr>
      <w:r w:rsidRPr="00CF64C0">
        <w:rPr>
          <w:sz w:val="26"/>
          <w:lang w:val="pt-BR"/>
        </w:rPr>
        <w:t>- Cơ quan có thẩm quyền quyết định: Sở Văn hóa, Thể thao và Du lịch Đồng Tháp</w:t>
      </w:r>
      <w:r w:rsidRPr="00CF64C0">
        <w:rPr>
          <w:spacing w:val="-2"/>
          <w:sz w:val="26"/>
          <w:lang w:val="vi-VN"/>
        </w:rPr>
        <w:t>.</w:t>
      </w:r>
    </w:p>
    <w:p w:rsidR="00CF64C0" w:rsidRPr="00CF64C0" w:rsidRDefault="00CF64C0" w:rsidP="00CF64C0">
      <w:pPr>
        <w:spacing w:before="120"/>
        <w:ind w:firstLine="709"/>
        <w:jc w:val="both"/>
        <w:rPr>
          <w:spacing w:val="-2"/>
          <w:sz w:val="26"/>
          <w:lang w:val="vi-VN"/>
        </w:rPr>
      </w:pPr>
      <w:r w:rsidRPr="00CF64C0">
        <w:rPr>
          <w:spacing w:val="-2"/>
          <w:sz w:val="26"/>
          <w:lang w:val="vi-VN"/>
        </w:rPr>
        <w:t xml:space="preserve">- Cơ quan trực tiếp thực hiện thủ tục hành chính: </w:t>
      </w:r>
      <w:r w:rsidRPr="00CF64C0">
        <w:rPr>
          <w:sz w:val="26"/>
          <w:lang w:val="pt-BR"/>
        </w:rPr>
        <w:t>Sở Văn hóa, Thể thao và Du lịch Đồng Tháp</w:t>
      </w:r>
      <w:r w:rsidRPr="00CF64C0">
        <w:rPr>
          <w:spacing w:val="-2"/>
          <w:sz w:val="26"/>
          <w:lang w:val="vi-VN"/>
        </w:rPr>
        <w:t>.</w:t>
      </w:r>
    </w:p>
    <w:p w:rsidR="00CF64C0" w:rsidRPr="00CF64C0" w:rsidRDefault="00CF64C0" w:rsidP="00CF64C0">
      <w:pPr>
        <w:spacing w:before="120"/>
        <w:ind w:firstLine="709"/>
        <w:jc w:val="both"/>
        <w:rPr>
          <w:b/>
          <w:iCs/>
          <w:sz w:val="26"/>
          <w:lang w:val="pt-BR"/>
        </w:rPr>
      </w:pPr>
      <w:r w:rsidRPr="00CF64C0">
        <w:rPr>
          <w:b/>
          <w:bCs/>
          <w:sz w:val="26"/>
          <w:lang w:val="pt-BR"/>
        </w:rPr>
        <w:t xml:space="preserve">17.5. Kết quả thực hiện thủ tục hành chính: </w:t>
      </w:r>
      <w:r w:rsidRPr="00CF64C0">
        <w:rPr>
          <w:b/>
          <w:iCs/>
          <w:sz w:val="26"/>
          <w:lang w:val="pt-BR"/>
        </w:rPr>
        <w:t>Chứng chỉ hành nghề tu bổ di tích.</w:t>
      </w:r>
    </w:p>
    <w:p w:rsidR="00CF64C0" w:rsidRPr="00CF64C0" w:rsidRDefault="00CF64C0" w:rsidP="00CF64C0">
      <w:pPr>
        <w:spacing w:before="120"/>
        <w:ind w:firstLine="709"/>
        <w:jc w:val="both"/>
        <w:rPr>
          <w:bCs/>
          <w:i/>
          <w:sz w:val="26"/>
          <w:lang w:val="pt-BR"/>
        </w:rPr>
      </w:pPr>
      <w:r w:rsidRPr="00CF64C0">
        <w:rPr>
          <w:b/>
          <w:bCs/>
          <w:sz w:val="26"/>
          <w:lang w:val="pt-BR"/>
        </w:rPr>
        <w:t>17.6. Phí, lệ phí:</w:t>
      </w:r>
      <w:r w:rsidRPr="00CF64C0">
        <w:rPr>
          <w:sz w:val="26"/>
          <w:lang w:val="pt-BR"/>
        </w:rPr>
        <w:t> </w:t>
      </w:r>
      <w:r w:rsidRPr="00CF64C0">
        <w:rPr>
          <w:bCs/>
          <w:i/>
          <w:sz w:val="26"/>
          <w:lang w:val="pt-BR"/>
        </w:rPr>
        <w:t>Không có quy định</w:t>
      </w:r>
    </w:p>
    <w:p w:rsidR="00CF64C0" w:rsidRPr="00CF64C0" w:rsidRDefault="00CF64C0" w:rsidP="00CF64C0">
      <w:pPr>
        <w:tabs>
          <w:tab w:val="center" w:pos="1440"/>
          <w:tab w:val="center" w:pos="6480"/>
        </w:tabs>
        <w:spacing w:before="120" w:after="120"/>
        <w:ind w:firstLine="709"/>
        <w:jc w:val="both"/>
        <w:rPr>
          <w:b/>
          <w:bCs/>
          <w:sz w:val="26"/>
          <w:lang w:val="pt-BR"/>
        </w:rPr>
      </w:pPr>
      <w:r w:rsidRPr="00CF64C0">
        <w:rPr>
          <w:b/>
          <w:bCs/>
          <w:sz w:val="26"/>
          <w:lang w:val="pt-BR"/>
        </w:rPr>
        <w:t xml:space="preserve">17.7. Tên mẫu đơn, mẫu tờ khai: </w:t>
      </w:r>
    </w:p>
    <w:p w:rsidR="00CF64C0" w:rsidRPr="00CF64C0" w:rsidRDefault="00CF64C0" w:rsidP="00CF64C0">
      <w:pPr>
        <w:spacing w:before="100"/>
        <w:ind w:firstLine="567"/>
        <w:jc w:val="both"/>
        <w:rPr>
          <w:iCs/>
          <w:sz w:val="26"/>
          <w:lang w:val="pt-BR"/>
        </w:rPr>
      </w:pPr>
      <w:r w:rsidRPr="00CF64C0">
        <w:rPr>
          <w:b/>
          <w:sz w:val="26"/>
          <w:lang w:val="pt-BR"/>
        </w:rPr>
        <w:lastRenderedPageBreak/>
        <w:tab/>
      </w:r>
      <w:r w:rsidRPr="00CF64C0">
        <w:rPr>
          <w:iCs/>
          <w:sz w:val="26"/>
          <w:lang w:val="pt-BR"/>
        </w:rPr>
        <w:t xml:space="preserve">Đơn đề nghị cấp Chứng chỉ hành nghề bảo quản, tu bổ, phục hồi di tích (Mẫu số 05 tại Phụ lục ban hành kèm theo Nghị định số </w:t>
      </w:r>
      <w:hyperlink r:id="rId237" w:tgtFrame="_blank" w:history="1">
        <w:r w:rsidRPr="00CF64C0">
          <w:rPr>
            <w:iCs/>
            <w:sz w:val="26"/>
            <w:lang w:val="pt-BR"/>
          </w:rPr>
          <w:t>61/2016/NĐ-CP</w:t>
        </w:r>
      </w:hyperlink>
      <w:r w:rsidRPr="00CF64C0">
        <w:rPr>
          <w:iCs/>
          <w:sz w:val="26"/>
          <w:lang w:val="pt-BR"/>
        </w:rPr>
        <w:t xml:space="preserve"> ngày 01/7/2016 của Chính phủ).</w:t>
      </w:r>
    </w:p>
    <w:p w:rsidR="00CF64C0" w:rsidRPr="00CF64C0" w:rsidRDefault="00CF64C0" w:rsidP="00CF64C0">
      <w:pPr>
        <w:spacing w:before="120"/>
        <w:ind w:firstLine="709"/>
        <w:jc w:val="both"/>
        <w:rPr>
          <w:b/>
          <w:bCs/>
          <w:sz w:val="26"/>
          <w:lang w:val="hr-HR"/>
        </w:rPr>
      </w:pPr>
      <w:r w:rsidRPr="00CF64C0">
        <w:rPr>
          <w:b/>
          <w:bCs/>
          <w:sz w:val="26"/>
          <w:lang w:val="hr-HR"/>
        </w:rPr>
        <w:t xml:space="preserve">17.8. Yêu cầu, điều kiện thực hiện thủ tục hành chính: </w:t>
      </w:r>
    </w:p>
    <w:p w:rsidR="00CF64C0" w:rsidRPr="00CF64C0" w:rsidRDefault="00CF64C0" w:rsidP="00CF64C0">
      <w:pPr>
        <w:spacing w:before="100"/>
        <w:ind w:firstLine="567"/>
        <w:jc w:val="both"/>
        <w:rPr>
          <w:sz w:val="26"/>
          <w:lang w:val="pt-BR"/>
        </w:rPr>
      </w:pPr>
      <w:r w:rsidRPr="00CF64C0">
        <w:rPr>
          <w:iCs/>
          <w:sz w:val="26"/>
          <w:lang w:val="pt-BR"/>
        </w:rPr>
        <w:t xml:space="preserve">Chứng chỉ hành nghề tu bổ di tích (sau đây gọi chung là Chứng chỉ hành nghề) được </w:t>
      </w:r>
      <w:r w:rsidRPr="00CF64C0">
        <w:rPr>
          <w:iCs/>
          <w:sz w:val="26"/>
          <w:shd w:val="clear" w:color="auto" w:fill="FFFFFF"/>
          <w:lang w:val="pt-BR"/>
        </w:rPr>
        <w:t>cấp</w:t>
      </w:r>
      <w:r w:rsidRPr="00CF64C0">
        <w:rPr>
          <w:iCs/>
          <w:sz w:val="26"/>
          <w:lang w:val="pt-BR"/>
        </w:rPr>
        <w:t xml:space="preserve"> cho cá nhân khi đáp ứng các điều kiện đối với từng trường hợp </w:t>
      </w:r>
      <w:r w:rsidRPr="00CF64C0">
        <w:rPr>
          <w:iCs/>
          <w:sz w:val="26"/>
          <w:shd w:val="clear" w:color="auto" w:fill="FFFFFF"/>
          <w:lang w:val="pt-BR"/>
        </w:rPr>
        <w:t>cụ thể</w:t>
      </w:r>
      <w:r w:rsidRPr="00CF64C0">
        <w:rPr>
          <w:iCs/>
          <w:sz w:val="26"/>
          <w:lang w:val="pt-BR"/>
        </w:rPr>
        <w:t xml:space="preserve"> sau:</w:t>
      </w:r>
    </w:p>
    <w:p w:rsidR="00CF64C0" w:rsidRPr="00CF64C0" w:rsidRDefault="00CF64C0" w:rsidP="00CF64C0">
      <w:pPr>
        <w:spacing w:before="100"/>
        <w:ind w:firstLine="567"/>
        <w:jc w:val="both"/>
        <w:rPr>
          <w:b/>
          <w:i/>
          <w:sz w:val="26"/>
          <w:lang w:val="pt-BR"/>
        </w:rPr>
      </w:pPr>
      <w:r w:rsidRPr="00CF64C0">
        <w:rPr>
          <w:b/>
          <w:i/>
          <w:iCs/>
          <w:sz w:val="26"/>
          <w:lang w:val="pt-BR"/>
        </w:rPr>
        <w:t>- Chứng chỉ hành nghề lập quy hoạch tu bổ di tích:</w:t>
      </w:r>
    </w:p>
    <w:p w:rsidR="00CF64C0" w:rsidRPr="00CF64C0" w:rsidRDefault="00CF64C0" w:rsidP="00CF64C0">
      <w:pPr>
        <w:spacing w:before="100"/>
        <w:ind w:firstLine="567"/>
        <w:jc w:val="both"/>
        <w:rPr>
          <w:sz w:val="26"/>
          <w:lang w:val="pt-BR"/>
        </w:rPr>
      </w:pPr>
      <w:r w:rsidRPr="00CF64C0">
        <w:rPr>
          <w:iCs/>
          <w:sz w:val="26"/>
          <w:lang w:val="pt-BR"/>
        </w:rPr>
        <w:t>+ Có chứng chỉ hành nghề thiết kế quy hoạch xây dựng;</w:t>
      </w:r>
    </w:p>
    <w:p w:rsidR="00CF64C0" w:rsidRPr="00CF64C0" w:rsidRDefault="00CF64C0" w:rsidP="00CF64C0">
      <w:pPr>
        <w:spacing w:before="100"/>
        <w:ind w:firstLine="567"/>
        <w:jc w:val="both"/>
        <w:rPr>
          <w:sz w:val="26"/>
          <w:lang w:val="pt-BR"/>
        </w:rPr>
      </w:pPr>
      <w:r w:rsidRPr="00CF64C0">
        <w:rPr>
          <w:iCs/>
          <w:sz w:val="26"/>
          <w:lang w:val="pt-BR"/>
        </w:rPr>
        <w:t>+ Đã hoàn thành chương trình bồi dưỡng kiến thức về tu bổ di tích theo quy định của Bộ trưởng Bộ Văn hóa, Thể thao và Du lịch.</w:t>
      </w:r>
    </w:p>
    <w:p w:rsidR="00CF64C0" w:rsidRPr="00CF64C0" w:rsidRDefault="00CF64C0" w:rsidP="00CF64C0">
      <w:pPr>
        <w:spacing w:before="100"/>
        <w:ind w:firstLine="567"/>
        <w:jc w:val="both"/>
        <w:rPr>
          <w:b/>
          <w:i/>
          <w:sz w:val="26"/>
          <w:lang w:val="pt-BR"/>
        </w:rPr>
      </w:pPr>
      <w:r w:rsidRPr="00CF64C0">
        <w:rPr>
          <w:b/>
          <w:i/>
          <w:iCs/>
          <w:sz w:val="26"/>
          <w:lang w:val="pt-BR"/>
        </w:rPr>
        <w:t>- Chứng chỉ hành nghề lập dự án tu bổ di tích, báo cáo kinh tế - kỹ thuật tu bổ di tích, thiết kế tu bổ di tích:</w:t>
      </w:r>
    </w:p>
    <w:p w:rsidR="00CF64C0" w:rsidRPr="00CF64C0" w:rsidRDefault="00CF64C0" w:rsidP="00CF64C0">
      <w:pPr>
        <w:spacing w:before="100"/>
        <w:ind w:firstLine="567"/>
        <w:jc w:val="both"/>
        <w:rPr>
          <w:sz w:val="26"/>
          <w:lang w:val="pt-BR"/>
        </w:rPr>
      </w:pPr>
      <w:r w:rsidRPr="00CF64C0">
        <w:rPr>
          <w:iCs/>
          <w:sz w:val="26"/>
          <w:lang w:val="pt-BR"/>
        </w:rPr>
        <w:t>+ Có chứng chỉ hành nghề thiết kế xây dựng;</w:t>
      </w:r>
    </w:p>
    <w:p w:rsidR="00CF64C0" w:rsidRPr="00CF64C0" w:rsidRDefault="00CF64C0" w:rsidP="00CF64C0">
      <w:pPr>
        <w:spacing w:before="100"/>
        <w:ind w:firstLine="567"/>
        <w:jc w:val="both"/>
        <w:rPr>
          <w:sz w:val="26"/>
          <w:lang w:val="pt-BR"/>
        </w:rPr>
      </w:pPr>
      <w:r w:rsidRPr="00CF64C0">
        <w:rPr>
          <w:iCs/>
          <w:sz w:val="26"/>
          <w:lang w:val="pt-BR"/>
        </w:rPr>
        <w:t>+ Đã hoàn thành chương trình bồi dưỡng kiến thức về tu bổ di tích theo quy định của Bộ trưởng Bộ Văn hóa, Thể thao và Du lịch.</w:t>
      </w:r>
    </w:p>
    <w:p w:rsidR="00CF64C0" w:rsidRPr="00CF64C0" w:rsidRDefault="00CF64C0" w:rsidP="00CF64C0">
      <w:pPr>
        <w:spacing w:before="120"/>
        <w:ind w:firstLine="567"/>
        <w:jc w:val="both"/>
        <w:rPr>
          <w:b/>
          <w:i/>
          <w:sz w:val="26"/>
          <w:lang w:val="pt-BR"/>
        </w:rPr>
      </w:pPr>
      <w:r w:rsidRPr="00CF64C0">
        <w:rPr>
          <w:b/>
          <w:i/>
          <w:iCs/>
          <w:sz w:val="26"/>
          <w:lang w:val="pt-BR"/>
        </w:rPr>
        <w:t>- Chứng chỉ hành nghề thi công tu bổ di tích:</w:t>
      </w:r>
    </w:p>
    <w:p w:rsidR="00CF64C0" w:rsidRPr="00CF64C0" w:rsidRDefault="00CF64C0" w:rsidP="00CF64C0">
      <w:pPr>
        <w:spacing w:before="120"/>
        <w:ind w:firstLine="567"/>
        <w:jc w:val="both"/>
        <w:rPr>
          <w:sz w:val="26"/>
          <w:lang w:val="pt-BR"/>
        </w:rPr>
      </w:pPr>
      <w:r w:rsidRPr="00CF64C0">
        <w:rPr>
          <w:iCs/>
          <w:sz w:val="26"/>
          <w:lang w:val="pt-BR"/>
        </w:rPr>
        <w:t>+ Có chứng chỉ hành nghề thiết kế xây dựng hoặc người có trình độ đại học trở lên thuộc các chuyên ngành xây dựng;</w:t>
      </w:r>
    </w:p>
    <w:p w:rsidR="00CF64C0" w:rsidRPr="00CF64C0" w:rsidRDefault="00CF64C0" w:rsidP="00CF64C0">
      <w:pPr>
        <w:spacing w:before="120"/>
        <w:ind w:firstLine="567"/>
        <w:jc w:val="both"/>
        <w:rPr>
          <w:sz w:val="26"/>
          <w:lang w:val="pt-BR"/>
        </w:rPr>
      </w:pPr>
      <w:r w:rsidRPr="00CF64C0">
        <w:rPr>
          <w:iCs/>
          <w:sz w:val="26"/>
          <w:lang w:val="pt-BR"/>
        </w:rPr>
        <w:t>+ Đã hoàn thành chương trình bồi dưỡng kiến thức về tu bổ di tích theo quy định của Bộ trưởng Bộ Văn hóa, Thể thao và Du lịch.</w:t>
      </w:r>
    </w:p>
    <w:p w:rsidR="00CF64C0" w:rsidRPr="00CF64C0" w:rsidRDefault="00CF64C0" w:rsidP="00CF64C0">
      <w:pPr>
        <w:spacing w:before="120"/>
        <w:ind w:firstLine="567"/>
        <w:jc w:val="both"/>
        <w:rPr>
          <w:b/>
          <w:i/>
          <w:sz w:val="26"/>
          <w:lang w:val="pt-BR"/>
        </w:rPr>
      </w:pPr>
      <w:r w:rsidRPr="00CF64C0">
        <w:rPr>
          <w:b/>
          <w:i/>
          <w:iCs/>
          <w:sz w:val="26"/>
          <w:lang w:val="pt-BR"/>
        </w:rPr>
        <w:t>- Chứng chỉ hành nghề giám sát thi công tu bổ di tích:</w:t>
      </w:r>
    </w:p>
    <w:p w:rsidR="00CF64C0" w:rsidRPr="00CF64C0" w:rsidRDefault="00CF64C0" w:rsidP="00CF64C0">
      <w:pPr>
        <w:spacing w:before="120"/>
        <w:ind w:firstLine="567"/>
        <w:jc w:val="both"/>
        <w:rPr>
          <w:sz w:val="26"/>
          <w:lang w:val="pt-BR"/>
        </w:rPr>
      </w:pPr>
      <w:r w:rsidRPr="00CF64C0">
        <w:rPr>
          <w:iCs/>
          <w:sz w:val="26"/>
          <w:lang w:val="pt-BR"/>
        </w:rPr>
        <w:t>+ Có chứng chỉ hành nghề giám sát thi công xây dựng công trình;</w:t>
      </w:r>
    </w:p>
    <w:p w:rsidR="00CF64C0" w:rsidRPr="00CF64C0" w:rsidRDefault="00CF64C0" w:rsidP="00CF64C0">
      <w:pPr>
        <w:spacing w:before="120"/>
        <w:ind w:firstLine="567"/>
        <w:jc w:val="both"/>
        <w:rPr>
          <w:sz w:val="26"/>
          <w:lang w:val="pt-BR"/>
        </w:rPr>
      </w:pPr>
      <w:r w:rsidRPr="00CF64C0">
        <w:rPr>
          <w:iCs/>
          <w:sz w:val="26"/>
          <w:lang w:val="pt-BR"/>
        </w:rPr>
        <w:t>+ Đã hoàn thành chương trình bồi dưỡng kiến thức về tu bổ di tích theo quy định của Bộ trưởng Bộ Văn hóa, Thể thao và Du lịch.</w:t>
      </w:r>
    </w:p>
    <w:p w:rsidR="00CF64C0" w:rsidRPr="00CF64C0" w:rsidRDefault="00CF64C0" w:rsidP="00CF64C0">
      <w:pPr>
        <w:shd w:val="clear" w:color="auto" w:fill="FFFFFF"/>
        <w:spacing w:before="120" w:line="234" w:lineRule="atLeast"/>
        <w:ind w:firstLine="720"/>
        <w:jc w:val="both"/>
        <w:rPr>
          <w:b/>
          <w:bCs/>
          <w:sz w:val="26"/>
          <w:lang w:val="hr-HR"/>
        </w:rPr>
      </w:pPr>
      <w:r w:rsidRPr="00CF64C0">
        <w:rPr>
          <w:b/>
          <w:bCs/>
          <w:sz w:val="26"/>
          <w:lang w:val="hr-HR"/>
        </w:rPr>
        <w:t>17</w:t>
      </w:r>
      <w:r w:rsidRPr="00CF64C0">
        <w:rPr>
          <w:b/>
          <w:bCs/>
          <w:sz w:val="26"/>
          <w:lang w:val="vi-VN"/>
        </w:rPr>
        <w:t xml:space="preserve">.9. </w:t>
      </w:r>
      <w:r w:rsidRPr="00CF64C0">
        <w:rPr>
          <w:b/>
          <w:bCs/>
          <w:sz w:val="26"/>
          <w:lang w:val="hr-HR"/>
        </w:rPr>
        <w:t xml:space="preserve">Căn cứ pháp lý của thủ tục hành chính </w:t>
      </w:r>
    </w:p>
    <w:p w:rsidR="00CF64C0" w:rsidRPr="00CF64C0" w:rsidRDefault="00CF64C0" w:rsidP="00CF64C0">
      <w:pPr>
        <w:spacing w:before="120"/>
        <w:ind w:firstLine="567"/>
        <w:jc w:val="both"/>
        <w:rPr>
          <w:sz w:val="26"/>
          <w:lang w:val="pt-BR"/>
        </w:rPr>
      </w:pPr>
      <w:r w:rsidRPr="00CF64C0">
        <w:rPr>
          <w:sz w:val="26"/>
          <w:lang w:val="pt-BR"/>
        </w:rPr>
        <w:t>- Luật di sản văn hóa số 28/2001/QH10 ngày 29 tháng 6 năm 2001. Có hiệu lực từ ngày 01/01/2002.</w:t>
      </w:r>
    </w:p>
    <w:p w:rsidR="00CF64C0" w:rsidRPr="00CF64C0" w:rsidRDefault="00CF64C0" w:rsidP="00CF64C0">
      <w:pPr>
        <w:spacing w:before="120"/>
        <w:ind w:firstLine="567"/>
        <w:jc w:val="both"/>
        <w:rPr>
          <w:sz w:val="26"/>
          <w:lang w:val="pt-BR"/>
        </w:rPr>
      </w:pPr>
      <w:r w:rsidRPr="00CF64C0">
        <w:rPr>
          <w:sz w:val="26"/>
          <w:lang w:val="pt-BR"/>
        </w:rPr>
        <w:t>- Luật sửa đổi, bổ sung một số điều của Luật di sản văn hóa số 32/2009/QH12 ngày 18 tháng 6 năm 2009. Có hiệu lực từ ngày 01/01/2010.</w:t>
      </w:r>
    </w:p>
    <w:p w:rsidR="00CF64C0" w:rsidRPr="00CF64C0" w:rsidRDefault="00CF64C0" w:rsidP="00CF64C0">
      <w:pPr>
        <w:spacing w:before="120"/>
        <w:ind w:firstLine="567"/>
        <w:jc w:val="both"/>
        <w:rPr>
          <w:sz w:val="26"/>
        </w:rPr>
      </w:pPr>
      <w:r w:rsidRPr="00CF64C0">
        <w:rPr>
          <w:sz w:val="26"/>
          <w:lang w:val="pt-BR"/>
        </w:rPr>
        <w:t xml:space="preserve">- Nghị định số </w:t>
      </w:r>
      <w:hyperlink r:id="rId238" w:tgtFrame="_blank" w:history="1">
        <w:r w:rsidRPr="00CF64C0">
          <w:rPr>
            <w:sz w:val="26"/>
            <w:lang w:val="pt-BR"/>
          </w:rPr>
          <w:t>61/2016/NĐ-CP</w:t>
        </w:r>
      </w:hyperlink>
      <w:r w:rsidRPr="00CF64C0">
        <w:rPr>
          <w:sz w:val="26"/>
          <w:lang w:val="pt-BR"/>
        </w:rPr>
        <w:t xml:space="preserve"> ngày 01 tháng 7 năm 2016 của Chính phủ quy định điều kiện kinh doanh giám định cổ vật và hành nghề bảo quản, tu bổ, phục hồi di tích lịch sử - văn hóa, danh lam thắng cảnh. </w:t>
      </w:r>
      <w:r w:rsidRPr="00CF64C0">
        <w:rPr>
          <w:sz w:val="26"/>
        </w:rPr>
        <w:t>Có hiệu lực từ ngày 01/7/2016.</w:t>
      </w:r>
    </w:p>
    <w:p w:rsidR="00CF64C0" w:rsidRPr="00CF64C0" w:rsidRDefault="00CF64C0" w:rsidP="00CF64C0">
      <w:pPr>
        <w:shd w:val="clear" w:color="auto" w:fill="FFFFFF"/>
        <w:spacing w:after="120" w:line="234" w:lineRule="atLeast"/>
        <w:ind w:firstLine="720"/>
        <w:jc w:val="both"/>
        <w:rPr>
          <w:i/>
          <w:sz w:val="26"/>
          <w:lang w:val="vi-VN"/>
        </w:rPr>
      </w:pPr>
      <w:r w:rsidRPr="00CF64C0">
        <w:rPr>
          <w:b/>
          <w:sz w:val="26"/>
          <w:lang w:val="nl-NL"/>
        </w:rPr>
        <w:t>17.10.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14.2;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 (nếu có)</w:t>
            </w:r>
          </w:p>
          <w:p w:rsidR="00CF64C0" w:rsidRPr="00CF64C0" w:rsidRDefault="00CF64C0" w:rsidP="00CF64C0">
            <w:pPr>
              <w:spacing w:before="40" w:after="40"/>
              <w:rPr>
                <w:sz w:val="26"/>
                <w:lang w:val="nl-NL"/>
              </w:rPr>
            </w:pPr>
            <w:r w:rsidRPr="00CF64C0">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Từ 05 năm, sau đó chuyển hồ sơ đến kho lưu trữ của đơn vị (hoặc lưu trữ tỉnh, huyện)</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w:t>
            </w:r>
            <w:r w:rsidRPr="00CF64C0">
              <w:rPr>
                <w:sz w:val="26"/>
                <w:lang w:val="nl-NL"/>
              </w:rPr>
              <w:lastRenderedPageBreak/>
              <w:t xml:space="preserve">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lastRenderedPageBreak/>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jc w:val="center"/>
        <w:rPr>
          <w:sz w:val="26"/>
          <w:lang w:val="pt-BR"/>
        </w:rPr>
      </w:pPr>
      <w:r w:rsidRPr="00CF64C0">
        <w:rPr>
          <w:bCs/>
          <w:i/>
          <w:sz w:val="26"/>
          <w:lang w:val="nl-NL"/>
        </w:rPr>
        <w:lastRenderedPageBreak/>
        <w:br w:type="page"/>
      </w:r>
      <w:r w:rsidRPr="00CF64C0">
        <w:rPr>
          <w:b/>
          <w:bCs/>
          <w:sz w:val="26"/>
          <w:lang w:val="pt-BR"/>
        </w:rPr>
        <w:lastRenderedPageBreak/>
        <w:t>CỘNG HÒA XÃ HỘI CHỦ NGHĨA VIỆT NAM</w:t>
      </w:r>
      <w:r w:rsidRPr="00CF64C0">
        <w:rPr>
          <w:b/>
          <w:bCs/>
          <w:sz w:val="26"/>
          <w:lang w:val="pt-BR"/>
        </w:rPr>
        <w:br/>
        <w:t>Độc lập - Tự do - Hạnh phúc</w:t>
      </w:r>
      <w:r w:rsidRPr="00CF64C0">
        <w:rPr>
          <w:b/>
          <w:bCs/>
          <w:sz w:val="26"/>
          <w:lang w:val="pt-BR"/>
        </w:rPr>
        <w:br/>
        <w:t>----------------</w:t>
      </w:r>
    </w:p>
    <w:p w:rsidR="00CF64C0" w:rsidRPr="00CF64C0" w:rsidRDefault="00CF64C0" w:rsidP="00CF64C0">
      <w:pPr>
        <w:spacing w:before="120"/>
        <w:jc w:val="center"/>
        <w:rPr>
          <w:sz w:val="26"/>
          <w:lang w:val="pt-BR"/>
        </w:rPr>
      </w:pPr>
      <w:r w:rsidRPr="00CF64C0">
        <w:rPr>
          <w:i/>
          <w:iCs/>
          <w:sz w:val="26"/>
          <w:lang w:val="pt-BR"/>
        </w:rPr>
        <w:t>…………, ngày ….. tháng…… năm …..</w:t>
      </w:r>
    </w:p>
    <w:p w:rsidR="00CF64C0" w:rsidRPr="00CF64C0" w:rsidRDefault="00CF64C0" w:rsidP="00CF64C0">
      <w:pPr>
        <w:spacing w:before="120"/>
        <w:jc w:val="center"/>
        <w:rPr>
          <w:sz w:val="26"/>
          <w:lang w:val="pt-BR"/>
        </w:rPr>
      </w:pPr>
      <w:r w:rsidRPr="00CF64C0">
        <w:rPr>
          <w:b/>
          <w:bCs/>
          <w:sz w:val="26"/>
          <w:lang w:val="pt-BR"/>
        </w:rPr>
        <w:t xml:space="preserve">ĐƠN ĐỀ NGHỊ CẤP CHỨNG CHỈ HÀNH NGHỀ BẢO QUẢN, </w:t>
      </w:r>
      <w:r w:rsidRPr="00CF64C0">
        <w:rPr>
          <w:b/>
          <w:bCs/>
          <w:sz w:val="26"/>
          <w:lang w:val="pt-BR"/>
        </w:rPr>
        <w:br/>
        <w:t>TU BỔ, PHỤC HỒI DI TÍCH</w:t>
      </w:r>
    </w:p>
    <w:p w:rsidR="00CF64C0" w:rsidRPr="00CF64C0" w:rsidRDefault="00CF64C0" w:rsidP="00CF64C0">
      <w:pPr>
        <w:spacing w:before="120"/>
        <w:ind w:firstLine="1985"/>
        <w:rPr>
          <w:sz w:val="26"/>
          <w:lang w:val="pt-BR"/>
        </w:rPr>
      </w:pPr>
      <w:r w:rsidRPr="00CF64C0">
        <w:rPr>
          <w:sz w:val="26"/>
          <w:lang w:val="pt-BR"/>
        </w:rPr>
        <w:t>Kính gửi: Giám đốc Sở Văn hóa, Thể thao và Du lịch …….</w:t>
      </w:r>
    </w:p>
    <w:p w:rsidR="00CF64C0" w:rsidRPr="00CF64C0" w:rsidRDefault="00CF64C0" w:rsidP="00CF64C0">
      <w:pPr>
        <w:spacing w:before="120"/>
        <w:ind w:firstLine="1985"/>
        <w:rPr>
          <w:sz w:val="26"/>
          <w:lang w:val="pt-BR"/>
        </w:rPr>
      </w:pPr>
    </w:p>
    <w:p w:rsidR="00CF64C0" w:rsidRPr="00CF64C0" w:rsidRDefault="00CF64C0" w:rsidP="00CF64C0">
      <w:pPr>
        <w:spacing w:before="120"/>
        <w:ind w:firstLine="567"/>
        <w:rPr>
          <w:sz w:val="26"/>
        </w:rPr>
      </w:pPr>
      <w:r w:rsidRPr="00CF64C0">
        <w:rPr>
          <w:b/>
          <w:bCs/>
          <w:sz w:val="26"/>
        </w:rPr>
        <w:t>1. Họ và tên</w:t>
      </w:r>
      <w:r w:rsidRPr="00CF64C0">
        <w:rPr>
          <w:sz w:val="26"/>
        </w:rPr>
        <w:t xml:space="preserve"> (viết bằng chữ in hoa): .........................................................</w:t>
      </w:r>
    </w:p>
    <w:p w:rsidR="00CF64C0" w:rsidRPr="00CF64C0" w:rsidRDefault="00CF64C0" w:rsidP="00CF64C0">
      <w:pPr>
        <w:spacing w:before="120"/>
        <w:ind w:firstLine="567"/>
        <w:rPr>
          <w:sz w:val="26"/>
        </w:rPr>
      </w:pPr>
      <w:r w:rsidRPr="00CF64C0">
        <w:rPr>
          <w:sz w:val="26"/>
        </w:rPr>
        <w:t>- Ngày, tháng, năm sinh: ................................................</w:t>
      </w:r>
    </w:p>
    <w:p w:rsidR="00CF64C0" w:rsidRPr="00CF64C0" w:rsidRDefault="00CF64C0" w:rsidP="00CF64C0">
      <w:pPr>
        <w:spacing w:before="120"/>
        <w:ind w:firstLine="567"/>
        <w:rPr>
          <w:sz w:val="26"/>
        </w:rPr>
      </w:pPr>
      <w:r w:rsidRPr="00CF64C0">
        <w:rPr>
          <w:sz w:val="26"/>
        </w:rPr>
        <w:t>- Nơi sinh: ...................................................................................................</w:t>
      </w:r>
    </w:p>
    <w:p w:rsidR="00CF64C0" w:rsidRPr="00CF64C0" w:rsidRDefault="00CF64C0" w:rsidP="00CF64C0">
      <w:pPr>
        <w:spacing w:before="120"/>
        <w:ind w:firstLine="567"/>
        <w:rPr>
          <w:sz w:val="26"/>
        </w:rPr>
      </w:pPr>
      <w:r w:rsidRPr="00CF64C0">
        <w:rPr>
          <w:sz w:val="26"/>
        </w:rPr>
        <w:t>- Quốc tịch: ......................................................................................................</w:t>
      </w:r>
    </w:p>
    <w:p w:rsidR="00CF64C0" w:rsidRPr="00CF64C0" w:rsidRDefault="00CF64C0" w:rsidP="00CF64C0">
      <w:pPr>
        <w:spacing w:before="120"/>
        <w:ind w:firstLine="567"/>
        <w:rPr>
          <w:sz w:val="26"/>
        </w:rPr>
      </w:pPr>
      <w:r w:rsidRPr="00CF64C0">
        <w:rPr>
          <w:sz w:val="26"/>
        </w:rPr>
        <w:t xml:space="preserve">- Giấy CMND hoặc Mã số định danh cá nhân: Số …….. ngày cấp …../ …../ ….. nơi cấp ............. </w:t>
      </w:r>
    </w:p>
    <w:p w:rsidR="00CF64C0" w:rsidRPr="00CF64C0" w:rsidRDefault="00CF64C0" w:rsidP="00CF64C0">
      <w:pPr>
        <w:spacing w:before="120"/>
        <w:ind w:firstLine="567"/>
        <w:rPr>
          <w:sz w:val="26"/>
        </w:rPr>
      </w:pPr>
      <w:r w:rsidRPr="00CF64C0">
        <w:rPr>
          <w:sz w:val="26"/>
        </w:rPr>
        <w:t>- Địa chỉ thường trú:...........................................................................................</w:t>
      </w:r>
    </w:p>
    <w:p w:rsidR="00CF64C0" w:rsidRPr="00CF64C0" w:rsidRDefault="00CF64C0" w:rsidP="00CF64C0">
      <w:pPr>
        <w:spacing w:before="120"/>
        <w:ind w:firstLine="567"/>
        <w:rPr>
          <w:sz w:val="26"/>
        </w:rPr>
      </w:pPr>
      <w:r w:rsidRPr="00CF64C0">
        <w:rPr>
          <w:b/>
          <w:bCs/>
          <w:sz w:val="26"/>
        </w:rPr>
        <w:t>2. Trình độ chuyên môn</w:t>
      </w:r>
      <w:r w:rsidRPr="00CF64C0">
        <w:rPr>
          <w:sz w:val="26"/>
        </w:rPr>
        <w:t xml:space="preserve"> (ghi rõ chuyên ngành đào tạo được ghi trong văn bằng, chứng chỉ đã được cấp):         </w:t>
      </w:r>
    </w:p>
    <w:p w:rsidR="00CF64C0" w:rsidRPr="00CF64C0" w:rsidRDefault="00CF64C0" w:rsidP="00CF64C0">
      <w:pPr>
        <w:spacing w:before="120"/>
        <w:ind w:firstLine="567"/>
        <w:rPr>
          <w:sz w:val="26"/>
        </w:rPr>
      </w:pPr>
      <w:r w:rsidRPr="00CF64C0">
        <w:rPr>
          <w:b/>
          <w:bCs/>
          <w:sz w:val="26"/>
        </w:rPr>
        <w:t>3. Kinh nghiệm chuyên môn về bảo quản, tu bổ, phục hồi di tích liên quan đến hoạt động đề nghị cấp Chứng chỉ hành nghề</w:t>
      </w:r>
      <w:r w:rsidRPr="00CF64C0">
        <w:rPr>
          <w:sz w:val="26"/>
        </w:rPr>
        <w:t xml:space="preserve"> (ghi theo bản khai kinh nghiệm chuyên môn đã được tổ chức nơi đã làm việc hoặc đang làm việc xác nhận):           </w:t>
      </w:r>
    </w:p>
    <w:p w:rsidR="00CF64C0" w:rsidRPr="00CF64C0" w:rsidRDefault="00CF64C0" w:rsidP="00CF64C0">
      <w:pPr>
        <w:spacing w:before="120"/>
        <w:ind w:firstLine="567"/>
        <w:rPr>
          <w:sz w:val="26"/>
        </w:rPr>
      </w:pPr>
      <w:r w:rsidRPr="00CF64C0">
        <w:rPr>
          <w:sz w:val="26"/>
        </w:rPr>
        <w:t>Căn cứ quy định tại Nghị định số 61/2016/NĐ-CP ngày 01 tháng 7 năm 2016 của Chính phủ quy định điều kiện kinh doanh giám định cổ vật và hành nghề bảo quản, tu bổ, phục hồi di tích lịch sử - văn hóa, danh lam thắng cảnh, tôi trân trọng đề nghị Giám đốc Sở Văn hóa, Thể thao và Du lịch ……/Giám đốc Sở Văn hóa và Thể thao …….xem xét, cấp Chứng chỉ hành nghề bảo quản, tu bổ, phục hồi di tích cho các hoạt động sau (căn cứ vào quy định tại Điều 9 Nghị định số 61/2016/NĐ-CP để xác định hoạt động đề nghị cấp Chứng chỉ hành nghề):</w:t>
      </w:r>
    </w:p>
    <w:p w:rsidR="00CF64C0" w:rsidRPr="00CF64C0" w:rsidRDefault="00CF64C0" w:rsidP="00CF64C0">
      <w:pPr>
        <w:spacing w:before="120"/>
        <w:ind w:firstLine="567"/>
        <w:rPr>
          <w:sz w:val="26"/>
        </w:rPr>
      </w:pPr>
      <w:r w:rsidRPr="00CF64C0">
        <w:rPr>
          <w:sz w:val="26"/>
        </w:rPr>
        <w:t>Tôi xin chịu trách nhiệm về tính chính xác, trung thực của nội dung hồ sơ đề nghị cấp Chứng chỉ hành nghề bảo quản, tu bổ, phục hồi di tích (gửi kèm hồ sơ); cam kết hành nghề bảo quản, tu bổ, phục hồi di tích theo đúng nội dung ghi trong Chứng chỉ hành nghề được cấp, thực hiện đúng quy định tại Nghị định số 61/2016/NĐ-CP ngày 01 tháng 7 năm 2016 của Chính phủ và các quy định pháp luật khác có liên quan. </w:t>
      </w:r>
    </w:p>
    <w:tbl>
      <w:tblPr>
        <w:tblW w:w="0" w:type="auto"/>
        <w:jc w:val="center"/>
        <w:tblCellSpacing w:w="0" w:type="dxa"/>
        <w:tblCellMar>
          <w:left w:w="0" w:type="dxa"/>
          <w:right w:w="0" w:type="dxa"/>
        </w:tblCellMar>
        <w:tblLook w:val="04A0" w:firstRow="1" w:lastRow="0" w:firstColumn="1" w:lastColumn="0" w:noHBand="0" w:noVBand="1"/>
      </w:tblPr>
      <w:tblGrid>
        <w:gridCol w:w="4428"/>
        <w:gridCol w:w="4428"/>
      </w:tblGrid>
      <w:tr w:rsidR="00CF64C0" w:rsidRPr="00CF64C0" w:rsidTr="00B30656">
        <w:trPr>
          <w:tblCellSpacing w:w="0" w:type="dxa"/>
          <w:jc w:val="center"/>
        </w:trPr>
        <w:tc>
          <w:tcPr>
            <w:tcW w:w="4428" w:type="dxa"/>
            <w:tcMar>
              <w:top w:w="0" w:type="dxa"/>
              <w:left w:w="108" w:type="dxa"/>
              <w:bottom w:w="0" w:type="dxa"/>
              <w:right w:w="108" w:type="dxa"/>
            </w:tcMar>
          </w:tcPr>
          <w:p w:rsidR="00CF64C0" w:rsidRPr="00CF64C0" w:rsidRDefault="00CF64C0" w:rsidP="00CF64C0">
            <w:pPr>
              <w:spacing w:before="120"/>
              <w:rPr>
                <w:sz w:val="26"/>
              </w:rPr>
            </w:pPr>
            <w:r w:rsidRPr="00CF64C0">
              <w:rPr>
                <w:sz w:val="26"/>
              </w:rPr>
              <w:t> </w:t>
            </w:r>
          </w:p>
        </w:tc>
        <w:tc>
          <w:tcPr>
            <w:tcW w:w="4428" w:type="dxa"/>
            <w:tcMar>
              <w:top w:w="0" w:type="dxa"/>
              <w:left w:w="108" w:type="dxa"/>
              <w:bottom w:w="0" w:type="dxa"/>
              <w:right w:w="108" w:type="dxa"/>
            </w:tcMar>
          </w:tcPr>
          <w:p w:rsidR="00CF64C0" w:rsidRPr="00CF64C0" w:rsidRDefault="00CF64C0" w:rsidP="00CF64C0">
            <w:pPr>
              <w:spacing w:before="120"/>
              <w:rPr>
                <w:sz w:val="26"/>
              </w:rPr>
            </w:pPr>
            <w:r w:rsidRPr="00CF64C0">
              <w:rPr>
                <w:b/>
                <w:bCs/>
                <w:sz w:val="26"/>
              </w:rPr>
              <w:t>CÁ NHÂN LÀM ĐƠN</w:t>
            </w:r>
            <w:r w:rsidRPr="00CF64C0">
              <w:rPr>
                <w:sz w:val="26"/>
              </w:rPr>
              <w:br/>
            </w:r>
            <w:r w:rsidRPr="00CF64C0">
              <w:rPr>
                <w:i/>
                <w:iCs/>
                <w:sz w:val="26"/>
              </w:rPr>
              <w:t>(Ký, ghi rõ họ và tên)</w:t>
            </w:r>
          </w:p>
        </w:tc>
      </w:tr>
    </w:tbl>
    <w:p w:rsidR="00CF64C0" w:rsidRPr="00CF64C0" w:rsidRDefault="00CF64C0" w:rsidP="00CF64C0">
      <w:pPr>
        <w:spacing w:before="120"/>
        <w:rPr>
          <w:b/>
          <w:spacing w:val="-8"/>
          <w:sz w:val="26"/>
        </w:rPr>
      </w:pPr>
      <w:r w:rsidRPr="00CF64C0">
        <w:rPr>
          <w:sz w:val="26"/>
        </w:rPr>
        <w:t> </w:t>
      </w:r>
    </w:p>
    <w:p w:rsidR="00CF64C0" w:rsidRPr="00CF64C0" w:rsidRDefault="00CF64C0" w:rsidP="00CF64C0">
      <w:pPr>
        <w:rPr>
          <w:sz w:val="26"/>
        </w:rPr>
        <w:sectPr w:rsidR="00CF64C0" w:rsidRPr="00CF64C0" w:rsidSect="00661F6D">
          <w:pgSz w:w="11907" w:h="16840" w:code="9"/>
          <w:pgMar w:top="964" w:right="964" w:bottom="964" w:left="964" w:header="567" w:footer="567" w:gutter="0"/>
          <w:cols w:space="720"/>
          <w:titlePg/>
          <w:docGrid w:linePitch="326"/>
        </w:sectPr>
      </w:pPr>
    </w:p>
    <w:p w:rsidR="00CF64C0" w:rsidRPr="00396946" w:rsidRDefault="00CF64C0" w:rsidP="00396946">
      <w:pPr>
        <w:pStyle w:val="Heading6"/>
        <w:ind w:firstLine="709"/>
        <w:rPr>
          <w:rFonts w:ascii="Times New Roman" w:hAnsi="Times New Roman" w:cs="Times New Roman"/>
          <w:b/>
          <w:i w:val="0"/>
          <w:sz w:val="26"/>
          <w:szCs w:val="26"/>
          <w:lang w:val="pt-BR"/>
        </w:rPr>
      </w:pPr>
      <w:r w:rsidRPr="00396946">
        <w:rPr>
          <w:rFonts w:ascii="Times New Roman" w:hAnsi="Times New Roman" w:cs="Times New Roman"/>
          <w:b/>
          <w:i w:val="0"/>
          <w:sz w:val="26"/>
          <w:szCs w:val="26"/>
          <w:lang w:val="pt-BR"/>
        </w:rPr>
        <w:lastRenderedPageBreak/>
        <w:t xml:space="preserve">18. </w:t>
      </w:r>
      <w:r w:rsidRPr="00396946">
        <w:rPr>
          <w:rFonts w:ascii="Times New Roman" w:hAnsi="Times New Roman" w:cs="Times New Roman"/>
          <w:b/>
          <w:i w:val="0"/>
          <w:sz w:val="26"/>
          <w:szCs w:val="26"/>
          <w:lang w:val="vi-VN"/>
        </w:rPr>
        <w:t>Thủ tục cấp lại Chứng chỉ hành nghề tu bổ di tích.</w:t>
      </w:r>
    </w:p>
    <w:p w:rsidR="00CF64C0" w:rsidRPr="00CF64C0" w:rsidRDefault="00CF64C0" w:rsidP="00CF64C0">
      <w:pPr>
        <w:shd w:val="clear" w:color="auto" w:fill="FFFFFF"/>
        <w:spacing w:before="120" w:after="120"/>
        <w:jc w:val="both"/>
        <w:rPr>
          <w:b/>
          <w:bCs/>
          <w:sz w:val="26"/>
          <w:lang w:val="vi-VN"/>
        </w:rPr>
      </w:pPr>
      <w:r w:rsidRPr="00CF64C0">
        <w:rPr>
          <w:b/>
          <w:bCs/>
          <w:sz w:val="26"/>
          <w:lang w:val="vi-VN"/>
        </w:rPr>
        <w:t>1</w:t>
      </w:r>
      <w:r w:rsidRPr="00CF64C0">
        <w:rPr>
          <w:b/>
          <w:bCs/>
          <w:sz w:val="26"/>
          <w:lang w:val="pt-BR"/>
        </w:rPr>
        <w:t>8</w:t>
      </w:r>
      <w:r w:rsidRPr="00CF64C0">
        <w:rPr>
          <w:b/>
          <w:bCs/>
          <w:sz w:val="26"/>
          <w:lang w:val="vi-VN"/>
        </w:rPr>
        <w:t>.1. Trình tự, cách thức, thời gian giải quyết thủ tục hành chính</w:t>
      </w:r>
    </w:p>
    <w:p w:rsidR="00CF64C0" w:rsidRPr="00CF64C0" w:rsidRDefault="00CF64C0" w:rsidP="00CF64C0">
      <w:pPr>
        <w:rPr>
          <w:sz w:val="26"/>
          <w:lang w:val="vi-VN"/>
        </w:rPr>
      </w:pPr>
    </w:p>
    <w:tbl>
      <w:tblPr>
        <w:tblStyle w:val="TableGrid"/>
        <w:tblW w:w="10456" w:type="dxa"/>
        <w:tblLook w:val="04A0" w:firstRow="1" w:lastRow="0" w:firstColumn="1" w:lastColumn="0" w:noHBand="0" w:noVBand="1"/>
      </w:tblPr>
      <w:tblGrid>
        <w:gridCol w:w="851"/>
        <w:gridCol w:w="2376"/>
        <w:gridCol w:w="4536"/>
        <w:gridCol w:w="1984"/>
        <w:gridCol w:w="709"/>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TT</w:t>
            </w:r>
          </w:p>
        </w:tc>
        <w:tc>
          <w:tcPr>
            <w:tcW w:w="237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Trình tự thực hiện</w:t>
            </w:r>
          </w:p>
        </w:tc>
        <w:tc>
          <w:tcPr>
            <w:tcW w:w="453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Cách thức thực hiện</w:t>
            </w:r>
          </w:p>
        </w:tc>
        <w:tc>
          <w:tcPr>
            <w:tcW w:w="1984"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Thời gian giải quyết</w:t>
            </w:r>
          </w:p>
        </w:tc>
        <w:tc>
          <w:tcPr>
            <w:tcW w:w="709"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vAlign w:val="center"/>
          </w:tcPr>
          <w:p w:rsidR="00CF64C0" w:rsidRPr="00CF64C0" w:rsidRDefault="00CF64C0" w:rsidP="00CF64C0">
            <w:pPr>
              <w:spacing w:after="120" w:line="234" w:lineRule="atLeast"/>
              <w:jc w:val="center"/>
              <w:rPr>
                <w:b/>
                <w:sz w:val="26"/>
              </w:rPr>
            </w:pPr>
            <w:r w:rsidRPr="00CF64C0">
              <w:rPr>
                <w:b/>
                <w:sz w:val="26"/>
              </w:rPr>
              <w:t>Bước 1</w:t>
            </w:r>
          </w:p>
        </w:tc>
        <w:tc>
          <w:tcPr>
            <w:tcW w:w="2376" w:type="dxa"/>
            <w:vMerge w:val="restart"/>
            <w:tcBorders>
              <w:top w:val="single" w:sz="4" w:space="0" w:color="auto"/>
            </w:tcBorders>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sz w:val="26"/>
              </w:rPr>
              <w:t>Tổ chức</w:t>
            </w:r>
            <w:r w:rsidRPr="00CF64C0">
              <w:rPr>
                <w:i/>
                <w:sz w:val="26"/>
              </w:rPr>
              <w:t xml:space="preserve"> chuẩn bị hồ sơ đầy đủ theo quy định và </w:t>
            </w:r>
            <w:r w:rsidRPr="00CF64C0">
              <w:rPr>
                <w:i/>
                <w:sz w:val="26"/>
                <w:lang w:val="vi-VN"/>
              </w:rPr>
              <w:t xml:space="preserve">nộp hồ sơ </w:t>
            </w:r>
            <w:r w:rsidRPr="00CF64C0">
              <w:rPr>
                <w:i/>
                <w:sz w:val="26"/>
              </w:rPr>
              <w:t>qua các cách thức sau:</w:t>
            </w:r>
          </w:p>
        </w:tc>
        <w:tc>
          <w:tcPr>
            <w:tcW w:w="4536" w:type="dxa"/>
            <w:tcBorders>
              <w:top w:val="single" w:sz="4" w:space="0" w:color="auto"/>
            </w:tcBorders>
            <w:vAlign w:val="center"/>
          </w:tcPr>
          <w:p w:rsidR="00CF64C0" w:rsidRPr="00CF64C0" w:rsidRDefault="00CF64C0" w:rsidP="00CF64C0">
            <w:pPr>
              <w:spacing w:before="100"/>
              <w:ind w:firstLine="346"/>
              <w:jc w:val="both"/>
              <w:rPr>
                <w:b/>
                <w:sz w:val="26"/>
              </w:rPr>
            </w:pPr>
            <w:r w:rsidRPr="00CF64C0">
              <w:rPr>
                <w:sz w:val="26"/>
              </w:rPr>
              <w:t xml:space="preserve">1. Nộp </w:t>
            </w:r>
            <w:r w:rsidRPr="00CF64C0">
              <w:rPr>
                <w:sz w:val="26"/>
                <w:lang w:val="vi-VN"/>
              </w:rPr>
              <w:t xml:space="preserve">trực tiếp </w:t>
            </w:r>
            <w:r w:rsidRPr="00CF64C0">
              <w:rPr>
                <w:sz w:val="26"/>
                <w:lang w:val="pt-BR"/>
              </w:rPr>
              <w:t xml:space="preserve">đến </w:t>
            </w:r>
            <w:r w:rsidRPr="00CF64C0">
              <w:rPr>
                <w:sz w:val="26"/>
              </w:rPr>
              <w:t>Trung tâm Kiểm soát thủ tục hành chính và Phục vụ hành chính công – Số 27 đường Nguyễn Thị Minh Khai, phường 1, thành phố Cao Lãnh, tỉnh Đồng Tháp.</w:t>
            </w:r>
          </w:p>
          <w:p w:rsidR="00CF64C0" w:rsidRPr="00CF64C0" w:rsidRDefault="00CF64C0" w:rsidP="00CF64C0">
            <w:pPr>
              <w:shd w:val="clear" w:color="auto" w:fill="FFFFFF"/>
              <w:ind w:firstLine="346"/>
              <w:jc w:val="both"/>
              <w:rPr>
                <w:i/>
                <w:sz w:val="26"/>
              </w:rPr>
            </w:pPr>
          </w:p>
          <w:p w:rsidR="00CF64C0" w:rsidRPr="00CF64C0" w:rsidRDefault="00CF64C0" w:rsidP="00CF64C0">
            <w:pPr>
              <w:shd w:val="clear" w:color="auto" w:fill="FFFFFF"/>
              <w:ind w:firstLine="346"/>
              <w:jc w:val="both"/>
              <w:rPr>
                <w:i/>
                <w:sz w:val="26"/>
                <w:lang w:val="vi-VN"/>
              </w:rPr>
            </w:pPr>
            <w:r w:rsidRPr="00CF64C0">
              <w:rPr>
                <w:sz w:val="26"/>
                <w:lang w:val="vi-VN"/>
              </w:rPr>
              <w:t>2. Hoặc thông qua dịch vụ bưu chính công ích.</w:t>
            </w:r>
          </w:p>
        </w:tc>
        <w:tc>
          <w:tcPr>
            <w:tcW w:w="1984" w:type="dxa"/>
            <w:tcBorders>
              <w:top w:val="single" w:sz="4" w:space="0" w:color="auto"/>
            </w:tcBorders>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709" w:type="dxa"/>
            <w:vMerge w:val="restart"/>
            <w:tcBorders>
              <w:top w:val="single" w:sz="4" w:space="0" w:color="auto"/>
            </w:tcBorders>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tcPr>
          <w:p w:rsidR="00CF64C0" w:rsidRPr="00CF64C0" w:rsidRDefault="00CF64C0" w:rsidP="00CF64C0">
            <w:pPr>
              <w:spacing w:after="120" w:line="234" w:lineRule="atLeast"/>
              <w:jc w:val="both"/>
              <w:rPr>
                <w:b/>
                <w:sz w:val="26"/>
                <w:lang w:val="vi-VN"/>
              </w:rPr>
            </w:pPr>
          </w:p>
        </w:tc>
        <w:tc>
          <w:tcPr>
            <w:tcW w:w="2376" w:type="dxa"/>
            <w:vMerge/>
          </w:tcPr>
          <w:p w:rsidR="00CF64C0" w:rsidRPr="00CF64C0" w:rsidRDefault="00CF64C0" w:rsidP="00CF64C0">
            <w:pPr>
              <w:shd w:val="clear" w:color="auto" w:fill="FFFFFF"/>
              <w:spacing w:after="120" w:line="234" w:lineRule="atLeast"/>
              <w:jc w:val="both"/>
              <w:rPr>
                <w:b/>
                <w:sz w:val="26"/>
                <w:lang w:val="vi-VN"/>
              </w:rPr>
            </w:pPr>
          </w:p>
        </w:tc>
        <w:tc>
          <w:tcPr>
            <w:tcW w:w="4536" w:type="dxa"/>
            <w:vAlign w:val="center"/>
          </w:tcPr>
          <w:p w:rsidR="00CF64C0" w:rsidRPr="00CF64C0" w:rsidRDefault="00CF64C0" w:rsidP="00CF64C0">
            <w:pPr>
              <w:shd w:val="clear" w:color="auto" w:fill="FFFFFF"/>
              <w:spacing w:after="120" w:line="234" w:lineRule="atLeast"/>
              <w:ind w:firstLine="346"/>
              <w:jc w:val="both"/>
              <w:rPr>
                <w:sz w:val="26"/>
                <w:lang w:val="vi-VN"/>
              </w:rPr>
            </w:pPr>
            <w:r w:rsidRPr="00CF64C0">
              <w:rPr>
                <w:sz w:val="26"/>
                <w:lang w:val="vi-VN"/>
              </w:rPr>
              <w:t xml:space="preserve">3. </w:t>
            </w:r>
            <w:r w:rsidRPr="00CF64C0">
              <w:rPr>
                <w:sz w:val="26"/>
                <w:lang w:val="nl-NL"/>
              </w:rPr>
              <w:t xml:space="preserve">Hoặc nộp trực tuyến tại website cổng Dịch vụ công của tỉnh Đồng Tháp: </w:t>
            </w:r>
            <w:hyperlink r:id="rId239" w:history="1">
              <w:r w:rsidRPr="00CF64C0">
                <w:rPr>
                  <w:i/>
                  <w:sz w:val="26"/>
                  <w:u w:val="single"/>
                  <w:lang w:val="nl-NL"/>
                </w:rPr>
                <w:t>http://dichvucong.dongthap.gov.vn</w:t>
              </w:r>
            </w:hyperlink>
            <w:r w:rsidRPr="00CF64C0">
              <w:rPr>
                <w:sz w:val="26"/>
                <w:lang w:val="vi-VN"/>
              </w:rPr>
              <w:t>.</w:t>
            </w:r>
          </w:p>
        </w:tc>
        <w:tc>
          <w:tcPr>
            <w:tcW w:w="1984" w:type="dxa"/>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709" w:type="dxa"/>
            <w:vMerge/>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2</w:t>
            </w:r>
          </w:p>
        </w:tc>
        <w:tc>
          <w:tcPr>
            <w:tcW w:w="2376" w:type="dxa"/>
            <w:vMerge w:val="restart"/>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536"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1. Đối với hồ sơ được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ind w:firstLine="488"/>
              <w:jc w:val="both"/>
              <w:rPr>
                <w:sz w:val="26"/>
              </w:rPr>
            </w:pPr>
            <w:r w:rsidRPr="00CF64C0">
              <w:rPr>
                <w:sz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pacing w:before="120" w:after="120"/>
              <w:ind w:firstLine="488"/>
              <w:jc w:val="both"/>
              <w:rPr>
                <w:sz w:val="26"/>
              </w:rPr>
            </w:pPr>
            <w:r w:rsidRPr="00CF64C0">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84" w:type="dxa"/>
            <w:vAlign w:val="center"/>
          </w:tcPr>
          <w:p w:rsidR="00CF64C0" w:rsidRPr="00CF64C0" w:rsidRDefault="00CF64C0" w:rsidP="00CF64C0">
            <w:pPr>
              <w:spacing w:after="120" w:line="234" w:lineRule="atLeast"/>
              <w:jc w:val="both"/>
              <w:rPr>
                <w:b/>
                <w:sz w:val="26"/>
              </w:rPr>
            </w:pPr>
            <w:r w:rsidRPr="00CF64C0">
              <w:rPr>
                <w:sz w:val="26"/>
              </w:rPr>
              <w:t xml:space="preserve">Chuyển ngay hồ sơ tiếp nhận trực tiếp trong ngày làm việc </w:t>
            </w:r>
            <w:r w:rsidRPr="00CF64C0">
              <w:rPr>
                <w:i/>
                <w:sz w:val="26"/>
              </w:rPr>
              <w:t>(không để quá 3 giờ làm việc)</w:t>
            </w:r>
            <w:r w:rsidRPr="00CF64C0">
              <w:rPr>
                <w:sz w:val="26"/>
              </w:rPr>
              <w:t xml:space="preserve"> hoặc chuyển vào đầu giờ ngày làm việc tiếp theo đối với trường hợp tiếp nhận sau 15 giờ hàng ngày.</w:t>
            </w:r>
          </w:p>
        </w:tc>
        <w:tc>
          <w:tcPr>
            <w:tcW w:w="709" w:type="dxa"/>
            <w:vMerge w:val="restart"/>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before="120" w:after="120"/>
              <w:jc w:val="both"/>
              <w:rPr>
                <w:b/>
                <w:sz w:val="26"/>
              </w:rPr>
            </w:pPr>
          </w:p>
        </w:tc>
        <w:tc>
          <w:tcPr>
            <w:tcW w:w="4536"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2. Đối với hồ sơ được nộp trực tuyến thông qua Cổng Dịch vụ công của </w:t>
            </w:r>
            <w:r w:rsidRPr="00CF64C0">
              <w:rPr>
                <w:sz w:val="26"/>
              </w:rPr>
              <w:lastRenderedPageBreak/>
              <w:t xml:space="preserve">tỉnh, cán bộ, công chức, viên chức tiếp nhận hồ sơ tại Bộ phận </w:t>
            </w:r>
            <w:r w:rsidRPr="00CF64C0">
              <w:rPr>
                <w:sz w:val="26"/>
                <w:lang w:val="vi-VN"/>
              </w:rPr>
              <w:t>tiếp nhận và trả kết quả</w:t>
            </w:r>
            <w:r w:rsidRPr="00CF64C0">
              <w:rPr>
                <w:sz w:val="26"/>
              </w:rPr>
              <w:t xml:space="preserve"> phải xem xét, kiểm tra tính chính xác, đầy đủ của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pacing w:after="120" w:line="234" w:lineRule="atLeast"/>
              <w:ind w:firstLine="488"/>
              <w:jc w:val="both"/>
              <w:rPr>
                <w:b/>
                <w:sz w:val="26"/>
              </w:rPr>
            </w:pPr>
            <w:r w:rsidRPr="00CF64C0">
              <w:rPr>
                <w:sz w:val="26"/>
              </w:rPr>
              <w:t xml:space="preserve">b) Nếu hồ sơ của tổ chức, cá nhân đầy đủ, hợp lệ thì cán bộ, công chức, viên chức tại Bộ phận </w:t>
            </w:r>
            <w:r w:rsidRPr="00CF64C0">
              <w:rPr>
                <w:sz w:val="26"/>
                <w:lang w:val="vi-VN"/>
              </w:rPr>
              <w:t>tiếp nhận và trả kết quả</w:t>
            </w:r>
            <w:r w:rsidRPr="00CF64C0">
              <w:rPr>
                <w:sz w:val="26"/>
              </w:rPr>
              <w:t xml:space="preserve"> tiếp nhận và chuyển cho cơ quan có thẩm quyền để giải quyết theo quy trình.</w:t>
            </w:r>
          </w:p>
        </w:tc>
        <w:tc>
          <w:tcPr>
            <w:tcW w:w="1984" w:type="dxa"/>
            <w:vAlign w:val="center"/>
          </w:tcPr>
          <w:p w:rsidR="00CF64C0" w:rsidRPr="00CF64C0" w:rsidRDefault="00CF64C0" w:rsidP="00CF64C0">
            <w:pPr>
              <w:spacing w:after="120" w:line="234" w:lineRule="atLeast"/>
              <w:jc w:val="center"/>
              <w:rPr>
                <w:sz w:val="26"/>
              </w:rPr>
            </w:pPr>
            <w:r w:rsidRPr="00CF64C0">
              <w:rPr>
                <w:sz w:val="26"/>
              </w:rPr>
              <w:lastRenderedPageBreak/>
              <w:t xml:space="preserve">Không quá 02 ngày kể từ ngày </w:t>
            </w:r>
            <w:r w:rsidRPr="00CF64C0">
              <w:rPr>
                <w:sz w:val="26"/>
              </w:rPr>
              <w:lastRenderedPageBreak/>
              <w:t>phát sinh hồ sơ trực tuyến</w:t>
            </w:r>
          </w:p>
        </w:tc>
        <w:tc>
          <w:tcPr>
            <w:tcW w:w="709" w:type="dxa"/>
            <w:vMerge/>
          </w:tcPr>
          <w:p w:rsidR="00CF64C0" w:rsidRPr="00CF64C0" w:rsidRDefault="00CF64C0" w:rsidP="00CF64C0">
            <w:pPr>
              <w:spacing w:after="120" w:line="234" w:lineRule="atLeast"/>
              <w:jc w:val="both"/>
              <w:rPr>
                <w:b/>
                <w:sz w:val="26"/>
              </w:rPr>
            </w:pPr>
          </w:p>
        </w:tc>
      </w:tr>
      <w:tr w:rsidR="00CF64C0" w:rsidRPr="00CF64C0" w:rsidTr="00B30656">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lastRenderedPageBreak/>
              <w:t>Bước 3</w:t>
            </w:r>
          </w:p>
        </w:tc>
        <w:tc>
          <w:tcPr>
            <w:tcW w:w="2376" w:type="dxa"/>
            <w:vMerge w:val="restart"/>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4536" w:type="dxa"/>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xử lý xem xét, thẩm định hồ sơ, trình phê duyệt kết quả giải quyết thủ tục hành chính:</w:t>
            </w:r>
          </w:p>
          <w:p w:rsidR="00CF64C0" w:rsidRPr="00CF64C0" w:rsidRDefault="00CF64C0" w:rsidP="00CF64C0">
            <w:pPr>
              <w:spacing w:before="120"/>
              <w:ind w:firstLine="488"/>
              <w:jc w:val="both"/>
              <w:rPr>
                <w:sz w:val="26"/>
                <w:lang w:val="pt-BR"/>
              </w:rPr>
            </w:pPr>
            <w:r w:rsidRPr="00CF64C0">
              <w:rPr>
                <w:iCs/>
                <w:sz w:val="26"/>
                <w:lang w:val="pt-BR"/>
              </w:rPr>
              <w:t xml:space="preserve">- Đối với trường hợp cấp lại Chứng chỉ hành nghề hết hạn sử dụng hoặc bị hỏng, trong thời hạn 05 ngày làm việc, </w:t>
            </w:r>
            <w:r w:rsidRPr="00CF64C0">
              <w:rPr>
                <w:iCs/>
                <w:sz w:val="26"/>
                <w:shd w:val="clear" w:color="auto" w:fill="FFFFFF"/>
                <w:lang w:val="pt-BR"/>
              </w:rPr>
              <w:t>kể từ</w:t>
            </w:r>
            <w:r w:rsidRPr="00CF64C0">
              <w:rPr>
                <w:iCs/>
                <w:sz w:val="26"/>
                <w:lang w:val="pt-BR"/>
              </w:rPr>
              <w:t xml:space="preserve"> ngày nhận đủ hồ sơ hợp lệ, Giám đốc Sở Văn hóa, Thể thao và Du lịch xem xét, </w:t>
            </w:r>
            <w:r w:rsidRPr="00CF64C0">
              <w:rPr>
                <w:iCs/>
                <w:sz w:val="26"/>
                <w:shd w:val="clear" w:color="auto" w:fill="FFFFFF"/>
                <w:lang w:val="pt-BR"/>
              </w:rPr>
              <w:t>quyết</w:t>
            </w:r>
            <w:r w:rsidRPr="00CF64C0">
              <w:rPr>
                <w:iCs/>
                <w:sz w:val="26"/>
                <w:lang w:val="pt-BR"/>
              </w:rPr>
              <w:t xml:space="preserve"> định </w:t>
            </w:r>
            <w:r w:rsidRPr="00CF64C0">
              <w:rPr>
                <w:iCs/>
                <w:sz w:val="26"/>
                <w:shd w:val="clear" w:color="auto" w:fill="FFFFFF"/>
                <w:lang w:val="pt-BR"/>
              </w:rPr>
              <w:t>cấp</w:t>
            </w:r>
            <w:r w:rsidRPr="00CF64C0">
              <w:rPr>
                <w:iCs/>
                <w:sz w:val="26"/>
                <w:lang w:val="pt-BR"/>
              </w:rPr>
              <w:t xml:space="preserve"> lại Chứng chỉ hành nghề, đồng thời báo cáo Bộ trưởng Bộ Văn hóa, Thể thao và Du lịch. Trường hợp từ chối, phải trả lời bằng </w:t>
            </w:r>
            <w:r w:rsidRPr="00CF64C0">
              <w:rPr>
                <w:iCs/>
                <w:sz w:val="26"/>
                <w:shd w:val="clear" w:color="auto" w:fill="FFFFFF"/>
                <w:lang w:val="pt-BR"/>
              </w:rPr>
              <w:t>văn</w:t>
            </w:r>
            <w:r w:rsidRPr="00CF64C0">
              <w:rPr>
                <w:iCs/>
                <w:sz w:val="26"/>
                <w:lang w:val="pt-BR"/>
              </w:rPr>
              <w:t xml:space="preserve"> bản và nêu rõ lý do.</w:t>
            </w:r>
          </w:p>
          <w:p w:rsidR="00CF64C0" w:rsidRPr="00CF64C0" w:rsidRDefault="00CF64C0" w:rsidP="00CF64C0">
            <w:pPr>
              <w:spacing w:before="120"/>
              <w:ind w:firstLine="488"/>
              <w:jc w:val="both"/>
              <w:rPr>
                <w:sz w:val="26"/>
                <w:lang w:val="pt-BR"/>
              </w:rPr>
            </w:pPr>
            <w:r w:rsidRPr="00CF64C0">
              <w:rPr>
                <w:iCs/>
                <w:sz w:val="26"/>
                <w:lang w:val="pt-BR"/>
              </w:rPr>
              <w:t xml:space="preserve">- </w:t>
            </w:r>
            <w:r w:rsidRPr="00CF64C0">
              <w:rPr>
                <w:iCs/>
                <w:sz w:val="26"/>
                <w:shd w:val="clear" w:color="auto" w:fill="FFFFFF"/>
                <w:lang w:val="pt-BR"/>
              </w:rPr>
              <w:t>Đối với</w:t>
            </w:r>
            <w:r w:rsidRPr="00CF64C0">
              <w:rPr>
                <w:iCs/>
                <w:sz w:val="26"/>
                <w:lang w:val="pt-BR"/>
              </w:rPr>
              <w:t xml:space="preserve"> trường hợp cấp lại Chứng chỉ hành nghề bị mất hoặc bổ sung nội dung hành nghề, thời hạn cấp được thực hiện như quy định </w:t>
            </w:r>
            <w:r w:rsidRPr="00CF64C0">
              <w:rPr>
                <w:iCs/>
                <w:sz w:val="26"/>
                <w:shd w:val="clear" w:color="auto" w:fill="FFFFFF"/>
                <w:lang w:val="pt-BR"/>
              </w:rPr>
              <w:t>đối với</w:t>
            </w:r>
            <w:r w:rsidRPr="00CF64C0">
              <w:rPr>
                <w:iCs/>
                <w:sz w:val="26"/>
                <w:lang w:val="pt-BR"/>
              </w:rPr>
              <w:t xml:space="preserve"> trường hợp cấp mới.</w:t>
            </w:r>
          </w:p>
        </w:tc>
        <w:tc>
          <w:tcPr>
            <w:tcW w:w="1984" w:type="dxa"/>
            <w:vAlign w:val="center"/>
          </w:tcPr>
          <w:p w:rsidR="00CF64C0" w:rsidRPr="00CF64C0" w:rsidRDefault="00CF64C0" w:rsidP="00CF64C0">
            <w:pPr>
              <w:spacing w:after="120" w:line="234" w:lineRule="atLeast"/>
              <w:jc w:val="center"/>
              <w:rPr>
                <w:b/>
                <w:sz w:val="26"/>
                <w:lang w:val="pt-BR"/>
              </w:rPr>
            </w:pPr>
            <w:r w:rsidRPr="00CF64C0">
              <w:rPr>
                <w:b/>
                <w:sz w:val="26"/>
                <w:lang w:val="pt-BR"/>
              </w:rPr>
              <w:t>Thời gian thực hiện TTHC là 05 ngày hoặc 10 ngày</w:t>
            </w:r>
            <w:r w:rsidRPr="00CF64C0">
              <w:rPr>
                <w:sz w:val="26"/>
                <w:lang w:val="pt-BR"/>
              </w:rPr>
              <w:t xml:space="preserve">. </w:t>
            </w:r>
            <w:r w:rsidRPr="00CF64C0">
              <w:rPr>
                <w:b/>
                <w:sz w:val="26"/>
                <w:lang w:val="pt-BR"/>
              </w:rPr>
              <w:t>Tùy vào từng trường hợp</w:t>
            </w:r>
          </w:p>
          <w:p w:rsidR="00CF64C0" w:rsidRPr="00CF64C0" w:rsidRDefault="00CF64C0" w:rsidP="00CF64C0">
            <w:pPr>
              <w:spacing w:after="120" w:line="234" w:lineRule="atLeast"/>
              <w:jc w:val="center"/>
              <w:rPr>
                <w:b/>
                <w:sz w:val="26"/>
                <w:lang w:val="pt-BR"/>
              </w:rPr>
            </w:pPr>
            <w:r w:rsidRPr="00CF64C0">
              <w:rPr>
                <w:sz w:val="26"/>
                <w:lang w:val="pt-BR"/>
              </w:rPr>
              <w:t xml:space="preserve">trong đó: </w:t>
            </w:r>
          </w:p>
        </w:tc>
        <w:tc>
          <w:tcPr>
            <w:tcW w:w="709" w:type="dxa"/>
            <w:vAlign w:val="center"/>
          </w:tcPr>
          <w:p w:rsidR="00CF64C0" w:rsidRPr="00CF64C0" w:rsidRDefault="00CF64C0" w:rsidP="00CF64C0">
            <w:pPr>
              <w:shd w:val="clear" w:color="auto" w:fill="F9F9F9"/>
              <w:spacing w:before="120"/>
              <w:ind w:firstLine="4"/>
              <w:jc w:val="both"/>
              <w:rPr>
                <w:b/>
                <w:sz w:val="26"/>
                <w:lang w:val="pt-BR"/>
              </w:rPr>
            </w:pPr>
          </w:p>
        </w:tc>
      </w:tr>
      <w:tr w:rsidR="00CF64C0" w:rsidRPr="00CF64C0" w:rsidTr="00B30656">
        <w:tc>
          <w:tcPr>
            <w:tcW w:w="851" w:type="dxa"/>
            <w:vMerge/>
          </w:tcPr>
          <w:p w:rsidR="00CF64C0" w:rsidRPr="00CF64C0" w:rsidRDefault="00CF64C0" w:rsidP="00CF64C0">
            <w:pPr>
              <w:spacing w:after="120" w:line="234" w:lineRule="atLeast"/>
              <w:jc w:val="both"/>
              <w:rPr>
                <w:b/>
                <w:sz w:val="26"/>
                <w:lang w:val="pt-BR"/>
              </w:rPr>
            </w:pPr>
          </w:p>
        </w:tc>
        <w:tc>
          <w:tcPr>
            <w:tcW w:w="2376" w:type="dxa"/>
            <w:vMerge/>
          </w:tcPr>
          <w:p w:rsidR="00CF64C0" w:rsidRPr="00CF64C0" w:rsidRDefault="00CF64C0" w:rsidP="00CF64C0">
            <w:pPr>
              <w:spacing w:after="120" w:line="234" w:lineRule="atLeast"/>
              <w:jc w:val="both"/>
              <w:rPr>
                <w:b/>
                <w:sz w:val="26"/>
                <w:lang w:val="pt-BR"/>
              </w:rPr>
            </w:pPr>
          </w:p>
        </w:tc>
        <w:tc>
          <w:tcPr>
            <w:tcW w:w="4536" w:type="dxa"/>
          </w:tcPr>
          <w:p w:rsidR="00CF64C0" w:rsidRPr="00CF64C0" w:rsidRDefault="00CF64C0" w:rsidP="00CF64C0">
            <w:pPr>
              <w:shd w:val="clear" w:color="auto" w:fill="FFFFFF"/>
              <w:spacing w:after="120" w:line="234" w:lineRule="atLeast"/>
              <w:ind w:firstLine="488"/>
              <w:jc w:val="both"/>
              <w:rPr>
                <w:bCs/>
                <w:i/>
                <w:sz w:val="26"/>
                <w:lang w:val="pt-BR"/>
              </w:rPr>
            </w:pPr>
            <w:r w:rsidRPr="00CF64C0">
              <w:rPr>
                <w:bCs/>
                <w:i/>
                <w:sz w:val="26"/>
                <w:lang w:val="pt-BR"/>
              </w:rPr>
              <w:t>1. Tiếp nhận hồ sơ (Bộ phận TN&amp;TKQ)</w:t>
            </w:r>
          </w:p>
        </w:tc>
        <w:tc>
          <w:tcPr>
            <w:tcW w:w="1984" w:type="dxa"/>
            <w:vAlign w:val="center"/>
          </w:tcPr>
          <w:p w:rsidR="00CF64C0" w:rsidRPr="00CF64C0" w:rsidRDefault="00CF64C0" w:rsidP="00CF64C0">
            <w:pPr>
              <w:spacing w:after="120" w:line="234" w:lineRule="atLeast"/>
              <w:jc w:val="center"/>
              <w:rPr>
                <w:b/>
                <w:sz w:val="26"/>
              </w:rPr>
            </w:pPr>
            <w:r w:rsidRPr="00CF64C0">
              <w:rPr>
                <w:bCs/>
                <w:i/>
                <w:sz w:val="26"/>
              </w:rPr>
              <w:t>0.5  ngày</w:t>
            </w:r>
          </w:p>
        </w:tc>
        <w:tc>
          <w:tcPr>
            <w:tcW w:w="709"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536" w:type="dxa"/>
          </w:tcPr>
          <w:p w:rsidR="00CF64C0" w:rsidRPr="00CF64C0" w:rsidRDefault="00CF64C0" w:rsidP="00CF64C0">
            <w:pPr>
              <w:shd w:val="clear" w:color="auto" w:fill="FFFFFF"/>
              <w:spacing w:after="120" w:line="234" w:lineRule="atLeast"/>
              <w:ind w:firstLine="488"/>
              <w:jc w:val="both"/>
              <w:rPr>
                <w:b/>
                <w:sz w:val="26"/>
              </w:rPr>
            </w:pPr>
            <w:r w:rsidRPr="00CF64C0">
              <w:rPr>
                <w:bCs/>
                <w:i/>
                <w:sz w:val="26"/>
              </w:rPr>
              <w:t>2. Giải quyết hồ sơ (cơ quan/bộ phận chuyên môn), t</w:t>
            </w:r>
            <w:r w:rsidRPr="00CF64C0">
              <w:rPr>
                <w:i/>
                <w:sz w:val="26"/>
              </w:rPr>
              <w:t>rong đó:</w:t>
            </w:r>
          </w:p>
        </w:tc>
        <w:tc>
          <w:tcPr>
            <w:tcW w:w="1984" w:type="dxa"/>
            <w:vAlign w:val="center"/>
          </w:tcPr>
          <w:p w:rsidR="00CF64C0" w:rsidRPr="00CF64C0" w:rsidRDefault="00CF64C0" w:rsidP="00CF64C0">
            <w:pPr>
              <w:spacing w:after="120" w:line="234" w:lineRule="atLeast"/>
              <w:jc w:val="center"/>
              <w:rPr>
                <w:b/>
                <w:sz w:val="26"/>
              </w:rPr>
            </w:pPr>
            <w:r w:rsidRPr="00CF64C0">
              <w:rPr>
                <w:bCs/>
                <w:i/>
                <w:sz w:val="26"/>
              </w:rPr>
              <w:t xml:space="preserve">04 ngày </w:t>
            </w:r>
          </w:p>
        </w:tc>
        <w:tc>
          <w:tcPr>
            <w:tcW w:w="709"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536" w:type="dxa"/>
          </w:tcPr>
          <w:p w:rsidR="00CF64C0" w:rsidRPr="00CF64C0" w:rsidRDefault="00CF64C0" w:rsidP="00CF64C0">
            <w:pPr>
              <w:spacing w:after="120" w:line="234" w:lineRule="atLeast"/>
              <w:ind w:firstLine="488"/>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984" w:type="dxa"/>
            <w:vAlign w:val="center"/>
          </w:tcPr>
          <w:p w:rsidR="00CF64C0" w:rsidRPr="00CF64C0" w:rsidRDefault="00CF64C0" w:rsidP="00CF64C0">
            <w:pPr>
              <w:spacing w:after="120" w:line="234" w:lineRule="atLeast"/>
              <w:jc w:val="center"/>
              <w:rPr>
                <w:b/>
                <w:sz w:val="26"/>
              </w:rPr>
            </w:pPr>
            <w:r w:rsidRPr="00CF64C0">
              <w:rPr>
                <w:bCs/>
                <w:i/>
                <w:sz w:val="26"/>
              </w:rPr>
              <w:t>04  ngày</w:t>
            </w:r>
          </w:p>
        </w:tc>
        <w:tc>
          <w:tcPr>
            <w:tcW w:w="709"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536"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Chuyên viên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Lãnh đạo phòng/bộ phận</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Lãnh đạo đơn vị: 01 ngày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Văn thư đơn vị: 01 ngày </w:t>
            </w:r>
          </w:p>
        </w:tc>
        <w:tc>
          <w:tcPr>
            <w:tcW w:w="1984" w:type="dxa"/>
            <w:vAlign w:val="center"/>
          </w:tcPr>
          <w:p w:rsidR="00CF64C0" w:rsidRPr="00CF64C0" w:rsidRDefault="00CF64C0" w:rsidP="00CF64C0">
            <w:pPr>
              <w:spacing w:after="120" w:line="240" w:lineRule="atLeast"/>
              <w:jc w:val="center"/>
              <w:rPr>
                <w:bCs/>
                <w:i/>
                <w:sz w:val="26"/>
              </w:rPr>
            </w:pPr>
            <w:r w:rsidRPr="00CF64C0">
              <w:rPr>
                <w:bCs/>
                <w:i/>
                <w:sz w:val="26"/>
              </w:rPr>
              <w:t xml:space="preserve">02 ngày </w:t>
            </w:r>
          </w:p>
          <w:p w:rsidR="00CF64C0" w:rsidRPr="00CF64C0" w:rsidRDefault="00CF64C0" w:rsidP="00CF64C0">
            <w:pPr>
              <w:spacing w:after="120" w:line="240" w:lineRule="atLeast"/>
              <w:jc w:val="center"/>
              <w:rPr>
                <w:bCs/>
                <w:i/>
                <w:sz w:val="26"/>
              </w:rPr>
            </w:pPr>
            <w:r w:rsidRPr="00CF64C0">
              <w:rPr>
                <w:bCs/>
                <w:i/>
                <w:sz w:val="26"/>
              </w:rPr>
              <w:t xml:space="preserve">01 ngày </w:t>
            </w:r>
          </w:p>
          <w:p w:rsidR="00CF64C0" w:rsidRPr="00CF64C0" w:rsidRDefault="00CF64C0" w:rsidP="00CF64C0">
            <w:pPr>
              <w:spacing w:after="120" w:line="240" w:lineRule="atLeast"/>
              <w:jc w:val="center"/>
              <w:rPr>
                <w:bCs/>
                <w:i/>
                <w:sz w:val="26"/>
              </w:rPr>
            </w:pPr>
            <w:r w:rsidRPr="00CF64C0">
              <w:rPr>
                <w:bCs/>
                <w:i/>
                <w:sz w:val="26"/>
              </w:rPr>
              <w:t xml:space="preserve">0.5 ngày </w:t>
            </w:r>
          </w:p>
          <w:p w:rsidR="00CF64C0" w:rsidRPr="00CF64C0" w:rsidRDefault="00CF64C0" w:rsidP="00CF64C0">
            <w:pPr>
              <w:spacing w:after="120" w:line="240" w:lineRule="atLeast"/>
              <w:jc w:val="center"/>
              <w:rPr>
                <w:bCs/>
                <w:i/>
                <w:sz w:val="26"/>
              </w:rPr>
            </w:pPr>
            <w:r w:rsidRPr="00CF64C0">
              <w:rPr>
                <w:bCs/>
                <w:i/>
                <w:sz w:val="26"/>
              </w:rPr>
              <w:t>0.5 ngày</w:t>
            </w:r>
          </w:p>
        </w:tc>
        <w:tc>
          <w:tcPr>
            <w:tcW w:w="709" w:type="dxa"/>
          </w:tcPr>
          <w:p w:rsidR="00CF64C0" w:rsidRPr="00CF64C0" w:rsidRDefault="00CF64C0" w:rsidP="00CF64C0">
            <w:pPr>
              <w:spacing w:after="120" w:line="234" w:lineRule="atLeast"/>
              <w:jc w:val="both"/>
              <w:rPr>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536" w:type="dxa"/>
          </w:tcPr>
          <w:p w:rsidR="00CF64C0" w:rsidRPr="00CF64C0" w:rsidRDefault="00CF64C0" w:rsidP="00CF64C0">
            <w:pPr>
              <w:spacing w:after="120" w:line="234" w:lineRule="atLeast"/>
              <w:ind w:firstLine="488"/>
              <w:jc w:val="both"/>
              <w:rPr>
                <w:sz w:val="26"/>
              </w:rPr>
            </w:pPr>
            <w:r w:rsidRPr="00CF64C0">
              <w:rPr>
                <w:sz w:val="26"/>
              </w:rPr>
              <w:t>- Trường hợp có quy định phải thẩm tra, xác minh hồ sơ.</w:t>
            </w:r>
          </w:p>
          <w:p w:rsidR="00CF64C0" w:rsidRPr="00CF64C0" w:rsidRDefault="00CF64C0" w:rsidP="00CF64C0">
            <w:pPr>
              <w:spacing w:before="120" w:after="120"/>
              <w:ind w:firstLine="488"/>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984" w:type="dxa"/>
            <w:vAlign w:val="center"/>
          </w:tcPr>
          <w:p w:rsidR="00CF64C0" w:rsidRPr="00CF64C0" w:rsidRDefault="00CF64C0" w:rsidP="00CF64C0">
            <w:pPr>
              <w:spacing w:after="120" w:line="234" w:lineRule="atLeast"/>
              <w:jc w:val="center"/>
              <w:rPr>
                <w:b/>
                <w:sz w:val="26"/>
              </w:rPr>
            </w:pPr>
            <w:r w:rsidRPr="00CF64C0">
              <w:rPr>
                <w:sz w:val="26"/>
              </w:rPr>
              <w:t>Trả lại hồ sơ không quá 03 ngày làm việc</w:t>
            </w:r>
          </w:p>
        </w:tc>
        <w:tc>
          <w:tcPr>
            <w:tcW w:w="709" w:type="dxa"/>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Align w:val="center"/>
          </w:tcPr>
          <w:p w:rsidR="00CF64C0" w:rsidRPr="00CF64C0" w:rsidRDefault="00CF64C0" w:rsidP="00CF64C0">
            <w:pPr>
              <w:spacing w:after="120" w:line="234" w:lineRule="atLeast"/>
              <w:jc w:val="center"/>
              <w:rPr>
                <w:b/>
                <w:sz w:val="26"/>
              </w:rPr>
            </w:pPr>
            <w:r w:rsidRPr="00CF64C0">
              <w:rPr>
                <w:b/>
                <w:sz w:val="26"/>
              </w:rPr>
              <w:t>Bước 4</w:t>
            </w:r>
          </w:p>
        </w:tc>
        <w:tc>
          <w:tcPr>
            <w:tcW w:w="2376" w:type="dxa"/>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 xml:space="preserve">(Kết quả giải quyết thủ tục hành chính gửi trả cho tổ chức, cá nhân phải bảo đảm đầy đủ theo quy định mà cơ quan có thẩm quyền trả cho tổ chức, cá nhân sau khi giải quyết xong thủ tục </w:t>
            </w:r>
            <w:r w:rsidRPr="00CF64C0">
              <w:rPr>
                <w:i/>
                <w:sz w:val="26"/>
              </w:rPr>
              <w:lastRenderedPageBreak/>
              <w:t>hành chính)</w:t>
            </w:r>
          </w:p>
        </w:tc>
        <w:tc>
          <w:tcPr>
            <w:tcW w:w="4536" w:type="dxa"/>
          </w:tcPr>
          <w:p w:rsidR="00CF64C0" w:rsidRPr="00CF64C0" w:rsidRDefault="00CF64C0" w:rsidP="00CF64C0">
            <w:pPr>
              <w:spacing w:before="120" w:after="120" w:line="340" w:lineRule="exact"/>
              <w:ind w:firstLine="488"/>
              <w:jc w:val="both"/>
              <w:rPr>
                <w:iCs/>
                <w:sz w:val="26"/>
                <w:lang w:val="nl-NL"/>
              </w:rPr>
            </w:pPr>
            <w:r w:rsidRPr="00CF64C0">
              <w:rPr>
                <w:iCs/>
                <w:sz w:val="26"/>
                <w:lang w:val="nl-NL"/>
              </w:rPr>
              <w:lastRenderedPageBreak/>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ind w:firstLine="488"/>
              <w:jc w:val="both"/>
              <w:rPr>
                <w:iCs/>
                <w:sz w:val="26"/>
                <w:lang w:val="nl-NL"/>
              </w:rPr>
            </w:pPr>
            <w:r w:rsidRPr="00CF64C0">
              <w:rPr>
                <w:iCs/>
                <w:sz w:val="26"/>
                <w:lang w:val="nl-NL"/>
              </w:rPr>
              <w:t>- T</w:t>
            </w:r>
            <w:r w:rsidRPr="00CF64C0">
              <w:rPr>
                <w:sz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ind w:firstLine="488"/>
              <w:jc w:val="both"/>
              <w:rPr>
                <w:iCs/>
                <w:sz w:val="26"/>
                <w:lang w:val="nl-NL"/>
              </w:rPr>
            </w:pPr>
            <w:r w:rsidRPr="00CF64C0">
              <w:rPr>
                <w:iCs/>
                <w:sz w:val="26"/>
                <w:lang w:val="nl-NL"/>
              </w:rPr>
              <w:t xml:space="preserve">- </w:t>
            </w:r>
            <w:r w:rsidRPr="00CF64C0">
              <w:rPr>
                <w:sz w:val="26"/>
                <w:lang w:val="nl-NL"/>
              </w:rPr>
              <w:t xml:space="preserve">Tổ chức, cá nhân nhận kết quả giải quyết thủ tục hành chính theo thời gian, </w:t>
            </w:r>
            <w:r w:rsidRPr="00CF64C0">
              <w:rPr>
                <w:sz w:val="26"/>
                <w:lang w:val="nl-NL"/>
              </w:rPr>
              <w:lastRenderedPageBreak/>
              <w:t>địa điểm ghi trên Giấy tiếp nhận hồ sơ và hẹn trả kết quả (</w:t>
            </w:r>
            <w:r w:rsidRPr="00CF64C0">
              <w:rPr>
                <w:iCs/>
                <w:sz w:val="26"/>
                <w:lang w:val="nl-NL"/>
              </w:rPr>
              <w:t xml:space="preserve">xuất trình giấy hẹn trả kết quả). Công chức, viên chức trả kết quả kiểm tra phiếu hẹn và yêu cầu người đến nhận kết quả ký nhận vào sổ và trao kết quả. </w:t>
            </w:r>
          </w:p>
          <w:p w:rsidR="00CF64C0" w:rsidRPr="00CF64C0" w:rsidRDefault="00CF64C0" w:rsidP="00CF64C0">
            <w:pPr>
              <w:spacing w:before="120" w:after="120"/>
              <w:ind w:firstLine="488"/>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 (nếu có)</w:t>
            </w:r>
          </w:p>
          <w:p w:rsidR="00CF64C0" w:rsidRPr="00CF64C0" w:rsidRDefault="00CF64C0" w:rsidP="00CF64C0">
            <w:pPr>
              <w:spacing w:before="120" w:after="120" w:line="340" w:lineRule="exact"/>
              <w:ind w:firstLine="488"/>
              <w:jc w:val="both"/>
              <w:rPr>
                <w:b/>
                <w:i/>
                <w:sz w:val="26"/>
                <w:lang w:val="pt-BR"/>
              </w:rPr>
            </w:pPr>
            <w:r w:rsidRPr="00CF64C0">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rsidR="00CF64C0" w:rsidRPr="00CF64C0" w:rsidRDefault="00CF64C0" w:rsidP="00CF64C0">
            <w:pPr>
              <w:spacing w:before="120" w:after="120"/>
              <w:ind w:firstLine="346"/>
              <w:jc w:val="both"/>
              <w:rPr>
                <w:iCs/>
                <w:sz w:val="26"/>
                <w:lang w:val="nl-NL"/>
              </w:rPr>
            </w:pPr>
            <w:r w:rsidRPr="00CF64C0">
              <w:rPr>
                <w:iCs/>
                <w:sz w:val="26"/>
                <w:lang w:val="nl-NL"/>
              </w:rPr>
              <w:t>- Thời gian trả kết quả: Sáng: từ 07 giờ đến 11 giờ 30 phút; chiều: từ 13 giờ 30 đến 17 giờ của các ngày làm việc.</w:t>
            </w:r>
          </w:p>
        </w:tc>
        <w:tc>
          <w:tcPr>
            <w:tcW w:w="1984" w:type="dxa"/>
            <w:vAlign w:val="center"/>
          </w:tcPr>
          <w:p w:rsidR="00CF64C0" w:rsidRPr="00CF64C0" w:rsidRDefault="00CF64C0" w:rsidP="00CF64C0">
            <w:pPr>
              <w:spacing w:after="120" w:line="234" w:lineRule="atLeast"/>
              <w:jc w:val="center"/>
              <w:rPr>
                <w:bCs/>
                <w:i/>
                <w:sz w:val="26"/>
                <w:lang w:val="nl-NL"/>
              </w:rPr>
            </w:pPr>
            <w:r w:rsidRPr="00CF64C0">
              <w:rPr>
                <w:bCs/>
                <w:i/>
                <w:sz w:val="26"/>
                <w:lang w:val="nl-NL"/>
              </w:rPr>
              <w:lastRenderedPageBreak/>
              <w:t>01 ngày</w:t>
            </w:r>
          </w:p>
        </w:tc>
        <w:tc>
          <w:tcPr>
            <w:tcW w:w="709" w:type="dxa"/>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Cs/>
          <w:i/>
          <w:sz w:val="26"/>
          <w:lang w:val="nl-NL"/>
        </w:rPr>
      </w:pPr>
      <w:r w:rsidRPr="00CF64C0">
        <w:rPr>
          <w:b/>
          <w:bCs/>
          <w:sz w:val="26"/>
          <w:lang w:val="nl-NL"/>
        </w:rPr>
        <w:lastRenderedPageBreak/>
        <w:t xml:space="preserve">18.2. Thành phần, số lượng hồ sơ </w:t>
      </w:r>
    </w:p>
    <w:p w:rsidR="00CF64C0" w:rsidRPr="00CF64C0" w:rsidRDefault="00CF64C0" w:rsidP="00CF64C0">
      <w:pPr>
        <w:shd w:val="clear" w:color="auto" w:fill="FFFFFF"/>
        <w:spacing w:after="120" w:line="234" w:lineRule="atLeast"/>
        <w:ind w:firstLine="720"/>
        <w:jc w:val="both"/>
        <w:rPr>
          <w:sz w:val="26"/>
          <w:lang w:val="nl-NL"/>
        </w:rPr>
      </w:pPr>
      <w:r w:rsidRPr="00CF64C0">
        <w:rPr>
          <w:sz w:val="26"/>
          <w:lang w:val="nl-NL"/>
        </w:rPr>
        <w:t xml:space="preserve">a) Thành phần hồ sơ </w:t>
      </w:r>
    </w:p>
    <w:p w:rsidR="00CF64C0" w:rsidRPr="00CF64C0" w:rsidRDefault="00CF64C0" w:rsidP="00CF64C0">
      <w:pPr>
        <w:spacing w:before="120"/>
        <w:ind w:firstLine="567"/>
        <w:jc w:val="both"/>
        <w:rPr>
          <w:sz w:val="26"/>
          <w:lang w:val="pt-BR"/>
        </w:rPr>
      </w:pPr>
      <w:r w:rsidRPr="00CF64C0">
        <w:rPr>
          <w:iCs/>
          <w:sz w:val="26"/>
          <w:lang w:val="pt-BR"/>
        </w:rPr>
        <w:t xml:space="preserve">(1) Đơn đề nghị theo Mẫu số 07 tại Phụ lục ban hành kèm theo Nghị định số </w:t>
      </w:r>
      <w:hyperlink r:id="rId240" w:tgtFrame="_blank" w:history="1">
        <w:r w:rsidRPr="00CF64C0">
          <w:rPr>
            <w:iCs/>
            <w:sz w:val="26"/>
            <w:lang w:val="pt-BR"/>
          </w:rPr>
          <w:t>61/2016/NĐ-CP</w:t>
        </w:r>
      </w:hyperlink>
      <w:r w:rsidRPr="00CF64C0">
        <w:rPr>
          <w:iCs/>
          <w:sz w:val="26"/>
          <w:lang w:val="pt-BR"/>
        </w:rPr>
        <w:t xml:space="preserve"> ngày 01/7/2016 của </w:t>
      </w:r>
      <w:r w:rsidRPr="00CF64C0">
        <w:rPr>
          <w:iCs/>
          <w:sz w:val="26"/>
          <w:shd w:val="clear" w:color="auto" w:fill="FFFFFF"/>
          <w:lang w:val="pt-BR"/>
        </w:rPr>
        <w:t>Chính phủ</w:t>
      </w:r>
      <w:r w:rsidRPr="00CF64C0">
        <w:rPr>
          <w:iCs/>
          <w:sz w:val="26"/>
          <w:lang w:val="pt-BR"/>
        </w:rPr>
        <w:t>;</w:t>
      </w:r>
    </w:p>
    <w:p w:rsidR="00CF64C0" w:rsidRPr="00CF64C0" w:rsidRDefault="00CF64C0" w:rsidP="00CF64C0">
      <w:pPr>
        <w:spacing w:before="120"/>
        <w:ind w:firstLine="567"/>
        <w:jc w:val="both"/>
        <w:rPr>
          <w:sz w:val="26"/>
          <w:lang w:val="pt-BR"/>
        </w:rPr>
      </w:pPr>
      <w:r w:rsidRPr="00CF64C0">
        <w:rPr>
          <w:iCs/>
          <w:sz w:val="26"/>
          <w:lang w:val="pt-BR"/>
        </w:rPr>
        <w:t xml:space="preserve">(2) Bản chính Chứng chỉ hành nghề đã được cấp đối với trường hợp </w:t>
      </w:r>
      <w:r w:rsidRPr="00CF64C0">
        <w:rPr>
          <w:iCs/>
          <w:sz w:val="26"/>
          <w:shd w:val="clear" w:color="auto" w:fill="FFFFFF"/>
          <w:lang w:val="pt-BR"/>
        </w:rPr>
        <w:t>bổ sung</w:t>
      </w:r>
      <w:r w:rsidRPr="00CF64C0">
        <w:rPr>
          <w:iCs/>
          <w:sz w:val="26"/>
          <w:lang w:val="pt-BR"/>
        </w:rPr>
        <w:t xml:space="preserve"> nội dung hành nghề hoặc Chứng chỉ hành nghề hết hạn sử dụng, bị hỏng;</w:t>
      </w:r>
    </w:p>
    <w:p w:rsidR="00CF64C0" w:rsidRPr="00CF64C0" w:rsidRDefault="00CF64C0" w:rsidP="00CF64C0">
      <w:pPr>
        <w:spacing w:before="120"/>
        <w:ind w:firstLine="567"/>
        <w:jc w:val="both"/>
        <w:rPr>
          <w:sz w:val="26"/>
          <w:lang w:val="pt-BR"/>
        </w:rPr>
      </w:pPr>
      <w:r w:rsidRPr="00CF64C0">
        <w:rPr>
          <w:iCs/>
          <w:sz w:val="26"/>
          <w:lang w:val="pt-BR"/>
        </w:rPr>
        <w:t>(3) 02 ảnh màu cỡ 3x4cm chụp trong năm đề nghị cấp lại;</w:t>
      </w:r>
    </w:p>
    <w:p w:rsidR="00CF64C0" w:rsidRPr="00CF64C0" w:rsidRDefault="00CF64C0" w:rsidP="00CF64C0">
      <w:pPr>
        <w:spacing w:before="120"/>
        <w:ind w:firstLine="567"/>
        <w:jc w:val="both"/>
        <w:rPr>
          <w:sz w:val="26"/>
          <w:lang w:val="pt-BR"/>
        </w:rPr>
      </w:pPr>
      <w:r w:rsidRPr="00CF64C0">
        <w:rPr>
          <w:iCs/>
          <w:sz w:val="26"/>
          <w:lang w:val="pt-BR"/>
        </w:rPr>
        <w:t>Trường hợp bổ sung nội dung hành nghề đã được ghi nhận trong Chứng chỉ hành nghề đã cấp, phải gửi kèm theo hồ sơ các bản sao chứng chỉ, chứng nhận:</w:t>
      </w:r>
    </w:p>
    <w:p w:rsidR="00CF64C0" w:rsidRPr="00CF64C0" w:rsidRDefault="00CF64C0" w:rsidP="00CF64C0">
      <w:pPr>
        <w:spacing w:before="120"/>
        <w:ind w:firstLine="720"/>
        <w:jc w:val="both"/>
        <w:rPr>
          <w:sz w:val="26"/>
          <w:lang w:val="pt-BR"/>
        </w:rPr>
      </w:pPr>
      <w:r w:rsidRPr="00CF64C0">
        <w:rPr>
          <w:iCs/>
          <w:sz w:val="26"/>
          <w:lang w:val="pt-BR"/>
        </w:rPr>
        <w:t>- Bản sao Chứng chỉ hành nghề thiết kế quy hoạch xây dựng, hành nghề thiết kế xây dựng, hành nghề giám sát thi công xây dựng công trình, bằng tốt nghiệp đại học trở, lên thuộc các chuyên ngành xây dựng, kiến trúc liên quan đến hoạt động đề nghị cấp Chứng chỉ hành nghề:</w:t>
      </w:r>
    </w:p>
    <w:p w:rsidR="00CF64C0" w:rsidRPr="00CF64C0" w:rsidRDefault="00CF64C0" w:rsidP="00CF64C0">
      <w:pPr>
        <w:spacing w:before="120"/>
        <w:ind w:firstLine="567"/>
        <w:jc w:val="both"/>
        <w:rPr>
          <w:sz w:val="26"/>
          <w:lang w:val="pt-BR"/>
        </w:rPr>
      </w:pPr>
      <w:r w:rsidRPr="00CF64C0">
        <w:rPr>
          <w:iCs/>
          <w:sz w:val="26"/>
          <w:lang w:val="pt-BR"/>
        </w:rPr>
        <w:t>+ Có chứng chỉ hành nghề thiết kế quy hoạch xây dựng;</w:t>
      </w:r>
    </w:p>
    <w:p w:rsidR="00CF64C0" w:rsidRPr="00CF64C0" w:rsidRDefault="00CF64C0" w:rsidP="00CF64C0">
      <w:pPr>
        <w:spacing w:before="120"/>
        <w:ind w:firstLine="567"/>
        <w:jc w:val="both"/>
        <w:rPr>
          <w:sz w:val="26"/>
          <w:lang w:val="pt-BR"/>
        </w:rPr>
      </w:pPr>
      <w:r w:rsidRPr="00CF64C0">
        <w:rPr>
          <w:iCs/>
          <w:sz w:val="26"/>
          <w:lang w:val="pt-BR"/>
        </w:rPr>
        <w:t>+ Có chứng chỉ hành nghề thiết kế xây dựng;</w:t>
      </w:r>
    </w:p>
    <w:p w:rsidR="00CF64C0" w:rsidRPr="00CF64C0" w:rsidRDefault="00CF64C0" w:rsidP="00CF64C0">
      <w:pPr>
        <w:spacing w:before="120"/>
        <w:ind w:firstLine="567"/>
        <w:jc w:val="both"/>
        <w:rPr>
          <w:sz w:val="26"/>
          <w:lang w:val="pt-BR"/>
        </w:rPr>
      </w:pPr>
      <w:r w:rsidRPr="00CF64C0">
        <w:rPr>
          <w:iCs/>
          <w:sz w:val="26"/>
          <w:lang w:val="pt-BR"/>
        </w:rPr>
        <w:t>+ Có chứng chỉ hành nghề thiết kế xây dựng hoặc người có trình độ đại học trở lên thuộc các chuyên ngành xây dựng;</w:t>
      </w:r>
    </w:p>
    <w:p w:rsidR="00CF64C0" w:rsidRPr="00CF64C0" w:rsidRDefault="00CF64C0" w:rsidP="00CF64C0">
      <w:pPr>
        <w:spacing w:before="120"/>
        <w:ind w:firstLine="567"/>
        <w:jc w:val="both"/>
        <w:rPr>
          <w:sz w:val="26"/>
          <w:lang w:val="pt-BR"/>
        </w:rPr>
      </w:pPr>
      <w:r w:rsidRPr="00CF64C0">
        <w:rPr>
          <w:iCs/>
          <w:sz w:val="26"/>
          <w:lang w:val="pt-BR"/>
        </w:rPr>
        <w:t>+ Có chứng chỉ hành nghề giám sát thi công xây dựng công trình;</w:t>
      </w:r>
    </w:p>
    <w:p w:rsidR="00CF64C0" w:rsidRPr="00CF64C0" w:rsidRDefault="00CF64C0" w:rsidP="00CF64C0">
      <w:pPr>
        <w:spacing w:before="120"/>
        <w:ind w:firstLine="567"/>
        <w:jc w:val="both"/>
        <w:rPr>
          <w:sz w:val="26"/>
          <w:lang w:val="pt-BR"/>
        </w:rPr>
      </w:pPr>
      <w:r w:rsidRPr="00CF64C0">
        <w:rPr>
          <w:iCs/>
          <w:sz w:val="26"/>
          <w:lang w:val="pt-BR"/>
        </w:rPr>
        <w:lastRenderedPageBreak/>
        <w:t>- Bản sao chứng chỉ hoặc chứng nhận đã tham gia chương trình bồi dưỡng kiến thức về tu bổ di tích;</w:t>
      </w:r>
    </w:p>
    <w:p w:rsidR="00CF64C0" w:rsidRPr="00CF64C0" w:rsidRDefault="00CF64C0" w:rsidP="00CF64C0">
      <w:pPr>
        <w:shd w:val="clear" w:color="auto" w:fill="FFFFFF"/>
        <w:spacing w:after="120" w:line="234" w:lineRule="atLeast"/>
        <w:ind w:firstLine="720"/>
        <w:jc w:val="both"/>
        <w:rPr>
          <w:sz w:val="26"/>
          <w:lang w:val="pt-BR"/>
        </w:rPr>
      </w:pPr>
      <w:r w:rsidRPr="00CF64C0">
        <w:rPr>
          <w:sz w:val="26"/>
          <w:lang w:val="pt-BR"/>
        </w:rPr>
        <w:t>b) Số lượng hồ sơ: 01 (một) bộ</w:t>
      </w:r>
    </w:p>
    <w:p w:rsidR="00CF64C0" w:rsidRPr="00CF64C0" w:rsidRDefault="00CF64C0" w:rsidP="00CF64C0">
      <w:pPr>
        <w:spacing w:before="120" w:after="120"/>
        <w:ind w:firstLine="720"/>
        <w:jc w:val="both"/>
        <w:rPr>
          <w:sz w:val="26"/>
          <w:lang w:val="pt-BR"/>
        </w:rPr>
      </w:pPr>
      <w:r w:rsidRPr="00CF64C0">
        <w:rPr>
          <w:b/>
          <w:bCs/>
          <w:sz w:val="26"/>
          <w:lang w:val="pt-BR"/>
        </w:rPr>
        <w:t>18.3. Đối tượng thực hiện thủ tục hành chính: Cá nhân</w:t>
      </w:r>
    </w:p>
    <w:p w:rsidR="00CF64C0" w:rsidRPr="00CF64C0" w:rsidRDefault="00CF64C0" w:rsidP="00CF64C0">
      <w:pPr>
        <w:shd w:val="clear" w:color="auto" w:fill="FFFFFF"/>
        <w:spacing w:after="120" w:line="234" w:lineRule="atLeast"/>
        <w:ind w:firstLine="720"/>
        <w:jc w:val="both"/>
        <w:rPr>
          <w:sz w:val="26"/>
          <w:lang w:val="pt-BR"/>
        </w:rPr>
      </w:pPr>
      <w:r w:rsidRPr="00CF64C0">
        <w:rPr>
          <w:b/>
          <w:bCs/>
          <w:sz w:val="26"/>
          <w:lang w:val="pt-BR"/>
        </w:rPr>
        <w:t>18.4. Cơ quan giải quyết thủ tục hành chính</w:t>
      </w:r>
      <w:r w:rsidRPr="00CF64C0">
        <w:rPr>
          <w:sz w:val="26"/>
          <w:lang w:val="pt-BR"/>
        </w:rPr>
        <w:t> </w:t>
      </w:r>
    </w:p>
    <w:p w:rsidR="00CF64C0" w:rsidRPr="00CF64C0" w:rsidRDefault="00CF64C0" w:rsidP="00CF64C0">
      <w:pPr>
        <w:spacing w:before="120"/>
        <w:ind w:firstLine="709"/>
        <w:jc w:val="both"/>
        <w:rPr>
          <w:spacing w:val="-2"/>
          <w:sz w:val="26"/>
          <w:lang w:val="vi-VN"/>
        </w:rPr>
      </w:pPr>
      <w:r w:rsidRPr="00CF64C0">
        <w:rPr>
          <w:sz w:val="26"/>
          <w:lang w:val="pt-BR"/>
        </w:rPr>
        <w:t>- Cơ quan có thẩm quyền quyết định: Sở Văn hóa, Thể thao và Du lịch Đồng Tháp</w:t>
      </w:r>
      <w:r w:rsidRPr="00CF64C0">
        <w:rPr>
          <w:spacing w:val="-2"/>
          <w:sz w:val="26"/>
          <w:lang w:val="vi-VN"/>
        </w:rPr>
        <w:t>.</w:t>
      </w:r>
    </w:p>
    <w:p w:rsidR="00CF64C0" w:rsidRPr="00CF64C0" w:rsidRDefault="00CF64C0" w:rsidP="00CF64C0">
      <w:pPr>
        <w:spacing w:before="120"/>
        <w:ind w:firstLine="709"/>
        <w:jc w:val="both"/>
        <w:rPr>
          <w:spacing w:val="-2"/>
          <w:sz w:val="26"/>
          <w:lang w:val="vi-VN"/>
        </w:rPr>
      </w:pPr>
      <w:r w:rsidRPr="00CF64C0">
        <w:rPr>
          <w:spacing w:val="-2"/>
          <w:sz w:val="26"/>
          <w:lang w:val="vi-VN"/>
        </w:rPr>
        <w:t xml:space="preserve">- Cơ quan trực tiếp thực hiện thủ tục hành chính: </w:t>
      </w:r>
      <w:r w:rsidRPr="00CF64C0">
        <w:rPr>
          <w:sz w:val="26"/>
          <w:lang w:val="pt-BR"/>
        </w:rPr>
        <w:t>Sở Văn hóa, Thể thao và Du lịch Đồng Tháp</w:t>
      </w:r>
      <w:r w:rsidRPr="00CF64C0">
        <w:rPr>
          <w:spacing w:val="-2"/>
          <w:sz w:val="26"/>
          <w:lang w:val="vi-VN"/>
        </w:rPr>
        <w:t>.</w:t>
      </w:r>
    </w:p>
    <w:p w:rsidR="00CF64C0" w:rsidRPr="00CF64C0" w:rsidRDefault="00CF64C0" w:rsidP="00CF64C0">
      <w:pPr>
        <w:spacing w:before="120"/>
        <w:ind w:firstLine="709"/>
        <w:jc w:val="both"/>
        <w:rPr>
          <w:b/>
          <w:iCs/>
          <w:sz w:val="26"/>
          <w:lang w:val="pt-BR"/>
        </w:rPr>
      </w:pPr>
      <w:r w:rsidRPr="00CF64C0">
        <w:rPr>
          <w:b/>
          <w:bCs/>
          <w:sz w:val="26"/>
          <w:lang w:val="pt-BR"/>
        </w:rPr>
        <w:t xml:space="preserve">18.5. Kết quả thực hiện thủ tục hành chính: </w:t>
      </w:r>
      <w:r w:rsidRPr="00CF64C0">
        <w:rPr>
          <w:b/>
          <w:iCs/>
          <w:sz w:val="26"/>
          <w:lang w:val="pt-BR"/>
        </w:rPr>
        <w:t>Chứng chỉ hành nghề tu bổ di tích.</w:t>
      </w:r>
    </w:p>
    <w:p w:rsidR="00CF64C0" w:rsidRPr="00CF64C0" w:rsidRDefault="00CF64C0" w:rsidP="00CF64C0">
      <w:pPr>
        <w:spacing w:before="120"/>
        <w:ind w:firstLine="709"/>
        <w:jc w:val="both"/>
        <w:rPr>
          <w:bCs/>
          <w:i/>
          <w:sz w:val="26"/>
          <w:lang w:val="pt-BR"/>
        </w:rPr>
      </w:pPr>
      <w:r w:rsidRPr="00CF64C0">
        <w:rPr>
          <w:b/>
          <w:bCs/>
          <w:sz w:val="26"/>
          <w:lang w:val="pt-BR"/>
        </w:rPr>
        <w:t>18.6. Phí, lệ phí:</w:t>
      </w:r>
      <w:r w:rsidRPr="00CF64C0">
        <w:rPr>
          <w:sz w:val="26"/>
          <w:lang w:val="pt-BR"/>
        </w:rPr>
        <w:t> </w:t>
      </w:r>
      <w:r w:rsidRPr="00CF64C0">
        <w:rPr>
          <w:bCs/>
          <w:i/>
          <w:sz w:val="26"/>
          <w:lang w:val="pt-BR"/>
        </w:rPr>
        <w:t>Không có quy định</w:t>
      </w:r>
    </w:p>
    <w:p w:rsidR="00CF64C0" w:rsidRPr="00CF64C0" w:rsidRDefault="00CF64C0" w:rsidP="00CF64C0">
      <w:pPr>
        <w:tabs>
          <w:tab w:val="center" w:pos="1440"/>
          <w:tab w:val="center" w:pos="6480"/>
        </w:tabs>
        <w:spacing w:before="120" w:after="120"/>
        <w:ind w:firstLine="709"/>
        <w:jc w:val="both"/>
        <w:rPr>
          <w:b/>
          <w:bCs/>
          <w:sz w:val="26"/>
          <w:lang w:val="pt-BR"/>
        </w:rPr>
      </w:pPr>
      <w:r w:rsidRPr="00CF64C0">
        <w:rPr>
          <w:b/>
          <w:bCs/>
          <w:sz w:val="26"/>
          <w:lang w:val="pt-BR"/>
        </w:rPr>
        <w:t xml:space="preserve">18.7. Tên mẫu đơn, mẫu tờ khai: </w:t>
      </w:r>
    </w:p>
    <w:p w:rsidR="00CF64C0" w:rsidRPr="00CF64C0" w:rsidRDefault="00CF64C0" w:rsidP="00CF64C0">
      <w:pPr>
        <w:spacing w:before="120"/>
        <w:ind w:firstLine="567"/>
        <w:jc w:val="both"/>
        <w:rPr>
          <w:sz w:val="26"/>
          <w:lang w:val="pt-BR"/>
        </w:rPr>
      </w:pPr>
      <w:r w:rsidRPr="00CF64C0">
        <w:rPr>
          <w:i/>
          <w:iCs/>
          <w:sz w:val="26"/>
          <w:lang w:val="pt-BR"/>
        </w:rPr>
        <w:t xml:space="preserve">Đơn đề nghị cấp lại Chứng chỉ hành nghề bảo quản, tu bổ, phục hồi di tích (Mẫu số 07 tại Phụ lục ban hành kèm theo Nghị định số </w:t>
      </w:r>
      <w:hyperlink r:id="rId241" w:tgtFrame="_blank" w:history="1">
        <w:r w:rsidRPr="00CF64C0">
          <w:rPr>
            <w:i/>
            <w:iCs/>
            <w:sz w:val="26"/>
            <w:lang w:val="pt-BR"/>
          </w:rPr>
          <w:t>61/2016/NĐ-CP</w:t>
        </w:r>
      </w:hyperlink>
      <w:r w:rsidRPr="00CF64C0">
        <w:rPr>
          <w:i/>
          <w:iCs/>
          <w:sz w:val="26"/>
          <w:lang w:val="pt-BR"/>
        </w:rPr>
        <w:t xml:space="preserve"> ngày 01/7/2016 của Chính phủ).</w:t>
      </w:r>
    </w:p>
    <w:p w:rsidR="00CF64C0" w:rsidRPr="00CF64C0" w:rsidRDefault="00CF64C0" w:rsidP="00CF64C0">
      <w:pPr>
        <w:spacing w:before="120"/>
        <w:ind w:firstLine="709"/>
        <w:jc w:val="both"/>
        <w:rPr>
          <w:b/>
          <w:bCs/>
          <w:sz w:val="26"/>
          <w:lang w:val="pt-BR"/>
        </w:rPr>
      </w:pPr>
      <w:r w:rsidRPr="00CF64C0">
        <w:rPr>
          <w:b/>
          <w:bCs/>
          <w:sz w:val="26"/>
          <w:lang w:val="hr-HR"/>
        </w:rPr>
        <w:t xml:space="preserve">18.8. Yêu cầu, điều kiện thực hiện thủ tục hành chính: </w:t>
      </w:r>
      <w:r w:rsidRPr="00CF64C0">
        <w:rPr>
          <w:bCs/>
          <w:sz w:val="26"/>
          <w:lang w:val="hr-HR"/>
        </w:rPr>
        <w:t>Không có quy định</w:t>
      </w:r>
    </w:p>
    <w:p w:rsidR="00CF64C0" w:rsidRPr="00CF64C0" w:rsidRDefault="00CF64C0" w:rsidP="00CF64C0">
      <w:pPr>
        <w:shd w:val="clear" w:color="auto" w:fill="FFFFFF"/>
        <w:spacing w:after="120" w:line="234" w:lineRule="atLeast"/>
        <w:ind w:firstLine="720"/>
        <w:jc w:val="both"/>
        <w:rPr>
          <w:b/>
          <w:bCs/>
          <w:sz w:val="26"/>
          <w:lang w:val="hr-HR"/>
        </w:rPr>
      </w:pPr>
      <w:r w:rsidRPr="00CF64C0">
        <w:rPr>
          <w:b/>
          <w:bCs/>
          <w:sz w:val="26"/>
          <w:lang w:val="hr-HR"/>
        </w:rPr>
        <w:t>18</w:t>
      </w:r>
      <w:r w:rsidRPr="00CF64C0">
        <w:rPr>
          <w:b/>
          <w:bCs/>
          <w:sz w:val="26"/>
          <w:lang w:val="vi-VN"/>
        </w:rPr>
        <w:t xml:space="preserve">.9. </w:t>
      </w:r>
      <w:r w:rsidRPr="00CF64C0">
        <w:rPr>
          <w:b/>
          <w:bCs/>
          <w:sz w:val="26"/>
          <w:lang w:val="hr-HR"/>
        </w:rPr>
        <w:t xml:space="preserve">Căn cứ pháp lý của thủ tục hành chính </w:t>
      </w:r>
    </w:p>
    <w:p w:rsidR="00CF64C0" w:rsidRPr="00CF64C0" w:rsidRDefault="00CF64C0" w:rsidP="00CF64C0">
      <w:pPr>
        <w:spacing w:before="120"/>
        <w:ind w:firstLine="567"/>
        <w:jc w:val="both"/>
        <w:rPr>
          <w:sz w:val="26"/>
          <w:lang w:val="pt-BR"/>
        </w:rPr>
      </w:pPr>
      <w:r w:rsidRPr="00CF64C0">
        <w:rPr>
          <w:sz w:val="26"/>
          <w:lang w:val="pt-BR"/>
        </w:rPr>
        <w:t>- Luật di sản văn hóa số 28/2001/QH10 ngày 29 tháng 6 năm 2001. Có hiệu lực từ ngày 01/01/2002.</w:t>
      </w:r>
    </w:p>
    <w:p w:rsidR="00CF64C0" w:rsidRPr="00CF64C0" w:rsidRDefault="00CF64C0" w:rsidP="00CF64C0">
      <w:pPr>
        <w:spacing w:before="120"/>
        <w:ind w:firstLine="567"/>
        <w:jc w:val="both"/>
        <w:rPr>
          <w:sz w:val="26"/>
          <w:lang w:val="pt-BR"/>
        </w:rPr>
      </w:pPr>
      <w:r w:rsidRPr="00CF64C0">
        <w:rPr>
          <w:sz w:val="26"/>
          <w:lang w:val="pt-BR"/>
        </w:rPr>
        <w:t>- Luật sửa đổi, bổ sung một số điều của Luật di sản văn hóa số 32/2009/QH12 ngày 18 tháng 6 năm 2009. Có hiệu lực từ ngày 01/01/2010.</w:t>
      </w:r>
    </w:p>
    <w:p w:rsidR="00CF64C0" w:rsidRPr="00CF64C0" w:rsidRDefault="00CF64C0" w:rsidP="00CF64C0">
      <w:pPr>
        <w:spacing w:before="120"/>
        <w:ind w:firstLine="567"/>
        <w:jc w:val="both"/>
        <w:rPr>
          <w:sz w:val="26"/>
        </w:rPr>
      </w:pPr>
      <w:r w:rsidRPr="00CF64C0">
        <w:rPr>
          <w:sz w:val="26"/>
          <w:lang w:val="pt-BR"/>
        </w:rPr>
        <w:t xml:space="preserve">- Nghị định số </w:t>
      </w:r>
      <w:hyperlink r:id="rId242" w:tgtFrame="_blank" w:history="1">
        <w:r w:rsidRPr="00CF64C0">
          <w:rPr>
            <w:sz w:val="26"/>
            <w:lang w:val="pt-BR"/>
          </w:rPr>
          <w:t>61/2016/NĐ-CP</w:t>
        </w:r>
      </w:hyperlink>
      <w:r w:rsidRPr="00CF64C0">
        <w:rPr>
          <w:sz w:val="26"/>
          <w:lang w:val="pt-BR"/>
        </w:rPr>
        <w:t xml:space="preserve"> ngày 01 tháng 7 năm 2016 của Chính phủ quy định điều kiện kinh doanh giám định cổ vật và hành nghề bảo quản, tu bổ, phục hồi di tích lịch sử - văn hóa, danh lam thắng cảnh. </w:t>
      </w:r>
      <w:r w:rsidRPr="00CF64C0">
        <w:rPr>
          <w:sz w:val="26"/>
        </w:rPr>
        <w:t>Có hiệu lực từ ngày 01/7/2016.</w:t>
      </w:r>
    </w:p>
    <w:p w:rsidR="00CF64C0" w:rsidRPr="00CF64C0" w:rsidRDefault="00CF64C0" w:rsidP="00CF64C0">
      <w:pPr>
        <w:shd w:val="clear" w:color="auto" w:fill="FFFFFF"/>
        <w:spacing w:after="120" w:line="234" w:lineRule="atLeast"/>
        <w:ind w:firstLine="720"/>
        <w:jc w:val="both"/>
        <w:rPr>
          <w:i/>
          <w:sz w:val="26"/>
          <w:lang w:val="vi-VN"/>
        </w:rPr>
      </w:pPr>
      <w:r w:rsidRPr="00CF64C0">
        <w:rPr>
          <w:b/>
          <w:sz w:val="26"/>
          <w:lang w:val="nl-NL"/>
        </w:rPr>
        <w:t>18.10.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15.2;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 (nếu có)</w:t>
            </w:r>
          </w:p>
          <w:p w:rsidR="00CF64C0" w:rsidRPr="00CF64C0" w:rsidRDefault="00CF64C0" w:rsidP="00CF64C0">
            <w:pPr>
              <w:spacing w:before="40" w:after="40"/>
              <w:rPr>
                <w:sz w:val="26"/>
                <w:lang w:val="nl-NL"/>
              </w:rPr>
            </w:pPr>
            <w:r w:rsidRPr="00CF64C0">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Từ 05 năm, sau đó chuyển hồ sơ đến kho lưu trữ của đơn vị (hoặc lưu trữ tỉnh, huyện)</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rPr>
          <w:sz w:val="26"/>
          <w:lang w:val="nl-NL"/>
        </w:rPr>
      </w:pPr>
    </w:p>
    <w:p w:rsidR="00CF64C0" w:rsidRPr="00CF64C0" w:rsidRDefault="00CF64C0" w:rsidP="00CF64C0">
      <w:pPr>
        <w:rPr>
          <w:sz w:val="26"/>
          <w:lang w:val="pt-BR"/>
        </w:rPr>
        <w:sectPr w:rsidR="00CF64C0" w:rsidRPr="00CF64C0" w:rsidSect="00661F6D">
          <w:pgSz w:w="11907" w:h="16840" w:code="9"/>
          <w:pgMar w:top="964" w:right="964" w:bottom="964" w:left="964" w:header="567" w:footer="567" w:gutter="0"/>
          <w:cols w:space="720"/>
          <w:titlePg/>
          <w:docGrid w:linePitch="326"/>
        </w:sectPr>
      </w:pPr>
    </w:p>
    <w:p w:rsidR="00CF64C0" w:rsidRPr="00CF64C0" w:rsidRDefault="00CF64C0" w:rsidP="00CF64C0">
      <w:pPr>
        <w:spacing w:before="120"/>
        <w:jc w:val="center"/>
        <w:rPr>
          <w:sz w:val="26"/>
          <w:lang w:val="pt-BR"/>
        </w:rPr>
      </w:pPr>
      <w:r w:rsidRPr="00CF64C0">
        <w:rPr>
          <w:b/>
          <w:bCs/>
          <w:sz w:val="26"/>
          <w:lang w:val="pt-BR"/>
        </w:rPr>
        <w:lastRenderedPageBreak/>
        <w:t>CỘNG HÒA XÃ HỘI CHỦ NGHĨA VIỆT NAM</w:t>
      </w:r>
      <w:r w:rsidRPr="00CF64C0">
        <w:rPr>
          <w:b/>
          <w:bCs/>
          <w:sz w:val="26"/>
          <w:lang w:val="pt-BR"/>
        </w:rPr>
        <w:br/>
        <w:t xml:space="preserve">Độc lập - Tự do - Hạnh phúc </w:t>
      </w:r>
      <w:r w:rsidRPr="00CF64C0">
        <w:rPr>
          <w:b/>
          <w:bCs/>
          <w:sz w:val="26"/>
          <w:lang w:val="pt-BR"/>
        </w:rPr>
        <w:br/>
        <w:t>---------------</w:t>
      </w:r>
    </w:p>
    <w:p w:rsidR="00CF64C0" w:rsidRPr="00CF64C0" w:rsidRDefault="00CF64C0" w:rsidP="00CF64C0">
      <w:pPr>
        <w:spacing w:before="120"/>
        <w:jc w:val="center"/>
        <w:rPr>
          <w:i/>
          <w:iCs/>
          <w:sz w:val="26"/>
          <w:lang w:val="pt-BR"/>
        </w:rPr>
      </w:pPr>
      <w:r w:rsidRPr="00CF64C0">
        <w:rPr>
          <w:i/>
          <w:iCs/>
          <w:sz w:val="26"/>
          <w:lang w:val="pt-BR"/>
        </w:rPr>
        <w:t>………., ngày ….. tháng …. năm ……</w:t>
      </w:r>
    </w:p>
    <w:p w:rsidR="00CF64C0" w:rsidRPr="00CF64C0" w:rsidRDefault="00CF64C0" w:rsidP="00CF64C0">
      <w:pPr>
        <w:spacing w:before="120"/>
        <w:jc w:val="center"/>
        <w:rPr>
          <w:sz w:val="26"/>
          <w:lang w:val="pt-BR"/>
        </w:rPr>
      </w:pPr>
    </w:p>
    <w:p w:rsidR="00CF64C0" w:rsidRPr="00CF64C0" w:rsidRDefault="00CF64C0" w:rsidP="00CF64C0">
      <w:pPr>
        <w:spacing w:before="120"/>
        <w:jc w:val="center"/>
        <w:rPr>
          <w:b/>
          <w:bCs/>
          <w:sz w:val="26"/>
          <w:lang w:val="pt-BR"/>
        </w:rPr>
      </w:pPr>
      <w:r w:rsidRPr="00CF64C0">
        <w:rPr>
          <w:b/>
          <w:bCs/>
          <w:sz w:val="26"/>
          <w:lang w:val="pt-BR"/>
        </w:rPr>
        <w:t>ĐƠN ĐỀ NGHỊ CẤP LẠI</w:t>
      </w:r>
      <w:r w:rsidRPr="00CF64C0">
        <w:rPr>
          <w:b/>
          <w:bCs/>
          <w:sz w:val="26"/>
          <w:lang w:val="pt-BR"/>
        </w:rPr>
        <w:br/>
        <w:t>CHỨNG CHỈ HÀNH NGHỀ BẢO QUẢN, TU BỔ, PHỤC HỒI DI TÍCH</w:t>
      </w:r>
    </w:p>
    <w:p w:rsidR="00CF64C0" w:rsidRPr="00CF64C0" w:rsidRDefault="00CF64C0" w:rsidP="00CF64C0">
      <w:pPr>
        <w:spacing w:before="120"/>
        <w:jc w:val="center"/>
        <w:rPr>
          <w:b/>
          <w:bCs/>
          <w:sz w:val="26"/>
          <w:lang w:val="pt-BR"/>
        </w:rPr>
      </w:pPr>
    </w:p>
    <w:p w:rsidR="00CF64C0" w:rsidRPr="00CF64C0" w:rsidRDefault="00CF64C0" w:rsidP="00CF64C0">
      <w:pPr>
        <w:spacing w:before="120"/>
        <w:jc w:val="center"/>
        <w:rPr>
          <w:sz w:val="26"/>
          <w:lang w:val="pt-BR"/>
        </w:rPr>
      </w:pPr>
    </w:p>
    <w:tbl>
      <w:tblPr>
        <w:tblW w:w="0" w:type="auto"/>
        <w:jc w:val="center"/>
        <w:tblCellSpacing w:w="0" w:type="dxa"/>
        <w:tblCellMar>
          <w:left w:w="0" w:type="dxa"/>
          <w:right w:w="0" w:type="dxa"/>
        </w:tblCellMar>
        <w:tblLook w:val="04A0" w:firstRow="1" w:lastRow="0" w:firstColumn="1" w:lastColumn="0" w:noHBand="0" w:noVBand="1"/>
      </w:tblPr>
      <w:tblGrid>
        <w:gridCol w:w="2988"/>
        <w:gridCol w:w="5868"/>
      </w:tblGrid>
      <w:tr w:rsidR="00CF64C0" w:rsidRPr="00CF64C0" w:rsidTr="00B30656">
        <w:trPr>
          <w:tblCellSpacing w:w="0" w:type="dxa"/>
          <w:jc w:val="center"/>
        </w:trPr>
        <w:tc>
          <w:tcPr>
            <w:tcW w:w="2988" w:type="dxa"/>
            <w:tcMar>
              <w:top w:w="0" w:type="dxa"/>
              <w:left w:w="108" w:type="dxa"/>
              <w:bottom w:w="0" w:type="dxa"/>
              <w:right w:w="108" w:type="dxa"/>
            </w:tcMar>
          </w:tcPr>
          <w:p w:rsidR="00CF64C0" w:rsidRPr="00CF64C0" w:rsidRDefault="00CF64C0" w:rsidP="00CF64C0">
            <w:pPr>
              <w:spacing w:before="120"/>
              <w:rPr>
                <w:sz w:val="26"/>
              </w:rPr>
            </w:pPr>
            <w:r w:rsidRPr="00CF64C0">
              <w:rPr>
                <w:b/>
                <w:bCs/>
                <w:sz w:val="26"/>
              </w:rPr>
              <w:t>Kính gửi:</w:t>
            </w:r>
          </w:p>
        </w:tc>
        <w:tc>
          <w:tcPr>
            <w:tcW w:w="5868" w:type="dxa"/>
            <w:tcMar>
              <w:top w:w="0" w:type="dxa"/>
              <w:left w:w="108" w:type="dxa"/>
              <w:bottom w:w="0" w:type="dxa"/>
              <w:right w:w="108" w:type="dxa"/>
            </w:tcMar>
          </w:tcPr>
          <w:p w:rsidR="00CF64C0" w:rsidRPr="00CF64C0" w:rsidRDefault="00CF64C0" w:rsidP="00CF64C0">
            <w:pPr>
              <w:spacing w:before="120"/>
              <w:rPr>
                <w:sz w:val="26"/>
              </w:rPr>
            </w:pPr>
            <w:r w:rsidRPr="00CF64C0">
              <w:rPr>
                <w:sz w:val="26"/>
              </w:rPr>
              <w:t>Giám đốc Sở Văn hóa, Thể thao và Du lịch ……..</w:t>
            </w:r>
          </w:p>
        </w:tc>
      </w:tr>
    </w:tbl>
    <w:p w:rsidR="00CF64C0" w:rsidRPr="00CF64C0" w:rsidRDefault="00CF64C0" w:rsidP="00CF64C0">
      <w:pPr>
        <w:spacing w:before="120"/>
        <w:ind w:firstLine="567"/>
        <w:rPr>
          <w:sz w:val="26"/>
        </w:rPr>
      </w:pPr>
      <w:r w:rsidRPr="00CF64C0">
        <w:rPr>
          <w:b/>
          <w:bCs/>
          <w:sz w:val="26"/>
        </w:rPr>
        <w:t xml:space="preserve">1. Tên cá nhân đề nghị cấp lại Chứng chỉ hành nghề </w:t>
      </w:r>
      <w:r w:rsidRPr="00CF64C0">
        <w:rPr>
          <w:sz w:val="26"/>
        </w:rPr>
        <w:t>(viết bằng chữ in hoa):  ....................................................................................................................</w:t>
      </w:r>
    </w:p>
    <w:p w:rsidR="00CF64C0" w:rsidRPr="00CF64C0" w:rsidRDefault="00CF64C0" w:rsidP="00CF64C0">
      <w:pPr>
        <w:spacing w:before="120"/>
        <w:ind w:firstLine="567"/>
        <w:rPr>
          <w:sz w:val="26"/>
        </w:rPr>
      </w:pPr>
      <w:r w:rsidRPr="00CF64C0">
        <w:rPr>
          <w:sz w:val="26"/>
        </w:rPr>
        <w:t>- Địa chỉ: ..........................................................................................................</w:t>
      </w:r>
    </w:p>
    <w:p w:rsidR="00CF64C0" w:rsidRPr="00CF64C0" w:rsidRDefault="00CF64C0" w:rsidP="00CF64C0">
      <w:pPr>
        <w:spacing w:before="120"/>
        <w:ind w:firstLine="567"/>
        <w:rPr>
          <w:sz w:val="26"/>
        </w:rPr>
      </w:pPr>
      <w:r w:rsidRPr="00CF64C0">
        <w:rPr>
          <w:sz w:val="26"/>
        </w:rPr>
        <w:t>- Điện thoại: .....................................................................................................</w:t>
      </w:r>
    </w:p>
    <w:p w:rsidR="00CF64C0" w:rsidRPr="00CF64C0" w:rsidRDefault="00CF64C0" w:rsidP="00CF64C0">
      <w:pPr>
        <w:spacing w:before="120"/>
        <w:ind w:firstLine="567"/>
        <w:rPr>
          <w:sz w:val="26"/>
        </w:rPr>
      </w:pPr>
      <w:r w:rsidRPr="00CF64C0">
        <w:rPr>
          <w:sz w:val="26"/>
        </w:rPr>
        <w:t xml:space="preserve">- Giấy CMND hoặc Mã số định danh cá nhân: Số ……………………. ngày cấp …../ …../ …… nơi cấp (đối với trường hợp cá nhân đề nghị cấp lại Chứng chỉ hành nghề): .............................................................................. </w:t>
      </w:r>
    </w:p>
    <w:p w:rsidR="00CF64C0" w:rsidRPr="00CF64C0" w:rsidRDefault="00CF64C0" w:rsidP="00CF64C0">
      <w:pPr>
        <w:spacing w:before="120"/>
        <w:ind w:firstLine="567"/>
        <w:rPr>
          <w:sz w:val="26"/>
        </w:rPr>
      </w:pPr>
      <w:r w:rsidRPr="00CF64C0">
        <w:rPr>
          <w:b/>
          <w:bCs/>
          <w:sz w:val="26"/>
        </w:rPr>
        <w:t>2. Nội dung:</w:t>
      </w:r>
    </w:p>
    <w:p w:rsidR="00CF64C0" w:rsidRPr="00CF64C0" w:rsidRDefault="00CF64C0" w:rsidP="00CF64C0">
      <w:pPr>
        <w:spacing w:before="120"/>
        <w:ind w:firstLine="567"/>
        <w:rPr>
          <w:sz w:val="26"/>
        </w:rPr>
      </w:pPr>
      <w:r w:rsidRPr="00CF64C0">
        <w:rPr>
          <w:sz w:val="26"/>
        </w:rPr>
        <w:t xml:space="preserve">Đề nghị cấp lại Chứng chỉ hành nghề. </w:t>
      </w:r>
    </w:p>
    <w:p w:rsidR="00CF64C0" w:rsidRPr="00CF64C0" w:rsidRDefault="00CF64C0" w:rsidP="00CF64C0">
      <w:pPr>
        <w:spacing w:before="120"/>
        <w:ind w:firstLine="567"/>
        <w:rPr>
          <w:sz w:val="26"/>
        </w:rPr>
      </w:pPr>
      <w:r w:rsidRPr="00CF64C0">
        <w:rPr>
          <w:sz w:val="26"/>
        </w:rPr>
        <w:t>- Số Chứng chỉ hành nghề đã cấp: ..................................................................</w:t>
      </w:r>
    </w:p>
    <w:p w:rsidR="00CF64C0" w:rsidRPr="00CF64C0" w:rsidRDefault="00CF64C0" w:rsidP="00CF64C0">
      <w:pPr>
        <w:spacing w:before="120"/>
        <w:ind w:firstLine="567"/>
        <w:rPr>
          <w:sz w:val="26"/>
        </w:rPr>
      </w:pPr>
      <w:r w:rsidRPr="00CF64C0">
        <w:rPr>
          <w:sz w:val="26"/>
        </w:rPr>
        <w:t>- Ngày, tháng, năm cấp: ..............................................................</w:t>
      </w:r>
    </w:p>
    <w:p w:rsidR="00CF64C0" w:rsidRPr="00CF64C0" w:rsidRDefault="00CF64C0" w:rsidP="00CF64C0">
      <w:pPr>
        <w:spacing w:before="120"/>
        <w:ind w:firstLine="567"/>
        <w:rPr>
          <w:sz w:val="26"/>
        </w:rPr>
      </w:pPr>
      <w:r w:rsidRPr="00CF64C0">
        <w:rPr>
          <w:sz w:val="26"/>
        </w:rPr>
        <w:t>- Lý do cấp lại:</w:t>
      </w:r>
    </w:p>
    <w:p w:rsidR="00CF64C0" w:rsidRPr="00CF64C0" w:rsidRDefault="00CF64C0" w:rsidP="00CF64C0">
      <w:pPr>
        <w:spacing w:before="120"/>
        <w:ind w:firstLine="567"/>
        <w:rPr>
          <w:sz w:val="26"/>
        </w:rPr>
      </w:pPr>
      <w:r w:rsidRPr="00CF64C0">
        <w:rPr>
          <w:sz w:val="26"/>
        </w:rPr>
        <w:t>+ Bổ sung nội dung hành nghề (nêu rõ những thông tin đề nghị bổ sung nội dung hành nghề).</w:t>
      </w:r>
    </w:p>
    <w:p w:rsidR="00CF64C0" w:rsidRPr="00CF64C0" w:rsidRDefault="00CF64C0" w:rsidP="00CF64C0">
      <w:pPr>
        <w:spacing w:before="120"/>
        <w:ind w:firstLine="567"/>
        <w:rPr>
          <w:sz w:val="26"/>
        </w:rPr>
      </w:pPr>
      <w:r w:rsidRPr="00CF64C0">
        <w:rPr>
          <w:sz w:val="26"/>
        </w:rPr>
        <w:t>+ Chứng chỉ hành nghề đã được cấp bị hỏng (nêu rõ lý do bị hỏng);</w:t>
      </w:r>
    </w:p>
    <w:p w:rsidR="00CF64C0" w:rsidRPr="00CF64C0" w:rsidRDefault="00CF64C0" w:rsidP="00CF64C0">
      <w:pPr>
        <w:spacing w:before="120"/>
        <w:ind w:firstLine="567"/>
        <w:rPr>
          <w:sz w:val="26"/>
        </w:rPr>
      </w:pPr>
      <w:r w:rsidRPr="00CF64C0">
        <w:rPr>
          <w:sz w:val="26"/>
        </w:rPr>
        <w:t>+ Chứng chỉ hành nghề đã được cấp bị mất (nêu rõ lý do bị mất).</w:t>
      </w:r>
    </w:p>
    <w:p w:rsidR="00CF64C0" w:rsidRPr="00CF64C0" w:rsidRDefault="00CF64C0" w:rsidP="00CF64C0">
      <w:pPr>
        <w:spacing w:before="120"/>
        <w:ind w:firstLine="567"/>
        <w:rPr>
          <w:sz w:val="26"/>
        </w:rPr>
      </w:pPr>
      <w:r w:rsidRPr="00CF64C0">
        <w:rPr>
          <w:b/>
          <w:bCs/>
          <w:sz w:val="26"/>
        </w:rPr>
        <w:t>3. Cam kết:</w:t>
      </w:r>
      <w:r w:rsidRPr="00CF64C0">
        <w:rPr>
          <w:sz w:val="26"/>
        </w:rPr>
        <w:t xml:space="preserve"> Chịu trách nhiệm về tính chính xác, trung thực của nội dung hồ sơ đề nghị cấp lại Chứng chỉ hành nghề (gửi kèm hồ sơ); thực hiện đúng các quy định tại Nghị định số 61/2016/NĐ-CP ngày 01 tháng 07 năm 2016 của Chính phủ và các quy định pháp luật khác có liên quan. </w:t>
      </w:r>
    </w:p>
    <w:tbl>
      <w:tblPr>
        <w:tblW w:w="9747" w:type="dxa"/>
        <w:tblCellSpacing w:w="0" w:type="dxa"/>
        <w:tblCellMar>
          <w:left w:w="0" w:type="dxa"/>
          <w:right w:w="0" w:type="dxa"/>
        </w:tblCellMar>
        <w:tblLook w:val="04A0" w:firstRow="1" w:lastRow="0" w:firstColumn="1" w:lastColumn="0" w:noHBand="0" w:noVBand="1"/>
      </w:tblPr>
      <w:tblGrid>
        <w:gridCol w:w="2611"/>
        <w:gridCol w:w="7136"/>
      </w:tblGrid>
      <w:tr w:rsidR="00CF64C0" w:rsidRPr="00CF64C0" w:rsidTr="00B30656">
        <w:trPr>
          <w:trHeight w:val="1046"/>
          <w:tblCellSpacing w:w="0" w:type="dxa"/>
        </w:trPr>
        <w:tc>
          <w:tcPr>
            <w:tcW w:w="2611" w:type="dxa"/>
            <w:tcMar>
              <w:top w:w="0" w:type="dxa"/>
              <w:left w:w="108" w:type="dxa"/>
              <w:bottom w:w="0" w:type="dxa"/>
              <w:right w:w="108" w:type="dxa"/>
            </w:tcMar>
          </w:tcPr>
          <w:p w:rsidR="00CF64C0" w:rsidRPr="00CF64C0" w:rsidRDefault="00CF64C0" w:rsidP="00CF64C0">
            <w:pPr>
              <w:spacing w:before="120"/>
              <w:rPr>
                <w:sz w:val="26"/>
              </w:rPr>
            </w:pPr>
            <w:r w:rsidRPr="00CF64C0">
              <w:rPr>
                <w:sz w:val="26"/>
              </w:rPr>
              <w:t> </w:t>
            </w:r>
          </w:p>
        </w:tc>
        <w:tc>
          <w:tcPr>
            <w:tcW w:w="7136" w:type="dxa"/>
            <w:tcMar>
              <w:top w:w="0" w:type="dxa"/>
              <w:left w:w="108" w:type="dxa"/>
              <w:bottom w:w="0" w:type="dxa"/>
              <w:right w:w="108" w:type="dxa"/>
            </w:tcMar>
          </w:tcPr>
          <w:p w:rsidR="00CF64C0" w:rsidRPr="00CF64C0" w:rsidRDefault="00CF64C0" w:rsidP="00CF64C0">
            <w:pPr>
              <w:spacing w:before="120"/>
              <w:jc w:val="center"/>
              <w:rPr>
                <w:b/>
                <w:bCs/>
                <w:sz w:val="26"/>
              </w:rPr>
            </w:pPr>
            <w:r w:rsidRPr="00CF64C0">
              <w:rPr>
                <w:b/>
                <w:bCs/>
                <w:sz w:val="26"/>
              </w:rPr>
              <w:t>CÁ NHÂN ĐỀ NGHỊ CẤP LẠI CHỨNG CHỈ</w:t>
            </w:r>
          </w:p>
          <w:p w:rsidR="00CF64C0" w:rsidRPr="00CF64C0" w:rsidRDefault="00CF64C0" w:rsidP="00CF64C0">
            <w:pPr>
              <w:spacing w:before="120"/>
              <w:jc w:val="center"/>
              <w:rPr>
                <w:sz w:val="26"/>
              </w:rPr>
            </w:pPr>
            <w:r w:rsidRPr="00CF64C0">
              <w:rPr>
                <w:b/>
                <w:bCs/>
                <w:sz w:val="26"/>
              </w:rPr>
              <w:t>HÀNH NGHỀ</w:t>
            </w:r>
            <w:r w:rsidRPr="00CF64C0">
              <w:rPr>
                <w:b/>
                <w:bCs/>
                <w:sz w:val="26"/>
              </w:rPr>
              <w:br/>
            </w:r>
            <w:r w:rsidRPr="00CF64C0">
              <w:rPr>
                <w:i/>
                <w:iCs/>
                <w:sz w:val="26"/>
              </w:rPr>
              <w:t>(Ký, ghi rõ họ, tên đối với cá nhân)</w:t>
            </w:r>
          </w:p>
        </w:tc>
      </w:tr>
    </w:tbl>
    <w:p w:rsidR="00CF64C0" w:rsidRPr="00CF64C0" w:rsidRDefault="00CF64C0" w:rsidP="00CF64C0">
      <w:pPr>
        <w:rPr>
          <w:b/>
          <w:bCs/>
          <w:sz w:val="26"/>
        </w:rPr>
        <w:sectPr w:rsidR="00CF64C0" w:rsidRPr="00CF64C0" w:rsidSect="00661F6D">
          <w:pgSz w:w="11907" w:h="16840" w:code="9"/>
          <w:pgMar w:top="1418" w:right="1021" w:bottom="1247" w:left="1418" w:header="567" w:footer="567" w:gutter="0"/>
          <w:cols w:space="720"/>
          <w:titlePg/>
          <w:docGrid w:linePitch="326"/>
        </w:sectPr>
      </w:pPr>
    </w:p>
    <w:p w:rsidR="00CF64C0" w:rsidRPr="00396946" w:rsidRDefault="00CF64C0" w:rsidP="00396946">
      <w:pPr>
        <w:pStyle w:val="Heading6"/>
        <w:ind w:firstLine="709"/>
        <w:rPr>
          <w:rFonts w:ascii="Times New Roman" w:hAnsi="Times New Roman" w:cs="Times New Roman"/>
          <w:b/>
          <w:i w:val="0"/>
          <w:sz w:val="26"/>
          <w:szCs w:val="26"/>
          <w:lang w:val="pt-BR"/>
        </w:rPr>
      </w:pPr>
      <w:r w:rsidRPr="00396946">
        <w:rPr>
          <w:rFonts w:ascii="Times New Roman" w:hAnsi="Times New Roman" w:cs="Times New Roman"/>
          <w:b/>
          <w:i w:val="0"/>
          <w:color w:val="auto"/>
          <w:sz w:val="26"/>
          <w:szCs w:val="26"/>
          <w:lang w:val="pt-BR"/>
        </w:rPr>
        <w:lastRenderedPageBreak/>
        <w:t xml:space="preserve">19. </w:t>
      </w:r>
      <w:r w:rsidRPr="00396946">
        <w:rPr>
          <w:rFonts w:ascii="Times New Roman" w:hAnsi="Times New Roman" w:cs="Times New Roman"/>
          <w:b/>
          <w:i w:val="0"/>
          <w:color w:val="auto"/>
          <w:sz w:val="26"/>
          <w:szCs w:val="26"/>
          <w:lang w:val="vi-VN"/>
        </w:rPr>
        <w:t>Thủ tục cấp lại Giấy chứng nhận đủ điều kiện hành nghề tu bổ di tích.</w:t>
      </w:r>
    </w:p>
    <w:p w:rsidR="00CF64C0" w:rsidRPr="00CF64C0" w:rsidRDefault="00CF64C0" w:rsidP="00CF64C0">
      <w:pPr>
        <w:shd w:val="clear" w:color="auto" w:fill="FFFFFF"/>
        <w:spacing w:before="120" w:after="120"/>
        <w:ind w:firstLine="652"/>
        <w:jc w:val="both"/>
        <w:rPr>
          <w:b/>
          <w:bCs/>
          <w:sz w:val="26"/>
          <w:lang w:val="vi-VN"/>
        </w:rPr>
      </w:pPr>
      <w:r w:rsidRPr="00CF64C0">
        <w:rPr>
          <w:b/>
          <w:bCs/>
          <w:sz w:val="26"/>
          <w:lang w:val="vi-VN"/>
        </w:rPr>
        <w:t>19.1. Trình tự, cách thức, thời gian giải quyết thủ tục hành chính</w:t>
      </w:r>
    </w:p>
    <w:tbl>
      <w:tblPr>
        <w:tblStyle w:val="TableGrid"/>
        <w:tblW w:w="10314" w:type="dxa"/>
        <w:tblLook w:val="04A0" w:firstRow="1" w:lastRow="0" w:firstColumn="1" w:lastColumn="0" w:noHBand="0" w:noVBand="1"/>
      </w:tblPr>
      <w:tblGrid>
        <w:gridCol w:w="851"/>
        <w:gridCol w:w="2376"/>
        <w:gridCol w:w="4394"/>
        <w:gridCol w:w="1985"/>
        <w:gridCol w:w="708"/>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TT</w:t>
            </w:r>
          </w:p>
        </w:tc>
        <w:tc>
          <w:tcPr>
            <w:tcW w:w="2376"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Trình tự thực hiện</w:t>
            </w:r>
          </w:p>
        </w:tc>
        <w:tc>
          <w:tcPr>
            <w:tcW w:w="4394"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Cách thức thực hiện</w:t>
            </w:r>
          </w:p>
        </w:tc>
        <w:tc>
          <w:tcPr>
            <w:tcW w:w="1985"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Thời gian giải quyết</w:t>
            </w:r>
          </w:p>
        </w:tc>
        <w:tc>
          <w:tcPr>
            <w:tcW w:w="708"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vAlign w:val="center"/>
          </w:tcPr>
          <w:p w:rsidR="00CF64C0" w:rsidRPr="00CF64C0" w:rsidRDefault="00CF64C0" w:rsidP="00CF64C0">
            <w:pPr>
              <w:spacing w:after="120" w:line="234" w:lineRule="atLeast"/>
              <w:jc w:val="center"/>
              <w:rPr>
                <w:b/>
                <w:sz w:val="26"/>
              </w:rPr>
            </w:pPr>
            <w:r w:rsidRPr="00CF64C0">
              <w:rPr>
                <w:b/>
                <w:sz w:val="26"/>
              </w:rPr>
              <w:t>Bước 1</w:t>
            </w:r>
          </w:p>
        </w:tc>
        <w:tc>
          <w:tcPr>
            <w:tcW w:w="2376" w:type="dxa"/>
            <w:vMerge w:val="restart"/>
            <w:tcBorders>
              <w:top w:val="single" w:sz="4" w:space="0" w:color="auto"/>
            </w:tcBorders>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sz w:val="26"/>
              </w:rPr>
              <w:t>Tổ chức</w:t>
            </w:r>
            <w:r w:rsidRPr="00CF64C0">
              <w:rPr>
                <w:i/>
                <w:sz w:val="26"/>
              </w:rPr>
              <w:t xml:space="preserve"> chuẩn bị hồ sơ đầy đủ theo quy định và </w:t>
            </w:r>
            <w:r w:rsidRPr="00CF64C0">
              <w:rPr>
                <w:i/>
                <w:sz w:val="26"/>
                <w:lang w:val="vi-VN"/>
              </w:rPr>
              <w:t xml:space="preserve">nộp hồ sơ </w:t>
            </w:r>
            <w:r w:rsidRPr="00CF64C0">
              <w:rPr>
                <w:i/>
                <w:sz w:val="26"/>
              </w:rPr>
              <w:t>qua các cách thức sau:</w:t>
            </w:r>
          </w:p>
        </w:tc>
        <w:tc>
          <w:tcPr>
            <w:tcW w:w="4394" w:type="dxa"/>
            <w:tcBorders>
              <w:top w:val="single" w:sz="4" w:space="0" w:color="auto"/>
            </w:tcBorders>
            <w:vAlign w:val="center"/>
          </w:tcPr>
          <w:p w:rsidR="00CF64C0" w:rsidRPr="00CF64C0" w:rsidRDefault="00CF64C0" w:rsidP="00CF64C0">
            <w:pPr>
              <w:spacing w:before="100"/>
              <w:ind w:firstLine="346"/>
              <w:jc w:val="both"/>
              <w:rPr>
                <w:b/>
                <w:sz w:val="26"/>
              </w:rPr>
            </w:pPr>
            <w:r w:rsidRPr="00CF64C0">
              <w:rPr>
                <w:sz w:val="26"/>
              </w:rPr>
              <w:t xml:space="preserve">1. Nộp </w:t>
            </w:r>
            <w:r w:rsidRPr="00CF64C0">
              <w:rPr>
                <w:sz w:val="26"/>
                <w:lang w:val="vi-VN"/>
              </w:rPr>
              <w:t xml:space="preserve">trực tiếp </w:t>
            </w:r>
            <w:r w:rsidRPr="00CF64C0">
              <w:rPr>
                <w:sz w:val="26"/>
                <w:lang w:val="pt-BR"/>
              </w:rPr>
              <w:t xml:space="preserve">đến </w:t>
            </w:r>
            <w:r w:rsidRPr="00CF64C0">
              <w:rPr>
                <w:sz w:val="26"/>
              </w:rPr>
              <w:t>Trung tâm Kiểm soát thủ tục hành chính và Phục vụ hành chính công – Số 27 đường Nguyễn Thị Minh Khai, phường 1, thành phố Cao Lãnh, tỉnh Đồng Tháp.</w:t>
            </w:r>
          </w:p>
          <w:p w:rsidR="00CF64C0" w:rsidRPr="00CF64C0" w:rsidRDefault="00CF64C0" w:rsidP="00CF64C0">
            <w:pPr>
              <w:shd w:val="clear" w:color="auto" w:fill="FFFFFF"/>
              <w:ind w:firstLine="346"/>
              <w:jc w:val="both"/>
              <w:rPr>
                <w:i/>
                <w:sz w:val="26"/>
              </w:rPr>
            </w:pPr>
          </w:p>
          <w:p w:rsidR="00CF64C0" w:rsidRPr="00CF64C0" w:rsidRDefault="00CF64C0" w:rsidP="00CF64C0">
            <w:pPr>
              <w:shd w:val="clear" w:color="auto" w:fill="FFFFFF"/>
              <w:ind w:firstLine="346"/>
              <w:jc w:val="both"/>
              <w:rPr>
                <w:i/>
                <w:sz w:val="26"/>
                <w:lang w:val="vi-VN"/>
              </w:rPr>
            </w:pPr>
            <w:r w:rsidRPr="00CF64C0">
              <w:rPr>
                <w:sz w:val="26"/>
                <w:lang w:val="vi-VN"/>
              </w:rPr>
              <w:t>2. Hoặc thông qua dịch vụ bưu chính công ích.</w:t>
            </w:r>
          </w:p>
        </w:tc>
        <w:tc>
          <w:tcPr>
            <w:tcW w:w="1985" w:type="dxa"/>
            <w:tcBorders>
              <w:top w:val="single" w:sz="4" w:space="0" w:color="auto"/>
            </w:tcBorders>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708" w:type="dxa"/>
            <w:vMerge w:val="restart"/>
            <w:tcBorders>
              <w:top w:val="single" w:sz="4" w:space="0" w:color="auto"/>
            </w:tcBorders>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tcPr>
          <w:p w:rsidR="00CF64C0" w:rsidRPr="00CF64C0" w:rsidRDefault="00CF64C0" w:rsidP="00CF64C0">
            <w:pPr>
              <w:spacing w:after="120" w:line="234" w:lineRule="atLeast"/>
              <w:jc w:val="both"/>
              <w:rPr>
                <w:b/>
                <w:sz w:val="26"/>
                <w:lang w:val="vi-VN"/>
              </w:rPr>
            </w:pPr>
          </w:p>
        </w:tc>
        <w:tc>
          <w:tcPr>
            <w:tcW w:w="2376" w:type="dxa"/>
            <w:vMerge/>
          </w:tcPr>
          <w:p w:rsidR="00CF64C0" w:rsidRPr="00CF64C0" w:rsidRDefault="00CF64C0" w:rsidP="00CF64C0">
            <w:pPr>
              <w:shd w:val="clear" w:color="auto" w:fill="FFFFFF"/>
              <w:spacing w:after="120" w:line="234" w:lineRule="atLeast"/>
              <w:jc w:val="both"/>
              <w:rPr>
                <w:b/>
                <w:sz w:val="26"/>
                <w:lang w:val="vi-VN"/>
              </w:rPr>
            </w:pPr>
          </w:p>
        </w:tc>
        <w:tc>
          <w:tcPr>
            <w:tcW w:w="4394" w:type="dxa"/>
            <w:vAlign w:val="center"/>
          </w:tcPr>
          <w:p w:rsidR="00CF64C0" w:rsidRPr="00CF64C0" w:rsidRDefault="00CF64C0" w:rsidP="00CF64C0">
            <w:pPr>
              <w:shd w:val="clear" w:color="auto" w:fill="FFFFFF"/>
              <w:spacing w:after="120" w:line="234" w:lineRule="atLeast"/>
              <w:ind w:firstLine="346"/>
              <w:jc w:val="both"/>
              <w:rPr>
                <w:sz w:val="26"/>
                <w:lang w:val="vi-VN"/>
              </w:rPr>
            </w:pPr>
            <w:r w:rsidRPr="00CF64C0">
              <w:rPr>
                <w:sz w:val="26"/>
                <w:lang w:val="vi-VN"/>
              </w:rPr>
              <w:t xml:space="preserve">3. </w:t>
            </w:r>
            <w:r w:rsidRPr="00CF64C0">
              <w:rPr>
                <w:sz w:val="26"/>
                <w:lang w:val="nl-NL"/>
              </w:rPr>
              <w:t xml:space="preserve">Hoặc nộp trực tuyến tại website cổng Dịch vụ công của tỉnh Đồng Tháp: </w:t>
            </w:r>
            <w:hyperlink r:id="rId243" w:history="1">
              <w:r w:rsidRPr="00CF64C0">
                <w:rPr>
                  <w:i/>
                  <w:sz w:val="26"/>
                  <w:u w:val="single"/>
                  <w:lang w:val="nl-NL"/>
                </w:rPr>
                <w:t>http://dichvucong.dongthap.gov.vn</w:t>
              </w:r>
            </w:hyperlink>
            <w:r w:rsidRPr="00CF64C0">
              <w:rPr>
                <w:sz w:val="26"/>
                <w:lang w:val="vi-VN"/>
              </w:rPr>
              <w:t>.</w:t>
            </w:r>
          </w:p>
        </w:tc>
        <w:tc>
          <w:tcPr>
            <w:tcW w:w="1985" w:type="dxa"/>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708" w:type="dxa"/>
            <w:vMerge/>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2</w:t>
            </w:r>
          </w:p>
        </w:tc>
        <w:tc>
          <w:tcPr>
            <w:tcW w:w="2376" w:type="dxa"/>
            <w:vMerge w:val="restart"/>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394"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1. Đối với hồ sơ được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ind w:firstLine="488"/>
              <w:jc w:val="both"/>
              <w:rPr>
                <w:sz w:val="26"/>
              </w:rPr>
            </w:pPr>
            <w:r w:rsidRPr="00CF64C0">
              <w:rPr>
                <w:sz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pacing w:before="120" w:after="120"/>
              <w:ind w:firstLine="488"/>
              <w:jc w:val="both"/>
              <w:rPr>
                <w:sz w:val="26"/>
              </w:rPr>
            </w:pPr>
            <w:r w:rsidRPr="00CF64C0">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85" w:type="dxa"/>
            <w:vAlign w:val="center"/>
          </w:tcPr>
          <w:p w:rsidR="00CF64C0" w:rsidRPr="00CF64C0" w:rsidRDefault="00CF64C0" w:rsidP="00CF64C0">
            <w:pPr>
              <w:spacing w:after="120" w:line="234" w:lineRule="atLeast"/>
              <w:jc w:val="both"/>
              <w:rPr>
                <w:b/>
                <w:sz w:val="26"/>
              </w:rPr>
            </w:pPr>
            <w:r w:rsidRPr="00CF64C0">
              <w:rPr>
                <w:sz w:val="26"/>
              </w:rPr>
              <w:t xml:space="preserve">Chuyển ngay hồ sơ tiếp nhận trực tiếp trong ngày làm việc </w:t>
            </w:r>
            <w:r w:rsidRPr="00CF64C0">
              <w:rPr>
                <w:i/>
                <w:sz w:val="26"/>
              </w:rPr>
              <w:t>(không để quá 3 giờ làm việc)</w:t>
            </w:r>
            <w:r w:rsidRPr="00CF64C0">
              <w:rPr>
                <w:sz w:val="26"/>
              </w:rPr>
              <w:t xml:space="preserve"> hoặc chuyển vào đầu giờ ngày làm việc tiếp theo đối với trường hợp tiếp nhận sau 15 giờ hàng ngày.</w:t>
            </w:r>
          </w:p>
        </w:tc>
        <w:tc>
          <w:tcPr>
            <w:tcW w:w="708" w:type="dxa"/>
            <w:vMerge w:val="restart"/>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before="120" w:after="120"/>
              <w:jc w:val="both"/>
              <w:rPr>
                <w:b/>
                <w:sz w:val="26"/>
              </w:rPr>
            </w:pPr>
          </w:p>
        </w:tc>
        <w:tc>
          <w:tcPr>
            <w:tcW w:w="4394" w:type="dxa"/>
          </w:tcPr>
          <w:p w:rsidR="00CF64C0" w:rsidRPr="00CF64C0" w:rsidRDefault="00CF64C0" w:rsidP="00CF64C0">
            <w:pPr>
              <w:shd w:val="clear" w:color="auto" w:fill="FFFFFF"/>
              <w:spacing w:after="120" w:line="234" w:lineRule="atLeast"/>
              <w:ind w:firstLine="488"/>
              <w:jc w:val="both"/>
              <w:rPr>
                <w:sz w:val="26"/>
              </w:rPr>
            </w:pPr>
            <w:r w:rsidRPr="00CF64C0">
              <w:rPr>
                <w:sz w:val="26"/>
              </w:rPr>
              <w:t xml:space="preserve">2. Đối với hồ sơ được nộp trực tuyến thông qua Cổng Dịch vụ công của tỉnh, cán bộ, công chức, viên chức tiếp nhận hồ sơ tại Bộ phận </w:t>
            </w:r>
            <w:r w:rsidRPr="00CF64C0">
              <w:rPr>
                <w:sz w:val="26"/>
                <w:lang w:val="vi-VN"/>
              </w:rPr>
              <w:t>tiếp nhận và trả kết quả</w:t>
            </w:r>
            <w:r w:rsidRPr="00CF64C0">
              <w:rPr>
                <w:sz w:val="26"/>
              </w:rPr>
              <w:t xml:space="preserve"> phải xem xét, kiểm tra tính chính xác, đầy đủ của hồ sơ. </w:t>
            </w:r>
          </w:p>
          <w:p w:rsidR="00CF64C0" w:rsidRPr="00CF64C0" w:rsidRDefault="00CF64C0" w:rsidP="00CF64C0">
            <w:pPr>
              <w:shd w:val="clear" w:color="auto" w:fill="FFFFFF"/>
              <w:spacing w:after="120" w:line="234" w:lineRule="atLeast"/>
              <w:ind w:firstLine="488"/>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pacing w:after="120" w:line="234" w:lineRule="atLeast"/>
              <w:ind w:firstLine="488"/>
              <w:jc w:val="both"/>
              <w:rPr>
                <w:b/>
                <w:sz w:val="26"/>
              </w:rPr>
            </w:pPr>
            <w:r w:rsidRPr="00CF64C0">
              <w:rPr>
                <w:sz w:val="26"/>
              </w:rPr>
              <w:t xml:space="preserve">b) Nếu hồ sơ của tổ chức, cá nhân đầy đủ, hợp lệ thì cán bộ, công chức, viên chức tại Bộ phận </w:t>
            </w:r>
            <w:r w:rsidRPr="00CF64C0">
              <w:rPr>
                <w:sz w:val="26"/>
                <w:lang w:val="vi-VN"/>
              </w:rPr>
              <w:t>tiếp nhận và trả kết quả</w:t>
            </w:r>
            <w:r w:rsidRPr="00CF64C0">
              <w:rPr>
                <w:sz w:val="26"/>
              </w:rPr>
              <w:t xml:space="preserve"> tiếp nhận và chuyển cho cơ quan có thẩm quyền để giải quyết theo quy trình.</w:t>
            </w:r>
          </w:p>
        </w:tc>
        <w:tc>
          <w:tcPr>
            <w:tcW w:w="1985" w:type="dxa"/>
            <w:vAlign w:val="center"/>
          </w:tcPr>
          <w:p w:rsidR="00CF64C0" w:rsidRPr="00CF64C0" w:rsidRDefault="00CF64C0" w:rsidP="00CF64C0">
            <w:pPr>
              <w:spacing w:after="120" w:line="234" w:lineRule="atLeast"/>
              <w:jc w:val="center"/>
              <w:rPr>
                <w:sz w:val="26"/>
              </w:rPr>
            </w:pPr>
            <w:r w:rsidRPr="00CF64C0">
              <w:rPr>
                <w:sz w:val="26"/>
              </w:rPr>
              <w:t>Không quá 02 ngày kể từ ngày phát sinh hồ sơ trực tuyến</w:t>
            </w:r>
          </w:p>
        </w:tc>
        <w:tc>
          <w:tcPr>
            <w:tcW w:w="708" w:type="dxa"/>
            <w:vMerge/>
          </w:tcPr>
          <w:p w:rsidR="00CF64C0" w:rsidRPr="00CF64C0" w:rsidRDefault="00CF64C0" w:rsidP="00CF64C0">
            <w:pPr>
              <w:spacing w:after="120" w:line="234" w:lineRule="atLeast"/>
              <w:jc w:val="both"/>
              <w:rPr>
                <w:b/>
                <w:sz w:val="26"/>
              </w:rPr>
            </w:pPr>
          </w:p>
        </w:tc>
      </w:tr>
      <w:tr w:rsidR="00CF64C0" w:rsidRPr="00CF64C0" w:rsidTr="00B30656">
        <w:tc>
          <w:tcPr>
            <w:tcW w:w="851" w:type="dxa"/>
            <w:vMerge w:val="restart"/>
            <w:vAlign w:val="center"/>
          </w:tcPr>
          <w:p w:rsidR="00CF64C0" w:rsidRPr="00CF64C0" w:rsidRDefault="00CF64C0" w:rsidP="00CF64C0">
            <w:pPr>
              <w:spacing w:after="120" w:line="234" w:lineRule="atLeast"/>
              <w:jc w:val="center"/>
              <w:rPr>
                <w:b/>
                <w:sz w:val="26"/>
              </w:rPr>
            </w:pPr>
            <w:r w:rsidRPr="00CF64C0">
              <w:rPr>
                <w:b/>
                <w:sz w:val="26"/>
              </w:rPr>
              <w:t>Bước 3</w:t>
            </w:r>
          </w:p>
        </w:tc>
        <w:tc>
          <w:tcPr>
            <w:tcW w:w="2376" w:type="dxa"/>
            <w:vMerge w:val="restart"/>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4394" w:type="dxa"/>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xử lý xem xét, thẩm định hồ sơ, trình phê duyệt kết quả giải quyết thủ tục hành chính:</w:t>
            </w:r>
          </w:p>
          <w:p w:rsidR="00CF64C0" w:rsidRPr="00CF64C0" w:rsidRDefault="00CF64C0" w:rsidP="00CF64C0">
            <w:pPr>
              <w:spacing w:before="120"/>
              <w:ind w:firstLine="567"/>
              <w:jc w:val="both"/>
              <w:rPr>
                <w:sz w:val="26"/>
                <w:lang w:val="pt-BR"/>
              </w:rPr>
            </w:pPr>
            <w:r w:rsidRPr="00CF64C0">
              <w:rPr>
                <w:iCs/>
                <w:sz w:val="26"/>
                <w:lang w:val="pt-BR"/>
              </w:rPr>
              <w:t xml:space="preserve">- </w:t>
            </w:r>
            <w:r w:rsidRPr="00CF64C0">
              <w:rPr>
                <w:iCs/>
                <w:sz w:val="26"/>
                <w:shd w:val="clear" w:color="auto" w:fill="FFFFFF"/>
                <w:lang w:val="pt-BR"/>
              </w:rPr>
              <w:t>Đối với</w:t>
            </w:r>
            <w:r w:rsidRPr="00CF64C0">
              <w:rPr>
                <w:iCs/>
                <w:sz w:val="26"/>
                <w:lang w:val="pt-BR"/>
              </w:rPr>
              <w:t xml:space="preserve"> trường hợp cấp lại Giấy chứng nhận hành nghề hết hạn sử dụng hoặc bị hỏng, trong thời hạn 05 ngày làm việc, </w:t>
            </w:r>
            <w:r w:rsidRPr="00CF64C0">
              <w:rPr>
                <w:iCs/>
                <w:sz w:val="26"/>
                <w:shd w:val="clear" w:color="auto" w:fill="FFFFFF"/>
                <w:lang w:val="pt-BR"/>
              </w:rPr>
              <w:t>kể từ</w:t>
            </w:r>
            <w:r w:rsidRPr="00CF64C0">
              <w:rPr>
                <w:iCs/>
                <w:sz w:val="26"/>
                <w:lang w:val="pt-BR"/>
              </w:rPr>
              <w:t xml:space="preserve"> ngày nhận đủ hồ sơ hợp lệ, Giám đốc Sở </w:t>
            </w:r>
            <w:r w:rsidRPr="00CF64C0">
              <w:rPr>
                <w:iCs/>
                <w:sz w:val="26"/>
                <w:shd w:val="clear" w:color="auto" w:fill="FFFFFF"/>
                <w:lang w:val="pt-BR"/>
              </w:rPr>
              <w:t>Văn</w:t>
            </w:r>
            <w:r w:rsidRPr="00CF64C0">
              <w:rPr>
                <w:iCs/>
                <w:sz w:val="26"/>
                <w:lang w:val="pt-BR"/>
              </w:rPr>
              <w:t xml:space="preserve"> hóa, Thể thao và Du lịch xem xét, quyết định cấp lại Giấy chứng nhận hành nghề, đồng thời báo cáo Bộ trưởng Bộ </w:t>
            </w:r>
            <w:r w:rsidRPr="00CF64C0">
              <w:rPr>
                <w:iCs/>
                <w:sz w:val="26"/>
                <w:shd w:val="clear" w:color="auto" w:fill="FFFFFF"/>
                <w:lang w:val="pt-BR"/>
              </w:rPr>
              <w:t>Văn</w:t>
            </w:r>
            <w:r w:rsidRPr="00CF64C0">
              <w:rPr>
                <w:iCs/>
                <w:sz w:val="26"/>
                <w:lang w:val="pt-BR"/>
              </w:rPr>
              <w:t xml:space="preserve"> hóa, Thể thao và Du lịch. Trường hợp từ chối, phải trả lời bằng </w:t>
            </w:r>
            <w:r w:rsidRPr="00CF64C0">
              <w:rPr>
                <w:iCs/>
                <w:sz w:val="26"/>
                <w:shd w:val="clear" w:color="auto" w:fill="FFFFFF"/>
                <w:lang w:val="pt-BR"/>
              </w:rPr>
              <w:t>văn</w:t>
            </w:r>
            <w:r w:rsidRPr="00CF64C0">
              <w:rPr>
                <w:iCs/>
                <w:sz w:val="26"/>
                <w:lang w:val="pt-BR"/>
              </w:rPr>
              <w:t xml:space="preserve"> bản và nêu rõ lý do.</w:t>
            </w:r>
          </w:p>
          <w:p w:rsidR="00CF64C0" w:rsidRPr="00CF64C0" w:rsidRDefault="00CF64C0" w:rsidP="00CF64C0">
            <w:pPr>
              <w:spacing w:before="120"/>
              <w:ind w:firstLine="567"/>
              <w:jc w:val="both"/>
              <w:rPr>
                <w:sz w:val="26"/>
                <w:lang w:val="pt-BR"/>
              </w:rPr>
            </w:pPr>
            <w:r w:rsidRPr="00CF64C0">
              <w:rPr>
                <w:iCs/>
                <w:sz w:val="26"/>
                <w:lang w:val="pt-BR"/>
              </w:rPr>
              <w:t xml:space="preserve">- </w:t>
            </w:r>
            <w:r w:rsidRPr="00CF64C0">
              <w:rPr>
                <w:iCs/>
                <w:sz w:val="26"/>
                <w:shd w:val="clear" w:color="auto" w:fill="FFFFFF"/>
                <w:lang w:val="pt-BR"/>
              </w:rPr>
              <w:t>Đối với</w:t>
            </w:r>
            <w:r w:rsidRPr="00CF64C0">
              <w:rPr>
                <w:iCs/>
                <w:sz w:val="26"/>
                <w:lang w:val="pt-BR"/>
              </w:rPr>
              <w:t xml:space="preserve"> trường hợp cấp lại Giấy chứng nhận hành nghề bị mất hoặc bổ sung nội dung hành nghề, thời hạn cấp được thực hiện như quy định đối với trường hợp cấp mới.</w:t>
            </w:r>
          </w:p>
        </w:tc>
        <w:tc>
          <w:tcPr>
            <w:tcW w:w="1985" w:type="dxa"/>
            <w:vAlign w:val="center"/>
          </w:tcPr>
          <w:p w:rsidR="00CF64C0" w:rsidRPr="00CF64C0" w:rsidRDefault="00CF64C0" w:rsidP="00CF64C0">
            <w:pPr>
              <w:spacing w:after="120" w:line="234" w:lineRule="atLeast"/>
              <w:jc w:val="center"/>
              <w:rPr>
                <w:b/>
                <w:sz w:val="26"/>
                <w:lang w:val="pt-BR"/>
              </w:rPr>
            </w:pPr>
            <w:r w:rsidRPr="00CF64C0">
              <w:rPr>
                <w:b/>
                <w:sz w:val="26"/>
                <w:lang w:val="pt-BR"/>
              </w:rPr>
              <w:t>Thời gian thực hiện TTHC là 05 ngày hoặc 10 ngày</w:t>
            </w:r>
            <w:r w:rsidRPr="00CF64C0">
              <w:rPr>
                <w:sz w:val="26"/>
                <w:lang w:val="pt-BR"/>
              </w:rPr>
              <w:t xml:space="preserve">. </w:t>
            </w:r>
            <w:r w:rsidRPr="00CF64C0">
              <w:rPr>
                <w:b/>
                <w:sz w:val="26"/>
                <w:lang w:val="pt-BR"/>
              </w:rPr>
              <w:t>Tùy vào từng trường hợp</w:t>
            </w:r>
          </w:p>
          <w:p w:rsidR="00CF64C0" w:rsidRPr="00CF64C0" w:rsidRDefault="00CF64C0" w:rsidP="00CF64C0">
            <w:pPr>
              <w:spacing w:after="120" w:line="234" w:lineRule="atLeast"/>
              <w:jc w:val="center"/>
              <w:rPr>
                <w:b/>
                <w:sz w:val="26"/>
                <w:lang w:val="pt-BR"/>
              </w:rPr>
            </w:pPr>
            <w:r w:rsidRPr="00CF64C0">
              <w:rPr>
                <w:sz w:val="26"/>
                <w:lang w:val="pt-BR"/>
              </w:rPr>
              <w:t xml:space="preserve">trong đó: </w:t>
            </w:r>
          </w:p>
        </w:tc>
        <w:tc>
          <w:tcPr>
            <w:tcW w:w="708" w:type="dxa"/>
            <w:vAlign w:val="center"/>
          </w:tcPr>
          <w:p w:rsidR="00CF64C0" w:rsidRPr="00CF64C0" w:rsidRDefault="00CF64C0" w:rsidP="00CF64C0">
            <w:pPr>
              <w:shd w:val="clear" w:color="auto" w:fill="F9F9F9"/>
              <w:spacing w:before="120"/>
              <w:ind w:firstLine="4"/>
              <w:jc w:val="both"/>
              <w:rPr>
                <w:b/>
                <w:sz w:val="26"/>
                <w:lang w:val="pt-BR"/>
              </w:rPr>
            </w:pPr>
          </w:p>
        </w:tc>
      </w:tr>
      <w:tr w:rsidR="00CF64C0" w:rsidRPr="00CF64C0" w:rsidTr="00B30656">
        <w:tc>
          <w:tcPr>
            <w:tcW w:w="851" w:type="dxa"/>
            <w:vMerge/>
          </w:tcPr>
          <w:p w:rsidR="00CF64C0" w:rsidRPr="00CF64C0" w:rsidRDefault="00CF64C0" w:rsidP="00CF64C0">
            <w:pPr>
              <w:spacing w:after="120" w:line="234" w:lineRule="atLeast"/>
              <w:jc w:val="both"/>
              <w:rPr>
                <w:b/>
                <w:sz w:val="26"/>
                <w:lang w:val="pt-BR"/>
              </w:rPr>
            </w:pPr>
          </w:p>
        </w:tc>
        <w:tc>
          <w:tcPr>
            <w:tcW w:w="2376" w:type="dxa"/>
            <w:vMerge/>
          </w:tcPr>
          <w:p w:rsidR="00CF64C0" w:rsidRPr="00CF64C0" w:rsidRDefault="00CF64C0" w:rsidP="00CF64C0">
            <w:pPr>
              <w:spacing w:after="120" w:line="234" w:lineRule="atLeast"/>
              <w:jc w:val="both"/>
              <w:rPr>
                <w:b/>
                <w:sz w:val="26"/>
                <w:lang w:val="pt-BR"/>
              </w:rPr>
            </w:pPr>
          </w:p>
        </w:tc>
        <w:tc>
          <w:tcPr>
            <w:tcW w:w="4394" w:type="dxa"/>
          </w:tcPr>
          <w:p w:rsidR="00CF64C0" w:rsidRPr="00CF64C0" w:rsidRDefault="00CF64C0" w:rsidP="00CF64C0">
            <w:pPr>
              <w:shd w:val="clear" w:color="auto" w:fill="FFFFFF"/>
              <w:spacing w:after="120" w:line="234" w:lineRule="atLeast"/>
              <w:ind w:firstLine="488"/>
              <w:jc w:val="both"/>
              <w:rPr>
                <w:bCs/>
                <w:i/>
                <w:sz w:val="26"/>
                <w:lang w:val="pt-BR"/>
              </w:rPr>
            </w:pPr>
            <w:r w:rsidRPr="00CF64C0">
              <w:rPr>
                <w:bCs/>
                <w:i/>
                <w:sz w:val="26"/>
                <w:lang w:val="pt-BR"/>
              </w:rPr>
              <w:t>1. Tiếp nhận hồ sơ (Bộ phận TN&amp;TKQ)</w:t>
            </w:r>
          </w:p>
        </w:tc>
        <w:tc>
          <w:tcPr>
            <w:tcW w:w="1985" w:type="dxa"/>
            <w:vAlign w:val="center"/>
          </w:tcPr>
          <w:p w:rsidR="00CF64C0" w:rsidRPr="00CF64C0" w:rsidRDefault="00CF64C0" w:rsidP="00CF64C0">
            <w:pPr>
              <w:spacing w:after="120" w:line="234" w:lineRule="atLeast"/>
              <w:jc w:val="center"/>
              <w:rPr>
                <w:b/>
                <w:sz w:val="26"/>
              </w:rPr>
            </w:pPr>
            <w:r w:rsidRPr="00CF64C0">
              <w:rPr>
                <w:bCs/>
                <w:i/>
                <w:sz w:val="26"/>
              </w:rPr>
              <w:t>0.5  ngày</w:t>
            </w:r>
          </w:p>
        </w:tc>
        <w:tc>
          <w:tcPr>
            <w:tcW w:w="708"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394" w:type="dxa"/>
          </w:tcPr>
          <w:p w:rsidR="00CF64C0" w:rsidRPr="00CF64C0" w:rsidRDefault="00CF64C0" w:rsidP="00CF64C0">
            <w:pPr>
              <w:shd w:val="clear" w:color="auto" w:fill="FFFFFF"/>
              <w:spacing w:after="120" w:line="234" w:lineRule="atLeast"/>
              <w:ind w:firstLine="488"/>
              <w:jc w:val="both"/>
              <w:rPr>
                <w:b/>
                <w:sz w:val="26"/>
              </w:rPr>
            </w:pPr>
            <w:r w:rsidRPr="00CF64C0">
              <w:rPr>
                <w:bCs/>
                <w:i/>
                <w:sz w:val="26"/>
              </w:rPr>
              <w:t>2. Giải quyết hồ sơ (cơ quan/bộ phận chuyên môn), t</w:t>
            </w:r>
            <w:r w:rsidRPr="00CF64C0">
              <w:rPr>
                <w:i/>
                <w:sz w:val="26"/>
              </w:rPr>
              <w:t>rong đó:</w:t>
            </w:r>
          </w:p>
        </w:tc>
        <w:tc>
          <w:tcPr>
            <w:tcW w:w="1985" w:type="dxa"/>
            <w:vAlign w:val="center"/>
          </w:tcPr>
          <w:p w:rsidR="00CF64C0" w:rsidRPr="00CF64C0" w:rsidRDefault="00CF64C0" w:rsidP="00CF64C0">
            <w:pPr>
              <w:spacing w:after="120" w:line="234" w:lineRule="atLeast"/>
              <w:jc w:val="center"/>
              <w:rPr>
                <w:b/>
                <w:sz w:val="26"/>
              </w:rPr>
            </w:pPr>
            <w:r w:rsidRPr="00CF64C0">
              <w:rPr>
                <w:bCs/>
                <w:i/>
                <w:sz w:val="26"/>
              </w:rPr>
              <w:t xml:space="preserve">04 ngày </w:t>
            </w:r>
          </w:p>
        </w:tc>
        <w:tc>
          <w:tcPr>
            <w:tcW w:w="708"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394" w:type="dxa"/>
          </w:tcPr>
          <w:p w:rsidR="00CF64C0" w:rsidRPr="00CF64C0" w:rsidRDefault="00CF64C0" w:rsidP="00CF64C0">
            <w:pPr>
              <w:spacing w:after="120" w:line="234" w:lineRule="atLeast"/>
              <w:ind w:firstLine="488"/>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985" w:type="dxa"/>
            <w:vAlign w:val="center"/>
          </w:tcPr>
          <w:p w:rsidR="00CF64C0" w:rsidRPr="00CF64C0" w:rsidRDefault="00CF64C0" w:rsidP="00CF64C0">
            <w:pPr>
              <w:spacing w:after="120" w:line="234" w:lineRule="atLeast"/>
              <w:jc w:val="center"/>
              <w:rPr>
                <w:b/>
                <w:sz w:val="26"/>
              </w:rPr>
            </w:pPr>
            <w:r w:rsidRPr="00CF64C0">
              <w:rPr>
                <w:bCs/>
                <w:i/>
                <w:sz w:val="26"/>
              </w:rPr>
              <w:t>04  ngày</w:t>
            </w:r>
          </w:p>
        </w:tc>
        <w:tc>
          <w:tcPr>
            <w:tcW w:w="708" w:type="dxa"/>
          </w:tcPr>
          <w:p w:rsidR="00CF64C0" w:rsidRPr="00CF64C0" w:rsidRDefault="00CF64C0" w:rsidP="00CF64C0">
            <w:pPr>
              <w:spacing w:after="120" w:line="234" w:lineRule="atLeast"/>
              <w:jc w:val="both"/>
              <w:rPr>
                <w:b/>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394" w:type="dxa"/>
          </w:tcPr>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Chuyên viên </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Lãnh đạo phòng/bộ phận</w:t>
            </w:r>
          </w:p>
          <w:p w:rsidR="00CF64C0" w:rsidRPr="00CF64C0" w:rsidRDefault="00CF64C0" w:rsidP="00CF64C0">
            <w:pPr>
              <w:shd w:val="clear" w:color="auto" w:fill="FFFFFF"/>
              <w:spacing w:after="120" w:line="234" w:lineRule="atLeast"/>
              <w:ind w:firstLine="488"/>
              <w:jc w:val="both"/>
              <w:rPr>
                <w:bCs/>
                <w:i/>
                <w:sz w:val="26"/>
              </w:rPr>
            </w:pPr>
            <w:r w:rsidRPr="00CF64C0">
              <w:rPr>
                <w:bCs/>
                <w:i/>
                <w:sz w:val="26"/>
              </w:rPr>
              <w:t xml:space="preserve">+ Lãnh đạo đơn vị: 01 ngày </w:t>
            </w:r>
          </w:p>
          <w:p w:rsidR="00CF64C0" w:rsidRPr="00CF64C0" w:rsidRDefault="00CF64C0" w:rsidP="00CF64C0">
            <w:pPr>
              <w:shd w:val="clear" w:color="auto" w:fill="FFFFFF"/>
              <w:spacing w:after="120" w:line="234" w:lineRule="atLeast"/>
              <w:ind w:firstLine="488"/>
              <w:jc w:val="both"/>
              <w:rPr>
                <w:b/>
                <w:sz w:val="26"/>
              </w:rPr>
            </w:pPr>
            <w:r w:rsidRPr="00CF64C0">
              <w:rPr>
                <w:bCs/>
                <w:i/>
                <w:sz w:val="26"/>
              </w:rPr>
              <w:t xml:space="preserve">+ Văn thư đơn vị: 01 ngày </w:t>
            </w:r>
          </w:p>
        </w:tc>
        <w:tc>
          <w:tcPr>
            <w:tcW w:w="1985" w:type="dxa"/>
            <w:vAlign w:val="center"/>
          </w:tcPr>
          <w:p w:rsidR="00CF64C0" w:rsidRPr="00CF64C0" w:rsidRDefault="00CF64C0" w:rsidP="00CF64C0">
            <w:pPr>
              <w:spacing w:after="120" w:line="240" w:lineRule="atLeast"/>
              <w:jc w:val="center"/>
              <w:rPr>
                <w:bCs/>
                <w:i/>
                <w:sz w:val="26"/>
              </w:rPr>
            </w:pPr>
            <w:r w:rsidRPr="00CF64C0">
              <w:rPr>
                <w:bCs/>
                <w:i/>
                <w:sz w:val="26"/>
              </w:rPr>
              <w:t xml:space="preserve">02 ngày </w:t>
            </w:r>
          </w:p>
          <w:p w:rsidR="00CF64C0" w:rsidRPr="00CF64C0" w:rsidRDefault="00CF64C0" w:rsidP="00CF64C0">
            <w:pPr>
              <w:spacing w:after="120" w:line="240" w:lineRule="atLeast"/>
              <w:jc w:val="center"/>
              <w:rPr>
                <w:bCs/>
                <w:i/>
                <w:sz w:val="26"/>
              </w:rPr>
            </w:pPr>
            <w:r w:rsidRPr="00CF64C0">
              <w:rPr>
                <w:bCs/>
                <w:i/>
                <w:sz w:val="26"/>
              </w:rPr>
              <w:t xml:space="preserve">01 ngày </w:t>
            </w:r>
          </w:p>
          <w:p w:rsidR="00CF64C0" w:rsidRPr="00CF64C0" w:rsidRDefault="00CF64C0" w:rsidP="00CF64C0">
            <w:pPr>
              <w:spacing w:after="120" w:line="240" w:lineRule="atLeast"/>
              <w:jc w:val="center"/>
              <w:rPr>
                <w:bCs/>
                <w:i/>
                <w:sz w:val="26"/>
              </w:rPr>
            </w:pPr>
            <w:r w:rsidRPr="00CF64C0">
              <w:rPr>
                <w:bCs/>
                <w:i/>
                <w:sz w:val="26"/>
              </w:rPr>
              <w:t xml:space="preserve">0.5 ngày </w:t>
            </w:r>
          </w:p>
          <w:p w:rsidR="00CF64C0" w:rsidRPr="00CF64C0" w:rsidRDefault="00CF64C0" w:rsidP="00CF64C0">
            <w:pPr>
              <w:spacing w:after="120" w:line="240" w:lineRule="atLeast"/>
              <w:jc w:val="center"/>
              <w:rPr>
                <w:b/>
                <w:sz w:val="26"/>
              </w:rPr>
            </w:pPr>
            <w:r w:rsidRPr="00CF64C0">
              <w:rPr>
                <w:bCs/>
                <w:i/>
                <w:sz w:val="26"/>
              </w:rPr>
              <w:t>0.5 ngày</w:t>
            </w:r>
          </w:p>
        </w:tc>
        <w:tc>
          <w:tcPr>
            <w:tcW w:w="708" w:type="dxa"/>
          </w:tcPr>
          <w:p w:rsidR="00CF64C0" w:rsidRPr="00CF64C0" w:rsidRDefault="00CF64C0" w:rsidP="00CF64C0">
            <w:pPr>
              <w:spacing w:after="120" w:line="234" w:lineRule="atLeast"/>
              <w:jc w:val="both"/>
              <w:rPr>
                <w:i/>
                <w:sz w:val="26"/>
              </w:rPr>
            </w:pPr>
          </w:p>
        </w:tc>
      </w:tr>
      <w:tr w:rsidR="00CF64C0" w:rsidRPr="00CF64C0" w:rsidTr="00B30656">
        <w:tc>
          <w:tcPr>
            <w:tcW w:w="851" w:type="dxa"/>
            <w:vMerge/>
          </w:tcPr>
          <w:p w:rsidR="00CF64C0" w:rsidRPr="00CF64C0" w:rsidRDefault="00CF64C0" w:rsidP="00CF64C0">
            <w:pPr>
              <w:spacing w:after="120" w:line="234" w:lineRule="atLeast"/>
              <w:jc w:val="both"/>
              <w:rPr>
                <w:b/>
                <w:sz w:val="26"/>
              </w:rPr>
            </w:pPr>
          </w:p>
        </w:tc>
        <w:tc>
          <w:tcPr>
            <w:tcW w:w="2376" w:type="dxa"/>
            <w:vMerge/>
          </w:tcPr>
          <w:p w:rsidR="00CF64C0" w:rsidRPr="00CF64C0" w:rsidRDefault="00CF64C0" w:rsidP="00CF64C0">
            <w:pPr>
              <w:spacing w:after="120" w:line="234" w:lineRule="atLeast"/>
              <w:jc w:val="both"/>
              <w:rPr>
                <w:b/>
                <w:sz w:val="26"/>
              </w:rPr>
            </w:pPr>
          </w:p>
        </w:tc>
        <w:tc>
          <w:tcPr>
            <w:tcW w:w="4394" w:type="dxa"/>
          </w:tcPr>
          <w:p w:rsidR="00CF64C0" w:rsidRPr="00CF64C0" w:rsidRDefault="00CF64C0" w:rsidP="00CF64C0">
            <w:pPr>
              <w:spacing w:after="120" w:line="234" w:lineRule="atLeast"/>
              <w:ind w:firstLine="488"/>
              <w:jc w:val="both"/>
              <w:rPr>
                <w:sz w:val="26"/>
              </w:rPr>
            </w:pPr>
            <w:r w:rsidRPr="00CF64C0">
              <w:rPr>
                <w:sz w:val="26"/>
              </w:rPr>
              <w:t>- Trường hợp có quy định phải thẩm tra, xác minh hồ sơ.</w:t>
            </w:r>
          </w:p>
          <w:p w:rsidR="00CF64C0" w:rsidRPr="00CF64C0" w:rsidRDefault="00CF64C0" w:rsidP="00CF64C0">
            <w:pPr>
              <w:spacing w:before="120" w:after="120"/>
              <w:ind w:firstLine="488"/>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985" w:type="dxa"/>
            <w:vAlign w:val="center"/>
          </w:tcPr>
          <w:p w:rsidR="00CF64C0" w:rsidRPr="00CF64C0" w:rsidRDefault="00CF64C0" w:rsidP="00CF64C0">
            <w:pPr>
              <w:spacing w:after="120" w:line="234" w:lineRule="atLeast"/>
              <w:jc w:val="center"/>
              <w:rPr>
                <w:b/>
                <w:sz w:val="26"/>
              </w:rPr>
            </w:pPr>
            <w:r w:rsidRPr="00CF64C0">
              <w:rPr>
                <w:sz w:val="26"/>
              </w:rPr>
              <w:t>Trả lại hồ sơ không quá 03 ngày làm việc</w:t>
            </w:r>
          </w:p>
        </w:tc>
        <w:tc>
          <w:tcPr>
            <w:tcW w:w="708" w:type="dxa"/>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Align w:val="center"/>
          </w:tcPr>
          <w:p w:rsidR="00CF64C0" w:rsidRPr="00CF64C0" w:rsidRDefault="00CF64C0" w:rsidP="00CF64C0">
            <w:pPr>
              <w:spacing w:after="120" w:line="234" w:lineRule="atLeast"/>
              <w:jc w:val="center"/>
              <w:rPr>
                <w:b/>
                <w:sz w:val="26"/>
              </w:rPr>
            </w:pPr>
            <w:r w:rsidRPr="00CF64C0">
              <w:rPr>
                <w:b/>
                <w:sz w:val="26"/>
              </w:rPr>
              <w:t>Bước 4</w:t>
            </w:r>
          </w:p>
        </w:tc>
        <w:tc>
          <w:tcPr>
            <w:tcW w:w="2376" w:type="dxa"/>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 xml:space="preserve">(Kết quả giải quyết thủ tục hành chính gửi trả cho tổ chức, cá nhân phải bảo đảm đầy đủ theo quy định mà cơ </w:t>
            </w:r>
            <w:r w:rsidRPr="00CF64C0">
              <w:rPr>
                <w:i/>
                <w:sz w:val="26"/>
              </w:rPr>
              <w:lastRenderedPageBreak/>
              <w:t>quan có thẩm quyền trả cho tổ chức, cá nhân sau khi giải quyết xong thủ tục hành chính)</w:t>
            </w:r>
          </w:p>
        </w:tc>
        <w:tc>
          <w:tcPr>
            <w:tcW w:w="4394" w:type="dxa"/>
          </w:tcPr>
          <w:p w:rsidR="00CF64C0" w:rsidRPr="00CF64C0" w:rsidRDefault="00CF64C0" w:rsidP="00CF64C0">
            <w:pPr>
              <w:spacing w:before="120" w:after="120" w:line="340" w:lineRule="exact"/>
              <w:ind w:firstLine="488"/>
              <w:jc w:val="both"/>
              <w:rPr>
                <w:iCs/>
                <w:sz w:val="26"/>
                <w:lang w:val="nl-NL"/>
              </w:rPr>
            </w:pPr>
            <w:r w:rsidRPr="00CF64C0">
              <w:rPr>
                <w:iCs/>
                <w:sz w:val="26"/>
                <w:lang w:val="nl-NL"/>
              </w:rPr>
              <w:lastRenderedPageBreak/>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ind w:firstLine="488"/>
              <w:jc w:val="both"/>
              <w:rPr>
                <w:iCs/>
                <w:sz w:val="26"/>
                <w:lang w:val="nl-NL"/>
              </w:rPr>
            </w:pPr>
            <w:r w:rsidRPr="00CF64C0">
              <w:rPr>
                <w:iCs/>
                <w:sz w:val="26"/>
                <w:lang w:val="nl-NL"/>
              </w:rPr>
              <w:t>- T</w:t>
            </w:r>
            <w:r w:rsidRPr="00CF64C0">
              <w:rPr>
                <w:sz w:val="26"/>
                <w:lang w:val="nl-NL"/>
              </w:rPr>
              <w:t xml:space="preserve">hông báo cho cá nhân biết trước qua tin nhắn, thư điện tử, điện thoại hoặc qua mạng xã hội được cấp có thẩm quyền cho phép đối với hồ sơ giải </w:t>
            </w:r>
            <w:r w:rsidRPr="00CF64C0">
              <w:rPr>
                <w:sz w:val="26"/>
                <w:lang w:val="nl-NL"/>
              </w:rPr>
              <w:lastRenderedPageBreak/>
              <w:t>quyết thủ tục hành chính trước thời hạn quy định.</w:t>
            </w:r>
          </w:p>
          <w:p w:rsidR="00CF64C0" w:rsidRPr="00CF64C0" w:rsidRDefault="00CF64C0" w:rsidP="00CF64C0">
            <w:pPr>
              <w:spacing w:before="120" w:after="120"/>
              <w:ind w:firstLine="488"/>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viên chức trả kết quả kiểm tra phiếu hẹn và yêu cầu người đến nhận kết quả ký nhận vào sổ và trao kết quả. </w:t>
            </w:r>
          </w:p>
          <w:p w:rsidR="00CF64C0" w:rsidRPr="00CF64C0" w:rsidRDefault="00CF64C0" w:rsidP="00CF64C0">
            <w:pPr>
              <w:spacing w:before="120" w:after="120"/>
              <w:ind w:firstLine="488"/>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 (nếu có)</w:t>
            </w:r>
          </w:p>
          <w:p w:rsidR="00CF64C0" w:rsidRPr="00CF64C0" w:rsidRDefault="00CF64C0" w:rsidP="00CF64C0">
            <w:pPr>
              <w:spacing w:before="120" w:after="120" w:line="340" w:lineRule="exact"/>
              <w:ind w:firstLine="488"/>
              <w:jc w:val="both"/>
              <w:rPr>
                <w:b/>
                <w:i/>
                <w:sz w:val="26"/>
                <w:lang w:val="pt-BR"/>
              </w:rPr>
            </w:pPr>
            <w:r w:rsidRPr="00CF64C0">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rsidR="00CF64C0" w:rsidRPr="00CF64C0" w:rsidRDefault="00CF64C0" w:rsidP="00CF64C0">
            <w:pPr>
              <w:spacing w:before="120" w:after="120"/>
              <w:ind w:firstLine="346"/>
              <w:jc w:val="both"/>
              <w:rPr>
                <w:iCs/>
                <w:sz w:val="26"/>
                <w:lang w:val="nl-NL"/>
              </w:rPr>
            </w:pPr>
            <w:r w:rsidRPr="00CF64C0">
              <w:rPr>
                <w:iCs/>
                <w:sz w:val="26"/>
                <w:lang w:val="nl-NL"/>
              </w:rPr>
              <w:t>- Thời gian trả kết quả: Sáng: từ 07 giờ đến 11 giờ 30 phút; chiều: từ 13 giờ 30 đến 17 giờ của các ngày làm việc.</w:t>
            </w:r>
          </w:p>
        </w:tc>
        <w:tc>
          <w:tcPr>
            <w:tcW w:w="1985" w:type="dxa"/>
            <w:vAlign w:val="center"/>
          </w:tcPr>
          <w:p w:rsidR="00CF64C0" w:rsidRPr="00CF64C0" w:rsidRDefault="00CF64C0" w:rsidP="00CF64C0">
            <w:pPr>
              <w:spacing w:after="120" w:line="234" w:lineRule="atLeast"/>
              <w:jc w:val="center"/>
              <w:rPr>
                <w:bCs/>
                <w:i/>
                <w:sz w:val="26"/>
                <w:lang w:val="nl-NL"/>
              </w:rPr>
            </w:pPr>
            <w:r w:rsidRPr="00CF64C0">
              <w:rPr>
                <w:bCs/>
                <w:i/>
                <w:sz w:val="26"/>
                <w:lang w:val="nl-NL"/>
              </w:rPr>
              <w:lastRenderedPageBreak/>
              <w:t>01 ngày</w:t>
            </w:r>
          </w:p>
        </w:tc>
        <w:tc>
          <w:tcPr>
            <w:tcW w:w="708" w:type="dxa"/>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Cs/>
          <w:i/>
          <w:sz w:val="26"/>
          <w:lang w:val="nl-NL"/>
        </w:rPr>
      </w:pPr>
      <w:r w:rsidRPr="00CF64C0">
        <w:rPr>
          <w:b/>
          <w:bCs/>
          <w:sz w:val="26"/>
          <w:lang w:val="nl-NL"/>
        </w:rPr>
        <w:lastRenderedPageBreak/>
        <w:t xml:space="preserve">19.2. Thành phần, số lượng hồ sơ </w:t>
      </w:r>
    </w:p>
    <w:p w:rsidR="00CF64C0" w:rsidRPr="00CF64C0" w:rsidRDefault="00CF64C0" w:rsidP="00CF64C0">
      <w:pPr>
        <w:shd w:val="clear" w:color="auto" w:fill="FFFFFF"/>
        <w:spacing w:after="120" w:line="234" w:lineRule="atLeast"/>
        <w:ind w:firstLine="720"/>
        <w:jc w:val="both"/>
        <w:rPr>
          <w:sz w:val="26"/>
          <w:lang w:val="nl-NL"/>
        </w:rPr>
      </w:pPr>
      <w:r w:rsidRPr="00CF64C0">
        <w:rPr>
          <w:sz w:val="26"/>
          <w:lang w:val="nl-NL"/>
        </w:rPr>
        <w:t xml:space="preserve">a) Thành phần hồ sơ </w:t>
      </w:r>
    </w:p>
    <w:p w:rsidR="00CF64C0" w:rsidRPr="00CF64C0" w:rsidRDefault="00CF64C0" w:rsidP="00CF64C0">
      <w:pPr>
        <w:spacing w:before="120"/>
        <w:ind w:firstLine="567"/>
        <w:jc w:val="both"/>
        <w:rPr>
          <w:sz w:val="26"/>
          <w:lang w:val="pt-BR"/>
        </w:rPr>
      </w:pPr>
      <w:r w:rsidRPr="00CF64C0">
        <w:rPr>
          <w:iCs/>
          <w:sz w:val="26"/>
          <w:lang w:val="pt-BR"/>
        </w:rPr>
        <w:t xml:space="preserve">(1) Đơn đề nghị theo Mẫu số 07 tại Phụ lục ban hành kèm theo </w:t>
      </w:r>
      <w:r w:rsidRPr="00CF64C0">
        <w:rPr>
          <w:iCs/>
          <w:sz w:val="26"/>
          <w:shd w:val="clear" w:color="auto" w:fill="FFFFFF"/>
          <w:lang w:val="pt-BR"/>
        </w:rPr>
        <w:t>Nghị định số</w:t>
      </w:r>
      <w:r w:rsidRPr="00CF64C0">
        <w:rPr>
          <w:iCs/>
          <w:sz w:val="26"/>
          <w:lang w:val="pt-BR"/>
        </w:rPr>
        <w:t xml:space="preserve"> </w:t>
      </w:r>
      <w:hyperlink r:id="rId244" w:tgtFrame="_blank" w:history="1">
        <w:r w:rsidRPr="00CF64C0">
          <w:rPr>
            <w:iCs/>
            <w:sz w:val="26"/>
            <w:lang w:val="pt-BR"/>
          </w:rPr>
          <w:t>61/2016/NĐ-CP</w:t>
        </w:r>
      </w:hyperlink>
      <w:r w:rsidRPr="00CF64C0">
        <w:rPr>
          <w:iCs/>
          <w:sz w:val="26"/>
          <w:lang w:val="pt-BR"/>
        </w:rPr>
        <w:t xml:space="preserve"> ngày 01/7/2016 của Chính phủ;</w:t>
      </w:r>
    </w:p>
    <w:p w:rsidR="00CF64C0" w:rsidRPr="00CF64C0" w:rsidRDefault="00CF64C0" w:rsidP="00CF64C0">
      <w:pPr>
        <w:spacing w:before="120"/>
        <w:ind w:firstLine="567"/>
        <w:jc w:val="both"/>
        <w:rPr>
          <w:sz w:val="26"/>
          <w:lang w:val="pt-BR"/>
        </w:rPr>
      </w:pPr>
      <w:r w:rsidRPr="00CF64C0">
        <w:rPr>
          <w:iCs/>
          <w:sz w:val="26"/>
          <w:lang w:val="pt-BR"/>
        </w:rPr>
        <w:t xml:space="preserve">(2) Bản chính Giấy chứng nhận hành nghề đã được </w:t>
      </w:r>
      <w:r w:rsidRPr="00CF64C0">
        <w:rPr>
          <w:iCs/>
          <w:sz w:val="26"/>
          <w:shd w:val="clear" w:color="auto" w:fill="FFFFFF"/>
          <w:lang w:val="pt-BR"/>
        </w:rPr>
        <w:t>cấp</w:t>
      </w:r>
      <w:r w:rsidRPr="00CF64C0">
        <w:rPr>
          <w:iCs/>
          <w:sz w:val="26"/>
          <w:lang w:val="pt-BR"/>
        </w:rPr>
        <w:t xml:space="preserve"> đối với trường hợp </w:t>
      </w:r>
      <w:r w:rsidRPr="00CF64C0">
        <w:rPr>
          <w:iCs/>
          <w:sz w:val="26"/>
          <w:shd w:val="clear" w:color="auto" w:fill="FFFFFF"/>
          <w:lang w:val="pt-BR"/>
        </w:rPr>
        <w:t>bổ sung</w:t>
      </w:r>
      <w:r w:rsidRPr="00CF64C0">
        <w:rPr>
          <w:iCs/>
          <w:sz w:val="26"/>
          <w:lang w:val="pt-BR"/>
        </w:rPr>
        <w:t xml:space="preserve"> nội dung hành nghề hoặc Giấy chứng nhận hành nghề hết hạn sử dụng, bị hỏng;</w:t>
      </w:r>
    </w:p>
    <w:p w:rsidR="00CF64C0" w:rsidRPr="00CF64C0" w:rsidRDefault="00CF64C0" w:rsidP="00CF64C0">
      <w:pPr>
        <w:spacing w:before="120"/>
        <w:ind w:firstLine="567"/>
        <w:jc w:val="both"/>
        <w:rPr>
          <w:sz w:val="26"/>
          <w:lang w:val="pt-BR"/>
        </w:rPr>
      </w:pPr>
      <w:r w:rsidRPr="00CF64C0">
        <w:rPr>
          <w:iCs/>
          <w:sz w:val="26"/>
          <w:lang w:val="pt-BR"/>
        </w:rPr>
        <w:t>Trường hợp bổ sung nội dung hành nghề đã được ghi nhận trong Giấy chứng nhận hành nghề đã cấp, phải gửi kèm theo hồ sơ các bản sao:</w:t>
      </w:r>
    </w:p>
    <w:p w:rsidR="00CF64C0" w:rsidRPr="00CF64C0" w:rsidRDefault="00CF64C0" w:rsidP="00CF64C0">
      <w:pPr>
        <w:spacing w:before="120"/>
        <w:ind w:firstLine="567"/>
        <w:jc w:val="both"/>
        <w:rPr>
          <w:sz w:val="26"/>
          <w:lang w:val="pt-BR"/>
        </w:rPr>
      </w:pPr>
      <w:r w:rsidRPr="00CF64C0">
        <w:rPr>
          <w:iCs/>
          <w:sz w:val="26"/>
          <w:lang w:val="pt-BR"/>
        </w:rPr>
        <w:t>- Danh sách người được cấp Chứng chỉ hành nghề kèm theo bản sao Chứng chỉ hành nghề:</w:t>
      </w:r>
    </w:p>
    <w:p w:rsidR="00CF64C0" w:rsidRPr="00CF64C0" w:rsidRDefault="00CF64C0" w:rsidP="00CF64C0">
      <w:pPr>
        <w:spacing w:before="120"/>
        <w:ind w:firstLine="567"/>
        <w:jc w:val="both"/>
        <w:rPr>
          <w:sz w:val="26"/>
          <w:lang w:val="pt-BR"/>
        </w:rPr>
      </w:pPr>
      <w:r w:rsidRPr="00CF64C0">
        <w:rPr>
          <w:iCs/>
          <w:sz w:val="26"/>
          <w:lang w:val="pt-BR"/>
        </w:rPr>
        <w:t>+ Có ít nhất 02 người được cấp Chứng chỉ hành nghề lập quy hoạch tu bổ di tích.</w:t>
      </w:r>
    </w:p>
    <w:p w:rsidR="00CF64C0" w:rsidRPr="00CF64C0" w:rsidRDefault="00CF64C0" w:rsidP="00CF64C0">
      <w:pPr>
        <w:spacing w:before="120"/>
        <w:ind w:firstLine="567"/>
        <w:jc w:val="both"/>
        <w:rPr>
          <w:sz w:val="26"/>
          <w:lang w:val="pt-BR"/>
        </w:rPr>
      </w:pPr>
      <w:r w:rsidRPr="00CF64C0">
        <w:rPr>
          <w:iCs/>
          <w:sz w:val="26"/>
          <w:lang w:val="pt-BR"/>
        </w:rPr>
        <w:t xml:space="preserve">+ Có ít nhất 03 người được cấp Chứng chỉ hành nghề lập dự án tu bổ di tích, báo cáo </w:t>
      </w:r>
      <w:r w:rsidRPr="00CF64C0">
        <w:rPr>
          <w:iCs/>
          <w:sz w:val="26"/>
          <w:shd w:val="clear" w:color="auto" w:fill="FFFFFF"/>
          <w:lang w:val="pt-BR"/>
        </w:rPr>
        <w:t>kinh</w:t>
      </w:r>
      <w:r w:rsidRPr="00CF64C0">
        <w:rPr>
          <w:iCs/>
          <w:sz w:val="26"/>
          <w:lang w:val="pt-BR"/>
        </w:rPr>
        <w:t xml:space="preserve"> tế - kỹ thuật tu bổ di tích, thiết kế tu bổ di tích.</w:t>
      </w:r>
    </w:p>
    <w:p w:rsidR="00CF64C0" w:rsidRPr="00CF64C0" w:rsidRDefault="00CF64C0" w:rsidP="00CF64C0">
      <w:pPr>
        <w:spacing w:before="120"/>
        <w:ind w:firstLine="567"/>
        <w:jc w:val="both"/>
        <w:rPr>
          <w:sz w:val="26"/>
          <w:lang w:val="pt-BR"/>
        </w:rPr>
      </w:pPr>
      <w:r w:rsidRPr="00CF64C0">
        <w:rPr>
          <w:iCs/>
          <w:sz w:val="26"/>
          <w:lang w:val="pt-BR"/>
        </w:rPr>
        <w:t>+ Có ít nhất 03 người được cấp Chứng chỉ hành nghề thi công tu bổ di tích.</w:t>
      </w:r>
    </w:p>
    <w:p w:rsidR="00CF64C0" w:rsidRPr="00CF64C0" w:rsidRDefault="00CF64C0" w:rsidP="00CF64C0">
      <w:pPr>
        <w:spacing w:before="120"/>
        <w:ind w:firstLine="567"/>
        <w:jc w:val="both"/>
        <w:rPr>
          <w:sz w:val="26"/>
          <w:lang w:val="pt-BR"/>
        </w:rPr>
      </w:pPr>
      <w:r w:rsidRPr="00CF64C0">
        <w:rPr>
          <w:iCs/>
          <w:sz w:val="26"/>
          <w:lang w:val="pt-BR"/>
        </w:rPr>
        <w:t>+ Có ít nhất 02 người được cấp Chứng chỉ hành nghề giám sát thi công tu bổ di tích.</w:t>
      </w:r>
    </w:p>
    <w:p w:rsidR="00CF64C0" w:rsidRPr="00CF64C0" w:rsidRDefault="00CF64C0" w:rsidP="00CF64C0">
      <w:pPr>
        <w:spacing w:before="120"/>
        <w:ind w:firstLine="567"/>
        <w:jc w:val="both"/>
        <w:rPr>
          <w:sz w:val="26"/>
          <w:lang w:val="pt-BR"/>
        </w:rPr>
      </w:pPr>
      <w:r w:rsidRPr="00CF64C0">
        <w:rPr>
          <w:iCs/>
          <w:sz w:val="26"/>
          <w:lang w:val="pt-BR"/>
        </w:rPr>
        <w:lastRenderedPageBreak/>
        <w:t xml:space="preserve">- Bản sao Quyết định thành lập hoặc Giấy chứng nhận đăng ký doanh nghiệp hoặc Giấy đăng ký </w:t>
      </w:r>
      <w:r w:rsidRPr="00CF64C0">
        <w:rPr>
          <w:iCs/>
          <w:sz w:val="26"/>
          <w:shd w:val="clear" w:color="auto" w:fill="FFFFFF"/>
          <w:lang w:val="pt-BR"/>
        </w:rPr>
        <w:t>kinh</w:t>
      </w:r>
      <w:r w:rsidRPr="00CF64C0">
        <w:rPr>
          <w:iCs/>
          <w:sz w:val="26"/>
          <w:lang w:val="pt-BR"/>
        </w:rPr>
        <w:t xml:space="preserve"> doanh.</w:t>
      </w:r>
    </w:p>
    <w:p w:rsidR="00CF64C0" w:rsidRPr="00CF64C0" w:rsidRDefault="00CF64C0" w:rsidP="00CF64C0">
      <w:pPr>
        <w:shd w:val="clear" w:color="auto" w:fill="FFFFFF"/>
        <w:spacing w:after="120" w:line="234" w:lineRule="atLeast"/>
        <w:ind w:firstLine="720"/>
        <w:jc w:val="both"/>
        <w:rPr>
          <w:sz w:val="26"/>
          <w:lang w:val="pt-BR"/>
        </w:rPr>
      </w:pPr>
      <w:r w:rsidRPr="00CF64C0">
        <w:rPr>
          <w:sz w:val="26"/>
          <w:lang w:val="pt-BR"/>
        </w:rPr>
        <w:t>b) Số lượng hồ sơ: 01 (một) bộ</w:t>
      </w:r>
    </w:p>
    <w:p w:rsidR="00CF64C0" w:rsidRPr="00CF64C0" w:rsidRDefault="00CF64C0" w:rsidP="00CF64C0">
      <w:pPr>
        <w:spacing w:before="120" w:after="120"/>
        <w:ind w:firstLine="720"/>
        <w:jc w:val="both"/>
        <w:rPr>
          <w:sz w:val="26"/>
          <w:lang w:val="pt-BR"/>
        </w:rPr>
      </w:pPr>
      <w:r w:rsidRPr="00CF64C0">
        <w:rPr>
          <w:b/>
          <w:bCs/>
          <w:sz w:val="26"/>
          <w:lang w:val="pt-BR"/>
        </w:rPr>
        <w:t>19.3. Đối tượng thực hiện thủ tục hành chính: Tổ chức</w:t>
      </w:r>
    </w:p>
    <w:p w:rsidR="00CF64C0" w:rsidRPr="00CF64C0" w:rsidRDefault="00CF64C0" w:rsidP="00CF64C0">
      <w:pPr>
        <w:shd w:val="clear" w:color="auto" w:fill="FFFFFF"/>
        <w:spacing w:after="120" w:line="234" w:lineRule="atLeast"/>
        <w:ind w:firstLine="720"/>
        <w:jc w:val="both"/>
        <w:rPr>
          <w:sz w:val="26"/>
          <w:lang w:val="pt-BR"/>
        </w:rPr>
      </w:pPr>
      <w:r w:rsidRPr="00CF64C0">
        <w:rPr>
          <w:b/>
          <w:bCs/>
          <w:sz w:val="26"/>
          <w:lang w:val="pt-BR"/>
        </w:rPr>
        <w:t>19.4. Cơ quan giải quyết thủ tục hành chính</w:t>
      </w:r>
      <w:r w:rsidRPr="00CF64C0">
        <w:rPr>
          <w:sz w:val="26"/>
          <w:lang w:val="pt-BR"/>
        </w:rPr>
        <w:t> </w:t>
      </w:r>
    </w:p>
    <w:p w:rsidR="00CF64C0" w:rsidRPr="00CF64C0" w:rsidRDefault="00CF64C0" w:rsidP="00CF64C0">
      <w:pPr>
        <w:spacing w:before="120"/>
        <w:ind w:firstLine="709"/>
        <w:jc w:val="both"/>
        <w:rPr>
          <w:spacing w:val="-2"/>
          <w:sz w:val="26"/>
          <w:lang w:val="vi-VN"/>
        </w:rPr>
      </w:pPr>
      <w:r w:rsidRPr="00CF64C0">
        <w:rPr>
          <w:sz w:val="26"/>
          <w:lang w:val="pt-BR"/>
        </w:rPr>
        <w:t>- Cơ quan có thẩm quyền quyết định: Sở Văn hóa, Thể thao và Du lịch Đồng Tháp</w:t>
      </w:r>
      <w:r w:rsidRPr="00CF64C0">
        <w:rPr>
          <w:spacing w:val="-2"/>
          <w:sz w:val="26"/>
          <w:lang w:val="vi-VN"/>
        </w:rPr>
        <w:t>.</w:t>
      </w:r>
    </w:p>
    <w:p w:rsidR="00CF64C0" w:rsidRPr="00CF64C0" w:rsidRDefault="00CF64C0" w:rsidP="00CF64C0">
      <w:pPr>
        <w:spacing w:before="120"/>
        <w:ind w:firstLine="709"/>
        <w:jc w:val="both"/>
        <w:rPr>
          <w:spacing w:val="-2"/>
          <w:sz w:val="26"/>
          <w:lang w:val="vi-VN"/>
        </w:rPr>
      </w:pPr>
      <w:r w:rsidRPr="00CF64C0">
        <w:rPr>
          <w:spacing w:val="-2"/>
          <w:sz w:val="26"/>
          <w:lang w:val="vi-VN"/>
        </w:rPr>
        <w:t xml:space="preserve">- Cơ quan trực tiếp thực hiện thủ tục hành chính: </w:t>
      </w:r>
      <w:r w:rsidRPr="00CF64C0">
        <w:rPr>
          <w:sz w:val="26"/>
          <w:lang w:val="pt-BR"/>
        </w:rPr>
        <w:t>Sở Văn hóa, Thể thao và Du lịch Đồng Tháp</w:t>
      </w:r>
      <w:r w:rsidRPr="00CF64C0">
        <w:rPr>
          <w:spacing w:val="-2"/>
          <w:sz w:val="26"/>
          <w:lang w:val="vi-VN"/>
        </w:rPr>
        <w:t>.</w:t>
      </w:r>
    </w:p>
    <w:p w:rsidR="00CF64C0" w:rsidRPr="00CF64C0" w:rsidRDefault="00CF64C0" w:rsidP="00CF64C0">
      <w:pPr>
        <w:spacing w:before="120"/>
        <w:ind w:firstLine="709"/>
        <w:jc w:val="both"/>
        <w:rPr>
          <w:b/>
          <w:iCs/>
          <w:sz w:val="26"/>
          <w:lang w:val="pt-BR"/>
        </w:rPr>
      </w:pPr>
      <w:r w:rsidRPr="00CF64C0">
        <w:rPr>
          <w:b/>
          <w:bCs/>
          <w:sz w:val="26"/>
          <w:lang w:val="pt-BR"/>
        </w:rPr>
        <w:t xml:space="preserve">19.5. Kết quả thực hiện thủ tục hành chính: </w:t>
      </w:r>
      <w:r w:rsidRPr="00CF64C0">
        <w:rPr>
          <w:b/>
          <w:iCs/>
          <w:sz w:val="26"/>
          <w:lang w:val="pt-BR"/>
        </w:rPr>
        <w:t>Giấy chứng nhận hành nghề tu bổ di tích.</w:t>
      </w:r>
    </w:p>
    <w:p w:rsidR="00CF64C0" w:rsidRPr="00CF64C0" w:rsidRDefault="00CF64C0" w:rsidP="00CF64C0">
      <w:pPr>
        <w:spacing w:before="120"/>
        <w:ind w:firstLine="709"/>
        <w:jc w:val="both"/>
        <w:rPr>
          <w:bCs/>
          <w:i/>
          <w:sz w:val="26"/>
          <w:lang w:val="pt-BR"/>
        </w:rPr>
      </w:pPr>
      <w:r w:rsidRPr="00CF64C0">
        <w:rPr>
          <w:b/>
          <w:bCs/>
          <w:sz w:val="26"/>
          <w:lang w:val="pt-BR"/>
        </w:rPr>
        <w:t>19.6. Phí, lệ phí:</w:t>
      </w:r>
      <w:r w:rsidRPr="00CF64C0">
        <w:rPr>
          <w:sz w:val="26"/>
          <w:lang w:val="pt-BR"/>
        </w:rPr>
        <w:t> </w:t>
      </w:r>
      <w:r w:rsidRPr="00CF64C0">
        <w:rPr>
          <w:bCs/>
          <w:i/>
          <w:sz w:val="26"/>
          <w:lang w:val="pt-BR"/>
        </w:rPr>
        <w:t>Không có quy định</w:t>
      </w:r>
    </w:p>
    <w:p w:rsidR="00CF64C0" w:rsidRPr="00CF64C0" w:rsidRDefault="00CF64C0" w:rsidP="00CF64C0">
      <w:pPr>
        <w:tabs>
          <w:tab w:val="center" w:pos="1440"/>
          <w:tab w:val="center" w:pos="6480"/>
        </w:tabs>
        <w:spacing w:before="120" w:after="120"/>
        <w:ind w:firstLine="709"/>
        <w:jc w:val="both"/>
        <w:rPr>
          <w:b/>
          <w:bCs/>
          <w:sz w:val="26"/>
          <w:lang w:val="pt-BR"/>
        </w:rPr>
      </w:pPr>
      <w:r w:rsidRPr="00CF64C0">
        <w:rPr>
          <w:b/>
          <w:bCs/>
          <w:sz w:val="26"/>
          <w:lang w:val="pt-BR"/>
        </w:rPr>
        <w:t xml:space="preserve">19.7. Tên mẫu đơn, mẫu tờ khai: </w:t>
      </w:r>
    </w:p>
    <w:p w:rsidR="00CF64C0" w:rsidRPr="00CF64C0" w:rsidRDefault="00CF64C0" w:rsidP="00CF64C0">
      <w:pPr>
        <w:spacing w:before="120"/>
        <w:ind w:firstLine="709"/>
        <w:jc w:val="both"/>
        <w:rPr>
          <w:sz w:val="26"/>
          <w:lang w:val="pt-BR"/>
        </w:rPr>
      </w:pPr>
      <w:r w:rsidRPr="00CF64C0">
        <w:rPr>
          <w:iCs/>
          <w:sz w:val="26"/>
          <w:lang w:val="pt-BR"/>
        </w:rPr>
        <w:t xml:space="preserve">Đơn đề nghị cấp lại Giấy chứng nhận đủ điều kiện hành nghề bảo quản, tu bổ, phục hồi di tích (Mẫu số 07 tại Phụ lục ban hành kèm theo Nghị định số </w:t>
      </w:r>
      <w:hyperlink r:id="rId245" w:tgtFrame="_blank" w:history="1">
        <w:r w:rsidRPr="00CF64C0">
          <w:rPr>
            <w:iCs/>
            <w:sz w:val="26"/>
            <w:lang w:val="pt-BR"/>
          </w:rPr>
          <w:t>61/2016/NĐ-CP</w:t>
        </w:r>
      </w:hyperlink>
      <w:r w:rsidRPr="00CF64C0">
        <w:rPr>
          <w:iCs/>
          <w:sz w:val="26"/>
          <w:lang w:val="pt-BR"/>
        </w:rPr>
        <w:t xml:space="preserve"> ngày 01/7/2016 của Chính phủ).</w:t>
      </w:r>
    </w:p>
    <w:p w:rsidR="00CF64C0" w:rsidRPr="00CF64C0" w:rsidRDefault="00CF64C0" w:rsidP="00CF64C0">
      <w:pPr>
        <w:spacing w:before="120"/>
        <w:ind w:firstLine="709"/>
        <w:jc w:val="both"/>
        <w:rPr>
          <w:b/>
          <w:bCs/>
          <w:sz w:val="26"/>
          <w:lang w:val="pt-BR"/>
        </w:rPr>
      </w:pPr>
      <w:r w:rsidRPr="00CF64C0">
        <w:rPr>
          <w:b/>
          <w:bCs/>
          <w:sz w:val="26"/>
          <w:lang w:val="hr-HR"/>
        </w:rPr>
        <w:t xml:space="preserve">19.8. Yêu cầu, điều kiện thực hiện thủ tục hành chính: </w:t>
      </w:r>
      <w:r w:rsidRPr="00CF64C0">
        <w:rPr>
          <w:bCs/>
          <w:sz w:val="26"/>
          <w:lang w:val="hr-HR"/>
        </w:rPr>
        <w:t>Không có quy định</w:t>
      </w:r>
    </w:p>
    <w:p w:rsidR="00CF64C0" w:rsidRPr="00CF64C0" w:rsidRDefault="00CF64C0" w:rsidP="00CF64C0">
      <w:pPr>
        <w:shd w:val="clear" w:color="auto" w:fill="FFFFFF"/>
        <w:spacing w:after="120" w:line="234" w:lineRule="atLeast"/>
        <w:ind w:firstLine="720"/>
        <w:jc w:val="both"/>
        <w:rPr>
          <w:b/>
          <w:bCs/>
          <w:sz w:val="26"/>
          <w:lang w:val="hr-HR"/>
        </w:rPr>
      </w:pPr>
      <w:r w:rsidRPr="00CF64C0">
        <w:rPr>
          <w:b/>
          <w:bCs/>
          <w:sz w:val="26"/>
          <w:lang w:val="hr-HR"/>
        </w:rPr>
        <w:t>19</w:t>
      </w:r>
      <w:r w:rsidRPr="00CF64C0">
        <w:rPr>
          <w:b/>
          <w:bCs/>
          <w:sz w:val="26"/>
          <w:lang w:val="vi-VN"/>
        </w:rPr>
        <w:t xml:space="preserve">.9. </w:t>
      </w:r>
      <w:r w:rsidRPr="00CF64C0">
        <w:rPr>
          <w:b/>
          <w:bCs/>
          <w:sz w:val="26"/>
          <w:lang w:val="hr-HR"/>
        </w:rPr>
        <w:t xml:space="preserve">Căn cứ pháp lý của thủ tục hành chính </w:t>
      </w:r>
    </w:p>
    <w:p w:rsidR="00CF64C0" w:rsidRPr="00CF64C0" w:rsidRDefault="00CF64C0" w:rsidP="00CF64C0">
      <w:pPr>
        <w:spacing w:before="120"/>
        <w:ind w:firstLine="567"/>
        <w:jc w:val="both"/>
        <w:rPr>
          <w:sz w:val="26"/>
          <w:lang w:val="pt-BR"/>
        </w:rPr>
      </w:pPr>
      <w:r w:rsidRPr="00CF64C0">
        <w:rPr>
          <w:sz w:val="26"/>
          <w:lang w:val="pt-BR"/>
        </w:rPr>
        <w:t>- Luật di sản văn hóa số 28/2001/QH10 ngày 29 tháng 6 năm 2001. Có hiệu lực từ ngày 01/01/2002.</w:t>
      </w:r>
    </w:p>
    <w:p w:rsidR="00CF64C0" w:rsidRPr="00CF64C0" w:rsidRDefault="00CF64C0" w:rsidP="00CF64C0">
      <w:pPr>
        <w:spacing w:before="120"/>
        <w:ind w:firstLine="567"/>
        <w:jc w:val="both"/>
        <w:rPr>
          <w:sz w:val="26"/>
          <w:lang w:val="pt-BR"/>
        </w:rPr>
      </w:pPr>
      <w:r w:rsidRPr="00CF64C0">
        <w:rPr>
          <w:sz w:val="26"/>
          <w:lang w:val="pt-BR"/>
        </w:rPr>
        <w:t>- Luật sửa đổi, bổ sung một số điều của Luật di sản văn hóa số 32/2009/QH12 ngày 18 tháng 6 năm 2009. Có hiệu lực từ ngày 01/01/2010.</w:t>
      </w:r>
    </w:p>
    <w:p w:rsidR="00CF64C0" w:rsidRPr="00CF64C0" w:rsidRDefault="00CF64C0" w:rsidP="00CF64C0">
      <w:pPr>
        <w:spacing w:before="120"/>
        <w:ind w:firstLine="567"/>
        <w:jc w:val="both"/>
        <w:rPr>
          <w:sz w:val="26"/>
        </w:rPr>
      </w:pPr>
      <w:r w:rsidRPr="00CF64C0">
        <w:rPr>
          <w:sz w:val="26"/>
          <w:lang w:val="pt-BR"/>
        </w:rPr>
        <w:t xml:space="preserve">- Nghị định số </w:t>
      </w:r>
      <w:hyperlink r:id="rId246" w:tgtFrame="_blank" w:history="1">
        <w:r w:rsidRPr="00CF64C0">
          <w:rPr>
            <w:sz w:val="26"/>
            <w:lang w:val="pt-BR"/>
          </w:rPr>
          <w:t>61/2016/NĐ-CP</w:t>
        </w:r>
      </w:hyperlink>
      <w:r w:rsidRPr="00CF64C0">
        <w:rPr>
          <w:sz w:val="26"/>
          <w:lang w:val="pt-BR"/>
        </w:rPr>
        <w:t xml:space="preserve"> ngày 01 tháng 7 năm 2016 của Chính phủ quy định điều kiện kinh doanh giám định cổ vật và hành nghề bảo quản, tu bổ, phục hồi di tích lịch sử - văn hóa, danh lam thắng cảnh. </w:t>
      </w:r>
      <w:r w:rsidRPr="00CF64C0">
        <w:rPr>
          <w:sz w:val="26"/>
        </w:rPr>
        <w:t>Có hiệu lực từ ngày 01/7/2016.</w:t>
      </w:r>
    </w:p>
    <w:p w:rsidR="00CF64C0" w:rsidRPr="00CF64C0" w:rsidRDefault="00CF64C0" w:rsidP="00CF64C0">
      <w:pPr>
        <w:shd w:val="clear" w:color="auto" w:fill="FFFFFF"/>
        <w:spacing w:after="120" w:line="234" w:lineRule="atLeast"/>
        <w:ind w:firstLine="720"/>
        <w:jc w:val="both"/>
        <w:rPr>
          <w:i/>
          <w:sz w:val="26"/>
          <w:lang w:val="vi-VN"/>
        </w:rPr>
      </w:pPr>
      <w:r w:rsidRPr="00CF64C0">
        <w:rPr>
          <w:b/>
          <w:sz w:val="26"/>
          <w:lang w:val="nl-NL"/>
        </w:rPr>
        <w:t>19.10.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16.2;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 (nếu có)</w:t>
            </w:r>
          </w:p>
          <w:p w:rsidR="00CF64C0" w:rsidRPr="00CF64C0" w:rsidRDefault="00CF64C0" w:rsidP="00CF64C0">
            <w:pPr>
              <w:spacing w:before="40" w:after="40"/>
              <w:rPr>
                <w:sz w:val="26"/>
                <w:lang w:val="nl-NL"/>
              </w:rPr>
            </w:pPr>
            <w:r w:rsidRPr="00CF64C0">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Từ 05 năm, sau đó chuyển hồ sơ đến kho lưu trữ của đơn vị (hoặc lưu trữ tỉnh, huyện)</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rPr>
          <w:sz w:val="26"/>
          <w:lang w:val="nl-NL"/>
        </w:rPr>
      </w:pPr>
    </w:p>
    <w:p w:rsidR="00CF64C0" w:rsidRPr="00CF64C0" w:rsidRDefault="00CF64C0" w:rsidP="00CF64C0">
      <w:pPr>
        <w:rPr>
          <w:sz w:val="26"/>
          <w:lang w:val="vi-VN"/>
        </w:rPr>
      </w:pPr>
    </w:p>
    <w:p w:rsidR="00CF64C0" w:rsidRPr="00CF64C0" w:rsidRDefault="00CF64C0" w:rsidP="00CF64C0">
      <w:pPr>
        <w:rPr>
          <w:b/>
          <w:bCs/>
          <w:sz w:val="26"/>
          <w:lang w:val="nl-NL"/>
        </w:rPr>
        <w:sectPr w:rsidR="00CF64C0" w:rsidRPr="00CF64C0" w:rsidSect="00661F6D">
          <w:pgSz w:w="11907" w:h="16840" w:code="9"/>
          <w:pgMar w:top="964" w:right="964" w:bottom="964" w:left="964" w:header="567" w:footer="567" w:gutter="0"/>
          <w:cols w:space="720"/>
          <w:titlePg/>
          <w:docGrid w:linePitch="326"/>
        </w:sectPr>
      </w:pPr>
    </w:p>
    <w:p w:rsidR="00CF64C0" w:rsidRPr="00CF64C0" w:rsidRDefault="00CF64C0" w:rsidP="00CF64C0">
      <w:pPr>
        <w:rPr>
          <w:b/>
          <w:bCs/>
          <w:sz w:val="26"/>
          <w:lang w:val="nl-NL"/>
        </w:rPr>
      </w:pPr>
    </w:p>
    <w:tbl>
      <w:tblPr>
        <w:tblW w:w="0" w:type="auto"/>
        <w:jc w:val="center"/>
        <w:tblCellSpacing w:w="0" w:type="dxa"/>
        <w:tblCellMar>
          <w:left w:w="0" w:type="dxa"/>
          <w:right w:w="0" w:type="dxa"/>
        </w:tblCellMar>
        <w:tblLook w:val="04A0" w:firstRow="1" w:lastRow="0" w:firstColumn="1" w:lastColumn="0" w:noHBand="0" w:noVBand="1"/>
      </w:tblPr>
      <w:tblGrid>
        <w:gridCol w:w="3245"/>
        <w:gridCol w:w="6090"/>
      </w:tblGrid>
      <w:tr w:rsidR="00CF64C0" w:rsidRPr="00CF64C0" w:rsidTr="00B30656">
        <w:trPr>
          <w:tblCellSpacing w:w="0" w:type="dxa"/>
          <w:jc w:val="center"/>
        </w:trPr>
        <w:tc>
          <w:tcPr>
            <w:tcW w:w="3245" w:type="dxa"/>
            <w:tcMar>
              <w:top w:w="0" w:type="dxa"/>
              <w:left w:w="108" w:type="dxa"/>
              <w:bottom w:w="0" w:type="dxa"/>
              <w:right w:w="108" w:type="dxa"/>
            </w:tcMar>
          </w:tcPr>
          <w:p w:rsidR="00CF64C0" w:rsidRPr="00CF64C0" w:rsidRDefault="00CF64C0" w:rsidP="00CF64C0">
            <w:pPr>
              <w:spacing w:before="120"/>
              <w:jc w:val="center"/>
              <w:rPr>
                <w:sz w:val="26"/>
              </w:rPr>
            </w:pPr>
            <w:r w:rsidRPr="00CF64C0">
              <w:rPr>
                <w:sz w:val="26"/>
                <w:lang w:val="nl-NL"/>
              </w:rPr>
              <w:br w:type="page"/>
            </w:r>
            <w:r w:rsidRPr="00CF64C0">
              <w:rPr>
                <w:b/>
                <w:bCs/>
                <w:sz w:val="26"/>
              </w:rPr>
              <w:t>TÊN TỔ CHỨC</w:t>
            </w:r>
            <w:r w:rsidRPr="00CF64C0">
              <w:rPr>
                <w:b/>
                <w:bCs/>
                <w:sz w:val="26"/>
              </w:rPr>
              <w:br/>
              <w:t>-------</w:t>
            </w:r>
          </w:p>
        </w:tc>
        <w:tc>
          <w:tcPr>
            <w:tcW w:w="6090" w:type="dxa"/>
            <w:tcMar>
              <w:top w:w="0" w:type="dxa"/>
              <w:left w:w="108" w:type="dxa"/>
              <w:bottom w:w="0" w:type="dxa"/>
              <w:right w:w="108" w:type="dxa"/>
            </w:tcMar>
          </w:tcPr>
          <w:p w:rsidR="00CF64C0" w:rsidRPr="00CF64C0" w:rsidRDefault="00CF64C0" w:rsidP="00CF64C0">
            <w:pPr>
              <w:spacing w:before="120"/>
              <w:jc w:val="center"/>
              <w:rPr>
                <w:sz w:val="26"/>
              </w:rPr>
            </w:pPr>
            <w:r w:rsidRPr="00CF64C0">
              <w:rPr>
                <w:b/>
                <w:bCs/>
                <w:sz w:val="26"/>
              </w:rPr>
              <w:t>CỘNG HÒA XÃ HỘI CHỦ NGHĨA VIỆT NAM</w:t>
            </w:r>
            <w:r w:rsidRPr="00CF64C0">
              <w:rPr>
                <w:b/>
                <w:bCs/>
                <w:sz w:val="26"/>
              </w:rPr>
              <w:br/>
              <w:t xml:space="preserve">Độc lập - Tự do - Hạnh phúc </w:t>
            </w:r>
            <w:r w:rsidRPr="00CF64C0">
              <w:rPr>
                <w:b/>
                <w:bCs/>
                <w:sz w:val="26"/>
              </w:rPr>
              <w:br/>
              <w:t>---------------</w:t>
            </w:r>
          </w:p>
        </w:tc>
      </w:tr>
      <w:tr w:rsidR="00CF64C0" w:rsidRPr="00CF64C0" w:rsidTr="00B30656">
        <w:trPr>
          <w:tblCellSpacing w:w="0" w:type="dxa"/>
          <w:jc w:val="center"/>
        </w:trPr>
        <w:tc>
          <w:tcPr>
            <w:tcW w:w="3245" w:type="dxa"/>
            <w:tcMar>
              <w:top w:w="0" w:type="dxa"/>
              <w:left w:w="108" w:type="dxa"/>
              <w:bottom w:w="0" w:type="dxa"/>
              <w:right w:w="108" w:type="dxa"/>
            </w:tcMar>
          </w:tcPr>
          <w:p w:rsidR="00CF64C0" w:rsidRPr="00CF64C0" w:rsidRDefault="00CF64C0" w:rsidP="00CF64C0">
            <w:pPr>
              <w:spacing w:before="120"/>
              <w:jc w:val="center"/>
              <w:rPr>
                <w:sz w:val="26"/>
              </w:rPr>
            </w:pPr>
            <w:r w:rsidRPr="00CF64C0">
              <w:rPr>
                <w:i/>
                <w:iCs/>
                <w:sz w:val="26"/>
              </w:rPr>
              <w:t>(Đối với trường hợp tổ chức yêu cầu cấp lại Giấy chứng nhận hành nghề)</w:t>
            </w:r>
          </w:p>
        </w:tc>
        <w:tc>
          <w:tcPr>
            <w:tcW w:w="6090" w:type="dxa"/>
            <w:tcMar>
              <w:top w:w="0" w:type="dxa"/>
              <w:left w:w="108" w:type="dxa"/>
              <w:bottom w:w="0" w:type="dxa"/>
              <w:right w:w="108" w:type="dxa"/>
            </w:tcMar>
          </w:tcPr>
          <w:p w:rsidR="00CF64C0" w:rsidRPr="00CF64C0" w:rsidRDefault="00CF64C0" w:rsidP="00CF64C0">
            <w:pPr>
              <w:spacing w:before="120"/>
              <w:jc w:val="center"/>
              <w:rPr>
                <w:sz w:val="26"/>
              </w:rPr>
            </w:pPr>
            <w:r w:rsidRPr="00CF64C0">
              <w:rPr>
                <w:i/>
                <w:iCs/>
                <w:sz w:val="26"/>
              </w:rPr>
              <w:t>………., ngày ….. tháng …. năm ……</w:t>
            </w:r>
          </w:p>
        </w:tc>
      </w:tr>
    </w:tbl>
    <w:p w:rsidR="00CF64C0" w:rsidRPr="00CF64C0" w:rsidRDefault="00CF64C0" w:rsidP="00CF64C0">
      <w:pPr>
        <w:spacing w:before="120"/>
        <w:jc w:val="center"/>
        <w:rPr>
          <w:b/>
          <w:bCs/>
          <w:sz w:val="26"/>
        </w:rPr>
      </w:pPr>
      <w:r w:rsidRPr="00CF64C0">
        <w:rPr>
          <w:b/>
          <w:bCs/>
          <w:sz w:val="26"/>
        </w:rPr>
        <w:t>ĐƠN ĐỀ NGHỊ CẤP LẠI</w:t>
      </w:r>
      <w:r w:rsidRPr="00CF64C0">
        <w:rPr>
          <w:b/>
          <w:bCs/>
          <w:sz w:val="26"/>
        </w:rPr>
        <w:br/>
        <w:t>GIẤY CHỨNG NHẬN ĐỦ ĐIỀU KIỆN HÀNH NGHỀ BẢO QUẢN,</w:t>
      </w:r>
    </w:p>
    <w:p w:rsidR="00CF64C0" w:rsidRPr="00CF64C0" w:rsidRDefault="00CF64C0" w:rsidP="00CF64C0">
      <w:pPr>
        <w:spacing w:before="120"/>
        <w:jc w:val="center"/>
        <w:rPr>
          <w:sz w:val="26"/>
        </w:rPr>
      </w:pPr>
      <w:r w:rsidRPr="00CF64C0">
        <w:rPr>
          <w:b/>
          <w:bCs/>
          <w:sz w:val="26"/>
        </w:rPr>
        <w:t>TU BỔ, PHỤC HỒI DI TÍCH</w:t>
      </w:r>
    </w:p>
    <w:tbl>
      <w:tblPr>
        <w:tblW w:w="0" w:type="auto"/>
        <w:jc w:val="center"/>
        <w:tblCellSpacing w:w="0" w:type="dxa"/>
        <w:tblCellMar>
          <w:left w:w="0" w:type="dxa"/>
          <w:right w:w="0" w:type="dxa"/>
        </w:tblCellMar>
        <w:tblLook w:val="04A0" w:firstRow="1" w:lastRow="0" w:firstColumn="1" w:lastColumn="0" w:noHBand="0" w:noVBand="1"/>
      </w:tblPr>
      <w:tblGrid>
        <w:gridCol w:w="2988"/>
        <w:gridCol w:w="5868"/>
      </w:tblGrid>
      <w:tr w:rsidR="00CF64C0" w:rsidRPr="00CF64C0" w:rsidTr="00B30656">
        <w:trPr>
          <w:tblCellSpacing w:w="0" w:type="dxa"/>
          <w:jc w:val="center"/>
        </w:trPr>
        <w:tc>
          <w:tcPr>
            <w:tcW w:w="2988" w:type="dxa"/>
            <w:tcMar>
              <w:top w:w="0" w:type="dxa"/>
              <w:left w:w="108" w:type="dxa"/>
              <w:bottom w:w="0" w:type="dxa"/>
              <w:right w:w="108" w:type="dxa"/>
            </w:tcMar>
          </w:tcPr>
          <w:p w:rsidR="00CF64C0" w:rsidRPr="00CF64C0" w:rsidRDefault="00CF64C0" w:rsidP="00CF64C0">
            <w:pPr>
              <w:spacing w:before="120"/>
              <w:rPr>
                <w:sz w:val="26"/>
              </w:rPr>
            </w:pPr>
            <w:r w:rsidRPr="00CF64C0">
              <w:rPr>
                <w:b/>
                <w:bCs/>
                <w:sz w:val="26"/>
              </w:rPr>
              <w:t>Kính gửi:</w:t>
            </w:r>
          </w:p>
        </w:tc>
        <w:tc>
          <w:tcPr>
            <w:tcW w:w="5868" w:type="dxa"/>
            <w:tcMar>
              <w:top w:w="0" w:type="dxa"/>
              <w:left w:w="108" w:type="dxa"/>
              <w:bottom w:w="0" w:type="dxa"/>
              <w:right w:w="108" w:type="dxa"/>
            </w:tcMar>
          </w:tcPr>
          <w:p w:rsidR="00CF64C0" w:rsidRPr="00CF64C0" w:rsidRDefault="00CF64C0" w:rsidP="00CF64C0">
            <w:pPr>
              <w:spacing w:before="120"/>
              <w:rPr>
                <w:sz w:val="26"/>
              </w:rPr>
            </w:pPr>
            <w:r w:rsidRPr="00CF64C0">
              <w:rPr>
                <w:sz w:val="26"/>
              </w:rPr>
              <w:t>Giám đốc Sở Văn hóa, Thể thao và Du lịch ……..</w:t>
            </w:r>
          </w:p>
        </w:tc>
      </w:tr>
    </w:tbl>
    <w:p w:rsidR="00CF64C0" w:rsidRPr="00CF64C0" w:rsidRDefault="00CF64C0" w:rsidP="00CF64C0">
      <w:pPr>
        <w:spacing w:before="120"/>
        <w:ind w:firstLine="567"/>
        <w:rPr>
          <w:sz w:val="26"/>
        </w:rPr>
      </w:pPr>
      <w:r w:rsidRPr="00CF64C0">
        <w:rPr>
          <w:b/>
          <w:bCs/>
          <w:sz w:val="26"/>
        </w:rPr>
        <w:t xml:space="preserve">1. Tên tổ chức đề nghị cấp lại Giấy chứng nhận hành nghề </w:t>
      </w:r>
      <w:r w:rsidRPr="00CF64C0">
        <w:rPr>
          <w:sz w:val="26"/>
        </w:rPr>
        <w:t>(viết bằng chữ in hoa): .....................................................................................</w:t>
      </w:r>
    </w:p>
    <w:p w:rsidR="00CF64C0" w:rsidRPr="00CF64C0" w:rsidRDefault="00CF64C0" w:rsidP="00CF64C0">
      <w:pPr>
        <w:spacing w:before="120"/>
        <w:ind w:firstLine="567"/>
        <w:rPr>
          <w:sz w:val="26"/>
        </w:rPr>
      </w:pPr>
      <w:r w:rsidRPr="00CF64C0">
        <w:rPr>
          <w:sz w:val="26"/>
        </w:rPr>
        <w:t>- Địa chỉ: .............................................................................................</w:t>
      </w:r>
    </w:p>
    <w:p w:rsidR="00CF64C0" w:rsidRPr="00CF64C0" w:rsidRDefault="00CF64C0" w:rsidP="00CF64C0">
      <w:pPr>
        <w:spacing w:before="120"/>
        <w:ind w:firstLine="567"/>
        <w:rPr>
          <w:sz w:val="26"/>
        </w:rPr>
      </w:pPr>
      <w:r w:rsidRPr="00CF64C0">
        <w:rPr>
          <w:sz w:val="26"/>
        </w:rPr>
        <w:t>- Điện thoại: .........................................................................................</w:t>
      </w:r>
    </w:p>
    <w:p w:rsidR="00CF64C0" w:rsidRPr="00CF64C0" w:rsidRDefault="00CF64C0" w:rsidP="00CF64C0">
      <w:pPr>
        <w:spacing w:before="120"/>
        <w:ind w:firstLine="567"/>
        <w:rPr>
          <w:sz w:val="26"/>
        </w:rPr>
      </w:pPr>
      <w:r w:rsidRPr="00CF64C0">
        <w:rPr>
          <w:b/>
          <w:bCs/>
          <w:sz w:val="26"/>
        </w:rPr>
        <w:t>2. Nội dung:</w:t>
      </w:r>
    </w:p>
    <w:p w:rsidR="00CF64C0" w:rsidRPr="00CF64C0" w:rsidRDefault="00CF64C0" w:rsidP="00CF64C0">
      <w:pPr>
        <w:spacing w:before="120"/>
        <w:ind w:firstLine="567"/>
        <w:rPr>
          <w:sz w:val="26"/>
        </w:rPr>
      </w:pPr>
      <w:r w:rsidRPr="00CF64C0">
        <w:rPr>
          <w:sz w:val="26"/>
        </w:rPr>
        <w:t xml:space="preserve">Đề nghị cấp lại Giấy chứng nhận hành nghề. </w:t>
      </w:r>
    </w:p>
    <w:p w:rsidR="00CF64C0" w:rsidRPr="00CF64C0" w:rsidRDefault="00CF64C0" w:rsidP="00CF64C0">
      <w:pPr>
        <w:spacing w:before="120"/>
        <w:ind w:firstLine="567"/>
        <w:rPr>
          <w:sz w:val="26"/>
        </w:rPr>
      </w:pPr>
      <w:r w:rsidRPr="00CF64C0">
        <w:rPr>
          <w:sz w:val="26"/>
        </w:rPr>
        <w:t>- Số Giấy chứng nhận hành nghề đã cấp: ....................................</w:t>
      </w:r>
    </w:p>
    <w:p w:rsidR="00CF64C0" w:rsidRPr="00CF64C0" w:rsidRDefault="00CF64C0" w:rsidP="00CF64C0">
      <w:pPr>
        <w:spacing w:before="120"/>
        <w:ind w:firstLine="567"/>
        <w:rPr>
          <w:sz w:val="26"/>
        </w:rPr>
      </w:pPr>
      <w:r w:rsidRPr="00CF64C0">
        <w:rPr>
          <w:sz w:val="26"/>
        </w:rPr>
        <w:t>- Ngày, tháng, năm cấp: ......................................................................</w:t>
      </w:r>
    </w:p>
    <w:p w:rsidR="00CF64C0" w:rsidRPr="00CF64C0" w:rsidRDefault="00CF64C0" w:rsidP="00CF64C0">
      <w:pPr>
        <w:spacing w:before="120"/>
        <w:ind w:firstLine="567"/>
        <w:rPr>
          <w:sz w:val="26"/>
        </w:rPr>
      </w:pPr>
      <w:r w:rsidRPr="00CF64C0">
        <w:rPr>
          <w:sz w:val="26"/>
        </w:rPr>
        <w:t>- Lý do cấp lại:</w:t>
      </w:r>
    </w:p>
    <w:p w:rsidR="00CF64C0" w:rsidRPr="00CF64C0" w:rsidRDefault="00CF64C0" w:rsidP="00CF64C0">
      <w:pPr>
        <w:spacing w:before="120"/>
        <w:ind w:firstLine="567"/>
        <w:rPr>
          <w:sz w:val="26"/>
        </w:rPr>
      </w:pPr>
      <w:r w:rsidRPr="00CF64C0">
        <w:rPr>
          <w:sz w:val="26"/>
        </w:rPr>
        <w:t>+ Bổ sung nội dung hành nghề (nêu rõ những thông tin đề nghị bổ sung nội dung hành nghề).</w:t>
      </w:r>
    </w:p>
    <w:p w:rsidR="00CF64C0" w:rsidRPr="00CF64C0" w:rsidRDefault="00CF64C0" w:rsidP="00CF64C0">
      <w:pPr>
        <w:spacing w:before="120"/>
        <w:ind w:firstLine="567"/>
        <w:rPr>
          <w:sz w:val="26"/>
        </w:rPr>
      </w:pPr>
      <w:r w:rsidRPr="00CF64C0">
        <w:rPr>
          <w:sz w:val="26"/>
        </w:rPr>
        <w:t>+ Giấy chứng nhận hành nghề đã được cấp bị hỏng (nêu rõ lý do bị hỏng);</w:t>
      </w:r>
    </w:p>
    <w:p w:rsidR="00CF64C0" w:rsidRPr="00CF64C0" w:rsidRDefault="00CF64C0" w:rsidP="00CF64C0">
      <w:pPr>
        <w:spacing w:before="120"/>
        <w:ind w:firstLine="567"/>
        <w:rPr>
          <w:sz w:val="26"/>
        </w:rPr>
      </w:pPr>
      <w:r w:rsidRPr="00CF64C0">
        <w:rPr>
          <w:sz w:val="26"/>
        </w:rPr>
        <w:t>+ Giấy chứng nhận hành nghề đã được cấp bị mất (nêu rõ lý do bị mất).</w:t>
      </w:r>
    </w:p>
    <w:p w:rsidR="00CF64C0" w:rsidRPr="00CF64C0" w:rsidRDefault="00CF64C0" w:rsidP="00CF64C0">
      <w:pPr>
        <w:spacing w:before="120"/>
        <w:ind w:firstLine="567"/>
        <w:rPr>
          <w:sz w:val="26"/>
        </w:rPr>
      </w:pPr>
      <w:r w:rsidRPr="00CF64C0">
        <w:rPr>
          <w:b/>
          <w:bCs/>
          <w:sz w:val="26"/>
        </w:rPr>
        <w:t>3. Cam kết:</w:t>
      </w:r>
      <w:r w:rsidRPr="00CF64C0">
        <w:rPr>
          <w:sz w:val="26"/>
        </w:rPr>
        <w:t xml:space="preserve"> Chịu trách nhiệm về tính chính xác, trung thực của nội dung hồ sơ đề nghị cấp lại Giấy chứng nhận hành nghề (gửi kèm hồ sơ); thực hiện đúng các quy định tại Nghị định số 61/2016/NĐ-CP ngày 01 tháng 07 năm 2016 của Chính phủ và các quy định pháp luật khác có liên quan. </w:t>
      </w:r>
    </w:p>
    <w:p w:rsidR="00CF64C0" w:rsidRPr="00CF64C0" w:rsidRDefault="00CF64C0" w:rsidP="00CF64C0">
      <w:pPr>
        <w:ind w:left="2880" w:firstLine="567"/>
        <w:rPr>
          <w:b/>
          <w:bCs/>
          <w:sz w:val="26"/>
        </w:rPr>
      </w:pPr>
      <w:r w:rsidRPr="00CF64C0">
        <w:rPr>
          <w:b/>
          <w:bCs/>
          <w:sz w:val="26"/>
        </w:rPr>
        <w:t xml:space="preserve">  TỔ CHỨC ĐỀ NGHỊ CẤP LẠI </w:t>
      </w:r>
    </w:p>
    <w:p w:rsidR="00CF64C0" w:rsidRPr="00CF64C0" w:rsidRDefault="00CF64C0" w:rsidP="00CF64C0">
      <w:pPr>
        <w:ind w:left="2880" w:firstLine="720"/>
        <w:rPr>
          <w:b/>
          <w:bCs/>
          <w:sz w:val="26"/>
        </w:rPr>
      </w:pPr>
      <w:r w:rsidRPr="00CF64C0">
        <w:rPr>
          <w:b/>
          <w:bCs/>
          <w:sz w:val="26"/>
        </w:rPr>
        <w:t>GIẤY CHỨNG NHẬN HÀNH NGHỀ</w:t>
      </w:r>
    </w:p>
    <w:p w:rsidR="00CF64C0" w:rsidRPr="00CF64C0" w:rsidRDefault="00CF64C0" w:rsidP="00CF64C0">
      <w:pPr>
        <w:ind w:left="2880" w:firstLine="720"/>
        <w:rPr>
          <w:i/>
          <w:iCs/>
          <w:sz w:val="26"/>
        </w:rPr>
      </w:pPr>
      <w:r w:rsidRPr="00CF64C0">
        <w:rPr>
          <w:i/>
          <w:iCs/>
          <w:sz w:val="26"/>
        </w:rPr>
        <w:t xml:space="preserve">(Ký, ghi rõ họ, tên và chức vụ người ký, </w:t>
      </w:r>
    </w:p>
    <w:p w:rsidR="00CF64C0" w:rsidRPr="00CF64C0" w:rsidRDefault="00CF64C0" w:rsidP="00CF64C0">
      <w:pPr>
        <w:ind w:firstLine="720"/>
        <w:jc w:val="center"/>
        <w:rPr>
          <w:sz w:val="26"/>
        </w:rPr>
      </w:pPr>
      <w:r w:rsidRPr="00CF64C0">
        <w:rPr>
          <w:i/>
          <w:iCs/>
          <w:sz w:val="26"/>
        </w:rPr>
        <w:t>đóng dấu đối với tổ chức)</w:t>
      </w:r>
    </w:p>
    <w:p w:rsidR="00CF64C0" w:rsidRDefault="00CF64C0" w:rsidP="00CF64C0">
      <w:pPr>
        <w:rPr>
          <w:b/>
          <w:bCs/>
          <w:sz w:val="26"/>
        </w:rPr>
      </w:pPr>
    </w:p>
    <w:p w:rsidR="00CF64C0" w:rsidRDefault="00CF64C0" w:rsidP="00CF64C0">
      <w:pPr>
        <w:rPr>
          <w:b/>
          <w:bCs/>
          <w:sz w:val="26"/>
        </w:rPr>
      </w:pPr>
    </w:p>
    <w:p w:rsidR="00CF64C0" w:rsidRDefault="00CF64C0" w:rsidP="00CF64C0">
      <w:pPr>
        <w:rPr>
          <w:b/>
          <w:bCs/>
          <w:sz w:val="26"/>
        </w:rPr>
      </w:pPr>
    </w:p>
    <w:p w:rsidR="00CF64C0" w:rsidRDefault="00CF64C0" w:rsidP="00CF64C0">
      <w:pPr>
        <w:rPr>
          <w:b/>
          <w:bCs/>
          <w:sz w:val="26"/>
        </w:rPr>
      </w:pPr>
    </w:p>
    <w:p w:rsidR="00CF64C0" w:rsidRDefault="00CF64C0" w:rsidP="00CF64C0">
      <w:pPr>
        <w:rPr>
          <w:b/>
          <w:bCs/>
          <w:sz w:val="26"/>
        </w:rPr>
      </w:pPr>
    </w:p>
    <w:p w:rsidR="00CF64C0" w:rsidRDefault="00CF64C0" w:rsidP="00CF64C0">
      <w:pPr>
        <w:rPr>
          <w:b/>
          <w:bCs/>
          <w:sz w:val="26"/>
        </w:rPr>
      </w:pPr>
    </w:p>
    <w:p w:rsidR="00CF64C0" w:rsidRDefault="00CF64C0" w:rsidP="00CF64C0">
      <w:pPr>
        <w:rPr>
          <w:b/>
          <w:bCs/>
          <w:sz w:val="26"/>
        </w:rPr>
      </w:pPr>
    </w:p>
    <w:p w:rsidR="00CF64C0" w:rsidRPr="00CF64C0" w:rsidRDefault="00CF64C0" w:rsidP="00CF64C0">
      <w:pPr>
        <w:rPr>
          <w:b/>
          <w:bCs/>
          <w:sz w:val="26"/>
        </w:rPr>
        <w:sectPr w:rsidR="00CF64C0" w:rsidRPr="00CF64C0" w:rsidSect="00661F6D">
          <w:pgSz w:w="11907" w:h="16840" w:code="9"/>
          <w:pgMar w:top="1418" w:right="1021" w:bottom="1247" w:left="1418" w:header="567" w:footer="567" w:gutter="0"/>
          <w:cols w:space="720"/>
          <w:titlePg/>
          <w:docGrid w:linePitch="326"/>
        </w:sectPr>
      </w:pPr>
    </w:p>
    <w:p w:rsidR="00CF64C0" w:rsidRPr="00CF64C0" w:rsidRDefault="00CF64C0" w:rsidP="00CF64C0">
      <w:pPr>
        <w:rPr>
          <w:sz w:val="26"/>
        </w:rPr>
      </w:pPr>
    </w:p>
    <w:p w:rsidR="00CF64C0" w:rsidRPr="00CF64C0" w:rsidRDefault="00CF64C0" w:rsidP="00CF64C0">
      <w:pPr>
        <w:keepNext/>
        <w:keepLines/>
        <w:spacing w:before="120"/>
        <w:ind w:firstLine="720"/>
        <w:outlineLvl w:val="1"/>
        <w:rPr>
          <w:b/>
          <w:bCs/>
          <w:sz w:val="26"/>
        </w:rPr>
      </w:pPr>
      <w:r w:rsidRPr="00CF64C0">
        <w:rPr>
          <w:b/>
          <w:bCs/>
          <w:sz w:val="26"/>
        </w:rPr>
        <w:lastRenderedPageBreak/>
        <w:t xml:space="preserve">PHẦN 3. LĨNH VỰC GIA ĐÌNH </w:t>
      </w:r>
    </w:p>
    <w:p w:rsidR="00CF64C0" w:rsidRPr="00CF64C0" w:rsidRDefault="00CF64C0" w:rsidP="00CF64C0">
      <w:pPr>
        <w:keepNext/>
        <w:keepLines/>
        <w:spacing w:before="120"/>
        <w:ind w:firstLine="720"/>
        <w:outlineLvl w:val="1"/>
        <w:rPr>
          <w:rFonts w:eastAsia="Arial"/>
          <w:b/>
          <w:bCs/>
          <w:sz w:val="26"/>
          <w:lang w:val="en"/>
        </w:rPr>
      </w:pPr>
      <w:r w:rsidRPr="00CF64C0">
        <w:rPr>
          <w:rFonts w:eastAsia="Arial"/>
          <w:b/>
          <w:bCs/>
          <w:sz w:val="26"/>
          <w:lang w:val="en"/>
        </w:rPr>
        <w:t>I. NỘI DUNG THỦ TỤC HÀNH CHÍNH GIỮ NGUYÊN</w:t>
      </w:r>
    </w:p>
    <w:p w:rsidR="00CF64C0" w:rsidRPr="00C75735" w:rsidRDefault="00CF64C0" w:rsidP="00C75735">
      <w:pPr>
        <w:pStyle w:val="Heading6"/>
        <w:ind w:firstLine="709"/>
        <w:rPr>
          <w:rFonts w:ascii="Times New Roman" w:eastAsia="Arial" w:hAnsi="Times New Roman" w:cs="Times New Roman"/>
          <w:b/>
          <w:i w:val="0"/>
          <w:color w:val="auto"/>
          <w:spacing w:val="-4"/>
          <w:sz w:val="26"/>
          <w:szCs w:val="26"/>
          <w:lang w:val="en"/>
        </w:rPr>
      </w:pPr>
      <w:r w:rsidRPr="00C75735">
        <w:rPr>
          <w:rFonts w:ascii="Times New Roman" w:hAnsi="Times New Roman" w:cs="Times New Roman"/>
          <w:b/>
          <w:i w:val="0"/>
          <w:color w:val="auto"/>
          <w:sz w:val="26"/>
          <w:szCs w:val="26"/>
        </w:rPr>
        <w:t>1. Tên thủ tục hành chính: Thủ tục cấp Giấy chứng nhận đăng ký hoạt động của cơ sở hỗ trợ nạn nhân bạo lực gia đình</w:t>
      </w:r>
      <w:r w:rsidRPr="00C75735">
        <w:rPr>
          <w:rFonts w:ascii="Times New Roman" w:eastAsia="Arial" w:hAnsi="Times New Roman" w:cs="Times New Roman"/>
          <w:b/>
          <w:i w:val="0"/>
          <w:color w:val="auto"/>
          <w:spacing w:val="-4"/>
          <w:sz w:val="26"/>
          <w:szCs w:val="26"/>
          <w:lang w:val="en"/>
        </w:rPr>
        <w:t xml:space="preserve"> </w:t>
      </w:r>
    </w:p>
    <w:p w:rsidR="00CF64C0" w:rsidRPr="00CF64C0" w:rsidRDefault="00CF64C0" w:rsidP="00CF64C0">
      <w:pPr>
        <w:shd w:val="clear" w:color="auto" w:fill="FFFFFF"/>
        <w:spacing w:before="120" w:after="120"/>
        <w:ind w:firstLine="720"/>
        <w:jc w:val="both"/>
        <w:rPr>
          <w:i/>
          <w:sz w:val="26"/>
          <w:lang w:val="es-AR"/>
        </w:rPr>
      </w:pPr>
      <w:r w:rsidRPr="00CF64C0">
        <w:rPr>
          <w:b/>
          <w:bCs/>
          <w:sz w:val="26"/>
          <w:lang w:val="hr-HR"/>
        </w:rPr>
        <w:t xml:space="preserve">1.1. </w:t>
      </w:r>
      <w:r w:rsidRPr="00CF64C0">
        <w:rPr>
          <w:b/>
          <w:bCs/>
          <w:sz w:val="26"/>
          <w:lang w:val="vi-VN"/>
        </w:rPr>
        <w:t>Tr</w:t>
      </w:r>
      <w:r w:rsidRPr="00CF64C0">
        <w:rPr>
          <w:b/>
          <w:bCs/>
          <w:sz w:val="26"/>
          <w:lang w:val="hr-HR"/>
        </w:rPr>
        <w:t>ì</w:t>
      </w:r>
      <w:r w:rsidRPr="00CF64C0">
        <w:rPr>
          <w:b/>
          <w:bCs/>
          <w:sz w:val="26"/>
          <w:lang w:val="vi-VN"/>
        </w:rPr>
        <w:t>nh</w:t>
      </w:r>
      <w:r w:rsidRPr="00CF64C0">
        <w:rPr>
          <w:b/>
          <w:bCs/>
          <w:sz w:val="26"/>
          <w:lang w:val="hr-HR"/>
        </w:rPr>
        <w:t xml:space="preserve"> </w:t>
      </w:r>
      <w:r w:rsidRPr="00CF64C0">
        <w:rPr>
          <w:b/>
          <w:bCs/>
          <w:sz w:val="26"/>
          <w:lang w:val="vi-VN"/>
        </w:rPr>
        <w:t>tự</w:t>
      </w:r>
      <w:r w:rsidRPr="00CF64C0">
        <w:rPr>
          <w:b/>
          <w:bCs/>
          <w:sz w:val="26"/>
          <w:lang w:val="hr-HR"/>
        </w:rPr>
        <w:t xml:space="preserve">, cách thức, thời gian </w:t>
      </w:r>
      <w:r w:rsidRPr="00CF64C0">
        <w:rPr>
          <w:b/>
          <w:bCs/>
          <w:sz w:val="26"/>
          <w:lang w:val="vi-VN"/>
        </w:rPr>
        <w:t>giải quyết</w:t>
      </w:r>
      <w:r w:rsidRPr="00CF64C0">
        <w:rPr>
          <w:b/>
          <w:sz w:val="26"/>
          <w:lang w:val="hr-HR"/>
        </w:rPr>
        <w:t xml:space="preserve"> thủ tục hành chính</w:t>
      </w:r>
      <w:r w:rsidRPr="00CF64C0">
        <w:rPr>
          <w:sz w:val="26"/>
          <w:lang w:val="es-AR"/>
        </w:rPr>
        <w:t xml:space="preserve"> </w:t>
      </w:r>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4394"/>
        <w:gridCol w:w="1842"/>
        <w:gridCol w:w="709"/>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Trình tự thực hiện</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Cách thức thực hiện</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Thời gian giải quyết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1</w:t>
            </w:r>
          </w:p>
        </w:tc>
        <w:tc>
          <w:tcPr>
            <w:tcW w:w="2376" w:type="dxa"/>
            <w:vMerge w:val="restart"/>
            <w:tcBorders>
              <w:top w:val="single" w:sz="4" w:space="0" w:color="auto"/>
            </w:tcBorders>
            <w:shd w:val="clear" w:color="auto" w:fill="auto"/>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i/>
                <w:sz w:val="26"/>
              </w:rPr>
              <w:t xml:space="preserve">Tổ chức, cá nhân chuẩn bị hồ sơ đầy đủ theo quy định và </w:t>
            </w:r>
            <w:r w:rsidRPr="00CF64C0">
              <w:rPr>
                <w:i/>
                <w:sz w:val="26"/>
                <w:lang w:val="vi-VN"/>
              </w:rPr>
              <w:t xml:space="preserve">nộp hồ sơ </w:t>
            </w:r>
            <w:r w:rsidRPr="00CF64C0">
              <w:rPr>
                <w:i/>
                <w:sz w:val="26"/>
              </w:rPr>
              <w:t>qua các cách thức sau:</w:t>
            </w:r>
          </w:p>
        </w:tc>
        <w:tc>
          <w:tcPr>
            <w:tcW w:w="4394" w:type="dxa"/>
            <w:tcBorders>
              <w:top w:val="single" w:sz="4" w:space="0" w:color="auto"/>
            </w:tcBorders>
            <w:shd w:val="clear" w:color="auto" w:fill="auto"/>
            <w:vAlign w:val="center"/>
          </w:tcPr>
          <w:p w:rsidR="00CF64C0" w:rsidRPr="00CF64C0" w:rsidRDefault="00CF64C0" w:rsidP="00CF64C0">
            <w:pPr>
              <w:shd w:val="clear" w:color="auto" w:fill="FFFFFF"/>
              <w:jc w:val="both"/>
              <w:rPr>
                <w:i/>
                <w:sz w:val="26"/>
              </w:rPr>
            </w:pPr>
            <w:r w:rsidRPr="00CF64C0">
              <w:rPr>
                <w:sz w:val="26"/>
              </w:rPr>
              <w:t xml:space="preserve">1. Nộp hồ sơ đến Trung tâm Kiểm soát thủ tục hành chính và Phục vụ hành chính công - </w:t>
            </w:r>
            <w:r w:rsidR="00F9447B">
              <w:rPr>
                <w:sz w:val="26"/>
              </w:rPr>
              <w:t>Số 85, đường Nguyễn Huệ</w:t>
            </w:r>
            <w:r w:rsidRPr="00CF64C0">
              <w:rPr>
                <w:sz w:val="26"/>
              </w:rPr>
              <w:t>, phường 1, thành phố Cao Lãnh, tỉnh Đồng Tháp.</w:t>
            </w:r>
          </w:p>
        </w:tc>
        <w:tc>
          <w:tcPr>
            <w:tcW w:w="1842"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709" w:type="dxa"/>
            <w:vMerge w:val="restart"/>
            <w:tcBorders>
              <w:top w:val="single" w:sz="4" w:space="0" w:color="auto"/>
            </w:tcBorders>
            <w:shd w:val="clear" w:color="auto" w:fill="auto"/>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shd w:val="clear" w:color="auto" w:fill="auto"/>
          </w:tcPr>
          <w:p w:rsidR="00CF64C0" w:rsidRPr="00CF64C0" w:rsidRDefault="00CF64C0" w:rsidP="00CF64C0">
            <w:pPr>
              <w:spacing w:after="120" w:line="234" w:lineRule="atLeast"/>
              <w:jc w:val="both"/>
              <w:rPr>
                <w:b/>
                <w:sz w:val="26"/>
                <w:lang w:val="vi-VN"/>
              </w:rPr>
            </w:pPr>
          </w:p>
        </w:tc>
        <w:tc>
          <w:tcPr>
            <w:tcW w:w="2376" w:type="dxa"/>
            <w:vMerge/>
            <w:shd w:val="clear" w:color="auto" w:fill="auto"/>
          </w:tcPr>
          <w:p w:rsidR="00CF64C0" w:rsidRPr="00CF64C0" w:rsidRDefault="00CF64C0" w:rsidP="00CF64C0">
            <w:pPr>
              <w:shd w:val="clear" w:color="auto" w:fill="FFFFFF"/>
              <w:spacing w:after="120" w:line="234" w:lineRule="atLeast"/>
              <w:jc w:val="both"/>
              <w:rPr>
                <w:b/>
                <w:sz w:val="26"/>
                <w:lang w:val="vi-VN"/>
              </w:rPr>
            </w:pPr>
          </w:p>
        </w:tc>
        <w:tc>
          <w:tcPr>
            <w:tcW w:w="4394" w:type="dxa"/>
            <w:shd w:val="clear" w:color="auto" w:fill="auto"/>
            <w:vAlign w:val="center"/>
          </w:tcPr>
          <w:p w:rsidR="00CF64C0" w:rsidRPr="00CF64C0" w:rsidRDefault="00CF64C0" w:rsidP="00CF64C0">
            <w:pPr>
              <w:shd w:val="clear" w:color="auto" w:fill="FFFFFF"/>
              <w:spacing w:after="120" w:line="234" w:lineRule="atLeast"/>
              <w:jc w:val="both"/>
              <w:rPr>
                <w:sz w:val="26"/>
                <w:lang w:val="vi-VN"/>
              </w:rPr>
            </w:pPr>
            <w:r w:rsidRPr="00CF64C0">
              <w:rPr>
                <w:sz w:val="26"/>
                <w:lang w:val="vi-VN"/>
              </w:rPr>
              <w:t>2. Hoặc thông qua dịch vụ bưu chính công ích.</w:t>
            </w:r>
            <w:r w:rsidRPr="00CF64C0">
              <w:rPr>
                <w:sz w:val="26"/>
              </w:rPr>
              <w:t xml:space="preserve">  </w:t>
            </w:r>
          </w:p>
        </w:tc>
        <w:tc>
          <w:tcPr>
            <w:tcW w:w="1842" w:type="dxa"/>
            <w:vMerge/>
            <w:shd w:val="clear" w:color="auto" w:fill="auto"/>
            <w:vAlign w:val="center"/>
          </w:tcPr>
          <w:p w:rsidR="00CF64C0" w:rsidRPr="00CF64C0" w:rsidRDefault="00CF64C0" w:rsidP="00CF64C0">
            <w:pPr>
              <w:spacing w:after="120" w:line="234" w:lineRule="atLeast"/>
              <w:jc w:val="center"/>
              <w:rPr>
                <w:sz w:val="26"/>
                <w:lang w:val="vi-VN"/>
              </w:rPr>
            </w:pPr>
          </w:p>
        </w:tc>
        <w:tc>
          <w:tcPr>
            <w:tcW w:w="709" w:type="dxa"/>
            <w:vMerge/>
            <w:shd w:val="clear" w:color="auto" w:fill="auto"/>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2</w:t>
            </w:r>
          </w:p>
        </w:tc>
        <w:tc>
          <w:tcPr>
            <w:tcW w:w="2376" w:type="dxa"/>
            <w:shd w:val="clear" w:color="auto" w:fill="auto"/>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394" w:type="dxa"/>
            <w:shd w:val="clear" w:color="auto" w:fill="auto"/>
          </w:tcPr>
          <w:p w:rsidR="00CF64C0" w:rsidRPr="00CF64C0" w:rsidRDefault="00CF64C0" w:rsidP="00CF64C0">
            <w:pPr>
              <w:shd w:val="clear" w:color="auto" w:fill="FFFFFF"/>
              <w:spacing w:after="120" w:line="234" w:lineRule="atLeast"/>
              <w:jc w:val="both"/>
              <w:rPr>
                <w:sz w:val="26"/>
              </w:rPr>
            </w:pPr>
            <w:r w:rsidRPr="00CF64C0">
              <w:rPr>
                <w:sz w:val="26"/>
              </w:rPr>
              <w:t xml:space="preserve">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jc w:val="both"/>
              <w:rPr>
                <w:sz w:val="26"/>
              </w:rPr>
            </w:pPr>
            <w:r w:rsidRPr="00CF64C0">
              <w:rPr>
                <w:sz w:val="26"/>
              </w:rPr>
              <w:t xml:space="preserve">-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jc w:val="both"/>
              <w:rPr>
                <w:sz w:val="26"/>
              </w:rPr>
            </w:pPr>
            <w:r w:rsidRPr="00CF64C0">
              <w:rPr>
                <w:sz w:val="26"/>
              </w:rPr>
              <w:t>-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hd w:val="clear" w:color="auto" w:fill="FFFFFF"/>
              <w:spacing w:after="120" w:line="234" w:lineRule="atLeast"/>
              <w:jc w:val="both"/>
              <w:rPr>
                <w:sz w:val="26"/>
              </w:rPr>
            </w:pPr>
            <w:r w:rsidRPr="00CF64C0">
              <w:rPr>
                <w:sz w:val="26"/>
              </w:rPr>
              <w:t>-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2" w:type="dxa"/>
            <w:shd w:val="clear" w:color="auto" w:fill="auto"/>
            <w:vAlign w:val="center"/>
          </w:tcPr>
          <w:p w:rsidR="00CF64C0" w:rsidRPr="00CF64C0" w:rsidRDefault="00CF64C0" w:rsidP="00CF64C0">
            <w:pPr>
              <w:spacing w:after="120" w:line="234" w:lineRule="atLeast"/>
              <w:jc w:val="both"/>
              <w:rPr>
                <w:b/>
                <w:sz w:val="26"/>
              </w:rPr>
            </w:pPr>
            <w:r w:rsidRPr="00CF64C0">
              <w:rPr>
                <w:sz w:val="26"/>
              </w:rPr>
              <w:t>Chuyển ngay hồ sơ tiếp nhận trực tiếp trong ngày làm việc hoặc chuyển vào đầu giờ ngày làm việc tiếp theo đối với trường hợp tiếp nhận sau 15 giờ hàng ngày.</w:t>
            </w:r>
          </w:p>
        </w:tc>
        <w:tc>
          <w:tcPr>
            <w:tcW w:w="709" w:type="dxa"/>
            <w:shd w:val="clear" w:color="auto" w:fill="auto"/>
            <w:vAlign w:val="center"/>
          </w:tcPr>
          <w:p w:rsidR="00CF64C0" w:rsidRPr="00CF64C0" w:rsidRDefault="00CF64C0" w:rsidP="00CF64C0">
            <w:pPr>
              <w:jc w:val="center"/>
              <w:rPr>
                <w:i/>
                <w:sz w:val="26"/>
                <w:lang w:val="vi-VN"/>
              </w:rPr>
            </w:pPr>
          </w:p>
        </w:tc>
      </w:tr>
      <w:tr w:rsidR="00CF64C0" w:rsidRPr="00CF64C0" w:rsidTr="00B30656">
        <w:tc>
          <w:tcPr>
            <w:tcW w:w="851" w:type="dxa"/>
            <w:vMerge w:val="restart"/>
            <w:shd w:val="clear" w:color="auto" w:fill="auto"/>
            <w:vAlign w:val="center"/>
          </w:tcPr>
          <w:p w:rsidR="00CF64C0" w:rsidRPr="00CF64C0" w:rsidRDefault="00CF64C0" w:rsidP="00CF64C0">
            <w:pPr>
              <w:spacing w:after="120" w:line="234" w:lineRule="atLeast"/>
              <w:jc w:val="center"/>
              <w:rPr>
                <w:b/>
                <w:sz w:val="26"/>
              </w:rPr>
            </w:pPr>
            <w:r w:rsidRPr="00CF64C0">
              <w:rPr>
                <w:b/>
                <w:sz w:val="26"/>
              </w:rPr>
              <w:t xml:space="preserve">Bước </w:t>
            </w:r>
            <w:r w:rsidRPr="00CF64C0">
              <w:rPr>
                <w:b/>
                <w:sz w:val="26"/>
              </w:rPr>
              <w:lastRenderedPageBreak/>
              <w:t>3</w:t>
            </w:r>
          </w:p>
        </w:tc>
        <w:tc>
          <w:tcPr>
            <w:tcW w:w="2376" w:type="dxa"/>
            <w:vMerge w:val="restart"/>
            <w:shd w:val="clear" w:color="auto" w:fill="auto"/>
            <w:vAlign w:val="center"/>
          </w:tcPr>
          <w:p w:rsidR="00CF64C0" w:rsidRPr="00CF64C0" w:rsidRDefault="00CF64C0" w:rsidP="00CF64C0">
            <w:pPr>
              <w:spacing w:after="120" w:line="234" w:lineRule="atLeast"/>
              <w:jc w:val="both"/>
              <w:rPr>
                <w:b/>
                <w:sz w:val="26"/>
              </w:rPr>
            </w:pPr>
            <w:r w:rsidRPr="00CF64C0">
              <w:rPr>
                <w:b/>
                <w:bCs/>
                <w:sz w:val="26"/>
              </w:rPr>
              <w:lastRenderedPageBreak/>
              <w:t xml:space="preserve">Giải quyết thủ tục </w:t>
            </w:r>
            <w:r w:rsidRPr="00CF64C0">
              <w:rPr>
                <w:b/>
                <w:bCs/>
                <w:sz w:val="26"/>
              </w:rPr>
              <w:lastRenderedPageBreak/>
              <w:t>hành chính</w:t>
            </w:r>
          </w:p>
        </w:tc>
        <w:tc>
          <w:tcPr>
            <w:tcW w:w="4394" w:type="dxa"/>
            <w:shd w:val="clear" w:color="auto" w:fill="auto"/>
          </w:tcPr>
          <w:p w:rsidR="00CF64C0" w:rsidRPr="00CF64C0" w:rsidRDefault="00CF64C0" w:rsidP="00CF64C0">
            <w:pPr>
              <w:spacing w:before="120" w:after="120"/>
              <w:jc w:val="both"/>
              <w:rPr>
                <w:sz w:val="26"/>
              </w:rPr>
            </w:pPr>
            <w:r w:rsidRPr="00CF64C0">
              <w:rPr>
                <w:sz w:val="26"/>
              </w:rPr>
              <w:lastRenderedPageBreak/>
              <w:t xml:space="preserve">Sau khi nhận hồ sơ thủ tục hành chính </w:t>
            </w:r>
            <w:r w:rsidRPr="00CF64C0">
              <w:rPr>
                <w:sz w:val="26"/>
              </w:rPr>
              <w:lastRenderedPageBreak/>
              <w:t xml:space="preserve">từ Bộ phận </w:t>
            </w:r>
            <w:r w:rsidRPr="00CF64C0">
              <w:rPr>
                <w:sz w:val="26"/>
                <w:lang w:val="vi-VN"/>
              </w:rPr>
              <w:t>tiếp nhận và trả kết quả</w:t>
            </w:r>
            <w:r w:rsidRPr="00CF64C0">
              <w:rPr>
                <w:sz w:val="26"/>
              </w:rPr>
              <w:t xml:space="preserve"> công chức, viên chức xử lý xem xét, thẩm định hồ sơ, trình phê duyệt kết quả giải quyết thủ tục hành chính:</w:t>
            </w:r>
          </w:p>
        </w:tc>
        <w:tc>
          <w:tcPr>
            <w:tcW w:w="1842" w:type="dxa"/>
            <w:shd w:val="clear" w:color="auto" w:fill="auto"/>
            <w:vAlign w:val="center"/>
          </w:tcPr>
          <w:p w:rsidR="00CF64C0" w:rsidRPr="00CF64C0" w:rsidRDefault="00CF64C0" w:rsidP="00CF64C0">
            <w:pPr>
              <w:spacing w:after="120" w:line="234" w:lineRule="atLeast"/>
              <w:jc w:val="center"/>
              <w:rPr>
                <w:sz w:val="26"/>
              </w:rPr>
            </w:pPr>
            <w:r w:rsidRPr="00CF64C0">
              <w:rPr>
                <w:b/>
                <w:sz w:val="26"/>
              </w:rPr>
              <w:lastRenderedPageBreak/>
              <w:t xml:space="preserve">30 ngày làm </w:t>
            </w:r>
            <w:r w:rsidRPr="00CF64C0">
              <w:rPr>
                <w:b/>
                <w:sz w:val="26"/>
              </w:rPr>
              <w:lastRenderedPageBreak/>
              <w:t>việc</w:t>
            </w:r>
            <w:r w:rsidRPr="00CF64C0">
              <w:rPr>
                <w:sz w:val="26"/>
              </w:rPr>
              <w:t xml:space="preserve">, </w:t>
            </w:r>
          </w:p>
          <w:p w:rsidR="00CF64C0" w:rsidRPr="00CF64C0" w:rsidRDefault="00CF64C0" w:rsidP="00CF64C0">
            <w:pPr>
              <w:spacing w:after="120" w:line="234" w:lineRule="atLeast"/>
              <w:jc w:val="center"/>
              <w:rPr>
                <w:b/>
                <w:sz w:val="26"/>
              </w:rPr>
            </w:pPr>
            <w:r w:rsidRPr="00CF64C0">
              <w:rPr>
                <w:sz w:val="26"/>
              </w:rPr>
              <w:t>trong đó:</w:t>
            </w:r>
          </w:p>
        </w:tc>
        <w:tc>
          <w:tcPr>
            <w:tcW w:w="709" w:type="dxa"/>
            <w:shd w:val="clear" w:color="auto" w:fill="auto"/>
            <w:vAlign w:val="center"/>
          </w:tcPr>
          <w:p w:rsidR="00CF64C0" w:rsidRPr="00CF64C0" w:rsidRDefault="00CF64C0" w:rsidP="00CF64C0">
            <w:pPr>
              <w:spacing w:after="120" w:line="234" w:lineRule="atLeast"/>
              <w:jc w:val="center"/>
              <w:rPr>
                <w:b/>
                <w:sz w:val="26"/>
              </w:rPr>
            </w:pPr>
          </w:p>
        </w:tc>
      </w:tr>
      <w:tr w:rsidR="00CF64C0" w:rsidRPr="00CF64C0" w:rsidTr="00B30656">
        <w:trPr>
          <w:trHeight w:val="335"/>
        </w:trPr>
        <w:tc>
          <w:tcPr>
            <w:tcW w:w="851" w:type="dxa"/>
            <w:vMerge/>
            <w:shd w:val="clear" w:color="auto" w:fill="auto"/>
          </w:tcPr>
          <w:p w:rsidR="00CF64C0" w:rsidRPr="00CF64C0" w:rsidRDefault="00CF64C0" w:rsidP="00CF64C0">
            <w:pPr>
              <w:spacing w:after="120" w:line="234" w:lineRule="atLeast"/>
              <w:jc w:val="both"/>
              <w:rPr>
                <w:b/>
                <w:sz w:val="26"/>
              </w:rPr>
            </w:pPr>
          </w:p>
        </w:tc>
        <w:tc>
          <w:tcPr>
            <w:tcW w:w="2376" w:type="dxa"/>
            <w:vMerge/>
            <w:shd w:val="clear" w:color="auto" w:fill="auto"/>
          </w:tcPr>
          <w:p w:rsidR="00CF64C0" w:rsidRPr="00CF64C0" w:rsidRDefault="00CF64C0" w:rsidP="00CF64C0">
            <w:pPr>
              <w:spacing w:after="120" w:line="234" w:lineRule="atLeast"/>
              <w:jc w:val="both"/>
              <w:rPr>
                <w:b/>
                <w:sz w:val="26"/>
              </w:rPr>
            </w:pPr>
          </w:p>
        </w:tc>
        <w:tc>
          <w:tcPr>
            <w:tcW w:w="4394" w:type="dxa"/>
            <w:shd w:val="clear" w:color="auto" w:fill="auto"/>
          </w:tcPr>
          <w:p w:rsidR="00CF64C0" w:rsidRPr="00CF64C0" w:rsidRDefault="00CF64C0" w:rsidP="00CF64C0">
            <w:pPr>
              <w:shd w:val="clear" w:color="auto" w:fill="FFFFFF"/>
              <w:spacing w:after="120" w:line="234" w:lineRule="atLeast"/>
              <w:jc w:val="both"/>
              <w:rPr>
                <w:bCs/>
                <w:i/>
                <w:sz w:val="26"/>
              </w:rPr>
            </w:pPr>
            <w:r w:rsidRPr="00CF64C0">
              <w:rPr>
                <w:bCs/>
                <w:i/>
                <w:sz w:val="26"/>
              </w:rPr>
              <w:t>1. Tiếp nhận hồ sơ (Bộ phận TN&amp;TKQ)</w:t>
            </w:r>
          </w:p>
        </w:tc>
        <w:tc>
          <w:tcPr>
            <w:tcW w:w="1842"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01 ngày</w:t>
            </w:r>
          </w:p>
        </w:tc>
        <w:tc>
          <w:tcPr>
            <w:tcW w:w="709"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376" w:type="dxa"/>
            <w:vMerge/>
            <w:shd w:val="clear" w:color="auto" w:fill="auto"/>
          </w:tcPr>
          <w:p w:rsidR="00CF64C0" w:rsidRPr="00CF64C0" w:rsidRDefault="00CF64C0" w:rsidP="00CF64C0">
            <w:pPr>
              <w:spacing w:after="120" w:line="234" w:lineRule="atLeast"/>
              <w:jc w:val="both"/>
              <w:rPr>
                <w:b/>
                <w:sz w:val="26"/>
              </w:rPr>
            </w:pPr>
          </w:p>
        </w:tc>
        <w:tc>
          <w:tcPr>
            <w:tcW w:w="4394" w:type="dxa"/>
            <w:shd w:val="clear" w:color="auto" w:fill="auto"/>
          </w:tcPr>
          <w:p w:rsidR="00CF64C0" w:rsidRPr="00CF64C0" w:rsidRDefault="00CF64C0" w:rsidP="00CF64C0">
            <w:pPr>
              <w:shd w:val="clear" w:color="auto" w:fill="FFFFFF"/>
              <w:spacing w:after="120" w:line="234" w:lineRule="atLeast"/>
              <w:jc w:val="both"/>
              <w:rPr>
                <w:b/>
                <w:sz w:val="26"/>
              </w:rPr>
            </w:pPr>
            <w:r w:rsidRPr="00CF64C0">
              <w:rPr>
                <w:bCs/>
                <w:i/>
                <w:sz w:val="26"/>
              </w:rPr>
              <w:t>2. Giải quyết hồ sơ (cơ quan/bộ phận chuyên môn), t</w:t>
            </w:r>
            <w:r w:rsidRPr="00CF64C0">
              <w:rPr>
                <w:i/>
                <w:sz w:val="26"/>
              </w:rPr>
              <w:t>rong đó:</w:t>
            </w:r>
          </w:p>
        </w:tc>
        <w:tc>
          <w:tcPr>
            <w:tcW w:w="1842"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29 ngày</w:t>
            </w:r>
          </w:p>
        </w:tc>
        <w:tc>
          <w:tcPr>
            <w:tcW w:w="709"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376" w:type="dxa"/>
            <w:vMerge/>
            <w:shd w:val="clear" w:color="auto" w:fill="auto"/>
          </w:tcPr>
          <w:p w:rsidR="00CF64C0" w:rsidRPr="00CF64C0" w:rsidRDefault="00CF64C0" w:rsidP="00CF64C0">
            <w:pPr>
              <w:spacing w:after="120" w:line="234" w:lineRule="atLeast"/>
              <w:jc w:val="both"/>
              <w:rPr>
                <w:b/>
                <w:sz w:val="26"/>
              </w:rPr>
            </w:pPr>
          </w:p>
        </w:tc>
        <w:tc>
          <w:tcPr>
            <w:tcW w:w="4394" w:type="dxa"/>
            <w:shd w:val="clear" w:color="auto" w:fill="auto"/>
          </w:tcPr>
          <w:p w:rsidR="00CF64C0" w:rsidRPr="00CF64C0" w:rsidRDefault="00CF64C0" w:rsidP="00CF64C0">
            <w:pPr>
              <w:spacing w:after="120" w:line="234" w:lineRule="atLeast"/>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842"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29 ngày</w:t>
            </w:r>
          </w:p>
        </w:tc>
        <w:tc>
          <w:tcPr>
            <w:tcW w:w="709"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376" w:type="dxa"/>
            <w:vMerge/>
            <w:shd w:val="clear" w:color="auto" w:fill="auto"/>
          </w:tcPr>
          <w:p w:rsidR="00CF64C0" w:rsidRPr="00CF64C0" w:rsidRDefault="00CF64C0" w:rsidP="00CF64C0">
            <w:pPr>
              <w:spacing w:after="120" w:line="234" w:lineRule="atLeast"/>
              <w:jc w:val="both"/>
              <w:rPr>
                <w:b/>
                <w:sz w:val="26"/>
              </w:rPr>
            </w:pPr>
          </w:p>
        </w:tc>
        <w:tc>
          <w:tcPr>
            <w:tcW w:w="4394" w:type="dxa"/>
            <w:shd w:val="clear" w:color="auto" w:fill="auto"/>
          </w:tcPr>
          <w:p w:rsidR="00CF64C0" w:rsidRPr="00CF64C0" w:rsidRDefault="00CF64C0" w:rsidP="00CF64C0">
            <w:pPr>
              <w:spacing w:after="120" w:line="234" w:lineRule="atLeast"/>
              <w:jc w:val="both"/>
              <w:rPr>
                <w:sz w:val="26"/>
              </w:rPr>
            </w:pPr>
            <w:r w:rsidRPr="00CF64C0">
              <w:rPr>
                <w:sz w:val="26"/>
              </w:rPr>
              <w:t>- Trường hợp có quy định phải thẩm tra, xác minh hồ sơ.</w:t>
            </w:r>
          </w:p>
        </w:tc>
        <w:tc>
          <w:tcPr>
            <w:tcW w:w="1842" w:type="dxa"/>
            <w:shd w:val="clear" w:color="auto" w:fill="auto"/>
            <w:vAlign w:val="center"/>
          </w:tcPr>
          <w:p w:rsidR="00CF64C0" w:rsidRPr="00CF64C0" w:rsidRDefault="00CF64C0" w:rsidP="00CF64C0">
            <w:pPr>
              <w:spacing w:after="120" w:line="234" w:lineRule="atLeast"/>
              <w:jc w:val="both"/>
              <w:rPr>
                <w:b/>
                <w:sz w:val="26"/>
              </w:rPr>
            </w:pPr>
          </w:p>
        </w:tc>
        <w:tc>
          <w:tcPr>
            <w:tcW w:w="709" w:type="dxa"/>
            <w:shd w:val="clear" w:color="auto" w:fill="auto"/>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376" w:type="dxa"/>
            <w:vMerge/>
            <w:shd w:val="clear" w:color="auto" w:fill="auto"/>
          </w:tcPr>
          <w:p w:rsidR="00CF64C0" w:rsidRPr="00CF64C0" w:rsidRDefault="00CF64C0" w:rsidP="00CF64C0">
            <w:pPr>
              <w:spacing w:after="120" w:line="234" w:lineRule="atLeast"/>
              <w:jc w:val="both"/>
              <w:rPr>
                <w:b/>
                <w:sz w:val="26"/>
              </w:rPr>
            </w:pPr>
          </w:p>
        </w:tc>
        <w:tc>
          <w:tcPr>
            <w:tcW w:w="4394" w:type="dxa"/>
            <w:shd w:val="clear" w:color="auto" w:fill="auto"/>
          </w:tcPr>
          <w:p w:rsidR="00CF64C0" w:rsidRPr="00CF64C0" w:rsidRDefault="00CF64C0" w:rsidP="00CF64C0">
            <w:pPr>
              <w:shd w:val="clear" w:color="auto" w:fill="FFFFFF"/>
              <w:spacing w:after="120" w:line="234" w:lineRule="atLeast"/>
              <w:jc w:val="both"/>
              <w:rPr>
                <w:bCs/>
                <w:sz w:val="26"/>
              </w:rPr>
            </w:pPr>
            <w:r w:rsidRPr="00CF64C0">
              <w:rPr>
                <w:bCs/>
                <w:sz w:val="26"/>
              </w:rPr>
              <w:t xml:space="preserve">+ Chuyên viên </w:t>
            </w:r>
            <w:r w:rsidRPr="00CF64C0">
              <w:rPr>
                <w:bCs/>
                <w:i/>
                <w:sz w:val="26"/>
              </w:rPr>
              <w:t>(tổ chức Đoàn thẩm định)</w:t>
            </w:r>
            <w:r w:rsidRPr="00CF64C0">
              <w:rPr>
                <w:bCs/>
                <w:sz w:val="26"/>
              </w:rPr>
              <w:t>:</w:t>
            </w:r>
          </w:p>
          <w:p w:rsidR="00CF64C0" w:rsidRPr="00CF64C0" w:rsidRDefault="00CF64C0" w:rsidP="00CF64C0">
            <w:pPr>
              <w:shd w:val="clear" w:color="auto" w:fill="FFFFFF"/>
              <w:spacing w:after="120" w:line="234" w:lineRule="atLeast"/>
              <w:jc w:val="both"/>
              <w:rPr>
                <w:bCs/>
                <w:sz w:val="26"/>
              </w:rPr>
            </w:pPr>
            <w:r w:rsidRPr="00CF64C0">
              <w:rPr>
                <w:bCs/>
                <w:sz w:val="26"/>
              </w:rPr>
              <w:t>+ Lãnh đạo đơn vị:</w:t>
            </w:r>
          </w:p>
          <w:p w:rsidR="00CF64C0" w:rsidRPr="00CF64C0" w:rsidRDefault="00CF64C0" w:rsidP="00CF64C0">
            <w:pPr>
              <w:shd w:val="clear" w:color="auto" w:fill="FFFFFF"/>
              <w:spacing w:after="120" w:line="234" w:lineRule="atLeast"/>
              <w:jc w:val="both"/>
              <w:rPr>
                <w:bCs/>
                <w:sz w:val="26"/>
              </w:rPr>
            </w:pPr>
            <w:r w:rsidRPr="00CF64C0">
              <w:rPr>
                <w:bCs/>
                <w:sz w:val="26"/>
              </w:rPr>
              <w:t>+ Văn thư đơn vị:</w:t>
            </w:r>
          </w:p>
          <w:p w:rsidR="00CF64C0" w:rsidRPr="00CF64C0" w:rsidRDefault="00CF64C0" w:rsidP="00CF64C0">
            <w:pPr>
              <w:shd w:val="clear" w:color="auto" w:fill="FFFFFF"/>
              <w:spacing w:after="120" w:line="234" w:lineRule="atLeast"/>
              <w:jc w:val="both"/>
              <w:rPr>
                <w:bCs/>
                <w:i/>
                <w:sz w:val="26"/>
              </w:rPr>
            </w:pPr>
            <w:r w:rsidRPr="00CF64C0">
              <w:rPr>
                <w:bCs/>
                <w:sz w:val="26"/>
              </w:rPr>
              <w:t xml:space="preserve">+ UBND tỉnh </w:t>
            </w:r>
            <w:r w:rsidRPr="00CF64C0">
              <w:rPr>
                <w:bCs/>
                <w:i/>
                <w:sz w:val="26"/>
              </w:rPr>
              <w:t>(thẩm định, ký ban hành và chuyển đến bộ phận TN&amp;TKQ):</w:t>
            </w:r>
          </w:p>
        </w:tc>
        <w:tc>
          <w:tcPr>
            <w:tcW w:w="1842" w:type="dxa"/>
            <w:shd w:val="clear" w:color="auto" w:fill="auto"/>
            <w:vAlign w:val="center"/>
          </w:tcPr>
          <w:p w:rsidR="00CF64C0" w:rsidRPr="00CF64C0" w:rsidRDefault="00CF64C0" w:rsidP="00CF64C0">
            <w:pPr>
              <w:spacing w:after="120" w:line="234" w:lineRule="atLeast"/>
              <w:jc w:val="center"/>
              <w:rPr>
                <w:bCs/>
                <w:i/>
                <w:sz w:val="26"/>
              </w:rPr>
            </w:pPr>
            <w:r w:rsidRPr="00CF64C0">
              <w:rPr>
                <w:bCs/>
                <w:i/>
                <w:sz w:val="26"/>
              </w:rPr>
              <w:t xml:space="preserve">14 ngày </w:t>
            </w:r>
          </w:p>
          <w:p w:rsidR="00CF64C0" w:rsidRPr="00CF64C0" w:rsidRDefault="00CF64C0" w:rsidP="00CF64C0">
            <w:pPr>
              <w:spacing w:after="120" w:line="234" w:lineRule="atLeast"/>
              <w:jc w:val="center"/>
              <w:rPr>
                <w:bCs/>
                <w:i/>
                <w:sz w:val="26"/>
              </w:rPr>
            </w:pPr>
            <w:r w:rsidRPr="00CF64C0">
              <w:rPr>
                <w:bCs/>
                <w:i/>
                <w:sz w:val="26"/>
              </w:rPr>
              <w:t>04 ngày</w:t>
            </w:r>
          </w:p>
          <w:p w:rsidR="00CF64C0" w:rsidRPr="00CF64C0" w:rsidRDefault="00CF64C0" w:rsidP="00CF64C0">
            <w:pPr>
              <w:spacing w:after="120" w:line="234" w:lineRule="atLeast"/>
              <w:jc w:val="center"/>
              <w:rPr>
                <w:bCs/>
                <w:i/>
                <w:sz w:val="26"/>
              </w:rPr>
            </w:pPr>
            <w:r w:rsidRPr="00CF64C0">
              <w:rPr>
                <w:bCs/>
                <w:i/>
                <w:sz w:val="26"/>
              </w:rPr>
              <w:t xml:space="preserve">01 ngày </w:t>
            </w:r>
          </w:p>
          <w:p w:rsidR="00CF64C0" w:rsidRPr="00CF64C0" w:rsidRDefault="00CF64C0" w:rsidP="00CF64C0">
            <w:pPr>
              <w:spacing w:after="120" w:line="234" w:lineRule="atLeast"/>
              <w:jc w:val="center"/>
              <w:rPr>
                <w:bCs/>
                <w:i/>
                <w:sz w:val="26"/>
              </w:rPr>
            </w:pPr>
            <w:r w:rsidRPr="00CF64C0">
              <w:rPr>
                <w:bCs/>
                <w:i/>
                <w:sz w:val="26"/>
              </w:rPr>
              <w:t>10 ngày</w:t>
            </w:r>
          </w:p>
        </w:tc>
        <w:tc>
          <w:tcPr>
            <w:tcW w:w="709" w:type="dxa"/>
            <w:shd w:val="clear" w:color="auto" w:fill="auto"/>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376" w:type="dxa"/>
            <w:vMerge/>
            <w:shd w:val="clear" w:color="auto" w:fill="auto"/>
          </w:tcPr>
          <w:p w:rsidR="00CF64C0" w:rsidRPr="00CF64C0" w:rsidRDefault="00CF64C0" w:rsidP="00CF64C0">
            <w:pPr>
              <w:spacing w:after="120" w:line="234" w:lineRule="atLeast"/>
              <w:jc w:val="both"/>
              <w:rPr>
                <w:b/>
                <w:sz w:val="26"/>
              </w:rPr>
            </w:pPr>
          </w:p>
        </w:tc>
        <w:tc>
          <w:tcPr>
            <w:tcW w:w="4394" w:type="dxa"/>
            <w:shd w:val="clear" w:color="auto" w:fill="auto"/>
          </w:tcPr>
          <w:p w:rsidR="00CF64C0" w:rsidRPr="00CF64C0" w:rsidRDefault="00CF64C0" w:rsidP="00CF64C0">
            <w:pPr>
              <w:spacing w:after="120" w:line="234" w:lineRule="atLeast"/>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1842" w:type="dxa"/>
            <w:shd w:val="clear" w:color="auto" w:fill="auto"/>
            <w:vAlign w:val="center"/>
          </w:tcPr>
          <w:p w:rsidR="00CF64C0" w:rsidRPr="00CF64C0" w:rsidRDefault="00CF64C0" w:rsidP="00CF64C0">
            <w:pPr>
              <w:spacing w:after="120" w:line="234" w:lineRule="atLeast"/>
              <w:jc w:val="both"/>
              <w:rPr>
                <w:sz w:val="26"/>
              </w:rPr>
            </w:pPr>
            <w:r w:rsidRPr="00CF64C0">
              <w:rPr>
                <w:sz w:val="26"/>
              </w:rPr>
              <w:t>Trả lại hồ sơ không quá 03 ngày làm việc</w:t>
            </w:r>
          </w:p>
        </w:tc>
        <w:tc>
          <w:tcPr>
            <w:tcW w:w="709" w:type="dxa"/>
            <w:shd w:val="clear" w:color="auto" w:fill="auto"/>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4</w:t>
            </w:r>
          </w:p>
        </w:tc>
        <w:tc>
          <w:tcPr>
            <w:tcW w:w="2376" w:type="dxa"/>
            <w:shd w:val="clear" w:color="auto" w:fill="auto"/>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 xml:space="preserve">(Kết quả giải quyết thủ tục hành chính gửi trả cho tổ chức, cá nhân phải bảo </w:t>
            </w:r>
            <w:r w:rsidRPr="00CF64C0">
              <w:rPr>
                <w:i/>
                <w:sz w:val="26"/>
              </w:rPr>
              <w:lastRenderedPageBreak/>
              <w:t>đảm đầy đủ theo quy định mà cơ quan có thẩm quyền trả cho tổ chức, cá nhân sau khi giải quyết xong thủ tục hành chính)</w:t>
            </w:r>
          </w:p>
        </w:tc>
        <w:tc>
          <w:tcPr>
            <w:tcW w:w="4394" w:type="dxa"/>
            <w:shd w:val="clear" w:color="auto" w:fill="auto"/>
          </w:tcPr>
          <w:p w:rsidR="00CF64C0" w:rsidRPr="00CF64C0" w:rsidRDefault="00CF64C0" w:rsidP="00CF64C0">
            <w:pPr>
              <w:spacing w:before="120" w:after="120" w:line="340" w:lineRule="exact"/>
              <w:jc w:val="both"/>
              <w:rPr>
                <w:iCs/>
                <w:sz w:val="26"/>
                <w:lang w:val="nl-NL"/>
              </w:rPr>
            </w:pPr>
            <w:r w:rsidRPr="00CF64C0">
              <w:rPr>
                <w:iCs/>
                <w:sz w:val="26"/>
                <w:lang w:val="nl-NL"/>
              </w:rPr>
              <w:lastRenderedPageBreak/>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jc w:val="both"/>
              <w:rPr>
                <w:iCs/>
                <w:sz w:val="26"/>
                <w:lang w:val="nl-NL"/>
              </w:rPr>
            </w:pPr>
            <w:r w:rsidRPr="00CF64C0">
              <w:rPr>
                <w:iCs/>
                <w:sz w:val="26"/>
                <w:lang w:val="nl-NL"/>
              </w:rPr>
              <w:t>- T</w:t>
            </w:r>
            <w:r w:rsidRPr="00CF64C0">
              <w:rPr>
                <w:sz w:val="26"/>
                <w:lang w:val="nl-NL"/>
              </w:rPr>
              <w:t xml:space="preserve">hông báo cho tổ chức, cá nhân biết trước qua tin nhắn, thư điện tử, điện </w:t>
            </w:r>
            <w:r w:rsidRPr="00CF64C0">
              <w:rPr>
                <w:sz w:val="26"/>
                <w:lang w:val="nl-NL"/>
              </w:rPr>
              <w:lastRenderedPageBreak/>
              <w:t>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trả kết quả kiểm tra phiếu hẹn và yêu cầu người đến nhận kết quả ký nhận vào sổ và trao kết quả. </w:t>
            </w:r>
          </w:p>
          <w:p w:rsidR="00CF64C0" w:rsidRPr="00CF64C0" w:rsidRDefault="00CF64C0" w:rsidP="00CF64C0">
            <w:pPr>
              <w:spacing w:before="120" w:after="120"/>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w:t>
            </w:r>
          </w:p>
        </w:tc>
        <w:tc>
          <w:tcPr>
            <w:tcW w:w="1842" w:type="dxa"/>
            <w:shd w:val="clear" w:color="auto" w:fill="auto"/>
            <w:vAlign w:val="center"/>
          </w:tcPr>
          <w:p w:rsidR="00CF64C0" w:rsidRPr="00CF64C0" w:rsidRDefault="00CF64C0" w:rsidP="00CF64C0">
            <w:pPr>
              <w:spacing w:after="120" w:line="234" w:lineRule="atLeast"/>
              <w:jc w:val="center"/>
              <w:rPr>
                <w:bCs/>
                <w:sz w:val="26"/>
              </w:rPr>
            </w:pPr>
            <w:r w:rsidRPr="00CF64C0">
              <w:rPr>
                <w:bCs/>
                <w:i/>
                <w:sz w:val="26"/>
              </w:rPr>
              <w:lastRenderedPageBreak/>
              <w:t xml:space="preserve"> </w:t>
            </w:r>
            <w:r w:rsidRPr="00CF64C0">
              <w:rPr>
                <w:bCs/>
                <w:sz w:val="26"/>
              </w:rPr>
              <w:t xml:space="preserve">Thời gian trả kết quả: Sáng: từ 07 giờ đến 11 giờ 30 phút; chiều: từ 13 giờ 30 đến 17 giờ của các </w:t>
            </w:r>
            <w:r w:rsidRPr="00CF64C0">
              <w:rPr>
                <w:bCs/>
                <w:sz w:val="26"/>
              </w:rPr>
              <w:lastRenderedPageBreak/>
              <w:t>ngày làm việc.</w:t>
            </w:r>
          </w:p>
        </w:tc>
        <w:tc>
          <w:tcPr>
            <w:tcW w:w="709" w:type="dxa"/>
            <w:shd w:val="clear" w:color="auto" w:fill="auto"/>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
          <w:bCs/>
          <w:sz w:val="26"/>
        </w:rPr>
      </w:pPr>
      <w:r w:rsidRPr="00CF64C0">
        <w:rPr>
          <w:b/>
          <w:bCs/>
          <w:sz w:val="26"/>
        </w:rPr>
        <w:lastRenderedPageBreak/>
        <w:t xml:space="preserve">1.2. Thành phần, số lượng hồ sơ </w:t>
      </w:r>
    </w:p>
    <w:p w:rsidR="00CF64C0" w:rsidRPr="00CF64C0" w:rsidRDefault="00CF64C0" w:rsidP="00CF64C0">
      <w:pPr>
        <w:spacing w:before="120" w:after="120"/>
        <w:ind w:firstLine="567"/>
        <w:jc w:val="both"/>
        <w:rPr>
          <w:rFonts w:eastAsia="Arial"/>
          <w:bCs/>
          <w:spacing w:val="-4"/>
          <w:sz w:val="26"/>
          <w:lang w:val="vi-VN"/>
        </w:rPr>
      </w:pPr>
      <w:r w:rsidRPr="00CF64C0">
        <w:rPr>
          <w:rFonts w:eastAsia="Arial"/>
          <w:i/>
          <w:iCs/>
          <w:spacing w:val="-4"/>
          <w:sz w:val="26"/>
          <w:lang w:val="vi-VN"/>
        </w:rPr>
        <w:t>(</w:t>
      </w:r>
      <w:r w:rsidRPr="00CF64C0">
        <w:rPr>
          <w:rFonts w:eastAsia="Arial"/>
          <w:i/>
          <w:spacing w:val="-2"/>
          <w:sz w:val="26"/>
        </w:rPr>
        <w:t>Điều 3 của Thông tư số 02/2010/TT-BVHTTDL ngày 16/3/2010 và được sửa đổi, bổng sung tại Khoản 1, Điều 1 Thông tư số 23/2014/TT-BVHTTDL ngày 22/12/2014 của Bộ VHTT&amp;DL về việc sửa đổi, bổ sung một số điều của Thông tư số 02/2010/TT-BVHTTDL ngày 16/3/2010 của Bộ VHTT&amp;DL.</w:t>
      </w:r>
      <w:r w:rsidRPr="00CF64C0">
        <w:rPr>
          <w:rFonts w:eastAsia="Arial"/>
          <w:i/>
          <w:iCs/>
          <w:spacing w:val="-4"/>
          <w:sz w:val="26"/>
          <w:lang w:val="vi-VN"/>
        </w:rPr>
        <w:t>)</w:t>
      </w:r>
      <w:r w:rsidRPr="00CF64C0">
        <w:rPr>
          <w:rFonts w:eastAsia="Arial"/>
          <w:bCs/>
          <w:spacing w:val="-4"/>
          <w:sz w:val="26"/>
          <w:lang w:val="vi-VN"/>
        </w:rPr>
        <w:t>.</w:t>
      </w:r>
    </w:p>
    <w:p w:rsidR="00CF64C0" w:rsidRPr="00CF64C0" w:rsidRDefault="00CF64C0" w:rsidP="00CF64C0">
      <w:pPr>
        <w:tabs>
          <w:tab w:val="left" w:pos="938"/>
        </w:tabs>
        <w:spacing w:before="120" w:after="120"/>
        <w:ind w:firstLine="737"/>
        <w:jc w:val="both"/>
        <w:rPr>
          <w:rFonts w:eastAsia="Arial"/>
          <w:iCs/>
          <w:spacing w:val="-4"/>
          <w:sz w:val="26"/>
          <w:lang w:val="vi-VN"/>
        </w:rPr>
      </w:pPr>
      <w:r w:rsidRPr="00CF64C0">
        <w:rPr>
          <w:rFonts w:eastAsia="Arial"/>
          <w:b/>
          <w:iCs/>
          <w:spacing w:val="-4"/>
          <w:sz w:val="26"/>
          <w:lang w:val="vi-VN"/>
        </w:rPr>
        <w:t>a) Thành phần hồ sơ bao gồm</w:t>
      </w:r>
      <w:r w:rsidRPr="00CF64C0">
        <w:rPr>
          <w:rFonts w:eastAsia="Arial"/>
          <w:iCs/>
          <w:spacing w:val="-4"/>
          <w:sz w:val="26"/>
          <w:lang w:val="vi-VN"/>
        </w:rPr>
        <w:t xml:space="preserve">: </w:t>
      </w:r>
    </w:p>
    <w:p w:rsidR="00CF64C0" w:rsidRPr="00CF64C0" w:rsidRDefault="00CF64C0" w:rsidP="00CF64C0">
      <w:pPr>
        <w:spacing w:before="120" w:after="120"/>
        <w:ind w:right="29" w:firstLine="720"/>
        <w:jc w:val="both"/>
        <w:rPr>
          <w:rFonts w:eastAsia="Arial"/>
          <w:i/>
          <w:iCs/>
          <w:spacing w:val="-4"/>
          <w:sz w:val="26"/>
        </w:rPr>
      </w:pPr>
      <w:r w:rsidRPr="00CF64C0">
        <w:rPr>
          <w:rFonts w:eastAsia="Arial"/>
          <w:iCs/>
          <w:spacing w:val="-4"/>
          <w:sz w:val="26"/>
        </w:rPr>
        <w:t xml:space="preserve">- Đơn đăng ký hoạt động của cơ sở hỗ trợ nạn nhân bạo lực gia đình </w:t>
      </w:r>
      <w:r w:rsidRPr="00CF64C0">
        <w:rPr>
          <w:rFonts w:eastAsia="Arial"/>
          <w:i/>
          <w:iCs/>
          <w:spacing w:val="-4"/>
          <w:sz w:val="26"/>
        </w:rPr>
        <w:t>(Mẫu số M4b ban hành kèm theo Thông tư số 02/2010/TT-BVHTTDL).</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Dự thảo Quy chế hoạt động của cơ sở hỗ trợ nạn nhân bạo lực gia đình. Quy chế phải có các nội dung cơ bản sau:</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xml:space="preserve">+ Mục tiêu, tên gọi, địa bàn và quy mô hoạt động của cơ sở hỗ trợ nạn nhân bạo lực gia đình; </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Cơ cấu tổ chức, mối quan hệ trong chỉ đạo, điều hành của cơ sở hỗ trợ nạn nhân bạo lực gia đình;</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+Trách nhiệm của người đứng đầu, nhân viên trực tiếp chăm sóc, tư vấn và những người khác làm việc tại cơ sở hỗ trợ nạn nhân bạo lực gia đình;</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Trách nhiệm, quyền lợi của nạn nhân bạo lực gia đình khi được tiếp nhận vào cơ sở hỗ trợ nạn nhân bạo lực gia đình;</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Nguyên tắc quản lý tài sản, tài chính và những quy định có tính chất hành chính phù hợp với đặc điểm của loại hình cơ sở hỗ trợ nạn nhân bạo lực gia đình.</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Xác nhận bằng văn bản của Uỷ ban nhân dân xã, phường, thị trấn về địa điểm của cơ sở hỗ trợ nạn nhân bạo lực gia đình có trụ sở hoạt động đặt trên địa bàn;</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xml:space="preserve">- Bản thuyết minh về nguồn lực tài chính, gồm những nội dung sau: </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lastRenderedPageBreak/>
        <w:t>+ Tình hình tài chính hiện có của cơ sở (bao gồm: tiền mặt, tiền gửi có trong tài khoản tại ngân hàng, kho bạc); nguồn kinh phí nếu nhận từ nguồn tài trợ, cần nêu rõ tên, địa chỉ của tổ chức, cá nhân tài trợ, số tiền, hiện vật và thời gian tài trợ;</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Nguồn tài chính được cam kết đảm bảo cho hoạt động của cơ sở (nếu có).</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Sơ yếu lý lịch của người đứng đầu cơ sở có xác nhận của Uỷ ban nhân dân cấp xã nơi cư trú hoặc cơ quan quản lý nhà nước quản lý người đứng đầu;</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Danh sách người làm việc tại cơ sở có xác nhận của người đứng đầu cơ sở, kèm theo bản sao Giấy chứng nhận tập huấn nghiệp vụ chăm sóc nạn nhân bạo lực gia đình (nếu có). Nếu chưa có Giấy chứng nhận tập huấn nghiệp vụ chăm sóc nạn nhân bạo lực gia đình thì trong hồ sơ phải nêu rõ kế hoạch tham gia tập huấn cho người làm việc.</w:t>
      </w:r>
    </w:p>
    <w:p w:rsidR="00CF64C0" w:rsidRPr="00CF64C0" w:rsidRDefault="00CF64C0" w:rsidP="00CF64C0">
      <w:pPr>
        <w:spacing w:before="120" w:after="120"/>
        <w:ind w:right="29" w:firstLine="720"/>
        <w:jc w:val="both"/>
        <w:rPr>
          <w:rFonts w:eastAsia="Arial"/>
          <w:bCs/>
          <w:spacing w:val="-4"/>
          <w:sz w:val="26"/>
          <w:lang w:val="vi-VN"/>
        </w:rPr>
      </w:pPr>
      <w:r w:rsidRPr="00CF64C0">
        <w:rPr>
          <w:rFonts w:eastAsia="Arial"/>
          <w:b/>
          <w:iCs/>
          <w:spacing w:val="-4"/>
          <w:sz w:val="26"/>
          <w:lang w:val="vi-VN"/>
        </w:rPr>
        <w:t>b) Số lượng:</w:t>
      </w:r>
      <w:r w:rsidRPr="00CF64C0">
        <w:rPr>
          <w:rFonts w:eastAsia="Arial"/>
          <w:i/>
          <w:iCs/>
          <w:spacing w:val="-4"/>
          <w:sz w:val="26"/>
          <w:lang w:val="vi-VN"/>
        </w:rPr>
        <w:t xml:space="preserve"> </w:t>
      </w:r>
      <w:r w:rsidRPr="00CF64C0">
        <w:rPr>
          <w:rFonts w:eastAsia="Arial"/>
          <w:bCs/>
          <w:spacing w:val="-4"/>
          <w:sz w:val="26"/>
          <w:lang w:val="vi-VN"/>
        </w:rPr>
        <w:t xml:space="preserve"> 0</w:t>
      </w:r>
      <w:r w:rsidRPr="00CF64C0">
        <w:rPr>
          <w:rFonts w:eastAsia="Arial"/>
          <w:bCs/>
          <w:spacing w:val="-4"/>
          <w:sz w:val="26"/>
        </w:rPr>
        <w:t>2</w:t>
      </w:r>
      <w:r w:rsidRPr="00CF64C0">
        <w:rPr>
          <w:rFonts w:eastAsia="Arial"/>
          <w:bCs/>
          <w:spacing w:val="-4"/>
          <w:sz w:val="26"/>
          <w:lang w:val="vi-VN"/>
        </w:rPr>
        <w:t xml:space="preserve"> (</w:t>
      </w:r>
      <w:r w:rsidRPr="00CF64C0">
        <w:rPr>
          <w:rFonts w:eastAsia="Arial"/>
          <w:bCs/>
          <w:spacing w:val="-4"/>
          <w:sz w:val="26"/>
        </w:rPr>
        <w:t>Hai</w:t>
      </w:r>
      <w:r w:rsidRPr="00CF64C0">
        <w:rPr>
          <w:rFonts w:eastAsia="Arial"/>
          <w:bCs/>
          <w:spacing w:val="-4"/>
          <w:sz w:val="26"/>
          <w:lang w:val="vi-VN"/>
        </w:rPr>
        <w:t>) bộ</w:t>
      </w:r>
      <w:r w:rsidRPr="00CF64C0">
        <w:rPr>
          <w:rFonts w:eastAsia="Arial"/>
          <w:bCs/>
          <w:spacing w:val="-4"/>
          <w:sz w:val="26"/>
        </w:rPr>
        <w:t>, trong đó</w:t>
      </w:r>
      <w:r w:rsidRPr="00CF64C0">
        <w:rPr>
          <w:rFonts w:eastAsia="Arial"/>
          <w:bCs/>
          <w:spacing w:val="-4"/>
          <w:sz w:val="26"/>
          <w:lang w:val="vi-VN"/>
        </w:rPr>
        <w:t>:</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- 01 bộ nộp cho Trung tâm Kiểm soát thủ tục hành chính và Phục vụ hành chính công.</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- 01 bộ lưu tại cơ sở.</w:t>
      </w:r>
    </w:p>
    <w:p w:rsidR="00CF64C0" w:rsidRPr="00CF64C0" w:rsidRDefault="00CF64C0" w:rsidP="00CF64C0">
      <w:pPr>
        <w:shd w:val="clear" w:color="auto" w:fill="FFFFFF"/>
        <w:spacing w:before="120" w:after="120"/>
        <w:ind w:firstLine="652"/>
        <w:jc w:val="both"/>
        <w:rPr>
          <w:bCs/>
          <w:i/>
          <w:sz w:val="26"/>
        </w:rPr>
      </w:pPr>
      <w:r w:rsidRPr="00CF64C0">
        <w:rPr>
          <w:b/>
          <w:bCs/>
          <w:sz w:val="26"/>
        </w:rPr>
        <w:t xml:space="preserve">1.3. Đối tượng thực hiện thủ tục hành chính: </w:t>
      </w:r>
      <w:r w:rsidRPr="00CF64C0">
        <w:rPr>
          <w:rFonts w:eastAsia="Arial"/>
          <w:sz w:val="26"/>
          <w:shd w:val="clear" w:color="auto" w:fill="FFFFFF"/>
        </w:rPr>
        <w:t>Tổ chức, cá nhân</w:t>
      </w:r>
      <w:r w:rsidRPr="00CF64C0">
        <w:rPr>
          <w:rFonts w:eastAsia="Arial"/>
          <w:sz w:val="26"/>
          <w:shd w:val="clear" w:color="auto" w:fill="FFFFFF"/>
          <w:lang w:val="vi-VN"/>
        </w:rPr>
        <w:t xml:space="preserve"> </w:t>
      </w:r>
      <w:r w:rsidRPr="00CF64C0">
        <w:rPr>
          <w:rFonts w:eastAsia="Arial"/>
          <w:i/>
          <w:iCs/>
          <w:spacing w:val="-4"/>
          <w:sz w:val="26"/>
          <w:lang w:val="vi-VN"/>
        </w:rPr>
        <w:t>(Q</w:t>
      </w:r>
      <w:r w:rsidRPr="00CF64C0">
        <w:rPr>
          <w:rFonts w:eastAsia="Arial"/>
          <w:bCs/>
          <w:i/>
          <w:iCs/>
          <w:spacing w:val="-4"/>
          <w:sz w:val="26"/>
          <w:lang w:val="vi-VN"/>
        </w:rPr>
        <w:t xml:space="preserve">uy định tại </w:t>
      </w:r>
      <w:r w:rsidRPr="00CF64C0">
        <w:rPr>
          <w:rFonts w:eastAsia="Arial"/>
          <w:bCs/>
          <w:i/>
          <w:iCs/>
          <w:spacing w:val="-4"/>
          <w:sz w:val="26"/>
        </w:rPr>
        <w:t>Khoản 2 Điều 17</w:t>
      </w:r>
      <w:r w:rsidRPr="00CF64C0">
        <w:rPr>
          <w:rFonts w:eastAsia="Arial"/>
          <w:bCs/>
          <w:i/>
          <w:iCs/>
          <w:spacing w:val="-4"/>
          <w:sz w:val="26"/>
          <w:lang w:val="vi-VN"/>
        </w:rPr>
        <w:t xml:space="preserve"> Nghị định số 08/2009/NĐ-CP ngày 04/02/2009 của Chính phủ Quy định chi tiết và hướng dẫn thi hành một số điều của Luật Phòng, chống bạo lực gia đình</w:t>
      </w:r>
      <w:r w:rsidRPr="00CF64C0">
        <w:rPr>
          <w:rFonts w:eastAsia="Arial"/>
          <w:i/>
          <w:iCs/>
          <w:spacing w:val="-4"/>
          <w:sz w:val="26"/>
          <w:lang w:val="vi-VN"/>
        </w:rPr>
        <w:t>).</w:t>
      </w:r>
    </w:p>
    <w:p w:rsidR="00CF64C0" w:rsidRPr="00CF64C0" w:rsidRDefault="00CF64C0" w:rsidP="00CF64C0">
      <w:pPr>
        <w:shd w:val="clear" w:color="auto" w:fill="FFFFFF"/>
        <w:spacing w:before="120" w:after="120"/>
        <w:ind w:firstLine="720"/>
        <w:jc w:val="both"/>
        <w:rPr>
          <w:sz w:val="26"/>
        </w:rPr>
      </w:pPr>
      <w:r w:rsidRPr="00CF64C0">
        <w:rPr>
          <w:b/>
          <w:bCs/>
          <w:sz w:val="26"/>
        </w:rPr>
        <w:t>1.4. Cơ quan giải quyết thủ tục hành chính:</w:t>
      </w:r>
      <w:r w:rsidRPr="00CF64C0">
        <w:rPr>
          <w:sz w:val="26"/>
        </w:rPr>
        <w:t> </w:t>
      </w:r>
    </w:p>
    <w:p w:rsidR="00CF64C0" w:rsidRPr="00CF64C0" w:rsidRDefault="00CF64C0" w:rsidP="00CF64C0">
      <w:pPr>
        <w:spacing w:before="120" w:after="120"/>
        <w:ind w:right="29" w:firstLine="720"/>
        <w:jc w:val="both"/>
        <w:rPr>
          <w:rFonts w:eastAsia="Arial"/>
          <w:spacing w:val="-4"/>
          <w:sz w:val="26"/>
          <w:lang w:val="vi-VN"/>
        </w:rPr>
      </w:pPr>
      <w:r w:rsidRPr="00CF64C0">
        <w:rPr>
          <w:rFonts w:eastAsia="Arial"/>
          <w:spacing w:val="-4"/>
          <w:sz w:val="26"/>
        </w:rPr>
        <w:t xml:space="preserve">- </w:t>
      </w:r>
      <w:r w:rsidRPr="00CF64C0">
        <w:rPr>
          <w:rFonts w:eastAsia="Arial"/>
          <w:spacing w:val="-4"/>
          <w:sz w:val="26"/>
          <w:lang w:val="vi-VN"/>
        </w:rPr>
        <w:t xml:space="preserve">Cơ quan có thẩm quyền quyết định: Ủy ban nhân dân </w:t>
      </w:r>
      <w:r w:rsidRPr="00CF64C0">
        <w:rPr>
          <w:rFonts w:eastAsia="Arial"/>
          <w:spacing w:val="-4"/>
          <w:sz w:val="26"/>
        </w:rPr>
        <w:t>Tỉnh</w:t>
      </w:r>
      <w:r w:rsidRPr="00CF64C0">
        <w:rPr>
          <w:rFonts w:eastAsia="Arial"/>
          <w:spacing w:val="-4"/>
          <w:sz w:val="26"/>
          <w:lang w:val="vi-VN"/>
        </w:rPr>
        <w:t>.</w:t>
      </w:r>
    </w:p>
    <w:p w:rsidR="00CF64C0" w:rsidRPr="00CF64C0" w:rsidRDefault="00CF64C0" w:rsidP="00CF64C0">
      <w:pPr>
        <w:spacing w:before="120" w:after="120"/>
        <w:ind w:right="29" w:firstLine="720"/>
        <w:jc w:val="both"/>
        <w:rPr>
          <w:sz w:val="26"/>
        </w:rPr>
      </w:pPr>
      <w:r w:rsidRPr="00CF64C0">
        <w:rPr>
          <w:rFonts w:eastAsia="Arial"/>
          <w:spacing w:val="-4"/>
          <w:sz w:val="26"/>
        </w:rPr>
        <w:t>-</w:t>
      </w:r>
      <w:r w:rsidRPr="00CF64C0">
        <w:rPr>
          <w:rFonts w:eastAsia="Arial"/>
          <w:spacing w:val="-4"/>
          <w:sz w:val="26"/>
          <w:lang w:val="vi-VN"/>
        </w:rPr>
        <w:t xml:space="preserve"> Cơ quan trực tiếp thực hiện: </w:t>
      </w:r>
      <w:r w:rsidRPr="00CF64C0">
        <w:rPr>
          <w:rFonts w:eastAsia="Arial"/>
          <w:spacing w:val="-4"/>
          <w:sz w:val="26"/>
        </w:rPr>
        <w:t>Sở Văn hóa, Thể thao và Du lịch</w:t>
      </w:r>
      <w:r w:rsidRPr="00CF64C0">
        <w:rPr>
          <w:rFonts w:eastAsia="Arial"/>
          <w:spacing w:val="-4"/>
          <w:sz w:val="26"/>
          <w:lang w:val="vi-VN"/>
        </w:rPr>
        <w:t>.</w:t>
      </w:r>
      <w:r w:rsidRPr="00CF64C0">
        <w:rPr>
          <w:sz w:val="26"/>
        </w:rPr>
        <w:t xml:space="preserve"> </w:t>
      </w:r>
    </w:p>
    <w:p w:rsidR="00CF64C0" w:rsidRPr="00CF64C0" w:rsidRDefault="00CF64C0" w:rsidP="00CF64C0">
      <w:pPr>
        <w:spacing w:before="120" w:after="120"/>
        <w:ind w:right="29" w:firstLine="720"/>
        <w:jc w:val="both"/>
        <w:rPr>
          <w:b/>
          <w:bCs/>
          <w:sz w:val="26"/>
        </w:rPr>
      </w:pPr>
      <w:r w:rsidRPr="00CF64C0">
        <w:rPr>
          <w:b/>
          <w:bCs/>
          <w:sz w:val="26"/>
        </w:rPr>
        <w:t xml:space="preserve">1.5. Kết quả thực hiện thủ tục hành chính: </w:t>
      </w:r>
    </w:p>
    <w:p w:rsidR="00CF64C0" w:rsidRPr="00CF64C0" w:rsidRDefault="00CF64C0" w:rsidP="00CF64C0">
      <w:pPr>
        <w:spacing w:before="120" w:after="120"/>
        <w:ind w:right="29" w:firstLine="720"/>
        <w:jc w:val="both"/>
        <w:rPr>
          <w:rFonts w:eastAsia="Arial"/>
          <w:bCs/>
          <w:spacing w:val="-4"/>
          <w:sz w:val="26"/>
          <w:lang w:val="vi-VN"/>
        </w:rPr>
      </w:pPr>
      <w:r w:rsidRPr="00CF64C0">
        <w:rPr>
          <w:b/>
          <w:bCs/>
          <w:sz w:val="26"/>
        </w:rPr>
        <w:t xml:space="preserve">- </w:t>
      </w:r>
      <w:r w:rsidRPr="00CF64C0">
        <w:rPr>
          <w:rFonts w:eastAsia="Arial"/>
          <w:bCs/>
          <w:spacing w:val="-4"/>
          <w:sz w:val="26"/>
          <w:lang w:val="vi-VN"/>
        </w:rPr>
        <w:t>Giấy chứng nhận đăng ký hoạt động cơ sở hỗ trợ nạn nhân bạo lực gia đình.</w:t>
      </w:r>
    </w:p>
    <w:p w:rsidR="00CF64C0" w:rsidRPr="00CF64C0" w:rsidRDefault="00CF64C0" w:rsidP="00CF64C0">
      <w:pPr>
        <w:spacing w:before="120" w:after="120"/>
        <w:ind w:right="29" w:firstLine="720"/>
        <w:jc w:val="both"/>
        <w:rPr>
          <w:rFonts w:eastAsia="Arial"/>
          <w:i/>
          <w:iCs/>
          <w:spacing w:val="-4"/>
          <w:sz w:val="26"/>
        </w:rPr>
      </w:pPr>
      <w:r w:rsidRPr="00CF64C0">
        <w:rPr>
          <w:rFonts w:eastAsia="Arial"/>
          <w:bCs/>
          <w:spacing w:val="-4"/>
          <w:sz w:val="26"/>
        </w:rPr>
        <w:t xml:space="preserve">- </w:t>
      </w:r>
      <w:r w:rsidRPr="00CF64C0">
        <w:rPr>
          <w:rFonts w:eastAsia="Arial"/>
          <w:bCs/>
          <w:spacing w:val="-4"/>
          <w:sz w:val="26"/>
          <w:lang w:val="vi-VN"/>
        </w:rPr>
        <w:t xml:space="preserve">Quy chế hoạt động của cơ sở hỗ trợ nạn nhân bạo lực gia đình được Uỷ ban nhân dân tỉnh phê duyệt. </w:t>
      </w:r>
    </w:p>
    <w:p w:rsidR="00CF64C0" w:rsidRPr="00CF64C0" w:rsidRDefault="00CF64C0" w:rsidP="00CF64C0">
      <w:pPr>
        <w:spacing w:before="120" w:after="120"/>
        <w:ind w:right="29" w:firstLine="720"/>
        <w:jc w:val="both"/>
        <w:rPr>
          <w:rFonts w:eastAsia="Arial"/>
          <w:bCs/>
          <w:spacing w:val="-4"/>
          <w:sz w:val="26"/>
          <w:lang w:val="vi-VN"/>
        </w:rPr>
      </w:pPr>
      <w:r w:rsidRPr="00CF64C0">
        <w:rPr>
          <w:b/>
          <w:bCs/>
          <w:sz w:val="26"/>
        </w:rPr>
        <w:t>1.6. Phí, lệ phí:</w:t>
      </w:r>
      <w:r w:rsidRPr="00CF64C0">
        <w:rPr>
          <w:sz w:val="26"/>
        </w:rPr>
        <w:t> </w:t>
      </w:r>
      <w:r w:rsidRPr="00CF64C0">
        <w:rPr>
          <w:rFonts w:eastAsia="Arial"/>
          <w:bCs/>
          <w:spacing w:val="-4"/>
          <w:sz w:val="26"/>
        </w:rPr>
        <w:t>Không quy định tại các văn bản.</w:t>
      </w:r>
    </w:p>
    <w:p w:rsidR="00CF64C0" w:rsidRPr="00CF64C0" w:rsidRDefault="00CF64C0" w:rsidP="00CF64C0">
      <w:pPr>
        <w:spacing w:before="120" w:after="120"/>
        <w:ind w:right="29" w:firstLine="720"/>
        <w:jc w:val="both"/>
        <w:rPr>
          <w:rFonts w:eastAsia="Arial"/>
          <w:i/>
          <w:iCs/>
          <w:spacing w:val="-4"/>
          <w:sz w:val="26"/>
          <w:lang w:val="vi-VN"/>
        </w:rPr>
      </w:pPr>
      <w:r w:rsidRPr="00CF64C0">
        <w:rPr>
          <w:b/>
          <w:bCs/>
          <w:sz w:val="26"/>
        </w:rPr>
        <w:t xml:space="preserve">1.7. Tên mẫu đơn, mẫu tờ khai: </w:t>
      </w:r>
      <w:r w:rsidRPr="00CF64C0">
        <w:rPr>
          <w:rFonts w:eastAsia="Arial"/>
          <w:iCs/>
          <w:spacing w:val="-4"/>
          <w:sz w:val="26"/>
        </w:rPr>
        <w:t xml:space="preserve">Đơn đăng ký hoạt động của cơ sở hỗ trợ nạn nhân bạo lực gia đình </w:t>
      </w:r>
      <w:r w:rsidRPr="00CF64C0">
        <w:rPr>
          <w:rFonts w:eastAsia="Arial"/>
          <w:i/>
          <w:iCs/>
          <w:spacing w:val="-4"/>
          <w:sz w:val="26"/>
        </w:rPr>
        <w:t>(Mẫu số M4b ban hành kèm theo Thông tư số 02/2010/TT-BVHTTDL)</w:t>
      </w:r>
      <w:r w:rsidRPr="00CF64C0">
        <w:rPr>
          <w:rFonts w:eastAsia="Arial"/>
          <w:i/>
          <w:iCs/>
          <w:spacing w:val="-4"/>
          <w:sz w:val="26"/>
          <w:lang w:val="vi-VN"/>
        </w:rPr>
        <w:t>.</w:t>
      </w:r>
    </w:p>
    <w:p w:rsidR="00CF64C0" w:rsidRPr="00CF64C0" w:rsidRDefault="00CF64C0" w:rsidP="00CF64C0">
      <w:pPr>
        <w:spacing w:before="120" w:after="120"/>
        <w:ind w:right="29" w:firstLine="720"/>
        <w:jc w:val="both"/>
        <w:rPr>
          <w:rFonts w:eastAsia="Arial"/>
          <w:iCs/>
          <w:spacing w:val="-4"/>
          <w:sz w:val="26"/>
        </w:rPr>
      </w:pPr>
      <w:r w:rsidRPr="00CF64C0">
        <w:rPr>
          <w:b/>
          <w:bCs/>
          <w:sz w:val="26"/>
          <w:lang w:val="hr-HR"/>
        </w:rPr>
        <w:t xml:space="preserve">1.8. Yêu cầu, điều kiện thực hiện thủ tục hành chính </w:t>
      </w:r>
      <w:r w:rsidRPr="00CF64C0">
        <w:rPr>
          <w:rFonts w:eastAsia="Arial"/>
          <w:i/>
          <w:iCs/>
          <w:spacing w:val="-4"/>
          <w:sz w:val="26"/>
          <w:lang w:val="vi-VN"/>
        </w:rPr>
        <w:t>(Q</w:t>
      </w:r>
      <w:r w:rsidRPr="00CF64C0">
        <w:rPr>
          <w:rFonts w:eastAsia="Arial"/>
          <w:bCs/>
          <w:i/>
          <w:iCs/>
          <w:spacing w:val="-4"/>
          <w:sz w:val="26"/>
          <w:lang w:val="vi-VN"/>
        </w:rPr>
        <w:t xml:space="preserve">uy định tại Điều </w:t>
      </w:r>
      <w:r w:rsidRPr="00CF64C0">
        <w:rPr>
          <w:rFonts w:eastAsia="Arial"/>
          <w:bCs/>
          <w:i/>
          <w:iCs/>
          <w:spacing w:val="-4"/>
          <w:sz w:val="26"/>
        </w:rPr>
        <w:t>14 Nghị định số 08/2009/NĐ-CP ngày 04 tháng 02 năm 2009 của Chính phủ Quy định chi tiết và hướng dẫn thi hành một số điều của Luật Phòng, chống bạo lực gia đình</w:t>
      </w:r>
      <w:r w:rsidRPr="00CF64C0">
        <w:rPr>
          <w:rFonts w:eastAsia="Arial"/>
          <w:i/>
          <w:iCs/>
          <w:sz w:val="26"/>
        </w:rPr>
        <w:t>).</w:t>
      </w:r>
    </w:p>
    <w:p w:rsidR="00CF64C0" w:rsidRPr="00CF64C0" w:rsidRDefault="00CF64C0" w:rsidP="00CF64C0">
      <w:pPr>
        <w:widowControl w:val="0"/>
        <w:adjustRightInd w:val="0"/>
        <w:spacing w:before="120" w:after="120"/>
        <w:ind w:firstLine="720"/>
        <w:jc w:val="both"/>
        <w:textAlignment w:val="baseline"/>
        <w:rPr>
          <w:rFonts w:eastAsia="Arial"/>
          <w:sz w:val="26"/>
          <w:lang w:val="pt-BR" w:eastAsia="zh-CN"/>
        </w:rPr>
      </w:pPr>
      <w:r w:rsidRPr="00CF64C0">
        <w:rPr>
          <w:rFonts w:eastAsia="Arial"/>
          <w:sz w:val="26"/>
          <w:lang w:eastAsia="zh-CN"/>
        </w:rPr>
        <w:t>-</w:t>
      </w:r>
      <w:r w:rsidRPr="00CF64C0">
        <w:rPr>
          <w:rFonts w:eastAsia="Arial"/>
          <w:sz w:val="26"/>
          <w:lang w:val="vi-VN" w:eastAsia="zh-CN"/>
        </w:rPr>
        <w:t xml:space="preserve"> Có nơi làm việc cố định, có nguồn kinh phí để đảm bảo hoạt động của cơ sở;</w:t>
      </w:r>
    </w:p>
    <w:p w:rsidR="00CF64C0" w:rsidRPr="00CF64C0" w:rsidRDefault="00CF64C0" w:rsidP="00CF64C0">
      <w:pPr>
        <w:widowControl w:val="0"/>
        <w:adjustRightInd w:val="0"/>
        <w:spacing w:before="120" w:after="120"/>
        <w:ind w:firstLine="720"/>
        <w:jc w:val="both"/>
        <w:textAlignment w:val="baseline"/>
        <w:rPr>
          <w:rFonts w:eastAsia="Arial"/>
          <w:sz w:val="26"/>
          <w:lang w:val="pt-BR" w:eastAsia="zh-CN"/>
        </w:rPr>
      </w:pPr>
      <w:r w:rsidRPr="00CF64C0">
        <w:rPr>
          <w:rFonts w:eastAsia="Arial"/>
          <w:sz w:val="26"/>
          <w:lang w:eastAsia="zh-CN"/>
        </w:rPr>
        <w:t>-</w:t>
      </w:r>
      <w:r w:rsidRPr="00CF64C0">
        <w:rPr>
          <w:rFonts w:eastAsia="Arial"/>
          <w:sz w:val="26"/>
          <w:lang w:val="vi-VN" w:eastAsia="zh-CN"/>
        </w:rPr>
        <w:t xml:space="preserve"> Người đứng đầu cơ sở có năng lực hành vi dân sự đầy đủ và không thuộc các trường hợp đang trong thời gian chấp hành bản án, quyết định hình sự của Tòa án hoặc quyết định áp dụng biện pháp giáo dục tại xã, phường, thị trấn, đưa vào cơ sở chữa bệnh, đưa vào cơ sở giáo dục theo quy định của pháp luật về xử lý vi phạm hành chính;  </w:t>
      </w:r>
    </w:p>
    <w:p w:rsidR="00CF64C0" w:rsidRPr="00CF64C0" w:rsidRDefault="00CF64C0" w:rsidP="00CF64C0">
      <w:pPr>
        <w:widowControl w:val="0"/>
        <w:adjustRightInd w:val="0"/>
        <w:spacing w:before="120" w:after="120"/>
        <w:ind w:firstLine="720"/>
        <w:jc w:val="both"/>
        <w:textAlignment w:val="baseline"/>
        <w:rPr>
          <w:rFonts w:eastAsia="Arial"/>
          <w:sz w:val="26"/>
          <w:lang w:val="pt-BR" w:eastAsia="zh-CN"/>
        </w:rPr>
      </w:pPr>
      <w:r w:rsidRPr="00CF64C0">
        <w:rPr>
          <w:rFonts w:eastAsia="Arial"/>
          <w:sz w:val="26"/>
          <w:lang w:eastAsia="zh-CN"/>
        </w:rPr>
        <w:t>-</w:t>
      </w:r>
      <w:r w:rsidRPr="00CF64C0">
        <w:rPr>
          <w:rFonts w:eastAsia="Arial"/>
          <w:sz w:val="26"/>
          <w:lang w:val="vi-VN" w:eastAsia="zh-CN"/>
        </w:rPr>
        <w:t xml:space="preserve"> Có nhân viên tư vấn và người làm việc tại cơ sở đáp ứng tiêu chuẩn quy định tại Điều 15 Nghị định số 08/2009/NĐ-CP, gồm các tiêu chuẩn: </w:t>
      </w:r>
    </w:p>
    <w:p w:rsidR="00CF64C0" w:rsidRPr="00CF64C0" w:rsidRDefault="00CF64C0" w:rsidP="00CF64C0">
      <w:pPr>
        <w:widowControl w:val="0"/>
        <w:adjustRightInd w:val="0"/>
        <w:spacing w:before="120" w:after="120"/>
        <w:ind w:firstLine="720"/>
        <w:jc w:val="both"/>
        <w:textAlignment w:val="baseline"/>
        <w:rPr>
          <w:rFonts w:eastAsia="Arial"/>
          <w:sz w:val="26"/>
          <w:lang w:val="pt-BR" w:eastAsia="zh-CN"/>
        </w:rPr>
      </w:pPr>
      <w:r w:rsidRPr="00CF64C0">
        <w:rPr>
          <w:rFonts w:eastAsia="Arial"/>
          <w:sz w:val="26"/>
          <w:lang w:eastAsia="zh-CN"/>
        </w:rPr>
        <w:t>+</w:t>
      </w:r>
      <w:r w:rsidRPr="00CF64C0">
        <w:rPr>
          <w:rFonts w:eastAsia="Arial"/>
          <w:sz w:val="26"/>
          <w:lang w:val="vi-VN" w:eastAsia="zh-CN"/>
        </w:rPr>
        <w:t xml:space="preserve"> Có năng lực hành vi dân sự đầy đủ; có phẩm chất đạo đức tốt;</w:t>
      </w:r>
    </w:p>
    <w:p w:rsidR="00CF64C0" w:rsidRPr="00CF64C0" w:rsidRDefault="00CF64C0" w:rsidP="00CF64C0">
      <w:pPr>
        <w:widowControl w:val="0"/>
        <w:adjustRightInd w:val="0"/>
        <w:spacing w:before="120" w:after="120"/>
        <w:ind w:firstLine="720"/>
        <w:jc w:val="both"/>
        <w:textAlignment w:val="baseline"/>
        <w:rPr>
          <w:rFonts w:eastAsia="Arial"/>
          <w:sz w:val="26"/>
          <w:lang w:val="pt-BR" w:eastAsia="zh-CN"/>
        </w:rPr>
      </w:pPr>
      <w:r w:rsidRPr="00CF64C0">
        <w:rPr>
          <w:rFonts w:eastAsia="Arial"/>
          <w:sz w:val="26"/>
          <w:lang w:eastAsia="zh-CN"/>
        </w:rPr>
        <w:t>+</w:t>
      </w:r>
      <w:r w:rsidRPr="00CF64C0">
        <w:rPr>
          <w:rFonts w:eastAsia="Arial"/>
          <w:sz w:val="26"/>
          <w:lang w:val="vi-VN" w:eastAsia="zh-CN"/>
        </w:rPr>
        <w:t xml:space="preserve"> Có kiến thức và kinh nghiệm phù hợp với lĩnh vực tư vấn và hỗ trợ nạn nhân;</w:t>
      </w:r>
    </w:p>
    <w:p w:rsidR="00CF64C0" w:rsidRPr="00CF64C0" w:rsidRDefault="00CF64C0" w:rsidP="00CF64C0">
      <w:pPr>
        <w:widowControl w:val="0"/>
        <w:adjustRightInd w:val="0"/>
        <w:spacing w:before="120" w:after="120"/>
        <w:ind w:firstLine="720"/>
        <w:jc w:val="both"/>
        <w:textAlignment w:val="baseline"/>
        <w:rPr>
          <w:rFonts w:eastAsia="Arial"/>
          <w:sz w:val="26"/>
          <w:lang w:val="pt-BR" w:eastAsia="zh-CN"/>
        </w:rPr>
      </w:pPr>
      <w:r w:rsidRPr="00CF64C0">
        <w:rPr>
          <w:rFonts w:eastAsia="Arial"/>
          <w:sz w:val="26"/>
          <w:lang w:eastAsia="zh-CN"/>
        </w:rPr>
        <w:lastRenderedPageBreak/>
        <w:t>+</w:t>
      </w:r>
      <w:r w:rsidRPr="00CF64C0">
        <w:rPr>
          <w:rFonts w:eastAsia="Arial"/>
          <w:sz w:val="26"/>
          <w:lang w:val="vi-VN" w:eastAsia="zh-CN"/>
        </w:rPr>
        <w:t xml:space="preserve"> Có chứng chỉ nghiệp vụ chăm sóc nạn nhân bạo lực gia đình.</w:t>
      </w:r>
    </w:p>
    <w:p w:rsidR="00CF64C0" w:rsidRPr="00CF64C0" w:rsidRDefault="00CF64C0" w:rsidP="00CF64C0">
      <w:pPr>
        <w:widowControl w:val="0"/>
        <w:adjustRightInd w:val="0"/>
        <w:spacing w:before="120" w:after="120"/>
        <w:ind w:firstLine="720"/>
        <w:jc w:val="both"/>
        <w:textAlignment w:val="baseline"/>
        <w:rPr>
          <w:rFonts w:eastAsia="Arial"/>
          <w:sz w:val="26"/>
          <w:lang w:val="pt-BR" w:eastAsia="zh-CN"/>
        </w:rPr>
      </w:pPr>
      <w:r w:rsidRPr="00CF64C0">
        <w:rPr>
          <w:rFonts w:eastAsia="Arial"/>
          <w:sz w:val="26"/>
          <w:lang w:eastAsia="zh-CN"/>
        </w:rPr>
        <w:t>+</w:t>
      </w:r>
      <w:r w:rsidRPr="00CF64C0">
        <w:rPr>
          <w:rFonts w:eastAsia="Arial"/>
          <w:sz w:val="26"/>
          <w:lang w:val="vi-VN" w:eastAsia="zh-CN"/>
        </w:rPr>
        <w:t xml:space="preserve"> Người làm việc tại cơ sở hỗ trợ nạn nhân bạo lực gia đình phải được tập huấn về phòng, chống bạo lực gia đình.</w:t>
      </w:r>
    </w:p>
    <w:p w:rsidR="00CF64C0" w:rsidRPr="00CF64C0" w:rsidRDefault="00CF64C0" w:rsidP="00CF64C0">
      <w:pPr>
        <w:widowControl w:val="0"/>
        <w:adjustRightInd w:val="0"/>
        <w:spacing w:before="120" w:after="120"/>
        <w:ind w:firstLine="720"/>
        <w:jc w:val="both"/>
        <w:textAlignment w:val="baseline"/>
        <w:rPr>
          <w:rFonts w:eastAsia="Arial"/>
          <w:sz w:val="26"/>
          <w:lang w:val="vi-VN" w:eastAsia="zh-CN"/>
        </w:rPr>
      </w:pPr>
      <w:r w:rsidRPr="00CF64C0">
        <w:rPr>
          <w:rFonts w:eastAsia="Arial"/>
          <w:sz w:val="26"/>
          <w:lang w:eastAsia="zh-CN"/>
        </w:rPr>
        <w:t>-</w:t>
      </w:r>
      <w:r w:rsidRPr="00CF64C0">
        <w:rPr>
          <w:rFonts w:eastAsia="Arial"/>
          <w:sz w:val="26"/>
          <w:lang w:val="vi-VN" w:eastAsia="zh-CN"/>
        </w:rPr>
        <w:t xml:space="preserve"> Cơ sở có diện tích tối thiểu là 30m2, có phòng được bố trí là nơi tạm lánh cho nạn nhân bạo lực gia đình, đáp ứng các yêu cầu về vệ sinh, môi trường.</w:t>
      </w:r>
    </w:p>
    <w:p w:rsidR="00CF64C0" w:rsidRPr="00CF64C0" w:rsidRDefault="00CF64C0" w:rsidP="00CF64C0">
      <w:pPr>
        <w:shd w:val="clear" w:color="auto" w:fill="FFFFFF"/>
        <w:spacing w:before="120" w:after="120"/>
        <w:ind w:firstLine="720"/>
        <w:jc w:val="both"/>
        <w:rPr>
          <w:b/>
          <w:bCs/>
          <w:sz w:val="26"/>
        </w:rPr>
      </w:pPr>
      <w:r w:rsidRPr="00CF64C0">
        <w:rPr>
          <w:b/>
          <w:bCs/>
          <w:sz w:val="26"/>
        </w:rPr>
        <w:t xml:space="preserve">1.9. Căn cứ pháp lý của thủ tục hành chính </w:t>
      </w:r>
    </w:p>
    <w:p w:rsidR="00CF64C0" w:rsidRPr="00CF64C0" w:rsidRDefault="00CF64C0" w:rsidP="00CF64C0">
      <w:pPr>
        <w:shd w:val="clear" w:color="auto" w:fill="FFFFFF"/>
        <w:spacing w:before="120" w:after="120"/>
        <w:ind w:firstLine="720"/>
        <w:jc w:val="both"/>
        <w:rPr>
          <w:rFonts w:eastAsia="Arial"/>
          <w:sz w:val="26"/>
          <w:lang w:val="pt-BR" w:eastAsia="zh-CN"/>
        </w:rPr>
      </w:pPr>
      <w:r w:rsidRPr="00CF64C0">
        <w:rPr>
          <w:rFonts w:eastAsia="Arial"/>
          <w:sz w:val="26"/>
          <w:lang w:val="pt-BR" w:eastAsia="zh-CN"/>
        </w:rPr>
        <w:t>- Luật Phòng, chống bạo lực gia đình số 02/2007/QH12 được Quốc hội thông qua ngày 21 tháng 11 năm 2007. Có hiệu lực từ ngày 01/7/2008;</w:t>
      </w:r>
    </w:p>
    <w:p w:rsidR="00CF64C0" w:rsidRPr="00CF64C0" w:rsidRDefault="00CF64C0" w:rsidP="00CF64C0">
      <w:pPr>
        <w:shd w:val="clear" w:color="auto" w:fill="FFFFFF"/>
        <w:spacing w:before="120" w:after="120"/>
        <w:ind w:firstLine="720"/>
        <w:jc w:val="both"/>
        <w:rPr>
          <w:rFonts w:eastAsia="Arial"/>
          <w:sz w:val="26"/>
          <w:lang w:val="pt-BR" w:eastAsia="zh-CN"/>
        </w:rPr>
      </w:pPr>
      <w:r w:rsidRPr="00CF64C0">
        <w:rPr>
          <w:rFonts w:eastAsia="Arial"/>
          <w:sz w:val="26"/>
          <w:lang w:val="pt-BR" w:eastAsia="zh-CN"/>
        </w:rPr>
        <w:t>- Nghị định số 08/2009/NĐ-CP ngày 04 tháng 02 năm 2009 của Chính phủ Quy định chi tiết và hướng dẫn thi hành một số điều của Luật Phòng, chống bạo lực gia đình. Có hiệu lực từ ngày 21/3/2009;</w:t>
      </w:r>
    </w:p>
    <w:p w:rsidR="00CF64C0" w:rsidRPr="00CF64C0" w:rsidRDefault="00CF64C0" w:rsidP="00CF64C0">
      <w:pPr>
        <w:shd w:val="clear" w:color="auto" w:fill="FFFFFF"/>
        <w:spacing w:before="120" w:after="120"/>
        <w:ind w:firstLine="720"/>
        <w:jc w:val="both"/>
        <w:rPr>
          <w:rFonts w:eastAsia="Arial"/>
          <w:sz w:val="26"/>
          <w:lang w:val="pt-BR" w:eastAsia="zh-CN"/>
        </w:rPr>
      </w:pPr>
      <w:r w:rsidRPr="00CF64C0">
        <w:rPr>
          <w:rFonts w:eastAsia="Arial"/>
          <w:sz w:val="26"/>
          <w:lang w:val="pt-BR" w:eastAsia="zh-CN"/>
        </w:rPr>
        <w:t>-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 Có hiệu lực từ ngày 30/4/2010.</w:t>
      </w:r>
    </w:p>
    <w:p w:rsidR="00CF64C0" w:rsidRPr="00CF64C0" w:rsidRDefault="00CF64C0" w:rsidP="00CF64C0">
      <w:pPr>
        <w:shd w:val="clear" w:color="auto" w:fill="FFFFFF"/>
        <w:spacing w:before="120" w:after="120"/>
        <w:ind w:firstLine="720"/>
        <w:jc w:val="both"/>
        <w:rPr>
          <w:rFonts w:eastAsia="Arial"/>
          <w:sz w:val="26"/>
          <w:lang w:val="pt-BR" w:eastAsia="zh-CN"/>
        </w:rPr>
      </w:pPr>
      <w:r w:rsidRPr="00CF64C0">
        <w:rPr>
          <w:rFonts w:eastAsia="Arial"/>
          <w:sz w:val="26"/>
          <w:lang w:val="pt-BR" w:eastAsia="zh-CN"/>
        </w:rPr>
        <w:t>- Thông tư số 23/2014/TT-BVHTTDL ngày 22 tháng 12 năm 2014 của Bộ Văn hóa, Thể thao và Du lịch về việc sửa đổi, bổ sung một số điều của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w:t>
      </w:r>
    </w:p>
    <w:p w:rsidR="00CF64C0" w:rsidRPr="00CF64C0" w:rsidRDefault="00CF64C0" w:rsidP="00CF64C0">
      <w:pPr>
        <w:shd w:val="clear" w:color="auto" w:fill="FFFFFF"/>
        <w:spacing w:before="120" w:after="120"/>
        <w:ind w:firstLine="720"/>
        <w:jc w:val="both"/>
        <w:rPr>
          <w:i/>
          <w:sz w:val="26"/>
          <w:lang w:val="vi-VN"/>
        </w:rPr>
      </w:pPr>
      <w:r w:rsidRPr="00CF64C0">
        <w:rPr>
          <w:b/>
          <w:sz w:val="26"/>
          <w:lang w:val="nl-NL"/>
        </w:rPr>
        <w:t>1.10.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6"/>
        <w:gridCol w:w="2198"/>
        <w:gridCol w:w="2459"/>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1.2.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w:t>
            </w:r>
          </w:p>
          <w:p w:rsidR="00CF64C0" w:rsidRPr="00CF64C0" w:rsidRDefault="00CF64C0" w:rsidP="00CF64C0">
            <w:pPr>
              <w:spacing w:before="40" w:after="40"/>
              <w:rPr>
                <w:sz w:val="26"/>
                <w:lang w:val="nl-NL"/>
              </w:rPr>
            </w:pPr>
            <w:r w:rsidRPr="00CF64C0">
              <w:rPr>
                <w:sz w:val="26"/>
                <w:lang w:val="nl-NL"/>
              </w:rPr>
              <w:t>- Văn bản trình cơ quan cấp trên.</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Sở Văn hóa, Thể thao và Du lịch</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sz w:val="26"/>
                <w:lang w:val="nl-NL"/>
              </w:rPr>
              <w:t>20 năm</w:t>
            </w: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r w:rsidRPr="00CF64C0">
              <w:rPr>
                <w:sz w:val="26"/>
                <w:lang w:val="nl-NL"/>
              </w:rPr>
              <w:t>Lưu trữ theo quy định hiện hành</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shd w:val="clear" w:color="auto" w:fill="FFFFFF"/>
        <w:spacing w:after="120" w:line="234" w:lineRule="atLeast"/>
        <w:ind w:firstLine="720"/>
        <w:jc w:val="both"/>
        <w:rPr>
          <w:bCs/>
          <w:i/>
          <w:sz w:val="26"/>
          <w:lang w:val="nl-NL"/>
        </w:rPr>
      </w:pPr>
    </w:p>
    <w:p w:rsidR="00CF64C0" w:rsidRPr="00CF64C0" w:rsidRDefault="00CF64C0" w:rsidP="00CF64C0">
      <w:pPr>
        <w:shd w:val="clear" w:color="auto" w:fill="FFFFFF"/>
        <w:spacing w:before="120" w:after="120" w:line="212" w:lineRule="atLeast"/>
        <w:ind w:firstLine="720"/>
        <w:jc w:val="both"/>
        <w:rPr>
          <w:b/>
          <w:bCs/>
          <w:sz w:val="26"/>
        </w:rPr>
      </w:pPr>
    </w:p>
    <w:p w:rsidR="00CF64C0" w:rsidRPr="00CF64C0" w:rsidRDefault="00CF64C0" w:rsidP="00CF64C0">
      <w:pPr>
        <w:shd w:val="clear" w:color="auto" w:fill="FFFFFF"/>
        <w:spacing w:before="120" w:after="120" w:line="212" w:lineRule="atLeast"/>
        <w:ind w:firstLine="720"/>
        <w:jc w:val="both"/>
        <w:rPr>
          <w:b/>
          <w:bCs/>
          <w:sz w:val="26"/>
        </w:rPr>
      </w:pPr>
    </w:p>
    <w:p w:rsidR="00CF64C0" w:rsidRPr="00CF64C0" w:rsidRDefault="00CF64C0" w:rsidP="00CF64C0">
      <w:pPr>
        <w:shd w:val="clear" w:color="auto" w:fill="FFFFFF"/>
        <w:spacing w:before="120" w:after="120" w:line="212" w:lineRule="atLeast"/>
        <w:ind w:firstLine="720"/>
        <w:jc w:val="both"/>
        <w:rPr>
          <w:b/>
          <w:bCs/>
          <w:sz w:val="26"/>
        </w:rPr>
      </w:pPr>
    </w:p>
    <w:p w:rsidR="00CF64C0" w:rsidRPr="00CF64C0" w:rsidRDefault="00CF64C0" w:rsidP="00CF64C0">
      <w:pPr>
        <w:shd w:val="clear" w:color="auto" w:fill="FFFFFF"/>
        <w:spacing w:before="120" w:after="120" w:line="212" w:lineRule="atLeast"/>
        <w:ind w:firstLine="720"/>
        <w:jc w:val="both"/>
        <w:rPr>
          <w:b/>
          <w:bCs/>
          <w:sz w:val="26"/>
        </w:rPr>
        <w:sectPr w:rsidR="00CF64C0" w:rsidRPr="00CF64C0" w:rsidSect="00586481">
          <w:headerReference w:type="even" r:id="rId247"/>
          <w:footerReference w:type="even" r:id="rId248"/>
          <w:footerReference w:type="default" r:id="rId249"/>
          <w:headerReference w:type="first" r:id="rId250"/>
          <w:type w:val="continuous"/>
          <w:pgSz w:w="11907" w:h="16840" w:code="9"/>
          <w:pgMar w:top="851" w:right="1134" w:bottom="1701" w:left="1134" w:header="567" w:footer="567" w:gutter="0"/>
          <w:cols w:space="720"/>
          <w:titlePg/>
          <w:docGrid w:linePitch="326"/>
        </w:sectPr>
      </w:pPr>
    </w:p>
    <w:p w:rsidR="00CF64C0" w:rsidRPr="00CF64C0" w:rsidRDefault="00CF64C0" w:rsidP="00CF64C0">
      <w:pPr>
        <w:widowControl w:val="0"/>
        <w:adjustRightInd w:val="0"/>
        <w:spacing w:after="120"/>
        <w:jc w:val="center"/>
        <w:textAlignment w:val="baseline"/>
        <w:rPr>
          <w:rFonts w:eastAsia="SimSun"/>
          <w:b/>
          <w:sz w:val="26"/>
          <w:lang w:val="vi-VN" w:eastAsia="zh-CN"/>
        </w:rPr>
      </w:pPr>
      <w:r w:rsidRPr="00CF64C0">
        <w:rPr>
          <w:sz w:val="26"/>
        </w:rPr>
        <w:lastRenderedPageBreak/>
        <w:tab/>
      </w:r>
      <w:r w:rsidRPr="00CF64C0">
        <w:rPr>
          <w:rFonts w:eastAsia="SimSun"/>
          <w:b/>
          <w:sz w:val="26"/>
          <w:lang w:val="vi-VN" w:eastAsia="zh-CN"/>
        </w:rPr>
        <w:t>Mẫu số M4b:</w:t>
      </w:r>
    </w:p>
    <w:p w:rsidR="00CF64C0" w:rsidRPr="00CF64C0" w:rsidRDefault="00CF64C0" w:rsidP="00CF64C0">
      <w:pPr>
        <w:widowControl w:val="0"/>
        <w:adjustRightInd w:val="0"/>
        <w:spacing w:before="120" w:line="259" w:lineRule="auto"/>
        <w:jc w:val="center"/>
        <w:textAlignment w:val="baseline"/>
        <w:rPr>
          <w:rFonts w:eastAsia="SimSun"/>
          <w:i/>
          <w:sz w:val="26"/>
          <w:lang w:val="vi-VN" w:eastAsia="zh-CN"/>
        </w:rPr>
      </w:pPr>
      <w:r w:rsidRPr="00CF64C0">
        <w:rPr>
          <w:rFonts w:eastAsia="SimSun"/>
          <w:i/>
          <w:sz w:val="26"/>
          <w:lang w:val="vi-VN" w:eastAsia="zh-CN"/>
        </w:rPr>
        <w:t>(Ban hành kèm theo Thông tư số 02/2010/TT-BVHTTDL, ngày 16 tháng 3 năm 2010 của Bộ trưởng Bộ Văn hóa, Thể thao và Du lịch)</w:t>
      </w:r>
    </w:p>
    <w:p w:rsidR="00CF64C0" w:rsidRPr="00CF64C0" w:rsidRDefault="00CF64C0" w:rsidP="00CF64C0">
      <w:pPr>
        <w:widowControl w:val="0"/>
        <w:adjustRightInd w:val="0"/>
        <w:spacing w:before="120" w:after="120" w:line="259" w:lineRule="auto"/>
        <w:jc w:val="center"/>
        <w:textAlignment w:val="baseline"/>
        <w:rPr>
          <w:rFonts w:eastAsia="SimSun"/>
          <w:sz w:val="26"/>
          <w:lang w:val="vi-VN" w:eastAsia="zh-CN"/>
        </w:rPr>
      </w:pPr>
      <w:r w:rsidRPr="00CF64C0">
        <w:rPr>
          <w:rFonts w:eastAsia="SimSun"/>
          <w:sz w:val="26"/>
          <w:lang w:val="vi-VN" w:eastAsia="zh-CN"/>
        </w:rPr>
        <w:t>(Khổ giấy 210mm x 297mm)</w:t>
      </w:r>
    </w:p>
    <w:p w:rsidR="00CF64C0" w:rsidRPr="00CF64C0" w:rsidRDefault="00CF64C0" w:rsidP="00CF64C0">
      <w:pPr>
        <w:widowControl w:val="0"/>
        <w:adjustRightInd w:val="0"/>
        <w:spacing w:before="120" w:line="259" w:lineRule="auto"/>
        <w:jc w:val="center"/>
        <w:textAlignment w:val="baseline"/>
        <w:rPr>
          <w:rFonts w:eastAsia="SimSun"/>
          <w:b/>
          <w:sz w:val="26"/>
          <w:lang w:val="vi-VN" w:eastAsia="zh-CN"/>
        </w:rPr>
      </w:pPr>
      <w:r w:rsidRPr="00CF64C0">
        <w:rPr>
          <w:rFonts w:eastAsia="SimSun"/>
          <w:b/>
          <w:sz w:val="26"/>
          <w:lang w:val="vi-VN" w:eastAsia="zh-CN"/>
        </w:rPr>
        <w:t>CỘNG HÒA XÃ HỘI CHỦ NGHĨA VIỆT NAM</w:t>
      </w:r>
    </w:p>
    <w:p w:rsidR="00CF64C0" w:rsidRPr="00CF64C0" w:rsidRDefault="00CF64C0" w:rsidP="00CF64C0">
      <w:pPr>
        <w:widowControl w:val="0"/>
        <w:adjustRightInd w:val="0"/>
        <w:spacing w:before="120" w:line="259" w:lineRule="auto"/>
        <w:jc w:val="center"/>
        <w:textAlignment w:val="baseline"/>
        <w:rPr>
          <w:rFonts w:eastAsia="SimSun"/>
          <w:b/>
          <w:sz w:val="26"/>
          <w:lang w:val="vi-VN" w:eastAsia="zh-CN"/>
        </w:rPr>
      </w:pPr>
      <w:r w:rsidRPr="00CF64C0">
        <w:rPr>
          <w:rFonts w:eastAsia="SimSun"/>
          <w:b/>
          <w:sz w:val="26"/>
          <w:lang w:val="vi-VN" w:eastAsia="zh-CN"/>
        </w:rPr>
        <w:t>Độc lập – Tự do – Hạnh phúc</w:t>
      </w:r>
    </w:p>
    <w:p w:rsidR="00CF64C0" w:rsidRPr="00CF64C0" w:rsidRDefault="00CF64C0" w:rsidP="00CF64C0">
      <w:pPr>
        <w:widowControl w:val="0"/>
        <w:tabs>
          <w:tab w:val="left" w:pos="6583"/>
        </w:tabs>
        <w:adjustRightInd w:val="0"/>
        <w:spacing w:before="120" w:after="120" w:line="259" w:lineRule="auto"/>
        <w:jc w:val="right"/>
        <w:textAlignment w:val="baseline"/>
        <w:rPr>
          <w:rFonts w:eastAsia="SimSun"/>
          <w:i/>
          <w:sz w:val="26"/>
          <w:lang w:val="vi-VN" w:eastAsia="zh-CN"/>
        </w:rPr>
      </w:pPr>
      <w:r w:rsidRPr="00CF64C0">
        <w:rPr>
          <w:rFonts w:eastAsia="SimSun"/>
          <w:noProof/>
          <w:sz w:val="26"/>
        </w:rPr>
        <mc:AlternateContent>
          <mc:Choice Requires="wps">
            <w:drawing>
              <wp:anchor distT="4294967294" distB="4294967294" distL="114300" distR="114300" simplePos="0" relativeHeight="251688960" behindDoc="0" locked="0" layoutInCell="1" allowOverlap="1" wp14:anchorId="0078B1CB" wp14:editId="31497870">
                <wp:simplePos x="0" y="0"/>
                <wp:positionH relativeFrom="column">
                  <wp:posOffset>1828800</wp:posOffset>
                </wp:positionH>
                <wp:positionV relativeFrom="paragraph">
                  <wp:posOffset>52069</wp:posOffset>
                </wp:positionV>
                <wp:extent cx="2071370" cy="0"/>
                <wp:effectExtent l="0" t="0" r="24130" b="19050"/>
                <wp:wrapNone/>
                <wp:docPr id="108" name="Straight Connector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7137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id="Straight Connector 108" o:spid="_x0000_s1026" style="position:absolute;z-index:2516889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from="2in,4.1pt" to="307.1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">
                <o:lock v:ext="edit" shapetype="f"/>
              </v:line>
            </w:pict>
          </mc:Fallback>
        </mc:AlternateContent>
      </w:r>
    </w:p>
    <w:p w:rsidR="00CF64C0" w:rsidRPr="00CF64C0" w:rsidRDefault="00CF64C0" w:rsidP="00CF64C0">
      <w:pPr>
        <w:widowControl w:val="0"/>
        <w:tabs>
          <w:tab w:val="left" w:pos="6583"/>
        </w:tabs>
        <w:adjustRightInd w:val="0"/>
        <w:spacing w:before="120" w:after="120" w:line="259" w:lineRule="auto"/>
        <w:jc w:val="right"/>
        <w:textAlignment w:val="baseline"/>
        <w:rPr>
          <w:rFonts w:eastAsia="SimSun"/>
          <w:i/>
          <w:sz w:val="26"/>
          <w:lang w:val="vi-VN" w:eastAsia="zh-CN"/>
        </w:rPr>
      </w:pPr>
      <w:r w:rsidRPr="00CF64C0">
        <w:rPr>
          <w:rFonts w:eastAsia="SimSun"/>
          <w:i/>
          <w:sz w:val="26"/>
          <w:lang w:val="vi-VN" w:eastAsia="zh-CN"/>
        </w:rPr>
        <w:t>………., Ngày……tháng……năm………..</w:t>
      </w:r>
    </w:p>
    <w:p w:rsidR="00CF64C0" w:rsidRPr="00CF64C0" w:rsidRDefault="00CF64C0" w:rsidP="00CF64C0">
      <w:pPr>
        <w:widowControl w:val="0"/>
        <w:tabs>
          <w:tab w:val="left" w:pos="6583"/>
        </w:tabs>
        <w:adjustRightInd w:val="0"/>
        <w:spacing w:before="120" w:after="120" w:line="259" w:lineRule="auto"/>
        <w:jc w:val="right"/>
        <w:textAlignment w:val="baseline"/>
        <w:rPr>
          <w:rFonts w:eastAsia="SimSun"/>
          <w:i/>
          <w:sz w:val="26"/>
          <w:lang w:val="vi-VN" w:eastAsia="zh-CN"/>
        </w:rPr>
      </w:pPr>
    </w:p>
    <w:p w:rsidR="00CF64C0" w:rsidRPr="00CF64C0" w:rsidRDefault="00CF64C0" w:rsidP="00CF64C0">
      <w:pPr>
        <w:widowControl w:val="0"/>
        <w:adjustRightInd w:val="0"/>
        <w:spacing w:before="120" w:after="120" w:line="259" w:lineRule="auto"/>
        <w:jc w:val="center"/>
        <w:textAlignment w:val="baseline"/>
        <w:rPr>
          <w:rFonts w:eastAsia="SimSun"/>
          <w:b/>
          <w:sz w:val="26"/>
          <w:lang w:val="vi-VN" w:eastAsia="zh-CN"/>
        </w:rPr>
      </w:pPr>
      <w:r w:rsidRPr="00CF64C0">
        <w:rPr>
          <w:rFonts w:eastAsia="SimSun"/>
          <w:b/>
          <w:sz w:val="26"/>
          <w:lang w:val="vi-VN" w:eastAsia="zh-CN"/>
        </w:rPr>
        <w:t>ĐƠN ĐĂNG KÝ HOẠT ĐỘNG                                                                                                      CỦA CƠ SỞ HỖ TRỢ NẠN NHÂN BẠO LỰC GIA ĐÌNH</w:t>
      </w:r>
    </w:p>
    <w:p w:rsidR="00CF64C0" w:rsidRPr="00CF64C0" w:rsidRDefault="00CF64C0" w:rsidP="00CF64C0">
      <w:pPr>
        <w:widowControl w:val="0"/>
        <w:adjustRightInd w:val="0"/>
        <w:spacing w:before="120" w:after="120" w:line="259" w:lineRule="auto"/>
        <w:jc w:val="both"/>
        <w:textAlignment w:val="baseline"/>
        <w:rPr>
          <w:rFonts w:eastAsia="SimSun"/>
          <w:b/>
          <w:sz w:val="26"/>
          <w:lang w:val="vi-VN" w:eastAsia="zh-CN"/>
        </w:rPr>
      </w:pPr>
    </w:p>
    <w:p w:rsidR="00CF64C0" w:rsidRPr="00CF64C0" w:rsidRDefault="00CF64C0" w:rsidP="00CF64C0">
      <w:pPr>
        <w:widowControl w:val="0"/>
        <w:adjustRightInd w:val="0"/>
        <w:spacing w:before="120" w:after="120" w:line="259" w:lineRule="auto"/>
        <w:jc w:val="center"/>
        <w:textAlignment w:val="baseline"/>
        <w:rPr>
          <w:rFonts w:eastAsia="SimSun"/>
          <w:b/>
          <w:sz w:val="26"/>
          <w:lang w:val="vi-VN" w:eastAsia="zh-CN"/>
        </w:rPr>
      </w:pPr>
      <w:r w:rsidRPr="00CF64C0">
        <w:rPr>
          <w:rFonts w:eastAsia="SimSun"/>
          <w:b/>
          <w:sz w:val="26"/>
          <w:lang w:val="vi-VN" w:eastAsia="zh-CN"/>
        </w:rPr>
        <w:t>Kính gửi:………………………………………………….</w:t>
      </w:r>
    </w:p>
    <w:p w:rsidR="00CF64C0" w:rsidRPr="00CF64C0" w:rsidRDefault="00CF64C0" w:rsidP="00CF64C0">
      <w:pPr>
        <w:widowControl w:val="0"/>
        <w:adjustRightInd w:val="0"/>
        <w:spacing w:before="120" w:after="120" w:line="259" w:lineRule="auto"/>
        <w:jc w:val="both"/>
        <w:textAlignment w:val="baseline"/>
        <w:rPr>
          <w:rFonts w:eastAsia="SimSun"/>
          <w:sz w:val="26"/>
          <w:lang w:val="vi-VN" w:eastAsia="zh-CN"/>
        </w:rPr>
      </w:pPr>
    </w:p>
    <w:p w:rsidR="00CF64C0" w:rsidRPr="00CF64C0" w:rsidRDefault="00CF64C0" w:rsidP="00CF64C0">
      <w:pPr>
        <w:widowControl w:val="0"/>
        <w:adjustRightInd w:val="0"/>
        <w:spacing w:before="120" w:after="120" w:line="259" w:lineRule="auto"/>
        <w:ind w:firstLine="720"/>
        <w:jc w:val="both"/>
        <w:textAlignment w:val="baseline"/>
        <w:rPr>
          <w:rFonts w:eastAsia="SimSun"/>
          <w:sz w:val="26"/>
          <w:lang w:val="vi-VN" w:eastAsia="zh-CN"/>
        </w:rPr>
      </w:pPr>
      <w:r w:rsidRPr="00CF64C0">
        <w:rPr>
          <w:rFonts w:eastAsia="SimSun"/>
          <w:sz w:val="26"/>
          <w:lang w:val="vi-VN" w:eastAsia="zh-CN"/>
        </w:rPr>
        <w:t>Căn cứ Luật Phòng, chống bạo lực gia đình ngày 21 tháng 11 năm 2007;</w:t>
      </w:r>
    </w:p>
    <w:p w:rsidR="00CF64C0" w:rsidRPr="00CF64C0" w:rsidRDefault="00CF64C0" w:rsidP="00CF64C0">
      <w:pPr>
        <w:widowControl w:val="0"/>
        <w:adjustRightInd w:val="0"/>
        <w:spacing w:before="120" w:after="120" w:line="259" w:lineRule="auto"/>
        <w:ind w:firstLine="720"/>
        <w:jc w:val="both"/>
        <w:textAlignment w:val="baseline"/>
        <w:rPr>
          <w:rFonts w:eastAsia="SimSun"/>
          <w:sz w:val="26"/>
          <w:lang w:val="vi-VN" w:eastAsia="zh-CN"/>
        </w:rPr>
      </w:pPr>
      <w:r w:rsidRPr="00CF64C0">
        <w:rPr>
          <w:rFonts w:eastAsia="SimSun"/>
          <w:sz w:val="26"/>
          <w:lang w:val="vi-VN" w:eastAsia="zh-CN"/>
        </w:rPr>
        <w:t>Căn cứ Nghị định số 08/2009/NĐ-CP ngày 04 tháng 02 năm 2009 của Chính phủ Quy định chi tiết và hướng dẫn thi hành một số điều của Luật Phòng, chống bạo lực gia đình;</w:t>
      </w:r>
    </w:p>
    <w:p w:rsidR="00CF64C0" w:rsidRPr="00CF64C0" w:rsidRDefault="00CF64C0" w:rsidP="00CF64C0">
      <w:pPr>
        <w:widowControl w:val="0"/>
        <w:adjustRightInd w:val="0"/>
        <w:spacing w:before="120" w:after="120" w:line="259" w:lineRule="auto"/>
        <w:ind w:firstLine="720"/>
        <w:jc w:val="both"/>
        <w:textAlignment w:val="baseline"/>
        <w:rPr>
          <w:rFonts w:eastAsia="SimSun"/>
          <w:sz w:val="26"/>
          <w:lang w:val="vi-VN" w:eastAsia="zh-CN"/>
        </w:rPr>
      </w:pPr>
      <w:r w:rsidRPr="00CF64C0">
        <w:rPr>
          <w:rFonts w:eastAsia="SimSun"/>
          <w:sz w:val="26"/>
          <w:lang w:val="vi-VN" w:eastAsia="zh-CN"/>
        </w:rPr>
        <w:t>Căn cứ Thông tư số……../2010/TT-BVHTTDL ngày……tháng…….năm 2010 của Bộ Văn hóa, Thể thao và Du lịch Hướng dẫn về thủ tục đăng ký hoạt động, giải thể cơ sở hỗ trợ nạn nhân bạo lực gia đình; cơ sở tư vấn về phòng, chống bạo lực gia đình; tiêu chuẩn của nhân viên tư vấn; cấp thẻ nhân viên tư vấn, chứng chỉ nghiệp vu chăm sóc, tư vấn và tập huấn phòng, chống bạo lực gia đình.</w:t>
      </w:r>
    </w:p>
    <w:p w:rsidR="00CF64C0" w:rsidRPr="00CF64C0" w:rsidRDefault="00CF64C0" w:rsidP="00CF64C0">
      <w:pPr>
        <w:widowControl w:val="0"/>
        <w:tabs>
          <w:tab w:val="left" w:leader="dot" w:pos="9072"/>
        </w:tabs>
        <w:adjustRightInd w:val="0"/>
        <w:spacing w:before="120" w:after="120" w:line="259" w:lineRule="auto"/>
        <w:ind w:firstLine="720"/>
        <w:jc w:val="both"/>
        <w:textAlignment w:val="baseline"/>
        <w:rPr>
          <w:rFonts w:eastAsia="SimSun"/>
          <w:sz w:val="26"/>
          <w:lang w:val="vi-VN" w:eastAsia="zh-CN"/>
        </w:rPr>
      </w:pPr>
      <w:r w:rsidRPr="00CF64C0">
        <w:rPr>
          <w:rFonts w:eastAsia="SimSun"/>
          <w:sz w:val="26"/>
          <w:lang w:val="vi-VN" w:eastAsia="zh-CN"/>
        </w:rPr>
        <w:t xml:space="preserve">Sau khi đã xây dựng dự thảo Quy chế hoạt động của cơ sở hỗ trợ nạn nhân bạo lực gia đình với tên gọi là </w:t>
      </w:r>
      <w:r w:rsidRPr="00CF64C0">
        <w:rPr>
          <w:rFonts w:eastAsia="SimSun"/>
          <w:sz w:val="26"/>
          <w:lang w:val="vi-VN" w:eastAsia="zh-CN"/>
        </w:rPr>
        <w:tab/>
      </w:r>
    </w:p>
    <w:p w:rsidR="00CF64C0" w:rsidRPr="00CF64C0" w:rsidRDefault="00CF64C0" w:rsidP="00CF64C0">
      <w:pPr>
        <w:widowControl w:val="0"/>
        <w:tabs>
          <w:tab w:val="left" w:leader="dot" w:pos="9072"/>
        </w:tabs>
        <w:adjustRightInd w:val="0"/>
        <w:spacing w:before="120" w:after="120" w:line="259" w:lineRule="auto"/>
        <w:ind w:firstLine="720"/>
        <w:jc w:val="both"/>
        <w:textAlignment w:val="baseline"/>
        <w:rPr>
          <w:rFonts w:eastAsia="SimSun"/>
          <w:sz w:val="26"/>
          <w:lang w:val="vi-VN" w:eastAsia="zh-CN"/>
        </w:rPr>
      </w:pPr>
      <w:r w:rsidRPr="00CF64C0">
        <w:rPr>
          <w:rFonts w:eastAsia="SimSun"/>
          <w:sz w:val="26"/>
          <w:lang w:val="vi-VN" w:eastAsia="zh-CN"/>
        </w:rPr>
        <w:t>Chúng tôi gồm</w:t>
      </w:r>
      <w:r w:rsidRPr="00CF64C0">
        <w:rPr>
          <w:rFonts w:eastAsia="SimSun"/>
          <w:sz w:val="26"/>
          <w:vertAlign w:val="superscript"/>
          <w:lang w:val="vi-VN" w:eastAsia="zh-CN"/>
        </w:rPr>
        <w:t>1</w:t>
      </w:r>
      <w:r w:rsidRPr="00CF64C0">
        <w:rPr>
          <w:rFonts w:eastAsia="SimSun"/>
          <w:sz w:val="26"/>
          <w:lang w:val="vi-VN" w:eastAsia="zh-CN"/>
        </w:rPr>
        <w:t>:</w:t>
      </w:r>
      <w:r w:rsidRPr="00CF64C0">
        <w:rPr>
          <w:rFonts w:eastAsia="SimSun"/>
          <w:sz w:val="26"/>
          <w:lang w:val="vi-VN" w:eastAsia="zh-CN"/>
        </w:rPr>
        <w:tab/>
      </w:r>
    </w:p>
    <w:p w:rsidR="00CF64C0" w:rsidRPr="00CF64C0" w:rsidRDefault="00CF64C0" w:rsidP="00CF64C0">
      <w:pPr>
        <w:widowControl w:val="0"/>
        <w:tabs>
          <w:tab w:val="left" w:leader="dot" w:pos="9072"/>
        </w:tabs>
        <w:adjustRightInd w:val="0"/>
        <w:spacing w:before="120" w:after="120" w:line="259" w:lineRule="auto"/>
        <w:ind w:firstLine="720"/>
        <w:jc w:val="both"/>
        <w:textAlignment w:val="baseline"/>
        <w:rPr>
          <w:rFonts w:eastAsia="SimSun"/>
          <w:sz w:val="26"/>
          <w:lang w:val="vi-VN" w:eastAsia="zh-CN"/>
        </w:rPr>
      </w:pPr>
      <w:r w:rsidRPr="00CF64C0">
        <w:rPr>
          <w:rFonts w:eastAsia="SimSun"/>
          <w:sz w:val="26"/>
          <w:lang w:val="vi-VN" w:eastAsia="zh-CN"/>
        </w:rPr>
        <w:t>- Họ và tên (viết bằng chữ in hoa):</w:t>
      </w:r>
      <w:r w:rsidRPr="00CF64C0">
        <w:rPr>
          <w:rFonts w:eastAsia="SimSun"/>
          <w:sz w:val="26"/>
          <w:lang w:val="vi-VN" w:eastAsia="zh-CN"/>
        </w:rPr>
        <w:tab/>
      </w:r>
    </w:p>
    <w:p w:rsidR="00CF64C0" w:rsidRPr="00CF64C0" w:rsidRDefault="00CF64C0" w:rsidP="00CF64C0">
      <w:pPr>
        <w:widowControl w:val="0"/>
        <w:tabs>
          <w:tab w:val="left" w:leader="dot" w:pos="9072"/>
        </w:tabs>
        <w:adjustRightInd w:val="0"/>
        <w:spacing w:before="120" w:after="120" w:line="259" w:lineRule="auto"/>
        <w:ind w:firstLine="720"/>
        <w:jc w:val="both"/>
        <w:textAlignment w:val="baseline"/>
        <w:rPr>
          <w:rFonts w:eastAsia="SimSun"/>
          <w:sz w:val="26"/>
          <w:lang w:val="vi-VN" w:eastAsia="zh-CN"/>
        </w:rPr>
      </w:pPr>
      <w:r w:rsidRPr="00CF64C0">
        <w:rPr>
          <w:rFonts w:eastAsia="SimSun"/>
          <w:sz w:val="26"/>
          <w:lang w:val="vi-VN" w:eastAsia="zh-CN"/>
        </w:rPr>
        <w:t>- Năm sinh:</w:t>
      </w:r>
      <w:r w:rsidRPr="00CF64C0">
        <w:rPr>
          <w:rFonts w:eastAsia="SimSun"/>
          <w:sz w:val="26"/>
          <w:lang w:val="vi-VN" w:eastAsia="zh-CN"/>
        </w:rPr>
        <w:tab/>
      </w:r>
    </w:p>
    <w:p w:rsidR="00CF64C0" w:rsidRPr="00CF64C0" w:rsidRDefault="00CF64C0" w:rsidP="00CF64C0">
      <w:pPr>
        <w:widowControl w:val="0"/>
        <w:tabs>
          <w:tab w:val="left" w:leader="dot" w:pos="9072"/>
        </w:tabs>
        <w:adjustRightInd w:val="0"/>
        <w:spacing w:before="120" w:after="120" w:line="259" w:lineRule="auto"/>
        <w:ind w:firstLine="720"/>
        <w:jc w:val="both"/>
        <w:textAlignment w:val="baseline"/>
        <w:rPr>
          <w:rFonts w:eastAsia="SimSun"/>
          <w:sz w:val="26"/>
          <w:lang w:val="vi-VN" w:eastAsia="zh-CN"/>
        </w:rPr>
      </w:pPr>
      <w:r w:rsidRPr="00CF64C0">
        <w:rPr>
          <w:rFonts w:eastAsia="SimSun"/>
          <w:sz w:val="26"/>
          <w:lang w:val="vi-VN" w:eastAsia="zh-CN"/>
        </w:rPr>
        <w:t>- Địa chỉ thường trú:</w:t>
      </w:r>
      <w:r w:rsidRPr="00CF64C0">
        <w:rPr>
          <w:rFonts w:eastAsia="SimSun"/>
          <w:sz w:val="26"/>
          <w:lang w:val="vi-VN" w:eastAsia="zh-CN"/>
        </w:rPr>
        <w:tab/>
      </w:r>
    </w:p>
    <w:p w:rsidR="00CF64C0" w:rsidRPr="00CF64C0" w:rsidRDefault="00CF64C0" w:rsidP="00CF64C0">
      <w:pPr>
        <w:widowControl w:val="0"/>
        <w:tabs>
          <w:tab w:val="left" w:leader="dot" w:pos="6804"/>
          <w:tab w:val="left" w:leader="dot" w:pos="9072"/>
        </w:tabs>
        <w:adjustRightInd w:val="0"/>
        <w:spacing w:before="120" w:after="120" w:line="259" w:lineRule="auto"/>
        <w:ind w:firstLine="720"/>
        <w:jc w:val="both"/>
        <w:textAlignment w:val="baseline"/>
        <w:rPr>
          <w:rFonts w:eastAsia="SimSun"/>
          <w:sz w:val="26"/>
          <w:lang w:val="vi-VN" w:eastAsia="zh-CN"/>
        </w:rPr>
      </w:pPr>
      <w:r w:rsidRPr="00CF64C0">
        <w:rPr>
          <w:rFonts w:eastAsia="SimSun"/>
          <w:sz w:val="26"/>
          <w:lang w:val="vi-VN" w:eastAsia="zh-CN"/>
        </w:rPr>
        <w:t>- Số chứng minh nhân dân/hộ chiếu:</w:t>
      </w:r>
      <w:r w:rsidRPr="00CF64C0">
        <w:rPr>
          <w:rFonts w:eastAsia="SimSun"/>
          <w:sz w:val="26"/>
          <w:lang w:val="vi-VN" w:eastAsia="zh-CN"/>
        </w:rPr>
        <w:tab/>
        <w:t xml:space="preserve"> ngày cấp:</w:t>
      </w:r>
      <w:r w:rsidRPr="00CF64C0">
        <w:rPr>
          <w:rFonts w:eastAsia="SimSun"/>
          <w:sz w:val="26"/>
          <w:lang w:val="vi-VN" w:eastAsia="zh-CN"/>
        </w:rPr>
        <w:tab/>
      </w:r>
    </w:p>
    <w:p w:rsidR="00CF64C0" w:rsidRPr="00CF64C0" w:rsidRDefault="00CF64C0" w:rsidP="00CF64C0">
      <w:pPr>
        <w:widowControl w:val="0"/>
        <w:tabs>
          <w:tab w:val="left" w:leader="dot" w:pos="3686"/>
        </w:tabs>
        <w:adjustRightInd w:val="0"/>
        <w:spacing w:before="120" w:after="120" w:line="259" w:lineRule="auto"/>
        <w:jc w:val="both"/>
        <w:textAlignment w:val="baseline"/>
        <w:rPr>
          <w:rFonts w:eastAsia="SimSun"/>
          <w:sz w:val="26"/>
          <w:lang w:val="vi-VN" w:eastAsia="zh-CN"/>
        </w:rPr>
      </w:pPr>
      <w:r w:rsidRPr="00CF64C0">
        <w:rPr>
          <w:rFonts w:eastAsia="SimSun"/>
          <w:sz w:val="26"/>
          <w:lang w:val="vi-VN" w:eastAsia="zh-CN"/>
        </w:rPr>
        <w:t>nơi cấp:</w:t>
      </w:r>
      <w:r w:rsidRPr="00CF64C0">
        <w:rPr>
          <w:rFonts w:eastAsia="SimSun"/>
          <w:sz w:val="26"/>
          <w:lang w:val="vi-VN" w:eastAsia="zh-CN"/>
        </w:rPr>
        <w:tab/>
      </w:r>
    </w:p>
    <w:p w:rsidR="00CF64C0" w:rsidRPr="00CF64C0" w:rsidRDefault="00CF64C0" w:rsidP="00CF64C0">
      <w:pPr>
        <w:widowControl w:val="0"/>
        <w:tabs>
          <w:tab w:val="left" w:leader="dot" w:pos="9072"/>
        </w:tabs>
        <w:adjustRightInd w:val="0"/>
        <w:spacing w:before="120" w:after="120" w:line="259" w:lineRule="auto"/>
        <w:ind w:firstLine="720"/>
        <w:jc w:val="both"/>
        <w:textAlignment w:val="baseline"/>
        <w:rPr>
          <w:rFonts w:eastAsia="SimSun"/>
          <w:sz w:val="26"/>
          <w:lang w:val="vi-VN" w:eastAsia="zh-CN"/>
        </w:rPr>
      </w:pPr>
      <w:r w:rsidRPr="00CF64C0">
        <w:rPr>
          <w:rFonts w:eastAsia="SimSun"/>
          <w:sz w:val="26"/>
          <w:lang w:val="vi-VN" w:eastAsia="zh-CN"/>
        </w:rPr>
        <w:t>- Quốc tịch:</w:t>
      </w:r>
      <w:r w:rsidRPr="00CF64C0">
        <w:rPr>
          <w:rFonts w:eastAsia="SimSun"/>
          <w:sz w:val="26"/>
          <w:lang w:val="vi-VN" w:eastAsia="zh-CN"/>
        </w:rPr>
        <w:tab/>
      </w:r>
    </w:p>
    <w:p w:rsidR="00CF64C0" w:rsidRPr="00CF64C0" w:rsidRDefault="00CF64C0" w:rsidP="00CF64C0">
      <w:pPr>
        <w:widowControl w:val="0"/>
        <w:tabs>
          <w:tab w:val="left" w:leader="dot" w:pos="9072"/>
        </w:tabs>
        <w:adjustRightInd w:val="0"/>
        <w:spacing w:before="120" w:after="120" w:line="259" w:lineRule="auto"/>
        <w:ind w:firstLine="720"/>
        <w:jc w:val="both"/>
        <w:textAlignment w:val="baseline"/>
        <w:rPr>
          <w:rFonts w:eastAsia="SimSun"/>
          <w:sz w:val="26"/>
          <w:lang w:val="vi-VN" w:eastAsia="zh-CN"/>
        </w:rPr>
      </w:pPr>
      <w:r w:rsidRPr="00CF64C0">
        <w:rPr>
          <w:rFonts w:eastAsia="SimSun"/>
          <w:noProof/>
          <w:sz w:val="26"/>
        </w:rPr>
        <mc:AlternateContent>
          <mc:Choice Requires="wps">
            <w:drawing>
              <wp:anchor distT="4294967294" distB="4294967294" distL="114300" distR="114300" simplePos="0" relativeHeight="251689984" behindDoc="0" locked="0" layoutInCell="1" allowOverlap="1" wp14:anchorId="6A9E234C" wp14:editId="4FBD124F">
                <wp:simplePos x="0" y="0"/>
                <wp:positionH relativeFrom="column">
                  <wp:posOffset>1905</wp:posOffset>
                </wp:positionH>
                <wp:positionV relativeFrom="paragraph">
                  <wp:posOffset>114299</wp:posOffset>
                </wp:positionV>
                <wp:extent cx="1543050" cy="0"/>
                <wp:effectExtent l="0" t="0" r="19050" b="19050"/>
                <wp:wrapNone/>
                <wp:docPr id="107" name="Straight Connector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4305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id="Straight Connector 107" o:spid="_x0000_s1026" style="position:absolute;z-index:2516899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margin" from=".15pt,9pt" to="121.6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">
                <o:lock v:ext="edit" shapetype="f"/>
              </v:line>
            </w:pict>
          </mc:Fallback>
        </mc:AlternateContent>
      </w:r>
    </w:p>
    <w:p w:rsidR="00CF64C0" w:rsidRPr="00CF64C0" w:rsidRDefault="00CF64C0" w:rsidP="00CF64C0">
      <w:pPr>
        <w:widowControl w:val="0"/>
        <w:tabs>
          <w:tab w:val="left" w:leader="dot" w:pos="9639"/>
        </w:tabs>
        <w:adjustRightInd w:val="0"/>
        <w:spacing w:before="120" w:after="120" w:line="259" w:lineRule="auto"/>
        <w:jc w:val="both"/>
        <w:textAlignment w:val="baseline"/>
        <w:rPr>
          <w:rFonts w:eastAsia="SimSun"/>
          <w:sz w:val="26"/>
          <w:lang w:val="vi-VN" w:eastAsia="zh-CN"/>
        </w:rPr>
      </w:pPr>
      <w:r w:rsidRPr="00CF64C0">
        <w:rPr>
          <w:rFonts w:eastAsia="SimSun"/>
          <w:sz w:val="26"/>
          <w:vertAlign w:val="superscript"/>
          <w:lang w:val="vi-VN" w:eastAsia="zh-CN"/>
        </w:rPr>
        <w:t>1</w:t>
      </w:r>
      <w:r w:rsidRPr="00CF64C0">
        <w:rPr>
          <w:rFonts w:eastAsia="SimSun"/>
          <w:sz w:val="26"/>
          <w:lang w:val="vi-VN" w:eastAsia="zh-CN"/>
        </w:rPr>
        <w:t xml:space="preserve"> Nếu là tập thể thì ghi rõ thông tin các thành viên sáng lập</w:t>
      </w:r>
    </w:p>
    <w:p w:rsidR="00CF64C0" w:rsidRPr="00CF64C0" w:rsidRDefault="00CF64C0" w:rsidP="00CF64C0">
      <w:pPr>
        <w:widowControl w:val="0"/>
        <w:tabs>
          <w:tab w:val="left" w:leader="dot" w:pos="9639"/>
        </w:tabs>
        <w:adjustRightInd w:val="0"/>
        <w:spacing w:before="120" w:after="120" w:line="259" w:lineRule="auto"/>
        <w:jc w:val="both"/>
        <w:textAlignment w:val="baseline"/>
        <w:rPr>
          <w:rFonts w:eastAsia="SimSun"/>
          <w:sz w:val="26"/>
          <w:lang w:val="vi-VN" w:eastAsia="zh-CN"/>
        </w:rPr>
      </w:pPr>
    </w:p>
    <w:p w:rsidR="00CF64C0" w:rsidRPr="00CF64C0" w:rsidRDefault="00CF64C0" w:rsidP="00CF64C0">
      <w:pPr>
        <w:widowControl w:val="0"/>
        <w:tabs>
          <w:tab w:val="left" w:leader="dot" w:pos="9072"/>
        </w:tabs>
        <w:adjustRightInd w:val="0"/>
        <w:spacing w:before="120" w:after="120" w:line="259" w:lineRule="auto"/>
        <w:ind w:right="49" w:firstLine="720"/>
        <w:jc w:val="both"/>
        <w:textAlignment w:val="baseline"/>
        <w:rPr>
          <w:rFonts w:eastAsia="SimSun"/>
          <w:sz w:val="26"/>
          <w:lang w:val="vi-VN" w:eastAsia="zh-CN"/>
        </w:rPr>
      </w:pPr>
      <w:r w:rsidRPr="00CF64C0">
        <w:rPr>
          <w:rFonts w:eastAsia="SimSun"/>
          <w:sz w:val="26"/>
          <w:lang w:val="vi-VN" w:eastAsia="zh-CN"/>
        </w:rPr>
        <w:lastRenderedPageBreak/>
        <w:t>Trình độ học vấn :</w:t>
      </w:r>
      <w:r w:rsidRPr="00CF64C0">
        <w:rPr>
          <w:rFonts w:eastAsia="SimSun"/>
          <w:sz w:val="26"/>
          <w:lang w:val="vi-VN" w:eastAsia="zh-CN"/>
        </w:rPr>
        <w:tab/>
      </w:r>
    </w:p>
    <w:p w:rsidR="00CF64C0" w:rsidRPr="00CF64C0" w:rsidRDefault="00CF64C0" w:rsidP="00CF64C0">
      <w:pPr>
        <w:widowControl w:val="0"/>
        <w:tabs>
          <w:tab w:val="left" w:leader="dot" w:pos="9072"/>
        </w:tabs>
        <w:adjustRightInd w:val="0"/>
        <w:spacing w:before="120" w:after="120" w:line="259" w:lineRule="auto"/>
        <w:ind w:right="49" w:firstLine="720"/>
        <w:jc w:val="both"/>
        <w:textAlignment w:val="baseline"/>
        <w:rPr>
          <w:rFonts w:eastAsia="SimSun"/>
          <w:sz w:val="26"/>
          <w:lang w:val="vi-VN" w:eastAsia="zh-CN"/>
        </w:rPr>
      </w:pPr>
      <w:r w:rsidRPr="00CF64C0">
        <w:rPr>
          <w:rFonts w:eastAsia="SimSun"/>
          <w:sz w:val="26"/>
          <w:lang w:val="vi-VN" w:eastAsia="zh-CN"/>
        </w:rPr>
        <w:t>Làm đơn này đề nghị cơ quan có thẩm quyền, kèm theo các loại giấy tờ cần thiết theo quy định, đăng ký hoạt động của cơ sở hỗ trợ nạn nhân bạo lực gia đình, hoạt động trong phạm vi địa phương (tỉnh/huyện), có trụ sở đặt tại :</w:t>
      </w:r>
      <w:r w:rsidRPr="00CF64C0">
        <w:rPr>
          <w:rFonts w:eastAsia="SimSun"/>
          <w:sz w:val="26"/>
          <w:lang w:val="vi-VN" w:eastAsia="zh-CN"/>
        </w:rPr>
        <w:tab/>
      </w:r>
    </w:p>
    <w:p w:rsidR="00CF64C0" w:rsidRPr="00CF64C0" w:rsidRDefault="00CF64C0" w:rsidP="00CF64C0">
      <w:pPr>
        <w:widowControl w:val="0"/>
        <w:tabs>
          <w:tab w:val="left" w:leader="dot" w:pos="9072"/>
        </w:tabs>
        <w:adjustRightInd w:val="0"/>
        <w:spacing w:before="120" w:after="120" w:line="259" w:lineRule="auto"/>
        <w:ind w:right="49"/>
        <w:jc w:val="both"/>
        <w:textAlignment w:val="baseline"/>
        <w:rPr>
          <w:rFonts w:eastAsia="SimSun"/>
          <w:sz w:val="26"/>
          <w:lang w:val="vi-VN" w:eastAsia="zh-CN"/>
        </w:rPr>
      </w:pPr>
      <w:r w:rsidRPr="00CF64C0">
        <w:rPr>
          <w:rFonts w:eastAsia="SimSun"/>
          <w:sz w:val="26"/>
          <w:lang w:val="vi-VN" w:eastAsia="zh-CN"/>
        </w:rPr>
        <w:tab/>
      </w:r>
    </w:p>
    <w:p w:rsidR="00CF64C0" w:rsidRPr="00CF64C0" w:rsidRDefault="00CF64C0" w:rsidP="00CF64C0">
      <w:pPr>
        <w:widowControl w:val="0"/>
        <w:adjustRightInd w:val="0"/>
        <w:spacing w:before="120" w:after="120" w:line="259" w:lineRule="auto"/>
        <w:ind w:right="49" w:firstLine="720"/>
        <w:jc w:val="both"/>
        <w:textAlignment w:val="baseline"/>
        <w:rPr>
          <w:rFonts w:eastAsia="SimSun"/>
          <w:sz w:val="26"/>
          <w:lang w:val="vi-VN" w:eastAsia="zh-CN"/>
        </w:rPr>
      </w:pPr>
      <w:r w:rsidRPr="00CF64C0">
        <w:rPr>
          <w:rFonts w:eastAsia="SimSun"/>
          <w:sz w:val="26"/>
          <w:lang w:val="vi-VN" w:eastAsia="zh-CN"/>
        </w:rPr>
        <w:t>Hoạt động của cơ sở hỗ trợ nạn nhân bạo lực gia đình của chúng tôi chắc chắn sẽ góp phần vào việc phòng, chống bạo lực gia đình tại địa phương.</w:t>
      </w:r>
    </w:p>
    <w:p w:rsidR="00CF64C0" w:rsidRPr="00CF64C0" w:rsidRDefault="00CF64C0" w:rsidP="00CF64C0">
      <w:pPr>
        <w:widowControl w:val="0"/>
        <w:adjustRightInd w:val="0"/>
        <w:spacing w:before="120" w:after="120" w:line="259" w:lineRule="auto"/>
        <w:ind w:right="49" w:firstLine="720"/>
        <w:jc w:val="both"/>
        <w:textAlignment w:val="baseline"/>
        <w:rPr>
          <w:rFonts w:eastAsia="SimSun"/>
          <w:sz w:val="26"/>
          <w:lang w:val="vi-VN" w:eastAsia="zh-CN"/>
        </w:rPr>
      </w:pPr>
      <w:r w:rsidRPr="00CF64C0">
        <w:rPr>
          <w:rFonts w:eastAsia="SimSun"/>
          <w:sz w:val="26"/>
          <w:lang w:val="vi-VN" w:eastAsia="zh-CN"/>
        </w:rPr>
        <w:t>Chúng tôi (tôi) cam kết thực hiện đúng Quy chế hoạt động của cơ sở được cấp có thẩm quyền phê duyệt và các quy định của pháp luật hiện hành.</w:t>
      </w:r>
    </w:p>
    <w:p w:rsidR="00CF64C0" w:rsidRPr="00CF64C0" w:rsidRDefault="00CF64C0" w:rsidP="00CF64C0">
      <w:pPr>
        <w:widowControl w:val="0"/>
        <w:tabs>
          <w:tab w:val="left" w:leader="dot" w:pos="9356"/>
          <w:tab w:val="left" w:leader="dot" w:pos="9639"/>
        </w:tabs>
        <w:adjustRightInd w:val="0"/>
        <w:spacing w:before="120" w:after="120" w:line="259" w:lineRule="auto"/>
        <w:ind w:right="49"/>
        <w:jc w:val="both"/>
        <w:textAlignment w:val="baseline"/>
        <w:rPr>
          <w:rFonts w:eastAsia="SimSun"/>
          <w:sz w:val="26"/>
          <w:lang w:val="vi-VN" w:eastAsia="zh-CN"/>
        </w:rPr>
      </w:pPr>
    </w:p>
    <w:tbl>
      <w:tblPr>
        <w:tblW w:w="0" w:type="auto"/>
        <w:jc w:val="right"/>
        <w:tblInd w:w="1325" w:type="dxa"/>
        <w:tblLook w:val="04A0" w:firstRow="1" w:lastRow="0" w:firstColumn="1" w:lastColumn="0" w:noHBand="0" w:noVBand="1"/>
      </w:tblPr>
      <w:tblGrid>
        <w:gridCol w:w="6628"/>
      </w:tblGrid>
      <w:tr w:rsidR="00CF64C0" w:rsidRPr="00CF64C0" w:rsidTr="00B30656">
        <w:trPr>
          <w:jc w:val="right"/>
        </w:trPr>
        <w:tc>
          <w:tcPr>
            <w:tcW w:w="6628" w:type="dxa"/>
          </w:tcPr>
          <w:p w:rsidR="00CF64C0" w:rsidRPr="00CF64C0" w:rsidRDefault="00CF64C0" w:rsidP="00CF64C0">
            <w:pPr>
              <w:widowControl w:val="0"/>
              <w:tabs>
                <w:tab w:val="left" w:leader="dot" w:pos="9356"/>
                <w:tab w:val="left" w:leader="dot" w:pos="9639"/>
              </w:tabs>
              <w:adjustRightInd w:val="0"/>
              <w:spacing w:before="120" w:after="120" w:line="259" w:lineRule="auto"/>
              <w:ind w:right="51"/>
              <w:jc w:val="center"/>
              <w:textAlignment w:val="baseline"/>
              <w:rPr>
                <w:rFonts w:eastAsia="SimSun"/>
                <w:b/>
                <w:sz w:val="26"/>
                <w:lang w:val="vi-VN" w:eastAsia="zh-CN"/>
              </w:rPr>
            </w:pPr>
            <w:r w:rsidRPr="00CF64C0">
              <w:rPr>
                <w:rFonts w:eastAsia="SimSun"/>
                <w:b/>
                <w:sz w:val="26"/>
                <w:lang w:val="vi-VN" w:eastAsia="zh-CN"/>
              </w:rPr>
              <w:t>Đại diện tổ chức, cá nhân xin                                                                                                đăng ký hoạt động của cơ sở</w:t>
            </w:r>
          </w:p>
          <w:p w:rsidR="00CF64C0" w:rsidRPr="00CF64C0" w:rsidRDefault="00CF64C0" w:rsidP="00CF64C0">
            <w:pPr>
              <w:widowControl w:val="0"/>
              <w:tabs>
                <w:tab w:val="right" w:pos="7686"/>
              </w:tabs>
              <w:adjustRightInd w:val="0"/>
              <w:spacing w:before="120" w:after="120" w:line="259" w:lineRule="auto"/>
              <w:ind w:right="51"/>
              <w:jc w:val="center"/>
              <w:textAlignment w:val="baseline"/>
              <w:rPr>
                <w:rFonts w:eastAsia="SimSun"/>
                <w:b/>
                <w:sz w:val="26"/>
                <w:lang w:val="fr-FR" w:eastAsia="zh-CN"/>
              </w:rPr>
            </w:pPr>
            <w:r w:rsidRPr="00CF64C0">
              <w:rPr>
                <w:rFonts w:eastAsia="SimSun"/>
                <w:b/>
                <w:sz w:val="26"/>
                <w:lang w:val="fr-FR" w:eastAsia="zh-CN"/>
              </w:rPr>
              <w:t>(ký tên)</w:t>
            </w:r>
          </w:p>
        </w:tc>
      </w:tr>
    </w:tbl>
    <w:p w:rsidR="00CF64C0" w:rsidRPr="00CF64C0" w:rsidRDefault="00CF64C0" w:rsidP="00CF64C0">
      <w:pPr>
        <w:spacing w:before="60" w:after="60" w:line="312" w:lineRule="auto"/>
        <w:jc w:val="both"/>
        <w:rPr>
          <w:rFonts w:eastAsia="Calibri"/>
          <w:sz w:val="26"/>
          <w:lang w:val="vi-VN"/>
        </w:rPr>
      </w:pPr>
    </w:p>
    <w:p w:rsidR="00CF64C0" w:rsidRPr="00CF64C0" w:rsidRDefault="00CF64C0" w:rsidP="00CF64C0">
      <w:pPr>
        <w:tabs>
          <w:tab w:val="left" w:pos="1065"/>
        </w:tabs>
        <w:rPr>
          <w:sz w:val="26"/>
        </w:rPr>
      </w:pPr>
    </w:p>
    <w:p w:rsidR="00CF64C0" w:rsidRPr="00CF64C0" w:rsidRDefault="00CF64C0" w:rsidP="00CF64C0">
      <w:pPr>
        <w:tabs>
          <w:tab w:val="left" w:pos="1065"/>
        </w:tabs>
        <w:rPr>
          <w:sz w:val="26"/>
        </w:rPr>
        <w:sectPr w:rsidR="00CF64C0" w:rsidRPr="00CF64C0" w:rsidSect="00E60CE0">
          <w:headerReference w:type="even" r:id="rId251"/>
          <w:footerReference w:type="even" r:id="rId252"/>
          <w:footerReference w:type="default" r:id="rId253"/>
          <w:headerReference w:type="first" r:id="rId254"/>
          <w:pgSz w:w="11907" w:h="16840" w:code="9"/>
          <w:pgMar w:top="1134" w:right="1134" w:bottom="1134" w:left="1701" w:header="567" w:footer="567" w:gutter="0"/>
          <w:cols w:space="720"/>
          <w:titlePg/>
          <w:docGrid w:linePitch="326"/>
        </w:sectPr>
      </w:pPr>
      <w:r w:rsidRPr="00CF64C0">
        <w:rPr>
          <w:sz w:val="26"/>
        </w:rPr>
        <w:tab/>
      </w:r>
    </w:p>
    <w:p w:rsidR="00CF64C0" w:rsidRPr="00C75735" w:rsidRDefault="00CF64C0" w:rsidP="00C75735">
      <w:pPr>
        <w:pStyle w:val="Heading6"/>
        <w:ind w:firstLine="709"/>
        <w:rPr>
          <w:rFonts w:ascii="Times New Roman" w:hAnsi="Times New Roman" w:cs="Times New Roman"/>
          <w:b/>
          <w:i w:val="0"/>
          <w:sz w:val="26"/>
          <w:szCs w:val="26"/>
        </w:rPr>
      </w:pPr>
      <w:r w:rsidRPr="00C75735">
        <w:rPr>
          <w:rFonts w:ascii="Times New Roman" w:hAnsi="Times New Roman" w:cs="Times New Roman"/>
          <w:b/>
          <w:i w:val="0"/>
          <w:sz w:val="26"/>
          <w:szCs w:val="26"/>
        </w:rPr>
        <w:lastRenderedPageBreak/>
        <w:t xml:space="preserve">2. Thủ tục cấp Giấy chứng nhận đăng ký hoạt động của cơ sở tư vấn về phòng, chống bạo lực gia đình </w:t>
      </w:r>
    </w:p>
    <w:p w:rsidR="00CF64C0" w:rsidRPr="00CF64C0" w:rsidRDefault="00CF64C0" w:rsidP="00CF64C0">
      <w:pPr>
        <w:shd w:val="clear" w:color="auto" w:fill="FFFFFF"/>
        <w:spacing w:before="120" w:after="120"/>
        <w:ind w:firstLine="720"/>
        <w:jc w:val="both"/>
        <w:rPr>
          <w:sz w:val="26"/>
          <w:lang w:val="es-AR"/>
        </w:rPr>
      </w:pPr>
      <w:r w:rsidRPr="00CF64C0">
        <w:rPr>
          <w:b/>
          <w:bCs/>
          <w:sz w:val="26"/>
          <w:lang w:val="hr-HR"/>
        </w:rPr>
        <w:t xml:space="preserve">2.1. </w:t>
      </w:r>
      <w:r w:rsidRPr="00CF64C0">
        <w:rPr>
          <w:b/>
          <w:bCs/>
          <w:sz w:val="26"/>
          <w:lang w:val="vi-VN"/>
        </w:rPr>
        <w:t>Tr</w:t>
      </w:r>
      <w:r w:rsidRPr="00CF64C0">
        <w:rPr>
          <w:b/>
          <w:bCs/>
          <w:sz w:val="26"/>
          <w:lang w:val="hr-HR"/>
        </w:rPr>
        <w:t>ì</w:t>
      </w:r>
      <w:r w:rsidRPr="00CF64C0">
        <w:rPr>
          <w:b/>
          <w:bCs/>
          <w:sz w:val="26"/>
          <w:lang w:val="vi-VN"/>
        </w:rPr>
        <w:t>nh</w:t>
      </w:r>
      <w:r w:rsidRPr="00CF64C0">
        <w:rPr>
          <w:b/>
          <w:bCs/>
          <w:sz w:val="26"/>
          <w:lang w:val="hr-HR"/>
        </w:rPr>
        <w:t xml:space="preserve"> </w:t>
      </w:r>
      <w:r w:rsidRPr="00CF64C0">
        <w:rPr>
          <w:b/>
          <w:bCs/>
          <w:sz w:val="26"/>
          <w:lang w:val="vi-VN"/>
        </w:rPr>
        <w:t>tự</w:t>
      </w:r>
      <w:r w:rsidRPr="00CF64C0">
        <w:rPr>
          <w:b/>
          <w:bCs/>
          <w:sz w:val="26"/>
          <w:lang w:val="hr-HR"/>
        </w:rPr>
        <w:t xml:space="preserve">, cách thức, thời gian </w:t>
      </w:r>
      <w:r w:rsidRPr="00CF64C0">
        <w:rPr>
          <w:b/>
          <w:bCs/>
          <w:sz w:val="26"/>
          <w:lang w:val="vi-VN"/>
        </w:rPr>
        <w:t>giải quyết</w:t>
      </w:r>
      <w:r w:rsidRPr="00CF64C0">
        <w:rPr>
          <w:b/>
          <w:sz w:val="26"/>
          <w:lang w:val="hr-HR"/>
        </w:rPr>
        <w:t xml:space="preserve"> thủ tục hành chính</w:t>
      </w:r>
      <w:r w:rsidRPr="00CF64C0">
        <w:rPr>
          <w:sz w:val="26"/>
          <w:lang w:val="es-AR"/>
        </w:rPr>
        <w:t xml:space="preserve"> </w:t>
      </w:r>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4394"/>
        <w:gridCol w:w="1842"/>
        <w:gridCol w:w="709"/>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Trình tự thực hiện</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Cách thức thực hiện</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Thời gian giải quyết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1</w:t>
            </w:r>
          </w:p>
        </w:tc>
        <w:tc>
          <w:tcPr>
            <w:tcW w:w="2376" w:type="dxa"/>
            <w:vMerge w:val="restart"/>
            <w:tcBorders>
              <w:top w:val="single" w:sz="4" w:space="0" w:color="auto"/>
            </w:tcBorders>
            <w:shd w:val="clear" w:color="auto" w:fill="auto"/>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i/>
                <w:sz w:val="26"/>
              </w:rPr>
              <w:t xml:space="preserve">Tổ chức, cá nhân chuẩn bị hồ sơ đầy đủ theo quy định và </w:t>
            </w:r>
            <w:r w:rsidRPr="00CF64C0">
              <w:rPr>
                <w:i/>
                <w:sz w:val="26"/>
                <w:lang w:val="vi-VN"/>
              </w:rPr>
              <w:t xml:space="preserve">nộp hồ sơ </w:t>
            </w:r>
            <w:r w:rsidRPr="00CF64C0">
              <w:rPr>
                <w:i/>
                <w:sz w:val="26"/>
              </w:rPr>
              <w:t>qua các cách thức sau:</w:t>
            </w:r>
          </w:p>
        </w:tc>
        <w:tc>
          <w:tcPr>
            <w:tcW w:w="4394" w:type="dxa"/>
            <w:tcBorders>
              <w:top w:val="single" w:sz="4" w:space="0" w:color="auto"/>
            </w:tcBorders>
            <w:shd w:val="clear" w:color="auto" w:fill="auto"/>
            <w:vAlign w:val="center"/>
          </w:tcPr>
          <w:p w:rsidR="00CF64C0" w:rsidRPr="00CF64C0" w:rsidRDefault="00CF64C0" w:rsidP="00CF64C0">
            <w:pPr>
              <w:shd w:val="clear" w:color="auto" w:fill="FFFFFF"/>
              <w:jc w:val="both"/>
              <w:rPr>
                <w:i/>
                <w:sz w:val="26"/>
              </w:rPr>
            </w:pPr>
            <w:r w:rsidRPr="00CF64C0">
              <w:rPr>
                <w:sz w:val="26"/>
              </w:rPr>
              <w:t xml:space="preserve">1. Nộp hồ sơ đến Trung tâm Kiểm soát thủ tục hành chính và Phục vụ hành chính công - </w:t>
            </w:r>
            <w:r w:rsidR="00F9447B">
              <w:rPr>
                <w:sz w:val="26"/>
              </w:rPr>
              <w:t>Số 85, đường Nguyễn Huệ</w:t>
            </w:r>
            <w:r w:rsidRPr="00CF64C0">
              <w:rPr>
                <w:sz w:val="26"/>
              </w:rPr>
              <w:t>, phường 1, thành phố Cao Lãnh, tỉnh Đồng Tháp.</w:t>
            </w:r>
          </w:p>
        </w:tc>
        <w:tc>
          <w:tcPr>
            <w:tcW w:w="1842"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709" w:type="dxa"/>
            <w:vMerge w:val="restart"/>
            <w:tcBorders>
              <w:top w:val="single" w:sz="4" w:space="0" w:color="auto"/>
            </w:tcBorders>
            <w:shd w:val="clear" w:color="auto" w:fill="auto"/>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shd w:val="clear" w:color="auto" w:fill="auto"/>
          </w:tcPr>
          <w:p w:rsidR="00CF64C0" w:rsidRPr="00CF64C0" w:rsidRDefault="00CF64C0" w:rsidP="00CF64C0">
            <w:pPr>
              <w:spacing w:after="120" w:line="234" w:lineRule="atLeast"/>
              <w:jc w:val="both"/>
              <w:rPr>
                <w:b/>
                <w:sz w:val="26"/>
                <w:lang w:val="vi-VN"/>
              </w:rPr>
            </w:pPr>
          </w:p>
        </w:tc>
        <w:tc>
          <w:tcPr>
            <w:tcW w:w="2376" w:type="dxa"/>
            <w:vMerge/>
            <w:shd w:val="clear" w:color="auto" w:fill="auto"/>
          </w:tcPr>
          <w:p w:rsidR="00CF64C0" w:rsidRPr="00CF64C0" w:rsidRDefault="00CF64C0" w:rsidP="00CF64C0">
            <w:pPr>
              <w:shd w:val="clear" w:color="auto" w:fill="FFFFFF"/>
              <w:spacing w:after="120" w:line="234" w:lineRule="atLeast"/>
              <w:jc w:val="both"/>
              <w:rPr>
                <w:b/>
                <w:sz w:val="26"/>
                <w:lang w:val="vi-VN"/>
              </w:rPr>
            </w:pPr>
          </w:p>
        </w:tc>
        <w:tc>
          <w:tcPr>
            <w:tcW w:w="4394" w:type="dxa"/>
            <w:shd w:val="clear" w:color="auto" w:fill="auto"/>
            <w:vAlign w:val="center"/>
          </w:tcPr>
          <w:p w:rsidR="00CF64C0" w:rsidRPr="00CF64C0" w:rsidRDefault="00CF64C0" w:rsidP="00CF64C0">
            <w:pPr>
              <w:shd w:val="clear" w:color="auto" w:fill="FFFFFF"/>
              <w:spacing w:after="120" w:line="234" w:lineRule="atLeast"/>
              <w:jc w:val="both"/>
              <w:rPr>
                <w:sz w:val="26"/>
                <w:lang w:val="vi-VN"/>
              </w:rPr>
            </w:pPr>
            <w:r w:rsidRPr="00CF64C0">
              <w:rPr>
                <w:sz w:val="26"/>
                <w:lang w:val="vi-VN"/>
              </w:rPr>
              <w:t>2. Hoặc thông qua dịch vụ bưu chính công ích.</w:t>
            </w:r>
            <w:r w:rsidRPr="00CF64C0">
              <w:rPr>
                <w:sz w:val="26"/>
              </w:rPr>
              <w:t xml:space="preserve">  </w:t>
            </w:r>
          </w:p>
        </w:tc>
        <w:tc>
          <w:tcPr>
            <w:tcW w:w="1842" w:type="dxa"/>
            <w:vMerge/>
            <w:shd w:val="clear" w:color="auto" w:fill="auto"/>
            <w:vAlign w:val="center"/>
          </w:tcPr>
          <w:p w:rsidR="00CF64C0" w:rsidRPr="00CF64C0" w:rsidRDefault="00CF64C0" w:rsidP="00CF64C0">
            <w:pPr>
              <w:spacing w:after="120" w:line="234" w:lineRule="atLeast"/>
              <w:jc w:val="center"/>
              <w:rPr>
                <w:sz w:val="26"/>
                <w:lang w:val="vi-VN"/>
              </w:rPr>
            </w:pPr>
          </w:p>
        </w:tc>
        <w:tc>
          <w:tcPr>
            <w:tcW w:w="709" w:type="dxa"/>
            <w:vMerge/>
            <w:shd w:val="clear" w:color="auto" w:fill="auto"/>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2</w:t>
            </w:r>
          </w:p>
        </w:tc>
        <w:tc>
          <w:tcPr>
            <w:tcW w:w="2376" w:type="dxa"/>
            <w:shd w:val="clear" w:color="auto" w:fill="auto"/>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394" w:type="dxa"/>
            <w:shd w:val="clear" w:color="auto" w:fill="auto"/>
          </w:tcPr>
          <w:p w:rsidR="00CF64C0" w:rsidRPr="00CF64C0" w:rsidRDefault="00CF64C0" w:rsidP="00CF64C0">
            <w:pPr>
              <w:shd w:val="clear" w:color="auto" w:fill="FFFFFF"/>
              <w:spacing w:after="120" w:line="234" w:lineRule="atLeast"/>
              <w:jc w:val="both"/>
              <w:rPr>
                <w:sz w:val="26"/>
              </w:rPr>
            </w:pPr>
            <w:r w:rsidRPr="00CF64C0">
              <w:rPr>
                <w:sz w:val="26"/>
              </w:rPr>
              <w:t xml:space="preserve">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jc w:val="both"/>
              <w:rPr>
                <w:sz w:val="26"/>
              </w:rPr>
            </w:pPr>
            <w:r w:rsidRPr="00CF64C0">
              <w:rPr>
                <w:sz w:val="26"/>
              </w:rPr>
              <w:t xml:space="preserve">-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jc w:val="both"/>
              <w:rPr>
                <w:sz w:val="26"/>
              </w:rPr>
            </w:pPr>
            <w:r w:rsidRPr="00CF64C0">
              <w:rPr>
                <w:sz w:val="26"/>
              </w:rPr>
              <w:t>-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hd w:val="clear" w:color="auto" w:fill="FFFFFF"/>
              <w:spacing w:after="120" w:line="234" w:lineRule="atLeast"/>
              <w:jc w:val="both"/>
              <w:rPr>
                <w:sz w:val="26"/>
              </w:rPr>
            </w:pPr>
            <w:r w:rsidRPr="00CF64C0">
              <w:rPr>
                <w:sz w:val="26"/>
              </w:rPr>
              <w:t>-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2" w:type="dxa"/>
            <w:shd w:val="clear" w:color="auto" w:fill="auto"/>
            <w:vAlign w:val="center"/>
          </w:tcPr>
          <w:p w:rsidR="00CF64C0" w:rsidRPr="00CF64C0" w:rsidRDefault="00CF64C0" w:rsidP="00CF64C0">
            <w:pPr>
              <w:spacing w:after="120" w:line="234" w:lineRule="atLeast"/>
              <w:jc w:val="both"/>
              <w:rPr>
                <w:b/>
                <w:sz w:val="26"/>
              </w:rPr>
            </w:pPr>
            <w:r w:rsidRPr="00CF64C0">
              <w:rPr>
                <w:sz w:val="26"/>
              </w:rPr>
              <w:t>Chuyển ngay hồ sơ tiếp nhận trực tiếp trong ngày làm việc hoặc chuyển vào đầu giờ ngày làm việc tiếp theo đối với trường hợp tiếp nhận sau 15 giờ hàng ngày.</w:t>
            </w:r>
          </w:p>
        </w:tc>
        <w:tc>
          <w:tcPr>
            <w:tcW w:w="709" w:type="dxa"/>
            <w:shd w:val="clear" w:color="auto" w:fill="auto"/>
            <w:vAlign w:val="center"/>
          </w:tcPr>
          <w:p w:rsidR="00CF64C0" w:rsidRPr="00CF64C0" w:rsidRDefault="00CF64C0" w:rsidP="00CF64C0">
            <w:pPr>
              <w:jc w:val="center"/>
              <w:rPr>
                <w:i/>
                <w:sz w:val="26"/>
                <w:lang w:val="vi-VN"/>
              </w:rPr>
            </w:pPr>
          </w:p>
        </w:tc>
      </w:tr>
      <w:tr w:rsidR="00CF64C0" w:rsidRPr="00CF64C0" w:rsidTr="00B30656">
        <w:tc>
          <w:tcPr>
            <w:tcW w:w="851" w:type="dxa"/>
            <w:vMerge w:val="restart"/>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3</w:t>
            </w:r>
          </w:p>
        </w:tc>
        <w:tc>
          <w:tcPr>
            <w:tcW w:w="2376" w:type="dxa"/>
            <w:vMerge w:val="restart"/>
            <w:shd w:val="clear" w:color="auto" w:fill="auto"/>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4394" w:type="dxa"/>
            <w:shd w:val="clear" w:color="auto" w:fill="auto"/>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viên chức xử lý xem xét, </w:t>
            </w:r>
            <w:r w:rsidRPr="00CF64C0">
              <w:rPr>
                <w:sz w:val="26"/>
              </w:rPr>
              <w:lastRenderedPageBreak/>
              <w:t>thẩm định hồ sơ, trình phê duyệt kết quả giải quyết thủ tục hành chính:</w:t>
            </w:r>
          </w:p>
        </w:tc>
        <w:tc>
          <w:tcPr>
            <w:tcW w:w="1842" w:type="dxa"/>
            <w:shd w:val="clear" w:color="auto" w:fill="auto"/>
            <w:vAlign w:val="center"/>
          </w:tcPr>
          <w:p w:rsidR="00CF64C0" w:rsidRPr="00CF64C0" w:rsidRDefault="00CF64C0" w:rsidP="00CF64C0">
            <w:pPr>
              <w:spacing w:after="120" w:line="234" w:lineRule="atLeast"/>
              <w:jc w:val="center"/>
              <w:rPr>
                <w:sz w:val="26"/>
              </w:rPr>
            </w:pPr>
            <w:r w:rsidRPr="00CF64C0">
              <w:rPr>
                <w:b/>
                <w:sz w:val="26"/>
              </w:rPr>
              <w:lastRenderedPageBreak/>
              <w:t>30 ngày làm việc</w:t>
            </w:r>
            <w:r w:rsidRPr="00CF64C0">
              <w:rPr>
                <w:sz w:val="26"/>
              </w:rPr>
              <w:t xml:space="preserve">, </w:t>
            </w:r>
          </w:p>
          <w:p w:rsidR="00CF64C0" w:rsidRPr="00CF64C0" w:rsidRDefault="00CF64C0" w:rsidP="00CF64C0">
            <w:pPr>
              <w:spacing w:after="120" w:line="234" w:lineRule="atLeast"/>
              <w:jc w:val="center"/>
              <w:rPr>
                <w:b/>
                <w:sz w:val="26"/>
              </w:rPr>
            </w:pPr>
            <w:r w:rsidRPr="00CF64C0">
              <w:rPr>
                <w:sz w:val="26"/>
              </w:rPr>
              <w:t>trong đó:</w:t>
            </w:r>
          </w:p>
        </w:tc>
        <w:tc>
          <w:tcPr>
            <w:tcW w:w="709" w:type="dxa"/>
            <w:shd w:val="clear" w:color="auto" w:fill="auto"/>
            <w:vAlign w:val="center"/>
          </w:tcPr>
          <w:p w:rsidR="00CF64C0" w:rsidRPr="00CF64C0" w:rsidRDefault="00CF64C0" w:rsidP="00CF64C0">
            <w:pPr>
              <w:spacing w:after="120" w:line="234" w:lineRule="atLeast"/>
              <w:jc w:val="center"/>
              <w:rPr>
                <w:b/>
                <w:sz w:val="26"/>
              </w:rPr>
            </w:pPr>
          </w:p>
        </w:tc>
      </w:tr>
      <w:tr w:rsidR="00CF64C0" w:rsidRPr="00CF64C0" w:rsidTr="00B30656">
        <w:trPr>
          <w:trHeight w:val="335"/>
        </w:trPr>
        <w:tc>
          <w:tcPr>
            <w:tcW w:w="851" w:type="dxa"/>
            <w:vMerge/>
            <w:shd w:val="clear" w:color="auto" w:fill="auto"/>
          </w:tcPr>
          <w:p w:rsidR="00CF64C0" w:rsidRPr="00CF64C0" w:rsidRDefault="00CF64C0" w:rsidP="00CF64C0">
            <w:pPr>
              <w:spacing w:after="120" w:line="234" w:lineRule="atLeast"/>
              <w:jc w:val="both"/>
              <w:rPr>
                <w:b/>
                <w:sz w:val="26"/>
              </w:rPr>
            </w:pPr>
          </w:p>
        </w:tc>
        <w:tc>
          <w:tcPr>
            <w:tcW w:w="2376" w:type="dxa"/>
            <w:vMerge/>
            <w:shd w:val="clear" w:color="auto" w:fill="auto"/>
          </w:tcPr>
          <w:p w:rsidR="00CF64C0" w:rsidRPr="00CF64C0" w:rsidRDefault="00CF64C0" w:rsidP="00CF64C0">
            <w:pPr>
              <w:spacing w:after="120" w:line="234" w:lineRule="atLeast"/>
              <w:jc w:val="both"/>
              <w:rPr>
                <w:b/>
                <w:sz w:val="26"/>
              </w:rPr>
            </w:pPr>
          </w:p>
        </w:tc>
        <w:tc>
          <w:tcPr>
            <w:tcW w:w="4394" w:type="dxa"/>
            <w:shd w:val="clear" w:color="auto" w:fill="auto"/>
          </w:tcPr>
          <w:p w:rsidR="00CF64C0" w:rsidRPr="00CF64C0" w:rsidRDefault="00CF64C0" w:rsidP="00CF64C0">
            <w:pPr>
              <w:shd w:val="clear" w:color="auto" w:fill="FFFFFF"/>
              <w:spacing w:after="120" w:line="234" w:lineRule="atLeast"/>
              <w:jc w:val="both"/>
              <w:rPr>
                <w:bCs/>
                <w:i/>
                <w:sz w:val="26"/>
              </w:rPr>
            </w:pPr>
            <w:r w:rsidRPr="00CF64C0">
              <w:rPr>
                <w:bCs/>
                <w:i/>
                <w:sz w:val="26"/>
              </w:rPr>
              <w:t>1. Tiếp nhận hồ sơ (Bộ phận TN&amp;TKQ)</w:t>
            </w:r>
          </w:p>
        </w:tc>
        <w:tc>
          <w:tcPr>
            <w:tcW w:w="1842"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01 ngày</w:t>
            </w:r>
          </w:p>
        </w:tc>
        <w:tc>
          <w:tcPr>
            <w:tcW w:w="709"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376" w:type="dxa"/>
            <w:vMerge/>
            <w:shd w:val="clear" w:color="auto" w:fill="auto"/>
          </w:tcPr>
          <w:p w:rsidR="00CF64C0" w:rsidRPr="00CF64C0" w:rsidRDefault="00CF64C0" w:rsidP="00CF64C0">
            <w:pPr>
              <w:spacing w:after="120" w:line="234" w:lineRule="atLeast"/>
              <w:jc w:val="both"/>
              <w:rPr>
                <w:b/>
                <w:sz w:val="26"/>
              </w:rPr>
            </w:pPr>
          </w:p>
        </w:tc>
        <w:tc>
          <w:tcPr>
            <w:tcW w:w="4394" w:type="dxa"/>
            <w:shd w:val="clear" w:color="auto" w:fill="auto"/>
          </w:tcPr>
          <w:p w:rsidR="00CF64C0" w:rsidRPr="00CF64C0" w:rsidRDefault="00CF64C0" w:rsidP="00CF64C0">
            <w:pPr>
              <w:shd w:val="clear" w:color="auto" w:fill="FFFFFF"/>
              <w:spacing w:after="120" w:line="234" w:lineRule="atLeast"/>
              <w:jc w:val="both"/>
              <w:rPr>
                <w:b/>
                <w:sz w:val="26"/>
              </w:rPr>
            </w:pPr>
            <w:r w:rsidRPr="00CF64C0">
              <w:rPr>
                <w:bCs/>
                <w:i/>
                <w:sz w:val="26"/>
              </w:rPr>
              <w:t>2. Giải quyết hồ sơ (cơ quan/bộ phận chuyên môn), t</w:t>
            </w:r>
            <w:r w:rsidRPr="00CF64C0">
              <w:rPr>
                <w:i/>
                <w:sz w:val="26"/>
              </w:rPr>
              <w:t>rong đó:</w:t>
            </w:r>
          </w:p>
        </w:tc>
        <w:tc>
          <w:tcPr>
            <w:tcW w:w="1842"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29 ngày</w:t>
            </w:r>
          </w:p>
        </w:tc>
        <w:tc>
          <w:tcPr>
            <w:tcW w:w="709"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376" w:type="dxa"/>
            <w:vMerge/>
            <w:shd w:val="clear" w:color="auto" w:fill="auto"/>
          </w:tcPr>
          <w:p w:rsidR="00CF64C0" w:rsidRPr="00CF64C0" w:rsidRDefault="00CF64C0" w:rsidP="00CF64C0">
            <w:pPr>
              <w:spacing w:after="120" w:line="234" w:lineRule="atLeast"/>
              <w:jc w:val="both"/>
              <w:rPr>
                <w:b/>
                <w:sz w:val="26"/>
              </w:rPr>
            </w:pPr>
          </w:p>
        </w:tc>
        <w:tc>
          <w:tcPr>
            <w:tcW w:w="4394" w:type="dxa"/>
            <w:shd w:val="clear" w:color="auto" w:fill="auto"/>
          </w:tcPr>
          <w:p w:rsidR="00CF64C0" w:rsidRPr="00CF64C0" w:rsidRDefault="00CF64C0" w:rsidP="00CF64C0">
            <w:pPr>
              <w:spacing w:after="120" w:line="234" w:lineRule="atLeast"/>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842"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29 ngày</w:t>
            </w:r>
          </w:p>
        </w:tc>
        <w:tc>
          <w:tcPr>
            <w:tcW w:w="709"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376" w:type="dxa"/>
            <w:vMerge/>
            <w:shd w:val="clear" w:color="auto" w:fill="auto"/>
          </w:tcPr>
          <w:p w:rsidR="00CF64C0" w:rsidRPr="00CF64C0" w:rsidRDefault="00CF64C0" w:rsidP="00CF64C0">
            <w:pPr>
              <w:spacing w:after="120" w:line="234" w:lineRule="atLeast"/>
              <w:jc w:val="both"/>
              <w:rPr>
                <w:b/>
                <w:sz w:val="26"/>
              </w:rPr>
            </w:pPr>
          </w:p>
        </w:tc>
        <w:tc>
          <w:tcPr>
            <w:tcW w:w="4394" w:type="dxa"/>
            <w:shd w:val="clear" w:color="auto" w:fill="auto"/>
          </w:tcPr>
          <w:p w:rsidR="00CF64C0" w:rsidRPr="00CF64C0" w:rsidRDefault="00CF64C0" w:rsidP="00CF64C0">
            <w:pPr>
              <w:spacing w:after="120" w:line="234" w:lineRule="atLeast"/>
              <w:jc w:val="both"/>
              <w:rPr>
                <w:sz w:val="26"/>
              </w:rPr>
            </w:pPr>
            <w:r w:rsidRPr="00CF64C0">
              <w:rPr>
                <w:sz w:val="26"/>
              </w:rPr>
              <w:t>- Trường hợp có quy định phải thẩm tra, xác minh hồ sơ.</w:t>
            </w:r>
          </w:p>
        </w:tc>
        <w:tc>
          <w:tcPr>
            <w:tcW w:w="1842" w:type="dxa"/>
            <w:shd w:val="clear" w:color="auto" w:fill="auto"/>
            <w:vAlign w:val="center"/>
          </w:tcPr>
          <w:p w:rsidR="00CF64C0" w:rsidRPr="00CF64C0" w:rsidRDefault="00CF64C0" w:rsidP="00CF64C0">
            <w:pPr>
              <w:spacing w:after="120" w:line="234" w:lineRule="atLeast"/>
              <w:jc w:val="both"/>
              <w:rPr>
                <w:b/>
                <w:sz w:val="26"/>
              </w:rPr>
            </w:pPr>
          </w:p>
        </w:tc>
        <w:tc>
          <w:tcPr>
            <w:tcW w:w="709" w:type="dxa"/>
            <w:shd w:val="clear" w:color="auto" w:fill="auto"/>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376" w:type="dxa"/>
            <w:vMerge/>
            <w:shd w:val="clear" w:color="auto" w:fill="auto"/>
          </w:tcPr>
          <w:p w:rsidR="00CF64C0" w:rsidRPr="00CF64C0" w:rsidRDefault="00CF64C0" w:rsidP="00CF64C0">
            <w:pPr>
              <w:spacing w:after="120" w:line="234" w:lineRule="atLeast"/>
              <w:jc w:val="both"/>
              <w:rPr>
                <w:b/>
                <w:sz w:val="26"/>
              </w:rPr>
            </w:pPr>
          </w:p>
        </w:tc>
        <w:tc>
          <w:tcPr>
            <w:tcW w:w="4394" w:type="dxa"/>
            <w:shd w:val="clear" w:color="auto" w:fill="auto"/>
          </w:tcPr>
          <w:p w:rsidR="00CF64C0" w:rsidRPr="00CF64C0" w:rsidRDefault="00CF64C0" w:rsidP="00CF64C0">
            <w:pPr>
              <w:shd w:val="clear" w:color="auto" w:fill="FFFFFF"/>
              <w:spacing w:after="120" w:line="234" w:lineRule="atLeast"/>
              <w:jc w:val="both"/>
              <w:rPr>
                <w:bCs/>
                <w:sz w:val="26"/>
              </w:rPr>
            </w:pPr>
            <w:r w:rsidRPr="00CF64C0">
              <w:rPr>
                <w:bCs/>
                <w:sz w:val="26"/>
              </w:rPr>
              <w:t xml:space="preserve">+ Chuyên viên </w:t>
            </w:r>
            <w:r w:rsidRPr="00CF64C0">
              <w:rPr>
                <w:bCs/>
                <w:i/>
                <w:sz w:val="26"/>
              </w:rPr>
              <w:t>(tổ chức Đoàn thẩm định)</w:t>
            </w:r>
            <w:r w:rsidRPr="00CF64C0">
              <w:rPr>
                <w:bCs/>
                <w:sz w:val="26"/>
              </w:rPr>
              <w:t>:</w:t>
            </w:r>
          </w:p>
          <w:p w:rsidR="00CF64C0" w:rsidRPr="00CF64C0" w:rsidRDefault="00CF64C0" w:rsidP="00CF64C0">
            <w:pPr>
              <w:shd w:val="clear" w:color="auto" w:fill="FFFFFF"/>
              <w:spacing w:after="120" w:line="234" w:lineRule="atLeast"/>
              <w:jc w:val="both"/>
              <w:rPr>
                <w:bCs/>
                <w:sz w:val="26"/>
              </w:rPr>
            </w:pPr>
            <w:r w:rsidRPr="00CF64C0">
              <w:rPr>
                <w:bCs/>
                <w:sz w:val="26"/>
              </w:rPr>
              <w:t>+ Lãnh đạo đơn vị:</w:t>
            </w:r>
          </w:p>
          <w:p w:rsidR="00CF64C0" w:rsidRPr="00CF64C0" w:rsidRDefault="00CF64C0" w:rsidP="00CF64C0">
            <w:pPr>
              <w:shd w:val="clear" w:color="auto" w:fill="FFFFFF"/>
              <w:spacing w:after="120" w:line="234" w:lineRule="atLeast"/>
              <w:jc w:val="both"/>
              <w:rPr>
                <w:bCs/>
                <w:sz w:val="26"/>
              </w:rPr>
            </w:pPr>
            <w:r w:rsidRPr="00CF64C0">
              <w:rPr>
                <w:bCs/>
                <w:sz w:val="26"/>
              </w:rPr>
              <w:t>+ Văn thư đơn vị:</w:t>
            </w:r>
          </w:p>
          <w:p w:rsidR="00CF64C0" w:rsidRPr="00CF64C0" w:rsidRDefault="00CF64C0" w:rsidP="00CF64C0">
            <w:pPr>
              <w:shd w:val="clear" w:color="auto" w:fill="FFFFFF"/>
              <w:spacing w:after="120" w:line="234" w:lineRule="atLeast"/>
              <w:jc w:val="both"/>
              <w:rPr>
                <w:bCs/>
                <w:i/>
                <w:sz w:val="26"/>
              </w:rPr>
            </w:pPr>
            <w:r w:rsidRPr="00CF64C0">
              <w:rPr>
                <w:bCs/>
                <w:sz w:val="26"/>
              </w:rPr>
              <w:t xml:space="preserve">+ UBND tỉnh </w:t>
            </w:r>
            <w:r w:rsidRPr="00CF64C0">
              <w:rPr>
                <w:bCs/>
                <w:i/>
                <w:sz w:val="26"/>
              </w:rPr>
              <w:t>(thẩm định, ký ban hành và chuyển đến bộ phận TN&amp;TKQ):</w:t>
            </w:r>
          </w:p>
        </w:tc>
        <w:tc>
          <w:tcPr>
            <w:tcW w:w="1842" w:type="dxa"/>
            <w:shd w:val="clear" w:color="auto" w:fill="auto"/>
            <w:vAlign w:val="center"/>
          </w:tcPr>
          <w:p w:rsidR="00CF64C0" w:rsidRPr="00CF64C0" w:rsidRDefault="00CF64C0" w:rsidP="00CF64C0">
            <w:pPr>
              <w:spacing w:after="120" w:line="234" w:lineRule="atLeast"/>
              <w:jc w:val="center"/>
              <w:rPr>
                <w:bCs/>
                <w:i/>
                <w:sz w:val="26"/>
              </w:rPr>
            </w:pPr>
            <w:r w:rsidRPr="00CF64C0">
              <w:rPr>
                <w:bCs/>
                <w:i/>
                <w:sz w:val="26"/>
              </w:rPr>
              <w:t xml:space="preserve">14 ngày </w:t>
            </w:r>
          </w:p>
          <w:p w:rsidR="00CF64C0" w:rsidRPr="00CF64C0" w:rsidRDefault="00CF64C0" w:rsidP="00CF64C0">
            <w:pPr>
              <w:spacing w:after="120" w:line="234" w:lineRule="atLeast"/>
              <w:jc w:val="center"/>
              <w:rPr>
                <w:bCs/>
                <w:i/>
                <w:sz w:val="26"/>
              </w:rPr>
            </w:pPr>
            <w:r w:rsidRPr="00CF64C0">
              <w:rPr>
                <w:bCs/>
                <w:i/>
                <w:sz w:val="26"/>
              </w:rPr>
              <w:t>04 ngày</w:t>
            </w:r>
          </w:p>
          <w:p w:rsidR="00CF64C0" w:rsidRPr="00CF64C0" w:rsidRDefault="00CF64C0" w:rsidP="00CF64C0">
            <w:pPr>
              <w:spacing w:after="120" w:line="234" w:lineRule="atLeast"/>
              <w:jc w:val="center"/>
              <w:rPr>
                <w:bCs/>
                <w:i/>
                <w:sz w:val="26"/>
              </w:rPr>
            </w:pPr>
            <w:r w:rsidRPr="00CF64C0">
              <w:rPr>
                <w:bCs/>
                <w:i/>
                <w:sz w:val="26"/>
              </w:rPr>
              <w:t xml:space="preserve">01 ngày </w:t>
            </w:r>
          </w:p>
          <w:p w:rsidR="00CF64C0" w:rsidRPr="00CF64C0" w:rsidRDefault="00CF64C0" w:rsidP="00CF64C0">
            <w:pPr>
              <w:spacing w:after="120" w:line="234" w:lineRule="atLeast"/>
              <w:jc w:val="center"/>
              <w:rPr>
                <w:bCs/>
                <w:i/>
                <w:sz w:val="26"/>
              </w:rPr>
            </w:pPr>
            <w:r w:rsidRPr="00CF64C0">
              <w:rPr>
                <w:bCs/>
                <w:i/>
                <w:sz w:val="26"/>
              </w:rPr>
              <w:t>10 ngày</w:t>
            </w:r>
          </w:p>
        </w:tc>
        <w:tc>
          <w:tcPr>
            <w:tcW w:w="709" w:type="dxa"/>
            <w:shd w:val="clear" w:color="auto" w:fill="auto"/>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376" w:type="dxa"/>
            <w:vMerge/>
            <w:shd w:val="clear" w:color="auto" w:fill="auto"/>
          </w:tcPr>
          <w:p w:rsidR="00CF64C0" w:rsidRPr="00CF64C0" w:rsidRDefault="00CF64C0" w:rsidP="00CF64C0">
            <w:pPr>
              <w:spacing w:after="120" w:line="234" w:lineRule="atLeast"/>
              <w:jc w:val="both"/>
              <w:rPr>
                <w:b/>
                <w:sz w:val="26"/>
              </w:rPr>
            </w:pPr>
          </w:p>
        </w:tc>
        <w:tc>
          <w:tcPr>
            <w:tcW w:w="4394" w:type="dxa"/>
            <w:shd w:val="clear" w:color="auto" w:fill="auto"/>
          </w:tcPr>
          <w:p w:rsidR="00CF64C0" w:rsidRPr="00CF64C0" w:rsidRDefault="00CF64C0" w:rsidP="00CF64C0">
            <w:pPr>
              <w:spacing w:after="120" w:line="234" w:lineRule="atLeast"/>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1842" w:type="dxa"/>
            <w:shd w:val="clear" w:color="auto" w:fill="auto"/>
            <w:vAlign w:val="center"/>
          </w:tcPr>
          <w:p w:rsidR="00CF64C0" w:rsidRPr="00CF64C0" w:rsidRDefault="00CF64C0" w:rsidP="00CF64C0">
            <w:pPr>
              <w:spacing w:after="120" w:line="234" w:lineRule="atLeast"/>
              <w:jc w:val="both"/>
              <w:rPr>
                <w:sz w:val="26"/>
              </w:rPr>
            </w:pPr>
            <w:r w:rsidRPr="00CF64C0">
              <w:rPr>
                <w:sz w:val="26"/>
              </w:rPr>
              <w:t>Trả lại hồ sơ không quá 03 ngày làm việc</w:t>
            </w:r>
          </w:p>
        </w:tc>
        <w:tc>
          <w:tcPr>
            <w:tcW w:w="709" w:type="dxa"/>
            <w:shd w:val="clear" w:color="auto" w:fill="auto"/>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4</w:t>
            </w:r>
          </w:p>
        </w:tc>
        <w:tc>
          <w:tcPr>
            <w:tcW w:w="2376" w:type="dxa"/>
            <w:shd w:val="clear" w:color="auto" w:fill="auto"/>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 xml:space="preserve">(Kết quả giải quyết thủ tục hành chính gửi trả cho tổ chức, cá nhân phải bảo đảm đầy đủ theo quy định mà cơ </w:t>
            </w:r>
            <w:r w:rsidRPr="00CF64C0">
              <w:rPr>
                <w:i/>
                <w:sz w:val="26"/>
              </w:rPr>
              <w:lastRenderedPageBreak/>
              <w:t>quan có thẩm quyền trả cho tổ chức, cá nhân sau khi giải quyết xong thủ tục hành chính)</w:t>
            </w:r>
          </w:p>
        </w:tc>
        <w:tc>
          <w:tcPr>
            <w:tcW w:w="4394" w:type="dxa"/>
            <w:shd w:val="clear" w:color="auto" w:fill="auto"/>
          </w:tcPr>
          <w:p w:rsidR="00CF64C0" w:rsidRPr="00CF64C0" w:rsidRDefault="00CF64C0" w:rsidP="00CF64C0">
            <w:pPr>
              <w:spacing w:before="120" w:after="120" w:line="340" w:lineRule="exact"/>
              <w:jc w:val="both"/>
              <w:rPr>
                <w:iCs/>
                <w:sz w:val="26"/>
                <w:lang w:val="nl-NL"/>
              </w:rPr>
            </w:pPr>
            <w:r w:rsidRPr="00CF64C0">
              <w:rPr>
                <w:iCs/>
                <w:sz w:val="26"/>
                <w:lang w:val="nl-NL"/>
              </w:rPr>
              <w:lastRenderedPageBreak/>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jc w:val="both"/>
              <w:rPr>
                <w:iCs/>
                <w:sz w:val="26"/>
                <w:lang w:val="nl-NL"/>
              </w:rPr>
            </w:pPr>
            <w:r w:rsidRPr="00CF64C0">
              <w:rPr>
                <w:iCs/>
                <w:sz w:val="26"/>
                <w:lang w:val="nl-NL"/>
              </w:rPr>
              <w:t>- T</w:t>
            </w:r>
            <w:r w:rsidRPr="00CF64C0">
              <w:rPr>
                <w:sz w:val="26"/>
                <w:lang w:val="nl-NL"/>
              </w:rPr>
              <w:t xml:space="preserve">hông báo cho tổ chức, cá nhân biết trước qua tin nhắn, thư điện tử, điện thoại hoặc qua mạng xã hội được cấp có thẩm quyền cho phép đối với hồ sơ </w:t>
            </w:r>
            <w:r w:rsidRPr="00CF64C0">
              <w:rPr>
                <w:sz w:val="26"/>
                <w:lang w:val="nl-NL"/>
              </w:rPr>
              <w:lastRenderedPageBreak/>
              <w:t>giải quyết thủ tục hành chính trước thời hạn quy định.</w:t>
            </w:r>
          </w:p>
          <w:p w:rsidR="00CF64C0" w:rsidRPr="00CF64C0" w:rsidRDefault="00CF64C0" w:rsidP="00CF64C0">
            <w:pPr>
              <w:spacing w:before="120" w:after="120"/>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trả kết quả kiểm tra phiếu hẹn và yêu cầu người đến nhận kết quả ký nhận vào sổ và trao kết quả. </w:t>
            </w:r>
          </w:p>
          <w:p w:rsidR="00CF64C0" w:rsidRPr="00CF64C0" w:rsidRDefault="00CF64C0" w:rsidP="00CF64C0">
            <w:pPr>
              <w:spacing w:before="120" w:after="120"/>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w:t>
            </w:r>
          </w:p>
        </w:tc>
        <w:tc>
          <w:tcPr>
            <w:tcW w:w="1842" w:type="dxa"/>
            <w:shd w:val="clear" w:color="auto" w:fill="auto"/>
            <w:vAlign w:val="center"/>
          </w:tcPr>
          <w:p w:rsidR="00CF64C0" w:rsidRPr="00CF64C0" w:rsidRDefault="00CF64C0" w:rsidP="00CF64C0">
            <w:pPr>
              <w:spacing w:after="120" w:line="234" w:lineRule="atLeast"/>
              <w:jc w:val="center"/>
              <w:rPr>
                <w:bCs/>
                <w:sz w:val="26"/>
              </w:rPr>
            </w:pPr>
            <w:r w:rsidRPr="00CF64C0">
              <w:rPr>
                <w:bCs/>
                <w:i/>
                <w:sz w:val="26"/>
              </w:rPr>
              <w:lastRenderedPageBreak/>
              <w:t xml:space="preserve"> </w:t>
            </w:r>
            <w:r w:rsidRPr="00CF64C0">
              <w:rPr>
                <w:bCs/>
                <w:sz w:val="26"/>
              </w:rPr>
              <w:t>Thời gian trả kết quả: Sáng: từ 07 giờ đến 11 giờ 30 phút; chiều: từ 13 giờ 30 đến 17 giờ của các ngày làm việc.</w:t>
            </w:r>
          </w:p>
        </w:tc>
        <w:tc>
          <w:tcPr>
            <w:tcW w:w="709" w:type="dxa"/>
            <w:shd w:val="clear" w:color="auto" w:fill="auto"/>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
          <w:bCs/>
          <w:sz w:val="26"/>
        </w:rPr>
      </w:pPr>
      <w:r w:rsidRPr="00CF64C0">
        <w:rPr>
          <w:b/>
          <w:bCs/>
          <w:sz w:val="26"/>
        </w:rPr>
        <w:lastRenderedPageBreak/>
        <w:t xml:space="preserve">2.2. Thành phần, số lượng hồ sơ </w:t>
      </w:r>
    </w:p>
    <w:p w:rsidR="00CF64C0" w:rsidRPr="00CF64C0" w:rsidRDefault="00CF64C0" w:rsidP="00CF64C0">
      <w:pPr>
        <w:spacing w:before="120" w:after="120"/>
        <w:ind w:firstLine="567"/>
        <w:jc w:val="both"/>
        <w:rPr>
          <w:rFonts w:eastAsia="Arial"/>
          <w:bCs/>
          <w:spacing w:val="-4"/>
          <w:sz w:val="26"/>
          <w:lang w:val="vi-VN"/>
        </w:rPr>
      </w:pPr>
      <w:r w:rsidRPr="00CF64C0">
        <w:rPr>
          <w:rFonts w:eastAsia="Arial"/>
          <w:i/>
          <w:iCs/>
          <w:spacing w:val="-4"/>
          <w:sz w:val="26"/>
          <w:lang w:val="vi-VN"/>
        </w:rPr>
        <w:t>(</w:t>
      </w:r>
      <w:r w:rsidRPr="00CF64C0">
        <w:rPr>
          <w:rFonts w:eastAsia="Arial"/>
          <w:i/>
          <w:spacing w:val="-2"/>
          <w:sz w:val="26"/>
        </w:rPr>
        <w:t>Điều 3 của Thông tư số 02/2010/TT-BVHTTDL ngày 16/3/2010 và được sửa đổi, bổng sung tại Khoản 1, Điều 1 Thông tư số 23/2014/TT-BVHTTDL ngày 22/12/2014 của Bộ VHTT&amp;DL về việc sửa đổi, bổ sung một số điều của Thông tư số 02/2010/TT-BVHTTDL ngày 16/3/2010 của Bộ VHTT&amp;DL</w:t>
      </w:r>
      <w:r w:rsidRPr="00CF64C0">
        <w:rPr>
          <w:rFonts w:eastAsia="Arial"/>
          <w:i/>
          <w:iCs/>
          <w:spacing w:val="-4"/>
          <w:sz w:val="26"/>
          <w:lang w:val="vi-VN"/>
        </w:rPr>
        <w:t>)</w:t>
      </w:r>
      <w:r w:rsidRPr="00CF64C0">
        <w:rPr>
          <w:rFonts w:eastAsia="Arial"/>
          <w:bCs/>
          <w:spacing w:val="-4"/>
          <w:sz w:val="26"/>
          <w:lang w:val="vi-VN"/>
        </w:rPr>
        <w:t>.</w:t>
      </w:r>
    </w:p>
    <w:p w:rsidR="00CF64C0" w:rsidRPr="00CF64C0" w:rsidRDefault="00CF64C0" w:rsidP="00CF64C0">
      <w:pPr>
        <w:tabs>
          <w:tab w:val="left" w:pos="938"/>
        </w:tabs>
        <w:spacing w:before="120" w:after="120"/>
        <w:ind w:firstLine="737"/>
        <w:jc w:val="both"/>
        <w:rPr>
          <w:rFonts w:eastAsia="Arial"/>
          <w:iCs/>
          <w:spacing w:val="-4"/>
          <w:sz w:val="26"/>
          <w:lang w:val="vi-VN"/>
        </w:rPr>
      </w:pPr>
      <w:r w:rsidRPr="00CF64C0">
        <w:rPr>
          <w:rFonts w:eastAsia="Arial"/>
          <w:b/>
          <w:iCs/>
          <w:spacing w:val="-4"/>
          <w:sz w:val="26"/>
          <w:lang w:val="vi-VN"/>
        </w:rPr>
        <w:t>a) Thành phần hồ sơ bao gồm</w:t>
      </w:r>
      <w:r w:rsidRPr="00CF64C0">
        <w:rPr>
          <w:rFonts w:eastAsia="Arial"/>
          <w:iCs/>
          <w:spacing w:val="-4"/>
          <w:sz w:val="26"/>
          <w:lang w:val="vi-VN"/>
        </w:rPr>
        <w:t xml:space="preserve">: </w:t>
      </w:r>
    </w:p>
    <w:p w:rsidR="00CF64C0" w:rsidRPr="00CF64C0" w:rsidRDefault="00CF64C0" w:rsidP="00CF64C0">
      <w:pPr>
        <w:widowControl w:val="0"/>
        <w:tabs>
          <w:tab w:val="left" w:pos="938"/>
        </w:tabs>
        <w:adjustRightInd w:val="0"/>
        <w:spacing w:before="120" w:after="120"/>
        <w:ind w:firstLine="737"/>
        <w:jc w:val="both"/>
        <w:textAlignment w:val="baseline"/>
        <w:rPr>
          <w:rFonts w:eastAsia="Arial"/>
          <w:sz w:val="26"/>
          <w:lang w:val="vi-VN" w:eastAsia="zh-CN"/>
        </w:rPr>
      </w:pPr>
      <w:r w:rsidRPr="00CF64C0">
        <w:rPr>
          <w:rFonts w:eastAsia="Arial"/>
          <w:sz w:val="26"/>
          <w:lang w:eastAsia="zh-CN"/>
        </w:rPr>
        <w:t>-</w:t>
      </w:r>
      <w:r w:rsidRPr="00CF64C0">
        <w:rPr>
          <w:rFonts w:eastAsia="Arial"/>
          <w:sz w:val="26"/>
          <w:lang w:val="vi-VN" w:eastAsia="zh-CN"/>
        </w:rPr>
        <w:t xml:space="preserve"> Đơn đăng ký hoạt động của cơ sở tư vấn về phòng, chống bạo lực gia đình (theo mẫu số </w:t>
      </w:r>
      <w:r w:rsidRPr="00CF64C0">
        <w:rPr>
          <w:rFonts w:eastAsia="Arial"/>
          <w:b/>
          <w:sz w:val="26"/>
          <w:lang w:val="vi-VN" w:eastAsia="zh-CN"/>
        </w:rPr>
        <w:t>M4a</w:t>
      </w:r>
      <w:r w:rsidRPr="00CF64C0">
        <w:rPr>
          <w:rFonts w:eastAsia="Arial"/>
          <w:sz w:val="26"/>
          <w:lang w:val="vi-VN" w:eastAsia="zh-CN"/>
        </w:rPr>
        <w:t xml:space="preserve"> ban hành kèm theo Thông tư số </w:t>
      </w:r>
      <w:r w:rsidRPr="00CF64C0">
        <w:rPr>
          <w:rFonts w:eastAsia="Arial"/>
          <w:b/>
          <w:sz w:val="26"/>
          <w:lang w:val="vi-VN" w:eastAsia="zh-CN"/>
        </w:rPr>
        <w:t>02/2010/TT-BVHTTDL</w:t>
      </w:r>
      <w:r w:rsidRPr="00CF64C0">
        <w:rPr>
          <w:rFonts w:eastAsia="Arial"/>
          <w:sz w:val="26"/>
          <w:lang w:val="vi-VN" w:eastAsia="zh-CN"/>
        </w:rPr>
        <w:t>);</w:t>
      </w:r>
    </w:p>
    <w:p w:rsidR="00CF64C0" w:rsidRPr="00CF64C0" w:rsidRDefault="00CF64C0" w:rsidP="00CF64C0">
      <w:pPr>
        <w:widowControl w:val="0"/>
        <w:tabs>
          <w:tab w:val="left" w:pos="938"/>
        </w:tabs>
        <w:adjustRightInd w:val="0"/>
        <w:spacing w:before="120" w:after="120"/>
        <w:ind w:firstLine="737"/>
        <w:jc w:val="both"/>
        <w:textAlignment w:val="baseline"/>
        <w:rPr>
          <w:rFonts w:eastAsia="Arial"/>
          <w:sz w:val="26"/>
          <w:lang w:val="vi-VN" w:eastAsia="zh-CN"/>
        </w:rPr>
      </w:pPr>
      <w:r w:rsidRPr="00CF64C0">
        <w:rPr>
          <w:rFonts w:eastAsia="Arial"/>
          <w:sz w:val="26"/>
          <w:lang w:val="vi-VN" w:eastAsia="zh-CN"/>
        </w:rPr>
        <w:t xml:space="preserve"> </w:t>
      </w:r>
      <w:r w:rsidRPr="00CF64C0">
        <w:rPr>
          <w:rFonts w:eastAsia="Arial"/>
          <w:sz w:val="26"/>
          <w:lang w:eastAsia="zh-CN"/>
        </w:rPr>
        <w:t>-</w:t>
      </w:r>
      <w:r w:rsidRPr="00CF64C0">
        <w:rPr>
          <w:rFonts w:eastAsia="Arial"/>
          <w:sz w:val="26"/>
          <w:lang w:val="vi-VN" w:eastAsia="zh-CN"/>
        </w:rPr>
        <w:t xml:space="preserve"> Dự thảo Quy chế hoạt động của cơ sở tư vấn về phòng, chống bạo lực gia đình. Quy chế phải có các nội dung cơ bản sau:</w:t>
      </w:r>
    </w:p>
    <w:p w:rsidR="00CF64C0" w:rsidRPr="00CF64C0" w:rsidRDefault="00CF64C0" w:rsidP="00CF64C0">
      <w:pPr>
        <w:widowControl w:val="0"/>
        <w:tabs>
          <w:tab w:val="left" w:pos="938"/>
        </w:tabs>
        <w:adjustRightInd w:val="0"/>
        <w:spacing w:before="120" w:after="120"/>
        <w:ind w:firstLine="737"/>
        <w:jc w:val="both"/>
        <w:textAlignment w:val="baseline"/>
        <w:rPr>
          <w:rFonts w:eastAsia="Arial"/>
          <w:sz w:val="26"/>
          <w:lang w:val="vi-VN" w:eastAsia="zh-CN"/>
        </w:rPr>
      </w:pPr>
      <w:r w:rsidRPr="00CF64C0">
        <w:rPr>
          <w:rFonts w:eastAsia="Arial"/>
          <w:sz w:val="26"/>
          <w:lang w:eastAsia="zh-CN"/>
        </w:rPr>
        <w:t>+</w:t>
      </w:r>
      <w:r w:rsidRPr="00CF64C0">
        <w:rPr>
          <w:rFonts w:eastAsia="Arial"/>
          <w:sz w:val="26"/>
          <w:lang w:val="vi-VN" w:eastAsia="zh-CN"/>
        </w:rPr>
        <w:t xml:space="preserve"> Mục tiêu, tên gọi, địa bàn và quy mô hoạt động của cơ sở tư vấn về phòng, chống bạo lực gia đình;</w:t>
      </w:r>
    </w:p>
    <w:p w:rsidR="00CF64C0" w:rsidRPr="00CF64C0" w:rsidRDefault="00CF64C0" w:rsidP="00CF64C0">
      <w:pPr>
        <w:widowControl w:val="0"/>
        <w:tabs>
          <w:tab w:val="left" w:pos="938"/>
        </w:tabs>
        <w:adjustRightInd w:val="0"/>
        <w:spacing w:before="120" w:after="120"/>
        <w:ind w:firstLine="737"/>
        <w:jc w:val="both"/>
        <w:textAlignment w:val="baseline"/>
        <w:rPr>
          <w:rFonts w:eastAsia="Arial"/>
          <w:sz w:val="26"/>
          <w:lang w:val="vi-VN" w:eastAsia="zh-CN"/>
        </w:rPr>
      </w:pPr>
      <w:r w:rsidRPr="00CF64C0">
        <w:rPr>
          <w:rFonts w:eastAsia="Arial"/>
          <w:sz w:val="26"/>
          <w:lang w:eastAsia="zh-CN"/>
        </w:rPr>
        <w:t>+</w:t>
      </w:r>
      <w:r w:rsidRPr="00CF64C0">
        <w:rPr>
          <w:rFonts w:eastAsia="Arial"/>
          <w:sz w:val="26"/>
          <w:lang w:val="vi-VN" w:eastAsia="zh-CN"/>
        </w:rPr>
        <w:t xml:space="preserve"> Cơ cấu tổ chức, mối quan hệ trong chỉ đạo, điều hành của cơ sở tư vấn về phòng, chống bạo lực gia đình; </w:t>
      </w:r>
    </w:p>
    <w:p w:rsidR="00CF64C0" w:rsidRPr="00CF64C0" w:rsidRDefault="00CF64C0" w:rsidP="00CF64C0">
      <w:pPr>
        <w:widowControl w:val="0"/>
        <w:tabs>
          <w:tab w:val="left" w:pos="938"/>
        </w:tabs>
        <w:adjustRightInd w:val="0"/>
        <w:spacing w:before="120" w:after="120"/>
        <w:ind w:firstLine="737"/>
        <w:jc w:val="both"/>
        <w:textAlignment w:val="baseline"/>
        <w:rPr>
          <w:rFonts w:eastAsia="Arial"/>
          <w:sz w:val="26"/>
          <w:lang w:val="vi-VN" w:eastAsia="zh-CN"/>
        </w:rPr>
      </w:pPr>
      <w:r w:rsidRPr="00CF64C0">
        <w:rPr>
          <w:rFonts w:eastAsia="Arial"/>
          <w:sz w:val="26"/>
          <w:lang w:eastAsia="zh-CN"/>
        </w:rPr>
        <w:t xml:space="preserve">+ </w:t>
      </w:r>
      <w:r w:rsidRPr="00CF64C0">
        <w:rPr>
          <w:rFonts w:eastAsia="Arial"/>
          <w:sz w:val="26"/>
          <w:lang w:val="vi-VN" w:eastAsia="zh-CN"/>
        </w:rPr>
        <w:t>Trách nhiệm của người đứng đầu, nhân viên trực tiếp chăm sóc, tư vấn và những người khác làm việc tại cơ sở tư vấn về phòng, chống bạo lực gia đình;</w:t>
      </w:r>
    </w:p>
    <w:p w:rsidR="00CF64C0" w:rsidRPr="00CF64C0" w:rsidRDefault="00CF64C0" w:rsidP="00CF64C0">
      <w:pPr>
        <w:widowControl w:val="0"/>
        <w:tabs>
          <w:tab w:val="left" w:pos="938"/>
        </w:tabs>
        <w:adjustRightInd w:val="0"/>
        <w:spacing w:before="120" w:after="120"/>
        <w:ind w:firstLine="737"/>
        <w:jc w:val="both"/>
        <w:textAlignment w:val="baseline"/>
        <w:rPr>
          <w:rFonts w:eastAsia="Arial"/>
          <w:sz w:val="26"/>
          <w:lang w:val="vi-VN" w:eastAsia="zh-CN"/>
        </w:rPr>
      </w:pPr>
      <w:r w:rsidRPr="00CF64C0">
        <w:rPr>
          <w:rFonts w:eastAsia="Arial"/>
          <w:sz w:val="26"/>
          <w:lang w:eastAsia="zh-CN"/>
        </w:rPr>
        <w:t>+</w:t>
      </w:r>
      <w:r w:rsidRPr="00CF64C0">
        <w:rPr>
          <w:rFonts w:eastAsia="Arial"/>
          <w:sz w:val="26"/>
          <w:lang w:val="vi-VN" w:eastAsia="zh-CN"/>
        </w:rPr>
        <w:t xml:space="preserve"> Trách nhiệm, quyền lợi của người gây bạo lực gia đình khi được tiếp nhận vào cơ sở tư vấn về phòng chống bạo lực gia đình;</w:t>
      </w:r>
    </w:p>
    <w:p w:rsidR="00CF64C0" w:rsidRPr="00CF64C0" w:rsidRDefault="00CF64C0" w:rsidP="00CF64C0">
      <w:pPr>
        <w:widowControl w:val="0"/>
        <w:tabs>
          <w:tab w:val="left" w:pos="938"/>
        </w:tabs>
        <w:adjustRightInd w:val="0"/>
        <w:spacing w:before="120" w:after="120"/>
        <w:ind w:firstLine="737"/>
        <w:jc w:val="both"/>
        <w:textAlignment w:val="baseline"/>
        <w:rPr>
          <w:rFonts w:eastAsia="Arial"/>
          <w:sz w:val="26"/>
          <w:lang w:val="vi-VN" w:eastAsia="zh-CN"/>
        </w:rPr>
      </w:pPr>
      <w:r w:rsidRPr="00CF64C0">
        <w:rPr>
          <w:rFonts w:eastAsia="Arial"/>
          <w:sz w:val="26"/>
          <w:lang w:eastAsia="zh-CN"/>
        </w:rPr>
        <w:t>+</w:t>
      </w:r>
      <w:r w:rsidRPr="00CF64C0">
        <w:rPr>
          <w:rFonts w:eastAsia="Arial"/>
          <w:sz w:val="26"/>
          <w:lang w:val="vi-VN" w:eastAsia="zh-CN"/>
        </w:rPr>
        <w:t xml:space="preserve"> Nguyên tắc quản lý tài sản, tài chính và những quy định có tính chất hành chính phù hợp với đặc điểm của loại hình cơ sở hỗ trợ nạn nhân bạo lực gia đình.</w:t>
      </w:r>
    </w:p>
    <w:p w:rsidR="00CF64C0" w:rsidRPr="00CF64C0" w:rsidRDefault="00CF64C0" w:rsidP="00CF64C0">
      <w:pPr>
        <w:widowControl w:val="0"/>
        <w:tabs>
          <w:tab w:val="left" w:pos="938"/>
        </w:tabs>
        <w:adjustRightInd w:val="0"/>
        <w:spacing w:before="120" w:after="120"/>
        <w:ind w:firstLine="737"/>
        <w:jc w:val="both"/>
        <w:textAlignment w:val="baseline"/>
        <w:rPr>
          <w:rFonts w:eastAsia="Arial"/>
          <w:sz w:val="26"/>
          <w:lang w:val="vi-VN" w:eastAsia="zh-CN"/>
        </w:rPr>
      </w:pPr>
      <w:r w:rsidRPr="00CF64C0">
        <w:rPr>
          <w:rFonts w:eastAsia="Arial"/>
          <w:sz w:val="26"/>
          <w:lang w:eastAsia="zh-CN"/>
        </w:rPr>
        <w:t>-</w:t>
      </w:r>
      <w:r w:rsidRPr="00CF64C0">
        <w:rPr>
          <w:rFonts w:eastAsia="Arial"/>
          <w:sz w:val="26"/>
          <w:lang w:val="vi-VN" w:eastAsia="zh-CN"/>
        </w:rPr>
        <w:t xml:space="preserve"> Xác nhận bằng văn bản của Uỷ ban nhân dân xã, phường, thị trấn về địa điểm của cơ sở tư vấn về phòng, chống bạo lực gia đình có trụ sở chính hoạt động đặt trên địa bàn;</w:t>
      </w:r>
    </w:p>
    <w:p w:rsidR="00CF64C0" w:rsidRPr="00CF64C0" w:rsidRDefault="00CF64C0" w:rsidP="00CF64C0">
      <w:pPr>
        <w:widowControl w:val="0"/>
        <w:tabs>
          <w:tab w:val="left" w:pos="938"/>
        </w:tabs>
        <w:adjustRightInd w:val="0"/>
        <w:spacing w:before="120" w:after="120"/>
        <w:ind w:firstLine="737"/>
        <w:jc w:val="both"/>
        <w:textAlignment w:val="baseline"/>
        <w:rPr>
          <w:rFonts w:eastAsia="Arial"/>
          <w:sz w:val="26"/>
          <w:lang w:val="vi-VN" w:eastAsia="zh-CN"/>
        </w:rPr>
      </w:pPr>
      <w:r w:rsidRPr="00CF64C0">
        <w:rPr>
          <w:rFonts w:eastAsia="Arial"/>
          <w:sz w:val="26"/>
          <w:lang w:eastAsia="zh-CN"/>
        </w:rPr>
        <w:t>-</w:t>
      </w:r>
      <w:r w:rsidRPr="00CF64C0">
        <w:rPr>
          <w:rFonts w:eastAsia="Arial"/>
          <w:sz w:val="26"/>
          <w:lang w:val="vi-VN" w:eastAsia="zh-CN"/>
        </w:rPr>
        <w:t xml:space="preserve"> Bản thuyết minh về nguồn lực tài chính, gồm những nội dung sau: </w:t>
      </w:r>
    </w:p>
    <w:p w:rsidR="00CF64C0" w:rsidRPr="00CF64C0" w:rsidRDefault="00CF64C0" w:rsidP="00CF64C0">
      <w:pPr>
        <w:widowControl w:val="0"/>
        <w:tabs>
          <w:tab w:val="left" w:pos="938"/>
        </w:tabs>
        <w:adjustRightInd w:val="0"/>
        <w:spacing w:before="120" w:after="120"/>
        <w:ind w:firstLine="737"/>
        <w:jc w:val="both"/>
        <w:textAlignment w:val="baseline"/>
        <w:rPr>
          <w:rFonts w:eastAsia="Arial"/>
          <w:sz w:val="26"/>
          <w:lang w:val="vi-VN" w:eastAsia="zh-CN"/>
        </w:rPr>
      </w:pPr>
      <w:r w:rsidRPr="00CF64C0">
        <w:rPr>
          <w:rFonts w:eastAsia="Arial"/>
          <w:sz w:val="26"/>
          <w:lang w:eastAsia="zh-CN"/>
        </w:rPr>
        <w:t>+</w:t>
      </w:r>
      <w:r w:rsidRPr="00CF64C0">
        <w:rPr>
          <w:rFonts w:eastAsia="Arial"/>
          <w:sz w:val="26"/>
          <w:lang w:val="vi-VN" w:eastAsia="zh-CN"/>
        </w:rPr>
        <w:t xml:space="preserve"> Tình hình tài chính hiện có của cơ sở (bao gồm: tiền mặt, tiền gửi có trong tài khoản tại ngân hàng, kho bạc); nguồn kinh phí nếu nhận từ nguồn tài trợ, cần nêu rõ tên, địa </w:t>
      </w:r>
      <w:r w:rsidRPr="00CF64C0">
        <w:rPr>
          <w:rFonts w:eastAsia="Arial"/>
          <w:sz w:val="26"/>
          <w:lang w:val="vi-VN" w:eastAsia="zh-CN"/>
        </w:rPr>
        <w:lastRenderedPageBreak/>
        <w:t>chỉ của tổ chức, cá nhân tài trợ, số tiền, hiện vật và thời gian tài trợ;</w:t>
      </w:r>
    </w:p>
    <w:p w:rsidR="00CF64C0" w:rsidRPr="00CF64C0" w:rsidRDefault="00CF64C0" w:rsidP="00CF64C0">
      <w:pPr>
        <w:widowControl w:val="0"/>
        <w:tabs>
          <w:tab w:val="left" w:pos="938"/>
        </w:tabs>
        <w:adjustRightInd w:val="0"/>
        <w:spacing w:before="120" w:after="120"/>
        <w:ind w:firstLine="737"/>
        <w:jc w:val="both"/>
        <w:textAlignment w:val="baseline"/>
        <w:rPr>
          <w:rFonts w:eastAsia="Arial"/>
          <w:sz w:val="26"/>
          <w:lang w:val="vi-VN" w:eastAsia="zh-CN"/>
        </w:rPr>
      </w:pPr>
      <w:r w:rsidRPr="00CF64C0">
        <w:rPr>
          <w:rFonts w:eastAsia="Arial"/>
          <w:sz w:val="26"/>
          <w:lang w:eastAsia="zh-CN"/>
        </w:rPr>
        <w:t>+</w:t>
      </w:r>
      <w:r w:rsidRPr="00CF64C0">
        <w:rPr>
          <w:rFonts w:eastAsia="Arial"/>
          <w:sz w:val="26"/>
          <w:lang w:val="vi-VN" w:eastAsia="zh-CN"/>
        </w:rPr>
        <w:t xml:space="preserve"> Nguồn tài chính được cam kết đảm bảo cho hoạt động của cơ sở (nếu có).</w:t>
      </w:r>
    </w:p>
    <w:p w:rsidR="00CF64C0" w:rsidRPr="00CF64C0" w:rsidRDefault="00CF64C0" w:rsidP="00CF64C0">
      <w:pPr>
        <w:widowControl w:val="0"/>
        <w:tabs>
          <w:tab w:val="left" w:pos="938"/>
        </w:tabs>
        <w:adjustRightInd w:val="0"/>
        <w:spacing w:before="120" w:after="120"/>
        <w:ind w:firstLine="737"/>
        <w:jc w:val="both"/>
        <w:textAlignment w:val="baseline"/>
        <w:rPr>
          <w:rFonts w:eastAsia="Arial"/>
          <w:sz w:val="26"/>
          <w:lang w:val="vi-VN" w:eastAsia="zh-CN"/>
        </w:rPr>
      </w:pPr>
      <w:r w:rsidRPr="00CF64C0">
        <w:rPr>
          <w:rFonts w:eastAsia="Arial"/>
          <w:sz w:val="26"/>
          <w:lang w:eastAsia="zh-CN"/>
        </w:rPr>
        <w:t>-</w:t>
      </w:r>
      <w:r w:rsidRPr="00CF64C0">
        <w:rPr>
          <w:rFonts w:eastAsia="Arial"/>
          <w:sz w:val="26"/>
          <w:lang w:val="vi-VN" w:eastAsia="zh-CN"/>
        </w:rPr>
        <w:t xml:space="preserve"> Sơ yếu lý lịch của người đứng đầu cơ sở có xác nhận của Uỷ ban nhân dân cấp xã nơi cư trú hoặc cơ quan quản lý nhà nước quản lý người đứng đầu; </w:t>
      </w:r>
    </w:p>
    <w:p w:rsidR="00CF64C0" w:rsidRPr="00CF64C0" w:rsidRDefault="00CF64C0" w:rsidP="00CF64C0">
      <w:pPr>
        <w:widowControl w:val="0"/>
        <w:tabs>
          <w:tab w:val="left" w:pos="938"/>
        </w:tabs>
        <w:adjustRightInd w:val="0"/>
        <w:spacing w:before="120" w:after="120"/>
        <w:ind w:firstLine="737"/>
        <w:jc w:val="both"/>
        <w:textAlignment w:val="baseline"/>
        <w:rPr>
          <w:rFonts w:eastAsia="Arial"/>
          <w:sz w:val="26"/>
          <w:lang w:val="vi-VN" w:eastAsia="zh-CN"/>
        </w:rPr>
      </w:pPr>
      <w:r w:rsidRPr="00CF64C0">
        <w:rPr>
          <w:rFonts w:eastAsia="Arial"/>
          <w:sz w:val="26"/>
          <w:lang w:eastAsia="zh-CN"/>
        </w:rPr>
        <w:t>-</w:t>
      </w:r>
      <w:r w:rsidRPr="00CF64C0">
        <w:rPr>
          <w:rFonts w:eastAsia="Arial"/>
          <w:sz w:val="26"/>
          <w:lang w:val="vi-VN" w:eastAsia="zh-CN"/>
        </w:rPr>
        <w:t xml:space="preserve"> Danh sách người làm việc tại cơ sở có xác nhận của người đứng đầu cơ sở, kèm theo bản sao Giấy chứng nhận tập huấn nghiệp vụ tư vấn về phòng, chống bạo lực gia đình (nếu có). Nếu chưa có Giấy chứng nhận tập huấn nghiệp vụ tư vấn về phòng, chống bạo lực gia đình thì trong hồ sơ phải nêu rõ kế hoạch tham gia tập huấn cho người làm việc.</w:t>
      </w:r>
    </w:p>
    <w:p w:rsidR="00CF64C0" w:rsidRPr="00CF64C0" w:rsidRDefault="00CF64C0" w:rsidP="00CF64C0">
      <w:pPr>
        <w:spacing w:before="120" w:after="120"/>
        <w:ind w:right="29" w:firstLine="720"/>
        <w:jc w:val="both"/>
        <w:rPr>
          <w:rFonts w:eastAsia="Arial"/>
          <w:bCs/>
          <w:spacing w:val="-4"/>
          <w:sz w:val="26"/>
          <w:lang w:val="vi-VN"/>
        </w:rPr>
      </w:pPr>
      <w:r w:rsidRPr="00CF64C0">
        <w:rPr>
          <w:rFonts w:eastAsia="Arial"/>
          <w:b/>
          <w:iCs/>
          <w:spacing w:val="-4"/>
          <w:sz w:val="26"/>
          <w:lang w:val="vi-VN"/>
        </w:rPr>
        <w:t>b) Số lượng:</w:t>
      </w:r>
      <w:r w:rsidRPr="00CF64C0">
        <w:rPr>
          <w:rFonts w:eastAsia="Arial"/>
          <w:i/>
          <w:iCs/>
          <w:spacing w:val="-4"/>
          <w:sz w:val="26"/>
          <w:lang w:val="vi-VN"/>
        </w:rPr>
        <w:t xml:space="preserve"> </w:t>
      </w:r>
      <w:r w:rsidRPr="00CF64C0">
        <w:rPr>
          <w:rFonts w:eastAsia="Arial"/>
          <w:bCs/>
          <w:spacing w:val="-4"/>
          <w:sz w:val="26"/>
          <w:lang w:val="vi-VN"/>
        </w:rPr>
        <w:t xml:space="preserve"> 0</w:t>
      </w:r>
      <w:r w:rsidRPr="00CF64C0">
        <w:rPr>
          <w:rFonts w:eastAsia="Arial"/>
          <w:bCs/>
          <w:spacing w:val="-4"/>
          <w:sz w:val="26"/>
        </w:rPr>
        <w:t>2</w:t>
      </w:r>
      <w:r w:rsidRPr="00CF64C0">
        <w:rPr>
          <w:rFonts w:eastAsia="Arial"/>
          <w:bCs/>
          <w:spacing w:val="-4"/>
          <w:sz w:val="26"/>
          <w:lang w:val="vi-VN"/>
        </w:rPr>
        <w:t xml:space="preserve"> (</w:t>
      </w:r>
      <w:r w:rsidRPr="00CF64C0">
        <w:rPr>
          <w:rFonts w:eastAsia="Arial"/>
          <w:bCs/>
          <w:spacing w:val="-4"/>
          <w:sz w:val="26"/>
        </w:rPr>
        <w:t>Hai</w:t>
      </w:r>
      <w:r w:rsidRPr="00CF64C0">
        <w:rPr>
          <w:rFonts w:eastAsia="Arial"/>
          <w:bCs/>
          <w:spacing w:val="-4"/>
          <w:sz w:val="26"/>
          <w:lang w:val="vi-VN"/>
        </w:rPr>
        <w:t>) bộ</w:t>
      </w:r>
      <w:r w:rsidRPr="00CF64C0">
        <w:rPr>
          <w:rFonts w:eastAsia="Arial"/>
          <w:bCs/>
          <w:spacing w:val="-4"/>
          <w:sz w:val="26"/>
        </w:rPr>
        <w:t>, trong đó</w:t>
      </w:r>
      <w:r w:rsidRPr="00CF64C0">
        <w:rPr>
          <w:rFonts w:eastAsia="Arial"/>
          <w:bCs/>
          <w:spacing w:val="-4"/>
          <w:sz w:val="26"/>
          <w:lang w:val="vi-VN"/>
        </w:rPr>
        <w:t>:</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- 01 bộ nộp cho Trung tâm Kiểm soát thủ tục hành chính và Phục vụ hành chính công.</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- 01 bộ lưu tại cơ sở</w:t>
      </w:r>
    </w:p>
    <w:p w:rsidR="00CF64C0" w:rsidRPr="00CF64C0" w:rsidRDefault="00CF64C0" w:rsidP="00CF64C0">
      <w:pPr>
        <w:shd w:val="clear" w:color="auto" w:fill="FFFFFF"/>
        <w:spacing w:before="120" w:after="120"/>
        <w:ind w:firstLine="652"/>
        <w:jc w:val="both"/>
        <w:rPr>
          <w:bCs/>
          <w:i/>
          <w:sz w:val="26"/>
        </w:rPr>
      </w:pPr>
      <w:r w:rsidRPr="00CF64C0">
        <w:rPr>
          <w:b/>
          <w:bCs/>
          <w:sz w:val="26"/>
        </w:rPr>
        <w:t xml:space="preserve">2.3. Đối tượng thực hiện thủ tục hành chính: </w:t>
      </w:r>
      <w:r w:rsidRPr="00CF64C0">
        <w:rPr>
          <w:rFonts w:eastAsia="Arial"/>
          <w:sz w:val="26"/>
          <w:shd w:val="clear" w:color="auto" w:fill="FFFFFF"/>
        </w:rPr>
        <w:t>Tổ chức, cá nhân</w:t>
      </w:r>
      <w:r w:rsidRPr="00CF64C0">
        <w:rPr>
          <w:rFonts w:eastAsia="Arial"/>
          <w:sz w:val="26"/>
          <w:shd w:val="clear" w:color="auto" w:fill="FFFFFF"/>
          <w:lang w:val="vi-VN"/>
        </w:rPr>
        <w:t xml:space="preserve"> </w:t>
      </w:r>
      <w:r w:rsidRPr="00CF64C0">
        <w:rPr>
          <w:rFonts w:eastAsia="Arial"/>
          <w:i/>
          <w:iCs/>
          <w:spacing w:val="-4"/>
          <w:sz w:val="26"/>
          <w:lang w:val="vi-VN"/>
        </w:rPr>
        <w:t>(Q</w:t>
      </w:r>
      <w:r w:rsidRPr="00CF64C0">
        <w:rPr>
          <w:rFonts w:eastAsia="Arial"/>
          <w:bCs/>
          <w:i/>
          <w:iCs/>
          <w:spacing w:val="-4"/>
          <w:sz w:val="26"/>
          <w:lang w:val="vi-VN"/>
        </w:rPr>
        <w:t xml:space="preserve">uy định tại </w:t>
      </w:r>
      <w:r w:rsidRPr="00CF64C0">
        <w:rPr>
          <w:rFonts w:eastAsia="Arial"/>
          <w:bCs/>
          <w:i/>
          <w:iCs/>
          <w:spacing w:val="-4"/>
          <w:sz w:val="26"/>
        </w:rPr>
        <w:t>Khoản 2 Điều 17</w:t>
      </w:r>
      <w:r w:rsidRPr="00CF64C0">
        <w:rPr>
          <w:rFonts w:eastAsia="Arial"/>
          <w:bCs/>
          <w:i/>
          <w:iCs/>
          <w:spacing w:val="-4"/>
          <w:sz w:val="26"/>
          <w:lang w:val="vi-VN"/>
        </w:rPr>
        <w:t xml:space="preserve"> Nghị định số 08/2009/NĐ-CP ngày 04/02/2009 của Chính phủ Quy định chi tiết và hướng dẫn thi hành một số điều của Luật Phòng, chống bạo lực gia đình</w:t>
      </w:r>
      <w:r w:rsidRPr="00CF64C0">
        <w:rPr>
          <w:rFonts w:eastAsia="Arial"/>
          <w:i/>
          <w:iCs/>
          <w:spacing w:val="-4"/>
          <w:sz w:val="26"/>
          <w:lang w:val="vi-VN"/>
        </w:rPr>
        <w:t>).</w:t>
      </w:r>
    </w:p>
    <w:p w:rsidR="00CF64C0" w:rsidRPr="00CF64C0" w:rsidRDefault="00CF64C0" w:rsidP="00CF64C0">
      <w:pPr>
        <w:shd w:val="clear" w:color="auto" w:fill="FFFFFF"/>
        <w:spacing w:before="120" w:after="120"/>
        <w:ind w:firstLine="720"/>
        <w:jc w:val="both"/>
        <w:rPr>
          <w:sz w:val="26"/>
        </w:rPr>
      </w:pPr>
      <w:r w:rsidRPr="00CF64C0">
        <w:rPr>
          <w:b/>
          <w:bCs/>
          <w:sz w:val="26"/>
        </w:rPr>
        <w:t>2.4. Cơ quan giải quyết thủ tục hành chính:</w:t>
      </w:r>
      <w:r w:rsidRPr="00CF64C0">
        <w:rPr>
          <w:sz w:val="26"/>
        </w:rPr>
        <w:t> </w:t>
      </w:r>
    </w:p>
    <w:p w:rsidR="00CF64C0" w:rsidRPr="00CF64C0" w:rsidRDefault="00CF64C0" w:rsidP="00CF64C0">
      <w:pPr>
        <w:spacing w:before="120" w:after="120"/>
        <w:ind w:right="29" w:firstLine="720"/>
        <w:jc w:val="both"/>
        <w:rPr>
          <w:rFonts w:eastAsia="Arial"/>
          <w:spacing w:val="-4"/>
          <w:sz w:val="26"/>
          <w:lang w:val="vi-VN"/>
        </w:rPr>
      </w:pPr>
      <w:r w:rsidRPr="00CF64C0">
        <w:rPr>
          <w:rFonts w:eastAsia="Arial"/>
          <w:spacing w:val="-4"/>
          <w:sz w:val="26"/>
        </w:rPr>
        <w:t xml:space="preserve">- </w:t>
      </w:r>
      <w:r w:rsidRPr="00CF64C0">
        <w:rPr>
          <w:rFonts w:eastAsia="Arial"/>
          <w:spacing w:val="-4"/>
          <w:sz w:val="26"/>
          <w:lang w:val="vi-VN"/>
        </w:rPr>
        <w:t xml:space="preserve">Cơ quan có thẩm quyền quyết định: Ủy ban nhân dân </w:t>
      </w:r>
      <w:r w:rsidRPr="00CF64C0">
        <w:rPr>
          <w:rFonts w:eastAsia="Arial"/>
          <w:spacing w:val="-4"/>
          <w:sz w:val="26"/>
        </w:rPr>
        <w:t>tỉnh</w:t>
      </w:r>
      <w:r w:rsidRPr="00CF64C0">
        <w:rPr>
          <w:rFonts w:eastAsia="Arial"/>
          <w:spacing w:val="-4"/>
          <w:sz w:val="26"/>
          <w:lang w:val="vi-VN"/>
        </w:rPr>
        <w:t>.</w:t>
      </w:r>
    </w:p>
    <w:p w:rsidR="00CF64C0" w:rsidRPr="00CF64C0" w:rsidRDefault="00CF64C0" w:rsidP="00CF64C0">
      <w:pPr>
        <w:spacing w:before="120" w:after="120"/>
        <w:ind w:right="29" w:firstLine="720"/>
        <w:jc w:val="both"/>
        <w:rPr>
          <w:sz w:val="26"/>
        </w:rPr>
      </w:pPr>
      <w:r w:rsidRPr="00CF64C0">
        <w:rPr>
          <w:rFonts w:eastAsia="Arial"/>
          <w:spacing w:val="-4"/>
          <w:sz w:val="26"/>
        </w:rPr>
        <w:t>-</w:t>
      </w:r>
      <w:r w:rsidRPr="00CF64C0">
        <w:rPr>
          <w:rFonts w:eastAsia="Arial"/>
          <w:spacing w:val="-4"/>
          <w:sz w:val="26"/>
          <w:lang w:val="vi-VN"/>
        </w:rPr>
        <w:t xml:space="preserve"> Cơ quan trực tiếp thực hiện: </w:t>
      </w:r>
      <w:r w:rsidRPr="00CF64C0">
        <w:rPr>
          <w:rFonts w:eastAsia="Arial"/>
          <w:spacing w:val="-4"/>
          <w:sz w:val="26"/>
        </w:rPr>
        <w:t>Sở Văn hóa, Thể thao và Du lịch</w:t>
      </w:r>
      <w:r w:rsidRPr="00CF64C0">
        <w:rPr>
          <w:rFonts w:eastAsia="Arial"/>
          <w:spacing w:val="-4"/>
          <w:sz w:val="26"/>
          <w:lang w:val="vi-VN"/>
        </w:rPr>
        <w:t>.</w:t>
      </w:r>
      <w:r w:rsidRPr="00CF64C0">
        <w:rPr>
          <w:sz w:val="26"/>
        </w:rPr>
        <w:t xml:space="preserve"> </w:t>
      </w:r>
    </w:p>
    <w:p w:rsidR="00CF64C0" w:rsidRPr="00CF64C0" w:rsidRDefault="00CF64C0" w:rsidP="00CF64C0">
      <w:pPr>
        <w:spacing w:before="120" w:after="120"/>
        <w:ind w:right="29" w:firstLine="720"/>
        <w:jc w:val="both"/>
        <w:rPr>
          <w:b/>
          <w:bCs/>
          <w:sz w:val="26"/>
        </w:rPr>
      </w:pPr>
      <w:r w:rsidRPr="00CF64C0">
        <w:rPr>
          <w:b/>
          <w:bCs/>
          <w:sz w:val="26"/>
        </w:rPr>
        <w:t xml:space="preserve">2.5. Kết quả thực hiện thủ tục hành chính: </w:t>
      </w:r>
    </w:p>
    <w:p w:rsidR="00CF64C0" w:rsidRPr="00CF64C0" w:rsidRDefault="00CF64C0" w:rsidP="00CF64C0">
      <w:pPr>
        <w:widowControl w:val="0"/>
        <w:adjustRightInd w:val="0"/>
        <w:spacing w:before="120" w:after="120"/>
        <w:ind w:firstLine="720"/>
        <w:jc w:val="both"/>
        <w:textAlignment w:val="baseline"/>
        <w:rPr>
          <w:rFonts w:eastAsia="SimSun"/>
          <w:sz w:val="26"/>
          <w:lang w:val="pt-BR" w:eastAsia="zh-CN"/>
        </w:rPr>
      </w:pPr>
      <w:r w:rsidRPr="00CF64C0">
        <w:rPr>
          <w:rFonts w:eastAsia="SimSun"/>
          <w:sz w:val="26"/>
          <w:lang w:val="pt-BR" w:eastAsia="zh-CN"/>
        </w:rPr>
        <w:t xml:space="preserve">- Giấy chứng nhận đăng ký hoạt động cơ sở tư vấn về phòng, chống bạo lực gia đình. </w:t>
      </w:r>
    </w:p>
    <w:p w:rsidR="00CF64C0" w:rsidRPr="00CF64C0" w:rsidRDefault="00CF64C0" w:rsidP="00CF64C0">
      <w:pPr>
        <w:widowControl w:val="0"/>
        <w:adjustRightInd w:val="0"/>
        <w:spacing w:before="120" w:after="120"/>
        <w:ind w:firstLine="720"/>
        <w:jc w:val="both"/>
        <w:textAlignment w:val="baseline"/>
        <w:rPr>
          <w:rFonts w:eastAsia="SimSun"/>
          <w:sz w:val="26"/>
          <w:lang w:val="pt-BR" w:eastAsia="zh-CN"/>
        </w:rPr>
      </w:pPr>
      <w:r w:rsidRPr="00CF64C0">
        <w:rPr>
          <w:rFonts w:eastAsia="SimSun"/>
          <w:sz w:val="26"/>
          <w:lang w:val="pt-BR" w:eastAsia="zh-CN"/>
        </w:rPr>
        <w:t>- Quy chế hoạt động của cơ sở được được Ủy ban nhân dân tỉnh phê duyệt.</w:t>
      </w:r>
    </w:p>
    <w:p w:rsidR="00CF64C0" w:rsidRPr="00CF64C0" w:rsidRDefault="00CF64C0" w:rsidP="00CF64C0">
      <w:pPr>
        <w:spacing w:before="120" w:after="120"/>
        <w:ind w:right="29" w:firstLine="720"/>
        <w:jc w:val="both"/>
        <w:rPr>
          <w:rFonts w:eastAsia="Arial"/>
          <w:bCs/>
          <w:spacing w:val="-4"/>
          <w:sz w:val="26"/>
          <w:lang w:val="vi-VN"/>
        </w:rPr>
      </w:pPr>
      <w:r w:rsidRPr="00CF64C0">
        <w:rPr>
          <w:b/>
          <w:bCs/>
          <w:sz w:val="26"/>
        </w:rPr>
        <w:t>2.6. Phí, lệ phí:</w:t>
      </w:r>
      <w:r w:rsidRPr="00CF64C0">
        <w:rPr>
          <w:sz w:val="26"/>
        </w:rPr>
        <w:t> </w:t>
      </w:r>
      <w:r w:rsidRPr="00CF64C0">
        <w:rPr>
          <w:rFonts w:eastAsia="Arial"/>
          <w:bCs/>
          <w:spacing w:val="-4"/>
          <w:sz w:val="26"/>
        </w:rPr>
        <w:t>Không quy định tại các văn bản.</w:t>
      </w:r>
    </w:p>
    <w:p w:rsidR="00CF64C0" w:rsidRPr="00CF64C0" w:rsidRDefault="00CF64C0" w:rsidP="00CF64C0">
      <w:pPr>
        <w:spacing w:before="120" w:after="120"/>
        <w:ind w:right="29" w:firstLine="720"/>
        <w:jc w:val="both"/>
        <w:rPr>
          <w:rFonts w:eastAsia="Arial"/>
          <w:i/>
          <w:iCs/>
          <w:spacing w:val="-4"/>
          <w:sz w:val="26"/>
          <w:lang w:val="vi-VN"/>
        </w:rPr>
      </w:pPr>
      <w:r w:rsidRPr="00CF64C0">
        <w:rPr>
          <w:b/>
          <w:bCs/>
          <w:sz w:val="26"/>
        </w:rPr>
        <w:t xml:space="preserve">2.7. Tên mẫu đơn, mẫu tờ khai: </w:t>
      </w:r>
      <w:r w:rsidRPr="00CF64C0">
        <w:rPr>
          <w:rFonts w:eastAsia="Arial"/>
          <w:iCs/>
          <w:spacing w:val="-4"/>
          <w:sz w:val="26"/>
        </w:rPr>
        <w:t xml:space="preserve">Đơn đăng ký hoạt động của cơ sở tư vấn về phòng, chống bạo lực gia đình </w:t>
      </w:r>
      <w:r w:rsidRPr="00CF64C0">
        <w:rPr>
          <w:rFonts w:eastAsia="Arial"/>
          <w:i/>
          <w:iCs/>
          <w:spacing w:val="-4"/>
          <w:sz w:val="26"/>
        </w:rPr>
        <w:t>(Mẫu số M4a ban hành kèm theo Thông tư số 02/2010/TT-BVHTTDL)</w:t>
      </w:r>
      <w:r w:rsidRPr="00CF64C0">
        <w:rPr>
          <w:rFonts w:eastAsia="Arial"/>
          <w:i/>
          <w:iCs/>
          <w:spacing w:val="-4"/>
          <w:sz w:val="26"/>
          <w:lang w:val="vi-VN"/>
        </w:rPr>
        <w:t>.</w:t>
      </w:r>
    </w:p>
    <w:p w:rsidR="00CF64C0" w:rsidRPr="00CF64C0" w:rsidRDefault="00CF64C0" w:rsidP="00CF64C0">
      <w:pPr>
        <w:spacing w:before="120" w:after="120"/>
        <w:ind w:right="29" w:firstLine="720"/>
        <w:jc w:val="both"/>
        <w:rPr>
          <w:rFonts w:eastAsia="Arial"/>
          <w:iCs/>
          <w:spacing w:val="-4"/>
          <w:sz w:val="26"/>
        </w:rPr>
      </w:pPr>
      <w:r w:rsidRPr="00CF64C0">
        <w:rPr>
          <w:b/>
          <w:bCs/>
          <w:sz w:val="26"/>
          <w:lang w:val="hr-HR"/>
        </w:rPr>
        <w:t xml:space="preserve">2.8. Yêu cầu, điều kiện thực hiện thủ tục hành chính </w:t>
      </w:r>
      <w:r w:rsidRPr="00CF64C0">
        <w:rPr>
          <w:rFonts w:eastAsia="Arial"/>
          <w:i/>
          <w:iCs/>
          <w:spacing w:val="-4"/>
          <w:sz w:val="26"/>
          <w:lang w:val="vi-VN"/>
        </w:rPr>
        <w:t>(Q</w:t>
      </w:r>
      <w:r w:rsidRPr="00CF64C0">
        <w:rPr>
          <w:rFonts w:eastAsia="Arial"/>
          <w:bCs/>
          <w:i/>
          <w:iCs/>
          <w:spacing w:val="-4"/>
          <w:sz w:val="26"/>
          <w:lang w:val="vi-VN"/>
        </w:rPr>
        <w:t xml:space="preserve">uy định tại Điều </w:t>
      </w:r>
      <w:r w:rsidRPr="00CF64C0">
        <w:rPr>
          <w:rFonts w:eastAsia="Arial"/>
          <w:bCs/>
          <w:i/>
          <w:iCs/>
          <w:spacing w:val="-4"/>
          <w:sz w:val="26"/>
        </w:rPr>
        <w:t>14 Nghị định số 08/2009/NĐ-CP ngày 04 tháng 02 năm 2009 của Chính phủ Quy định chi tiết và hướng dẫn thi hành một số điều của Luật Phòng, chống bạo lực gia đình</w:t>
      </w:r>
      <w:r w:rsidRPr="00CF64C0">
        <w:rPr>
          <w:rFonts w:eastAsia="Arial"/>
          <w:i/>
          <w:iCs/>
          <w:sz w:val="26"/>
        </w:rPr>
        <w:t>).</w:t>
      </w:r>
    </w:p>
    <w:p w:rsidR="00CF64C0" w:rsidRPr="00CF64C0" w:rsidRDefault="00CF64C0" w:rsidP="00CF64C0">
      <w:pPr>
        <w:widowControl w:val="0"/>
        <w:adjustRightInd w:val="0"/>
        <w:spacing w:before="120" w:after="120"/>
        <w:ind w:firstLine="720"/>
        <w:jc w:val="both"/>
        <w:textAlignment w:val="baseline"/>
        <w:rPr>
          <w:rFonts w:eastAsia="SimSun"/>
          <w:sz w:val="26"/>
          <w:lang w:val="pt-BR" w:eastAsia="zh-CN"/>
        </w:rPr>
      </w:pPr>
      <w:r w:rsidRPr="00CF64C0">
        <w:rPr>
          <w:rFonts w:eastAsia="SimSun"/>
          <w:sz w:val="26"/>
          <w:lang w:val="pt-BR" w:eastAsia="zh-CN"/>
        </w:rPr>
        <w:t xml:space="preserve">- Có nơi làm việc cố định, có nguồn kinh phí để đảm bảo hoạt động của cơ sở; </w:t>
      </w:r>
    </w:p>
    <w:p w:rsidR="00CF64C0" w:rsidRPr="00CF64C0" w:rsidRDefault="00CF64C0" w:rsidP="00CF64C0">
      <w:pPr>
        <w:widowControl w:val="0"/>
        <w:adjustRightInd w:val="0"/>
        <w:spacing w:before="120" w:after="120"/>
        <w:ind w:firstLine="720"/>
        <w:jc w:val="both"/>
        <w:textAlignment w:val="baseline"/>
        <w:rPr>
          <w:rFonts w:eastAsia="SimSun"/>
          <w:sz w:val="26"/>
          <w:lang w:val="pt-BR" w:eastAsia="zh-CN"/>
        </w:rPr>
      </w:pPr>
      <w:r w:rsidRPr="00CF64C0">
        <w:rPr>
          <w:rFonts w:eastAsia="SimSun"/>
          <w:sz w:val="26"/>
          <w:lang w:val="pt-BR" w:eastAsia="zh-CN"/>
        </w:rPr>
        <w:t xml:space="preserve">- Người đứng đầu cơ sở có năng lực hành vi dân sự đầy đủ và không thuộc các trường hợp đang trong thời gian chấp hành bản án, quyết định hình sự của Tòa án hoặc quyết định áp dụng biện pháp giáo dục tại xã, phường, thị trấn, đưa vào cơ sở chữa bệnh, đưa vào cơ sở giáo dục theo quy định của pháp luật về xử lý vi phạm hành chính; </w:t>
      </w:r>
    </w:p>
    <w:p w:rsidR="00CF64C0" w:rsidRPr="00CF64C0" w:rsidRDefault="00CF64C0" w:rsidP="00CF64C0">
      <w:pPr>
        <w:widowControl w:val="0"/>
        <w:adjustRightInd w:val="0"/>
        <w:spacing w:before="120" w:after="120"/>
        <w:ind w:firstLine="720"/>
        <w:jc w:val="both"/>
        <w:textAlignment w:val="baseline"/>
        <w:rPr>
          <w:rFonts w:eastAsia="SimSun"/>
          <w:sz w:val="26"/>
          <w:lang w:val="pt-BR" w:eastAsia="zh-CN"/>
        </w:rPr>
      </w:pPr>
      <w:r w:rsidRPr="00CF64C0">
        <w:rPr>
          <w:rFonts w:eastAsia="SimSun"/>
          <w:sz w:val="26"/>
          <w:lang w:val="pt-BR" w:eastAsia="zh-CN"/>
        </w:rPr>
        <w:t xml:space="preserve">- Có nhân viên tư vấn và người làm việc tại cơ sở đáp ứng tiêu chuẩn quy định tại Điều 15 Nghị định số 08/2009/NĐ-CP, gồm các tiêu chuẩn: </w:t>
      </w:r>
    </w:p>
    <w:p w:rsidR="00CF64C0" w:rsidRPr="00CF64C0" w:rsidRDefault="00CF64C0" w:rsidP="00CF64C0">
      <w:pPr>
        <w:widowControl w:val="0"/>
        <w:adjustRightInd w:val="0"/>
        <w:spacing w:before="120" w:after="120"/>
        <w:ind w:firstLine="720"/>
        <w:jc w:val="both"/>
        <w:textAlignment w:val="baseline"/>
        <w:rPr>
          <w:rFonts w:eastAsia="SimSun"/>
          <w:sz w:val="26"/>
          <w:lang w:val="pt-BR" w:eastAsia="zh-CN"/>
        </w:rPr>
      </w:pPr>
      <w:r w:rsidRPr="00CF64C0">
        <w:rPr>
          <w:rFonts w:eastAsia="SimSun"/>
          <w:sz w:val="26"/>
          <w:lang w:val="pt-BR" w:eastAsia="zh-CN"/>
        </w:rPr>
        <w:t>+ Có năng lực hành vi dân sự đầy đủ; có phẩm chất đạo đức tốt;</w:t>
      </w:r>
    </w:p>
    <w:p w:rsidR="00CF64C0" w:rsidRPr="00CF64C0" w:rsidRDefault="00CF64C0" w:rsidP="00CF64C0">
      <w:pPr>
        <w:widowControl w:val="0"/>
        <w:adjustRightInd w:val="0"/>
        <w:spacing w:before="120" w:after="120"/>
        <w:ind w:firstLine="720"/>
        <w:jc w:val="both"/>
        <w:textAlignment w:val="baseline"/>
        <w:rPr>
          <w:rFonts w:eastAsia="SimSun"/>
          <w:sz w:val="26"/>
          <w:lang w:val="pt-BR" w:eastAsia="zh-CN"/>
        </w:rPr>
      </w:pPr>
      <w:r w:rsidRPr="00CF64C0">
        <w:rPr>
          <w:rFonts w:eastAsia="SimSun"/>
          <w:sz w:val="26"/>
          <w:lang w:val="pt-BR" w:eastAsia="zh-CN"/>
        </w:rPr>
        <w:t>+ Có kiến thức và kinh nghiệm phù hợp với lĩnh vực tư vấn và hỗ trợ nạn nhân;</w:t>
      </w:r>
    </w:p>
    <w:p w:rsidR="00CF64C0" w:rsidRPr="00CF64C0" w:rsidRDefault="00CF64C0" w:rsidP="00CF64C0">
      <w:pPr>
        <w:widowControl w:val="0"/>
        <w:adjustRightInd w:val="0"/>
        <w:spacing w:before="120" w:after="120"/>
        <w:ind w:firstLine="720"/>
        <w:jc w:val="both"/>
        <w:textAlignment w:val="baseline"/>
        <w:rPr>
          <w:rFonts w:eastAsia="SimSun"/>
          <w:sz w:val="26"/>
          <w:lang w:val="pt-BR" w:eastAsia="zh-CN"/>
        </w:rPr>
      </w:pPr>
      <w:r w:rsidRPr="00CF64C0">
        <w:rPr>
          <w:rFonts w:eastAsia="SimSun"/>
          <w:sz w:val="26"/>
          <w:lang w:val="pt-BR" w:eastAsia="zh-CN"/>
        </w:rPr>
        <w:t>+ Có chứng chỉ nghiệp vụ tư vấn về phòng, chống bạo lực gia đình;</w:t>
      </w:r>
    </w:p>
    <w:p w:rsidR="00CF64C0" w:rsidRPr="00CF64C0" w:rsidRDefault="00CF64C0" w:rsidP="00CF64C0">
      <w:pPr>
        <w:widowControl w:val="0"/>
        <w:adjustRightInd w:val="0"/>
        <w:spacing w:before="120" w:after="120"/>
        <w:ind w:firstLine="720"/>
        <w:jc w:val="both"/>
        <w:textAlignment w:val="baseline"/>
        <w:rPr>
          <w:rFonts w:eastAsia="SimSun"/>
          <w:sz w:val="26"/>
          <w:lang w:val="pt-BR" w:eastAsia="zh-CN"/>
        </w:rPr>
      </w:pPr>
      <w:r w:rsidRPr="00CF64C0">
        <w:rPr>
          <w:rFonts w:eastAsia="SimSun"/>
          <w:sz w:val="26"/>
          <w:lang w:val="pt-BR" w:eastAsia="zh-CN"/>
        </w:rPr>
        <w:t>+ Người làm việc tại cơ sở tư vấn về phòng, chống bạo lực gia đình phải được tập huấn về phòng, chống bạo lực gia đình.</w:t>
      </w:r>
    </w:p>
    <w:p w:rsidR="00CF64C0" w:rsidRPr="00CF64C0" w:rsidRDefault="00CF64C0" w:rsidP="00CF64C0">
      <w:pPr>
        <w:shd w:val="clear" w:color="auto" w:fill="FFFFFF"/>
        <w:spacing w:before="120" w:after="120"/>
        <w:ind w:firstLine="720"/>
        <w:jc w:val="both"/>
        <w:rPr>
          <w:b/>
          <w:bCs/>
          <w:sz w:val="26"/>
        </w:rPr>
      </w:pPr>
      <w:r w:rsidRPr="00CF64C0">
        <w:rPr>
          <w:b/>
          <w:bCs/>
          <w:sz w:val="26"/>
        </w:rPr>
        <w:lastRenderedPageBreak/>
        <w:t xml:space="preserve">2.9. Căn cứ pháp lý của thủ tục hành chính </w:t>
      </w:r>
    </w:p>
    <w:p w:rsidR="00CF64C0" w:rsidRPr="00CF64C0" w:rsidRDefault="00CF64C0" w:rsidP="00CF64C0">
      <w:pPr>
        <w:shd w:val="clear" w:color="auto" w:fill="FFFFFF"/>
        <w:spacing w:before="120" w:after="120"/>
        <w:ind w:firstLine="720"/>
        <w:jc w:val="both"/>
        <w:rPr>
          <w:rFonts w:eastAsia="Arial"/>
          <w:sz w:val="26"/>
          <w:lang w:val="pt-BR" w:eastAsia="zh-CN"/>
        </w:rPr>
      </w:pPr>
      <w:r w:rsidRPr="00CF64C0">
        <w:rPr>
          <w:rFonts w:eastAsia="Arial"/>
          <w:sz w:val="26"/>
          <w:lang w:val="pt-BR" w:eastAsia="zh-CN"/>
        </w:rPr>
        <w:t>- Luật Phòng, chống bạo lực gia đình số 02/2007/QH12 được Quốc hội thông qua ngày 21 tháng 11 năm 2007. Có hiệu lực từ ngày 01/7/2008;</w:t>
      </w:r>
    </w:p>
    <w:p w:rsidR="00CF64C0" w:rsidRPr="00CF64C0" w:rsidRDefault="00CF64C0" w:rsidP="00CF64C0">
      <w:pPr>
        <w:shd w:val="clear" w:color="auto" w:fill="FFFFFF"/>
        <w:spacing w:before="120" w:after="120"/>
        <w:ind w:firstLine="720"/>
        <w:jc w:val="both"/>
        <w:rPr>
          <w:rFonts w:eastAsia="Arial"/>
          <w:sz w:val="26"/>
          <w:lang w:val="pt-BR" w:eastAsia="zh-CN"/>
        </w:rPr>
      </w:pPr>
      <w:r w:rsidRPr="00CF64C0">
        <w:rPr>
          <w:rFonts w:eastAsia="Arial"/>
          <w:sz w:val="26"/>
          <w:lang w:val="pt-BR" w:eastAsia="zh-CN"/>
        </w:rPr>
        <w:t>- Nghị định số 08/2009/NĐ-CP ngày 04 tháng 02 năm 2009 của Chính phủ Quy định chi tiết và hướng dẫn thi hành một số điều của Luật Phòng, chống bạo lực gia đình. Có hiệu lực từ ngày 21/3/2009;</w:t>
      </w:r>
    </w:p>
    <w:p w:rsidR="00CF64C0" w:rsidRPr="00CF64C0" w:rsidRDefault="00CF64C0" w:rsidP="00CF64C0">
      <w:pPr>
        <w:shd w:val="clear" w:color="auto" w:fill="FFFFFF"/>
        <w:spacing w:before="120" w:after="120"/>
        <w:ind w:firstLine="720"/>
        <w:jc w:val="both"/>
        <w:rPr>
          <w:rFonts w:eastAsia="Arial"/>
          <w:sz w:val="26"/>
          <w:lang w:val="pt-BR" w:eastAsia="zh-CN"/>
        </w:rPr>
      </w:pPr>
      <w:r w:rsidRPr="00CF64C0">
        <w:rPr>
          <w:rFonts w:eastAsia="Arial"/>
          <w:sz w:val="26"/>
          <w:lang w:val="pt-BR" w:eastAsia="zh-CN"/>
        </w:rPr>
        <w:t>-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 Có hiệu lực từ ngày 30/4/2010.</w:t>
      </w:r>
    </w:p>
    <w:p w:rsidR="00CF64C0" w:rsidRPr="00CF64C0" w:rsidRDefault="00CF64C0" w:rsidP="00CF64C0">
      <w:pPr>
        <w:shd w:val="clear" w:color="auto" w:fill="FFFFFF"/>
        <w:spacing w:before="120" w:after="120"/>
        <w:ind w:firstLine="720"/>
        <w:jc w:val="both"/>
        <w:rPr>
          <w:rFonts w:eastAsia="Arial"/>
          <w:sz w:val="26"/>
          <w:lang w:val="pt-BR" w:eastAsia="zh-CN"/>
        </w:rPr>
      </w:pPr>
      <w:r w:rsidRPr="00CF64C0">
        <w:rPr>
          <w:rFonts w:eastAsia="Arial"/>
          <w:sz w:val="26"/>
          <w:lang w:val="pt-BR" w:eastAsia="zh-CN"/>
        </w:rPr>
        <w:t>- Thông tư số 23/2014/TT-BVHTTDL ngày 22 tháng 12 năm 2014 của Bộ Văn hóa, Thể thao và Du lịch về việc sửa đổi, bổ sung một số điều của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w:t>
      </w:r>
    </w:p>
    <w:p w:rsidR="00CF64C0" w:rsidRPr="00CF64C0" w:rsidRDefault="00CF64C0" w:rsidP="00CF64C0">
      <w:pPr>
        <w:shd w:val="clear" w:color="auto" w:fill="FFFFFF"/>
        <w:spacing w:before="120" w:after="120"/>
        <w:ind w:firstLine="720"/>
        <w:jc w:val="both"/>
        <w:rPr>
          <w:i/>
          <w:sz w:val="26"/>
          <w:lang w:val="vi-VN"/>
        </w:rPr>
      </w:pPr>
      <w:r w:rsidRPr="00CF64C0">
        <w:rPr>
          <w:b/>
          <w:sz w:val="26"/>
          <w:lang w:val="nl-NL"/>
        </w:rPr>
        <w:t>2.10.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6"/>
        <w:gridCol w:w="2198"/>
        <w:gridCol w:w="2459"/>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2.2.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w:t>
            </w:r>
          </w:p>
          <w:p w:rsidR="00CF64C0" w:rsidRPr="00CF64C0" w:rsidRDefault="00CF64C0" w:rsidP="00CF64C0">
            <w:pPr>
              <w:spacing w:before="40" w:after="40"/>
              <w:rPr>
                <w:sz w:val="26"/>
                <w:lang w:val="nl-NL"/>
              </w:rPr>
            </w:pPr>
            <w:r w:rsidRPr="00CF64C0">
              <w:rPr>
                <w:sz w:val="26"/>
                <w:lang w:val="nl-NL"/>
              </w:rPr>
              <w:t>- Văn bản trình cơ quan cấp trên.</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Sở Văn hóa, Thể thao và Du lịch</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sz w:val="26"/>
                <w:lang w:val="nl-NL"/>
              </w:rPr>
              <w:t>20 năm</w:t>
            </w: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r w:rsidRPr="00CF64C0">
              <w:rPr>
                <w:sz w:val="26"/>
                <w:lang w:val="nl-NL"/>
              </w:rPr>
              <w:t>Lưu trữ theo quy định hiện hành</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shd w:val="clear" w:color="auto" w:fill="FFFFFF"/>
        <w:tabs>
          <w:tab w:val="left" w:pos="3360"/>
        </w:tabs>
        <w:spacing w:before="120" w:after="120" w:line="212" w:lineRule="atLeast"/>
        <w:ind w:firstLine="720"/>
        <w:jc w:val="both"/>
        <w:rPr>
          <w:sz w:val="26"/>
          <w:lang w:val="es-AR"/>
        </w:rPr>
        <w:sectPr w:rsidR="00CF64C0" w:rsidRPr="00CF64C0" w:rsidSect="00E60CE0">
          <w:pgSz w:w="11907" w:h="16840" w:code="9"/>
          <w:pgMar w:top="851" w:right="1134" w:bottom="1701" w:left="1134" w:header="567" w:footer="454" w:gutter="0"/>
          <w:cols w:space="720"/>
          <w:titlePg/>
          <w:docGrid w:linePitch="326"/>
        </w:sectPr>
      </w:pPr>
    </w:p>
    <w:p w:rsidR="00CF64C0" w:rsidRPr="00CF64C0" w:rsidRDefault="00CF64C0" w:rsidP="00CF64C0">
      <w:pPr>
        <w:widowControl w:val="0"/>
        <w:adjustRightInd w:val="0"/>
        <w:spacing w:before="120" w:line="259" w:lineRule="auto"/>
        <w:jc w:val="center"/>
        <w:textAlignment w:val="baseline"/>
        <w:rPr>
          <w:rFonts w:eastAsia="Calibri"/>
          <w:b/>
          <w:sz w:val="26"/>
          <w:lang w:val="pt-BR" w:eastAsia="zh-CN"/>
        </w:rPr>
      </w:pPr>
      <w:r w:rsidRPr="00CF64C0">
        <w:rPr>
          <w:rFonts w:eastAsia="Calibri"/>
          <w:b/>
          <w:sz w:val="26"/>
          <w:lang w:val="pt-BR" w:eastAsia="zh-CN"/>
        </w:rPr>
        <w:lastRenderedPageBreak/>
        <w:t>Mẫu số M4a:</w:t>
      </w:r>
    </w:p>
    <w:p w:rsidR="00CF64C0" w:rsidRPr="00CF64C0" w:rsidRDefault="00CF64C0" w:rsidP="00CF64C0">
      <w:pPr>
        <w:widowControl w:val="0"/>
        <w:adjustRightInd w:val="0"/>
        <w:jc w:val="center"/>
        <w:textAlignment w:val="baseline"/>
        <w:rPr>
          <w:rFonts w:eastAsia="Calibri"/>
          <w:i/>
          <w:sz w:val="26"/>
          <w:lang w:val="pt-BR" w:eastAsia="zh-CN"/>
        </w:rPr>
      </w:pPr>
      <w:r w:rsidRPr="00CF64C0">
        <w:rPr>
          <w:rFonts w:eastAsia="Calibri"/>
          <w:i/>
          <w:sz w:val="26"/>
          <w:lang w:val="pt-BR" w:eastAsia="zh-CN"/>
        </w:rPr>
        <w:t xml:space="preserve">(Ban hành kèm theo Thông tư số 02/2010/TT-BVHTTDL, ngày 16 tháng 3 năm 2010 </w:t>
      </w:r>
    </w:p>
    <w:p w:rsidR="00CF64C0" w:rsidRPr="00CF64C0" w:rsidRDefault="00CF64C0" w:rsidP="00CF64C0">
      <w:pPr>
        <w:widowControl w:val="0"/>
        <w:adjustRightInd w:val="0"/>
        <w:jc w:val="center"/>
        <w:textAlignment w:val="baseline"/>
        <w:rPr>
          <w:rFonts w:eastAsia="Calibri"/>
          <w:i/>
          <w:sz w:val="26"/>
          <w:lang w:val="pt-BR" w:eastAsia="zh-CN"/>
        </w:rPr>
      </w:pPr>
      <w:r w:rsidRPr="00CF64C0">
        <w:rPr>
          <w:rFonts w:eastAsia="Calibri"/>
          <w:i/>
          <w:sz w:val="26"/>
          <w:lang w:val="pt-BR" w:eastAsia="zh-CN"/>
        </w:rPr>
        <w:t>của Bộ trưởng Bộ Văn hóa, Thể thao và Du lịch)</w:t>
      </w:r>
    </w:p>
    <w:p w:rsidR="00CF64C0" w:rsidRPr="00CF64C0" w:rsidRDefault="00CF64C0" w:rsidP="00CF64C0">
      <w:pPr>
        <w:widowControl w:val="0"/>
        <w:adjustRightInd w:val="0"/>
        <w:spacing w:before="120" w:line="259" w:lineRule="auto"/>
        <w:jc w:val="center"/>
        <w:textAlignment w:val="baseline"/>
        <w:rPr>
          <w:rFonts w:eastAsia="Calibri"/>
          <w:sz w:val="26"/>
          <w:lang w:val="vi-VN" w:eastAsia="zh-CN"/>
        </w:rPr>
      </w:pPr>
      <w:r w:rsidRPr="00CF64C0">
        <w:rPr>
          <w:rFonts w:eastAsia="Calibri"/>
          <w:sz w:val="26"/>
          <w:lang w:val="vi-VN" w:eastAsia="zh-CN"/>
        </w:rPr>
        <w:t>(Khổ giấy 210mm x 297mm)</w:t>
      </w:r>
    </w:p>
    <w:p w:rsidR="00CF64C0" w:rsidRPr="00CF64C0" w:rsidRDefault="00CF64C0" w:rsidP="00CF64C0">
      <w:pPr>
        <w:widowControl w:val="0"/>
        <w:adjustRightInd w:val="0"/>
        <w:spacing w:before="120" w:after="120" w:line="259" w:lineRule="auto"/>
        <w:jc w:val="both"/>
        <w:textAlignment w:val="baseline"/>
        <w:rPr>
          <w:rFonts w:eastAsia="Calibri"/>
          <w:sz w:val="26"/>
          <w:lang w:val="vi-VN" w:eastAsia="zh-CN"/>
        </w:rPr>
      </w:pPr>
    </w:p>
    <w:p w:rsidR="00CF64C0" w:rsidRPr="00CF64C0" w:rsidRDefault="00CF64C0" w:rsidP="00CF64C0">
      <w:pPr>
        <w:widowControl w:val="0"/>
        <w:adjustRightInd w:val="0"/>
        <w:spacing w:before="120" w:line="259" w:lineRule="auto"/>
        <w:jc w:val="center"/>
        <w:textAlignment w:val="baseline"/>
        <w:rPr>
          <w:rFonts w:eastAsia="Calibri"/>
          <w:b/>
          <w:sz w:val="26"/>
          <w:lang w:val="vi-VN" w:eastAsia="zh-CN"/>
        </w:rPr>
      </w:pPr>
      <w:r w:rsidRPr="00CF64C0">
        <w:rPr>
          <w:rFonts w:eastAsia="Calibri"/>
          <w:b/>
          <w:sz w:val="26"/>
          <w:lang w:val="vi-VN" w:eastAsia="zh-CN"/>
        </w:rPr>
        <w:t>CỘNG HÒA XÃ HỘI CHỦ NGHĨA VIỆT NAM</w:t>
      </w:r>
    </w:p>
    <w:p w:rsidR="00CF64C0" w:rsidRPr="00CF64C0" w:rsidRDefault="00CF64C0" w:rsidP="00CF64C0">
      <w:pPr>
        <w:widowControl w:val="0"/>
        <w:adjustRightInd w:val="0"/>
        <w:spacing w:before="120" w:line="259" w:lineRule="auto"/>
        <w:jc w:val="center"/>
        <w:textAlignment w:val="baseline"/>
        <w:rPr>
          <w:rFonts w:eastAsia="Calibri"/>
          <w:b/>
          <w:sz w:val="26"/>
          <w:lang w:val="vi-VN" w:eastAsia="zh-CN"/>
        </w:rPr>
      </w:pPr>
      <w:r w:rsidRPr="00CF64C0">
        <w:rPr>
          <w:rFonts w:eastAsia="Calibri"/>
          <w:b/>
          <w:sz w:val="26"/>
          <w:lang w:val="vi-VN" w:eastAsia="zh-CN"/>
        </w:rPr>
        <w:t>Độc lập – Tự do – Hạnh phúc</w:t>
      </w:r>
    </w:p>
    <w:p w:rsidR="00CF64C0" w:rsidRPr="00CF64C0" w:rsidRDefault="00CF64C0" w:rsidP="00CF64C0">
      <w:pPr>
        <w:widowControl w:val="0"/>
        <w:tabs>
          <w:tab w:val="left" w:pos="6583"/>
        </w:tabs>
        <w:adjustRightInd w:val="0"/>
        <w:spacing w:before="120" w:after="120" w:line="259" w:lineRule="auto"/>
        <w:jc w:val="both"/>
        <w:textAlignment w:val="baseline"/>
        <w:rPr>
          <w:rFonts w:eastAsia="Calibri"/>
          <w:i/>
          <w:sz w:val="26"/>
          <w:lang w:val="vi-VN" w:eastAsia="zh-CN"/>
        </w:rPr>
      </w:pPr>
      <w:r w:rsidRPr="00CF64C0">
        <w:rPr>
          <w:rFonts w:eastAsia="SimSun"/>
          <w:noProof/>
          <w:sz w:val="26"/>
        </w:rPr>
        <mc:AlternateContent>
          <mc:Choice Requires="wps">
            <w:drawing>
              <wp:anchor distT="4294967293" distB="4294967293" distL="114300" distR="114300" simplePos="0" relativeHeight="251692032" behindDoc="0" locked="0" layoutInCell="1" allowOverlap="1" wp14:anchorId="2A352ADB" wp14:editId="54B9EB26">
                <wp:simplePos x="0" y="0"/>
                <wp:positionH relativeFrom="column">
                  <wp:posOffset>2024380</wp:posOffset>
                </wp:positionH>
                <wp:positionV relativeFrom="paragraph">
                  <wp:posOffset>12699</wp:posOffset>
                </wp:positionV>
                <wp:extent cx="2099945" cy="0"/>
                <wp:effectExtent l="0" t="0" r="14605" b="19050"/>
                <wp:wrapNone/>
                <wp:docPr id="106" name="Straight Connector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9994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id="Straight Connector 106" o:spid="_x0000_s1026" style="position:absolute;z-index:25169203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margin;mso-height-relative:page" from="159.4pt,1pt" to="324.7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">
                <o:lock v:ext="edit" shapetype="f"/>
              </v:line>
            </w:pict>
          </mc:Fallback>
        </mc:AlternateContent>
      </w:r>
      <w:r w:rsidRPr="00CF64C0">
        <w:rPr>
          <w:rFonts w:eastAsia="Calibri"/>
          <w:i/>
          <w:sz w:val="26"/>
          <w:lang w:val="vi-VN" w:eastAsia="zh-CN"/>
        </w:rPr>
        <w:t xml:space="preserve">                                           </w:t>
      </w:r>
    </w:p>
    <w:p w:rsidR="00CF64C0" w:rsidRPr="00CF64C0" w:rsidRDefault="00CF64C0" w:rsidP="00CF64C0">
      <w:pPr>
        <w:widowControl w:val="0"/>
        <w:tabs>
          <w:tab w:val="left" w:pos="6583"/>
        </w:tabs>
        <w:adjustRightInd w:val="0"/>
        <w:spacing w:before="120" w:after="120" w:line="259" w:lineRule="auto"/>
        <w:jc w:val="right"/>
        <w:textAlignment w:val="baseline"/>
        <w:rPr>
          <w:rFonts w:eastAsia="Calibri"/>
          <w:i/>
          <w:sz w:val="26"/>
          <w:lang w:val="vi-VN" w:eastAsia="zh-CN"/>
        </w:rPr>
      </w:pPr>
      <w:r w:rsidRPr="00CF64C0">
        <w:rPr>
          <w:rFonts w:eastAsia="Calibri"/>
          <w:i/>
          <w:sz w:val="26"/>
          <w:lang w:val="vi-VN" w:eastAsia="zh-CN"/>
        </w:rPr>
        <w:t xml:space="preserve">     ………., Ngày……tháng……năm………..</w:t>
      </w:r>
      <w:r w:rsidRPr="00CF64C0">
        <w:rPr>
          <w:rFonts w:eastAsia="Calibri"/>
          <w:i/>
          <w:sz w:val="26"/>
          <w:lang w:val="vi-VN" w:eastAsia="zh-CN"/>
        </w:rPr>
        <w:tab/>
      </w:r>
    </w:p>
    <w:p w:rsidR="00CF64C0" w:rsidRPr="00CF64C0" w:rsidRDefault="00CF64C0" w:rsidP="00CF64C0">
      <w:pPr>
        <w:widowControl w:val="0"/>
        <w:adjustRightInd w:val="0"/>
        <w:spacing w:before="120" w:after="120" w:line="259" w:lineRule="auto"/>
        <w:jc w:val="both"/>
        <w:textAlignment w:val="baseline"/>
        <w:rPr>
          <w:rFonts w:eastAsia="Calibri"/>
          <w:b/>
          <w:sz w:val="26"/>
          <w:lang w:val="vi-VN" w:eastAsia="zh-CN"/>
        </w:rPr>
      </w:pPr>
    </w:p>
    <w:p w:rsidR="00CF64C0" w:rsidRPr="00CF64C0" w:rsidRDefault="00CF64C0" w:rsidP="00CF64C0">
      <w:pPr>
        <w:widowControl w:val="0"/>
        <w:adjustRightInd w:val="0"/>
        <w:spacing w:before="120" w:after="120" w:line="259" w:lineRule="auto"/>
        <w:jc w:val="center"/>
        <w:textAlignment w:val="baseline"/>
        <w:rPr>
          <w:rFonts w:eastAsia="Calibri"/>
          <w:b/>
          <w:sz w:val="26"/>
          <w:lang w:val="vi-VN" w:eastAsia="zh-CN"/>
        </w:rPr>
      </w:pPr>
      <w:r w:rsidRPr="00CF64C0">
        <w:rPr>
          <w:rFonts w:eastAsia="Calibri"/>
          <w:b/>
          <w:sz w:val="26"/>
          <w:lang w:val="vi-VN" w:eastAsia="zh-CN"/>
        </w:rPr>
        <w:t>ĐƠN ĐĂNG KÝ HOẠT ĐỘNG                                                                                                      CỦA CƠ SỞ TƯ VẤN VỀ PHÒNG, CHỐNG BẠO LỰC GIA ĐÌNH</w:t>
      </w:r>
    </w:p>
    <w:p w:rsidR="00CF64C0" w:rsidRPr="00CF64C0" w:rsidRDefault="00CF64C0" w:rsidP="00CF64C0">
      <w:pPr>
        <w:widowControl w:val="0"/>
        <w:adjustRightInd w:val="0"/>
        <w:spacing w:before="120" w:after="120" w:line="259" w:lineRule="auto"/>
        <w:jc w:val="both"/>
        <w:textAlignment w:val="baseline"/>
        <w:rPr>
          <w:rFonts w:eastAsia="Calibri"/>
          <w:b/>
          <w:sz w:val="26"/>
          <w:lang w:val="vi-VN" w:eastAsia="zh-CN"/>
        </w:rPr>
      </w:pPr>
    </w:p>
    <w:p w:rsidR="00CF64C0" w:rsidRPr="00CF64C0" w:rsidRDefault="00CF64C0" w:rsidP="00CF64C0">
      <w:pPr>
        <w:widowControl w:val="0"/>
        <w:adjustRightInd w:val="0"/>
        <w:spacing w:before="120" w:after="120" w:line="259" w:lineRule="auto"/>
        <w:jc w:val="center"/>
        <w:textAlignment w:val="baseline"/>
        <w:rPr>
          <w:rFonts w:eastAsia="Calibri"/>
          <w:b/>
          <w:sz w:val="26"/>
          <w:lang w:val="vi-VN" w:eastAsia="zh-CN"/>
        </w:rPr>
      </w:pPr>
      <w:r w:rsidRPr="00CF64C0">
        <w:rPr>
          <w:rFonts w:eastAsia="Calibri"/>
          <w:b/>
          <w:sz w:val="26"/>
          <w:lang w:val="vi-VN" w:eastAsia="zh-CN"/>
        </w:rPr>
        <w:t>Kính gửi:………………………………………………….</w:t>
      </w:r>
    </w:p>
    <w:p w:rsidR="00CF64C0" w:rsidRPr="00CF64C0" w:rsidRDefault="00CF64C0" w:rsidP="00CF64C0">
      <w:pPr>
        <w:widowControl w:val="0"/>
        <w:adjustRightInd w:val="0"/>
        <w:spacing w:before="120" w:after="120" w:line="259" w:lineRule="auto"/>
        <w:jc w:val="both"/>
        <w:textAlignment w:val="baseline"/>
        <w:rPr>
          <w:rFonts w:eastAsia="Calibri"/>
          <w:sz w:val="26"/>
          <w:lang w:val="vi-VN" w:eastAsia="zh-CN"/>
        </w:rPr>
      </w:pPr>
    </w:p>
    <w:p w:rsidR="00CF64C0" w:rsidRPr="00CF64C0" w:rsidRDefault="00CF64C0" w:rsidP="00CF64C0">
      <w:pPr>
        <w:widowControl w:val="0"/>
        <w:adjustRightInd w:val="0"/>
        <w:spacing w:before="120" w:after="120" w:line="259" w:lineRule="auto"/>
        <w:ind w:firstLine="720"/>
        <w:jc w:val="both"/>
        <w:textAlignment w:val="baseline"/>
        <w:rPr>
          <w:rFonts w:eastAsia="Calibri"/>
          <w:sz w:val="26"/>
          <w:lang w:val="vi-VN" w:eastAsia="zh-CN"/>
        </w:rPr>
      </w:pPr>
      <w:r w:rsidRPr="00CF64C0">
        <w:rPr>
          <w:rFonts w:eastAsia="Calibri"/>
          <w:sz w:val="26"/>
          <w:lang w:val="vi-VN" w:eastAsia="zh-CN"/>
        </w:rPr>
        <w:t>Căn cứ Luật Phòng, chống bạo lực gia đình ngày 21 tháng 11 năm 2007;</w:t>
      </w:r>
    </w:p>
    <w:p w:rsidR="00CF64C0" w:rsidRPr="00CF64C0" w:rsidRDefault="00CF64C0" w:rsidP="00CF64C0">
      <w:pPr>
        <w:widowControl w:val="0"/>
        <w:adjustRightInd w:val="0"/>
        <w:spacing w:before="120" w:after="120" w:line="259" w:lineRule="auto"/>
        <w:ind w:firstLine="720"/>
        <w:jc w:val="both"/>
        <w:textAlignment w:val="baseline"/>
        <w:rPr>
          <w:rFonts w:eastAsia="Calibri"/>
          <w:sz w:val="26"/>
          <w:lang w:val="vi-VN" w:eastAsia="zh-CN"/>
        </w:rPr>
      </w:pPr>
      <w:r w:rsidRPr="00CF64C0">
        <w:rPr>
          <w:rFonts w:eastAsia="Calibri"/>
          <w:sz w:val="26"/>
          <w:lang w:val="vi-VN" w:eastAsia="zh-CN"/>
        </w:rPr>
        <w:t>Căn cứ Nghị định số 08/2009/NĐ-CP ngày 04 tháng 02 năm 2009 của Chính phủ Quy định chi tiết và hướng dẫn thi hành một số điều của Luật Phòng, chống bạo lực gia đình;</w:t>
      </w:r>
    </w:p>
    <w:p w:rsidR="00CF64C0" w:rsidRPr="00CF64C0" w:rsidRDefault="00CF64C0" w:rsidP="00CF64C0">
      <w:pPr>
        <w:widowControl w:val="0"/>
        <w:adjustRightInd w:val="0"/>
        <w:spacing w:before="120" w:after="120" w:line="259" w:lineRule="auto"/>
        <w:ind w:firstLine="720"/>
        <w:jc w:val="both"/>
        <w:textAlignment w:val="baseline"/>
        <w:rPr>
          <w:rFonts w:eastAsia="Calibri"/>
          <w:sz w:val="26"/>
          <w:lang w:val="vi-VN" w:eastAsia="zh-CN"/>
        </w:rPr>
      </w:pPr>
      <w:r w:rsidRPr="00CF64C0">
        <w:rPr>
          <w:rFonts w:eastAsia="Calibri"/>
          <w:sz w:val="26"/>
          <w:lang w:val="vi-VN" w:eastAsia="zh-CN"/>
        </w:rPr>
        <w:t>Căn cứ Thông tư số……../2010/TT-BVHTTDL ngày……tháng…….năm 2010 của Bộ Văn hóa, Thể thao và Du lịch Hướng dẫn về thủ tục đăng ký hoạt động, giải thể cơ sở hỗ trợ nạn nhân bạo lực gia đình; cơ sở tư vấn về phòng, chống bạo lực gia đình; tiêu chuẩn của nhân viên tư vấn; cấp thẻ nhân viên tư vấn, chứng chỉ nghiệp vu chăm sóc, tư vấn và tập huấn phòng, chống bạo lực gia đình.</w:t>
      </w:r>
    </w:p>
    <w:p w:rsidR="00CF64C0" w:rsidRPr="00CF64C0" w:rsidRDefault="00CF64C0" w:rsidP="00CF64C0">
      <w:pPr>
        <w:widowControl w:val="0"/>
        <w:adjustRightInd w:val="0"/>
        <w:spacing w:before="120" w:after="120" w:line="259" w:lineRule="auto"/>
        <w:ind w:firstLine="720"/>
        <w:jc w:val="both"/>
        <w:textAlignment w:val="baseline"/>
        <w:rPr>
          <w:rFonts w:eastAsia="Calibri"/>
          <w:sz w:val="26"/>
          <w:lang w:val="vi-VN" w:eastAsia="zh-CN"/>
        </w:rPr>
      </w:pPr>
      <w:r w:rsidRPr="00CF64C0">
        <w:rPr>
          <w:rFonts w:eastAsia="Calibri"/>
          <w:sz w:val="26"/>
          <w:lang w:val="vi-VN" w:eastAsia="zh-CN"/>
        </w:rPr>
        <w:t xml:space="preserve">Sau khi đã xây dựng dự thảo Quy chế hoạt động của cơ sở tư vấn về phòng, chống bạo lực gia đình với tên gọi là </w:t>
      </w: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ind w:firstLine="720"/>
        <w:jc w:val="both"/>
        <w:textAlignment w:val="baseline"/>
        <w:rPr>
          <w:rFonts w:eastAsia="Calibri"/>
          <w:sz w:val="26"/>
          <w:lang w:val="vi-VN" w:eastAsia="zh-CN"/>
        </w:rPr>
      </w:pPr>
      <w:r w:rsidRPr="00CF64C0">
        <w:rPr>
          <w:rFonts w:eastAsia="Calibri"/>
          <w:sz w:val="26"/>
          <w:lang w:val="vi-VN" w:eastAsia="zh-CN"/>
        </w:rPr>
        <w:t>Chúng tôi gồm</w:t>
      </w:r>
      <w:r w:rsidRPr="00CF64C0">
        <w:rPr>
          <w:rFonts w:eastAsia="Calibri"/>
          <w:sz w:val="26"/>
          <w:vertAlign w:val="superscript"/>
          <w:lang w:val="vi-VN" w:eastAsia="zh-CN"/>
        </w:rPr>
        <w:t>1</w:t>
      </w:r>
      <w:r w:rsidRPr="00CF64C0">
        <w:rPr>
          <w:rFonts w:eastAsia="Calibri"/>
          <w:sz w:val="26"/>
          <w:lang w:val="vi-VN" w:eastAsia="zh-CN"/>
        </w:rPr>
        <w:t>:</w:t>
      </w: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ind w:firstLine="720"/>
        <w:jc w:val="both"/>
        <w:textAlignment w:val="baseline"/>
        <w:rPr>
          <w:rFonts w:eastAsia="Calibri"/>
          <w:sz w:val="26"/>
          <w:lang w:val="vi-VN" w:eastAsia="zh-CN"/>
        </w:rPr>
      </w:pPr>
      <w:r w:rsidRPr="00CF64C0">
        <w:rPr>
          <w:rFonts w:eastAsia="Calibri"/>
          <w:sz w:val="26"/>
          <w:lang w:val="vi-VN" w:eastAsia="zh-CN"/>
        </w:rPr>
        <w:t>- Họ và tên (viết bằng chữ in hoa):</w:t>
      </w: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ind w:firstLine="720"/>
        <w:jc w:val="both"/>
        <w:textAlignment w:val="baseline"/>
        <w:rPr>
          <w:rFonts w:eastAsia="Calibri"/>
          <w:sz w:val="26"/>
          <w:lang w:val="vi-VN" w:eastAsia="zh-CN"/>
        </w:rPr>
      </w:pPr>
      <w:r w:rsidRPr="00CF64C0">
        <w:rPr>
          <w:rFonts w:eastAsia="Calibri"/>
          <w:sz w:val="26"/>
          <w:lang w:val="vi-VN" w:eastAsia="zh-CN"/>
        </w:rPr>
        <w:t>- Năm sinh:</w:t>
      </w: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ind w:firstLine="720"/>
        <w:jc w:val="both"/>
        <w:textAlignment w:val="baseline"/>
        <w:rPr>
          <w:rFonts w:eastAsia="Calibri"/>
          <w:sz w:val="26"/>
          <w:lang w:val="vi-VN" w:eastAsia="zh-CN"/>
        </w:rPr>
      </w:pPr>
      <w:r w:rsidRPr="00CF64C0">
        <w:rPr>
          <w:rFonts w:eastAsia="Calibri"/>
          <w:sz w:val="26"/>
          <w:lang w:val="vi-VN" w:eastAsia="zh-CN"/>
        </w:rPr>
        <w:t>- Địa chỉ thường trú:</w:t>
      </w:r>
      <w:r w:rsidRPr="00CF64C0">
        <w:rPr>
          <w:rFonts w:eastAsia="Calibri"/>
          <w:sz w:val="26"/>
          <w:lang w:val="vi-VN" w:eastAsia="zh-CN"/>
        </w:rPr>
        <w:tab/>
      </w:r>
    </w:p>
    <w:p w:rsidR="00CF64C0" w:rsidRPr="00CF64C0" w:rsidRDefault="00CF64C0" w:rsidP="00CF64C0">
      <w:pPr>
        <w:widowControl w:val="0"/>
        <w:tabs>
          <w:tab w:val="left" w:leader="dot" w:pos="6804"/>
          <w:tab w:val="left" w:leader="dot" w:pos="9072"/>
        </w:tabs>
        <w:adjustRightInd w:val="0"/>
        <w:spacing w:before="120" w:after="120" w:line="259" w:lineRule="auto"/>
        <w:ind w:firstLine="720"/>
        <w:jc w:val="both"/>
        <w:textAlignment w:val="baseline"/>
        <w:rPr>
          <w:rFonts w:eastAsia="Calibri"/>
          <w:sz w:val="26"/>
          <w:lang w:val="vi-VN" w:eastAsia="zh-CN"/>
        </w:rPr>
      </w:pPr>
      <w:r w:rsidRPr="00CF64C0">
        <w:rPr>
          <w:rFonts w:eastAsia="Calibri"/>
          <w:sz w:val="26"/>
          <w:lang w:val="vi-VN" w:eastAsia="zh-CN"/>
        </w:rPr>
        <w:t>- Số chứng minh nhân dân/hộ chiếu:</w:t>
      </w:r>
      <w:r w:rsidRPr="00CF64C0">
        <w:rPr>
          <w:rFonts w:eastAsia="Calibri"/>
          <w:sz w:val="26"/>
          <w:lang w:val="vi-VN" w:eastAsia="zh-CN"/>
        </w:rPr>
        <w:tab/>
        <w:t xml:space="preserve"> ngày cấp:</w:t>
      </w:r>
      <w:r w:rsidRPr="00CF64C0">
        <w:rPr>
          <w:rFonts w:eastAsia="Calibri"/>
          <w:sz w:val="26"/>
          <w:lang w:val="vi-VN" w:eastAsia="zh-CN"/>
        </w:rPr>
        <w:tab/>
      </w:r>
    </w:p>
    <w:p w:rsidR="00CF64C0" w:rsidRPr="00CF64C0" w:rsidRDefault="00CF64C0" w:rsidP="00CF64C0">
      <w:pPr>
        <w:widowControl w:val="0"/>
        <w:tabs>
          <w:tab w:val="left" w:leader="dot" w:pos="3686"/>
        </w:tabs>
        <w:adjustRightInd w:val="0"/>
        <w:spacing w:before="120" w:after="120" w:line="259" w:lineRule="auto"/>
        <w:ind w:firstLine="720"/>
        <w:jc w:val="both"/>
        <w:textAlignment w:val="baseline"/>
        <w:rPr>
          <w:rFonts w:eastAsia="Calibri"/>
          <w:sz w:val="26"/>
          <w:lang w:val="vi-VN" w:eastAsia="zh-CN"/>
        </w:rPr>
      </w:pPr>
      <w:r w:rsidRPr="00CF64C0">
        <w:rPr>
          <w:rFonts w:eastAsia="Calibri"/>
          <w:sz w:val="26"/>
          <w:lang w:val="vi-VN" w:eastAsia="zh-CN"/>
        </w:rPr>
        <w:t>nơi cấp:</w:t>
      </w: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ind w:firstLine="720"/>
        <w:jc w:val="both"/>
        <w:textAlignment w:val="baseline"/>
        <w:rPr>
          <w:rFonts w:eastAsia="Calibri"/>
          <w:sz w:val="26"/>
          <w:lang w:val="vi-VN" w:eastAsia="zh-CN"/>
        </w:rPr>
      </w:pPr>
      <w:r w:rsidRPr="00CF64C0">
        <w:rPr>
          <w:rFonts w:eastAsia="Calibri"/>
          <w:sz w:val="26"/>
          <w:lang w:val="vi-VN" w:eastAsia="zh-CN"/>
        </w:rPr>
        <w:t>- Quốc tịch:</w:t>
      </w: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ind w:firstLine="720"/>
        <w:jc w:val="both"/>
        <w:textAlignment w:val="baseline"/>
        <w:rPr>
          <w:rFonts w:eastAsia="Calibri"/>
          <w:sz w:val="26"/>
          <w:lang w:val="vi-VN" w:eastAsia="zh-CN"/>
        </w:rPr>
      </w:pPr>
      <w:r w:rsidRPr="00CF64C0">
        <w:rPr>
          <w:rFonts w:eastAsia="SimSun"/>
          <w:noProof/>
          <w:sz w:val="26"/>
        </w:rPr>
        <mc:AlternateContent>
          <mc:Choice Requires="wps">
            <w:drawing>
              <wp:anchor distT="4294967293" distB="4294967293" distL="114300" distR="114300" simplePos="0" relativeHeight="251693056" behindDoc="0" locked="0" layoutInCell="1" allowOverlap="1" wp14:anchorId="7B7EF79A" wp14:editId="50EDD73D">
                <wp:simplePos x="0" y="0"/>
                <wp:positionH relativeFrom="column">
                  <wp:posOffset>1905</wp:posOffset>
                </wp:positionH>
                <wp:positionV relativeFrom="paragraph">
                  <wp:posOffset>193039</wp:posOffset>
                </wp:positionV>
                <wp:extent cx="1543050" cy="0"/>
                <wp:effectExtent l="0" t="0" r="19050" b="19050"/>
                <wp:wrapNone/>
                <wp:docPr id="105" name="Straight Connector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4305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id="Straight Connector 105" o:spid="_x0000_s1026" style="position:absolute;z-index:25169305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margin" from=".15pt,15.2pt" to="121.65pt,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">
                <o:lock v:ext="edit" shapetype="f"/>
              </v:line>
            </w:pict>
          </mc:Fallback>
        </mc:AlternateContent>
      </w:r>
    </w:p>
    <w:p w:rsidR="00CF64C0" w:rsidRPr="00CF64C0" w:rsidRDefault="00CF64C0" w:rsidP="00CF64C0">
      <w:pPr>
        <w:widowControl w:val="0"/>
        <w:tabs>
          <w:tab w:val="left" w:leader="dot" w:pos="9639"/>
        </w:tabs>
        <w:adjustRightInd w:val="0"/>
        <w:spacing w:before="120" w:after="120" w:line="259" w:lineRule="auto"/>
        <w:jc w:val="both"/>
        <w:textAlignment w:val="baseline"/>
        <w:rPr>
          <w:rFonts w:eastAsia="Calibri"/>
          <w:sz w:val="26"/>
          <w:lang w:val="vi-VN" w:eastAsia="zh-CN"/>
        </w:rPr>
      </w:pPr>
      <w:r w:rsidRPr="00CF64C0">
        <w:rPr>
          <w:rFonts w:eastAsia="Calibri"/>
          <w:sz w:val="26"/>
          <w:vertAlign w:val="superscript"/>
          <w:lang w:val="vi-VN" w:eastAsia="zh-CN"/>
        </w:rPr>
        <w:t>1</w:t>
      </w:r>
      <w:r w:rsidRPr="00CF64C0">
        <w:rPr>
          <w:rFonts w:eastAsia="Calibri"/>
          <w:sz w:val="26"/>
          <w:lang w:val="vi-VN" w:eastAsia="zh-CN"/>
        </w:rPr>
        <w:t xml:space="preserve"> Nếu là tập thể sáng lập ghi rõ từng thành viên theo thông tin trên</w:t>
      </w:r>
    </w:p>
    <w:p w:rsidR="00CF64C0" w:rsidRPr="00CF64C0" w:rsidRDefault="00CF64C0" w:rsidP="00CF64C0">
      <w:pPr>
        <w:widowControl w:val="0"/>
        <w:tabs>
          <w:tab w:val="left" w:leader="dot" w:pos="9639"/>
        </w:tabs>
        <w:adjustRightInd w:val="0"/>
        <w:spacing w:before="120" w:after="120" w:line="259" w:lineRule="auto"/>
        <w:jc w:val="both"/>
        <w:textAlignment w:val="baseline"/>
        <w:rPr>
          <w:rFonts w:eastAsia="Calibri"/>
          <w:sz w:val="26"/>
          <w:lang w:val="vi-VN" w:eastAsia="zh-CN"/>
        </w:rPr>
      </w:pPr>
    </w:p>
    <w:p w:rsidR="00CF64C0" w:rsidRPr="00CF64C0" w:rsidRDefault="00CF64C0" w:rsidP="00CF64C0">
      <w:pPr>
        <w:widowControl w:val="0"/>
        <w:tabs>
          <w:tab w:val="left" w:leader="dot" w:pos="9072"/>
        </w:tabs>
        <w:adjustRightInd w:val="0"/>
        <w:spacing w:before="120" w:after="120" w:line="259" w:lineRule="auto"/>
        <w:ind w:right="49" w:firstLine="720"/>
        <w:jc w:val="both"/>
        <w:textAlignment w:val="baseline"/>
        <w:rPr>
          <w:rFonts w:eastAsia="Calibri"/>
          <w:sz w:val="26"/>
          <w:lang w:val="vi-VN" w:eastAsia="zh-CN"/>
        </w:rPr>
      </w:pPr>
      <w:r w:rsidRPr="00CF64C0">
        <w:rPr>
          <w:rFonts w:eastAsia="Calibri"/>
          <w:sz w:val="26"/>
          <w:lang w:val="vi-VN" w:eastAsia="zh-CN"/>
        </w:rPr>
        <w:t>Trình độ học vấn :</w:t>
      </w:r>
      <w:r w:rsidRPr="00CF64C0">
        <w:rPr>
          <w:rFonts w:eastAsia="Calibri"/>
          <w:sz w:val="26"/>
          <w:lang w:val="vi-VN" w:eastAsia="zh-CN"/>
        </w:rPr>
        <w:tab/>
      </w:r>
    </w:p>
    <w:p w:rsidR="00CF64C0" w:rsidRPr="00CF64C0" w:rsidRDefault="00CF64C0" w:rsidP="00CF64C0">
      <w:pPr>
        <w:widowControl w:val="0"/>
        <w:tabs>
          <w:tab w:val="left" w:leader="dot" w:pos="9214"/>
        </w:tabs>
        <w:adjustRightInd w:val="0"/>
        <w:spacing w:before="120" w:after="120" w:line="259" w:lineRule="auto"/>
        <w:ind w:right="49" w:firstLine="720"/>
        <w:jc w:val="both"/>
        <w:textAlignment w:val="baseline"/>
        <w:rPr>
          <w:rFonts w:eastAsia="Calibri"/>
          <w:sz w:val="26"/>
          <w:lang w:val="vi-VN" w:eastAsia="zh-CN"/>
        </w:rPr>
      </w:pPr>
      <w:r w:rsidRPr="00CF64C0">
        <w:rPr>
          <w:rFonts w:eastAsia="Calibri"/>
          <w:sz w:val="26"/>
          <w:lang w:val="vi-VN" w:eastAsia="zh-CN"/>
        </w:rPr>
        <w:t>Làm đơn này đề nghị cơ quan có thẩm quyền, kèm theo các loại giấy tờ cần thiết theo quy định, đăng ký hoạt động của cơ sở tư vấn về phòng, chống bạo lực gia đình, hoạt động trong phạm vi</w:t>
      </w:r>
      <w:r w:rsidRPr="00CF64C0">
        <w:rPr>
          <w:rFonts w:eastAsia="Calibri"/>
          <w:sz w:val="26"/>
          <w:lang w:val="vi-VN" w:eastAsia="zh-CN"/>
        </w:rPr>
        <w:tab/>
        <w:t>,</w:t>
      </w:r>
    </w:p>
    <w:p w:rsidR="00CF64C0" w:rsidRPr="00CF64C0" w:rsidRDefault="00CF64C0" w:rsidP="00CF64C0">
      <w:pPr>
        <w:widowControl w:val="0"/>
        <w:tabs>
          <w:tab w:val="left" w:leader="dot" w:pos="9072"/>
        </w:tabs>
        <w:adjustRightInd w:val="0"/>
        <w:spacing w:before="120" w:after="120" w:line="259" w:lineRule="auto"/>
        <w:ind w:right="49"/>
        <w:jc w:val="both"/>
        <w:textAlignment w:val="baseline"/>
        <w:rPr>
          <w:rFonts w:eastAsia="Calibri"/>
          <w:sz w:val="26"/>
          <w:lang w:val="vi-VN" w:eastAsia="zh-CN"/>
        </w:rPr>
      </w:pPr>
      <w:r w:rsidRPr="00CF64C0">
        <w:rPr>
          <w:rFonts w:eastAsia="Calibri"/>
          <w:sz w:val="26"/>
          <w:lang w:val="vi-VN" w:eastAsia="zh-CN"/>
        </w:rPr>
        <w:t>có trụ sở đặt tại :</w:t>
      </w:r>
      <w:r w:rsidRPr="00CF64C0">
        <w:rPr>
          <w:rFonts w:eastAsia="Calibri"/>
          <w:sz w:val="26"/>
          <w:lang w:val="vi-VN" w:eastAsia="zh-CN"/>
        </w:rPr>
        <w:tab/>
      </w:r>
    </w:p>
    <w:p w:rsidR="00CF64C0" w:rsidRPr="00CF64C0" w:rsidRDefault="00CF64C0" w:rsidP="00CF64C0">
      <w:pPr>
        <w:widowControl w:val="0"/>
        <w:adjustRightInd w:val="0"/>
        <w:spacing w:before="120" w:after="120" w:line="259" w:lineRule="auto"/>
        <w:ind w:right="49" w:firstLine="720"/>
        <w:jc w:val="both"/>
        <w:textAlignment w:val="baseline"/>
        <w:rPr>
          <w:rFonts w:eastAsia="Calibri"/>
          <w:sz w:val="26"/>
          <w:lang w:val="vi-VN" w:eastAsia="zh-CN"/>
        </w:rPr>
      </w:pPr>
      <w:r w:rsidRPr="00CF64C0">
        <w:rPr>
          <w:rFonts w:eastAsia="Calibri"/>
          <w:sz w:val="26"/>
          <w:lang w:val="vi-VN" w:eastAsia="zh-CN"/>
        </w:rPr>
        <w:t>Hoạt động của cơ sở tư vấn về phòng, chống bạo lực gia đình của chúng tôi chắc chắn sẽ góp phần vào việc phòng, chống bạo lực gia đình tại địa phương.</w:t>
      </w:r>
    </w:p>
    <w:p w:rsidR="00CF64C0" w:rsidRPr="00CF64C0" w:rsidRDefault="00CF64C0" w:rsidP="00CF64C0">
      <w:pPr>
        <w:widowControl w:val="0"/>
        <w:adjustRightInd w:val="0"/>
        <w:spacing w:before="120" w:after="120" w:line="259" w:lineRule="auto"/>
        <w:ind w:right="49" w:firstLine="720"/>
        <w:jc w:val="both"/>
        <w:textAlignment w:val="baseline"/>
        <w:rPr>
          <w:rFonts w:eastAsia="Calibri"/>
          <w:sz w:val="26"/>
          <w:lang w:val="vi-VN" w:eastAsia="zh-CN"/>
        </w:rPr>
      </w:pPr>
      <w:r w:rsidRPr="00CF64C0">
        <w:rPr>
          <w:rFonts w:eastAsia="Calibri"/>
          <w:sz w:val="26"/>
          <w:lang w:val="vi-VN" w:eastAsia="zh-CN"/>
        </w:rPr>
        <w:t>Chúng tôi (tôi) cam kết thực hiện đúng Quy chế hoạt động của cơ sở được cấp có thẩm quyền phê duyệt và các quy định của pháp luật hiện hành.</w:t>
      </w:r>
    </w:p>
    <w:p w:rsidR="00CF64C0" w:rsidRPr="00CF64C0" w:rsidRDefault="00CF64C0" w:rsidP="00CF64C0">
      <w:pPr>
        <w:widowControl w:val="0"/>
        <w:tabs>
          <w:tab w:val="left" w:leader="dot" w:pos="9356"/>
          <w:tab w:val="left" w:leader="dot" w:pos="9639"/>
        </w:tabs>
        <w:adjustRightInd w:val="0"/>
        <w:spacing w:before="120" w:after="120" w:line="259" w:lineRule="auto"/>
        <w:ind w:right="49"/>
        <w:jc w:val="both"/>
        <w:textAlignment w:val="baseline"/>
        <w:rPr>
          <w:rFonts w:eastAsia="Calibri"/>
          <w:sz w:val="26"/>
          <w:lang w:val="vi-VN" w:eastAsia="zh-CN"/>
        </w:rPr>
      </w:pPr>
    </w:p>
    <w:tbl>
      <w:tblPr>
        <w:tblW w:w="0" w:type="auto"/>
        <w:jc w:val="right"/>
        <w:tblInd w:w="3121" w:type="dxa"/>
        <w:tblLook w:val="04A0" w:firstRow="1" w:lastRow="0" w:firstColumn="1" w:lastColumn="0" w:noHBand="0" w:noVBand="1"/>
      </w:tblPr>
      <w:tblGrid>
        <w:gridCol w:w="5919"/>
      </w:tblGrid>
      <w:tr w:rsidR="00CF64C0" w:rsidRPr="00CF64C0" w:rsidTr="00B30656">
        <w:trPr>
          <w:jc w:val="right"/>
        </w:trPr>
        <w:tc>
          <w:tcPr>
            <w:tcW w:w="5919" w:type="dxa"/>
          </w:tcPr>
          <w:p w:rsidR="00CF64C0" w:rsidRPr="00CF64C0" w:rsidRDefault="00CF64C0" w:rsidP="00CF64C0">
            <w:pPr>
              <w:widowControl w:val="0"/>
              <w:tabs>
                <w:tab w:val="left" w:leader="dot" w:pos="9356"/>
                <w:tab w:val="left" w:leader="dot" w:pos="9639"/>
              </w:tabs>
              <w:adjustRightInd w:val="0"/>
              <w:spacing w:before="120" w:line="276" w:lineRule="auto"/>
              <w:ind w:right="51"/>
              <w:jc w:val="center"/>
              <w:textAlignment w:val="baseline"/>
              <w:rPr>
                <w:rFonts w:eastAsia="Calibri"/>
                <w:b/>
                <w:sz w:val="26"/>
                <w:lang w:val="vi-VN" w:eastAsia="zh-CN"/>
              </w:rPr>
            </w:pPr>
            <w:r w:rsidRPr="00CF64C0">
              <w:rPr>
                <w:rFonts w:eastAsia="Calibri"/>
                <w:b/>
                <w:sz w:val="26"/>
                <w:lang w:val="vi-VN" w:eastAsia="zh-CN"/>
              </w:rPr>
              <w:t>Đại diện tổ chức, cá nhân xin                                                                                                đăng ký hoạt động của cơ sở</w:t>
            </w:r>
          </w:p>
          <w:p w:rsidR="00CF64C0" w:rsidRPr="00CF64C0" w:rsidRDefault="00CF64C0" w:rsidP="00CF64C0">
            <w:pPr>
              <w:widowControl w:val="0"/>
              <w:tabs>
                <w:tab w:val="left" w:leader="dot" w:pos="9356"/>
                <w:tab w:val="left" w:leader="dot" w:pos="9639"/>
              </w:tabs>
              <w:adjustRightInd w:val="0"/>
              <w:spacing w:before="120" w:line="259" w:lineRule="auto"/>
              <w:ind w:right="51"/>
              <w:jc w:val="center"/>
              <w:textAlignment w:val="baseline"/>
              <w:rPr>
                <w:rFonts w:eastAsia="Calibri"/>
                <w:b/>
                <w:sz w:val="26"/>
                <w:lang w:val="fr-FR" w:eastAsia="zh-CN"/>
              </w:rPr>
            </w:pPr>
            <w:r w:rsidRPr="00CF64C0">
              <w:rPr>
                <w:rFonts w:eastAsia="Calibri"/>
                <w:b/>
                <w:sz w:val="26"/>
                <w:lang w:val="fr-FR" w:eastAsia="zh-CN"/>
              </w:rPr>
              <w:t>(ký tên)</w:t>
            </w:r>
          </w:p>
        </w:tc>
      </w:tr>
    </w:tbl>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tabs>
          <w:tab w:val="left" w:pos="3213"/>
        </w:tabs>
        <w:rPr>
          <w:sz w:val="26"/>
        </w:rPr>
        <w:sectPr w:rsidR="00CF64C0" w:rsidRPr="00CF64C0" w:rsidSect="00E60CE0">
          <w:pgSz w:w="11907" w:h="16840" w:code="9"/>
          <w:pgMar w:top="1134" w:right="1134" w:bottom="1134" w:left="1134" w:header="567" w:footer="567" w:gutter="0"/>
          <w:cols w:space="720"/>
          <w:titlePg/>
          <w:docGrid w:linePitch="326"/>
        </w:sectPr>
      </w:pPr>
      <w:r w:rsidRPr="00CF64C0">
        <w:rPr>
          <w:sz w:val="26"/>
        </w:rPr>
        <w:tab/>
      </w:r>
    </w:p>
    <w:p w:rsidR="00CF64C0" w:rsidRPr="00C75735" w:rsidRDefault="00CF64C0" w:rsidP="00C75735">
      <w:pPr>
        <w:pStyle w:val="Heading6"/>
        <w:ind w:firstLine="709"/>
        <w:rPr>
          <w:rFonts w:ascii="Times New Roman" w:hAnsi="Times New Roman" w:cs="Times New Roman"/>
          <w:b/>
          <w:i w:val="0"/>
          <w:sz w:val="26"/>
          <w:szCs w:val="26"/>
        </w:rPr>
      </w:pPr>
      <w:r w:rsidRPr="00C75735">
        <w:rPr>
          <w:rFonts w:ascii="Times New Roman" w:hAnsi="Times New Roman" w:cs="Times New Roman"/>
          <w:b/>
          <w:i w:val="0"/>
          <w:sz w:val="26"/>
          <w:szCs w:val="26"/>
        </w:rPr>
        <w:lastRenderedPageBreak/>
        <w:t>3. Thủ tục cấp lại Giấy chứng nhận đăng ký hoạt động của cơ sở tư vấn về phòng, chống bạo lực gia đình</w:t>
      </w:r>
    </w:p>
    <w:p w:rsidR="00CF64C0" w:rsidRPr="00CF64C0" w:rsidRDefault="00CF64C0" w:rsidP="00CF64C0">
      <w:pPr>
        <w:shd w:val="clear" w:color="auto" w:fill="FFFFFF"/>
        <w:spacing w:before="120" w:after="120"/>
        <w:ind w:firstLine="720"/>
        <w:jc w:val="both"/>
        <w:rPr>
          <w:i/>
          <w:sz w:val="26"/>
          <w:lang w:val="es-AR"/>
        </w:rPr>
      </w:pPr>
      <w:r w:rsidRPr="00CF64C0">
        <w:rPr>
          <w:b/>
          <w:bCs/>
          <w:sz w:val="26"/>
          <w:lang w:val="hr-HR"/>
        </w:rPr>
        <w:t xml:space="preserve">3.1. </w:t>
      </w:r>
      <w:r w:rsidRPr="00CF64C0">
        <w:rPr>
          <w:b/>
          <w:bCs/>
          <w:sz w:val="26"/>
          <w:lang w:val="vi-VN"/>
        </w:rPr>
        <w:t>Tr</w:t>
      </w:r>
      <w:r w:rsidRPr="00CF64C0">
        <w:rPr>
          <w:b/>
          <w:bCs/>
          <w:sz w:val="26"/>
          <w:lang w:val="hr-HR"/>
        </w:rPr>
        <w:t>ì</w:t>
      </w:r>
      <w:r w:rsidRPr="00CF64C0">
        <w:rPr>
          <w:b/>
          <w:bCs/>
          <w:sz w:val="26"/>
          <w:lang w:val="vi-VN"/>
        </w:rPr>
        <w:t>nh</w:t>
      </w:r>
      <w:r w:rsidRPr="00CF64C0">
        <w:rPr>
          <w:b/>
          <w:bCs/>
          <w:sz w:val="26"/>
          <w:lang w:val="hr-HR"/>
        </w:rPr>
        <w:t xml:space="preserve"> </w:t>
      </w:r>
      <w:r w:rsidRPr="00CF64C0">
        <w:rPr>
          <w:b/>
          <w:bCs/>
          <w:sz w:val="26"/>
          <w:lang w:val="vi-VN"/>
        </w:rPr>
        <w:t>tự</w:t>
      </w:r>
      <w:r w:rsidRPr="00CF64C0">
        <w:rPr>
          <w:b/>
          <w:bCs/>
          <w:sz w:val="26"/>
          <w:lang w:val="hr-HR"/>
        </w:rPr>
        <w:t xml:space="preserve">, cách thức, thời gian </w:t>
      </w:r>
      <w:r w:rsidRPr="00CF64C0">
        <w:rPr>
          <w:b/>
          <w:bCs/>
          <w:sz w:val="26"/>
          <w:lang w:val="vi-VN"/>
        </w:rPr>
        <w:t>giải quyết</w:t>
      </w:r>
      <w:r w:rsidRPr="00CF64C0">
        <w:rPr>
          <w:b/>
          <w:sz w:val="26"/>
          <w:lang w:val="hr-HR"/>
        </w:rPr>
        <w:t xml:space="preserve"> thủ tục hành chính</w:t>
      </w:r>
      <w:r w:rsidRPr="00CF64C0">
        <w:rPr>
          <w:sz w:val="26"/>
          <w:lang w:val="es-AR"/>
        </w:rPr>
        <w:t xml:space="preserve"> </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4111"/>
        <w:gridCol w:w="2409"/>
        <w:gridCol w:w="851"/>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Trình tự thực hiện</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Cách thức thực hiện</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Thời gian giải quyết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1</w:t>
            </w:r>
          </w:p>
        </w:tc>
        <w:tc>
          <w:tcPr>
            <w:tcW w:w="2376" w:type="dxa"/>
            <w:vMerge w:val="restart"/>
            <w:tcBorders>
              <w:top w:val="single" w:sz="4" w:space="0" w:color="auto"/>
            </w:tcBorders>
            <w:shd w:val="clear" w:color="auto" w:fill="auto"/>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i/>
                <w:sz w:val="26"/>
              </w:rPr>
              <w:t xml:space="preserve">Tổ chức, cá nhân chuẩn bị hồ sơ đầy đủ theo quy định và </w:t>
            </w:r>
            <w:r w:rsidRPr="00CF64C0">
              <w:rPr>
                <w:i/>
                <w:sz w:val="26"/>
                <w:lang w:val="vi-VN"/>
              </w:rPr>
              <w:t xml:space="preserve">nộp hồ sơ </w:t>
            </w:r>
            <w:r w:rsidRPr="00CF64C0">
              <w:rPr>
                <w:i/>
                <w:sz w:val="26"/>
              </w:rPr>
              <w:t>qua các cách thức sau:</w:t>
            </w:r>
          </w:p>
        </w:tc>
        <w:tc>
          <w:tcPr>
            <w:tcW w:w="4111" w:type="dxa"/>
            <w:tcBorders>
              <w:top w:val="single" w:sz="4" w:space="0" w:color="auto"/>
            </w:tcBorders>
            <w:shd w:val="clear" w:color="auto" w:fill="auto"/>
            <w:vAlign w:val="center"/>
          </w:tcPr>
          <w:p w:rsidR="00CF64C0" w:rsidRPr="00CF64C0" w:rsidRDefault="00CF64C0" w:rsidP="00CF64C0">
            <w:pPr>
              <w:shd w:val="clear" w:color="auto" w:fill="FFFFFF"/>
              <w:jc w:val="both"/>
              <w:rPr>
                <w:i/>
                <w:sz w:val="26"/>
              </w:rPr>
            </w:pPr>
            <w:r w:rsidRPr="00CF64C0">
              <w:rPr>
                <w:sz w:val="26"/>
              </w:rPr>
              <w:t xml:space="preserve">1. Nộp hồ sơ đến Trung tâm Kiểm soát thủ tục hành chính và Phục vụ hành chính công - </w:t>
            </w:r>
            <w:r w:rsidR="00F9447B">
              <w:rPr>
                <w:sz w:val="26"/>
              </w:rPr>
              <w:t>Số 85, đường Nguyễn Huệ</w:t>
            </w:r>
            <w:r w:rsidRPr="00CF64C0">
              <w:rPr>
                <w:sz w:val="26"/>
              </w:rPr>
              <w:t>, phường 1, thành phố Cao Lãnh, tỉnh Đồng Tháp.</w:t>
            </w:r>
          </w:p>
        </w:tc>
        <w:tc>
          <w:tcPr>
            <w:tcW w:w="2409"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851" w:type="dxa"/>
            <w:vMerge w:val="restart"/>
            <w:tcBorders>
              <w:top w:val="single" w:sz="4" w:space="0" w:color="auto"/>
            </w:tcBorders>
            <w:shd w:val="clear" w:color="auto" w:fill="auto"/>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shd w:val="clear" w:color="auto" w:fill="auto"/>
          </w:tcPr>
          <w:p w:rsidR="00CF64C0" w:rsidRPr="00CF64C0" w:rsidRDefault="00CF64C0" w:rsidP="00CF64C0">
            <w:pPr>
              <w:spacing w:after="120" w:line="234" w:lineRule="atLeast"/>
              <w:jc w:val="both"/>
              <w:rPr>
                <w:b/>
                <w:sz w:val="26"/>
                <w:lang w:val="vi-VN"/>
              </w:rPr>
            </w:pPr>
          </w:p>
        </w:tc>
        <w:tc>
          <w:tcPr>
            <w:tcW w:w="2376" w:type="dxa"/>
            <w:vMerge/>
            <w:shd w:val="clear" w:color="auto" w:fill="auto"/>
          </w:tcPr>
          <w:p w:rsidR="00CF64C0" w:rsidRPr="00CF64C0" w:rsidRDefault="00CF64C0" w:rsidP="00CF64C0">
            <w:pPr>
              <w:shd w:val="clear" w:color="auto" w:fill="FFFFFF"/>
              <w:spacing w:after="120" w:line="234" w:lineRule="atLeast"/>
              <w:jc w:val="both"/>
              <w:rPr>
                <w:b/>
                <w:sz w:val="26"/>
                <w:lang w:val="vi-VN"/>
              </w:rPr>
            </w:pPr>
          </w:p>
        </w:tc>
        <w:tc>
          <w:tcPr>
            <w:tcW w:w="4111" w:type="dxa"/>
            <w:shd w:val="clear" w:color="auto" w:fill="auto"/>
            <w:vAlign w:val="center"/>
          </w:tcPr>
          <w:p w:rsidR="00CF64C0" w:rsidRPr="00CF64C0" w:rsidRDefault="00CF64C0" w:rsidP="00CF64C0">
            <w:pPr>
              <w:shd w:val="clear" w:color="auto" w:fill="FFFFFF"/>
              <w:spacing w:after="120" w:line="234" w:lineRule="atLeast"/>
              <w:jc w:val="both"/>
              <w:rPr>
                <w:sz w:val="26"/>
                <w:lang w:val="vi-VN"/>
              </w:rPr>
            </w:pPr>
            <w:r w:rsidRPr="00CF64C0">
              <w:rPr>
                <w:sz w:val="26"/>
                <w:lang w:val="vi-VN"/>
              </w:rPr>
              <w:t>2. Hoặc thông qua dịch vụ bưu chính công ích.</w:t>
            </w:r>
            <w:r w:rsidRPr="00CF64C0">
              <w:rPr>
                <w:sz w:val="26"/>
              </w:rPr>
              <w:t xml:space="preserve">  </w:t>
            </w:r>
          </w:p>
        </w:tc>
        <w:tc>
          <w:tcPr>
            <w:tcW w:w="2409" w:type="dxa"/>
            <w:vMerge/>
            <w:shd w:val="clear" w:color="auto" w:fill="auto"/>
            <w:vAlign w:val="center"/>
          </w:tcPr>
          <w:p w:rsidR="00CF64C0" w:rsidRPr="00CF64C0" w:rsidRDefault="00CF64C0" w:rsidP="00CF64C0">
            <w:pPr>
              <w:spacing w:after="120" w:line="234" w:lineRule="atLeast"/>
              <w:jc w:val="center"/>
              <w:rPr>
                <w:sz w:val="26"/>
                <w:lang w:val="vi-VN"/>
              </w:rPr>
            </w:pPr>
          </w:p>
        </w:tc>
        <w:tc>
          <w:tcPr>
            <w:tcW w:w="851" w:type="dxa"/>
            <w:vMerge/>
            <w:shd w:val="clear" w:color="auto" w:fill="auto"/>
          </w:tcPr>
          <w:p w:rsidR="00CF64C0" w:rsidRPr="00CF64C0" w:rsidRDefault="00CF64C0" w:rsidP="00CF64C0">
            <w:pPr>
              <w:spacing w:after="120" w:line="234" w:lineRule="atLeast"/>
              <w:jc w:val="both"/>
              <w:rPr>
                <w:b/>
                <w:i/>
                <w:sz w:val="26"/>
                <w:lang w:val="vi-VN"/>
              </w:rPr>
            </w:pPr>
          </w:p>
        </w:tc>
      </w:tr>
      <w:tr w:rsidR="00CF64C0" w:rsidRPr="00CF64C0" w:rsidTr="00B30656">
        <w:trPr>
          <w:trHeight w:val="828"/>
        </w:trPr>
        <w:tc>
          <w:tcPr>
            <w:tcW w:w="851" w:type="dxa"/>
            <w:vMerge/>
            <w:shd w:val="clear" w:color="auto" w:fill="auto"/>
          </w:tcPr>
          <w:p w:rsidR="00CF64C0" w:rsidRPr="00CF64C0" w:rsidRDefault="00CF64C0" w:rsidP="00CF64C0">
            <w:pPr>
              <w:spacing w:after="120" w:line="234" w:lineRule="atLeast"/>
              <w:jc w:val="both"/>
              <w:rPr>
                <w:b/>
                <w:sz w:val="26"/>
                <w:lang w:val="vi-VN"/>
              </w:rPr>
            </w:pPr>
          </w:p>
        </w:tc>
        <w:tc>
          <w:tcPr>
            <w:tcW w:w="2376" w:type="dxa"/>
            <w:vMerge/>
            <w:shd w:val="clear" w:color="auto" w:fill="auto"/>
          </w:tcPr>
          <w:p w:rsidR="00CF64C0" w:rsidRPr="00CF64C0" w:rsidRDefault="00CF64C0" w:rsidP="00CF64C0">
            <w:pPr>
              <w:shd w:val="clear" w:color="auto" w:fill="FFFFFF"/>
              <w:spacing w:after="120" w:line="234" w:lineRule="atLeast"/>
              <w:jc w:val="both"/>
              <w:rPr>
                <w:b/>
                <w:sz w:val="26"/>
                <w:lang w:val="vi-VN"/>
              </w:rPr>
            </w:pPr>
          </w:p>
        </w:tc>
        <w:tc>
          <w:tcPr>
            <w:tcW w:w="4111" w:type="dxa"/>
            <w:shd w:val="clear" w:color="auto" w:fill="auto"/>
            <w:vAlign w:val="center"/>
          </w:tcPr>
          <w:p w:rsidR="00CF64C0" w:rsidRPr="00CF64C0" w:rsidRDefault="00CF64C0" w:rsidP="00CF64C0">
            <w:pPr>
              <w:shd w:val="clear" w:color="auto" w:fill="FFFFFF"/>
              <w:spacing w:after="120" w:line="234" w:lineRule="atLeast"/>
              <w:jc w:val="both"/>
              <w:rPr>
                <w:sz w:val="26"/>
              </w:rPr>
            </w:pPr>
            <w:r w:rsidRPr="00CF64C0">
              <w:rPr>
                <w:sz w:val="26"/>
              </w:rPr>
              <w:t>3. Hoặc nộp trực tuyến tại website cổng Dịch vụ công của tỉnh Đồng Tháp: http://dichvucong.dongthap.gov.vn</w:t>
            </w:r>
          </w:p>
        </w:tc>
        <w:tc>
          <w:tcPr>
            <w:tcW w:w="2409" w:type="dxa"/>
            <w:shd w:val="clear" w:color="auto" w:fill="auto"/>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851" w:type="dxa"/>
            <w:shd w:val="clear" w:color="auto" w:fill="auto"/>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2</w:t>
            </w:r>
          </w:p>
        </w:tc>
        <w:tc>
          <w:tcPr>
            <w:tcW w:w="2376" w:type="dxa"/>
            <w:vMerge w:val="restart"/>
            <w:shd w:val="clear" w:color="auto" w:fill="auto"/>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111" w:type="dxa"/>
            <w:shd w:val="clear" w:color="auto" w:fill="auto"/>
          </w:tcPr>
          <w:p w:rsidR="00CF64C0" w:rsidRPr="00CF64C0" w:rsidRDefault="00CF64C0" w:rsidP="00CF64C0">
            <w:pPr>
              <w:shd w:val="clear" w:color="auto" w:fill="FFFFFF"/>
              <w:spacing w:after="120" w:line="234" w:lineRule="atLeast"/>
              <w:jc w:val="both"/>
              <w:rPr>
                <w:sz w:val="26"/>
              </w:rPr>
            </w:pPr>
            <w:r w:rsidRPr="00CF64C0">
              <w:rPr>
                <w:sz w:val="26"/>
              </w:rPr>
              <w:t xml:space="preserve">1) Đối với hồ sơ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jc w:val="both"/>
              <w:rPr>
                <w:sz w:val="26"/>
              </w:rPr>
            </w:pPr>
            <w:r w:rsidRPr="00CF64C0">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hd w:val="clear" w:color="auto" w:fill="FFFFFF"/>
              <w:spacing w:after="120" w:line="234" w:lineRule="atLeast"/>
              <w:jc w:val="both"/>
              <w:rPr>
                <w:sz w:val="26"/>
              </w:rPr>
            </w:pPr>
            <w:r w:rsidRPr="00CF64C0">
              <w:rPr>
                <w:sz w:val="26"/>
              </w:rPr>
              <w:t xml:space="preserve">c) Trường hợp hồ sơ đầy đủ, chính xác theo quy định, cán bộ, công chức, viên chức tiếp nhận hồ sơ và lập Giấy tiếp nhận hồ sơ và hẹn ngày </w:t>
            </w:r>
            <w:r w:rsidRPr="00CF64C0">
              <w:rPr>
                <w:sz w:val="26"/>
              </w:rPr>
              <w:lastRenderedPageBreak/>
              <w:t>trả kết quả; đồng thời, chuyển cho cơ quan có thẩm quyền để giải quyết theo quy trình.</w:t>
            </w:r>
          </w:p>
        </w:tc>
        <w:tc>
          <w:tcPr>
            <w:tcW w:w="2409" w:type="dxa"/>
            <w:shd w:val="clear" w:color="auto" w:fill="auto"/>
            <w:vAlign w:val="center"/>
          </w:tcPr>
          <w:p w:rsidR="00CF64C0" w:rsidRPr="00CF64C0" w:rsidRDefault="00CF64C0" w:rsidP="00CF64C0">
            <w:pPr>
              <w:spacing w:after="120" w:line="234" w:lineRule="atLeast"/>
              <w:jc w:val="both"/>
              <w:rPr>
                <w:b/>
                <w:sz w:val="26"/>
              </w:rPr>
            </w:pPr>
            <w:r w:rsidRPr="00CF64C0">
              <w:rPr>
                <w:sz w:val="26"/>
              </w:rPr>
              <w:lastRenderedPageBreak/>
              <w:t>Chuyển ngay hồ sơ tiếp nhận trực tiếp trong ngày làm việc hoặc chuyển vào đầu giờ ngày làm việc tiếp theo đối với trường hợp tiếp nhận sau 15 giờ hàng ngày.</w:t>
            </w:r>
          </w:p>
        </w:tc>
        <w:tc>
          <w:tcPr>
            <w:tcW w:w="851" w:type="dxa"/>
            <w:shd w:val="clear" w:color="auto" w:fill="auto"/>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shd w:val="clear" w:color="auto" w:fill="auto"/>
            <w:vAlign w:val="center"/>
          </w:tcPr>
          <w:p w:rsidR="00CF64C0" w:rsidRPr="00CF64C0" w:rsidRDefault="00CF64C0" w:rsidP="00CF64C0">
            <w:pPr>
              <w:spacing w:after="120" w:line="234" w:lineRule="atLeast"/>
              <w:jc w:val="center"/>
              <w:rPr>
                <w:b/>
                <w:sz w:val="26"/>
              </w:rPr>
            </w:pPr>
          </w:p>
        </w:tc>
        <w:tc>
          <w:tcPr>
            <w:tcW w:w="2376" w:type="dxa"/>
            <w:vMerge/>
            <w:shd w:val="clear" w:color="auto" w:fill="auto"/>
            <w:vAlign w:val="center"/>
          </w:tcPr>
          <w:p w:rsidR="00CF64C0" w:rsidRPr="00CF64C0" w:rsidRDefault="00CF64C0" w:rsidP="00CF64C0">
            <w:pPr>
              <w:spacing w:before="120" w:after="120"/>
              <w:jc w:val="both"/>
              <w:rPr>
                <w:b/>
                <w:sz w:val="26"/>
              </w:rPr>
            </w:pPr>
          </w:p>
        </w:tc>
        <w:tc>
          <w:tcPr>
            <w:tcW w:w="4111" w:type="dxa"/>
            <w:shd w:val="clear" w:color="auto" w:fill="auto"/>
          </w:tcPr>
          <w:p w:rsidR="00CF64C0" w:rsidRPr="00CF64C0" w:rsidRDefault="00CF64C0" w:rsidP="00CF64C0">
            <w:pPr>
              <w:shd w:val="clear" w:color="auto" w:fill="FFFFFF"/>
              <w:spacing w:after="120" w:line="234" w:lineRule="atLeast"/>
              <w:jc w:val="both"/>
              <w:rPr>
                <w:sz w:val="26"/>
              </w:rPr>
            </w:pPr>
            <w:r w:rsidRPr="00CF64C0">
              <w:rPr>
                <w:sz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rsidR="00CF64C0" w:rsidRPr="00CF64C0" w:rsidRDefault="00CF64C0" w:rsidP="00CF64C0">
            <w:pPr>
              <w:shd w:val="clear" w:color="auto" w:fill="FFFFFF"/>
              <w:spacing w:after="120" w:line="234" w:lineRule="atLeast"/>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hd w:val="clear" w:color="auto" w:fill="FFFFFF"/>
              <w:spacing w:after="120" w:line="234" w:lineRule="atLeast"/>
              <w:jc w:val="both"/>
              <w:rPr>
                <w:sz w:val="26"/>
              </w:rPr>
            </w:pPr>
            <w:r w:rsidRPr="00CF64C0">
              <w:rPr>
                <w:sz w:val="26"/>
              </w:rPr>
              <w:t>b) Nếu hồ sơ của tổ chức, cá nhân đầy đủ, hợp lệ thì cán bộ, công chức, viên chức tại Bộ phận tiếp nhận và trả kết quả tiếp nhận và chuyển cho cơ quan có thẩm quyền để giải quyết theo quy trình.</w:t>
            </w:r>
          </w:p>
        </w:tc>
        <w:tc>
          <w:tcPr>
            <w:tcW w:w="2409" w:type="dxa"/>
            <w:shd w:val="clear" w:color="auto" w:fill="auto"/>
            <w:vAlign w:val="center"/>
          </w:tcPr>
          <w:p w:rsidR="00CF64C0" w:rsidRPr="00CF64C0" w:rsidRDefault="00CF64C0" w:rsidP="00CF64C0">
            <w:pPr>
              <w:spacing w:after="120" w:line="234" w:lineRule="atLeast"/>
              <w:jc w:val="both"/>
              <w:rPr>
                <w:sz w:val="26"/>
              </w:rPr>
            </w:pPr>
            <w:r w:rsidRPr="00CF64C0">
              <w:rPr>
                <w:sz w:val="26"/>
              </w:rPr>
              <w:t>Không quá 01 ngày làm việc kể từ ngày phát sinh hồ sơ trực tuyến</w:t>
            </w:r>
          </w:p>
        </w:tc>
        <w:tc>
          <w:tcPr>
            <w:tcW w:w="851" w:type="dxa"/>
            <w:shd w:val="clear" w:color="auto" w:fill="auto"/>
            <w:vAlign w:val="center"/>
          </w:tcPr>
          <w:p w:rsidR="00CF64C0" w:rsidRPr="00CF64C0" w:rsidRDefault="00CF64C0" w:rsidP="00CF64C0">
            <w:pPr>
              <w:jc w:val="center"/>
              <w:rPr>
                <w:i/>
                <w:sz w:val="26"/>
                <w:lang w:val="vi-VN"/>
              </w:rPr>
            </w:pPr>
          </w:p>
        </w:tc>
      </w:tr>
      <w:tr w:rsidR="00CF64C0" w:rsidRPr="00CF64C0" w:rsidTr="00B30656">
        <w:tc>
          <w:tcPr>
            <w:tcW w:w="851" w:type="dxa"/>
            <w:vMerge w:val="restart"/>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3</w:t>
            </w:r>
          </w:p>
        </w:tc>
        <w:tc>
          <w:tcPr>
            <w:tcW w:w="2376" w:type="dxa"/>
            <w:vMerge w:val="restart"/>
            <w:shd w:val="clear" w:color="auto" w:fill="auto"/>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4111" w:type="dxa"/>
            <w:shd w:val="clear" w:color="auto" w:fill="auto"/>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viên chức xử lý xem xét, thẩm định hồ sơ, trình phê duyệt kết quả giải quyết thủ tục hành chính:</w:t>
            </w:r>
          </w:p>
        </w:tc>
        <w:tc>
          <w:tcPr>
            <w:tcW w:w="2409" w:type="dxa"/>
            <w:shd w:val="clear" w:color="auto" w:fill="auto"/>
            <w:vAlign w:val="center"/>
          </w:tcPr>
          <w:p w:rsidR="00CF64C0" w:rsidRPr="00CF64C0" w:rsidRDefault="00CF64C0" w:rsidP="00CF64C0">
            <w:pPr>
              <w:spacing w:after="120" w:line="234" w:lineRule="atLeast"/>
              <w:jc w:val="center"/>
              <w:rPr>
                <w:sz w:val="26"/>
              </w:rPr>
            </w:pPr>
            <w:r w:rsidRPr="00CF64C0">
              <w:rPr>
                <w:b/>
                <w:sz w:val="26"/>
              </w:rPr>
              <w:t>15 ngày làm việc</w:t>
            </w:r>
            <w:r w:rsidRPr="00CF64C0">
              <w:rPr>
                <w:sz w:val="26"/>
              </w:rPr>
              <w:t xml:space="preserve">, </w:t>
            </w:r>
          </w:p>
          <w:p w:rsidR="00CF64C0" w:rsidRPr="00CF64C0" w:rsidRDefault="00CF64C0" w:rsidP="00CF64C0">
            <w:pPr>
              <w:spacing w:after="120" w:line="234" w:lineRule="atLeast"/>
              <w:jc w:val="center"/>
              <w:rPr>
                <w:b/>
                <w:sz w:val="26"/>
              </w:rPr>
            </w:pPr>
            <w:r w:rsidRPr="00CF64C0">
              <w:rPr>
                <w:sz w:val="26"/>
              </w:rPr>
              <w:t>trong đó:</w:t>
            </w:r>
          </w:p>
        </w:tc>
        <w:tc>
          <w:tcPr>
            <w:tcW w:w="851" w:type="dxa"/>
            <w:shd w:val="clear" w:color="auto" w:fill="auto"/>
            <w:vAlign w:val="center"/>
          </w:tcPr>
          <w:p w:rsidR="00CF64C0" w:rsidRPr="00CF64C0" w:rsidRDefault="00CF64C0" w:rsidP="00CF64C0">
            <w:pPr>
              <w:spacing w:after="120" w:line="234" w:lineRule="atLeast"/>
              <w:jc w:val="center"/>
              <w:rPr>
                <w:b/>
                <w:sz w:val="26"/>
              </w:rPr>
            </w:pPr>
          </w:p>
        </w:tc>
      </w:tr>
      <w:tr w:rsidR="00CF64C0" w:rsidRPr="00CF64C0" w:rsidTr="00B30656">
        <w:trPr>
          <w:trHeight w:val="335"/>
        </w:trPr>
        <w:tc>
          <w:tcPr>
            <w:tcW w:w="851" w:type="dxa"/>
            <w:vMerge/>
            <w:shd w:val="clear" w:color="auto" w:fill="auto"/>
          </w:tcPr>
          <w:p w:rsidR="00CF64C0" w:rsidRPr="00CF64C0" w:rsidRDefault="00CF64C0" w:rsidP="00CF64C0">
            <w:pPr>
              <w:spacing w:after="120" w:line="234" w:lineRule="atLeast"/>
              <w:jc w:val="both"/>
              <w:rPr>
                <w:b/>
                <w:sz w:val="26"/>
              </w:rPr>
            </w:pPr>
          </w:p>
        </w:tc>
        <w:tc>
          <w:tcPr>
            <w:tcW w:w="2376" w:type="dxa"/>
            <w:vMerge/>
            <w:shd w:val="clear" w:color="auto" w:fill="auto"/>
          </w:tcPr>
          <w:p w:rsidR="00CF64C0" w:rsidRPr="00CF64C0" w:rsidRDefault="00CF64C0" w:rsidP="00CF64C0">
            <w:pPr>
              <w:spacing w:after="120" w:line="234" w:lineRule="atLeast"/>
              <w:jc w:val="both"/>
              <w:rPr>
                <w:b/>
                <w:sz w:val="26"/>
              </w:rPr>
            </w:pPr>
          </w:p>
        </w:tc>
        <w:tc>
          <w:tcPr>
            <w:tcW w:w="4111" w:type="dxa"/>
            <w:shd w:val="clear" w:color="auto" w:fill="auto"/>
          </w:tcPr>
          <w:p w:rsidR="00CF64C0" w:rsidRPr="00CF64C0" w:rsidRDefault="00CF64C0" w:rsidP="00CF64C0">
            <w:pPr>
              <w:shd w:val="clear" w:color="auto" w:fill="FFFFFF"/>
              <w:spacing w:after="120" w:line="234" w:lineRule="atLeast"/>
              <w:jc w:val="both"/>
              <w:rPr>
                <w:bCs/>
                <w:i/>
                <w:sz w:val="26"/>
              </w:rPr>
            </w:pPr>
            <w:r w:rsidRPr="00CF64C0">
              <w:rPr>
                <w:bCs/>
                <w:i/>
                <w:sz w:val="26"/>
              </w:rPr>
              <w:t>1. Tiếp nhận hồ sơ (Bộ phận TN&amp;TKQ)</w:t>
            </w:r>
          </w:p>
        </w:tc>
        <w:tc>
          <w:tcPr>
            <w:tcW w:w="2409"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01 ngày</w:t>
            </w:r>
          </w:p>
        </w:tc>
        <w:tc>
          <w:tcPr>
            <w:tcW w:w="851"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376" w:type="dxa"/>
            <w:vMerge/>
            <w:shd w:val="clear" w:color="auto" w:fill="auto"/>
          </w:tcPr>
          <w:p w:rsidR="00CF64C0" w:rsidRPr="00CF64C0" w:rsidRDefault="00CF64C0" w:rsidP="00CF64C0">
            <w:pPr>
              <w:spacing w:after="120" w:line="234" w:lineRule="atLeast"/>
              <w:jc w:val="both"/>
              <w:rPr>
                <w:b/>
                <w:sz w:val="26"/>
              </w:rPr>
            </w:pPr>
          </w:p>
        </w:tc>
        <w:tc>
          <w:tcPr>
            <w:tcW w:w="4111" w:type="dxa"/>
            <w:shd w:val="clear" w:color="auto" w:fill="auto"/>
          </w:tcPr>
          <w:p w:rsidR="00CF64C0" w:rsidRPr="00CF64C0" w:rsidRDefault="00CF64C0" w:rsidP="00CF64C0">
            <w:pPr>
              <w:shd w:val="clear" w:color="auto" w:fill="FFFFFF"/>
              <w:spacing w:after="120" w:line="234" w:lineRule="atLeast"/>
              <w:jc w:val="both"/>
              <w:rPr>
                <w:b/>
                <w:sz w:val="26"/>
              </w:rPr>
            </w:pPr>
            <w:r w:rsidRPr="00CF64C0">
              <w:rPr>
                <w:bCs/>
                <w:i/>
                <w:sz w:val="26"/>
              </w:rPr>
              <w:t>2. Giải quyết hồ sơ (cơ quan/bộ phận chuyên môn), t</w:t>
            </w:r>
            <w:r w:rsidRPr="00CF64C0">
              <w:rPr>
                <w:i/>
                <w:sz w:val="26"/>
              </w:rPr>
              <w:t>rong đó:</w:t>
            </w:r>
          </w:p>
        </w:tc>
        <w:tc>
          <w:tcPr>
            <w:tcW w:w="2409"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14 ngày</w:t>
            </w:r>
          </w:p>
        </w:tc>
        <w:tc>
          <w:tcPr>
            <w:tcW w:w="851"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376" w:type="dxa"/>
            <w:vMerge/>
            <w:shd w:val="clear" w:color="auto" w:fill="auto"/>
          </w:tcPr>
          <w:p w:rsidR="00CF64C0" w:rsidRPr="00CF64C0" w:rsidRDefault="00CF64C0" w:rsidP="00CF64C0">
            <w:pPr>
              <w:spacing w:after="120" w:line="234" w:lineRule="atLeast"/>
              <w:jc w:val="both"/>
              <w:rPr>
                <w:b/>
                <w:sz w:val="26"/>
              </w:rPr>
            </w:pPr>
          </w:p>
        </w:tc>
        <w:tc>
          <w:tcPr>
            <w:tcW w:w="4111" w:type="dxa"/>
            <w:shd w:val="clear" w:color="auto" w:fill="auto"/>
          </w:tcPr>
          <w:p w:rsidR="00CF64C0" w:rsidRPr="00CF64C0" w:rsidRDefault="00CF64C0" w:rsidP="00CF64C0">
            <w:pPr>
              <w:spacing w:after="120" w:line="234" w:lineRule="atLeast"/>
              <w:jc w:val="both"/>
              <w:rPr>
                <w:b/>
                <w:sz w:val="26"/>
              </w:rPr>
            </w:pPr>
            <w:r w:rsidRPr="00CF64C0">
              <w:rPr>
                <w:sz w:val="26"/>
              </w:rPr>
              <w:t xml:space="preserve">- Trường hợp thủ tục hành chính không quy định phải thẩm tra, xác minh hồ sơ, lấy ý kiến của cơ quan, </w:t>
            </w:r>
            <w:r w:rsidRPr="00CF64C0">
              <w:rPr>
                <w:sz w:val="26"/>
              </w:rPr>
              <w:lastRenderedPageBreak/>
              <w:t>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409"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lastRenderedPageBreak/>
              <w:t>14 ngày</w:t>
            </w:r>
          </w:p>
        </w:tc>
        <w:tc>
          <w:tcPr>
            <w:tcW w:w="851"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376" w:type="dxa"/>
            <w:vMerge/>
            <w:shd w:val="clear" w:color="auto" w:fill="auto"/>
          </w:tcPr>
          <w:p w:rsidR="00CF64C0" w:rsidRPr="00CF64C0" w:rsidRDefault="00CF64C0" w:rsidP="00CF64C0">
            <w:pPr>
              <w:spacing w:after="120" w:line="234" w:lineRule="atLeast"/>
              <w:jc w:val="both"/>
              <w:rPr>
                <w:b/>
                <w:sz w:val="26"/>
              </w:rPr>
            </w:pPr>
          </w:p>
        </w:tc>
        <w:tc>
          <w:tcPr>
            <w:tcW w:w="4111" w:type="dxa"/>
            <w:shd w:val="clear" w:color="auto" w:fill="auto"/>
          </w:tcPr>
          <w:p w:rsidR="00CF64C0" w:rsidRPr="00CF64C0" w:rsidRDefault="00CF64C0" w:rsidP="00CF64C0">
            <w:pPr>
              <w:shd w:val="clear" w:color="auto" w:fill="FFFFFF"/>
              <w:spacing w:after="120" w:line="234" w:lineRule="atLeast"/>
              <w:jc w:val="both"/>
              <w:rPr>
                <w:bCs/>
                <w:sz w:val="26"/>
              </w:rPr>
            </w:pPr>
            <w:r w:rsidRPr="00CF64C0">
              <w:rPr>
                <w:bCs/>
                <w:sz w:val="26"/>
              </w:rPr>
              <w:t>+ Chuyên viên:</w:t>
            </w:r>
          </w:p>
          <w:p w:rsidR="00CF64C0" w:rsidRPr="00CF64C0" w:rsidRDefault="00CF64C0" w:rsidP="00CF64C0">
            <w:pPr>
              <w:shd w:val="clear" w:color="auto" w:fill="FFFFFF"/>
              <w:spacing w:after="120" w:line="234" w:lineRule="atLeast"/>
              <w:jc w:val="both"/>
              <w:rPr>
                <w:bCs/>
                <w:sz w:val="26"/>
              </w:rPr>
            </w:pPr>
            <w:r w:rsidRPr="00CF64C0">
              <w:rPr>
                <w:bCs/>
                <w:sz w:val="26"/>
              </w:rPr>
              <w:t>+ Lãnh đạo đơn vị:</w:t>
            </w:r>
          </w:p>
          <w:p w:rsidR="00CF64C0" w:rsidRPr="00CF64C0" w:rsidRDefault="00CF64C0" w:rsidP="00CF64C0">
            <w:pPr>
              <w:shd w:val="clear" w:color="auto" w:fill="FFFFFF"/>
              <w:spacing w:after="120" w:line="234" w:lineRule="atLeast"/>
              <w:jc w:val="both"/>
              <w:rPr>
                <w:bCs/>
                <w:sz w:val="26"/>
              </w:rPr>
            </w:pPr>
            <w:r w:rsidRPr="00CF64C0">
              <w:rPr>
                <w:bCs/>
                <w:sz w:val="26"/>
              </w:rPr>
              <w:t>+ Văn thư đơn vị:</w:t>
            </w:r>
          </w:p>
          <w:p w:rsidR="00CF64C0" w:rsidRPr="00CF64C0" w:rsidRDefault="00CF64C0" w:rsidP="00CF64C0">
            <w:pPr>
              <w:shd w:val="clear" w:color="auto" w:fill="FFFFFF"/>
              <w:spacing w:after="120" w:line="234" w:lineRule="atLeast"/>
              <w:jc w:val="both"/>
              <w:rPr>
                <w:bCs/>
                <w:i/>
                <w:sz w:val="26"/>
              </w:rPr>
            </w:pPr>
            <w:r w:rsidRPr="00CF64C0">
              <w:rPr>
                <w:bCs/>
                <w:sz w:val="26"/>
              </w:rPr>
              <w:t>+ UBND tỉnh</w:t>
            </w:r>
            <w:r w:rsidRPr="00CF64C0">
              <w:rPr>
                <w:bCs/>
                <w:i/>
                <w:sz w:val="26"/>
              </w:rPr>
              <w:t xml:space="preserve"> (thẩm định, ký ban hành và chuyển đến bộ phận TN&amp;TKQ):</w:t>
            </w:r>
          </w:p>
        </w:tc>
        <w:tc>
          <w:tcPr>
            <w:tcW w:w="2409" w:type="dxa"/>
            <w:shd w:val="clear" w:color="auto" w:fill="auto"/>
            <w:vAlign w:val="center"/>
          </w:tcPr>
          <w:p w:rsidR="00CF64C0" w:rsidRPr="00CF64C0" w:rsidRDefault="00CF64C0" w:rsidP="00CF64C0">
            <w:pPr>
              <w:spacing w:after="120" w:line="234" w:lineRule="atLeast"/>
              <w:jc w:val="center"/>
              <w:rPr>
                <w:bCs/>
                <w:i/>
                <w:sz w:val="26"/>
              </w:rPr>
            </w:pPr>
            <w:r w:rsidRPr="00CF64C0">
              <w:rPr>
                <w:bCs/>
                <w:i/>
                <w:sz w:val="26"/>
              </w:rPr>
              <w:t xml:space="preserve">05 ngày </w:t>
            </w:r>
          </w:p>
          <w:p w:rsidR="00CF64C0" w:rsidRPr="00CF64C0" w:rsidRDefault="00CF64C0" w:rsidP="00CF64C0">
            <w:pPr>
              <w:spacing w:after="120" w:line="234" w:lineRule="atLeast"/>
              <w:jc w:val="center"/>
              <w:rPr>
                <w:bCs/>
                <w:i/>
                <w:sz w:val="26"/>
              </w:rPr>
            </w:pPr>
            <w:r w:rsidRPr="00CF64C0">
              <w:rPr>
                <w:bCs/>
                <w:i/>
                <w:sz w:val="26"/>
              </w:rPr>
              <w:t>03 ngày</w:t>
            </w:r>
          </w:p>
          <w:p w:rsidR="00CF64C0" w:rsidRPr="00CF64C0" w:rsidRDefault="00CF64C0" w:rsidP="00CF64C0">
            <w:pPr>
              <w:spacing w:after="120" w:line="234" w:lineRule="atLeast"/>
              <w:jc w:val="center"/>
              <w:rPr>
                <w:bCs/>
                <w:i/>
                <w:sz w:val="26"/>
              </w:rPr>
            </w:pPr>
            <w:r w:rsidRPr="00CF64C0">
              <w:rPr>
                <w:bCs/>
                <w:i/>
                <w:sz w:val="26"/>
              </w:rPr>
              <w:t xml:space="preserve">01 ngày </w:t>
            </w:r>
          </w:p>
          <w:p w:rsidR="00CF64C0" w:rsidRPr="00CF64C0" w:rsidRDefault="00CF64C0" w:rsidP="00CF64C0">
            <w:pPr>
              <w:spacing w:after="120" w:line="234" w:lineRule="atLeast"/>
              <w:jc w:val="center"/>
              <w:rPr>
                <w:bCs/>
                <w:i/>
                <w:sz w:val="26"/>
              </w:rPr>
            </w:pPr>
            <w:r w:rsidRPr="00CF64C0">
              <w:rPr>
                <w:bCs/>
                <w:i/>
                <w:sz w:val="26"/>
              </w:rPr>
              <w:t>05 ngày</w:t>
            </w:r>
          </w:p>
        </w:tc>
        <w:tc>
          <w:tcPr>
            <w:tcW w:w="851" w:type="dxa"/>
            <w:shd w:val="clear" w:color="auto" w:fill="auto"/>
          </w:tcPr>
          <w:p w:rsidR="00CF64C0" w:rsidRPr="00CF64C0" w:rsidRDefault="00CF64C0" w:rsidP="00CF64C0">
            <w:pPr>
              <w:spacing w:after="120" w:line="234" w:lineRule="atLeast"/>
              <w:jc w:val="both"/>
              <w:rPr>
                <w:i/>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376" w:type="dxa"/>
            <w:vMerge/>
            <w:shd w:val="clear" w:color="auto" w:fill="auto"/>
          </w:tcPr>
          <w:p w:rsidR="00CF64C0" w:rsidRPr="00CF64C0" w:rsidRDefault="00CF64C0" w:rsidP="00CF64C0">
            <w:pPr>
              <w:spacing w:after="120" w:line="234" w:lineRule="atLeast"/>
              <w:jc w:val="both"/>
              <w:rPr>
                <w:b/>
                <w:sz w:val="26"/>
              </w:rPr>
            </w:pPr>
          </w:p>
        </w:tc>
        <w:tc>
          <w:tcPr>
            <w:tcW w:w="4111" w:type="dxa"/>
            <w:shd w:val="clear" w:color="auto" w:fill="auto"/>
          </w:tcPr>
          <w:p w:rsidR="00CF64C0" w:rsidRPr="00CF64C0" w:rsidRDefault="00CF64C0" w:rsidP="00CF64C0">
            <w:pPr>
              <w:spacing w:after="120" w:line="234" w:lineRule="atLeast"/>
              <w:jc w:val="both"/>
              <w:rPr>
                <w:sz w:val="26"/>
              </w:rPr>
            </w:pPr>
            <w:r w:rsidRPr="00CF64C0">
              <w:rPr>
                <w:sz w:val="26"/>
              </w:rPr>
              <w:t>- Trường hợp có quy định phải thẩm tra, xác minh hồ sơ.</w:t>
            </w:r>
          </w:p>
          <w:p w:rsidR="00CF64C0" w:rsidRPr="00CF64C0" w:rsidRDefault="00CF64C0" w:rsidP="00CF64C0">
            <w:pPr>
              <w:spacing w:before="120" w:after="120"/>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2409" w:type="dxa"/>
            <w:shd w:val="clear" w:color="auto" w:fill="auto"/>
            <w:vAlign w:val="center"/>
          </w:tcPr>
          <w:p w:rsidR="00CF64C0" w:rsidRPr="00CF64C0" w:rsidRDefault="00CF64C0" w:rsidP="00CF64C0">
            <w:pPr>
              <w:spacing w:after="120" w:line="234" w:lineRule="atLeast"/>
              <w:jc w:val="both"/>
              <w:rPr>
                <w:b/>
                <w:sz w:val="26"/>
              </w:rPr>
            </w:pPr>
            <w:r w:rsidRPr="00CF64C0">
              <w:rPr>
                <w:sz w:val="26"/>
              </w:rPr>
              <w:t>Trả lại hồ sơ không quá 03 ngày làm việc</w:t>
            </w:r>
          </w:p>
        </w:tc>
        <w:tc>
          <w:tcPr>
            <w:tcW w:w="851" w:type="dxa"/>
            <w:shd w:val="clear" w:color="auto" w:fill="auto"/>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4</w:t>
            </w:r>
          </w:p>
        </w:tc>
        <w:tc>
          <w:tcPr>
            <w:tcW w:w="2376" w:type="dxa"/>
            <w:shd w:val="clear" w:color="auto" w:fill="auto"/>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111" w:type="dxa"/>
            <w:shd w:val="clear" w:color="auto" w:fill="auto"/>
          </w:tcPr>
          <w:p w:rsidR="00CF64C0" w:rsidRPr="00CF64C0" w:rsidRDefault="00CF64C0" w:rsidP="00CF64C0">
            <w:pPr>
              <w:spacing w:before="120" w:after="120" w:line="340" w:lineRule="exact"/>
              <w:jc w:val="both"/>
              <w:rPr>
                <w:iCs/>
                <w:sz w:val="26"/>
                <w:lang w:val="nl-NL"/>
              </w:rPr>
            </w:pPr>
            <w:r w:rsidRPr="00CF64C0">
              <w:rPr>
                <w:iCs/>
                <w:sz w:val="26"/>
                <w:lang w:val="nl-NL"/>
              </w:rPr>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jc w:val="both"/>
              <w:rPr>
                <w:iCs/>
                <w:sz w:val="26"/>
                <w:lang w:val="nl-NL"/>
              </w:rPr>
            </w:pPr>
            <w:r w:rsidRPr="00CF64C0">
              <w:rPr>
                <w:iCs/>
                <w:sz w:val="26"/>
                <w:lang w:val="nl-NL"/>
              </w:rPr>
              <w:t>- T</w:t>
            </w:r>
            <w:r w:rsidRPr="00CF64C0">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w:t>
            </w:r>
            <w:r w:rsidRPr="00CF64C0">
              <w:rPr>
                <w:iCs/>
                <w:sz w:val="26"/>
                <w:lang w:val="nl-NL"/>
              </w:rPr>
              <w:lastRenderedPageBreak/>
              <w:t xml:space="preserve">chức trả kết quả kiểm tra phiếu hẹn và yêu cầu người đến nhận kết quả ký nhận vào sổ và trao kết quả. </w:t>
            </w:r>
          </w:p>
          <w:p w:rsidR="00CF64C0" w:rsidRPr="00CF64C0" w:rsidRDefault="00CF64C0" w:rsidP="00CF64C0">
            <w:pPr>
              <w:spacing w:before="120" w:after="120"/>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w:t>
            </w:r>
          </w:p>
        </w:tc>
        <w:tc>
          <w:tcPr>
            <w:tcW w:w="2409" w:type="dxa"/>
            <w:shd w:val="clear" w:color="auto" w:fill="auto"/>
            <w:vAlign w:val="center"/>
          </w:tcPr>
          <w:p w:rsidR="00CF64C0" w:rsidRPr="00CF64C0" w:rsidRDefault="00CF64C0" w:rsidP="00CF64C0">
            <w:pPr>
              <w:spacing w:after="120" w:line="234" w:lineRule="atLeast"/>
              <w:jc w:val="center"/>
              <w:rPr>
                <w:bCs/>
                <w:sz w:val="26"/>
              </w:rPr>
            </w:pPr>
            <w:r w:rsidRPr="00CF64C0">
              <w:rPr>
                <w:bCs/>
                <w:i/>
                <w:sz w:val="26"/>
              </w:rPr>
              <w:lastRenderedPageBreak/>
              <w:t xml:space="preserve"> </w:t>
            </w:r>
            <w:r w:rsidRPr="00CF64C0">
              <w:rPr>
                <w:bCs/>
                <w:sz w:val="26"/>
              </w:rPr>
              <w:t>Thời gian trả kết quả: Sáng: từ 07 giờ đến 11 giờ 30 phút; chiều: từ 13 giờ 30 đến 17 giờ của các ngày làm việc.</w:t>
            </w:r>
          </w:p>
        </w:tc>
        <w:tc>
          <w:tcPr>
            <w:tcW w:w="851" w:type="dxa"/>
            <w:shd w:val="clear" w:color="auto" w:fill="auto"/>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
          <w:bCs/>
          <w:sz w:val="26"/>
        </w:rPr>
      </w:pPr>
      <w:r w:rsidRPr="00CF64C0">
        <w:rPr>
          <w:b/>
          <w:bCs/>
          <w:sz w:val="26"/>
        </w:rPr>
        <w:lastRenderedPageBreak/>
        <w:t xml:space="preserve">3.2. Thành phần, số lượng hồ sơ </w:t>
      </w:r>
    </w:p>
    <w:p w:rsidR="00CF64C0" w:rsidRPr="00CF64C0" w:rsidRDefault="00CF64C0" w:rsidP="00CF64C0">
      <w:pPr>
        <w:spacing w:before="120" w:line="259" w:lineRule="auto"/>
        <w:ind w:firstLine="567"/>
        <w:jc w:val="both"/>
        <w:rPr>
          <w:rFonts w:eastAsia="Arial"/>
          <w:bCs/>
          <w:spacing w:val="-4"/>
          <w:sz w:val="26"/>
          <w:lang w:val="vi-VN"/>
        </w:rPr>
      </w:pPr>
      <w:r w:rsidRPr="00CF64C0">
        <w:rPr>
          <w:rFonts w:eastAsia="Arial"/>
          <w:i/>
          <w:iCs/>
          <w:spacing w:val="-4"/>
          <w:sz w:val="26"/>
          <w:lang w:val="vi-VN"/>
        </w:rPr>
        <w:t>(</w:t>
      </w:r>
      <w:r w:rsidRPr="00CF64C0">
        <w:rPr>
          <w:rFonts w:eastAsia="Arial"/>
          <w:i/>
          <w:spacing w:val="-2"/>
          <w:sz w:val="26"/>
        </w:rPr>
        <w:t>Điều 5 của Thông tư số 02/2010/TT-BVHTTDL ngày 16/3/2010 và được sửa đổi, bổng sung tại Khoản 2, Điều 1 Thông tư số 23/2014/TT-BVHTTDL ngày 22/12/2014 của Bộ VHTT&amp;DL về việc sửa đổi, bổ sung một số điều của Thông tư số 02/2010/TT-BVHTTDL ngày 16/3/2010 của Bộ VHTT&amp;DL</w:t>
      </w:r>
      <w:r w:rsidRPr="00CF64C0">
        <w:rPr>
          <w:rFonts w:eastAsia="Arial"/>
          <w:i/>
          <w:iCs/>
          <w:spacing w:val="-4"/>
          <w:sz w:val="26"/>
          <w:lang w:val="vi-VN"/>
        </w:rPr>
        <w:t>)</w:t>
      </w:r>
      <w:r w:rsidRPr="00CF64C0">
        <w:rPr>
          <w:rFonts w:eastAsia="Arial"/>
          <w:bCs/>
          <w:spacing w:val="-4"/>
          <w:sz w:val="26"/>
          <w:lang w:val="vi-VN"/>
        </w:rPr>
        <w:t>.</w:t>
      </w:r>
    </w:p>
    <w:p w:rsidR="00CF64C0" w:rsidRPr="00CF64C0" w:rsidRDefault="00CF64C0" w:rsidP="00CF64C0">
      <w:pPr>
        <w:tabs>
          <w:tab w:val="left" w:pos="938"/>
        </w:tabs>
        <w:spacing w:before="120" w:line="259" w:lineRule="auto"/>
        <w:ind w:firstLine="737"/>
        <w:jc w:val="both"/>
        <w:rPr>
          <w:rFonts w:eastAsia="Arial"/>
          <w:iCs/>
          <w:spacing w:val="-4"/>
          <w:sz w:val="26"/>
          <w:lang w:val="vi-VN"/>
        </w:rPr>
      </w:pPr>
      <w:r w:rsidRPr="00CF64C0">
        <w:rPr>
          <w:rFonts w:eastAsia="Arial"/>
          <w:b/>
          <w:iCs/>
          <w:spacing w:val="-4"/>
          <w:sz w:val="26"/>
          <w:lang w:val="vi-VN"/>
        </w:rPr>
        <w:t>a) Thành phần hồ sơ bao gồm</w:t>
      </w:r>
      <w:r w:rsidRPr="00CF64C0">
        <w:rPr>
          <w:rFonts w:eastAsia="Arial"/>
          <w:iCs/>
          <w:spacing w:val="-4"/>
          <w:sz w:val="26"/>
          <w:lang w:val="vi-VN"/>
        </w:rPr>
        <w:t xml:space="preserve">: </w:t>
      </w:r>
    </w:p>
    <w:p w:rsidR="00CF64C0" w:rsidRPr="00CF64C0" w:rsidRDefault="00CF64C0" w:rsidP="00CF64C0">
      <w:pPr>
        <w:spacing w:before="120" w:line="259" w:lineRule="auto"/>
        <w:ind w:right="29" w:firstLine="720"/>
        <w:jc w:val="both"/>
        <w:rPr>
          <w:rFonts w:eastAsia="Arial"/>
          <w:iCs/>
          <w:spacing w:val="-4"/>
          <w:sz w:val="26"/>
        </w:rPr>
      </w:pPr>
      <w:r w:rsidRPr="00CF64C0">
        <w:rPr>
          <w:rFonts w:eastAsia="Arial"/>
          <w:iCs/>
          <w:spacing w:val="-4"/>
          <w:sz w:val="26"/>
        </w:rPr>
        <w:t>- Đơn đề nghị cấp lại Giấy chứng nhận đăng ký hoạt động cơ sở tư vấn về phòng, chống bạo lực gia đình;</w:t>
      </w:r>
    </w:p>
    <w:p w:rsidR="00CF64C0" w:rsidRPr="00CF64C0" w:rsidRDefault="00CF64C0" w:rsidP="00CF64C0">
      <w:pPr>
        <w:spacing w:before="120" w:line="259" w:lineRule="auto"/>
        <w:ind w:right="29" w:firstLine="720"/>
        <w:jc w:val="both"/>
        <w:rPr>
          <w:rFonts w:eastAsia="Arial"/>
          <w:iCs/>
          <w:spacing w:val="-4"/>
          <w:sz w:val="26"/>
        </w:rPr>
      </w:pPr>
      <w:r w:rsidRPr="00CF64C0">
        <w:rPr>
          <w:rFonts w:eastAsia="Arial"/>
          <w:iCs/>
          <w:spacing w:val="-4"/>
          <w:sz w:val="26"/>
        </w:rPr>
        <w:t>- Giấy chứng nhận đăng ký hoạt động cũ (trong trường hợp bị rách hoặc hư hỏng);</w:t>
      </w:r>
    </w:p>
    <w:p w:rsidR="00CF64C0" w:rsidRPr="00CF64C0" w:rsidRDefault="00CF64C0" w:rsidP="00CF64C0">
      <w:pPr>
        <w:spacing w:before="120" w:line="259" w:lineRule="auto"/>
        <w:ind w:right="29" w:firstLine="720"/>
        <w:jc w:val="both"/>
        <w:rPr>
          <w:rFonts w:eastAsia="Arial"/>
          <w:iCs/>
          <w:spacing w:val="-4"/>
          <w:sz w:val="26"/>
        </w:rPr>
      </w:pPr>
      <w:r w:rsidRPr="00CF64C0">
        <w:rPr>
          <w:rFonts w:eastAsia="Arial"/>
          <w:iCs/>
          <w:spacing w:val="-4"/>
          <w:sz w:val="26"/>
        </w:rPr>
        <w:t>- Bản sao Giấy chứng nhận đăng ký hoạt động hoặc quy chế hoạt động được phê duyệt (trong trường hợp Giấy chứng nhận đăng ký hoạt động bị mất).</w:t>
      </w:r>
    </w:p>
    <w:p w:rsidR="00CF64C0" w:rsidRPr="00CF64C0" w:rsidRDefault="00CF64C0" w:rsidP="00CF64C0">
      <w:pPr>
        <w:spacing w:before="120" w:line="259" w:lineRule="auto"/>
        <w:ind w:right="29" w:firstLine="720"/>
        <w:jc w:val="both"/>
        <w:rPr>
          <w:rFonts w:eastAsia="Arial"/>
          <w:bCs/>
          <w:spacing w:val="-4"/>
          <w:sz w:val="26"/>
        </w:rPr>
      </w:pPr>
      <w:r w:rsidRPr="00CF64C0">
        <w:rPr>
          <w:rFonts w:eastAsia="Arial"/>
          <w:b/>
          <w:iCs/>
          <w:spacing w:val="-4"/>
          <w:sz w:val="26"/>
        </w:rPr>
        <w:t>b</w:t>
      </w:r>
      <w:r w:rsidRPr="00CF64C0">
        <w:rPr>
          <w:rFonts w:eastAsia="Arial"/>
          <w:b/>
          <w:iCs/>
          <w:spacing w:val="-4"/>
          <w:sz w:val="26"/>
          <w:lang w:val="vi-VN"/>
        </w:rPr>
        <w:t>) Số lượng:</w:t>
      </w:r>
      <w:r w:rsidRPr="00CF64C0">
        <w:rPr>
          <w:rFonts w:eastAsia="Arial"/>
          <w:i/>
          <w:iCs/>
          <w:spacing w:val="-4"/>
          <w:sz w:val="26"/>
          <w:lang w:val="vi-VN"/>
        </w:rPr>
        <w:t xml:space="preserve"> </w:t>
      </w:r>
      <w:r w:rsidRPr="00CF64C0">
        <w:rPr>
          <w:rFonts w:eastAsia="Arial"/>
          <w:bCs/>
          <w:spacing w:val="-4"/>
          <w:sz w:val="26"/>
          <w:lang w:val="vi-VN"/>
        </w:rPr>
        <w:t xml:space="preserve"> 0</w:t>
      </w:r>
      <w:r w:rsidRPr="00CF64C0">
        <w:rPr>
          <w:rFonts w:eastAsia="Arial"/>
          <w:bCs/>
          <w:spacing w:val="-4"/>
          <w:sz w:val="26"/>
        </w:rPr>
        <w:t>1</w:t>
      </w:r>
      <w:r w:rsidRPr="00CF64C0">
        <w:rPr>
          <w:rFonts w:eastAsia="Arial"/>
          <w:bCs/>
          <w:spacing w:val="-4"/>
          <w:sz w:val="26"/>
          <w:lang w:val="vi-VN"/>
        </w:rPr>
        <w:t xml:space="preserve"> (</w:t>
      </w:r>
      <w:r w:rsidRPr="00CF64C0">
        <w:rPr>
          <w:rFonts w:eastAsia="Arial"/>
          <w:bCs/>
          <w:spacing w:val="-4"/>
          <w:sz w:val="26"/>
        </w:rPr>
        <w:t>Một</w:t>
      </w:r>
      <w:r w:rsidRPr="00CF64C0">
        <w:rPr>
          <w:rFonts w:eastAsia="Arial"/>
          <w:bCs/>
          <w:spacing w:val="-4"/>
          <w:sz w:val="26"/>
          <w:lang w:val="vi-VN"/>
        </w:rPr>
        <w:t>) bộ</w:t>
      </w:r>
      <w:r w:rsidRPr="00CF64C0">
        <w:rPr>
          <w:rFonts w:eastAsia="Arial"/>
          <w:bCs/>
          <w:spacing w:val="-4"/>
          <w:sz w:val="26"/>
        </w:rPr>
        <w:t>.</w:t>
      </w:r>
    </w:p>
    <w:p w:rsidR="00CF64C0" w:rsidRPr="00CF64C0" w:rsidRDefault="00CF64C0" w:rsidP="00CF64C0">
      <w:pPr>
        <w:spacing w:before="120" w:line="259" w:lineRule="auto"/>
        <w:ind w:right="29" w:firstLine="720"/>
        <w:jc w:val="both"/>
        <w:rPr>
          <w:rFonts w:eastAsia="Arial"/>
          <w:bCs/>
          <w:spacing w:val="-4"/>
          <w:sz w:val="26"/>
          <w:lang w:val="vi-VN"/>
        </w:rPr>
      </w:pPr>
      <w:r w:rsidRPr="00CF64C0">
        <w:rPr>
          <w:b/>
          <w:bCs/>
          <w:sz w:val="26"/>
        </w:rPr>
        <w:t xml:space="preserve">3.3. Đối tượng thực hiện thủ tục hành chính: </w:t>
      </w:r>
      <w:r w:rsidRPr="00CF64C0">
        <w:rPr>
          <w:rFonts w:eastAsia="Arial"/>
          <w:sz w:val="26"/>
          <w:shd w:val="clear" w:color="auto" w:fill="FFFFFF"/>
        </w:rPr>
        <w:t>Tổ chức, cá nhân</w:t>
      </w:r>
      <w:r w:rsidRPr="00CF64C0">
        <w:rPr>
          <w:rFonts w:eastAsia="Arial"/>
          <w:sz w:val="26"/>
          <w:shd w:val="clear" w:color="auto" w:fill="FFFFFF"/>
          <w:lang w:val="vi-VN"/>
        </w:rPr>
        <w:t xml:space="preserve"> </w:t>
      </w:r>
      <w:r w:rsidRPr="00CF64C0">
        <w:rPr>
          <w:rFonts w:eastAsia="Arial"/>
          <w:i/>
          <w:iCs/>
          <w:spacing w:val="-4"/>
          <w:sz w:val="26"/>
          <w:lang w:val="vi-VN"/>
        </w:rPr>
        <w:t>(Q</w:t>
      </w:r>
      <w:r w:rsidRPr="00CF64C0">
        <w:rPr>
          <w:rFonts w:eastAsia="Arial"/>
          <w:bCs/>
          <w:i/>
          <w:iCs/>
          <w:spacing w:val="-4"/>
          <w:sz w:val="26"/>
          <w:lang w:val="vi-VN"/>
        </w:rPr>
        <w:t xml:space="preserve">uy định tại </w:t>
      </w:r>
      <w:r w:rsidRPr="00CF64C0">
        <w:rPr>
          <w:rFonts w:eastAsia="Arial"/>
          <w:bCs/>
          <w:i/>
          <w:iCs/>
          <w:spacing w:val="-4"/>
          <w:sz w:val="26"/>
        </w:rPr>
        <w:t>Khoản 2 Điều 17</w:t>
      </w:r>
      <w:r w:rsidRPr="00CF64C0">
        <w:rPr>
          <w:rFonts w:eastAsia="Arial"/>
          <w:bCs/>
          <w:i/>
          <w:iCs/>
          <w:spacing w:val="-4"/>
          <w:sz w:val="26"/>
          <w:lang w:val="vi-VN"/>
        </w:rPr>
        <w:t xml:space="preserve"> Nghị định số 08/2009/NĐ-CP ngày 04/02/2009 của Chính phủ Quy định chi tiết và hướng dẫn thi hành một số điều của Luật Phòng, chống bạo lực gia đình</w:t>
      </w:r>
      <w:r w:rsidRPr="00CF64C0">
        <w:rPr>
          <w:rFonts w:eastAsia="Arial"/>
          <w:i/>
          <w:iCs/>
          <w:spacing w:val="-4"/>
          <w:sz w:val="26"/>
          <w:lang w:val="vi-VN"/>
        </w:rPr>
        <w:t>).</w:t>
      </w:r>
    </w:p>
    <w:p w:rsidR="00CF64C0" w:rsidRPr="00CF64C0" w:rsidRDefault="00CF64C0" w:rsidP="00CF64C0">
      <w:pPr>
        <w:shd w:val="clear" w:color="auto" w:fill="FFFFFF"/>
        <w:spacing w:after="120" w:line="234" w:lineRule="atLeast"/>
        <w:ind w:firstLine="720"/>
        <w:jc w:val="both"/>
        <w:rPr>
          <w:sz w:val="26"/>
        </w:rPr>
      </w:pPr>
      <w:r w:rsidRPr="00CF64C0">
        <w:rPr>
          <w:b/>
          <w:bCs/>
          <w:sz w:val="26"/>
        </w:rPr>
        <w:t>3.4. Cơ quan giải quyết thủ tục hành chính:</w:t>
      </w:r>
      <w:r w:rsidRPr="00CF64C0">
        <w:rPr>
          <w:sz w:val="26"/>
        </w:rPr>
        <w:t> </w:t>
      </w:r>
    </w:p>
    <w:p w:rsidR="00CF64C0" w:rsidRPr="00CF64C0" w:rsidRDefault="00CF64C0" w:rsidP="00CF64C0">
      <w:pPr>
        <w:spacing w:before="120" w:line="259" w:lineRule="auto"/>
        <w:ind w:right="29" w:firstLine="720"/>
        <w:jc w:val="both"/>
        <w:rPr>
          <w:rFonts w:eastAsia="Arial"/>
          <w:spacing w:val="-4"/>
          <w:sz w:val="26"/>
          <w:lang w:val="vi-VN"/>
        </w:rPr>
      </w:pPr>
      <w:r w:rsidRPr="00CF64C0">
        <w:rPr>
          <w:rFonts w:eastAsia="Arial"/>
          <w:spacing w:val="-4"/>
          <w:sz w:val="26"/>
        </w:rPr>
        <w:t xml:space="preserve">- </w:t>
      </w:r>
      <w:r w:rsidRPr="00CF64C0">
        <w:rPr>
          <w:rFonts w:eastAsia="Arial"/>
          <w:spacing w:val="-4"/>
          <w:sz w:val="26"/>
          <w:lang w:val="vi-VN"/>
        </w:rPr>
        <w:t xml:space="preserve">Cơ quan có thẩm quyền quyết định: Ủy ban nhân dân </w:t>
      </w:r>
      <w:r w:rsidRPr="00CF64C0">
        <w:rPr>
          <w:rFonts w:eastAsia="Arial"/>
          <w:spacing w:val="-4"/>
          <w:sz w:val="26"/>
        </w:rPr>
        <w:t>tỉnh</w:t>
      </w:r>
      <w:r w:rsidRPr="00CF64C0">
        <w:rPr>
          <w:rFonts w:eastAsia="Arial"/>
          <w:spacing w:val="-4"/>
          <w:sz w:val="26"/>
          <w:lang w:val="vi-VN"/>
        </w:rPr>
        <w:t>.</w:t>
      </w:r>
    </w:p>
    <w:p w:rsidR="00CF64C0" w:rsidRPr="00CF64C0" w:rsidRDefault="00CF64C0" w:rsidP="00CF64C0">
      <w:pPr>
        <w:spacing w:before="120" w:line="259" w:lineRule="auto"/>
        <w:ind w:right="29" w:firstLine="720"/>
        <w:jc w:val="both"/>
        <w:rPr>
          <w:sz w:val="26"/>
        </w:rPr>
      </w:pPr>
      <w:r w:rsidRPr="00CF64C0">
        <w:rPr>
          <w:rFonts w:eastAsia="Arial"/>
          <w:spacing w:val="-4"/>
          <w:sz w:val="26"/>
        </w:rPr>
        <w:t>-</w:t>
      </w:r>
      <w:r w:rsidRPr="00CF64C0">
        <w:rPr>
          <w:rFonts w:eastAsia="Arial"/>
          <w:spacing w:val="-4"/>
          <w:sz w:val="26"/>
          <w:lang w:val="vi-VN"/>
        </w:rPr>
        <w:t xml:space="preserve"> Cơ quan trực tiếp thực hiện: </w:t>
      </w:r>
      <w:r w:rsidRPr="00CF64C0">
        <w:rPr>
          <w:rFonts w:eastAsia="Arial"/>
          <w:spacing w:val="-4"/>
          <w:sz w:val="26"/>
        </w:rPr>
        <w:t>Sở Văn hóa, Thể thao và Du lịch</w:t>
      </w:r>
      <w:r w:rsidRPr="00CF64C0">
        <w:rPr>
          <w:rFonts w:eastAsia="Arial"/>
          <w:spacing w:val="-4"/>
          <w:sz w:val="26"/>
          <w:lang w:val="vi-VN"/>
        </w:rPr>
        <w:t>.</w:t>
      </w:r>
      <w:r w:rsidRPr="00CF64C0">
        <w:rPr>
          <w:sz w:val="26"/>
        </w:rPr>
        <w:t xml:space="preserve"> </w:t>
      </w:r>
    </w:p>
    <w:p w:rsidR="00CF64C0" w:rsidRPr="00CF64C0" w:rsidRDefault="00CF64C0" w:rsidP="00CF64C0">
      <w:pPr>
        <w:spacing w:before="120" w:line="259" w:lineRule="auto"/>
        <w:ind w:right="29" w:firstLine="720"/>
        <w:jc w:val="both"/>
        <w:rPr>
          <w:b/>
          <w:bCs/>
          <w:sz w:val="26"/>
        </w:rPr>
      </w:pPr>
      <w:r w:rsidRPr="00CF64C0">
        <w:rPr>
          <w:b/>
          <w:bCs/>
          <w:sz w:val="26"/>
        </w:rPr>
        <w:t xml:space="preserve">3.5. Kết quả thực hiện thủ tục hành chính: </w:t>
      </w:r>
    </w:p>
    <w:p w:rsidR="00CF64C0" w:rsidRPr="00CF64C0" w:rsidRDefault="00CF64C0" w:rsidP="00CF64C0">
      <w:pPr>
        <w:spacing w:before="120"/>
        <w:ind w:right="28" w:firstLine="720"/>
        <w:jc w:val="both"/>
        <w:rPr>
          <w:rFonts w:eastAsia="SimSun"/>
          <w:sz w:val="26"/>
          <w:lang w:val="pt-BR" w:eastAsia="zh-CN"/>
        </w:rPr>
      </w:pPr>
      <w:r w:rsidRPr="00CF64C0">
        <w:rPr>
          <w:rFonts w:eastAsia="SimSun"/>
          <w:sz w:val="26"/>
          <w:lang w:val="pt-BR" w:eastAsia="zh-CN"/>
        </w:rPr>
        <w:t>Giấy chứng nhận đăng ký hoạt động cơ sở tư vấn về phòng, chống bạo lực gia đình (cấp lại).</w:t>
      </w:r>
    </w:p>
    <w:p w:rsidR="00CF64C0" w:rsidRPr="00CF64C0" w:rsidRDefault="00CF64C0" w:rsidP="00CF64C0">
      <w:pPr>
        <w:spacing w:before="120"/>
        <w:ind w:right="28" w:firstLine="720"/>
        <w:jc w:val="both"/>
        <w:rPr>
          <w:rFonts w:eastAsia="Arial"/>
          <w:bCs/>
          <w:spacing w:val="-4"/>
          <w:sz w:val="26"/>
          <w:lang w:val="vi-VN"/>
        </w:rPr>
      </w:pPr>
      <w:r w:rsidRPr="00CF64C0">
        <w:rPr>
          <w:b/>
          <w:bCs/>
          <w:sz w:val="26"/>
        </w:rPr>
        <w:t>3.6. Phí, lệ phí:</w:t>
      </w:r>
      <w:r w:rsidRPr="00CF64C0">
        <w:rPr>
          <w:sz w:val="26"/>
        </w:rPr>
        <w:t> </w:t>
      </w:r>
      <w:r w:rsidRPr="00CF64C0">
        <w:rPr>
          <w:rFonts w:eastAsia="Arial"/>
          <w:bCs/>
          <w:spacing w:val="-4"/>
          <w:sz w:val="26"/>
        </w:rPr>
        <w:t>Không quy định tại các văn bản.</w:t>
      </w:r>
    </w:p>
    <w:p w:rsidR="00CF64C0" w:rsidRPr="00CF64C0" w:rsidRDefault="00CF64C0" w:rsidP="00CF64C0">
      <w:pPr>
        <w:spacing w:before="120"/>
        <w:ind w:right="28" w:firstLine="720"/>
        <w:jc w:val="both"/>
        <w:rPr>
          <w:b/>
          <w:bCs/>
          <w:sz w:val="26"/>
          <w:lang w:val="hr-HR"/>
        </w:rPr>
      </w:pPr>
      <w:r w:rsidRPr="00CF64C0">
        <w:rPr>
          <w:b/>
          <w:bCs/>
          <w:sz w:val="26"/>
        </w:rPr>
        <w:t xml:space="preserve">3.7. Tên mẫu đơn, mẫu tờ khai: </w:t>
      </w:r>
      <w:r w:rsidRPr="00CF64C0">
        <w:rPr>
          <w:rFonts w:eastAsia="Arial"/>
          <w:iCs/>
          <w:spacing w:val="-4"/>
          <w:sz w:val="26"/>
        </w:rPr>
        <w:t xml:space="preserve">Đơn đề nghị cấp lại Giấy chứng nhận đăng ký hoạt động của cơ sở tư vấn phòng, chống bạo lực gia đình </w:t>
      </w:r>
      <w:r w:rsidRPr="00CF64C0">
        <w:rPr>
          <w:rFonts w:eastAsia="Arial"/>
          <w:i/>
          <w:iCs/>
          <w:spacing w:val="-4"/>
          <w:sz w:val="26"/>
        </w:rPr>
        <w:t>(theo mẫu số M8a ban hành kèm theo Thông tư số 23/2014/TT-BVHTTDL).</w:t>
      </w:r>
    </w:p>
    <w:p w:rsidR="00CF64C0" w:rsidRPr="00CF64C0" w:rsidRDefault="00CF64C0" w:rsidP="00CF64C0">
      <w:pPr>
        <w:spacing w:before="120"/>
        <w:ind w:right="28" w:firstLine="720"/>
        <w:jc w:val="both"/>
        <w:rPr>
          <w:rFonts w:eastAsia="Arial"/>
          <w:iCs/>
          <w:spacing w:val="-4"/>
          <w:sz w:val="26"/>
        </w:rPr>
      </w:pPr>
      <w:r w:rsidRPr="00CF64C0">
        <w:rPr>
          <w:b/>
          <w:bCs/>
          <w:sz w:val="26"/>
          <w:lang w:val="hr-HR"/>
        </w:rPr>
        <w:t xml:space="preserve">3.8. Yêu cầu, điều kiện thực hiện thủ tục hành chính: </w:t>
      </w:r>
      <w:r w:rsidRPr="00CF64C0">
        <w:rPr>
          <w:bCs/>
          <w:sz w:val="26"/>
          <w:lang w:val="hr-HR"/>
        </w:rPr>
        <w:t>Không quy định tại các văn bản</w:t>
      </w:r>
    </w:p>
    <w:p w:rsidR="00CF64C0" w:rsidRPr="00CF64C0" w:rsidRDefault="00CF64C0" w:rsidP="00CF64C0">
      <w:pPr>
        <w:spacing w:before="120" w:line="259" w:lineRule="auto"/>
        <w:ind w:right="29" w:firstLine="720"/>
        <w:jc w:val="both"/>
        <w:rPr>
          <w:rFonts w:eastAsia="Arial"/>
          <w:iCs/>
          <w:spacing w:val="-4"/>
          <w:sz w:val="26"/>
        </w:rPr>
      </w:pPr>
      <w:r w:rsidRPr="00CF64C0">
        <w:rPr>
          <w:b/>
          <w:bCs/>
          <w:sz w:val="26"/>
        </w:rPr>
        <w:t xml:space="preserve">3.9. Căn cứ pháp lý của thủ tục hành chính </w:t>
      </w:r>
    </w:p>
    <w:p w:rsidR="00CF64C0" w:rsidRPr="00CF64C0" w:rsidRDefault="00CF64C0" w:rsidP="00CF64C0">
      <w:pPr>
        <w:spacing w:before="120" w:line="259" w:lineRule="auto"/>
        <w:ind w:right="29" w:firstLine="720"/>
        <w:jc w:val="both"/>
        <w:rPr>
          <w:rFonts w:eastAsia="Arial"/>
          <w:iCs/>
          <w:spacing w:val="-4"/>
          <w:sz w:val="26"/>
        </w:rPr>
      </w:pPr>
      <w:r w:rsidRPr="00CF64C0">
        <w:rPr>
          <w:rFonts w:eastAsia="Arial"/>
          <w:sz w:val="26"/>
          <w:lang w:val="pt-BR" w:eastAsia="zh-CN"/>
        </w:rPr>
        <w:lastRenderedPageBreak/>
        <w:t>-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 Có hiệu lực từ ngày 30/4/2010.</w:t>
      </w:r>
    </w:p>
    <w:p w:rsidR="00CF64C0" w:rsidRPr="00CF64C0" w:rsidRDefault="00CF64C0" w:rsidP="00CF64C0">
      <w:pPr>
        <w:spacing w:before="120" w:line="259" w:lineRule="auto"/>
        <w:ind w:right="29" w:firstLine="720"/>
        <w:jc w:val="both"/>
        <w:rPr>
          <w:rFonts w:eastAsia="Arial"/>
          <w:sz w:val="26"/>
          <w:lang w:val="pt-BR" w:eastAsia="zh-CN"/>
        </w:rPr>
      </w:pPr>
      <w:r w:rsidRPr="00CF64C0">
        <w:rPr>
          <w:rFonts w:eastAsia="Arial"/>
          <w:sz w:val="26"/>
          <w:lang w:val="pt-BR" w:eastAsia="zh-CN"/>
        </w:rPr>
        <w:t>- Thông tư số 23/2014/TT-BVHTTDL ngày 22 tháng 12 năm 2014 của Bộ Văn hóa, Thể thao và Du lịch về việc sửa đổi, bổ sung một số điều của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w:t>
      </w:r>
    </w:p>
    <w:p w:rsidR="00CF64C0" w:rsidRPr="00CF64C0" w:rsidRDefault="00CF64C0" w:rsidP="00CF64C0">
      <w:pPr>
        <w:shd w:val="clear" w:color="auto" w:fill="FFFFFF"/>
        <w:spacing w:after="120" w:line="234" w:lineRule="atLeast"/>
        <w:ind w:firstLine="720"/>
        <w:jc w:val="both"/>
        <w:rPr>
          <w:b/>
          <w:sz w:val="26"/>
          <w:lang w:val="vi-VN"/>
        </w:rPr>
      </w:pPr>
      <w:r w:rsidRPr="00CF64C0">
        <w:rPr>
          <w:b/>
          <w:sz w:val="26"/>
          <w:lang w:val="nl-NL"/>
        </w:rPr>
        <w:t>3.10.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6"/>
        <w:gridCol w:w="2198"/>
        <w:gridCol w:w="2459"/>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3.2.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w:t>
            </w:r>
          </w:p>
          <w:p w:rsidR="00CF64C0" w:rsidRPr="00CF64C0" w:rsidRDefault="00CF64C0" w:rsidP="00CF64C0">
            <w:pPr>
              <w:spacing w:before="40" w:after="40"/>
              <w:rPr>
                <w:sz w:val="26"/>
                <w:lang w:val="nl-NL"/>
              </w:rPr>
            </w:pPr>
            <w:r w:rsidRPr="00CF64C0">
              <w:rPr>
                <w:sz w:val="26"/>
                <w:lang w:val="nl-NL"/>
              </w:rPr>
              <w:t>- Văn bản trình cơ quan cấp trên.</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Sở Văn hóa, Thể thao và Du lịch</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sz w:val="26"/>
                <w:lang w:val="nl-NL"/>
              </w:rPr>
              <w:t>20 năm</w:t>
            </w: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r w:rsidRPr="00CF64C0">
              <w:rPr>
                <w:sz w:val="26"/>
                <w:lang w:val="nl-NL"/>
              </w:rPr>
              <w:t>Lưu trữ theo quy định hiện hành</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shd w:val="clear" w:color="auto" w:fill="FFFFFF"/>
        <w:spacing w:before="120" w:after="120" w:line="212" w:lineRule="atLeast"/>
        <w:ind w:firstLine="720"/>
        <w:jc w:val="both"/>
        <w:rPr>
          <w:sz w:val="26"/>
          <w:lang w:val="es-AR"/>
        </w:rPr>
      </w:pPr>
    </w:p>
    <w:p w:rsidR="00CF64C0" w:rsidRPr="00CF64C0" w:rsidRDefault="00CF64C0" w:rsidP="00CF64C0">
      <w:pPr>
        <w:shd w:val="clear" w:color="auto" w:fill="FFFFFF"/>
        <w:spacing w:before="120" w:after="120" w:line="212" w:lineRule="atLeast"/>
        <w:ind w:firstLine="720"/>
        <w:jc w:val="both"/>
        <w:rPr>
          <w:sz w:val="26"/>
          <w:lang w:val="es-AR"/>
        </w:rPr>
      </w:pPr>
    </w:p>
    <w:p w:rsidR="00CF64C0" w:rsidRPr="00CF64C0" w:rsidRDefault="00CF64C0" w:rsidP="00CF64C0">
      <w:pPr>
        <w:rPr>
          <w:sz w:val="26"/>
          <w:lang w:val="es-AR"/>
        </w:rPr>
      </w:pPr>
    </w:p>
    <w:p w:rsidR="00CF64C0" w:rsidRPr="00CF64C0" w:rsidRDefault="00CF64C0" w:rsidP="00CF64C0">
      <w:pPr>
        <w:shd w:val="clear" w:color="auto" w:fill="FFFFFF"/>
        <w:tabs>
          <w:tab w:val="left" w:pos="1875"/>
        </w:tabs>
        <w:spacing w:before="120" w:after="120" w:line="212" w:lineRule="atLeast"/>
        <w:ind w:firstLine="720"/>
        <w:jc w:val="both"/>
        <w:rPr>
          <w:sz w:val="26"/>
          <w:lang w:val="es-AR"/>
        </w:rPr>
        <w:sectPr w:rsidR="00CF64C0" w:rsidRPr="00CF64C0" w:rsidSect="00E60CE0">
          <w:pgSz w:w="11907" w:h="16840" w:code="9"/>
          <w:pgMar w:top="851" w:right="1134" w:bottom="1701" w:left="1134" w:header="567" w:footer="454" w:gutter="0"/>
          <w:cols w:space="720"/>
          <w:titlePg/>
          <w:docGrid w:linePitch="326"/>
        </w:sectPr>
      </w:pPr>
      <w:r w:rsidRPr="00CF64C0">
        <w:rPr>
          <w:sz w:val="26"/>
          <w:lang w:val="es-AR"/>
        </w:rPr>
        <w:tab/>
      </w:r>
    </w:p>
    <w:p w:rsidR="00CF64C0" w:rsidRPr="00CF64C0" w:rsidRDefault="00CF64C0" w:rsidP="00CF64C0">
      <w:pPr>
        <w:spacing w:before="120" w:after="120" w:line="300" w:lineRule="atLeast"/>
        <w:ind w:firstLine="720"/>
        <w:jc w:val="center"/>
        <w:rPr>
          <w:rFonts w:eastAsia="SimSun"/>
          <w:spacing w:val="26"/>
          <w:sz w:val="26"/>
          <w:lang w:val="nb-NO"/>
        </w:rPr>
      </w:pPr>
      <w:r w:rsidRPr="00CF64C0">
        <w:rPr>
          <w:rFonts w:eastAsia="SimSun"/>
          <w:spacing w:val="26"/>
          <w:sz w:val="26"/>
          <w:lang w:val="nb-NO"/>
        </w:rPr>
        <w:lastRenderedPageBreak/>
        <w:t>(Khổ giấy 210mm x 297mm)</w:t>
      </w:r>
    </w:p>
    <w:p w:rsidR="00CF64C0" w:rsidRPr="00CF64C0" w:rsidRDefault="00CF64C0" w:rsidP="00CF64C0">
      <w:pPr>
        <w:spacing w:before="60" w:after="120" w:line="300" w:lineRule="atLeast"/>
        <w:ind w:firstLine="720"/>
        <w:jc w:val="center"/>
        <w:rPr>
          <w:rFonts w:eastAsia="SimSun"/>
          <w:b/>
          <w:bCs/>
          <w:sz w:val="26"/>
          <w:lang w:val="nb-NO"/>
        </w:rPr>
      </w:pPr>
    </w:p>
    <w:p w:rsidR="00CF64C0" w:rsidRPr="00CF64C0" w:rsidRDefault="00CF64C0" w:rsidP="00CF64C0">
      <w:pPr>
        <w:spacing w:before="120" w:line="259" w:lineRule="auto"/>
        <w:jc w:val="center"/>
        <w:rPr>
          <w:rFonts w:eastAsia="SimSun"/>
          <w:b/>
          <w:bCs/>
          <w:sz w:val="26"/>
          <w:lang w:val="nb-NO"/>
        </w:rPr>
      </w:pPr>
      <w:r w:rsidRPr="00CF64C0">
        <w:rPr>
          <w:rFonts w:eastAsia="SimSun"/>
          <w:b/>
          <w:bCs/>
          <w:sz w:val="26"/>
          <w:lang w:val="nb-NO"/>
        </w:rPr>
        <w:t xml:space="preserve">CỘNG HOÀ XÃ HỘI CHỦ NGHĨA VIỆT NAM </w:t>
      </w:r>
    </w:p>
    <w:p w:rsidR="00CF64C0" w:rsidRPr="00CF64C0" w:rsidRDefault="00CF64C0" w:rsidP="00CF64C0">
      <w:pPr>
        <w:spacing w:before="120" w:line="259" w:lineRule="auto"/>
        <w:jc w:val="center"/>
        <w:rPr>
          <w:rFonts w:eastAsia="SimSun"/>
          <w:b/>
          <w:bCs/>
          <w:sz w:val="26"/>
          <w:lang w:val="nb-NO"/>
        </w:rPr>
      </w:pPr>
      <w:r w:rsidRPr="00CF64C0">
        <w:rPr>
          <w:rFonts w:eastAsia="SimSun"/>
          <w:b/>
          <w:bCs/>
          <w:sz w:val="26"/>
          <w:lang w:val="nb-NO"/>
        </w:rPr>
        <w:t>Độc lập - Tự do - Hạnh phúc</w:t>
      </w:r>
    </w:p>
    <w:p w:rsidR="00CF64C0" w:rsidRPr="00CF64C0" w:rsidRDefault="00CF64C0" w:rsidP="00CF64C0">
      <w:pPr>
        <w:spacing w:before="120" w:line="259" w:lineRule="auto"/>
        <w:jc w:val="right"/>
        <w:rPr>
          <w:rFonts w:eastAsia="SimSun"/>
          <w:i/>
          <w:iCs/>
          <w:sz w:val="26"/>
          <w:lang w:val="nb-NO"/>
        </w:rPr>
      </w:pPr>
      <w:r w:rsidRPr="00CF64C0">
        <w:rPr>
          <w:rFonts w:eastAsia="SimSun"/>
          <w:i/>
          <w:iCs/>
          <w:noProof/>
          <w:sz w:val="26"/>
        </w:rPr>
        <mc:AlternateContent>
          <mc:Choice Requires="wps">
            <w:drawing>
              <wp:anchor distT="0" distB="0" distL="114300" distR="114300" simplePos="0" relativeHeight="251695104" behindDoc="0" locked="0" layoutInCell="1" allowOverlap="1" wp14:anchorId="60C54E1C" wp14:editId="0C526978">
                <wp:simplePos x="0" y="0"/>
                <wp:positionH relativeFrom="column">
                  <wp:posOffset>2048510</wp:posOffset>
                </wp:positionH>
                <wp:positionV relativeFrom="paragraph">
                  <wp:posOffset>52070</wp:posOffset>
                </wp:positionV>
                <wp:extent cx="1985010" cy="0"/>
                <wp:effectExtent l="6350" t="10160" r="8890" b="8890"/>
                <wp:wrapNone/>
                <wp:docPr id="104" name="Straight Arrow Connector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850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4" o:spid="_x0000_s1026" type="#_x0000_t32" style="position:absolute;margin-left:161.3pt;margin-top:4.1pt;width:156.3pt;height:0;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"/>
            </w:pict>
          </mc:Fallback>
        </mc:AlternateContent>
      </w:r>
    </w:p>
    <w:p w:rsidR="00CF64C0" w:rsidRPr="00CF64C0" w:rsidRDefault="00CF64C0" w:rsidP="00CF64C0">
      <w:pPr>
        <w:spacing w:before="120" w:line="259" w:lineRule="auto"/>
        <w:jc w:val="right"/>
        <w:rPr>
          <w:rFonts w:eastAsia="SimSun"/>
          <w:sz w:val="26"/>
          <w:lang w:val="nb-NO"/>
        </w:rPr>
      </w:pPr>
      <w:r w:rsidRPr="00CF64C0">
        <w:rPr>
          <w:rFonts w:eastAsia="SimSun"/>
          <w:i/>
          <w:iCs/>
          <w:sz w:val="26"/>
          <w:lang w:val="nb-NO"/>
        </w:rPr>
        <w:t>.........., Ngày...... tháng....... năm........</w:t>
      </w:r>
    </w:p>
    <w:p w:rsidR="00CF64C0" w:rsidRPr="00CF64C0" w:rsidRDefault="00CF64C0" w:rsidP="00CF64C0">
      <w:pPr>
        <w:spacing w:before="120" w:line="259" w:lineRule="auto"/>
        <w:jc w:val="both"/>
        <w:rPr>
          <w:rFonts w:eastAsia="SimSun"/>
          <w:sz w:val="26"/>
          <w:lang w:val="nb-NO"/>
        </w:rPr>
      </w:pPr>
      <w:r w:rsidRPr="00CF64C0">
        <w:rPr>
          <w:rFonts w:eastAsia="SimSun"/>
          <w:sz w:val="26"/>
          <w:lang w:val="nb-NO"/>
        </w:rPr>
        <w:t> </w:t>
      </w:r>
    </w:p>
    <w:p w:rsidR="00CF64C0" w:rsidRPr="00CF64C0" w:rsidRDefault="00CF64C0" w:rsidP="00CF64C0">
      <w:pPr>
        <w:spacing w:before="120" w:line="259" w:lineRule="auto"/>
        <w:jc w:val="center"/>
        <w:rPr>
          <w:rFonts w:eastAsia="SimSun"/>
          <w:b/>
          <w:bCs/>
          <w:sz w:val="26"/>
          <w:lang w:val="nb-NO"/>
        </w:rPr>
      </w:pPr>
      <w:r w:rsidRPr="00CF64C0">
        <w:rPr>
          <w:rFonts w:eastAsia="SimSun"/>
          <w:b/>
          <w:bCs/>
          <w:sz w:val="26"/>
          <w:lang w:val="nb-NO"/>
        </w:rPr>
        <w:t xml:space="preserve">ĐƠN ĐỀ NGHỊ </w:t>
      </w:r>
    </w:p>
    <w:p w:rsidR="00CF64C0" w:rsidRPr="00CF64C0" w:rsidRDefault="00CF64C0" w:rsidP="00CF64C0">
      <w:pPr>
        <w:spacing w:before="120" w:line="259" w:lineRule="auto"/>
        <w:jc w:val="center"/>
        <w:rPr>
          <w:rFonts w:eastAsia="SimSun"/>
          <w:b/>
          <w:bCs/>
          <w:sz w:val="26"/>
          <w:lang w:val="nb-NO"/>
        </w:rPr>
      </w:pPr>
      <w:r w:rsidRPr="00CF64C0">
        <w:rPr>
          <w:rFonts w:eastAsia="SimSun"/>
          <w:b/>
          <w:bCs/>
          <w:sz w:val="26"/>
          <w:lang w:val="nb-NO"/>
        </w:rPr>
        <w:t xml:space="preserve">CẤP LẠI GIẤY CHỨNG NHẬN ĐĂNG KÝ HOẠT ĐỘNG </w:t>
      </w:r>
    </w:p>
    <w:p w:rsidR="00CF64C0" w:rsidRPr="00CF64C0" w:rsidRDefault="00CF64C0" w:rsidP="00CF64C0">
      <w:pPr>
        <w:spacing w:before="120" w:line="259" w:lineRule="auto"/>
        <w:jc w:val="center"/>
        <w:rPr>
          <w:rFonts w:eastAsia="SimSun"/>
          <w:b/>
          <w:bCs/>
          <w:sz w:val="26"/>
          <w:lang w:val="nb-NO"/>
        </w:rPr>
      </w:pPr>
      <w:r w:rsidRPr="00CF64C0">
        <w:rPr>
          <w:rFonts w:eastAsia="SimSun"/>
          <w:b/>
          <w:bCs/>
          <w:sz w:val="26"/>
          <w:lang w:val="nb-NO"/>
        </w:rPr>
        <w:t>CỦA CƠ SỞ TƯ VẤN VỀ PHÒNG, CHỐNG BẠO LỰC GIA ĐÌNH</w:t>
      </w:r>
    </w:p>
    <w:p w:rsidR="00CF64C0" w:rsidRPr="00CF64C0" w:rsidRDefault="00CF64C0" w:rsidP="00CF64C0">
      <w:pPr>
        <w:spacing w:before="120" w:line="259" w:lineRule="auto"/>
        <w:jc w:val="center"/>
        <w:rPr>
          <w:rFonts w:eastAsia="SimSun"/>
          <w:sz w:val="26"/>
          <w:lang w:val="nb-NO"/>
        </w:rPr>
      </w:pPr>
      <w:r w:rsidRPr="00CF64C0">
        <w:rPr>
          <w:rFonts w:eastAsia="SimSun"/>
          <w:sz w:val="26"/>
          <w:lang w:val="nb-NO"/>
        </w:rPr>
        <w:t> </w:t>
      </w:r>
    </w:p>
    <w:p w:rsidR="00CF64C0" w:rsidRPr="00CF64C0" w:rsidRDefault="00CF64C0" w:rsidP="00CF64C0">
      <w:pPr>
        <w:spacing w:before="120" w:line="259" w:lineRule="auto"/>
        <w:jc w:val="center"/>
        <w:rPr>
          <w:rFonts w:eastAsia="SimSun"/>
          <w:sz w:val="26"/>
          <w:lang w:val="nb-NO"/>
        </w:rPr>
      </w:pPr>
      <w:r w:rsidRPr="00CF64C0">
        <w:rPr>
          <w:rFonts w:eastAsia="SimSun"/>
          <w:b/>
          <w:bCs/>
          <w:i/>
          <w:iCs/>
          <w:sz w:val="26"/>
          <w:lang w:val="nb-NO"/>
        </w:rPr>
        <w:t>Kính gửi:..........................................................</w:t>
      </w:r>
    </w:p>
    <w:p w:rsidR="00CF64C0" w:rsidRPr="00CF64C0" w:rsidRDefault="00CF64C0" w:rsidP="00CF64C0">
      <w:pPr>
        <w:spacing w:before="120" w:line="259" w:lineRule="auto"/>
        <w:ind w:firstLine="567"/>
        <w:jc w:val="both"/>
        <w:rPr>
          <w:rFonts w:eastAsia="SimSun"/>
          <w:sz w:val="26"/>
          <w:lang w:val="nb-NO"/>
        </w:rPr>
      </w:pPr>
      <w:r w:rsidRPr="00CF64C0">
        <w:rPr>
          <w:rFonts w:eastAsia="SimSun"/>
          <w:sz w:val="26"/>
          <w:lang w:val="nb-NO"/>
        </w:rPr>
        <w:t> </w:t>
      </w:r>
    </w:p>
    <w:p w:rsidR="00CF64C0" w:rsidRPr="00CF64C0" w:rsidRDefault="00CF64C0" w:rsidP="00CF64C0">
      <w:pPr>
        <w:spacing w:before="120" w:line="259" w:lineRule="auto"/>
        <w:ind w:firstLine="567"/>
        <w:jc w:val="both"/>
        <w:rPr>
          <w:rFonts w:eastAsia="SimSun"/>
          <w:sz w:val="26"/>
          <w:lang w:val="nb-NO"/>
        </w:rPr>
      </w:pPr>
      <w:r w:rsidRPr="00CF64C0">
        <w:rPr>
          <w:rFonts w:eastAsia="SimSun"/>
          <w:sz w:val="26"/>
          <w:lang w:val="nb-NO"/>
        </w:rPr>
        <w:t>- Họ và tên (viết bằng chữ in hoa):…………………………………………..</w:t>
      </w:r>
    </w:p>
    <w:p w:rsidR="00CF64C0" w:rsidRPr="00CF64C0" w:rsidRDefault="00CF64C0" w:rsidP="00CF64C0">
      <w:pPr>
        <w:spacing w:before="120" w:line="259" w:lineRule="auto"/>
        <w:ind w:firstLine="567"/>
        <w:jc w:val="both"/>
        <w:rPr>
          <w:rFonts w:eastAsia="SimSun"/>
          <w:sz w:val="26"/>
          <w:lang w:val="nb-NO"/>
        </w:rPr>
      </w:pPr>
      <w:r w:rsidRPr="00CF64C0">
        <w:rPr>
          <w:rFonts w:eastAsia="SimSun"/>
          <w:sz w:val="26"/>
          <w:lang w:val="nb-NO"/>
        </w:rPr>
        <w:t>- Năm sinh:………………………………………………………………….</w:t>
      </w:r>
    </w:p>
    <w:p w:rsidR="00CF64C0" w:rsidRPr="00CF64C0" w:rsidRDefault="00CF64C0" w:rsidP="00CF64C0">
      <w:pPr>
        <w:spacing w:before="120" w:line="259" w:lineRule="auto"/>
        <w:ind w:firstLine="567"/>
        <w:jc w:val="both"/>
        <w:rPr>
          <w:rFonts w:eastAsia="SimSun"/>
          <w:sz w:val="26"/>
          <w:lang w:val="nb-NO"/>
        </w:rPr>
      </w:pPr>
      <w:r w:rsidRPr="00CF64C0">
        <w:rPr>
          <w:rFonts w:eastAsia="SimSun"/>
          <w:sz w:val="26"/>
          <w:lang w:val="nb-NO"/>
        </w:rPr>
        <w:t>- Địa chỉ thường trú: .......................................................................................</w:t>
      </w:r>
    </w:p>
    <w:p w:rsidR="00CF64C0" w:rsidRPr="00CF64C0" w:rsidRDefault="00CF64C0" w:rsidP="00CF64C0">
      <w:pPr>
        <w:spacing w:before="120" w:line="259" w:lineRule="auto"/>
        <w:ind w:firstLine="567"/>
        <w:jc w:val="both"/>
        <w:rPr>
          <w:rFonts w:eastAsia="SimSun"/>
          <w:sz w:val="26"/>
          <w:lang w:val="nb-NO"/>
        </w:rPr>
      </w:pPr>
      <w:r w:rsidRPr="00CF64C0">
        <w:rPr>
          <w:rFonts w:eastAsia="SimSun"/>
          <w:sz w:val="26"/>
          <w:lang w:val="nb-NO"/>
        </w:rPr>
        <w:t>- Số chứng minh nhân dân/hộ chiếu:……………… ngày cấp:…………….. nơi cấp ……………................................................................................................</w:t>
      </w:r>
    </w:p>
    <w:p w:rsidR="00CF64C0" w:rsidRPr="00CF64C0" w:rsidRDefault="00CF64C0" w:rsidP="00CF64C0">
      <w:pPr>
        <w:spacing w:before="120" w:line="259" w:lineRule="auto"/>
        <w:ind w:firstLine="567"/>
        <w:jc w:val="both"/>
        <w:rPr>
          <w:rFonts w:eastAsia="SimSun"/>
          <w:sz w:val="26"/>
          <w:lang w:val="nb-NO"/>
        </w:rPr>
      </w:pPr>
      <w:r w:rsidRPr="00CF64C0">
        <w:rPr>
          <w:rFonts w:eastAsia="SimSun"/>
          <w:sz w:val="26"/>
          <w:lang w:val="nb-NO"/>
        </w:rPr>
        <w:t>Quốc tịch: …………………………………………………………………...</w:t>
      </w:r>
    </w:p>
    <w:p w:rsidR="00CF64C0" w:rsidRPr="00CF64C0" w:rsidRDefault="00CF64C0" w:rsidP="00CF64C0">
      <w:pPr>
        <w:spacing w:before="120" w:line="259" w:lineRule="auto"/>
        <w:ind w:firstLine="567"/>
        <w:jc w:val="both"/>
        <w:rPr>
          <w:rFonts w:eastAsia="SimSun"/>
          <w:sz w:val="26"/>
          <w:lang w:val="nb-NO"/>
        </w:rPr>
      </w:pPr>
      <w:r w:rsidRPr="00CF64C0">
        <w:rPr>
          <w:rFonts w:eastAsia="SimSun"/>
          <w:sz w:val="26"/>
          <w:lang w:val="nb-NO"/>
        </w:rPr>
        <w:t>- Đại diện Cơ sở:…………………………………………………………….</w:t>
      </w:r>
    </w:p>
    <w:p w:rsidR="00CF64C0" w:rsidRPr="00CF64C0" w:rsidRDefault="00CF64C0" w:rsidP="00CF64C0">
      <w:pPr>
        <w:spacing w:before="120" w:line="259" w:lineRule="auto"/>
        <w:ind w:firstLine="567"/>
        <w:jc w:val="both"/>
        <w:rPr>
          <w:rFonts w:eastAsia="SimSun"/>
          <w:sz w:val="26"/>
          <w:lang w:val="nb-NO"/>
        </w:rPr>
      </w:pPr>
      <w:r w:rsidRPr="00CF64C0">
        <w:rPr>
          <w:rFonts w:eastAsia="SimSun"/>
          <w:sz w:val="26"/>
          <w:lang w:val="nb-NO"/>
        </w:rPr>
        <w:t>Làm đơn này đề nghị cơ quan có thẩm quyền cấp lại Giấy chứng nhận đăng ký hoạt động của cơ sở tư vấn về phòng, chống bạo lực gia đình.</w:t>
      </w:r>
    </w:p>
    <w:p w:rsidR="00CF64C0" w:rsidRPr="00CF64C0" w:rsidRDefault="00CF64C0" w:rsidP="00CF64C0">
      <w:pPr>
        <w:spacing w:before="120" w:line="259" w:lineRule="auto"/>
        <w:ind w:firstLine="567"/>
        <w:jc w:val="both"/>
        <w:rPr>
          <w:rFonts w:eastAsia="SimSun"/>
          <w:sz w:val="26"/>
          <w:lang w:val="nb-NO"/>
        </w:rPr>
      </w:pPr>
      <w:r w:rsidRPr="00CF64C0">
        <w:rPr>
          <w:rFonts w:eastAsia="SimSun"/>
          <w:sz w:val="26"/>
          <w:lang w:val="nb-NO"/>
        </w:rPr>
        <w:t>Lý do đề nghị cấp lại: Giấy chứng nhận đăng ký hoạt động của cơ sở bị ………………..(mất, rách nát, hư hỏng).</w:t>
      </w:r>
    </w:p>
    <w:p w:rsidR="00CF64C0" w:rsidRPr="00CF64C0" w:rsidRDefault="00CF64C0" w:rsidP="00CF64C0">
      <w:pPr>
        <w:spacing w:before="120" w:line="259" w:lineRule="auto"/>
        <w:ind w:firstLine="567"/>
        <w:jc w:val="both"/>
        <w:rPr>
          <w:rFonts w:eastAsia="SimSun"/>
          <w:sz w:val="26"/>
          <w:lang w:val="nb-NO"/>
        </w:rPr>
      </w:pPr>
      <w:r w:rsidRPr="00CF64C0">
        <w:rPr>
          <w:rFonts w:eastAsia="SimSun"/>
          <w:sz w:val="26"/>
          <w:lang w:val="nb-NO"/>
        </w:rPr>
        <w:t>Cam kết của Cơ sở:</w:t>
      </w:r>
    </w:p>
    <w:p w:rsidR="00CF64C0" w:rsidRPr="00CF64C0" w:rsidRDefault="00CF64C0" w:rsidP="00CF64C0">
      <w:pPr>
        <w:spacing w:before="120" w:line="259" w:lineRule="auto"/>
        <w:ind w:firstLine="567"/>
        <w:jc w:val="both"/>
        <w:rPr>
          <w:rFonts w:eastAsia="SimSun"/>
          <w:sz w:val="26"/>
          <w:lang w:val="nb-NO"/>
        </w:rPr>
      </w:pPr>
      <w:r w:rsidRPr="00CF64C0">
        <w:rPr>
          <w:rFonts w:eastAsia="SimSun"/>
          <w:sz w:val="26"/>
          <w:lang w:val="nb-NO"/>
        </w:rPr>
        <w:t>- Trung thực trong việc đề nghị cấp lại Giấy chứng nhận đăng ký hoạt động của cơ sở;</w:t>
      </w:r>
    </w:p>
    <w:p w:rsidR="00CF64C0" w:rsidRPr="00CF64C0" w:rsidRDefault="00CF64C0" w:rsidP="00CF64C0">
      <w:pPr>
        <w:spacing w:before="120" w:line="259" w:lineRule="auto"/>
        <w:ind w:firstLine="567"/>
        <w:jc w:val="both"/>
        <w:rPr>
          <w:rFonts w:eastAsia="SimSun"/>
          <w:b/>
          <w:bCs/>
          <w:sz w:val="26"/>
          <w:lang w:val="nb-NO"/>
        </w:rPr>
      </w:pPr>
      <w:r w:rsidRPr="00CF64C0">
        <w:rPr>
          <w:rFonts w:eastAsia="SimSun"/>
          <w:sz w:val="26"/>
          <w:lang w:val="nb-NO"/>
        </w:rPr>
        <w:t>- Thực hiện đúng Quy chế hoạt động của cơ sở được cấp có thẩm quyền phê duyệt và các quy định của pháp luật hiện hành.</w:t>
      </w:r>
    </w:p>
    <w:p w:rsidR="00CF64C0" w:rsidRPr="00CF64C0" w:rsidRDefault="00CF64C0" w:rsidP="00CF64C0">
      <w:pPr>
        <w:spacing w:before="120" w:line="259" w:lineRule="auto"/>
        <w:ind w:left="3969" w:hanging="9"/>
        <w:jc w:val="center"/>
        <w:rPr>
          <w:rFonts w:eastAsia="SimSun"/>
          <w:b/>
          <w:bCs/>
          <w:sz w:val="26"/>
          <w:lang w:val="nb-NO"/>
        </w:rPr>
      </w:pPr>
      <w:r w:rsidRPr="00CF64C0">
        <w:rPr>
          <w:rFonts w:eastAsia="SimSun"/>
          <w:b/>
          <w:bCs/>
          <w:sz w:val="26"/>
          <w:lang w:val="nb-NO"/>
        </w:rPr>
        <w:t xml:space="preserve">Đại diện tổ chức, cá nhân xin </w:t>
      </w:r>
      <w:r w:rsidRPr="00CF64C0">
        <w:rPr>
          <w:rFonts w:eastAsia="SimSun"/>
          <w:b/>
          <w:bCs/>
          <w:sz w:val="26"/>
          <w:lang w:val="nb-NO"/>
        </w:rPr>
        <w:br/>
        <w:t xml:space="preserve">đăng ký hoạt động của cơ sở </w:t>
      </w:r>
    </w:p>
    <w:p w:rsidR="00CF64C0" w:rsidRPr="00CF64C0" w:rsidRDefault="00CF64C0" w:rsidP="00CF64C0">
      <w:pPr>
        <w:spacing w:before="120" w:line="259" w:lineRule="auto"/>
        <w:ind w:left="3969" w:hanging="9"/>
        <w:jc w:val="center"/>
        <w:rPr>
          <w:rFonts w:eastAsia="Arial"/>
          <w:sz w:val="26"/>
          <w:lang w:val="de-DE"/>
        </w:rPr>
        <w:sectPr w:rsidR="00CF64C0" w:rsidRPr="00CF64C0" w:rsidSect="00E60CE0">
          <w:pgSz w:w="11907" w:h="16840" w:code="9"/>
          <w:pgMar w:top="1134" w:right="1134" w:bottom="1134" w:left="1134" w:header="567" w:footer="454" w:gutter="0"/>
          <w:cols w:space="720"/>
          <w:titlePg/>
          <w:docGrid w:linePitch="326"/>
        </w:sectPr>
      </w:pPr>
      <w:r w:rsidRPr="00CF64C0">
        <w:rPr>
          <w:rFonts w:eastAsia="SimSun"/>
          <w:bCs/>
          <w:sz w:val="26"/>
          <w:lang w:val="nb-NO"/>
        </w:rPr>
        <w:t>(ký tên)</w:t>
      </w:r>
    </w:p>
    <w:p w:rsidR="00CF64C0" w:rsidRPr="00C75735" w:rsidRDefault="00CF64C0" w:rsidP="00C75735">
      <w:pPr>
        <w:pStyle w:val="Heading6"/>
        <w:ind w:firstLine="709"/>
        <w:jc w:val="both"/>
        <w:rPr>
          <w:rFonts w:ascii="Times New Roman" w:hAnsi="Times New Roman" w:cs="Times New Roman"/>
          <w:b/>
          <w:i w:val="0"/>
          <w:color w:val="auto"/>
          <w:sz w:val="26"/>
          <w:szCs w:val="26"/>
        </w:rPr>
      </w:pPr>
      <w:r w:rsidRPr="00C75735">
        <w:rPr>
          <w:rFonts w:ascii="Times New Roman" w:hAnsi="Times New Roman" w:cs="Times New Roman"/>
          <w:b/>
          <w:i w:val="0"/>
          <w:color w:val="auto"/>
          <w:sz w:val="26"/>
          <w:szCs w:val="26"/>
        </w:rPr>
        <w:lastRenderedPageBreak/>
        <w:t>4. Thủ tục đổi Giấy chứng nhận đăng ký hoạt động của cơ sở tư vấn về phòng, chống bạo lực gia đình</w:t>
      </w:r>
    </w:p>
    <w:p w:rsidR="00CF64C0" w:rsidRPr="00CF64C0" w:rsidRDefault="00CF64C0" w:rsidP="00CF64C0">
      <w:pPr>
        <w:shd w:val="clear" w:color="auto" w:fill="FFFFFF"/>
        <w:spacing w:before="120" w:after="120"/>
        <w:ind w:firstLine="720"/>
        <w:jc w:val="both"/>
        <w:rPr>
          <w:i/>
          <w:sz w:val="26"/>
          <w:lang w:val="es-AR"/>
        </w:rPr>
      </w:pPr>
      <w:r w:rsidRPr="00CF64C0">
        <w:rPr>
          <w:b/>
          <w:bCs/>
          <w:sz w:val="26"/>
          <w:lang w:val="hr-HR"/>
        </w:rPr>
        <w:t xml:space="preserve">4.1. </w:t>
      </w:r>
      <w:r w:rsidRPr="00CF64C0">
        <w:rPr>
          <w:b/>
          <w:bCs/>
          <w:sz w:val="26"/>
          <w:lang w:val="vi-VN"/>
        </w:rPr>
        <w:t>Tr</w:t>
      </w:r>
      <w:r w:rsidRPr="00CF64C0">
        <w:rPr>
          <w:b/>
          <w:bCs/>
          <w:sz w:val="26"/>
          <w:lang w:val="hr-HR"/>
        </w:rPr>
        <w:t>ì</w:t>
      </w:r>
      <w:r w:rsidRPr="00CF64C0">
        <w:rPr>
          <w:b/>
          <w:bCs/>
          <w:sz w:val="26"/>
          <w:lang w:val="vi-VN"/>
        </w:rPr>
        <w:t>nh</w:t>
      </w:r>
      <w:r w:rsidRPr="00CF64C0">
        <w:rPr>
          <w:b/>
          <w:bCs/>
          <w:sz w:val="26"/>
          <w:lang w:val="hr-HR"/>
        </w:rPr>
        <w:t xml:space="preserve"> </w:t>
      </w:r>
      <w:r w:rsidRPr="00CF64C0">
        <w:rPr>
          <w:b/>
          <w:bCs/>
          <w:sz w:val="26"/>
          <w:lang w:val="vi-VN"/>
        </w:rPr>
        <w:t>tự</w:t>
      </w:r>
      <w:r w:rsidRPr="00CF64C0">
        <w:rPr>
          <w:b/>
          <w:bCs/>
          <w:sz w:val="26"/>
          <w:lang w:val="hr-HR"/>
        </w:rPr>
        <w:t xml:space="preserve">, cách thức, thời gian </w:t>
      </w:r>
      <w:r w:rsidRPr="00CF64C0">
        <w:rPr>
          <w:b/>
          <w:bCs/>
          <w:sz w:val="26"/>
          <w:lang w:val="vi-VN"/>
        </w:rPr>
        <w:t>giải quyết</w:t>
      </w:r>
      <w:r w:rsidRPr="00CF64C0">
        <w:rPr>
          <w:b/>
          <w:sz w:val="26"/>
          <w:lang w:val="hr-HR"/>
        </w:rPr>
        <w:t xml:space="preserve"> thủ tục hành chính</w:t>
      </w:r>
      <w:r w:rsidRPr="00CF64C0">
        <w:rPr>
          <w:sz w:val="26"/>
          <w:lang w:val="es-AR"/>
        </w:rPr>
        <w:t xml:space="preserve"> </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234"/>
        <w:gridCol w:w="4678"/>
        <w:gridCol w:w="1843"/>
        <w:gridCol w:w="850"/>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TT</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Trình tự thực hiện</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Cách thức thực hiện</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Thời gian giải quyết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1</w:t>
            </w:r>
          </w:p>
        </w:tc>
        <w:tc>
          <w:tcPr>
            <w:tcW w:w="2234" w:type="dxa"/>
            <w:vMerge w:val="restart"/>
            <w:tcBorders>
              <w:top w:val="single" w:sz="4" w:space="0" w:color="auto"/>
            </w:tcBorders>
            <w:shd w:val="clear" w:color="auto" w:fill="auto"/>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i/>
                <w:sz w:val="26"/>
              </w:rPr>
              <w:t xml:space="preserve">Tổ chức, cá nhân chuẩn bị hồ sơ đầy đủ theo quy định và </w:t>
            </w:r>
            <w:r w:rsidRPr="00CF64C0">
              <w:rPr>
                <w:i/>
                <w:sz w:val="26"/>
                <w:lang w:val="vi-VN"/>
              </w:rPr>
              <w:t xml:space="preserve">nộp hồ sơ </w:t>
            </w:r>
            <w:r w:rsidRPr="00CF64C0">
              <w:rPr>
                <w:i/>
                <w:sz w:val="26"/>
              </w:rPr>
              <w:t>qua các cách thức sau:</w:t>
            </w:r>
          </w:p>
        </w:tc>
        <w:tc>
          <w:tcPr>
            <w:tcW w:w="4678" w:type="dxa"/>
            <w:tcBorders>
              <w:top w:val="single" w:sz="4" w:space="0" w:color="auto"/>
            </w:tcBorders>
            <w:shd w:val="clear" w:color="auto" w:fill="auto"/>
            <w:vAlign w:val="center"/>
          </w:tcPr>
          <w:p w:rsidR="00CF64C0" w:rsidRPr="00CF64C0" w:rsidRDefault="00CF64C0" w:rsidP="00CF64C0">
            <w:pPr>
              <w:shd w:val="clear" w:color="auto" w:fill="FFFFFF"/>
              <w:jc w:val="both"/>
              <w:rPr>
                <w:i/>
                <w:sz w:val="26"/>
              </w:rPr>
            </w:pPr>
            <w:r w:rsidRPr="00CF64C0">
              <w:rPr>
                <w:sz w:val="26"/>
              </w:rPr>
              <w:t xml:space="preserve">1. Nộp hồ sơ đến Trung tâm Kiểm soát thủ tục hành chính và Phục vụ hành chính công - </w:t>
            </w:r>
            <w:r w:rsidR="00F9447B">
              <w:rPr>
                <w:sz w:val="26"/>
              </w:rPr>
              <w:t>Số 85, đường Nguyễn Huệ</w:t>
            </w:r>
            <w:r w:rsidRPr="00CF64C0">
              <w:rPr>
                <w:sz w:val="26"/>
              </w:rPr>
              <w:t>, phường 1, thành phố Cao Lãnh, tỉnh Đồng Tháp.</w:t>
            </w:r>
          </w:p>
        </w:tc>
        <w:tc>
          <w:tcPr>
            <w:tcW w:w="1843"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850" w:type="dxa"/>
            <w:vMerge w:val="restart"/>
            <w:tcBorders>
              <w:top w:val="single" w:sz="4" w:space="0" w:color="auto"/>
            </w:tcBorders>
            <w:shd w:val="clear" w:color="auto" w:fill="auto"/>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shd w:val="clear" w:color="auto" w:fill="auto"/>
          </w:tcPr>
          <w:p w:rsidR="00CF64C0" w:rsidRPr="00CF64C0" w:rsidRDefault="00CF64C0" w:rsidP="00CF64C0">
            <w:pPr>
              <w:spacing w:after="120" w:line="234" w:lineRule="atLeast"/>
              <w:jc w:val="both"/>
              <w:rPr>
                <w:b/>
                <w:sz w:val="26"/>
                <w:lang w:val="vi-VN"/>
              </w:rPr>
            </w:pPr>
          </w:p>
        </w:tc>
        <w:tc>
          <w:tcPr>
            <w:tcW w:w="2234" w:type="dxa"/>
            <w:vMerge/>
            <w:shd w:val="clear" w:color="auto" w:fill="auto"/>
          </w:tcPr>
          <w:p w:rsidR="00CF64C0" w:rsidRPr="00CF64C0" w:rsidRDefault="00CF64C0" w:rsidP="00CF64C0">
            <w:pPr>
              <w:shd w:val="clear" w:color="auto" w:fill="FFFFFF"/>
              <w:spacing w:after="120" w:line="234" w:lineRule="atLeast"/>
              <w:jc w:val="both"/>
              <w:rPr>
                <w:b/>
                <w:sz w:val="26"/>
                <w:lang w:val="vi-VN"/>
              </w:rPr>
            </w:pPr>
          </w:p>
        </w:tc>
        <w:tc>
          <w:tcPr>
            <w:tcW w:w="4678" w:type="dxa"/>
            <w:shd w:val="clear" w:color="auto" w:fill="auto"/>
            <w:vAlign w:val="center"/>
          </w:tcPr>
          <w:p w:rsidR="00CF64C0" w:rsidRPr="00CF64C0" w:rsidRDefault="00CF64C0" w:rsidP="00CF64C0">
            <w:pPr>
              <w:shd w:val="clear" w:color="auto" w:fill="FFFFFF"/>
              <w:spacing w:after="120" w:line="234" w:lineRule="atLeast"/>
              <w:jc w:val="both"/>
              <w:rPr>
                <w:sz w:val="26"/>
                <w:lang w:val="vi-VN"/>
              </w:rPr>
            </w:pPr>
            <w:r w:rsidRPr="00CF64C0">
              <w:rPr>
                <w:sz w:val="26"/>
                <w:lang w:val="vi-VN"/>
              </w:rPr>
              <w:t>2. Hoặc thông qua dịch vụ bưu chính công ích.</w:t>
            </w:r>
            <w:r w:rsidRPr="00CF64C0">
              <w:rPr>
                <w:sz w:val="26"/>
              </w:rPr>
              <w:t xml:space="preserve">  </w:t>
            </w:r>
          </w:p>
        </w:tc>
        <w:tc>
          <w:tcPr>
            <w:tcW w:w="1843" w:type="dxa"/>
            <w:vMerge/>
            <w:shd w:val="clear" w:color="auto" w:fill="auto"/>
            <w:vAlign w:val="center"/>
          </w:tcPr>
          <w:p w:rsidR="00CF64C0" w:rsidRPr="00CF64C0" w:rsidRDefault="00CF64C0" w:rsidP="00CF64C0">
            <w:pPr>
              <w:spacing w:after="120" w:line="234" w:lineRule="atLeast"/>
              <w:jc w:val="center"/>
              <w:rPr>
                <w:sz w:val="26"/>
                <w:lang w:val="vi-VN"/>
              </w:rPr>
            </w:pPr>
          </w:p>
        </w:tc>
        <w:tc>
          <w:tcPr>
            <w:tcW w:w="850" w:type="dxa"/>
            <w:vMerge/>
            <w:shd w:val="clear" w:color="auto" w:fill="auto"/>
          </w:tcPr>
          <w:p w:rsidR="00CF64C0" w:rsidRPr="00CF64C0" w:rsidRDefault="00CF64C0" w:rsidP="00CF64C0">
            <w:pPr>
              <w:spacing w:after="120" w:line="234" w:lineRule="atLeast"/>
              <w:jc w:val="both"/>
              <w:rPr>
                <w:b/>
                <w:i/>
                <w:sz w:val="26"/>
                <w:lang w:val="vi-VN"/>
              </w:rPr>
            </w:pPr>
          </w:p>
        </w:tc>
      </w:tr>
      <w:tr w:rsidR="00CF64C0" w:rsidRPr="00CF64C0" w:rsidTr="00B30656">
        <w:trPr>
          <w:trHeight w:val="359"/>
        </w:trPr>
        <w:tc>
          <w:tcPr>
            <w:tcW w:w="851" w:type="dxa"/>
            <w:vMerge/>
            <w:shd w:val="clear" w:color="auto" w:fill="auto"/>
          </w:tcPr>
          <w:p w:rsidR="00CF64C0" w:rsidRPr="00CF64C0" w:rsidRDefault="00CF64C0" w:rsidP="00CF64C0">
            <w:pPr>
              <w:spacing w:after="120" w:line="234" w:lineRule="atLeast"/>
              <w:jc w:val="both"/>
              <w:rPr>
                <w:b/>
                <w:sz w:val="26"/>
                <w:lang w:val="vi-VN"/>
              </w:rPr>
            </w:pPr>
          </w:p>
        </w:tc>
        <w:tc>
          <w:tcPr>
            <w:tcW w:w="2234" w:type="dxa"/>
            <w:vMerge/>
            <w:shd w:val="clear" w:color="auto" w:fill="auto"/>
          </w:tcPr>
          <w:p w:rsidR="00CF64C0" w:rsidRPr="00CF64C0" w:rsidRDefault="00CF64C0" w:rsidP="00CF64C0">
            <w:pPr>
              <w:shd w:val="clear" w:color="auto" w:fill="FFFFFF"/>
              <w:spacing w:after="120" w:line="234" w:lineRule="atLeast"/>
              <w:jc w:val="both"/>
              <w:rPr>
                <w:b/>
                <w:sz w:val="26"/>
                <w:lang w:val="vi-VN"/>
              </w:rPr>
            </w:pPr>
          </w:p>
        </w:tc>
        <w:tc>
          <w:tcPr>
            <w:tcW w:w="4678" w:type="dxa"/>
            <w:shd w:val="clear" w:color="auto" w:fill="auto"/>
            <w:vAlign w:val="center"/>
          </w:tcPr>
          <w:p w:rsidR="00CF64C0" w:rsidRPr="00CF64C0" w:rsidRDefault="00CF64C0" w:rsidP="00CF64C0">
            <w:pPr>
              <w:shd w:val="clear" w:color="auto" w:fill="FFFFFF"/>
              <w:spacing w:after="120" w:line="234" w:lineRule="atLeast"/>
              <w:jc w:val="both"/>
              <w:rPr>
                <w:sz w:val="26"/>
              </w:rPr>
            </w:pPr>
            <w:r w:rsidRPr="00CF64C0">
              <w:rPr>
                <w:sz w:val="26"/>
              </w:rPr>
              <w:t>3. Hoặc nộp trực tuyến tại website cổng Dịch vụ công của tỉnh Đồng Tháp: http://dichvucong.dongthap.gov.vn</w:t>
            </w:r>
          </w:p>
        </w:tc>
        <w:tc>
          <w:tcPr>
            <w:tcW w:w="1843" w:type="dxa"/>
            <w:shd w:val="clear" w:color="auto" w:fill="auto"/>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850" w:type="dxa"/>
            <w:shd w:val="clear" w:color="auto" w:fill="auto"/>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2</w:t>
            </w:r>
          </w:p>
        </w:tc>
        <w:tc>
          <w:tcPr>
            <w:tcW w:w="2234" w:type="dxa"/>
            <w:vMerge w:val="restart"/>
            <w:shd w:val="clear" w:color="auto" w:fill="auto"/>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678" w:type="dxa"/>
            <w:shd w:val="clear" w:color="auto" w:fill="auto"/>
          </w:tcPr>
          <w:p w:rsidR="00CF64C0" w:rsidRPr="00CF64C0" w:rsidRDefault="00CF64C0" w:rsidP="00CF64C0">
            <w:pPr>
              <w:shd w:val="clear" w:color="auto" w:fill="FFFFFF"/>
              <w:spacing w:after="120" w:line="234" w:lineRule="atLeast"/>
              <w:jc w:val="both"/>
              <w:rPr>
                <w:sz w:val="26"/>
              </w:rPr>
            </w:pPr>
            <w:r w:rsidRPr="00CF64C0">
              <w:rPr>
                <w:sz w:val="26"/>
              </w:rPr>
              <w:t xml:space="preserve">1) Đối với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jc w:val="both"/>
              <w:rPr>
                <w:sz w:val="26"/>
              </w:rPr>
            </w:pPr>
            <w:r w:rsidRPr="00CF64C0">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hd w:val="clear" w:color="auto" w:fill="FFFFFF"/>
              <w:spacing w:after="120" w:line="234" w:lineRule="atLeast"/>
              <w:jc w:val="both"/>
              <w:rPr>
                <w:sz w:val="26"/>
              </w:rPr>
            </w:pPr>
            <w:r w:rsidRPr="00CF64C0">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3" w:type="dxa"/>
            <w:shd w:val="clear" w:color="auto" w:fill="auto"/>
            <w:vAlign w:val="center"/>
          </w:tcPr>
          <w:p w:rsidR="00CF64C0" w:rsidRPr="00CF64C0" w:rsidRDefault="00CF64C0" w:rsidP="00CF64C0">
            <w:pPr>
              <w:spacing w:after="120" w:line="234" w:lineRule="atLeast"/>
              <w:jc w:val="both"/>
              <w:rPr>
                <w:b/>
                <w:sz w:val="26"/>
              </w:rPr>
            </w:pPr>
            <w:r w:rsidRPr="00CF64C0">
              <w:rPr>
                <w:sz w:val="26"/>
              </w:rPr>
              <w:t>Chuyển ngay hồ sơ tiếp nhận trực tiếp trong ngày làm việc hoặc chuyển vào đầu giờ ngày làm việc tiếp theo đối với trường hợp tiếp nhận sau 15 giờ hàng ngày.</w:t>
            </w:r>
          </w:p>
        </w:tc>
        <w:tc>
          <w:tcPr>
            <w:tcW w:w="850" w:type="dxa"/>
            <w:shd w:val="clear" w:color="auto" w:fill="auto"/>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shd w:val="clear" w:color="auto" w:fill="auto"/>
            <w:vAlign w:val="center"/>
          </w:tcPr>
          <w:p w:rsidR="00CF64C0" w:rsidRPr="00CF64C0" w:rsidRDefault="00CF64C0" w:rsidP="00CF64C0">
            <w:pPr>
              <w:spacing w:after="120" w:line="234" w:lineRule="atLeast"/>
              <w:jc w:val="center"/>
              <w:rPr>
                <w:b/>
                <w:sz w:val="26"/>
              </w:rPr>
            </w:pPr>
          </w:p>
        </w:tc>
        <w:tc>
          <w:tcPr>
            <w:tcW w:w="2234" w:type="dxa"/>
            <w:vMerge/>
            <w:shd w:val="clear" w:color="auto" w:fill="auto"/>
            <w:vAlign w:val="center"/>
          </w:tcPr>
          <w:p w:rsidR="00CF64C0" w:rsidRPr="00CF64C0" w:rsidRDefault="00CF64C0" w:rsidP="00CF64C0">
            <w:pPr>
              <w:spacing w:before="120" w:after="120"/>
              <w:jc w:val="both"/>
              <w:rPr>
                <w:b/>
                <w:sz w:val="26"/>
              </w:rPr>
            </w:pPr>
          </w:p>
        </w:tc>
        <w:tc>
          <w:tcPr>
            <w:tcW w:w="4678" w:type="dxa"/>
            <w:shd w:val="clear" w:color="auto" w:fill="auto"/>
          </w:tcPr>
          <w:p w:rsidR="00CF64C0" w:rsidRPr="00CF64C0" w:rsidRDefault="00CF64C0" w:rsidP="00CF64C0">
            <w:pPr>
              <w:shd w:val="clear" w:color="auto" w:fill="FFFFFF"/>
              <w:spacing w:after="120" w:line="234" w:lineRule="atLeast"/>
              <w:jc w:val="both"/>
              <w:rPr>
                <w:sz w:val="26"/>
              </w:rPr>
            </w:pPr>
            <w:r w:rsidRPr="00CF64C0">
              <w:rPr>
                <w:sz w:val="26"/>
              </w:rPr>
              <w:t xml:space="preserve">2. Đối với hồ sơ được nộp trực tuyến thông qua Cổng Dịch vụ công của tỉnh, </w:t>
            </w:r>
            <w:r w:rsidRPr="00CF64C0">
              <w:rPr>
                <w:sz w:val="26"/>
              </w:rPr>
              <w:lastRenderedPageBreak/>
              <w:t xml:space="preserve">cán bộ, công chức, viên chức tiếp nhận hồ sơ tại Bộ phận tiếp nhận và trả kết quả phải xem xét, kiểm tra tính chính xác, đầy đủ của hồ sơ. </w:t>
            </w:r>
          </w:p>
          <w:p w:rsidR="00CF64C0" w:rsidRPr="00CF64C0" w:rsidRDefault="00CF64C0" w:rsidP="00CF64C0">
            <w:pPr>
              <w:shd w:val="clear" w:color="auto" w:fill="FFFFFF"/>
              <w:spacing w:after="120" w:line="234" w:lineRule="atLeast"/>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hd w:val="clear" w:color="auto" w:fill="FFFFFF"/>
              <w:spacing w:after="120" w:line="234" w:lineRule="atLeast"/>
              <w:jc w:val="both"/>
              <w:rPr>
                <w:sz w:val="26"/>
              </w:rPr>
            </w:pPr>
            <w:r w:rsidRPr="00CF64C0">
              <w:rPr>
                <w:sz w:val="26"/>
              </w:rPr>
              <w:t>b) Nếu hồ sơ của tổ chức, cá nhân đầy đủ, hợp lệ thì cán bộ, công chức, viên chức tại Bộ phận tiếp nhận và trả kết quả tiếp nhận và chuyển cho cơ quan có thẩm quyền để giải quyết theo quy trình.</w:t>
            </w:r>
            <w:r w:rsidRPr="00CF64C0">
              <w:rPr>
                <w:sz w:val="26"/>
              </w:rPr>
              <w:tab/>
            </w:r>
          </w:p>
        </w:tc>
        <w:tc>
          <w:tcPr>
            <w:tcW w:w="1843" w:type="dxa"/>
            <w:shd w:val="clear" w:color="auto" w:fill="auto"/>
            <w:vAlign w:val="center"/>
          </w:tcPr>
          <w:p w:rsidR="00CF64C0" w:rsidRPr="00CF64C0" w:rsidRDefault="00CF64C0" w:rsidP="00CF64C0">
            <w:pPr>
              <w:spacing w:after="120" w:line="234" w:lineRule="atLeast"/>
              <w:jc w:val="both"/>
              <w:rPr>
                <w:sz w:val="26"/>
              </w:rPr>
            </w:pPr>
            <w:r w:rsidRPr="00CF64C0">
              <w:rPr>
                <w:sz w:val="26"/>
              </w:rPr>
              <w:lastRenderedPageBreak/>
              <w:t xml:space="preserve">Không quá 01 ngày làm việc </w:t>
            </w:r>
            <w:r w:rsidRPr="00CF64C0">
              <w:rPr>
                <w:sz w:val="26"/>
              </w:rPr>
              <w:lastRenderedPageBreak/>
              <w:t>kể từ ngày phát sinh hồ sơ trực tuyến</w:t>
            </w:r>
          </w:p>
        </w:tc>
        <w:tc>
          <w:tcPr>
            <w:tcW w:w="850" w:type="dxa"/>
            <w:shd w:val="clear" w:color="auto" w:fill="auto"/>
            <w:vAlign w:val="center"/>
          </w:tcPr>
          <w:p w:rsidR="00CF64C0" w:rsidRPr="00CF64C0" w:rsidRDefault="00CF64C0" w:rsidP="00CF64C0">
            <w:pPr>
              <w:jc w:val="center"/>
              <w:rPr>
                <w:i/>
                <w:sz w:val="26"/>
                <w:lang w:val="vi-VN"/>
              </w:rPr>
            </w:pPr>
          </w:p>
        </w:tc>
      </w:tr>
      <w:tr w:rsidR="00CF64C0" w:rsidRPr="00CF64C0" w:rsidTr="00B30656">
        <w:tc>
          <w:tcPr>
            <w:tcW w:w="851" w:type="dxa"/>
            <w:vMerge w:val="restart"/>
            <w:shd w:val="clear" w:color="auto" w:fill="auto"/>
            <w:vAlign w:val="center"/>
          </w:tcPr>
          <w:p w:rsidR="00CF64C0" w:rsidRPr="00CF64C0" w:rsidRDefault="00CF64C0" w:rsidP="00CF64C0">
            <w:pPr>
              <w:spacing w:after="120" w:line="234" w:lineRule="atLeast"/>
              <w:jc w:val="center"/>
              <w:rPr>
                <w:b/>
                <w:sz w:val="26"/>
              </w:rPr>
            </w:pPr>
            <w:r w:rsidRPr="00CF64C0">
              <w:rPr>
                <w:b/>
                <w:sz w:val="26"/>
              </w:rPr>
              <w:lastRenderedPageBreak/>
              <w:t>Bước 3</w:t>
            </w:r>
          </w:p>
        </w:tc>
        <w:tc>
          <w:tcPr>
            <w:tcW w:w="2234" w:type="dxa"/>
            <w:vMerge w:val="restart"/>
            <w:shd w:val="clear" w:color="auto" w:fill="auto"/>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4678" w:type="dxa"/>
            <w:shd w:val="clear" w:color="auto" w:fill="auto"/>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viên chức xử lý xem xét, thẩm định hồ sơ, trình phê duyệt kết quả giải quyết thủ tục hành chính:</w:t>
            </w:r>
          </w:p>
        </w:tc>
        <w:tc>
          <w:tcPr>
            <w:tcW w:w="1843" w:type="dxa"/>
            <w:shd w:val="clear" w:color="auto" w:fill="auto"/>
            <w:vAlign w:val="center"/>
          </w:tcPr>
          <w:p w:rsidR="00CF64C0" w:rsidRPr="00CF64C0" w:rsidRDefault="00CF64C0" w:rsidP="00CF64C0">
            <w:pPr>
              <w:spacing w:after="120" w:line="234" w:lineRule="atLeast"/>
              <w:jc w:val="center"/>
              <w:rPr>
                <w:sz w:val="26"/>
              </w:rPr>
            </w:pPr>
            <w:r w:rsidRPr="00CF64C0">
              <w:rPr>
                <w:b/>
                <w:sz w:val="26"/>
              </w:rPr>
              <w:t>20 ngày làm việc</w:t>
            </w:r>
            <w:r w:rsidRPr="00CF64C0">
              <w:rPr>
                <w:sz w:val="26"/>
              </w:rPr>
              <w:t xml:space="preserve">, </w:t>
            </w:r>
          </w:p>
          <w:p w:rsidR="00CF64C0" w:rsidRPr="00CF64C0" w:rsidRDefault="00CF64C0" w:rsidP="00CF64C0">
            <w:pPr>
              <w:spacing w:after="120" w:line="234" w:lineRule="atLeast"/>
              <w:jc w:val="center"/>
              <w:rPr>
                <w:b/>
                <w:sz w:val="26"/>
              </w:rPr>
            </w:pPr>
            <w:r w:rsidRPr="00CF64C0">
              <w:rPr>
                <w:sz w:val="26"/>
              </w:rPr>
              <w:t>trong đó:</w:t>
            </w:r>
          </w:p>
        </w:tc>
        <w:tc>
          <w:tcPr>
            <w:tcW w:w="850" w:type="dxa"/>
            <w:shd w:val="clear" w:color="auto" w:fill="auto"/>
            <w:vAlign w:val="center"/>
          </w:tcPr>
          <w:p w:rsidR="00CF64C0" w:rsidRPr="00CF64C0" w:rsidRDefault="00CF64C0" w:rsidP="00CF64C0">
            <w:pPr>
              <w:spacing w:after="120" w:line="234" w:lineRule="atLeast"/>
              <w:jc w:val="center"/>
              <w:rPr>
                <w:b/>
                <w:sz w:val="26"/>
              </w:rPr>
            </w:pPr>
          </w:p>
        </w:tc>
      </w:tr>
      <w:tr w:rsidR="00CF64C0" w:rsidRPr="00CF64C0" w:rsidTr="00B30656">
        <w:trPr>
          <w:trHeight w:val="335"/>
        </w:trPr>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4678" w:type="dxa"/>
            <w:shd w:val="clear" w:color="auto" w:fill="auto"/>
          </w:tcPr>
          <w:p w:rsidR="00CF64C0" w:rsidRPr="00CF64C0" w:rsidRDefault="00CF64C0" w:rsidP="00CF64C0">
            <w:pPr>
              <w:shd w:val="clear" w:color="auto" w:fill="FFFFFF"/>
              <w:spacing w:after="120" w:line="234" w:lineRule="atLeast"/>
              <w:jc w:val="both"/>
              <w:rPr>
                <w:bCs/>
                <w:i/>
                <w:sz w:val="26"/>
              </w:rPr>
            </w:pPr>
            <w:r w:rsidRPr="00CF64C0">
              <w:rPr>
                <w:bCs/>
                <w:i/>
                <w:sz w:val="26"/>
              </w:rPr>
              <w:t>1. Tiếp nhận hồ sơ (Bộ phận TN&amp;TKQ)</w:t>
            </w:r>
          </w:p>
        </w:tc>
        <w:tc>
          <w:tcPr>
            <w:tcW w:w="1843"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01 ngày</w:t>
            </w:r>
          </w:p>
        </w:tc>
        <w:tc>
          <w:tcPr>
            <w:tcW w:w="850"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4678" w:type="dxa"/>
            <w:shd w:val="clear" w:color="auto" w:fill="auto"/>
          </w:tcPr>
          <w:p w:rsidR="00CF64C0" w:rsidRPr="00CF64C0" w:rsidRDefault="00CF64C0" w:rsidP="00CF64C0">
            <w:pPr>
              <w:shd w:val="clear" w:color="auto" w:fill="FFFFFF"/>
              <w:spacing w:after="120" w:line="234" w:lineRule="atLeast"/>
              <w:jc w:val="both"/>
              <w:rPr>
                <w:b/>
                <w:sz w:val="26"/>
              </w:rPr>
            </w:pPr>
            <w:r w:rsidRPr="00CF64C0">
              <w:rPr>
                <w:bCs/>
                <w:i/>
                <w:sz w:val="26"/>
              </w:rPr>
              <w:t>2. Giải quyết hồ sơ (cơ quan/bộ phận chuyên môn), t</w:t>
            </w:r>
            <w:r w:rsidRPr="00CF64C0">
              <w:rPr>
                <w:i/>
                <w:sz w:val="26"/>
              </w:rPr>
              <w:t>rong đó:</w:t>
            </w:r>
          </w:p>
        </w:tc>
        <w:tc>
          <w:tcPr>
            <w:tcW w:w="1843"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19 ngày</w:t>
            </w:r>
          </w:p>
        </w:tc>
        <w:tc>
          <w:tcPr>
            <w:tcW w:w="850"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4678" w:type="dxa"/>
            <w:shd w:val="clear" w:color="auto" w:fill="auto"/>
          </w:tcPr>
          <w:p w:rsidR="00CF64C0" w:rsidRPr="00CF64C0" w:rsidRDefault="00CF64C0" w:rsidP="00CF64C0">
            <w:pPr>
              <w:spacing w:after="120" w:line="234" w:lineRule="atLeast"/>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843"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19 ngày</w:t>
            </w:r>
          </w:p>
        </w:tc>
        <w:tc>
          <w:tcPr>
            <w:tcW w:w="850"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4678" w:type="dxa"/>
            <w:shd w:val="clear" w:color="auto" w:fill="auto"/>
          </w:tcPr>
          <w:p w:rsidR="00CF64C0" w:rsidRPr="00CF64C0" w:rsidRDefault="00CF64C0" w:rsidP="00CF64C0">
            <w:pPr>
              <w:shd w:val="clear" w:color="auto" w:fill="FFFFFF"/>
              <w:spacing w:after="120" w:line="234" w:lineRule="atLeast"/>
              <w:jc w:val="both"/>
              <w:rPr>
                <w:bCs/>
                <w:sz w:val="26"/>
              </w:rPr>
            </w:pPr>
            <w:r w:rsidRPr="00CF64C0">
              <w:rPr>
                <w:bCs/>
                <w:sz w:val="26"/>
              </w:rPr>
              <w:t>+ Chuyên viên:</w:t>
            </w:r>
          </w:p>
          <w:p w:rsidR="00CF64C0" w:rsidRPr="00CF64C0" w:rsidRDefault="00CF64C0" w:rsidP="00CF64C0">
            <w:pPr>
              <w:shd w:val="clear" w:color="auto" w:fill="FFFFFF"/>
              <w:spacing w:after="120" w:line="234" w:lineRule="atLeast"/>
              <w:jc w:val="both"/>
              <w:rPr>
                <w:bCs/>
                <w:sz w:val="26"/>
              </w:rPr>
            </w:pPr>
            <w:r w:rsidRPr="00CF64C0">
              <w:rPr>
                <w:bCs/>
                <w:sz w:val="26"/>
              </w:rPr>
              <w:t>+ Lãnh đạo đơn vị:</w:t>
            </w:r>
          </w:p>
          <w:p w:rsidR="00CF64C0" w:rsidRPr="00CF64C0" w:rsidRDefault="00CF64C0" w:rsidP="00CF64C0">
            <w:pPr>
              <w:shd w:val="clear" w:color="auto" w:fill="FFFFFF"/>
              <w:spacing w:after="120" w:line="234" w:lineRule="atLeast"/>
              <w:jc w:val="both"/>
              <w:rPr>
                <w:bCs/>
                <w:sz w:val="26"/>
              </w:rPr>
            </w:pPr>
            <w:r w:rsidRPr="00CF64C0">
              <w:rPr>
                <w:bCs/>
                <w:sz w:val="26"/>
              </w:rPr>
              <w:t>+ Văn thư đơn vị:</w:t>
            </w:r>
          </w:p>
          <w:p w:rsidR="00CF64C0" w:rsidRPr="00CF64C0" w:rsidRDefault="00CF64C0" w:rsidP="00CF64C0">
            <w:pPr>
              <w:shd w:val="clear" w:color="auto" w:fill="FFFFFF"/>
              <w:spacing w:after="120" w:line="234" w:lineRule="atLeast"/>
              <w:jc w:val="both"/>
              <w:rPr>
                <w:bCs/>
                <w:i/>
                <w:sz w:val="26"/>
              </w:rPr>
            </w:pPr>
            <w:r w:rsidRPr="00CF64C0">
              <w:rPr>
                <w:bCs/>
                <w:sz w:val="26"/>
              </w:rPr>
              <w:t>+ UBND tỉnh</w:t>
            </w:r>
            <w:r w:rsidRPr="00CF64C0">
              <w:rPr>
                <w:bCs/>
                <w:i/>
                <w:sz w:val="26"/>
              </w:rPr>
              <w:t xml:space="preserve"> (thẩm định, ký ban hành và </w:t>
            </w:r>
            <w:r w:rsidRPr="00CF64C0">
              <w:rPr>
                <w:bCs/>
                <w:i/>
                <w:sz w:val="26"/>
              </w:rPr>
              <w:lastRenderedPageBreak/>
              <w:t>chuyển đến bộ phận TN&amp;TKQ):</w:t>
            </w:r>
          </w:p>
        </w:tc>
        <w:tc>
          <w:tcPr>
            <w:tcW w:w="1843" w:type="dxa"/>
            <w:shd w:val="clear" w:color="auto" w:fill="auto"/>
            <w:vAlign w:val="center"/>
          </w:tcPr>
          <w:p w:rsidR="00CF64C0" w:rsidRPr="00CF64C0" w:rsidRDefault="00CF64C0" w:rsidP="00CF64C0">
            <w:pPr>
              <w:spacing w:after="120" w:line="234" w:lineRule="atLeast"/>
              <w:jc w:val="center"/>
              <w:rPr>
                <w:bCs/>
                <w:i/>
                <w:sz w:val="26"/>
              </w:rPr>
            </w:pPr>
            <w:r w:rsidRPr="00CF64C0">
              <w:rPr>
                <w:bCs/>
                <w:i/>
                <w:sz w:val="26"/>
              </w:rPr>
              <w:lastRenderedPageBreak/>
              <w:t xml:space="preserve">07 ngày </w:t>
            </w:r>
          </w:p>
          <w:p w:rsidR="00CF64C0" w:rsidRPr="00CF64C0" w:rsidRDefault="00CF64C0" w:rsidP="00CF64C0">
            <w:pPr>
              <w:spacing w:after="120" w:line="234" w:lineRule="atLeast"/>
              <w:jc w:val="center"/>
              <w:rPr>
                <w:bCs/>
                <w:i/>
                <w:sz w:val="26"/>
              </w:rPr>
            </w:pPr>
            <w:r w:rsidRPr="00CF64C0">
              <w:rPr>
                <w:bCs/>
                <w:i/>
                <w:sz w:val="26"/>
              </w:rPr>
              <w:t>04 ngày</w:t>
            </w:r>
          </w:p>
          <w:p w:rsidR="00CF64C0" w:rsidRPr="00CF64C0" w:rsidRDefault="00CF64C0" w:rsidP="00CF64C0">
            <w:pPr>
              <w:spacing w:after="120" w:line="234" w:lineRule="atLeast"/>
              <w:jc w:val="center"/>
              <w:rPr>
                <w:bCs/>
                <w:i/>
                <w:sz w:val="26"/>
              </w:rPr>
            </w:pPr>
            <w:r w:rsidRPr="00CF64C0">
              <w:rPr>
                <w:bCs/>
                <w:i/>
                <w:sz w:val="26"/>
              </w:rPr>
              <w:t xml:space="preserve">01 ngày </w:t>
            </w:r>
          </w:p>
          <w:p w:rsidR="00CF64C0" w:rsidRPr="00CF64C0" w:rsidRDefault="00CF64C0" w:rsidP="00CF64C0">
            <w:pPr>
              <w:spacing w:after="120" w:line="234" w:lineRule="atLeast"/>
              <w:jc w:val="center"/>
              <w:rPr>
                <w:bCs/>
                <w:i/>
                <w:sz w:val="26"/>
              </w:rPr>
            </w:pPr>
            <w:r w:rsidRPr="00CF64C0">
              <w:rPr>
                <w:bCs/>
                <w:i/>
                <w:sz w:val="26"/>
              </w:rPr>
              <w:lastRenderedPageBreak/>
              <w:t>07 ngày</w:t>
            </w:r>
          </w:p>
        </w:tc>
        <w:tc>
          <w:tcPr>
            <w:tcW w:w="850" w:type="dxa"/>
            <w:shd w:val="clear" w:color="auto" w:fill="auto"/>
          </w:tcPr>
          <w:p w:rsidR="00CF64C0" w:rsidRPr="00CF64C0" w:rsidRDefault="00CF64C0" w:rsidP="00CF64C0">
            <w:pPr>
              <w:spacing w:after="120" w:line="234" w:lineRule="atLeast"/>
              <w:jc w:val="both"/>
              <w:rPr>
                <w:i/>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4678" w:type="dxa"/>
            <w:shd w:val="clear" w:color="auto" w:fill="auto"/>
          </w:tcPr>
          <w:p w:rsidR="00CF64C0" w:rsidRPr="00CF64C0" w:rsidRDefault="00CF64C0" w:rsidP="00CF64C0">
            <w:pPr>
              <w:spacing w:after="120" w:line="234" w:lineRule="atLeast"/>
              <w:jc w:val="both"/>
              <w:rPr>
                <w:sz w:val="26"/>
              </w:rPr>
            </w:pPr>
            <w:r w:rsidRPr="00CF64C0">
              <w:rPr>
                <w:sz w:val="26"/>
              </w:rPr>
              <w:t>- Trường hợp có quy định phải thẩm tra, xác minh hồ sơ.</w:t>
            </w:r>
          </w:p>
          <w:p w:rsidR="00CF64C0" w:rsidRPr="00CF64C0" w:rsidRDefault="00CF64C0" w:rsidP="00CF64C0">
            <w:pPr>
              <w:spacing w:before="120" w:after="120"/>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1843" w:type="dxa"/>
            <w:shd w:val="clear" w:color="auto" w:fill="auto"/>
            <w:vAlign w:val="center"/>
          </w:tcPr>
          <w:p w:rsidR="00CF64C0" w:rsidRPr="00CF64C0" w:rsidRDefault="00CF64C0" w:rsidP="00CF64C0">
            <w:pPr>
              <w:spacing w:after="120" w:line="234" w:lineRule="atLeast"/>
              <w:jc w:val="both"/>
              <w:rPr>
                <w:b/>
                <w:sz w:val="26"/>
              </w:rPr>
            </w:pPr>
            <w:r w:rsidRPr="00CF64C0">
              <w:rPr>
                <w:sz w:val="26"/>
              </w:rPr>
              <w:t>Trả lại hồ sơ không quá 03 ngày làm việc</w:t>
            </w:r>
          </w:p>
        </w:tc>
        <w:tc>
          <w:tcPr>
            <w:tcW w:w="850" w:type="dxa"/>
            <w:shd w:val="clear" w:color="auto" w:fill="auto"/>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4</w:t>
            </w:r>
          </w:p>
        </w:tc>
        <w:tc>
          <w:tcPr>
            <w:tcW w:w="2234" w:type="dxa"/>
            <w:shd w:val="clear" w:color="auto" w:fill="auto"/>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678" w:type="dxa"/>
            <w:shd w:val="clear" w:color="auto" w:fill="auto"/>
          </w:tcPr>
          <w:p w:rsidR="00CF64C0" w:rsidRPr="00CF64C0" w:rsidRDefault="00CF64C0" w:rsidP="00CF64C0">
            <w:pPr>
              <w:spacing w:before="120" w:after="120" w:line="340" w:lineRule="exact"/>
              <w:jc w:val="both"/>
              <w:rPr>
                <w:iCs/>
                <w:sz w:val="26"/>
                <w:lang w:val="nl-NL"/>
              </w:rPr>
            </w:pPr>
            <w:r w:rsidRPr="00CF64C0">
              <w:rPr>
                <w:iCs/>
                <w:sz w:val="26"/>
                <w:lang w:val="nl-NL"/>
              </w:rPr>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jc w:val="both"/>
              <w:rPr>
                <w:iCs/>
                <w:sz w:val="26"/>
                <w:lang w:val="nl-NL"/>
              </w:rPr>
            </w:pPr>
            <w:r w:rsidRPr="00CF64C0">
              <w:rPr>
                <w:iCs/>
                <w:sz w:val="26"/>
                <w:lang w:val="nl-NL"/>
              </w:rPr>
              <w:t>- T</w:t>
            </w:r>
            <w:r w:rsidRPr="00CF64C0">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trả kết quả kiểm tra phiếu hẹn và yêu cầu người đến nhận kết quả ký nhận vào sổ và trao kết quả. </w:t>
            </w:r>
          </w:p>
          <w:p w:rsidR="00CF64C0" w:rsidRPr="00CF64C0" w:rsidRDefault="00CF64C0" w:rsidP="00CF64C0">
            <w:pPr>
              <w:spacing w:before="120" w:after="120"/>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w:t>
            </w:r>
          </w:p>
        </w:tc>
        <w:tc>
          <w:tcPr>
            <w:tcW w:w="1843" w:type="dxa"/>
            <w:shd w:val="clear" w:color="auto" w:fill="auto"/>
            <w:vAlign w:val="center"/>
          </w:tcPr>
          <w:p w:rsidR="00CF64C0" w:rsidRPr="00CF64C0" w:rsidRDefault="00CF64C0" w:rsidP="00CF64C0">
            <w:pPr>
              <w:spacing w:after="120" w:line="234" w:lineRule="atLeast"/>
              <w:jc w:val="center"/>
              <w:rPr>
                <w:bCs/>
                <w:sz w:val="26"/>
              </w:rPr>
            </w:pPr>
            <w:r w:rsidRPr="00CF64C0">
              <w:rPr>
                <w:bCs/>
                <w:i/>
                <w:sz w:val="26"/>
              </w:rPr>
              <w:t xml:space="preserve"> </w:t>
            </w:r>
            <w:r w:rsidRPr="00CF64C0">
              <w:rPr>
                <w:bCs/>
                <w:sz w:val="26"/>
              </w:rPr>
              <w:t>Thời gian trả kết quả: Sáng: từ 07 giờ đến 11 giờ 30 phút; chiều: từ 13 giờ 30 đến 17 giờ của các ngày làm việc.</w:t>
            </w:r>
          </w:p>
        </w:tc>
        <w:tc>
          <w:tcPr>
            <w:tcW w:w="850" w:type="dxa"/>
            <w:shd w:val="clear" w:color="auto" w:fill="auto"/>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
          <w:bCs/>
          <w:sz w:val="26"/>
        </w:rPr>
      </w:pPr>
      <w:r w:rsidRPr="00CF64C0">
        <w:rPr>
          <w:b/>
          <w:bCs/>
          <w:sz w:val="26"/>
        </w:rPr>
        <w:t xml:space="preserve">4.2. Thành phần, số lượng hồ sơ </w:t>
      </w:r>
    </w:p>
    <w:p w:rsidR="00CF64C0" w:rsidRPr="00CF64C0" w:rsidRDefault="00CF64C0" w:rsidP="00CF64C0">
      <w:pPr>
        <w:spacing w:before="120" w:line="259" w:lineRule="auto"/>
        <w:ind w:firstLine="567"/>
        <w:jc w:val="both"/>
        <w:rPr>
          <w:rFonts w:eastAsia="Arial"/>
          <w:bCs/>
          <w:spacing w:val="-4"/>
          <w:sz w:val="26"/>
          <w:lang w:val="vi-VN"/>
        </w:rPr>
      </w:pPr>
      <w:r w:rsidRPr="00CF64C0">
        <w:rPr>
          <w:rFonts w:eastAsia="Arial"/>
          <w:i/>
          <w:iCs/>
          <w:spacing w:val="-4"/>
          <w:sz w:val="26"/>
          <w:lang w:val="vi-VN"/>
        </w:rPr>
        <w:t>(</w:t>
      </w:r>
      <w:r w:rsidRPr="00CF64C0">
        <w:rPr>
          <w:rFonts w:eastAsia="Arial"/>
          <w:i/>
          <w:spacing w:val="-2"/>
          <w:sz w:val="26"/>
        </w:rPr>
        <w:t>Điều 5 của Thông tư số 02/2010/TT-BVHTTDL ngày 16/3/2010 và được sửa đổi, bổng sung tại Khoản 2, Điều 1 Thông tư số 23/2014/TT-BVHTTDL ngày 22/12/2014 của Bộ VHTT&amp;DL về việc sửa đổi, bổ sung một số điều của Thông tư số 02/2010/TT-BVHTTDL ngày 16/3/2010 của Bộ VHTT&amp;DL</w:t>
      </w:r>
      <w:r w:rsidRPr="00CF64C0">
        <w:rPr>
          <w:rFonts w:eastAsia="Arial"/>
          <w:i/>
          <w:iCs/>
          <w:spacing w:val="-4"/>
          <w:sz w:val="26"/>
          <w:lang w:val="vi-VN"/>
        </w:rPr>
        <w:t>)</w:t>
      </w:r>
      <w:r w:rsidRPr="00CF64C0">
        <w:rPr>
          <w:rFonts w:eastAsia="Arial"/>
          <w:bCs/>
          <w:spacing w:val="-4"/>
          <w:sz w:val="26"/>
          <w:lang w:val="vi-VN"/>
        </w:rPr>
        <w:t>.</w:t>
      </w:r>
    </w:p>
    <w:p w:rsidR="00CF64C0" w:rsidRPr="00CF64C0" w:rsidRDefault="00CF64C0" w:rsidP="00CF64C0">
      <w:pPr>
        <w:tabs>
          <w:tab w:val="left" w:pos="938"/>
        </w:tabs>
        <w:spacing w:before="120" w:line="259" w:lineRule="auto"/>
        <w:ind w:firstLine="737"/>
        <w:jc w:val="both"/>
        <w:rPr>
          <w:rFonts w:eastAsia="Arial"/>
          <w:iCs/>
          <w:spacing w:val="-4"/>
          <w:sz w:val="26"/>
          <w:lang w:val="vi-VN"/>
        </w:rPr>
      </w:pPr>
      <w:r w:rsidRPr="00CF64C0">
        <w:rPr>
          <w:rFonts w:eastAsia="Arial"/>
          <w:b/>
          <w:iCs/>
          <w:spacing w:val="-4"/>
          <w:sz w:val="26"/>
          <w:lang w:val="vi-VN"/>
        </w:rPr>
        <w:t>a) Thành phần hồ sơ bao gồm</w:t>
      </w:r>
      <w:r w:rsidRPr="00CF64C0">
        <w:rPr>
          <w:rFonts w:eastAsia="Arial"/>
          <w:iCs/>
          <w:spacing w:val="-4"/>
          <w:sz w:val="26"/>
          <w:lang w:val="vi-VN"/>
        </w:rPr>
        <w:t xml:space="preserve">: </w:t>
      </w:r>
    </w:p>
    <w:p w:rsidR="00CF64C0" w:rsidRPr="00CF64C0" w:rsidRDefault="00CF64C0" w:rsidP="00CF64C0">
      <w:pPr>
        <w:spacing w:before="120" w:line="259" w:lineRule="auto"/>
        <w:ind w:right="29" w:firstLine="720"/>
        <w:jc w:val="both"/>
        <w:rPr>
          <w:rFonts w:eastAsia="Arial"/>
          <w:iCs/>
          <w:spacing w:val="-4"/>
          <w:sz w:val="26"/>
        </w:rPr>
      </w:pPr>
      <w:r w:rsidRPr="00CF64C0">
        <w:rPr>
          <w:rFonts w:eastAsia="Arial"/>
          <w:iCs/>
          <w:spacing w:val="-4"/>
          <w:sz w:val="26"/>
        </w:rPr>
        <w:lastRenderedPageBreak/>
        <w:t>- Đơn đề nghị đổi Giấy chứng nhận đăng ký hoạt động cơ sở tư vấn về phòng, chống bạo lực gia đình;</w:t>
      </w:r>
    </w:p>
    <w:p w:rsidR="00CF64C0" w:rsidRPr="00CF64C0" w:rsidRDefault="00CF64C0" w:rsidP="00CF64C0">
      <w:pPr>
        <w:spacing w:before="120" w:line="259" w:lineRule="auto"/>
        <w:ind w:right="29" w:firstLine="720"/>
        <w:jc w:val="both"/>
        <w:rPr>
          <w:rFonts w:eastAsia="Arial"/>
          <w:iCs/>
          <w:spacing w:val="-4"/>
          <w:sz w:val="26"/>
        </w:rPr>
      </w:pPr>
      <w:r w:rsidRPr="00CF64C0">
        <w:rPr>
          <w:rFonts w:eastAsia="Arial"/>
          <w:iCs/>
          <w:spacing w:val="-4"/>
          <w:sz w:val="26"/>
        </w:rPr>
        <w:t>- Giấy chứng nhận đăng ký hoạt động đã được cấp cho cơ sở;</w:t>
      </w:r>
    </w:p>
    <w:p w:rsidR="00CF64C0" w:rsidRPr="00CF64C0" w:rsidRDefault="00CF64C0" w:rsidP="00CF64C0">
      <w:pPr>
        <w:spacing w:before="120" w:line="259" w:lineRule="auto"/>
        <w:ind w:right="29" w:firstLine="720"/>
        <w:jc w:val="both"/>
        <w:rPr>
          <w:rFonts w:eastAsia="Arial"/>
          <w:iCs/>
          <w:spacing w:val="-4"/>
          <w:sz w:val="26"/>
        </w:rPr>
      </w:pPr>
      <w:r w:rsidRPr="00CF64C0">
        <w:rPr>
          <w:rFonts w:eastAsia="Arial"/>
          <w:iCs/>
          <w:spacing w:val="-4"/>
          <w:sz w:val="26"/>
        </w:rPr>
        <w:t>- Các giấy tờ liên quan đến nội dung thay đổi (tên gọi, địa chỉ, người đứng đầu, nội dung hoạt động), mỗi loại 01 bản;</w:t>
      </w:r>
    </w:p>
    <w:p w:rsidR="00CF64C0" w:rsidRPr="00CF64C0" w:rsidRDefault="00CF64C0" w:rsidP="00CF64C0">
      <w:pPr>
        <w:spacing w:before="120" w:line="259" w:lineRule="auto"/>
        <w:ind w:right="29" w:firstLine="720"/>
        <w:jc w:val="both"/>
        <w:rPr>
          <w:rFonts w:eastAsia="Arial"/>
          <w:iCs/>
          <w:spacing w:val="-4"/>
          <w:sz w:val="26"/>
        </w:rPr>
      </w:pPr>
      <w:r w:rsidRPr="00CF64C0">
        <w:rPr>
          <w:rFonts w:eastAsia="Arial"/>
          <w:iCs/>
          <w:spacing w:val="-4"/>
          <w:sz w:val="26"/>
        </w:rPr>
        <w:t>- Dự thảo Quy chế hoạt động sửa đổi, bổ sung của cơ sở tư vấn về phòng, chống bạo lực gia đình (nếu có sửa đổi, bổ sung).</w:t>
      </w:r>
    </w:p>
    <w:p w:rsidR="00CF64C0" w:rsidRPr="00CF64C0" w:rsidRDefault="00CF64C0" w:rsidP="00CF64C0">
      <w:pPr>
        <w:spacing w:before="120" w:line="259" w:lineRule="auto"/>
        <w:ind w:right="29" w:firstLine="720"/>
        <w:jc w:val="both"/>
        <w:rPr>
          <w:rFonts w:eastAsia="Arial"/>
          <w:bCs/>
          <w:spacing w:val="-4"/>
          <w:sz w:val="26"/>
        </w:rPr>
      </w:pPr>
      <w:r w:rsidRPr="00CF64C0">
        <w:rPr>
          <w:rFonts w:eastAsia="Arial"/>
          <w:b/>
          <w:iCs/>
          <w:spacing w:val="-4"/>
          <w:sz w:val="26"/>
          <w:lang w:val="vi-VN"/>
        </w:rPr>
        <w:t>b) Số lượng:</w:t>
      </w:r>
      <w:r w:rsidRPr="00CF64C0">
        <w:rPr>
          <w:rFonts w:eastAsia="Arial"/>
          <w:i/>
          <w:iCs/>
          <w:spacing w:val="-4"/>
          <w:sz w:val="26"/>
          <w:lang w:val="vi-VN"/>
        </w:rPr>
        <w:t xml:space="preserve"> </w:t>
      </w:r>
      <w:r w:rsidRPr="00CF64C0">
        <w:rPr>
          <w:rFonts w:eastAsia="Arial"/>
          <w:bCs/>
          <w:spacing w:val="-4"/>
          <w:sz w:val="26"/>
          <w:lang w:val="vi-VN"/>
        </w:rPr>
        <w:t xml:space="preserve"> 0</w:t>
      </w:r>
      <w:r w:rsidRPr="00CF64C0">
        <w:rPr>
          <w:rFonts w:eastAsia="Arial"/>
          <w:bCs/>
          <w:spacing w:val="-4"/>
          <w:sz w:val="26"/>
        </w:rPr>
        <w:t>1</w:t>
      </w:r>
      <w:r w:rsidRPr="00CF64C0">
        <w:rPr>
          <w:rFonts w:eastAsia="Arial"/>
          <w:bCs/>
          <w:spacing w:val="-4"/>
          <w:sz w:val="26"/>
          <w:lang w:val="vi-VN"/>
        </w:rPr>
        <w:t xml:space="preserve"> (</w:t>
      </w:r>
      <w:r w:rsidRPr="00CF64C0">
        <w:rPr>
          <w:rFonts w:eastAsia="Arial"/>
          <w:bCs/>
          <w:spacing w:val="-4"/>
          <w:sz w:val="26"/>
        </w:rPr>
        <w:t>Một</w:t>
      </w:r>
      <w:r w:rsidRPr="00CF64C0">
        <w:rPr>
          <w:rFonts w:eastAsia="Arial"/>
          <w:bCs/>
          <w:spacing w:val="-4"/>
          <w:sz w:val="26"/>
          <w:lang w:val="vi-VN"/>
        </w:rPr>
        <w:t>) bộ</w:t>
      </w:r>
      <w:r w:rsidRPr="00CF64C0">
        <w:rPr>
          <w:rFonts w:eastAsia="Arial"/>
          <w:bCs/>
          <w:spacing w:val="-4"/>
          <w:sz w:val="26"/>
        </w:rPr>
        <w:t>.</w:t>
      </w:r>
    </w:p>
    <w:p w:rsidR="00CF64C0" w:rsidRPr="00CF64C0" w:rsidRDefault="00CF64C0" w:rsidP="00CF64C0">
      <w:pPr>
        <w:spacing w:before="120" w:line="259" w:lineRule="auto"/>
        <w:ind w:right="29" w:firstLine="720"/>
        <w:jc w:val="both"/>
        <w:rPr>
          <w:rFonts w:eastAsia="Arial"/>
          <w:bCs/>
          <w:spacing w:val="-4"/>
          <w:sz w:val="26"/>
          <w:lang w:val="vi-VN"/>
        </w:rPr>
      </w:pPr>
      <w:r w:rsidRPr="00CF64C0">
        <w:rPr>
          <w:b/>
          <w:bCs/>
          <w:sz w:val="26"/>
        </w:rPr>
        <w:t xml:space="preserve">4.3. Đối tượng thực hiện thủ tục hành chính: </w:t>
      </w:r>
      <w:r w:rsidRPr="00CF64C0">
        <w:rPr>
          <w:rFonts w:eastAsia="Arial"/>
          <w:sz w:val="26"/>
          <w:shd w:val="clear" w:color="auto" w:fill="FFFFFF"/>
        </w:rPr>
        <w:t>Tổ chức, cá nhân</w:t>
      </w:r>
      <w:r w:rsidRPr="00CF64C0">
        <w:rPr>
          <w:rFonts w:eastAsia="Arial"/>
          <w:sz w:val="26"/>
          <w:shd w:val="clear" w:color="auto" w:fill="FFFFFF"/>
          <w:lang w:val="vi-VN"/>
        </w:rPr>
        <w:t xml:space="preserve"> </w:t>
      </w:r>
      <w:r w:rsidRPr="00CF64C0">
        <w:rPr>
          <w:rFonts w:eastAsia="Arial"/>
          <w:i/>
          <w:iCs/>
          <w:spacing w:val="-4"/>
          <w:sz w:val="26"/>
          <w:lang w:val="vi-VN"/>
        </w:rPr>
        <w:t>(Q</w:t>
      </w:r>
      <w:r w:rsidRPr="00CF64C0">
        <w:rPr>
          <w:rFonts w:eastAsia="Arial"/>
          <w:bCs/>
          <w:i/>
          <w:iCs/>
          <w:spacing w:val="-4"/>
          <w:sz w:val="26"/>
          <w:lang w:val="vi-VN"/>
        </w:rPr>
        <w:t xml:space="preserve">uy định tại </w:t>
      </w:r>
      <w:r w:rsidRPr="00CF64C0">
        <w:rPr>
          <w:rFonts w:eastAsia="Arial"/>
          <w:bCs/>
          <w:i/>
          <w:iCs/>
          <w:spacing w:val="-4"/>
          <w:sz w:val="26"/>
        </w:rPr>
        <w:t>Khoản 2 Điều 17</w:t>
      </w:r>
      <w:r w:rsidRPr="00CF64C0">
        <w:rPr>
          <w:rFonts w:eastAsia="Arial"/>
          <w:bCs/>
          <w:i/>
          <w:iCs/>
          <w:spacing w:val="-4"/>
          <w:sz w:val="26"/>
          <w:lang w:val="vi-VN"/>
        </w:rPr>
        <w:t xml:space="preserve"> Nghị định số 08/2009/NĐ-CP ngày 04/02/2009 của Chính phủ Quy định chi tiết và hướng dẫn thi hành một số điều của Luật Phòng, chống bạo lực gia đình</w:t>
      </w:r>
      <w:r w:rsidRPr="00CF64C0">
        <w:rPr>
          <w:rFonts w:eastAsia="Arial"/>
          <w:i/>
          <w:iCs/>
          <w:spacing w:val="-4"/>
          <w:sz w:val="26"/>
          <w:lang w:val="vi-VN"/>
        </w:rPr>
        <w:t>).</w:t>
      </w:r>
    </w:p>
    <w:p w:rsidR="00CF64C0" w:rsidRPr="00CF64C0" w:rsidRDefault="00CF64C0" w:rsidP="00CF64C0">
      <w:pPr>
        <w:shd w:val="clear" w:color="auto" w:fill="FFFFFF"/>
        <w:spacing w:after="120" w:line="234" w:lineRule="atLeast"/>
        <w:ind w:firstLine="720"/>
        <w:jc w:val="both"/>
        <w:rPr>
          <w:sz w:val="26"/>
        </w:rPr>
      </w:pPr>
      <w:r w:rsidRPr="00CF64C0">
        <w:rPr>
          <w:b/>
          <w:bCs/>
          <w:sz w:val="26"/>
        </w:rPr>
        <w:t>4.4. Cơ quan giải quyết thủ tục hành chính:</w:t>
      </w:r>
      <w:r w:rsidRPr="00CF64C0">
        <w:rPr>
          <w:sz w:val="26"/>
        </w:rPr>
        <w:t> </w:t>
      </w:r>
    </w:p>
    <w:p w:rsidR="00CF64C0" w:rsidRPr="00CF64C0" w:rsidRDefault="00CF64C0" w:rsidP="00CF64C0">
      <w:pPr>
        <w:spacing w:before="120" w:line="259" w:lineRule="auto"/>
        <w:ind w:right="29" w:firstLine="720"/>
        <w:jc w:val="both"/>
        <w:rPr>
          <w:rFonts w:eastAsia="Arial"/>
          <w:spacing w:val="-4"/>
          <w:sz w:val="26"/>
          <w:lang w:val="vi-VN"/>
        </w:rPr>
      </w:pPr>
      <w:r w:rsidRPr="00CF64C0">
        <w:rPr>
          <w:rFonts w:eastAsia="Arial"/>
          <w:spacing w:val="-4"/>
          <w:sz w:val="26"/>
        </w:rPr>
        <w:t xml:space="preserve">- </w:t>
      </w:r>
      <w:r w:rsidRPr="00CF64C0">
        <w:rPr>
          <w:rFonts w:eastAsia="Arial"/>
          <w:spacing w:val="-4"/>
          <w:sz w:val="26"/>
          <w:lang w:val="vi-VN"/>
        </w:rPr>
        <w:t xml:space="preserve">Cơ quan có thẩm quyền quyết định: Ủy ban nhân dân </w:t>
      </w:r>
      <w:r w:rsidRPr="00CF64C0">
        <w:rPr>
          <w:rFonts w:eastAsia="Arial"/>
          <w:spacing w:val="-4"/>
          <w:sz w:val="26"/>
        </w:rPr>
        <w:t>tỉnh</w:t>
      </w:r>
      <w:r w:rsidRPr="00CF64C0">
        <w:rPr>
          <w:rFonts w:eastAsia="Arial"/>
          <w:spacing w:val="-4"/>
          <w:sz w:val="26"/>
          <w:lang w:val="vi-VN"/>
        </w:rPr>
        <w:t>.</w:t>
      </w:r>
    </w:p>
    <w:p w:rsidR="00CF64C0" w:rsidRPr="00CF64C0" w:rsidRDefault="00CF64C0" w:rsidP="00CF64C0">
      <w:pPr>
        <w:spacing w:before="120" w:line="259" w:lineRule="auto"/>
        <w:ind w:right="29" w:firstLine="720"/>
        <w:jc w:val="both"/>
        <w:rPr>
          <w:sz w:val="26"/>
        </w:rPr>
      </w:pPr>
      <w:r w:rsidRPr="00CF64C0">
        <w:rPr>
          <w:rFonts w:eastAsia="Arial"/>
          <w:spacing w:val="-4"/>
          <w:sz w:val="26"/>
        </w:rPr>
        <w:t>-</w:t>
      </w:r>
      <w:r w:rsidRPr="00CF64C0">
        <w:rPr>
          <w:rFonts w:eastAsia="Arial"/>
          <w:spacing w:val="-4"/>
          <w:sz w:val="26"/>
          <w:lang w:val="vi-VN"/>
        </w:rPr>
        <w:t xml:space="preserve"> Cơ quan trực tiếp thực hiện: </w:t>
      </w:r>
      <w:r w:rsidRPr="00CF64C0">
        <w:rPr>
          <w:rFonts w:eastAsia="Arial"/>
          <w:spacing w:val="-4"/>
          <w:sz w:val="26"/>
        </w:rPr>
        <w:t>Sở Văn hóa, Thể thao và Du lịch</w:t>
      </w:r>
      <w:r w:rsidRPr="00CF64C0">
        <w:rPr>
          <w:rFonts w:eastAsia="Arial"/>
          <w:spacing w:val="-4"/>
          <w:sz w:val="26"/>
          <w:lang w:val="vi-VN"/>
        </w:rPr>
        <w:t>.</w:t>
      </w:r>
      <w:r w:rsidRPr="00CF64C0">
        <w:rPr>
          <w:sz w:val="26"/>
        </w:rPr>
        <w:t xml:space="preserve"> </w:t>
      </w:r>
    </w:p>
    <w:p w:rsidR="00CF64C0" w:rsidRPr="00CF64C0" w:rsidRDefault="00CF64C0" w:rsidP="00CF64C0">
      <w:pPr>
        <w:spacing w:before="120" w:line="259" w:lineRule="auto"/>
        <w:ind w:right="29" w:firstLine="720"/>
        <w:jc w:val="both"/>
        <w:rPr>
          <w:b/>
          <w:bCs/>
          <w:sz w:val="26"/>
        </w:rPr>
      </w:pPr>
      <w:r w:rsidRPr="00CF64C0">
        <w:rPr>
          <w:b/>
          <w:bCs/>
          <w:sz w:val="26"/>
        </w:rPr>
        <w:t xml:space="preserve">4.5. Kết quả thực hiện thủ tục hành chính: </w:t>
      </w:r>
    </w:p>
    <w:p w:rsidR="00CF64C0" w:rsidRPr="00CF64C0" w:rsidRDefault="00CF64C0" w:rsidP="00CF64C0">
      <w:pPr>
        <w:spacing w:before="120"/>
        <w:ind w:right="28" w:firstLine="720"/>
        <w:jc w:val="both"/>
        <w:rPr>
          <w:rFonts w:eastAsia="Calibri"/>
          <w:sz w:val="26"/>
          <w:lang w:val="pt-BR"/>
        </w:rPr>
      </w:pPr>
      <w:r w:rsidRPr="00CF64C0">
        <w:rPr>
          <w:rFonts w:eastAsia="Calibri"/>
          <w:sz w:val="26"/>
          <w:lang w:val="pt-BR"/>
        </w:rPr>
        <w:t xml:space="preserve">- Giấy chứng nhận đăng ký hoạt động cho cơ sở tư vấn về phòng, chống bạo lực gia đình. </w:t>
      </w:r>
    </w:p>
    <w:p w:rsidR="00CF64C0" w:rsidRPr="00CF64C0" w:rsidRDefault="00CF64C0" w:rsidP="00CF64C0">
      <w:pPr>
        <w:spacing w:before="120"/>
        <w:ind w:right="28" w:firstLine="720"/>
        <w:jc w:val="both"/>
        <w:rPr>
          <w:rFonts w:eastAsia="Calibri"/>
          <w:sz w:val="26"/>
          <w:lang w:val="pt-BR"/>
        </w:rPr>
      </w:pPr>
      <w:r w:rsidRPr="00CF64C0">
        <w:rPr>
          <w:rFonts w:eastAsia="Calibri"/>
          <w:sz w:val="26"/>
          <w:lang w:val="pt-BR"/>
        </w:rPr>
        <w:t>- Quy chế hoạt động sửa đổi, bổ sung của cơ sở được Ủy ban nhân dân tỉnh phê duyệt (trường hợp có sửa đổi, bổ sung)</w:t>
      </w:r>
    </w:p>
    <w:p w:rsidR="00CF64C0" w:rsidRPr="00CF64C0" w:rsidRDefault="00CF64C0" w:rsidP="00CF64C0">
      <w:pPr>
        <w:spacing w:before="120"/>
        <w:ind w:right="28" w:firstLine="720"/>
        <w:jc w:val="both"/>
        <w:rPr>
          <w:rFonts w:eastAsia="Arial"/>
          <w:bCs/>
          <w:spacing w:val="-4"/>
          <w:sz w:val="26"/>
          <w:lang w:val="vi-VN"/>
        </w:rPr>
      </w:pPr>
      <w:r w:rsidRPr="00CF64C0">
        <w:rPr>
          <w:b/>
          <w:bCs/>
          <w:sz w:val="26"/>
        </w:rPr>
        <w:t>4.6. Phí, lệ phí:</w:t>
      </w:r>
      <w:r w:rsidRPr="00CF64C0">
        <w:rPr>
          <w:sz w:val="26"/>
        </w:rPr>
        <w:t> </w:t>
      </w:r>
      <w:r w:rsidRPr="00CF64C0">
        <w:rPr>
          <w:rFonts w:eastAsia="Arial"/>
          <w:bCs/>
          <w:spacing w:val="-4"/>
          <w:sz w:val="26"/>
        </w:rPr>
        <w:t>Không quy định tại các văn bản.</w:t>
      </w:r>
    </w:p>
    <w:p w:rsidR="00CF64C0" w:rsidRPr="00CF64C0" w:rsidRDefault="00CF64C0" w:rsidP="00CF64C0">
      <w:pPr>
        <w:spacing w:before="120"/>
        <w:ind w:right="28" w:firstLine="720"/>
        <w:jc w:val="both"/>
        <w:rPr>
          <w:rFonts w:eastAsia="Arial"/>
          <w:i/>
          <w:iCs/>
          <w:spacing w:val="-4"/>
          <w:sz w:val="26"/>
        </w:rPr>
      </w:pPr>
      <w:r w:rsidRPr="00CF64C0">
        <w:rPr>
          <w:b/>
          <w:bCs/>
          <w:sz w:val="26"/>
        </w:rPr>
        <w:t xml:space="preserve">4.7. Tên mẫu đơn, mẫu tờ khai: </w:t>
      </w:r>
      <w:r w:rsidRPr="00CF64C0">
        <w:rPr>
          <w:rFonts w:eastAsia="Arial"/>
          <w:iCs/>
          <w:spacing w:val="-4"/>
          <w:sz w:val="26"/>
        </w:rPr>
        <w:t xml:space="preserve">Đơn đề nghị đổi Giấy chứng nhận đăng ký hoạt động cơ sở hỗ trợ nạn nhân bạo lực gia đình </w:t>
      </w:r>
      <w:r w:rsidRPr="00CF64C0">
        <w:rPr>
          <w:rFonts w:eastAsia="Arial"/>
          <w:i/>
          <w:iCs/>
          <w:spacing w:val="-4"/>
          <w:sz w:val="26"/>
        </w:rPr>
        <w:t>(theo mẫu số M8a1 ban hành kèm theo Thông tư số 23/2014/TT-BVHTTDL).</w:t>
      </w:r>
    </w:p>
    <w:p w:rsidR="00CF64C0" w:rsidRPr="00CF64C0" w:rsidRDefault="00CF64C0" w:rsidP="00CF64C0">
      <w:pPr>
        <w:spacing w:before="120"/>
        <w:ind w:right="28" w:firstLine="720"/>
        <w:jc w:val="both"/>
        <w:rPr>
          <w:rFonts w:eastAsia="Arial"/>
          <w:iCs/>
          <w:spacing w:val="-4"/>
          <w:sz w:val="26"/>
        </w:rPr>
      </w:pPr>
      <w:r w:rsidRPr="00CF64C0">
        <w:rPr>
          <w:b/>
          <w:bCs/>
          <w:sz w:val="26"/>
          <w:lang w:val="hr-HR"/>
        </w:rPr>
        <w:t xml:space="preserve">4.8. Yêu cầu, điều kiện thực hiện thủ tục hành chính: </w:t>
      </w:r>
      <w:r w:rsidRPr="00CF64C0">
        <w:rPr>
          <w:bCs/>
          <w:sz w:val="26"/>
          <w:lang w:val="hr-HR"/>
        </w:rPr>
        <w:t>Không quy định tại các văn bản</w:t>
      </w:r>
    </w:p>
    <w:p w:rsidR="00CF64C0" w:rsidRPr="00CF64C0" w:rsidRDefault="00CF64C0" w:rsidP="00CF64C0">
      <w:pPr>
        <w:spacing w:before="120" w:line="259" w:lineRule="auto"/>
        <w:ind w:right="29" w:firstLine="720"/>
        <w:jc w:val="both"/>
        <w:rPr>
          <w:rFonts w:eastAsia="Arial"/>
          <w:iCs/>
          <w:spacing w:val="-4"/>
          <w:sz w:val="26"/>
        </w:rPr>
      </w:pPr>
      <w:r w:rsidRPr="00CF64C0">
        <w:rPr>
          <w:b/>
          <w:bCs/>
          <w:sz w:val="26"/>
        </w:rPr>
        <w:t xml:space="preserve">4.9. Căn cứ pháp lý của thủ tục hành chính </w:t>
      </w:r>
    </w:p>
    <w:p w:rsidR="00CF64C0" w:rsidRPr="00CF64C0" w:rsidRDefault="00CF64C0" w:rsidP="00CF64C0">
      <w:pPr>
        <w:shd w:val="clear" w:color="auto" w:fill="FFFFFF"/>
        <w:spacing w:after="120" w:line="234" w:lineRule="atLeast"/>
        <w:ind w:firstLine="720"/>
        <w:jc w:val="both"/>
        <w:rPr>
          <w:rFonts w:eastAsia="Arial"/>
          <w:sz w:val="26"/>
          <w:lang w:val="pt-BR" w:eastAsia="zh-CN"/>
        </w:rPr>
      </w:pPr>
      <w:r w:rsidRPr="00CF64C0">
        <w:rPr>
          <w:rFonts w:eastAsia="Arial"/>
          <w:sz w:val="26"/>
          <w:lang w:val="pt-BR" w:eastAsia="zh-CN"/>
        </w:rPr>
        <w:t>- Nghị định số 08/2009/NĐ-CP ngày 04 tháng 02 năm 2009 của Chính phủ Quy định chi tiết và hướng dẫn thi hành một số điều của Luật Phòng, chống bạo lực gia đình. Có hiệu lực từ ngày 21/3/2009;</w:t>
      </w:r>
    </w:p>
    <w:p w:rsidR="00CF64C0" w:rsidRPr="00CF64C0" w:rsidRDefault="00CF64C0" w:rsidP="00CF64C0">
      <w:pPr>
        <w:shd w:val="clear" w:color="auto" w:fill="FFFFFF"/>
        <w:spacing w:after="120" w:line="234" w:lineRule="atLeast"/>
        <w:ind w:firstLine="720"/>
        <w:jc w:val="both"/>
        <w:rPr>
          <w:rFonts w:eastAsia="Arial"/>
          <w:sz w:val="26"/>
          <w:lang w:val="pt-BR" w:eastAsia="zh-CN"/>
        </w:rPr>
      </w:pPr>
      <w:r w:rsidRPr="00CF64C0">
        <w:rPr>
          <w:rFonts w:eastAsia="Arial"/>
          <w:sz w:val="26"/>
          <w:lang w:val="pt-BR" w:eastAsia="zh-CN"/>
        </w:rPr>
        <w:t>-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 Có hiệu lực từ ngày 30/4/2010;</w:t>
      </w:r>
    </w:p>
    <w:p w:rsidR="00CF64C0" w:rsidRPr="00CF64C0" w:rsidRDefault="00CF64C0" w:rsidP="00CF64C0">
      <w:pPr>
        <w:shd w:val="clear" w:color="auto" w:fill="FFFFFF"/>
        <w:spacing w:after="120" w:line="234" w:lineRule="atLeast"/>
        <w:ind w:firstLine="720"/>
        <w:jc w:val="both"/>
        <w:rPr>
          <w:b/>
          <w:sz w:val="26"/>
          <w:lang w:val="nl-NL"/>
        </w:rPr>
      </w:pPr>
      <w:r w:rsidRPr="00CF64C0">
        <w:rPr>
          <w:rFonts w:eastAsia="Arial"/>
          <w:sz w:val="26"/>
          <w:lang w:val="pt-BR" w:eastAsia="zh-CN"/>
        </w:rPr>
        <w:t xml:space="preserve">- Thông tư số 23/2014/TT-BVHTTDL ngày 22 tháng 12 năm 2014 của Bộ Văn hóa, Thể thao và Du lịch Sửa đổi, bổ sung một số điều của Thông tư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w:t>
      </w:r>
      <w:r w:rsidRPr="00CF64C0">
        <w:rPr>
          <w:rFonts w:eastAsia="Arial"/>
          <w:sz w:val="26"/>
          <w:lang w:val="pt-BR" w:eastAsia="zh-CN"/>
        </w:rPr>
        <w:lastRenderedPageBreak/>
        <w:t>vấn, chứng nhận nghiệp vụ chăm sóc, tư vấn và tập huấn phòng, chống bạo lực gia đình, có hiệu lực từ ngày 20/02/2015.</w:t>
      </w:r>
    </w:p>
    <w:p w:rsidR="00CF64C0" w:rsidRPr="00CF64C0" w:rsidRDefault="00CF64C0" w:rsidP="00CF64C0">
      <w:pPr>
        <w:shd w:val="clear" w:color="auto" w:fill="FFFFFF"/>
        <w:spacing w:after="120" w:line="234" w:lineRule="atLeast"/>
        <w:ind w:firstLine="720"/>
        <w:jc w:val="both"/>
        <w:rPr>
          <w:b/>
          <w:sz w:val="26"/>
          <w:lang w:val="vi-VN"/>
        </w:rPr>
      </w:pPr>
      <w:r w:rsidRPr="00CF64C0">
        <w:rPr>
          <w:b/>
          <w:sz w:val="26"/>
          <w:lang w:val="nl-NL"/>
        </w:rPr>
        <w:t>4.10.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6"/>
        <w:gridCol w:w="2198"/>
        <w:gridCol w:w="2459"/>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4.2.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w:t>
            </w:r>
          </w:p>
          <w:p w:rsidR="00CF64C0" w:rsidRPr="00CF64C0" w:rsidRDefault="00CF64C0" w:rsidP="00CF64C0">
            <w:pPr>
              <w:spacing w:before="40" w:after="40"/>
              <w:rPr>
                <w:sz w:val="26"/>
                <w:lang w:val="nl-NL"/>
              </w:rPr>
            </w:pPr>
            <w:r w:rsidRPr="00CF64C0">
              <w:rPr>
                <w:sz w:val="26"/>
                <w:lang w:val="nl-NL"/>
              </w:rPr>
              <w:t>- Văn bản trình cơ quan cấp trên.</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Sở Văn hóa, Thể thao và Du lịch</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sz w:val="26"/>
                <w:lang w:val="nl-NL"/>
              </w:rPr>
              <w:t>20 năm</w:t>
            </w: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r w:rsidRPr="00CF64C0">
              <w:rPr>
                <w:sz w:val="26"/>
                <w:lang w:val="nl-NL"/>
              </w:rPr>
              <w:t>Lưu trữ theo quy định hiện hành</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shd w:val="clear" w:color="auto" w:fill="FFFFFF"/>
        <w:spacing w:before="120" w:after="120" w:line="212" w:lineRule="atLeast"/>
        <w:ind w:firstLine="720"/>
        <w:jc w:val="both"/>
        <w:rPr>
          <w:sz w:val="26"/>
          <w:lang w:val="es-AR"/>
        </w:rPr>
      </w:pPr>
    </w:p>
    <w:p w:rsidR="00CF64C0" w:rsidRPr="00CF64C0" w:rsidRDefault="00CF64C0" w:rsidP="00CF64C0">
      <w:pPr>
        <w:shd w:val="clear" w:color="auto" w:fill="FFFFFF"/>
        <w:spacing w:before="120" w:after="120" w:line="212" w:lineRule="atLeast"/>
        <w:ind w:firstLine="720"/>
        <w:jc w:val="both"/>
        <w:rPr>
          <w:sz w:val="26"/>
          <w:lang w:val="es-AR"/>
        </w:rPr>
        <w:sectPr w:rsidR="00CF64C0" w:rsidRPr="00CF64C0" w:rsidSect="00E60CE0">
          <w:pgSz w:w="11907" w:h="16840" w:code="9"/>
          <w:pgMar w:top="851" w:right="1134" w:bottom="1701" w:left="1134" w:header="567" w:footer="454" w:gutter="0"/>
          <w:cols w:space="720"/>
          <w:titlePg/>
          <w:docGrid w:linePitch="326"/>
        </w:sectPr>
      </w:pPr>
    </w:p>
    <w:p w:rsidR="00CF64C0" w:rsidRPr="00CF64C0" w:rsidRDefault="00CF64C0" w:rsidP="00CF64C0">
      <w:pPr>
        <w:widowControl w:val="0"/>
        <w:adjustRightInd w:val="0"/>
        <w:spacing w:before="120" w:line="259" w:lineRule="auto"/>
        <w:jc w:val="center"/>
        <w:textAlignment w:val="baseline"/>
        <w:rPr>
          <w:rFonts w:eastAsia="Calibri"/>
          <w:b/>
          <w:sz w:val="26"/>
          <w:lang w:val="pt-BR" w:eastAsia="zh-CN"/>
        </w:rPr>
      </w:pPr>
      <w:r w:rsidRPr="00CF64C0">
        <w:rPr>
          <w:rFonts w:eastAsia="Calibri"/>
          <w:b/>
          <w:sz w:val="26"/>
          <w:lang w:val="pt-BR" w:eastAsia="zh-CN"/>
        </w:rPr>
        <w:lastRenderedPageBreak/>
        <w:t>Mẫu số M8a1:</w:t>
      </w:r>
    </w:p>
    <w:p w:rsidR="00CF64C0" w:rsidRPr="00CF64C0" w:rsidRDefault="00CF64C0" w:rsidP="00CF64C0">
      <w:pPr>
        <w:widowControl w:val="0"/>
        <w:adjustRightInd w:val="0"/>
        <w:jc w:val="center"/>
        <w:textAlignment w:val="baseline"/>
        <w:rPr>
          <w:rFonts w:eastAsia="Calibri"/>
          <w:i/>
          <w:sz w:val="26"/>
          <w:lang w:val="pt-BR" w:eastAsia="zh-CN"/>
        </w:rPr>
      </w:pPr>
      <w:r w:rsidRPr="00CF64C0">
        <w:rPr>
          <w:rFonts w:eastAsia="Calibri"/>
          <w:i/>
          <w:sz w:val="26"/>
          <w:lang w:val="pt-BR" w:eastAsia="zh-CN"/>
        </w:rPr>
        <w:t xml:space="preserve">(Ban hành kèm theo Thông tư số 23/2014/TT-BVHTTDL ngày 22 tháng 12 năm 2014 </w:t>
      </w:r>
    </w:p>
    <w:p w:rsidR="00CF64C0" w:rsidRPr="00CF64C0" w:rsidRDefault="00CF64C0" w:rsidP="00CF64C0">
      <w:pPr>
        <w:widowControl w:val="0"/>
        <w:adjustRightInd w:val="0"/>
        <w:jc w:val="center"/>
        <w:textAlignment w:val="baseline"/>
        <w:rPr>
          <w:rFonts w:eastAsia="Calibri"/>
          <w:i/>
          <w:sz w:val="26"/>
          <w:lang w:val="pt-BR" w:eastAsia="zh-CN"/>
        </w:rPr>
      </w:pPr>
      <w:r w:rsidRPr="00CF64C0">
        <w:rPr>
          <w:rFonts w:eastAsia="Calibri"/>
          <w:i/>
          <w:sz w:val="26"/>
          <w:lang w:val="pt-BR" w:eastAsia="zh-CN"/>
        </w:rPr>
        <w:t>của Bộ trưởng Bộ Văn hóa, Thể thao và Du lịch)</w:t>
      </w:r>
    </w:p>
    <w:p w:rsidR="00CF64C0" w:rsidRPr="00CF64C0" w:rsidRDefault="00CF64C0" w:rsidP="00CF64C0">
      <w:pPr>
        <w:widowControl w:val="0"/>
        <w:adjustRightInd w:val="0"/>
        <w:spacing w:before="120" w:line="259" w:lineRule="auto"/>
        <w:jc w:val="center"/>
        <w:textAlignment w:val="baseline"/>
        <w:rPr>
          <w:rFonts w:eastAsia="Calibri"/>
          <w:sz w:val="26"/>
          <w:lang w:val="vi-VN" w:eastAsia="zh-CN"/>
        </w:rPr>
      </w:pPr>
      <w:r w:rsidRPr="00CF64C0">
        <w:rPr>
          <w:rFonts w:eastAsia="Calibri"/>
          <w:sz w:val="26"/>
          <w:lang w:val="vi-VN" w:eastAsia="zh-CN"/>
        </w:rPr>
        <w:t>(Khổ giấy 210 m m x 297 m m)</w:t>
      </w:r>
    </w:p>
    <w:p w:rsidR="00CF64C0" w:rsidRPr="00CF64C0" w:rsidRDefault="00CF64C0" w:rsidP="00CF64C0">
      <w:pPr>
        <w:widowControl w:val="0"/>
        <w:adjustRightInd w:val="0"/>
        <w:spacing w:before="120" w:line="259" w:lineRule="auto"/>
        <w:jc w:val="center"/>
        <w:textAlignment w:val="baseline"/>
        <w:rPr>
          <w:rFonts w:eastAsia="Calibri"/>
          <w:b/>
          <w:sz w:val="26"/>
          <w:lang w:val="vi-VN" w:eastAsia="zh-CN"/>
        </w:rPr>
      </w:pPr>
      <w:r w:rsidRPr="00CF64C0">
        <w:rPr>
          <w:rFonts w:eastAsia="Calibri"/>
          <w:b/>
          <w:sz w:val="26"/>
          <w:lang w:val="vi-VN" w:eastAsia="zh-CN"/>
        </w:rPr>
        <w:t>CỘNG HÒA XÃ HỘI CHỦ NGHĨA VIỆT NAM</w:t>
      </w:r>
    </w:p>
    <w:p w:rsidR="00CF64C0" w:rsidRPr="00CF64C0" w:rsidRDefault="00CF64C0" w:rsidP="00CF64C0">
      <w:pPr>
        <w:widowControl w:val="0"/>
        <w:adjustRightInd w:val="0"/>
        <w:spacing w:before="120" w:line="259" w:lineRule="auto"/>
        <w:jc w:val="center"/>
        <w:textAlignment w:val="baseline"/>
        <w:rPr>
          <w:rFonts w:eastAsia="Calibri"/>
          <w:b/>
          <w:sz w:val="26"/>
          <w:lang w:val="vi-VN" w:eastAsia="zh-CN"/>
        </w:rPr>
      </w:pPr>
      <w:r w:rsidRPr="00CF64C0">
        <w:rPr>
          <w:rFonts w:eastAsia="Calibri"/>
          <w:b/>
          <w:sz w:val="26"/>
          <w:lang w:val="vi-VN" w:eastAsia="zh-CN"/>
        </w:rPr>
        <w:t>Độc lập – Tự do – Hạnh phúc</w:t>
      </w:r>
    </w:p>
    <w:p w:rsidR="00CF64C0" w:rsidRPr="00CF64C0" w:rsidRDefault="00CF64C0" w:rsidP="00CF64C0">
      <w:pPr>
        <w:widowControl w:val="0"/>
        <w:adjustRightInd w:val="0"/>
        <w:spacing w:before="120" w:line="259" w:lineRule="auto"/>
        <w:jc w:val="right"/>
        <w:textAlignment w:val="baseline"/>
        <w:rPr>
          <w:rFonts w:eastAsia="Calibri"/>
          <w:i/>
          <w:sz w:val="26"/>
          <w:lang w:val="vi-VN" w:eastAsia="zh-CN"/>
        </w:rPr>
      </w:pPr>
      <w:r w:rsidRPr="00CF64C0">
        <w:rPr>
          <w:rFonts w:eastAsia="SimSun"/>
          <w:noProof/>
          <w:sz w:val="26"/>
        </w:rPr>
        <mc:AlternateContent>
          <mc:Choice Requires="wps">
            <w:drawing>
              <wp:anchor distT="4294967293" distB="4294967293" distL="114300" distR="114300" simplePos="0" relativeHeight="251694080" behindDoc="0" locked="0" layoutInCell="1" allowOverlap="1" wp14:anchorId="6EC4F6B4" wp14:editId="15393BF3">
                <wp:simplePos x="0" y="0"/>
                <wp:positionH relativeFrom="column">
                  <wp:posOffset>1936115</wp:posOffset>
                </wp:positionH>
                <wp:positionV relativeFrom="paragraph">
                  <wp:posOffset>23494</wp:posOffset>
                </wp:positionV>
                <wp:extent cx="2082800" cy="0"/>
                <wp:effectExtent l="0" t="0" r="12700" b="19050"/>
                <wp:wrapNone/>
                <wp:docPr id="103" name="Straight Connector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8280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Straight Connector 103" o:spid="_x0000_s1026" style="position:absolute;z-index:25169408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margin;mso-height-relative:margin" from="152.45pt,1.85pt" to="316.4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">
                <o:lock v:ext="edit" shapetype="f"/>
              </v:line>
            </w:pict>
          </mc:Fallback>
        </mc:AlternateContent>
      </w:r>
      <w:r w:rsidRPr="00CF64C0">
        <w:rPr>
          <w:rFonts w:eastAsia="Calibri"/>
          <w:i/>
          <w:sz w:val="26"/>
          <w:lang w:val="vi-VN" w:eastAsia="zh-CN"/>
        </w:rPr>
        <w:t>………Ngày……Tháng……Năm…………</w:t>
      </w:r>
    </w:p>
    <w:p w:rsidR="00CF64C0" w:rsidRPr="00CF64C0" w:rsidRDefault="00CF64C0" w:rsidP="00CF64C0">
      <w:pPr>
        <w:widowControl w:val="0"/>
        <w:adjustRightInd w:val="0"/>
        <w:spacing w:before="120" w:after="120" w:line="259" w:lineRule="auto"/>
        <w:jc w:val="center"/>
        <w:textAlignment w:val="baseline"/>
        <w:rPr>
          <w:rFonts w:eastAsia="Calibri"/>
          <w:b/>
          <w:sz w:val="26"/>
          <w:lang w:val="vi-VN" w:eastAsia="zh-CN"/>
        </w:rPr>
      </w:pPr>
      <w:r w:rsidRPr="00CF64C0">
        <w:rPr>
          <w:rFonts w:eastAsia="Calibri"/>
          <w:b/>
          <w:sz w:val="26"/>
          <w:lang w:val="vi-VN" w:eastAsia="zh-CN"/>
        </w:rPr>
        <w:t>ĐƠN ĐỀ NGHỊ                                                                                                                       ĐỔI GIẤY CHỨNG NHẬN ĐĂNG KÝ HOẠT ĐỘNG                                                     CỦA CƠ SỞ TƯ VẤN VỀ PHÒNG, CHỐNG BẠO LỰC GIA ĐÌNH</w:t>
      </w:r>
    </w:p>
    <w:p w:rsidR="00CF64C0" w:rsidRPr="00CF64C0" w:rsidRDefault="00CF64C0" w:rsidP="00CF64C0">
      <w:pPr>
        <w:widowControl w:val="0"/>
        <w:tabs>
          <w:tab w:val="left" w:leader="dot" w:pos="8789"/>
        </w:tabs>
        <w:adjustRightInd w:val="0"/>
        <w:spacing w:before="120" w:after="120" w:line="259" w:lineRule="auto"/>
        <w:jc w:val="center"/>
        <w:textAlignment w:val="baseline"/>
        <w:rPr>
          <w:rFonts w:eastAsia="Calibri"/>
          <w:sz w:val="26"/>
          <w:lang w:val="vi-VN" w:eastAsia="zh-CN"/>
        </w:rPr>
      </w:pPr>
    </w:p>
    <w:p w:rsidR="00CF64C0" w:rsidRPr="00CF64C0" w:rsidRDefault="00CF64C0" w:rsidP="00CF64C0">
      <w:pPr>
        <w:widowControl w:val="0"/>
        <w:tabs>
          <w:tab w:val="left" w:leader="dot" w:pos="8789"/>
        </w:tabs>
        <w:adjustRightInd w:val="0"/>
        <w:spacing w:before="120" w:after="120" w:line="259" w:lineRule="auto"/>
        <w:jc w:val="center"/>
        <w:textAlignment w:val="baseline"/>
        <w:rPr>
          <w:rFonts w:eastAsia="Calibri"/>
          <w:b/>
          <w:i/>
          <w:sz w:val="26"/>
          <w:lang w:val="vi-VN" w:eastAsia="zh-CN"/>
        </w:rPr>
      </w:pPr>
      <w:r w:rsidRPr="00CF64C0">
        <w:rPr>
          <w:rFonts w:eastAsia="Calibri"/>
          <w:b/>
          <w:i/>
          <w:sz w:val="26"/>
          <w:lang w:val="vi-VN" w:eastAsia="zh-CN"/>
        </w:rPr>
        <w:t>Kính gửi:…………………………………………..</w:t>
      </w:r>
    </w:p>
    <w:p w:rsidR="00CF64C0" w:rsidRPr="00CF64C0" w:rsidRDefault="00CF64C0" w:rsidP="00CF64C0">
      <w:pPr>
        <w:widowControl w:val="0"/>
        <w:tabs>
          <w:tab w:val="left" w:leader="dot" w:pos="8789"/>
        </w:tabs>
        <w:adjustRightInd w:val="0"/>
        <w:spacing w:before="120" w:after="120" w:line="259" w:lineRule="auto"/>
        <w:jc w:val="center"/>
        <w:textAlignment w:val="baseline"/>
        <w:rPr>
          <w:rFonts w:eastAsia="Calibri"/>
          <w:sz w:val="26"/>
          <w:lang w:val="vi-VN" w:eastAsia="zh-CN"/>
        </w:rPr>
      </w:pP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Họ và tên (viết bằng chữ in hoa):</w:t>
      </w: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Năm sinh:</w:t>
      </w: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Địa chỉ thường trú:</w:t>
      </w:r>
      <w:r w:rsidRPr="00CF64C0">
        <w:rPr>
          <w:rFonts w:eastAsia="Calibri"/>
          <w:sz w:val="26"/>
          <w:lang w:val="vi-VN" w:eastAsia="zh-CN"/>
        </w:rPr>
        <w:tab/>
      </w:r>
    </w:p>
    <w:p w:rsidR="00CF64C0" w:rsidRPr="00CF64C0" w:rsidRDefault="00CF64C0" w:rsidP="00CF64C0">
      <w:pPr>
        <w:widowControl w:val="0"/>
        <w:tabs>
          <w:tab w:val="left" w:leader="dot" w:pos="6521"/>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Số chứng minh nhân dân/hộ chiếu:</w:t>
      </w:r>
      <w:r w:rsidRPr="00CF64C0">
        <w:rPr>
          <w:rFonts w:eastAsia="Calibri"/>
          <w:sz w:val="26"/>
          <w:lang w:val="vi-VN" w:eastAsia="zh-CN"/>
        </w:rPr>
        <w:tab/>
        <w:t xml:space="preserve"> ngày cấp:</w:t>
      </w:r>
      <w:r w:rsidRPr="00CF64C0">
        <w:rPr>
          <w:rFonts w:eastAsia="Calibri"/>
          <w:sz w:val="26"/>
          <w:lang w:val="vi-VN" w:eastAsia="zh-CN"/>
        </w:rPr>
        <w:tab/>
      </w:r>
    </w:p>
    <w:p w:rsidR="00CF64C0" w:rsidRPr="00CF64C0" w:rsidRDefault="00CF64C0" w:rsidP="00CF64C0">
      <w:pPr>
        <w:widowControl w:val="0"/>
        <w:tabs>
          <w:tab w:val="left" w:leader="dot" w:pos="6521"/>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nơi cấp:</w:t>
      </w:r>
      <w:r w:rsidRPr="00CF64C0">
        <w:rPr>
          <w:rFonts w:eastAsia="Calibri"/>
          <w:sz w:val="26"/>
          <w:lang w:val="vi-VN" w:eastAsia="zh-CN"/>
        </w:rPr>
        <w:tab/>
      </w: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Quốc tịch:</w:t>
      </w: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Đại diện Cơ sở:</w:t>
      </w:r>
      <w:r w:rsidRPr="00CF64C0">
        <w:rPr>
          <w:rFonts w:eastAsia="Calibri"/>
          <w:sz w:val="26"/>
          <w:lang w:val="vi-VN" w:eastAsia="zh-CN"/>
        </w:rPr>
        <w:tab/>
      </w:r>
    </w:p>
    <w:p w:rsidR="00CF64C0" w:rsidRPr="00CF64C0" w:rsidRDefault="00CF64C0" w:rsidP="00CF64C0">
      <w:pPr>
        <w:widowControl w:val="0"/>
        <w:tabs>
          <w:tab w:val="left" w:leader="dot" w:pos="9639"/>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Làm đơn này đề nghị cơ quan có thẩm quyền đổi Giấy chứng nhận đăng ký hoạt động của cơ sở tư vấn về phòng, chống bạo lực gia đình.</w:t>
      </w: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Lý do đề nghị cấp đổi: Cơ sở có nhu cầu thay đổi: </w:t>
      </w: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(tên gọi, người đứng đầu, địa điểm của trụ sở).</w:t>
      </w:r>
    </w:p>
    <w:p w:rsidR="00CF64C0" w:rsidRPr="00CF64C0" w:rsidRDefault="00CF64C0" w:rsidP="00CF64C0">
      <w:pPr>
        <w:widowControl w:val="0"/>
        <w:tabs>
          <w:tab w:val="left" w:leader="dot" w:pos="9639"/>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Cam kết của Cơ sở:</w:t>
      </w:r>
    </w:p>
    <w:p w:rsidR="00CF64C0" w:rsidRPr="00CF64C0" w:rsidRDefault="00CF64C0" w:rsidP="00CF64C0">
      <w:pPr>
        <w:widowControl w:val="0"/>
        <w:tabs>
          <w:tab w:val="left" w:leader="dot" w:pos="9639"/>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Việc đổi Giấy chứng nhận đăng ký hoạt động của cơ sở không nhằm mục đích trốn tránh thực hiện nghĩa vụ cũng như các hoạt động khác;</w:t>
      </w:r>
    </w:p>
    <w:p w:rsidR="00CF64C0" w:rsidRPr="00CF64C0" w:rsidRDefault="00CF64C0" w:rsidP="00CF64C0">
      <w:pPr>
        <w:widowControl w:val="0"/>
        <w:tabs>
          <w:tab w:val="left" w:leader="dot" w:pos="9639"/>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Thực hiện đúng Quy chế hoạt động của cơ sở được cấp có thẩm quyền phê duyệt và các quy định của pháp luật hiện hành.</w:t>
      </w:r>
    </w:p>
    <w:tbl>
      <w:tblPr>
        <w:tblW w:w="0" w:type="auto"/>
        <w:tblInd w:w="3085" w:type="dxa"/>
        <w:tblLook w:val="04A0" w:firstRow="1" w:lastRow="0" w:firstColumn="1" w:lastColumn="0" w:noHBand="0" w:noVBand="1"/>
      </w:tblPr>
      <w:tblGrid>
        <w:gridCol w:w="6770"/>
      </w:tblGrid>
      <w:tr w:rsidR="00CF64C0" w:rsidRPr="00CF64C0" w:rsidTr="00B30656">
        <w:tc>
          <w:tcPr>
            <w:tcW w:w="6819" w:type="dxa"/>
          </w:tcPr>
          <w:p w:rsidR="00CF64C0" w:rsidRPr="00CF64C0" w:rsidRDefault="00CF64C0" w:rsidP="00CF64C0">
            <w:pPr>
              <w:widowControl w:val="0"/>
              <w:tabs>
                <w:tab w:val="left" w:leader="dot" w:pos="9639"/>
              </w:tabs>
              <w:adjustRightInd w:val="0"/>
              <w:spacing w:before="120" w:after="120" w:line="259" w:lineRule="auto"/>
              <w:jc w:val="center"/>
              <w:textAlignment w:val="baseline"/>
              <w:rPr>
                <w:rFonts w:eastAsia="Calibri"/>
                <w:b/>
                <w:sz w:val="26"/>
                <w:lang w:val="vi-VN" w:eastAsia="zh-CN"/>
              </w:rPr>
            </w:pPr>
            <w:r w:rsidRPr="00CF64C0">
              <w:rPr>
                <w:rFonts w:eastAsia="Calibri"/>
                <w:b/>
                <w:sz w:val="26"/>
                <w:lang w:val="vi-VN" w:eastAsia="zh-CN"/>
              </w:rPr>
              <w:t>Đại diện tổ chức, cá nhân xin                                                         đăng ký hoạt động của cơ sở</w:t>
            </w:r>
          </w:p>
          <w:p w:rsidR="00CF64C0" w:rsidRPr="00CF64C0" w:rsidRDefault="00CF64C0" w:rsidP="00CF64C0">
            <w:pPr>
              <w:widowControl w:val="0"/>
              <w:tabs>
                <w:tab w:val="left" w:leader="dot" w:pos="9639"/>
              </w:tabs>
              <w:adjustRightInd w:val="0"/>
              <w:spacing w:before="120" w:after="120" w:line="259" w:lineRule="auto"/>
              <w:jc w:val="center"/>
              <w:textAlignment w:val="baseline"/>
              <w:rPr>
                <w:rFonts w:eastAsia="Calibri"/>
                <w:sz w:val="26"/>
                <w:lang w:val="vi-VN" w:eastAsia="zh-CN"/>
              </w:rPr>
            </w:pPr>
            <w:r w:rsidRPr="00CF64C0">
              <w:rPr>
                <w:rFonts w:eastAsia="Calibri"/>
                <w:b/>
                <w:sz w:val="26"/>
                <w:lang w:val="vi-VN" w:eastAsia="zh-CN"/>
              </w:rPr>
              <w:t>(ký tên)</w:t>
            </w:r>
          </w:p>
        </w:tc>
      </w:tr>
    </w:tbl>
    <w:p w:rsidR="00CF64C0" w:rsidRPr="00CF64C0" w:rsidRDefault="00CF64C0" w:rsidP="00CF64C0">
      <w:pPr>
        <w:shd w:val="clear" w:color="auto" w:fill="FFFFFF"/>
        <w:spacing w:before="120" w:after="120"/>
        <w:ind w:firstLine="720"/>
        <w:jc w:val="both"/>
        <w:rPr>
          <w:b/>
          <w:bCs/>
          <w:sz w:val="26"/>
        </w:rPr>
        <w:sectPr w:rsidR="00CF64C0" w:rsidRPr="00CF64C0" w:rsidSect="00E60CE0">
          <w:pgSz w:w="11907" w:h="16840" w:code="9"/>
          <w:pgMar w:top="1134" w:right="1134" w:bottom="1134" w:left="1134" w:header="567" w:footer="567" w:gutter="0"/>
          <w:cols w:space="720"/>
          <w:titlePg/>
          <w:docGrid w:linePitch="326"/>
        </w:sectPr>
      </w:pPr>
    </w:p>
    <w:p w:rsidR="00CF64C0" w:rsidRPr="00C75735" w:rsidRDefault="00CF64C0" w:rsidP="00C75735">
      <w:pPr>
        <w:pStyle w:val="Heading6"/>
        <w:ind w:firstLine="709"/>
        <w:jc w:val="both"/>
        <w:rPr>
          <w:rFonts w:ascii="Times New Roman" w:hAnsi="Times New Roman" w:cs="Times New Roman"/>
          <w:b/>
          <w:i w:val="0"/>
          <w:color w:val="auto"/>
          <w:sz w:val="26"/>
          <w:szCs w:val="26"/>
        </w:rPr>
      </w:pPr>
      <w:r w:rsidRPr="00C75735">
        <w:rPr>
          <w:rFonts w:ascii="Times New Roman" w:hAnsi="Times New Roman" w:cs="Times New Roman"/>
          <w:b/>
          <w:i w:val="0"/>
          <w:color w:val="auto"/>
          <w:sz w:val="26"/>
          <w:szCs w:val="26"/>
        </w:rPr>
        <w:lastRenderedPageBreak/>
        <w:t>5. Thủ tục cấp lại Giấy chứng nhận đăng ký hoạt động của cơ sở hỗ trợ nạn nhân bạo lực gia đình</w:t>
      </w:r>
    </w:p>
    <w:p w:rsidR="00CF64C0" w:rsidRPr="00CF64C0" w:rsidRDefault="00CF64C0" w:rsidP="00CF64C0">
      <w:pPr>
        <w:shd w:val="clear" w:color="auto" w:fill="FFFFFF"/>
        <w:spacing w:before="120" w:after="120"/>
        <w:ind w:firstLine="720"/>
        <w:jc w:val="both"/>
        <w:rPr>
          <w:i/>
          <w:sz w:val="26"/>
          <w:lang w:val="es-AR"/>
        </w:rPr>
      </w:pPr>
      <w:r w:rsidRPr="00CF64C0">
        <w:rPr>
          <w:b/>
          <w:bCs/>
          <w:sz w:val="26"/>
          <w:lang w:val="hr-HR"/>
        </w:rPr>
        <w:t xml:space="preserve">5.1. </w:t>
      </w:r>
      <w:r w:rsidRPr="00CF64C0">
        <w:rPr>
          <w:b/>
          <w:bCs/>
          <w:sz w:val="26"/>
          <w:lang w:val="vi-VN"/>
        </w:rPr>
        <w:t>Tr</w:t>
      </w:r>
      <w:r w:rsidRPr="00CF64C0">
        <w:rPr>
          <w:b/>
          <w:bCs/>
          <w:sz w:val="26"/>
          <w:lang w:val="hr-HR"/>
        </w:rPr>
        <w:t>ì</w:t>
      </w:r>
      <w:r w:rsidRPr="00CF64C0">
        <w:rPr>
          <w:b/>
          <w:bCs/>
          <w:sz w:val="26"/>
          <w:lang w:val="vi-VN"/>
        </w:rPr>
        <w:t>nh</w:t>
      </w:r>
      <w:r w:rsidRPr="00CF64C0">
        <w:rPr>
          <w:b/>
          <w:bCs/>
          <w:sz w:val="26"/>
          <w:lang w:val="hr-HR"/>
        </w:rPr>
        <w:t xml:space="preserve"> </w:t>
      </w:r>
      <w:r w:rsidRPr="00CF64C0">
        <w:rPr>
          <w:b/>
          <w:bCs/>
          <w:sz w:val="26"/>
          <w:lang w:val="vi-VN"/>
        </w:rPr>
        <w:t>tự</w:t>
      </w:r>
      <w:r w:rsidRPr="00CF64C0">
        <w:rPr>
          <w:b/>
          <w:bCs/>
          <w:sz w:val="26"/>
          <w:lang w:val="hr-HR"/>
        </w:rPr>
        <w:t xml:space="preserve">, cách thức, thời gian </w:t>
      </w:r>
      <w:r w:rsidRPr="00CF64C0">
        <w:rPr>
          <w:b/>
          <w:bCs/>
          <w:sz w:val="26"/>
          <w:lang w:val="vi-VN"/>
        </w:rPr>
        <w:t>giải quyết</w:t>
      </w:r>
      <w:r w:rsidRPr="00CF64C0">
        <w:rPr>
          <w:b/>
          <w:sz w:val="26"/>
          <w:lang w:val="hr-HR"/>
        </w:rPr>
        <w:t xml:space="preserve"> thủ tục hành chính</w:t>
      </w:r>
      <w:r w:rsidRPr="00CF64C0">
        <w:rPr>
          <w:sz w:val="26"/>
          <w:lang w:val="es-AR"/>
        </w:rPr>
        <w:t xml:space="preserve">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1"/>
        <w:gridCol w:w="4394"/>
        <w:gridCol w:w="1559"/>
        <w:gridCol w:w="992"/>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TT</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 xml:space="preserve">Trình tự </w:t>
            </w:r>
          </w:p>
          <w:p w:rsidR="00CF64C0" w:rsidRPr="00CF64C0" w:rsidRDefault="00CF64C0" w:rsidP="00CF64C0">
            <w:pPr>
              <w:jc w:val="center"/>
              <w:rPr>
                <w:b/>
                <w:sz w:val="26"/>
              </w:rPr>
            </w:pPr>
            <w:r w:rsidRPr="00CF64C0">
              <w:rPr>
                <w:b/>
                <w:sz w:val="26"/>
              </w:rPr>
              <w:t>thực hiện</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Cách thức thực hiện</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Thời gian giải quyết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1</w:t>
            </w:r>
          </w:p>
        </w:tc>
        <w:tc>
          <w:tcPr>
            <w:tcW w:w="1951" w:type="dxa"/>
            <w:vMerge w:val="restart"/>
            <w:tcBorders>
              <w:top w:val="single" w:sz="4" w:space="0" w:color="auto"/>
            </w:tcBorders>
            <w:shd w:val="clear" w:color="auto" w:fill="auto"/>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i/>
                <w:sz w:val="26"/>
              </w:rPr>
              <w:t xml:space="preserve">Tổ chức, cá nhân chuẩn bị hồ sơ đầy đủ theo quy định và </w:t>
            </w:r>
            <w:r w:rsidRPr="00CF64C0">
              <w:rPr>
                <w:i/>
                <w:sz w:val="26"/>
                <w:lang w:val="vi-VN"/>
              </w:rPr>
              <w:t xml:space="preserve">nộp hồ sơ </w:t>
            </w:r>
            <w:r w:rsidRPr="00CF64C0">
              <w:rPr>
                <w:i/>
                <w:sz w:val="26"/>
              </w:rPr>
              <w:t>qua các cách thức sau:</w:t>
            </w:r>
          </w:p>
        </w:tc>
        <w:tc>
          <w:tcPr>
            <w:tcW w:w="4394" w:type="dxa"/>
            <w:tcBorders>
              <w:top w:val="single" w:sz="4" w:space="0" w:color="auto"/>
            </w:tcBorders>
            <w:shd w:val="clear" w:color="auto" w:fill="auto"/>
            <w:vAlign w:val="center"/>
          </w:tcPr>
          <w:p w:rsidR="00CF64C0" w:rsidRPr="00CF64C0" w:rsidRDefault="00CF64C0" w:rsidP="00CF64C0">
            <w:pPr>
              <w:shd w:val="clear" w:color="auto" w:fill="FFFFFF"/>
              <w:jc w:val="both"/>
              <w:rPr>
                <w:i/>
                <w:sz w:val="26"/>
              </w:rPr>
            </w:pPr>
            <w:r w:rsidRPr="00CF64C0">
              <w:rPr>
                <w:sz w:val="26"/>
              </w:rPr>
              <w:t xml:space="preserve">1. Nộp hồ sơ đến Trung tâm Kiểm soát thủ tục hành chính và Phục vụ hành chính công - </w:t>
            </w:r>
            <w:r w:rsidR="00F9447B">
              <w:rPr>
                <w:sz w:val="26"/>
              </w:rPr>
              <w:t>Số 85, đường Nguyễn Huệ</w:t>
            </w:r>
            <w:r w:rsidRPr="00CF64C0">
              <w:rPr>
                <w:sz w:val="26"/>
              </w:rPr>
              <w:t>, phường 1, thành phố Cao Lãnh, tỉnh Đồng Tháp.</w:t>
            </w:r>
          </w:p>
        </w:tc>
        <w:tc>
          <w:tcPr>
            <w:tcW w:w="1559"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992" w:type="dxa"/>
            <w:vMerge w:val="restart"/>
            <w:tcBorders>
              <w:top w:val="single" w:sz="4" w:space="0" w:color="auto"/>
            </w:tcBorders>
            <w:shd w:val="clear" w:color="auto" w:fill="auto"/>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shd w:val="clear" w:color="auto" w:fill="auto"/>
          </w:tcPr>
          <w:p w:rsidR="00CF64C0" w:rsidRPr="00CF64C0" w:rsidRDefault="00CF64C0" w:rsidP="00CF64C0">
            <w:pPr>
              <w:spacing w:after="120" w:line="234" w:lineRule="atLeast"/>
              <w:jc w:val="both"/>
              <w:rPr>
                <w:b/>
                <w:sz w:val="26"/>
                <w:lang w:val="vi-VN"/>
              </w:rPr>
            </w:pPr>
          </w:p>
        </w:tc>
        <w:tc>
          <w:tcPr>
            <w:tcW w:w="1951" w:type="dxa"/>
            <w:vMerge/>
            <w:shd w:val="clear" w:color="auto" w:fill="auto"/>
          </w:tcPr>
          <w:p w:rsidR="00CF64C0" w:rsidRPr="00CF64C0" w:rsidRDefault="00CF64C0" w:rsidP="00CF64C0">
            <w:pPr>
              <w:shd w:val="clear" w:color="auto" w:fill="FFFFFF"/>
              <w:spacing w:after="120" w:line="234" w:lineRule="atLeast"/>
              <w:jc w:val="both"/>
              <w:rPr>
                <w:b/>
                <w:sz w:val="26"/>
                <w:lang w:val="vi-VN"/>
              </w:rPr>
            </w:pPr>
          </w:p>
        </w:tc>
        <w:tc>
          <w:tcPr>
            <w:tcW w:w="4394" w:type="dxa"/>
            <w:shd w:val="clear" w:color="auto" w:fill="auto"/>
            <w:vAlign w:val="center"/>
          </w:tcPr>
          <w:p w:rsidR="00CF64C0" w:rsidRPr="00CF64C0" w:rsidRDefault="00CF64C0" w:rsidP="00CF64C0">
            <w:pPr>
              <w:shd w:val="clear" w:color="auto" w:fill="FFFFFF"/>
              <w:spacing w:after="120" w:line="234" w:lineRule="atLeast"/>
              <w:jc w:val="both"/>
              <w:rPr>
                <w:sz w:val="26"/>
                <w:lang w:val="vi-VN"/>
              </w:rPr>
            </w:pPr>
            <w:r w:rsidRPr="00CF64C0">
              <w:rPr>
                <w:sz w:val="26"/>
                <w:lang w:val="vi-VN"/>
              </w:rPr>
              <w:t>2. Hoặc thông qua dịch vụ bưu chính công ích.</w:t>
            </w:r>
            <w:r w:rsidRPr="00CF64C0">
              <w:rPr>
                <w:sz w:val="26"/>
              </w:rPr>
              <w:t xml:space="preserve">  </w:t>
            </w:r>
          </w:p>
        </w:tc>
        <w:tc>
          <w:tcPr>
            <w:tcW w:w="1559" w:type="dxa"/>
            <w:vMerge/>
            <w:shd w:val="clear" w:color="auto" w:fill="auto"/>
            <w:vAlign w:val="center"/>
          </w:tcPr>
          <w:p w:rsidR="00CF64C0" w:rsidRPr="00CF64C0" w:rsidRDefault="00CF64C0" w:rsidP="00CF64C0">
            <w:pPr>
              <w:spacing w:after="120" w:line="234" w:lineRule="atLeast"/>
              <w:jc w:val="center"/>
              <w:rPr>
                <w:sz w:val="26"/>
                <w:lang w:val="vi-VN"/>
              </w:rPr>
            </w:pPr>
          </w:p>
        </w:tc>
        <w:tc>
          <w:tcPr>
            <w:tcW w:w="992" w:type="dxa"/>
            <w:vMerge/>
            <w:shd w:val="clear" w:color="auto" w:fill="auto"/>
          </w:tcPr>
          <w:p w:rsidR="00CF64C0" w:rsidRPr="00CF64C0" w:rsidRDefault="00CF64C0" w:rsidP="00CF64C0">
            <w:pPr>
              <w:spacing w:after="120" w:line="234" w:lineRule="atLeast"/>
              <w:jc w:val="both"/>
              <w:rPr>
                <w:b/>
                <w:i/>
                <w:sz w:val="26"/>
                <w:lang w:val="vi-VN"/>
              </w:rPr>
            </w:pPr>
          </w:p>
        </w:tc>
      </w:tr>
      <w:tr w:rsidR="00CF64C0" w:rsidRPr="00CF64C0" w:rsidTr="00B30656">
        <w:trPr>
          <w:trHeight w:val="359"/>
        </w:trPr>
        <w:tc>
          <w:tcPr>
            <w:tcW w:w="851" w:type="dxa"/>
            <w:vMerge/>
            <w:shd w:val="clear" w:color="auto" w:fill="auto"/>
          </w:tcPr>
          <w:p w:rsidR="00CF64C0" w:rsidRPr="00CF64C0" w:rsidRDefault="00CF64C0" w:rsidP="00CF64C0">
            <w:pPr>
              <w:spacing w:after="120" w:line="234" w:lineRule="atLeast"/>
              <w:jc w:val="both"/>
              <w:rPr>
                <w:b/>
                <w:sz w:val="26"/>
                <w:lang w:val="vi-VN"/>
              </w:rPr>
            </w:pPr>
          </w:p>
        </w:tc>
        <w:tc>
          <w:tcPr>
            <w:tcW w:w="1951" w:type="dxa"/>
            <w:vMerge/>
            <w:shd w:val="clear" w:color="auto" w:fill="auto"/>
          </w:tcPr>
          <w:p w:rsidR="00CF64C0" w:rsidRPr="00CF64C0" w:rsidRDefault="00CF64C0" w:rsidP="00CF64C0">
            <w:pPr>
              <w:shd w:val="clear" w:color="auto" w:fill="FFFFFF"/>
              <w:spacing w:after="120" w:line="234" w:lineRule="atLeast"/>
              <w:jc w:val="both"/>
              <w:rPr>
                <w:b/>
                <w:sz w:val="26"/>
                <w:lang w:val="vi-VN"/>
              </w:rPr>
            </w:pPr>
          </w:p>
        </w:tc>
        <w:tc>
          <w:tcPr>
            <w:tcW w:w="4394" w:type="dxa"/>
            <w:shd w:val="clear" w:color="auto" w:fill="auto"/>
            <w:vAlign w:val="center"/>
          </w:tcPr>
          <w:p w:rsidR="00CF64C0" w:rsidRPr="00CF64C0" w:rsidRDefault="00CF64C0" w:rsidP="00CF64C0">
            <w:pPr>
              <w:shd w:val="clear" w:color="auto" w:fill="FFFFFF"/>
              <w:spacing w:after="120" w:line="234" w:lineRule="atLeast"/>
              <w:jc w:val="both"/>
              <w:rPr>
                <w:sz w:val="26"/>
              </w:rPr>
            </w:pPr>
            <w:r w:rsidRPr="00CF64C0">
              <w:rPr>
                <w:sz w:val="26"/>
              </w:rPr>
              <w:t>3. Hoặc nộp trực tuyến tại website cổng Dịch vụ công của tỉnh Đồng Tháp: http://dichvucong.dongthap.gov.vn</w:t>
            </w:r>
          </w:p>
        </w:tc>
        <w:tc>
          <w:tcPr>
            <w:tcW w:w="1559" w:type="dxa"/>
            <w:shd w:val="clear" w:color="auto" w:fill="auto"/>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992" w:type="dxa"/>
            <w:shd w:val="clear" w:color="auto" w:fill="auto"/>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2</w:t>
            </w:r>
          </w:p>
        </w:tc>
        <w:tc>
          <w:tcPr>
            <w:tcW w:w="1951" w:type="dxa"/>
            <w:vMerge w:val="restart"/>
            <w:shd w:val="clear" w:color="auto" w:fill="auto"/>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394" w:type="dxa"/>
            <w:shd w:val="clear" w:color="auto" w:fill="auto"/>
          </w:tcPr>
          <w:p w:rsidR="00CF64C0" w:rsidRPr="00CF64C0" w:rsidRDefault="00CF64C0" w:rsidP="00CF64C0">
            <w:pPr>
              <w:shd w:val="clear" w:color="auto" w:fill="FFFFFF"/>
              <w:spacing w:after="120" w:line="234" w:lineRule="atLeast"/>
              <w:jc w:val="both"/>
              <w:rPr>
                <w:sz w:val="26"/>
              </w:rPr>
            </w:pPr>
            <w:r w:rsidRPr="00CF64C0">
              <w:rPr>
                <w:sz w:val="26"/>
              </w:rPr>
              <w:t xml:space="preserve">1. Đối với hồ sơ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jc w:val="both"/>
              <w:rPr>
                <w:sz w:val="26"/>
              </w:rPr>
            </w:pPr>
            <w:r w:rsidRPr="00CF64C0">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hd w:val="clear" w:color="auto" w:fill="FFFFFF"/>
              <w:spacing w:after="120" w:line="234" w:lineRule="atLeast"/>
              <w:jc w:val="both"/>
              <w:rPr>
                <w:sz w:val="26"/>
              </w:rPr>
            </w:pPr>
            <w:r w:rsidRPr="00CF64C0">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559" w:type="dxa"/>
            <w:shd w:val="clear" w:color="auto" w:fill="auto"/>
            <w:vAlign w:val="center"/>
          </w:tcPr>
          <w:p w:rsidR="00CF64C0" w:rsidRPr="00CF64C0" w:rsidRDefault="00CF64C0" w:rsidP="00CF64C0">
            <w:pPr>
              <w:spacing w:after="120" w:line="234" w:lineRule="atLeast"/>
              <w:jc w:val="both"/>
              <w:rPr>
                <w:b/>
                <w:sz w:val="26"/>
              </w:rPr>
            </w:pPr>
            <w:r w:rsidRPr="00CF64C0">
              <w:rPr>
                <w:sz w:val="26"/>
              </w:rPr>
              <w:t>Chuyển ngay hồ sơ tiếp nhận trực tiếp trong ngày làm việc hoặc chuyển vào đầu giờ ngày làm việc tiếp theo đối với trường hợp tiếp nhận sau 15 giờ hàng ngày.</w:t>
            </w:r>
          </w:p>
        </w:tc>
        <w:tc>
          <w:tcPr>
            <w:tcW w:w="992" w:type="dxa"/>
            <w:shd w:val="clear" w:color="auto" w:fill="auto"/>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shd w:val="clear" w:color="auto" w:fill="auto"/>
            <w:vAlign w:val="center"/>
          </w:tcPr>
          <w:p w:rsidR="00CF64C0" w:rsidRPr="00CF64C0" w:rsidRDefault="00CF64C0" w:rsidP="00CF64C0">
            <w:pPr>
              <w:spacing w:after="120" w:line="234" w:lineRule="atLeast"/>
              <w:jc w:val="center"/>
              <w:rPr>
                <w:b/>
                <w:sz w:val="26"/>
              </w:rPr>
            </w:pPr>
          </w:p>
        </w:tc>
        <w:tc>
          <w:tcPr>
            <w:tcW w:w="1951" w:type="dxa"/>
            <w:vMerge/>
            <w:shd w:val="clear" w:color="auto" w:fill="auto"/>
            <w:vAlign w:val="center"/>
          </w:tcPr>
          <w:p w:rsidR="00CF64C0" w:rsidRPr="00CF64C0" w:rsidRDefault="00CF64C0" w:rsidP="00CF64C0">
            <w:pPr>
              <w:spacing w:before="120" w:after="120"/>
              <w:jc w:val="both"/>
              <w:rPr>
                <w:b/>
                <w:sz w:val="26"/>
              </w:rPr>
            </w:pPr>
          </w:p>
        </w:tc>
        <w:tc>
          <w:tcPr>
            <w:tcW w:w="4394" w:type="dxa"/>
            <w:shd w:val="clear" w:color="auto" w:fill="auto"/>
          </w:tcPr>
          <w:p w:rsidR="00CF64C0" w:rsidRPr="00CF64C0" w:rsidRDefault="00CF64C0" w:rsidP="00CF64C0">
            <w:pPr>
              <w:shd w:val="clear" w:color="auto" w:fill="FFFFFF"/>
              <w:spacing w:after="120" w:line="234" w:lineRule="atLeast"/>
              <w:jc w:val="both"/>
              <w:rPr>
                <w:sz w:val="26"/>
              </w:rPr>
            </w:pPr>
            <w:r w:rsidRPr="00CF64C0">
              <w:rPr>
                <w:sz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rsidR="00CF64C0" w:rsidRPr="00CF64C0" w:rsidRDefault="00CF64C0" w:rsidP="00CF64C0">
            <w:pPr>
              <w:shd w:val="clear" w:color="auto" w:fill="FFFFFF"/>
              <w:spacing w:after="120" w:line="234" w:lineRule="atLeast"/>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hd w:val="clear" w:color="auto" w:fill="FFFFFF"/>
              <w:spacing w:after="120" w:line="234" w:lineRule="atLeast"/>
              <w:jc w:val="both"/>
              <w:rPr>
                <w:sz w:val="26"/>
              </w:rPr>
            </w:pPr>
            <w:r w:rsidRPr="00CF64C0">
              <w:rPr>
                <w:sz w:val="26"/>
              </w:rPr>
              <w:t>b) Nếu hồ sơ của tổ chức, cá nhân đầy đủ, hợp lệ thì cán bộ, công chức, viên chức tại Bộ phận tiếp nhận và trả kết quả tiếp nhận và chuyển cho cơ quan có thẩm quyền để giải quyết theo quy trình.</w:t>
            </w:r>
            <w:r w:rsidRPr="00CF64C0">
              <w:rPr>
                <w:sz w:val="26"/>
              </w:rPr>
              <w:tab/>
            </w:r>
          </w:p>
        </w:tc>
        <w:tc>
          <w:tcPr>
            <w:tcW w:w="1559" w:type="dxa"/>
            <w:shd w:val="clear" w:color="auto" w:fill="auto"/>
            <w:vAlign w:val="center"/>
          </w:tcPr>
          <w:p w:rsidR="00CF64C0" w:rsidRPr="00CF64C0" w:rsidRDefault="00CF64C0" w:rsidP="00CF64C0">
            <w:pPr>
              <w:spacing w:after="120" w:line="234" w:lineRule="atLeast"/>
              <w:jc w:val="both"/>
              <w:rPr>
                <w:sz w:val="26"/>
              </w:rPr>
            </w:pPr>
            <w:r w:rsidRPr="00CF64C0">
              <w:rPr>
                <w:sz w:val="26"/>
              </w:rPr>
              <w:t>Không quá 01 ngày làm việc kể từ ngày phát sinh hồ sơ trực tuyến</w:t>
            </w:r>
          </w:p>
        </w:tc>
        <w:tc>
          <w:tcPr>
            <w:tcW w:w="992" w:type="dxa"/>
            <w:shd w:val="clear" w:color="auto" w:fill="auto"/>
            <w:vAlign w:val="center"/>
          </w:tcPr>
          <w:p w:rsidR="00CF64C0" w:rsidRPr="00CF64C0" w:rsidRDefault="00CF64C0" w:rsidP="00CF64C0">
            <w:pPr>
              <w:jc w:val="center"/>
              <w:rPr>
                <w:i/>
                <w:sz w:val="26"/>
                <w:lang w:val="vi-VN"/>
              </w:rPr>
            </w:pPr>
          </w:p>
        </w:tc>
      </w:tr>
      <w:tr w:rsidR="00CF64C0" w:rsidRPr="00CF64C0" w:rsidTr="00B30656">
        <w:tc>
          <w:tcPr>
            <w:tcW w:w="851" w:type="dxa"/>
            <w:vMerge w:val="restart"/>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3</w:t>
            </w:r>
          </w:p>
        </w:tc>
        <w:tc>
          <w:tcPr>
            <w:tcW w:w="1951" w:type="dxa"/>
            <w:vMerge w:val="restart"/>
            <w:shd w:val="clear" w:color="auto" w:fill="auto"/>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4394" w:type="dxa"/>
            <w:shd w:val="clear" w:color="auto" w:fill="auto"/>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viên chức xử lý xem xét, thẩm định hồ sơ, trình phê duyệt kết quả giải quyết thủ tục hành chính:</w:t>
            </w:r>
          </w:p>
        </w:tc>
        <w:tc>
          <w:tcPr>
            <w:tcW w:w="1559" w:type="dxa"/>
            <w:shd w:val="clear" w:color="auto" w:fill="auto"/>
            <w:vAlign w:val="center"/>
          </w:tcPr>
          <w:p w:rsidR="00CF64C0" w:rsidRPr="00CF64C0" w:rsidRDefault="00CF64C0" w:rsidP="00CF64C0">
            <w:pPr>
              <w:spacing w:after="120" w:line="234" w:lineRule="atLeast"/>
              <w:jc w:val="center"/>
              <w:rPr>
                <w:sz w:val="26"/>
              </w:rPr>
            </w:pPr>
            <w:r w:rsidRPr="00CF64C0">
              <w:rPr>
                <w:b/>
                <w:sz w:val="26"/>
              </w:rPr>
              <w:t>15 ngày làm việc</w:t>
            </w:r>
            <w:r w:rsidRPr="00CF64C0">
              <w:rPr>
                <w:sz w:val="26"/>
              </w:rPr>
              <w:t xml:space="preserve">, </w:t>
            </w:r>
          </w:p>
          <w:p w:rsidR="00CF64C0" w:rsidRPr="00CF64C0" w:rsidRDefault="00CF64C0" w:rsidP="00CF64C0">
            <w:pPr>
              <w:spacing w:after="120" w:line="234" w:lineRule="atLeast"/>
              <w:jc w:val="center"/>
              <w:rPr>
                <w:b/>
                <w:sz w:val="26"/>
              </w:rPr>
            </w:pPr>
            <w:r w:rsidRPr="00CF64C0">
              <w:rPr>
                <w:sz w:val="26"/>
              </w:rPr>
              <w:t>trong đó:</w:t>
            </w:r>
          </w:p>
        </w:tc>
        <w:tc>
          <w:tcPr>
            <w:tcW w:w="992" w:type="dxa"/>
            <w:shd w:val="clear" w:color="auto" w:fill="auto"/>
            <w:vAlign w:val="center"/>
          </w:tcPr>
          <w:p w:rsidR="00CF64C0" w:rsidRPr="00CF64C0" w:rsidRDefault="00CF64C0" w:rsidP="00CF64C0">
            <w:pPr>
              <w:spacing w:after="120" w:line="234" w:lineRule="atLeast"/>
              <w:jc w:val="center"/>
              <w:rPr>
                <w:b/>
                <w:sz w:val="26"/>
              </w:rPr>
            </w:pPr>
          </w:p>
        </w:tc>
      </w:tr>
      <w:tr w:rsidR="00CF64C0" w:rsidRPr="00CF64C0" w:rsidTr="00B30656">
        <w:trPr>
          <w:trHeight w:val="335"/>
        </w:trPr>
        <w:tc>
          <w:tcPr>
            <w:tcW w:w="851" w:type="dxa"/>
            <w:vMerge/>
            <w:shd w:val="clear" w:color="auto" w:fill="auto"/>
          </w:tcPr>
          <w:p w:rsidR="00CF64C0" w:rsidRPr="00CF64C0" w:rsidRDefault="00CF64C0" w:rsidP="00CF64C0">
            <w:pPr>
              <w:spacing w:after="120" w:line="234" w:lineRule="atLeast"/>
              <w:jc w:val="both"/>
              <w:rPr>
                <w:b/>
                <w:sz w:val="26"/>
              </w:rPr>
            </w:pPr>
          </w:p>
        </w:tc>
        <w:tc>
          <w:tcPr>
            <w:tcW w:w="1951" w:type="dxa"/>
            <w:vMerge/>
            <w:shd w:val="clear" w:color="auto" w:fill="auto"/>
          </w:tcPr>
          <w:p w:rsidR="00CF64C0" w:rsidRPr="00CF64C0" w:rsidRDefault="00CF64C0" w:rsidP="00CF64C0">
            <w:pPr>
              <w:spacing w:after="120" w:line="234" w:lineRule="atLeast"/>
              <w:jc w:val="both"/>
              <w:rPr>
                <w:b/>
                <w:sz w:val="26"/>
              </w:rPr>
            </w:pPr>
          </w:p>
        </w:tc>
        <w:tc>
          <w:tcPr>
            <w:tcW w:w="4394" w:type="dxa"/>
            <w:shd w:val="clear" w:color="auto" w:fill="auto"/>
          </w:tcPr>
          <w:p w:rsidR="00CF64C0" w:rsidRPr="00CF64C0" w:rsidRDefault="00CF64C0" w:rsidP="00CF64C0">
            <w:pPr>
              <w:shd w:val="clear" w:color="auto" w:fill="FFFFFF"/>
              <w:spacing w:after="120" w:line="234" w:lineRule="atLeast"/>
              <w:jc w:val="both"/>
              <w:rPr>
                <w:bCs/>
                <w:i/>
                <w:sz w:val="26"/>
              </w:rPr>
            </w:pPr>
            <w:r w:rsidRPr="00CF64C0">
              <w:rPr>
                <w:bCs/>
                <w:i/>
                <w:sz w:val="26"/>
              </w:rPr>
              <w:t>1. Tiếp nhận hồ sơ (Bộ phận TN&amp;TKQ)</w:t>
            </w:r>
          </w:p>
        </w:tc>
        <w:tc>
          <w:tcPr>
            <w:tcW w:w="1559"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01 ngày</w:t>
            </w:r>
          </w:p>
        </w:tc>
        <w:tc>
          <w:tcPr>
            <w:tcW w:w="992"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1951" w:type="dxa"/>
            <w:vMerge/>
            <w:shd w:val="clear" w:color="auto" w:fill="auto"/>
          </w:tcPr>
          <w:p w:rsidR="00CF64C0" w:rsidRPr="00CF64C0" w:rsidRDefault="00CF64C0" w:rsidP="00CF64C0">
            <w:pPr>
              <w:spacing w:after="120" w:line="234" w:lineRule="atLeast"/>
              <w:jc w:val="both"/>
              <w:rPr>
                <w:b/>
                <w:sz w:val="26"/>
              </w:rPr>
            </w:pPr>
          </w:p>
        </w:tc>
        <w:tc>
          <w:tcPr>
            <w:tcW w:w="4394" w:type="dxa"/>
            <w:shd w:val="clear" w:color="auto" w:fill="auto"/>
          </w:tcPr>
          <w:p w:rsidR="00CF64C0" w:rsidRPr="00CF64C0" w:rsidRDefault="00CF64C0" w:rsidP="00CF64C0">
            <w:pPr>
              <w:shd w:val="clear" w:color="auto" w:fill="FFFFFF"/>
              <w:spacing w:after="120" w:line="234" w:lineRule="atLeast"/>
              <w:jc w:val="both"/>
              <w:rPr>
                <w:b/>
                <w:sz w:val="26"/>
              </w:rPr>
            </w:pPr>
            <w:r w:rsidRPr="00CF64C0">
              <w:rPr>
                <w:bCs/>
                <w:i/>
                <w:sz w:val="26"/>
              </w:rPr>
              <w:t>2. Giải quyết hồ sơ (cơ quan/bộ phận chuyên môn), t</w:t>
            </w:r>
            <w:r w:rsidRPr="00CF64C0">
              <w:rPr>
                <w:i/>
                <w:sz w:val="26"/>
              </w:rPr>
              <w:t>rong đó:</w:t>
            </w:r>
          </w:p>
        </w:tc>
        <w:tc>
          <w:tcPr>
            <w:tcW w:w="1559"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14 ngày</w:t>
            </w:r>
          </w:p>
        </w:tc>
        <w:tc>
          <w:tcPr>
            <w:tcW w:w="992"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1951" w:type="dxa"/>
            <w:vMerge/>
            <w:shd w:val="clear" w:color="auto" w:fill="auto"/>
          </w:tcPr>
          <w:p w:rsidR="00CF64C0" w:rsidRPr="00CF64C0" w:rsidRDefault="00CF64C0" w:rsidP="00CF64C0">
            <w:pPr>
              <w:spacing w:after="120" w:line="234" w:lineRule="atLeast"/>
              <w:jc w:val="both"/>
              <w:rPr>
                <w:b/>
                <w:sz w:val="26"/>
              </w:rPr>
            </w:pPr>
          </w:p>
        </w:tc>
        <w:tc>
          <w:tcPr>
            <w:tcW w:w="4394" w:type="dxa"/>
            <w:shd w:val="clear" w:color="auto" w:fill="auto"/>
          </w:tcPr>
          <w:p w:rsidR="00CF64C0" w:rsidRPr="00CF64C0" w:rsidRDefault="00CF64C0" w:rsidP="00CF64C0">
            <w:pPr>
              <w:spacing w:after="120" w:line="234" w:lineRule="atLeast"/>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559"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14 ngày</w:t>
            </w:r>
          </w:p>
        </w:tc>
        <w:tc>
          <w:tcPr>
            <w:tcW w:w="992"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1951" w:type="dxa"/>
            <w:vMerge/>
            <w:shd w:val="clear" w:color="auto" w:fill="auto"/>
          </w:tcPr>
          <w:p w:rsidR="00CF64C0" w:rsidRPr="00CF64C0" w:rsidRDefault="00CF64C0" w:rsidP="00CF64C0">
            <w:pPr>
              <w:spacing w:after="120" w:line="234" w:lineRule="atLeast"/>
              <w:jc w:val="both"/>
              <w:rPr>
                <w:b/>
                <w:sz w:val="26"/>
              </w:rPr>
            </w:pPr>
          </w:p>
        </w:tc>
        <w:tc>
          <w:tcPr>
            <w:tcW w:w="4394" w:type="dxa"/>
            <w:shd w:val="clear" w:color="auto" w:fill="auto"/>
          </w:tcPr>
          <w:p w:rsidR="00CF64C0" w:rsidRPr="00CF64C0" w:rsidRDefault="00CF64C0" w:rsidP="00CF64C0">
            <w:pPr>
              <w:shd w:val="clear" w:color="auto" w:fill="FFFFFF"/>
              <w:spacing w:after="120" w:line="234" w:lineRule="atLeast"/>
              <w:jc w:val="both"/>
              <w:rPr>
                <w:bCs/>
                <w:sz w:val="26"/>
              </w:rPr>
            </w:pPr>
            <w:r w:rsidRPr="00CF64C0">
              <w:rPr>
                <w:bCs/>
                <w:sz w:val="26"/>
              </w:rPr>
              <w:t>+ Chuyên viên:</w:t>
            </w:r>
          </w:p>
          <w:p w:rsidR="00CF64C0" w:rsidRPr="00CF64C0" w:rsidRDefault="00CF64C0" w:rsidP="00CF64C0">
            <w:pPr>
              <w:shd w:val="clear" w:color="auto" w:fill="FFFFFF"/>
              <w:spacing w:after="120" w:line="234" w:lineRule="atLeast"/>
              <w:jc w:val="both"/>
              <w:rPr>
                <w:bCs/>
                <w:sz w:val="26"/>
              </w:rPr>
            </w:pPr>
            <w:r w:rsidRPr="00CF64C0">
              <w:rPr>
                <w:bCs/>
                <w:sz w:val="26"/>
              </w:rPr>
              <w:lastRenderedPageBreak/>
              <w:t>+ Lãnh đạo đơn vị:</w:t>
            </w:r>
          </w:p>
          <w:p w:rsidR="00CF64C0" w:rsidRPr="00CF64C0" w:rsidRDefault="00CF64C0" w:rsidP="00CF64C0">
            <w:pPr>
              <w:shd w:val="clear" w:color="auto" w:fill="FFFFFF"/>
              <w:spacing w:after="120" w:line="234" w:lineRule="atLeast"/>
              <w:jc w:val="both"/>
              <w:rPr>
                <w:bCs/>
                <w:sz w:val="26"/>
              </w:rPr>
            </w:pPr>
            <w:r w:rsidRPr="00CF64C0">
              <w:rPr>
                <w:bCs/>
                <w:sz w:val="26"/>
              </w:rPr>
              <w:t>+ Văn thư đơn vị:</w:t>
            </w:r>
          </w:p>
          <w:p w:rsidR="00CF64C0" w:rsidRPr="00CF64C0" w:rsidRDefault="00CF64C0" w:rsidP="00CF64C0">
            <w:pPr>
              <w:shd w:val="clear" w:color="auto" w:fill="FFFFFF"/>
              <w:spacing w:after="120" w:line="234" w:lineRule="atLeast"/>
              <w:jc w:val="both"/>
              <w:rPr>
                <w:bCs/>
                <w:i/>
                <w:sz w:val="26"/>
              </w:rPr>
            </w:pPr>
            <w:r w:rsidRPr="00CF64C0">
              <w:rPr>
                <w:bCs/>
                <w:sz w:val="26"/>
              </w:rPr>
              <w:t>+ UBND tỉnh</w:t>
            </w:r>
            <w:r w:rsidRPr="00CF64C0">
              <w:rPr>
                <w:bCs/>
                <w:i/>
                <w:sz w:val="26"/>
              </w:rPr>
              <w:t xml:space="preserve"> (thẩm định, ký ban hành và chuyển đến bộ phận TN&amp;TKQ):</w:t>
            </w:r>
          </w:p>
        </w:tc>
        <w:tc>
          <w:tcPr>
            <w:tcW w:w="1559" w:type="dxa"/>
            <w:shd w:val="clear" w:color="auto" w:fill="auto"/>
            <w:vAlign w:val="center"/>
          </w:tcPr>
          <w:p w:rsidR="00CF64C0" w:rsidRPr="00CF64C0" w:rsidRDefault="00CF64C0" w:rsidP="00CF64C0">
            <w:pPr>
              <w:spacing w:after="120" w:line="234" w:lineRule="atLeast"/>
              <w:jc w:val="center"/>
              <w:rPr>
                <w:bCs/>
                <w:i/>
                <w:sz w:val="26"/>
              </w:rPr>
            </w:pPr>
            <w:r w:rsidRPr="00CF64C0">
              <w:rPr>
                <w:bCs/>
                <w:i/>
                <w:sz w:val="26"/>
              </w:rPr>
              <w:lastRenderedPageBreak/>
              <w:t xml:space="preserve">05 ngày </w:t>
            </w:r>
          </w:p>
          <w:p w:rsidR="00CF64C0" w:rsidRPr="00CF64C0" w:rsidRDefault="00CF64C0" w:rsidP="00CF64C0">
            <w:pPr>
              <w:spacing w:after="120" w:line="234" w:lineRule="atLeast"/>
              <w:jc w:val="center"/>
              <w:rPr>
                <w:bCs/>
                <w:i/>
                <w:sz w:val="26"/>
              </w:rPr>
            </w:pPr>
            <w:r w:rsidRPr="00CF64C0">
              <w:rPr>
                <w:bCs/>
                <w:i/>
                <w:sz w:val="26"/>
              </w:rPr>
              <w:lastRenderedPageBreak/>
              <w:t>03 ngày</w:t>
            </w:r>
          </w:p>
          <w:p w:rsidR="00CF64C0" w:rsidRPr="00CF64C0" w:rsidRDefault="00CF64C0" w:rsidP="00CF64C0">
            <w:pPr>
              <w:spacing w:after="120" w:line="234" w:lineRule="atLeast"/>
              <w:jc w:val="center"/>
              <w:rPr>
                <w:bCs/>
                <w:i/>
                <w:sz w:val="26"/>
              </w:rPr>
            </w:pPr>
            <w:r w:rsidRPr="00CF64C0">
              <w:rPr>
                <w:bCs/>
                <w:i/>
                <w:sz w:val="26"/>
              </w:rPr>
              <w:t xml:space="preserve">01 ngày </w:t>
            </w:r>
          </w:p>
          <w:p w:rsidR="00CF64C0" w:rsidRPr="00CF64C0" w:rsidRDefault="00CF64C0" w:rsidP="00CF64C0">
            <w:pPr>
              <w:spacing w:after="120" w:line="234" w:lineRule="atLeast"/>
              <w:jc w:val="center"/>
              <w:rPr>
                <w:bCs/>
                <w:i/>
                <w:sz w:val="26"/>
              </w:rPr>
            </w:pPr>
            <w:r w:rsidRPr="00CF64C0">
              <w:rPr>
                <w:bCs/>
                <w:i/>
                <w:sz w:val="26"/>
              </w:rPr>
              <w:t>05 ngày</w:t>
            </w:r>
          </w:p>
        </w:tc>
        <w:tc>
          <w:tcPr>
            <w:tcW w:w="992" w:type="dxa"/>
            <w:shd w:val="clear" w:color="auto" w:fill="auto"/>
          </w:tcPr>
          <w:p w:rsidR="00CF64C0" w:rsidRPr="00CF64C0" w:rsidRDefault="00CF64C0" w:rsidP="00CF64C0">
            <w:pPr>
              <w:spacing w:after="120" w:line="234" w:lineRule="atLeast"/>
              <w:jc w:val="both"/>
              <w:rPr>
                <w:i/>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1951" w:type="dxa"/>
            <w:vMerge/>
            <w:shd w:val="clear" w:color="auto" w:fill="auto"/>
          </w:tcPr>
          <w:p w:rsidR="00CF64C0" w:rsidRPr="00CF64C0" w:rsidRDefault="00CF64C0" w:rsidP="00CF64C0">
            <w:pPr>
              <w:spacing w:after="120" w:line="234" w:lineRule="atLeast"/>
              <w:jc w:val="both"/>
              <w:rPr>
                <w:b/>
                <w:sz w:val="26"/>
              </w:rPr>
            </w:pPr>
          </w:p>
        </w:tc>
        <w:tc>
          <w:tcPr>
            <w:tcW w:w="4394" w:type="dxa"/>
            <w:shd w:val="clear" w:color="auto" w:fill="auto"/>
          </w:tcPr>
          <w:p w:rsidR="00CF64C0" w:rsidRPr="00CF64C0" w:rsidRDefault="00CF64C0" w:rsidP="00CF64C0">
            <w:pPr>
              <w:spacing w:after="120" w:line="234" w:lineRule="atLeast"/>
              <w:jc w:val="both"/>
              <w:rPr>
                <w:sz w:val="26"/>
              </w:rPr>
            </w:pPr>
            <w:r w:rsidRPr="00CF64C0">
              <w:rPr>
                <w:sz w:val="26"/>
              </w:rPr>
              <w:t>- Trường hợp có quy định phải thẩm tra, xác minh hồ sơ.</w:t>
            </w:r>
          </w:p>
          <w:p w:rsidR="00CF64C0" w:rsidRPr="00CF64C0" w:rsidRDefault="00CF64C0" w:rsidP="00CF64C0">
            <w:pPr>
              <w:spacing w:before="120" w:after="120"/>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1559" w:type="dxa"/>
            <w:shd w:val="clear" w:color="auto" w:fill="auto"/>
            <w:vAlign w:val="center"/>
          </w:tcPr>
          <w:p w:rsidR="00CF64C0" w:rsidRPr="00CF64C0" w:rsidRDefault="00CF64C0" w:rsidP="00CF64C0">
            <w:pPr>
              <w:spacing w:after="120" w:line="234" w:lineRule="atLeast"/>
              <w:jc w:val="both"/>
              <w:rPr>
                <w:b/>
                <w:sz w:val="26"/>
              </w:rPr>
            </w:pPr>
            <w:r w:rsidRPr="00CF64C0">
              <w:rPr>
                <w:sz w:val="26"/>
              </w:rPr>
              <w:t>Trả lại hồ sơ không quá 03 ngày làm việc</w:t>
            </w:r>
          </w:p>
        </w:tc>
        <w:tc>
          <w:tcPr>
            <w:tcW w:w="992" w:type="dxa"/>
            <w:shd w:val="clear" w:color="auto" w:fill="auto"/>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4</w:t>
            </w:r>
          </w:p>
        </w:tc>
        <w:tc>
          <w:tcPr>
            <w:tcW w:w="1951" w:type="dxa"/>
            <w:shd w:val="clear" w:color="auto" w:fill="auto"/>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394" w:type="dxa"/>
            <w:shd w:val="clear" w:color="auto" w:fill="auto"/>
          </w:tcPr>
          <w:p w:rsidR="00CF64C0" w:rsidRPr="00CF64C0" w:rsidRDefault="00CF64C0" w:rsidP="00CF64C0">
            <w:pPr>
              <w:spacing w:before="120" w:after="120" w:line="340" w:lineRule="exact"/>
              <w:jc w:val="both"/>
              <w:rPr>
                <w:iCs/>
                <w:sz w:val="26"/>
                <w:lang w:val="nl-NL"/>
              </w:rPr>
            </w:pPr>
            <w:r w:rsidRPr="00CF64C0">
              <w:rPr>
                <w:iCs/>
                <w:sz w:val="26"/>
                <w:lang w:val="nl-NL"/>
              </w:rPr>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jc w:val="both"/>
              <w:rPr>
                <w:iCs/>
                <w:sz w:val="26"/>
                <w:lang w:val="nl-NL"/>
              </w:rPr>
            </w:pPr>
            <w:r w:rsidRPr="00CF64C0">
              <w:rPr>
                <w:iCs/>
                <w:sz w:val="26"/>
                <w:lang w:val="nl-NL"/>
              </w:rPr>
              <w:t>- T</w:t>
            </w:r>
            <w:r w:rsidRPr="00CF64C0">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trả kết quả kiểm tra phiếu hẹn và yêu cầu người đến nhận kết quả ký nhận vào sổ và trao kết quả. </w:t>
            </w:r>
          </w:p>
          <w:p w:rsidR="00CF64C0" w:rsidRPr="00CF64C0" w:rsidRDefault="00CF64C0" w:rsidP="00CF64C0">
            <w:pPr>
              <w:spacing w:before="120" w:after="120"/>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w:t>
            </w:r>
          </w:p>
        </w:tc>
        <w:tc>
          <w:tcPr>
            <w:tcW w:w="1559" w:type="dxa"/>
            <w:shd w:val="clear" w:color="auto" w:fill="auto"/>
            <w:vAlign w:val="center"/>
          </w:tcPr>
          <w:p w:rsidR="00CF64C0" w:rsidRPr="00CF64C0" w:rsidRDefault="00CF64C0" w:rsidP="00CF64C0">
            <w:pPr>
              <w:spacing w:after="120" w:line="234" w:lineRule="atLeast"/>
              <w:jc w:val="center"/>
              <w:rPr>
                <w:bCs/>
                <w:sz w:val="26"/>
              </w:rPr>
            </w:pPr>
            <w:r w:rsidRPr="00CF64C0">
              <w:rPr>
                <w:bCs/>
                <w:i/>
                <w:sz w:val="26"/>
              </w:rPr>
              <w:t xml:space="preserve"> </w:t>
            </w:r>
            <w:r w:rsidRPr="00CF64C0">
              <w:rPr>
                <w:bCs/>
                <w:sz w:val="26"/>
              </w:rPr>
              <w:t>Thời gian trả kết quả: Sáng: từ 07 giờ đến 11 giờ 30 phút; chiều: từ 13 giờ 30 đến 17 giờ của các ngày làm việc.</w:t>
            </w:r>
          </w:p>
        </w:tc>
        <w:tc>
          <w:tcPr>
            <w:tcW w:w="992" w:type="dxa"/>
            <w:shd w:val="clear" w:color="auto" w:fill="auto"/>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
          <w:bCs/>
          <w:sz w:val="26"/>
        </w:rPr>
      </w:pPr>
      <w:r w:rsidRPr="00CF64C0">
        <w:rPr>
          <w:b/>
          <w:bCs/>
          <w:sz w:val="26"/>
        </w:rPr>
        <w:t xml:space="preserve">5.2. Thành phần, số lượng hồ sơ </w:t>
      </w:r>
    </w:p>
    <w:p w:rsidR="00CF64C0" w:rsidRPr="00CF64C0" w:rsidRDefault="00CF64C0" w:rsidP="00CF64C0">
      <w:pPr>
        <w:spacing w:before="120" w:after="120"/>
        <w:ind w:firstLine="567"/>
        <w:jc w:val="both"/>
        <w:rPr>
          <w:rFonts w:eastAsia="Arial"/>
          <w:bCs/>
          <w:spacing w:val="-4"/>
          <w:sz w:val="26"/>
          <w:lang w:val="vi-VN"/>
        </w:rPr>
      </w:pPr>
      <w:r w:rsidRPr="00CF64C0">
        <w:rPr>
          <w:rFonts w:eastAsia="Arial"/>
          <w:i/>
          <w:iCs/>
          <w:spacing w:val="-4"/>
          <w:sz w:val="26"/>
          <w:lang w:val="vi-VN"/>
        </w:rPr>
        <w:t>(</w:t>
      </w:r>
      <w:r w:rsidRPr="00CF64C0">
        <w:rPr>
          <w:rFonts w:eastAsia="Arial"/>
          <w:i/>
          <w:spacing w:val="-2"/>
          <w:sz w:val="26"/>
        </w:rPr>
        <w:t xml:space="preserve">Điều 5 của Thông tư số 02/2010/TT-BVHTTDL ngày 16/3/2010 và được sửa đổi, bổng sung tại Khoản 2, Điều 1 Thông tư số 23/2014/TT-BVHTTDL ngày 22/12/2014 của </w:t>
      </w:r>
      <w:r w:rsidRPr="00CF64C0">
        <w:rPr>
          <w:rFonts w:eastAsia="Arial"/>
          <w:i/>
          <w:spacing w:val="-2"/>
          <w:sz w:val="26"/>
        </w:rPr>
        <w:lastRenderedPageBreak/>
        <w:t>Bộ VHTT&amp;DL về việc sửa đổi, bổ sung một số điều của Thông tư số 02/2010/TT-BVHTTDL ngày 16/3/2010 của Bộ VHTT&amp;DL</w:t>
      </w:r>
      <w:r w:rsidRPr="00CF64C0">
        <w:rPr>
          <w:rFonts w:eastAsia="Arial"/>
          <w:i/>
          <w:iCs/>
          <w:spacing w:val="-4"/>
          <w:sz w:val="26"/>
          <w:lang w:val="vi-VN"/>
        </w:rPr>
        <w:t>)</w:t>
      </w:r>
      <w:r w:rsidRPr="00CF64C0">
        <w:rPr>
          <w:rFonts w:eastAsia="Arial"/>
          <w:bCs/>
          <w:spacing w:val="-4"/>
          <w:sz w:val="26"/>
          <w:lang w:val="vi-VN"/>
        </w:rPr>
        <w:t>.</w:t>
      </w:r>
    </w:p>
    <w:p w:rsidR="00CF64C0" w:rsidRPr="00CF64C0" w:rsidRDefault="00CF64C0" w:rsidP="00CF64C0">
      <w:pPr>
        <w:tabs>
          <w:tab w:val="left" w:pos="938"/>
        </w:tabs>
        <w:spacing w:before="120" w:after="120"/>
        <w:ind w:firstLine="737"/>
        <w:jc w:val="both"/>
        <w:rPr>
          <w:rFonts w:eastAsia="Arial"/>
          <w:iCs/>
          <w:spacing w:val="-4"/>
          <w:sz w:val="26"/>
          <w:lang w:val="vi-VN"/>
        </w:rPr>
      </w:pPr>
      <w:r w:rsidRPr="00CF64C0">
        <w:rPr>
          <w:rFonts w:eastAsia="Arial"/>
          <w:b/>
          <w:iCs/>
          <w:spacing w:val="-4"/>
          <w:sz w:val="26"/>
          <w:lang w:val="vi-VN"/>
        </w:rPr>
        <w:t>a) Thành phần hồ sơ bao gồm</w:t>
      </w:r>
      <w:r w:rsidRPr="00CF64C0">
        <w:rPr>
          <w:rFonts w:eastAsia="Arial"/>
          <w:iCs/>
          <w:spacing w:val="-4"/>
          <w:sz w:val="26"/>
          <w:lang w:val="vi-VN"/>
        </w:rPr>
        <w:t xml:space="preserve">: </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Đơn đề nghị cấp lại Giấy chứng nhận đăng ký hoạt động cơ sở hỗ trợ nạn nhân bạo lực gia đình;</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Giấy chứng nhận đăng ký hoạt động cũ (trong trường hợp bị rách hoặc hư hỏng);</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Bản sao Giấy chứng nhận đăng ký hoạt động hoặc quy chế hoạt động được phê duyệt (trong trường hợp Giấy chứng nhận đăng ký hoạt động bị mất).</w:t>
      </w:r>
    </w:p>
    <w:p w:rsidR="00CF64C0" w:rsidRPr="00CF64C0" w:rsidRDefault="00CF64C0" w:rsidP="00CF64C0">
      <w:pPr>
        <w:spacing w:before="120" w:after="120"/>
        <w:ind w:right="29" w:firstLine="720"/>
        <w:jc w:val="both"/>
        <w:rPr>
          <w:rFonts w:eastAsia="Arial"/>
          <w:bCs/>
          <w:spacing w:val="-4"/>
          <w:sz w:val="26"/>
        </w:rPr>
      </w:pPr>
      <w:r w:rsidRPr="00CF64C0">
        <w:rPr>
          <w:rFonts w:eastAsia="Arial"/>
          <w:b/>
          <w:iCs/>
          <w:spacing w:val="-4"/>
          <w:sz w:val="26"/>
        </w:rPr>
        <w:t>b</w:t>
      </w:r>
      <w:r w:rsidRPr="00CF64C0">
        <w:rPr>
          <w:rFonts w:eastAsia="Arial"/>
          <w:b/>
          <w:iCs/>
          <w:spacing w:val="-4"/>
          <w:sz w:val="26"/>
          <w:lang w:val="vi-VN"/>
        </w:rPr>
        <w:t>) Số lượng:</w:t>
      </w:r>
      <w:r w:rsidRPr="00CF64C0">
        <w:rPr>
          <w:rFonts w:eastAsia="Arial"/>
          <w:i/>
          <w:iCs/>
          <w:spacing w:val="-4"/>
          <w:sz w:val="26"/>
          <w:lang w:val="vi-VN"/>
        </w:rPr>
        <w:t xml:space="preserve"> </w:t>
      </w:r>
      <w:r w:rsidRPr="00CF64C0">
        <w:rPr>
          <w:rFonts w:eastAsia="Arial"/>
          <w:bCs/>
          <w:spacing w:val="-4"/>
          <w:sz w:val="26"/>
          <w:lang w:val="vi-VN"/>
        </w:rPr>
        <w:t xml:space="preserve"> 0</w:t>
      </w:r>
      <w:r w:rsidRPr="00CF64C0">
        <w:rPr>
          <w:rFonts w:eastAsia="Arial"/>
          <w:bCs/>
          <w:spacing w:val="-4"/>
          <w:sz w:val="26"/>
        </w:rPr>
        <w:t>1</w:t>
      </w:r>
      <w:r w:rsidRPr="00CF64C0">
        <w:rPr>
          <w:rFonts w:eastAsia="Arial"/>
          <w:bCs/>
          <w:spacing w:val="-4"/>
          <w:sz w:val="26"/>
          <w:lang w:val="vi-VN"/>
        </w:rPr>
        <w:t xml:space="preserve"> (</w:t>
      </w:r>
      <w:r w:rsidRPr="00CF64C0">
        <w:rPr>
          <w:rFonts w:eastAsia="Arial"/>
          <w:bCs/>
          <w:spacing w:val="-4"/>
          <w:sz w:val="26"/>
        </w:rPr>
        <w:t>Một</w:t>
      </w:r>
      <w:r w:rsidRPr="00CF64C0">
        <w:rPr>
          <w:rFonts w:eastAsia="Arial"/>
          <w:bCs/>
          <w:spacing w:val="-4"/>
          <w:sz w:val="26"/>
          <w:lang w:val="vi-VN"/>
        </w:rPr>
        <w:t>) bộ</w:t>
      </w:r>
      <w:r w:rsidRPr="00CF64C0">
        <w:rPr>
          <w:rFonts w:eastAsia="Arial"/>
          <w:bCs/>
          <w:spacing w:val="-4"/>
          <w:sz w:val="26"/>
        </w:rPr>
        <w:t>.</w:t>
      </w:r>
    </w:p>
    <w:p w:rsidR="00CF64C0" w:rsidRPr="00CF64C0" w:rsidRDefault="00CF64C0" w:rsidP="00CF64C0">
      <w:pPr>
        <w:spacing w:before="120" w:after="120"/>
        <w:ind w:right="29" w:firstLine="720"/>
        <w:jc w:val="both"/>
        <w:rPr>
          <w:rFonts w:eastAsia="Arial"/>
          <w:bCs/>
          <w:spacing w:val="-4"/>
          <w:sz w:val="26"/>
          <w:lang w:val="vi-VN"/>
        </w:rPr>
      </w:pPr>
      <w:r w:rsidRPr="00CF64C0">
        <w:rPr>
          <w:b/>
          <w:bCs/>
          <w:sz w:val="26"/>
        </w:rPr>
        <w:t xml:space="preserve">5.3. Đối tượng thực hiện thủ tục hành chính: </w:t>
      </w:r>
      <w:r w:rsidRPr="00CF64C0">
        <w:rPr>
          <w:rFonts w:eastAsia="Arial"/>
          <w:sz w:val="26"/>
          <w:shd w:val="clear" w:color="auto" w:fill="FFFFFF"/>
        </w:rPr>
        <w:t>Tổ chức, cá nhân</w:t>
      </w:r>
      <w:r w:rsidRPr="00CF64C0">
        <w:rPr>
          <w:rFonts w:eastAsia="Arial"/>
          <w:sz w:val="26"/>
          <w:shd w:val="clear" w:color="auto" w:fill="FFFFFF"/>
          <w:lang w:val="vi-VN"/>
        </w:rPr>
        <w:t xml:space="preserve"> </w:t>
      </w:r>
      <w:r w:rsidRPr="00CF64C0">
        <w:rPr>
          <w:rFonts w:eastAsia="Arial"/>
          <w:i/>
          <w:iCs/>
          <w:spacing w:val="-4"/>
          <w:sz w:val="26"/>
          <w:lang w:val="vi-VN"/>
        </w:rPr>
        <w:t>(Q</w:t>
      </w:r>
      <w:r w:rsidRPr="00CF64C0">
        <w:rPr>
          <w:rFonts w:eastAsia="Arial"/>
          <w:bCs/>
          <w:i/>
          <w:iCs/>
          <w:spacing w:val="-4"/>
          <w:sz w:val="26"/>
          <w:lang w:val="vi-VN"/>
        </w:rPr>
        <w:t xml:space="preserve">uy định tại </w:t>
      </w:r>
      <w:r w:rsidRPr="00CF64C0">
        <w:rPr>
          <w:rFonts w:eastAsia="Arial"/>
          <w:bCs/>
          <w:i/>
          <w:iCs/>
          <w:spacing w:val="-4"/>
          <w:sz w:val="26"/>
        </w:rPr>
        <w:t>Khoản 2 Điều 17</w:t>
      </w:r>
      <w:r w:rsidRPr="00CF64C0">
        <w:rPr>
          <w:rFonts w:eastAsia="Arial"/>
          <w:bCs/>
          <w:i/>
          <w:iCs/>
          <w:spacing w:val="-4"/>
          <w:sz w:val="26"/>
          <w:lang w:val="vi-VN"/>
        </w:rPr>
        <w:t xml:space="preserve"> Nghị định số 08/2009/NĐ-CP ngày 04/02/2009 của Chính phủ Quy định chi tiết và hướng dẫn thi hành một số điều của Luật Phòng, chống bạo lực gia đình</w:t>
      </w:r>
      <w:r w:rsidRPr="00CF64C0">
        <w:rPr>
          <w:rFonts w:eastAsia="Arial"/>
          <w:i/>
          <w:iCs/>
          <w:spacing w:val="-4"/>
          <w:sz w:val="26"/>
          <w:lang w:val="vi-VN"/>
        </w:rPr>
        <w:t>).</w:t>
      </w:r>
    </w:p>
    <w:p w:rsidR="00CF64C0" w:rsidRPr="00CF64C0" w:rsidRDefault="00CF64C0" w:rsidP="00CF64C0">
      <w:pPr>
        <w:shd w:val="clear" w:color="auto" w:fill="FFFFFF"/>
        <w:spacing w:before="120" w:after="120"/>
        <w:ind w:firstLine="720"/>
        <w:jc w:val="both"/>
        <w:rPr>
          <w:sz w:val="26"/>
        </w:rPr>
      </w:pPr>
      <w:r w:rsidRPr="00CF64C0">
        <w:rPr>
          <w:b/>
          <w:bCs/>
          <w:sz w:val="26"/>
        </w:rPr>
        <w:t>5.4. Cơ quan giải quyết thủ tục hành chính:</w:t>
      </w:r>
      <w:r w:rsidRPr="00CF64C0">
        <w:rPr>
          <w:sz w:val="26"/>
        </w:rPr>
        <w:t> </w:t>
      </w:r>
    </w:p>
    <w:p w:rsidR="00CF64C0" w:rsidRPr="00CF64C0" w:rsidRDefault="00CF64C0" w:rsidP="00CF64C0">
      <w:pPr>
        <w:spacing w:before="120" w:after="120"/>
        <w:ind w:right="29" w:firstLine="720"/>
        <w:jc w:val="both"/>
        <w:rPr>
          <w:rFonts w:eastAsia="Arial"/>
          <w:spacing w:val="-4"/>
          <w:sz w:val="26"/>
          <w:lang w:val="vi-VN"/>
        </w:rPr>
      </w:pPr>
      <w:r w:rsidRPr="00CF64C0">
        <w:rPr>
          <w:rFonts w:eastAsia="Arial"/>
          <w:spacing w:val="-4"/>
          <w:sz w:val="26"/>
        </w:rPr>
        <w:t xml:space="preserve">- </w:t>
      </w:r>
      <w:r w:rsidRPr="00CF64C0">
        <w:rPr>
          <w:rFonts w:eastAsia="Arial"/>
          <w:spacing w:val="-4"/>
          <w:sz w:val="26"/>
          <w:lang w:val="vi-VN"/>
        </w:rPr>
        <w:t xml:space="preserve">Cơ quan có thẩm quyền quyết định: Ủy ban nhân dân </w:t>
      </w:r>
      <w:r w:rsidRPr="00CF64C0">
        <w:rPr>
          <w:rFonts w:eastAsia="Arial"/>
          <w:spacing w:val="-4"/>
          <w:sz w:val="26"/>
        </w:rPr>
        <w:t>tỉnh</w:t>
      </w:r>
      <w:r w:rsidRPr="00CF64C0">
        <w:rPr>
          <w:rFonts w:eastAsia="Arial"/>
          <w:spacing w:val="-4"/>
          <w:sz w:val="26"/>
          <w:lang w:val="vi-VN"/>
        </w:rPr>
        <w:t>.</w:t>
      </w:r>
    </w:p>
    <w:p w:rsidR="00CF64C0" w:rsidRPr="00CF64C0" w:rsidRDefault="00CF64C0" w:rsidP="00CF64C0">
      <w:pPr>
        <w:spacing w:before="120" w:after="120"/>
        <w:ind w:right="29" w:firstLine="720"/>
        <w:jc w:val="both"/>
        <w:rPr>
          <w:sz w:val="26"/>
        </w:rPr>
      </w:pPr>
      <w:r w:rsidRPr="00CF64C0">
        <w:rPr>
          <w:rFonts w:eastAsia="Arial"/>
          <w:spacing w:val="-4"/>
          <w:sz w:val="26"/>
        </w:rPr>
        <w:t>-</w:t>
      </w:r>
      <w:r w:rsidRPr="00CF64C0">
        <w:rPr>
          <w:rFonts w:eastAsia="Arial"/>
          <w:spacing w:val="-4"/>
          <w:sz w:val="26"/>
          <w:lang w:val="vi-VN"/>
        </w:rPr>
        <w:t xml:space="preserve"> Cơ quan trực tiếp thực hiện: </w:t>
      </w:r>
      <w:r w:rsidRPr="00CF64C0">
        <w:rPr>
          <w:rFonts w:eastAsia="Arial"/>
          <w:spacing w:val="-4"/>
          <w:sz w:val="26"/>
        </w:rPr>
        <w:t>Sở Văn hóa, Thể thao và Du lịch</w:t>
      </w:r>
      <w:r w:rsidRPr="00CF64C0">
        <w:rPr>
          <w:rFonts w:eastAsia="Arial"/>
          <w:spacing w:val="-4"/>
          <w:sz w:val="26"/>
          <w:lang w:val="vi-VN"/>
        </w:rPr>
        <w:t>.</w:t>
      </w:r>
      <w:r w:rsidRPr="00CF64C0">
        <w:rPr>
          <w:sz w:val="26"/>
        </w:rPr>
        <w:t xml:space="preserve"> </w:t>
      </w:r>
    </w:p>
    <w:p w:rsidR="00CF64C0" w:rsidRPr="00CF64C0" w:rsidRDefault="00CF64C0" w:rsidP="00CF64C0">
      <w:pPr>
        <w:spacing w:before="120" w:after="120"/>
        <w:ind w:right="29" w:firstLine="720"/>
        <w:jc w:val="both"/>
        <w:rPr>
          <w:b/>
          <w:bCs/>
          <w:sz w:val="26"/>
        </w:rPr>
      </w:pPr>
      <w:r w:rsidRPr="00CF64C0">
        <w:rPr>
          <w:b/>
          <w:bCs/>
          <w:sz w:val="26"/>
        </w:rPr>
        <w:t xml:space="preserve">5.5. Kết quả thực hiện thủ tục hành chính: </w:t>
      </w:r>
    </w:p>
    <w:p w:rsidR="00CF64C0" w:rsidRPr="00CF64C0" w:rsidRDefault="00CF64C0" w:rsidP="00CF64C0">
      <w:pPr>
        <w:widowControl w:val="0"/>
        <w:adjustRightInd w:val="0"/>
        <w:spacing w:before="120" w:after="120"/>
        <w:ind w:firstLine="720"/>
        <w:jc w:val="both"/>
        <w:textAlignment w:val="baseline"/>
        <w:rPr>
          <w:rFonts w:eastAsia="SimSun"/>
          <w:sz w:val="26"/>
          <w:lang w:val="pt-BR" w:eastAsia="zh-CN"/>
        </w:rPr>
      </w:pPr>
      <w:r w:rsidRPr="00CF64C0">
        <w:rPr>
          <w:rFonts w:eastAsia="SimSun"/>
          <w:sz w:val="26"/>
          <w:lang w:val="pt-BR" w:eastAsia="zh-CN"/>
        </w:rPr>
        <w:t>Giấy chứng nhận đăng ký hoạt động cơ sở hỗ trợ nạn nhân bạo lực gia đình (cấp lại).</w:t>
      </w:r>
    </w:p>
    <w:p w:rsidR="00CF64C0" w:rsidRPr="00CF64C0" w:rsidRDefault="00CF64C0" w:rsidP="00CF64C0">
      <w:pPr>
        <w:spacing w:before="120" w:after="120"/>
        <w:ind w:right="28" w:firstLine="720"/>
        <w:jc w:val="both"/>
        <w:rPr>
          <w:rFonts w:eastAsia="Arial"/>
          <w:bCs/>
          <w:spacing w:val="-4"/>
          <w:sz w:val="26"/>
          <w:lang w:val="vi-VN"/>
        </w:rPr>
      </w:pPr>
      <w:r w:rsidRPr="00CF64C0">
        <w:rPr>
          <w:b/>
          <w:bCs/>
          <w:sz w:val="26"/>
        </w:rPr>
        <w:t>5.6. Phí, lệ phí:</w:t>
      </w:r>
      <w:r w:rsidRPr="00CF64C0">
        <w:rPr>
          <w:sz w:val="26"/>
        </w:rPr>
        <w:t> </w:t>
      </w:r>
      <w:r w:rsidRPr="00CF64C0">
        <w:rPr>
          <w:rFonts w:eastAsia="Arial"/>
          <w:bCs/>
          <w:spacing w:val="-4"/>
          <w:sz w:val="26"/>
        </w:rPr>
        <w:t>Không quy định tại các văn bản.</w:t>
      </w:r>
    </w:p>
    <w:p w:rsidR="00CF64C0" w:rsidRPr="00CF64C0" w:rsidRDefault="00CF64C0" w:rsidP="00CF64C0">
      <w:pPr>
        <w:spacing w:before="120" w:after="120"/>
        <w:ind w:right="28" w:firstLine="720"/>
        <w:jc w:val="both"/>
        <w:rPr>
          <w:b/>
          <w:bCs/>
          <w:sz w:val="26"/>
          <w:lang w:val="hr-HR"/>
        </w:rPr>
      </w:pPr>
      <w:r w:rsidRPr="00CF64C0">
        <w:rPr>
          <w:b/>
          <w:bCs/>
          <w:sz w:val="26"/>
        </w:rPr>
        <w:t xml:space="preserve">5.7. Tên mẫu đơn, mẫu tờ khai: </w:t>
      </w:r>
      <w:r w:rsidRPr="00CF64C0">
        <w:rPr>
          <w:rFonts w:eastAsia="Arial"/>
          <w:iCs/>
          <w:spacing w:val="-4"/>
          <w:sz w:val="26"/>
        </w:rPr>
        <w:t xml:space="preserve">Đơn đề nghị cấp lại Giấy chứng nhận đăng ký hoạt động của cơ sở hỗ trợ nạn nhân bạo lực gia đình </w:t>
      </w:r>
      <w:r w:rsidRPr="00CF64C0">
        <w:rPr>
          <w:rFonts w:eastAsia="Arial"/>
          <w:i/>
          <w:iCs/>
          <w:spacing w:val="-4"/>
          <w:sz w:val="26"/>
        </w:rPr>
        <w:t>(theo mẫu số M8b ban hành kèm theo Thông tư số 23/2014/TT-BVHTTDL).</w:t>
      </w:r>
    </w:p>
    <w:p w:rsidR="00CF64C0" w:rsidRPr="00CF64C0" w:rsidRDefault="00CF64C0" w:rsidP="00CF64C0">
      <w:pPr>
        <w:spacing w:before="120" w:after="120"/>
        <w:ind w:right="28" w:firstLine="720"/>
        <w:jc w:val="both"/>
        <w:rPr>
          <w:rFonts w:eastAsia="Arial"/>
          <w:iCs/>
          <w:spacing w:val="-4"/>
          <w:sz w:val="26"/>
        </w:rPr>
      </w:pPr>
      <w:r w:rsidRPr="00CF64C0">
        <w:rPr>
          <w:b/>
          <w:bCs/>
          <w:sz w:val="26"/>
          <w:lang w:val="hr-HR"/>
        </w:rPr>
        <w:t xml:space="preserve">5.8. Yêu cầu, điều kiện thực hiện thủ tục hành chính: </w:t>
      </w:r>
      <w:r w:rsidRPr="00CF64C0">
        <w:rPr>
          <w:bCs/>
          <w:sz w:val="26"/>
          <w:lang w:val="hr-HR"/>
        </w:rPr>
        <w:t>Không quy định tại các văn bản</w:t>
      </w:r>
    </w:p>
    <w:p w:rsidR="00CF64C0" w:rsidRPr="00CF64C0" w:rsidRDefault="00CF64C0" w:rsidP="00CF64C0">
      <w:pPr>
        <w:spacing w:before="120" w:after="120"/>
        <w:ind w:right="29" w:firstLine="720"/>
        <w:jc w:val="both"/>
        <w:rPr>
          <w:rFonts w:eastAsia="Arial"/>
          <w:iCs/>
          <w:spacing w:val="-4"/>
          <w:sz w:val="26"/>
        </w:rPr>
      </w:pPr>
      <w:r w:rsidRPr="00CF64C0">
        <w:rPr>
          <w:b/>
          <w:bCs/>
          <w:sz w:val="26"/>
        </w:rPr>
        <w:t xml:space="preserve">5.9. Căn cứ pháp lý của thủ tục hành chính </w:t>
      </w:r>
    </w:p>
    <w:p w:rsidR="00CF64C0" w:rsidRPr="00CF64C0" w:rsidRDefault="00CF64C0" w:rsidP="00CF64C0">
      <w:pPr>
        <w:spacing w:before="120" w:after="120"/>
        <w:ind w:right="29" w:firstLine="720"/>
        <w:jc w:val="both"/>
        <w:rPr>
          <w:rFonts w:eastAsia="Arial"/>
          <w:iCs/>
          <w:spacing w:val="-4"/>
          <w:sz w:val="26"/>
        </w:rPr>
      </w:pPr>
      <w:r w:rsidRPr="00CF64C0">
        <w:rPr>
          <w:rFonts w:eastAsia="Arial"/>
          <w:sz w:val="26"/>
          <w:lang w:val="pt-BR" w:eastAsia="zh-CN"/>
        </w:rPr>
        <w:t>-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 Có hiệu lực từ ngày 30/4/2010.</w:t>
      </w:r>
    </w:p>
    <w:p w:rsidR="00CF64C0" w:rsidRPr="00CF64C0" w:rsidRDefault="00CF64C0" w:rsidP="00CF64C0">
      <w:pPr>
        <w:spacing w:before="120" w:after="120"/>
        <w:ind w:right="29" w:firstLine="720"/>
        <w:jc w:val="both"/>
        <w:rPr>
          <w:rFonts w:eastAsia="Arial"/>
          <w:sz w:val="26"/>
          <w:lang w:val="pt-BR" w:eastAsia="zh-CN"/>
        </w:rPr>
      </w:pPr>
      <w:r w:rsidRPr="00CF64C0">
        <w:rPr>
          <w:rFonts w:eastAsia="Arial"/>
          <w:sz w:val="26"/>
          <w:lang w:val="pt-BR" w:eastAsia="zh-CN"/>
        </w:rPr>
        <w:t>- Thông tư số 23/2014/TT-BVHTTDL ngày 22 tháng 12 năm 2014 của Bộ Văn hóa, Thể thao và Du lịch về việc sửa đổi, bổ sung một số điều của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w:t>
      </w:r>
    </w:p>
    <w:p w:rsidR="00CF64C0" w:rsidRPr="00CF64C0" w:rsidRDefault="00CF64C0" w:rsidP="00CF64C0">
      <w:pPr>
        <w:shd w:val="clear" w:color="auto" w:fill="FFFFFF"/>
        <w:spacing w:before="120" w:after="120"/>
        <w:ind w:firstLine="720"/>
        <w:jc w:val="both"/>
        <w:rPr>
          <w:b/>
          <w:sz w:val="26"/>
          <w:lang w:val="vi-VN"/>
        </w:rPr>
      </w:pPr>
      <w:r w:rsidRPr="00CF64C0">
        <w:rPr>
          <w:b/>
          <w:sz w:val="26"/>
          <w:lang w:val="nl-NL"/>
        </w:rPr>
        <w:t>5.10.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9"/>
        <w:gridCol w:w="2135"/>
        <w:gridCol w:w="2388"/>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lastRenderedPageBreak/>
              <w:t>- Như mục 5.2.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w:t>
            </w:r>
          </w:p>
          <w:p w:rsidR="00CF64C0" w:rsidRPr="00CF64C0" w:rsidRDefault="00CF64C0" w:rsidP="00CF64C0">
            <w:pPr>
              <w:spacing w:before="40" w:after="40"/>
              <w:rPr>
                <w:sz w:val="26"/>
                <w:lang w:val="nl-NL"/>
              </w:rPr>
            </w:pPr>
            <w:r w:rsidRPr="00CF64C0">
              <w:rPr>
                <w:sz w:val="26"/>
                <w:lang w:val="nl-NL"/>
              </w:rPr>
              <w:t>- Văn bản trình cơ quan cấp trên.</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Sở Văn hóa, Thể thao và Du lịch</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sz w:val="26"/>
                <w:lang w:val="nl-NL"/>
              </w:rPr>
              <w:t>20 năm</w:t>
            </w: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r w:rsidRPr="00CF64C0">
              <w:rPr>
                <w:sz w:val="26"/>
                <w:lang w:val="nl-NL"/>
              </w:rPr>
              <w:t>Lưu trữ theo quy định hiện hành</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shd w:val="clear" w:color="auto" w:fill="FFFFFF"/>
        <w:spacing w:after="120" w:line="234" w:lineRule="atLeast"/>
        <w:ind w:firstLine="720"/>
        <w:jc w:val="both"/>
        <w:rPr>
          <w:bCs/>
          <w:i/>
          <w:sz w:val="26"/>
          <w:lang w:val="nl-NL"/>
        </w:rPr>
      </w:pPr>
    </w:p>
    <w:p w:rsidR="00CF64C0" w:rsidRPr="00CF64C0" w:rsidRDefault="00CF64C0" w:rsidP="00CF64C0">
      <w:pPr>
        <w:shd w:val="clear" w:color="auto" w:fill="FFFFFF"/>
        <w:spacing w:before="120" w:after="120" w:line="212" w:lineRule="atLeast"/>
        <w:ind w:firstLine="720"/>
        <w:jc w:val="both"/>
        <w:rPr>
          <w:rFonts w:eastAsia="Arial"/>
          <w:b/>
          <w:bCs/>
          <w:spacing w:val="-4"/>
          <w:sz w:val="26"/>
          <w:lang w:val="en"/>
        </w:rPr>
      </w:pPr>
    </w:p>
    <w:p w:rsidR="00CF64C0" w:rsidRPr="00CF64C0" w:rsidRDefault="00CF64C0" w:rsidP="00CF64C0">
      <w:pPr>
        <w:shd w:val="clear" w:color="auto" w:fill="FFFFFF"/>
        <w:spacing w:before="120" w:after="120" w:line="212" w:lineRule="atLeast"/>
        <w:ind w:firstLine="720"/>
        <w:jc w:val="both"/>
        <w:rPr>
          <w:sz w:val="26"/>
        </w:rPr>
      </w:pPr>
    </w:p>
    <w:p w:rsidR="00CF64C0" w:rsidRPr="00CF64C0" w:rsidRDefault="00CF64C0" w:rsidP="00CF64C0">
      <w:pPr>
        <w:rPr>
          <w:sz w:val="26"/>
        </w:rPr>
        <w:sectPr w:rsidR="00CF64C0" w:rsidRPr="00CF64C0" w:rsidSect="00E60CE0">
          <w:pgSz w:w="11907" w:h="16840" w:code="9"/>
          <w:pgMar w:top="1134" w:right="851" w:bottom="1134" w:left="1701" w:header="567" w:footer="567" w:gutter="0"/>
          <w:cols w:space="720"/>
          <w:titlePg/>
          <w:docGrid w:linePitch="326"/>
        </w:sectPr>
      </w:pPr>
    </w:p>
    <w:p w:rsidR="00CF64C0" w:rsidRPr="00CF64C0" w:rsidRDefault="00CF64C0" w:rsidP="00CF64C0">
      <w:pPr>
        <w:widowControl w:val="0"/>
        <w:adjustRightInd w:val="0"/>
        <w:spacing w:before="120" w:line="259" w:lineRule="auto"/>
        <w:jc w:val="center"/>
        <w:textAlignment w:val="baseline"/>
        <w:rPr>
          <w:rFonts w:eastAsia="Calibri"/>
          <w:b/>
          <w:sz w:val="26"/>
          <w:lang w:val="pt-BR" w:eastAsia="zh-CN"/>
        </w:rPr>
      </w:pPr>
      <w:r w:rsidRPr="00CF64C0">
        <w:rPr>
          <w:rFonts w:eastAsia="Calibri"/>
          <w:b/>
          <w:sz w:val="26"/>
          <w:lang w:val="pt-BR" w:eastAsia="zh-CN"/>
        </w:rPr>
        <w:lastRenderedPageBreak/>
        <w:t>Mẫu số M8b:</w:t>
      </w:r>
    </w:p>
    <w:p w:rsidR="00CF64C0" w:rsidRPr="00CF64C0" w:rsidRDefault="00CF64C0" w:rsidP="00CF64C0">
      <w:pPr>
        <w:widowControl w:val="0"/>
        <w:adjustRightInd w:val="0"/>
        <w:jc w:val="center"/>
        <w:textAlignment w:val="baseline"/>
        <w:rPr>
          <w:rFonts w:eastAsia="Calibri"/>
          <w:i/>
          <w:sz w:val="26"/>
          <w:lang w:val="pt-BR" w:eastAsia="zh-CN"/>
        </w:rPr>
      </w:pPr>
      <w:r w:rsidRPr="00CF64C0">
        <w:rPr>
          <w:rFonts w:eastAsia="Calibri"/>
          <w:i/>
          <w:sz w:val="26"/>
          <w:lang w:val="pt-BR" w:eastAsia="zh-CN"/>
        </w:rPr>
        <w:t xml:space="preserve">(Ban hành kèm theo Thông tư số 23/2014/TT-BVHTTDL ngày 22 tháng 12 năm 2014 </w:t>
      </w:r>
    </w:p>
    <w:p w:rsidR="00CF64C0" w:rsidRPr="00CF64C0" w:rsidRDefault="00CF64C0" w:rsidP="00CF64C0">
      <w:pPr>
        <w:widowControl w:val="0"/>
        <w:adjustRightInd w:val="0"/>
        <w:jc w:val="center"/>
        <w:textAlignment w:val="baseline"/>
        <w:rPr>
          <w:rFonts w:eastAsia="Calibri"/>
          <w:i/>
          <w:sz w:val="26"/>
          <w:lang w:val="pt-BR" w:eastAsia="zh-CN"/>
        </w:rPr>
      </w:pPr>
      <w:r w:rsidRPr="00CF64C0">
        <w:rPr>
          <w:rFonts w:eastAsia="Calibri"/>
          <w:i/>
          <w:sz w:val="26"/>
          <w:lang w:val="pt-BR" w:eastAsia="zh-CN"/>
        </w:rPr>
        <w:t>của Bộ trưởng Bộ Văn hóa, Thể thao và Du lịch)</w:t>
      </w:r>
    </w:p>
    <w:p w:rsidR="00CF64C0" w:rsidRPr="00CF64C0" w:rsidRDefault="00CF64C0" w:rsidP="00CF64C0">
      <w:pPr>
        <w:widowControl w:val="0"/>
        <w:adjustRightInd w:val="0"/>
        <w:spacing w:before="120" w:line="259" w:lineRule="auto"/>
        <w:jc w:val="center"/>
        <w:textAlignment w:val="baseline"/>
        <w:rPr>
          <w:rFonts w:eastAsia="Calibri"/>
          <w:sz w:val="26"/>
          <w:lang w:val="vi-VN" w:eastAsia="zh-CN"/>
        </w:rPr>
      </w:pPr>
      <w:r w:rsidRPr="00CF64C0">
        <w:rPr>
          <w:rFonts w:eastAsia="Calibri"/>
          <w:sz w:val="26"/>
          <w:lang w:val="vi-VN" w:eastAsia="zh-CN"/>
        </w:rPr>
        <w:t>(Khổ giấy 210 m m x 297 m m)</w:t>
      </w:r>
    </w:p>
    <w:p w:rsidR="00CF64C0" w:rsidRPr="00CF64C0" w:rsidRDefault="00CF64C0" w:rsidP="00CF64C0">
      <w:pPr>
        <w:widowControl w:val="0"/>
        <w:adjustRightInd w:val="0"/>
        <w:spacing w:before="120" w:line="259" w:lineRule="auto"/>
        <w:jc w:val="both"/>
        <w:textAlignment w:val="baseline"/>
        <w:rPr>
          <w:rFonts w:eastAsia="Calibri"/>
          <w:sz w:val="26"/>
          <w:lang w:val="vi-VN" w:eastAsia="zh-CN"/>
        </w:rPr>
      </w:pPr>
    </w:p>
    <w:p w:rsidR="00CF64C0" w:rsidRPr="00CF64C0" w:rsidRDefault="00CF64C0" w:rsidP="00CF64C0">
      <w:pPr>
        <w:widowControl w:val="0"/>
        <w:adjustRightInd w:val="0"/>
        <w:spacing w:before="120" w:line="259" w:lineRule="auto"/>
        <w:jc w:val="center"/>
        <w:textAlignment w:val="baseline"/>
        <w:rPr>
          <w:rFonts w:eastAsia="Calibri"/>
          <w:b/>
          <w:sz w:val="26"/>
          <w:lang w:val="vi-VN" w:eastAsia="zh-CN"/>
        </w:rPr>
      </w:pPr>
      <w:r w:rsidRPr="00CF64C0">
        <w:rPr>
          <w:rFonts w:eastAsia="Calibri"/>
          <w:b/>
          <w:sz w:val="26"/>
          <w:lang w:val="vi-VN" w:eastAsia="zh-CN"/>
        </w:rPr>
        <w:t>CỘNG HÒA XÃ HỘI CHỦ NGHĨA VIỆT NAM</w:t>
      </w:r>
    </w:p>
    <w:p w:rsidR="00CF64C0" w:rsidRPr="00CF64C0" w:rsidRDefault="00CF64C0" w:rsidP="00CF64C0">
      <w:pPr>
        <w:widowControl w:val="0"/>
        <w:adjustRightInd w:val="0"/>
        <w:spacing w:before="120" w:line="259" w:lineRule="auto"/>
        <w:jc w:val="center"/>
        <w:textAlignment w:val="baseline"/>
        <w:rPr>
          <w:rFonts w:eastAsia="Calibri"/>
          <w:b/>
          <w:sz w:val="26"/>
          <w:lang w:val="vi-VN" w:eastAsia="zh-CN"/>
        </w:rPr>
      </w:pPr>
      <w:r w:rsidRPr="00CF64C0">
        <w:rPr>
          <w:rFonts w:eastAsia="Calibri"/>
          <w:b/>
          <w:sz w:val="26"/>
          <w:lang w:val="vi-VN" w:eastAsia="zh-CN"/>
        </w:rPr>
        <w:t>Độc lập – Tự do – Hạnh phúc</w:t>
      </w:r>
    </w:p>
    <w:p w:rsidR="00CF64C0" w:rsidRPr="00CF64C0" w:rsidRDefault="00CF64C0" w:rsidP="00CF64C0">
      <w:pPr>
        <w:widowControl w:val="0"/>
        <w:adjustRightInd w:val="0"/>
        <w:spacing w:before="120" w:line="259" w:lineRule="auto"/>
        <w:jc w:val="right"/>
        <w:textAlignment w:val="baseline"/>
        <w:rPr>
          <w:rFonts w:eastAsia="Calibri"/>
          <w:i/>
          <w:sz w:val="26"/>
          <w:lang w:val="vi-VN" w:eastAsia="zh-CN"/>
        </w:rPr>
      </w:pPr>
      <w:r w:rsidRPr="00CF64C0">
        <w:rPr>
          <w:rFonts w:eastAsia="SimSun"/>
          <w:noProof/>
          <w:sz w:val="26"/>
        </w:rPr>
        <mc:AlternateContent>
          <mc:Choice Requires="wps">
            <w:drawing>
              <wp:anchor distT="4294967293" distB="4294967293" distL="114300" distR="114300" simplePos="0" relativeHeight="251696128" behindDoc="0" locked="0" layoutInCell="1" allowOverlap="1" wp14:anchorId="7026A656" wp14:editId="15C822D6">
                <wp:simplePos x="0" y="0"/>
                <wp:positionH relativeFrom="column">
                  <wp:posOffset>2033905</wp:posOffset>
                </wp:positionH>
                <wp:positionV relativeFrom="paragraph">
                  <wp:posOffset>44449</wp:posOffset>
                </wp:positionV>
                <wp:extent cx="1987550" cy="0"/>
                <wp:effectExtent l="0" t="0" r="12700" b="19050"/>
                <wp:wrapNone/>
                <wp:docPr id="102" name="Straight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8755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Straight Connector 102" o:spid="_x0000_s1026" style="position:absolute;z-index:25169612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margin;mso-height-relative:margin" from="160.15pt,3.5pt" to="316.6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">
                <o:lock v:ext="edit" shapetype="f"/>
              </v:line>
            </w:pict>
          </mc:Fallback>
        </mc:AlternateContent>
      </w:r>
    </w:p>
    <w:p w:rsidR="00CF64C0" w:rsidRPr="00CF64C0" w:rsidRDefault="00CF64C0" w:rsidP="00CF64C0">
      <w:pPr>
        <w:widowControl w:val="0"/>
        <w:adjustRightInd w:val="0"/>
        <w:spacing w:before="120" w:line="259" w:lineRule="auto"/>
        <w:jc w:val="right"/>
        <w:textAlignment w:val="baseline"/>
        <w:rPr>
          <w:rFonts w:eastAsia="Calibri"/>
          <w:i/>
          <w:sz w:val="26"/>
          <w:lang w:val="vi-VN" w:eastAsia="zh-CN"/>
        </w:rPr>
      </w:pPr>
      <w:r w:rsidRPr="00CF64C0">
        <w:rPr>
          <w:rFonts w:eastAsia="Calibri"/>
          <w:i/>
          <w:sz w:val="26"/>
          <w:lang w:val="vi-VN" w:eastAsia="zh-CN"/>
        </w:rPr>
        <w:t>………Ngày……Tháng……Năm…………</w:t>
      </w:r>
    </w:p>
    <w:p w:rsidR="00CF64C0" w:rsidRPr="00CF64C0" w:rsidRDefault="00CF64C0" w:rsidP="00CF64C0">
      <w:pPr>
        <w:widowControl w:val="0"/>
        <w:adjustRightInd w:val="0"/>
        <w:spacing w:before="120" w:after="120" w:line="259" w:lineRule="auto"/>
        <w:jc w:val="center"/>
        <w:textAlignment w:val="baseline"/>
        <w:rPr>
          <w:rFonts w:eastAsia="Calibri"/>
          <w:b/>
          <w:sz w:val="26"/>
          <w:lang w:val="vi-VN" w:eastAsia="zh-CN"/>
        </w:rPr>
      </w:pPr>
      <w:r w:rsidRPr="00CF64C0">
        <w:rPr>
          <w:rFonts w:eastAsia="Calibri"/>
          <w:b/>
          <w:sz w:val="26"/>
          <w:lang w:val="vi-VN" w:eastAsia="zh-CN"/>
        </w:rPr>
        <w:t>ĐƠN ĐỀ NGHỊ                                                                                                                       CẤP LẠI GIẤY CHỨNG NHẬN ĐĂNG KÝ HOẠT ĐỘNG                                                     CỦA CƠ SỞ HỖ TRỢ NẠN NHÂN BẠO LỰC GIA ĐÌNH</w:t>
      </w:r>
    </w:p>
    <w:p w:rsidR="00CF64C0" w:rsidRPr="00CF64C0" w:rsidRDefault="00CF64C0" w:rsidP="00CF64C0">
      <w:pPr>
        <w:widowControl w:val="0"/>
        <w:tabs>
          <w:tab w:val="left" w:leader="dot" w:pos="8789"/>
        </w:tabs>
        <w:adjustRightInd w:val="0"/>
        <w:spacing w:before="120" w:after="120" w:line="259" w:lineRule="auto"/>
        <w:jc w:val="both"/>
        <w:textAlignment w:val="baseline"/>
        <w:rPr>
          <w:rFonts w:eastAsia="Calibri"/>
          <w:sz w:val="26"/>
          <w:lang w:val="vi-VN" w:eastAsia="zh-CN"/>
        </w:rPr>
      </w:pPr>
    </w:p>
    <w:p w:rsidR="00CF64C0" w:rsidRPr="00CF64C0" w:rsidRDefault="00CF64C0" w:rsidP="00CF64C0">
      <w:pPr>
        <w:widowControl w:val="0"/>
        <w:tabs>
          <w:tab w:val="left" w:leader="dot" w:pos="8789"/>
        </w:tabs>
        <w:adjustRightInd w:val="0"/>
        <w:spacing w:before="120" w:after="120" w:line="259" w:lineRule="auto"/>
        <w:jc w:val="center"/>
        <w:textAlignment w:val="baseline"/>
        <w:rPr>
          <w:rFonts w:eastAsia="Calibri"/>
          <w:b/>
          <w:i/>
          <w:sz w:val="26"/>
          <w:lang w:val="vi-VN" w:eastAsia="zh-CN"/>
        </w:rPr>
      </w:pPr>
      <w:r w:rsidRPr="00CF64C0">
        <w:rPr>
          <w:rFonts w:eastAsia="Calibri"/>
          <w:b/>
          <w:i/>
          <w:sz w:val="26"/>
          <w:lang w:val="vi-VN" w:eastAsia="zh-CN"/>
        </w:rPr>
        <w:t>Kính gửi:…………………………………………..</w:t>
      </w:r>
    </w:p>
    <w:p w:rsidR="00CF64C0" w:rsidRPr="00CF64C0" w:rsidRDefault="00CF64C0" w:rsidP="00CF64C0">
      <w:pPr>
        <w:widowControl w:val="0"/>
        <w:tabs>
          <w:tab w:val="left" w:leader="dot" w:pos="8789"/>
        </w:tabs>
        <w:adjustRightInd w:val="0"/>
        <w:spacing w:before="120" w:after="120" w:line="259" w:lineRule="auto"/>
        <w:jc w:val="both"/>
        <w:textAlignment w:val="baseline"/>
        <w:rPr>
          <w:rFonts w:eastAsia="Calibri"/>
          <w:sz w:val="26"/>
          <w:lang w:val="vi-VN" w:eastAsia="zh-CN"/>
        </w:rPr>
      </w:pP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Họ và tên (viết bằng chữ in hoa):</w:t>
      </w: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Năm sinh:</w:t>
      </w: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Địa chỉ thường trú:</w:t>
      </w:r>
      <w:r w:rsidRPr="00CF64C0">
        <w:rPr>
          <w:rFonts w:eastAsia="Calibri"/>
          <w:sz w:val="26"/>
          <w:lang w:val="vi-VN" w:eastAsia="zh-CN"/>
        </w:rPr>
        <w:tab/>
      </w:r>
    </w:p>
    <w:p w:rsidR="00CF64C0" w:rsidRPr="00CF64C0" w:rsidRDefault="00CF64C0" w:rsidP="00CF64C0">
      <w:pPr>
        <w:widowControl w:val="0"/>
        <w:tabs>
          <w:tab w:val="left" w:leader="dot" w:pos="6521"/>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Số chứng minh nhân dân/hộ chiếu:</w:t>
      </w:r>
      <w:r w:rsidRPr="00CF64C0">
        <w:rPr>
          <w:rFonts w:eastAsia="Calibri"/>
          <w:sz w:val="26"/>
          <w:lang w:val="vi-VN" w:eastAsia="zh-CN"/>
        </w:rPr>
        <w:tab/>
        <w:t xml:space="preserve"> ngày cấp:</w:t>
      </w:r>
      <w:r w:rsidRPr="00CF64C0">
        <w:rPr>
          <w:rFonts w:eastAsia="Calibri"/>
          <w:sz w:val="26"/>
          <w:lang w:val="vi-VN" w:eastAsia="zh-CN"/>
        </w:rPr>
        <w:tab/>
      </w:r>
    </w:p>
    <w:p w:rsidR="00CF64C0" w:rsidRPr="00CF64C0" w:rsidRDefault="00CF64C0" w:rsidP="00CF64C0">
      <w:pPr>
        <w:widowControl w:val="0"/>
        <w:tabs>
          <w:tab w:val="left" w:leader="dot" w:pos="6521"/>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nơi cấp:</w:t>
      </w:r>
      <w:r w:rsidRPr="00CF64C0">
        <w:rPr>
          <w:rFonts w:eastAsia="Calibri"/>
          <w:sz w:val="26"/>
          <w:lang w:val="vi-VN" w:eastAsia="zh-CN"/>
        </w:rPr>
        <w:tab/>
      </w: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Quốc tịch:</w:t>
      </w: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Đại diện Cơ sở:</w:t>
      </w:r>
      <w:r w:rsidRPr="00CF64C0">
        <w:rPr>
          <w:rFonts w:eastAsia="Calibri"/>
          <w:sz w:val="26"/>
          <w:lang w:val="vi-VN" w:eastAsia="zh-CN"/>
        </w:rPr>
        <w:tab/>
      </w:r>
    </w:p>
    <w:p w:rsidR="00CF64C0" w:rsidRPr="00CF64C0" w:rsidRDefault="00CF64C0" w:rsidP="00CF64C0">
      <w:pPr>
        <w:widowControl w:val="0"/>
        <w:tabs>
          <w:tab w:val="left" w:leader="dot" w:pos="9639"/>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Làm đơn này đề nghị cơ quan có thẩm quyền cấp lại Giấy chứng nhận đăng ký hoạt động của cơ sở hỗ trợ nạn nhân bạo lực gia đình.</w:t>
      </w: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Lý do đề nghị cấp lại: Giấy chứng nhận đăng ký hoạt động của cơ sở bị</w:t>
      </w:r>
      <w:r w:rsidRPr="00CF64C0">
        <w:rPr>
          <w:rFonts w:eastAsia="Calibri"/>
          <w:sz w:val="26"/>
          <w:lang w:val="vi-VN" w:eastAsia="zh-CN"/>
        </w:rPr>
        <w:tab/>
      </w:r>
    </w:p>
    <w:p w:rsidR="00CF64C0" w:rsidRPr="00CF64C0" w:rsidRDefault="00CF64C0" w:rsidP="00CF64C0">
      <w:pPr>
        <w:widowControl w:val="0"/>
        <w:tabs>
          <w:tab w:val="left" w:leader="dot" w:pos="4678"/>
          <w:tab w:val="left" w:leader="dot" w:pos="9639"/>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ab/>
        <w:t>(mất, rách nát, hư hỏng).</w:t>
      </w:r>
    </w:p>
    <w:p w:rsidR="00CF64C0" w:rsidRPr="00CF64C0" w:rsidRDefault="00CF64C0" w:rsidP="00CF64C0">
      <w:pPr>
        <w:widowControl w:val="0"/>
        <w:tabs>
          <w:tab w:val="left" w:leader="dot" w:pos="9639"/>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Cam kết của Cơ sở:</w:t>
      </w:r>
    </w:p>
    <w:p w:rsidR="00CF64C0" w:rsidRPr="00CF64C0" w:rsidRDefault="00CF64C0" w:rsidP="00CF64C0">
      <w:pPr>
        <w:widowControl w:val="0"/>
        <w:tabs>
          <w:tab w:val="left" w:leader="dot" w:pos="9639"/>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Trung thực trong việc đề nghị cấp lại Giấy chứng nhận đăng ký hoạt động của cơ sở;</w:t>
      </w:r>
    </w:p>
    <w:p w:rsidR="00CF64C0" w:rsidRPr="00CF64C0" w:rsidRDefault="00CF64C0" w:rsidP="00CF64C0">
      <w:pPr>
        <w:widowControl w:val="0"/>
        <w:tabs>
          <w:tab w:val="left" w:leader="dot" w:pos="9639"/>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Thực hiện đúng Quy chế hoạt động của cơ sở được cấp có thẩm quyền phê duyệt và các quy định của pháp luật hiện hành</w:t>
      </w:r>
    </w:p>
    <w:tbl>
      <w:tblPr>
        <w:tblW w:w="0" w:type="auto"/>
        <w:tblInd w:w="4361" w:type="dxa"/>
        <w:tblLook w:val="04A0" w:firstRow="1" w:lastRow="0" w:firstColumn="1" w:lastColumn="0" w:noHBand="0" w:noVBand="1"/>
      </w:tblPr>
      <w:tblGrid>
        <w:gridCol w:w="4961"/>
      </w:tblGrid>
      <w:tr w:rsidR="00CF64C0" w:rsidRPr="00CF64C0" w:rsidTr="00B30656">
        <w:tc>
          <w:tcPr>
            <w:tcW w:w="4961" w:type="dxa"/>
          </w:tcPr>
          <w:p w:rsidR="00CF64C0" w:rsidRPr="00CF64C0" w:rsidRDefault="00CF64C0" w:rsidP="00CF64C0">
            <w:pPr>
              <w:widowControl w:val="0"/>
              <w:tabs>
                <w:tab w:val="left" w:leader="dot" w:pos="9639"/>
              </w:tabs>
              <w:adjustRightInd w:val="0"/>
              <w:spacing w:before="120" w:after="120" w:line="259" w:lineRule="auto"/>
              <w:jc w:val="center"/>
              <w:textAlignment w:val="baseline"/>
              <w:rPr>
                <w:rFonts w:eastAsia="Calibri"/>
                <w:b/>
                <w:sz w:val="26"/>
                <w:lang w:val="vi-VN" w:eastAsia="zh-CN"/>
              </w:rPr>
            </w:pPr>
            <w:r w:rsidRPr="00CF64C0">
              <w:rPr>
                <w:rFonts w:eastAsia="Calibri"/>
                <w:b/>
                <w:sz w:val="26"/>
                <w:lang w:val="vi-VN" w:eastAsia="zh-CN"/>
              </w:rPr>
              <w:t>Đại diện tổ chức, cá nhân xin                                                         đăng ký hoạt động của cơ sở</w:t>
            </w:r>
          </w:p>
          <w:p w:rsidR="00CF64C0" w:rsidRPr="00CF64C0" w:rsidRDefault="00CF64C0" w:rsidP="00CF64C0">
            <w:pPr>
              <w:widowControl w:val="0"/>
              <w:tabs>
                <w:tab w:val="left" w:leader="dot" w:pos="9639"/>
              </w:tabs>
              <w:adjustRightInd w:val="0"/>
              <w:spacing w:before="120" w:after="120" w:line="259" w:lineRule="auto"/>
              <w:jc w:val="center"/>
              <w:textAlignment w:val="baseline"/>
              <w:rPr>
                <w:rFonts w:eastAsia="Calibri"/>
                <w:b/>
                <w:sz w:val="26"/>
                <w:lang w:val="vi-VN" w:eastAsia="zh-CN"/>
              </w:rPr>
            </w:pPr>
            <w:r w:rsidRPr="00CF64C0">
              <w:rPr>
                <w:rFonts w:eastAsia="Calibri"/>
                <w:b/>
                <w:sz w:val="26"/>
                <w:lang w:val="vi-VN" w:eastAsia="zh-CN"/>
              </w:rPr>
              <w:t>(ký tên)</w:t>
            </w:r>
          </w:p>
        </w:tc>
      </w:tr>
    </w:tbl>
    <w:p w:rsidR="00CF64C0" w:rsidRPr="00CF64C0" w:rsidRDefault="00CF64C0" w:rsidP="00CF64C0">
      <w:pPr>
        <w:shd w:val="clear" w:color="auto" w:fill="FFFFFF"/>
        <w:spacing w:before="120" w:after="120"/>
        <w:ind w:firstLine="720"/>
        <w:jc w:val="both"/>
        <w:rPr>
          <w:b/>
          <w:bCs/>
          <w:sz w:val="26"/>
        </w:rPr>
        <w:sectPr w:rsidR="00CF64C0" w:rsidRPr="00CF64C0" w:rsidSect="00E60CE0">
          <w:pgSz w:w="11907" w:h="16840" w:code="9"/>
          <w:pgMar w:top="1134" w:right="1134" w:bottom="1134" w:left="1134" w:header="567" w:footer="567" w:gutter="0"/>
          <w:cols w:space="720"/>
          <w:titlePg/>
          <w:docGrid w:linePitch="326"/>
        </w:sectPr>
      </w:pPr>
    </w:p>
    <w:p w:rsidR="00CF64C0" w:rsidRPr="00C75735" w:rsidRDefault="00CF64C0" w:rsidP="00C75735">
      <w:pPr>
        <w:pStyle w:val="Heading6"/>
        <w:ind w:firstLine="709"/>
        <w:rPr>
          <w:rFonts w:ascii="Times New Roman" w:hAnsi="Times New Roman" w:cs="Times New Roman"/>
          <w:b/>
          <w:i w:val="0"/>
          <w:color w:val="auto"/>
          <w:sz w:val="26"/>
          <w:szCs w:val="26"/>
        </w:rPr>
      </w:pPr>
      <w:r w:rsidRPr="00C75735">
        <w:rPr>
          <w:rFonts w:ascii="Times New Roman" w:hAnsi="Times New Roman" w:cs="Times New Roman"/>
          <w:b/>
          <w:i w:val="0"/>
          <w:color w:val="auto"/>
          <w:sz w:val="26"/>
          <w:szCs w:val="26"/>
        </w:rPr>
        <w:lastRenderedPageBreak/>
        <w:t xml:space="preserve">6. Thủ tục đổi Giấy chứng nhận đăng ký hoạt động của cơ sở hỗ trợ nạn nhân bạo lực gia đình </w:t>
      </w:r>
    </w:p>
    <w:p w:rsidR="00CF64C0" w:rsidRPr="00CF64C0" w:rsidRDefault="00CF64C0" w:rsidP="00CF64C0">
      <w:pPr>
        <w:shd w:val="clear" w:color="auto" w:fill="FFFFFF"/>
        <w:spacing w:before="120" w:after="120"/>
        <w:ind w:firstLine="720"/>
        <w:jc w:val="both"/>
        <w:rPr>
          <w:i/>
          <w:sz w:val="26"/>
          <w:lang w:val="es-AR"/>
        </w:rPr>
      </w:pPr>
      <w:r w:rsidRPr="00CF64C0">
        <w:rPr>
          <w:b/>
          <w:bCs/>
          <w:sz w:val="26"/>
          <w:lang w:val="hr-HR"/>
        </w:rPr>
        <w:t xml:space="preserve">6.1. </w:t>
      </w:r>
      <w:r w:rsidRPr="00CF64C0">
        <w:rPr>
          <w:b/>
          <w:bCs/>
          <w:sz w:val="26"/>
          <w:lang w:val="vi-VN"/>
        </w:rPr>
        <w:t>Tr</w:t>
      </w:r>
      <w:r w:rsidRPr="00CF64C0">
        <w:rPr>
          <w:b/>
          <w:bCs/>
          <w:sz w:val="26"/>
          <w:lang w:val="hr-HR"/>
        </w:rPr>
        <w:t>ì</w:t>
      </w:r>
      <w:r w:rsidRPr="00CF64C0">
        <w:rPr>
          <w:b/>
          <w:bCs/>
          <w:sz w:val="26"/>
          <w:lang w:val="vi-VN"/>
        </w:rPr>
        <w:t>nh</w:t>
      </w:r>
      <w:r w:rsidRPr="00CF64C0">
        <w:rPr>
          <w:b/>
          <w:bCs/>
          <w:sz w:val="26"/>
          <w:lang w:val="hr-HR"/>
        </w:rPr>
        <w:t xml:space="preserve"> </w:t>
      </w:r>
      <w:r w:rsidRPr="00CF64C0">
        <w:rPr>
          <w:b/>
          <w:bCs/>
          <w:sz w:val="26"/>
          <w:lang w:val="vi-VN"/>
        </w:rPr>
        <w:t>tự</w:t>
      </w:r>
      <w:r w:rsidRPr="00CF64C0">
        <w:rPr>
          <w:b/>
          <w:bCs/>
          <w:sz w:val="26"/>
          <w:lang w:val="hr-HR"/>
        </w:rPr>
        <w:t xml:space="preserve">, cách thức, thời gian </w:t>
      </w:r>
      <w:r w:rsidRPr="00CF64C0">
        <w:rPr>
          <w:b/>
          <w:bCs/>
          <w:sz w:val="26"/>
          <w:lang w:val="vi-VN"/>
        </w:rPr>
        <w:t>giải quyết</w:t>
      </w:r>
      <w:r w:rsidRPr="00CF64C0">
        <w:rPr>
          <w:b/>
          <w:sz w:val="26"/>
          <w:lang w:val="hr-HR"/>
        </w:rPr>
        <w:t xml:space="preserve"> thủ tục hành chính</w:t>
      </w:r>
      <w:r w:rsidRPr="00CF64C0">
        <w:rPr>
          <w:sz w:val="26"/>
          <w:lang w:val="es-AR"/>
        </w:rPr>
        <w:t xml:space="preserve">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234"/>
        <w:gridCol w:w="4394"/>
        <w:gridCol w:w="1560"/>
        <w:gridCol w:w="992"/>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TT</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Trình tự thực hiện</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Cách thức thực hiện</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Thời gian giải quyết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1</w:t>
            </w:r>
          </w:p>
        </w:tc>
        <w:tc>
          <w:tcPr>
            <w:tcW w:w="2234" w:type="dxa"/>
            <w:vMerge w:val="restart"/>
            <w:tcBorders>
              <w:top w:val="single" w:sz="4" w:space="0" w:color="auto"/>
            </w:tcBorders>
            <w:shd w:val="clear" w:color="auto" w:fill="auto"/>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i/>
                <w:sz w:val="26"/>
              </w:rPr>
              <w:t xml:space="preserve">Tổ chức, cá nhân chuẩn bị hồ sơ đầy đủ theo quy định và </w:t>
            </w:r>
            <w:r w:rsidRPr="00CF64C0">
              <w:rPr>
                <w:i/>
                <w:sz w:val="26"/>
                <w:lang w:val="vi-VN"/>
              </w:rPr>
              <w:t xml:space="preserve">nộp hồ sơ </w:t>
            </w:r>
            <w:r w:rsidRPr="00CF64C0">
              <w:rPr>
                <w:i/>
                <w:sz w:val="26"/>
              </w:rPr>
              <w:t>qua các cách thức sau:</w:t>
            </w:r>
          </w:p>
        </w:tc>
        <w:tc>
          <w:tcPr>
            <w:tcW w:w="4394" w:type="dxa"/>
            <w:tcBorders>
              <w:top w:val="single" w:sz="4" w:space="0" w:color="auto"/>
            </w:tcBorders>
            <w:shd w:val="clear" w:color="auto" w:fill="auto"/>
            <w:vAlign w:val="center"/>
          </w:tcPr>
          <w:p w:rsidR="00CF64C0" w:rsidRPr="00CF64C0" w:rsidRDefault="00CF64C0" w:rsidP="00CF64C0">
            <w:pPr>
              <w:shd w:val="clear" w:color="auto" w:fill="FFFFFF"/>
              <w:jc w:val="both"/>
              <w:rPr>
                <w:i/>
                <w:sz w:val="26"/>
              </w:rPr>
            </w:pPr>
            <w:r w:rsidRPr="00CF64C0">
              <w:rPr>
                <w:sz w:val="26"/>
              </w:rPr>
              <w:t xml:space="preserve">1. Nộp hồ sơ đến Trung tâm Kiểm soát thủ tục hành chính và Phục vụ hành chính công - </w:t>
            </w:r>
            <w:r w:rsidR="00F9447B">
              <w:rPr>
                <w:sz w:val="26"/>
              </w:rPr>
              <w:t>Số 85, đường Nguyễn Huệ</w:t>
            </w:r>
            <w:r w:rsidRPr="00CF64C0">
              <w:rPr>
                <w:sz w:val="26"/>
              </w:rPr>
              <w:t>, phường 1, thành phố Cao Lãnh, tỉnh Đồng Tháp.</w:t>
            </w:r>
          </w:p>
        </w:tc>
        <w:tc>
          <w:tcPr>
            <w:tcW w:w="1560"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992" w:type="dxa"/>
            <w:vMerge w:val="restart"/>
            <w:tcBorders>
              <w:top w:val="single" w:sz="4" w:space="0" w:color="auto"/>
            </w:tcBorders>
            <w:shd w:val="clear" w:color="auto" w:fill="auto"/>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shd w:val="clear" w:color="auto" w:fill="auto"/>
          </w:tcPr>
          <w:p w:rsidR="00CF64C0" w:rsidRPr="00CF64C0" w:rsidRDefault="00CF64C0" w:rsidP="00CF64C0">
            <w:pPr>
              <w:spacing w:after="120" w:line="234" w:lineRule="atLeast"/>
              <w:jc w:val="both"/>
              <w:rPr>
                <w:b/>
                <w:sz w:val="26"/>
                <w:lang w:val="vi-VN"/>
              </w:rPr>
            </w:pPr>
          </w:p>
        </w:tc>
        <w:tc>
          <w:tcPr>
            <w:tcW w:w="2234" w:type="dxa"/>
            <w:vMerge/>
            <w:shd w:val="clear" w:color="auto" w:fill="auto"/>
          </w:tcPr>
          <w:p w:rsidR="00CF64C0" w:rsidRPr="00CF64C0" w:rsidRDefault="00CF64C0" w:rsidP="00CF64C0">
            <w:pPr>
              <w:shd w:val="clear" w:color="auto" w:fill="FFFFFF"/>
              <w:spacing w:after="120" w:line="234" w:lineRule="atLeast"/>
              <w:jc w:val="both"/>
              <w:rPr>
                <w:b/>
                <w:sz w:val="26"/>
                <w:lang w:val="vi-VN"/>
              </w:rPr>
            </w:pPr>
          </w:p>
        </w:tc>
        <w:tc>
          <w:tcPr>
            <w:tcW w:w="4394" w:type="dxa"/>
            <w:shd w:val="clear" w:color="auto" w:fill="auto"/>
            <w:vAlign w:val="center"/>
          </w:tcPr>
          <w:p w:rsidR="00CF64C0" w:rsidRPr="00CF64C0" w:rsidRDefault="00CF64C0" w:rsidP="00CF64C0">
            <w:pPr>
              <w:shd w:val="clear" w:color="auto" w:fill="FFFFFF"/>
              <w:spacing w:after="120" w:line="234" w:lineRule="atLeast"/>
              <w:jc w:val="both"/>
              <w:rPr>
                <w:sz w:val="26"/>
                <w:lang w:val="vi-VN"/>
              </w:rPr>
            </w:pPr>
            <w:r w:rsidRPr="00CF64C0">
              <w:rPr>
                <w:sz w:val="26"/>
                <w:lang w:val="vi-VN"/>
              </w:rPr>
              <w:t>2. Hoặc thông qua dịch vụ bưu chính công ích.</w:t>
            </w:r>
            <w:r w:rsidRPr="00CF64C0">
              <w:rPr>
                <w:sz w:val="26"/>
              </w:rPr>
              <w:t xml:space="preserve">  </w:t>
            </w:r>
          </w:p>
        </w:tc>
        <w:tc>
          <w:tcPr>
            <w:tcW w:w="1560" w:type="dxa"/>
            <w:vMerge/>
            <w:shd w:val="clear" w:color="auto" w:fill="auto"/>
            <w:vAlign w:val="center"/>
          </w:tcPr>
          <w:p w:rsidR="00CF64C0" w:rsidRPr="00CF64C0" w:rsidRDefault="00CF64C0" w:rsidP="00CF64C0">
            <w:pPr>
              <w:spacing w:after="120" w:line="234" w:lineRule="atLeast"/>
              <w:jc w:val="center"/>
              <w:rPr>
                <w:sz w:val="26"/>
                <w:lang w:val="vi-VN"/>
              </w:rPr>
            </w:pPr>
          </w:p>
        </w:tc>
        <w:tc>
          <w:tcPr>
            <w:tcW w:w="992" w:type="dxa"/>
            <w:vMerge/>
            <w:shd w:val="clear" w:color="auto" w:fill="auto"/>
          </w:tcPr>
          <w:p w:rsidR="00CF64C0" w:rsidRPr="00CF64C0" w:rsidRDefault="00CF64C0" w:rsidP="00CF64C0">
            <w:pPr>
              <w:spacing w:after="120" w:line="234" w:lineRule="atLeast"/>
              <w:jc w:val="both"/>
              <w:rPr>
                <w:b/>
                <w:i/>
                <w:sz w:val="26"/>
                <w:lang w:val="vi-VN"/>
              </w:rPr>
            </w:pPr>
          </w:p>
        </w:tc>
      </w:tr>
      <w:tr w:rsidR="00CF64C0" w:rsidRPr="00CF64C0" w:rsidTr="00B30656">
        <w:trPr>
          <w:trHeight w:val="359"/>
        </w:trPr>
        <w:tc>
          <w:tcPr>
            <w:tcW w:w="851" w:type="dxa"/>
            <w:vMerge/>
            <w:shd w:val="clear" w:color="auto" w:fill="auto"/>
          </w:tcPr>
          <w:p w:rsidR="00CF64C0" w:rsidRPr="00CF64C0" w:rsidRDefault="00CF64C0" w:rsidP="00CF64C0">
            <w:pPr>
              <w:spacing w:after="120" w:line="234" w:lineRule="atLeast"/>
              <w:jc w:val="both"/>
              <w:rPr>
                <w:b/>
                <w:sz w:val="26"/>
                <w:lang w:val="vi-VN"/>
              </w:rPr>
            </w:pPr>
          </w:p>
        </w:tc>
        <w:tc>
          <w:tcPr>
            <w:tcW w:w="2234" w:type="dxa"/>
            <w:vMerge/>
            <w:shd w:val="clear" w:color="auto" w:fill="auto"/>
          </w:tcPr>
          <w:p w:rsidR="00CF64C0" w:rsidRPr="00CF64C0" w:rsidRDefault="00CF64C0" w:rsidP="00CF64C0">
            <w:pPr>
              <w:shd w:val="clear" w:color="auto" w:fill="FFFFFF"/>
              <w:spacing w:after="120" w:line="234" w:lineRule="atLeast"/>
              <w:jc w:val="both"/>
              <w:rPr>
                <w:b/>
                <w:sz w:val="26"/>
                <w:lang w:val="vi-VN"/>
              </w:rPr>
            </w:pPr>
          </w:p>
        </w:tc>
        <w:tc>
          <w:tcPr>
            <w:tcW w:w="4394" w:type="dxa"/>
            <w:shd w:val="clear" w:color="auto" w:fill="auto"/>
            <w:vAlign w:val="center"/>
          </w:tcPr>
          <w:p w:rsidR="00CF64C0" w:rsidRPr="00CF64C0" w:rsidRDefault="00CF64C0" w:rsidP="00CF64C0">
            <w:pPr>
              <w:shd w:val="clear" w:color="auto" w:fill="FFFFFF"/>
              <w:spacing w:after="120" w:line="234" w:lineRule="atLeast"/>
              <w:jc w:val="both"/>
              <w:rPr>
                <w:sz w:val="26"/>
              </w:rPr>
            </w:pPr>
            <w:r w:rsidRPr="00CF64C0">
              <w:rPr>
                <w:sz w:val="26"/>
              </w:rPr>
              <w:t>3. Hoặc nộp trực tuyến tại website cổng Dịch vụ công của tỉnh Đồng Tháp: http://dichvucong.dongthap.gov.vn</w:t>
            </w:r>
          </w:p>
        </w:tc>
        <w:tc>
          <w:tcPr>
            <w:tcW w:w="1560" w:type="dxa"/>
            <w:shd w:val="clear" w:color="auto" w:fill="auto"/>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992" w:type="dxa"/>
            <w:shd w:val="clear" w:color="auto" w:fill="auto"/>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2</w:t>
            </w:r>
          </w:p>
        </w:tc>
        <w:tc>
          <w:tcPr>
            <w:tcW w:w="2234" w:type="dxa"/>
            <w:vMerge w:val="restart"/>
            <w:shd w:val="clear" w:color="auto" w:fill="auto"/>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394" w:type="dxa"/>
            <w:shd w:val="clear" w:color="auto" w:fill="auto"/>
          </w:tcPr>
          <w:p w:rsidR="00CF64C0" w:rsidRPr="00CF64C0" w:rsidRDefault="00CF64C0" w:rsidP="00CF64C0">
            <w:pPr>
              <w:shd w:val="clear" w:color="auto" w:fill="FFFFFF"/>
              <w:spacing w:after="120" w:line="234" w:lineRule="atLeast"/>
              <w:jc w:val="both"/>
              <w:rPr>
                <w:sz w:val="26"/>
              </w:rPr>
            </w:pPr>
            <w:r w:rsidRPr="00CF64C0">
              <w:rPr>
                <w:sz w:val="26"/>
              </w:rPr>
              <w:t xml:space="preserve">1. Đối với hồ sơ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jc w:val="both"/>
              <w:rPr>
                <w:sz w:val="26"/>
              </w:rPr>
            </w:pPr>
            <w:r w:rsidRPr="00CF64C0">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hd w:val="clear" w:color="auto" w:fill="FFFFFF"/>
              <w:spacing w:after="120" w:line="234" w:lineRule="atLeast"/>
              <w:jc w:val="both"/>
              <w:rPr>
                <w:sz w:val="26"/>
              </w:rPr>
            </w:pPr>
            <w:r w:rsidRPr="00CF64C0">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560" w:type="dxa"/>
            <w:shd w:val="clear" w:color="auto" w:fill="auto"/>
            <w:vAlign w:val="center"/>
          </w:tcPr>
          <w:p w:rsidR="00CF64C0" w:rsidRPr="00CF64C0" w:rsidRDefault="00CF64C0" w:rsidP="00CF64C0">
            <w:pPr>
              <w:spacing w:after="120" w:line="234" w:lineRule="atLeast"/>
              <w:jc w:val="both"/>
              <w:rPr>
                <w:b/>
                <w:sz w:val="26"/>
              </w:rPr>
            </w:pPr>
            <w:r w:rsidRPr="00CF64C0">
              <w:rPr>
                <w:sz w:val="26"/>
              </w:rPr>
              <w:t>Chuyển ngay hồ sơ tiếp nhận trực tiếp trong ngày làm việc hoặc chuyển vào đầu giờ ngày làm việc tiếp theo đối với trường hợp tiếp nhận sau 15 giờ hàng ngày.</w:t>
            </w:r>
          </w:p>
        </w:tc>
        <w:tc>
          <w:tcPr>
            <w:tcW w:w="992" w:type="dxa"/>
            <w:shd w:val="clear" w:color="auto" w:fill="auto"/>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shd w:val="clear" w:color="auto" w:fill="auto"/>
            <w:vAlign w:val="center"/>
          </w:tcPr>
          <w:p w:rsidR="00CF64C0" w:rsidRPr="00CF64C0" w:rsidRDefault="00CF64C0" w:rsidP="00CF64C0">
            <w:pPr>
              <w:spacing w:after="120" w:line="234" w:lineRule="atLeast"/>
              <w:jc w:val="center"/>
              <w:rPr>
                <w:b/>
                <w:sz w:val="26"/>
              </w:rPr>
            </w:pPr>
          </w:p>
        </w:tc>
        <w:tc>
          <w:tcPr>
            <w:tcW w:w="2234" w:type="dxa"/>
            <w:vMerge/>
            <w:shd w:val="clear" w:color="auto" w:fill="auto"/>
            <w:vAlign w:val="center"/>
          </w:tcPr>
          <w:p w:rsidR="00CF64C0" w:rsidRPr="00CF64C0" w:rsidRDefault="00CF64C0" w:rsidP="00CF64C0">
            <w:pPr>
              <w:spacing w:before="120" w:after="120"/>
              <w:jc w:val="both"/>
              <w:rPr>
                <w:b/>
                <w:sz w:val="26"/>
              </w:rPr>
            </w:pPr>
          </w:p>
        </w:tc>
        <w:tc>
          <w:tcPr>
            <w:tcW w:w="4394" w:type="dxa"/>
            <w:shd w:val="clear" w:color="auto" w:fill="auto"/>
          </w:tcPr>
          <w:p w:rsidR="00CF64C0" w:rsidRPr="00CF64C0" w:rsidRDefault="00CF64C0" w:rsidP="00CF64C0">
            <w:pPr>
              <w:shd w:val="clear" w:color="auto" w:fill="FFFFFF"/>
              <w:spacing w:after="120" w:line="234" w:lineRule="atLeast"/>
              <w:jc w:val="both"/>
              <w:rPr>
                <w:sz w:val="26"/>
              </w:rPr>
            </w:pPr>
            <w:r w:rsidRPr="00CF64C0">
              <w:rPr>
                <w:sz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rsidR="00CF64C0" w:rsidRPr="00CF64C0" w:rsidRDefault="00CF64C0" w:rsidP="00CF64C0">
            <w:pPr>
              <w:shd w:val="clear" w:color="auto" w:fill="FFFFFF"/>
              <w:spacing w:after="120" w:line="234" w:lineRule="atLeast"/>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hd w:val="clear" w:color="auto" w:fill="FFFFFF"/>
              <w:spacing w:after="120" w:line="234" w:lineRule="atLeast"/>
              <w:jc w:val="both"/>
              <w:rPr>
                <w:sz w:val="26"/>
              </w:rPr>
            </w:pPr>
            <w:r w:rsidRPr="00CF64C0">
              <w:rPr>
                <w:sz w:val="26"/>
              </w:rPr>
              <w:t>b) Nếu hồ sơ của tổ chức, cá nhân đầy đủ, hợp lệ thì cán bộ, công chức, viên chức tại Bộ phận tiếp nhận và trả kết quả tiếp nhận và chuyển cho cơ quan có thẩm quyền để giải quyết theo quy trình.</w:t>
            </w:r>
            <w:r w:rsidRPr="00CF64C0">
              <w:rPr>
                <w:sz w:val="26"/>
              </w:rPr>
              <w:tab/>
            </w:r>
          </w:p>
        </w:tc>
        <w:tc>
          <w:tcPr>
            <w:tcW w:w="1560" w:type="dxa"/>
            <w:shd w:val="clear" w:color="auto" w:fill="auto"/>
            <w:vAlign w:val="center"/>
          </w:tcPr>
          <w:p w:rsidR="00CF64C0" w:rsidRPr="00CF64C0" w:rsidRDefault="00CF64C0" w:rsidP="00CF64C0">
            <w:pPr>
              <w:spacing w:after="120" w:line="234" w:lineRule="atLeast"/>
              <w:jc w:val="both"/>
              <w:rPr>
                <w:sz w:val="26"/>
              </w:rPr>
            </w:pPr>
            <w:r w:rsidRPr="00CF64C0">
              <w:rPr>
                <w:sz w:val="26"/>
              </w:rPr>
              <w:t>Không quá 01 ngày làm việc kể từ ngày phát sinh hồ sơ trực tuyến</w:t>
            </w:r>
          </w:p>
        </w:tc>
        <w:tc>
          <w:tcPr>
            <w:tcW w:w="992" w:type="dxa"/>
            <w:shd w:val="clear" w:color="auto" w:fill="auto"/>
            <w:vAlign w:val="center"/>
          </w:tcPr>
          <w:p w:rsidR="00CF64C0" w:rsidRPr="00CF64C0" w:rsidRDefault="00CF64C0" w:rsidP="00CF64C0">
            <w:pPr>
              <w:jc w:val="center"/>
              <w:rPr>
                <w:i/>
                <w:sz w:val="26"/>
                <w:lang w:val="vi-VN"/>
              </w:rPr>
            </w:pPr>
          </w:p>
        </w:tc>
      </w:tr>
      <w:tr w:rsidR="00CF64C0" w:rsidRPr="00CF64C0" w:rsidTr="00B30656">
        <w:tc>
          <w:tcPr>
            <w:tcW w:w="851" w:type="dxa"/>
            <w:vMerge w:val="restart"/>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3</w:t>
            </w:r>
          </w:p>
        </w:tc>
        <w:tc>
          <w:tcPr>
            <w:tcW w:w="2234" w:type="dxa"/>
            <w:vMerge w:val="restart"/>
            <w:shd w:val="clear" w:color="auto" w:fill="auto"/>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4394" w:type="dxa"/>
            <w:shd w:val="clear" w:color="auto" w:fill="auto"/>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viên chức xử lý xem xét, thẩm định hồ sơ, trình phê duyệt kết quả giải quyết thủ tục hành chính:</w:t>
            </w:r>
          </w:p>
        </w:tc>
        <w:tc>
          <w:tcPr>
            <w:tcW w:w="1560" w:type="dxa"/>
            <w:shd w:val="clear" w:color="auto" w:fill="auto"/>
            <w:vAlign w:val="center"/>
          </w:tcPr>
          <w:p w:rsidR="00CF64C0" w:rsidRPr="00CF64C0" w:rsidRDefault="00CF64C0" w:rsidP="00CF64C0">
            <w:pPr>
              <w:spacing w:after="120" w:line="234" w:lineRule="atLeast"/>
              <w:jc w:val="center"/>
              <w:rPr>
                <w:sz w:val="26"/>
              </w:rPr>
            </w:pPr>
            <w:r w:rsidRPr="00CF64C0">
              <w:rPr>
                <w:b/>
                <w:sz w:val="26"/>
              </w:rPr>
              <w:t>20 ngày làm việc</w:t>
            </w:r>
            <w:r w:rsidRPr="00CF64C0">
              <w:rPr>
                <w:sz w:val="26"/>
              </w:rPr>
              <w:t xml:space="preserve">, </w:t>
            </w:r>
          </w:p>
          <w:p w:rsidR="00CF64C0" w:rsidRPr="00CF64C0" w:rsidRDefault="00CF64C0" w:rsidP="00CF64C0">
            <w:pPr>
              <w:spacing w:after="120" w:line="234" w:lineRule="atLeast"/>
              <w:jc w:val="center"/>
              <w:rPr>
                <w:b/>
                <w:sz w:val="26"/>
              </w:rPr>
            </w:pPr>
            <w:r w:rsidRPr="00CF64C0">
              <w:rPr>
                <w:sz w:val="26"/>
              </w:rPr>
              <w:t>trong đó:</w:t>
            </w:r>
          </w:p>
        </w:tc>
        <w:tc>
          <w:tcPr>
            <w:tcW w:w="992" w:type="dxa"/>
            <w:shd w:val="clear" w:color="auto" w:fill="auto"/>
            <w:vAlign w:val="center"/>
          </w:tcPr>
          <w:p w:rsidR="00CF64C0" w:rsidRPr="00CF64C0" w:rsidRDefault="00CF64C0" w:rsidP="00CF64C0">
            <w:pPr>
              <w:spacing w:after="120" w:line="234" w:lineRule="atLeast"/>
              <w:jc w:val="center"/>
              <w:rPr>
                <w:b/>
                <w:sz w:val="26"/>
              </w:rPr>
            </w:pPr>
          </w:p>
        </w:tc>
      </w:tr>
      <w:tr w:rsidR="00CF64C0" w:rsidRPr="00CF64C0" w:rsidTr="00B30656">
        <w:trPr>
          <w:trHeight w:val="335"/>
        </w:trPr>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4394" w:type="dxa"/>
            <w:shd w:val="clear" w:color="auto" w:fill="auto"/>
          </w:tcPr>
          <w:p w:rsidR="00CF64C0" w:rsidRPr="00CF64C0" w:rsidRDefault="00CF64C0" w:rsidP="00CF64C0">
            <w:pPr>
              <w:shd w:val="clear" w:color="auto" w:fill="FFFFFF"/>
              <w:spacing w:after="120" w:line="234" w:lineRule="atLeast"/>
              <w:jc w:val="both"/>
              <w:rPr>
                <w:bCs/>
                <w:i/>
                <w:sz w:val="26"/>
              </w:rPr>
            </w:pPr>
            <w:r w:rsidRPr="00CF64C0">
              <w:rPr>
                <w:bCs/>
                <w:i/>
                <w:sz w:val="26"/>
              </w:rPr>
              <w:t>1. Tiếp nhận hồ sơ (Bộ phận TN&amp;TKQ)</w:t>
            </w:r>
          </w:p>
        </w:tc>
        <w:tc>
          <w:tcPr>
            <w:tcW w:w="1560"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01 ngày</w:t>
            </w:r>
          </w:p>
        </w:tc>
        <w:tc>
          <w:tcPr>
            <w:tcW w:w="992"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4394" w:type="dxa"/>
            <w:shd w:val="clear" w:color="auto" w:fill="auto"/>
          </w:tcPr>
          <w:p w:rsidR="00CF64C0" w:rsidRPr="00CF64C0" w:rsidRDefault="00CF64C0" w:rsidP="00CF64C0">
            <w:pPr>
              <w:shd w:val="clear" w:color="auto" w:fill="FFFFFF"/>
              <w:spacing w:after="120" w:line="234" w:lineRule="atLeast"/>
              <w:jc w:val="both"/>
              <w:rPr>
                <w:b/>
                <w:sz w:val="26"/>
              </w:rPr>
            </w:pPr>
            <w:r w:rsidRPr="00CF64C0">
              <w:rPr>
                <w:bCs/>
                <w:i/>
                <w:sz w:val="26"/>
              </w:rPr>
              <w:t>2. Giải quyết hồ sơ (cơ quan/bộ phận chuyên môn), t</w:t>
            </w:r>
            <w:r w:rsidRPr="00CF64C0">
              <w:rPr>
                <w:i/>
                <w:sz w:val="26"/>
              </w:rPr>
              <w:t>rong đó:</w:t>
            </w:r>
          </w:p>
        </w:tc>
        <w:tc>
          <w:tcPr>
            <w:tcW w:w="1560"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19 ngày</w:t>
            </w:r>
          </w:p>
        </w:tc>
        <w:tc>
          <w:tcPr>
            <w:tcW w:w="992"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4394" w:type="dxa"/>
            <w:shd w:val="clear" w:color="auto" w:fill="auto"/>
          </w:tcPr>
          <w:p w:rsidR="00CF64C0" w:rsidRPr="00CF64C0" w:rsidRDefault="00CF64C0" w:rsidP="00CF64C0">
            <w:pPr>
              <w:spacing w:after="120" w:line="234" w:lineRule="atLeast"/>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560"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19 ngày</w:t>
            </w:r>
          </w:p>
        </w:tc>
        <w:tc>
          <w:tcPr>
            <w:tcW w:w="992"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4394" w:type="dxa"/>
            <w:shd w:val="clear" w:color="auto" w:fill="auto"/>
          </w:tcPr>
          <w:p w:rsidR="00CF64C0" w:rsidRPr="00CF64C0" w:rsidRDefault="00CF64C0" w:rsidP="00CF64C0">
            <w:pPr>
              <w:shd w:val="clear" w:color="auto" w:fill="FFFFFF"/>
              <w:spacing w:after="120" w:line="234" w:lineRule="atLeast"/>
              <w:jc w:val="both"/>
              <w:rPr>
                <w:bCs/>
                <w:sz w:val="26"/>
              </w:rPr>
            </w:pPr>
            <w:r w:rsidRPr="00CF64C0">
              <w:rPr>
                <w:bCs/>
                <w:sz w:val="26"/>
              </w:rPr>
              <w:t>+ Chuyên viên:</w:t>
            </w:r>
          </w:p>
          <w:p w:rsidR="00CF64C0" w:rsidRPr="00CF64C0" w:rsidRDefault="00CF64C0" w:rsidP="00CF64C0">
            <w:pPr>
              <w:shd w:val="clear" w:color="auto" w:fill="FFFFFF"/>
              <w:spacing w:after="120" w:line="234" w:lineRule="atLeast"/>
              <w:jc w:val="both"/>
              <w:rPr>
                <w:bCs/>
                <w:sz w:val="26"/>
              </w:rPr>
            </w:pPr>
            <w:r w:rsidRPr="00CF64C0">
              <w:rPr>
                <w:bCs/>
                <w:sz w:val="26"/>
              </w:rPr>
              <w:lastRenderedPageBreak/>
              <w:t>+ Lãnh đạo đơn vị:</w:t>
            </w:r>
          </w:p>
          <w:p w:rsidR="00CF64C0" w:rsidRPr="00CF64C0" w:rsidRDefault="00CF64C0" w:rsidP="00CF64C0">
            <w:pPr>
              <w:shd w:val="clear" w:color="auto" w:fill="FFFFFF"/>
              <w:spacing w:after="120" w:line="234" w:lineRule="atLeast"/>
              <w:jc w:val="both"/>
              <w:rPr>
                <w:bCs/>
                <w:sz w:val="26"/>
              </w:rPr>
            </w:pPr>
            <w:r w:rsidRPr="00CF64C0">
              <w:rPr>
                <w:bCs/>
                <w:sz w:val="26"/>
              </w:rPr>
              <w:t>+ Văn thư đơn vị:</w:t>
            </w:r>
          </w:p>
          <w:p w:rsidR="00CF64C0" w:rsidRPr="00CF64C0" w:rsidRDefault="00CF64C0" w:rsidP="00CF64C0">
            <w:pPr>
              <w:shd w:val="clear" w:color="auto" w:fill="FFFFFF"/>
              <w:spacing w:after="120" w:line="234" w:lineRule="atLeast"/>
              <w:jc w:val="both"/>
              <w:rPr>
                <w:bCs/>
                <w:i/>
                <w:sz w:val="26"/>
              </w:rPr>
            </w:pPr>
            <w:r w:rsidRPr="00CF64C0">
              <w:rPr>
                <w:bCs/>
                <w:sz w:val="26"/>
              </w:rPr>
              <w:t>+ UBND tỉnh</w:t>
            </w:r>
            <w:r w:rsidRPr="00CF64C0">
              <w:rPr>
                <w:bCs/>
                <w:i/>
                <w:sz w:val="26"/>
              </w:rPr>
              <w:t xml:space="preserve"> (thẩm định, ký ban hành và chuyển đến bộ phận TN&amp;TKQ):</w:t>
            </w:r>
          </w:p>
        </w:tc>
        <w:tc>
          <w:tcPr>
            <w:tcW w:w="1560" w:type="dxa"/>
            <w:shd w:val="clear" w:color="auto" w:fill="auto"/>
            <w:vAlign w:val="center"/>
          </w:tcPr>
          <w:p w:rsidR="00CF64C0" w:rsidRPr="00CF64C0" w:rsidRDefault="00CF64C0" w:rsidP="00CF64C0">
            <w:pPr>
              <w:spacing w:after="120" w:line="234" w:lineRule="atLeast"/>
              <w:jc w:val="center"/>
              <w:rPr>
                <w:bCs/>
                <w:i/>
                <w:sz w:val="26"/>
              </w:rPr>
            </w:pPr>
            <w:r w:rsidRPr="00CF64C0">
              <w:rPr>
                <w:bCs/>
                <w:i/>
                <w:sz w:val="26"/>
              </w:rPr>
              <w:lastRenderedPageBreak/>
              <w:t xml:space="preserve">07 ngày </w:t>
            </w:r>
          </w:p>
          <w:p w:rsidR="00CF64C0" w:rsidRPr="00CF64C0" w:rsidRDefault="00CF64C0" w:rsidP="00CF64C0">
            <w:pPr>
              <w:spacing w:after="120" w:line="234" w:lineRule="atLeast"/>
              <w:jc w:val="center"/>
              <w:rPr>
                <w:bCs/>
                <w:i/>
                <w:sz w:val="26"/>
              </w:rPr>
            </w:pPr>
            <w:r w:rsidRPr="00CF64C0">
              <w:rPr>
                <w:bCs/>
                <w:i/>
                <w:sz w:val="26"/>
              </w:rPr>
              <w:lastRenderedPageBreak/>
              <w:t>04 ngày</w:t>
            </w:r>
          </w:p>
          <w:p w:rsidR="00CF64C0" w:rsidRPr="00CF64C0" w:rsidRDefault="00CF64C0" w:rsidP="00CF64C0">
            <w:pPr>
              <w:spacing w:after="120" w:line="234" w:lineRule="atLeast"/>
              <w:jc w:val="center"/>
              <w:rPr>
                <w:bCs/>
                <w:i/>
                <w:sz w:val="26"/>
              </w:rPr>
            </w:pPr>
            <w:r w:rsidRPr="00CF64C0">
              <w:rPr>
                <w:bCs/>
                <w:i/>
                <w:sz w:val="26"/>
              </w:rPr>
              <w:t xml:space="preserve">01 ngày </w:t>
            </w:r>
          </w:p>
          <w:p w:rsidR="00CF64C0" w:rsidRPr="00CF64C0" w:rsidRDefault="00CF64C0" w:rsidP="00CF64C0">
            <w:pPr>
              <w:spacing w:after="120" w:line="234" w:lineRule="atLeast"/>
              <w:jc w:val="center"/>
              <w:rPr>
                <w:bCs/>
                <w:i/>
                <w:sz w:val="26"/>
              </w:rPr>
            </w:pPr>
            <w:r w:rsidRPr="00CF64C0">
              <w:rPr>
                <w:bCs/>
                <w:i/>
                <w:sz w:val="26"/>
              </w:rPr>
              <w:t>07 ngày</w:t>
            </w:r>
          </w:p>
        </w:tc>
        <w:tc>
          <w:tcPr>
            <w:tcW w:w="992" w:type="dxa"/>
            <w:shd w:val="clear" w:color="auto" w:fill="auto"/>
          </w:tcPr>
          <w:p w:rsidR="00CF64C0" w:rsidRPr="00CF64C0" w:rsidRDefault="00CF64C0" w:rsidP="00CF64C0">
            <w:pPr>
              <w:spacing w:after="120" w:line="234" w:lineRule="atLeast"/>
              <w:jc w:val="both"/>
              <w:rPr>
                <w:i/>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4394" w:type="dxa"/>
            <w:shd w:val="clear" w:color="auto" w:fill="auto"/>
          </w:tcPr>
          <w:p w:rsidR="00CF64C0" w:rsidRPr="00CF64C0" w:rsidRDefault="00CF64C0" w:rsidP="00CF64C0">
            <w:pPr>
              <w:spacing w:after="120" w:line="234" w:lineRule="atLeast"/>
              <w:jc w:val="both"/>
              <w:rPr>
                <w:sz w:val="26"/>
              </w:rPr>
            </w:pPr>
            <w:r w:rsidRPr="00CF64C0">
              <w:rPr>
                <w:sz w:val="26"/>
              </w:rPr>
              <w:t>- Trường hợp có quy định phải thẩm tra, xác minh hồ sơ.</w:t>
            </w:r>
          </w:p>
          <w:p w:rsidR="00CF64C0" w:rsidRPr="00CF64C0" w:rsidRDefault="00CF64C0" w:rsidP="00CF64C0">
            <w:pPr>
              <w:spacing w:before="120" w:after="120"/>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1560" w:type="dxa"/>
            <w:shd w:val="clear" w:color="auto" w:fill="auto"/>
            <w:vAlign w:val="center"/>
          </w:tcPr>
          <w:p w:rsidR="00CF64C0" w:rsidRPr="00CF64C0" w:rsidRDefault="00CF64C0" w:rsidP="00CF64C0">
            <w:pPr>
              <w:spacing w:after="120" w:line="234" w:lineRule="atLeast"/>
              <w:jc w:val="both"/>
              <w:rPr>
                <w:b/>
                <w:sz w:val="26"/>
              </w:rPr>
            </w:pPr>
            <w:r w:rsidRPr="00CF64C0">
              <w:rPr>
                <w:sz w:val="26"/>
              </w:rPr>
              <w:t>Trả lại hồ sơ không quá 03 ngày làm việc</w:t>
            </w:r>
          </w:p>
        </w:tc>
        <w:tc>
          <w:tcPr>
            <w:tcW w:w="992" w:type="dxa"/>
            <w:shd w:val="clear" w:color="auto" w:fill="auto"/>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4</w:t>
            </w:r>
          </w:p>
        </w:tc>
        <w:tc>
          <w:tcPr>
            <w:tcW w:w="2234" w:type="dxa"/>
            <w:shd w:val="clear" w:color="auto" w:fill="auto"/>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394" w:type="dxa"/>
            <w:shd w:val="clear" w:color="auto" w:fill="auto"/>
          </w:tcPr>
          <w:p w:rsidR="00CF64C0" w:rsidRPr="00CF64C0" w:rsidRDefault="00CF64C0" w:rsidP="00CF64C0">
            <w:pPr>
              <w:spacing w:before="120" w:after="120" w:line="340" w:lineRule="exact"/>
              <w:jc w:val="both"/>
              <w:rPr>
                <w:iCs/>
                <w:sz w:val="26"/>
                <w:lang w:val="nl-NL"/>
              </w:rPr>
            </w:pPr>
            <w:r w:rsidRPr="00CF64C0">
              <w:rPr>
                <w:iCs/>
                <w:sz w:val="26"/>
                <w:lang w:val="nl-NL"/>
              </w:rPr>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jc w:val="both"/>
              <w:rPr>
                <w:iCs/>
                <w:sz w:val="26"/>
                <w:lang w:val="nl-NL"/>
              </w:rPr>
            </w:pPr>
            <w:r w:rsidRPr="00CF64C0">
              <w:rPr>
                <w:iCs/>
                <w:sz w:val="26"/>
                <w:lang w:val="nl-NL"/>
              </w:rPr>
              <w:t>- T</w:t>
            </w:r>
            <w:r w:rsidRPr="00CF64C0">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trả kết quả kiểm tra phiếu hẹn và yêu cầu người đến nhận kết quả ký nhận vào sổ và trao kết quả. </w:t>
            </w:r>
          </w:p>
          <w:p w:rsidR="00CF64C0" w:rsidRPr="00CF64C0" w:rsidRDefault="00CF64C0" w:rsidP="00CF64C0">
            <w:pPr>
              <w:spacing w:before="120" w:after="120"/>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w:t>
            </w:r>
          </w:p>
        </w:tc>
        <w:tc>
          <w:tcPr>
            <w:tcW w:w="1560" w:type="dxa"/>
            <w:shd w:val="clear" w:color="auto" w:fill="auto"/>
            <w:vAlign w:val="center"/>
          </w:tcPr>
          <w:p w:rsidR="00CF64C0" w:rsidRPr="00CF64C0" w:rsidRDefault="00CF64C0" w:rsidP="00CF64C0">
            <w:pPr>
              <w:spacing w:after="120" w:line="234" w:lineRule="atLeast"/>
              <w:jc w:val="center"/>
              <w:rPr>
                <w:bCs/>
                <w:sz w:val="26"/>
              </w:rPr>
            </w:pPr>
            <w:r w:rsidRPr="00CF64C0">
              <w:rPr>
                <w:bCs/>
                <w:i/>
                <w:sz w:val="26"/>
              </w:rPr>
              <w:t xml:space="preserve"> </w:t>
            </w:r>
            <w:r w:rsidRPr="00CF64C0">
              <w:rPr>
                <w:bCs/>
                <w:sz w:val="26"/>
              </w:rPr>
              <w:t>Thời gian trả kết quả: Sáng: từ 07 giờ đến 11 giờ 30 phút; chiều: từ 13 giờ 30 đến 17 giờ của các ngày làm việc.</w:t>
            </w:r>
          </w:p>
        </w:tc>
        <w:tc>
          <w:tcPr>
            <w:tcW w:w="992" w:type="dxa"/>
            <w:shd w:val="clear" w:color="auto" w:fill="auto"/>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
          <w:bCs/>
          <w:sz w:val="26"/>
        </w:rPr>
      </w:pPr>
      <w:r w:rsidRPr="00CF64C0">
        <w:rPr>
          <w:b/>
          <w:bCs/>
          <w:sz w:val="26"/>
        </w:rPr>
        <w:t xml:space="preserve">6.2. Thành phần, số lượng hồ sơ </w:t>
      </w:r>
    </w:p>
    <w:p w:rsidR="00CF64C0" w:rsidRPr="00CF64C0" w:rsidRDefault="00CF64C0" w:rsidP="00CF64C0">
      <w:pPr>
        <w:spacing w:before="120" w:after="120"/>
        <w:ind w:firstLine="567"/>
        <w:jc w:val="both"/>
        <w:rPr>
          <w:rFonts w:eastAsia="Arial"/>
          <w:bCs/>
          <w:spacing w:val="-4"/>
          <w:sz w:val="26"/>
          <w:lang w:val="vi-VN"/>
        </w:rPr>
      </w:pPr>
      <w:r w:rsidRPr="00CF64C0">
        <w:rPr>
          <w:rFonts w:eastAsia="Arial"/>
          <w:i/>
          <w:iCs/>
          <w:spacing w:val="-4"/>
          <w:sz w:val="26"/>
          <w:lang w:val="vi-VN"/>
        </w:rPr>
        <w:t>(</w:t>
      </w:r>
      <w:r w:rsidRPr="00CF64C0">
        <w:rPr>
          <w:rFonts w:eastAsia="Arial"/>
          <w:i/>
          <w:spacing w:val="-2"/>
          <w:sz w:val="26"/>
        </w:rPr>
        <w:t xml:space="preserve">Điều 5 của Thông tư số 02/2010/TT-BVHTTDL ngày 16/3/2010 và được sửa đổi, bổng sung tại Khoản 2, Điều 1 Thông tư số 23/2014/TT-BVHTTDL ngày 22/12/2014 của </w:t>
      </w:r>
      <w:r w:rsidRPr="00CF64C0">
        <w:rPr>
          <w:rFonts w:eastAsia="Arial"/>
          <w:i/>
          <w:spacing w:val="-2"/>
          <w:sz w:val="26"/>
        </w:rPr>
        <w:lastRenderedPageBreak/>
        <w:t>Bộ VHTT&amp;DL về việc sửa đổi, bổ sung một số điều của Thông tư số 02/2010/TT-BVHTTDL ngày 16/3/2010 của Bộ VHTT&amp;DL</w:t>
      </w:r>
      <w:r w:rsidRPr="00CF64C0">
        <w:rPr>
          <w:rFonts w:eastAsia="Arial"/>
          <w:i/>
          <w:iCs/>
          <w:spacing w:val="-4"/>
          <w:sz w:val="26"/>
          <w:lang w:val="vi-VN"/>
        </w:rPr>
        <w:t>)</w:t>
      </w:r>
      <w:r w:rsidRPr="00CF64C0">
        <w:rPr>
          <w:rFonts w:eastAsia="Arial"/>
          <w:bCs/>
          <w:spacing w:val="-4"/>
          <w:sz w:val="26"/>
          <w:lang w:val="vi-VN"/>
        </w:rPr>
        <w:t>.</w:t>
      </w:r>
    </w:p>
    <w:p w:rsidR="00CF64C0" w:rsidRPr="00CF64C0" w:rsidRDefault="00CF64C0" w:rsidP="00CF64C0">
      <w:pPr>
        <w:tabs>
          <w:tab w:val="left" w:pos="938"/>
        </w:tabs>
        <w:spacing w:before="120" w:after="120"/>
        <w:ind w:firstLine="737"/>
        <w:jc w:val="both"/>
        <w:rPr>
          <w:rFonts w:eastAsia="Arial"/>
          <w:iCs/>
          <w:spacing w:val="-4"/>
          <w:sz w:val="26"/>
          <w:lang w:val="vi-VN"/>
        </w:rPr>
      </w:pPr>
      <w:r w:rsidRPr="00CF64C0">
        <w:rPr>
          <w:rFonts w:eastAsia="Arial"/>
          <w:b/>
          <w:iCs/>
          <w:spacing w:val="-4"/>
          <w:sz w:val="26"/>
          <w:lang w:val="vi-VN"/>
        </w:rPr>
        <w:t>a) Thành phần hồ sơ bao gồm</w:t>
      </w:r>
      <w:r w:rsidRPr="00CF64C0">
        <w:rPr>
          <w:rFonts w:eastAsia="Arial"/>
          <w:iCs/>
          <w:spacing w:val="-4"/>
          <w:sz w:val="26"/>
          <w:lang w:val="vi-VN"/>
        </w:rPr>
        <w:t xml:space="preserve">: </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Đơn đề nghị đổi Giấy chứng nhận đăng ký hoạt động;</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Giấy chứng nhận đăng ký hoạt động đã được cấp cho cơ sở;</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Các giấy tờ liên quan đến nội dung thay đổi (tên gọi, địa chỉ, người đứng đầu, nội dung hoạt động), mỗi loại 01 bản;</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Dự thảo Quy chế hoạt động sửa đổi, bổ sung của cơ sở (nếu có sửa đổi, bổ sung).</w:t>
      </w:r>
    </w:p>
    <w:p w:rsidR="00CF64C0" w:rsidRPr="00CF64C0" w:rsidRDefault="00CF64C0" w:rsidP="00CF64C0">
      <w:pPr>
        <w:spacing w:before="120" w:after="120"/>
        <w:ind w:right="29" w:firstLine="720"/>
        <w:jc w:val="both"/>
        <w:rPr>
          <w:rFonts w:eastAsia="Arial"/>
          <w:bCs/>
          <w:spacing w:val="-4"/>
          <w:sz w:val="26"/>
        </w:rPr>
      </w:pPr>
      <w:r w:rsidRPr="00CF64C0">
        <w:rPr>
          <w:rFonts w:eastAsia="Arial"/>
          <w:b/>
          <w:iCs/>
          <w:spacing w:val="-4"/>
          <w:sz w:val="26"/>
          <w:lang w:val="vi-VN"/>
        </w:rPr>
        <w:t>b) Số lượng:</w:t>
      </w:r>
      <w:r w:rsidRPr="00CF64C0">
        <w:rPr>
          <w:rFonts w:eastAsia="Arial"/>
          <w:i/>
          <w:iCs/>
          <w:spacing w:val="-4"/>
          <w:sz w:val="26"/>
          <w:lang w:val="vi-VN"/>
        </w:rPr>
        <w:t xml:space="preserve"> </w:t>
      </w:r>
      <w:r w:rsidRPr="00CF64C0">
        <w:rPr>
          <w:rFonts w:eastAsia="Arial"/>
          <w:bCs/>
          <w:spacing w:val="-4"/>
          <w:sz w:val="26"/>
          <w:lang w:val="vi-VN"/>
        </w:rPr>
        <w:t xml:space="preserve"> 0</w:t>
      </w:r>
      <w:r w:rsidRPr="00CF64C0">
        <w:rPr>
          <w:rFonts w:eastAsia="Arial"/>
          <w:bCs/>
          <w:spacing w:val="-4"/>
          <w:sz w:val="26"/>
        </w:rPr>
        <w:t>1</w:t>
      </w:r>
      <w:r w:rsidRPr="00CF64C0">
        <w:rPr>
          <w:rFonts w:eastAsia="Arial"/>
          <w:bCs/>
          <w:spacing w:val="-4"/>
          <w:sz w:val="26"/>
          <w:lang w:val="vi-VN"/>
        </w:rPr>
        <w:t xml:space="preserve"> (</w:t>
      </w:r>
      <w:r w:rsidRPr="00CF64C0">
        <w:rPr>
          <w:rFonts w:eastAsia="Arial"/>
          <w:bCs/>
          <w:spacing w:val="-4"/>
          <w:sz w:val="26"/>
        </w:rPr>
        <w:t>Một</w:t>
      </w:r>
      <w:r w:rsidRPr="00CF64C0">
        <w:rPr>
          <w:rFonts w:eastAsia="Arial"/>
          <w:bCs/>
          <w:spacing w:val="-4"/>
          <w:sz w:val="26"/>
          <w:lang w:val="vi-VN"/>
        </w:rPr>
        <w:t>) bộ</w:t>
      </w:r>
      <w:r w:rsidRPr="00CF64C0">
        <w:rPr>
          <w:rFonts w:eastAsia="Arial"/>
          <w:bCs/>
          <w:spacing w:val="-4"/>
          <w:sz w:val="26"/>
        </w:rPr>
        <w:t>.</w:t>
      </w:r>
    </w:p>
    <w:p w:rsidR="00CF64C0" w:rsidRPr="00CF64C0" w:rsidRDefault="00CF64C0" w:rsidP="00CF64C0">
      <w:pPr>
        <w:spacing w:before="120" w:after="120"/>
        <w:ind w:right="29" w:firstLine="720"/>
        <w:jc w:val="both"/>
        <w:rPr>
          <w:rFonts w:eastAsia="Arial"/>
          <w:bCs/>
          <w:spacing w:val="-4"/>
          <w:sz w:val="26"/>
          <w:lang w:val="vi-VN"/>
        </w:rPr>
      </w:pPr>
      <w:r w:rsidRPr="00CF64C0">
        <w:rPr>
          <w:b/>
          <w:bCs/>
          <w:sz w:val="26"/>
        </w:rPr>
        <w:t xml:space="preserve">6.3. Đối tượng thực hiện thủ tục hành chính: </w:t>
      </w:r>
      <w:r w:rsidRPr="00CF64C0">
        <w:rPr>
          <w:rFonts w:eastAsia="Arial"/>
          <w:sz w:val="26"/>
          <w:shd w:val="clear" w:color="auto" w:fill="FFFFFF"/>
        </w:rPr>
        <w:t>Tổ chức, cá nhân</w:t>
      </w:r>
      <w:r w:rsidRPr="00CF64C0">
        <w:rPr>
          <w:rFonts w:eastAsia="Arial"/>
          <w:sz w:val="26"/>
          <w:shd w:val="clear" w:color="auto" w:fill="FFFFFF"/>
          <w:lang w:val="vi-VN"/>
        </w:rPr>
        <w:t xml:space="preserve"> </w:t>
      </w:r>
      <w:r w:rsidRPr="00CF64C0">
        <w:rPr>
          <w:rFonts w:eastAsia="Arial"/>
          <w:i/>
          <w:iCs/>
          <w:spacing w:val="-4"/>
          <w:sz w:val="26"/>
          <w:lang w:val="vi-VN"/>
        </w:rPr>
        <w:t>(Q</w:t>
      </w:r>
      <w:r w:rsidRPr="00CF64C0">
        <w:rPr>
          <w:rFonts w:eastAsia="Arial"/>
          <w:bCs/>
          <w:i/>
          <w:iCs/>
          <w:spacing w:val="-4"/>
          <w:sz w:val="26"/>
          <w:lang w:val="vi-VN"/>
        </w:rPr>
        <w:t xml:space="preserve">uy định tại </w:t>
      </w:r>
      <w:r w:rsidRPr="00CF64C0">
        <w:rPr>
          <w:rFonts w:eastAsia="Arial"/>
          <w:bCs/>
          <w:i/>
          <w:iCs/>
          <w:spacing w:val="-4"/>
          <w:sz w:val="26"/>
        </w:rPr>
        <w:t>Khoản 2 Điều 17</w:t>
      </w:r>
      <w:r w:rsidRPr="00CF64C0">
        <w:rPr>
          <w:rFonts w:eastAsia="Arial"/>
          <w:bCs/>
          <w:i/>
          <w:iCs/>
          <w:spacing w:val="-4"/>
          <w:sz w:val="26"/>
          <w:lang w:val="vi-VN"/>
        </w:rPr>
        <w:t xml:space="preserve"> Nghị định số 08/2009/NĐ-CP ngày 04/02/2009 của Chính phủ Quy định chi tiết và hướng dẫn thi hành một số điều của Luật Phòng, chống bạo lực gia đình</w:t>
      </w:r>
      <w:r w:rsidRPr="00CF64C0">
        <w:rPr>
          <w:rFonts w:eastAsia="Arial"/>
          <w:i/>
          <w:iCs/>
          <w:spacing w:val="-4"/>
          <w:sz w:val="26"/>
          <w:lang w:val="vi-VN"/>
        </w:rPr>
        <w:t>).</w:t>
      </w:r>
    </w:p>
    <w:p w:rsidR="00CF64C0" w:rsidRPr="00CF64C0" w:rsidRDefault="00CF64C0" w:rsidP="00CF64C0">
      <w:pPr>
        <w:shd w:val="clear" w:color="auto" w:fill="FFFFFF"/>
        <w:spacing w:before="120" w:after="120"/>
        <w:ind w:firstLine="720"/>
        <w:jc w:val="both"/>
        <w:rPr>
          <w:sz w:val="26"/>
        </w:rPr>
      </w:pPr>
      <w:r w:rsidRPr="00CF64C0">
        <w:rPr>
          <w:b/>
          <w:bCs/>
          <w:sz w:val="26"/>
        </w:rPr>
        <w:t>6.4. Cơ quan giải quyết thủ tục hành chính:</w:t>
      </w:r>
      <w:r w:rsidRPr="00CF64C0">
        <w:rPr>
          <w:sz w:val="26"/>
        </w:rPr>
        <w:t> </w:t>
      </w:r>
    </w:p>
    <w:p w:rsidR="00CF64C0" w:rsidRPr="00CF64C0" w:rsidRDefault="00CF64C0" w:rsidP="00CF64C0">
      <w:pPr>
        <w:spacing w:before="120" w:after="120"/>
        <w:ind w:right="29" w:firstLine="720"/>
        <w:jc w:val="both"/>
        <w:rPr>
          <w:rFonts w:eastAsia="Arial"/>
          <w:spacing w:val="-4"/>
          <w:sz w:val="26"/>
          <w:lang w:val="vi-VN"/>
        </w:rPr>
      </w:pPr>
      <w:r w:rsidRPr="00CF64C0">
        <w:rPr>
          <w:rFonts w:eastAsia="Arial"/>
          <w:spacing w:val="-4"/>
          <w:sz w:val="26"/>
        </w:rPr>
        <w:t xml:space="preserve">- </w:t>
      </w:r>
      <w:r w:rsidRPr="00CF64C0">
        <w:rPr>
          <w:rFonts w:eastAsia="Arial"/>
          <w:spacing w:val="-4"/>
          <w:sz w:val="26"/>
          <w:lang w:val="vi-VN"/>
        </w:rPr>
        <w:t xml:space="preserve">Cơ quan có thẩm quyền quyết định: Ủy ban nhân dân </w:t>
      </w:r>
      <w:r w:rsidRPr="00CF64C0">
        <w:rPr>
          <w:rFonts w:eastAsia="Arial"/>
          <w:spacing w:val="-4"/>
          <w:sz w:val="26"/>
        </w:rPr>
        <w:t>tỉnh</w:t>
      </w:r>
      <w:r w:rsidRPr="00CF64C0">
        <w:rPr>
          <w:rFonts w:eastAsia="Arial"/>
          <w:spacing w:val="-4"/>
          <w:sz w:val="26"/>
          <w:lang w:val="vi-VN"/>
        </w:rPr>
        <w:t>.</w:t>
      </w:r>
    </w:p>
    <w:p w:rsidR="00CF64C0" w:rsidRPr="00CF64C0" w:rsidRDefault="00CF64C0" w:rsidP="00CF64C0">
      <w:pPr>
        <w:spacing w:before="120" w:after="120"/>
        <w:ind w:right="29" w:firstLine="720"/>
        <w:jc w:val="both"/>
        <w:rPr>
          <w:sz w:val="26"/>
        </w:rPr>
      </w:pPr>
      <w:r w:rsidRPr="00CF64C0">
        <w:rPr>
          <w:rFonts w:eastAsia="Arial"/>
          <w:spacing w:val="-4"/>
          <w:sz w:val="26"/>
        </w:rPr>
        <w:t>-</w:t>
      </w:r>
      <w:r w:rsidRPr="00CF64C0">
        <w:rPr>
          <w:rFonts w:eastAsia="Arial"/>
          <w:spacing w:val="-4"/>
          <w:sz w:val="26"/>
          <w:lang w:val="vi-VN"/>
        </w:rPr>
        <w:t xml:space="preserve"> Cơ quan trực tiếp thực hiện: </w:t>
      </w:r>
      <w:r w:rsidRPr="00CF64C0">
        <w:rPr>
          <w:rFonts w:eastAsia="Arial"/>
          <w:spacing w:val="-4"/>
          <w:sz w:val="26"/>
        </w:rPr>
        <w:t>Sở Văn hóa, Thể thao và Du lịch</w:t>
      </w:r>
      <w:r w:rsidRPr="00CF64C0">
        <w:rPr>
          <w:rFonts w:eastAsia="Arial"/>
          <w:spacing w:val="-4"/>
          <w:sz w:val="26"/>
          <w:lang w:val="vi-VN"/>
        </w:rPr>
        <w:t>.</w:t>
      </w:r>
      <w:r w:rsidRPr="00CF64C0">
        <w:rPr>
          <w:sz w:val="26"/>
        </w:rPr>
        <w:t xml:space="preserve"> </w:t>
      </w:r>
    </w:p>
    <w:p w:rsidR="00CF64C0" w:rsidRPr="00CF64C0" w:rsidRDefault="00CF64C0" w:rsidP="00CF64C0">
      <w:pPr>
        <w:spacing w:before="120" w:after="120"/>
        <w:ind w:right="29" w:firstLine="720"/>
        <w:jc w:val="both"/>
        <w:rPr>
          <w:b/>
          <w:bCs/>
          <w:sz w:val="26"/>
        </w:rPr>
      </w:pPr>
      <w:r w:rsidRPr="00CF64C0">
        <w:rPr>
          <w:b/>
          <w:bCs/>
          <w:sz w:val="26"/>
        </w:rPr>
        <w:t xml:space="preserve">6.5. Kết quả thực hiện thủ tục hành chính: </w:t>
      </w:r>
    </w:p>
    <w:p w:rsidR="00CF64C0" w:rsidRPr="00CF64C0" w:rsidRDefault="00CF64C0" w:rsidP="00CF64C0">
      <w:pPr>
        <w:spacing w:before="120" w:after="120"/>
        <w:ind w:firstLine="720"/>
        <w:jc w:val="both"/>
        <w:rPr>
          <w:rFonts w:eastAsia="Calibri"/>
          <w:sz w:val="26"/>
          <w:lang w:val="pt-BR"/>
        </w:rPr>
      </w:pPr>
      <w:r w:rsidRPr="00CF64C0">
        <w:rPr>
          <w:rFonts w:eastAsia="Calibri"/>
          <w:sz w:val="26"/>
          <w:lang w:val="pt-BR"/>
        </w:rPr>
        <w:t xml:space="preserve">- Giấy chứng nhận đăng ký hoạt động cơ sở hỗ trợ nạn nhân bạo lực gia đình. </w:t>
      </w:r>
    </w:p>
    <w:p w:rsidR="00CF64C0" w:rsidRPr="00CF64C0" w:rsidRDefault="00CF64C0" w:rsidP="00CF64C0">
      <w:pPr>
        <w:spacing w:before="120" w:after="120"/>
        <w:ind w:firstLine="720"/>
        <w:jc w:val="both"/>
        <w:rPr>
          <w:rFonts w:eastAsia="Calibri"/>
          <w:sz w:val="26"/>
          <w:lang w:val="pt-BR"/>
        </w:rPr>
      </w:pPr>
      <w:r w:rsidRPr="00CF64C0">
        <w:rPr>
          <w:rFonts w:eastAsia="Calibri"/>
          <w:sz w:val="26"/>
          <w:lang w:val="pt-BR"/>
        </w:rPr>
        <w:t>- Quy chế hoạt động sửa đổi, bổ sung của cơ sở được cơ quan cấp Giấy chứng nhận đăng ký hoạt động phê duyệt (trường hợp quy chế hoạt động được sửa đổi, bổ sung).</w:t>
      </w:r>
    </w:p>
    <w:p w:rsidR="00CF64C0" w:rsidRPr="00CF64C0" w:rsidRDefault="00CF64C0" w:rsidP="00CF64C0">
      <w:pPr>
        <w:spacing w:before="120" w:after="120"/>
        <w:ind w:right="28" w:firstLine="720"/>
        <w:jc w:val="both"/>
        <w:rPr>
          <w:rFonts w:eastAsia="Arial"/>
          <w:bCs/>
          <w:spacing w:val="-4"/>
          <w:sz w:val="26"/>
          <w:lang w:val="vi-VN"/>
        </w:rPr>
      </w:pPr>
      <w:r w:rsidRPr="00CF64C0">
        <w:rPr>
          <w:b/>
          <w:bCs/>
          <w:sz w:val="26"/>
        </w:rPr>
        <w:t>6.6. Phí, lệ phí:</w:t>
      </w:r>
      <w:r w:rsidRPr="00CF64C0">
        <w:rPr>
          <w:sz w:val="26"/>
        </w:rPr>
        <w:t> </w:t>
      </w:r>
      <w:r w:rsidRPr="00CF64C0">
        <w:rPr>
          <w:rFonts w:eastAsia="Arial"/>
          <w:bCs/>
          <w:spacing w:val="-4"/>
          <w:sz w:val="26"/>
        </w:rPr>
        <w:t>Không quy định tại các văn bản.</w:t>
      </w:r>
    </w:p>
    <w:p w:rsidR="00CF64C0" w:rsidRPr="00CF64C0" w:rsidRDefault="00CF64C0" w:rsidP="00CF64C0">
      <w:pPr>
        <w:spacing w:before="120" w:after="120"/>
        <w:ind w:right="28" w:firstLine="720"/>
        <w:jc w:val="both"/>
        <w:rPr>
          <w:rFonts w:eastAsia="Arial"/>
          <w:i/>
          <w:iCs/>
          <w:spacing w:val="-4"/>
          <w:sz w:val="26"/>
        </w:rPr>
      </w:pPr>
      <w:r w:rsidRPr="00CF64C0">
        <w:rPr>
          <w:b/>
          <w:bCs/>
          <w:sz w:val="26"/>
        </w:rPr>
        <w:t xml:space="preserve">6.7. Tên mẫu đơn, mẫu tờ khai: </w:t>
      </w:r>
      <w:r w:rsidRPr="00CF64C0">
        <w:rPr>
          <w:rFonts w:eastAsia="Arial"/>
          <w:iCs/>
          <w:spacing w:val="-4"/>
          <w:sz w:val="26"/>
        </w:rPr>
        <w:t xml:space="preserve">Đơn đề nghị đổi Giấy chứng nhận đăng ký hoạt động cơ sở hỗ trợ nạn nhân bạo lực gia đình </w:t>
      </w:r>
      <w:r w:rsidRPr="00CF64C0">
        <w:rPr>
          <w:rFonts w:eastAsia="Arial"/>
          <w:i/>
          <w:iCs/>
          <w:spacing w:val="-4"/>
          <w:sz w:val="26"/>
        </w:rPr>
        <w:t>(theo mẫu số M8b1 ban hành kèm theo Thông tư số 23/2014/TT-BVHTTDL).</w:t>
      </w:r>
    </w:p>
    <w:p w:rsidR="00CF64C0" w:rsidRPr="00CF64C0" w:rsidRDefault="00CF64C0" w:rsidP="00CF64C0">
      <w:pPr>
        <w:spacing w:before="120" w:after="120"/>
        <w:ind w:right="28" w:firstLine="720"/>
        <w:jc w:val="both"/>
        <w:rPr>
          <w:rFonts w:eastAsia="Arial"/>
          <w:iCs/>
          <w:spacing w:val="-4"/>
          <w:sz w:val="26"/>
        </w:rPr>
      </w:pPr>
      <w:r w:rsidRPr="00CF64C0">
        <w:rPr>
          <w:b/>
          <w:bCs/>
          <w:sz w:val="26"/>
          <w:lang w:val="hr-HR"/>
        </w:rPr>
        <w:t xml:space="preserve">6.8. Yêu cầu, điều kiện thực hiện thủ tục hành chính: </w:t>
      </w:r>
      <w:r w:rsidRPr="00CF64C0">
        <w:rPr>
          <w:bCs/>
          <w:sz w:val="26"/>
          <w:lang w:val="hr-HR"/>
        </w:rPr>
        <w:t>Không quy định tại các văn bản</w:t>
      </w:r>
    </w:p>
    <w:p w:rsidR="00CF64C0" w:rsidRPr="00CF64C0" w:rsidRDefault="00CF64C0" w:rsidP="00CF64C0">
      <w:pPr>
        <w:spacing w:before="120" w:after="120"/>
        <w:ind w:right="29" w:firstLine="720"/>
        <w:jc w:val="both"/>
        <w:rPr>
          <w:rFonts w:eastAsia="Arial"/>
          <w:iCs/>
          <w:spacing w:val="-4"/>
          <w:sz w:val="26"/>
        </w:rPr>
      </w:pPr>
      <w:r w:rsidRPr="00CF64C0">
        <w:rPr>
          <w:b/>
          <w:bCs/>
          <w:sz w:val="26"/>
        </w:rPr>
        <w:t xml:space="preserve">6.9. Căn cứ pháp lý của thủ tục hành chính </w:t>
      </w:r>
    </w:p>
    <w:p w:rsidR="00CF64C0" w:rsidRPr="00CF64C0" w:rsidRDefault="00CF64C0" w:rsidP="00CF64C0">
      <w:pPr>
        <w:spacing w:before="120" w:after="120"/>
        <w:ind w:right="29" w:firstLine="720"/>
        <w:jc w:val="both"/>
        <w:rPr>
          <w:rFonts w:eastAsia="Arial"/>
          <w:iCs/>
          <w:spacing w:val="-4"/>
          <w:sz w:val="26"/>
        </w:rPr>
      </w:pPr>
      <w:r w:rsidRPr="00CF64C0">
        <w:rPr>
          <w:rFonts w:eastAsia="Arial"/>
          <w:sz w:val="26"/>
          <w:lang w:val="pt-BR" w:eastAsia="zh-CN"/>
        </w:rPr>
        <w:t>- Nghị định số 08/2009/NĐ-CP ngày 04 tháng 02 năm 2009 của Chính phủ Quy định chi tiết và hướng dẫn thi hành một số điều của Luật Phòng, chống bạo lực gia đình. Có hiệu lực từ ngày 21/3/2009.</w:t>
      </w:r>
    </w:p>
    <w:p w:rsidR="00CF64C0" w:rsidRPr="00CF64C0" w:rsidRDefault="00CF64C0" w:rsidP="00CF64C0">
      <w:pPr>
        <w:spacing w:before="120" w:after="120"/>
        <w:ind w:right="29" w:firstLine="720"/>
        <w:jc w:val="both"/>
        <w:rPr>
          <w:rFonts w:eastAsia="Arial"/>
          <w:iCs/>
          <w:spacing w:val="-4"/>
          <w:sz w:val="26"/>
        </w:rPr>
      </w:pPr>
      <w:r w:rsidRPr="00CF64C0">
        <w:rPr>
          <w:rFonts w:eastAsia="Arial"/>
          <w:sz w:val="26"/>
          <w:lang w:val="pt-BR" w:eastAsia="zh-CN"/>
        </w:rPr>
        <w:t>-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 Có hiệu lực từ ngày 30/4/2010.</w:t>
      </w:r>
    </w:p>
    <w:p w:rsidR="00CF64C0" w:rsidRPr="00CF64C0" w:rsidRDefault="00CF64C0" w:rsidP="00CF64C0">
      <w:pPr>
        <w:spacing w:before="120" w:after="120"/>
        <w:ind w:right="29" w:firstLine="720"/>
        <w:jc w:val="both"/>
        <w:rPr>
          <w:rFonts w:eastAsia="Arial"/>
          <w:sz w:val="26"/>
          <w:lang w:val="pt-BR" w:eastAsia="zh-CN"/>
        </w:rPr>
      </w:pPr>
      <w:r w:rsidRPr="00CF64C0">
        <w:rPr>
          <w:rFonts w:eastAsia="Arial"/>
          <w:sz w:val="26"/>
          <w:lang w:val="pt-BR" w:eastAsia="zh-CN"/>
        </w:rPr>
        <w:t xml:space="preserve">- Thông tư số 23/2014/TT-BVHTTDL ngày 22 tháng 12 năm 2014 của Bộ Văn hóa, Thể thao và Du lịch về việc sửa đổi, bổ sung một số điều của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w:t>
      </w:r>
      <w:r w:rsidRPr="00CF64C0">
        <w:rPr>
          <w:rFonts w:eastAsia="Arial"/>
          <w:sz w:val="26"/>
          <w:lang w:val="pt-BR" w:eastAsia="zh-CN"/>
        </w:rPr>
        <w:lastRenderedPageBreak/>
        <w:t>viên tư vấn; cấp thẻ nhân viên tư vấn; chứng nhận nghiệp vụ chăm sóc, tư vấn và tập huấn phòng, chống bạo lực gia đình.</w:t>
      </w:r>
    </w:p>
    <w:p w:rsidR="00CF64C0" w:rsidRPr="00CF64C0" w:rsidRDefault="00CF64C0" w:rsidP="00CF64C0">
      <w:pPr>
        <w:shd w:val="clear" w:color="auto" w:fill="FFFFFF"/>
        <w:spacing w:before="120" w:after="120"/>
        <w:ind w:firstLine="720"/>
        <w:jc w:val="both"/>
        <w:rPr>
          <w:b/>
          <w:sz w:val="26"/>
          <w:lang w:val="vi-VN"/>
        </w:rPr>
      </w:pPr>
      <w:r w:rsidRPr="00CF64C0">
        <w:rPr>
          <w:b/>
          <w:sz w:val="26"/>
          <w:lang w:val="nl-NL"/>
        </w:rPr>
        <w:t>6.10.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9"/>
        <w:gridCol w:w="2135"/>
        <w:gridCol w:w="2388"/>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6.2.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w:t>
            </w:r>
          </w:p>
          <w:p w:rsidR="00CF64C0" w:rsidRPr="00CF64C0" w:rsidRDefault="00CF64C0" w:rsidP="00CF64C0">
            <w:pPr>
              <w:spacing w:before="40" w:after="40"/>
              <w:rPr>
                <w:sz w:val="26"/>
                <w:lang w:val="nl-NL"/>
              </w:rPr>
            </w:pPr>
            <w:r w:rsidRPr="00CF64C0">
              <w:rPr>
                <w:sz w:val="26"/>
                <w:lang w:val="nl-NL"/>
              </w:rPr>
              <w:t>- Văn bản trình cơ quan cấp trên.</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Sở Văn hóa, Thể thao và Du lịch</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sz w:val="26"/>
                <w:lang w:val="nl-NL"/>
              </w:rPr>
              <w:t>20 năm</w:t>
            </w: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r w:rsidRPr="00CF64C0">
              <w:rPr>
                <w:sz w:val="26"/>
                <w:lang w:val="nl-NL"/>
              </w:rPr>
              <w:t>Lưu trữ theo quy định hiện hành</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rPr>
          <w:sz w:val="26"/>
        </w:rPr>
        <w:sectPr w:rsidR="00CF64C0" w:rsidRPr="00CF64C0" w:rsidSect="00E60CE0">
          <w:pgSz w:w="11907" w:h="16840" w:code="9"/>
          <w:pgMar w:top="1134" w:right="851" w:bottom="1134" w:left="1701" w:header="567" w:footer="567" w:gutter="0"/>
          <w:cols w:space="720"/>
          <w:titlePg/>
          <w:docGrid w:linePitch="326"/>
        </w:sectPr>
      </w:pPr>
    </w:p>
    <w:p w:rsidR="00CF64C0" w:rsidRPr="00CF64C0" w:rsidRDefault="00CF64C0" w:rsidP="00CF64C0">
      <w:pPr>
        <w:widowControl w:val="0"/>
        <w:adjustRightInd w:val="0"/>
        <w:spacing w:before="120" w:line="259" w:lineRule="auto"/>
        <w:jc w:val="center"/>
        <w:textAlignment w:val="baseline"/>
        <w:rPr>
          <w:rFonts w:eastAsia="Calibri"/>
          <w:b/>
          <w:sz w:val="26"/>
          <w:lang w:val="pt-BR" w:eastAsia="zh-CN"/>
        </w:rPr>
      </w:pPr>
      <w:r w:rsidRPr="00CF64C0">
        <w:rPr>
          <w:rFonts w:eastAsia="Calibri"/>
          <w:b/>
          <w:sz w:val="26"/>
          <w:lang w:val="pt-BR" w:eastAsia="zh-CN"/>
        </w:rPr>
        <w:lastRenderedPageBreak/>
        <w:t>Mẫu số M8b1:</w:t>
      </w:r>
    </w:p>
    <w:p w:rsidR="00CF64C0" w:rsidRPr="00CF64C0" w:rsidRDefault="00CF64C0" w:rsidP="00CF64C0">
      <w:pPr>
        <w:widowControl w:val="0"/>
        <w:adjustRightInd w:val="0"/>
        <w:jc w:val="center"/>
        <w:textAlignment w:val="baseline"/>
        <w:rPr>
          <w:rFonts w:eastAsia="Calibri"/>
          <w:i/>
          <w:sz w:val="26"/>
          <w:lang w:val="pt-BR" w:eastAsia="zh-CN"/>
        </w:rPr>
      </w:pPr>
      <w:r w:rsidRPr="00CF64C0">
        <w:rPr>
          <w:rFonts w:eastAsia="Calibri"/>
          <w:i/>
          <w:sz w:val="26"/>
          <w:lang w:val="pt-BR" w:eastAsia="zh-CN"/>
        </w:rPr>
        <w:t>(Ban hành kèm theo Thông tư số 23/2014/TT-BVHTTDL ngày 22 tháng 12 năm 2014</w:t>
      </w:r>
    </w:p>
    <w:p w:rsidR="00CF64C0" w:rsidRPr="00CF64C0" w:rsidRDefault="00CF64C0" w:rsidP="00CF64C0">
      <w:pPr>
        <w:widowControl w:val="0"/>
        <w:adjustRightInd w:val="0"/>
        <w:jc w:val="center"/>
        <w:textAlignment w:val="baseline"/>
        <w:rPr>
          <w:rFonts w:eastAsia="Calibri"/>
          <w:i/>
          <w:sz w:val="26"/>
          <w:lang w:val="pt-BR" w:eastAsia="zh-CN"/>
        </w:rPr>
      </w:pPr>
      <w:r w:rsidRPr="00CF64C0">
        <w:rPr>
          <w:rFonts w:eastAsia="Calibri"/>
          <w:i/>
          <w:sz w:val="26"/>
          <w:lang w:val="pt-BR" w:eastAsia="zh-CN"/>
        </w:rPr>
        <w:t xml:space="preserve"> của Bộ trưởng Bộ Văn hóa, Thể thao và Du lịch)</w:t>
      </w:r>
    </w:p>
    <w:p w:rsidR="00CF64C0" w:rsidRPr="00CF64C0" w:rsidRDefault="00CF64C0" w:rsidP="00CF64C0">
      <w:pPr>
        <w:widowControl w:val="0"/>
        <w:adjustRightInd w:val="0"/>
        <w:spacing w:before="120" w:line="259" w:lineRule="auto"/>
        <w:jc w:val="center"/>
        <w:textAlignment w:val="baseline"/>
        <w:rPr>
          <w:rFonts w:eastAsia="Calibri"/>
          <w:sz w:val="26"/>
          <w:lang w:val="vi-VN" w:eastAsia="zh-CN"/>
        </w:rPr>
      </w:pPr>
      <w:r w:rsidRPr="00CF64C0">
        <w:rPr>
          <w:rFonts w:eastAsia="Calibri"/>
          <w:sz w:val="26"/>
          <w:lang w:val="vi-VN" w:eastAsia="zh-CN"/>
        </w:rPr>
        <w:t>(Khổ giấy 210 m m x 297 m m)</w:t>
      </w:r>
    </w:p>
    <w:p w:rsidR="00CF64C0" w:rsidRPr="00CF64C0" w:rsidRDefault="00CF64C0" w:rsidP="00CF64C0">
      <w:pPr>
        <w:widowControl w:val="0"/>
        <w:adjustRightInd w:val="0"/>
        <w:spacing w:before="120" w:line="259" w:lineRule="auto"/>
        <w:jc w:val="center"/>
        <w:textAlignment w:val="baseline"/>
        <w:rPr>
          <w:rFonts w:eastAsia="Calibri"/>
          <w:b/>
          <w:sz w:val="26"/>
          <w:lang w:val="vi-VN" w:eastAsia="zh-CN"/>
        </w:rPr>
      </w:pPr>
      <w:r w:rsidRPr="00CF64C0">
        <w:rPr>
          <w:rFonts w:eastAsia="Calibri"/>
          <w:b/>
          <w:sz w:val="26"/>
          <w:lang w:val="vi-VN" w:eastAsia="zh-CN"/>
        </w:rPr>
        <w:t>CỘNG HÒA XÃ HỘI CHỦ NGHĨA VIỆT NAM</w:t>
      </w:r>
    </w:p>
    <w:p w:rsidR="00CF64C0" w:rsidRPr="00CF64C0" w:rsidRDefault="00CF64C0" w:rsidP="00CF64C0">
      <w:pPr>
        <w:widowControl w:val="0"/>
        <w:adjustRightInd w:val="0"/>
        <w:spacing w:before="120" w:line="259" w:lineRule="auto"/>
        <w:jc w:val="center"/>
        <w:textAlignment w:val="baseline"/>
        <w:rPr>
          <w:rFonts w:eastAsia="Calibri"/>
          <w:b/>
          <w:sz w:val="26"/>
          <w:lang w:val="vi-VN" w:eastAsia="zh-CN"/>
        </w:rPr>
      </w:pPr>
      <w:r w:rsidRPr="00CF64C0">
        <w:rPr>
          <w:rFonts w:eastAsia="Calibri"/>
          <w:b/>
          <w:sz w:val="26"/>
          <w:lang w:val="vi-VN" w:eastAsia="zh-CN"/>
        </w:rPr>
        <w:t>Độc lập – Tự do – Hạnh phúc</w:t>
      </w:r>
    </w:p>
    <w:p w:rsidR="00CF64C0" w:rsidRPr="00CF64C0" w:rsidRDefault="00CF64C0" w:rsidP="00CF64C0">
      <w:pPr>
        <w:widowControl w:val="0"/>
        <w:adjustRightInd w:val="0"/>
        <w:spacing w:before="120" w:line="259" w:lineRule="auto"/>
        <w:jc w:val="right"/>
        <w:textAlignment w:val="baseline"/>
        <w:rPr>
          <w:rFonts w:eastAsia="Calibri"/>
          <w:i/>
          <w:sz w:val="26"/>
          <w:lang w:val="vi-VN" w:eastAsia="zh-CN"/>
        </w:rPr>
      </w:pPr>
      <w:r w:rsidRPr="00CF64C0">
        <w:rPr>
          <w:rFonts w:eastAsia="SimSun"/>
          <w:noProof/>
          <w:sz w:val="26"/>
        </w:rPr>
        <mc:AlternateContent>
          <mc:Choice Requires="wps">
            <w:drawing>
              <wp:anchor distT="4294967293" distB="4294967293" distL="114300" distR="114300" simplePos="0" relativeHeight="251691008" behindDoc="0" locked="0" layoutInCell="1" allowOverlap="1" wp14:anchorId="3FAA478C" wp14:editId="02879536">
                <wp:simplePos x="0" y="0"/>
                <wp:positionH relativeFrom="column">
                  <wp:posOffset>2187575</wp:posOffset>
                </wp:positionH>
                <wp:positionV relativeFrom="paragraph">
                  <wp:posOffset>23494</wp:posOffset>
                </wp:positionV>
                <wp:extent cx="2082800" cy="0"/>
                <wp:effectExtent l="0" t="0" r="12700" b="19050"/>
                <wp:wrapNone/>
                <wp:docPr id="101" name="Straight Connector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8280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Straight Connector 101" o:spid="_x0000_s1026" style="position:absolute;z-index:25169100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margin;mso-height-relative:margin" from="172.25pt,1.85pt" to="336.2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">
                <o:lock v:ext="edit" shapetype="f"/>
              </v:line>
            </w:pict>
          </mc:Fallback>
        </mc:AlternateContent>
      </w:r>
      <w:r w:rsidRPr="00CF64C0">
        <w:rPr>
          <w:rFonts w:eastAsia="Calibri"/>
          <w:i/>
          <w:sz w:val="26"/>
          <w:lang w:val="vi-VN" w:eastAsia="zh-CN"/>
        </w:rPr>
        <w:t>………Ngày……Tháng……Năm…………</w:t>
      </w:r>
    </w:p>
    <w:p w:rsidR="00CF64C0" w:rsidRPr="00CF64C0" w:rsidRDefault="00CF64C0" w:rsidP="00CF64C0">
      <w:pPr>
        <w:widowControl w:val="0"/>
        <w:adjustRightInd w:val="0"/>
        <w:spacing w:before="120" w:after="120" w:line="259" w:lineRule="auto"/>
        <w:jc w:val="center"/>
        <w:textAlignment w:val="baseline"/>
        <w:rPr>
          <w:rFonts w:eastAsia="Calibri"/>
          <w:b/>
          <w:sz w:val="26"/>
          <w:lang w:val="vi-VN" w:eastAsia="zh-CN"/>
        </w:rPr>
      </w:pPr>
      <w:r w:rsidRPr="00CF64C0">
        <w:rPr>
          <w:rFonts w:eastAsia="Calibri"/>
          <w:b/>
          <w:sz w:val="26"/>
          <w:lang w:val="vi-VN" w:eastAsia="zh-CN"/>
        </w:rPr>
        <w:t>ĐƠN ĐỀ NGHỊ                                                                                                                       ĐỔI GIẤY CHỨNG NHẬN ĐĂNG KÝ HOẠT ĐỘNG                                                     CỦA CƠ SỞ HỖ TRỢ NẠN NHÂN BẠO LỰC GIA ĐÌNH</w:t>
      </w:r>
    </w:p>
    <w:p w:rsidR="00CF64C0" w:rsidRPr="00CF64C0" w:rsidRDefault="00CF64C0" w:rsidP="00CF64C0">
      <w:pPr>
        <w:widowControl w:val="0"/>
        <w:tabs>
          <w:tab w:val="left" w:leader="dot" w:pos="8789"/>
        </w:tabs>
        <w:adjustRightInd w:val="0"/>
        <w:spacing w:before="120" w:after="120" w:line="259" w:lineRule="auto"/>
        <w:jc w:val="center"/>
        <w:textAlignment w:val="baseline"/>
        <w:rPr>
          <w:rFonts w:eastAsia="Calibri"/>
          <w:b/>
          <w:i/>
          <w:sz w:val="26"/>
          <w:lang w:val="vi-VN" w:eastAsia="zh-CN"/>
        </w:rPr>
      </w:pPr>
      <w:r w:rsidRPr="00CF64C0">
        <w:rPr>
          <w:rFonts w:eastAsia="Calibri"/>
          <w:b/>
          <w:i/>
          <w:sz w:val="26"/>
          <w:lang w:val="vi-VN" w:eastAsia="zh-CN"/>
        </w:rPr>
        <w:t>Kính gửi:…………………………………………..</w:t>
      </w:r>
    </w:p>
    <w:p w:rsidR="00CF64C0" w:rsidRPr="00CF64C0" w:rsidRDefault="00CF64C0" w:rsidP="00CF64C0">
      <w:pPr>
        <w:widowControl w:val="0"/>
        <w:tabs>
          <w:tab w:val="left" w:leader="dot" w:pos="8647"/>
        </w:tabs>
        <w:adjustRightInd w:val="0"/>
        <w:spacing w:before="120" w:after="120" w:line="259" w:lineRule="auto"/>
        <w:jc w:val="center"/>
        <w:textAlignment w:val="baseline"/>
        <w:rPr>
          <w:rFonts w:eastAsia="Calibri"/>
          <w:sz w:val="26"/>
          <w:lang w:val="vi-VN" w:eastAsia="zh-CN"/>
        </w:rPr>
      </w:pP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Họ và tên (viết bằng chữ in hoa):</w:t>
      </w: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Năm sinh:</w:t>
      </w: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Địa chỉ thường trú:</w:t>
      </w:r>
      <w:r w:rsidRPr="00CF64C0">
        <w:rPr>
          <w:rFonts w:eastAsia="Calibri"/>
          <w:sz w:val="26"/>
          <w:lang w:val="vi-VN" w:eastAsia="zh-CN"/>
        </w:rPr>
        <w:tab/>
      </w:r>
    </w:p>
    <w:p w:rsidR="00CF64C0" w:rsidRPr="00CF64C0" w:rsidRDefault="00CF64C0" w:rsidP="00CF64C0">
      <w:pPr>
        <w:widowControl w:val="0"/>
        <w:tabs>
          <w:tab w:val="left" w:leader="dot" w:pos="6521"/>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Số chứng minh nhân dân/hộ chiếu:</w:t>
      </w:r>
      <w:r w:rsidRPr="00CF64C0">
        <w:rPr>
          <w:rFonts w:eastAsia="Calibri"/>
          <w:sz w:val="26"/>
          <w:lang w:val="vi-VN" w:eastAsia="zh-CN"/>
        </w:rPr>
        <w:tab/>
        <w:t xml:space="preserve"> ngày cấp:</w:t>
      </w:r>
      <w:r w:rsidRPr="00CF64C0">
        <w:rPr>
          <w:rFonts w:eastAsia="Calibri"/>
          <w:sz w:val="26"/>
          <w:lang w:val="vi-VN" w:eastAsia="zh-CN"/>
        </w:rPr>
        <w:tab/>
      </w:r>
    </w:p>
    <w:p w:rsidR="00CF64C0" w:rsidRPr="00CF64C0" w:rsidRDefault="00CF64C0" w:rsidP="00CF64C0">
      <w:pPr>
        <w:widowControl w:val="0"/>
        <w:tabs>
          <w:tab w:val="left" w:leader="dot" w:pos="6521"/>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nơi cấp:</w:t>
      </w:r>
      <w:r w:rsidRPr="00CF64C0">
        <w:rPr>
          <w:rFonts w:eastAsia="Calibri"/>
          <w:sz w:val="26"/>
          <w:lang w:val="vi-VN" w:eastAsia="zh-CN"/>
        </w:rPr>
        <w:tab/>
      </w: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Quốc tịch:</w:t>
      </w: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Đại diện Cơ sở:</w:t>
      </w:r>
      <w:r w:rsidRPr="00CF64C0">
        <w:rPr>
          <w:rFonts w:eastAsia="Calibri"/>
          <w:sz w:val="26"/>
          <w:lang w:val="vi-VN" w:eastAsia="zh-CN"/>
        </w:rPr>
        <w:tab/>
      </w:r>
    </w:p>
    <w:p w:rsidR="00CF64C0" w:rsidRPr="00CF64C0" w:rsidRDefault="00CF64C0" w:rsidP="00CF64C0">
      <w:pPr>
        <w:widowControl w:val="0"/>
        <w:tabs>
          <w:tab w:val="left" w:leader="dot" w:pos="9639"/>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Làm đơn này đề nghị cơ quan có thẩm quyền đổi Giấy chứng nhận đăng ký hoạt động của cơ sở hỗ trợ nạn nhân bạo lực gia đình.</w:t>
      </w: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Lý do đề nghị cấp đổi: Cơ sở có nhu cầu thay đổi: </w:t>
      </w: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ab/>
      </w:r>
    </w:p>
    <w:p w:rsidR="00CF64C0" w:rsidRPr="00CF64C0" w:rsidRDefault="00CF64C0" w:rsidP="00CF64C0">
      <w:pPr>
        <w:widowControl w:val="0"/>
        <w:tabs>
          <w:tab w:val="left" w:leader="dot" w:pos="9072"/>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(tên gọi, người đứng đầu, địa điểm đặt trụ sở).</w:t>
      </w:r>
    </w:p>
    <w:p w:rsidR="00CF64C0" w:rsidRPr="00CF64C0" w:rsidRDefault="00CF64C0" w:rsidP="00CF64C0">
      <w:pPr>
        <w:widowControl w:val="0"/>
        <w:tabs>
          <w:tab w:val="left" w:leader="dot" w:pos="9639"/>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Cam kết của Cơ sở:</w:t>
      </w:r>
    </w:p>
    <w:p w:rsidR="00CF64C0" w:rsidRPr="00CF64C0" w:rsidRDefault="00CF64C0" w:rsidP="00CF64C0">
      <w:pPr>
        <w:widowControl w:val="0"/>
        <w:tabs>
          <w:tab w:val="left" w:leader="dot" w:pos="9639"/>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Việc đổi Giấy chứng nhận đăng ký hoạt động của cơ sở không nhằm mục đích trốn tránh thực hiện nghĩa vụ cũng như các hoạt động khác;</w:t>
      </w:r>
    </w:p>
    <w:p w:rsidR="00CF64C0" w:rsidRPr="00CF64C0" w:rsidRDefault="00CF64C0" w:rsidP="00CF64C0">
      <w:pPr>
        <w:widowControl w:val="0"/>
        <w:tabs>
          <w:tab w:val="left" w:leader="dot" w:pos="9639"/>
        </w:tabs>
        <w:adjustRightInd w:val="0"/>
        <w:spacing w:before="120" w:after="120" w:line="259" w:lineRule="auto"/>
        <w:jc w:val="both"/>
        <w:textAlignment w:val="baseline"/>
        <w:rPr>
          <w:rFonts w:eastAsia="Calibri"/>
          <w:sz w:val="26"/>
          <w:lang w:val="vi-VN" w:eastAsia="zh-CN"/>
        </w:rPr>
      </w:pPr>
      <w:r w:rsidRPr="00CF64C0">
        <w:rPr>
          <w:rFonts w:eastAsia="Calibri"/>
          <w:sz w:val="26"/>
          <w:lang w:val="vi-VN" w:eastAsia="zh-CN"/>
        </w:rPr>
        <w:t xml:space="preserve">     - Thực hiện đúng Quy chế hoạt động của cơ sở được cấp có thẩm quyền phê duyệt và các quy định của pháp luật hiện hành.</w:t>
      </w:r>
    </w:p>
    <w:tbl>
      <w:tblPr>
        <w:tblW w:w="0" w:type="auto"/>
        <w:tblInd w:w="3085" w:type="dxa"/>
        <w:tblLook w:val="04A0" w:firstRow="1" w:lastRow="0" w:firstColumn="1" w:lastColumn="0" w:noHBand="0" w:noVBand="1"/>
      </w:tblPr>
      <w:tblGrid>
        <w:gridCol w:w="6203"/>
      </w:tblGrid>
      <w:tr w:rsidR="00CF64C0" w:rsidRPr="00CF64C0" w:rsidTr="00B30656">
        <w:trPr>
          <w:trHeight w:val="74"/>
        </w:trPr>
        <w:tc>
          <w:tcPr>
            <w:tcW w:w="6486" w:type="dxa"/>
          </w:tcPr>
          <w:p w:rsidR="00CF64C0" w:rsidRPr="00CF64C0" w:rsidRDefault="00CF64C0" w:rsidP="00CF64C0">
            <w:pPr>
              <w:widowControl w:val="0"/>
              <w:tabs>
                <w:tab w:val="left" w:leader="dot" w:pos="9639"/>
              </w:tabs>
              <w:adjustRightInd w:val="0"/>
              <w:jc w:val="center"/>
              <w:textAlignment w:val="baseline"/>
              <w:rPr>
                <w:rFonts w:eastAsia="Calibri"/>
                <w:b/>
                <w:sz w:val="26"/>
                <w:lang w:val="vi-VN" w:eastAsia="zh-CN"/>
              </w:rPr>
            </w:pPr>
            <w:r w:rsidRPr="00CF64C0">
              <w:rPr>
                <w:rFonts w:eastAsia="Calibri"/>
                <w:b/>
                <w:sz w:val="26"/>
                <w:lang w:val="vi-VN" w:eastAsia="zh-CN"/>
              </w:rPr>
              <w:t>Đại diện tổ chức, cá nhân xin                                                         đăng ký hoạt động của cơ sở</w:t>
            </w:r>
          </w:p>
          <w:p w:rsidR="00CF64C0" w:rsidRPr="00CF64C0" w:rsidRDefault="00CF64C0" w:rsidP="00CF64C0">
            <w:pPr>
              <w:widowControl w:val="0"/>
              <w:tabs>
                <w:tab w:val="left" w:leader="dot" w:pos="9639"/>
              </w:tabs>
              <w:adjustRightInd w:val="0"/>
              <w:jc w:val="center"/>
              <w:textAlignment w:val="baseline"/>
              <w:rPr>
                <w:rFonts w:eastAsia="Calibri"/>
                <w:i/>
                <w:sz w:val="26"/>
                <w:lang w:val="vi-VN" w:eastAsia="zh-CN"/>
              </w:rPr>
            </w:pPr>
            <w:r w:rsidRPr="00CF64C0">
              <w:rPr>
                <w:rFonts w:eastAsia="Calibri"/>
                <w:i/>
                <w:sz w:val="26"/>
                <w:lang w:val="vi-VN" w:eastAsia="zh-CN"/>
              </w:rPr>
              <w:t>(ký tên)</w:t>
            </w:r>
          </w:p>
        </w:tc>
      </w:tr>
    </w:tbl>
    <w:p w:rsidR="00CF64C0" w:rsidRPr="00CF64C0" w:rsidRDefault="00CF64C0" w:rsidP="00CF64C0">
      <w:pPr>
        <w:rPr>
          <w:i/>
          <w:sz w:val="26"/>
          <w:lang w:val="es-AR"/>
        </w:rPr>
      </w:pPr>
    </w:p>
    <w:p w:rsidR="00CF64C0" w:rsidRPr="00CF64C0" w:rsidRDefault="00CF64C0" w:rsidP="00CF64C0">
      <w:pPr>
        <w:rPr>
          <w:sz w:val="26"/>
          <w:lang w:val="es-AR"/>
        </w:rPr>
      </w:pPr>
    </w:p>
    <w:p w:rsidR="00CF64C0" w:rsidRPr="00CF64C0" w:rsidRDefault="00CF64C0" w:rsidP="00CF64C0">
      <w:pPr>
        <w:shd w:val="clear" w:color="auto" w:fill="FFFFFF"/>
        <w:spacing w:before="120" w:after="120" w:line="212" w:lineRule="atLeast"/>
        <w:ind w:firstLine="720"/>
        <w:jc w:val="both"/>
        <w:rPr>
          <w:sz w:val="26"/>
          <w:lang w:val="es-AR"/>
        </w:rPr>
        <w:sectPr w:rsidR="00CF64C0" w:rsidRPr="00CF64C0" w:rsidSect="00E60CE0">
          <w:pgSz w:w="11907" w:h="16840" w:code="9"/>
          <w:pgMar w:top="1134" w:right="1134" w:bottom="1134" w:left="1701" w:header="567" w:footer="454" w:gutter="0"/>
          <w:cols w:space="720"/>
          <w:titlePg/>
          <w:docGrid w:linePitch="326"/>
        </w:sectPr>
      </w:pPr>
    </w:p>
    <w:p w:rsidR="00CF64C0" w:rsidRPr="00C75735" w:rsidRDefault="00CF64C0" w:rsidP="00C75735">
      <w:pPr>
        <w:pStyle w:val="Heading6"/>
        <w:ind w:firstLine="709"/>
        <w:jc w:val="both"/>
        <w:rPr>
          <w:rFonts w:ascii="Times New Roman" w:hAnsi="Times New Roman" w:cs="Times New Roman"/>
          <w:b/>
          <w:i w:val="0"/>
          <w:color w:val="auto"/>
          <w:sz w:val="26"/>
          <w:szCs w:val="26"/>
        </w:rPr>
      </w:pPr>
      <w:r w:rsidRPr="00C75735">
        <w:rPr>
          <w:rFonts w:ascii="Times New Roman" w:hAnsi="Times New Roman" w:cs="Times New Roman"/>
          <w:b/>
          <w:i w:val="0"/>
          <w:color w:val="auto"/>
          <w:sz w:val="26"/>
          <w:szCs w:val="26"/>
        </w:rPr>
        <w:lastRenderedPageBreak/>
        <w:t>7. Thủ tục cấp Giấy chứng nhận Nghiệp vụ chăm sóc nạn nhân bạo lực gia đình</w:t>
      </w:r>
    </w:p>
    <w:p w:rsidR="00CF64C0" w:rsidRPr="00CF64C0" w:rsidRDefault="00CF64C0" w:rsidP="00CF64C0">
      <w:pPr>
        <w:shd w:val="clear" w:color="auto" w:fill="FFFFFF"/>
        <w:spacing w:before="120" w:after="120"/>
        <w:ind w:firstLine="720"/>
        <w:jc w:val="both"/>
        <w:rPr>
          <w:i/>
          <w:sz w:val="26"/>
          <w:lang w:val="es-AR"/>
        </w:rPr>
      </w:pPr>
      <w:r w:rsidRPr="00CF64C0">
        <w:rPr>
          <w:b/>
          <w:bCs/>
          <w:sz w:val="26"/>
          <w:lang w:val="hr-HR"/>
        </w:rPr>
        <w:t xml:space="preserve">7.1. </w:t>
      </w:r>
      <w:r w:rsidRPr="00CF64C0">
        <w:rPr>
          <w:b/>
          <w:bCs/>
          <w:sz w:val="26"/>
          <w:lang w:val="vi-VN"/>
        </w:rPr>
        <w:t>Tr</w:t>
      </w:r>
      <w:r w:rsidRPr="00CF64C0">
        <w:rPr>
          <w:b/>
          <w:bCs/>
          <w:sz w:val="26"/>
          <w:lang w:val="hr-HR"/>
        </w:rPr>
        <w:t>ì</w:t>
      </w:r>
      <w:r w:rsidRPr="00CF64C0">
        <w:rPr>
          <w:b/>
          <w:bCs/>
          <w:sz w:val="26"/>
          <w:lang w:val="vi-VN"/>
        </w:rPr>
        <w:t>nh</w:t>
      </w:r>
      <w:r w:rsidRPr="00CF64C0">
        <w:rPr>
          <w:b/>
          <w:bCs/>
          <w:sz w:val="26"/>
          <w:lang w:val="hr-HR"/>
        </w:rPr>
        <w:t xml:space="preserve"> </w:t>
      </w:r>
      <w:r w:rsidRPr="00CF64C0">
        <w:rPr>
          <w:b/>
          <w:bCs/>
          <w:sz w:val="26"/>
          <w:lang w:val="vi-VN"/>
        </w:rPr>
        <w:t>tự</w:t>
      </w:r>
      <w:r w:rsidRPr="00CF64C0">
        <w:rPr>
          <w:b/>
          <w:bCs/>
          <w:sz w:val="26"/>
          <w:lang w:val="hr-HR"/>
        </w:rPr>
        <w:t xml:space="preserve">, cách thức, thời gian </w:t>
      </w:r>
      <w:r w:rsidRPr="00CF64C0">
        <w:rPr>
          <w:b/>
          <w:bCs/>
          <w:sz w:val="26"/>
          <w:lang w:val="vi-VN"/>
        </w:rPr>
        <w:t>giải quyết</w:t>
      </w:r>
      <w:r w:rsidRPr="00CF64C0">
        <w:rPr>
          <w:b/>
          <w:sz w:val="26"/>
          <w:lang w:val="hr-HR"/>
        </w:rPr>
        <w:t xml:space="preserve"> thủ tục hành chính</w:t>
      </w:r>
      <w:r w:rsidRPr="00CF64C0">
        <w:rPr>
          <w:sz w:val="26"/>
          <w:lang w:val="es-AR"/>
        </w:rPr>
        <w:t xml:space="preserve">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234"/>
        <w:gridCol w:w="4111"/>
        <w:gridCol w:w="1843"/>
        <w:gridCol w:w="992"/>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TT</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Trình tự thực hiện</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Cách thức thực hiện</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Thời gian giải quyết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1</w:t>
            </w:r>
          </w:p>
        </w:tc>
        <w:tc>
          <w:tcPr>
            <w:tcW w:w="2234" w:type="dxa"/>
            <w:vMerge w:val="restart"/>
            <w:tcBorders>
              <w:top w:val="single" w:sz="4" w:space="0" w:color="auto"/>
            </w:tcBorders>
            <w:shd w:val="clear" w:color="auto" w:fill="auto"/>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i/>
                <w:sz w:val="26"/>
              </w:rPr>
              <w:t xml:space="preserve">Tổ chức, cá nhân chuẩn bị hồ sơ đầy đủ theo quy định và </w:t>
            </w:r>
            <w:r w:rsidRPr="00CF64C0">
              <w:rPr>
                <w:i/>
                <w:sz w:val="26"/>
                <w:lang w:val="vi-VN"/>
              </w:rPr>
              <w:t xml:space="preserve">nộp hồ sơ </w:t>
            </w:r>
            <w:r w:rsidRPr="00CF64C0">
              <w:rPr>
                <w:i/>
                <w:sz w:val="26"/>
              </w:rPr>
              <w:t>qua các cách thức sau:</w:t>
            </w:r>
          </w:p>
        </w:tc>
        <w:tc>
          <w:tcPr>
            <w:tcW w:w="4111" w:type="dxa"/>
            <w:tcBorders>
              <w:top w:val="single" w:sz="4" w:space="0" w:color="auto"/>
            </w:tcBorders>
            <w:shd w:val="clear" w:color="auto" w:fill="auto"/>
            <w:vAlign w:val="center"/>
          </w:tcPr>
          <w:p w:rsidR="00CF64C0" w:rsidRPr="00CF64C0" w:rsidRDefault="00CF64C0" w:rsidP="00CF64C0">
            <w:pPr>
              <w:shd w:val="clear" w:color="auto" w:fill="FFFFFF"/>
              <w:jc w:val="both"/>
              <w:rPr>
                <w:i/>
                <w:sz w:val="26"/>
              </w:rPr>
            </w:pPr>
            <w:r w:rsidRPr="00CF64C0">
              <w:rPr>
                <w:sz w:val="26"/>
              </w:rPr>
              <w:t xml:space="preserve">1. Nộp hồ sơ đến Trung tâm Kiểm soát thủ tục hành chính và Phục vụ hành chính công - </w:t>
            </w:r>
            <w:r w:rsidR="00F9447B">
              <w:rPr>
                <w:sz w:val="26"/>
              </w:rPr>
              <w:t>Số 85, đường Nguyễn Huệ</w:t>
            </w:r>
            <w:r w:rsidRPr="00CF64C0">
              <w:rPr>
                <w:sz w:val="26"/>
              </w:rPr>
              <w:t>, phường 1, thành phố Cao Lãnh, tỉnh Đồng Tháp.</w:t>
            </w:r>
          </w:p>
        </w:tc>
        <w:tc>
          <w:tcPr>
            <w:tcW w:w="1843"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992" w:type="dxa"/>
            <w:vMerge w:val="restart"/>
            <w:tcBorders>
              <w:top w:val="single" w:sz="4" w:space="0" w:color="auto"/>
            </w:tcBorders>
            <w:shd w:val="clear" w:color="auto" w:fill="auto"/>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shd w:val="clear" w:color="auto" w:fill="auto"/>
          </w:tcPr>
          <w:p w:rsidR="00CF64C0" w:rsidRPr="00CF64C0" w:rsidRDefault="00CF64C0" w:rsidP="00CF64C0">
            <w:pPr>
              <w:spacing w:after="120" w:line="234" w:lineRule="atLeast"/>
              <w:jc w:val="both"/>
              <w:rPr>
                <w:b/>
                <w:sz w:val="26"/>
                <w:lang w:val="vi-VN"/>
              </w:rPr>
            </w:pPr>
          </w:p>
        </w:tc>
        <w:tc>
          <w:tcPr>
            <w:tcW w:w="2234" w:type="dxa"/>
            <w:vMerge/>
            <w:shd w:val="clear" w:color="auto" w:fill="auto"/>
          </w:tcPr>
          <w:p w:rsidR="00CF64C0" w:rsidRPr="00CF64C0" w:rsidRDefault="00CF64C0" w:rsidP="00CF64C0">
            <w:pPr>
              <w:shd w:val="clear" w:color="auto" w:fill="FFFFFF"/>
              <w:spacing w:after="120" w:line="234" w:lineRule="atLeast"/>
              <w:jc w:val="both"/>
              <w:rPr>
                <w:b/>
                <w:sz w:val="26"/>
                <w:lang w:val="vi-VN"/>
              </w:rPr>
            </w:pPr>
          </w:p>
        </w:tc>
        <w:tc>
          <w:tcPr>
            <w:tcW w:w="4111" w:type="dxa"/>
            <w:shd w:val="clear" w:color="auto" w:fill="auto"/>
            <w:vAlign w:val="center"/>
          </w:tcPr>
          <w:p w:rsidR="00CF64C0" w:rsidRPr="00CF64C0" w:rsidRDefault="00CF64C0" w:rsidP="00CF64C0">
            <w:pPr>
              <w:shd w:val="clear" w:color="auto" w:fill="FFFFFF"/>
              <w:spacing w:after="120" w:line="234" w:lineRule="atLeast"/>
              <w:jc w:val="both"/>
              <w:rPr>
                <w:sz w:val="26"/>
                <w:lang w:val="vi-VN"/>
              </w:rPr>
            </w:pPr>
            <w:r w:rsidRPr="00CF64C0">
              <w:rPr>
                <w:sz w:val="26"/>
                <w:lang w:val="vi-VN"/>
              </w:rPr>
              <w:t>2. Hoặc thông qua dịch vụ bưu chính công ích.</w:t>
            </w:r>
            <w:r w:rsidRPr="00CF64C0">
              <w:rPr>
                <w:sz w:val="26"/>
              </w:rPr>
              <w:t xml:space="preserve">  </w:t>
            </w:r>
          </w:p>
        </w:tc>
        <w:tc>
          <w:tcPr>
            <w:tcW w:w="1843" w:type="dxa"/>
            <w:vMerge/>
            <w:shd w:val="clear" w:color="auto" w:fill="auto"/>
            <w:vAlign w:val="center"/>
          </w:tcPr>
          <w:p w:rsidR="00CF64C0" w:rsidRPr="00CF64C0" w:rsidRDefault="00CF64C0" w:rsidP="00CF64C0">
            <w:pPr>
              <w:spacing w:after="120" w:line="234" w:lineRule="atLeast"/>
              <w:jc w:val="center"/>
              <w:rPr>
                <w:sz w:val="26"/>
                <w:lang w:val="vi-VN"/>
              </w:rPr>
            </w:pPr>
          </w:p>
        </w:tc>
        <w:tc>
          <w:tcPr>
            <w:tcW w:w="992" w:type="dxa"/>
            <w:vMerge/>
            <w:shd w:val="clear" w:color="auto" w:fill="auto"/>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2</w:t>
            </w:r>
          </w:p>
        </w:tc>
        <w:tc>
          <w:tcPr>
            <w:tcW w:w="2234" w:type="dxa"/>
            <w:shd w:val="clear" w:color="auto" w:fill="auto"/>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111" w:type="dxa"/>
            <w:shd w:val="clear" w:color="auto" w:fill="auto"/>
          </w:tcPr>
          <w:p w:rsidR="00CF64C0" w:rsidRPr="00CF64C0" w:rsidRDefault="00CF64C0" w:rsidP="00CF64C0">
            <w:pPr>
              <w:shd w:val="clear" w:color="auto" w:fill="FFFFFF"/>
              <w:spacing w:after="120" w:line="234" w:lineRule="atLeast"/>
              <w:jc w:val="both"/>
              <w:rPr>
                <w:sz w:val="26"/>
              </w:rPr>
            </w:pPr>
            <w:r w:rsidRPr="00CF64C0">
              <w:rPr>
                <w:sz w:val="26"/>
              </w:rPr>
              <w:t xml:space="preserve">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jc w:val="both"/>
              <w:rPr>
                <w:sz w:val="26"/>
              </w:rPr>
            </w:pPr>
            <w:r w:rsidRPr="00CF64C0">
              <w:rPr>
                <w:sz w:val="26"/>
              </w:rPr>
              <w:t xml:space="preserve">-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jc w:val="both"/>
              <w:rPr>
                <w:sz w:val="26"/>
              </w:rPr>
            </w:pPr>
            <w:r w:rsidRPr="00CF64C0">
              <w:rPr>
                <w:sz w:val="26"/>
              </w:rPr>
              <w:t>-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hd w:val="clear" w:color="auto" w:fill="FFFFFF"/>
              <w:spacing w:after="120" w:line="234" w:lineRule="atLeast"/>
              <w:jc w:val="both"/>
              <w:rPr>
                <w:sz w:val="26"/>
              </w:rPr>
            </w:pPr>
            <w:r w:rsidRPr="00CF64C0">
              <w:rPr>
                <w:sz w:val="26"/>
              </w:rPr>
              <w:t>-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3" w:type="dxa"/>
            <w:shd w:val="clear" w:color="auto" w:fill="auto"/>
            <w:vAlign w:val="center"/>
          </w:tcPr>
          <w:p w:rsidR="00CF64C0" w:rsidRPr="00CF64C0" w:rsidRDefault="00CF64C0" w:rsidP="00CF64C0">
            <w:pPr>
              <w:spacing w:after="120" w:line="234" w:lineRule="atLeast"/>
              <w:jc w:val="both"/>
              <w:rPr>
                <w:b/>
                <w:sz w:val="26"/>
              </w:rPr>
            </w:pPr>
            <w:r w:rsidRPr="00CF64C0">
              <w:rPr>
                <w:sz w:val="26"/>
              </w:rPr>
              <w:t>Chuyển ngay hồ sơ tiếp nhận trực tiếp trong ngày làm việc hoặc chuyển vào đầu giờ ngày làm việc tiếp theo đối với trường hợp tiếp nhận sau 15 giờ hàng ngày.</w:t>
            </w:r>
          </w:p>
        </w:tc>
        <w:tc>
          <w:tcPr>
            <w:tcW w:w="992" w:type="dxa"/>
            <w:shd w:val="clear" w:color="auto" w:fill="auto"/>
            <w:vAlign w:val="center"/>
          </w:tcPr>
          <w:p w:rsidR="00CF64C0" w:rsidRPr="00CF64C0" w:rsidRDefault="00CF64C0" w:rsidP="00CF64C0">
            <w:pPr>
              <w:jc w:val="center"/>
              <w:rPr>
                <w:i/>
                <w:sz w:val="26"/>
                <w:lang w:val="vi-VN"/>
              </w:rPr>
            </w:pPr>
          </w:p>
        </w:tc>
      </w:tr>
      <w:tr w:rsidR="00CF64C0" w:rsidRPr="00CF64C0" w:rsidTr="00B30656">
        <w:tc>
          <w:tcPr>
            <w:tcW w:w="851" w:type="dxa"/>
            <w:vMerge w:val="restart"/>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3</w:t>
            </w:r>
          </w:p>
        </w:tc>
        <w:tc>
          <w:tcPr>
            <w:tcW w:w="2234" w:type="dxa"/>
            <w:vMerge w:val="restart"/>
            <w:shd w:val="clear" w:color="auto" w:fill="auto"/>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4111" w:type="dxa"/>
            <w:shd w:val="clear" w:color="auto" w:fill="auto"/>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viên chức xử lý xem </w:t>
            </w:r>
            <w:r w:rsidRPr="00CF64C0">
              <w:rPr>
                <w:sz w:val="26"/>
              </w:rPr>
              <w:lastRenderedPageBreak/>
              <w:t>xét, thẩm định hồ sơ, trình phê duyệt kết quả giải quyết thủ tục hành chính:</w:t>
            </w:r>
          </w:p>
        </w:tc>
        <w:tc>
          <w:tcPr>
            <w:tcW w:w="1843" w:type="dxa"/>
            <w:shd w:val="clear" w:color="auto" w:fill="auto"/>
            <w:vAlign w:val="center"/>
          </w:tcPr>
          <w:p w:rsidR="00CF64C0" w:rsidRPr="00CF64C0" w:rsidRDefault="00CF64C0" w:rsidP="00CF64C0">
            <w:pPr>
              <w:spacing w:after="120" w:line="234" w:lineRule="atLeast"/>
              <w:jc w:val="center"/>
              <w:rPr>
                <w:sz w:val="26"/>
              </w:rPr>
            </w:pPr>
            <w:r w:rsidRPr="00CF64C0">
              <w:rPr>
                <w:b/>
                <w:sz w:val="26"/>
              </w:rPr>
              <w:lastRenderedPageBreak/>
              <w:t>60 ngày làm việc</w:t>
            </w:r>
            <w:r w:rsidRPr="00CF64C0">
              <w:rPr>
                <w:sz w:val="26"/>
              </w:rPr>
              <w:t xml:space="preserve">, </w:t>
            </w:r>
          </w:p>
          <w:p w:rsidR="00CF64C0" w:rsidRPr="00CF64C0" w:rsidRDefault="00CF64C0" w:rsidP="00CF64C0">
            <w:pPr>
              <w:spacing w:after="120" w:line="234" w:lineRule="atLeast"/>
              <w:jc w:val="center"/>
              <w:rPr>
                <w:b/>
                <w:sz w:val="26"/>
              </w:rPr>
            </w:pPr>
            <w:r w:rsidRPr="00CF64C0">
              <w:rPr>
                <w:sz w:val="26"/>
              </w:rPr>
              <w:lastRenderedPageBreak/>
              <w:t>trong đó:</w:t>
            </w:r>
          </w:p>
        </w:tc>
        <w:tc>
          <w:tcPr>
            <w:tcW w:w="992" w:type="dxa"/>
            <w:shd w:val="clear" w:color="auto" w:fill="auto"/>
            <w:vAlign w:val="center"/>
          </w:tcPr>
          <w:p w:rsidR="00CF64C0" w:rsidRPr="00CF64C0" w:rsidRDefault="00CF64C0" w:rsidP="00CF64C0">
            <w:pPr>
              <w:spacing w:after="120" w:line="234" w:lineRule="atLeast"/>
              <w:jc w:val="center"/>
              <w:rPr>
                <w:b/>
                <w:sz w:val="26"/>
              </w:rPr>
            </w:pPr>
          </w:p>
        </w:tc>
      </w:tr>
      <w:tr w:rsidR="00CF64C0" w:rsidRPr="00CF64C0" w:rsidTr="00B30656">
        <w:tc>
          <w:tcPr>
            <w:tcW w:w="851" w:type="dxa"/>
            <w:vMerge/>
            <w:shd w:val="clear" w:color="auto" w:fill="auto"/>
            <w:vAlign w:val="center"/>
          </w:tcPr>
          <w:p w:rsidR="00CF64C0" w:rsidRPr="00CF64C0" w:rsidRDefault="00CF64C0" w:rsidP="00CF64C0">
            <w:pPr>
              <w:spacing w:after="120" w:line="234" w:lineRule="atLeast"/>
              <w:jc w:val="center"/>
              <w:rPr>
                <w:b/>
                <w:sz w:val="26"/>
              </w:rPr>
            </w:pPr>
          </w:p>
        </w:tc>
        <w:tc>
          <w:tcPr>
            <w:tcW w:w="2234" w:type="dxa"/>
            <w:vMerge/>
            <w:shd w:val="clear" w:color="auto" w:fill="auto"/>
            <w:vAlign w:val="center"/>
          </w:tcPr>
          <w:p w:rsidR="00CF64C0" w:rsidRPr="00CF64C0" w:rsidRDefault="00CF64C0" w:rsidP="00CF64C0">
            <w:pPr>
              <w:spacing w:after="120" w:line="234" w:lineRule="atLeast"/>
              <w:jc w:val="both"/>
              <w:rPr>
                <w:b/>
                <w:bCs/>
                <w:sz w:val="26"/>
              </w:rPr>
            </w:pPr>
          </w:p>
        </w:tc>
        <w:tc>
          <w:tcPr>
            <w:tcW w:w="4111" w:type="dxa"/>
            <w:shd w:val="clear" w:color="auto" w:fill="auto"/>
          </w:tcPr>
          <w:p w:rsidR="00CF64C0" w:rsidRPr="00CF64C0" w:rsidRDefault="00CF64C0" w:rsidP="00CF64C0">
            <w:pPr>
              <w:shd w:val="clear" w:color="auto" w:fill="FFFFFF"/>
              <w:spacing w:after="120" w:line="234" w:lineRule="atLeast"/>
              <w:jc w:val="both"/>
              <w:rPr>
                <w:bCs/>
                <w:i/>
                <w:sz w:val="26"/>
              </w:rPr>
            </w:pPr>
            <w:r w:rsidRPr="00CF64C0">
              <w:rPr>
                <w:i/>
                <w:sz w:val="26"/>
              </w:rPr>
              <w:t>1.</w:t>
            </w:r>
            <w:r w:rsidRPr="00CF64C0">
              <w:rPr>
                <w:sz w:val="26"/>
              </w:rPr>
              <w:t xml:space="preserve"> </w:t>
            </w:r>
            <w:r w:rsidRPr="00CF64C0">
              <w:rPr>
                <w:bCs/>
                <w:i/>
                <w:sz w:val="26"/>
              </w:rPr>
              <w:t>Bộ phận TN&amp;TKQ tiếp nhận hồ sơ của cá nhân có nhu cầu tham gia kỳ thi do Sở Văn hóa, Thể thao và Du lịch tổ chức để được cấp Giấy chứng nhận nghiệp vụ chăm sóc nạn nhân bạo lực gia đình.</w:t>
            </w:r>
          </w:p>
        </w:tc>
        <w:tc>
          <w:tcPr>
            <w:tcW w:w="1843" w:type="dxa"/>
            <w:shd w:val="clear" w:color="auto" w:fill="auto"/>
            <w:vAlign w:val="center"/>
          </w:tcPr>
          <w:p w:rsidR="00CF64C0" w:rsidRPr="00CF64C0" w:rsidRDefault="00CF64C0" w:rsidP="00CF64C0">
            <w:pPr>
              <w:spacing w:after="120" w:line="234" w:lineRule="atLeast"/>
              <w:jc w:val="center"/>
              <w:rPr>
                <w:i/>
                <w:sz w:val="26"/>
              </w:rPr>
            </w:pPr>
            <w:r w:rsidRPr="00CF64C0">
              <w:rPr>
                <w:i/>
                <w:sz w:val="26"/>
              </w:rPr>
              <w:t>05 ngày</w:t>
            </w:r>
          </w:p>
          <w:p w:rsidR="00CF64C0" w:rsidRPr="00CF64C0" w:rsidRDefault="00CF64C0" w:rsidP="00CF64C0">
            <w:pPr>
              <w:spacing w:after="120" w:line="234" w:lineRule="atLeast"/>
              <w:jc w:val="center"/>
              <w:rPr>
                <w:b/>
                <w:sz w:val="26"/>
              </w:rPr>
            </w:pPr>
            <w:r w:rsidRPr="00CF64C0">
              <w:rPr>
                <w:i/>
                <w:sz w:val="26"/>
              </w:rPr>
              <w:t>(sau khi Sở VHTT&amp;DL thông báo thời gian kết thúc chiêu sinh)</w:t>
            </w:r>
          </w:p>
        </w:tc>
        <w:tc>
          <w:tcPr>
            <w:tcW w:w="992" w:type="dxa"/>
            <w:shd w:val="clear" w:color="auto" w:fill="auto"/>
            <w:vAlign w:val="center"/>
          </w:tcPr>
          <w:p w:rsidR="00CF64C0" w:rsidRPr="00CF64C0" w:rsidRDefault="00CF64C0" w:rsidP="00CF64C0">
            <w:pPr>
              <w:spacing w:after="120" w:line="234" w:lineRule="atLeast"/>
              <w:jc w:val="center"/>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4111" w:type="dxa"/>
            <w:shd w:val="clear" w:color="auto" w:fill="auto"/>
          </w:tcPr>
          <w:p w:rsidR="00CF64C0" w:rsidRPr="00CF64C0" w:rsidRDefault="00CF64C0" w:rsidP="00CF64C0">
            <w:pPr>
              <w:shd w:val="clear" w:color="auto" w:fill="FFFFFF"/>
              <w:spacing w:after="120" w:line="234" w:lineRule="atLeast"/>
              <w:jc w:val="both"/>
              <w:rPr>
                <w:b/>
                <w:sz w:val="26"/>
              </w:rPr>
            </w:pPr>
            <w:r w:rsidRPr="00CF64C0">
              <w:rPr>
                <w:bCs/>
                <w:i/>
                <w:sz w:val="26"/>
              </w:rPr>
              <w:t>2. Giải quyết hồ sơ (cơ quan/bộ phận chuyên môn), t</w:t>
            </w:r>
            <w:r w:rsidRPr="00CF64C0">
              <w:rPr>
                <w:i/>
                <w:sz w:val="26"/>
              </w:rPr>
              <w:t>rong đó:</w:t>
            </w:r>
          </w:p>
        </w:tc>
        <w:tc>
          <w:tcPr>
            <w:tcW w:w="1843" w:type="dxa"/>
            <w:shd w:val="clear" w:color="auto" w:fill="auto"/>
            <w:vAlign w:val="center"/>
          </w:tcPr>
          <w:p w:rsidR="00CF64C0" w:rsidRPr="00CF64C0" w:rsidRDefault="00CF64C0" w:rsidP="00CF64C0">
            <w:pPr>
              <w:spacing w:after="120" w:line="234" w:lineRule="atLeast"/>
              <w:jc w:val="center"/>
              <w:rPr>
                <w:b/>
                <w:i/>
                <w:sz w:val="26"/>
              </w:rPr>
            </w:pPr>
            <w:r w:rsidRPr="00CF64C0">
              <w:rPr>
                <w:bCs/>
                <w:i/>
                <w:sz w:val="26"/>
              </w:rPr>
              <w:t>55 ngày</w:t>
            </w:r>
          </w:p>
        </w:tc>
        <w:tc>
          <w:tcPr>
            <w:tcW w:w="992"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sz w:val="26"/>
              </w:rPr>
            </w:pPr>
          </w:p>
        </w:tc>
        <w:tc>
          <w:tcPr>
            <w:tcW w:w="2234" w:type="dxa"/>
            <w:vMerge/>
            <w:shd w:val="clear" w:color="auto" w:fill="auto"/>
          </w:tcPr>
          <w:p w:rsidR="00CF64C0" w:rsidRPr="00CF64C0" w:rsidRDefault="00CF64C0" w:rsidP="00CF64C0">
            <w:pPr>
              <w:spacing w:after="120" w:line="234" w:lineRule="atLeast"/>
              <w:jc w:val="both"/>
              <w:rPr>
                <w:sz w:val="26"/>
              </w:rPr>
            </w:pPr>
          </w:p>
        </w:tc>
        <w:tc>
          <w:tcPr>
            <w:tcW w:w="4111" w:type="dxa"/>
            <w:shd w:val="clear" w:color="auto" w:fill="auto"/>
          </w:tcPr>
          <w:p w:rsidR="00CF64C0" w:rsidRPr="00CF64C0" w:rsidRDefault="00CF64C0" w:rsidP="00CF64C0">
            <w:pPr>
              <w:spacing w:after="120"/>
              <w:rPr>
                <w:rFonts w:eastAsia="Calibri"/>
                <w:sz w:val="26"/>
              </w:rPr>
            </w:pPr>
            <w:r w:rsidRPr="00CF64C0">
              <w:rPr>
                <w:rFonts w:eastAsia="Calibri"/>
                <w:sz w:val="26"/>
              </w:rPr>
              <w:t>- Thành lập hội đồng thi, tổ chức thi và đánh giá kết quả thi.</w:t>
            </w:r>
          </w:p>
        </w:tc>
        <w:tc>
          <w:tcPr>
            <w:tcW w:w="1843" w:type="dxa"/>
            <w:shd w:val="clear" w:color="auto" w:fill="auto"/>
            <w:vAlign w:val="center"/>
          </w:tcPr>
          <w:p w:rsidR="00CF64C0" w:rsidRPr="00CF64C0" w:rsidRDefault="00CF64C0" w:rsidP="00CF64C0">
            <w:pPr>
              <w:spacing w:after="120" w:line="234" w:lineRule="atLeast"/>
              <w:jc w:val="center"/>
              <w:rPr>
                <w:bCs/>
                <w:sz w:val="26"/>
              </w:rPr>
            </w:pPr>
            <w:r w:rsidRPr="00CF64C0">
              <w:rPr>
                <w:bCs/>
                <w:sz w:val="26"/>
              </w:rPr>
              <w:t>50 ngày</w:t>
            </w:r>
          </w:p>
        </w:tc>
        <w:tc>
          <w:tcPr>
            <w:tcW w:w="992" w:type="dxa"/>
            <w:shd w:val="clear" w:color="auto" w:fill="auto"/>
          </w:tcPr>
          <w:p w:rsidR="00CF64C0" w:rsidRPr="00CF64C0" w:rsidRDefault="00CF64C0" w:rsidP="00CF64C0">
            <w:pPr>
              <w:spacing w:after="120" w:line="234" w:lineRule="atLeast"/>
              <w:jc w:val="both"/>
              <w:rPr>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4111" w:type="dxa"/>
            <w:shd w:val="clear" w:color="auto" w:fill="auto"/>
          </w:tcPr>
          <w:p w:rsidR="00CF64C0" w:rsidRPr="00CF64C0" w:rsidRDefault="00CF64C0" w:rsidP="00CF64C0">
            <w:pPr>
              <w:spacing w:after="120" w:line="234" w:lineRule="atLeast"/>
              <w:jc w:val="both"/>
              <w:rPr>
                <w:b/>
                <w:sz w:val="26"/>
              </w:rPr>
            </w:pPr>
            <w:r w:rsidRPr="00CF64C0">
              <w:rPr>
                <w:sz w:val="26"/>
              </w:rPr>
              <w:t>- Trường hợp không có sự khiếu nại của thí sinh về kết quả thi,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843"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05 ngày</w:t>
            </w:r>
          </w:p>
        </w:tc>
        <w:tc>
          <w:tcPr>
            <w:tcW w:w="992"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4111" w:type="dxa"/>
            <w:shd w:val="clear" w:color="auto" w:fill="auto"/>
          </w:tcPr>
          <w:p w:rsidR="00CF64C0" w:rsidRPr="00CF64C0" w:rsidRDefault="00CF64C0" w:rsidP="00CF64C0">
            <w:pPr>
              <w:shd w:val="clear" w:color="auto" w:fill="FFFFFF"/>
              <w:spacing w:after="120" w:line="234" w:lineRule="atLeast"/>
              <w:jc w:val="both"/>
              <w:rPr>
                <w:bCs/>
                <w:sz w:val="26"/>
              </w:rPr>
            </w:pPr>
            <w:r w:rsidRPr="00CF64C0">
              <w:rPr>
                <w:bCs/>
                <w:sz w:val="26"/>
              </w:rPr>
              <w:t>+ Chuyên viên:</w:t>
            </w:r>
          </w:p>
          <w:p w:rsidR="00CF64C0" w:rsidRPr="00CF64C0" w:rsidRDefault="00CF64C0" w:rsidP="00CF64C0">
            <w:pPr>
              <w:shd w:val="clear" w:color="auto" w:fill="FFFFFF"/>
              <w:spacing w:after="120" w:line="234" w:lineRule="atLeast"/>
              <w:jc w:val="both"/>
              <w:rPr>
                <w:bCs/>
                <w:sz w:val="26"/>
              </w:rPr>
            </w:pPr>
            <w:r w:rsidRPr="00CF64C0">
              <w:rPr>
                <w:bCs/>
                <w:sz w:val="26"/>
              </w:rPr>
              <w:t>+ Lãnh đạo bộ phận:</w:t>
            </w:r>
          </w:p>
          <w:p w:rsidR="00CF64C0" w:rsidRPr="00CF64C0" w:rsidRDefault="00CF64C0" w:rsidP="00CF64C0">
            <w:pPr>
              <w:shd w:val="clear" w:color="auto" w:fill="FFFFFF"/>
              <w:spacing w:after="120" w:line="234" w:lineRule="atLeast"/>
              <w:jc w:val="both"/>
              <w:rPr>
                <w:bCs/>
                <w:sz w:val="26"/>
              </w:rPr>
            </w:pPr>
            <w:r w:rsidRPr="00CF64C0">
              <w:rPr>
                <w:bCs/>
                <w:sz w:val="26"/>
              </w:rPr>
              <w:t>+ Lãnh đạo Sở:</w:t>
            </w:r>
          </w:p>
          <w:p w:rsidR="00CF64C0" w:rsidRPr="00CF64C0" w:rsidRDefault="00CF64C0" w:rsidP="00CF64C0">
            <w:pPr>
              <w:shd w:val="clear" w:color="auto" w:fill="FFFFFF"/>
              <w:spacing w:after="120" w:line="234" w:lineRule="atLeast"/>
              <w:jc w:val="both"/>
              <w:rPr>
                <w:bCs/>
                <w:sz w:val="26"/>
              </w:rPr>
            </w:pPr>
            <w:r w:rsidRPr="00CF64C0">
              <w:rPr>
                <w:bCs/>
                <w:sz w:val="26"/>
              </w:rPr>
              <w:t>+ Văn thư đơn vị:</w:t>
            </w:r>
          </w:p>
        </w:tc>
        <w:tc>
          <w:tcPr>
            <w:tcW w:w="1843" w:type="dxa"/>
            <w:shd w:val="clear" w:color="auto" w:fill="auto"/>
            <w:vAlign w:val="center"/>
          </w:tcPr>
          <w:p w:rsidR="00CF64C0" w:rsidRPr="00CF64C0" w:rsidRDefault="00CF64C0" w:rsidP="00CF64C0">
            <w:pPr>
              <w:spacing w:after="120" w:line="234" w:lineRule="atLeast"/>
              <w:jc w:val="center"/>
              <w:rPr>
                <w:bCs/>
                <w:i/>
                <w:sz w:val="26"/>
              </w:rPr>
            </w:pPr>
            <w:r w:rsidRPr="00CF64C0">
              <w:rPr>
                <w:bCs/>
                <w:i/>
                <w:sz w:val="26"/>
              </w:rPr>
              <w:t xml:space="preserve">1,5 ngày </w:t>
            </w:r>
          </w:p>
          <w:p w:rsidR="00CF64C0" w:rsidRPr="00CF64C0" w:rsidRDefault="00CF64C0" w:rsidP="00CF64C0">
            <w:pPr>
              <w:spacing w:after="120" w:line="234" w:lineRule="atLeast"/>
              <w:jc w:val="center"/>
              <w:rPr>
                <w:bCs/>
                <w:i/>
                <w:sz w:val="26"/>
              </w:rPr>
            </w:pPr>
            <w:r w:rsidRPr="00CF64C0">
              <w:rPr>
                <w:bCs/>
                <w:i/>
                <w:sz w:val="26"/>
              </w:rPr>
              <w:t>01 ngày</w:t>
            </w:r>
          </w:p>
          <w:p w:rsidR="00CF64C0" w:rsidRPr="00CF64C0" w:rsidRDefault="00CF64C0" w:rsidP="00CF64C0">
            <w:pPr>
              <w:spacing w:after="120" w:line="234" w:lineRule="atLeast"/>
              <w:jc w:val="center"/>
              <w:rPr>
                <w:bCs/>
                <w:i/>
                <w:sz w:val="26"/>
              </w:rPr>
            </w:pPr>
            <w:r w:rsidRPr="00CF64C0">
              <w:rPr>
                <w:bCs/>
                <w:i/>
                <w:sz w:val="26"/>
              </w:rPr>
              <w:t xml:space="preserve">02 ngày </w:t>
            </w:r>
          </w:p>
          <w:p w:rsidR="00CF64C0" w:rsidRPr="00CF64C0" w:rsidRDefault="00CF64C0" w:rsidP="00CF64C0">
            <w:pPr>
              <w:spacing w:after="120" w:line="234" w:lineRule="atLeast"/>
              <w:jc w:val="center"/>
              <w:rPr>
                <w:bCs/>
                <w:i/>
                <w:sz w:val="26"/>
              </w:rPr>
            </w:pPr>
            <w:r w:rsidRPr="00CF64C0">
              <w:rPr>
                <w:bCs/>
                <w:i/>
                <w:sz w:val="26"/>
              </w:rPr>
              <w:t>0,5 ngày</w:t>
            </w:r>
          </w:p>
        </w:tc>
        <w:tc>
          <w:tcPr>
            <w:tcW w:w="992" w:type="dxa"/>
            <w:shd w:val="clear" w:color="auto" w:fill="auto"/>
          </w:tcPr>
          <w:p w:rsidR="00CF64C0" w:rsidRPr="00CF64C0" w:rsidRDefault="00CF64C0" w:rsidP="00CF64C0">
            <w:pPr>
              <w:spacing w:after="120" w:line="234" w:lineRule="atLeast"/>
              <w:jc w:val="both"/>
              <w:rPr>
                <w:i/>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4111" w:type="dxa"/>
            <w:shd w:val="clear" w:color="auto" w:fill="auto"/>
          </w:tcPr>
          <w:p w:rsidR="00CF64C0" w:rsidRPr="00CF64C0" w:rsidRDefault="00CF64C0" w:rsidP="00CF64C0">
            <w:pPr>
              <w:spacing w:after="120"/>
              <w:jc w:val="both"/>
              <w:rPr>
                <w:rFonts w:eastAsia="Calibri"/>
                <w:sz w:val="26"/>
              </w:rPr>
            </w:pPr>
            <w:r w:rsidRPr="00CF64C0">
              <w:rPr>
                <w:rFonts w:eastAsia="Calibri"/>
                <w:sz w:val="26"/>
              </w:rPr>
              <w:t xml:space="preserve">3. Trường hợp trong vòng 15 ngày, kể từ ngày có kết quả thi, nếu </w:t>
            </w:r>
            <w:r w:rsidRPr="00CF64C0">
              <w:rPr>
                <w:sz w:val="26"/>
              </w:rPr>
              <w:t>có sự khiếu nại của thí sinh về kết quả thì</w:t>
            </w:r>
            <w:r w:rsidRPr="00CF64C0">
              <w:rPr>
                <w:rFonts w:eastAsia="Calibri"/>
                <w:sz w:val="26"/>
              </w:rPr>
              <w:t xml:space="preserve"> Sở Văn hóa, Thể thao và Du lịch có trách nhiệm họp Hội đồng thi, xem xét về kết quả thi của thí sinh có yêu cầu phúc khảo.</w:t>
            </w:r>
          </w:p>
        </w:tc>
        <w:tc>
          <w:tcPr>
            <w:tcW w:w="1843" w:type="dxa"/>
            <w:shd w:val="clear" w:color="auto" w:fill="auto"/>
            <w:vAlign w:val="center"/>
          </w:tcPr>
          <w:p w:rsidR="00CF64C0" w:rsidRPr="00CF64C0" w:rsidRDefault="00CF64C0" w:rsidP="00CF64C0">
            <w:pPr>
              <w:spacing w:after="120" w:line="234" w:lineRule="atLeast"/>
              <w:jc w:val="center"/>
              <w:rPr>
                <w:bCs/>
                <w:sz w:val="26"/>
              </w:rPr>
            </w:pPr>
            <w:r w:rsidRPr="00CF64C0">
              <w:rPr>
                <w:bCs/>
                <w:sz w:val="26"/>
              </w:rPr>
              <w:t>05 ngày</w:t>
            </w:r>
          </w:p>
        </w:tc>
        <w:tc>
          <w:tcPr>
            <w:tcW w:w="992" w:type="dxa"/>
            <w:shd w:val="clear" w:color="auto" w:fill="auto"/>
          </w:tcPr>
          <w:p w:rsidR="00CF64C0" w:rsidRPr="00CF64C0" w:rsidRDefault="00CF64C0" w:rsidP="00CF64C0">
            <w:pPr>
              <w:spacing w:after="120" w:line="234" w:lineRule="atLeast"/>
              <w:jc w:val="both"/>
              <w:rPr>
                <w:i/>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4111" w:type="dxa"/>
            <w:shd w:val="clear" w:color="auto" w:fill="auto"/>
          </w:tcPr>
          <w:p w:rsidR="00CF64C0" w:rsidRPr="00CF64C0" w:rsidRDefault="00CF64C0" w:rsidP="00CF64C0">
            <w:pPr>
              <w:spacing w:after="120" w:line="234" w:lineRule="atLeast"/>
              <w:jc w:val="both"/>
              <w:rPr>
                <w:sz w:val="26"/>
              </w:rPr>
            </w:pPr>
            <w:r w:rsidRPr="00CF64C0">
              <w:rPr>
                <w:sz w:val="26"/>
              </w:rPr>
              <w:t xml:space="preserve">- Trường hợp có quy định phải thẩm tra, xác minh hồ sơ. 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w:t>
            </w:r>
            <w:r w:rsidRPr="00CF64C0">
              <w:rPr>
                <w:sz w:val="26"/>
              </w:rPr>
              <w:lastRenderedPageBreak/>
              <w:t>gửi cho tổ chức, cá nhân thông qua Bộ phận Một cửa. Thời hạn giải quyết được tính lại từ đầu sau khi nhận đủ hồ sơ.</w:t>
            </w:r>
          </w:p>
        </w:tc>
        <w:tc>
          <w:tcPr>
            <w:tcW w:w="1843" w:type="dxa"/>
            <w:shd w:val="clear" w:color="auto" w:fill="auto"/>
            <w:vAlign w:val="center"/>
          </w:tcPr>
          <w:p w:rsidR="00CF64C0" w:rsidRPr="00CF64C0" w:rsidRDefault="00CF64C0" w:rsidP="00CF64C0">
            <w:pPr>
              <w:spacing w:after="120" w:line="234" w:lineRule="atLeast"/>
              <w:jc w:val="both"/>
              <w:rPr>
                <w:b/>
                <w:sz w:val="26"/>
              </w:rPr>
            </w:pPr>
            <w:r w:rsidRPr="00CF64C0">
              <w:rPr>
                <w:sz w:val="26"/>
              </w:rPr>
              <w:lastRenderedPageBreak/>
              <w:t>Trả lại hồ sơ không quá 03 ngày làm việc</w:t>
            </w:r>
          </w:p>
        </w:tc>
        <w:tc>
          <w:tcPr>
            <w:tcW w:w="992" w:type="dxa"/>
            <w:shd w:val="clear" w:color="auto" w:fill="auto"/>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shd w:val="clear" w:color="auto" w:fill="auto"/>
            <w:vAlign w:val="center"/>
          </w:tcPr>
          <w:p w:rsidR="00CF64C0" w:rsidRPr="00CF64C0" w:rsidRDefault="00CF64C0" w:rsidP="00CF64C0">
            <w:pPr>
              <w:spacing w:after="120" w:line="234" w:lineRule="atLeast"/>
              <w:jc w:val="center"/>
              <w:rPr>
                <w:b/>
                <w:sz w:val="26"/>
              </w:rPr>
            </w:pPr>
            <w:r w:rsidRPr="00CF64C0">
              <w:rPr>
                <w:b/>
                <w:sz w:val="26"/>
              </w:rPr>
              <w:lastRenderedPageBreak/>
              <w:t>Bước 4</w:t>
            </w:r>
          </w:p>
        </w:tc>
        <w:tc>
          <w:tcPr>
            <w:tcW w:w="2234" w:type="dxa"/>
            <w:shd w:val="clear" w:color="auto" w:fill="auto"/>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111" w:type="dxa"/>
            <w:shd w:val="clear" w:color="auto" w:fill="auto"/>
          </w:tcPr>
          <w:p w:rsidR="00CF64C0" w:rsidRPr="00CF64C0" w:rsidRDefault="00CF64C0" w:rsidP="00CF64C0">
            <w:pPr>
              <w:spacing w:before="120" w:after="120" w:line="340" w:lineRule="exact"/>
              <w:jc w:val="both"/>
              <w:rPr>
                <w:iCs/>
                <w:sz w:val="26"/>
                <w:lang w:val="nl-NL"/>
              </w:rPr>
            </w:pPr>
            <w:r w:rsidRPr="00CF64C0">
              <w:rPr>
                <w:iCs/>
                <w:sz w:val="26"/>
                <w:lang w:val="nl-NL"/>
              </w:rPr>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jc w:val="both"/>
              <w:rPr>
                <w:iCs/>
                <w:sz w:val="26"/>
                <w:lang w:val="nl-NL"/>
              </w:rPr>
            </w:pPr>
            <w:r w:rsidRPr="00CF64C0">
              <w:rPr>
                <w:iCs/>
                <w:sz w:val="26"/>
                <w:lang w:val="nl-NL"/>
              </w:rPr>
              <w:t>- T</w:t>
            </w:r>
            <w:r w:rsidRPr="00CF64C0">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trả kết quả kiểm tra phiếu hẹn và yêu cầu người đến nhận kết quả ký nhận vào sổ và trao kết quả. </w:t>
            </w:r>
          </w:p>
          <w:p w:rsidR="00CF64C0" w:rsidRPr="00CF64C0" w:rsidRDefault="00CF64C0" w:rsidP="00CF64C0">
            <w:pPr>
              <w:spacing w:before="120" w:after="120"/>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w:t>
            </w:r>
          </w:p>
        </w:tc>
        <w:tc>
          <w:tcPr>
            <w:tcW w:w="1843" w:type="dxa"/>
            <w:shd w:val="clear" w:color="auto" w:fill="auto"/>
            <w:vAlign w:val="center"/>
          </w:tcPr>
          <w:p w:rsidR="00CF64C0" w:rsidRPr="00CF64C0" w:rsidRDefault="00CF64C0" w:rsidP="00CF64C0">
            <w:pPr>
              <w:spacing w:after="120" w:line="234" w:lineRule="atLeast"/>
              <w:jc w:val="center"/>
              <w:rPr>
                <w:bCs/>
                <w:sz w:val="26"/>
              </w:rPr>
            </w:pPr>
            <w:r w:rsidRPr="00CF64C0">
              <w:rPr>
                <w:bCs/>
                <w:i/>
                <w:sz w:val="26"/>
              </w:rPr>
              <w:t xml:space="preserve"> </w:t>
            </w:r>
            <w:r w:rsidRPr="00CF64C0">
              <w:rPr>
                <w:bCs/>
                <w:sz w:val="26"/>
              </w:rPr>
              <w:t>Thời gian trả kết quả: Sáng: từ 07 giờ đến 11 giờ 30 phút; chiều: từ 13 giờ 30 đến 17 giờ của các ngày làm việc.</w:t>
            </w:r>
          </w:p>
        </w:tc>
        <w:tc>
          <w:tcPr>
            <w:tcW w:w="992" w:type="dxa"/>
            <w:shd w:val="clear" w:color="auto" w:fill="auto"/>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
          <w:bCs/>
          <w:sz w:val="26"/>
        </w:rPr>
      </w:pPr>
      <w:r w:rsidRPr="00CF64C0">
        <w:rPr>
          <w:b/>
          <w:bCs/>
          <w:sz w:val="26"/>
        </w:rPr>
        <w:t xml:space="preserve">7.2. Thành phần, số lượng hồ sơ </w:t>
      </w:r>
    </w:p>
    <w:p w:rsidR="00CF64C0" w:rsidRPr="00CF64C0" w:rsidRDefault="00CF64C0" w:rsidP="00CF64C0">
      <w:pPr>
        <w:spacing w:before="120" w:after="120"/>
        <w:ind w:firstLine="567"/>
        <w:jc w:val="both"/>
        <w:rPr>
          <w:rFonts w:eastAsia="Arial"/>
          <w:bCs/>
          <w:spacing w:val="-4"/>
          <w:sz w:val="26"/>
          <w:lang w:val="vi-VN"/>
        </w:rPr>
      </w:pPr>
      <w:r w:rsidRPr="00CF64C0">
        <w:rPr>
          <w:rFonts w:eastAsia="Arial"/>
          <w:i/>
          <w:iCs/>
          <w:spacing w:val="-4"/>
          <w:sz w:val="26"/>
          <w:lang w:val="vi-VN"/>
        </w:rPr>
        <w:t>(</w:t>
      </w:r>
      <w:r w:rsidRPr="00CF64C0">
        <w:rPr>
          <w:rFonts w:eastAsia="Arial"/>
          <w:i/>
          <w:iCs/>
          <w:spacing w:val="-4"/>
          <w:sz w:val="26"/>
        </w:rPr>
        <w:t xml:space="preserve">Khoản 3, </w:t>
      </w:r>
      <w:r w:rsidRPr="00CF64C0">
        <w:rPr>
          <w:rFonts w:eastAsia="Arial"/>
          <w:i/>
          <w:spacing w:val="-2"/>
          <w:sz w:val="26"/>
        </w:rPr>
        <w:t>Điều 11 của Thông tư số 02/2010/TT-BVHTTDL ngày 16/3/2010 của Bộ VHTT&amp;DL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w:t>
      </w:r>
      <w:r w:rsidRPr="00CF64C0">
        <w:rPr>
          <w:rFonts w:eastAsia="Arial"/>
          <w:i/>
          <w:iCs/>
          <w:spacing w:val="-4"/>
          <w:sz w:val="26"/>
          <w:lang w:val="vi-VN"/>
        </w:rPr>
        <w:t>)</w:t>
      </w:r>
      <w:r w:rsidRPr="00CF64C0">
        <w:rPr>
          <w:rFonts w:eastAsia="Arial"/>
          <w:bCs/>
          <w:spacing w:val="-4"/>
          <w:sz w:val="26"/>
          <w:lang w:val="vi-VN"/>
        </w:rPr>
        <w:t>.</w:t>
      </w:r>
    </w:p>
    <w:p w:rsidR="00CF64C0" w:rsidRPr="00CF64C0" w:rsidRDefault="00CF64C0" w:rsidP="00CF64C0">
      <w:pPr>
        <w:tabs>
          <w:tab w:val="left" w:pos="938"/>
        </w:tabs>
        <w:spacing w:before="120" w:after="120"/>
        <w:ind w:firstLine="737"/>
        <w:jc w:val="both"/>
        <w:rPr>
          <w:rFonts w:eastAsia="Arial"/>
          <w:iCs/>
          <w:spacing w:val="-4"/>
          <w:sz w:val="26"/>
          <w:lang w:val="vi-VN"/>
        </w:rPr>
      </w:pPr>
      <w:r w:rsidRPr="00CF64C0">
        <w:rPr>
          <w:rFonts w:eastAsia="Arial"/>
          <w:b/>
          <w:iCs/>
          <w:spacing w:val="-4"/>
          <w:sz w:val="26"/>
          <w:lang w:val="vi-VN"/>
        </w:rPr>
        <w:t>a) Thành phần hồ sơ bao gồm</w:t>
      </w:r>
      <w:r w:rsidRPr="00CF64C0">
        <w:rPr>
          <w:rFonts w:eastAsia="Arial"/>
          <w:iCs/>
          <w:spacing w:val="-4"/>
          <w:sz w:val="26"/>
          <w:lang w:val="vi-VN"/>
        </w:rPr>
        <w:t xml:space="preserve">: </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Đơn đăng ký tham dự kiểm tra;</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Giấy xác nhận đã qua khóa đào tạo tập huấn nghiệp vụ chăm sóc nạn nhân bạo lực gia đình;</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Sơ yếu lý lịch có xác nhận của cơ quan nơi người đó công tác hoặc của Uỷ ban nhân dân xã nơi người đó cư trú;</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- 02 ảnh cỡ 3x4cm.</w:t>
      </w:r>
    </w:p>
    <w:p w:rsidR="00CF64C0" w:rsidRPr="00CF64C0" w:rsidRDefault="00CF64C0" w:rsidP="00CF64C0">
      <w:pPr>
        <w:spacing w:before="120" w:after="120"/>
        <w:ind w:right="29"/>
        <w:jc w:val="both"/>
        <w:rPr>
          <w:rFonts w:eastAsia="Arial"/>
          <w:bCs/>
          <w:spacing w:val="-4"/>
          <w:sz w:val="26"/>
        </w:rPr>
      </w:pPr>
      <w:r w:rsidRPr="00CF64C0">
        <w:rPr>
          <w:rFonts w:eastAsia="Arial"/>
          <w:iCs/>
          <w:spacing w:val="-4"/>
          <w:sz w:val="26"/>
        </w:rPr>
        <w:tab/>
      </w:r>
      <w:r w:rsidRPr="00CF64C0">
        <w:rPr>
          <w:rFonts w:eastAsia="Arial"/>
          <w:b/>
          <w:iCs/>
          <w:spacing w:val="-4"/>
          <w:sz w:val="26"/>
          <w:lang w:val="vi-VN"/>
        </w:rPr>
        <w:t>b) Số lượng:</w:t>
      </w:r>
      <w:r w:rsidRPr="00CF64C0">
        <w:rPr>
          <w:rFonts w:eastAsia="Arial"/>
          <w:i/>
          <w:iCs/>
          <w:spacing w:val="-4"/>
          <w:sz w:val="26"/>
          <w:lang w:val="vi-VN"/>
        </w:rPr>
        <w:t xml:space="preserve"> </w:t>
      </w:r>
      <w:r w:rsidRPr="00CF64C0">
        <w:rPr>
          <w:rFonts w:eastAsia="Arial"/>
          <w:bCs/>
          <w:spacing w:val="-4"/>
          <w:sz w:val="26"/>
          <w:lang w:val="vi-VN"/>
        </w:rPr>
        <w:t xml:space="preserve"> 0</w:t>
      </w:r>
      <w:r w:rsidRPr="00CF64C0">
        <w:rPr>
          <w:rFonts w:eastAsia="Arial"/>
          <w:bCs/>
          <w:spacing w:val="-4"/>
          <w:sz w:val="26"/>
        </w:rPr>
        <w:t>1</w:t>
      </w:r>
      <w:r w:rsidRPr="00CF64C0">
        <w:rPr>
          <w:rFonts w:eastAsia="Arial"/>
          <w:bCs/>
          <w:spacing w:val="-4"/>
          <w:sz w:val="26"/>
          <w:lang w:val="vi-VN"/>
        </w:rPr>
        <w:t xml:space="preserve"> (</w:t>
      </w:r>
      <w:r w:rsidRPr="00CF64C0">
        <w:rPr>
          <w:rFonts w:eastAsia="Arial"/>
          <w:bCs/>
          <w:spacing w:val="-4"/>
          <w:sz w:val="26"/>
        </w:rPr>
        <w:t>Một</w:t>
      </w:r>
      <w:r w:rsidRPr="00CF64C0">
        <w:rPr>
          <w:rFonts w:eastAsia="Arial"/>
          <w:bCs/>
          <w:spacing w:val="-4"/>
          <w:sz w:val="26"/>
          <w:lang w:val="vi-VN"/>
        </w:rPr>
        <w:t>) bộ</w:t>
      </w:r>
      <w:r w:rsidRPr="00CF64C0">
        <w:rPr>
          <w:rFonts w:eastAsia="Arial"/>
          <w:bCs/>
          <w:spacing w:val="-4"/>
          <w:sz w:val="26"/>
        </w:rPr>
        <w:t>.</w:t>
      </w:r>
    </w:p>
    <w:p w:rsidR="00CF64C0" w:rsidRPr="00CF64C0" w:rsidRDefault="00CF64C0" w:rsidP="00CF64C0">
      <w:pPr>
        <w:spacing w:before="120" w:after="120"/>
        <w:ind w:right="29" w:firstLine="720"/>
        <w:jc w:val="both"/>
        <w:rPr>
          <w:rFonts w:eastAsia="Arial"/>
          <w:bCs/>
          <w:spacing w:val="-4"/>
          <w:sz w:val="26"/>
          <w:lang w:val="vi-VN"/>
        </w:rPr>
      </w:pPr>
      <w:r w:rsidRPr="00CF64C0">
        <w:rPr>
          <w:b/>
          <w:bCs/>
          <w:sz w:val="26"/>
        </w:rPr>
        <w:lastRenderedPageBreak/>
        <w:t xml:space="preserve">7.3. Đối tượng thực hiện thủ tục hành chính: </w:t>
      </w:r>
      <w:r w:rsidRPr="00CF64C0">
        <w:rPr>
          <w:bCs/>
          <w:sz w:val="26"/>
        </w:rPr>
        <w:t>C</w:t>
      </w:r>
      <w:r w:rsidRPr="00CF64C0">
        <w:rPr>
          <w:rFonts w:eastAsia="Arial"/>
          <w:sz w:val="26"/>
          <w:shd w:val="clear" w:color="auto" w:fill="FFFFFF"/>
        </w:rPr>
        <w:t>á nhân</w:t>
      </w:r>
      <w:r w:rsidRPr="00CF64C0">
        <w:rPr>
          <w:rFonts w:eastAsia="Arial"/>
          <w:sz w:val="26"/>
          <w:shd w:val="clear" w:color="auto" w:fill="FFFFFF"/>
          <w:lang w:val="vi-VN"/>
        </w:rPr>
        <w:t xml:space="preserve"> </w:t>
      </w:r>
      <w:r w:rsidRPr="00CF64C0">
        <w:rPr>
          <w:rFonts w:eastAsia="Arial"/>
          <w:i/>
          <w:iCs/>
          <w:spacing w:val="-4"/>
          <w:sz w:val="26"/>
          <w:lang w:val="vi-VN"/>
        </w:rPr>
        <w:t>(Điều 11 của Thông tư số 02/2010/TT-BVHTTDL ngày 16/3/2010 của Bộ VHTT&amp;DL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w:t>
      </w:r>
    </w:p>
    <w:p w:rsidR="00CF64C0" w:rsidRPr="00CF64C0" w:rsidRDefault="00CF64C0" w:rsidP="00CF64C0">
      <w:pPr>
        <w:shd w:val="clear" w:color="auto" w:fill="FFFFFF"/>
        <w:spacing w:before="120" w:after="120"/>
        <w:ind w:firstLine="720"/>
        <w:jc w:val="both"/>
        <w:rPr>
          <w:sz w:val="26"/>
        </w:rPr>
      </w:pPr>
      <w:r w:rsidRPr="00CF64C0">
        <w:rPr>
          <w:b/>
          <w:bCs/>
          <w:sz w:val="26"/>
        </w:rPr>
        <w:t>7.4. Cơ quan giải quyết thủ tục hành chính:</w:t>
      </w:r>
      <w:r w:rsidRPr="00CF64C0">
        <w:rPr>
          <w:sz w:val="26"/>
        </w:rPr>
        <w:t> </w:t>
      </w:r>
    </w:p>
    <w:p w:rsidR="00CF64C0" w:rsidRPr="00CF64C0" w:rsidRDefault="00CF64C0" w:rsidP="00CF64C0">
      <w:pPr>
        <w:spacing w:before="120" w:after="120"/>
        <w:ind w:right="29" w:firstLine="720"/>
        <w:jc w:val="both"/>
        <w:rPr>
          <w:rFonts w:eastAsia="Arial"/>
          <w:spacing w:val="-4"/>
          <w:sz w:val="26"/>
        </w:rPr>
      </w:pPr>
      <w:r w:rsidRPr="00CF64C0">
        <w:rPr>
          <w:rFonts w:eastAsia="Arial"/>
          <w:spacing w:val="-4"/>
          <w:sz w:val="26"/>
        </w:rPr>
        <w:t>- Cơ quan có thẩm quyền cấp: Sở Văn hóa, Thể thao và Du lịch.</w:t>
      </w:r>
    </w:p>
    <w:p w:rsidR="00CF64C0" w:rsidRPr="00CF64C0" w:rsidRDefault="00CF64C0" w:rsidP="00CF64C0">
      <w:pPr>
        <w:spacing w:before="120" w:after="120"/>
        <w:ind w:right="29" w:firstLine="720"/>
        <w:jc w:val="both"/>
        <w:rPr>
          <w:rFonts w:eastAsia="Arial"/>
          <w:spacing w:val="-4"/>
          <w:sz w:val="26"/>
        </w:rPr>
      </w:pPr>
      <w:r w:rsidRPr="00CF64C0">
        <w:rPr>
          <w:rFonts w:eastAsia="Arial"/>
          <w:spacing w:val="-4"/>
          <w:sz w:val="26"/>
        </w:rPr>
        <w:t>- Cơ quan trực tiếp thực hiện: Sở Văn hóa, Thể thao và Du lịch.</w:t>
      </w:r>
    </w:p>
    <w:p w:rsidR="00CF64C0" w:rsidRPr="00CF64C0" w:rsidRDefault="00CF64C0" w:rsidP="00CF64C0">
      <w:pPr>
        <w:spacing w:before="120" w:after="120"/>
        <w:ind w:right="29" w:firstLine="720"/>
        <w:jc w:val="both"/>
        <w:rPr>
          <w:b/>
          <w:bCs/>
          <w:sz w:val="26"/>
        </w:rPr>
      </w:pPr>
      <w:r w:rsidRPr="00CF64C0">
        <w:rPr>
          <w:b/>
          <w:bCs/>
          <w:sz w:val="26"/>
        </w:rPr>
        <w:t xml:space="preserve">7.5. Kết quả thực hiện thủ tục hành chính: </w:t>
      </w:r>
    </w:p>
    <w:p w:rsidR="00CF64C0" w:rsidRPr="00CF64C0" w:rsidRDefault="00CF64C0" w:rsidP="00CF64C0">
      <w:pPr>
        <w:spacing w:before="120" w:after="120"/>
        <w:ind w:right="28" w:firstLine="720"/>
        <w:jc w:val="both"/>
        <w:rPr>
          <w:rFonts w:eastAsia="Calibri"/>
          <w:i/>
          <w:sz w:val="26"/>
          <w:lang w:val="pt-BR"/>
        </w:rPr>
      </w:pPr>
      <w:r w:rsidRPr="00CF64C0">
        <w:rPr>
          <w:rFonts w:eastAsia="Calibri"/>
          <w:sz w:val="26"/>
          <w:lang w:val="pt-BR"/>
        </w:rPr>
        <w:t xml:space="preserve">Giấy chứng nhận nghiệp vụ chăm sóc nạn nhân bạo lực gia đình </w:t>
      </w:r>
      <w:r w:rsidRPr="00CF64C0">
        <w:rPr>
          <w:rFonts w:eastAsia="Calibri"/>
          <w:i/>
          <w:sz w:val="26"/>
          <w:lang w:val="pt-BR"/>
        </w:rPr>
        <w:t xml:space="preserve">(Mẫu số M2b kèm theo </w:t>
      </w:r>
      <w:r w:rsidRPr="00CF64C0">
        <w:rPr>
          <w:rFonts w:eastAsia="Arial"/>
          <w:i/>
          <w:iCs/>
          <w:spacing w:val="-4"/>
          <w:sz w:val="26"/>
          <w:lang w:val="vi-VN"/>
        </w:rPr>
        <w:t>Thông tư số 02/2010/TT-BVHTTDL ngày 16/3/2010 của Bộ VHTT&amp;DL</w:t>
      </w:r>
      <w:r w:rsidRPr="00CF64C0">
        <w:rPr>
          <w:rFonts w:eastAsia="Arial"/>
          <w:i/>
          <w:iCs/>
          <w:spacing w:val="-4"/>
          <w:sz w:val="26"/>
        </w:rPr>
        <w:t>)</w:t>
      </w:r>
      <w:r w:rsidRPr="00CF64C0">
        <w:rPr>
          <w:rFonts w:eastAsia="Calibri"/>
          <w:i/>
          <w:sz w:val="26"/>
          <w:lang w:val="pt-BR"/>
        </w:rPr>
        <w:t>.</w:t>
      </w:r>
    </w:p>
    <w:p w:rsidR="00CF64C0" w:rsidRPr="00CF64C0" w:rsidRDefault="00CF64C0" w:rsidP="00CF64C0">
      <w:pPr>
        <w:spacing w:before="120" w:after="120"/>
        <w:ind w:right="28" w:firstLine="720"/>
        <w:jc w:val="both"/>
        <w:rPr>
          <w:rFonts w:eastAsia="Arial"/>
          <w:bCs/>
          <w:spacing w:val="-4"/>
          <w:sz w:val="26"/>
          <w:lang w:val="vi-VN"/>
        </w:rPr>
      </w:pPr>
      <w:r w:rsidRPr="00CF64C0">
        <w:rPr>
          <w:b/>
          <w:bCs/>
          <w:sz w:val="26"/>
        </w:rPr>
        <w:t>7.6. Phí, lệ phí:</w:t>
      </w:r>
      <w:r w:rsidRPr="00CF64C0">
        <w:rPr>
          <w:sz w:val="26"/>
        </w:rPr>
        <w:t> </w:t>
      </w:r>
      <w:r w:rsidRPr="00CF64C0">
        <w:rPr>
          <w:rFonts w:eastAsia="Arial"/>
          <w:bCs/>
          <w:spacing w:val="-4"/>
          <w:sz w:val="26"/>
        </w:rPr>
        <w:t>Không quy định tại các văn bản.</w:t>
      </w:r>
    </w:p>
    <w:p w:rsidR="00CF64C0" w:rsidRPr="00CF64C0" w:rsidRDefault="00CF64C0" w:rsidP="00CF64C0">
      <w:pPr>
        <w:spacing w:before="120" w:after="120"/>
        <w:ind w:right="28" w:firstLine="720"/>
        <w:jc w:val="both"/>
        <w:rPr>
          <w:rFonts w:eastAsia="Arial"/>
          <w:i/>
          <w:iCs/>
          <w:spacing w:val="-4"/>
          <w:sz w:val="26"/>
        </w:rPr>
      </w:pPr>
      <w:r w:rsidRPr="00CF64C0">
        <w:rPr>
          <w:b/>
          <w:bCs/>
          <w:sz w:val="26"/>
        </w:rPr>
        <w:t xml:space="preserve">7.7. Tên mẫu đơn, mẫu tờ khai: </w:t>
      </w:r>
      <w:r w:rsidRPr="00CF64C0">
        <w:rPr>
          <w:rFonts w:eastAsia="Arial"/>
          <w:iCs/>
          <w:spacing w:val="-4"/>
          <w:sz w:val="26"/>
        </w:rPr>
        <w:t>Không quy định</w:t>
      </w:r>
    </w:p>
    <w:p w:rsidR="00CF64C0" w:rsidRPr="00CF64C0" w:rsidRDefault="00CF64C0" w:rsidP="00CF64C0">
      <w:pPr>
        <w:spacing w:before="120" w:after="120"/>
        <w:ind w:right="28" w:firstLine="720"/>
        <w:jc w:val="both"/>
        <w:rPr>
          <w:rFonts w:eastAsia="Arial"/>
          <w:iCs/>
          <w:spacing w:val="-4"/>
          <w:sz w:val="26"/>
        </w:rPr>
      </w:pPr>
      <w:r w:rsidRPr="00CF64C0">
        <w:rPr>
          <w:b/>
          <w:bCs/>
          <w:sz w:val="26"/>
          <w:lang w:val="hr-HR"/>
        </w:rPr>
        <w:t xml:space="preserve">7.8. Yêu cầu, điều kiện thực hiện thủ tục hành chính: </w:t>
      </w:r>
      <w:r w:rsidRPr="00CF64C0">
        <w:rPr>
          <w:bCs/>
          <w:sz w:val="26"/>
          <w:lang w:val="hr-HR"/>
        </w:rPr>
        <w:t xml:space="preserve">Điều kiện của người được cấp chứng nhận nghiệp vụ chăm sóc nạn nhân bạo lực gia đình phải được các cơ quan, tổ chức quy định tại khoản 1 Điều 14 Thông tư số 02/2010/TT-BVHTTDL cấp giấy chứng nhận đã qua đào tạo, tập huấn và phải qua kỳ thi đạt điểm tối thiểu là 50 điểm trở lên trong thang điểm 100 của mỗi môn thi do Sở Văn hóa, Thể thao và Du lịch tổ chức </w:t>
      </w:r>
      <w:r w:rsidRPr="00CF64C0">
        <w:rPr>
          <w:bCs/>
          <w:i/>
          <w:sz w:val="26"/>
          <w:lang w:val="hr-HR"/>
        </w:rPr>
        <w:t xml:space="preserve">(Khoản 5, Điều 1 </w:t>
      </w:r>
      <w:r w:rsidRPr="00CF64C0">
        <w:rPr>
          <w:rFonts w:eastAsia="Arial"/>
          <w:i/>
          <w:spacing w:val="-2"/>
          <w:sz w:val="26"/>
        </w:rPr>
        <w:t>Thông tư số 23/2014/TT-BVHTTDL ngày 22/12/2014 của Bộ VHTT&amp;DL về việc sửa đổi, bổ sung một số điều của Thông tư số 02/2010/TT-BVHTTDL ngày 16/3/2010 của Bộ VHTT&amp;DL</w:t>
      </w:r>
      <w:r w:rsidRPr="00CF64C0">
        <w:rPr>
          <w:bCs/>
          <w:sz w:val="26"/>
          <w:lang w:val="hr-HR"/>
        </w:rPr>
        <w:t>).</w:t>
      </w:r>
    </w:p>
    <w:p w:rsidR="00CF64C0" w:rsidRPr="00CF64C0" w:rsidRDefault="00CF64C0" w:rsidP="00CF64C0">
      <w:pPr>
        <w:spacing w:before="120" w:after="120"/>
        <w:ind w:right="29" w:firstLine="720"/>
        <w:jc w:val="both"/>
        <w:rPr>
          <w:rFonts w:eastAsia="Arial"/>
          <w:iCs/>
          <w:spacing w:val="-4"/>
          <w:sz w:val="26"/>
        </w:rPr>
      </w:pPr>
      <w:r w:rsidRPr="00CF64C0">
        <w:rPr>
          <w:b/>
          <w:bCs/>
          <w:sz w:val="26"/>
        </w:rPr>
        <w:t xml:space="preserve">7.9. Căn cứ pháp lý của thủ tục hành chính </w:t>
      </w:r>
    </w:p>
    <w:p w:rsidR="00CF64C0" w:rsidRPr="00CF64C0" w:rsidRDefault="00CF64C0" w:rsidP="00CF64C0">
      <w:pPr>
        <w:spacing w:before="120" w:after="120"/>
        <w:ind w:right="29" w:firstLine="720"/>
        <w:jc w:val="both"/>
        <w:rPr>
          <w:rFonts w:eastAsia="Arial"/>
          <w:iCs/>
          <w:spacing w:val="-4"/>
          <w:sz w:val="26"/>
        </w:rPr>
      </w:pPr>
      <w:r w:rsidRPr="00CF64C0">
        <w:rPr>
          <w:rFonts w:eastAsia="Arial"/>
          <w:sz w:val="26"/>
          <w:lang w:val="pt-BR" w:eastAsia="zh-CN"/>
        </w:rPr>
        <w:t>- Nghị định số 08/2009/NĐ-CP ngày 04 tháng 02 năm 2009 của Chính phủ Quy định chi tiết và hướng dẫn thi hành một số điều của Luật Phòng, chống bạo lực gia đình. Có hiệu lực từ ngày 21/3/2009.</w:t>
      </w:r>
    </w:p>
    <w:p w:rsidR="00CF64C0" w:rsidRPr="00CF64C0" w:rsidRDefault="00CF64C0" w:rsidP="00CF64C0">
      <w:pPr>
        <w:spacing w:before="120" w:after="120"/>
        <w:ind w:right="29" w:firstLine="720"/>
        <w:jc w:val="both"/>
        <w:rPr>
          <w:rFonts w:eastAsia="Arial"/>
          <w:iCs/>
          <w:spacing w:val="-4"/>
          <w:sz w:val="26"/>
        </w:rPr>
      </w:pPr>
      <w:r w:rsidRPr="00CF64C0">
        <w:rPr>
          <w:rFonts w:eastAsia="Arial"/>
          <w:sz w:val="26"/>
          <w:lang w:val="pt-BR" w:eastAsia="zh-CN"/>
        </w:rPr>
        <w:t>-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 Có hiệu lực từ ngày 30/4/2010.</w:t>
      </w:r>
    </w:p>
    <w:p w:rsidR="00CF64C0" w:rsidRPr="00CF64C0" w:rsidRDefault="00CF64C0" w:rsidP="00CF64C0">
      <w:pPr>
        <w:spacing w:before="120" w:after="120"/>
        <w:ind w:right="29" w:firstLine="720"/>
        <w:jc w:val="both"/>
        <w:rPr>
          <w:rFonts w:eastAsia="Arial"/>
          <w:sz w:val="26"/>
          <w:lang w:val="pt-BR" w:eastAsia="zh-CN"/>
        </w:rPr>
      </w:pPr>
      <w:r w:rsidRPr="00CF64C0">
        <w:rPr>
          <w:rFonts w:eastAsia="Arial"/>
          <w:sz w:val="26"/>
          <w:lang w:val="pt-BR" w:eastAsia="zh-CN"/>
        </w:rPr>
        <w:t>- Thông tư số 23/2014/TT-BVHTTDL ngày 22 tháng 12 năm 2014 của Bộ Văn hóa, Thể thao và Du lịch về việc sửa đổi, bổ sung một số điều của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w:t>
      </w:r>
    </w:p>
    <w:p w:rsidR="00CF64C0" w:rsidRPr="00CF64C0" w:rsidRDefault="00CF64C0" w:rsidP="00CF64C0">
      <w:pPr>
        <w:shd w:val="clear" w:color="auto" w:fill="FFFFFF"/>
        <w:spacing w:before="120" w:after="120"/>
        <w:ind w:firstLine="720"/>
        <w:jc w:val="both"/>
        <w:rPr>
          <w:b/>
          <w:sz w:val="26"/>
          <w:lang w:val="vi-VN"/>
        </w:rPr>
      </w:pPr>
      <w:r w:rsidRPr="00CF64C0">
        <w:rPr>
          <w:b/>
          <w:sz w:val="26"/>
          <w:lang w:val="nl-NL"/>
        </w:rPr>
        <w:t>7.10.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9"/>
        <w:gridCol w:w="2135"/>
        <w:gridCol w:w="2388"/>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7.2.</w:t>
            </w:r>
          </w:p>
          <w:p w:rsidR="00CF64C0" w:rsidRPr="00CF64C0" w:rsidRDefault="00CF64C0" w:rsidP="00CF64C0">
            <w:pPr>
              <w:spacing w:before="40" w:after="40"/>
              <w:contextualSpacing/>
              <w:jc w:val="both"/>
              <w:rPr>
                <w:sz w:val="26"/>
                <w:lang w:val="nl-NL"/>
              </w:rPr>
            </w:pPr>
            <w:r w:rsidRPr="00CF64C0">
              <w:rPr>
                <w:sz w:val="26"/>
                <w:lang w:val="nl-NL"/>
              </w:rPr>
              <w:t xml:space="preserve">- Kết quả giải quyết TTHC hoặc Văn bản trả lời của đơn vị đối với hồ sơ không đáp ứng yêu </w:t>
            </w:r>
            <w:r w:rsidRPr="00CF64C0">
              <w:rPr>
                <w:sz w:val="26"/>
                <w:lang w:val="nl-NL"/>
              </w:rPr>
              <w:lastRenderedPageBreak/>
              <w:t>cầu, điều kiện.</w:t>
            </w:r>
          </w:p>
          <w:p w:rsidR="00CF64C0" w:rsidRPr="00CF64C0" w:rsidRDefault="00CF64C0" w:rsidP="00CF64C0">
            <w:pPr>
              <w:spacing w:before="40" w:after="40"/>
              <w:rPr>
                <w:sz w:val="26"/>
                <w:lang w:val="nl-NL"/>
              </w:rPr>
            </w:pPr>
            <w:r w:rsidRPr="00CF64C0">
              <w:rPr>
                <w:sz w:val="26"/>
                <w:lang w:val="nl-NL"/>
              </w:rPr>
              <w:t>- Hồ sơ thẩm định.</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lastRenderedPageBreak/>
              <w:t>Sở Văn hóa, Thể thao và Du lịch</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sz w:val="26"/>
                <w:lang w:val="nl-NL"/>
              </w:rPr>
              <w:t>20 năm</w:t>
            </w: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r w:rsidRPr="00CF64C0">
              <w:rPr>
                <w:sz w:val="26"/>
                <w:lang w:val="nl-NL"/>
              </w:rPr>
              <w:t>Lưu trữ theo quy định hiện hành</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lastRenderedPageBreak/>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shd w:val="clear" w:color="auto" w:fill="FFFFFF"/>
        <w:spacing w:after="120" w:line="234" w:lineRule="atLeast"/>
        <w:ind w:firstLine="720"/>
        <w:jc w:val="both"/>
        <w:rPr>
          <w:bCs/>
          <w:i/>
          <w:sz w:val="26"/>
          <w:lang w:val="nl-NL"/>
        </w:rPr>
      </w:pPr>
    </w:p>
    <w:p w:rsidR="00CF64C0" w:rsidRPr="00CF64C0" w:rsidRDefault="00CF64C0" w:rsidP="00CF64C0">
      <w:pPr>
        <w:shd w:val="clear" w:color="auto" w:fill="FFFFFF"/>
        <w:spacing w:before="120" w:after="120" w:line="212" w:lineRule="atLeast"/>
        <w:ind w:firstLine="720"/>
        <w:jc w:val="both"/>
        <w:rPr>
          <w:b/>
          <w:bCs/>
          <w:sz w:val="26"/>
        </w:rPr>
        <w:sectPr w:rsidR="00CF64C0" w:rsidRPr="00CF64C0" w:rsidSect="00E60CE0">
          <w:pgSz w:w="11907" w:h="16840" w:code="9"/>
          <w:pgMar w:top="1134" w:right="851" w:bottom="1134" w:left="1701" w:header="567" w:footer="454" w:gutter="0"/>
          <w:cols w:space="720"/>
          <w:titlePg/>
          <w:docGrid w:linePitch="326"/>
        </w:sectPr>
      </w:pPr>
    </w:p>
    <w:p w:rsidR="00CF64C0" w:rsidRPr="00CF64C0" w:rsidRDefault="00CF64C0" w:rsidP="00CF64C0">
      <w:pPr>
        <w:spacing w:after="120"/>
        <w:jc w:val="center"/>
        <w:rPr>
          <w:rFonts w:eastAsia="Calibri"/>
          <w:b/>
          <w:sz w:val="26"/>
        </w:rPr>
      </w:pPr>
      <w:r w:rsidRPr="00CF64C0">
        <w:rPr>
          <w:rFonts w:eastAsia="Calibri"/>
          <w:b/>
          <w:sz w:val="26"/>
        </w:rPr>
        <w:lastRenderedPageBreak/>
        <w:t>Mẫu số M2b:</w:t>
      </w:r>
    </w:p>
    <w:p w:rsidR="00CF64C0" w:rsidRPr="00CF64C0" w:rsidRDefault="00CF64C0" w:rsidP="00CF64C0">
      <w:pPr>
        <w:spacing w:after="120"/>
        <w:jc w:val="center"/>
        <w:rPr>
          <w:rFonts w:eastAsia="Calibri"/>
          <w:i/>
          <w:sz w:val="26"/>
        </w:rPr>
      </w:pPr>
      <w:r w:rsidRPr="00CF64C0">
        <w:rPr>
          <w:rFonts w:eastAsia="Calibri"/>
          <w:i/>
          <w:sz w:val="26"/>
        </w:rPr>
        <w:t>(Ban hành kèm theo Thông tư số 02/2010/TT-BVHTTDL ngày 16 tháng 3 năm 2010 của Bộ trưởng Bộ Văn hóa, Thể thao và Du lịch)</w:t>
      </w:r>
    </w:p>
    <w:p w:rsidR="00CF64C0" w:rsidRPr="00CF64C0" w:rsidRDefault="00CF64C0" w:rsidP="00CF64C0">
      <w:pPr>
        <w:jc w:val="center"/>
        <w:rPr>
          <w:rFonts w:eastAsia="Calibri"/>
          <w:b/>
          <w:sz w:val="26"/>
        </w:rPr>
      </w:pPr>
      <w:r w:rsidRPr="00CF64C0">
        <w:rPr>
          <w:rFonts w:eastAsia="Calibri"/>
          <w:b/>
          <w:sz w:val="26"/>
        </w:rPr>
        <w:t>MẪU CHỨNG CHỈ NGHIỆP CHĂM SÓC</w:t>
      </w:r>
    </w:p>
    <w:p w:rsidR="00CF64C0" w:rsidRPr="00CF64C0" w:rsidRDefault="00CF64C0" w:rsidP="00CF64C0">
      <w:pPr>
        <w:jc w:val="center"/>
        <w:rPr>
          <w:rFonts w:eastAsia="Calibri"/>
          <w:b/>
          <w:sz w:val="26"/>
        </w:rPr>
      </w:pPr>
      <w:r w:rsidRPr="00CF64C0">
        <w:rPr>
          <w:rFonts w:eastAsia="Calibri"/>
          <w:b/>
          <w:sz w:val="26"/>
        </w:rPr>
        <w:t>NẠN NHÂN BẠO LỰC GIA ĐÌNH</w:t>
      </w:r>
    </w:p>
    <w:p w:rsidR="00CF64C0" w:rsidRPr="00CF64C0" w:rsidRDefault="00CF64C0" w:rsidP="00CF64C0">
      <w:pPr>
        <w:tabs>
          <w:tab w:val="left" w:pos="3848"/>
        </w:tabs>
        <w:spacing w:before="60" w:after="60" w:line="312" w:lineRule="auto"/>
        <w:rPr>
          <w:rFonts w:eastAsia="Calibri"/>
          <w:sz w:val="26"/>
        </w:rPr>
      </w:pPr>
      <w:r w:rsidRPr="00CF64C0">
        <w:rPr>
          <w:rFonts w:eastAsia="Calibri"/>
          <w:noProof/>
          <w:sz w:val="26"/>
        </w:rPr>
        <mc:AlternateContent>
          <mc:Choice Requires="wps">
            <w:drawing>
              <wp:anchor distT="0" distB="0" distL="114300" distR="114300" simplePos="0" relativeHeight="251697152" behindDoc="0" locked="0" layoutInCell="1" allowOverlap="1" wp14:anchorId="36201CD8" wp14:editId="08FF6882">
                <wp:simplePos x="0" y="0"/>
                <wp:positionH relativeFrom="column">
                  <wp:posOffset>2402205</wp:posOffset>
                </wp:positionH>
                <wp:positionV relativeFrom="paragraph">
                  <wp:posOffset>64135</wp:posOffset>
                </wp:positionV>
                <wp:extent cx="1185545" cy="0"/>
                <wp:effectExtent l="7620" t="6350" r="6985" b="12700"/>
                <wp:wrapNone/>
                <wp:docPr id="100" name="Straight Arrow Connector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855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0" o:spid="_x0000_s1026" type="#_x0000_t32" style="position:absolute;margin-left:189.15pt;margin-top:5.05pt;width:93.35pt;height:0;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"/>
            </w:pict>
          </mc:Fallback>
        </mc:AlternateContent>
      </w:r>
      <w:r w:rsidRPr="00CF64C0">
        <w:rPr>
          <w:rFonts w:eastAsia="Calibri"/>
          <w:sz w:val="26"/>
        </w:rPr>
        <w:tab/>
      </w:r>
    </w:p>
    <w:p w:rsidR="00CF64C0" w:rsidRPr="00CF64C0" w:rsidRDefault="00CF64C0" w:rsidP="00CF64C0">
      <w:pPr>
        <w:spacing w:before="60" w:after="60" w:line="312" w:lineRule="auto"/>
        <w:jc w:val="center"/>
        <w:rPr>
          <w:rFonts w:eastAsia="Calibri"/>
          <w:sz w:val="26"/>
        </w:rPr>
      </w:pPr>
      <w:r w:rsidRPr="00CF64C0">
        <w:rPr>
          <w:rFonts w:eastAsia="Calibri"/>
          <w:sz w:val="26"/>
        </w:rPr>
        <w:t>Kích thước: 120 mm x 150 mm</w:t>
      </w:r>
    </w:p>
    <w:p w:rsidR="00CF64C0" w:rsidRPr="00CF64C0" w:rsidRDefault="00CF64C0" w:rsidP="00CF64C0">
      <w:pPr>
        <w:spacing w:before="60" w:after="60" w:line="312" w:lineRule="auto"/>
        <w:rPr>
          <w:rFonts w:eastAsia="Calibri"/>
          <w:sz w:val="26"/>
          <w:u w:val="single"/>
        </w:rPr>
      </w:pPr>
      <w:r w:rsidRPr="00CF64C0">
        <w:rPr>
          <w:rFonts w:eastAsia="Calibri"/>
          <w:sz w:val="26"/>
          <w:u w:val="single"/>
        </w:rPr>
        <w:t>Mặt trước:</w:t>
      </w:r>
    </w:p>
    <w:p w:rsidR="00CF64C0" w:rsidRPr="00CF64C0" w:rsidRDefault="00CF64C0" w:rsidP="00CF64C0">
      <w:pPr>
        <w:spacing w:before="60" w:after="60" w:line="312" w:lineRule="auto"/>
        <w:rPr>
          <w:rFonts w:eastAsia="Calibri"/>
          <w:sz w:val="26"/>
        </w:rPr>
      </w:pPr>
      <w:r w:rsidRPr="00CF64C0">
        <w:rPr>
          <w:rFonts w:eastAsia="Calibri"/>
          <w:noProof/>
          <w:sz w:val="26"/>
        </w:rPr>
        <mc:AlternateContent>
          <mc:Choice Requires="wps">
            <w:drawing>
              <wp:anchor distT="0" distB="0" distL="114300" distR="114300" simplePos="0" relativeHeight="251698176" behindDoc="0" locked="0" layoutInCell="1" allowOverlap="1" wp14:anchorId="4958F521" wp14:editId="74C0CBC7">
                <wp:simplePos x="0" y="0"/>
                <wp:positionH relativeFrom="column">
                  <wp:posOffset>543560</wp:posOffset>
                </wp:positionH>
                <wp:positionV relativeFrom="paragraph">
                  <wp:posOffset>49530</wp:posOffset>
                </wp:positionV>
                <wp:extent cx="5076825" cy="2428240"/>
                <wp:effectExtent l="6350" t="8255" r="12700" b="11430"/>
                <wp:wrapNone/>
                <wp:docPr id="99" name="Rectangle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76825" cy="2428240"/>
                        </a:xfrm>
                        <a:prstGeom prst="rect">
                          <a:avLst/>
                        </a:prstGeom>
                        <a:solidFill>
                          <a:srgbClr val="FFFFFF"/>
                        </a:solidFill>
                        <a:ln w="9525">
                          <a:solidFill>
                            <a:srgbClr val="000000"/>
                          </a:solidFill>
                          <a:miter lim="800000"/>
                          <a:headEnd/>
                          <a:tailEnd/>
                        </a:ln>
                      </wps:spPr>
                      <wps:txbx>
                        <w:txbxContent>
                          <w:p w:rsidR="00F9447B" w:rsidRDefault="00F9447B" w:rsidP="00CF64C0"/>
                          <w:p w:rsidR="00F9447B" w:rsidRDefault="00F9447B" w:rsidP="00CF64C0">
                            <w:pPr>
                              <w:jc w:val="center"/>
                            </w:pPr>
                            <w:r>
                              <w:t>(1)…………………………………………………..</w:t>
                            </w:r>
                          </w:p>
                          <w:p w:rsidR="00F9447B" w:rsidRDefault="00F9447B" w:rsidP="00CF64C0">
                            <w:pPr>
                              <w:jc w:val="center"/>
                            </w:pPr>
                          </w:p>
                          <w:p w:rsidR="00F9447B" w:rsidRPr="00F82F2B" w:rsidRDefault="00F9447B" w:rsidP="00CF64C0">
                            <w:pPr>
                              <w:jc w:val="center"/>
                              <w:rPr>
                                <w:b/>
                              </w:rPr>
                            </w:pPr>
                            <w:r w:rsidRPr="00F82F2B">
                              <w:rPr>
                                <w:b/>
                              </w:rPr>
                              <w:t xml:space="preserve">CHỨNG CHỈ NGHIỆP VỤ </w:t>
                            </w:r>
                            <w:r>
                              <w:rPr>
                                <w:b/>
                              </w:rPr>
                              <w:t>CHĂM SÓC</w:t>
                            </w:r>
                          </w:p>
                          <w:p w:rsidR="00F9447B" w:rsidRPr="00F82F2B" w:rsidRDefault="00F9447B" w:rsidP="00CF64C0">
                            <w:pPr>
                              <w:jc w:val="center"/>
                              <w:rPr>
                                <w:b/>
                              </w:rPr>
                            </w:pPr>
                            <w:r>
                              <w:rPr>
                                <w:b/>
                              </w:rPr>
                              <w:t>NẠN NHÂN`</w:t>
                            </w:r>
                            <w:r w:rsidRPr="00F82F2B">
                              <w:rPr>
                                <w:b/>
                              </w:rPr>
                              <w:t xml:space="preserve"> BẠO LỰC GIA ĐÌNH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9" o:spid="_x0000_s1026" style="position:absolute;margin-left:42.8pt;margin-top:3.9pt;width:399.75pt;height:191.2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">
                <v:textbox>
                  <w:txbxContent>
                    <w:p w:rsidR="005317B2" w:rsidRDefault="005317B2" w:rsidP="00CF64C0"/>
                    <w:p w:rsidR="005317B2" w:rsidRDefault="005317B2" w:rsidP="00CF64C0">
                      <w:pPr>
                        <w:jc w:val="center"/>
                      </w:pPr>
                      <w:r>
                        <w:t>(1)…………………………………………………..</w:t>
                      </w:r>
                    </w:p>
                    <w:p w:rsidR="005317B2" w:rsidRDefault="005317B2" w:rsidP="00CF64C0">
                      <w:pPr>
                        <w:jc w:val="center"/>
                      </w:pPr>
                    </w:p>
                    <w:p w:rsidR="005317B2" w:rsidRPr="00F82F2B" w:rsidRDefault="005317B2" w:rsidP="00CF64C0">
                      <w:pPr>
                        <w:jc w:val="center"/>
                        <w:rPr>
                          <w:b/>
                        </w:rPr>
                      </w:pPr>
                      <w:r w:rsidRPr="00F82F2B">
                        <w:rPr>
                          <w:b/>
                        </w:rPr>
                        <w:t xml:space="preserve">CHỨNG CHỈ NGHIỆP VỤ </w:t>
                      </w:r>
                      <w:r>
                        <w:rPr>
                          <w:b/>
                        </w:rPr>
                        <w:t>CHĂM SÓC</w:t>
                      </w:r>
                    </w:p>
                    <w:p w:rsidR="005317B2" w:rsidRPr="00F82F2B" w:rsidRDefault="005317B2" w:rsidP="00CF64C0">
                      <w:pPr>
                        <w:jc w:val="center"/>
                        <w:rPr>
                          <w:b/>
                        </w:rPr>
                      </w:pPr>
                      <w:r>
                        <w:rPr>
                          <w:b/>
                        </w:rPr>
                        <w:t>NẠN NHÂN`</w:t>
                      </w:r>
                      <w:r w:rsidRPr="00F82F2B">
                        <w:rPr>
                          <w:b/>
                        </w:rPr>
                        <w:t xml:space="preserve"> BẠO LỰC GIA ĐÌNH</w:t>
                      </w:r>
                    </w:p>
                  </w:txbxContent>
                </v:textbox>
              </v:rect>
            </w:pict>
          </mc:Fallback>
        </mc:AlternateConten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u w:val="single"/>
        </w:rPr>
      </w:pPr>
      <w:r w:rsidRPr="00CF64C0">
        <w:rPr>
          <w:rFonts w:eastAsia="Calibri"/>
          <w:noProof/>
          <w:sz w:val="26"/>
          <w:u w:val="single"/>
        </w:rPr>
        <mc:AlternateContent>
          <mc:Choice Requires="wps">
            <w:drawing>
              <wp:anchor distT="0" distB="0" distL="114300" distR="114300" simplePos="0" relativeHeight="251699200" behindDoc="0" locked="0" layoutInCell="1" allowOverlap="1" wp14:anchorId="23567480" wp14:editId="46C018DC">
                <wp:simplePos x="0" y="0"/>
                <wp:positionH relativeFrom="column">
                  <wp:posOffset>594995</wp:posOffset>
                </wp:positionH>
                <wp:positionV relativeFrom="paragraph">
                  <wp:posOffset>334645</wp:posOffset>
                </wp:positionV>
                <wp:extent cx="5076825" cy="3102610"/>
                <wp:effectExtent l="10160" t="8890" r="8890" b="12700"/>
                <wp:wrapNone/>
                <wp:docPr id="98"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76825" cy="3102610"/>
                        </a:xfrm>
                        <a:prstGeom prst="rect">
                          <a:avLst/>
                        </a:prstGeom>
                        <a:solidFill>
                          <a:srgbClr val="FFFFFF"/>
                        </a:solidFill>
                        <a:ln w="9525">
                          <a:solidFill>
                            <a:srgbClr val="000000"/>
                          </a:solidFill>
                          <a:miter lim="800000"/>
                          <a:headEnd/>
                          <a:tailEnd/>
                        </a:ln>
                      </wps:spPr>
                      <wps:txbx>
                        <w:txbxContent>
                          <w:p w:rsidR="00F9447B" w:rsidRPr="00CE0CB5" w:rsidRDefault="00F9447B" w:rsidP="00CF64C0">
                            <w:pPr>
                              <w:jc w:val="center"/>
                              <w:rPr>
                                <w:b/>
                              </w:rPr>
                            </w:pPr>
                            <w:r w:rsidRPr="00CE0CB5">
                              <w:rPr>
                                <w:b/>
                              </w:rPr>
                              <w:t>CỘNG HÒA XÃ HỘI CHỦ NGHĨA VIỆT NAM</w:t>
                            </w:r>
                          </w:p>
                          <w:p w:rsidR="00F9447B" w:rsidRPr="00CE0CB5" w:rsidRDefault="00F9447B" w:rsidP="00CF64C0">
                            <w:pPr>
                              <w:jc w:val="center"/>
                              <w:rPr>
                                <w:b/>
                              </w:rPr>
                            </w:pPr>
                            <w:r w:rsidRPr="00CE0CB5">
                              <w:rPr>
                                <w:b/>
                              </w:rPr>
                              <w:t>Độc lập – Tự do – Hạnh phúc</w:t>
                            </w:r>
                          </w:p>
                          <w:p w:rsidR="00F9447B" w:rsidRPr="00CE0CB5" w:rsidRDefault="00F9447B" w:rsidP="00CF64C0">
                            <w:pPr>
                              <w:jc w:val="center"/>
                              <w:rPr>
                                <w:b/>
                              </w:rPr>
                            </w:pPr>
                          </w:p>
                          <w:p w:rsidR="00F9447B" w:rsidRPr="00CE0CB5" w:rsidRDefault="00F9447B" w:rsidP="00CF64C0">
                            <w:pPr>
                              <w:jc w:val="center"/>
                            </w:pPr>
                            <w:r w:rsidRPr="00CE0CB5">
                              <w:t>(1)…………………………………</w:t>
                            </w:r>
                          </w:p>
                          <w:p w:rsidR="00F9447B" w:rsidRPr="00CE0CB5" w:rsidRDefault="00F9447B" w:rsidP="00CF64C0">
                            <w:r w:rsidRPr="00CE0CB5">
                              <w:t>Cấp cho ông (bà):</w:t>
                            </w:r>
                          </w:p>
                          <w:p w:rsidR="00F9447B" w:rsidRPr="00CE0CB5" w:rsidRDefault="00F9447B" w:rsidP="00CF64C0">
                            <w:r w:rsidRPr="00CE0CB5">
                              <w:t>……………………………………………</w:t>
                            </w:r>
                          </w:p>
                          <w:p w:rsidR="00F9447B" w:rsidRPr="00CE0CB5" w:rsidRDefault="00F9447B" w:rsidP="00CF64C0">
                            <w:r w:rsidRPr="00CE0CB5">
                              <w:t>Sinh ngày:…..tháng………năm………….</w:t>
                            </w:r>
                          </w:p>
                          <w:p w:rsidR="00F9447B" w:rsidRPr="00CE0CB5" w:rsidRDefault="00F9447B" w:rsidP="00CF64C0">
                            <w:r w:rsidRPr="00CE0CB5">
                              <w:t>Nghề nghiệp:……………………………..</w:t>
                            </w:r>
                          </w:p>
                          <w:p w:rsidR="00F9447B" w:rsidRPr="00CE0CB5" w:rsidRDefault="00F9447B" w:rsidP="00CF64C0">
                            <w:r w:rsidRPr="00CE0CB5">
                              <w:t>Nơi cư trú:………………………………..</w:t>
                            </w:r>
                          </w:p>
                          <w:p w:rsidR="00F9447B" w:rsidRPr="00CE0CB5" w:rsidRDefault="00F9447B" w:rsidP="00CF64C0">
                            <w:r w:rsidRPr="00CE0CB5">
                              <w:t xml:space="preserve">Chứng chỉ nghiệp vụ </w:t>
                            </w:r>
                            <w:r>
                              <w:t>chăm sóc nạn nhân bạo lực gia đình</w:t>
                            </w:r>
                            <w:r w:rsidRPr="00CE0CB5">
                              <w:t>.</w:t>
                            </w:r>
                          </w:p>
                          <w:p w:rsidR="00F9447B" w:rsidRDefault="00F9447B" w:rsidP="00CF64C0">
                            <w:r w:rsidRPr="00CE0CB5">
                              <w:t>Thời hạn: (2)……………………………...</w:t>
                            </w:r>
                          </w:p>
                          <w:p w:rsidR="00F9447B" w:rsidRDefault="00F9447B" w:rsidP="00CF64C0">
                            <w:r>
                              <w:t xml:space="preserve">                                                                 …….., ngày……tháng…….năm……..</w:t>
                            </w:r>
                          </w:p>
                          <w:p w:rsidR="00F9447B" w:rsidRDefault="00F9447B" w:rsidP="00CF64C0">
                            <w:r>
                              <w:t xml:space="preserve">                                                                                     GIÁM ĐỐC</w:t>
                            </w:r>
                          </w:p>
                          <w:p w:rsidR="00F9447B" w:rsidRDefault="00F9447B" w:rsidP="00CF64C0">
                            <w:r>
                              <w:t xml:space="preserve">                                                                       Sở Văn hóa, Thể thao và Du lịch</w:t>
                            </w:r>
                          </w:p>
                          <w:p w:rsidR="00F9447B" w:rsidRDefault="00F9447B" w:rsidP="00CF64C0">
                            <w:r>
                              <w:t xml:space="preserve">                                                                                 (ký tên, đóng dấu)</w:t>
                            </w:r>
                          </w:p>
                          <w:p w:rsidR="00F9447B" w:rsidRDefault="00F9447B" w:rsidP="00CF64C0"/>
                          <w:p w:rsidR="00F9447B" w:rsidRPr="005E0D4E" w:rsidRDefault="00F9447B" w:rsidP="00CF64C0">
                            <w:r>
                              <w:t>Số:…../</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8" o:spid="_x0000_s1027" style="position:absolute;margin-left:46.85pt;margin-top:26.35pt;width:399.75pt;height:244.3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">
                <v:textbox>
                  <w:txbxContent>
                    <w:p w:rsidR="005317B2" w:rsidRPr="00CE0CB5" w:rsidRDefault="005317B2" w:rsidP="00CF64C0">
                      <w:pPr>
                        <w:jc w:val="center"/>
                        <w:rPr>
                          <w:b/>
                        </w:rPr>
                      </w:pPr>
                      <w:r w:rsidRPr="00CE0CB5">
                        <w:rPr>
                          <w:b/>
                        </w:rPr>
                        <w:t>CỘNG HÒA XÃ HỘI CHỦ NGHĨA VIỆT NAM</w:t>
                      </w:r>
                    </w:p>
                    <w:p w:rsidR="005317B2" w:rsidRPr="00CE0CB5" w:rsidRDefault="005317B2" w:rsidP="00CF64C0">
                      <w:pPr>
                        <w:jc w:val="center"/>
                        <w:rPr>
                          <w:b/>
                        </w:rPr>
                      </w:pPr>
                      <w:r w:rsidRPr="00CE0CB5">
                        <w:rPr>
                          <w:b/>
                        </w:rPr>
                        <w:t>Độc lập – Tự do – Hạnh phúc</w:t>
                      </w:r>
                    </w:p>
                    <w:p w:rsidR="005317B2" w:rsidRPr="00CE0CB5" w:rsidRDefault="005317B2" w:rsidP="00CF64C0">
                      <w:pPr>
                        <w:jc w:val="center"/>
                        <w:rPr>
                          <w:b/>
                        </w:rPr>
                      </w:pPr>
                    </w:p>
                    <w:p w:rsidR="005317B2" w:rsidRPr="00CE0CB5" w:rsidRDefault="005317B2" w:rsidP="00CF64C0">
                      <w:pPr>
                        <w:jc w:val="center"/>
                      </w:pPr>
                      <w:r w:rsidRPr="00CE0CB5">
                        <w:t>(1)…………………………………</w:t>
                      </w:r>
                    </w:p>
                    <w:p w:rsidR="005317B2" w:rsidRPr="00CE0CB5" w:rsidRDefault="005317B2" w:rsidP="00CF64C0">
                      <w:r w:rsidRPr="00CE0CB5">
                        <w:t>Cấp cho ông (bà):</w:t>
                      </w:r>
                    </w:p>
                    <w:p w:rsidR="005317B2" w:rsidRPr="00CE0CB5" w:rsidRDefault="005317B2" w:rsidP="00CF64C0">
                      <w:r w:rsidRPr="00CE0CB5">
                        <w:t>……………………………………………</w:t>
                      </w:r>
                    </w:p>
                    <w:p w:rsidR="005317B2" w:rsidRPr="00CE0CB5" w:rsidRDefault="005317B2" w:rsidP="00CF64C0">
                      <w:r w:rsidRPr="00CE0CB5">
                        <w:t>Sinh ngày:…..tháng………năm………….</w:t>
                      </w:r>
                    </w:p>
                    <w:p w:rsidR="005317B2" w:rsidRPr="00CE0CB5" w:rsidRDefault="005317B2" w:rsidP="00CF64C0">
                      <w:r w:rsidRPr="00CE0CB5">
                        <w:t>Nghề nghiệp:……………………………..</w:t>
                      </w:r>
                    </w:p>
                    <w:p w:rsidR="005317B2" w:rsidRPr="00CE0CB5" w:rsidRDefault="005317B2" w:rsidP="00CF64C0">
                      <w:r w:rsidRPr="00CE0CB5">
                        <w:t>Nơi cư trú:………………………………..</w:t>
                      </w:r>
                    </w:p>
                    <w:p w:rsidR="005317B2" w:rsidRPr="00CE0CB5" w:rsidRDefault="005317B2" w:rsidP="00CF64C0">
                      <w:r w:rsidRPr="00CE0CB5">
                        <w:t xml:space="preserve">Chứng chỉ nghiệp vụ </w:t>
                      </w:r>
                      <w:r>
                        <w:t>chăm sóc nạn nhân bạo lực gia đình</w:t>
                      </w:r>
                      <w:r w:rsidRPr="00CE0CB5">
                        <w:t>.</w:t>
                      </w:r>
                    </w:p>
                    <w:p w:rsidR="005317B2" w:rsidRDefault="005317B2" w:rsidP="00CF64C0">
                      <w:r w:rsidRPr="00CE0CB5">
                        <w:t>Thời hạn: (2)……………………………...</w:t>
                      </w:r>
                    </w:p>
                    <w:p w:rsidR="005317B2" w:rsidRDefault="005317B2" w:rsidP="00CF64C0">
                      <w:r>
                        <w:t xml:space="preserve">                                                                 …….., ngày……tháng…….năm……..</w:t>
                      </w:r>
                    </w:p>
                    <w:p w:rsidR="005317B2" w:rsidRDefault="005317B2" w:rsidP="00CF64C0">
                      <w:r>
                        <w:t xml:space="preserve">                                                                                     GIÁM ĐỐC</w:t>
                      </w:r>
                    </w:p>
                    <w:p w:rsidR="005317B2" w:rsidRDefault="005317B2" w:rsidP="00CF64C0">
                      <w:r>
                        <w:t xml:space="preserve">                                                                       Sở Văn hóa, Thể thao và Du lịch</w:t>
                      </w:r>
                    </w:p>
                    <w:p w:rsidR="005317B2" w:rsidRDefault="005317B2" w:rsidP="00CF64C0">
                      <w:r>
                        <w:t xml:space="preserve">                                                                                 (ký tên, đóng dấu)</w:t>
                      </w:r>
                    </w:p>
                    <w:p w:rsidR="005317B2" w:rsidRDefault="005317B2" w:rsidP="00CF64C0"/>
                    <w:p w:rsidR="005317B2" w:rsidRPr="005E0D4E" w:rsidRDefault="005317B2" w:rsidP="00CF64C0">
                      <w:r>
                        <w:t>Số:…../</w:t>
                      </w:r>
                    </w:p>
                  </w:txbxContent>
                </v:textbox>
              </v:rect>
            </w:pict>
          </mc:Fallback>
        </mc:AlternateContent>
      </w:r>
      <w:r w:rsidRPr="00CF64C0">
        <w:rPr>
          <w:rFonts w:eastAsia="Calibri"/>
          <w:noProof/>
          <w:sz w:val="26"/>
          <w:u w:val="single"/>
        </w:rPr>
        <mc:AlternateContent>
          <mc:Choice Requires="wps">
            <w:drawing>
              <wp:anchor distT="0" distB="0" distL="114300" distR="114300" simplePos="0" relativeHeight="251700224" behindDoc="0" locked="0" layoutInCell="1" allowOverlap="1" wp14:anchorId="528678E7" wp14:editId="0BD90C9D">
                <wp:simplePos x="0" y="0"/>
                <wp:positionH relativeFrom="column">
                  <wp:posOffset>2065020</wp:posOffset>
                </wp:positionH>
                <wp:positionV relativeFrom="paragraph">
                  <wp:posOffset>796290</wp:posOffset>
                </wp:positionV>
                <wp:extent cx="2136140" cy="0"/>
                <wp:effectExtent l="13335" t="13335" r="12700" b="5715"/>
                <wp:wrapNone/>
                <wp:docPr id="97" name="Straight Arrow Connector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614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97" o:spid="_x0000_s1026" type="#_x0000_t32" style="position:absolute;margin-left:162.6pt;margin-top:62.7pt;width:168.2pt;height:0;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"/>
            </w:pict>
          </mc:Fallback>
        </mc:AlternateContent>
      </w:r>
      <w:r w:rsidRPr="00CF64C0">
        <w:rPr>
          <w:rFonts w:eastAsia="Calibri"/>
          <w:sz w:val="26"/>
          <w:u w:val="single"/>
        </w:rPr>
        <w:t>Mặt sau:</w: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r w:rsidRPr="00CF64C0">
        <w:rPr>
          <w:rFonts w:eastAsia="Calibri"/>
          <w:noProof/>
          <w:sz w:val="26"/>
        </w:rPr>
        <mc:AlternateContent>
          <mc:Choice Requires="wps">
            <w:drawing>
              <wp:anchor distT="0" distB="0" distL="114300" distR="114300" simplePos="0" relativeHeight="251701248" behindDoc="0" locked="0" layoutInCell="1" allowOverlap="1" wp14:anchorId="20C59C95" wp14:editId="5814C6C9">
                <wp:simplePos x="0" y="0"/>
                <wp:positionH relativeFrom="column">
                  <wp:posOffset>4406900</wp:posOffset>
                </wp:positionH>
                <wp:positionV relativeFrom="paragraph">
                  <wp:posOffset>220980</wp:posOffset>
                </wp:positionV>
                <wp:extent cx="782320" cy="680085"/>
                <wp:effectExtent l="12065" t="6985" r="5715" b="8255"/>
                <wp:wrapNone/>
                <wp:docPr id="96" name="Rectangle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2320" cy="680085"/>
                        </a:xfrm>
                        <a:prstGeom prst="rect">
                          <a:avLst/>
                        </a:prstGeom>
                        <a:solidFill>
                          <a:srgbClr val="FFFFFF"/>
                        </a:solidFill>
                        <a:ln w="9525">
                          <a:solidFill>
                            <a:srgbClr val="000000"/>
                          </a:solidFill>
                          <a:miter lim="800000"/>
                          <a:headEnd/>
                          <a:tailEnd/>
                        </a:ln>
                      </wps:spPr>
                      <wps:txbx>
                        <w:txbxContent>
                          <w:p w:rsidR="00F9447B" w:rsidRPr="00610309" w:rsidRDefault="00F9447B" w:rsidP="00CF64C0">
                            <w:pPr>
                              <w:jc w:val="center"/>
                            </w:pPr>
                            <w:r w:rsidRPr="00610309">
                              <w:t>ảnh 3x4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6" o:spid="_x0000_s1028" style="position:absolute;margin-left:347pt;margin-top:17.4pt;width:61.6pt;height:53.5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">
                <v:textbox>
                  <w:txbxContent>
                    <w:p w:rsidR="005317B2" w:rsidRPr="00610309" w:rsidRDefault="005317B2" w:rsidP="00CF64C0">
                      <w:pPr>
                        <w:jc w:val="center"/>
                      </w:pPr>
                      <w:r w:rsidRPr="00610309">
                        <w:t>ảnh 3x4</w:t>
                      </w:r>
                    </w:p>
                  </w:txbxContent>
                </v:textbox>
              </v:rect>
            </w:pict>
          </mc:Fallback>
        </mc:AlternateConten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r w:rsidRPr="00CF64C0">
        <w:rPr>
          <w:rFonts w:eastAsia="Calibri"/>
          <w:sz w:val="26"/>
        </w:rPr>
        <w:t>(1) Tên cơ quan cấp chứng chỉ</w:t>
      </w:r>
    </w:p>
    <w:p w:rsidR="00CF64C0" w:rsidRPr="00CF64C0" w:rsidRDefault="00CF64C0" w:rsidP="00CF64C0">
      <w:pPr>
        <w:spacing w:before="60" w:after="60" w:line="312" w:lineRule="auto"/>
        <w:rPr>
          <w:rFonts w:eastAsia="Calibri"/>
          <w:sz w:val="26"/>
        </w:rPr>
      </w:pPr>
      <w:r w:rsidRPr="00CF64C0">
        <w:rPr>
          <w:rFonts w:eastAsia="Calibri"/>
          <w:sz w:val="26"/>
        </w:rPr>
        <w:t>(2) Thời hạn theo khoản 3 Điều 14 của Thông tư này.</w:t>
      </w:r>
    </w:p>
    <w:p w:rsidR="00CF64C0" w:rsidRPr="00CF64C0" w:rsidRDefault="00CF64C0" w:rsidP="00CF64C0">
      <w:pPr>
        <w:shd w:val="clear" w:color="auto" w:fill="FFFFFF"/>
        <w:spacing w:before="120" w:after="120" w:line="212" w:lineRule="atLeast"/>
        <w:ind w:firstLine="720"/>
        <w:jc w:val="both"/>
        <w:rPr>
          <w:b/>
          <w:bCs/>
          <w:sz w:val="26"/>
        </w:rPr>
        <w:sectPr w:rsidR="00CF64C0" w:rsidRPr="00CF64C0" w:rsidSect="00E60CE0">
          <w:pgSz w:w="11907" w:h="16840" w:code="9"/>
          <w:pgMar w:top="1134" w:right="1134" w:bottom="1134" w:left="1134" w:header="567" w:footer="454" w:gutter="0"/>
          <w:cols w:space="720"/>
          <w:titlePg/>
          <w:docGrid w:linePitch="326"/>
        </w:sectPr>
      </w:pPr>
    </w:p>
    <w:p w:rsidR="00CF64C0" w:rsidRPr="00C75735" w:rsidRDefault="00CF64C0" w:rsidP="00C75735">
      <w:pPr>
        <w:pStyle w:val="Heading6"/>
        <w:ind w:firstLine="709"/>
        <w:jc w:val="both"/>
        <w:rPr>
          <w:rFonts w:ascii="Times New Roman" w:hAnsi="Times New Roman" w:cs="Times New Roman"/>
          <w:b/>
          <w:i w:val="0"/>
          <w:color w:val="auto"/>
          <w:sz w:val="26"/>
          <w:szCs w:val="26"/>
        </w:rPr>
      </w:pPr>
      <w:r w:rsidRPr="00C75735">
        <w:rPr>
          <w:rFonts w:ascii="Times New Roman" w:hAnsi="Times New Roman" w:cs="Times New Roman"/>
          <w:b/>
          <w:i w:val="0"/>
          <w:color w:val="auto"/>
          <w:sz w:val="26"/>
          <w:szCs w:val="26"/>
        </w:rPr>
        <w:lastRenderedPageBreak/>
        <w:t>8. Thủ tục cấp Giấy chứng nhận Nghiệp vụ tư vấn về phòng, chống bạo lực gia đình</w:t>
      </w:r>
    </w:p>
    <w:p w:rsidR="00CF64C0" w:rsidRPr="00CF64C0" w:rsidRDefault="00CF64C0" w:rsidP="00CF64C0">
      <w:pPr>
        <w:shd w:val="clear" w:color="auto" w:fill="FFFFFF"/>
        <w:spacing w:before="120" w:after="120"/>
        <w:ind w:firstLine="720"/>
        <w:jc w:val="both"/>
        <w:rPr>
          <w:i/>
          <w:sz w:val="26"/>
          <w:lang w:val="es-AR"/>
        </w:rPr>
      </w:pPr>
      <w:r w:rsidRPr="00CF64C0">
        <w:rPr>
          <w:b/>
          <w:bCs/>
          <w:sz w:val="26"/>
          <w:lang w:val="hr-HR"/>
        </w:rPr>
        <w:t xml:space="preserve">8.1. </w:t>
      </w:r>
      <w:r w:rsidRPr="00CF64C0">
        <w:rPr>
          <w:b/>
          <w:bCs/>
          <w:sz w:val="26"/>
          <w:lang w:val="vi-VN"/>
        </w:rPr>
        <w:t>Tr</w:t>
      </w:r>
      <w:r w:rsidRPr="00CF64C0">
        <w:rPr>
          <w:b/>
          <w:bCs/>
          <w:sz w:val="26"/>
          <w:lang w:val="hr-HR"/>
        </w:rPr>
        <w:t>ì</w:t>
      </w:r>
      <w:r w:rsidRPr="00CF64C0">
        <w:rPr>
          <w:b/>
          <w:bCs/>
          <w:sz w:val="26"/>
          <w:lang w:val="vi-VN"/>
        </w:rPr>
        <w:t>nh</w:t>
      </w:r>
      <w:r w:rsidRPr="00CF64C0">
        <w:rPr>
          <w:b/>
          <w:bCs/>
          <w:sz w:val="26"/>
          <w:lang w:val="hr-HR"/>
        </w:rPr>
        <w:t xml:space="preserve"> </w:t>
      </w:r>
      <w:r w:rsidRPr="00CF64C0">
        <w:rPr>
          <w:b/>
          <w:bCs/>
          <w:sz w:val="26"/>
          <w:lang w:val="vi-VN"/>
        </w:rPr>
        <w:t>tự</w:t>
      </w:r>
      <w:r w:rsidRPr="00CF64C0">
        <w:rPr>
          <w:b/>
          <w:bCs/>
          <w:sz w:val="26"/>
          <w:lang w:val="hr-HR"/>
        </w:rPr>
        <w:t xml:space="preserve">, cách thức, thời gian </w:t>
      </w:r>
      <w:r w:rsidRPr="00CF64C0">
        <w:rPr>
          <w:b/>
          <w:bCs/>
          <w:sz w:val="26"/>
          <w:lang w:val="vi-VN"/>
        </w:rPr>
        <w:t>giải quyết</w:t>
      </w:r>
      <w:r w:rsidRPr="00CF64C0">
        <w:rPr>
          <w:b/>
          <w:sz w:val="26"/>
          <w:lang w:val="hr-HR"/>
        </w:rPr>
        <w:t xml:space="preserve"> thủ tục hành chính</w:t>
      </w:r>
      <w:r w:rsidRPr="00CF64C0">
        <w:rPr>
          <w:sz w:val="26"/>
          <w:lang w:val="es-AR"/>
        </w:rPr>
        <w:t xml:space="preserve">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234"/>
        <w:gridCol w:w="4111"/>
        <w:gridCol w:w="1701"/>
        <w:gridCol w:w="992"/>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TT</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Trình tự thực hiện</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Cách thức thực hiện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Thời gian giải quyết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1</w:t>
            </w:r>
          </w:p>
        </w:tc>
        <w:tc>
          <w:tcPr>
            <w:tcW w:w="2234" w:type="dxa"/>
            <w:vMerge w:val="restart"/>
            <w:tcBorders>
              <w:top w:val="single" w:sz="4" w:space="0" w:color="auto"/>
            </w:tcBorders>
            <w:shd w:val="clear" w:color="auto" w:fill="auto"/>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i/>
                <w:sz w:val="26"/>
              </w:rPr>
              <w:t xml:space="preserve">Tổ chức, cá nhân chuẩn bị hồ sơ đầy đủ theo quy định và </w:t>
            </w:r>
            <w:r w:rsidRPr="00CF64C0">
              <w:rPr>
                <w:i/>
                <w:sz w:val="26"/>
                <w:lang w:val="vi-VN"/>
              </w:rPr>
              <w:t xml:space="preserve">nộp hồ sơ </w:t>
            </w:r>
            <w:r w:rsidRPr="00CF64C0">
              <w:rPr>
                <w:i/>
                <w:sz w:val="26"/>
              </w:rPr>
              <w:t>qua các cách thức sau:</w:t>
            </w:r>
          </w:p>
        </w:tc>
        <w:tc>
          <w:tcPr>
            <w:tcW w:w="4111" w:type="dxa"/>
            <w:tcBorders>
              <w:top w:val="single" w:sz="4" w:space="0" w:color="auto"/>
            </w:tcBorders>
            <w:shd w:val="clear" w:color="auto" w:fill="auto"/>
            <w:vAlign w:val="center"/>
          </w:tcPr>
          <w:p w:rsidR="00CF64C0" w:rsidRPr="00CF64C0" w:rsidRDefault="00CF64C0" w:rsidP="00CF64C0">
            <w:pPr>
              <w:shd w:val="clear" w:color="auto" w:fill="FFFFFF"/>
              <w:jc w:val="both"/>
              <w:rPr>
                <w:i/>
                <w:sz w:val="26"/>
              </w:rPr>
            </w:pPr>
            <w:r w:rsidRPr="00CF64C0">
              <w:rPr>
                <w:sz w:val="26"/>
              </w:rPr>
              <w:t xml:space="preserve">1. Nộp hồ sơ đến Trung tâm Kiểm soát thủ tục hành chính và Phục vụ hành chính công - </w:t>
            </w:r>
            <w:r w:rsidR="00F9447B">
              <w:rPr>
                <w:sz w:val="26"/>
              </w:rPr>
              <w:t>Số 85, đường Nguyễn Huệ</w:t>
            </w:r>
            <w:r w:rsidRPr="00CF64C0">
              <w:rPr>
                <w:sz w:val="26"/>
              </w:rPr>
              <w:t>, phường 1, thành phố Cao Lãnh, tỉnh Đồng Tháp.</w:t>
            </w:r>
          </w:p>
        </w:tc>
        <w:tc>
          <w:tcPr>
            <w:tcW w:w="1701"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992" w:type="dxa"/>
            <w:vMerge w:val="restart"/>
            <w:tcBorders>
              <w:top w:val="single" w:sz="4" w:space="0" w:color="auto"/>
            </w:tcBorders>
            <w:shd w:val="clear" w:color="auto" w:fill="auto"/>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shd w:val="clear" w:color="auto" w:fill="auto"/>
          </w:tcPr>
          <w:p w:rsidR="00CF64C0" w:rsidRPr="00CF64C0" w:rsidRDefault="00CF64C0" w:rsidP="00CF64C0">
            <w:pPr>
              <w:spacing w:after="120" w:line="234" w:lineRule="atLeast"/>
              <w:jc w:val="both"/>
              <w:rPr>
                <w:b/>
                <w:sz w:val="26"/>
                <w:lang w:val="vi-VN"/>
              </w:rPr>
            </w:pPr>
          </w:p>
        </w:tc>
        <w:tc>
          <w:tcPr>
            <w:tcW w:w="2234" w:type="dxa"/>
            <w:vMerge/>
            <w:shd w:val="clear" w:color="auto" w:fill="auto"/>
          </w:tcPr>
          <w:p w:rsidR="00CF64C0" w:rsidRPr="00CF64C0" w:rsidRDefault="00CF64C0" w:rsidP="00CF64C0">
            <w:pPr>
              <w:shd w:val="clear" w:color="auto" w:fill="FFFFFF"/>
              <w:spacing w:after="120" w:line="234" w:lineRule="atLeast"/>
              <w:jc w:val="both"/>
              <w:rPr>
                <w:b/>
                <w:sz w:val="26"/>
                <w:lang w:val="vi-VN"/>
              </w:rPr>
            </w:pPr>
          </w:p>
        </w:tc>
        <w:tc>
          <w:tcPr>
            <w:tcW w:w="4111" w:type="dxa"/>
            <w:shd w:val="clear" w:color="auto" w:fill="auto"/>
            <w:vAlign w:val="center"/>
          </w:tcPr>
          <w:p w:rsidR="00CF64C0" w:rsidRPr="00CF64C0" w:rsidRDefault="00CF64C0" w:rsidP="00CF64C0">
            <w:pPr>
              <w:shd w:val="clear" w:color="auto" w:fill="FFFFFF"/>
              <w:spacing w:after="120" w:line="234" w:lineRule="atLeast"/>
              <w:jc w:val="both"/>
              <w:rPr>
                <w:sz w:val="26"/>
                <w:lang w:val="vi-VN"/>
              </w:rPr>
            </w:pPr>
            <w:r w:rsidRPr="00CF64C0">
              <w:rPr>
                <w:sz w:val="26"/>
                <w:lang w:val="vi-VN"/>
              </w:rPr>
              <w:t>2. Hoặc thông qua dịch vụ bưu chính công ích.</w:t>
            </w:r>
            <w:r w:rsidRPr="00CF64C0">
              <w:rPr>
                <w:sz w:val="26"/>
              </w:rPr>
              <w:t xml:space="preserve">  </w:t>
            </w:r>
          </w:p>
        </w:tc>
        <w:tc>
          <w:tcPr>
            <w:tcW w:w="1701" w:type="dxa"/>
            <w:vMerge/>
            <w:shd w:val="clear" w:color="auto" w:fill="auto"/>
            <w:vAlign w:val="center"/>
          </w:tcPr>
          <w:p w:rsidR="00CF64C0" w:rsidRPr="00CF64C0" w:rsidRDefault="00CF64C0" w:rsidP="00CF64C0">
            <w:pPr>
              <w:spacing w:after="120" w:line="234" w:lineRule="atLeast"/>
              <w:jc w:val="center"/>
              <w:rPr>
                <w:sz w:val="26"/>
                <w:lang w:val="vi-VN"/>
              </w:rPr>
            </w:pPr>
          </w:p>
        </w:tc>
        <w:tc>
          <w:tcPr>
            <w:tcW w:w="992" w:type="dxa"/>
            <w:vMerge/>
            <w:shd w:val="clear" w:color="auto" w:fill="auto"/>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2</w:t>
            </w:r>
          </w:p>
        </w:tc>
        <w:tc>
          <w:tcPr>
            <w:tcW w:w="2234" w:type="dxa"/>
            <w:shd w:val="clear" w:color="auto" w:fill="auto"/>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111" w:type="dxa"/>
            <w:shd w:val="clear" w:color="auto" w:fill="auto"/>
          </w:tcPr>
          <w:p w:rsidR="00CF64C0" w:rsidRPr="00CF64C0" w:rsidRDefault="00CF64C0" w:rsidP="00CF64C0">
            <w:pPr>
              <w:shd w:val="clear" w:color="auto" w:fill="FFFFFF"/>
              <w:spacing w:after="120" w:line="234" w:lineRule="atLeast"/>
              <w:jc w:val="both"/>
              <w:rPr>
                <w:sz w:val="26"/>
              </w:rPr>
            </w:pPr>
            <w:r w:rsidRPr="00CF64C0">
              <w:rPr>
                <w:sz w:val="26"/>
              </w:rPr>
              <w:t xml:space="preserve">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jc w:val="both"/>
              <w:rPr>
                <w:sz w:val="26"/>
              </w:rPr>
            </w:pPr>
            <w:r w:rsidRPr="00CF64C0">
              <w:rPr>
                <w:sz w:val="26"/>
              </w:rPr>
              <w:t xml:space="preserve">-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jc w:val="both"/>
              <w:rPr>
                <w:sz w:val="26"/>
              </w:rPr>
            </w:pPr>
            <w:r w:rsidRPr="00CF64C0">
              <w:rPr>
                <w:sz w:val="26"/>
              </w:rPr>
              <w:t>-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hd w:val="clear" w:color="auto" w:fill="FFFFFF"/>
              <w:spacing w:after="120" w:line="234" w:lineRule="atLeast"/>
              <w:jc w:val="both"/>
              <w:rPr>
                <w:sz w:val="26"/>
              </w:rPr>
            </w:pPr>
            <w:r w:rsidRPr="00CF64C0">
              <w:rPr>
                <w:sz w:val="26"/>
              </w:rPr>
              <w:t>-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701" w:type="dxa"/>
            <w:shd w:val="clear" w:color="auto" w:fill="auto"/>
            <w:vAlign w:val="center"/>
          </w:tcPr>
          <w:p w:rsidR="00CF64C0" w:rsidRPr="00CF64C0" w:rsidRDefault="00CF64C0" w:rsidP="00CF64C0">
            <w:pPr>
              <w:spacing w:after="120" w:line="234" w:lineRule="atLeast"/>
              <w:jc w:val="both"/>
              <w:rPr>
                <w:b/>
                <w:sz w:val="26"/>
              </w:rPr>
            </w:pPr>
            <w:r w:rsidRPr="00CF64C0">
              <w:rPr>
                <w:sz w:val="26"/>
              </w:rPr>
              <w:t>Chuyển ngay hồ sơ tiếp nhận trực tiếp trong ngày làm việc hoặc chuyển vào đầu giờ ngày làm việc tiếp theo đối với trường hợp tiếp nhận sau 15 giờ hàng ngày.</w:t>
            </w:r>
          </w:p>
        </w:tc>
        <w:tc>
          <w:tcPr>
            <w:tcW w:w="992" w:type="dxa"/>
            <w:shd w:val="clear" w:color="auto" w:fill="auto"/>
            <w:vAlign w:val="center"/>
          </w:tcPr>
          <w:p w:rsidR="00CF64C0" w:rsidRPr="00CF64C0" w:rsidRDefault="00CF64C0" w:rsidP="00CF64C0">
            <w:pPr>
              <w:jc w:val="center"/>
              <w:rPr>
                <w:i/>
                <w:sz w:val="26"/>
                <w:lang w:val="vi-VN"/>
              </w:rPr>
            </w:pPr>
          </w:p>
        </w:tc>
      </w:tr>
      <w:tr w:rsidR="00CF64C0" w:rsidRPr="00CF64C0" w:rsidTr="00B30656">
        <w:tc>
          <w:tcPr>
            <w:tcW w:w="851" w:type="dxa"/>
            <w:vMerge w:val="restart"/>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3</w:t>
            </w:r>
          </w:p>
        </w:tc>
        <w:tc>
          <w:tcPr>
            <w:tcW w:w="2234" w:type="dxa"/>
            <w:vMerge w:val="restart"/>
            <w:shd w:val="clear" w:color="auto" w:fill="auto"/>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4111" w:type="dxa"/>
            <w:shd w:val="clear" w:color="auto" w:fill="auto"/>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 xml:space="preserve">tiếp nhận và trả kết </w:t>
            </w:r>
            <w:r w:rsidRPr="00CF64C0">
              <w:rPr>
                <w:sz w:val="26"/>
                <w:lang w:val="vi-VN"/>
              </w:rPr>
              <w:lastRenderedPageBreak/>
              <w:t>quả</w:t>
            </w:r>
            <w:r w:rsidRPr="00CF64C0">
              <w:rPr>
                <w:sz w:val="26"/>
              </w:rPr>
              <w:t xml:space="preserve"> công chức, viên chức xử lý xem xét, thẩm định hồ sơ, trình phê duyệt kết quả giải quyết thủ tục hành chính:</w:t>
            </w:r>
          </w:p>
        </w:tc>
        <w:tc>
          <w:tcPr>
            <w:tcW w:w="1701" w:type="dxa"/>
            <w:shd w:val="clear" w:color="auto" w:fill="auto"/>
            <w:vAlign w:val="center"/>
          </w:tcPr>
          <w:p w:rsidR="00CF64C0" w:rsidRPr="00CF64C0" w:rsidRDefault="00CF64C0" w:rsidP="00CF64C0">
            <w:pPr>
              <w:spacing w:after="120" w:line="234" w:lineRule="atLeast"/>
              <w:jc w:val="center"/>
              <w:rPr>
                <w:sz w:val="26"/>
              </w:rPr>
            </w:pPr>
            <w:r w:rsidRPr="00CF64C0">
              <w:rPr>
                <w:b/>
                <w:sz w:val="26"/>
              </w:rPr>
              <w:lastRenderedPageBreak/>
              <w:t>60 ngày làm việc</w:t>
            </w:r>
            <w:r w:rsidRPr="00CF64C0">
              <w:rPr>
                <w:sz w:val="26"/>
              </w:rPr>
              <w:t xml:space="preserve">, </w:t>
            </w:r>
          </w:p>
          <w:p w:rsidR="00CF64C0" w:rsidRPr="00CF64C0" w:rsidRDefault="00CF64C0" w:rsidP="00CF64C0">
            <w:pPr>
              <w:spacing w:after="120" w:line="234" w:lineRule="atLeast"/>
              <w:jc w:val="center"/>
              <w:rPr>
                <w:b/>
                <w:sz w:val="26"/>
              </w:rPr>
            </w:pPr>
            <w:r w:rsidRPr="00CF64C0">
              <w:rPr>
                <w:sz w:val="26"/>
              </w:rPr>
              <w:lastRenderedPageBreak/>
              <w:t>trong đó:</w:t>
            </w:r>
          </w:p>
        </w:tc>
        <w:tc>
          <w:tcPr>
            <w:tcW w:w="992" w:type="dxa"/>
            <w:shd w:val="clear" w:color="auto" w:fill="auto"/>
            <w:vAlign w:val="center"/>
          </w:tcPr>
          <w:p w:rsidR="00CF64C0" w:rsidRPr="00CF64C0" w:rsidRDefault="00CF64C0" w:rsidP="00CF64C0">
            <w:pPr>
              <w:spacing w:after="120" w:line="234" w:lineRule="atLeast"/>
              <w:jc w:val="center"/>
              <w:rPr>
                <w:b/>
                <w:sz w:val="26"/>
              </w:rPr>
            </w:pPr>
          </w:p>
        </w:tc>
      </w:tr>
      <w:tr w:rsidR="00CF64C0" w:rsidRPr="00CF64C0" w:rsidTr="00B30656">
        <w:tc>
          <w:tcPr>
            <w:tcW w:w="851" w:type="dxa"/>
            <w:vMerge/>
            <w:shd w:val="clear" w:color="auto" w:fill="auto"/>
            <w:vAlign w:val="center"/>
          </w:tcPr>
          <w:p w:rsidR="00CF64C0" w:rsidRPr="00CF64C0" w:rsidRDefault="00CF64C0" w:rsidP="00CF64C0">
            <w:pPr>
              <w:spacing w:after="120" w:line="234" w:lineRule="atLeast"/>
              <w:jc w:val="center"/>
              <w:rPr>
                <w:b/>
                <w:sz w:val="26"/>
              </w:rPr>
            </w:pPr>
          </w:p>
        </w:tc>
        <w:tc>
          <w:tcPr>
            <w:tcW w:w="2234" w:type="dxa"/>
            <w:vMerge/>
            <w:shd w:val="clear" w:color="auto" w:fill="auto"/>
            <w:vAlign w:val="center"/>
          </w:tcPr>
          <w:p w:rsidR="00CF64C0" w:rsidRPr="00CF64C0" w:rsidRDefault="00CF64C0" w:rsidP="00CF64C0">
            <w:pPr>
              <w:spacing w:after="120" w:line="234" w:lineRule="atLeast"/>
              <w:jc w:val="both"/>
              <w:rPr>
                <w:b/>
                <w:bCs/>
                <w:sz w:val="26"/>
              </w:rPr>
            </w:pPr>
          </w:p>
        </w:tc>
        <w:tc>
          <w:tcPr>
            <w:tcW w:w="4111" w:type="dxa"/>
            <w:shd w:val="clear" w:color="auto" w:fill="auto"/>
          </w:tcPr>
          <w:p w:rsidR="00CF64C0" w:rsidRPr="00CF64C0" w:rsidRDefault="00CF64C0" w:rsidP="00CF64C0">
            <w:pPr>
              <w:shd w:val="clear" w:color="auto" w:fill="FFFFFF"/>
              <w:spacing w:after="120" w:line="234" w:lineRule="atLeast"/>
              <w:jc w:val="both"/>
              <w:rPr>
                <w:bCs/>
                <w:i/>
                <w:sz w:val="26"/>
              </w:rPr>
            </w:pPr>
            <w:r w:rsidRPr="00CF64C0">
              <w:rPr>
                <w:i/>
                <w:sz w:val="26"/>
              </w:rPr>
              <w:t>1.</w:t>
            </w:r>
            <w:r w:rsidRPr="00CF64C0">
              <w:rPr>
                <w:sz w:val="26"/>
              </w:rPr>
              <w:t xml:space="preserve"> </w:t>
            </w:r>
            <w:r w:rsidRPr="00CF64C0">
              <w:rPr>
                <w:bCs/>
                <w:i/>
                <w:sz w:val="26"/>
              </w:rPr>
              <w:t>Bộ phận TN&amp;TKQ tiếp nhận hồ sơ của cá nhân có nhu cầu tham gia kỳ thi do Sở Văn hóa, Thể thao và Du lịch tổ chức để được cấp Giấy chứng nhận nghiệp vụ tư vấn về phòng, chống bạo lực gia đình.</w:t>
            </w:r>
          </w:p>
        </w:tc>
        <w:tc>
          <w:tcPr>
            <w:tcW w:w="1701" w:type="dxa"/>
            <w:shd w:val="clear" w:color="auto" w:fill="auto"/>
            <w:vAlign w:val="center"/>
          </w:tcPr>
          <w:p w:rsidR="00CF64C0" w:rsidRPr="00CF64C0" w:rsidRDefault="00CF64C0" w:rsidP="00CF64C0">
            <w:pPr>
              <w:spacing w:after="120" w:line="234" w:lineRule="atLeast"/>
              <w:jc w:val="center"/>
              <w:rPr>
                <w:i/>
                <w:sz w:val="26"/>
              </w:rPr>
            </w:pPr>
            <w:r w:rsidRPr="00CF64C0">
              <w:rPr>
                <w:i/>
                <w:sz w:val="26"/>
              </w:rPr>
              <w:t>05 ngày</w:t>
            </w:r>
          </w:p>
          <w:p w:rsidR="00CF64C0" w:rsidRPr="00CF64C0" w:rsidRDefault="00CF64C0" w:rsidP="00CF64C0">
            <w:pPr>
              <w:spacing w:after="120" w:line="234" w:lineRule="atLeast"/>
              <w:jc w:val="center"/>
              <w:rPr>
                <w:b/>
                <w:sz w:val="26"/>
              </w:rPr>
            </w:pPr>
            <w:r w:rsidRPr="00CF64C0">
              <w:rPr>
                <w:i/>
                <w:sz w:val="26"/>
              </w:rPr>
              <w:t>(sau khi Sở VHTT&amp;DL thông báo thời gian kết thúc chiêu sinh)</w:t>
            </w:r>
          </w:p>
        </w:tc>
        <w:tc>
          <w:tcPr>
            <w:tcW w:w="992" w:type="dxa"/>
            <w:shd w:val="clear" w:color="auto" w:fill="auto"/>
            <w:vAlign w:val="center"/>
          </w:tcPr>
          <w:p w:rsidR="00CF64C0" w:rsidRPr="00CF64C0" w:rsidRDefault="00CF64C0" w:rsidP="00CF64C0">
            <w:pPr>
              <w:spacing w:after="120" w:line="234" w:lineRule="atLeast"/>
              <w:jc w:val="center"/>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4111" w:type="dxa"/>
            <w:shd w:val="clear" w:color="auto" w:fill="auto"/>
          </w:tcPr>
          <w:p w:rsidR="00CF64C0" w:rsidRPr="00CF64C0" w:rsidRDefault="00CF64C0" w:rsidP="00CF64C0">
            <w:pPr>
              <w:shd w:val="clear" w:color="auto" w:fill="FFFFFF"/>
              <w:spacing w:after="120" w:line="234" w:lineRule="atLeast"/>
              <w:jc w:val="both"/>
              <w:rPr>
                <w:b/>
                <w:sz w:val="26"/>
              </w:rPr>
            </w:pPr>
            <w:r w:rsidRPr="00CF64C0">
              <w:rPr>
                <w:bCs/>
                <w:i/>
                <w:sz w:val="26"/>
              </w:rPr>
              <w:t>2. Giải quyết hồ sơ (cơ quan/bộ phận chuyên môn), t</w:t>
            </w:r>
            <w:r w:rsidRPr="00CF64C0">
              <w:rPr>
                <w:i/>
                <w:sz w:val="26"/>
              </w:rPr>
              <w:t>rong đó:</w:t>
            </w:r>
          </w:p>
        </w:tc>
        <w:tc>
          <w:tcPr>
            <w:tcW w:w="1701" w:type="dxa"/>
            <w:shd w:val="clear" w:color="auto" w:fill="auto"/>
            <w:vAlign w:val="center"/>
          </w:tcPr>
          <w:p w:rsidR="00CF64C0" w:rsidRPr="00CF64C0" w:rsidRDefault="00CF64C0" w:rsidP="00CF64C0">
            <w:pPr>
              <w:spacing w:after="120" w:line="234" w:lineRule="atLeast"/>
              <w:jc w:val="center"/>
              <w:rPr>
                <w:b/>
                <w:i/>
                <w:sz w:val="26"/>
              </w:rPr>
            </w:pPr>
            <w:r w:rsidRPr="00CF64C0">
              <w:rPr>
                <w:bCs/>
                <w:i/>
                <w:sz w:val="26"/>
              </w:rPr>
              <w:t>55 ngày</w:t>
            </w:r>
          </w:p>
        </w:tc>
        <w:tc>
          <w:tcPr>
            <w:tcW w:w="992"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sz w:val="26"/>
              </w:rPr>
            </w:pPr>
          </w:p>
        </w:tc>
        <w:tc>
          <w:tcPr>
            <w:tcW w:w="2234" w:type="dxa"/>
            <w:vMerge/>
            <w:shd w:val="clear" w:color="auto" w:fill="auto"/>
          </w:tcPr>
          <w:p w:rsidR="00CF64C0" w:rsidRPr="00CF64C0" w:rsidRDefault="00CF64C0" w:rsidP="00CF64C0">
            <w:pPr>
              <w:spacing w:after="120" w:line="234" w:lineRule="atLeast"/>
              <w:jc w:val="both"/>
              <w:rPr>
                <w:sz w:val="26"/>
              </w:rPr>
            </w:pPr>
          </w:p>
        </w:tc>
        <w:tc>
          <w:tcPr>
            <w:tcW w:w="4111" w:type="dxa"/>
            <w:shd w:val="clear" w:color="auto" w:fill="auto"/>
          </w:tcPr>
          <w:p w:rsidR="00CF64C0" w:rsidRPr="00CF64C0" w:rsidRDefault="00CF64C0" w:rsidP="00CF64C0">
            <w:pPr>
              <w:spacing w:after="120"/>
              <w:rPr>
                <w:rFonts w:eastAsia="Calibri"/>
                <w:sz w:val="26"/>
              </w:rPr>
            </w:pPr>
            <w:r w:rsidRPr="00CF64C0">
              <w:rPr>
                <w:rFonts w:eastAsia="Calibri"/>
                <w:sz w:val="26"/>
              </w:rPr>
              <w:t>- Thành lập hội đồng thi, tổ chức thi và đánh giá kết quả thi.</w:t>
            </w:r>
          </w:p>
        </w:tc>
        <w:tc>
          <w:tcPr>
            <w:tcW w:w="1701" w:type="dxa"/>
            <w:shd w:val="clear" w:color="auto" w:fill="auto"/>
            <w:vAlign w:val="center"/>
          </w:tcPr>
          <w:p w:rsidR="00CF64C0" w:rsidRPr="00CF64C0" w:rsidRDefault="00CF64C0" w:rsidP="00CF64C0">
            <w:pPr>
              <w:spacing w:after="120" w:line="234" w:lineRule="atLeast"/>
              <w:jc w:val="center"/>
              <w:rPr>
                <w:bCs/>
                <w:sz w:val="26"/>
              </w:rPr>
            </w:pPr>
            <w:r w:rsidRPr="00CF64C0">
              <w:rPr>
                <w:bCs/>
                <w:sz w:val="26"/>
              </w:rPr>
              <w:t>50 ngày</w:t>
            </w:r>
          </w:p>
        </w:tc>
        <w:tc>
          <w:tcPr>
            <w:tcW w:w="992" w:type="dxa"/>
            <w:shd w:val="clear" w:color="auto" w:fill="auto"/>
          </w:tcPr>
          <w:p w:rsidR="00CF64C0" w:rsidRPr="00CF64C0" w:rsidRDefault="00CF64C0" w:rsidP="00CF64C0">
            <w:pPr>
              <w:spacing w:after="120" w:line="234" w:lineRule="atLeast"/>
              <w:jc w:val="both"/>
              <w:rPr>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4111" w:type="dxa"/>
            <w:shd w:val="clear" w:color="auto" w:fill="auto"/>
          </w:tcPr>
          <w:p w:rsidR="00CF64C0" w:rsidRPr="00CF64C0" w:rsidRDefault="00CF64C0" w:rsidP="00CF64C0">
            <w:pPr>
              <w:spacing w:after="120" w:line="234" w:lineRule="atLeast"/>
              <w:jc w:val="both"/>
              <w:rPr>
                <w:b/>
                <w:sz w:val="26"/>
              </w:rPr>
            </w:pPr>
            <w:r w:rsidRPr="00CF64C0">
              <w:rPr>
                <w:sz w:val="26"/>
              </w:rPr>
              <w:t>- Trường hợp không có sự khiếu nại của thí sinh về kết quả thi,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701"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05 ngày</w:t>
            </w:r>
          </w:p>
        </w:tc>
        <w:tc>
          <w:tcPr>
            <w:tcW w:w="992"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4111" w:type="dxa"/>
            <w:shd w:val="clear" w:color="auto" w:fill="auto"/>
          </w:tcPr>
          <w:p w:rsidR="00CF64C0" w:rsidRPr="00CF64C0" w:rsidRDefault="00CF64C0" w:rsidP="00CF64C0">
            <w:pPr>
              <w:shd w:val="clear" w:color="auto" w:fill="FFFFFF"/>
              <w:spacing w:after="120" w:line="234" w:lineRule="atLeast"/>
              <w:jc w:val="both"/>
              <w:rPr>
                <w:bCs/>
                <w:sz w:val="26"/>
              </w:rPr>
            </w:pPr>
            <w:r w:rsidRPr="00CF64C0">
              <w:rPr>
                <w:bCs/>
                <w:sz w:val="26"/>
              </w:rPr>
              <w:t>+ Chuyên viên:</w:t>
            </w:r>
          </w:p>
          <w:p w:rsidR="00CF64C0" w:rsidRPr="00CF64C0" w:rsidRDefault="00CF64C0" w:rsidP="00CF64C0">
            <w:pPr>
              <w:shd w:val="clear" w:color="auto" w:fill="FFFFFF"/>
              <w:spacing w:after="120" w:line="234" w:lineRule="atLeast"/>
              <w:jc w:val="both"/>
              <w:rPr>
                <w:bCs/>
                <w:sz w:val="26"/>
              </w:rPr>
            </w:pPr>
            <w:r w:rsidRPr="00CF64C0">
              <w:rPr>
                <w:bCs/>
                <w:sz w:val="26"/>
              </w:rPr>
              <w:t>+ Lãnh đạo bộ phận:</w:t>
            </w:r>
          </w:p>
          <w:p w:rsidR="00CF64C0" w:rsidRPr="00CF64C0" w:rsidRDefault="00CF64C0" w:rsidP="00CF64C0">
            <w:pPr>
              <w:shd w:val="clear" w:color="auto" w:fill="FFFFFF"/>
              <w:spacing w:after="120" w:line="234" w:lineRule="atLeast"/>
              <w:jc w:val="both"/>
              <w:rPr>
                <w:bCs/>
                <w:sz w:val="26"/>
              </w:rPr>
            </w:pPr>
            <w:r w:rsidRPr="00CF64C0">
              <w:rPr>
                <w:bCs/>
                <w:sz w:val="26"/>
              </w:rPr>
              <w:t>+ Lãnh đạo Sở:</w:t>
            </w:r>
          </w:p>
          <w:p w:rsidR="00CF64C0" w:rsidRPr="00CF64C0" w:rsidRDefault="00CF64C0" w:rsidP="00CF64C0">
            <w:pPr>
              <w:shd w:val="clear" w:color="auto" w:fill="FFFFFF"/>
              <w:spacing w:after="120" w:line="234" w:lineRule="atLeast"/>
              <w:jc w:val="both"/>
              <w:rPr>
                <w:bCs/>
                <w:sz w:val="26"/>
              </w:rPr>
            </w:pPr>
            <w:r w:rsidRPr="00CF64C0">
              <w:rPr>
                <w:bCs/>
                <w:sz w:val="26"/>
              </w:rPr>
              <w:t>+ Văn thư đơn vị:</w:t>
            </w:r>
          </w:p>
        </w:tc>
        <w:tc>
          <w:tcPr>
            <w:tcW w:w="1701" w:type="dxa"/>
            <w:shd w:val="clear" w:color="auto" w:fill="auto"/>
            <w:vAlign w:val="center"/>
          </w:tcPr>
          <w:p w:rsidR="00CF64C0" w:rsidRPr="00CF64C0" w:rsidRDefault="00CF64C0" w:rsidP="00CF64C0">
            <w:pPr>
              <w:spacing w:after="120" w:line="234" w:lineRule="atLeast"/>
              <w:jc w:val="center"/>
              <w:rPr>
                <w:bCs/>
                <w:i/>
                <w:sz w:val="26"/>
              </w:rPr>
            </w:pPr>
            <w:r w:rsidRPr="00CF64C0">
              <w:rPr>
                <w:bCs/>
                <w:i/>
                <w:sz w:val="26"/>
              </w:rPr>
              <w:t xml:space="preserve">1,5 ngày </w:t>
            </w:r>
          </w:p>
          <w:p w:rsidR="00CF64C0" w:rsidRPr="00CF64C0" w:rsidRDefault="00CF64C0" w:rsidP="00CF64C0">
            <w:pPr>
              <w:spacing w:after="120" w:line="234" w:lineRule="atLeast"/>
              <w:jc w:val="center"/>
              <w:rPr>
                <w:bCs/>
                <w:i/>
                <w:sz w:val="26"/>
              </w:rPr>
            </w:pPr>
            <w:r w:rsidRPr="00CF64C0">
              <w:rPr>
                <w:bCs/>
                <w:i/>
                <w:sz w:val="26"/>
              </w:rPr>
              <w:t>01 ngày</w:t>
            </w:r>
          </w:p>
          <w:p w:rsidR="00CF64C0" w:rsidRPr="00CF64C0" w:rsidRDefault="00CF64C0" w:rsidP="00CF64C0">
            <w:pPr>
              <w:spacing w:after="120" w:line="234" w:lineRule="atLeast"/>
              <w:jc w:val="center"/>
              <w:rPr>
                <w:bCs/>
                <w:i/>
                <w:sz w:val="26"/>
              </w:rPr>
            </w:pPr>
            <w:r w:rsidRPr="00CF64C0">
              <w:rPr>
                <w:bCs/>
                <w:i/>
                <w:sz w:val="26"/>
              </w:rPr>
              <w:t xml:space="preserve">02 ngày </w:t>
            </w:r>
          </w:p>
          <w:p w:rsidR="00CF64C0" w:rsidRPr="00CF64C0" w:rsidRDefault="00CF64C0" w:rsidP="00CF64C0">
            <w:pPr>
              <w:spacing w:after="120" w:line="234" w:lineRule="atLeast"/>
              <w:jc w:val="center"/>
              <w:rPr>
                <w:bCs/>
                <w:i/>
                <w:sz w:val="26"/>
              </w:rPr>
            </w:pPr>
            <w:r w:rsidRPr="00CF64C0">
              <w:rPr>
                <w:bCs/>
                <w:i/>
                <w:sz w:val="26"/>
              </w:rPr>
              <w:t>0,5 ngày</w:t>
            </w:r>
          </w:p>
        </w:tc>
        <w:tc>
          <w:tcPr>
            <w:tcW w:w="992" w:type="dxa"/>
            <w:shd w:val="clear" w:color="auto" w:fill="auto"/>
          </w:tcPr>
          <w:p w:rsidR="00CF64C0" w:rsidRPr="00CF64C0" w:rsidRDefault="00CF64C0" w:rsidP="00CF64C0">
            <w:pPr>
              <w:spacing w:after="120" w:line="234" w:lineRule="atLeast"/>
              <w:jc w:val="both"/>
              <w:rPr>
                <w:i/>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4111" w:type="dxa"/>
            <w:shd w:val="clear" w:color="auto" w:fill="auto"/>
          </w:tcPr>
          <w:p w:rsidR="00CF64C0" w:rsidRPr="00CF64C0" w:rsidRDefault="00CF64C0" w:rsidP="00CF64C0">
            <w:pPr>
              <w:spacing w:after="120"/>
              <w:jc w:val="both"/>
              <w:rPr>
                <w:rFonts w:eastAsia="Calibri"/>
                <w:sz w:val="26"/>
              </w:rPr>
            </w:pPr>
            <w:r w:rsidRPr="00CF64C0">
              <w:rPr>
                <w:rFonts w:eastAsia="Calibri"/>
                <w:sz w:val="26"/>
              </w:rPr>
              <w:t xml:space="preserve">3. Trường hợp trong vòng 15 ngày, kể từ ngày có kết quả thi, nếu </w:t>
            </w:r>
            <w:r w:rsidRPr="00CF64C0">
              <w:rPr>
                <w:sz w:val="26"/>
              </w:rPr>
              <w:t>có sự khiếu nại của thí sinh về kết quả thì</w:t>
            </w:r>
            <w:r w:rsidRPr="00CF64C0">
              <w:rPr>
                <w:rFonts w:eastAsia="Calibri"/>
                <w:sz w:val="26"/>
              </w:rPr>
              <w:t xml:space="preserve"> Sở Văn hóa, Thể thao và Du lịch có trách nhiệm họp Hội đồng thi, xem xét về kết quả thi của thí sinh có yêu cầu phúc khảo.</w:t>
            </w:r>
          </w:p>
        </w:tc>
        <w:tc>
          <w:tcPr>
            <w:tcW w:w="1701" w:type="dxa"/>
            <w:shd w:val="clear" w:color="auto" w:fill="auto"/>
            <w:vAlign w:val="center"/>
          </w:tcPr>
          <w:p w:rsidR="00CF64C0" w:rsidRPr="00CF64C0" w:rsidRDefault="00CF64C0" w:rsidP="00CF64C0">
            <w:pPr>
              <w:spacing w:after="120" w:line="234" w:lineRule="atLeast"/>
              <w:jc w:val="center"/>
              <w:rPr>
                <w:bCs/>
                <w:sz w:val="26"/>
              </w:rPr>
            </w:pPr>
            <w:r w:rsidRPr="00CF64C0">
              <w:rPr>
                <w:bCs/>
                <w:sz w:val="26"/>
              </w:rPr>
              <w:t>05 ngày</w:t>
            </w:r>
          </w:p>
        </w:tc>
        <w:tc>
          <w:tcPr>
            <w:tcW w:w="992" w:type="dxa"/>
            <w:shd w:val="clear" w:color="auto" w:fill="auto"/>
          </w:tcPr>
          <w:p w:rsidR="00CF64C0" w:rsidRPr="00CF64C0" w:rsidRDefault="00CF64C0" w:rsidP="00CF64C0">
            <w:pPr>
              <w:spacing w:after="120" w:line="234" w:lineRule="atLeast"/>
              <w:jc w:val="both"/>
              <w:rPr>
                <w:i/>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4111" w:type="dxa"/>
            <w:shd w:val="clear" w:color="auto" w:fill="auto"/>
          </w:tcPr>
          <w:p w:rsidR="00CF64C0" w:rsidRPr="00CF64C0" w:rsidRDefault="00CF64C0" w:rsidP="00CF64C0">
            <w:pPr>
              <w:spacing w:after="120" w:line="234" w:lineRule="atLeast"/>
              <w:jc w:val="both"/>
              <w:rPr>
                <w:sz w:val="26"/>
              </w:rPr>
            </w:pPr>
            <w:r w:rsidRPr="00CF64C0">
              <w:rPr>
                <w:sz w:val="26"/>
              </w:rPr>
              <w:t xml:space="preserve">- Trường hợp có quy định phải thẩm tra, xác minh hồ sơ. Đối với hồ sơ qua thẩm tra, thẩm định chưa đủ điều kiện giải quyết, cơ quan có thẩm quyền giải quyết thủ tục hành chính trả lại hồ sơ kèm theo thông báo bằng văn bản và nêu rõ lý do, nội </w:t>
            </w:r>
            <w:r w:rsidRPr="00CF64C0">
              <w:rPr>
                <w:sz w:val="26"/>
              </w:rPr>
              <w:lastRenderedPageBreak/>
              <w:t>dung cần bổ sung theo mẫu Phiếu yêu cầu bổ sung, hoàn thiện hồ sơ để gửi cho tổ chức, cá nhân thông qua Bộ phận Một cửa. Thời hạn giải quyết được tính lại từ đầu sau khi nhận đủ hồ sơ.</w:t>
            </w:r>
          </w:p>
        </w:tc>
        <w:tc>
          <w:tcPr>
            <w:tcW w:w="1701" w:type="dxa"/>
            <w:shd w:val="clear" w:color="auto" w:fill="auto"/>
            <w:vAlign w:val="center"/>
          </w:tcPr>
          <w:p w:rsidR="00CF64C0" w:rsidRPr="00CF64C0" w:rsidRDefault="00CF64C0" w:rsidP="00CF64C0">
            <w:pPr>
              <w:spacing w:after="120" w:line="234" w:lineRule="atLeast"/>
              <w:jc w:val="both"/>
              <w:rPr>
                <w:b/>
                <w:sz w:val="26"/>
              </w:rPr>
            </w:pPr>
            <w:r w:rsidRPr="00CF64C0">
              <w:rPr>
                <w:sz w:val="26"/>
              </w:rPr>
              <w:lastRenderedPageBreak/>
              <w:t>Trả lại hồ sơ không quá 03 ngày làm việc</w:t>
            </w:r>
          </w:p>
        </w:tc>
        <w:tc>
          <w:tcPr>
            <w:tcW w:w="992" w:type="dxa"/>
            <w:shd w:val="clear" w:color="auto" w:fill="auto"/>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shd w:val="clear" w:color="auto" w:fill="auto"/>
            <w:vAlign w:val="center"/>
          </w:tcPr>
          <w:p w:rsidR="00CF64C0" w:rsidRPr="00CF64C0" w:rsidRDefault="00CF64C0" w:rsidP="00CF64C0">
            <w:pPr>
              <w:spacing w:after="120" w:line="234" w:lineRule="atLeast"/>
              <w:jc w:val="center"/>
              <w:rPr>
                <w:b/>
                <w:sz w:val="26"/>
              </w:rPr>
            </w:pPr>
            <w:r w:rsidRPr="00CF64C0">
              <w:rPr>
                <w:b/>
                <w:sz w:val="26"/>
              </w:rPr>
              <w:lastRenderedPageBreak/>
              <w:t>Bước 4</w:t>
            </w:r>
          </w:p>
        </w:tc>
        <w:tc>
          <w:tcPr>
            <w:tcW w:w="2234" w:type="dxa"/>
            <w:shd w:val="clear" w:color="auto" w:fill="auto"/>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111" w:type="dxa"/>
            <w:shd w:val="clear" w:color="auto" w:fill="auto"/>
          </w:tcPr>
          <w:p w:rsidR="00CF64C0" w:rsidRPr="00CF64C0" w:rsidRDefault="00CF64C0" w:rsidP="00CF64C0">
            <w:pPr>
              <w:spacing w:before="120" w:after="120" w:line="340" w:lineRule="exact"/>
              <w:jc w:val="both"/>
              <w:rPr>
                <w:iCs/>
                <w:sz w:val="26"/>
                <w:lang w:val="nl-NL"/>
              </w:rPr>
            </w:pPr>
            <w:r w:rsidRPr="00CF64C0">
              <w:rPr>
                <w:iCs/>
                <w:sz w:val="26"/>
                <w:lang w:val="nl-NL"/>
              </w:rPr>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jc w:val="both"/>
              <w:rPr>
                <w:iCs/>
                <w:sz w:val="26"/>
                <w:lang w:val="nl-NL"/>
              </w:rPr>
            </w:pPr>
            <w:r w:rsidRPr="00CF64C0">
              <w:rPr>
                <w:iCs/>
                <w:sz w:val="26"/>
                <w:lang w:val="nl-NL"/>
              </w:rPr>
              <w:t>- T</w:t>
            </w:r>
            <w:r w:rsidRPr="00CF64C0">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trả kết quả kiểm tra phiếu hẹn và yêu cầu người đến nhận kết quả ký nhận vào sổ và trao kết quả. </w:t>
            </w:r>
          </w:p>
          <w:p w:rsidR="00CF64C0" w:rsidRPr="00CF64C0" w:rsidRDefault="00CF64C0" w:rsidP="00CF64C0">
            <w:pPr>
              <w:spacing w:before="120" w:after="120"/>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w:t>
            </w:r>
          </w:p>
        </w:tc>
        <w:tc>
          <w:tcPr>
            <w:tcW w:w="1701" w:type="dxa"/>
            <w:shd w:val="clear" w:color="auto" w:fill="auto"/>
            <w:vAlign w:val="center"/>
          </w:tcPr>
          <w:p w:rsidR="00CF64C0" w:rsidRPr="00CF64C0" w:rsidRDefault="00CF64C0" w:rsidP="00CF64C0">
            <w:pPr>
              <w:spacing w:after="120" w:line="234" w:lineRule="atLeast"/>
              <w:jc w:val="center"/>
              <w:rPr>
                <w:bCs/>
                <w:sz w:val="26"/>
              </w:rPr>
            </w:pPr>
            <w:r w:rsidRPr="00CF64C0">
              <w:rPr>
                <w:bCs/>
                <w:i/>
                <w:sz w:val="26"/>
              </w:rPr>
              <w:t xml:space="preserve"> </w:t>
            </w:r>
            <w:r w:rsidRPr="00CF64C0">
              <w:rPr>
                <w:bCs/>
                <w:sz w:val="26"/>
              </w:rPr>
              <w:t>Thời gian trả kết quả: Sáng: từ 07 giờ đến 11 giờ 30 phút; chiều: từ 13 giờ 30 đến 17 giờ của các ngày làm việc.</w:t>
            </w:r>
          </w:p>
        </w:tc>
        <w:tc>
          <w:tcPr>
            <w:tcW w:w="992" w:type="dxa"/>
            <w:shd w:val="clear" w:color="auto" w:fill="auto"/>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
          <w:bCs/>
          <w:sz w:val="26"/>
        </w:rPr>
      </w:pPr>
      <w:r w:rsidRPr="00CF64C0">
        <w:rPr>
          <w:b/>
          <w:bCs/>
          <w:sz w:val="26"/>
        </w:rPr>
        <w:t xml:space="preserve">8.2. Thành phần, số lượng hồ sơ </w:t>
      </w:r>
    </w:p>
    <w:p w:rsidR="00CF64C0" w:rsidRPr="00CF64C0" w:rsidRDefault="00CF64C0" w:rsidP="00CF64C0">
      <w:pPr>
        <w:spacing w:before="120" w:after="120"/>
        <w:ind w:firstLine="567"/>
        <w:jc w:val="both"/>
        <w:rPr>
          <w:rFonts w:eastAsia="Arial"/>
          <w:bCs/>
          <w:spacing w:val="-4"/>
          <w:sz w:val="26"/>
          <w:lang w:val="vi-VN"/>
        </w:rPr>
      </w:pPr>
      <w:r w:rsidRPr="00CF64C0">
        <w:rPr>
          <w:rFonts w:eastAsia="Arial"/>
          <w:i/>
          <w:iCs/>
          <w:spacing w:val="-4"/>
          <w:sz w:val="26"/>
          <w:lang w:val="vi-VN"/>
        </w:rPr>
        <w:t>(</w:t>
      </w:r>
      <w:r w:rsidRPr="00CF64C0">
        <w:rPr>
          <w:rFonts w:eastAsia="Arial"/>
          <w:i/>
          <w:iCs/>
          <w:spacing w:val="-4"/>
          <w:sz w:val="26"/>
        </w:rPr>
        <w:t xml:space="preserve">Khoản 3, </w:t>
      </w:r>
      <w:r w:rsidRPr="00CF64C0">
        <w:rPr>
          <w:rFonts w:eastAsia="Arial"/>
          <w:i/>
          <w:spacing w:val="-2"/>
          <w:sz w:val="26"/>
        </w:rPr>
        <w:t>Điều 11 của Thông tư số 02/2010/TT-BVHTTDL ngày 16/3/2010 của Bộ VHTT&amp;DL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w:t>
      </w:r>
      <w:r w:rsidRPr="00CF64C0">
        <w:rPr>
          <w:rFonts w:eastAsia="Arial"/>
          <w:i/>
          <w:iCs/>
          <w:spacing w:val="-4"/>
          <w:sz w:val="26"/>
          <w:lang w:val="vi-VN"/>
        </w:rPr>
        <w:t>)</w:t>
      </w:r>
      <w:r w:rsidRPr="00CF64C0">
        <w:rPr>
          <w:rFonts w:eastAsia="Arial"/>
          <w:bCs/>
          <w:spacing w:val="-4"/>
          <w:sz w:val="26"/>
          <w:lang w:val="vi-VN"/>
        </w:rPr>
        <w:t>.</w:t>
      </w:r>
    </w:p>
    <w:p w:rsidR="00CF64C0" w:rsidRPr="00CF64C0" w:rsidRDefault="00CF64C0" w:rsidP="00CF64C0">
      <w:pPr>
        <w:tabs>
          <w:tab w:val="left" w:pos="938"/>
        </w:tabs>
        <w:spacing w:before="120" w:after="120"/>
        <w:ind w:firstLine="737"/>
        <w:jc w:val="both"/>
        <w:rPr>
          <w:rFonts w:eastAsia="Arial"/>
          <w:iCs/>
          <w:spacing w:val="-4"/>
          <w:sz w:val="26"/>
          <w:lang w:val="vi-VN"/>
        </w:rPr>
      </w:pPr>
      <w:r w:rsidRPr="00CF64C0">
        <w:rPr>
          <w:rFonts w:eastAsia="Arial"/>
          <w:b/>
          <w:iCs/>
          <w:spacing w:val="-4"/>
          <w:sz w:val="26"/>
          <w:lang w:val="vi-VN"/>
        </w:rPr>
        <w:t>a) Thành phần hồ sơ bao gồm</w:t>
      </w:r>
      <w:r w:rsidRPr="00CF64C0">
        <w:rPr>
          <w:rFonts w:eastAsia="Arial"/>
          <w:iCs/>
          <w:spacing w:val="-4"/>
          <w:sz w:val="26"/>
          <w:lang w:val="vi-VN"/>
        </w:rPr>
        <w:t xml:space="preserve">: </w:t>
      </w:r>
    </w:p>
    <w:p w:rsidR="00CF64C0" w:rsidRPr="00CF64C0" w:rsidRDefault="00CF64C0" w:rsidP="00CF64C0">
      <w:pPr>
        <w:spacing w:before="120" w:after="120"/>
        <w:ind w:right="29"/>
        <w:jc w:val="both"/>
        <w:rPr>
          <w:rFonts w:eastAsia="Arial"/>
          <w:iCs/>
          <w:spacing w:val="-4"/>
          <w:sz w:val="26"/>
        </w:rPr>
      </w:pPr>
      <w:r w:rsidRPr="00CF64C0">
        <w:rPr>
          <w:rFonts w:eastAsia="Arial"/>
          <w:iCs/>
          <w:spacing w:val="-4"/>
          <w:sz w:val="26"/>
        </w:rPr>
        <w:tab/>
        <w:t>- Đơn đăng ký tham dự kiểm tra:</w:t>
      </w:r>
    </w:p>
    <w:p w:rsidR="00CF64C0" w:rsidRPr="00CF64C0" w:rsidRDefault="00CF64C0" w:rsidP="00CF64C0">
      <w:pPr>
        <w:spacing w:before="120" w:after="120"/>
        <w:ind w:right="29"/>
        <w:jc w:val="both"/>
        <w:rPr>
          <w:rFonts w:eastAsia="Arial"/>
          <w:iCs/>
          <w:spacing w:val="-4"/>
          <w:sz w:val="26"/>
        </w:rPr>
      </w:pPr>
      <w:r w:rsidRPr="00CF64C0">
        <w:rPr>
          <w:rFonts w:eastAsia="Arial"/>
          <w:iCs/>
          <w:spacing w:val="-4"/>
          <w:sz w:val="26"/>
        </w:rPr>
        <w:tab/>
        <w:t>-  Giấy xác nhận đã qua khóa đào tạo tập huấn nghiệp vụ tư vấn về phòng, chống bạo lực gia đình;</w:t>
      </w:r>
    </w:p>
    <w:p w:rsidR="00CF64C0" w:rsidRPr="00CF64C0" w:rsidRDefault="00CF64C0" w:rsidP="00CF64C0">
      <w:pPr>
        <w:spacing w:before="120" w:after="120"/>
        <w:ind w:right="29"/>
        <w:jc w:val="both"/>
        <w:rPr>
          <w:rFonts w:eastAsia="Arial"/>
          <w:iCs/>
          <w:spacing w:val="-4"/>
          <w:sz w:val="26"/>
        </w:rPr>
      </w:pPr>
      <w:r w:rsidRPr="00CF64C0">
        <w:rPr>
          <w:rFonts w:eastAsia="Arial"/>
          <w:iCs/>
          <w:spacing w:val="-4"/>
          <w:sz w:val="26"/>
        </w:rPr>
        <w:tab/>
        <w:t>- Sơ yếu lý lịch có xác nhận của cơ quan nơi người đó công tác hoặc của Uỷ ban nhân dân xã nơi người đó cư trú;</w:t>
      </w:r>
    </w:p>
    <w:p w:rsidR="00CF64C0" w:rsidRPr="00CF64C0" w:rsidRDefault="00CF64C0" w:rsidP="00CF64C0">
      <w:pPr>
        <w:spacing w:before="120" w:after="120"/>
        <w:ind w:right="29"/>
        <w:jc w:val="both"/>
        <w:rPr>
          <w:rFonts w:eastAsia="Arial"/>
          <w:iCs/>
          <w:spacing w:val="-4"/>
          <w:sz w:val="26"/>
        </w:rPr>
      </w:pPr>
      <w:r w:rsidRPr="00CF64C0">
        <w:rPr>
          <w:rFonts w:eastAsia="Arial"/>
          <w:iCs/>
          <w:spacing w:val="-4"/>
          <w:sz w:val="26"/>
        </w:rPr>
        <w:tab/>
        <w:t>- 02 ảnh cỡ 3x4cm.</w:t>
      </w:r>
      <w:r w:rsidRPr="00CF64C0">
        <w:rPr>
          <w:rFonts w:eastAsia="Arial"/>
          <w:iCs/>
          <w:spacing w:val="-4"/>
          <w:sz w:val="26"/>
        </w:rPr>
        <w:tab/>
      </w:r>
    </w:p>
    <w:p w:rsidR="00CF64C0" w:rsidRPr="00CF64C0" w:rsidRDefault="00CF64C0" w:rsidP="00CF64C0">
      <w:pPr>
        <w:spacing w:before="120" w:after="120"/>
        <w:ind w:right="29"/>
        <w:jc w:val="both"/>
        <w:rPr>
          <w:rFonts w:eastAsia="Arial"/>
          <w:bCs/>
          <w:spacing w:val="-4"/>
          <w:sz w:val="26"/>
        </w:rPr>
      </w:pPr>
      <w:r w:rsidRPr="00CF64C0">
        <w:rPr>
          <w:rFonts w:eastAsia="Arial"/>
          <w:iCs/>
          <w:spacing w:val="-4"/>
          <w:sz w:val="26"/>
        </w:rPr>
        <w:lastRenderedPageBreak/>
        <w:tab/>
      </w:r>
      <w:r w:rsidRPr="00CF64C0">
        <w:rPr>
          <w:rFonts w:eastAsia="Arial"/>
          <w:b/>
          <w:iCs/>
          <w:spacing w:val="-4"/>
          <w:sz w:val="26"/>
          <w:lang w:val="vi-VN"/>
        </w:rPr>
        <w:t>b) Số lượng:</w:t>
      </w:r>
      <w:r w:rsidRPr="00CF64C0">
        <w:rPr>
          <w:rFonts w:eastAsia="Arial"/>
          <w:i/>
          <w:iCs/>
          <w:spacing w:val="-4"/>
          <w:sz w:val="26"/>
          <w:lang w:val="vi-VN"/>
        </w:rPr>
        <w:t xml:space="preserve"> </w:t>
      </w:r>
      <w:r w:rsidRPr="00CF64C0">
        <w:rPr>
          <w:rFonts w:eastAsia="Arial"/>
          <w:bCs/>
          <w:spacing w:val="-4"/>
          <w:sz w:val="26"/>
          <w:lang w:val="vi-VN"/>
        </w:rPr>
        <w:t xml:space="preserve"> 0</w:t>
      </w:r>
      <w:r w:rsidRPr="00CF64C0">
        <w:rPr>
          <w:rFonts w:eastAsia="Arial"/>
          <w:bCs/>
          <w:spacing w:val="-4"/>
          <w:sz w:val="26"/>
        </w:rPr>
        <w:t>1</w:t>
      </w:r>
      <w:r w:rsidRPr="00CF64C0">
        <w:rPr>
          <w:rFonts w:eastAsia="Arial"/>
          <w:bCs/>
          <w:spacing w:val="-4"/>
          <w:sz w:val="26"/>
          <w:lang w:val="vi-VN"/>
        </w:rPr>
        <w:t xml:space="preserve"> (</w:t>
      </w:r>
      <w:r w:rsidRPr="00CF64C0">
        <w:rPr>
          <w:rFonts w:eastAsia="Arial"/>
          <w:bCs/>
          <w:spacing w:val="-4"/>
          <w:sz w:val="26"/>
        </w:rPr>
        <w:t>Một</w:t>
      </w:r>
      <w:r w:rsidRPr="00CF64C0">
        <w:rPr>
          <w:rFonts w:eastAsia="Arial"/>
          <w:bCs/>
          <w:spacing w:val="-4"/>
          <w:sz w:val="26"/>
          <w:lang w:val="vi-VN"/>
        </w:rPr>
        <w:t>) bộ</w:t>
      </w:r>
      <w:r w:rsidRPr="00CF64C0">
        <w:rPr>
          <w:rFonts w:eastAsia="Arial"/>
          <w:bCs/>
          <w:spacing w:val="-4"/>
          <w:sz w:val="26"/>
        </w:rPr>
        <w:t>.</w:t>
      </w:r>
    </w:p>
    <w:p w:rsidR="00CF64C0" w:rsidRPr="00CF64C0" w:rsidRDefault="00CF64C0" w:rsidP="00CF64C0">
      <w:pPr>
        <w:spacing w:before="120" w:after="120"/>
        <w:ind w:right="29" w:firstLine="720"/>
        <w:jc w:val="both"/>
        <w:rPr>
          <w:rFonts w:eastAsia="Arial"/>
          <w:bCs/>
          <w:spacing w:val="-4"/>
          <w:sz w:val="26"/>
          <w:lang w:val="vi-VN"/>
        </w:rPr>
      </w:pPr>
      <w:r w:rsidRPr="00CF64C0">
        <w:rPr>
          <w:b/>
          <w:bCs/>
          <w:sz w:val="26"/>
        </w:rPr>
        <w:t xml:space="preserve">8.3. Đối tượng thực hiện thủ tục hành chính: </w:t>
      </w:r>
      <w:r w:rsidRPr="00CF64C0">
        <w:rPr>
          <w:bCs/>
          <w:sz w:val="26"/>
        </w:rPr>
        <w:t>C</w:t>
      </w:r>
      <w:r w:rsidRPr="00CF64C0">
        <w:rPr>
          <w:rFonts w:eastAsia="Arial"/>
          <w:sz w:val="26"/>
          <w:shd w:val="clear" w:color="auto" w:fill="FFFFFF"/>
        </w:rPr>
        <w:t>á nhân</w:t>
      </w:r>
      <w:r w:rsidRPr="00CF64C0">
        <w:rPr>
          <w:rFonts w:eastAsia="Arial"/>
          <w:sz w:val="26"/>
          <w:shd w:val="clear" w:color="auto" w:fill="FFFFFF"/>
          <w:lang w:val="vi-VN"/>
        </w:rPr>
        <w:t xml:space="preserve"> </w:t>
      </w:r>
      <w:r w:rsidRPr="00CF64C0">
        <w:rPr>
          <w:rFonts w:eastAsia="Arial"/>
          <w:i/>
          <w:iCs/>
          <w:spacing w:val="-4"/>
          <w:sz w:val="26"/>
          <w:lang w:val="vi-VN"/>
        </w:rPr>
        <w:t>(Điều 11 của Thông tư số 02/2010/TT-BVHTTDL ngày 16/3/2010 của Bộ VHTT&amp;DL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w:t>
      </w:r>
    </w:p>
    <w:p w:rsidR="00CF64C0" w:rsidRPr="00CF64C0" w:rsidRDefault="00CF64C0" w:rsidP="00CF64C0">
      <w:pPr>
        <w:shd w:val="clear" w:color="auto" w:fill="FFFFFF"/>
        <w:spacing w:before="120" w:after="120"/>
        <w:ind w:firstLine="720"/>
        <w:jc w:val="both"/>
        <w:rPr>
          <w:sz w:val="26"/>
        </w:rPr>
      </w:pPr>
      <w:r w:rsidRPr="00CF64C0">
        <w:rPr>
          <w:b/>
          <w:bCs/>
          <w:sz w:val="26"/>
        </w:rPr>
        <w:t>8.4. Cơ quan giải quyết thủ tục hành chính:</w:t>
      </w:r>
      <w:r w:rsidRPr="00CF64C0">
        <w:rPr>
          <w:sz w:val="26"/>
        </w:rPr>
        <w:t> </w:t>
      </w:r>
    </w:p>
    <w:p w:rsidR="00CF64C0" w:rsidRPr="00CF64C0" w:rsidRDefault="00CF64C0" w:rsidP="00CF64C0">
      <w:pPr>
        <w:spacing w:before="120" w:after="120"/>
        <w:ind w:right="29" w:firstLine="720"/>
        <w:jc w:val="both"/>
        <w:rPr>
          <w:rFonts w:eastAsia="Arial"/>
          <w:spacing w:val="-4"/>
          <w:sz w:val="26"/>
        </w:rPr>
      </w:pPr>
      <w:r w:rsidRPr="00CF64C0">
        <w:rPr>
          <w:rFonts w:eastAsia="Arial"/>
          <w:spacing w:val="-4"/>
          <w:sz w:val="26"/>
        </w:rPr>
        <w:t>- Cơ quan có thẩm quyền cấp: Sở Văn hóa, Thể thao và Du lịch.</w:t>
      </w:r>
    </w:p>
    <w:p w:rsidR="00CF64C0" w:rsidRPr="00CF64C0" w:rsidRDefault="00CF64C0" w:rsidP="00CF64C0">
      <w:pPr>
        <w:spacing w:before="120" w:after="120"/>
        <w:ind w:right="29" w:firstLine="720"/>
        <w:jc w:val="both"/>
        <w:rPr>
          <w:rFonts w:eastAsia="Arial"/>
          <w:spacing w:val="-4"/>
          <w:sz w:val="26"/>
        </w:rPr>
      </w:pPr>
      <w:r w:rsidRPr="00CF64C0">
        <w:rPr>
          <w:rFonts w:eastAsia="Arial"/>
          <w:spacing w:val="-4"/>
          <w:sz w:val="26"/>
        </w:rPr>
        <w:t>- Cơ quan trực tiếp thực hiện: Sở Văn hóa, Thể thao và Du lịch.</w:t>
      </w:r>
    </w:p>
    <w:p w:rsidR="00CF64C0" w:rsidRPr="00CF64C0" w:rsidRDefault="00CF64C0" w:rsidP="00CF64C0">
      <w:pPr>
        <w:spacing w:before="120" w:after="120"/>
        <w:ind w:right="29" w:firstLine="720"/>
        <w:jc w:val="both"/>
        <w:rPr>
          <w:b/>
          <w:bCs/>
          <w:sz w:val="26"/>
        </w:rPr>
      </w:pPr>
      <w:r w:rsidRPr="00CF64C0">
        <w:rPr>
          <w:b/>
          <w:bCs/>
          <w:sz w:val="26"/>
        </w:rPr>
        <w:t xml:space="preserve">8.5. Kết quả thực hiện thủ tục hành chính: </w:t>
      </w:r>
    </w:p>
    <w:p w:rsidR="00CF64C0" w:rsidRPr="00CF64C0" w:rsidRDefault="00CF64C0" w:rsidP="00CF64C0">
      <w:pPr>
        <w:spacing w:before="120" w:after="120"/>
        <w:ind w:right="28" w:firstLine="720"/>
        <w:jc w:val="both"/>
        <w:rPr>
          <w:rFonts w:eastAsia="Calibri"/>
          <w:i/>
          <w:sz w:val="26"/>
          <w:lang w:val="pt-BR"/>
        </w:rPr>
      </w:pPr>
      <w:r w:rsidRPr="00CF64C0">
        <w:rPr>
          <w:rFonts w:eastAsia="Calibri"/>
          <w:sz w:val="26"/>
          <w:lang w:val="pt-BR"/>
        </w:rPr>
        <w:t xml:space="preserve">Giấy chứng nhận nghiệp vụ tư vấn về phòng, chống bạo lực gia đình </w:t>
      </w:r>
      <w:r w:rsidRPr="00CF64C0">
        <w:rPr>
          <w:rFonts w:eastAsia="Calibri"/>
          <w:i/>
          <w:sz w:val="26"/>
          <w:lang w:val="pt-BR"/>
        </w:rPr>
        <w:t xml:space="preserve">(Mẫu số M2a kèm theo </w:t>
      </w:r>
      <w:r w:rsidRPr="00CF64C0">
        <w:rPr>
          <w:rFonts w:eastAsia="Arial"/>
          <w:i/>
          <w:iCs/>
          <w:spacing w:val="-4"/>
          <w:sz w:val="26"/>
          <w:lang w:val="vi-VN"/>
        </w:rPr>
        <w:t>Thông tư số 02/2010/TT-BVHTTDL ngày 16/3/2010 của Bộ VHTT&amp;DL</w:t>
      </w:r>
      <w:r w:rsidRPr="00CF64C0">
        <w:rPr>
          <w:rFonts w:eastAsia="Arial"/>
          <w:i/>
          <w:iCs/>
          <w:spacing w:val="-4"/>
          <w:sz w:val="26"/>
        </w:rPr>
        <w:t>)</w:t>
      </w:r>
      <w:r w:rsidRPr="00CF64C0">
        <w:rPr>
          <w:rFonts w:eastAsia="Calibri"/>
          <w:i/>
          <w:sz w:val="26"/>
          <w:lang w:val="pt-BR"/>
        </w:rPr>
        <w:t>.</w:t>
      </w:r>
    </w:p>
    <w:p w:rsidR="00CF64C0" w:rsidRPr="00CF64C0" w:rsidRDefault="00CF64C0" w:rsidP="00CF64C0">
      <w:pPr>
        <w:spacing w:before="120" w:after="120"/>
        <w:ind w:right="28" w:firstLine="720"/>
        <w:jc w:val="both"/>
        <w:rPr>
          <w:rFonts w:eastAsia="Arial"/>
          <w:bCs/>
          <w:spacing w:val="-4"/>
          <w:sz w:val="26"/>
          <w:lang w:val="vi-VN"/>
        </w:rPr>
      </w:pPr>
      <w:r w:rsidRPr="00CF64C0">
        <w:rPr>
          <w:b/>
          <w:bCs/>
          <w:sz w:val="26"/>
        </w:rPr>
        <w:t>8.6. Phí, lệ phí:</w:t>
      </w:r>
      <w:r w:rsidRPr="00CF64C0">
        <w:rPr>
          <w:sz w:val="26"/>
        </w:rPr>
        <w:t> </w:t>
      </w:r>
      <w:r w:rsidRPr="00CF64C0">
        <w:rPr>
          <w:rFonts w:eastAsia="Arial"/>
          <w:bCs/>
          <w:spacing w:val="-4"/>
          <w:sz w:val="26"/>
        </w:rPr>
        <w:t>Không quy định tại các văn bản.</w:t>
      </w:r>
    </w:p>
    <w:p w:rsidR="00CF64C0" w:rsidRPr="00CF64C0" w:rsidRDefault="00CF64C0" w:rsidP="00CF64C0">
      <w:pPr>
        <w:spacing w:before="120" w:after="120"/>
        <w:ind w:right="28" w:firstLine="720"/>
        <w:jc w:val="both"/>
        <w:rPr>
          <w:rFonts w:eastAsia="Arial"/>
          <w:i/>
          <w:iCs/>
          <w:spacing w:val="-4"/>
          <w:sz w:val="26"/>
        </w:rPr>
      </w:pPr>
      <w:r w:rsidRPr="00CF64C0">
        <w:rPr>
          <w:b/>
          <w:bCs/>
          <w:sz w:val="26"/>
        </w:rPr>
        <w:t xml:space="preserve">8.7. Tên mẫu đơn, mẫu tờ khai: </w:t>
      </w:r>
      <w:r w:rsidRPr="00CF64C0">
        <w:rPr>
          <w:rFonts w:eastAsia="Arial"/>
          <w:iCs/>
          <w:spacing w:val="-4"/>
          <w:sz w:val="26"/>
        </w:rPr>
        <w:t>Không quy định</w:t>
      </w:r>
    </w:p>
    <w:p w:rsidR="00CF64C0" w:rsidRPr="00CF64C0" w:rsidRDefault="00CF64C0" w:rsidP="00CF64C0">
      <w:pPr>
        <w:spacing w:before="120" w:after="120"/>
        <w:ind w:right="28" w:firstLine="720"/>
        <w:jc w:val="both"/>
        <w:rPr>
          <w:rFonts w:eastAsia="Arial"/>
          <w:iCs/>
          <w:spacing w:val="-4"/>
          <w:sz w:val="26"/>
        </w:rPr>
      </w:pPr>
      <w:r w:rsidRPr="00CF64C0">
        <w:rPr>
          <w:b/>
          <w:bCs/>
          <w:sz w:val="26"/>
          <w:lang w:val="hr-HR"/>
        </w:rPr>
        <w:t xml:space="preserve">8.8. Yêu cầu, điều kiện thực hiện thủ tục hành chính: </w:t>
      </w:r>
      <w:r w:rsidRPr="00CF64C0">
        <w:rPr>
          <w:bCs/>
          <w:sz w:val="26"/>
          <w:lang w:val="hr-HR"/>
        </w:rPr>
        <w:t>Điều kiện của người được cấp chứng nhận nghiệp vụ tư vấn về phòng, chống bạo lực gia đình phải được các cơ quan, tổ chức quy định tại khoản 1 Điều 14 Thông tư số 02/2010/TT-BVHTTDL cấp giấy chứng nhận đã qua đào tạo, tập huấn và phải qua kỳ thi đạt điểm tối thiểu là 50 điểm trở lên trong thang điểm 100 của mỗi môn thi do Sở Văn hóa, Thể thao và Du lịch tổ chức (Khoản 5, Điều 1 Thông tư số 23/2014/TT-BVHTTDL ngày 22/12/2014 của Bộ VHTT&amp;DL về việc sửa đổi, bổ sung một số điều của Thông tư số 02/2010/TT-BVHTTDL ngày 16/3/2010 của Bộ VHTT&amp;DL).</w:t>
      </w:r>
    </w:p>
    <w:p w:rsidR="00CF64C0" w:rsidRPr="00CF64C0" w:rsidRDefault="00CF64C0" w:rsidP="00CF64C0">
      <w:pPr>
        <w:spacing w:before="120" w:after="120"/>
        <w:ind w:right="29" w:firstLine="720"/>
        <w:jc w:val="both"/>
        <w:rPr>
          <w:rFonts w:eastAsia="Arial"/>
          <w:iCs/>
          <w:spacing w:val="-4"/>
          <w:sz w:val="26"/>
        </w:rPr>
      </w:pPr>
      <w:r w:rsidRPr="00CF64C0">
        <w:rPr>
          <w:b/>
          <w:bCs/>
          <w:sz w:val="26"/>
        </w:rPr>
        <w:t xml:space="preserve">8.9. Căn cứ pháp lý của thủ tục hành chính </w:t>
      </w:r>
    </w:p>
    <w:p w:rsidR="00CF64C0" w:rsidRPr="00CF64C0" w:rsidRDefault="00CF64C0" w:rsidP="00CF64C0">
      <w:pPr>
        <w:spacing w:before="120" w:after="120"/>
        <w:ind w:right="29" w:firstLine="720"/>
        <w:jc w:val="both"/>
        <w:rPr>
          <w:rFonts w:eastAsia="Arial"/>
          <w:iCs/>
          <w:spacing w:val="-4"/>
          <w:sz w:val="26"/>
        </w:rPr>
      </w:pPr>
      <w:r w:rsidRPr="00CF64C0">
        <w:rPr>
          <w:rFonts w:eastAsia="Arial"/>
          <w:sz w:val="26"/>
          <w:lang w:val="pt-BR" w:eastAsia="zh-CN"/>
        </w:rPr>
        <w:t>- Nghị định số 08/2009/NĐ-CP ngày 04 tháng 02 năm 2009 của Chính phủ Quy định chi tiết và hướng dẫn thi hành một số điều của Luật Phòng, chống bạo lực gia đình. Có hiệu lực từ ngày 21/3/2009.</w:t>
      </w:r>
    </w:p>
    <w:p w:rsidR="00CF64C0" w:rsidRPr="00CF64C0" w:rsidRDefault="00CF64C0" w:rsidP="00CF64C0">
      <w:pPr>
        <w:spacing w:before="120" w:after="120"/>
        <w:ind w:right="29" w:firstLine="720"/>
        <w:jc w:val="both"/>
        <w:rPr>
          <w:rFonts w:eastAsia="Arial"/>
          <w:iCs/>
          <w:spacing w:val="-4"/>
          <w:sz w:val="26"/>
        </w:rPr>
      </w:pPr>
      <w:r w:rsidRPr="00CF64C0">
        <w:rPr>
          <w:rFonts w:eastAsia="Arial"/>
          <w:sz w:val="26"/>
          <w:lang w:val="pt-BR" w:eastAsia="zh-CN"/>
        </w:rPr>
        <w:t>-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 Có hiệu lực từ ngày 30/4/2010.</w:t>
      </w:r>
    </w:p>
    <w:p w:rsidR="00CF64C0" w:rsidRPr="00CF64C0" w:rsidRDefault="00CF64C0" w:rsidP="00CF64C0">
      <w:pPr>
        <w:spacing w:before="120" w:after="120"/>
        <w:ind w:right="29" w:firstLine="720"/>
        <w:jc w:val="both"/>
        <w:rPr>
          <w:rFonts w:eastAsia="Arial"/>
          <w:sz w:val="26"/>
          <w:lang w:val="pt-BR" w:eastAsia="zh-CN"/>
        </w:rPr>
      </w:pPr>
      <w:r w:rsidRPr="00CF64C0">
        <w:rPr>
          <w:rFonts w:eastAsia="Arial"/>
          <w:sz w:val="26"/>
          <w:lang w:val="pt-BR" w:eastAsia="zh-CN"/>
        </w:rPr>
        <w:t>- Thông tư số 23/2014/TT-BVHTTDL ngày 22 tháng 12 năm 2014 của Bộ Văn hóa, Thể thao và Du lịch về việc sửa đổi, bổ sung một số điều của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w:t>
      </w:r>
    </w:p>
    <w:p w:rsidR="00CF64C0" w:rsidRPr="00CF64C0" w:rsidRDefault="00CF64C0" w:rsidP="00CF64C0">
      <w:pPr>
        <w:shd w:val="clear" w:color="auto" w:fill="FFFFFF"/>
        <w:spacing w:before="120" w:after="120"/>
        <w:ind w:firstLine="720"/>
        <w:jc w:val="both"/>
        <w:rPr>
          <w:b/>
          <w:sz w:val="26"/>
          <w:lang w:val="vi-VN"/>
        </w:rPr>
      </w:pPr>
      <w:r w:rsidRPr="00CF64C0">
        <w:rPr>
          <w:b/>
          <w:sz w:val="26"/>
          <w:lang w:val="nl-NL"/>
        </w:rPr>
        <w:t>8.10.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9"/>
        <w:gridCol w:w="2135"/>
        <w:gridCol w:w="2388"/>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8.2.</w:t>
            </w:r>
          </w:p>
          <w:p w:rsidR="00CF64C0" w:rsidRPr="00CF64C0" w:rsidRDefault="00CF64C0" w:rsidP="00CF64C0">
            <w:pPr>
              <w:spacing w:before="40" w:after="40"/>
              <w:contextualSpacing/>
              <w:jc w:val="both"/>
              <w:rPr>
                <w:sz w:val="26"/>
                <w:lang w:val="nl-NL"/>
              </w:rPr>
            </w:pPr>
            <w:r w:rsidRPr="00CF64C0">
              <w:rPr>
                <w:sz w:val="26"/>
                <w:lang w:val="nl-NL"/>
              </w:rPr>
              <w:lastRenderedPageBreak/>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lastRenderedPageBreak/>
              <w:t xml:space="preserve">Sở Văn hóa, Thể </w:t>
            </w:r>
            <w:r w:rsidRPr="00CF64C0">
              <w:rPr>
                <w:sz w:val="26"/>
                <w:lang w:val="nl-NL"/>
              </w:rPr>
              <w:lastRenderedPageBreak/>
              <w:t>thao và Du lịch</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sz w:val="26"/>
                <w:lang w:val="nl-NL"/>
              </w:rPr>
              <w:lastRenderedPageBreak/>
              <w:t>20 năm</w:t>
            </w: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r w:rsidRPr="00CF64C0">
              <w:rPr>
                <w:sz w:val="26"/>
                <w:lang w:val="nl-NL"/>
              </w:rPr>
              <w:t>Lưu trữ theo quy định hiện hành</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lastRenderedPageBreak/>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shd w:val="clear" w:color="auto" w:fill="FFFFFF"/>
        <w:spacing w:before="120" w:after="120" w:line="212" w:lineRule="atLeast"/>
        <w:ind w:firstLine="720"/>
        <w:jc w:val="both"/>
        <w:rPr>
          <w:b/>
          <w:bCs/>
          <w:sz w:val="26"/>
        </w:rPr>
      </w:pPr>
    </w:p>
    <w:p w:rsidR="00CF64C0" w:rsidRPr="00CF64C0" w:rsidRDefault="00CF64C0" w:rsidP="00CF64C0">
      <w:pPr>
        <w:tabs>
          <w:tab w:val="left" w:pos="2916"/>
        </w:tabs>
        <w:rPr>
          <w:sz w:val="26"/>
        </w:rPr>
        <w:sectPr w:rsidR="00CF64C0" w:rsidRPr="00CF64C0" w:rsidSect="00E60CE0">
          <w:pgSz w:w="11907" w:h="16840" w:code="9"/>
          <w:pgMar w:top="1134" w:right="851" w:bottom="1134" w:left="1701" w:header="567" w:footer="454" w:gutter="0"/>
          <w:cols w:space="720"/>
          <w:titlePg/>
          <w:docGrid w:linePitch="326"/>
        </w:sectPr>
      </w:pPr>
      <w:r w:rsidRPr="00CF64C0">
        <w:rPr>
          <w:sz w:val="26"/>
        </w:rPr>
        <w:tab/>
      </w:r>
    </w:p>
    <w:p w:rsidR="00CF64C0" w:rsidRPr="00CF64C0" w:rsidRDefault="00CF64C0" w:rsidP="00CF64C0">
      <w:pPr>
        <w:spacing w:after="120"/>
        <w:jc w:val="center"/>
        <w:rPr>
          <w:rFonts w:eastAsia="Calibri"/>
          <w:b/>
          <w:sz w:val="26"/>
        </w:rPr>
      </w:pPr>
      <w:r w:rsidRPr="00CF64C0">
        <w:rPr>
          <w:rFonts w:eastAsia="Calibri"/>
          <w:b/>
          <w:sz w:val="26"/>
        </w:rPr>
        <w:lastRenderedPageBreak/>
        <w:t>Mẫu số M2a:</w:t>
      </w:r>
    </w:p>
    <w:p w:rsidR="00CF64C0" w:rsidRPr="00CF64C0" w:rsidRDefault="00CF64C0" w:rsidP="00CF64C0">
      <w:pPr>
        <w:spacing w:after="120"/>
        <w:jc w:val="center"/>
        <w:rPr>
          <w:rFonts w:eastAsia="Calibri"/>
          <w:i/>
          <w:sz w:val="26"/>
        </w:rPr>
      </w:pPr>
      <w:r w:rsidRPr="00CF64C0">
        <w:rPr>
          <w:rFonts w:eastAsia="Calibri"/>
          <w:i/>
          <w:sz w:val="26"/>
        </w:rPr>
        <w:t>(Ban hành kèm theo Thông tư số 02/2010/TT-BVHTTDL ngày 16 tháng 3 năm 2010 của Bộ trưởng Bộ Văn hóa, Thể thao và Du lịch)</w:t>
      </w:r>
    </w:p>
    <w:p w:rsidR="00CF64C0" w:rsidRPr="00CF64C0" w:rsidRDefault="00CF64C0" w:rsidP="00CF64C0">
      <w:pPr>
        <w:jc w:val="center"/>
        <w:rPr>
          <w:rFonts w:eastAsia="Calibri"/>
          <w:b/>
          <w:sz w:val="26"/>
        </w:rPr>
      </w:pPr>
      <w:r w:rsidRPr="00CF64C0">
        <w:rPr>
          <w:rFonts w:eastAsia="Calibri"/>
          <w:b/>
          <w:sz w:val="26"/>
        </w:rPr>
        <w:t>MẪU CHỨNG CHỈ NGHIỆP VỤ TƯ VẤN</w:t>
      </w:r>
    </w:p>
    <w:p w:rsidR="00CF64C0" w:rsidRPr="00CF64C0" w:rsidRDefault="00CF64C0" w:rsidP="00CF64C0">
      <w:pPr>
        <w:jc w:val="center"/>
        <w:rPr>
          <w:rFonts w:eastAsia="Calibri"/>
          <w:b/>
          <w:sz w:val="26"/>
        </w:rPr>
      </w:pPr>
      <w:r w:rsidRPr="00CF64C0">
        <w:rPr>
          <w:rFonts w:eastAsia="Calibri"/>
          <w:b/>
          <w:sz w:val="26"/>
        </w:rPr>
        <w:t>VỀ PHÒNG, CHỐNG BẠO LỰC GIA ĐÌNH</w:t>
      </w:r>
    </w:p>
    <w:p w:rsidR="00CF64C0" w:rsidRPr="00CF64C0" w:rsidRDefault="00CF64C0" w:rsidP="00CF64C0">
      <w:pPr>
        <w:tabs>
          <w:tab w:val="left" w:pos="3848"/>
        </w:tabs>
        <w:spacing w:before="60" w:after="60" w:line="312" w:lineRule="auto"/>
        <w:rPr>
          <w:rFonts w:eastAsia="Calibri"/>
          <w:sz w:val="26"/>
        </w:rPr>
      </w:pPr>
      <w:r w:rsidRPr="00CF64C0">
        <w:rPr>
          <w:rFonts w:eastAsia="Calibri"/>
          <w:noProof/>
          <w:sz w:val="26"/>
        </w:rPr>
        <mc:AlternateContent>
          <mc:Choice Requires="wps">
            <w:drawing>
              <wp:anchor distT="0" distB="0" distL="114300" distR="114300" simplePos="0" relativeHeight="251702272" behindDoc="0" locked="0" layoutInCell="1" allowOverlap="1" wp14:anchorId="463E5D82" wp14:editId="6196275B">
                <wp:simplePos x="0" y="0"/>
                <wp:positionH relativeFrom="column">
                  <wp:posOffset>2402205</wp:posOffset>
                </wp:positionH>
                <wp:positionV relativeFrom="paragraph">
                  <wp:posOffset>64135</wp:posOffset>
                </wp:positionV>
                <wp:extent cx="1185545" cy="0"/>
                <wp:effectExtent l="7620" t="6350" r="6985" b="12700"/>
                <wp:wrapNone/>
                <wp:docPr id="95" name="Straight Arrow Connector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855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95" o:spid="_x0000_s1026" type="#_x0000_t32" style="position:absolute;margin-left:189.15pt;margin-top:5.05pt;width:93.35pt;height:0;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"/>
            </w:pict>
          </mc:Fallback>
        </mc:AlternateContent>
      </w:r>
      <w:r w:rsidRPr="00CF64C0">
        <w:rPr>
          <w:rFonts w:eastAsia="Calibri"/>
          <w:sz w:val="26"/>
        </w:rPr>
        <w:tab/>
      </w:r>
    </w:p>
    <w:p w:rsidR="00CF64C0" w:rsidRPr="00CF64C0" w:rsidRDefault="00CF64C0" w:rsidP="00CF64C0">
      <w:pPr>
        <w:spacing w:before="60" w:after="60" w:line="312" w:lineRule="auto"/>
        <w:jc w:val="center"/>
        <w:rPr>
          <w:rFonts w:eastAsia="Calibri"/>
          <w:sz w:val="26"/>
        </w:rPr>
      </w:pPr>
      <w:r w:rsidRPr="00CF64C0">
        <w:rPr>
          <w:rFonts w:eastAsia="Calibri"/>
          <w:sz w:val="26"/>
        </w:rPr>
        <w:t>Kích thước: 120 mm x 150 mm</w:t>
      </w:r>
    </w:p>
    <w:p w:rsidR="00CF64C0" w:rsidRPr="00CF64C0" w:rsidRDefault="00CF64C0" w:rsidP="00CF64C0">
      <w:pPr>
        <w:spacing w:before="60" w:after="60" w:line="312" w:lineRule="auto"/>
        <w:rPr>
          <w:rFonts w:eastAsia="Calibri"/>
          <w:sz w:val="26"/>
          <w:u w:val="single"/>
        </w:rPr>
      </w:pPr>
      <w:r w:rsidRPr="00CF64C0">
        <w:rPr>
          <w:rFonts w:eastAsia="Calibri"/>
          <w:sz w:val="26"/>
          <w:u w:val="single"/>
        </w:rPr>
        <w:t>Mặt trước:</w:t>
      </w:r>
    </w:p>
    <w:p w:rsidR="00CF64C0" w:rsidRPr="00CF64C0" w:rsidRDefault="00CF64C0" w:rsidP="00CF64C0">
      <w:pPr>
        <w:spacing w:before="60" w:after="60" w:line="312" w:lineRule="auto"/>
        <w:rPr>
          <w:rFonts w:eastAsia="Calibri"/>
          <w:sz w:val="26"/>
        </w:rPr>
      </w:pPr>
      <w:r w:rsidRPr="00CF64C0">
        <w:rPr>
          <w:rFonts w:eastAsia="Calibri"/>
          <w:noProof/>
          <w:sz w:val="26"/>
        </w:rPr>
        <mc:AlternateContent>
          <mc:Choice Requires="wps">
            <w:drawing>
              <wp:anchor distT="0" distB="0" distL="114300" distR="114300" simplePos="0" relativeHeight="251703296" behindDoc="0" locked="0" layoutInCell="1" allowOverlap="1" wp14:anchorId="5870B3CF" wp14:editId="76AEFFA9">
                <wp:simplePos x="0" y="0"/>
                <wp:positionH relativeFrom="column">
                  <wp:posOffset>543560</wp:posOffset>
                </wp:positionH>
                <wp:positionV relativeFrom="paragraph">
                  <wp:posOffset>49530</wp:posOffset>
                </wp:positionV>
                <wp:extent cx="5076825" cy="2428240"/>
                <wp:effectExtent l="6350" t="8255" r="12700" b="11430"/>
                <wp:wrapNone/>
                <wp:docPr id="94"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76825" cy="2428240"/>
                        </a:xfrm>
                        <a:prstGeom prst="rect">
                          <a:avLst/>
                        </a:prstGeom>
                        <a:solidFill>
                          <a:srgbClr val="FFFFFF"/>
                        </a:solidFill>
                        <a:ln w="9525">
                          <a:solidFill>
                            <a:srgbClr val="000000"/>
                          </a:solidFill>
                          <a:miter lim="800000"/>
                          <a:headEnd/>
                          <a:tailEnd/>
                        </a:ln>
                      </wps:spPr>
                      <wps:txbx>
                        <w:txbxContent>
                          <w:p w:rsidR="00F9447B" w:rsidRDefault="00F9447B" w:rsidP="00CF64C0"/>
                          <w:p w:rsidR="00F9447B" w:rsidRDefault="00F9447B" w:rsidP="00CF64C0">
                            <w:pPr>
                              <w:jc w:val="center"/>
                            </w:pPr>
                            <w:r>
                              <w:t>(1)…………………………………………………..</w:t>
                            </w:r>
                          </w:p>
                          <w:p w:rsidR="00F9447B" w:rsidRDefault="00F9447B" w:rsidP="00CF64C0">
                            <w:pPr>
                              <w:jc w:val="center"/>
                            </w:pPr>
                          </w:p>
                          <w:p w:rsidR="00F9447B" w:rsidRPr="00F82F2B" w:rsidRDefault="00F9447B" w:rsidP="00CF64C0">
                            <w:pPr>
                              <w:jc w:val="center"/>
                              <w:rPr>
                                <w:b/>
                              </w:rPr>
                            </w:pPr>
                            <w:r w:rsidRPr="00F82F2B">
                              <w:rPr>
                                <w:b/>
                              </w:rPr>
                              <w:t>CHỨNG CHỈ NGHIỆP VỤ TƯ VẤN VỀ</w:t>
                            </w:r>
                          </w:p>
                          <w:p w:rsidR="00F9447B" w:rsidRPr="00F82F2B" w:rsidRDefault="00F9447B" w:rsidP="00CF64C0">
                            <w:pPr>
                              <w:jc w:val="center"/>
                              <w:rPr>
                                <w:b/>
                              </w:rPr>
                            </w:pPr>
                            <w:r w:rsidRPr="00F82F2B">
                              <w:rPr>
                                <w:b/>
                              </w:rPr>
                              <w:t>PHÒNG, CHỐNG BẠO LỰC GIA ĐÌNH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4" o:spid="_x0000_s1029" style="position:absolute;margin-left:42.8pt;margin-top:3.9pt;width:399.75pt;height:191.2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">
                <v:textbox>
                  <w:txbxContent>
                    <w:p w:rsidR="005317B2" w:rsidRDefault="005317B2" w:rsidP="00CF64C0"/>
                    <w:p w:rsidR="005317B2" w:rsidRDefault="005317B2" w:rsidP="00CF64C0">
                      <w:pPr>
                        <w:jc w:val="center"/>
                      </w:pPr>
                      <w:r>
                        <w:t>(1)…………………………………………………..</w:t>
                      </w:r>
                    </w:p>
                    <w:p w:rsidR="005317B2" w:rsidRDefault="005317B2" w:rsidP="00CF64C0">
                      <w:pPr>
                        <w:jc w:val="center"/>
                      </w:pPr>
                    </w:p>
                    <w:p w:rsidR="005317B2" w:rsidRPr="00F82F2B" w:rsidRDefault="005317B2" w:rsidP="00CF64C0">
                      <w:pPr>
                        <w:jc w:val="center"/>
                        <w:rPr>
                          <w:b/>
                        </w:rPr>
                      </w:pPr>
                      <w:r w:rsidRPr="00F82F2B">
                        <w:rPr>
                          <w:b/>
                        </w:rPr>
                        <w:t>CHỨNG CHỈ NGHIỆP VỤ TƯ VẤN VỀ</w:t>
                      </w:r>
                    </w:p>
                    <w:p w:rsidR="005317B2" w:rsidRPr="00F82F2B" w:rsidRDefault="005317B2" w:rsidP="00CF64C0">
                      <w:pPr>
                        <w:jc w:val="center"/>
                        <w:rPr>
                          <w:b/>
                        </w:rPr>
                      </w:pPr>
                      <w:r w:rsidRPr="00F82F2B">
                        <w:rPr>
                          <w:b/>
                        </w:rPr>
                        <w:t>PHÒNG, CHỐNG BẠO LỰC GIA ĐÌNH</w:t>
                      </w:r>
                    </w:p>
                  </w:txbxContent>
                </v:textbox>
              </v:rect>
            </w:pict>
          </mc:Fallback>
        </mc:AlternateConten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u w:val="single"/>
        </w:rPr>
      </w:pPr>
      <w:r w:rsidRPr="00CF64C0">
        <w:rPr>
          <w:rFonts w:eastAsia="Calibri"/>
          <w:noProof/>
          <w:sz w:val="26"/>
          <w:u w:val="single"/>
        </w:rPr>
        <mc:AlternateContent>
          <mc:Choice Requires="wps">
            <w:drawing>
              <wp:anchor distT="0" distB="0" distL="114300" distR="114300" simplePos="0" relativeHeight="251704320" behindDoc="0" locked="0" layoutInCell="1" allowOverlap="1" wp14:anchorId="3292F314" wp14:editId="4A840355">
                <wp:simplePos x="0" y="0"/>
                <wp:positionH relativeFrom="column">
                  <wp:posOffset>594995</wp:posOffset>
                </wp:positionH>
                <wp:positionV relativeFrom="paragraph">
                  <wp:posOffset>334645</wp:posOffset>
                </wp:positionV>
                <wp:extent cx="5076825" cy="3102610"/>
                <wp:effectExtent l="10160" t="8890" r="8890" b="12700"/>
                <wp:wrapNone/>
                <wp:docPr id="93"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76825" cy="3102610"/>
                        </a:xfrm>
                        <a:prstGeom prst="rect">
                          <a:avLst/>
                        </a:prstGeom>
                        <a:solidFill>
                          <a:srgbClr val="FFFFFF"/>
                        </a:solidFill>
                        <a:ln w="9525">
                          <a:solidFill>
                            <a:srgbClr val="000000"/>
                          </a:solidFill>
                          <a:miter lim="800000"/>
                          <a:headEnd/>
                          <a:tailEnd/>
                        </a:ln>
                      </wps:spPr>
                      <wps:txbx>
                        <w:txbxContent>
                          <w:p w:rsidR="00F9447B" w:rsidRPr="00CE0CB5" w:rsidRDefault="00F9447B" w:rsidP="00CF64C0">
                            <w:pPr>
                              <w:jc w:val="center"/>
                              <w:rPr>
                                <w:b/>
                              </w:rPr>
                            </w:pPr>
                            <w:r w:rsidRPr="00CE0CB5">
                              <w:rPr>
                                <w:b/>
                              </w:rPr>
                              <w:t>CỘNG HÒA XÃ HỘI CHỦ NGHĨA VIỆT NAM</w:t>
                            </w:r>
                          </w:p>
                          <w:p w:rsidR="00F9447B" w:rsidRPr="00CE0CB5" w:rsidRDefault="00F9447B" w:rsidP="00CF64C0">
                            <w:pPr>
                              <w:jc w:val="center"/>
                              <w:rPr>
                                <w:b/>
                              </w:rPr>
                            </w:pPr>
                            <w:r w:rsidRPr="00CE0CB5">
                              <w:rPr>
                                <w:b/>
                              </w:rPr>
                              <w:t>Độc lập – Tự do – Hạnh phúc</w:t>
                            </w:r>
                          </w:p>
                          <w:p w:rsidR="00F9447B" w:rsidRPr="00CE0CB5" w:rsidRDefault="00F9447B" w:rsidP="00CF64C0">
                            <w:pPr>
                              <w:jc w:val="center"/>
                              <w:rPr>
                                <w:b/>
                              </w:rPr>
                            </w:pPr>
                          </w:p>
                          <w:p w:rsidR="00F9447B" w:rsidRPr="00CE0CB5" w:rsidRDefault="00F9447B" w:rsidP="00CF64C0">
                            <w:pPr>
                              <w:jc w:val="center"/>
                            </w:pPr>
                            <w:r w:rsidRPr="00CE0CB5">
                              <w:t>(1)…………………………………</w:t>
                            </w:r>
                          </w:p>
                          <w:p w:rsidR="00F9447B" w:rsidRPr="00CE0CB5" w:rsidRDefault="00F9447B" w:rsidP="00CF64C0">
                            <w:r w:rsidRPr="00CE0CB5">
                              <w:t>Cấp cho ông (bà):</w:t>
                            </w:r>
                          </w:p>
                          <w:p w:rsidR="00F9447B" w:rsidRPr="00CE0CB5" w:rsidRDefault="00F9447B" w:rsidP="00CF64C0">
                            <w:r w:rsidRPr="00CE0CB5">
                              <w:t>……………………………………………</w:t>
                            </w:r>
                          </w:p>
                          <w:p w:rsidR="00F9447B" w:rsidRPr="00CE0CB5" w:rsidRDefault="00F9447B" w:rsidP="00CF64C0">
                            <w:r w:rsidRPr="00CE0CB5">
                              <w:t>Sinh ngày:…..tháng………năm………….</w:t>
                            </w:r>
                          </w:p>
                          <w:p w:rsidR="00F9447B" w:rsidRPr="00CE0CB5" w:rsidRDefault="00F9447B" w:rsidP="00CF64C0">
                            <w:r w:rsidRPr="00CE0CB5">
                              <w:t>Nghề nghiệp:……………………………..</w:t>
                            </w:r>
                          </w:p>
                          <w:p w:rsidR="00F9447B" w:rsidRPr="00CE0CB5" w:rsidRDefault="00F9447B" w:rsidP="00CF64C0">
                            <w:r w:rsidRPr="00CE0CB5">
                              <w:t>Nơi cư trú:………………………………..</w:t>
                            </w:r>
                          </w:p>
                          <w:p w:rsidR="00F9447B" w:rsidRPr="00CE0CB5" w:rsidRDefault="00F9447B" w:rsidP="00CF64C0">
                            <w:r w:rsidRPr="00CE0CB5">
                              <w:t>Chứng chỉ nghiệp vụ tư vấn về phòng, chống bạo lực gi</w:t>
                            </w:r>
                            <w:r>
                              <w:t>a</w:t>
                            </w:r>
                            <w:r w:rsidRPr="00CE0CB5">
                              <w:t xml:space="preserve"> đình.</w:t>
                            </w:r>
                          </w:p>
                          <w:p w:rsidR="00F9447B" w:rsidRDefault="00F9447B" w:rsidP="00CF64C0">
                            <w:r w:rsidRPr="00CE0CB5">
                              <w:t>Thời hạn: (2)……………………………...</w:t>
                            </w:r>
                          </w:p>
                          <w:p w:rsidR="00F9447B" w:rsidRDefault="00F9447B" w:rsidP="00CF64C0">
                            <w:r>
                              <w:t xml:space="preserve">                                                                 …….., ngày……tháng…….năm……..</w:t>
                            </w:r>
                          </w:p>
                          <w:p w:rsidR="00F9447B" w:rsidRDefault="00F9447B" w:rsidP="00CF64C0">
                            <w:r>
                              <w:t xml:space="preserve">                                                                                     GIÁM ĐỐC</w:t>
                            </w:r>
                          </w:p>
                          <w:p w:rsidR="00F9447B" w:rsidRDefault="00F9447B" w:rsidP="00CF64C0">
                            <w:r>
                              <w:t xml:space="preserve">                                                                       Sở Văn hóa, Thể thao và Du lịch</w:t>
                            </w:r>
                          </w:p>
                          <w:p w:rsidR="00F9447B" w:rsidRDefault="00F9447B" w:rsidP="00CF64C0">
                            <w:r>
                              <w:t xml:space="preserve">                                                                                 (ký tên, đóng dấu)</w:t>
                            </w:r>
                          </w:p>
                          <w:p w:rsidR="00F9447B" w:rsidRDefault="00F9447B" w:rsidP="00CF64C0"/>
                          <w:p w:rsidR="00F9447B" w:rsidRPr="005E0D4E" w:rsidRDefault="00F9447B" w:rsidP="00CF64C0">
                            <w:r>
                              <w:t>Số:…../</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3" o:spid="_x0000_s1030" style="position:absolute;margin-left:46.85pt;margin-top:26.35pt;width:399.75pt;height:244.3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">
                <v:textbox>
                  <w:txbxContent>
                    <w:p w:rsidR="005317B2" w:rsidRPr="00CE0CB5" w:rsidRDefault="005317B2" w:rsidP="00CF64C0">
                      <w:pPr>
                        <w:jc w:val="center"/>
                        <w:rPr>
                          <w:b/>
                        </w:rPr>
                      </w:pPr>
                      <w:r w:rsidRPr="00CE0CB5">
                        <w:rPr>
                          <w:b/>
                        </w:rPr>
                        <w:t>CỘNG HÒA XÃ HỘI CHỦ NGHĨA VIỆT NAM</w:t>
                      </w:r>
                    </w:p>
                    <w:p w:rsidR="005317B2" w:rsidRPr="00CE0CB5" w:rsidRDefault="005317B2" w:rsidP="00CF64C0">
                      <w:pPr>
                        <w:jc w:val="center"/>
                        <w:rPr>
                          <w:b/>
                        </w:rPr>
                      </w:pPr>
                      <w:r w:rsidRPr="00CE0CB5">
                        <w:rPr>
                          <w:b/>
                        </w:rPr>
                        <w:t>Độc lập – Tự do – Hạnh phúc</w:t>
                      </w:r>
                    </w:p>
                    <w:p w:rsidR="005317B2" w:rsidRPr="00CE0CB5" w:rsidRDefault="005317B2" w:rsidP="00CF64C0">
                      <w:pPr>
                        <w:jc w:val="center"/>
                        <w:rPr>
                          <w:b/>
                        </w:rPr>
                      </w:pPr>
                    </w:p>
                    <w:p w:rsidR="005317B2" w:rsidRPr="00CE0CB5" w:rsidRDefault="005317B2" w:rsidP="00CF64C0">
                      <w:pPr>
                        <w:jc w:val="center"/>
                      </w:pPr>
                      <w:r w:rsidRPr="00CE0CB5">
                        <w:t>(1)…………………………………</w:t>
                      </w:r>
                    </w:p>
                    <w:p w:rsidR="005317B2" w:rsidRPr="00CE0CB5" w:rsidRDefault="005317B2" w:rsidP="00CF64C0">
                      <w:r w:rsidRPr="00CE0CB5">
                        <w:t>Cấp cho ông (bà):</w:t>
                      </w:r>
                    </w:p>
                    <w:p w:rsidR="005317B2" w:rsidRPr="00CE0CB5" w:rsidRDefault="005317B2" w:rsidP="00CF64C0">
                      <w:r w:rsidRPr="00CE0CB5">
                        <w:t>……………………………………………</w:t>
                      </w:r>
                    </w:p>
                    <w:p w:rsidR="005317B2" w:rsidRPr="00CE0CB5" w:rsidRDefault="005317B2" w:rsidP="00CF64C0">
                      <w:r w:rsidRPr="00CE0CB5">
                        <w:t>Sinh ngày:…..tháng………năm………….</w:t>
                      </w:r>
                    </w:p>
                    <w:p w:rsidR="005317B2" w:rsidRPr="00CE0CB5" w:rsidRDefault="005317B2" w:rsidP="00CF64C0">
                      <w:r w:rsidRPr="00CE0CB5">
                        <w:t>Nghề nghiệp:……………………………..</w:t>
                      </w:r>
                    </w:p>
                    <w:p w:rsidR="005317B2" w:rsidRPr="00CE0CB5" w:rsidRDefault="005317B2" w:rsidP="00CF64C0">
                      <w:r w:rsidRPr="00CE0CB5">
                        <w:t>Nơi cư trú:………………………………..</w:t>
                      </w:r>
                    </w:p>
                    <w:p w:rsidR="005317B2" w:rsidRPr="00CE0CB5" w:rsidRDefault="005317B2" w:rsidP="00CF64C0">
                      <w:r w:rsidRPr="00CE0CB5">
                        <w:t>Chứng chỉ nghiệp vụ tư vấn về phòng, chống bạo lực gi</w:t>
                      </w:r>
                      <w:r>
                        <w:t>a</w:t>
                      </w:r>
                      <w:r w:rsidRPr="00CE0CB5">
                        <w:t xml:space="preserve"> đình.</w:t>
                      </w:r>
                    </w:p>
                    <w:p w:rsidR="005317B2" w:rsidRDefault="005317B2" w:rsidP="00CF64C0">
                      <w:r w:rsidRPr="00CE0CB5">
                        <w:t>Thời hạn: (2)……………………………...</w:t>
                      </w:r>
                    </w:p>
                    <w:p w:rsidR="005317B2" w:rsidRDefault="005317B2" w:rsidP="00CF64C0">
                      <w:r>
                        <w:t xml:space="preserve">                                                                 …….., ngày……tháng…….năm……..</w:t>
                      </w:r>
                    </w:p>
                    <w:p w:rsidR="005317B2" w:rsidRDefault="005317B2" w:rsidP="00CF64C0">
                      <w:r>
                        <w:t xml:space="preserve">                                                                                     GIÁM ĐỐC</w:t>
                      </w:r>
                    </w:p>
                    <w:p w:rsidR="005317B2" w:rsidRDefault="005317B2" w:rsidP="00CF64C0">
                      <w:r>
                        <w:t xml:space="preserve">                                                                       Sở Văn hóa, Thể thao và Du lịch</w:t>
                      </w:r>
                    </w:p>
                    <w:p w:rsidR="005317B2" w:rsidRDefault="005317B2" w:rsidP="00CF64C0">
                      <w:r>
                        <w:t xml:space="preserve">                                                                                 (ký tên, đóng dấu)</w:t>
                      </w:r>
                    </w:p>
                    <w:p w:rsidR="005317B2" w:rsidRDefault="005317B2" w:rsidP="00CF64C0"/>
                    <w:p w:rsidR="005317B2" w:rsidRPr="005E0D4E" w:rsidRDefault="005317B2" w:rsidP="00CF64C0">
                      <w:r>
                        <w:t>Số:…../</w:t>
                      </w:r>
                    </w:p>
                  </w:txbxContent>
                </v:textbox>
              </v:rect>
            </w:pict>
          </mc:Fallback>
        </mc:AlternateContent>
      </w:r>
      <w:r w:rsidRPr="00CF64C0">
        <w:rPr>
          <w:rFonts w:eastAsia="Calibri"/>
          <w:noProof/>
          <w:sz w:val="26"/>
          <w:u w:val="single"/>
        </w:rPr>
        <mc:AlternateContent>
          <mc:Choice Requires="wps">
            <w:drawing>
              <wp:anchor distT="0" distB="0" distL="114300" distR="114300" simplePos="0" relativeHeight="251705344" behindDoc="0" locked="0" layoutInCell="1" allowOverlap="1" wp14:anchorId="4580AF24" wp14:editId="74CBDB0E">
                <wp:simplePos x="0" y="0"/>
                <wp:positionH relativeFrom="column">
                  <wp:posOffset>2065020</wp:posOffset>
                </wp:positionH>
                <wp:positionV relativeFrom="paragraph">
                  <wp:posOffset>796290</wp:posOffset>
                </wp:positionV>
                <wp:extent cx="2136140" cy="0"/>
                <wp:effectExtent l="13335" t="13335" r="12700" b="5715"/>
                <wp:wrapNone/>
                <wp:docPr id="92" name="Straight Arrow Connector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614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92" o:spid="_x0000_s1026" type="#_x0000_t32" style="position:absolute;margin-left:162.6pt;margin-top:62.7pt;width:168.2pt;height:0;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"/>
            </w:pict>
          </mc:Fallback>
        </mc:AlternateContent>
      </w:r>
      <w:r w:rsidRPr="00CF64C0">
        <w:rPr>
          <w:rFonts w:eastAsia="Calibri"/>
          <w:sz w:val="26"/>
          <w:u w:val="single"/>
        </w:rPr>
        <w:t>Mặt sau:</w: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r w:rsidRPr="00CF64C0">
        <w:rPr>
          <w:rFonts w:eastAsia="Calibri"/>
          <w:noProof/>
          <w:sz w:val="26"/>
        </w:rPr>
        <mc:AlternateContent>
          <mc:Choice Requires="wps">
            <w:drawing>
              <wp:anchor distT="0" distB="0" distL="114300" distR="114300" simplePos="0" relativeHeight="251706368" behindDoc="0" locked="0" layoutInCell="1" allowOverlap="1" wp14:anchorId="4B9FA644" wp14:editId="46BA540C">
                <wp:simplePos x="0" y="0"/>
                <wp:positionH relativeFrom="column">
                  <wp:posOffset>4406900</wp:posOffset>
                </wp:positionH>
                <wp:positionV relativeFrom="paragraph">
                  <wp:posOffset>220980</wp:posOffset>
                </wp:positionV>
                <wp:extent cx="782320" cy="680085"/>
                <wp:effectExtent l="12065" t="6985" r="5715" b="825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2320" cy="680085"/>
                        </a:xfrm>
                        <a:prstGeom prst="rect">
                          <a:avLst/>
                        </a:prstGeom>
                        <a:solidFill>
                          <a:srgbClr val="FFFFFF"/>
                        </a:solidFill>
                        <a:ln w="9525">
                          <a:solidFill>
                            <a:srgbClr val="000000"/>
                          </a:solidFill>
                          <a:miter lim="800000"/>
                          <a:headEnd/>
                          <a:tailEnd/>
                        </a:ln>
                      </wps:spPr>
                      <wps:txbx>
                        <w:txbxContent>
                          <w:p w:rsidR="00F9447B" w:rsidRPr="00610309" w:rsidRDefault="00F9447B" w:rsidP="00CF64C0">
                            <w:pPr>
                              <w:jc w:val="center"/>
                            </w:pPr>
                            <w:r w:rsidRPr="00610309">
                              <w:t>ảnh 3x4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7" o:spid="_x0000_s1031" style="position:absolute;margin-left:347pt;margin-top:17.4pt;width:61.6pt;height:53.5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">
                <v:textbox>
                  <w:txbxContent>
                    <w:p w:rsidR="005317B2" w:rsidRPr="00610309" w:rsidRDefault="005317B2" w:rsidP="00CF64C0">
                      <w:pPr>
                        <w:jc w:val="center"/>
                      </w:pPr>
                      <w:r w:rsidRPr="00610309">
                        <w:t>ảnh 3x4</w:t>
                      </w:r>
                    </w:p>
                  </w:txbxContent>
                </v:textbox>
              </v:rect>
            </w:pict>
          </mc:Fallback>
        </mc:AlternateConten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r w:rsidRPr="00CF64C0">
        <w:rPr>
          <w:rFonts w:eastAsia="Calibri"/>
          <w:sz w:val="26"/>
        </w:rPr>
        <w:t>(1) Tên cơ quan cấp chứng chỉ</w:t>
      </w:r>
    </w:p>
    <w:p w:rsidR="00CF64C0" w:rsidRPr="00CF64C0" w:rsidRDefault="00CF64C0" w:rsidP="00CF64C0">
      <w:pPr>
        <w:spacing w:before="60" w:after="60" w:line="312" w:lineRule="auto"/>
        <w:rPr>
          <w:rFonts w:eastAsia="Calibri"/>
          <w:sz w:val="26"/>
        </w:rPr>
      </w:pPr>
      <w:r w:rsidRPr="00CF64C0">
        <w:rPr>
          <w:rFonts w:eastAsia="Calibri"/>
          <w:sz w:val="26"/>
        </w:rPr>
        <w:t>(2) Thời hạn theo khoản 3 Điều 14 của Thông tư này.</w:t>
      </w:r>
    </w:p>
    <w:p w:rsidR="00CF64C0" w:rsidRPr="00CF64C0" w:rsidRDefault="00CF64C0" w:rsidP="00CF64C0">
      <w:pPr>
        <w:tabs>
          <w:tab w:val="left" w:pos="2916"/>
        </w:tabs>
        <w:rPr>
          <w:sz w:val="26"/>
        </w:rPr>
        <w:sectPr w:rsidR="00CF64C0" w:rsidRPr="00CF64C0" w:rsidSect="00E60CE0">
          <w:pgSz w:w="11907" w:h="16840" w:code="9"/>
          <w:pgMar w:top="1134" w:right="1134" w:bottom="1134" w:left="1134" w:header="567" w:footer="454" w:gutter="0"/>
          <w:cols w:space="720"/>
          <w:titlePg/>
          <w:docGrid w:linePitch="326"/>
        </w:sectPr>
      </w:pPr>
    </w:p>
    <w:p w:rsidR="00CF64C0" w:rsidRPr="00C75735" w:rsidRDefault="00CF64C0" w:rsidP="00C75735">
      <w:pPr>
        <w:pStyle w:val="Heading6"/>
        <w:ind w:firstLine="709"/>
        <w:rPr>
          <w:rFonts w:ascii="Times New Roman" w:hAnsi="Times New Roman" w:cs="Times New Roman"/>
          <w:b/>
          <w:i w:val="0"/>
          <w:color w:val="auto"/>
          <w:sz w:val="26"/>
          <w:szCs w:val="26"/>
        </w:rPr>
      </w:pPr>
      <w:r w:rsidRPr="00C75735">
        <w:rPr>
          <w:rFonts w:ascii="Times New Roman" w:hAnsi="Times New Roman" w:cs="Times New Roman"/>
          <w:b/>
          <w:i w:val="0"/>
          <w:color w:val="auto"/>
          <w:sz w:val="26"/>
          <w:szCs w:val="26"/>
        </w:rPr>
        <w:lastRenderedPageBreak/>
        <w:t>9. Thủ tục Thủ tục cấp Thẻ nhân viên chăm sóc nạn nhân bạo lực gia đình</w:t>
      </w:r>
    </w:p>
    <w:p w:rsidR="00CF64C0" w:rsidRPr="00CF64C0" w:rsidRDefault="00CF64C0" w:rsidP="00CF64C0">
      <w:pPr>
        <w:shd w:val="clear" w:color="auto" w:fill="FFFFFF"/>
        <w:spacing w:before="120" w:after="120"/>
        <w:ind w:firstLine="720"/>
        <w:jc w:val="both"/>
        <w:rPr>
          <w:i/>
          <w:sz w:val="26"/>
          <w:lang w:val="es-AR"/>
        </w:rPr>
      </w:pPr>
      <w:r w:rsidRPr="00CF64C0">
        <w:rPr>
          <w:b/>
          <w:bCs/>
          <w:sz w:val="26"/>
          <w:lang w:val="hr-HR"/>
        </w:rPr>
        <w:t xml:space="preserve">9.1. </w:t>
      </w:r>
      <w:r w:rsidRPr="00CF64C0">
        <w:rPr>
          <w:b/>
          <w:bCs/>
          <w:sz w:val="26"/>
          <w:lang w:val="vi-VN"/>
        </w:rPr>
        <w:t>Tr</w:t>
      </w:r>
      <w:r w:rsidRPr="00CF64C0">
        <w:rPr>
          <w:b/>
          <w:bCs/>
          <w:sz w:val="26"/>
          <w:lang w:val="hr-HR"/>
        </w:rPr>
        <w:t>ì</w:t>
      </w:r>
      <w:r w:rsidRPr="00CF64C0">
        <w:rPr>
          <w:b/>
          <w:bCs/>
          <w:sz w:val="26"/>
          <w:lang w:val="vi-VN"/>
        </w:rPr>
        <w:t>nh</w:t>
      </w:r>
      <w:r w:rsidRPr="00CF64C0">
        <w:rPr>
          <w:b/>
          <w:bCs/>
          <w:sz w:val="26"/>
          <w:lang w:val="hr-HR"/>
        </w:rPr>
        <w:t xml:space="preserve"> </w:t>
      </w:r>
      <w:r w:rsidRPr="00CF64C0">
        <w:rPr>
          <w:b/>
          <w:bCs/>
          <w:sz w:val="26"/>
          <w:lang w:val="vi-VN"/>
        </w:rPr>
        <w:t>tự</w:t>
      </w:r>
      <w:r w:rsidRPr="00CF64C0">
        <w:rPr>
          <w:b/>
          <w:bCs/>
          <w:sz w:val="26"/>
          <w:lang w:val="hr-HR"/>
        </w:rPr>
        <w:t xml:space="preserve">, cách thức, thời gian </w:t>
      </w:r>
      <w:r w:rsidRPr="00CF64C0">
        <w:rPr>
          <w:b/>
          <w:bCs/>
          <w:sz w:val="26"/>
          <w:lang w:val="vi-VN"/>
        </w:rPr>
        <w:t>giải quyết</w:t>
      </w:r>
      <w:r w:rsidRPr="00CF64C0">
        <w:rPr>
          <w:b/>
          <w:sz w:val="26"/>
          <w:lang w:val="hr-HR"/>
        </w:rPr>
        <w:t xml:space="preserve"> thủ tục hành chính</w:t>
      </w:r>
      <w:r w:rsidRPr="00CF64C0">
        <w:rPr>
          <w:sz w:val="26"/>
          <w:lang w:val="es-AR"/>
        </w:rPr>
        <w:t xml:space="preserve">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234"/>
        <w:gridCol w:w="3969"/>
        <w:gridCol w:w="2126"/>
        <w:gridCol w:w="851"/>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TT</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 xml:space="preserve">Trình tự </w:t>
            </w:r>
          </w:p>
          <w:p w:rsidR="00CF64C0" w:rsidRPr="00CF64C0" w:rsidRDefault="00CF64C0" w:rsidP="00CF64C0">
            <w:pPr>
              <w:jc w:val="center"/>
              <w:rPr>
                <w:b/>
                <w:sz w:val="26"/>
              </w:rPr>
            </w:pPr>
            <w:r w:rsidRPr="00CF64C0">
              <w:rPr>
                <w:b/>
                <w:sz w:val="26"/>
              </w:rPr>
              <w:t>thực hiện</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Cách thức thực hiện</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Thời gian giải quyết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1</w:t>
            </w:r>
          </w:p>
        </w:tc>
        <w:tc>
          <w:tcPr>
            <w:tcW w:w="2234" w:type="dxa"/>
            <w:vMerge w:val="restart"/>
            <w:tcBorders>
              <w:top w:val="single" w:sz="4" w:space="0" w:color="auto"/>
            </w:tcBorders>
            <w:shd w:val="clear" w:color="auto" w:fill="auto"/>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i/>
                <w:sz w:val="26"/>
              </w:rPr>
              <w:t xml:space="preserve">Tổ chức, cá nhân chuẩn bị hồ sơ đầy đủ theo quy định và </w:t>
            </w:r>
            <w:r w:rsidRPr="00CF64C0">
              <w:rPr>
                <w:i/>
                <w:sz w:val="26"/>
                <w:lang w:val="vi-VN"/>
              </w:rPr>
              <w:t xml:space="preserve">nộp hồ sơ </w:t>
            </w:r>
            <w:r w:rsidRPr="00CF64C0">
              <w:rPr>
                <w:i/>
                <w:sz w:val="26"/>
              </w:rPr>
              <w:t>qua các cách thức sau:</w:t>
            </w:r>
          </w:p>
        </w:tc>
        <w:tc>
          <w:tcPr>
            <w:tcW w:w="3969" w:type="dxa"/>
            <w:tcBorders>
              <w:top w:val="single" w:sz="4" w:space="0" w:color="auto"/>
            </w:tcBorders>
            <w:shd w:val="clear" w:color="auto" w:fill="auto"/>
            <w:vAlign w:val="center"/>
          </w:tcPr>
          <w:p w:rsidR="00CF64C0" w:rsidRPr="00CF64C0" w:rsidRDefault="00CF64C0" w:rsidP="00CF64C0">
            <w:pPr>
              <w:shd w:val="clear" w:color="auto" w:fill="FFFFFF"/>
              <w:jc w:val="both"/>
              <w:rPr>
                <w:i/>
                <w:sz w:val="26"/>
              </w:rPr>
            </w:pPr>
            <w:r w:rsidRPr="00CF64C0">
              <w:rPr>
                <w:sz w:val="26"/>
              </w:rPr>
              <w:t xml:space="preserve">1. Nộp hồ sơ đến Trung tâm Kiểm soát thủ tục hành chính và Phục vụ hành chính công - </w:t>
            </w:r>
            <w:r w:rsidR="00F9447B">
              <w:rPr>
                <w:sz w:val="26"/>
              </w:rPr>
              <w:t>Số 85, đường Nguyễn Huệ</w:t>
            </w:r>
            <w:r w:rsidRPr="00CF64C0">
              <w:rPr>
                <w:sz w:val="26"/>
              </w:rPr>
              <w:t>, phường 1, thành phố Cao Lãnh, tỉnh Đồng Tháp.</w:t>
            </w:r>
          </w:p>
        </w:tc>
        <w:tc>
          <w:tcPr>
            <w:tcW w:w="2126"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851" w:type="dxa"/>
            <w:vMerge w:val="restart"/>
            <w:tcBorders>
              <w:top w:val="single" w:sz="4" w:space="0" w:color="auto"/>
            </w:tcBorders>
            <w:shd w:val="clear" w:color="auto" w:fill="auto"/>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shd w:val="clear" w:color="auto" w:fill="auto"/>
          </w:tcPr>
          <w:p w:rsidR="00CF64C0" w:rsidRPr="00CF64C0" w:rsidRDefault="00CF64C0" w:rsidP="00CF64C0">
            <w:pPr>
              <w:spacing w:after="120" w:line="234" w:lineRule="atLeast"/>
              <w:jc w:val="both"/>
              <w:rPr>
                <w:b/>
                <w:sz w:val="26"/>
                <w:lang w:val="vi-VN"/>
              </w:rPr>
            </w:pPr>
          </w:p>
        </w:tc>
        <w:tc>
          <w:tcPr>
            <w:tcW w:w="2234" w:type="dxa"/>
            <w:vMerge/>
            <w:shd w:val="clear" w:color="auto" w:fill="auto"/>
          </w:tcPr>
          <w:p w:rsidR="00CF64C0" w:rsidRPr="00CF64C0" w:rsidRDefault="00CF64C0" w:rsidP="00CF64C0">
            <w:pPr>
              <w:shd w:val="clear" w:color="auto" w:fill="FFFFFF"/>
              <w:spacing w:after="120" w:line="234" w:lineRule="atLeast"/>
              <w:jc w:val="both"/>
              <w:rPr>
                <w:b/>
                <w:sz w:val="26"/>
                <w:lang w:val="vi-VN"/>
              </w:rPr>
            </w:pPr>
          </w:p>
        </w:tc>
        <w:tc>
          <w:tcPr>
            <w:tcW w:w="3969" w:type="dxa"/>
            <w:shd w:val="clear" w:color="auto" w:fill="auto"/>
            <w:vAlign w:val="center"/>
          </w:tcPr>
          <w:p w:rsidR="00CF64C0" w:rsidRPr="00CF64C0" w:rsidRDefault="00CF64C0" w:rsidP="00CF64C0">
            <w:pPr>
              <w:shd w:val="clear" w:color="auto" w:fill="FFFFFF"/>
              <w:spacing w:after="120" w:line="234" w:lineRule="atLeast"/>
              <w:jc w:val="both"/>
              <w:rPr>
                <w:sz w:val="26"/>
                <w:lang w:val="vi-VN"/>
              </w:rPr>
            </w:pPr>
            <w:r w:rsidRPr="00CF64C0">
              <w:rPr>
                <w:sz w:val="26"/>
                <w:lang w:val="vi-VN"/>
              </w:rPr>
              <w:t>2. Hoặc thông qua dịch vụ bưu chính công ích.</w:t>
            </w:r>
            <w:r w:rsidRPr="00CF64C0">
              <w:rPr>
                <w:sz w:val="26"/>
              </w:rPr>
              <w:t xml:space="preserve">  </w:t>
            </w:r>
          </w:p>
        </w:tc>
        <w:tc>
          <w:tcPr>
            <w:tcW w:w="2126" w:type="dxa"/>
            <w:vMerge/>
            <w:shd w:val="clear" w:color="auto" w:fill="auto"/>
            <w:vAlign w:val="center"/>
          </w:tcPr>
          <w:p w:rsidR="00CF64C0" w:rsidRPr="00CF64C0" w:rsidRDefault="00CF64C0" w:rsidP="00CF64C0">
            <w:pPr>
              <w:spacing w:after="120" w:line="234" w:lineRule="atLeast"/>
              <w:jc w:val="center"/>
              <w:rPr>
                <w:sz w:val="26"/>
                <w:lang w:val="vi-VN"/>
              </w:rPr>
            </w:pPr>
          </w:p>
        </w:tc>
        <w:tc>
          <w:tcPr>
            <w:tcW w:w="851" w:type="dxa"/>
            <w:vMerge/>
            <w:shd w:val="clear" w:color="auto" w:fill="auto"/>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2</w:t>
            </w:r>
          </w:p>
        </w:tc>
        <w:tc>
          <w:tcPr>
            <w:tcW w:w="2234" w:type="dxa"/>
            <w:shd w:val="clear" w:color="auto" w:fill="auto"/>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3969" w:type="dxa"/>
            <w:shd w:val="clear" w:color="auto" w:fill="auto"/>
          </w:tcPr>
          <w:p w:rsidR="00CF64C0" w:rsidRPr="00CF64C0" w:rsidRDefault="00CF64C0" w:rsidP="00CF64C0">
            <w:pPr>
              <w:shd w:val="clear" w:color="auto" w:fill="FFFFFF"/>
              <w:spacing w:after="120" w:line="234" w:lineRule="atLeast"/>
              <w:jc w:val="both"/>
              <w:rPr>
                <w:sz w:val="26"/>
              </w:rPr>
            </w:pPr>
            <w:r w:rsidRPr="00CF64C0">
              <w:rPr>
                <w:sz w:val="26"/>
              </w:rPr>
              <w:t xml:space="preserve">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jc w:val="both"/>
              <w:rPr>
                <w:sz w:val="26"/>
              </w:rPr>
            </w:pPr>
            <w:r w:rsidRPr="00CF64C0">
              <w:rPr>
                <w:sz w:val="26"/>
              </w:rPr>
              <w:t xml:space="preserve">-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jc w:val="both"/>
              <w:rPr>
                <w:sz w:val="26"/>
              </w:rPr>
            </w:pPr>
            <w:r w:rsidRPr="00CF64C0">
              <w:rPr>
                <w:sz w:val="26"/>
              </w:rPr>
              <w:t>-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hd w:val="clear" w:color="auto" w:fill="FFFFFF"/>
              <w:spacing w:after="120" w:line="234" w:lineRule="atLeast"/>
              <w:jc w:val="both"/>
              <w:rPr>
                <w:sz w:val="26"/>
              </w:rPr>
            </w:pPr>
            <w:r w:rsidRPr="00CF64C0">
              <w:rPr>
                <w:sz w:val="26"/>
              </w:rPr>
              <w:t>-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26" w:type="dxa"/>
            <w:shd w:val="clear" w:color="auto" w:fill="auto"/>
            <w:vAlign w:val="center"/>
          </w:tcPr>
          <w:p w:rsidR="00CF64C0" w:rsidRPr="00CF64C0" w:rsidRDefault="00CF64C0" w:rsidP="00CF64C0">
            <w:pPr>
              <w:spacing w:after="120" w:line="234" w:lineRule="atLeast"/>
              <w:jc w:val="both"/>
              <w:rPr>
                <w:b/>
                <w:sz w:val="26"/>
              </w:rPr>
            </w:pPr>
            <w:r w:rsidRPr="00CF64C0">
              <w:rPr>
                <w:sz w:val="26"/>
              </w:rPr>
              <w:t>Chuyển ngay hồ sơ tiếp nhận trực tiếp trong ngày làm việc hoặc chuyển vào đầu giờ ngày làm việc tiếp theo đối với trường hợp tiếp nhận sau 15 giờ hàng ngày.</w:t>
            </w:r>
          </w:p>
        </w:tc>
        <w:tc>
          <w:tcPr>
            <w:tcW w:w="851" w:type="dxa"/>
            <w:shd w:val="clear" w:color="auto" w:fill="auto"/>
            <w:vAlign w:val="center"/>
          </w:tcPr>
          <w:p w:rsidR="00CF64C0" w:rsidRPr="00CF64C0" w:rsidRDefault="00CF64C0" w:rsidP="00CF64C0">
            <w:pPr>
              <w:jc w:val="center"/>
              <w:rPr>
                <w:i/>
                <w:sz w:val="26"/>
                <w:lang w:val="vi-VN"/>
              </w:rPr>
            </w:pPr>
          </w:p>
        </w:tc>
      </w:tr>
      <w:tr w:rsidR="00CF64C0" w:rsidRPr="00CF64C0" w:rsidTr="00B30656">
        <w:tc>
          <w:tcPr>
            <w:tcW w:w="851" w:type="dxa"/>
            <w:vMerge w:val="restart"/>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3</w:t>
            </w:r>
          </w:p>
        </w:tc>
        <w:tc>
          <w:tcPr>
            <w:tcW w:w="2234" w:type="dxa"/>
            <w:vMerge w:val="restart"/>
            <w:shd w:val="clear" w:color="auto" w:fill="auto"/>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3969" w:type="dxa"/>
            <w:shd w:val="clear" w:color="auto" w:fill="auto"/>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viên chức xử lý </w:t>
            </w:r>
            <w:r w:rsidRPr="00CF64C0">
              <w:rPr>
                <w:sz w:val="26"/>
              </w:rPr>
              <w:lastRenderedPageBreak/>
              <w:t>xem xét, thẩm định hồ sơ, trình phê duyệt kết quả giải quyết thủ tục hành chính:</w:t>
            </w:r>
          </w:p>
        </w:tc>
        <w:tc>
          <w:tcPr>
            <w:tcW w:w="2126" w:type="dxa"/>
            <w:shd w:val="clear" w:color="auto" w:fill="auto"/>
            <w:vAlign w:val="center"/>
          </w:tcPr>
          <w:p w:rsidR="00CF64C0" w:rsidRPr="00CF64C0" w:rsidRDefault="00CF64C0" w:rsidP="00CF64C0">
            <w:pPr>
              <w:spacing w:after="120" w:line="234" w:lineRule="atLeast"/>
              <w:jc w:val="center"/>
              <w:rPr>
                <w:sz w:val="26"/>
              </w:rPr>
            </w:pPr>
            <w:r w:rsidRPr="00CF64C0">
              <w:rPr>
                <w:b/>
                <w:sz w:val="26"/>
              </w:rPr>
              <w:lastRenderedPageBreak/>
              <w:t>07 ngày làm việc</w:t>
            </w:r>
            <w:r w:rsidRPr="00CF64C0">
              <w:rPr>
                <w:sz w:val="26"/>
              </w:rPr>
              <w:t xml:space="preserve">, </w:t>
            </w:r>
          </w:p>
          <w:p w:rsidR="00CF64C0" w:rsidRPr="00CF64C0" w:rsidRDefault="00CF64C0" w:rsidP="00CF64C0">
            <w:pPr>
              <w:spacing w:after="120" w:line="234" w:lineRule="atLeast"/>
              <w:jc w:val="center"/>
              <w:rPr>
                <w:b/>
                <w:sz w:val="26"/>
              </w:rPr>
            </w:pPr>
            <w:r w:rsidRPr="00CF64C0">
              <w:rPr>
                <w:sz w:val="26"/>
              </w:rPr>
              <w:t>trong đó:</w:t>
            </w:r>
          </w:p>
        </w:tc>
        <w:tc>
          <w:tcPr>
            <w:tcW w:w="851" w:type="dxa"/>
            <w:shd w:val="clear" w:color="auto" w:fill="auto"/>
            <w:vAlign w:val="center"/>
          </w:tcPr>
          <w:p w:rsidR="00CF64C0" w:rsidRPr="00CF64C0" w:rsidRDefault="00CF64C0" w:rsidP="00CF64C0">
            <w:pPr>
              <w:spacing w:after="120" w:line="234" w:lineRule="atLeast"/>
              <w:jc w:val="center"/>
              <w:rPr>
                <w:b/>
                <w:sz w:val="26"/>
              </w:rPr>
            </w:pPr>
          </w:p>
        </w:tc>
      </w:tr>
      <w:tr w:rsidR="00CF64C0" w:rsidRPr="00CF64C0" w:rsidTr="00B30656">
        <w:trPr>
          <w:trHeight w:val="335"/>
        </w:trPr>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3969" w:type="dxa"/>
            <w:shd w:val="clear" w:color="auto" w:fill="auto"/>
          </w:tcPr>
          <w:p w:rsidR="00CF64C0" w:rsidRPr="00CF64C0" w:rsidRDefault="00CF64C0" w:rsidP="00CF64C0">
            <w:pPr>
              <w:shd w:val="clear" w:color="auto" w:fill="FFFFFF"/>
              <w:spacing w:after="120" w:line="234" w:lineRule="atLeast"/>
              <w:jc w:val="both"/>
              <w:rPr>
                <w:bCs/>
                <w:i/>
                <w:sz w:val="26"/>
              </w:rPr>
            </w:pPr>
            <w:r w:rsidRPr="00CF64C0">
              <w:rPr>
                <w:bCs/>
                <w:i/>
                <w:sz w:val="26"/>
              </w:rPr>
              <w:t>1. Tiếp nhận hồ sơ (Bộ phận TN&amp;TKQ)</w:t>
            </w:r>
          </w:p>
        </w:tc>
        <w:tc>
          <w:tcPr>
            <w:tcW w:w="2126"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0,5 ngày</w:t>
            </w:r>
          </w:p>
        </w:tc>
        <w:tc>
          <w:tcPr>
            <w:tcW w:w="851"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3969" w:type="dxa"/>
            <w:shd w:val="clear" w:color="auto" w:fill="auto"/>
          </w:tcPr>
          <w:p w:rsidR="00CF64C0" w:rsidRPr="00CF64C0" w:rsidRDefault="00CF64C0" w:rsidP="00CF64C0">
            <w:pPr>
              <w:shd w:val="clear" w:color="auto" w:fill="FFFFFF"/>
              <w:spacing w:after="120" w:line="234" w:lineRule="atLeast"/>
              <w:jc w:val="both"/>
              <w:rPr>
                <w:b/>
                <w:sz w:val="26"/>
              </w:rPr>
            </w:pPr>
            <w:r w:rsidRPr="00CF64C0">
              <w:rPr>
                <w:bCs/>
                <w:i/>
                <w:sz w:val="26"/>
              </w:rPr>
              <w:t>2. Giải quyết hồ sơ (cơ quan/bộ phận chuyên môn), t</w:t>
            </w:r>
            <w:r w:rsidRPr="00CF64C0">
              <w:rPr>
                <w:i/>
                <w:sz w:val="26"/>
              </w:rPr>
              <w:t>rong đó:</w:t>
            </w:r>
          </w:p>
        </w:tc>
        <w:tc>
          <w:tcPr>
            <w:tcW w:w="2126"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6,5 ngày</w:t>
            </w:r>
          </w:p>
        </w:tc>
        <w:tc>
          <w:tcPr>
            <w:tcW w:w="851"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3969" w:type="dxa"/>
            <w:shd w:val="clear" w:color="auto" w:fill="auto"/>
          </w:tcPr>
          <w:p w:rsidR="00CF64C0" w:rsidRPr="00CF64C0" w:rsidRDefault="00CF64C0" w:rsidP="00CF64C0">
            <w:pPr>
              <w:spacing w:after="120" w:line="234" w:lineRule="atLeast"/>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126"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6,5 ngày</w:t>
            </w:r>
          </w:p>
        </w:tc>
        <w:tc>
          <w:tcPr>
            <w:tcW w:w="851"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3969" w:type="dxa"/>
            <w:shd w:val="clear" w:color="auto" w:fill="auto"/>
          </w:tcPr>
          <w:p w:rsidR="00CF64C0" w:rsidRPr="00CF64C0" w:rsidRDefault="00CF64C0" w:rsidP="00CF64C0">
            <w:pPr>
              <w:shd w:val="clear" w:color="auto" w:fill="FFFFFF"/>
              <w:spacing w:after="120" w:line="234" w:lineRule="atLeast"/>
              <w:jc w:val="both"/>
              <w:rPr>
                <w:bCs/>
                <w:sz w:val="26"/>
              </w:rPr>
            </w:pPr>
            <w:r w:rsidRPr="00CF64C0">
              <w:rPr>
                <w:bCs/>
                <w:sz w:val="26"/>
              </w:rPr>
              <w:t>+ Chuyên viên:</w:t>
            </w:r>
          </w:p>
          <w:p w:rsidR="00CF64C0" w:rsidRPr="00CF64C0" w:rsidRDefault="00CF64C0" w:rsidP="00CF64C0">
            <w:pPr>
              <w:shd w:val="clear" w:color="auto" w:fill="FFFFFF"/>
              <w:spacing w:after="120" w:line="234" w:lineRule="atLeast"/>
              <w:jc w:val="both"/>
              <w:rPr>
                <w:bCs/>
                <w:sz w:val="26"/>
              </w:rPr>
            </w:pPr>
            <w:r w:rsidRPr="00CF64C0">
              <w:rPr>
                <w:bCs/>
                <w:sz w:val="26"/>
              </w:rPr>
              <w:t>+ Lãnh đạo bộ phận:</w:t>
            </w:r>
          </w:p>
          <w:p w:rsidR="00CF64C0" w:rsidRPr="00CF64C0" w:rsidRDefault="00CF64C0" w:rsidP="00CF64C0">
            <w:pPr>
              <w:shd w:val="clear" w:color="auto" w:fill="FFFFFF"/>
              <w:spacing w:after="120" w:line="234" w:lineRule="atLeast"/>
              <w:jc w:val="both"/>
              <w:rPr>
                <w:bCs/>
                <w:sz w:val="26"/>
              </w:rPr>
            </w:pPr>
            <w:r w:rsidRPr="00CF64C0">
              <w:rPr>
                <w:bCs/>
                <w:sz w:val="26"/>
              </w:rPr>
              <w:t>+ Lãnh đạo Sở:</w:t>
            </w:r>
          </w:p>
          <w:p w:rsidR="00CF64C0" w:rsidRPr="00CF64C0" w:rsidRDefault="00CF64C0" w:rsidP="00CF64C0">
            <w:pPr>
              <w:shd w:val="clear" w:color="auto" w:fill="FFFFFF"/>
              <w:spacing w:after="120" w:line="234" w:lineRule="atLeast"/>
              <w:jc w:val="both"/>
              <w:rPr>
                <w:bCs/>
                <w:sz w:val="26"/>
              </w:rPr>
            </w:pPr>
            <w:r w:rsidRPr="00CF64C0">
              <w:rPr>
                <w:bCs/>
                <w:sz w:val="26"/>
              </w:rPr>
              <w:t>+ Văn thư đơn vị:</w:t>
            </w:r>
          </w:p>
        </w:tc>
        <w:tc>
          <w:tcPr>
            <w:tcW w:w="2126" w:type="dxa"/>
            <w:shd w:val="clear" w:color="auto" w:fill="auto"/>
            <w:vAlign w:val="center"/>
          </w:tcPr>
          <w:p w:rsidR="00CF64C0" w:rsidRPr="00CF64C0" w:rsidRDefault="00CF64C0" w:rsidP="00CF64C0">
            <w:pPr>
              <w:spacing w:after="120" w:line="234" w:lineRule="atLeast"/>
              <w:jc w:val="center"/>
              <w:rPr>
                <w:bCs/>
                <w:i/>
                <w:sz w:val="26"/>
              </w:rPr>
            </w:pPr>
            <w:r w:rsidRPr="00CF64C0">
              <w:rPr>
                <w:bCs/>
                <w:i/>
                <w:sz w:val="26"/>
              </w:rPr>
              <w:t xml:space="preserve">02 ngày </w:t>
            </w:r>
          </w:p>
          <w:p w:rsidR="00CF64C0" w:rsidRPr="00CF64C0" w:rsidRDefault="00CF64C0" w:rsidP="00CF64C0">
            <w:pPr>
              <w:spacing w:after="120" w:line="234" w:lineRule="atLeast"/>
              <w:jc w:val="center"/>
              <w:rPr>
                <w:bCs/>
                <w:i/>
                <w:sz w:val="26"/>
              </w:rPr>
            </w:pPr>
            <w:r w:rsidRPr="00CF64C0">
              <w:rPr>
                <w:bCs/>
                <w:i/>
                <w:sz w:val="26"/>
              </w:rPr>
              <w:t>01 ngày</w:t>
            </w:r>
          </w:p>
          <w:p w:rsidR="00CF64C0" w:rsidRPr="00CF64C0" w:rsidRDefault="00CF64C0" w:rsidP="00CF64C0">
            <w:pPr>
              <w:spacing w:after="120" w:line="234" w:lineRule="atLeast"/>
              <w:jc w:val="center"/>
              <w:rPr>
                <w:bCs/>
                <w:i/>
                <w:sz w:val="26"/>
              </w:rPr>
            </w:pPr>
            <w:r w:rsidRPr="00CF64C0">
              <w:rPr>
                <w:bCs/>
                <w:i/>
                <w:sz w:val="26"/>
              </w:rPr>
              <w:t xml:space="preserve">03 ngày </w:t>
            </w:r>
          </w:p>
          <w:p w:rsidR="00CF64C0" w:rsidRPr="00CF64C0" w:rsidRDefault="00CF64C0" w:rsidP="00CF64C0">
            <w:pPr>
              <w:spacing w:after="120" w:line="234" w:lineRule="atLeast"/>
              <w:jc w:val="center"/>
              <w:rPr>
                <w:bCs/>
                <w:i/>
                <w:sz w:val="26"/>
              </w:rPr>
            </w:pPr>
            <w:r w:rsidRPr="00CF64C0">
              <w:rPr>
                <w:bCs/>
                <w:i/>
                <w:sz w:val="26"/>
              </w:rPr>
              <w:t>0,5 ngày</w:t>
            </w:r>
          </w:p>
        </w:tc>
        <w:tc>
          <w:tcPr>
            <w:tcW w:w="851" w:type="dxa"/>
            <w:shd w:val="clear" w:color="auto" w:fill="auto"/>
          </w:tcPr>
          <w:p w:rsidR="00CF64C0" w:rsidRPr="00CF64C0" w:rsidRDefault="00CF64C0" w:rsidP="00CF64C0">
            <w:pPr>
              <w:spacing w:after="120" w:line="234" w:lineRule="atLeast"/>
              <w:jc w:val="both"/>
              <w:rPr>
                <w:i/>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3969" w:type="dxa"/>
            <w:shd w:val="clear" w:color="auto" w:fill="auto"/>
          </w:tcPr>
          <w:p w:rsidR="00CF64C0" w:rsidRPr="00CF64C0" w:rsidRDefault="00CF64C0" w:rsidP="00CF64C0">
            <w:pPr>
              <w:spacing w:after="120" w:line="234" w:lineRule="atLeast"/>
              <w:jc w:val="both"/>
              <w:rPr>
                <w:sz w:val="26"/>
              </w:rPr>
            </w:pPr>
            <w:r w:rsidRPr="00CF64C0">
              <w:rPr>
                <w:sz w:val="26"/>
              </w:rPr>
              <w:t>- Trường hợp có quy định phải thẩm tra, xác minh hồ sơ.</w:t>
            </w:r>
          </w:p>
          <w:p w:rsidR="00CF64C0" w:rsidRPr="00CF64C0" w:rsidRDefault="00CF64C0" w:rsidP="00CF64C0">
            <w:pPr>
              <w:spacing w:before="120" w:after="120"/>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2126" w:type="dxa"/>
            <w:shd w:val="clear" w:color="auto" w:fill="auto"/>
            <w:vAlign w:val="center"/>
          </w:tcPr>
          <w:p w:rsidR="00CF64C0" w:rsidRPr="00CF64C0" w:rsidRDefault="00CF64C0" w:rsidP="00CF64C0">
            <w:pPr>
              <w:spacing w:after="120" w:line="234" w:lineRule="atLeast"/>
              <w:jc w:val="both"/>
              <w:rPr>
                <w:b/>
                <w:sz w:val="26"/>
              </w:rPr>
            </w:pPr>
            <w:r w:rsidRPr="00CF64C0">
              <w:rPr>
                <w:sz w:val="26"/>
              </w:rPr>
              <w:t>Trả lại hồ sơ không quá 03 ngày làm việc</w:t>
            </w:r>
          </w:p>
        </w:tc>
        <w:tc>
          <w:tcPr>
            <w:tcW w:w="851" w:type="dxa"/>
            <w:shd w:val="clear" w:color="auto" w:fill="auto"/>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4</w:t>
            </w:r>
          </w:p>
        </w:tc>
        <w:tc>
          <w:tcPr>
            <w:tcW w:w="2234" w:type="dxa"/>
            <w:shd w:val="clear" w:color="auto" w:fill="auto"/>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 xml:space="preserve">(Kết quả giải quyết thủ tục hành chính gửi trả cho tổ chức, cá nhân phải bảo đảm đầy đủ </w:t>
            </w:r>
            <w:r w:rsidRPr="00CF64C0">
              <w:rPr>
                <w:i/>
                <w:sz w:val="26"/>
              </w:rPr>
              <w:lastRenderedPageBreak/>
              <w:t>theo quy định mà cơ quan có thẩm quyền trả cho tổ chức, cá nhân sau khi giải quyết xong thủ tục hành chính)</w:t>
            </w:r>
          </w:p>
        </w:tc>
        <w:tc>
          <w:tcPr>
            <w:tcW w:w="3969" w:type="dxa"/>
            <w:shd w:val="clear" w:color="auto" w:fill="auto"/>
          </w:tcPr>
          <w:p w:rsidR="00CF64C0" w:rsidRPr="00CF64C0" w:rsidRDefault="00CF64C0" w:rsidP="00CF64C0">
            <w:pPr>
              <w:spacing w:before="120" w:after="120" w:line="340" w:lineRule="exact"/>
              <w:jc w:val="both"/>
              <w:rPr>
                <w:iCs/>
                <w:sz w:val="26"/>
                <w:lang w:val="nl-NL"/>
              </w:rPr>
            </w:pPr>
            <w:r w:rsidRPr="00CF64C0">
              <w:rPr>
                <w:iCs/>
                <w:sz w:val="26"/>
                <w:lang w:val="nl-NL"/>
              </w:rPr>
              <w:lastRenderedPageBreak/>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jc w:val="both"/>
              <w:rPr>
                <w:iCs/>
                <w:sz w:val="26"/>
                <w:lang w:val="nl-NL"/>
              </w:rPr>
            </w:pPr>
            <w:r w:rsidRPr="00CF64C0">
              <w:rPr>
                <w:iCs/>
                <w:sz w:val="26"/>
                <w:lang w:val="nl-NL"/>
              </w:rPr>
              <w:t>- T</w:t>
            </w:r>
            <w:r w:rsidRPr="00CF64C0">
              <w:rPr>
                <w:sz w:val="26"/>
                <w:lang w:val="nl-NL"/>
              </w:rPr>
              <w:t xml:space="preserve">hông báo cho tổ chức, cá nhân biết trước qua tin nhắn, thư điện tử, điện thoại hoặc qua mạng xã hội </w:t>
            </w:r>
            <w:r w:rsidRPr="00CF64C0">
              <w:rPr>
                <w:sz w:val="26"/>
                <w:lang w:val="nl-NL"/>
              </w:rPr>
              <w:lastRenderedPageBreak/>
              <w:t>được cấp có thẩm quyền cho phép đối với hồ sơ giải quyết thủ tục hành chính trước thời hạn quy định.</w:t>
            </w:r>
          </w:p>
          <w:p w:rsidR="00CF64C0" w:rsidRPr="00CF64C0" w:rsidRDefault="00CF64C0" w:rsidP="00CF64C0">
            <w:pPr>
              <w:spacing w:before="120" w:after="120"/>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trả kết quả kiểm tra phiếu hẹn và yêu cầu người đến nhận kết quả ký nhận vào sổ và trao kết quả. </w:t>
            </w:r>
          </w:p>
          <w:p w:rsidR="00CF64C0" w:rsidRPr="00CF64C0" w:rsidRDefault="00CF64C0" w:rsidP="00CF64C0">
            <w:pPr>
              <w:spacing w:before="120" w:after="120"/>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w:t>
            </w:r>
          </w:p>
        </w:tc>
        <w:tc>
          <w:tcPr>
            <w:tcW w:w="2126" w:type="dxa"/>
            <w:shd w:val="clear" w:color="auto" w:fill="auto"/>
            <w:vAlign w:val="center"/>
          </w:tcPr>
          <w:p w:rsidR="00CF64C0" w:rsidRPr="00CF64C0" w:rsidRDefault="00CF64C0" w:rsidP="00CF64C0">
            <w:pPr>
              <w:spacing w:after="120" w:line="234" w:lineRule="atLeast"/>
              <w:jc w:val="center"/>
              <w:rPr>
                <w:bCs/>
                <w:sz w:val="26"/>
              </w:rPr>
            </w:pPr>
            <w:r w:rsidRPr="00CF64C0">
              <w:rPr>
                <w:bCs/>
                <w:i/>
                <w:sz w:val="26"/>
              </w:rPr>
              <w:lastRenderedPageBreak/>
              <w:t xml:space="preserve"> </w:t>
            </w:r>
            <w:r w:rsidRPr="00CF64C0">
              <w:rPr>
                <w:bCs/>
                <w:sz w:val="26"/>
              </w:rPr>
              <w:t>Thời gian trả kết quả: Sáng: từ 07 giờ đến 11 giờ 30 phút; chiều: từ 13 giờ 30 đến 17 giờ của các ngày làm việc.</w:t>
            </w:r>
          </w:p>
        </w:tc>
        <w:tc>
          <w:tcPr>
            <w:tcW w:w="851" w:type="dxa"/>
            <w:shd w:val="clear" w:color="auto" w:fill="auto"/>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
          <w:bCs/>
          <w:sz w:val="26"/>
        </w:rPr>
      </w:pPr>
      <w:r w:rsidRPr="00CF64C0">
        <w:rPr>
          <w:b/>
          <w:bCs/>
          <w:sz w:val="26"/>
        </w:rPr>
        <w:lastRenderedPageBreak/>
        <w:t xml:space="preserve">9.2. Thành phần, số lượng hồ sơ </w:t>
      </w:r>
    </w:p>
    <w:p w:rsidR="00CF64C0" w:rsidRPr="00CF64C0" w:rsidRDefault="00CF64C0" w:rsidP="00CF64C0">
      <w:pPr>
        <w:spacing w:before="120" w:after="120"/>
        <w:ind w:firstLine="567"/>
        <w:jc w:val="both"/>
        <w:rPr>
          <w:rFonts w:eastAsia="Arial"/>
          <w:bCs/>
          <w:spacing w:val="-4"/>
          <w:sz w:val="26"/>
          <w:lang w:val="vi-VN"/>
        </w:rPr>
      </w:pPr>
      <w:r w:rsidRPr="00CF64C0">
        <w:rPr>
          <w:rFonts w:eastAsia="Arial"/>
          <w:i/>
          <w:iCs/>
          <w:spacing w:val="-4"/>
          <w:sz w:val="26"/>
          <w:lang w:val="vi-VN"/>
        </w:rPr>
        <w:t>(</w:t>
      </w:r>
      <w:r w:rsidRPr="00CF64C0">
        <w:rPr>
          <w:rFonts w:eastAsia="Arial"/>
          <w:i/>
          <w:spacing w:val="-2"/>
          <w:sz w:val="26"/>
        </w:rPr>
        <w:t>Khoản 4, Điều 1 Thông tư số 23/2014/TT-BVHTTDL ngày 22/12/2014 của Bộ VHTT&amp;DL về việc sửa đổi, bổ sung một số điều của Thông tư số 02/2010/TT-BVHTTDL ngày 16/3/2010 của Bộ VHTT&amp;DL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w:t>
      </w:r>
      <w:r w:rsidRPr="00CF64C0">
        <w:rPr>
          <w:rFonts w:eastAsia="Arial"/>
          <w:i/>
          <w:iCs/>
          <w:spacing w:val="-4"/>
          <w:sz w:val="26"/>
          <w:lang w:val="vi-VN"/>
        </w:rPr>
        <w:t>)</w:t>
      </w:r>
      <w:r w:rsidRPr="00CF64C0">
        <w:rPr>
          <w:rFonts w:eastAsia="Arial"/>
          <w:bCs/>
          <w:spacing w:val="-4"/>
          <w:sz w:val="26"/>
          <w:lang w:val="vi-VN"/>
        </w:rPr>
        <w:t>.</w:t>
      </w:r>
    </w:p>
    <w:p w:rsidR="00CF64C0" w:rsidRPr="00CF64C0" w:rsidRDefault="00CF64C0" w:rsidP="00CF64C0">
      <w:pPr>
        <w:tabs>
          <w:tab w:val="left" w:pos="938"/>
        </w:tabs>
        <w:spacing w:before="120" w:after="120"/>
        <w:ind w:firstLine="737"/>
        <w:jc w:val="both"/>
        <w:rPr>
          <w:rFonts w:eastAsia="Arial"/>
          <w:iCs/>
          <w:spacing w:val="-4"/>
          <w:sz w:val="26"/>
          <w:lang w:val="vi-VN"/>
        </w:rPr>
      </w:pPr>
      <w:r w:rsidRPr="00CF64C0">
        <w:rPr>
          <w:rFonts w:eastAsia="Arial"/>
          <w:b/>
          <w:iCs/>
          <w:spacing w:val="-4"/>
          <w:sz w:val="26"/>
          <w:lang w:val="vi-VN"/>
        </w:rPr>
        <w:t>a) Thành phần hồ sơ bao gồm</w:t>
      </w:r>
      <w:r w:rsidRPr="00CF64C0">
        <w:rPr>
          <w:rFonts w:eastAsia="Arial"/>
          <w:iCs/>
          <w:spacing w:val="-4"/>
          <w:sz w:val="26"/>
          <w:lang w:val="vi-VN"/>
        </w:rPr>
        <w:t xml:space="preserve">: </w:t>
      </w:r>
    </w:p>
    <w:p w:rsidR="00CF64C0" w:rsidRPr="00CF64C0" w:rsidRDefault="00CF64C0" w:rsidP="00CF64C0">
      <w:pPr>
        <w:spacing w:before="120" w:after="120"/>
        <w:ind w:right="29" w:firstLine="720"/>
        <w:jc w:val="both"/>
        <w:rPr>
          <w:rFonts w:eastAsia="Arial"/>
          <w:i/>
          <w:iCs/>
          <w:spacing w:val="-4"/>
          <w:sz w:val="26"/>
        </w:rPr>
      </w:pPr>
      <w:r w:rsidRPr="00CF64C0">
        <w:rPr>
          <w:rFonts w:eastAsia="Arial"/>
          <w:iCs/>
          <w:spacing w:val="-4"/>
          <w:sz w:val="26"/>
        </w:rPr>
        <w:t xml:space="preserve">- Đơn đề nghị cấp Thẻ nhân viên chăm sóc </w:t>
      </w:r>
      <w:r w:rsidRPr="00CF64C0">
        <w:rPr>
          <w:rFonts w:eastAsia="Arial"/>
          <w:i/>
          <w:iCs/>
          <w:spacing w:val="-4"/>
          <w:sz w:val="26"/>
        </w:rPr>
        <w:t>(Mẫu số M9a Thông tư số 23/2014/TT-BVHTTDL ngày 22/12/2014 của Bộ VHTT&amp;DL về việc sửa đổi, bổ sung một số điều của Thông tư số 02/2010/TT-BVHTTDL ngày 16/3/2010 của Bộ VHTT&amp;DL)</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Bản sao Chứng nhận nghiệp vụ chăm sóc nạn nhân bạo lực gia đình;</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- 02 ảnh cỡ 3 x 4 cm.</w:t>
      </w:r>
    </w:p>
    <w:p w:rsidR="00CF64C0" w:rsidRPr="00CF64C0" w:rsidRDefault="00CF64C0" w:rsidP="00CF64C0">
      <w:pPr>
        <w:spacing w:before="120" w:after="120"/>
        <w:ind w:right="29" w:firstLine="720"/>
        <w:jc w:val="both"/>
        <w:rPr>
          <w:rFonts w:eastAsia="Arial"/>
          <w:bCs/>
          <w:spacing w:val="-4"/>
          <w:sz w:val="26"/>
        </w:rPr>
      </w:pPr>
      <w:r w:rsidRPr="00CF64C0">
        <w:rPr>
          <w:rFonts w:eastAsia="Arial"/>
          <w:b/>
          <w:iCs/>
          <w:spacing w:val="-4"/>
          <w:sz w:val="26"/>
          <w:lang w:val="vi-VN"/>
        </w:rPr>
        <w:t>b) Số lượng:</w:t>
      </w:r>
      <w:r w:rsidRPr="00CF64C0">
        <w:rPr>
          <w:rFonts w:eastAsia="Arial"/>
          <w:i/>
          <w:iCs/>
          <w:spacing w:val="-4"/>
          <w:sz w:val="26"/>
          <w:lang w:val="vi-VN"/>
        </w:rPr>
        <w:t xml:space="preserve"> </w:t>
      </w:r>
      <w:r w:rsidRPr="00CF64C0">
        <w:rPr>
          <w:rFonts w:eastAsia="Arial"/>
          <w:bCs/>
          <w:spacing w:val="-4"/>
          <w:sz w:val="26"/>
          <w:lang w:val="vi-VN"/>
        </w:rPr>
        <w:t xml:space="preserve"> 0</w:t>
      </w:r>
      <w:r w:rsidRPr="00CF64C0">
        <w:rPr>
          <w:rFonts w:eastAsia="Arial"/>
          <w:bCs/>
          <w:spacing w:val="-4"/>
          <w:sz w:val="26"/>
        </w:rPr>
        <w:t>1</w:t>
      </w:r>
      <w:r w:rsidRPr="00CF64C0">
        <w:rPr>
          <w:rFonts w:eastAsia="Arial"/>
          <w:bCs/>
          <w:spacing w:val="-4"/>
          <w:sz w:val="26"/>
          <w:lang w:val="vi-VN"/>
        </w:rPr>
        <w:t xml:space="preserve"> (</w:t>
      </w:r>
      <w:r w:rsidRPr="00CF64C0">
        <w:rPr>
          <w:rFonts w:eastAsia="Arial"/>
          <w:bCs/>
          <w:spacing w:val="-4"/>
          <w:sz w:val="26"/>
        </w:rPr>
        <w:t>Một</w:t>
      </w:r>
      <w:r w:rsidRPr="00CF64C0">
        <w:rPr>
          <w:rFonts w:eastAsia="Arial"/>
          <w:bCs/>
          <w:spacing w:val="-4"/>
          <w:sz w:val="26"/>
          <w:lang w:val="vi-VN"/>
        </w:rPr>
        <w:t>) bộ</w:t>
      </w:r>
      <w:r w:rsidRPr="00CF64C0">
        <w:rPr>
          <w:rFonts w:eastAsia="Arial"/>
          <w:bCs/>
          <w:spacing w:val="-4"/>
          <w:sz w:val="26"/>
        </w:rPr>
        <w:t>.</w:t>
      </w:r>
    </w:p>
    <w:p w:rsidR="00CF64C0" w:rsidRPr="00CF64C0" w:rsidRDefault="00CF64C0" w:rsidP="00CF64C0">
      <w:pPr>
        <w:spacing w:before="120" w:after="120"/>
        <w:ind w:right="29" w:firstLine="720"/>
        <w:jc w:val="both"/>
        <w:rPr>
          <w:rFonts w:eastAsia="Arial"/>
          <w:bCs/>
          <w:spacing w:val="-4"/>
          <w:sz w:val="26"/>
          <w:lang w:val="vi-VN"/>
        </w:rPr>
      </w:pPr>
      <w:r w:rsidRPr="00CF64C0">
        <w:rPr>
          <w:b/>
          <w:bCs/>
          <w:sz w:val="26"/>
        </w:rPr>
        <w:t xml:space="preserve">9.3. Đối tượng thực hiện thủ tục hành chính: </w:t>
      </w:r>
      <w:r w:rsidRPr="00CF64C0">
        <w:rPr>
          <w:bCs/>
          <w:sz w:val="26"/>
        </w:rPr>
        <w:t>C</w:t>
      </w:r>
      <w:r w:rsidRPr="00CF64C0">
        <w:rPr>
          <w:rFonts w:eastAsia="Arial"/>
          <w:sz w:val="26"/>
          <w:shd w:val="clear" w:color="auto" w:fill="FFFFFF"/>
        </w:rPr>
        <w:t>á nhân</w:t>
      </w:r>
      <w:r w:rsidRPr="00CF64C0">
        <w:rPr>
          <w:rFonts w:eastAsia="Arial"/>
          <w:sz w:val="26"/>
          <w:shd w:val="clear" w:color="auto" w:fill="FFFFFF"/>
          <w:lang w:val="vi-VN"/>
        </w:rPr>
        <w:t xml:space="preserve"> </w:t>
      </w:r>
      <w:r w:rsidRPr="00CF64C0">
        <w:rPr>
          <w:rFonts w:eastAsia="Arial"/>
          <w:i/>
          <w:iCs/>
          <w:spacing w:val="-4"/>
          <w:sz w:val="26"/>
          <w:lang w:val="vi-VN"/>
        </w:rPr>
        <w:t xml:space="preserve">(Điều </w:t>
      </w:r>
      <w:r w:rsidRPr="00CF64C0">
        <w:rPr>
          <w:rFonts w:eastAsia="Arial"/>
          <w:i/>
          <w:iCs/>
          <w:spacing w:val="-4"/>
          <w:sz w:val="26"/>
        </w:rPr>
        <w:t>10</w:t>
      </w:r>
      <w:r w:rsidRPr="00CF64C0">
        <w:rPr>
          <w:rFonts w:eastAsia="Arial"/>
          <w:i/>
          <w:iCs/>
          <w:spacing w:val="-4"/>
          <w:sz w:val="26"/>
          <w:lang w:val="vi-VN"/>
        </w:rPr>
        <w:t xml:space="preserve"> của Thông tư số 02/2010/TT-BVHTTDL ngày 16/3/2010 của Bộ VHTT&amp;DL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w:t>
      </w:r>
    </w:p>
    <w:p w:rsidR="00CF64C0" w:rsidRPr="00CF64C0" w:rsidRDefault="00CF64C0" w:rsidP="00CF64C0">
      <w:pPr>
        <w:spacing w:before="120" w:after="120"/>
        <w:ind w:right="29" w:firstLine="720"/>
        <w:jc w:val="both"/>
        <w:rPr>
          <w:sz w:val="26"/>
        </w:rPr>
      </w:pPr>
      <w:r w:rsidRPr="00CF64C0">
        <w:rPr>
          <w:b/>
          <w:bCs/>
          <w:sz w:val="26"/>
        </w:rPr>
        <w:t>9.4. Cơ quan giải quyết thủ tục hành chính:</w:t>
      </w:r>
      <w:r w:rsidRPr="00CF64C0">
        <w:rPr>
          <w:sz w:val="26"/>
        </w:rPr>
        <w:t> </w:t>
      </w:r>
    </w:p>
    <w:p w:rsidR="00CF64C0" w:rsidRPr="00CF64C0" w:rsidRDefault="00CF64C0" w:rsidP="00CF64C0">
      <w:pPr>
        <w:spacing w:before="120" w:after="120"/>
        <w:ind w:right="29" w:firstLine="720"/>
        <w:jc w:val="both"/>
        <w:rPr>
          <w:rFonts w:eastAsia="Arial"/>
          <w:spacing w:val="-4"/>
          <w:sz w:val="26"/>
        </w:rPr>
      </w:pPr>
      <w:r w:rsidRPr="00CF64C0">
        <w:rPr>
          <w:rFonts w:eastAsia="Arial"/>
          <w:spacing w:val="-4"/>
          <w:sz w:val="26"/>
        </w:rPr>
        <w:t>- Cơ quan có thẩm quyền cấp: Sở Văn hóa, Thể thao và Du lịch.</w:t>
      </w:r>
    </w:p>
    <w:p w:rsidR="00CF64C0" w:rsidRPr="00CF64C0" w:rsidRDefault="00CF64C0" w:rsidP="00CF64C0">
      <w:pPr>
        <w:spacing w:before="120" w:after="120"/>
        <w:ind w:right="29" w:firstLine="720"/>
        <w:jc w:val="both"/>
        <w:rPr>
          <w:rFonts w:eastAsia="Arial"/>
          <w:spacing w:val="-4"/>
          <w:sz w:val="26"/>
        </w:rPr>
      </w:pPr>
      <w:r w:rsidRPr="00CF64C0">
        <w:rPr>
          <w:rFonts w:eastAsia="Arial"/>
          <w:spacing w:val="-4"/>
          <w:sz w:val="26"/>
        </w:rPr>
        <w:t>- Cơ quan trực tiếp thực hiện: Sở Văn hóa, Thể thao và Du lịch.</w:t>
      </w:r>
    </w:p>
    <w:p w:rsidR="00CF64C0" w:rsidRPr="00CF64C0" w:rsidRDefault="00CF64C0" w:rsidP="00CF64C0">
      <w:pPr>
        <w:spacing w:before="120" w:after="120"/>
        <w:ind w:right="29" w:firstLine="720"/>
        <w:jc w:val="both"/>
        <w:rPr>
          <w:b/>
          <w:bCs/>
          <w:sz w:val="26"/>
        </w:rPr>
      </w:pPr>
      <w:r w:rsidRPr="00CF64C0">
        <w:rPr>
          <w:b/>
          <w:bCs/>
          <w:sz w:val="26"/>
        </w:rPr>
        <w:t xml:space="preserve">9.5. Kết quả thực hiện thủ tục hành chính: </w:t>
      </w:r>
    </w:p>
    <w:p w:rsidR="00CF64C0" w:rsidRPr="00CF64C0" w:rsidRDefault="00CF64C0" w:rsidP="00CF64C0">
      <w:pPr>
        <w:spacing w:before="120" w:after="120"/>
        <w:ind w:right="28" w:firstLine="720"/>
        <w:jc w:val="both"/>
        <w:rPr>
          <w:rFonts w:eastAsia="Calibri"/>
          <w:i/>
          <w:sz w:val="26"/>
          <w:lang w:val="pt-BR"/>
        </w:rPr>
      </w:pPr>
      <w:r w:rsidRPr="00CF64C0">
        <w:rPr>
          <w:rFonts w:eastAsia="Calibri"/>
          <w:sz w:val="26"/>
          <w:lang w:val="pt-BR"/>
        </w:rPr>
        <w:lastRenderedPageBreak/>
        <w:t xml:space="preserve">Thẻ nhân viên chăm sóc nạn nhân bạo lực gia đình </w:t>
      </w:r>
      <w:r w:rsidRPr="00CF64C0">
        <w:rPr>
          <w:rFonts w:eastAsia="Calibri"/>
          <w:i/>
          <w:sz w:val="26"/>
          <w:lang w:val="pt-BR"/>
        </w:rPr>
        <w:t xml:space="preserve">(Mẫu số M1b1 </w:t>
      </w:r>
      <w:r w:rsidRPr="00CF64C0">
        <w:rPr>
          <w:rFonts w:eastAsia="Arial"/>
          <w:i/>
          <w:spacing w:val="-2"/>
          <w:sz w:val="26"/>
        </w:rPr>
        <w:t>Thông tư số 02/2010/TT-BVHTTDL ngày 16/3/2010 của Bộ VHTT&amp;DL)</w:t>
      </w:r>
      <w:r w:rsidRPr="00CF64C0">
        <w:rPr>
          <w:rFonts w:eastAsia="Calibri"/>
          <w:i/>
          <w:sz w:val="26"/>
          <w:lang w:val="pt-BR"/>
        </w:rPr>
        <w:t xml:space="preserve"> .</w:t>
      </w:r>
    </w:p>
    <w:p w:rsidR="00CF64C0" w:rsidRPr="00CF64C0" w:rsidRDefault="00CF64C0" w:rsidP="00CF64C0">
      <w:pPr>
        <w:spacing w:before="120" w:after="120"/>
        <w:ind w:right="28" w:firstLine="720"/>
        <w:jc w:val="both"/>
        <w:rPr>
          <w:rFonts w:eastAsia="Arial"/>
          <w:bCs/>
          <w:spacing w:val="-4"/>
          <w:sz w:val="26"/>
          <w:lang w:val="vi-VN"/>
        </w:rPr>
      </w:pPr>
      <w:r w:rsidRPr="00CF64C0">
        <w:rPr>
          <w:b/>
          <w:bCs/>
          <w:sz w:val="26"/>
        </w:rPr>
        <w:t>9.6. Phí, lệ phí:</w:t>
      </w:r>
      <w:r w:rsidRPr="00CF64C0">
        <w:rPr>
          <w:sz w:val="26"/>
        </w:rPr>
        <w:t> </w:t>
      </w:r>
      <w:r w:rsidRPr="00CF64C0">
        <w:rPr>
          <w:rFonts w:eastAsia="Arial"/>
          <w:bCs/>
          <w:spacing w:val="-4"/>
          <w:sz w:val="26"/>
        </w:rPr>
        <w:t>Không quy định tại các văn bản.</w:t>
      </w:r>
    </w:p>
    <w:p w:rsidR="00CF64C0" w:rsidRPr="00CF64C0" w:rsidRDefault="00CF64C0" w:rsidP="00CF64C0">
      <w:pPr>
        <w:spacing w:before="120" w:after="120"/>
        <w:ind w:right="28" w:firstLine="720"/>
        <w:jc w:val="both"/>
        <w:rPr>
          <w:b/>
          <w:bCs/>
          <w:sz w:val="26"/>
        </w:rPr>
      </w:pPr>
      <w:r w:rsidRPr="00CF64C0">
        <w:rPr>
          <w:b/>
          <w:bCs/>
          <w:sz w:val="26"/>
        </w:rPr>
        <w:t xml:space="preserve">9.7. Tên mẫu đơn, mẫu tờ khai: </w:t>
      </w:r>
    </w:p>
    <w:p w:rsidR="00CF64C0" w:rsidRPr="00CF64C0" w:rsidRDefault="00CF64C0" w:rsidP="00CF64C0">
      <w:pPr>
        <w:spacing w:before="120" w:after="120"/>
        <w:ind w:right="28" w:firstLine="720"/>
        <w:jc w:val="both"/>
        <w:rPr>
          <w:rFonts w:eastAsia="Arial"/>
          <w:i/>
          <w:iCs/>
          <w:spacing w:val="-4"/>
          <w:sz w:val="26"/>
        </w:rPr>
      </w:pPr>
      <w:r w:rsidRPr="00CF64C0">
        <w:rPr>
          <w:rFonts w:eastAsia="Arial"/>
          <w:iCs/>
          <w:spacing w:val="-4"/>
          <w:sz w:val="26"/>
        </w:rPr>
        <w:t xml:space="preserve">- Đơn đề nghị cấp Thẻ nhân viên chăm sóc </w:t>
      </w:r>
      <w:r w:rsidRPr="00CF64C0">
        <w:rPr>
          <w:rFonts w:eastAsia="Arial"/>
          <w:i/>
          <w:iCs/>
          <w:spacing w:val="-4"/>
          <w:sz w:val="26"/>
        </w:rPr>
        <w:t>(Mẫu số M9a Thông tư số 23/2014/TT-BVHTTDL ngày 22/12/2014 của Bộ VHTT&amp;DL về việc sửa đổi, bổ sung một số điều của Thông tư số 02/2010/TT-BVHTTDL ngày 16/3/2010 của Bộ VHTT&amp;DL)</w:t>
      </w:r>
    </w:p>
    <w:p w:rsidR="00CF64C0" w:rsidRPr="00CF64C0" w:rsidRDefault="00CF64C0" w:rsidP="00CF64C0">
      <w:pPr>
        <w:spacing w:before="120" w:after="120"/>
        <w:ind w:right="28" w:firstLine="720"/>
        <w:jc w:val="both"/>
        <w:rPr>
          <w:rFonts w:eastAsia="Calibri"/>
          <w:i/>
          <w:sz w:val="26"/>
          <w:lang w:val="pt-BR"/>
        </w:rPr>
      </w:pPr>
      <w:r w:rsidRPr="00CF64C0">
        <w:rPr>
          <w:rFonts w:eastAsia="Arial"/>
          <w:iCs/>
          <w:spacing w:val="-4"/>
          <w:sz w:val="26"/>
        </w:rPr>
        <w:t xml:space="preserve">- Mẫu </w:t>
      </w:r>
      <w:r w:rsidRPr="00CF64C0">
        <w:rPr>
          <w:rFonts w:eastAsia="Calibri"/>
          <w:sz w:val="26"/>
          <w:lang w:val="pt-BR"/>
        </w:rPr>
        <w:t xml:space="preserve">Thẻ nhân viên chăm sóc nạn nhân bạo lực gia đình </w:t>
      </w:r>
      <w:r w:rsidRPr="00CF64C0">
        <w:rPr>
          <w:rFonts w:eastAsia="Calibri"/>
          <w:i/>
          <w:sz w:val="26"/>
          <w:lang w:val="pt-BR"/>
        </w:rPr>
        <w:t xml:space="preserve">(Mẫu số M1b1 </w:t>
      </w:r>
      <w:r w:rsidRPr="00CF64C0">
        <w:rPr>
          <w:rFonts w:eastAsia="Arial"/>
          <w:i/>
          <w:spacing w:val="-2"/>
          <w:sz w:val="26"/>
        </w:rPr>
        <w:t>Thông tư số 02/2010/TT-BVHTTDL ngày 16/3/2010 của Bộ VHTT&amp;DL)</w:t>
      </w:r>
      <w:r w:rsidRPr="00CF64C0">
        <w:rPr>
          <w:rFonts w:eastAsia="Calibri"/>
          <w:i/>
          <w:sz w:val="26"/>
          <w:lang w:val="pt-BR"/>
        </w:rPr>
        <w:t xml:space="preserve"> .</w:t>
      </w:r>
    </w:p>
    <w:p w:rsidR="00CF64C0" w:rsidRPr="00CF64C0" w:rsidRDefault="00CF64C0" w:rsidP="00CF64C0">
      <w:pPr>
        <w:spacing w:before="120" w:after="120"/>
        <w:ind w:right="28" w:firstLine="720"/>
        <w:jc w:val="both"/>
        <w:rPr>
          <w:bCs/>
          <w:sz w:val="26"/>
          <w:lang w:val="hr-HR"/>
        </w:rPr>
      </w:pPr>
      <w:r w:rsidRPr="00CF64C0">
        <w:rPr>
          <w:b/>
          <w:bCs/>
          <w:sz w:val="26"/>
          <w:lang w:val="hr-HR"/>
        </w:rPr>
        <w:t xml:space="preserve">9.8. Yêu cầu, điều kiện thực hiện thủ tục hành chính: </w:t>
      </w:r>
    </w:p>
    <w:p w:rsidR="00CF64C0" w:rsidRPr="00CF64C0" w:rsidRDefault="00CF64C0" w:rsidP="00CF64C0">
      <w:pPr>
        <w:spacing w:before="120" w:after="120"/>
        <w:ind w:right="28" w:firstLine="720"/>
        <w:jc w:val="both"/>
        <w:rPr>
          <w:rFonts w:eastAsia="Arial"/>
          <w:iCs/>
          <w:spacing w:val="-4"/>
          <w:sz w:val="26"/>
        </w:rPr>
      </w:pPr>
      <w:r w:rsidRPr="00CF64C0">
        <w:rPr>
          <w:rFonts w:eastAsia="Arial"/>
          <w:iCs/>
          <w:spacing w:val="-4"/>
          <w:sz w:val="26"/>
        </w:rPr>
        <w:t>Cá nhân có đủ các tiêu chuẩn sau:</w:t>
      </w:r>
    </w:p>
    <w:p w:rsidR="00CF64C0" w:rsidRPr="00CF64C0" w:rsidRDefault="00CF64C0" w:rsidP="00CF64C0">
      <w:pPr>
        <w:spacing w:before="80"/>
        <w:ind w:right="28" w:firstLine="720"/>
        <w:jc w:val="both"/>
        <w:rPr>
          <w:rFonts w:eastAsia="Arial"/>
          <w:iCs/>
          <w:spacing w:val="-4"/>
          <w:sz w:val="26"/>
        </w:rPr>
      </w:pPr>
      <w:r w:rsidRPr="00CF64C0">
        <w:rPr>
          <w:rFonts w:eastAsia="Arial"/>
          <w:iCs/>
          <w:spacing w:val="-4"/>
          <w:sz w:val="26"/>
        </w:rPr>
        <w:t>- Tiêu chuẩn về phẩm chất đạo đức: Có phẩm chất đạo đức tốt, không vi phạm pháp luật hoặc vi phạm nhưng đã được xóa án tích; trong quá trình hành nghề phải tuân thủ quy chế hoạt động của cơ sở và các quy định khác của pháp luật;</w:t>
      </w:r>
    </w:p>
    <w:p w:rsidR="00CF64C0" w:rsidRPr="00CF64C0" w:rsidRDefault="00CF64C0" w:rsidP="00CF64C0">
      <w:pPr>
        <w:spacing w:before="80"/>
        <w:ind w:right="28" w:firstLine="720"/>
        <w:jc w:val="both"/>
        <w:rPr>
          <w:rFonts w:eastAsia="Arial"/>
          <w:iCs/>
          <w:spacing w:val="-4"/>
          <w:sz w:val="26"/>
        </w:rPr>
      </w:pPr>
      <w:r w:rsidRPr="00CF64C0">
        <w:rPr>
          <w:rFonts w:eastAsia="Arial"/>
          <w:iCs/>
          <w:spacing w:val="-4"/>
          <w:sz w:val="26"/>
        </w:rPr>
        <w:t>- Tiêu chuẩn về kiến thức:</w:t>
      </w:r>
    </w:p>
    <w:p w:rsidR="00CF64C0" w:rsidRPr="00CF64C0" w:rsidRDefault="00CF64C0" w:rsidP="00CF64C0">
      <w:pPr>
        <w:spacing w:before="80"/>
        <w:ind w:right="28" w:firstLine="720"/>
        <w:jc w:val="both"/>
        <w:rPr>
          <w:rFonts w:eastAsia="Arial"/>
          <w:iCs/>
          <w:spacing w:val="-4"/>
          <w:sz w:val="26"/>
        </w:rPr>
      </w:pPr>
      <w:r w:rsidRPr="00CF64C0">
        <w:rPr>
          <w:rFonts w:eastAsia="Arial"/>
          <w:iCs/>
          <w:spacing w:val="-4"/>
          <w:sz w:val="26"/>
        </w:rPr>
        <w:t>+ Có bằng tốt nghiệp phổ thông trung học trở lên. Tiêu chuẩn này chỉ áp dụng đối với những nhân viên chăm sóc tại các cơ sở hỗ trợ nạn nhân bạo lực gia đình, được cơ quan có thẩm quyền quy định tại Điều 17 Nghị định số 08/2009/NĐ-CP ngày 04 tháng 02 năm 2009 của Chính phủ Quy định chi tiết và hướng dẫn thi hành một số điều của Luật Phòng, chống bạo lực gia đình;</w:t>
      </w:r>
    </w:p>
    <w:p w:rsidR="00CF64C0" w:rsidRPr="00CF64C0" w:rsidRDefault="00CF64C0" w:rsidP="00CF64C0">
      <w:pPr>
        <w:spacing w:before="80"/>
        <w:ind w:right="28" w:firstLine="720"/>
        <w:jc w:val="both"/>
        <w:rPr>
          <w:rFonts w:eastAsia="Arial"/>
          <w:iCs/>
          <w:spacing w:val="-4"/>
          <w:sz w:val="26"/>
        </w:rPr>
      </w:pPr>
      <w:r w:rsidRPr="00CF64C0">
        <w:rPr>
          <w:rFonts w:eastAsia="Arial"/>
          <w:iCs/>
          <w:spacing w:val="-4"/>
          <w:sz w:val="26"/>
        </w:rPr>
        <w:t>+ Có chứng chỉ nghiệp vụ chăm sóc nạn nhân bạo lực gia đình do Giám đóc Sở Văn hóa, Thể thao và Du lịch cấp.</w:t>
      </w:r>
    </w:p>
    <w:p w:rsidR="00CF64C0" w:rsidRPr="00CF64C0" w:rsidRDefault="00CF64C0" w:rsidP="00CF64C0">
      <w:pPr>
        <w:spacing w:before="80"/>
        <w:ind w:right="28" w:firstLine="720"/>
        <w:jc w:val="both"/>
        <w:rPr>
          <w:rFonts w:eastAsia="Arial"/>
          <w:iCs/>
          <w:spacing w:val="-4"/>
          <w:sz w:val="26"/>
        </w:rPr>
      </w:pPr>
      <w:r w:rsidRPr="00CF64C0">
        <w:rPr>
          <w:rFonts w:eastAsia="Arial"/>
          <w:iCs/>
          <w:spacing w:val="-4"/>
          <w:sz w:val="26"/>
        </w:rPr>
        <w:t>- Tiêu chuẩn về kinh nghiệm: Có ít nhất 01 năm hoạt động trong một hoặc các lĩnh vực tư vấn về pháp luật, tâm lý, chăm sóc y tế, được cơ quan, tổ chức nơi người đó công tác hoặc Uỷ ban nhân dân cấp xã nơi người đó cư trú xác nhận.</w:t>
      </w:r>
    </w:p>
    <w:p w:rsidR="00CF64C0" w:rsidRPr="00CF64C0" w:rsidRDefault="00CF64C0" w:rsidP="00CF64C0">
      <w:pPr>
        <w:spacing w:before="80"/>
        <w:ind w:right="29" w:firstLine="720"/>
        <w:jc w:val="both"/>
        <w:rPr>
          <w:rFonts w:eastAsia="Arial"/>
          <w:iCs/>
          <w:spacing w:val="-4"/>
          <w:sz w:val="26"/>
        </w:rPr>
      </w:pPr>
      <w:r w:rsidRPr="00CF64C0">
        <w:rPr>
          <w:b/>
          <w:bCs/>
          <w:sz w:val="26"/>
        </w:rPr>
        <w:t xml:space="preserve">9.9. Căn cứ pháp lý của thủ tục hành chính </w:t>
      </w:r>
    </w:p>
    <w:p w:rsidR="00CF64C0" w:rsidRPr="00CF64C0" w:rsidRDefault="00CF64C0" w:rsidP="00CF64C0">
      <w:pPr>
        <w:spacing w:before="80"/>
        <w:ind w:right="29" w:firstLine="720"/>
        <w:jc w:val="both"/>
        <w:rPr>
          <w:rFonts w:eastAsia="Arial"/>
          <w:sz w:val="26"/>
          <w:lang w:val="pt-BR" w:eastAsia="zh-CN"/>
        </w:rPr>
      </w:pPr>
      <w:r w:rsidRPr="00CF64C0">
        <w:rPr>
          <w:rFonts w:eastAsia="Arial"/>
          <w:sz w:val="26"/>
          <w:lang w:val="pt-BR" w:eastAsia="zh-CN"/>
        </w:rPr>
        <w:t>- Luật Phòng, chống bạo lực gia đình số 02/2007/QH12 được Quốc hội thông qua ngày 21 tháng 11 năm 2007. Có hiệu lực từ ngày 01/7/2008.</w:t>
      </w:r>
    </w:p>
    <w:p w:rsidR="00CF64C0" w:rsidRPr="00CF64C0" w:rsidRDefault="00CF64C0" w:rsidP="00CF64C0">
      <w:pPr>
        <w:spacing w:before="80"/>
        <w:ind w:right="29" w:firstLine="720"/>
        <w:jc w:val="both"/>
        <w:rPr>
          <w:rFonts w:eastAsia="Arial"/>
          <w:iCs/>
          <w:spacing w:val="-4"/>
          <w:sz w:val="26"/>
        </w:rPr>
      </w:pPr>
      <w:r w:rsidRPr="00CF64C0">
        <w:rPr>
          <w:rFonts w:eastAsia="Arial"/>
          <w:sz w:val="26"/>
          <w:lang w:val="pt-BR" w:eastAsia="zh-CN"/>
        </w:rPr>
        <w:t>- Nghị định số 08/2009/NĐ-CP ngày 04 tháng 02 năm 2009 của Chính phủ Quy định chi tiết và hướng dẫn thi hành một số điều của Luật Phòng, chống bạo lực gia đình. Có hiệu lực từ ngày 21/3/2009.</w:t>
      </w:r>
    </w:p>
    <w:p w:rsidR="00CF64C0" w:rsidRPr="00CF64C0" w:rsidRDefault="00CF64C0" w:rsidP="00CF64C0">
      <w:pPr>
        <w:spacing w:before="80"/>
        <w:ind w:right="29" w:firstLine="720"/>
        <w:jc w:val="both"/>
        <w:rPr>
          <w:rFonts w:eastAsia="Arial"/>
          <w:iCs/>
          <w:spacing w:val="-4"/>
          <w:sz w:val="26"/>
        </w:rPr>
      </w:pPr>
      <w:r w:rsidRPr="00CF64C0">
        <w:rPr>
          <w:rFonts w:eastAsia="Arial"/>
          <w:sz w:val="26"/>
          <w:lang w:val="pt-BR" w:eastAsia="zh-CN"/>
        </w:rPr>
        <w:t>-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 Có hiệu lực từ ngày 30/4/2010.</w:t>
      </w:r>
    </w:p>
    <w:p w:rsidR="00CF64C0" w:rsidRPr="00CF64C0" w:rsidRDefault="00CF64C0" w:rsidP="00CF64C0">
      <w:pPr>
        <w:spacing w:before="80"/>
        <w:ind w:right="29" w:firstLine="720"/>
        <w:jc w:val="both"/>
        <w:rPr>
          <w:rFonts w:eastAsia="Arial"/>
          <w:sz w:val="26"/>
          <w:lang w:val="pt-BR" w:eastAsia="zh-CN"/>
        </w:rPr>
      </w:pPr>
      <w:r w:rsidRPr="00CF64C0">
        <w:rPr>
          <w:rFonts w:eastAsia="Arial"/>
          <w:sz w:val="26"/>
          <w:lang w:val="pt-BR" w:eastAsia="zh-CN"/>
        </w:rPr>
        <w:t>- Thông tư số 23/2014/TT-BVHTTDL ngày 22 tháng 12 năm 2014 của Bộ Văn hóa, Thể thao và Du lịch về việc sửa đổi, bổ sung một số điều của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w:t>
      </w:r>
    </w:p>
    <w:p w:rsidR="00CF64C0" w:rsidRPr="00CF64C0" w:rsidRDefault="00CF64C0" w:rsidP="00CF64C0">
      <w:pPr>
        <w:shd w:val="clear" w:color="auto" w:fill="FFFFFF"/>
        <w:spacing w:before="120" w:after="120"/>
        <w:ind w:firstLine="720"/>
        <w:jc w:val="both"/>
        <w:rPr>
          <w:b/>
          <w:sz w:val="26"/>
          <w:lang w:val="vi-VN"/>
        </w:rPr>
      </w:pPr>
      <w:r w:rsidRPr="00CF64C0">
        <w:rPr>
          <w:b/>
          <w:sz w:val="26"/>
          <w:lang w:val="nl-NL"/>
        </w:rPr>
        <w:lastRenderedPageBreak/>
        <w:t>9.10.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4"/>
        <w:gridCol w:w="1986"/>
        <w:gridCol w:w="1482"/>
      </w:tblGrid>
      <w:tr w:rsidR="00CF64C0" w:rsidRPr="00CF64C0" w:rsidTr="00B30656">
        <w:trPr>
          <w:trHeight w:val="517"/>
        </w:trPr>
        <w:tc>
          <w:tcPr>
            <w:tcW w:w="3233"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12"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75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3233"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9.2.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w:t>
            </w:r>
          </w:p>
        </w:tc>
        <w:tc>
          <w:tcPr>
            <w:tcW w:w="1012"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Sở Văn hóa, Thể thao và Du lịch</w:t>
            </w:r>
          </w:p>
        </w:tc>
        <w:tc>
          <w:tcPr>
            <w:tcW w:w="755"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sz w:val="26"/>
                <w:lang w:val="nl-NL"/>
              </w:rPr>
              <w:t>20 năm</w:t>
            </w: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r w:rsidRPr="00CF64C0">
              <w:rPr>
                <w:sz w:val="26"/>
                <w:lang w:val="nl-NL"/>
              </w:rPr>
              <w:t>Lưu trữ theo quy định hiện hành</w:t>
            </w:r>
          </w:p>
        </w:tc>
      </w:tr>
      <w:tr w:rsidR="00CF64C0" w:rsidRPr="00CF64C0" w:rsidTr="00B30656">
        <w:trPr>
          <w:trHeight w:val="517"/>
        </w:trPr>
        <w:tc>
          <w:tcPr>
            <w:tcW w:w="3233"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12"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755"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rPr>
          <w:sz w:val="26"/>
        </w:rPr>
        <w:sectPr w:rsidR="00CF64C0" w:rsidRPr="00CF64C0" w:rsidSect="00E60CE0">
          <w:pgSz w:w="11907" w:h="16840" w:code="9"/>
          <w:pgMar w:top="1134" w:right="851" w:bottom="1134" w:left="1701" w:header="567" w:footer="454" w:gutter="0"/>
          <w:cols w:space="720"/>
          <w:titlePg/>
          <w:docGrid w:linePitch="326"/>
        </w:sectPr>
      </w:pPr>
    </w:p>
    <w:p w:rsidR="00CF64C0" w:rsidRPr="00CF64C0" w:rsidRDefault="00CF64C0" w:rsidP="00CF64C0">
      <w:pPr>
        <w:rPr>
          <w:sz w:val="26"/>
        </w:rPr>
      </w:pPr>
    </w:p>
    <w:p w:rsidR="00CF64C0" w:rsidRPr="00CF64C0" w:rsidRDefault="00CF64C0" w:rsidP="00CF64C0">
      <w:pPr>
        <w:spacing w:before="60" w:after="60" w:line="312" w:lineRule="auto"/>
        <w:jc w:val="center"/>
        <w:rPr>
          <w:rFonts w:eastAsia="Calibri"/>
          <w:b/>
          <w:sz w:val="26"/>
        </w:rPr>
      </w:pPr>
      <w:r w:rsidRPr="00CF64C0">
        <w:rPr>
          <w:rFonts w:eastAsia="Calibri"/>
          <w:b/>
          <w:sz w:val="26"/>
        </w:rPr>
        <w:t>Mẫu số M9a:</w:t>
      </w:r>
    </w:p>
    <w:p w:rsidR="00CF64C0" w:rsidRPr="00CF64C0" w:rsidRDefault="00CF64C0" w:rsidP="00CF64C0">
      <w:pPr>
        <w:jc w:val="center"/>
        <w:rPr>
          <w:rFonts w:eastAsia="Calibri"/>
          <w:i/>
          <w:sz w:val="26"/>
        </w:rPr>
      </w:pPr>
      <w:r w:rsidRPr="00CF64C0">
        <w:rPr>
          <w:rFonts w:eastAsia="Calibri"/>
          <w:sz w:val="26"/>
        </w:rPr>
        <w:t>(</w:t>
      </w:r>
      <w:r w:rsidRPr="00CF64C0">
        <w:rPr>
          <w:rFonts w:eastAsia="Calibri"/>
          <w:i/>
          <w:sz w:val="26"/>
        </w:rPr>
        <w:t>Ban hành kèm theo Thông tư số 23/2014/TT-BVHTTDL ngày 22 tháng 12 năm 2014 của Bộ trưởng Bộ Văn hóa, Thể thao và Du lịch)</w:t>
      </w:r>
    </w:p>
    <w:p w:rsidR="00CF64C0" w:rsidRPr="00CF64C0" w:rsidRDefault="00CF64C0" w:rsidP="00CF64C0">
      <w:pPr>
        <w:spacing w:before="60" w:after="60" w:line="312" w:lineRule="auto"/>
        <w:jc w:val="center"/>
        <w:rPr>
          <w:rFonts w:eastAsia="Calibri"/>
          <w:sz w:val="26"/>
        </w:rPr>
      </w:pPr>
      <w:r w:rsidRPr="00CF64C0">
        <w:rPr>
          <w:rFonts w:eastAsia="Calibri"/>
          <w:sz w:val="26"/>
        </w:rPr>
        <w:t>(Khổ giấy 210 mm x 297 mm)</w:t>
      </w:r>
    </w:p>
    <w:p w:rsidR="00CF64C0" w:rsidRPr="00CF64C0" w:rsidRDefault="00CF64C0" w:rsidP="00CF64C0">
      <w:pPr>
        <w:spacing w:after="120"/>
        <w:rPr>
          <w:rFonts w:eastAsia="Calibri"/>
          <w:sz w:val="26"/>
        </w:rPr>
      </w:pPr>
    </w:p>
    <w:p w:rsidR="00CF64C0" w:rsidRPr="00CF64C0" w:rsidRDefault="00CF64C0" w:rsidP="00CF64C0">
      <w:pPr>
        <w:jc w:val="center"/>
        <w:rPr>
          <w:rFonts w:eastAsia="Calibri"/>
          <w:b/>
          <w:sz w:val="26"/>
        </w:rPr>
      </w:pPr>
      <w:r w:rsidRPr="00CF64C0">
        <w:rPr>
          <w:rFonts w:eastAsia="Calibri"/>
          <w:b/>
          <w:sz w:val="26"/>
        </w:rPr>
        <w:t>CỘNG HÒA XÃ HỘI CHỦ NGHĨA VIỆT NAM</w:t>
      </w:r>
    </w:p>
    <w:p w:rsidR="00CF64C0" w:rsidRPr="00CF64C0" w:rsidRDefault="00CF64C0" w:rsidP="00CF64C0">
      <w:pPr>
        <w:jc w:val="center"/>
        <w:rPr>
          <w:rFonts w:eastAsia="Calibri"/>
          <w:b/>
          <w:sz w:val="26"/>
        </w:rPr>
      </w:pPr>
      <w:r w:rsidRPr="00CF64C0">
        <w:rPr>
          <w:rFonts w:eastAsia="Calibri"/>
          <w:b/>
          <w:sz w:val="26"/>
        </w:rPr>
        <w:t>Độc lập – Tự do – Hạnh phúc</w:t>
      </w:r>
    </w:p>
    <w:p w:rsidR="00CF64C0" w:rsidRPr="00CF64C0" w:rsidRDefault="00CF64C0" w:rsidP="00CF64C0">
      <w:pPr>
        <w:jc w:val="center"/>
        <w:rPr>
          <w:rFonts w:eastAsia="Calibri"/>
          <w:b/>
          <w:sz w:val="26"/>
        </w:rPr>
      </w:pPr>
      <w:r w:rsidRPr="00CF64C0">
        <w:rPr>
          <w:rFonts w:eastAsia="Calibri"/>
          <w:b/>
          <w:noProof/>
          <w:sz w:val="26"/>
        </w:rPr>
        <mc:AlternateContent>
          <mc:Choice Requires="wps">
            <w:drawing>
              <wp:anchor distT="0" distB="0" distL="114300" distR="114300" simplePos="0" relativeHeight="251707392" behindDoc="0" locked="0" layoutInCell="1" allowOverlap="1" wp14:anchorId="057EA0B2" wp14:editId="65E77580">
                <wp:simplePos x="0" y="0"/>
                <wp:positionH relativeFrom="column">
                  <wp:posOffset>1885950</wp:posOffset>
                </wp:positionH>
                <wp:positionV relativeFrom="paragraph">
                  <wp:posOffset>42545</wp:posOffset>
                </wp:positionV>
                <wp:extent cx="2146300" cy="0"/>
                <wp:effectExtent l="5715" t="6350" r="10160" b="12700"/>
                <wp:wrapNone/>
                <wp:docPr id="66" name="Straight Arrow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463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66" o:spid="_x0000_s1026" type="#_x0000_t32" style="position:absolute;margin-left:148.5pt;margin-top:3.35pt;width:169pt;height:0;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"/>
            </w:pict>
          </mc:Fallback>
        </mc:AlternateContent>
      </w:r>
    </w:p>
    <w:p w:rsidR="00CF64C0" w:rsidRPr="00CF64C0" w:rsidRDefault="00CF64C0" w:rsidP="00CF64C0">
      <w:pPr>
        <w:spacing w:before="60" w:after="60" w:line="312" w:lineRule="auto"/>
        <w:rPr>
          <w:rFonts w:eastAsia="Calibri"/>
          <w:sz w:val="26"/>
        </w:rPr>
      </w:pPr>
      <w:r w:rsidRPr="00CF64C0">
        <w:rPr>
          <w:rFonts w:eastAsia="Calibri"/>
          <w:sz w:val="26"/>
        </w:rPr>
        <w:t xml:space="preserve">                                                          ………, ngày………tháng………..năm………</w:t>
      </w:r>
    </w:p>
    <w:p w:rsidR="00CF64C0" w:rsidRPr="00CF64C0" w:rsidRDefault="00CF64C0" w:rsidP="00CF64C0">
      <w:pPr>
        <w:spacing w:before="60" w:after="60" w:line="312" w:lineRule="auto"/>
        <w:rPr>
          <w:rFonts w:eastAsia="Calibri"/>
          <w:sz w:val="26"/>
        </w:rPr>
      </w:pPr>
    </w:p>
    <w:p w:rsidR="00CF64C0" w:rsidRPr="00CF64C0" w:rsidRDefault="00CF64C0" w:rsidP="00CF64C0">
      <w:pPr>
        <w:jc w:val="center"/>
        <w:rPr>
          <w:rFonts w:eastAsia="Calibri"/>
          <w:b/>
          <w:sz w:val="26"/>
        </w:rPr>
      </w:pPr>
      <w:r w:rsidRPr="00CF64C0">
        <w:rPr>
          <w:rFonts w:eastAsia="Calibri"/>
          <w:b/>
          <w:sz w:val="26"/>
        </w:rPr>
        <w:t>ĐƠN ĐỀ NGHỊ</w:t>
      </w:r>
    </w:p>
    <w:p w:rsidR="00CF64C0" w:rsidRPr="00CF64C0" w:rsidRDefault="00CF64C0" w:rsidP="00CF64C0">
      <w:pPr>
        <w:jc w:val="center"/>
        <w:rPr>
          <w:rFonts w:eastAsia="Calibri"/>
          <w:b/>
          <w:sz w:val="26"/>
        </w:rPr>
      </w:pPr>
      <w:r w:rsidRPr="00CF64C0">
        <w:rPr>
          <w:rFonts w:eastAsia="Calibri"/>
          <w:b/>
          <w:sz w:val="26"/>
        </w:rPr>
        <w:t>CẤP THẺ NHÂN VIÊN CHĂM SÓC NẠN NHÂN BẠO LỰC GIA ĐÌNH</w:t>
      </w:r>
    </w:p>
    <w:p w:rsidR="00CF64C0" w:rsidRPr="00CF64C0" w:rsidRDefault="00CF64C0" w:rsidP="00CF64C0">
      <w:pPr>
        <w:spacing w:after="120"/>
        <w:rPr>
          <w:rFonts w:eastAsia="Calibri"/>
          <w:sz w:val="26"/>
        </w:rPr>
      </w:pPr>
    </w:p>
    <w:p w:rsidR="00CF64C0" w:rsidRPr="00CF64C0" w:rsidRDefault="00CF64C0" w:rsidP="00CF64C0">
      <w:pPr>
        <w:spacing w:before="60" w:after="60" w:line="312" w:lineRule="auto"/>
        <w:jc w:val="center"/>
        <w:rPr>
          <w:rFonts w:eastAsia="Calibri"/>
          <w:b/>
          <w:sz w:val="26"/>
        </w:rPr>
      </w:pPr>
      <w:r w:rsidRPr="00CF64C0">
        <w:rPr>
          <w:rFonts w:eastAsia="Calibri"/>
          <w:b/>
          <w:sz w:val="26"/>
        </w:rPr>
        <w:t>Kính gửi:…………………………………………..</w: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120"/>
        <w:rPr>
          <w:rFonts w:eastAsia="Calibri"/>
          <w:sz w:val="26"/>
        </w:rPr>
      </w:pPr>
      <w:r w:rsidRPr="00CF64C0">
        <w:rPr>
          <w:rFonts w:eastAsia="Calibri"/>
          <w:sz w:val="26"/>
        </w:rPr>
        <w:tab/>
        <w:t>- Họ và tên (viết bằng chữ in hoa):…………………………………………..</w:t>
      </w:r>
    </w:p>
    <w:p w:rsidR="00CF64C0" w:rsidRPr="00CF64C0" w:rsidRDefault="00CF64C0" w:rsidP="00CF64C0">
      <w:pPr>
        <w:spacing w:before="120"/>
        <w:rPr>
          <w:rFonts w:eastAsia="Calibri"/>
          <w:sz w:val="26"/>
        </w:rPr>
      </w:pPr>
      <w:r w:rsidRPr="00CF64C0">
        <w:rPr>
          <w:rFonts w:eastAsia="Calibri"/>
          <w:sz w:val="26"/>
        </w:rPr>
        <w:tab/>
        <w:t>- Năm sinh:……………………………………………………………………</w:t>
      </w:r>
    </w:p>
    <w:p w:rsidR="00CF64C0" w:rsidRPr="00CF64C0" w:rsidRDefault="00CF64C0" w:rsidP="00CF64C0">
      <w:pPr>
        <w:spacing w:before="120"/>
        <w:rPr>
          <w:rFonts w:eastAsia="Calibri"/>
          <w:sz w:val="26"/>
        </w:rPr>
      </w:pPr>
      <w:r w:rsidRPr="00CF64C0">
        <w:rPr>
          <w:rFonts w:eastAsia="Calibri"/>
          <w:sz w:val="26"/>
        </w:rPr>
        <w:tab/>
        <w:t>- Địa chỉ thường trú:………………………………………………………….</w:t>
      </w:r>
    </w:p>
    <w:p w:rsidR="00CF64C0" w:rsidRPr="00CF64C0" w:rsidRDefault="00CF64C0" w:rsidP="00CF64C0">
      <w:pPr>
        <w:spacing w:before="120"/>
        <w:rPr>
          <w:rFonts w:eastAsia="Calibri"/>
          <w:sz w:val="26"/>
        </w:rPr>
      </w:pPr>
      <w:r w:rsidRPr="00CF64C0">
        <w:rPr>
          <w:rFonts w:eastAsia="Calibri"/>
          <w:sz w:val="26"/>
        </w:rPr>
        <w:tab/>
        <w:t>- Số chứng minh nhân dân/hộ chiếu:…………………ngày cấp:………… nơi cấp……………………………………………………………………………….</w:t>
      </w:r>
    </w:p>
    <w:p w:rsidR="00CF64C0" w:rsidRPr="00CF64C0" w:rsidRDefault="00CF64C0" w:rsidP="00CF64C0">
      <w:pPr>
        <w:spacing w:before="120"/>
        <w:rPr>
          <w:rFonts w:eastAsia="Calibri"/>
          <w:sz w:val="26"/>
        </w:rPr>
      </w:pPr>
      <w:r w:rsidRPr="00CF64C0">
        <w:rPr>
          <w:rFonts w:eastAsia="Calibri"/>
          <w:sz w:val="26"/>
        </w:rPr>
        <w:tab/>
        <w:t>- Quốc tịch:…………………………………………………………………..</w:t>
      </w:r>
    </w:p>
    <w:p w:rsidR="00CF64C0" w:rsidRPr="00CF64C0" w:rsidRDefault="00CF64C0" w:rsidP="00CF64C0">
      <w:pPr>
        <w:spacing w:before="120"/>
        <w:rPr>
          <w:rFonts w:eastAsia="Calibri"/>
          <w:sz w:val="26"/>
        </w:rPr>
      </w:pPr>
      <w:r w:rsidRPr="00CF64C0">
        <w:rPr>
          <w:rFonts w:eastAsia="Calibri"/>
          <w:sz w:val="26"/>
        </w:rPr>
        <w:tab/>
        <w:t>Tôi viết đơn này đề nghị cơ quan có thẩm quyền cấp Thẻ nhân viên chăm sóc nạn nhân bạo lực gia đình.</w:t>
      </w:r>
    </w:p>
    <w:p w:rsidR="00CF64C0" w:rsidRPr="00CF64C0" w:rsidRDefault="00CF64C0" w:rsidP="00CF64C0">
      <w:pPr>
        <w:spacing w:before="60" w:after="60" w:line="312" w:lineRule="auto"/>
        <w:rPr>
          <w:rFonts w:eastAsia="Calibri"/>
          <w:sz w:val="26"/>
        </w:rPr>
      </w:pPr>
    </w:p>
    <w:tbl>
      <w:tblPr>
        <w:tblW w:w="0" w:type="auto"/>
        <w:tblInd w:w="5070" w:type="dxa"/>
        <w:tblLook w:val="04A0" w:firstRow="1" w:lastRow="0" w:firstColumn="1" w:lastColumn="0" w:noHBand="0" w:noVBand="1"/>
      </w:tblPr>
      <w:tblGrid>
        <w:gridCol w:w="4252"/>
      </w:tblGrid>
      <w:tr w:rsidR="00CF64C0" w:rsidRPr="00CF64C0" w:rsidTr="00B30656">
        <w:tc>
          <w:tcPr>
            <w:tcW w:w="4252" w:type="dxa"/>
            <w:shd w:val="clear" w:color="auto" w:fill="auto"/>
          </w:tcPr>
          <w:p w:rsidR="00CF64C0" w:rsidRPr="00CF64C0" w:rsidRDefault="00CF64C0" w:rsidP="00CF64C0">
            <w:pPr>
              <w:jc w:val="center"/>
              <w:rPr>
                <w:rFonts w:eastAsia="Calibri"/>
                <w:b/>
                <w:sz w:val="26"/>
              </w:rPr>
            </w:pPr>
            <w:r w:rsidRPr="00CF64C0">
              <w:rPr>
                <w:rFonts w:eastAsia="Calibri"/>
                <w:b/>
                <w:sz w:val="26"/>
              </w:rPr>
              <w:t>Người viết đơn</w:t>
            </w:r>
          </w:p>
          <w:p w:rsidR="00CF64C0" w:rsidRPr="00CF64C0" w:rsidRDefault="00CF64C0" w:rsidP="00CF64C0">
            <w:pPr>
              <w:jc w:val="center"/>
              <w:rPr>
                <w:rFonts w:eastAsia="Calibri"/>
                <w:sz w:val="26"/>
              </w:rPr>
            </w:pPr>
            <w:r w:rsidRPr="00CF64C0">
              <w:rPr>
                <w:rFonts w:eastAsia="Calibri"/>
                <w:sz w:val="26"/>
              </w:rPr>
              <w:t>(ký và viết đầy đủ họ, tên)</w:t>
            </w:r>
          </w:p>
        </w:tc>
      </w:tr>
    </w:tbl>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spacing w:before="120"/>
        <w:jc w:val="center"/>
        <w:rPr>
          <w:rFonts w:eastAsia="Calibri"/>
          <w:b/>
          <w:sz w:val="26"/>
        </w:rPr>
      </w:pPr>
      <w:r w:rsidRPr="00CF64C0">
        <w:rPr>
          <w:sz w:val="26"/>
        </w:rPr>
        <w:br w:type="page"/>
      </w:r>
      <w:r w:rsidRPr="00CF64C0">
        <w:rPr>
          <w:rFonts w:eastAsia="Calibri"/>
          <w:b/>
          <w:sz w:val="26"/>
        </w:rPr>
        <w:lastRenderedPageBreak/>
        <w:t>Mẫu số M1b1</w:t>
      </w:r>
    </w:p>
    <w:p w:rsidR="00CF64C0" w:rsidRPr="00CF64C0" w:rsidRDefault="00CF64C0" w:rsidP="00CF64C0">
      <w:pPr>
        <w:spacing w:before="120" w:after="120"/>
        <w:jc w:val="center"/>
        <w:rPr>
          <w:rFonts w:eastAsia="Calibri"/>
          <w:b/>
          <w:sz w:val="26"/>
        </w:rPr>
      </w:pPr>
      <w:r w:rsidRPr="00CF64C0">
        <w:rPr>
          <w:rFonts w:eastAsia="Calibri"/>
          <w:b/>
          <w:sz w:val="26"/>
        </w:rPr>
        <w:t>MẪU THẺ NHÂN VIÊN CHĂM SÓC</w:t>
      </w:r>
    </w:p>
    <w:p w:rsidR="00CF64C0" w:rsidRPr="00CF64C0" w:rsidRDefault="00CF64C0" w:rsidP="00CF64C0">
      <w:pPr>
        <w:spacing w:before="120" w:after="120"/>
        <w:jc w:val="center"/>
        <w:rPr>
          <w:rFonts w:eastAsia="Calibri"/>
          <w:b/>
          <w:sz w:val="26"/>
        </w:rPr>
      </w:pPr>
      <w:r w:rsidRPr="00CF64C0">
        <w:rPr>
          <w:rFonts w:eastAsia="Calibri"/>
          <w:b/>
          <w:sz w:val="26"/>
        </w:rPr>
        <w:t>NẠN NHÂN BẠO LỰC GIA ĐÌNH</w:t>
      </w:r>
    </w:p>
    <w:p w:rsidR="00CF64C0" w:rsidRPr="00CF64C0" w:rsidRDefault="00CF64C0" w:rsidP="00CF64C0">
      <w:pPr>
        <w:jc w:val="center"/>
        <w:rPr>
          <w:rFonts w:eastAsia="Calibri"/>
          <w:i/>
          <w:sz w:val="26"/>
        </w:rPr>
      </w:pPr>
      <w:r w:rsidRPr="00CF64C0">
        <w:rPr>
          <w:rFonts w:eastAsia="Calibri"/>
          <w:i/>
          <w:sz w:val="26"/>
        </w:rPr>
        <w:t xml:space="preserve">(Ban hành kèm theo Thông tư số 02/2010/TT-BVHTTDL ngày 16 tháng 3 </w:t>
      </w:r>
    </w:p>
    <w:p w:rsidR="00CF64C0" w:rsidRPr="00CF64C0" w:rsidRDefault="00CF64C0" w:rsidP="00CF64C0">
      <w:pPr>
        <w:jc w:val="center"/>
        <w:rPr>
          <w:rFonts w:eastAsia="Calibri"/>
          <w:i/>
          <w:sz w:val="26"/>
        </w:rPr>
      </w:pPr>
      <w:r w:rsidRPr="00CF64C0">
        <w:rPr>
          <w:rFonts w:eastAsia="Calibri"/>
          <w:i/>
          <w:sz w:val="26"/>
        </w:rPr>
        <w:t>năm 2010 của Bộ trưởng Bộ Văn hóa, Thể thao và Du lịch)</w:t>
      </w:r>
    </w:p>
    <w:p w:rsidR="00CF64C0" w:rsidRPr="00CF64C0" w:rsidRDefault="00CF64C0" w:rsidP="00CF64C0">
      <w:pPr>
        <w:spacing w:before="120"/>
        <w:rPr>
          <w:rFonts w:eastAsia="Calibri"/>
          <w:sz w:val="26"/>
        </w:rPr>
      </w:pPr>
      <w:r w:rsidRPr="00CF64C0">
        <w:rPr>
          <w:rFonts w:eastAsia="Calibri"/>
          <w:noProof/>
          <w:sz w:val="26"/>
        </w:rPr>
        <mc:AlternateContent>
          <mc:Choice Requires="wps">
            <w:drawing>
              <wp:anchor distT="0" distB="0" distL="114300" distR="114300" simplePos="0" relativeHeight="251708416" behindDoc="0" locked="0" layoutInCell="1" allowOverlap="1" wp14:anchorId="7B93A01B" wp14:editId="69721CF3">
                <wp:simplePos x="0" y="0"/>
                <wp:positionH relativeFrom="column">
                  <wp:posOffset>2460625</wp:posOffset>
                </wp:positionH>
                <wp:positionV relativeFrom="paragraph">
                  <wp:posOffset>82550</wp:posOffset>
                </wp:positionV>
                <wp:extent cx="1038860" cy="0"/>
                <wp:effectExtent l="8890" t="5715" r="9525" b="13335"/>
                <wp:wrapNone/>
                <wp:docPr id="65" name="Straight Arrow Connector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388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65" o:spid="_x0000_s1026" type="#_x0000_t32" style="position:absolute;margin-left:193.75pt;margin-top:6.5pt;width:81.8pt;height: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"/>
            </w:pict>
          </mc:Fallback>
        </mc:AlternateContent>
      </w:r>
    </w:p>
    <w:p w:rsidR="00CF64C0" w:rsidRPr="00CF64C0" w:rsidRDefault="00CF64C0" w:rsidP="00CF64C0">
      <w:pPr>
        <w:spacing w:before="120"/>
        <w:jc w:val="center"/>
        <w:rPr>
          <w:rFonts w:eastAsia="Calibri"/>
          <w:sz w:val="26"/>
        </w:rPr>
      </w:pPr>
      <w:r w:rsidRPr="00CF64C0">
        <w:rPr>
          <w:rFonts w:eastAsia="Calibri"/>
          <w:sz w:val="26"/>
        </w:rPr>
        <w:t>Kích thước 120 mm x 150 mm</w: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u w:val="single"/>
        </w:rPr>
      </w:pPr>
      <w:r w:rsidRPr="00CF64C0">
        <w:rPr>
          <w:rFonts w:eastAsia="Calibri"/>
          <w:sz w:val="26"/>
          <w:u w:val="single"/>
        </w:rPr>
        <w:t>Mặt trước</w:t>
      </w:r>
    </w:p>
    <w:p w:rsidR="00CF64C0" w:rsidRPr="00CF64C0" w:rsidRDefault="00CF64C0" w:rsidP="00CF64C0">
      <w:pPr>
        <w:spacing w:before="60" w:after="60" w:line="312" w:lineRule="auto"/>
        <w:rPr>
          <w:rFonts w:eastAsia="Calibri"/>
          <w:sz w:val="26"/>
        </w:rPr>
      </w:pPr>
      <w:r w:rsidRPr="00CF64C0">
        <w:rPr>
          <w:rFonts w:eastAsia="Calibri"/>
          <w:noProof/>
          <w:sz w:val="26"/>
        </w:rPr>
        <mc:AlternateContent>
          <mc:Choice Requires="wps">
            <w:drawing>
              <wp:anchor distT="0" distB="0" distL="114300" distR="114300" simplePos="0" relativeHeight="251709440" behindDoc="0" locked="0" layoutInCell="1" allowOverlap="1" wp14:anchorId="59CD7AE8" wp14:editId="3AF0EDF3">
                <wp:simplePos x="0" y="0"/>
                <wp:positionH relativeFrom="column">
                  <wp:posOffset>711835</wp:posOffset>
                </wp:positionH>
                <wp:positionV relativeFrom="paragraph">
                  <wp:posOffset>104775</wp:posOffset>
                </wp:positionV>
                <wp:extent cx="4813935" cy="2974340"/>
                <wp:effectExtent l="12700" t="6350" r="12065" b="10160"/>
                <wp:wrapNone/>
                <wp:docPr id="64" name="Rectangl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935" cy="2974340"/>
                        </a:xfrm>
                        <a:prstGeom prst="rect">
                          <a:avLst/>
                        </a:prstGeom>
                        <a:solidFill>
                          <a:srgbClr val="FFFFFF"/>
                        </a:solidFill>
                        <a:ln w="9525">
                          <a:solidFill>
                            <a:srgbClr val="000000"/>
                          </a:solidFill>
                          <a:miter lim="800000"/>
                          <a:headEnd/>
                          <a:tailEnd/>
                        </a:ln>
                      </wps:spPr>
                      <wps:txbx>
                        <w:txbxContent>
                          <w:p w:rsidR="00F9447B" w:rsidRPr="004519A5" w:rsidRDefault="00F9447B" w:rsidP="00CF64C0">
                            <w:pPr>
                              <w:jc w:val="center"/>
                              <w:rPr>
                                <w:b/>
                              </w:rPr>
                            </w:pPr>
                            <w:r w:rsidRPr="004519A5">
                              <w:rPr>
                                <w:b/>
                              </w:rPr>
                              <w:t>CỘNG HÒA XÃ HỘI CHỦ NGHĨA VIỆT NAM</w:t>
                            </w:r>
                          </w:p>
                          <w:p w:rsidR="00F9447B" w:rsidRPr="004519A5" w:rsidRDefault="00F9447B" w:rsidP="00CF64C0">
                            <w:pPr>
                              <w:jc w:val="center"/>
                              <w:rPr>
                                <w:b/>
                              </w:rPr>
                            </w:pPr>
                            <w:r w:rsidRPr="004519A5">
                              <w:rPr>
                                <w:b/>
                              </w:rPr>
                              <w:t>Độc lập – Tự do – Hạnh phúc</w:t>
                            </w:r>
                          </w:p>
                          <w:p w:rsidR="00F9447B" w:rsidRDefault="00F9447B" w:rsidP="00CF64C0"/>
                          <w:p w:rsidR="00F9447B" w:rsidRDefault="00F9447B" w:rsidP="00CF64C0">
                            <w:pPr>
                              <w:jc w:val="center"/>
                              <w:rPr>
                                <w:b/>
                              </w:rPr>
                            </w:pPr>
                            <w:r w:rsidRPr="00066787">
                              <w:rPr>
                                <w:b/>
                              </w:rPr>
                              <w:t xml:space="preserve">THẺ NHÂN VIÊN </w:t>
                            </w:r>
                            <w:r>
                              <w:rPr>
                                <w:b/>
                              </w:rPr>
                              <w:t>CHĂM SÓC NẠN NHÂN</w:t>
                            </w:r>
                          </w:p>
                          <w:p w:rsidR="00F9447B" w:rsidRDefault="00F9447B" w:rsidP="00CF64C0">
                            <w:pPr>
                              <w:jc w:val="center"/>
                              <w:rPr>
                                <w:b/>
                              </w:rPr>
                            </w:pPr>
                            <w:r>
                              <w:rPr>
                                <w:b/>
                              </w:rPr>
                              <w:t>BẠO LỰC GIA ĐÌNH</w:t>
                            </w:r>
                          </w:p>
                          <w:p w:rsidR="00F9447B" w:rsidRDefault="00F9447B" w:rsidP="00CF64C0"/>
                          <w:p w:rsidR="00F9447B" w:rsidRDefault="00F9447B" w:rsidP="00CF64C0">
                            <w:r w:rsidRPr="009D5EAD">
                              <w:t>Mã</w:t>
                            </w:r>
                            <w:r>
                              <w:t xml:space="preserve"> số thẻ:……../NVCS</w:t>
                            </w:r>
                          </w:p>
                          <w:p w:rsidR="00F9447B" w:rsidRDefault="00F9447B" w:rsidP="00CF64C0">
                            <w:r>
                              <w:t>Ông (bà):…………………………..</w:t>
                            </w:r>
                          </w:p>
                          <w:p w:rsidR="00F9447B" w:rsidRDefault="00F9447B" w:rsidP="00CF64C0">
                            <w:r>
                              <w:t>Sinh ngày:……tháng……..năm…….</w:t>
                            </w:r>
                          </w:p>
                          <w:p w:rsidR="00F9447B" w:rsidRDefault="00F9447B" w:rsidP="00CF64C0">
                            <w:r>
                              <w:t>Nghề nghiệp:……………………….</w:t>
                            </w:r>
                          </w:p>
                          <w:p w:rsidR="00F9447B" w:rsidRDefault="00F9447B" w:rsidP="00CF64C0">
                            <w:r>
                              <w:t>Là nhân viên chăm sóc nạn nhân bạo lực gia đình.</w:t>
                            </w:r>
                          </w:p>
                          <w:p w:rsidR="00F9447B" w:rsidRDefault="00F9447B" w:rsidP="00CF64C0">
                            <w:r>
                              <w:t xml:space="preserve">                                                                    ….., ngày…..tháng……năm….</w:t>
                            </w:r>
                          </w:p>
                          <w:p w:rsidR="00F9447B" w:rsidRDefault="00F9447B" w:rsidP="00CF64C0">
                            <w:r>
                              <w:t xml:space="preserve">                                                                                    GIÁM ĐỐC</w:t>
                            </w:r>
                          </w:p>
                          <w:p w:rsidR="00F9447B" w:rsidRDefault="00F9447B" w:rsidP="00CF64C0">
                            <w:r>
                              <w:t xml:space="preserve">                                                                    Sở Văn hóa, Thể thao và Du lịch</w:t>
                            </w:r>
                          </w:p>
                          <w:p w:rsidR="00F9447B" w:rsidRDefault="00F9447B" w:rsidP="00CF64C0">
                            <w:r>
                              <w:t xml:space="preserve">                                                                                (ký tên, đóng dấu)</w:t>
                            </w:r>
                          </w:p>
                          <w:p w:rsidR="00F9447B" w:rsidRPr="009D5EAD" w:rsidRDefault="00F9447B" w:rsidP="00CF64C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4" o:spid="_x0000_s1032" style="position:absolute;margin-left:56.05pt;margin-top:8.25pt;width:379.05pt;height:234.2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">
                <v:textbox>
                  <w:txbxContent>
                    <w:p w:rsidR="005317B2" w:rsidRPr="004519A5" w:rsidRDefault="005317B2" w:rsidP="00CF64C0">
                      <w:pPr>
                        <w:jc w:val="center"/>
                        <w:rPr>
                          <w:b/>
                        </w:rPr>
                      </w:pPr>
                      <w:r w:rsidRPr="004519A5">
                        <w:rPr>
                          <w:b/>
                        </w:rPr>
                        <w:t>CỘNG HÒA XÃ HỘI CHỦ NGHĨA VIỆT NAM</w:t>
                      </w:r>
                    </w:p>
                    <w:p w:rsidR="005317B2" w:rsidRPr="004519A5" w:rsidRDefault="005317B2" w:rsidP="00CF64C0">
                      <w:pPr>
                        <w:jc w:val="center"/>
                        <w:rPr>
                          <w:b/>
                        </w:rPr>
                      </w:pPr>
                      <w:r w:rsidRPr="004519A5">
                        <w:rPr>
                          <w:b/>
                        </w:rPr>
                        <w:t>Độc lập – Tự do – Hạnh phúc</w:t>
                      </w:r>
                    </w:p>
                    <w:p w:rsidR="005317B2" w:rsidRDefault="005317B2" w:rsidP="00CF64C0"/>
                    <w:p w:rsidR="005317B2" w:rsidRDefault="005317B2" w:rsidP="00CF64C0">
                      <w:pPr>
                        <w:jc w:val="center"/>
                        <w:rPr>
                          <w:b/>
                        </w:rPr>
                      </w:pPr>
                      <w:r w:rsidRPr="00066787">
                        <w:rPr>
                          <w:b/>
                        </w:rPr>
                        <w:t xml:space="preserve">THẺ NHÂN VIÊN </w:t>
                      </w:r>
                      <w:r>
                        <w:rPr>
                          <w:b/>
                        </w:rPr>
                        <w:t>CHĂM SÓC NẠN NHÂN</w:t>
                      </w:r>
                    </w:p>
                    <w:p w:rsidR="005317B2" w:rsidRDefault="005317B2" w:rsidP="00CF64C0">
                      <w:pPr>
                        <w:jc w:val="center"/>
                        <w:rPr>
                          <w:b/>
                        </w:rPr>
                      </w:pPr>
                      <w:r>
                        <w:rPr>
                          <w:b/>
                        </w:rPr>
                        <w:t>BẠO LỰC GIA ĐÌNH</w:t>
                      </w:r>
                    </w:p>
                    <w:p w:rsidR="005317B2" w:rsidRDefault="005317B2" w:rsidP="00CF64C0"/>
                    <w:p w:rsidR="005317B2" w:rsidRDefault="005317B2" w:rsidP="00CF64C0">
                      <w:r w:rsidRPr="009D5EAD">
                        <w:t>Mã</w:t>
                      </w:r>
                      <w:r>
                        <w:t xml:space="preserve"> số thẻ:……../NVCS</w:t>
                      </w:r>
                    </w:p>
                    <w:p w:rsidR="005317B2" w:rsidRDefault="005317B2" w:rsidP="00CF64C0">
                      <w:r>
                        <w:t>Ông (bà):…………………………..</w:t>
                      </w:r>
                    </w:p>
                    <w:p w:rsidR="005317B2" w:rsidRDefault="005317B2" w:rsidP="00CF64C0">
                      <w:r>
                        <w:t>Sinh ngày:……tháng……..năm…….</w:t>
                      </w:r>
                    </w:p>
                    <w:p w:rsidR="005317B2" w:rsidRDefault="005317B2" w:rsidP="00CF64C0">
                      <w:r>
                        <w:t>Nghề nghiệp:……………………….</w:t>
                      </w:r>
                    </w:p>
                    <w:p w:rsidR="005317B2" w:rsidRDefault="005317B2" w:rsidP="00CF64C0">
                      <w:r>
                        <w:t>Là nhân viên chăm sóc nạn nhân bạo lực gia đình.</w:t>
                      </w:r>
                    </w:p>
                    <w:p w:rsidR="005317B2" w:rsidRDefault="005317B2" w:rsidP="00CF64C0">
                      <w:r>
                        <w:t xml:space="preserve">                                                                    ….., ngày…..tháng……năm….</w:t>
                      </w:r>
                    </w:p>
                    <w:p w:rsidR="005317B2" w:rsidRDefault="005317B2" w:rsidP="00CF64C0">
                      <w:r>
                        <w:t xml:space="preserve">                                                                                    GIÁM ĐỐC</w:t>
                      </w:r>
                    </w:p>
                    <w:p w:rsidR="005317B2" w:rsidRDefault="005317B2" w:rsidP="00CF64C0">
                      <w:r>
                        <w:t xml:space="preserve">                                                                    Sở Văn hóa, Thể thao và Du lịch</w:t>
                      </w:r>
                    </w:p>
                    <w:p w:rsidR="005317B2" w:rsidRDefault="005317B2" w:rsidP="00CF64C0">
                      <w:r>
                        <w:t xml:space="preserve">                                                                                (ký tên, đóng dấu)</w:t>
                      </w:r>
                    </w:p>
                    <w:p w:rsidR="005317B2" w:rsidRPr="009D5EAD" w:rsidRDefault="005317B2" w:rsidP="00CF64C0"/>
                  </w:txbxContent>
                </v:textbox>
              </v:rect>
            </w:pict>
          </mc:Fallback>
        </mc:AlternateContent>
      </w:r>
    </w:p>
    <w:p w:rsidR="00CF64C0" w:rsidRPr="00CF64C0" w:rsidRDefault="00CF64C0" w:rsidP="00CF64C0">
      <w:pPr>
        <w:spacing w:before="60" w:after="60" w:line="312" w:lineRule="auto"/>
        <w:rPr>
          <w:rFonts w:eastAsia="Calibri"/>
          <w:sz w:val="26"/>
        </w:rPr>
      </w:pPr>
      <w:r w:rsidRPr="00CF64C0">
        <w:rPr>
          <w:rFonts w:eastAsia="Calibri"/>
          <w:noProof/>
          <w:sz w:val="26"/>
        </w:rPr>
        <mc:AlternateContent>
          <mc:Choice Requires="wps">
            <w:drawing>
              <wp:anchor distT="0" distB="0" distL="114300" distR="114300" simplePos="0" relativeHeight="251711488" behindDoc="0" locked="0" layoutInCell="1" allowOverlap="1" wp14:anchorId="47E54AAF" wp14:editId="426EF962">
                <wp:simplePos x="0" y="0"/>
                <wp:positionH relativeFrom="column">
                  <wp:posOffset>2197100</wp:posOffset>
                </wp:positionH>
                <wp:positionV relativeFrom="paragraph">
                  <wp:posOffset>245745</wp:posOffset>
                </wp:positionV>
                <wp:extent cx="1821180" cy="635"/>
                <wp:effectExtent l="12065" t="13335" r="5080" b="5080"/>
                <wp:wrapNone/>
                <wp:docPr id="31" name="Straight Arrow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118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31" o:spid="_x0000_s1026" type="#_x0000_t32" style="position:absolute;margin-left:173pt;margin-top:19.35pt;width:143.4pt;height:.0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"/>
            </w:pict>
          </mc:Fallback>
        </mc:AlternateConten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r w:rsidRPr="00CF64C0">
        <w:rPr>
          <w:rFonts w:eastAsia="Calibri"/>
          <w:noProof/>
          <w:sz w:val="26"/>
        </w:rPr>
        <mc:AlternateContent>
          <mc:Choice Requires="wps">
            <w:drawing>
              <wp:anchor distT="0" distB="0" distL="114300" distR="114300" simplePos="0" relativeHeight="251712512" behindDoc="0" locked="0" layoutInCell="1" allowOverlap="1" wp14:anchorId="36620E54" wp14:editId="6ACC6B4E">
                <wp:simplePos x="0" y="0"/>
                <wp:positionH relativeFrom="column">
                  <wp:posOffset>4156710</wp:posOffset>
                </wp:positionH>
                <wp:positionV relativeFrom="paragraph">
                  <wp:posOffset>97155</wp:posOffset>
                </wp:positionV>
                <wp:extent cx="899795" cy="687070"/>
                <wp:effectExtent l="9525" t="5715" r="5080" b="12065"/>
                <wp:wrapNone/>
                <wp:docPr id="30"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9795" cy="687070"/>
                        </a:xfrm>
                        <a:prstGeom prst="rect">
                          <a:avLst/>
                        </a:prstGeom>
                        <a:solidFill>
                          <a:srgbClr val="FFFFFF"/>
                        </a:solidFill>
                        <a:ln w="9525">
                          <a:solidFill>
                            <a:srgbClr val="000000"/>
                          </a:solidFill>
                          <a:miter lim="800000"/>
                          <a:headEnd/>
                          <a:tailEnd/>
                        </a:ln>
                      </wps:spPr>
                      <wps:txbx>
                        <w:txbxContent>
                          <w:p w:rsidR="00F9447B" w:rsidRDefault="00F9447B" w:rsidP="00CF64C0">
                            <w:pPr>
                              <w:jc w:val="center"/>
                            </w:pPr>
                            <w:r>
                              <w:t>ảnh 3x4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 o:spid="_x0000_s1033" style="position:absolute;margin-left:327.3pt;margin-top:7.65pt;width:70.85pt;height:54.1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">
                <v:textbox>
                  <w:txbxContent>
                    <w:p w:rsidR="005317B2" w:rsidRDefault="005317B2" w:rsidP="00CF64C0">
                      <w:pPr>
                        <w:jc w:val="center"/>
                      </w:pPr>
                      <w:r>
                        <w:t>ảnh 3x4</w:t>
                      </w:r>
                    </w:p>
                  </w:txbxContent>
                </v:textbox>
              </v:rect>
            </w:pict>
          </mc:Fallback>
        </mc:AlternateConten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u w:val="single"/>
        </w:rPr>
      </w:pPr>
      <w:r w:rsidRPr="00CF64C0">
        <w:rPr>
          <w:rFonts w:eastAsia="Calibri"/>
          <w:noProof/>
          <w:sz w:val="26"/>
        </w:rPr>
        <mc:AlternateContent>
          <mc:Choice Requires="wps">
            <w:drawing>
              <wp:anchor distT="0" distB="0" distL="114300" distR="114300" simplePos="0" relativeHeight="251710464" behindDoc="0" locked="0" layoutInCell="1" allowOverlap="1" wp14:anchorId="3F3D716B" wp14:editId="3334E6DF">
                <wp:simplePos x="0" y="0"/>
                <wp:positionH relativeFrom="column">
                  <wp:posOffset>748665</wp:posOffset>
                </wp:positionH>
                <wp:positionV relativeFrom="paragraph">
                  <wp:posOffset>584835</wp:posOffset>
                </wp:positionV>
                <wp:extent cx="4777105" cy="1894840"/>
                <wp:effectExtent l="11430" t="9525" r="12065" b="10160"/>
                <wp:wrapNone/>
                <wp:docPr id="29"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77105" cy="1894840"/>
                        </a:xfrm>
                        <a:prstGeom prst="rect">
                          <a:avLst/>
                        </a:prstGeom>
                        <a:solidFill>
                          <a:srgbClr val="FFFFFF"/>
                        </a:solidFill>
                        <a:ln w="9525">
                          <a:solidFill>
                            <a:srgbClr val="000000"/>
                          </a:solidFill>
                          <a:miter lim="800000"/>
                          <a:headEnd/>
                          <a:tailEnd/>
                        </a:ln>
                      </wps:spPr>
                      <wps:txbx>
                        <w:txbxContent>
                          <w:p w:rsidR="00F9447B" w:rsidRDefault="00F9447B" w:rsidP="00CF64C0">
                            <w:pPr>
                              <w:jc w:val="both"/>
                              <w:rPr>
                                <w:i/>
                              </w:rPr>
                            </w:pPr>
                            <w:r>
                              <w:tab/>
                            </w:r>
                            <w:r>
                              <w:rPr>
                                <w:i/>
                              </w:rPr>
                              <w:t>Nhân viên chăm sóc nạn nhân bạo lực gia đình có quyền chăm sóc cho nạn nhân bạo lực gia đình được quy định tại Thẻ này.</w:t>
                            </w:r>
                          </w:p>
                          <w:p w:rsidR="00F9447B" w:rsidRPr="00F9366C" w:rsidRDefault="00F9447B" w:rsidP="00CF64C0">
                            <w:pPr>
                              <w:jc w:val="both"/>
                              <w:rPr>
                                <w:i/>
                              </w:rPr>
                            </w:pPr>
                            <w:r>
                              <w:rPr>
                                <w:i/>
                              </w:rPr>
                              <w:tab/>
                              <w:t>Nhân viên chăm sóc có trách nhiệm giữ bí mật thông tin về nạn nhân bạo lực gia đình trong quá trình chăm sóc cho nạn nhân bạo lực gia đình; trường hợp phát hiện hành vi bạo lực gia đình có dấu hiệu tội phạm phải báo ngay cho người đứng đầu cơ sở để báo cho cơ quan công an nơi gần nhất.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 o:spid="_x0000_s1034" style="position:absolute;margin-left:58.95pt;margin-top:46.05pt;width:376.15pt;height:149.2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">
                <v:textbox>
                  <w:txbxContent>
                    <w:p w:rsidR="005317B2" w:rsidRDefault="005317B2" w:rsidP="00CF64C0">
                      <w:pPr>
                        <w:jc w:val="both"/>
                        <w:rPr>
                          <w:i/>
                        </w:rPr>
                      </w:pPr>
                      <w:r>
                        <w:tab/>
                      </w:r>
                      <w:r>
                        <w:rPr>
                          <w:i/>
                        </w:rPr>
                        <w:t>Nhân viên chăm sóc nạn nhân bạo lực gia đình có quyền chăm sóc cho nạn nhân bạo lực gia đình được quy định tại Thẻ này.</w:t>
                      </w:r>
                    </w:p>
                    <w:p w:rsidR="005317B2" w:rsidRPr="00F9366C" w:rsidRDefault="005317B2" w:rsidP="00CF64C0">
                      <w:pPr>
                        <w:jc w:val="both"/>
                        <w:rPr>
                          <w:i/>
                        </w:rPr>
                      </w:pPr>
                      <w:r>
                        <w:rPr>
                          <w:i/>
                        </w:rPr>
                        <w:tab/>
                        <w:t>Nhân viên chăm sóc có trách nhiệm giữ bí mật thông tin về nạn nhân bạo lực gia đình trong quá trình chăm sóc cho nạn nhân bạo lực gia đình; trường hợp phát hiện hành vi bạo lực gia đình có dấu hiệu tội phạm phải báo ngay cho người đứng đầu cơ sở để báo cho cơ quan công an nơi gần nhất.</w:t>
                      </w:r>
                    </w:p>
                  </w:txbxContent>
                </v:textbox>
              </v:rect>
            </w:pict>
          </mc:Fallback>
        </mc:AlternateContent>
      </w:r>
      <w:r w:rsidRPr="00CF64C0">
        <w:rPr>
          <w:rFonts w:eastAsia="Calibri"/>
          <w:sz w:val="26"/>
          <w:u w:val="single"/>
        </w:rPr>
        <w:t>Mặt sau</w: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rPr>
          <w:sz w:val="26"/>
        </w:rPr>
      </w:pPr>
    </w:p>
    <w:p w:rsidR="00CF64C0" w:rsidRPr="00CF64C0" w:rsidRDefault="00CF64C0" w:rsidP="00CF64C0">
      <w:pPr>
        <w:rPr>
          <w:sz w:val="26"/>
        </w:rPr>
        <w:sectPr w:rsidR="00CF64C0" w:rsidRPr="00CF64C0" w:rsidSect="00E60CE0">
          <w:pgSz w:w="11907" w:h="16840" w:code="9"/>
          <w:pgMar w:top="1134" w:right="1134" w:bottom="1134" w:left="1134" w:header="567" w:footer="454" w:gutter="0"/>
          <w:cols w:space="720"/>
          <w:titlePg/>
          <w:docGrid w:linePitch="326"/>
        </w:sectPr>
      </w:pPr>
    </w:p>
    <w:p w:rsidR="00CF64C0" w:rsidRPr="00C75735" w:rsidRDefault="00CF64C0" w:rsidP="00C75735">
      <w:pPr>
        <w:pStyle w:val="Heading6"/>
        <w:ind w:firstLine="709"/>
        <w:rPr>
          <w:rFonts w:ascii="Times New Roman" w:hAnsi="Times New Roman" w:cs="Times New Roman"/>
          <w:b/>
          <w:i w:val="0"/>
          <w:color w:val="auto"/>
          <w:sz w:val="26"/>
          <w:szCs w:val="26"/>
        </w:rPr>
      </w:pPr>
      <w:r w:rsidRPr="00C75735">
        <w:rPr>
          <w:rFonts w:ascii="Times New Roman" w:hAnsi="Times New Roman" w:cs="Times New Roman"/>
          <w:b/>
          <w:i w:val="0"/>
          <w:color w:val="auto"/>
          <w:sz w:val="26"/>
          <w:szCs w:val="26"/>
        </w:rPr>
        <w:lastRenderedPageBreak/>
        <w:t>10. Thủ tục cấp lại Thẻ nhân viên chăm sóc nạn nhân bạo lực gia đình</w:t>
      </w:r>
    </w:p>
    <w:p w:rsidR="00CF64C0" w:rsidRPr="00CF64C0" w:rsidRDefault="00CF64C0" w:rsidP="00CF64C0">
      <w:pPr>
        <w:shd w:val="clear" w:color="auto" w:fill="FFFFFF"/>
        <w:spacing w:before="120" w:after="120"/>
        <w:ind w:firstLine="720"/>
        <w:jc w:val="both"/>
        <w:rPr>
          <w:i/>
          <w:sz w:val="26"/>
          <w:lang w:val="es-AR"/>
        </w:rPr>
      </w:pPr>
      <w:r w:rsidRPr="00CF64C0">
        <w:rPr>
          <w:b/>
          <w:bCs/>
          <w:sz w:val="26"/>
          <w:lang w:val="hr-HR"/>
        </w:rPr>
        <w:t xml:space="preserve">10.1. </w:t>
      </w:r>
      <w:r w:rsidRPr="00CF64C0">
        <w:rPr>
          <w:b/>
          <w:bCs/>
          <w:sz w:val="26"/>
          <w:lang w:val="vi-VN"/>
        </w:rPr>
        <w:t>Tr</w:t>
      </w:r>
      <w:r w:rsidRPr="00CF64C0">
        <w:rPr>
          <w:b/>
          <w:bCs/>
          <w:sz w:val="26"/>
          <w:lang w:val="hr-HR"/>
        </w:rPr>
        <w:t>ì</w:t>
      </w:r>
      <w:r w:rsidRPr="00CF64C0">
        <w:rPr>
          <w:b/>
          <w:bCs/>
          <w:sz w:val="26"/>
          <w:lang w:val="vi-VN"/>
        </w:rPr>
        <w:t>nh</w:t>
      </w:r>
      <w:r w:rsidRPr="00CF64C0">
        <w:rPr>
          <w:b/>
          <w:bCs/>
          <w:sz w:val="26"/>
          <w:lang w:val="hr-HR"/>
        </w:rPr>
        <w:t xml:space="preserve"> </w:t>
      </w:r>
      <w:r w:rsidRPr="00CF64C0">
        <w:rPr>
          <w:b/>
          <w:bCs/>
          <w:sz w:val="26"/>
          <w:lang w:val="vi-VN"/>
        </w:rPr>
        <w:t>tự</w:t>
      </w:r>
      <w:r w:rsidRPr="00CF64C0">
        <w:rPr>
          <w:b/>
          <w:bCs/>
          <w:sz w:val="26"/>
          <w:lang w:val="hr-HR"/>
        </w:rPr>
        <w:t xml:space="preserve">, cách thức, thời gian </w:t>
      </w:r>
      <w:r w:rsidRPr="00CF64C0">
        <w:rPr>
          <w:b/>
          <w:bCs/>
          <w:sz w:val="26"/>
          <w:lang w:val="vi-VN"/>
        </w:rPr>
        <w:t>giải quyết</w:t>
      </w:r>
      <w:r w:rsidRPr="00CF64C0">
        <w:rPr>
          <w:b/>
          <w:sz w:val="26"/>
          <w:lang w:val="hr-HR"/>
        </w:rPr>
        <w:t xml:space="preserve"> thủ tục hành chính</w:t>
      </w:r>
      <w:r w:rsidRPr="00CF64C0">
        <w:rPr>
          <w:sz w:val="26"/>
          <w:lang w:val="es-AR"/>
        </w:rPr>
        <w:t xml:space="preserve">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936"/>
        <w:gridCol w:w="3863"/>
        <w:gridCol w:w="2111"/>
        <w:gridCol w:w="987"/>
      </w:tblGrid>
      <w:tr w:rsidR="00CF64C0" w:rsidRPr="00CF64C0" w:rsidTr="00B30656">
        <w:trPr>
          <w:trHeight w:val="405"/>
          <w:tblHeader/>
        </w:trPr>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TT</w:t>
            </w:r>
          </w:p>
        </w:tc>
        <w:tc>
          <w:tcPr>
            <w:tcW w:w="1936"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 xml:space="preserve">Trình tự </w:t>
            </w:r>
          </w:p>
          <w:p w:rsidR="00CF64C0" w:rsidRPr="00CF64C0" w:rsidRDefault="00CF64C0" w:rsidP="00CF64C0">
            <w:pPr>
              <w:jc w:val="center"/>
              <w:rPr>
                <w:b/>
                <w:sz w:val="26"/>
              </w:rPr>
            </w:pPr>
            <w:r w:rsidRPr="00CF64C0">
              <w:rPr>
                <w:b/>
                <w:sz w:val="26"/>
              </w:rPr>
              <w:t>thực hiện</w:t>
            </w:r>
          </w:p>
        </w:tc>
        <w:tc>
          <w:tcPr>
            <w:tcW w:w="3863"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Cách thức thực hiện</w:t>
            </w:r>
          </w:p>
        </w:tc>
        <w:tc>
          <w:tcPr>
            <w:tcW w:w="2111"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Thời gian giải quyết</w:t>
            </w:r>
          </w:p>
        </w:tc>
        <w:tc>
          <w:tcPr>
            <w:tcW w:w="987"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0"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1</w:t>
            </w:r>
          </w:p>
        </w:tc>
        <w:tc>
          <w:tcPr>
            <w:tcW w:w="1936" w:type="dxa"/>
            <w:vMerge w:val="restart"/>
            <w:tcBorders>
              <w:top w:val="single" w:sz="4" w:space="0" w:color="auto"/>
            </w:tcBorders>
            <w:shd w:val="clear" w:color="auto" w:fill="auto"/>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i/>
                <w:sz w:val="26"/>
              </w:rPr>
              <w:t xml:space="preserve">Tổ chức, cá nhân chuẩn bị hồ sơ đầy đủ theo quy định và </w:t>
            </w:r>
            <w:r w:rsidRPr="00CF64C0">
              <w:rPr>
                <w:i/>
                <w:sz w:val="26"/>
                <w:lang w:val="vi-VN"/>
              </w:rPr>
              <w:t xml:space="preserve">nộp hồ sơ </w:t>
            </w:r>
            <w:r w:rsidRPr="00CF64C0">
              <w:rPr>
                <w:i/>
                <w:sz w:val="26"/>
              </w:rPr>
              <w:t>qua các cách thức sau:</w:t>
            </w:r>
          </w:p>
        </w:tc>
        <w:tc>
          <w:tcPr>
            <w:tcW w:w="3863" w:type="dxa"/>
            <w:tcBorders>
              <w:top w:val="single" w:sz="4" w:space="0" w:color="auto"/>
            </w:tcBorders>
            <w:shd w:val="clear" w:color="auto" w:fill="auto"/>
            <w:vAlign w:val="center"/>
          </w:tcPr>
          <w:p w:rsidR="00CF64C0" w:rsidRPr="00CF64C0" w:rsidRDefault="00CF64C0" w:rsidP="00CF64C0">
            <w:pPr>
              <w:shd w:val="clear" w:color="auto" w:fill="FFFFFF"/>
              <w:jc w:val="both"/>
              <w:rPr>
                <w:i/>
                <w:sz w:val="26"/>
              </w:rPr>
            </w:pPr>
            <w:r w:rsidRPr="00CF64C0">
              <w:rPr>
                <w:sz w:val="26"/>
              </w:rPr>
              <w:t xml:space="preserve">1. Nộp hồ sơ đến Trung tâm Kiểm soát thủ tục hành chính và Phục vụ hành chính công - </w:t>
            </w:r>
            <w:r w:rsidR="00F9447B">
              <w:rPr>
                <w:sz w:val="26"/>
              </w:rPr>
              <w:t>Số 85, đường Nguyễn Huệ</w:t>
            </w:r>
            <w:r w:rsidRPr="00CF64C0">
              <w:rPr>
                <w:sz w:val="26"/>
              </w:rPr>
              <w:t>, phường 1, thành phố Cao Lãnh, tỉnh Đồng Tháp.</w:t>
            </w:r>
          </w:p>
        </w:tc>
        <w:tc>
          <w:tcPr>
            <w:tcW w:w="2111"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987" w:type="dxa"/>
            <w:vMerge w:val="restart"/>
            <w:tcBorders>
              <w:top w:val="single" w:sz="4" w:space="0" w:color="auto"/>
            </w:tcBorders>
            <w:shd w:val="clear" w:color="auto" w:fill="auto"/>
            <w:vAlign w:val="center"/>
          </w:tcPr>
          <w:p w:rsidR="00CF64C0" w:rsidRPr="00CF64C0" w:rsidRDefault="00CF64C0" w:rsidP="00CF64C0">
            <w:pPr>
              <w:jc w:val="center"/>
              <w:rPr>
                <w:i/>
                <w:sz w:val="26"/>
                <w:lang w:val="vi-VN"/>
              </w:rPr>
            </w:pPr>
          </w:p>
        </w:tc>
      </w:tr>
      <w:tr w:rsidR="00CF64C0" w:rsidRPr="00CF64C0" w:rsidTr="00B30656">
        <w:trPr>
          <w:trHeight w:val="359"/>
        </w:trPr>
        <w:tc>
          <w:tcPr>
            <w:tcW w:w="850" w:type="dxa"/>
            <w:vMerge/>
            <w:shd w:val="clear" w:color="auto" w:fill="auto"/>
          </w:tcPr>
          <w:p w:rsidR="00CF64C0" w:rsidRPr="00CF64C0" w:rsidRDefault="00CF64C0" w:rsidP="00CF64C0">
            <w:pPr>
              <w:spacing w:after="120" w:line="234" w:lineRule="atLeast"/>
              <w:jc w:val="both"/>
              <w:rPr>
                <w:b/>
                <w:sz w:val="26"/>
                <w:lang w:val="vi-VN"/>
              </w:rPr>
            </w:pPr>
          </w:p>
        </w:tc>
        <w:tc>
          <w:tcPr>
            <w:tcW w:w="1936" w:type="dxa"/>
            <w:vMerge/>
            <w:shd w:val="clear" w:color="auto" w:fill="auto"/>
          </w:tcPr>
          <w:p w:rsidR="00CF64C0" w:rsidRPr="00CF64C0" w:rsidRDefault="00CF64C0" w:rsidP="00CF64C0">
            <w:pPr>
              <w:shd w:val="clear" w:color="auto" w:fill="FFFFFF"/>
              <w:spacing w:after="120" w:line="234" w:lineRule="atLeast"/>
              <w:jc w:val="both"/>
              <w:rPr>
                <w:b/>
                <w:sz w:val="26"/>
                <w:lang w:val="vi-VN"/>
              </w:rPr>
            </w:pPr>
          </w:p>
        </w:tc>
        <w:tc>
          <w:tcPr>
            <w:tcW w:w="3863" w:type="dxa"/>
            <w:shd w:val="clear" w:color="auto" w:fill="auto"/>
            <w:vAlign w:val="center"/>
          </w:tcPr>
          <w:p w:rsidR="00CF64C0" w:rsidRPr="00CF64C0" w:rsidRDefault="00CF64C0" w:rsidP="00CF64C0">
            <w:pPr>
              <w:shd w:val="clear" w:color="auto" w:fill="FFFFFF"/>
              <w:spacing w:after="120" w:line="234" w:lineRule="atLeast"/>
              <w:jc w:val="both"/>
              <w:rPr>
                <w:sz w:val="26"/>
                <w:lang w:val="vi-VN"/>
              </w:rPr>
            </w:pPr>
            <w:r w:rsidRPr="00CF64C0">
              <w:rPr>
                <w:sz w:val="26"/>
                <w:lang w:val="vi-VN"/>
              </w:rPr>
              <w:t>2. Hoặc thông qua dịch vụ bưu chính công ích.</w:t>
            </w:r>
            <w:r w:rsidRPr="00CF64C0">
              <w:rPr>
                <w:sz w:val="26"/>
              </w:rPr>
              <w:t xml:space="preserve">  </w:t>
            </w:r>
          </w:p>
        </w:tc>
        <w:tc>
          <w:tcPr>
            <w:tcW w:w="2111" w:type="dxa"/>
            <w:vMerge/>
            <w:shd w:val="clear" w:color="auto" w:fill="auto"/>
            <w:vAlign w:val="center"/>
          </w:tcPr>
          <w:p w:rsidR="00CF64C0" w:rsidRPr="00CF64C0" w:rsidRDefault="00CF64C0" w:rsidP="00CF64C0">
            <w:pPr>
              <w:spacing w:after="120" w:line="234" w:lineRule="atLeast"/>
              <w:jc w:val="center"/>
              <w:rPr>
                <w:sz w:val="26"/>
                <w:lang w:val="vi-VN"/>
              </w:rPr>
            </w:pPr>
          </w:p>
        </w:tc>
        <w:tc>
          <w:tcPr>
            <w:tcW w:w="987" w:type="dxa"/>
            <w:vMerge/>
            <w:shd w:val="clear" w:color="auto" w:fill="auto"/>
          </w:tcPr>
          <w:p w:rsidR="00CF64C0" w:rsidRPr="00CF64C0" w:rsidRDefault="00CF64C0" w:rsidP="00CF64C0">
            <w:pPr>
              <w:spacing w:after="120" w:line="234" w:lineRule="atLeast"/>
              <w:jc w:val="both"/>
              <w:rPr>
                <w:b/>
                <w:i/>
                <w:sz w:val="26"/>
                <w:lang w:val="vi-VN"/>
              </w:rPr>
            </w:pPr>
          </w:p>
        </w:tc>
      </w:tr>
      <w:tr w:rsidR="00CF64C0" w:rsidRPr="00CF64C0" w:rsidTr="00B30656">
        <w:trPr>
          <w:trHeight w:val="359"/>
        </w:trPr>
        <w:tc>
          <w:tcPr>
            <w:tcW w:w="850" w:type="dxa"/>
            <w:vMerge/>
            <w:shd w:val="clear" w:color="auto" w:fill="auto"/>
          </w:tcPr>
          <w:p w:rsidR="00CF64C0" w:rsidRPr="00CF64C0" w:rsidRDefault="00CF64C0" w:rsidP="00CF64C0">
            <w:pPr>
              <w:spacing w:after="120" w:line="234" w:lineRule="atLeast"/>
              <w:jc w:val="both"/>
              <w:rPr>
                <w:b/>
                <w:sz w:val="26"/>
                <w:lang w:val="vi-VN"/>
              </w:rPr>
            </w:pPr>
          </w:p>
        </w:tc>
        <w:tc>
          <w:tcPr>
            <w:tcW w:w="1936" w:type="dxa"/>
            <w:vMerge/>
            <w:shd w:val="clear" w:color="auto" w:fill="auto"/>
          </w:tcPr>
          <w:p w:rsidR="00CF64C0" w:rsidRPr="00CF64C0" w:rsidRDefault="00CF64C0" w:rsidP="00CF64C0">
            <w:pPr>
              <w:shd w:val="clear" w:color="auto" w:fill="FFFFFF"/>
              <w:spacing w:after="120" w:line="234" w:lineRule="atLeast"/>
              <w:jc w:val="both"/>
              <w:rPr>
                <w:b/>
                <w:sz w:val="26"/>
                <w:lang w:val="vi-VN"/>
              </w:rPr>
            </w:pPr>
          </w:p>
        </w:tc>
        <w:tc>
          <w:tcPr>
            <w:tcW w:w="3863" w:type="dxa"/>
            <w:shd w:val="clear" w:color="auto" w:fill="auto"/>
            <w:vAlign w:val="center"/>
          </w:tcPr>
          <w:p w:rsidR="00CF64C0" w:rsidRPr="00CF64C0" w:rsidRDefault="00CF64C0" w:rsidP="00CF64C0">
            <w:pPr>
              <w:shd w:val="clear" w:color="auto" w:fill="FFFFFF"/>
              <w:spacing w:after="120" w:line="234" w:lineRule="atLeast"/>
              <w:jc w:val="both"/>
              <w:rPr>
                <w:sz w:val="26"/>
              </w:rPr>
            </w:pPr>
            <w:r w:rsidRPr="00CF64C0">
              <w:rPr>
                <w:sz w:val="26"/>
              </w:rPr>
              <w:t>3. Hoặc nộp trực tuyến tại website cổng Dịch vụ công của tỉnh Đồng Tháp: http://dichvucong.dongthap.gov.vn</w:t>
            </w:r>
          </w:p>
        </w:tc>
        <w:tc>
          <w:tcPr>
            <w:tcW w:w="2111" w:type="dxa"/>
            <w:shd w:val="clear" w:color="auto" w:fill="auto"/>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987" w:type="dxa"/>
            <w:shd w:val="clear" w:color="auto" w:fill="auto"/>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0" w:type="dxa"/>
            <w:vMerge w:val="restart"/>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2</w:t>
            </w:r>
          </w:p>
        </w:tc>
        <w:tc>
          <w:tcPr>
            <w:tcW w:w="1936" w:type="dxa"/>
            <w:vMerge w:val="restart"/>
            <w:shd w:val="clear" w:color="auto" w:fill="auto"/>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3863" w:type="dxa"/>
            <w:shd w:val="clear" w:color="auto" w:fill="auto"/>
          </w:tcPr>
          <w:p w:rsidR="00CF64C0" w:rsidRPr="00CF64C0" w:rsidRDefault="00CF64C0" w:rsidP="00CF64C0">
            <w:pPr>
              <w:shd w:val="clear" w:color="auto" w:fill="FFFFFF"/>
              <w:spacing w:after="120" w:line="234" w:lineRule="atLeast"/>
              <w:jc w:val="both"/>
              <w:rPr>
                <w:sz w:val="26"/>
              </w:rPr>
            </w:pPr>
            <w:r w:rsidRPr="00CF64C0">
              <w:rPr>
                <w:sz w:val="26"/>
              </w:rPr>
              <w:t xml:space="preserve">1. Đối với hồ sơ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jc w:val="both"/>
              <w:rPr>
                <w:sz w:val="26"/>
              </w:rPr>
            </w:pPr>
            <w:r w:rsidRPr="00CF64C0">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hd w:val="clear" w:color="auto" w:fill="FFFFFF"/>
              <w:spacing w:after="120" w:line="234" w:lineRule="atLeast"/>
              <w:jc w:val="both"/>
              <w:rPr>
                <w:sz w:val="26"/>
              </w:rPr>
            </w:pPr>
            <w:r w:rsidRPr="00CF64C0">
              <w:rPr>
                <w:sz w:val="26"/>
              </w:rPr>
              <w:t xml:space="preserve">c) Trường hợp hồ sơ đầy đủ, chính xác theo quy định, cán bộ, công chức, viên chức tiếp nhận hồ sơ và lập Giấy tiếp nhận hồ sơ và hẹn ngày trả kết quả; đồng thời, chuyển cho cơ quan có thẩm </w:t>
            </w:r>
            <w:r w:rsidRPr="00CF64C0">
              <w:rPr>
                <w:sz w:val="26"/>
              </w:rPr>
              <w:lastRenderedPageBreak/>
              <w:t>quyền để giải quyết theo quy trình.</w:t>
            </w:r>
          </w:p>
        </w:tc>
        <w:tc>
          <w:tcPr>
            <w:tcW w:w="2111" w:type="dxa"/>
            <w:shd w:val="clear" w:color="auto" w:fill="auto"/>
            <w:vAlign w:val="center"/>
          </w:tcPr>
          <w:p w:rsidR="00CF64C0" w:rsidRPr="00CF64C0" w:rsidRDefault="00CF64C0" w:rsidP="00CF64C0">
            <w:pPr>
              <w:spacing w:after="120" w:line="234" w:lineRule="atLeast"/>
              <w:jc w:val="both"/>
              <w:rPr>
                <w:b/>
                <w:sz w:val="26"/>
              </w:rPr>
            </w:pPr>
            <w:r w:rsidRPr="00CF64C0">
              <w:rPr>
                <w:sz w:val="26"/>
              </w:rPr>
              <w:lastRenderedPageBreak/>
              <w:t>Chuyển ngay hồ sơ tiếp nhận trực tiếp trong ngày làm việc hoặc chuyển vào đầu giờ ngày làm việc tiếp theo đối với trường hợp tiếp nhận sau 15 giờ hàng ngày.</w:t>
            </w:r>
          </w:p>
        </w:tc>
        <w:tc>
          <w:tcPr>
            <w:tcW w:w="987" w:type="dxa"/>
            <w:shd w:val="clear" w:color="auto" w:fill="auto"/>
            <w:vAlign w:val="center"/>
          </w:tcPr>
          <w:p w:rsidR="00CF64C0" w:rsidRPr="00CF64C0" w:rsidRDefault="00CF64C0" w:rsidP="00CF64C0">
            <w:pPr>
              <w:jc w:val="center"/>
              <w:rPr>
                <w:i/>
                <w:sz w:val="26"/>
                <w:lang w:val="vi-VN"/>
              </w:rPr>
            </w:pPr>
          </w:p>
        </w:tc>
      </w:tr>
      <w:tr w:rsidR="00CF64C0" w:rsidRPr="00CF64C0" w:rsidTr="00B30656">
        <w:trPr>
          <w:trHeight w:val="600"/>
        </w:trPr>
        <w:tc>
          <w:tcPr>
            <w:tcW w:w="850" w:type="dxa"/>
            <w:vMerge/>
            <w:shd w:val="clear" w:color="auto" w:fill="auto"/>
            <w:vAlign w:val="center"/>
          </w:tcPr>
          <w:p w:rsidR="00CF64C0" w:rsidRPr="00CF64C0" w:rsidRDefault="00CF64C0" w:rsidP="00CF64C0">
            <w:pPr>
              <w:spacing w:after="120" w:line="234" w:lineRule="atLeast"/>
              <w:jc w:val="center"/>
              <w:rPr>
                <w:b/>
                <w:sz w:val="26"/>
              </w:rPr>
            </w:pPr>
          </w:p>
        </w:tc>
        <w:tc>
          <w:tcPr>
            <w:tcW w:w="1936" w:type="dxa"/>
            <w:vMerge/>
            <w:shd w:val="clear" w:color="auto" w:fill="auto"/>
            <w:vAlign w:val="center"/>
          </w:tcPr>
          <w:p w:rsidR="00CF64C0" w:rsidRPr="00CF64C0" w:rsidRDefault="00CF64C0" w:rsidP="00CF64C0">
            <w:pPr>
              <w:spacing w:before="120" w:after="120"/>
              <w:jc w:val="both"/>
              <w:rPr>
                <w:b/>
                <w:sz w:val="26"/>
              </w:rPr>
            </w:pPr>
          </w:p>
        </w:tc>
        <w:tc>
          <w:tcPr>
            <w:tcW w:w="3863" w:type="dxa"/>
            <w:shd w:val="clear" w:color="auto" w:fill="auto"/>
          </w:tcPr>
          <w:p w:rsidR="00CF64C0" w:rsidRPr="00CF64C0" w:rsidRDefault="00CF64C0" w:rsidP="00CF64C0">
            <w:pPr>
              <w:shd w:val="clear" w:color="auto" w:fill="FFFFFF"/>
              <w:spacing w:after="120" w:line="234" w:lineRule="atLeast"/>
              <w:jc w:val="both"/>
              <w:rPr>
                <w:sz w:val="26"/>
              </w:rPr>
            </w:pPr>
            <w:r w:rsidRPr="00CF64C0">
              <w:rPr>
                <w:sz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rsidR="00CF64C0" w:rsidRPr="00CF64C0" w:rsidRDefault="00CF64C0" w:rsidP="00CF64C0">
            <w:pPr>
              <w:shd w:val="clear" w:color="auto" w:fill="FFFFFF"/>
              <w:spacing w:after="120" w:line="234" w:lineRule="atLeast"/>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hd w:val="clear" w:color="auto" w:fill="FFFFFF"/>
              <w:spacing w:after="120" w:line="234" w:lineRule="atLeast"/>
              <w:jc w:val="both"/>
              <w:rPr>
                <w:sz w:val="26"/>
              </w:rPr>
            </w:pPr>
            <w:r w:rsidRPr="00CF64C0">
              <w:rPr>
                <w:sz w:val="26"/>
              </w:rPr>
              <w:t>b) Nếu hồ sơ của tổ chức, cá nhân đầy đủ, hợp lệ thì cán bộ, công chức, viên chức tại Bộ phận tiếp nhận và trả kết quả tiếp nhận và chuyển cho cơ quan có thẩm quyền để giải quyết theo quy trình.</w:t>
            </w:r>
            <w:r w:rsidRPr="00CF64C0">
              <w:rPr>
                <w:sz w:val="26"/>
              </w:rPr>
              <w:tab/>
            </w:r>
          </w:p>
        </w:tc>
        <w:tc>
          <w:tcPr>
            <w:tcW w:w="2111" w:type="dxa"/>
            <w:shd w:val="clear" w:color="auto" w:fill="auto"/>
            <w:vAlign w:val="center"/>
          </w:tcPr>
          <w:p w:rsidR="00CF64C0" w:rsidRPr="00CF64C0" w:rsidRDefault="00CF64C0" w:rsidP="00CF64C0">
            <w:pPr>
              <w:spacing w:after="120" w:line="234" w:lineRule="atLeast"/>
              <w:jc w:val="both"/>
              <w:rPr>
                <w:sz w:val="26"/>
              </w:rPr>
            </w:pPr>
            <w:r w:rsidRPr="00CF64C0">
              <w:rPr>
                <w:sz w:val="26"/>
              </w:rPr>
              <w:t>Không quá 01 ngày làm việc kể từ ngày phát sinh hồ sơ trực tuyến</w:t>
            </w:r>
          </w:p>
        </w:tc>
        <w:tc>
          <w:tcPr>
            <w:tcW w:w="987" w:type="dxa"/>
            <w:shd w:val="clear" w:color="auto" w:fill="auto"/>
            <w:vAlign w:val="center"/>
          </w:tcPr>
          <w:p w:rsidR="00CF64C0" w:rsidRPr="00CF64C0" w:rsidRDefault="00CF64C0" w:rsidP="00CF64C0">
            <w:pPr>
              <w:jc w:val="center"/>
              <w:rPr>
                <w:i/>
                <w:sz w:val="26"/>
                <w:lang w:val="vi-VN"/>
              </w:rPr>
            </w:pPr>
          </w:p>
        </w:tc>
      </w:tr>
      <w:tr w:rsidR="00CF64C0" w:rsidRPr="00CF64C0" w:rsidTr="00B30656">
        <w:tc>
          <w:tcPr>
            <w:tcW w:w="850" w:type="dxa"/>
            <w:vMerge w:val="restart"/>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3</w:t>
            </w:r>
          </w:p>
        </w:tc>
        <w:tc>
          <w:tcPr>
            <w:tcW w:w="1936" w:type="dxa"/>
            <w:vMerge w:val="restart"/>
            <w:shd w:val="clear" w:color="auto" w:fill="auto"/>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3863" w:type="dxa"/>
            <w:shd w:val="clear" w:color="auto" w:fill="auto"/>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viên chức xử lý xem xét, thẩm định hồ sơ, trình phê duyệt kết quả giải quyết thủ tục hành chính:</w:t>
            </w:r>
          </w:p>
        </w:tc>
        <w:tc>
          <w:tcPr>
            <w:tcW w:w="2111" w:type="dxa"/>
            <w:shd w:val="clear" w:color="auto" w:fill="auto"/>
            <w:vAlign w:val="center"/>
          </w:tcPr>
          <w:p w:rsidR="00CF64C0" w:rsidRPr="00CF64C0" w:rsidRDefault="00CF64C0" w:rsidP="00CF64C0">
            <w:pPr>
              <w:spacing w:after="120" w:line="234" w:lineRule="atLeast"/>
              <w:jc w:val="center"/>
              <w:rPr>
                <w:sz w:val="26"/>
              </w:rPr>
            </w:pPr>
            <w:r w:rsidRPr="00CF64C0">
              <w:rPr>
                <w:b/>
                <w:sz w:val="26"/>
              </w:rPr>
              <w:t>07 ngày làm việc</w:t>
            </w:r>
            <w:r w:rsidRPr="00CF64C0">
              <w:rPr>
                <w:sz w:val="26"/>
              </w:rPr>
              <w:t xml:space="preserve">, </w:t>
            </w:r>
          </w:p>
          <w:p w:rsidR="00CF64C0" w:rsidRPr="00CF64C0" w:rsidRDefault="00CF64C0" w:rsidP="00CF64C0">
            <w:pPr>
              <w:spacing w:after="120" w:line="234" w:lineRule="atLeast"/>
              <w:jc w:val="center"/>
              <w:rPr>
                <w:b/>
                <w:sz w:val="26"/>
              </w:rPr>
            </w:pPr>
            <w:r w:rsidRPr="00CF64C0">
              <w:rPr>
                <w:sz w:val="26"/>
              </w:rPr>
              <w:t>trong đó:</w:t>
            </w:r>
          </w:p>
        </w:tc>
        <w:tc>
          <w:tcPr>
            <w:tcW w:w="987" w:type="dxa"/>
            <w:shd w:val="clear" w:color="auto" w:fill="auto"/>
            <w:vAlign w:val="center"/>
          </w:tcPr>
          <w:p w:rsidR="00CF64C0" w:rsidRPr="00CF64C0" w:rsidRDefault="00CF64C0" w:rsidP="00CF64C0">
            <w:pPr>
              <w:spacing w:after="120" w:line="234" w:lineRule="atLeast"/>
              <w:jc w:val="center"/>
              <w:rPr>
                <w:b/>
                <w:sz w:val="26"/>
              </w:rPr>
            </w:pPr>
          </w:p>
        </w:tc>
      </w:tr>
      <w:tr w:rsidR="00CF64C0" w:rsidRPr="00CF64C0" w:rsidTr="00B30656">
        <w:trPr>
          <w:trHeight w:val="335"/>
        </w:trPr>
        <w:tc>
          <w:tcPr>
            <w:tcW w:w="850" w:type="dxa"/>
            <w:vMerge/>
            <w:shd w:val="clear" w:color="auto" w:fill="auto"/>
          </w:tcPr>
          <w:p w:rsidR="00CF64C0" w:rsidRPr="00CF64C0" w:rsidRDefault="00CF64C0" w:rsidP="00CF64C0">
            <w:pPr>
              <w:spacing w:after="120" w:line="234" w:lineRule="atLeast"/>
              <w:jc w:val="both"/>
              <w:rPr>
                <w:b/>
                <w:sz w:val="26"/>
              </w:rPr>
            </w:pPr>
          </w:p>
        </w:tc>
        <w:tc>
          <w:tcPr>
            <w:tcW w:w="1936" w:type="dxa"/>
            <w:vMerge/>
            <w:shd w:val="clear" w:color="auto" w:fill="auto"/>
          </w:tcPr>
          <w:p w:rsidR="00CF64C0" w:rsidRPr="00CF64C0" w:rsidRDefault="00CF64C0" w:rsidP="00CF64C0">
            <w:pPr>
              <w:spacing w:after="120" w:line="234" w:lineRule="atLeast"/>
              <w:jc w:val="both"/>
              <w:rPr>
                <w:b/>
                <w:sz w:val="26"/>
              </w:rPr>
            </w:pPr>
          </w:p>
        </w:tc>
        <w:tc>
          <w:tcPr>
            <w:tcW w:w="3863" w:type="dxa"/>
            <w:shd w:val="clear" w:color="auto" w:fill="auto"/>
          </w:tcPr>
          <w:p w:rsidR="00CF64C0" w:rsidRPr="00CF64C0" w:rsidRDefault="00CF64C0" w:rsidP="00CF64C0">
            <w:pPr>
              <w:shd w:val="clear" w:color="auto" w:fill="FFFFFF"/>
              <w:spacing w:after="120" w:line="234" w:lineRule="atLeast"/>
              <w:jc w:val="both"/>
              <w:rPr>
                <w:bCs/>
                <w:i/>
                <w:sz w:val="26"/>
              </w:rPr>
            </w:pPr>
            <w:r w:rsidRPr="00CF64C0">
              <w:rPr>
                <w:bCs/>
                <w:i/>
                <w:sz w:val="26"/>
              </w:rPr>
              <w:t>1. Tiếp nhận hồ sơ (Bộ phận TN&amp;TKQ)</w:t>
            </w:r>
          </w:p>
        </w:tc>
        <w:tc>
          <w:tcPr>
            <w:tcW w:w="2111"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0,5 ngày</w:t>
            </w:r>
          </w:p>
        </w:tc>
        <w:tc>
          <w:tcPr>
            <w:tcW w:w="987"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0" w:type="dxa"/>
            <w:vMerge/>
            <w:shd w:val="clear" w:color="auto" w:fill="auto"/>
          </w:tcPr>
          <w:p w:rsidR="00CF64C0" w:rsidRPr="00CF64C0" w:rsidRDefault="00CF64C0" w:rsidP="00CF64C0">
            <w:pPr>
              <w:spacing w:after="120" w:line="234" w:lineRule="atLeast"/>
              <w:jc w:val="both"/>
              <w:rPr>
                <w:b/>
                <w:sz w:val="26"/>
              </w:rPr>
            </w:pPr>
          </w:p>
        </w:tc>
        <w:tc>
          <w:tcPr>
            <w:tcW w:w="1936" w:type="dxa"/>
            <w:vMerge/>
            <w:shd w:val="clear" w:color="auto" w:fill="auto"/>
          </w:tcPr>
          <w:p w:rsidR="00CF64C0" w:rsidRPr="00CF64C0" w:rsidRDefault="00CF64C0" w:rsidP="00CF64C0">
            <w:pPr>
              <w:spacing w:after="120" w:line="234" w:lineRule="atLeast"/>
              <w:jc w:val="both"/>
              <w:rPr>
                <w:b/>
                <w:sz w:val="26"/>
              </w:rPr>
            </w:pPr>
          </w:p>
        </w:tc>
        <w:tc>
          <w:tcPr>
            <w:tcW w:w="3863" w:type="dxa"/>
            <w:shd w:val="clear" w:color="auto" w:fill="auto"/>
          </w:tcPr>
          <w:p w:rsidR="00CF64C0" w:rsidRPr="00CF64C0" w:rsidRDefault="00CF64C0" w:rsidP="00CF64C0">
            <w:pPr>
              <w:shd w:val="clear" w:color="auto" w:fill="FFFFFF"/>
              <w:spacing w:after="120" w:line="234" w:lineRule="atLeast"/>
              <w:jc w:val="both"/>
              <w:rPr>
                <w:b/>
                <w:sz w:val="26"/>
              </w:rPr>
            </w:pPr>
            <w:r w:rsidRPr="00CF64C0">
              <w:rPr>
                <w:bCs/>
                <w:i/>
                <w:sz w:val="26"/>
              </w:rPr>
              <w:t>2. Giải quyết hồ sơ (cơ quan/bộ phận chuyên môn), t</w:t>
            </w:r>
            <w:r w:rsidRPr="00CF64C0">
              <w:rPr>
                <w:i/>
                <w:sz w:val="26"/>
              </w:rPr>
              <w:t>rong đó:</w:t>
            </w:r>
          </w:p>
        </w:tc>
        <w:tc>
          <w:tcPr>
            <w:tcW w:w="2111"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6,5 ngày</w:t>
            </w:r>
          </w:p>
        </w:tc>
        <w:tc>
          <w:tcPr>
            <w:tcW w:w="987"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0" w:type="dxa"/>
            <w:vMerge/>
            <w:shd w:val="clear" w:color="auto" w:fill="auto"/>
          </w:tcPr>
          <w:p w:rsidR="00CF64C0" w:rsidRPr="00CF64C0" w:rsidRDefault="00CF64C0" w:rsidP="00CF64C0">
            <w:pPr>
              <w:spacing w:after="120" w:line="234" w:lineRule="atLeast"/>
              <w:jc w:val="both"/>
              <w:rPr>
                <w:b/>
                <w:sz w:val="26"/>
              </w:rPr>
            </w:pPr>
          </w:p>
        </w:tc>
        <w:tc>
          <w:tcPr>
            <w:tcW w:w="1936" w:type="dxa"/>
            <w:vMerge/>
            <w:shd w:val="clear" w:color="auto" w:fill="auto"/>
          </w:tcPr>
          <w:p w:rsidR="00CF64C0" w:rsidRPr="00CF64C0" w:rsidRDefault="00CF64C0" w:rsidP="00CF64C0">
            <w:pPr>
              <w:spacing w:after="120" w:line="234" w:lineRule="atLeast"/>
              <w:jc w:val="both"/>
              <w:rPr>
                <w:b/>
                <w:sz w:val="26"/>
              </w:rPr>
            </w:pPr>
          </w:p>
        </w:tc>
        <w:tc>
          <w:tcPr>
            <w:tcW w:w="3863" w:type="dxa"/>
            <w:shd w:val="clear" w:color="auto" w:fill="auto"/>
          </w:tcPr>
          <w:p w:rsidR="00CF64C0" w:rsidRPr="00CF64C0" w:rsidRDefault="00CF64C0" w:rsidP="00CF64C0">
            <w:pPr>
              <w:spacing w:after="120" w:line="234" w:lineRule="atLeast"/>
              <w:jc w:val="both"/>
              <w:rPr>
                <w:b/>
                <w:sz w:val="26"/>
              </w:rPr>
            </w:pPr>
            <w:r w:rsidRPr="00CF64C0">
              <w:rPr>
                <w:sz w:val="26"/>
              </w:rPr>
              <w:t xml:space="preserve">- Trường hợp thủ tục hành chính không quy định phải thẩm tra, xác minh hồ sơ, lấy ý kiến của cơ quan, tổ chức, có liên quan, cán </w:t>
            </w:r>
            <w:r w:rsidRPr="00CF64C0">
              <w:rPr>
                <w:sz w:val="26"/>
              </w:rPr>
              <w:lastRenderedPageBreak/>
              <w:t>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111"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lastRenderedPageBreak/>
              <w:t>6,5 ngày</w:t>
            </w:r>
          </w:p>
        </w:tc>
        <w:tc>
          <w:tcPr>
            <w:tcW w:w="987"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0" w:type="dxa"/>
            <w:vMerge/>
            <w:shd w:val="clear" w:color="auto" w:fill="auto"/>
          </w:tcPr>
          <w:p w:rsidR="00CF64C0" w:rsidRPr="00CF64C0" w:rsidRDefault="00CF64C0" w:rsidP="00CF64C0">
            <w:pPr>
              <w:spacing w:after="120" w:line="234" w:lineRule="atLeast"/>
              <w:jc w:val="both"/>
              <w:rPr>
                <w:b/>
                <w:sz w:val="26"/>
              </w:rPr>
            </w:pPr>
          </w:p>
        </w:tc>
        <w:tc>
          <w:tcPr>
            <w:tcW w:w="1936" w:type="dxa"/>
            <w:vMerge/>
            <w:shd w:val="clear" w:color="auto" w:fill="auto"/>
          </w:tcPr>
          <w:p w:rsidR="00CF64C0" w:rsidRPr="00CF64C0" w:rsidRDefault="00CF64C0" w:rsidP="00CF64C0">
            <w:pPr>
              <w:spacing w:after="120" w:line="234" w:lineRule="atLeast"/>
              <w:jc w:val="both"/>
              <w:rPr>
                <w:b/>
                <w:sz w:val="26"/>
              </w:rPr>
            </w:pPr>
          </w:p>
        </w:tc>
        <w:tc>
          <w:tcPr>
            <w:tcW w:w="3863" w:type="dxa"/>
            <w:shd w:val="clear" w:color="auto" w:fill="auto"/>
          </w:tcPr>
          <w:p w:rsidR="00CF64C0" w:rsidRPr="00CF64C0" w:rsidRDefault="00CF64C0" w:rsidP="00CF64C0">
            <w:pPr>
              <w:shd w:val="clear" w:color="auto" w:fill="FFFFFF"/>
              <w:spacing w:after="120" w:line="234" w:lineRule="atLeast"/>
              <w:jc w:val="both"/>
              <w:rPr>
                <w:bCs/>
                <w:sz w:val="26"/>
              </w:rPr>
            </w:pPr>
            <w:r w:rsidRPr="00CF64C0">
              <w:rPr>
                <w:bCs/>
                <w:sz w:val="26"/>
              </w:rPr>
              <w:t>+ Chuyên viên:</w:t>
            </w:r>
          </w:p>
          <w:p w:rsidR="00CF64C0" w:rsidRPr="00CF64C0" w:rsidRDefault="00CF64C0" w:rsidP="00CF64C0">
            <w:pPr>
              <w:shd w:val="clear" w:color="auto" w:fill="FFFFFF"/>
              <w:spacing w:after="120" w:line="234" w:lineRule="atLeast"/>
              <w:jc w:val="both"/>
              <w:rPr>
                <w:bCs/>
                <w:sz w:val="26"/>
              </w:rPr>
            </w:pPr>
            <w:r w:rsidRPr="00CF64C0">
              <w:rPr>
                <w:bCs/>
                <w:sz w:val="26"/>
              </w:rPr>
              <w:t>+ Lãnh đạo bộ phận:</w:t>
            </w:r>
          </w:p>
          <w:p w:rsidR="00CF64C0" w:rsidRPr="00CF64C0" w:rsidRDefault="00CF64C0" w:rsidP="00CF64C0">
            <w:pPr>
              <w:shd w:val="clear" w:color="auto" w:fill="FFFFFF"/>
              <w:spacing w:after="120" w:line="234" w:lineRule="atLeast"/>
              <w:jc w:val="both"/>
              <w:rPr>
                <w:bCs/>
                <w:sz w:val="26"/>
              </w:rPr>
            </w:pPr>
            <w:r w:rsidRPr="00CF64C0">
              <w:rPr>
                <w:bCs/>
                <w:sz w:val="26"/>
              </w:rPr>
              <w:t>+ Lãnh đạo Sở:</w:t>
            </w:r>
          </w:p>
          <w:p w:rsidR="00CF64C0" w:rsidRPr="00CF64C0" w:rsidRDefault="00CF64C0" w:rsidP="00CF64C0">
            <w:pPr>
              <w:shd w:val="clear" w:color="auto" w:fill="FFFFFF"/>
              <w:spacing w:after="120" w:line="234" w:lineRule="atLeast"/>
              <w:jc w:val="both"/>
              <w:rPr>
                <w:bCs/>
                <w:sz w:val="26"/>
              </w:rPr>
            </w:pPr>
            <w:r w:rsidRPr="00CF64C0">
              <w:rPr>
                <w:bCs/>
                <w:sz w:val="26"/>
              </w:rPr>
              <w:t>+ Văn thư đơn vị:</w:t>
            </w:r>
          </w:p>
        </w:tc>
        <w:tc>
          <w:tcPr>
            <w:tcW w:w="2111" w:type="dxa"/>
            <w:shd w:val="clear" w:color="auto" w:fill="auto"/>
            <w:vAlign w:val="center"/>
          </w:tcPr>
          <w:p w:rsidR="00CF64C0" w:rsidRPr="00CF64C0" w:rsidRDefault="00CF64C0" w:rsidP="00CF64C0">
            <w:pPr>
              <w:spacing w:after="120" w:line="234" w:lineRule="atLeast"/>
              <w:jc w:val="center"/>
              <w:rPr>
                <w:bCs/>
                <w:i/>
                <w:sz w:val="26"/>
              </w:rPr>
            </w:pPr>
            <w:r w:rsidRPr="00CF64C0">
              <w:rPr>
                <w:bCs/>
                <w:i/>
                <w:sz w:val="26"/>
              </w:rPr>
              <w:t xml:space="preserve">02 ngày </w:t>
            </w:r>
          </w:p>
          <w:p w:rsidR="00CF64C0" w:rsidRPr="00CF64C0" w:rsidRDefault="00CF64C0" w:rsidP="00CF64C0">
            <w:pPr>
              <w:spacing w:after="120" w:line="234" w:lineRule="atLeast"/>
              <w:jc w:val="center"/>
              <w:rPr>
                <w:bCs/>
                <w:i/>
                <w:sz w:val="26"/>
              </w:rPr>
            </w:pPr>
            <w:r w:rsidRPr="00CF64C0">
              <w:rPr>
                <w:bCs/>
                <w:i/>
                <w:sz w:val="26"/>
              </w:rPr>
              <w:t>01 ngày</w:t>
            </w:r>
          </w:p>
          <w:p w:rsidR="00CF64C0" w:rsidRPr="00CF64C0" w:rsidRDefault="00CF64C0" w:rsidP="00CF64C0">
            <w:pPr>
              <w:spacing w:after="120" w:line="234" w:lineRule="atLeast"/>
              <w:jc w:val="center"/>
              <w:rPr>
                <w:bCs/>
                <w:i/>
                <w:sz w:val="26"/>
              </w:rPr>
            </w:pPr>
            <w:r w:rsidRPr="00CF64C0">
              <w:rPr>
                <w:bCs/>
                <w:i/>
                <w:sz w:val="26"/>
              </w:rPr>
              <w:t xml:space="preserve">03 ngày </w:t>
            </w:r>
          </w:p>
          <w:p w:rsidR="00CF64C0" w:rsidRPr="00CF64C0" w:rsidRDefault="00CF64C0" w:rsidP="00CF64C0">
            <w:pPr>
              <w:spacing w:after="120" w:line="234" w:lineRule="atLeast"/>
              <w:jc w:val="center"/>
              <w:rPr>
                <w:bCs/>
                <w:i/>
                <w:sz w:val="26"/>
              </w:rPr>
            </w:pPr>
            <w:r w:rsidRPr="00CF64C0">
              <w:rPr>
                <w:bCs/>
                <w:i/>
                <w:sz w:val="26"/>
              </w:rPr>
              <w:t>0,5 ngày</w:t>
            </w:r>
          </w:p>
        </w:tc>
        <w:tc>
          <w:tcPr>
            <w:tcW w:w="987" w:type="dxa"/>
            <w:shd w:val="clear" w:color="auto" w:fill="auto"/>
          </w:tcPr>
          <w:p w:rsidR="00CF64C0" w:rsidRPr="00CF64C0" w:rsidRDefault="00CF64C0" w:rsidP="00CF64C0">
            <w:pPr>
              <w:spacing w:after="120" w:line="234" w:lineRule="atLeast"/>
              <w:jc w:val="both"/>
              <w:rPr>
                <w:i/>
                <w:sz w:val="26"/>
              </w:rPr>
            </w:pPr>
          </w:p>
        </w:tc>
      </w:tr>
      <w:tr w:rsidR="00CF64C0" w:rsidRPr="00CF64C0" w:rsidTr="00B30656">
        <w:tc>
          <w:tcPr>
            <w:tcW w:w="850" w:type="dxa"/>
            <w:vMerge/>
            <w:shd w:val="clear" w:color="auto" w:fill="auto"/>
          </w:tcPr>
          <w:p w:rsidR="00CF64C0" w:rsidRPr="00CF64C0" w:rsidRDefault="00CF64C0" w:rsidP="00CF64C0">
            <w:pPr>
              <w:spacing w:after="120" w:line="234" w:lineRule="atLeast"/>
              <w:jc w:val="both"/>
              <w:rPr>
                <w:b/>
                <w:sz w:val="26"/>
              </w:rPr>
            </w:pPr>
          </w:p>
        </w:tc>
        <w:tc>
          <w:tcPr>
            <w:tcW w:w="1936" w:type="dxa"/>
            <w:vMerge/>
            <w:shd w:val="clear" w:color="auto" w:fill="auto"/>
          </w:tcPr>
          <w:p w:rsidR="00CF64C0" w:rsidRPr="00CF64C0" w:rsidRDefault="00CF64C0" w:rsidP="00CF64C0">
            <w:pPr>
              <w:spacing w:after="120" w:line="234" w:lineRule="atLeast"/>
              <w:jc w:val="both"/>
              <w:rPr>
                <w:b/>
                <w:sz w:val="26"/>
              </w:rPr>
            </w:pPr>
          </w:p>
        </w:tc>
        <w:tc>
          <w:tcPr>
            <w:tcW w:w="3863" w:type="dxa"/>
            <w:shd w:val="clear" w:color="auto" w:fill="auto"/>
          </w:tcPr>
          <w:p w:rsidR="00CF64C0" w:rsidRPr="00CF64C0" w:rsidRDefault="00CF64C0" w:rsidP="00CF64C0">
            <w:pPr>
              <w:spacing w:after="120" w:line="234" w:lineRule="atLeast"/>
              <w:jc w:val="both"/>
              <w:rPr>
                <w:sz w:val="26"/>
              </w:rPr>
            </w:pPr>
            <w:r w:rsidRPr="00CF64C0">
              <w:rPr>
                <w:sz w:val="26"/>
              </w:rPr>
              <w:t>- Trường hợp có quy định phải thẩm tra, xác minh hồ sơ.</w:t>
            </w:r>
          </w:p>
          <w:p w:rsidR="00CF64C0" w:rsidRPr="00CF64C0" w:rsidRDefault="00CF64C0" w:rsidP="00CF64C0">
            <w:pPr>
              <w:spacing w:before="120" w:after="120"/>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2111" w:type="dxa"/>
            <w:shd w:val="clear" w:color="auto" w:fill="auto"/>
            <w:vAlign w:val="center"/>
          </w:tcPr>
          <w:p w:rsidR="00CF64C0" w:rsidRPr="00CF64C0" w:rsidRDefault="00CF64C0" w:rsidP="00CF64C0">
            <w:pPr>
              <w:spacing w:after="120" w:line="234" w:lineRule="atLeast"/>
              <w:jc w:val="both"/>
              <w:rPr>
                <w:b/>
                <w:sz w:val="26"/>
              </w:rPr>
            </w:pPr>
            <w:r w:rsidRPr="00CF64C0">
              <w:rPr>
                <w:sz w:val="26"/>
              </w:rPr>
              <w:t>Trả lại hồ sơ không quá 03 ngày làm việc</w:t>
            </w:r>
          </w:p>
        </w:tc>
        <w:tc>
          <w:tcPr>
            <w:tcW w:w="987" w:type="dxa"/>
            <w:shd w:val="clear" w:color="auto" w:fill="auto"/>
            <w:vAlign w:val="center"/>
          </w:tcPr>
          <w:p w:rsidR="00CF64C0" w:rsidRPr="00CF64C0" w:rsidRDefault="00CF64C0" w:rsidP="00CF64C0">
            <w:pPr>
              <w:spacing w:after="120" w:line="234" w:lineRule="atLeast"/>
              <w:jc w:val="both"/>
              <w:rPr>
                <w:b/>
                <w:i/>
                <w:sz w:val="26"/>
              </w:rPr>
            </w:pPr>
          </w:p>
        </w:tc>
      </w:tr>
      <w:tr w:rsidR="00CF64C0" w:rsidRPr="00CF64C0" w:rsidTr="00B30656">
        <w:tc>
          <w:tcPr>
            <w:tcW w:w="850" w:type="dxa"/>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4</w:t>
            </w:r>
          </w:p>
        </w:tc>
        <w:tc>
          <w:tcPr>
            <w:tcW w:w="1936" w:type="dxa"/>
            <w:shd w:val="clear" w:color="auto" w:fill="auto"/>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863" w:type="dxa"/>
            <w:shd w:val="clear" w:color="auto" w:fill="auto"/>
          </w:tcPr>
          <w:p w:rsidR="00CF64C0" w:rsidRPr="00CF64C0" w:rsidRDefault="00CF64C0" w:rsidP="00CF64C0">
            <w:pPr>
              <w:spacing w:before="120" w:after="120" w:line="340" w:lineRule="exact"/>
              <w:jc w:val="both"/>
              <w:rPr>
                <w:iCs/>
                <w:sz w:val="26"/>
                <w:lang w:val="nl-NL"/>
              </w:rPr>
            </w:pPr>
            <w:r w:rsidRPr="00CF64C0">
              <w:rPr>
                <w:iCs/>
                <w:sz w:val="26"/>
                <w:lang w:val="nl-NL"/>
              </w:rPr>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jc w:val="both"/>
              <w:rPr>
                <w:iCs/>
                <w:sz w:val="26"/>
                <w:lang w:val="nl-NL"/>
              </w:rPr>
            </w:pPr>
            <w:r w:rsidRPr="00CF64C0">
              <w:rPr>
                <w:iCs/>
                <w:sz w:val="26"/>
                <w:lang w:val="nl-NL"/>
              </w:rPr>
              <w:t>- T</w:t>
            </w:r>
            <w:r w:rsidRPr="00CF64C0">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trả kết quả kiểm tra </w:t>
            </w:r>
            <w:r w:rsidRPr="00CF64C0">
              <w:rPr>
                <w:iCs/>
                <w:sz w:val="26"/>
                <w:lang w:val="nl-NL"/>
              </w:rPr>
              <w:lastRenderedPageBreak/>
              <w:t xml:space="preserve">phiếu hẹn và yêu cầu người đến nhận kết quả ký nhận vào sổ và trao kết quả. </w:t>
            </w:r>
          </w:p>
          <w:p w:rsidR="00CF64C0" w:rsidRPr="00CF64C0" w:rsidRDefault="00CF64C0" w:rsidP="00CF64C0">
            <w:pPr>
              <w:spacing w:before="120" w:after="120"/>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w:t>
            </w:r>
          </w:p>
        </w:tc>
        <w:tc>
          <w:tcPr>
            <w:tcW w:w="2111" w:type="dxa"/>
            <w:shd w:val="clear" w:color="auto" w:fill="auto"/>
            <w:vAlign w:val="center"/>
          </w:tcPr>
          <w:p w:rsidR="00CF64C0" w:rsidRPr="00CF64C0" w:rsidRDefault="00CF64C0" w:rsidP="00CF64C0">
            <w:pPr>
              <w:spacing w:after="120" w:line="234" w:lineRule="atLeast"/>
              <w:jc w:val="center"/>
              <w:rPr>
                <w:bCs/>
                <w:sz w:val="26"/>
              </w:rPr>
            </w:pPr>
            <w:r w:rsidRPr="00CF64C0">
              <w:rPr>
                <w:bCs/>
                <w:i/>
                <w:sz w:val="26"/>
              </w:rPr>
              <w:lastRenderedPageBreak/>
              <w:t xml:space="preserve"> </w:t>
            </w:r>
            <w:r w:rsidRPr="00CF64C0">
              <w:rPr>
                <w:bCs/>
                <w:sz w:val="26"/>
              </w:rPr>
              <w:t>Thời gian trả kết quả: Sáng: từ 07 giờ đến 11 giờ 30 phút; chiều: từ 13 giờ 30 đến 17 giờ của các ngày làm việc.</w:t>
            </w:r>
          </w:p>
        </w:tc>
        <w:tc>
          <w:tcPr>
            <w:tcW w:w="987" w:type="dxa"/>
            <w:shd w:val="clear" w:color="auto" w:fill="auto"/>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
          <w:bCs/>
          <w:sz w:val="26"/>
        </w:rPr>
      </w:pPr>
      <w:r w:rsidRPr="00CF64C0">
        <w:rPr>
          <w:b/>
          <w:bCs/>
          <w:sz w:val="26"/>
        </w:rPr>
        <w:lastRenderedPageBreak/>
        <w:t xml:space="preserve">10.2. Thành phần, số lượng hồ sơ </w:t>
      </w:r>
    </w:p>
    <w:p w:rsidR="00CF64C0" w:rsidRPr="00CF64C0" w:rsidRDefault="00CF64C0" w:rsidP="00CF64C0">
      <w:pPr>
        <w:spacing w:before="120" w:after="120"/>
        <w:ind w:firstLine="567"/>
        <w:jc w:val="both"/>
        <w:rPr>
          <w:rFonts w:eastAsia="Arial"/>
          <w:bCs/>
          <w:spacing w:val="-4"/>
          <w:sz w:val="26"/>
          <w:lang w:val="vi-VN"/>
        </w:rPr>
      </w:pPr>
      <w:r w:rsidRPr="00CF64C0">
        <w:rPr>
          <w:rFonts w:eastAsia="Arial"/>
          <w:i/>
          <w:iCs/>
          <w:spacing w:val="-4"/>
          <w:sz w:val="26"/>
          <w:lang w:val="vi-VN"/>
        </w:rPr>
        <w:t>(</w:t>
      </w:r>
      <w:r w:rsidRPr="00CF64C0">
        <w:rPr>
          <w:rFonts w:eastAsia="Arial"/>
          <w:i/>
          <w:spacing w:val="-2"/>
          <w:sz w:val="26"/>
        </w:rPr>
        <w:t>Khoản 4, Điều 1 Thông tư số 23/2014/TT-BVHTTDL ngày 22/12/2014 của Bộ VHTT&amp;DL về việc sửa đổi, bổ sung một số điều của Thông tư số 02/2010/TT-BVHTTDL ngày 16/3/2010 của Bộ VHTT&amp;DL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w:t>
      </w:r>
      <w:r w:rsidRPr="00CF64C0">
        <w:rPr>
          <w:rFonts w:eastAsia="Arial"/>
          <w:i/>
          <w:iCs/>
          <w:spacing w:val="-4"/>
          <w:sz w:val="26"/>
          <w:lang w:val="vi-VN"/>
        </w:rPr>
        <w:t>)</w:t>
      </w:r>
      <w:r w:rsidRPr="00CF64C0">
        <w:rPr>
          <w:rFonts w:eastAsia="Arial"/>
          <w:bCs/>
          <w:spacing w:val="-4"/>
          <w:sz w:val="26"/>
          <w:lang w:val="vi-VN"/>
        </w:rPr>
        <w:t>.</w:t>
      </w:r>
    </w:p>
    <w:p w:rsidR="00CF64C0" w:rsidRPr="00CF64C0" w:rsidRDefault="00CF64C0" w:rsidP="00CF64C0">
      <w:pPr>
        <w:tabs>
          <w:tab w:val="left" w:pos="938"/>
        </w:tabs>
        <w:spacing w:before="120" w:after="120"/>
        <w:ind w:firstLine="737"/>
        <w:jc w:val="both"/>
        <w:rPr>
          <w:rFonts w:eastAsia="Arial"/>
          <w:iCs/>
          <w:spacing w:val="-4"/>
          <w:sz w:val="26"/>
          <w:lang w:val="vi-VN"/>
        </w:rPr>
      </w:pPr>
      <w:r w:rsidRPr="00CF64C0">
        <w:rPr>
          <w:rFonts w:eastAsia="Arial"/>
          <w:b/>
          <w:iCs/>
          <w:spacing w:val="-4"/>
          <w:sz w:val="26"/>
          <w:lang w:val="vi-VN"/>
        </w:rPr>
        <w:t>a) Thành phần hồ sơ bao gồm</w:t>
      </w:r>
      <w:r w:rsidRPr="00CF64C0">
        <w:rPr>
          <w:rFonts w:eastAsia="Arial"/>
          <w:iCs/>
          <w:spacing w:val="-4"/>
          <w:sz w:val="26"/>
          <w:lang w:val="vi-VN"/>
        </w:rPr>
        <w:t xml:space="preserve">: </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xml:space="preserve">- Đơn đề nghị cấp lại thẻ nhân viên chăm sóc </w:t>
      </w:r>
      <w:r w:rsidRPr="00CF64C0">
        <w:rPr>
          <w:rFonts w:eastAsia="Arial"/>
          <w:i/>
          <w:iCs/>
          <w:spacing w:val="-4"/>
          <w:sz w:val="26"/>
        </w:rPr>
        <w:t>(Mẫu số M9b1 Thông tư số 23/2014/TT-BVHTTDL ngày 22/12/2014 của Bộ VHTT&amp;DL về việc sửa đổi, bổ sung một số điều của Thông tư số 02/2010/TT-BVHTTDL ngày 16/3/2010 của Bộ VHTT&amp;DL)</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Thẻ cũ (trong trường hợp bị rách hoặc hư hỏng);</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Bản sao Chứng nhận nghiệp vụ chăm sóc nạn nhân bạo lực gia đình.</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- 02 ảnh cỡ 3 x 4cm.</w:t>
      </w:r>
    </w:p>
    <w:p w:rsidR="00CF64C0" w:rsidRPr="00CF64C0" w:rsidRDefault="00CF64C0" w:rsidP="00CF64C0">
      <w:pPr>
        <w:spacing w:before="120" w:after="120"/>
        <w:ind w:right="29" w:firstLine="720"/>
        <w:jc w:val="both"/>
        <w:rPr>
          <w:rFonts w:eastAsia="Arial"/>
          <w:bCs/>
          <w:spacing w:val="-4"/>
          <w:sz w:val="26"/>
        </w:rPr>
      </w:pPr>
      <w:r w:rsidRPr="00CF64C0">
        <w:rPr>
          <w:rFonts w:eastAsia="Arial"/>
          <w:b/>
          <w:iCs/>
          <w:spacing w:val="-4"/>
          <w:sz w:val="26"/>
          <w:lang w:val="vi-VN"/>
        </w:rPr>
        <w:t>b) Số lượng:</w:t>
      </w:r>
      <w:r w:rsidRPr="00CF64C0">
        <w:rPr>
          <w:rFonts w:eastAsia="Arial"/>
          <w:i/>
          <w:iCs/>
          <w:spacing w:val="-4"/>
          <w:sz w:val="26"/>
          <w:lang w:val="vi-VN"/>
        </w:rPr>
        <w:t xml:space="preserve"> </w:t>
      </w:r>
      <w:r w:rsidRPr="00CF64C0">
        <w:rPr>
          <w:rFonts w:eastAsia="Arial"/>
          <w:bCs/>
          <w:spacing w:val="-4"/>
          <w:sz w:val="26"/>
          <w:lang w:val="vi-VN"/>
        </w:rPr>
        <w:t xml:space="preserve"> 0</w:t>
      </w:r>
      <w:r w:rsidRPr="00CF64C0">
        <w:rPr>
          <w:rFonts w:eastAsia="Arial"/>
          <w:bCs/>
          <w:spacing w:val="-4"/>
          <w:sz w:val="26"/>
        </w:rPr>
        <w:t>1</w:t>
      </w:r>
      <w:r w:rsidRPr="00CF64C0">
        <w:rPr>
          <w:rFonts w:eastAsia="Arial"/>
          <w:bCs/>
          <w:spacing w:val="-4"/>
          <w:sz w:val="26"/>
          <w:lang w:val="vi-VN"/>
        </w:rPr>
        <w:t xml:space="preserve"> (</w:t>
      </w:r>
      <w:r w:rsidRPr="00CF64C0">
        <w:rPr>
          <w:rFonts w:eastAsia="Arial"/>
          <w:bCs/>
          <w:spacing w:val="-4"/>
          <w:sz w:val="26"/>
        </w:rPr>
        <w:t>Một</w:t>
      </w:r>
      <w:r w:rsidRPr="00CF64C0">
        <w:rPr>
          <w:rFonts w:eastAsia="Arial"/>
          <w:bCs/>
          <w:spacing w:val="-4"/>
          <w:sz w:val="26"/>
          <w:lang w:val="vi-VN"/>
        </w:rPr>
        <w:t>) bộ</w:t>
      </w:r>
      <w:r w:rsidRPr="00CF64C0">
        <w:rPr>
          <w:rFonts w:eastAsia="Arial"/>
          <w:bCs/>
          <w:spacing w:val="-4"/>
          <w:sz w:val="26"/>
        </w:rPr>
        <w:t>.</w:t>
      </w:r>
    </w:p>
    <w:p w:rsidR="00CF64C0" w:rsidRPr="00CF64C0" w:rsidRDefault="00CF64C0" w:rsidP="00CF64C0">
      <w:pPr>
        <w:spacing w:before="120" w:after="120"/>
        <w:ind w:right="29" w:firstLine="720"/>
        <w:jc w:val="both"/>
        <w:rPr>
          <w:rFonts w:eastAsia="Arial"/>
          <w:bCs/>
          <w:spacing w:val="-4"/>
          <w:sz w:val="26"/>
          <w:lang w:val="vi-VN"/>
        </w:rPr>
      </w:pPr>
      <w:r w:rsidRPr="00CF64C0">
        <w:rPr>
          <w:b/>
          <w:bCs/>
          <w:sz w:val="26"/>
        </w:rPr>
        <w:t xml:space="preserve">10.3. Đối tượng thực hiện thủ tục hành chính: </w:t>
      </w:r>
      <w:r w:rsidRPr="00CF64C0">
        <w:rPr>
          <w:bCs/>
          <w:sz w:val="26"/>
        </w:rPr>
        <w:t>C</w:t>
      </w:r>
      <w:r w:rsidRPr="00CF64C0">
        <w:rPr>
          <w:rFonts w:eastAsia="Arial"/>
          <w:sz w:val="26"/>
          <w:shd w:val="clear" w:color="auto" w:fill="FFFFFF"/>
        </w:rPr>
        <w:t>á nhân</w:t>
      </w:r>
      <w:r w:rsidRPr="00CF64C0">
        <w:rPr>
          <w:rFonts w:eastAsia="Arial"/>
          <w:sz w:val="26"/>
          <w:shd w:val="clear" w:color="auto" w:fill="FFFFFF"/>
          <w:lang w:val="vi-VN"/>
        </w:rPr>
        <w:t xml:space="preserve"> </w:t>
      </w:r>
      <w:r w:rsidRPr="00CF64C0">
        <w:rPr>
          <w:rFonts w:eastAsia="Arial"/>
          <w:i/>
          <w:iCs/>
          <w:spacing w:val="-4"/>
          <w:sz w:val="26"/>
          <w:lang w:val="vi-VN"/>
        </w:rPr>
        <w:t xml:space="preserve">(Điều </w:t>
      </w:r>
      <w:r w:rsidRPr="00CF64C0">
        <w:rPr>
          <w:rFonts w:eastAsia="Arial"/>
          <w:i/>
          <w:iCs/>
          <w:spacing w:val="-4"/>
          <w:sz w:val="26"/>
        </w:rPr>
        <w:t>10</w:t>
      </w:r>
      <w:r w:rsidRPr="00CF64C0">
        <w:rPr>
          <w:rFonts w:eastAsia="Arial"/>
          <w:i/>
          <w:iCs/>
          <w:spacing w:val="-4"/>
          <w:sz w:val="26"/>
          <w:lang w:val="vi-VN"/>
        </w:rPr>
        <w:t xml:space="preserve"> của Thông tư số 02/2010/TT-BVHTTDL ngày 16/3/2010 của Bộ VHTT&amp;DL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w:t>
      </w:r>
    </w:p>
    <w:p w:rsidR="00CF64C0" w:rsidRPr="00CF64C0" w:rsidRDefault="00CF64C0" w:rsidP="00CF64C0">
      <w:pPr>
        <w:spacing w:before="120" w:after="120"/>
        <w:ind w:right="29" w:firstLine="720"/>
        <w:jc w:val="both"/>
        <w:rPr>
          <w:sz w:val="26"/>
        </w:rPr>
      </w:pPr>
      <w:r w:rsidRPr="00CF64C0">
        <w:rPr>
          <w:b/>
          <w:bCs/>
          <w:sz w:val="26"/>
        </w:rPr>
        <w:t>10.4. Cơ quan giải quyết thủ tục hành chính:</w:t>
      </w:r>
      <w:r w:rsidRPr="00CF64C0">
        <w:rPr>
          <w:sz w:val="26"/>
        </w:rPr>
        <w:t> </w:t>
      </w:r>
    </w:p>
    <w:p w:rsidR="00CF64C0" w:rsidRPr="00CF64C0" w:rsidRDefault="00CF64C0" w:rsidP="00CF64C0">
      <w:pPr>
        <w:spacing w:before="120" w:after="120"/>
        <w:ind w:right="29" w:firstLine="720"/>
        <w:jc w:val="both"/>
        <w:rPr>
          <w:rFonts w:eastAsia="Arial"/>
          <w:spacing w:val="-4"/>
          <w:sz w:val="26"/>
        </w:rPr>
      </w:pPr>
      <w:r w:rsidRPr="00CF64C0">
        <w:rPr>
          <w:rFonts w:eastAsia="Arial"/>
          <w:spacing w:val="-4"/>
          <w:sz w:val="26"/>
        </w:rPr>
        <w:t>- Cơ quan có thẩm quyền cấp: Sở Văn hóa, Thể thao và Du lịch.</w:t>
      </w:r>
    </w:p>
    <w:p w:rsidR="00CF64C0" w:rsidRPr="00CF64C0" w:rsidRDefault="00CF64C0" w:rsidP="00CF64C0">
      <w:pPr>
        <w:spacing w:before="120" w:after="120"/>
        <w:ind w:right="29" w:firstLine="720"/>
        <w:jc w:val="both"/>
        <w:rPr>
          <w:rFonts w:eastAsia="Arial"/>
          <w:spacing w:val="-4"/>
          <w:sz w:val="26"/>
        </w:rPr>
      </w:pPr>
      <w:r w:rsidRPr="00CF64C0">
        <w:rPr>
          <w:rFonts w:eastAsia="Arial"/>
          <w:spacing w:val="-4"/>
          <w:sz w:val="26"/>
        </w:rPr>
        <w:t>- Cơ quan trực tiếp thực hiện: Sở Văn hóa, Thể thao và Du lịch.</w:t>
      </w:r>
    </w:p>
    <w:p w:rsidR="00CF64C0" w:rsidRPr="00CF64C0" w:rsidRDefault="00CF64C0" w:rsidP="00CF64C0">
      <w:pPr>
        <w:spacing w:before="120" w:after="120"/>
        <w:ind w:right="29" w:firstLine="720"/>
        <w:jc w:val="both"/>
        <w:rPr>
          <w:b/>
          <w:bCs/>
          <w:sz w:val="26"/>
        </w:rPr>
      </w:pPr>
      <w:r w:rsidRPr="00CF64C0">
        <w:rPr>
          <w:b/>
          <w:bCs/>
          <w:sz w:val="26"/>
        </w:rPr>
        <w:t xml:space="preserve">10.5. Kết quả thực hiện thủ tục hành chính: </w:t>
      </w:r>
    </w:p>
    <w:p w:rsidR="00CF64C0" w:rsidRPr="00CF64C0" w:rsidRDefault="00CF64C0" w:rsidP="00CF64C0">
      <w:pPr>
        <w:spacing w:before="120" w:after="120"/>
        <w:ind w:right="28" w:firstLine="720"/>
        <w:jc w:val="both"/>
        <w:rPr>
          <w:rFonts w:eastAsia="Calibri"/>
          <w:i/>
          <w:sz w:val="26"/>
          <w:lang w:val="pt-BR"/>
        </w:rPr>
      </w:pPr>
      <w:r w:rsidRPr="00CF64C0">
        <w:rPr>
          <w:rFonts w:eastAsia="Calibri"/>
          <w:sz w:val="26"/>
          <w:lang w:val="pt-BR"/>
        </w:rPr>
        <w:t xml:space="preserve">Thẻ nhân viên chăm sóc nạn nhân bạo lực gia đình </w:t>
      </w:r>
      <w:r w:rsidRPr="00CF64C0">
        <w:rPr>
          <w:rFonts w:eastAsia="Calibri"/>
          <w:i/>
          <w:sz w:val="26"/>
          <w:lang w:val="pt-BR"/>
        </w:rPr>
        <w:t xml:space="preserve">(Mẫu số M1b2 </w:t>
      </w:r>
      <w:r w:rsidRPr="00CF64C0">
        <w:rPr>
          <w:rFonts w:eastAsia="Arial"/>
          <w:i/>
          <w:spacing w:val="-2"/>
          <w:sz w:val="26"/>
        </w:rPr>
        <w:t>Thông tư số 02/2010/TT-BVHTTDL ngày 16/3/2010 của Bộ VHTT&amp;DL)</w:t>
      </w:r>
      <w:r w:rsidRPr="00CF64C0">
        <w:rPr>
          <w:rFonts w:eastAsia="Calibri"/>
          <w:i/>
          <w:sz w:val="26"/>
          <w:lang w:val="pt-BR"/>
        </w:rPr>
        <w:t xml:space="preserve"> .</w:t>
      </w:r>
    </w:p>
    <w:p w:rsidR="00CF64C0" w:rsidRPr="00CF64C0" w:rsidRDefault="00CF64C0" w:rsidP="00CF64C0">
      <w:pPr>
        <w:spacing w:before="120" w:after="120"/>
        <w:ind w:right="28" w:firstLine="720"/>
        <w:jc w:val="both"/>
        <w:rPr>
          <w:rFonts w:eastAsia="Arial"/>
          <w:bCs/>
          <w:spacing w:val="-4"/>
          <w:sz w:val="26"/>
          <w:lang w:val="vi-VN"/>
        </w:rPr>
      </w:pPr>
      <w:r w:rsidRPr="00CF64C0">
        <w:rPr>
          <w:b/>
          <w:bCs/>
          <w:sz w:val="26"/>
        </w:rPr>
        <w:t>10.6. Phí, lệ phí:</w:t>
      </w:r>
      <w:r w:rsidRPr="00CF64C0">
        <w:rPr>
          <w:sz w:val="26"/>
        </w:rPr>
        <w:t> </w:t>
      </w:r>
      <w:r w:rsidRPr="00CF64C0">
        <w:rPr>
          <w:rFonts w:eastAsia="Arial"/>
          <w:bCs/>
          <w:spacing w:val="-4"/>
          <w:sz w:val="26"/>
        </w:rPr>
        <w:t>Không quy định tại các văn bản.</w:t>
      </w:r>
    </w:p>
    <w:p w:rsidR="00CF64C0" w:rsidRPr="00CF64C0" w:rsidRDefault="00CF64C0" w:rsidP="00CF64C0">
      <w:pPr>
        <w:spacing w:before="120" w:after="120"/>
        <w:ind w:right="28" w:firstLine="720"/>
        <w:jc w:val="both"/>
        <w:rPr>
          <w:b/>
          <w:bCs/>
          <w:sz w:val="26"/>
        </w:rPr>
      </w:pPr>
      <w:r w:rsidRPr="00CF64C0">
        <w:rPr>
          <w:b/>
          <w:bCs/>
          <w:sz w:val="26"/>
        </w:rPr>
        <w:t xml:space="preserve">10.7. Tên mẫu đơn, mẫu tờ khai: </w:t>
      </w:r>
    </w:p>
    <w:p w:rsidR="00CF64C0" w:rsidRPr="00CF64C0" w:rsidRDefault="00CF64C0" w:rsidP="00CF64C0">
      <w:pPr>
        <w:spacing w:before="120" w:after="120"/>
        <w:ind w:right="28" w:firstLine="720"/>
        <w:jc w:val="both"/>
        <w:rPr>
          <w:rFonts w:eastAsia="Arial"/>
          <w:i/>
          <w:iCs/>
          <w:spacing w:val="-4"/>
          <w:sz w:val="26"/>
        </w:rPr>
      </w:pPr>
      <w:r w:rsidRPr="00CF64C0">
        <w:rPr>
          <w:rFonts w:eastAsia="Arial"/>
          <w:iCs/>
          <w:spacing w:val="-4"/>
          <w:sz w:val="26"/>
        </w:rPr>
        <w:t xml:space="preserve">- Đơn đề nghị cấp Thẻ nhân viên chăm sóc </w:t>
      </w:r>
      <w:r w:rsidRPr="00CF64C0">
        <w:rPr>
          <w:rFonts w:eastAsia="Arial"/>
          <w:i/>
          <w:iCs/>
          <w:spacing w:val="-4"/>
          <w:sz w:val="26"/>
        </w:rPr>
        <w:t>(Mẫu số M9b1 Thông tư số 23/2014/TT-BVHTTDL ngày 22/12/2014 của Bộ VHTT&amp;DL về việc sửa đổi, bổ sung một số điều của Thông tư số 02/2010/TT-BVHTTDL ngày 16/3/2010 của Bộ VHTT&amp;DL)</w:t>
      </w:r>
    </w:p>
    <w:p w:rsidR="00CF64C0" w:rsidRPr="00CF64C0" w:rsidRDefault="00CF64C0" w:rsidP="00CF64C0">
      <w:pPr>
        <w:spacing w:before="120" w:after="120"/>
        <w:ind w:right="28" w:firstLine="720"/>
        <w:jc w:val="both"/>
        <w:rPr>
          <w:rFonts w:eastAsia="Calibri"/>
          <w:i/>
          <w:sz w:val="26"/>
          <w:lang w:val="pt-BR"/>
        </w:rPr>
      </w:pPr>
      <w:r w:rsidRPr="00CF64C0">
        <w:rPr>
          <w:rFonts w:eastAsia="Arial"/>
          <w:iCs/>
          <w:spacing w:val="-4"/>
          <w:sz w:val="26"/>
        </w:rPr>
        <w:lastRenderedPageBreak/>
        <w:t xml:space="preserve">- Mẫu </w:t>
      </w:r>
      <w:r w:rsidRPr="00CF64C0">
        <w:rPr>
          <w:rFonts w:eastAsia="Calibri"/>
          <w:sz w:val="26"/>
          <w:lang w:val="pt-BR"/>
        </w:rPr>
        <w:t xml:space="preserve">Thẻ nhân viên chăm sóc nạn nhân bạo lực gia đình </w:t>
      </w:r>
      <w:r w:rsidRPr="00CF64C0">
        <w:rPr>
          <w:rFonts w:eastAsia="Calibri"/>
          <w:i/>
          <w:sz w:val="26"/>
          <w:lang w:val="pt-BR"/>
        </w:rPr>
        <w:t xml:space="preserve">(Mẫu số M1b2 </w:t>
      </w:r>
      <w:r w:rsidRPr="00CF64C0">
        <w:rPr>
          <w:rFonts w:eastAsia="Arial"/>
          <w:i/>
          <w:spacing w:val="-2"/>
          <w:sz w:val="26"/>
        </w:rPr>
        <w:t>Thông tư số 02/2010/TT-BVHTTDL ngày 16/3/2010 của Bộ VHTT&amp;DL)</w:t>
      </w:r>
      <w:r w:rsidRPr="00CF64C0">
        <w:rPr>
          <w:rFonts w:eastAsia="Calibri"/>
          <w:i/>
          <w:sz w:val="26"/>
          <w:lang w:val="pt-BR"/>
        </w:rPr>
        <w:t xml:space="preserve"> .</w:t>
      </w:r>
    </w:p>
    <w:p w:rsidR="00CF64C0" w:rsidRPr="00CF64C0" w:rsidRDefault="00CF64C0" w:rsidP="00CF64C0">
      <w:pPr>
        <w:spacing w:before="120" w:after="120"/>
        <w:ind w:right="28" w:firstLine="720"/>
        <w:jc w:val="both"/>
        <w:rPr>
          <w:bCs/>
          <w:sz w:val="26"/>
          <w:lang w:val="hr-HR"/>
        </w:rPr>
      </w:pPr>
      <w:r w:rsidRPr="00CF64C0">
        <w:rPr>
          <w:b/>
          <w:bCs/>
          <w:sz w:val="26"/>
          <w:lang w:val="hr-HR"/>
        </w:rPr>
        <w:t xml:space="preserve">10.8. Yêu cầu, điều kiện thực hiện thủ tục hành chính: </w:t>
      </w:r>
      <w:r w:rsidRPr="00CF64C0">
        <w:rPr>
          <w:bCs/>
          <w:sz w:val="26"/>
          <w:lang w:val="hr-HR"/>
        </w:rPr>
        <w:t>Không quy định tại các văn bản</w:t>
      </w:r>
    </w:p>
    <w:p w:rsidR="00CF64C0" w:rsidRPr="00CF64C0" w:rsidRDefault="00CF64C0" w:rsidP="00CF64C0">
      <w:pPr>
        <w:spacing w:before="120" w:after="120"/>
        <w:ind w:right="29" w:firstLine="720"/>
        <w:jc w:val="both"/>
        <w:rPr>
          <w:rFonts w:eastAsia="Arial"/>
          <w:iCs/>
          <w:spacing w:val="-4"/>
          <w:sz w:val="26"/>
        </w:rPr>
      </w:pPr>
      <w:r w:rsidRPr="00CF64C0">
        <w:rPr>
          <w:b/>
          <w:bCs/>
          <w:sz w:val="26"/>
        </w:rPr>
        <w:t xml:space="preserve">10.9. Căn cứ pháp lý của thủ tục hành chính </w:t>
      </w:r>
    </w:p>
    <w:p w:rsidR="00CF64C0" w:rsidRPr="00CF64C0" w:rsidRDefault="00CF64C0" w:rsidP="00CF64C0">
      <w:pPr>
        <w:spacing w:before="120" w:after="120"/>
        <w:ind w:right="29" w:firstLine="720"/>
        <w:jc w:val="both"/>
        <w:rPr>
          <w:rFonts w:eastAsia="Arial"/>
          <w:sz w:val="26"/>
          <w:lang w:val="pt-BR" w:eastAsia="zh-CN"/>
        </w:rPr>
      </w:pPr>
      <w:r w:rsidRPr="00CF64C0">
        <w:rPr>
          <w:rFonts w:eastAsia="Arial"/>
          <w:sz w:val="26"/>
          <w:lang w:val="pt-BR" w:eastAsia="zh-CN"/>
        </w:rPr>
        <w:t>- Luật Phòng, chống bạo lực gia đình số 02/2007/QH12 được Quốc hội thông qua ngày 21 tháng 11 năm 2007. Có hiệu lực từ ngày 01/7/2008.</w:t>
      </w:r>
    </w:p>
    <w:p w:rsidR="00CF64C0" w:rsidRPr="00CF64C0" w:rsidRDefault="00CF64C0" w:rsidP="00CF64C0">
      <w:pPr>
        <w:spacing w:before="120" w:after="120"/>
        <w:ind w:right="29" w:firstLine="720"/>
        <w:jc w:val="both"/>
        <w:rPr>
          <w:rFonts w:eastAsia="Arial"/>
          <w:iCs/>
          <w:spacing w:val="-4"/>
          <w:sz w:val="26"/>
        </w:rPr>
      </w:pPr>
      <w:r w:rsidRPr="00CF64C0">
        <w:rPr>
          <w:rFonts w:eastAsia="Arial"/>
          <w:sz w:val="26"/>
          <w:lang w:val="pt-BR" w:eastAsia="zh-CN"/>
        </w:rPr>
        <w:t>- Nghị định số 08/2009/NĐ-CP ngày 04 tháng 02 năm 2009 của Chính phủ Quy định chi tiết và hướng dẫn thi hành một số điều của Luật Phòng, chống bạo lực gia đình. Có hiệu lực từ ngày 21/3/2009.</w:t>
      </w:r>
    </w:p>
    <w:p w:rsidR="00CF64C0" w:rsidRPr="00CF64C0" w:rsidRDefault="00CF64C0" w:rsidP="00CF64C0">
      <w:pPr>
        <w:spacing w:before="120" w:after="120"/>
        <w:ind w:right="29" w:firstLine="720"/>
        <w:jc w:val="both"/>
        <w:rPr>
          <w:rFonts w:eastAsia="Arial"/>
          <w:iCs/>
          <w:spacing w:val="-4"/>
          <w:sz w:val="26"/>
        </w:rPr>
      </w:pPr>
      <w:r w:rsidRPr="00CF64C0">
        <w:rPr>
          <w:rFonts w:eastAsia="Arial"/>
          <w:sz w:val="26"/>
          <w:lang w:val="pt-BR" w:eastAsia="zh-CN"/>
        </w:rPr>
        <w:t>-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 Có hiệu lực từ ngày 30/4/2010.</w:t>
      </w:r>
    </w:p>
    <w:p w:rsidR="00CF64C0" w:rsidRPr="00CF64C0" w:rsidRDefault="00CF64C0" w:rsidP="00CF64C0">
      <w:pPr>
        <w:spacing w:before="120" w:after="120"/>
        <w:ind w:right="29" w:firstLine="720"/>
        <w:jc w:val="both"/>
        <w:rPr>
          <w:rFonts w:eastAsia="Arial"/>
          <w:sz w:val="26"/>
          <w:lang w:val="pt-BR" w:eastAsia="zh-CN"/>
        </w:rPr>
      </w:pPr>
      <w:r w:rsidRPr="00CF64C0">
        <w:rPr>
          <w:rFonts w:eastAsia="Arial"/>
          <w:sz w:val="26"/>
          <w:lang w:val="pt-BR" w:eastAsia="zh-CN"/>
        </w:rPr>
        <w:t>- Thông tư số 23/2014/TT-BVHTTDL ngày 22 tháng 12 năm 2014 của Bộ Văn hóa, Thể thao và Du lịch về việc sửa đổi, bổ sung một số điều của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w:t>
      </w:r>
    </w:p>
    <w:p w:rsidR="00CF64C0" w:rsidRPr="00CF64C0" w:rsidRDefault="00CF64C0" w:rsidP="00CF64C0">
      <w:pPr>
        <w:shd w:val="clear" w:color="auto" w:fill="FFFFFF"/>
        <w:spacing w:before="120" w:after="120"/>
        <w:ind w:firstLine="720"/>
        <w:jc w:val="both"/>
        <w:rPr>
          <w:b/>
          <w:sz w:val="26"/>
          <w:lang w:val="vi-VN"/>
        </w:rPr>
      </w:pPr>
      <w:r w:rsidRPr="00CF64C0">
        <w:rPr>
          <w:b/>
          <w:sz w:val="26"/>
          <w:lang w:val="nl-NL"/>
        </w:rPr>
        <w:t>10.10.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9"/>
        <w:gridCol w:w="2135"/>
        <w:gridCol w:w="2388"/>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10.2.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Sở Văn hóa, Thể thao và Du lịch</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sz w:val="26"/>
                <w:lang w:val="nl-NL"/>
              </w:rPr>
              <w:t>20 năm</w:t>
            </w: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r w:rsidRPr="00CF64C0">
              <w:rPr>
                <w:sz w:val="26"/>
                <w:lang w:val="nl-NL"/>
              </w:rPr>
              <w:t>Lưu trữ theo quy định hiện hành</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tabs>
          <w:tab w:val="left" w:pos="3919"/>
        </w:tabs>
        <w:rPr>
          <w:sz w:val="26"/>
        </w:rPr>
        <w:sectPr w:rsidR="00CF64C0" w:rsidRPr="00CF64C0" w:rsidSect="00E60CE0">
          <w:pgSz w:w="11907" w:h="16840" w:code="9"/>
          <w:pgMar w:top="1134" w:right="851" w:bottom="1134" w:left="1701" w:header="567" w:footer="454" w:gutter="0"/>
          <w:cols w:space="720"/>
          <w:titlePg/>
          <w:docGrid w:linePitch="326"/>
        </w:sectPr>
      </w:pPr>
      <w:r w:rsidRPr="00CF64C0">
        <w:rPr>
          <w:sz w:val="26"/>
        </w:rPr>
        <w:tab/>
      </w:r>
    </w:p>
    <w:p w:rsidR="00CF64C0" w:rsidRPr="00CF64C0" w:rsidRDefault="00CF64C0" w:rsidP="00CF64C0">
      <w:pPr>
        <w:spacing w:before="60" w:after="60" w:line="312" w:lineRule="auto"/>
        <w:jc w:val="center"/>
        <w:rPr>
          <w:rFonts w:eastAsia="Calibri"/>
          <w:b/>
          <w:sz w:val="26"/>
        </w:rPr>
      </w:pPr>
      <w:r w:rsidRPr="00CF64C0">
        <w:rPr>
          <w:rFonts w:eastAsia="Calibri"/>
          <w:b/>
          <w:sz w:val="26"/>
        </w:rPr>
        <w:lastRenderedPageBreak/>
        <w:t>Mẫu số M9b1:</w:t>
      </w:r>
    </w:p>
    <w:p w:rsidR="00CF64C0" w:rsidRPr="00CF64C0" w:rsidRDefault="00CF64C0" w:rsidP="00CF64C0">
      <w:pPr>
        <w:jc w:val="center"/>
        <w:rPr>
          <w:rFonts w:eastAsia="Calibri"/>
          <w:i/>
          <w:sz w:val="26"/>
        </w:rPr>
      </w:pPr>
      <w:r w:rsidRPr="00CF64C0">
        <w:rPr>
          <w:rFonts w:eastAsia="Calibri"/>
          <w:sz w:val="26"/>
        </w:rPr>
        <w:t>(</w:t>
      </w:r>
      <w:r w:rsidRPr="00CF64C0">
        <w:rPr>
          <w:rFonts w:eastAsia="Calibri"/>
          <w:i/>
          <w:sz w:val="26"/>
        </w:rPr>
        <w:t>Ban hành kèm theo Thông tư số 23/2014/TT-BVHTTDL ngày 22 tháng 12 năm 2014 của Bộ trưởng Bộ Văn hóa, Thể thao và Du lịch)</w:t>
      </w:r>
    </w:p>
    <w:p w:rsidR="00CF64C0" w:rsidRPr="00CF64C0" w:rsidRDefault="00CF64C0" w:rsidP="00CF64C0">
      <w:pPr>
        <w:spacing w:before="60" w:after="60" w:line="312" w:lineRule="auto"/>
        <w:jc w:val="center"/>
        <w:rPr>
          <w:rFonts w:eastAsia="Calibri"/>
          <w:sz w:val="26"/>
        </w:rPr>
      </w:pPr>
      <w:r w:rsidRPr="00CF64C0">
        <w:rPr>
          <w:rFonts w:eastAsia="Calibri"/>
          <w:sz w:val="26"/>
        </w:rPr>
        <w:t>(Khổ giấy 210 mm x 297 mm)</w:t>
      </w:r>
    </w:p>
    <w:p w:rsidR="00CF64C0" w:rsidRPr="00CF64C0" w:rsidRDefault="00CF64C0" w:rsidP="00CF64C0">
      <w:pPr>
        <w:spacing w:after="120"/>
        <w:rPr>
          <w:rFonts w:eastAsia="Calibri"/>
          <w:sz w:val="26"/>
        </w:rPr>
      </w:pPr>
    </w:p>
    <w:p w:rsidR="00CF64C0" w:rsidRPr="00CF64C0" w:rsidRDefault="00CF64C0" w:rsidP="00CF64C0">
      <w:pPr>
        <w:jc w:val="center"/>
        <w:rPr>
          <w:rFonts w:eastAsia="Calibri"/>
          <w:b/>
          <w:sz w:val="26"/>
        </w:rPr>
      </w:pPr>
      <w:r w:rsidRPr="00CF64C0">
        <w:rPr>
          <w:rFonts w:eastAsia="Calibri"/>
          <w:b/>
          <w:sz w:val="26"/>
        </w:rPr>
        <w:t>CỘNG HÒA XÃ HỘI CHỦ NGHĨA VIỆT NAM</w:t>
      </w:r>
    </w:p>
    <w:p w:rsidR="00CF64C0" w:rsidRPr="00CF64C0" w:rsidRDefault="00CF64C0" w:rsidP="00CF64C0">
      <w:pPr>
        <w:jc w:val="center"/>
        <w:rPr>
          <w:rFonts w:eastAsia="Calibri"/>
          <w:b/>
          <w:sz w:val="26"/>
        </w:rPr>
      </w:pPr>
      <w:r w:rsidRPr="00CF64C0">
        <w:rPr>
          <w:rFonts w:eastAsia="Calibri"/>
          <w:b/>
          <w:sz w:val="26"/>
        </w:rPr>
        <w:t>Độc lập – Tự do – Hạnh phúc</w:t>
      </w:r>
    </w:p>
    <w:p w:rsidR="00CF64C0" w:rsidRPr="00CF64C0" w:rsidRDefault="00CF64C0" w:rsidP="00CF64C0">
      <w:pPr>
        <w:jc w:val="center"/>
        <w:rPr>
          <w:rFonts w:eastAsia="Calibri"/>
          <w:b/>
          <w:sz w:val="26"/>
        </w:rPr>
      </w:pPr>
      <w:r w:rsidRPr="00CF64C0">
        <w:rPr>
          <w:rFonts w:eastAsia="Calibri"/>
          <w:b/>
          <w:noProof/>
          <w:sz w:val="26"/>
        </w:rPr>
        <mc:AlternateContent>
          <mc:Choice Requires="wps">
            <w:drawing>
              <wp:anchor distT="0" distB="0" distL="114300" distR="114300" simplePos="0" relativeHeight="251713536" behindDoc="0" locked="0" layoutInCell="1" allowOverlap="1" wp14:anchorId="7F7D990C" wp14:editId="106557F9">
                <wp:simplePos x="0" y="0"/>
                <wp:positionH relativeFrom="column">
                  <wp:posOffset>1885950</wp:posOffset>
                </wp:positionH>
                <wp:positionV relativeFrom="paragraph">
                  <wp:posOffset>42545</wp:posOffset>
                </wp:positionV>
                <wp:extent cx="2146300" cy="0"/>
                <wp:effectExtent l="13335" t="13335" r="12065" b="5715"/>
                <wp:wrapNone/>
                <wp:docPr id="28" name="Straight Arrow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463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28" o:spid="_x0000_s1026" type="#_x0000_t32" style="position:absolute;margin-left:148.5pt;margin-top:3.35pt;width:169pt;height:0;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"/>
            </w:pict>
          </mc:Fallback>
        </mc:AlternateContent>
      </w:r>
    </w:p>
    <w:p w:rsidR="00CF64C0" w:rsidRPr="00CF64C0" w:rsidRDefault="00CF64C0" w:rsidP="00CF64C0">
      <w:pPr>
        <w:spacing w:before="60" w:after="60" w:line="312" w:lineRule="auto"/>
        <w:rPr>
          <w:rFonts w:eastAsia="Calibri"/>
          <w:sz w:val="26"/>
        </w:rPr>
      </w:pPr>
      <w:r w:rsidRPr="00CF64C0">
        <w:rPr>
          <w:rFonts w:eastAsia="Calibri"/>
          <w:sz w:val="26"/>
        </w:rPr>
        <w:t xml:space="preserve">                                                          ………, ngày………tháng………..năm………</w:t>
      </w:r>
    </w:p>
    <w:p w:rsidR="00CF64C0" w:rsidRPr="00CF64C0" w:rsidRDefault="00CF64C0" w:rsidP="00CF64C0">
      <w:pPr>
        <w:spacing w:before="60" w:after="60" w:line="312" w:lineRule="auto"/>
        <w:rPr>
          <w:rFonts w:eastAsia="Calibri"/>
          <w:sz w:val="26"/>
        </w:rPr>
      </w:pPr>
    </w:p>
    <w:p w:rsidR="00CF64C0" w:rsidRPr="00CF64C0" w:rsidRDefault="00CF64C0" w:rsidP="00CF64C0">
      <w:pPr>
        <w:jc w:val="center"/>
        <w:rPr>
          <w:rFonts w:eastAsia="Calibri"/>
          <w:b/>
          <w:sz w:val="26"/>
        </w:rPr>
      </w:pPr>
      <w:r w:rsidRPr="00CF64C0">
        <w:rPr>
          <w:rFonts w:eastAsia="Calibri"/>
          <w:b/>
          <w:sz w:val="26"/>
        </w:rPr>
        <w:t>ĐƠN ĐỀ NGHỊ</w:t>
      </w:r>
    </w:p>
    <w:p w:rsidR="00CF64C0" w:rsidRPr="00CF64C0" w:rsidRDefault="00CF64C0" w:rsidP="00CF64C0">
      <w:pPr>
        <w:jc w:val="center"/>
        <w:rPr>
          <w:rFonts w:eastAsia="Calibri"/>
          <w:b/>
          <w:sz w:val="26"/>
        </w:rPr>
      </w:pPr>
      <w:r w:rsidRPr="00CF64C0">
        <w:rPr>
          <w:rFonts w:eastAsia="Calibri"/>
          <w:b/>
          <w:sz w:val="26"/>
        </w:rPr>
        <w:t>CẤP LẠI THẺ NHÂN VIÊN CHĂM SÓC NẠN NHÂN BẠO LỰC GIA ĐÌNH</w:t>
      </w:r>
    </w:p>
    <w:p w:rsidR="00CF64C0" w:rsidRPr="00CF64C0" w:rsidRDefault="00CF64C0" w:rsidP="00CF64C0">
      <w:pPr>
        <w:spacing w:after="120"/>
        <w:rPr>
          <w:rFonts w:eastAsia="Calibri"/>
          <w:sz w:val="26"/>
        </w:rPr>
      </w:pPr>
    </w:p>
    <w:p w:rsidR="00CF64C0" w:rsidRPr="00CF64C0" w:rsidRDefault="00CF64C0" w:rsidP="00CF64C0">
      <w:pPr>
        <w:spacing w:before="60" w:after="60" w:line="312" w:lineRule="auto"/>
        <w:jc w:val="center"/>
        <w:rPr>
          <w:rFonts w:eastAsia="Calibri"/>
          <w:b/>
          <w:sz w:val="26"/>
        </w:rPr>
      </w:pPr>
      <w:r w:rsidRPr="00CF64C0">
        <w:rPr>
          <w:rFonts w:eastAsia="Calibri"/>
          <w:b/>
          <w:sz w:val="26"/>
        </w:rPr>
        <w:t>Kính gửi:…………………………………………..</w: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120"/>
        <w:rPr>
          <w:rFonts w:eastAsia="Calibri"/>
          <w:sz w:val="26"/>
        </w:rPr>
      </w:pPr>
      <w:r w:rsidRPr="00CF64C0">
        <w:rPr>
          <w:rFonts w:eastAsia="Calibri"/>
          <w:sz w:val="26"/>
        </w:rPr>
        <w:tab/>
        <w:t>- Họ và tên (viết bằng chữ in hoa):…………………………………………..</w:t>
      </w:r>
    </w:p>
    <w:p w:rsidR="00CF64C0" w:rsidRPr="00CF64C0" w:rsidRDefault="00CF64C0" w:rsidP="00CF64C0">
      <w:pPr>
        <w:spacing w:before="120"/>
        <w:rPr>
          <w:rFonts w:eastAsia="Calibri"/>
          <w:sz w:val="26"/>
        </w:rPr>
      </w:pPr>
      <w:r w:rsidRPr="00CF64C0">
        <w:rPr>
          <w:rFonts w:eastAsia="Calibri"/>
          <w:sz w:val="26"/>
        </w:rPr>
        <w:tab/>
        <w:t>- Năm sinh:……………………………………………………………………</w:t>
      </w:r>
    </w:p>
    <w:p w:rsidR="00CF64C0" w:rsidRPr="00CF64C0" w:rsidRDefault="00CF64C0" w:rsidP="00CF64C0">
      <w:pPr>
        <w:spacing w:before="120"/>
        <w:rPr>
          <w:rFonts w:eastAsia="Calibri"/>
          <w:sz w:val="26"/>
        </w:rPr>
      </w:pPr>
      <w:r w:rsidRPr="00CF64C0">
        <w:rPr>
          <w:rFonts w:eastAsia="Calibri"/>
          <w:sz w:val="26"/>
        </w:rPr>
        <w:tab/>
        <w:t>- Địa chỉ thường trú:………………………………………………………….</w:t>
      </w:r>
    </w:p>
    <w:p w:rsidR="00CF64C0" w:rsidRPr="00CF64C0" w:rsidRDefault="00CF64C0" w:rsidP="00CF64C0">
      <w:pPr>
        <w:spacing w:before="120"/>
        <w:rPr>
          <w:rFonts w:eastAsia="Calibri"/>
          <w:sz w:val="26"/>
        </w:rPr>
      </w:pPr>
      <w:r w:rsidRPr="00CF64C0">
        <w:rPr>
          <w:rFonts w:eastAsia="Calibri"/>
          <w:sz w:val="26"/>
        </w:rPr>
        <w:tab/>
        <w:t>- Số chứng minh nhân dân/hộ chiếu:…………………ngày cấp:………… nơi cấp……………………………………………………………………………….</w:t>
      </w:r>
    </w:p>
    <w:p w:rsidR="00CF64C0" w:rsidRPr="00CF64C0" w:rsidRDefault="00CF64C0" w:rsidP="00CF64C0">
      <w:pPr>
        <w:spacing w:before="120"/>
        <w:rPr>
          <w:rFonts w:eastAsia="Calibri"/>
          <w:sz w:val="26"/>
        </w:rPr>
      </w:pPr>
      <w:r w:rsidRPr="00CF64C0">
        <w:rPr>
          <w:rFonts w:eastAsia="Calibri"/>
          <w:sz w:val="26"/>
        </w:rPr>
        <w:tab/>
        <w:t>- Quốc tịch:…………………………………………………………………..</w:t>
      </w:r>
    </w:p>
    <w:p w:rsidR="00CF64C0" w:rsidRPr="00CF64C0" w:rsidRDefault="00CF64C0" w:rsidP="00CF64C0">
      <w:pPr>
        <w:spacing w:before="120"/>
        <w:rPr>
          <w:rFonts w:eastAsia="Calibri"/>
          <w:sz w:val="26"/>
        </w:rPr>
      </w:pPr>
      <w:r w:rsidRPr="00CF64C0">
        <w:rPr>
          <w:rFonts w:eastAsia="Calibri"/>
          <w:sz w:val="26"/>
        </w:rPr>
        <w:tab/>
        <w:t>Tôi viết đơn này đề nghị cấp lại Thẻ nhân viên chăm sóc nạn nhân bạo lực gia đình.</w:t>
      </w:r>
    </w:p>
    <w:p w:rsidR="00CF64C0" w:rsidRPr="00CF64C0" w:rsidRDefault="00CF64C0" w:rsidP="00CF64C0">
      <w:pPr>
        <w:spacing w:before="120"/>
        <w:rPr>
          <w:rFonts w:eastAsia="Calibri"/>
          <w:i/>
          <w:sz w:val="26"/>
        </w:rPr>
      </w:pPr>
      <w:r w:rsidRPr="00CF64C0">
        <w:rPr>
          <w:rFonts w:eastAsia="Calibri"/>
          <w:sz w:val="26"/>
        </w:rPr>
        <w:tab/>
        <w:t>Lý do: Thẻ của tôi không sử dụng được do bị</w:t>
      </w:r>
      <w:r w:rsidRPr="00CF64C0">
        <w:rPr>
          <w:rFonts w:eastAsia="Calibri"/>
          <w:i/>
          <w:sz w:val="26"/>
        </w:rPr>
        <w:t>…………………....(thất lạc hoặc rách hoặc hư hỏng).</w:t>
      </w:r>
    </w:p>
    <w:p w:rsidR="00CF64C0" w:rsidRPr="00CF64C0" w:rsidRDefault="00CF64C0" w:rsidP="00CF64C0">
      <w:pPr>
        <w:spacing w:before="120"/>
        <w:rPr>
          <w:rFonts w:eastAsia="Calibri"/>
          <w:sz w:val="26"/>
        </w:rPr>
      </w:pPr>
      <w:r w:rsidRPr="00CF64C0">
        <w:rPr>
          <w:rFonts w:eastAsia="Calibri"/>
          <w:sz w:val="26"/>
        </w:rPr>
        <w:tab/>
        <w:t>Tôi cam đoan lý do trình bày trên là hoàn toàn đúng sự thật. Nếu sai, tôi chịu trách nhiệm trước pháp luật.</w:t>
      </w:r>
    </w:p>
    <w:p w:rsidR="00CF64C0" w:rsidRPr="00CF64C0" w:rsidRDefault="00CF64C0" w:rsidP="00CF64C0">
      <w:pPr>
        <w:spacing w:before="60" w:after="60" w:line="312" w:lineRule="auto"/>
        <w:rPr>
          <w:rFonts w:eastAsia="Calibri"/>
          <w:sz w:val="26"/>
        </w:rPr>
      </w:pPr>
    </w:p>
    <w:tbl>
      <w:tblPr>
        <w:tblW w:w="0" w:type="auto"/>
        <w:tblInd w:w="5070" w:type="dxa"/>
        <w:tblLook w:val="04A0" w:firstRow="1" w:lastRow="0" w:firstColumn="1" w:lastColumn="0" w:noHBand="0" w:noVBand="1"/>
      </w:tblPr>
      <w:tblGrid>
        <w:gridCol w:w="4252"/>
      </w:tblGrid>
      <w:tr w:rsidR="00CF64C0" w:rsidRPr="00CF64C0" w:rsidTr="00B30656">
        <w:tc>
          <w:tcPr>
            <w:tcW w:w="4252" w:type="dxa"/>
            <w:shd w:val="clear" w:color="auto" w:fill="auto"/>
          </w:tcPr>
          <w:p w:rsidR="00CF64C0" w:rsidRPr="00CF64C0" w:rsidRDefault="00CF64C0" w:rsidP="00CF64C0">
            <w:pPr>
              <w:jc w:val="center"/>
              <w:rPr>
                <w:rFonts w:eastAsia="Calibri"/>
                <w:b/>
                <w:sz w:val="26"/>
              </w:rPr>
            </w:pPr>
            <w:r w:rsidRPr="00CF64C0">
              <w:rPr>
                <w:rFonts w:eastAsia="Calibri"/>
                <w:b/>
                <w:sz w:val="26"/>
              </w:rPr>
              <w:t>Người viết đơn</w:t>
            </w:r>
          </w:p>
          <w:p w:rsidR="00CF64C0" w:rsidRPr="00CF64C0" w:rsidRDefault="00CF64C0" w:rsidP="00CF64C0">
            <w:pPr>
              <w:jc w:val="center"/>
              <w:rPr>
                <w:rFonts w:eastAsia="Calibri"/>
                <w:sz w:val="26"/>
              </w:rPr>
            </w:pPr>
            <w:r w:rsidRPr="00CF64C0">
              <w:rPr>
                <w:rFonts w:eastAsia="Calibri"/>
                <w:sz w:val="26"/>
              </w:rPr>
              <w:t>(ký và viết đầy đủ họ, tên)</w:t>
            </w:r>
          </w:p>
        </w:tc>
      </w:tr>
    </w:tbl>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sectPr w:rsidR="00CF64C0" w:rsidRPr="00CF64C0" w:rsidSect="00E60CE0">
          <w:pgSz w:w="11907" w:h="16840" w:code="9"/>
          <w:pgMar w:top="1021" w:right="851" w:bottom="1021" w:left="1701" w:header="720" w:footer="720" w:gutter="0"/>
          <w:cols w:space="720"/>
          <w:docGrid w:linePitch="360"/>
        </w:sectPr>
      </w:pPr>
    </w:p>
    <w:p w:rsidR="00CF64C0" w:rsidRPr="00CF64C0" w:rsidRDefault="00CF64C0" w:rsidP="00CF64C0">
      <w:pPr>
        <w:spacing w:before="120"/>
        <w:jc w:val="center"/>
        <w:rPr>
          <w:rFonts w:eastAsia="Calibri"/>
          <w:b/>
          <w:sz w:val="26"/>
        </w:rPr>
      </w:pPr>
      <w:r w:rsidRPr="00CF64C0">
        <w:rPr>
          <w:rFonts w:eastAsia="Calibri"/>
          <w:b/>
          <w:sz w:val="26"/>
        </w:rPr>
        <w:lastRenderedPageBreak/>
        <w:t>Mẫu số M1b2</w:t>
      </w:r>
    </w:p>
    <w:p w:rsidR="00CF64C0" w:rsidRPr="00CF64C0" w:rsidRDefault="00CF64C0" w:rsidP="00CF64C0">
      <w:pPr>
        <w:jc w:val="center"/>
        <w:rPr>
          <w:rFonts w:eastAsia="Calibri"/>
          <w:b/>
          <w:sz w:val="26"/>
        </w:rPr>
      </w:pPr>
      <w:r w:rsidRPr="00CF64C0">
        <w:rPr>
          <w:rFonts w:eastAsia="Calibri"/>
          <w:b/>
          <w:sz w:val="26"/>
        </w:rPr>
        <w:t>MẪU CẤP LẠI THẺ NHÂN VIÊN CHĂM SÓC</w:t>
      </w:r>
    </w:p>
    <w:p w:rsidR="00CF64C0" w:rsidRPr="00CF64C0" w:rsidRDefault="00CF64C0" w:rsidP="00CF64C0">
      <w:pPr>
        <w:jc w:val="center"/>
        <w:rPr>
          <w:rFonts w:eastAsia="Calibri"/>
          <w:b/>
          <w:sz w:val="26"/>
        </w:rPr>
      </w:pPr>
      <w:r w:rsidRPr="00CF64C0">
        <w:rPr>
          <w:rFonts w:eastAsia="Calibri"/>
          <w:b/>
          <w:sz w:val="26"/>
        </w:rPr>
        <w:t>NẠN NHÂN BẠO LỰC GIA ĐÌNH</w:t>
      </w:r>
    </w:p>
    <w:p w:rsidR="00CF64C0" w:rsidRPr="00CF64C0" w:rsidRDefault="00CF64C0" w:rsidP="00CF64C0">
      <w:pPr>
        <w:jc w:val="center"/>
        <w:rPr>
          <w:rFonts w:eastAsia="Calibri"/>
          <w:i/>
          <w:sz w:val="26"/>
        </w:rPr>
      </w:pPr>
      <w:r w:rsidRPr="00CF64C0">
        <w:rPr>
          <w:rFonts w:eastAsia="Calibri"/>
          <w:i/>
          <w:sz w:val="26"/>
        </w:rPr>
        <w:t xml:space="preserve">(Ban hành kèm theo Thông tư số 02/2010/TT-BVHTTDL ngày 16 tháng 3 </w:t>
      </w:r>
    </w:p>
    <w:p w:rsidR="00CF64C0" w:rsidRPr="00CF64C0" w:rsidRDefault="00CF64C0" w:rsidP="00CF64C0">
      <w:pPr>
        <w:jc w:val="center"/>
        <w:rPr>
          <w:rFonts w:eastAsia="Calibri"/>
          <w:i/>
          <w:sz w:val="26"/>
        </w:rPr>
      </w:pPr>
      <w:r w:rsidRPr="00CF64C0">
        <w:rPr>
          <w:rFonts w:eastAsia="Calibri"/>
          <w:i/>
          <w:sz w:val="26"/>
        </w:rPr>
        <w:t>năm 2010 của Bộ trưởng Bộ Văn hóa, Thể thao và Du lịch)</w:t>
      </w:r>
    </w:p>
    <w:p w:rsidR="00CF64C0" w:rsidRPr="00CF64C0" w:rsidRDefault="00CF64C0" w:rsidP="00CF64C0">
      <w:pPr>
        <w:spacing w:before="120"/>
        <w:rPr>
          <w:rFonts w:eastAsia="Calibri"/>
          <w:sz w:val="26"/>
        </w:rPr>
      </w:pPr>
      <w:r w:rsidRPr="00CF64C0">
        <w:rPr>
          <w:rFonts w:eastAsia="Calibri"/>
          <w:noProof/>
          <w:sz w:val="26"/>
        </w:rPr>
        <mc:AlternateContent>
          <mc:Choice Requires="wps">
            <w:drawing>
              <wp:anchor distT="0" distB="0" distL="114300" distR="114300" simplePos="0" relativeHeight="251714560" behindDoc="0" locked="0" layoutInCell="1" allowOverlap="1" wp14:anchorId="1AECB39E" wp14:editId="05B364CE">
                <wp:simplePos x="0" y="0"/>
                <wp:positionH relativeFrom="column">
                  <wp:posOffset>2460625</wp:posOffset>
                </wp:positionH>
                <wp:positionV relativeFrom="paragraph">
                  <wp:posOffset>82550</wp:posOffset>
                </wp:positionV>
                <wp:extent cx="1038860" cy="0"/>
                <wp:effectExtent l="6985" t="10160" r="11430" b="8890"/>
                <wp:wrapNone/>
                <wp:docPr id="27"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388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27" o:spid="_x0000_s1026" type="#_x0000_t32" style="position:absolute;margin-left:193.75pt;margin-top:6.5pt;width:81.8pt;height:0;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"/>
            </w:pict>
          </mc:Fallback>
        </mc:AlternateContent>
      </w:r>
    </w:p>
    <w:p w:rsidR="00CF64C0" w:rsidRPr="00CF64C0" w:rsidRDefault="00CF64C0" w:rsidP="00CF64C0">
      <w:pPr>
        <w:spacing w:before="120"/>
        <w:jc w:val="center"/>
        <w:rPr>
          <w:rFonts w:eastAsia="Calibri"/>
          <w:sz w:val="26"/>
        </w:rPr>
      </w:pPr>
      <w:r w:rsidRPr="00CF64C0">
        <w:rPr>
          <w:rFonts w:eastAsia="Calibri"/>
          <w:sz w:val="26"/>
        </w:rPr>
        <w:t>Kích thước 120 mm x 150 mm</w: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u w:val="single"/>
        </w:rPr>
      </w:pPr>
      <w:r w:rsidRPr="00CF64C0">
        <w:rPr>
          <w:rFonts w:eastAsia="Calibri"/>
          <w:sz w:val="26"/>
          <w:u w:val="single"/>
        </w:rPr>
        <w:t>Mặt trước</w:t>
      </w:r>
    </w:p>
    <w:p w:rsidR="00CF64C0" w:rsidRPr="00CF64C0" w:rsidRDefault="00CF64C0" w:rsidP="00CF64C0">
      <w:pPr>
        <w:spacing w:before="60" w:after="60" w:line="312" w:lineRule="auto"/>
        <w:rPr>
          <w:rFonts w:eastAsia="Calibri"/>
          <w:sz w:val="26"/>
        </w:rPr>
      </w:pPr>
      <w:r w:rsidRPr="00CF64C0">
        <w:rPr>
          <w:rFonts w:eastAsia="Calibri"/>
          <w:noProof/>
          <w:sz w:val="26"/>
        </w:rPr>
        <mc:AlternateContent>
          <mc:Choice Requires="wps">
            <w:drawing>
              <wp:anchor distT="0" distB="0" distL="114300" distR="114300" simplePos="0" relativeHeight="251715584" behindDoc="0" locked="0" layoutInCell="1" allowOverlap="1" wp14:anchorId="4E2EF359" wp14:editId="7A3A863A">
                <wp:simplePos x="0" y="0"/>
                <wp:positionH relativeFrom="column">
                  <wp:posOffset>711835</wp:posOffset>
                </wp:positionH>
                <wp:positionV relativeFrom="paragraph">
                  <wp:posOffset>104775</wp:posOffset>
                </wp:positionV>
                <wp:extent cx="4813935" cy="2974340"/>
                <wp:effectExtent l="10795" t="10795" r="13970" b="5715"/>
                <wp:wrapNone/>
                <wp:docPr id="26"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935" cy="2974340"/>
                        </a:xfrm>
                        <a:prstGeom prst="rect">
                          <a:avLst/>
                        </a:prstGeom>
                        <a:solidFill>
                          <a:srgbClr val="FFFFFF"/>
                        </a:solidFill>
                        <a:ln w="9525">
                          <a:solidFill>
                            <a:srgbClr val="000000"/>
                          </a:solidFill>
                          <a:miter lim="800000"/>
                          <a:headEnd/>
                          <a:tailEnd/>
                        </a:ln>
                      </wps:spPr>
                      <wps:txbx>
                        <w:txbxContent>
                          <w:p w:rsidR="00F9447B" w:rsidRPr="004519A5" w:rsidRDefault="00F9447B" w:rsidP="00CF64C0">
                            <w:pPr>
                              <w:jc w:val="center"/>
                              <w:rPr>
                                <w:b/>
                              </w:rPr>
                            </w:pPr>
                            <w:r w:rsidRPr="004519A5">
                              <w:rPr>
                                <w:b/>
                              </w:rPr>
                              <w:t>CỘNG HÒA XÃ HỘI CHỦ NGHĨA VIỆT NAM</w:t>
                            </w:r>
                          </w:p>
                          <w:p w:rsidR="00F9447B" w:rsidRPr="004519A5" w:rsidRDefault="00F9447B" w:rsidP="00CF64C0">
                            <w:pPr>
                              <w:jc w:val="center"/>
                              <w:rPr>
                                <w:b/>
                              </w:rPr>
                            </w:pPr>
                            <w:r w:rsidRPr="004519A5">
                              <w:rPr>
                                <w:b/>
                              </w:rPr>
                              <w:t>Độc lập – Tự do – Hạnh phúc</w:t>
                            </w:r>
                          </w:p>
                          <w:p w:rsidR="00F9447B" w:rsidRDefault="00F9447B" w:rsidP="00CF64C0"/>
                          <w:p w:rsidR="00F9447B" w:rsidRDefault="00F9447B" w:rsidP="00CF64C0">
                            <w:pPr>
                              <w:jc w:val="center"/>
                              <w:rPr>
                                <w:b/>
                              </w:rPr>
                            </w:pPr>
                            <w:r w:rsidRPr="00066787">
                              <w:rPr>
                                <w:b/>
                              </w:rPr>
                              <w:t xml:space="preserve">THẺ NHÂN VIÊN </w:t>
                            </w:r>
                            <w:r>
                              <w:rPr>
                                <w:b/>
                              </w:rPr>
                              <w:t>CHĂM SÓC NẠN NHÂN</w:t>
                            </w:r>
                          </w:p>
                          <w:p w:rsidR="00F9447B" w:rsidRDefault="00F9447B" w:rsidP="00CF64C0">
                            <w:pPr>
                              <w:jc w:val="center"/>
                              <w:rPr>
                                <w:b/>
                              </w:rPr>
                            </w:pPr>
                            <w:r>
                              <w:rPr>
                                <w:b/>
                              </w:rPr>
                              <w:t>BẠO LỰC GIA ĐÌNH</w:t>
                            </w:r>
                          </w:p>
                          <w:p w:rsidR="00F9447B" w:rsidRDefault="00F9447B" w:rsidP="00CF64C0">
                            <w:pPr>
                              <w:jc w:val="center"/>
                              <w:rPr>
                                <w:b/>
                              </w:rPr>
                            </w:pPr>
                            <w:r>
                              <w:rPr>
                                <w:b/>
                              </w:rPr>
                              <w:t>(Cấp lại lần………)</w:t>
                            </w:r>
                          </w:p>
                          <w:p w:rsidR="00F9447B" w:rsidRDefault="00F9447B" w:rsidP="00CF64C0"/>
                          <w:p w:rsidR="00F9447B" w:rsidRDefault="00F9447B" w:rsidP="00CF64C0">
                            <w:r w:rsidRPr="009D5EAD">
                              <w:t>Mã</w:t>
                            </w:r>
                            <w:r>
                              <w:t xml:space="preserve"> số thẻ:……../NVCS</w:t>
                            </w:r>
                          </w:p>
                          <w:p w:rsidR="00F9447B" w:rsidRDefault="00F9447B" w:rsidP="00CF64C0">
                            <w:r>
                              <w:t>Ông (bà):…………………………..</w:t>
                            </w:r>
                          </w:p>
                          <w:p w:rsidR="00F9447B" w:rsidRDefault="00F9447B" w:rsidP="00CF64C0">
                            <w:r>
                              <w:t>Sinh ngày:……tháng……..năm…….</w:t>
                            </w:r>
                          </w:p>
                          <w:p w:rsidR="00F9447B" w:rsidRDefault="00F9447B" w:rsidP="00CF64C0">
                            <w:r>
                              <w:t>Nghề nghiệp:……………………….</w:t>
                            </w:r>
                          </w:p>
                          <w:p w:rsidR="00F9447B" w:rsidRDefault="00F9447B" w:rsidP="00CF64C0">
                            <w:r>
                              <w:t>Là nhân viên chăm sóc nạn nhân bạo lực gia đình.</w:t>
                            </w:r>
                          </w:p>
                          <w:p w:rsidR="00F9447B" w:rsidRDefault="00F9447B" w:rsidP="00CF64C0">
                            <w:r>
                              <w:t xml:space="preserve">                                                                    ….., ngày…..tháng……năm….</w:t>
                            </w:r>
                          </w:p>
                          <w:p w:rsidR="00F9447B" w:rsidRDefault="00F9447B" w:rsidP="00CF64C0">
                            <w:r>
                              <w:t xml:space="preserve">                                                                                    GIÁM ĐỐC</w:t>
                            </w:r>
                          </w:p>
                          <w:p w:rsidR="00F9447B" w:rsidRDefault="00F9447B" w:rsidP="00CF64C0">
                            <w:r>
                              <w:t xml:space="preserve">                                                                    Sở Văn hóa, Thể thao và Du lịch</w:t>
                            </w:r>
                          </w:p>
                          <w:p w:rsidR="00F9447B" w:rsidRDefault="00F9447B" w:rsidP="00CF64C0">
                            <w:r>
                              <w:t xml:space="preserve">                                                                                (ký tên, đóng dấu)</w:t>
                            </w:r>
                          </w:p>
                          <w:p w:rsidR="00F9447B" w:rsidRPr="009D5EAD" w:rsidRDefault="00F9447B" w:rsidP="00CF64C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 o:spid="_x0000_s1035" style="position:absolute;margin-left:56.05pt;margin-top:8.25pt;width:379.05pt;height:234.2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">
                <v:textbox>
                  <w:txbxContent>
                    <w:p w:rsidR="005317B2" w:rsidRPr="004519A5" w:rsidRDefault="005317B2" w:rsidP="00CF64C0">
                      <w:pPr>
                        <w:jc w:val="center"/>
                        <w:rPr>
                          <w:b/>
                        </w:rPr>
                      </w:pPr>
                      <w:r w:rsidRPr="004519A5">
                        <w:rPr>
                          <w:b/>
                        </w:rPr>
                        <w:t>CỘNG HÒA XÃ HỘI CHỦ NGHĨA VIỆT NAM</w:t>
                      </w:r>
                    </w:p>
                    <w:p w:rsidR="005317B2" w:rsidRPr="004519A5" w:rsidRDefault="005317B2" w:rsidP="00CF64C0">
                      <w:pPr>
                        <w:jc w:val="center"/>
                        <w:rPr>
                          <w:b/>
                        </w:rPr>
                      </w:pPr>
                      <w:r w:rsidRPr="004519A5">
                        <w:rPr>
                          <w:b/>
                        </w:rPr>
                        <w:t>Độc lập – Tự do – Hạnh phúc</w:t>
                      </w:r>
                    </w:p>
                    <w:p w:rsidR="005317B2" w:rsidRDefault="005317B2" w:rsidP="00CF64C0"/>
                    <w:p w:rsidR="005317B2" w:rsidRDefault="005317B2" w:rsidP="00CF64C0">
                      <w:pPr>
                        <w:jc w:val="center"/>
                        <w:rPr>
                          <w:b/>
                        </w:rPr>
                      </w:pPr>
                      <w:r w:rsidRPr="00066787">
                        <w:rPr>
                          <w:b/>
                        </w:rPr>
                        <w:t xml:space="preserve">THẺ NHÂN VIÊN </w:t>
                      </w:r>
                      <w:r>
                        <w:rPr>
                          <w:b/>
                        </w:rPr>
                        <w:t>CHĂM SÓC NẠN NHÂN</w:t>
                      </w:r>
                    </w:p>
                    <w:p w:rsidR="005317B2" w:rsidRDefault="005317B2" w:rsidP="00CF64C0">
                      <w:pPr>
                        <w:jc w:val="center"/>
                        <w:rPr>
                          <w:b/>
                        </w:rPr>
                      </w:pPr>
                      <w:r>
                        <w:rPr>
                          <w:b/>
                        </w:rPr>
                        <w:t>BẠO LỰC GIA ĐÌNH</w:t>
                      </w:r>
                    </w:p>
                    <w:p w:rsidR="005317B2" w:rsidRDefault="005317B2" w:rsidP="00CF64C0">
                      <w:pPr>
                        <w:jc w:val="center"/>
                        <w:rPr>
                          <w:b/>
                        </w:rPr>
                      </w:pPr>
                      <w:r>
                        <w:rPr>
                          <w:b/>
                        </w:rPr>
                        <w:t>(Cấp lại lần………)</w:t>
                      </w:r>
                    </w:p>
                    <w:p w:rsidR="005317B2" w:rsidRDefault="005317B2" w:rsidP="00CF64C0"/>
                    <w:p w:rsidR="005317B2" w:rsidRDefault="005317B2" w:rsidP="00CF64C0">
                      <w:r w:rsidRPr="009D5EAD">
                        <w:t>Mã</w:t>
                      </w:r>
                      <w:r>
                        <w:t xml:space="preserve"> số thẻ:……../NVCS</w:t>
                      </w:r>
                    </w:p>
                    <w:p w:rsidR="005317B2" w:rsidRDefault="005317B2" w:rsidP="00CF64C0">
                      <w:r>
                        <w:t>Ông (bà):…………………………..</w:t>
                      </w:r>
                    </w:p>
                    <w:p w:rsidR="005317B2" w:rsidRDefault="005317B2" w:rsidP="00CF64C0">
                      <w:r>
                        <w:t>Sinh ngày:……tháng……..năm…….</w:t>
                      </w:r>
                    </w:p>
                    <w:p w:rsidR="005317B2" w:rsidRDefault="005317B2" w:rsidP="00CF64C0">
                      <w:r>
                        <w:t>Nghề nghiệp:……………………….</w:t>
                      </w:r>
                    </w:p>
                    <w:p w:rsidR="005317B2" w:rsidRDefault="005317B2" w:rsidP="00CF64C0">
                      <w:r>
                        <w:t>Là nhân viên chăm sóc nạn nhân bạo lực gia đình.</w:t>
                      </w:r>
                    </w:p>
                    <w:p w:rsidR="005317B2" w:rsidRDefault="005317B2" w:rsidP="00CF64C0">
                      <w:r>
                        <w:t xml:space="preserve">                                                                    ….., ngày…..tháng……năm….</w:t>
                      </w:r>
                    </w:p>
                    <w:p w:rsidR="005317B2" w:rsidRDefault="005317B2" w:rsidP="00CF64C0">
                      <w:r>
                        <w:t xml:space="preserve">                                                                                    GIÁM ĐỐC</w:t>
                      </w:r>
                    </w:p>
                    <w:p w:rsidR="005317B2" w:rsidRDefault="005317B2" w:rsidP="00CF64C0">
                      <w:r>
                        <w:t xml:space="preserve">                                                                    Sở Văn hóa, Thể thao và Du lịch</w:t>
                      </w:r>
                    </w:p>
                    <w:p w:rsidR="005317B2" w:rsidRDefault="005317B2" w:rsidP="00CF64C0">
                      <w:r>
                        <w:t xml:space="preserve">                                                                                (ký tên, đóng dấu)</w:t>
                      </w:r>
                    </w:p>
                    <w:p w:rsidR="005317B2" w:rsidRPr="009D5EAD" w:rsidRDefault="005317B2" w:rsidP="00CF64C0"/>
                  </w:txbxContent>
                </v:textbox>
              </v:rect>
            </w:pict>
          </mc:Fallback>
        </mc:AlternateContent>
      </w:r>
    </w:p>
    <w:p w:rsidR="00CF64C0" w:rsidRPr="00CF64C0" w:rsidRDefault="00CF64C0" w:rsidP="00CF64C0">
      <w:pPr>
        <w:spacing w:before="60" w:after="60" w:line="312" w:lineRule="auto"/>
        <w:rPr>
          <w:rFonts w:eastAsia="Calibri"/>
          <w:sz w:val="26"/>
        </w:rPr>
      </w:pPr>
      <w:r w:rsidRPr="00CF64C0">
        <w:rPr>
          <w:rFonts w:eastAsia="Calibri"/>
          <w:noProof/>
          <w:sz w:val="26"/>
        </w:rPr>
        <mc:AlternateContent>
          <mc:Choice Requires="wps">
            <w:drawing>
              <wp:anchor distT="0" distB="0" distL="114300" distR="114300" simplePos="0" relativeHeight="251717632" behindDoc="0" locked="0" layoutInCell="1" allowOverlap="1" wp14:anchorId="323C6AAA" wp14:editId="52D4BE85">
                <wp:simplePos x="0" y="0"/>
                <wp:positionH relativeFrom="column">
                  <wp:posOffset>2197100</wp:posOffset>
                </wp:positionH>
                <wp:positionV relativeFrom="paragraph">
                  <wp:posOffset>245745</wp:posOffset>
                </wp:positionV>
                <wp:extent cx="1821180" cy="635"/>
                <wp:effectExtent l="10160" t="8255" r="6985" b="10160"/>
                <wp:wrapNone/>
                <wp:docPr id="25"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118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25" o:spid="_x0000_s1026" type="#_x0000_t32" style="position:absolute;margin-left:173pt;margin-top:19.35pt;width:143.4pt;height:.0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"/>
            </w:pict>
          </mc:Fallback>
        </mc:AlternateConten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r w:rsidRPr="00CF64C0">
        <w:rPr>
          <w:rFonts w:eastAsia="Calibri"/>
          <w:noProof/>
          <w:sz w:val="26"/>
        </w:rPr>
        <mc:AlternateContent>
          <mc:Choice Requires="wps">
            <w:drawing>
              <wp:anchor distT="0" distB="0" distL="114300" distR="114300" simplePos="0" relativeHeight="251718656" behindDoc="0" locked="0" layoutInCell="1" allowOverlap="1" wp14:anchorId="469DC816" wp14:editId="2E11D0AE">
                <wp:simplePos x="0" y="0"/>
                <wp:positionH relativeFrom="column">
                  <wp:posOffset>4156710</wp:posOffset>
                </wp:positionH>
                <wp:positionV relativeFrom="paragraph">
                  <wp:posOffset>97155</wp:posOffset>
                </wp:positionV>
                <wp:extent cx="899795" cy="687070"/>
                <wp:effectExtent l="7620" t="10160" r="6985" b="7620"/>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9795" cy="687070"/>
                        </a:xfrm>
                        <a:prstGeom prst="rect">
                          <a:avLst/>
                        </a:prstGeom>
                        <a:solidFill>
                          <a:srgbClr val="FFFFFF"/>
                        </a:solidFill>
                        <a:ln w="9525">
                          <a:solidFill>
                            <a:srgbClr val="000000"/>
                          </a:solidFill>
                          <a:miter lim="800000"/>
                          <a:headEnd/>
                          <a:tailEnd/>
                        </a:ln>
                      </wps:spPr>
                      <wps:txbx>
                        <w:txbxContent>
                          <w:p w:rsidR="00F9447B" w:rsidRDefault="00F9447B" w:rsidP="00CF64C0">
                            <w:pPr>
                              <w:jc w:val="center"/>
                            </w:pPr>
                            <w:r>
                              <w:t>ảnh 3x4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 o:spid="_x0000_s1036" style="position:absolute;margin-left:327.3pt;margin-top:7.65pt;width:70.85pt;height:54.1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">
                <v:textbox>
                  <w:txbxContent>
                    <w:p w:rsidR="005317B2" w:rsidRDefault="005317B2" w:rsidP="00CF64C0">
                      <w:pPr>
                        <w:jc w:val="center"/>
                      </w:pPr>
                      <w:r>
                        <w:t>ảnh 3x4</w:t>
                      </w:r>
                    </w:p>
                  </w:txbxContent>
                </v:textbox>
              </v:rect>
            </w:pict>
          </mc:Fallback>
        </mc:AlternateConten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u w:val="single"/>
        </w:rPr>
      </w:pPr>
      <w:r w:rsidRPr="00CF64C0">
        <w:rPr>
          <w:rFonts w:eastAsia="Calibri"/>
          <w:noProof/>
          <w:sz w:val="26"/>
        </w:rPr>
        <mc:AlternateContent>
          <mc:Choice Requires="wps">
            <w:drawing>
              <wp:anchor distT="0" distB="0" distL="114300" distR="114300" simplePos="0" relativeHeight="251716608" behindDoc="0" locked="0" layoutInCell="1" allowOverlap="1" wp14:anchorId="7C7F7122" wp14:editId="402421F5">
                <wp:simplePos x="0" y="0"/>
                <wp:positionH relativeFrom="column">
                  <wp:posOffset>748665</wp:posOffset>
                </wp:positionH>
                <wp:positionV relativeFrom="paragraph">
                  <wp:posOffset>584835</wp:posOffset>
                </wp:positionV>
                <wp:extent cx="4777105" cy="1894840"/>
                <wp:effectExtent l="9525" t="13970" r="13970" b="5715"/>
                <wp:wrapNone/>
                <wp:docPr id="23"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77105" cy="1894840"/>
                        </a:xfrm>
                        <a:prstGeom prst="rect">
                          <a:avLst/>
                        </a:prstGeom>
                        <a:solidFill>
                          <a:srgbClr val="FFFFFF"/>
                        </a:solidFill>
                        <a:ln w="9525">
                          <a:solidFill>
                            <a:srgbClr val="000000"/>
                          </a:solidFill>
                          <a:miter lim="800000"/>
                          <a:headEnd/>
                          <a:tailEnd/>
                        </a:ln>
                      </wps:spPr>
                      <wps:txbx>
                        <w:txbxContent>
                          <w:p w:rsidR="00F9447B" w:rsidRDefault="00F9447B" w:rsidP="00CF64C0">
                            <w:pPr>
                              <w:jc w:val="both"/>
                              <w:rPr>
                                <w:i/>
                              </w:rPr>
                            </w:pPr>
                            <w:r>
                              <w:tab/>
                            </w:r>
                            <w:r>
                              <w:rPr>
                                <w:i/>
                              </w:rPr>
                              <w:t>Nhân viên chăm sóc nạn nhân bạo lực gia đình có quyền chăm sóc cho nạn nhân bạo lực gia đình được quy định tại Thẻ này.</w:t>
                            </w:r>
                          </w:p>
                          <w:p w:rsidR="00F9447B" w:rsidRPr="00F9366C" w:rsidRDefault="00F9447B" w:rsidP="00CF64C0">
                            <w:pPr>
                              <w:jc w:val="both"/>
                              <w:rPr>
                                <w:i/>
                              </w:rPr>
                            </w:pPr>
                            <w:r>
                              <w:rPr>
                                <w:i/>
                              </w:rPr>
                              <w:tab/>
                              <w:t>Nhân viên chăm sóc có trách nhiệm giữ bí mật thông tin về nạn nhân bạo lực gia đình trong quá trình chăm sóc cho nạn nhân bạo lực gia đình; trường hợp phát hiện hành vi bạo lực gia đình có dấu hiệu tội phạm phải báo ngay cho người đứng đầu cơ sở để báo cho cơ quan công an nơi gần nhất.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 o:spid="_x0000_s1037" style="position:absolute;margin-left:58.95pt;margin-top:46.05pt;width:376.15pt;height:149.2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">
                <v:textbox>
                  <w:txbxContent>
                    <w:p w:rsidR="005317B2" w:rsidRDefault="005317B2" w:rsidP="00CF64C0">
                      <w:pPr>
                        <w:jc w:val="both"/>
                        <w:rPr>
                          <w:i/>
                        </w:rPr>
                      </w:pPr>
                      <w:r>
                        <w:tab/>
                      </w:r>
                      <w:r>
                        <w:rPr>
                          <w:i/>
                        </w:rPr>
                        <w:t>Nhân viên chăm sóc nạn nhân bạo lực gia đình có quyền chăm sóc cho nạn nhân bạo lực gia đình được quy định tại Thẻ này.</w:t>
                      </w:r>
                    </w:p>
                    <w:p w:rsidR="005317B2" w:rsidRPr="00F9366C" w:rsidRDefault="005317B2" w:rsidP="00CF64C0">
                      <w:pPr>
                        <w:jc w:val="both"/>
                        <w:rPr>
                          <w:i/>
                        </w:rPr>
                      </w:pPr>
                      <w:r>
                        <w:rPr>
                          <w:i/>
                        </w:rPr>
                        <w:tab/>
                        <w:t>Nhân viên chăm sóc có trách nhiệm giữ bí mật thông tin về nạn nhân bạo lực gia đình trong quá trình chăm sóc cho nạn nhân bạo lực gia đình; trường hợp phát hiện hành vi bạo lực gia đình có dấu hiệu tội phạm phải báo ngay cho người đứng đầu cơ sở để báo cho cơ quan công an nơi gần nhất.</w:t>
                      </w:r>
                    </w:p>
                  </w:txbxContent>
                </v:textbox>
              </v:rect>
            </w:pict>
          </mc:Fallback>
        </mc:AlternateContent>
      </w:r>
      <w:r w:rsidRPr="00CF64C0">
        <w:rPr>
          <w:rFonts w:eastAsia="Calibri"/>
          <w:sz w:val="26"/>
          <w:u w:val="single"/>
        </w:rPr>
        <w:t>Mặt sau</w: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sectPr w:rsidR="00CF64C0" w:rsidRPr="00CF64C0" w:rsidSect="00E60CE0">
          <w:pgSz w:w="11907" w:h="16840" w:code="9"/>
          <w:pgMar w:top="1021" w:right="851" w:bottom="1021" w:left="1701" w:header="720" w:footer="720" w:gutter="0"/>
          <w:cols w:space="720"/>
          <w:docGrid w:linePitch="360"/>
        </w:sectPr>
      </w:pPr>
    </w:p>
    <w:p w:rsidR="00CF64C0" w:rsidRPr="00C75735" w:rsidRDefault="00CF64C0" w:rsidP="00C75735">
      <w:pPr>
        <w:pStyle w:val="Heading6"/>
        <w:ind w:firstLine="709"/>
        <w:rPr>
          <w:rFonts w:ascii="Times New Roman" w:hAnsi="Times New Roman" w:cs="Times New Roman"/>
          <w:b/>
          <w:i w:val="0"/>
          <w:color w:val="auto"/>
          <w:sz w:val="26"/>
          <w:szCs w:val="26"/>
        </w:rPr>
      </w:pPr>
      <w:r w:rsidRPr="00C75735">
        <w:rPr>
          <w:rFonts w:ascii="Times New Roman" w:hAnsi="Times New Roman" w:cs="Times New Roman"/>
          <w:b/>
          <w:i w:val="0"/>
          <w:color w:val="auto"/>
          <w:sz w:val="26"/>
          <w:szCs w:val="26"/>
        </w:rPr>
        <w:lastRenderedPageBreak/>
        <w:t>11. Thủ tục cấp Thẻ nhân viên tư vấn về phòng, chống bạo lực gia đình</w:t>
      </w:r>
    </w:p>
    <w:p w:rsidR="00CF64C0" w:rsidRPr="00CF64C0" w:rsidRDefault="00CF64C0" w:rsidP="00CF64C0">
      <w:pPr>
        <w:shd w:val="clear" w:color="auto" w:fill="FFFFFF"/>
        <w:spacing w:before="120" w:after="120"/>
        <w:ind w:firstLine="720"/>
        <w:jc w:val="both"/>
        <w:rPr>
          <w:i/>
          <w:sz w:val="26"/>
          <w:lang w:val="es-AR"/>
        </w:rPr>
      </w:pPr>
      <w:r w:rsidRPr="00CF64C0">
        <w:rPr>
          <w:b/>
          <w:bCs/>
          <w:sz w:val="26"/>
          <w:lang w:val="hr-HR"/>
        </w:rPr>
        <w:t xml:space="preserve">11.1. </w:t>
      </w:r>
      <w:r w:rsidRPr="00CF64C0">
        <w:rPr>
          <w:b/>
          <w:bCs/>
          <w:sz w:val="26"/>
          <w:lang w:val="vi-VN"/>
        </w:rPr>
        <w:t>Tr</w:t>
      </w:r>
      <w:r w:rsidRPr="00CF64C0">
        <w:rPr>
          <w:b/>
          <w:bCs/>
          <w:sz w:val="26"/>
          <w:lang w:val="hr-HR"/>
        </w:rPr>
        <w:t>ì</w:t>
      </w:r>
      <w:r w:rsidRPr="00CF64C0">
        <w:rPr>
          <w:b/>
          <w:bCs/>
          <w:sz w:val="26"/>
          <w:lang w:val="vi-VN"/>
        </w:rPr>
        <w:t>nh</w:t>
      </w:r>
      <w:r w:rsidRPr="00CF64C0">
        <w:rPr>
          <w:b/>
          <w:bCs/>
          <w:sz w:val="26"/>
          <w:lang w:val="hr-HR"/>
        </w:rPr>
        <w:t xml:space="preserve"> </w:t>
      </w:r>
      <w:r w:rsidRPr="00CF64C0">
        <w:rPr>
          <w:b/>
          <w:bCs/>
          <w:sz w:val="26"/>
          <w:lang w:val="vi-VN"/>
        </w:rPr>
        <w:t>tự</w:t>
      </w:r>
      <w:r w:rsidRPr="00CF64C0">
        <w:rPr>
          <w:b/>
          <w:bCs/>
          <w:sz w:val="26"/>
          <w:lang w:val="hr-HR"/>
        </w:rPr>
        <w:t xml:space="preserve">, cách thức, thời gian </w:t>
      </w:r>
      <w:r w:rsidRPr="00CF64C0">
        <w:rPr>
          <w:b/>
          <w:bCs/>
          <w:sz w:val="26"/>
          <w:lang w:val="vi-VN"/>
        </w:rPr>
        <w:t>giải quyết</w:t>
      </w:r>
      <w:r w:rsidRPr="00CF64C0">
        <w:rPr>
          <w:b/>
          <w:sz w:val="26"/>
          <w:lang w:val="hr-HR"/>
        </w:rPr>
        <w:t xml:space="preserve"> thủ tục hành chính</w:t>
      </w:r>
      <w:r w:rsidRPr="00CF64C0">
        <w:rPr>
          <w:sz w:val="26"/>
          <w:lang w:val="es-AR"/>
        </w:rPr>
        <w:t xml:space="preserve">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234"/>
        <w:gridCol w:w="3543"/>
        <w:gridCol w:w="2410"/>
        <w:gridCol w:w="851"/>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TT</w:t>
            </w:r>
          </w:p>
        </w:tc>
        <w:tc>
          <w:tcPr>
            <w:tcW w:w="2234"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 xml:space="preserve">Trình tự </w:t>
            </w:r>
          </w:p>
          <w:p w:rsidR="00CF64C0" w:rsidRPr="00CF64C0" w:rsidRDefault="00CF64C0" w:rsidP="00CF64C0">
            <w:pPr>
              <w:jc w:val="center"/>
              <w:rPr>
                <w:b/>
                <w:sz w:val="26"/>
              </w:rPr>
            </w:pPr>
            <w:r w:rsidRPr="00CF64C0">
              <w:rPr>
                <w:b/>
                <w:sz w:val="26"/>
              </w:rPr>
              <w:t>thực hiện</w:t>
            </w:r>
          </w:p>
        </w:tc>
        <w:tc>
          <w:tcPr>
            <w:tcW w:w="3543"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Cách thức thực hiện</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Thời gian giải quyết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1</w:t>
            </w:r>
          </w:p>
        </w:tc>
        <w:tc>
          <w:tcPr>
            <w:tcW w:w="2234" w:type="dxa"/>
            <w:vMerge w:val="restart"/>
            <w:tcBorders>
              <w:top w:val="single" w:sz="4" w:space="0" w:color="auto"/>
            </w:tcBorders>
            <w:shd w:val="clear" w:color="auto" w:fill="auto"/>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i/>
                <w:sz w:val="26"/>
              </w:rPr>
              <w:t xml:space="preserve">Tổ chức, cá nhân chuẩn bị hồ sơ đầy đủ theo quy định và </w:t>
            </w:r>
            <w:r w:rsidRPr="00CF64C0">
              <w:rPr>
                <w:i/>
                <w:sz w:val="26"/>
                <w:lang w:val="vi-VN"/>
              </w:rPr>
              <w:t xml:space="preserve">nộp hồ sơ </w:t>
            </w:r>
            <w:r w:rsidRPr="00CF64C0">
              <w:rPr>
                <w:i/>
                <w:sz w:val="26"/>
              </w:rPr>
              <w:t>qua các cách thức sau:</w:t>
            </w:r>
          </w:p>
        </w:tc>
        <w:tc>
          <w:tcPr>
            <w:tcW w:w="3543" w:type="dxa"/>
            <w:tcBorders>
              <w:top w:val="single" w:sz="4" w:space="0" w:color="auto"/>
            </w:tcBorders>
            <w:shd w:val="clear" w:color="auto" w:fill="auto"/>
            <w:vAlign w:val="center"/>
          </w:tcPr>
          <w:p w:rsidR="00CF64C0" w:rsidRPr="00CF64C0" w:rsidRDefault="00CF64C0" w:rsidP="00CF64C0">
            <w:pPr>
              <w:shd w:val="clear" w:color="auto" w:fill="FFFFFF"/>
              <w:jc w:val="both"/>
              <w:rPr>
                <w:i/>
                <w:sz w:val="26"/>
              </w:rPr>
            </w:pPr>
            <w:r w:rsidRPr="00CF64C0">
              <w:rPr>
                <w:sz w:val="26"/>
              </w:rPr>
              <w:t xml:space="preserve">1. Nộp hồ sơ đến Trung tâm Kiểm soát thủ tục hành chính và Phục vụ hành chính công - </w:t>
            </w:r>
            <w:r w:rsidR="00F9447B">
              <w:rPr>
                <w:sz w:val="26"/>
              </w:rPr>
              <w:t>Số 85, đường Nguyễn Huệ</w:t>
            </w:r>
            <w:r w:rsidRPr="00CF64C0">
              <w:rPr>
                <w:sz w:val="26"/>
              </w:rPr>
              <w:t>, phường 1, thành phố Cao Lãnh, tỉnh Đồng Tháp.</w:t>
            </w:r>
          </w:p>
        </w:tc>
        <w:tc>
          <w:tcPr>
            <w:tcW w:w="2410"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851" w:type="dxa"/>
            <w:vMerge w:val="restart"/>
            <w:tcBorders>
              <w:top w:val="single" w:sz="4" w:space="0" w:color="auto"/>
            </w:tcBorders>
            <w:shd w:val="clear" w:color="auto" w:fill="auto"/>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shd w:val="clear" w:color="auto" w:fill="auto"/>
          </w:tcPr>
          <w:p w:rsidR="00CF64C0" w:rsidRPr="00CF64C0" w:rsidRDefault="00CF64C0" w:rsidP="00CF64C0">
            <w:pPr>
              <w:spacing w:after="120" w:line="234" w:lineRule="atLeast"/>
              <w:jc w:val="both"/>
              <w:rPr>
                <w:b/>
                <w:sz w:val="26"/>
                <w:lang w:val="vi-VN"/>
              </w:rPr>
            </w:pPr>
          </w:p>
        </w:tc>
        <w:tc>
          <w:tcPr>
            <w:tcW w:w="2234" w:type="dxa"/>
            <w:vMerge/>
            <w:shd w:val="clear" w:color="auto" w:fill="auto"/>
          </w:tcPr>
          <w:p w:rsidR="00CF64C0" w:rsidRPr="00CF64C0" w:rsidRDefault="00CF64C0" w:rsidP="00CF64C0">
            <w:pPr>
              <w:shd w:val="clear" w:color="auto" w:fill="FFFFFF"/>
              <w:spacing w:after="120" w:line="234" w:lineRule="atLeast"/>
              <w:jc w:val="both"/>
              <w:rPr>
                <w:b/>
                <w:sz w:val="26"/>
                <w:lang w:val="vi-VN"/>
              </w:rPr>
            </w:pPr>
          </w:p>
        </w:tc>
        <w:tc>
          <w:tcPr>
            <w:tcW w:w="3543" w:type="dxa"/>
            <w:shd w:val="clear" w:color="auto" w:fill="auto"/>
            <w:vAlign w:val="center"/>
          </w:tcPr>
          <w:p w:rsidR="00CF64C0" w:rsidRPr="00CF64C0" w:rsidRDefault="00CF64C0" w:rsidP="00CF64C0">
            <w:pPr>
              <w:shd w:val="clear" w:color="auto" w:fill="FFFFFF"/>
              <w:spacing w:after="120" w:line="234" w:lineRule="atLeast"/>
              <w:jc w:val="both"/>
              <w:rPr>
                <w:sz w:val="26"/>
                <w:lang w:val="vi-VN"/>
              </w:rPr>
            </w:pPr>
            <w:r w:rsidRPr="00CF64C0">
              <w:rPr>
                <w:sz w:val="26"/>
                <w:lang w:val="vi-VN"/>
              </w:rPr>
              <w:t>2. Hoặc thông qua dịch vụ bưu chính công ích.</w:t>
            </w:r>
            <w:r w:rsidRPr="00CF64C0">
              <w:rPr>
                <w:sz w:val="26"/>
              </w:rPr>
              <w:t xml:space="preserve">  </w:t>
            </w:r>
          </w:p>
        </w:tc>
        <w:tc>
          <w:tcPr>
            <w:tcW w:w="2410" w:type="dxa"/>
            <w:vMerge/>
            <w:shd w:val="clear" w:color="auto" w:fill="auto"/>
            <w:vAlign w:val="center"/>
          </w:tcPr>
          <w:p w:rsidR="00CF64C0" w:rsidRPr="00CF64C0" w:rsidRDefault="00CF64C0" w:rsidP="00CF64C0">
            <w:pPr>
              <w:spacing w:after="120" w:line="234" w:lineRule="atLeast"/>
              <w:jc w:val="center"/>
              <w:rPr>
                <w:sz w:val="26"/>
                <w:lang w:val="vi-VN"/>
              </w:rPr>
            </w:pPr>
          </w:p>
        </w:tc>
        <w:tc>
          <w:tcPr>
            <w:tcW w:w="851" w:type="dxa"/>
            <w:vMerge/>
            <w:shd w:val="clear" w:color="auto" w:fill="auto"/>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2</w:t>
            </w:r>
          </w:p>
        </w:tc>
        <w:tc>
          <w:tcPr>
            <w:tcW w:w="2234" w:type="dxa"/>
            <w:shd w:val="clear" w:color="auto" w:fill="auto"/>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3543" w:type="dxa"/>
            <w:shd w:val="clear" w:color="auto" w:fill="auto"/>
          </w:tcPr>
          <w:p w:rsidR="00CF64C0" w:rsidRPr="00CF64C0" w:rsidRDefault="00CF64C0" w:rsidP="00CF64C0">
            <w:pPr>
              <w:shd w:val="clear" w:color="auto" w:fill="FFFFFF"/>
              <w:spacing w:after="120" w:line="234" w:lineRule="atLeast"/>
              <w:jc w:val="both"/>
              <w:rPr>
                <w:sz w:val="26"/>
              </w:rPr>
            </w:pPr>
            <w:r w:rsidRPr="00CF64C0">
              <w:rPr>
                <w:sz w:val="26"/>
              </w:rPr>
              <w:t xml:space="preserve">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jc w:val="both"/>
              <w:rPr>
                <w:sz w:val="26"/>
              </w:rPr>
            </w:pPr>
            <w:r w:rsidRPr="00CF64C0">
              <w:rPr>
                <w:sz w:val="26"/>
              </w:rPr>
              <w:t xml:space="preserve">-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jc w:val="both"/>
              <w:rPr>
                <w:sz w:val="26"/>
              </w:rPr>
            </w:pPr>
            <w:r w:rsidRPr="00CF64C0">
              <w:rPr>
                <w:sz w:val="26"/>
              </w:rPr>
              <w:t>-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hd w:val="clear" w:color="auto" w:fill="FFFFFF"/>
              <w:spacing w:after="120" w:line="234" w:lineRule="atLeast"/>
              <w:jc w:val="both"/>
              <w:rPr>
                <w:sz w:val="26"/>
              </w:rPr>
            </w:pPr>
            <w:r w:rsidRPr="00CF64C0">
              <w:rPr>
                <w:sz w:val="26"/>
              </w:rPr>
              <w:t xml:space="preserve">- Trường hợp hồ sơ đầy đủ, chính xác theo quy định, cán bộ, công chức, viên chức tiếp nhận hồ sơ và lập Giấy tiếp nhận hồ sơ và hẹn ngày trả kết quả; đồng thời, chuyển cho cơ </w:t>
            </w:r>
            <w:r w:rsidRPr="00CF64C0">
              <w:rPr>
                <w:sz w:val="26"/>
              </w:rPr>
              <w:lastRenderedPageBreak/>
              <w:t>quan có thẩm quyền để giải quyết theo quy trình.</w:t>
            </w:r>
          </w:p>
        </w:tc>
        <w:tc>
          <w:tcPr>
            <w:tcW w:w="2410" w:type="dxa"/>
            <w:shd w:val="clear" w:color="auto" w:fill="auto"/>
            <w:vAlign w:val="center"/>
          </w:tcPr>
          <w:p w:rsidR="00CF64C0" w:rsidRPr="00CF64C0" w:rsidRDefault="00CF64C0" w:rsidP="00CF64C0">
            <w:pPr>
              <w:spacing w:after="120" w:line="234" w:lineRule="atLeast"/>
              <w:jc w:val="both"/>
              <w:rPr>
                <w:b/>
                <w:sz w:val="26"/>
              </w:rPr>
            </w:pPr>
            <w:r w:rsidRPr="00CF64C0">
              <w:rPr>
                <w:sz w:val="26"/>
              </w:rPr>
              <w:lastRenderedPageBreak/>
              <w:t>Chuyển ngay hồ sơ tiếp nhận trực tiếp trong ngày làm việc hoặc chuyển vào đầu giờ ngày làm việc tiếp theo đối với trường hợp tiếp nhận sau 15 giờ hàng ngày.</w:t>
            </w:r>
          </w:p>
        </w:tc>
        <w:tc>
          <w:tcPr>
            <w:tcW w:w="851" w:type="dxa"/>
            <w:shd w:val="clear" w:color="auto" w:fill="auto"/>
            <w:vAlign w:val="center"/>
          </w:tcPr>
          <w:p w:rsidR="00CF64C0" w:rsidRPr="00CF64C0" w:rsidRDefault="00CF64C0" w:rsidP="00CF64C0">
            <w:pPr>
              <w:jc w:val="center"/>
              <w:rPr>
                <w:i/>
                <w:sz w:val="26"/>
                <w:lang w:val="vi-VN"/>
              </w:rPr>
            </w:pPr>
          </w:p>
        </w:tc>
      </w:tr>
      <w:tr w:rsidR="00CF64C0" w:rsidRPr="00CF64C0" w:rsidTr="00B30656">
        <w:tc>
          <w:tcPr>
            <w:tcW w:w="851" w:type="dxa"/>
            <w:vMerge w:val="restart"/>
            <w:shd w:val="clear" w:color="auto" w:fill="auto"/>
            <w:vAlign w:val="center"/>
          </w:tcPr>
          <w:p w:rsidR="00CF64C0" w:rsidRPr="00CF64C0" w:rsidRDefault="00CF64C0" w:rsidP="00CF64C0">
            <w:pPr>
              <w:spacing w:after="120" w:line="234" w:lineRule="atLeast"/>
              <w:jc w:val="center"/>
              <w:rPr>
                <w:b/>
                <w:sz w:val="26"/>
              </w:rPr>
            </w:pPr>
            <w:r w:rsidRPr="00CF64C0">
              <w:rPr>
                <w:b/>
                <w:sz w:val="26"/>
              </w:rPr>
              <w:lastRenderedPageBreak/>
              <w:t>Bước 3</w:t>
            </w:r>
          </w:p>
        </w:tc>
        <w:tc>
          <w:tcPr>
            <w:tcW w:w="2234" w:type="dxa"/>
            <w:vMerge w:val="restart"/>
            <w:shd w:val="clear" w:color="auto" w:fill="auto"/>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3543" w:type="dxa"/>
            <w:shd w:val="clear" w:color="auto" w:fill="auto"/>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viên chức xử lý xem xét, thẩm định hồ sơ, trình phê duyệt kết quả giải quyết thủ tục hành chính:</w:t>
            </w:r>
          </w:p>
        </w:tc>
        <w:tc>
          <w:tcPr>
            <w:tcW w:w="2410" w:type="dxa"/>
            <w:shd w:val="clear" w:color="auto" w:fill="auto"/>
            <w:vAlign w:val="center"/>
          </w:tcPr>
          <w:p w:rsidR="00CF64C0" w:rsidRPr="00CF64C0" w:rsidRDefault="00CF64C0" w:rsidP="00CF64C0">
            <w:pPr>
              <w:spacing w:after="120" w:line="234" w:lineRule="atLeast"/>
              <w:jc w:val="center"/>
              <w:rPr>
                <w:sz w:val="26"/>
              </w:rPr>
            </w:pPr>
            <w:r w:rsidRPr="00CF64C0">
              <w:rPr>
                <w:b/>
                <w:sz w:val="26"/>
              </w:rPr>
              <w:t>07 ngày làm việc</w:t>
            </w:r>
            <w:r w:rsidRPr="00CF64C0">
              <w:rPr>
                <w:sz w:val="26"/>
              </w:rPr>
              <w:t xml:space="preserve">, </w:t>
            </w:r>
          </w:p>
          <w:p w:rsidR="00CF64C0" w:rsidRPr="00CF64C0" w:rsidRDefault="00CF64C0" w:rsidP="00CF64C0">
            <w:pPr>
              <w:spacing w:after="120" w:line="234" w:lineRule="atLeast"/>
              <w:jc w:val="center"/>
              <w:rPr>
                <w:b/>
                <w:sz w:val="26"/>
              </w:rPr>
            </w:pPr>
            <w:r w:rsidRPr="00CF64C0">
              <w:rPr>
                <w:sz w:val="26"/>
              </w:rPr>
              <w:t>trong đó:</w:t>
            </w:r>
          </w:p>
        </w:tc>
        <w:tc>
          <w:tcPr>
            <w:tcW w:w="851" w:type="dxa"/>
            <w:shd w:val="clear" w:color="auto" w:fill="auto"/>
            <w:vAlign w:val="center"/>
          </w:tcPr>
          <w:p w:rsidR="00CF64C0" w:rsidRPr="00CF64C0" w:rsidRDefault="00CF64C0" w:rsidP="00CF64C0">
            <w:pPr>
              <w:spacing w:after="120" w:line="234" w:lineRule="atLeast"/>
              <w:jc w:val="center"/>
              <w:rPr>
                <w:b/>
                <w:sz w:val="26"/>
              </w:rPr>
            </w:pPr>
          </w:p>
        </w:tc>
      </w:tr>
      <w:tr w:rsidR="00CF64C0" w:rsidRPr="00CF64C0" w:rsidTr="00B30656">
        <w:trPr>
          <w:trHeight w:val="335"/>
        </w:trPr>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3543" w:type="dxa"/>
            <w:shd w:val="clear" w:color="auto" w:fill="auto"/>
          </w:tcPr>
          <w:p w:rsidR="00CF64C0" w:rsidRPr="00CF64C0" w:rsidRDefault="00CF64C0" w:rsidP="00CF64C0">
            <w:pPr>
              <w:shd w:val="clear" w:color="auto" w:fill="FFFFFF"/>
              <w:spacing w:after="120" w:line="234" w:lineRule="atLeast"/>
              <w:jc w:val="both"/>
              <w:rPr>
                <w:bCs/>
                <w:i/>
                <w:sz w:val="26"/>
              </w:rPr>
            </w:pPr>
            <w:r w:rsidRPr="00CF64C0">
              <w:rPr>
                <w:bCs/>
                <w:i/>
                <w:sz w:val="26"/>
              </w:rPr>
              <w:t>1. Tiếp nhận hồ sơ (Bộ phận TN&amp;TKQ)</w:t>
            </w:r>
          </w:p>
        </w:tc>
        <w:tc>
          <w:tcPr>
            <w:tcW w:w="2410"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0,5 ngày</w:t>
            </w:r>
          </w:p>
        </w:tc>
        <w:tc>
          <w:tcPr>
            <w:tcW w:w="851"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3543" w:type="dxa"/>
            <w:shd w:val="clear" w:color="auto" w:fill="auto"/>
          </w:tcPr>
          <w:p w:rsidR="00CF64C0" w:rsidRPr="00CF64C0" w:rsidRDefault="00CF64C0" w:rsidP="00CF64C0">
            <w:pPr>
              <w:shd w:val="clear" w:color="auto" w:fill="FFFFFF"/>
              <w:spacing w:after="120" w:line="234" w:lineRule="atLeast"/>
              <w:jc w:val="both"/>
              <w:rPr>
                <w:b/>
                <w:sz w:val="26"/>
              </w:rPr>
            </w:pPr>
            <w:r w:rsidRPr="00CF64C0">
              <w:rPr>
                <w:bCs/>
                <w:i/>
                <w:sz w:val="26"/>
              </w:rPr>
              <w:t>2. Giải quyết hồ sơ (cơ quan/bộ phận chuyên môn), t</w:t>
            </w:r>
            <w:r w:rsidRPr="00CF64C0">
              <w:rPr>
                <w:i/>
                <w:sz w:val="26"/>
              </w:rPr>
              <w:t>rong đó:</w:t>
            </w:r>
          </w:p>
        </w:tc>
        <w:tc>
          <w:tcPr>
            <w:tcW w:w="2410"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6,5 ngày</w:t>
            </w:r>
          </w:p>
        </w:tc>
        <w:tc>
          <w:tcPr>
            <w:tcW w:w="851"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3543" w:type="dxa"/>
            <w:shd w:val="clear" w:color="auto" w:fill="auto"/>
          </w:tcPr>
          <w:p w:rsidR="00CF64C0" w:rsidRPr="00CF64C0" w:rsidRDefault="00CF64C0" w:rsidP="00CF64C0">
            <w:pPr>
              <w:spacing w:after="120" w:line="234" w:lineRule="atLeast"/>
              <w:jc w:val="both"/>
              <w:rPr>
                <w:b/>
                <w:sz w:val="26"/>
              </w:rPr>
            </w:pPr>
            <w:r w:rsidRPr="00CF64C0">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410"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6,5 ngày</w:t>
            </w:r>
          </w:p>
        </w:tc>
        <w:tc>
          <w:tcPr>
            <w:tcW w:w="851"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3543" w:type="dxa"/>
            <w:shd w:val="clear" w:color="auto" w:fill="auto"/>
          </w:tcPr>
          <w:p w:rsidR="00CF64C0" w:rsidRPr="00CF64C0" w:rsidRDefault="00CF64C0" w:rsidP="00CF64C0">
            <w:pPr>
              <w:shd w:val="clear" w:color="auto" w:fill="FFFFFF"/>
              <w:spacing w:after="120" w:line="234" w:lineRule="atLeast"/>
              <w:jc w:val="both"/>
              <w:rPr>
                <w:bCs/>
                <w:sz w:val="26"/>
              </w:rPr>
            </w:pPr>
            <w:r w:rsidRPr="00CF64C0">
              <w:rPr>
                <w:bCs/>
                <w:sz w:val="26"/>
              </w:rPr>
              <w:t>+ Chuyên viên:</w:t>
            </w:r>
          </w:p>
          <w:p w:rsidR="00CF64C0" w:rsidRPr="00CF64C0" w:rsidRDefault="00CF64C0" w:rsidP="00CF64C0">
            <w:pPr>
              <w:shd w:val="clear" w:color="auto" w:fill="FFFFFF"/>
              <w:spacing w:after="120" w:line="234" w:lineRule="atLeast"/>
              <w:jc w:val="both"/>
              <w:rPr>
                <w:bCs/>
                <w:sz w:val="26"/>
              </w:rPr>
            </w:pPr>
            <w:r w:rsidRPr="00CF64C0">
              <w:rPr>
                <w:bCs/>
                <w:sz w:val="26"/>
              </w:rPr>
              <w:t>+ Lãnh đạo bộ phận:</w:t>
            </w:r>
          </w:p>
          <w:p w:rsidR="00CF64C0" w:rsidRPr="00CF64C0" w:rsidRDefault="00CF64C0" w:rsidP="00CF64C0">
            <w:pPr>
              <w:shd w:val="clear" w:color="auto" w:fill="FFFFFF"/>
              <w:spacing w:after="120" w:line="234" w:lineRule="atLeast"/>
              <w:jc w:val="both"/>
              <w:rPr>
                <w:bCs/>
                <w:sz w:val="26"/>
              </w:rPr>
            </w:pPr>
            <w:r w:rsidRPr="00CF64C0">
              <w:rPr>
                <w:bCs/>
                <w:sz w:val="26"/>
              </w:rPr>
              <w:t>+ Lãnh đạo Sở:</w:t>
            </w:r>
          </w:p>
          <w:p w:rsidR="00CF64C0" w:rsidRPr="00CF64C0" w:rsidRDefault="00CF64C0" w:rsidP="00CF64C0">
            <w:pPr>
              <w:shd w:val="clear" w:color="auto" w:fill="FFFFFF"/>
              <w:spacing w:after="120" w:line="234" w:lineRule="atLeast"/>
              <w:jc w:val="both"/>
              <w:rPr>
                <w:bCs/>
                <w:sz w:val="26"/>
              </w:rPr>
            </w:pPr>
            <w:r w:rsidRPr="00CF64C0">
              <w:rPr>
                <w:bCs/>
                <w:sz w:val="26"/>
              </w:rPr>
              <w:t>+ Văn thư đơn vị:</w:t>
            </w:r>
          </w:p>
        </w:tc>
        <w:tc>
          <w:tcPr>
            <w:tcW w:w="2410" w:type="dxa"/>
            <w:shd w:val="clear" w:color="auto" w:fill="auto"/>
            <w:vAlign w:val="center"/>
          </w:tcPr>
          <w:p w:rsidR="00CF64C0" w:rsidRPr="00CF64C0" w:rsidRDefault="00CF64C0" w:rsidP="00CF64C0">
            <w:pPr>
              <w:spacing w:after="120" w:line="234" w:lineRule="atLeast"/>
              <w:jc w:val="center"/>
              <w:rPr>
                <w:bCs/>
                <w:i/>
                <w:sz w:val="26"/>
              </w:rPr>
            </w:pPr>
            <w:r w:rsidRPr="00CF64C0">
              <w:rPr>
                <w:bCs/>
                <w:i/>
                <w:sz w:val="26"/>
              </w:rPr>
              <w:t xml:space="preserve">02 ngày </w:t>
            </w:r>
          </w:p>
          <w:p w:rsidR="00CF64C0" w:rsidRPr="00CF64C0" w:rsidRDefault="00CF64C0" w:rsidP="00CF64C0">
            <w:pPr>
              <w:spacing w:after="120" w:line="234" w:lineRule="atLeast"/>
              <w:jc w:val="center"/>
              <w:rPr>
                <w:bCs/>
                <w:i/>
                <w:sz w:val="26"/>
              </w:rPr>
            </w:pPr>
            <w:r w:rsidRPr="00CF64C0">
              <w:rPr>
                <w:bCs/>
                <w:i/>
                <w:sz w:val="26"/>
              </w:rPr>
              <w:t>01 ngày</w:t>
            </w:r>
          </w:p>
          <w:p w:rsidR="00CF64C0" w:rsidRPr="00CF64C0" w:rsidRDefault="00CF64C0" w:rsidP="00CF64C0">
            <w:pPr>
              <w:spacing w:after="120" w:line="234" w:lineRule="atLeast"/>
              <w:jc w:val="center"/>
              <w:rPr>
                <w:bCs/>
                <w:i/>
                <w:sz w:val="26"/>
              </w:rPr>
            </w:pPr>
            <w:r w:rsidRPr="00CF64C0">
              <w:rPr>
                <w:bCs/>
                <w:i/>
                <w:sz w:val="26"/>
              </w:rPr>
              <w:t xml:space="preserve">03 ngày </w:t>
            </w:r>
          </w:p>
          <w:p w:rsidR="00CF64C0" w:rsidRPr="00CF64C0" w:rsidRDefault="00CF64C0" w:rsidP="00CF64C0">
            <w:pPr>
              <w:spacing w:after="120" w:line="234" w:lineRule="atLeast"/>
              <w:jc w:val="center"/>
              <w:rPr>
                <w:bCs/>
                <w:i/>
                <w:sz w:val="26"/>
              </w:rPr>
            </w:pPr>
            <w:r w:rsidRPr="00CF64C0">
              <w:rPr>
                <w:bCs/>
                <w:i/>
                <w:sz w:val="26"/>
              </w:rPr>
              <w:t>0,5 ngày</w:t>
            </w:r>
          </w:p>
        </w:tc>
        <w:tc>
          <w:tcPr>
            <w:tcW w:w="851" w:type="dxa"/>
            <w:shd w:val="clear" w:color="auto" w:fill="auto"/>
          </w:tcPr>
          <w:p w:rsidR="00CF64C0" w:rsidRPr="00CF64C0" w:rsidRDefault="00CF64C0" w:rsidP="00CF64C0">
            <w:pPr>
              <w:spacing w:after="120" w:line="234" w:lineRule="atLeast"/>
              <w:jc w:val="both"/>
              <w:rPr>
                <w:i/>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234" w:type="dxa"/>
            <w:vMerge/>
            <w:shd w:val="clear" w:color="auto" w:fill="auto"/>
          </w:tcPr>
          <w:p w:rsidR="00CF64C0" w:rsidRPr="00CF64C0" w:rsidRDefault="00CF64C0" w:rsidP="00CF64C0">
            <w:pPr>
              <w:spacing w:after="120" w:line="234" w:lineRule="atLeast"/>
              <w:jc w:val="both"/>
              <w:rPr>
                <w:b/>
                <w:sz w:val="26"/>
              </w:rPr>
            </w:pPr>
          </w:p>
        </w:tc>
        <w:tc>
          <w:tcPr>
            <w:tcW w:w="3543" w:type="dxa"/>
            <w:shd w:val="clear" w:color="auto" w:fill="auto"/>
          </w:tcPr>
          <w:p w:rsidR="00CF64C0" w:rsidRPr="00CF64C0" w:rsidRDefault="00CF64C0" w:rsidP="00CF64C0">
            <w:pPr>
              <w:spacing w:after="120" w:line="234" w:lineRule="atLeast"/>
              <w:jc w:val="both"/>
              <w:rPr>
                <w:sz w:val="26"/>
              </w:rPr>
            </w:pPr>
            <w:r w:rsidRPr="00CF64C0">
              <w:rPr>
                <w:sz w:val="26"/>
              </w:rPr>
              <w:t>- Trường hợp có quy định phải thẩm tra, xác minh hồ sơ.</w:t>
            </w:r>
          </w:p>
          <w:p w:rsidR="00CF64C0" w:rsidRPr="00CF64C0" w:rsidRDefault="00CF64C0" w:rsidP="00CF64C0">
            <w:pPr>
              <w:spacing w:before="120" w:after="120"/>
              <w:jc w:val="both"/>
              <w:rPr>
                <w:sz w:val="26"/>
              </w:rPr>
            </w:pPr>
            <w:r w:rsidRPr="00CF64C0">
              <w:rPr>
                <w:sz w:val="26"/>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w:t>
            </w:r>
            <w:r w:rsidRPr="00CF64C0">
              <w:rPr>
                <w:sz w:val="26"/>
              </w:rPr>
              <w:lastRenderedPageBreak/>
              <w:t>sau khi nhận đủ hồ sơ.</w:t>
            </w:r>
          </w:p>
        </w:tc>
        <w:tc>
          <w:tcPr>
            <w:tcW w:w="2410" w:type="dxa"/>
            <w:shd w:val="clear" w:color="auto" w:fill="auto"/>
            <w:vAlign w:val="center"/>
          </w:tcPr>
          <w:p w:rsidR="00CF64C0" w:rsidRPr="00CF64C0" w:rsidRDefault="00CF64C0" w:rsidP="00CF64C0">
            <w:pPr>
              <w:spacing w:after="120" w:line="234" w:lineRule="atLeast"/>
              <w:jc w:val="both"/>
              <w:rPr>
                <w:b/>
                <w:sz w:val="26"/>
              </w:rPr>
            </w:pPr>
            <w:r w:rsidRPr="00CF64C0">
              <w:rPr>
                <w:sz w:val="26"/>
              </w:rPr>
              <w:lastRenderedPageBreak/>
              <w:t>Trả lại hồ sơ không quá 03 ngày làm việc</w:t>
            </w:r>
          </w:p>
        </w:tc>
        <w:tc>
          <w:tcPr>
            <w:tcW w:w="851" w:type="dxa"/>
            <w:shd w:val="clear" w:color="auto" w:fill="auto"/>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shd w:val="clear" w:color="auto" w:fill="auto"/>
            <w:vAlign w:val="center"/>
          </w:tcPr>
          <w:p w:rsidR="00CF64C0" w:rsidRPr="00CF64C0" w:rsidRDefault="00CF64C0" w:rsidP="00CF64C0">
            <w:pPr>
              <w:spacing w:after="120" w:line="234" w:lineRule="atLeast"/>
              <w:jc w:val="center"/>
              <w:rPr>
                <w:b/>
                <w:sz w:val="26"/>
              </w:rPr>
            </w:pPr>
            <w:r w:rsidRPr="00CF64C0">
              <w:rPr>
                <w:b/>
                <w:sz w:val="26"/>
              </w:rPr>
              <w:lastRenderedPageBreak/>
              <w:t>Bước 4</w:t>
            </w:r>
          </w:p>
        </w:tc>
        <w:tc>
          <w:tcPr>
            <w:tcW w:w="2234" w:type="dxa"/>
            <w:shd w:val="clear" w:color="auto" w:fill="auto"/>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543" w:type="dxa"/>
            <w:shd w:val="clear" w:color="auto" w:fill="auto"/>
          </w:tcPr>
          <w:p w:rsidR="00CF64C0" w:rsidRPr="00CF64C0" w:rsidRDefault="00CF64C0" w:rsidP="00CF64C0">
            <w:pPr>
              <w:spacing w:before="120" w:after="120" w:line="340" w:lineRule="exact"/>
              <w:jc w:val="both"/>
              <w:rPr>
                <w:iCs/>
                <w:sz w:val="26"/>
                <w:lang w:val="nl-NL"/>
              </w:rPr>
            </w:pPr>
            <w:r w:rsidRPr="00CF64C0">
              <w:rPr>
                <w:iCs/>
                <w:sz w:val="26"/>
                <w:lang w:val="nl-NL"/>
              </w:rPr>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jc w:val="both"/>
              <w:rPr>
                <w:iCs/>
                <w:sz w:val="26"/>
                <w:lang w:val="nl-NL"/>
              </w:rPr>
            </w:pPr>
            <w:r w:rsidRPr="00CF64C0">
              <w:rPr>
                <w:iCs/>
                <w:sz w:val="26"/>
                <w:lang w:val="nl-NL"/>
              </w:rPr>
              <w:t>- T</w:t>
            </w:r>
            <w:r w:rsidRPr="00CF64C0">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trả kết quả kiểm tra phiếu hẹn và yêu cầu người đến nhận kết quả ký nhận vào sổ và trao kết quả. </w:t>
            </w:r>
          </w:p>
          <w:p w:rsidR="00CF64C0" w:rsidRPr="00CF64C0" w:rsidRDefault="00CF64C0" w:rsidP="00CF64C0">
            <w:pPr>
              <w:spacing w:before="120" w:after="120"/>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w:t>
            </w:r>
          </w:p>
        </w:tc>
        <w:tc>
          <w:tcPr>
            <w:tcW w:w="2410" w:type="dxa"/>
            <w:shd w:val="clear" w:color="auto" w:fill="auto"/>
            <w:vAlign w:val="center"/>
          </w:tcPr>
          <w:p w:rsidR="00CF64C0" w:rsidRPr="00CF64C0" w:rsidRDefault="00CF64C0" w:rsidP="00CF64C0">
            <w:pPr>
              <w:spacing w:after="120" w:line="234" w:lineRule="atLeast"/>
              <w:jc w:val="center"/>
              <w:rPr>
                <w:bCs/>
                <w:sz w:val="26"/>
              </w:rPr>
            </w:pPr>
            <w:r w:rsidRPr="00CF64C0">
              <w:rPr>
                <w:bCs/>
                <w:i/>
                <w:sz w:val="26"/>
              </w:rPr>
              <w:t xml:space="preserve"> </w:t>
            </w:r>
            <w:r w:rsidRPr="00CF64C0">
              <w:rPr>
                <w:bCs/>
                <w:sz w:val="26"/>
              </w:rPr>
              <w:t>Thời gian trả kết quả: Sáng: từ 07 giờ đến 11 giờ 30 phút; chiều: từ 13 giờ 30 đến 17 giờ của các ngày làm việc.</w:t>
            </w:r>
          </w:p>
        </w:tc>
        <w:tc>
          <w:tcPr>
            <w:tcW w:w="851" w:type="dxa"/>
            <w:shd w:val="clear" w:color="auto" w:fill="auto"/>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
          <w:bCs/>
          <w:sz w:val="26"/>
        </w:rPr>
      </w:pPr>
      <w:r w:rsidRPr="00CF64C0">
        <w:rPr>
          <w:b/>
          <w:bCs/>
          <w:sz w:val="26"/>
        </w:rPr>
        <w:t xml:space="preserve">11.2. Thành phần, số lượng hồ sơ </w:t>
      </w:r>
    </w:p>
    <w:p w:rsidR="00CF64C0" w:rsidRPr="00CF64C0" w:rsidRDefault="00CF64C0" w:rsidP="00CF64C0">
      <w:pPr>
        <w:spacing w:before="120" w:after="120"/>
        <w:ind w:firstLine="567"/>
        <w:jc w:val="both"/>
        <w:rPr>
          <w:rFonts w:eastAsia="Arial"/>
          <w:bCs/>
          <w:spacing w:val="-4"/>
          <w:sz w:val="26"/>
          <w:lang w:val="vi-VN"/>
        </w:rPr>
      </w:pPr>
      <w:r w:rsidRPr="00CF64C0">
        <w:rPr>
          <w:rFonts w:eastAsia="Arial"/>
          <w:i/>
          <w:iCs/>
          <w:spacing w:val="-4"/>
          <w:sz w:val="26"/>
          <w:lang w:val="vi-VN"/>
        </w:rPr>
        <w:t>(</w:t>
      </w:r>
      <w:r w:rsidRPr="00CF64C0">
        <w:rPr>
          <w:rFonts w:eastAsia="Arial"/>
          <w:i/>
          <w:spacing w:val="-2"/>
          <w:sz w:val="26"/>
        </w:rPr>
        <w:t>Khoản 4, Điều 1 Thông tư số 23/2014/TT-BVHTTDL ngày 22/12/2014 của Bộ VHTT&amp;DL về việc sửa đổi, bổ sung một số điều của Thông tư số 02/2010/TT-BVHTTDL ngày 16/3/2010 của Bộ VHTT&amp;DL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w:t>
      </w:r>
      <w:r w:rsidRPr="00CF64C0">
        <w:rPr>
          <w:rFonts w:eastAsia="Arial"/>
          <w:i/>
          <w:iCs/>
          <w:spacing w:val="-4"/>
          <w:sz w:val="26"/>
          <w:lang w:val="vi-VN"/>
        </w:rPr>
        <w:t>)</w:t>
      </w:r>
      <w:r w:rsidRPr="00CF64C0">
        <w:rPr>
          <w:rFonts w:eastAsia="Arial"/>
          <w:bCs/>
          <w:spacing w:val="-4"/>
          <w:sz w:val="26"/>
          <w:lang w:val="vi-VN"/>
        </w:rPr>
        <w:t>.</w:t>
      </w:r>
    </w:p>
    <w:p w:rsidR="00CF64C0" w:rsidRPr="00CF64C0" w:rsidRDefault="00CF64C0" w:rsidP="00CF64C0">
      <w:pPr>
        <w:tabs>
          <w:tab w:val="left" w:pos="938"/>
        </w:tabs>
        <w:spacing w:before="120" w:after="120"/>
        <w:ind w:firstLine="737"/>
        <w:jc w:val="both"/>
        <w:rPr>
          <w:rFonts w:eastAsia="Arial"/>
          <w:iCs/>
          <w:spacing w:val="-4"/>
          <w:sz w:val="26"/>
          <w:lang w:val="vi-VN"/>
        </w:rPr>
      </w:pPr>
      <w:r w:rsidRPr="00CF64C0">
        <w:rPr>
          <w:rFonts w:eastAsia="Arial"/>
          <w:b/>
          <w:iCs/>
          <w:spacing w:val="-4"/>
          <w:sz w:val="26"/>
          <w:lang w:val="vi-VN"/>
        </w:rPr>
        <w:t>a) Thành phần hồ sơ bao gồm</w:t>
      </w:r>
      <w:r w:rsidRPr="00CF64C0">
        <w:rPr>
          <w:rFonts w:eastAsia="Arial"/>
          <w:iCs/>
          <w:spacing w:val="-4"/>
          <w:sz w:val="26"/>
          <w:lang w:val="vi-VN"/>
        </w:rPr>
        <w:t xml:space="preserve">: </w:t>
      </w:r>
    </w:p>
    <w:p w:rsidR="00CF64C0" w:rsidRPr="00CF64C0" w:rsidRDefault="00CF64C0" w:rsidP="00CF64C0">
      <w:pPr>
        <w:spacing w:before="120" w:after="120"/>
        <w:ind w:right="29" w:firstLine="720"/>
        <w:jc w:val="both"/>
        <w:rPr>
          <w:rFonts w:eastAsia="Arial"/>
          <w:i/>
          <w:iCs/>
          <w:spacing w:val="-4"/>
          <w:sz w:val="26"/>
        </w:rPr>
      </w:pPr>
      <w:r w:rsidRPr="00CF64C0">
        <w:rPr>
          <w:rFonts w:eastAsia="Arial"/>
          <w:iCs/>
          <w:spacing w:val="-4"/>
          <w:sz w:val="26"/>
        </w:rPr>
        <w:t xml:space="preserve">- Đơn đề nghị cấp Thẻ nhân viên tư vấn </w:t>
      </w:r>
      <w:r w:rsidRPr="00CF64C0">
        <w:rPr>
          <w:rFonts w:eastAsia="Arial"/>
          <w:i/>
          <w:iCs/>
          <w:spacing w:val="-4"/>
          <w:sz w:val="26"/>
        </w:rPr>
        <w:t>(Mẫu số M9b Thông tư số 23/2014/TT-BVHTTDL ngày 22/12/2014 của Bộ VHTT&amp;DL về việc sửa đổi, bổ sung một số điều của Thông tư số 02/2010/TT-BVHTTDL ngày 16/3/2010 của Bộ VHTT&amp;DL)</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Bản sao Chứng nhận nghiệp vụ tư vấn về phòng, chống bạo lực gia đình;</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- 02 ảnh cỡ 3 x 4 cm.</w:t>
      </w:r>
    </w:p>
    <w:p w:rsidR="00CF64C0" w:rsidRPr="00CF64C0" w:rsidRDefault="00CF64C0" w:rsidP="00CF64C0">
      <w:pPr>
        <w:spacing w:before="120" w:after="120"/>
        <w:ind w:right="29" w:firstLine="720"/>
        <w:jc w:val="both"/>
        <w:rPr>
          <w:rFonts w:eastAsia="Arial"/>
          <w:bCs/>
          <w:spacing w:val="-4"/>
          <w:sz w:val="26"/>
        </w:rPr>
      </w:pPr>
      <w:r w:rsidRPr="00CF64C0">
        <w:rPr>
          <w:rFonts w:eastAsia="Arial"/>
          <w:b/>
          <w:iCs/>
          <w:spacing w:val="-4"/>
          <w:sz w:val="26"/>
          <w:lang w:val="vi-VN"/>
        </w:rPr>
        <w:lastRenderedPageBreak/>
        <w:t>b) Số lượng:</w:t>
      </w:r>
      <w:r w:rsidRPr="00CF64C0">
        <w:rPr>
          <w:rFonts w:eastAsia="Arial"/>
          <w:i/>
          <w:iCs/>
          <w:spacing w:val="-4"/>
          <w:sz w:val="26"/>
          <w:lang w:val="vi-VN"/>
        </w:rPr>
        <w:t xml:space="preserve"> </w:t>
      </w:r>
      <w:r w:rsidRPr="00CF64C0">
        <w:rPr>
          <w:rFonts w:eastAsia="Arial"/>
          <w:bCs/>
          <w:spacing w:val="-4"/>
          <w:sz w:val="26"/>
          <w:lang w:val="vi-VN"/>
        </w:rPr>
        <w:t xml:space="preserve"> 0</w:t>
      </w:r>
      <w:r w:rsidRPr="00CF64C0">
        <w:rPr>
          <w:rFonts w:eastAsia="Arial"/>
          <w:bCs/>
          <w:spacing w:val="-4"/>
          <w:sz w:val="26"/>
        </w:rPr>
        <w:t>1</w:t>
      </w:r>
      <w:r w:rsidRPr="00CF64C0">
        <w:rPr>
          <w:rFonts w:eastAsia="Arial"/>
          <w:bCs/>
          <w:spacing w:val="-4"/>
          <w:sz w:val="26"/>
          <w:lang w:val="vi-VN"/>
        </w:rPr>
        <w:t xml:space="preserve"> (</w:t>
      </w:r>
      <w:r w:rsidRPr="00CF64C0">
        <w:rPr>
          <w:rFonts w:eastAsia="Arial"/>
          <w:bCs/>
          <w:spacing w:val="-4"/>
          <w:sz w:val="26"/>
        </w:rPr>
        <w:t>Một</w:t>
      </w:r>
      <w:r w:rsidRPr="00CF64C0">
        <w:rPr>
          <w:rFonts w:eastAsia="Arial"/>
          <w:bCs/>
          <w:spacing w:val="-4"/>
          <w:sz w:val="26"/>
          <w:lang w:val="vi-VN"/>
        </w:rPr>
        <w:t>) bộ</w:t>
      </w:r>
      <w:r w:rsidRPr="00CF64C0">
        <w:rPr>
          <w:rFonts w:eastAsia="Arial"/>
          <w:bCs/>
          <w:spacing w:val="-4"/>
          <w:sz w:val="26"/>
        </w:rPr>
        <w:t>.</w:t>
      </w:r>
    </w:p>
    <w:p w:rsidR="00CF64C0" w:rsidRPr="00CF64C0" w:rsidRDefault="00CF64C0" w:rsidP="00CF64C0">
      <w:pPr>
        <w:spacing w:before="120" w:after="120"/>
        <w:ind w:right="29" w:firstLine="720"/>
        <w:jc w:val="both"/>
        <w:rPr>
          <w:rFonts w:eastAsia="Arial"/>
          <w:bCs/>
          <w:spacing w:val="-4"/>
          <w:sz w:val="26"/>
          <w:lang w:val="vi-VN"/>
        </w:rPr>
      </w:pPr>
      <w:r w:rsidRPr="00CF64C0">
        <w:rPr>
          <w:b/>
          <w:bCs/>
          <w:sz w:val="26"/>
        </w:rPr>
        <w:t xml:space="preserve">11.3. Đối tượng thực hiện thủ tục hành chính: </w:t>
      </w:r>
      <w:r w:rsidRPr="00CF64C0">
        <w:rPr>
          <w:bCs/>
          <w:sz w:val="26"/>
        </w:rPr>
        <w:t>C</w:t>
      </w:r>
      <w:r w:rsidRPr="00CF64C0">
        <w:rPr>
          <w:rFonts w:eastAsia="Arial"/>
          <w:sz w:val="26"/>
          <w:shd w:val="clear" w:color="auto" w:fill="FFFFFF"/>
        </w:rPr>
        <w:t>á nhân</w:t>
      </w:r>
      <w:r w:rsidRPr="00CF64C0">
        <w:rPr>
          <w:rFonts w:eastAsia="Arial"/>
          <w:sz w:val="26"/>
          <w:shd w:val="clear" w:color="auto" w:fill="FFFFFF"/>
          <w:lang w:val="vi-VN"/>
        </w:rPr>
        <w:t xml:space="preserve"> </w:t>
      </w:r>
      <w:r w:rsidRPr="00CF64C0">
        <w:rPr>
          <w:rFonts w:eastAsia="Arial"/>
          <w:i/>
          <w:iCs/>
          <w:spacing w:val="-4"/>
          <w:sz w:val="26"/>
          <w:lang w:val="vi-VN"/>
        </w:rPr>
        <w:t xml:space="preserve">(Điều </w:t>
      </w:r>
      <w:r w:rsidRPr="00CF64C0">
        <w:rPr>
          <w:rFonts w:eastAsia="Arial"/>
          <w:i/>
          <w:iCs/>
          <w:spacing w:val="-4"/>
          <w:sz w:val="26"/>
        </w:rPr>
        <w:t>10</w:t>
      </w:r>
      <w:r w:rsidRPr="00CF64C0">
        <w:rPr>
          <w:rFonts w:eastAsia="Arial"/>
          <w:i/>
          <w:iCs/>
          <w:spacing w:val="-4"/>
          <w:sz w:val="26"/>
          <w:lang w:val="vi-VN"/>
        </w:rPr>
        <w:t xml:space="preserve"> của Thông tư số 02/2010/TT-BVHTTDL ngày 16/3/2010 của Bộ VHTT&amp;DL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w:t>
      </w:r>
    </w:p>
    <w:p w:rsidR="00CF64C0" w:rsidRPr="00CF64C0" w:rsidRDefault="00CF64C0" w:rsidP="00CF64C0">
      <w:pPr>
        <w:spacing w:before="120" w:after="120"/>
        <w:ind w:right="29" w:firstLine="720"/>
        <w:jc w:val="both"/>
        <w:rPr>
          <w:sz w:val="26"/>
        </w:rPr>
      </w:pPr>
      <w:r w:rsidRPr="00CF64C0">
        <w:rPr>
          <w:b/>
          <w:bCs/>
          <w:sz w:val="26"/>
        </w:rPr>
        <w:t>11.4. Cơ quan giải quyết thủ tục hành chính:</w:t>
      </w:r>
      <w:r w:rsidRPr="00CF64C0">
        <w:rPr>
          <w:sz w:val="26"/>
        </w:rPr>
        <w:t> </w:t>
      </w:r>
    </w:p>
    <w:p w:rsidR="00CF64C0" w:rsidRPr="00CF64C0" w:rsidRDefault="00CF64C0" w:rsidP="00CF64C0">
      <w:pPr>
        <w:spacing w:before="120" w:after="120"/>
        <w:ind w:right="29" w:firstLine="720"/>
        <w:jc w:val="both"/>
        <w:rPr>
          <w:rFonts w:eastAsia="Arial"/>
          <w:spacing w:val="-4"/>
          <w:sz w:val="26"/>
        </w:rPr>
      </w:pPr>
      <w:r w:rsidRPr="00CF64C0">
        <w:rPr>
          <w:rFonts w:eastAsia="Arial"/>
          <w:spacing w:val="-4"/>
          <w:sz w:val="26"/>
        </w:rPr>
        <w:t>- Cơ quan có thẩm quyền cấp: Sở Văn hóa, Thể thao và Du lịch.</w:t>
      </w:r>
    </w:p>
    <w:p w:rsidR="00CF64C0" w:rsidRPr="00CF64C0" w:rsidRDefault="00CF64C0" w:rsidP="00CF64C0">
      <w:pPr>
        <w:spacing w:before="120" w:after="120"/>
        <w:ind w:right="29" w:firstLine="720"/>
        <w:jc w:val="both"/>
        <w:rPr>
          <w:rFonts w:eastAsia="Arial"/>
          <w:spacing w:val="-4"/>
          <w:sz w:val="26"/>
        </w:rPr>
      </w:pPr>
      <w:r w:rsidRPr="00CF64C0">
        <w:rPr>
          <w:rFonts w:eastAsia="Arial"/>
          <w:spacing w:val="-4"/>
          <w:sz w:val="26"/>
        </w:rPr>
        <w:t>- Cơ quan trực tiếp thực hiện: Sở Văn hóa, Thể thao và Du lịch.</w:t>
      </w:r>
    </w:p>
    <w:p w:rsidR="00CF64C0" w:rsidRPr="00CF64C0" w:rsidRDefault="00CF64C0" w:rsidP="00CF64C0">
      <w:pPr>
        <w:spacing w:before="120" w:after="120"/>
        <w:ind w:right="29" w:firstLine="720"/>
        <w:jc w:val="both"/>
        <w:rPr>
          <w:b/>
          <w:bCs/>
          <w:sz w:val="26"/>
        </w:rPr>
      </w:pPr>
      <w:r w:rsidRPr="00CF64C0">
        <w:rPr>
          <w:b/>
          <w:bCs/>
          <w:sz w:val="26"/>
        </w:rPr>
        <w:t xml:space="preserve">11.5. Kết quả thực hiện thủ tục hành chính: </w:t>
      </w:r>
    </w:p>
    <w:p w:rsidR="00CF64C0" w:rsidRPr="00CF64C0" w:rsidRDefault="00CF64C0" w:rsidP="00CF64C0">
      <w:pPr>
        <w:spacing w:before="120" w:after="120"/>
        <w:ind w:right="28" w:firstLine="720"/>
        <w:jc w:val="both"/>
        <w:rPr>
          <w:rFonts w:eastAsia="Calibri"/>
          <w:i/>
          <w:sz w:val="26"/>
          <w:lang w:val="pt-BR"/>
        </w:rPr>
      </w:pPr>
      <w:r w:rsidRPr="00CF64C0">
        <w:rPr>
          <w:rFonts w:eastAsia="Calibri"/>
          <w:sz w:val="26"/>
          <w:lang w:val="pt-BR"/>
        </w:rPr>
        <w:t xml:space="preserve">Thẻ nhân viên tư vấn về phòng, chống bạo lực gia đình </w:t>
      </w:r>
      <w:r w:rsidRPr="00CF64C0">
        <w:rPr>
          <w:rFonts w:eastAsia="Calibri"/>
          <w:i/>
          <w:sz w:val="26"/>
          <w:lang w:val="pt-BR"/>
        </w:rPr>
        <w:t xml:space="preserve">(Mẫu số M1a1 </w:t>
      </w:r>
      <w:r w:rsidRPr="00CF64C0">
        <w:rPr>
          <w:rFonts w:eastAsia="Arial"/>
          <w:i/>
          <w:spacing w:val="-2"/>
          <w:sz w:val="26"/>
        </w:rPr>
        <w:t>Thông tư số 02/2010/TT-BVHTTDL ngày 16/3/2010 của Bộ VHTT&amp;DL)</w:t>
      </w:r>
      <w:r w:rsidRPr="00CF64C0">
        <w:rPr>
          <w:rFonts w:eastAsia="Calibri"/>
          <w:i/>
          <w:sz w:val="26"/>
          <w:lang w:val="pt-BR"/>
        </w:rPr>
        <w:t xml:space="preserve"> .</w:t>
      </w:r>
    </w:p>
    <w:p w:rsidR="00CF64C0" w:rsidRPr="00CF64C0" w:rsidRDefault="00CF64C0" w:rsidP="00CF64C0">
      <w:pPr>
        <w:spacing w:before="120" w:after="120"/>
        <w:ind w:right="28" w:firstLine="720"/>
        <w:jc w:val="both"/>
        <w:rPr>
          <w:rFonts w:eastAsia="Arial"/>
          <w:bCs/>
          <w:spacing w:val="-4"/>
          <w:sz w:val="26"/>
          <w:lang w:val="vi-VN"/>
        </w:rPr>
      </w:pPr>
      <w:r w:rsidRPr="00CF64C0">
        <w:rPr>
          <w:b/>
          <w:bCs/>
          <w:sz w:val="26"/>
        </w:rPr>
        <w:t>11.6. Phí, lệ phí:</w:t>
      </w:r>
      <w:r w:rsidRPr="00CF64C0">
        <w:rPr>
          <w:sz w:val="26"/>
        </w:rPr>
        <w:t> </w:t>
      </w:r>
      <w:r w:rsidRPr="00CF64C0">
        <w:rPr>
          <w:rFonts w:eastAsia="Arial"/>
          <w:bCs/>
          <w:spacing w:val="-4"/>
          <w:sz w:val="26"/>
        </w:rPr>
        <w:t>Không quy định tại các văn bản.</w:t>
      </w:r>
    </w:p>
    <w:p w:rsidR="00CF64C0" w:rsidRPr="00CF64C0" w:rsidRDefault="00CF64C0" w:rsidP="00CF64C0">
      <w:pPr>
        <w:spacing w:before="120" w:after="120"/>
        <w:ind w:right="28" w:firstLine="720"/>
        <w:jc w:val="both"/>
        <w:rPr>
          <w:b/>
          <w:bCs/>
          <w:sz w:val="26"/>
        </w:rPr>
      </w:pPr>
      <w:r w:rsidRPr="00CF64C0">
        <w:rPr>
          <w:b/>
          <w:bCs/>
          <w:sz w:val="26"/>
        </w:rPr>
        <w:t xml:space="preserve">11.7. Tên mẫu đơn, mẫu tờ khai: </w:t>
      </w:r>
    </w:p>
    <w:p w:rsidR="00CF64C0" w:rsidRPr="00CF64C0" w:rsidRDefault="00CF64C0" w:rsidP="00CF64C0">
      <w:pPr>
        <w:spacing w:before="120" w:after="120"/>
        <w:ind w:right="28" w:firstLine="720"/>
        <w:jc w:val="both"/>
        <w:rPr>
          <w:rFonts w:eastAsia="Arial"/>
          <w:i/>
          <w:iCs/>
          <w:spacing w:val="-4"/>
          <w:sz w:val="26"/>
        </w:rPr>
      </w:pPr>
      <w:r w:rsidRPr="00CF64C0">
        <w:rPr>
          <w:rFonts w:eastAsia="Arial"/>
          <w:iCs/>
          <w:spacing w:val="-4"/>
          <w:sz w:val="26"/>
        </w:rPr>
        <w:t xml:space="preserve">- Đơn đề nghị cấp Thẻ nhân viên tư vấn </w:t>
      </w:r>
      <w:r w:rsidRPr="00CF64C0">
        <w:rPr>
          <w:rFonts w:eastAsia="Arial"/>
          <w:i/>
          <w:iCs/>
          <w:spacing w:val="-4"/>
          <w:sz w:val="26"/>
        </w:rPr>
        <w:t>(Mẫu số M9b Thông tư số 23/2014/TT-BVHTTDL ngày 22/12/2014 của Bộ VHTT&amp;DL về việc sửa đổi, bổ sung một số điều của Thông tư số 02/2010/TT-BVHTTDL ngày 16/3/2010 của Bộ VHTT&amp;DL)</w:t>
      </w:r>
    </w:p>
    <w:p w:rsidR="00CF64C0" w:rsidRPr="00CF64C0" w:rsidRDefault="00CF64C0" w:rsidP="00CF64C0">
      <w:pPr>
        <w:spacing w:before="120" w:after="120"/>
        <w:ind w:right="28" w:firstLine="720"/>
        <w:jc w:val="both"/>
        <w:rPr>
          <w:rFonts w:eastAsia="Calibri"/>
          <w:i/>
          <w:sz w:val="26"/>
          <w:lang w:val="pt-BR"/>
        </w:rPr>
      </w:pPr>
      <w:r w:rsidRPr="00CF64C0">
        <w:rPr>
          <w:rFonts w:eastAsia="Arial"/>
          <w:iCs/>
          <w:spacing w:val="-4"/>
          <w:sz w:val="26"/>
        </w:rPr>
        <w:t xml:space="preserve">- Mẫu </w:t>
      </w:r>
      <w:r w:rsidRPr="00CF64C0">
        <w:rPr>
          <w:rFonts w:eastAsia="Calibri"/>
          <w:sz w:val="26"/>
          <w:lang w:val="pt-BR"/>
        </w:rPr>
        <w:t xml:space="preserve">Thẻ nhân viên chăm sóc nạn nhân bạo lực gia đình </w:t>
      </w:r>
      <w:r w:rsidRPr="00CF64C0">
        <w:rPr>
          <w:rFonts w:eastAsia="Calibri"/>
          <w:i/>
          <w:sz w:val="26"/>
          <w:lang w:val="pt-BR"/>
        </w:rPr>
        <w:t xml:space="preserve">(Mẫu số M1a1 </w:t>
      </w:r>
      <w:r w:rsidRPr="00CF64C0">
        <w:rPr>
          <w:rFonts w:eastAsia="Arial"/>
          <w:i/>
          <w:spacing w:val="-2"/>
          <w:sz w:val="26"/>
        </w:rPr>
        <w:t>Thông tư số 02/2010/TT-BVHTTDL ngày 16/3/2010 của Bộ VHTT&amp;DL)</w:t>
      </w:r>
      <w:r w:rsidRPr="00CF64C0">
        <w:rPr>
          <w:rFonts w:eastAsia="Calibri"/>
          <w:i/>
          <w:sz w:val="26"/>
          <w:lang w:val="pt-BR"/>
        </w:rPr>
        <w:t xml:space="preserve"> .</w:t>
      </w:r>
    </w:p>
    <w:p w:rsidR="00CF64C0" w:rsidRPr="00CF64C0" w:rsidRDefault="00CF64C0" w:rsidP="00CF64C0">
      <w:pPr>
        <w:spacing w:before="120" w:after="120"/>
        <w:ind w:right="28" w:firstLine="720"/>
        <w:jc w:val="both"/>
        <w:rPr>
          <w:bCs/>
          <w:sz w:val="26"/>
          <w:lang w:val="hr-HR"/>
        </w:rPr>
      </w:pPr>
      <w:r w:rsidRPr="00CF64C0">
        <w:rPr>
          <w:b/>
          <w:bCs/>
          <w:sz w:val="26"/>
          <w:lang w:val="hr-HR"/>
        </w:rPr>
        <w:t xml:space="preserve">11.8. Yêu cầu, điều kiện thực hiện thủ tục hành chính: </w:t>
      </w:r>
    </w:p>
    <w:p w:rsidR="00CF64C0" w:rsidRPr="00CF64C0" w:rsidRDefault="00CF64C0" w:rsidP="00CF64C0">
      <w:pPr>
        <w:spacing w:after="120" w:line="259" w:lineRule="auto"/>
        <w:jc w:val="both"/>
        <w:rPr>
          <w:rFonts w:eastAsia="Calibri"/>
          <w:sz w:val="26"/>
          <w:lang w:val="vi-VN"/>
        </w:rPr>
      </w:pPr>
      <w:r w:rsidRPr="00CF64C0">
        <w:rPr>
          <w:rFonts w:eastAsia="Calibri"/>
          <w:sz w:val="26"/>
          <w:lang w:val="vi-VN"/>
        </w:rPr>
        <w:tab/>
        <w:t>Cá nhân có đủ các tiêu chuẩn sau:</w:t>
      </w:r>
    </w:p>
    <w:p w:rsidR="00CF64C0" w:rsidRPr="00CF64C0" w:rsidRDefault="00CF64C0" w:rsidP="00CF64C0">
      <w:pPr>
        <w:spacing w:after="120" w:line="259" w:lineRule="auto"/>
        <w:jc w:val="both"/>
        <w:rPr>
          <w:rFonts w:eastAsia="Calibri"/>
          <w:sz w:val="26"/>
          <w:lang w:val="vi-VN"/>
        </w:rPr>
      </w:pPr>
      <w:r w:rsidRPr="00CF64C0">
        <w:rPr>
          <w:rFonts w:eastAsia="Calibri"/>
          <w:sz w:val="26"/>
          <w:lang w:val="vi-VN"/>
        </w:rPr>
        <w:tab/>
        <w:t>- Tiêu chuẩn về phẩm chất đạo đức: Có phẩm chất đạo đức tốt, không vi phạm pháp luật hoặc vi phạm nhưng đã được xóa án tích; trong quá trình hành nghề phải tuân thủ quy chế hoạt động của cơ sở và các quy định khác của pháp luật.</w:t>
      </w:r>
    </w:p>
    <w:p w:rsidR="00CF64C0" w:rsidRPr="00CF64C0" w:rsidRDefault="00CF64C0" w:rsidP="00CF64C0">
      <w:pPr>
        <w:spacing w:after="120" w:line="259" w:lineRule="auto"/>
        <w:jc w:val="both"/>
        <w:rPr>
          <w:rFonts w:eastAsia="Calibri"/>
          <w:sz w:val="26"/>
          <w:lang w:val="vi-VN"/>
        </w:rPr>
      </w:pPr>
      <w:r w:rsidRPr="00CF64C0">
        <w:rPr>
          <w:rFonts w:eastAsia="Calibri"/>
          <w:sz w:val="26"/>
          <w:lang w:val="vi-VN"/>
        </w:rPr>
        <w:tab/>
      </w:r>
      <w:r w:rsidRPr="00CF64C0">
        <w:rPr>
          <w:rFonts w:eastAsia="Calibri"/>
          <w:sz w:val="26"/>
        </w:rPr>
        <w:t>-</w:t>
      </w:r>
      <w:r w:rsidRPr="00CF64C0">
        <w:rPr>
          <w:rFonts w:eastAsia="Calibri"/>
          <w:sz w:val="26"/>
          <w:lang w:val="vi-VN"/>
        </w:rPr>
        <w:t xml:space="preserve"> Tiêu chuẩn về kiến thức:</w:t>
      </w:r>
    </w:p>
    <w:p w:rsidR="00CF64C0" w:rsidRPr="00CF64C0" w:rsidRDefault="00CF64C0" w:rsidP="00CF64C0">
      <w:pPr>
        <w:spacing w:after="120" w:line="259" w:lineRule="auto"/>
        <w:jc w:val="both"/>
        <w:rPr>
          <w:rFonts w:eastAsia="Calibri"/>
          <w:sz w:val="26"/>
          <w:lang w:val="vi-VN"/>
        </w:rPr>
      </w:pPr>
      <w:r w:rsidRPr="00CF64C0">
        <w:rPr>
          <w:rFonts w:eastAsia="Calibri"/>
          <w:sz w:val="26"/>
          <w:lang w:val="vi-VN"/>
        </w:rPr>
        <w:tab/>
      </w:r>
      <w:r w:rsidRPr="00CF64C0">
        <w:rPr>
          <w:rFonts w:eastAsia="Calibri"/>
          <w:sz w:val="26"/>
        </w:rPr>
        <w:t>+</w:t>
      </w:r>
      <w:r w:rsidRPr="00CF64C0">
        <w:rPr>
          <w:rFonts w:eastAsia="Calibri"/>
          <w:sz w:val="26"/>
          <w:lang w:val="vi-VN"/>
        </w:rPr>
        <w:t xml:space="preserve"> Có bằng tốt nghiệp phổ thông trung học trở lên. Tiêu chuẩn này chỉ áp dụng đối với những nhân viên tư vấn tại các cơ sở tư vấn về phòng, chống bạo lực gia đình được cơ quan có thẩm quyền quy định tại Điều 17 Nghị định số 08/2009/NĐ-CP ngày 04 tháng 02 năm 2009 của Chính phủ Quy định chi tiết và hướng dẫn thi hành một số điều của Luật Phòng, chống bạo lực gia đình;</w:t>
      </w:r>
    </w:p>
    <w:p w:rsidR="00CF64C0" w:rsidRPr="00CF64C0" w:rsidRDefault="00CF64C0" w:rsidP="00CF64C0">
      <w:pPr>
        <w:spacing w:after="120" w:line="259" w:lineRule="auto"/>
        <w:jc w:val="both"/>
        <w:rPr>
          <w:rFonts w:eastAsia="Calibri"/>
          <w:sz w:val="26"/>
          <w:lang w:val="vi-VN"/>
        </w:rPr>
      </w:pPr>
      <w:r w:rsidRPr="00CF64C0">
        <w:rPr>
          <w:rFonts w:eastAsia="Calibri"/>
          <w:sz w:val="26"/>
          <w:lang w:val="vi-VN"/>
        </w:rPr>
        <w:tab/>
      </w:r>
      <w:r w:rsidRPr="00CF64C0">
        <w:rPr>
          <w:rFonts w:eastAsia="Calibri"/>
          <w:sz w:val="26"/>
        </w:rPr>
        <w:t>+</w:t>
      </w:r>
      <w:r w:rsidRPr="00CF64C0">
        <w:rPr>
          <w:rFonts w:eastAsia="Calibri"/>
          <w:sz w:val="26"/>
          <w:lang w:val="vi-VN"/>
        </w:rPr>
        <w:t xml:space="preserve"> Có chứng chỉ tư vấn về phòng, chống bạo lực gia đình do Giám đốc Sở Văn hóa, Thể thao và Du lịch cấp.</w:t>
      </w:r>
    </w:p>
    <w:p w:rsidR="00CF64C0" w:rsidRPr="00CF64C0" w:rsidRDefault="00CF64C0" w:rsidP="00CF64C0">
      <w:pPr>
        <w:spacing w:after="120" w:line="259" w:lineRule="auto"/>
        <w:jc w:val="both"/>
        <w:rPr>
          <w:rFonts w:eastAsia="Calibri"/>
          <w:sz w:val="26"/>
          <w:lang w:val="vi-VN"/>
        </w:rPr>
      </w:pPr>
      <w:r w:rsidRPr="00CF64C0">
        <w:rPr>
          <w:rFonts w:eastAsia="Calibri"/>
          <w:sz w:val="26"/>
          <w:lang w:val="vi-VN"/>
        </w:rPr>
        <w:tab/>
      </w:r>
      <w:r w:rsidRPr="00CF64C0">
        <w:rPr>
          <w:rFonts w:eastAsia="Calibri"/>
          <w:sz w:val="26"/>
        </w:rPr>
        <w:t>-</w:t>
      </w:r>
      <w:r w:rsidRPr="00CF64C0">
        <w:rPr>
          <w:rFonts w:eastAsia="Calibri"/>
          <w:sz w:val="26"/>
          <w:lang w:val="vi-VN"/>
        </w:rPr>
        <w:t xml:space="preserve"> Tiêu chuẩn về kinh nghiệm: Có ít nhất 01 năm hoạt động trong một hoặc các lĩnh vực tư vấn về pháp luật, tâm lý, chăm sóc y tế, được cơ quan, tổ chức nơi người đó công tác hoặc Uỷ ban nhân dân cấp xã nơi người đó cư trú xác nhận.</w:t>
      </w:r>
    </w:p>
    <w:p w:rsidR="00CF64C0" w:rsidRPr="00CF64C0" w:rsidRDefault="00CF64C0" w:rsidP="00CF64C0">
      <w:pPr>
        <w:spacing w:before="120" w:after="120"/>
        <w:ind w:right="29" w:firstLine="720"/>
        <w:jc w:val="both"/>
        <w:rPr>
          <w:rFonts w:eastAsia="Arial"/>
          <w:iCs/>
          <w:spacing w:val="-4"/>
          <w:sz w:val="26"/>
        </w:rPr>
      </w:pPr>
      <w:r w:rsidRPr="00CF64C0">
        <w:rPr>
          <w:b/>
          <w:bCs/>
          <w:sz w:val="26"/>
        </w:rPr>
        <w:t xml:space="preserve">11.9. Căn cứ pháp lý của thủ tục hành chính </w:t>
      </w:r>
    </w:p>
    <w:p w:rsidR="00CF64C0" w:rsidRPr="00CF64C0" w:rsidRDefault="00CF64C0" w:rsidP="00CF64C0">
      <w:pPr>
        <w:spacing w:before="120" w:after="120"/>
        <w:ind w:right="29" w:firstLine="720"/>
        <w:jc w:val="both"/>
        <w:rPr>
          <w:rFonts w:eastAsia="Arial"/>
          <w:sz w:val="26"/>
          <w:lang w:val="pt-BR" w:eastAsia="zh-CN"/>
        </w:rPr>
      </w:pPr>
      <w:r w:rsidRPr="00CF64C0">
        <w:rPr>
          <w:rFonts w:eastAsia="Arial"/>
          <w:sz w:val="26"/>
          <w:lang w:val="pt-BR" w:eastAsia="zh-CN"/>
        </w:rPr>
        <w:t>- Luật Phòng, chống bạo lực gia đình số 02/2007/QH12 được Quốc hội thông qua ngày 21 tháng 11 năm 2007. Có hiệu lực từ ngày 01/7/2008.</w:t>
      </w:r>
    </w:p>
    <w:p w:rsidR="00CF64C0" w:rsidRPr="00CF64C0" w:rsidRDefault="00CF64C0" w:rsidP="00CF64C0">
      <w:pPr>
        <w:spacing w:before="120" w:after="120"/>
        <w:ind w:right="29" w:firstLine="720"/>
        <w:jc w:val="both"/>
        <w:rPr>
          <w:rFonts w:eastAsia="Arial"/>
          <w:iCs/>
          <w:spacing w:val="-4"/>
          <w:sz w:val="26"/>
        </w:rPr>
      </w:pPr>
      <w:r w:rsidRPr="00CF64C0">
        <w:rPr>
          <w:rFonts w:eastAsia="Arial"/>
          <w:sz w:val="26"/>
          <w:lang w:val="pt-BR" w:eastAsia="zh-CN"/>
        </w:rPr>
        <w:lastRenderedPageBreak/>
        <w:t>- Nghị định số 08/2009/NĐ-CP ngày 04 tháng 02 năm 2009 của Chính phủ Quy định chi tiết và hướng dẫn thi hành một số điều của Luật Phòng, chống bạo lực gia đình. Có hiệu lực từ ngày 21/3/2009.</w:t>
      </w:r>
    </w:p>
    <w:p w:rsidR="00CF64C0" w:rsidRPr="00CF64C0" w:rsidRDefault="00CF64C0" w:rsidP="00CF64C0">
      <w:pPr>
        <w:spacing w:before="120" w:after="120"/>
        <w:ind w:right="29" w:firstLine="720"/>
        <w:jc w:val="both"/>
        <w:rPr>
          <w:rFonts w:eastAsia="Arial"/>
          <w:iCs/>
          <w:spacing w:val="-4"/>
          <w:sz w:val="26"/>
        </w:rPr>
      </w:pPr>
      <w:r w:rsidRPr="00CF64C0">
        <w:rPr>
          <w:rFonts w:eastAsia="Arial"/>
          <w:sz w:val="26"/>
          <w:lang w:val="pt-BR" w:eastAsia="zh-CN"/>
        </w:rPr>
        <w:t>-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 Có hiệu lực từ ngày 30/4/2010.</w:t>
      </w:r>
    </w:p>
    <w:p w:rsidR="00CF64C0" w:rsidRPr="00CF64C0" w:rsidRDefault="00CF64C0" w:rsidP="00CF64C0">
      <w:pPr>
        <w:spacing w:before="120" w:after="120"/>
        <w:ind w:right="29" w:firstLine="720"/>
        <w:jc w:val="both"/>
        <w:rPr>
          <w:rFonts w:eastAsia="Arial"/>
          <w:sz w:val="26"/>
          <w:lang w:val="pt-BR" w:eastAsia="zh-CN"/>
        </w:rPr>
      </w:pPr>
      <w:r w:rsidRPr="00CF64C0">
        <w:rPr>
          <w:rFonts w:eastAsia="Arial"/>
          <w:sz w:val="26"/>
          <w:lang w:val="pt-BR" w:eastAsia="zh-CN"/>
        </w:rPr>
        <w:t>- Thông tư số 23/2014/TT-BVHTTDL ngày 22 tháng 12 năm 2014 của Bộ Văn hóa, Thể thao và Du lịch về việc sửa đổi, bổ sung một số điều của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w:t>
      </w:r>
    </w:p>
    <w:p w:rsidR="00CF64C0" w:rsidRPr="00CF64C0" w:rsidRDefault="00CF64C0" w:rsidP="00CF64C0">
      <w:pPr>
        <w:shd w:val="clear" w:color="auto" w:fill="FFFFFF"/>
        <w:spacing w:before="120" w:after="120"/>
        <w:ind w:firstLine="720"/>
        <w:jc w:val="both"/>
        <w:rPr>
          <w:b/>
          <w:sz w:val="26"/>
          <w:lang w:val="vi-VN"/>
        </w:rPr>
      </w:pPr>
      <w:r w:rsidRPr="00CF64C0">
        <w:rPr>
          <w:b/>
          <w:sz w:val="26"/>
          <w:lang w:val="nl-NL"/>
        </w:rPr>
        <w:t>11.10.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8"/>
        <w:gridCol w:w="2408"/>
        <w:gridCol w:w="1766"/>
      </w:tblGrid>
      <w:tr w:rsidR="00CF64C0" w:rsidRPr="00CF64C0" w:rsidTr="00B30656">
        <w:trPr>
          <w:trHeight w:val="517"/>
        </w:trPr>
        <w:tc>
          <w:tcPr>
            <w:tcW w:w="2873"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22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900"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873"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11.2.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w:t>
            </w:r>
          </w:p>
        </w:tc>
        <w:tc>
          <w:tcPr>
            <w:tcW w:w="122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Sở Văn hóa, Thể thao và Du lịch</w:t>
            </w:r>
          </w:p>
        </w:tc>
        <w:tc>
          <w:tcPr>
            <w:tcW w:w="900"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sz w:val="26"/>
                <w:lang w:val="nl-NL"/>
              </w:rPr>
              <w:t>20 năm</w:t>
            </w: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r w:rsidRPr="00CF64C0">
              <w:rPr>
                <w:sz w:val="26"/>
                <w:lang w:val="nl-NL"/>
              </w:rPr>
              <w:t>Lưu trữ theo quy định hiện hành</w:t>
            </w:r>
          </w:p>
        </w:tc>
      </w:tr>
      <w:tr w:rsidR="00CF64C0" w:rsidRPr="00CF64C0" w:rsidTr="00B30656">
        <w:trPr>
          <w:trHeight w:val="517"/>
        </w:trPr>
        <w:tc>
          <w:tcPr>
            <w:tcW w:w="2873"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22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900"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rPr>
          <w:sz w:val="26"/>
        </w:rPr>
        <w:sectPr w:rsidR="00CF64C0" w:rsidRPr="00CF64C0" w:rsidSect="00E60CE0">
          <w:pgSz w:w="11907" w:h="16840" w:code="9"/>
          <w:pgMar w:top="1134" w:right="851" w:bottom="1134" w:left="1701" w:header="567" w:footer="454" w:gutter="0"/>
          <w:cols w:space="720"/>
          <w:titlePg/>
          <w:docGrid w:linePitch="326"/>
        </w:sectPr>
      </w:pPr>
    </w:p>
    <w:p w:rsidR="00CF64C0" w:rsidRPr="00CF64C0" w:rsidRDefault="00CF64C0" w:rsidP="00CF64C0">
      <w:pPr>
        <w:spacing w:before="60" w:after="60" w:line="312" w:lineRule="auto"/>
        <w:jc w:val="center"/>
        <w:rPr>
          <w:rFonts w:eastAsia="Calibri"/>
          <w:b/>
          <w:sz w:val="26"/>
        </w:rPr>
      </w:pPr>
      <w:r w:rsidRPr="00CF64C0">
        <w:rPr>
          <w:rFonts w:eastAsia="Calibri"/>
          <w:b/>
          <w:sz w:val="26"/>
        </w:rPr>
        <w:lastRenderedPageBreak/>
        <w:t>Mẫu số M9b:</w:t>
      </w:r>
    </w:p>
    <w:p w:rsidR="00CF64C0" w:rsidRPr="00CF64C0" w:rsidRDefault="00CF64C0" w:rsidP="00CF64C0">
      <w:pPr>
        <w:jc w:val="center"/>
        <w:rPr>
          <w:rFonts w:eastAsia="Calibri"/>
          <w:i/>
          <w:sz w:val="26"/>
        </w:rPr>
      </w:pPr>
      <w:r w:rsidRPr="00CF64C0">
        <w:rPr>
          <w:rFonts w:eastAsia="Calibri"/>
          <w:sz w:val="26"/>
        </w:rPr>
        <w:t>(</w:t>
      </w:r>
      <w:r w:rsidRPr="00CF64C0">
        <w:rPr>
          <w:rFonts w:eastAsia="Calibri"/>
          <w:i/>
          <w:sz w:val="26"/>
        </w:rPr>
        <w:t>Ban hành kèm theo Thông tư số 23/2014/TT-BVHTTDL ngày 22 tháng 12 năm 2014 của Bộ trưởng Bộ Văn hóa, Thể thao và Du lịch)</w:t>
      </w:r>
    </w:p>
    <w:p w:rsidR="00CF64C0" w:rsidRPr="00CF64C0" w:rsidRDefault="00CF64C0" w:rsidP="00CF64C0">
      <w:pPr>
        <w:spacing w:before="60" w:after="60" w:line="312" w:lineRule="auto"/>
        <w:jc w:val="center"/>
        <w:rPr>
          <w:rFonts w:eastAsia="Calibri"/>
          <w:sz w:val="26"/>
        </w:rPr>
      </w:pPr>
      <w:r w:rsidRPr="00CF64C0">
        <w:rPr>
          <w:rFonts w:eastAsia="Calibri"/>
          <w:sz w:val="26"/>
        </w:rPr>
        <w:t>(Khổ giấy 210 mm x 297 mm)</w:t>
      </w:r>
    </w:p>
    <w:p w:rsidR="00CF64C0" w:rsidRPr="00CF64C0" w:rsidRDefault="00CF64C0" w:rsidP="00CF64C0">
      <w:pPr>
        <w:spacing w:after="120"/>
        <w:rPr>
          <w:rFonts w:eastAsia="Calibri"/>
          <w:sz w:val="26"/>
        </w:rPr>
      </w:pPr>
    </w:p>
    <w:p w:rsidR="00CF64C0" w:rsidRPr="00CF64C0" w:rsidRDefault="00CF64C0" w:rsidP="00CF64C0">
      <w:pPr>
        <w:jc w:val="center"/>
        <w:rPr>
          <w:rFonts w:eastAsia="Calibri"/>
          <w:b/>
          <w:sz w:val="26"/>
        </w:rPr>
      </w:pPr>
      <w:r w:rsidRPr="00CF64C0">
        <w:rPr>
          <w:rFonts w:eastAsia="Calibri"/>
          <w:b/>
          <w:sz w:val="26"/>
        </w:rPr>
        <w:t>CỘNG HÒA XÃ HỘI CHỦ NGHĨA VIỆT NAM</w:t>
      </w:r>
    </w:p>
    <w:p w:rsidR="00CF64C0" w:rsidRPr="00CF64C0" w:rsidRDefault="00CF64C0" w:rsidP="00CF64C0">
      <w:pPr>
        <w:jc w:val="center"/>
        <w:rPr>
          <w:rFonts w:eastAsia="Calibri"/>
          <w:b/>
          <w:sz w:val="26"/>
        </w:rPr>
      </w:pPr>
      <w:r w:rsidRPr="00CF64C0">
        <w:rPr>
          <w:rFonts w:eastAsia="Calibri"/>
          <w:b/>
          <w:sz w:val="26"/>
        </w:rPr>
        <w:t>Độc lập – Tự do – Hạnh phúc</w:t>
      </w:r>
    </w:p>
    <w:p w:rsidR="00CF64C0" w:rsidRPr="00CF64C0" w:rsidRDefault="00CF64C0" w:rsidP="00CF64C0">
      <w:pPr>
        <w:jc w:val="center"/>
        <w:rPr>
          <w:rFonts w:eastAsia="Calibri"/>
          <w:b/>
          <w:sz w:val="26"/>
        </w:rPr>
      </w:pPr>
      <w:r w:rsidRPr="00CF64C0">
        <w:rPr>
          <w:rFonts w:eastAsia="Calibri"/>
          <w:b/>
          <w:noProof/>
          <w:sz w:val="26"/>
        </w:rPr>
        <mc:AlternateContent>
          <mc:Choice Requires="wps">
            <w:drawing>
              <wp:anchor distT="0" distB="0" distL="114300" distR="114300" simplePos="0" relativeHeight="251719680" behindDoc="0" locked="0" layoutInCell="1" allowOverlap="1" wp14:anchorId="63A3153E" wp14:editId="0272DEFE">
                <wp:simplePos x="0" y="0"/>
                <wp:positionH relativeFrom="column">
                  <wp:posOffset>1885950</wp:posOffset>
                </wp:positionH>
                <wp:positionV relativeFrom="paragraph">
                  <wp:posOffset>42545</wp:posOffset>
                </wp:positionV>
                <wp:extent cx="2146300" cy="0"/>
                <wp:effectExtent l="13335" t="10160" r="12065" b="8890"/>
                <wp:wrapNone/>
                <wp:docPr id="22"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463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22" o:spid="_x0000_s1026" type="#_x0000_t32" style="position:absolute;margin-left:148.5pt;margin-top:3.35pt;width:169pt;height:0;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"/>
            </w:pict>
          </mc:Fallback>
        </mc:AlternateContent>
      </w:r>
    </w:p>
    <w:p w:rsidR="00CF64C0" w:rsidRPr="00CF64C0" w:rsidRDefault="00CF64C0" w:rsidP="00CF64C0">
      <w:pPr>
        <w:spacing w:before="60" w:after="60" w:line="312" w:lineRule="auto"/>
        <w:rPr>
          <w:rFonts w:eastAsia="Calibri"/>
          <w:sz w:val="26"/>
        </w:rPr>
      </w:pPr>
      <w:r w:rsidRPr="00CF64C0">
        <w:rPr>
          <w:rFonts w:eastAsia="Calibri"/>
          <w:sz w:val="26"/>
        </w:rPr>
        <w:t xml:space="preserve">                                                          ………, ngày………tháng………..năm………</w:t>
      </w:r>
    </w:p>
    <w:p w:rsidR="00CF64C0" w:rsidRPr="00CF64C0" w:rsidRDefault="00CF64C0" w:rsidP="00CF64C0">
      <w:pPr>
        <w:spacing w:before="60" w:after="60" w:line="312" w:lineRule="auto"/>
        <w:rPr>
          <w:rFonts w:eastAsia="Calibri"/>
          <w:sz w:val="26"/>
        </w:rPr>
      </w:pPr>
    </w:p>
    <w:p w:rsidR="00CF64C0" w:rsidRPr="00CF64C0" w:rsidRDefault="00CF64C0" w:rsidP="00CF64C0">
      <w:pPr>
        <w:jc w:val="center"/>
        <w:rPr>
          <w:rFonts w:eastAsia="Calibri"/>
          <w:b/>
          <w:sz w:val="26"/>
        </w:rPr>
      </w:pPr>
      <w:r w:rsidRPr="00CF64C0">
        <w:rPr>
          <w:rFonts w:eastAsia="Calibri"/>
          <w:b/>
          <w:sz w:val="26"/>
        </w:rPr>
        <w:t>ĐƠN ĐỀ NGHỊ</w:t>
      </w:r>
    </w:p>
    <w:p w:rsidR="00CF64C0" w:rsidRPr="00CF64C0" w:rsidRDefault="00CF64C0" w:rsidP="00CF64C0">
      <w:pPr>
        <w:jc w:val="center"/>
        <w:rPr>
          <w:rFonts w:eastAsia="Calibri"/>
          <w:b/>
          <w:sz w:val="26"/>
        </w:rPr>
      </w:pPr>
      <w:r w:rsidRPr="00CF64C0">
        <w:rPr>
          <w:rFonts w:eastAsia="Calibri"/>
          <w:b/>
          <w:sz w:val="26"/>
        </w:rPr>
        <w:t>CẤP THẺ NHÂN VIÊN TƯ VẤN PHÒNG, CHỐNG BẠO LỰC GIA ĐÌNH</w:t>
      </w:r>
    </w:p>
    <w:p w:rsidR="00CF64C0" w:rsidRPr="00CF64C0" w:rsidRDefault="00CF64C0" w:rsidP="00CF64C0">
      <w:pPr>
        <w:spacing w:after="120"/>
        <w:rPr>
          <w:rFonts w:eastAsia="Calibri"/>
          <w:sz w:val="26"/>
        </w:rPr>
      </w:pPr>
    </w:p>
    <w:p w:rsidR="00CF64C0" w:rsidRPr="00CF64C0" w:rsidRDefault="00CF64C0" w:rsidP="00CF64C0">
      <w:pPr>
        <w:spacing w:before="60" w:after="60" w:line="312" w:lineRule="auto"/>
        <w:jc w:val="center"/>
        <w:rPr>
          <w:rFonts w:eastAsia="Calibri"/>
          <w:b/>
          <w:sz w:val="26"/>
        </w:rPr>
      </w:pPr>
      <w:r w:rsidRPr="00CF64C0">
        <w:rPr>
          <w:rFonts w:eastAsia="Calibri"/>
          <w:b/>
          <w:sz w:val="26"/>
        </w:rPr>
        <w:t>Kính gửi:…………………………………………..</w: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120"/>
        <w:rPr>
          <w:rFonts w:eastAsia="Calibri"/>
          <w:sz w:val="26"/>
        </w:rPr>
      </w:pPr>
      <w:r w:rsidRPr="00CF64C0">
        <w:rPr>
          <w:rFonts w:eastAsia="Calibri"/>
          <w:sz w:val="26"/>
        </w:rPr>
        <w:tab/>
        <w:t>- Họ và tên (viết bằng chữ in hoa):…………………………………………..</w:t>
      </w:r>
    </w:p>
    <w:p w:rsidR="00CF64C0" w:rsidRPr="00CF64C0" w:rsidRDefault="00CF64C0" w:rsidP="00CF64C0">
      <w:pPr>
        <w:spacing w:before="120"/>
        <w:rPr>
          <w:rFonts w:eastAsia="Calibri"/>
          <w:sz w:val="26"/>
        </w:rPr>
      </w:pPr>
      <w:r w:rsidRPr="00CF64C0">
        <w:rPr>
          <w:rFonts w:eastAsia="Calibri"/>
          <w:sz w:val="26"/>
        </w:rPr>
        <w:tab/>
        <w:t>- Năm sinh:……………………………………………………………………</w:t>
      </w:r>
    </w:p>
    <w:p w:rsidR="00CF64C0" w:rsidRPr="00CF64C0" w:rsidRDefault="00CF64C0" w:rsidP="00CF64C0">
      <w:pPr>
        <w:spacing w:before="120"/>
        <w:rPr>
          <w:rFonts w:eastAsia="Calibri"/>
          <w:sz w:val="26"/>
        </w:rPr>
      </w:pPr>
      <w:r w:rsidRPr="00CF64C0">
        <w:rPr>
          <w:rFonts w:eastAsia="Calibri"/>
          <w:sz w:val="26"/>
        </w:rPr>
        <w:tab/>
        <w:t>- Địa chỉ thường trú:………………………………………………………….</w:t>
      </w:r>
    </w:p>
    <w:p w:rsidR="00CF64C0" w:rsidRPr="00CF64C0" w:rsidRDefault="00CF64C0" w:rsidP="00CF64C0">
      <w:pPr>
        <w:spacing w:before="120"/>
        <w:rPr>
          <w:rFonts w:eastAsia="Calibri"/>
          <w:sz w:val="26"/>
        </w:rPr>
      </w:pPr>
      <w:r w:rsidRPr="00CF64C0">
        <w:rPr>
          <w:rFonts w:eastAsia="Calibri"/>
          <w:sz w:val="26"/>
        </w:rPr>
        <w:tab/>
        <w:t>- Số chứng minh nhân dân/hộ chiếu:…………………ngày cấp:………… nơi cấp……………………………………………………………………………….</w:t>
      </w:r>
    </w:p>
    <w:p w:rsidR="00CF64C0" w:rsidRPr="00CF64C0" w:rsidRDefault="00CF64C0" w:rsidP="00CF64C0">
      <w:pPr>
        <w:spacing w:before="120"/>
        <w:rPr>
          <w:rFonts w:eastAsia="Calibri"/>
          <w:sz w:val="26"/>
        </w:rPr>
      </w:pPr>
      <w:r w:rsidRPr="00CF64C0">
        <w:rPr>
          <w:rFonts w:eastAsia="Calibri"/>
          <w:sz w:val="26"/>
        </w:rPr>
        <w:tab/>
        <w:t>- Quốc tịch:…………………………………………………………………..</w:t>
      </w:r>
    </w:p>
    <w:p w:rsidR="00CF64C0" w:rsidRPr="00CF64C0" w:rsidRDefault="00CF64C0" w:rsidP="00CF64C0">
      <w:pPr>
        <w:spacing w:before="120"/>
        <w:rPr>
          <w:rFonts w:eastAsia="Calibri"/>
          <w:sz w:val="26"/>
        </w:rPr>
      </w:pPr>
      <w:r w:rsidRPr="00CF64C0">
        <w:rPr>
          <w:rFonts w:eastAsia="Calibri"/>
          <w:sz w:val="26"/>
        </w:rPr>
        <w:tab/>
        <w:t>Tôi viết đơn này đề nghị cơ quan có thẩm quyền cấp Thẻ nhân viên tư vấn về phòng, chống bạo lực gia đình.</w:t>
      </w:r>
    </w:p>
    <w:p w:rsidR="00CF64C0" w:rsidRPr="00CF64C0" w:rsidRDefault="00CF64C0" w:rsidP="00CF64C0">
      <w:pPr>
        <w:spacing w:before="60" w:after="60" w:line="312" w:lineRule="auto"/>
        <w:rPr>
          <w:rFonts w:eastAsia="Calibri"/>
          <w:sz w:val="26"/>
        </w:rPr>
      </w:pPr>
    </w:p>
    <w:tbl>
      <w:tblPr>
        <w:tblW w:w="0" w:type="auto"/>
        <w:tblInd w:w="5070" w:type="dxa"/>
        <w:tblLook w:val="04A0" w:firstRow="1" w:lastRow="0" w:firstColumn="1" w:lastColumn="0" w:noHBand="0" w:noVBand="1"/>
      </w:tblPr>
      <w:tblGrid>
        <w:gridCol w:w="4252"/>
      </w:tblGrid>
      <w:tr w:rsidR="00CF64C0" w:rsidRPr="00CF64C0" w:rsidTr="00B30656">
        <w:tc>
          <w:tcPr>
            <w:tcW w:w="4252" w:type="dxa"/>
            <w:shd w:val="clear" w:color="auto" w:fill="auto"/>
          </w:tcPr>
          <w:p w:rsidR="00CF64C0" w:rsidRPr="00CF64C0" w:rsidRDefault="00CF64C0" w:rsidP="00CF64C0">
            <w:pPr>
              <w:jc w:val="center"/>
              <w:rPr>
                <w:rFonts w:eastAsia="Calibri"/>
                <w:b/>
                <w:sz w:val="26"/>
              </w:rPr>
            </w:pPr>
            <w:r w:rsidRPr="00CF64C0">
              <w:rPr>
                <w:rFonts w:eastAsia="Calibri"/>
                <w:b/>
                <w:sz w:val="26"/>
              </w:rPr>
              <w:t>Người viết đơn</w:t>
            </w:r>
          </w:p>
          <w:p w:rsidR="00CF64C0" w:rsidRPr="00CF64C0" w:rsidRDefault="00CF64C0" w:rsidP="00CF64C0">
            <w:pPr>
              <w:jc w:val="center"/>
              <w:rPr>
                <w:rFonts w:eastAsia="Calibri"/>
                <w:sz w:val="26"/>
              </w:rPr>
            </w:pPr>
            <w:r w:rsidRPr="00CF64C0">
              <w:rPr>
                <w:rFonts w:eastAsia="Calibri"/>
                <w:sz w:val="26"/>
              </w:rPr>
              <w:t>(ký và viết đầy đủ họ, tên)</w:t>
            </w:r>
          </w:p>
        </w:tc>
      </w:tr>
    </w:tbl>
    <w:p w:rsidR="00CF64C0" w:rsidRPr="00CF64C0" w:rsidRDefault="00CF64C0" w:rsidP="00CF64C0">
      <w:pPr>
        <w:spacing w:before="60" w:after="60" w:line="312" w:lineRule="auto"/>
        <w:rPr>
          <w:rFonts w:eastAsia="Calibri"/>
          <w:sz w:val="26"/>
        </w:rPr>
        <w:sectPr w:rsidR="00CF64C0" w:rsidRPr="00CF64C0" w:rsidSect="00E60CE0">
          <w:pgSz w:w="11907" w:h="16840" w:code="9"/>
          <w:pgMar w:top="1021" w:right="851" w:bottom="1021" w:left="1701" w:header="720" w:footer="720" w:gutter="0"/>
          <w:cols w:space="720"/>
          <w:docGrid w:linePitch="360"/>
        </w:sectPr>
      </w:pPr>
    </w:p>
    <w:p w:rsidR="00CF64C0" w:rsidRPr="00CF64C0" w:rsidRDefault="00CF64C0" w:rsidP="00CF64C0">
      <w:pPr>
        <w:spacing w:before="120"/>
        <w:jc w:val="center"/>
        <w:rPr>
          <w:rFonts w:eastAsia="Calibri"/>
          <w:b/>
          <w:sz w:val="26"/>
        </w:rPr>
      </w:pPr>
      <w:r w:rsidRPr="00CF64C0">
        <w:rPr>
          <w:rFonts w:eastAsia="Calibri"/>
          <w:b/>
          <w:sz w:val="26"/>
        </w:rPr>
        <w:lastRenderedPageBreak/>
        <w:t>Mẫu số M1a1</w:t>
      </w:r>
    </w:p>
    <w:p w:rsidR="00CF64C0" w:rsidRPr="00CF64C0" w:rsidRDefault="00CF64C0" w:rsidP="00CF64C0">
      <w:pPr>
        <w:spacing w:before="120" w:after="120"/>
        <w:jc w:val="center"/>
        <w:rPr>
          <w:rFonts w:eastAsia="Calibri"/>
          <w:b/>
          <w:sz w:val="26"/>
        </w:rPr>
      </w:pPr>
      <w:r w:rsidRPr="00CF64C0">
        <w:rPr>
          <w:rFonts w:eastAsia="Calibri"/>
          <w:b/>
          <w:sz w:val="26"/>
        </w:rPr>
        <w:t>MẪU THẺ NHÂN VIÊN TƯ VẤN</w:t>
      </w:r>
    </w:p>
    <w:p w:rsidR="00CF64C0" w:rsidRPr="00CF64C0" w:rsidRDefault="00CF64C0" w:rsidP="00CF64C0">
      <w:pPr>
        <w:jc w:val="center"/>
        <w:rPr>
          <w:rFonts w:eastAsia="Calibri"/>
          <w:i/>
          <w:sz w:val="26"/>
        </w:rPr>
      </w:pPr>
      <w:r w:rsidRPr="00CF64C0">
        <w:rPr>
          <w:rFonts w:eastAsia="Calibri"/>
          <w:i/>
          <w:sz w:val="26"/>
        </w:rPr>
        <w:t xml:space="preserve">(Ban hành kèm theo Thông tư số 02/2010/TT-BVHTTDL ngày 16 tháng 3 </w:t>
      </w:r>
    </w:p>
    <w:p w:rsidR="00CF64C0" w:rsidRPr="00CF64C0" w:rsidRDefault="00CF64C0" w:rsidP="00CF64C0">
      <w:pPr>
        <w:jc w:val="center"/>
        <w:rPr>
          <w:rFonts w:eastAsia="Calibri"/>
          <w:i/>
          <w:sz w:val="26"/>
        </w:rPr>
      </w:pPr>
      <w:r w:rsidRPr="00CF64C0">
        <w:rPr>
          <w:rFonts w:eastAsia="Calibri"/>
          <w:i/>
          <w:sz w:val="26"/>
        </w:rPr>
        <w:t>năm 2010 của Bộ trưởng Bộ Văn hóa, Thể thao và Du lịch)</w:t>
      </w:r>
    </w:p>
    <w:p w:rsidR="00CF64C0" w:rsidRPr="00CF64C0" w:rsidRDefault="00CF64C0" w:rsidP="00CF64C0">
      <w:pPr>
        <w:spacing w:before="120"/>
        <w:rPr>
          <w:rFonts w:eastAsia="Calibri"/>
          <w:sz w:val="26"/>
        </w:rPr>
      </w:pPr>
      <w:r w:rsidRPr="00CF64C0">
        <w:rPr>
          <w:rFonts w:eastAsia="Calibri"/>
          <w:noProof/>
          <w:sz w:val="26"/>
        </w:rPr>
        <mc:AlternateContent>
          <mc:Choice Requires="wps">
            <w:drawing>
              <wp:anchor distT="0" distB="0" distL="114300" distR="114300" simplePos="0" relativeHeight="251720704" behindDoc="0" locked="0" layoutInCell="1" allowOverlap="1" wp14:anchorId="0BE1663B" wp14:editId="611BA280">
                <wp:simplePos x="0" y="0"/>
                <wp:positionH relativeFrom="column">
                  <wp:posOffset>2460625</wp:posOffset>
                </wp:positionH>
                <wp:positionV relativeFrom="paragraph">
                  <wp:posOffset>82550</wp:posOffset>
                </wp:positionV>
                <wp:extent cx="1038860" cy="0"/>
                <wp:effectExtent l="8890" t="10795" r="9525" b="8255"/>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388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21" o:spid="_x0000_s1026" type="#_x0000_t32" style="position:absolute;margin-left:193.75pt;margin-top:6.5pt;width:81.8pt;height:0;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"/>
            </w:pict>
          </mc:Fallback>
        </mc:AlternateContent>
      </w:r>
    </w:p>
    <w:p w:rsidR="00CF64C0" w:rsidRPr="00CF64C0" w:rsidRDefault="00CF64C0" w:rsidP="00CF64C0">
      <w:pPr>
        <w:spacing w:before="120"/>
        <w:jc w:val="center"/>
        <w:rPr>
          <w:rFonts w:eastAsia="Calibri"/>
          <w:sz w:val="26"/>
        </w:rPr>
      </w:pPr>
      <w:r w:rsidRPr="00CF64C0">
        <w:rPr>
          <w:rFonts w:eastAsia="Calibri"/>
          <w:sz w:val="26"/>
        </w:rPr>
        <w:t>Kích thước 120 mm x 150 mm</w: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u w:val="single"/>
        </w:rPr>
      </w:pPr>
      <w:r w:rsidRPr="00CF64C0">
        <w:rPr>
          <w:rFonts w:eastAsia="Calibri"/>
          <w:sz w:val="26"/>
          <w:u w:val="single"/>
        </w:rPr>
        <w:t>Mặt trước</w:t>
      </w:r>
    </w:p>
    <w:p w:rsidR="00CF64C0" w:rsidRPr="00CF64C0" w:rsidRDefault="00CF64C0" w:rsidP="00CF64C0">
      <w:pPr>
        <w:spacing w:before="60" w:after="60" w:line="312" w:lineRule="auto"/>
        <w:rPr>
          <w:rFonts w:eastAsia="Calibri"/>
          <w:sz w:val="26"/>
        </w:rPr>
      </w:pPr>
      <w:r w:rsidRPr="00CF64C0">
        <w:rPr>
          <w:rFonts w:eastAsia="Calibri"/>
          <w:noProof/>
          <w:sz w:val="26"/>
        </w:rPr>
        <mc:AlternateContent>
          <mc:Choice Requires="wps">
            <w:drawing>
              <wp:anchor distT="0" distB="0" distL="114300" distR="114300" simplePos="0" relativeHeight="251721728" behindDoc="0" locked="0" layoutInCell="1" allowOverlap="1" wp14:anchorId="7C35FAC1" wp14:editId="3DE1AF1B">
                <wp:simplePos x="0" y="0"/>
                <wp:positionH relativeFrom="column">
                  <wp:posOffset>711835</wp:posOffset>
                </wp:positionH>
                <wp:positionV relativeFrom="paragraph">
                  <wp:posOffset>104775</wp:posOffset>
                </wp:positionV>
                <wp:extent cx="4813935" cy="2974340"/>
                <wp:effectExtent l="12700" t="11430" r="12065" b="5080"/>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935" cy="2974340"/>
                        </a:xfrm>
                        <a:prstGeom prst="rect">
                          <a:avLst/>
                        </a:prstGeom>
                        <a:solidFill>
                          <a:srgbClr val="FFFFFF"/>
                        </a:solidFill>
                        <a:ln w="9525">
                          <a:solidFill>
                            <a:srgbClr val="000000"/>
                          </a:solidFill>
                          <a:miter lim="800000"/>
                          <a:headEnd/>
                          <a:tailEnd/>
                        </a:ln>
                      </wps:spPr>
                      <wps:txbx>
                        <w:txbxContent>
                          <w:p w:rsidR="00F9447B" w:rsidRPr="004519A5" w:rsidRDefault="00F9447B" w:rsidP="00CF64C0">
                            <w:pPr>
                              <w:jc w:val="center"/>
                              <w:rPr>
                                <w:b/>
                              </w:rPr>
                            </w:pPr>
                            <w:r w:rsidRPr="004519A5">
                              <w:rPr>
                                <w:b/>
                              </w:rPr>
                              <w:t>CỘNG HÒA XÃ HỘI CHỦ NGHĨA VIỆT NAM</w:t>
                            </w:r>
                          </w:p>
                          <w:p w:rsidR="00F9447B" w:rsidRPr="004519A5" w:rsidRDefault="00F9447B" w:rsidP="00CF64C0">
                            <w:pPr>
                              <w:jc w:val="center"/>
                              <w:rPr>
                                <w:b/>
                              </w:rPr>
                            </w:pPr>
                            <w:r w:rsidRPr="004519A5">
                              <w:rPr>
                                <w:b/>
                              </w:rPr>
                              <w:t>Độc lập – Tự do – Hạnh phúc</w:t>
                            </w:r>
                          </w:p>
                          <w:p w:rsidR="00F9447B" w:rsidRDefault="00F9447B" w:rsidP="00CF64C0"/>
                          <w:p w:rsidR="00F9447B" w:rsidRDefault="00F9447B" w:rsidP="00CF64C0">
                            <w:pPr>
                              <w:jc w:val="center"/>
                              <w:rPr>
                                <w:b/>
                              </w:rPr>
                            </w:pPr>
                            <w:r w:rsidRPr="00066787">
                              <w:rPr>
                                <w:b/>
                              </w:rPr>
                              <w:t>THẺ NHÂN VIÊN TƯ VẤN</w:t>
                            </w:r>
                          </w:p>
                          <w:p w:rsidR="00F9447B" w:rsidRDefault="00F9447B" w:rsidP="00CF64C0"/>
                          <w:p w:rsidR="00F9447B" w:rsidRDefault="00F9447B" w:rsidP="00CF64C0">
                            <w:r w:rsidRPr="009D5EAD">
                              <w:t>Mã</w:t>
                            </w:r>
                            <w:r>
                              <w:t xml:space="preserve"> số thẻ:……../NVTV</w:t>
                            </w:r>
                          </w:p>
                          <w:p w:rsidR="00F9447B" w:rsidRDefault="00F9447B" w:rsidP="00CF64C0">
                            <w:r>
                              <w:t>Ông (bà):…………………………..</w:t>
                            </w:r>
                          </w:p>
                          <w:p w:rsidR="00F9447B" w:rsidRDefault="00F9447B" w:rsidP="00CF64C0">
                            <w:r>
                              <w:t>Sinh ngày:……tháng……..năm…….</w:t>
                            </w:r>
                          </w:p>
                          <w:p w:rsidR="00F9447B" w:rsidRDefault="00F9447B" w:rsidP="00CF64C0">
                            <w:r>
                              <w:t>Nghề nghiệp:……………………….</w:t>
                            </w:r>
                          </w:p>
                          <w:p w:rsidR="00F9447B" w:rsidRDefault="00F9447B" w:rsidP="00CF64C0">
                            <w:r>
                              <w:t>Là nhân viên tư vấn về lĩnh vực</w:t>
                            </w:r>
                          </w:p>
                          <w:p w:rsidR="00F9447B" w:rsidRDefault="00F9447B" w:rsidP="00CF64C0">
                            <w:r>
                              <w:t>phòng, chống bạo lực gia đình</w:t>
                            </w:r>
                          </w:p>
                          <w:p w:rsidR="00F9447B" w:rsidRDefault="00F9447B" w:rsidP="00CF64C0">
                            <w:r>
                              <w:t xml:space="preserve">                                                                    ….., ngày…..tháng……năm….</w:t>
                            </w:r>
                          </w:p>
                          <w:p w:rsidR="00F9447B" w:rsidRDefault="00F9447B" w:rsidP="00CF64C0">
                            <w:r>
                              <w:t xml:space="preserve">                                                                                    GIÁM ĐỐC</w:t>
                            </w:r>
                          </w:p>
                          <w:p w:rsidR="00F9447B" w:rsidRDefault="00F9447B" w:rsidP="00CF64C0">
                            <w:r>
                              <w:t xml:space="preserve">                                                                    Sở Văn hóa, Thể thao và Du lịch</w:t>
                            </w:r>
                          </w:p>
                          <w:p w:rsidR="00F9447B" w:rsidRDefault="00F9447B" w:rsidP="00CF64C0">
                            <w:r>
                              <w:t xml:space="preserve">                                                                                (ký tên, đóng dấu)</w:t>
                            </w:r>
                          </w:p>
                          <w:p w:rsidR="00F9447B" w:rsidRPr="009D5EAD" w:rsidRDefault="00F9447B" w:rsidP="00CF64C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 o:spid="_x0000_s1038" style="position:absolute;margin-left:56.05pt;margin-top:8.25pt;width:379.05pt;height:234.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">
                <v:textbox>
                  <w:txbxContent>
                    <w:p w:rsidR="005317B2" w:rsidRPr="004519A5" w:rsidRDefault="005317B2" w:rsidP="00CF64C0">
                      <w:pPr>
                        <w:jc w:val="center"/>
                        <w:rPr>
                          <w:b/>
                        </w:rPr>
                      </w:pPr>
                      <w:r w:rsidRPr="004519A5">
                        <w:rPr>
                          <w:b/>
                        </w:rPr>
                        <w:t>CỘNG HÒA XÃ HỘI CHỦ NGHĨA VIỆT NAM</w:t>
                      </w:r>
                    </w:p>
                    <w:p w:rsidR="005317B2" w:rsidRPr="004519A5" w:rsidRDefault="005317B2" w:rsidP="00CF64C0">
                      <w:pPr>
                        <w:jc w:val="center"/>
                        <w:rPr>
                          <w:b/>
                        </w:rPr>
                      </w:pPr>
                      <w:r w:rsidRPr="004519A5">
                        <w:rPr>
                          <w:b/>
                        </w:rPr>
                        <w:t>Độc lập – Tự do – Hạnh phúc</w:t>
                      </w:r>
                    </w:p>
                    <w:p w:rsidR="005317B2" w:rsidRDefault="005317B2" w:rsidP="00CF64C0"/>
                    <w:p w:rsidR="005317B2" w:rsidRDefault="005317B2" w:rsidP="00CF64C0">
                      <w:pPr>
                        <w:jc w:val="center"/>
                        <w:rPr>
                          <w:b/>
                        </w:rPr>
                      </w:pPr>
                      <w:r w:rsidRPr="00066787">
                        <w:rPr>
                          <w:b/>
                        </w:rPr>
                        <w:t>THẺ NHÂN VIÊN TƯ VẤN</w:t>
                      </w:r>
                    </w:p>
                    <w:p w:rsidR="005317B2" w:rsidRDefault="005317B2" w:rsidP="00CF64C0"/>
                    <w:p w:rsidR="005317B2" w:rsidRDefault="005317B2" w:rsidP="00CF64C0">
                      <w:r w:rsidRPr="009D5EAD">
                        <w:t>Mã</w:t>
                      </w:r>
                      <w:r>
                        <w:t xml:space="preserve"> số thẻ:……../NVTV</w:t>
                      </w:r>
                    </w:p>
                    <w:p w:rsidR="005317B2" w:rsidRDefault="005317B2" w:rsidP="00CF64C0">
                      <w:r>
                        <w:t>Ông (bà):…………………………..</w:t>
                      </w:r>
                    </w:p>
                    <w:p w:rsidR="005317B2" w:rsidRDefault="005317B2" w:rsidP="00CF64C0">
                      <w:r>
                        <w:t>Sinh ngày:……tháng……..năm…….</w:t>
                      </w:r>
                    </w:p>
                    <w:p w:rsidR="005317B2" w:rsidRDefault="005317B2" w:rsidP="00CF64C0">
                      <w:r>
                        <w:t>Nghề nghiệp:……………………….</w:t>
                      </w:r>
                    </w:p>
                    <w:p w:rsidR="005317B2" w:rsidRDefault="005317B2" w:rsidP="00CF64C0">
                      <w:r>
                        <w:t>Là nhân viên tư vấn về lĩnh vực</w:t>
                      </w:r>
                    </w:p>
                    <w:p w:rsidR="005317B2" w:rsidRDefault="005317B2" w:rsidP="00CF64C0">
                      <w:r>
                        <w:t>phòng, chống bạo lực gia đình</w:t>
                      </w:r>
                    </w:p>
                    <w:p w:rsidR="005317B2" w:rsidRDefault="005317B2" w:rsidP="00CF64C0">
                      <w:r>
                        <w:t xml:space="preserve">                                                                    ….., ngày…..tháng……năm….</w:t>
                      </w:r>
                    </w:p>
                    <w:p w:rsidR="005317B2" w:rsidRDefault="005317B2" w:rsidP="00CF64C0">
                      <w:r>
                        <w:t xml:space="preserve">                                                                                    GIÁM ĐỐC</w:t>
                      </w:r>
                    </w:p>
                    <w:p w:rsidR="005317B2" w:rsidRDefault="005317B2" w:rsidP="00CF64C0">
                      <w:r>
                        <w:t xml:space="preserve">                                                                    Sở Văn hóa, Thể thao và Du lịch</w:t>
                      </w:r>
                    </w:p>
                    <w:p w:rsidR="005317B2" w:rsidRDefault="005317B2" w:rsidP="00CF64C0">
                      <w:r>
                        <w:t xml:space="preserve">                                                                                (ký tên, đóng dấu)</w:t>
                      </w:r>
                    </w:p>
                    <w:p w:rsidR="005317B2" w:rsidRPr="009D5EAD" w:rsidRDefault="005317B2" w:rsidP="00CF64C0"/>
                  </w:txbxContent>
                </v:textbox>
              </v:rect>
            </w:pict>
          </mc:Fallback>
        </mc:AlternateContent>
      </w:r>
    </w:p>
    <w:p w:rsidR="00CF64C0" w:rsidRPr="00CF64C0" w:rsidRDefault="00CF64C0" w:rsidP="00CF64C0">
      <w:pPr>
        <w:spacing w:before="60" w:after="60" w:line="312" w:lineRule="auto"/>
        <w:rPr>
          <w:rFonts w:eastAsia="Calibri"/>
          <w:sz w:val="26"/>
        </w:rPr>
      </w:pPr>
      <w:r w:rsidRPr="00CF64C0">
        <w:rPr>
          <w:rFonts w:eastAsia="Calibri"/>
          <w:noProof/>
          <w:sz w:val="26"/>
        </w:rPr>
        <mc:AlternateContent>
          <mc:Choice Requires="wps">
            <w:drawing>
              <wp:anchor distT="0" distB="0" distL="114300" distR="114300" simplePos="0" relativeHeight="251723776" behindDoc="0" locked="0" layoutInCell="1" allowOverlap="1" wp14:anchorId="1607755B" wp14:editId="372DCFAB">
                <wp:simplePos x="0" y="0"/>
                <wp:positionH relativeFrom="column">
                  <wp:posOffset>2197100</wp:posOffset>
                </wp:positionH>
                <wp:positionV relativeFrom="paragraph">
                  <wp:posOffset>245745</wp:posOffset>
                </wp:positionV>
                <wp:extent cx="1821180" cy="635"/>
                <wp:effectExtent l="12065" t="8890" r="5080" b="9525"/>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118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9" o:spid="_x0000_s1026" type="#_x0000_t32" style="position:absolute;margin-left:173pt;margin-top:19.35pt;width:143.4pt;height:.0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"/>
            </w:pict>
          </mc:Fallback>
        </mc:AlternateConten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r w:rsidRPr="00CF64C0">
        <w:rPr>
          <w:rFonts w:eastAsia="Calibri"/>
          <w:noProof/>
          <w:sz w:val="26"/>
        </w:rPr>
        <mc:AlternateContent>
          <mc:Choice Requires="wps">
            <w:drawing>
              <wp:anchor distT="0" distB="0" distL="114300" distR="114300" simplePos="0" relativeHeight="251724800" behindDoc="0" locked="0" layoutInCell="1" allowOverlap="1" wp14:anchorId="7384A205" wp14:editId="42487DEC">
                <wp:simplePos x="0" y="0"/>
                <wp:positionH relativeFrom="column">
                  <wp:posOffset>4156710</wp:posOffset>
                </wp:positionH>
                <wp:positionV relativeFrom="paragraph">
                  <wp:posOffset>97155</wp:posOffset>
                </wp:positionV>
                <wp:extent cx="899795" cy="687070"/>
                <wp:effectExtent l="9525" t="10795" r="5080" b="6985"/>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9795" cy="687070"/>
                        </a:xfrm>
                        <a:prstGeom prst="rect">
                          <a:avLst/>
                        </a:prstGeom>
                        <a:solidFill>
                          <a:srgbClr val="FFFFFF"/>
                        </a:solidFill>
                        <a:ln w="9525">
                          <a:solidFill>
                            <a:srgbClr val="000000"/>
                          </a:solidFill>
                          <a:miter lim="800000"/>
                          <a:headEnd/>
                          <a:tailEnd/>
                        </a:ln>
                      </wps:spPr>
                      <wps:txbx>
                        <w:txbxContent>
                          <w:p w:rsidR="00F9447B" w:rsidRDefault="00F9447B" w:rsidP="00CF64C0">
                            <w:pPr>
                              <w:jc w:val="center"/>
                            </w:pPr>
                            <w:r>
                              <w:t>ảnh 3x4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 o:spid="_x0000_s1039" style="position:absolute;margin-left:327.3pt;margin-top:7.65pt;width:70.85pt;height:54.1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">
                <v:textbox>
                  <w:txbxContent>
                    <w:p w:rsidR="005317B2" w:rsidRDefault="005317B2" w:rsidP="00CF64C0">
                      <w:pPr>
                        <w:jc w:val="center"/>
                      </w:pPr>
                      <w:r>
                        <w:t>ảnh 3x4</w:t>
                      </w:r>
                    </w:p>
                  </w:txbxContent>
                </v:textbox>
              </v:rect>
            </w:pict>
          </mc:Fallback>
        </mc:AlternateConten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u w:val="single"/>
        </w:rPr>
      </w:pPr>
      <w:r w:rsidRPr="00CF64C0">
        <w:rPr>
          <w:rFonts w:eastAsia="Calibri"/>
          <w:noProof/>
          <w:sz w:val="26"/>
        </w:rPr>
        <mc:AlternateContent>
          <mc:Choice Requires="wps">
            <w:drawing>
              <wp:anchor distT="0" distB="0" distL="114300" distR="114300" simplePos="0" relativeHeight="251722752" behindDoc="0" locked="0" layoutInCell="1" allowOverlap="1" wp14:anchorId="721393FC" wp14:editId="74210ECC">
                <wp:simplePos x="0" y="0"/>
                <wp:positionH relativeFrom="column">
                  <wp:posOffset>748665</wp:posOffset>
                </wp:positionH>
                <wp:positionV relativeFrom="paragraph">
                  <wp:posOffset>584835</wp:posOffset>
                </wp:positionV>
                <wp:extent cx="4777105" cy="1894840"/>
                <wp:effectExtent l="11430" t="5080" r="12065" b="5080"/>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77105" cy="1894840"/>
                        </a:xfrm>
                        <a:prstGeom prst="rect">
                          <a:avLst/>
                        </a:prstGeom>
                        <a:solidFill>
                          <a:srgbClr val="FFFFFF"/>
                        </a:solidFill>
                        <a:ln w="9525">
                          <a:solidFill>
                            <a:srgbClr val="000000"/>
                          </a:solidFill>
                          <a:miter lim="800000"/>
                          <a:headEnd/>
                          <a:tailEnd/>
                        </a:ln>
                      </wps:spPr>
                      <wps:txbx>
                        <w:txbxContent>
                          <w:p w:rsidR="00F9447B" w:rsidRPr="00F9366C" w:rsidRDefault="00F9447B" w:rsidP="00CF64C0">
                            <w:pPr>
                              <w:jc w:val="both"/>
                              <w:rPr>
                                <w:i/>
                              </w:rPr>
                            </w:pPr>
                            <w:r>
                              <w:tab/>
                            </w:r>
                            <w:r w:rsidRPr="00F9366C">
                              <w:rPr>
                                <w:i/>
                              </w:rPr>
                              <w:t>Nhân viên tư vấn có quyền tư vấn về các vấn đề liên quan đến lĩnh vực phòng, chống bạo lực gia đình được quy định tại Thẻ này.</w:t>
                            </w:r>
                          </w:p>
                          <w:p w:rsidR="00F9447B" w:rsidRPr="00F9366C" w:rsidRDefault="00F9447B" w:rsidP="00CF64C0">
                            <w:pPr>
                              <w:jc w:val="both"/>
                              <w:rPr>
                                <w:i/>
                              </w:rPr>
                            </w:pPr>
                            <w:r w:rsidRPr="00F9366C">
                              <w:rPr>
                                <w:i/>
                              </w:rPr>
                              <w:tab/>
                              <w:t>Nhân viên tư vấn có trách nhiệm giữ bí mật thông tin trong quá trình tư vấn cho người được tư vấn; trường hợp phát hiện hành vi bạo lực gia đình mà nạn nhân của bạo lực gia đình đang phải chịu đựng có dấu hiệu tội phạm phải báo ngay cho người đứng đầu cơ sở để báo cho cơ quan công an nơi gần nhất.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40" style="position:absolute;margin-left:58.95pt;margin-top:46.05pt;width:376.15pt;height:149.2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">
                <v:textbox>
                  <w:txbxContent>
                    <w:p w:rsidR="005317B2" w:rsidRPr="00F9366C" w:rsidRDefault="005317B2" w:rsidP="00CF64C0">
                      <w:pPr>
                        <w:jc w:val="both"/>
                        <w:rPr>
                          <w:i/>
                        </w:rPr>
                      </w:pPr>
                      <w:r>
                        <w:tab/>
                      </w:r>
                      <w:r w:rsidRPr="00F9366C">
                        <w:rPr>
                          <w:i/>
                        </w:rPr>
                        <w:t>Nhân viên tư vấn có quyền tư vấn về các vấn đề liên quan đến lĩnh vực phòng, chống bạo lực gia đình được quy định tại Thẻ này.</w:t>
                      </w:r>
                    </w:p>
                    <w:p w:rsidR="005317B2" w:rsidRPr="00F9366C" w:rsidRDefault="005317B2" w:rsidP="00CF64C0">
                      <w:pPr>
                        <w:jc w:val="both"/>
                        <w:rPr>
                          <w:i/>
                        </w:rPr>
                      </w:pPr>
                      <w:r w:rsidRPr="00F9366C">
                        <w:rPr>
                          <w:i/>
                        </w:rPr>
                        <w:tab/>
                        <w:t>Nhân viên tư vấn có trách nhiệm giữ bí mật thông tin trong quá trình tư vấn cho người được tư vấn; trường hợp phát hiện hành vi bạo lực gia đình mà nạn nhân của bạo lực gia đình đang phải chịu đựng có dấu hiệu tội phạm phải báo ngay cho người đứng đầu cơ sở để báo cho cơ quan công an nơi gần nhất.</w:t>
                      </w:r>
                    </w:p>
                  </w:txbxContent>
                </v:textbox>
              </v:rect>
            </w:pict>
          </mc:Fallback>
        </mc:AlternateContent>
      </w:r>
      <w:r w:rsidRPr="00CF64C0">
        <w:rPr>
          <w:rFonts w:eastAsia="Calibri"/>
          <w:sz w:val="26"/>
          <w:u w:val="single"/>
        </w:rPr>
        <w:t>Mặt sau</w: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sectPr w:rsidR="00CF64C0" w:rsidRPr="00CF64C0" w:rsidSect="00E60CE0">
          <w:pgSz w:w="11907" w:h="16840" w:code="9"/>
          <w:pgMar w:top="1134" w:right="1134" w:bottom="1134" w:left="1134" w:header="567" w:footer="454" w:gutter="0"/>
          <w:cols w:space="720"/>
          <w:titlePg/>
          <w:docGrid w:linePitch="326"/>
        </w:sectPr>
      </w:pPr>
    </w:p>
    <w:p w:rsidR="00CF64C0" w:rsidRPr="00C75735" w:rsidRDefault="00CF64C0" w:rsidP="00C75735">
      <w:pPr>
        <w:pStyle w:val="Heading6"/>
        <w:ind w:firstLine="709"/>
        <w:rPr>
          <w:rFonts w:ascii="Times New Roman" w:hAnsi="Times New Roman" w:cs="Times New Roman"/>
          <w:b/>
          <w:i w:val="0"/>
          <w:color w:val="auto"/>
          <w:sz w:val="26"/>
          <w:szCs w:val="26"/>
        </w:rPr>
      </w:pPr>
      <w:r w:rsidRPr="00C75735">
        <w:rPr>
          <w:rFonts w:ascii="Times New Roman" w:hAnsi="Times New Roman" w:cs="Times New Roman"/>
          <w:b/>
          <w:i w:val="0"/>
          <w:color w:val="auto"/>
          <w:sz w:val="26"/>
          <w:szCs w:val="26"/>
        </w:rPr>
        <w:lastRenderedPageBreak/>
        <w:t>12. Thủ tục cấp lại Thẻ nhân viên tư vấn về phòng, chống bạo lực gia đình</w:t>
      </w:r>
    </w:p>
    <w:p w:rsidR="00CF64C0" w:rsidRPr="00CF64C0" w:rsidRDefault="00CF64C0" w:rsidP="00CF64C0">
      <w:pPr>
        <w:shd w:val="clear" w:color="auto" w:fill="FFFFFF"/>
        <w:spacing w:before="120" w:after="120"/>
        <w:ind w:firstLine="720"/>
        <w:jc w:val="both"/>
        <w:rPr>
          <w:i/>
          <w:sz w:val="26"/>
          <w:lang w:val="es-AR"/>
        </w:rPr>
      </w:pPr>
      <w:r w:rsidRPr="00CF64C0">
        <w:rPr>
          <w:b/>
          <w:bCs/>
          <w:sz w:val="26"/>
          <w:lang w:val="hr-HR"/>
        </w:rPr>
        <w:t xml:space="preserve">12.1. </w:t>
      </w:r>
      <w:r w:rsidRPr="00CF64C0">
        <w:rPr>
          <w:b/>
          <w:bCs/>
          <w:sz w:val="26"/>
          <w:lang w:val="vi-VN"/>
        </w:rPr>
        <w:t>Tr</w:t>
      </w:r>
      <w:r w:rsidRPr="00CF64C0">
        <w:rPr>
          <w:b/>
          <w:bCs/>
          <w:sz w:val="26"/>
          <w:lang w:val="hr-HR"/>
        </w:rPr>
        <w:t>ì</w:t>
      </w:r>
      <w:r w:rsidRPr="00CF64C0">
        <w:rPr>
          <w:b/>
          <w:bCs/>
          <w:sz w:val="26"/>
          <w:lang w:val="vi-VN"/>
        </w:rPr>
        <w:t>nh</w:t>
      </w:r>
      <w:r w:rsidRPr="00CF64C0">
        <w:rPr>
          <w:b/>
          <w:bCs/>
          <w:sz w:val="26"/>
          <w:lang w:val="hr-HR"/>
        </w:rPr>
        <w:t xml:space="preserve"> </w:t>
      </w:r>
      <w:r w:rsidRPr="00CF64C0">
        <w:rPr>
          <w:b/>
          <w:bCs/>
          <w:sz w:val="26"/>
          <w:lang w:val="vi-VN"/>
        </w:rPr>
        <w:t>tự</w:t>
      </w:r>
      <w:r w:rsidRPr="00CF64C0">
        <w:rPr>
          <w:b/>
          <w:bCs/>
          <w:sz w:val="26"/>
          <w:lang w:val="hr-HR"/>
        </w:rPr>
        <w:t xml:space="preserve">, cách thức, thời gian </w:t>
      </w:r>
      <w:r w:rsidRPr="00CF64C0">
        <w:rPr>
          <w:b/>
          <w:bCs/>
          <w:sz w:val="26"/>
          <w:lang w:val="vi-VN"/>
        </w:rPr>
        <w:t>giải quyết</w:t>
      </w:r>
      <w:r w:rsidRPr="00CF64C0">
        <w:rPr>
          <w:b/>
          <w:sz w:val="26"/>
          <w:lang w:val="hr-HR"/>
        </w:rPr>
        <w:t xml:space="preserve"> thủ tục hành chính</w:t>
      </w:r>
      <w:r w:rsidRPr="00CF64C0">
        <w:rPr>
          <w:sz w:val="26"/>
          <w:lang w:val="es-AR"/>
        </w:rPr>
        <w:t xml:space="preserve">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092"/>
        <w:gridCol w:w="3969"/>
        <w:gridCol w:w="1985"/>
        <w:gridCol w:w="992"/>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TT</w:t>
            </w:r>
          </w:p>
        </w:tc>
        <w:tc>
          <w:tcPr>
            <w:tcW w:w="2092"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 xml:space="preserve">Trình tự </w:t>
            </w:r>
          </w:p>
          <w:p w:rsidR="00CF64C0" w:rsidRPr="00CF64C0" w:rsidRDefault="00CF64C0" w:rsidP="00CF64C0">
            <w:pPr>
              <w:jc w:val="center"/>
              <w:rPr>
                <w:b/>
                <w:sz w:val="26"/>
              </w:rPr>
            </w:pPr>
            <w:r w:rsidRPr="00CF64C0">
              <w:rPr>
                <w:b/>
                <w:sz w:val="26"/>
              </w:rPr>
              <w:t>thực hiện</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Cách thức thực hiện</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Thời gian giải quyết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1</w:t>
            </w:r>
          </w:p>
        </w:tc>
        <w:tc>
          <w:tcPr>
            <w:tcW w:w="2092" w:type="dxa"/>
            <w:vMerge w:val="restart"/>
            <w:tcBorders>
              <w:top w:val="single" w:sz="4" w:space="0" w:color="auto"/>
            </w:tcBorders>
            <w:shd w:val="clear" w:color="auto" w:fill="auto"/>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i/>
                <w:sz w:val="26"/>
              </w:rPr>
              <w:t xml:space="preserve">Tổ chức, cá nhân chuẩn bị hồ sơ đầy đủ theo quy định và </w:t>
            </w:r>
            <w:r w:rsidRPr="00CF64C0">
              <w:rPr>
                <w:i/>
                <w:sz w:val="26"/>
                <w:lang w:val="vi-VN"/>
              </w:rPr>
              <w:t xml:space="preserve">nộp hồ sơ </w:t>
            </w:r>
            <w:r w:rsidRPr="00CF64C0">
              <w:rPr>
                <w:i/>
                <w:sz w:val="26"/>
              </w:rPr>
              <w:t>qua các cách thức sau:</w:t>
            </w:r>
          </w:p>
        </w:tc>
        <w:tc>
          <w:tcPr>
            <w:tcW w:w="3969" w:type="dxa"/>
            <w:tcBorders>
              <w:top w:val="single" w:sz="4" w:space="0" w:color="auto"/>
            </w:tcBorders>
            <w:shd w:val="clear" w:color="auto" w:fill="auto"/>
            <w:vAlign w:val="center"/>
          </w:tcPr>
          <w:p w:rsidR="00CF64C0" w:rsidRPr="00CF64C0" w:rsidRDefault="00CF64C0" w:rsidP="00CF64C0">
            <w:pPr>
              <w:shd w:val="clear" w:color="auto" w:fill="FFFFFF"/>
              <w:jc w:val="both"/>
              <w:rPr>
                <w:i/>
                <w:sz w:val="26"/>
              </w:rPr>
            </w:pPr>
            <w:r w:rsidRPr="00CF64C0">
              <w:rPr>
                <w:sz w:val="26"/>
              </w:rPr>
              <w:t xml:space="preserve">1. Nộp hồ sơ đến Trung tâm Kiểm soát thủ tục hành chính và Phục vụ hành chính công - </w:t>
            </w:r>
            <w:r w:rsidR="00F9447B">
              <w:rPr>
                <w:sz w:val="26"/>
              </w:rPr>
              <w:t>Số 85, đường Nguyễn Huệ</w:t>
            </w:r>
            <w:r w:rsidRPr="00CF64C0">
              <w:rPr>
                <w:sz w:val="26"/>
              </w:rPr>
              <w:t>, phường 1, thành phố Cao Lãnh, tỉnh Đồng Tháp.</w:t>
            </w:r>
          </w:p>
        </w:tc>
        <w:tc>
          <w:tcPr>
            <w:tcW w:w="1985"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992" w:type="dxa"/>
            <w:vMerge w:val="restart"/>
            <w:tcBorders>
              <w:top w:val="single" w:sz="4" w:space="0" w:color="auto"/>
            </w:tcBorders>
            <w:shd w:val="clear" w:color="auto" w:fill="auto"/>
            <w:vAlign w:val="center"/>
          </w:tcPr>
          <w:p w:rsidR="00CF64C0" w:rsidRPr="00CF64C0" w:rsidRDefault="00CF64C0" w:rsidP="00CF64C0">
            <w:pPr>
              <w:jc w:val="center"/>
              <w:rPr>
                <w:i/>
                <w:sz w:val="26"/>
                <w:lang w:val="vi-VN"/>
              </w:rPr>
            </w:pPr>
          </w:p>
        </w:tc>
      </w:tr>
      <w:tr w:rsidR="00CF64C0" w:rsidRPr="00CF64C0" w:rsidTr="00B30656">
        <w:trPr>
          <w:trHeight w:val="359"/>
        </w:trPr>
        <w:tc>
          <w:tcPr>
            <w:tcW w:w="851" w:type="dxa"/>
            <w:vMerge/>
            <w:shd w:val="clear" w:color="auto" w:fill="auto"/>
          </w:tcPr>
          <w:p w:rsidR="00CF64C0" w:rsidRPr="00CF64C0" w:rsidRDefault="00CF64C0" w:rsidP="00CF64C0">
            <w:pPr>
              <w:spacing w:after="120" w:line="234" w:lineRule="atLeast"/>
              <w:jc w:val="both"/>
              <w:rPr>
                <w:b/>
                <w:sz w:val="26"/>
                <w:lang w:val="vi-VN"/>
              </w:rPr>
            </w:pPr>
          </w:p>
        </w:tc>
        <w:tc>
          <w:tcPr>
            <w:tcW w:w="2092" w:type="dxa"/>
            <w:vMerge/>
            <w:shd w:val="clear" w:color="auto" w:fill="auto"/>
          </w:tcPr>
          <w:p w:rsidR="00CF64C0" w:rsidRPr="00CF64C0" w:rsidRDefault="00CF64C0" w:rsidP="00CF64C0">
            <w:pPr>
              <w:shd w:val="clear" w:color="auto" w:fill="FFFFFF"/>
              <w:spacing w:after="120" w:line="234" w:lineRule="atLeast"/>
              <w:jc w:val="both"/>
              <w:rPr>
                <w:b/>
                <w:sz w:val="26"/>
                <w:lang w:val="vi-VN"/>
              </w:rPr>
            </w:pPr>
          </w:p>
        </w:tc>
        <w:tc>
          <w:tcPr>
            <w:tcW w:w="3969" w:type="dxa"/>
            <w:shd w:val="clear" w:color="auto" w:fill="auto"/>
            <w:vAlign w:val="center"/>
          </w:tcPr>
          <w:p w:rsidR="00CF64C0" w:rsidRPr="00CF64C0" w:rsidRDefault="00CF64C0" w:rsidP="00CF64C0">
            <w:pPr>
              <w:shd w:val="clear" w:color="auto" w:fill="FFFFFF"/>
              <w:spacing w:after="120" w:line="234" w:lineRule="atLeast"/>
              <w:jc w:val="both"/>
              <w:rPr>
                <w:sz w:val="26"/>
                <w:lang w:val="vi-VN"/>
              </w:rPr>
            </w:pPr>
            <w:r w:rsidRPr="00CF64C0">
              <w:rPr>
                <w:sz w:val="26"/>
                <w:lang w:val="vi-VN"/>
              </w:rPr>
              <w:t>2. Hoặc thông qua dịch vụ bưu chính công ích.</w:t>
            </w:r>
            <w:r w:rsidRPr="00CF64C0">
              <w:rPr>
                <w:sz w:val="26"/>
              </w:rPr>
              <w:t xml:space="preserve">  </w:t>
            </w:r>
          </w:p>
        </w:tc>
        <w:tc>
          <w:tcPr>
            <w:tcW w:w="1985" w:type="dxa"/>
            <w:vMerge/>
            <w:shd w:val="clear" w:color="auto" w:fill="auto"/>
            <w:vAlign w:val="center"/>
          </w:tcPr>
          <w:p w:rsidR="00CF64C0" w:rsidRPr="00CF64C0" w:rsidRDefault="00CF64C0" w:rsidP="00CF64C0">
            <w:pPr>
              <w:spacing w:after="120" w:line="234" w:lineRule="atLeast"/>
              <w:jc w:val="center"/>
              <w:rPr>
                <w:sz w:val="26"/>
                <w:lang w:val="vi-VN"/>
              </w:rPr>
            </w:pPr>
          </w:p>
        </w:tc>
        <w:tc>
          <w:tcPr>
            <w:tcW w:w="992" w:type="dxa"/>
            <w:vMerge/>
            <w:shd w:val="clear" w:color="auto" w:fill="auto"/>
          </w:tcPr>
          <w:p w:rsidR="00CF64C0" w:rsidRPr="00CF64C0" w:rsidRDefault="00CF64C0" w:rsidP="00CF64C0">
            <w:pPr>
              <w:spacing w:after="120" w:line="234" w:lineRule="atLeast"/>
              <w:jc w:val="both"/>
              <w:rPr>
                <w:b/>
                <w:i/>
                <w:sz w:val="26"/>
                <w:lang w:val="vi-VN"/>
              </w:rPr>
            </w:pPr>
          </w:p>
        </w:tc>
      </w:tr>
      <w:tr w:rsidR="00CF64C0" w:rsidRPr="00CF64C0" w:rsidTr="00B30656">
        <w:trPr>
          <w:trHeight w:val="359"/>
        </w:trPr>
        <w:tc>
          <w:tcPr>
            <w:tcW w:w="851" w:type="dxa"/>
            <w:vMerge/>
            <w:shd w:val="clear" w:color="auto" w:fill="auto"/>
          </w:tcPr>
          <w:p w:rsidR="00CF64C0" w:rsidRPr="00CF64C0" w:rsidRDefault="00CF64C0" w:rsidP="00CF64C0">
            <w:pPr>
              <w:spacing w:after="120" w:line="234" w:lineRule="atLeast"/>
              <w:jc w:val="both"/>
              <w:rPr>
                <w:b/>
                <w:sz w:val="26"/>
                <w:lang w:val="vi-VN"/>
              </w:rPr>
            </w:pPr>
          </w:p>
        </w:tc>
        <w:tc>
          <w:tcPr>
            <w:tcW w:w="2092" w:type="dxa"/>
            <w:vMerge/>
            <w:shd w:val="clear" w:color="auto" w:fill="auto"/>
          </w:tcPr>
          <w:p w:rsidR="00CF64C0" w:rsidRPr="00CF64C0" w:rsidRDefault="00CF64C0" w:rsidP="00CF64C0">
            <w:pPr>
              <w:shd w:val="clear" w:color="auto" w:fill="FFFFFF"/>
              <w:spacing w:after="120" w:line="234" w:lineRule="atLeast"/>
              <w:jc w:val="both"/>
              <w:rPr>
                <w:b/>
                <w:sz w:val="26"/>
                <w:lang w:val="vi-VN"/>
              </w:rPr>
            </w:pPr>
          </w:p>
        </w:tc>
        <w:tc>
          <w:tcPr>
            <w:tcW w:w="3969" w:type="dxa"/>
            <w:shd w:val="clear" w:color="auto" w:fill="auto"/>
            <w:vAlign w:val="center"/>
          </w:tcPr>
          <w:p w:rsidR="00CF64C0" w:rsidRPr="00CF64C0" w:rsidRDefault="00CF64C0" w:rsidP="00CF64C0">
            <w:pPr>
              <w:shd w:val="clear" w:color="auto" w:fill="FFFFFF"/>
              <w:spacing w:after="120" w:line="234" w:lineRule="atLeast"/>
              <w:jc w:val="both"/>
              <w:rPr>
                <w:sz w:val="26"/>
              </w:rPr>
            </w:pPr>
            <w:r w:rsidRPr="00CF64C0">
              <w:rPr>
                <w:sz w:val="26"/>
              </w:rPr>
              <w:t>3. Hoặc nộp trực tuyến tại website cổng Dịch vụ công của tỉnh Đồng Tháp: http://dichvucong.dongthap.gov.vn</w:t>
            </w:r>
          </w:p>
        </w:tc>
        <w:tc>
          <w:tcPr>
            <w:tcW w:w="1985" w:type="dxa"/>
            <w:shd w:val="clear" w:color="auto" w:fill="auto"/>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992" w:type="dxa"/>
            <w:shd w:val="clear" w:color="auto" w:fill="auto"/>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2</w:t>
            </w:r>
          </w:p>
        </w:tc>
        <w:tc>
          <w:tcPr>
            <w:tcW w:w="2092" w:type="dxa"/>
            <w:vMerge w:val="restart"/>
            <w:shd w:val="clear" w:color="auto" w:fill="auto"/>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3969" w:type="dxa"/>
            <w:shd w:val="clear" w:color="auto" w:fill="auto"/>
          </w:tcPr>
          <w:p w:rsidR="00CF64C0" w:rsidRPr="00CF64C0" w:rsidRDefault="00CF64C0" w:rsidP="00CF64C0">
            <w:pPr>
              <w:shd w:val="clear" w:color="auto" w:fill="FFFFFF"/>
              <w:spacing w:after="120" w:line="234" w:lineRule="atLeast"/>
              <w:jc w:val="both"/>
              <w:rPr>
                <w:sz w:val="26"/>
              </w:rPr>
            </w:pPr>
            <w:r w:rsidRPr="00CF64C0">
              <w:rPr>
                <w:sz w:val="26"/>
              </w:rPr>
              <w:t xml:space="preserve">1. Đối với hồ sơ nộp </w:t>
            </w:r>
            <w:r w:rsidRPr="00CF64C0">
              <w:rPr>
                <w:sz w:val="26"/>
                <w:lang w:val="vi-VN"/>
              </w:rPr>
              <w:t xml:space="preserve">trực tiếp qua </w:t>
            </w:r>
            <w:r w:rsidRPr="00CF64C0">
              <w:rPr>
                <w:sz w:val="26"/>
              </w:rPr>
              <w:t xml:space="preserve">Bộ phận </w:t>
            </w:r>
            <w:r w:rsidRPr="00CF64C0">
              <w:rPr>
                <w:sz w:val="26"/>
                <w:lang w:val="vi-VN"/>
              </w:rPr>
              <w:t>tiếp nhận và trả kết quả</w:t>
            </w:r>
            <w:r w:rsidRPr="00CF64C0">
              <w:rPr>
                <w:sz w:val="26"/>
              </w:rPr>
              <w:t xml:space="preserve"> hoặc thông </w:t>
            </w:r>
            <w:r w:rsidRPr="00CF64C0">
              <w:rPr>
                <w:sz w:val="26"/>
                <w:lang w:val="vi-VN"/>
              </w:rPr>
              <w:t xml:space="preserve">qua dịch vụ bưu chính </w:t>
            </w:r>
            <w:r w:rsidRPr="00CF64C0">
              <w:rPr>
                <w:sz w:val="26"/>
              </w:rPr>
              <w:t xml:space="preserve">công ích. Cán bộ, công chức, viên chức tiếp nhận hồ sơ tại Bộ phận </w:t>
            </w:r>
            <w:r w:rsidRPr="00CF64C0">
              <w:rPr>
                <w:sz w:val="26"/>
                <w:lang w:val="vi-VN"/>
              </w:rPr>
              <w:t>tiếp nhận và trả kết quả</w:t>
            </w:r>
            <w:r w:rsidRPr="00CF64C0">
              <w:rPr>
                <w:sz w:val="26"/>
              </w:rPr>
              <w:t xml:space="preserve">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jc w:val="both"/>
              <w:rPr>
                <w:sz w:val="26"/>
              </w:rPr>
            </w:pPr>
            <w:r w:rsidRPr="00CF64C0">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hd w:val="clear" w:color="auto" w:fill="FFFFFF"/>
              <w:spacing w:after="120" w:line="234" w:lineRule="atLeast"/>
              <w:jc w:val="both"/>
              <w:rPr>
                <w:sz w:val="26"/>
              </w:rPr>
            </w:pPr>
            <w:r w:rsidRPr="00CF64C0">
              <w:rPr>
                <w:sz w:val="26"/>
              </w:rPr>
              <w:t xml:space="preserve">c) Trường hợp hồ sơ đầy đủ, chính xác theo quy định, cán bộ, công chức, viên chức tiếp nhận hồ sơ và lập Giấy tiếp nhận hồ sơ và hẹn ngày trả kết quả; đồng thời, chuyển cho cơ quan có thẩm quyền để giải </w:t>
            </w:r>
            <w:r w:rsidRPr="00CF64C0">
              <w:rPr>
                <w:sz w:val="26"/>
              </w:rPr>
              <w:lastRenderedPageBreak/>
              <w:t>quyết theo quy trình.</w:t>
            </w:r>
          </w:p>
        </w:tc>
        <w:tc>
          <w:tcPr>
            <w:tcW w:w="1985" w:type="dxa"/>
            <w:shd w:val="clear" w:color="auto" w:fill="auto"/>
            <w:vAlign w:val="center"/>
          </w:tcPr>
          <w:p w:rsidR="00CF64C0" w:rsidRPr="00CF64C0" w:rsidRDefault="00CF64C0" w:rsidP="00CF64C0">
            <w:pPr>
              <w:spacing w:after="120" w:line="234" w:lineRule="atLeast"/>
              <w:jc w:val="both"/>
              <w:rPr>
                <w:b/>
                <w:sz w:val="26"/>
              </w:rPr>
            </w:pPr>
            <w:r w:rsidRPr="00CF64C0">
              <w:rPr>
                <w:sz w:val="26"/>
              </w:rPr>
              <w:lastRenderedPageBreak/>
              <w:t>Chuyển ngay hồ sơ tiếp nhận trực tiếp trong ngày làm việc hoặc chuyển vào đầu giờ ngày làm việc tiếp theo đối với trường hợp tiếp nhận sau 15 giờ hàng ngày.</w:t>
            </w:r>
          </w:p>
        </w:tc>
        <w:tc>
          <w:tcPr>
            <w:tcW w:w="992" w:type="dxa"/>
            <w:shd w:val="clear" w:color="auto" w:fill="auto"/>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shd w:val="clear" w:color="auto" w:fill="auto"/>
            <w:vAlign w:val="center"/>
          </w:tcPr>
          <w:p w:rsidR="00CF64C0" w:rsidRPr="00CF64C0" w:rsidRDefault="00CF64C0" w:rsidP="00CF64C0">
            <w:pPr>
              <w:spacing w:after="120" w:line="234" w:lineRule="atLeast"/>
              <w:jc w:val="center"/>
              <w:rPr>
                <w:b/>
                <w:sz w:val="26"/>
              </w:rPr>
            </w:pPr>
          </w:p>
        </w:tc>
        <w:tc>
          <w:tcPr>
            <w:tcW w:w="2092" w:type="dxa"/>
            <w:vMerge/>
            <w:shd w:val="clear" w:color="auto" w:fill="auto"/>
            <w:vAlign w:val="center"/>
          </w:tcPr>
          <w:p w:rsidR="00CF64C0" w:rsidRPr="00CF64C0" w:rsidRDefault="00CF64C0" w:rsidP="00CF64C0">
            <w:pPr>
              <w:spacing w:before="120" w:after="120"/>
              <w:jc w:val="both"/>
              <w:rPr>
                <w:b/>
                <w:sz w:val="26"/>
              </w:rPr>
            </w:pPr>
          </w:p>
        </w:tc>
        <w:tc>
          <w:tcPr>
            <w:tcW w:w="3969" w:type="dxa"/>
            <w:shd w:val="clear" w:color="auto" w:fill="auto"/>
          </w:tcPr>
          <w:p w:rsidR="00CF64C0" w:rsidRPr="00CF64C0" w:rsidRDefault="00CF64C0" w:rsidP="00CF64C0">
            <w:pPr>
              <w:shd w:val="clear" w:color="auto" w:fill="FFFFFF"/>
              <w:spacing w:after="120" w:line="234" w:lineRule="atLeast"/>
              <w:jc w:val="both"/>
              <w:rPr>
                <w:sz w:val="26"/>
              </w:rPr>
            </w:pPr>
            <w:r w:rsidRPr="00CF64C0">
              <w:rPr>
                <w:sz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rsidR="00CF64C0" w:rsidRPr="00CF64C0" w:rsidRDefault="00CF64C0" w:rsidP="00CF64C0">
            <w:pPr>
              <w:shd w:val="clear" w:color="auto" w:fill="FFFFFF"/>
              <w:spacing w:after="120" w:line="234" w:lineRule="atLeast"/>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hd w:val="clear" w:color="auto" w:fill="FFFFFF"/>
              <w:spacing w:after="120" w:line="234" w:lineRule="atLeast"/>
              <w:jc w:val="both"/>
              <w:rPr>
                <w:sz w:val="26"/>
              </w:rPr>
            </w:pPr>
            <w:r w:rsidRPr="00CF64C0">
              <w:rPr>
                <w:sz w:val="26"/>
              </w:rPr>
              <w:t>b) Nếu hồ sơ của tổ chức, cá nhân đầy đủ, hợp lệ thì cán bộ, công chức, viên chức tại Bộ phận tiếp nhận và trả kết quả tiếp nhận và chuyển cho cơ quan có thẩm quyền để giải quyết theo quy trình.</w:t>
            </w:r>
            <w:r w:rsidRPr="00CF64C0">
              <w:rPr>
                <w:sz w:val="26"/>
              </w:rPr>
              <w:tab/>
            </w:r>
          </w:p>
        </w:tc>
        <w:tc>
          <w:tcPr>
            <w:tcW w:w="1985" w:type="dxa"/>
            <w:shd w:val="clear" w:color="auto" w:fill="auto"/>
            <w:vAlign w:val="center"/>
          </w:tcPr>
          <w:p w:rsidR="00CF64C0" w:rsidRPr="00CF64C0" w:rsidRDefault="00CF64C0" w:rsidP="00CF64C0">
            <w:pPr>
              <w:spacing w:after="120" w:line="234" w:lineRule="atLeast"/>
              <w:jc w:val="both"/>
              <w:rPr>
                <w:sz w:val="26"/>
              </w:rPr>
            </w:pPr>
            <w:r w:rsidRPr="00CF64C0">
              <w:rPr>
                <w:sz w:val="26"/>
              </w:rPr>
              <w:t>Không quá 01 ngày làm việc kể từ ngày phát sinh hồ sơ trực tuyến</w:t>
            </w:r>
          </w:p>
        </w:tc>
        <w:tc>
          <w:tcPr>
            <w:tcW w:w="992" w:type="dxa"/>
            <w:shd w:val="clear" w:color="auto" w:fill="auto"/>
            <w:vAlign w:val="center"/>
          </w:tcPr>
          <w:p w:rsidR="00CF64C0" w:rsidRPr="00CF64C0" w:rsidRDefault="00CF64C0" w:rsidP="00CF64C0">
            <w:pPr>
              <w:jc w:val="center"/>
              <w:rPr>
                <w:i/>
                <w:sz w:val="26"/>
                <w:lang w:val="vi-VN"/>
              </w:rPr>
            </w:pPr>
          </w:p>
        </w:tc>
      </w:tr>
      <w:tr w:rsidR="00CF64C0" w:rsidRPr="00CF64C0" w:rsidTr="00B30656">
        <w:tc>
          <w:tcPr>
            <w:tcW w:w="851" w:type="dxa"/>
            <w:vMerge w:val="restart"/>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3</w:t>
            </w:r>
          </w:p>
        </w:tc>
        <w:tc>
          <w:tcPr>
            <w:tcW w:w="2092" w:type="dxa"/>
            <w:vMerge w:val="restart"/>
            <w:shd w:val="clear" w:color="auto" w:fill="auto"/>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3969" w:type="dxa"/>
            <w:shd w:val="clear" w:color="auto" w:fill="auto"/>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viên chức xử lý xem xét, thẩm định hồ sơ, trình phê duyệt kết quả giải quyết thủ tục hành chính:</w:t>
            </w:r>
          </w:p>
        </w:tc>
        <w:tc>
          <w:tcPr>
            <w:tcW w:w="1985" w:type="dxa"/>
            <w:shd w:val="clear" w:color="auto" w:fill="auto"/>
            <w:vAlign w:val="center"/>
          </w:tcPr>
          <w:p w:rsidR="00CF64C0" w:rsidRPr="00CF64C0" w:rsidRDefault="00CF64C0" w:rsidP="00CF64C0">
            <w:pPr>
              <w:spacing w:after="120" w:line="234" w:lineRule="atLeast"/>
              <w:jc w:val="center"/>
              <w:rPr>
                <w:sz w:val="26"/>
              </w:rPr>
            </w:pPr>
            <w:r w:rsidRPr="00CF64C0">
              <w:rPr>
                <w:b/>
                <w:sz w:val="26"/>
              </w:rPr>
              <w:t>07 ngày làm việc</w:t>
            </w:r>
            <w:r w:rsidRPr="00CF64C0">
              <w:rPr>
                <w:sz w:val="26"/>
              </w:rPr>
              <w:t xml:space="preserve">, </w:t>
            </w:r>
          </w:p>
          <w:p w:rsidR="00CF64C0" w:rsidRPr="00CF64C0" w:rsidRDefault="00CF64C0" w:rsidP="00CF64C0">
            <w:pPr>
              <w:spacing w:after="120" w:line="234" w:lineRule="atLeast"/>
              <w:jc w:val="center"/>
              <w:rPr>
                <w:b/>
                <w:sz w:val="26"/>
              </w:rPr>
            </w:pPr>
            <w:r w:rsidRPr="00CF64C0">
              <w:rPr>
                <w:sz w:val="26"/>
              </w:rPr>
              <w:t>trong đó:</w:t>
            </w:r>
          </w:p>
        </w:tc>
        <w:tc>
          <w:tcPr>
            <w:tcW w:w="992" w:type="dxa"/>
            <w:shd w:val="clear" w:color="auto" w:fill="auto"/>
            <w:vAlign w:val="center"/>
          </w:tcPr>
          <w:p w:rsidR="00CF64C0" w:rsidRPr="00CF64C0" w:rsidRDefault="00CF64C0" w:rsidP="00CF64C0">
            <w:pPr>
              <w:spacing w:after="120" w:line="234" w:lineRule="atLeast"/>
              <w:jc w:val="center"/>
              <w:rPr>
                <w:b/>
                <w:sz w:val="26"/>
              </w:rPr>
            </w:pPr>
          </w:p>
        </w:tc>
      </w:tr>
      <w:tr w:rsidR="00CF64C0" w:rsidRPr="00CF64C0" w:rsidTr="00B30656">
        <w:trPr>
          <w:trHeight w:val="335"/>
        </w:trPr>
        <w:tc>
          <w:tcPr>
            <w:tcW w:w="851" w:type="dxa"/>
            <w:vMerge/>
            <w:shd w:val="clear" w:color="auto" w:fill="auto"/>
          </w:tcPr>
          <w:p w:rsidR="00CF64C0" w:rsidRPr="00CF64C0" w:rsidRDefault="00CF64C0" w:rsidP="00CF64C0">
            <w:pPr>
              <w:spacing w:after="120" w:line="234" w:lineRule="atLeast"/>
              <w:jc w:val="both"/>
              <w:rPr>
                <w:b/>
                <w:sz w:val="26"/>
              </w:rPr>
            </w:pPr>
          </w:p>
        </w:tc>
        <w:tc>
          <w:tcPr>
            <w:tcW w:w="2092" w:type="dxa"/>
            <w:vMerge/>
            <w:shd w:val="clear" w:color="auto" w:fill="auto"/>
          </w:tcPr>
          <w:p w:rsidR="00CF64C0" w:rsidRPr="00CF64C0" w:rsidRDefault="00CF64C0" w:rsidP="00CF64C0">
            <w:pPr>
              <w:spacing w:after="120" w:line="234" w:lineRule="atLeast"/>
              <w:jc w:val="both"/>
              <w:rPr>
                <w:b/>
                <w:sz w:val="26"/>
              </w:rPr>
            </w:pPr>
          </w:p>
        </w:tc>
        <w:tc>
          <w:tcPr>
            <w:tcW w:w="3969" w:type="dxa"/>
            <w:shd w:val="clear" w:color="auto" w:fill="auto"/>
          </w:tcPr>
          <w:p w:rsidR="00CF64C0" w:rsidRPr="00CF64C0" w:rsidRDefault="00CF64C0" w:rsidP="00CF64C0">
            <w:pPr>
              <w:shd w:val="clear" w:color="auto" w:fill="FFFFFF"/>
              <w:spacing w:after="120" w:line="234" w:lineRule="atLeast"/>
              <w:jc w:val="both"/>
              <w:rPr>
                <w:bCs/>
                <w:i/>
                <w:sz w:val="26"/>
              </w:rPr>
            </w:pPr>
            <w:r w:rsidRPr="00CF64C0">
              <w:rPr>
                <w:bCs/>
                <w:i/>
                <w:sz w:val="26"/>
              </w:rPr>
              <w:t>1. Tiếp nhận hồ sơ (Bộ phận TN&amp;TKQ)</w:t>
            </w:r>
          </w:p>
        </w:tc>
        <w:tc>
          <w:tcPr>
            <w:tcW w:w="1985"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0,5 ngày</w:t>
            </w:r>
          </w:p>
        </w:tc>
        <w:tc>
          <w:tcPr>
            <w:tcW w:w="992"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092" w:type="dxa"/>
            <w:vMerge/>
            <w:shd w:val="clear" w:color="auto" w:fill="auto"/>
          </w:tcPr>
          <w:p w:rsidR="00CF64C0" w:rsidRPr="00CF64C0" w:rsidRDefault="00CF64C0" w:rsidP="00CF64C0">
            <w:pPr>
              <w:spacing w:after="120" w:line="234" w:lineRule="atLeast"/>
              <w:jc w:val="both"/>
              <w:rPr>
                <w:b/>
                <w:sz w:val="26"/>
              </w:rPr>
            </w:pPr>
          </w:p>
        </w:tc>
        <w:tc>
          <w:tcPr>
            <w:tcW w:w="3969" w:type="dxa"/>
            <w:shd w:val="clear" w:color="auto" w:fill="auto"/>
          </w:tcPr>
          <w:p w:rsidR="00CF64C0" w:rsidRPr="00CF64C0" w:rsidRDefault="00CF64C0" w:rsidP="00CF64C0">
            <w:pPr>
              <w:shd w:val="clear" w:color="auto" w:fill="FFFFFF"/>
              <w:spacing w:after="120" w:line="234" w:lineRule="atLeast"/>
              <w:jc w:val="both"/>
              <w:rPr>
                <w:b/>
                <w:sz w:val="26"/>
              </w:rPr>
            </w:pPr>
            <w:r w:rsidRPr="00CF64C0">
              <w:rPr>
                <w:bCs/>
                <w:i/>
                <w:sz w:val="26"/>
              </w:rPr>
              <w:t>2. Giải quyết hồ sơ (cơ quan/bộ phận chuyên môn), t</w:t>
            </w:r>
            <w:r w:rsidRPr="00CF64C0">
              <w:rPr>
                <w:i/>
                <w:sz w:val="26"/>
              </w:rPr>
              <w:t>rong đó:</w:t>
            </w:r>
          </w:p>
        </w:tc>
        <w:tc>
          <w:tcPr>
            <w:tcW w:w="1985"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6,5 ngày</w:t>
            </w:r>
          </w:p>
        </w:tc>
        <w:tc>
          <w:tcPr>
            <w:tcW w:w="992"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092" w:type="dxa"/>
            <w:vMerge/>
            <w:shd w:val="clear" w:color="auto" w:fill="auto"/>
          </w:tcPr>
          <w:p w:rsidR="00CF64C0" w:rsidRPr="00CF64C0" w:rsidRDefault="00CF64C0" w:rsidP="00CF64C0">
            <w:pPr>
              <w:spacing w:after="120" w:line="234" w:lineRule="atLeast"/>
              <w:jc w:val="both"/>
              <w:rPr>
                <w:b/>
                <w:sz w:val="26"/>
              </w:rPr>
            </w:pPr>
          </w:p>
        </w:tc>
        <w:tc>
          <w:tcPr>
            <w:tcW w:w="3969" w:type="dxa"/>
            <w:shd w:val="clear" w:color="auto" w:fill="auto"/>
          </w:tcPr>
          <w:p w:rsidR="00CF64C0" w:rsidRPr="00CF64C0" w:rsidRDefault="00CF64C0" w:rsidP="00CF64C0">
            <w:pPr>
              <w:spacing w:after="120" w:line="234" w:lineRule="atLeast"/>
              <w:jc w:val="both"/>
              <w:rPr>
                <w:b/>
                <w:sz w:val="26"/>
              </w:rPr>
            </w:pPr>
            <w:r w:rsidRPr="00CF64C0">
              <w:rPr>
                <w:sz w:val="26"/>
              </w:rPr>
              <w:t xml:space="preserve">- Trường hợp thủ tục hành chính không quy định phải thẩm tra, xác minh hồ sơ, lấy ý kiến của cơ quan, tổ chức, có liên quan, cán bộ, công chức, viên chức được giao xử lý hồ </w:t>
            </w:r>
            <w:r w:rsidRPr="00CF64C0">
              <w:rPr>
                <w:sz w:val="26"/>
              </w:rPr>
              <w:lastRenderedPageBreak/>
              <w:t>sơ thẩm định, trình cấp có thẩm quyền quyết định; cập nhật thông tin vào Phần mềm một cửa điện tử; trả kết quả giải quyết thủ tục hành chính.</w:t>
            </w:r>
          </w:p>
        </w:tc>
        <w:tc>
          <w:tcPr>
            <w:tcW w:w="1985"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lastRenderedPageBreak/>
              <w:t>6,5 ngày</w:t>
            </w:r>
          </w:p>
        </w:tc>
        <w:tc>
          <w:tcPr>
            <w:tcW w:w="992"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092" w:type="dxa"/>
            <w:vMerge/>
            <w:shd w:val="clear" w:color="auto" w:fill="auto"/>
          </w:tcPr>
          <w:p w:rsidR="00CF64C0" w:rsidRPr="00CF64C0" w:rsidRDefault="00CF64C0" w:rsidP="00CF64C0">
            <w:pPr>
              <w:spacing w:after="120" w:line="234" w:lineRule="atLeast"/>
              <w:jc w:val="both"/>
              <w:rPr>
                <w:b/>
                <w:sz w:val="26"/>
              </w:rPr>
            </w:pPr>
          </w:p>
        </w:tc>
        <w:tc>
          <w:tcPr>
            <w:tcW w:w="3969" w:type="dxa"/>
            <w:shd w:val="clear" w:color="auto" w:fill="auto"/>
          </w:tcPr>
          <w:p w:rsidR="00CF64C0" w:rsidRPr="00CF64C0" w:rsidRDefault="00CF64C0" w:rsidP="00CF64C0">
            <w:pPr>
              <w:shd w:val="clear" w:color="auto" w:fill="FFFFFF"/>
              <w:spacing w:after="120" w:line="234" w:lineRule="atLeast"/>
              <w:jc w:val="both"/>
              <w:rPr>
                <w:bCs/>
                <w:sz w:val="26"/>
              </w:rPr>
            </w:pPr>
            <w:r w:rsidRPr="00CF64C0">
              <w:rPr>
                <w:bCs/>
                <w:sz w:val="26"/>
              </w:rPr>
              <w:t>+ Chuyên viên:</w:t>
            </w:r>
          </w:p>
          <w:p w:rsidR="00CF64C0" w:rsidRPr="00CF64C0" w:rsidRDefault="00CF64C0" w:rsidP="00CF64C0">
            <w:pPr>
              <w:shd w:val="clear" w:color="auto" w:fill="FFFFFF"/>
              <w:spacing w:after="120" w:line="234" w:lineRule="atLeast"/>
              <w:jc w:val="both"/>
              <w:rPr>
                <w:bCs/>
                <w:sz w:val="26"/>
              </w:rPr>
            </w:pPr>
            <w:r w:rsidRPr="00CF64C0">
              <w:rPr>
                <w:bCs/>
                <w:sz w:val="26"/>
              </w:rPr>
              <w:t>+ Lãnh đạo bộ phận:</w:t>
            </w:r>
          </w:p>
          <w:p w:rsidR="00CF64C0" w:rsidRPr="00CF64C0" w:rsidRDefault="00CF64C0" w:rsidP="00CF64C0">
            <w:pPr>
              <w:shd w:val="clear" w:color="auto" w:fill="FFFFFF"/>
              <w:spacing w:after="120" w:line="234" w:lineRule="atLeast"/>
              <w:jc w:val="both"/>
              <w:rPr>
                <w:bCs/>
                <w:sz w:val="26"/>
              </w:rPr>
            </w:pPr>
            <w:r w:rsidRPr="00CF64C0">
              <w:rPr>
                <w:bCs/>
                <w:sz w:val="26"/>
              </w:rPr>
              <w:t>+ Lãnh đạo Sở:</w:t>
            </w:r>
          </w:p>
          <w:p w:rsidR="00CF64C0" w:rsidRPr="00CF64C0" w:rsidRDefault="00CF64C0" w:rsidP="00CF64C0">
            <w:pPr>
              <w:shd w:val="clear" w:color="auto" w:fill="FFFFFF"/>
              <w:spacing w:after="120" w:line="234" w:lineRule="atLeast"/>
              <w:jc w:val="both"/>
              <w:rPr>
                <w:bCs/>
                <w:sz w:val="26"/>
              </w:rPr>
            </w:pPr>
            <w:r w:rsidRPr="00CF64C0">
              <w:rPr>
                <w:bCs/>
                <w:sz w:val="26"/>
              </w:rPr>
              <w:t>+ Văn thư đơn vị:</w:t>
            </w:r>
          </w:p>
        </w:tc>
        <w:tc>
          <w:tcPr>
            <w:tcW w:w="1985" w:type="dxa"/>
            <w:shd w:val="clear" w:color="auto" w:fill="auto"/>
            <w:vAlign w:val="center"/>
          </w:tcPr>
          <w:p w:rsidR="00CF64C0" w:rsidRPr="00CF64C0" w:rsidRDefault="00CF64C0" w:rsidP="00CF64C0">
            <w:pPr>
              <w:spacing w:after="120" w:line="234" w:lineRule="atLeast"/>
              <w:jc w:val="center"/>
              <w:rPr>
                <w:bCs/>
                <w:i/>
                <w:sz w:val="26"/>
              </w:rPr>
            </w:pPr>
            <w:r w:rsidRPr="00CF64C0">
              <w:rPr>
                <w:bCs/>
                <w:i/>
                <w:sz w:val="26"/>
              </w:rPr>
              <w:t xml:space="preserve">02 ngày </w:t>
            </w:r>
          </w:p>
          <w:p w:rsidR="00CF64C0" w:rsidRPr="00CF64C0" w:rsidRDefault="00CF64C0" w:rsidP="00CF64C0">
            <w:pPr>
              <w:spacing w:after="120" w:line="234" w:lineRule="atLeast"/>
              <w:jc w:val="center"/>
              <w:rPr>
                <w:bCs/>
                <w:i/>
                <w:sz w:val="26"/>
              </w:rPr>
            </w:pPr>
            <w:r w:rsidRPr="00CF64C0">
              <w:rPr>
                <w:bCs/>
                <w:i/>
                <w:sz w:val="26"/>
              </w:rPr>
              <w:t>01 ngày</w:t>
            </w:r>
          </w:p>
          <w:p w:rsidR="00CF64C0" w:rsidRPr="00CF64C0" w:rsidRDefault="00CF64C0" w:rsidP="00CF64C0">
            <w:pPr>
              <w:spacing w:after="120" w:line="234" w:lineRule="atLeast"/>
              <w:jc w:val="center"/>
              <w:rPr>
                <w:bCs/>
                <w:i/>
                <w:sz w:val="26"/>
              </w:rPr>
            </w:pPr>
            <w:r w:rsidRPr="00CF64C0">
              <w:rPr>
                <w:bCs/>
                <w:i/>
                <w:sz w:val="26"/>
              </w:rPr>
              <w:t xml:space="preserve">03 ngày </w:t>
            </w:r>
          </w:p>
          <w:p w:rsidR="00CF64C0" w:rsidRPr="00CF64C0" w:rsidRDefault="00CF64C0" w:rsidP="00CF64C0">
            <w:pPr>
              <w:spacing w:after="120" w:line="234" w:lineRule="atLeast"/>
              <w:jc w:val="center"/>
              <w:rPr>
                <w:bCs/>
                <w:i/>
                <w:sz w:val="26"/>
              </w:rPr>
            </w:pPr>
            <w:r w:rsidRPr="00CF64C0">
              <w:rPr>
                <w:bCs/>
                <w:i/>
                <w:sz w:val="26"/>
              </w:rPr>
              <w:t>0,5 ngày</w:t>
            </w:r>
          </w:p>
        </w:tc>
        <w:tc>
          <w:tcPr>
            <w:tcW w:w="992" w:type="dxa"/>
            <w:shd w:val="clear" w:color="auto" w:fill="auto"/>
          </w:tcPr>
          <w:p w:rsidR="00CF64C0" w:rsidRPr="00CF64C0" w:rsidRDefault="00CF64C0" w:rsidP="00CF64C0">
            <w:pPr>
              <w:spacing w:after="120" w:line="234" w:lineRule="atLeast"/>
              <w:jc w:val="both"/>
              <w:rPr>
                <w:i/>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2092" w:type="dxa"/>
            <w:vMerge/>
            <w:shd w:val="clear" w:color="auto" w:fill="auto"/>
          </w:tcPr>
          <w:p w:rsidR="00CF64C0" w:rsidRPr="00CF64C0" w:rsidRDefault="00CF64C0" w:rsidP="00CF64C0">
            <w:pPr>
              <w:spacing w:after="120" w:line="234" w:lineRule="atLeast"/>
              <w:jc w:val="both"/>
              <w:rPr>
                <w:b/>
                <w:sz w:val="26"/>
              </w:rPr>
            </w:pPr>
          </w:p>
        </w:tc>
        <w:tc>
          <w:tcPr>
            <w:tcW w:w="3969" w:type="dxa"/>
            <w:shd w:val="clear" w:color="auto" w:fill="auto"/>
          </w:tcPr>
          <w:p w:rsidR="00CF64C0" w:rsidRPr="00CF64C0" w:rsidRDefault="00CF64C0" w:rsidP="00CF64C0">
            <w:pPr>
              <w:spacing w:after="120" w:line="234" w:lineRule="atLeast"/>
              <w:jc w:val="both"/>
              <w:rPr>
                <w:sz w:val="26"/>
              </w:rPr>
            </w:pPr>
            <w:r w:rsidRPr="00CF64C0">
              <w:rPr>
                <w:sz w:val="26"/>
              </w:rPr>
              <w:t>- Trường hợp có quy định phải thẩm tra, xác minh hồ sơ.</w:t>
            </w:r>
          </w:p>
          <w:p w:rsidR="00CF64C0" w:rsidRPr="00CF64C0" w:rsidRDefault="00CF64C0" w:rsidP="00CF64C0">
            <w:pPr>
              <w:spacing w:before="120" w:after="120"/>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1985" w:type="dxa"/>
            <w:shd w:val="clear" w:color="auto" w:fill="auto"/>
            <w:vAlign w:val="center"/>
          </w:tcPr>
          <w:p w:rsidR="00CF64C0" w:rsidRPr="00CF64C0" w:rsidRDefault="00CF64C0" w:rsidP="00CF64C0">
            <w:pPr>
              <w:spacing w:after="120" w:line="234" w:lineRule="atLeast"/>
              <w:jc w:val="both"/>
              <w:rPr>
                <w:b/>
                <w:sz w:val="26"/>
              </w:rPr>
            </w:pPr>
            <w:r w:rsidRPr="00CF64C0">
              <w:rPr>
                <w:sz w:val="26"/>
              </w:rPr>
              <w:t>Trả lại hồ sơ không quá 03 ngày làm việc</w:t>
            </w:r>
          </w:p>
        </w:tc>
        <w:tc>
          <w:tcPr>
            <w:tcW w:w="992" w:type="dxa"/>
            <w:shd w:val="clear" w:color="auto" w:fill="auto"/>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4</w:t>
            </w:r>
          </w:p>
        </w:tc>
        <w:tc>
          <w:tcPr>
            <w:tcW w:w="2092" w:type="dxa"/>
            <w:shd w:val="clear" w:color="auto" w:fill="auto"/>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969" w:type="dxa"/>
            <w:shd w:val="clear" w:color="auto" w:fill="auto"/>
          </w:tcPr>
          <w:p w:rsidR="00CF64C0" w:rsidRPr="00CF64C0" w:rsidRDefault="00CF64C0" w:rsidP="00CF64C0">
            <w:pPr>
              <w:spacing w:before="120" w:after="120" w:line="340" w:lineRule="exact"/>
              <w:jc w:val="both"/>
              <w:rPr>
                <w:iCs/>
                <w:sz w:val="26"/>
                <w:lang w:val="nl-NL"/>
              </w:rPr>
            </w:pPr>
            <w:r w:rsidRPr="00CF64C0">
              <w:rPr>
                <w:iCs/>
                <w:sz w:val="26"/>
                <w:lang w:val="nl-NL"/>
              </w:rPr>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jc w:val="both"/>
              <w:rPr>
                <w:iCs/>
                <w:sz w:val="26"/>
                <w:lang w:val="nl-NL"/>
              </w:rPr>
            </w:pPr>
            <w:r w:rsidRPr="00CF64C0">
              <w:rPr>
                <w:iCs/>
                <w:sz w:val="26"/>
                <w:lang w:val="nl-NL"/>
              </w:rPr>
              <w:t>- T</w:t>
            </w:r>
            <w:r w:rsidRPr="00CF64C0">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trả kết quả kiểm tra phiếu hẹn và yêu cầu người đến nhận kết quả ký nhận vào sổ và trao kết quả. </w:t>
            </w:r>
          </w:p>
          <w:p w:rsidR="00CF64C0" w:rsidRPr="00CF64C0" w:rsidRDefault="00CF64C0" w:rsidP="00CF64C0">
            <w:pPr>
              <w:spacing w:before="120" w:after="120"/>
              <w:jc w:val="both"/>
              <w:rPr>
                <w:iCs/>
                <w:sz w:val="26"/>
                <w:lang w:val="nl-NL"/>
              </w:rPr>
            </w:pPr>
            <w:r w:rsidRPr="00CF64C0">
              <w:rPr>
                <w:iCs/>
                <w:sz w:val="26"/>
                <w:lang w:val="nl-NL"/>
              </w:rPr>
              <w:lastRenderedPageBreak/>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w:t>
            </w:r>
          </w:p>
        </w:tc>
        <w:tc>
          <w:tcPr>
            <w:tcW w:w="1985" w:type="dxa"/>
            <w:shd w:val="clear" w:color="auto" w:fill="auto"/>
            <w:vAlign w:val="center"/>
          </w:tcPr>
          <w:p w:rsidR="00CF64C0" w:rsidRPr="00CF64C0" w:rsidRDefault="00CF64C0" w:rsidP="00CF64C0">
            <w:pPr>
              <w:spacing w:after="120" w:line="234" w:lineRule="atLeast"/>
              <w:jc w:val="center"/>
              <w:rPr>
                <w:bCs/>
                <w:sz w:val="26"/>
              </w:rPr>
            </w:pPr>
            <w:r w:rsidRPr="00CF64C0">
              <w:rPr>
                <w:bCs/>
                <w:i/>
                <w:sz w:val="26"/>
              </w:rPr>
              <w:lastRenderedPageBreak/>
              <w:t xml:space="preserve"> </w:t>
            </w:r>
            <w:r w:rsidRPr="00CF64C0">
              <w:rPr>
                <w:bCs/>
                <w:sz w:val="26"/>
              </w:rPr>
              <w:t>Thời gian trả kết quả: Sáng: từ 07 giờ đến 11 giờ 30 phút; chiều: từ 13 giờ 30 đến 17 giờ của các ngày làm việc.</w:t>
            </w:r>
          </w:p>
        </w:tc>
        <w:tc>
          <w:tcPr>
            <w:tcW w:w="992" w:type="dxa"/>
            <w:shd w:val="clear" w:color="auto" w:fill="auto"/>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
          <w:bCs/>
          <w:sz w:val="26"/>
        </w:rPr>
      </w:pPr>
      <w:r w:rsidRPr="00CF64C0">
        <w:rPr>
          <w:b/>
          <w:bCs/>
          <w:sz w:val="26"/>
        </w:rPr>
        <w:lastRenderedPageBreak/>
        <w:t xml:space="preserve">12.2. Thành phần, số lượng hồ sơ </w:t>
      </w:r>
    </w:p>
    <w:p w:rsidR="00CF64C0" w:rsidRPr="00CF64C0" w:rsidRDefault="00CF64C0" w:rsidP="00CF64C0">
      <w:pPr>
        <w:spacing w:before="120" w:after="120"/>
        <w:ind w:firstLine="567"/>
        <w:jc w:val="both"/>
        <w:rPr>
          <w:rFonts w:eastAsia="Arial"/>
          <w:bCs/>
          <w:spacing w:val="-4"/>
          <w:sz w:val="26"/>
          <w:lang w:val="vi-VN"/>
        </w:rPr>
      </w:pPr>
      <w:r w:rsidRPr="00CF64C0">
        <w:rPr>
          <w:rFonts w:eastAsia="Arial"/>
          <w:i/>
          <w:iCs/>
          <w:spacing w:val="-4"/>
          <w:sz w:val="26"/>
          <w:lang w:val="vi-VN"/>
        </w:rPr>
        <w:t>(</w:t>
      </w:r>
      <w:r w:rsidRPr="00CF64C0">
        <w:rPr>
          <w:rFonts w:eastAsia="Arial"/>
          <w:i/>
          <w:spacing w:val="-2"/>
          <w:sz w:val="26"/>
        </w:rPr>
        <w:t>Khoản 4, Điều 1 Thông tư số 23/2014/TT-BVHTTDL ngày 22/12/2014 của Bộ VHTT&amp;DL về việc sửa đổi, bổ sung một số điều của Thông tư số 02/2010/TT-BVHTTDL ngày 16/3/2010 của Bộ VHTT&amp;DL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w:t>
      </w:r>
      <w:r w:rsidRPr="00CF64C0">
        <w:rPr>
          <w:rFonts w:eastAsia="Arial"/>
          <w:i/>
          <w:iCs/>
          <w:spacing w:val="-4"/>
          <w:sz w:val="26"/>
          <w:lang w:val="vi-VN"/>
        </w:rPr>
        <w:t>)</w:t>
      </w:r>
      <w:r w:rsidRPr="00CF64C0">
        <w:rPr>
          <w:rFonts w:eastAsia="Arial"/>
          <w:bCs/>
          <w:spacing w:val="-4"/>
          <w:sz w:val="26"/>
          <w:lang w:val="vi-VN"/>
        </w:rPr>
        <w:t>.</w:t>
      </w:r>
    </w:p>
    <w:p w:rsidR="00CF64C0" w:rsidRPr="00CF64C0" w:rsidRDefault="00CF64C0" w:rsidP="00CF64C0">
      <w:pPr>
        <w:tabs>
          <w:tab w:val="left" w:pos="938"/>
        </w:tabs>
        <w:spacing w:before="120" w:after="120"/>
        <w:ind w:firstLine="737"/>
        <w:jc w:val="both"/>
        <w:rPr>
          <w:rFonts w:eastAsia="Arial"/>
          <w:iCs/>
          <w:spacing w:val="-4"/>
          <w:sz w:val="26"/>
          <w:lang w:val="vi-VN"/>
        </w:rPr>
      </w:pPr>
      <w:r w:rsidRPr="00CF64C0">
        <w:rPr>
          <w:rFonts w:eastAsia="Arial"/>
          <w:b/>
          <w:iCs/>
          <w:spacing w:val="-4"/>
          <w:sz w:val="26"/>
          <w:lang w:val="vi-VN"/>
        </w:rPr>
        <w:t>a) Thành phần hồ sơ bao gồm</w:t>
      </w:r>
      <w:r w:rsidRPr="00CF64C0">
        <w:rPr>
          <w:rFonts w:eastAsia="Arial"/>
          <w:iCs/>
          <w:spacing w:val="-4"/>
          <w:sz w:val="26"/>
          <w:lang w:val="vi-VN"/>
        </w:rPr>
        <w:t xml:space="preserve">: </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 xml:space="preserve">a) Đơn đề nghị cấp lại thẻ nhân viên tư vấn </w:t>
      </w:r>
      <w:r w:rsidRPr="00CF64C0">
        <w:rPr>
          <w:rFonts w:eastAsia="Arial"/>
          <w:i/>
          <w:iCs/>
          <w:spacing w:val="-4"/>
          <w:sz w:val="26"/>
        </w:rPr>
        <w:t>(Mẫu số M9a1 Thông tư số 23/2014/TT-BVHTTDL ngày 22/12/2014 của Bộ VHTT&amp;DL về việc sửa đổi, bổ sung một số điều của Thông tư số 02/2010/TT-BVHTTDL ngày 16/3/2010 của Bộ VHTT&amp;DL)</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b) Thẻ cũ (trong trường hợp bị rách hoặc hư hỏng);</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c) Bản sao Chứng nhận nghiệp vụ tư vấn về phòng, chống bạo lực gia đình.</w:t>
      </w:r>
    </w:p>
    <w:p w:rsidR="00CF64C0" w:rsidRPr="00CF64C0" w:rsidRDefault="00CF64C0" w:rsidP="00CF64C0">
      <w:pPr>
        <w:spacing w:before="120" w:after="120"/>
        <w:ind w:right="29" w:firstLine="720"/>
        <w:jc w:val="both"/>
        <w:rPr>
          <w:rFonts w:eastAsia="Arial"/>
          <w:iCs/>
          <w:spacing w:val="-4"/>
          <w:sz w:val="26"/>
        </w:rPr>
      </w:pPr>
      <w:r w:rsidRPr="00CF64C0">
        <w:rPr>
          <w:rFonts w:eastAsia="Arial"/>
          <w:iCs/>
          <w:spacing w:val="-4"/>
          <w:sz w:val="26"/>
        </w:rPr>
        <w:t>d) 02 ảnh cỡ 3 x 4cm.</w:t>
      </w:r>
    </w:p>
    <w:p w:rsidR="00CF64C0" w:rsidRPr="00CF64C0" w:rsidRDefault="00CF64C0" w:rsidP="00CF64C0">
      <w:pPr>
        <w:spacing w:before="120" w:after="120"/>
        <w:ind w:right="29" w:firstLine="720"/>
        <w:jc w:val="both"/>
        <w:rPr>
          <w:rFonts w:eastAsia="Arial"/>
          <w:bCs/>
          <w:spacing w:val="-4"/>
          <w:sz w:val="26"/>
        </w:rPr>
      </w:pPr>
      <w:r w:rsidRPr="00CF64C0">
        <w:rPr>
          <w:rFonts w:eastAsia="Arial"/>
          <w:b/>
          <w:iCs/>
          <w:spacing w:val="-4"/>
          <w:sz w:val="26"/>
          <w:lang w:val="vi-VN"/>
        </w:rPr>
        <w:t>b) Số lượng:</w:t>
      </w:r>
      <w:r w:rsidRPr="00CF64C0">
        <w:rPr>
          <w:rFonts w:eastAsia="Arial"/>
          <w:i/>
          <w:iCs/>
          <w:spacing w:val="-4"/>
          <w:sz w:val="26"/>
          <w:lang w:val="vi-VN"/>
        </w:rPr>
        <w:t xml:space="preserve"> </w:t>
      </w:r>
      <w:r w:rsidRPr="00CF64C0">
        <w:rPr>
          <w:rFonts w:eastAsia="Arial"/>
          <w:bCs/>
          <w:spacing w:val="-4"/>
          <w:sz w:val="26"/>
          <w:lang w:val="vi-VN"/>
        </w:rPr>
        <w:t xml:space="preserve"> 0</w:t>
      </w:r>
      <w:r w:rsidRPr="00CF64C0">
        <w:rPr>
          <w:rFonts w:eastAsia="Arial"/>
          <w:bCs/>
          <w:spacing w:val="-4"/>
          <w:sz w:val="26"/>
        </w:rPr>
        <w:t>1</w:t>
      </w:r>
      <w:r w:rsidRPr="00CF64C0">
        <w:rPr>
          <w:rFonts w:eastAsia="Arial"/>
          <w:bCs/>
          <w:spacing w:val="-4"/>
          <w:sz w:val="26"/>
          <w:lang w:val="vi-VN"/>
        </w:rPr>
        <w:t xml:space="preserve"> (</w:t>
      </w:r>
      <w:r w:rsidRPr="00CF64C0">
        <w:rPr>
          <w:rFonts w:eastAsia="Arial"/>
          <w:bCs/>
          <w:spacing w:val="-4"/>
          <w:sz w:val="26"/>
        </w:rPr>
        <w:t>Một</w:t>
      </w:r>
      <w:r w:rsidRPr="00CF64C0">
        <w:rPr>
          <w:rFonts w:eastAsia="Arial"/>
          <w:bCs/>
          <w:spacing w:val="-4"/>
          <w:sz w:val="26"/>
          <w:lang w:val="vi-VN"/>
        </w:rPr>
        <w:t>) bộ</w:t>
      </w:r>
      <w:r w:rsidRPr="00CF64C0">
        <w:rPr>
          <w:rFonts w:eastAsia="Arial"/>
          <w:bCs/>
          <w:spacing w:val="-4"/>
          <w:sz w:val="26"/>
        </w:rPr>
        <w:t>.</w:t>
      </w:r>
    </w:p>
    <w:p w:rsidR="00CF64C0" w:rsidRPr="00CF64C0" w:rsidRDefault="00CF64C0" w:rsidP="00CF64C0">
      <w:pPr>
        <w:spacing w:before="120" w:after="120"/>
        <w:ind w:right="29" w:firstLine="720"/>
        <w:jc w:val="both"/>
        <w:rPr>
          <w:rFonts w:eastAsia="Arial"/>
          <w:bCs/>
          <w:spacing w:val="-4"/>
          <w:sz w:val="26"/>
          <w:lang w:val="vi-VN"/>
        </w:rPr>
      </w:pPr>
      <w:r w:rsidRPr="00CF64C0">
        <w:rPr>
          <w:b/>
          <w:bCs/>
          <w:sz w:val="26"/>
        </w:rPr>
        <w:t xml:space="preserve">12.3. Đối tượng thực hiện thủ tục hành chính: </w:t>
      </w:r>
      <w:r w:rsidRPr="00CF64C0">
        <w:rPr>
          <w:bCs/>
          <w:sz w:val="26"/>
        </w:rPr>
        <w:t>C</w:t>
      </w:r>
      <w:r w:rsidRPr="00CF64C0">
        <w:rPr>
          <w:rFonts w:eastAsia="Arial"/>
          <w:sz w:val="26"/>
          <w:shd w:val="clear" w:color="auto" w:fill="FFFFFF"/>
        </w:rPr>
        <w:t>á nhân</w:t>
      </w:r>
      <w:r w:rsidRPr="00CF64C0">
        <w:rPr>
          <w:rFonts w:eastAsia="Arial"/>
          <w:sz w:val="26"/>
          <w:shd w:val="clear" w:color="auto" w:fill="FFFFFF"/>
          <w:lang w:val="vi-VN"/>
        </w:rPr>
        <w:t xml:space="preserve"> </w:t>
      </w:r>
      <w:r w:rsidRPr="00CF64C0">
        <w:rPr>
          <w:rFonts w:eastAsia="Arial"/>
          <w:i/>
          <w:iCs/>
          <w:spacing w:val="-4"/>
          <w:sz w:val="26"/>
          <w:lang w:val="vi-VN"/>
        </w:rPr>
        <w:t xml:space="preserve">(Điều </w:t>
      </w:r>
      <w:r w:rsidRPr="00CF64C0">
        <w:rPr>
          <w:rFonts w:eastAsia="Arial"/>
          <w:i/>
          <w:iCs/>
          <w:spacing w:val="-4"/>
          <w:sz w:val="26"/>
        </w:rPr>
        <w:t>10</w:t>
      </w:r>
      <w:r w:rsidRPr="00CF64C0">
        <w:rPr>
          <w:rFonts w:eastAsia="Arial"/>
          <w:i/>
          <w:iCs/>
          <w:spacing w:val="-4"/>
          <w:sz w:val="26"/>
          <w:lang w:val="vi-VN"/>
        </w:rPr>
        <w:t xml:space="preserve"> của Thông tư số 02/2010/TT-BVHTTDL ngày 16/3/2010 của Bộ VHTT&amp;DL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w:t>
      </w:r>
    </w:p>
    <w:p w:rsidR="00CF64C0" w:rsidRPr="00CF64C0" w:rsidRDefault="00CF64C0" w:rsidP="00CF64C0">
      <w:pPr>
        <w:spacing w:before="120" w:after="120"/>
        <w:ind w:right="29" w:firstLine="720"/>
        <w:jc w:val="both"/>
        <w:rPr>
          <w:sz w:val="26"/>
        </w:rPr>
      </w:pPr>
      <w:r w:rsidRPr="00CF64C0">
        <w:rPr>
          <w:b/>
          <w:bCs/>
          <w:sz w:val="26"/>
        </w:rPr>
        <w:t>12.4. Cơ quan giải quyết thủ tục hành chính:</w:t>
      </w:r>
      <w:r w:rsidRPr="00CF64C0">
        <w:rPr>
          <w:sz w:val="26"/>
        </w:rPr>
        <w:t> </w:t>
      </w:r>
    </w:p>
    <w:p w:rsidR="00CF64C0" w:rsidRPr="00CF64C0" w:rsidRDefault="00CF64C0" w:rsidP="00CF64C0">
      <w:pPr>
        <w:spacing w:before="120" w:after="120"/>
        <w:ind w:right="29" w:firstLine="720"/>
        <w:jc w:val="both"/>
        <w:rPr>
          <w:rFonts w:eastAsia="Arial"/>
          <w:spacing w:val="-4"/>
          <w:sz w:val="26"/>
        </w:rPr>
      </w:pPr>
      <w:r w:rsidRPr="00CF64C0">
        <w:rPr>
          <w:rFonts w:eastAsia="Arial"/>
          <w:spacing w:val="-4"/>
          <w:sz w:val="26"/>
        </w:rPr>
        <w:t>- Cơ quan có thẩm quyền cấp: Sở Văn hóa, Thể thao và Du lịch.</w:t>
      </w:r>
    </w:p>
    <w:p w:rsidR="00CF64C0" w:rsidRPr="00CF64C0" w:rsidRDefault="00CF64C0" w:rsidP="00CF64C0">
      <w:pPr>
        <w:spacing w:before="120" w:after="120"/>
        <w:ind w:right="29" w:firstLine="720"/>
        <w:jc w:val="both"/>
        <w:rPr>
          <w:rFonts w:eastAsia="Arial"/>
          <w:spacing w:val="-4"/>
          <w:sz w:val="26"/>
        </w:rPr>
      </w:pPr>
      <w:r w:rsidRPr="00CF64C0">
        <w:rPr>
          <w:rFonts w:eastAsia="Arial"/>
          <w:spacing w:val="-4"/>
          <w:sz w:val="26"/>
        </w:rPr>
        <w:t>- Cơ quan trực tiếp thực hiện: Sở Văn hóa, Thể thao và Du lịch.</w:t>
      </w:r>
    </w:p>
    <w:p w:rsidR="00CF64C0" w:rsidRPr="00CF64C0" w:rsidRDefault="00CF64C0" w:rsidP="00CF64C0">
      <w:pPr>
        <w:spacing w:before="120" w:after="120"/>
        <w:ind w:right="29" w:firstLine="720"/>
        <w:jc w:val="both"/>
        <w:rPr>
          <w:b/>
          <w:bCs/>
          <w:sz w:val="26"/>
        </w:rPr>
      </w:pPr>
      <w:r w:rsidRPr="00CF64C0">
        <w:rPr>
          <w:b/>
          <w:bCs/>
          <w:sz w:val="26"/>
        </w:rPr>
        <w:t xml:space="preserve">12.5. Kết quả thực hiện thủ tục hành chính: </w:t>
      </w:r>
    </w:p>
    <w:p w:rsidR="00CF64C0" w:rsidRPr="00CF64C0" w:rsidRDefault="00CF64C0" w:rsidP="00CF64C0">
      <w:pPr>
        <w:spacing w:before="120" w:after="120"/>
        <w:ind w:right="28" w:firstLine="720"/>
        <w:jc w:val="both"/>
        <w:rPr>
          <w:rFonts w:eastAsia="Calibri"/>
          <w:i/>
          <w:sz w:val="26"/>
          <w:lang w:val="pt-BR"/>
        </w:rPr>
      </w:pPr>
      <w:r w:rsidRPr="00CF64C0">
        <w:rPr>
          <w:rFonts w:eastAsia="Calibri"/>
          <w:sz w:val="26"/>
          <w:lang w:val="pt-BR"/>
        </w:rPr>
        <w:t xml:space="preserve">Thẻ nhân viên tư vấn về phòng, chống bạo lực gia đình </w:t>
      </w:r>
      <w:r w:rsidRPr="00CF64C0">
        <w:rPr>
          <w:rFonts w:eastAsia="Calibri"/>
          <w:i/>
          <w:sz w:val="26"/>
          <w:lang w:val="pt-BR"/>
        </w:rPr>
        <w:t xml:space="preserve">(Mẫu số M1a2 </w:t>
      </w:r>
      <w:r w:rsidRPr="00CF64C0">
        <w:rPr>
          <w:rFonts w:eastAsia="Arial"/>
          <w:i/>
          <w:spacing w:val="-2"/>
          <w:sz w:val="26"/>
        </w:rPr>
        <w:t>Thông tư số 02/2010/TT-BVHTTDL ngày 16/3/2010 của Bộ VHTT&amp;DL)</w:t>
      </w:r>
      <w:r w:rsidRPr="00CF64C0">
        <w:rPr>
          <w:rFonts w:eastAsia="Calibri"/>
          <w:i/>
          <w:sz w:val="26"/>
          <w:lang w:val="pt-BR"/>
        </w:rPr>
        <w:t xml:space="preserve"> .</w:t>
      </w:r>
    </w:p>
    <w:p w:rsidR="00CF64C0" w:rsidRPr="00CF64C0" w:rsidRDefault="00CF64C0" w:rsidP="00CF64C0">
      <w:pPr>
        <w:spacing w:before="120" w:after="120"/>
        <w:ind w:right="28" w:firstLine="720"/>
        <w:jc w:val="both"/>
        <w:rPr>
          <w:rFonts w:eastAsia="Arial"/>
          <w:bCs/>
          <w:spacing w:val="-4"/>
          <w:sz w:val="26"/>
          <w:lang w:val="vi-VN"/>
        </w:rPr>
      </w:pPr>
      <w:r w:rsidRPr="00CF64C0">
        <w:rPr>
          <w:b/>
          <w:bCs/>
          <w:sz w:val="26"/>
        </w:rPr>
        <w:t>12.6. Phí, lệ phí:</w:t>
      </w:r>
      <w:r w:rsidRPr="00CF64C0">
        <w:rPr>
          <w:sz w:val="26"/>
        </w:rPr>
        <w:t> </w:t>
      </w:r>
      <w:r w:rsidRPr="00CF64C0">
        <w:rPr>
          <w:rFonts w:eastAsia="Arial"/>
          <w:bCs/>
          <w:spacing w:val="-4"/>
          <w:sz w:val="26"/>
        </w:rPr>
        <w:t>Không quy định tại các văn bản.</w:t>
      </w:r>
    </w:p>
    <w:p w:rsidR="00CF64C0" w:rsidRPr="00CF64C0" w:rsidRDefault="00CF64C0" w:rsidP="00CF64C0">
      <w:pPr>
        <w:spacing w:before="120" w:after="120"/>
        <w:ind w:right="28" w:firstLine="720"/>
        <w:jc w:val="both"/>
        <w:rPr>
          <w:b/>
          <w:bCs/>
          <w:sz w:val="26"/>
        </w:rPr>
      </w:pPr>
      <w:r w:rsidRPr="00CF64C0">
        <w:rPr>
          <w:b/>
          <w:bCs/>
          <w:sz w:val="26"/>
        </w:rPr>
        <w:t xml:space="preserve">12.7. Tên mẫu đơn, mẫu tờ khai: </w:t>
      </w:r>
    </w:p>
    <w:p w:rsidR="00CF64C0" w:rsidRPr="00CF64C0" w:rsidRDefault="00CF64C0" w:rsidP="00CF64C0">
      <w:pPr>
        <w:spacing w:before="120" w:after="120"/>
        <w:ind w:right="28" w:firstLine="720"/>
        <w:jc w:val="both"/>
        <w:rPr>
          <w:rFonts w:eastAsia="Arial"/>
          <w:i/>
          <w:iCs/>
          <w:spacing w:val="-4"/>
          <w:sz w:val="26"/>
        </w:rPr>
      </w:pPr>
      <w:r w:rsidRPr="00CF64C0">
        <w:rPr>
          <w:rFonts w:eastAsia="Arial"/>
          <w:iCs/>
          <w:spacing w:val="-4"/>
          <w:sz w:val="26"/>
        </w:rPr>
        <w:t xml:space="preserve">- Đơn đề nghị cấp Thẻ nhân viên tư vấn </w:t>
      </w:r>
      <w:r w:rsidRPr="00CF64C0">
        <w:rPr>
          <w:rFonts w:eastAsia="Arial"/>
          <w:i/>
          <w:iCs/>
          <w:spacing w:val="-4"/>
          <w:sz w:val="26"/>
        </w:rPr>
        <w:t>(Mẫu số M9a1 Thông tư số 23/2014/TT-BVHTTDL ngày 22/12/2014 của Bộ VHTT&amp;DL về việc sửa đổi, bổ sung một số điều của Thông tư số 02/2010/TT-BVHTTDL ngày 16/3/2010 của Bộ VHTT&amp;DL)</w:t>
      </w:r>
    </w:p>
    <w:p w:rsidR="00CF64C0" w:rsidRPr="00CF64C0" w:rsidRDefault="00CF64C0" w:rsidP="00CF64C0">
      <w:pPr>
        <w:spacing w:before="120" w:after="120"/>
        <w:ind w:right="28" w:firstLine="720"/>
        <w:jc w:val="both"/>
        <w:rPr>
          <w:rFonts w:eastAsia="Calibri"/>
          <w:i/>
          <w:sz w:val="26"/>
          <w:lang w:val="pt-BR"/>
        </w:rPr>
      </w:pPr>
      <w:r w:rsidRPr="00CF64C0">
        <w:rPr>
          <w:rFonts w:eastAsia="Arial"/>
          <w:iCs/>
          <w:spacing w:val="-4"/>
          <w:sz w:val="26"/>
        </w:rPr>
        <w:t xml:space="preserve">- Mẫu </w:t>
      </w:r>
      <w:r w:rsidRPr="00CF64C0">
        <w:rPr>
          <w:rFonts w:eastAsia="Calibri"/>
          <w:sz w:val="26"/>
          <w:lang w:val="pt-BR"/>
        </w:rPr>
        <w:t xml:space="preserve">Thẻ nhân viên tư vấn về phòng, chống bạo lực gia đình </w:t>
      </w:r>
      <w:r w:rsidRPr="00CF64C0">
        <w:rPr>
          <w:rFonts w:eastAsia="Calibri"/>
          <w:i/>
          <w:sz w:val="26"/>
          <w:lang w:val="pt-BR"/>
        </w:rPr>
        <w:t xml:space="preserve">(Mẫu số M1a2 </w:t>
      </w:r>
      <w:r w:rsidRPr="00CF64C0">
        <w:rPr>
          <w:rFonts w:eastAsia="Arial"/>
          <w:i/>
          <w:spacing w:val="-2"/>
          <w:sz w:val="26"/>
        </w:rPr>
        <w:t>Thông tư số 02/2010/TT-BVHTTDL ngày 16/3/2010 của Bộ VHTT&amp;DL)</w:t>
      </w:r>
      <w:r w:rsidRPr="00CF64C0">
        <w:rPr>
          <w:rFonts w:eastAsia="Calibri"/>
          <w:i/>
          <w:sz w:val="26"/>
          <w:lang w:val="pt-BR"/>
        </w:rPr>
        <w:t xml:space="preserve"> .</w:t>
      </w:r>
    </w:p>
    <w:p w:rsidR="00CF64C0" w:rsidRPr="00CF64C0" w:rsidRDefault="00CF64C0" w:rsidP="00CF64C0">
      <w:pPr>
        <w:spacing w:before="120" w:after="120"/>
        <w:ind w:right="28" w:firstLine="720"/>
        <w:jc w:val="both"/>
        <w:rPr>
          <w:bCs/>
          <w:sz w:val="26"/>
          <w:lang w:val="hr-HR"/>
        </w:rPr>
      </w:pPr>
      <w:r w:rsidRPr="00CF64C0">
        <w:rPr>
          <w:b/>
          <w:bCs/>
          <w:sz w:val="26"/>
          <w:lang w:val="hr-HR"/>
        </w:rPr>
        <w:lastRenderedPageBreak/>
        <w:t xml:space="preserve">12.8. Yêu cầu, điều kiện thực hiện thủ tục hành chính: </w:t>
      </w:r>
      <w:r w:rsidRPr="00CF64C0">
        <w:rPr>
          <w:bCs/>
          <w:sz w:val="26"/>
          <w:lang w:val="hr-HR"/>
        </w:rPr>
        <w:t>Không quy định tại các văn bản</w:t>
      </w:r>
    </w:p>
    <w:p w:rsidR="00CF64C0" w:rsidRPr="00CF64C0" w:rsidRDefault="00CF64C0" w:rsidP="00CF64C0">
      <w:pPr>
        <w:spacing w:before="120" w:after="120"/>
        <w:ind w:right="29" w:firstLine="720"/>
        <w:jc w:val="both"/>
        <w:rPr>
          <w:rFonts w:eastAsia="Arial"/>
          <w:iCs/>
          <w:spacing w:val="-4"/>
          <w:sz w:val="26"/>
        </w:rPr>
      </w:pPr>
      <w:r w:rsidRPr="00CF64C0">
        <w:rPr>
          <w:b/>
          <w:bCs/>
          <w:sz w:val="26"/>
        </w:rPr>
        <w:t xml:space="preserve">12.9. Căn cứ pháp lý của thủ tục hành chính </w:t>
      </w:r>
    </w:p>
    <w:p w:rsidR="00CF64C0" w:rsidRPr="00CF64C0" w:rsidRDefault="00CF64C0" w:rsidP="00CF64C0">
      <w:pPr>
        <w:spacing w:before="120" w:after="120"/>
        <w:ind w:right="29" w:firstLine="720"/>
        <w:jc w:val="both"/>
        <w:rPr>
          <w:rFonts w:eastAsia="Arial"/>
          <w:sz w:val="26"/>
          <w:lang w:val="pt-BR" w:eastAsia="zh-CN"/>
        </w:rPr>
      </w:pPr>
      <w:r w:rsidRPr="00CF64C0">
        <w:rPr>
          <w:rFonts w:eastAsia="Arial"/>
          <w:sz w:val="26"/>
          <w:lang w:val="pt-BR" w:eastAsia="zh-CN"/>
        </w:rPr>
        <w:t>- Luật Phòng, chống bạo lực gia đình số 02/2007/QH12 được Quốc hội thông qua ngày 21 tháng 11 năm 2007. Có hiệu lực từ ngày 01/7/2008.</w:t>
      </w:r>
    </w:p>
    <w:p w:rsidR="00CF64C0" w:rsidRPr="00CF64C0" w:rsidRDefault="00CF64C0" w:rsidP="00CF64C0">
      <w:pPr>
        <w:spacing w:before="120" w:after="120"/>
        <w:ind w:right="29" w:firstLine="720"/>
        <w:jc w:val="both"/>
        <w:rPr>
          <w:rFonts w:eastAsia="Arial"/>
          <w:iCs/>
          <w:spacing w:val="-4"/>
          <w:sz w:val="26"/>
        </w:rPr>
      </w:pPr>
      <w:r w:rsidRPr="00CF64C0">
        <w:rPr>
          <w:rFonts w:eastAsia="Arial"/>
          <w:sz w:val="26"/>
          <w:lang w:val="pt-BR" w:eastAsia="zh-CN"/>
        </w:rPr>
        <w:t>- Nghị định số 08/2009/NĐ-CP ngày 04 tháng 02 năm 2009 của Chính phủ Quy định chi tiết và hướng dẫn thi hành một số điều của Luật Phòng, chống bạo lực gia đình. Có hiệu lực từ ngày 21/3/2009.</w:t>
      </w:r>
    </w:p>
    <w:p w:rsidR="00CF64C0" w:rsidRPr="00CF64C0" w:rsidRDefault="00CF64C0" w:rsidP="00CF64C0">
      <w:pPr>
        <w:spacing w:before="120" w:after="120"/>
        <w:ind w:right="29" w:firstLine="720"/>
        <w:jc w:val="both"/>
        <w:rPr>
          <w:rFonts w:eastAsia="Arial"/>
          <w:iCs/>
          <w:spacing w:val="-4"/>
          <w:sz w:val="26"/>
        </w:rPr>
      </w:pPr>
      <w:r w:rsidRPr="00CF64C0">
        <w:rPr>
          <w:rFonts w:eastAsia="Arial"/>
          <w:sz w:val="26"/>
          <w:lang w:val="pt-BR" w:eastAsia="zh-CN"/>
        </w:rPr>
        <w:t>-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 Có hiệu lực từ ngày 30/4/2010.</w:t>
      </w:r>
    </w:p>
    <w:p w:rsidR="00CF64C0" w:rsidRPr="00CF64C0" w:rsidRDefault="00CF64C0" w:rsidP="00CF64C0">
      <w:pPr>
        <w:spacing w:before="120" w:after="120"/>
        <w:ind w:right="29" w:firstLine="720"/>
        <w:jc w:val="both"/>
        <w:rPr>
          <w:rFonts w:eastAsia="Arial"/>
          <w:sz w:val="26"/>
          <w:lang w:val="pt-BR" w:eastAsia="zh-CN"/>
        </w:rPr>
      </w:pPr>
      <w:r w:rsidRPr="00CF64C0">
        <w:rPr>
          <w:rFonts w:eastAsia="Arial"/>
          <w:sz w:val="26"/>
          <w:lang w:val="pt-BR" w:eastAsia="zh-CN"/>
        </w:rPr>
        <w:t>- Thông tư số 23/2014/TT-BVHTTDL ngày 22 tháng 12 năm 2014 của Bộ Văn hóa, Thể thao và Du lịch về việc sửa đổi, bổ sung một số điều của Thông tư số 02/2010/TT-BVHTTDL ngày 16 tháng 3 năm 2010 của Bộ trưởng Bộ Văn hóa, Thể thao và Du lịch quy định chi tiết về thủ tục đăng ký hoạt động, giải thể cơ sở hỗ trợ nạn nhân bạo lực gia đình; cơ sở tư vấn về phòng, chống bạo lực gia đình; tiêu chuẩn của nhân viên tư vấn; cấp thẻ nhân viên tư vấn; chứng nhận nghiệp vụ chăm sóc, tư vấn và tập huấn phòng, chống bạo lực gia đình.</w:t>
      </w:r>
    </w:p>
    <w:p w:rsidR="00CF64C0" w:rsidRPr="00CF64C0" w:rsidRDefault="00CF64C0" w:rsidP="00CF64C0">
      <w:pPr>
        <w:shd w:val="clear" w:color="auto" w:fill="FFFFFF"/>
        <w:spacing w:before="120" w:after="120"/>
        <w:ind w:firstLine="720"/>
        <w:jc w:val="both"/>
        <w:rPr>
          <w:b/>
          <w:sz w:val="26"/>
          <w:lang w:val="vi-VN"/>
        </w:rPr>
      </w:pPr>
      <w:r w:rsidRPr="00CF64C0">
        <w:rPr>
          <w:b/>
          <w:sz w:val="26"/>
          <w:lang w:val="nl-NL"/>
        </w:rPr>
        <w:t>12.10.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9"/>
        <w:gridCol w:w="2135"/>
        <w:gridCol w:w="2388"/>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12.2.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Sở Văn hóa, Thể thao và Du lịch</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sz w:val="26"/>
                <w:lang w:val="nl-NL"/>
              </w:rPr>
              <w:t>20 năm</w:t>
            </w: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r w:rsidRPr="00CF64C0">
              <w:rPr>
                <w:sz w:val="26"/>
                <w:lang w:val="nl-NL"/>
              </w:rPr>
              <w:t>Lưu trữ theo quy định hiện hành</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pPr>
    </w:p>
    <w:p w:rsidR="00CF64C0" w:rsidRPr="00CF64C0" w:rsidRDefault="00CF64C0" w:rsidP="00CF64C0">
      <w:pPr>
        <w:rPr>
          <w:sz w:val="26"/>
        </w:rPr>
        <w:sectPr w:rsidR="00CF64C0" w:rsidRPr="00CF64C0" w:rsidSect="00E60CE0">
          <w:pgSz w:w="11907" w:h="16840" w:code="9"/>
          <w:pgMar w:top="1134" w:right="851" w:bottom="1134" w:left="1701" w:header="567" w:footer="454" w:gutter="0"/>
          <w:cols w:space="720"/>
          <w:titlePg/>
          <w:docGrid w:linePitch="326"/>
        </w:sectPr>
      </w:pPr>
    </w:p>
    <w:p w:rsidR="00CF64C0" w:rsidRPr="00CF64C0" w:rsidRDefault="00CF64C0" w:rsidP="00CF64C0">
      <w:pPr>
        <w:rPr>
          <w:sz w:val="26"/>
        </w:rPr>
        <w:sectPr w:rsidR="00CF64C0" w:rsidRPr="00CF64C0" w:rsidSect="00E60CE0">
          <w:pgSz w:w="11907" w:h="16840" w:code="9"/>
          <w:pgMar w:top="1134" w:right="851" w:bottom="1134" w:left="1701" w:header="567" w:footer="454" w:gutter="0"/>
          <w:cols w:space="720"/>
          <w:titlePg/>
          <w:docGrid w:linePitch="326"/>
        </w:sectPr>
      </w:pPr>
    </w:p>
    <w:p w:rsidR="00CF64C0" w:rsidRPr="00CF64C0" w:rsidRDefault="00CF64C0" w:rsidP="00CF64C0">
      <w:pPr>
        <w:spacing w:before="60" w:after="60" w:line="312" w:lineRule="auto"/>
        <w:jc w:val="center"/>
        <w:rPr>
          <w:rFonts w:eastAsia="Calibri"/>
          <w:b/>
          <w:sz w:val="26"/>
        </w:rPr>
      </w:pPr>
      <w:r w:rsidRPr="00CF64C0">
        <w:rPr>
          <w:rFonts w:eastAsia="Calibri"/>
          <w:b/>
          <w:sz w:val="26"/>
        </w:rPr>
        <w:lastRenderedPageBreak/>
        <w:t>Mẫu số M9a1:</w:t>
      </w:r>
    </w:p>
    <w:p w:rsidR="00CF64C0" w:rsidRPr="00CF64C0" w:rsidRDefault="00CF64C0" w:rsidP="00CF64C0">
      <w:pPr>
        <w:jc w:val="center"/>
        <w:rPr>
          <w:rFonts w:eastAsia="Calibri"/>
          <w:i/>
          <w:sz w:val="26"/>
        </w:rPr>
      </w:pPr>
      <w:r w:rsidRPr="00CF64C0">
        <w:rPr>
          <w:rFonts w:eastAsia="Calibri"/>
          <w:sz w:val="26"/>
        </w:rPr>
        <w:t>(</w:t>
      </w:r>
      <w:r w:rsidRPr="00CF64C0">
        <w:rPr>
          <w:rFonts w:eastAsia="Calibri"/>
          <w:i/>
          <w:sz w:val="26"/>
        </w:rPr>
        <w:t>Ban hành kèm theo Thông tư số 23/2014/TT-BVHTTDL ngày 22 tháng 12 năm 2014 của Bộ trưởng Bộ Văn hóa, Thể thao và Du lịch)</w:t>
      </w:r>
    </w:p>
    <w:p w:rsidR="00CF64C0" w:rsidRPr="00CF64C0" w:rsidRDefault="00CF64C0" w:rsidP="00CF64C0">
      <w:pPr>
        <w:spacing w:before="60" w:after="60" w:line="312" w:lineRule="auto"/>
        <w:jc w:val="center"/>
        <w:rPr>
          <w:rFonts w:eastAsia="Calibri"/>
          <w:sz w:val="26"/>
        </w:rPr>
      </w:pPr>
      <w:r w:rsidRPr="00CF64C0">
        <w:rPr>
          <w:rFonts w:eastAsia="Calibri"/>
          <w:sz w:val="26"/>
        </w:rPr>
        <w:t>(Khổ giấy 210 mm x 297 mm)</w:t>
      </w:r>
    </w:p>
    <w:p w:rsidR="00CF64C0" w:rsidRPr="00CF64C0" w:rsidRDefault="00CF64C0" w:rsidP="00CF64C0">
      <w:pPr>
        <w:spacing w:after="120"/>
        <w:rPr>
          <w:rFonts w:eastAsia="Calibri"/>
          <w:sz w:val="26"/>
        </w:rPr>
      </w:pPr>
    </w:p>
    <w:p w:rsidR="00CF64C0" w:rsidRPr="00CF64C0" w:rsidRDefault="00CF64C0" w:rsidP="00CF64C0">
      <w:pPr>
        <w:jc w:val="center"/>
        <w:rPr>
          <w:rFonts w:eastAsia="Calibri"/>
          <w:b/>
          <w:sz w:val="26"/>
        </w:rPr>
      </w:pPr>
      <w:r w:rsidRPr="00CF64C0">
        <w:rPr>
          <w:rFonts w:eastAsia="Calibri"/>
          <w:b/>
          <w:sz w:val="26"/>
        </w:rPr>
        <w:t>CỘNG HÒA XÃ HỘI CHỦ NGHĨA VIỆT NAM</w:t>
      </w:r>
    </w:p>
    <w:p w:rsidR="00CF64C0" w:rsidRPr="00CF64C0" w:rsidRDefault="00CF64C0" w:rsidP="00CF64C0">
      <w:pPr>
        <w:jc w:val="center"/>
        <w:rPr>
          <w:rFonts w:eastAsia="Calibri"/>
          <w:b/>
          <w:sz w:val="26"/>
        </w:rPr>
      </w:pPr>
      <w:r w:rsidRPr="00CF64C0">
        <w:rPr>
          <w:rFonts w:eastAsia="Calibri"/>
          <w:b/>
          <w:sz w:val="26"/>
        </w:rPr>
        <w:t>Độc lập – Tự do – Hạnh phúc</w:t>
      </w:r>
    </w:p>
    <w:p w:rsidR="00CF64C0" w:rsidRPr="00CF64C0" w:rsidRDefault="00CF64C0" w:rsidP="00CF64C0">
      <w:pPr>
        <w:jc w:val="center"/>
        <w:rPr>
          <w:rFonts w:eastAsia="Calibri"/>
          <w:b/>
          <w:sz w:val="26"/>
        </w:rPr>
      </w:pPr>
      <w:r w:rsidRPr="00CF64C0">
        <w:rPr>
          <w:rFonts w:eastAsia="Calibri"/>
          <w:b/>
          <w:noProof/>
          <w:sz w:val="26"/>
        </w:rPr>
        <mc:AlternateContent>
          <mc:Choice Requires="wps">
            <w:drawing>
              <wp:anchor distT="0" distB="0" distL="114300" distR="114300" simplePos="0" relativeHeight="251725824" behindDoc="0" locked="0" layoutInCell="1" allowOverlap="1" wp14:anchorId="352C18AC" wp14:editId="77BB4F41">
                <wp:simplePos x="0" y="0"/>
                <wp:positionH relativeFrom="column">
                  <wp:posOffset>2133600</wp:posOffset>
                </wp:positionH>
                <wp:positionV relativeFrom="paragraph">
                  <wp:posOffset>42545</wp:posOffset>
                </wp:positionV>
                <wp:extent cx="2146300" cy="0"/>
                <wp:effectExtent l="0" t="0" r="25400" b="19050"/>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463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6" o:spid="_x0000_s1026" type="#_x0000_t32" style="position:absolute;margin-left:168pt;margin-top:3.35pt;width:169pt;height:0;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"/>
            </w:pict>
          </mc:Fallback>
        </mc:AlternateContent>
      </w:r>
    </w:p>
    <w:p w:rsidR="00CF64C0" w:rsidRPr="00CF64C0" w:rsidRDefault="00CF64C0" w:rsidP="00CF64C0">
      <w:pPr>
        <w:spacing w:before="60" w:after="60" w:line="312" w:lineRule="auto"/>
        <w:rPr>
          <w:rFonts w:eastAsia="Calibri"/>
          <w:sz w:val="26"/>
        </w:rPr>
      </w:pPr>
      <w:r w:rsidRPr="00CF64C0">
        <w:rPr>
          <w:rFonts w:eastAsia="Calibri"/>
          <w:sz w:val="26"/>
        </w:rPr>
        <w:t xml:space="preserve">                                                          ………, ngày………tháng………..năm………</w:t>
      </w:r>
    </w:p>
    <w:p w:rsidR="00CF64C0" w:rsidRPr="00CF64C0" w:rsidRDefault="00CF64C0" w:rsidP="00CF64C0">
      <w:pPr>
        <w:spacing w:before="60" w:after="60" w:line="312" w:lineRule="auto"/>
        <w:rPr>
          <w:rFonts w:eastAsia="Calibri"/>
          <w:sz w:val="26"/>
        </w:rPr>
      </w:pPr>
    </w:p>
    <w:p w:rsidR="00CF64C0" w:rsidRPr="00CF64C0" w:rsidRDefault="00CF64C0" w:rsidP="00CF64C0">
      <w:pPr>
        <w:jc w:val="center"/>
        <w:rPr>
          <w:rFonts w:eastAsia="Calibri"/>
          <w:b/>
          <w:sz w:val="26"/>
        </w:rPr>
      </w:pPr>
      <w:r w:rsidRPr="00CF64C0">
        <w:rPr>
          <w:rFonts w:eastAsia="Calibri"/>
          <w:b/>
          <w:sz w:val="26"/>
        </w:rPr>
        <w:t>ĐƠN ĐỀ NGHỊ</w:t>
      </w:r>
    </w:p>
    <w:p w:rsidR="00CF64C0" w:rsidRPr="00CF64C0" w:rsidRDefault="00CF64C0" w:rsidP="00CF64C0">
      <w:pPr>
        <w:jc w:val="center"/>
        <w:rPr>
          <w:rFonts w:eastAsia="Calibri"/>
          <w:b/>
          <w:sz w:val="26"/>
        </w:rPr>
      </w:pPr>
      <w:r w:rsidRPr="00CF64C0">
        <w:rPr>
          <w:rFonts w:eastAsia="Calibri"/>
          <w:b/>
          <w:sz w:val="26"/>
        </w:rPr>
        <w:t>CẤP LẠI THẺ NHÂN VIÊN TƯ VẤN PHÒNG, CHỐNG BẠO LỰC GIA ĐÌNH</w:t>
      </w:r>
    </w:p>
    <w:p w:rsidR="00CF64C0" w:rsidRPr="00CF64C0" w:rsidRDefault="00CF64C0" w:rsidP="00CF64C0">
      <w:pPr>
        <w:spacing w:after="120"/>
        <w:rPr>
          <w:rFonts w:eastAsia="Calibri"/>
          <w:sz w:val="26"/>
        </w:rPr>
      </w:pPr>
    </w:p>
    <w:p w:rsidR="00CF64C0" w:rsidRPr="00CF64C0" w:rsidRDefault="00CF64C0" w:rsidP="00CF64C0">
      <w:pPr>
        <w:spacing w:before="60" w:after="60" w:line="312" w:lineRule="auto"/>
        <w:jc w:val="center"/>
        <w:rPr>
          <w:rFonts w:eastAsia="Calibri"/>
          <w:b/>
          <w:sz w:val="26"/>
        </w:rPr>
      </w:pPr>
      <w:r w:rsidRPr="00CF64C0">
        <w:rPr>
          <w:rFonts w:eastAsia="Calibri"/>
          <w:b/>
          <w:sz w:val="26"/>
        </w:rPr>
        <w:t>Kính gửi:…………………………………………..</w: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120"/>
        <w:rPr>
          <w:rFonts w:eastAsia="Calibri"/>
          <w:sz w:val="26"/>
        </w:rPr>
      </w:pPr>
      <w:r w:rsidRPr="00CF64C0">
        <w:rPr>
          <w:rFonts w:eastAsia="Calibri"/>
          <w:sz w:val="26"/>
        </w:rPr>
        <w:tab/>
        <w:t>- Họ và tên (viết bằng chữ in hoa):…………………………………………..</w:t>
      </w:r>
    </w:p>
    <w:p w:rsidR="00CF64C0" w:rsidRPr="00CF64C0" w:rsidRDefault="00CF64C0" w:rsidP="00CF64C0">
      <w:pPr>
        <w:spacing w:before="120"/>
        <w:rPr>
          <w:rFonts w:eastAsia="Calibri"/>
          <w:sz w:val="26"/>
        </w:rPr>
      </w:pPr>
      <w:r w:rsidRPr="00CF64C0">
        <w:rPr>
          <w:rFonts w:eastAsia="Calibri"/>
          <w:sz w:val="26"/>
        </w:rPr>
        <w:tab/>
        <w:t>- Năm sinh:……………………………………………………………………</w:t>
      </w:r>
    </w:p>
    <w:p w:rsidR="00CF64C0" w:rsidRPr="00CF64C0" w:rsidRDefault="00CF64C0" w:rsidP="00CF64C0">
      <w:pPr>
        <w:spacing w:before="120"/>
        <w:rPr>
          <w:rFonts w:eastAsia="Calibri"/>
          <w:sz w:val="26"/>
        </w:rPr>
      </w:pPr>
      <w:r w:rsidRPr="00CF64C0">
        <w:rPr>
          <w:rFonts w:eastAsia="Calibri"/>
          <w:sz w:val="26"/>
        </w:rPr>
        <w:tab/>
        <w:t>- Địa chỉ thường trú:………………………………………………………….</w:t>
      </w:r>
    </w:p>
    <w:p w:rsidR="00CF64C0" w:rsidRPr="00CF64C0" w:rsidRDefault="00CF64C0" w:rsidP="00CF64C0">
      <w:pPr>
        <w:spacing w:before="120"/>
        <w:rPr>
          <w:rFonts w:eastAsia="Calibri"/>
          <w:sz w:val="26"/>
        </w:rPr>
      </w:pPr>
      <w:r w:rsidRPr="00CF64C0">
        <w:rPr>
          <w:rFonts w:eastAsia="Calibri"/>
          <w:sz w:val="26"/>
        </w:rPr>
        <w:tab/>
        <w:t>- Số chứng minh nhân dân/hộ chiếu:…………………ngày cấp:………… nơi cấp……………………………………………………………………………….</w:t>
      </w:r>
    </w:p>
    <w:p w:rsidR="00CF64C0" w:rsidRPr="00CF64C0" w:rsidRDefault="00CF64C0" w:rsidP="00CF64C0">
      <w:pPr>
        <w:spacing w:before="120"/>
        <w:rPr>
          <w:rFonts w:eastAsia="Calibri"/>
          <w:sz w:val="26"/>
        </w:rPr>
      </w:pPr>
      <w:r w:rsidRPr="00CF64C0">
        <w:rPr>
          <w:rFonts w:eastAsia="Calibri"/>
          <w:sz w:val="26"/>
        </w:rPr>
        <w:tab/>
        <w:t>- Quốc tịch:…………………………………………………………………..</w:t>
      </w:r>
    </w:p>
    <w:p w:rsidR="00CF64C0" w:rsidRPr="00CF64C0" w:rsidRDefault="00CF64C0" w:rsidP="00CF64C0">
      <w:pPr>
        <w:spacing w:before="120"/>
        <w:rPr>
          <w:rFonts w:eastAsia="Calibri"/>
          <w:sz w:val="26"/>
        </w:rPr>
      </w:pPr>
      <w:r w:rsidRPr="00CF64C0">
        <w:rPr>
          <w:rFonts w:eastAsia="Calibri"/>
          <w:sz w:val="26"/>
        </w:rPr>
        <w:tab/>
        <w:t>Tôi viết đơn này đề nghị cấp lại Thẻ nhân viên tư vấn phòng, chống bạo lực gia đình.</w:t>
      </w:r>
    </w:p>
    <w:p w:rsidR="00CF64C0" w:rsidRPr="00CF64C0" w:rsidRDefault="00CF64C0" w:rsidP="00CF64C0">
      <w:pPr>
        <w:spacing w:before="120"/>
        <w:rPr>
          <w:rFonts w:eastAsia="Calibri"/>
          <w:i/>
          <w:sz w:val="26"/>
        </w:rPr>
      </w:pPr>
      <w:r w:rsidRPr="00CF64C0">
        <w:rPr>
          <w:rFonts w:eastAsia="Calibri"/>
          <w:sz w:val="26"/>
        </w:rPr>
        <w:tab/>
        <w:t>Lý do: Thẻ của tôi không sử dụng được, vì lý do</w:t>
      </w:r>
      <w:r w:rsidRPr="00CF64C0">
        <w:rPr>
          <w:rFonts w:eastAsia="Calibri"/>
          <w:i/>
          <w:sz w:val="26"/>
        </w:rPr>
        <w:t>…………………....(thất lạc hoặc rách hoặc hư hỏng).</w:t>
      </w:r>
    </w:p>
    <w:p w:rsidR="00CF64C0" w:rsidRPr="00CF64C0" w:rsidRDefault="00CF64C0" w:rsidP="00CF64C0">
      <w:pPr>
        <w:spacing w:before="120"/>
        <w:rPr>
          <w:rFonts w:eastAsia="Calibri"/>
          <w:sz w:val="26"/>
        </w:rPr>
      </w:pPr>
      <w:r w:rsidRPr="00CF64C0">
        <w:rPr>
          <w:rFonts w:eastAsia="Calibri"/>
          <w:sz w:val="26"/>
        </w:rPr>
        <w:tab/>
        <w:t>Tôi cam đoan lý do trình bày trên là hoàn toàn đúng sự thật. Nếu sai, tôi chịu trách nhiệm trước pháp luật.</w:t>
      </w:r>
    </w:p>
    <w:p w:rsidR="00CF64C0" w:rsidRPr="00CF64C0" w:rsidRDefault="00CF64C0" w:rsidP="00CF64C0">
      <w:pPr>
        <w:spacing w:before="60" w:after="60" w:line="312" w:lineRule="auto"/>
        <w:rPr>
          <w:rFonts w:eastAsia="Calibri"/>
          <w:sz w:val="26"/>
        </w:rPr>
      </w:pPr>
    </w:p>
    <w:tbl>
      <w:tblPr>
        <w:tblW w:w="0" w:type="auto"/>
        <w:tblInd w:w="5070" w:type="dxa"/>
        <w:tblLook w:val="04A0" w:firstRow="1" w:lastRow="0" w:firstColumn="1" w:lastColumn="0" w:noHBand="0" w:noVBand="1"/>
      </w:tblPr>
      <w:tblGrid>
        <w:gridCol w:w="4252"/>
      </w:tblGrid>
      <w:tr w:rsidR="00CF64C0" w:rsidRPr="00CF64C0" w:rsidTr="00B30656">
        <w:tc>
          <w:tcPr>
            <w:tcW w:w="4252" w:type="dxa"/>
            <w:shd w:val="clear" w:color="auto" w:fill="auto"/>
          </w:tcPr>
          <w:p w:rsidR="00CF64C0" w:rsidRPr="00CF64C0" w:rsidRDefault="00CF64C0" w:rsidP="00CF64C0">
            <w:pPr>
              <w:jc w:val="center"/>
              <w:rPr>
                <w:rFonts w:eastAsia="Calibri"/>
                <w:b/>
                <w:sz w:val="26"/>
              </w:rPr>
            </w:pPr>
            <w:r w:rsidRPr="00CF64C0">
              <w:rPr>
                <w:rFonts w:eastAsia="Calibri"/>
                <w:b/>
                <w:sz w:val="26"/>
              </w:rPr>
              <w:t>Người viết đơn</w:t>
            </w:r>
          </w:p>
          <w:p w:rsidR="00CF64C0" w:rsidRPr="00CF64C0" w:rsidRDefault="00CF64C0" w:rsidP="00CF64C0">
            <w:pPr>
              <w:jc w:val="center"/>
              <w:rPr>
                <w:rFonts w:eastAsia="Calibri"/>
                <w:sz w:val="26"/>
              </w:rPr>
            </w:pPr>
            <w:r w:rsidRPr="00CF64C0">
              <w:rPr>
                <w:rFonts w:eastAsia="Calibri"/>
                <w:sz w:val="26"/>
              </w:rPr>
              <w:t>(ký và viết đầy đủ họ, tên)</w:t>
            </w:r>
          </w:p>
        </w:tc>
      </w:tr>
    </w:tbl>
    <w:p w:rsidR="00CF64C0" w:rsidRPr="00CF64C0" w:rsidRDefault="00CF64C0" w:rsidP="00CF64C0">
      <w:pPr>
        <w:spacing w:before="60" w:after="60" w:line="312" w:lineRule="auto"/>
        <w:rPr>
          <w:rFonts w:eastAsia="Calibri"/>
          <w:sz w:val="26"/>
        </w:rPr>
      </w:pPr>
    </w:p>
    <w:p w:rsidR="00CF64C0" w:rsidRPr="00CF64C0" w:rsidRDefault="00CF64C0" w:rsidP="00CF64C0">
      <w:pPr>
        <w:spacing w:before="120"/>
        <w:jc w:val="center"/>
        <w:rPr>
          <w:rFonts w:eastAsia="Calibri"/>
          <w:b/>
          <w:sz w:val="26"/>
        </w:rPr>
      </w:pPr>
      <w:r w:rsidRPr="00CF64C0">
        <w:rPr>
          <w:sz w:val="26"/>
        </w:rPr>
        <w:br w:type="page"/>
      </w:r>
      <w:r w:rsidRPr="00CF64C0">
        <w:rPr>
          <w:rFonts w:eastAsia="Calibri"/>
          <w:b/>
          <w:sz w:val="26"/>
        </w:rPr>
        <w:lastRenderedPageBreak/>
        <w:t>Mẫu số M1a2</w:t>
      </w:r>
    </w:p>
    <w:p w:rsidR="00CF64C0" w:rsidRPr="00CF64C0" w:rsidRDefault="00CF64C0" w:rsidP="00CF64C0">
      <w:pPr>
        <w:spacing w:before="120" w:after="120"/>
        <w:jc w:val="center"/>
        <w:rPr>
          <w:rFonts w:eastAsia="Calibri"/>
          <w:b/>
          <w:sz w:val="26"/>
        </w:rPr>
      </w:pPr>
      <w:r w:rsidRPr="00CF64C0">
        <w:rPr>
          <w:rFonts w:eastAsia="Calibri"/>
          <w:b/>
          <w:sz w:val="26"/>
        </w:rPr>
        <w:t>MẪU CẤP LẠI THẺ NHÂN VIÊN TƯ VẤN</w:t>
      </w:r>
    </w:p>
    <w:p w:rsidR="00CF64C0" w:rsidRPr="00CF64C0" w:rsidRDefault="00CF64C0" w:rsidP="00CF64C0">
      <w:pPr>
        <w:jc w:val="center"/>
        <w:rPr>
          <w:rFonts w:eastAsia="Calibri"/>
          <w:i/>
          <w:sz w:val="26"/>
        </w:rPr>
      </w:pPr>
      <w:r w:rsidRPr="00CF64C0">
        <w:rPr>
          <w:rFonts w:eastAsia="Calibri"/>
          <w:i/>
          <w:sz w:val="26"/>
        </w:rPr>
        <w:t xml:space="preserve">(Ban hành kèm theo Thông tư số 02/2010/TT-BVHTTDL ngày 16 tháng 3 </w:t>
      </w:r>
    </w:p>
    <w:p w:rsidR="00CF64C0" w:rsidRPr="00CF64C0" w:rsidRDefault="00CF64C0" w:rsidP="00CF64C0">
      <w:pPr>
        <w:jc w:val="center"/>
        <w:rPr>
          <w:rFonts w:eastAsia="Calibri"/>
          <w:i/>
          <w:sz w:val="26"/>
        </w:rPr>
      </w:pPr>
      <w:r w:rsidRPr="00CF64C0">
        <w:rPr>
          <w:rFonts w:eastAsia="Calibri"/>
          <w:i/>
          <w:sz w:val="26"/>
        </w:rPr>
        <w:t>năm 2010 của Bộ trưởng Bộ Văn hóa, Thể thao và Du lịch)</w:t>
      </w:r>
    </w:p>
    <w:p w:rsidR="00CF64C0" w:rsidRPr="00CF64C0" w:rsidRDefault="00CF64C0" w:rsidP="00CF64C0">
      <w:pPr>
        <w:spacing w:before="120"/>
        <w:rPr>
          <w:rFonts w:eastAsia="Calibri"/>
          <w:sz w:val="26"/>
        </w:rPr>
      </w:pPr>
      <w:r w:rsidRPr="00CF64C0">
        <w:rPr>
          <w:rFonts w:eastAsia="Calibri"/>
          <w:noProof/>
          <w:sz w:val="26"/>
        </w:rPr>
        <mc:AlternateContent>
          <mc:Choice Requires="wps">
            <w:drawing>
              <wp:anchor distT="0" distB="0" distL="114300" distR="114300" simplePos="0" relativeHeight="251726848" behindDoc="0" locked="0" layoutInCell="1" allowOverlap="1" wp14:anchorId="67DC6978" wp14:editId="0DC7205A">
                <wp:simplePos x="0" y="0"/>
                <wp:positionH relativeFrom="column">
                  <wp:posOffset>2460625</wp:posOffset>
                </wp:positionH>
                <wp:positionV relativeFrom="paragraph">
                  <wp:posOffset>82550</wp:posOffset>
                </wp:positionV>
                <wp:extent cx="1038860" cy="0"/>
                <wp:effectExtent l="6985" t="12700" r="11430" b="6350"/>
                <wp:wrapNone/>
                <wp:docPr id="15" name="Straight Arrow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388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5" o:spid="_x0000_s1026" type="#_x0000_t32" style="position:absolute;margin-left:193.75pt;margin-top:6.5pt;width:81.8pt;height:0;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"/>
            </w:pict>
          </mc:Fallback>
        </mc:AlternateContent>
      </w:r>
    </w:p>
    <w:p w:rsidR="00CF64C0" w:rsidRPr="00CF64C0" w:rsidRDefault="00CF64C0" w:rsidP="00CF64C0">
      <w:pPr>
        <w:spacing w:before="120"/>
        <w:jc w:val="center"/>
        <w:rPr>
          <w:rFonts w:eastAsia="Calibri"/>
          <w:sz w:val="26"/>
        </w:rPr>
      </w:pPr>
      <w:r w:rsidRPr="00CF64C0">
        <w:rPr>
          <w:rFonts w:eastAsia="Calibri"/>
          <w:sz w:val="26"/>
        </w:rPr>
        <w:t>Kích thước 120 mm x 150 mm</w: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u w:val="single"/>
        </w:rPr>
      </w:pPr>
      <w:r w:rsidRPr="00CF64C0">
        <w:rPr>
          <w:rFonts w:eastAsia="Calibri"/>
          <w:sz w:val="26"/>
          <w:u w:val="single"/>
        </w:rPr>
        <w:t>Mặt trước</w:t>
      </w:r>
    </w:p>
    <w:p w:rsidR="00CF64C0" w:rsidRPr="00CF64C0" w:rsidRDefault="00CF64C0" w:rsidP="00CF64C0">
      <w:pPr>
        <w:spacing w:before="60" w:after="60" w:line="312" w:lineRule="auto"/>
        <w:rPr>
          <w:rFonts w:eastAsia="Calibri"/>
          <w:sz w:val="26"/>
        </w:rPr>
      </w:pPr>
      <w:r w:rsidRPr="00CF64C0">
        <w:rPr>
          <w:rFonts w:eastAsia="Calibri"/>
          <w:noProof/>
          <w:sz w:val="26"/>
        </w:rPr>
        <mc:AlternateContent>
          <mc:Choice Requires="wps">
            <w:drawing>
              <wp:anchor distT="0" distB="0" distL="114300" distR="114300" simplePos="0" relativeHeight="251727872" behindDoc="0" locked="0" layoutInCell="1" allowOverlap="1" wp14:anchorId="2B30C48F" wp14:editId="08F16DB5">
                <wp:simplePos x="0" y="0"/>
                <wp:positionH relativeFrom="column">
                  <wp:posOffset>711835</wp:posOffset>
                </wp:positionH>
                <wp:positionV relativeFrom="paragraph">
                  <wp:posOffset>104775</wp:posOffset>
                </wp:positionV>
                <wp:extent cx="4813935" cy="3195320"/>
                <wp:effectExtent l="10795" t="13335" r="13970" b="10795"/>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935" cy="3195320"/>
                        </a:xfrm>
                        <a:prstGeom prst="rect">
                          <a:avLst/>
                        </a:prstGeom>
                        <a:solidFill>
                          <a:srgbClr val="FFFFFF"/>
                        </a:solidFill>
                        <a:ln w="9525">
                          <a:solidFill>
                            <a:srgbClr val="000000"/>
                          </a:solidFill>
                          <a:miter lim="800000"/>
                          <a:headEnd/>
                          <a:tailEnd/>
                        </a:ln>
                      </wps:spPr>
                      <wps:txbx>
                        <w:txbxContent>
                          <w:p w:rsidR="00F9447B" w:rsidRPr="004519A5" w:rsidRDefault="00F9447B" w:rsidP="00CF64C0">
                            <w:pPr>
                              <w:jc w:val="center"/>
                              <w:rPr>
                                <w:b/>
                              </w:rPr>
                            </w:pPr>
                            <w:r w:rsidRPr="004519A5">
                              <w:rPr>
                                <w:b/>
                              </w:rPr>
                              <w:t>CỘNG HÒA XÃ HỘI CHỦ NGHĨA VIỆT NAM</w:t>
                            </w:r>
                          </w:p>
                          <w:p w:rsidR="00F9447B" w:rsidRPr="004519A5" w:rsidRDefault="00F9447B" w:rsidP="00CF64C0">
                            <w:pPr>
                              <w:jc w:val="center"/>
                              <w:rPr>
                                <w:b/>
                              </w:rPr>
                            </w:pPr>
                            <w:r w:rsidRPr="004519A5">
                              <w:rPr>
                                <w:b/>
                              </w:rPr>
                              <w:t>Độc lập – Tự do – Hạnh phúc</w:t>
                            </w:r>
                          </w:p>
                          <w:p w:rsidR="00F9447B" w:rsidRDefault="00F9447B" w:rsidP="00CF64C0"/>
                          <w:p w:rsidR="00F9447B" w:rsidRDefault="00F9447B" w:rsidP="00CF64C0">
                            <w:pPr>
                              <w:jc w:val="center"/>
                              <w:rPr>
                                <w:b/>
                              </w:rPr>
                            </w:pPr>
                            <w:r w:rsidRPr="00066787">
                              <w:rPr>
                                <w:b/>
                              </w:rPr>
                              <w:t>THẺ NHÂN VIÊN TƯ VẤN</w:t>
                            </w:r>
                          </w:p>
                          <w:p w:rsidR="00F9447B" w:rsidRDefault="00F9447B" w:rsidP="00CF64C0">
                            <w:pPr>
                              <w:jc w:val="center"/>
                              <w:rPr>
                                <w:b/>
                              </w:rPr>
                            </w:pPr>
                            <w:r>
                              <w:rPr>
                                <w:b/>
                              </w:rPr>
                              <w:t>(Cấp lại lần…….)</w:t>
                            </w:r>
                          </w:p>
                          <w:p w:rsidR="00F9447B" w:rsidRDefault="00F9447B" w:rsidP="00CF64C0"/>
                          <w:p w:rsidR="00F9447B" w:rsidRDefault="00F9447B" w:rsidP="00CF64C0">
                            <w:r w:rsidRPr="009D5EAD">
                              <w:t>Mã</w:t>
                            </w:r>
                            <w:r>
                              <w:t xml:space="preserve"> số thẻ:……../NVTV</w:t>
                            </w:r>
                          </w:p>
                          <w:p w:rsidR="00F9447B" w:rsidRDefault="00F9447B" w:rsidP="00CF64C0">
                            <w:r>
                              <w:t>Ông (bà):…………………………..</w:t>
                            </w:r>
                          </w:p>
                          <w:p w:rsidR="00F9447B" w:rsidRDefault="00F9447B" w:rsidP="00CF64C0">
                            <w:r>
                              <w:t>Sinh ngày:……tháng……..năm…….</w:t>
                            </w:r>
                          </w:p>
                          <w:p w:rsidR="00F9447B" w:rsidRDefault="00F9447B" w:rsidP="00CF64C0">
                            <w:r>
                              <w:t>Nghề nghiệp:……………………….</w:t>
                            </w:r>
                          </w:p>
                          <w:p w:rsidR="00F9447B" w:rsidRDefault="00F9447B" w:rsidP="00CF64C0">
                            <w:r>
                              <w:t>Là nhân viên tư vấn về lĩnh vực</w:t>
                            </w:r>
                          </w:p>
                          <w:p w:rsidR="00F9447B" w:rsidRDefault="00F9447B" w:rsidP="00CF64C0">
                            <w:r>
                              <w:t>phòng, chống bạo lực gia đình</w:t>
                            </w:r>
                          </w:p>
                          <w:p w:rsidR="00F9447B" w:rsidRDefault="00F9447B" w:rsidP="00CF64C0">
                            <w:r>
                              <w:t xml:space="preserve">                                                                    ….., ngày…..tháng……năm….</w:t>
                            </w:r>
                          </w:p>
                          <w:p w:rsidR="00F9447B" w:rsidRDefault="00F9447B" w:rsidP="00CF64C0">
                            <w:r>
                              <w:t xml:space="preserve">                                                                                    GIÁM ĐỐC</w:t>
                            </w:r>
                          </w:p>
                          <w:p w:rsidR="00F9447B" w:rsidRDefault="00F9447B" w:rsidP="00CF64C0">
                            <w:r>
                              <w:t xml:space="preserve">                                                                    Sở Văn hóa, Thể thao và Du lịch</w:t>
                            </w:r>
                          </w:p>
                          <w:p w:rsidR="00F9447B" w:rsidRDefault="00F9447B" w:rsidP="00CF64C0">
                            <w:r>
                              <w:t xml:space="preserve">                                                                                (ký tên, đóng dấu)</w:t>
                            </w:r>
                          </w:p>
                          <w:p w:rsidR="00F9447B" w:rsidRPr="009D5EAD" w:rsidRDefault="00F9447B" w:rsidP="00CF64C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41" style="position:absolute;margin-left:56.05pt;margin-top:8.25pt;width:379.05pt;height:251.6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">
                <v:textbox>
                  <w:txbxContent>
                    <w:p w:rsidR="005317B2" w:rsidRPr="004519A5" w:rsidRDefault="005317B2" w:rsidP="00CF64C0">
                      <w:pPr>
                        <w:jc w:val="center"/>
                        <w:rPr>
                          <w:b/>
                        </w:rPr>
                      </w:pPr>
                      <w:r w:rsidRPr="004519A5">
                        <w:rPr>
                          <w:b/>
                        </w:rPr>
                        <w:t>CỘNG HÒA XÃ HỘI CHỦ NGHĨA VIỆT NAM</w:t>
                      </w:r>
                    </w:p>
                    <w:p w:rsidR="005317B2" w:rsidRPr="004519A5" w:rsidRDefault="005317B2" w:rsidP="00CF64C0">
                      <w:pPr>
                        <w:jc w:val="center"/>
                        <w:rPr>
                          <w:b/>
                        </w:rPr>
                      </w:pPr>
                      <w:r w:rsidRPr="004519A5">
                        <w:rPr>
                          <w:b/>
                        </w:rPr>
                        <w:t>Độc lập – Tự do – Hạnh phúc</w:t>
                      </w:r>
                    </w:p>
                    <w:p w:rsidR="005317B2" w:rsidRDefault="005317B2" w:rsidP="00CF64C0"/>
                    <w:p w:rsidR="005317B2" w:rsidRDefault="005317B2" w:rsidP="00CF64C0">
                      <w:pPr>
                        <w:jc w:val="center"/>
                        <w:rPr>
                          <w:b/>
                        </w:rPr>
                      </w:pPr>
                      <w:r w:rsidRPr="00066787">
                        <w:rPr>
                          <w:b/>
                        </w:rPr>
                        <w:t>THẺ NHÂN VIÊN TƯ VẤN</w:t>
                      </w:r>
                    </w:p>
                    <w:p w:rsidR="005317B2" w:rsidRDefault="005317B2" w:rsidP="00CF64C0">
                      <w:pPr>
                        <w:jc w:val="center"/>
                        <w:rPr>
                          <w:b/>
                        </w:rPr>
                      </w:pPr>
                      <w:r>
                        <w:rPr>
                          <w:b/>
                        </w:rPr>
                        <w:t>(Cấp lại lần…….)</w:t>
                      </w:r>
                    </w:p>
                    <w:p w:rsidR="005317B2" w:rsidRDefault="005317B2" w:rsidP="00CF64C0"/>
                    <w:p w:rsidR="005317B2" w:rsidRDefault="005317B2" w:rsidP="00CF64C0">
                      <w:r w:rsidRPr="009D5EAD">
                        <w:t>Mã</w:t>
                      </w:r>
                      <w:r>
                        <w:t xml:space="preserve"> số thẻ:……../NVTV</w:t>
                      </w:r>
                    </w:p>
                    <w:p w:rsidR="005317B2" w:rsidRDefault="005317B2" w:rsidP="00CF64C0">
                      <w:r>
                        <w:t>Ông (bà):…………………………..</w:t>
                      </w:r>
                    </w:p>
                    <w:p w:rsidR="005317B2" w:rsidRDefault="005317B2" w:rsidP="00CF64C0">
                      <w:r>
                        <w:t>Sinh ngày:……tháng……..năm…….</w:t>
                      </w:r>
                    </w:p>
                    <w:p w:rsidR="005317B2" w:rsidRDefault="005317B2" w:rsidP="00CF64C0">
                      <w:r>
                        <w:t>Nghề nghiệp:……………………….</w:t>
                      </w:r>
                    </w:p>
                    <w:p w:rsidR="005317B2" w:rsidRDefault="005317B2" w:rsidP="00CF64C0">
                      <w:r>
                        <w:t>Là nhân viên tư vấn về lĩnh vực</w:t>
                      </w:r>
                    </w:p>
                    <w:p w:rsidR="005317B2" w:rsidRDefault="005317B2" w:rsidP="00CF64C0">
                      <w:r>
                        <w:t>phòng, chống bạo lực gia đình</w:t>
                      </w:r>
                    </w:p>
                    <w:p w:rsidR="005317B2" w:rsidRDefault="005317B2" w:rsidP="00CF64C0">
                      <w:r>
                        <w:t xml:space="preserve">                                                                    ….., ngày…..tháng……năm….</w:t>
                      </w:r>
                    </w:p>
                    <w:p w:rsidR="005317B2" w:rsidRDefault="005317B2" w:rsidP="00CF64C0">
                      <w:r>
                        <w:t xml:space="preserve">                                                                                    GIÁM ĐỐC</w:t>
                      </w:r>
                    </w:p>
                    <w:p w:rsidR="005317B2" w:rsidRDefault="005317B2" w:rsidP="00CF64C0">
                      <w:r>
                        <w:t xml:space="preserve">                                                                    Sở Văn hóa, Thể thao và Du lịch</w:t>
                      </w:r>
                    </w:p>
                    <w:p w:rsidR="005317B2" w:rsidRDefault="005317B2" w:rsidP="00CF64C0">
                      <w:r>
                        <w:t xml:space="preserve">                                                                                (ký tên, đóng dấu)</w:t>
                      </w:r>
                    </w:p>
                    <w:p w:rsidR="005317B2" w:rsidRPr="009D5EAD" w:rsidRDefault="005317B2" w:rsidP="00CF64C0"/>
                  </w:txbxContent>
                </v:textbox>
              </v:rect>
            </w:pict>
          </mc:Fallback>
        </mc:AlternateContent>
      </w:r>
    </w:p>
    <w:p w:rsidR="00CF64C0" w:rsidRPr="00CF64C0" w:rsidRDefault="00CF64C0" w:rsidP="00CF64C0">
      <w:pPr>
        <w:spacing w:before="60" w:after="60" w:line="312" w:lineRule="auto"/>
        <w:rPr>
          <w:rFonts w:eastAsia="Calibri"/>
          <w:sz w:val="26"/>
        </w:rPr>
      </w:pPr>
      <w:r w:rsidRPr="00CF64C0">
        <w:rPr>
          <w:rFonts w:eastAsia="Calibri"/>
          <w:noProof/>
          <w:sz w:val="26"/>
        </w:rPr>
        <mc:AlternateContent>
          <mc:Choice Requires="wps">
            <w:drawing>
              <wp:anchor distT="0" distB="0" distL="114300" distR="114300" simplePos="0" relativeHeight="251729920" behindDoc="0" locked="0" layoutInCell="1" allowOverlap="1" wp14:anchorId="310A5E5F" wp14:editId="75D31D07">
                <wp:simplePos x="0" y="0"/>
                <wp:positionH relativeFrom="column">
                  <wp:posOffset>2197100</wp:posOffset>
                </wp:positionH>
                <wp:positionV relativeFrom="paragraph">
                  <wp:posOffset>245745</wp:posOffset>
                </wp:positionV>
                <wp:extent cx="1821180" cy="635"/>
                <wp:effectExtent l="10160" t="10160" r="6985" b="8255"/>
                <wp:wrapNone/>
                <wp:docPr id="13"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118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3" o:spid="_x0000_s1026" type="#_x0000_t32" style="position:absolute;margin-left:173pt;margin-top:19.35pt;width:143.4pt;height:.0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"/>
            </w:pict>
          </mc:Fallback>
        </mc:AlternateConten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r w:rsidRPr="00CF64C0">
        <w:rPr>
          <w:rFonts w:eastAsia="Calibri"/>
          <w:noProof/>
          <w:sz w:val="26"/>
        </w:rPr>
        <mc:AlternateContent>
          <mc:Choice Requires="wps">
            <w:drawing>
              <wp:anchor distT="0" distB="0" distL="114300" distR="114300" simplePos="0" relativeHeight="251730944" behindDoc="0" locked="0" layoutInCell="1" allowOverlap="1" wp14:anchorId="3F0D906D" wp14:editId="066A7B3F">
                <wp:simplePos x="0" y="0"/>
                <wp:positionH relativeFrom="column">
                  <wp:posOffset>4156710</wp:posOffset>
                </wp:positionH>
                <wp:positionV relativeFrom="paragraph">
                  <wp:posOffset>97155</wp:posOffset>
                </wp:positionV>
                <wp:extent cx="899795" cy="687070"/>
                <wp:effectExtent l="7620" t="12700" r="6985" b="5080"/>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9795" cy="687070"/>
                        </a:xfrm>
                        <a:prstGeom prst="rect">
                          <a:avLst/>
                        </a:prstGeom>
                        <a:solidFill>
                          <a:srgbClr val="FFFFFF"/>
                        </a:solidFill>
                        <a:ln w="9525">
                          <a:solidFill>
                            <a:srgbClr val="000000"/>
                          </a:solidFill>
                          <a:miter lim="800000"/>
                          <a:headEnd/>
                          <a:tailEnd/>
                        </a:ln>
                      </wps:spPr>
                      <wps:txbx>
                        <w:txbxContent>
                          <w:p w:rsidR="00F9447B" w:rsidRDefault="00F9447B" w:rsidP="00CF64C0">
                            <w:pPr>
                              <w:jc w:val="center"/>
                            </w:pPr>
                            <w:r>
                              <w:t>ảnh 3x4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42" style="position:absolute;margin-left:327.3pt;margin-top:7.65pt;width:70.85pt;height:54.1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">
                <v:textbox>
                  <w:txbxContent>
                    <w:p w:rsidR="005317B2" w:rsidRDefault="005317B2" w:rsidP="00CF64C0">
                      <w:pPr>
                        <w:jc w:val="center"/>
                      </w:pPr>
                      <w:r>
                        <w:t>ảnh 3x4</w:t>
                      </w:r>
                    </w:p>
                  </w:txbxContent>
                </v:textbox>
              </v:rect>
            </w:pict>
          </mc:Fallback>
        </mc:AlternateConten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u w:val="single"/>
        </w:rPr>
      </w:pPr>
      <w:r w:rsidRPr="00CF64C0">
        <w:rPr>
          <w:rFonts w:eastAsia="Calibri"/>
          <w:noProof/>
          <w:sz w:val="26"/>
        </w:rPr>
        <mc:AlternateContent>
          <mc:Choice Requires="wps">
            <w:drawing>
              <wp:anchor distT="0" distB="0" distL="114300" distR="114300" simplePos="0" relativeHeight="251728896" behindDoc="0" locked="0" layoutInCell="1" allowOverlap="1" wp14:anchorId="3E06C49A" wp14:editId="24B121F0">
                <wp:simplePos x="0" y="0"/>
                <wp:positionH relativeFrom="column">
                  <wp:posOffset>748665</wp:posOffset>
                </wp:positionH>
                <wp:positionV relativeFrom="paragraph">
                  <wp:posOffset>584835</wp:posOffset>
                </wp:positionV>
                <wp:extent cx="4777105" cy="1894840"/>
                <wp:effectExtent l="9525" t="6985" r="13970" b="1270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77105" cy="1894840"/>
                        </a:xfrm>
                        <a:prstGeom prst="rect">
                          <a:avLst/>
                        </a:prstGeom>
                        <a:solidFill>
                          <a:srgbClr val="FFFFFF"/>
                        </a:solidFill>
                        <a:ln w="9525">
                          <a:solidFill>
                            <a:srgbClr val="000000"/>
                          </a:solidFill>
                          <a:miter lim="800000"/>
                          <a:headEnd/>
                          <a:tailEnd/>
                        </a:ln>
                      </wps:spPr>
                      <wps:txbx>
                        <w:txbxContent>
                          <w:p w:rsidR="00F9447B" w:rsidRPr="00F9366C" w:rsidRDefault="00F9447B" w:rsidP="00CF64C0">
                            <w:pPr>
                              <w:jc w:val="both"/>
                              <w:rPr>
                                <w:i/>
                              </w:rPr>
                            </w:pPr>
                            <w:r>
                              <w:tab/>
                            </w:r>
                            <w:r w:rsidRPr="00F9366C">
                              <w:rPr>
                                <w:i/>
                              </w:rPr>
                              <w:t>Nhân viên tư vấn có quyền tư vấn về các vấn đề liên quan đến lĩnh vực phòng, chống bạo lực gia đình được quy định tại Thẻ này.</w:t>
                            </w:r>
                          </w:p>
                          <w:p w:rsidR="00F9447B" w:rsidRPr="00F9366C" w:rsidRDefault="00F9447B" w:rsidP="00CF64C0">
                            <w:pPr>
                              <w:jc w:val="both"/>
                              <w:rPr>
                                <w:i/>
                              </w:rPr>
                            </w:pPr>
                            <w:r w:rsidRPr="00F9366C">
                              <w:rPr>
                                <w:i/>
                              </w:rPr>
                              <w:tab/>
                              <w:t>Nhân viên tư vấn có trách nhiệm giữ bí mật thông tin trong quá trình tư vấn cho người được tư vấn; trường hợp phát hiện hành vi bạo lực gia đình mà nạn nhân của bạo lực gia đình đang phải chịu đựng có dấu hiệu tội phạm phải báo ngay cho người đứng đầu cơ sở để báo cho cơ quan công an nơi gần nhất.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43" style="position:absolute;margin-left:58.95pt;margin-top:46.05pt;width:376.15pt;height:149.2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">
                <v:textbox>
                  <w:txbxContent>
                    <w:p w:rsidR="005317B2" w:rsidRPr="00F9366C" w:rsidRDefault="005317B2" w:rsidP="00CF64C0">
                      <w:pPr>
                        <w:jc w:val="both"/>
                        <w:rPr>
                          <w:i/>
                        </w:rPr>
                      </w:pPr>
                      <w:r>
                        <w:tab/>
                      </w:r>
                      <w:r w:rsidRPr="00F9366C">
                        <w:rPr>
                          <w:i/>
                        </w:rPr>
                        <w:t>Nhân viên tư vấn có quyền tư vấn về các vấn đề liên quan đến lĩnh vực phòng, chống bạo lực gia đình được quy định tại Thẻ này.</w:t>
                      </w:r>
                    </w:p>
                    <w:p w:rsidR="005317B2" w:rsidRPr="00F9366C" w:rsidRDefault="005317B2" w:rsidP="00CF64C0">
                      <w:pPr>
                        <w:jc w:val="both"/>
                        <w:rPr>
                          <w:i/>
                        </w:rPr>
                      </w:pPr>
                      <w:r w:rsidRPr="00F9366C">
                        <w:rPr>
                          <w:i/>
                        </w:rPr>
                        <w:tab/>
                        <w:t>Nhân viên tư vấn có trách nhiệm giữ bí mật thông tin trong quá trình tư vấn cho người được tư vấn; trường hợp phát hiện hành vi bạo lực gia đình mà nạn nhân của bạo lực gia đình đang phải chịu đựng có dấu hiệu tội phạm phải báo ngay cho người đứng đầu cơ sở để báo cho cơ quan công an nơi gần nhất.</w:t>
                      </w:r>
                    </w:p>
                  </w:txbxContent>
                </v:textbox>
              </v:rect>
            </w:pict>
          </mc:Fallback>
        </mc:AlternateContent>
      </w:r>
      <w:r w:rsidRPr="00CF64C0">
        <w:rPr>
          <w:rFonts w:eastAsia="Calibri"/>
          <w:sz w:val="26"/>
          <w:u w:val="single"/>
        </w:rPr>
        <w:t>Mặt sau</w:t>
      </w: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spacing w:before="60" w:after="60" w:line="312" w:lineRule="auto"/>
        <w:rPr>
          <w:rFonts w:eastAsia="Calibri"/>
          <w:sz w:val="26"/>
        </w:rPr>
      </w:pPr>
    </w:p>
    <w:p w:rsidR="00CF64C0" w:rsidRPr="00CF64C0" w:rsidRDefault="00CF64C0" w:rsidP="00CF64C0">
      <w:pPr>
        <w:rPr>
          <w:sz w:val="26"/>
          <w:lang w:val="en"/>
        </w:rPr>
      </w:pPr>
    </w:p>
    <w:p w:rsidR="00CF64C0" w:rsidRPr="00CF64C0" w:rsidRDefault="00CF64C0" w:rsidP="00CF64C0">
      <w:pPr>
        <w:rPr>
          <w:sz w:val="26"/>
          <w:lang w:val="en"/>
        </w:rPr>
      </w:pPr>
    </w:p>
    <w:p w:rsidR="00CF64C0" w:rsidRPr="00CF64C0" w:rsidRDefault="00CF64C0" w:rsidP="00CF64C0">
      <w:pPr>
        <w:rPr>
          <w:sz w:val="26"/>
          <w:lang w:val="en"/>
        </w:rPr>
      </w:pPr>
      <w:r w:rsidRPr="00CF64C0">
        <w:rPr>
          <w:sz w:val="26"/>
          <w:lang w:val="en"/>
        </w:rPr>
        <w:br w:type="page"/>
      </w:r>
    </w:p>
    <w:p w:rsidR="00CF64C0" w:rsidRPr="00C75735" w:rsidRDefault="00CF64C0" w:rsidP="00C75735">
      <w:pPr>
        <w:pStyle w:val="Heading6"/>
        <w:ind w:firstLine="709"/>
        <w:rPr>
          <w:rFonts w:ascii="Times New Roman" w:eastAsia="Arial" w:hAnsi="Times New Roman" w:cs="Times New Roman"/>
          <w:b/>
          <w:i w:val="0"/>
          <w:color w:val="auto"/>
          <w:sz w:val="26"/>
          <w:szCs w:val="26"/>
          <w:lang w:val="en"/>
        </w:rPr>
      </w:pPr>
      <w:r w:rsidRPr="00C75735">
        <w:rPr>
          <w:rFonts w:ascii="Times New Roman" w:hAnsi="Times New Roman" w:cs="Times New Roman"/>
          <w:b/>
          <w:i w:val="0"/>
          <w:color w:val="auto"/>
          <w:sz w:val="26"/>
          <w:szCs w:val="26"/>
        </w:rPr>
        <w:lastRenderedPageBreak/>
        <w:t xml:space="preserve">13. </w:t>
      </w:r>
      <w:r w:rsidRPr="00C75735">
        <w:rPr>
          <w:rFonts w:ascii="Times New Roman" w:eastAsia="Arial" w:hAnsi="Times New Roman" w:cs="Times New Roman"/>
          <w:b/>
          <w:i w:val="0"/>
          <w:color w:val="auto"/>
          <w:sz w:val="26"/>
          <w:szCs w:val="26"/>
          <w:lang w:val="en"/>
        </w:rPr>
        <w:t>Thủ tục công nhận lại “Cơ quan đạt chuẩn văn hóa”, “Đơn vị đạt chuẩn văn hóa”, “Doanh nghiệp đạt chuẩn văn hóa” (đạt 05 năm liên tục)</w:t>
      </w:r>
    </w:p>
    <w:p w:rsidR="00CF64C0" w:rsidRPr="00CF64C0" w:rsidRDefault="00CF64C0" w:rsidP="00CF64C0">
      <w:pPr>
        <w:shd w:val="clear" w:color="auto" w:fill="FFFFFF"/>
        <w:spacing w:before="120" w:after="120" w:line="212" w:lineRule="atLeast"/>
        <w:ind w:firstLine="720"/>
        <w:jc w:val="both"/>
        <w:rPr>
          <w:i/>
          <w:sz w:val="26"/>
          <w:lang w:val="es-AR"/>
        </w:rPr>
      </w:pPr>
      <w:r w:rsidRPr="00CF64C0">
        <w:rPr>
          <w:b/>
          <w:bCs/>
          <w:sz w:val="26"/>
          <w:lang w:val="hr-HR"/>
        </w:rPr>
        <w:t xml:space="preserve">13.1. </w:t>
      </w:r>
      <w:r w:rsidRPr="00CF64C0">
        <w:rPr>
          <w:b/>
          <w:bCs/>
          <w:sz w:val="26"/>
          <w:lang w:val="vi-VN"/>
        </w:rPr>
        <w:t>Tr</w:t>
      </w:r>
      <w:r w:rsidRPr="00CF64C0">
        <w:rPr>
          <w:b/>
          <w:bCs/>
          <w:sz w:val="26"/>
          <w:lang w:val="hr-HR"/>
        </w:rPr>
        <w:t>ì</w:t>
      </w:r>
      <w:r w:rsidRPr="00CF64C0">
        <w:rPr>
          <w:b/>
          <w:bCs/>
          <w:sz w:val="26"/>
          <w:lang w:val="vi-VN"/>
        </w:rPr>
        <w:t>nh</w:t>
      </w:r>
      <w:r w:rsidRPr="00CF64C0">
        <w:rPr>
          <w:b/>
          <w:bCs/>
          <w:sz w:val="26"/>
          <w:lang w:val="hr-HR"/>
        </w:rPr>
        <w:t xml:space="preserve"> </w:t>
      </w:r>
      <w:r w:rsidRPr="00CF64C0">
        <w:rPr>
          <w:b/>
          <w:bCs/>
          <w:sz w:val="26"/>
          <w:lang w:val="vi-VN"/>
        </w:rPr>
        <w:t>tự</w:t>
      </w:r>
      <w:r w:rsidRPr="00CF64C0">
        <w:rPr>
          <w:b/>
          <w:bCs/>
          <w:sz w:val="26"/>
          <w:lang w:val="hr-HR"/>
        </w:rPr>
        <w:t xml:space="preserve">, cách thức, thời gian </w:t>
      </w:r>
      <w:r w:rsidRPr="00CF64C0">
        <w:rPr>
          <w:b/>
          <w:bCs/>
          <w:sz w:val="26"/>
          <w:lang w:val="vi-VN"/>
        </w:rPr>
        <w:t>giải quyết</w:t>
      </w:r>
      <w:r w:rsidRPr="00CF64C0">
        <w:rPr>
          <w:b/>
          <w:sz w:val="26"/>
          <w:lang w:val="hr-HR"/>
        </w:rPr>
        <w:t xml:space="preserve"> thủ tục hành chính</w:t>
      </w:r>
      <w:r w:rsidRPr="00CF64C0">
        <w:rPr>
          <w:sz w:val="26"/>
          <w:lang w:val="es-AR"/>
        </w:rPr>
        <w:t xml:space="preserve">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809"/>
        <w:gridCol w:w="4252"/>
        <w:gridCol w:w="2410"/>
        <w:gridCol w:w="709"/>
      </w:tblGrid>
      <w:tr w:rsidR="00CF64C0" w:rsidRPr="00CF64C0" w:rsidTr="00B30656">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TT</w:t>
            </w:r>
          </w:p>
        </w:tc>
        <w:tc>
          <w:tcPr>
            <w:tcW w:w="1809"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Trình tự thực hiện</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Cách thức thực hiện</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Thời gian giải quyết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F64C0" w:rsidRPr="00CF64C0" w:rsidRDefault="00CF64C0" w:rsidP="00CF64C0">
            <w:pPr>
              <w:jc w:val="center"/>
              <w:rPr>
                <w:b/>
                <w:sz w:val="26"/>
              </w:rPr>
            </w:pPr>
            <w:r w:rsidRPr="00CF64C0">
              <w:rPr>
                <w:b/>
                <w:sz w:val="26"/>
              </w:rPr>
              <w:t>Ghi chú</w:t>
            </w:r>
          </w:p>
        </w:tc>
      </w:tr>
      <w:tr w:rsidR="00CF64C0" w:rsidRPr="00CF64C0" w:rsidTr="00B30656">
        <w:trPr>
          <w:trHeight w:val="898"/>
        </w:trPr>
        <w:tc>
          <w:tcPr>
            <w:tcW w:w="851"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1</w:t>
            </w:r>
          </w:p>
        </w:tc>
        <w:tc>
          <w:tcPr>
            <w:tcW w:w="1809" w:type="dxa"/>
            <w:vMerge w:val="restart"/>
            <w:tcBorders>
              <w:top w:val="single" w:sz="4" w:space="0" w:color="auto"/>
            </w:tcBorders>
            <w:shd w:val="clear" w:color="auto" w:fill="auto"/>
            <w:vAlign w:val="center"/>
          </w:tcPr>
          <w:p w:rsidR="00CF64C0" w:rsidRPr="00CF64C0" w:rsidRDefault="00CF64C0" w:rsidP="00CF64C0">
            <w:pPr>
              <w:shd w:val="clear" w:color="auto" w:fill="FFFFFF"/>
              <w:spacing w:after="120" w:line="234" w:lineRule="atLeast"/>
              <w:jc w:val="both"/>
              <w:rPr>
                <w:sz w:val="26"/>
              </w:rPr>
            </w:pPr>
            <w:r w:rsidRPr="00CF64C0">
              <w:rPr>
                <w:b/>
                <w:sz w:val="26"/>
              </w:rPr>
              <w:t xml:space="preserve">Nộp hồ sơ thủ tục hành chính: </w:t>
            </w:r>
            <w:r w:rsidRPr="00CF64C0">
              <w:rPr>
                <w:i/>
                <w:sz w:val="26"/>
              </w:rPr>
              <w:t xml:space="preserve">Tổ chức, cá nhân chuẩn bị hồ sơ đầy đủ theo quy định và </w:t>
            </w:r>
            <w:r w:rsidRPr="00CF64C0">
              <w:rPr>
                <w:i/>
                <w:sz w:val="26"/>
                <w:lang w:val="vi-VN"/>
              </w:rPr>
              <w:t xml:space="preserve">nộp hồ sơ </w:t>
            </w:r>
            <w:r w:rsidRPr="00CF64C0">
              <w:rPr>
                <w:i/>
                <w:sz w:val="26"/>
              </w:rPr>
              <w:t>qua các cách thức sau:</w:t>
            </w:r>
          </w:p>
        </w:tc>
        <w:tc>
          <w:tcPr>
            <w:tcW w:w="4252" w:type="dxa"/>
            <w:tcBorders>
              <w:top w:val="single" w:sz="4" w:space="0" w:color="auto"/>
            </w:tcBorders>
            <w:shd w:val="clear" w:color="auto" w:fill="auto"/>
            <w:vAlign w:val="center"/>
          </w:tcPr>
          <w:p w:rsidR="00CF64C0" w:rsidRPr="00CF64C0" w:rsidRDefault="00CF64C0" w:rsidP="00CF64C0">
            <w:pPr>
              <w:shd w:val="clear" w:color="auto" w:fill="FFFFFF"/>
              <w:jc w:val="both"/>
              <w:rPr>
                <w:i/>
                <w:sz w:val="26"/>
              </w:rPr>
            </w:pPr>
            <w:r w:rsidRPr="00CF64C0">
              <w:rPr>
                <w:sz w:val="26"/>
              </w:rPr>
              <w:t xml:space="preserve">1. Nộp hồ sơ đến Trung tâm Kiểm soát thủ tục hành chính và Phục vụ hành chính công - </w:t>
            </w:r>
            <w:r w:rsidR="00F9447B">
              <w:rPr>
                <w:sz w:val="26"/>
              </w:rPr>
              <w:t>Số 85, đường Nguyễn Huệ</w:t>
            </w:r>
            <w:r w:rsidRPr="00CF64C0">
              <w:rPr>
                <w:sz w:val="26"/>
              </w:rPr>
              <w:t>, phường 1, thành phố Cao Lãnh, tỉnh Đồng Tháp.</w:t>
            </w:r>
          </w:p>
        </w:tc>
        <w:tc>
          <w:tcPr>
            <w:tcW w:w="2410" w:type="dxa"/>
            <w:vMerge w:val="restart"/>
            <w:tcBorders>
              <w:top w:val="single" w:sz="4" w:space="0" w:color="auto"/>
            </w:tcBorders>
            <w:shd w:val="clear" w:color="auto" w:fill="auto"/>
            <w:vAlign w:val="center"/>
          </w:tcPr>
          <w:p w:rsidR="00CF64C0" w:rsidRPr="00CF64C0" w:rsidRDefault="00CF64C0" w:rsidP="00CF64C0">
            <w:pPr>
              <w:spacing w:after="120" w:line="234" w:lineRule="atLeast"/>
              <w:jc w:val="center"/>
              <w:rPr>
                <w:b/>
                <w:sz w:val="26"/>
                <w:lang w:val="vi-VN"/>
              </w:rPr>
            </w:pPr>
            <w:r w:rsidRPr="00CF64C0">
              <w:rPr>
                <w:sz w:val="26"/>
                <w:lang w:val="vi-VN"/>
              </w:rPr>
              <w:t>Sáng: từ 07 giờ đến 11 giờ 30 phút; chiều: từ 13 giờ 30 đến 17 giờ của các ngày làm việc.</w:t>
            </w:r>
          </w:p>
        </w:tc>
        <w:tc>
          <w:tcPr>
            <w:tcW w:w="709" w:type="dxa"/>
            <w:vMerge w:val="restart"/>
            <w:tcBorders>
              <w:top w:val="single" w:sz="4" w:space="0" w:color="auto"/>
            </w:tcBorders>
            <w:shd w:val="clear" w:color="auto" w:fill="auto"/>
            <w:vAlign w:val="center"/>
          </w:tcPr>
          <w:p w:rsidR="00CF64C0" w:rsidRPr="00CF64C0" w:rsidRDefault="00CF64C0" w:rsidP="00CF64C0">
            <w:pPr>
              <w:jc w:val="center"/>
              <w:rPr>
                <w:i/>
                <w:sz w:val="26"/>
                <w:lang w:val="vi-VN"/>
              </w:rPr>
            </w:pPr>
          </w:p>
        </w:tc>
      </w:tr>
      <w:tr w:rsidR="00CF64C0" w:rsidRPr="00CF64C0" w:rsidTr="00B30656">
        <w:trPr>
          <w:trHeight w:val="669"/>
        </w:trPr>
        <w:tc>
          <w:tcPr>
            <w:tcW w:w="851" w:type="dxa"/>
            <w:vMerge/>
            <w:shd w:val="clear" w:color="auto" w:fill="auto"/>
          </w:tcPr>
          <w:p w:rsidR="00CF64C0" w:rsidRPr="00CF64C0" w:rsidRDefault="00CF64C0" w:rsidP="00CF64C0">
            <w:pPr>
              <w:spacing w:after="120" w:line="234" w:lineRule="atLeast"/>
              <w:jc w:val="both"/>
              <w:rPr>
                <w:b/>
                <w:sz w:val="26"/>
                <w:lang w:val="vi-VN"/>
              </w:rPr>
            </w:pPr>
          </w:p>
        </w:tc>
        <w:tc>
          <w:tcPr>
            <w:tcW w:w="1809" w:type="dxa"/>
            <w:vMerge/>
            <w:shd w:val="clear" w:color="auto" w:fill="auto"/>
          </w:tcPr>
          <w:p w:rsidR="00CF64C0" w:rsidRPr="00CF64C0" w:rsidRDefault="00CF64C0" w:rsidP="00CF64C0">
            <w:pPr>
              <w:shd w:val="clear" w:color="auto" w:fill="FFFFFF"/>
              <w:spacing w:after="120" w:line="234" w:lineRule="atLeast"/>
              <w:jc w:val="both"/>
              <w:rPr>
                <w:b/>
                <w:sz w:val="26"/>
                <w:lang w:val="vi-VN"/>
              </w:rPr>
            </w:pPr>
          </w:p>
        </w:tc>
        <w:tc>
          <w:tcPr>
            <w:tcW w:w="4252" w:type="dxa"/>
            <w:shd w:val="clear" w:color="auto" w:fill="auto"/>
            <w:vAlign w:val="center"/>
          </w:tcPr>
          <w:p w:rsidR="00CF64C0" w:rsidRPr="00CF64C0" w:rsidRDefault="00CF64C0" w:rsidP="00CF64C0">
            <w:pPr>
              <w:shd w:val="clear" w:color="auto" w:fill="FFFFFF"/>
              <w:spacing w:after="120" w:line="234" w:lineRule="atLeast"/>
              <w:jc w:val="both"/>
              <w:rPr>
                <w:sz w:val="26"/>
                <w:lang w:val="vi-VN"/>
              </w:rPr>
            </w:pPr>
            <w:r w:rsidRPr="00CF64C0">
              <w:rPr>
                <w:sz w:val="26"/>
                <w:lang w:val="vi-VN"/>
              </w:rPr>
              <w:t>2. Hoặc thông qua dịch vụ bưu chính công ích.</w:t>
            </w:r>
            <w:r w:rsidRPr="00CF64C0">
              <w:rPr>
                <w:sz w:val="26"/>
              </w:rPr>
              <w:t xml:space="preserve">  </w:t>
            </w:r>
          </w:p>
        </w:tc>
        <w:tc>
          <w:tcPr>
            <w:tcW w:w="2410" w:type="dxa"/>
            <w:vMerge/>
            <w:shd w:val="clear" w:color="auto" w:fill="auto"/>
            <w:vAlign w:val="center"/>
          </w:tcPr>
          <w:p w:rsidR="00CF64C0" w:rsidRPr="00CF64C0" w:rsidRDefault="00CF64C0" w:rsidP="00CF64C0">
            <w:pPr>
              <w:spacing w:after="120" w:line="234" w:lineRule="atLeast"/>
              <w:jc w:val="center"/>
              <w:rPr>
                <w:sz w:val="26"/>
                <w:lang w:val="vi-VN"/>
              </w:rPr>
            </w:pPr>
          </w:p>
        </w:tc>
        <w:tc>
          <w:tcPr>
            <w:tcW w:w="709" w:type="dxa"/>
            <w:vMerge/>
            <w:shd w:val="clear" w:color="auto" w:fill="auto"/>
          </w:tcPr>
          <w:p w:rsidR="00CF64C0" w:rsidRPr="00CF64C0" w:rsidRDefault="00CF64C0" w:rsidP="00CF64C0">
            <w:pPr>
              <w:spacing w:after="120" w:line="234" w:lineRule="atLeast"/>
              <w:jc w:val="both"/>
              <w:rPr>
                <w:b/>
                <w:i/>
                <w:sz w:val="26"/>
                <w:lang w:val="vi-VN"/>
              </w:rPr>
            </w:pPr>
          </w:p>
        </w:tc>
      </w:tr>
      <w:tr w:rsidR="00CF64C0" w:rsidRPr="00CF64C0" w:rsidTr="00B30656">
        <w:trPr>
          <w:trHeight w:val="359"/>
        </w:trPr>
        <w:tc>
          <w:tcPr>
            <w:tcW w:w="851" w:type="dxa"/>
            <w:vMerge/>
            <w:shd w:val="clear" w:color="auto" w:fill="auto"/>
          </w:tcPr>
          <w:p w:rsidR="00CF64C0" w:rsidRPr="00CF64C0" w:rsidRDefault="00CF64C0" w:rsidP="00CF64C0">
            <w:pPr>
              <w:spacing w:after="120" w:line="234" w:lineRule="atLeast"/>
              <w:jc w:val="both"/>
              <w:rPr>
                <w:b/>
                <w:sz w:val="26"/>
                <w:lang w:val="vi-VN"/>
              </w:rPr>
            </w:pPr>
          </w:p>
        </w:tc>
        <w:tc>
          <w:tcPr>
            <w:tcW w:w="1809" w:type="dxa"/>
            <w:vMerge/>
            <w:shd w:val="clear" w:color="auto" w:fill="auto"/>
          </w:tcPr>
          <w:p w:rsidR="00CF64C0" w:rsidRPr="00CF64C0" w:rsidRDefault="00CF64C0" w:rsidP="00CF64C0">
            <w:pPr>
              <w:shd w:val="clear" w:color="auto" w:fill="FFFFFF"/>
              <w:spacing w:after="120" w:line="234" w:lineRule="atLeast"/>
              <w:jc w:val="both"/>
              <w:rPr>
                <w:b/>
                <w:sz w:val="26"/>
                <w:lang w:val="vi-VN"/>
              </w:rPr>
            </w:pPr>
          </w:p>
        </w:tc>
        <w:tc>
          <w:tcPr>
            <w:tcW w:w="4252" w:type="dxa"/>
            <w:shd w:val="clear" w:color="auto" w:fill="auto"/>
            <w:vAlign w:val="center"/>
          </w:tcPr>
          <w:p w:rsidR="00CF64C0" w:rsidRPr="00CF64C0" w:rsidRDefault="00CF64C0" w:rsidP="00CF64C0">
            <w:pPr>
              <w:shd w:val="clear" w:color="auto" w:fill="FFFFFF"/>
              <w:spacing w:after="120" w:line="234" w:lineRule="atLeast"/>
              <w:jc w:val="both"/>
              <w:rPr>
                <w:sz w:val="26"/>
              </w:rPr>
            </w:pPr>
            <w:r w:rsidRPr="00CF64C0">
              <w:rPr>
                <w:sz w:val="26"/>
              </w:rPr>
              <w:t>3. Hoặc nộp trực tuyến tại website cổng Dịch vụ công của tỉnh Đồng Tháp: http://dichvucong.dongthap.gov.vn</w:t>
            </w:r>
          </w:p>
        </w:tc>
        <w:tc>
          <w:tcPr>
            <w:tcW w:w="2410" w:type="dxa"/>
            <w:shd w:val="clear" w:color="auto" w:fill="auto"/>
            <w:vAlign w:val="center"/>
          </w:tcPr>
          <w:p w:rsidR="00CF64C0" w:rsidRPr="00CF64C0" w:rsidRDefault="00CF64C0" w:rsidP="00CF64C0">
            <w:pPr>
              <w:spacing w:after="120" w:line="234" w:lineRule="atLeast"/>
              <w:jc w:val="center"/>
              <w:rPr>
                <w:sz w:val="26"/>
                <w:lang w:val="vi-VN"/>
              </w:rPr>
            </w:pPr>
            <w:r w:rsidRPr="00CF64C0">
              <w:rPr>
                <w:sz w:val="26"/>
                <w:lang w:val="vi-VN"/>
              </w:rPr>
              <w:t xml:space="preserve">Không quy định </w:t>
            </w:r>
            <w:r w:rsidRPr="00CF64C0">
              <w:rPr>
                <w:i/>
                <w:sz w:val="26"/>
                <w:lang w:val="vi-VN"/>
              </w:rPr>
              <w:t>(tùy khách hàng)</w:t>
            </w:r>
          </w:p>
        </w:tc>
        <w:tc>
          <w:tcPr>
            <w:tcW w:w="709" w:type="dxa"/>
            <w:shd w:val="clear" w:color="auto" w:fill="auto"/>
          </w:tcPr>
          <w:p w:rsidR="00CF64C0" w:rsidRPr="00CF64C0" w:rsidRDefault="00CF64C0" w:rsidP="00CF64C0">
            <w:pPr>
              <w:spacing w:after="120" w:line="234" w:lineRule="atLeast"/>
              <w:jc w:val="both"/>
              <w:rPr>
                <w:b/>
                <w:i/>
                <w:sz w:val="26"/>
                <w:lang w:val="vi-VN"/>
              </w:rPr>
            </w:pPr>
          </w:p>
        </w:tc>
      </w:tr>
      <w:tr w:rsidR="00CF64C0" w:rsidRPr="00CF64C0" w:rsidTr="00B30656">
        <w:trPr>
          <w:trHeight w:val="600"/>
        </w:trPr>
        <w:tc>
          <w:tcPr>
            <w:tcW w:w="851" w:type="dxa"/>
            <w:vMerge w:val="restart"/>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2</w:t>
            </w:r>
          </w:p>
        </w:tc>
        <w:tc>
          <w:tcPr>
            <w:tcW w:w="1809" w:type="dxa"/>
            <w:vMerge w:val="restart"/>
            <w:shd w:val="clear" w:color="auto" w:fill="auto"/>
            <w:vAlign w:val="center"/>
          </w:tcPr>
          <w:p w:rsidR="00CF64C0" w:rsidRPr="00CF64C0" w:rsidRDefault="00CF64C0" w:rsidP="00CF64C0">
            <w:pPr>
              <w:spacing w:before="120" w:after="120"/>
              <w:jc w:val="both"/>
              <w:rPr>
                <w:sz w:val="26"/>
              </w:rPr>
            </w:pPr>
            <w:r w:rsidRPr="00CF64C0">
              <w:rPr>
                <w:b/>
                <w:sz w:val="26"/>
              </w:rPr>
              <w:t>Tiếp nhận và chuyển hồ sơ thủ tục hành chính</w:t>
            </w:r>
          </w:p>
        </w:tc>
        <w:tc>
          <w:tcPr>
            <w:tcW w:w="4252" w:type="dxa"/>
            <w:shd w:val="clear" w:color="auto" w:fill="auto"/>
          </w:tcPr>
          <w:p w:rsidR="00CF64C0" w:rsidRPr="00CF64C0" w:rsidRDefault="00CF64C0" w:rsidP="00CF64C0">
            <w:pPr>
              <w:shd w:val="clear" w:color="auto" w:fill="FFFFFF"/>
              <w:spacing w:after="120" w:line="234" w:lineRule="atLeast"/>
              <w:jc w:val="both"/>
              <w:rPr>
                <w:sz w:val="26"/>
              </w:rPr>
            </w:pPr>
            <w:r w:rsidRPr="00CF64C0">
              <w:rPr>
                <w:sz w:val="26"/>
              </w:rPr>
              <w:t>1. 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rsidR="00CF64C0" w:rsidRPr="00CF64C0" w:rsidRDefault="00CF64C0" w:rsidP="00CF64C0">
            <w:pPr>
              <w:shd w:val="clear" w:color="auto" w:fill="FFFFFF"/>
              <w:spacing w:after="120" w:line="234" w:lineRule="atLeast"/>
              <w:jc w:val="both"/>
              <w:rPr>
                <w:sz w:val="26"/>
              </w:rPr>
            </w:pPr>
            <w:r w:rsidRPr="00CF64C0">
              <w:rPr>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CF64C0" w:rsidRPr="00CF64C0" w:rsidRDefault="00CF64C0" w:rsidP="00CF64C0">
            <w:pPr>
              <w:shd w:val="clear" w:color="auto" w:fill="FFFFFF"/>
              <w:spacing w:after="120" w:line="234" w:lineRule="atLeast"/>
              <w:jc w:val="both"/>
              <w:rPr>
                <w:sz w:val="26"/>
              </w:rPr>
            </w:pPr>
            <w:r w:rsidRPr="00CF64C0">
              <w:rPr>
                <w:sz w:val="26"/>
              </w:rPr>
              <w:t>b) Trường hợp từ chối nhận hồ sơ, cán bộ, công chức, viên chức tiếp nhận hồ sơ phải nêu rõ lý do theo mẫu Phiếu từ chối giải quyết hồ sơ thủ tục hành chính;</w:t>
            </w:r>
          </w:p>
          <w:p w:rsidR="00CF64C0" w:rsidRPr="00CF64C0" w:rsidRDefault="00CF64C0" w:rsidP="00CF64C0">
            <w:pPr>
              <w:shd w:val="clear" w:color="auto" w:fill="FFFFFF"/>
              <w:spacing w:after="120" w:line="234" w:lineRule="atLeast"/>
              <w:jc w:val="both"/>
              <w:rPr>
                <w:sz w:val="26"/>
              </w:rPr>
            </w:pPr>
            <w:r w:rsidRPr="00CF64C0">
              <w:rPr>
                <w:sz w:val="26"/>
              </w:rPr>
              <w:t xml:space="preserve">c) Trường hợp hồ sơ đầy đủ, chính xác theo quy định, cán bộ, công chức, viên chức tiếp nhận hồ sơ và lập Giấy tiếp nhận hồ sơ và hẹn ngày trả kết quả; đồng thời, chuyển cho cơ quan có </w:t>
            </w:r>
            <w:r w:rsidRPr="00CF64C0">
              <w:rPr>
                <w:sz w:val="26"/>
              </w:rPr>
              <w:lastRenderedPageBreak/>
              <w:t>thẩm quyền để giải quyết theo quy trình.</w:t>
            </w:r>
          </w:p>
        </w:tc>
        <w:tc>
          <w:tcPr>
            <w:tcW w:w="2410" w:type="dxa"/>
            <w:shd w:val="clear" w:color="auto" w:fill="auto"/>
            <w:vAlign w:val="center"/>
          </w:tcPr>
          <w:p w:rsidR="00CF64C0" w:rsidRPr="00CF64C0" w:rsidRDefault="00CF64C0" w:rsidP="00CF64C0">
            <w:pPr>
              <w:spacing w:after="120" w:line="234" w:lineRule="atLeast"/>
              <w:jc w:val="both"/>
              <w:rPr>
                <w:b/>
                <w:sz w:val="26"/>
              </w:rPr>
            </w:pPr>
            <w:r w:rsidRPr="00CF64C0">
              <w:rPr>
                <w:sz w:val="26"/>
              </w:rPr>
              <w:lastRenderedPageBreak/>
              <w:t xml:space="preserve">Chuyển ngay hồ sơ tiếp nhận trực tiếp trong ngày làm việc </w:t>
            </w:r>
            <w:r w:rsidRPr="00CF64C0">
              <w:rPr>
                <w:i/>
                <w:sz w:val="26"/>
              </w:rPr>
              <w:t>(không để quá 3 giờ làm việc)</w:t>
            </w:r>
            <w:r w:rsidRPr="00CF64C0">
              <w:rPr>
                <w:sz w:val="26"/>
              </w:rPr>
              <w:t xml:space="preserve"> hoặc chuyển vào đầu giờ ngày làm việc tiếp theo đối với trường hợp tiếp nhận sau 15 giờ hàng ngày.</w:t>
            </w:r>
          </w:p>
        </w:tc>
        <w:tc>
          <w:tcPr>
            <w:tcW w:w="709" w:type="dxa"/>
            <w:shd w:val="clear" w:color="auto" w:fill="auto"/>
            <w:vAlign w:val="center"/>
          </w:tcPr>
          <w:p w:rsidR="00CF64C0" w:rsidRPr="00CF64C0" w:rsidRDefault="00CF64C0" w:rsidP="00CF64C0">
            <w:pPr>
              <w:jc w:val="center"/>
              <w:rPr>
                <w:i/>
                <w:sz w:val="26"/>
                <w:lang w:val="vi-VN"/>
              </w:rPr>
            </w:pPr>
          </w:p>
        </w:tc>
      </w:tr>
      <w:tr w:rsidR="00CF64C0" w:rsidRPr="00CF64C0" w:rsidTr="00B30656">
        <w:trPr>
          <w:trHeight w:val="600"/>
        </w:trPr>
        <w:tc>
          <w:tcPr>
            <w:tcW w:w="851" w:type="dxa"/>
            <w:vMerge/>
            <w:shd w:val="clear" w:color="auto" w:fill="auto"/>
            <w:vAlign w:val="center"/>
          </w:tcPr>
          <w:p w:rsidR="00CF64C0" w:rsidRPr="00CF64C0" w:rsidRDefault="00CF64C0" w:rsidP="00CF64C0">
            <w:pPr>
              <w:spacing w:after="120" w:line="234" w:lineRule="atLeast"/>
              <w:jc w:val="center"/>
              <w:rPr>
                <w:b/>
                <w:sz w:val="26"/>
              </w:rPr>
            </w:pPr>
          </w:p>
        </w:tc>
        <w:tc>
          <w:tcPr>
            <w:tcW w:w="1809" w:type="dxa"/>
            <w:vMerge/>
            <w:shd w:val="clear" w:color="auto" w:fill="auto"/>
            <w:vAlign w:val="center"/>
          </w:tcPr>
          <w:p w:rsidR="00CF64C0" w:rsidRPr="00CF64C0" w:rsidRDefault="00CF64C0" w:rsidP="00CF64C0">
            <w:pPr>
              <w:spacing w:before="120" w:after="120"/>
              <w:jc w:val="both"/>
              <w:rPr>
                <w:b/>
                <w:sz w:val="26"/>
              </w:rPr>
            </w:pPr>
          </w:p>
        </w:tc>
        <w:tc>
          <w:tcPr>
            <w:tcW w:w="4252" w:type="dxa"/>
            <w:shd w:val="clear" w:color="auto" w:fill="auto"/>
          </w:tcPr>
          <w:p w:rsidR="00CF64C0" w:rsidRPr="00CF64C0" w:rsidRDefault="00CF64C0" w:rsidP="00CF64C0">
            <w:pPr>
              <w:shd w:val="clear" w:color="auto" w:fill="FFFFFF"/>
              <w:spacing w:after="120" w:line="234" w:lineRule="atLeast"/>
              <w:jc w:val="both"/>
              <w:rPr>
                <w:sz w:val="26"/>
              </w:rPr>
            </w:pPr>
            <w:r w:rsidRPr="00CF64C0">
              <w:rPr>
                <w:sz w:val="26"/>
              </w:rPr>
              <w:t xml:space="preserve">2. Đối với hồ sơ được nộp trực tuyến thông qua Cổng Dịch vụ công của tỉnh, cán bộ, công chức, viên chức tiếp nhận hồ sơ tại Bộ phận tiếp nhận và trả kết quả phải xem xét, kiểm tra tính chính xác, đầy đủ của hồ sơ. </w:t>
            </w:r>
          </w:p>
          <w:p w:rsidR="00CF64C0" w:rsidRPr="00CF64C0" w:rsidRDefault="00CF64C0" w:rsidP="00CF64C0">
            <w:pPr>
              <w:shd w:val="clear" w:color="auto" w:fill="FFFFFF"/>
              <w:spacing w:after="120" w:line="234" w:lineRule="atLeast"/>
              <w:jc w:val="both"/>
              <w:rPr>
                <w:sz w:val="26"/>
              </w:rPr>
            </w:pPr>
            <w:r w:rsidRPr="00CF64C0">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CF64C0" w:rsidRPr="00CF64C0" w:rsidRDefault="00CF64C0" w:rsidP="00CF64C0">
            <w:pPr>
              <w:shd w:val="clear" w:color="auto" w:fill="FFFFFF"/>
              <w:spacing w:after="120" w:line="234" w:lineRule="atLeast"/>
              <w:jc w:val="both"/>
              <w:rPr>
                <w:sz w:val="26"/>
              </w:rPr>
            </w:pPr>
            <w:r w:rsidRPr="00CF64C0">
              <w:rPr>
                <w:sz w:val="26"/>
              </w:rPr>
              <w:t>b) Nếu hồ sơ của tổ chức, cá nhân đầy đủ, hợp lệ thì cán bộ, công chức, viên chức tại Bộ phận tiếp nhận và trả kết quả tiếp nhận và chuyển cho cơ quan có thẩm quyền để giải quyết theo quy trình.</w:t>
            </w:r>
            <w:r w:rsidRPr="00CF64C0">
              <w:rPr>
                <w:sz w:val="26"/>
              </w:rPr>
              <w:tab/>
            </w:r>
          </w:p>
        </w:tc>
        <w:tc>
          <w:tcPr>
            <w:tcW w:w="2410" w:type="dxa"/>
            <w:shd w:val="clear" w:color="auto" w:fill="auto"/>
            <w:vAlign w:val="center"/>
          </w:tcPr>
          <w:p w:rsidR="00CF64C0" w:rsidRPr="00CF64C0" w:rsidRDefault="00CF64C0" w:rsidP="00CF64C0">
            <w:pPr>
              <w:spacing w:after="120" w:line="234" w:lineRule="atLeast"/>
              <w:jc w:val="both"/>
              <w:rPr>
                <w:sz w:val="26"/>
              </w:rPr>
            </w:pPr>
            <w:r w:rsidRPr="00CF64C0">
              <w:rPr>
                <w:sz w:val="26"/>
              </w:rPr>
              <w:t>Không quá 01 ngày làm việc kể từ ngày phát sinh hồ sơ trực tuyến</w:t>
            </w:r>
          </w:p>
        </w:tc>
        <w:tc>
          <w:tcPr>
            <w:tcW w:w="709" w:type="dxa"/>
            <w:shd w:val="clear" w:color="auto" w:fill="auto"/>
            <w:vAlign w:val="center"/>
          </w:tcPr>
          <w:p w:rsidR="00CF64C0" w:rsidRPr="00CF64C0" w:rsidRDefault="00CF64C0" w:rsidP="00CF64C0">
            <w:pPr>
              <w:jc w:val="center"/>
              <w:rPr>
                <w:i/>
                <w:sz w:val="26"/>
                <w:lang w:val="vi-VN"/>
              </w:rPr>
            </w:pPr>
          </w:p>
        </w:tc>
      </w:tr>
      <w:tr w:rsidR="00CF64C0" w:rsidRPr="00CF64C0" w:rsidTr="00B30656">
        <w:tc>
          <w:tcPr>
            <w:tcW w:w="851" w:type="dxa"/>
            <w:vMerge w:val="restart"/>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3</w:t>
            </w:r>
          </w:p>
        </w:tc>
        <w:tc>
          <w:tcPr>
            <w:tcW w:w="1809" w:type="dxa"/>
            <w:vMerge w:val="restart"/>
            <w:shd w:val="clear" w:color="auto" w:fill="auto"/>
            <w:vAlign w:val="center"/>
          </w:tcPr>
          <w:p w:rsidR="00CF64C0" w:rsidRPr="00CF64C0" w:rsidRDefault="00CF64C0" w:rsidP="00CF64C0">
            <w:pPr>
              <w:spacing w:after="120" w:line="234" w:lineRule="atLeast"/>
              <w:jc w:val="both"/>
              <w:rPr>
                <w:b/>
                <w:sz w:val="26"/>
              </w:rPr>
            </w:pPr>
            <w:r w:rsidRPr="00CF64C0">
              <w:rPr>
                <w:b/>
                <w:bCs/>
                <w:sz w:val="26"/>
              </w:rPr>
              <w:t>Giải quyết thủ tục hành chính</w:t>
            </w:r>
          </w:p>
        </w:tc>
        <w:tc>
          <w:tcPr>
            <w:tcW w:w="4252" w:type="dxa"/>
            <w:shd w:val="clear" w:color="auto" w:fill="auto"/>
          </w:tcPr>
          <w:p w:rsidR="00CF64C0" w:rsidRPr="00CF64C0" w:rsidRDefault="00CF64C0" w:rsidP="00CF64C0">
            <w:pPr>
              <w:spacing w:before="120" w:after="120"/>
              <w:jc w:val="both"/>
              <w:rPr>
                <w:sz w:val="26"/>
              </w:rPr>
            </w:pPr>
            <w:r w:rsidRPr="00CF64C0">
              <w:rPr>
                <w:sz w:val="26"/>
              </w:rPr>
              <w:t xml:space="preserve">Sau khi nhận hồ sơ thủ tục hành chính từ Bộ phận </w:t>
            </w:r>
            <w:r w:rsidRPr="00CF64C0">
              <w:rPr>
                <w:sz w:val="26"/>
                <w:lang w:val="vi-VN"/>
              </w:rPr>
              <w:t>tiếp nhận và trả kết quả</w:t>
            </w:r>
            <w:r w:rsidRPr="00CF64C0">
              <w:rPr>
                <w:sz w:val="26"/>
              </w:rPr>
              <w:t xml:space="preserve"> công chức, viên chức xử lý xem xét, thẩm định hồ sơ, trình phê duyệt kết quả giải quyết thủ tục hành chính:</w:t>
            </w:r>
          </w:p>
        </w:tc>
        <w:tc>
          <w:tcPr>
            <w:tcW w:w="2410" w:type="dxa"/>
            <w:shd w:val="clear" w:color="auto" w:fill="auto"/>
            <w:vAlign w:val="center"/>
          </w:tcPr>
          <w:p w:rsidR="00CF64C0" w:rsidRPr="00CF64C0" w:rsidRDefault="00CF64C0" w:rsidP="00CF64C0">
            <w:pPr>
              <w:spacing w:after="120" w:line="234" w:lineRule="atLeast"/>
              <w:jc w:val="center"/>
              <w:rPr>
                <w:sz w:val="26"/>
              </w:rPr>
            </w:pPr>
            <w:r w:rsidRPr="00CF64C0">
              <w:rPr>
                <w:b/>
                <w:sz w:val="26"/>
              </w:rPr>
              <w:t>15 ngày làm việc</w:t>
            </w:r>
            <w:r w:rsidRPr="00CF64C0">
              <w:rPr>
                <w:sz w:val="26"/>
              </w:rPr>
              <w:t xml:space="preserve">, </w:t>
            </w:r>
          </w:p>
          <w:p w:rsidR="00CF64C0" w:rsidRPr="00CF64C0" w:rsidRDefault="00CF64C0" w:rsidP="00CF64C0">
            <w:pPr>
              <w:spacing w:after="120" w:line="234" w:lineRule="atLeast"/>
              <w:jc w:val="center"/>
              <w:rPr>
                <w:b/>
                <w:sz w:val="26"/>
              </w:rPr>
            </w:pPr>
            <w:r w:rsidRPr="00CF64C0">
              <w:rPr>
                <w:sz w:val="26"/>
              </w:rPr>
              <w:t>trong đó:</w:t>
            </w:r>
          </w:p>
        </w:tc>
        <w:tc>
          <w:tcPr>
            <w:tcW w:w="709" w:type="dxa"/>
            <w:shd w:val="clear" w:color="auto" w:fill="auto"/>
            <w:vAlign w:val="center"/>
          </w:tcPr>
          <w:p w:rsidR="00CF64C0" w:rsidRPr="00CF64C0" w:rsidRDefault="00CF64C0" w:rsidP="00CF64C0">
            <w:pPr>
              <w:spacing w:after="120" w:line="234" w:lineRule="atLeast"/>
              <w:jc w:val="center"/>
              <w:rPr>
                <w:b/>
                <w:sz w:val="26"/>
              </w:rPr>
            </w:pPr>
          </w:p>
        </w:tc>
      </w:tr>
      <w:tr w:rsidR="00CF64C0" w:rsidRPr="00CF64C0" w:rsidTr="00B30656">
        <w:trPr>
          <w:trHeight w:val="335"/>
        </w:trPr>
        <w:tc>
          <w:tcPr>
            <w:tcW w:w="851" w:type="dxa"/>
            <w:vMerge/>
            <w:shd w:val="clear" w:color="auto" w:fill="auto"/>
          </w:tcPr>
          <w:p w:rsidR="00CF64C0" w:rsidRPr="00CF64C0" w:rsidRDefault="00CF64C0" w:rsidP="00CF64C0">
            <w:pPr>
              <w:spacing w:after="120" w:line="234" w:lineRule="atLeast"/>
              <w:jc w:val="both"/>
              <w:rPr>
                <w:b/>
                <w:sz w:val="26"/>
              </w:rPr>
            </w:pPr>
          </w:p>
        </w:tc>
        <w:tc>
          <w:tcPr>
            <w:tcW w:w="1809" w:type="dxa"/>
            <w:vMerge/>
            <w:shd w:val="clear" w:color="auto" w:fill="auto"/>
          </w:tcPr>
          <w:p w:rsidR="00CF64C0" w:rsidRPr="00CF64C0" w:rsidRDefault="00CF64C0" w:rsidP="00CF64C0">
            <w:pPr>
              <w:spacing w:after="120" w:line="234" w:lineRule="atLeast"/>
              <w:jc w:val="both"/>
              <w:rPr>
                <w:b/>
                <w:sz w:val="26"/>
              </w:rPr>
            </w:pPr>
          </w:p>
        </w:tc>
        <w:tc>
          <w:tcPr>
            <w:tcW w:w="4252" w:type="dxa"/>
            <w:shd w:val="clear" w:color="auto" w:fill="auto"/>
          </w:tcPr>
          <w:p w:rsidR="00CF64C0" w:rsidRPr="00CF64C0" w:rsidRDefault="00CF64C0" w:rsidP="00CF64C0">
            <w:pPr>
              <w:shd w:val="clear" w:color="auto" w:fill="FFFFFF"/>
              <w:spacing w:after="120" w:line="234" w:lineRule="atLeast"/>
              <w:jc w:val="both"/>
              <w:rPr>
                <w:bCs/>
                <w:i/>
                <w:sz w:val="26"/>
              </w:rPr>
            </w:pPr>
            <w:r w:rsidRPr="00CF64C0">
              <w:rPr>
                <w:bCs/>
                <w:i/>
                <w:sz w:val="26"/>
              </w:rPr>
              <w:t>1. Tiếp nhận hồ sơ (Bộ phận TN&amp;TKQ)</w:t>
            </w:r>
          </w:p>
        </w:tc>
        <w:tc>
          <w:tcPr>
            <w:tcW w:w="2410"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0,5 ngày</w:t>
            </w:r>
          </w:p>
        </w:tc>
        <w:tc>
          <w:tcPr>
            <w:tcW w:w="709"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1809" w:type="dxa"/>
            <w:vMerge/>
            <w:shd w:val="clear" w:color="auto" w:fill="auto"/>
          </w:tcPr>
          <w:p w:rsidR="00CF64C0" w:rsidRPr="00CF64C0" w:rsidRDefault="00CF64C0" w:rsidP="00CF64C0">
            <w:pPr>
              <w:spacing w:after="120" w:line="234" w:lineRule="atLeast"/>
              <w:jc w:val="both"/>
              <w:rPr>
                <w:b/>
                <w:sz w:val="26"/>
              </w:rPr>
            </w:pPr>
          </w:p>
        </w:tc>
        <w:tc>
          <w:tcPr>
            <w:tcW w:w="4252" w:type="dxa"/>
            <w:shd w:val="clear" w:color="auto" w:fill="auto"/>
          </w:tcPr>
          <w:p w:rsidR="00CF64C0" w:rsidRPr="00CF64C0" w:rsidRDefault="00CF64C0" w:rsidP="00CF64C0">
            <w:pPr>
              <w:shd w:val="clear" w:color="auto" w:fill="FFFFFF"/>
              <w:spacing w:after="120" w:line="234" w:lineRule="atLeast"/>
              <w:jc w:val="both"/>
              <w:rPr>
                <w:b/>
                <w:sz w:val="26"/>
              </w:rPr>
            </w:pPr>
            <w:r w:rsidRPr="00CF64C0">
              <w:rPr>
                <w:bCs/>
                <w:i/>
                <w:sz w:val="26"/>
              </w:rPr>
              <w:t>2. Giải quyết hồ sơ (cơ quan/bộ phận chuyên môn), t</w:t>
            </w:r>
            <w:r w:rsidRPr="00CF64C0">
              <w:rPr>
                <w:i/>
                <w:sz w:val="26"/>
              </w:rPr>
              <w:t>rong đó:</w:t>
            </w:r>
          </w:p>
        </w:tc>
        <w:tc>
          <w:tcPr>
            <w:tcW w:w="2410"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14,5 ngày</w:t>
            </w:r>
          </w:p>
        </w:tc>
        <w:tc>
          <w:tcPr>
            <w:tcW w:w="709"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1809" w:type="dxa"/>
            <w:vMerge/>
            <w:shd w:val="clear" w:color="auto" w:fill="auto"/>
          </w:tcPr>
          <w:p w:rsidR="00CF64C0" w:rsidRPr="00CF64C0" w:rsidRDefault="00CF64C0" w:rsidP="00CF64C0">
            <w:pPr>
              <w:spacing w:after="120" w:line="234" w:lineRule="atLeast"/>
              <w:jc w:val="both"/>
              <w:rPr>
                <w:b/>
                <w:sz w:val="26"/>
              </w:rPr>
            </w:pPr>
          </w:p>
        </w:tc>
        <w:tc>
          <w:tcPr>
            <w:tcW w:w="4252" w:type="dxa"/>
            <w:shd w:val="clear" w:color="auto" w:fill="auto"/>
          </w:tcPr>
          <w:p w:rsidR="00CF64C0" w:rsidRPr="00CF64C0" w:rsidRDefault="00CF64C0" w:rsidP="00CF64C0">
            <w:pPr>
              <w:spacing w:after="120" w:line="234" w:lineRule="atLeast"/>
              <w:jc w:val="both"/>
              <w:rPr>
                <w:b/>
                <w:sz w:val="26"/>
              </w:rPr>
            </w:pPr>
            <w:r w:rsidRPr="00CF64C0">
              <w:rPr>
                <w:sz w:val="26"/>
              </w:rPr>
              <w:t xml:space="preserve">- Trường hợp thủ tục hành chính không quy định phải thẩm tra, xác minh hồ sơ, lấy ý kiến của cơ quan, tổ chức, có liên quan, cán bộ, công chức, viên chức được giao xử lý hồ sơ thẩm định, trình cấp có thẩm quyền quyết </w:t>
            </w:r>
            <w:r w:rsidRPr="00CF64C0">
              <w:rPr>
                <w:sz w:val="26"/>
              </w:rPr>
              <w:lastRenderedPageBreak/>
              <w:t>định; cập nhật thông tin vào Phần mềm một cửa điện tử; trả kết quả giải quyết thủ tục hành chính.</w:t>
            </w:r>
          </w:p>
        </w:tc>
        <w:tc>
          <w:tcPr>
            <w:tcW w:w="2410"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lastRenderedPageBreak/>
              <w:t>……. ngày</w:t>
            </w:r>
          </w:p>
        </w:tc>
        <w:tc>
          <w:tcPr>
            <w:tcW w:w="709" w:type="dxa"/>
            <w:shd w:val="clear" w:color="auto" w:fill="auto"/>
          </w:tcPr>
          <w:p w:rsidR="00CF64C0" w:rsidRPr="00CF64C0" w:rsidRDefault="00CF64C0" w:rsidP="00CF64C0">
            <w:pPr>
              <w:spacing w:after="120" w:line="234" w:lineRule="atLeast"/>
              <w:jc w:val="both"/>
              <w:rPr>
                <w:b/>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1809" w:type="dxa"/>
            <w:vMerge/>
            <w:shd w:val="clear" w:color="auto" w:fill="auto"/>
          </w:tcPr>
          <w:p w:rsidR="00CF64C0" w:rsidRPr="00CF64C0" w:rsidRDefault="00CF64C0" w:rsidP="00CF64C0">
            <w:pPr>
              <w:spacing w:after="120" w:line="234" w:lineRule="atLeast"/>
              <w:jc w:val="both"/>
              <w:rPr>
                <w:b/>
                <w:sz w:val="26"/>
              </w:rPr>
            </w:pPr>
          </w:p>
        </w:tc>
        <w:tc>
          <w:tcPr>
            <w:tcW w:w="4252" w:type="dxa"/>
            <w:shd w:val="clear" w:color="auto" w:fill="auto"/>
          </w:tcPr>
          <w:p w:rsidR="00CF64C0" w:rsidRPr="00CF64C0" w:rsidRDefault="00CF64C0" w:rsidP="00CF64C0">
            <w:pPr>
              <w:spacing w:after="120" w:line="234" w:lineRule="atLeast"/>
              <w:jc w:val="both"/>
              <w:rPr>
                <w:sz w:val="26"/>
              </w:rPr>
            </w:pPr>
            <w:r w:rsidRPr="00CF64C0">
              <w:rPr>
                <w:sz w:val="26"/>
              </w:rPr>
              <w:t>- Trường hợp có quy định phải thẩm tra, xác minh hồ sơ.</w:t>
            </w:r>
          </w:p>
        </w:tc>
        <w:tc>
          <w:tcPr>
            <w:tcW w:w="2410" w:type="dxa"/>
            <w:shd w:val="clear" w:color="auto" w:fill="auto"/>
            <w:vAlign w:val="center"/>
          </w:tcPr>
          <w:p w:rsidR="00CF64C0" w:rsidRPr="00CF64C0" w:rsidRDefault="00CF64C0" w:rsidP="00CF64C0">
            <w:pPr>
              <w:spacing w:after="120" w:line="234" w:lineRule="atLeast"/>
              <w:jc w:val="center"/>
              <w:rPr>
                <w:b/>
                <w:sz w:val="26"/>
              </w:rPr>
            </w:pPr>
            <w:r w:rsidRPr="00CF64C0">
              <w:rPr>
                <w:bCs/>
                <w:i/>
                <w:sz w:val="26"/>
              </w:rPr>
              <w:t>14,5 ngày</w:t>
            </w:r>
          </w:p>
        </w:tc>
        <w:tc>
          <w:tcPr>
            <w:tcW w:w="709" w:type="dxa"/>
            <w:shd w:val="clear" w:color="auto" w:fill="auto"/>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1809" w:type="dxa"/>
            <w:vMerge/>
            <w:shd w:val="clear" w:color="auto" w:fill="auto"/>
          </w:tcPr>
          <w:p w:rsidR="00CF64C0" w:rsidRPr="00CF64C0" w:rsidRDefault="00CF64C0" w:rsidP="00CF64C0">
            <w:pPr>
              <w:spacing w:after="120" w:line="234" w:lineRule="atLeast"/>
              <w:jc w:val="both"/>
              <w:rPr>
                <w:b/>
                <w:sz w:val="26"/>
              </w:rPr>
            </w:pPr>
          </w:p>
        </w:tc>
        <w:tc>
          <w:tcPr>
            <w:tcW w:w="4252" w:type="dxa"/>
            <w:shd w:val="clear" w:color="auto" w:fill="auto"/>
          </w:tcPr>
          <w:p w:rsidR="00CF64C0" w:rsidRPr="00CF64C0" w:rsidRDefault="00CF64C0" w:rsidP="00CF64C0">
            <w:pPr>
              <w:shd w:val="clear" w:color="auto" w:fill="FFFFFF"/>
              <w:spacing w:after="120" w:line="234" w:lineRule="atLeast"/>
              <w:jc w:val="both"/>
              <w:rPr>
                <w:bCs/>
                <w:sz w:val="26"/>
              </w:rPr>
            </w:pPr>
            <w:r w:rsidRPr="00CF64C0">
              <w:rPr>
                <w:bCs/>
                <w:sz w:val="26"/>
              </w:rPr>
              <w:t xml:space="preserve">+ Chuyên viên </w:t>
            </w:r>
            <w:r w:rsidRPr="00CF64C0">
              <w:rPr>
                <w:bCs/>
                <w:i/>
                <w:sz w:val="26"/>
              </w:rPr>
              <w:t>(tổ chức Đoàn thẩm định)</w:t>
            </w:r>
            <w:r w:rsidRPr="00CF64C0">
              <w:rPr>
                <w:bCs/>
                <w:sz w:val="26"/>
              </w:rPr>
              <w:t>:</w:t>
            </w:r>
          </w:p>
          <w:p w:rsidR="00CF64C0" w:rsidRPr="00CF64C0" w:rsidRDefault="00CF64C0" w:rsidP="00CF64C0">
            <w:pPr>
              <w:shd w:val="clear" w:color="auto" w:fill="FFFFFF"/>
              <w:spacing w:after="120" w:line="234" w:lineRule="atLeast"/>
              <w:jc w:val="both"/>
              <w:rPr>
                <w:bCs/>
                <w:sz w:val="26"/>
              </w:rPr>
            </w:pPr>
            <w:r w:rsidRPr="00CF64C0">
              <w:rPr>
                <w:bCs/>
                <w:sz w:val="26"/>
              </w:rPr>
              <w:t>+ Lãnh đạo đơn vị:</w:t>
            </w:r>
          </w:p>
          <w:p w:rsidR="00CF64C0" w:rsidRPr="00CF64C0" w:rsidRDefault="00CF64C0" w:rsidP="00CF64C0">
            <w:pPr>
              <w:shd w:val="clear" w:color="auto" w:fill="FFFFFF"/>
              <w:spacing w:after="120" w:line="234" w:lineRule="atLeast"/>
              <w:jc w:val="both"/>
              <w:rPr>
                <w:bCs/>
                <w:sz w:val="26"/>
              </w:rPr>
            </w:pPr>
            <w:r w:rsidRPr="00CF64C0">
              <w:rPr>
                <w:bCs/>
                <w:sz w:val="26"/>
              </w:rPr>
              <w:t>+ Văn thư đơn vị:</w:t>
            </w:r>
          </w:p>
          <w:p w:rsidR="00CF64C0" w:rsidRPr="00CF64C0" w:rsidRDefault="00CF64C0" w:rsidP="00CF64C0">
            <w:pPr>
              <w:shd w:val="clear" w:color="auto" w:fill="FFFFFF"/>
              <w:spacing w:after="120" w:line="234" w:lineRule="atLeast"/>
              <w:jc w:val="both"/>
              <w:rPr>
                <w:bCs/>
                <w:sz w:val="26"/>
              </w:rPr>
            </w:pPr>
            <w:r w:rsidRPr="00CF64C0">
              <w:rPr>
                <w:bCs/>
                <w:sz w:val="26"/>
              </w:rPr>
              <w:t>+ Hội đồng Thi đua – Khen thưởng Tỉnh</w:t>
            </w:r>
          </w:p>
          <w:p w:rsidR="00CF64C0" w:rsidRPr="00CF64C0" w:rsidRDefault="00CF64C0" w:rsidP="00CF64C0">
            <w:pPr>
              <w:shd w:val="clear" w:color="auto" w:fill="FFFFFF"/>
              <w:spacing w:after="120" w:line="234" w:lineRule="atLeast"/>
              <w:jc w:val="both"/>
              <w:rPr>
                <w:bCs/>
                <w:i/>
                <w:sz w:val="26"/>
              </w:rPr>
            </w:pPr>
            <w:r w:rsidRPr="00CF64C0">
              <w:rPr>
                <w:bCs/>
                <w:sz w:val="26"/>
              </w:rPr>
              <w:t>+ UBND tỉnh</w:t>
            </w:r>
            <w:r w:rsidRPr="00CF64C0">
              <w:rPr>
                <w:bCs/>
                <w:i/>
                <w:sz w:val="26"/>
              </w:rPr>
              <w:t xml:space="preserve"> (thẩm định, ký ban hành và chuyển đến bộ phận TN&amp;TKQ):</w:t>
            </w:r>
          </w:p>
        </w:tc>
        <w:tc>
          <w:tcPr>
            <w:tcW w:w="2410" w:type="dxa"/>
            <w:shd w:val="clear" w:color="auto" w:fill="auto"/>
          </w:tcPr>
          <w:p w:rsidR="00CF64C0" w:rsidRPr="00CF64C0" w:rsidRDefault="00CF64C0" w:rsidP="00CF64C0">
            <w:pPr>
              <w:spacing w:after="120" w:line="234" w:lineRule="atLeast"/>
              <w:jc w:val="center"/>
              <w:rPr>
                <w:bCs/>
                <w:i/>
                <w:sz w:val="26"/>
              </w:rPr>
            </w:pPr>
            <w:r w:rsidRPr="00CF64C0">
              <w:rPr>
                <w:bCs/>
                <w:i/>
                <w:sz w:val="26"/>
              </w:rPr>
              <w:t>06 ngày</w:t>
            </w:r>
          </w:p>
          <w:p w:rsidR="00CF64C0" w:rsidRPr="00CF64C0" w:rsidRDefault="00CF64C0" w:rsidP="00CF64C0">
            <w:pPr>
              <w:spacing w:after="120" w:line="234" w:lineRule="atLeast"/>
              <w:jc w:val="center"/>
              <w:rPr>
                <w:bCs/>
                <w:i/>
                <w:sz w:val="26"/>
              </w:rPr>
            </w:pPr>
            <w:r w:rsidRPr="00CF64C0">
              <w:rPr>
                <w:bCs/>
                <w:i/>
                <w:sz w:val="26"/>
              </w:rPr>
              <w:t>01 ngày</w:t>
            </w:r>
          </w:p>
          <w:p w:rsidR="00CF64C0" w:rsidRPr="00CF64C0" w:rsidRDefault="00CF64C0" w:rsidP="00CF64C0">
            <w:pPr>
              <w:spacing w:after="120" w:line="234" w:lineRule="atLeast"/>
              <w:jc w:val="center"/>
              <w:rPr>
                <w:bCs/>
                <w:i/>
                <w:sz w:val="26"/>
              </w:rPr>
            </w:pPr>
            <w:r w:rsidRPr="00CF64C0">
              <w:rPr>
                <w:bCs/>
                <w:i/>
                <w:sz w:val="26"/>
              </w:rPr>
              <w:t>0,5 ngày</w:t>
            </w:r>
          </w:p>
          <w:p w:rsidR="00CF64C0" w:rsidRPr="00CF64C0" w:rsidRDefault="00CF64C0" w:rsidP="00CF64C0">
            <w:pPr>
              <w:spacing w:after="120" w:line="234" w:lineRule="atLeast"/>
              <w:jc w:val="center"/>
              <w:rPr>
                <w:bCs/>
                <w:i/>
                <w:sz w:val="26"/>
              </w:rPr>
            </w:pPr>
            <w:r w:rsidRPr="00CF64C0">
              <w:rPr>
                <w:bCs/>
                <w:i/>
                <w:sz w:val="26"/>
              </w:rPr>
              <w:t>02 ngày</w:t>
            </w:r>
          </w:p>
          <w:p w:rsidR="00CF64C0" w:rsidRPr="00CF64C0" w:rsidRDefault="00CF64C0" w:rsidP="00CF64C0">
            <w:pPr>
              <w:spacing w:after="120" w:line="234" w:lineRule="atLeast"/>
              <w:jc w:val="center"/>
              <w:rPr>
                <w:bCs/>
                <w:i/>
                <w:sz w:val="26"/>
              </w:rPr>
            </w:pPr>
            <w:r w:rsidRPr="00CF64C0">
              <w:rPr>
                <w:bCs/>
                <w:i/>
                <w:sz w:val="26"/>
              </w:rPr>
              <w:t>05 ngày</w:t>
            </w:r>
          </w:p>
        </w:tc>
        <w:tc>
          <w:tcPr>
            <w:tcW w:w="709" w:type="dxa"/>
            <w:shd w:val="clear" w:color="auto" w:fill="auto"/>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vMerge/>
            <w:shd w:val="clear" w:color="auto" w:fill="auto"/>
          </w:tcPr>
          <w:p w:rsidR="00CF64C0" w:rsidRPr="00CF64C0" w:rsidRDefault="00CF64C0" w:rsidP="00CF64C0">
            <w:pPr>
              <w:spacing w:after="120" w:line="234" w:lineRule="atLeast"/>
              <w:jc w:val="both"/>
              <w:rPr>
                <w:b/>
                <w:sz w:val="26"/>
              </w:rPr>
            </w:pPr>
          </w:p>
        </w:tc>
        <w:tc>
          <w:tcPr>
            <w:tcW w:w="1809" w:type="dxa"/>
            <w:vMerge/>
            <w:shd w:val="clear" w:color="auto" w:fill="auto"/>
          </w:tcPr>
          <w:p w:rsidR="00CF64C0" w:rsidRPr="00CF64C0" w:rsidRDefault="00CF64C0" w:rsidP="00CF64C0">
            <w:pPr>
              <w:spacing w:after="120" w:line="234" w:lineRule="atLeast"/>
              <w:jc w:val="both"/>
              <w:rPr>
                <w:b/>
                <w:sz w:val="26"/>
              </w:rPr>
            </w:pPr>
          </w:p>
        </w:tc>
        <w:tc>
          <w:tcPr>
            <w:tcW w:w="4252" w:type="dxa"/>
            <w:shd w:val="clear" w:color="auto" w:fill="auto"/>
          </w:tcPr>
          <w:p w:rsidR="00CF64C0" w:rsidRPr="00CF64C0" w:rsidRDefault="00CF64C0" w:rsidP="00CF64C0">
            <w:pPr>
              <w:spacing w:after="120" w:line="234" w:lineRule="atLeast"/>
              <w:jc w:val="both"/>
              <w:rPr>
                <w:sz w:val="26"/>
              </w:rPr>
            </w:pPr>
            <w:r w:rsidRPr="00CF64C0">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2410" w:type="dxa"/>
            <w:shd w:val="clear" w:color="auto" w:fill="auto"/>
            <w:vAlign w:val="center"/>
          </w:tcPr>
          <w:p w:rsidR="00CF64C0" w:rsidRPr="00CF64C0" w:rsidRDefault="00CF64C0" w:rsidP="00CF64C0">
            <w:pPr>
              <w:spacing w:after="120" w:line="234" w:lineRule="atLeast"/>
              <w:jc w:val="both"/>
              <w:rPr>
                <w:sz w:val="26"/>
              </w:rPr>
            </w:pPr>
            <w:r w:rsidRPr="00CF64C0">
              <w:rPr>
                <w:sz w:val="26"/>
              </w:rPr>
              <w:t>Trả lại hồ sơ không quá 03 ngày làm việc.</w:t>
            </w:r>
          </w:p>
          <w:p w:rsidR="00CF64C0" w:rsidRPr="00CF64C0" w:rsidRDefault="00CF64C0" w:rsidP="00CF64C0">
            <w:pPr>
              <w:spacing w:after="120" w:line="234" w:lineRule="atLeast"/>
              <w:jc w:val="both"/>
              <w:rPr>
                <w:sz w:val="26"/>
              </w:rPr>
            </w:pPr>
          </w:p>
        </w:tc>
        <w:tc>
          <w:tcPr>
            <w:tcW w:w="709" w:type="dxa"/>
            <w:shd w:val="clear" w:color="auto" w:fill="auto"/>
            <w:vAlign w:val="center"/>
          </w:tcPr>
          <w:p w:rsidR="00CF64C0" w:rsidRPr="00CF64C0" w:rsidRDefault="00CF64C0" w:rsidP="00CF64C0">
            <w:pPr>
              <w:spacing w:after="120" w:line="234" w:lineRule="atLeast"/>
              <w:jc w:val="both"/>
              <w:rPr>
                <w:b/>
                <w:i/>
                <w:sz w:val="26"/>
              </w:rPr>
            </w:pPr>
          </w:p>
        </w:tc>
      </w:tr>
      <w:tr w:rsidR="00CF64C0" w:rsidRPr="00CF64C0" w:rsidTr="00B30656">
        <w:tc>
          <w:tcPr>
            <w:tcW w:w="851" w:type="dxa"/>
            <w:shd w:val="clear" w:color="auto" w:fill="auto"/>
            <w:vAlign w:val="center"/>
          </w:tcPr>
          <w:p w:rsidR="00CF64C0" w:rsidRPr="00CF64C0" w:rsidRDefault="00CF64C0" w:rsidP="00CF64C0">
            <w:pPr>
              <w:spacing w:after="120" w:line="234" w:lineRule="atLeast"/>
              <w:jc w:val="center"/>
              <w:rPr>
                <w:b/>
                <w:sz w:val="26"/>
              </w:rPr>
            </w:pPr>
            <w:r w:rsidRPr="00CF64C0">
              <w:rPr>
                <w:b/>
                <w:sz w:val="26"/>
              </w:rPr>
              <w:t>Bước 4</w:t>
            </w:r>
          </w:p>
        </w:tc>
        <w:tc>
          <w:tcPr>
            <w:tcW w:w="1809" w:type="dxa"/>
            <w:shd w:val="clear" w:color="auto" w:fill="auto"/>
          </w:tcPr>
          <w:p w:rsidR="00CF64C0" w:rsidRPr="00CF64C0" w:rsidRDefault="00CF64C0" w:rsidP="00CF64C0">
            <w:pPr>
              <w:spacing w:after="120" w:line="234" w:lineRule="atLeast"/>
              <w:jc w:val="both"/>
              <w:rPr>
                <w:i/>
                <w:sz w:val="26"/>
              </w:rPr>
            </w:pPr>
            <w:r w:rsidRPr="00CF64C0">
              <w:rPr>
                <w:b/>
                <w:sz w:val="26"/>
                <w:lang w:val="nl-NL"/>
              </w:rPr>
              <w:t>Trả kết quả giải quyết thủ tục hành chính</w:t>
            </w:r>
            <w:r w:rsidRPr="00CF64C0">
              <w:rPr>
                <w:i/>
                <w:sz w:val="26"/>
              </w:rPr>
              <w:t xml:space="preserve"> </w:t>
            </w:r>
          </w:p>
          <w:p w:rsidR="00CF64C0" w:rsidRPr="00CF64C0" w:rsidRDefault="00CF64C0" w:rsidP="00CF64C0">
            <w:pPr>
              <w:spacing w:after="120" w:line="234" w:lineRule="atLeast"/>
              <w:jc w:val="both"/>
              <w:rPr>
                <w:b/>
                <w:sz w:val="26"/>
              </w:rPr>
            </w:pPr>
            <w:r w:rsidRPr="00CF64C0">
              <w:rPr>
                <w:i/>
                <w:sz w:val="26"/>
              </w:rPr>
              <w:t xml:space="preserve">(Kết quả giải quyết thủ tục hành chính gửi trả cho tổ chức, cá nhân phải bảo đảm đầy đủ theo quy định mà cơ quan có thẩm quyền trả cho tổ chức, cá nhân sau khi giải quyết </w:t>
            </w:r>
            <w:r w:rsidRPr="00CF64C0">
              <w:rPr>
                <w:i/>
                <w:sz w:val="26"/>
              </w:rPr>
              <w:lastRenderedPageBreak/>
              <w:t>xong thủ tục hành chính)</w:t>
            </w:r>
          </w:p>
        </w:tc>
        <w:tc>
          <w:tcPr>
            <w:tcW w:w="4252" w:type="dxa"/>
            <w:shd w:val="clear" w:color="auto" w:fill="auto"/>
          </w:tcPr>
          <w:p w:rsidR="00CF64C0" w:rsidRPr="00CF64C0" w:rsidRDefault="00CF64C0" w:rsidP="00CF64C0">
            <w:pPr>
              <w:spacing w:before="120" w:after="120" w:line="340" w:lineRule="exact"/>
              <w:ind w:firstLine="709"/>
              <w:jc w:val="both"/>
              <w:rPr>
                <w:iCs/>
                <w:sz w:val="26"/>
                <w:lang w:val="nl-NL"/>
              </w:rPr>
            </w:pPr>
            <w:r w:rsidRPr="00CF64C0">
              <w:rPr>
                <w:iCs/>
                <w:sz w:val="26"/>
                <w:lang w:val="nl-NL"/>
              </w:rPr>
              <w:lastRenderedPageBreak/>
              <w:t>Công chức tiếp nhận và trả  kết quả nhập vào sổ theo dõi hồ sơ và phần mềm điện tử thực hiện như sau:</w:t>
            </w:r>
          </w:p>
          <w:p w:rsidR="00CF64C0" w:rsidRPr="00CF64C0" w:rsidRDefault="00CF64C0" w:rsidP="00CF64C0">
            <w:pPr>
              <w:spacing w:before="120" w:after="120" w:line="340" w:lineRule="exact"/>
              <w:ind w:firstLine="709"/>
              <w:jc w:val="both"/>
              <w:rPr>
                <w:iCs/>
                <w:sz w:val="26"/>
                <w:lang w:val="nl-NL"/>
              </w:rPr>
            </w:pPr>
            <w:r w:rsidRPr="00CF64C0">
              <w:rPr>
                <w:iCs/>
                <w:sz w:val="26"/>
                <w:lang w:val="nl-NL"/>
              </w:rPr>
              <w:t>- T</w:t>
            </w:r>
            <w:r w:rsidRPr="00CF64C0">
              <w:rPr>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CF64C0" w:rsidRPr="00CF64C0" w:rsidRDefault="00CF64C0" w:rsidP="00CF64C0">
            <w:pPr>
              <w:spacing w:before="120" w:after="120"/>
              <w:ind w:firstLine="650"/>
              <w:jc w:val="both"/>
              <w:rPr>
                <w:iCs/>
                <w:sz w:val="26"/>
                <w:lang w:val="nl-NL"/>
              </w:rPr>
            </w:pPr>
            <w:r w:rsidRPr="00CF64C0">
              <w:rPr>
                <w:iCs/>
                <w:sz w:val="26"/>
                <w:lang w:val="nl-NL"/>
              </w:rPr>
              <w:t xml:space="preserve">- </w:t>
            </w:r>
            <w:r w:rsidRPr="00CF64C0">
              <w:rPr>
                <w:sz w:val="26"/>
                <w:lang w:val="nl-NL"/>
              </w:rPr>
              <w:t>Tổ chức, cá nhân nhận kết quả giải quyết thủ tục hành chính theo thời gian, địa điểm ghi trên Giấy tiếp nhận hồ sơ và hẹn trả kết quả (</w:t>
            </w:r>
            <w:r w:rsidRPr="00CF64C0">
              <w:rPr>
                <w:iCs/>
                <w:sz w:val="26"/>
                <w:lang w:val="nl-NL"/>
              </w:rPr>
              <w:t xml:space="preserve">xuất trình giấy hẹn trả kết quả). Công chức trả kết quả kiểm tra phiếu hẹn và yêu cầu </w:t>
            </w:r>
            <w:r w:rsidRPr="00CF64C0">
              <w:rPr>
                <w:iCs/>
                <w:sz w:val="26"/>
                <w:lang w:val="nl-NL"/>
              </w:rPr>
              <w:lastRenderedPageBreak/>
              <w:t xml:space="preserve">người đến nhận kết quả ký nhận vào sổ và trao kết quả. </w:t>
            </w:r>
          </w:p>
          <w:p w:rsidR="00CF64C0" w:rsidRPr="00CF64C0" w:rsidRDefault="00CF64C0" w:rsidP="00CF64C0">
            <w:pPr>
              <w:spacing w:before="120" w:after="120"/>
              <w:ind w:firstLine="650"/>
              <w:jc w:val="both"/>
              <w:rPr>
                <w:iCs/>
                <w:sz w:val="26"/>
                <w:lang w:val="nl-NL"/>
              </w:rPr>
            </w:pPr>
            <w:r w:rsidRPr="00CF64C0">
              <w:rPr>
                <w:iCs/>
                <w:sz w:val="26"/>
                <w:lang w:val="nl-NL"/>
              </w:rPr>
              <w:t>- Trường hợp nhận kết quả</w:t>
            </w:r>
            <w:r w:rsidRPr="00CF64C0">
              <w:rPr>
                <w:sz w:val="26"/>
                <w:lang w:val="nl-NL"/>
              </w:rPr>
              <w:t xml:space="preserve"> thông </w:t>
            </w:r>
            <w:r w:rsidRPr="00CF64C0">
              <w:rPr>
                <w:sz w:val="26"/>
                <w:lang w:val="vi-VN"/>
              </w:rPr>
              <w:t xml:space="preserve">qua dịch vụ bưu chính </w:t>
            </w:r>
            <w:r w:rsidRPr="00CF64C0">
              <w:rPr>
                <w:sz w:val="26"/>
                <w:lang w:val="nl-NL"/>
              </w:rPr>
              <w:t>công ích. (</w:t>
            </w:r>
            <w:r w:rsidRPr="00CF64C0">
              <w:rPr>
                <w:iCs/>
                <w:sz w:val="26"/>
                <w:lang w:val="nl-NL"/>
              </w:rPr>
              <w:t>đăng ký</w:t>
            </w:r>
            <w:r w:rsidRPr="00CF64C0">
              <w:rPr>
                <w:sz w:val="26"/>
                <w:lang w:val="nl-NL"/>
              </w:rPr>
              <w:t xml:space="preserve"> theo hướng dẫn của Bưu điện).</w:t>
            </w:r>
          </w:p>
        </w:tc>
        <w:tc>
          <w:tcPr>
            <w:tcW w:w="2410" w:type="dxa"/>
            <w:shd w:val="clear" w:color="auto" w:fill="auto"/>
            <w:vAlign w:val="center"/>
          </w:tcPr>
          <w:p w:rsidR="00CF64C0" w:rsidRPr="00CF64C0" w:rsidRDefault="00CF64C0" w:rsidP="00CF64C0">
            <w:pPr>
              <w:spacing w:after="120" w:line="234" w:lineRule="atLeast"/>
              <w:jc w:val="center"/>
              <w:rPr>
                <w:bCs/>
                <w:sz w:val="26"/>
              </w:rPr>
            </w:pPr>
            <w:r w:rsidRPr="00CF64C0">
              <w:rPr>
                <w:bCs/>
                <w:i/>
                <w:sz w:val="26"/>
              </w:rPr>
              <w:lastRenderedPageBreak/>
              <w:t xml:space="preserve"> </w:t>
            </w:r>
            <w:r w:rsidRPr="00CF64C0">
              <w:rPr>
                <w:bCs/>
                <w:sz w:val="26"/>
              </w:rPr>
              <w:t>Thời gian trả kết quả: Sáng: từ 07 giờ đến 11 giờ 30 phút; chiều: từ 13 giờ 30 đến 17 giờ của các ngày làm việc.</w:t>
            </w:r>
          </w:p>
        </w:tc>
        <w:tc>
          <w:tcPr>
            <w:tcW w:w="709" w:type="dxa"/>
            <w:shd w:val="clear" w:color="auto" w:fill="auto"/>
          </w:tcPr>
          <w:p w:rsidR="00CF64C0" w:rsidRPr="00CF64C0" w:rsidRDefault="00CF64C0" w:rsidP="00CF64C0">
            <w:pPr>
              <w:spacing w:after="120" w:line="234" w:lineRule="atLeast"/>
              <w:jc w:val="both"/>
              <w:rPr>
                <w:sz w:val="26"/>
                <w:lang w:val="vi-VN"/>
              </w:rPr>
            </w:pPr>
          </w:p>
        </w:tc>
      </w:tr>
    </w:tbl>
    <w:p w:rsidR="00CF64C0" w:rsidRPr="00CF64C0" w:rsidRDefault="00CF64C0" w:rsidP="00CF64C0">
      <w:pPr>
        <w:shd w:val="clear" w:color="auto" w:fill="FFFFFF"/>
        <w:spacing w:before="120" w:after="120"/>
        <w:ind w:firstLine="652"/>
        <w:jc w:val="both"/>
        <w:rPr>
          <w:b/>
          <w:bCs/>
          <w:sz w:val="26"/>
        </w:rPr>
      </w:pPr>
      <w:r w:rsidRPr="00CF64C0">
        <w:rPr>
          <w:b/>
          <w:bCs/>
          <w:sz w:val="26"/>
        </w:rPr>
        <w:lastRenderedPageBreak/>
        <w:t xml:space="preserve">13.2. Thành phần, số lượng hồ sơ </w:t>
      </w:r>
    </w:p>
    <w:p w:rsidR="00CF64C0" w:rsidRPr="00CF64C0" w:rsidRDefault="00CF64C0" w:rsidP="00CF64C0">
      <w:pPr>
        <w:spacing w:before="120" w:line="259" w:lineRule="auto"/>
        <w:ind w:firstLine="567"/>
        <w:jc w:val="both"/>
        <w:rPr>
          <w:rFonts w:eastAsia="Arial"/>
          <w:bCs/>
          <w:spacing w:val="-4"/>
          <w:sz w:val="26"/>
          <w:lang w:val="vi-VN"/>
        </w:rPr>
      </w:pPr>
      <w:r w:rsidRPr="00CF64C0">
        <w:rPr>
          <w:rFonts w:eastAsia="Arial"/>
          <w:i/>
          <w:iCs/>
          <w:spacing w:val="-4"/>
          <w:sz w:val="26"/>
          <w:lang w:val="vi-VN"/>
        </w:rPr>
        <w:t>(</w:t>
      </w:r>
      <w:r w:rsidRPr="00CF64C0">
        <w:rPr>
          <w:rFonts w:eastAsia="Arial"/>
          <w:i/>
          <w:iCs/>
          <w:spacing w:val="-4"/>
          <w:sz w:val="26"/>
        </w:rPr>
        <w:t xml:space="preserve">theo </w:t>
      </w:r>
      <w:r w:rsidRPr="00CF64C0">
        <w:rPr>
          <w:rFonts w:eastAsia="Arial"/>
          <w:i/>
          <w:spacing w:val="-2"/>
          <w:sz w:val="26"/>
        </w:rPr>
        <w:t>Quy định tiêu chuẩn, trình tự đánh giá, công nhận danh hiệu “Cơ quan đạt chuẩn văn hóa”, “Đơn vị đạt chuẩn văn hóa”, “Doanh nghiệp đạt chuẩn văn hóa” ban hành kèm theo Quyết định số 548/QĐ-UBND.HC ngày 12/6/2019 của UBND Tỉnh</w:t>
      </w:r>
      <w:r w:rsidRPr="00CF64C0">
        <w:rPr>
          <w:rFonts w:eastAsia="Arial"/>
          <w:i/>
          <w:iCs/>
          <w:spacing w:val="-4"/>
          <w:sz w:val="26"/>
          <w:lang w:val="vi-VN"/>
        </w:rPr>
        <w:t>)</w:t>
      </w:r>
      <w:r w:rsidRPr="00CF64C0">
        <w:rPr>
          <w:rFonts w:eastAsia="Arial"/>
          <w:bCs/>
          <w:spacing w:val="-4"/>
          <w:sz w:val="26"/>
          <w:lang w:val="vi-VN"/>
        </w:rPr>
        <w:t>.</w:t>
      </w:r>
    </w:p>
    <w:p w:rsidR="00CF64C0" w:rsidRPr="00CF64C0" w:rsidRDefault="00CF64C0" w:rsidP="00CF64C0">
      <w:pPr>
        <w:tabs>
          <w:tab w:val="left" w:pos="938"/>
        </w:tabs>
        <w:spacing w:before="120" w:line="259" w:lineRule="auto"/>
        <w:ind w:firstLine="737"/>
        <w:jc w:val="both"/>
        <w:rPr>
          <w:rFonts w:eastAsia="Arial"/>
          <w:iCs/>
          <w:spacing w:val="-4"/>
          <w:sz w:val="26"/>
          <w:lang w:val="vi-VN"/>
        </w:rPr>
      </w:pPr>
      <w:r w:rsidRPr="00CF64C0">
        <w:rPr>
          <w:rFonts w:eastAsia="Arial"/>
          <w:b/>
          <w:iCs/>
          <w:spacing w:val="-4"/>
          <w:sz w:val="26"/>
          <w:lang w:val="vi-VN"/>
        </w:rPr>
        <w:t>a) Thành phần hồ sơ bao gồm</w:t>
      </w:r>
      <w:r w:rsidRPr="00CF64C0">
        <w:rPr>
          <w:rFonts w:eastAsia="Arial"/>
          <w:iCs/>
          <w:spacing w:val="-4"/>
          <w:sz w:val="26"/>
          <w:lang w:val="vi-VN"/>
        </w:rPr>
        <w:t xml:space="preserve">: </w:t>
      </w:r>
    </w:p>
    <w:p w:rsidR="00CF64C0" w:rsidRPr="00CF64C0" w:rsidRDefault="00CF64C0" w:rsidP="00CF64C0">
      <w:pPr>
        <w:spacing w:before="120" w:line="259" w:lineRule="auto"/>
        <w:ind w:right="29" w:firstLine="720"/>
        <w:jc w:val="both"/>
        <w:rPr>
          <w:rFonts w:eastAsia="Arial"/>
          <w:iCs/>
          <w:spacing w:val="-4"/>
          <w:sz w:val="26"/>
        </w:rPr>
      </w:pPr>
      <w:r w:rsidRPr="00CF64C0">
        <w:rPr>
          <w:rFonts w:eastAsia="Arial"/>
          <w:iCs/>
          <w:spacing w:val="-4"/>
          <w:sz w:val="26"/>
        </w:rPr>
        <w:t>- Báo cáo thành tích 05 năm xây dựng “Cơ quan đạt chuẩn văn hóa”, “Đơn vị đạt chuẩn văn hóa”, “Doanh nghiệp đạt chuẩn văn hóa” của Công đoàn cơ quan, đơn vị, doanh nghiệp.</w:t>
      </w:r>
    </w:p>
    <w:p w:rsidR="00CF64C0" w:rsidRPr="00CF64C0" w:rsidRDefault="00CF64C0" w:rsidP="00CF64C0">
      <w:pPr>
        <w:spacing w:before="120" w:line="259" w:lineRule="auto"/>
        <w:ind w:right="29" w:firstLine="720"/>
        <w:jc w:val="both"/>
        <w:rPr>
          <w:rFonts w:eastAsia="Arial"/>
          <w:iCs/>
          <w:spacing w:val="-4"/>
          <w:sz w:val="26"/>
        </w:rPr>
      </w:pPr>
      <w:r w:rsidRPr="00CF64C0">
        <w:rPr>
          <w:rFonts w:eastAsia="Arial"/>
          <w:iCs/>
          <w:spacing w:val="-4"/>
          <w:sz w:val="26"/>
        </w:rPr>
        <w:t>- Công văn đề nghị của Ban Chỉ đạo Phong trào “Toàn dân đoàn kết xây dựng đời sống văn hóa” cấp huyện.</w:t>
      </w:r>
    </w:p>
    <w:p w:rsidR="00CF64C0" w:rsidRPr="00CF64C0" w:rsidRDefault="00CF64C0" w:rsidP="00CF64C0">
      <w:pPr>
        <w:spacing w:before="120" w:line="259" w:lineRule="auto"/>
        <w:ind w:right="29" w:firstLine="720"/>
        <w:jc w:val="both"/>
        <w:rPr>
          <w:rFonts w:eastAsia="Arial"/>
          <w:iCs/>
          <w:spacing w:val="-4"/>
          <w:sz w:val="26"/>
        </w:rPr>
      </w:pPr>
      <w:r w:rsidRPr="00CF64C0">
        <w:rPr>
          <w:rFonts w:eastAsia="Arial"/>
          <w:b/>
          <w:iCs/>
          <w:spacing w:val="-4"/>
          <w:sz w:val="26"/>
          <w:lang w:val="vi-VN"/>
        </w:rPr>
        <w:t>b) Số lượng:</w:t>
      </w:r>
      <w:r w:rsidRPr="00CF64C0">
        <w:rPr>
          <w:rFonts w:eastAsia="Arial"/>
          <w:i/>
          <w:iCs/>
          <w:spacing w:val="-4"/>
          <w:sz w:val="26"/>
          <w:lang w:val="vi-VN"/>
        </w:rPr>
        <w:t xml:space="preserve"> </w:t>
      </w:r>
      <w:r w:rsidRPr="00CF64C0">
        <w:rPr>
          <w:rFonts w:eastAsia="Arial"/>
          <w:bCs/>
          <w:spacing w:val="-4"/>
          <w:sz w:val="26"/>
          <w:lang w:val="vi-VN"/>
        </w:rPr>
        <w:t xml:space="preserve"> 01 (Một) bộ. </w:t>
      </w:r>
    </w:p>
    <w:p w:rsidR="00CF64C0" w:rsidRPr="00CF64C0" w:rsidRDefault="00CF64C0" w:rsidP="00CF64C0">
      <w:pPr>
        <w:shd w:val="clear" w:color="auto" w:fill="FFFFFF"/>
        <w:spacing w:before="120" w:after="120"/>
        <w:ind w:firstLine="652"/>
        <w:jc w:val="both"/>
        <w:rPr>
          <w:bCs/>
          <w:i/>
          <w:sz w:val="26"/>
        </w:rPr>
      </w:pPr>
      <w:r w:rsidRPr="00CF64C0">
        <w:rPr>
          <w:b/>
          <w:bCs/>
          <w:sz w:val="26"/>
        </w:rPr>
        <w:t xml:space="preserve">13.3. Đối tượng thực hiện thủ tục hành chính: </w:t>
      </w:r>
      <w:r w:rsidRPr="00CF64C0">
        <w:rPr>
          <w:rFonts w:eastAsia="Arial"/>
          <w:sz w:val="26"/>
          <w:shd w:val="clear" w:color="auto" w:fill="FFFFFF"/>
        </w:rPr>
        <w:t>Ban Chỉ đạo Phong trào “Toàn dân đoàn kết xây dựng đời sống văn hóa” cấp huyện.</w:t>
      </w:r>
    </w:p>
    <w:p w:rsidR="00CF64C0" w:rsidRPr="00CF64C0" w:rsidRDefault="00CF64C0" w:rsidP="00CF64C0">
      <w:pPr>
        <w:shd w:val="clear" w:color="auto" w:fill="FFFFFF"/>
        <w:spacing w:after="120" w:line="234" w:lineRule="atLeast"/>
        <w:ind w:firstLine="720"/>
        <w:jc w:val="both"/>
        <w:rPr>
          <w:rFonts w:eastAsia="Arial"/>
          <w:sz w:val="26"/>
          <w:lang w:val="de-DE"/>
        </w:rPr>
      </w:pPr>
      <w:r w:rsidRPr="00CF64C0">
        <w:rPr>
          <w:b/>
          <w:bCs/>
          <w:sz w:val="26"/>
        </w:rPr>
        <w:t>13.4. Cơ quan giải quyết thủ tục hành chính:</w:t>
      </w:r>
      <w:r w:rsidRPr="00CF64C0">
        <w:rPr>
          <w:sz w:val="26"/>
        </w:rPr>
        <w:t> </w:t>
      </w:r>
    </w:p>
    <w:p w:rsidR="00CF64C0" w:rsidRPr="00CF64C0" w:rsidRDefault="00CF64C0" w:rsidP="00CF64C0">
      <w:pPr>
        <w:shd w:val="clear" w:color="auto" w:fill="FFFFFF"/>
        <w:spacing w:after="120" w:line="234" w:lineRule="atLeast"/>
        <w:ind w:firstLine="709"/>
        <w:jc w:val="both"/>
        <w:rPr>
          <w:sz w:val="26"/>
        </w:rPr>
      </w:pPr>
      <w:r w:rsidRPr="00CF64C0">
        <w:rPr>
          <w:sz w:val="26"/>
        </w:rPr>
        <w:t>- Cơ quan có thẩm quyền quyết định: Uỷ ban nhân dân tỉnh.</w:t>
      </w:r>
    </w:p>
    <w:p w:rsidR="00CF64C0" w:rsidRPr="00CF64C0" w:rsidRDefault="00CF64C0" w:rsidP="00CF64C0">
      <w:pPr>
        <w:shd w:val="clear" w:color="auto" w:fill="FFFFFF"/>
        <w:spacing w:after="120" w:line="234" w:lineRule="atLeast"/>
        <w:ind w:firstLine="709"/>
        <w:jc w:val="both"/>
        <w:rPr>
          <w:sz w:val="26"/>
        </w:rPr>
      </w:pPr>
      <w:r w:rsidRPr="00CF64C0">
        <w:rPr>
          <w:sz w:val="26"/>
        </w:rPr>
        <w:t>- Cơ quan trực tiếp thực hiện TTHC: Sở Văn hóa, Thể thao và Du lịch.</w:t>
      </w:r>
    </w:p>
    <w:p w:rsidR="00CF64C0" w:rsidRPr="00CF64C0" w:rsidRDefault="00CF64C0" w:rsidP="00CF64C0">
      <w:pPr>
        <w:shd w:val="clear" w:color="auto" w:fill="FFFFFF"/>
        <w:spacing w:after="120" w:line="234" w:lineRule="atLeast"/>
        <w:ind w:firstLine="709"/>
        <w:jc w:val="both"/>
        <w:rPr>
          <w:sz w:val="26"/>
        </w:rPr>
      </w:pPr>
      <w:r w:rsidRPr="00CF64C0">
        <w:rPr>
          <w:sz w:val="26"/>
        </w:rPr>
        <w:tab/>
        <w:t>- Cơ quan phối hợp: Ban Thi đua – Khen thưởng và các đơn vị có liên quan.</w:t>
      </w:r>
    </w:p>
    <w:p w:rsidR="00CF64C0" w:rsidRPr="00CF64C0" w:rsidRDefault="00CF64C0" w:rsidP="00CF64C0">
      <w:pPr>
        <w:spacing w:before="120" w:line="259" w:lineRule="auto"/>
        <w:ind w:firstLine="567"/>
        <w:jc w:val="both"/>
        <w:rPr>
          <w:rFonts w:eastAsia="Arial"/>
          <w:bCs/>
          <w:spacing w:val="-4"/>
          <w:sz w:val="26"/>
          <w:lang w:val="vi-VN"/>
        </w:rPr>
      </w:pPr>
      <w:r w:rsidRPr="00CF64C0">
        <w:rPr>
          <w:b/>
          <w:bCs/>
          <w:sz w:val="26"/>
        </w:rPr>
        <w:t xml:space="preserve">13.5. Kết quả thực hiện thủ tục hành chính: </w:t>
      </w:r>
      <w:r w:rsidRPr="00CF64C0">
        <w:rPr>
          <w:rFonts w:eastAsia="Arial"/>
          <w:bCs/>
          <w:spacing w:val="-4"/>
          <w:sz w:val="26"/>
          <w:lang w:val="vi-VN"/>
        </w:rPr>
        <w:t>Quyết định hành chính và giấy công nhận.</w:t>
      </w:r>
      <w:r w:rsidRPr="00CF64C0">
        <w:rPr>
          <w:rFonts w:eastAsia="Arial"/>
          <w:bCs/>
          <w:spacing w:val="-4"/>
          <w:sz w:val="26"/>
        </w:rPr>
        <w:t xml:space="preserve"> </w:t>
      </w:r>
    </w:p>
    <w:p w:rsidR="00CF64C0" w:rsidRPr="00CF64C0" w:rsidRDefault="00CF64C0" w:rsidP="00CF64C0">
      <w:pPr>
        <w:spacing w:before="120"/>
        <w:ind w:firstLine="567"/>
        <w:jc w:val="both"/>
        <w:rPr>
          <w:rFonts w:eastAsia="Arial"/>
          <w:sz w:val="26"/>
        </w:rPr>
      </w:pPr>
      <w:r w:rsidRPr="00CF64C0">
        <w:rPr>
          <w:rFonts w:eastAsia="Arial"/>
          <w:bCs/>
          <w:spacing w:val="-4"/>
          <w:sz w:val="26"/>
          <w:lang w:val="vi-VN"/>
        </w:rPr>
        <w:t xml:space="preserve"> </w:t>
      </w:r>
      <w:r w:rsidRPr="00CF64C0">
        <w:rPr>
          <w:rFonts w:eastAsia="Arial"/>
          <w:bCs/>
          <w:spacing w:val="-4"/>
          <w:sz w:val="26"/>
          <w:lang w:val="vi-VN"/>
        </w:rPr>
        <w:tab/>
      </w:r>
      <w:r w:rsidRPr="00CF64C0">
        <w:rPr>
          <w:b/>
          <w:bCs/>
          <w:sz w:val="26"/>
        </w:rPr>
        <w:t>13.6. Phí, lệ phí:</w:t>
      </w:r>
      <w:r w:rsidRPr="00CF64C0">
        <w:rPr>
          <w:sz w:val="26"/>
        </w:rPr>
        <w:t> </w:t>
      </w:r>
      <w:r w:rsidRPr="00CF64C0">
        <w:rPr>
          <w:rFonts w:eastAsia="Arial"/>
          <w:bCs/>
          <w:spacing w:val="-4"/>
          <w:sz w:val="26"/>
        </w:rPr>
        <w:t>Không quy định tại các văn bản.</w:t>
      </w:r>
    </w:p>
    <w:p w:rsidR="00CF64C0" w:rsidRPr="00CF64C0" w:rsidRDefault="00CF64C0" w:rsidP="00CF64C0">
      <w:pPr>
        <w:spacing w:before="120"/>
        <w:ind w:firstLine="567"/>
        <w:jc w:val="both"/>
        <w:rPr>
          <w:rFonts w:eastAsia="Arial"/>
          <w:sz w:val="26"/>
        </w:rPr>
      </w:pPr>
      <w:r w:rsidRPr="00CF64C0">
        <w:rPr>
          <w:rFonts w:eastAsia="Arial"/>
          <w:sz w:val="26"/>
        </w:rPr>
        <w:tab/>
      </w:r>
      <w:r w:rsidRPr="00CF64C0">
        <w:rPr>
          <w:b/>
          <w:bCs/>
          <w:sz w:val="26"/>
        </w:rPr>
        <w:t xml:space="preserve">13.7. Tên mẫu đơn, mẫu tờ khai: </w:t>
      </w:r>
      <w:r w:rsidRPr="00CF64C0">
        <w:rPr>
          <w:rFonts w:eastAsia="Arial"/>
          <w:i/>
          <w:iCs/>
          <w:spacing w:val="-4"/>
          <w:sz w:val="26"/>
          <w:lang w:val="vi-VN"/>
        </w:rPr>
        <w:t>(</w:t>
      </w:r>
      <w:r w:rsidRPr="00CF64C0">
        <w:rPr>
          <w:rFonts w:eastAsia="Arial"/>
          <w:i/>
          <w:iCs/>
          <w:spacing w:val="-4"/>
          <w:sz w:val="26"/>
        </w:rPr>
        <w:t xml:space="preserve">theo </w:t>
      </w:r>
      <w:r w:rsidRPr="00CF64C0">
        <w:rPr>
          <w:rFonts w:eastAsia="Arial"/>
          <w:i/>
          <w:spacing w:val="-2"/>
          <w:sz w:val="26"/>
        </w:rPr>
        <w:t>Quy định tiêu chuẩn, trình tự đánh giá, công nhận danh hiệu “Cơ quan đạt chuẩn văn hóa”, “Đơn vị đạt chuẩn văn hóa”, “Doanh nghiệp đạt chuẩn văn hóa” ban hành kèm theo Quyết định số 548/QĐ-UBND.HC ngày 12/6/2019 của UBND Tỉnh</w:t>
      </w:r>
      <w:r w:rsidRPr="00CF64C0">
        <w:rPr>
          <w:rFonts w:eastAsia="Arial"/>
          <w:i/>
          <w:iCs/>
          <w:spacing w:val="-4"/>
          <w:sz w:val="26"/>
          <w:lang w:val="vi-VN"/>
        </w:rPr>
        <w:t>)</w:t>
      </w:r>
      <w:r w:rsidRPr="00CF64C0">
        <w:rPr>
          <w:rFonts w:eastAsia="Arial"/>
          <w:bCs/>
          <w:spacing w:val="-4"/>
          <w:sz w:val="26"/>
          <w:lang w:val="vi-VN"/>
        </w:rPr>
        <w:t>.</w:t>
      </w:r>
    </w:p>
    <w:p w:rsidR="00CF64C0" w:rsidRPr="00CF64C0" w:rsidRDefault="00CF64C0" w:rsidP="00CF64C0">
      <w:pPr>
        <w:spacing w:before="120" w:line="259" w:lineRule="auto"/>
        <w:ind w:firstLine="567"/>
        <w:jc w:val="both"/>
        <w:rPr>
          <w:rFonts w:eastAsia="Arial"/>
          <w:bCs/>
          <w:spacing w:val="-4"/>
          <w:sz w:val="26"/>
        </w:rPr>
      </w:pPr>
      <w:r w:rsidRPr="00CF64C0">
        <w:rPr>
          <w:rFonts w:eastAsia="Arial"/>
          <w:bCs/>
          <w:spacing w:val="-4"/>
          <w:sz w:val="26"/>
        </w:rPr>
        <w:tab/>
        <w:t>- Bảng tự đánh giá.</w:t>
      </w:r>
    </w:p>
    <w:p w:rsidR="00CF64C0" w:rsidRPr="00CF64C0" w:rsidRDefault="00CF64C0" w:rsidP="00CF64C0">
      <w:pPr>
        <w:spacing w:before="120" w:line="259" w:lineRule="auto"/>
        <w:ind w:firstLine="567"/>
        <w:jc w:val="both"/>
        <w:rPr>
          <w:rFonts w:eastAsia="Arial"/>
          <w:bCs/>
          <w:spacing w:val="-4"/>
          <w:sz w:val="26"/>
        </w:rPr>
      </w:pPr>
      <w:r w:rsidRPr="00CF64C0">
        <w:rPr>
          <w:rFonts w:eastAsia="Arial"/>
          <w:bCs/>
          <w:spacing w:val="-4"/>
          <w:sz w:val="26"/>
        </w:rPr>
        <w:tab/>
        <w:t>- Đề cương báo cáo.</w:t>
      </w:r>
    </w:p>
    <w:p w:rsidR="00CF64C0" w:rsidRPr="00CF64C0" w:rsidRDefault="00CF64C0" w:rsidP="00CF64C0">
      <w:pPr>
        <w:spacing w:before="120" w:line="259" w:lineRule="auto"/>
        <w:ind w:firstLine="567"/>
        <w:jc w:val="both"/>
        <w:rPr>
          <w:rFonts w:eastAsia="Arial"/>
          <w:bCs/>
          <w:spacing w:val="-4"/>
          <w:sz w:val="26"/>
        </w:rPr>
      </w:pPr>
      <w:r w:rsidRPr="00CF64C0">
        <w:rPr>
          <w:rFonts w:eastAsia="Arial"/>
          <w:bCs/>
          <w:spacing w:val="-4"/>
          <w:sz w:val="26"/>
        </w:rPr>
        <w:tab/>
        <w:t>- Công văn đề nghị công nhận lại danh hiệu.</w:t>
      </w:r>
    </w:p>
    <w:p w:rsidR="00CF64C0" w:rsidRPr="00CF64C0" w:rsidRDefault="00CF64C0" w:rsidP="00CF64C0">
      <w:pPr>
        <w:spacing w:before="120" w:line="259" w:lineRule="auto"/>
        <w:ind w:right="29" w:firstLine="720"/>
        <w:jc w:val="both"/>
        <w:rPr>
          <w:rFonts w:eastAsia="Arial"/>
          <w:iCs/>
          <w:spacing w:val="-4"/>
          <w:sz w:val="26"/>
        </w:rPr>
      </w:pPr>
      <w:r w:rsidRPr="00CF64C0">
        <w:rPr>
          <w:b/>
          <w:bCs/>
          <w:sz w:val="26"/>
          <w:lang w:val="hr-HR"/>
        </w:rPr>
        <w:t xml:space="preserve">13.8. Yêu cầu, điều kiện thực hiện thủ tục hành chính </w:t>
      </w:r>
      <w:r w:rsidRPr="00CF64C0">
        <w:rPr>
          <w:rFonts w:eastAsia="Arial"/>
          <w:i/>
          <w:iCs/>
          <w:spacing w:val="-4"/>
          <w:sz w:val="26"/>
          <w:lang w:val="vi-VN"/>
        </w:rPr>
        <w:t xml:space="preserve">(Đạt các tiêu chuẩn </w:t>
      </w:r>
      <w:r w:rsidRPr="00CF64C0">
        <w:rPr>
          <w:rFonts w:eastAsia="Arial"/>
          <w:i/>
          <w:iCs/>
          <w:spacing w:val="-4"/>
          <w:sz w:val="26"/>
        </w:rPr>
        <w:t xml:space="preserve">theo </w:t>
      </w:r>
      <w:r w:rsidRPr="00CF64C0">
        <w:rPr>
          <w:rFonts w:eastAsia="Arial"/>
          <w:i/>
          <w:spacing w:val="-2"/>
          <w:sz w:val="26"/>
        </w:rPr>
        <w:t>Quy định tiêu chuẩn, trình tự đánh giá, công nhận danh hiệu “Cơ quan đạt chuẩn văn hóa”, “Đơn vị đạt chuẩn văn hóa”, “Doanh nghiệp đạt chuẩn văn hóa” ban hành kèm theo Quyết định số 548/QĐ-UBND.HC ngày 12/6/2019 của UBND Tỉnh</w:t>
      </w:r>
      <w:r w:rsidRPr="00CF64C0">
        <w:rPr>
          <w:rFonts w:eastAsia="Arial"/>
          <w:i/>
          <w:iCs/>
          <w:sz w:val="26"/>
        </w:rPr>
        <w:t>).</w:t>
      </w:r>
    </w:p>
    <w:p w:rsidR="00CF64C0" w:rsidRPr="00CF64C0" w:rsidRDefault="00CF64C0" w:rsidP="00CF64C0">
      <w:pPr>
        <w:spacing w:before="120" w:after="120" w:line="259" w:lineRule="auto"/>
        <w:ind w:firstLine="720"/>
        <w:jc w:val="both"/>
        <w:rPr>
          <w:rFonts w:eastAsia="Arial"/>
          <w:sz w:val="26"/>
          <w:lang w:val="de-DE"/>
        </w:rPr>
      </w:pPr>
      <w:r w:rsidRPr="00CF64C0">
        <w:rPr>
          <w:rFonts w:eastAsia="Arial"/>
          <w:b/>
          <w:sz w:val="26"/>
          <w:lang w:val="de-DE"/>
        </w:rPr>
        <w:t>* Điều kiện 1</w:t>
      </w:r>
      <w:r w:rsidRPr="00CF64C0">
        <w:rPr>
          <w:rFonts w:eastAsia="Arial"/>
          <w:sz w:val="26"/>
          <w:lang w:val="de-DE"/>
        </w:rPr>
        <w:t xml:space="preserve">: Đạt các tiêu chuẩn dưới đây: </w:t>
      </w:r>
    </w:p>
    <w:p w:rsidR="00CF64C0" w:rsidRPr="00CF64C0" w:rsidRDefault="00CF64C0" w:rsidP="00CF64C0">
      <w:pPr>
        <w:spacing w:before="120" w:after="120" w:line="259" w:lineRule="auto"/>
        <w:jc w:val="both"/>
        <w:rPr>
          <w:rFonts w:eastAsia="Arial"/>
          <w:b/>
          <w:i/>
          <w:sz w:val="26"/>
          <w:lang w:val="de-DE"/>
        </w:rPr>
      </w:pPr>
      <w:r w:rsidRPr="00CF64C0">
        <w:rPr>
          <w:rFonts w:eastAsia="Arial"/>
          <w:b/>
          <w:i/>
          <w:sz w:val="26"/>
          <w:lang w:val="de-DE"/>
        </w:rPr>
        <w:lastRenderedPageBreak/>
        <w:tab/>
        <w:t>a) Đối với danh hiệu  “Cơ quan đạt chuẩn văn hóa”, “Đơn vị đạt chuẩn văn hóa”</w:t>
      </w:r>
    </w:p>
    <w:p w:rsidR="00CF64C0" w:rsidRPr="00CF64C0" w:rsidRDefault="00CF64C0" w:rsidP="00CF64C0">
      <w:pPr>
        <w:spacing w:before="120" w:after="120" w:line="259" w:lineRule="auto"/>
        <w:jc w:val="both"/>
        <w:rPr>
          <w:rFonts w:eastAsia="Arial"/>
          <w:i/>
          <w:sz w:val="26"/>
          <w:lang w:val="de-DE"/>
        </w:rPr>
      </w:pPr>
      <w:r w:rsidRPr="00CF64C0">
        <w:rPr>
          <w:rFonts w:eastAsia="Arial"/>
          <w:sz w:val="26"/>
          <w:lang w:val="de-DE"/>
        </w:rPr>
        <w:tab/>
      </w:r>
      <w:r w:rsidRPr="00CF64C0">
        <w:rPr>
          <w:rFonts w:eastAsia="Arial"/>
          <w:i/>
          <w:sz w:val="26"/>
          <w:lang w:val="de-DE"/>
        </w:rPr>
        <w:t>Tiêu chuẩn 1. Gương mẫu chấp hành đường lối, chủ trương của Đảng, chính sách, pháp luật của Nhà nước:</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- 100% cán bộ, công chức, viên chức và người lao động nắm vững, chấp hành nghiêm đường lối, chủ trương của Đảng, chính sách, pháp luật của Nhà nước và các quy định của địa phương.</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Cơ quan, đơn vị đạt tiêu chuẩn “An toàn an ninh, trật tự” theo Quyết định 612/QĐ-UBND-HC ngày 12/6/2017 của UBND Tỉnh ban hành Quy định xác định khóm, ấp, xã, phường, thị trấn, cơ quan, doanh nghiệp, nhà trường đạt tiêu chuẩn "An toàn về an ninh, trật tự"; xã đạt chỉ tiêu về "An ninh, trật tự xã hội và đảm bảo bình yên"; Huyện đạt tiêu chí "An ninh, trật tự"</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xml:space="preserve">- Thực hiện tốt cải cách hành chính và thực hiện 8 giờ làm việc có hiệu quả; quản lý và sử dụng có hiệu quả ngân sách Nhà nước và các nguồn kinh phí được giao; không để xảy ra lãng phí, tham nhũng; tích cực đấu tranh phòng, chống tham nhũng. </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Đảm bảo điều kiện học tập của cán bộ, công chức, viên chức và người lao động trong cơ quan, đơn vị.</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Tổ chức Đảng, chính quyền, đoàn thể hoàn thành tốt nhiệm vụ.</w:t>
      </w:r>
    </w:p>
    <w:p w:rsidR="00CF64C0" w:rsidRPr="00CF64C0" w:rsidRDefault="00CF64C0" w:rsidP="00CF64C0">
      <w:pPr>
        <w:spacing w:before="120" w:after="120" w:line="259" w:lineRule="auto"/>
        <w:jc w:val="both"/>
        <w:rPr>
          <w:rFonts w:eastAsia="Arial"/>
          <w:i/>
          <w:sz w:val="26"/>
          <w:lang w:val="de-DE"/>
        </w:rPr>
      </w:pPr>
      <w:r w:rsidRPr="00CF64C0">
        <w:rPr>
          <w:rFonts w:eastAsia="Arial"/>
          <w:sz w:val="26"/>
          <w:lang w:val="de-DE"/>
        </w:rPr>
        <w:tab/>
      </w:r>
      <w:r w:rsidRPr="00CF64C0">
        <w:rPr>
          <w:rFonts w:eastAsia="Arial"/>
          <w:i/>
          <w:sz w:val="26"/>
          <w:lang w:val="de-DE"/>
        </w:rPr>
        <w:t>Tiêu chuẩn 2. Hoàn thành tốt nhiệm vụ:</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Có Phong trào thi đua thường xuyên, thiết thực, hiệu quả; góp phần hoàn thành xuất sắc kế hoạch công tác hàng năm</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- 100% cán bộ, công chức, viên chức và người lao động trong cơ quan, đơn vị đạt danh hiệu “Lao động tiên tiến” (Theo Quyết định 281/QĐ-UBND.HC ngày 21 tháng 3 năm 2018 của Uỷ ban nhân dân Tỉnh ban hành quy định công tác thi đua, khen thưởng của tỉnh Đồng Tháp).</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Cán bộ, công chức, viên chức và người lao động trong cơ quan, đơn vị thường xuyên có hoạt động học tập; hưởng ứng và tham gia phong trào học tập suốt đời.</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Thực hiện tốt nghĩa vụ và đạo đức, phong cách ứng xử, lề lối làm việc, chuẩn mực của đội ngũ cán bộ, công chức, viên chức, người lao động theo quy định của pháp luật; đảm bảo tính chuyên nghiệp, trách nhiệm, năng động, hiệu quả.</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Nâng cao chất lượng các hoạt động dịch vụ công phù hợp với chức năng, nhiệm vụ được giao.</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Có sáng kiến, cải tiến, kinh nghiệm được áp dụng vào thực tiễn được hội đồng sáng kiến cùng cấp công nhận và áp dụng.</w:t>
      </w:r>
    </w:p>
    <w:p w:rsidR="00CF64C0" w:rsidRPr="00CF64C0" w:rsidRDefault="00CF64C0" w:rsidP="00CF64C0">
      <w:pPr>
        <w:spacing w:before="120" w:after="120" w:line="259" w:lineRule="auto"/>
        <w:jc w:val="both"/>
        <w:rPr>
          <w:rFonts w:eastAsia="Arial"/>
          <w:i/>
          <w:sz w:val="26"/>
          <w:lang w:val="de-DE"/>
        </w:rPr>
      </w:pPr>
      <w:r w:rsidRPr="00CF64C0">
        <w:rPr>
          <w:rFonts w:eastAsia="Arial"/>
          <w:i/>
          <w:sz w:val="26"/>
          <w:lang w:val="de-DE"/>
        </w:rPr>
        <w:tab/>
        <w:t>Tiêu chuẩn 3. Thực hiện “Đề án Văn hóa công sở”; xây dựng nếp sống văn minh, môi trường văn hóa:</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- 90% trở lên cán bộ, công chức, viên chức và người lao động không vi phạm các quy định về thực hiện nếp sống văn minh, thực hành tiết kiệm trong việc cưới, việc tang và lễ hội.</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Không có cán bộ, công chức, viên chức và người lao động mắc các tệ nạn xã hội; không sử dụng, tàng trữ, lưu hành văn hoá phẩm độc hại; không tuyên truyền và thực hiện các hành vi mê tín dị đoan.</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lastRenderedPageBreak/>
        <w:tab/>
        <w:t xml:space="preserve">- Sinh hoạt cơ quan, đơn vị nề nếp; thực hiện tốt nội quy, quy chế làm việc; quy chế dân chủ cơ sở; nội bộ đoàn kết, giúp nhau cùng tiến bộ. </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Không có cán bộ, công chức, viên chức và người lao động hút thuốc lá nơi công sở; không uống rượu, bia trong ngày làm việc; trang phục phải gọn gàng, lịch sự, cơ quan xanh, sạch, đẹp, an toàn; trang trí khuôn viên công sở theo thiết kế đã được phê duyệt.</w:t>
      </w:r>
    </w:p>
    <w:p w:rsidR="00CF64C0" w:rsidRPr="00CF64C0" w:rsidRDefault="00CF64C0" w:rsidP="00CF64C0">
      <w:pPr>
        <w:spacing w:before="120" w:after="120" w:line="259" w:lineRule="auto"/>
        <w:jc w:val="both"/>
        <w:rPr>
          <w:rFonts w:eastAsia="Arial"/>
          <w:b/>
          <w:i/>
          <w:sz w:val="26"/>
          <w:lang w:val="de-DE"/>
        </w:rPr>
      </w:pPr>
      <w:r w:rsidRPr="00CF64C0">
        <w:rPr>
          <w:rFonts w:eastAsia="Arial"/>
          <w:b/>
          <w:i/>
          <w:sz w:val="26"/>
          <w:lang w:val="de-DE"/>
        </w:rPr>
        <w:tab/>
        <w:t>b) Đối với danh hiệu “Doanh nghiệp đạt chuẩn văn hóa”</w:t>
      </w:r>
    </w:p>
    <w:p w:rsidR="00CF64C0" w:rsidRPr="00CF64C0" w:rsidRDefault="00CF64C0" w:rsidP="00CF64C0">
      <w:pPr>
        <w:spacing w:before="120" w:after="120" w:line="259" w:lineRule="auto"/>
        <w:jc w:val="both"/>
        <w:rPr>
          <w:i/>
          <w:sz w:val="26"/>
        </w:rPr>
      </w:pPr>
      <w:r w:rsidRPr="00CF64C0">
        <w:rPr>
          <w:i/>
          <w:sz w:val="26"/>
        </w:rPr>
        <w:tab/>
        <w:t>Tiêu chuẩn 1. Nghiêm chỉnh chấp hành đường lối, chủ trương của Đảng, chính sách pháp luật của Nhà nước:</w:t>
      </w:r>
    </w:p>
    <w:p w:rsidR="00CF64C0" w:rsidRPr="00CF64C0" w:rsidRDefault="00CF64C0" w:rsidP="00CF64C0">
      <w:pPr>
        <w:spacing w:before="120" w:after="120" w:line="259" w:lineRule="auto"/>
        <w:jc w:val="both"/>
        <w:rPr>
          <w:sz w:val="26"/>
        </w:rPr>
      </w:pPr>
      <w:r w:rsidRPr="00CF64C0">
        <w:rPr>
          <w:sz w:val="26"/>
        </w:rPr>
        <w:tab/>
        <w:t xml:space="preserve">- 100% người sử dụng lao động và người lao động được phổ biến chính sách, pháp luật về các lĩnh vực có liên quan.   </w:t>
      </w:r>
    </w:p>
    <w:p w:rsidR="00CF64C0" w:rsidRPr="00CF64C0" w:rsidRDefault="00CF64C0" w:rsidP="00CF64C0">
      <w:pPr>
        <w:spacing w:before="120" w:after="120" w:line="259" w:lineRule="auto"/>
        <w:jc w:val="both"/>
        <w:rPr>
          <w:sz w:val="26"/>
        </w:rPr>
      </w:pPr>
      <w:r w:rsidRPr="00CF64C0">
        <w:rPr>
          <w:sz w:val="26"/>
        </w:rPr>
        <w:tab/>
        <w:t>- Thực hiện đầy đủ nghĩa vụ đối với Nhà nước; tích cực tham gia các chương trình về an sinh xã hội.</w:t>
      </w:r>
    </w:p>
    <w:p w:rsidR="00CF64C0" w:rsidRPr="00CF64C0" w:rsidRDefault="00CF64C0" w:rsidP="00CF64C0">
      <w:pPr>
        <w:spacing w:before="120" w:after="120" w:line="259" w:lineRule="auto"/>
        <w:jc w:val="both"/>
        <w:rPr>
          <w:sz w:val="26"/>
        </w:rPr>
      </w:pPr>
      <w:r w:rsidRPr="00CF64C0">
        <w:rPr>
          <w:sz w:val="26"/>
        </w:rPr>
        <w:tab/>
        <w:t>- Thực hiện nghiêm các chế độ, chính sách, quyền lợi hợp pháp của công nhân theo các quy định của pháp luật.</w:t>
      </w:r>
    </w:p>
    <w:p w:rsidR="00CF64C0" w:rsidRPr="00CF64C0" w:rsidRDefault="00CF64C0" w:rsidP="00CF64C0">
      <w:pPr>
        <w:spacing w:before="120" w:after="120" w:line="259" w:lineRule="auto"/>
        <w:jc w:val="both"/>
        <w:rPr>
          <w:sz w:val="26"/>
        </w:rPr>
      </w:pPr>
      <w:r w:rsidRPr="00CF64C0">
        <w:rPr>
          <w:sz w:val="26"/>
        </w:rPr>
        <w:tab/>
        <w:t>- Sản xuất, kinh doanh, cạnh tranh lành mạnh theo quy định của pháp luật.</w:t>
      </w:r>
    </w:p>
    <w:p w:rsidR="00CF64C0" w:rsidRPr="00CF64C0" w:rsidRDefault="00CF64C0" w:rsidP="00CF64C0">
      <w:pPr>
        <w:spacing w:before="120" w:after="120" w:line="259" w:lineRule="auto"/>
        <w:jc w:val="both"/>
        <w:rPr>
          <w:sz w:val="26"/>
        </w:rPr>
      </w:pPr>
      <w:r w:rsidRPr="00CF64C0">
        <w:rPr>
          <w:sz w:val="26"/>
        </w:rPr>
        <w:tab/>
        <w:t>- Tổ chức Đảng, tổ chức Đoàn thể hoàn thành tốt nhiệm vụ.</w:t>
      </w:r>
    </w:p>
    <w:p w:rsidR="00CF64C0" w:rsidRPr="00CF64C0" w:rsidRDefault="00CF64C0" w:rsidP="00CF64C0">
      <w:pPr>
        <w:spacing w:before="120" w:after="120" w:line="259" w:lineRule="auto"/>
        <w:jc w:val="both"/>
        <w:rPr>
          <w:i/>
          <w:sz w:val="26"/>
        </w:rPr>
      </w:pPr>
      <w:r w:rsidRPr="00CF64C0">
        <w:rPr>
          <w:sz w:val="26"/>
        </w:rPr>
        <w:tab/>
      </w:r>
      <w:r w:rsidRPr="00CF64C0">
        <w:rPr>
          <w:i/>
          <w:sz w:val="26"/>
        </w:rPr>
        <w:t>Tiêu chuẩn 2. Hoàn thành tốt nhiệm vụ sản xuất, kinh doanh, dịch vụ:</w:t>
      </w:r>
    </w:p>
    <w:p w:rsidR="00CF64C0" w:rsidRPr="00CF64C0" w:rsidRDefault="00CF64C0" w:rsidP="00CF64C0">
      <w:pPr>
        <w:spacing w:before="120" w:after="120" w:line="259" w:lineRule="auto"/>
        <w:jc w:val="both"/>
        <w:rPr>
          <w:sz w:val="26"/>
        </w:rPr>
      </w:pPr>
      <w:r w:rsidRPr="00CF64C0">
        <w:rPr>
          <w:sz w:val="26"/>
        </w:rPr>
        <w:tab/>
        <w:t>- Hoàn thành chỉ tiêu phát triển sản xuất, kinh doanh, dịch vụ đề ra hàng năm.</w:t>
      </w:r>
    </w:p>
    <w:p w:rsidR="00CF64C0" w:rsidRPr="00CF64C0" w:rsidRDefault="00CF64C0" w:rsidP="00CF64C0">
      <w:pPr>
        <w:spacing w:before="120" w:after="120" w:line="259" w:lineRule="auto"/>
        <w:jc w:val="both"/>
        <w:rPr>
          <w:sz w:val="26"/>
        </w:rPr>
      </w:pPr>
      <w:r w:rsidRPr="00CF64C0">
        <w:rPr>
          <w:sz w:val="26"/>
        </w:rPr>
        <w:tab/>
        <w:t>- Thương hiệu, sản phẩm của doanh nghiệp có uy tín trên thị trường.</w:t>
      </w:r>
    </w:p>
    <w:p w:rsidR="00CF64C0" w:rsidRPr="00CF64C0" w:rsidRDefault="00CF64C0" w:rsidP="00CF64C0">
      <w:pPr>
        <w:spacing w:before="120" w:after="120" w:line="259" w:lineRule="auto"/>
        <w:jc w:val="both"/>
        <w:rPr>
          <w:sz w:val="26"/>
        </w:rPr>
      </w:pPr>
      <w:r w:rsidRPr="00CF64C0">
        <w:rPr>
          <w:sz w:val="26"/>
        </w:rPr>
        <w:tab/>
        <w:t>- Có sáng kiến cải tiến, đổi mới công nghệ, nâng cao hiệu quả sản xuất kinh doanh, giảm chi phí gián tiếp; phân công lao động hợp lý.</w:t>
      </w:r>
    </w:p>
    <w:p w:rsidR="00CF64C0" w:rsidRPr="00CF64C0" w:rsidRDefault="00CF64C0" w:rsidP="00CF64C0">
      <w:pPr>
        <w:spacing w:before="120" w:after="120" w:line="259" w:lineRule="auto"/>
        <w:jc w:val="both"/>
        <w:rPr>
          <w:sz w:val="26"/>
        </w:rPr>
      </w:pPr>
      <w:r w:rsidRPr="00CF64C0">
        <w:rPr>
          <w:sz w:val="26"/>
        </w:rPr>
        <w:tab/>
        <w:t>- 80% trở lên người lao động trong doanh nghiệp có trình độ THPT hoặc tương đương hoặc được đào tạo nghề.</w:t>
      </w:r>
    </w:p>
    <w:p w:rsidR="00CF64C0" w:rsidRPr="00CF64C0" w:rsidRDefault="00CF64C0" w:rsidP="00CF64C0">
      <w:pPr>
        <w:spacing w:before="120" w:after="120" w:line="259" w:lineRule="auto"/>
        <w:jc w:val="both"/>
        <w:rPr>
          <w:sz w:val="26"/>
        </w:rPr>
      </w:pPr>
      <w:r w:rsidRPr="00CF64C0">
        <w:rPr>
          <w:sz w:val="26"/>
        </w:rPr>
        <w:tab/>
        <w:t>- 80% trở lên công nhân thường xuyên được tập huấn, nâng cao tay nghề, thi nâng bậc theo định kỳ, lao động có kỹ thuật, năng suất, chất lượng và hiệu quả.</w:t>
      </w:r>
    </w:p>
    <w:p w:rsidR="00CF64C0" w:rsidRPr="00CF64C0" w:rsidRDefault="00CF64C0" w:rsidP="00CF64C0">
      <w:pPr>
        <w:spacing w:before="120" w:after="120" w:line="259" w:lineRule="auto"/>
        <w:jc w:val="both"/>
        <w:rPr>
          <w:rFonts w:eastAsia="Arial"/>
          <w:i/>
          <w:sz w:val="26"/>
          <w:lang w:val="de-DE"/>
        </w:rPr>
      </w:pPr>
      <w:r w:rsidRPr="00CF64C0">
        <w:rPr>
          <w:rFonts w:eastAsia="Arial"/>
          <w:i/>
          <w:sz w:val="26"/>
          <w:lang w:val="de-DE"/>
        </w:rPr>
        <w:tab/>
        <w:t>Tiêu chuẩn 3. Thực hiện Cuộc vận động “Xây dựng văn hóa doanh nghiệp”, nếp sống văn minh, môi trường văn hóa doanh nghiệp:</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Có quan hệ lao động hài hoà, ổn định, tiến bộ giữa người lao động và người sử dụng lao động.</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Xây dựng thực hiện tốt nội quy lao động; đảm bảo an toàn lao động, vệ sinh lao động, phòng, chống cháy nổ.</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xml:space="preserve">- 80% trở lên người sử dụng lao động và người lao động thực hiện tốt các quy định về nếp sống văn minh trong việc cưới, việc tang, lễ hội. </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xml:space="preserve">- Doanh nghiệp đạt tiêu chuẩn “An toàn an ninh, trật tự” theo Quyết định 612/QĐ-UBND-HC ngày 12/6/2017 của UBND Tỉnh ban hành Quy định xác định khóm, ấp, xã, phường, thị trấn, </w:t>
      </w:r>
      <w:r w:rsidRPr="00CF64C0">
        <w:rPr>
          <w:rFonts w:eastAsia="Arial"/>
          <w:sz w:val="26"/>
          <w:lang w:val="de-DE"/>
        </w:rPr>
        <w:lastRenderedPageBreak/>
        <w:t>cơ quan, doanh nghiệp, nhà trường đạt tiêu chuẩn "An toàn về an ninh, trật tự"; xã đạt chỉ tiêu về "An ninh, trật tự xã hội và đảm bảo bình yên"; Huyện đạt tiêu chí "An ninh, trật tự".</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Thực hiện tốt quy định về bảo vệ môi trường; hệ thống thu gom, xử lý nước thải, rác thải đạt chuẩn theo quy định pháp luật; khuôn viên doanh nghiệp xanh, sạch, đẹp.</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Không hút thuốc lá tại doanh nghiệp; thực hiện tốt nội quy của doanh nghiệp về hút thuốc lá, uống rượu, bia.</w:t>
      </w:r>
      <w:r w:rsidRPr="00CF64C0">
        <w:rPr>
          <w:rFonts w:eastAsia="Arial"/>
          <w:sz w:val="26"/>
          <w:lang w:val="de-DE"/>
        </w:rPr>
        <w:tab/>
      </w:r>
    </w:p>
    <w:p w:rsidR="00CF64C0" w:rsidRPr="00CF64C0" w:rsidRDefault="00CF64C0" w:rsidP="00CF64C0">
      <w:pPr>
        <w:spacing w:before="120" w:after="120" w:line="259" w:lineRule="auto"/>
        <w:jc w:val="both"/>
        <w:rPr>
          <w:rFonts w:eastAsia="Arial"/>
          <w:i/>
          <w:sz w:val="26"/>
          <w:lang w:val="de-DE"/>
        </w:rPr>
      </w:pPr>
      <w:r w:rsidRPr="00CF64C0">
        <w:rPr>
          <w:rFonts w:eastAsia="Arial"/>
          <w:i/>
          <w:sz w:val="26"/>
          <w:lang w:val="de-DE"/>
        </w:rPr>
        <w:tab/>
        <w:t>Tiêu chuẩn 4. Nâng cao đời sống vật chất, văn hoá tinh thần của người lao động:</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- 100% người lao động được ký hợp đồng lao động, có việc làm thường xuyên, thu nhập ổn định, có tham gia bảo hiểm y tế.</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Tạo thuận lợi cho người lao động về nơi làm việc, nhà ở, nhà trẻ, mẫu giáo, sinh hoạt đoàn thể; hỗ trợ công nhân lúc khó khăn, hoạn nạn.</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Đảm bảo cơ sở vật chất hoạt động văn hoá, thể thao cho công nhân; thường xuyên tổ chức các hoạt động văn hoá, văn nghệ, thể thao, tham quan du lịch và vui chơi giải trí cho công nhân lao động.</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Đảm bảo điều kiện học tập của người lao động tại doanh nghiệp.</w:t>
      </w:r>
    </w:p>
    <w:p w:rsidR="00CF64C0" w:rsidRPr="00CF64C0" w:rsidRDefault="00CF64C0" w:rsidP="00CF64C0">
      <w:pPr>
        <w:spacing w:before="120" w:after="120" w:line="259" w:lineRule="auto"/>
        <w:jc w:val="both"/>
        <w:rPr>
          <w:rFonts w:eastAsia="Arial"/>
          <w:sz w:val="26"/>
          <w:lang w:val="de-DE"/>
        </w:rPr>
      </w:pPr>
      <w:r w:rsidRPr="00CF64C0">
        <w:rPr>
          <w:rFonts w:eastAsia="Arial"/>
          <w:b/>
          <w:sz w:val="26"/>
          <w:lang w:val="de-DE"/>
        </w:rPr>
        <w:tab/>
        <w:t>Điều kiện 2</w:t>
      </w:r>
      <w:r w:rsidRPr="00CF64C0">
        <w:rPr>
          <w:rFonts w:eastAsia="Arial"/>
          <w:sz w:val="26"/>
          <w:lang w:val="de-DE"/>
        </w:rPr>
        <w:t>: Cơ quan, đơn vị, doanh nghiệp không vi phạm một trong các trường hợp sau đây:</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xml:space="preserve">- Cơ quan, đơn vị, doanh nghiệp không đạt tiêu chuẩn “An toàn an ninh, trật tự” theo Quyết định 612/QĐ-UBND-HC ngày 12/6/2017 của UBND Tỉnh. </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xml:space="preserve">- Có cán bộ, công chức, viên chức, người lao động bị xử lý kỷ luật từ hình thức khiển trách trở lên. </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xml:space="preserve">- Đối với cơ quan, đơn vị: Để xảy ra tham nhũng ngân sách Nhà nước và các nguồn kinh phí được giao (Căn cứ vào kết luận bằng văn bản của cơ quan có thẩm quyền). </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xml:space="preserve">- Đối với doanh nghiệp: Sản xuất, kinh doanh, cạnh tranh không lành mạnh, sai quy định của pháp luật, buôn bán hàng giả, hàng lậu; vi phạm về an toàn thực phẩm (Trường hợp vi phạm có kết luận bằng văn bản của cơ quan có thẩm quyền thì rơi vào điểm liệt). </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Những cơ quan, đơn vị, doanh nghiệp không thực hiện đăng ký xây dựng “Cơ quan đạt chuẩn văn hóa”, “Đơn vị đạt chuẩn văn hóa”, “Doanh nghiệp đạt chuẩn văn hóa” từ đầu năm của giai đoạn (công nhận lần đầu, công nhận lại) sẽ không được tổ chức đánh giá và công nhận đạt chuẩn vào cuối năm, cuối giai đoạn.</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Không xét đối với những cơ quan, đơn vị, doanh nghiệp có tổng điểm của mỗi tiêu chuẩn quy định dưới 50% số điểm tối đa.</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r>
      <w:r w:rsidRPr="00CF64C0">
        <w:rPr>
          <w:rFonts w:eastAsia="Arial"/>
          <w:b/>
          <w:sz w:val="26"/>
          <w:lang w:val="de-DE"/>
        </w:rPr>
        <w:t>* Điều kiện 3:</w:t>
      </w:r>
      <w:r w:rsidRPr="00CF64C0">
        <w:rPr>
          <w:rFonts w:eastAsia="Arial"/>
          <w:sz w:val="26"/>
          <w:lang w:val="de-DE"/>
        </w:rPr>
        <w:t xml:space="preserve"> Cơ quan, đơn vị, doanh nghiệp đạt danh hiệu “Cơ quan đạt chuẩn văn hóa”, “Đơn vị đạt chuẩn văn hóa”, “Doanh nghiệp đạt chuẩn văn hóa” 05 năm liên tục.</w:t>
      </w:r>
    </w:p>
    <w:p w:rsidR="00CF64C0" w:rsidRPr="00CF64C0" w:rsidRDefault="00CF64C0" w:rsidP="00CF64C0">
      <w:pPr>
        <w:shd w:val="clear" w:color="auto" w:fill="FFFFFF"/>
        <w:spacing w:after="120" w:line="234" w:lineRule="atLeast"/>
        <w:ind w:firstLine="720"/>
        <w:jc w:val="both"/>
        <w:rPr>
          <w:b/>
          <w:bCs/>
          <w:sz w:val="26"/>
        </w:rPr>
      </w:pPr>
      <w:r w:rsidRPr="00CF64C0">
        <w:rPr>
          <w:b/>
          <w:bCs/>
          <w:sz w:val="26"/>
        </w:rPr>
        <w:t xml:space="preserve">13.9. Căn cứ pháp lý của thủ tục hành chính </w:t>
      </w:r>
    </w:p>
    <w:p w:rsidR="00CF64C0" w:rsidRPr="00CF64C0" w:rsidRDefault="00CF64C0" w:rsidP="00CF64C0">
      <w:pPr>
        <w:spacing w:before="120" w:after="120" w:line="259" w:lineRule="auto"/>
        <w:ind w:firstLine="720"/>
        <w:jc w:val="both"/>
        <w:rPr>
          <w:rFonts w:eastAsia="Arial"/>
          <w:sz w:val="26"/>
          <w:lang w:val="de-DE"/>
        </w:rPr>
      </w:pPr>
      <w:r w:rsidRPr="00CF64C0">
        <w:rPr>
          <w:rFonts w:eastAsia="Arial"/>
          <w:sz w:val="26"/>
          <w:lang w:val="de-DE"/>
        </w:rPr>
        <w:lastRenderedPageBreak/>
        <w:t xml:space="preserve">- Thông tư số </w:t>
      </w:r>
      <w:r w:rsidRPr="00CF64C0">
        <w:rPr>
          <w:rFonts w:eastAsia="Arial"/>
          <w:b/>
          <w:sz w:val="26"/>
          <w:lang w:val="de-DE"/>
        </w:rPr>
        <w:t>08/2014/TT-BVHTTDL</w:t>
      </w:r>
      <w:r w:rsidRPr="00CF64C0">
        <w:rPr>
          <w:rFonts w:eastAsia="Arial"/>
          <w:sz w:val="26"/>
          <w:lang w:val="de-DE"/>
        </w:rPr>
        <w:t xml:space="preserve"> ngày 24 tháng 9 năm 2014 Quy định chi tiết tiêu chuẩn, trình tự, thủ tục xét và công nhận “Cơ quan đạt chuẩn văn hóa”, “Đơn vị đạt chuẩn văn hóa”, “Doanh nghiệp đạt chuẩn văn hóa”. Có hiệu lực từ ngày 01/10/2014.</w:t>
      </w:r>
    </w:p>
    <w:p w:rsidR="00CF64C0" w:rsidRPr="00CF64C0" w:rsidRDefault="00CF64C0" w:rsidP="00CF64C0">
      <w:pPr>
        <w:spacing w:before="120" w:after="120" w:line="259" w:lineRule="auto"/>
        <w:jc w:val="both"/>
        <w:rPr>
          <w:rFonts w:eastAsia="Arial"/>
          <w:sz w:val="26"/>
          <w:lang w:val="de-DE"/>
        </w:rPr>
      </w:pPr>
      <w:r w:rsidRPr="00CF64C0">
        <w:rPr>
          <w:rFonts w:eastAsia="Arial"/>
          <w:sz w:val="26"/>
          <w:lang w:val="de-DE"/>
        </w:rPr>
        <w:tab/>
        <w:t xml:space="preserve">- Hướng dẫn số </w:t>
      </w:r>
      <w:r w:rsidRPr="00CF64C0">
        <w:rPr>
          <w:rFonts w:eastAsia="Arial"/>
          <w:b/>
          <w:sz w:val="26"/>
          <w:lang w:val="de-DE"/>
        </w:rPr>
        <w:t>3337/HD-BVHTTDL-TLĐ</w:t>
      </w:r>
      <w:r w:rsidRPr="00CF64C0">
        <w:rPr>
          <w:rFonts w:eastAsia="Arial"/>
          <w:sz w:val="26"/>
          <w:lang w:val="de-DE"/>
        </w:rPr>
        <w:t xml:space="preserve"> ngày 10 tháng 8 năm 2015 của Bộ Văn hóa, Thể thao và Du lịch và Tổng Liên đoàn Lao động Việt Nam Hướng dẫn Triển khai, thực hiện một số nội dung của Thông tư số 08/2014/TT-BVHTTDL ngày 24/9/2014 của Bộ Văn hóa, Thể thao và Du lịch Quy định chi tiết tiêu chuẩn, trình tự, thủ tục xét và công nhận “Cơ quan đạt chuẩn văn hóa”, “Đơn vị đạt chuẩn văn hóa”, “Doanh nghiệp đạt chuẩn văn hóa”.</w:t>
      </w:r>
    </w:p>
    <w:p w:rsidR="00CF64C0" w:rsidRPr="00CF64C0" w:rsidRDefault="00CF64C0" w:rsidP="00CF64C0">
      <w:pPr>
        <w:shd w:val="clear" w:color="auto" w:fill="FFFFFF"/>
        <w:spacing w:after="120" w:line="234" w:lineRule="atLeast"/>
        <w:ind w:firstLine="720"/>
        <w:jc w:val="both"/>
        <w:rPr>
          <w:i/>
          <w:sz w:val="26"/>
          <w:lang w:val="vi-VN"/>
        </w:rPr>
      </w:pPr>
      <w:r w:rsidRPr="00CF64C0">
        <w:rPr>
          <w:b/>
          <w:sz w:val="26"/>
          <w:lang w:val="nl-NL"/>
        </w:rPr>
        <w:t>13.10. Lưu hồ sơ (ISO)</w:t>
      </w:r>
      <w:r w:rsidRPr="00CF64C0">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8"/>
        <w:gridCol w:w="2312"/>
        <w:gridCol w:w="2586"/>
      </w:tblGrid>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b/>
                <w:sz w:val="26"/>
                <w:lang w:val="nl-NL"/>
              </w:rPr>
            </w:pPr>
            <w:r w:rsidRPr="00CF64C0">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b/>
                <w:bCs/>
                <w:sz w:val="26"/>
                <w:lang w:val="nl-NL"/>
              </w:rPr>
              <w:t>Thời gian lưu</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rPr>
                <w:sz w:val="26"/>
                <w:lang w:val="nl-NL"/>
              </w:rPr>
            </w:pPr>
            <w:r w:rsidRPr="00CF64C0">
              <w:rPr>
                <w:sz w:val="26"/>
                <w:lang w:val="nl-NL"/>
              </w:rPr>
              <w:t>- Như mục 1.2.</w:t>
            </w:r>
          </w:p>
          <w:p w:rsidR="00CF64C0" w:rsidRPr="00CF64C0" w:rsidRDefault="00CF64C0" w:rsidP="00CF64C0">
            <w:pPr>
              <w:spacing w:before="40" w:after="40"/>
              <w:contextualSpacing/>
              <w:jc w:val="both"/>
              <w:rPr>
                <w:sz w:val="26"/>
                <w:lang w:val="nl-NL"/>
              </w:rPr>
            </w:pPr>
            <w:r w:rsidRPr="00CF64C0">
              <w:rPr>
                <w:sz w:val="26"/>
                <w:lang w:val="nl-NL"/>
              </w:rPr>
              <w:t>- Kết quả giải quyết TTHC hoặc Văn bản trả lời của đơn vị đối với hồ sơ không đáp ứng yêu cầu, điều kiện.</w:t>
            </w:r>
          </w:p>
          <w:p w:rsidR="00CF64C0" w:rsidRPr="00CF64C0" w:rsidRDefault="00CF64C0" w:rsidP="00CF64C0">
            <w:pPr>
              <w:spacing w:before="40" w:after="40"/>
              <w:rPr>
                <w:sz w:val="26"/>
                <w:lang w:val="nl-NL"/>
              </w:rPr>
            </w:pPr>
            <w:r w:rsidRPr="00CF64C0">
              <w:rPr>
                <w:sz w:val="26"/>
                <w:lang w:val="nl-NL"/>
              </w:rPr>
              <w:t>- Hồ sơ thẩm định.</w:t>
            </w:r>
          </w:p>
          <w:p w:rsidR="00CF64C0" w:rsidRPr="00CF64C0" w:rsidRDefault="00CF64C0" w:rsidP="00CF64C0">
            <w:pPr>
              <w:spacing w:before="40" w:after="40"/>
              <w:rPr>
                <w:sz w:val="26"/>
                <w:lang w:val="nl-NL"/>
              </w:rPr>
            </w:pPr>
            <w:r w:rsidRPr="00CF64C0">
              <w:rPr>
                <w:sz w:val="26"/>
                <w:lang w:val="nl-NL"/>
              </w:rPr>
              <w:t>- Văn bản trình cơ quan cấp trên.</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sz w:val="26"/>
                <w:lang w:val="nl-NL"/>
              </w:rPr>
              <w:t>Sở Văn hóa, Thể thao và Du lịch</w:t>
            </w:r>
          </w:p>
        </w:tc>
        <w:tc>
          <w:tcPr>
            <w:tcW w:w="1217" w:type="pct"/>
            <w:vMerge w:val="restart"/>
            <w:tcBorders>
              <w:top w:val="single" w:sz="4" w:space="0" w:color="auto"/>
              <w:left w:val="single" w:sz="4" w:space="0" w:color="auto"/>
              <w:right w:val="single" w:sz="4" w:space="0" w:color="auto"/>
            </w:tcBorders>
            <w:vAlign w:val="center"/>
          </w:tcPr>
          <w:p w:rsidR="00CF64C0" w:rsidRPr="00CF64C0" w:rsidRDefault="00CF64C0" w:rsidP="00CF64C0">
            <w:pPr>
              <w:spacing w:before="40" w:after="40"/>
              <w:jc w:val="center"/>
              <w:rPr>
                <w:sz w:val="26"/>
                <w:lang w:val="nl-NL"/>
              </w:rPr>
            </w:pPr>
            <w:r w:rsidRPr="00CF64C0">
              <w:rPr>
                <w:sz w:val="26"/>
                <w:lang w:val="nl-NL"/>
              </w:rPr>
              <w:t>20 năm</w:t>
            </w: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p>
          <w:p w:rsidR="00CF64C0" w:rsidRPr="00CF64C0" w:rsidRDefault="00CF64C0" w:rsidP="00CF64C0">
            <w:pPr>
              <w:spacing w:before="40" w:after="40"/>
              <w:jc w:val="both"/>
              <w:rPr>
                <w:sz w:val="26"/>
                <w:lang w:val="nl-NL"/>
              </w:rPr>
            </w:pPr>
            <w:r w:rsidRPr="00CF64C0">
              <w:rPr>
                <w:sz w:val="26"/>
                <w:lang w:val="nl-NL"/>
              </w:rPr>
              <w:t>Lưu trữ theo quy định hiện hành</w:t>
            </w:r>
          </w:p>
        </w:tc>
      </w:tr>
      <w:tr w:rsidR="00CF64C0" w:rsidRPr="00CF64C0" w:rsidTr="00B3065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tabs>
                <w:tab w:val="left" w:pos="709"/>
              </w:tabs>
              <w:spacing w:before="120"/>
              <w:jc w:val="both"/>
              <w:rPr>
                <w:sz w:val="26"/>
                <w:lang w:val="nl-NL"/>
              </w:rPr>
            </w:pPr>
            <w:r w:rsidRPr="00CF64C0">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CF64C0">
              <w:rPr>
                <w:bCs/>
                <w:sz w:val="26"/>
                <w:lang w:val="nl-NL"/>
              </w:rPr>
              <w:t>về thực hiện cơ chế một cửa, một cửa liên thông</w:t>
            </w:r>
            <w:r w:rsidRPr="00CF64C0">
              <w:rPr>
                <w:b/>
                <w:bCs/>
                <w:sz w:val="26"/>
                <w:lang w:val="nl-NL"/>
              </w:rPr>
              <w:t xml:space="preserve"> </w:t>
            </w:r>
            <w:r w:rsidRPr="00CF64C0">
              <w:rPr>
                <w:bCs/>
                <w:sz w:val="26"/>
                <w:lang w:val="nl-NL"/>
              </w:rPr>
              <w:t>trong giải quyết thủ tục hành chính</w:t>
            </w:r>
            <w:r w:rsidRPr="00CF64C0">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before="40" w:after="40"/>
              <w:jc w:val="both"/>
              <w:rPr>
                <w:sz w:val="26"/>
                <w:lang w:val="nl-NL"/>
              </w:rPr>
            </w:pPr>
            <w:r w:rsidRPr="00CF64C0">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CF64C0" w:rsidRPr="00CF64C0" w:rsidRDefault="00CF64C0" w:rsidP="00CF64C0">
            <w:pPr>
              <w:spacing w:before="40" w:after="40"/>
              <w:rPr>
                <w:sz w:val="26"/>
                <w:lang w:val="nl-NL"/>
              </w:rPr>
            </w:pPr>
          </w:p>
        </w:tc>
      </w:tr>
    </w:tbl>
    <w:p w:rsidR="00CF64C0" w:rsidRPr="00CF64C0" w:rsidRDefault="00CF64C0" w:rsidP="00CF64C0">
      <w:pPr>
        <w:spacing w:before="120" w:after="160" w:line="259" w:lineRule="auto"/>
        <w:ind w:firstLine="720"/>
        <w:rPr>
          <w:rFonts w:eastAsia="Arial"/>
          <w:b/>
          <w:bCs/>
          <w:sz w:val="26"/>
          <w:lang w:val="en"/>
        </w:rPr>
      </w:pPr>
    </w:p>
    <w:p w:rsidR="00CF64C0" w:rsidRPr="00CF64C0" w:rsidRDefault="00CF64C0" w:rsidP="00CF64C0">
      <w:pPr>
        <w:jc w:val="center"/>
        <w:rPr>
          <w:b/>
          <w:sz w:val="26"/>
        </w:rPr>
      </w:pPr>
    </w:p>
    <w:p w:rsidR="00CF64C0" w:rsidRPr="00CF64C0" w:rsidRDefault="00CF64C0" w:rsidP="00CF64C0">
      <w:pPr>
        <w:rPr>
          <w:sz w:val="26"/>
        </w:rPr>
      </w:pPr>
      <w:r w:rsidRPr="00CF64C0">
        <w:rPr>
          <w:sz w:val="26"/>
        </w:rPr>
        <w:br w:type="page"/>
      </w:r>
    </w:p>
    <w:tbl>
      <w:tblPr>
        <w:tblW w:w="10188" w:type="dxa"/>
        <w:jc w:val="center"/>
        <w:tblLook w:val="01E0" w:firstRow="1" w:lastRow="1" w:firstColumn="1" w:lastColumn="1" w:noHBand="0" w:noVBand="0"/>
      </w:tblPr>
      <w:tblGrid>
        <w:gridCol w:w="4308"/>
        <w:gridCol w:w="5880"/>
      </w:tblGrid>
      <w:tr w:rsidR="00CF64C0" w:rsidRPr="00CF64C0" w:rsidTr="00B30656">
        <w:trPr>
          <w:jc w:val="center"/>
        </w:trPr>
        <w:tc>
          <w:tcPr>
            <w:tcW w:w="4308" w:type="dxa"/>
            <w:shd w:val="clear" w:color="auto" w:fill="auto"/>
          </w:tcPr>
          <w:p w:rsidR="00CF64C0" w:rsidRPr="00CF64C0" w:rsidRDefault="00CF64C0" w:rsidP="00CF64C0">
            <w:pPr>
              <w:jc w:val="center"/>
              <w:rPr>
                <w:spacing w:val="-38"/>
                <w:sz w:val="26"/>
              </w:rPr>
            </w:pPr>
            <w:r w:rsidRPr="00CF64C0">
              <w:rPr>
                <w:spacing w:val="-38"/>
                <w:sz w:val="26"/>
              </w:rPr>
              <w:lastRenderedPageBreak/>
              <w:t>LIÊN ĐOÀN LAO ĐỘNG . . . …………………</w:t>
            </w:r>
          </w:p>
        </w:tc>
        <w:tc>
          <w:tcPr>
            <w:tcW w:w="5880" w:type="dxa"/>
            <w:shd w:val="clear" w:color="auto" w:fill="auto"/>
          </w:tcPr>
          <w:p w:rsidR="00CF64C0" w:rsidRPr="00CF64C0" w:rsidRDefault="00CF64C0" w:rsidP="00CF64C0">
            <w:pPr>
              <w:jc w:val="center"/>
              <w:rPr>
                <w:sz w:val="26"/>
              </w:rPr>
            </w:pPr>
            <w:r w:rsidRPr="00CF64C0">
              <w:rPr>
                <w:b/>
                <w:bCs/>
                <w:sz w:val="26"/>
              </w:rPr>
              <w:t>CỘNG HOÀ XÃ HỘI CHỦ NGHĨA VIỆT NAM</w:t>
            </w:r>
          </w:p>
        </w:tc>
      </w:tr>
      <w:tr w:rsidR="00CF64C0" w:rsidRPr="00CF64C0" w:rsidTr="00B30656">
        <w:trPr>
          <w:jc w:val="center"/>
        </w:trPr>
        <w:tc>
          <w:tcPr>
            <w:tcW w:w="4308" w:type="dxa"/>
            <w:shd w:val="clear" w:color="auto" w:fill="auto"/>
          </w:tcPr>
          <w:p w:rsidR="00CF64C0" w:rsidRPr="00CF64C0" w:rsidRDefault="00CF64C0" w:rsidP="00CF64C0">
            <w:pPr>
              <w:jc w:val="center"/>
              <w:rPr>
                <w:sz w:val="26"/>
              </w:rPr>
            </w:pPr>
            <w:r w:rsidRPr="00CF64C0">
              <w:rPr>
                <w:b/>
                <w:bCs/>
                <w:noProof/>
                <w:sz w:val="26"/>
              </w:rPr>
              <mc:AlternateContent>
                <mc:Choice Requires="wps">
                  <w:drawing>
                    <wp:anchor distT="0" distB="0" distL="114300" distR="114300" simplePos="0" relativeHeight="251731968" behindDoc="0" locked="0" layoutInCell="1" allowOverlap="1" wp14:anchorId="7BBD54B5" wp14:editId="296791AD">
                      <wp:simplePos x="0" y="0"/>
                      <wp:positionH relativeFrom="column">
                        <wp:posOffset>844550</wp:posOffset>
                      </wp:positionH>
                      <wp:positionV relativeFrom="paragraph">
                        <wp:posOffset>244475</wp:posOffset>
                      </wp:positionV>
                      <wp:extent cx="914400" cy="0"/>
                      <wp:effectExtent l="13970" t="5715" r="5080" b="13335"/>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6.5pt,19.25pt" to="138.5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"/>
                  </w:pict>
                </mc:Fallback>
              </mc:AlternateContent>
            </w:r>
            <w:r w:rsidRPr="00CF64C0">
              <w:rPr>
                <w:b/>
                <w:bCs/>
                <w:sz w:val="26"/>
              </w:rPr>
              <w:t xml:space="preserve">BCH CĐCS </w:t>
            </w:r>
            <w:r w:rsidRPr="00CF64C0">
              <w:rPr>
                <w:bCs/>
                <w:sz w:val="26"/>
              </w:rPr>
              <w:t>. . . . . . . . .</w:t>
            </w:r>
          </w:p>
        </w:tc>
        <w:tc>
          <w:tcPr>
            <w:tcW w:w="5880" w:type="dxa"/>
            <w:shd w:val="clear" w:color="auto" w:fill="auto"/>
          </w:tcPr>
          <w:p w:rsidR="00CF64C0" w:rsidRPr="00CF64C0" w:rsidRDefault="00CF64C0" w:rsidP="00CF64C0">
            <w:pPr>
              <w:jc w:val="center"/>
              <w:rPr>
                <w:sz w:val="26"/>
              </w:rPr>
            </w:pPr>
            <w:r w:rsidRPr="00CF64C0">
              <w:rPr>
                <w:b/>
                <w:bCs/>
                <w:sz w:val="26"/>
              </w:rPr>
              <w:t>Độc lập – Tự do – Hạnh phúc</w:t>
            </w:r>
          </w:p>
          <w:p w:rsidR="00CF64C0" w:rsidRPr="00CF64C0" w:rsidRDefault="00CF64C0" w:rsidP="00CF64C0">
            <w:pPr>
              <w:jc w:val="center"/>
              <w:rPr>
                <w:sz w:val="26"/>
              </w:rPr>
            </w:pPr>
            <w:r w:rsidRPr="00CF64C0">
              <w:rPr>
                <w:noProof/>
                <w:sz w:val="26"/>
              </w:rPr>
              <mc:AlternateContent>
                <mc:Choice Requires="wps">
                  <w:drawing>
                    <wp:anchor distT="0" distB="0" distL="114300" distR="114300" simplePos="0" relativeHeight="251732992" behindDoc="0" locked="0" layoutInCell="1" allowOverlap="1" wp14:anchorId="054C5F4F" wp14:editId="5DF11BC9">
                      <wp:simplePos x="0" y="0"/>
                      <wp:positionH relativeFrom="column">
                        <wp:posOffset>755650</wp:posOffset>
                      </wp:positionH>
                      <wp:positionV relativeFrom="paragraph">
                        <wp:posOffset>26035</wp:posOffset>
                      </wp:positionV>
                      <wp:extent cx="2063115" cy="0"/>
                      <wp:effectExtent l="12700" t="5715" r="10160" b="13335"/>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631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 o:spid="_x0000_s1026" style="position:absolute;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9.5pt,2.05pt" to="221.9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DGDHAIAADYEAAAOAAAAZHJzL2Uyb0RvYy54bWysU8GO2jAQvVfqP1i+QxIWK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"/>
                  </w:pict>
                </mc:Fallback>
              </mc:AlternateContent>
            </w:r>
          </w:p>
        </w:tc>
      </w:tr>
      <w:tr w:rsidR="00CF64C0" w:rsidRPr="00CF64C0" w:rsidTr="00B30656">
        <w:trPr>
          <w:jc w:val="center"/>
        </w:trPr>
        <w:tc>
          <w:tcPr>
            <w:tcW w:w="4308" w:type="dxa"/>
            <w:shd w:val="clear" w:color="auto" w:fill="auto"/>
          </w:tcPr>
          <w:p w:rsidR="00CF64C0" w:rsidRPr="00CF64C0" w:rsidRDefault="00CF64C0" w:rsidP="00CF64C0">
            <w:pPr>
              <w:jc w:val="center"/>
              <w:rPr>
                <w:b/>
                <w:i/>
                <w:sz w:val="26"/>
              </w:rPr>
            </w:pPr>
          </w:p>
        </w:tc>
        <w:tc>
          <w:tcPr>
            <w:tcW w:w="5880" w:type="dxa"/>
            <w:shd w:val="clear" w:color="auto" w:fill="auto"/>
          </w:tcPr>
          <w:p w:rsidR="00CF64C0" w:rsidRPr="00CF64C0" w:rsidRDefault="00CF64C0" w:rsidP="00CF64C0">
            <w:pPr>
              <w:jc w:val="both"/>
              <w:rPr>
                <w:i/>
                <w:iCs/>
                <w:sz w:val="26"/>
              </w:rPr>
            </w:pPr>
            <w:r w:rsidRPr="00CF64C0">
              <w:rPr>
                <w:sz w:val="26"/>
              </w:rPr>
              <w:t xml:space="preserve">           …………….</w:t>
            </w:r>
            <w:r w:rsidRPr="00CF64C0">
              <w:rPr>
                <w:i/>
                <w:iCs/>
                <w:sz w:val="26"/>
              </w:rPr>
              <w:t>, ngày     tháng     năm ..........</w:t>
            </w:r>
          </w:p>
        </w:tc>
      </w:tr>
    </w:tbl>
    <w:p w:rsidR="00CF64C0" w:rsidRPr="00CF64C0" w:rsidRDefault="00CF64C0" w:rsidP="00CF64C0">
      <w:pPr>
        <w:jc w:val="center"/>
        <w:rPr>
          <w:b/>
          <w:sz w:val="26"/>
        </w:rPr>
      </w:pPr>
    </w:p>
    <w:p w:rsidR="00CF64C0" w:rsidRPr="00CF64C0" w:rsidRDefault="00CF64C0" w:rsidP="00CF64C0">
      <w:pPr>
        <w:jc w:val="center"/>
        <w:rPr>
          <w:b/>
          <w:sz w:val="26"/>
        </w:rPr>
      </w:pPr>
    </w:p>
    <w:p w:rsidR="00CF64C0" w:rsidRPr="00CF64C0" w:rsidRDefault="00CF64C0" w:rsidP="00CF64C0">
      <w:pPr>
        <w:tabs>
          <w:tab w:val="left" w:pos="720"/>
          <w:tab w:val="left" w:pos="2565"/>
        </w:tabs>
        <w:jc w:val="center"/>
        <w:rPr>
          <w:b/>
          <w:sz w:val="26"/>
        </w:rPr>
      </w:pPr>
      <w:r w:rsidRPr="00CF64C0">
        <w:rPr>
          <w:b/>
          <w:sz w:val="26"/>
        </w:rPr>
        <w:t>BẢNG TỰ ĐÁNH GIÁ</w:t>
      </w:r>
    </w:p>
    <w:p w:rsidR="00CF64C0" w:rsidRPr="00CF64C0" w:rsidRDefault="00CF64C0" w:rsidP="00CF64C0">
      <w:pPr>
        <w:tabs>
          <w:tab w:val="left" w:pos="720"/>
          <w:tab w:val="left" w:pos="2565"/>
        </w:tabs>
        <w:jc w:val="center"/>
        <w:rPr>
          <w:b/>
          <w:bCs/>
          <w:sz w:val="26"/>
        </w:rPr>
      </w:pPr>
      <w:r w:rsidRPr="00CF64C0">
        <w:rPr>
          <w:b/>
          <w:sz w:val="26"/>
        </w:rPr>
        <w:t xml:space="preserve">Thực hiện các Tiêu chuẩn xây dựng </w:t>
      </w:r>
      <w:r w:rsidRPr="00CF64C0">
        <w:rPr>
          <w:b/>
          <w:bCs/>
          <w:sz w:val="26"/>
        </w:rPr>
        <w:t>Cơ quan (Đơn vị)</w:t>
      </w:r>
    </w:p>
    <w:p w:rsidR="00CF64C0" w:rsidRPr="00CF64C0" w:rsidRDefault="00CF64C0" w:rsidP="00CF64C0">
      <w:pPr>
        <w:tabs>
          <w:tab w:val="left" w:pos="720"/>
          <w:tab w:val="left" w:pos="2565"/>
        </w:tabs>
        <w:jc w:val="center"/>
        <w:rPr>
          <w:bCs/>
          <w:sz w:val="26"/>
        </w:rPr>
      </w:pPr>
      <w:r w:rsidRPr="00CF64C0">
        <w:rPr>
          <w:b/>
          <w:bCs/>
          <w:sz w:val="26"/>
        </w:rPr>
        <w:t xml:space="preserve"> đạt chuẩn văn hóa năm</w:t>
      </w:r>
      <w:r w:rsidRPr="00CF64C0">
        <w:rPr>
          <w:bCs/>
          <w:sz w:val="26"/>
        </w:rPr>
        <w:t xml:space="preserve">……. </w:t>
      </w:r>
    </w:p>
    <w:p w:rsidR="00CF64C0" w:rsidRPr="00CF64C0" w:rsidRDefault="00CF64C0" w:rsidP="00CF64C0">
      <w:pPr>
        <w:tabs>
          <w:tab w:val="left" w:pos="720"/>
          <w:tab w:val="left" w:pos="2565"/>
        </w:tabs>
        <w:jc w:val="center"/>
        <w:rPr>
          <w:b/>
          <w:bCs/>
          <w:sz w:val="26"/>
        </w:rPr>
      </w:pPr>
      <w:r w:rsidRPr="00CF64C0">
        <w:rPr>
          <w:b/>
          <w:bCs/>
          <w:noProof/>
          <w:sz w:val="26"/>
        </w:rPr>
        <mc:AlternateContent>
          <mc:Choice Requires="wps">
            <w:drawing>
              <wp:anchor distT="0" distB="0" distL="114300" distR="114300" simplePos="0" relativeHeight="251737088" behindDoc="0" locked="0" layoutInCell="1" allowOverlap="1" wp14:anchorId="05C3CFCE" wp14:editId="4407C6E3">
                <wp:simplePos x="0" y="0"/>
                <wp:positionH relativeFrom="column">
                  <wp:posOffset>2693670</wp:posOffset>
                </wp:positionH>
                <wp:positionV relativeFrom="paragraph">
                  <wp:posOffset>40640</wp:posOffset>
                </wp:positionV>
                <wp:extent cx="552450" cy="0"/>
                <wp:effectExtent l="11430" t="7620" r="7620" b="11430"/>
                <wp:wrapNone/>
                <wp:docPr id="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24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8" o:spid="_x0000_s1026" type="#_x0000_t32" style="position:absolute;margin-left:212.1pt;margin-top:3.2pt;width:43.5pt;height:0;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"/>
            </w:pict>
          </mc:Fallback>
        </mc:AlternateConten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6804"/>
        <w:gridCol w:w="992"/>
        <w:gridCol w:w="1276"/>
      </w:tblGrid>
      <w:tr w:rsidR="00CF64C0" w:rsidRPr="00CF64C0" w:rsidTr="00B30656">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TT</w:t>
            </w:r>
          </w:p>
        </w:tc>
        <w:tc>
          <w:tcPr>
            <w:tcW w:w="6804"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Chỉ tiêu đánh giá</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Điểm</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b/>
                <w:sz w:val="26"/>
              </w:rPr>
            </w:pPr>
            <w:r w:rsidRPr="00CF64C0">
              <w:rPr>
                <w:b/>
                <w:sz w:val="26"/>
              </w:rPr>
              <w:t xml:space="preserve">Điểm </w:t>
            </w:r>
          </w:p>
          <w:p w:rsidR="00CF64C0" w:rsidRPr="00CF64C0" w:rsidRDefault="00CF64C0" w:rsidP="00CF64C0">
            <w:pPr>
              <w:jc w:val="center"/>
              <w:rPr>
                <w:b/>
                <w:sz w:val="26"/>
              </w:rPr>
            </w:pPr>
            <w:r w:rsidRPr="00CF64C0">
              <w:rPr>
                <w:b/>
                <w:sz w:val="26"/>
              </w:rPr>
              <w:t>tự chấm</w:t>
            </w:r>
          </w:p>
        </w:tc>
      </w:tr>
      <w:tr w:rsidR="00CF64C0" w:rsidRPr="00CF64C0" w:rsidTr="00B30656">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b/>
                <w:sz w:val="26"/>
              </w:rPr>
            </w:pPr>
            <w:r w:rsidRPr="00CF64C0">
              <w:rPr>
                <w:rFonts w:eastAsia="Calibri"/>
                <w:b/>
                <w:sz w:val="26"/>
              </w:rPr>
              <w:t>A</w:t>
            </w:r>
          </w:p>
        </w:tc>
        <w:tc>
          <w:tcPr>
            <w:tcW w:w="6804"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both"/>
              <w:rPr>
                <w:rFonts w:eastAsia="Calibri"/>
                <w:b/>
                <w:sz w:val="26"/>
              </w:rPr>
            </w:pPr>
            <w:r w:rsidRPr="00CF64C0">
              <w:rPr>
                <w:rFonts w:eastAsia="Calibri"/>
                <w:b/>
                <w:sz w:val="26"/>
              </w:rPr>
              <w:t>Các trường hợp không xét danh hiệu cơ quan, đơn vị đạt chuẩn văn hóa</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rFonts w:eastAsia="Calibri"/>
                <w:sz w:val="26"/>
              </w:rPr>
              <w:t>1</w:t>
            </w:r>
          </w:p>
        </w:tc>
        <w:tc>
          <w:tcPr>
            <w:tcW w:w="6804"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both"/>
              <w:rPr>
                <w:rFonts w:eastAsia="Calibri"/>
                <w:spacing w:val="4"/>
                <w:sz w:val="26"/>
              </w:rPr>
            </w:pPr>
            <w:r w:rsidRPr="00CF64C0">
              <w:rPr>
                <w:rFonts w:eastAsia="Calibri"/>
                <w:spacing w:val="4"/>
                <w:sz w:val="26"/>
              </w:rPr>
              <w:t xml:space="preserve">Để xảy ra tham nhũng ngân sách Nhà nước và các nguồn kinh phí được giao </w:t>
            </w:r>
            <w:r w:rsidRPr="00CF64C0">
              <w:rPr>
                <w:rFonts w:eastAsia="Calibri"/>
                <w:i/>
                <w:spacing w:val="4"/>
                <w:sz w:val="26"/>
              </w:rPr>
              <w:t>(Căn cứ vào kết luận bằng văn bản của cơ quan có thẩm quyền).</w:t>
            </w:r>
            <w:r w:rsidRPr="00CF64C0">
              <w:rPr>
                <w:rFonts w:eastAsia="Calibri"/>
                <w:spacing w:val="4"/>
                <w:sz w:val="26"/>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rFonts w:eastAsia="Calibri"/>
                <w:sz w:val="26"/>
              </w:rPr>
              <w:t>2</w:t>
            </w:r>
          </w:p>
        </w:tc>
        <w:tc>
          <w:tcPr>
            <w:tcW w:w="6804"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both"/>
              <w:rPr>
                <w:rFonts w:eastAsia="Calibri"/>
                <w:spacing w:val="-2"/>
                <w:sz w:val="26"/>
              </w:rPr>
            </w:pPr>
            <w:r w:rsidRPr="00CF64C0">
              <w:rPr>
                <w:rFonts w:eastAsia="Calibri"/>
                <w:spacing w:val="-2"/>
                <w:sz w:val="26"/>
              </w:rPr>
              <w:t xml:space="preserve">Có cán bộ, công chức, viên chức, người lao động bị xử lý kỷ luật từ hình thức khiển trách trở lên. </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rFonts w:eastAsia="Calibri"/>
                <w:sz w:val="26"/>
              </w:rPr>
              <w:t>3</w:t>
            </w:r>
          </w:p>
        </w:tc>
        <w:tc>
          <w:tcPr>
            <w:tcW w:w="6804"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both"/>
              <w:rPr>
                <w:rFonts w:eastAsia="Calibri"/>
                <w:sz w:val="26"/>
                <w:lang w:val="af-ZA"/>
              </w:rPr>
            </w:pPr>
            <w:r w:rsidRPr="00CF64C0">
              <w:rPr>
                <w:rFonts w:eastAsia="Calibri"/>
                <w:spacing w:val="4"/>
                <w:sz w:val="26"/>
              </w:rPr>
              <w:t xml:space="preserve">Cơ quan, đơn vị không đạt tiêu chuẩn “An toàn an ninh, trật tự” </w:t>
            </w:r>
            <w:r w:rsidRPr="00CF64C0">
              <w:rPr>
                <w:rFonts w:eastAsia="Calibri"/>
                <w:sz w:val="26"/>
              </w:rPr>
              <w:t xml:space="preserve">theo Quyết định 612/QĐ-UBND-HC ngày 12/6/2017 của UBND Tỉnh. </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rPr>
          <w:trHeight w:val="1139"/>
        </w:trPr>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4</w:t>
            </w:r>
          </w:p>
        </w:tc>
        <w:tc>
          <w:tcPr>
            <w:tcW w:w="6804"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both"/>
              <w:rPr>
                <w:sz w:val="26"/>
              </w:rPr>
            </w:pPr>
            <w:r w:rsidRPr="00CF64C0">
              <w:rPr>
                <w:sz w:val="26"/>
              </w:rPr>
              <w:t>Những cơ quan, đơn vị không thực hiện đăng ký xây dựng “Cơ quan đạt chuẩn văn hóa”, “Đơn vị đạt chuẩn văn hóa” từ đầu năm, đầu giai đoạn (công nhận lần đầu, công nhận lại) sẽ không được tổ chức đánh giá và công nhận đạt chuẩn vào cuối năm, cuối giai đoạn.</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5</w:t>
            </w:r>
          </w:p>
        </w:tc>
        <w:tc>
          <w:tcPr>
            <w:tcW w:w="6804"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both"/>
              <w:rPr>
                <w:sz w:val="26"/>
              </w:rPr>
            </w:pPr>
            <w:r w:rsidRPr="00CF64C0">
              <w:rPr>
                <w:sz w:val="26"/>
              </w:rPr>
              <w:t>Không xét đối với những cơ quan, đơn vị, doanh nghiệp có tổng điểm của mỗi tiêu chuẩn quy định dưới 50% số điểm tối đa.</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b/>
                <w:sz w:val="26"/>
              </w:rPr>
            </w:pPr>
            <w:r w:rsidRPr="00CF64C0">
              <w:rPr>
                <w:rFonts w:eastAsia="Calibri"/>
                <w:b/>
                <w:sz w:val="26"/>
              </w:rPr>
              <w:t>B</w:t>
            </w:r>
          </w:p>
        </w:tc>
        <w:tc>
          <w:tcPr>
            <w:tcW w:w="6804"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rPr>
                <w:rFonts w:eastAsia="Calibri"/>
                <w:b/>
                <w:sz w:val="26"/>
              </w:rPr>
            </w:pPr>
            <w:r w:rsidRPr="00CF64C0">
              <w:rPr>
                <w:rFonts w:eastAsia="Calibri"/>
                <w:b/>
                <w:sz w:val="26"/>
              </w:rPr>
              <w:t>Tự đánh giá thực hiện các Tiêu chuẩn</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7655" w:type="dxa"/>
            <w:gridSpan w:val="2"/>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both"/>
              <w:rPr>
                <w:b/>
                <w:sz w:val="26"/>
              </w:rPr>
            </w:pPr>
            <w:r w:rsidRPr="00CF64C0">
              <w:rPr>
                <w:b/>
                <w:sz w:val="26"/>
              </w:rPr>
              <w:t>Tiêu chuẩn 1. Gương mẫu chấp hành đường lối, chủ trương của Đảng, chính sách, pháp luật của Nhà nước</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 xml:space="preserve">30 </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b/>
                <w:sz w:val="26"/>
              </w:rPr>
            </w:pPr>
          </w:p>
        </w:tc>
      </w:tr>
      <w:tr w:rsidR="00CF64C0" w:rsidRPr="00CF64C0" w:rsidTr="00B30656">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w w:val="95"/>
                <w:sz w:val="26"/>
              </w:rPr>
            </w:pPr>
            <w:r w:rsidRPr="00CF64C0">
              <w:rPr>
                <w:w w:val="95"/>
                <w:sz w:val="26"/>
              </w:rPr>
              <w:t>1</w:t>
            </w: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b/>
                <w:sz w:val="26"/>
              </w:rPr>
            </w:pPr>
            <w:r w:rsidRPr="00CF64C0">
              <w:rPr>
                <w:b/>
                <w:sz w:val="26"/>
              </w:rPr>
              <w:t>100% cán bộ, công chức, viên chức và người lao động nắm vững, chấp hành nghiêm đường lối, chủ trương của Đảng, chính sách, pháp luật của Nhà nước và các quy định của địa phương</w:t>
            </w:r>
          </w:p>
          <w:p w:rsidR="00CF64C0" w:rsidRPr="00CF64C0" w:rsidRDefault="00CF64C0" w:rsidP="00CF64C0">
            <w:pPr>
              <w:jc w:val="both"/>
              <w:rPr>
                <w:rFonts w:eastAsia="Calibri"/>
                <w:sz w:val="26"/>
              </w:rPr>
            </w:pPr>
            <w:r w:rsidRPr="00CF64C0">
              <w:rPr>
                <w:sz w:val="26"/>
              </w:rPr>
              <w:t>(</w:t>
            </w:r>
            <w:r w:rsidRPr="00CF64C0">
              <w:rPr>
                <w:i/>
                <w:sz w:val="26"/>
              </w:rPr>
              <w:t>Nếu có trường hợp vi phạm mà bị xử phạt thì chấm 0 điểm)</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t>3</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tcBorders>
              <w:top w:val="single" w:sz="4" w:space="0" w:color="auto"/>
              <w:left w:val="single" w:sz="4" w:space="0" w:color="auto"/>
              <w:right w:val="single" w:sz="4" w:space="0" w:color="auto"/>
            </w:tcBorders>
            <w:vAlign w:val="center"/>
          </w:tcPr>
          <w:p w:rsidR="00CF64C0" w:rsidRPr="00CF64C0" w:rsidRDefault="00CF64C0" w:rsidP="00CF64C0">
            <w:pPr>
              <w:jc w:val="center"/>
              <w:rPr>
                <w:w w:val="95"/>
                <w:sz w:val="26"/>
              </w:rPr>
            </w:pPr>
            <w:r w:rsidRPr="00CF64C0">
              <w:rPr>
                <w:w w:val="95"/>
                <w:sz w:val="26"/>
              </w:rPr>
              <w:t>2</w:t>
            </w:r>
          </w:p>
        </w:tc>
        <w:tc>
          <w:tcPr>
            <w:tcW w:w="6804" w:type="dxa"/>
            <w:tcBorders>
              <w:top w:val="single" w:sz="4" w:space="0" w:color="auto"/>
              <w:left w:val="single" w:sz="4" w:space="0" w:color="auto"/>
              <w:right w:val="single" w:sz="4" w:space="0" w:color="auto"/>
            </w:tcBorders>
          </w:tcPr>
          <w:p w:rsidR="00CF64C0" w:rsidRPr="00CF64C0" w:rsidRDefault="00CF64C0" w:rsidP="00CF64C0">
            <w:pPr>
              <w:spacing w:before="90"/>
              <w:jc w:val="both"/>
              <w:rPr>
                <w:rFonts w:eastAsia="Calibri"/>
                <w:b/>
                <w:sz w:val="26"/>
              </w:rPr>
            </w:pPr>
            <w:r w:rsidRPr="00CF64C0">
              <w:rPr>
                <w:b/>
                <w:spacing w:val="4"/>
                <w:sz w:val="26"/>
              </w:rPr>
              <w:t xml:space="preserve">Cơ quan, đơn vị đạt tiêu chuẩn “An toàn an ninh, trật tự” </w:t>
            </w:r>
            <w:r w:rsidRPr="00CF64C0">
              <w:rPr>
                <w:rFonts w:eastAsia="Calibri"/>
                <w:b/>
                <w:sz w:val="26"/>
              </w:rPr>
              <w:t>theo Quyết định 612/QĐ-UBND-HC ngày 12/6/2017 của UBND Tỉnh ban hành Quy định xác định khóm, ấp, xã, phường, thị trấn, cơ quan, doanh nghiệp, nhà trường đạt tiêu chuẩn "An toàn về an ninh, trật tự"; xã đạt chỉ tiêu về "An ninh, trật tự xã hội và đảm bảo bình yên"; Huyện đạt tiêu chí "An ninh, trật tự"</w:t>
            </w:r>
          </w:p>
        </w:tc>
        <w:tc>
          <w:tcPr>
            <w:tcW w:w="992" w:type="dxa"/>
            <w:tcBorders>
              <w:top w:val="single" w:sz="4" w:space="0" w:color="auto"/>
              <w:left w:val="single" w:sz="4" w:space="0" w:color="auto"/>
              <w:right w:val="single" w:sz="4" w:space="0" w:color="auto"/>
            </w:tcBorders>
            <w:vAlign w:val="center"/>
          </w:tcPr>
          <w:p w:rsidR="00CF64C0" w:rsidRPr="00CF64C0" w:rsidRDefault="00CF64C0" w:rsidP="00CF64C0">
            <w:pPr>
              <w:jc w:val="center"/>
              <w:rPr>
                <w:rFonts w:eastAsia="Calibri"/>
                <w:strike/>
                <w:sz w:val="26"/>
              </w:rPr>
            </w:pPr>
            <w:r w:rsidRPr="00CF64C0">
              <w:rPr>
                <w:sz w:val="26"/>
              </w:rPr>
              <w:t>9</w:t>
            </w:r>
          </w:p>
        </w:tc>
        <w:tc>
          <w:tcPr>
            <w:tcW w:w="1276" w:type="dxa"/>
            <w:tcBorders>
              <w:top w:val="single" w:sz="4" w:space="0" w:color="auto"/>
              <w:left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val="restart"/>
            <w:tcBorders>
              <w:top w:val="single" w:sz="4" w:space="0" w:color="auto"/>
              <w:left w:val="single" w:sz="4" w:space="0" w:color="auto"/>
              <w:right w:val="single" w:sz="4" w:space="0" w:color="auto"/>
            </w:tcBorders>
            <w:vAlign w:val="center"/>
          </w:tcPr>
          <w:p w:rsidR="00CF64C0" w:rsidRPr="00CF64C0" w:rsidRDefault="00CF64C0" w:rsidP="00CF64C0">
            <w:pPr>
              <w:jc w:val="center"/>
              <w:rPr>
                <w:w w:val="95"/>
                <w:sz w:val="26"/>
              </w:rPr>
            </w:pPr>
            <w:r w:rsidRPr="00CF64C0">
              <w:rPr>
                <w:w w:val="95"/>
                <w:sz w:val="26"/>
              </w:rPr>
              <w:t>3</w:t>
            </w: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b/>
                <w:spacing w:val="-2"/>
                <w:sz w:val="26"/>
              </w:rPr>
            </w:pPr>
            <w:r w:rsidRPr="00CF64C0">
              <w:rPr>
                <w:b/>
                <w:spacing w:val="-2"/>
                <w:sz w:val="26"/>
              </w:rPr>
              <w:t xml:space="preserve">Thực hiện tốt cải cách hành chính và thực hiện 8 giờ làm </w:t>
            </w:r>
            <w:r w:rsidRPr="00CF64C0">
              <w:rPr>
                <w:b/>
                <w:spacing w:val="-2"/>
                <w:sz w:val="26"/>
              </w:rPr>
              <w:lastRenderedPageBreak/>
              <w:t>việc có hiệu quả; quản lý và sử dụng có hiệu quả ngân sách Nhà nước và các nguồn kinh phí được giao; không để xảy ra lãng phí, tham nhũng; tích cực đấu tranh phòng, chống tham nhũng</w:t>
            </w:r>
          </w:p>
        </w:tc>
        <w:tc>
          <w:tcPr>
            <w:tcW w:w="992" w:type="dxa"/>
            <w:tcBorders>
              <w:top w:val="single" w:sz="4" w:space="0" w:color="auto"/>
              <w:left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lastRenderedPageBreak/>
              <w:t>6</w:t>
            </w:r>
          </w:p>
          <w:p w:rsidR="00CF64C0" w:rsidRPr="00CF64C0" w:rsidRDefault="00CF64C0" w:rsidP="00CF64C0">
            <w:pPr>
              <w:jc w:val="center"/>
              <w:rPr>
                <w:rFonts w:eastAsia="Calibri"/>
                <w:sz w:val="26"/>
              </w:rPr>
            </w:pPr>
          </w:p>
        </w:tc>
        <w:tc>
          <w:tcPr>
            <w:tcW w:w="1276" w:type="dxa"/>
            <w:tcBorders>
              <w:top w:val="single" w:sz="4" w:space="0" w:color="auto"/>
              <w:left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right w:val="single" w:sz="4" w:space="0" w:color="auto"/>
            </w:tcBorders>
            <w:vAlign w:val="center"/>
          </w:tcPr>
          <w:p w:rsidR="00CF64C0" w:rsidRPr="00CF64C0" w:rsidRDefault="00CF64C0" w:rsidP="00CF64C0">
            <w:pPr>
              <w:jc w:val="center"/>
              <w:rPr>
                <w:b/>
                <w:w w:val="95"/>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spacing w:val="-2"/>
                <w:sz w:val="26"/>
              </w:rPr>
            </w:pPr>
            <w:r w:rsidRPr="00CF64C0">
              <w:rPr>
                <w:spacing w:val="-2"/>
                <w:sz w:val="26"/>
              </w:rPr>
              <w:t xml:space="preserve">a) Thực hiện niêm yết công khai thủ tục hành chính theo quy định và có nơi tiếp dân </w:t>
            </w:r>
            <w:r w:rsidRPr="00CF64C0">
              <w:rPr>
                <w:i/>
                <w:spacing w:val="-2"/>
                <w:sz w:val="26"/>
              </w:rPr>
              <w:t>(áp dụng đối với các cơ quan, đơn vị: Văn phòng HĐND – UBND, các đơn vị trực thuộc HĐND – UBND)</w:t>
            </w:r>
            <w:r w:rsidRPr="00CF64C0">
              <w:rPr>
                <w:spacing w:val="-2"/>
                <w:sz w:val="26"/>
              </w:rPr>
              <w:t xml:space="preserve">.   </w:t>
            </w:r>
          </w:p>
          <w:p w:rsidR="00CF64C0" w:rsidRPr="00CF64C0" w:rsidRDefault="00CF64C0" w:rsidP="00CF64C0">
            <w:pPr>
              <w:jc w:val="both"/>
              <w:rPr>
                <w:rFonts w:eastAsia="Calibri"/>
                <w:i/>
                <w:spacing w:val="-2"/>
                <w:sz w:val="26"/>
              </w:rPr>
            </w:pPr>
            <w:r w:rsidRPr="00CF64C0">
              <w:rPr>
                <w:i/>
                <w:spacing w:val="-2"/>
                <w:sz w:val="26"/>
              </w:rPr>
              <w:t xml:space="preserve">(Nội dung nào không thực hiện tốt chấm 0 điểm) </w:t>
            </w:r>
          </w:p>
        </w:tc>
        <w:tc>
          <w:tcPr>
            <w:tcW w:w="992" w:type="dxa"/>
            <w:tcBorders>
              <w:left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276" w:type="dxa"/>
            <w:tcBorders>
              <w:left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bottom w:val="single" w:sz="4" w:space="0" w:color="auto"/>
              <w:right w:val="single" w:sz="4" w:space="0" w:color="auto"/>
            </w:tcBorders>
            <w:vAlign w:val="center"/>
          </w:tcPr>
          <w:p w:rsidR="00CF64C0" w:rsidRPr="00CF64C0" w:rsidRDefault="00CF64C0" w:rsidP="00CF64C0">
            <w:pPr>
              <w:jc w:val="center"/>
              <w:rPr>
                <w:b/>
                <w:w w:val="95"/>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spacing w:val="-2"/>
                <w:sz w:val="26"/>
              </w:rPr>
            </w:pPr>
            <w:r w:rsidRPr="00CF64C0">
              <w:rPr>
                <w:spacing w:val="-2"/>
                <w:sz w:val="26"/>
              </w:rPr>
              <w:t xml:space="preserve">b) Thực hiện đúng các quy định về quản lý, sử dụng ngân sách Nhà nước và các nguồn kinh phí được giao; không lãng phí; không tham nhũng. </w:t>
            </w:r>
          </w:p>
          <w:p w:rsidR="00CF64C0" w:rsidRPr="00CF64C0" w:rsidRDefault="00CF64C0" w:rsidP="00CF64C0">
            <w:pPr>
              <w:jc w:val="both"/>
              <w:rPr>
                <w:i/>
                <w:spacing w:val="-2"/>
                <w:sz w:val="26"/>
              </w:rPr>
            </w:pPr>
            <w:r w:rsidRPr="00CF64C0">
              <w:rPr>
                <w:i/>
                <w:spacing w:val="-2"/>
                <w:sz w:val="26"/>
              </w:rPr>
              <w:t xml:space="preserve">(Nếu vi phạm một trong các trường hợp trên thì chấm 0 điểm, riêng trường hợp để xảy ra tham nhũng thì rơi vào điểm liệt, căn cứ vào kết luận bằng văn bản của cơ quan có thẩm quyền) </w:t>
            </w:r>
          </w:p>
        </w:tc>
        <w:tc>
          <w:tcPr>
            <w:tcW w:w="992" w:type="dxa"/>
            <w:tcBorders>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4</w:t>
            </w:r>
          </w:p>
        </w:tc>
        <w:tc>
          <w:tcPr>
            <w:tcW w:w="1276" w:type="dxa"/>
            <w:tcBorders>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val="restart"/>
            <w:tcBorders>
              <w:left w:val="single" w:sz="4" w:space="0" w:color="auto"/>
              <w:right w:val="single" w:sz="4" w:space="0" w:color="auto"/>
            </w:tcBorders>
            <w:vAlign w:val="center"/>
          </w:tcPr>
          <w:p w:rsidR="00CF64C0" w:rsidRPr="00CF64C0" w:rsidRDefault="00CF64C0" w:rsidP="00CF64C0">
            <w:pPr>
              <w:jc w:val="center"/>
              <w:rPr>
                <w:w w:val="95"/>
                <w:sz w:val="26"/>
              </w:rPr>
            </w:pPr>
            <w:r w:rsidRPr="00CF64C0">
              <w:rPr>
                <w:w w:val="95"/>
                <w:sz w:val="26"/>
              </w:rPr>
              <w:t>4</w:t>
            </w: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b/>
                <w:spacing w:val="-2"/>
                <w:sz w:val="26"/>
              </w:rPr>
            </w:pPr>
            <w:r w:rsidRPr="00CF64C0">
              <w:rPr>
                <w:b/>
                <w:spacing w:val="-2"/>
                <w:sz w:val="26"/>
              </w:rPr>
              <w:t>Đảm bảo điều kiện học tập của cán bộ, công chức, viên chức và người lao động trong cơ quan, đơn vị</w:t>
            </w:r>
          </w:p>
        </w:tc>
        <w:tc>
          <w:tcPr>
            <w:tcW w:w="992" w:type="dxa"/>
            <w:tcBorders>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4</w:t>
            </w:r>
          </w:p>
        </w:tc>
        <w:tc>
          <w:tcPr>
            <w:tcW w:w="1276" w:type="dxa"/>
            <w:tcBorders>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right w:val="single" w:sz="4" w:space="0" w:color="auto"/>
            </w:tcBorders>
            <w:vAlign w:val="center"/>
          </w:tcPr>
          <w:p w:rsidR="00CF64C0" w:rsidRPr="00CF64C0" w:rsidRDefault="00CF64C0" w:rsidP="00CF64C0">
            <w:pPr>
              <w:jc w:val="center"/>
              <w:rPr>
                <w:w w:val="95"/>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spacing w:val="-2"/>
                <w:sz w:val="26"/>
              </w:rPr>
            </w:pPr>
            <w:r w:rsidRPr="00CF64C0">
              <w:rPr>
                <w:spacing w:val="-2"/>
                <w:sz w:val="26"/>
              </w:rPr>
              <w:t xml:space="preserve">a) Cơ quan, đơn vị tạo điều kiện cho cán bộ, công chức, viên chức và người lao động được tham gia phong trào học tập suốt đời; có các phương tiện cần thiết phục vụ cho việc học tập suốt đời tại cơ quan, đơn vị </w:t>
            </w:r>
            <w:r w:rsidRPr="00CF64C0">
              <w:rPr>
                <w:i/>
                <w:spacing w:val="-2"/>
                <w:sz w:val="26"/>
              </w:rPr>
              <w:t>(tủ sách, tivi, máy tính…)</w:t>
            </w:r>
            <w:r w:rsidRPr="00CF64C0">
              <w:rPr>
                <w:spacing w:val="-2"/>
                <w:sz w:val="26"/>
              </w:rPr>
              <w:t>.</w:t>
            </w:r>
          </w:p>
          <w:p w:rsidR="00CF64C0" w:rsidRPr="00CF64C0" w:rsidRDefault="00CF64C0" w:rsidP="00CF64C0">
            <w:pPr>
              <w:jc w:val="both"/>
              <w:rPr>
                <w:i/>
                <w:spacing w:val="-2"/>
                <w:sz w:val="26"/>
              </w:rPr>
            </w:pPr>
            <w:r w:rsidRPr="00CF64C0">
              <w:rPr>
                <w:i/>
                <w:spacing w:val="-2"/>
                <w:sz w:val="26"/>
              </w:rPr>
              <w:t>(Nội dung nào thực hiện không tốt chấm 0 điểm)</w:t>
            </w:r>
          </w:p>
        </w:tc>
        <w:tc>
          <w:tcPr>
            <w:tcW w:w="992" w:type="dxa"/>
            <w:tcBorders>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276" w:type="dxa"/>
            <w:tcBorders>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rPr>
          <w:trHeight w:val="1124"/>
        </w:trPr>
        <w:tc>
          <w:tcPr>
            <w:tcW w:w="851" w:type="dxa"/>
            <w:vMerge/>
            <w:tcBorders>
              <w:left w:val="single" w:sz="4" w:space="0" w:color="auto"/>
              <w:bottom w:val="single" w:sz="4" w:space="0" w:color="auto"/>
              <w:right w:val="single" w:sz="4" w:space="0" w:color="auto"/>
            </w:tcBorders>
            <w:vAlign w:val="center"/>
          </w:tcPr>
          <w:p w:rsidR="00CF64C0" w:rsidRPr="00CF64C0" w:rsidRDefault="00CF64C0" w:rsidP="00CF64C0">
            <w:pPr>
              <w:jc w:val="center"/>
              <w:rPr>
                <w:w w:val="95"/>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spacing w:val="-2"/>
                <w:sz w:val="26"/>
              </w:rPr>
            </w:pPr>
            <w:r w:rsidRPr="00CF64C0">
              <w:rPr>
                <w:spacing w:val="-2"/>
                <w:sz w:val="26"/>
              </w:rPr>
              <w:t>b) Có Quỹ khuyến học hoạt động nề nếp, hiệu quả hoặc tham gia đóng góp, ủng hộ các hoạt động khuyến học nơi cơ quan, đơn vị đóng trên địa bàn phát động.</w:t>
            </w:r>
          </w:p>
          <w:p w:rsidR="00CF64C0" w:rsidRPr="00CF64C0" w:rsidRDefault="00CF64C0" w:rsidP="00CF64C0">
            <w:pPr>
              <w:jc w:val="both"/>
              <w:rPr>
                <w:i/>
                <w:spacing w:val="-2"/>
                <w:sz w:val="26"/>
              </w:rPr>
            </w:pPr>
            <w:r w:rsidRPr="00CF64C0">
              <w:rPr>
                <w:i/>
                <w:spacing w:val="-2"/>
                <w:sz w:val="26"/>
              </w:rPr>
              <w:t>(Nếu không thực hiện thì chấm 0 điểm)</w:t>
            </w:r>
          </w:p>
        </w:tc>
        <w:tc>
          <w:tcPr>
            <w:tcW w:w="992" w:type="dxa"/>
            <w:tcBorders>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276" w:type="dxa"/>
            <w:tcBorders>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w w:val="95"/>
                <w:sz w:val="26"/>
              </w:rPr>
            </w:pPr>
            <w:r w:rsidRPr="00CF64C0">
              <w:rPr>
                <w:w w:val="95"/>
                <w:sz w:val="26"/>
              </w:rPr>
              <w:t>5</w:t>
            </w: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b/>
                <w:spacing w:val="6"/>
                <w:sz w:val="26"/>
              </w:rPr>
            </w:pPr>
            <w:r w:rsidRPr="00CF64C0">
              <w:rPr>
                <w:b/>
                <w:spacing w:val="6"/>
                <w:sz w:val="26"/>
              </w:rPr>
              <w:t>Tổ chức Đảng, chính quyền, đoàn thể hoàn thành tốt nhiệm vụ</w:t>
            </w:r>
          </w:p>
          <w:p w:rsidR="00CF64C0" w:rsidRPr="00CF64C0" w:rsidRDefault="00CF64C0" w:rsidP="00CF64C0">
            <w:pPr>
              <w:jc w:val="both"/>
              <w:rPr>
                <w:spacing w:val="6"/>
                <w:sz w:val="26"/>
              </w:rPr>
            </w:pPr>
            <w:r w:rsidRPr="00CF64C0">
              <w:rPr>
                <w:spacing w:val="6"/>
                <w:sz w:val="26"/>
              </w:rPr>
              <w:t xml:space="preserve">Đạt nội dung trên chấm 08 điểm. </w:t>
            </w:r>
          </w:p>
          <w:p w:rsidR="00CF64C0" w:rsidRPr="00CF64C0" w:rsidRDefault="00CF64C0" w:rsidP="00CF64C0">
            <w:pPr>
              <w:jc w:val="both"/>
              <w:rPr>
                <w:spacing w:val="6"/>
                <w:sz w:val="26"/>
              </w:rPr>
            </w:pPr>
            <w:r w:rsidRPr="00CF64C0">
              <w:rPr>
                <w:rFonts w:eastAsia="Calibri"/>
                <w:i/>
                <w:spacing w:val="6"/>
                <w:sz w:val="26"/>
              </w:rPr>
              <w:t>(</w:t>
            </w:r>
            <w:r w:rsidRPr="00CF64C0">
              <w:rPr>
                <w:i/>
                <w:spacing w:val="6"/>
                <w:sz w:val="26"/>
              </w:rPr>
              <w:t>Thực hiện chưa đạt cứ 01 nội dung trừ 01 điểm, tổng điểm trừ không quá 08 điểm)</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8</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7655" w:type="dxa"/>
            <w:gridSpan w:val="2"/>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spacing w:line="360" w:lineRule="auto"/>
              <w:jc w:val="both"/>
              <w:rPr>
                <w:b/>
                <w:sz w:val="26"/>
              </w:rPr>
            </w:pPr>
            <w:r w:rsidRPr="00CF64C0">
              <w:rPr>
                <w:b/>
                <w:sz w:val="26"/>
              </w:rPr>
              <w:t xml:space="preserve">Tiêu chuẩn 2. Hoàn thành tốt nhiệm vụ  </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30</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b/>
                <w:sz w:val="26"/>
              </w:rPr>
            </w:pPr>
          </w:p>
        </w:tc>
      </w:tr>
      <w:tr w:rsidR="00CF64C0" w:rsidRPr="00CF64C0" w:rsidTr="00B30656">
        <w:tc>
          <w:tcPr>
            <w:tcW w:w="851" w:type="dxa"/>
            <w:vMerge w:val="restart"/>
            <w:tcBorders>
              <w:top w:val="single" w:sz="4" w:space="0" w:color="auto"/>
              <w:left w:val="single" w:sz="4" w:space="0" w:color="auto"/>
              <w:right w:val="single" w:sz="4" w:space="0" w:color="auto"/>
            </w:tcBorders>
            <w:vAlign w:val="center"/>
          </w:tcPr>
          <w:p w:rsidR="00CF64C0" w:rsidRPr="00CF64C0" w:rsidRDefault="00CF64C0" w:rsidP="00CF64C0">
            <w:pPr>
              <w:jc w:val="center"/>
              <w:rPr>
                <w:sz w:val="26"/>
              </w:rPr>
            </w:pPr>
            <w:r w:rsidRPr="00CF64C0">
              <w:rPr>
                <w:sz w:val="26"/>
              </w:rPr>
              <w:t>1</w:t>
            </w: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b/>
                <w:sz w:val="26"/>
              </w:rPr>
            </w:pPr>
            <w:r w:rsidRPr="00CF64C0">
              <w:rPr>
                <w:b/>
                <w:sz w:val="26"/>
              </w:rPr>
              <w:t>Có Phong trào thi đua thường xuyên, thiết thực, hiệu quả; góp phần hoàn thành xuất sắc kế hoạch công tác hàng năm</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t>5</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right w:val="single" w:sz="4" w:space="0" w:color="auto"/>
            </w:tcBorders>
            <w:vAlign w:val="center"/>
          </w:tcPr>
          <w:p w:rsidR="00CF64C0" w:rsidRPr="00CF64C0" w:rsidRDefault="00CF64C0" w:rsidP="00CF64C0">
            <w:pPr>
              <w:jc w:val="center"/>
              <w:rPr>
                <w:b/>
                <w:sz w:val="26"/>
              </w:rPr>
            </w:pPr>
          </w:p>
        </w:tc>
        <w:tc>
          <w:tcPr>
            <w:tcW w:w="6804"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rPr>
                <w:rFonts w:eastAsia="Calibri"/>
                <w:sz w:val="26"/>
              </w:rPr>
            </w:pPr>
            <w:r w:rsidRPr="00CF64C0">
              <w:rPr>
                <w:sz w:val="26"/>
              </w:rPr>
              <w:t>a) Cơ quan, đơn vị không có xây dựng kế hoạch thi đua hàng năm.</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-3</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b/>
                <w:i/>
                <w:sz w:val="26"/>
              </w:rPr>
            </w:pPr>
            <w:r w:rsidRPr="00CF64C0">
              <w:rPr>
                <w:sz w:val="26"/>
              </w:rPr>
              <w:t xml:space="preserve">b) Cơ quan, đơn vị không xây dựng lịch công tác theo quy định tuần, tháng, quý, năm. </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sz w:val="26"/>
              </w:rPr>
            </w:pPr>
            <w:r w:rsidRPr="00CF64C0">
              <w:rPr>
                <w:b/>
                <w:sz w:val="26"/>
              </w:rPr>
              <w:t>100% cán bộ, công chức, viên chức và người lao động trong cơ quan, đơn vị đạt danh hiệu “Lao động tiên tiến”</w:t>
            </w:r>
            <w:r w:rsidRPr="00CF64C0">
              <w:rPr>
                <w:sz w:val="26"/>
              </w:rPr>
              <w:t xml:space="preserve"> </w:t>
            </w:r>
            <w:r w:rsidRPr="00CF64C0">
              <w:rPr>
                <w:i/>
                <w:sz w:val="26"/>
              </w:rPr>
              <w:t>(Theo Quyết định 281/QĐ-UBND.HC ngày 21 tháng 3 năm 2018 của Uỷ ban nhân dân Tỉnh ban hành quy định công tác thi đua, khen thưởng của tỉnh Đồng Tháp)</w:t>
            </w:r>
            <w:r w:rsidRPr="00CF64C0">
              <w:rPr>
                <w:sz w:val="26"/>
              </w:rPr>
              <w:t>.</w:t>
            </w:r>
          </w:p>
          <w:p w:rsidR="00CF64C0" w:rsidRPr="00CF64C0" w:rsidRDefault="00CF64C0" w:rsidP="00CF64C0">
            <w:pPr>
              <w:jc w:val="both"/>
              <w:rPr>
                <w:sz w:val="26"/>
              </w:rPr>
            </w:pPr>
            <w:r w:rsidRPr="00CF64C0">
              <w:rPr>
                <w:sz w:val="26"/>
              </w:rPr>
              <w:t xml:space="preserve">   - Đạt 100% </w:t>
            </w:r>
            <w:r w:rsidRPr="00CF64C0">
              <w:rPr>
                <w:i/>
                <w:sz w:val="26"/>
              </w:rPr>
              <w:t>(05 điểm);</w:t>
            </w:r>
          </w:p>
          <w:p w:rsidR="00CF64C0" w:rsidRPr="00CF64C0" w:rsidRDefault="00CF64C0" w:rsidP="00CF64C0">
            <w:pPr>
              <w:jc w:val="both"/>
              <w:rPr>
                <w:sz w:val="26"/>
              </w:rPr>
            </w:pPr>
            <w:r w:rsidRPr="00CF64C0">
              <w:rPr>
                <w:sz w:val="26"/>
              </w:rPr>
              <w:t xml:space="preserve">   - Đạt từ 80%  đến dưới 100% </w:t>
            </w:r>
            <w:r w:rsidRPr="00CF64C0">
              <w:rPr>
                <w:i/>
                <w:sz w:val="26"/>
              </w:rPr>
              <w:t>(03 điểm);</w:t>
            </w:r>
          </w:p>
          <w:p w:rsidR="00CF64C0" w:rsidRPr="00CF64C0" w:rsidRDefault="00CF64C0" w:rsidP="00CF64C0">
            <w:pPr>
              <w:jc w:val="both"/>
              <w:rPr>
                <w:sz w:val="26"/>
              </w:rPr>
            </w:pPr>
            <w:r w:rsidRPr="00CF64C0">
              <w:rPr>
                <w:sz w:val="26"/>
              </w:rPr>
              <w:lastRenderedPageBreak/>
              <w:t xml:space="preserve">   - Đạt từ 60% đến dưới 80% </w:t>
            </w:r>
            <w:r w:rsidRPr="00CF64C0">
              <w:rPr>
                <w:i/>
                <w:sz w:val="26"/>
              </w:rPr>
              <w:t>(01 điểm);</w:t>
            </w:r>
          </w:p>
          <w:p w:rsidR="00CF64C0" w:rsidRPr="00CF64C0" w:rsidRDefault="00CF64C0" w:rsidP="00CF64C0">
            <w:pPr>
              <w:jc w:val="both"/>
              <w:rPr>
                <w:rFonts w:eastAsia="Calibri"/>
                <w:sz w:val="26"/>
              </w:rPr>
            </w:pPr>
            <w:r w:rsidRPr="00CF64C0">
              <w:rPr>
                <w:sz w:val="26"/>
              </w:rPr>
              <w:t xml:space="preserve">   - Đạt dưới 60% </w:t>
            </w:r>
            <w:r w:rsidRPr="00CF64C0">
              <w:rPr>
                <w:i/>
                <w:sz w:val="26"/>
              </w:rPr>
              <w:t>(00 điểm).</w:t>
            </w:r>
          </w:p>
          <w:p w:rsidR="00CF64C0" w:rsidRPr="00CF64C0" w:rsidRDefault="00CF64C0" w:rsidP="00CF64C0">
            <w:pPr>
              <w:jc w:val="both"/>
              <w:rPr>
                <w:i/>
                <w:sz w:val="26"/>
                <w:u w:val="single"/>
              </w:rPr>
            </w:pPr>
            <w:r w:rsidRPr="00CF64C0">
              <w:rPr>
                <w:sz w:val="26"/>
              </w:rPr>
              <w:t xml:space="preserve">   </w:t>
            </w:r>
            <w:r w:rsidRPr="00CF64C0">
              <w:rPr>
                <w:i/>
                <w:sz w:val="26"/>
              </w:rPr>
              <w:t>* Lưu ý: Việc tính điểm tỷ lệ tương ứng vẫn áp dụng đối với trường hợp khống chế chỉ tiêu do Phòng Nội vụ và Uỷ ban nhân dân cấp huyện giao.</w:t>
            </w:r>
            <w:r w:rsidRPr="00CF64C0">
              <w:rPr>
                <w:i/>
                <w:sz w:val="26"/>
                <w:u w:val="single"/>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lastRenderedPageBreak/>
              <w:t>5</w:t>
            </w:r>
          </w:p>
          <w:p w:rsidR="00CF64C0" w:rsidRPr="00CF64C0" w:rsidRDefault="00CF64C0" w:rsidP="00CF64C0">
            <w:pPr>
              <w:jc w:val="center"/>
              <w:rPr>
                <w:b/>
                <w:sz w:val="26"/>
              </w:rPr>
            </w:pPr>
          </w:p>
          <w:p w:rsidR="00CF64C0" w:rsidRPr="00CF64C0" w:rsidRDefault="00CF64C0" w:rsidP="00CF64C0">
            <w:pPr>
              <w:spacing w:after="200" w:line="276" w:lineRule="auto"/>
              <w:jc w:val="center"/>
              <w:rPr>
                <w:sz w:val="26"/>
              </w:rPr>
            </w:pP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val="restart"/>
            <w:tcBorders>
              <w:top w:val="single" w:sz="4" w:space="0" w:color="auto"/>
              <w:left w:val="single" w:sz="4" w:space="0" w:color="auto"/>
              <w:right w:val="single" w:sz="4" w:space="0" w:color="auto"/>
            </w:tcBorders>
            <w:vAlign w:val="center"/>
          </w:tcPr>
          <w:p w:rsidR="00CF64C0" w:rsidRPr="00CF64C0" w:rsidRDefault="00CF64C0" w:rsidP="00CF64C0">
            <w:pPr>
              <w:jc w:val="center"/>
              <w:rPr>
                <w:sz w:val="26"/>
              </w:rPr>
            </w:pPr>
            <w:r w:rsidRPr="00CF64C0">
              <w:rPr>
                <w:sz w:val="26"/>
              </w:rPr>
              <w:lastRenderedPageBreak/>
              <w:t>3</w:t>
            </w: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b/>
                <w:sz w:val="26"/>
              </w:rPr>
            </w:pPr>
            <w:r w:rsidRPr="00CF64C0">
              <w:rPr>
                <w:b/>
                <w:sz w:val="26"/>
              </w:rPr>
              <w:t>Cán bộ, công chức, viên chức và người lao động trong cơ quan, đơn vị thường xuyên có hoạt động học tập; hưởng ứng và tham gia phong trào học tập suốt đời</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5</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right w:val="single" w:sz="4" w:space="0" w:color="auto"/>
            </w:tcBorders>
            <w:vAlign w:val="center"/>
          </w:tcPr>
          <w:p w:rsidR="00CF64C0" w:rsidRPr="00CF64C0" w:rsidRDefault="00CF64C0" w:rsidP="00CF64C0">
            <w:pPr>
              <w:jc w:val="center"/>
              <w:rPr>
                <w:b/>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rFonts w:eastAsia="Calibri"/>
                <w:sz w:val="26"/>
              </w:rPr>
            </w:pPr>
            <w:r w:rsidRPr="00CF64C0">
              <w:rPr>
                <w:sz w:val="26"/>
              </w:rPr>
              <w:t>a) 90% trở lên</w:t>
            </w:r>
            <w:r w:rsidRPr="00CF64C0">
              <w:rPr>
                <w:b/>
                <w:sz w:val="26"/>
              </w:rPr>
              <w:t xml:space="preserve"> </w:t>
            </w:r>
            <w:r w:rsidRPr="00CF64C0">
              <w:rPr>
                <w:rFonts w:eastAsia="Calibri"/>
                <w:sz w:val="26"/>
              </w:rPr>
              <w:t>cán bộ, công chức, viên chức trong cơ quan, đơn vị có trình độ chuyên môn và kiến thức về tin học, ngoại ngữ theo chuẩn quy định.</w:t>
            </w:r>
          </w:p>
          <w:p w:rsidR="00CF64C0" w:rsidRPr="00CF64C0" w:rsidRDefault="00CF64C0" w:rsidP="00CF64C0">
            <w:pPr>
              <w:jc w:val="both"/>
              <w:rPr>
                <w:b/>
                <w:i/>
                <w:sz w:val="26"/>
              </w:rPr>
            </w:pPr>
            <w:r w:rsidRPr="00CF64C0">
              <w:rPr>
                <w:rFonts w:eastAsia="Calibri"/>
                <w:i/>
                <w:sz w:val="26"/>
              </w:rPr>
              <w:t>(Đạt dưới 90% chấm 0 điểm)</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rPr>
          <w:trHeight w:val="276"/>
        </w:trPr>
        <w:tc>
          <w:tcPr>
            <w:tcW w:w="851" w:type="dxa"/>
            <w:vMerge/>
            <w:tcBorders>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rFonts w:eastAsia="Calibri"/>
                <w:sz w:val="26"/>
              </w:rPr>
            </w:pPr>
            <w:r w:rsidRPr="00CF64C0">
              <w:rPr>
                <w:rFonts w:eastAsia="Calibri"/>
                <w:sz w:val="26"/>
              </w:rPr>
              <w:t>b) 80% trở lên cán bộ, công chức, viên chức thường xuyên nghiên cứu nâng cao trình độ, tự học dưới nhiều hình thức, phương thức khác nhau hoặc theo học các lớp đào tạo, bồi dưỡng về chính trị, chuyên môn nghiệp vụ.</w:t>
            </w:r>
          </w:p>
          <w:p w:rsidR="00CF64C0" w:rsidRPr="00CF64C0" w:rsidRDefault="00CF64C0" w:rsidP="00CF64C0">
            <w:pPr>
              <w:jc w:val="both"/>
              <w:rPr>
                <w:rFonts w:eastAsia="Calibri"/>
                <w:sz w:val="26"/>
              </w:rPr>
            </w:pPr>
            <w:r w:rsidRPr="00CF64C0">
              <w:rPr>
                <w:rFonts w:eastAsia="Calibri"/>
                <w:i/>
                <w:sz w:val="26"/>
              </w:rPr>
              <w:t>(Đạt dưới 80% chấm 0 điểm)</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3</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val="restart"/>
            <w:tcBorders>
              <w:top w:val="single" w:sz="4" w:space="0" w:color="auto"/>
              <w:left w:val="single" w:sz="4" w:space="0" w:color="auto"/>
              <w:right w:val="single" w:sz="4" w:space="0" w:color="auto"/>
            </w:tcBorders>
            <w:vAlign w:val="center"/>
          </w:tcPr>
          <w:p w:rsidR="00CF64C0" w:rsidRPr="00CF64C0" w:rsidRDefault="00CF64C0" w:rsidP="00CF64C0">
            <w:pPr>
              <w:jc w:val="center"/>
              <w:rPr>
                <w:sz w:val="26"/>
              </w:rPr>
            </w:pPr>
            <w:r w:rsidRPr="00CF64C0">
              <w:rPr>
                <w:sz w:val="26"/>
              </w:rPr>
              <w:t>4</w:t>
            </w:r>
          </w:p>
        </w:tc>
        <w:tc>
          <w:tcPr>
            <w:tcW w:w="6804"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both"/>
              <w:rPr>
                <w:b/>
                <w:sz w:val="26"/>
              </w:rPr>
            </w:pPr>
            <w:r w:rsidRPr="00CF64C0">
              <w:rPr>
                <w:b/>
                <w:sz w:val="26"/>
              </w:rPr>
              <w:t>Thực hiện tốt nghĩa vụ và đạo đức, phong cách ứng xử, lề lối làm việc, chuẩn mực của đội ngũ của cán bộ, công chức, viên chức, người lao động theo quy định của pháp luật; đảm bảo tính chuyên nghiệp, trách nhiệm, năng động, hiệu quả</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t>5</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right w:val="single" w:sz="4" w:space="0" w:color="auto"/>
            </w:tcBorders>
            <w:vAlign w:val="center"/>
          </w:tcPr>
          <w:p w:rsidR="00CF64C0" w:rsidRPr="00CF64C0" w:rsidRDefault="00CF64C0" w:rsidP="00CF64C0">
            <w:pPr>
              <w:jc w:val="center"/>
              <w:rPr>
                <w:sz w:val="26"/>
              </w:rPr>
            </w:pPr>
          </w:p>
        </w:tc>
        <w:tc>
          <w:tcPr>
            <w:tcW w:w="6804"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both"/>
              <w:rPr>
                <w:rFonts w:eastAsia="Calibri"/>
                <w:b/>
                <w:i/>
                <w:sz w:val="26"/>
              </w:rPr>
            </w:pPr>
            <w:r w:rsidRPr="00CF64C0">
              <w:rPr>
                <w:sz w:val="26"/>
              </w:rPr>
              <w:t>a) Vi phạm giờ giấc làm việc.</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t>-1</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right w:val="single" w:sz="4" w:space="0" w:color="auto"/>
            </w:tcBorders>
            <w:vAlign w:val="center"/>
          </w:tcPr>
          <w:p w:rsidR="00CF64C0" w:rsidRPr="00CF64C0" w:rsidRDefault="00CF64C0" w:rsidP="00CF64C0">
            <w:pPr>
              <w:jc w:val="center"/>
              <w:rPr>
                <w:sz w:val="26"/>
              </w:rPr>
            </w:pPr>
          </w:p>
        </w:tc>
        <w:tc>
          <w:tcPr>
            <w:tcW w:w="6804"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both"/>
              <w:rPr>
                <w:sz w:val="26"/>
              </w:rPr>
            </w:pPr>
            <w:r w:rsidRPr="00CF64C0">
              <w:rPr>
                <w:sz w:val="26"/>
              </w:rPr>
              <w:t xml:space="preserve">b) Có trang bị bảng hiệu cán bộ, công chức, </w:t>
            </w:r>
            <w:r w:rsidRPr="00CF64C0">
              <w:rPr>
                <w:rFonts w:eastAsia="Calibri"/>
                <w:sz w:val="26"/>
              </w:rPr>
              <w:t>viên chức, người lao động</w:t>
            </w:r>
            <w:r w:rsidRPr="00CF64C0">
              <w:rPr>
                <w:sz w:val="26"/>
              </w:rPr>
              <w:t xml:space="preserve"> chuyên ngành mà không đeo.</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p>
        </w:tc>
        <w:tc>
          <w:tcPr>
            <w:tcW w:w="6804"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both"/>
              <w:rPr>
                <w:b/>
                <w:sz w:val="26"/>
              </w:rPr>
            </w:pPr>
            <w:r w:rsidRPr="00CF64C0">
              <w:rPr>
                <w:sz w:val="26"/>
              </w:rPr>
              <w:t xml:space="preserve">c) Vi phạm ngôn phong, tác phong giao tiếp, sinh hoạt nơi làm việc hoặc lúc thi hành công vụ có phản ánh của nhân dân hay đồng nghiệp, khách liên hệ công việc </w:t>
            </w:r>
            <w:r w:rsidRPr="00CF64C0">
              <w:rPr>
                <w:i/>
                <w:sz w:val="26"/>
              </w:rPr>
              <w:t>(phản ánh trực tiếp hoặc đơn thư).</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val="restart"/>
            <w:tcBorders>
              <w:top w:val="single" w:sz="4" w:space="0" w:color="auto"/>
              <w:left w:val="single" w:sz="4" w:space="0" w:color="auto"/>
              <w:right w:val="single" w:sz="4" w:space="0" w:color="auto"/>
            </w:tcBorders>
            <w:vAlign w:val="center"/>
          </w:tcPr>
          <w:p w:rsidR="00CF64C0" w:rsidRPr="00CF64C0" w:rsidRDefault="00CF64C0" w:rsidP="00CF64C0">
            <w:pPr>
              <w:jc w:val="center"/>
              <w:rPr>
                <w:sz w:val="26"/>
              </w:rPr>
            </w:pPr>
            <w:r w:rsidRPr="00CF64C0">
              <w:rPr>
                <w:sz w:val="26"/>
              </w:rPr>
              <w:t>5</w:t>
            </w: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b/>
                <w:sz w:val="26"/>
              </w:rPr>
            </w:pPr>
            <w:r w:rsidRPr="00CF64C0">
              <w:rPr>
                <w:b/>
                <w:sz w:val="26"/>
              </w:rPr>
              <w:t>Nâng cao chất lượng các hoạt động dịch vụ công phù hợp với chức năng, nhiệm vụ được giao</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t>5</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right w:val="single" w:sz="4" w:space="0" w:color="auto"/>
            </w:tcBorders>
            <w:vAlign w:val="center"/>
          </w:tcPr>
          <w:p w:rsidR="00CF64C0" w:rsidRPr="00CF64C0" w:rsidRDefault="00CF64C0" w:rsidP="00CF64C0">
            <w:pPr>
              <w:jc w:val="center"/>
              <w:rPr>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rFonts w:eastAsia="Calibri"/>
                <w:sz w:val="26"/>
              </w:rPr>
            </w:pPr>
            <w:r w:rsidRPr="00CF64C0">
              <w:rPr>
                <w:sz w:val="26"/>
              </w:rPr>
              <w:t xml:space="preserve">a) Không có hộp thư góp ý </w:t>
            </w:r>
            <w:r w:rsidRPr="00CF64C0">
              <w:rPr>
                <w:i/>
                <w:sz w:val="26"/>
              </w:rPr>
              <w:t>(áp dụng cho các cơ quan, đơn vị phục vụ lợi ích cộng đồng như: bến xe, bến phà, chợ, bệnh viện, trường học…)</w:t>
            </w:r>
            <w:r w:rsidRPr="00CF64C0">
              <w:rPr>
                <w:sz w:val="26"/>
              </w:rPr>
              <w:t>.</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t>-2</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b/>
                <w:sz w:val="26"/>
              </w:rPr>
            </w:pPr>
            <w:r w:rsidRPr="00CF64C0">
              <w:rPr>
                <w:sz w:val="26"/>
              </w:rPr>
              <w:t>b) Trong quá trình giải quyết công việc của cơ quan, đơn vị, nếu nhân dân hoặc cán bộ, công chức, viên chức lao động khiếu kiện có kết luận rõ ràng bằng văn bản của cơ quan có thẩm quyền, mà phần lỗi thuộc về cơ quan, đơn vị.</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sz w:val="26"/>
              </w:rPr>
              <w:t>-3</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val="restart"/>
            <w:tcBorders>
              <w:top w:val="single" w:sz="4" w:space="0" w:color="auto"/>
              <w:left w:val="single" w:sz="4" w:space="0" w:color="auto"/>
              <w:right w:val="single" w:sz="4" w:space="0" w:color="auto"/>
            </w:tcBorders>
            <w:vAlign w:val="center"/>
          </w:tcPr>
          <w:p w:rsidR="00CF64C0" w:rsidRPr="00CF64C0" w:rsidRDefault="00CF64C0" w:rsidP="00CF64C0">
            <w:pPr>
              <w:jc w:val="center"/>
              <w:rPr>
                <w:sz w:val="26"/>
              </w:rPr>
            </w:pPr>
            <w:r w:rsidRPr="00CF64C0">
              <w:rPr>
                <w:sz w:val="26"/>
              </w:rPr>
              <w:t>6</w:t>
            </w: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b/>
                <w:sz w:val="26"/>
              </w:rPr>
            </w:pPr>
            <w:r w:rsidRPr="00CF64C0">
              <w:rPr>
                <w:b/>
                <w:sz w:val="26"/>
              </w:rPr>
              <w:t>Có sáng kiến, cải tiến, kinh nghiệm được áp dụng vào thực tiễn được hội đồng sáng kiến cùng cấp công nhận và áp dụng</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t>5</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right w:val="single" w:sz="4" w:space="0" w:color="auto"/>
            </w:tcBorders>
            <w:vAlign w:val="center"/>
          </w:tcPr>
          <w:p w:rsidR="00CF64C0" w:rsidRPr="00CF64C0" w:rsidRDefault="00CF64C0" w:rsidP="00CF64C0">
            <w:pPr>
              <w:jc w:val="center"/>
              <w:rPr>
                <w:b/>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rFonts w:eastAsia="Calibri"/>
                <w:sz w:val="26"/>
              </w:rPr>
            </w:pPr>
            <w:r w:rsidRPr="00CF64C0">
              <w:rPr>
                <w:sz w:val="26"/>
              </w:rPr>
              <w:t>a) Hàng năm cơ quan, đơn vị không có đề tài sáng kiến, cải tiến của cá nhân hoặc tập thể.</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-3</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b/>
                <w:sz w:val="26"/>
              </w:rPr>
            </w:pPr>
            <w:r w:rsidRPr="00CF64C0">
              <w:rPr>
                <w:sz w:val="26"/>
              </w:rPr>
              <w:t>b) Có đề tài sáng kiến, cải tiến được công nhận nhưng không áp dụng được vào thực tiễn công tác hoặc hoạt động của cơ quan, đơn vị.</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7655" w:type="dxa"/>
            <w:gridSpan w:val="2"/>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both"/>
              <w:rPr>
                <w:rFonts w:eastAsia="Calibri"/>
                <w:b/>
                <w:sz w:val="26"/>
              </w:rPr>
            </w:pPr>
            <w:r w:rsidRPr="00CF64C0">
              <w:rPr>
                <w:b/>
                <w:sz w:val="26"/>
              </w:rPr>
              <w:lastRenderedPageBreak/>
              <w:t>Tiêu chuẩn 3. Thực hiện “Đề án Văn hóa công sở”; xây dựng nếp sống văn minh,</w:t>
            </w:r>
            <w:r w:rsidRPr="00CF64C0">
              <w:rPr>
                <w:rFonts w:eastAsia="Calibri"/>
                <w:b/>
                <w:sz w:val="26"/>
              </w:rPr>
              <w:t xml:space="preserve"> </w:t>
            </w:r>
            <w:r w:rsidRPr="00CF64C0">
              <w:rPr>
                <w:b/>
                <w:sz w:val="26"/>
              </w:rPr>
              <w:t xml:space="preserve">môi trường văn hóa </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 xml:space="preserve">40 </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b/>
                <w:sz w:val="26"/>
              </w:rPr>
            </w:pPr>
          </w:p>
        </w:tc>
      </w:tr>
      <w:tr w:rsidR="00CF64C0" w:rsidRPr="00CF64C0" w:rsidTr="00B30656">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1</w:t>
            </w: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spacing w:before="120"/>
              <w:jc w:val="both"/>
              <w:rPr>
                <w:b/>
                <w:spacing w:val="-4"/>
                <w:sz w:val="26"/>
              </w:rPr>
            </w:pPr>
            <w:r w:rsidRPr="00CF64C0">
              <w:rPr>
                <w:b/>
                <w:sz w:val="26"/>
              </w:rPr>
              <w:t>90% trở lên cán bộ, công chức, viên chức và người lao động không vi phạm các quy định về thực hiện nếp sống văn minh, thực hành tiết kiệm trong việc cưới, việc tang và lễ hội</w:t>
            </w:r>
          </w:p>
          <w:p w:rsidR="00CF64C0" w:rsidRPr="00CF64C0" w:rsidRDefault="00CF64C0" w:rsidP="00CF64C0">
            <w:pPr>
              <w:spacing w:before="120"/>
              <w:jc w:val="both"/>
              <w:rPr>
                <w:b/>
                <w:strike/>
                <w:sz w:val="26"/>
              </w:rPr>
            </w:pPr>
          </w:p>
          <w:p w:rsidR="00CF64C0" w:rsidRPr="00CF64C0" w:rsidRDefault="00CF64C0" w:rsidP="00CF64C0">
            <w:pPr>
              <w:ind w:hanging="70"/>
              <w:jc w:val="both"/>
              <w:rPr>
                <w:sz w:val="26"/>
              </w:rPr>
            </w:pPr>
            <w:r w:rsidRPr="00CF64C0">
              <w:rPr>
                <w:sz w:val="26"/>
              </w:rPr>
              <w:t xml:space="preserve">   - Đạt từ 90% trở lên </w:t>
            </w:r>
            <w:r w:rsidRPr="00CF64C0">
              <w:rPr>
                <w:i/>
                <w:sz w:val="26"/>
              </w:rPr>
              <w:t>(10 điểm);</w:t>
            </w:r>
          </w:p>
          <w:p w:rsidR="00CF64C0" w:rsidRPr="00CF64C0" w:rsidRDefault="00CF64C0" w:rsidP="00CF64C0">
            <w:pPr>
              <w:ind w:hanging="70"/>
              <w:jc w:val="both"/>
              <w:rPr>
                <w:sz w:val="26"/>
              </w:rPr>
            </w:pPr>
            <w:r w:rsidRPr="00CF64C0">
              <w:rPr>
                <w:sz w:val="26"/>
              </w:rPr>
              <w:t xml:space="preserve">   - Đạt từ 80% đến dưới 90% </w:t>
            </w:r>
            <w:r w:rsidRPr="00CF64C0">
              <w:rPr>
                <w:i/>
                <w:sz w:val="26"/>
              </w:rPr>
              <w:t xml:space="preserve">(08 điểm); </w:t>
            </w:r>
          </w:p>
          <w:p w:rsidR="00CF64C0" w:rsidRPr="00CF64C0" w:rsidRDefault="00CF64C0" w:rsidP="00CF64C0">
            <w:pPr>
              <w:ind w:hanging="70"/>
              <w:jc w:val="both"/>
              <w:rPr>
                <w:rFonts w:eastAsia="Calibri"/>
                <w:sz w:val="26"/>
              </w:rPr>
            </w:pPr>
            <w:r w:rsidRPr="00CF64C0">
              <w:rPr>
                <w:sz w:val="26"/>
              </w:rPr>
              <w:t xml:space="preserve">   - Đạt từ 70% đến dưới 80% </w:t>
            </w:r>
            <w:r w:rsidRPr="00CF64C0">
              <w:rPr>
                <w:i/>
                <w:sz w:val="26"/>
              </w:rPr>
              <w:t>(06 điểm);</w:t>
            </w:r>
          </w:p>
          <w:p w:rsidR="00CF64C0" w:rsidRPr="00CF64C0" w:rsidRDefault="00CF64C0" w:rsidP="00CF64C0">
            <w:pPr>
              <w:ind w:hanging="70"/>
              <w:jc w:val="both"/>
              <w:rPr>
                <w:sz w:val="26"/>
              </w:rPr>
            </w:pPr>
            <w:r w:rsidRPr="00CF64C0">
              <w:rPr>
                <w:sz w:val="26"/>
              </w:rPr>
              <w:t xml:space="preserve">   - Đạt từ 60% đến dưới 70% </w:t>
            </w:r>
            <w:r w:rsidRPr="00CF64C0">
              <w:rPr>
                <w:i/>
                <w:sz w:val="26"/>
              </w:rPr>
              <w:t>(05 điểm);</w:t>
            </w:r>
          </w:p>
          <w:p w:rsidR="00CF64C0" w:rsidRPr="00CF64C0" w:rsidRDefault="00CF64C0" w:rsidP="00CF64C0">
            <w:pPr>
              <w:ind w:hanging="70"/>
              <w:jc w:val="both"/>
              <w:rPr>
                <w:sz w:val="26"/>
              </w:rPr>
            </w:pPr>
            <w:r w:rsidRPr="00CF64C0">
              <w:rPr>
                <w:sz w:val="26"/>
              </w:rPr>
              <w:t xml:space="preserve">   - Đạt dưới 60% </w:t>
            </w:r>
            <w:r w:rsidRPr="00CF64C0">
              <w:rPr>
                <w:i/>
                <w:sz w:val="26"/>
              </w:rPr>
              <w:t>(00 điểm)</w:t>
            </w:r>
            <w:r w:rsidRPr="00CF64C0">
              <w:rPr>
                <w:sz w:val="26"/>
              </w:rPr>
              <w:t>.</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p>
          <w:p w:rsidR="00CF64C0" w:rsidRPr="00CF64C0" w:rsidRDefault="00CF64C0" w:rsidP="00CF64C0">
            <w:pPr>
              <w:jc w:val="center"/>
              <w:rPr>
                <w:rFonts w:eastAsia="Calibri"/>
                <w:sz w:val="26"/>
              </w:rPr>
            </w:pPr>
            <w:r w:rsidRPr="00CF64C0">
              <w:rPr>
                <w:sz w:val="26"/>
              </w:rPr>
              <w:t>10</w:t>
            </w:r>
          </w:p>
          <w:p w:rsidR="00CF64C0" w:rsidRPr="00CF64C0" w:rsidRDefault="00CF64C0" w:rsidP="00CF64C0">
            <w:pPr>
              <w:jc w:val="center"/>
              <w:rPr>
                <w:b/>
                <w:sz w:val="26"/>
              </w:rPr>
            </w:pPr>
          </w:p>
          <w:p w:rsidR="00CF64C0" w:rsidRPr="00CF64C0" w:rsidRDefault="00CF64C0" w:rsidP="00CF64C0">
            <w:pPr>
              <w:jc w:val="center"/>
              <w:rPr>
                <w:rFonts w:eastAsia="Calibri"/>
                <w:b/>
                <w:sz w:val="26"/>
              </w:rPr>
            </w:pPr>
          </w:p>
          <w:p w:rsidR="00CF64C0" w:rsidRPr="00CF64C0" w:rsidRDefault="00CF64C0" w:rsidP="00CF64C0">
            <w:pPr>
              <w:jc w:val="center"/>
              <w:rPr>
                <w:sz w:val="26"/>
              </w:rPr>
            </w:pPr>
          </w:p>
          <w:p w:rsidR="00CF64C0" w:rsidRPr="00CF64C0" w:rsidRDefault="00CF64C0" w:rsidP="00CF64C0">
            <w:pPr>
              <w:jc w:val="center"/>
              <w:rPr>
                <w:sz w:val="26"/>
              </w:rPr>
            </w:pP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b/>
                <w:sz w:val="26"/>
              </w:rPr>
            </w:pPr>
          </w:p>
        </w:tc>
      </w:tr>
      <w:tr w:rsidR="00CF64C0" w:rsidRPr="00CF64C0" w:rsidTr="00B30656">
        <w:tc>
          <w:tcPr>
            <w:tcW w:w="851" w:type="dxa"/>
            <w:vMerge w:val="restart"/>
            <w:tcBorders>
              <w:top w:val="single" w:sz="4" w:space="0" w:color="auto"/>
              <w:left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b/>
                <w:sz w:val="26"/>
              </w:rPr>
            </w:pPr>
            <w:r w:rsidRPr="00CF64C0">
              <w:rPr>
                <w:b/>
                <w:sz w:val="26"/>
              </w:rPr>
              <w:t>Không có cán bộ, công chức, viên chức và người lao động mắc các tệ nạn xã hội; không sử dụng, tàng trữ, lưu hành văn hoá phẩm độc hại; không tuyên truyền và thực hiện các hành vi mê tín dị đoan</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t>10</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right w:val="single" w:sz="4" w:space="0" w:color="auto"/>
            </w:tcBorders>
            <w:vAlign w:val="center"/>
          </w:tcPr>
          <w:p w:rsidR="00CF64C0" w:rsidRPr="00CF64C0" w:rsidRDefault="00CF64C0" w:rsidP="00CF64C0">
            <w:pPr>
              <w:jc w:val="center"/>
              <w:rPr>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rFonts w:eastAsia="Calibri"/>
                <w:sz w:val="26"/>
              </w:rPr>
            </w:pPr>
            <w:r w:rsidRPr="00CF64C0">
              <w:rPr>
                <w:sz w:val="26"/>
              </w:rPr>
              <w:t>a) Có người vi phạm các tệ nạn xã hội được tập thể giáo dục chưa đến mức xử phạt hành chính.</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-4</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right w:val="single" w:sz="4" w:space="0" w:color="auto"/>
            </w:tcBorders>
            <w:vAlign w:val="center"/>
          </w:tcPr>
          <w:p w:rsidR="00CF64C0" w:rsidRPr="00CF64C0" w:rsidRDefault="00CF64C0" w:rsidP="00CF64C0">
            <w:pPr>
              <w:jc w:val="center"/>
              <w:rPr>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sz w:val="26"/>
              </w:rPr>
            </w:pPr>
            <w:r w:rsidRPr="00CF64C0">
              <w:rPr>
                <w:sz w:val="26"/>
              </w:rPr>
              <w:t xml:space="preserve"> b) Có người sử dụng, tàng trữ, lưu hành văn hoá phẩm độc hại, được tập thể giáo dục chưa đến mức xử phạt hành chính.</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-3</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b/>
                <w:sz w:val="26"/>
              </w:rPr>
            </w:pPr>
            <w:r w:rsidRPr="00CF64C0">
              <w:rPr>
                <w:sz w:val="26"/>
              </w:rPr>
              <w:t>c) Có người tuyên truyền và thực hiện các hành vi mê tín dị đoan, được tập thể giáo dục chưa đến mức xử phạt hành chính.</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-3</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rPr>
          <w:trHeight w:val="593"/>
        </w:trPr>
        <w:tc>
          <w:tcPr>
            <w:tcW w:w="851" w:type="dxa"/>
            <w:vMerge w:val="restart"/>
            <w:tcBorders>
              <w:top w:val="single" w:sz="4" w:space="0" w:color="auto"/>
              <w:left w:val="single" w:sz="4" w:space="0" w:color="auto"/>
              <w:right w:val="single" w:sz="4" w:space="0" w:color="auto"/>
            </w:tcBorders>
            <w:vAlign w:val="center"/>
          </w:tcPr>
          <w:p w:rsidR="00CF64C0" w:rsidRPr="00CF64C0" w:rsidRDefault="00CF64C0" w:rsidP="00CF64C0">
            <w:pPr>
              <w:jc w:val="center"/>
              <w:rPr>
                <w:w w:val="95"/>
                <w:sz w:val="26"/>
              </w:rPr>
            </w:pPr>
            <w:r w:rsidRPr="00CF64C0">
              <w:rPr>
                <w:w w:val="95"/>
                <w:sz w:val="26"/>
              </w:rPr>
              <w:t>3</w:t>
            </w: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b/>
                <w:sz w:val="26"/>
              </w:rPr>
            </w:pPr>
            <w:r w:rsidRPr="00CF64C0">
              <w:rPr>
                <w:b/>
                <w:sz w:val="26"/>
              </w:rPr>
              <w:t xml:space="preserve">Sinh hoạt cơ quan, đơn vị nề nếp; thực hiện tốt nội quy, quy chế làm việc; quy chế dân chủ cơ sở; nội bộ đoàn kết, giúp nhau cùng tiến bộ </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t>10</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right w:val="single" w:sz="4" w:space="0" w:color="auto"/>
            </w:tcBorders>
            <w:vAlign w:val="center"/>
          </w:tcPr>
          <w:p w:rsidR="00CF64C0" w:rsidRPr="00CF64C0" w:rsidRDefault="00CF64C0" w:rsidP="00CF64C0">
            <w:pPr>
              <w:jc w:val="center"/>
              <w:rPr>
                <w:b/>
                <w:w w:val="95"/>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rFonts w:eastAsia="Calibri"/>
                <w:sz w:val="26"/>
              </w:rPr>
            </w:pPr>
            <w:r w:rsidRPr="00CF64C0">
              <w:rPr>
                <w:sz w:val="26"/>
              </w:rPr>
              <w:t>a) Nơi làm việc của các phòng, ban, bộ phận cơ quan, đơn vị không đảm bảo vệ sinh; tài liệu, dụng cụ sắp xếp không ngăn nắp.</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t>-1</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right w:val="single" w:sz="4" w:space="0" w:color="auto"/>
            </w:tcBorders>
            <w:vAlign w:val="center"/>
          </w:tcPr>
          <w:p w:rsidR="00CF64C0" w:rsidRPr="00CF64C0" w:rsidRDefault="00CF64C0" w:rsidP="00CF64C0">
            <w:pPr>
              <w:jc w:val="center"/>
              <w:rPr>
                <w:b/>
                <w:w w:val="95"/>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sz w:val="26"/>
              </w:rPr>
            </w:pPr>
            <w:r w:rsidRPr="00CF64C0">
              <w:rPr>
                <w:sz w:val="26"/>
              </w:rPr>
              <w:t>b) Không xây dựng nội quy cơ quan, đơn vị hoặc có xây dựng mà không thực hiện đúng theo nội quy, quy chế.</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right w:val="single" w:sz="4" w:space="0" w:color="auto"/>
            </w:tcBorders>
            <w:vAlign w:val="center"/>
          </w:tcPr>
          <w:p w:rsidR="00CF64C0" w:rsidRPr="00CF64C0" w:rsidRDefault="00CF64C0" w:rsidP="00CF64C0">
            <w:pPr>
              <w:jc w:val="center"/>
              <w:rPr>
                <w:b/>
                <w:w w:val="95"/>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i/>
                <w:sz w:val="26"/>
              </w:rPr>
            </w:pPr>
            <w:r w:rsidRPr="00CF64C0">
              <w:rPr>
                <w:sz w:val="26"/>
              </w:rPr>
              <w:t>c)</w:t>
            </w:r>
            <w:r w:rsidRPr="00CF64C0">
              <w:rPr>
                <w:b/>
                <w:sz w:val="26"/>
              </w:rPr>
              <w:t xml:space="preserve"> </w:t>
            </w:r>
            <w:r w:rsidRPr="00CF64C0">
              <w:rPr>
                <w:sz w:val="26"/>
              </w:rPr>
              <w:t>Không thành lập Ban vận động thực hiện quy chế dân chủ ở cơ quan, đơn vị.</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right w:val="single" w:sz="4" w:space="0" w:color="auto"/>
            </w:tcBorders>
            <w:vAlign w:val="center"/>
          </w:tcPr>
          <w:p w:rsidR="00CF64C0" w:rsidRPr="00CF64C0" w:rsidRDefault="00CF64C0" w:rsidP="00CF64C0">
            <w:pPr>
              <w:jc w:val="center"/>
              <w:rPr>
                <w:b/>
                <w:w w:val="95"/>
                <w:sz w:val="26"/>
              </w:rPr>
            </w:pPr>
          </w:p>
        </w:tc>
        <w:tc>
          <w:tcPr>
            <w:tcW w:w="6804"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rPr>
                <w:sz w:val="26"/>
              </w:rPr>
            </w:pPr>
            <w:r w:rsidRPr="00CF64C0">
              <w:rPr>
                <w:sz w:val="26"/>
              </w:rPr>
              <w:t>d) Không tổ chức Hội nghị cán bộ công chức, viên chức hàng năm.</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right w:val="single" w:sz="4" w:space="0" w:color="auto"/>
            </w:tcBorders>
            <w:vAlign w:val="center"/>
          </w:tcPr>
          <w:p w:rsidR="00CF64C0" w:rsidRPr="00CF64C0" w:rsidRDefault="00CF64C0" w:rsidP="00CF64C0">
            <w:pPr>
              <w:jc w:val="center"/>
              <w:rPr>
                <w:b/>
                <w:w w:val="95"/>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sz w:val="26"/>
              </w:rPr>
            </w:pPr>
            <w:r w:rsidRPr="00CF64C0">
              <w:rPr>
                <w:sz w:val="26"/>
              </w:rPr>
              <w:t xml:space="preserve">đ) Có thành lập Ban thanh tra nhân dân nhưng không hoạt động hoặc hoạt động không hiệu quả </w:t>
            </w:r>
            <w:r w:rsidRPr="00CF64C0">
              <w:rPr>
                <w:i/>
                <w:sz w:val="26"/>
              </w:rPr>
              <w:t>(thể hiện bằng kế hoạch hoạt động và báo cáo định kỳ).</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-1</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bottom w:val="single" w:sz="4" w:space="0" w:color="auto"/>
              <w:right w:val="single" w:sz="4" w:space="0" w:color="auto"/>
            </w:tcBorders>
            <w:vAlign w:val="center"/>
          </w:tcPr>
          <w:p w:rsidR="00CF64C0" w:rsidRPr="00CF64C0" w:rsidRDefault="00CF64C0" w:rsidP="00CF64C0">
            <w:pPr>
              <w:jc w:val="center"/>
              <w:rPr>
                <w:b/>
                <w:w w:val="95"/>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b/>
                <w:sz w:val="26"/>
              </w:rPr>
            </w:pPr>
            <w:r w:rsidRPr="00CF64C0">
              <w:rPr>
                <w:sz w:val="26"/>
              </w:rPr>
              <w:t>e) Để xảy ra mất đoàn kết nội bộ hoặc khiếu kiện chính đáng, có kết luận bằng văn bản của cơ quan có thẩm quyền.</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sz w:val="26"/>
              </w:rPr>
              <w:t>-2</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val="restart"/>
            <w:tcBorders>
              <w:top w:val="single" w:sz="4" w:space="0" w:color="auto"/>
              <w:left w:val="single" w:sz="4" w:space="0" w:color="auto"/>
              <w:right w:val="single" w:sz="4" w:space="0" w:color="auto"/>
            </w:tcBorders>
            <w:vAlign w:val="center"/>
          </w:tcPr>
          <w:p w:rsidR="00CF64C0" w:rsidRPr="00CF64C0" w:rsidRDefault="00CF64C0" w:rsidP="00CF64C0">
            <w:pPr>
              <w:jc w:val="center"/>
              <w:rPr>
                <w:w w:val="95"/>
                <w:sz w:val="26"/>
              </w:rPr>
            </w:pPr>
            <w:r w:rsidRPr="00CF64C0">
              <w:rPr>
                <w:w w:val="95"/>
                <w:sz w:val="26"/>
              </w:rPr>
              <w:t>4</w:t>
            </w: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b/>
                <w:sz w:val="26"/>
              </w:rPr>
            </w:pPr>
            <w:r w:rsidRPr="00CF64C0">
              <w:rPr>
                <w:b/>
                <w:sz w:val="26"/>
              </w:rPr>
              <w:t>Không có cán bộ, công chức, viên chức và người lao động hút thuốc lá nơi công sở; không uống rượu, bia trong ngày làm việc; trang phục phải gọn gàng, lịch sự, cơ quan xanh, sạch, đẹp, an toàn; trang trí khuôn viên công sở theo thiết kế đã được phê duyệt</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t>10</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right w:val="single" w:sz="4" w:space="0" w:color="auto"/>
            </w:tcBorders>
            <w:vAlign w:val="center"/>
          </w:tcPr>
          <w:p w:rsidR="00CF64C0" w:rsidRPr="00CF64C0" w:rsidRDefault="00CF64C0" w:rsidP="00CF64C0">
            <w:pPr>
              <w:jc w:val="center"/>
              <w:rPr>
                <w:b/>
                <w:w w:val="95"/>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rFonts w:eastAsia="Calibri"/>
                <w:sz w:val="26"/>
              </w:rPr>
            </w:pPr>
            <w:r w:rsidRPr="00CF64C0">
              <w:rPr>
                <w:sz w:val="26"/>
              </w:rPr>
              <w:t xml:space="preserve">a) Hút thuốc lá nơi công sở.                                   </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right w:val="single" w:sz="4" w:space="0" w:color="auto"/>
            </w:tcBorders>
            <w:vAlign w:val="center"/>
          </w:tcPr>
          <w:p w:rsidR="00CF64C0" w:rsidRPr="00CF64C0" w:rsidRDefault="00CF64C0" w:rsidP="00CF64C0">
            <w:pPr>
              <w:jc w:val="center"/>
              <w:rPr>
                <w:b/>
                <w:w w:val="95"/>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sz w:val="26"/>
              </w:rPr>
            </w:pPr>
            <w:r w:rsidRPr="00CF64C0">
              <w:rPr>
                <w:sz w:val="26"/>
              </w:rPr>
              <w:t xml:space="preserve">b) Uống rượu, bia trong ngày làm việc.   </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right w:val="single" w:sz="4" w:space="0" w:color="auto"/>
            </w:tcBorders>
            <w:vAlign w:val="center"/>
          </w:tcPr>
          <w:p w:rsidR="00CF64C0" w:rsidRPr="00CF64C0" w:rsidRDefault="00CF64C0" w:rsidP="00CF64C0">
            <w:pPr>
              <w:jc w:val="center"/>
              <w:rPr>
                <w:b/>
                <w:w w:val="95"/>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sz w:val="26"/>
              </w:rPr>
            </w:pPr>
            <w:r w:rsidRPr="00CF64C0">
              <w:rPr>
                <w:sz w:val="26"/>
              </w:rPr>
              <w:t>c) Trang phục không đúng quy định (ngành, cơ quan).</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-1</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right w:val="single" w:sz="4" w:space="0" w:color="auto"/>
            </w:tcBorders>
            <w:vAlign w:val="center"/>
          </w:tcPr>
          <w:p w:rsidR="00CF64C0" w:rsidRPr="00CF64C0" w:rsidRDefault="00CF64C0" w:rsidP="00CF64C0">
            <w:pPr>
              <w:jc w:val="center"/>
              <w:rPr>
                <w:b/>
                <w:w w:val="95"/>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sz w:val="26"/>
              </w:rPr>
            </w:pPr>
            <w:r w:rsidRPr="00CF64C0">
              <w:rPr>
                <w:sz w:val="26"/>
              </w:rPr>
              <w:t xml:space="preserve">d) Cơ quan, đơn vị không xanh, sạch, đẹp, không thành lập đội hoặc tổ Phòng cháy chữa cháy, không có tiêu lệnh, dụng cụ phòng cháy chữa cháy và được tập huấn theo quy định. </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right w:val="single" w:sz="4" w:space="0" w:color="auto"/>
            </w:tcBorders>
            <w:vAlign w:val="center"/>
          </w:tcPr>
          <w:p w:rsidR="00CF64C0" w:rsidRPr="00CF64C0" w:rsidRDefault="00CF64C0" w:rsidP="00CF64C0">
            <w:pPr>
              <w:jc w:val="center"/>
              <w:rPr>
                <w:b/>
                <w:w w:val="95"/>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sz w:val="26"/>
              </w:rPr>
            </w:pPr>
            <w:r w:rsidRPr="00CF64C0">
              <w:rPr>
                <w:sz w:val="26"/>
              </w:rPr>
              <w:t>đ) Cơ quan, đơn vị không có cột cờ hoặc treo cờ không đúng quy định.</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-1</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right w:val="single" w:sz="4" w:space="0" w:color="auto"/>
            </w:tcBorders>
            <w:vAlign w:val="center"/>
          </w:tcPr>
          <w:p w:rsidR="00CF64C0" w:rsidRPr="00CF64C0" w:rsidRDefault="00CF64C0" w:rsidP="00CF64C0">
            <w:pPr>
              <w:jc w:val="center"/>
              <w:rPr>
                <w:b/>
                <w:w w:val="95"/>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sz w:val="26"/>
              </w:rPr>
            </w:pPr>
            <w:r w:rsidRPr="00CF64C0">
              <w:rPr>
                <w:sz w:val="26"/>
              </w:rPr>
              <w:t>e) Không có biển hiệu các phòng, ban trong cơ quan, đơn vị.</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-1</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vMerge/>
            <w:tcBorders>
              <w:left w:val="single" w:sz="4" w:space="0" w:color="auto"/>
              <w:bottom w:val="single" w:sz="4" w:space="0" w:color="auto"/>
              <w:right w:val="single" w:sz="4" w:space="0" w:color="auto"/>
            </w:tcBorders>
            <w:vAlign w:val="center"/>
          </w:tcPr>
          <w:p w:rsidR="00CF64C0" w:rsidRPr="00CF64C0" w:rsidRDefault="00CF64C0" w:rsidP="00CF64C0">
            <w:pPr>
              <w:jc w:val="center"/>
              <w:rPr>
                <w:b/>
                <w:w w:val="95"/>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b/>
                <w:sz w:val="26"/>
              </w:rPr>
            </w:pPr>
            <w:r w:rsidRPr="00CF64C0">
              <w:rPr>
                <w:sz w:val="26"/>
              </w:rPr>
              <w:t>g) Không có khu vực để xe cho cán bộ, công chức, viên chức và khách đến liên hệ công tác.</w:t>
            </w:r>
          </w:p>
        </w:tc>
        <w:tc>
          <w:tcPr>
            <w:tcW w:w="99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-1</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w w:val="95"/>
                <w:sz w:val="26"/>
              </w:rPr>
            </w:pPr>
          </w:p>
        </w:tc>
        <w:tc>
          <w:tcPr>
            <w:tcW w:w="680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1"/>
              <w:jc w:val="center"/>
              <w:rPr>
                <w:b/>
                <w:sz w:val="26"/>
              </w:rPr>
            </w:pPr>
            <w:r w:rsidRPr="00CF64C0">
              <w:rPr>
                <w:b/>
                <w:sz w:val="26"/>
              </w:rPr>
              <w:t>Tổng cộng</w:t>
            </w:r>
          </w:p>
        </w:tc>
        <w:tc>
          <w:tcPr>
            <w:tcW w:w="99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b/>
                <w:sz w:val="26"/>
              </w:rPr>
            </w:pPr>
            <w:r w:rsidRPr="00CF64C0">
              <w:rPr>
                <w:b/>
                <w:sz w:val="26"/>
              </w:rPr>
              <w:t>100</w:t>
            </w:r>
          </w:p>
        </w:tc>
        <w:tc>
          <w:tcPr>
            <w:tcW w:w="1276"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b/>
                <w:sz w:val="26"/>
              </w:rPr>
            </w:pPr>
          </w:p>
        </w:tc>
      </w:tr>
    </w:tbl>
    <w:p w:rsidR="00CF64C0" w:rsidRPr="00CF64C0" w:rsidRDefault="00CF64C0" w:rsidP="00CF64C0">
      <w:pPr>
        <w:spacing w:before="120" w:after="120"/>
        <w:jc w:val="both"/>
        <w:rPr>
          <w:rFonts w:eastAsia="Calibri"/>
          <w:i/>
          <w:sz w:val="26"/>
        </w:rPr>
      </w:pPr>
    </w:p>
    <w:tbl>
      <w:tblPr>
        <w:tblW w:w="0" w:type="auto"/>
        <w:tblLook w:val="01E0" w:firstRow="1" w:lastRow="1" w:firstColumn="1" w:lastColumn="1" w:noHBand="0" w:noVBand="0"/>
      </w:tblPr>
      <w:tblGrid>
        <w:gridCol w:w="4968"/>
        <w:gridCol w:w="4968"/>
      </w:tblGrid>
      <w:tr w:rsidR="00CF64C0" w:rsidRPr="00CF64C0" w:rsidTr="00B30656">
        <w:tc>
          <w:tcPr>
            <w:tcW w:w="4968" w:type="dxa"/>
            <w:shd w:val="clear" w:color="auto" w:fill="auto"/>
          </w:tcPr>
          <w:p w:rsidR="00CF64C0" w:rsidRPr="00CF64C0" w:rsidRDefault="00CF64C0" w:rsidP="00CF64C0">
            <w:pPr>
              <w:jc w:val="both"/>
              <w:rPr>
                <w:b/>
                <w:i/>
                <w:sz w:val="26"/>
              </w:rPr>
            </w:pPr>
          </w:p>
        </w:tc>
        <w:tc>
          <w:tcPr>
            <w:tcW w:w="4968" w:type="dxa"/>
            <w:shd w:val="clear" w:color="auto" w:fill="auto"/>
          </w:tcPr>
          <w:p w:rsidR="00CF64C0" w:rsidRPr="00CF64C0" w:rsidRDefault="00CF64C0" w:rsidP="00CF64C0">
            <w:pPr>
              <w:tabs>
                <w:tab w:val="center" w:pos="1767"/>
                <w:tab w:val="center" w:pos="7239"/>
              </w:tabs>
              <w:jc w:val="center"/>
              <w:rPr>
                <w:b/>
                <w:sz w:val="26"/>
              </w:rPr>
            </w:pPr>
            <w:r w:rsidRPr="00CF64C0">
              <w:rPr>
                <w:b/>
                <w:sz w:val="26"/>
              </w:rPr>
              <w:t xml:space="preserve">TM.BCH CĐCS CƠ QUAN </w:t>
            </w:r>
          </w:p>
          <w:p w:rsidR="00CF64C0" w:rsidRPr="00CF64C0" w:rsidRDefault="00CF64C0" w:rsidP="00CF64C0">
            <w:pPr>
              <w:tabs>
                <w:tab w:val="center" w:pos="1767"/>
                <w:tab w:val="center" w:pos="7239"/>
              </w:tabs>
              <w:jc w:val="center"/>
              <w:rPr>
                <w:b/>
                <w:i/>
                <w:sz w:val="26"/>
              </w:rPr>
            </w:pPr>
            <w:r w:rsidRPr="00CF64C0">
              <w:rPr>
                <w:b/>
                <w:i/>
                <w:sz w:val="26"/>
              </w:rPr>
              <w:t>(ĐƠN VỊ)</w:t>
            </w:r>
          </w:p>
          <w:p w:rsidR="00CF64C0" w:rsidRPr="00CF64C0" w:rsidRDefault="00CF64C0" w:rsidP="00CF64C0">
            <w:pPr>
              <w:jc w:val="center"/>
              <w:rPr>
                <w:b/>
                <w:sz w:val="26"/>
              </w:rPr>
            </w:pPr>
            <w:r w:rsidRPr="00CF64C0">
              <w:rPr>
                <w:b/>
                <w:sz w:val="26"/>
              </w:rPr>
              <w:t>CHỦ TỊCH</w:t>
            </w:r>
          </w:p>
          <w:p w:rsidR="00CF64C0" w:rsidRPr="00CF64C0" w:rsidRDefault="00CF64C0" w:rsidP="00CF64C0">
            <w:pPr>
              <w:jc w:val="center"/>
              <w:rPr>
                <w:b/>
                <w:i/>
                <w:sz w:val="26"/>
              </w:rPr>
            </w:pPr>
            <w:r w:rsidRPr="00CF64C0">
              <w:rPr>
                <w:b/>
                <w:i/>
                <w:sz w:val="26"/>
              </w:rPr>
              <w:t>(Chức vụ, ký tên, đóng dấu)</w:t>
            </w:r>
          </w:p>
          <w:p w:rsidR="00CF64C0" w:rsidRPr="00CF64C0" w:rsidRDefault="00CF64C0" w:rsidP="00CF64C0">
            <w:pPr>
              <w:jc w:val="both"/>
              <w:rPr>
                <w:sz w:val="26"/>
              </w:rPr>
            </w:pPr>
          </w:p>
          <w:p w:rsidR="00CF64C0" w:rsidRPr="00CF64C0" w:rsidRDefault="00CF64C0" w:rsidP="00CF64C0">
            <w:pPr>
              <w:jc w:val="both"/>
              <w:rPr>
                <w:sz w:val="26"/>
              </w:rPr>
            </w:pPr>
          </w:p>
          <w:p w:rsidR="00CF64C0" w:rsidRPr="00CF64C0" w:rsidRDefault="00CF64C0" w:rsidP="00CF64C0">
            <w:pPr>
              <w:jc w:val="both"/>
              <w:rPr>
                <w:sz w:val="26"/>
              </w:rPr>
            </w:pPr>
          </w:p>
          <w:p w:rsidR="00CF64C0" w:rsidRPr="00CF64C0" w:rsidRDefault="00CF64C0" w:rsidP="00CF64C0">
            <w:pPr>
              <w:jc w:val="both"/>
              <w:rPr>
                <w:sz w:val="26"/>
              </w:rPr>
            </w:pPr>
          </w:p>
        </w:tc>
      </w:tr>
    </w:tbl>
    <w:p w:rsidR="00CF64C0" w:rsidRPr="00CF64C0" w:rsidRDefault="00CF64C0" w:rsidP="00CF64C0">
      <w:pPr>
        <w:rPr>
          <w:b/>
          <w:sz w:val="26"/>
        </w:rPr>
      </w:pPr>
    </w:p>
    <w:p w:rsidR="00CF64C0" w:rsidRPr="00CF64C0" w:rsidRDefault="00CF64C0" w:rsidP="00CF64C0">
      <w:pPr>
        <w:rPr>
          <w:sz w:val="26"/>
        </w:rPr>
      </w:pPr>
      <w:r w:rsidRPr="00CF64C0">
        <w:rPr>
          <w:sz w:val="26"/>
        </w:rPr>
        <w:br w:type="page"/>
      </w:r>
    </w:p>
    <w:tbl>
      <w:tblPr>
        <w:tblW w:w="10188" w:type="dxa"/>
        <w:jc w:val="center"/>
        <w:tblLook w:val="01E0" w:firstRow="1" w:lastRow="1" w:firstColumn="1" w:lastColumn="1" w:noHBand="0" w:noVBand="0"/>
      </w:tblPr>
      <w:tblGrid>
        <w:gridCol w:w="4308"/>
        <w:gridCol w:w="5880"/>
      </w:tblGrid>
      <w:tr w:rsidR="00CF64C0" w:rsidRPr="00CF64C0" w:rsidTr="00B30656">
        <w:trPr>
          <w:jc w:val="center"/>
        </w:trPr>
        <w:tc>
          <w:tcPr>
            <w:tcW w:w="4308" w:type="dxa"/>
            <w:shd w:val="clear" w:color="auto" w:fill="auto"/>
          </w:tcPr>
          <w:p w:rsidR="00CF64C0" w:rsidRPr="00CF64C0" w:rsidRDefault="00CF64C0" w:rsidP="00CF64C0">
            <w:pPr>
              <w:jc w:val="center"/>
              <w:rPr>
                <w:spacing w:val="-38"/>
                <w:sz w:val="26"/>
              </w:rPr>
            </w:pPr>
            <w:r w:rsidRPr="00CF64C0">
              <w:rPr>
                <w:sz w:val="26"/>
              </w:rPr>
              <w:lastRenderedPageBreak/>
              <w:br w:type="page"/>
            </w:r>
            <w:r w:rsidRPr="00CF64C0">
              <w:rPr>
                <w:spacing w:val="-38"/>
                <w:sz w:val="26"/>
              </w:rPr>
              <w:t>LIÊN  ĐOÀN  LAO  ĐỘNG . . . …………………</w:t>
            </w:r>
          </w:p>
        </w:tc>
        <w:tc>
          <w:tcPr>
            <w:tcW w:w="5880" w:type="dxa"/>
            <w:shd w:val="clear" w:color="auto" w:fill="auto"/>
          </w:tcPr>
          <w:p w:rsidR="00CF64C0" w:rsidRPr="00CF64C0" w:rsidRDefault="00CF64C0" w:rsidP="00CF64C0">
            <w:pPr>
              <w:jc w:val="center"/>
              <w:rPr>
                <w:sz w:val="26"/>
              </w:rPr>
            </w:pPr>
            <w:r w:rsidRPr="00CF64C0">
              <w:rPr>
                <w:b/>
                <w:bCs/>
                <w:sz w:val="26"/>
              </w:rPr>
              <w:t>CỘNG HOÀ XÃ HỘI CHỦ NGHĨA VIỆT NAM</w:t>
            </w:r>
          </w:p>
        </w:tc>
      </w:tr>
      <w:tr w:rsidR="00CF64C0" w:rsidRPr="00CF64C0" w:rsidTr="00B30656">
        <w:trPr>
          <w:jc w:val="center"/>
        </w:trPr>
        <w:tc>
          <w:tcPr>
            <w:tcW w:w="4308" w:type="dxa"/>
            <w:shd w:val="clear" w:color="auto" w:fill="auto"/>
          </w:tcPr>
          <w:p w:rsidR="00CF64C0" w:rsidRPr="00CF64C0" w:rsidRDefault="00CF64C0" w:rsidP="00CF64C0">
            <w:pPr>
              <w:jc w:val="center"/>
              <w:rPr>
                <w:sz w:val="26"/>
              </w:rPr>
            </w:pPr>
            <w:r w:rsidRPr="00CF64C0">
              <w:rPr>
                <w:b/>
                <w:bCs/>
                <w:noProof/>
                <w:sz w:val="26"/>
              </w:rPr>
              <mc:AlternateContent>
                <mc:Choice Requires="wps">
                  <w:drawing>
                    <wp:anchor distT="0" distB="0" distL="114300" distR="114300" simplePos="0" relativeHeight="251734016" behindDoc="0" locked="0" layoutInCell="1" allowOverlap="1" wp14:anchorId="7965BD04" wp14:editId="4F113864">
                      <wp:simplePos x="0" y="0"/>
                      <wp:positionH relativeFrom="column">
                        <wp:posOffset>844550</wp:posOffset>
                      </wp:positionH>
                      <wp:positionV relativeFrom="paragraph">
                        <wp:posOffset>244475</wp:posOffset>
                      </wp:positionV>
                      <wp:extent cx="914400" cy="0"/>
                      <wp:effectExtent l="13970" t="5715" r="5080" b="13335"/>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6.5pt,19.25pt" to="138.5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3kFGwIAADUEAAAOAAAAZHJzL2Uyb0RvYy54bWysU02P2yAQvVfqf0DcE9upk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"/>
                  </w:pict>
                </mc:Fallback>
              </mc:AlternateContent>
            </w:r>
            <w:r w:rsidRPr="00CF64C0">
              <w:rPr>
                <w:b/>
                <w:bCs/>
                <w:sz w:val="26"/>
              </w:rPr>
              <w:t xml:space="preserve">BCH CĐCS </w:t>
            </w:r>
            <w:r w:rsidRPr="00CF64C0">
              <w:rPr>
                <w:bCs/>
                <w:sz w:val="26"/>
              </w:rPr>
              <w:t>. . . . . . . . .</w:t>
            </w:r>
          </w:p>
        </w:tc>
        <w:tc>
          <w:tcPr>
            <w:tcW w:w="5880" w:type="dxa"/>
            <w:shd w:val="clear" w:color="auto" w:fill="auto"/>
          </w:tcPr>
          <w:p w:rsidR="00CF64C0" w:rsidRPr="00CF64C0" w:rsidRDefault="00CF64C0" w:rsidP="00CF64C0">
            <w:pPr>
              <w:jc w:val="center"/>
              <w:rPr>
                <w:sz w:val="26"/>
              </w:rPr>
            </w:pPr>
            <w:r w:rsidRPr="00CF64C0">
              <w:rPr>
                <w:b/>
                <w:bCs/>
                <w:sz w:val="26"/>
              </w:rPr>
              <w:t>Độc lập – Tự do – Hạnh phúc</w:t>
            </w:r>
          </w:p>
          <w:p w:rsidR="00CF64C0" w:rsidRPr="00CF64C0" w:rsidRDefault="00CF64C0" w:rsidP="00CF64C0">
            <w:pPr>
              <w:jc w:val="center"/>
              <w:rPr>
                <w:sz w:val="26"/>
              </w:rPr>
            </w:pPr>
            <w:r w:rsidRPr="00CF64C0">
              <w:rPr>
                <w:noProof/>
                <w:sz w:val="26"/>
              </w:rPr>
              <mc:AlternateContent>
                <mc:Choice Requires="wps">
                  <w:drawing>
                    <wp:anchor distT="0" distB="0" distL="114300" distR="114300" simplePos="0" relativeHeight="251735040" behindDoc="0" locked="0" layoutInCell="1" allowOverlap="1" wp14:anchorId="62AD2A92" wp14:editId="2846FF81">
                      <wp:simplePos x="0" y="0"/>
                      <wp:positionH relativeFrom="column">
                        <wp:posOffset>755650</wp:posOffset>
                      </wp:positionH>
                      <wp:positionV relativeFrom="paragraph">
                        <wp:posOffset>26035</wp:posOffset>
                      </wp:positionV>
                      <wp:extent cx="2063115" cy="0"/>
                      <wp:effectExtent l="12700" t="5715" r="10160" b="13335"/>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631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6" o:spid="_x0000_s1026" style="position:absolute;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9.5pt,2.05pt" to="221.9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"/>
                  </w:pict>
                </mc:Fallback>
              </mc:AlternateContent>
            </w:r>
          </w:p>
        </w:tc>
      </w:tr>
      <w:tr w:rsidR="00CF64C0" w:rsidRPr="00CF64C0" w:rsidTr="00B30656">
        <w:trPr>
          <w:jc w:val="center"/>
        </w:trPr>
        <w:tc>
          <w:tcPr>
            <w:tcW w:w="4308" w:type="dxa"/>
            <w:shd w:val="clear" w:color="auto" w:fill="auto"/>
          </w:tcPr>
          <w:p w:rsidR="00CF64C0" w:rsidRPr="00CF64C0" w:rsidRDefault="00CF64C0" w:rsidP="00CF64C0">
            <w:pPr>
              <w:jc w:val="center"/>
              <w:rPr>
                <w:b/>
                <w:i/>
                <w:sz w:val="26"/>
              </w:rPr>
            </w:pPr>
          </w:p>
        </w:tc>
        <w:tc>
          <w:tcPr>
            <w:tcW w:w="5880" w:type="dxa"/>
            <w:shd w:val="clear" w:color="auto" w:fill="auto"/>
          </w:tcPr>
          <w:p w:rsidR="00CF64C0" w:rsidRPr="00CF64C0" w:rsidRDefault="00CF64C0" w:rsidP="00CF64C0">
            <w:pPr>
              <w:jc w:val="both"/>
              <w:rPr>
                <w:i/>
                <w:iCs/>
                <w:sz w:val="26"/>
              </w:rPr>
            </w:pPr>
            <w:r w:rsidRPr="00CF64C0">
              <w:rPr>
                <w:sz w:val="26"/>
              </w:rPr>
              <w:t xml:space="preserve">           …………….</w:t>
            </w:r>
            <w:r w:rsidRPr="00CF64C0">
              <w:rPr>
                <w:i/>
                <w:iCs/>
                <w:sz w:val="26"/>
              </w:rPr>
              <w:t>, ngày     tháng     năm ..........</w:t>
            </w:r>
          </w:p>
        </w:tc>
      </w:tr>
    </w:tbl>
    <w:p w:rsidR="00CF64C0" w:rsidRPr="00CF64C0" w:rsidRDefault="00CF64C0" w:rsidP="00CF64C0">
      <w:pPr>
        <w:jc w:val="center"/>
        <w:rPr>
          <w:b/>
          <w:sz w:val="26"/>
        </w:rPr>
      </w:pPr>
    </w:p>
    <w:p w:rsidR="00CF64C0" w:rsidRPr="00CF64C0" w:rsidRDefault="00CF64C0" w:rsidP="00CF64C0">
      <w:pPr>
        <w:jc w:val="center"/>
        <w:rPr>
          <w:b/>
          <w:sz w:val="26"/>
        </w:rPr>
      </w:pPr>
    </w:p>
    <w:p w:rsidR="00CF64C0" w:rsidRPr="00CF64C0" w:rsidRDefault="00CF64C0" w:rsidP="00CF64C0">
      <w:pPr>
        <w:tabs>
          <w:tab w:val="left" w:pos="720"/>
          <w:tab w:val="left" w:pos="2565"/>
        </w:tabs>
        <w:jc w:val="center"/>
        <w:rPr>
          <w:b/>
          <w:sz w:val="26"/>
        </w:rPr>
      </w:pPr>
      <w:r w:rsidRPr="00CF64C0">
        <w:rPr>
          <w:b/>
          <w:sz w:val="26"/>
        </w:rPr>
        <w:t>BẢNG TỰ ĐÁNH GIÁ</w:t>
      </w:r>
    </w:p>
    <w:p w:rsidR="00CF64C0" w:rsidRPr="00CF64C0" w:rsidRDefault="00CF64C0" w:rsidP="00CF64C0">
      <w:pPr>
        <w:tabs>
          <w:tab w:val="left" w:pos="720"/>
          <w:tab w:val="left" w:pos="2565"/>
        </w:tabs>
        <w:jc w:val="center"/>
        <w:rPr>
          <w:b/>
          <w:bCs/>
          <w:sz w:val="26"/>
        </w:rPr>
      </w:pPr>
      <w:r w:rsidRPr="00CF64C0">
        <w:rPr>
          <w:b/>
          <w:sz w:val="26"/>
        </w:rPr>
        <w:t xml:space="preserve">Thực hiện các Tiêu chuẩn xây dựng </w:t>
      </w:r>
      <w:r w:rsidRPr="00CF64C0">
        <w:rPr>
          <w:b/>
          <w:bCs/>
          <w:sz w:val="26"/>
        </w:rPr>
        <w:t>Doanh nghiệp</w:t>
      </w:r>
    </w:p>
    <w:p w:rsidR="00CF64C0" w:rsidRPr="00CF64C0" w:rsidRDefault="00CF64C0" w:rsidP="00CF64C0">
      <w:pPr>
        <w:tabs>
          <w:tab w:val="left" w:pos="720"/>
          <w:tab w:val="left" w:pos="2565"/>
        </w:tabs>
        <w:jc w:val="center"/>
        <w:rPr>
          <w:bCs/>
          <w:sz w:val="26"/>
        </w:rPr>
      </w:pPr>
      <w:r w:rsidRPr="00CF64C0">
        <w:rPr>
          <w:b/>
          <w:bCs/>
          <w:sz w:val="26"/>
        </w:rPr>
        <w:t xml:space="preserve"> đạt chuẩn văn hóa năm</w:t>
      </w:r>
      <w:r w:rsidRPr="00CF64C0">
        <w:rPr>
          <w:bCs/>
          <w:sz w:val="26"/>
        </w:rPr>
        <w:t xml:space="preserve">……. </w:t>
      </w:r>
    </w:p>
    <w:p w:rsidR="00CF64C0" w:rsidRPr="00CF64C0" w:rsidRDefault="00CF64C0" w:rsidP="00CF64C0">
      <w:pPr>
        <w:tabs>
          <w:tab w:val="left" w:pos="720"/>
          <w:tab w:val="left" w:pos="2565"/>
        </w:tabs>
        <w:jc w:val="center"/>
        <w:rPr>
          <w:b/>
          <w:bCs/>
          <w:sz w:val="26"/>
        </w:rPr>
      </w:pPr>
      <w:r w:rsidRPr="00CF64C0">
        <w:rPr>
          <w:b/>
          <w:bCs/>
          <w:noProof/>
          <w:sz w:val="26"/>
        </w:rPr>
        <mc:AlternateContent>
          <mc:Choice Requires="wps">
            <w:drawing>
              <wp:anchor distT="0" distB="0" distL="114300" distR="114300" simplePos="0" relativeHeight="251736064" behindDoc="0" locked="0" layoutInCell="1" allowOverlap="1" wp14:anchorId="46C4B0E2" wp14:editId="02C2B0B6">
                <wp:simplePos x="0" y="0"/>
                <wp:positionH relativeFrom="column">
                  <wp:posOffset>2805430</wp:posOffset>
                </wp:positionH>
                <wp:positionV relativeFrom="paragraph">
                  <wp:posOffset>65405</wp:posOffset>
                </wp:positionV>
                <wp:extent cx="685800" cy="0"/>
                <wp:effectExtent l="8890" t="10160" r="10160" b="8890"/>
                <wp:wrapNone/>
                <wp:docPr id="5"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5" o:spid="_x0000_s1026" type="#_x0000_t32" style="position:absolute;margin-left:220.9pt;margin-top:5.15pt;width:54pt;height:0;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"/>
            </w:pict>
          </mc:Fallback>
        </mc:AlternateContent>
      </w:r>
    </w:p>
    <w:tbl>
      <w:tblPr>
        <w:tblW w:w="1034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2"/>
        <w:gridCol w:w="7512"/>
        <w:gridCol w:w="851"/>
        <w:gridCol w:w="1134"/>
      </w:tblGrid>
      <w:tr w:rsidR="00CF64C0" w:rsidRPr="00CF64C0" w:rsidTr="00B30656">
        <w:tc>
          <w:tcPr>
            <w:tcW w:w="8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TT</w:t>
            </w:r>
          </w:p>
        </w:tc>
        <w:tc>
          <w:tcPr>
            <w:tcW w:w="751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Chỉ tiêu đánh giá</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Điểm</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b/>
                <w:sz w:val="26"/>
              </w:rPr>
            </w:pPr>
            <w:r w:rsidRPr="00CF64C0">
              <w:rPr>
                <w:b/>
                <w:sz w:val="26"/>
              </w:rPr>
              <w:t xml:space="preserve">Điểm </w:t>
            </w:r>
          </w:p>
          <w:p w:rsidR="00CF64C0" w:rsidRPr="00CF64C0" w:rsidRDefault="00CF64C0" w:rsidP="00CF64C0">
            <w:pPr>
              <w:jc w:val="center"/>
              <w:rPr>
                <w:b/>
                <w:sz w:val="26"/>
              </w:rPr>
            </w:pPr>
            <w:r w:rsidRPr="00CF64C0">
              <w:rPr>
                <w:b/>
                <w:sz w:val="26"/>
              </w:rPr>
              <w:t>tự chấm</w:t>
            </w:r>
          </w:p>
        </w:tc>
      </w:tr>
      <w:tr w:rsidR="00CF64C0" w:rsidRPr="00CF64C0" w:rsidTr="00B30656">
        <w:tc>
          <w:tcPr>
            <w:tcW w:w="8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b/>
                <w:sz w:val="26"/>
              </w:rPr>
            </w:pPr>
            <w:r w:rsidRPr="00CF64C0">
              <w:rPr>
                <w:rFonts w:eastAsia="Calibri"/>
                <w:b/>
                <w:sz w:val="26"/>
              </w:rPr>
              <w:t>A</w:t>
            </w:r>
          </w:p>
        </w:tc>
        <w:tc>
          <w:tcPr>
            <w:tcW w:w="751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both"/>
              <w:rPr>
                <w:rFonts w:eastAsia="Calibri"/>
                <w:b/>
                <w:sz w:val="26"/>
              </w:rPr>
            </w:pPr>
            <w:r w:rsidRPr="00CF64C0">
              <w:rPr>
                <w:rFonts w:eastAsia="Calibri"/>
                <w:b/>
                <w:sz w:val="26"/>
              </w:rPr>
              <w:t>Các trường hợp không xét danh hiệu doanh nghiệp đạt chuẩn văn hóa</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b/>
                <w:sz w:val="26"/>
              </w:rPr>
            </w:pPr>
          </w:p>
        </w:tc>
      </w:tr>
      <w:tr w:rsidR="00CF64C0" w:rsidRPr="00CF64C0" w:rsidTr="00B30656">
        <w:tc>
          <w:tcPr>
            <w:tcW w:w="8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rFonts w:eastAsia="Calibri"/>
                <w:sz w:val="26"/>
              </w:rPr>
              <w:t>1</w:t>
            </w:r>
          </w:p>
        </w:tc>
        <w:tc>
          <w:tcPr>
            <w:tcW w:w="751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both"/>
              <w:rPr>
                <w:rFonts w:eastAsia="Calibri"/>
                <w:i/>
                <w:sz w:val="26"/>
              </w:rPr>
            </w:pPr>
            <w:r w:rsidRPr="00CF64C0">
              <w:rPr>
                <w:rFonts w:eastAsia="Calibri"/>
                <w:sz w:val="26"/>
              </w:rPr>
              <w:t xml:space="preserve">Sản xuất, kinh doanh, cạnh tranh không lành mạnh, sai quy định của pháp luật, buôn bán hàng giả, hàng lậu; vi phạm về an toàn thực phẩm </w:t>
            </w:r>
            <w:r w:rsidRPr="00CF64C0">
              <w:rPr>
                <w:rFonts w:eastAsia="Calibri"/>
                <w:i/>
                <w:sz w:val="26"/>
              </w:rPr>
              <w:t>(Trường hợp vi phạm có kết luận bằng văn bản của cơ quan có thẩm quyền).</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b/>
                <w:sz w:val="26"/>
              </w:rPr>
            </w:pPr>
          </w:p>
        </w:tc>
      </w:tr>
      <w:tr w:rsidR="00CF64C0" w:rsidRPr="00CF64C0" w:rsidTr="00B30656">
        <w:tc>
          <w:tcPr>
            <w:tcW w:w="8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rFonts w:eastAsia="Calibri"/>
                <w:sz w:val="26"/>
              </w:rPr>
              <w:t>2</w:t>
            </w:r>
          </w:p>
        </w:tc>
        <w:tc>
          <w:tcPr>
            <w:tcW w:w="751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both"/>
              <w:rPr>
                <w:rFonts w:eastAsia="Calibri"/>
                <w:sz w:val="26"/>
              </w:rPr>
            </w:pPr>
            <w:r w:rsidRPr="00CF64C0">
              <w:rPr>
                <w:rFonts w:eastAsia="Calibri"/>
                <w:sz w:val="26"/>
              </w:rPr>
              <w:t xml:space="preserve">Có người lao động bị xử lý kỷ luật từ hình thức khiển trách trở lên. </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b/>
                <w:sz w:val="26"/>
              </w:rPr>
            </w:pPr>
          </w:p>
        </w:tc>
      </w:tr>
      <w:tr w:rsidR="00CF64C0" w:rsidRPr="00CF64C0" w:rsidTr="00B30656">
        <w:tc>
          <w:tcPr>
            <w:tcW w:w="8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rFonts w:eastAsia="Calibri"/>
                <w:sz w:val="26"/>
              </w:rPr>
              <w:t>3</w:t>
            </w:r>
          </w:p>
        </w:tc>
        <w:tc>
          <w:tcPr>
            <w:tcW w:w="751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both"/>
              <w:rPr>
                <w:rFonts w:eastAsia="Calibri"/>
                <w:sz w:val="26"/>
                <w:lang w:val="af-ZA"/>
              </w:rPr>
            </w:pPr>
            <w:r w:rsidRPr="00CF64C0">
              <w:rPr>
                <w:rFonts w:eastAsia="Calibri"/>
                <w:spacing w:val="4"/>
                <w:sz w:val="26"/>
              </w:rPr>
              <w:t xml:space="preserve">Doanh nghiệp không đạt tiêu chuẩn “An toàn an ninh, trật tự” </w:t>
            </w:r>
            <w:r w:rsidRPr="00CF64C0">
              <w:rPr>
                <w:rFonts w:eastAsia="Calibri"/>
                <w:sz w:val="26"/>
              </w:rPr>
              <w:t xml:space="preserve">theo Quyết định 612/QĐ-UBND-HC ngày 12/6/2017 của UBND Tỉnh. </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b/>
                <w:sz w:val="26"/>
              </w:rPr>
            </w:pPr>
          </w:p>
        </w:tc>
      </w:tr>
      <w:tr w:rsidR="00CF64C0" w:rsidRPr="00CF64C0" w:rsidTr="00B30656">
        <w:tc>
          <w:tcPr>
            <w:tcW w:w="8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4</w:t>
            </w:r>
          </w:p>
        </w:tc>
        <w:tc>
          <w:tcPr>
            <w:tcW w:w="751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both"/>
              <w:rPr>
                <w:sz w:val="26"/>
              </w:rPr>
            </w:pPr>
            <w:r w:rsidRPr="00CF64C0">
              <w:rPr>
                <w:sz w:val="26"/>
              </w:rPr>
              <w:t xml:space="preserve">Những doanh nghiệp không thực hiện đăng ký xây dựng “Doanh nghiệp đạt chuẩn văn hóa” từ đầu năm, đầu giai đoạn </w:t>
            </w:r>
            <w:r w:rsidRPr="00CF64C0">
              <w:rPr>
                <w:i/>
                <w:sz w:val="26"/>
              </w:rPr>
              <w:t>(công nhận lần đầu, công nhận lại)</w:t>
            </w:r>
            <w:r w:rsidRPr="00CF64C0">
              <w:rPr>
                <w:sz w:val="26"/>
              </w:rPr>
              <w:t xml:space="preserve"> sẽ không được tổ chức đánh giá và công nhận đạt chuẩn vào cuối năm, cuối giai đoạn.</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b/>
                <w:sz w:val="26"/>
              </w:rPr>
            </w:pPr>
          </w:p>
        </w:tc>
      </w:tr>
      <w:tr w:rsidR="00CF64C0" w:rsidRPr="00CF64C0" w:rsidTr="00B30656">
        <w:tc>
          <w:tcPr>
            <w:tcW w:w="8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5</w:t>
            </w:r>
          </w:p>
        </w:tc>
        <w:tc>
          <w:tcPr>
            <w:tcW w:w="751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both"/>
              <w:rPr>
                <w:b/>
                <w:sz w:val="26"/>
              </w:rPr>
            </w:pPr>
            <w:r w:rsidRPr="00CF64C0">
              <w:rPr>
                <w:sz w:val="26"/>
              </w:rPr>
              <w:t>Những doanh nghiệp có tổng điểm của mỗi tiêu chuẩn quy định dưới 50% số điểm tối đa.</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b/>
                <w:sz w:val="26"/>
              </w:rPr>
            </w:pPr>
          </w:p>
        </w:tc>
      </w:tr>
      <w:tr w:rsidR="00CF64C0" w:rsidRPr="00CF64C0" w:rsidTr="00B30656">
        <w:tc>
          <w:tcPr>
            <w:tcW w:w="8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b/>
                <w:sz w:val="26"/>
              </w:rPr>
            </w:pPr>
            <w:r w:rsidRPr="00CF64C0">
              <w:rPr>
                <w:rFonts w:eastAsia="Calibri"/>
                <w:b/>
                <w:sz w:val="26"/>
              </w:rPr>
              <w:t>B</w:t>
            </w:r>
          </w:p>
        </w:tc>
        <w:tc>
          <w:tcPr>
            <w:tcW w:w="751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rPr>
                <w:rFonts w:eastAsia="Calibri"/>
                <w:b/>
                <w:sz w:val="26"/>
              </w:rPr>
            </w:pPr>
            <w:r w:rsidRPr="00CF64C0">
              <w:rPr>
                <w:rFonts w:eastAsia="Calibri"/>
                <w:b/>
                <w:sz w:val="26"/>
              </w:rPr>
              <w:t>Tự đánh giá thực hiện các Tiêu chuẩn</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364" w:type="dxa"/>
            <w:gridSpan w:val="2"/>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ind w:right="-101"/>
              <w:jc w:val="both"/>
              <w:rPr>
                <w:b/>
                <w:sz w:val="26"/>
              </w:rPr>
            </w:pPr>
            <w:r w:rsidRPr="00CF64C0">
              <w:rPr>
                <w:b/>
                <w:sz w:val="26"/>
              </w:rPr>
              <w:t>Tiêu chuẩn 1. Nghiêm chỉnh chấp hành đường lối, chủ trương của Đảng, chính sách pháp luật của Nhà nước</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 xml:space="preserve">20 </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b/>
                <w:sz w:val="26"/>
              </w:rPr>
            </w:pPr>
          </w:p>
        </w:tc>
      </w:tr>
      <w:tr w:rsidR="00CF64C0" w:rsidRPr="00CF64C0" w:rsidTr="00B30656">
        <w:tc>
          <w:tcPr>
            <w:tcW w:w="8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w w:val="95"/>
                <w:sz w:val="26"/>
              </w:rPr>
            </w:pPr>
            <w:r w:rsidRPr="00CF64C0">
              <w:rPr>
                <w:b/>
                <w:w w:val="95"/>
                <w:sz w:val="26"/>
              </w:rPr>
              <w:t>1</w:t>
            </w: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1"/>
              <w:jc w:val="both"/>
              <w:rPr>
                <w:sz w:val="26"/>
              </w:rPr>
            </w:pPr>
            <w:r w:rsidRPr="00CF64C0">
              <w:rPr>
                <w:b/>
                <w:sz w:val="26"/>
              </w:rPr>
              <w:t>100% người sử dụng lao động và người lao động được phổ biến chính sách, pháp luật về các lĩnh vực có liên quan</w:t>
            </w:r>
            <w:r w:rsidRPr="00CF64C0">
              <w:rPr>
                <w:sz w:val="26"/>
              </w:rPr>
              <w:t xml:space="preserve">     </w:t>
            </w:r>
          </w:p>
          <w:p w:rsidR="00CF64C0" w:rsidRPr="00CF64C0" w:rsidRDefault="00CF64C0" w:rsidP="00CF64C0">
            <w:pPr>
              <w:ind w:right="-101" w:hanging="54"/>
              <w:jc w:val="both"/>
              <w:rPr>
                <w:sz w:val="26"/>
              </w:rPr>
            </w:pPr>
            <w:r w:rsidRPr="00CF64C0">
              <w:rPr>
                <w:sz w:val="26"/>
              </w:rPr>
              <w:t xml:space="preserve"> - Đạt 100% </w:t>
            </w:r>
            <w:r w:rsidRPr="00CF64C0">
              <w:rPr>
                <w:i/>
                <w:sz w:val="26"/>
              </w:rPr>
              <w:t>(04 điểm);</w:t>
            </w:r>
          </w:p>
          <w:p w:rsidR="00CF64C0" w:rsidRPr="00CF64C0" w:rsidRDefault="00CF64C0" w:rsidP="00CF64C0">
            <w:pPr>
              <w:ind w:right="-101" w:hanging="54"/>
              <w:jc w:val="both"/>
              <w:rPr>
                <w:b/>
                <w:sz w:val="26"/>
              </w:rPr>
            </w:pPr>
            <w:r w:rsidRPr="00CF64C0">
              <w:rPr>
                <w:sz w:val="26"/>
              </w:rPr>
              <w:t xml:space="preserve"> - Đạt từ 90% đến dưới 100% </w:t>
            </w:r>
            <w:r w:rsidRPr="00CF64C0">
              <w:rPr>
                <w:i/>
                <w:sz w:val="26"/>
              </w:rPr>
              <w:t>(03 điểm);</w:t>
            </w:r>
            <w:r w:rsidRPr="00CF64C0">
              <w:rPr>
                <w:sz w:val="26"/>
              </w:rPr>
              <w:t xml:space="preserve"> </w:t>
            </w:r>
          </w:p>
          <w:p w:rsidR="00CF64C0" w:rsidRPr="00CF64C0" w:rsidRDefault="00CF64C0" w:rsidP="00CF64C0">
            <w:pPr>
              <w:ind w:right="-101" w:hanging="54"/>
              <w:jc w:val="both"/>
              <w:rPr>
                <w:sz w:val="26"/>
              </w:rPr>
            </w:pPr>
            <w:r w:rsidRPr="00CF64C0">
              <w:rPr>
                <w:sz w:val="26"/>
              </w:rPr>
              <w:t xml:space="preserve"> - Đạt từ 80% đến dưới 90% </w:t>
            </w:r>
            <w:r w:rsidRPr="00CF64C0">
              <w:rPr>
                <w:i/>
                <w:sz w:val="26"/>
              </w:rPr>
              <w:t>(02 điểm);</w:t>
            </w:r>
            <w:r w:rsidRPr="00CF64C0">
              <w:rPr>
                <w:sz w:val="26"/>
              </w:rPr>
              <w:t xml:space="preserve">   </w:t>
            </w:r>
          </w:p>
          <w:p w:rsidR="00CF64C0" w:rsidRPr="00CF64C0" w:rsidRDefault="00CF64C0" w:rsidP="00CF64C0">
            <w:pPr>
              <w:ind w:right="-101" w:hanging="54"/>
              <w:jc w:val="both"/>
              <w:rPr>
                <w:sz w:val="26"/>
              </w:rPr>
            </w:pPr>
            <w:r w:rsidRPr="00CF64C0">
              <w:rPr>
                <w:sz w:val="26"/>
              </w:rPr>
              <w:t xml:space="preserve"> - Đạt dưới 80% </w:t>
            </w:r>
            <w:r w:rsidRPr="00CF64C0">
              <w:rPr>
                <w:i/>
                <w:sz w:val="26"/>
              </w:rPr>
              <w:t>(00 điểm).</w:t>
            </w:r>
          </w:p>
          <w:p w:rsidR="00CF64C0" w:rsidRPr="00CF64C0" w:rsidRDefault="00CF64C0" w:rsidP="00CF64C0">
            <w:pPr>
              <w:ind w:right="-101" w:hanging="54"/>
              <w:jc w:val="both"/>
              <w:rPr>
                <w:i/>
                <w:sz w:val="26"/>
              </w:rPr>
            </w:pPr>
            <w:r w:rsidRPr="00CF64C0">
              <w:rPr>
                <w:i/>
                <w:sz w:val="26"/>
              </w:rPr>
              <w:t xml:space="preserve"> (Đề nghị doanh nghiệp cho xem kế hoạch tổ chức phổ biến kiến thức)</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t>4</w:t>
            </w:r>
          </w:p>
          <w:p w:rsidR="00CF64C0" w:rsidRPr="00CF64C0" w:rsidRDefault="00CF64C0" w:rsidP="00CF64C0">
            <w:pPr>
              <w:jc w:val="center"/>
              <w:rPr>
                <w:b/>
                <w:sz w:val="26"/>
              </w:rPr>
            </w:pPr>
          </w:p>
          <w:p w:rsidR="00CF64C0" w:rsidRPr="00CF64C0" w:rsidRDefault="00CF64C0" w:rsidP="00CF64C0">
            <w:pPr>
              <w:jc w:val="center"/>
              <w:rPr>
                <w:sz w:val="26"/>
              </w:rPr>
            </w:pP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w w:val="95"/>
                <w:sz w:val="26"/>
              </w:rPr>
            </w:pPr>
            <w:r w:rsidRPr="00CF64C0">
              <w:rPr>
                <w:b/>
                <w:w w:val="95"/>
                <w:sz w:val="26"/>
              </w:rPr>
              <w:t>2</w:t>
            </w: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b/>
                <w:sz w:val="26"/>
              </w:rPr>
            </w:pPr>
            <w:r w:rsidRPr="00CF64C0">
              <w:rPr>
                <w:b/>
                <w:sz w:val="26"/>
              </w:rPr>
              <w:t>Thực hiện đầy đủ nghĩa vụ đối với Nhà nước; tích cực tham gia các chương trình về an sinh xã hội</w:t>
            </w:r>
          </w:p>
          <w:p w:rsidR="00CF64C0" w:rsidRPr="00CF64C0" w:rsidRDefault="00CF64C0" w:rsidP="00CF64C0">
            <w:pPr>
              <w:jc w:val="both"/>
              <w:rPr>
                <w:sz w:val="26"/>
              </w:rPr>
            </w:pPr>
            <w:r w:rsidRPr="00CF64C0">
              <w:rPr>
                <w:sz w:val="26"/>
              </w:rPr>
              <w:t>Hoạt động kinh doanh theo đúng ngành, nghề đã ghi trong Giấy chứng nhận đăng ký kinh doanh. Tổ chức công tác </w:t>
            </w:r>
            <w:hyperlink r:id="rId255" w:history="1">
              <w:r w:rsidRPr="00CF64C0">
                <w:rPr>
                  <w:sz w:val="26"/>
                </w:rPr>
                <w:t>kế toán</w:t>
              </w:r>
            </w:hyperlink>
            <w:r w:rsidRPr="00CF64C0">
              <w:rPr>
                <w:sz w:val="26"/>
              </w:rPr>
              <w:t>, lập và nộp báo cáo tài chính trung thực, chính xác, đúng thời hạn theo quy định, đăng ký mã số thuế, </w:t>
            </w:r>
            <w:hyperlink r:id="rId256" w:history="1">
              <w:r w:rsidRPr="00CF64C0">
                <w:rPr>
                  <w:sz w:val="26"/>
                </w:rPr>
                <w:t>kê khai thuế</w:t>
              </w:r>
            </w:hyperlink>
            <w:r w:rsidRPr="00CF64C0">
              <w:rPr>
                <w:sz w:val="26"/>
              </w:rPr>
              <w:t xml:space="preserve">, nộp thuế. Bảo đảm quyền, lợi ích của người lao động, thực hiện chế độ bảo hiểm xã hội, bảo hiểm y tế và bảo hiểm khác cho người lao động. Bảo đảm và chịu trách nhiệm về chất lượng hàng hoá, dịch vụ theo tiêu chuẩn đã đăng ký </w:t>
            </w:r>
            <w:r w:rsidRPr="00CF64C0">
              <w:rPr>
                <w:sz w:val="26"/>
              </w:rPr>
              <w:lastRenderedPageBreak/>
              <w:t>hoặc công bố. Tham gia đóng góp các nguồn quỹ nhân đạo, từ thiện xã hội do địa phương, tổ chức vận động.</w:t>
            </w:r>
          </w:p>
          <w:p w:rsidR="00CF64C0" w:rsidRPr="00CF64C0" w:rsidRDefault="00CF64C0" w:rsidP="00CF64C0">
            <w:pPr>
              <w:jc w:val="both"/>
              <w:rPr>
                <w:sz w:val="26"/>
              </w:rPr>
            </w:pPr>
            <w:r w:rsidRPr="00CF64C0">
              <w:rPr>
                <w:sz w:val="26"/>
              </w:rPr>
              <w:t xml:space="preserve"> </w:t>
            </w:r>
            <w:r w:rsidRPr="00CF64C0">
              <w:rPr>
                <w:i/>
                <w:sz w:val="26"/>
              </w:rPr>
              <w:t>(Nếu vi phạm tiêu chí nào thì trừ 01 điểm cho tiêu chí đó, tổng điểm trừ không quá 04 điểm)</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lastRenderedPageBreak/>
              <w:t>4</w:t>
            </w:r>
          </w:p>
          <w:p w:rsidR="00CF64C0" w:rsidRPr="00CF64C0" w:rsidRDefault="00CF64C0" w:rsidP="00CF64C0">
            <w:pPr>
              <w:jc w:val="center"/>
              <w:rPr>
                <w:sz w:val="26"/>
              </w:rPr>
            </w:pPr>
          </w:p>
          <w:p w:rsidR="00CF64C0" w:rsidRPr="00CF64C0" w:rsidRDefault="00CF64C0" w:rsidP="00CF64C0">
            <w:pPr>
              <w:jc w:val="center"/>
              <w:rPr>
                <w:sz w:val="26"/>
              </w:rPr>
            </w:pP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w w:val="95"/>
                <w:sz w:val="26"/>
              </w:rPr>
            </w:pPr>
            <w:r w:rsidRPr="00CF64C0">
              <w:rPr>
                <w:w w:val="95"/>
                <w:sz w:val="26"/>
              </w:rPr>
              <w:lastRenderedPageBreak/>
              <w:t>3</w:t>
            </w: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b/>
                <w:sz w:val="26"/>
              </w:rPr>
            </w:pPr>
            <w:r w:rsidRPr="00CF64C0">
              <w:rPr>
                <w:b/>
                <w:sz w:val="26"/>
              </w:rPr>
              <w:t>Thực hiện nghiêm các chế độ, chính sách, quyền lợi hợp pháp của công nhân theo các quy định của pháp luật</w:t>
            </w:r>
          </w:p>
          <w:p w:rsidR="00CF64C0" w:rsidRPr="00CF64C0" w:rsidRDefault="00CF64C0" w:rsidP="00CF64C0">
            <w:pPr>
              <w:ind w:right="-10"/>
              <w:jc w:val="both"/>
              <w:rPr>
                <w:sz w:val="26"/>
                <w:shd w:val="clear" w:color="auto" w:fill="FFFFFF"/>
              </w:rPr>
            </w:pPr>
            <w:r w:rsidRPr="00CF64C0">
              <w:rPr>
                <w:sz w:val="26"/>
              </w:rPr>
              <w:t xml:space="preserve">Doanh nghiệp thực hiện nghiêm các chính sách, quyền lợi hợp pháp, chính đáng của công nhân như: </w:t>
            </w:r>
            <w:r w:rsidRPr="00CF64C0">
              <w:rPr>
                <w:sz w:val="26"/>
                <w:shd w:val="clear" w:color="auto" w:fill="FFFFFF"/>
              </w:rPr>
              <w:t xml:space="preserve">Quyền tham gia ý kiến, quyền được thông tin, tham gia hội họp, học tập, tham gia CĐ, quyền đối thoại... </w:t>
            </w:r>
          </w:p>
          <w:p w:rsidR="00CF64C0" w:rsidRPr="00CF64C0" w:rsidRDefault="00CF64C0" w:rsidP="00CF64C0">
            <w:pPr>
              <w:ind w:right="-10"/>
              <w:jc w:val="both"/>
              <w:rPr>
                <w:i/>
                <w:sz w:val="26"/>
                <w:shd w:val="clear" w:color="auto" w:fill="FFFFFF"/>
              </w:rPr>
            </w:pPr>
            <w:r w:rsidRPr="00CF64C0">
              <w:rPr>
                <w:i/>
                <w:sz w:val="26"/>
                <w:shd w:val="clear" w:color="auto" w:fill="FFFFFF"/>
              </w:rPr>
              <w:t xml:space="preserve">(Nếu không thực hiện nghiêm thì chấm 0 điểm) </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t>4</w:t>
            </w:r>
          </w:p>
          <w:p w:rsidR="00CF64C0" w:rsidRPr="00CF64C0" w:rsidRDefault="00CF64C0" w:rsidP="00CF64C0">
            <w:pPr>
              <w:jc w:val="center"/>
              <w:rPr>
                <w:sz w:val="26"/>
              </w:rPr>
            </w:pPr>
          </w:p>
          <w:p w:rsidR="00CF64C0" w:rsidRPr="00CF64C0" w:rsidRDefault="00CF64C0" w:rsidP="00CF64C0">
            <w:pPr>
              <w:jc w:val="center"/>
              <w:rPr>
                <w:sz w:val="26"/>
              </w:rPr>
            </w:pP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w w:val="95"/>
                <w:sz w:val="26"/>
              </w:rPr>
            </w:pPr>
            <w:r w:rsidRPr="00CF64C0">
              <w:rPr>
                <w:w w:val="95"/>
                <w:sz w:val="26"/>
              </w:rPr>
              <w:t>4</w:t>
            </w: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b/>
                <w:sz w:val="26"/>
              </w:rPr>
            </w:pPr>
            <w:r w:rsidRPr="00CF64C0">
              <w:rPr>
                <w:b/>
                <w:sz w:val="26"/>
              </w:rPr>
              <w:t>Sản xuất, kinh doanh, cạnh tranh lành mạnh theo quy định của pháp luật</w:t>
            </w:r>
          </w:p>
          <w:p w:rsidR="00CF64C0" w:rsidRPr="00CF64C0" w:rsidRDefault="00CF64C0" w:rsidP="00CF64C0">
            <w:pPr>
              <w:ind w:right="-10"/>
              <w:jc w:val="both"/>
              <w:rPr>
                <w:b/>
                <w:sz w:val="26"/>
              </w:rPr>
            </w:pPr>
            <w:r w:rsidRPr="00CF64C0">
              <w:rPr>
                <w:sz w:val="26"/>
              </w:rPr>
              <w:t>Doanh nghiệp sản xuất, kinh doanh, cạnh tranh không lành mạnh sai quy định của pháp luật, buôn bán hàng giả, hàng lậu; vi phạm về an toàn thực phẩm.</w:t>
            </w:r>
          </w:p>
          <w:p w:rsidR="00CF64C0" w:rsidRPr="00CF64C0" w:rsidRDefault="00CF64C0" w:rsidP="00CF64C0">
            <w:pPr>
              <w:ind w:right="-10"/>
              <w:jc w:val="both"/>
              <w:rPr>
                <w:sz w:val="26"/>
              </w:rPr>
            </w:pPr>
            <w:r w:rsidRPr="00CF64C0">
              <w:rPr>
                <w:i/>
                <w:sz w:val="26"/>
              </w:rPr>
              <w:t>(Trường hợp vi phạm có kết luận bằng văn bản của cơ quan có thẩm quyền thì rơi vào điểm liệt)</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5</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w w:val="95"/>
                <w:sz w:val="26"/>
              </w:rPr>
            </w:pPr>
            <w:r w:rsidRPr="00CF64C0">
              <w:rPr>
                <w:w w:val="95"/>
                <w:sz w:val="26"/>
              </w:rPr>
              <w:t>5</w:t>
            </w: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rFonts w:eastAsia="Calibri"/>
                <w:b/>
                <w:spacing w:val="6"/>
                <w:sz w:val="26"/>
              </w:rPr>
            </w:pPr>
            <w:r w:rsidRPr="00CF64C0">
              <w:rPr>
                <w:b/>
                <w:spacing w:val="6"/>
                <w:sz w:val="26"/>
              </w:rPr>
              <w:t>Tổ chức Đảng, tổ chức Đoàn thể hoàn thành tốt nhiệm vụ</w:t>
            </w:r>
          </w:p>
          <w:p w:rsidR="00CF64C0" w:rsidRPr="00CF64C0" w:rsidRDefault="00CF64C0" w:rsidP="00CF64C0">
            <w:pPr>
              <w:jc w:val="both"/>
              <w:rPr>
                <w:spacing w:val="6"/>
                <w:sz w:val="26"/>
              </w:rPr>
            </w:pPr>
            <w:r w:rsidRPr="00CF64C0">
              <w:rPr>
                <w:spacing w:val="6"/>
                <w:sz w:val="26"/>
              </w:rPr>
              <w:t xml:space="preserve">Đạt nội dung trên chấm 03 điểm. </w:t>
            </w:r>
          </w:p>
          <w:p w:rsidR="00CF64C0" w:rsidRPr="00CF64C0" w:rsidRDefault="00CF64C0" w:rsidP="00CF64C0">
            <w:pPr>
              <w:ind w:right="-10"/>
              <w:jc w:val="both"/>
              <w:rPr>
                <w:rFonts w:eastAsia="Calibri"/>
                <w:b/>
                <w:i/>
                <w:spacing w:val="6"/>
                <w:sz w:val="26"/>
              </w:rPr>
            </w:pPr>
            <w:r w:rsidRPr="00CF64C0">
              <w:rPr>
                <w:rFonts w:eastAsia="Calibri"/>
                <w:i/>
                <w:spacing w:val="6"/>
                <w:sz w:val="26"/>
              </w:rPr>
              <w:t>(</w:t>
            </w:r>
            <w:r w:rsidRPr="00CF64C0">
              <w:rPr>
                <w:i/>
                <w:spacing w:val="6"/>
                <w:sz w:val="26"/>
              </w:rPr>
              <w:t>Thực hiện chưa đạt cứ 01 nội dung trừ 01 điểm, tổng điểm trừ không quá 03 điểm)</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trike/>
                <w:sz w:val="26"/>
              </w:rPr>
            </w:pPr>
            <w:r w:rsidRPr="00CF64C0">
              <w:rPr>
                <w:sz w:val="26"/>
              </w:rPr>
              <w:t>3</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rPr>
          <w:trHeight w:val="377"/>
        </w:trPr>
        <w:tc>
          <w:tcPr>
            <w:tcW w:w="8364" w:type="dxa"/>
            <w:gridSpan w:val="2"/>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both"/>
              <w:rPr>
                <w:b/>
                <w:sz w:val="26"/>
              </w:rPr>
            </w:pPr>
            <w:r w:rsidRPr="00CF64C0">
              <w:rPr>
                <w:b/>
                <w:sz w:val="26"/>
              </w:rPr>
              <w:t>Tiêu chuẩn 2. Hoàn thành tốt nhiệm vụ sản xuất, kinh doanh, dịch vụ</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20</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b/>
                <w:sz w:val="26"/>
              </w:rPr>
            </w:pPr>
          </w:p>
        </w:tc>
      </w:tr>
      <w:tr w:rsidR="00CF64C0" w:rsidRPr="00CF64C0" w:rsidTr="00B30656">
        <w:tc>
          <w:tcPr>
            <w:tcW w:w="852" w:type="dxa"/>
            <w:vMerge w:val="restart"/>
            <w:tcBorders>
              <w:top w:val="single" w:sz="4" w:space="0" w:color="auto"/>
              <w:left w:val="single" w:sz="4" w:space="0" w:color="auto"/>
              <w:right w:val="single" w:sz="4" w:space="0" w:color="auto"/>
            </w:tcBorders>
            <w:vAlign w:val="center"/>
          </w:tcPr>
          <w:p w:rsidR="00CF64C0" w:rsidRPr="00CF64C0" w:rsidRDefault="00CF64C0" w:rsidP="00CF64C0">
            <w:pPr>
              <w:jc w:val="center"/>
              <w:rPr>
                <w:sz w:val="26"/>
              </w:rPr>
            </w:pPr>
            <w:r w:rsidRPr="00CF64C0">
              <w:rPr>
                <w:sz w:val="26"/>
              </w:rPr>
              <w:t>1</w:t>
            </w: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b/>
                <w:sz w:val="26"/>
              </w:rPr>
            </w:pPr>
            <w:r w:rsidRPr="00CF64C0">
              <w:rPr>
                <w:b/>
                <w:sz w:val="26"/>
              </w:rPr>
              <w:t>Hoàn thành chỉ tiêu phát triển sản xuất, kinh doanh, dịch vụ đề ra hàng năm</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t>4</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right w:val="single" w:sz="4" w:space="0" w:color="auto"/>
            </w:tcBorders>
            <w:vAlign w:val="center"/>
          </w:tcPr>
          <w:p w:rsidR="00CF64C0" w:rsidRPr="00CF64C0" w:rsidRDefault="00CF64C0" w:rsidP="00CF64C0">
            <w:pPr>
              <w:jc w:val="center"/>
              <w:rPr>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rFonts w:eastAsia="Calibri"/>
                <w:sz w:val="26"/>
              </w:rPr>
            </w:pPr>
            <w:r w:rsidRPr="00CF64C0">
              <w:rPr>
                <w:sz w:val="26"/>
              </w:rPr>
              <w:t>a) Kịp thời đổi mới quản lý, công nghệ để phát triển sản xuất, kinh doanh, dịch vụ.</w:t>
            </w:r>
          </w:p>
          <w:p w:rsidR="00CF64C0" w:rsidRPr="00CF64C0" w:rsidRDefault="00CF64C0" w:rsidP="00CF64C0">
            <w:pPr>
              <w:ind w:right="-10"/>
              <w:jc w:val="both"/>
              <w:rPr>
                <w:b/>
                <w:sz w:val="26"/>
              </w:rPr>
            </w:pPr>
            <w:r w:rsidRPr="00CF64C0">
              <w:rPr>
                <w:i/>
                <w:sz w:val="26"/>
              </w:rPr>
              <w:t>(Nếu không đạt thì chấm 0 điểm)</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spacing w:val="-4"/>
                <w:sz w:val="26"/>
              </w:rPr>
            </w:pPr>
            <w:r w:rsidRPr="00CF64C0">
              <w:rPr>
                <w:spacing w:val="-4"/>
                <w:sz w:val="26"/>
              </w:rPr>
              <w:t>b) Hoàn thành các chỉ tiêu phát triển sản xuất, kinh doanh đề ra từ đầu năm.</w:t>
            </w:r>
          </w:p>
          <w:p w:rsidR="00CF64C0" w:rsidRPr="00CF64C0" w:rsidRDefault="00CF64C0" w:rsidP="00CF64C0">
            <w:pPr>
              <w:ind w:right="-10"/>
              <w:jc w:val="both"/>
              <w:rPr>
                <w:b/>
                <w:sz w:val="26"/>
              </w:rPr>
            </w:pPr>
            <w:r w:rsidRPr="00CF64C0">
              <w:rPr>
                <w:i/>
                <w:sz w:val="26"/>
              </w:rPr>
              <w:t xml:space="preserve">   (Nếu không đạt thì chấm 0 điểm)</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rPr>
          <w:trHeight w:val="323"/>
        </w:trPr>
        <w:tc>
          <w:tcPr>
            <w:tcW w:w="852" w:type="dxa"/>
            <w:vMerge w:val="restart"/>
            <w:tcBorders>
              <w:top w:val="single" w:sz="4" w:space="0" w:color="auto"/>
              <w:left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751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ind w:right="-10"/>
              <w:rPr>
                <w:b/>
                <w:sz w:val="26"/>
              </w:rPr>
            </w:pPr>
            <w:r w:rsidRPr="00CF64C0">
              <w:rPr>
                <w:b/>
                <w:sz w:val="26"/>
              </w:rPr>
              <w:t>Thương hiệu, sản phẩm của doanh nghiệp có uy tín trên thị trường</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t>4</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right w:val="single" w:sz="4" w:space="0" w:color="auto"/>
            </w:tcBorders>
            <w:vAlign w:val="center"/>
          </w:tcPr>
          <w:p w:rsidR="00CF64C0" w:rsidRPr="00CF64C0" w:rsidRDefault="00CF64C0" w:rsidP="00CF64C0">
            <w:pPr>
              <w:jc w:val="center"/>
              <w:rPr>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sz w:val="26"/>
              </w:rPr>
            </w:pPr>
            <w:r w:rsidRPr="00CF64C0">
              <w:rPr>
                <w:sz w:val="26"/>
              </w:rPr>
              <w:t>a) Doanh nghiệp phải đăng ký sở hữu kiểu dáng công nghiệp, thương hiệu hàng hóa.</w:t>
            </w:r>
          </w:p>
          <w:p w:rsidR="00CF64C0" w:rsidRPr="00CF64C0" w:rsidRDefault="00CF64C0" w:rsidP="00CF64C0">
            <w:pPr>
              <w:ind w:right="-10"/>
              <w:jc w:val="both"/>
              <w:rPr>
                <w:rFonts w:eastAsia="Calibri"/>
                <w:sz w:val="26"/>
              </w:rPr>
            </w:pPr>
            <w:r w:rsidRPr="00CF64C0">
              <w:rPr>
                <w:i/>
                <w:sz w:val="26"/>
              </w:rPr>
              <w:t>(Nếu không thực hiện thì chấm 0 điểm)</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sz w:val="26"/>
              </w:rPr>
            </w:pPr>
            <w:r w:rsidRPr="00CF64C0">
              <w:rPr>
                <w:sz w:val="26"/>
              </w:rPr>
              <w:t>b) Sản phẩm của doanh nghiệp phải đạt chất lượng và được người tiêu dùng tín nhiệm.</w:t>
            </w:r>
          </w:p>
          <w:p w:rsidR="00CF64C0" w:rsidRPr="00CF64C0" w:rsidRDefault="00CF64C0" w:rsidP="00CF64C0">
            <w:pPr>
              <w:ind w:right="-10"/>
              <w:jc w:val="both"/>
              <w:rPr>
                <w:b/>
                <w:sz w:val="26"/>
              </w:rPr>
            </w:pPr>
            <w:r w:rsidRPr="00CF64C0">
              <w:rPr>
                <w:i/>
                <w:sz w:val="26"/>
              </w:rPr>
              <w:t xml:space="preserve">(Nếu không đạt thì chấm 0 điểm)   </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val="restart"/>
            <w:tcBorders>
              <w:top w:val="single" w:sz="4" w:space="0" w:color="auto"/>
              <w:left w:val="single" w:sz="4" w:space="0" w:color="auto"/>
              <w:right w:val="single" w:sz="4" w:space="0" w:color="auto"/>
            </w:tcBorders>
            <w:vAlign w:val="center"/>
          </w:tcPr>
          <w:p w:rsidR="00CF64C0" w:rsidRPr="00CF64C0" w:rsidRDefault="00CF64C0" w:rsidP="00CF64C0">
            <w:pPr>
              <w:jc w:val="center"/>
              <w:rPr>
                <w:sz w:val="26"/>
              </w:rPr>
            </w:pPr>
            <w:r w:rsidRPr="00CF64C0">
              <w:rPr>
                <w:sz w:val="26"/>
              </w:rPr>
              <w:t>3</w:t>
            </w: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b/>
                <w:sz w:val="26"/>
              </w:rPr>
            </w:pPr>
            <w:r w:rsidRPr="00CF64C0">
              <w:rPr>
                <w:b/>
                <w:sz w:val="26"/>
              </w:rPr>
              <w:t>Có sáng kiến cải tiến, đổi mới công nghệ, nâng cao hiệu quả sản xuất kinh doanh, giảm chi phí gián tiếp; phân công lao động hợp lý</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t>4</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right w:val="single" w:sz="4" w:space="0" w:color="auto"/>
            </w:tcBorders>
            <w:vAlign w:val="center"/>
          </w:tcPr>
          <w:p w:rsidR="00CF64C0" w:rsidRPr="00CF64C0" w:rsidRDefault="00CF64C0" w:rsidP="00CF64C0">
            <w:pPr>
              <w:jc w:val="center"/>
              <w:rPr>
                <w:b/>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sz w:val="26"/>
              </w:rPr>
            </w:pPr>
            <w:r w:rsidRPr="00CF64C0">
              <w:rPr>
                <w:sz w:val="26"/>
              </w:rPr>
              <w:t xml:space="preserve">a) Bộ máy quản lý trong hoạt động sản xuất kinh doanh phải mang tính chuyên nghiệp, chuyên môn cao, tăng lợi nhuận cho doanh nghiệp. </w:t>
            </w:r>
          </w:p>
          <w:p w:rsidR="00CF64C0" w:rsidRPr="00CF64C0" w:rsidRDefault="00CF64C0" w:rsidP="00CF64C0">
            <w:pPr>
              <w:ind w:right="-10"/>
              <w:jc w:val="both"/>
              <w:rPr>
                <w:rFonts w:eastAsia="Calibri"/>
                <w:sz w:val="26"/>
              </w:rPr>
            </w:pPr>
            <w:r w:rsidRPr="00CF64C0">
              <w:rPr>
                <w:i/>
                <w:sz w:val="26"/>
              </w:rPr>
              <w:t xml:space="preserve">(Nếu không đạt thì chấm 0 điểm).   </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sz w:val="26"/>
              </w:rPr>
            </w:pPr>
            <w:r w:rsidRPr="00CF64C0">
              <w:rPr>
                <w:sz w:val="26"/>
              </w:rPr>
              <w:t xml:space="preserve">b) Doanh nghiệp phải phân công lao động hợp lý, đúng chuyên môn </w:t>
            </w:r>
            <w:r w:rsidRPr="00CF64C0">
              <w:rPr>
                <w:sz w:val="26"/>
              </w:rPr>
              <w:lastRenderedPageBreak/>
              <w:t>ngành nghề của từng người lao động.</w:t>
            </w:r>
          </w:p>
          <w:p w:rsidR="00CF64C0" w:rsidRPr="00CF64C0" w:rsidRDefault="00CF64C0" w:rsidP="00CF64C0">
            <w:pPr>
              <w:ind w:right="-10"/>
              <w:jc w:val="both"/>
              <w:rPr>
                <w:b/>
                <w:sz w:val="26"/>
              </w:rPr>
            </w:pPr>
            <w:r w:rsidRPr="00CF64C0">
              <w:rPr>
                <w:i/>
                <w:sz w:val="26"/>
              </w:rPr>
              <w:t xml:space="preserve">(Nếu không đạt thì chấm 0 điểm).   </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lastRenderedPageBreak/>
              <w:t>2</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tcBorders>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lastRenderedPageBreak/>
              <w:t>4</w:t>
            </w: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b/>
                <w:sz w:val="26"/>
              </w:rPr>
            </w:pPr>
            <w:r w:rsidRPr="00CF64C0">
              <w:rPr>
                <w:b/>
                <w:sz w:val="26"/>
              </w:rPr>
              <w:t>80% trở lên người lao động trong doanh nghiệp có trình độ THPT hoặc tương đương hoặc được đào tạo nghề</w:t>
            </w:r>
          </w:p>
          <w:p w:rsidR="00CF64C0" w:rsidRPr="00CF64C0" w:rsidRDefault="00CF64C0" w:rsidP="00CF64C0">
            <w:pPr>
              <w:ind w:right="-10"/>
              <w:jc w:val="both"/>
              <w:rPr>
                <w:b/>
                <w:sz w:val="26"/>
              </w:rPr>
            </w:pPr>
          </w:p>
          <w:p w:rsidR="00CF64C0" w:rsidRPr="00CF64C0" w:rsidRDefault="00CF64C0" w:rsidP="00CF64C0">
            <w:pPr>
              <w:ind w:right="-10"/>
              <w:jc w:val="both"/>
              <w:rPr>
                <w:i/>
                <w:sz w:val="26"/>
              </w:rPr>
            </w:pPr>
            <w:r w:rsidRPr="00CF64C0">
              <w:rPr>
                <w:i/>
                <w:sz w:val="26"/>
              </w:rPr>
              <w:t>(Đạt dưới 80% chấm 0 điểm)</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p>
          <w:p w:rsidR="00CF64C0" w:rsidRPr="00CF64C0" w:rsidRDefault="00CF64C0" w:rsidP="00CF64C0">
            <w:pPr>
              <w:jc w:val="center"/>
              <w:rPr>
                <w:sz w:val="26"/>
              </w:rPr>
            </w:pPr>
            <w:r w:rsidRPr="00CF64C0">
              <w:rPr>
                <w:sz w:val="26"/>
              </w:rPr>
              <w:t>3</w:t>
            </w:r>
          </w:p>
          <w:p w:rsidR="00CF64C0" w:rsidRPr="00CF64C0" w:rsidRDefault="00CF64C0" w:rsidP="00CF64C0">
            <w:pPr>
              <w:jc w:val="center"/>
              <w:rPr>
                <w:b/>
                <w:sz w:val="26"/>
              </w:rPr>
            </w:pP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b/>
                <w:sz w:val="26"/>
              </w:rPr>
            </w:pPr>
          </w:p>
        </w:tc>
      </w:tr>
      <w:tr w:rsidR="00CF64C0" w:rsidRPr="00CF64C0" w:rsidTr="00B30656">
        <w:tc>
          <w:tcPr>
            <w:tcW w:w="8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5</w:t>
            </w: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b/>
                <w:spacing w:val="-4"/>
                <w:sz w:val="26"/>
              </w:rPr>
            </w:pPr>
            <w:r w:rsidRPr="00CF64C0">
              <w:rPr>
                <w:spacing w:val="-4"/>
                <w:sz w:val="26"/>
              </w:rPr>
              <w:t xml:space="preserve"> </w:t>
            </w:r>
            <w:r w:rsidRPr="00CF64C0">
              <w:rPr>
                <w:b/>
                <w:spacing w:val="-4"/>
                <w:sz w:val="26"/>
              </w:rPr>
              <w:t>80% trở lên công nhân thường xuyên được tập huấn, nâng cao tay nghề, thi nâng bậc theo định kỳ, lao động có kỹ thuật, năng suất, chất lượng và hiệu quả</w:t>
            </w:r>
          </w:p>
          <w:p w:rsidR="00CF64C0" w:rsidRPr="00CF64C0" w:rsidRDefault="00CF64C0" w:rsidP="00CF64C0">
            <w:pPr>
              <w:ind w:right="-10"/>
              <w:jc w:val="both"/>
              <w:rPr>
                <w:spacing w:val="-4"/>
                <w:sz w:val="26"/>
              </w:rPr>
            </w:pPr>
            <w:r w:rsidRPr="00CF64C0">
              <w:rPr>
                <w:spacing w:val="-4"/>
                <w:sz w:val="26"/>
              </w:rPr>
              <w:t xml:space="preserve">- Đạt từ 80% trở lên </w:t>
            </w:r>
            <w:r w:rsidRPr="00CF64C0">
              <w:rPr>
                <w:i/>
                <w:spacing w:val="-4"/>
                <w:sz w:val="26"/>
              </w:rPr>
              <w:t>(05 điểm);</w:t>
            </w:r>
          </w:p>
          <w:p w:rsidR="00CF64C0" w:rsidRPr="00CF64C0" w:rsidRDefault="00CF64C0" w:rsidP="00CF64C0">
            <w:pPr>
              <w:ind w:right="-10"/>
              <w:jc w:val="both"/>
              <w:rPr>
                <w:i/>
                <w:sz w:val="26"/>
              </w:rPr>
            </w:pPr>
            <w:r w:rsidRPr="00CF64C0">
              <w:rPr>
                <w:sz w:val="26"/>
              </w:rPr>
              <w:t xml:space="preserve">- Đạt từ 60% đến dưới 80% </w:t>
            </w:r>
            <w:r w:rsidRPr="00CF64C0">
              <w:rPr>
                <w:i/>
                <w:sz w:val="26"/>
              </w:rPr>
              <w:t>(03 điểm);</w:t>
            </w:r>
          </w:p>
          <w:p w:rsidR="00CF64C0" w:rsidRPr="00CF64C0" w:rsidRDefault="00CF64C0" w:rsidP="00CF64C0">
            <w:pPr>
              <w:ind w:right="-10"/>
              <w:jc w:val="both"/>
              <w:rPr>
                <w:rFonts w:eastAsia="Calibri"/>
                <w:sz w:val="26"/>
              </w:rPr>
            </w:pPr>
            <w:r w:rsidRPr="00CF64C0">
              <w:rPr>
                <w:sz w:val="26"/>
              </w:rPr>
              <w:t xml:space="preserve">- Đạt dưới 60% </w:t>
            </w:r>
            <w:r w:rsidRPr="00CF64C0">
              <w:rPr>
                <w:i/>
                <w:sz w:val="26"/>
              </w:rPr>
              <w:t>(00 điểm)</w:t>
            </w:r>
            <w:r w:rsidRPr="00CF64C0">
              <w:rPr>
                <w:sz w:val="26"/>
              </w:rPr>
              <w:t>.</w:t>
            </w:r>
          </w:p>
          <w:p w:rsidR="00CF64C0" w:rsidRPr="00CF64C0" w:rsidRDefault="00CF64C0" w:rsidP="00CF64C0">
            <w:pPr>
              <w:ind w:right="-10"/>
              <w:jc w:val="both"/>
              <w:rPr>
                <w:i/>
                <w:sz w:val="26"/>
              </w:rPr>
            </w:pPr>
            <w:r w:rsidRPr="00CF64C0">
              <w:rPr>
                <w:i/>
                <w:sz w:val="26"/>
              </w:rPr>
              <w:t xml:space="preserve">(Doanh nghiệp thường xuyên xảy ra tình trạng công nhân vi phạm kỷ luật lao động, làm việc không đạt năng suất, chất lượng không hiệu quả thì trừ 2 điểm) </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p>
          <w:p w:rsidR="00CF64C0" w:rsidRPr="00CF64C0" w:rsidRDefault="00CF64C0" w:rsidP="00CF64C0">
            <w:pPr>
              <w:jc w:val="center"/>
              <w:rPr>
                <w:rFonts w:eastAsia="Calibri"/>
                <w:sz w:val="26"/>
              </w:rPr>
            </w:pPr>
            <w:r w:rsidRPr="00CF64C0">
              <w:rPr>
                <w:sz w:val="26"/>
              </w:rPr>
              <w:t>5</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364" w:type="dxa"/>
            <w:gridSpan w:val="2"/>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ind w:right="-10"/>
              <w:jc w:val="both"/>
              <w:rPr>
                <w:rFonts w:eastAsia="Calibri"/>
                <w:b/>
                <w:sz w:val="26"/>
              </w:rPr>
            </w:pPr>
            <w:r w:rsidRPr="00CF64C0">
              <w:rPr>
                <w:b/>
                <w:sz w:val="26"/>
              </w:rPr>
              <w:t>Tiêu chuẩn 3. Thực hiện Cuộc vận động “Xây dựng văn hóa doanh nghiệp”, nếp sống văn minh,</w:t>
            </w:r>
            <w:r w:rsidRPr="00CF64C0">
              <w:rPr>
                <w:rFonts w:eastAsia="Calibri"/>
                <w:b/>
                <w:sz w:val="26"/>
              </w:rPr>
              <w:t xml:space="preserve"> </w:t>
            </w:r>
            <w:r w:rsidRPr="00CF64C0">
              <w:rPr>
                <w:b/>
                <w:sz w:val="26"/>
              </w:rPr>
              <w:t>môi trường văn hóa doanh nghiệp</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30</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b/>
                <w:sz w:val="26"/>
              </w:rPr>
            </w:pPr>
          </w:p>
        </w:tc>
      </w:tr>
      <w:tr w:rsidR="00CF64C0" w:rsidRPr="00CF64C0" w:rsidTr="00B30656">
        <w:tc>
          <w:tcPr>
            <w:tcW w:w="8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1</w:t>
            </w: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b/>
                <w:sz w:val="26"/>
              </w:rPr>
            </w:pPr>
            <w:r w:rsidRPr="00CF64C0">
              <w:rPr>
                <w:b/>
                <w:sz w:val="26"/>
              </w:rPr>
              <w:t>Có quan hệ lao động hài hoà, ổn định, tiến bộ giữa người lao động và người sử dụng lao động</w:t>
            </w:r>
          </w:p>
          <w:p w:rsidR="00CF64C0" w:rsidRPr="00CF64C0" w:rsidRDefault="00CF64C0" w:rsidP="00CF64C0">
            <w:pPr>
              <w:ind w:right="-10"/>
              <w:jc w:val="both"/>
              <w:rPr>
                <w:sz w:val="26"/>
              </w:rPr>
            </w:pPr>
            <w:r w:rsidRPr="00CF64C0">
              <w:rPr>
                <w:sz w:val="26"/>
              </w:rPr>
              <w:t>Tổ chức đối thoại tại doanh nghiệp (thông qua các hình thức: Hội nghị đối thoại, Hội nghị người lao động...).</w:t>
            </w:r>
          </w:p>
          <w:p w:rsidR="00CF64C0" w:rsidRPr="00CF64C0" w:rsidRDefault="00CF64C0" w:rsidP="00CF64C0">
            <w:pPr>
              <w:ind w:right="-10"/>
              <w:jc w:val="both"/>
              <w:rPr>
                <w:b/>
                <w:sz w:val="26"/>
              </w:rPr>
            </w:pPr>
            <w:r w:rsidRPr="00CF64C0">
              <w:rPr>
                <w:sz w:val="26"/>
              </w:rPr>
              <w:t>(</w:t>
            </w:r>
            <w:r w:rsidRPr="00CF64C0">
              <w:rPr>
                <w:i/>
                <w:sz w:val="26"/>
              </w:rPr>
              <w:t>Nếu không tổ chức thì chấm 0 điểm)</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trike/>
                <w:sz w:val="26"/>
              </w:rPr>
            </w:pPr>
            <w:r w:rsidRPr="00CF64C0">
              <w:rPr>
                <w:strike/>
                <w:sz w:val="26"/>
              </w:rPr>
              <w:t>4</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trike/>
                <w:sz w:val="26"/>
              </w:rPr>
            </w:pPr>
          </w:p>
        </w:tc>
      </w:tr>
      <w:tr w:rsidR="00CF64C0" w:rsidRPr="00CF64C0" w:rsidTr="00B30656">
        <w:tc>
          <w:tcPr>
            <w:tcW w:w="852" w:type="dxa"/>
            <w:vMerge w:val="restart"/>
            <w:tcBorders>
              <w:top w:val="single" w:sz="4" w:space="0" w:color="auto"/>
              <w:left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b/>
                <w:sz w:val="26"/>
              </w:rPr>
            </w:pPr>
            <w:r w:rsidRPr="00CF64C0">
              <w:rPr>
                <w:b/>
                <w:sz w:val="26"/>
              </w:rPr>
              <w:t>Xây dựng thực hiện tốt nội quy lao động; đảm bảo an toàn lao động, vệ sinh lao động, phòng, chống cháy nổ</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t>5</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right w:val="single" w:sz="4" w:space="0" w:color="auto"/>
            </w:tcBorders>
            <w:vAlign w:val="center"/>
          </w:tcPr>
          <w:p w:rsidR="00CF64C0" w:rsidRPr="00CF64C0" w:rsidRDefault="00CF64C0" w:rsidP="00CF64C0">
            <w:pPr>
              <w:jc w:val="center"/>
              <w:rPr>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sz w:val="26"/>
              </w:rPr>
            </w:pPr>
            <w:r w:rsidRPr="00CF64C0">
              <w:rPr>
                <w:sz w:val="26"/>
              </w:rPr>
              <w:t>a) Xây dựng và phổ biến nội quy an toàn, vệ sinh lao động theo quy định.</w:t>
            </w:r>
          </w:p>
          <w:p w:rsidR="00CF64C0" w:rsidRPr="00CF64C0" w:rsidRDefault="00CF64C0" w:rsidP="00CF64C0">
            <w:pPr>
              <w:ind w:right="-10"/>
              <w:jc w:val="both"/>
              <w:rPr>
                <w:rFonts w:eastAsia="Calibri"/>
                <w:i/>
                <w:sz w:val="26"/>
              </w:rPr>
            </w:pPr>
            <w:r w:rsidRPr="00CF64C0">
              <w:rPr>
                <w:i/>
                <w:sz w:val="26"/>
              </w:rPr>
              <w:t>(Không thực hiện hoặc thực hiện chưa tốt thì chấm 0 điểm)</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sz w:val="26"/>
              </w:rPr>
            </w:pPr>
            <w:r w:rsidRPr="00CF64C0">
              <w:rPr>
                <w:sz w:val="26"/>
              </w:rPr>
              <w:t>b) Doanh nghiệp phải trang bị phòng hộ, bảo đảm an toàn lao động, an toàn điện, phòng cháy, chữa cháy đúng theo quy định.</w:t>
            </w:r>
          </w:p>
          <w:p w:rsidR="00CF64C0" w:rsidRPr="00CF64C0" w:rsidRDefault="00CF64C0" w:rsidP="00CF64C0">
            <w:pPr>
              <w:ind w:right="-10"/>
              <w:jc w:val="both"/>
              <w:rPr>
                <w:b/>
                <w:sz w:val="26"/>
              </w:rPr>
            </w:pPr>
            <w:r w:rsidRPr="00CF64C0">
              <w:rPr>
                <w:i/>
                <w:sz w:val="26"/>
              </w:rPr>
              <w:t>(Không thực hiện hoặc thực hiện chưa tốt thì chấm 0 điểm)</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3</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w w:val="95"/>
                <w:sz w:val="26"/>
              </w:rPr>
            </w:pPr>
            <w:r w:rsidRPr="00CF64C0">
              <w:rPr>
                <w:w w:val="95"/>
                <w:sz w:val="26"/>
              </w:rPr>
              <w:t>3</w:t>
            </w: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rFonts w:eastAsia="Calibri"/>
                <w:sz w:val="26"/>
              </w:rPr>
            </w:pPr>
            <w:r w:rsidRPr="00CF64C0">
              <w:rPr>
                <w:b/>
                <w:spacing w:val="-4"/>
                <w:sz w:val="26"/>
              </w:rPr>
              <w:t xml:space="preserve">80% </w:t>
            </w:r>
            <w:r w:rsidRPr="00CF64C0">
              <w:rPr>
                <w:b/>
                <w:sz w:val="26"/>
              </w:rPr>
              <w:t>trở lên người sử dụng lao động và người lao động thực hiện tốt các quy định về nếp sống văn minh trong việc cưới, việc tang, lễ hội</w:t>
            </w:r>
            <w:r w:rsidRPr="00CF64C0">
              <w:rPr>
                <w:sz w:val="26"/>
              </w:rPr>
              <w:t xml:space="preserve"> </w:t>
            </w:r>
          </w:p>
          <w:p w:rsidR="00CF64C0" w:rsidRPr="00CF64C0" w:rsidRDefault="00CF64C0" w:rsidP="00CF64C0">
            <w:pPr>
              <w:ind w:right="-10"/>
              <w:jc w:val="both"/>
              <w:rPr>
                <w:sz w:val="26"/>
              </w:rPr>
            </w:pPr>
            <w:r w:rsidRPr="00CF64C0">
              <w:rPr>
                <w:sz w:val="26"/>
              </w:rPr>
              <w:t xml:space="preserve">- Đạt từ 80% trở lên </w:t>
            </w:r>
            <w:r w:rsidRPr="00CF64C0">
              <w:rPr>
                <w:i/>
                <w:sz w:val="26"/>
              </w:rPr>
              <w:t>(05 điểm);</w:t>
            </w:r>
          </w:p>
          <w:p w:rsidR="00CF64C0" w:rsidRPr="00CF64C0" w:rsidRDefault="00CF64C0" w:rsidP="00CF64C0">
            <w:pPr>
              <w:ind w:right="-10"/>
              <w:jc w:val="both"/>
              <w:rPr>
                <w:sz w:val="26"/>
              </w:rPr>
            </w:pPr>
            <w:r w:rsidRPr="00CF64C0">
              <w:rPr>
                <w:sz w:val="26"/>
              </w:rPr>
              <w:t xml:space="preserve">-  Đạt từ 70%  đến dưới 80% </w:t>
            </w:r>
            <w:r w:rsidRPr="00CF64C0">
              <w:rPr>
                <w:i/>
                <w:sz w:val="26"/>
              </w:rPr>
              <w:t>(03 điểm);</w:t>
            </w:r>
          </w:p>
          <w:p w:rsidR="00CF64C0" w:rsidRPr="00CF64C0" w:rsidRDefault="00CF64C0" w:rsidP="00CF64C0">
            <w:pPr>
              <w:ind w:right="-10"/>
              <w:jc w:val="both"/>
              <w:rPr>
                <w:rFonts w:eastAsia="Calibri"/>
                <w:sz w:val="26"/>
              </w:rPr>
            </w:pPr>
            <w:r w:rsidRPr="00CF64C0">
              <w:rPr>
                <w:sz w:val="26"/>
              </w:rPr>
              <w:t xml:space="preserve">- Đạt từ 60% đến dưới 70% </w:t>
            </w:r>
            <w:r w:rsidRPr="00CF64C0">
              <w:rPr>
                <w:i/>
                <w:sz w:val="26"/>
              </w:rPr>
              <w:t>(02 điểm);</w:t>
            </w:r>
          </w:p>
          <w:p w:rsidR="00CF64C0" w:rsidRPr="00CF64C0" w:rsidRDefault="00CF64C0" w:rsidP="00CF64C0">
            <w:pPr>
              <w:ind w:right="-10"/>
              <w:jc w:val="both"/>
              <w:rPr>
                <w:b/>
                <w:sz w:val="26"/>
              </w:rPr>
            </w:pPr>
            <w:r w:rsidRPr="00CF64C0">
              <w:rPr>
                <w:sz w:val="26"/>
              </w:rPr>
              <w:t xml:space="preserve">- Đạt dưới 60% </w:t>
            </w:r>
            <w:r w:rsidRPr="00CF64C0">
              <w:rPr>
                <w:i/>
                <w:sz w:val="26"/>
              </w:rPr>
              <w:t>(00 điểm)</w:t>
            </w:r>
            <w:r w:rsidRPr="00CF64C0">
              <w:rPr>
                <w:sz w:val="26"/>
              </w:rPr>
              <w:t>.</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p>
          <w:p w:rsidR="00CF64C0" w:rsidRPr="00CF64C0" w:rsidRDefault="00CF64C0" w:rsidP="00CF64C0">
            <w:pPr>
              <w:jc w:val="center"/>
              <w:rPr>
                <w:rFonts w:eastAsia="Calibri"/>
                <w:sz w:val="26"/>
              </w:rPr>
            </w:pPr>
            <w:r w:rsidRPr="00CF64C0">
              <w:rPr>
                <w:sz w:val="26"/>
              </w:rPr>
              <w:t>5</w:t>
            </w:r>
          </w:p>
          <w:p w:rsidR="00CF64C0" w:rsidRPr="00CF64C0" w:rsidRDefault="00CF64C0" w:rsidP="00CF64C0">
            <w:pPr>
              <w:jc w:val="center"/>
              <w:rPr>
                <w:sz w:val="26"/>
              </w:rPr>
            </w:pPr>
          </w:p>
          <w:p w:rsidR="00CF64C0" w:rsidRPr="00CF64C0" w:rsidRDefault="00CF64C0" w:rsidP="00CF64C0">
            <w:pPr>
              <w:jc w:val="center"/>
              <w:rPr>
                <w:sz w:val="26"/>
              </w:rPr>
            </w:pP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b/>
                <w:sz w:val="26"/>
              </w:rPr>
            </w:pPr>
          </w:p>
        </w:tc>
      </w:tr>
      <w:tr w:rsidR="00CF64C0" w:rsidRPr="00CF64C0" w:rsidTr="00B30656">
        <w:trPr>
          <w:trHeight w:val="1777"/>
        </w:trPr>
        <w:tc>
          <w:tcPr>
            <w:tcW w:w="852" w:type="dxa"/>
            <w:tcBorders>
              <w:top w:val="single" w:sz="4" w:space="0" w:color="auto"/>
              <w:left w:val="single" w:sz="4" w:space="0" w:color="auto"/>
              <w:right w:val="single" w:sz="4" w:space="0" w:color="auto"/>
            </w:tcBorders>
            <w:vAlign w:val="center"/>
          </w:tcPr>
          <w:p w:rsidR="00CF64C0" w:rsidRPr="00CF64C0" w:rsidRDefault="00CF64C0" w:rsidP="00CF64C0">
            <w:pPr>
              <w:jc w:val="center"/>
              <w:rPr>
                <w:w w:val="95"/>
                <w:sz w:val="26"/>
              </w:rPr>
            </w:pPr>
            <w:r w:rsidRPr="00CF64C0">
              <w:rPr>
                <w:w w:val="95"/>
                <w:sz w:val="26"/>
              </w:rPr>
              <w:t>4</w:t>
            </w:r>
          </w:p>
        </w:tc>
        <w:tc>
          <w:tcPr>
            <w:tcW w:w="7512" w:type="dxa"/>
            <w:tcBorders>
              <w:top w:val="single" w:sz="4" w:space="0" w:color="auto"/>
              <w:left w:val="single" w:sz="4" w:space="0" w:color="auto"/>
              <w:right w:val="single" w:sz="4" w:space="0" w:color="auto"/>
            </w:tcBorders>
          </w:tcPr>
          <w:p w:rsidR="00CF64C0" w:rsidRPr="00CF64C0" w:rsidRDefault="00CF64C0" w:rsidP="00CF64C0">
            <w:pPr>
              <w:spacing w:before="90"/>
              <w:jc w:val="both"/>
              <w:rPr>
                <w:rFonts w:eastAsia="Calibri"/>
                <w:b/>
                <w:sz w:val="26"/>
              </w:rPr>
            </w:pPr>
            <w:r w:rsidRPr="00CF64C0">
              <w:rPr>
                <w:b/>
                <w:spacing w:val="4"/>
                <w:sz w:val="26"/>
              </w:rPr>
              <w:t xml:space="preserve">Doanh nghiệp đạt tiêu chuẩn “An toàn an ninh, trật tự” </w:t>
            </w:r>
            <w:r w:rsidRPr="00CF64C0">
              <w:rPr>
                <w:rFonts w:eastAsia="Calibri"/>
                <w:b/>
                <w:sz w:val="26"/>
              </w:rPr>
              <w:t>theo Quyết định 612/QĐ-UBND-HC ngày 12/6/2017 của UBND Tỉnh ban hành Quy định xác định khóm, ấp, xã, phường, thị trấn, cơ quan, doanh nghiệp, nhà trường đạt tiêu chuẩn "An toàn về an ninh, trật tự"; xã đạt chỉ tiêu về "An ninh, trật tự xã hội và đảm bảo bình yên"; Huyện đạt tiêu chí "An ninh, trật tự"</w:t>
            </w:r>
          </w:p>
        </w:tc>
        <w:tc>
          <w:tcPr>
            <w:tcW w:w="851" w:type="dxa"/>
            <w:tcBorders>
              <w:top w:val="single" w:sz="4" w:space="0" w:color="auto"/>
              <w:left w:val="single" w:sz="4" w:space="0" w:color="auto"/>
              <w:right w:val="single" w:sz="4" w:space="0" w:color="auto"/>
            </w:tcBorders>
            <w:vAlign w:val="center"/>
          </w:tcPr>
          <w:p w:rsidR="00CF64C0" w:rsidRPr="00CF64C0" w:rsidRDefault="00CF64C0" w:rsidP="00CF64C0">
            <w:pPr>
              <w:jc w:val="center"/>
              <w:rPr>
                <w:rFonts w:eastAsia="Calibri"/>
                <w:strike/>
                <w:sz w:val="26"/>
              </w:rPr>
            </w:pPr>
            <w:r w:rsidRPr="00CF64C0">
              <w:rPr>
                <w:sz w:val="26"/>
              </w:rPr>
              <w:t>6</w:t>
            </w:r>
          </w:p>
        </w:tc>
        <w:tc>
          <w:tcPr>
            <w:tcW w:w="1134" w:type="dxa"/>
            <w:tcBorders>
              <w:top w:val="single" w:sz="4" w:space="0" w:color="auto"/>
              <w:left w:val="single" w:sz="4" w:space="0" w:color="auto"/>
              <w:right w:val="single" w:sz="4" w:space="0" w:color="auto"/>
            </w:tcBorders>
          </w:tcPr>
          <w:p w:rsidR="00CF64C0" w:rsidRPr="00CF64C0" w:rsidRDefault="00CF64C0" w:rsidP="00CF64C0">
            <w:pPr>
              <w:jc w:val="center"/>
              <w:rPr>
                <w:sz w:val="26"/>
              </w:rPr>
            </w:pPr>
          </w:p>
        </w:tc>
      </w:tr>
      <w:tr w:rsidR="00CF64C0" w:rsidRPr="00CF64C0" w:rsidTr="00B30656">
        <w:trPr>
          <w:trHeight w:val="818"/>
        </w:trPr>
        <w:tc>
          <w:tcPr>
            <w:tcW w:w="852" w:type="dxa"/>
            <w:vMerge w:val="restart"/>
            <w:tcBorders>
              <w:top w:val="single" w:sz="4" w:space="0" w:color="auto"/>
              <w:left w:val="single" w:sz="4" w:space="0" w:color="auto"/>
              <w:right w:val="single" w:sz="4" w:space="0" w:color="auto"/>
            </w:tcBorders>
            <w:vAlign w:val="center"/>
          </w:tcPr>
          <w:p w:rsidR="00CF64C0" w:rsidRPr="00CF64C0" w:rsidRDefault="00CF64C0" w:rsidP="00CF64C0">
            <w:pPr>
              <w:jc w:val="center"/>
              <w:rPr>
                <w:w w:val="95"/>
                <w:sz w:val="26"/>
              </w:rPr>
            </w:pPr>
            <w:r w:rsidRPr="00CF64C0">
              <w:rPr>
                <w:w w:val="95"/>
                <w:sz w:val="26"/>
              </w:rPr>
              <w:t>5</w:t>
            </w: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b/>
                <w:sz w:val="26"/>
              </w:rPr>
            </w:pPr>
            <w:r w:rsidRPr="00CF64C0">
              <w:rPr>
                <w:b/>
                <w:sz w:val="26"/>
              </w:rPr>
              <w:t>Thực hiện tốt quy định về bảo vệ môi trường; hệ thống thu gom, xử lý nước thải, rác thải đạt chuẩn theo quy định pháp luật; khuôn viên doanh nghiệp xanh, sạch, đẹp</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t>5</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right w:val="single" w:sz="4" w:space="0" w:color="auto"/>
            </w:tcBorders>
            <w:vAlign w:val="center"/>
          </w:tcPr>
          <w:p w:rsidR="00CF64C0" w:rsidRPr="00CF64C0" w:rsidRDefault="00CF64C0" w:rsidP="00CF64C0">
            <w:pPr>
              <w:jc w:val="center"/>
              <w:rPr>
                <w:w w:val="95"/>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sz w:val="26"/>
              </w:rPr>
            </w:pPr>
            <w:r w:rsidRPr="00CF64C0">
              <w:rPr>
                <w:sz w:val="26"/>
              </w:rPr>
              <w:t>a) Thực hiện tốt quy định về bảo vệ môi trường, hệ thống thu gom nước thải theo quy định.</w:t>
            </w:r>
          </w:p>
          <w:p w:rsidR="00CF64C0" w:rsidRPr="00CF64C0" w:rsidRDefault="00CF64C0" w:rsidP="00CF64C0">
            <w:pPr>
              <w:ind w:right="-10"/>
              <w:jc w:val="both"/>
              <w:rPr>
                <w:i/>
                <w:sz w:val="26"/>
              </w:rPr>
            </w:pPr>
            <w:r w:rsidRPr="00CF64C0">
              <w:rPr>
                <w:i/>
                <w:sz w:val="26"/>
              </w:rPr>
              <w:t>(Nếu có vi phạm về phát sinh chất thải không xây dựng công trình xử lý môi trường và kế hoạch phòng ngừa ứng phó sự cố môi trường theo thủ tục môi trường đã được phê duyệt thì chấm 0 điểm)</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3</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bottom w:val="single" w:sz="4" w:space="0" w:color="auto"/>
              <w:right w:val="single" w:sz="4" w:space="0" w:color="auto"/>
            </w:tcBorders>
            <w:vAlign w:val="center"/>
          </w:tcPr>
          <w:p w:rsidR="00CF64C0" w:rsidRPr="00CF64C0" w:rsidRDefault="00CF64C0" w:rsidP="00CF64C0">
            <w:pPr>
              <w:jc w:val="center"/>
              <w:rPr>
                <w:w w:val="95"/>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i/>
                <w:sz w:val="26"/>
              </w:rPr>
            </w:pPr>
            <w:r w:rsidRPr="00CF64C0">
              <w:rPr>
                <w:sz w:val="26"/>
              </w:rPr>
              <w:t>b) Khuôn viên doanh nghiệp xanh, sạch, đẹp: Bố trí thùng chứa rác đầy đủ không ứ đọng rác thải; có cống thoát nước thải; hệ thống thoát nước thải đảm bảo thoát nước không gây tồn đọng, hôi thối, úng ngập ảnh hưởng đến môi trường xung quanh; Diện tích cây xanh không đảm bảo ≥ 20% diện tích xây dựng theo quy chuẩn QCXDVN 02:2008/BXD</w:t>
            </w:r>
            <w:r w:rsidRPr="00CF64C0">
              <w:rPr>
                <w:i/>
                <w:sz w:val="26"/>
              </w:rPr>
              <w:t xml:space="preserve">. </w:t>
            </w:r>
          </w:p>
          <w:p w:rsidR="00CF64C0" w:rsidRPr="00CF64C0" w:rsidRDefault="00CF64C0" w:rsidP="00CF64C0">
            <w:pPr>
              <w:ind w:right="-10"/>
              <w:jc w:val="both"/>
              <w:rPr>
                <w:sz w:val="26"/>
              </w:rPr>
            </w:pPr>
            <w:r w:rsidRPr="00CF64C0">
              <w:rPr>
                <w:i/>
                <w:sz w:val="26"/>
              </w:rPr>
              <w:t>(Nếu không đạt nội dung nào thì trừ 0,5 điểm ở nội dung đó)</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val="restart"/>
            <w:tcBorders>
              <w:top w:val="single" w:sz="4" w:space="0" w:color="auto"/>
              <w:left w:val="single" w:sz="4" w:space="0" w:color="auto"/>
              <w:right w:val="single" w:sz="4" w:space="0" w:color="auto"/>
            </w:tcBorders>
            <w:vAlign w:val="center"/>
          </w:tcPr>
          <w:p w:rsidR="00CF64C0" w:rsidRPr="00CF64C0" w:rsidRDefault="00CF64C0" w:rsidP="00CF64C0">
            <w:pPr>
              <w:jc w:val="center"/>
              <w:rPr>
                <w:w w:val="95"/>
                <w:sz w:val="26"/>
              </w:rPr>
            </w:pPr>
            <w:r w:rsidRPr="00CF64C0">
              <w:rPr>
                <w:w w:val="95"/>
                <w:sz w:val="26"/>
              </w:rPr>
              <w:t>6</w:t>
            </w: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b/>
                <w:sz w:val="26"/>
              </w:rPr>
            </w:pPr>
            <w:r w:rsidRPr="00CF64C0">
              <w:rPr>
                <w:b/>
                <w:sz w:val="26"/>
              </w:rPr>
              <w:t>Không hút thuốc lá tại doanh nghiệp; thực hiện tốt nội quy của doanh nghiệp về hút thuốc lá, uống rượu, bia</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t>5</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right w:val="single" w:sz="4" w:space="0" w:color="auto"/>
            </w:tcBorders>
            <w:vAlign w:val="center"/>
          </w:tcPr>
          <w:p w:rsidR="00CF64C0" w:rsidRPr="00CF64C0" w:rsidRDefault="00CF64C0" w:rsidP="00CF64C0">
            <w:pPr>
              <w:jc w:val="center"/>
              <w:rPr>
                <w:w w:val="95"/>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rFonts w:eastAsia="Calibri"/>
                <w:sz w:val="26"/>
              </w:rPr>
            </w:pPr>
            <w:r w:rsidRPr="00CF64C0">
              <w:rPr>
                <w:sz w:val="26"/>
              </w:rPr>
              <w:t>a) Hút thuốc trong phòng làm việc.</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right w:val="single" w:sz="4" w:space="0" w:color="auto"/>
            </w:tcBorders>
            <w:vAlign w:val="center"/>
          </w:tcPr>
          <w:p w:rsidR="00CF64C0" w:rsidRPr="00CF64C0" w:rsidRDefault="00CF64C0" w:rsidP="00CF64C0">
            <w:pPr>
              <w:jc w:val="center"/>
              <w:rPr>
                <w:w w:val="95"/>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sz w:val="26"/>
              </w:rPr>
            </w:pPr>
            <w:r w:rsidRPr="00CF64C0">
              <w:rPr>
                <w:sz w:val="26"/>
              </w:rPr>
              <w:t>b) Uống rượu, bia trong ngày làm việc.</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bottom w:val="single" w:sz="4" w:space="0" w:color="auto"/>
              <w:right w:val="single" w:sz="4" w:space="0" w:color="auto"/>
            </w:tcBorders>
            <w:vAlign w:val="center"/>
          </w:tcPr>
          <w:p w:rsidR="00CF64C0" w:rsidRPr="00CF64C0" w:rsidRDefault="00CF64C0" w:rsidP="00CF64C0">
            <w:pPr>
              <w:jc w:val="center"/>
              <w:rPr>
                <w:w w:val="95"/>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sz w:val="26"/>
              </w:rPr>
            </w:pPr>
            <w:r w:rsidRPr="00CF64C0">
              <w:rPr>
                <w:sz w:val="26"/>
              </w:rPr>
              <w:t>c) Trang phục không đúng quy định của doanh nghiệp.</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-1</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rPr>
          <w:trHeight w:val="794"/>
        </w:trPr>
        <w:tc>
          <w:tcPr>
            <w:tcW w:w="8364" w:type="dxa"/>
            <w:gridSpan w:val="2"/>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ind w:right="-10"/>
              <w:jc w:val="both"/>
              <w:rPr>
                <w:b/>
                <w:sz w:val="26"/>
              </w:rPr>
            </w:pPr>
            <w:r w:rsidRPr="00CF64C0">
              <w:rPr>
                <w:b/>
                <w:sz w:val="26"/>
              </w:rPr>
              <w:t>Tiêu chuẩn 4. Nâng cao đời sống vật chất, văn hoá tinh thần của người lao động</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30</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b/>
                <w:sz w:val="26"/>
              </w:rPr>
            </w:pPr>
          </w:p>
        </w:tc>
      </w:tr>
      <w:tr w:rsidR="00CF64C0" w:rsidRPr="00CF64C0" w:rsidTr="00B30656">
        <w:tc>
          <w:tcPr>
            <w:tcW w:w="8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w w:val="95"/>
                <w:sz w:val="26"/>
              </w:rPr>
            </w:pPr>
            <w:r w:rsidRPr="00CF64C0">
              <w:rPr>
                <w:w w:val="95"/>
                <w:sz w:val="26"/>
              </w:rPr>
              <w:t>1</w:t>
            </w: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sz w:val="26"/>
              </w:rPr>
            </w:pPr>
            <w:r w:rsidRPr="00CF64C0">
              <w:rPr>
                <w:b/>
                <w:spacing w:val="-4"/>
                <w:sz w:val="26"/>
              </w:rPr>
              <w:t xml:space="preserve">100% </w:t>
            </w:r>
            <w:r w:rsidRPr="00CF64C0">
              <w:rPr>
                <w:b/>
                <w:sz w:val="26"/>
              </w:rPr>
              <w:t>người lao động được ký hợp đồng lao động, có việc làm thường xuyên, thu nhập ổn định,</w:t>
            </w:r>
            <w:r w:rsidRPr="00CF64C0">
              <w:rPr>
                <w:sz w:val="26"/>
              </w:rPr>
              <w:t xml:space="preserve"> </w:t>
            </w:r>
            <w:r w:rsidRPr="00CF64C0">
              <w:rPr>
                <w:b/>
                <w:sz w:val="26"/>
              </w:rPr>
              <w:t>có tham gia bảo hiểm y tế</w:t>
            </w:r>
          </w:p>
          <w:p w:rsidR="00CF64C0" w:rsidRPr="00CF64C0" w:rsidRDefault="00CF64C0" w:rsidP="00CF64C0">
            <w:pPr>
              <w:ind w:right="-10"/>
              <w:jc w:val="both"/>
              <w:rPr>
                <w:sz w:val="26"/>
              </w:rPr>
            </w:pPr>
            <w:r w:rsidRPr="00CF64C0">
              <w:rPr>
                <w:sz w:val="26"/>
              </w:rPr>
              <w:t xml:space="preserve">- Đạt 100% </w:t>
            </w:r>
            <w:r w:rsidRPr="00CF64C0">
              <w:rPr>
                <w:i/>
                <w:sz w:val="26"/>
              </w:rPr>
              <w:t>(10 điểm);</w:t>
            </w:r>
          </w:p>
          <w:p w:rsidR="00CF64C0" w:rsidRPr="00CF64C0" w:rsidRDefault="00CF64C0" w:rsidP="00CF64C0">
            <w:pPr>
              <w:ind w:right="-10"/>
              <w:jc w:val="both"/>
              <w:rPr>
                <w:sz w:val="26"/>
              </w:rPr>
            </w:pPr>
            <w:r w:rsidRPr="00CF64C0">
              <w:rPr>
                <w:sz w:val="26"/>
              </w:rPr>
              <w:t xml:space="preserve">- Đạt từ 90%  đến dưới 100% </w:t>
            </w:r>
            <w:r w:rsidRPr="00CF64C0">
              <w:rPr>
                <w:i/>
                <w:sz w:val="26"/>
              </w:rPr>
              <w:t>(07 điểm);</w:t>
            </w:r>
            <w:r w:rsidRPr="00CF64C0">
              <w:rPr>
                <w:sz w:val="26"/>
              </w:rPr>
              <w:t xml:space="preserve">  </w:t>
            </w:r>
          </w:p>
          <w:p w:rsidR="00CF64C0" w:rsidRPr="00CF64C0" w:rsidRDefault="00CF64C0" w:rsidP="00CF64C0">
            <w:pPr>
              <w:ind w:right="-10"/>
              <w:jc w:val="both"/>
              <w:rPr>
                <w:rFonts w:eastAsia="Calibri"/>
                <w:sz w:val="26"/>
              </w:rPr>
            </w:pPr>
            <w:r w:rsidRPr="00CF64C0">
              <w:rPr>
                <w:sz w:val="26"/>
              </w:rPr>
              <w:t xml:space="preserve">- Đạt từ 80% đến dưới 90% </w:t>
            </w:r>
            <w:r w:rsidRPr="00CF64C0">
              <w:rPr>
                <w:i/>
                <w:sz w:val="26"/>
              </w:rPr>
              <w:t xml:space="preserve">(05 điểm); </w:t>
            </w:r>
          </w:p>
          <w:p w:rsidR="00CF64C0" w:rsidRPr="00CF64C0" w:rsidRDefault="00CF64C0" w:rsidP="00CF64C0">
            <w:pPr>
              <w:ind w:right="-10"/>
              <w:jc w:val="both"/>
              <w:rPr>
                <w:sz w:val="26"/>
              </w:rPr>
            </w:pPr>
            <w:r w:rsidRPr="00CF64C0">
              <w:rPr>
                <w:sz w:val="26"/>
              </w:rPr>
              <w:t xml:space="preserve">- Đạt từ 70% đến dưới 80% </w:t>
            </w:r>
            <w:r w:rsidRPr="00CF64C0">
              <w:rPr>
                <w:i/>
                <w:sz w:val="26"/>
              </w:rPr>
              <w:t>(03 điểm);</w:t>
            </w:r>
          </w:p>
          <w:p w:rsidR="00CF64C0" w:rsidRPr="00CF64C0" w:rsidRDefault="00CF64C0" w:rsidP="00CF64C0">
            <w:pPr>
              <w:ind w:right="-10"/>
              <w:jc w:val="both"/>
              <w:rPr>
                <w:sz w:val="26"/>
              </w:rPr>
            </w:pPr>
            <w:r w:rsidRPr="00CF64C0">
              <w:rPr>
                <w:sz w:val="26"/>
              </w:rPr>
              <w:t xml:space="preserve">- Đạt dưới 70% </w:t>
            </w:r>
            <w:r w:rsidRPr="00CF64C0">
              <w:rPr>
                <w:i/>
                <w:sz w:val="26"/>
              </w:rPr>
              <w:t>(00 điểm).</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t>10</w:t>
            </w:r>
          </w:p>
          <w:p w:rsidR="00CF64C0" w:rsidRPr="00CF64C0" w:rsidRDefault="00CF64C0" w:rsidP="00CF64C0">
            <w:pPr>
              <w:jc w:val="center"/>
              <w:rPr>
                <w:sz w:val="26"/>
              </w:rPr>
            </w:pPr>
          </w:p>
          <w:p w:rsidR="00CF64C0" w:rsidRPr="00CF64C0" w:rsidRDefault="00CF64C0" w:rsidP="00CF64C0">
            <w:pPr>
              <w:jc w:val="center"/>
              <w:rPr>
                <w:sz w:val="26"/>
              </w:rPr>
            </w:pP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val="restart"/>
            <w:tcBorders>
              <w:top w:val="single" w:sz="4" w:space="0" w:color="auto"/>
              <w:left w:val="single" w:sz="4" w:space="0" w:color="auto"/>
              <w:right w:val="single" w:sz="4" w:space="0" w:color="auto"/>
            </w:tcBorders>
            <w:vAlign w:val="center"/>
          </w:tcPr>
          <w:p w:rsidR="00CF64C0" w:rsidRPr="00CF64C0" w:rsidRDefault="00CF64C0" w:rsidP="00CF64C0">
            <w:pPr>
              <w:jc w:val="center"/>
              <w:rPr>
                <w:w w:val="95"/>
                <w:sz w:val="26"/>
              </w:rPr>
            </w:pPr>
            <w:r w:rsidRPr="00CF64C0">
              <w:rPr>
                <w:w w:val="95"/>
                <w:sz w:val="26"/>
              </w:rPr>
              <w:t>2</w:t>
            </w: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b/>
                <w:sz w:val="26"/>
              </w:rPr>
            </w:pPr>
            <w:r w:rsidRPr="00CF64C0">
              <w:rPr>
                <w:b/>
                <w:sz w:val="26"/>
              </w:rPr>
              <w:t>Tạo thuận lợi cho người lao động về nơi làm việc, nhà ở, nhà trẻ, mẫu giáo, sinh hoạt đoàn thể; hỗ trợ công nhân lúc khó khăn, hoạn nạn</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t>8</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right w:val="single" w:sz="4" w:space="0" w:color="auto"/>
            </w:tcBorders>
            <w:vAlign w:val="center"/>
          </w:tcPr>
          <w:p w:rsidR="00CF64C0" w:rsidRPr="00CF64C0" w:rsidRDefault="00CF64C0" w:rsidP="00CF64C0">
            <w:pPr>
              <w:jc w:val="center"/>
              <w:rPr>
                <w:w w:val="95"/>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rFonts w:eastAsia="Calibri"/>
                <w:sz w:val="26"/>
              </w:rPr>
            </w:pPr>
            <w:r w:rsidRPr="00CF64C0">
              <w:rPr>
                <w:sz w:val="26"/>
              </w:rPr>
              <w:t xml:space="preserve">a) Doanh nghiệp không tạo mọi điều kiện thuận lợi cho công nhân lao động về nhà ở trọ và nhà giữ trẻ. </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right w:val="single" w:sz="4" w:space="0" w:color="auto"/>
            </w:tcBorders>
            <w:vAlign w:val="center"/>
          </w:tcPr>
          <w:p w:rsidR="00CF64C0" w:rsidRPr="00CF64C0" w:rsidRDefault="00CF64C0" w:rsidP="00CF64C0">
            <w:pPr>
              <w:jc w:val="center"/>
              <w:rPr>
                <w:w w:val="95"/>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sz w:val="26"/>
              </w:rPr>
            </w:pPr>
            <w:r w:rsidRPr="00CF64C0">
              <w:rPr>
                <w:sz w:val="26"/>
              </w:rPr>
              <w:t>b) Doanh nghiệp không thực hiện các hình thức tổ chức nâng cao tay nghề cho công nhân.</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right w:val="single" w:sz="4" w:space="0" w:color="auto"/>
            </w:tcBorders>
            <w:vAlign w:val="center"/>
          </w:tcPr>
          <w:p w:rsidR="00CF64C0" w:rsidRPr="00CF64C0" w:rsidRDefault="00CF64C0" w:rsidP="00CF64C0">
            <w:pPr>
              <w:jc w:val="center"/>
              <w:rPr>
                <w:w w:val="95"/>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sz w:val="26"/>
              </w:rPr>
            </w:pPr>
            <w:r w:rsidRPr="00CF64C0">
              <w:rPr>
                <w:sz w:val="26"/>
              </w:rPr>
              <w:t>c) Doanh nghiệp không tạo điều kiện cho công nhân sinh hoạt đoàn thể.</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bottom w:val="single" w:sz="4" w:space="0" w:color="auto"/>
              <w:right w:val="single" w:sz="4" w:space="0" w:color="auto"/>
            </w:tcBorders>
            <w:vAlign w:val="center"/>
          </w:tcPr>
          <w:p w:rsidR="00CF64C0" w:rsidRPr="00CF64C0" w:rsidRDefault="00CF64C0" w:rsidP="00CF64C0">
            <w:pPr>
              <w:jc w:val="center"/>
              <w:rPr>
                <w:w w:val="95"/>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sz w:val="26"/>
              </w:rPr>
            </w:pPr>
            <w:r w:rsidRPr="00CF64C0">
              <w:rPr>
                <w:sz w:val="26"/>
              </w:rPr>
              <w:t>d) Doanh nghiệp không hỗ trợ kịp thời khi công nhân gặp khó khăn, hoạn nạn...</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val="restart"/>
            <w:tcBorders>
              <w:top w:val="single" w:sz="4" w:space="0" w:color="auto"/>
              <w:left w:val="single" w:sz="4" w:space="0" w:color="auto"/>
              <w:right w:val="single" w:sz="4" w:space="0" w:color="auto"/>
            </w:tcBorders>
            <w:vAlign w:val="center"/>
          </w:tcPr>
          <w:p w:rsidR="00CF64C0" w:rsidRPr="00CF64C0" w:rsidRDefault="00CF64C0" w:rsidP="00CF64C0">
            <w:pPr>
              <w:jc w:val="center"/>
              <w:rPr>
                <w:w w:val="95"/>
                <w:sz w:val="26"/>
              </w:rPr>
            </w:pPr>
            <w:r w:rsidRPr="00CF64C0">
              <w:rPr>
                <w:w w:val="95"/>
                <w:sz w:val="26"/>
              </w:rPr>
              <w:t>3</w:t>
            </w: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b/>
                <w:sz w:val="26"/>
              </w:rPr>
            </w:pPr>
            <w:r w:rsidRPr="00CF64C0">
              <w:rPr>
                <w:b/>
                <w:sz w:val="26"/>
              </w:rPr>
              <w:t>Đảm bảo cơ sở vật chất hoạt động văn hoá, thể thao cho công nhân; thường xuyên tổ chức các hoạt động văn hoá, văn nghệ, thể thao, tham quan du lịch và vui chơi giải trí cho công nhân lao động</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rFonts w:eastAsia="Calibri"/>
                <w:sz w:val="26"/>
              </w:rPr>
            </w:pPr>
            <w:r w:rsidRPr="00CF64C0">
              <w:rPr>
                <w:sz w:val="26"/>
              </w:rPr>
              <w:t>8</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right w:val="single" w:sz="4" w:space="0" w:color="auto"/>
            </w:tcBorders>
            <w:vAlign w:val="center"/>
          </w:tcPr>
          <w:p w:rsidR="00CF64C0" w:rsidRPr="00CF64C0" w:rsidRDefault="00CF64C0" w:rsidP="00CF64C0">
            <w:pPr>
              <w:jc w:val="center"/>
              <w:rPr>
                <w:w w:val="95"/>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rFonts w:eastAsia="Calibri"/>
                <w:sz w:val="26"/>
              </w:rPr>
            </w:pPr>
            <w:r w:rsidRPr="00CF64C0">
              <w:rPr>
                <w:sz w:val="26"/>
              </w:rPr>
              <w:t>a) Doanh nghiệp không xây dựng kế hoạch tổ chức hoặc liên kết xây dựng cơ sở vật chất các hoạt động văn hoá, thể thao phục vụ cho công nhân.</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right w:val="single" w:sz="4" w:space="0" w:color="auto"/>
            </w:tcBorders>
            <w:vAlign w:val="center"/>
          </w:tcPr>
          <w:p w:rsidR="00CF64C0" w:rsidRPr="00CF64C0" w:rsidRDefault="00CF64C0" w:rsidP="00CF64C0">
            <w:pPr>
              <w:jc w:val="center"/>
              <w:rPr>
                <w:w w:val="95"/>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sz w:val="26"/>
              </w:rPr>
            </w:pPr>
            <w:r w:rsidRPr="00CF64C0">
              <w:rPr>
                <w:sz w:val="26"/>
              </w:rPr>
              <w:t>b) Doanh nghiệp không tổ chức các hội thi, hội diễn văn nghệ cho công nhân.</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right w:val="single" w:sz="4" w:space="0" w:color="auto"/>
            </w:tcBorders>
            <w:vAlign w:val="center"/>
          </w:tcPr>
          <w:p w:rsidR="00CF64C0" w:rsidRPr="00CF64C0" w:rsidRDefault="00CF64C0" w:rsidP="00CF64C0">
            <w:pPr>
              <w:jc w:val="center"/>
              <w:rPr>
                <w:w w:val="95"/>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rFonts w:eastAsia="Calibri"/>
                <w:sz w:val="26"/>
              </w:rPr>
            </w:pPr>
            <w:r w:rsidRPr="00CF64C0">
              <w:rPr>
                <w:sz w:val="26"/>
              </w:rPr>
              <w:t>c) Doanh nghiệp không tổ chức các hội thao, hội thi thể thao tại doanh nghiệp để phục vụ cho công nhân.</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bottom w:val="single" w:sz="4" w:space="0" w:color="auto"/>
              <w:right w:val="single" w:sz="4" w:space="0" w:color="auto"/>
            </w:tcBorders>
            <w:vAlign w:val="center"/>
          </w:tcPr>
          <w:p w:rsidR="00CF64C0" w:rsidRPr="00CF64C0" w:rsidRDefault="00CF64C0" w:rsidP="00CF64C0">
            <w:pPr>
              <w:jc w:val="center"/>
              <w:rPr>
                <w:w w:val="95"/>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
              <w:jc w:val="both"/>
              <w:rPr>
                <w:sz w:val="26"/>
              </w:rPr>
            </w:pPr>
            <w:r w:rsidRPr="00CF64C0">
              <w:rPr>
                <w:sz w:val="26"/>
              </w:rPr>
              <w:t xml:space="preserve"> d) Doanh nghiệp không tổ chức cho công nhân đi học tập kinh nghiệm hoặc tham quan, du lịch theo định kỳ.</w:t>
            </w:r>
          </w:p>
          <w:p w:rsidR="00CF64C0" w:rsidRPr="00CF64C0" w:rsidRDefault="00CF64C0" w:rsidP="00CF64C0">
            <w:pPr>
              <w:ind w:right="-10"/>
              <w:jc w:val="both"/>
              <w:rPr>
                <w:sz w:val="26"/>
              </w:rPr>
            </w:pPr>
            <w:r w:rsidRPr="00CF64C0">
              <w:rPr>
                <w:i/>
                <w:sz w:val="26"/>
              </w:rPr>
              <w:t xml:space="preserve">(Đối với những doanh nghiệp ít công nhân lao động (từ 30 lao động trở xuống), có thể liên kết với các doanh nghiệp khác trong cụm, trong khối để tổ chức có chế độ bồi dưỡng hợp lý) </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val="restart"/>
            <w:tcBorders>
              <w:left w:val="single" w:sz="4" w:space="0" w:color="auto"/>
              <w:right w:val="single" w:sz="4" w:space="0" w:color="auto"/>
            </w:tcBorders>
            <w:vAlign w:val="center"/>
          </w:tcPr>
          <w:p w:rsidR="00CF64C0" w:rsidRPr="00CF64C0" w:rsidRDefault="00CF64C0" w:rsidP="00CF64C0">
            <w:pPr>
              <w:jc w:val="center"/>
              <w:rPr>
                <w:w w:val="95"/>
                <w:sz w:val="26"/>
              </w:rPr>
            </w:pPr>
            <w:r w:rsidRPr="00CF64C0">
              <w:rPr>
                <w:w w:val="95"/>
                <w:sz w:val="26"/>
              </w:rPr>
              <w:t>4</w:t>
            </w: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b/>
                <w:spacing w:val="-2"/>
                <w:sz w:val="26"/>
              </w:rPr>
            </w:pPr>
            <w:r w:rsidRPr="00CF64C0">
              <w:rPr>
                <w:b/>
                <w:spacing w:val="-2"/>
                <w:sz w:val="26"/>
              </w:rPr>
              <w:t>Đảm bảo điều kiện học tập của người lao động tại doanh nghiệp</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4</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right w:val="single" w:sz="4" w:space="0" w:color="auto"/>
            </w:tcBorders>
            <w:vAlign w:val="center"/>
          </w:tcPr>
          <w:p w:rsidR="00CF64C0" w:rsidRPr="00CF64C0" w:rsidRDefault="00CF64C0" w:rsidP="00CF64C0">
            <w:pPr>
              <w:jc w:val="center"/>
              <w:rPr>
                <w:w w:val="95"/>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spacing w:val="-2"/>
                <w:sz w:val="26"/>
              </w:rPr>
            </w:pPr>
            <w:r w:rsidRPr="00CF64C0">
              <w:rPr>
                <w:spacing w:val="-2"/>
                <w:sz w:val="26"/>
              </w:rPr>
              <w:t>a) Doanh nghiệp tạo điều kiện cho công nhân được tham gia phong trào học tập suốt đời do địa phương phát động; có các phương tiện cần thiết phục vụ cho việc học tập suốt đời tại (tủ sách, tivi, máy tính…).</w:t>
            </w:r>
          </w:p>
          <w:p w:rsidR="00CF64C0" w:rsidRPr="00CF64C0" w:rsidRDefault="00CF64C0" w:rsidP="00CF64C0">
            <w:pPr>
              <w:jc w:val="both"/>
              <w:rPr>
                <w:i/>
                <w:spacing w:val="-2"/>
                <w:sz w:val="26"/>
              </w:rPr>
            </w:pPr>
            <w:r w:rsidRPr="00CF64C0">
              <w:rPr>
                <w:i/>
                <w:spacing w:val="-2"/>
                <w:sz w:val="26"/>
              </w:rPr>
              <w:t>(Nội dung nào thực hiện không tốt chấm 0 điểm)</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vMerge/>
            <w:tcBorders>
              <w:left w:val="single" w:sz="4" w:space="0" w:color="auto"/>
              <w:bottom w:val="single" w:sz="4" w:space="0" w:color="auto"/>
              <w:right w:val="single" w:sz="4" w:space="0" w:color="auto"/>
            </w:tcBorders>
            <w:vAlign w:val="center"/>
          </w:tcPr>
          <w:p w:rsidR="00CF64C0" w:rsidRPr="00CF64C0" w:rsidRDefault="00CF64C0" w:rsidP="00CF64C0">
            <w:pPr>
              <w:jc w:val="center"/>
              <w:rPr>
                <w:w w:val="95"/>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both"/>
              <w:rPr>
                <w:spacing w:val="-2"/>
                <w:sz w:val="26"/>
              </w:rPr>
            </w:pPr>
            <w:r w:rsidRPr="00CF64C0">
              <w:rPr>
                <w:spacing w:val="-2"/>
                <w:sz w:val="26"/>
              </w:rPr>
              <w:t>b) Tham gia đóng góp, ủng hộ các hoạt động khuyến học nơi doanh nghiệp đóng trên địa bàn phát động.</w:t>
            </w:r>
          </w:p>
          <w:p w:rsidR="00CF64C0" w:rsidRPr="00CF64C0" w:rsidRDefault="00CF64C0" w:rsidP="00CF64C0">
            <w:pPr>
              <w:jc w:val="both"/>
              <w:rPr>
                <w:i/>
                <w:spacing w:val="-2"/>
                <w:sz w:val="26"/>
              </w:rPr>
            </w:pPr>
            <w:r w:rsidRPr="00CF64C0">
              <w:rPr>
                <w:i/>
                <w:spacing w:val="-2"/>
                <w:sz w:val="26"/>
              </w:rPr>
              <w:t>(Nếu không tham gia thì chấm 0 điểm)</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sz w:val="26"/>
              </w:rPr>
            </w:pPr>
            <w:r w:rsidRPr="00CF64C0">
              <w:rPr>
                <w:sz w:val="26"/>
              </w:rPr>
              <w:t>2</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sz w:val="26"/>
              </w:rPr>
            </w:pPr>
          </w:p>
        </w:tc>
      </w:tr>
      <w:tr w:rsidR="00CF64C0" w:rsidRPr="00CF64C0" w:rsidTr="00B30656">
        <w:tc>
          <w:tcPr>
            <w:tcW w:w="852"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w w:val="95"/>
                <w:sz w:val="26"/>
              </w:rPr>
            </w:pPr>
          </w:p>
        </w:tc>
        <w:tc>
          <w:tcPr>
            <w:tcW w:w="7512"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ind w:right="-101"/>
              <w:jc w:val="center"/>
              <w:rPr>
                <w:b/>
                <w:sz w:val="26"/>
              </w:rPr>
            </w:pPr>
            <w:r w:rsidRPr="00CF64C0">
              <w:rPr>
                <w:b/>
                <w:sz w:val="26"/>
              </w:rPr>
              <w:t>Tổng cộng</w:t>
            </w:r>
          </w:p>
        </w:tc>
        <w:tc>
          <w:tcPr>
            <w:tcW w:w="851" w:type="dxa"/>
            <w:tcBorders>
              <w:top w:val="single" w:sz="4" w:space="0" w:color="auto"/>
              <w:left w:val="single" w:sz="4" w:space="0" w:color="auto"/>
              <w:bottom w:val="single" w:sz="4" w:space="0" w:color="auto"/>
              <w:right w:val="single" w:sz="4" w:space="0" w:color="auto"/>
            </w:tcBorders>
            <w:vAlign w:val="center"/>
          </w:tcPr>
          <w:p w:rsidR="00CF64C0" w:rsidRPr="00CF64C0" w:rsidRDefault="00CF64C0" w:rsidP="00CF64C0">
            <w:pPr>
              <w:jc w:val="center"/>
              <w:rPr>
                <w:b/>
                <w:sz w:val="26"/>
              </w:rPr>
            </w:pPr>
            <w:r w:rsidRPr="00CF64C0">
              <w:rPr>
                <w:b/>
                <w:sz w:val="26"/>
              </w:rPr>
              <w:t>100</w:t>
            </w:r>
          </w:p>
        </w:tc>
        <w:tc>
          <w:tcPr>
            <w:tcW w:w="1134" w:type="dxa"/>
            <w:tcBorders>
              <w:top w:val="single" w:sz="4" w:space="0" w:color="auto"/>
              <w:left w:val="single" w:sz="4" w:space="0" w:color="auto"/>
              <w:bottom w:val="single" w:sz="4" w:space="0" w:color="auto"/>
              <w:right w:val="single" w:sz="4" w:space="0" w:color="auto"/>
            </w:tcBorders>
          </w:tcPr>
          <w:p w:rsidR="00CF64C0" w:rsidRPr="00CF64C0" w:rsidRDefault="00CF64C0" w:rsidP="00CF64C0">
            <w:pPr>
              <w:jc w:val="center"/>
              <w:rPr>
                <w:b/>
                <w:sz w:val="26"/>
              </w:rPr>
            </w:pPr>
          </w:p>
        </w:tc>
      </w:tr>
    </w:tbl>
    <w:p w:rsidR="00CF64C0" w:rsidRPr="00CF64C0" w:rsidRDefault="00CF64C0" w:rsidP="00CF64C0">
      <w:pPr>
        <w:spacing w:before="120"/>
        <w:rPr>
          <w:rFonts w:eastAsia="Calibri"/>
          <w:sz w:val="26"/>
        </w:rPr>
      </w:pPr>
    </w:p>
    <w:tbl>
      <w:tblPr>
        <w:tblW w:w="0" w:type="auto"/>
        <w:tblLook w:val="01E0" w:firstRow="1" w:lastRow="1" w:firstColumn="1" w:lastColumn="1" w:noHBand="0" w:noVBand="0"/>
      </w:tblPr>
      <w:tblGrid>
        <w:gridCol w:w="4968"/>
        <w:gridCol w:w="4968"/>
      </w:tblGrid>
      <w:tr w:rsidR="00CF64C0" w:rsidRPr="00CF64C0" w:rsidTr="00B30656">
        <w:tc>
          <w:tcPr>
            <w:tcW w:w="4968" w:type="dxa"/>
            <w:shd w:val="clear" w:color="auto" w:fill="auto"/>
          </w:tcPr>
          <w:p w:rsidR="00CF64C0" w:rsidRPr="00CF64C0" w:rsidRDefault="00CF64C0" w:rsidP="00CF64C0">
            <w:pPr>
              <w:jc w:val="both"/>
              <w:rPr>
                <w:b/>
                <w:i/>
                <w:sz w:val="26"/>
              </w:rPr>
            </w:pPr>
          </w:p>
        </w:tc>
        <w:tc>
          <w:tcPr>
            <w:tcW w:w="4968" w:type="dxa"/>
            <w:shd w:val="clear" w:color="auto" w:fill="auto"/>
          </w:tcPr>
          <w:p w:rsidR="00CF64C0" w:rsidRPr="00CF64C0" w:rsidRDefault="00CF64C0" w:rsidP="00CF64C0">
            <w:pPr>
              <w:tabs>
                <w:tab w:val="center" w:pos="1767"/>
                <w:tab w:val="center" w:pos="7239"/>
              </w:tabs>
              <w:jc w:val="center"/>
              <w:rPr>
                <w:b/>
                <w:i/>
                <w:sz w:val="26"/>
              </w:rPr>
            </w:pPr>
            <w:r w:rsidRPr="00CF64C0">
              <w:rPr>
                <w:b/>
                <w:sz w:val="26"/>
              </w:rPr>
              <w:t>TM.BCH CĐCS DOANH NGHIỆP</w:t>
            </w:r>
          </w:p>
          <w:p w:rsidR="00CF64C0" w:rsidRPr="00CF64C0" w:rsidRDefault="00CF64C0" w:rsidP="00CF64C0">
            <w:pPr>
              <w:jc w:val="center"/>
              <w:rPr>
                <w:b/>
                <w:sz w:val="26"/>
              </w:rPr>
            </w:pPr>
            <w:r w:rsidRPr="00CF64C0">
              <w:rPr>
                <w:b/>
                <w:sz w:val="26"/>
              </w:rPr>
              <w:t>CHỦ TỊCH</w:t>
            </w:r>
          </w:p>
          <w:p w:rsidR="00CF64C0" w:rsidRPr="00CF64C0" w:rsidRDefault="00CF64C0" w:rsidP="00CF64C0">
            <w:pPr>
              <w:jc w:val="center"/>
              <w:rPr>
                <w:b/>
                <w:i/>
                <w:sz w:val="26"/>
              </w:rPr>
            </w:pPr>
            <w:r w:rsidRPr="00CF64C0">
              <w:rPr>
                <w:b/>
                <w:i/>
                <w:sz w:val="26"/>
              </w:rPr>
              <w:t>(Chức vụ, ký tên, đóng dấu)</w:t>
            </w:r>
          </w:p>
          <w:p w:rsidR="00CF64C0" w:rsidRPr="00CF64C0" w:rsidRDefault="00CF64C0" w:rsidP="00CF64C0">
            <w:pPr>
              <w:jc w:val="both"/>
              <w:rPr>
                <w:sz w:val="26"/>
              </w:rPr>
            </w:pPr>
          </w:p>
          <w:p w:rsidR="00CF64C0" w:rsidRPr="00CF64C0" w:rsidRDefault="00CF64C0" w:rsidP="00CF64C0">
            <w:pPr>
              <w:jc w:val="both"/>
              <w:rPr>
                <w:sz w:val="26"/>
              </w:rPr>
            </w:pPr>
          </w:p>
          <w:p w:rsidR="00CF64C0" w:rsidRPr="00CF64C0" w:rsidRDefault="00CF64C0" w:rsidP="00CF64C0">
            <w:pPr>
              <w:jc w:val="both"/>
              <w:rPr>
                <w:sz w:val="26"/>
              </w:rPr>
            </w:pPr>
          </w:p>
          <w:p w:rsidR="00CF64C0" w:rsidRPr="00CF64C0" w:rsidRDefault="00CF64C0" w:rsidP="00CF64C0">
            <w:pPr>
              <w:jc w:val="both"/>
              <w:rPr>
                <w:sz w:val="26"/>
              </w:rPr>
            </w:pPr>
          </w:p>
        </w:tc>
      </w:tr>
    </w:tbl>
    <w:p w:rsidR="00CF64C0" w:rsidRPr="00CF64C0" w:rsidRDefault="00CF64C0" w:rsidP="00CF64C0">
      <w:pPr>
        <w:spacing w:line="276" w:lineRule="auto"/>
        <w:jc w:val="center"/>
        <w:rPr>
          <w:rFonts w:eastAsia="Calibri"/>
          <w:sz w:val="26"/>
        </w:rPr>
      </w:pPr>
    </w:p>
    <w:p w:rsidR="00CF64C0" w:rsidRPr="00CF64C0" w:rsidRDefault="00CF64C0" w:rsidP="00CF64C0">
      <w:pPr>
        <w:spacing w:before="120" w:after="160" w:line="259" w:lineRule="auto"/>
        <w:ind w:firstLine="720"/>
        <w:rPr>
          <w:rFonts w:eastAsia="Arial"/>
          <w:b/>
          <w:bCs/>
          <w:sz w:val="26"/>
          <w:lang w:val="en"/>
        </w:rPr>
      </w:pPr>
    </w:p>
    <w:p w:rsidR="00CF64C0" w:rsidRPr="00CF64C0" w:rsidRDefault="00CF64C0" w:rsidP="00CF64C0">
      <w:pPr>
        <w:rPr>
          <w:sz w:val="26"/>
        </w:rPr>
      </w:pPr>
    </w:p>
    <w:tbl>
      <w:tblPr>
        <w:tblW w:w="10188" w:type="dxa"/>
        <w:jc w:val="center"/>
        <w:tblLook w:val="01E0" w:firstRow="1" w:lastRow="1" w:firstColumn="1" w:lastColumn="1" w:noHBand="0" w:noVBand="0"/>
      </w:tblPr>
      <w:tblGrid>
        <w:gridCol w:w="4308"/>
        <w:gridCol w:w="5880"/>
      </w:tblGrid>
      <w:tr w:rsidR="00CF64C0" w:rsidRPr="00CF64C0" w:rsidTr="00B30656">
        <w:trPr>
          <w:jc w:val="center"/>
        </w:trPr>
        <w:tc>
          <w:tcPr>
            <w:tcW w:w="4308" w:type="dxa"/>
            <w:shd w:val="clear" w:color="auto" w:fill="auto"/>
          </w:tcPr>
          <w:p w:rsidR="00CF64C0" w:rsidRPr="00CF64C0" w:rsidRDefault="00CF64C0" w:rsidP="00CF64C0">
            <w:pPr>
              <w:jc w:val="center"/>
              <w:rPr>
                <w:spacing w:val="-38"/>
                <w:sz w:val="26"/>
              </w:rPr>
            </w:pPr>
            <w:r w:rsidRPr="00CF64C0">
              <w:rPr>
                <w:spacing w:val="-38"/>
                <w:sz w:val="26"/>
              </w:rPr>
              <w:t>LIÊN  ĐOÀN  LAO  ĐỘNG . . . …………………</w:t>
            </w:r>
          </w:p>
        </w:tc>
        <w:tc>
          <w:tcPr>
            <w:tcW w:w="5880" w:type="dxa"/>
            <w:shd w:val="clear" w:color="auto" w:fill="auto"/>
          </w:tcPr>
          <w:p w:rsidR="00CF64C0" w:rsidRPr="00CF64C0" w:rsidRDefault="00CF64C0" w:rsidP="00CF64C0">
            <w:pPr>
              <w:jc w:val="center"/>
              <w:rPr>
                <w:sz w:val="26"/>
              </w:rPr>
            </w:pPr>
            <w:r w:rsidRPr="00CF64C0">
              <w:rPr>
                <w:b/>
                <w:bCs/>
                <w:sz w:val="26"/>
              </w:rPr>
              <w:t>CỘNG HOÀ XÃ HỘI CHỦ NGHĨA VIỆT NAM</w:t>
            </w:r>
          </w:p>
        </w:tc>
      </w:tr>
      <w:tr w:rsidR="00CF64C0" w:rsidRPr="00CF64C0" w:rsidTr="00B30656">
        <w:trPr>
          <w:jc w:val="center"/>
        </w:trPr>
        <w:tc>
          <w:tcPr>
            <w:tcW w:w="4308" w:type="dxa"/>
            <w:shd w:val="clear" w:color="auto" w:fill="auto"/>
          </w:tcPr>
          <w:p w:rsidR="00CF64C0" w:rsidRPr="00CF64C0" w:rsidRDefault="00CF64C0" w:rsidP="00CF64C0">
            <w:pPr>
              <w:jc w:val="center"/>
              <w:rPr>
                <w:sz w:val="26"/>
              </w:rPr>
            </w:pPr>
            <w:r w:rsidRPr="00CF64C0">
              <w:rPr>
                <w:b/>
                <w:bCs/>
                <w:noProof/>
                <w:sz w:val="26"/>
              </w:rPr>
              <mc:AlternateContent>
                <mc:Choice Requires="wps">
                  <w:drawing>
                    <wp:anchor distT="0" distB="0" distL="114300" distR="114300" simplePos="0" relativeHeight="251738112" behindDoc="0" locked="0" layoutInCell="1" allowOverlap="1" wp14:anchorId="0201EB18" wp14:editId="1EA4BB4F">
                      <wp:simplePos x="0" y="0"/>
                      <wp:positionH relativeFrom="column">
                        <wp:posOffset>470535</wp:posOffset>
                      </wp:positionH>
                      <wp:positionV relativeFrom="paragraph">
                        <wp:posOffset>244475</wp:posOffset>
                      </wp:positionV>
                      <wp:extent cx="1303020" cy="0"/>
                      <wp:effectExtent l="11430" t="5715" r="9525" b="13335"/>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03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 o:spid="_x0000_s1026" style="position:absolute;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5pt,19.25pt" to="139.65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"/>
                  </w:pict>
                </mc:Fallback>
              </mc:AlternateContent>
            </w:r>
            <w:r w:rsidRPr="00CF64C0">
              <w:rPr>
                <w:b/>
                <w:bCs/>
                <w:sz w:val="26"/>
              </w:rPr>
              <w:t xml:space="preserve">BCH CĐCS </w:t>
            </w:r>
            <w:r w:rsidRPr="00CF64C0">
              <w:rPr>
                <w:bCs/>
                <w:sz w:val="26"/>
              </w:rPr>
              <w:t>. . . . . . . . .</w:t>
            </w:r>
          </w:p>
        </w:tc>
        <w:tc>
          <w:tcPr>
            <w:tcW w:w="5880" w:type="dxa"/>
            <w:shd w:val="clear" w:color="auto" w:fill="auto"/>
          </w:tcPr>
          <w:p w:rsidR="00CF64C0" w:rsidRPr="00CF64C0" w:rsidRDefault="00CF64C0" w:rsidP="00CF64C0">
            <w:pPr>
              <w:jc w:val="center"/>
              <w:rPr>
                <w:sz w:val="26"/>
              </w:rPr>
            </w:pPr>
            <w:r w:rsidRPr="00CF64C0">
              <w:rPr>
                <w:b/>
                <w:bCs/>
                <w:sz w:val="26"/>
              </w:rPr>
              <w:t>Độc lập – Tự do – Hạnh phúc</w:t>
            </w:r>
          </w:p>
          <w:p w:rsidR="00CF64C0" w:rsidRPr="00CF64C0" w:rsidRDefault="00CF64C0" w:rsidP="00CF64C0">
            <w:pPr>
              <w:jc w:val="center"/>
              <w:rPr>
                <w:sz w:val="26"/>
              </w:rPr>
            </w:pPr>
            <w:r w:rsidRPr="00CF64C0">
              <w:rPr>
                <w:noProof/>
                <w:sz w:val="26"/>
              </w:rPr>
              <mc:AlternateContent>
                <mc:Choice Requires="wps">
                  <w:drawing>
                    <wp:anchor distT="0" distB="0" distL="114300" distR="114300" simplePos="0" relativeHeight="251739136" behindDoc="0" locked="0" layoutInCell="1" allowOverlap="1" wp14:anchorId="30B28A08" wp14:editId="4C6619EA">
                      <wp:simplePos x="0" y="0"/>
                      <wp:positionH relativeFrom="column">
                        <wp:posOffset>755650</wp:posOffset>
                      </wp:positionH>
                      <wp:positionV relativeFrom="paragraph">
                        <wp:posOffset>26035</wp:posOffset>
                      </wp:positionV>
                      <wp:extent cx="2063115" cy="0"/>
                      <wp:effectExtent l="12700" t="5715" r="10160" b="13335"/>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631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 o:spid="_x0000_s1026" style="position:absolute;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9.5pt,2.05pt" to="221.9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"/>
                  </w:pict>
                </mc:Fallback>
              </mc:AlternateContent>
            </w:r>
          </w:p>
        </w:tc>
      </w:tr>
      <w:tr w:rsidR="00CF64C0" w:rsidRPr="00CF64C0" w:rsidTr="00B30656">
        <w:trPr>
          <w:jc w:val="center"/>
        </w:trPr>
        <w:tc>
          <w:tcPr>
            <w:tcW w:w="4308" w:type="dxa"/>
            <w:shd w:val="clear" w:color="auto" w:fill="auto"/>
          </w:tcPr>
          <w:p w:rsidR="00CF64C0" w:rsidRPr="00CF64C0" w:rsidRDefault="00CF64C0" w:rsidP="00CF64C0">
            <w:pPr>
              <w:jc w:val="center"/>
              <w:rPr>
                <w:b/>
                <w:bCs/>
                <w:sz w:val="26"/>
              </w:rPr>
            </w:pPr>
            <w:r w:rsidRPr="00CF64C0">
              <w:rPr>
                <w:sz w:val="26"/>
              </w:rPr>
              <w:t>Số:      /BC – CĐCS</w:t>
            </w:r>
            <w:r w:rsidRPr="00CF64C0">
              <w:rPr>
                <w:b/>
                <w:bCs/>
                <w:sz w:val="26"/>
              </w:rPr>
              <w:t xml:space="preserve"> </w:t>
            </w:r>
          </w:p>
          <w:p w:rsidR="00CF64C0" w:rsidRPr="00CF64C0" w:rsidRDefault="00CF64C0" w:rsidP="00CF64C0">
            <w:pPr>
              <w:jc w:val="center"/>
              <w:rPr>
                <w:b/>
                <w:i/>
                <w:sz w:val="26"/>
              </w:rPr>
            </w:pPr>
            <w:r w:rsidRPr="00CF64C0">
              <w:rPr>
                <w:b/>
                <w:bCs/>
                <w:i/>
                <w:sz w:val="26"/>
              </w:rPr>
              <w:t>(ĐỀ CƯƠNG THAM KHẢO)</w:t>
            </w:r>
          </w:p>
        </w:tc>
        <w:tc>
          <w:tcPr>
            <w:tcW w:w="5880" w:type="dxa"/>
            <w:shd w:val="clear" w:color="auto" w:fill="auto"/>
          </w:tcPr>
          <w:p w:rsidR="00CF64C0" w:rsidRPr="00CF64C0" w:rsidRDefault="00CF64C0" w:rsidP="00CF64C0">
            <w:pPr>
              <w:jc w:val="both"/>
              <w:rPr>
                <w:i/>
                <w:iCs/>
                <w:sz w:val="26"/>
              </w:rPr>
            </w:pPr>
            <w:r w:rsidRPr="00CF64C0">
              <w:rPr>
                <w:sz w:val="26"/>
              </w:rPr>
              <w:t xml:space="preserve">           …………….</w:t>
            </w:r>
            <w:r w:rsidRPr="00CF64C0">
              <w:rPr>
                <w:i/>
                <w:iCs/>
                <w:sz w:val="26"/>
              </w:rPr>
              <w:t>, ngày     tháng     năm ..........</w:t>
            </w:r>
          </w:p>
          <w:p w:rsidR="00CF64C0" w:rsidRPr="00CF64C0" w:rsidRDefault="00CF64C0" w:rsidP="00CF64C0">
            <w:pPr>
              <w:jc w:val="both"/>
              <w:rPr>
                <w:sz w:val="26"/>
              </w:rPr>
            </w:pPr>
          </w:p>
        </w:tc>
      </w:tr>
    </w:tbl>
    <w:p w:rsidR="00CF64C0" w:rsidRPr="00CF64C0" w:rsidRDefault="00CF64C0" w:rsidP="00CF64C0">
      <w:pPr>
        <w:jc w:val="both"/>
        <w:rPr>
          <w:sz w:val="26"/>
        </w:rPr>
      </w:pPr>
      <w:r w:rsidRPr="00CF64C0">
        <w:rPr>
          <w:sz w:val="26"/>
        </w:rPr>
        <w:t xml:space="preserve">  </w:t>
      </w:r>
    </w:p>
    <w:p w:rsidR="00CF64C0" w:rsidRPr="00CF64C0" w:rsidRDefault="00CF64C0" w:rsidP="00CF64C0">
      <w:pPr>
        <w:jc w:val="center"/>
        <w:rPr>
          <w:b/>
          <w:bCs/>
          <w:sz w:val="26"/>
        </w:rPr>
      </w:pPr>
      <w:r w:rsidRPr="00CF64C0">
        <w:rPr>
          <w:b/>
          <w:bCs/>
          <w:sz w:val="26"/>
        </w:rPr>
        <w:t>BÁO CÁO</w:t>
      </w:r>
    </w:p>
    <w:p w:rsidR="00CF64C0" w:rsidRPr="00CF64C0" w:rsidRDefault="00CF64C0" w:rsidP="00CF64C0">
      <w:pPr>
        <w:jc w:val="center"/>
        <w:rPr>
          <w:b/>
          <w:bCs/>
          <w:sz w:val="26"/>
        </w:rPr>
      </w:pPr>
      <w:r w:rsidRPr="00CF64C0">
        <w:rPr>
          <w:b/>
          <w:bCs/>
          <w:sz w:val="26"/>
        </w:rPr>
        <w:t>Kết quả xây dựng Cơ quan (Đơn vị, Doanh nghiệp) đạt chuẩn văn hóa</w:t>
      </w:r>
    </w:p>
    <w:p w:rsidR="00CF64C0" w:rsidRPr="00CF64C0" w:rsidRDefault="00CF64C0" w:rsidP="00CF64C0">
      <w:pPr>
        <w:jc w:val="center"/>
        <w:rPr>
          <w:bCs/>
          <w:sz w:val="26"/>
        </w:rPr>
      </w:pPr>
      <w:r w:rsidRPr="00CF64C0">
        <w:rPr>
          <w:b/>
          <w:bCs/>
          <w:sz w:val="26"/>
        </w:rPr>
        <w:t xml:space="preserve"> 05 năm giai đoạn 20…. – 20……</w:t>
      </w:r>
    </w:p>
    <w:p w:rsidR="00CF64C0" w:rsidRPr="00CF64C0" w:rsidRDefault="00CF64C0" w:rsidP="00CF64C0">
      <w:pPr>
        <w:jc w:val="center"/>
        <w:rPr>
          <w:bCs/>
          <w:sz w:val="26"/>
        </w:rPr>
      </w:pPr>
      <w:r w:rsidRPr="00CF64C0">
        <w:rPr>
          <w:bCs/>
          <w:sz w:val="26"/>
        </w:rPr>
        <w:t>_____</w:t>
      </w:r>
    </w:p>
    <w:p w:rsidR="00CF64C0" w:rsidRPr="00CF64C0" w:rsidRDefault="00CF64C0" w:rsidP="00CF64C0">
      <w:pPr>
        <w:spacing w:before="120" w:after="120"/>
        <w:jc w:val="both"/>
        <w:rPr>
          <w:b/>
          <w:bCs/>
          <w:sz w:val="26"/>
        </w:rPr>
      </w:pPr>
      <w:r w:rsidRPr="00CF64C0">
        <w:rPr>
          <w:b/>
          <w:bCs/>
          <w:sz w:val="26"/>
        </w:rPr>
        <w:tab/>
      </w:r>
    </w:p>
    <w:p w:rsidR="00CF64C0" w:rsidRPr="00CF64C0" w:rsidRDefault="00CF64C0" w:rsidP="00CF64C0">
      <w:pPr>
        <w:spacing w:before="120"/>
        <w:ind w:firstLine="573"/>
        <w:jc w:val="both"/>
        <w:rPr>
          <w:b/>
          <w:bCs/>
          <w:sz w:val="26"/>
          <w:u w:val="single"/>
        </w:rPr>
      </w:pPr>
      <w:r w:rsidRPr="00CF64C0">
        <w:rPr>
          <w:b/>
          <w:bCs/>
          <w:sz w:val="26"/>
        </w:rPr>
        <w:t>I. ĐẶC ĐIỂM TÌNH HÌNH:</w:t>
      </w:r>
    </w:p>
    <w:p w:rsidR="00CF64C0" w:rsidRPr="00CF64C0" w:rsidRDefault="00CF64C0" w:rsidP="00CF64C0">
      <w:pPr>
        <w:spacing w:before="120"/>
        <w:ind w:firstLine="570"/>
        <w:jc w:val="both"/>
        <w:rPr>
          <w:sz w:val="26"/>
        </w:rPr>
      </w:pPr>
      <w:r w:rsidRPr="00CF64C0">
        <w:rPr>
          <w:sz w:val="26"/>
        </w:rPr>
        <w:t>- Nêu tóm tắt tình hình kinh tế, xã hội và Phong trào “TDĐKXDĐSVH” tại địa phương có ảnh hưởng tới phong trào xây dựng cơ quan (đơn vị, doanh nghiệp) văn hóa tại cơ quan (đơn vị, doanh nghiệp).</w:t>
      </w:r>
    </w:p>
    <w:p w:rsidR="00CF64C0" w:rsidRPr="00CF64C0" w:rsidRDefault="00CF64C0" w:rsidP="00CF64C0">
      <w:pPr>
        <w:spacing w:before="120"/>
        <w:ind w:firstLine="570"/>
        <w:jc w:val="both"/>
        <w:rPr>
          <w:sz w:val="26"/>
        </w:rPr>
      </w:pPr>
      <w:r w:rsidRPr="00CF64C0">
        <w:rPr>
          <w:sz w:val="26"/>
        </w:rPr>
        <w:t>- Việc thực hiện phong trào xây dựng cơ quan (đơn vị, doanh nghiệp) văn hóa tại cơ sở.</w:t>
      </w:r>
    </w:p>
    <w:p w:rsidR="00CF64C0" w:rsidRPr="00CF64C0" w:rsidRDefault="00CF64C0" w:rsidP="00CF64C0">
      <w:pPr>
        <w:spacing w:before="120"/>
        <w:ind w:firstLine="570"/>
        <w:jc w:val="both"/>
        <w:rPr>
          <w:b/>
          <w:sz w:val="26"/>
        </w:rPr>
      </w:pPr>
      <w:r w:rsidRPr="00CF64C0">
        <w:rPr>
          <w:b/>
          <w:sz w:val="26"/>
        </w:rPr>
        <w:lastRenderedPageBreak/>
        <w:t>1. Thuận lợi:</w:t>
      </w:r>
    </w:p>
    <w:p w:rsidR="00CF64C0" w:rsidRPr="00CF64C0" w:rsidRDefault="00CF64C0" w:rsidP="00CF64C0">
      <w:pPr>
        <w:spacing w:before="120"/>
        <w:ind w:firstLine="570"/>
        <w:jc w:val="both"/>
        <w:rPr>
          <w:sz w:val="26"/>
        </w:rPr>
      </w:pPr>
      <w:r w:rsidRPr="00CF64C0">
        <w:rPr>
          <w:sz w:val="26"/>
        </w:rPr>
        <w:t>- Việc xây dựng cơ quan (đơn vị, doanh nghiệp) văn hóa được cấp ủy Đảng, chính quyền ở cơ quan (đơn vị, doanh nghiệp) quan tâm như thế nào?</w:t>
      </w:r>
    </w:p>
    <w:p w:rsidR="00CF64C0" w:rsidRPr="00CF64C0" w:rsidRDefault="00CF64C0" w:rsidP="00CF64C0">
      <w:pPr>
        <w:spacing w:before="120"/>
        <w:ind w:firstLine="570"/>
        <w:jc w:val="both"/>
        <w:rPr>
          <w:sz w:val="26"/>
        </w:rPr>
      </w:pPr>
      <w:r w:rsidRPr="00CF64C0">
        <w:rPr>
          <w:sz w:val="26"/>
        </w:rPr>
        <w:t>- Ý thức của cán bộ, công chức, viên chức và người lao động?</w:t>
      </w:r>
    </w:p>
    <w:p w:rsidR="00CF64C0" w:rsidRPr="00CF64C0" w:rsidRDefault="00CF64C0" w:rsidP="00CF64C0">
      <w:pPr>
        <w:spacing w:before="120"/>
        <w:ind w:firstLine="570"/>
        <w:jc w:val="both"/>
        <w:rPr>
          <w:sz w:val="26"/>
        </w:rPr>
      </w:pPr>
      <w:r w:rsidRPr="00CF64C0">
        <w:rPr>
          <w:sz w:val="26"/>
        </w:rPr>
        <w:t xml:space="preserve">- Bộ mặt của cơ quan (đơn vị, doanh nghiệp) văn hóa tác động như thế nào đến tâm lý và hiệu quả làm việc của công chức, viên chức và người lao động?           </w:t>
      </w:r>
    </w:p>
    <w:p w:rsidR="00CF64C0" w:rsidRPr="00CF64C0" w:rsidRDefault="00CF64C0" w:rsidP="00CF64C0">
      <w:pPr>
        <w:spacing w:before="120"/>
        <w:ind w:firstLine="570"/>
        <w:jc w:val="both"/>
        <w:rPr>
          <w:b/>
          <w:sz w:val="26"/>
        </w:rPr>
      </w:pPr>
      <w:r w:rsidRPr="00CF64C0">
        <w:rPr>
          <w:b/>
          <w:sz w:val="26"/>
        </w:rPr>
        <w:t>2. Khó khăn:</w:t>
      </w:r>
    </w:p>
    <w:p w:rsidR="00CF64C0" w:rsidRPr="00CF64C0" w:rsidRDefault="00CF64C0" w:rsidP="00CF64C0">
      <w:pPr>
        <w:spacing w:before="120"/>
        <w:ind w:firstLine="570"/>
        <w:jc w:val="both"/>
        <w:rPr>
          <w:sz w:val="26"/>
        </w:rPr>
      </w:pPr>
      <w:r w:rsidRPr="00CF64C0">
        <w:rPr>
          <w:sz w:val="26"/>
        </w:rPr>
        <w:t>Trong quá trình thực hiện phong trào xây dựng cơ quan (đơn vị, doanh nghiệp) văn hóa có gì khó khăn, vướng mắc?</w:t>
      </w:r>
    </w:p>
    <w:p w:rsidR="00CF64C0" w:rsidRPr="00CF64C0" w:rsidRDefault="00CF64C0" w:rsidP="00CF64C0">
      <w:pPr>
        <w:spacing w:before="120"/>
        <w:ind w:firstLine="573"/>
        <w:jc w:val="both"/>
        <w:rPr>
          <w:b/>
          <w:bCs/>
          <w:sz w:val="26"/>
        </w:rPr>
      </w:pPr>
      <w:r w:rsidRPr="00CF64C0">
        <w:rPr>
          <w:b/>
          <w:bCs/>
          <w:sz w:val="26"/>
        </w:rPr>
        <w:t>II. KẾT QUẢ THỰC HIỆN:</w:t>
      </w:r>
    </w:p>
    <w:p w:rsidR="00CF64C0" w:rsidRPr="00CF64C0" w:rsidRDefault="00CF64C0" w:rsidP="00CF64C0">
      <w:pPr>
        <w:ind w:firstLine="573"/>
        <w:rPr>
          <w:b/>
          <w:bCs/>
          <w:sz w:val="26"/>
          <w14:shadow w14:blurRad="50800" w14:dist="38100" w14:dir="2700000" w14:sx="100000" w14:sy="100000" w14:kx="0" w14:ky="0" w14:algn="tl">
            <w14:srgbClr w14:val="000000">
              <w14:alpha w14:val="60000"/>
            </w14:srgbClr>
          </w14:shadow>
        </w:rPr>
      </w:pPr>
      <w:r w:rsidRPr="00CF64C0">
        <w:rPr>
          <w:b/>
          <w:sz w:val="26"/>
        </w:rPr>
        <w:t>1.</w:t>
      </w:r>
      <w:r w:rsidRPr="00CF64C0">
        <w:rPr>
          <w:b/>
          <w:bCs/>
          <w:sz w:val="26"/>
          <w14:shadow w14:blurRad="50800" w14:dist="38100" w14:dir="2700000" w14:sx="100000" w14:sy="100000" w14:kx="0" w14:ky="0" w14:algn="tl">
            <w14:srgbClr w14:val="000000">
              <w14:alpha w14:val="60000"/>
            </w14:srgbClr>
          </w14:shadow>
        </w:rPr>
        <w:t xml:space="preserve"> </w:t>
      </w:r>
      <w:r w:rsidRPr="00CF64C0">
        <w:rPr>
          <w:b/>
          <w:sz w:val="26"/>
        </w:rPr>
        <w:t>Công tác chỉ đạo, triển khai, tổ chức thực hiện tại cơ sở</w:t>
      </w:r>
      <w:r w:rsidRPr="00CF64C0">
        <w:rPr>
          <w:b/>
          <w:bCs/>
          <w:sz w:val="26"/>
          <w14:shadow w14:blurRad="50800" w14:dist="38100" w14:dir="2700000" w14:sx="100000" w14:sy="100000" w14:kx="0" w14:ky="0" w14:algn="tl">
            <w14:srgbClr w14:val="000000">
              <w14:alpha w14:val="60000"/>
            </w14:srgbClr>
          </w14:shadow>
        </w:rPr>
        <w:t>.</w:t>
      </w:r>
    </w:p>
    <w:p w:rsidR="00CF64C0" w:rsidRPr="00CF64C0" w:rsidRDefault="00CF64C0" w:rsidP="00CF64C0">
      <w:pPr>
        <w:spacing w:before="120"/>
        <w:ind w:firstLine="573"/>
        <w:jc w:val="both"/>
        <w:rPr>
          <w:b/>
          <w:bCs/>
          <w:sz w:val="26"/>
        </w:rPr>
      </w:pPr>
      <w:r w:rsidRPr="00CF64C0">
        <w:rPr>
          <w:b/>
          <w:bCs/>
          <w:sz w:val="26"/>
        </w:rPr>
        <w:t>2. Công tác tuyên truyền vận động.</w:t>
      </w:r>
    </w:p>
    <w:p w:rsidR="00CF64C0" w:rsidRPr="00CF64C0" w:rsidRDefault="00CF64C0" w:rsidP="00CF64C0">
      <w:pPr>
        <w:spacing w:before="120"/>
        <w:ind w:firstLine="573"/>
        <w:jc w:val="both"/>
        <w:rPr>
          <w:b/>
          <w:iCs/>
          <w:sz w:val="26"/>
        </w:rPr>
      </w:pPr>
      <w:r w:rsidRPr="00CF64C0">
        <w:rPr>
          <w:b/>
          <w:iCs/>
          <w:sz w:val="26"/>
        </w:rPr>
        <w:t>3. Công tác khảo sát thực trạng và xây dựng kế hoạch.</w:t>
      </w:r>
    </w:p>
    <w:p w:rsidR="00CF64C0" w:rsidRPr="00CF64C0" w:rsidRDefault="00CF64C0" w:rsidP="00CF64C0">
      <w:pPr>
        <w:spacing w:before="120"/>
        <w:ind w:firstLine="573"/>
        <w:jc w:val="both"/>
        <w:rPr>
          <w:b/>
          <w:iCs/>
          <w:sz w:val="26"/>
        </w:rPr>
      </w:pPr>
      <w:r w:rsidRPr="00CF64C0">
        <w:rPr>
          <w:b/>
          <w:iCs/>
          <w:sz w:val="26"/>
        </w:rPr>
        <w:t>a) Khảo sát thực trạng;</w:t>
      </w:r>
    </w:p>
    <w:p w:rsidR="00CF64C0" w:rsidRPr="00CF64C0" w:rsidRDefault="00CF64C0" w:rsidP="00CF64C0">
      <w:pPr>
        <w:spacing w:before="120"/>
        <w:ind w:firstLine="573"/>
        <w:jc w:val="both"/>
        <w:rPr>
          <w:b/>
          <w:iCs/>
          <w:sz w:val="26"/>
        </w:rPr>
      </w:pPr>
      <w:r w:rsidRPr="00CF64C0">
        <w:rPr>
          <w:b/>
          <w:iCs/>
          <w:sz w:val="26"/>
        </w:rPr>
        <w:t>b) Xây dựng kế hoạch;</w:t>
      </w:r>
    </w:p>
    <w:p w:rsidR="00CF64C0" w:rsidRPr="00CF64C0" w:rsidRDefault="00CF64C0" w:rsidP="00CF64C0">
      <w:pPr>
        <w:spacing w:before="120"/>
        <w:ind w:firstLine="573"/>
        <w:jc w:val="both"/>
        <w:rPr>
          <w:b/>
          <w:sz w:val="26"/>
        </w:rPr>
      </w:pPr>
      <w:r w:rsidRPr="00CF64C0">
        <w:rPr>
          <w:b/>
          <w:sz w:val="26"/>
        </w:rPr>
        <w:t>4. Kết quả thực hiện các tiêu chí xây dựng Cơ quan (Đơn vị, Doanh nghiệp) văn hóa.</w:t>
      </w:r>
    </w:p>
    <w:p w:rsidR="00CF64C0" w:rsidRPr="00CF64C0" w:rsidRDefault="00CF64C0" w:rsidP="00CF64C0">
      <w:pPr>
        <w:spacing w:before="120"/>
        <w:ind w:firstLine="573"/>
        <w:jc w:val="both"/>
        <w:rPr>
          <w:sz w:val="26"/>
        </w:rPr>
      </w:pPr>
      <w:r w:rsidRPr="00CF64C0">
        <w:rPr>
          <w:b/>
          <w:bCs/>
          <w:sz w:val="26"/>
        </w:rPr>
        <w:t>III. ĐÁNH GIÁ CHUNG:</w:t>
      </w:r>
    </w:p>
    <w:p w:rsidR="00CF64C0" w:rsidRPr="00CF64C0" w:rsidRDefault="00CF64C0" w:rsidP="00CF64C0">
      <w:pPr>
        <w:spacing w:before="120"/>
        <w:ind w:firstLine="573"/>
        <w:jc w:val="both"/>
        <w:rPr>
          <w:b/>
          <w:bCs/>
          <w:sz w:val="26"/>
        </w:rPr>
      </w:pPr>
      <w:r w:rsidRPr="00CF64C0">
        <w:rPr>
          <w:b/>
          <w:bCs/>
          <w:sz w:val="26"/>
        </w:rPr>
        <w:t xml:space="preserve">1. Những mặt làm được: </w:t>
      </w:r>
    </w:p>
    <w:p w:rsidR="00CF64C0" w:rsidRPr="00CF64C0" w:rsidRDefault="00CF64C0" w:rsidP="00CF64C0">
      <w:pPr>
        <w:spacing w:before="120"/>
        <w:ind w:firstLine="573"/>
        <w:jc w:val="both"/>
        <w:rPr>
          <w:b/>
          <w:sz w:val="26"/>
        </w:rPr>
      </w:pPr>
      <w:r w:rsidRPr="00CF64C0">
        <w:rPr>
          <w:b/>
          <w:sz w:val="26"/>
        </w:rPr>
        <w:t xml:space="preserve">2. Tồn tại, hạn chế và nguyên nhân:   </w:t>
      </w:r>
    </w:p>
    <w:p w:rsidR="00CF64C0" w:rsidRPr="00CF64C0" w:rsidRDefault="00CF64C0" w:rsidP="00CF64C0">
      <w:pPr>
        <w:spacing w:before="120"/>
        <w:ind w:firstLine="573"/>
        <w:jc w:val="both"/>
        <w:rPr>
          <w:b/>
          <w:sz w:val="26"/>
        </w:rPr>
      </w:pPr>
      <w:r w:rsidRPr="00CF64C0">
        <w:rPr>
          <w:b/>
          <w:sz w:val="26"/>
        </w:rPr>
        <w:t>3. Bài học kinh nghiệm</w:t>
      </w:r>
    </w:p>
    <w:p w:rsidR="00CF64C0" w:rsidRPr="00CF64C0" w:rsidRDefault="00CF64C0" w:rsidP="00CF64C0">
      <w:pPr>
        <w:spacing w:before="120"/>
        <w:ind w:firstLine="573"/>
        <w:jc w:val="both"/>
        <w:rPr>
          <w:b/>
          <w:sz w:val="26"/>
        </w:rPr>
      </w:pPr>
      <w:r w:rsidRPr="00CF64C0">
        <w:rPr>
          <w:b/>
          <w:sz w:val="26"/>
        </w:rPr>
        <w:t xml:space="preserve">4. Giải pháp </w:t>
      </w:r>
    </w:p>
    <w:p w:rsidR="00CF64C0" w:rsidRPr="00CF64C0" w:rsidRDefault="00CF64C0" w:rsidP="00CF64C0">
      <w:pPr>
        <w:spacing w:before="120"/>
        <w:ind w:firstLine="573"/>
        <w:jc w:val="both"/>
        <w:rPr>
          <w:b/>
          <w:bCs/>
          <w:sz w:val="26"/>
        </w:rPr>
      </w:pPr>
      <w:r w:rsidRPr="00CF64C0">
        <w:rPr>
          <w:b/>
          <w:bCs/>
          <w:sz w:val="26"/>
        </w:rPr>
        <w:t>IV. KIẾN NGHỊ, ĐỀ XUẤT:</w:t>
      </w:r>
    </w:p>
    <w:p w:rsidR="00CF64C0" w:rsidRPr="00CF64C0" w:rsidRDefault="00CF64C0" w:rsidP="00CF64C0">
      <w:pPr>
        <w:jc w:val="both"/>
        <w:rPr>
          <w:b/>
          <w:bCs/>
          <w:i/>
          <w:iCs/>
          <w:sz w:val="26"/>
        </w:rPr>
      </w:pPr>
    </w:p>
    <w:p w:rsidR="00CF64C0" w:rsidRPr="00CF64C0" w:rsidRDefault="00CF64C0" w:rsidP="00CF64C0">
      <w:pPr>
        <w:tabs>
          <w:tab w:val="center" w:pos="1653"/>
          <w:tab w:val="center" w:pos="6213"/>
        </w:tabs>
        <w:ind w:left="-228"/>
        <w:jc w:val="both"/>
        <w:rPr>
          <w:b/>
          <w:sz w:val="26"/>
        </w:rPr>
      </w:pPr>
      <w:r w:rsidRPr="00CF64C0">
        <w:rPr>
          <w:b/>
          <w:sz w:val="26"/>
        </w:rPr>
        <w:tab/>
      </w:r>
    </w:p>
    <w:p w:rsidR="00CF64C0" w:rsidRPr="00CF64C0" w:rsidRDefault="00CF64C0" w:rsidP="00CF64C0">
      <w:pPr>
        <w:tabs>
          <w:tab w:val="center" w:pos="1767"/>
          <w:tab w:val="center" w:pos="7239"/>
        </w:tabs>
        <w:jc w:val="both"/>
        <w:rPr>
          <w:b/>
          <w:sz w:val="26"/>
        </w:rPr>
      </w:pPr>
      <w:r w:rsidRPr="00CF64C0">
        <w:rPr>
          <w:b/>
          <w:sz w:val="26"/>
        </w:rPr>
        <w:tab/>
      </w:r>
      <w:r w:rsidRPr="00CF64C0">
        <w:rPr>
          <w:b/>
          <w:sz w:val="26"/>
        </w:rPr>
        <w:tab/>
        <w:t xml:space="preserve">TM.BCH CĐCS CƠ QUAN </w:t>
      </w:r>
    </w:p>
    <w:p w:rsidR="00CF64C0" w:rsidRPr="00CF64C0" w:rsidRDefault="00CF64C0" w:rsidP="00CF64C0">
      <w:pPr>
        <w:tabs>
          <w:tab w:val="center" w:pos="1767"/>
          <w:tab w:val="center" w:pos="7239"/>
        </w:tabs>
        <w:jc w:val="both"/>
        <w:rPr>
          <w:b/>
          <w:i/>
          <w:sz w:val="26"/>
        </w:rPr>
      </w:pPr>
      <w:r w:rsidRPr="00CF64C0">
        <w:rPr>
          <w:b/>
          <w:sz w:val="26"/>
        </w:rPr>
        <w:tab/>
      </w:r>
      <w:r w:rsidRPr="00CF64C0">
        <w:rPr>
          <w:b/>
          <w:sz w:val="26"/>
        </w:rPr>
        <w:tab/>
      </w:r>
      <w:r w:rsidRPr="00CF64C0">
        <w:rPr>
          <w:b/>
          <w:i/>
          <w:sz w:val="26"/>
        </w:rPr>
        <w:t>(ĐƠN VỊ, DOANH NGHIỆP)</w:t>
      </w:r>
    </w:p>
    <w:p w:rsidR="00CF64C0" w:rsidRPr="00CF64C0" w:rsidRDefault="00CF64C0" w:rsidP="00CF64C0">
      <w:pPr>
        <w:tabs>
          <w:tab w:val="center" w:pos="1767"/>
          <w:tab w:val="center" w:pos="7239"/>
        </w:tabs>
        <w:jc w:val="both"/>
        <w:rPr>
          <w:b/>
          <w:sz w:val="26"/>
        </w:rPr>
      </w:pPr>
      <w:r w:rsidRPr="00CF64C0">
        <w:rPr>
          <w:b/>
          <w:sz w:val="26"/>
        </w:rPr>
        <w:tab/>
      </w:r>
      <w:r w:rsidRPr="00CF64C0">
        <w:rPr>
          <w:b/>
          <w:sz w:val="26"/>
        </w:rPr>
        <w:tab/>
        <w:t>CHỦ TỊCH</w:t>
      </w:r>
    </w:p>
    <w:p w:rsidR="00CF64C0" w:rsidRPr="00CF64C0" w:rsidRDefault="00CF64C0" w:rsidP="00CF64C0">
      <w:pPr>
        <w:tabs>
          <w:tab w:val="left" w:pos="720"/>
          <w:tab w:val="left" w:pos="1440"/>
          <w:tab w:val="left" w:pos="2160"/>
          <w:tab w:val="left" w:pos="2880"/>
          <w:tab w:val="left" w:pos="3600"/>
          <w:tab w:val="left" w:pos="4320"/>
          <w:tab w:val="left" w:pos="5040"/>
          <w:tab w:val="left" w:pos="5760"/>
          <w:tab w:val="left" w:pos="6480"/>
        </w:tabs>
        <w:jc w:val="both"/>
        <w:rPr>
          <w:b/>
          <w:sz w:val="26"/>
        </w:rPr>
      </w:pPr>
      <w:r w:rsidRPr="00CF64C0">
        <w:rPr>
          <w:b/>
          <w:sz w:val="26"/>
        </w:rPr>
        <w:tab/>
      </w:r>
      <w:r w:rsidRPr="00CF64C0">
        <w:rPr>
          <w:b/>
          <w:sz w:val="26"/>
        </w:rPr>
        <w:tab/>
      </w:r>
      <w:r w:rsidRPr="00CF64C0">
        <w:rPr>
          <w:b/>
          <w:sz w:val="26"/>
        </w:rPr>
        <w:tab/>
      </w:r>
      <w:r w:rsidRPr="00CF64C0">
        <w:rPr>
          <w:b/>
          <w:sz w:val="26"/>
        </w:rPr>
        <w:tab/>
      </w:r>
      <w:r w:rsidRPr="00CF64C0">
        <w:rPr>
          <w:b/>
          <w:sz w:val="26"/>
        </w:rPr>
        <w:tab/>
      </w:r>
      <w:r w:rsidRPr="00CF64C0">
        <w:rPr>
          <w:b/>
          <w:sz w:val="26"/>
        </w:rPr>
        <w:tab/>
      </w:r>
      <w:r w:rsidRPr="00CF64C0">
        <w:rPr>
          <w:b/>
          <w:sz w:val="26"/>
        </w:rPr>
        <w:tab/>
      </w:r>
      <w:r w:rsidRPr="00CF64C0">
        <w:rPr>
          <w:b/>
          <w:sz w:val="26"/>
        </w:rPr>
        <w:tab/>
        <w:t>(Chức vụ, ký tên, đóng dấu)</w:t>
      </w:r>
    </w:p>
    <w:p w:rsidR="00CF64C0" w:rsidRPr="00CF64C0" w:rsidRDefault="00CF64C0" w:rsidP="00CF64C0">
      <w:pPr>
        <w:tabs>
          <w:tab w:val="center" w:pos="1767"/>
          <w:tab w:val="center" w:pos="7239"/>
        </w:tabs>
        <w:jc w:val="both"/>
        <w:rPr>
          <w:sz w:val="26"/>
        </w:rPr>
      </w:pPr>
      <w:r w:rsidRPr="00CF64C0">
        <w:rPr>
          <w:b/>
          <w:sz w:val="26"/>
        </w:rPr>
        <w:tab/>
      </w:r>
      <w:r w:rsidRPr="00CF64C0">
        <w:rPr>
          <w:b/>
          <w:sz w:val="26"/>
        </w:rPr>
        <w:tab/>
      </w:r>
      <w:r w:rsidRPr="00CF64C0">
        <w:rPr>
          <w:b/>
          <w:sz w:val="26"/>
        </w:rPr>
        <w:tab/>
      </w:r>
      <w:r w:rsidRPr="00CF64C0">
        <w:rPr>
          <w:b/>
          <w:sz w:val="26"/>
        </w:rPr>
        <w:tab/>
        <w:t xml:space="preserve">      </w:t>
      </w:r>
    </w:p>
    <w:p w:rsidR="00CF64C0" w:rsidRPr="00CF64C0" w:rsidRDefault="00CF64C0" w:rsidP="00CF64C0">
      <w:pPr>
        <w:jc w:val="both"/>
        <w:rPr>
          <w:b/>
          <w:bCs/>
          <w:i/>
          <w:iCs/>
          <w:sz w:val="26"/>
        </w:rPr>
      </w:pPr>
    </w:p>
    <w:p w:rsidR="00CF64C0" w:rsidRPr="00CF64C0" w:rsidRDefault="00CF64C0" w:rsidP="00CF64C0">
      <w:pPr>
        <w:jc w:val="both"/>
        <w:rPr>
          <w:b/>
          <w:bCs/>
          <w:i/>
          <w:iCs/>
          <w:sz w:val="26"/>
        </w:rPr>
      </w:pPr>
    </w:p>
    <w:p w:rsidR="00CF64C0" w:rsidRPr="00CF64C0" w:rsidRDefault="00CF64C0" w:rsidP="00CF64C0">
      <w:pPr>
        <w:jc w:val="both"/>
        <w:rPr>
          <w:b/>
          <w:bCs/>
          <w:i/>
          <w:iCs/>
          <w:sz w:val="26"/>
        </w:rPr>
      </w:pPr>
    </w:p>
    <w:p w:rsidR="00CF64C0" w:rsidRPr="00CF64C0" w:rsidRDefault="00CF64C0" w:rsidP="00CF64C0">
      <w:pPr>
        <w:jc w:val="both"/>
        <w:rPr>
          <w:b/>
          <w:bCs/>
          <w:i/>
          <w:iCs/>
          <w:sz w:val="26"/>
        </w:rPr>
      </w:pPr>
    </w:p>
    <w:p w:rsidR="00CF64C0" w:rsidRPr="00CF64C0" w:rsidRDefault="00CF64C0" w:rsidP="00CF64C0">
      <w:pPr>
        <w:jc w:val="both"/>
        <w:rPr>
          <w:b/>
          <w:bCs/>
          <w:i/>
          <w:iCs/>
          <w:sz w:val="26"/>
        </w:rPr>
      </w:pPr>
    </w:p>
    <w:p w:rsidR="00CF64C0" w:rsidRPr="00CF64C0" w:rsidRDefault="00CF64C0" w:rsidP="00CF64C0">
      <w:pPr>
        <w:jc w:val="both"/>
        <w:rPr>
          <w:sz w:val="26"/>
        </w:rPr>
      </w:pPr>
      <w:r w:rsidRPr="00CF64C0">
        <w:rPr>
          <w:b/>
          <w:bCs/>
          <w:i/>
          <w:iCs/>
          <w:sz w:val="26"/>
        </w:rPr>
        <w:t xml:space="preserve">Nơi nhận: </w:t>
      </w:r>
      <w:r w:rsidRPr="00CF64C0">
        <w:rPr>
          <w:sz w:val="26"/>
        </w:rPr>
        <w:tab/>
      </w:r>
      <w:r w:rsidRPr="00CF64C0">
        <w:rPr>
          <w:sz w:val="26"/>
        </w:rPr>
        <w:tab/>
      </w:r>
      <w:r w:rsidRPr="00CF64C0">
        <w:rPr>
          <w:sz w:val="26"/>
        </w:rPr>
        <w:tab/>
      </w:r>
      <w:r w:rsidRPr="00CF64C0">
        <w:rPr>
          <w:sz w:val="26"/>
        </w:rPr>
        <w:tab/>
        <w:t xml:space="preserve">      </w:t>
      </w:r>
    </w:p>
    <w:p w:rsidR="00CF64C0" w:rsidRPr="00CF64C0" w:rsidRDefault="00CF64C0" w:rsidP="00CF64C0">
      <w:pPr>
        <w:rPr>
          <w:sz w:val="26"/>
        </w:rPr>
      </w:pPr>
      <w:r w:rsidRPr="00CF64C0">
        <w:rPr>
          <w:sz w:val="26"/>
        </w:rPr>
        <w:t xml:space="preserve">- </w:t>
      </w:r>
      <w:r w:rsidRPr="00CF64C0">
        <w:rPr>
          <w:noProof/>
          <w:sz w:val="26"/>
        </w:rPr>
        <w:t>Ban Chỉ đạo huyện, thị xã, thành phố …….;</w:t>
      </w:r>
    </w:p>
    <w:p w:rsidR="00CF64C0" w:rsidRPr="00CF64C0" w:rsidRDefault="00CF64C0" w:rsidP="00CF64C0">
      <w:pPr>
        <w:jc w:val="both"/>
        <w:rPr>
          <w:sz w:val="26"/>
        </w:rPr>
      </w:pPr>
      <w:r w:rsidRPr="00CF64C0">
        <w:rPr>
          <w:sz w:val="26"/>
        </w:rPr>
        <w:t>- Chi, Đảng uỷ cơ quan, đơn vị;</w:t>
      </w:r>
      <w:r w:rsidRPr="00CF64C0">
        <w:rPr>
          <w:sz w:val="26"/>
        </w:rPr>
        <w:tab/>
      </w:r>
      <w:r w:rsidRPr="00CF64C0">
        <w:rPr>
          <w:sz w:val="26"/>
        </w:rPr>
        <w:tab/>
      </w:r>
      <w:r w:rsidRPr="00CF64C0">
        <w:rPr>
          <w:sz w:val="26"/>
        </w:rPr>
        <w:tab/>
        <w:t xml:space="preserve"> </w:t>
      </w:r>
      <w:r w:rsidRPr="00CF64C0">
        <w:rPr>
          <w:sz w:val="26"/>
        </w:rPr>
        <w:tab/>
      </w:r>
      <w:r w:rsidRPr="00CF64C0">
        <w:rPr>
          <w:sz w:val="26"/>
        </w:rPr>
        <w:tab/>
      </w:r>
    </w:p>
    <w:p w:rsidR="00CF64C0" w:rsidRPr="00CF64C0" w:rsidRDefault="00CF64C0" w:rsidP="00CF64C0">
      <w:pPr>
        <w:jc w:val="both"/>
        <w:rPr>
          <w:sz w:val="26"/>
        </w:rPr>
      </w:pPr>
      <w:r w:rsidRPr="00CF64C0">
        <w:rPr>
          <w:sz w:val="26"/>
        </w:rPr>
        <w:t>- Các thành viên BCH CĐCS;</w:t>
      </w:r>
    </w:p>
    <w:p w:rsidR="00CF64C0" w:rsidRPr="00CF64C0" w:rsidRDefault="00CF64C0" w:rsidP="00CF64C0">
      <w:pPr>
        <w:jc w:val="both"/>
        <w:rPr>
          <w:sz w:val="26"/>
        </w:rPr>
      </w:pPr>
      <w:r w:rsidRPr="00CF64C0">
        <w:rPr>
          <w:sz w:val="26"/>
        </w:rPr>
        <w:t xml:space="preserve">- Các Phòng, Ban, Tổ, Đội sản xuất…;  </w:t>
      </w:r>
    </w:p>
    <w:p w:rsidR="00CF64C0" w:rsidRPr="00CF64C0" w:rsidRDefault="00CF64C0" w:rsidP="00CF64C0">
      <w:pPr>
        <w:jc w:val="both"/>
        <w:rPr>
          <w:sz w:val="26"/>
        </w:rPr>
      </w:pPr>
      <w:r w:rsidRPr="00CF64C0">
        <w:rPr>
          <w:sz w:val="26"/>
        </w:rPr>
        <w:t xml:space="preserve">- Lưu: BCH CĐCS.                                                       </w:t>
      </w:r>
    </w:p>
    <w:p w:rsidR="00CF64C0" w:rsidRPr="00CF64C0" w:rsidRDefault="00CF64C0" w:rsidP="00CF64C0">
      <w:pPr>
        <w:rPr>
          <w:sz w:val="26"/>
        </w:rPr>
      </w:pPr>
    </w:p>
    <w:p w:rsidR="00CF64C0" w:rsidRPr="00CF64C0" w:rsidRDefault="00CF64C0" w:rsidP="00CF64C0">
      <w:pPr>
        <w:spacing w:before="120" w:after="160" w:line="259" w:lineRule="auto"/>
        <w:ind w:firstLine="720"/>
        <w:rPr>
          <w:rFonts w:eastAsia="Arial"/>
          <w:b/>
          <w:bCs/>
          <w:sz w:val="26"/>
          <w:lang w:val="en"/>
        </w:rPr>
      </w:pPr>
    </w:p>
    <w:p w:rsidR="00CF64C0" w:rsidRPr="00CF64C0" w:rsidRDefault="00CF64C0" w:rsidP="00CF64C0">
      <w:pPr>
        <w:spacing w:before="120" w:after="160" w:line="259" w:lineRule="auto"/>
        <w:ind w:firstLine="720"/>
        <w:rPr>
          <w:rFonts w:eastAsia="Arial"/>
          <w:b/>
          <w:bCs/>
          <w:sz w:val="26"/>
          <w:lang w:val="en"/>
        </w:rPr>
      </w:pPr>
    </w:p>
    <w:p w:rsidR="00CF64C0" w:rsidRPr="00CF64C0" w:rsidRDefault="00CF64C0" w:rsidP="00CF64C0">
      <w:pPr>
        <w:rPr>
          <w:rFonts w:eastAsia="Arial"/>
          <w:sz w:val="26"/>
          <w:lang w:val="en"/>
        </w:rPr>
      </w:pPr>
    </w:p>
    <w:p w:rsidR="00CF64C0" w:rsidRPr="00CF64C0" w:rsidRDefault="00CF64C0" w:rsidP="00CF64C0">
      <w:pPr>
        <w:rPr>
          <w:rFonts w:eastAsia="Arial"/>
          <w:sz w:val="26"/>
          <w:lang w:val="en"/>
        </w:rPr>
      </w:pPr>
    </w:p>
    <w:p w:rsidR="00CF64C0" w:rsidRPr="00CF64C0" w:rsidRDefault="00CF64C0" w:rsidP="00CF64C0">
      <w:pPr>
        <w:rPr>
          <w:rFonts w:eastAsia="Arial"/>
          <w:sz w:val="26"/>
          <w:lang w:val="en"/>
        </w:rPr>
      </w:pPr>
    </w:p>
    <w:p w:rsidR="00CF64C0" w:rsidRPr="00CF64C0" w:rsidRDefault="00CF64C0" w:rsidP="00CF64C0">
      <w:pPr>
        <w:rPr>
          <w:rFonts w:eastAsia="Arial"/>
          <w:sz w:val="26"/>
          <w:lang w:val="en"/>
        </w:rPr>
      </w:pPr>
    </w:p>
    <w:p w:rsidR="00CF64C0" w:rsidRPr="00CF64C0" w:rsidRDefault="00CF64C0" w:rsidP="00CF64C0">
      <w:pPr>
        <w:rPr>
          <w:sz w:val="26"/>
        </w:rPr>
      </w:pPr>
      <w:r w:rsidRPr="00CF64C0">
        <w:rPr>
          <w:sz w:val="26"/>
        </w:rPr>
        <w:br w:type="page"/>
      </w:r>
    </w:p>
    <w:tbl>
      <w:tblPr>
        <w:tblW w:w="10314" w:type="dxa"/>
        <w:tblLook w:val="04A0" w:firstRow="1" w:lastRow="0" w:firstColumn="1" w:lastColumn="0" w:noHBand="0" w:noVBand="1"/>
      </w:tblPr>
      <w:tblGrid>
        <w:gridCol w:w="4503"/>
        <w:gridCol w:w="5811"/>
      </w:tblGrid>
      <w:tr w:rsidR="00CF64C0" w:rsidRPr="00CF64C0" w:rsidTr="00B30656">
        <w:tc>
          <w:tcPr>
            <w:tcW w:w="4503" w:type="dxa"/>
            <w:shd w:val="clear" w:color="auto" w:fill="auto"/>
          </w:tcPr>
          <w:p w:rsidR="00CF64C0" w:rsidRPr="00CF64C0" w:rsidRDefault="00CF64C0" w:rsidP="00CF64C0">
            <w:pPr>
              <w:jc w:val="center"/>
              <w:rPr>
                <w:sz w:val="26"/>
              </w:rPr>
            </w:pPr>
            <w:r w:rsidRPr="00CF64C0">
              <w:rPr>
                <w:sz w:val="26"/>
              </w:rPr>
              <w:lastRenderedPageBreak/>
              <w:t>UBND HUYỆN, (TX, TP) ……………</w:t>
            </w:r>
          </w:p>
          <w:p w:rsidR="00CF64C0" w:rsidRPr="00CF64C0" w:rsidRDefault="00CF64C0" w:rsidP="00CF64C0">
            <w:pPr>
              <w:jc w:val="center"/>
              <w:rPr>
                <w:b/>
                <w:sz w:val="26"/>
              </w:rPr>
            </w:pPr>
            <w:r w:rsidRPr="00CF64C0">
              <w:rPr>
                <w:b/>
                <w:sz w:val="26"/>
              </w:rPr>
              <w:t>BAN CHỈ ĐẠO XDĐSVH</w:t>
            </w:r>
          </w:p>
          <w:p w:rsidR="00CF64C0" w:rsidRPr="00CF64C0" w:rsidRDefault="00CF64C0" w:rsidP="00CF64C0">
            <w:pPr>
              <w:jc w:val="center"/>
              <w:rPr>
                <w:b/>
                <w:sz w:val="26"/>
              </w:rPr>
            </w:pPr>
            <w:r w:rsidRPr="00CF64C0">
              <w:rPr>
                <w:b/>
                <w:noProof/>
                <w:sz w:val="26"/>
              </w:rPr>
              <mc:AlternateContent>
                <mc:Choice Requires="wps">
                  <w:drawing>
                    <wp:anchor distT="0" distB="0" distL="114300" distR="114300" simplePos="0" relativeHeight="251741184" behindDoc="0" locked="0" layoutInCell="1" allowOverlap="1" wp14:anchorId="03FD0B04" wp14:editId="1D9C463D">
                      <wp:simplePos x="0" y="0"/>
                      <wp:positionH relativeFrom="column">
                        <wp:posOffset>1074420</wp:posOffset>
                      </wp:positionH>
                      <wp:positionV relativeFrom="paragraph">
                        <wp:posOffset>82550</wp:posOffset>
                      </wp:positionV>
                      <wp:extent cx="532765" cy="0"/>
                      <wp:effectExtent l="11430" t="13970" r="8255" b="5080"/>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27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2" o:spid="_x0000_s1026" type="#_x0000_t32" style="position:absolute;margin-left:84.6pt;margin-top:6.5pt;width:41.95pt;height:0;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"/>
                  </w:pict>
                </mc:Fallback>
              </mc:AlternateContent>
            </w:r>
          </w:p>
        </w:tc>
        <w:tc>
          <w:tcPr>
            <w:tcW w:w="5811" w:type="dxa"/>
            <w:shd w:val="clear" w:color="auto" w:fill="auto"/>
          </w:tcPr>
          <w:p w:rsidR="00CF64C0" w:rsidRPr="00CF64C0" w:rsidRDefault="00CF64C0" w:rsidP="00CF64C0">
            <w:pPr>
              <w:jc w:val="center"/>
              <w:rPr>
                <w:b/>
                <w:sz w:val="26"/>
              </w:rPr>
            </w:pPr>
            <w:r w:rsidRPr="00CF64C0">
              <w:rPr>
                <w:b/>
                <w:sz w:val="26"/>
              </w:rPr>
              <w:t>CỘNG HÒA XÃ HỘI CHỦ NGHĨA VIỆT NAM</w:t>
            </w:r>
          </w:p>
          <w:p w:rsidR="00CF64C0" w:rsidRPr="00CF64C0" w:rsidRDefault="00CF64C0" w:rsidP="00CF64C0">
            <w:pPr>
              <w:jc w:val="center"/>
              <w:rPr>
                <w:b/>
                <w:sz w:val="26"/>
              </w:rPr>
            </w:pPr>
            <w:r w:rsidRPr="00CF64C0">
              <w:rPr>
                <w:b/>
                <w:sz w:val="26"/>
              </w:rPr>
              <w:t>Độc lập – Tự do – Hạnh phúc</w:t>
            </w:r>
          </w:p>
          <w:p w:rsidR="00CF64C0" w:rsidRPr="00CF64C0" w:rsidRDefault="00CF64C0" w:rsidP="00CF64C0">
            <w:pPr>
              <w:jc w:val="center"/>
              <w:rPr>
                <w:b/>
                <w:sz w:val="26"/>
              </w:rPr>
            </w:pPr>
            <w:r w:rsidRPr="00CF64C0">
              <w:rPr>
                <w:b/>
                <w:noProof/>
                <w:sz w:val="26"/>
              </w:rPr>
              <mc:AlternateContent>
                <mc:Choice Requires="wps">
                  <w:drawing>
                    <wp:anchor distT="0" distB="0" distL="114300" distR="114300" simplePos="0" relativeHeight="251740160" behindDoc="0" locked="0" layoutInCell="1" allowOverlap="1" wp14:anchorId="0F3F44F7" wp14:editId="0945710E">
                      <wp:simplePos x="0" y="0"/>
                      <wp:positionH relativeFrom="column">
                        <wp:posOffset>810260</wp:posOffset>
                      </wp:positionH>
                      <wp:positionV relativeFrom="paragraph">
                        <wp:posOffset>32385</wp:posOffset>
                      </wp:positionV>
                      <wp:extent cx="1934210" cy="0"/>
                      <wp:effectExtent l="6350" t="11430" r="12065" b="762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4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 o:spid="_x0000_s1026" type="#_x0000_t32" style="position:absolute;margin-left:63.8pt;margin-top:2.55pt;width:152.3pt;height:0;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"/>
                  </w:pict>
                </mc:Fallback>
              </mc:AlternateContent>
            </w:r>
          </w:p>
        </w:tc>
      </w:tr>
      <w:tr w:rsidR="00CF64C0" w:rsidRPr="00CF64C0" w:rsidTr="00B30656">
        <w:tc>
          <w:tcPr>
            <w:tcW w:w="4503" w:type="dxa"/>
            <w:shd w:val="clear" w:color="auto" w:fill="auto"/>
          </w:tcPr>
          <w:p w:rsidR="00CF64C0" w:rsidRPr="00CF64C0" w:rsidRDefault="00CF64C0" w:rsidP="00CF64C0">
            <w:pPr>
              <w:jc w:val="center"/>
              <w:rPr>
                <w:sz w:val="26"/>
              </w:rPr>
            </w:pPr>
            <w:r w:rsidRPr="00CF64C0">
              <w:rPr>
                <w:sz w:val="26"/>
              </w:rPr>
              <w:t>Số:          /BCĐ –</w:t>
            </w:r>
          </w:p>
          <w:p w:rsidR="00CF64C0" w:rsidRPr="00CF64C0" w:rsidRDefault="00CF64C0" w:rsidP="00CF64C0">
            <w:pPr>
              <w:jc w:val="center"/>
              <w:rPr>
                <w:sz w:val="26"/>
              </w:rPr>
            </w:pPr>
            <w:r w:rsidRPr="00CF64C0">
              <w:rPr>
                <w:sz w:val="26"/>
              </w:rPr>
              <w:t xml:space="preserve">V/v đề nghị công nhận </w:t>
            </w:r>
          </w:p>
          <w:p w:rsidR="00CF64C0" w:rsidRPr="00CF64C0" w:rsidRDefault="00CF64C0" w:rsidP="00CF64C0">
            <w:pPr>
              <w:jc w:val="center"/>
              <w:rPr>
                <w:sz w:val="26"/>
              </w:rPr>
            </w:pPr>
            <w:r w:rsidRPr="00CF64C0">
              <w:rPr>
                <w:sz w:val="26"/>
              </w:rPr>
              <w:t>“Cơ quan, (đơn vị, doanh nghiệp)</w:t>
            </w:r>
          </w:p>
          <w:p w:rsidR="00CF64C0" w:rsidRPr="00CF64C0" w:rsidRDefault="00CF64C0" w:rsidP="00CF64C0">
            <w:pPr>
              <w:jc w:val="center"/>
              <w:rPr>
                <w:sz w:val="26"/>
              </w:rPr>
            </w:pPr>
            <w:r w:rsidRPr="00CF64C0">
              <w:rPr>
                <w:sz w:val="26"/>
              </w:rPr>
              <w:t xml:space="preserve"> đạt chuẩn văn hóa” 05 năm công nhận lại</w:t>
            </w:r>
          </w:p>
          <w:p w:rsidR="00CF64C0" w:rsidRPr="00CF64C0" w:rsidRDefault="00CF64C0" w:rsidP="00CF64C0">
            <w:pPr>
              <w:jc w:val="center"/>
              <w:rPr>
                <w:sz w:val="26"/>
              </w:rPr>
            </w:pPr>
          </w:p>
        </w:tc>
        <w:tc>
          <w:tcPr>
            <w:tcW w:w="5811" w:type="dxa"/>
            <w:shd w:val="clear" w:color="auto" w:fill="auto"/>
          </w:tcPr>
          <w:p w:rsidR="00CF64C0" w:rsidRPr="00CF64C0" w:rsidRDefault="00CF64C0" w:rsidP="00CF64C0">
            <w:pPr>
              <w:jc w:val="center"/>
              <w:rPr>
                <w:b/>
                <w:i/>
                <w:sz w:val="26"/>
              </w:rPr>
            </w:pPr>
            <w:r w:rsidRPr="00CF64C0">
              <w:rPr>
                <w:i/>
                <w:sz w:val="26"/>
              </w:rPr>
              <w:t xml:space="preserve">……………, ngày     tháng   năm </w:t>
            </w:r>
          </w:p>
        </w:tc>
      </w:tr>
    </w:tbl>
    <w:p w:rsidR="00CF64C0" w:rsidRPr="00CF64C0" w:rsidRDefault="00CF64C0" w:rsidP="00CF64C0">
      <w:pPr>
        <w:jc w:val="center"/>
        <w:rPr>
          <w:b/>
          <w:sz w:val="26"/>
        </w:rPr>
      </w:pPr>
    </w:p>
    <w:p w:rsidR="00CF64C0" w:rsidRPr="00CF64C0" w:rsidRDefault="00CF64C0" w:rsidP="00CF64C0">
      <w:pPr>
        <w:ind w:firstLine="993"/>
        <w:jc w:val="center"/>
        <w:rPr>
          <w:b/>
          <w:sz w:val="26"/>
        </w:rPr>
      </w:pPr>
      <w:r w:rsidRPr="00CF64C0">
        <w:rPr>
          <w:sz w:val="26"/>
        </w:rPr>
        <w:t>Kính gửi: Văn phòng Thường trực Ban Chỉ đạo XDĐSVH Tỉnh</w:t>
      </w:r>
    </w:p>
    <w:p w:rsidR="00CF64C0" w:rsidRPr="00CF64C0" w:rsidRDefault="00CF64C0" w:rsidP="00CF64C0">
      <w:pPr>
        <w:jc w:val="both"/>
        <w:rPr>
          <w:sz w:val="26"/>
        </w:rPr>
      </w:pPr>
    </w:p>
    <w:p w:rsidR="00CF64C0" w:rsidRPr="00CF64C0" w:rsidRDefault="00CF64C0" w:rsidP="00CF64C0">
      <w:pPr>
        <w:spacing w:after="120"/>
        <w:jc w:val="both"/>
        <w:rPr>
          <w:sz w:val="26"/>
        </w:rPr>
      </w:pPr>
      <w:r w:rsidRPr="00CF64C0">
        <w:rPr>
          <w:sz w:val="26"/>
        </w:rPr>
        <w:tab/>
        <w:t>Thực hiện Quyết định số      /QĐ-UBND-HC ngày     tháng      năm     của Uỷ ban nhân dân Tỉnh về việc ………………</w:t>
      </w:r>
    </w:p>
    <w:p w:rsidR="00CF64C0" w:rsidRPr="00CF64C0" w:rsidRDefault="00CF64C0" w:rsidP="00CF64C0">
      <w:pPr>
        <w:spacing w:after="120"/>
        <w:jc w:val="both"/>
        <w:rPr>
          <w:sz w:val="26"/>
        </w:rPr>
      </w:pPr>
      <w:r w:rsidRPr="00CF64C0">
        <w:rPr>
          <w:sz w:val="26"/>
        </w:rPr>
        <w:tab/>
        <w:t xml:space="preserve">Căn cứ kết quả kiểm tra, đánh giá kết quả thực hiện tiêu chuẩn công nhận cơ quan, đơn vị, doanh nghiệp đạt chuẩn văn hóa của Ban Chỉ đạo Phong trào “Toàn dân đoàn kết xây dựng đời sống văn hóa” huyện (thị xã, thành phố)………. đối với các cơ quan, đơn vị, doanh nghiệp đăng ký xây dựng danh hiệu 05 năm liên tục giai đoạn 20…   - 20….  </w:t>
      </w:r>
    </w:p>
    <w:p w:rsidR="00CF64C0" w:rsidRPr="00CF64C0" w:rsidRDefault="00CF64C0" w:rsidP="00CF64C0">
      <w:pPr>
        <w:spacing w:after="120"/>
        <w:jc w:val="both"/>
        <w:rPr>
          <w:sz w:val="26"/>
        </w:rPr>
      </w:pPr>
      <w:r w:rsidRPr="00CF64C0">
        <w:rPr>
          <w:sz w:val="26"/>
        </w:rPr>
        <w:tab/>
        <w:t>Ban Chỉ đạo Phong trào “Toàn dân đoàn kết xây dựng đời sống văn hóa” huyện (thị xã, thành phố)……… đã tổng hợp hồ sơ các cơ quan, đơn vị, doanh nghiệp đủ điền kiện công nhận, đề nghị Văn phòng Thường trực Ban Chỉ đạo Phong trào tỉnh kiểm tra, đánh giá, trình Ban Chỉ đạo Phong trào “Toàn dân đoàn kết xây dựng đời sống văn hóa” Tỉnh xét duyệt và trình Chủ tịch Uỷ ban nhân dân tỉnh công nhận các cơ quan, đơn vị, doanh nghiệp đạt chuẩn văn hóa 05 năm liên tục giai đoạn 20… - 20….</w:t>
      </w:r>
      <w:r w:rsidRPr="00CF64C0">
        <w:rPr>
          <w:i/>
          <w:sz w:val="26"/>
        </w:rPr>
        <w:t>(kèm theo danh sách và các văn bản liên quan)</w:t>
      </w:r>
      <w:r w:rsidRPr="00CF64C0">
        <w:rPr>
          <w:sz w:val="26"/>
        </w:rPr>
        <w:t>.</w:t>
      </w:r>
    </w:p>
    <w:p w:rsidR="00CF64C0" w:rsidRPr="00CF64C0" w:rsidRDefault="00CF64C0" w:rsidP="00CF64C0">
      <w:pPr>
        <w:jc w:val="both"/>
        <w:rPr>
          <w:sz w:val="26"/>
        </w:rPr>
      </w:pPr>
    </w:p>
    <w:tbl>
      <w:tblPr>
        <w:tblW w:w="0" w:type="auto"/>
        <w:tblLook w:val="01E0" w:firstRow="1" w:lastRow="1" w:firstColumn="1" w:lastColumn="1" w:noHBand="0" w:noVBand="0"/>
      </w:tblPr>
      <w:tblGrid>
        <w:gridCol w:w="4968"/>
        <w:gridCol w:w="4968"/>
      </w:tblGrid>
      <w:tr w:rsidR="00CF64C0" w:rsidRPr="00CF64C0" w:rsidTr="00B30656">
        <w:tc>
          <w:tcPr>
            <w:tcW w:w="4968" w:type="dxa"/>
            <w:shd w:val="clear" w:color="auto" w:fill="auto"/>
          </w:tcPr>
          <w:p w:rsidR="00CF64C0" w:rsidRPr="00CF64C0" w:rsidRDefault="00CF64C0" w:rsidP="00CF64C0">
            <w:pPr>
              <w:jc w:val="both"/>
              <w:rPr>
                <w:b/>
                <w:i/>
                <w:sz w:val="26"/>
              </w:rPr>
            </w:pPr>
            <w:r w:rsidRPr="00CF64C0">
              <w:rPr>
                <w:b/>
                <w:i/>
                <w:sz w:val="26"/>
              </w:rPr>
              <w:t>Nơi nhận:</w:t>
            </w:r>
          </w:p>
          <w:p w:rsidR="00CF64C0" w:rsidRPr="00CF64C0" w:rsidRDefault="00CF64C0" w:rsidP="00CF64C0">
            <w:pPr>
              <w:jc w:val="both"/>
              <w:rPr>
                <w:b/>
                <w:i/>
                <w:sz w:val="26"/>
              </w:rPr>
            </w:pPr>
          </w:p>
        </w:tc>
        <w:tc>
          <w:tcPr>
            <w:tcW w:w="4968" w:type="dxa"/>
            <w:shd w:val="clear" w:color="auto" w:fill="auto"/>
          </w:tcPr>
          <w:p w:rsidR="00CF64C0" w:rsidRPr="00CF64C0" w:rsidRDefault="00CF64C0" w:rsidP="00CF64C0">
            <w:pPr>
              <w:jc w:val="center"/>
              <w:rPr>
                <w:b/>
                <w:sz w:val="26"/>
              </w:rPr>
            </w:pPr>
            <w:r w:rsidRPr="00CF64C0">
              <w:rPr>
                <w:b/>
                <w:sz w:val="26"/>
              </w:rPr>
              <w:t>TM. BAN CHỈ ĐẠO XDĐSVH HUYỆN (THỊ XÃ, THÀNH PHỐ)…..</w:t>
            </w:r>
          </w:p>
          <w:p w:rsidR="00CF64C0" w:rsidRPr="00CF64C0" w:rsidRDefault="00CF64C0" w:rsidP="00CF64C0">
            <w:pPr>
              <w:jc w:val="center"/>
              <w:rPr>
                <w:sz w:val="26"/>
              </w:rPr>
            </w:pPr>
          </w:p>
          <w:p w:rsidR="00CF64C0" w:rsidRPr="00CF64C0" w:rsidRDefault="00CF64C0" w:rsidP="00CF64C0">
            <w:pPr>
              <w:jc w:val="both"/>
              <w:rPr>
                <w:sz w:val="26"/>
              </w:rPr>
            </w:pPr>
          </w:p>
          <w:p w:rsidR="00CF64C0" w:rsidRPr="00CF64C0" w:rsidRDefault="00CF64C0" w:rsidP="00CF64C0">
            <w:pPr>
              <w:jc w:val="both"/>
              <w:rPr>
                <w:sz w:val="26"/>
              </w:rPr>
            </w:pPr>
          </w:p>
          <w:p w:rsidR="00CF64C0" w:rsidRPr="00CF64C0" w:rsidRDefault="00CF64C0" w:rsidP="00CF64C0">
            <w:pPr>
              <w:jc w:val="both"/>
              <w:rPr>
                <w:sz w:val="26"/>
              </w:rPr>
            </w:pPr>
          </w:p>
          <w:p w:rsidR="00CF64C0" w:rsidRPr="00CF64C0" w:rsidRDefault="00CF64C0" w:rsidP="00CF64C0">
            <w:pPr>
              <w:jc w:val="both"/>
              <w:rPr>
                <w:sz w:val="26"/>
              </w:rPr>
            </w:pPr>
          </w:p>
          <w:p w:rsidR="00CF64C0" w:rsidRPr="00CF64C0" w:rsidRDefault="00CF64C0" w:rsidP="00CF64C0">
            <w:pPr>
              <w:jc w:val="both"/>
              <w:rPr>
                <w:sz w:val="26"/>
              </w:rPr>
            </w:pPr>
          </w:p>
        </w:tc>
      </w:tr>
    </w:tbl>
    <w:p w:rsidR="00CF64C0" w:rsidRPr="00CF64C0" w:rsidRDefault="00CF64C0" w:rsidP="00CF64C0">
      <w:pPr>
        <w:rPr>
          <w:rFonts w:eastAsia="Arial"/>
          <w:sz w:val="26"/>
          <w:lang w:val="en"/>
        </w:rPr>
      </w:pPr>
    </w:p>
    <w:p w:rsidR="00CF64C0" w:rsidRPr="00CF64C0" w:rsidRDefault="00CF64C0" w:rsidP="00CF64C0">
      <w:pPr>
        <w:rPr>
          <w:sz w:val="26"/>
        </w:rPr>
      </w:pPr>
      <w:r w:rsidRPr="00CF64C0">
        <w:rPr>
          <w:sz w:val="26"/>
        </w:rPr>
        <w:br w:type="page"/>
      </w:r>
    </w:p>
    <w:p w:rsidR="00B91218" w:rsidRPr="007061C6" w:rsidRDefault="00B91218" w:rsidP="00B91218">
      <w:pPr>
        <w:pStyle w:val="Heading2"/>
        <w:spacing w:before="120"/>
        <w:ind w:firstLine="720"/>
        <w:rPr>
          <w:rFonts w:ascii="Times New Roman" w:hAnsi="Times New Roman" w:cs="Times New Roman"/>
          <w:color w:val="auto"/>
          <w:szCs w:val="24"/>
        </w:rPr>
      </w:pPr>
      <w:r w:rsidRPr="007061C6">
        <w:rPr>
          <w:rFonts w:ascii="Times New Roman" w:hAnsi="Times New Roman" w:cs="Times New Roman"/>
          <w:color w:val="auto"/>
          <w:szCs w:val="24"/>
        </w:rPr>
        <w:lastRenderedPageBreak/>
        <w:t xml:space="preserve">PHẦN </w:t>
      </w:r>
      <w:r>
        <w:rPr>
          <w:rFonts w:ascii="Times New Roman" w:hAnsi="Times New Roman" w:cs="Times New Roman"/>
          <w:color w:val="auto"/>
          <w:szCs w:val="24"/>
        </w:rPr>
        <w:t>4</w:t>
      </w:r>
      <w:r w:rsidRPr="007061C6">
        <w:rPr>
          <w:rFonts w:ascii="Times New Roman" w:hAnsi="Times New Roman" w:cs="Times New Roman"/>
          <w:color w:val="auto"/>
          <w:szCs w:val="24"/>
        </w:rPr>
        <w:t xml:space="preserve">. LĨNH VỰC </w:t>
      </w:r>
      <w:r>
        <w:rPr>
          <w:rFonts w:ascii="Times New Roman" w:hAnsi="Times New Roman" w:cs="Times New Roman"/>
          <w:color w:val="auto"/>
          <w:szCs w:val="24"/>
        </w:rPr>
        <w:t>THỂ DỤC THỂ THAO</w:t>
      </w:r>
    </w:p>
    <w:p w:rsidR="00B91218" w:rsidRPr="007061C6" w:rsidRDefault="00B91218" w:rsidP="00B91218">
      <w:pPr>
        <w:pStyle w:val="Heading2"/>
        <w:spacing w:before="120"/>
        <w:ind w:firstLine="720"/>
        <w:rPr>
          <w:rFonts w:ascii="Times New Roman" w:hAnsi="Times New Roman" w:cs="Times New Roman"/>
          <w:color w:val="auto"/>
          <w:szCs w:val="24"/>
        </w:rPr>
      </w:pPr>
      <w:r w:rsidRPr="007061C6">
        <w:rPr>
          <w:rFonts w:ascii="Times New Roman" w:eastAsia="Arial" w:hAnsi="Times New Roman" w:cs="Times New Roman"/>
          <w:color w:val="auto"/>
          <w:szCs w:val="24"/>
          <w:lang w:val="en"/>
        </w:rPr>
        <w:t>I. NỘI DUNG THỦ TỤ</w:t>
      </w:r>
      <w:r>
        <w:rPr>
          <w:rFonts w:ascii="Times New Roman" w:eastAsia="Arial" w:hAnsi="Times New Roman" w:cs="Times New Roman"/>
          <w:color w:val="auto"/>
          <w:szCs w:val="24"/>
          <w:lang w:val="en"/>
        </w:rPr>
        <w:t>C HÀNH CHÍNH GIỮ NGUYÊN</w:t>
      </w:r>
    </w:p>
    <w:p w:rsidR="00FD59F0" w:rsidRPr="007061C6" w:rsidRDefault="00FD59F0" w:rsidP="00FD59F0">
      <w:pPr>
        <w:keepNext/>
        <w:spacing w:before="120" w:after="120"/>
        <w:ind w:firstLine="709"/>
        <w:jc w:val="both"/>
        <w:outlineLvl w:val="6"/>
        <w:rPr>
          <w:b/>
          <w:sz w:val="26"/>
          <w:lang w:val="nl-NL"/>
        </w:rPr>
      </w:pPr>
      <w:r w:rsidRPr="007061C6">
        <w:rPr>
          <w:b/>
          <w:sz w:val="26"/>
          <w:lang w:val="nl-NL"/>
        </w:rPr>
        <w:t xml:space="preserve">1. Thủ tục </w:t>
      </w:r>
      <w:r w:rsidRPr="007061C6">
        <w:rPr>
          <w:b/>
          <w:sz w:val="26"/>
          <w:lang w:val="vi-VN"/>
        </w:rPr>
        <w:t xml:space="preserve">Cấp giấy chứng nhận đủ điều kiện kinh doanh hoạt động thể thao </w:t>
      </w:r>
      <w:r w:rsidRPr="007061C6">
        <w:rPr>
          <w:b/>
          <w:sz w:val="26"/>
        </w:rPr>
        <w:t xml:space="preserve">của </w:t>
      </w:r>
      <w:r w:rsidRPr="007061C6">
        <w:rPr>
          <w:b/>
          <w:sz w:val="26"/>
          <w:lang w:val="vi-VN"/>
        </w:rPr>
        <w:t>câu lạc bộ thể thao chuyên nghiệp</w:t>
      </w:r>
      <w:r w:rsidRPr="007061C6">
        <w:rPr>
          <w:b/>
          <w:sz w:val="26"/>
          <w:lang w:val="nl-NL"/>
        </w:rPr>
        <w:t>...</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1.1.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724" w:type="dxa"/>
        <w:tblInd w:w="-233" w:type="dxa"/>
        <w:tblLook w:val="04A0" w:firstRow="1" w:lastRow="0" w:firstColumn="1" w:lastColumn="0" w:noHBand="0" w:noVBand="1"/>
      </w:tblPr>
      <w:tblGrid>
        <w:gridCol w:w="805"/>
        <w:gridCol w:w="2337"/>
        <w:gridCol w:w="4339"/>
        <w:gridCol w:w="2394"/>
        <w:gridCol w:w="849"/>
      </w:tblGrid>
      <w:tr w:rsidR="00FD59F0" w:rsidRPr="007061C6" w:rsidTr="0078761D">
        <w:trPr>
          <w:trHeight w:val="405"/>
          <w:tblHeader/>
        </w:trPr>
        <w:tc>
          <w:tcPr>
            <w:tcW w:w="766"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353"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344"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41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766"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353"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344"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2410"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766" w:type="dxa"/>
            <w:vMerge/>
          </w:tcPr>
          <w:p w:rsidR="00FD59F0" w:rsidRPr="007061C6" w:rsidRDefault="00FD59F0" w:rsidP="0078761D">
            <w:pPr>
              <w:spacing w:after="120" w:line="234" w:lineRule="atLeast"/>
              <w:jc w:val="both"/>
              <w:rPr>
                <w:b/>
                <w:sz w:val="26"/>
                <w:lang w:val="vi-VN"/>
              </w:rPr>
            </w:pPr>
          </w:p>
        </w:tc>
        <w:tc>
          <w:tcPr>
            <w:tcW w:w="2353" w:type="dxa"/>
            <w:vMerge/>
          </w:tcPr>
          <w:p w:rsidR="00FD59F0" w:rsidRPr="007061C6" w:rsidRDefault="00FD59F0" w:rsidP="0078761D">
            <w:pPr>
              <w:shd w:val="clear" w:color="auto" w:fill="FFFFFF"/>
              <w:spacing w:after="120" w:line="234" w:lineRule="atLeast"/>
              <w:jc w:val="both"/>
              <w:rPr>
                <w:b/>
                <w:sz w:val="26"/>
                <w:lang w:val="vi-VN"/>
              </w:rPr>
            </w:pPr>
          </w:p>
        </w:tc>
        <w:tc>
          <w:tcPr>
            <w:tcW w:w="4344"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257" w:history="1">
              <w:r w:rsidRPr="007061C6">
                <w:rPr>
                  <w:rStyle w:val="Hyperlink"/>
                  <w:i/>
                  <w:color w:val="auto"/>
                  <w:sz w:val="26"/>
                  <w:lang w:val="nl-NL"/>
                </w:rPr>
                <w:t>http://dichvucong.dongthap.gov.vn</w:t>
              </w:r>
            </w:hyperlink>
            <w:r w:rsidRPr="007061C6">
              <w:rPr>
                <w:sz w:val="26"/>
                <w:lang w:val="vi-VN"/>
              </w:rPr>
              <w:t>.</w:t>
            </w:r>
          </w:p>
        </w:tc>
        <w:tc>
          <w:tcPr>
            <w:tcW w:w="2410"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851"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766"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353"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344"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b) Trường hợp từ chối nhận hồ sơ, cán bộ, công chức, viên chức tiếp nhận hồ sơ phải nêu rõ lý do theo mẫu Phiếu từ chối giải quyết hồ sơ thủ tục </w:t>
            </w:r>
            <w:r w:rsidRPr="007061C6">
              <w:rPr>
                <w:sz w:val="26"/>
              </w:rPr>
              <w:lastRenderedPageBreak/>
              <w:t>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410" w:type="dxa"/>
            <w:vAlign w:val="center"/>
          </w:tcPr>
          <w:p w:rsidR="00FD59F0" w:rsidRPr="007061C6" w:rsidRDefault="00FD59F0" w:rsidP="0078761D">
            <w:pPr>
              <w:spacing w:after="120" w:line="234" w:lineRule="atLeast"/>
              <w:jc w:val="both"/>
              <w:rPr>
                <w:b/>
                <w:sz w:val="26"/>
              </w:rPr>
            </w:pPr>
            <w:r w:rsidRPr="007061C6">
              <w:rPr>
                <w:sz w:val="26"/>
              </w:rPr>
              <w:lastRenderedPageBreak/>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851"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766" w:type="dxa"/>
            <w:vMerge/>
          </w:tcPr>
          <w:p w:rsidR="00FD59F0" w:rsidRPr="007061C6" w:rsidRDefault="00FD59F0" w:rsidP="0078761D">
            <w:pPr>
              <w:spacing w:after="120" w:line="234" w:lineRule="atLeast"/>
              <w:jc w:val="both"/>
              <w:rPr>
                <w:b/>
                <w:sz w:val="26"/>
              </w:rPr>
            </w:pPr>
          </w:p>
        </w:tc>
        <w:tc>
          <w:tcPr>
            <w:tcW w:w="2353" w:type="dxa"/>
            <w:vMerge/>
          </w:tcPr>
          <w:p w:rsidR="00FD59F0" w:rsidRPr="007061C6" w:rsidRDefault="00FD59F0" w:rsidP="0078761D">
            <w:pPr>
              <w:spacing w:before="120" w:after="120"/>
              <w:jc w:val="both"/>
              <w:rPr>
                <w:b/>
                <w:sz w:val="26"/>
              </w:rPr>
            </w:pPr>
          </w:p>
        </w:tc>
        <w:tc>
          <w:tcPr>
            <w:tcW w:w="4344"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          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410" w:type="dxa"/>
            <w:vAlign w:val="center"/>
          </w:tcPr>
          <w:p w:rsidR="00FD59F0" w:rsidRPr="007061C6" w:rsidRDefault="00FD59F0" w:rsidP="0078761D">
            <w:pPr>
              <w:spacing w:after="120" w:line="234" w:lineRule="atLeast"/>
              <w:jc w:val="center"/>
              <w:rPr>
                <w:sz w:val="26"/>
              </w:rPr>
            </w:pPr>
            <w:r w:rsidRPr="007061C6">
              <w:rPr>
                <w:sz w:val="26"/>
              </w:rPr>
              <w:t>Không quá 01 ngày làm việc kể từ ngày phát sinh hồ sơ trực tuyến</w:t>
            </w:r>
          </w:p>
        </w:tc>
        <w:tc>
          <w:tcPr>
            <w:tcW w:w="851" w:type="dxa"/>
            <w:vMerge/>
          </w:tcPr>
          <w:p w:rsidR="00FD59F0" w:rsidRPr="007061C6" w:rsidRDefault="00FD59F0" w:rsidP="0078761D">
            <w:pPr>
              <w:spacing w:after="120" w:line="234" w:lineRule="atLeast"/>
              <w:jc w:val="both"/>
              <w:rPr>
                <w:b/>
                <w:sz w:val="26"/>
              </w:rPr>
            </w:pPr>
          </w:p>
        </w:tc>
      </w:tr>
      <w:tr w:rsidR="00FD59F0" w:rsidRPr="007061C6" w:rsidTr="0078761D">
        <w:tc>
          <w:tcPr>
            <w:tcW w:w="766" w:type="dxa"/>
            <w:vMerge w:val="restart"/>
            <w:vAlign w:val="center"/>
          </w:tcPr>
          <w:p w:rsidR="00FD59F0" w:rsidRPr="007061C6" w:rsidRDefault="00FD59F0" w:rsidP="0078761D">
            <w:pPr>
              <w:spacing w:after="120" w:line="234" w:lineRule="atLeast"/>
              <w:jc w:val="center"/>
              <w:rPr>
                <w:b/>
                <w:sz w:val="26"/>
              </w:rPr>
            </w:pPr>
            <w:r w:rsidRPr="007061C6">
              <w:rPr>
                <w:b/>
                <w:sz w:val="26"/>
              </w:rPr>
              <w:t>Bước 3</w:t>
            </w:r>
          </w:p>
        </w:tc>
        <w:tc>
          <w:tcPr>
            <w:tcW w:w="2353"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344"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2410"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851"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766" w:type="dxa"/>
            <w:vMerge/>
          </w:tcPr>
          <w:p w:rsidR="00FD59F0" w:rsidRPr="007061C6" w:rsidRDefault="00FD59F0" w:rsidP="0078761D">
            <w:pPr>
              <w:spacing w:after="120" w:line="234" w:lineRule="atLeast"/>
              <w:jc w:val="both"/>
              <w:rPr>
                <w:b/>
                <w:sz w:val="26"/>
              </w:rPr>
            </w:pPr>
          </w:p>
        </w:tc>
        <w:tc>
          <w:tcPr>
            <w:tcW w:w="2353" w:type="dxa"/>
            <w:vMerge/>
          </w:tcPr>
          <w:p w:rsidR="00FD59F0" w:rsidRPr="007061C6" w:rsidRDefault="00FD59F0" w:rsidP="0078761D">
            <w:pPr>
              <w:spacing w:after="120" w:line="234" w:lineRule="atLeast"/>
              <w:jc w:val="both"/>
              <w:rPr>
                <w:b/>
                <w:sz w:val="26"/>
              </w:rPr>
            </w:pPr>
          </w:p>
        </w:tc>
        <w:tc>
          <w:tcPr>
            <w:tcW w:w="4344"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410"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851" w:type="dxa"/>
          </w:tcPr>
          <w:p w:rsidR="00FD59F0" w:rsidRPr="007061C6" w:rsidRDefault="00FD59F0" w:rsidP="0078761D">
            <w:pPr>
              <w:spacing w:after="120" w:line="234" w:lineRule="atLeast"/>
              <w:jc w:val="both"/>
              <w:rPr>
                <w:b/>
                <w:sz w:val="26"/>
              </w:rPr>
            </w:pPr>
          </w:p>
        </w:tc>
      </w:tr>
      <w:tr w:rsidR="00FD59F0" w:rsidRPr="007061C6" w:rsidTr="0078761D">
        <w:tc>
          <w:tcPr>
            <w:tcW w:w="766" w:type="dxa"/>
            <w:vMerge/>
          </w:tcPr>
          <w:p w:rsidR="00FD59F0" w:rsidRPr="007061C6" w:rsidRDefault="00FD59F0" w:rsidP="0078761D">
            <w:pPr>
              <w:spacing w:after="120" w:line="234" w:lineRule="atLeast"/>
              <w:jc w:val="both"/>
              <w:rPr>
                <w:b/>
                <w:sz w:val="26"/>
              </w:rPr>
            </w:pPr>
          </w:p>
        </w:tc>
        <w:tc>
          <w:tcPr>
            <w:tcW w:w="2353" w:type="dxa"/>
            <w:vMerge/>
          </w:tcPr>
          <w:p w:rsidR="00FD59F0" w:rsidRPr="007061C6" w:rsidRDefault="00FD59F0" w:rsidP="0078761D">
            <w:pPr>
              <w:spacing w:after="120" w:line="234" w:lineRule="atLeast"/>
              <w:jc w:val="both"/>
              <w:rPr>
                <w:b/>
                <w:sz w:val="26"/>
              </w:rPr>
            </w:pPr>
          </w:p>
        </w:tc>
        <w:tc>
          <w:tcPr>
            <w:tcW w:w="4344"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2410"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851" w:type="dxa"/>
          </w:tcPr>
          <w:p w:rsidR="00FD59F0" w:rsidRPr="007061C6" w:rsidRDefault="00FD59F0" w:rsidP="0078761D">
            <w:pPr>
              <w:spacing w:after="120" w:line="234" w:lineRule="atLeast"/>
              <w:jc w:val="both"/>
              <w:rPr>
                <w:b/>
                <w:sz w:val="26"/>
              </w:rPr>
            </w:pPr>
          </w:p>
        </w:tc>
      </w:tr>
      <w:tr w:rsidR="00FD59F0" w:rsidRPr="007061C6" w:rsidTr="0078761D">
        <w:tc>
          <w:tcPr>
            <w:tcW w:w="766" w:type="dxa"/>
            <w:vMerge/>
          </w:tcPr>
          <w:p w:rsidR="00FD59F0" w:rsidRPr="007061C6" w:rsidRDefault="00FD59F0" w:rsidP="0078761D">
            <w:pPr>
              <w:spacing w:after="120" w:line="234" w:lineRule="atLeast"/>
              <w:jc w:val="both"/>
              <w:rPr>
                <w:b/>
                <w:sz w:val="26"/>
              </w:rPr>
            </w:pPr>
          </w:p>
        </w:tc>
        <w:tc>
          <w:tcPr>
            <w:tcW w:w="2353" w:type="dxa"/>
            <w:vMerge/>
          </w:tcPr>
          <w:p w:rsidR="00FD59F0" w:rsidRPr="007061C6" w:rsidRDefault="00FD59F0" w:rsidP="0078761D">
            <w:pPr>
              <w:spacing w:after="120" w:line="234" w:lineRule="atLeast"/>
              <w:jc w:val="both"/>
              <w:rPr>
                <w:b/>
                <w:sz w:val="26"/>
              </w:rPr>
            </w:pPr>
          </w:p>
        </w:tc>
        <w:tc>
          <w:tcPr>
            <w:tcW w:w="4344"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2410"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851" w:type="dxa"/>
          </w:tcPr>
          <w:p w:rsidR="00FD59F0" w:rsidRPr="007061C6" w:rsidRDefault="00FD59F0" w:rsidP="0078761D">
            <w:pPr>
              <w:spacing w:after="120" w:line="234" w:lineRule="atLeast"/>
              <w:jc w:val="both"/>
              <w:rPr>
                <w:i/>
                <w:sz w:val="26"/>
              </w:rPr>
            </w:pPr>
          </w:p>
        </w:tc>
      </w:tr>
      <w:tr w:rsidR="00FD59F0" w:rsidRPr="007061C6" w:rsidTr="0078761D">
        <w:tc>
          <w:tcPr>
            <w:tcW w:w="766" w:type="dxa"/>
            <w:vMerge/>
          </w:tcPr>
          <w:p w:rsidR="00FD59F0" w:rsidRPr="007061C6" w:rsidRDefault="00FD59F0" w:rsidP="0078761D">
            <w:pPr>
              <w:spacing w:after="120" w:line="234" w:lineRule="atLeast"/>
              <w:jc w:val="both"/>
              <w:rPr>
                <w:b/>
                <w:sz w:val="26"/>
              </w:rPr>
            </w:pPr>
          </w:p>
        </w:tc>
        <w:tc>
          <w:tcPr>
            <w:tcW w:w="2353" w:type="dxa"/>
            <w:vMerge/>
          </w:tcPr>
          <w:p w:rsidR="00FD59F0" w:rsidRPr="007061C6" w:rsidRDefault="00FD59F0" w:rsidP="0078761D">
            <w:pPr>
              <w:spacing w:after="120" w:line="234" w:lineRule="atLeast"/>
              <w:jc w:val="both"/>
              <w:rPr>
                <w:b/>
                <w:sz w:val="26"/>
              </w:rPr>
            </w:pPr>
          </w:p>
        </w:tc>
        <w:tc>
          <w:tcPr>
            <w:tcW w:w="4344"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sz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410"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851"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766" w:type="dxa"/>
            <w:vAlign w:val="center"/>
          </w:tcPr>
          <w:p w:rsidR="00FD59F0" w:rsidRPr="007061C6" w:rsidRDefault="00FD59F0" w:rsidP="0078761D">
            <w:pPr>
              <w:spacing w:after="120" w:line="234" w:lineRule="atLeast"/>
              <w:jc w:val="center"/>
              <w:rPr>
                <w:b/>
                <w:sz w:val="26"/>
              </w:rPr>
            </w:pPr>
            <w:r w:rsidRPr="007061C6">
              <w:rPr>
                <w:b/>
                <w:sz w:val="26"/>
              </w:rPr>
              <w:t>Bước 4</w:t>
            </w:r>
          </w:p>
        </w:tc>
        <w:tc>
          <w:tcPr>
            <w:tcW w:w="2353"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344"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w:t>
            </w:r>
            <w:r w:rsidRPr="007061C6">
              <w:rPr>
                <w:iCs/>
                <w:sz w:val="26"/>
                <w:lang w:val="nl-NL"/>
              </w:rPr>
              <w:lastRenderedPageBreak/>
              <w:t xml:space="preserve">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FD59F0" w:rsidRPr="007061C6" w:rsidRDefault="00FD59F0" w:rsidP="0078761D">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410"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lastRenderedPageBreak/>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851"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pacing w:before="120" w:after="80"/>
        <w:ind w:firstLine="709"/>
        <w:rPr>
          <w:sz w:val="26"/>
          <w:lang w:val="nl-NL"/>
        </w:rPr>
      </w:pPr>
      <w:r w:rsidRPr="007061C6">
        <w:rPr>
          <w:b/>
          <w:bCs/>
          <w:sz w:val="26"/>
          <w:lang w:val="nl-NL"/>
        </w:rPr>
        <w:lastRenderedPageBreak/>
        <w:t xml:space="preserve">1.2.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709"/>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709"/>
        <w:rPr>
          <w:sz w:val="26"/>
        </w:rPr>
      </w:pPr>
      <w:r w:rsidRPr="007061C6">
        <w:rPr>
          <w:sz w:val="26"/>
        </w:rPr>
        <w:t>(2) Bản sao Giấy chứng nhận đăng ký doanh nghiệp;</w:t>
      </w:r>
    </w:p>
    <w:p w:rsidR="00FD59F0" w:rsidRPr="007061C6" w:rsidRDefault="00FD59F0" w:rsidP="00FD59F0">
      <w:pPr>
        <w:spacing w:before="80" w:after="80"/>
        <w:ind w:firstLine="709"/>
        <w:jc w:val="both"/>
        <w:rPr>
          <w:sz w:val="26"/>
        </w:rPr>
      </w:pPr>
      <w:r w:rsidRPr="007061C6">
        <w:rPr>
          <w:sz w:val="26"/>
        </w:rPr>
        <w:t>(3)</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gồm:</w:t>
      </w:r>
    </w:p>
    <w:p w:rsidR="00FD59F0" w:rsidRPr="007061C6" w:rsidRDefault="00FD59F0" w:rsidP="00FD59F0">
      <w:pPr>
        <w:spacing w:before="80" w:after="80"/>
        <w:ind w:firstLine="709"/>
        <w:jc w:val="both"/>
        <w:rPr>
          <w:sz w:val="26"/>
        </w:rPr>
      </w:pPr>
      <w:r w:rsidRPr="007061C6">
        <w:rPr>
          <w:sz w:val="26"/>
        </w:rPr>
        <w:t>- Đội ngũ cán bộ, nhân viên thể thao đáp ứng yêu cầu hoạt động thể thao chuyên nghiệp.</w:t>
      </w:r>
    </w:p>
    <w:p w:rsidR="00FD59F0" w:rsidRPr="007061C6" w:rsidRDefault="00FD59F0" w:rsidP="00FD59F0">
      <w:pPr>
        <w:spacing w:before="80" w:after="80"/>
        <w:ind w:firstLine="709"/>
        <w:jc w:val="both"/>
        <w:rPr>
          <w:sz w:val="26"/>
        </w:rPr>
      </w:pPr>
      <w:r w:rsidRPr="007061C6">
        <w:rPr>
          <w:sz w:val="26"/>
        </w:rPr>
        <w:t>- Vận động viên chuyên nghiệp, huấn luyện viên chuyên nghiệp.</w:t>
      </w:r>
    </w:p>
    <w:p w:rsidR="00FD59F0" w:rsidRPr="007061C6" w:rsidRDefault="00FD59F0" w:rsidP="00FD59F0">
      <w:pPr>
        <w:spacing w:before="80" w:after="80"/>
        <w:ind w:firstLine="709"/>
        <w:jc w:val="both"/>
        <w:rPr>
          <w:sz w:val="26"/>
        </w:rPr>
      </w:pPr>
      <w:r w:rsidRPr="007061C6">
        <w:rPr>
          <w:sz w:val="26"/>
        </w:rPr>
        <w:t>- Cơ sở vật chất, trang thiết bị phù hợp với hoạt động thể thao chuyên nghiệp.</w:t>
      </w:r>
    </w:p>
    <w:p w:rsidR="00FD59F0" w:rsidRPr="007061C6" w:rsidRDefault="00FD59F0" w:rsidP="00FD59F0">
      <w:pPr>
        <w:spacing w:before="120" w:after="120"/>
        <w:ind w:firstLine="720"/>
        <w:rPr>
          <w:spacing w:val="-20"/>
          <w:sz w:val="26"/>
          <w:lang w:val="vi-VN"/>
        </w:rPr>
      </w:pPr>
      <w:r w:rsidRPr="007061C6">
        <w:rPr>
          <w:b/>
          <w:sz w:val="26"/>
          <w:lang w:val="vi-VN"/>
        </w:rPr>
        <w:t>b) Số lượng hồ sơ:</w:t>
      </w:r>
      <w:r w:rsidRPr="007061C6">
        <w:rPr>
          <w:sz w:val="26"/>
          <w:lang w:val="vi-VN"/>
        </w:rPr>
        <w:t xml:space="preserve"> 01 (một) bộ.</w:t>
      </w:r>
    </w:p>
    <w:p w:rsidR="00FD59F0" w:rsidRPr="007061C6" w:rsidRDefault="00FD59F0" w:rsidP="00FD59F0">
      <w:pPr>
        <w:shd w:val="clear" w:color="auto" w:fill="FFFFFF"/>
        <w:spacing w:before="120" w:after="120" w:line="234" w:lineRule="atLeast"/>
        <w:ind w:firstLine="720"/>
        <w:jc w:val="both"/>
        <w:rPr>
          <w:sz w:val="26"/>
        </w:rPr>
      </w:pPr>
      <w:r w:rsidRPr="007061C6">
        <w:rPr>
          <w:b/>
          <w:bCs/>
          <w:sz w:val="26"/>
        </w:rPr>
        <w:t>1</w:t>
      </w:r>
      <w:r w:rsidRPr="007061C6">
        <w:rPr>
          <w:b/>
          <w:bCs/>
          <w:sz w:val="26"/>
          <w:lang w:val="vi-VN"/>
        </w:rPr>
        <w:t xml:space="preserve">.3. Đối tượng thực hiện thủ tục hành chính: </w:t>
      </w:r>
      <w:r w:rsidRPr="007061C6">
        <w:rPr>
          <w:sz w:val="26"/>
          <w:lang w:val="vi-VN"/>
        </w:rPr>
        <w:t xml:space="preserve"> </w:t>
      </w:r>
      <w:r w:rsidRPr="007061C6">
        <w:rPr>
          <w:sz w:val="26"/>
        </w:rPr>
        <w:t>Tổ chức</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1</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1</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rPr>
      </w:pPr>
      <w:r w:rsidRPr="007061C6">
        <w:rPr>
          <w:b/>
          <w:bCs/>
          <w:sz w:val="26"/>
        </w:rPr>
        <w:t>1</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lang w:val="vi-VN"/>
        </w:rPr>
      </w:pPr>
      <w:r w:rsidRPr="007061C6">
        <w:rPr>
          <w:b/>
          <w:sz w:val="26"/>
        </w:rPr>
        <w:t>1</w:t>
      </w:r>
      <w:r w:rsidRPr="007061C6">
        <w:rPr>
          <w:b/>
          <w:sz w:val="26"/>
          <w:lang w:val="vi-VN"/>
        </w:rPr>
        <w:t>.7. Tên mẫu đơn, mẫu tờ khai:</w:t>
      </w:r>
      <w:r w:rsidRPr="007061C6">
        <w:rPr>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ind w:firstLine="720"/>
        <w:rPr>
          <w:b/>
          <w:bCs/>
          <w:sz w:val="26"/>
          <w:lang w:val="hr-HR"/>
        </w:rPr>
      </w:pPr>
      <w:r w:rsidRPr="007061C6">
        <w:rPr>
          <w:b/>
          <w:bCs/>
          <w:sz w:val="26"/>
          <w:lang w:val="hr-HR"/>
        </w:rPr>
        <w:t>1.8. Yêu cầu, điều kiện để thực hiện thủ tục hành chính</w:t>
      </w:r>
    </w:p>
    <w:p w:rsidR="00FD59F0" w:rsidRPr="007061C6" w:rsidRDefault="00FD59F0" w:rsidP="00FD59F0">
      <w:pPr>
        <w:spacing w:after="120"/>
        <w:ind w:firstLine="720"/>
        <w:jc w:val="both"/>
        <w:rPr>
          <w:sz w:val="26"/>
        </w:rPr>
      </w:pPr>
      <w:r w:rsidRPr="007061C6">
        <w:rPr>
          <w:sz w:val="26"/>
        </w:rPr>
        <w:t>(1) Huấn luyện viên thể thao chuyên nghiệp phải đáp ứng một trong các điều kiện sau đây:</w:t>
      </w:r>
    </w:p>
    <w:p w:rsidR="00FD59F0" w:rsidRPr="007061C6" w:rsidRDefault="00FD59F0" w:rsidP="00FD59F0">
      <w:pPr>
        <w:spacing w:after="120"/>
        <w:ind w:firstLine="720"/>
        <w:jc w:val="both"/>
        <w:rPr>
          <w:sz w:val="26"/>
        </w:rPr>
      </w:pPr>
      <w:r w:rsidRPr="007061C6">
        <w:rPr>
          <w:sz w:val="26"/>
        </w:rPr>
        <w:lastRenderedPageBreak/>
        <w:t>- Có bằng tốt nghiệp đại học thể dục thể thao chuyên ngành phù hợp với hoạt động của môn thể thao chuyên nghiệp và hoàn thành chương trình đào tạo huấn luyện viên chuyên nghiệp của liên đoàn thể thao quốc gia.</w:t>
      </w:r>
    </w:p>
    <w:p w:rsidR="00FD59F0" w:rsidRPr="007061C6" w:rsidRDefault="00FD59F0" w:rsidP="00FD59F0">
      <w:pPr>
        <w:spacing w:after="120"/>
        <w:ind w:firstLine="720"/>
        <w:jc w:val="both"/>
        <w:rPr>
          <w:sz w:val="26"/>
        </w:rPr>
      </w:pPr>
      <w:r w:rsidRPr="007061C6">
        <w:rPr>
          <w:sz w:val="26"/>
        </w:rPr>
        <w:t>- Có bằng huấn luyện viên chuyên nghiệp do liên đoàn thể thao châu lục hoặc thế giới của môn thể thao chuyên nghiệp cấp.</w:t>
      </w:r>
    </w:p>
    <w:p w:rsidR="00FD59F0" w:rsidRPr="007061C6" w:rsidRDefault="00FD59F0" w:rsidP="00FD59F0">
      <w:pPr>
        <w:spacing w:after="120"/>
        <w:ind w:firstLine="720"/>
        <w:jc w:val="both"/>
        <w:rPr>
          <w:sz w:val="26"/>
        </w:rPr>
      </w:pPr>
      <w:r w:rsidRPr="007061C6">
        <w:rPr>
          <w:sz w:val="26"/>
        </w:rPr>
        <w:t>- Có bằng huấn luyện viên chuyên nghiệp của nước ngoài được liên đoàn thể thao châu lục hoặc thế giới của môn thể thao chuyên nghiệp công nhận.</w:t>
      </w:r>
    </w:p>
    <w:p w:rsidR="00FD59F0" w:rsidRPr="007061C6" w:rsidRDefault="00FD59F0" w:rsidP="00FD59F0">
      <w:pPr>
        <w:spacing w:after="120"/>
        <w:ind w:firstLine="720"/>
        <w:jc w:val="both"/>
        <w:rPr>
          <w:sz w:val="26"/>
        </w:rPr>
      </w:pPr>
      <w:r w:rsidRPr="007061C6">
        <w:rPr>
          <w:sz w:val="26"/>
        </w:rPr>
        <w:t>(2) Vận động viên chuyên nghiệp phải đáp ứng các điều kiện sau đây:</w:t>
      </w:r>
    </w:p>
    <w:p w:rsidR="00FD59F0" w:rsidRPr="007061C6" w:rsidRDefault="00FD59F0" w:rsidP="00FD59F0">
      <w:pPr>
        <w:spacing w:after="120"/>
        <w:ind w:firstLine="720"/>
        <w:jc w:val="both"/>
        <w:rPr>
          <w:sz w:val="26"/>
        </w:rPr>
      </w:pPr>
      <w:r w:rsidRPr="007061C6">
        <w:rPr>
          <w:sz w:val="26"/>
        </w:rPr>
        <w:t>- Có hợp đồng lao động với câu lạc bộ thể thao chuyên nghiệp.</w:t>
      </w:r>
    </w:p>
    <w:p w:rsidR="00FD59F0" w:rsidRPr="007061C6" w:rsidRDefault="00FD59F0" w:rsidP="00FD59F0">
      <w:pPr>
        <w:spacing w:after="120"/>
        <w:ind w:firstLine="720"/>
        <w:jc w:val="both"/>
        <w:rPr>
          <w:sz w:val="26"/>
        </w:rPr>
      </w:pPr>
      <w:r w:rsidRPr="007061C6">
        <w:rPr>
          <w:sz w:val="26"/>
        </w:rPr>
        <w:t>- Được liên đoàn thể thao quốc gia công nhận là vận động viên chuyên nghiệp. Trường hợp vận động viên là người nước ngoài tham gia thi đấu thể thao chuyên nghiệp tại Việt Nam phải có chứng nhận chuyển nhượng quốc tế và Giấy phép lao động theo quy định pháp luật về lao động.</w:t>
      </w:r>
    </w:p>
    <w:p w:rsidR="00FD59F0" w:rsidRPr="007061C6" w:rsidRDefault="00FD59F0" w:rsidP="00FD59F0">
      <w:pPr>
        <w:spacing w:after="120"/>
        <w:ind w:firstLine="720"/>
        <w:jc w:val="both"/>
        <w:rPr>
          <w:sz w:val="26"/>
        </w:rPr>
      </w:pPr>
      <w:r w:rsidRPr="007061C6">
        <w:rPr>
          <w:sz w:val="26"/>
        </w:rPr>
        <w:t>(3) Nhân viên y tế thường trực trong các buổi tập luyện và thi đấu thể thao chuyên nghiệp hoặc nhân viên y tế của cơ sở y tế mà câu lạc bộ thể thao chuyên nghiệp ký hợp đồng để sơ cứu, cấp cứu người tham gia hoạt động thể thao chuyên nghiệp trong trường hợp cần thiết phải có trình độ chuyên môn từ cao đẳng y tế trở lên.</w:t>
      </w:r>
    </w:p>
    <w:p w:rsidR="00FD59F0" w:rsidRPr="007061C6" w:rsidRDefault="00FD59F0" w:rsidP="00FD59F0">
      <w:pPr>
        <w:spacing w:after="120"/>
        <w:ind w:firstLine="720"/>
        <w:jc w:val="both"/>
        <w:rPr>
          <w:b/>
          <w:sz w:val="26"/>
        </w:rPr>
      </w:pPr>
      <w:r w:rsidRPr="007061C6">
        <w:rPr>
          <w:sz w:val="26"/>
        </w:rPr>
        <w:t>(4)</w:t>
      </w:r>
      <w:r w:rsidRPr="007061C6">
        <w:rPr>
          <w:b/>
          <w:sz w:val="26"/>
        </w:rPr>
        <w:t xml:space="preserve"> </w:t>
      </w:r>
      <w:r w:rsidRPr="007061C6">
        <w:rPr>
          <w:sz w:val="26"/>
        </w:rPr>
        <w:t>Cơ sở vật chất, trang thiết bị tập luyện và thi đấu thể thao chuyên nghiệp phải đảm bảo quy chuẩn kỹ thuật quốc gia, tiêu chuẩn Việt Nam hoặc tiêu chuẩn quốc tế và phù hợp với quy định của các tổ chức thể thao chuyên nghiệp quốc tế.</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1.9. Căn cứ pháp lý của thủ tục hành chính  </w:t>
      </w:r>
    </w:p>
    <w:p w:rsidR="00FD59F0" w:rsidRPr="007061C6" w:rsidRDefault="00FD59F0" w:rsidP="00FD59F0">
      <w:pPr>
        <w:spacing w:before="120" w:after="120"/>
        <w:rPr>
          <w:sz w:val="26"/>
          <w:lang w:val="nb-NO"/>
        </w:rPr>
      </w:pPr>
      <w:r w:rsidRPr="007061C6">
        <w:rPr>
          <w:sz w:val="26"/>
          <w:lang w:val="nb-NO"/>
        </w:rPr>
        <w:tab/>
        <w:t>- Luật thể dục, thể thao số 77/2006/QH11 ngày 29/11/2006.</w:t>
      </w:r>
    </w:p>
    <w:p w:rsidR="00FD59F0" w:rsidRPr="007061C6" w:rsidRDefault="00FD59F0" w:rsidP="00FD59F0">
      <w:pPr>
        <w:spacing w:before="120" w:after="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ind w:firstLine="720"/>
        <w:jc w:val="both"/>
        <w:rPr>
          <w:sz w:val="26"/>
          <w:lang w:val="nb-NO"/>
        </w:rPr>
      </w:pPr>
      <w:r w:rsidRPr="007061C6">
        <w:rPr>
          <w:sz w:val="26"/>
          <w:lang w:val="nb-NO"/>
        </w:rPr>
        <w:t xml:space="preserve">- 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1.10.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8"/>
        <w:gridCol w:w="2312"/>
        <w:gridCol w:w="2586"/>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w:t>
            </w:r>
            <w:r w:rsidRPr="007061C6">
              <w:rPr>
                <w:sz w:val="26"/>
                <w:lang w:val="nl-NL"/>
              </w:rPr>
              <w:lastRenderedPageBreak/>
              <w:t xml:space="preserve">định chi tiết một số điều và biện pháp thi hành Nghị định số 61/2018/NĐ-CP ngày 23 tháng 4 năm 2018 của Chính phủ </w:t>
            </w:r>
            <w:r w:rsidRPr="007061C6">
              <w:rPr>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lastRenderedPageBreak/>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732C53">
          <w:headerReference w:type="even" r:id="rId258"/>
          <w:footerReference w:type="even" r:id="rId259"/>
          <w:footerReference w:type="default" r:id="rId260"/>
          <w:headerReference w:type="first" r:id="rId261"/>
          <w:footerReference w:type="first" r:id="rId262"/>
          <w:type w:val="continuous"/>
          <w:pgSz w:w="11907" w:h="16840" w:code="9"/>
          <w:pgMar w:top="964" w:right="624" w:bottom="1701" w:left="113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sectPr w:rsidR="00FD59F0" w:rsidRPr="007061C6" w:rsidSect="00E60CE0">
          <w:headerReference w:type="even" r:id="rId263"/>
          <w:footerReference w:type="even" r:id="rId264"/>
          <w:footerReference w:type="default" r:id="rId265"/>
          <w:headerReference w:type="first" r:id="rId266"/>
          <w:footerReference w:type="first" r:id="rId267"/>
          <w:pgSz w:w="11907" w:h="16840" w:code="9"/>
          <w:pgMar w:top="964" w:right="624" w:bottom="1701" w:left="1134" w:header="567" w:footer="567" w:gutter="0"/>
          <w:cols w:space="720"/>
          <w:titlePg/>
          <w:docGrid w:linePitch="326"/>
        </w:sectPr>
      </w:pPr>
      <w:r w:rsidRPr="007061C6">
        <w:rPr>
          <w:b/>
          <w:sz w:val="26"/>
        </w:rPr>
        <w:t xml:space="preserve">                                                                                                        </w:t>
      </w:r>
    </w:p>
    <w:p w:rsidR="00FD59F0" w:rsidRPr="007061C6" w:rsidRDefault="00FD59F0" w:rsidP="00FD59F0">
      <w:pPr>
        <w:ind w:firstLine="709"/>
        <w:jc w:val="center"/>
        <w:rPr>
          <w:b/>
          <w:sz w:val="26"/>
        </w:rPr>
      </w:pPr>
      <w:r w:rsidRPr="007061C6">
        <w:rPr>
          <w:b/>
          <w:sz w:val="26"/>
        </w:rPr>
        <w:lastRenderedPageBreak/>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rPr>
          <w:rFonts w:ascii="Times New Roman" w:hAnsi="Times New Roman" w:cs="Times New Roman"/>
          <w:b/>
          <w:bCs/>
          <w:i w:val="0"/>
          <w:color w:val="auto"/>
          <w:sz w:val="26"/>
          <w:lang w:val="nl-NL"/>
        </w:rPr>
      </w:pPr>
      <w:r w:rsidRPr="007061C6">
        <w:rPr>
          <w:rFonts w:ascii="Times New Roman" w:hAnsi="Times New Roman" w:cs="Times New Roman"/>
          <w:b/>
          <w:bCs/>
          <w:i w:val="0"/>
          <w:color w:val="auto"/>
          <w:sz w:val="26"/>
          <w:lang w:val="nl-NL"/>
        </w:rPr>
        <w:lastRenderedPageBreak/>
        <w:t xml:space="preserve">2. </w:t>
      </w:r>
      <w:r w:rsidRPr="007061C6">
        <w:rPr>
          <w:rFonts w:ascii="Times New Roman" w:hAnsi="Times New Roman" w:cs="Times New Roman"/>
          <w:b/>
          <w:i w:val="0"/>
          <w:color w:val="auto"/>
          <w:sz w:val="26"/>
          <w:lang w:val="nl-NL"/>
        </w:rPr>
        <w:t>Cấp giấy chứng nhận đủ điều kiện kinh doanh hoạt động thể thao.</w:t>
      </w:r>
    </w:p>
    <w:p w:rsidR="00FD59F0" w:rsidRPr="007061C6" w:rsidRDefault="00FD59F0" w:rsidP="00FD59F0">
      <w:pPr>
        <w:spacing w:after="120"/>
        <w:ind w:firstLine="720"/>
        <w:jc w:val="both"/>
        <w:rPr>
          <w:i/>
          <w:sz w:val="26"/>
          <w:lang w:val="es-AR"/>
        </w:rPr>
      </w:pPr>
      <w:r w:rsidRPr="007061C6">
        <w:rPr>
          <w:b/>
          <w:bCs/>
          <w:sz w:val="26"/>
          <w:lang w:val="hr-HR"/>
        </w:rPr>
        <w:t xml:space="preserve">2.1.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774" w:type="dxa"/>
        <w:tblInd w:w="-176" w:type="dxa"/>
        <w:tblLayout w:type="fixed"/>
        <w:tblLook w:val="04A0" w:firstRow="1" w:lastRow="0" w:firstColumn="1" w:lastColumn="0" w:noHBand="0" w:noVBand="1"/>
      </w:tblPr>
      <w:tblGrid>
        <w:gridCol w:w="851"/>
        <w:gridCol w:w="2268"/>
        <w:gridCol w:w="4962"/>
        <w:gridCol w:w="1842"/>
        <w:gridCol w:w="851"/>
      </w:tblGrid>
      <w:tr w:rsidR="00FD59F0" w:rsidRPr="007061C6" w:rsidTr="0078761D">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268"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962"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1842"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851"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268"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962"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1842"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851" w:type="dxa"/>
            <w:vMerge/>
          </w:tcPr>
          <w:p w:rsidR="00FD59F0" w:rsidRPr="007061C6" w:rsidRDefault="00FD59F0" w:rsidP="0078761D">
            <w:pPr>
              <w:spacing w:after="120" w:line="234" w:lineRule="atLeast"/>
              <w:jc w:val="both"/>
              <w:rPr>
                <w:b/>
                <w:sz w:val="26"/>
                <w:lang w:val="vi-VN"/>
              </w:rPr>
            </w:pPr>
          </w:p>
        </w:tc>
        <w:tc>
          <w:tcPr>
            <w:tcW w:w="2268" w:type="dxa"/>
            <w:vMerge/>
          </w:tcPr>
          <w:p w:rsidR="00FD59F0" w:rsidRPr="007061C6" w:rsidRDefault="00FD59F0" w:rsidP="0078761D">
            <w:pPr>
              <w:shd w:val="clear" w:color="auto" w:fill="FFFFFF"/>
              <w:spacing w:after="120" w:line="234" w:lineRule="atLeast"/>
              <w:jc w:val="both"/>
              <w:rPr>
                <w:b/>
                <w:sz w:val="26"/>
                <w:lang w:val="vi-VN"/>
              </w:rPr>
            </w:pPr>
          </w:p>
        </w:tc>
        <w:tc>
          <w:tcPr>
            <w:tcW w:w="4962"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268" w:history="1">
              <w:r w:rsidRPr="007061C6">
                <w:rPr>
                  <w:rStyle w:val="Hyperlink"/>
                  <w:i/>
                  <w:color w:val="auto"/>
                  <w:sz w:val="26"/>
                  <w:lang w:val="nl-NL"/>
                </w:rPr>
                <w:t>http://dichvucong.dongthap.gov.vn</w:t>
              </w:r>
            </w:hyperlink>
            <w:r w:rsidRPr="007061C6">
              <w:rPr>
                <w:sz w:val="26"/>
                <w:lang w:val="vi-VN"/>
              </w:rPr>
              <w:t>.</w:t>
            </w:r>
          </w:p>
        </w:tc>
        <w:tc>
          <w:tcPr>
            <w:tcW w:w="1842"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851"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851"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268"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962"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2"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851"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851" w:type="dxa"/>
            <w:vMerge/>
          </w:tcPr>
          <w:p w:rsidR="00FD59F0" w:rsidRPr="007061C6" w:rsidRDefault="00FD59F0" w:rsidP="0078761D">
            <w:pPr>
              <w:spacing w:after="120" w:line="234" w:lineRule="atLeast"/>
              <w:jc w:val="both"/>
              <w:rPr>
                <w:b/>
                <w:sz w:val="26"/>
              </w:rPr>
            </w:pPr>
          </w:p>
        </w:tc>
        <w:tc>
          <w:tcPr>
            <w:tcW w:w="2268" w:type="dxa"/>
            <w:vMerge/>
          </w:tcPr>
          <w:p w:rsidR="00FD59F0" w:rsidRPr="007061C6" w:rsidRDefault="00FD59F0" w:rsidP="0078761D">
            <w:pPr>
              <w:spacing w:before="120" w:after="120"/>
              <w:jc w:val="both"/>
              <w:rPr>
                <w:b/>
                <w:sz w:val="26"/>
              </w:rPr>
            </w:pPr>
          </w:p>
        </w:tc>
        <w:tc>
          <w:tcPr>
            <w:tcW w:w="4962"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bộ, công chức, viên chức tiếp nhận hồ sơ tại Bộ phận </w:t>
            </w:r>
            <w:r w:rsidRPr="007061C6">
              <w:rPr>
                <w:sz w:val="26"/>
                <w:lang w:val="vi-VN"/>
              </w:rPr>
              <w:t>tiếp nhận và trả kết quả</w:t>
            </w:r>
            <w:r w:rsidRPr="007061C6">
              <w:rPr>
                <w:sz w:val="26"/>
              </w:rPr>
              <w:t xml:space="preserve"> phải xem </w:t>
            </w:r>
            <w:r w:rsidRPr="007061C6">
              <w:rPr>
                <w:sz w:val="26"/>
              </w:rPr>
              <w:lastRenderedPageBreak/>
              <w:t xml:space="preserve">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1842" w:type="dxa"/>
            <w:vAlign w:val="center"/>
          </w:tcPr>
          <w:p w:rsidR="00FD59F0" w:rsidRPr="007061C6" w:rsidRDefault="00FD59F0" w:rsidP="0078761D">
            <w:pPr>
              <w:spacing w:after="120" w:line="234" w:lineRule="atLeast"/>
              <w:jc w:val="center"/>
              <w:rPr>
                <w:sz w:val="26"/>
              </w:rPr>
            </w:pPr>
            <w:r w:rsidRPr="007061C6">
              <w:rPr>
                <w:sz w:val="26"/>
              </w:rPr>
              <w:lastRenderedPageBreak/>
              <w:t xml:space="preserve">Không quá 01 ngày làm việc kể từ ngày phát sinh hồ sơ trực </w:t>
            </w:r>
            <w:r w:rsidRPr="007061C6">
              <w:rPr>
                <w:sz w:val="26"/>
              </w:rPr>
              <w:lastRenderedPageBreak/>
              <w:t>tuyến</w:t>
            </w:r>
          </w:p>
        </w:tc>
        <w:tc>
          <w:tcPr>
            <w:tcW w:w="851" w:type="dxa"/>
            <w:vMerge/>
          </w:tcPr>
          <w:p w:rsidR="00FD59F0" w:rsidRPr="007061C6" w:rsidRDefault="00FD59F0" w:rsidP="0078761D">
            <w:pPr>
              <w:spacing w:after="120" w:line="234" w:lineRule="atLeast"/>
              <w:jc w:val="both"/>
              <w:rPr>
                <w:b/>
                <w:sz w:val="26"/>
              </w:rPr>
            </w:pPr>
          </w:p>
        </w:tc>
      </w:tr>
      <w:tr w:rsidR="00FD59F0" w:rsidRPr="007061C6" w:rsidTr="0078761D">
        <w:tc>
          <w:tcPr>
            <w:tcW w:w="851"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268"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962"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1842"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851"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268" w:type="dxa"/>
            <w:vMerge/>
          </w:tcPr>
          <w:p w:rsidR="00FD59F0" w:rsidRPr="007061C6" w:rsidRDefault="00FD59F0" w:rsidP="0078761D">
            <w:pPr>
              <w:spacing w:after="120" w:line="234" w:lineRule="atLeast"/>
              <w:jc w:val="both"/>
              <w:rPr>
                <w:b/>
                <w:sz w:val="26"/>
              </w:rPr>
            </w:pPr>
          </w:p>
        </w:tc>
        <w:tc>
          <w:tcPr>
            <w:tcW w:w="4962"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1842"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851" w:type="dxa"/>
          </w:tcPr>
          <w:p w:rsidR="00FD59F0" w:rsidRPr="007061C6" w:rsidRDefault="00FD59F0" w:rsidP="0078761D">
            <w:pPr>
              <w:spacing w:after="120" w:line="234" w:lineRule="atLeast"/>
              <w:jc w:val="both"/>
              <w:rPr>
                <w:b/>
                <w:sz w:val="26"/>
              </w:rPr>
            </w:pP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268" w:type="dxa"/>
            <w:vMerge/>
          </w:tcPr>
          <w:p w:rsidR="00FD59F0" w:rsidRPr="007061C6" w:rsidRDefault="00FD59F0" w:rsidP="0078761D">
            <w:pPr>
              <w:spacing w:after="120" w:line="234" w:lineRule="atLeast"/>
              <w:jc w:val="both"/>
              <w:rPr>
                <w:b/>
                <w:sz w:val="26"/>
              </w:rPr>
            </w:pPr>
          </w:p>
        </w:tc>
        <w:tc>
          <w:tcPr>
            <w:tcW w:w="4962"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1842"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851" w:type="dxa"/>
          </w:tcPr>
          <w:p w:rsidR="00FD59F0" w:rsidRPr="007061C6" w:rsidRDefault="00FD59F0" w:rsidP="0078761D">
            <w:pPr>
              <w:spacing w:after="120" w:line="234" w:lineRule="atLeast"/>
              <w:jc w:val="both"/>
              <w:rPr>
                <w:b/>
                <w:sz w:val="26"/>
              </w:rPr>
            </w:pP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268" w:type="dxa"/>
            <w:vMerge/>
          </w:tcPr>
          <w:p w:rsidR="00FD59F0" w:rsidRPr="007061C6" w:rsidRDefault="00FD59F0" w:rsidP="0078761D">
            <w:pPr>
              <w:spacing w:after="120" w:line="234" w:lineRule="atLeast"/>
              <w:jc w:val="both"/>
              <w:rPr>
                <w:b/>
                <w:sz w:val="26"/>
              </w:rPr>
            </w:pPr>
          </w:p>
        </w:tc>
        <w:tc>
          <w:tcPr>
            <w:tcW w:w="4962"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1842"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851" w:type="dxa"/>
          </w:tcPr>
          <w:p w:rsidR="00FD59F0" w:rsidRPr="007061C6" w:rsidRDefault="00FD59F0" w:rsidP="0078761D">
            <w:pPr>
              <w:spacing w:after="120" w:line="234" w:lineRule="atLeast"/>
              <w:jc w:val="both"/>
              <w:rPr>
                <w:i/>
                <w:sz w:val="26"/>
              </w:rPr>
            </w:pP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268" w:type="dxa"/>
            <w:vMerge/>
          </w:tcPr>
          <w:p w:rsidR="00FD59F0" w:rsidRPr="007061C6" w:rsidRDefault="00FD59F0" w:rsidP="0078761D">
            <w:pPr>
              <w:spacing w:after="120" w:line="234" w:lineRule="atLeast"/>
              <w:jc w:val="both"/>
              <w:rPr>
                <w:b/>
                <w:sz w:val="26"/>
              </w:rPr>
            </w:pPr>
          </w:p>
        </w:tc>
        <w:tc>
          <w:tcPr>
            <w:tcW w:w="4962"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sz w:val="26"/>
              </w:rPr>
              <w:t xml:space="preserve">-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w:t>
            </w:r>
            <w:r w:rsidRPr="007061C6">
              <w:rPr>
                <w:sz w:val="26"/>
              </w:rPr>
              <w:lastRenderedPageBreak/>
              <w:t>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42"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851"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851"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268"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962"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FD59F0" w:rsidRPr="007061C6" w:rsidRDefault="00FD59F0" w:rsidP="0078761D">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842"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851"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t>2.2. Thành phần, số lượng hồ sơ</w:t>
      </w:r>
    </w:p>
    <w:p w:rsidR="00FD59F0" w:rsidRPr="007061C6" w:rsidRDefault="00FD59F0" w:rsidP="00FD59F0">
      <w:pPr>
        <w:shd w:val="clear" w:color="auto" w:fill="FFFFFF"/>
        <w:spacing w:after="120" w:line="234" w:lineRule="atLeast"/>
        <w:ind w:firstLine="652"/>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lastRenderedPageBreak/>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2</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2</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2</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2</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2</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2.8. Yêu cầu, điều kiện thực hiện thủ tục hành chính:</w:t>
      </w:r>
    </w:p>
    <w:p w:rsidR="00FD59F0" w:rsidRPr="007061C6" w:rsidRDefault="00FD59F0" w:rsidP="00FD59F0">
      <w:pPr>
        <w:pStyle w:val="NormalWeb"/>
        <w:shd w:val="clear" w:color="auto" w:fill="FFFFFF"/>
        <w:spacing w:before="0" w:beforeAutospacing="0" w:after="0" w:afterAutospacing="0"/>
        <w:ind w:firstLine="709"/>
        <w:jc w:val="both"/>
        <w:rPr>
          <w:rFonts w:ascii="Times New Roman" w:hAnsi="Times New Roman"/>
          <w:i/>
          <w:sz w:val="26"/>
        </w:rPr>
      </w:pPr>
      <w:r w:rsidRPr="007061C6">
        <w:rPr>
          <w:rFonts w:ascii="Times New Roman" w:hAnsi="Times New Roman"/>
          <w:i/>
          <w:sz w:val="26"/>
          <w:lang w:val="vi-VN"/>
        </w:rPr>
        <w:t>Điều kiện chung về kinh doanh hoạt động thể thao:</w:t>
      </w:r>
    </w:p>
    <w:p w:rsidR="00FD59F0" w:rsidRPr="007061C6" w:rsidRDefault="00FD59F0" w:rsidP="00FD59F0">
      <w:pPr>
        <w:pStyle w:val="NormalWeb"/>
        <w:numPr>
          <w:ilvl w:val="0"/>
          <w:numId w:val="4"/>
        </w:numPr>
        <w:shd w:val="clear" w:color="auto" w:fill="FFFFFF"/>
        <w:spacing w:before="0" w:beforeAutospacing="0" w:after="0" w:afterAutospacing="0"/>
        <w:jc w:val="both"/>
        <w:rPr>
          <w:rFonts w:ascii="Times New Roman" w:hAnsi="Times New Roman"/>
          <w:sz w:val="26"/>
        </w:rPr>
      </w:pPr>
      <w:r w:rsidRPr="007061C6">
        <w:rPr>
          <w:rFonts w:ascii="Times New Roman" w:hAnsi="Times New Roman"/>
          <w:sz w:val="26"/>
        </w:rPr>
        <w:t>Có đội ngũ cán bộ, nhân viên chuyên môn phù hợp với nội dung hoạt động;</w:t>
      </w:r>
    </w:p>
    <w:p w:rsidR="00FD59F0" w:rsidRPr="007061C6" w:rsidRDefault="00FD59F0" w:rsidP="00FD59F0">
      <w:pPr>
        <w:pStyle w:val="NormalWeb"/>
        <w:numPr>
          <w:ilvl w:val="0"/>
          <w:numId w:val="4"/>
        </w:numPr>
        <w:shd w:val="clear" w:color="auto" w:fill="FFFFFF"/>
        <w:spacing w:before="0" w:beforeAutospacing="0" w:after="0" w:afterAutospacing="0"/>
        <w:jc w:val="both"/>
        <w:rPr>
          <w:rFonts w:ascii="Times New Roman" w:hAnsi="Times New Roman"/>
          <w:sz w:val="26"/>
        </w:rPr>
      </w:pPr>
      <w:r w:rsidRPr="007061C6">
        <w:rPr>
          <w:rFonts w:ascii="Times New Roman" w:hAnsi="Times New Roman"/>
          <w:sz w:val="26"/>
          <w:lang w:val="vi-VN"/>
        </w:rPr>
        <w:t>Có cơ sở</w:t>
      </w:r>
      <w:r w:rsidRPr="007061C6">
        <w:rPr>
          <w:rStyle w:val="apple-converted-space"/>
          <w:rFonts w:ascii="Times New Roman" w:eastAsia="DejaVu Sans Condensed" w:hAnsi="Times New Roman"/>
          <w:sz w:val="26"/>
          <w:lang w:val="vi-VN"/>
        </w:rPr>
        <w:t> </w:t>
      </w:r>
      <w:r w:rsidRPr="007061C6">
        <w:rPr>
          <w:rFonts w:ascii="Times New Roman" w:hAnsi="Times New Roman"/>
          <w:sz w:val="26"/>
          <w:lang w:val="vi-VN"/>
        </w:rPr>
        <w:t>vật chất, trang thiết bị thể thao đáp ứng yêu cầu hoạt động thể thao</w:t>
      </w:r>
      <w:r w:rsidRPr="007061C6">
        <w:rPr>
          <w:rFonts w:ascii="Times New Roman" w:hAnsi="Times New Roman"/>
          <w:sz w:val="26"/>
        </w:rPr>
        <w:t>.</w:t>
      </w:r>
    </w:p>
    <w:p w:rsidR="00FD59F0" w:rsidRPr="007061C6" w:rsidRDefault="00FD59F0" w:rsidP="00FD59F0">
      <w:pPr>
        <w:pStyle w:val="NormalWeb"/>
        <w:shd w:val="clear" w:color="auto" w:fill="FFFFFF"/>
        <w:spacing w:before="0" w:beforeAutospacing="0" w:after="0" w:afterAutospacing="0"/>
        <w:ind w:firstLine="709"/>
        <w:jc w:val="both"/>
        <w:rPr>
          <w:rFonts w:ascii="Times New Roman" w:hAnsi="Times New Roman"/>
          <w:i/>
          <w:sz w:val="26"/>
        </w:rPr>
      </w:pPr>
      <w:r w:rsidRPr="007061C6">
        <w:rPr>
          <w:rFonts w:ascii="Times New Roman" w:hAnsi="Times New Roman"/>
          <w:i/>
          <w:sz w:val="26"/>
        </w:rPr>
        <w:t xml:space="preserve">Điều kiện riêng kinh doanh đối với doanh nghiệp hoạt động thể thao bắt buộc có người hướng dẫn tập luyện: </w:t>
      </w:r>
    </w:p>
    <w:p w:rsidR="00FD59F0" w:rsidRPr="007061C6" w:rsidRDefault="00FD59F0" w:rsidP="00FD59F0">
      <w:pPr>
        <w:pStyle w:val="NormalWeb"/>
        <w:shd w:val="clear" w:color="auto" w:fill="FFFFFF"/>
        <w:spacing w:before="0" w:beforeAutospacing="0" w:after="0" w:afterAutospacing="0"/>
        <w:ind w:firstLine="709"/>
        <w:jc w:val="both"/>
        <w:rPr>
          <w:rFonts w:ascii="Times New Roman" w:hAnsi="Times New Roman"/>
          <w:sz w:val="26"/>
        </w:rPr>
      </w:pPr>
      <w:r w:rsidRPr="007061C6">
        <w:rPr>
          <w:rFonts w:ascii="Times New Roman" w:hAnsi="Times New Roman"/>
          <w:i/>
          <w:sz w:val="26"/>
        </w:rPr>
        <w:t>(</w:t>
      </w:r>
      <w:r w:rsidRPr="007061C6">
        <w:rPr>
          <w:rFonts w:ascii="Times New Roman" w:hAnsi="Times New Roman"/>
          <w:sz w:val="26"/>
        </w:rPr>
        <w:t>1) Doanh nghiệp k</w:t>
      </w:r>
      <w:r w:rsidRPr="007061C6">
        <w:rPr>
          <w:rFonts w:ascii="Times New Roman" w:hAnsi="Times New Roman"/>
          <w:sz w:val="26"/>
          <w:lang w:val="vi-VN"/>
        </w:rPr>
        <w:t>inh doanh hoạt động thể thao</w:t>
      </w:r>
      <w:r w:rsidRPr="007061C6">
        <w:rPr>
          <w:rFonts w:ascii="Times New Roman" w:hAnsi="Times New Roman"/>
          <w:sz w:val="26"/>
        </w:rPr>
        <w:t xml:space="preserve"> nếu có cung cấp dịch vụ hướng dẫn tập luyện thể thao hoặc kinh doanh hoạt động thể thao thuộc </w:t>
      </w:r>
      <w:r w:rsidRPr="007061C6">
        <w:rPr>
          <w:rFonts w:ascii="Times New Roman" w:hAnsi="Times New Roman"/>
          <w:sz w:val="26"/>
          <w:lang w:val="vi-VN"/>
        </w:rPr>
        <w:t>Danh mục hoạt động thể thao bắt buộc có hướng dẫn tập luyện</w:t>
      </w:r>
      <w:r w:rsidRPr="007061C6">
        <w:rPr>
          <w:rFonts w:ascii="Times New Roman" w:hAnsi="Times New Roman"/>
          <w:sz w:val="26"/>
        </w:rPr>
        <w:t xml:space="preserve"> </w:t>
      </w:r>
      <w:r w:rsidRPr="007061C6">
        <w:rPr>
          <w:rFonts w:ascii="Times New Roman" w:hAnsi="Times New Roman"/>
          <w:sz w:val="26"/>
          <w:lang w:val="vi-VN"/>
        </w:rPr>
        <w:t>do Bộ trưởng Bộ Văn hóa, Thể thao và Du lịch quy định</w:t>
      </w:r>
      <w:r w:rsidRPr="007061C6">
        <w:rPr>
          <w:rFonts w:ascii="Times New Roman" w:hAnsi="Times New Roman"/>
          <w:sz w:val="26"/>
        </w:rPr>
        <w:t xml:space="preserve"> phảo đáp ứng các điều kiện sau đây:</w:t>
      </w:r>
    </w:p>
    <w:p w:rsidR="00FD59F0" w:rsidRPr="007061C6" w:rsidRDefault="00FD59F0" w:rsidP="00FD59F0">
      <w:pPr>
        <w:pStyle w:val="NormalWeb"/>
        <w:shd w:val="clear" w:color="auto" w:fill="FFFFFF"/>
        <w:spacing w:before="0" w:beforeAutospacing="0" w:after="0" w:afterAutospacing="0"/>
        <w:jc w:val="both"/>
        <w:rPr>
          <w:rFonts w:ascii="Times New Roman" w:hAnsi="Times New Roman"/>
          <w:sz w:val="26"/>
        </w:rPr>
      </w:pPr>
      <w:r w:rsidRPr="007061C6">
        <w:rPr>
          <w:rFonts w:ascii="Times New Roman" w:hAnsi="Times New Roman"/>
          <w:sz w:val="26"/>
        </w:rPr>
        <w:tab/>
        <w:t>a) Nhân viên chuyên môn của doanh nghiệp kinh doanh hoạt động thể thao bao gồm:</w:t>
      </w:r>
    </w:p>
    <w:p w:rsidR="00FD59F0" w:rsidRPr="007061C6" w:rsidRDefault="00FD59F0" w:rsidP="00FD59F0">
      <w:pPr>
        <w:pStyle w:val="NormalWeb"/>
        <w:shd w:val="clear" w:color="auto" w:fill="FFFFFF"/>
        <w:spacing w:before="0" w:beforeAutospacing="0" w:after="0" w:afterAutospacing="0"/>
        <w:ind w:firstLine="709"/>
        <w:jc w:val="both"/>
        <w:rPr>
          <w:rFonts w:ascii="Times New Roman" w:hAnsi="Times New Roman"/>
          <w:sz w:val="26"/>
          <w:lang w:val="vi-VN"/>
        </w:rPr>
      </w:pPr>
      <w:r w:rsidRPr="007061C6">
        <w:rPr>
          <w:rFonts w:ascii="Times New Roman" w:hAnsi="Times New Roman"/>
          <w:sz w:val="26"/>
          <w:lang w:val="vi-VN"/>
        </w:rPr>
        <w:t>- Người hướng dẫn tập luyện thể thao</w:t>
      </w:r>
      <w:r w:rsidRPr="007061C6">
        <w:rPr>
          <w:rFonts w:ascii="Times New Roman" w:hAnsi="Times New Roman"/>
          <w:sz w:val="26"/>
        </w:rPr>
        <w:t xml:space="preserve"> phải</w:t>
      </w:r>
      <w:r w:rsidRPr="007061C6">
        <w:rPr>
          <w:rFonts w:ascii="Times New Roman" w:hAnsi="Times New Roman"/>
          <w:sz w:val="26"/>
          <w:lang w:val="vi-VN"/>
        </w:rPr>
        <w:t xml:space="preserve"> đáp ứng một trong các điều kiện sau:</w:t>
      </w:r>
    </w:p>
    <w:p w:rsidR="00FD59F0" w:rsidRPr="007061C6" w:rsidRDefault="00FD59F0" w:rsidP="00FD59F0">
      <w:pPr>
        <w:pStyle w:val="NormalWeb"/>
        <w:shd w:val="clear" w:color="auto" w:fill="FFFFFF"/>
        <w:spacing w:before="0" w:beforeAutospacing="0" w:after="0" w:afterAutospacing="0"/>
        <w:ind w:firstLine="709"/>
        <w:jc w:val="both"/>
        <w:rPr>
          <w:rFonts w:ascii="Times New Roman" w:hAnsi="Times New Roman"/>
          <w:sz w:val="26"/>
        </w:rPr>
      </w:pPr>
      <w:r w:rsidRPr="007061C6">
        <w:rPr>
          <w:rFonts w:ascii="Times New Roman" w:hAnsi="Times New Roman"/>
          <w:sz w:val="26"/>
          <w:lang w:val="vi-VN"/>
        </w:rPr>
        <w:t>+</w:t>
      </w:r>
      <w:r w:rsidRPr="007061C6">
        <w:rPr>
          <w:rStyle w:val="apple-converted-space"/>
          <w:rFonts w:ascii="Times New Roman" w:eastAsia="DejaVu Sans Condensed" w:hAnsi="Times New Roman"/>
          <w:sz w:val="26"/>
          <w:lang w:val="vi-VN"/>
        </w:rPr>
        <w:t> </w:t>
      </w:r>
      <w:r w:rsidRPr="007061C6">
        <w:rPr>
          <w:rFonts w:ascii="Times New Roman" w:hAnsi="Times New Roman"/>
          <w:sz w:val="26"/>
          <w:lang w:val="vi-VN"/>
        </w:rPr>
        <w:t>Là huấn luyện viên hoặc vận động</w:t>
      </w:r>
      <w:r w:rsidRPr="007061C6">
        <w:rPr>
          <w:rStyle w:val="apple-converted-space"/>
          <w:rFonts w:ascii="Times New Roman" w:eastAsia="DejaVu Sans Condensed" w:hAnsi="Times New Roman"/>
          <w:sz w:val="26"/>
          <w:lang w:val="vi-VN"/>
        </w:rPr>
        <w:t> </w:t>
      </w:r>
      <w:r w:rsidRPr="007061C6">
        <w:rPr>
          <w:rFonts w:ascii="Times New Roman" w:hAnsi="Times New Roman"/>
          <w:sz w:val="26"/>
          <w:lang w:val="vi-VN"/>
        </w:rPr>
        <w:t>viên</w:t>
      </w:r>
      <w:r w:rsidRPr="007061C6">
        <w:rPr>
          <w:rStyle w:val="apple-converted-space"/>
          <w:rFonts w:ascii="Times New Roman" w:eastAsia="DejaVu Sans Condensed" w:hAnsi="Times New Roman"/>
          <w:sz w:val="26"/>
          <w:lang w:val="vi-VN"/>
        </w:rPr>
        <w:t> </w:t>
      </w:r>
      <w:r w:rsidRPr="007061C6">
        <w:rPr>
          <w:rFonts w:ascii="Times New Roman" w:hAnsi="Times New Roman"/>
          <w:sz w:val="26"/>
          <w:lang w:val="vi-VN"/>
        </w:rPr>
        <w:t>có đẳng cấp</w:t>
      </w:r>
      <w:r w:rsidRPr="007061C6">
        <w:rPr>
          <w:rStyle w:val="apple-converted-space"/>
          <w:rFonts w:ascii="Times New Roman" w:eastAsia="DejaVu Sans Condensed" w:hAnsi="Times New Roman"/>
          <w:sz w:val="26"/>
          <w:lang w:val="vi-VN"/>
        </w:rPr>
        <w:t> </w:t>
      </w:r>
      <w:r w:rsidRPr="007061C6">
        <w:rPr>
          <w:rFonts w:ascii="Times New Roman" w:hAnsi="Times New Roman"/>
          <w:sz w:val="26"/>
          <w:lang w:val="vi-VN"/>
        </w:rPr>
        <w:t>từ</w:t>
      </w:r>
      <w:r w:rsidRPr="007061C6">
        <w:rPr>
          <w:rStyle w:val="apple-converted-space"/>
          <w:rFonts w:ascii="Times New Roman" w:eastAsia="DejaVu Sans Condensed" w:hAnsi="Times New Roman"/>
          <w:sz w:val="26"/>
          <w:lang w:val="vi-VN"/>
        </w:rPr>
        <w:t> </w:t>
      </w:r>
      <w:r w:rsidRPr="007061C6">
        <w:rPr>
          <w:rFonts w:ascii="Times New Roman" w:hAnsi="Times New Roman"/>
          <w:sz w:val="26"/>
          <w:lang w:val="vi-VN"/>
        </w:rPr>
        <w:t>cấp 2 trở lên hoặc tương đương</w:t>
      </w:r>
      <w:r w:rsidRPr="007061C6">
        <w:rPr>
          <w:rFonts w:ascii="Times New Roman" w:hAnsi="Times New Roman"/>
          <w:sz w:val="26"/>
        </w:rPr>
        <w:t xml:space="preserve"> phù hợp với hoạt động thể thao đăng ký kinh doanh.</w:t>
      </w:r>
    </w:p>
    <w:p w:rsidR="00FD59F0" w:rsidRPr="007061C6" w:rsidRDefault="00FD59F0" w:rsidP="00FD59F0">
      <w:pPr>
        <w:pStyle w:val="NormalWeb"/>
        <w:shd w:val="clear" w:color="auto" w:fill="FFFFFF"/>
        <w:spacing w:before="0" w:beforeAutospacing="0" w:after="0" w:afterAutospacing="0"/>
        <w:ind w:firstLine="709"/>
        <w:jc w:val="both"/>
        <w:rPr>
          <w:rFonts w:ascii="Times New Roman" w:hAnsi="Times New Roman"/>
          <w:sz w:val="26"/>
          <w:lang w:val="vi-VN"/>
        </w:rPr>
      </w:pPr>
      <w:r w:rsidRPr="007061C6">
        <w:rPr>
          <w:rFonts w:ascii="Times New Roman" w:hAnsi="Times New Roman"/>
          <w:sz w:val="26"/>
          <w:lang w:val="vi-VN"/>
        </w:rPr>
        <w:t>+ Có bằng cấp về chuyên ngành thể dục, thể thao từ bậc trung cấp trở lên phù hợp với</w:t>
      </w:r>
      <w:r w:rsidRPr="007061C6">
        <w:rPr>
          <w:rStyle w:val="apple-converted-space"/>
          <w:rFonts w:ascii="Times New Roman" w:eastAsia="DejaVu Sans Condensed" w:hAnsi="Times New Roman"/>
          <w:sz w:val="26"/>
          <w:lang w:val="vi-VN"/>
        </w:rPr>
        <w:t> </w:t>
      </w:r>
      <w:r w:rsidRPr="007061C6">
        <w:rPr>
          <w:rFonts w:ascii="Times New Roman" w:hAnsi="Times New Roman"/>
          <w:sz w:val="26"/>
          <w:lang w:val="vi-VN"/>
        </w:rPr>
        <w:t>hoạt động thể</w:t>
      </w:r>
      <w:r w:rsidRPr="007061C6">
        <w:rPr>
          <w:rStyle w:val="apple-converted-space"/>
          <w:rFonts w:ascii="Times New Roman" w:eastAsia="DejaVu Sans Condensed" w:hAnsi="Times New Roman"/>
          <w:sz w:val="26"/>
          <w:lang w:val="vi-VN"/>
        </w:rPr>
        <w:t> </w:t>
      </w:r>
      <w:r w:rsidRPr="007061C6">
        <w:rPr>
          <w:rFonts w:ascii="Times New Roman" w:hAnsi="Times New Roman"/>
          <w:sz w:val="26"/>
          <w:lang w:val="vi-VN"/>
        </w:rPr>
        <w:t>thao đăng ký kinh doanh.</w:t>
      </w:r>
    </w:p>
    <w:p w:rsidR="00FD59F0" w:rsidRPr="007061C6" w:rsidRDefault="00FD59F0" w:rsidP="00FD59F0">
      <w:pPr>
        <w:pStyle w:val="NormalWeb"/>
        <w:shd w:val="clear" w:color="auto" w:fill="FFFFFF"/>
        <w:spacing w:before="0" w:beforeAutospacing="0" w:after="0" w:afterAutospacing="0"/>
        <w:ind w:firstLine="709"/>
        <w:jc w:val="both"/>
        <w:rPr>
          <w:rFonts w:ascii="Times New Roman" w:hAnsi="Times New Roman"/>
          <w:sz w:val="26"/>
        </w:rPr>
      </w:pPr>
      <w:r w:rsidRPr="007061C6">
        <w:rPr>
          <w:rFonts w:ascii="Times New Roman" w:hAnsi="Times New Roman"/>
          <w:sz w:val="26"/>
          <w:lang w:val="vi-VN"/>
        </w:rPr>
        <w:t>+ Được tập huấn chuyên môn thể thao theo quy định của Bộ trưởng Bộ Văn hóa, Thể thao và Du lịch.</w:t>
      </w:r>
    </w:p>
    <w:p w:rsidR="00FD59F0" w:rsidRPr="007061C6" w:rsidRDefault="00FD59F0" w:rsidP="00FD59F0">
      <w:pPr>
        <w:pStyle w:val="NormalWeb"/>
        <w:shd w:val="clear" w:color="auto" w:fill="FFFFFF"/>
        <w:spacing w:before="0" w:beforeAutospacing="0" w:after="0" w:afterAutospacing="0"/>
        <w:ind w:firstLine="709"/>
        <w:jc w:val="both"/>
        <w:rPr>
          <w:rFonts w:ascii="Times New Roman" w:hAnsi="Times New Roman"/>
          <w:sz w:val="26"/>
        </w:rPr>
      </w:pPr>
      <w:r w:rsidRPr="007061C6">
        <w:rPr>
          <w:rFonts w:ascii="Times New Roman" w:hAnsi="Times New Roman"/>
          <w:sz w:val="26"/>
        </w:rPr>
        <w:t>- Nhân viên cứu hộ.</w:t>
      </w:r>
    </w:p>
    <w:p w:rsidR="00FD59F0" w:rsidRPr="007061C6" w:rsidRDefault="00FD59F0" w:rsidP="00FD59F0">
      <w:pPr>
        <w:pStyle w:val="NormalWeb"/>
        <w:shd w:val="clear" w:color="auto" w:fill="FFFFFF"/>
        <w:spacing w:before="0" w:beforeAutospacing="0" w:after="0" w:afterAutospacing="0"/>
        <w:ind w:firstLine="709"/>
        <w:jc w:val="both"/>
        <w:rPr>
          <w:rFonts w:ascii="Times New Roman" w:hAnsi="Times New Roman"/>
          <w:sz w:val="26"/>
        </w:rPr>
      </w:pPr>
      <w:r w:rsidRPr="007061C6">
        <w:rPr>
          <w:rFonts w:ascii="Times New Roman" w:hAnsi="Times New Roman"/>
          <w:sz w:val="26"/>
        </w:rPr>
        <w:t>- Nhân viên y tế.</w:t>
      </w:r>
    </w:p>
    <w:p w:rsidR="00FD59F0" w:rsidRPr="007061C6" w:rsidRDefault="00FD59F0" w:rsidP="00FD59F0">
      <w:pPr>
        <w:pStyle w:val="NormalWeb"/>
        <w:shd w:val="clear" w:color="auto" w:fill="FFFFFF"/>
        <w:spacing w:before="0" w:beforeAutospacing="0" w:after="0" w:afterAutospacing="0"/>
        <w:ind w:firstLine="709"/>
        <w:jc w:val="both"/>
        <w:rPr>
          <w:rFonts w:ascii="Times New Roman" w:hAnsi="Times New Roman"/>
          <w:sz w:val="26"/>
        </w:rPr>
      </w:pPr>
      <w:r w:rsidRPr="007061C6">
        <w:rPr>
          <w:rFonts w:ascii="Times New Roman" w:hAnsi="Times New Roman"/>
          <w:sz w:val="26"/>
        </w:rPr>
        <w:t>b) Có cơ sở vật chất, trang thiết bị thể thao đáp ứng quy chuẩn kỹ thuật quốc gia do Bộ Trưởng Bộ Văn hóa, Thể thao và Du lịch ban hành.</w:t>
      </w:r>
    </w:p>
    <w:p w:rsidR="00FD59F0" w:rsidRPr="007061C6" w:rsidRDefault="00FD59F0" w:rsidP="00FD59F0">
      <w:pPr>
        <w:pStyle w:val="NormalWeb"/>
        <w:shd w:val="clear" w:color="auto" w:fill="FFFFFF"/>
        <w:spacing w:before="0" w:beforeAutospacing="0" w:after="0" w:afterAutospacing="0"/>
        <w:ind w:firstLine="709"/>
        <w:jc w:val="both"/>
        <w:rPr>
          <w:rFonts w:ascii="Times New Roman" w:hAnsi="Times New Roman"/>
          <w:sz w:val="26"/>
        </w:rPr>
      </w:pPr>
      <w:r w:rsidRPr="007061C6">
        <w:rPr>
          <w:rFonts w:ascii="Times New Roman" w:hAnsi="Times New Roman"/>
          <w:sz w:val="26"/>
        </w:rPr>
        <w:t>(2) Hộ kinh doanh và các tổ chức khác muốn kinh doanh hoạt động thể thao bắt buộc có người hướng dẫn tập luyện phải đăng ký thành lập doanh nghiệp.</w:t>
      </w:r>
    </w:p>
    <w:p w:rsidR="00FD59F0" w:rsidRPr="007061C6" w:rsidRDefault="00FD59F0" w:rsidP="00FD59F0">
      <w:pPr>
        <w:pStyle w:val="NormalWeb"/>
        <w:shd w:val="clear" w:color="auto" w:fill="FFFFFF"/>
        <w:spacing w:before="0" w:beforeAutospacing="0" w:after="0" w:afterAutospacing="0"/>
        <w:ind w:firstLine="709"/>
        <w:jc w:val="both"/>
        <w:rPr>
          <w:rFonts w:ascii="Times New Roman" w:hAnsi="Times New Roman"/>
          <w:i/>
          <w:sz w:val="26"/>
        </w:rPr>
      </w:pPr>
      <w:r w:rsidRPr="007061C6">
        <w:rPr>
          <w:rFonts w:ascii="Times New Roman" w:hAnsi="Times New Roman"/>
          <w:i/>
          <w:sz w:val="26"/>
        </w:rPr>
        <w:t>Điều kiện riêng đối với doanh nghiệp kinh doanh hoạt động thể thao mạo hiểm:</w:t>
      </w:r>
    </w:p>
    <w:p w:rsidR="00FD59F0" w:rsidRPr="007061C6" w:rsidRDefault="00FD59F0" w:rsidP="00FD59F0">
      <w:pPr>
        <w:pStyle w:val="NormalWeb"/>
        <w:shd w:val="clear" w:color="auto" w:fill="FFFFFF"/>
        <w:spacing w:before="0" w:beforeAutospacing="0" w:after="0" w:afterAutospacing="0"/>
        <w:ind w:firstLine="709"/>
        <w:jc w:val="both"/>
        <w:rPr>
          <w:rFonts w:ascii="Times New Roman" w:hAnsi="Times New Roman"/>
          <w:sz w:val="26"/>
        </w:rPr>
      </w:pPr>
      <w:r w:rsidRPr="007061C6">
        <w:rPr>
          <w:rFonts w:ascii="Times New Roman" w:hAnsi="Times New Roman"/>
          <w:sz w:val="26"/>
        </w:rPr>
        <w:t xml:space="preserve">(1) Hộ kinh doanh và các tổ chức khác muốn kinh doanh hoạt động thể thao mạo hiểm phải đăng ký thành lập doanh nghiệp. </w:t>
      </w:r>
    </w:p>
    <w:p w:rsidR="00FD59F0" w:rsidRPr="007061C6" w:rsidRDefault="00FD59F0" w:rsidP="00FD59F0">
      <w:pPr>
        <w:pStyle w:val="NormalWeb"/>
        <w:shd w:val="clear" w:color="auto" w:fill="FFFFFF"/>
        <w:spacing w:before="0" w:beforeAutospacing="0" w:after="0" w:afterAutospacing="0"/>
        <w:ind w:firstLine="709"/>
        <w:jc w:val="both"/>
        <w:rPr>
          <w:rFonts w:ascii="Times New Roman" w:hAnsi="Times New Roman"/>
          <w:sz w:val="26"/>
        </w:rPr>
      </w:pPr>
      <w:r w:rsidRPr="007061C6">
        <w:rPr>
          <w:rFonts w:ascii="Times New Roman" w:hAnsi="Times New Roman"/>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pStyle w:val="NormalWeb"/>
        <w:shd w:val="clear" w:color="auto" w:fill="FFFFFF"/>
        <w:spacing w:before="0" w:beforeAutospacing="0" w:after="0" w:afterAutospacing="0"/>
        <w:ind w:firstLine="709"/>
        <w:jc w:val="both"/>
        <w:rPr>
          <w:rFonts w:ascii="Times New Roman" w:hAnsi="Times New Roman"/>
          <w:sz w:val="26"/>
        </w:rPr>
      </w:pPr>
      <w:r w:rsidRPr="007061C6">
        <w:rPr>
          <w:rFonts w:ascii="Times New Roman" w:hAnsi="Times New Roman"/>
          <w:sz w:val="26"/>
        </w:rPr>
        <w:t>a) Có nhân viên chuyên môn, bao gồm:</w:t>
      </w:r>
    </w:p>
    <w:p w:rsidR="00FD59F0" w:rsidRPr="007061C6" w:rsidRDefault="00FD59F0" w:rsidP="00FD59F0">
      <w:pPr>
        <w:pStyle w:val="NormalWeb"/>
        <w:shd w:val="clear" w:color="auto" w:fill="FFFFFF"/>
        <w:spacing w:before="0" w:beforeAutospacing="0" w:after="0" w:afterAutospacing="0"/>
        <w:jc w:val="both"/>
        <w:rPr>
          <w:rFonts w:ascii="Times New Roman" w:hAnsi="Times New Roman"/>
          <w:sz w:val="26"/>
        </w:rPr>
      </w:pPr>
      <w:r w:rsidRPr="007061C6">
        <w:rPr>
          <w:rFonts w:ascii="Times New Roman" w:hAnsi="Times New Roman"/>
          <w:sz w:val="26"/>
        </w:rPr>
        <w:tab/>
        <w:t>- Người hướng dẫn tập luyện thể thao.</w:t>
      </w:r>
    </w:p>
    <w:p w:rsidR="00FD59F0" w:rsidRPr="007061C6" w:rsidRDefault="00FD59F0" w:rsidP="00FD59F0">
      <w:pPr>
        <w:pStyle w:val="NormalWeb"/>
        <w:shd w:val="clear" w:color="auto" w:fill="FFFFFF"/>
        <w:spacing w:before="0" w:beforeAutospacing="0" w:after="0" w:afterAutospacing="0"/>
        <w:jc w:val="both"/>
        <w:rPr>
          <w:rFonts w:ascii="Times New Roman" w:hAnsi="Times New Roman"/>
          <w:sz w:val="26"/>
        </w:rPr>
      </w:pPr>
      <w:r w:rsidRPr="007061C6">
        <w:rPr>
          <w:rFonts w:ascii="Times New Roman" w:hAnsi="Times New Roman"/>
          <w:sz w:val="26"/>
        </w:rPr>
        <w:tab/>
        <w:t>- Nhân viên cứu hộ.</w:t>
      </w:r>
    </w:p>
    <w:p w:rsidR="00FD59F0" w:rsidRPr="007061C6" w:rsidRDefault="00FD59F0" w:rsidP="00FD59F0">
      <w:pPr>
        <w:pStyle w:val="NormalWeb"/>
        <w:shd w:val="clear" w:color="auto" w:fill="FFFFFF"/>
        <w:spacing w:before="0" w:beforeAutospacing="0" w:after="0" w:afterAutospacing="0"/>
        <w:jc w:val="both"/>
        <w:rPr>
          <w:rFonts w:ascii="Times New Roman" w:hAnsi="Times New Roman"/>
          <w:sz w:val="26"/>
        </w:rPr>
      </w:pPr>
      <w:r w:rsidRPr="007061C6">
        <w:rPr>
          <w:rFonts w:ascii="Times New Roman" w:hAnsi="Times New Roman"/>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pStyle w:val="NormalWeb"/>
        <w:shd w:val="clear" w:color="auto" w:fill="FFFFFF"/>
        <w:spacing w:before="0" w:beforeAutospacing="0" w:after="0" w:afterAutospacing="0"/>
        <w:jc w:val="both"/>
        <w:rPr>
          <w:rFonts w:ascii="Times New Roman" w:hAnsi="Times New Roman"/>
          <w:sz w:val="26"/>
        </w:rPr>
      </w:pPr>
      <w:r w:rsidRPr="007061C6">
        <w:rPr>
          <w:rFonts w:ascii="Times New Roman" w:hAnsi="Times New Roman"/>
          <w:sz w:val="26"/>
        </w:rPr>
        <w:tab/>
        <w:t>b) Có cơ sở vật chất, trang thiết bị thể thao đáp ứng quy chuẩn kỹ thuật quốc gia do Bộ trưởng Bộ Văn hóa, Thể thao và Du lịch ban hành.</w:t>
      </w:r>
    </w:p>
    <w:p w:rsidR="00FD59F0" w:rsidRPr="007061C6" w:rsidRDefault="00FD59F0" w:rsidP="00FD59F0">
      <w:pPr>
        <w:pStyle w:val="NormalWeb"/>
        <w:shd w:val="clear" w:color="auto" w:fill="FFFFFF"/>
        <w:spacing w:before="0" w:beforeAutospacing="0" w:after="0" w:afterAutospacing="0"/>
        <w:jc w:val="both"/>
        <w:rPr>
          <w:rFonts w:ascii="Times New Roman" w:hAnsi="Times New Roman"/>
          <w:i/>
          <w:sz w:val="26"/>
        </w:rPr>
      </w:pPr>
      <w:r w:rsidRPr="007061C6">
        <w:rPr>
          <w:rFonts w:ascii="Times New Roman" w:hAnsi="Times New Roman"/>
          <w:i/>
          <w:sz w:val="26"/>
        </w:rPr>
        <w:tab/>
        <w:t>Điều kiện riêng hoạt động thể thao dưới nước.</w:t>
      </w:r>
    </w:p>
    <w:p w:rsidR="00FD59F0" w:rsidRPr="007061C6" w:rsidRDefault="00FD59F0" w:rsidP="00FD59F0">
      <w:pPr>
        <w:pStyle w:val="NormalWeb"/>
        <w:numPr>
          <w:ilvl w:val="0"/>
          <w:numId w:val="13"/>
        </w:numPr>
        <w:shd w:val="clear" w:color="auto" w:fill="FFFFFF"/>
        <w:spacing w:before="0" w:beforeAutospacing="0" w:after="0" w:afterAutospacing="0"/>
        <w:jc w:val="both"/>
        <w:rPr>
          <w:rFonts w:ascii="Times New Roman" w:hAnsi="Times New Roman"/>
          <w:sz w:val="26"/>
        </w:rPr>
      </w:pPr>
      <w:r w:rsidRPr="007061C6">
        <w:rPr>
          <w:rFonts w:ascii="Times New Roman" w:hAnsi="Times New Roman"/>
          <w:sz w:val="26"/>
        </w:rPr>
        <w:lastRenderedPageBreak/>
        <w:t>Có nhân viên cứu hộ.</w:t>
      </w:r>
    </w:p>
    <w:p w:rsidR="00FD59F0" w:rsidRPr="007061C6" w:rsidRDefault="00FD59F0" w:rsidP="00FD59F0">
      <w:pPr>
        <w:pStyle w:val="NormalWeb"/>
        <w:shd w:val="clear" w:color="auto" w:fill="FFFFFF"/>
        <w:spacing w:before="0" w:beforeAutospacing="0" w:after="0" w:afterAutospacing="0"/>
        <w:ind w:firstLine="709"/>
        <w:jc w:val="both"/>
        <w:rPr>
          <w:rFonts w:ascii="Times New Roman" w:hAnsi="Times New Roman"/>
          <w:sz w:val="26"/>
        </w:rPr>
      </w:pPr>
      <w:r w:rsidRPr="007061C6">
        <w:rPr>
          <w:rFonts w:ascii="Times New Roman" w:hAnsi="Times New Roman"/>
          <w:sz w:val="26"/>
        </w:rPr>
        <w:t>(2) Có cơ sở vật chất, trang thiết bị thể thao đáp ứng quy chuẩn kỹ thuật quốc gia do Bộ Trưởng Bộ Văn hóa, Thể thao và Du lịch ban hàn</w:t>
      </w:r>
    </w:p>
    <w:p w:rsidR="00FD59F0" w:rsidRPr="007061C6" w:rsidRDefault="00FD59F0" w:rsidP="00FD59F0">
      <w:pPr>
        <w:pStyle w:val="NormalWeb"/>
        <w:shd w:val="clear" w:color="auto" w:fill="FFFFFF"/>
        <w:spacing w:before="0" w:beforeAutospacing="0" w:after="0" w:afterAutospacing="0"/>
        <w:ind w:firstLine="709"/>
        <w:jc w:val="both"/>
        <w:rPr>
          <w:rFonts w:ascii="Times New Roman" w:hAnsi="Times New Roman"/>
          <w:sz w:val="26"/>
        </w:rPr>
      </w:pPr>
      <w:r w:rsidRPr="007061C6">
        <w:rPr>
          <w:rFonts w:ascii="Times New Roman" w:hAnsi="Times New Roman"/>
          <w:sz w:val="26"/>
        </w:rPr>
        <w:t>(3) Đối với hoạt động thể thao trên sông, trên biển, trên hồ hoặc suối lớn phải có xuồng máy cứu sinh.</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1.9.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spacing w:before="120"/>
        <w:ind w:firstLine="720"/>
        <w:jc w:val="both"/>
        <w:rPr>
          <w:sz w:val="26"/>
          <w:lang w:val="nb-NO"/>
        </w:rPr>
      </w:pPr>
      <w:r w:rsidRPr="007061C6">
        <w:rPr>
          <w:sz w:val="26"/>
          <w:lang w:val="nb-NO"/>
        </w:rPr>
        <w:t xml:space="preserve">- 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1.10.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033425">
          <w:headerReference w:type="even" r:id="rId269"/>
          <w:footerReference w:type="even" r:id="rId270"/>
          <w:footerReference w:type="default" r:id="rId271"/>
          <w:headerReference w:type="first" r:id="rId272"/>
          <w:footerReference w:type="first" r:id="rId273"/>
          <w:pgSz w:w="11907" w:h="16840" w:code="9"/>
          <w:pgMar w:top="964" w:right="964" w:bottom="964" w:left="96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274"/>
          <w:footerReference w:type="even" r:id="rId275"/>
          <w:footerReference w:type="default" r:id="rId276"/>
          <w:headerReference w:type="first" r:id="rId277"/>
          <w:footerReference w:type="first" r:id="rId278"/>
          <w:pgSz w:w="11907" w:h="16840" w:code="9"/>
          <w:pgMar w:top="964" w:right="624" w:bottom="1701" w:left="1134" w:header="567" w:footer="567" w:gutter="0"/>
          <w:cols w:space="720"/>
          <w:titlePg/>
          <w:docGrid w:linePitch="326"/>
        </w:sectPr>
      </w:pPr>
    </w:p>
    <w:p w:rsidR="00FD59F0" w:rsidRPr="007061C6" w:rsidRDefault="00FD59F0" w:rsidP="00FD59F0">
      <w:pPr>
        <w:keepNext/>
        <w:spacing w:before="120" w:after="120" w:line="259" w:lineRule="auto"/>
        <w:ind w:firstLine="709"/>
        <w:jc w:val="both"/>
        <w:outlineLvl w:val="6"/>
        <w:rPr>
          <w:sz w:val="26"/>
          <w:lang w:val="nl-NL"/>
        </w:rPr>
      </w:pPr>
      <w:r w:rsidRPr="007061C6">
        <w:rPr>
          <w:b/>
          <w:sz w:val="26"/>
          <w:lang w:val="nl-NL"/>
        </w:rPr>
        <w:lastRenderedPageBreak/>
        <w:t xml:space="preserve">3. </w:t>
      </w:r>
      <w:r w:rsidRPr="007061C6">
        <w:rPr>
          <w:b/>
          <w:bCs/>
          <w:sz w:val="26"/>
          <w:lang w:val="nl-NL"/>
        </w:rPr>
        <w:t>Cấp lại giấy chứng nhận đủ điều kiện kinh doanh hoạt động thể thao trong trường hợp thay đổi nội dung ghi trong giấy chứng nhận</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3.1.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831" w:type="dxa"/>
        <w:tblInd w:w="-233" w:type="dxa"/>
        <w:tblLook w:val="04A0" w:firstRow="1" w:lastRow="0" w:firstColumn="1" w:lastColumn="0" w:noHBand="0" w:noVBand="1"/>
      </w:tblPr>
      <w:tblGrid>
        <w:gridCol w:w="805"/>
        <w:gridCol w:w="2309"/>
        <w:gridCol w:w="4805"/>
        <w:gridCol w:w="2072"/>
        <w:gridCol w:w="840"/>
      </w:tblGrid>
      <w:tr w:rsidR="00FD59F0" w:rsidRPr="007061C6" w:rsidTr="0078761D">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327"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815"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086"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843"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760"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327"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815"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2086"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843"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760" w:type="dxa"/>
            <w:vMerge/>
          </w:tcPr>
          <w:p w:rsidR="00FD59F0" w:rsidRPr="007061C6" w:rsidRDefault="00FD59F0" w:rsidP="0078761D">
            <w:pPr>
              <w:spacing w:after="120" w:line="234" w:lineRule="atLeast"/>
              <w:jc w:val="both"/>
              <w:rPr>
                <w:b/>
                <w:sz w:val="26"/>
                <w:lang w:val="vi-VN"/>
              </w:rPr>
            </w:pPr>
          </w:p>
        </w:tc>
        <w:tc>
          <w:tcPr>
            <w:tcW w:w="2327" w:type="dxa"/>
            <w:vMerge/>
          </w:tcPr>
          <w:p w:rsidR="00FD59F0" w:rsidRPr="007061C6" w:rsidRDefault="00FD59F0" w:rsidP="0078761D">
            <w:pPr>
              <w:shd w:val="clear" w:color="auto" w:fill="FFFFFF"/>
              <w:spacing w:after="120" w:line="234" w:lineRule="atLeast"/>
              <w:jc w:val="both"/>
              <w:rPr>
                <w:b/>
                <w:sz w:val="26"/>
                <w:lang w:val="vi-VN"/>
              </w:rPr>
            </w:pPr>
          </w:p>
        </w:tc>
        <w:tc>
          <w:tcPr>
            <w:tcW w:w="4815"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Hoặc nộp trực tuyến tại website cổng Dịch vụ công của tỉnh Đồng Tháp: 3</w:t>
            </w:r>
            <w:hyperlink r:id="rId279" w:history="1">
              <w:r w:rsidRPr="007061C6">
                <w:rPr>
                  <w:rStyle w:val="Hyperlink"/>
                  <w:i/>
                  <w:color w:val="auto"/>
                  <w:sz w:val="26"/>
                  <w:lang w:val="nl-NL"/>
                </w:rPr>
                <w:t>http://dichvucong.dongthap.gov.vn</w:t>
              </w:r>
            </w:hyperlink>
            <w:r w:rsidRPr="007061C6">
              <w:rPr>
                <w:sz w:val="26"/>
                <w:lang w:val="vi-VN"/>
              </w:rPr>
              <w:t>.</w:t>
            </w:r>
          </w:p>
        </w:tc>
        <w:tc>
          <w:tcPr>
            <w:tcW w:w="2086"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843"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760"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327"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815" w:type="dxa"/>
          </w:tcPr>
          <w:p w:rsidR="00FD59F0" w:rsidRPr="007061C6" w:rsidRDefault="00FD59F0" w:rsidP="0078761D">
            <w:pPr>
              <w:shd w:val="clear" w:color="auto" w:fill="FFFFFF"/>
              <w:spacing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086"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843"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760" w:type="dxa"/>
            <w:vMerge/>
          </w:tcPr>
          <w:p w:rsidR="00FD59F0" w:rsidRPr="007061C6" w:rsidRDefault="00FD59F0" w:rsidP="0078761D">
            <w:pPr>
              <w:spacing w:after="120" w:line="234" w:lineRule="atLeast"/>
              <w:jc w:val="both"/>
              <w:rPr>
                <w:b/>
                <w:sz w:val="26"/>
              </w:rPr>
            </w:pPr>
          </w:p>
        </w:tc>
        <w:tc>
          <w:tcPr>
            <w:tcW w:w="2327" w:type="dxa"/>
            <w:vMerge/>
          </w:tcPr>
          <w:p w:rsidR="00FD59F0" w:rsidRPr="007061C6" w:rsidRDefault="00FD59F0" w:rsidP="0078761D">
            <w:pPr>
              <w:spacing w:before="120" w:after="120"/>
              <w:jc w:val="both"/>
              <w:rPr>
                <w:b/>
                <w:sz w:val="26"/>
              </w:rPr>
            </w:pPr>
          </w:p>
        </w:tc>
        <w:tc>
          <w:tcPr>
            <w:tcW w:w="4815" w:type="dxa"/>
          </w:tcPr>
          <w:p w:rsidR="00FD59F0" w:rsidRPr="007061C6" w:rsidRDefault="00FD59F0" w:rsidP="0078761D">
            <w:pPr>
              <w:shd w:val="clear" w:color="auto" w:fill="FFFFFF"/>
              <w:spacing w:line="234" w:lineRule="atLeast"/>
              <w:ind w:firstLine="720"/>
              <w:jc w:val="both"/>
              <w:rPr>
                <w:sz w:val="26"/>
              </w:rPr>
            </w:pPr>
            <w:r w:rsidRPr="007061C6">
              <w:rPr>
                <w:sz w:val="26"/>
              </w:rPr>
              <w:t xml:space="preserve">2. Đối với hồ sơ được nộp trực tuyến thông qua Cổng Dịch vụ công của tỉnh, cán bộ, công chức, viên chức tiếp nhận hồ sơ tại Bộ phận </w:t>
            </w:r>
            <w:r w:rsidRPr="007061C6">
              <w:rPr>
                <w:sz w:val="26"/>
                <w:lang w:val="vi-VN"/>
              </w:rPr>
              <w:t>tiếp nhận và trả kết quả</w:t>
            </w:r>
            <w:r w:rsidRPr="007061C6">
              <w:rPr>
                <w:sz w:val="26"/>
              </w:rPr>
              <w:t xml:space="preserve"> phải xem </w:t>
            </w:r>
            <w:r w:rsidRPr="007061C6">
              <w:rPr>
                <w:sz w:val="26"/>
              </w:rPr>
              <w:lastRenderedPageBreak/>
              <w:t xml:space="preserve">xét, kiểm tra tính chính xác, đầy đủ của hồ sơ. </w:t>
            </w:r>
          </w:p>
          <w:p w:rsidR="00FD59F0" w:rsidRPr="007061C6" w:rsidRDefault="00FD59F0" w:rsidP="0078761D">
            <w:pPr>
              <w:shd w:val="clear" w:color="auto" w:fill="FFFFFF"/>
              <w:spacing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086" w:type="dxa"/>
            <w:vAlign w:val="center"/>
          </w:tcPr>
          <w:p w:rsidR="00FD59F0" w:rsidRPr="007061C6" w:rsidRDefault="00FD59F0" w:rsidP="0078761D">
            <w:pPr>
              <w:spacing w:after="120" w:line="234" w:lineRule="atLeast"/>
              <w:jc w:val="center"/>
              <w:rPr>
                <w:sz w:val="26"/>
              </w:rPr>
            </w:pPr>
            <w:r w:rsidRPr="007061C6">
              <w:rPr>
                <w:sz w:val="26"/>
              </w:rPr>
              <w:lastRenderedPageBreak/>
              <w:t xml:space="preserve">Không quá 01 ngày làm việc kể từ ngày phát sinh </w:t>
            </w:r>
            <w:r w:rsidRPr="007061C6">
              <w:rPr>
                <w:sz w:val="26"/>
              </w:rPr>
              <w:lastRenderedPageBreak/>
              <w:t>hồ sơ trực tuyến</w:t>
            </w:r>
          </w:p>
        </w:tc>
        <w:tc>
          <w:tcPr>
            <w:tcW w:w="843" w:type="dxa"/>
            <w:vMerge/>
          </w:tcPr>
          <w:p w:rsidR="00FD59F0" w:rsidRPr="007061C6" w:rsidRDefault="00FD59F0" w:rsidP="0078761D">
            <w:pPr>
              <w:spacing w:after="120" w:line="234" w:lineRule="atLeast"/>
              <w:jc w:val="both"/>
              <w:rPr>
                <w:b/>
                <w:sz w:val="26"/>
              </w:rPr>
            </w:pPr>
          </w:p>
        </w:tc>
      </w:tr>
      <w:tr w:rsidR="00FD59F0" w:rsidRPr="007061C6" w:rsidTr="0078761D">
        <w:tc>
          <w:tcPr>
            <w:tcW w:w="760"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327"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815" w:type="dxa"/>
          </w:tcPr>
          <w:p w:rsidR="00FD59F0" w:rsidRPr="007061C6" w:rsidRDefault="00FD59F0" w:rsidP="0078761D">
            <w:pPr>
              <w:spacing w:before="120" w:after="120"/>
              <w:jc w:val="both"/>
              <w:rPr>
                <w:sz w:val="26"/>
              </w:rPr>
            </w:pPr>
            <w:r w:rsidRPr="007061C6">
              <w:rPr>
                <w:rFonts w:ascii="TimesNewRomanPSMT" w:hAnsi="TimesNewRomanPSMT"/>
                <w:sz w:val="26"/>
              </w:rPr>
              <w:t xml:space="preserve">Sau khi nhận hồ sơ thủ tục hành chính từ </w:t>
            </w:r>
            <w:r w:rsidRPr="007061C6">
              <w:rPr>
                <w:sz w:val="26"/>
              </w:rPr>
              <w:t xml:space="preserve">Bộ phận </w:t>
            </w:r>
            <w:r w:rsidRPr="007061C6">
              <w:rPr>
                <w:sz w:val="26"/>
                <w:lang w:val="vi-VN"/>
              </w:rPr>
              <w:t>tiếp nhận và trả kết quả</w:t>
            </w:r>
            <w:r w:rsidRPr="007061C6">
              <w:rPr>
                <w:sz w:val="26"/>
              </w:rPr>
              <w:t xml:space="preserve"> </w:t>
            </w:r>
            <w:r w:rsidRPr="007061C6">
              <w:rPr>
                <w:rFonts w:ascii="TimesNewRomanPSMT" w:hAnsi="TimesNewRomanPSMT"/>
                <w:sz w:val="26"/>
              </w:rPr>
              <w:t>công chức, viên chức xử lý xem xét, thẩm định hồ sơ, trình phê duyệt kết quả giải quyết thủ tục hành chính:</w:t>
            </w:r>
          </w:p>
        </w:tc>
        <w:tc>
          <w:tcPr>
            <w:tcW w:w="2086" w:type="dxa"/>
            <w:vAlign w:val="center"/>
          </w:tcPr>
          <w:p w:rsidR="00FD59F0" w:rsidRPr="007061C6" w:rsidRDefault="00FD59F0" w:rsidP="0078761D">
            <w:pPr>
              <w:spacing w:after="120" w:line="234" w:lineRule="atLeast"/>
              <w:jc w:val="center"/>
              <w:rPr>
                <w:b/>
                <w:sz w:val="26"/>
              </w:rPr>
            </w:pPr>
            <w:r w:rsidRPr="007061C6">
              <w:rPr>
                <w:b/>
                <w:sz w:val="26"/>
              </w:rPr>
              <w:t>05 ngày làm việc</w:t>
            </w:r>
            <w:r w:rsidRPr="007061C6">
              <w:rPr>
                <w:sz w:val="26"/>
              </w:rPr>
              <w:t>, trong đó:</w:t>
            </w:r>
          </w:p>
        </w:tc>
        <w:tc>
          <w:tcPr>
            <w:tcW w:w="843"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327" w:type="dxa"/>
            <w:vMerge/>
          </w:tcPr>
          <w:p w:rsidR="00FD59F0" w:rsidRPr="007061C6" w:rsidRDefault="00FD59F0" w:rsidP="0078761D">
            <w:pPr>
              <w:spacing w:after="120" w:line="234" w:lineRule="atLeast"/>
              <w:jc w:val="both"/>
              <w:rPr>
                <w:b/>
                <w:sz w:val="26"/>
              </w:rPr>
            </w:pPr>
          </w:p>
        </w:tc>
        <w:tc>
          <w:tcPr>
            <w:tcW w:w="4815"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086"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843" w:type="dxa"/>
          </w:tcPr>
          <w:p w:rsidR="00FD59F0" w:rsidRPr="007061C6" w:rsidRDefault="00FD59F0" w:rsidP="0078761D">
            <w:pPr>
              <w:spacing w:after="120" w:line="234" w:lineRule="atLeast"/>
              <w:jc w:val="both"/>
              <w:rPr>
                <w:b/>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327" w:type="dxa"/>
            <w:vMerge/>
          </w:tcPr>
          <w:p w:rsidR="00FD59F0" w:rsidRPr="007061C6" w:rsidRDefault="00FD59F0" w:rsidP="0078761D">
            <w:pPr>
              <w:spacing w:after="120" w:line="234" w:lineRule="atLeast"/>
              <w:jc w:val="both"/>
              <w:rPr>
                <w:b/>
                <w:sz w:val="26"/>
              </w:rPr>
            </w:pPr>
          </w:p>
        </w:tc>
        <w:tc>
          <w:tcPr>
            <w:tcW w:w="4815" w:type="dxa"/>
          </w:tcPr>
          <w:p w:rsidR="00FD59F0" w:rsidRPr="007061C6" w:rsidRDefault="00FD59F0" w:rsidP="0078761D">
            <w:pPr>
              <w:shd w:val="clear" w:color="auto" w:fill="FFFFFF"/>
              <w:spacing w:after="120" w:line="234" w:lineRule="atLeast"/>
              <w:jc w:val="both"/>
              <w:rPr>
                <w:b/>
                <w:sz w:val="26"/>
              </w:rPr>
            </w:pPr>
            <w:r w:rsidRPr="007061C6">
              <w:rPr>
                <w:bCs/>
                <w:i/>
                <w:sz w:val="26"/>
              </w:rPr>
              <w:t>2. Giải quyết hồ sơ (cơ quan/bộ phận chuyên môn), t</w:t>
            </w:r>
            <w:r w:rsidRPr="007061C6">
              <w:rPr>
                <w:i/>
                <w:sz w:val="26"/>
              </w:rPr>
              <w:t>rong đó:</w:t>
            </w:r>
          </w:p>
        </w:tc>
        <w:tc>
          <w:tcPr>
            <w:tcW w:w="2086" w:type="dxa"/>
            <w:vAlign w:val="center"/>
          </w:tcPr>
          <w:p w:rsidR="00FD59F0" w:rsidRPr="007061C6" w:rsidRDefault="00FD59F0" w:rsidP="0078761D">
            <w:pPr>
              <w:spacing w:after="120" w:line="234" w:lineRule="atLeast"/>
              <w:jc w:val="center"/>
              <w:rPr>
                <w:b/>
                <w:sz w:val="26"/>
              </w:rPr>
            </w:pPr>
            <w:r w:rsidRPr="007061C6">
              <w:rPr>
                <w:bCs/>
                <w:i/>
                <w:sz w:val="26"/>
              </w:rPr>
              <w:t>4,5 ngày</w:t>
            </w:r>
          </w:p>
        </w:tc>
        <w:tc>
          <w:tcPr>
            <w:tcW w:w="843" w:type="dxa"/>
          </w:tcPr>
          <w:p w:rsidR="00FD59F0" w:rsidRPr="007061C6" w:rsidRDefault="00FD59F0" w:rsidP="0078761D">
            <w:pPr>
              <w:spacing w:after="120" w:line="234" w:lineRule="atLeast"/>
              <w:jc w:val="both"/>
              <w:rPr>
                <w:b/>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327" w:type="dxa"/>
            <w:vMerge/>
          </w:tcPr>
          <w:p w:rsidR="00FD59F0" w:rsidRPr="007061C6" w:rsidRDefault="00FD59F0" w:rsidP="0078761D">
            <w:pPr>
              <w:spacing w:after="120" w:line="234" w:lineRule="atLeast"/>
              <w:jc w:val="both"/>
              <w:rPr>
                <w:b/>
                <w:sz w:val="26"/>
              </w:rPr>
            </w:pPr>
          </w:p>
        </w:tc>
        <w:tc>
          <w:tcPr>
            <w:tcW w:w="4815"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2086"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0.5 ngày</w:t>
            </w:r>
          </w:p>
          <w:p w:rsidR="00FD59F0" w:rsidRPr="007061C6" w:rsidRDefault="00FD59F0" w:rsidP="0078761D">
            <w:pPr>
              <w:spacing w:after="120" w:line="234" w:lineRule="atLeast"/>
              <w:jc w:val="center"/>
              <w:rPr>
                <w:bCs/>
                <w:i/>
                <w:sz w:val="26"/>
              </w:rPr>
            </w:pPr>
            <w:r w:rsidRPr="007061C6">
              <w:rPr>
                <w:bCs/>
                <w:i/>
                <w:sz w:val="26"/>
              </w:rPr>
              <w:t>0,5 ngày</w:t>
            </w:r>
          </w:p>
          <w:p w:rsidR="00FD59F0" w:rsidRPr="007061C6" w:rsidRDefault="00FD59F0" w:rsidP="0078761D">
            <w:pPr>
              <w:spacing w:after="120" w:line="234" w:lineRule="atLeast"/>
              <w:jc w:val="center"/>
              <w:rPr>
                <w:b/>
                <w:sz w:val="26"/>
              </w:rPr>
            </w:pPr>
            <w:r w:rsidRPr="007061C6">
              <w:rPr>
                <w:bCs/>
                <w:i/>
                <w:sz w:val="26"/>
              </w:rPr>
              <w:t>0,5 ngày</w:t>
            </w:r>
          </w:p>
        </w:tc>
        <w:tc>
          <w:tcPr>
            <w:tcW w:w="843" w:type="dxa"/>
          </w:tcPr>
          <w:p w:rsidR="00FD59F0" w:rsidRPr="007061C6" w:rsidRDefault="00FD59F0" w:rsidP="0078761D">
            <w:pPr>
              <w:spacing w:after="120" w:line="234" w:lineRule="atLeast"/>
              <w:jc w:val="both"/>
              <w:rPr>
                <w:i/>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327" w:type="dxa"/>
            <w:vMerge/>
          </w:tcPr>
          <w:p w:rsidR="00FD59F0" w:rsidRPr="007061C6" w:rsidRDefault="00FD59F0" w:rsidP="0078761D">
            <w:pPr>
              <w:spacing w:after="120" w:line="234" w:lineRule="atLeast"/>
              <w:jc w:val="both"/>
              <w:rPr>
                <w:b/>
                <w:sz w:val="26"/>
              </w:rPr>
            </w:pPr>
          </w:p>
        </w:tc>
        <w:tc>
          <w:tcPr>
            <w:tcW w:w="4815" w:type="dxa"/>
          </w:tcPr>
          <w:p w:rsidR="00FD59F0" w:rsidRPr="007061C6" w:rsidRDefault="00FD59F0" w:rsidP="0078761D">
            <w:pPr>
              <w:spacing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jc w:val="both"/>
              <w:rPr>
                <w:sz w:val="26"/>
              </w:rPr>
            </w:pPr>
            <w:r w:rsidRPr="007061C6">
              <w:rPr>
                <w:rFonts w:ascii="TimesNewRomanPSMT" w:hAnsi="TimesNewRomanPSMT"/>
                <w:sz w:val="26"/>
              </w:rPr>
              <w:t xml:space="preserve">-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w:t>
            </w:r>
            <w:r w:rsidRPr="007061C6">
              <w:rPr>
                <w:rFonts w:ascii="TimesNewRomanPSMT" w:hAnsi="TimesNewRomanPSMT"/>
                <w:sz w:val="26"/>
              </w:rPr>
              <w:lastRenderedPageBreak/>
              <w:t>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086"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843"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760"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327"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815" w:type="dxa"/>
          </w:tcPr>
          <w:p w:rsidR="00FD59F0" w:rsidRPr="007061C6" w:rsidRDefault="00FD59F0" w:rsidP="0078761D">
            <w:pPr>
              <w:spacing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line="340" w:lineRule="exact"/>
              <w:jc w:val="both"/>
              <w:rPr>
                <w:iCs/>
                <w:sz w:val="26"/>
                <w:lang w:val="nl-NL"/>
              </w:rPr>
            </w:pPr>
            <w:r w:rsidRPr="007061C6">
              <w:rPr>
                <w:iCs/>
                <w:sz w:val="26"/>
                <w:lang w:val="nl-NL"/>
              </w:rPr>
              <w:t>- T</w:t>
            </w:r>
            <w:r w:rsidRPr="007061C6">
              <w:rPr>
                <w:rFonts w:ascii="TimesNewRomanPSMT" w:hAnsi="TimesNewRomanPSMT"/>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jc w:val="both"/>
              <w:rPr>
                <w:rFonts w:ascii="TimesNewRomanPSMT" w:hAnsi="TimesNewRomanPSMT"/>
                <w:sz w:val="26"/>
                <w:lang w:val="nl-NL"/>
              </w:rPr>
            </w:pPr>
            <w:r w:rsidRPr="007061C6">
              <w:rPr>
                <w:iCs/>
                <w:sz w:val="26"/>
                <w:lang w:val="nl-NL"/>
              </w:rPr>
              <w:t xml:space="preserve">- </w:t>
            </w:r>
            <w:r w:rsidRPr="007061C6">
              <w:rPr>
                <w:rFonts w:ascii="TimesNewRomanPSMT" w:hAnsi="TimesNewRomanPSMT"/>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w:t>
            </w:r>
            <w:r w:rsidRPr="007061C6">
              <w:rPr>
                <w:rFonts w:ascii="TimesNewRomanPSMT" w:hAnsi="TimesNewRomanPSMT"/>
                <w:sz w:val="26"/>
                <w:lang w:val="nl-NL"/>
              </w:rPr>
              <w:t xml:space="preserve"> (nếu có)</w:t>
            </w:r>
          </w:p>
          <w:p w:rsidR="00FD59F0" w:rsidRPr="007061C6" w:rsidRDefault="00FD59F0" w:rsidP="0078761D">
            <w:pPr>
              <w:spacing w:line="340" w:lineRule="exact"/>
              <w:jc w:val="both"/>
              <w:rPr>
                <w:rFonts w:ascii="TimesNewRomanPSMT" w:hAnsi="TimesNewRomanPSMT"/>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w:t>
            </w:r>
            <w:r w:rsidRPr="007061C6">
              <w:rPr>
                <w:rFonts w:ascii="TimesNewRomanPSMT" w:hAnsi="TimesNewRomanPSMT"/>
                <w:sz w:val="26"/>
                <w:lang w:val="nl-NL"/>
              </w:rPr>
              <w:t xml:space="preserve"> trường hợp đăng ký nhận kết quả trực tuyến thì thông qua Cổng Dịch vụ công trực tuyến. (nếu có)</w:t>
            </w:r>
          </w:p>
        </w:tc>
        <w:tc>
          <w:tcPr>
            <w:tcW w:w="2086"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843"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t xml:space="preserve">3.2.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rPr>
        <w:t>(</w:t>
      </w:r>
      <w:r w:rsidRPr="007061C6">
        <w:rPr>
          <w:sz w:val="26"/>
          <w:lang w:val="pt-BR"/>
        </w:rPr>
        <w:t xml:space="preserve">1) </w:t>
      </w:r>
      <w:r w:rsidRPr="007061C6">
        <w:rPr>
          <w:sz w:val="26"/>
          <w:lang w:val="vi-VN"/>
        </w:rPr>
        <w:t>Đơn đề nghị cấp</w:t>
      </w:r>
      <w:r w:rsidRPr="007061C6">
        <w:rPr>
          <w:sz w:val="26"/>
        </w:rPr>
        <w:t xml:space="preserve"> lại</w:t>
      </w:r>
      <w:r w:rsidRPr="007061C6">
        <w:rPr>
          <w:sz w:val="26"/>
          <w:lang w:val="vi-VN"/>
        </w:rPr>
        <w:t xml:space="preserve"> giấy chứng nhận</w:t>
      </w:r>
      <w:r w:rsidRPr="007061C6">
        <w:rPr>
          <w:sz w:val="26"/>
        </w:rPr>
        <w:t xml:space="preserve"> theo Mẫu số 04 ban hành kèm theo Nghị định số 36/2019/NĐ-CP ngày 29/4/2019 quy định chi tiết một số điều của Luật sửa đổi, bổ sung một số điều của Luật Thể dục, thể thao; </w:t>
      </w:r>
    </w:p>
    <w:p w:rsidR="00FD59F0" w:rsidRPr="007061C6" w:rsidRDefault="00FD59F0" w:rsidP="00FD59F0">
      <w:pPr>
        <w:shd w:val="clear" w:color="auto" w:fill="FFFFFF"/>
        <w:spacing w:before="60"/>
        <w:ind w:firstLine="567"/>
        <w:jc w:val="both"/>
        <w:rPr>
          <w:sz w:val="26"/>
          <w:lang w:val="vi-VN"/>
        </w:rPr>
      </w:pPr>
      <w:r w:rsidRPr="007061C6">
        <w:rPr>
          <w:sz w:val="26"/>
        </w:rPr>
        <w:t xml:space="preserve">(2) </w:t>
      </w:r>
      <w:r w:rsidRPr="007061C6">
        <w:rPr>
          <w:sz w:val="26"/>
          <w:lang w:val="vi-VN"/>
        </w:rPr>
        <w:t>Giấy chứng nhận đủ điều kiện đã được cấp.</w:t>
      </w:r>
    </w:p>
    <w:p w:rsidR="00FD59F0" w:rsidRPr="007061C6" w:rsidRDefault="00FD59F0" w:rsidP="00FD59F0">
      <w:pPr>
        <w:shd w:val="clear" w:color="auto" w:fill="FFFFFF"/>
        <w:spacing w:before="60"/>
        <w:ind w:firstLine="567"/>
        <w:jc w:val="both"/>
        <w:rPr>
          <w:sz w:val="26"/>
          <w:lang w:val="vi-VN"/>
        </w:rPr>
      </w:pPr>
      <w:r w:rsidRPr="007061C6">
        <w:rPr>
          <w:sz w:val="26"/>
        </w:rPr>
        <w:t>(3)</w:t>
      </w:r>
      <w:r w:rsidRPr="007061C6">
        <w:rPr>
          <w:sz w:val="26"/>
          <w:lang w:val="vi-VN"/>
        </w:rPr>
        <w:t xml:space="preserve"> Tài liệu chứng minh sự thay đổi nội dung của Giấy chứng nhận đủ điều kiện.</w:t>
      </w:r>
    </w:p>
    <w:p w:rsidR="00FD59F0" w:rsidRPr="007061C6" w:rsidRDefault="00FD59F0" w:rsidP="00FD59F0">
      <w:pPr>
        <w:spacing w:before="120" w:after="120"/>
        <w:ind w:firstLine="720"/>
        <w:rPr>
          <w:spacing w:val="-20"/>
          <w:sz w:val="26"/>
          <w:lang w:val="vi-VN"/>
        </w:rPr>
      </w:pPr>
      <w:r w:rsidRPr="007061C6">
        <w:rPr>
          <w:b/>
          <w:sz w:val="26"/>
          <w:lang w:val="vi-VN"/>
        </w:rPr>
        <w:t>b) Số lượng hồ sơ:</w:t>
      </w:r>
      <w:r w:rsidRPr="007061C6">
        <w:rPr>
          <w:sz w:val="26"/>
          <w:lang w:val="vi-VN"/>
        </w:rPr>
        <w:t xml:space="preserve"> 01 (một) bộ.</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lang w:val="vi-VN"/>
        </w:rPr>
        <w:t xml:space="preserve">3.3.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lang w:val="vi-VN"/>
        </w:rPr>
        <w:t>3.4. Cơ quan giải quyết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lang w:val="vi-VN"/>
        </w:rPr>
        <w:t xml:space="preserve">3.5. Kết quả thực hiện thủ tục hành chính: </w:t>
      </w:r>
      <w:r w:rsidRPr="007061C6">
        <w:rPr>
          <w:bCs/>
          <w:sz w:val="26"/>
          <w:lang w:val="vi-VN"/>
        </w:rPr>
        <w:t>Giấy chứng nhận</w:t>
      </w:r>
    </w:p>
    <w:p w:rsidR="00FD59F0" w:rsidRPr="007061C6" w:rsidRDefault="00FD59F0" w:rsidP="00FD59F0">
      <w:pPr>
        <w:spacing w:before="120" w:after="120"/>
        <w:ind w:firstLine="720"/>
        <w:rPr>
          <w:sz w:val="26"/>
          <w:lang w:val="vi-VN"/>
        </w:rPr>
      </w:pPr>
      <w:r w:rsidRPr="007061C6">
        <w:rPr>
          <w:b/>
          <w:bCs/>
          <w:sz w:val="26"/>
          <w:lang w:val="vi-VN"/>
        </w:rPr>
        <w:lastRenderedPageBreak/>
        <w:t xml:space="preserve">3.6. Phí, lệ phí: </w:t>
      </w:r>
      <w:r w:rsidRPr="007061C6">
        <w:rPr>
          <w:bCs/>
          <w:sz w:val="26"/>
          <w:lang w:val="vi-VN"/>
        </w:rPr>
        <w:t>Không có</w:t>
      </w:r>
    </w:p>
    <w:p w:rsidR="00FD59F0" w:rsidRPr="007061C6" w:rsidRDefault="00FD59F0" w:rsidP="00FD59F0">
      <w:pPr>
        <w:shd w:val="clear" w:color="auto" w:fill="FFFFFF"/>
        <w:spacing w:before="60"/>
        <w:ind w:firstLine="709"/>
        <w:jc w:val="both"/>
        <w:rPr>
          <w:sz w:val="26"/>
        </w:rPr>
      </w:pPr>
      <w:r w:rsidRPr="007061C6">
        <w:rPr>
          <w:b/>
          <w:sz w:val="26"/>
          <w:lang w:val="vi-VN"/>
        </w:rPr>
        <w:t>3.7. Tên mẫu đơn, mẫu tờ khai:</w:t>
      </w:r>
      <w:r w:rsidRPr="007061C6">
        <w:rPr>
          <w:rFonts w:ascii="Verdana" w:hAnsi="Verdana"/>
          <w:sz w:val="26"/>
          <w:lang w:val="vi-VN"/>
        </w:rPr>
        <w:t xml:space="preserve"> </w:t>
      </w:r>
      <w:r w:rsidRPr="007061C6">
        <w:rPr>
          <w:sz w:val="26"/>
          <w:lang w:val="vi-VN"/>
        </w:rPr>
        <w:t>Đơn đề nghị cấp</w:t>
      </w:r>
      <w:r w:rsidRPr="007061C6">
        <w:rPr>
          <w:sz w:val="26"/>
        </w:rPr>
        <w:t xml:space="preserve"> lại</w:t>
      </w:r>
      <w:r w:rsidRPr="007061C6">
        <w:rPr>
          <w:sz w:val="26"/>
          <w:lang w:val="vi-VN"/>
        </w:rPr>
        <w:t xml:space="preserve"> giấy chứng nhận</w:t>
      </w:r>
      <w:r w:rsidRPr="007061C6">
        <w:rPr>
          <w:sz w:val="26"/>
        </w:rPr>
        <w:t xml:space="preserve"> theo Mẫu số 04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hd w:val="clear" w:color="auto" w:fill="FFFFFF"/>
        <w:spacing w:before="60"/>
        <w:ind w:firstLine="709"/>
        <w:jc w:val="both"/>
        <w:rPr>
          <w:b/>
          <w:bCs/>
          <w:sz w:val="26"/>
          <w:lang w:val="hr-HR"/>
        </w:rPr>
      </w:pPr>
      <w:r w:rsidRPr="007061C6">
        <w:rPr>
          <w:b/>
          <w:bCs/>
          <w:sz w:val="26"/>
          <w:lang w:val="hr-HR"/>
        </w:rPr>
        <w:t xml:space="preserve">3.8. Yêu cầu, điều kiện thực hiện thủ tục hành chính: </w:t>
      </w:r>
      <w:r w:rsidRPr="007061C6">
        <w:rPr>
          <w:bCs/>
          <w:sz w:val="26"/>
          <w:lang w:val="hr-HR"/>
        </w:rPr>
        <w:t>Không</w:t>
      </w:r>
    </w:p>
    <w:p w:rsidR="00FD59F0" w:rsidRPr="007061C6" w:rsidRDefault="00FD59F0" w:rsidP="00FD59F0">
      <w:pPr>
        <w:shd w:val="clear" w:color="auto" w:fill="FFFFFF"/>
        <w:spacing w:after="120" w:line="234" w:lineRule="atLeast"/>
        <w:ind w:firstLine="709"/>
        <w:jc w:val="both"/>
        <w:rPr>
          <w:b/>
          <w:bCs/>
          <w:sz w:val="26"/>
          <w:lang w:val="hr-HR"/>
        </w:rPr>
      </w:pPr>
      <w:r w:rsidRPr="007061C6">
        <w:rPr>
          <w:b/>
          <w:bCs/>
          <w:sz w:val="26"/>
          <w:lang w:val="hr-HR"/>
        </w:rPr>
        <w:t xml:space="preserve">3.9.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autoSpaceDE w:val="0"/>
        <w:autoSpaceDN w:val="0"/>
        <w:adjustRightInd w:val="0"/>
        <w:spacing w:before="120" w:after="120"/>
        <w:ind w:firstLine="720"/>
        <w:rPr>
          <w:spacing w:val="-4"/>
          <w:sz w:val="26"/>
        </w:rPr>
      </w:pPr>
      <w:r w:rsidRPr="007061C6">
        <w:rPr>
          <w:b/>
          <w:sz w:val="26"/>
          <w:lang w:val="nl-NL"/>
        </w:rPr>
        <w:t>3.10. Lưu hồ sơ (ISO)</w:t>
      </w:r>
      <w:r w:rsidRPr="007061C6">
        <w:rPr>
          <w:b/>
          <w:sz w:val="26"/>
          <w:lang w:val="vi-VN"/>
        </w:rPr>
        <w:t>:</w:t>
      </w:r>
      <w:r w:rsidRPr="007061C6">
        <w:rPr>
          <w:b/>
          <w:sz w:val="26"/>
        </w:rPr>
        <w:t xml:space="preserve"> </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033425">
          <w:pgSz w:w="11907" w:h="16840" w:code="9"/>
          <w:pgMar w:top="964" w:right="964" w:bottom="964" w:left="964" w:header="567" w:footer="567" w:gutter="0"/>
          <w:cols w:space="720"/>
          <w:titlePg/>
          <w:docGrid w:linePitch="326"/>
        </w:sectPr>
      </w:pPr>
    </w:p>
    <w:p w:rsidR="00FD59F0" w:rsidRPr="007061C6" w:rsidRDefault="00FD59F0" w:rsidP="00FD59F0">
      <w:pPr>
        <w:jc w:val="right"/>
        <w:rPr>
          <w:sz w:val="26"/>
        </w:rPr>
      </w:pPr>
      <w:r w:rsidRPr="007061C6">
        <w:rPr>
          <w:b/>
          <w:bCs/>
          <w:sz w:val="26"/>
        </w:rPr>
        <w:lastRenderedPageBreak/>
        <w:t>Mẫu số 04</w:t>
      </w:r>
    </w:p>
    <w:p w:rsidR="00FD59F0" w:rsidRPr="007061C6" w:rsidRDefault="00FD59F0" w:rsidP="00FD59F0">
      <w:pPr>
        <w:jc w:val="center"/>
        <w:rPr>
          <w:sz w:val="26"/>
        </w:rPr>
      </w:pPr>
      <w:r w:rsidRPr="007061C6">
        <w:rPr>
          <w:b/>
          <w:bCs/>
          <w:sz w:val="26"/>
        </w:rPr>
        <w:t>CỘNG HÒA XÃ HỘI CHỦ NGHĨA VIỆT NAM</w:t>
      </w:r>
      <w:r w:rsidRPr="007061C6">
        <w:rPr>
          <w:b/>
          <w:bCs/>
          <w:sz w:val="26"/>
        </w:rPr>
        <w:br/>
        <w:t>Độc lập - Tự do - Hạnh phúc</w:t>
      </w:r>
      <w:r w:rsidRPr="007061C6">
        <w:rPr>
          <w:b/>
          <w:bCs/>
          <w:sz w:val="26"/>
        </w:rPr>
        <w:br/>
        <w:t>---------------</w:t>
      </w:r>
    </w:p>
    <w:p w:rsidR="00FD59F0" w:rsidRPr="007061C6" w:rsidRDefault="00FD59F0" w:rsidP="00FD59F0">
      <w:pPr>
        <w:jc w:val="center"/>
        <w:rPr>
          <w:sz w:val="26"/>
        </w:rPr>
      </w:pPr>
      <w:r w:rsidRPr="007061C6">
        <w:rPr>
          <w:b/>
          <w:bCs/>
          <w:sz w:val="26"/>
        </w:rPr>
        <w:t>ĐƠN ĐỀ NGHỊ</w:t>
      </w:r>
    </w:p>
    <w:p w:rsidR="00FD59F0" w:rsidRPr="007061C6" w:rsidRDefault="00FD59F0" w:rsidP="00FD59F0">
      <w:pPr>
        <w:jc w:val="center"/>
        <w:rPr>
          <w:sz w:val="26"/>
        </w:rPr>
      </w:pPr>
      <w:r w:rsidRPr="007061C6">
        <w:rPr>
          <w:b/>
          <w:bCs/>
          <w:sz w:val="26"/>
        </w:rPr>
        <w:t>Cấp lại Giấy chứng nhận đủ điều kiện kinh doanh hoạt động thể thao</w:t>
      </w:r>
    </w:p>
    <w:p w:rsidR="00FD59F0" w:rsidRPr="007061C6" w:rsidRDefault="00FD59F0" w:rsidP="00FD59F0">
      <w:pPr>
        <w:jc w:val="center"/>
        <w:rPr>
          <w:sz w:val="26"/>
        </w:rPr>
      </w:pPr>
      <w:r w:rsidRPr="007061C6">
        <w:rPr>
          <w:sz w:val="26"/>
        </w:rPr>
        <w:t>-------------</w:t>
      </w: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r w:rsidRPr="007061C6">
        <w:rPr>
          <w:sz w:val="26"/>
        </w:rPr>
        <w:t> </w:t>
      </w:r>
    </w:p>
    <w:p w:rsidR="00FD59F0" w:rsidRPr="007061C6" w:rsidRDefault="00FD59F0" w:rsidP="00FD59F0">
      <w:pPr>
        <w:ind w:firstLine="720"/>
        <w:jc w:val="both"/>
        <w:rPr>
          <w:sz w:val="26"/>
        </w:rPr>
      </w:pPr>
      <w:r w:rsidRPr="007061C6">
        <w:rPr>
          <w:sz w:val="26"/>
        </w:rPr>
        <w:t>1. Tên doanh nghiệp đề nghị cấp lại Giấy chứng nhận đủ điều kiện (viết bằng chữ in hoa): …………………………………………………………………</w:t>
      </w:r>
    </w:p>
    <w:p w:rsidR="00FD59F0" w:rsidRPr="007061C6" w:rsidRDefault="00FD59F0" w:rsidP="00FD59F0">
      <w:pPr>
        <w:ind w:firstLine="720"/>
        <w:jc w:val="both"/>
        <w:rPr>
          <w:sz w:val="26"/>
        </w:rPr>
      </w:pPr>
      <w:r w:rsidRPr="007061C6">
        <w:rPr>
          <w:sz w:val="26"/>
        </w:rPr>
        <w:t>Tên giao dịch (nếu có): …………………………………………………..</w:t>
      </w:r>
    </w:p>
    <w:p w:rsidR="00FD59F0" w:rsidRPr="007061C6" w:rsidRDefault="00FD59F0" w:rsidP="00FD59F0">
      <w:pPr>
        <w:ind w:firstLine="720"/>
        <w:jc w:val="both"/>
        <w:rPr>
          <w:sz w:val="26"/>
        </w:rPr>
      </w:pPr>
      <w:r w:rsidRPr="007061C6">
        <w:rPr>
          <w:sz w:val="26"/>
        </w:rPr>
        <w:t>Tên viết tắt (nếu có): ……………………………………………………..</w:t>
      </w:r>
    </w:p>
    <w:p w:rsidR="00FD59F0" w:rsidRPr="007061C6" w:rsidRDefault="00FD59F0" w:rsidP="00FD59F0">
      <w:pPr>
        <w:ind w:firstLine="720"/>
        <w:jc w:val="both"/>
        <w:rPr>
          <w:sz w:val="26"/>
        </w:rPr>
      </w:pPr>
      <w:r w:rsidRPr="007061C6">
        <w:rPr>
          <w:sz w:val="26"/>
        </w:rPr>
        <w:t>2. Địa chỉ trụ sở chính: …………………………………………………..</w:t>
      </w:r>
    </w:p>
    <w:p w:rsidR="00FD59F0" w:rsidRPr="007061C6" w:rsidRDefault="00FD59F0" w:rsidP="00FD59F0">
      <w:pPr>
        <w:ind w:firstLine="720"/>
        <w:jc w:val="both"/>
        <w:rPr>
          <w:sz w:val="26"/>
        </w:rPr>
      </w:pPr>
      <w:r w:rsidRPr="007061C6">
        <w:rPr>
          <w:sz w:val="26"/>
        </w:rPr>
        <w:t>Điện thoại: ………………………………. Fax: …………………………</w:t>
      </w:r>
    </w:p>
    <w:p w:rsidR="00FD59F0" w:rsidRPr="007061C6" w:rsidRDefault="00FD59F0" w:rsidP="00FD59F0">
      <w:pPr>
        <w:ind w:firstLine="720"/>
        <w:jc w:val="both"/>
        <w:rPr>
          <w:sz w:val="26"/>
        </w:rPr>
      </w:pPr>
      <w:r w:rsidRPr="007061C6">
        <w:rPr>
          <w:sz w:val="26"/>
        </w:rPr>
        <w:t>Website: ………………………………………….Email: ……………….</w:t>
      </w:r>
    </w:p>
    <w:p w:rsidR="00FD59F0" w:rsidRPr="007061C6" w:rsidRDefault="00FD59F0" w:rsidP="00FD59F0">
      <w:pPr>
        <w:ind w:firstLine="720"/>
        <w:jc w:val="both"/>
        <w:rPr>
          <w:sz w:val="26"/>
        </w:rPr>
      </w:pPr>
      <w:r w:rsidRPr="007061C6">
        <w:rPr>
          <w:sz w:val="26"/>
        </w:rPr>
        <w:t>3. Họ tên người đại diện theo pháp luật: ………………………………..</w:t>
      </w:r>
    </w:p>
    <w:p w:rsidR="00FD59F0" w:rsidRPr="007061C6" w:rsidRDefault="00FD59F0" w:rsidP="00FD59F0">
      <w:pPr>
        <w:ind w:firstLine="720"/>
        <w:jc w:val="both"/>
        <w:rPr>
          <w:sz w:val="26"/>
        </w:rPr>
      </w:pPr>
      <w:r w:rsidRPr="007061C6">
        <w:rPr>
          <w:sz w:val="26"/>
        </w:rPr>
        <w:t>Giới tính: ………………… Chức danh: …………………………………</w:t>
      </w:r>
    </w:p>
    <w:p w:rsidR="00FD59F0" w:rsidRPr="007061C6" w:rsidRDefault="00FD59F0" w:rsidP="00FD59F0">
      <w:pPr>
        <w:ind w:firstLine="720"/>
        <w:jc w:val="both"/>
        <w:rPr>
          <w:sz w:val="26"/>
        </w:rPr>
      </w:pPr>
      <w:r w:rsidRPr="007061C6">
        <w:rPr>
          <w:sz w:val="26"/>
        </w:rPr>
        <w:t>Sinh ngày: ….../ …../ …….. Dân tộc: …………… Quốc tịch: …………</w:t>
      </w:r>
    </w:p>
    <w:p w:rsidR="00FD59F0" w:rsidRPr="007061C6" w:rsidRDefault="00FD59F0" w:rsidP="00FD59F0">
      <w:pPr>
        <w:ind w:firstLine="720"/>
        <w:jc w:val="both"/>
        <w:rPr>
          <w:sz w:val="26"/>
        </w:rPr>
      </w:pPr>
      <w:r w:rsidRPr="007061C6">
        <w:rPr>
          <w:sz w:val="26"/>
        </w:rPr>
        <w:t>Số thẻ Căn cước công dân hoặc Chứng minh nhân dân hoặc Hộ chiếu: ……………………………………..</w:t>
      </w:r>
    </w:p>
    <w:p w:rsidR="00FD59F0" w:rsidRPr="007061C6" w:rsidRDefault="00FD59F0" w:rsidP="00FD59F0">
      <w:pPr>
        <w:ind w:firstLine="720"/>
        <w:jc w:val="both"/>
        <w:rPr>
          <w:sz w:val="26"/>
        </w:rPr>
      </w:pPr>
      <w:r w:rsidRPr="007061C6">
        <w:rPr>
          <w:sz w:val="26"/>
        </w:rPr>
        <w:t>Ngày cấp: ……./ ……../ ……….Nơi cấp: ………………………………</w:t>
      </w:r>
    </w:p>
    <w:p w:rsidR="00FD59F0" w:rsidRPr="007061C6" w:rsidRDefault="00FD59F0" w:rsidP="00FD59F0">
      <w:pPr>
        <w:ind w:firstLine="720"/>
        <w:jc w:val="both"/>
        <w:rPr>
          <w:sz w:val="26"/>
        </w:rPr>
      </w:pPr>
      <w:r w:rsidRPr="007061C6">
        <w:rPr>
          <w:sz w:val="26"/>
        </w:rPr>
        <w:t>Nơi đăng ký hộ khẩu thường trú: …………………………………………</w:t>
      </w:r>
    </w:p>
    <w:p w:rsidR="00FD59F0" w:rsidRPr="007061C6" w:rsidRDefault="00FD59F0" w:rsidP="00FD59F0">
      <w:pPr>
        <w:ind w:firstLine="720"/>
        <w:jc w:val="both"/>
        <w:rPr>
          <w:sz w:val="26"/>
        </w:rPr>
      </w:pPr>
      <w:r w:rsidRPr="007061C6">
        <w:rPr>
          <w:sz w:val="26"/>
        </w:rPr>
        <w:t>Chỗ ở hiện tại: ……………………………………………………………</w:t>
      </w:r>
    </w:p>
    <w:p w:rsidR="00FD59F0" w:rsidRPr="007061C6" w:rsidRDefault="00FD59F0" w:rsidP="00FD59F0">
      <w:pPr>
        <w:ind w:firstLine="720"/>
        <w:jc w:val="both"/>
        <w:rPr>
          <w:sz w:val="26"/>
        </w:rPr>
      </w:pPr>
      <w:r w:rsidRPr="007061C6">
        <w:rPr>
          <w:sz w:val="26"/>
        </w:rPr>
        <w:t>4. Giấy chứng nhận đăng ký doanh nghiệp số: ………..do: …………….cấp ngày.... tháng .....năm ...., đăng ký thay đổi lần thứ …..ngày …..tháng.... năm....</w:t>
      </w:r>
    </w:p>
    <w:p w:rsidR="00FD59F0" w:rsidRPr="007061C6" w:rsidRDefault="00FD59F0" w:rsidP="00FD59F0">
      <w:pPr>
        <w:ind w:firstLine="720"/>
        <w:jc w:val="both"/>
        <w:rPr>
          <w:sz w:val="26"/>
        </w:rPr>
      </w:pPr>
      <w:r w:rsidRPr="007061C6">
        <w:rPr>
          <w:sz w:val="26"/>
        </w:rPr>
        <w:t>5. Lý do đề nghị cấp lại: …………………………………………………</w:t>
      </w:r>
    </w:p>
    <w:p w:rsidR="00FD59F0" w:rsidRPr="007061C6" w:rsidRDefault="00FD59F0" w:rsidP="00FD59F0">
      <w:pPr>
        <w:ind w:firstLine="720"/>
        <w:jc w:val="both"/>
        <w:rPr>
          <w:sz w:val="26"/>
        </w:rPr>
      </w:pPr>
      <w:r w:rsidRPr="007061C6">
        <w:rPr>
          <w:sz w:val="26"/>
        </w:rPr>
        <w:t>6. Căn cứ vào các quy định hiện hành, đề nghị cấp lại Giấy chứng nhận đủ điều kiện kinh doanh hoạt động thể thao cho doanh nghiệp ………… để kinh doanh hoạt động thể thao ………….. (ghi cụ thể hoạt động thể thao kinh doanh) theo quy định tại Nghị định số.............. /2019/NĐ-CP ngày.... tháng.... năm 2019 của Chính phủ quy định chi tiết một số điều của Luật sửa đổi, bổ sung một số điều của Luật Thể dục, thể thao.</w:t>
      </w:r>
    </w:p>
    <w:p w:rsidR="00FD59F0" w:rsidRPr="007061C6" w:rsidRDefault="00FD59F0" w:rsidP="00FD59F0">
      <w:pPr>
        <w:ind w:firstLine="720"/>
        <w:jc w:val="both"/>
        <w:rPr>
          <w:sz w:val="26"/>
        </w:rPr>
      </w:pPr>
      <w:r w:rsidRPr="007061C6">
        <w:rPr>
          <w:sz w:val="26"/>
        </w:rPr>
        <w:t>7. Cam kết:</w:t>
      </w:r>
    </w:p>
    <w:p w:rsidR="00FD59F0" w:rsidRPr="007061C6" w:rsidRDefault="00FD59F0" w:rsidP="00FD59F0">
      <w:pPr>
        <w:ind w:firstLine="720"/>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20"/>
        <w:jc w:val="both"/>
        <w:rPr>
          <w:sz w:val="26"/>
        </w:rPr>
      </w:pPr>
      <w:r w:rsidRPr="007061C6">
        <w:rPr>
          <w:sz w:val="26"/>
        </w:rPr>
        <w:t>- Chịu trách nhiệm về tính chính xác, trung thực của nội dung hồ sơ đề nghị cấp lại Giấy chứng nhận đủ điều kiện kinh doanh hoạt động thể thao./.</w:t>
      </w:r>
    </w:p>
    <w:p w:rsidR="00FD59F0" w:rsidRPr="007061C6" w:rsidRDefault="00FD59F0" w:rsidP="00FD59F0">
      <w:pPr>
        <w:rPr>
          <w:sz w:val="26"/>
        </w:rPr>
      </w:pPr>
      <w:r w:rsidRPr="007061C6">
        <w:rPr>
          <w:sz w:val="26"/>
        </w:rPr>
        <w:t> </w:t>
      </w:r>
    </w:p>
    <w:tbl>
      <w:tblPr>
        <w:tblW w:w="9072" w:type="dxa"/>
        <w:tblInd w:w="108" w:type="dxa"/>
        <w:tblCellMar>
          <w:left w:w="0" w:type="dxa"/>
          <w:right w:w="0" w:type="dxa"/>
        </w:tblCellMar>
        <w:tblLook w:val="04A0" w:firstRow="1" w:lastRow="0" w:firstColumn="1" w:lastColumn="0" w:noHBand="0" w:noVBand="1"/>
      </w:tblPr>
      <w:tblGrid>
        <w:gridCol w:w="4111"/>
        <w:gridCol w:w="4961"/>
      </w:tblGrid>
      <w:tr w:rsidR="00FD59F0" w:rsidRPr="007061C6" w:rsidTr="0078761D">
        <w:tc>
          <w:tcPr>
            <w:tcW w:w="4111" w:type="dxa"/>
            <w:tcBorders>
              <w:top w:val="nil"/>
              <w:left w:val="nil"/>
              <w:bottom w:val="nil"/>
              <w:right w:val="nil"/>
            </w:tcBorders>
            <w:tcMar>
              <w:top w:w="0" w:type="dxa"/>
              <w:left w:w="108" w:type="dxa"/>
              <w:bottom w:w="0" w:type="dxa"/>
              <w:right w:w="108" w:type="dxa"/>
            </w:tcMar>
            <w:hideMark/>
          </w:tcPr>
          <w:p w:rsidR="00FD59F0" w:rsidRPr="007061C6" w:rsidRDefault="00FD59F0" w:rsidP="0078761D">
            <w:pPr>
              <w:rPr>
                <w:sz w:val="26"/>
              </w:rPr>
            </w:pPr>
            <w:r w:rsidRPr="007061C6">
              <w:rPr>
                <w:sz w:val="26"/>
              </w:rPr>
              <w:t> </w:t>
            </w:r>
          </w:p>
        </w:tc>
        <w:tc>
          <w:tcPr>
            <w:tcW w:w="4961" w:type="dxa"/>
            <w:tcBorders>
              <w:top w:val="nil"/>
              <w:left w:val="nil"/>
              <w:bottom w:val="nil"/>
              <w:right w:val="nil"/>
            </w:tcBorders>
            <w:tcMar>
              <w:top w:w="0" w:type="dxa"/>
              <w:left w:w="108" w:type="dxa"/>
              <w:bottom w:w="0" w:type="dxa"/>
              <w:right w:w="108" w:type="dxa"/>
            </w:tcMar>
            <w:hideMark/>
          </w:tcPr>
          <w:p w:rsidR="00FD59F0" w:rsidRPr="007061C6" w:rsidRDefault="00FD59F0" w:rsidP="0078761D">
            <w:pPr>
              <w:jc w:val="center"/>
              <w:rPr>
                <w:sz w:val="26"/>
              </w:rPr>
            </w:pPr>
            <w:r w:rsidRPr="007061C6">
              <w:rPr>
                <w:i/>
                <w:sz w:val="26"/>
              </w:rPr>
              <w:t>........, ngày ….. tháng ….. năm ……</w:t>
            </w:r>
            <w:r w:rsidRPr="007061C6">
              <w:rPr>
                <w:i/>
                <w:sz w:val="26"/>
              </w:rPr>
              <w:br/>
            </w:r>
            <w:r w:rsidRPr="007061C6">
              <w:rPr>
                <w:b/>
                <w:sz w:val="26"/>
              </w:rPr>
              <w:t>ĐẠI DIỆN THEO PHÁP LUẬT CỦA</w:t>
            </w:r>
            <w:r w:rsidRPr="007061C6">
              <w:rPr>
                <w:b/>
                <w:sz w:val="26"/>
              </w:rPr>
              <w:br/>
              <w:t>DOANH NGHIỆP ĐỀ NGHỊ</w:t>
            </w:r>
            <w:r w:rsidRPr="007061C6">
              <w:rPr>
                <w:b/>
                <w:sz w:val="26"/>
              </w:rPr>
              <w:br/>
            </w:r>
            <w:r w:rsidRPr="007061C6">
              <w:rPr>
                <w:i/>
                <w:sz w:val="26"/>
              </w:rPr>
              <w:t>(Ký, đóng dấu, ghi rõ họ tên, chức vụ)</w:t>
            </w:r>
          </w:p>
        </w:tc>
      </w:tr>
    </w:tbl>
    <w:p w:rsidR="00FD59F0" w:rsidRPr="007061C6" w:rsidRDefault="00FD59F0" w:rsidP="00FD59F0">
      <w:pPr>
        <w:keepNext/>
        <w:spacing w:before="120" w:after="120" w:line="259" w:lineRule="auto"/>
        <w:ind w:firstLine="709"/>
        <w:jc w:val="both"/>
        <w:outlineLvl w:val="6"/>
        <w:rPr>
          <w:b/>
          <w:sz w:val="26"/>
          <w:lang w:val="nl-NL"/>
        </w:rPr>
        <w:sectPr w:rsidR="00FD59F0" w:rsidRPr="007061C6" w:rsidSect="00E60CE0">
          <w:pgSz w:w="11907" w:h="16840" w:code="9"/>
          <w:pgMar w:top="964" w:right="624" w:bottom="1701" w:left="1134" w:header="567" w:footer="567" w:gutter="0"/>
          <w:cols w:space="720"/>
          <w:titlePg/>
          <w:docGrid w:linePitch="326"/>
        </w:sectPr>
      </w:pPr>
    </w:p>
    <w:p w:rsidR="00FD59F0" w:rsidRPr="007061C6" w:rsidRDefault="00FD59F0" w:rsidP="00FD59F0">
      <w:pPr>
        <w:keepNext/>
        <w:spacing w:before="120" w:after="120" w:line="259" w:lineRule="auto"/>
        <w:ind w:firstLine="709"/>
        <w:jc w:val="both"/>
        <w:outlineLvl w:val="6"/>
        <w:rPr>
          <w:sz w:val="26"/>
          <w:lang w:val="nl-NL"/>
        </w:rPr>
      </w:pPr>
      <w:r w:rsidRPr="007061C6">
        <w:rPr>
          <w:b/>
          <w:sz w:val="26"/>
          <w:lang w:val="nl-NL"/>
        </w:rPr>
        <w:lastRenderedPageBreak/>
        <w:t xml:space="preserve">4. </w:t>
      </w:r>
      <w:r w:rsidRPr="007061C6">
        <w:rPr>
          <w:b/>
          <w:bCs/>
          <w:sz w:val="26"/>
        </w:rPr>
        <w:t>Cấp lại giấy chứng nhận đủ điều kiện kinh doanh hoạt động thể thao trong trường hợp bị mất hoặc hư hỏng.</w:t>
      </w:r>
    </w:p>
    <w:p w:rsidR="00FD59F0" w:rsidRPr="007061C6" w:rsidRDefault="00FD59F0" w:rsidP="00FD59F0">
      <w:pPr>
        <w:spacing w:before="60"/>
        <w:ind w:firstLine="709"/>
        <w:jc w:val="both"/>
        <w:rPr>
          <w:i/>
          <w:sz w:val="26"/>
          <w:lang w:val="es-AR"/>
        </w:rPr>
      </w:pPr>
      <w:r w:rsidRPr="007061C6">
        <w:rPr>
          <w:b/>
          <w:bCs/>
          <w:sz w:val="26"/>
          <w:lang w:val="hr-HR"/>
        </w:rPr>
        <w:t xml:space="preserve">4.1.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490" w:type="dxa"/>
        <w:tblInd w:w="-176" w:type="dxa"/>
        <w:tblLook w:val="04A0" w:firstRow="1" w:lastRow="0" w:firstColumn="1" w:lastColumn="0" w:noHBand="0" w:noVBand="1"/>
      </w:tblPr>
      <w:tblGrid>
        <w:gridCol w:w="805"/>
        <w:gridCol w:w="2044"/>
        <w:gridCol w:w="4607"/>
        <w:gridCol w:w="2202"/>
        <w:gridCol w:w="832"/>
      </w:tblGrid>
      <w:tr w:rsidR="00FD59F0" w:rsidRPr="007061C6" w:rsidTr="0078761D">
        <w:trPr>
          <w:trHeight w:val="405"/>
          <w:tblHeader/>
        </w:trPr>
        <w:tc>
          <w:tcPr>
            <w:tcW w:w="71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076"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628"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238"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838"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710"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076"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628"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2238"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838"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710" w:type="dxa"/>
            <w:vMerge/>
          </w:tcPr>
          <w:p w:rsidR="00FD59F0" w:rsidRPr="007061C6" w:rsidRDefault="00FD59F0" w:rsidP="0078761D">
            <w:pPr>
              <w:spacing w:after="120" w:line="234" w:lineRule="atLeast"/>
              <w:jc w:val="both"/>
              <w:rPr>
                <w:b/>
                <w:sz w:val="26"/>
                <w:lang w:val="vi-VN"/>
              </w:rPr>
            </w:pPr>
          </w:p>
        </w:tc>
        <w:tc>
          <w:tcPr>
            <w:tcW w:w="2076" w:type="dxa"/>
            <w:vMerge/>
          </w:tcPr>
          <w:p w:rsidR="00FD59F0" w:rsidRPr="007061C6" w:rsidRDefault="00FD59F0" w:rsidP="0078761D">
            <w:pPr>
              <w:shd w:val="clear" w:color="auto" w:fill="FFFFFF"/>
              <w:spacing w:after="120" w:line="234" w:lineRule="atLeast"/>
              <w:jc w:val="both"/>
              <w:rPr>
                <w:b/>
                <w:sz w:val="26"/>
                <w:lang w:val="vi-VN"/>
              </w:rPr>
            </w:pPr>
          </w:p>
        </w:tc>
        <w:tc>
          <w:tcPr>
            <w:tcW w:w="4628"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280" w:history="1">
              <w:r w:rsidRPr="007061C6">
                <w:rPr>
                  <w:rStyle w:val="Hyperlink"/>
                  <w:i/>
                  <w:color w:val="auto"/>
                  <w:sz w:val="26"/>
                  <w:lang w:val="nl-NL"/>
                </w:rPr>
                <w:t>http://dichvucong.dongthap.gov.vn</w:t>
              </w:r>
            </w:hyperlink>
            <w:r w:rsidRPr="007061C6">
              <w:rPr>
                <w:sz w:val="26"/>
                <w:lang w:val="vi-VN"/>
              </w:rPr>
              <w:t>.</w:t>
            </w:r>
          </w:p>
        </w:tc>
        <w:tc>
          <w:tcPr>
            <w:tcW w:w="2238"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838"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710"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076"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628"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38"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838"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710" w:type="dxa"/>
            <w:vMerge/>
          </w:tcPr>
          <w:p w:rsidR="00FD59F0" w:rsidRPr="007061C6" w:rsidRDefault="00FD59F0" w:rsidP="0078761D">
            <w:pPr>
              <w:spacing w:after="120" w:line="234" w:lineRule="atLeast"/>
              <w:jc w:val="both"/>
              <w:rPr>
                <w:b/>
                <w:sz w:val="26"/>
              </w:rPr>
            </w:pPr>
          </w:p>
        </w:tc>
        <w:tc>
          <w:tcPr>
            <w:tcW w:w="2076" w:type="dxa"/>
            <w:vMerge/>
          </w:tcPr>
          <w:p w:rsidR="00FD59F0" w:rsidRPr="007061C6" w:rsidRDefault="00FD59F0" w:rsidP="0078761D">
            <w:pPr>
              <w:spacing w:before="120" w:after="120"/>
              <w:jc w:val="both"/>
              <w:rPr>
                <w:b/>
                <w:sz w:val="26"/>
              </w:rPr>
            </w:pPr>
          </w:p>
        </w:tc>
        <w:tc>
          <w:tcPr>
            <w:tcW w:w="4628"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bộ, công chức, viên chức tiếp </w:t>
            </w:r>
            <w:r w:rsidRPr="007061C6">
              <w:rPr>
                <w:sz w:val="26"/>
              </w:rPr>
              <w:lastRenderedPageBreak/>
              <w:t xml:space="preserve">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238" w:type="dxa"/>
            <w:vAlign w:val="center"/>
          </w:tcPr>
          <w:p w:rsidR="00FD59F0" w:rsidRPr="007061C6" w:rsidRDefault="00FD59F0" w:rsidP="0078761D">
            <w:pPr>
              <w:spacing w:after="120" w:line="234" w:lineRule="atLeast"/>
              <w:jc w:val="center"/>
              <w:rPr>
                <w:sz w:val="26"/>
              </w:rPr>
            </w:pPr>
            <w:r w:rsidRPr="007061C6">
              <w:rPr>
                <w:sz w:val="26"/>
              </w:rPr>
              <w:lastRenderedPageBreak/>
              <w:t xml:space="preserve">Không quá 01 ngày làm việc kể từ ngày phát sinh </w:t>
            </w:r>
            <w:r w:rsidRPr="007061C6">
              <w:rPr>
                <w:sz w:val="26"/>
              </w:rPr>
              <w:lastRenderedPageBreak/>
              <w:t>hồ sơ trực tuyến</w:t>
            </w:r>
          </w:p>
        </w:tc>
        <w:tc>
          <w:tcPr>
            <w:tcW w:w="838" w:type="dxa"/>
            <w:vMerge/>
          </w:tcPr>
          <w:p w:rsidR="00FD59F0" w:rsidRPr="007061C6" w:rsidRDefault="00FD59F0" w:rsidP="0078761D">
            <w:pPr>
              <w:spacing w:after="120" w:line="234" w:lineRule="atLeast"/>
              <w:jc w:val="both"/>
              <w:rPr>
                <w:b/>
                <w:sz w:val="26"/>
              </w:rPr>
            </w:pPr>
          </w:p>
        </w:tc>
      </w:tr>
      <w:tr w:rsidR="00FD59F0" w:rsidRPr="007061C6" w:rsidTr="0078761D">
        <w:tc>
          <w:tcPr>
            <w:tcW w:w="710"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076"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628" w:type="dxa"/>
          </w:tcPr>
          <w:p w:rsidR="00FD59F0" w:rsidRPr="007061C6" w:rsidRDefault="00FD59F0" w:rsidP="0078761D">
            <w:pPr>
              <w:spacing w:before="120" w:after="120"/>
              <w:jc w:val="both"/>
              <w:rPr>
                <w:sz w:val="26"/>
              </w:rPr>
            </w:pPr>
            <w:r w:rsidRPr="007061C6">
              <w:rPr>
                <w:rFonts w:ascii="TimesNewRomanPSMT" w:hAnsi="TimesNewRomanPSMT"/>
                <w:sz w:val="26"/>
              </w:rPr>
              <w:t xml:space="preserve">Sau khi nhận hồ sơ thủ tục hành chính từ </w:t>
            </w:r>
            <w:r w:rsidRPr="007061C6">
              <w:rPr>
                <w:sz w:val="26"/>
              </w:rPr>
              <w:t xml:space="preserve">Bộ phận </w:t>
            </w:r>
            <w:r w:rsidRPr="007061C6">
              <w:rPr>
                <w:sz w:val="26"/>
                <w:lang w:val="vi-VN"/>
              </w:rPr>
              <w:t>tiếp nhận và trả kết quả</w:t>
            </w:r>
            <w:r w:rsidRPr="007061C6">
              <w:rPr>
                <w:sz w:val="26"/>
              </w:rPr>
              <w:t xml:space="preserve"> </w:t>
            </w:r>
            <w:r w:rsidRPr="007061C6">
              <w:rPr>
                <w:rFonts w:ascii="TimesNewRomanPSMT" w:hAnsi="TimesNewRomanPSMT"/>
                <w:sz w:val="26"/>
              </w:rPr>
              <w:t>công chức, viên chức xử lý xem xét, thẩm định hồ sơ, trình phê duyệt kết quả giải quyết thủ tục hành chính:</w:t>
            </w:r>
          </w:p>
        </w:tc>
        <w:tc>
          <w:tcPr>
            <w:tcW w:w="2238" w:type="dxa"/>
            <w:vAlign w:val="center"/>
          </w:tcPr>
          <w:p w:rsidR="00FD59F0" w:rsidRPr="007061C6" w:rsidRDefault="00FD59F0" w:rsidP="0078761D">
            <w:pPr>
              <w:spacing w:after="120" w:line="234" w:lineRule="atLeast"/>
              <w:jc w:val="center"/>
              <w:rPr>
                <w:b/>
                <w:sz w:val="26"/>
              </w:rPr>
            </w:pPr>
            <w:r w:rsidRPr="007061C6">
              <w:rPr>
                <w:b/>
                <w:sz w:val="26"/>
              </w:rPr>
              <w:t>05 ngày làm việc</w:t>
            </w:r>
            <w:r w:rsidRPr="007061C6">
              <w:rPr>
                <w:sz w:val="26"/>
              </w:rPr>
              <w:t>, trong đó:</w:t>
            </w:r>
          </w:p>
        </w:tc>
        <w:tc>
          <w:tcPr>
            <w:tcW w:w="838"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710" w:type="dxa"/>
            <w:vMerge/>
          </w:tcPr>
          <w:p w:rsidR="00FD59F0" w:rsidRPr="007061C6" w:rsidRDefault="00FD59F0" w:rsidP="0078761D">
            <w:pPr>
              <w:spacing w:after="120" w:line="234" w:lineRule="atLeast"/>
              <w:jc w:val="both"/>
              <w:rPr>
                <w:b/>
                <w:sz w:val="26"/>
              </w:rPr>
            </w:pPr>
          </w:p>
        </w:tc>
        <w:tc>
          <w:tcPr>
            <w:tcW w:w="2076" w:type="dxa"/>
            <w:vMerge/>
          </w:tcPr>
          <w:p w:rsidR="00FD59F0" w:rsidRPr="007061C6" w:rsidRDefault="00FD59F0" w:rsidP="0078761D">
            <w:pPr>
              <w:spacing w:after="120" w:line="234" w:lineRule="atLeast"/>
              <w:jc w:val="both"/>
              <w:rPr>
                <w:b/>
                <w:sz w:val="26"/>
              </w:rPr>
            </w:pPr>
          </w:p>
        </w:tc>
        <w:tc>
          <w:tcPr>
            <w:tcW w:w="4628"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238"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838" w:type="dxa"/>
          </w:tcPr>
          <w:p w:rsidR="00FD59F0" w:rsidRPr="007061C6" w:rsidRDefault="00FD59F0" w:rsidP="0078761D">
            <w:pPr>
              <w:spacing w:after="120" w:line="234" w:lineRule="atLeast"/>
              <w:jc w:val="both"/>
              <w:rPr>
                <w:b/>
                <w:sz w:val="26"/>
              </w:rPr>
            </w:pPr>
          </w:p>
        </w:tc>
      </w:tr>
      <w:tr w:rsidR="00FD59F0" w:rsidRPr="007061C6" w:rsidTr="0078761D">
        <w:tc>
          <w:tcPr>
            <w:tcW w:w="710" w:type="dxa"/>
            <w:vMerge/>
          </w:tcPr>
          <w:p w:rsidR="00FD59F0" w:rsidRPr="007061C6" w:rsidRDefault="00FD59F0" w:rsidP="0078761D">
            <w:pPr>
              <w:spacing w:after="120" w:line="234" w:lineRule="atLeast"/>
              <w:jc w:val="both"/>
              <w:rPr>
                <w:b/>
                <w:sz w:val="26"/>
              </w:rPr>
            </w:pPr>
          </w:p>
        </w:tc>
        <w:tc>
          <w:tcPr>
            <w:tcW w:w="2076" w:type="dxa"/>
            <w:vMerge/>
          </w:tcPr>
          <w:p w:rsidR="00FD59F0" w:rsidRPr="007061C6" w:rsidRDefault="00FD59F0" w:rsidP="0078761D">
            <w:pPr>
              <w:spacing w:after="120" w:line="234" w:lineRule="atLeast"/>
              <w:jc w:val="both"/>
              <w:rPr>
                <w:b/>
                <w:sz w:val="26"/>
              </w:rPr>
            </w:pPr>
          </w:p>
        </w:tc>
        <w:tc>
          <w:tcPr>
            <w:tcW w:w="4628" w:type="dxa"/>
          </w:tcPr>
          <w:p w:rsidR="00FD59F0" w:rsidRPr="007061C6" w:rsidRDefault="00FD59F0" w:rsidP="0078761D">
            <w:pPr>
              <w:shd w:val="clear" w:color="auto" w:fill="FFFFFF"/>
              <w:spacing w:after="120" w:line="234" w:lineRule="atLeast"/>
              <w:jc w:val="both"/>
              <w:rPr>
                <w:b/>
                <w:sz w:val="26"/>
              </w:rPr>
            </w:pPr>
            <w:r w:rsidRPr="007061C6">
              <w:rPr>
                <w:bCs/>
                <w:i/>
                <w:sz w:val="26"/>
              </w:rPr>
              <w:t>2. Giải quyết hồ sơ (cơ quan/bộ phận chuyên môn), t</w:t>
            </w:r>
            <w:r w:rsidRPr="007061C6">
              <w:rPr>
                <w:i/>
                <w:sz w:val="26"/>
              </w:rPr>
              <w:t>rong đó:</w:t>
            </w:r>
          </w:p>
        </w:tc>
        <w:tc>
          <w:tcPr>
            <w:tcW w:w="2238" w:type="dxa"/>
            <w:vAlign w:val="center"/>
          </w:tcPr>
          <w:p w:rsidR="00FD59F0" w:rsidRPr="007061C6" w:rsidRDefault="00FD59F0" w:rsidP="0078761D">
            <w:pPr>
              <w:spacing w:after="120" w:line="234" w:lineRule="atLeast"/>
              <w:jc w:val="center"/>
              <w:rPr>
                <w:b/>
                <w:sz w:val="26"/>
              </w:rPr>
            </w:pPr>
            <w:r w:rsidRPr="007061C6">
              <w:rPr>
                <w:bCs/>
                <w:i/>
                <w:sz w:val="26"/>
              </w:rPr>
              <w:t>4,5 ngày</w:t>
            </w:r>
          </w:p>
        </w:tc>
        <w:tc>
          <w:tcPr>
            <w:tcW w:w="838" w:type="dxa"/>
          </w:tcPr>
          <w:p w:rsidR="00FD59F0" w:rsidRPr="007061C6" w:rsidRDefault="00FD59F0" w:rsidP="0078761D">
            <w:pPr>
              <w:spacing w:after="120" w:line="234" w:lineRule="atLeast"/>
              <w:jc w:val="both"/>
              <w:rPr>
                <w:b/>
                <w:sz w:val="26"/>
              </w:rPr>
            </w:pPr>
          </w:p>
        </w:tc>
      </w:tr>
      <w:tr w:rsidR="00FD59F0" w:rsidRPr="007061C6" w:rsidTr="0078761D">
        <w:tc>
          <w:tcPr>
            <w:tcW w:w="710" w:type="dxa"/>
            <w:vMerge/>
          </w:tcPr>
          <w:p w:rsidR="00FD59F0" w:rsidRPr="007061C6" w:rsidRDefault="00FD59F0" w:rsidP="0078761D">
            <w:pPr>
              <w:spacing w:after="120" w:line="234" w:lineRule="atLeast"/>
              <w:jc w:val="both"/>
              <w:rPr>
                <w:b/>
                <w:sz w:val="26"/>
              </w:rPr>
            </w:pPr>
          </w:p>
        </w:tc>
        <w:tc>
          <w:tcPr>
            <w:tcW w:w="2076" w:type="dxa"/>
            <w:vMerge/>
          </w:tcPr>
          <w:p w:rsidR="00FD59F0" w:rsidRPr="007061C6" w:rsidRDefault="00FD59F0" w:rsidP="0078761D">
            <w:pPr>
              <w:spacing w:after="120" w:line="234" w:lineRule="atLeast"/>
              <w:jc w:val="both"/>
              <w:rPr>
                <w:b/>
                <w:sz w:val="26"/>
              </w:rPr>
            </w:pPr>
          </w:p>
        </w:tc>
        <w:tc>
          <w:tcPr>
            <w:tcW w:w="4628"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2238"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0.5 ngày</w:t>
            </w:r>
          </w:p>
          <w:p w:rsidR="00FD59F0" w:rsidRPr="007061C6" w:rsidRDefault="00FD59F0" w:rsidP="0078761D">
            <w:pPr>
              <w:spacing w:after="120" w:line="234" w:lineRule="atLeast"/>
              <w:jc w:val="center"/>
              <w:rPr>
                <w:bCs/>
                <w:i/>
                <w:sz w:val="26"/>
              </w:rPr>
            </w:pPr>
            <w:r w:rsidRPr="007061C6">
              <w:rPr>
                <w:bCs/>
                <w:i/>
                <w:sz w:val="26"/>
              </w:rPr>
              <w:t>0,5 ngày</w:t>
            </w:r>
          </w:p>
          <w:p w:rsidR="00FD59F0" w:rsidRPr="007061C6" w:rsidRDefault="00FD59F0" w:rsidP="0078761D">
            <w:pPr>
              <w:spacing w:after="120" w:line="234" w:lineRule="atLeast"/>
              <w:jc w:val="center"/>
              <w:rPr>
                <w:b/>
                <w:sz w:val="26"/>
              </w:rPr>
            </w:pPr>
            <w:r w:rsidRPr="007061C6">
              <w:rPr>
                <w:bCs/>
                <w:i/>
                <w:sz w:val="26"/>
              </w:rPr>
              <w:t>0,5 ngày</w:t>
            </w:r>
          </w:p>
        </w:tc>
        <w:tc>
          <w:tcPr>
            <w:tcW w:w="838" w:type="dxa"/>
          </w:tcPr>
          <w:p w:rsidR="00FD59F0" w:rsidRPr="007061C6" w:rsidRDefault="00FD59F0" w:rsidP="0078761D">
            <w:pPr>
              <w:spacing w:after="120" w:line="234" w:lineRule="atLeast"/>
              <w:jc w:val="both"/>
              <w:rPr>
                <w:i/>
                <w:sz w:val="26"/>
              </w:rPr>
            </w:pPr>
          </w:p>
        </w:tc>
      </w:tr>
      <w:tr w:rsidR="00FD59F0" w:rsidRPr="007061C6" w:rsidTr="0078761D">
        <w:tc>
          <w:tcPr>
            <w:tcW w:w="710" w:type="dxa"/>
            <w:vMerge/>
          </w:tcPr>
          <w:p w:rsidR="00FD59F0" w:rsidRPr="007061C6" w:rsidRDefault="00FD59F0" w:rsidP="0078761D">
            <w:pPr>
              <w:spacing w:after="120" w:line="234" w:lineRule="atLeast"/>
              <w:jc w:val="both"/>
              <w:rPr>
                <w:b/>
                <w:sz w:val="26"/>
              </w:rPr>
            </w:pPr>
          </w:p>
        </w:tc>
        <w:tc>
          <w:tcPr>
            <w:tcW w:w="2076" w:type="dxa"/>
            <w:vMerge/>
          </w:tcPr>
          <w:p w:rsidR="00FD59F0" w:rsidRPr="007061C6" w:rsidRDefault="00FD59F0" w:rsidP="0078761D">
            <w:pPr>
              <w:spacing w:after="120" w:line="234" w:lineRule="atLeast"/>
              <w:jc w:val="both"/>
              <w:rPr>
                <w:b/>
                <w:sz w:val="26"/>
              </w:rPr>
            </w:pPr>
          </w:p>
        </w:tc>
        <w:tc>
          <w:tcPr>
            <w:tcW w:w="4628"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rFonts w:ascii="TimesNewRomanPSMT" w:hAnsi="TimesNewRomanPSMT"/>
                <w:sz w:val="26"/>
              </w:rPr>
              <w:t xml:space="preserve">- Đối với hồ sơ chưa đủ điều kiện giải quyết, báo cáo cấp thẩm quyền trả lại hồ sơ kèm theo thông báo bằng văn bản và nêu rõ lý do, nội dung cần bổ sung theo </w:t>
            </w:r>
            <w:r w:rsidRPr="007061C6">
              <w:rPr>
                <w:rFonts w:ascii="TimesNewRomanPSMT" w:hAnsi="TimesNewRomanPSMT"/>
                <w:sz w:val="26"/>
              </w:rPr>
              <w:lastRenderedPageBreak/>
              <w:t>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38"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838"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710"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076"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628"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rFonts w:ascii="TimesNewRomanPSMT" w:hAnsi="TimesNewRomanPSMT"/>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rFonts w:ascii="TimesNewRomanPSMT" w:hAnsi="TimesNewRomanPSMT"/>
                <w:sz w:val="26"/>
                <w:lang w:val="nl-NL"/>
              </w:rPr>
            </w:pPr>
            <w:r w:rsidRPr="007061C6">
              <w:rPr>
                <w:iCs/>
                <w:sz w:val="26"/>
                <w:lang w:val="nl-NL"/>
              </w:rPr>
              <w:t xml:space="preserve">- </w:t>
            </w:r>
            <w:r w:rsidRPr="007061C6">
              <w:rPr>
                <w:rFonts w:ascii="TimesNewRomanPSMT" w:hAnsi="TimesNewRomanPSMT"/>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w:t>
            </w:r>
            <w:r w:rsidRPr="007061C6">
              <w:rPr>
                <w:rFonts w:ascii="TimesNewRomanPSMT" w:hAnsi="TimesNewRomanPSMT"/>
                <w:sz w:val="26"/>
                <w:lang w:val="nl-NL"/>
              </w:rPr>
              <w:t xml:space="preserve"> (nếu có)</w:t>
            </w:r>
          </w:p>
          <w:p w:rsidR="00FD59F0" w:rsidRPr="007061C6" w:rsidRDefault="00FD59F0" w:rsidP="0078761D">
            <w:pPr>
              <w:spacing w:before="120" w:after="120" w:line="340" w:lineRule="exact"/>
              <w:jc w:val="both"/>
              <w:rPr>
                <w:rFonts w:ascii="TimesNewRomanPSMT" w:hAnsi="TimesNewRomanPSMT"/>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w:t>
            </w:r>
            <w:r w:rsidRPr="007061C6">
              <w:rPr>
                <w:rFonts w:ascii="TimesNewRomanPSMT" w:hAnsi="TimesNewRomanPSMT"/>
                <w:sz w:val="26"/>
                <w:lang w:val="nl-NL"/>
              </w:rPr>
              <w:t xml:space="preserve"> trường hợp đăng ký nhận kết quả trực tuyến thì thông qua Cổng Dịch vụ công trực tuyến. (nếu có)</w:t>
            </w:r>
          </w:p>
        </w:tc>
        <w:tc>
          <w:tcPr>
            <w:tcW w:w="2238"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838"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t xml:space="preserve">4.2.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rPr>
        <w:t>(</w:t>
      </w:r>
      <w:r w:rsidRPr="007061C6">
        <w:rPr>
          <w:sz w:val="26"/>
          <w:lang w:val="pt-BR"/>
        </w:rPr>
        <w:t xml:space="preserve">1) </w:t>
      </w:r>
      <w:r w:rsidRPr="007061C6">
        <w:rPr>
          <w:sz w:val="26"/>
          <w:lang w:val="vi-VN"/>
        </w:rPr>
        <w:t>Đơn đề nghị cấp</w:t>
      </w:r>
      <w:r w:rsidRPr="007061C6">
        <w:rPr>
          <w:sz w:val="26"/>
        </w:rPr>
        <w:t xml:space="preserve"> lại</w:t>
      </w:r>
      <w:r w:rsidRPr="007061C6">
        <w:rPr>
          <w:sz w:val="26"/>
          <w:lang w:val="vi-VN"/>
        </w:rPr>
        <w:t xml:space="preserve"> giấy chứng nhận</w:t>
      </w:r>
      <w:r w:rsidRPr="007061C6">
        <w:rPr>
          <w:sz w:val="26"/>
        </w:rPr>
        <w:t xml:space="preserve"> theo Mẫu số 04 ban hành kèm theo Nghị định số 36/2019/NĐ-CP ngày 29/4/2019 quy định chi tiết một số điều của Luật sửa đổi, bổ sung một số điều của Luật Thể dục, thể thao; </w:t>
      </w:r>
    </w:p>
    <w:p w:rsidR="00FD59F0" w:rsidRPr="007061C6" w:rsidRDefault="00FD59F0" w:rsidP="00FD59F0">
      <w:pPr>
        <w:spacing w:before="80" w:after="80"/>
        <w:ind w:firstLine="652"/>
        <w:jc w:val="both"/>
        <w:rPr>
          <w:sz w:val="26"/>
        </w:rPr>
      </w:pPr>
      <w:r w:rsidRPr="007061C6">
        <w:rPr>
          <w:sz w:val="26"/>
        </w:rPr>
        <w:t>(2) Giấy chứng nhận đủ điều kiện đã được cấp.</w:t>
      </w:r>
    </w:p>
    <w:p w:rsidR="00FD59F0" w:rsidRPr="007061C6" w:rsidRDefault="00FD59F0" w:rsidP="00FD59F0">
      <w:pPr>
        <w:shd w:val="clear" w:color="auto" w:fill="FFFFFF"/>
        <w:spacing w:before="60"/>
        <w:ind w:firstLine="652"/>
        <w:jc w:val="both"/>
        <w:rPr>
          <w:sz w:val="26"/>
        </w:rPr>
      </w:pPr>
      <w:r w:rsidRPr="007061C6">
        <w:rPr>
          <w:sz w:val="26"/>
        </w:rPr>
        <w:lastRenderedPageBreak/>
        <w:t xml:space="preserve">(3) Tài liệu minh chứng sự thay đổi nội dung của </w:t>
      </w:r>
      <w:r w:rsidRPr="007061C6">
        <w:rPr>
          <w:sz w:val="26"/>
          <w:lang w:val="vi-VN"/>
        </w:rPr>
        <w:t>Giấy chứng nhận đủ điều kiện</w:t>
      </w:r>
      <w:r w:rsidRPr="007061C6">
        <w:rPr>
          <w:sz w:val="26"/>
        </w:rPr>
        <w:t>.</w:t>
      </w:r>
    </w:p>
    <w:p w:rsidR="00FD59F0" w:rsidRPr="007061C6" w:rsidRDefault="00FD59F0" w:rsidP="00FD59F0">
      <w:pPr>
        <w:spacing w:before="120" w:after="120"/>
        <w:ind w:firstLine="652"/>
        <w:rPr>
          <w:spacing w:val="-20"/>
          <w:sz w:val="26"/>
          <w:lang w:val="vi-VN"/>
        </w:rPr>
      </w:pPr>
      <w:r w:rsidRPr="007061C6">
        <w:rPr>
          <w:b/>
          <w:sz w:val="26"/>
          <w:lang w:val="vi-VN"/>
        </w:rPr>
        <w:t>b) Số lượng hồ sơ:</w:t>
      </w:r>
      <w:r w:rsidRPr="007061C6">
        <w:rPr>
          <w:sz w:val="26"/>
          <w:lang w:val="vi-VN"/>
        </w:rPr>
        <w:t xml:space="preserve"> 01 (một) bộ.</w:t>
      </w:r>
    </w:p>
    <w:p w:rsidR="00FD59F0" w:rsidRPr="007061C6" w:rsidRDefault="00FD59F0" w:rsidP="00FD59F0">
      <w:pPr>
        <w:shd w:val="clear" w:color="auto" w:fill="FFFFFF"/>
        <w:spacing w:before="120" w:after="120" w:line="234" w:lineRule="atLeast"/>
        <w:ind w:firstLine="652"/>
        <w:jc w:val="both"/>
        <w:rPr>
          <w:sz w:val="26"/>
          <w:lang w:val="vi-VN"/>
        </w:rPr>
      </w:pPr>
      <w:r w:rsidRPr="007061C6">
        <w:rPr>
          <w:b/>
          <w:bCs/>
          <w:sz w:val="26"/>
        </w:rPr>
        <w:t>4</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652"/>
        <w:jc w:val="both"/>
        <w:rPr>
          <w:sz w:val="26"/>
          <w:lang w:val="vi-VN"/>
        </w:rPr>
      </w:pPr>
      <w:r w:rsidRPr="007061C6">
        <w:rPr>
          <w:b/>
          <w:bCs/>
          <w:sz w:val="26"/>
        </w:rPr>
        <w:t>4</w:t>
      </w:r>
      <w:r w:rsidRPr="007061C6">
        <w:rPr>
          <w:b/>
          <w:bCs/>
          <w:sz w:val="26"/>
          <w:lang w:val="vi-VN"/>
        </w:rPr>
        <w:t>.4. Cơ quan giải quyết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652"/>
        <w:rPr>
          <w:sz w:val="26"/>
          <w:lang w:val="vi-VN"/>
        </w:rPr>
      </w:pPr>
      <w:r w:rsidRPr="007061C6">
        <w:rPr>
          <w:b/>
          <w:bCs/>
          <w:sz w:val="26"/>
        </w:rPr>
        <w:t>4</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80" w:after="80"/>
        <w:ind w:firstLine="652"/>
        <w:jc w:val="both"/>
        <w:rPr>
          <w:sz w:val="26"/>
        </w:rPr>
      </w:pPr>
      <w:r w:rsidRPr="007061C6">
        <w:rPr>
          <w:b/>
          <w:bCs/>
          <w:sz w:val="26"/>
        </w:rPr>
        <w:t>4</w:t>
      </w:r>
      <w:r w:rsidRPr="007061C6">
        <w:rPr>
          <w:b/>
          <w:sz w:val="26"/>
          <w:lang w:val="vi-VN"/>
        </w:rPr>
        <w:t>.7. Tên mẫu đơn, mẫu tờ khai:</w:t>
      </w:r>
      <w:r w:rsidRPr="007061C6">
        <w:rPr>
          <w:rFonts w:ascii="Verdana" w:hAnsi="Verdana"/>
          <w:sz w:val="26"/>
          <w:lang w:val="vi-VN"/>
        </w:rPr>
        <w:t xml:space="preserve"> </w:t>
      </w:r>
      <w:r w:rsidRPr="007061C6">
        <w:rPr>
          <w:sz w:val="26"/>
          <w:lang w:val="vi-VN"/>
        </w:rPr>
        <w:t>Đơn đề nghị cấp</w:t>
      </w:r>
      <w:r w:rsidRPr="007061C6">
        <w:rPr>
          <w:sz w:val="26"/>
        </w:rPr>
        <w:t xml:space="preserve"> lại</w:t>
      </w:r>
      <w:r w:rsidRPr="007061C6">
        <w:rPr>
          <w:sz w:val="26"/>
          <w:lang w:val="vi-VN"/>
        </w:rPr>
        <w:t xml:space="preserve"> giấy chứng nhận</w:t>
      </w:r>
      <w:r w:rsidRPr="007061C6">
        <w:rPr>
          <w:sz w:val="26"/>
        </w:rPr>
        <w:t xml:space="preserve"> theo Mẫu số 04 ban hành kèm theo Nghị định số 36/2019/NĐ-CP ngày 29/4/2019 quy định chi tiết một số điều của Luật sửa đổi, bổ sung một số điều của Luật Thể dục, thể thao; </w:t>
      </w:r>
    </w:p>
    <w:p w:rsidR="00FD59F0" w:rsidRPr="007061C6" w:rsidRDefault="00FD59F0" w:rsidP="00FD59F0">
      <w:pPr>
        <w:shd w:val="clear" w:color="auto" w:fill="FFFFFF"/>
        <w:spacing w:before="60"/>
        <w:ind w:firstLine="652"/>
        <w:jc w:val="both"/>
        <w:rPr>
          <w:b/>
          <w:bCs/>
          <w:sz w:val="26"/>
          <w:lang w:val="hr-HR"/>
        </w:rPr>
      </w:pPr>
      <w:r w:rsidRPr="007061C6">
        <w:rPr>
          <w:b/>
          <w:bCs/>
          <w:sz w:val="26"/>
          <w:lang w:val="hr-HR"/>
        </w:rPr>
        <w:t xml:space="preserve">4.8. Yêu cầu, điều kiện thực hiện thủ tục hành chính: </w:t>
      </w:r>
      <w:r w:rsidRPr="007061C6">
        <w:rPr>
          <w:bCs/>
          <w:sz w:val="26"/>
          <w:lang w:val="hr-HR"/>
        </w:rPr>
        <w:t>Không</w:t>
      </w:r>
    </w:p>
    <w:p w:rsidR="00FD59F0" w:rsidRPr="007061C6" w:rsidRDefault="00FD59F0" w:rsidP="00FD59F0">
      <w:pPr>
        <w:shd w:val="clear" w:color="auto" w:fill="FFFFFF"/>
        <w:spacing w:after="120" w:line="234" w:lineRule="atLeast"/>
        <w:ind w:firstLine="652"/>
        <w:jc w:val="both"/>
        <w:rPr>
          <w:b/>
          <w:bCs/>
          <w:sz w:val="26"/>
          <w:lang w:val="hr-HR"/>
        </w:rPr>
      </w:pPr>
      <w:r w:rsidRPr="007061C6">
        <w:rPr>
          <w:b/>
          <w:bCs/>
          <w:sz w:val="26"/>
          <w:lang w:val="hr-HR"/>
        </w:rPr>
        <w:t xml:space="preserve">4.9. Căn cứ pháp lý của thủ tục hành chính </w:t>
      </w:r>
    </w:p>
    <w:p w:rsidR="00FD59F0" w:rsidRPr="007061C6" w:rsidRDefault="00FD59F0" w:rsidP="00FD59F0">
      <w:pPr>
        <w:spacing w:before="120"/>
        <w:ind w:firstLine="652"/>
        <w:rPr>
          <w:sz w:val="26"/>
          <w:lang w:val="nb-NO"/>
        </w:rPr>
      </w:pPr>
      <w:r w:rsidRPr="007061C6">
        <w:rPr>
          <w:sz w:val="26"/>
          <w:lang w:val="nb-NO"/>
        </w:rPr>
        <w:t>- Luật thể dục, thể thao số 77/2006/QH11 ngày 29/11/2006.</w:t>
      </w:r>
    </w:p>
    <w:p w:rsidR="00FD59F0" w:rsidRPr="007061C6" w:rsidRDefault="00FD59F0" w:rsidP="00FD59F0">
      <w:pPr>
        <w:spacing w:before="120"/>
        <w:ind w:firstLine="652"/>
        <w:jc w:val="both"/>
        <w:rPr>
          <w:spacing w:val="-6"/>
          <w:sz w:val="26"/>
          <w:lang w:val="nb-NO"/>
        </w:rPr>
      </w:pPr>
      <w:r w:rsidRPr="007061C6">
        <w:rPr>
          <w:spacing w:val="-6"/>
          <w:sz w:val="26"/>
          <w:lang w:val="nb-NO"/>
        </w:rPr>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 xml:space="preserve">. </w:t>
      </w:r>
    </w:p>
    <w:p w:rsidR="00FD59F0" w:rsidRPr="007061C6" w:rsidRDefault="00FD59F0" w:rsidP="00FD59F0">
      <w:pPr>
        <w:autoSpaceDE w:val="0"/>
        <w:autoSpaceDN w:val="0"/>
        <w:adjustRightInd w:val="0"/>
        <w:spacing w:before="120" w:after="120"/>
        <w:ind w:firstLine="737"/>
        <w:rPr>
          <w:b/>
          <w:sz w:val="26"/>
        </w:rPr>
      </w:pPr>
      <w:r w:rsidRPr="007061C6">
        <w:rPr>
          <w:b/>
          <w:sz w:val="26"/>
          <w:lang w:val="nl-NL"/>
        </w:rPr>
        <w:t>32.10. Lưu hồ sơ (ISO)</w:t>
      </w:r>
      <w:r w:rsidRPr="007061C6">
        <w:rPr>
          <w:b/>
          <w:sz w:val="26"/>
          <w:lang w:val="vi-VN"/>
        </w:rPr>
        <w:t>:</w:t>
      </w:r>
      <w:r w:rsidRPr="007061C6">
        <w:rPr>
          <w:b/>
          <w:sz w:val="26"/>
        </w:rPr>
        <w:t xml:space="preserve"> </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r w:rsidRPr="007061C6">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tabs>
          <w:tab w:val="center" w:pos="1440"/>
          <w:tab w:val="center" w:pos="6480"/>
        </w:tabs>
        <w:spacing w:before="120" w:after="120"/>
        <w:jc w:val="right"/>
        <w:rPr>
          <w:b/>
          <w:bCs/>
          <w:sz w:val="26"/>
          <w:lang w:val="nl-NL"/>
        </w:rPr>
        <w:sectPr w:rsidR="00FD59F0" w:rsidRPr="007061C6" w:rsidSect="00E60CE0">
          <w:pgSz w:w="11907" w:h="16840" w:code="9"/>
          <w:pgMar w:top="964" w:right="964" w:bottom="964" w:left="964" w:header="567" w:footer="567" w:gutter="0"/>
          <w:cols w:space="720"/>
          <w:titlePg/>
          <w:docGrid w:linePitch="326"/>
        </w:sectPr>
      </w:pPr>
    </w:p>
    <w:p w:rsidR="00FD59F0" w:rsidRPr="007061C6" w:rsidRDefault="00FD59F0" w:rsidP="00FD59F0">
      <w:pPr>
        <w:jc w:val="right"/>
        <w:rPr>
          <w:sz w:val="26"/>
        </w:rPr>
      </w:pPr>
      <w:r w:rsidRPr="007061C6">
        <w:rPr>
          <w:b/>
          <w:bCs/>
          <w:sz w:val="26"/>
        </w:rPr>
        <w:lastRenderedPageBreak/>
        <w:t>Mẫu số 04</w:t>
      </w:r>
    </w:p>
    <w:p w:rsidR="00FD59F0" w:rsidRPr="007061C6" w:rsidRDefault="00FD59F0" w:rsidP="00FD59F0">
      <w:pPr>
        <w:jc w:val="center"/>
        <w:rPr>
          <w:sz w:val="26"/>
        </w:rPr>
      </w:pPr>
      <w:r w:rsidRPr="007061C6">
        <w:rPr>
          <w:b/>
          <w:bCs/>
          <w:sz w:val="26"/>
        </w:rPr>
        <w:t>CỘNG HÒA XÃ HỘI CHỦ NGHĨA VIỆT NAM</w:t>
      </w:r>
      <w:r w:rsidRPr="007061C6">
        <w:rPr>
          <w:b/>
          <w:bCs/>
          <w:sz w:val="26"/>
        </w:rPr>
        <w:br/>
        <w:t>Độc lập - Tự do - Hạnh phúc</w:t>
      </w:r>
      <w:r w:rsidRPr="007061C6">
        <w:rPr>
          <w:b/>
          <w:bCs/>
          <w:sz w:val="26"/>
        </w:rPr>
        <w:br/>
        <w:t>---------------</w:t>
      </w:r>
    </w:p>
    <w:p w:rsidR="00FD59F0" w:rsidRPr="007061C6" w:rsidRDefault="00FD59F0" w:rsidP="00FD59F0">
      <w:pPr>
        <w:jc w:val="center"/>
        <w:rPr>
          <w:sz w:val="26"/>
        </w:rPr>
      </w:pPr>
      <w:r w:rsidRPr="007061C6">
        <w:rPr>
          <w:b/>
          <w:bCs/>
          <w:sz w:val="26"/>
        </w:rPr>
        <w:t>ĐƠN ĐỀ NGHỊ</w:t>
      </w:r>
    </w:p>
    <w:p w:rsidR="00FD59F0" w:rsidRPr="007061C6" w:rsidRDefault="00FD59F0" w:rsidP="00FD59F0">
      <w:pPr>
        <w:jc w:val="center"/>
        <w:rPr>
          <w:sz w:val="26"/>
        </w:rPr>
      </w:pPr>
      <w:r w:rsidRPr="007061C6">
        <w:rPr>
          <w:b/>
          <w:bCs/>
          <w:sz w:val="26"/>
        </w:rPr>
        <w:t>Cấp lại Giấy chứng nhận đủ điều kiện kinh doanh hoạt động thể thao</w:t>
      </w:r>
    </w:p>
    <w:p w:rsidR="00FD59F0" w:rsidRPr="007061C6" w:rsidRDefault="00FD59F0" w:rsidP="00FD59F0">
      <w:pPr>
        <w:jc w:val="center"/>
        <w:rPr>
          <w:sz w:val="26"/>
        </w:rPr>
      </w:pPr>
      <w:r w:rsidRPr="007061C6">
        <w:rPr>
          <w:sz w:val="26"/>
        </w:rPr>
        <w:t>-------------</w:t>
      </w: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r w:rsidRPr="007061C6">
        <w:rPr>
          <w:sz w:val="26"/>
        </w:rPr>
        <w:t> </w:t>
      </w:r>
    </w:p>
    <w:p w:rsidR="00FD59F0" w:rsidRPr="007061C6" w:rsidRDefault="00FD59F0" w:rsidP="00FD59F0">
      <w:pPr>
        <w:ind w:firstLine="720"/>
        <w:jc w:val="both"/>
        <w:rPr>
          <w:sz w:val="26"/>
        </w:rPr>
      </w:pPr>
      <w:r w:rsidRPr="007061C6">
        <w:rPr>
          <w:sz w:val="26"/>
        </w:rPr>
        <w:t>1. Tên doanh nghiệp đề nghị cấp lại Giấy chứng nhận đủ điều kiện (viết bằng chữ in hoa): …………………………………………………………………</w:t>
      </w:r>
    </w:p>
    <w:p w:rsidR="00FD59F0" w:rsidRPr="007061C6" w:rsidRDefault="00FD59F0" w:rsidP="00FD59F0">
      <w:pPr>
        <w:ind w:firstLine="720"/>
        <w:jc w:val="both"/>
        <w:rPr>
          <w:sz w:val="26"/>
        </w:rPr>
      </w:pPr>
      <w:r w:rsidRPr="007061C6">
        <w:rPr>
          <w:sz w:val="26"/>
        </w:rPr>
        <w:t>Tên giao dịch (nếu có): …………………………………………………..</w:t>
      </w:r>
    </w:p>
    <w:p w:rsidR="00FD59F0" w:rsidRPr="007061C6" w:rsidRDefault="00FD59F0" w:rsidP="00FD59F0">
      <w:pPr>
        <w:ind w:firstLine="720"/>
        <w:jc w:val="both"/>
        <w:rPr>
          <w:sz w:val="26"/>
        </w:rPr>
      </w:pPr>
      <w:r w:rsidRPr="007061C6">
        <w:rPr>
          <w:sz w:val="26"/>
        </w:rPr>
        <w:t>Tên viết tắt (nếu có): ……………………………………………………..</w:t>
      </w:r>
    </w:p>
    <w:p w:rsidR="00FD59F0" w:rsidRPr="007061C6" w:rsidRDefault="00FD59F0" w:rsidP="00FD59F0">
      <w:pPr>
        <w:ind w:firstLine="720"/>
        <w:jc w:val="both"/>
        <w:rPr>
          <w:sz w:val="26"/>
        </w:rPr>
      </w:pPr>
      <w:r w:rsidRPr="007061C6">
        <w:rPr>
          <w:sz w:val="26"/>
        </w:rPr>
        <w:t>2. Địa chỉ trụ sở chính: …………………………………………………..</w:t>
      </w:r>
    </w:p>
    <w:p w:rsidR="00FD59F0" w:rsidRPr="007061C6" w:rsidRDefault="00FD59F0" w:rsidP="00FD59F0">
      <w:pPr>
        <w:ind w:firstLine="720"/>
        <w:jc w:val="both"/>
        <w:rPr>
          <w:sz w:val="26"/>
        </w:rPr>
      </w:pPr>
      <w:r w:rsidRPr="007061C6">
        <w:rPr>
          <w:sz w:val="26"/>
        </w:rPr>
        <w:t>Điện thoại: ………………………………. Fax: …………………………</w:t>
      </w:r>
    </w:p>
    <w:p w:rsidR="00FD59F0" w:rsidRPr="007061C6" w:rsidRDefault="00FD59F0" w:rsidP="00FD59F0">
      <w:pPr>
        <w:ind w:firstLine="720"/>
        <w:jc w:val="both"/>
        <w:rPr>
          <w:sz w:val="26"/>
        </w:rPr>
      </w:pPr>
      <w:r w:rsidRPr="007061C6">
        <w:rPr>
          <w:sz w:val="26"/>
        </w:rPr>
        <w:t>Website: ………………………………………….Email: ……………….</w:t>
      </w:r>
    </w:p>
    <w:p w:rsidR="00FD59F0" w:rsidRPr="007061C6" w:rsidRDefault="00FD59F0" w:rsidP="00FD59F0">
      <w:pPr>
        <w:ind w:firstLine="720"/>
        <w:jc w:val="both"/>
        <w:rPr>
          <w:sz w:val="26"/>
        </w:rPr>
      </w:pPr>
      <w:r w:rsidRPr="007061C6">
        <w:rPr>
          <w:sz w:val="26"/>
        </w:rPr>
        <w:t>3. Họ tên người đại diện theo pháp luật: ………………………………..</w:t>
      </w:r>
    </w:p>
    <w:p w:rsidR="00FD59F0" w:rsidRPr="007061C6" w:rsidRDefault="00FD59F0" w:rsidP="00FD59F0">
      <w:pPr>
        <w:ind w:firstLine="720"/>
        <w:jc w:val="both"/>
        <w:rPr>
          <w:sz w:val="26"/>
        </w:rPr>
      </w:pPr>
      <w:r w:rsidRPr="007061C6">
        <w:rPr>
          <w:sz w:val="26"/>
        </w:rPr>
        <w:t>Giới tính: ………………… Chức danh: …………………………………</w:t>
      </w:r>
    </w:p>
    <w:p w:rsidR="00FD59F0" w:rsidRPr="007061C6" w:rsidRDefault="00FD59F0" w:rsidP="00FD59F0">
      <w:pPr>
        <w:ind w:firstLine="720"/>
        <w:jc w:val="both"/>
        <w:rPr>
          <w:sz w:val="26"/>
        </w:rPr>
      </w:pPr>
      <w:r w:rsidRPr="007061C6">
        <w:rPr>
          <w:sz w:val="26"/>
        </w:rPr>
        <w:t>Sinh ngày: ….../ …../ …….. Dân tộc: …………… Quốc tịch: …………</w:t>
      </w:r>
    </w:p>
    <w:p w:rsidR="00FD59F0" w:rsidRPr="007061C6" w:rsidRDefault="00FD59F0" w:rsidP="00FD59F0">
      <w:pPr>
        <w:ind w:firstLine="720"/>
        <w:jc w:val="both"/>
        <w:rPr>
          <w:sz w:val="26"/>
        </w:rPr>
      </w:pPr>
      <w:r w:rsidRPr="007061C6">
        <w:rPr>
          <w:sz w:val="26"/>
        </w:rPr>
        <w:t>Số thẻ Căn cước công dân hoặc Chứng minh nhân dân hoặc Hộ chiếu: ……………………………………..</w:t>
      </w:r>
    </w:p>
    <w:p w:rsidR="00FD59F0" w:rsidRPr="007061C6" w:rsidRDefault="00FD59F0" w:rsidP="00FD59F0">
      <w:pPr>
        <w:ind w:firstLine="720"/>
        <w:jc w:val="both"/>
        <w:rPr>
          <w:sz w:val="26"/>
        </w:rPr>
      </w:pPr>
      <w:r w:rsidRPr="007061C6">
        <w:rPr>
          <w:sz w:val="26"/>
        </w:rPr>
        <w:t>Ngày cấp: ……./ ……../ ……….Nơi cấp: ………………………………</w:t>
      </w:r>
    </w:p>
    <w:p w:rsidR="00FD59F0" w:rsidRPr="007061C6" w:rsidRDefault="00FD59F0" w:rsidP="00FD59F0">
      <w:pPr>
        <w:ind w:firstLine="720"/>
        <w:jc w:val="both"/>
        <w:rPr>
          <w:sz w:val="26"/>
        </w:rPr>
      </w:pPr>
      <w:r w:rsidRPr="007061C6">
        <w:rPr>
          <w:sz w:val="26"/>
        </w:rPr>
        <w:t>Nơi đăng ký hộ khẩu thường trú: …………………………………………</w:t>
      </w:r>
    </w:p>
    <w:p w:rsidR="00FD59F0" w:rsidRPr="007061C6" w:rsidRDefault="00FD59F0" w:rsidP="00FD59F0">
      <w:pPr>
        <w:ind w:firstLine="720"/>
        <w:jc w:val="both"/>
        <w:rPr>
          <w:sz w:val="26"/>
        </w:rPr>
      </w:pPr>
      <w:r w:rsidRPr="007061C6">
        <w:rPr>
          <w:sz w:val="26"/>
        </w:rPr>
        <w:t>Chỗ ở hiện tại: ……………………………………………………………</w:t>
      </w:r>
    </w:p>
    <w:p w:rsidR="00FD59F0" w:rsidRPr="007061C6" w:rsidRDefault="00FD59F0" w:rsidP="00FD59F0">
      <w:pPr>
        <w:ind w:firstLine="720"/>
        <w:jc w:val="both"/>
        <w:rPr>
          <w:sz w:val="26"/>
        </w:rPr>
      </w:pPr>
      <w:r w:rsidRPr="007061C6">
        <w:rPr>
          <w:sz w:val="26"/>
        </w:rPr>
        <w:t>4. Giấy chứng nhận đăng ký doanh nghiệp số: ………..do: …………….cấp ngày.... tháng .....năm ...., đăng ký thay đổi lần thứ …..ngày …..tháng.... năm....</w:t>
      </w:r>
    </w:p>
    <w:p w:rsidR="00FD59F0" w:rsidRPr="007061C6" w:rsidRDefault="00FD59F0" w:rsidP="00FD59F0">
      <w:pPr>
        <w:ind w:firstLine="720"/>
        <w:jc w:val="both"/>
        <w:rPr>
          <w:sz w:val="26"/>
        </w:rPr>
      </w:pPr>
      <w:r w:rsidRPr="007061C6">
        <w:rPr>
          <w:sz w:val="26"/>
        </w:rPr>
        <w:t>5. Lý do đề nghị cấp lại: …………………………………………………</w:t>
      </w:r>
    </w:p>
    <w:p w:rsidR="00FD59F0" w:rsidRPr="007061C6" w:rsidRDefault="00FD59F0" w:rsidP="00FD59F0">
      <w:pPr>
        <w:ind w:firstLine="720"/>
        <w:jc w:val="both"/>
        <w:rPr>
          <w:sz w:val="26"/>
        </w:rPr>
      </w:pPr>
      <w:r w:rsidRPr="007061C6">
        <w:rPr>
          <w:sz w:val="26"/>
        </w:rPr>
        <w:t>6. Căn cứ vào các quy định hiện hành, đề nghị cấp lại Giấy chứng nhận đủ điều kiện kinh doanh hoạt động thể thao cho doanh nghiệp ………… để kinh doanh hoạt động thể thao ………….. (ghi cụ thể hoạt động thể thao kinh doanh) theo quy định tại Nghị định số.............. /2019/NĐ-CP ngày.... tháng.... năm 2019 của Chính phủ quy định chi tiết một số điều của Luật sửa đổi, bổ sung một số điều của Luật Thể dục, thể thao.</w:t>
      </w:r>
    </w:p>
    <w:p w:rsidR="00FD59F0" w:rsidRPr="007061C6" w:rsidRDefault="00FD59F0" w:rsidP="00FD59F0">
      <w:pPr>
        <w:ind w:firstLine="720"/>
        <w:jc w:val="both"/>
        <w:rPr>
          <w:sz w:val="26"/>
        </w:rPr>
      </w:pPr>
      <w:r w:rsidRPr="007061C6">
        <w:rPr>
          <w:sz w:val="26"/>
        </w:rPr>
        <w:t>7. Cam kết:</w:t>
      </w:r>
    </w:p>
    <w:p w:rsidR="00FD59F0" w:rsidRPr="007061C6" w:rsidRDefault="00FD59F0" w:rsidP="00FD59F0">
      <w:pPr>
        <w:ind w:firstLine="720"/>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20"/>
        <w:jc w:val="both"/>
        <w:rPr>
          <w:sz w:val="26"/>
        </w:rPr>
      </w:pPr>
      <w:r w:rsidRPr="007061C6">
        <w:rPr>
          <w:sz w:val="26"/>
        </w:rPr>
        <w:t>- Chịu trách nhiệm về tính chính xác, trung thực của nội dung hồ sơ đề nghị cấp lại Giấy chứng nhận đủ điều kiện kinh doanh hoạt động thể thao./.</w:t>
      </w:r>
    </w:p>
    <w:p w:rsidR="00FD59F0" w:rsidRPr="007061C6" w:rsidRDefault="00FD59F0" w:rsidP="00FD59F0">
      <w:pPr>
        <w:rPr>
          <w:sz w:val="26"/>
        </w:rPr>
      </w:pPr>
      <w:r w:rsidRPr="007061C6">
        <w:rPr>
          <w:sz w:val="26"/>
        </w:rPr>
        <w:t> </w:t>
      </w:r>
    </w:p>
    <w:tbl>
      <w:tblPr>
        <w:tblW w:w="9072" w:type="dxa"/>
        <w:tblInd w:w="108" w:type="dxa"/>
        <w:tblCellMar>
          <w:left w:w="0" w:type="dxa"/>
          <w:right w:w="0" w:type="dxa"/>
        </w:tblCellMar>
        <w:tblLook w:val="04A0" w:firstRow="1" w:lastRow="0" w:firstColumn="1" w:lastColumn="0" w:noHBand="0" w:noVBand="1"/>
      </w:tblPr>
      <w:tblGrid>
        <w:gridCol w:w="4111"/>
        <w:gridCol w:w="4961"/>
      </w:tblGrid>
      <w:tr w:rsidR="00FD59F0" w:rsidRPr="007061C6" w:rsidTr="0078761D">
        <w:tc>
          <w:tcPr>
            <w:tcW w:w="4111" w:type="dxa"/>
            <w:tcBorders>
              <w:top w:val="nil"/>
              <w:left w:val="nil"/>
              <w:bottom w:val="nil"/>
              <w:right w:val="nil"/>
            </w:tcBorders>
            <w:tcMar>
              <w:top w:w="0" w:type="dxa"/>
              <w:left w:w="108" w:type="dxa"/>
              <w:bottom w:w="0" w:type="dxa"/>
              <w:right w:w="108" w:type="dxa"/>
            </w:tcMar>
            <w:hideMark/>
          </w:tcPr>
          <w:p w:rsidR="00FD59F0" w:rsidRPr="007061C6" w:rsidRDefault="00FD59F0" w:rsidP="0078761D">
            <w:pPr>
              <w:rPr>
                <w:sz w:val="26"/>
              </w:rPr>
            </w:pPr>
            <w:r w:rsidRPr="007061C6">
              <w:rPr>
                <w:sz w:val="26"/>
              </w:rPr>
              <w:t> </w:t>
            </w:r>
          </w:p>
        </w:tc>
        <w:tc>
          <w:tcPr>
            <w:tcW w:w="4961" w:type="dxa"/>
            <w:tcBorders>
              <w:top w:val="nil"/>
              <w:left w:val="nil"/>
              <w:bottom w:val="nil"/>
              <w:right w:val="nil"/>
            </w:tcBorders>
            <w:tcMar>
              <w:top w:w="0" w:type="dxa"/>
              <w:left w:w="108" w:type="dxa"/>
              <w:bottom w:w="0" w:type="dxa"/>
              <w:right w:w="108" w:type="dxa"/>
            </w:tcMar>
            <w:hideMark/>
          </w:tcPr>
          <w:p w:rsidR="00FD59F0" w:rsidRPr="007061C6" w:rsidRDefault="00FD59F0" w:rsidP="0078761D">
            <w:pPr>
              <w:jc w:val="center"/>
              <w:rPr>
                <w:sz w:val="26"/>
              </w:rPr>
            </w:pPr>
            <w:r w:rsidRPr="007061C6">
              <w:rPr>
                <w:i/>
                <w:sz w:val="26"/>
              </w:rPr>
              <w:t>........, ngày ….. tháng ….. năm ……</w:t>
            </w:r>
            <w:r w:rsidRPr="007061C6">
              <w:rPr>
                <w:i/>
                <w:sz w:val="26"/>
              </w:rPr>
              <w:br/>
            </w:r>
            <w:r w:rsidRPr="007061C6">
              <w:rPr>
                <w:b/>
                <w:sz w:val="26"/>
              </w:rPr>
              <w:t>ĐẠI DIỆN THEO PHÁP LUẬT CỦA</w:t>
            </w:r>
            <w:r w:rsidRPr="007061C6">
              <w:rPr>
                <w:b/>
                <w:sz w:val="26"/>
              </w:rPr>
              <w:br/>
              <w:t>DOANH NGHIỆP ĐỀ NGHỊ</w:t>
            </w:r>
            <w:r w:rsidRPr="007061C6">
              <w:rPr>
                <w:b/>
                <w:sz w:val="26"/>
              </w:rPr>
              <w:br/>
            </w:r>
            <w:r w:rsidRPr="007061C6">
              <w:rPr>
                <w:i/>
                <w:sz w:val="26"/>
              </w:rPr>
              <w:t>(Ký, đóng dấu, ghi rõ họ tên, chức vụ)</w:t>
            </w:r>
          </w:p>
        </w:tc>
      </w:tr>
    </w:tbl>
    <w:p w:rsidR="00FD59F0" w:rsidRPr="007061C6" w:rsidRDefault="00FD59F0" w:rsidP="00FD59F0">
      <w:pPr>
        <w:keepNext/>
        <w:spacing w:before="120" w:after="120" w:line="259" w:lineRule="auto"/>
        <w:ind w:firstLine="709"/>
        <w:jc w:val="both"/>
        <w:outlineLvl w:val="6"/>
        <w:rPr>
          <w:b/>
          <w:sz w:val="26"/>
          <w:lang w:val="nl-NL"/>
        </w:rPr>
        <w:sectPr w:rsidR="00FD59F0" w:rsidRPr="007061C6" w:rsidSect="00E60CE0">
          <w:pgSz w:w="11907" w:h="16840" w:code="9"/>
          <w:pgMar w:top="964" w:right="624" w:bottom="1701" w:left="1134" w:header="567" w:footer="567" w:gutter="0"/>
          <w:cols w:space="720"/>
          <w:titlePg/>
          <w:docGrid w:linePitch="326"/>
        </w:sectPr>
      </w:pPr>
    </w:p>
    <w:p w:rsidR="00FD59F0" w:rsidRPr="007061C6" w:rsidRDefault="00FD59F0" w:rsidP="00FD59F0">
      <w:pPr>
        <w:keepNext/>
        <w:spacing w:before="120" w:after="120" w:line="259" w:lineRule="auto"/>
        <w:ind w:firstLine="709"/>
        <w:jc w:val="both"/>
        <w:outlineLvl w:val="6"/>
        <w:rPr>
          <w:b/>
          <w:sz w:val="26"/>
          <w:lang w:val="nl-NL"/>
        </w:rPr>
      </w:pPr>
      <w:r w:rsidRPr="007061C6">
        <w:rPr>
          <w:b/>
          <w:sz w:val="26"/>
          <w:lang w:val="nl-NL"/>
        </w:rPr>
        <w:lastRenderedPageBreak/>
        <w:t xml:space="preserve">5. </w:t>
      </w:r>
      <w:r w:rsidRPr="007061C6">
        <w:rPr>
          <w:b/>
          <w:bCs/>
          <w:sz w:val="26"/>
          <w:lang w:val="nl-NL"/>
        </w:rPr>
        <w:t>Cấp giấy chứng nhận đủ điều kiện kinh doanh hoạt động thể thao đối vơi môn Yoga</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5.1.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632" w:type="dxa"/>
        <w:tblInd w:w="-34" w:type="dxa"/>
        <w:tblLook w:val="04A0" w:firstRow="1" w:lastRow="0" w:firstColumn="1" w:lastColumn="0" w:noHBand="0" w:noVBand="1"/>
      </w:tblPr>
      <w:tblGrid>
        <w:gridCol w:w="805"/>
        <w:gridCol w:w="2232"/>
        <w:gridCol w:w="4555"/>
        <w:gridCol w:w="2201"/>
        <w:gridCol w:w="839"/>
      </w:tblGrid>
      <w:tr w:rsidR="00FD59F0" w:rsidRPr="007061C6" w:rsidTr="0078761D">
        <w:trPr>
          <w:trHeight w:val="405"/>
          <w:tblHeader/>
        </w:trPr>
        <w:tc>
          <w:tcPr>
            <w:tcW w:w="709"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268"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574"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236"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845"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709"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268"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574"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2236"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845"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709" w:type="dxa"/>
            <w:vMerge/>
          </w:tcPr>
          <w:p w:rsidR="00FD59F0" w:rsidRPr="007061C6" w:rsidRDefault="00FD59F0" w:rsidP="0078761D">
            <w:pPr>
              <w:spacing w:after="120" w:line="234" w:lineRule="atLeast"/>
              <w:jc w:val="both"/>
              <w:rPr>
                <w:b/>
                <w:sz w:val="26"/>
                <w:lang w:val="vi-VN"/>
              </w:rPr>
            </w:pPr>
          </w:p>
        </w:tc>
        <w:tc>
          <w:tcPr>
            <w:tcW w:w="2268" w:type="dxa"/>
            <w:vMerge/>
          </w:tcPr>
          <w:p w:rsidR="00FD59F0" w:rsidRPr="007061C6" w:rsidRDefault="00FD59F0" w:rsidP="0078761D">
            <w:pPr>
              <w:shd w:val="clear" w:color="auto" w:fill="FFFFFF"/>
              <w:spacing w:after="120" w:line="234" w:lineRule="atLeast"/>
              <w:jc w:val="both"/>
              <w:rPr>
                <w:b/>
                <w:sz w:val="26"/>
                <w:lang w:val="vi-VN"/>
              </w:rPr>
            </w:pPr>
          </w:p>
        </w:tc>
        <w:tc>
          <w:tcPr>
            <w:tcW w:w="4574"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281" w:history="1">
              <w:r w:rsidRPr="007061C6">
                <w:rPr>
                  <w:rStyle w:val="Hyperlink"/>
                  <w:i/>
                  <w:color w:val="auto"/>
                  <w:sz w:val="26"/>
                  <w:lang w:val="nl-NL"/>
                </w:rPr>
                <w:t>http://dichvucong.dongthap.gov.vn</w:t>
              </w:r>
            </w:hyperlink>
            <w:r w:rsidRPr="007061C6">
              <w:rPr>
                <w:sz w:val="26"/>
                <w:lang w:val="vi-VN"/>
              </w:rPr>
              <w:t>.</w:t>
            </w:r>
          </w:p>
        </w:tc>
        <w:tc>
          <w:tcPr>
            <w:tcW w:w="2236"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845"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709"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268"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574"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36"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845"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709" w:type="dxa"/>
            <w:vMerge/>
          </w:tcPr>
          <w:p w:rsidR="00FD59F0" w:rsidRPr="007061C6" w:rsidRDefault="00FD59F0" w:rsidP="0078761D">
            <w:pPr>
              <w:spacing w:after="120" w:line="234" w:lineRule="atLeast"/>
              <w:jc w:val="both"/>
              <w:rPr>
                <w:b/>
                <w:sz w:val="26"/>
              </w:rPr>
            </w:pPr>
          </w:p>
        </w:tc>
        <w:tc>
          <w:tcPr>
            <w:tcW w:w="2268" w:type="dxa"/>
            <w:vMerge/>
          </w:tcPr>
          <w:p w:rsidR="00FD59F0" w:rsidRPr="007061C6" w:rsidRDefault="00FD59F0" w:rsidP="0078761D">
            <w:pPr>
              <w:spacing w:before="120" w:after="120"/>
              <w:jc w:val="both"/>
              <w:rPr>
                <w:b/>
                <w:sz w:val="26"/>
              </w:rPr>
            </w:pPr>
          </w:p>
        </w:tc>
        <w:tc>
          <w:tcPr>
            <w:tcW w:w="4574"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236" w:type="dxa"/>
            <w:vAlign w:val="center"/>
          </w:tcPr>
          <w:p w:rsidR="00FD59F0" w:rsidRPr="007061C6" w:rsidRDefault="00FD59F0" w:rsidP="0078761D">
            <w:pPr>
              <w:spacing w:after="120" w:line="234" w:lineRule="atLeast"/>
              <w:jc w:val="center"/>
              <w:rPr>
                <w:sz w:val="26"/>
              </w:rPr>
            </w:pPr>
            <w:r w:rsidRPr="007061C6">
              <w:rPr>
                <w:sz w:val="26"/>
              </w:rPr>
              <w:t>Không quá 01 ngày làm việc kể từ ngày phát sinh hồ sơ trực tuyến</w:t>
            </w:r>
          </w:p>
        </w:tc>
        <w:tc>
          <w:tcPr>
            <w:tcW w:w="845" w:type="dxa"/>
            <w:vMerge/>
          </w:tcPr>
          <w:p w:rsidR="00FD59F0" w:rsidRPr="007061C6" w:rsidRDefault="00FD59F0" w:rsidP="0078761D">
            <w:pPr>
              <w:spacing w:after="120" w:line="234" w:lineRule="atLeast"/>
              <w:jc w:val="both"/>
              <w:rPr>
                <w:b/>
                <w:sz w:val="26"/>
              </w:rPr>
            </w:pPr>
          </w:p>
        </w:tc>
      </w:tr>
      <w:tr w:rsidR="00FD59F0" w:rsidRPr="007061C6" w:rsidTr="0078761D">
        <w:tc>
          <w:tcPr>
            <w:tcW w:w="709" w:type="dxa"/>
            <w:vMerge w:val="restart"/>
            <w:vAlign w:val="center"/>
          </w:tcPr>
          <w:p w:rsidR="00FD59F0" w:rsidRPr="007061C6" w:rsidRDefault="00FD59F0" w:rsidP="0078761D">
            <w:pPr>
              <w:spacing w:after="120" w:line="234" w:lineRule="atLeast"/>
              <w:jc w:val="center"/>
              <w:rPr>
                <w:b/>
                <w:sz w:val="26"/>
              </w:rPr>
            </w:pPr>
            <w:r w:rsidRPr="007061C6">
              <w:rPr>
                <w:b/>
                <w:sz w:val="26"/>
              </w:rPr>
              <w:t>Bước 3</w:t>
            </w:r>
          </w:p>
        </w:tc>
        <w:tc>
          <w:tcPr>
            <w:tcW w:w="2268"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574" w:type="dxa"/>
          </w:tcPr>
          <w:p w:rsidR="00FD59F0" w:rsidRPr="007061C6" w:rsidRDefault="00FD59F0" w:rsidP="0078761D">
            <w:pPr>
              <w:spacing w:before="120" w:after="120"/>
              <w:jc w:val="both"/>
              <w:rPr>
                <w:sz w:val="26"/>
              </w:rPr>
            </w:pPr>
            <w:r w:rsidRPr="007061C6">
              <w:rPr>
                <w:rFonts w:ascii="TimesNewRomanPSMT" w:hAnsi="TimesNewRomanPSMT"/>
                <w:sz w:val="26"/>
              </w:rPr>
              <w:t xml:space="preserve">Sau khi nhận hồ sơ thủ tục hành chính từ </w:t>
            </w:r>
            <w:r w:rsidRPr="007061C6">
              <w:rPr>
                <w:sz w:val="26"/>
              </w:rPr>
              <w:t xml:space="preserve">Bộ phận </w:t>
            </w:r>
            <w:r w:rsidRPr="007061C6">
              <w:rPr>
                <w:sz w:val="26"/>
                <w:lang w:val="vi-VN"/>
              </w:rPr>
              <w:t>tiếp nhận và trả kết quả</w:t>
            </w:r>
            <w:r w:rsidRPr="007061C6">
              <w:rPr>
                <w:sz w:val="26"/>
              </w:rPr>
              <w:t xml:space="preserve"> </w:t>
            </w:r>
            <w:r w:rsidRPr="007061C6">
              <w:rPr>
                <w:rFonts w:ascii="TimesNewRomanPSMT" w:hAnsi="TimesNewRomanPSMT"/>
                <w:sz w:val="26"/>
              </w:rPr>
              <w:t>công chức, viên chức xử lý xem xét, thẩm định hồ sơ, trình phê duyệt kết quả giải quyết thủ tục hành chính:</w:t>
            </w:r>
          </w:p>
        </w:tc>
        <w:tc>
          <w:tcPr>
            <w:tcW w:w="2236"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845"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709" w:type="dxa"/>
            <w:vMerge/>
          </w:tcPr>
          <w:p w:rsidR="00FD59F0" w:rsidRPr="007061C6" w:rsidRDefault="00FD59F0" w:rsidP="0078761D">
            <w:pPr>
              <w:spacing w:after="120" w:line="234" w:lineRule="atLeast"/>
              <w:jc w:val="both"/>
              <w:rPr>
                <w:b/>
                <w:sz w:val="26"/>
              </w:rPr>
            </w:pPr>
          </w:p>
        </w:tc>
        <w:tc>
          <w:tcPr>
            <w:tcW w:w="2268" w:type="dxa"/>
            <w:vMerge/>
          </w:tcPr>
          <w:p w:rsidR="00FD59F0" w:rsidRPr="007061C6" w:rsidRDefault="00FD59F0" w:rsidP="0078761D">
            <w:pPr>
              <w:spacing w:after="120" w:line="234" w:lineRule="atLeast"/>
              <w:jc w:val="both"/>
              <w:rPr>
                <w:b/>
                <w:sz w:val="26"/>
              </w:rPr>
            </w:pPr>
          </w:p>
        </w:tc>
        <w:tc>
          <w:tcPr>
            <w:tcW w:w="4574"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236"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845" w:type="dxa"/>
          </w:tcPr>
          <w:p w:rsidR="00FD59F0" w:rsidRPr="007061C6" w:rsidRDefault="00FD59F0" w:rsidP="0078761D">
            <w:pPr>
              <w:spacing w:after="120" w:line="234" w:lineRule="atLeast"/>
              <w:jc w:val="both"/>
              <w:rPr>
                <w:b/>
                <w:sz w:val="26"/>
              </w:rPr>
            </w:pPr>
          </w:p>
        </w:tc>
      </w:tr>
      <w:tr w:rsidR="00FD59F0" w:rsidRPr="007061C6" w:rsidTr="0078761D">
        <w:tc>
          <w:tcPr>
            <w:tcW w:w="709" w:type="dxa"/>
            <w:vMerge/>
          </w:tcPr>
          <w:p w:rsidR="00FD59F0" w:rsidRPr="007061C6" w:rsidRDefault="00FD59F0" w:rsidP="0078761D">
            <w:pPr>
              <w:spacing w:after="120" w:line="234" w:lineRule="atLeast"/>
              <w:jc w:val="both"/>
              <w:rPr>
                <w:b/>
                <w:sz w:val="26"/>
              </w:rPr>
            </w:pPr>
          </w:p>
        </w:tc>
        <w:tc>
          <w:tcPr>
            <w:tcW w:w="2268" w:type="dxa"/>
            <w:vMerge/>
          </w:tcPr>
          <w:p w:rsidR="00FD59F0" w:rsidRPr="007061C6" w:rsidRDefault="00FD59F0" w:rsidP="0078761D">
            <w:pPr>
              <w:spacing w:after="120" w:line="234" w:lineRule="atLeast"/>
              <w:jc w:val="both"/>
              <w:rPr>
                <w:b/>
                <w:sz w:val="26"/>
              </w:rPr>
            </w:pPr>
          </w:p>
        </w:tc>
        <w:tc>
          <w:tcPr>
            <w:tcW w:w="4574" w:type="dxa"/>
          </w:tcPr>
          <w:p w:rsidR="00FD59F0" w:rsidRPr="007061C6" w:rsidRDefault="00FD59F0" w:rsidP="0078761D">
            <w:pPr>
              <w:shd w:val="clear" w:color="auto" w:fill="FFFFFF"/>
              <w:spacing w:after="120" w:line="234" w:lineRule="atLeast"/>
              <w:jc w:val="both"/>
              <w:rPr>
                <w:b/>
                <w:sz w:val="26"/>
              </w:rPr>
            </w:pPr>
            <w:r w:rsidRPr="007061C6">
              <w:rPr>
                <w:bCs/>
                <w:i/>
                <w:sz w:val="26"/>
              </w:rPr>
              <w:t>2. Giải quyết hồ sơ (cơ quan/bộ phận chuyên môn), t</w:t>
            </w:r>
            <w:r w:rsidRPr="007061C6">
              <w:rPr>
                <w:i/>
                <w:sz w:val="26"/>
              </w:rPr>
              <w:t>rong đó:</w:t>
            </w:r>
          </w:p>
        </w:tc>
        <w:tc>
          <w:tcPr>
            <w:tcW w:w="2236" w:type="dxa"/>
            <w:vAlign w:val="center"/>
          </w:tcPr>
          <w:p w:rsidR="00FD59F0" w:rsidRPr="007061C6" w:rsidRDefault="00FD59F0" w:rsidP="0078761D">
            <w:pPr>
              <w:spacing w:after="120" w:line="234" w:lineRule="atLeast"/>
              <w:jc w:val="center"/>
              <w:rPr>
                <w:b/>
                <w:sz w:val="26"/>
              </w:rPr>
            </w:pPr>
            <w:r w:rsidRPr="007061C6">
              <w:rPr>
                <w:bCs/>
                <w:i/>
                <w:sz w:val="26"/>
              </w:rPr>
              <w:t>6,5 ngày</w:t>
            </w:r>
          </w:p>
        </w:tc>
        <w:tc>
          <w:tcPr>
            <w:tcW w:w="845" w:type="dxa"/>
          </w:tcPr>
          <w:p w:rsidR="00FD59F0" w:rsidRPr="007061C6" w:rsidRDefault="00FD59F0" w:rsidP="0078761D">
            <w:pPr>
              <w:spacing w:after="120" w:line="234" w:lineRule="atLeast"/>
              <w:jc w:val="both"/>
              <w:rPr>
                <w:b/>
                <w:sz w:val="26"/>
              </w:rPr>
            </w:pPr>
          </w:p>
        </w:tc>
      </w:tr>
      <w:tr w:rsidR="00FD59F0" w:rsidRPr="007061C6" w:rsidTr="0078761D">
        <w:tc>
          <w:tcPr>
            <w:tcW w:w="709" w:type="dxa"/>
            <w:vMerge/>
          </w:tcPr>
          <w:p w:rsidR="00FD59F0" w:rsidRPr="007061C6" w:rsidRDefault="00FD59F0" w:rsidP="0078761D">
            <w:pPr>
              <w:spacing w:after="120" w:line="234" w:lineRule="atLeast"/>
              <w:jc w:val="both"/>
              <w:rPr>
                <w:b/>
                <w:sz w:val="26"/>
              </w:rPr>
            </w:pPr>
          </w:p>
        </w:tc>
        <w:tc>
          <w:tcPr>
            <w:tcW w:w="2268" w:type="dxa"/>
            <w:vMerge/>
          </w:tcPr>
          <w:p w:rsidR="00FD59F0" w:rsidRPr="007061C6" w:rsidRDefault="00FD59F0" w:rsidP="0078761D">
            <w:pPr>
              <w:spacing w:after="120" w:line="234" w:lineRule="atLeast"/>
              <w:jc w:val="both"/>
              <w:rPr>
                <w:b/>
                <w:sz w:val="26"/>
              </w:rPr>
            </w:pPr>
          </w:p>
        </w:tc>
        <w:tc>
          <w:tcPr>
            <w:tcW w:w="4574"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2236"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845" w:type="dxa"/>
          </w:tcPr>
          <w:p w:rsidR="00FD59F0" w:rsidRPr="007061C6" w:rsidRDefault="00FD59F0" w:rsidP="0078761D">
            <w:pPr>
              <w:spacing w:after="120" w:line="234" w:lineRule="atLeast"/>
              <w:jc w:val="both"/>
              <w:rPr>
                <w:i/>
                <w:sz w:val="26"/>
              </w:rPr>
            </w:pPr>
          </w:p>
        </w:tc>
      </w:tr>
      <w:tr w:rsidR="00FD59F0" w:rsidRPr="007061C6" w:rsidTr="0078761D">
        <w:tc>
          <w:tcPr>
            <w:tcW w:w="709" w:type="dxa"/>
            <w:vMerge/>
          </w:tcPr>
          <w:p w:rsidR="00FD59F0" w:rsidRPr="007061C6" w:rsidRDefault="00FD59F0" w:rsidP="0078761D">
            <w:pPr>
              <w:spacing w:after="120" w:line="234" w:lineRule="atLeast"/>
              <w:jc w:val="both"/>
              <w:rPr>
                <w:b/>
                <w:sz w:val="26"/>
              </w:rPr>
            </w:pPr>
          </w:p>
        </w:tc>
        <w:tc>
          <w:tcPr>
            <w:tcW w:w="2268" w:type="dxa"/>
            <w:vMerge/>
          </w:tcPr>
          <w:p w:rsidR="00FD59F0" w:rsidRPr="007061C6" w:rsidRDefault="00FD59F0" w:rsidP="0078761D">
            <w:pPr>
              <w:spacing w:after="120" w:line="234" w:lineRule="atLeast"/>
              <w:jc w:val="both"/>
              <w:rPr>
                <w:b/>
                <w:sz w:val="26"/>
              </w:rPr>
            </w:pPr>
          </w:p>
        </w:tc>
        <w:tc>
          <w:tcPr>
            <w:tcW w:w="4574"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rFonts w:ascii="TimesNewRomanPSMT" w:hAnsi="TimesNewRomanPSMT"/>
                <w:sz w:val="26"/>
              </w:rPr>
              <w:t xml:space="preserve">- Đối với hồ sơ chưa đủ điều kiện giải </w:t>
            </w:r>
            <w:r w:rsidRPr="007061C6">
              <w:rPr>
                <w:rFonts w:ascii="TimesNewRomanPSMT" w:hAnsi="TimesNewRomanPSMT"/>
                <w:sz w:val="26"/>
              </w:rPr>
              <w:lastRenderedPageBreak/>
              <w:t>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36"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845"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709"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268"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574"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rFonts w:ascii="TimesNewRomanPSMT" w:hAnsi="TimesNewRomanPSMT"/>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rFonts w:ascii="TimesNewRomanPSMT" w:hAnsi="TimesNewRomanPSMT"/>
                <w:sz w:val="26"/>
                <w:lang w:val="nl-NL"/>
              </w:rPr>
            </w:pPr>
            <w:r w:rsidRPr="007061C6">
              <w:rPr>
                <w:iCs/>
                <w:sz w:val="26"/>
                <w:lang w:val="nl-NL"/>
              </w:rPr>
              <w:t xml:space="preserve">- </w:t>
            </w:r>
            <w:r w:rsidRPr="007061C6">
              <w:rPr>
                <w:rFonts w:ascii="TimesNewRomanPSMT" w:hAnsi="TimesNewRomanPSMT"/>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w:t>
            </w:r>
            <w:r w:rsidRPr="007061C6">
              <w:rPr>
                <w:rFonts w:ascii="TimesNewRomanPSMT" w:hAnsi="TimesNewRomanPSMT"/>
                <w:sz w:val="26"/>
                <w:lang w:val="nl-NL"/>
              </w:rPr>
              <w:t xml:space="preserve"> (nếu có)</w:t>
            </w:r>
          </w:p>
          <w:p w:rsidR="00FD59F0" w:rsidRPr="007061C6" w:rsidRDefault="00FD59F0" w:rsidP="0078761D">
            <w:pPr>
              <w:spacing w:before="120" w:after="120" w:line="340" w:lineRule="exact"/>
              <w:jc w:val="both"/>
              <w:rPr>
                <w:rFonts w:ascii="TimesNewRomanPSMT" w:hAnsi="TimesNewRomanPSMT"/>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w:t>
            </w:r>
            <w:r w:rsidRPr="007061C6">
              <w:rPr>
                <w:rFonts w:ascii="TimesNewRomanPSMT" w:hAnsi="TimesNewRomanPSMT"/>
                <w:sz w:val="26"/>
                <w:lang w:val="nl-NL"/>
              </w:rPr>
              <w:t xml:space="preserve"> trường hợp đăng ký nhận kết quả trực tuyến thì thông qua Cổng Dịch vụ công trực tuyến. (nếu có)</w:t>
            </w:r>
          </w:p>
        </w:tc>
        <w:tc>
          <w:tcPr>
            <w:tcW w:w="2236"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845"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
          <w:bCs/>
          <w:sz w:val="26"/>
          <w:lang w:val="nl-NL"/>
        </w:rPr>
      </w:pPr>
      <w:r w:rsidRPr="007061C6">
        <w:rPr>
          <w:b/>
          <w:bCs/>
          <w:sz w:val="26"/>
          <w:lang w:val="nl-NL"/>
        </w:rPr>
        <w:t xml:space="preserve">5.2. Thành phần, số lượng hồ sơ </w:t>
      </w:r>
    </w:p>
    <w:p w:rsidR="00FD59F0" w:rsidRPr="007061C6" w:rsidRDefault="00FD59F0" w:rsidP="00FD59F0">
      <w:pPr>
        <w:shd w:val="clear" w:color="auto" w:fill="FFFFFF"/>
        <w:spacing w:after="120" w:line="234" w:lineRule="atLeast"/>
        <w:ind w:firstLine="652"/>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lastRenderedPageBreak/>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5</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5</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5</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5</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5</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5.8. Yêu cầu, điều kiện thực hiện thủ tục hành chính</w:t>
      </w:r>
    </w:p>
    <w:p w:rsidR="00FD59F0" w:rsidRPr="007061C6" w:rsidRDefault="00FD59F0" w:rsidP="00FD59F0">
      <w:pPr>
        <w:shd w:val="clear" w:color="auto" w:fill="FFFFFF"/>
        <w:spacing w:before="120" w:after="120"/>
        <w:ind w:firstLine="567"/>
        <w:jc w:val="both"/>
        <w:rPr>
          <w:b/>
          <w:sz w:val="26"/>
          <w:lang w:val="hr-HR" w:eastAsia="en-GB"/>
        </w:rPr>
      </w:pPr>
      <w:r w:rsidRPr="007061C6">
        <w:rPr>
          <w:b/>
          <w:bCs/>
          <w:sz w:val="26"/>
          <w:lang w:val="hr-HR" w:eastAsia="en-GB"/>
        </w:rPr>
        <w:t>(1)</w:t>
      </w:r>
      <w:r w:rsidRPr="007061C6">
        <w:rPr>
          <w:b/>
          <w:bCs/>
          <w:sz w:val="26"/>
          <w:lang w:val="vi-VN" w:eastAsia="en-GB"/>
        </w:rPr>
        <w:t xml:space="preserve"> Cơ sở vật chất</w:t>
      </w:r>
      <w:r w:rsidRPr="007061C6">
        <w:rPr>
          <w:b/>
          <w:bCs/>
          <w:sz w:val="26"/>
          <w:lang w:val="hr-HR" w:eastAsia="en-GB"/>
        </w:rPr>
        <w:t xml:space="preserve"> </w:t>
      </w:r>
    </w:p>
    <w:p w:rsidR="00FD59F0" w:rsidRPr="007061C6" w:rsidRDefault="00FD59F0" w:rsidP="00FD59F0">
      <w:pPr>
        <w:shd w:val="clear" w:color="auto" w:fill="FFFFFF"/>
        <w:spacing w:before="120" w:after="120"/>
        <w:ind w:firstLine="567"/>
        <w:jc w:val="both"/>
        <w:rPr>
          <w:sz w:val="26"/>
          <w:lang w:val="hr-HR" w:eastAsia="en-GB"/>
        </w:rPr>
      </w:pPr>
      <w:r w:rsidRPr="007061C6">
        <w:rPr>
          <w:sz w:val="26"/>
          <w:lang w:val="hr-HR" w:eastAsia="en-GB"/>
        </w:rPr>
        <w:t>a)</w:t>
      </w:r>
      <w:r w:rsidRPr="007061C6">
        <w:rPr>
          <w:sz w:val="26"/>
          <w:lang w:val="vi-VN" w:eastAsia="en-GB"/>
        </w:rPr>
        <w:t xml:space="preserve"> Sàn tập bằng phẳng, không trơn trượt.</w:t>
      </w:r>
    </w:p>
    <w:p w:rsidR="00FD59F0" w:rsidRPr="007061C6" w:rsidRDefault="00FD59F0" w:rsidP="00FD59F0">
      <w:pPr>
        <w:shd w:val="clear" w:color="auto" w:fill="FFFFFF"/>
        <w:spacing w:before="120" w:after="120"/>
        <w:ind w:firstLine="567"/>
        <w:jc w:val="both"/>
        <w:rPr>
          <w:sz w:val="26"/>
          <w:lang w:val="hr-HR" w:eastAsia="en-GB"/>
        </w:rPr>
      </w:pPr>
      <w:r w:rsidRPr="007061C6">
        <w:rPr>
          <w:sz w:val="26"/>
          <w:lang w:val="hr-HR" w:eastAsia="en-GB"/>
        </w:rPr>
        <w:t>b)</w:t>
      </w:r>
      <w:r w:rsidRPr="007061C6">
        <w:rPr>
          <w:sz w:val="26"/>
          <w:lang w:val="vi-VN" w:eastAsia="en-GB"/>
        </w:rPr>
        <w:t xml:space="preserve"> Khoảng cách từ sàn tập đến trần nhà không thấp hơn 2,7m.</w:t>
      </w:r>
    </w:p>
    <w:p w:rsidR="00FD59F0" w:rsidRPr="007061C6" w:rsidRDefault="00FD59F0" w:rsidP="00FD59F0">
      <w:pPr>
        <w:shd w:val="clear" w:color="auto" w:fill="FFFFFF"/>
        <w:spacing w:before="120" w:after="120"/>
        <w:ind w:firstLine="567"/>
        <w:jc w:val="both"/>
        <w:rPr>
          <w:sz w:val="26"/>
          <w:lang w:val="hr-HR" w:eastAsia="en-GB"/>
        </w:rPr>
      </w:pPr>
      <w:r w:rsidRPr="007061C6">
        <w:rPr>
          <w:sz w:val="26"/>
          <w:lang w:val="hr-HR" w:eastAsia="en-GB"/>
        </w:rPr>
        <w:t>c)</w:t>
      </w:r>
      <w:r w:rsidRPr="007061C6">
        <w:rPr>
          <w:sz w:val="26"/>
          <w:lang w:val="vi-VN" w:eastAsia="en-GB"/>
        </w:rPr>
        <w:t xml:space="preserve"> Không gian tập luyện t</w:t>
      </w:r>
      <w:r w:rsidRPr="007061C6">
        <w:rPr>
          <w:sz w:val="26"/>
          <w:shd w:val="clear" w:color="auto" w:fill="FFFFFF"/>
          <w:lang w:val="vi-VN" w:eastAsia="en-GB"/>
        </w:rPr>
        <w:t>hoán</w:t>
      </w:r>
      <w:r w:rsidRPr="007061C6">
        <w:rPr>
          <w:sz w:val="26"/>
          <w:lang w:val="vi-VN" w:eastAsia="en-GB"/>
        </w:rPr>
        <w:t>g mát, ánh sáng từ 150 lux trở lên.</w:t>
      </w:r>
    </w:p>
    <w:p w:rsidR="00FD59F0" w:rsidRPr="007061C6" w:rsidRDefault="00FD59F0" w:rsidP="00FD59F0">
      <w:pPr>
        <w:shd w:val="clear" w:color="auto" w:fill="FFFFFF"/>
        <w:spacing w:before="120" w:after="120"/>
        <w:ind w:firstLine="567"/>
        <w:jc w:val="both"/>
        <w:rPr>
          <w:sz w:val="26"/>
          <w:lang w:val="hr-HR" w:eastAsia="en-GB"/>
        </w:rPr>
      </w:pPr>
      <w:r w:rsidRPr="007061C6">
        <w:rPr>
          <w:sz w:val="26"/>
          <w:lang w:val="hr-HR" w:eastAsia="en-GB"/>
        </w:rPr>
        <w:t>d)</w:t>
      </w:r>
      <w:r w:rsidRPr="007061C6">
        <w:rPr>
          <w:sz w:val="26"/>
          <w:lang w:val="vi-VN" w:eastAsia="en-GB"/>
        </w:rPr>
        <w:t xml:space="preserve"> Có khu vực vệ sinh, thay đồ, nơi để đồ dùng cá nhân cho người tập, có tủ thuốc và dụng cụ sơ cấp cứu ban đầu.</w:t>
      </w:r>
    </w:p>
    <w:p w:rsidR="00FD59F0" w:rsidRPr="007061C6" w:rsidRDefault="00FD59F0" w:rsidP="00FD59F0">
      <w:pPr>
        <w:shd w:val="clear" w:color="auto" w:fill="FFFFFF"/>
        <w:spacing w:before="120" w:after="120"/>
        <w:ind w:firstLine="567"/>
        <w:jc w:val="both"/>
        <w:rPr>
          <w:sz w:val="26"/>
          <w:lang w:val="hr-HR" w:eastAsia="en-GB"/>
        </w:rPr>
      </w:pPr>
      <w:r w:rsidRPr="007061C6">
        <w:rPr>
          <w:sz w:val="26"/>
          <w:lang w:val="hr-HR" w:eastAsia="en-GB"/>
        </w:rPr>
        <w:t>đ)</w:t>
      </w:r>
      <w:r w:rsidRPr="007061C6">
        <w:rPr>
          <w:sz w:val="26"/>
          <w:lang w:val="vi-VN" w:eastAsia="en-GB"/>
        </w:rPr>
        <w:t xml:space="preserve"> Có bảng nội quy quy định những nội dung chủ yếu sau: Giờ tập luyện, đối tượng tham gia tập luyện, các đối tượng không được tham gia tập luyện, trang phục khi tham gia tập luyện, biện pháp bảo đảm an toàn khi tập luyện và các quy định khác.</w:t>
      </w:r>
    </w:p>
    <w:p w:rsidR="00FD59F0" w:rsidRPr="007061C6" w:rsidRDefault="00FD59F0" w:rsidP="00FD59F0">
      <w:pPr>
        <w:shd w:val="clear" w:color="auto" w:fill="FFFFFF"/>
        <w:spacing w:before="120" w:after="120"/>
        <w:ind w:firstLine="567"/>
        <w:jc w:val="both"/>
        <w:rPr>
          <w:sz w:val="26"/>
          <w:lang w:val="hr-HR" w:eastAsia="en-GB"/>
        </w:rPr>
      </w:pPr>
      <w:r w:rsidRPr="007061C6">
        <w:rPr>
          <w:sz w:val="26"/>
          <w:lang w:val="hr-HR" w:eastAsia="en-GB"/>
        </w:rPr>
        <w:t>e)</w:t>
      </w:r>
      <w:r w:rsidRPr="007061C6">
        <w:rPr>
          <w:sz w:val="26"/>
          <w:lang w:val="vi-VN" w:eastAsia="en-GB"/>
        </w:rPr>
        <w:t xml:space="preserve"> Việc tổ chức tập luyện và thi đấu môn Yoga ở ngoài trời phải tuân thủ quy định tại các </w:t>
      </w:r>
      <w:r w:rsidRPr="007061C6">
        <w:rPr>
          <w:sz w:val="26"/>
          <w:lang w:val="hr-HR" w:eastAsia="en-GB"/>
        </w:rPr>
        <w:t>điểm</w:t>
      </w:r>
      <w:r w:rsidRPr="007061C6">
        <w:rPr>
          <w:sz w:val="26"/>
          <w:lang w:val="vi-VN" w:eastAsia="en-GB"/>
        </w:rPr>
        <w:t xml:space="preserve"> </w:t>
      </w:r>
      <w:r w:rsidRPr="007061C6">
        <w:rPr>
          <w:sz w:val="26"/>
          <w:lang w:val="hr-HR" w:eastAsia="en-GB"/>
        </w:rPr>
        <w:t>a</w:t>
      </w:r>
      <w:r w:rsidRPr="007061C6">
        <w:rPr>
          <w:sz w:val="26"/>
          <w:lang w:val="vi-VN" w:eastAsia="en-GB"/>
        </w:rPr>
        <w:t xml:space="preserve">, </w:t>
      </w:r>
      <w:r w:rsidRPr="007061C6">
        <w:rPr>
          <w:sz w:val="26"/>
          <w:lang w:val="hr-HR" w:eastAsia="en-GB"/>
        </w:rPr>
        <w:t>c</w:t>
      </w:r>
      <w:r w:rsidRPr="007061C6">
        <w:rPr>
          <w:sz w:val="26"/>
          <w:lang w:val="vi-VN" w:eastAsia="en-GB"/>
        </w:rPr>
        <w:t xml:space="preserve">, </w:t>
      </w:r>
      <w:r w:rsidRPr="007061C6">
        <w:rPr>
          <w:sz w:val="26"/>
          <w:lang w:val="hr-HR" w:eastAsia="en-GB"/>
        </w:rPr>
        <w:t>d</w:t>
      </w:r>
      <w:r w:rsidRPr="007061C6">
        <w:rPr>
          <w:sz w:val="26"/>
          <w:lang w:val="vi-VN" w:eastAsia="en-GB"/>
        </w:rPr>
        <w:t xml:space="preserve">, </w:t>
      </w:r>
      <w:r w:rsidRPr="007061C6">
        <w:rPr>
          <w:sz w:val="26"/>
          <w:lang w:val="hr-HR" w:eastAsia="en-GB"/>
        </w:rPr>
        <w:t>đ</w:t>
      </w:r>
      <w:r w:rsidRPr="007061C6">
        <w:rPr>
          <w:sz w:val="26"/>
          <w:lang w:val="vi-VN" w:eastAsia="en-GB"/>
        </w:rPr>
        <w:t xml:space="preserve"> </w:t>
      </w:r>
      <w:r w:rsidRPr="007061C6">
        <w:rPr>
          <w:sz w:val="26"/>
          <w:lang w:val="hr-HR" w:eastAsia="en-GB"/>
        </w:rPr>
        <w:t>mục</w:t>
      </w:r>
      <w:r w:rsidRPr="007061C6">
        <w:rPr>
          <w:sz w:val="26"/>
          <w:lang w:val="vi-VN" w:eastAsia="en-GB"/>
        </w:rPr>
        <w:t xml:space="preserve"> này.</w:t>
      </w:r>
    </w:p>
    <w:p w:rsidR="00FD59F0" w:rsidRPr="007061C6" w:rsidRDefault="00FD59F0" w:rsidP="00FD59F0">
      <w:pPr>
        <w:shd w:val="clear" w:color="auto" w:fill="FFFFFF"/>
        <w:spacing w:before="120" w:after="120"/>
        <w:ind w:firstLine="567"/>
        <w:jc w:val="both"/>
        <w:rPr>
          <w:b/>
          <w:sz w:val="26"/>
          <w:lang w:eastAsia="en-GB"/>
        </w:rPr>
      </w:pPr>
      <w:r w:rsidRPr="007061C6">
        <w:rPr>
          <w:b/>
          <w:bCs/>
          <w:sz w:val="26"/>
          <w:lang w:eastAsia="en-GB"/>
        </w:rPr>
        <w:t>(2)</w:t>
      </w:r>
      <w:r w:rsidRPr="007061C6">
        <w:rPr>
          <w:b/>
          <w:bCs/>
          <w:sz w:val="26"/>
          <w:lang w:val="vi-VN" w:eastAsia="en-GB"/>
        </w:rPr>
        <w:t xml:space="preserve"> Trang thiết bị</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t>a)</w:t>
      </w:r>
      <w:r w:rsidRPr="007061C6">
        <w:rPr>
          <w:sz w:val="26"/>
          <w:lang w:val="vi-VN" w:eastAsia="en-GB"/>
        </w:rPr>
        <w:t xml:space="preserve"> Trang thiết bị tập luyện:</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t>-</w:t>
      </w:r>
      <w:r w:rsidRPr="007061C6">
        <w:rPr>
          <w:sz w:val="26"/>
          <w:lang w:val="vi-VN" w:eastAsia="en-GB"/>
        </w:rPr>
        <w:t xml:space="preserve"> Đảm bảo mỗi người tập có 01 thảm tập cá nhân hoặc thảm lớn trên sàn;</w:t>
      </w:r>
    </w:p>
    <w:p w:rsidR="00FD59F0" w:rsidRPr="007061C6" w:rsidRDefault="00FD59F0" w:rsidP="00FD59F0">
      <w:pPr>
        <w:shd w:val="clear" w:color="auto" w:fill="FFFFFF"/>
        <w:spacing w:before="120" w:after="120"/>
        <w:ind w:firstLine="567"/>
        <w:jc w:val="both"/>
        <w:rPr>
          <w:sz w:val="26"/>
          <w:lang w:val="vi-VN" w:eastAsia="en-GB"/>
        </w:rPr>
      </w:pPr>
      <w:r w:rsidRPr="007061C6">
        <w:rPr>
          <w:sz w:val="26"/>
          <w:lang w:eastAsia="en-GB"/>
        </w:rPr>
        <w:t>-</w:t>
      </w:r>
      <w:r w:rsidRPr="007061C6">
        <w:rPr>
          <w:sz w:val="26"/>
          <w:lang w:val="vi-VN" w:eastAsia="en-GB"/>
        </w:rPr>
        <w:t xml:space="preserve"> Đối với động tác Yoga bay (Yoga fly): Võng lụa (dây) chịu được ít nhất 300 kg trọng lực, được lắp đặt trên một hệ thống treo có khả năng đảm bảo an toàn cho người tập luyện. Chiều dài của dây có thể điều chỉnh để vừa với tư thế người tập;</w:t>
      </w:r>
    </w:p>
    <w:p w:rsidR="00FD59F0" w:rsidRPr="007061C6" w:rsidRDefault="00FD59F0" w:rsidP="00FD59F0">
      <w:pPr>
        <w:shd w:val="clear" w:color="auto" w:fill="FFFFFF"/>
        <w:spacing w:before="120" w:after="120"/>
        <w:ind w:firstLine="567"/>
        <w:jc w:val="both"/>
        <w:rPr>
          <w:sz w:val="26"/>
          <w:lang w:val="vi-VN" w:eastAsia="en-GB"/>
        </w:rPr>
      </w:pPr>
      <w:r w:rsidRPr="007061C6">
        <w:rPr>
          <w:sz w:val="26"/>
          <w:lang w:val="vi-VN" w:eastAsia="en-GB"/>
        </w:rPr>
        <w:t>- Các dụng cụ hỗ trợ tập luyện môn Yoga phải đảm bảo an toàn, không gây nguy hiểm cho người tập.</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t>b)</w:t>
      </w:r>
      <w:r w:rsidRPr="007061C6">
        <w:rPr>
          <w:sz w:val="26"/>
          <w:lang w:val="vi-VN" w:eastAsia="en-GB"/>
        </w:rPr>
        <w:t xml:space="preserve"> Trang thiết bị thi đấu:</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t>-</w:t>
      </w:r>
      <w:r w:rsidRPr="007061C6">
        <w:rPr>
          <w:sz w:val="26"/>
          <w:lang w:val="vi-VN" w:eastAsia="en-GB"/>
        </w:rPr>
        <w:t xml:space="preserve"> Đảm bảo mỗi người có 01 thảm cá nhân hoặc thảm lớn trên sàn;</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t>-</w:t>
      </w:r>
      <w:r w:rsidRPr="007061C6">
        <w:rPr>
          <w:sz w:val="26"/>
          <w:lang w:val="vi-VN" w:eastAsia="en-GB"/>
        </w:rPr>
        <w:t xml:space="preserve"> Có thiết bị liên lạc cho các thành viên tổ chức và điều hành giải;</w:t>
      </w:r>
    </w:p>
    <w:p w:rsidR="00FD59F0" w:rsidRPr="007061C6" w:rsidRDefault="00FD59F0" w:rsidP="00FD59F0">
      <w:pPr>
        <w:shd w:val="clear" w:color="auto" w:fill="FFFFFF"/>
        <w:spacing w:before="120" w:after="120"/>
        <w:ind w:firstLine="567"/>
        <w:jc w:val="both"/>
        <w:rPr>
          <w:spacing w:val="-6"/>
          <w:sz w:val="26"/>
          <w:lang w:eastAsia="en-GB"/>
        </w:rPr>
      </w:pPr>
      <w:r w:rsidRPr="007061C6">
        <w:rPr>
          <w:spacing w:val="-6"/>
          <w:sz w:val="26"/>
          <w:lang w:eastAsia="en-GB"/>
        </w:rPr>
        <w:lastRenderedPageBreak/>
        <w:t>-</w:t>
      </w:r>
      <w:r w:rsidRPr="007061C6">
        <w:rPr>
          <w:spacing w:val="-6"/>
          <w:sz w:val="26"/>
          <w:lang w:val="vi-VN" w:eastAsia="en-GB"/>
        </w:rPr>
        <w:t xml:space="preserve"> Đồng hồ bấm giờ, bảng báo giờ, bảng </w:t>
      </w:r>
      <w:r w:rsidRPr="007061C6">
        <w:rPr>
          <w:spacing w:val="-6"/>
          <w:sz w:val="26"/>
          <w:shd w:val="clear" w:color="auto" w:fill="FFFFFF"/>
          <w:lang w:val="vi-VN" w:eastAsia="en-GB"/>
        </w:rPr>
        <w:t>điểm</w:t>
      </w:r>
      <w:r w:rsidRPr="007061C6">
        <w:rPr>
          <w:spacing w:val="-6"/>
          <w:sz w:val="26"/>
          <w:lang w:val="vi-VN" w:eastAsia="en-GB"/>
        </w:rPr>
        <w:t>, loa, vạch giới hạn sân thi đấu.</w:t>
      </w:r>
    </w:p>
    <w:p w:rsidR="00FD59F0" w:rsidRPr="007061C6" w:rsidRDefault="00FD59F0" w:rsidP="00FD59F0">
      <w:pPr>
        <w:shd w:val="clear" w:color="auto" w:fill="FFFFFF"/>
        <w:spacing w:before="120" w:after="120"/>
        <w:ind w:firstLine="567"/>
        <w:jc w:val="both"/>
        <w:rPr>
          <w:b/>
          <w:spacing w:val="-6"/>
          <w:sz w:val="26"/>
          <w:lang w:eastAsia="en-GB"/>
        </w:rPr>
      </w:pPr>
      <w:r w:rsidRPr="007061C6">
        <w:rPr>
          <w:b/>
          <w:sz w:val="26"/>
        </w:rPr>
        <w:t xml:space="preserve">(3) </w:t>
      </w:r>
      <w:r w:rsidRPr="007061C6">
        <w:rPr>
          <w:b/>
          <w:bCs/>
          <w:sz w:val="26"/>
          <w:lang w:val="vi-VN" w:eastAsia="en-GB"/>
        </w:rPr>
        <w:t>Mật độ hướng dẫn tập luyện</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t>a)</w:t>
      </w:r>
      <w:r w:rsidRPr="007061C6">
        <w:rPr>
          <w:sz w:val="26"/>
          <w:lang w:val="vi-VN" w:eastAsia="en-GB"/>
        </w:rPr>
        <w:t xml:space="preserve"> Mật độ tập luyện trên sàn bảo đảm tối thiểu 2,5m</w:t>
      </w:r>
      <w:r w:rsidRPr="007061C6">
        <w:rPr>
          <w:sz w:val="26"/>
          <w:vertAlign w:val="superscript"/>
          <w:lang w:val="vi-VN" w:eastAsia="en-GB"/>
        </w:rPr>
        <w:t>2</w:t>
      </w:r>
      <w:r w:rsidRPr="007061C6">
        <w:rPr>
          <w:sz w:val="26"/>
          <w:lang w:val="vi-VN" w:eastAsia="en-GB"/>
        </w:rPr>
        <w:t>/01 người.</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t>b)</w:t>
      </w:r>
      <w:r w:rsidRPr="007061C6">
        <w:rPr>
          <w:sz w:val="26"/>
          <w:lang w:val="vi-VN" w:eastAsia="en-GB"/>
        </w:rPr>
        <w:t xml:space="preserve"> Mỗi người hướng dẫn tập luyện không quá 30 người trong một giờ học.</w:t>
      </w:r>
    </w:p>
    <w:p w:rsidR="00FD59F0" w:rsidRPr="007061C6" w:rsidRDefault="00FD59F0" w:rsidP="00FD59F0">
      <w:pPr>
        <w:shd w:val="clear" w:color="auto" w:fill="FFFFFF"/>
        <w:ind w:firstLine="567"/>
        <w:jc w:val="both"/>
        <w:rPr>
          <w:sz w:val="26"/>
        </w:rPr>
      </w:pPr>
      <w:r w:rsidRPr="007061C6">
        <w:rPr>
          <w:b/>
          <w:sz w:val="26"/>
        </w:rPr>
        <w:t>(4) Nhân viên chuyên môn:</w:t>
      </w:r>
      <w:r w:rsidRPr="007061C6">
        <w:rPr>
          <w:sz w:val="26"/>
        </w:rPr>
        <w:t xml:space="preserve">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5.9.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spacing w:before="120" w:after="120"/>
        <w:ind w:firstLine="709"/>
        <w:jc w:val="both"/>
        <w:rPr>
          <w:sz w:val="26"/>
          <w:lang w:val="nb-NO"/>
        </w:rPr>
      </w:pPr>
      <w:r w:rsidRPr="007061C6">
        <w:rPr>
          <w:sz w:val="26"/>
          <w:lang w:val="hr-HR"/>
        </w:rPr>
        <w:lastRenderedPageBreak/>
        <w:t>- Thông tư số 11/2016/TT-BVHTTDL ngày 08/11/2016 của Bộ trưởng Bộ Văn hóa, Thể thao và Du lịch quy định điều kiện chuyên môn tổ chức tập luyện và thi đấu môn Yoga.</w:t>
      </w:r>
      <w:r w:rsidRPr="007061C6">
        <w:rPr>
          <w:sz w:val="26"/>
          <w:lang w:val="nb-NO"/>
        </w:rPr>
        <w:t xml:space="preserve"> </w:t>
      </w:r>
    </w:p>
    <w:p w:rsidR="00FD59F0" w:rsidRPr="007061C6" w:rsidRDefault="00FD59F0" w:rsidP="00FD59F0">
      <w:pPr>
        <w:autoSpaceDE w:val="0"/>
        <w:autoSpaceDN w:val="0"/>
        <w:adjustRightInd w:val="0"/>
        <w:spacing w:before="100"/>
        <w:ind w:firstLine="567"/>
        <w:jc w:val="both"/>
        <w:rPr>
          <w:sz w:val="26"/>
          <w:lang w:val="nb-NO"/>
        </w:rPr>
      </w:pPr>
      <w:r w:rsidRPr="007061C6">
        <w:rPr>
          <w:sz w:val="26"/>
          <w:lang w:val="hr-HR"/>
        </w:rPr>
        <w:t xml:space="preserve">- </w:t>
      </w:r>
      <w:r w:rsidRPr="007061C6">
        <w:rPr>
          <w:sz w:val="26"/>
          <w:lang w:val="nb-NO"/>
        </w:rPr>
        <w:t>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5.10.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033425">
          <w:pgSz w:w="11907" w:h="16840" w:code="9"/>
          <w:pgMar w:top="964" w:right="964" w:bottom="964" w:left="96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282"/>
          <w:footerReference w:type="even" r:id="rId283"/>
          <w:footerReference w:type="default" r:id="rId284"/>
          <w:headerReference w:type="first" r:id="rId285"/>
          <w:footerReference w:type="first" r:id="rId286"/>
          <w:pgSz w:w="11907" w:h="16840" w:code="9"/>
          <w:pgMar w:top="964" w:right="624" w:bottom="1701" w:left="1134" w:header="567" w:footer="567" w:gutter="0"/>
          <w:cols w:space="720"/>
          <w:titlePg/>
          <w:docGrid w:linePitch="326"/>
        </w:sectPr>
      </w:pPr>
    </w:p>
    <w:p w:rsidR="00FD59F0" w:rsidRPr="007061C6" w:rsidRDefault="00FD59F0" w:rsidP="00FD59F0">
      <w:pPr>
        <w:keepNext/>
        <w:spacing w:before="120" w:after="120" w:line="259" w:lineRule="auto"/>
        <w:ind w:firstLine="720"/>
        <w:jc w:val="both"/>
        <w:outlineLvl w:val="6"/>
        <w:rPr>
          <w:b/>
          <w:bCs/>
          <w:sz w:val="26"/>
          <w:lang w:val="nl-NL"/>
        </w:rPr>
      </w:pPr>
      <w:r w:rsidRPr="007061C6">
        <w:rPr>
          <w:b/>
          <w:sz w:val="26"/>
        </w:rPr>
        <w:lastRenderedPageBreak/>
        <w:t>6</w:t>
      </w:r>
      <w:r w:rsidRPr="007061C6">
        <w:rPr>
          <w:b/>
          <w:sz w:val="26"/>
          <w:lang w:val="nl-NL"/>
        </w:rPr>
        <w:t xml:space="preserve">. </w:t>
      </w:r>
      <w:r w:rsidRPr="007061C6">
        <w:rPr>
          <w:b/>
          <w:bCs/>
          <w:sz w:val="26"/>
          <w:lang w:val="nl-NL"/>
        </w:rPr>
        <w:t>Cấp giấy chứng nhận đủ điều kiện kinh doanh hoạt động thể thao đối với môn Golf</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6.1.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632" w:type="dxa"/>
        <w:tblInd w:w="-91" w:type="dxa"/>
        <w:tblLook w:val="04A0" w:firstRow="1" w:lastRow="0" w:firstColumn="1" w:lastColumn="0" w:noHBand="0" w:noVBand="1"/>
      </w:tblPr>
      <w:tblGrid>
        <w:gridCol w:w="805"/>
        <w:gridCol w:w="2453"/>
        <w:gridCol w:w="4275"/>
        <w:gridCol w:w="2391"/>
        <w:gridCol w:w="708"/>
      </w:tblGrid>
      <w:tr w:rsidR="00FD59F0" w:rsidRPr="007061C6" w:rsidTr="0078761D">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473"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28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41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709"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760"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473"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280"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2410"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709"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760" w:type="dxa"/>
            <w:vMerge/>
          </w:tcPr>
          <w:p w:rsidR="00FD59F0" w:rsidRPr="007061C6" w:rsidRDefault="00FD59F0" w:rsidP="0078761D">
            <w:pPr>
              <w:spacing w:after="120" w:line="234" w:lineRule="atLeast"/>
              <w:jc w:val="both"/>
              <w:rPr>
                <w:b/>
                <w:sz w:val="26"/>
                <w:lang w:val="vi-VN"/>
              </w:rPr>
            </w:pPr>
          </w:p>
        </w:tc>
        <w:tc>
          <w:tcPr>
            <w:tcW w:w="2473" w:type="dxa"/>
            <w:vMerge/>
          </w:tcPr>
          <w:p w:rsidR="00FD59F0" w:rsidRPr="007061C6" w:rsidRDefault="00FD59F0" w:rsidP="0078761D">
            <w:pPr>
              <w:shd w:val="clear" w:color="auto" w:fill="FFFFFF"/>
              <w:spacing w:after="120" w:line="234" w:lineRule="atLeast"/>
              <w:jc w:val="both"/>
              <w:rPr>
                <w:b/>
                <w:sz w:val="26"/>
                <w:lang w:val="vi-VN"/>
              </w:rPr>
            </w:pPr>
          </w:p>
        </w:tc>
        <w:tc>
          <w:tcPr>
            <w:tcW w:w="4280"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287" w:history="1">
              <w:r w:rsidRPr="007061C6">
                <w:rPr>
                  <w:rStyle w:val="Hyperlink"/>
                  <w:i/>
                  <w:color w:val="auto"/>
                  <w:sz w:val="26"/>
                  <w:lang w:val="nl-NL"/>
                </w:rPr>
                <w:t>http://dichvucong.dongthap.gov.vn</w:t>
              </w:r>
            </w:hyperlink>
            <w:r w:rsidRPr="007061C6">
              <w:rPr>
                <w:sz w:val="26"/>
                <w:lang w:val="vi-VN"/>
              </w:rPr>
              <w:t>.</w:t>
            </w:r>
          </w:p>
        </w:tc>
        <w:tc>
          <w:tcPr>
            <w:tcW w:w="2410"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709"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760"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473"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280"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 xml:space="preserve">c) Trường hợp hồ sơ đầy đủ, chính xác theo quy định, cán bộ, công chức, viên chức tiếp nhận hồ sơ và lập Giấy tiếp nhận hồ sơ và hẹn ngày trả </w:t>
            </w:r>
            <w:r w:rsidRPr="007061C6">
              <w:rPr>
                <w:sz w:val="26"/>
              </w:rPr>
              <w:lastRenderedPageBreak/>
              <w:t>kết quả; đồng thời, chuyển cho cơ quan có thẩm quyền để giải quyết theo quy trình.</w:t>
            </w:r>
          </w:p>
        </w:tc>
        <w:tc>
          <w:tcPr>
            <w:tcW w:w="2410" w:type="dxa"/>
            <w:vAlign w:val="center"/>
          </w:tcPr>
          <w:p w:rsidR="00FD59F0" w:rsidRPr="007061C6" w:rsidRDefault="00FD59F0" w:rsidP="0078761D">
            <w:pPr>
              <w:spacing w:after="120" w:line="234" w:lineRule="atLeast"/>
              <w:jc w:val="both"/>
              <w:rPr>
                <w:b/>
                <w:sz w:val="26"/>
              </w:rPr>
            </w:pPr>
            <w:r w:rsidRPr="007061C6">
              <w:rPr>
                <w:sz w:val="26"/>
              </w:rPr>
              <w:lastRenderedPageBreak/>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709"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760" w:type="dxa"/>
            <w:vMerge/>
          </w:tcPr>
          <w:p w:rsidR="00FD59F0" w:rsidRPr="007061C6" w:rsidRDefault="00FD59F0" w:rsidP="0078761D">
            <w:pPr>
              <w:spacing w:after="120" w:line="234" w:lineRule="atLeast"/>
              <w:jc w:val="both"/>
              <w:rPr>
                <w:b/>
                <w:sz w:val="26"/>
              </w:rPr>
            </w:pPr>
          </w:p>
        </w:tc>
        <w:tc>
          <w:tcPr>
            <w:tcW w:w="2473" w:type="dxa"/>
            <w:vMerge/>
          </w:tcPr>
          <w:p w:rsidR="00FD59F0" w:rsidRPr="007061C6" w:rsidRDefault="00FD59F0" w:rsidP="0078761D">
            <w:pPr>
              <w:spacing w:before="120" w:after="120"/>
              <w:jc w:val="both"/>
              <w:rPr>
                <w:b/>
                <w:sz w:val="26"/>
              </w:rPr>
            </w:pPr>
          </w:p>
        </w:tc>
        <w:tc>
          <w:tcPr>
            <w:tcW w:w="4280"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410" w:type="dxa"/>
            <w:vAlign w:val="center"/>
          </w:tcPr>
          <w:p w:rsidR="00FD59F0" w:rsidRPr="007061C6" w:rsidRDefault="00FD59F0" w:rsidP="0078761D">
            <w:pPr>
              <w:spacing w:after="120" w:line="234" w:lineRule="atLeast"/>
              <w:jc w:val="center"/>
              <w:rPr>
                <w:sz w:val="26"/>
              </w:rPr>
            </w:pPr>
            <w:r w:rsidRPr="007061C6">
              <w:rPr>
                <w:sz w:val="26"/>
              </w:rPr>
              <w:t>Không quá 01 ngày làm việc kể từ ngày phát sinh hồ sơ trực tuyến</w:t>
            </w:r>
          </w:p>
        </w:tc>
        <w:tc>
          <w:tcPr>
            <w:tcW w:w="709" w:type="dxa"/>
            <w:vMerge/>
          </w:tcPr>
          <w:p w:rsidR="00FD59F0" w:rsidRPr="007061C6" w:rsidRDefault="00FD59F0" w:rsidP="0078761D">
            <w:pPr>
              <w:spacing w:after="120" w:line="234" w:lineRule="atLeast"/>
              <w:jc w:val="both"/>
              <w:rPr>
                <w:b/>
                <w:sz w:val="26"/>
              </w:rPr>
            </w:pPr>
          </w:p>
        </w:tc>
      </w:tr>
      <w:tr w:rsidR="00FD59F0" w:rsidRPr="007061C6" w:rsidTr="0078761D">
        <w:tc>
          <w:tcPr>
            <w:tcW w:w="760" w:type="dxa"/>
            <w:vMerge w:val="restart"/>
            <w:vAlign w:val="center"/>
          </w:tcPr>
          <w:p w:rsidR="00FD59F0" w:rsidRPr="007061C6" w:rsidRDefault="00FD59F0" w:rsidP="0078761D">
            <w:pPr>
              <w:spacing w:after="120" w:line="234" w:lineRule="atLeast"/>
              <w:jc w:val="center"/>
              <w:rPr>
                <w:b/>
                <w:sz w:val="26"/>
              </w:rPr>
            </w:pPr>
            <w:r w:rsidRPr="007061C6">
              <w:rPr>
                <w:b/>
                <w:sz w:val="26"/>
              </w:rPr>
              <w:t>Bước 3</w:t>
            </w:r>
          </w:p>
        </w:tc>
        <w:tc>
          <w:tcPr>
            <w:tcW w:w="2473"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280" w:type="dxa"/>
          </w:tcPr>
          <w:p w:rsidR="00FD59F0" w:rsidRPr="007061C6" w:rsidRDefault="00FD59F0" w:rsidP="0078761D">
            <w:pPr>
              <w:spacing w:before="120" w:after="120"/>
              <w:jc w:val="both"/>
              <w:rPr>
                <w:sz w:val="26"/>
              </w:rPr>
            </w:pPr>
            <w:r w:rsidRPr="007061C6">
              <w:rPr>
                <w:rFonts w:ascii="TimesNewRomanPSMT" w:hAnsi="TimesNewRomanPSMT"/>
                <w:sz w:val="26"/>
              </w:rPr>
              <w:t xml:space="preserve">Sau khi nhận hồ sơ thủ tục hành chính từ </w:t>
            </w:r>
            <w:r w:rsidRPr="007061C6">
              <w:rPr>
                <w:sz w:val="26"/>
              </w:rPr>
              <w:t xml:space="preserve">Bộ phận </w:t>
            </w:r>
            <w:r w:rsidRPr="007061C6">
              <w:rPr>
                <w:sz w:val="26"/>
                <w:lang w:val="vi-VN"/>
              </w:rPr>
              <w:t>tiếp nhận và trả kết quả</w:t>
            </w:r>
            <w:r w:rsidRPr="007061C6">
              <w:rPr>
                <w:sz w:val="26"/>
              </w:rPr>
              <w:t xml:space="preserve"> </w:t>
            </w:r>
            <w:r w:rsidRPr="007061C6">
              <w:rPr>
                <w:rFonts w:ascii="TimesNewRomanPSMT" w:hAnsi="TimesNewRomanPSMT"/>
                <w:sz w:val="26"/>
              </w:rPr>
              <w:t>công chức, viên chức xử lý xem xét, thẩm định hồ sơ, trình phê duyệt kết quả giải quyết thủ tục hành chính:</w:t>
            </w:r>
          </w:p>
        </w:tc>
        <w:tc>
          <w:tcPr>
            <w:tcW w:w="2410"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709"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473" w:type="dxa"/>
            <w:vMerge/>
          </w:tcPr>
          <w:p w:rsidR="00FD59F0" w:rsidRPr="007061C6" w:rsidRDefault="00FD59F0" w:rsidP="0078761D">
            <w:pPr>
              <w:spacing w:after="120" w:line="234" w:lineRule="atLeast"/>
              <w:jc w:val="both"/>
              <w:rPr>
                <w:b/>
                <w:sz w:val="26"/>
              </w:rPr>
            </w:pPr>
          </w:p>
        </w:tc>
        <w:tc>
          <w:tcPr>
            <w:tcW w:w="4280"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410"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709" w:type="dxa"/>
          </w:tcPr>
          <w:p w:rsidR="00FD59F0" w:rsidRPr="007061C6" w:rsidRDefault="00FD59F0" w:rsidP="0078761D">
            <w:pPr>
              <w:spacing w:after="120" w:line="234" w:lineRule="atLeast"/>
              <w:jc w:val="both"/>
              <w:rPr>
                <w:b/>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473" w:type="dxa"/>
            <w:vMerge/>
          </w:tcPr>
          <w:p w:rsidR="00FD59F0" w:rsidRPr="007061C6" w:rsidRDefault="00FD59F0" w:rsidP="0078761D">
            <w:pPr>
              <w:spacing w:after="120" w:line="234" w:lineRule="atLeast"/>
              <w:jc w:val="both"/>
              <w:rPr>
                <w:b/>
                <w:sz w:val="26"/>
              </w:rPr>
            </w:pPr>
          </w:p>
        </w:tc>
        <w:tc>
          <w:tcPr>
            <w:tcW w:w="4280" w:type="dxa"/>
          </w:tcPr>
          <w:p w:rsidR="00FD59F0" w:rsidRPr="007061C6" w:rsidRDefault="00FD59F0" w:rsidP="0078761D">
            <w:pPr>
              <w:shd w:val="clear" w:color="auto" w:fill="FFFFFF"/>
              <w:spacing w:after="120" w:line="234" w:lineRule="atLeast"/>
              <w:jc w:val="both"/>
              <w:rPr>
                <w:b/>
                <w:sz w:val="26"/>
              </w:rPr>
            </w:pPr>
            <w:r w:rsidRPr="007061C6">
              <w:rPr>
                <w:bCs/>
                <w:i/>
                <w:sz w:val="26"/>
              </w:rPr>
              <w:t>2. Giải quyết hồ sơ (cơ quan/bộ phận chuyên môn), t</w:t>
            </w:r>
            <w:r w:rsidRPr="007061C6">
              <w:rPr>
                <w:i/>
                <w:sz w:val="26"/>
              </w:rPr>
              <w:t>rong đó:</w:t>
            </w:r>
          </w:p>
        </w:tc>
        <w:tc>
          <w:tcPr>
            <w:tcW w:w="2410" w:type="dxa"/>
            <w:vAlign w:val="center"/>
          </w:tcPr>
          <w:p w:rsidR="00FD59F0" w:rsidRPr="007061C6" w:rsidRDefault="00FD59F0" w:rsidP="0078761D">
            <w:pPr>
              <w:spacing w:after="120" w:line="234" w:lineRule="atLeast"/>
              <w:jc w:val="center"/>
              <w:rPr>
                <w:b/>
                <w:sz w:val="26"/>
              </w:rPr>
            </w:pPr>
            <w:r w:rsidRPr="007061C6">
              <w:rPr>
                <w:bCs/>
                <w:i/>
                <w:sz w:val="26"/>
              </w:rPr>
              <w:t>6,5 ngày</w:t>
            </w:r>
          </w:p>
        </w:tc>
        <w:tc>
          <w:tcPr>
            <w:tcW w:w="709" w:type="dxa"/>
          </w:tcPr>
          <w:p w:rsidR="00FD59F0" w:rsidRPr="007061C6" w:rsidRDefault="00FD59F0" w:rsidP="0078761D">
            <w:pPr>
              <w:spacing w:after="120" w:line="234" w:lineRule="atLeast"/>
              <w:jc w:val="both"/>
              <w:rPr>
                <w:b/>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473" w:type="dxa"/>
            <w:vMerge/>
          </w:tcPr>
          <w:p w:rsidR="00FD59F0" w:rsidRPr="007061C6" w:rsidRDefault="00FD59F0" w:rsidP="0078761D">
            <w:pPr>
              <w:spacing w:after="120" w:line="234" w:lineRule="atLeast"/>
              <w:jc w:val="both"/>
              <w:rPr>
                <w:b/>
                <w:sz w:val="26"/>
              </w:rPr>
            </w:pPr>
          </w:p>
        </w:tc>
        <w:tc>
          <w:tcPr>
            <w:tcW w:w="4280"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2410"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709" w:type="dxa"/>
          </w:tcPr>
          <w:p w:rsidR="00FD59F0" w:rsidRPr="007061C6" w:rsidRDefault="00FD59F0" w:rsidP="0078761D">
            <w:pPr>
              <w:spacing w:after="120" w:line="234" w:lineRule="atLeast"/>
              <w:jc w:val="both"/>
              <w:rPr>
                <w:i/>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473" w:type="dxa"/>
            <w:vMerge/>
          </w:tcPr>
          <w:p w:rsidR="00FD59F0" w:rsidRPr="007061C6" w:rsidRDefault="00FD59F0" w:rsidP="0078761D">
            <w:pPr>
              <w:spacing w:after="120" w:line="234" w:lineRule="atLeast"/>
              <w:jc w:val="both"/>
              <w:rPr>
                <w:b/>
                <w:sz w:val="26"/>
              </w:rPr>
            </w:pPr>
          </w:p>
        </w:tc>
        <w:tc>
          <w:tcPr>
            <w:tcW w:w="4280" w:type="dxa"/>
          </w:tcPr>
          <w:p w:rsidR="00FD59F0" w:rsidRPr="007061C6" w:rsidRDefault="00FD59F0" w:rsidP="0078761D">
            <w:pPr>
              <w:spacing w:after="120" w:line="234" w:lineRule="atLeast"/>
              <w:jc w:val="both"/>
              <w:rPr>
                <w:sz w:val="26"/>
              </w:rPr>
            </w:pPr>
            <w:r w:rsidRPr="007061C6">
              <w:rPr>
                <w:sz w:val="26"/>
              </w:rPr>
              <w:t xml:space="preserve">- Cán bộ, công chức, viên chức được giao xử lý hồ sơ thẩm định, nếu hồ sơ đáp ứng yêu cầu, dự thảo Kết quả thực </w:t>
            </w:r>
            <w:r w:rsidRPr="007061C6">
              <w:rPr>
                <w:sz w:val="26"/>
              </w:rPr>
              <w:lastRenderedPageBreak/>
              <w:t>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rFonts w:ascii="TimesNewRomanPSMT" w:hAnsi="TimesNewRomanPSMT"/>
                <w:sz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410"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 xml:space="preserve">Trả lại hồ sơ không </w:t>
            </w:r>
            <w:r w:rsidRPr="007061C6">
              <w:rPr>
                <w:sz w:val="26"/>
              </w:rPr>
              <w:lastRenderedPageBreak/>
              <w:t>quá 03 ngày làm việc</w:t>
            </w:r>
          </w:p>
        </w:tc>
        <w:tc>
          <w:tcPr>
            <w:tcW w:w="709"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760"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473"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280"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rFonts w:ascii="TimesNewRomanPSMT" w:hAnsi="TimesNewRomanPSMT"/>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rFonts w:ascii="TimesNewRomanPSMT" w:hAnsi="TimesNewRomanPSMT"/>
                <w:sz w:val="26"/>
                <w:lang w:val="nl-NL"/>
              </w:rPr>
            </w:pPr>
            <w:r w:rsidRPr="007061C6">
              <w:rPr>
                <w:iCs/>
                <w:sz w:val="26"/>
                <w:lang w:val="nl-NL"/>
              </w:rPr>
              <w:t xml:space="preserve">- </w:t>
            </w:r>
            <w:r w:rsidRPr="007061C6">
              <w:rPr>
                <w:rFonts w:ascii="TimesNewRomanPSMT" w:hAnsi="TimesNewRomanPSMT"/>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w:t>
            </w:r>
            <w:r w:rsidRPr="007061C6">
              <w:rPr>
                <w:rFonts w:ascii="TimesNewRomanPSMT" w:hAnsi="TimesNewRomanPSMT"/>
                <w:sz w:val="26"/>
                <w:lang w:val="nl-NL"/>
              </w:rPr>
              <w:t xml:space="preserve"> (nếu có)</w:t>
            </w:r>
          </w:p>
          <w:p w:rsidR="00FD59F0" w:rsidRPr="007061C6" w:rsidRDefault="00FD59F0" w:rsidP="0078761D">
            <w:pPr>
              <w:spacing w:before="120" w:after="120" w:line="340" w:lineRule="exact"/>
              <w:jc w:val="both"/>
              <w:rPr>
                <w:rFonts w:ascii="TimesNewRomanPSMT" w:hAnsi="TimesNewRomanPSMT"/>
                <w:b/>
                <w:i/>
                <w:sz w:val="26"/>
                <w:lang w:val="pt-BR"/>
              </w:rPr>
            </w:pPr>
            <w:r w:rsidRPr="007061C6">
              <w:rPr>
                <w:sz w:val="26"/>
                <w:lang w:val="nl-NL"/>
              </w:rPr>
              <w:t xml:space="preserve">- Trường hợp nộp hồ sơ qua dịch vụ công trực tuyến, nhận kết quả trực tiếp tại Trung tâm KSTTHC và Phục vụ HCC, khi đi mang theo hồ sơ gốc để </w:t>
            </w:r>
            <w:r w:rsidRPr="007061C6">
              <w:rPr>
                <w:sz w:val="26"/>
                <w:lang w:val="nl-NL"/>
              </w:rPr>
              <w:lastRenderedPageBreak/>
              <w:t>đối chiếu và nộp lại cho cán bộ tiếp nhận hồ sơ;</w:t>
            </w:r>
            <w:r w:rsidRPr="007061C6">
              <w:rPr>
                <w:rFonts w:ascii="TimesNewRomanPSMT" w:hAnsi="TimesNewRomanPSMT"/>
                <w:sz w:val="26"/>
                <w:lang w:val="nl-NL"/>
              </w:rPr>
              <w:t xml:space="preserve"> trường hợp đăng ký nhận kết quả trực tuyến thì thông qua Cổng Dịch vụ công trực tuyến. (nếu có)</w:t>
            </w:r>
          </w:p>
        </w:tc>
        <w:tc>
          <w:tcPr>
            <w:tcW w:w="2410"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lastRenderedPageBreak/>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709"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lastRenderedPageBreak/>
        <w:t xml:space="preserve">6.2.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6</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6</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6</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62</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6</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09"/>
        <w:jc w:val="both"/>
        <w:rPr>
          <w:b/>
          <w:bCs/>
          <w:sz w:val="26"/>
          <w:lang w:val="hr-HR"/>
        </w:rPr>
      </w:pPr>
      <w:r w:rsidRPr="007061C6">
        <w:rPr>
          <w:b/>
          <w:bCs/>
          <w:sz w:val="26"/>
          <w:lang w:val="hr-HR"/>
        </w:rPr>
        <w:t>6.8. Yêu cầu, điều kiện thực hiện thủ tục hành chính</w:t>
      </w:r>
    </w:p>
    <w:p w:rsidR="00FD59F0" w:rsidRPr="007061C6" w:rsidRDefault="00FD59F0" w:rsidP="00FD59F0">
      <w:pPr>
        <w:shd w:val="clear" w:color="auto" w:fill="FFFFFF"/>
        <w:spacing w:before="120" w:after="120"/>
        <w:ind w:firstLine="567"/>
        <w:rPr>
          <w:sz w:val="26"/>
          <w:lang w:val="hr-HR" w:eastAsia="en-GB"/>
        </w:rPr>
      </w:pPr>
      <w:r w:rsidRPr="007061C6">
        <w:rPr>
          <w:b/>
          <w:bCs/>
          <w:sz w:val="26"/>
          <w:lang w:val="hr-HR" w:eastAsia="en-GB"/>
        </w:rPr>
        <w:t>(1)</w:t>
      </w:r>
      <w:r w:rsidRPr="007061C6">
        <w:rPr>
          <w:b/>
          <w:bCs/>
          <w:sz w:val="26"/>
          <w:lang w:val="vi-VN" w:eastAsia="en-GB"/>
        </w:rPr>
        <w:t xml:space="preserve"> Cơ sở vật chất, trang thiết bị tập luyện</w:t>
      </w:r>
    </w:p>
    <w:p w:rsidR="00FD59F0" w:rsidRPr="007061C6" w:rsidRDefault="00FD59F0" w:rsidP="00FD59F0">
      <w:pPr>
        <w:shd w:val="clear" w:color="auto" w:fill="FFFFFF"/>
        <w:spacing w:before="120" w:after="120"/>
        <w:ind w:firstLine="567"/>
        <w:jc w:val="both"/>
        <w:rPr>
          <w:sz w:val="26"/>
          <w:lang w:val="hr-HR" w:eastAsia="en-GB"/>
        </w:rPr>
      </w:pPr>
      <w:r w:rsidRPr="007061C6">
        <w:rPr>
          <w:sz w:val="26"/>
          <w:lang w:val="hr-HR" w:eastAsia="en-GB"/>
        </w:rPr>
        <w:t>a)</w:t>
      </w:r>
      <w:r w:rsidRPr="007061C6">
        <w:rPr>
          <w:sz w:val="26"/>
          <w:lang w:val="vi-VN" w:eastAsia="en-GB"/>
        </w:rPr>
        <w:t xml:space="preserve"> Đối với sân tập Golf ngoài trời:</w:t>
      </w:r>
    </w:p>
    <w:p w:rsidR="00FD59F0" w:rsidRPr="007061C6" w:rsidRDefault="00FD59F0" w:rsidP="00FD59F0">
      <w:pPr>
        <w:shd w:val="clear" w:color="auto" w:fill="FFFFFF"/>
        <w:spacing w:before="120" w:after="120"/>
        <w:ind w:firstLine="567"/>
        <w:jc w:val="both"/>
        <w:rPr>
          <w:sz w:val="26"/>
          <w:lang w:val="hr-HR" w:eastAsia="en-GB"/>
        </w:rPr>
      </w:pPr>
      <w:r w:rsidRPr="007061C6">
        <w:rPr>
          <w:sz w:val="26"/>
          <w:lang w:val="hr-HR" w:eastAsia="en-GB"/>
        </w:rPr>
        <w:t>-</w:t>
      </w:r>
      <w:r w:rsidRPr="007061C6">
        <w:rPr>
          <w:sz w:val="26"/>
          <w:lang w:val="vi-VN" w:eastAsia="en-GB"/>
        </w:rPr>
        <w:t xml:space="preserve"> Sân Golf được bố trí theo yêu cầu kỹ thuật và nội dung thi đấu phù hợp với tính chất và quy mô của giải đấu; được Hiệp hội Golf Việt Nam tiến hành kiểm tra, đánh dấu và xác nhận độ khó của sân theo luật thi đấu môn Golf.</w:t>
      </w:r>
    </w:p>
    <w:p w:rsidR="00FD59F0" w:rsidRPr="007061C6" w:rsidRDefault="00FD59F0" w:rsidP="00FD59F0">
      <w:pPr>
        <w:shd w:val="clear" w:color="auto" w:fill="FFFFFF"/>
        <w:spacing w:before="120" w:after="120"/>
        <w:ind w:firstLine="567"/>
        <w:jc w:val="both"/>
        <w:rPr>
          <w:sz w:val="26"/>
          <w:lang w:val="hr-HR" w:eastAsia="en-GB"/>
        </w:rPr>
      </w:pPr>
      <w:r w:rsidRPr="007061C6">
        <w:rPr>
          <w:sz w:val="26"/>
          <w:lang w:val="hr-HR" w:eastAsia="en-GB"/>
        </w:rPr>
        <w:t>-</w:t>
      </w:r>
      <w:r w:rsidRPr="007061C6">
        <w:rPr>
          <w:sz w:val="26"/>
          <w:lang w:val="vi-VN" w:eastAsia="en-GB"/>
        </w:rPr>
        <w:t xml:space="preserve"> Tại những khu vực giáp đường giao thông, khu dân sinh phải có hàng rào ngăn cách ở khu vực giới hạn của sân Golf cao ít nhất 20m, cao dần đều đến ít nhất là 40m kể từ khu vực phát bóng đến điểm cách điểm phát bóng 15</w:t>
      </w:r>
      <w:r w:rsidRPr="007061C6">
        <w:rPr>
          <w:sz w:val="26"/>
          <w:lang w:val="hr-HR" w:eastAsia="en-GB"/>
        </w:rPr>
        <w:t>0</w:t>
      </w:r>
      <w:r w:rsidRPr="007061C6">
        <w:rPr>
          <w:sz w:val="26"/>
          <w:lang w:val="vi-VN" w:eastAsia="en-GB"/>
        </w:rPr>
        <w:t>m.</w:t>
      </w:r>
    </w:p>
    <w:p w:rsidR="00FD59F0" w:rsidRPr="007061C6" w:rsidRDefault="00FD59F0" w:rsidP="00FD59F0">
      <w:pPr>
        <w:shd w:val="clear" w:color="auto" w:fill="FFFFFF"/>
        <w:spacing w:before="120" w:after="120"/>
        <w:ind w:firstLine="567"/>
        <w:jc w:val="both"/>
        <w:rPr>
          <w:sz w:val="26"/>
          <w:lang w:val="hr-HR" w:eastAsia="en-GB"/>
        </w:rPr>
      </w:pPr>
      <w:r w:rsidRPr="007061C6">
        <w:rPr>
          <w:sz w:val="26"/>
          <w:lang w:val="hr-HR" w:eastAsia="en-GB"/>
        </w:rPr>
        <w:t>-</w:t>
      </w:r>
      <w:r w:rsidRPr="007061C6">
        <w:rPr>
          <w:sz w:val="26"/>
          <w:lang w:val="vi-VN" w:eastAsia="en-GB"/>
        </w:rPr>
        <w:t xml:space="preserve"> Có khu vực thay đồ, nhà vệ sinh.</w:t>
      </w:r>
    </w:p>
    <w:p w:rsidR="00FD59F0" w:rsidRPr="007061C6" w:rsidRDefault="00FD59F0" w:rsidP="00FD59F0">
      <w:pPr>
        <w:shd w:val="clear" w:color="auto" w:fill="FFFFFF"/>
        <w:spacing w:before="120" w:after="120"/>
        <w:ind w:firstLine="567"/>
        <w:jc w:val="both"/>
        <w:rPr>
          <w:spacing w:val="-8"/>
          <w:sz w:val="26"/>
          <w:lang w:val="hr-HR" w:eastAsia="en-GB"/>
        </w:rPr>
      </w:pPr>
      <w:r w:rsidRPr="007061C6">
        <w:rPr>
          <w:spacing w:val="-8"/>
          <w:sz w:val="26"/>
          <w:lang w:val="hr-HR" w:eastAsia="en-GB"/>
        </w:rPr>
        <w:t>-</w:t>
      </w:r>
      <w:r w:rsidRPr="007061C6">
        <w:rPr>
          <w:spacing w:val="-8"/>
          <w:sz w:val="26"/>
          <w:lang w:val="vi-VN" w:eastAsia="en-GB"/>
        </w:rPr>
        <w:t xml:space="preserve"> Có lưới bảo vệ cao ít nhất là 20m ở hai bên và phía trước đường tập (lane);</w:t>
      </w:r>
    </w:p>
    <w:p w:rsidR="00FD59F0" w:rsidRPr="007061C6" w:rsidRDefault="00FD59F0" w:rsidP="00FD59F0">
      <w:pPr>
        <w:shd w:val="clear" w:color="auto" w:fill="FFFFFF"/>
        <w:spacing w:before="120" w:after="120"/>
        <w:ind w:firstLine="567"/>
        <w:jc w:val="both"/>
        <w:rPr>
          <w:sz w:val="26"/>
          <w:lang w:val="hr-HR" w:eastAsia="en-GB"/>
        </w:rPr>
      </w:pPr>
      <w:r w:rsidRPr="007061C6">
        <w:rPr>
          <w:sz w:val="26"/>
          <w:lang w:val="hr-HR" w:eastAsia="en-GB"/>
        </w:rPr>
        <w:t>-</w:t>
      </w:r>
      <w:r w:rsidRPr="007061C6">
        <w:rPr>
          <w:sz w:val="26"/>
          <w:lang w:val="vi-VN" w:eastAsia="en-GB"/>
        </w:rPr>
        <w:t xml:space="preserve"> Khoảng cách tối thiểu giữa hai điểm phát bóng của đường tập không nhỏ hơn 2,5m;</w:t>
      </w:r>
    </w:p>
    <w:p w:rsidR="00FD59F0" w:rsidRPr="007061C6" w:rsidRDefault="00FD59F0" w:rsidP="00FD59F0">
      <w:pPr>
        <w:shd w:val="clear" w:color="auto" w:fill="FFFFFF"/>
        <w:spacing w:before="120" w:after="120"/>
        <w:ind w:firstLine="567"/>
        <w:jc w:val="both"/>
        <w:rPr>
          <w:sz w:val="26"/>
          <w:lang w:val="hr-HR" w:eastAsia="en-GB"/>
        </w:rPr>
      </w:pPr>
      <w:r w:rsidRPr="007061C6">
        <w:rPr>
          <w:sz w:val="26"/>
          <w:lang w:val="hr-HR" w:eastAsia="en-GB"/>
        </w:rPr>
        <w:t>-</w:t>
      </w:r>
      <w:r w:rsidRPr="007061C6">
        <w:rPr>
          <w:sz w:val="26"/>
          <w:lang w:val="vi-VN" w:eastAsia="en-GB"/>
        </w:rPr>
        <w:t xml:space="preserve"> Trường hợp sân tập Golf có kích thước chiều dài nhỏ h</w:t>
      </w:r>
      <w:r w:rsidRPr="007061C6">
        <w:rPr>
          <w:sz w:val="26"/>
          <w:lang w:val="hr-HR" w:eastAsia="en-GB"/>
        </w:rPr>
        <w:t>ơ</w:t>
      </w:r>
      <w:r w:rsidRPr="007061C6">
        <w:rPr>
          <w:sz w:val="26"/>
          <w:lang w:val="vi-VN" w:eastAsia="en-GB"/>
        </w:rPr>
        <w:t>n 200m thì phải có lưới bảo vệ ở trên nóc đường tập;</w:t>
      </w:r>
    </w:p>
    <w:p w:rsidR="00FD59F0" w:rsidRPr="007061C6" w:rsidRDefault="00FD59F0" w:rsidP="00FD59F0">
      <w:pPr>
        <w:shd w:val="clear" w:color="auto" w:fill="FFFFFF"/>
        <w:spacing w:before="120" w:after="120"/>
        <w:ind w:firstLine="567"/>
        <w:jc w:val="both"/>
        <w:rPr>
          <w:sz w:val="26"/>
          <w:lang w:val="hr-HR" w:eastAsia="en-GB"/>
        </w:rPr>
      </w:pPr>
      <w:r w:rsidRPr="007061C6">
        <w:rPr>
          <w:sz w:val="26"/>
          <w:lang w:val="hr-HR" w:eastAsia="en-GB"/>
        </w:rPr>
        <w:t>-</w:t>
      </w:r>
      <w:r w:rsidRPr="007061C6">
        <w:rPr>
          <w:sz w:val="26"/>
          <w:lang w:val="vi-VN" w:eastAsia="en-GB"/>
        </w:rPr>
        <w:t xml:space="preserve"> Trường hợp sân tập Golf trên hồ phải có phao ngăn cách giữa khu vực tập luyện và khu vực bên ngoài, biển cảnh báo.</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lastRenderedPageBreak/>
        <w:t>b)</w:t>
      </w:r>
      <w:r w:rsidRPr="007061C6">
        <w:rPr>
          <w:sz w:val="26"/>
          <w:lang w:val="vi-VN" w:eastAsia="en-GB"/>
        </w:rPr>
        <w:t xml:space="preserve"> Đối với sân tập Golf trong nhà:</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t>-</w:t>
      </w:r>
      <w:r w:rsidRPr="007061C6">
        <w:rPr>
          <w:sz w:val="26"/>
          <w:lang w:val="vi-VN" w:eastAsia="en-GB"/>
        </w:rPr>
        <w:t xml:space="preserve"> Có kích thước chiều dài ít nhất là 6m, chiều rộng ít nhất là 5m và chiều cao ít nhất là 3,5m;</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t>-</w:t>
      </w:r>
      <w:r w:rsidRPr="007061C6">
        <w:rPr>
          <w:sz w:val="26"/>
          <w:lang w:val="vi-VN" w:eastAsia="en-GB"/>
        </w:rPr>
        <w:t> </w:t>
      </w:r>
      <w:r w:rsidRPr="007061C6">
        <w:rPr>
          <w:sz w:val="26"/>
          <w:lang w:eastAsia="en-GB"/>
        </w:rPr>
        <w:t>Ở</w:t>
      </w:r>
      <w:r w:rsidRPr="007061C6">
        <w:rPr>
          <w:sz w:val="26"/>
          <w:lang w:val="vi-VN" w:eastAsia="en-GB"/>
        </w:rPr>
        <w:t> hai bên, phía trước và nóc của đường tập có vật liệu giảm chấn như lưới, mút để đảm bảo khi bóng đánh vào đạt độ nảy không quá 1,5m;</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t>-</w:t>
      </w:r>
      <w:r w:rsidRPr="007061C6">
        <w:rPr>
          <w:sz w:val="26"/>
          <w:lang w:val="vi-VN" w:eastAsia="en-GB"/>
        </w:rPr>
        <w:t xml:space="preserve"> Trường hợp phòng tập có nhiều đường tập:</w:t>
      </w:r>
    </w:p>
    <w:p w:rsidR="00FD59F0" w:rsidRPr="007061C6" w:rsidRDefault="00FD59F0" w:rsidP="00FD59F0">
      <w:pPr>
        <w:shd w:val="clear" w:color="auto" w:fill="FFFFFF"/>
        <w:spacing w:before="120" w:after="120"/>
        <w:ind w:firstLine="567"/>
        <w:jc w:val="both"/>
        <w:rPr>
          <w:sz w:val="26"/>
          <w:lang w:eastAsia="en-GB"/>
        </w:rPr>
      </w:pPr>
      <w:r w:rsidRPr="007061C6">
        <w:rPr>
          <w:sz w:val="26"/>
          <w:lang w:val="vi-VN" w:eastAsia="en-GB"/>
        </w:rPr>
        <w:t>- Khoảng cách giữa các điểm phát bóng không nhỏ hơn 2,5m;</w:t>
      </w:r>
    </w:p>
    <w:p w:rsidR="00FD59F0" w:rsidRPr="007061C6" w:rsidRDefault="00FD59F0" w:rsidP="00FD59F0">
      <w:pPr>
        <w:shd w:val="clear" w:color="auto" w:fill="FFFFFF"/>
        <w:spacing w:before="120" w:after="120"/>
        <w:ind w:firstLine="567"/>
        <w:jc w:val="both"/>
        <w:rPr>
          <w:spacing w:val="-8"/>
          <w:sz w:val="26"/>
          <w:lang w:eastAsia="en-GB"/>
        </w:rPr>
      </w:pPr>
      <w:r w:rsidRPr="007061C6">
        <w:rPr>
          <w:spacing w:val="-8"/>
          <w:sz w:val="26"/>
          <w:lang w:val="vi-VN" w:eastAsia="en-GB"/>
        </w:rPr>
        <w:t>- Có lưới ngăn cách giữa các đường tập cao đến trần của sân tập Golf trong nhà.</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t>c)</w:t>
      </w:r>
      <w:r w:rsidRPr="007061C6">
        <w:rPr>
          <w:sz w:val="26"/>
          <w:lang w:val="vi-VN" w:eastAsia="en-GB"/>
        </w:rPr>
        <w:t xml:space="preserve"> Trang thiết bị dùng để tập luyện phải đảm bảo quy định của Hiệp hội Golf quốc tế.</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t>d)</w:t>
      </w:r>
      <w:r w:rsidRPr="007061C6">
        <w:rPr>
          <w:sz w:val="26"/>
          <w:lang w:val="vi-VN" w:eastAsia="en-GB"/>
        </w:rPr>
        <w:t xml:space="preserve"> Nội quy sân tập Golf bao gồm những nội dung chủ yếu sau: đối tượng được phép tham gia tập luyện, trang phục khi tập luyện Golf, giờ luyện tập, biện pháp đảm bảo an toàn khi tập luyện và các quy định khác.</w:t>
      </w:r>
    </w:p>
    <w:p w:rsidR="00FD59F0" w:rsidRPr="007061C6" w:rsidRDefault="00FD59F0" w:rsidP="00FD59F0">
      <w:pPr>
        <w:shd w:val="clear" w:color="auto" w:fill="FFFFFF"/>
        <w:spacing w:before="120" w:after="120"/>
        <w:ind w:firstLine="567"/>
        <w:jc w:val="both"/>
        <w:rPr>
          <w:sz w:val="26"/>
          <w:lang w:eastAsia="en-GB"/>
        </w:rPr>
      </w:pPr>
      <w:r w:rsidRPr="007061C6">
        <w:rPr>
          <w:b/>
          <w:bCs/>
          <w:sz w:val="26"/>
          <w:lang w:eastAsia="en-GB"/>
        </w:rPr>
        <w:t>(2)</w:t>
      </w:r>
      <w:r w:rsidRPr="007061C6">
        <w:rPr>
          <w:b/>
          <w:bCs/>
          <w:sz w:val="26"/>
          <w:lang w:val="vi-VN" w:eastAsia="en-GB"/>
        </w:rPr>
        <w:t xml:space="preserve"> Cơ sở vật chất, trang thiết bị thi đấu</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t>a)</w:t>
      </w:r>
      <w:r w:rsidRPr="007061C6">
        <w:rPr>
          <w:sz w:val="26"/>
          <w:lang w:val="vi-VN" w:eastAsia="en-GB"/>
        </w:rPr>
        <w:t xml:space="preserve"> Sân Golf được bố trí theo yêu cầu kỹ thuật và nội dung thi đấu phù hợp với tính chất và quy mô của giải đấu; được Hiệp hội Golf Việt Nam tiến hành kiểm tra, đánh dấu và xác nhận độ khó của sân theo luật thi đấu môn Golf.</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t>b)</w:t>
      </w:r>
      <w:r w:rsidRPr="007061C6">
        <w:rPr>
          <w:sz w:val="26"/>
          <w:lang w:val="vi-VN" w:eastAsia="en-GB"/>
        </w:rPr>
        <w:t xml:space="preserve"> Có bản đồ mô tả một số vị trí chính: khu vực phát bóng, vị trí từng hố golf, vị trí tạo độ khó của sân và vị trí địa điểm nghỉ sau vòng đấu.</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t>c)</w:t>
      </w:r>
      <w:r w:rsidRPr="007061C6">
        <w:rPr>
          <w:sz w:val="26"/>
          <w:lang w:val="vi-VN" w:eastAsia="en-GB"/>
        </w:rPr>
        <w:t xml:space="preserve"> Tại những khu vực giáp đường giao thông, khu dân sinh phải có hàng rào ngăn cách ở khu vực giới hạn của sân Golf cao ít nhất 20m, cao dần đều đến ít nhất là 40m kể từ khu vực phát bóng đến điểm cách điểm phát bóng 15</w:t>
      </w:r>
      <w:r w:rsidRPr="007061C6">
        <w:rPr>
          <w:sz w:val="26"/>
          <w:lang w:eastAsia="en-GB"/>
        </w:rPr>
        <w:t>0</w:t>
      </w:r>
      <w:r w:rsidRPr="007061C6">
        <w:rPr>
          <w:sz w:val="26"/>
          <w:lang w:val="vi-VN" w:eastAsia="en-GB"/>
        </w:rPr>
        <w:t>m.</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t>d)</w:t>
      </w:r>
      <w:r w:rsidRPr="007061C6">
        <w:rPr>
          <w:sz w:val="26"/>
          <w:lang w:val="vi-VN" w:eastAsia="en-GB"/>
        </w:rPr>
        <w:t xml:space="preserve"> Bố trí điểm sơ cứu, cấp cứu tại các khu vực trên sân Golf; đảm bảo thuận lợi cho xe cứu thương di chuyển.</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t>đ)</w:t>
      </w:r>
      <w:r w:rsidRPr="007061C6">
        <w:rPr>
          <w:sz w:val="26"/>
          <w:lang w:val="vi-VN" w:eastAsia="en-GB"/>
        </w:rPr>
        <w:t xml:space="preserve"> Có khu vực thay đồ, nhà vệ sinh.</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t>e)</w:t>
      </w:r>
      <w:r w:rsidRPr="007061C6">
        <w:rPr>
          <w:sz w:val="26"/>
          <w:lang w:val="vi-VN" w:eastAsia="en-GB"/>
        </w:rPr>
        <w:t xml:space="preserve"> Có cờ, còi và biển báo hiệu đánh dấu các mốc khoảng cách.</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t>g)</w:t>
      </w:r>
      <w:r w:rsidRPr="007061C6">
        <w:rPr>
          <w:sz w:val="26"/>
          <w:lang w:val="vi-VN" w:eastAsia="en-GB"/>
        </w:rPr>
        <w:t xml:space="preserve"> Có thiết bị cảnh báo và hệ thống báo động khi có sét.</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t>h)</w:t>
      </w:r>
      <w:r w:rsidRPr="007061C6">
        <w:rPr>
          <w:sz w:val="26"/>
          <w:lang w:val="vi-VN" w:eastAsia="en-GB"/>
        </w:rPr>
        <w:t xml:space="preserve"> Trang thiết bị, dụng cụ thi đấu môn Golf đảm bảo theo quy định của Hiệp hội Golf quốc tế.</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t>i)</w:t>
      </w:r>
      <w:r w:rsidRPr="007061C6">
        <w:rPr>
          <w:sz w:val="26"/>
          <w:lang w:val="vi-VN" w:eastAsia="en-GB"/>
        </w:rPr>
        <w:t xml:space="preserve"> Phương tiện di chuyển cho các thành viên tổ chức, điều hành và các vận động viên trong quá trình thi đấu.</w:t>
      </w:r>
    </w:p>
    <w:p w:rsidR="00FD59F0" w:rsidRPr="007061C6" w:rsidRDefault="00FD59F0" w:rsidP="00FD59F0">
      <w:pPr>
        <w:shd w:val="clear" w:color="auto" w:fill="FFFFFF"/>
        <w:spacing w:before="120" w:after="120"/>
        <w:ind w:firstLine="567"/>
        <w:jc w:val="both"/>
        <w:rPr>
          <w:sz w:val="26"/>
          <w:lang w:eastAsia="en-GB"/>
        </w:rPr>
      </w:pPr>
      <w:r w:rsidRPr="007061C6">
        <w:rPr>
          <w:sz w:val="26"/>
          <w:lang w:eastAsia="en-GB"/>
        </w:rPr>
        <w:t>k)</w:t>
      </w:r>
      <w:r w:rsidRPr="007061C6">
        <w:rPr>
          <w:sz w:val="26"/>
          <w:lang w:val="vi-VN" w:eastAsia="en-GB"/>
        </w:rPr>
        <w:t xml:space="preserve"> Bộ đàm, đồng hồ bấm </w:t>
      </w:r>
      <w:r w:rsidRPr="007061C6">
        <w:rPr>
          <w:sz w:val="26"/>
          <w:lang w:eastAsia="en-GB"/>
        </w:rPr>
        <w:t>g</w:t>
      </w:r>
      <w:r w:rsidRPr="007061C6">
        <w:rPr>
          <w:sz w:val="26"/>
          <w:lang w:val="vi-VN" w:eastAsia="en-GB"/>
        </w:rPr>
        <w:t>iờ, còi báo hiệu, loa thông báo cho các thành viên tổ chức và điều hành giải; đồng hồ thông báo tại hố số 1, hố số 10 và khu vực sân tập.</w:t>
      </w:r>
    </w:p>
    <w:p w:rsidR="00FD59F0" w:rsidRPr="007061C6" w:rsidRDefault="00FD59F0" w:rsidP="00FD59F0">
      <w:pPr>
        <w:shd w:val="clear" w:color="auto" w:fill="FFFFFF"/>
        <w:ind w:firstLine="567"/>
        <w:jc w:val="both"/>
        <w:rPr>
          <w:sz w:val="26"/>
        </w:rPr>
      </w:pPr>
      <w:r w:rsidRPr="007061C6">
        <w:rPr>
          <w:b/>
          <w:sz w:val="26"/>
        </w:rPr>
        <w:t>(3) Nhân viên chuyên môn:</w:t>
      </w:r>
      <w:r w:rsidRPr="007061C6">
        <w:rPr>
          <w:sz w:val="26"/>
        </w:rPr>
        <w:t xml:space="preserve">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lastRenderedPageBreak/>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6.9.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spacing w:before="120" w:after="120"/>
        <w:ind w:firstLine="706"/>
        <w:jc w:val="both"/>
        <w:rPr>
          <w:sz w:val="26"/>
          <w:lang w:val="nb-NO"/>
        </w:rPr>
      </w:pPr>
      <w:r w:rsidRPr="007061C6">
        <w:rPr>
          <w:sz w:val="26"/>
          <w:lang w:val="hr-HR"/>
        </w:rPr>
        <w:t>- Thông tư số 12/2016/TT-BVHTTDL ngày 05/12/2016 của Bộ trưởng Bộ Văn hóa, Thể thao và Du lịch quy định điều kiện chuyên môn tổ chức tập luyện và thi đấu môn Golf.</w:t>
      </w:r>
      <w:r w:rsidRPr="007061C6">
        <w:rPr>
          <w:sz w:val="26"/>
          <w:lang w:val="nb-NO"/>
        </w:rPr>
        <w:t xml:space="preserve"> </w:t>
      </w:r>
    </w:p>
    <w:p w:rsidR="00FD59F0" w:rsidRPr="007061C6" w:rsidRDefault="00FD59F0" w:rsidP="00FD59F0">
      <w:pPr>
        <w:autoSpaceDE w:val="0"/>
        <w:autoSpaceDN w:val="0"/>
        <w:adjustRightInd w:val="0"/>
        <w:spacing w:before="100"/>
        <w:ind w:firstLine="567"/>
        <w:jc w:val="both"/>
        <w:rPr>
          <w:sz w:val="26"/>
          <w:lang w:val="nb-NO"/>
        </w:rPr>
      </w:pPr>
      <w:r w:rsidRPr="007061C6">
        <w:rPr>
          <w:sz w:val="26"/>
          <w:lang w:val="hr-HR"/>
        </w:rPr>
        <w:t xml:space="preserve">- </w:t>
      </w:r>
      <w:r w:rsidRPr="007061C6">
        <w:rPr>
          <w:sz w:val="26"/>
          <w:lang w:val="nb-NO"/>
        </w:rPr>
        <w:t>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9.10. Lưu hồ sơ (ISO)</w:t>
      </w:r>
      <w:r w:rsidRPr="007061C6">
        <w:rPr>
          <w:b/>
          <w:sz w:val="26"/>
          <w:lang w:val="vi-VN"/>
        </w:rPr>
        <w:t>:</w:t>
      </w:r>
    </w:p>
    <w:tbl>
      <w:tblPr>
        <w:tblpPr w:leftFromText="180" w:rightFromText="180" w:vertAnchor="text" w:tblpY="1"/>
        <w:tblOverlap w:val="neve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9"/>
        <w:gridCol w:w="2787"/>
        <w:gridCol w:w="2543"/>
      </w:tblGrid>
      <w:tr w:rsidR="00FD59F0" w:rsidRPr="007061C6" w:rsidTr="0078761D">
        <w:trPr>
          <w:trHeight w:val="517"/>
        </w:trPr>
        <w:tc>
          <w:tcPr>
            <w:tcW w:w="2382"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369"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49"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382"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xml:space="preserve">- Kết quả giải quyết TTHC hoặc Văn bản trả lời của đơn vị đối với hồ sơ không đáp </w:t>
            </w:r>
            <w:r w:rsidRPr="007061C6">
              <w:rPr>
                <w:sz w:val="26"/>
                <w:lang w:val="nl-NL"/>
              </w:rPr>
              <w:lastRenderedPageBreak/>
              <w:t>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369"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lastRenderedPageBreak/>
              <w:t>Phòng Quản lý TDTT</w:t>
            </w:r>
          </w:p>
        </w:tc>
        <w:tc>
          <w:tcPr>
            <w:tcW w:w="1249"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382"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lastRenderedPageBreak/>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Cs/>
                <w:sz w:val="26"/>
                <w:lang w:val="nl-NL"/>
              </w:rPr>
              <w:t>về thực hiện cơ chế một cửa, một cửa liên thông trong giải quyết thủ tục hành chính</w:t>
            </w:r>
            <w:r w:rsidRPr="007061C6">
              <w:rPr>
                <w:sz w:val="26"/>
                <w:lang w:val="nl-NL"/>
              </w:rPr>
              <w:t xml:space="preserve">. </w:t>
            </w:r>
          </w:p>
        </w:tc>
        <w:tc>
          <w:tcPr>
            <w:tcW w:w="1369"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49"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033425">
          <w:pgSz w:w="11907" w:h="16840" w:code="9"/>
          <w:pgMar w:top="964" w:right="964" w:bottom="964" w:left="96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288"/>
          <w:footerReference w:type="even" r:id="rId289"/>
          <w:footerReference w:type="default" r:id="rId290"/>
          <w:headerReference w:type="first" r:id="rId291"/>
          <w:footerReference w:type="first" r:id="rId292"/>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rPr>
          <w:rFonts w:ascii="Times New Roman" w:hAnsi="Times New Roman" w:cs="Times New Roman"/>
          <w:b/>
          <w:bCs/>
          <w:i w:val="0"/>
          <w:color w:val="auto"/>
          <w:sz w:val="26"/>
          <w:lang w:val="nl-NL"/>
        </w:rPr>
      </w:pPr>
      <w:r w:rsidRPr="007061C6">
        <w:rPr>
          <w:rFonts w:ascii="Times New Roman" w:hAnsi="Times New Roman" w:cs="Times New Roman"/>
          <w:b/>
          <w:bCs/>
          <w:i w:val="0"/>
          <w:color w:val="auto"/>
          <w:sz w:val="26"/>
          <w:lang w:val="nl-NL"/>
        </w:rPr>
        <w:lastRenderedPageBreak/>
        <w:t xml:space="preserve">7. </w:t>
      </w:r>
      <w:r w:rsidRPr="007061C6">
        <w:rPr>
          <w:rFonts w:ascii="Times New Roman" w:hAnsi="Times New Roman" w:cs="Times New Roman"/>
          <w:b/>
          <w:i w:val="0"/>
          <w:color w:val="auto"/>
          <w:sz w:val="26"/>
          <w:lang w:val="nl-NL"/>
        </w:rPr>
        <w:t>Cấp giấy chứng nhận đủ điều kiện kinh doanh hoạt động thể thao đối với môn Cầu lông.</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7.1.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717" w:type="dxa"/>
        <w:tblInd w:w="-34" w:type="dxa"/>
        <w:tblLook w:val="04A0" w:firstRow="1" w:lastRow="0" w:firstColumn="1" w:lastColumn="0" w:noHBand="0" w:noVBand="1"/>
      </w:tblPr>
      <w:tblGrid>
        <w:gridCol w:w="805"/>
        <w:gridCol w:w="2671"/>
        <w:gridCol w:w="4508"/>
        <w:gridCol w:w="1945"/>
        <w:gridCol w:w="788"/>
      </w:tblGrid>
      <w:tr w:rsidR="00FD59F0" w:rsidRPr="007061C6" w:rsidTr="0078761D">
        <w:trPr>
          <w:trHeight w:val="687"/>
          <w:tblHeader/>
        </w:trPr>
        <w:tc>
          <w:tcPr>
            <w:tcW w:w="709"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72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525"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197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792"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709"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720"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525"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1971" w:type="dxa"/>
            <w:tcBorders>
              <w:top w:val="single" w:sz="4" w:space="0" w:color="auto"/>
            </w:tcBorders>
            <w:vAlign w:val="center"/>
          </w:tcPr>
          <w:p w:rsidR="00FD59F0" w:rsidRPr="007061C6" w:rsidRDefault="00FD59F0" w:rsidP="0078761D">
            <w:pPr>
              <w:spacing w:after="120" w:line="234" w:lineRule="atLeast"/>
              <w:ind w:right="180"/>
              <w:jc w:val="center"/>
              <w:rPr>
                <w:b/>
                <w:sz w:val="26"/>
                <w:lang w:val="vi-VN"/>
              </w:rPr>
            </w:pPr>
            <w:r w:rsidRPr="007061C6">
              <w:rPr>
                <w:sz w:val="26"/>
                <w:lang w:val="vi-VN"/>
              </w:rPr>
              <w:t>Sáng: từ 07 giờ đến 11 giờ 30 phút; chiều: từ 13 giờ 30 đến 17 giờ của các ngày làm việc.</w:t>
            </w:r>
          </w:p>
        </w:tc>
        <w:tc>
          <w:tcPr>
            <w:tcW w:w="792"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709" w:type="dxa"/>
            <w:vMerge/>
          </w:tcPr>
          <w:p w:rsidR="00FD59F0" w:rsidRPr="007061C6" w:rsidRDefault="00FD59F0" w:rsidP="0078761D">
            <w:pPr>
              <w:spacing w:after="120" w:line="234" w:lineRule="atLeast"/>
              <w:jc w:val="both"/>
              <w:rPr>
                <w:b/>
                <w:sz w:val="26"/>
                <w:lang w:val="vi-VN"/>
              </w:rPr>
            </w:pPr>
          </w:p>
        </w:tc>
        <w:tc>
          <w:tcPr>
            <w:tcW w:w="2720" w:type="dxa"/>
            <w:vMerge/>
          </w:tcPr>
          <w:p w:rsidR="00FD59F0" w:rsidRPr="007061C6" w:rsidRDefault="00FD59F0" w:rsidP="0078761D">
            <w:pPr>
              <w:shd w:val="clear" w:color="auto" w:fill="FFFFFF"/>
              <w:spacing w:after="120" w:line="234" w:lineRule="atLeast"/>
              <w:jc w:val="both"/>
              <w:rPr>
                <w:b/>
                <w:sz w:val="26"/>
                <w:lang w:val="vi-VN"/>
              </w:rPr>
            </w:pPr>
          </w:p>
        </w:tc>
        <w:tc>
          <w:tcPr>
            <w:tcW w:w="4525"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293" w:history="1">
              <w:r w:rsidRPr="007061C6">
                <w:rPr>
                  <w:rStyle w:val="Hyperlink"/>
                  <w:i/>
                  <w:color w:val="auto"/>
                  <w:sz w:val="26"/>
                  <w:lang w:val="nl-NL"/>
                </w:rPr>
                <w:t>http://dichvucong.dongthap.gov.vn</w:t>
              </w:r>
            </w:hyperlink>
            <w:r w:rsidRPr="007061C6">
              <w:rPr>
                <w:sz w:val="26"/>
                <w:lang w:val="vi-VN"/>
              </w:rPr>
              <w:t>.</w:t>
            </w:r>
          </w:p>
        </w:tc>
        <w:tc>
          <w:tcPr>
            <w:tcW w:w="1971"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792"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709"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720"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525" w:type="dxa"/>
          </w:tcPr>
          <w:p w:rsidR="00FD59F0" w:rsidRPr="007061C6" w:rsidRDefault="00FD59F0" w:rsidP="0078761D">
            <w:pPr>
              <w:shd w:val="clear" w:color="auto" w:fill="FFFFFF"/>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71"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792"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709" w:type="dxa"/>
            <w:vMerge/>
          </w:tcPr>
          <w:p w:rsidR="00FD59F0" w:rsidRPr="007061C6" w:rsidRDefault="00FD59F0" w:rsidP="0078761D">
            <w:pPr>
              <w:spacing w:after="120" w:line="234" w:lineRule="atLeast"/>
              <w:jc w:val="both"/>
              <w:rPr>
                <w:b/>
                <w:sz w:val="26"/>
              </w:rPr>
            </w:pPr>
          </w:p>
        </w:tc>
        <w:tc>
          <w:tcPr>
            <w:tcW w:w="2720" w:type="dxa"/>
            <w:vMerge/>
          </w:tcPr>
          <w:p w:rsidR="00FD59F0" w:rsidRPr="007061C6" w:rsidRDefault="00FD59F0" w:rsidP="0078761D">
            <w:pPr>
              <w:spacing w:before="120" w:after="120"/>
              <w:jc w:val="both"/>
              <w:rPr>
                <w:b/>
                <w:sz w:val="26"/>
              </w:rPr>
            </w:pPr>
          </w:p>
        </w:tc>
        <w:tc>
          <w:tcPr>
            <w:tcW w:w="4525"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1971" w:type="dxa"/>
            <w:vAlign w:val="center"/>
          </w:tcPr>
          <w:p w:rsidR="00FD59F0" w:rsidRPr="007061C6" w:rsidRDefault="00FD59F0" w:rsidP="0078761D">
            <w:pPr>
              <w:spacing w:after="120" w:line="234" w:lineRule="atLeast"/>
              <w:jc w:val="center"/>
              <w:rPr>
                <w:sz w:val="26"/>
              </w:rPr>
            </w:pPr>
            <w:r w:rsidRPr="007061C6">
              <w:rPr>
                <w:sz w:val="26"/>
              </w:rPr>
              <w:t>Không quá 01 ngày làm việc kể từ ngày phát sinh hồ sơ trực tuyến</w:t>
            </w:r>
          </w:p>
        </w:tc>
        <w:tc>
          <w:tcPr>
            <w:tcW w:w="792" w:type="dxa"/>
            <w:vMerge/>
          </w:tcPr>
          <w:p w:rsidR="00FD59F0" w:rsidRPr="007061C6" w:rsidRDefault="00FD59F0" w:rsidP="0078761D">
            <w:pPr>
              <w:spacing w:after="120" w:line="234" w:lineRule="atLeast"/>
              <w:jc w:val="both"/>
              <w:rPr>
                <w:b/>
                <w:sz w:val="26"/>
              </w:rPr>
            </w:pPr>
          </w:p>
        </w:tc>
      </w:tr>
      <w:tr w:rsidR="00FD59F0" w:rsidRPr="007061C6" w:rsidTr="0078761D">
        <w:tc>
          <w:tcPr>
            <w:tcW w:w="709" w:type="dxa"/>
            <w:vMerge w:val="restart"/>
            <w:vAlign w:val="center"/>
          </w:tcPr>
          <w:p w:rsidR="00FD59F0" w:rsidRPr="007061C6" w:rsidRDefault="00FD59F0" w:rsidP="0078761D">
            <w:pPr>
              <w:spacing w:after="120" w:line="234" w:lineRule="atLeast"/>
              <w:jc w:val="center"/>
              <w:rPr>
                <w:b/>
                <w:sz w:val="26"/>
              </w:rPr>
            </w:pPr>
            <w:r w:rsidRPr="007061C6">
              <w:rPr>
                <w:b/>
                <w:sz w:val="26"/>
              </w:rPr>
              <w:t>Bước 3</w:t>
            </w:r>
          </w:p>
        </w:tc>
        <w:tc>
          <w:tcPr>
            <w:tcW w:w="2720"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525"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1971"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792"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709" w:type="dxa"/>
            <w:vMerge/>
          </w:tcPr>
          <w:p w:rsidR="00FD59F0" w:rsidRPr="007061C6" w:rsidRDefault="00FD59F0" w:rsidP="0078761D">
            <w:pPr>
              <w:spacing w:after="120" w:line="234" w:lineRule="atLeast"/>
              <w:jc w:val="both"/>
              <w:rPr>
                <w:b/>
                <w:sz w:val="26"/>
              </w:rPr>
            </w:pPr>
          </w:p>
        </w:tc>
        <w:tc>
          <w:tcPr>
            <w:tcW w:w="2720" w:type="dxa"/>
            <w:vMerge/>
          </w:tcPr>
          <w:p w:rsidR="00FD59F0" w:rsidRPr="007061C6" w:rsidRDefault="00FD59F0" w:rsidP="0078761D">
            <w:pPr>
              <w:spacing w:after="120" w:line="234" w:lineRule="atLeast"/>
              <w:jc w:val="both"/>
              <w:rPr>
                <w:b/>
                <w:sz w:val="26"/>
              </w:rPr>
            </w:pPr>
          </w:p>
        </w:tc>
        <w:tc>
          <w:tcPr>
            <w:tcW w:w="4525"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1971"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792" w:type="dxa"/>
          </w:tcPr>
          <w:p w:rsidR="00FD59F0" w:rsidRPr="007061C6" w:rsidRDefault="00FD59F0" w:rsidP="0078761D">
            <w:pPr>
              <w:spacing w:after="120" w:line="234" w:lineRule="atLeast"/>
              <w:jc w:val="both"/>
              <w:rPr>
                <w:b/>
                <w:sz w:val="26"/>
              </w:rPr>
            </w:pPr>
          </w:p>
        </w:tc>
      </w:tr>
      <w:tr w:rsidR="00FD59F0" w:rsidRPr="007061C6" w:rsidTr="0078761D">
        <w:tc>
          <w:tcPr>
            <w:tcW w:w="709" w:type="dxa"/>
            <w:vMerge/>
          </w:tcPr>
          <w:p w:rsidR="00FD59F0" w:rsidRPr="007061C6" w:rsidRDefault="00FD59F0" w:rsidP="0078761D">
            <w:pPr>
              <w:spacing w:after="120" w:line="234" w:lineRule="atLeast"/>
              <w:jc w:val="both"/>
              <w:rPr>
                <w:b/>
                <w:sz w:val="26"/>
              </w:rPr>
            </w:pPr>
          </w:p>
        </w:tc>
        <w:tc>
          <w:tcPr>
            <w:tcW w:w="2720" w:type="dxa"/>
            <w:vMerge/>
          </w:tcPr>
          <w:p w:rsidR="00FD59F0" w:rsidRPr="007061C6" w:rsidRDefault="00FD59F0" w:rsidP="0078761D">
            <w:pPr>
              <w:spacing w:after="120" w:line="234" w:lineRule="atLeast"/>
              <w:jc w:val="both"/>
              <w:rPr>
                <w:b/>
                <w:sz w:val="26"/>
              </w:rPr>
            </w:pPr>
          </w:p>
        </w:tc>
        <w:tc>
          <w:tcPr>
            <w:tcW w:w="4525" w:type="dxa"/>
          </w:tcPr>
          <w:p w:rsidR="00FD59F0" w:rsidRPr="007061C6" w:rsidRDefault="00FD59F0" w:rsidP="0078761D">
            <w:pPr>
              <w:shd w:val="clear" w:color="auto" w:fill="FFFFFF"/>
              <w:spacing w:after="120" w:line="234" w:lineRule="atLeast"/>
              <w:jc w:val="both"/>
              <w:rPr>
                <w:b/>
                <w:sz w:val="26"/>
              </w:rPr>
            </w:pPr>
            <w:r w:rsidRPr="007061C6">
              <w:rPr>
                <w:bCs/>
                <w:i/>
                <w:sz w:val="26"/>
              </w:rPr>
              <w:t>2. Giải quyết hồ sơ (cơ quan/bộ phận chuyên môn), t</w:t>
            </w:r>
            <w:r w:rsidRPr="007061C6">
              <w:rPr>
                <w:i/>
                <w:sz w:val="26"/>
              </w:rPr>
              <w:t>rong đó:</w:t>
            </w:r>
          </w:p>
        </w:tc>
        <w:tc>
          <w:tcPr>
            <w:tcW w:w="1971" w:type="dxa"/>
            <w:vAlign w:val="center"/>
          </w:tcPr>
          <w:p w:rsidR="00FD59F0" w:rsidRPr="007061C6" w:rsidRDefault="00FD59F0" w:rsidP="0078761D">
            <w:pPr>
              <w:spacing w:after="120" w:line="234" w:lineRule="atLeast"/>
              <w:jc w:val="center"/>
              <w:rPr>
                <w:b/>
                <w:sz w:val="26"/>
              </w:rPr>
            </w:pPr>
            <w:r w:rsidRPr="007061C6">
              <w:rPr>
                <w:bCs/>
                <w:i/>
                <w:sz w:val="26"/>
              </w:rPr>
              <w:t>6,5 ngày</w:t>
            </w:r>
          </w:p>
        </w:tc>
        <w:tc>
          <w:tcPr>
            <w:tcW w:w="792" w:type="dxa"/>
          </w:tcPr>
          <w:p w:rsidR="00FD59F0" w:rsidRPr="007061C6" w:rsidRDefault="00FD59F0" w:rsidP="0078761D">
            <w:pPr>
              <w:spacing w:after="120" w:line="234" w:lineRule="atLeast"/>
              <w:jc w:val="both"/>
              <w:rPr>
                <w:b/>
                <w:sz w:val="26"/>
              </w:rPr>
            </w:pPr>
          </w:p>
        </w:tc>
      </w:tr>
      <w:tr w:rsidR="00FD59F0" w:rsidRPr="007061C6" w:rsidTr="0078761D">
        <w:tc>
          <w:tcPr>
            <w:tcW w:w="709" w:type="dxa"/>
            <w:vMerge/>
          </w:tcPr>
          <w:p w:rsidR="00FD59F0" w:rsidRPr="007061C6" w:rsidRDefault="00FD59F0" w:rsidP="0078761D">
            <w:pPr>
              <w:spacing w:after="120" w:line="234" w:lineRule="atLeast"/>
              <w:jc w:val="both"/>
              <w:rPr>
                <w:b/>
                <w:sz w:val="26"/>
              </w:rPr>
            </w:pPr>
          </w:p>
        </w:tc>
        <w:tc>
          <w:tcPr>
            <w:tcW w:w="2720" w:type="dxa"/>
            <w:vMerge/>
          </w:tcPr>
          <w:p w:rsidR="00FD59F0" w:rsidRPr="007061C6" w:rsidRDefault="00FD59F0" w:rsidP="0078761D">
            <w:pPr>
              <w:spacing w:after="120" w:line="234" w:lineRule="atLeast"/>
              <w:jc w:val="both"/>
              <w:rPr>
                <w:b/>
                <w:sz w:val="26"/>
              </w:rPr>
            </w:pPr>
          </w:p>
        </w:tc>
        <w:tc>
          <w:tcPr>
            <w:tcW w:w="4525"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1971"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792" w:type="dxa"/>
          </w:tcPr>
          <w:p w:rsidR="00FD59F0" w:rsidRPr="007061C6" w:rsidRDefault="00FD59F0" w:rsidP="0078761D">
            <w:pPr>
              <w:spacing w:after="120" w:line="234" w:lineRule="atLeast"/>
              <w:jc w:val="both"/>
              <w:rPr>
                <w:i/>
                <w:sz w:val="26"/>
              </w:rPr>
            </w:pPr>
          </w:p>
        </w:tc>
      </w:tr>
      <w:tr w:rsidR="00FD59F0" w:rsidRPr="007061C6" w:rsidTr="0078761D">
        <w:tc>
          <w:tcPr>
            <w:tcW w:w="709" w:type="dxa"/>
            <w:vMerge/>
          </w:tcPr>
          <w:p w:rsidR="00FD59F0" w:rsidRPr="007061C6" w:rsidRDefault="00FD59F0" w:rsidP="0078761D">
            <w:pPr>
              <w:spacing w:after="120" w:line="234" w:lineRule="atLeast"/>
              <w:jc w:val="both"/>
              <w:rPr>
                <w:b/>
                <w:sz w:val="26"/>
              </w:rPr>
            </w:pPr>
          </w:p>
        </w:tc>
        <w:tc>
          <w:tcPr>
            <w:tcW w:w="2720" w:type="dxa"/>
            <w:vMerge/>
          </w:tcPr>
          <w:p w:rsidR="00FD59F0" w:rsidRPr="007061C6" w:rsidRDefault="00FD59F0" w:rsidP="0078761D">
            <w:pPr>
              <w:spacing w:after="120" w:line="234" w:lineRule="atLeast"/>
              <w:jc w:val="both"/>
              <w:rPr>
                <w:b/>
                <w:sz w:val="26"/>
              </w:rPr>
            </w:pPr>
          </w:p>
        </w:tc>
        <w:tc>
          <w:tcPr>
            <w:tcW w:w="4525"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sz w:val="26"/>
              </w:rPr>
              <w:t xml:space="preserve">- Đối với hồ sơ chưa đủ điều kiện giải </w:t>
            </w:r>
            <w:r w:rsidRPr="007061C6">
              <w:rPr>
                <w:sz w:val="26"/>
              </w:rPr>
              <w:lastRenderedPageBreak/>
              <w:t>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971"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792"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709"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720"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525"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FD59F0" w:rsidRPr="007061C6" w:rsidRDefault="00FD59F0" w:rsidP="0078761D">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971"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792"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t xml:space="preserve">7.2.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lastRenderedPageBreak/>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7</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7</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7</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7</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7</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7.8. Yêu cầu, điều kiện thực hiện thủ tục hành chính</w:t>
      </w:r>
    </w:p>
    <w:p w:rsidR="00FD59F0" w:rsidRPr="007061C6" w:rsidRDefault="00FD59F0" w:rsidP="00FD59F0">
      <w:pPr>
        <w:shd w:val="clear" w:color="auto" w:fill="FFFFFF"/>
        <w:tabs>
          <w:tab w:val="left" w:pos="1162"/>
        </w:tabs>
        <w:spacing w:before="60"/>
        <w:ind w:firstLine="709"/>
        <w:jc w:val="both"/>
        <w:rPr>
          <w:rStyle w:val="Strong"/>
          <w:sz w:val="26"/>
          <w:lang w:val="nl-NL"/>
        </w:rPr>
      </w:pPr>
      <w:r w:rsidRPr="007061C6">
        <w:rPr>
          <w:rStyle w:val="Strong"/>
          <w:sz w:val="26"/>
          <w:lang w:val="nl-NL"/>
        </w:rPr>
        <w:t>(1) Cơ sở vật chất, trang thiết bị tập luyện</w:t>
      </w:r>
    </w:p>
    <w:p w:rsidR="00FD59F0" w:rsidRPr="007061C6" w:rsidRDefault="00FD59F0" w:rsidP="00FD59F0">
      <w:pPr>
        <w:shd w:val="clear" w:color="auto" w:fill="FFFFFF"/>
        <w:tabs>
          <w:tab w:val="left" w:pos="1162"/>
        </w:tabs>
        <w:spacing w:before="60"/>
        <w:ind w:firstLine="709"/>
        <w:jc w:val="both"/>
        <w:rPr>
          <w:sz w:val="26"/>
        </w:rPr>
      </w:pPr>
      <w:r w:rsidRPr="007061C6">
        <w:rPr>
          <w:rStyle w:val="Strong"/>
          <w:b w:val="0"/>
          <w:sz w:val="26"/>
          <w:lang w:val="nl-NL"/>
        </w:rPr>
        <w:t>a)</w:t>
      </w:r>
      <w:r w:rsidRPr="007061C6">
        <w:rPr>
          <w:rStyle w:val="Strong"/>
          <w:sz w:val="26"/>
          <w:lang w:val="nl-NL"/>
        </w:rPr>
        <w:t xml:space="preserve"> </w:t>
      </w:r>
      <w:r w:rsidRPr="007061C6">
        <w:rPr>
          <w:sz w:val="26"/>
          <w:lang w:val="nl-NL"/>
        </w:rPr>
        <w:t>Mặt sân cầu lông:</w:t>
      </w:r>
    </w:p>
    <w:p w:rsidR="00FD59F0" w:rsidRPr="007061C6" w:rsidRDefault="00FD59F0" w:rsidP="00FD59F0">
      <w:pPr>
        <w:shd w:val="clear" w:color="auto" w:fill="FFFFFF"/>
        <w:tabs>
          <w:tab w:val="left" w:pos="1162"/>
        </w:tabs>
        <w:spacing w:before="60"/>
        <w:ind w:firstLine="709"/>
        <w:jc w:val="both"/>
        <w:rPr>
          <w:sz w:val="26"/>
          <w:lang w:val="nl-NL"/>
        </w:rPr>
      </w:pPr>
      <w:r w:rsidRPr="007061C6">
        <w:rPr>
          <w:sz w:val="26"/>
          <w:lang w:val="nl-NL"/>
        </w:rPr>
        <w:t>- Có chiều dài ít nhất 15,40m và chiều rộng ít nhất 8,10m;</w:t>
      </w:r>
    </w:p>
    <w:p w:rsidR="00FD59F0" w:rsidRPr="007061C6" w:rsidRDefault="00FD59F0" w:rsidP="00FD59F0">
      <w:pPr>
        <w:shd w:val="clear" w:color="auto" w:fill="FFFFFF"/>
        <w:tabs>
          <w:tab w:val="left" w:pos="1162"/>
        </w:tabs>
        <w:spacing w:before="60"/>
        <w:ind w:firstLine="709"/>
        <w:jc w:val="both"/>
        <w:rPr>
          <w:b/>
          <w:bCs/>
          <w:sz w:val="26"/>
          <w:lang w:val="nl-NL"/>
        </w:rPr>
      </w:pPr>
      <w:r w:rsidRPr="007061C6">
        <w:rPr>
          <w:sz w:val="26"/>
          <w:lang w:val="nl-NL"/>
        </w:rPr>
        <w:t>- Mặt sân phẳng, không trơn trượt.</w:t>
      </w:r>
    </w:p>
    <w:p w:rsidR="00FD59F0" w:rsidRPr="007061C6" w:rsidRDefault="00FD59F0" w:rsidP="00FD59F0">
      <w:pPr>
        <w:pStyle w:val="ListParagraph"/>
        <w:tabs>
          <w:tab w:val="left" w:pos="720"/>
        </w:tabs>
        <w:spacing w:before="60"/>
        <w:ind w:left="0" w:firstLine="709"/>
        <w:jc w:val="both"/>
        <w:rPr>
          <w:rFonts w:ascii="Times New Roman" w:hAnsi="Times New Roman"/>
          <w:sz w:val="26"/>
          <w:szCs w:val="24"/>
          <w:lang w:val="nl-NL"/>
        </w:rPr>
      </w:pPr>
      <w:r w:rsidRPr="007061C6">
        <w:rPr>
          <w:rFonts w:ascii="Times New Roman" w:hAnsi="Times New Roman"/>
          <w:sz w:val="26"/>
          <w:szCs w:val="24"/>
          <w:lang w:val="nl-NL"/>
        </w:rPr>
        <w:t xml:space="preserve">b) Kích thước sân: </w:t>
      </w:r>
    </w:p>
    <w:p w:rsidR="00FD59F0" w:rsidRPr="007061C6" w:rsidRDefault="00FD59F0" w:rsidP="00FD59F0">
      <w:pPr>
        <w:pStyle w:val="ListParagraph"/>
        <w:tabs>
          <w:tab w:val="left" w:pos="720"/>
        </w:tabs>
        <w:spacing w:before="60"/>
        <w:ind w:left="0" w:firstLine="709"/>
        <w:jc w:val="both"/>
        <w:rPr>
          <w:rFonts w:ascii="Times New Roman" w:hAnsi="Times New Roman"/>
          <w:sz w:val="26"/>
          <w:szCs w:val="24"/>
          <w:lang w:val="nl-NL"/>
        </w:rPr>
      </w:pPr>
      <w:r w:rsidRPr="007061C6">
        <w:rPr>
          <w:rFonts w:ascii="Times New Roman" w:hAnsi="Times New Roman"/>
          <w:sz w:val="26"/>
          <w:szCs w:val="24"/>
          <w:lang w:val="nl-NL"/>
        </w:rPr>
        <w:t>- Đối với sân đánh đôi: Chiều dài 13,40m, chiều rộng 6,10m, độ dài đường chéo sân là 14,723m;</w:t>
      </w:r>
    </w:p>
    <w:p w:rsidR="00FD59F0" w:rsidRPr="007061C6" w:rsidRDefault="00FD59F0" w:rsidP="00FD59F0">
      <w:pPr>
        <w:pStyle w:val="ListParagraph"/>
        <w:tabs>
          <w:tab w:val="left" w:pos="720"/>
        </w:tabs>
        <w:spacing w:before="60"/>
        <w:ind w:left="0" w:firstLine="709"/>
        <w:jc w:val="both"/>
        <w:rPr>
          <w:rFonts w:ascii="Times New Roman" w:hAnsi="Times New Roman"/>
          <w:sz w:val="26"/>
          <w:szCs w:val="24"/>
          <w:lang w:val="nl-NL"/>
        </w:rPr>
      </w:pPr>
      <w:r w:rsidRPr="007061C6">
        <w:rPr>
          <w:rFonts w:ascii="Times New Roman" w:hAnsi="Times New Roman"/>
          <w:sz w:val="26"/>
          <w:szCs w:val="24"/>
          <w:lang w:val="nl-NL"/>
        </w:rPr>
        <w:t>- Đối với sân đánh đơn: Chiều dài 13,40m, chiều rộng 5,18m, độ dài đường chéo sân là 14,366m;</w:t>
      </w:r>
    </w:p>
    <w:p w:rsidR="00FD59F0" w:rsidRPr="007061C6" w:rsidRDefault="00FD59F0" w:rsidP="00FD59F0">
      <w:pPr>
        <w:pStyle w:val="ListParagraph"/>
        <w:tabs>
          <w:tab w:val="left" w:pos="720"/>
        </w:tabs>
        <w:spacing w:before="60"/>
        <w:ind w:left="0" w:firstLine="709"/>
        <w:jc w:val="both"/>
        <w:rPr>
          <w:rFonts w:ascii="Times New Roman" w:hAnsi="Times New Roman"/>
          <w:sz w:val="26"/>
          <w:szCs w:val="24"/>
          <w:lang w:val="nl-NL"/>
        </w:rPr>
      </w:pPr>
      <w:r w:rsidRPr="007061C6">
        <w:rPr>
          <w:rFonts w:ascii="Times New Roman" w:hAnsi="Times New Roman"/>
          <w:sz w:val="26"/>
          <w:szCs w:val="24"/>
          <w:lang w:val="nl-NL"/>
        </w:rPr>
        <w:t>- Các đường biên và đường giới hạn có chiều rộng 4cm.;</w:t>
      </w:r>
    </w:p>
    <w:p w:rsidR="00FD59F0" w:rsidRPr="007061C6" w:rsidRDefault="00FD59F0" w:rsidP="00FD59F0">
      <w:pPr>
        <w:pStyle w:val="ListParagraph"/>
        <w:spacing w:before="60"/>
        <w:ind w:left="0" w:firstLine="709"/>
        <w:jc w:val="both"/>
        <w:rPr>
          <w:rFonts w:ascii="Times New Roman" w:hAnsi="Times New Roman"/>
          <w:sz w:val="26"/>
          <w:szCs w:val="24"/>
          <w:lang w:val="nl-NL"/>
        </w:rPr>
      </w:pPr>
      <w:r w:rsidRPr="007061C6">
        <w:rPr>
          <w:rFonts w:ascii="Times New Roman" w:hAnsi="Times New Roman"/>
          <w:sz w:val="26"/>
          <w:szCs w:val="24"/>
          <w:lang w:val="nl-NL"/>
        </w:rPr>
        <w:t>-</w:t>
      </w:r>
      <w:r w:rsidRPr="007061C6">
        <w:rPr>
          <w:rFonts w:ascii="Times New Roman" w:hAnsi="Times New Roman"/>
          <w:b/>
          <w:sz w:val="26"/>
          <w:szCs w:val="24"/>
          <w:lang w:val="nl-NL"/>
        </w:rPr>
        <w:t xml:space="preserve"> </w:t>
      </w:r>
      <w:r w:rsidRPr="007061C6">
        <w:rPr>
          <w:rFonts w:ascii="Times New Roman" w:hAnsi="Times New Roman"/>
          <w:sz w:val="26"/>
          <w:szCs w:val="24"/>
          <w:lang w:val="nl-NL"/>
        </w:rPr>
        <w:t>Khoảng cách từ đường biên ngang, đường biên dọc đến tường bao quanh và đến sân kế tiếp ít nhất 01m;</w:t>
      </w:r>
    </w:p>
    <w:p w:rsidR="00FD59F0" w:rsidRPr="007061C6" w:rsidRDefault="00FD59F0" w:rsidP="00FD59F0">
      <w:pPr>
        <w:pStyle w:val="ListParagraph"/>
        <w:spacing w:before="60"/>
        <w:ind w:left="0" w:firstLine="709"/>
        <w:jc w:val="both"/>
        <w:rPr>
          <w:rFonts w:ascii="Times New Roman" w:hAnsi="Times New Roman"/>
          <w:sz w:val="26"/>
          <w:szCs w:val="24"/>
          <w:lang w:val="nl-NL"/>
        </w:rPr>
      </w:pPr>
      <w:r w:rsidRPr="007061C6">
        <w:rPr>
          <w:rFonts w:ascii="Times New Roman" w:hAnsi="Times New Roman"/>
          <w:sz w:val="26"/>
          <w:szCs w:val="24"/>
          <w:lang w:val="nl-NL"/>
        </w:rPr>
        <w:t>- Đối với sân cầu lông trong nhà, chiều cao tính từ mặt sân đến trần nhà ít nhất là 8m, tường nhà không được làm bằng vật liệu chói, lóa.</w:t>
      </w:r>
    </w:p>
    <w:p w:rsidR="00FD59F0" w:rsidRPr="007061C6" w:rsidRDefault="00FD59F0" w:rsidP="00FD59F0">
      <w:pPr>
        <w:pStyle w:val="ListParagraph"/>
        <w:tabs>
          <w:tab w:val="left" w:pos="720"/>
        </w:tabs>
        <w:spacing w:before="60"/>
        <w:ind w:left="0" w:firstLine="709"/>
        <w:jc w:val="both"/>
        <w:rPr>
          <w:rFonts w:ascii="Times New Roman" w:hAnsi="Times New Roman"/>
          <w:sz w:val="26"/>
          <w:szCs w:val="24"/>
          <w:lang w:val="nl-NL"/>
        </w:rPr>
      </w:pPr>
      <w:r w:rsidRPr="007061C6">
        <w:rPr>
          <w:rFonts w:ascii="Times New Roman" w:hAnsi="Times New Roman"/>
          <w:sz w:val="26"/>
          <w:szCs w:val="24"/>
          <w:lang w:val="nl-NL"/>
        </w:rPr>
        <w:t>c) Chiều cao của lưới là 1,55m, cột lưới có hình trụ, đủ chắc chắn và đứng thẳng khi lưới được căng lên. Hai cột lưới và các phụ kiện không được đặt vào trong sân.</w:t>
      </w:r>
    </w:p>
    <w:p w:rsidR="00FD59F0" w:rsidRPr="007061C6" w:rsidRDefault="00FD59F0" w:rsidP="00FD59F0">
      <w:pPr>
        <w:pStyle w:val="ListParagraph"/>
        <w:tabs>
          <w:tab w:val="left" w:pos="720"/>
        </w:tabs>
        <w:spacing w:before="60"/>
        <w:ind w:left="0" w:firstLine="709"/>
        <w:jc w:val="both"/>
        <w:rPr>
          <w:rFonts w:ascii="Times New Roman" w:hAnsi="Times New Roman"/>
          <w:sz w:val="26"/>
          <w:szCs w:val="24"/>
          <w:lang w:val="nl-NL"/>
        </w:rPr>
      </w:pPr>
      <w:r w:rsidRPr="007061C6">
        <w:rPr>
          <w:rFonts w:ascii="Times New Roman" w:hAnsi="Times New Roman"/>
          <w:sz w:val="26"/>
          <w:szCs w:val="24"/>
          <w:lang w:val="nl-NL"/>
        </w:rPr>
        <w:t>d) Lưới được làm từ sợi dây nylon hoặc chất liệu tổng hợp có màu sẫm, các mắt lưới không nhỏ hơn 15mm và không lớn hơn 20mm, mép trên của lưới được nẹp màu trắng.</w:t>
      </w:r>
    </w:p>
    <w:p w:rsidR="00FD59F0" w:rsidRPr="007061C6" w:rsidRDefault="00FD59F0" w:rsidP="00FD59F0">
      <w:pPr>
        <w:pStyle w:val="ListParagraph"/>
        <w:tabs>
          <w:tab w:val="left" w:pos="720"/>
        </w:tabs>
        <w:spacing w:before="60"/>
        <w:ind w:left="0" w:firstLine="709"/>
        <w:jc w:val="both"/>
        <w:rPr>
          <w:rFonts w:ascii="Times New Roman" w:hAnsi="Times New Roman"/>
          <w:sz w:val="26"/>
          <w:szCs w:val="24"/>
          <w:lang w:val="nl-NL"/>
        </w:rPr>
      </w:pPr>
      <w:r w:rsidRPr="007061C6">
        <w:rPr>
          <w:rFonts w:ascii="Times New Roman" w:hAnsi="Times New Roman"/>
          <w:sz w:val="26"/>
          <w:szCs w:val="24"/>
          <w:lang w:val="nl-NL"/>
        </w:rPr>
        <w:t>đ) Đảm bảo ánh sáng trên sân ít nhất là 150 lux.</w:t>
      </w:r>
    </w:p>
    <w:p w:rsidR="00FD59F0" w:rsidRPr="007061C6" w:rsidRDefault="00FD59F0" w:rsidP="00FD59F0">
      <w:pPr>
        <w:pStyle w:val="ListParagraph"/>
        <w:tabs>
          <w:tab w:val="left" w:pos="720"/>
        </w:tabs>
        <w:spacing w:before="60"/>
        <w:ind w:left="0" w:firstLine="709"/>
        <w:jc w:val="both"/>
        <w:rPr>
          <w:rFonts w:ascii="Times New Roman" w:hAnsi="Times New Roman"/>
          <w:sz w:val="26"/>
          <w:szCs w:val="24"/>
          <w:lang w:val="nl-NL"/>
        </w:rPr>
      </w:pPr>
      <w:r w:rsidRPr="007061C6">
        <w:rPr>
          <w:rFonts w:ascii="Times New Roman" w:hAnsi="Times New Roman"/>
          <w:sz w:val="26"/>
          <w:szCs w:val="24"/>
          <w:lang w:val="nl-NL"/>
        </w:rPr>
        <w:t>e) Có túi sơ cứu theo quy định của Bộ Y tế, nơi thay đồ, cất giữ đồ và khu vực vệ sinh.</w:t>
      </w:r>
    </w:p>
    <w:p w:rsidR="00FD59F0" w:rsidRPr="007061C6" w:rsidRDefault="00FD59F0" w:rsidP="00FD59F0">
      <w:pPr>
        <w:pStyle w:val="ListParagraph"/>
        <w:tabs>
          <w:tab w:val="left" w:pos="720"/>
        </w:tabs>
        <w:spacing w:before="60"/>
        <w:ind w:left="0" w:firstLine="709"/>
        <w:jc w:val="both"/>
        <w:rPr>
          <w:rFonts w:ascii="Times New Roman" w:hAnsi="Times New Roman"/>
          <w:sz w:val="26"/>
          <w:szCs w:val="24"/>
          <w:lang w:val="nl-NL"/>
        </w:rPr>
      </w:pPr>
      <w:r w:rsidRPr="007061C6">
        <w:rPr>
          <w:rFonts w:ascii="Times New Roman" w:hAnsi="Times New Roman"/>
          <w:sz w:val="26"/>
          <w:szCs w:val="24"/>
          <w:lang w:val="nl-NL"/>
        </w:rPr>
        <w:t>g) Có bảng nội quy bao gồm những nội dung chủ yếu sau: Giờ tập luyện, đối tượng tham gia tập luyện, các đối tượng không được tham gia tập luyện, biện pháp đảm bảo an toàn khi tập luyện.</w:t>
      </w:r>
    </w:p>
    <w:p w:rsidR="00FD59F0" w:rsidRPr="007061C6" w:rsidRDefault="00FD59F0" w:rsidP="00FD59F0">
      <w:pPr>
        <w:pStyle w:val="ListParagraph"/>
        <w:tabs>
          <w:tab w:val="left" w:pos="720"/>
        </w:tabs>
        <w:spacing w:before="60"/>
        <w:ind w:left="0" w:firstLine="709"/>
        <w:jc w:val="both"/>
        <w:rPr>
          <w:rStyle w:val="Strong"/>
          <w:rFonts w:ascii="Times New Roman" w:hAnsi="Times New Roman"/>
          <w:b w:val="0"/>
          <w:bCs w:val="0"/>
          <w:sz w:val="26"/>
          <w:szCs w:val="24"/>
          <w:lang w:val="nl-NL"/>
        </w:rPr>
      </w:pPr>
      <w:r w:rsidRPr="007061C6">
        <w:rPr>
          <w:rStyle w:val="Strong"/>
          <w:rFonts w:ascii="Times New Roman" w:hAnsi="Times New Roman"/>
          <w:sz w:val="26"/>
          <w:szCs w:val="24"/>
          <w:lang w:val="nl-NL"/>
        </w:rPr>
        <w:t>(2) Cơ sở vật chất, trang thiết bị thi đấu</w:t>
      </w:r>
    </w:p>
    <w:p w:rsidR="00FD59F0" w:rsidRPr="007061C6" w:rsidRDefault="00FD59F0" w:rsidP="00FD59F0">
      <w:pPr>
        <w:pStyle w:val="ListParagraph"/>
        <w:tabs>
          <w:tab w:val="left" w:pos="720"/>
        </w:tabs>
        <w:spacing w:before="60"/>
        <w:ind w:left="0" w:firstLine="709"/>
        <w:jc w:val="both"/>
        <w:rPr>
          <w:rFonts w:ascii="Times New Roman" w:hAnsi="Times New Roman"/>
          <w:sz w:val="26"/>
          <w:szCs w:val="24"/>
          <w:lang w:val="nl-NL"/>
        </w:rPr>
      </w:pPr>
      <w:r w:rsidRPr="007061C6">
        <w:rPr>
          <w:rFonts w:ascii="Times New Roman" w:hAnsi="Times New Roman"/>
          <w:sz w:val="26"/>
          <w:szCs w:val="24"/>
          <w:lang w:val="nl-NL"/>
        </w:rPr>
        <w:t>- Mỗi sân có dụng cụ lau và làm sạch mặt sân.</w:t>
      </w:r>
    </w:p>
    <w:p w:rsidR="00FD59F0" w:rsidRPr="007061C6" w:rsidRDefault="00FD59F0" w:rsidP="00FD59F0">
      <w:pPr>
        <w:pStyle w:val="ListParagraph"/>
        <w:tabs>
          <w:tab w:val="left" w:pos="720"/>
        </w:tabs>
        <w:spacing w:before="60"/>
        <w:ind w:left="0" w:firstLine="709"/>
        <w:jc w:val="both"/>
        <w:rPr>
          <w:rFonts w:ascii="Times New Roman" w:hAnsi="Times New Roman"/>
          <w:sz w:val="26"/>
          <w:szCs w:val="24"/>
          <w:lang w:val="nl-NL"/>
        </w:rPr>
      </w:pPr>
      <w:r w:rsidRPr="007061C6">
        <w:rPr>
          <w:rFonts w:ascii="Times New Roman" w:hAnsi="Times New Roman"/>
          <w:sz w:val="26"/>
          <w:szCs w:val="24"/>
          <w:lang w:val="nl-NL"/>
        </w:rPr>
        <w:lastRenderedPageBreak/>
        <w:t>- Cơ sở vật chất, trang thiết bị tổ chức thi đấu môn Cầu lông phải đảm bảo các điều kiện quy định tại điểm a, b, c, d, đ, e mục (1) nêu trên.</w:t>
      </w:r>
    </w:p>
    <w:p w:rsidR="00FD59F0" w:rsidRPr="007061C6" w:rsidRDefault="00FD59F0" w:rsidP="00FD59F0">
      <w:pPr>
        <w:shd w:val="clear" w:color="auto" w:fill="FFFFFF"/>
        <w:spacing w:before="60"/>
        <w:ind w:firstLine="709"/>
        <w:jc w:val="both"/>
        <w:rPr>
          <w:sz w:val="26"/>
          <w:lang w:val="nl-NL" w:eastAsia="en-GB"/>
        </w:rPr>
      </w:pPr>
      <w:r w:rsidRPr="007061C6">
        <w:rPr>
          <w:b/>
          <w:sz w:val="26"/>
          <w:lang w:val="nl-NL"/>
        </w:rPr>
        <w:t xml:space="preserve">(3) </w:t>
      </w:r>
      <w:r w:rsidRPr="007061C6">
        <w:rPr>
          <w:b/>
          <w:bCs/>
          <w:sz w:val="26"/>
          <w:lang w:val="vi-VN" w:eastAsia="en-GB"/>
        </w:rPr>
        <w:t>Mật độ hướng dẫn tập luyện</w:t>
      </w:r>
      <w:r w:rsidRPr="007061C6">
        <w:rPr>
          <w:sz w:val="26"/>
          <w:lang w:val="nl-NL" w:eastAsia="en-GB"/>
        </w:rPr>
        <w:t xml:space="preserve">: </w:t>
      </w:r>
      <w:r w:rsidRPr="007061C6">
        <w:rPr>
          <w:sz w:val="26"/>
          <w:lang w:val="vi-VN" w:eastAsia="en-GB"/>
        </w:rPr>
        <w:t xml:space="preserve">Mỗi người hướng dẫn tập luyện </w:t>
      </w:r>
      <w:r w:rsidRPr="007061C6">
        <w:rPr>
          <w:sz w:val="26"/>
          <w:lang w:val="nl-NL" w:eastAsia="en-GB"/>
        </w:rPr>
        <w:t xml:space="preserve">hướng dẫn </w:t>
      </w:r>
      <w:r w:rsidRPr="007061C6">
        <w:rPr>
          <w:sz w:val="26"/>
          <w:lang w:val="vi-VN" w:eastAsia="en-GB"/>
        </w:rPr>
        <w:t xml:space="preserve">không quá </w:t>
      </w:r>
      <w:r w:rsidRPr="007061C6">
        <w:rPr>
          <w:sz w:val="26"/>
          <w:lang w:val="nl-NL" w:eastAsia="en-GB"/>
        </w:rPr>
        <w:t>2</w:t>
      </w:r>
      <w:r w:rsidRPr="007061C6">
        <w:rPr>
          <w:sz w:val="26"/>
          <w:lang w:val="vi-VN" w:eastAsia="en-GB"/>
        </w:rPr>
        <w:t xml:space="preserve">0 người trong một </w:t>
      </w:r>
      <w:r w:rsidRPr="007061C6">
        <w:rPr>
          <w:sz w:val="26"/>
          <w:lang w:val="nl-NL" w:eastAsia="en-GB"/>
        </w:rPr>
        <w:t>buổi tập</w:t>
      </w:r>
      <w:r w:rsidRPr="007061C6">
        <w:rPr>
          <w:sz w:val="26"/>
          <w:lang w:val="vi-VN" w:eastAsia="en-GB"/>
        </w:rPr>
        <w:t>.</w:t>
      </w:r>
    </w:p>
    <w:p w:rsidR="00FD59F0" w:rsidRPr="007061C6" w:rsidRDefault="00FD59F0" w:rsidP="00FD59F0">
      <w:pPr>
        <w:shd w:val="clear" w:color="auto" w:fill="FFFFFF"/>
        <w:ind w:firstLine="709"/>
        <w:jc w:val="both"/>
        <w:rPr>
          <w:sz w:val="26"/>
        </w:rPr>
      </w:pPr>
      <w:r w:rsidRPr="007061C6">
        <w:rPr>
          <w:b/>
          <w:sz w:val="26"/>
        </w:rPr>
        <w:t>(4) Nhân viên chuyên môn:</w:t>
      </w:r>
      <w:r w:rsidRPr="007061C6">
        <w:rPr>
          <w:sz w:val="26"/>
        </w:rPr>
        <w:t xml:space="preserve">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7.9.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spacing w:before="60"/>
        <w:ind w:firstLine="567"/>
        <w:jc w:val="both"/>
        <w:rPr>
          <w:sz w:val="26"/>
          <w:lang w:val="nb-NO"/>
        </w:rPr>
      </w:pPr>
      <w:r w:rsidRPr="007061C6">
        <w:rPr>
          <w:sz w:val="26"/>
          <w:lang w:val="hr-HR"/>
        </w:rPr>
        <w:lastRenderedPageBreak/>
        <w:t>- Thông tư số 09/2017/TT-BVHTTDL ngày 29/12/2017 của Bộ trưởng Bộ Văn hóa, Thể thao và Du lịch quy định về cơ sở vật chất, trang thiết bị và tập huấn nhân viên chuyên môn đối với môn Cầu lông.</w:t>
      </w:r>
      <w:r w:rsidRPr="007061C6">
        <w:rPr>
          <w:sz w:val="26"/>
          <w:lang w:val="nb-NO"/>
        </w:rPr>
        <w:t xml:space="preserve"> </w:t>
      </w:r>
    </w:p>
    <w:p w:rsidR="00FD59F0" w:rsidRPr="007061C6" w:rsidRDefault="00FD59F0" w:rsidP="00FD59F0">
      <w:pPr>
        <w:autoSpaceDE w:val="0"/>
        <w:autoSpaceDN w:val="0"/>
        <w:adjustRightInd w:val="0"/>
        <w:spacing w:before="100"/>
        <w:ind w:firstLine="567"/>
        <w:jc w:val="both"/>
        <w:rPr>
          <w:sz w:val="26"/>
          <w:lang w:val="nb-NO"/>
        </w:rPr>
      </w:pPr>
      <w:r w:rsidRPr="007061C6">
        <w:rPr>
          <w:sz w:val="26"/>
          <w:lang w:val="hr-HR"/>
        </w:rPr>
        <w:t xml:space="preserve">- </w:t>
      </w:r>
      <w:r w:rsidRPr="007061C6">
        <w:rPr>
          <w:sz w:val="26"/>
          <w:lang w:val="nb-NO"/>
        </w:rPr>
        <w:t>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7.10.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5"/>
        <w:gridCol w:w="2287"/>
        <w:gridCol w:w="2558"/>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033425">
          <w:headerReference w:type="even" r:id="rId294"/>
          <w:footerReference w:type="even" r:id="rId295"/>
          <w:footerReference w:type="default" r:id="rId296"/>
          <w:headerReference w:type="first" r:id="rId297"/>
          <w:footerReference w:type="first" r:id="rId298"/>
          <w:pgSz w:w="11907" w:h="16840" w:code="9"/>
          <w:pgMar w:top="964" w:right="907" w:bottom="964" w:left="964" w:header="567" w:footer="567" w:gutter="0"/>
          <w:cols w:space="720"/>
          <w:titlePg/>
          <w:docGrid w:linePitch="326"/>
        </w:sectPr>
      </w:pPr>
    </w:p>
    <w:p w:rsidR="00FD59F0" w:rsidRPr="007061C6" w:rsidRDefault="00FD59F0" w:rsidP="00FD59F0">
      <w:pPr>
        <w:jc w:val="right"/>
        <w:rPr>
          <w:sz w:val="26"/>
        </w:rPr>
      </w:pPr>
      <w:r w:rsidRPr="007061C6">
        <w:rPr>
          <w:b/>
          <w:bCs/>
          <w:sz w:val="26"/>
        </w:rPr>
        <w:lastRenderedPageBreak/>
        <w:t>Mẫu số 04</w:t>
      </w:r>
    </w:p>
    <w:p w:rsidR="00FD59F0" w:rsidRPr="007061C6" w:rsidRDefault="00FD59F0" w:rsidP="00FD59F0">
      <w:pPr>
        <w:jc w:val="center"/>
        <w:rPr>
          <w:sz w:val="26"/>
        </w:rPr>
      </w:pPr>
      <w:r w:rsidRPr="007061C6">
        <w:rPr>
          <w:b/>
          <w:bCs/>
          <w:sz w:val="26"/>
        </w:rPr>
        <w:t>CỘNG HÒA XÃ HỘI CHỦ NGHĨA VIỆT NAM</w:t>
      </w:r>
      <w:r w:rsidRPr="007061C6">
        <w:rPr>
          <w:b/>
          <w:bCs/>
          <w:sz w:val="26"/>
        </w:rPr>
        <w:br/>
        <w:t>Độc lập - Tự do - Hạnh phúc</w:t>
      </w:r>
      <w:r w:rsidRPr="007061C6">
        <w:rPr>
          <w:b/>
          <w:bCs/>
          <w:sz w:val="26"/>
        </w:rPr>
        <w:br/>
        <w:t>---------------</w:t>
      </w:r>
    </w:p>
    <w:p w:rsidR="00FD59F0" w:rsidRPr="007061C6" w:rsidRDefault="00FD59F0" w:rsidP="00FD59F0">
      <w:pPr>
        <w:jc w:val="center"/>
        <w:rPr>
          <w:sz w:val="26"/>
        </w:rPr>
      </w:pPr>
      <w:r w:rsidRPr="007061C6">
        <w:rPr>
          <w:b/>
          <w:bCs/>
          <w:sz w:val="26"/>
        </w:rPr>
        <w:t>ĐƠN ĐỀ NGHỊ</w:t>
      </w:r>
    </w:p>
    <w:p w:rsidR="00FD59F0" w:rsidRPr="007061C6" w:rsidRDefault="00FD59F0" w:rsidP="00FD59F0">
      <w:pPr>
        <w:jc w:val="center"/>
        <w:rPr>
          <w:sz w:val="26"/>
        </w:rPr>
      </w:pPr>
      <w:r w:rsidRPr="007061C6">
        <w:rPr>
          <w:b/>
          <w:bCs/>
          <w:sz w:val="26"/>
        </w:rPr>
        <w:t>Cấp lại Giấy chứng nhận đủ điều kiện kinh doanh hoạt động thể thao</w:t>
      </w:r>
    </w:p>
    <w:p w:rsidR="00FD59F0" w:rsidRPr="007061C6" w:rsidRDefault="00FD59F0" w:rsidP="00FD59F0">
      <w:pPr>
        <w:jc w:val="center"/>
        <w:rPr>
          <w:sz w:val="26"/>
        </w:rPr>
      </w:pPr>
      <w:r w:rsidRPr="007061C6">
        <w:rPr>
          <w:sz w:val="26"/>
        </w:rPr>
        <w:t>-------------</w:t>
      </w: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r w:rsidRPr="007061C6">
        <w:rPr>
          <w:sz w:val="26"/>
        </w:rPr>
        <w:t> </w:t>
      </w:r>
    </w:p>
    <w:p w:rsidR="00FD59F0" w:rsidRPr="007061C6" w:rsidRDefault="00FD59F0" w:rsidP="00FD59F0">
      <w:pPr>
        <w:ind w:firstLine="720"/>
        <w:jc w:val="both"/>
        <w:rPr>
          <w:sz w:val="26"/>
        </w:rPr>
      </w:pPr>
      <w:r w:rsidRPr="007061C6">
        <w:rPr>
          <w:sz w:val="26"/>
        </w:rPr>
        <w:t>1. Tên doanh nghiệp đề nghị cấp lại Giấy chứng nhận đủ điều kiện (viết bằng chữ in hoa): …………………………………………………………………</w:t>
      </w:r>
    </w:p>
    <w:p w:rsidR="00FD59F0" w:rsidRPr="007061C6" w:rsidRDefault="00FD59F0" w:rsidP="00FD59F0">
      <w:pPr>
        <w:ind w:firstLine="720"/>
        <w:jc w:val="both"/>
        <w:rPr>
          <w:sz w:val="26"/>
        </w:rPr>
      </w:pPr>
      <w:r w:rsidRPr="007061C6">
        <w:rPr>
          <w:sz w:val="26"/>
        </w:rPr>
        <w:t>Tên giao dịch (nếu có): …………………………………………………..</w:t>
      </w:r>
    </w:p>
    <w:p w:rsidR="00FD59F0" w:rsidRPr="007061C6" w:rsidRDefault="00FD59F0" w:rsidP="00FD59F0">
      <w:pPr>
        <w:ind w:firstLine="720"/>
        <w:jc w:val="both"/>
        <w:rPr>
          <w:sz w:val="26"/>
        </w:rPr>
      </w:pPr>
      <w:r w:rsidRPr="007061C6">
        <w:rPr>
          <w:sz w:val="26"/>
        </w:rPr>
        <w:t>Tên viết tắt (nếu có): ……………………………………………………..</w:t>
      </w:r>
    </w:p>
    <w:p w:rsidR="00FD59F0" w:rsidRPr="007061C6" w:rsidRDefault="00FD59F0" w:rsidP="00FD59F0">
      <w:pPr>
        <w:ind w:firstLine="720"/>
        <w:jc w:val="both"/>
        <w:rPr>
          <w:sz w:val="26"/>
        </w:rPr>
      </w:pPr>
      <w:r w:rsidRPr="007061C6">
        <w:rPr>
          <w:sz w:val="26"/>
        </w:rPr>
        <w:t>2. Địa chỉ trụ sở chính: …………………………………………………..</w:t>
      </w:r>
    </w:p>
    <w:p w:rsidR="00FD59F0" w:rsidRPr="007061C6" w:rsidRDefault="00FD59F0" w:rsidP="00FD59F0">
      <w:pPr>
        <w:ind w:firstLine="720"/>
        <w:jc w:val="both"/>
        <w:rPr>
          <w:sz w:val="26"/>
        </w:rPr>
      </w:pPr>
      <w:r w:rsidRPr="007061C6">
        <w:rPr>
          <w:sz w:val="26"/>
        </w:rPr>
        <w:t>Điện thoại: ………………………………. Fax: …………………………</w:t>
      </w:r>
    </w:p>
    <w:p w:rsidR="00FD59F0" w:rsidRPr="007061C6" w:rsidRDefault="00FD59F0" w:rsidP="00FD59F0">
      <w:pPr>
        <w:ind w:firstLine="720"/>
        <w:jc w:val="both"/>
        <w:rPr>
          <w:sz w:val="26"/>
        </w:rPr>
      </w:pPr>
      <w:r w:rsidRPr="007061C6">
        <w:rPr>
          <w:sz w:val="26"/>
        </w:rPr>
        <w:t>Website: ………………………………………….Email: ……………….</w:t>
      </w:r>
    </w:p>
    <w:p w:rsidR="00FD59F0" w:rsidRPr="007061C6" w:rsidRDefault="00FD59F0" w:rsidP="00FD59F0">
      <w:pPr>
        <w:ind w:firstLine="720"/>
        <w:jc w:val="both"/>
        <w:rPr>
          <w:sz w:val="26"/>
        </w:rPr>
      </w:pPr>
      <w:r w:rsidRPr="007061C6">
        <w:rPr>
          <w:sz w:val="26"/>
        </w:rPr>
        <w:t>3. Họ tên người đại diện theo pháp luật: ………………………………..</w:t>
      </w:r>
    </w:p>
    <w:p w:rsidR="00FD59F0" w:rsidRPr="007061C6" w:rsidRDefault="00FD59F0" w:rsidP="00FD59F0">
      <w:pPr>
        <w:ind w:firstLine="720"/>
        <w:jc w:val="both"/>
        <w:rPr>
          <w:sz w:val="26"/>
        </w:rPr>
      </w:pPr>
      <w:r w:rsidRPr="007061C6">
        <w:rPr>
          <w:sz w:val="26"/>
        </w:rPr>
        <w:t>Giới tính: ………………… Chức danh: …………………………………</w:t>
      </w:r>
    </w:p>
    <w:p w:rsidR="00FD59F0" w:rsidRPr="007061C6" w:rsidRDefault="00FD59F0" w:rsidP="00FD59F0">
      <w:pPr>
        <w:ind w:firstLine="720"/>
        <w:jc w:val="both"/>
        <w:rPr>
          <w:sz w:val="26"/>
        </w:rPr>
      </w:pPr>
      <w:r w:rsidRPr="007061C6">
        <w:rPr>
          <w:sz w:val="26"/>
        </w:rPr>
        <w:t>Sinh ngày: ….../ …../ …….. Dân tộc: …………… Quốc tịch: …………</w:t>
      </w:r>
    </w:p>
    <w:p w:rsidR="00FD59F0" w:rsidRPr="007061C6" w:rsidRDefault="00FD59F0" w:rsidP="00FD59F0">
      <w:pPr>
        <w:ind w:firstLine="720"/>
        <w:jc w:val="both"/>
        <w:rPr>
          <w:sz w:val="26"/>
        </w:rPr>
      </w:pPr>
      <w:r w:rsidRPr="007061C6">
        <w:rPr>
          <w:sz w:val="26"/>
        </w:rPr>
        <w:t>Số thẻ Căn cước công dân hoặc Chứng minh nhân dân hoặc Hộ chiếu: ……………………………………..</w:t>
      </w:r>
    </w:p>
    <w:p w:rsidR="00FD59F0" w:rsidRPr="007061C6" w:rsidRDefault="00FD59F0" w:rsidP="00FD59F0">
      <w:pPr>
        <w:ind w:firstLine="720"/>
        <w:jc w:val="both"/>
        <w:rPr>
          <w:sz w:val="26"/>
        </w:rPr>
      </w:pPr>
      <w:r w:rsidRPr="007061C6">
        <w:rPr>
          <w:sz w:val="26"/>
        </w:rPr>
        <w:t>Ngày cấp: ……./ ……../ ……….Nơi cấp: ………………………………</w:t>
      </w:r>
    </w:p>
    <w:p w:rsidR="00FD59F0" w:rsidRPr="007061C6" w:rsidRDefault="00FD59F0" w:rsidP="00FD59F0">
      <w:pPr>
        <w:ind w:firstLine="720"/>
        <w:jc w:val="both"/>
        <w:rPr>
          <w:sz w:val="26"/>
        </w:rPr>
      </w:pPr>
      <w:r w:rsidRPr="007061C6">
        <w:rPr>
          <w:sz w:val="26"/>
        </w:rPr>
        <w:t>Nơi đăng ký hộ khẩu thường trú: …………………………………………</w:t>
      </w:r>
    </w:p>
    <w:p w:rsidR="00FD59F0" w:rsidRPr="007061C6" w:rsidRDefault="00FD59F0" w:rsidP="00FD59F0">
      <w:pPr>
        <w:ind w:firstLine="720"/>
        <w:jc w:val="both"/>
        <w:rPr>
          <w:sz w:val="26"/>
        </w:rPr>
      </w:pPr>
      <w:r w:rsidRPr="007061C6">
        <w:rPr>
          <w:sz w:val="26"/>
        </w:rPr>
        <w:t>Chỗ ở hiện tại: ……………………………………………………………</w:t>
      </w:r>
    </w:p>
    <w:p w:rsidR="00FD59F0" w:rsidRPr="007061C6" w:rsidRDefault="00FD59F0" w:rsidP="00FD59F0">
      <w:pPr>
        <w:ind w:firstLine="720"/>
        <w:jc w:val="both"/>
        <w:rPr>
          <w:sz w:val="26"/>
        </w:rPr>
      </w:pPr>
      <w:r w:rsidRPr="007061C6">
        <w:rPr>
          <w:sz w:val="26"/>
        </w:rPr>
        <w:t>4. Giấy chứng nhận đăng ký doanh nghiệp số: ………..do: …………….cấp ngày.... tháng .....năm ...., đăng ký thay đổi lần thứ …..ngày …..tháng.... năm....</w:t>
      </w:r>
    </w:p>
    <w:p w:rsidR="00FD59F0" w:rsidRPr="007061C6" w:rsidRDefault="00FD59F0" w:rsidP="00FD59F0">
      <w:pPr>
        <w:ind w:firstLine="720"/>
        <w:jc w:val="both"/>
        <w:rPr>
          <w:sz w:val="26"/>
        </w:rPr>
      </w:pPr>
      <w:r w:rsidRPr="007061C6">
        <w:rPr>
          <w:sz w:val="26"/>
        </w:rPr>
        <w:t>5. Lý do đề nghị cấp lại: …………………………………………………</w:t>
      </w:r>
    </w:p>
    <w:p w:rsidR="00FD59F0" w:rsidRPr="007061C6" w:rsidRDefault="00FD59F0" w:rsidP="00FD59F0">
      <w:pPr>
        <w:ind w:firstLine="720"/>
        <w:jc w:val="both"/>
        <w:rPr>
          <w:sz w:val="26"/>
        </w:rPr>
      </w:pPr>
      <w:r w:rsidRPr="007061C6">
        <w:rPr>
          <w:sz w:val="26"/>
        </w:rPr>
        <w:t>6. Căn cứ vào các quy định hiện hành, đề nghị cấp lại Giấy chứng nhận đủ điều kiện kinh doanh hoạt động thể thao cho doanh nghiệp ………… để kinh doanh hoạt động thể thao ………….. (ghi cụ thể hoạt động thể thao kinh doanh) theo quy định tại Nghị định số.............. /2019/NĐ-CP ngày.... tháng.... năm 2019 của Chính phủ quy định chi tiết một số điều của Luật sửa đổi, bổ sung một số điều của Luật Thể dục, thể thao.</w:t>
      </w:r>
    </w:p>
    <w:p w:rsidR="00FD59F0" w:rsidRPr="007061C6" w:rsidRDefault="00FD59F0" w:rsidP="00FD59F0">
      <w:pPr>
        <w:ind w:firstLine="720"/>
        <w:jc w:val="both"/>
        <w:rPr>
          <w:sz w:val="26"/>
        </w:rPr>
      </w:pPr>
      <w:r w:rsidRPr="007061C6">
        <w:rPr>
          <w:sz w:val="26"/>
        </w:rPr>
        <w:t>7. Cam kết:</w:t>
      </w:r>
    </w:p>
    <w:p w:rsidR="00FD59F0" w:rsidRPr="007061C6" w:rsidRDefault="00FD59F0" w:rsidP="00FD59F0">
      <w:pPr>
        <w:ind w:firstLine="720"/>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20"/>
        <w:jc w:val="both"/>
        <w:rPr>
          <w:sz w:val="26"/>
        </w:rPr>
      </w:pPr>
      <w:r w:rsidRPr="007061C6">
        <w:rPr>
          <w:sz w:val="26"/>
        </w:rPr>
        <w:t>- Chịu trách nhiệm về tính chính xác, trung thực của nội dung hồ sơ đề nghị cấp lại Giấy chứng nhận đủ điều kiện kinh doanh hoạt động thể thao./.</w:t>
      </w:r>
    </w:p>
    <w:p w:rsidR="00FD59F0" w:rsidRPr="007061C6" w:rsidRDefault="00FD59F0" w:rsidP="00FD59F0">
      <w:pPr>
        <w:rPr>
          <w:sz w:val="26"/>
        </w:rPr>
      </w:pPr>
      <w:r w:rsidRPr="007061C6">
        <w:rPr>
          <w:sz w:val="26"/>
        </w:rPr>
        <w:t> </w:t>
      </w:r>
    </w:p>
    <w:tbl>
      <w:tblPr>
        <w:tblW w:w="9072" w:type="dxa"/>
        <w:tblInd w:w="108" w:type="dxa"/>
        <w:tblCellMar>
          <w:left w:w="0" w:type="dxa"/>
          <w:right w:w="0" w:type="dxa"/>
        </w:tblCellMar>
        <w:tblLook w:val="04A0" w:firstRow="1" w:lastRow="0" w:firstColumn="1" w:lastColumn="0" w:noHBand="0" w:noVBand="1"/>
      </w:tblPr>
      <w:tblGrid>
        <w:gridCol w:w="4111"/>
        <w:gridCol w:w="4961"/>
      </w:tblGrid>
      <w:tr w:rsidR="00FD59F0" w:rsidRPr="007061C6" w:rsidTr="0078761D">
        <w:tc>
          <w:tcPr>
            <w:tcW w:w="4111" w:type="dxa"/>
            <w:tcBorders>
              <w:top w:val="nil"/>
              <w:left w:val="nil"/>
              <w:bottom w:val="nil"/>
              <w:right w:val="nil"/>
            </w:tcBorders>
            <w:tcMar>
              <w:top w:w="0" w:type="dxa"/>
              <w:left w:w="108" w:type="dxa"/>
              <w:bottom w:w="0" w:type="dxa"/>
              <w:right w:w="108" w:type="dxa"/>
            </w:tcMar>
            <w:hideMark/>
          </w:tcPr>
          <w:p w:rsidR="00FD59F0" w:rsidRPr="007061C6" w:rsidRDefault="00FD59F0" w:rsidP="0078761D">
            <w:pPr>
              <w:rPr>
                <w:sz w:val="26"/>
              </w:rPr>
            </w:pPr>
            <w:r w:rsidRPr="007061C6">
              <w:rPr>
                <w:sz w:val="26"/>
              </w:rPr>
              <w:t> </w:t>
            </w:r>
          </w:p>
        </w:tc>
        <w:tc>
          <w:tcPr>
            <w:tcW w:w="4961" w:type="dxa"/>
            <w:tcBorders>
              <w:top w:val="nil"/>
              <w:left w:val="nil"/>
              <w:bottom w:val="nil"/>
              <w:right w:val="nil"/>
            </w:tcBorders>
            <w:tcMar>
              <w:top w:w="0" w:type="dxa"/>
              <w:left w:w="108" w:type="dxa"/>
              <w:bottom w:w="0" w:type="dxa"/>
              <w:right w:w="108" w:type="dxa"/>
            </w:tcMar>
            <w:hideMark/>
          </w:tcPr>
          <w:p w:rsidR="00FD59F0" w:rsidRPr="007061C6" w:rsidRDefault="00FD59F0" w:rsidP="0078761D">
            <w:pPr>
              <w:jc w:val="center"/>
              <w:rPr>
                <w:sz w:val="26"/>
              </w:rPr>
            </w:pPr>
            <w:r w:rsidRPr="007061C6">
              <w:rPr>
                <w:i/>
                <w:sz w:val="26"/>
              </w:rPr>
              <w:t>........, ngày ….. tháng ….. năm ……</w:t>
            </w:r>
            <w:r w:rsidRPr="007061C6">
              <w:rPr>
                <w:i/>
                <w:sz w:val="26"/>
              </w:rPr>
              <w:br/>
            </w:r>
            <w:r w:rsidRPr="007061C6">
              <w:rPr>
                <w:b/>
                <w:sz w:val="26"/>
              </w:rPr>
              <w:t>ĐẠI DIỆN THEO PHÁP LUẬT CỦA</w:t>
            </w:r>
            <w:r w:rsidRPr="007061C6">
              <w:rPr>
                <w:b/>
                <w:sz w:val="26"/>
              </w:rPr>
              <w:br/>
              <w:t>DOANH NGHIỆP ĐỀ NGHỊ</w:t>
            </w:r>
            <w:r w:rsidRPr="007061C6">
              <w:rPr>
                <w:b/>
                <w:sz w:val="26"/>
              </w:rPr>
              <w:br/>
            </w:r>
            <w:r w:rsidRPr="007061C6">
              <w:rPr>
                <w:i/>
                <w:sz w:val="26"/>
              </w:rPr>
              <w:t>(Ký, đóng dấu, ghi rõ họ tên, chức vụ)</w:t>
            </w:r>
          </w:p>
        </w:tc>
      </w:tr>
    </w:tbl>
    <w:p w:rsidR="00FD59F0" w:rsidRPr="007061C6" w:rsidRDefault="00FD59F0" w:rsidP="00FD59F0">
      <w:pPr>
        <w:spacing w:before="75" w:after="100" w:afterAutospacing="1"/>
        <w:rPr>
          <w:rFonts w:ascii="Arial" w:hAnsi="Arial" w:cs="Arial"/>
          <w:sz w:val="26"/>
        </w:rPr>
      </w:pPr>
    </w:p>
    <w:p w:rsidR="00FD59F0" w:rsidRPr="007061C6" w:rsidRDefault="00FD59F0" w:rsidP="00FD59F0">
      <w:pPr>
        <w:shd w:val="clear" w:color="auto" w:fill="FFFFFF"/>
        <w:spacing w:after="120" w:line="234" w:lineRule="atLeast"/>
        <w:jc w:val="both"/>
        <w:rPr>
          <w:bCs/>
          <w:i/>
          <w:sz w:val="26"/>
          <w:lang w:val="nl-NL"/>
        </w:rPr>
        <w:sectPr w:rsidR="00FD59F0" w:rsidRPr="007061C6" w:rsidSect="00E60CE0">
          <w:headerReference w:type="even" r:id="rId299"/>
          <w:footerReference w:type="even" r:id="rId300"/>
          <w:footerReference w:type="default" r:id="rId301"/>
          <w:headerReference w:type="first" r:id="rId302"/>
          <w:footerReference w:type="first" r:id="rId303"/>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jc w:val="both"/>
        <w:rPr>
          <w:rFonts w:ascii="Times New Roman" w:hAnsi="Times New Roman" w:cs="Times New Roman"/>
          <w:b/>
          <w:bCs/>
          <w:i w:val="0"/>
          <w:color w:val="auto"/>
          <w:sz w:val="26"/>
          <w:lang w:val="nl-NL"/>
        </w:rPr>
      </w:pPr>
      <w:r w:rsidRPr="007061C6">
        <w:rPr>
          <w:rFonts w:ascii="Times New Roman" w:hAnsi="Times New Roman" w:cs="Times New Roman"/>
          <w:b/>
          <w:bCs/>
          <w:i w:val="0"/>
          <w:color w:val="auto"/>
          <w:sz w:val="26"/>
          <w:lang w:val="nl-NL"/>
        </w:rPr>
        <w:lastRenderedPageBreak/>
        <w:t xml:space="preserve">8. </w:t>
      </w:r>
      <w:r w:rsidRPr="007061C6">
        <w:rPr>
          <w:rFonts w:ascii="Times New Roman" w:hAnsi="Times New Roman" w:cs="Times New Roman"/>
          <w:b/>
          <w:i w:val="0"/>
          <w:color w:val="auto"/>
          <w:sz w:val="26"/>
          <w:lang w:val="nl-NL"/>
        </w:rPr>
        <w:t>Cấp giấy chứng nhận đủ điều kiện kinh doanh hoạt động thể thao đối với môn Taekwondo.</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8.1.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723" w:type="dxa"/>
        <w:tblInd w:w="-176" w:type="dxa"/>
        <w:tblLook w:val="04A0" w:firstRow="1" w:lastRow="0" w:firstColumn="1" w:lastColumn="0" w:noHBand="0" w:noVBand="1"/>
      </w:tblPr>
      <w:tblGrid>
        <w:gridCol w:w="851"/>
        <w:gridCol w:w="2427"/>
        <w:gridCol w:w="4544"/>
        <w:gridCol w:w="2166"/>
        <w:gridCol w:w="735"/>
      </w:tblGrid>
      <w:tr w:rsidR="00FD59F0" w:rsidRPr="007061C6" w:rsidTr="0078761D">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427"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544"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166"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735"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851"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427"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544"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2166"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735"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851" w:type="dxa"/>
            <w:vMerge/>
          </w:tcPr>
          <w:p w:rsidR="00FD59F0" w:rsidRPr="007061C6" w:rsidRDefault="00FD59F0" w:rsidP="0078761D">
            <w:pPr>
              <w:spacing w:after="120" w:line="234" w:lineRule="atLeast"/>
              <w:jc w:val="both"/>
              <w:rPr>
                <w:b/>
                <w:sz w:val="26"/>
                <w:lang w:val="vi-VN"/>
              </w:rPr>
            </w:pPr>
          </w:p>
        </w:tc>
        <w:tc>
          <w:tcPr>
            <w:tcW w:w="2427" w:type="dxa"/>
            <w:vMerge/>
          </w:tcPr>
          <w:p w:rsidR="00FD59F0" w:rsidRPr="007061C6" w:rsidRDefault="00FD59F0" w:rsidP="0078761D">
            <w:pPr>
              <w:shd w:val="clear" w:color="auto" w:fill="FFFFFF"/>
              <w:spacing w:after="120" w:line="234" w:lineRule="atLeast"/>
              <w:jc w:val="both"/>
              <w:rPr>
                <w:b/>
                <w:sz w:val="26"/>
                <w:lang w:val="vi-VN"/>
              </w:rPr>
            </w:pPr>
          </w:p>
        </w:tc>
        <w:tc>
          <w:tcPr>
            <w:tcW w:w="4544"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304" w:history="1">
              <w:r w:rsidRPr="007061C6">
                <w:rPr>
                  <w:i/>
                  <w:sz w:val="26"/>
                  <w:u w:val="single"/>
                  <w:lang w:val="nl-NL"/>
                </w:rPr>
                <w:t>http://egov.dongthap.gov.vn</w:t>
              </w:r>
            </w:hyperlink>
            <w:r w:rsidRPr="007061C6">
              <w:rPr>
                <w:sz w:val="26"/>
                <w:lang w:val="vi-VN"/>
              </w:rPr>
              <w:t>.</w:t>
            </w:r>
          </w:p>
        </w:tc>
        <w:tc>
          <w:tcPr>
            <w:tcW w:w="2166"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735"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851"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427"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544"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66"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735"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851" w:type="dxa"/>
            <w:vMerge/>
          </w:tcPr>
          <w:p w:rsidR="00FD59F0" w:rsidRPr="007061C6" w:rsidRDefault="00FD59F0" w:rsidP="0078761D">
            <w:pPr>
              <w:spacing w:after="120" w:line="234" w:lineRule="atLeast"/>
              <w:jc w:val="both"/>
              <w:rPr>
                <w:b/>
                <w:sz w:val="26"/>
              </w:rPr>
            </w:pPr>
          </w:p>
        </w:tc>
        <w:tc>
          <w:tcPr>
            <w:tcW w:w="2427" w:type="dxa"/>
            <w:vMerge/>
          </w:tcPr>
          <w:p w:rsidR="00FD59F0" w:rsidRPr="007061C6" w:rsidRDefault="00FD59F0" w:rsidP="0078761D">
            <w:pPr>
              <w:spacing w:before="120" w:after="120"/>
              <w:jc w:val="both"/>
              <w:rPr>
                <w:b/>
                <w:sz w:val="26"/>
              </w:rPr>
            </w:pPr>
          </w:p>
        </w:tc>
        <w:tc>
          <w:tcPr>
            <w:tcW w:w="4544"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166" w:type="dxa"/>
            <w:vAlign w:val="center"/>
          </w:tcPr>
          <w:p w:rsidR="00FD59F0" w:rsidRPr="007061C6" w:rsidRDefault="00FD59F0" w:rsidP="0078761D">
            <w:pPr>
              <w:spacing w:after="120" w:line="234" w:lineRule="atLeast"/>
              <w:jc w:val="center"/>
              <w:rPr>
                <w:sz w:val="26"/>
              </w:rPr>
            </w:pPr>
            <w:r w:rsidRPr="007061C6">
              <w:rPr>
                <w:sz w:val="26"/>
              </w:rPr>
              <w:t>Không quá 01 ngày làm việc kể từ ngày phát sinh hồ sơ trực tuyến</w:t>
            </w:r>
          </w:p>
        </w:tc>
        <w:tc>
          <w:tcPr>
            <w:tcW w:w="735" w:type="dxa"/>
            <w:vMerge/>
          </w:tcPr>
          <w:p w:rsidR="00FD59F0" w:rsidRPr="007061C6" w:rsidRDefault="00FD59F0" w:rsidP="0078761D">
            <w:pPr>
              <w:spacing w:after="120" w:line="234" w:lineRule="atLeast"/>
              <w:jc w:val="both"/>
              <w:rPr>
                <w:b/>
                <w:sz w:val="26"/>
              </w:rPr>
            </w:pPr>
          </w:p>
        </w:tc>
      </w:tr>
      <w:tr w:rsidR="00FD59F0" w:rsidRPr="007061C6" w:rsidTr="0078761D">
        <w:tc>
          <w:tcPr>
            <w:tcW w:w="851" w:type="dxa"/>
            <w:vMerge w:val="restart"/>
            <w:vAlign w:val="center"/>
          </w:tcPr>
          <w:p w:rsidR="00FD59F0" w:rsidRPr="007061C6" w:rsidRDefault="00FD59F0" w:rsidP="0078761D">
            <w:pPr>
              <w:spacing w:after="120" w:line="234" w:lineRule="atLeast"/>
              <w:jc w:val="center"/>
              <w:rPr>
                <w:b/>
                <w:sz w:val="26"/>
              </w:rPr>
            </w:pPr>
            <w:r w:rsidRPr="007061C6">
              <w:rPr>
                <w:b/>
                <w:sz w:val="26"/>
              </w:rPr>
              <w:t>Bước 3</w:t>
            </w:r>
          </w:p>
        </w:tc>
        <w:tc>
          <w:tcPr>
            <w:tcW w:w="2427"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544"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2166"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735"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427" w:type="dxa"/>
            <w:vMerge/>
          </w:tcPr>
          <w:p w:rsidR="00FD59F0" w:rsidRPr="007061C6" w:rsidRDefault="00FD59F0" w:rsidP="0078761D">
            <w:pPr>
              <w:spacing w:after="120" w:line="234" w:lineRule="atLeast"/>
              <w:jc w:val="both"/>
              <w:rPr>
                <w:b/>
                <w:sz w:val="26"/>
              </w:rPr>
            </w:pPr>
          </w:p>
        </w:tc>
        <w:tc>
          <w:tcPr>
            <w:tcW w:w="4544"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166"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735" w:type="dxa"/>
          </w:tcPr>
          <w:p w:rsidR="00FD59F0" w:rsidRPr="007061C6" w:rsidRDefault="00FD59F0" w:rsidP="0078761D">
            <w:pPr>
              <w:spacing w:after="120" w:line="234" w:lineRule="atLeast"/>
              <w:jc w:val="both"/>
              <w:rPr>
                <w:b/>
                <w:sz w:val="26"/>
              </w:rPr>
            </w:pP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427" w:type="dxa"/>
            <w:vMerge/>
          </w:tcPr>
          <w:p w:rsidR="00FD59F0" w:rsidRPr="007061C6" w:rsidRDefault="00FD59F0" w:rsidP="0078761D">
            <w:pPr>
              <w:spacing w:after="120" w:line="234" w:lineRule="atLeast"/>
              <w:jc w:val="both"/>
              <w:rPr>
                <w:b/>
                <w:sz w:val="26"/>
              </w:rPr>
            </w:pPr>
          </w:p>
        </w:tc>
        <w:tc>
          <w:tcPr>
            <w:tcW w:w="4544"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2166"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735" w:type="dxa"/>
          </w:tcPr>
          <w:p w:rsidR="00FD59F0" w:rsidRPr="007061C6" w:rsidRDefault="00FD59F0" w:rsidP="0078761D">
            <w:pPr>
              <w:spacing w:after="120" w:line="234" w:lineRule="atLeast"/>
              <w:jc w:val="both"/>
              <w:rPr>
                <w:b/>
                <w:sz w:val="26"/>
              </w:rPr>
            </w:pP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427" w:type="dxa"/>
            <w:vMerge/>
          </w:tcPr>
          <w:p w:rsidR="00FD59F0" w:rsidRPr="007061C6" w:rsidRDefault="00FD59F0" w:rsidP="0078761D">
            <w:pPr>
              <w:spacing w:after="120" w:line="234" w:lineRule="atLeast"/>
              <w:jc w:val="both"/>
              <w:rPr>
                <w:b/>
                <w:sz w:val="26"/>
              </w:rPr>
            </w:pPr>
          </w:p>
        </w:tc>
        <w:tc>
          <w:tcPr>
            <w:tcW w:w="4544"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2166"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735" w:type="dxa"/>
          </w:tcPr>
          <w:p w:rsidR="00FD59F0" w:rsidRPr="007061C6" w:rsidRDefault="00FD59F0" w:rsidP="0078761D">
            <w:pPr>
              <w:spacing w:after="120" w:line="234" w:lineRule="atLeast"/>
              <w:jc w:val="both"/>
              <w:rPr>
                <w:i/>
                <w:sz w:val="26"/>
              </w:rPr>
            </w:pP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427" w:type="dxa"/>
            <w:vMerge/>
          </w:tcPr>
          <w:p w:rsidR="00FD59F0" w:rsidRPr="007061C6" w:rsidRDefault="00FD59F0" w:rsidP="0078761D">
            <w:pPr>
              <w:spacing w:after="120" w:line="234" w:lineRule="atLeast"/>
              <w:jc w:val="both"/>
              <w:rPr>
                <w:b/>
                <w:sz w:val="26"/>
              </w:rPr>
            </w:pPr>
          </w:p>
        </w:tc>
        <w:tc>
          <w:tcPr>
            <w:tcW w:w="4544"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sz w:val="26"/>
              </w:rPr>
              <w:t xml:space="preserve">- Đối với hồ sơ chưa đủ điều kiện giải </w:t>
            </w:r>
            <w:r w:rsidRPr="007061C6">
              <w:rPr>
                <w:sz w:val="26"/>
              </w:rPr>
              <w:lastRenderedPageBreak/>
              <w:t>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66"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735"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851"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427"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544"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FD59F0" w:rsidRPr="007061C6" w:rsidRDefault="00FD59F0" w:rsidP="0078761D">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66"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735"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t>8.2. Thành phần, số lượng hồ sơ</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lastRenderedPageBreak/>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sz w:val="26"/>
        </w:rPr>
        <w:t>8</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8</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8</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8.</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8</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8.8. Yêu cầu, điều kiện thực hiện thủ tục hành chính</w:t>
      </w:r>
    </w:p>
    <w:p w:rsidR="00FD59F0" w:rsidRPr="007061C6" w:rsidRDefault="00FD59F0" w:rsidP="00FD59F0">
      <w:pPr>
        <w:shd w:val="clear" w:color="auto" w:fill="FFFFFF"/>
        <w:tabs>
          <w:tab w:val="left" w:pos="1162"/>
        </w:tabs>
        <w:spacing w:before="120" w:after="120"/>
        <w:ind w:firstLine="567"/>
        <w:jc w:val="both"/>
        <w:rPr>
          <w:b/>
          <w:bCs/>
          <w:sz w:val="26"/>
          <w:lang w:val="nl-NL"/>
        </w:rPr>
      </w:pPr>
      <w:r w:rsidRPr="007061C6">
        <w:rPr>
          <w:b/>
          <w:bCs/>
          <w:sz w:val="26"/>
          <w:lang w:val="nl-NL"/>
        </w:rPr>
        <w:t>(1) Cơ sở vật chất, trang thiết bị tập luyện</w:t>
      </w:r>
    </w:p>
    <w:p w:rsidR="00FD59F0" w:rsidRPr="007061C6" w:rsidRDefault="00FD59F0" w:rsidP="00FD59F0">
      <w:pPr>
        <w:shd w:val="clear" w:color="auto" w:fill="FFFFFF"/>
        <w:tabs>
          <w:tab w:val="left" w:pos="1162"/>
        </w:tabs>
        <w:spacing w:before="120" w:after="120"/>
        <w:ind w:firstLine="567"/>
        <w:jc w:val="both"/>
        <w:rPr>
          <w:sz w:val="26"/>
          <w:lang w:val="nl-NL"/>
        </w:rPr>
      </w:pPr>
      <w:r w:rsidRPr="007061C6">
        <w:rPr>
          <w:sz w:val="26"/>
          <w:lang w:val="nl-NL"/>
        </w:rPr>
        <w:t>a) Sàn tập bằng phẳng, không trơn trượt, có diện tích từ 60m</w:t>
      </w:r>
      <w:r w:rsidRPr="007061C6">
        <w:rPr>
          <w:sz w:val="26"/>
          <w:vertAlign w:val="superscript"/>
          <w:lang w:val="nl-NL"/>
        </w:rPr>
        <w:t xml:space="preserve">2 </w:t>
      </w:r>
      <w:r w:rsidRPr="007061C6">
        <w:rPr>
          <w:sz w:val="26"/>
          <w:lang w:val="nl-NL"/>
        </w:rPr>
        <w:t>trở lên.</w:t>
      </w:r>
    </w:p>
    <w:p w:rsidR="00FD59F0" w:rsidRPr="007061C6" w:rsidRDefault="00FD59F0" w:rsidP="00FD59F0">
      <w:pPr>
        <w:shd w:val="clear" w:color="auto" w:fill="FFFFFF"/>
        <w:tabs>
          <w:tab w:val="left" w:pos="1162"/>
        </w:tabs>
        <w:spacing w:before="120" w:after="120"/>
        <w:ind w:firstLine="567"/>
        <w:jc w:val="both"/>
        <w:rPr>
          <w:b/>
          <w:bCs/>
          <w:sz w:val="26"/>
          <w:lang w:val="nl-NL"/>
        </w:rPr>
      </w:pPr>
      <w:r w:rsidRPr="007061C6">
        <w:rPr>
          <w:sz w:val="26"/>
          <w:lang w:val="nl-NL"/>
        </w:rPr>
        <w:t>b) Ánh sáng đảm bảo từ 200 lux trở lên.</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c) Có túi sơ cứu theo quy định của Bộ Y tế.</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d) Có khu vực thay đồ, cất giữ đồ, nhà vệ sinh.</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đ) Có sổ theo dõi võ sinh tham gia tập luyện.</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e) Có bảng nội quy bao gồm những nội dung chủ yếu sau: Đối tượng tham gia tập luyện, trang phục tập luyện, giờ tập luyện, biện pháp bảo đảm an toàn khi tập luyện.</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g) Trang thiết bị tập luyện:</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 Võ phục tập luyện: 01 bộ/01 võ sinh.</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 Đích đá các loại: 10 chiếc/04 võ sinh.</w:t>
      </w:r>
    </w:p>
    <w:p w:rsidR="00FD59F0" w:rsidRPr="007061C6" w:rsidRDefault="00FD59F0" w:rsidP="00FD59F0">
      <w:pPr>
        <w:shd w:val="clear" w:color="auto" w:fill="FFFFFF"/>
        <w:spacing w:before="120" w:after="120"/>
        <w:ind w:firstLine="567"/>
        <w:jc w:val="both"/>
        <w:rPr>
          <w:sz w:val="26"/>
          <w:lang w:val="nl-NL"/>
        </w:rPr>
      </w:pPr>
      <w:r w:rsidRPr="007061C6">
        <w:rPr>
          <w:b/>
          <w:bCs/>
          <w:sz w:val="26"/>
          <w:lang w:val="nl-NL"/>
        </w:rPr>
        <w:t>(2) Cơ sở vật chất, trang thiết bị thi đấu</w:t>
      </w:r>
    </w:p>
    <w:p w:rsidR="00FD59F0" w:rsidRPr="007061C6" w:rsidRDefault="00FD59F0" w:rsidP="00FD59F0">
      <w:pPr>
        <w:shd w:val="clear" w:color="auto" w:fill="FFFFFF"/>
        <w:spacing w:before="120" w:after="120"/>
        <w:ind w:firstLine="567"/>
        <w:jc w:val="both"/>
        <w:rPr>
          <w:spacing w:val="-4"/>
          <w:sz w:val="26"/>
          <w:lang w:val="nl-NL"/>
        </w:rPr>
      </w:pPr>
      <w:r w:rsidRPr="007061C6">
        <w:rPr>
          <w:spacing w:val="-4"/>
          <w:sz w:val="26"/>
          <w:lang w:val="nl-NL"/>
        </w:rPr>
        <w:t>a Tuân thủ các điều kiện quy định tại điểm b, c, d mục (1) nêu trên.</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b) Sàn thi đấu bằng phẳng được trải thảm có tính đàn hồi, kích thước thảm thi đấu 10m x 10m.</w:t>
      </w:r>
    </w:p>
    <w:p w:rsidR="00FD59F0" w:rsidRPr="007061C6" w:rsidRDefault="00FD59F0" w:rsidP="00FD59F0">
      <w:pPr>
        <w:shd w:val="clear" w:color="auto" w:fill="FFFFFF"/>
        <w:spacing w:before="120" w:after="120"/>
        <w:ind w:firstLine="567"/>
        <w:jc w:val="both"/>
        <w:rPr>
          <w:spacing w:val="-4"/>
          <w:sz w:val="26"/>
          <w:lang w:val="nl-NL"/>
        </w:rPr>
      </w:pPr>
      <w:r w:rsidRPr="007061C6">
        <w:rPr>
          <w:spacing w:val="-4"/>
          <w:sz w:val="26"/>
          <w:lang w:val="nl-NL"/>
        </w:rPr>
        <w:t>c) Võ phục thi đấu, bảo hộ tay, chân, gối, hạ bộ và bịt răng: 01 bộ/01 võ sinh.</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d) Giáp, mũ thi đấu Taekwondo: 03 bộ/01 sân.</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đ) Bảng công bố điểm, cân trọng lượng võ sinh.</w:t>
      </w:r>
    </w:p>
    <w:p w:rsidR="00FD59F0" w:rsidRPr="007061C6" w:rsidRDefault="00FD59F0" w:rsidP="00FD59F0">
      <w:pPr>
        <w:spacing w:before="120" w:after="120"/>
        <w:ind w:firstLine="567"/>
        <w:jc w:val="both"/>
        <w:rPr>
          <w:b/>
          <w:sz w:val="26"/>
          <w:lang w:val="nl-NL"/>
        </w:rPr>
      </w:pPr>
      <w:r w:rsidRPr="007061C6">
        <w:rPr>
          <w:b/>
          <w:sz w:val="26"/>
          <w:lang w:val="nl-NL"/>
        </w:rPr>
        <w:t>(3) Mật độ tập luyện</w:t>
      </w:r>
    </w:p>
    <w:p w:rsidR="00FD59F0" w:rsidRPr="007061C6" w:rsidRDefault="00FD59F0" w:rsidP="00FD59F0">
      <w:pPr>
        <w:spacing w:before="120" w:after="120"/>
        <w:ind w:firstLine="567"/>
        <w:jc w:val="both"/>
        <w:rPr>
          <w:sz w:val="26"/>
          <w:lang w:val="nl-NL"/>
        </w:rPr>
      </w:pPr>
      <w:r w:rsidRPr="007061C6">
        <w:rPr>
          <w:sz w:val="26"/>
          <w:lang w:val="nl-NL"/>
        </w:rPr>
        <w:t>a) Mật độ tập luyện trên sàn bảo đảm ít nhất 03m</w:t>
      </w:r>
      <w:r w:rsidRPr="007061C6">
        <w:rPr>
          <w:sz w:val="26"/>
          <w:vertAlign w:val="superscript"/>
          <w:lang w:val="nl-NL"/>
        </w:rPr>
        <w:t>2</w:t>
      </w:r>
      <w:r w:rsidRPr="007061C6">
        <w:rPr>
          <w:sz w:val="26"/>
          <w:lang w:val="nl-NL"/>
        </w:rPr>
        <w:t xml:space="preserve">/01 võ sinh; </w:t>
      </w:r>
    </w:p>
    <w:p w:rsidR="00FD59F0" w:rsidRPr="007061C6" w:rsidRDefault="00FD59F0" w:rsidP="00FD59F0">
      <w:pPr>
        <w:spacing w:before="120" w:after="120"/>
        <w:ind w:firstLine="567"/>
        <w:jc w:val="both"/>
        <w:rPr>
          <w:sz w:val="26"/>
          <w:lang w:val="nl-NL"/>
        </w:rPr>
      </w:pPr>
      <w:r w:rsidRPr="007061C6">
        <w:rPr>
          <w:sz w:val="26"/>
          <w:lang w:val="nl-NL"/>
        </w:rPr>
        <w:t>b) Mỗi người hướng dẫn tập luyện không quá 30 võ sinh/buổi tập.</w:t>
      </w:r>
    </w:p>
    <w:p w:rsidR="00FD59F0" w:rsidRPr="007061C6" w:rsidRDefault="00FD59F0" w:rsidP="00FD59F0">
      <w:pPr>
        <w:shd w:val="clear" w:color="auto" w:fill="FFFFFF"/>
        <w:ind w:firstLine="567"/>
        <w:jc w:val="both"/>
        <w:rPr>
          <w:sz w:val="26"/>
        </w:rPr>
      </w:pPr>
      <w:r w:rsidRPr="007061C6">
        <w:rPr>
          <w:b/>
          <w:sz w:val="26"/>
        </w:rPr>
        <w:lastRenderedPageBreak/>
        <w:t>(4) Nhân viên chuyên môn</w:t>
      </w:r>
      <w:r w:rsidRPr="007061C6">
        <w:rPr>
          <w:sz w:val="26"/>
        </w:rPr>
        <w:t>: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8.9.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spacing w:before="120" w:after="120"/>
        <w:ind w:firstLine="720"/>
        <w:jc w:val="both"/>
        <w:rPr>
          <w:sz w:val="26"/>
          <w:lang w:val="nb-NO"/>
        </w:rPr>
      </w:pPr>
      <w:r w:rsidRPr="007061C6">
        <w:rPr>
          <w:sz w:val="26"/>
          <w:lang w:val="hr-HR"/>
        </w:rPr>
        <w:t>- Thông tư số 10/2017/TT-BVHTTDL ngày 29/12/2017 của Bộ trưởng Bộ Văn hóa, Thể thao và Du lịch quy định về cơ sở vật chất, trang thiết bị và tập huấn nhân viên chuyên môn đối với môn Taekwondo.</w:t>
      </w:r>
      <w:r w:rsidRPr="007061C6">
        <w:rPr>
          <w:sz w:val="26"/>
          <w:lang w:val="nb-NO"/>
        </w:rPr>
        <w:t xml:space="preserve">  </w:t>
      </w:r>
    </w:p>
    <w:p w:rsidR="00FD59F0" w:rsidRPr="007061C6" w:rsidRDefault="00FD59F0" w:rsidP="00FD59F0">
      <w:pPr>
        <w:autoSpaceDE w:val="0"/>
        <w:autoSpaceDN w:val="0"/>
        <w:adjustRightInd w:val="0"/>
        <w:spacing w:before="100"/>
        <w:ind w:firstLine="720"/>
        <w:jc w:val="both"/>
        <w:rPr>
          <w:sz w:val="26"/>
          <w:lang w:val="nb-NO"/>
        </w:rPr>
      </w:pPr>
      <w:r w:rsidRPr="007061C6">
        <w:rPr>
          <w:sz w:val="26"/>
          <w:lang w:val="hr-HR"/>
        </w:rPr>
        <w:t xml:space="preserve">- </w:t>
      </w:r>
      <w:r w:rsidRPr="007061C6">
        <w:rPr>
          <w:sz w:val="26"/>
          <w:lang w:val="nb-NO"/>
        </w:rPr>
        <w:t xml:space="preserve">Nghị quyết số 96/2016/NQ-HĐND ngày 20/12/2016 của Hội đồng nhân dân tỉnh Đồng Tháp quy định mức thu, chế độ thu, nộp, quản lý, sử dụng phí thẩm định cấp giấy chứng nhận </w:t>
      </w:r>
      <w:r w:rsidRPr="007061C6">
        <w:rPr>
          <w:sz w:val="26"/>
          <w:lang w:val="nb-NO"/>
        </w:rPr>
        <w:lastRenderedPageBreak/>
        <w:t>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8.10.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CF61FC">
          <w:pgSz w:w="11907" w:h="16840" w:code="9"/>
          <w:pgMar w:top="964" w:right="964" w:bottom="964" w:left="964" w:header="567" w:footer="567" w:gutter="0"/>
          <w:cols w:space="720"/>
          <w:titlePg/>
          <w:docGrid w:linePitch="326"/>
        </w:sectPr>
      </w:pPr>
    </w:p>
    <w:p w:rsidR="00FD59F0" w:rsidRPr="007061C6" w:rsidRDefault="00FD59F0" w:rsidP="00FD59F0">
      <w:pPr>
        <w:shd w:val="clear" w:color="auto" w:fill="FFFFFF"/>
        <w:spacing w:after="120" w:line="234" w:lineRule="atLeast"/>
        <w:jc w:val="both"/>
        <w:rPr>
          <w:bCs/>
          <w:i/>
          <w:sz w:val="26"/>
          <w:lang w:val="nl-NL"/>
        </w:rPr>
      </w:pPr>
    </w:p>
    <w:p w:rsidR="00FD59F0" w:rsidRPr="007061C6" w:rsidRDefault="00FD59F0" w:rsidP="00FD59F0">
      <w:pPr>
        <w:ind w:firstLine="709"/>
        <w:jc w:val="center"/>
        <w:rPr>
          <w:b/>
          <w:sz w:val="26"/>
        </w:rPr>
      </w:pPr>
      <w:r w:rsidRPr="007061C6">
        <w:rPr>
          <w:b/>
          <w:sz w:val="26"/>
        </w:rPr>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lastRenderedPageBreak/>
        <w:t>BẢN TÓM TẮT</w:t>
      </w:r>
    </w:p>
    <w:p w:rsidR="00FD59F0" w:rsidRPr="007061C6" w:rsidRDefault="00FD59F0" w:rsidP="00FD59F0">
      <w:pPr>
        <w:jc w:val="center"/>
        <w:rPr>
          <w:b/>
          <w:sz w:val="26"/>
        </w:rPr>
      </w:pPr>
      <w:r w:rsidRPr="007061C6">
        <w:rPr>
          <w:b/>
          <w:sz w:val="26"/>
        </w:rPr>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305"/>
          <w:footerReference w:type="even" r:id="rId306"/>
          <w:footerReference w:type="default" r:id="rId307"/>
          <w:headerReference w:type="first" r:id="rId308"/>
          <w:footerReference w:type="first" r:id="rId309"/>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rPr>
          <w:rFonts w:ascii="Times New Roman" w:hAnsi="Times New Roman" w:cs="Times New Roman"/>
          <w:b/>
          <w:bCs/>
          <w:i w:val="0"/>
          <w:color w:val="auto"/>
          <w:sz w:val="26"/>
          <w:lang w:val="nl-NL"/>
        </w:rPr>
      </w:pPr>
      <w:r w:rsidRPr="007061C6">
        <w:rPr>
          <w:rFonts w:ascii="Times New Roman" w:hAnsi="Times New Roman" w:cs="Times New Roman"/>
          <w:b/>
          <w:bCs/>
          <w:i w:val="0"/>
          <w:color w:val="auto"/>
          <w:sz w:val="26"/>
          <w:lang w:val="nl-NL"/>
        </w:rPr>
        <w:lastRenderedPageBreak/>
        <w:t xml:space="preserve">9. </w:t>
      </w:r>
      <w:r w:rsidRPr="007061C6">
        <w:rPr>
          <w:rFonts w:ascii="Times New Roman" w:hAnsi="Times New Roman" w:cs="Times New Roman"/>
          <w:b/>
          <w:i w:val="0"/>
          <w:color w:val="auto"/>
          <w:sz w:val="26"/>
          <w:lang w:val="vi-VN"/>
        </w:rPr>
        <w:t>Cấp giấy chứng nhận đủ điều kiện kinh doanh hoạt động thể thao đối với môn Karate</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9.1.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774" w:type="dxa"/>
        <w:tblInd w:w="-176" w:type="dxa"/>
        <w:tblLook w:val="04A0" w:firstRow="1" w:lastRow="0" w:firstColumn="1" w:lastColumn="0" w:noHBand="0" w:noVBand="1"/>
      </w:tblPr>
      <w:tblGrid>
        <w:gridCol w:w="806"/>
        <w:gridCol w:w="2481"/>
        <w:gridCol w:w="4492"/>
        <w:gridCol w:w="2190"/>
        <w:gridCol w:w="805"/>
      </w:tblGrid>
      <w:tr w:rsidR="00FD59F0" w:rsidRPr="007061C6" w:rsidTr="0078761D">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50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50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206"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807"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760"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501"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500"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2206"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807"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760" w:type="dxa"/>
            <w:vMerge/>
          </w:tcPr>
          <w:p w:rsidR="00FD59F0" w:rsidRPr="007061C6" w:rsidRDefault="00FD59F0" w:rsidP="0078761D">
            <w:pPr>
              <w:spacing w:after="120" w:line="234" w:lineRule="atLeast"/>
              <w:jc w:val="both"/>
              <w:rPr>
                <w:b/>
                <w:sz w:val="26"/>
                <w:lang w:val="vi-VN"/>
              </w:rPr>
            </w:pPr>
          </w:p>
        </w:tc>
        <w:tc>
          <w:tcPr>
            <w:tcW w:w="2501" w:type="dxa"/>
            <w:vMerge/>
          </w:tcPr>
          <w:p w:rsidR="00FD59F0" w:rsidRPr="007061C6" w:rsidRDefault="00FD59F0" w:rsidP="0078761D">
            <w:pPr>
              <w:shd w:val="clear" w:color="auto" w:fill="FFFFFF"/>
              <w:spacing w:after="120" w:line="234" w:lineRule="atLeast"/>
              <w:jc w:val="both"/>
              <w:rPr>
                <w:b/>
                <w:sz w:val="26"/>
                <w:lang w:val="vi-VN"/>
              </w:rPr>
            </w:pPr>
          </w:p>
        </w:tc>
        <w:tc>
          <w:tcPr>
            <w:tcW w:w="4500"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310" w:history="1">
              <w:r w:rsidRPr="007061C6">
                <w:rPr>
                  <w:rStyle w:val="Hyperlink"/>
                  <w:i/>
                  <w:color w:val="auto"/>
                  <w:sz w:val="26"/>
                  <w:lang w:val="nl-NL"/>
                </w:rPr>
                <w:t>http://dichvucong.dongthap.gov.vn</w:t>
              </w:r>
            </w:hyperlink>
            <w:r w:rsidRPr="007061C6">
              <w:rPr>
                <w:sz w:val="26"/>
                <w:lang w:val="vi-VN"/>
              </w:rPr>
              <w:t>.</w:t>
            </w:r>
          </w:p>
        </w:tc>
        <w:tc>
          <w:tcPr>
            <w:tcW w:w="2206"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807"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760"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501"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500"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06"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807"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760" w:type="dxa"/>
            <w:vMerge/>
          </w:tcPr>
          <w:p w:rsidR="00FD59F0" w:rsidRPr="007061C6" w:rsidRDefault="00FD59F0" w:rsidP="0078761D">
            <w:pPr>
              <w:spacing w:after="120" w:line="234" w:lineRule="atLeast"/>
              <w:jc w:val="both"/>
              <w:rPr>
                <w:b/>
                <w:sz w:val="26"/>
              </w:rPr>
            </w:pPr>
          </w:p>
        </w:tc>
        <w:tc>
          <w:tcPr>
            <w:tcW w:w="2501" w:type="dxa"/>
            <w:vMerge/>
          </w:tcPr>
          <w:p w:rsidR="00FD59F0" w:rsidRPr="007061C6" w:rsidRDefault="00FD59F0" w:rsidP="0078761D">
            <w:pPr>
              <w:spacing w:before="120" w:after="120"/>
              <w:jc w:val="both"/>
              <w:rPr>
                <w:b/>
                <w:sz w:val="26"/>
              </w:rPr>
            </w:pPr>
          </w:p>
        </w:tc>
        <w:tc>
          <w:tcPr>
            <w:tcW w:w="4500"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206" w:type="dxa"/>
            <w:vAlign w:val="center"/>
          </w:tcPr>
          <w:p w:rsidR="00FD59F0" w:rsidRPr="007061C6" w:rsidRDefault="00FD59F0" w:rsidP="0078761D">
            <w:pPr>
              <w:spacing w:after="120" w:line="234" w:lineRule="atLeast"/>
              <w:jc w:val="center"/>
              <w:rPr>
                <w:sz w:val="26"/>
              </w:rPr>
            </w:pPr>
            <w:r w:rsidRPr="007061C6">
              <w:rPr>
                <w:sz w:val="26"/>
              </w:rPr>
              <w:t>Không quá 01 ngày làm việc kể từ ngày phát sinh hồ sơ trực tuyến</w:t>
            </w:r>
          </w:p>
        </w:tc>
        <w:tc>
          <w:tcPr>
            <w:tcW w:w="807" w:type="dxa"/>
            <w:vMerge/>
          </w:tcPr>
          <w:p w:rsidR="00FD59F0" w:rsidRPr="007061C6" w:rsidRDefault="00FD59F0" w:rsidP="0078761D">
            <w:pPr>
              <w:spacing w:after="120" w:line="234" w:lineRule="atLeast"/>
              <w:jc w:val="both"/>
              <w:rPr>
                <w:b/>
                <w:sz w:val="26"/>
              </w:rPr>
            </w:pPr>
          </w:p>
        </w:tc>
      </w:tr>
      <w:tr w:rsidR="00FD59F0" w:rsidRPr="007061C6" w:rsidTr="0078761D">
        <w:tc>
          <w:tcPr>
            <w:tcW w:w="760" w:type="dxa"/>
            <w:vMerge w:val="restart"/>
            <w:vAlign w:val="center"/>
          </w:tcPr>
          <w:p w:rsidR="00FD59F0" w:rsidRPr="007061C6" w:rsidRDefault="00FD59F0" w:rsidP="0078761D">
            <w:pPr>
              <w:spacing w:after="120" w:line="234" w:lineRule="atLeast"/>
              <w:jc w:val="center"/>
              <w:rPr>
                <w:b/>
                <w:sz w:val="26"/>
              </w:rPr>
            </w:pPr>
            <w:r w:rsidRPr="007061C6">
              <w:rPr>
                <w:b/>
                <w:sz w:val="26"/>
              </w:rPr>
              <w:t>Bước 3</w:t>
            </w:r>
          </w:p>
        </w:tc>
        <w:tc>
          <w:tcPr>
            <w:tcW w:w="2501"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500"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2206"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807"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501" w:type="dxa"/>
            <w:vMerge/>
          </w:tcPr>
          <w:p w:rsidR="00FD59F0" w:rsidRPr="007061C6" w:rsidRDefault="00FD59F0" w:rsidP="0078761D">
            <w:pPr>
              <w:spacing w:after="120" w:line="234" w:lineRule="atLeast"/>
              <w:jc w:val="both"/>
              <w:rPr>
                <w:b/>
                <w:sz w:val="26"/>
              </w:rPr>
            </w:pPr>
          </w:p>
        </w:tc>
        <w:tc>
          <w:tcPr>
            <w:tcW w:w="4500"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206"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807" w:type="dxa"/>
          </w:tcPr>
          <w:p w:rsidR="00FD59F0" w:rsidRPr="007061C6" w:rsidRDefault="00FD59F0" w:rsidP="0078761D">
            <w:pPr>
              <w:spacing w:after="120" w:line="234" w:lineRule="atLeast"/>
              <w:jc w:val="both"/>
              <w:rPr>
                <w:b/>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501" w:type="dxa"/>
            <w:vMerge/>
          </w:tcPr>
          <w:p w:rsidR="00FD59F0" w:rsidRPr="007061C6" w:rsidRDefault="00FD59F0" w:rsidP="0078761D">
            <w:pPr>
              <w:spacing w:after="120" w:line="234" w:lineRule="atLeast"/>
              <w:jc w:val="both"/>
              <w:rPr>
                <w:b/>
                <w:sz w:val="26"/>
              </w:rPr>
            </w:pPr>
          </w:p>
        </w:tc>
        <w:tc>
          <w:tcPr>
            <w:tcW w:w="4500" w:type="dxa"/>
          </w:tcPr>
          <w:p w:rsidR="00FD59F0" w:rsidRPr="007061C6" w:rsidRDefault="00FD59F0" w:rsidP="0078761D">
            <w:pPr>
              <w:shd w:val="clear" w:color="auto" w:fill="FFFFFF"/>
              <w:spacing w:after="120" w:line="234" w:lineRule="atLeast"/>
              <w:jc w:val="both"/>
              <w:rPr>
                <w:b/>
                <w:sz w:val="26"/>
              </w:rPr>
            </w:pPr>
            <w:r w:rsidRPr="007061C6">
              <w:rPr>
                <w:bCs/>
                <w:i/>
                <w:sz w:val="26"/>
              </w:rPr>
              <w:t>2. Giải quyết hồ sơ (cơ quan/bộ phận chuyên môn), t</w:t>
            </w:r>
            <w:r w:rsidRPr="007061C6">
              <w:rPr>
                <w:i/>
                <w:sz w:val="26"/>
              </w:rPr>
              <w:t>rong đó:</w:t>
            </w:r>
          </w:p>
        </w:tc>
        <w:tc>
          <w:tcPr>
            <w:tcW w:w="2206" w:type="dxa"/>
            <w:vAlign w:val="center"/>
          </w:tcPr>
          <w:p w:rsidR="00FD59F0" w:rsidRPr="007061C6" w:rsidRDefault="00FD59F0" w:rsidP="0078761D">
            <w:pPr>
              <w:spacing w:after="120" w:line="234" w:lineRule="atLeast"/>
              <w:jc w:val="center"/>
              <w:rPr>
                <w:b/>
                <w:sz w:val="26"/>
              </w:rPr>
            </w:pPr>
            <w:r w:rsidRPr="007061C6">
              <w:rPr>
                <w:bCs/>
                <w:i/>
                <w:sz w:val="26"/>
              </w:rPr>
              <w:t>6,5 ngày</w:t>
            </w:r>
          </w:p>
        </w:tc>
        <w:tc>
          <w:tcPr>
            <w:tcW w:w="807" w:type="dxa"/>
          </w:tcPr>
          <w:p w:rsidR="00FD59F0" w:rsidRPr="007061C6" w:rsidRDefault="00FD59F0" w:rsidP="0078761D">
            <w:pPr>
              <w:spacing w:after="120" w:line="234" w:lineRule="atLeast"/>
              <w:jc w:val="both"/>
              <w:rPr>
                <w:b/>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501" w:type="dxa"/>
            <w:vMerge/>
          </w:tcPr>
          <w:p w:rsidR="00FD59F0" w:rsidRPr="007061C6" w:rsidRDefault="00FD59F0" w:rsidP="0078761D">
            <w:pPr>
              <w:spacing w:after="120" w:line="234" w:lineRule="atLeast"/>
              <w:jc w:val="both"/>
              <w:rPr>
                <w:b/>
                <w:sz w:val="26"/>
              </w:rPr>
            </w:pPr>
          </w:p>
        </w:tc>
        <w:tc>
          <w:tcPr>
            <w:tcW w:w="4500"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2206"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807" w:type="dxa"/>
          </w:tcPr>
          <w:p w:rsidR="00FD59F0" w:rsidRPr="007061C6" w:rsidRDefault="00FD59F0" w:rsidP="0078761D">
            <w:pPr>
              <w:spacing w:after="120" w:line="234" w:lineRule="atLeast"/>
              <w:jc w:val="both"/>
              <w:rPr>
                <w:i/>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501" w:type="dxa"/>
            <w:vMerge/>
          </w:tcPr>
          <w:p w:rsidR="00FD59F0" w:rsidRPr="007061C6" w:rsidRDefault="00FD59F0" w:rsidP="0078761D">
            <w:pPr>
              <w:spacing w:after="120" w:line="234" w:lineRule="atLeast"/>
              <w:jc w:val="both"/>
              <w:rPr>
                <w:b/>
                <w:sz w:val="26"/>
              </w:rPr>
            </w:pPr>
          </w:p>
        </w:tc>
        <w:tc>
          <w:tcPr>
            <w:tcW w:w="4500"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sz w:val="26"/>
              </w:rPr>
              <w:lastRenderedPageBreak/>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06"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807"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760"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501"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500"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FD59F0" w:rsidRPr="007061C6" w:rsidRDefault="00FD59F0" w:rsidP="0078761D">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206"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807"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t xml:space="preserve">9.2.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lastRenderedPageBreak/>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9</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9</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9</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9</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9</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09"/>
        <w:jc w:val="both"/>
        <w:rPr>
          <w:b/>
          <w:bCs/>
          <w:sz w:val="26"/>
          <w:lang w:val="hr-HR"/>
        </w:rPr>
      </w:pPr>
      <w:r w:rsidRPr="007061C6">
        <w:rPr>
          <w:b/>
          <w:bCs/>
          <w:sz w:val="26"/>
          <w:lang w:val="hr-HR"/>
        </w:rPr>
        <w:t xml:space="preserve">9.8. Yêu cầu, điều kiện thực hiện thủ tục hành chính </w:t>
      </w:r>
    </w:p>
    <w:p w:rsidR="00FD59F0" w:rsidRPr="007061C6" w:rsidRDefault="00FD59F0" w:rsidP="00FD59F0">
      <w:pPr>
        <w:shd w:val="clear" w:color="auto" w:fill="FFFFFF"/>
        <w:tabs>
          <w:tab w:val="left" w:pos="1162"/>
        </w:tabs>
        <w:spacing w:before="120" w:after="120"/>
        <w:ind w:firstLine="567"/>
        <w:jc w:val="both"/>
        <w:rPr>
          <w:b/>
          <w:bCs/>
          <w:sz w:val="26"/>
          <w:lang w:val="nl-NL"/>
        </w:rPr>
      </w:pPr>
      <w:r w:rsidRPr="007061C6">
        <w:rPr>
          <w:b/>
          <w:bCs/>
          <w:sz w:val="26"/>
          <w:lang w:val="nl-NL"/>
        </w:rPr>
        <w:t xml:space="preserve">(1) Cơ sở vật chất, trang thiết bị tập luyện </w:t>
      </w:r>
    </w:p>
    <w:p w:rsidR="00FD59F0" w:rsidRPr="007061C6" w:rsidRDefault="00FD59F0" w:rsidP="00FD59F0">
      <w:pPr>
        <w:shd w:val="clear" w:color="auto" w:fill="FFFFFF"/>
        <w:tabs>
          <w:tab w:val="left" w:pos="1162"/>
        </w:tabs>
        <w:spacing w:before="120" w:after="120"/>
        <w:ind w:firstLine="567"/>
        <w:jc w:val="both"/>
        <w:rPr>
          <w:sz w:val="26"/>
          <w:lang w:val="nl-NL"/>
        </w:rPr>
      </w:pPr>
      <w:r w:rsidRPr="007061C6">
        <w:rPr>
          <w:sz w:val="26"/>
          <w:lang w:val="nl-NL"/>
        </w:rPr>
        <w:t>a) Sàn tập bằng phẳng, không trơn trượt, có diện tích từ 60m</w:t>
      </w:r>
      <w:r w:rsidRPr="007061C6">
        <w:rPr>
          <w:sz w:val="26"/>
          <w:vertAlign w:val="superscript"/>
          <w:lang w:val="nl-NL"/>
        </w:rPr>
        <w:t xml:space="preserve">2 </w:t>
      </w:r>
      <w:r w:rsidRPr="007061C6">
        <w:rPr>
          <w:sz w:val="26"/>
          <w:lang w:val="nl-NL"/>
        </w:rPr>
        <w:t>trở lên.</w:t>
      </w:r>
    </w:p>
    <w:p w:rsidR="00FD59F0" w:rsidRPr="007061C6" w:rsidRDefault="00FD59F0" w:rsidP="00FD59F0">
      <w:pPr>
        <w:shd w:val="clear" w:color="auto" w:fill="FFFFFF"/>
        <w:tabs>
          <w:tab w:val="left" w:pos="1162"/>
        </w:tabs>
        <w:spacing w:before="120" w:after="120"/>
        <w:ind w:firstLine="567"/>
        <w:jc w:val="both"/>
        <w:rPr>
          <w:b/>
          <w:bCs/>
          <w:sz w:val="26"/>
          <w:lang w:val="nl-NL"/>
        </w:rPr>
      </w:pPr>
      <w:r w:rsidRPr="007061C6">
        <w:rPr>
          <w:sz w:val="26"/>
          <w:lang w:val="nl-NL"/>
        </w:rPr>
        <w:t>b) Ánh sáng đảm bảo từ 200 lux trở lên.</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c) Có bảng nội quy bao gồm những nội dung chủ yếu sau: Đối tượng tham gia tập luyện, trang phục tập luyện, giờ tập luyện, biện pháp bảo đảm an toàn khi tập luyện.</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d) Có võ phục chuyên môn Karate: găng tay màu xanh, găng tay màu đỏ; bộ bảo vệ bàn chân, ống quyển màu xanh; bộ bảo vệ bàn chân, ống quyển mày đỏ; dụng cụ đỡ đòn (lămpơ)</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đ) Có khu vực thay đồ, cất giữ đồ, nhà vệ sinh; có túi sơ cứu theo quy định của Bộ Y tế.</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e) Có sổ theo dõi võ sinh tham gia tập luyện, ghi đầy đủ họ tên, năm sinh, địa chỉ, thời gian theo học và lưu đơn xin học của từng người.</w:t>
      </w:r>
    </w:p>
    <w:p w:rsidR="00FD59F0" w:rsidRPr="007061C6" w:rsidRDefault="00FD59F0" w:rsidP="00FD59F0">
      <w:pPr>
        <w:shd w:val="clear" w:color="auto" w:fill="FFFFFF"/>
        <w:spacing w:before="120" w:after="120"/>
        <w:ind w:firstLine="567"/>
        <w:jc w:val="both"/>
        <w:rPr>
          <w:b/>
          <w:bCs/>
          <w:sz w:val="26"/>
          <w:lang w:val="nl-NL"/>
        </w:rPr>
      </w:pPr>
      <w:r w:rsidRPr="007061C6">
        <w:rPr>
          <w:b/>
          <w:bCs/>
          <w:sz w:val="26"/>
          <w:lang w:val="nl-NL"/>
        </w:rPr>
        <w:t>(2) Cơ sở vật chất, trang thiết bị thi đấu</w:t>
      </w:r>
    </w:p>
    <w:p w:rsidR="00FD59F0" w:rsidRPr="007061C6" w:rsidRDefault="00FD59F0" w:rsidP="00FD59F0">
      <w:pPr>
        <w:spacing w:before="120" w:after="120"/>
        <w:ind w:firstLine="567"/>
        <w:jc w:val="both"/>
        <w:rPr>
          <w:spacing w:val="-6"/>
          <w:sz w:val="26"/>
          <w:lang w:val="nl-NL"/>
        </w:rPr>
      </w:pPr>
      <w:r w:rsidRPr="007061C6">
        <w:rPr>
          <w:spacing w:val="-6"/>
          <w:sz w:val="26"/>
          <w:lang w:val="nl-NL"/>
        </w:rPr>
        <w:t>a) Thảm hình vuông có chiều dài mỗi cạnh từ 10m đến 12m;</w:t>
      </w:r>
    </w:p>
    <w:p w:rsidR="00FD59F0" w:rsidRPr="007061C6" w:rsidRDefault="00FD59F0" w:rsidP="00FD59F0">
      <w:pPr>
        <w:spacing w:before="120" w:after="120"/>
        <w:ind w:firstLine="567"/>
        <w:jc w:val="both"/>
        <w:rPr>
          <w:spacing w:val="-4"/>
          <w:sz w:val="26"/>
          <w:lang w:val="nl-NL"/>
        </w:rPr>
      </w:pPr>
      <w:r w:rsidRPr="007061C6">
        <w:rPr>
          <w:spacing w:val="-4"/>
          <w:sz w:val="26"/>
          <w:lang w:val="nl-NL"/>
        </w:rPr>
        <w:t xml:space="preserve">b) Tuân thủ các quy định tại điểm a và điểm b mục (1) nêu trên. </w:t>
      </w:r>
    </w:p>
    <w:p w:rsidR="00FD59F0" w:rsidRPr="007061C6" w:rsidRDefault="00FD59F0" w:rsidP="00FD59F0">
      <w:pPr>
        <w:spacing w:before="120" w:after="120"/>
        <w:ind w:firstLine="567"/>
        <w:jc w:val="both"/>
        <w:rPr>
          <w:sz w:val="26"/>
          <w:lang w:val="nl-NL"/>
        </w:rPr>
      </w:pPr>
      <w:r w:rsidRPr="007061C6">
        <w:rPr>
          <w:sz w:val="26"/>
          <w:lang w:val="nl-NL"/>
        </w:rPr>
        <w:t>c) Bảo vệ cơ thể, bịt răng, đồng hồ bấm giờ, bảng điểm, cân trọng lượng cơ thể, cồng và cờ trọng tài gồm hai màu xanh và màu đỏ;</w:t>
      </w:r>
    </w:p>
    <w:p w:rsidR="00FD59F0" w:rsidRPr="007061C6" w:rsidRDefault="00FD59F0" w:rsidP="00FD59F0">
      <w:pPr>
        <w:spacing w:before="120" w:after="120"/>
        <w:ind w:firstLine="567"/>
        <w:jc w:val="both"/>
        <w:rPr>
          <w:sz w:val="26"/>
          <w:lang w:val="nl-NL"/>
        </w:rPr>
      </w:pPr>
      <w:r w:rsidRPr="007061C6">
        <w:rPr>
          <w:sz w:val="26"/>
          <w:lang w:val="nl-NL"/>
        </w:rPr>
        <w:t>d) Có võ phục chuyên môn Karate; găng tay màu xanh, găng tay màu đỏ; bộ bảo vệ bàn chân, ống quyển màu xanh; bộ bảo vệ bàn chân, ống quyển màu đỏ; dụng cụ đỡ đòn (lămpơ);</w:t>
      </w:r>
    </w:p>
    <w:p w:rsidR="00FD59F0" w:rsidRPr="007061C6" w:rsidRDefault="00FD59F0" w:rsidP="00FD59F0">
      <w:pPr>
        <w:spacing w:before="120" w:after="120"/>
        <w:ind w:firstLine="567"/>
        <w:jc w:val="both"/>
        <w:rPr>
          <w:sz w:val="26"/>
          <w:lang w:val="nl-NL"/>
        </w:rPr>
      </w:pPr>
      <w:r w:rsidRPr="007061C6">
        <w:rPr>
          <w:sz w:val="26"/>
          <w:lang w:val="nl-NL"/>
        </w:rPr>
        <w:t>đ) Có khu vực thay đồ, gửi đồ, khu vực vệ sinh; có túi sơ cứu theo quy định của Bộ Y tế.</w:t>
      </w:r>
    </w:p>
    <w:p w:rsidR="00FD59F0" w:rsidRPr="007061C6" w:rsidRDefault="00FD59F0" w:rsidP="00FD59F0">
      <w:pPr>
        <w:spacing w:before="120" w:after="120"/>
        <w:ind w:firstLine="567"/>
        <w:jc w:val="both"/>
        <w:rPr>
          <w:b/>
          <w:sz w:val="26"/>
          <w:lang w:val="nl-NL"/>
        </w:rPr>
      </w:pPr>
      <w:r w:rsidRPr="007061C6">
        <w:rPr>
          <w:b/>
          <w:sz w:val="26"/>
          <w:lang w:val="nl-NL"/>
        </w:rPr>
        <w:t>(3) Mật độ tập luyện</w:t>
      </w:r>
    </w:p>
    <w:p w:rsidR="00FD59F0" w:rsidRPr="007061C6" w:rsidRDefault="00FD59F0" w:rsidP="00FD59F0">
      <w:pPr>
        <w:spacing w:before="120" w:after="120"/>
        <w:ind w:firstLine="567"/>
        <w:jc w:val="both"/>
        <w:rPr>
          <w:sz w:val="26"/>
          <w:lang w:val="nl-NL"/>
        </w:rPr>
      </w:pPr>
      <w:r w:rsidRPr="007061C6">
        <w:rPr>
          <w:sz w:val="26"/>
          <w:lang w:val="nl-NL"/>
        </w:rPr>
        <w:t>a) Mật độ tập luyện trên sàn bảo đảm ít nhất 03m</w:t>
      </w:r>
      <w:r w:rsidRPr="007061C6">
        <w:rPr>
          <w:sz w:val="26"/>
          <w:vertAlign w:val="superscript"/>
          <w:lang w:val="nl-NL"/>
        </w:rPr>
        <w:t>2</w:t>
      </w:r>
      <w:r w:rsidRPr="007061C6">
        <w:rPr>
          <w:sz w:val="26"/>
          <w:lang w:val="nl-NL"/>
        </w:rPr>
        <w:t xml:space="preserve">/01 võ sinh; </w:t>
      </w:r>
    </w:p>
    <w:p w:rsidR="00FD59F0" w:rsidRPr="007061C6" w:rsidRDefault="00FD59F0" w:rsidP="00FD59F0">
      <w:pPr>
        <w:spacing w:before="120" w:after="120"/>
        <w:ind w:firstLine="567"/>
        <w:jc w:val="both"/>
        <w:rPr>
          <w:sz w:val="26"/>
          <w:lang w:val="nl-NL"/>
        </w:rPr>
      </w:pPr>
      <w:r w:rsidRPr="007061C6">
        <w:rPr>
          <w:sz w:val="26"/>
          <w:lang w:val="nl-NL"/>
        </w:rPr>
        <w:t>b) Mỗi người hướng dẫn tập luyện không quá 30 võ sinh/buổi tập.</w:t>
      </w:r>
    </w:p>
    <w:p w:rsidR="00FD59F0" w:rsidRPr="007061C6" w:rsidRDefault="00FD59F0" w:rsidP="00FD59F0">
      <w:pPr>
        <w:shd w:val="clear" w:color="auto" w:fill="FFFFFF"/>
        <w:ind w:firstLine="567"/>
        <w:jc w:val="both"/>
        <w:rPr>
          <w:sz w:val="26"/>
        </w:rPr>
      </w:pPr>
      <w:r w:rsidRPr="007061C6">
        <w:rPr>
          <w:b/>
          <w:sz w:val="26"/>
        </w:rPr>
        <w:lastRenderedPageBreak/>
        <w:t>(4) Nhân viên chuyên môn:</w:t>
      </w:r>
      <w:r w:rsidRPr="007061C6">
        <w:rPr>
          <w:sz w:val="26"/>
        </w:rPr>
        <w:t xml:space="preserve">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9.9. Căn cứ pháp lý của thủ tục hành chính </w:t>
      </w:r>
    </w:p>
    <w:p w:rsidR="00FD59F0" w:rsidRPr="007061C6" w:rsidRDefault="00FD59F0" w:rsidP="00FD59F0">
      <w:pPr>
        <w:ind w:firstLine="567"/>
        <w:jc w:val="both"/>
        <w:rPr>
          <w:sz w:val="26"/>
          <w:lang w:val="hr-HR"/>
        </w:rPr>
      </w:pPr>
      <w:r w:rsidRPr="007061C6">
        <w:rPr>
          <w:sz w:val="26"/>
          <w:lang w:val="hr-HR"/>
        </w:rPr>
        <w:t xml:space="preserve">- </w:t>
      </w:r>
      <w:r w:rsidRPr="007061C6">
        <w:rPr>
          <w:sz w:val="26"/>
          <w:lang w:val="vi-VN"/>
        </w:rPr>
        <w:t xml:space="preserve">Luật thể dục, thể thao số 77/2006/QH11 ngày 29/11/2006. </w:t>
      </w:r>
    </w:p>
    <w:p w:rsidR="00FD59F0" w:rsidRPr="007061C6" w:rsidRDefault="00FD59F0" w:rsidP="00FD59F0">
      <w:pPr>
        <w:overflowPunct w:val="0"/>
        <w:ind w:firstLine="567"/>
        <w:jc w:val="both"/>
        <w:textAlignment w:val="baseline"/>
        <w:rPr>
          <w:sz w:val="26"/>
          <w:lang w:val="hr-HR"/>
        </w:rPr>
      </w:pPr>
      <w:r w:rsidRPr="007061C6">
        <w:rPr>
          <w:sz w:val="26"/>
          <w:lang w:val="vi-VN"/>
        </w:rPr>
        <w:t xml:space="preserve">- Nghị định số 112/2007/NĐ-CP ngày 26/6/2007 của Chính phủ quy định chi tiết và hướng dẫn thi hành một số điều của Luật Thế dục, Thể thao. </w:t>
      </w:r>
    </w:p>
    <w:p w:rsidR="00FD59F0" w:rsidRPr="007061C6" w:rsidRDefault="00FD59F0" w:rsidP="00FD59F0">
      <w:pPr>
        <w:ind w:firstLine="567"/>
        <w:jc w:val="both"/>
        <w:rPr>
          <w:sz w:val="26"/>
          <w:lang w:val="hr-HR"/>
        </w:rPr>
      </w:pPr>
      <w:r w:rsidRPr="007061C6">
        <w:rPr>
          <w:sz w:val="26"/>
          <w:lang w:val="hr-HR"/>
        </w:rPr>
        <w:t xml:space="preserve">- Nghị định số 106/2016/NĐ-CP ngày 01/7/2016 của Chính phủ quy định điều kiện kinh doanh hoạt động thể thao. </w:t>
      </w:r>
    </w:p>
    <w:p w:rsidR="00FD59F0" w:rsidRPr="007061C6" w:rsidRDefault="00FD59F0" w:rsidP="00FD59F0">
      <w:pPr>
        <w:ind w:firstLine="567"/>
        <w:jc w:val="both"/>
        <w:rPr>
          <w:sz w:val="26"/>
          <w:lang w:val="hr-HR"/>
        </w:rPr>
      </w:pPr>
      <w:r w:rsidRPr="007061C6">
        <w:rPr>
          <w:sz w:val="26"/>
          <w:lang w:val="hr-HR"/>
        </w:rPr>
        <w:t xml:space="preserve">- Nghị định số 142/2018/NĐ-CP ngày 09/10/2018 của Chính phủ sửa đổi, bổ sung một số quy định về điều kiện đầu tư kinh doanh thuộc phạm vi quản lý nhà nước của Bộ Văn hóa, Thể thao và Du lịch. </w:t>
      </w:r>
    </w:p>
    <w:p w:rsidR="00FD59F0" w:rsidRPr="007061C6" w:rsidRDefault="00FD59F0" w:rsidP="00FD59F0">
      <w:pPr>
        <w:spacing w:before="120" w:after="120"/>
        <w:ind w:firstLine="567"/>
        <w:jc w:val="both"/>
        <w:rPr>
          <w:sz w:val="26"/>
          <w:lang w:val="nb-NO"/>
        </w:rPr>
      </w:pPr>
      <w:r w:rsidRPr="007061C6">
        <w:rPr>
          <w:sz w:val="26"/>
          <w:lang w:val="hr-HR"/>
        </w:rPr>
        <w:lastRenderedPageBreak/>
        <w:t>- Thông tư số 02/2018/TT-BVHTTDL ngày 19/01/2018 của Bộ trưởng Bộ Văn hóa, Thể thao và Du lịch quy định về cơ sở vật chất, trang thiết bị và tập huấn nhân viên chuyên môn đối với môn Karate.</w:t>
      </w:r>
      <w:r w:rsidRPr="007061C6">
        <w:rPr>
          <w:sz w:val="26"/>
          <w:lang w:val="nb-NO"/>
        </w:rPr>
        <w:t xml:space="preserve"> </w:t>
      </w:r>
    </w:p>
    <w:p w:rsidR="00FD59F0" w:rsidRPr="007061C6" w:rsidRDefault="00FD59F0" w:rsidP="00FD59F0">
      <w:pPr>
        <w:autoSpaceDE w:val="0"/>
        <w:autoSpaceDN w:val="0"/>
        <w:adjustRightInd w:val="0"/>
        <w:spacing w:before="100"/>
        <w:ind w:firstLine="567"/>
        <w:jc w:val="both"/>
        <w:rPr>
          <w:sz w:val="26"/>
          <w:lang w:val="nb-NO"/>
        </w:rPr>
      </w:pPr>
      <w:r w:rsidRPr="007061C6">
        <w:rPr>
          <w:sz w:val="26"/>
          <w:lang w:val="hr-HR"/>
        </w:rPr>
        <w:t xml:space="preserve">- </w:t>
      </w:r>
      <w:r w:rsidRPr="007061C6">
        <w:rPr>
          <w:sz w:val="26"/>
          <w:lang w:val="nb-NO"/>
        </w:rPr>
        <w:t>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9.10.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CF61FC">
          <w:headerReference w:type="even" r:id="rId311"/>
          <w:footerReference w:type="even" r:id="rId312"/>
          <w:footerReference w:type="default" r:id="rId313"/>
          <w:headerReference w:type="first" r:id="rId314"/>
          <w:footerReference w:type="first" r:id="rId315"/>
          <w:pgSz w:w="11907" w:h="16840" w:code="9"/>
          <w:pgMar w:top="964" w:right="964" w:bottom="964" w:left="96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316"/>
          <w:footerReference w:type="even" r:id="rId317"/>
          <w:footerReference w:type="default" r:id="rId318"/>
          <w:headerReference w:type="first" r:id="rId319"/>
          <w:footerReference w:type="first" r:id="rId320"/>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rPr>
          <w:rFonts w:ascii="Times New Roman" w:hAnsi="Times New Roman" w:cs="Times New Roman"/>
          <w:b/>
          <w:bCs/>
          <w:i w:val="0"/>
          <w:color w:val="auto"/>
          <w:sz w:val="26"/>
          <w:lang w:val="nl-NL"/>
        </w:rPr>
      </w:pPr>
      <w:r w:rsidRPr="007061C6">
        <w:rPr>
          <w:rFonts w:ascii="Times New Roman" w:hAnsi="Times New Roman" w:cs="Times New Roman"/>
          <w:b/>
          <w:bCs/>
          <w:i w:val="0"/>
          <w:color w:val="auto"/>
          <w:sz w:val="26"/>
          <w:lang w:val="nl-NL"/>
        </w:rPr>
        <w:lastRenderedPageBreak/>
        <w:t xml:space="preserve">10. </w:t>
      </w:r>
      <w:r w:rsidRPr="007061C6">
        <w:rPr>
          <w:rFonts w:ascii="Times New Roman" w:hAnsi="Times New Roman" w:cs="Times New Roman"/>
          <w:b/>
          <w:i w:val="0"/>
          <w:color w:val="auto"/>
          <w:sz w:val="26"/>
          <w:lang w:val="nl-NL"/>
        </w:rPr>
        <w:t>Cấp giấy chứng nhận đủ điều kiện kinh doanh hoạt động thể thao đối với môn Bơi, lặn.</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10.1.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774" w:type="dxa"/>
        <w:tblInd w:w="-176" w:type="dxa"/>
        <w:tblLook w:val="04A0" w:firstRow="1" w:lastRow="0" w:firstColumn="1" w:lastColumn="0" w:noHBand="0" w:noVBand="1"/>
      </w:tblPr>
      <w:tblGrid>
        <w:gridCol w:w="806"/>
        <w:gridCol w:w="2307"/>
        <w:gridCol w:w="4737"/>
        <w:gridCol w:w="2076"/>
        <w:gridCol w:w="848"/>
      </w:tblGrid>
      <w:tr w:rsidR="00FD59F0" w:rsidRPr="007061C6" w:rsidTr="0078761D">
        <w:trPr>
          <w:trHeight w:val="405"/>
          <w:tblHeader/>
        </w:trPr>
        <w:tc>
          <w:tcPr>
            <w:tcW w:w="76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324"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748"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09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761"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324"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748"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2090"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761" w:type="dxa"/>
            <w:vMerge/>
          </w:tcPr>
          <w:p w:rsidR="00FD59F0" w:rsidRPr="007061C6" w:rsidRDefault="00FD59F0" w:rsidP="0078761D">
            <w:pPr>
              <w:spacing w:after="120" w:line="234" w:lineRule="atLeast"/>
              <w:jc w:val="both"/>
              <w:rPr>
                <w:b/>
                <w:sz w:val="26"/>
                <w:lang w:val="vi-VN"/>
              </w:rPr>
            </w:pPr>
          </w:p>
        </w:tc>
        <w:tc>
          <w:tcPr>
            <w:tcW w:w="2324" w:type="dxa"/>
            <w:vMerge/>
          </w:tcPr>
          <w:p w:rsidR="00FD59F0" w:rsidRPr="007061C6" w:rsidRDefault="00FD59F0" w:rsidP="0078761D">
            <w:pPr>
              <w:shd w:val="clear" w:color="auto" w:fill="FFFFFF"/>
              <w:spacing w:after="120" w:line="234" w:lineRule="atLeast"/>
              <w:jc w:val="both"/>
              <w:rPr>
                <w:b/>
                <w:sz w:val="26"/>
                <w:lang w:val="vi-VN"/>
              </w:rPr>
            </w:pPr>
          </w:p>
        </w:tc>
        <w:tc>
          <w:tcPr>
            <w:tcW w:w="4748"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321" w:history="1">
              <w:r w:rsidRPr="007061C6">
                <w:rPr>
                  <w:rStyle w:val="Hyperlink"/>
                  <w:i/>
                  <w:color w:val="auto"/>
                  <w:sz w:val="26"/>
                  <w:lang w:val="nl-NL"/>
                </w:rPr>
                <w:t>http://dichvucong.dongthap.gov.vn</w:t>
              </w:r>
            </w:hyperlink>
            <w:r w:rsidRPr="007061C6">
              <w:rPr>
                <w:sz w:val="26"/>
                <w:lang w:val="vi-VN"/>
              </w:rPr>
              <w:t>.</w:t>
            </w:r>
          </w:p>
        </w:tc>
        <w:tc>
          <w:tcPr>
            <w:tcW w:w="2090"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851"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761"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324"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748"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090"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851"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761" w:type="dxa"/>
            <w:vMerge/>
          </w:tcPr>
          <w:p w:rsidR="00FD59F0" w:rsidRPr="007061C6" w:rsidRDefault="00FD59F0" w:rsidP="0078761D">
            <w:pPr>
              <w:spacing w:after="120" w:line="234" w:lineRule="atLeast"/>
              <w:jc w:val="both"/>
              <w:rPr>
                <w:b/>
                <w:sz w:val="26"/>
              </w:rPr>
            </w:pPr>
          </w:p>
        </w:tc>
        <w:tc>
          <w:tcPr>
            <w:tcW w:w="2324" w:type="dxa"/>
            <w:vMerge/>
          </w:tcPr>
          <w:p w:rsidR="00FD59F0" w:rsidRPr="007061C6" w:rsidRDefault="00FD59F0" w:rsidP="0078761D">
            <w:pPr>
              <w:spacing w:before="120" w:after="120"/>
              <w:jc w:val="both"/>
              <w:rPr>
                <w:b/>
                <w:sz w:val="26"/>
              </w:rPr>
            </w:pPr>
          </w:p>
        </w:tc>
        <w:tc>
          <w:tcPr>
            <w:tcW w:w="4748"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w:t>
            </w:r>
            <w:r w:rsidRPr="007061C6">
              <w:rPr>
                <w:sz w:val="26"/>
              </w:rPr>
              <w:lastRenderedPageBreak/>
              <w:t xml:space="preserve">tỉnh, cán 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090" w:type="dxa"/>
            <w:vAlign w:val="center"/>
          </w:tcPr>
          <w:p w:rsidR="00FD59F0" w:rsidRPr="007061C6" w:rsidRDefault="00FD59F0" w:rsidP="0078761D">
            <w:pPr>
              <w:spacing w:after="120" w:line="234" w:lineRule="atLeast"/>
              <w:jc w:val="center"/>
              <w:rPr>
                <w:sz w:val="26"/>
              </w:rPr>
            </w:pPr>
            <w:r w:rsidRPr="007061C6">
              <w:rPr>
                <w:sz w:val="26"/>
              </w:rPr>
              <w:lastRenderedPageBreak/>
              <w:t xml:space="preserve">Không quá 01 ngày làm việc kể </w:t>
            </w:r>
            <w:r w:rsidRPr="007061C6">
              <w:rPr>
                <w:sz w:val="26"/>
              </w:rPr>
              <w:lastRenderedPageBreak/>
              <w:t>từ ngày phát sinh hồ sơ trực tuyến</w:t>
            </w:r>
          </w:p>
        </w:tc>
        <w:tc>
          <w:tcPr>
            <w:tcW w:w="851" w:type="dxa"/>
            <w:vMerge/>
          </w:tcPr>
          <w:p w:rsidR="00FD59F0" w:rsidRPr="007061C6" w:rsidRDefault="00FD59F0" w:rsidP="0078761D">
            <w:pPr>
              <w:spacing w:after="120" w:line="234" w:lineRule="atLeast"/>
              <w:jc w:val="both"/>
              <w:rPr>
                <w:b/>
                <w:sz w:val="26"/>
              </w:rPr>
            </w:pPr>
          </w:p>
        </w:tc>
      </w:tr>
      <w:tr w:rsidR="00FD59F0" w:rsidRPr="007061C6" w:rsidTr="0078761D">
        <w:tc>
          <w:tcPr>
            <w:tcW w:w="761"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324"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748"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2090"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851"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761" w:type="dxa"/>
            <w:vMerge/>
          </w:tcPr>
          <w:p w:rsidR="00FD59F0" w:rsidRPr="007061C6" w:rsidRDefault="00FD59F0" w:rsidP="0078761D">
            <w:pPr>
              <w:spacing w:after="120" w:line="234" w:lineRule="atLeast"/>
              <w:jc w:val="both"/>
              <w:rPr>
                <w:b/>
                <w:sz w:val="26"/>
              </w:rPr>
            </w:pPr>
          </w:p>
        </w:tc>
        <w:tc>
          <w:tcPr>
            <w:tcW w:w="2324" w:type="dxa"/>
            <w:vMerge/>
          </w:tcPr>
          <w:p w:rsidR="00FD59F0" w:rsidRPr="007061C6" w:rsidRDefault="00FD59F0" w:rsidP="0078761D">
            <w:pPr>
              <w:spacing w:after="120" w:line="234" w:lineRule="atLeast"/>
              <w:jc w:val="both"/>
              <w:rPr>
                <w:b/>
                <w:sz w:val="26"/>
              </w:rPr>
            </w:pPr>
          </w:p>
        </w:tc>
        <w:tc>
          <w:tcPr>
            <w:tcW w:w="4748"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090"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851" w:type="dxa"/>
          </w:tcPr>
          <w:p w:rsidR="00FD59F0" w:rsidRPr="007061C6" w:rsidRDefault="00FD59F0" w:rsidP="0078761D">
            <w:pPr>
              <w:spacing w:after="120" w:line="234" w:lineRule="atLeast"/>
              <w:jc w:val="both"/>
              <w:rPr>
                <w:b/>
                <w:sz w:val="26"/>
              </w:rPr>
            </w:pPr>
          </w:p>
        </w:tc>
      </w:tr>
      <w:tr w:rsidR="00FD59F0" w:rsidRPr="007061C6" w:rsidTr="0078761D">
        <w:tc>
          <w:tcPr>
            <w:tcW w:w="761" w:type="dxa"/>
            <w:vMerge/>
          </w:tcPr>
          <w:p w:rsidR="00FD59F0" w:rsidRPr="007061C6" w:rsidRDefault="00FD59F0" w:rsidP="0078761D">
            <w:pPr>
              <w:spacing w:after="120" w:line="234" w:lineRule="atLeast"/>
              <w:jc w:val="both"/>
              <w:rPr>
                <w:b/>
                <w:sz w:val="26"/>
              </w:rPr>
            </w:pPr>
          </w:p>
        </w:tc>
        <w:tc>
          <w:tcPr>
            <w:tcW w:w="2324" w:type="dxa"/>
            <w:vMerge/>
          </w:tcPr>
          <w:p w:rsidR="00FD59F0" w:rsidRPr="007061C6" w:rsidRDefault="00FD59F0" w:rsidP="0078761D">
            <w:pPr>
              <w:spacing w:after="120" w:line="234" w:lineRule="atLeast"/>
              <w:jc w:val="both"/>
              <w:rPr>
                <w:b/>
                <w:sz w:val="26"/>
              </w:rPr>
            </w:pPr>
          </w:p>
        </w:tc>
        <w:tc>
          <w:tcPr>
            <w:tcW w:w="4748"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2090"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851" w:type="dxa"/>
          </w:tcPr>
          <w:p w:rsidR="00FD59F0" w:rsidRPr="007061C6" w:rsidRDefault="00FD59F0" w:rsidP="0078761D">
            <w:pPr>
              <w:spacing w:after="120" w:line="234" w:lineRule="atLeast"/>
              <w:jc w:val="both"/>
              <w:rPr>
                <w:b/>
                <w:sz w:val="26"/>
              </w:rPr>
            </w:pPr>
          </w:p>
        </w:tc>
      </w:tr>
      <w:tr w:rsidR="00FD59F0" w:rsidRPr="007061C6" w:rsidTr="0078761D">
        <w:tc>
          <w:tcPr>
            <w:tcW w:w="761" w:type="dxa"/>
            <w:vMerge/>
          </w:tcPr>
          <w:p w:rsidR="00FD59F0" w:rsidRPr="007061C6" w:rsidRDefault="00FD59F0" w:rsidP="0078761D">
            <w:pPr>
              <w:spacing w:after="120" w:line="234" w:lineRule="atLeast"/>
              <w:jc w:val="both"/>
              <w:rPr>
                <w:b/>
                <w:sz w:val="26"/>
              </w:rPr>
            </w:pPr>
          </w:p>
        </w:tc>
        <w:tc>
          <w:tcPr>
            <w:tcW w:w="2324" w:type="dxa"/>
            <w:vMerge/>
          </w:tcPr>
          <w:p w:rsidR="00FD59F0" w:rsidRPr="007061C6" w:rsidRDefault="00FD59F0" w:rsidP="0078761D">
            <w:pPr>
              <w:spacing w:after="120" w:line="234" w:lineRule="atLeast"/>
              <w:jc w:val="both"/>
              <w:rPr>
                <w:b/>
                <w:sz w:val="26"/>
              </w:rPr>
            </w:pPr>
          </w:p>
        </w:tc>
        <w:tc>
          <w:tcPr>
            <w:tcW w:w="4748"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2090"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851" w:type="dxa"/>
          </w:tcPr>
          <w:p w:rsidR="00FD59F0" w:rsidRPr="007061C6" w:rsidRDefault="00FD59F0" w:rsidP="0078761D">
            <w:pPr>
              <w:spacing w:after="120" w:line="234" w:lineRule="atLeast"/>
              <w:jc w:val="both"/>
              <w:rPr>
                <w:i/>
                <w:sz w:val="26"/>
              </w:rPr>
            </w:pPr>
          </w:p>
        </w:tc>
      </w:tr>
      <w:tr w:rsidR="00FD59F0" w:rsidRPr="007061C6" w:rsidTr="0078761D">
        <w:tc>
          <w:tcPr>
            <w:tcW w:w="761" w:type="dxa"/>
            <w:vMerge/>
          </w:tcPr>
          <w:p w:rsidR="00FD59F0" w:rsidRPr="007061C6" w:rsidRDefault="00FD59F0" w:rsidP="0078761D">
            <w:pPr>
              <w:spacing w:after="120" w:line="234" w:lineRule="atLeast"/>
              <w:jc w:val="both"/>
              <w:rPr>
                <w:b/>
                <w:sz w:val="26"/>
              </w:rPr>
            </w:pPr>
          </w:p>
        </w:tc>
        <w:tc>
          <w:tcPr>
            <w:tcW w:w="2324" w:type="dxa"/>
            <w:vMerge/>
          </w:tcPr>
          <w:p w:rsidR="00FD59F0" w:rsidRPr="007061C6" w:rsidRDefault="00FD59F0" w:rsidP="0078761D">
            <w:pPr>
              <w:spacing w:after="120" w:line="234" w:lineRule="atLeast"/>
              <w:jc w:val="both"/>
              <w:rPr>
                <w:b/>
                <w:sz w:val="26"/>
              </w:rPr>
            </w:pPr>
          </w:p>
        </w:tc>
        <w:tc>
          <w:tcPr>
            <w:tcW w:w="4748"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sz w:val="26"/>
              </w:rPr>
              <w:t xml:space="preserve">- Đối với hồ sơ chưa đủ điều kiện giải quyết, báo cáo cấp thẩm quyền trả lại hồ sơ kèm theo thông báo bằng văn bản và nêu </w:t>
            </w:r>
            <w:r w:rsidRPr="007061C6">
              <w:rPr>
                <w:sz w:val="26"/>
              </w:rPr>
              <w:lastRenderedPageBreak/>
              <w:t>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090"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851"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761"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324"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748"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FD59F0" w:rsidRPr="007061C6" w:rsidRDefault="00FD59F0" w:rsidP="0078761D">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090"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851"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t xml:space="preserve">10.2.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lastRenderedPageBreak/>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10</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10</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10</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10</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10</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10.8. Yêu cầu, điều kiện thực hiện thủ tục hành chính</w:t>
      </w:r>
    </w:p>
    <w:p w:rsidR="00FD59F0" w:rsidRPr="007061C6" w:rsidRDefault="00FD59F0" w:rsidP="00FD59F0">
      <w:pPr>
        <w:shd w:val="clear" w:color="auto" w:fill="FFFFFF"/>
        <w:tabs>
          <w:tab w:val="left" w:pos="1162"/>
        </w:tabs>
        <w:spacing w:before="120" w:after="120"/>
        <w:ind w:firstLine="567"/>
        <w:jc w:val="both"/>
        <w:rPr>
          <w:b/>
          <w:bCs/>
          <w:sz w:val="26"/>
          <w:lang w:val="nl-NL"/>
        </w:rPr>
      </w:pPr>
      <w:r w:rsidRPr="007061C6">
        <w:rPr>
          <w:b/>
          <w:bCs/>
          <w:sz w:val="26"/>
          <w:lang w:val="nl-NL"/>
        </w:rPr>
        <w:t>(1) Cơ sở vật chất, trang thiết bị tập luyện</w:t>
      </w:r>
    </w:p>
    <w:p w:rsidR="00FD59F0" w:rsidRPr="007061C6" w:rsidRDefault="00FD59F0" w:rsidP="00FD59F0">
      <w:pPr>
        <w:spacing w:before="120" w:after="120"/>
        <w:ind w:firstLine="567"/>
        <w:jc w:val="both"/>
        <w:rPr>
          <w:sz w:val="26"/>
          <w:lang w:val="nl-NL"/>
        </w:rPr>
      </w:pPr>
      <w:r w:rsidRPr="007061C6">
        <w:rPr>
          <w:sz w:val="26"/>
          <w:lang w:val="nl-NL"/>
        </w:rPr>
        <w:t>a) Bể bơi:</w:t>
      </w:r>
    </w:p>
    <w:p w:rsidR="00FD59F0" w:rsidRPr="007061C6" w:rsidRDefault="00FD59F0" w:rsidP="00FD59F0">
      <w:pPr>
        <w:spacing w:before="120" w:after="120"/>
        <w:ind w:firstLine="567"/>
        <w:jc w:val="both"/>
        <w:rPr>
          <w:sz w:val="26"/>
          <w:lang w:val="nl-NL"/>
        </w:rPr>
      </w:pPr>
      <w:r w:rsidRPr="007061C6">
        <w:rPr>
          <w:sz w:val="26"/>
          <w:lang w:val="nl-NL"/>
        </w:rPr>
        <w:t>- Kích thước: Bể bơi được xây dựng hoặc lắp đặt có kích thước không nhỏ hơn 6m x 12m hoặc có diện tích tương đương;</w:t>
      </w:r>
    </w:p>
    <w:p w:rsidR="00FD59F0" w:rsidRPr="007061C6" w:rsidRDefault="00FD59F0" w:rsidP="00FD59F0">
      <w:pPr>
        <w:spacing w:before="120" w:after="120"/>
        <w:ind w:firstLine="567"/>
        <w:jc w:val="both"/>
        <w:rPr>
          <w:sz w:val="26"/>
          <w:lang w:val="nl-NL"/>
        </w:rPr>
      </w:pPr>
      <w:r w:rsidRPr="007061C6">
        <w:rPr>
          <w:sz w:val="26"/>
          <w:lang w:val="nl-NL"/>
        </w:rPr>
        <w:t>- Đáy bể có độ dốc đều, không gấp khúc, chênh lệch độ sâu không quá 01m đối với bể bơi có chiều dài từ 25m trở lên hoặc không quá 0,5m đối với bể bơi có chiều dài nhỏ hơn 25m;</w:t>
      </w:r>
    </w:p>
    <w:p w:rsidR="00FD59F0" w:rsidRPr="007061C6" w:rsidRDefault="00FD59F0" w:rsidP="00FD59F0">
      <w:pPr>
        <w:spacing w:before="120" w:after="120"/>
        <w:ind w:firstLine="567"/>
        <w:jc w:val="both"/>
        <w:rPr>
          <w:sz w:val="26"/>
          <w:lang w:val="nl-NL"/>
        </w:rPr>
      </w:pPr>
      <w:r w:rsidRPr="007061C6">
        <w:rPr>
          <w:sz w:val="26"/>
          <w:lang w:val="nl-NL"/>
        </w:rPr>
        <w:t>- Thành bể, đáy bể có bề mặt nhẵn, mịn, dễ làm sạch.</w:t>
      </w:r>
    </w:p>
    <w:p w:rsidR="00FD59F0" w:rsidRPr="007061C6" w:rsidRDefault="00FD59F0" w:rsidP="00FD59F0">
      <w:pPr>
        <w:spacing w:before="120" w:after="120"/>
        <w:ind w:firstLine="567"/>
        <w:jc w:val="both"/>
        <w:rPr>
          <w:sz w:val="26"/>
          <w:lang w:val="nl-NL"/>
        </w:rPr>
      </w:pPr>
      <w:r w:rsidRPr="007061C6">
        <w:rPr>
          <w:sz w:val="26"/>
          <w:lang w:val="nl-NL"/>
        </w:rPr>
        <w:t>b) Bục xuất phát chỉ được lắp đối với bể bơi có độ sâu không nhỏ hơn 1,35m.</w:t>
      </w:r>
    </w:p>
    <w:p w:rsidR="00FD59F0" w:rsidRPr="007061C6" w:rsidRDefault="00FD59F0" w:rsidP="00FD59F0">
      <w:pPr>
        <w:spacing w:before="120" w:after="120"/>
        <w:ind w:firstLine="567"/>
        <w:jc w:val="both"/>
        <w:rPr>
          <w:sz w:val="26"/>
          <w:lang w:val="nl-NL"/>
        </w:rPr>
      </w:pPr>
      <w:r w:rsidRPr="007061C6">
        <w:rPr>
          <w:sz w:val="26"/>
          <w:lang w:val="nl-NL"/>
        </w:rPr>
        <w:t xml:space="preserve">c) Có phòng thay đồ, khu tắm tráng và khu vệ sinh; sàn các khu vực này và  xung quanh bể bơi phải phẳng, không đọng nước, không trơn trượt. </w:t>
      </w:r>
    </w:p>
    <w:p w:rsidR="00FD59F0" w:rsidRPr="007061C6" w:rsidRDefault="00FD59F0" w:rsidP="00FD59F0">
      <w:pPr>
        <w:spacing w:before="120" w:after="120"/>
        <w:ind w:firstLine="567"/>
        <w:jc w:val="both"/>
        <w:rPr>
          <w:sz w:val="26"/>
          <w:lang w:val="nl-NL"/>
        </w:rPr>
      </w:pPr>
      <w:r w:rsidRPr="007061C6">
        <w:rPr>
          <w:sz w:val="26"/>
          <w:lang w:val="nl-NL"/>
        </w:rPr>
        <w:t>d) Khu vực rửa chân được đặt tại vị trí trước khi người tập xuống bể.</w:t>
      </w:r>
    </w:p>
    <w:p w:rsidR="00FD59F0" w:rsidRPr="007061C6" w:rsidRDefault="00FD59F0" w:rsidP="00FD59F0">
      <w:pPr>
        <w:spacing w:before="120" w:after="120"/>
        <w:ind w:firstLine="567"/>
        <w:jc w:val="both"/>
        <w:rPr>
          <w:sz w:val="26"/>
          <w:lang w:val="nl-NL"/>
        </w:rPr>
      </w:pPr>
      <w:r w:rsidRPr="007061C6">
        <w:rPr>
          <w:sz w:val="26"/>
          <w:lang w:val="nl-NL"/>
        </w:rPr>
        <w:t>đ) Có hệ thống âm thanh trong tình trạng hoạt động tốt.</w:t>
      </w:r>
    </w:p>
    <w:p w:rsidR="00FD59F0" w:rsidRPr="007061C6" w:rsidRDefault="00FD59F0" w:rsidP="00FD59F0">
      <w:pPr>
        <w:spacing w:before="120" w:after="120"/>
        <w:ind w:firstLine="567"/>
        <w:jc w:val="both"/>
        <w:rPr>
          <w:sz w:val="26"/>
          <w:lang w:val="nl-NL"/>
        </w:rPr>
      </w:pPr>
      <w:r w:rsidRPr="007061C6">
        <w:rPr>
          <w:sz w:val="26"/>
          <w:lang w:val="nl-NL"/>
        </w:rPr>
        <w:t>e) Hệ thống ánh sáng đảm bảo độ sáng không nhỏ hơn 300 Lux ở mọi địa điểm trên mặt nước bể bơi.</w:t>
      </w:r>
    </w:p>
    <w:p w:rsidR="00FD59F0" w:rsidRPr="007061C6" w:rsidRDefault="00FD59F0" w:rsidP="00FD59F0">
      <w:pPr>
        <w:spacing w:before="120" w:after="120"/>
        <w:ind w:firstLine="567"/>
        <w:jc w:val="both"/>
        <w:rPr>
          <w:sz w:val="26"/>
          <w:lang w:val="nl-NL"/>
        </w:rPr>
      </w:pPr>
      <w:r w:rsidRPr="007061C6">
        <w:rPr>
          <w:sz w:val="26"/>
          <w:lang w:val="nl-NL"/>
        </w:rPr>
        <w:t>g) Có dây phao được căng để phân chia các khu vực của bể bơi.</w:t>
      </w:r>
    </w:p>
    <w:p w:rsidR="00FD59F0" w:rsidRPr="007061C6" w:rsidRDefault="00FD59F0" w:rsidP="00FD59F0">
      <w:pPr>
        <w:spacing w:before="120" w:after="120"/>
        <w:ind w:firstLine="567"/>
        <w:jc w:val="both"/>
        <w:rPr>
          <w:sz w:val="26"/>
          <w:lang w:val="nl-NL"/>
        </w:rPr>
      </w:pPr>
      <w:r w:rsidRPr="007061C6">
        <w:rPr>
          <w:sz w:val="26"/>
          <w:lang w:val="nl-NL"/>
        </w:rPr>
        <w:t xml:space="preserve">h) Dụng cụ cứu hộ: </w:t>
      </w:r>
    </w:p>
    <w:p w:rsidR="00FD59F0" w:rsidRPr="007061C6" w:rsidRDefault="00FD59F0" w:rsidP="00FD59F0">
      <w:pPr>
        <w:spacing w:before="120" w:after="120"/>
        <w:ind w:firstLine="567"/>
        <w:jc w:val="both"/>
        <w:rPr>
          <w:sz w:val="26"/>
          <w:lang w:val="nl-NL"/>
        </w:rPr>
      </w:pPr>
      <w:r w:rsidRPr="007061C6">
        <w:rPr>
          <w:sz w:val="26"/>
          <w:lang w:val="nl-NL"/>
        </w:rPr>
        <w:t>- Sào cứu hộ được đặt trên thành bể ở các vị trí thuận lợi dễ quan sát và sử dụng, có độ dài 2,5m, sơn màu đỏ - trắng. Mỗi bể bơi phải có ít nhất 06 sào;</w:t>
      </w:r>
    </w:p>
    <w:p w:rsidR="00FD59F0" w:rsidRPr="007061C6" w:rsidRDefault="00FD59F0" w:rsidP="00FD59F0">
      <w:pPr>
        <w:spacing w:before="120" w:after="120"/>
        <w:ind w:firstLine="567"/>
        <w:jc w:val="both"/>
        <w:rPr>
          <w:sz w:val="26"/>
          <w:lang w:val="nl-NL"/>
        </w:rPr>
      </w:pPr>
      <w:r w:rsidRPr="007061C6">
        <w:rPr>
          <w:sz w:val="26"/>
          <w:lang w:val="nl-NL"/>
        </w:rPr>
        <w:t xml:space="preserve">- Phao cứu sinh được đặt trên thành bể ở vị trí thuận lợi khi sử dụng. Mỗi bể bơi phải có ít nhất 06 phao; </w:t>
      </w:r>
    </w:p>
    <w:p w:rsidR="00FD59F0" w:rsidRPr="007061C6" w:rsidRDefault="00FD59F0" w:rsidP="00FD59F0">
      <w:pPr>
        <w:spacing w:before="120" w:after="120"/>
        <w:ind w:firstLine="567"/>
        <w:jc w:val="both"/>
        <w:rPr>
          <w:sz w:val="26"/>
          <w:lang w:val="nl-NL"/>
        </w:rPr>
      </w:pPr>
      <w:r w:rsidRPr="007061C6">
        <w:rPr>
          <w:sz w:val="26"/>
          <w:lang w:val="nl-NL"/>
        </w:rPr>
        <w:t xml:space="preserve">- Ghế cứu hộ được đặt trên thành bể với vị trí thuận lợi dễ quan sát cho nhân viên cứu hộ, có chiều cao ít nhất 1,5m so với mặt bể. </w:t>
      </w:r>
    </w:p>
    <w:p w:rsidR="00FD59F0" w:rsidRPr="007061C6" w:rsidRDefault="00FD59F0" w:rsidP="00FD59F0">
      <w:pPr>
        <w:spacing w:before="120" w:after="120"/>
        <w:ind w:firstLine="567"/>
        <w:jc w:val="both"/>
        <w:rPr>
          <w:sz w:val="26"/>
        </w:rPr>
      </w:pPr>
      <w:r w:rsidRPr="007061C6">
        <w:rPr>
          <w:sz w:val="26"/>
        </w:rPr>
        <w:t>i) Bảng nội quy, biển báo:</w:t>
      </w:r>
    </w:p>
    <w:p w:rsidR="00FD59F0" w:rsidRPr="007061C6" w:rsidRDefault="00FD59F0" w:rsidP="00FD59F0">
      <w:pPr>
        <w:spacing w:before="120" w:after="120"/>
        <w:ind w:firstLine="567"/>
        <w:jc w:val="both"/>
        <w:rPr>
          <w:sz w:val="26"/>
        </w:rPr>
      </w:pPr>
      <w:r w:rsidRPr="007061C6">
        <w:rPr>
          <w:sz w:val="26"/>
        </w:rPr>
        <w:t>- Bảng nội quy, biển báo được đặt ở các hướng, vị trí khác nhau, dễ đọc, dễ quan sát;</w:t>
      </w:r>
    </w:p>
    <w:p w:rsidR="00FD59F0" w:rsidRPr="007061C6" w:rsidRDefault="00FD59F0" w:rsidP="00FD59F0">
      <w:pPr>
        <w:spacing w:before="120" w:after="120"/>
        <w:ind w:firstLine="567"/>
        <w:jc w:val="both"/>
        <w:rPr>
          <w:sz w:val="26"/>
        </w:rPr>
      </w:pPr>
      <w:r w:rsidRPr="007061C6">
        <w:rPr>
          <w:sz w:val="26"/>
        </w:rPr>
        <w:lastRenderedPageBreak/>
        <w:t>- Bảng nội quy bao gồm các nội dung chủ yếu sau: giờ tập luyện, biện pháp bảo đảm an toàn, quy định đối tượng không được tham gia tập luyện và các quy định khác;</w:t>
      </w:r>
    </w:p>
    <w:p w:rsidR="00FD59F0" w:rsidRPr="007061C6" w:rsidRDefault="00FD59F0" w:rsidP="00FD59F0">
      <w:pPr>
        <w:spacing w:before="120" w:after="120"/>
        <w:ind w:firstLine="567"/>
        <w:jc w:val="both"/>
        <w:rPr>
          <w:sz w:val="26"/>
        </w:rPr>
      </w:pPr>
      <w:r w:rsidRPr="007061C6">
        <w:rPr>
          <w:sz w:val="26"/>
        </w:rPr>
        <w:t>- Biển báo khu vực dành cho người không biết bơi (có độ sâu từ 01m trở xuống); khu vực dành cho những người biết bơi và khu vực cấm nhảy cắm đầu (có độ sâu ít hơn 1,4m).</w:t>
      </w:r>
    </w:p>
    <w:p w:rsidR="00FD59F0" w:rsidRPr="007061C6" w:rsidRDefault="00FD59F0" w:rsidP="00FD59F0">
      <w:pPr>
        <w:shd w:val="clear" w:color="auto" w:fill="FFFFFF"/>
        <w:spacing w:before="120" w:after="120"/>
        <w:ind w:firstLine="567"/>
        <w:jc w:val="both"/>
        <w:rPr>
          <w:b/>
          <w:bCs/>
          <w:sz w:val="26"/>
        </w:rPr>
      </w:pPr>
      <w:r w:rsidRPr="007061C6">
        <w:rPr>
          <w:b/>
          <w:bCs/>
          <w:sz w:val="26"/>
        </w:rPr>
        <w:t>(2) Cơ sở vật chất, trang thiết bị thi đấu</w:t>
      </w:r>
    </w:p>
    <w:p w:rsidR="00FD59F0" w:rsidRPr="007061C6" w:rsidRDefault="00FD59F0" w:rsidP="00FD59F0">
      <w:pPr>
        <w:spacing w:before="120" w:after="120"/>
        <w:ind w:firstLine="567"/>
        <w:jc w:val="both"/>
        <w:rPr>
          <w:sz w:val="26"/>
        </w:rPr>
      </w:pPr>
      <w:r w:rsidRPr="007061C6">
        <w:rPr>
          <w:sz w:val="26"/>
        </w:rPr>
        <w:t>a) Thực hiện theo quy định tại các điểm a, b, c, d, đ, e, g mục (1) nêu trên.</w:t>
      </w:r>
    </w:p>
    <w:p w:rsidR="00FD59F0" w:rsidRPr="007061C6" w:rsidRDefault="00FD59F0" w:rsidP="00FD59F0">
      <w:pPr>
        <w:spacing w:before="120" w:after="120"/>
        <w:ind w:firstLine="567"/>
        <w:jc w:val="both"/>
        <w:rPr>
          <w:spacing w:val="-10"/>
          <w:sz w:val="26"/>
        </w:rPr>
      </w:pPr>
      <w:r w:rsidRPr="007061C6">
        <w:rPr>
          <w:bCs/>
          <w:spacing w:val="-10"/>
          <w:sz w:val="26"/>
        </w:rPr>
        <w:t xml:space="preserve">b) </w:t>
      </w:r>
      <w:r w:rsidRPr="007061C6">
        <w:rPr>
          <w:spacing w:val="-10"/>
          <w:sz w:val="26"/>
        </w:rPr>
        <w:t>Có đường bơi rộng ít nhất 02m, được phân cách bằng dây phao nổi giảm sóng.</w:t>
      </w:r>
    </w:p>
    <w:p w:rsidR="00FD59F0" w:rsidRPr="007061C6" w:rsidRDefault="00FD59F0" w:rsidP="00FD59F0">
      <w:pPr>
        <w:spacing w:before="120" w:after="120"/>
        <w:ind w:firstLine="567"/>
        <w:jc w:val="both"/>
        <w:rPr>
          <w:b/>
          <w:sz w:val="26"/>
        </w:rPr>
      </w:pPr>
      <w:r w:rsidRPr="007061C6">
        <w:rPr>
          <w:b/>
          <w:sz w:val="26"/>
        </w:rPr>
        <w:t>(3) Mật độ tập luyện, hướng dẫn tập luyện và cứu hộ</w:t>
      </w:r>
    </w:p>
    <w:p w:rsidR="00FD59F0" w:rsidRPr="007061C6" w:rsidRDefault="00FD59F0" w:rsidP="00FD59F0">
      <w:pPr>
        <w:spacing w:before="120" w:after="120"/>
        <w:ind w:firstLine="567"/>
        <w:jc w:val="both"/>
        <w:rPr>
          <w:sz w:val="26"/>
        </w:rPr>
      </w:pPr>
      <w:r w:rsidRPr="007061C6">
        <w:rPr>
          <w:sz w:val="26"/>
        </w:rPr>
        <w:t>a) Mật độ tập luyện phải bảo đảm ít nhất 01 người/01m</w:t>
      </w:r>
      <w:r w:rsidRPr="007061C6">
        <w:rPr>
          <w:sz w:val="26"/>
          <w:vertAlign w:val="superscript"/>
        </w:rPr>
        <w:t>2</w:t>
      </w:r>
      <w:r w:rsidRPr="007061C6">
        <w:rPr>
          <w:sz w:val="26"/>
        </w:rPr>
        <w:t xml:space="preserve"> ở khu vực nước nông (độ sâu dưới 01m) hoặc 01 người/02m</w:t>
      </w:r>
      <w:r w:rsidRPr="007061C6">
        <w:rPr>
          <w:sz w:val="26"/>
          <w:vertAlign w:val="superscript"/>
        </w:rPr>
        <w:t>2</w:t>
      </w:r>
      <w:r w:rsidRPr="007061C6">
        <w:rPr>
          <w:sz w:val="26"/>
        </w:rPr>
        <w:t xml:space="preserve"> ở khu vực nước sâu (độ sâu từ 01m trở lên).</w:t>
      </w:r>
    </w:p>
    <w:p w:rsidR="00FD59F0" w:rsidRPr="007061C6" w:rsidRDefault="00FD59F0" w:rsidP="00FD59F0">
      <w:pPr>
        <w:spacing w:before="120" w:after="120"/>
        <w:ind w:firstLine="567"/>
        <w:jc w:val="both"/>
        <w:rPr>
          <w:sz w:val="26"/>
        </w:rPr>
      </w:pPr>
      <w:r w:rsidRPr="007061C6">
        <w:rPr>
          <w:sz w:val="26"/>
        </w:rPr>
        <w:t>b) Mỗi người hướng dẫn tập luyện chỉ được hướng dẫn không quá 30 người hoặc không quá 20 người đối với trẻ em dưới 10 tuổi trong một buổi tập.</w:t>
      </w:r>
    </w:p>
    <w:p w:rsidR="00FD59F0" w:rsidRPr="007061C6" w:rsidRDefault="00FD59F0" w:rsidP="00FD59F0">
      <w:pPr>
        <w:spacing w:before="120" w:after="120"/>
        <w:ind w:firstLine="567"/>
        <w:jc w:val="both"/>
        <w:rPr>
          <w:sz w:val="26"/>
        </w:rPr>
      </w:pPr>
      <w:r w:rsidRPr="007061C6">
        <w:rPr>
          <w:sz w:val="26"/>
        </w:rPr>
        <w:t>c) Phải bảo đảm có nhân viên cứu hộ thường trực khi có người tham gia tập luyện và thi đấu. Số lượng nhân viên cứu hộ phải đảm bảo ít nhất 200m</w:t>
      </w:r>
      <w:r w:rsidRPr="007061C6">
        <w:rPr>
          <w:sz w:val="26"/>
          <w:vertAlign w:val="superscript"/>
        </w:rPr>
        <w:t>2</w:t>
      </w:r>
      <w:r w:rsidRPr="007061C6">
        <w:rPr>
          <w:sz w:val="26"/>
        </w:rPr>
        <w:t xml:space="preserve"> mặt nước bể bơi/01 nhân viên, trường hợp có đông người tham gia tập luyện phải đảm bảo ít nhất 50 người bơi/01 nhân viên trong cùng một thời điểm.</w:t>
      </w:r>
    </w:p>
    <w:p w:rsidR="00FD59F0" w:rsidRPr="007061C6" w:rsidRDefault="00FD59F0" w:rsidP="00FD59F0">
      <w:pPr>
        <w:shd w:val="clear" w:color="auto" w:fill="FFFFFF"/>
        <w:ind w:firstLine="709"/>
        <w:jc w:val="both"/>
        <w:rPr>
          <w:sz w:val="26"/>
        </w:rPr>
      </w:pPr>
      <w:r w:rsidRPr="007061C6">
        <w:rPr>
          <w:b/>
          <w:sz w:val="26"/>
        </w:rPr>
        <w:t>(4) Nhân viên chuyên môn</w:t>
      </w:r>
      <w:r w:rsidRPr="007061C6">
        <w:rPr>
          <w:sz w:val="26"/>
        </w:rPr>
        <w:t>: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lastRenderedPageBreak/>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jc w:val="both"/>
        <w:rPr>
          <w:i/>
          <w:sz w:val="26"/>
        </w:rPr>
      </w:pPr>
      <w:r w:rsidRPr="007061C6">
        <w:rPr>
          <w:i/>
          <w:sz w:val="26"/>
        </w:rPr>
        <w:tab/>
        <w:t>Điều kiện riêng đối với doanh nghiệp kinh doanh hoạt động thể thao dưới nước:</w:t>
      </w:r>
    </w:p>
    <w:p w:rsidR="00FD59F0" w:rsidRPr="007061C6" w:rsidRDefault="00FD59F0" w:rsidP="00FD59F0">
      <w:pPr>
        <w:shd w:val="clear" w:color="auto" w:fill="FFFFFF"/>
        <w:jc w:val="both"/>
        <w:rPr>
          <w:sz w:val="26"/>
        </w:rPr>
      </w:pPr>
      <w:r w:rsidRPr="007061C6">
        <w:rPr>
          <w:sz w:val="26"/>
        </w:rPr>
        <w:tab/>
        <w:t xml:space="preserve">- Có nhân viên cứu hộ </w:t>
      </w:r>
    </w:p>
    <w:p w:rsidR="00FD59F0" w:rsidRPr="007061C6" w:rsidRDefault="00FD59F0" w:rsidP="00FD59F0">
      <w:pPr>
        <w:shd w:val="clear" w:color="auto" w:fill="FFFFFF"/>
        <w:jc w:val="both"/>
        <w:rPr>
          <w:sz w:val="26"/>
        </w:rPr>
      </w:pPr>
      <w:r w:rsidRPr="007061C6">
        <w:rPr>
          <w:sz w:val="26"/>
        </w:rPr>
        <w:tab/>
        <w:t>- Đối với hoạt động thể thao trên sông, trên biển, trên hồ hoặc suối lớn phải có xuồng máy cứu sinh.</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10.9.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spacing w:before="120" w:after="120"/>
        <w:ind w:firstLine="720"/>
        <w:jc w:val="both"/>
        <w:rPr>
          <w:sz w:val="26"/>
          <w:lang w:val="nb-NO"/>
        </w:rPr>
      </w:pPr>
      <w:r w:rsidRPr="007061C6">
        <w:rPr>
          <w:sz w:val="26"/>
          <w:lang w:val="hr-HR"/>
        </w:rPr>
        <w:t>- Thông tư số 03/2018/TT-BVHTTDL ngày 19/01/2018 của Bộ trưởng Bộ Văn hóa, Thể thao và Du lịch quy định về cơ sở vật chất, trang thiết bị và tập huấn nhân viên chuyên môn đối với môn Bơi, Lặn.</w:t>
      </w:r>
      <w:r w:rsidRPr="007061C6">
        <w:rPr>
          <w:sz w:val="26"/>
          <w:lang w:val="nb-NO"/>
        </w:rPr>
        <w:t xml:space="preserve">  </w:t>
      </w:r>
    </w:p>
    <w:p w:rsidR="00FD59F0" w:rsidRPr="007061C6" w:rsidRDefault="00FD59F0" w:rsidP="00FD59F0">
      <w:pPr>
        <w:autoSpaceDE w:val="0"/>
        <w:autoSpaceDN w:val="0"/>
        <w:adjustRightInd w:val="0"/>
        <w:spacing w:before="100"/>
        <w:ind w:firstLine="720"/>
        <w:jc w:val="both"/>
        <w:rPr>
          <w:sz w:val="26"/>
          <w:lang w:val="nb-NO"/>
        </w:rPr>
      </w:pPr>
      <w:r w:rsidRPr="007061C6">
        <w:rPr>
          <w:sz w:val="26"/>
          <w:lang w:val="hr-HR"/>
        </w:rPr>
        <w:t xml:space="preserve">- </w:t>
      </w:r>
      <w:r w:rsidRPr="007061C6">
        <w:rPr>
          <w:sz w:val="26"/>
          <w:lang w:val="nb-NO"/>
        </w:rPr>
        <w:t>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10.10.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5"/>
        <w:gridCol w:w="2287"/>
        <w:gridCol w:w="2558"/>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625219">
          <w:headerReference w:type="even" r:id="rId322"/>
          <w:footerReference w:type="even" r:id="rId323"/>
          <w:footerReference w:type="default" r:id="rId324"/>
          <w:headerReference w:type="first" r:id="rId325"/>
          <w:footerReference w:type="first" r:id="rId326"/>
          <w:pgSz w:w="11907" w:h="16840" w:code="9"/>
          <w:pgMar w:top="964" w:right="964" w:bottom="964" w:left="907"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327"/>
          <w:footerReference w:type="even" r:id="rId328"/>
          <w:footerReference w:type="default" r:id="rId329"/>
          <w:headerReference w:type="first" r:id="rId330"/>
          <w:footerReference w:type="first" r:id="rId331"/>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rPr>
          <w:rFonts w:ascii="Times New Roman" w:hAnsi="Times New Roman" w:cs="Times New Roman"/>
          <w:b/>
          <w:bCs/>
          <w:i w:val="0"/>
          <w:color w:val="auto"/>
          <w:sz w:val="26"/>
          <w:lang w:val="nl-NL"/>
        </w:rPr>
      </w:pPr>
      <w:r w:rsidRPr="007061C6">
        <w:rPr>
          <w:rFonts w:ascii="Times New Roman" w:hAnsi="Times New Roman" w:cs="Times New Roman"/>
          <w:b/>
          <w:bCs/>
          <w:i w:val="0"/>
          <w:color w:val="auto"/>
          <w:sz w:val="26"/>
          <w:lang w:val="nl-NL"/>
        </w:rPr>
        <w:lastRenderedPageBreak/>
        <w:t xml:space="preserve">11. </w:t>
      </w:r>
      <w:r w:rsidRPr="007061C6">
        <w:rPr>
          <w:rFonts w:ascii="Times New Roman" w:hAnsi="Times New Roman" w:cs="Times New Roman"/>
          <w:b/>
          <w:i w:val="0"/>
          <w:color w:val="auto"/>
          <w:sz w:val="26"/>
          <w:lang w:val="nl-NL"/>
        </w:rPr>
        <w:t>Cấp</w:t>
      </w:r>
      <w:r w:rsidRPr="007061C6">
        <w:rPr>
          <w:rFonts w:ascii="Times New Roman" w:hAnsi="Times New Roman" w:cs="Times New Roman"/>
          <w:b/>
          <w:i w:val="0"/>
          <w:color w:val="auto"/>
          <w:sz w:val="26"/>
          <w:lang w:val="hr-HR"/>
        </w:rPr>
        <w:t xml:space="preserve"> </w:t>
      </w:r>
      <w:r w:rsidRPr="007061C6">
        <w:rPr>
          <w:rFonts w:ascii="Times New Roman" w:hAnsi="Times New Roman" w:cs="Times New Roman"/>
          <w:b/>
          <w:i w:val="0"/>
          <w:color w:val="auto"/>
          <w:sz w:val="26"/>
          <w:lang w:val="nl-NL"/>
        </w:rPr>
        <w:t>giấy</w:t>
      </w:r>
      <w:r w:rsidRPr="007061C6">
        <w:rPr>
          <w:rFonts w:ascii="Times New Roman" w:hAnsi="Times New Roman" w:cs="Times New Roman"/>
          <w:b/>
          <w:i w:val="0"/>
          <w:color w:val="auto"/>
          <w:sz w:val="26"/>
          <w:lang w:val="hr-HR"/>
        </w:rPr>
        <w:t xml:space="preserve"> </w:t>
      </w:r>
      <w:r w:rsidRPr="007061C6">
        <w:rPr>
          <w:rFonts w:ascii="Times New Roman" w:hAnsi="Times New Roman" w:cs="Times New Roman"/>
          <w:b/>
          <w:i w:val="0"/>
          <w:color w:val="auto"/>
          <w:sz w:val="26"/>
          <w:lang w:val="nl-NL"/>
        </w:rPr>
        <w:t>chứng</w:t>
      </w:r>
      <w:r w:rsidRPr="007061C6">
        <w:rPr>
          <w:rFonts w:ascii="Times New Roman" w:hAnsi="Times New Roman" w:cs="Times New Roman"/>
          <w:b/>
          <w:i w:val="0"/>
          <w:color w:val="auto"/>
          <w:sz w:val="26"/>
          <w:lang w:val="hr-HR"/>
        </w:rPr>
        <w:t xml:space="preserve"> </w:t>
      </w:r>
      <w:r w:rsidRPr="007061C6">
        <w:rPr>
          <w:rFonts w:ascii="Times New Roman" w:hAnsi="Times New Roman" w:cs="Times New Roman"/>
          <w:b/>
          <w:i w:val="0"/>
          <w:color w:val="auto"/>
          <w:sz w:val="26"/>
          <w:lang w:val="nl-NL"/>
        </w:rPr>
        <w:t>nhận</w:t>
      </w:r>
      <w:r w:rsidRPr="007061C6">
        <w:rPr>
          <w:rFonts w:ascii="Times New Roman" w:hAnsi="Times New Roman" w:cs="Times New Roman"/>
          <w:b/>
          <w:i w:val="0"/>
          <w:color w:val="auto"/>
          <w:sz w:val="26"/>
          <w:lang w:val="hr-HR"/>
        </w:rPr>
        <w:t xml:space="preserve"> đ</w:t>
      </w:r>
      <w:r w:rsidRPr="007061C6">
        <w:rPr>
          <w:rFonts w:ascii="Times New Roman" w:hAnsi="Times New Roman" w:cs="Times New Roman"/>
          <w:b/>
          <w:i w:val="0"/>
          <w:color w:val="auto"/>
          <w:sz w:val="26"/>
          <w:lang w:val="nl-NL"/>
        </w:rPr>
        <w:t>ủ</w:t>
      </w:r>
      <w:r w:rsidRPr="007061C6">
        <w:rPr>
          <w:rFonts w:ascii="Times New Roman" w:hAnsi="Times New Roman" w:cs="Times New Roman"/>
          <w:b/>
          <w:i w:val="0"/>
          <w:color w:val="auto"/>
          <w:sz w:val="26"/>
          <w:lang w:val="hr-HR"/>
        </w:rPr>
        <w:t xml:space="preserve"> đ</w:t>
      </w:r>
      <w:r w:rsidRPr="007061C6">
        <w:rPr>
          <w:rFonts w:ascii="Times New Roman" w:hAnsi="Times New Roman" w:cs="Times New Roman"/>
          <w:b/>
          <w:i w:val="0"/>
          <w:color w:val="auto"/>
          <w:sz w:val="26"/>
          <w:lang w:val="nl-NL"/>
        </w:rPr>
        <w:t>iều</w:t>
      </w:r>
      <w:r w:rsidRPr="007061C6">
        <w:rPr>
          <w:rFonts w:ascii="Times New Roman" w:hAnsi="Times New Roman" w:cs="Times New Roman"/>
          <w:b/>
          <w:i w:val="0"/>
          <w:color w:val="auto"/>
          <w:sz w:val="26"/>
          <w:lang w:val="hr-HR"/>
        </w:rPr>
        <w:t xml:space="preserve"> </w:t>
      </w:r>
      <w:r w:rsidRPr="007061C6">
        <w:rPr>
          <w:rFonts w:ascii="Times New Roman" w:hAnsi="Times New Roman" w:cs="Times New Roman"/>
          <w:b/>
          <w:i w:val="0"/>
          <w:color w:val="auto"/>
          <w:sz w:val="26"/>
          <w:lang w:val="nl-NL"/>
        </w:rPr>
        <w:t>kiện</w:t>
      </w:r>
      <w:r w:rsidRPr="007061C6">
        <w:rPr>
          <w:rFonts w:ascii="Times New Roman" w:hAnsi="Times New Roman" w:cs="Times New Roman"/>
          <w:b/>
          <w:i w:val="0"/>
          <w:color w:val="auto"/>
          <w:sz w:val="26"/>
          <w:lang w:val="hr-HR"/>
        </w:rPr>
        <w:t xml:space="preserve"> </w:t>
      </w:r>
      <w:r w:rsidRPr="007061C6">
        <w:rPr>
          <w:rFonts w:ascii="Times New Roman" w:hAnsi="Times New Roman" w:cs="Times New Roman"/>
          <w:b/>
          <w:i w:val="0"/>
          <w:color w:val="auto"/>
          <w:sz w:val="26"/>
          <w:lang w:val="nl-NL"/>
        </w:rPr>
        <w:t>kinh</w:t>
      </w:r>
      <w:r w:rsidRPr="007061C6">
        <w:rPr>
          <w:rFonts w:ascii="Times New Roman" w:hAnsi="Times New Roman" w:cs="Times New Roman"/>
          <w:b/>
          <w:i w:val="0"/>
          <w:color w:val="auto"/>
          <w:sz w:val="26"/>
          <w:lang w:val="hr-HR"/>
        </w:rPr>
        <w:t xml:space="preserve"> </w:t>
      </w:r>
      <w:r w:rsidRPr="007061C6">
        <w:rPr>
          <w:rFonts w:ascii="Times New Roman" w:hAnsi="Times New Roman" w:cs="Times New Roman"/>
          <w:b/>
          <w:i w:val="0"/>
          <w:color w:val="auto"/>
          <w:sz w:val="26"/>
          <w:lang w:val="nl-NL"/>
        </w:rPr>
        <w:t>doanh</w:t>
      </w:r>
      <w:r w:rsidRPr="007061C6">
        <w:rPr>
          <w:rFonts w:ascii="Times New Roman" w:hAnsi="Times New Roman" w:cs="Times New Roman"/>
          <w:b/>
          <w:i w:val="0"/>
          <w:color w:val="auto"/>
          <w:sz w:val="26"/>
          <w:lang w:val="hr-HR"/>
        </w:rPr>
        <w:t xml:space="preserve"> </w:t>
      </w:r>
      <w:r w:rsidRPr="007061C6">
        <w:rPr>
          <w:rFonts w:ascii="Times New Roman" w:hAnsi="Times New Roman" w:cs="Times New Roman"/>
          <w:b/>
          <w:i w:val="0"/>
          <w:color w:val="auto"/>
          <w:sz w:val="26"/>
          <w:lang w:val="nl-NL"/>
        </w:rPr>
        <w:t>hoạt</w:t>
      </w:r>
      <w:r w:rsidRPr="007061C6">
        <w:rPr>
          <w:rFonts w:ascii="Times New Roman" w:hAnsi="Times New Roman" w:cs="Times New Roman"/>
          <w:b/>
          <w:i w:val="0"/>
          <w:color w:val="auto"/>
          <w:sz w:val="26"/>
          <w:lang w:val="hr-HR"/>
        </w:rPr>
        <w:t xml:space="preserve"> đ</w:t>
      </w:r>
      <w:r w:rsidRPr="007061C6">
        <w:rPr>
          <w:rFonts w:ascii="Times New Roman" w:hAnsi="Times New Roman" w:cs="Times New Roman"/>
          <w:b/>
          <w:i w:val="0"/>
          <w:color w:val="auto"/>
          <w:sz w:val="26"/>
          <w:lang w:val="nl-NL"/>
        </w:rPr>
        <w:t>ộng thể thao đối với môn</w:t>
      </w:r>
      <w:r w:rsidRPr="007061C6">
        <w:rPr>
          <w:rFonts w:ascii="Times New Roman" w:hAnsi="Times New Roman" w:cs="Times New Roman"/>
          <w:b/>
          <w:i w:val="0"/>
          <w:color w:val="auto"/>
          <w:sz w:val="26"/>
          <w:lang w:val="hr-HR"/>
        </w:rPr>
        <w:t xml:space="preserve"> </w:t>
      </w:r>
      <w:r w:rsidRPr="007061C6">
        <w:rPr>
          <w:rFonts w:ascii="Times New Roman" w:hAnsi="Times New Roman" w:cs="Times New Roman"/>
          <w:b/>
          <w:i w:val="0"/>
          <w:color w:val="auto"/>
          <w:sz w:val="26"/>
          <w:lang w:val="nl-NL"/>
        </w:rPr>
        <w:t>Billards</w:t>
      </w:r>
      <w:r w:rsidRPr="007061C6">
        <w:rPr>
          <w:rFonts w:ascii="Times New Roman" w:hAnsi="Times New Roman" w:cs="Times New Roman"/>
          <w:b/>
          <w:i w:val="0"/>
          <w:color w:val="auto"/>
          <w:sz w:val="26"/>
          <w:lang w:val="hr-HR"/>
        </w:rPr>
        <w:t xml:space="preserve"> &amp; </w:t>
      </w:r>
      <w:r w:rsidRPr="007061C6">
        <w:rPr>
          <w:rFonts w:ascii="Times New Roman" w:hAnsi="Times New Roman" w:cs="Times New Roman"/>
          <w:b/>
          <w:i w:val="0"/>
          <w:color w:val="auto"/>
          <w:sz w:val="26"/>
          <w:lang w:val="nl-NL"/>
        </w:rPr>
        <w:t>snooker</w:t>
      </w:r>
      <w:r w:rsidRPr="007061C6">
        <w:rPr>
          <w:rFonts w:ascii="Times New Roman" w:hAnsi="Times New Roman" w:cs="Times New Roman"/>
          <w:b/>
          <w:i w:val="0"/>
          <w:color w:val="auto"/>
          <w:sz w:val="26"/>
          <w:lang w:val="hr-HR"/>
        </w:rPr>
        <w:t>.</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11.1.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632" w:type="dxa"/>
        <w:tblInd w:w="-176" w:type="dxa"/>
        <w:tblLook w:val="04A0" w:firstRow="1" w:lastRow="0" w:firstColumn="1" w:lastColumn="0" w:noHBand="0" w:noVBand="1"/>
      </w:tblPr>
      <w:tblGrid>
        <w:gridCol w:w="805"/>
        <w:gridCol w:w="2369"/>
        <w:gridCol w:w="4325"/>
        <w:gridCol w:w="2174"/>
        <w:gridCol w:w="959"/>
      </w:tblGrid>
      <w:tr w:rsidR="00FD59F0" w:rsidRPr="007061C6" w:rsidTr="0078761D">
        <w:trPr>
          <w:trHeight w:val="405"/>
          <w:tblHeader/>
        </w:trPr>
        <w:tc>
          <w:tcPr>
            <w:tcW w:w="71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409"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337"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208"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968"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710"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409"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337"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2208"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968"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710" w:type="dxa"/>
            <w:vMerge/>
          </w:tcPr>
          <w:p w:rsidR="00FD59F0" w:rsidRPr="007061C6" w:rsidRDefault="00FD59F0" w:rsidP="0078761D">
            <w:pPr>
              <w:spacing w:after="120" w:line="234" w:lineRule="atLeast"/>
              <w:jc w:val="both"/>
              <w:rPr>
                <w:b/>
                <w:sz w:val="26"/>
                <w:lang w:val="vi-VN"/>
              </w:rPr>
            </w:pPr>
          </w:p>
        </w:tc>
        <w:tc>
          <w:tcPr>
            <w:tcW w:w="2409" w:type="dxa"/>
            <w:vMerge/>
          </w:tcPr>
          <w:p w:rsidR="00FD59F0" w:rsidRPr="007061C6" w:rsidRDefault="00FD59F0" w:rsidP="0078761D">
            <w:pPr>
              <w:shd w:val="clear" w:color="auto" w:fill="FFFFFF"/>
              <w:spacing w:after="120" w:line="234" w:lineRule="atLeast"/>
              <w:jc w:val="both"/>
              <w:rPr>
                <w:b/>
                <w:sz w:val="26"/>
                <w:lang w:val="vi-VN"/>
              </w:rPr>
            </w:pPr>
          </w:p>
        </w:tc>
        <w:tc>
          <w:tcPr>
            <w:tcW w:w="4337"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332" w:history="1">
              <w:r w:rsidRPr="007061C6">
                <w:rPr>
                  <w:rStyle w:val="Hyperlink"/>
                  <w:i/>
                  <w:color w:val="auto"/>
                  <w:sz w:val="26"/>
                  <w:lang w:val="nl-NL"/>
                </w:rPr>
                <w:t>http://dichvucong.dongthap.gov.vn</w:t>
              </w:r>
            </w:hyperlink>
            <w:r w:rsidRPr="007061C6">
              <w:rPr>
                <w:sz w:val="26"/>
                <w:lang w:val="vi-VN"/>
              </w:rPr>
              <w:t>.</w:t>
            </w:r>
          </w:p>
        </w:tc>
        <w:tc>
          <w:tcPr>
            <w:tcW w:w="2208"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968"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710"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409"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337"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 xml:space="preserve">c) Trường hợp hồ sơ đầy đủ, chính xác theo quy định, cán bộ, công chức, viên chức tiếp nhận hồ sơ và lập </w:t>
            </w:r>
            <w:r w:rsidRPr="007061C6">
              <w:rPr>
                <w:sz w:val="26"/>
              </w:rPr>
              <w:lastRenderedPageBreak/>
              <w:t>Giấy tiếp nhận hồ sơ và hẹn ngày trả kết quả; đồng thời, chuyển cho cơ quan có thẩm quyền để giải quyết theo quy trình.</w:t>
            </w:r>
          </w:p>
        </w:tc>
        <w:tc>
          <w:tcPr>
            <w:tcW w:w="2208" w:type="dxa"/>
            <w:vAlign w:val="center"/>
          </w:tcPr>
          <w:p w:rsidR="00FD59F0" w:rsidRPr="007061C6" w:rsidRDefault="00FD59F0" w:rsidP="0078761D">
            <w:pPr>
              <w:spacing w:after="120" w:line="234" w:lineRule="atLeast"/>
              <w:jc w:val="both"/>
              <w:rPr>
                <w:b/>
                <w:sz w:val="26"/>
              </w:rPr>
            </w:pPr>
            <w:r w:rsidRPr="007061C6">
              <w:rPr>
                <w:sz w:val="26"/>
              </w:rPr>
              <w:lastRenderedPageBreak/>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968"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710" w:type="dxa"/>
            <w:vMerge/>
          </w:tcPr>
          <w:p w:rsidR="00FD59F0" w:rsidRPr="007061C6" w:rsidRDefault="00FD59F0" w:rsidP="0078761D">
            <w:pPr>
              <w:spacing w:after="120" w:line="234" w:lineRule="atLeast"/>
              <w:jc w:val="both"/>
              <w:rPr>
                <w:b/>
                <w:sz w:val="26"/>
              </w:rPr>
            </w:pPr>
          </w:p>
        </w:tc>
        <w:tc>
          <w:tcPr>
            <w:tcW w:w="2409" w:type="dxa"/>
            <w:vMerge/>
          </w:tcPr>
          <w:p w:rsidR="00FD59F0" w:rsidRPr="007061C6" w:rsidRDefault="00FD59F0" w:rsidP="0078761D">
            <w:pPr>
              <w:spacing w:before="120" w:after="120"/>
              <w:jc w:val="both"/>
              <w:rPr>
                <w:b/>
                <w:sz w:val="26"/>
              </w:rPr>
            </w:pPr>
          </w:p>
        </w:tc>
        <w:tc>
          <w:tcPr>
            <w:tcW w:w="4337"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208" w:type="dxa"/>
            <w:vAlign w:val="center"/>
          </w:tcPr>
          <w:p w:rsidR="00FD59F0" w:rsidRPr="007061C6" w:rsidRDefault="00FD59F0" w:rsidP="0078761D">
            <w:pPr>
              <w:spacing w:after="120" w:line="234" w:lineRule="atLeast"/>
              <w:jc w:val="center"/>
              <w:rPr>
                <w:sz w:val="26"/>
              </w:rPr>
            </w:pPr>
            <w:r w:rsidRPr="007061C6">
              <w:rPr>
                <w:sz w:val="26"/>
              </w:rPr>
              <w:t>Không quá 01 ngày làm việc kể từ ngày phát sinh hồ sơ trực tuyến</w:t>
            </w:r>
          </w:p>
        </w:tc>
        <w:tc>
          <w:tcPr>
            <w:tcW w:w="968" w:type="dxa"/>
            <w:vMerge/>
          </w:tcPr>
          <w:p w:rsidR="00FD59F0" w:rsidRPr="007061C6" w:rsidRDefault="00FD59F0" w:rsidP="0078761D">
            <w:pPr>
              <w:spacing w:after="120" w:line="234" w:lineRule="atLeast"/>
              <w:jc w:val="both"/>
              <w:rPr>
                <w:b/>
                <w:sz w:val="26"/>
              </w:rPr>
            </w:pPr>
          </w:p>
        </w:tc>
      </w:tr>
      <w:tr w:rsidR="00FD59F0" w:rsidRPr="007061C6" w:rsidTr="0078761D">
        <w:tc>
          <w:tcPr>
            <w:tcW w:w="710" w:type="dxa"/>
            <w:vMerge w:val="restart"/>
            <w:vAlign w:val="center"/>
          </w:tcPr>
          <w:p w:rsidR="00FD59F0" w:rsidRPr="007061C6" w:rsidRDefault="00FD59F0" w:rsidP="0078761D">
            <w:pPr>
              <w:spacing w:after="120" w:line="234" w:lineRule="atLeast"/>
              <w:jc w:val="center"/>
              <w:rPr>
                <w:b/>
                <w:sz w:val="26"/>
              </w:rPr>
            </w:pPr>
            <w:r w:rsidRPr="007061C6">
              <w:rPr>
                <w:b/>
                <w:sz w:val="26"/>
              </w:rPr>
              <w:t>Bước 3</w:t>
            </w:r>
          </w:p>
        </w:tc>
        <w:tc>
          <w:tcPr>
            <w:tcW w:w="2409"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337"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2208"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968"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710" w:type="dxa"/>
            <w:vMerge/>
          </w:tcPr>
          <w:p w:rsidR="00FD59F0" w:rsidRPr="007061C6" w:rsidRDefault="00FD59F0" w:rsidP="0078761D">
            <w:pPr>
              <w:spacing w:after="120" w:line="234" w:lineRule="atLeast"/>
              <w:jc w:val="both"/>
              <w:rPr>
                <w:b/>
                <w:sz w:val="26"/>
              </w:rPr>
            </w:pPr>
          </w:p>
        </w:tc>
        <w:tc>
          <w:tcPr>
            <w:tcW w:w="2409" w:type="dxa"/>
            <w:vMerge/>
          </w:tcPr>
          <w:p w:rsidR="00FD59F0" w:rsidRPr="007061C6" w:rsidRDefault="00FD59F0" w:rsidP="0078761D">
            <w:pPr>
              <w:spacing w:after="120" w:line="234" w:lineRule="atLeast"/>
              <w:jc w:val="both"/>
              <w:rPr>
                <w:b/>
                <w:sz w:val="26"/>
              </w:rPr>
            </w:pPr>
          </w:p>
        </w:tc>
        <w:tc>
          <w:tcPr>
            <w:tcW w:w="4337"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208"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968" w:type="dxa"/>
          </w:tcPr>
          <w:p w:rsidR="00FD59F0" w:rsidRPr="007061C6" w:rsidRDefault="00FD59F0" w:rsidP="0078761D">
            <w:pPr>
              <w:spacing w:after="120" w:line="234" w:lineRule="atLeast"/>
              <w:jc w:val="both"/>
              <w:rPr>
                <w:b/>
                <w:sz w:val="26"/>
              </w:rPr>
            </w:pPr>
          </w:p>
        </w:tc>
      </w:tr>
      <w:tr w:rsidR="00FD59F0" w:rsidRPr="007061C6" w:rsidTr="0078761D">
        <w:tc>
          <w:tcPr>
            <w:tcW w:w="710" w:type="dxa"/>
            <w:vMerge/>
          </w:tcPr>
          <w:p w:rsidR="00FD59F0" w:rsidRPr="007061C6" w:rsidRDefault="00FD59F0" w:rsidP="0078761D">
            <w:pPr>
              <w:spacing w:after="120" w:line="234" w:lineRule="atLeast"/>
              <w:jc w:val="both"/>
              <w:rPr>
                <w:b/>
                <w:sz w:val="26"/>
              </w:rPr>
            </w:pPr>
          </w:p>
        </w:tc>
        <w:tc>
          <w:tcPr>
            <w:tcW w:w="2409" w:type="dxa"/>
            <w:vMerge/>
          </w:tcPr>
          <w:p w:rsidR="00FD59F0" w:rsidRPr="007061C6" w:rsidRDefault="00FD59F0" w:rsidP="0078761D">
            <w:pPr>
              <w:spacing w:after="120" w:line="234" w:lineRule="atLeast"/>
              <w:jc w:val="both"/>
              <w:rPr>
                <w:b/>
                <w:sz w:val="26"/>
              </w:rPr>
            </w:pPr>
          </w:p>
        </w:tc>
        <w:tc>
          <w:tcPr>
            <w:tcW w:w="4337"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2208"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968" w:type="dxa"/>
          </w:tcPr>
          <w:p w:rsidR="00FD59F0" w:rsidRPr="007061C6" w:rsidRDefault="00FD59F0" w:rsidP="0078761D">
            <w:pPr>
              <w:spacing w:after="120" w:line="234" w:lineRule="atLeast"/>
              <w:jc w:val="both"/>
              <w:rPr>
                <w:b/>
                <w:sz w:val="26"/>
              </w:rPr>
            </w:pPr>
          </w:p>
        </w:tc>
      </w:tr>
      <w:tr w:rsidR="00FD59F0" w:rsidRPr="007061C6" w:rsidTr="0078761D">
        <w:tc>
          <w:tcPr>
            <w:tcW w:w="710" w:type="dxa"/>
            <w:vMerge/>
          </w:tcPr>
          <w:p w:rsidR="00FD59F0" w:rsidRPr="007061C6" w:rsidRDefault="00FD59F0" w:rsidP="0078761D">
            <w:pPr>
              <w:spacing w:after="120" w:line="234" w:lineRule="atLeast"/>
              <w:jc w:val="both"/>
              <w:rPr>
                <w:b/>
                <w:sz w:val="26"/>
              </w:rPr>
            </w:pPr>
          </w:p>
        </w:tc>
        <w:tc>
          <w:tcPr>
            <w:tcW w:w="2409" w:type="dxa"/>
            <w:vMerge/>
          </w:tcPr>
          <w:p w:rsidR="00FD59F0" w:rsidRPr="007061C6" w:rsidRDefault="00FD59F0" w:rsidP="0078761D">
            <w:pPr>
              <w:spacing w:after="120" w:line="234" w:lineRule="atLeast"/>
              <w:jc w:val="both"/>
              <w:rPr>
                <w:b/>
                <w:sz w:val="26"/>
              </w:rPr>
            </w:pPr>
          </w:p>
        </w:tc>
        <w:tc>
          <w:tcPr>
            <w:tcW w:w="4337"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2208"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968" w:type="dxa"/>
          </w:tcPr>
          <w:p w:rsidR="00FD59F0" w:rsidRPr="007061C6" w:rsidRDefault="00FD59F0" w:rsidP="0078761D">
            <w:pPr>
              <w:spacing w:after="120" w:line="234" w:lineRule="atLeast"/>
              <w:jc w:val="both"/>
              <w:rPr>
                <w:i/>
                <w:sz w:val="26"/>
              </w:rPr>
            </w:pPr>
          </w:p>
        </w:tc>
      </w:tr>
      <w:tr w:rsidR="00FD59F0" w:rsidRPr="007061C6" w:rsidTr="0078761D">
        <w:tc>
          <w:tcPr>
            <w:tcW w:w="710" w:type="dxa"/>
            <w:vMerge/>
          </w:tcPr>
          <w:p w:rsidR="00FD59F0" w:rsidRPr="007061C6" w:rsidRDefault="00FD59F0" w:rsidP="0078761D">
            <w:pPr>
              <w:spacing w:after="120" w:line="234" w:lineRule="atLeast"/>
              <w:jc w:val="both"/>
              <w:rPr>
                <w:b/>
                <w:sz w:val="26"/>
              </w:rPr>
            </w:pPr>
          </w:p>
        </w:tc>
        <w:tc>
          <w:tcPr>
            <w:tcW w:w="2409" w:type="dxa"/>
            <w:vMerge/>
          </w:tcPr>
          <w:p w:rsidR="00FD59F0" w:rsidRPr="007061C6" w:rsidRDefault="00FD59F0" w:rsidP="0078761D">
            <w:pPr>
              <w:spacing w:after="120" w:line="234" w:lineRule="atLeast"/>
              <w:jc w:val="both"/>
              <w:rPr>
                <w:b/>
                <w:sz w:val="26"/>
              </w:rPr>
            </w:pPr>
          </w:p>
        </w:tc>
        <w:tc>
          <w:tcPr>
            <w:tcW w:w="4337" w:type="dxa"/>
          </w:tcPr>
          <w:p w:rsidR="00FD59F0" w:rsidRPr="007061C6" w:rsidRDefault="00FD59F0" w:rsidP="0078761D">
            <w:pPr>
              <w:spacing w:after="120" w:line="234" w:lineRule="atLeast"/>
              <w:jc w:val="both"/>
              <w:rPr>
                <w:sz w:val="26"/>
              </w:rPr>
            </w:pPr>
            <w:r w:rsidRPr="007061C6">
              <w:rPr>
                <w:sz w:val="26"/>
              </w:rPr>
              <w:t xml:space="preserve">- Cán bộ, công chức, viên chức được giao xử lý hồ sơ thẩm định, nếu hồ sơ </w:t>
            </w:r>
            <w:r w:rsidRPr="007061C6">
              <w:rPr>
                <w:sz w:val="26"/>
              </w:rPr>
              <w:lastRenderedPageBreak/>
              <w:t>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sz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08"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lastRenderedPageBreak/>
              <w:t>Trả lại hồ sơ không quá 03 ngày làm việc</w:t>
            </w:r>
          </w:p>
        </w:tc>
        <w:tc>
          <w:tcPr>
            <w:tcW w:w="968"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710"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409"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337"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FD59F0" w:rsidRPr="007061C6" w:rsidRDefault="00FD59F0" w:rsidP="0078761D">
            <w:pPr>
              <w:spacing w:before="120" w:after="120" w:line="340" w:lineRule="exact"/>
              <w:jc w:val="both"/>
              <w:rPr>
                <w:b/>
                <w:i/>
                <w:sz w:val="26"/>
                <w:lang w:val="pt-BR"/>
              </w:rPr>
            </w:pPr>
            <w:r w:rsidRPr="007061C6">
              <w:rPr>
                <w:sz w:val="26"/>
                <w:lang w:val="nl-NL"/>
              </w:rPr>
              <w:t xml:space="preserve">- Trường hợp nộp hồ sơ qua dịch vụ công trực tuyến, nhận kết quả trực tiếp tại Trung tâm KSTTHC và Phục vụ HCC, khi đi mang theo hồ sơ gốc để đối chiếu và nộp lại cho cán bộ tiếp </w:t>
            </w:r>
            <w:r w:rsidRPr="007061C6">
              <w:rPr>
                <w:sz w:val="26"/>
                <w:lang w:val="nl-NL"/>
              </w:rPr>
              <w:lastRenderedPageBreak/>
              <w:t>nhận hồ sơ; trường hợp đăng ký nhận kết quả trực tuyến thì thông qua Cổng Dịch vụ công trực tuyến. (nếu có)</w:t>
            </w:r>
          </w:p>
        </w:tc>
        <w:tc>
          <w:tcPr>
            <w:tcW w:w="2208"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lastRenderedPageBreak/>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968"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lastRenderedPageBreak/>
        <w:t xml:space="preserve">11.2.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 (1)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11</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11</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spacing w:before="120" w:after="120"/>
        <w:ind w:firstLine="720"/>
        <w:jc w:val="both"/>
        <w:rPr>
          <w:sz w:val="26"/>
          <w:lang w:val="vi-VN"/>
        </w:rPr>
      </w:pPr>
      <w:r w:rsidRPr="007061C6">
        <w:rPr>
          <w:b/>
          <w:bCs/>
          <w:sz w:val="26"/>
        </w:rPr>
        <w:t>11</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11</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11.8. Yêu cầu, điều kiện thực hiện thủ tục hành chính</w:t>
      </w:r>
    </w:p>
    <w:p w:rsidR="00FD59F0" w:rsidRPr="007061C6" w:rsidRDefault="00FD59F0" w:rsidP="00FD59F0">
      <w:pPr>
        <w:shd w:val="clear" w:color="auto" w:fill="FFFFFF"/>
        <w:tabs>
          <w:tab w:val="left" w:pos="1162"/>
        </w:tabs>
        <w:spacing w:before="120" w:after="120"/>
        <w:ind w:firstLine="567"/>
        <w:jc w:val="both"/>
        <w:rPr>
          <w:rStyle w:val="Strong"/>
          <w:sz w:val="26"/>
          <w:lang w:val="nl-NL"/>
        </w:rPr>
      </w:pPr>
      <w:r w:rsidRPr="007061C6">
        <w:rPr>
          <w:rStyle w:val="Strong"/>
          <w:sz w:val="26"/>
          <w:lang w:val="nl-NL"/>
        </w:rPr>
        <w:t xml:space="preserve">(1) Cơ sở vật chất, trang thiết bị </w:t>
      </w:r>
    </w:p>
    <w:p w:rsidR="00FD59F0" w:rsidRPr="007061C6" w:rsidRDefault="00FD59F0" w:rsidP="00FD59F0">
      <w:pPr>
        <w:spacing w:before="120" w:after="120"/>
        <w:ind w:firstLine="567"/>
        <w:jc w:val="both"/>
        <w:rPr>
          <w:sz w:val="26"/>
          <w:lang w:val="nl-NL"/>
        </w:rPr>
      </w:pPr>
      <w:r w:rsidRPr="007061C6">
        <w:rPr>
          <w:sz w:val="26"/>
          <w:lang w:val="nl-NL"/>
        </w:rPr>
        <w:t>a)</w:t>
      </w:r>
      <w:r w:rsidRPr="007061C6">
        <w:rPr>
          <w:b/>
          <w:sz w:val="26"/>
          <w:lang w:val="nl-NL"/>
        </w:rPr>
        <w:t xml:space="preserve"> </w:t>
      </w:r>
      <w:r w:rsidRPr="007061C6">
        <w:rPr>
          <w:sz w:val="26"/>
          <w:lang w:val="nl-NL"/>
        </w:rPr>
        <w:t>Khu vực đặt bàn phải có mái che, khoảng cách tính từ mép ngoài bàn tới tường ít nhất là 1,5m, khoảng cách các bàn với nhau ít nhất là 1,2m.</w:t>
      </w:r>
    </w:p>
    <w:p w:rsidR="00FD59F0" w:rsidRPr="007061C6" w:rsidRDefault="00FD59F0" w:rsidP="00FD59F0">
      <w:pPr>
        <w:spacing w:before="120" w:after="120"/>
        <w:ind w:firstLine="567"/>
        <w:jc w:val="both"/>
        <w:rPr>
          <w:sz w:val="26"/>
          <w:lang w:val="nl-NL"/>
        </w:rPr>
      </w:pPr>
      <w:r w:rsidRPr="007061C6">
        <w:rPr>
          <w:sz w:val="26"/>
          <w:lang w:val="nl-NL"/>
        </w:rPr>
        <w:t>b) Cơ sở tổ chức tập luyện và thi đấu Billiards &amp; Snooker phải có ít nhất một trong những loại bàn sau:</w:t>
      </w:r>
    </w:p>
    <w:p w:rsidR="00FD59F0" w:rsidRPr="007061C6" w:rsidRDefault="00FD59F0" w:rsidP="00FD59F0">
      <w:pPr>
        <w:spacing w:before="120" w:after="120"/>
        <w:ind w:firstLine="567"/>
        <w:jc w:val="both"/>
        <w:rPr>
          <w:sz w:val="26"/>
          <w:lang w:val="nl-NL"/>
        </w:rPr>
      </w:pPr>
      <w:r w:rsidRPr="007061C6">
        <w:rPr>
          <w:sz w:val="26"/>
          <w:lang w:val="nl-NL"/>
        </w:rPr>
        <w:t>- Bàn snooker: Chiều dài lòng bàn 3,569m (độ dao động từ 3,556m đến 3,582m), chiều rộng lòng bàn 1,778m (độ dao động từ 1,765m đến 1,791m). Chiều cao tính từ mặt sàn tới mặt thành băng của bàn từ 85mm đến 88 mm;</w:t>
      </w:r>
    </w:p>
    <w:p w:rsidR="00FD59F0" w:rsidRPr="007061C6" w:rsidRDefault="00FD59F0" w:rsidP="00FD59F0">
      <w:pPr>
        <w:spacing w:before="120" w:after="120"/>
        <w:ind w:firstLine="567"/>
        <w:jc w:val="both"/>
        <w:rPr>
          <w:sz w:val="26"/>
          <w:lang w:val="nl-NL"/>
        </w:rPr>
      </w:pPr>
      <w:r w:rsidRPr="007061C6">
        <w:rPr>
          <w:sz w:val="26"/>
          <w:lang w:val="nl-NL"/>
        </w:rPr>
        <w:t>- Bàn pool: Chiều dài lòng bàn 2,54m (độ dao động từ 2,537m đến 2,543m), chiều rộng lòng bàn 1,27 m (độ dao động từ 1,267m đến 1,273m). Chiều cao tính từ mặt sàn tới mặt thành băng của bàn từ 74mm đến 79mm;</w:t>
      </w:r>
    </w:p>
    <w:p w:rsidR="00FD59F0" w:rsidRPr="007061C6" w:rsidRDefault="00FD59F0" w:rsidP="00FD59F0">
      <w:pPr>
        <w:spacing w:before="120" w:after="120"/>
        <w:ind w:firstLine="567"/>
        <w:jc w:val="both"/>
        <w:rPr>
          <w:sz w:val="26"/>
          <w:lang w:val="nl-NL"/>
        </w:rPr>
      </w:pPr>
      <w:r w:rsidRPr="007061C6">
        <w:rPr>
          <w:sz w:val="26"/>
          <w:lang w:val="nl-NL"/>
        </w:rPr>
        <w:t>- Bàn carom: Gồm bàn lớn và bàn nhỏ. Chiều dài lòng bàn lớn 2,84m (độ dao động từ 2,835m đến 2,845m), chiều rộng lòng bàn lớn 1,42m (độ dao động từ 1,415m đến 1,425m). Chiều dài lòng bàn nhỏ 2,54m (độ dao động từ 2,535m đến 2,545m), chiều rộng lòng bàn nhỏ 1,27m (độ dao động từ 1,265m đến 1,275m). Chiều cao tính từ mặt sàn tới mặt thành băng của bàn từ 75mm đến 80mm.</w:t>
      </w:r>
    </w:p>
    <w:p w:rsidR="00FD59F0" w:rsidRPr="007061C6" w:rsidRDefault="00FD59F0" w:rsidP="00FD59F0">
      <w:pPr>
        <w:spacing w:before="120" w:after="120"/>
        <w:ind w:firstLine="567"/>
        <w:jc w:val="both"/>
        <w:rPr>
          <w:sz w:val="26"/>
          <w:lang w:val="nl-NL"/>
        </w:rPr>
      </w:pPr>
      <w:r w:rsidRPr="007061C6">
        <w:rPr>
          <w:sz w:val="26"/>
          <w:lang w:val="nl-NL"/>
        </w:rPr>
        <w:t>c) Mặt bàn phải đảm bảo độ phẳng và được trải bằng vải, nỉ phù hợp với từng loại bàn.</w:t>
      </w:r>
    </w:p>
    <w:p w:rsidR="00FD59F0" w:rsidRPr="007061C6" w:rsidRDefault="00FD59F0" w:rsidP="00FD59F0">
      <w:pPr>
        <w:spacing w:before="120" w:after="120"/>
        <w:ind w:firstLine="567"/>
        <w:jc w:val="both"/>
        <w:rPr>
          <w:sz w:val="26"/>
          <w:lang w:val="nl-NL"/>
        </w:rPr>
      </w:pPr>
      <w:r w:rsidRPr="007061C6">
        <w:rPr>
          <w:sz w:val="26"/>
          <w:lang w:val="nl-NL"/>
        </w:rPr>
        <w:t>d) Có bi sử dụng phù hợp với từng loại bàn.</w:t>
      </w:r>
    </w:p>
    <w:p w:rsidR="00FD59F0" w:rsidRPr="007061C6" w:rsidRDefault="00FD59F0" w:rsidP="00FD59F0">
      <w:pPr>
        <w:spacing w:before="120" w:after="120"/>
        <w:ind w:firstLine="567"/>
        <w:jc w:val="both"/>
        <w:rPr>
          <w:sz w:val="26"/>
          <w:lang w:val="nl-NL"/>
        </w:rPr>
      </w:pPr>
      <w:r w:rsidRPr="007061C6">
        <w:rPr>
          <w:sz w:val="26"/>
          <w:lang w:val="nl-NL"/>
        </w:rPr>
        <w:lastRenderedPageBreak/>
        <w:t xml:space="preserve">đ) Có cơ, cầu nối, lơ, giá để cơ, bảng ghi điểm. </w:t>
      </w:r>
    </w:p>
    <w:p w:rsidR="00FD59F0" w:rsidRPr="007061C6" w:rsidRDefault="00FD59F0" w:rsidP="00FD59F0">
      <w:pPr>
        <w:spacing w:before="120" w:after="120"/>
        <w:ind w:firstLine="567"/>
        <w:jc w:val="both"/>
        <w:rPr>
          <w:sz w:val="26"/>
          <w:lang w:val="nl-NL"/>
        </w:rPr>
      </w:pPr>
      <w:r w:rsidRPr="007061C6">
        <w:rPr>
          <w:sz w:val="26"/>
          <w:lang w:val="nl-NL"/>
        </w:rPr>
        <w:t>e) Ánh sáng tại các điểm trên mặt bàn và thành băng ít nhất là 300 lux.</w:t>
      </w:r>
    </w:p>
    <w:p w:rsidR="00FD59F0" w:rsidRPr="007061C6" w:rsidRDefault="00FD59F0" w:rsidP="00FD59F0">
      <w:pPr>
        <w:pStyle w:val="ListParagraph"/>
        <w:tabs>
          <w:tab w:val="left" w:pos="0"/>
        </w:tabs>
        <w:spacing w:before="120" w:after="120"/>
        <w:ind w:left="0" w:firstLine="567"/>
        <w:jc w:val="both"/>
        <w:rPr>
          <w:rFonts w:ascii="Times New Roman" w:hAnsi="Times New Roman"/>
          <w:sz w:val="26"/>
          <w:szCs w:val="24"/>
          <w:lang w:val="nl-NL"/>
        </w:rPr>
      </w:pPr>
      <w:r w:rsidRPr="007061C6">
        <w:rPr>
          <w:rFonts w:ascii="Times New Roman" w:hAnsi="Times New Roman"/>
          <w:sz w:val="26"/>
          <w:szCs w:val="24"/>
          <w:lang w:val="nl-NL"/>
        </w:rPr>
        <w:t>g) Trường hợp đèn được thiết kế cho mỗi bàn thì khoảng cách từ điểm thấp nhất của đèn đến mặt bàn ít nhất là 1m.</w:t>
      </w:r>
    </w:p>
    <w:p w:rsidR="00FD59F0" w:rsidRPr="007061C6" w:rsidRDefault="00FD59F0" w:rsidP="00FD59F0">
      <w:pPr>
        <w:pStyle w:val="ListParagraph"/>
        <w:tabs>
          <w:tab w:val="left" w:pos="0"/>
        </w:tabs>
        <w:spacing w:before="120" w:after="120"/>
        <w:ind w:left="0" w:firstLine="567"/>
        <w:jc w:val="both"/>
        <w:rPr>
          <w:rFonts w:ascii="Times New Roman" w:hAnsi="Times New Roman"/>
          <w:sz w:val="26"/>
          <w:szCs w:val="24"/>
          <w:lang w:val="nl-NL"/>
        </w:rPr>
      </w:pPr>
      <w:r w:rsidRPr="007061C6">
        <w:rPr>
          <w:rFonts w:ascii="Times New Roman" w:hAnsi="Times New Roman"/>
          <w:sz w:val="26"/>
          <w:szCs w:val="24"/>
          <w:lang w:val="nl-NL"/>
        </w:rPr>
        <w:t>h) Có túi sơ cứu theo quy định của Bộ Y tế; có khu vực thay đồ, nơi cất giữ đồ, nhà vệ sinh.</w:t>
      </w:r>
    </w:p>
    <w:p w:rsidR="00FD59F0" w:rsidRPr="007061C6" w:rsidRDefault="00FD59F0" w:rsidP="00FD59F0">
      <w:pPr>
        <w:pStyle w:val="ListParagraph"/>
        <w:tabs>
          <w:tab w:val="left" w:pos="0"/>
        </w:tabs>
        <w:spacing w:before="120" w:after="120"/>
        <w:ind w:left="0" w:firstLine="567"/>
        <w:jc w:val="both"/>
        <w:rPr>
          <w:rStyle w:val="Strong"/>
          <w:rFonts w:ascii="Times New Roman" w:hAnsi="Times New Roman"/>
          <w:b w:val="0"/>
          <w:bCs w:val="0"/>
          <w:sz w:val="26"/>
          <w:szCs w:val="24"/>
          <w:lang w:val="nl-NL"/>
        </w:rPr>
      </w:pPr>
      <w:r w:rsidRPr="007061C6">
        <w:rPr>
          <w:rFonts w:ascii="Times New Roman" w:hAnsi="Times New Roman"/>
          <w:sz w:val="26"/>
          <w:szCs w:val="24"/>
          <w:lang w:val="nl-NL"/>
        </w:rPr>
        <w:t xml:space="preserve">i) Có bảng nội quy quy định những nội dung chủ yếu sau: Giờ tập luyện, đối tượng tham gia tập luyện, các đối tượng không được tham gia tập luyện, biện pháp đảm bảo an toàn trong tập luyện. </w:t>
      </w:r>
    </w:p>
    <w:p w:rsidR="00FD59F0" w:rsidRPr="007061C6" w:rsidRDefault="00FD59F0" w:rsidP="00FD59F0">
      <w:pPr>
        <w:shd w:val="clear" w:color="auto" w:fill="FFFFFF"/>
        <w:ind w:firstLine="567"/>
        <w:jc w:val="both"/>
        <w:rPr>
          <w:sz w:val="26"/>
        </w:rPr>
      </w:pPr>
      <w:r w:rsidRPr="007061C6">
        <w:rPr>
          <w:sz w:val="26"/>
        </w:rPr>
        <w:t>(2) Nhân viên chuyên môn: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pacing w:before="120" w:after="120"/>
        <w:ind w:firstLine="567"/>
        <w:jc w:val="both"/>
        <w:rPr>
          <w:b/>
          <w:bCs/>
          <w:sz w:val="26"/>
          <w:lang w:val="hr-HR"/>
        </w:rPr>
      </w:pPr>
      <w:r w:rsidRPr="007061C6">
        <w:rPr>
          <w:b/>
          <w:bCs/>
          <w:sz w:val="26"/>
          <w:lang w:val="hr-HR"/>
        </w:rPr>
        <w:lastRenderedPageBreak/>
        <w:t xml:space="preserve">11.9.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spacing w:before="120" w:after="120"/>
        <w:ind w:firstLine="567"/>
        <w:jc w:val="both"/>
        <w:rPr>
          <w:sz w:val="26"/>
          <w:lang w:val="nb-NO"/>
        </w:rPr>
      </w:pPr>
      <w:r w:rsidRPr="007061C6">
        <w:rPr>
          <w:sz w:val="26"/>
          <w:lang w:val="hr-HR"/>
        </w:rPr>
        <w:t>- Thông tư số 04/2018/TT-BVHTTDL ngày 22/01/2018 của Bộ trưởng Bộ Văn hóa, Thể thao và Du lịch quy định về cơ sở vật chất, trang thiết bị và tập huấn nhân viên chuyên môn đối với môn Billiards &amp; Snooker.</w:t>
      </w:r>
      <w:r w:rsidRPr="007061C6">
        <w:rPr>
          <w:sz w:val="26"/>
          <w:lang w:val="nb-NO"/>
        </w:rPr>
        <w:t xml:space="preserve"> </w:t>
      </w:r>
    </w:p>
    <w:p w:rsidR="00FD59F0" w:rsidRPr="007061C6" w:rsidRDefault="00FD59F0" w:rsidP="00FD59F0">
      <w:pPr>
        <w:autoSpaceDE w:val="0"/>
        <w:autoSpaceDN w:val="0"/>
        <w:adjustRightInd w:val="0"/>
        <w:spacing w:before="100"/>
        <w:ind w:firstLine="567"/>
        <w:jc w:val="both"/>
        <w:rPr>
          <w:sz w:val="26"/>
          <w:lang w:val="nb-NO"/>
        </w:rPr>
      </w:pPr>
      <w:r w:rsidRPr="007061C6">
        <w:rPr>
          <w:sz w:val="26"/>
          <w:lang w:val="hr-HR"/>
        </w:rPr>
        <w:t xml:space="preserve">- </w:t>
      </w:r>
      <w:r w:rsidRPr="007061C6">
        <w:rPr>
          <w:sz w:val="26"/>
          <w:lang w:val="nb-NO"/>
        </w:rPr>
        <w:t>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11.10.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625219">
          <w:headerReference w:type="even" r:id="rId333"/>
          <w:footerReference w:type="even" r:id="rId334"/>
          <w:footerReference w:type="default" r:id="rId335"/>
          <w:headerReference w:type="first" r:id="rId336"/>
          <w:footerReference w:type="first" r:id="rId337"/>
          <w:pgSz w:w="11907" w:h="16840" w:code="9"/>
          <w:pgMar w:top="964" w:right="964" w:bottom="964" w:left="96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338"/>
          <w:footerReference w:type="even" r:id="rId339"/>
          <w:footerReference w:type="default" r:id="rId340"/>
          <w:headerReference w:type="first" r:id="rId341"/>
          <w:footerReference w:type="first" r:id="rId342"/>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rPr>
          <w:rFonts w:ascii="Times New Roman" w:hAnsi="Times New Roman" w:cs="Times New Roman"/>
          <w:b/>
          <w:bCs/>
          <w:i w:val="0"/>
          <w:color w:val="auto"/>
          <w:sz w:val="26"/>
          <w:lang w:val="nl-NL"/>
        </w:rPr>
      </w:pPr>
      <w:r w:rsidRPr="007061C6">
        <w:rPr>
          <w:rFonts w:ascii="Times New Roman" w:hAnsi="Times New Roman" w:cs="Times New Roman"/>
          <w:b/>
          <w:bCs/>
          <w:i w:val="0"/>
          <w:color w:val="auto"/>
          <w:sz w:val="26"/>
          <w:lang w:val="nl-NL"/>
        </w:rPr>
        <w:lastRenderedPageBreak/>
        <w:t xml:space="preserve">12. </w:t>
      </w:r>
      <w:r w:rsidRPr="007061C6">
        <w:rPr>
          <w:rFonts w:ascii="Times New Roman" w:hAnsi="Times New Roman" w:cs="Times New Roman"/>
          <w:b/>
          <w:i w:val="0"/>
          <w:color w:val="auto"/>
          <w:sz w:val="26"/>
          <w:lang w:val="nl-NL"/>
        </w:rPr>
        <w:t>Cấp giấy chứng nhận đủ điều kiện kinh doanh hoạt động thể thao đối với môn Bóng bàn</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12.1.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859" w:type="dxa"/>
        <w:tblInd w:w="-176" w:type="dxa"/>
        <w:tblLook w:val="04A0" w:firstRow="1" w:lastRow="0" w:firstColumn="1" w:lastColumn="0" w:noHBand="0" w:noVBand="1"/>
      </w:tblPr>
      <w:tblGrid>
        <w:gridCol w:w="851"/>
        <w:gridCol w:w="2244"/>
        <w:gridCol w:w="4805"/>
        <w:gridCol w:w="2112"/>
        <w:gridCol w:w="847"/>
      </w:tblGrid>
      <w:tr w:rsidR="00FD59F0" w:rsidRPr="007061C6" w:rsidTr="0078761D">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244"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805"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112"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847"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851"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244"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805"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2112"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847"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851" w:type="dxa"/>
            <w:vMerge/>
          </w:tcPr>
          <w:p w:rsidR="00FD59F0" w:rsidRPr="007061C6" w:rsidRDefault="00FD59F0" w:rsidP="0078761D">
            <w:pPr>
              <w:spacing w:after="120" w:line="234" w:lineRule="atLeast"/>
              <w:jc w:val="both"/>
              <w:rPr>
                <w:b/>
                <w:sz w:val="26"/>
                <w:lang w:val="vi-VN"/>
              </w:rPr>
            </w:pPr>
          </w:p>
        </w:tc>
        <w:tc>
          <w:tcPr>
            <w:tcW w:w="2244" w:type="dxa"/>
            <w:vMerge/>
          </w:tcPr>
          <w:p w:rsidR="00FD59F0" w:rsidRPr="007061C6" w:rsidRDefault="00FD59F0" w:rsidP="0078761D">
            <w:pPr>
              <w:shd w:val="clear" w:color="auto" w:fill="FFFFFF"/>
              <w:spacing w:after="120" w:line="234" w:lineRule="atLeast"/>
              <w:jc w:val="both"/>
              <w:rPr>
                <w:b/>
                <w:sz w:val="26"/>
                <w:lang w:val="vi-VN"/>
              </w:rPr>
            </w:pPr>
          </w:p>
        </w:tc>
        <w:tc>
          <w:tcPr>
            <w:tcW w:w="4805"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343" w:history="1">
              <w:r w:rsidRPr="007061C6">
                <w:rPr>
                  <w:rStyle w:val="Hyperlink"/>
                  <w:i/>
                  <w:color w:val="auto"/>
                  <w:sz w:val="26"/>
                  <w:lang w:val="nl-NL"/>
                </w:rPr>
                <w:t>http://dichvucong.dongthap.gov.vn</w:t>
              </w:r>
            </w:hyperlink>
            <w:r w:rsidRPr="007061C6">
              <w:rPr>
                <w:sz w:val="26"/>
                <w:lang w:val="vi-VN"/>
              </w:rPr>
              <w:t>.</w:t>
            </w:r>
          </w:p>
        </w:tc>
        <w:tc>
          <w:tcPr>
            <w:tcW w:w="2112"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847"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851"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244"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805"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12"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847"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851" w:type="dxa"/>
            <w:vMerge/>
          </w:tcPr>
          <w:p w:rsidR="00FD59F0" w:rsidRPr="007061C6" w:rsidRDefault="00FD59F0" w:rsidP="0078761D">
            <w:pPr>
              <w:spacing w:after="120" w:line="234" w:lineRule="atLeast"/>
              <w:jc w:val="both"/>
              <w:rPr>
                <w:b/>
                <w:sz w:val="26"/>
              </w:rPr>
            </w:pPr>
          </w:p>
        </w:tc>
        <w:tc>
          <w:tcPr>
            <w:tcW w:w="2244" w:type="dxa"/>
            <w:vMerge/>
          </w:tcPr>
          <w:p w:rsidR="00FD59F0" w:rsidRPr="007061C6" w:rsidRDefault="00FD59F0" w:rsidP="0078761D">
            <w:pPr>
              <w:spacing w:before="120" w:after="120"/>
              <w:jc w:val="both"/>
              <w:rPr>
                <w:b/>
                <w:sz w:val="26"/>
              </w:rPr>
            </w:pPr>
          </w:p>
        </w:tc>
        <w:tc>
          <w:tcPr>
            <w:tcW w:w="4805"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w:t>
            </w:r>
            <w:r w:rsidRPr="007061C6">
              <w:rPr>
                <w:sz w:val="26"/>
              </w:rPr>
              <w:lastRenderedPageBreak/>
              <w:t xml:space="preserve">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112" w:type="dxa"/>
            <w:vAlign w:val="center"/>
          </w:tcPr>
          <w:p w:rsidR="00FD59F0" w:rsidRPr="007061C6" w:rsidRDefault="00FD59F0" w:rsidP="0078761D">
            <w:pPr>
              <w:spacing w:after="120" w:line="234" w:lineRule="atLeast"/>
              <w:jc w:val="center"/>
              <w:rPr>
                <w:sz w:val="26"/>
              </w:rPr>
            </w:pPr>
            <w:r w:rsidRPr="007061C6">
              <w:rPr>
                <w:sz w:val="26"/>
              </w:rPr>
              <w:lastRenderedPageBreak/>
              <w:t xml:space="preserve">Không quá 01 ngày làm việc kể </w:t>
            </w:r>
            <w:r w:rsidRPr="007061C6">
              <w:rPr>
                <w:sz w:val="26"/>
              </w:rPr>
              <w:lastRenderedPageBreak/>
              <w:t>từ ngày phát sinh hồ sơ trực tuyến</w:t>
            </w:r>
          </w:p>
        </w:tc>
        <w:tc>
          <w:tcPr>
            <w:tcW w:w="847" w:type="dxa"/>
            <w:vMerge/>
          </w:tcPr>
          <w:p w:rsidR="00FD59F0" w:rsidRPr="007061C6" w:rsidRDefault="00FD59F0" w:rsidP="0078761D">
            <w:pPr>
              <w:spacing w:after="120" w:line="234" w:lineRule="atLeast"/>
              <w:jc w:val="both"/>
              <w:rPr>
                <w:b/>
                <w:sz w:val="26"/>
              </w:rPr>
            </w:pPr>
          </w:p>
        </w:tc>
      </w:tr>
      <w:tr w:rsidR="00FD59F0" w:rsidRPr="007061C6" w:rsidTr="0078761D">
        <w:tc>
          <w:tcPr>
            <w:tcW w:w="851"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244"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805"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2112"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847"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244" w:type="dxa"/>
            <w:vMerge/>
          </w:tcPr>
          <w:p w:rsidR="00FD59F0" w:rsidRPr="007061C6" w:rsidRDefault="00FD59F0" w:rsidP="0078761D">
            <w:pPr>
              <w:spacing w:after="120" w:line="234" w:lineRule="atLeast"/>
              <w:jc w:val="both"/>
              <w:rPr>
                <w:b/>
                <w:sz w:val="26"/>
              </w:rPr>
            </w:pPr>
          </w:p>
        </w:tc>
        <w:tc>
          <w:tcPr>
            <w:tcW w:w="4805"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112"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847" w:type="dxa"/>
          </w:tcPr>
          <w:p w:rsidR="00FD59F0" w:rsidRPr="007061C6" w:rsidRDefault="00FD59F0" w:rsidP="0078761D">
            <w:pPr>
              <w:spacing w:after="120" w:line="234" w:lineRule="atLeast"/>
              <w:jc w:val="both"/>
              <w:rPr>
                <w:b/>
                <w:sz w:val="26"/>
              </w:rPr>
            </w:pP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244" w:type="dxa"/>
            <w:vMerge/>
          </w:tcPr>
          <w:p w:rsidR="00FD59F0" w:rsidRPr="007061C6" w:rsidRDefault="00FD59F0" w:rsidP="0078761D">
            <w:pPr>
              <w:spacing w:after="120" w:line="234" w:lineRule="atLeast"/>
              <w:jc w:val="both"/>
              <w:rPr>
                <w:b/>
                <w:sz w:val="26"/>
              </w:rPr>
            </w:pPr>
          </w:p>
        </w:tc>
        <w:tc>
          <w:tcPr>
            <w:tcW w:w="4805"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2112"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847" w:type="dxa"/>
          </w:tcPr>
          <w:p w:rsidR="00FD59F0" w:rsidRPr="007061C6" w:rsidRDefault="00FD59F0" w:rsidP="0078761D">
            <w:pPr>
              <w:spacing w:after="120" w:line="234" w:lineRule="atLeast"/>
              <w:jc w:val="both"/>
              <w:rPr>
                <w:b/>
                <w:sz w:val="26"/>
              </w:rPr>
            </w:pP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244" w:type="dxa"/>
            <w:vMerge/>
          </w:tcPr>
          <w:p w:rsidR="00FD59F0" w:rsidRPr="007061C6" w:rsidRDefault="00FD59F0" w:rsidP="0078761D">
            <w:pPr>
              <w:spacing w:after="120" w:line="234" w:lineRule="atLeast"/>
              <w:jc w:val="both"/>
              <w:rPr>
                <w:b/>
                <w:sz w:val="26"/>
              </w:rPr>
            </w:pPr>
          </w:p>
        </w:tc>
        <w:tc>
          <w:tcPr>
            <w:tcW w:w="4805"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2112"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847" w:type="dxa"/>
          </w:tcPr>
          <w:p w:rsidR="00FD59F0" w:rsidRPr="007061C6" w:rsidRDefault="00FD59F0" w:rsidP="0078761D">
            <w:pPr>
              <w:spacing w:after="120" w:line="234" w:lineRule="atLeast"/>
              <w:jc w:val="both"/>
              <w:rPr>
                <w:i/>
                <w:sz w:val="26"/>
              </w:rPr>
            </w:pP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244" w:type="dxa"/>
            <w:vMerge/>
          </w:tcPr>
          <w:p w:rsidR="00FD59F0" w:rsidRPr="007061C6" w:rsidRDefault="00FD59F0" w:rsidP="0078761D">
            <w:pPr>
              <w:spacing w:after="120" w:line="234" w:lineRule="atLeast"/>
              <w:jc w:val="both"/>
              <w:rPr>
                <w:b/>
                <w:sz w:val="26"/>
              </w:rPr>
            </w:pPr>
          </w:p>
        </w:tc>
        <w:tc>
          <w:tcPr>
            <w:tcW w:w="4805"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sz w:val="26"/>
              </w:rPr>
              <w:t xml:space="preserve">- Đối với hồ sơ chưa đủ điều kiện giải quyết, báo cáo cấp thẩm quyền trả lại hồ sơ kèm theo thông báo bằng văn bản và nêu rõ </w:t>
            </w:r>
            <w:r w:rsidRPr="007061C6">
              <w:rPr>
                <w:sz w:val="26"/>
              </w:rPr>
              <w:lastRenderedPageBreak/>
              <w:t>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12"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847"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851"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244"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805"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FD59F0" w:rsidRPr="007061C6" w:rsidRDefault="00FD59F0" w:rsidP="0078761D">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12"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847"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t xml:space="preserve">12.2.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w:t>
      </w:r>
      <w:r w:rsidRPr="007061C6">
        <w:rPr>
          <w:sz w:val="26"/>
        </w:rPr>
        <w:lastRenderedPageBreak/>
        <w:t xml:space="preserve">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12</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12</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12</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12</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12</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12.8. Yêu cầu, điều kiện thực hiện thủ tục hành chính</w:t>
      </w:r>
    </w:p>
    <w:p w:rsidR="00FD59F0" w:rsidRPr="007061C6" w:rsidRDefault="00FD59F0" w:rsidP="00FD59F0">
      <w:pPr>
        <w:shd w:val="clear" w:color="auto" w:fill="FFFFFF"/>
        <w:tabs>
          <w:tab w:val="left" w:pos="1162"/>
        </w:tabs>
        <w:spacing w:before="120" w:after="120"/>
        <w:ind w:firstLine="567"/>
        <w:jc w:val="both"/>
        <w:rPr>
          <w:b/>
          <w:bCs/>
          <w:sz w:val="26"/>
          <w:lang w:val="nl-NL"/>
        </w:rPr>
      </w:pPr>
      <w:r w:rsidRPr="007061C6">
        <w:rPr>
          <w:b/>
          <w:bCs/>
          <w:sz w:val="26"/>
          <w:lang w:val="nl-NL"/>
        </w:rPr>
        <w:t xml:space="preserve"> (1) Cơ sở vật chất, trang thiết bị tập luyện</w:t>
      </w:r>
    </w:p>
    <w:p w:rsidR="00FD59F0" w:rsidRPr="007061C6" w:rsidRDefault="00FD59F0" w:rsidP="00FD59F0">
      <w:pPr>
        <w:autoSpaceDE w:val="0"/>
        <w:autoSpaceDN w:val="0"/>
        <w:adjustRightInd w:val="0"/>
        <w:spacing w:before="120" w:after="120"/>
        <w:ind w:firstLine="567"/>
        <w:jc w:val="both"/>
        <w:rPr>
          <w:sz w:val="26"/>
          <w:lang w:val="vi-VN"/>
        </w:rPr>
      </w:pPr>
      <w:r w:rsidRPr="007061C6">
        <w:rPr>
          <w:sz w:val="26"/>
          <w:lang w:val="nl-NL"/>
        </w:rPr>
        <w:t>a)</w:t>
      </w:r>
      <w:r w:rsidRPr="007061C6">
        <w:rPr>
          <w:sz w:val="26"/>
          <w:lang w:val="vi-VN"/>
        </w:rPr>
        <w:t xml:space="preserve"> Khu vực đặt bàn phải có mái che, kín gió, không bị chói mắt. Sàn bằng phẳng, không trơn trượt.</w:t>
      </w:r>
    </w:p>
    <w:p w:rsidR="00FD59F0" w:rsidRPr="007061C6" w:rsidRDefault="00FD59F0" w:rsidP="00FD59F0">
      <w:pPr>
        <w:autoSpaceDE w:val="0"/>
        <w:autoSpaceDN w:val="0"/>
        <w:adjustRightInd w:val="0"/>
        <w:spacing w:before="120" w:after="120"/>
        <w:ind w:firstLine="567"/>
        <w:jc w:val="both"/>
        <w:rPr>
          <w:sz w:val="26"/>
          <w:lang w:val="vi-VN"/>
        </w:rPr>
      </w:pPr>
      <w:r w:rsidRPr="007061C6">
        <w:rPr>
          <w:sz w:val="26"/>
          <w:lang w:val="vi-VN"/>
        </w:rPr>
        <w:t>b) Bàn bóng được đặt trong khuôn viên có kích thước chiều rộng ít nhất 5m, chiều dài ít nhất 8m.</w:t>
      </w:r>
    </w:p>
    <w:p w:rsidR="00FD59F0" w:rsidRPr="007061C6" w:rsidRDefault="00FD59F0" w:rsidP="00FD59F0">
      <w:pPr>
        <w:autoSpaceDE w:val="0"/>
        <w:autoSpaceDN w:val="0"/>
        <w:adjustRightInd w:val="0"/>
        <w:spacing w:before="120" w:after="120"/>
        <w:ind w:firstLine="567"/>
        <w:jc w:val="both"/>
        <w:rPr>
          <w:sz w:val="26"/>
          <w:lang w:val="vi-VN"/>
        </w:rPr>
      </w:pPr>
      <w:r w:rsidRPr="007061C6">
        <w:rPr>
          <w:sz w:val="26"/>
          <w:lang w:val="vi-VN"/>
        </w:rPr>
        <w:t>c) Mặt bàn có độ nẩy đồng đều khoảng 23cm khi để quả bóng tiêu chuẩn rơi từ độ cao 30cm xuống mặt bàn.</w:t>
      </w:r>
    </w:p>
    <w:p w:rsidR="00FD59F0" w:rsidRPr="007061C6" w:rsidRDefault="00FD59F0" w:rsidP="00FD59F0">
      <w:pPr>
        <w:autoSpaceDE w:val="0"/>
        <w:autoSpaceDN w:val="0"/>
        <w:adjustRightInd w:val="0"/>
        <w:spacing w:before="120" w:after="120"/>
        <w:ind w:firstLine="567"/>
        <w:jc w:val="both"/>
        <w:rPr>
          <w:sz w:val="26"/>
          <w:lang w:val="vi-VN"/>
        </w:rPr>
      </w:pPr>
      <w:r w:rsidRPr="007061C6">
        <w:rPr>
          <w:sz w:val="26"/>
          <w:lang w:val="vi-VN"/>
        </w:rPr>
        <w:t>d) Quả bóng hình cầu có đường kính 40mm, nặng 2,7g làm bằng chất liệu xen-lu-lô-ít hoặc chất liệu nhựa dẻo tương tự, có màu trắng hoặc màu da cam.</w:t>
      </w:r>
    </w:p>
    <w:p w:rsidR="00FD59F0" w:rsidRPr="007061C6" w:rsidRDefault="00FD59F0" w:rsidP="00FD59F0">
      <w:pPr>
        <w:autoSpaceDE w:val="0"/>
        <w:autoSpaceDN w:val="0"/>
        <w:adjustRightInd w:val="0"/>
        <w:spacing w:before="120" w:after="120"/>
        <w:ind w:firstLine="567"/>
        <w:jc w:val="both"/>
        <w:rPr>
          <w:sz w:val="26"/>
          <w:lang w:val="vi-VN"/>
        </w:rPr>
      </w:pPr>
      <w:r w:rsidRPr="007061C6">
        <w:rPr>
          <w:sz w:val="26"/>
          <w:lang w:val="vi-VN"/>
        </w:rPr>
        <w:t>đ) Lưới và cọc lưới có chiều cao 15.25cm. Khoảng cách giới hạn ngoài đường biên dọc với cọc lưới là 15.25cm, mép trên của lưới phải cao đều 15.25cm, mép dưới của lưới phải sát với mặt bàn, cạnh bên của lưới phải sát với cọc lưới.</w:t>
      </w:r>
    </w:p>
    <w:p w:rsidR="00FD59F0" w:rsidRPr="007061C6" w:rsidRDefault="00FD59F0" w:rsidP="00FD59F0">
      <w:pPr>
        <w:autoSpaceDE w:val="0"/>
        <w:autoSpaceDN w:val="0"/>
        <w:adjustRightInd w:val="0"/>
        <w:spacing w:before="120" w:after="120"/>
        <w:ind w:firstLine="567"/>
        <w:jc w:val="both"/>
        <w:rPr>
          <w:sz w:val="26"/>
          <w:lang w:val="vi-VN"/>
        </w:rPr>
      </w:pPr>
      <w:r w:rsidRPr="007061C6">
        <w:rPr>
          <w:sz w:val="26"/>
          <w:lang w:val="vi-VN"/>
        </w:rPr>
        <w:t>e) Bảo đảm ánh sáng đồng đều tới các điểm trên mặt bàn và khu vực bàn bóng ít nhất 300 Lux, đèn được thiết kế cho mỗi bàn có chiều cao ít nhất tính từ mặt bàn là 4m.</w:t>
      </w:r>
    </w:p>
    <w:p w:rsidR="00FD59F0" w:rsidRPr="007061C6" w:rsidRDefault="00FD59F0" w:rsidP="00FD59F0">
      <w:pPr>
        <w:autoSpaceDE w:val="0"/>
        <w:autoSpaceDN w:val="0"/>
        <w:adjustRightInd w:val="0"/>
        <w:spacing w:before="120" w:after="120"/>
        <w:ind w:firstLine="567"/>
        <w:jc w:val="both"/>
        <w:rPr>
          <w:sz w:val="26"/>
          <w:lang w:val="vi-VN"/>
        </w:rPr>
      </w:pPr>
      <w:r w:rsidRPr="007061C6">
        <w:rPr>
          <w:sz w:val="26"/>
          <w:lang w:val="vi-VN"/>
        </w:rPr>
        <w:t>g) Tấm chắn bóng quanh khuôn viên đặt bàn cao 75cm, sẫm màu, tránh phản quang và lẫn với màu của quả bóng.</w:t>
      </w:r>
    </w:p>
    <w:p w:rsidR="00FD59F0" w:rsidRPr="007061C6" w:rsidRDefault="00FD59F0" w:rsidP="00FD59F0">
      <w:pPr>
        <w:spacing w:before="120" w:after="120"/>
        <w:ind w:firstLine="567"/>
        <w:jc w:val="both"/>
        <w:rPr>
          <w:spacing w:val="-6"/>
          <w:sz w:val="26"/>
          <w:lang w:val="vi-VN"/>
        </w:rPr>
      </w:pPr>
      <w:r w:rsidRPr="007061C6">
        <w:rPr>
          <w:sz w:val="26"/>
          <w:lang w:val="vi-VN"/>
        </w:rPr>
        <w:t>h) Có t</w:t>
      </w:r>
      <w:r w:rsidRPr="007061C6">
        <w:rPr>
          <w:spacing w:val="-6"/>
          <w:sz w:val="26"/>
          <w:lang w:val="vi-VN"/>
        </w:rPr>
        <w:t>úi sơ cứu theo quy định của Bộ Y tế, nơi thay đồ, cất giữ đồ và khu vực vệ sinh.</w:t>
      </w:r>
    </w:p>
    <w:p w:rsidR="00FD59F0" w:rsidRPr="007061C6" w:rsidRDefault="00FD59F0" w:rsidP="00FD59F0">
      <w:pPr>
        <w:spacing w:before="120" w:after="120"/>
        <w:ind w:firstLine="567"/>
        <w:jc w:val="both"/>
        <w:rPr>
          <w:spacing w:val="-6"/>
          <w:sz w:val="26"/>
          <w:lang w:val="vi-VN"/>
        </w:rPr>
      </w:pPr>
      <w:r w:rsidRPr="007061C6">
        <w:rPr>
          <w:spacing w:val="-6"/>
          <w:sz w:val="26"/>
          <w:lang w:val="vi-VN"/>
        </w:rPr>
        <w:t>i) Có bảng nội quy quy định những nội dung chủ yếu sau: Giờ tập luyện, đối tượng tham gia tập luyện, các đối tượng không được tham gia tập luyện, biện pháp bảo đảm an toàn khi tập luyện.</w:t>
      </w:r>
    </w:p>
    <w:p w:rsidR="00FD59F0" w:rsidRPr="007061C6" w:rsidRDefault="00FD59F0" w:rsidP="00FD59F0">
      <w:pPr>
        <w:spacing w:before="120" w:after="120"/>
        <w:ind w:firstLine="567"/>
        <w:jc w:val="both"/>
        <w:rPr>
          <w:b/>
          <w:bCs/>
          <w:sz w:val="26"/>
          <w:lang w:val="nl-NL"/>
        </w:rPr>
      </w:pPr>
      <w:r w:rsidRPr="007061C6">
        <w:rPr>
          <w:b/>
          <w:sz w:val="26"/>
          <w:lang w:val="vi-VN"/>
        </w:rPr>
        <w:t xml:space="preserve">(2) </w:t>
      </w:r>
      <w:r w:rsidRPr="007061C6">
        <w:rPr>
          <w:b/>
          <w:bCs/>
          <w:sz w:val="26"/>
          <w:lang w:val="nl-NL"/>
        </w:rPr>
        <w:t>Cơ sở vật chất, trang thiết bị thi đấu</w:t>
      </w:r>
    </w:p>
    <w:p w:rsidR="00FD59F0" w:rsidRPr="007061C6" w:rsidRDefault="00FD59F0" w:rsidP="00FD59F0">
      <w:pPr>
        <w:autoSpaceDE w:val="0"/>
        <w:autoSpaceDN w:val="0"/>
        <w:adjustRightInd w:val="0"/>
        <w:spacing w:before="120" w:after="120"/>
        <w:ind w:firstLine="567"/>
        <w:jc w:val="both"/>
        <w:rPr>
          <w:spacing w:val="-8"/>
          <w:sz w:val="26"/>
          <w:lang w:val="nl-NL"/>
        </w:rPr>
      </w:pPr>
      <w:r w:rsidRPr="007061C6">
        <w:rPr>
          <w:spacing w:val="-8"/>
          <w:sz w:val="26"/>
          <w:lang w:val="nl-NL"/>
        </w:rPr>
        <w:t>a)</w:t>
      </w:r>
      <w:r w:rsidRPr="007061C6">
        <w:rPr>
          <w:spacing w:val="-8"/>
          <w:sz w:val="26"/>
          <w:lang w:val="vi-VN"/>
        </w:rPr>
        <w:t xml:space="preserve"> </w:t>
      </w:r>
      <w:r w:rsidRPr="007061C6">
        <w:rPr>
          <w:bCs/>
          <w:spacing w:val="-8"/>
          <w:sz w:val="26"/>
          <w:lang w:val="nl-NL"/>
        </w:rPr>
        <w:t>Thực hiện theo</w:t>
      </w:r>
      <w:r w:rsidRPr="007061C6">
        <w:rPr>
          <w:spacing w:val="-8"/>
          <w:sz w:val="26"/>
          <w:lang w:val="vi-VN"/>
        </w:rPr>
        <w:t xml:space="preserve"> quy định tại </w:t>
      </w:r>
      <w:r w:rsidRPr="007061C6">
        <w:rPr>
          <w:spacing w:val="-8"/>
          <w:sz w:val="26"/>
          <w:lang w:val="nl-NL"/>
        </w:rPr>
        <w:t>các điểm a, c, d, đ, e, g và h mục (1) nêu trên.</w:t>
      </w:r>
    </w:p>
    <w:p w:rsidR="00FD59F0" w:rsidRPr="007061C6" w:rsidRDefault="00FD59F0" w:rsidP="00FD59F0">
      <w:pPr>
        <w:autoSpaceDE w:val="0"/>
        <w:autoSpaceDN w:val="0"/>
        <w:adjustRightInd w:val="0"/>
        <w:spacing w:before="120" w:after="120"/>
        <w:ind w:firstLine="567"/>
        <w:jc w:val="both"/>
        <w:rPr>
          <w:sz w:val="26"/>
          <w:lang w:val="nl-NL"/>
        </w:rPr>
      </w:pPr>
      <w:r w:rsidRPr="007061C6">
        <w:rPr>
          <w:sz w:val="26"/>
          <w:lang w:val="nl-NL"/>
        </w:rPr>
        <w:t xml:space="preserve">b) </w:t>
      </w:r>
      <w:r w:rsidRPr="007061C6">
        <w:rPr>
          <w:sz w:val="26"/>
          <w:lang w:val="vi-VN"/>
        </w:rPr>
        <w:t xml:space="preserve">Bàn bóng được đặt trong khuôn viên có kích thước chiều rộng </w:t>
      </w:r>
      <w:r w:rsidRPr="007061C6">
        <w:rPr>
          <w:sz w:val="26"/>
          <w:lang w:val="nl-NL"/>
        </w:rPr>
        <w:t>ít nhất</w:t>
      </w:r>
      <w:r w:rsidRPr="007061C6">
        <w:rPr>
          <w:sz w:val="26"/>
          <w:lang w:val="vi-VN"/>
        </w:rPr>
        <w:t xml:space="preserve"> </w:t>
      </w:r>
      <w:r w:rsidRPr="007061C6">
        <w:rPr>
          <w:sz w:val="26"/>
          <w:lang w:val="nl-NL"/>
        </w:rPr>
        <w:t>7</w:t>
      </w:r>
      <w:r w:rsidRPr="007061C6">
        <w:rPr>
          <w:sz w:val="26"/>
          <w:lang w:val="vi-VN"/>
        </w:rPr>
        <w:t xml:space="preserve">m, chiều dài </w:t>
      </w:r>
      <w:r w:rsidRPr="007061C6">
        <w:rPr>
          <w:sz w:val="26"/>
          <w:lang w:val="nl-NL"/>
        </w:rPr>
        <w:t>ít nhất</w:t>
      </w:r>
      <w:r w:rsidRPr="007061C6">
        <w:rPr>
          <w:sz w:val="26"/>
          <w:lang w:val="vi-VN"/>
        </w:rPr>
        <w:t xml:space="preserve"> </w:t>
      </w:r>
      <w:r w:rsidRPr="007061C6">
        <w:rPr>
          <w:sz w:val="26"/>
          <w:lang w:val="nl-NL"/>
        </w:rPr>
        <w:t>14</w:t>
      </w:r>
      <w:r w:rsidRPr="007061C6">
        <w:rPr>
          <w:sz w:val="26"/>
          <w:lang w:val="vi-VN"/>
        </w:rPr>
        <w:t>m</w:t>
      </w:r>
      <w:r w:rsidRPr="007061C6">
        <w:rPr>
          <w:sz w:val="26"/>
          <w:lang w:val="nl-NL"/>
        </w:rPr>
        <w:t>.</w:t>
      </w:r>
    </w:p>
    <w:p w:rsidR="00FD59F0" w:rsidRPr="007061C6" w:rsidRDefault="00FD59F0" w:rsidP="00FD59F0">
      <w:pPr>
        <w:autoSpaceDE w:val="0"/>
        <w:autoSpaceDN w:val="0"/>
        <w:adjustRightInd w:val="0"/>
        <w:spacing w:before="120" w:after="120"/>
        <w:ind w:firstLine="567"/>
        <w:jc w:val="both"/>
        <w:rPr>
          <w:sz w:val="26"/>
          <w:lang w:val="nl-NL"/>
        </w:rPr>
      </w:pPr>
      <w:r w:rsidRPr="007061C6">
        <w:rPr>
          <w:sz w:val="26"/>
          <w:lang w:val="nl-NL"/>
        </w:rPr>
        <w:t>c)</w:t>
      </w:r>
      <w:r w:rsidRPr="007061C6">
        <w:rPr>
          <w:sz w:val="26"/>
          <w:lang w:val="vi-VN"/>
        </w:rPr>
        <w:t xml:space="preserve"> Có bàn</w:t>
      </w:r>
      <w:r w:rsidRPr="007061C6">
        <w:rPr>
          <w:sz w:val="26"/>
          <w:lang w:val="nl-NL"/>
        </w:rPr>
        <w:t xml:space="preserve"> để bảng lật số</w:t>
      </w:r>
      <w:r w:rsidRPr="007061C6">
        <w:rPr>
          <w:sz w:val="26"/>
          <w:lang w:val="vi-VN"/>
        </w:rPr>
        <w:t>, ghế trọng tài.</w:t>
      </w:r>
    </w:p>
    <w:p w:rsidR="00FD59F0" w:rsidRPr="007061C6" w:rsidRDefault="00FD59F0" w:rsidP="00FD59F0">
      <w:pPr>
        <w:spacing w:before="120" w:after="120"/>
        <w:ind w:firstLine="567"/>
        <w:jc w:val="both"/>
        <w:rPr>
          <w:sz w:val="26"/>
          <w:lang w:val="nl-NL"/>
        </w:rPr>
      </w:pPr>
      <w:r w:rsidRPr="007061C6">
        <w:rPr>
          <w:b/>
          <w:bCs/>
          <w:sz w:val="26"/>
          <w:lang w:val="nl-NL"/>
        </w:rPr>
        <w:t>(3) Mật độ tập luyện</w:t>
      </w:r>
      <w:r w:rsidRPr="007061C6">
        <w:rPr>
          <w:sz w:val="26"/>
          <w:lang w:val="nl-NL"/>
        </w:rPr>
        <w:t xml:space="preserve">: </w:t>
      </w:r>
      <w:r w:rsidRPr="007061C6">
        <w:rPr>
          <w:spacing w:val="-4"/>
          <w:sz w:val="26"/>
          <w:lang w:val="nl-NL"/>
        </w:rPr>
        <w:t>Mỗi người hướng dẫn tập luyện hướng dẫn không quá 30 người trong một buổi tập.</w:t>
      </w:r>
    </w:p>
    <w:p w:rsidR="00FD59F0" w:rsidRPr="007061C6" w:rsidRDefault="00FD59F0" w:rsidP="00FD59F0">
      <w:pPr>
        <w:shd w:val="clear" w:color="auto" w:fill="FFFFFF"/>
        <w:ind w:firstLine="567"/>
        <w:jc w:val="both"/>
        <w:rPr>
          <w:sz w:val="26"/>
        </w:rPr>
      </w:pPr>
      <w:r w:rsidRPr="007061C6">
        <w:rPr>
          <w:b/>
          <w:sz w:val="26"/>
        </w:rPr>
        <w:lastRenderedPageBreak/>
        <w:t>(4) Nhân viên chuyên môn:</w:t>
      </w:r>
      <w:r w:rsidRPr="007061C6">
        <w:rPr>
          <w:sz w:val="26"/>
        </w:rPr>
        <w:t xml:space="preserve">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12.9.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spacing w:before="120" w:after="120"/>
        <w:ind w:firstLine="567"/>
        <w:jc w:val="both"/>
        <w:rPr>
          <w:sz w:val="26"/>
          <w:lang w:val="nb-NO"/>
        </w:rPr>
      </w:pPr>
      <w:r w:rsidRPr="007061C6">
        <w:rPr>
          <w:sz w:val="26"/>
          <w:lang w:val="hr-HR"/>
        </w:rPr>
        <w:t>- Thông tư số 05/2018/TT-BVHTTDL ngày 22/01/2018 của Bộ trưởng Bộ Văn hóa, Thể thao và Du lịch quy định về cơ sở vật chất, trang thiết bị và tập huấn nhân viên chuyên môn đối với môn Bóng bàn.</w:t>
      </w:r>
      <w:r w:rsidRPr="007061C6">
        <w:rPr>
          <w:sz w:val="26"/>
          <w:lang w:val="nb-NO"/>
        </w:rPr>
        <w:t xml:space="preserve"> </w:t>
      </w:r>
    </w:p>
    <w:p w:rsidR="00FD59F0" w:rsidRPr="007061C6" w:rsidRDefault="00FD59F0" w:rsidP="00FD59F0">
      <w:pPr>
        <w:autoSpaceDE w:val="0"/>
        <w:autoSpaceDN w:val="0"/>
        <w:adjustRightInd w:val="0"/>
        <w:spacing w:before="100"/>
        <w:ind w:firstLine="567"/>
        <w:jc w:val="both"/>
        <w:rPr>
          <w:sz w:val="26"/>
          <w:lang w:val="nb-NO"/>
        </w:rPr>
      </w:pPr>
      <w:r w:rsidRPr="007061C6">
        <w:rPr>
          <w:sz w:val="26"/>
          <w:lang w:val="hr-HR"/>
        </w:rPr>
        <w:t xml:space="preserve">- </w:t>
      </w:r>
      <w:r w:rsidRPr="007061C6">
        <w:rPr>
          <w:sz w:val="26"/>
          <w:lang w:val="nb-NO"/>
        </w:rPr>
        <w:t xml:space="preserve">Nghị quyết số 96/2016/NQ-HĐND ngày 20/12/2016 của Hội đồng nhân dân tỉnh Đồng Tháp quy định mức thu, chế độ thu, nộp, quản lý, sử dụng phí thẩm định cấp giấy chứng nhận </w:t>
      </w:r>
      <w:r w:rsidRPr="007061C6">
        <w:rPr>
          <w:sz w:val="26"/>
          <w:lang w:val="nb-NO"/>
        </w:rPr>
        <w:lastRenderedPageBreak/>
        <w:t>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15.10.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430D74">
          <w:headerReference w:type="even" r:id="rId344"/>
          <w:footerReference w:type="even" r:id="rId345"/>
          <w:footerReference w:type="default" r:id="rId346"/>
          <w:headerReference w:type="first" r:id="rId347"/>
          <w:footerReference w:type="first" r:id="rId348"/>
          <w:pgSz w:w="11907" w:h="16840" w:code="9"/>
          <w:pgMar w:top="964" w:right="964" w:bottom="964" w:left="96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349"/>
          <w:footerReference w:type="even" r:id="rId350"/>
          <w:footerReference w:type="default" r:id="rId351"/>
          <w:headerReference w:type="first" r:id="rId352"/>
          <w:footerReference w:type="first" r:id="rId353"/>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rPr>
          <w:rFonts w:ascii="Times New Roman" w:hAnsi="Times New Roman" w:cs="Times New Roman"/>
          <w:b/>
          <w:bCs/>
          <w:i w:val="0"/>
          <w:color w:val="auto"/>
          <w:sz w:val="26"/>
          <w:lang w:val="nl-NL"/>
        </w:rPr>
      </w:pPr>
      <w:r w:rsidRPr="007061C6">
        <w:rPr>
          <w:rFonts w:ascii="Times New Roman" w:hAnsi="Times New Roman" w:cs="Times New Roman"/>
          <w:b/>
          <w:bCs/>
          <w:i w:val="0"/>
          <w:color w:val="auto"/>
          <w:sz w:val="26"/>
          <w:lang w:val="nl-NL"/>
        </w:rPr>
        <w:lastRenderedPageBreak/>
        <w:t xml:space="preserve">13. </w:t>
      </w:r>
      <w:r w:rsidRPr="007061C6">
        <w:rPr>
          <w:rFonts w:ascii="Times New Roman" w:hAnsi="Times New Roman" w:cs="Times New Roman"/>
          <w:b/>
          <w:i w:val="0"/>
          <w:color w:val="auto"/>
          <w:sz w:val="26"/>
          <w:lang w:val="nl-NL"/>
        </w:rPr>
        <w:t xml:space="preserve">Cấp </w:t>
      </w:r>
      <w:r w:rsidRPr="007061C6">
        <w:rPr>
          <w:rFonts w:ascii="Times New Roman" w:hAnsi="Times New Roman" w:cs="Times New Roman"/>
          <w:b/>
          <w:i w:val="0"/>
          <w:color w:val="auto"/>
          <w:sz w:val="26"/>
          <w:lang w:val="vi-VN"/>
        </w:rPr>
        <w:t>giấy chứng nhận đủ điều kiện kinh doanh hoạt động thể thao đối với môn Dù lượn và Diều bay.</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13.1.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774" w:type="dxa"/>
        <w:tblInd w:w="-176" w:type="dxa"/>
        <w:tblLook w:val="04A0" w:firstRow="1" w:lastRow="0" w:firstColumn="1" w:lastColumn="0" w:noHBand="0" w:noVBand="1"/>
      </w:tblPr>
      <w:tblGrid>
        <w:gridCol w:w="806"/>
        <w:gridCol w:w="2062"/>
        <w:gridCol w:w="4827"/>
        <w:gridCol w:w="2234"/>
        <w:gridCol w:w="845"/>
      </w:tblGrid>
      <w:tr w:rsidR="00FD59F0" w:rsidRPr="007061C6" w:rsidTr="0078761D">
        <w:trPr>
          <w:trHeight w:val="405"/>
          <w:tblHeader/>
        </w:trPr>
        <w:tc>
          <w:tcPr>
            <w:tcW w:w="71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092"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853"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268"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710"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092"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853"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2268"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710" w:type="dxa"/>
            <w:vMerge/>
          </w:tcPr>
          <w:p w:rsidR="00FD59F0" w:rsidRPr="007061C6" w:rsidRDefault="00FD59F0" w:rsidP="0078761D">
            <w:pPr>
              <w:spacing w:after="120" w:line="234" w:lineRule="atLeast"/>
              <w:jc w:val="both"/>
              <w:rPr>
                <w:b/>
                <w:sz w:val="26"/>
                <w:lang w:val="vi-VN"/>
              </w:rPr>
            </w:pPr>
          </w:p>
        </w:tc>
        <w:tc>
          <w:tcPr>
            <w:tcW w:w="2092" w:type="dxa"/>
            <w:vMerge/>
          </w:tcPr>
          <w:p w:rsidR="00FD59F0" w:rsidRPr="007061C6" w:rsidRDefault="00FD59F0" w:rsidP="0078761D">
            <w:pPr>
              <w:shd w:val="clear" w:color="auto" w:fill="FFFFFF"/>
              <w:spacing w:after="120" w:line="234" w:lineRule="atLeast"/>
              <w:jc w:val="both"/>
              <w:rPr>
                <w:b/>
                <w:sz w:val="26"/>
                <w:lang w:val="vi-VN"/>
              </w:rPr>
            </w:pPr>
          </w:p>
        </w:tc>
        <w:tc>
          <w:tcPr>
            <w:tcW w:w="4853"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354" w:history="1">
              <w:r w:rsidRPr="007061C6">
                <w:rPr>
                  <w:rStyle w:val="Hyperlink"/>
                  <w:i/>
                  <w:color w:val="auto"/>
                  <w:sz w:val="26"/>
                  <w:lang w:val="nl-NL"/>
                </w:rPr>
                <w:t>http://dichvucong.dongthap.gov.vn</w:t>
              </w:r>
            </w:hyperlink>
            <w:r w:rsidRPr="007061C6">
              <w:rPr>
                <w:sz w:val="26"/>
                <w:lang w:val="vi-VN"/>
              </w:rPr>
              <w:t>.</w:t>
            </w:r>
          </w:p>
        </w:tc>
        <w:tc>
          <w:tcPr>
            <w:tcW w:w="2268"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851"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710"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092"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853"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68"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851"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710" w:type="dxa"/>
            <w:vMerge/>
          </w:tcPr>
          <w:p w:rsidR="00FD59F0" w:rsidRPr="007061C6" w:rsidRDefault="00FD59F0" w:rsidP="0078761D">
            <w:pPr>
              <w:spacing w:after="120" w:line="234" w:lineRule="atLeast"/>
              <w:jc w:val="both"/>
              <w:rPr>
                <w:b/>
                <w:sz w:val="26"/>
              </w:rPr>
            </w:pPr>
          </w:p>
        </w:tc>
        <w:tc>
          <w:tcPr>
            <w:tcW w:w="2092" w:type="dxa"/>
            <w:vMerge/>
          </w:tcPr>
          <w:p w:rsidR="00FD59F0" w:rsidRPr="007061C6" w:rsidRDefault="00FD59F0" w:rsidP="0078761D">
            <w:pPr>
              <w:spacing w:before="120" w:after="120"/>
              <w:jc w:val="both"/>
              <w:rPr>
                <w:b/>
                <w:sz w:val="26"/>
              </w:rPr>
            </w:pPr>
          </w:p>
        </w:tc>
        <w:tc>
          <w:tcPr>
            <w:tcW w:w="4853"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w:t>
            </w:r>
            <w:r w:rsidRPr="007061C6">
              <w:rPr>
                <w:sz w:val="26"/>
              </w:rPr>
              <w:lastRenderedPageBreak/>
              <w:t xml:space="preserve">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268" w:type="dxa"/>
            <w:vAlign w:val="center"/>
          </w:tcPr>
          <w:p w:rsidR="00FD59F0" w:rsidRPr="007061C6" w:rsidRDefault="00FD59F0" w:rsidP="0078761D">
            <w:pPr>
              <w:spacing w:after="120" w:line="234" w:lineRule="atLeast"/>
              <w:jc w:val="center"/>
              <w:rPr>
                <w:sz w:val="26"/>
              </w:rPr>
            </w:pPr>
            <w:r w:rsidRPr="007061C6">
              <w:rPr>
                <w:sz w:val="26"/>
              </w:rPr>
              <w:lastRenderedPageBreak/>
              <w:t xml:space="preserve">Không quá 01 ngày làm việc kể </w:t>
            </w:r>
            <w:r w:rsidRPr="007061C6">
              <w:rPr>
                <w:sz w:val="26"/>
              </w:rPr>
              <w:lastRenderedPageBreak/>
              <w:t>từ ngày phát sinh hồ sơ trực tuyến</w:t>
            </w:r>
          </w:p>
        </w:tc>
        <w:tc>
          <w:tcPr>
            <w:tcW w:w="851" w:type="dxa"/>
            <w:vMerge/>
          </w:tcPr>
          <w:p w:rsidR="00FD59F0" w:rsidRPr="007061C6" w:rsidRDefault="00FD59F0" w:rsidP="0078761D">
            <w:pPr>
              <w:spacing w:after="120" w:line="234" w:lineRule="atLeast"/>
              <w:jc w:val="both"/>
              <w:rPr>
                <w:b/>
                <w:sz w:val="26"/>
              </w:rPr>
            </w:pPr>
          </w:p>
        </w:tc>
      </w:tr>
      <w:tr w:rsidR="00FD59F0" w:rsidRPr="007061C6" w:rsidTr="0078761D">
        <w:tc>
          <w:tcPr>
            <w:tcW w:w="710"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092"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853"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2268"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851"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710" w:type="dxa"/>
            <w:vMerge/>
          </w:tcPr>
          <w:p w:rsidR="00FD59F0" w:rsidRPr="007061C6" w:rsidRDefault="00FD59F0" w:rsidP="0078761D">
            <w:pPr>
              <w:spacing w:after="120" w:line="234" w:lineRule="atLeast"/>
              <w:jc w:val="both"/>
              <w:rPr>
                <w:b/>
                <w:sz w:val="26"/>
              </w:rPr>
            </w:pPr>
          </w:p>
        </w:tc>
        <w:tc>
          <w:tcPr>
            <w:tcW w:w="2092" w:type="dxa"/>
            <w:vMerge/>
          </w:tcPr>
          <w:p w:rsidR="00FD59F0" w:rsidRPr="007061C6" w:rsidRDefault="00FD59F0" w:rsidP="0078761D">
            <w:pPr>
              <w:spacing w:after="120" w:line="234" w:lineRule="atLeast"/>
              <w:jc w:val="both"/>
              <w:rPr>
                <w:b/>
                <w:sz w:val="26"/>
              </w:rPr>
            </w:pPr>
          </w:p>
        </w:tc>
        <w:tc>
          <w:tcPr>
            <w:tcW w:w="4853"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268"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851" w:type="dxa"/>
          </w:tcPr>
          <w:p w:rsidR="00FD59F0" w:rsidRPr="007061C6" w:rsidRDefault="00FD59F0" w:rsidP="0078761D">
            <w:pPr>
              <w:spacing w:after="120" w:line="234" w:lineRule="atLeast"/>
              <w:jc w:val="both"/>
              <w:rPr>
                <w:b/>
                <w:sz w:val="26"/>
              </w:rPr>
            </w:pPr>
          </w:p>
        </w:tc>
      </w:tr>
      <w:tr w:rsidR="00FD59F0" w:rsidRPr="007061C6" w:rsidTr="0078761D">
        <w:tc>
          <w:tcPr>
            <w:tcW w:w="710" w:type="dxa"/>
            <w:vMerge/>
          </w:tcPr>
          <w:p w:rsidR="00FD59F0" w:rsidRPr="007061C6" w:rsidRDefault="00FD59F0" w:rsidP="0078761D">
            <w:pPr>
              <w:spacing w:after="120" w:line="234" w:lineRule="atLeast"/>
              <w:jc w:val="both"/>
              <w:rPr>
                <w:b/>
                <w:sz w:val="26"/>
              </w:rPr>
            </w:pPr>
          </w:p>
        </w:tc>
        <w:tc>
          <w:tcPr>
            <w:tcW w:w="2092" w:type="dxa"/>
            <w:vMerge/>
          </w:tcPr>
          <w:p w:rsidR="00FD59F0" w:rsidRPr="007061C6" w:rsidRDefault="00FD59F0" w:rsidP="0078761D">
            <w:pPr>
              <w:spacing w:after="120" w:line="234" w:lineRule="atLeast"/>
              <w:jc w:val="both"/>
              <w:rPr>
                <w:b/>
                <w:sz w:val="26"/>
              </w:rPr>
            </w:pPr>
          </w:p>
        </w:tc>
        <w:tc>
          <w:tcPr>
            <w:tcW w:w="4853" w:type="dxa"/>
          </w:tcPr>
          <w:p w:rsidR="00FD59F0" w:rsidRPr="007061C6" w:rsidRDefault="00FD59F0" w:rsidP="0078761D">
            <w:pPr>
              <w:shd w:val="clear" w:color="auto" w:fill="FFFFFF"/>
              <w:spacing w:after="120" w:line="234" w:lineRule="atLeast"/>
              <w:jc w:val="both"/>
              <w:rPr>
                <w:b/>
                <w:sz w:val="26"/>
              </w:rPr>
            </w:pPr>
            <w:r w:rsidRPr="007061C6">
              <w:rPr>
                <w:bCs/>
                <w:i/>
                <w:sz w:val="26"/>
              </w:rPr>
              <w:t>2. Giải quyết hồ sơ (cơ quan/bộ phận chuyên môn), t</w:t>
            </w:r>
            <w:r w:rsidRPr="007061C6">
              <w:rPr>
                <w:i/>
                <w:sz w:val="26"/>
              </w:rPr>
              <w:t>rong đó:</w:t>
            </w:r>
          </w:p>
        </w:tc>
        <w:tc>
          <w:tcPr>
            <w:tcW w:w="2268" w:type="dxa"/>
            <w:vAlign w:val="center"/>
          </w:tcPr>
          <w:p w:rsidR="00FD59F0" w:rsidRPr="007061C6" w:rsidRDefault="00FD59F0" w:rsidP="0078761D">
            <w:pPr>
              <w:spacing w:after="120" w:line="234" w:lineRule="atLeast"/>
              <w:jc w:val="center"/>
              <w:rPr>
                <w:b/>
                <w:sz w:val="26"/>
              </w:rPr>
            </w:pPr>
            <w:r w:rsidRPr="007061C6">
              <w:rPr>
                <w:bCs/>
                <w:i/>
                <w:sz w:val="26"/>
              </w:rPr>
              <w:t>6,5 ngày</w:t>
            </w:r>
          </w:p>
        </w:tc>
        <w:tc>
          <w:tcPr>
            <w:tcW w:w="851" w:type="dxa"/>
          </w:tcPr>
          <w:p w:rsidR="00FD59F0" w:rsidRPr="007061C6" w:rsidRDefault="00FD59F0" w:rsidP="0078761D">
            <w:pPr>
              <w:spacing w:after="120" w:line="234" w:lineRule="atLeast"/>
              <w:jc w:val="both"/>
              <w:rPr>
                <w:b/>
                <w:sz w:val="26"/>
              </w:rPr>
            </w:pPr>
          </w:p>
        </w:tc>
      </w:tr>
      <w:tr w:rsidR="00FD59F0" w:rsidRPr="007061C6" w:rsidTr="0078761D">
        <w:tc>
          <w:tcPr>
            <w:tcW w:w="710" w:type="dxa"/>
            <w:vMerge/>
          </w:tcPr>
          <w:p w:rsidR="00FD59F0" w:rsidRPr="007061C6" w:rsidRDefault="00FD59F0" w:rsidP="0078761D">
            <w:pPr>
              <w:spacing w:after="120" w:line="234" w:lineRule="atLeast"/>
              <w:jc w:val="both"/>
              <w:rPr>
                <w:b/>
                <w:sz w:val="26"/>
              </w:rPr>
            </w:pPr>
          </w:p>
        </w:tc>
        <w:tc>
          <w:tcPr>
            <w:tcW w:w="2092" w:type="dxa"/>
            <w:vMerge/>
          </w:tcPr>
          <w:p w:rsidR="00FD59F0" w:rsidRPr="007061C6" w:rsidRDefault="00FD59F0" w:rsidP="0078761D">
            <w:pPr>
              <w:spacing w:after="120" w:line="234" w:lineRule="atLeast"/>
              <w:jc w:val="both"/>
              <w:rPr>
                <w:b/>
                <w:sz w:val="26"/>
              </w:rPr>
            </w:pPr>
          </w:p>
        </w:tc>
        <w:tc>
          <w:tcPr>
            <w:tcW w:w="4853"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2268"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851" w:type="dxa"/>
          </w:tcPr>
          <w:p w:rsidR="00FD59F0" w:rsidRPr="007061C6" w:rsidRDefault="00FD59F0" w:rsidP="0078761D">
            <w:pPr>
              <w:spacing w:after="120" w:line="234" w:lineRule="atLeast"/>
              <w:jc w:val="both"/>
              <w:rPr>
                <w:i/>
                <w:sz w:val="26"/>
              </w:rPr>
            </w:pPr>
          </w:p>
        </w:tc>
      </w:tr>
      <w:tr w:rsidR="00FD59F0" w:rsidRPr="007061C6" w:rsidTr="0078761D">
        <w:tc>
          <w:tcPr>
            <w:tcW w:w="710" w:type="dxa"/>
            <w:vMerge/>
          </w:tcPr>
          <w:p w:rsidR="00FD59F0" w:rsidRPr="007061C6" w:rsidRDefault="00FD59F0" w:rsidP="0078761D">
            <w:pPr>
              <w:spacing w:after="120" w:line="234" w:lineRule="atLeast"/>
              <w:jc w:val="both"/>
              <w:rPr>
                <w:b/>
                <w:sz w:val="26"/>
              </w:rPr>
            </w:pPr>
          </w:p>
        </w:tc>
        <w:tc>
          <w:tcPr>
            <w:tcW w:w="2092" w:type="dxa"/>
            <w:vMerge/>
          </w:tcPr>
          <w:p w:rsidR="00FD59F0" w:rsidRPr="007061C6" w:rsidRDefault="00FD59F0" w:rsidP="0078761D">
            <w:pPr>
              <w:spacing w:after="120" w:line="234" w:lineRule="atLeast"/>
              <w:jc w:val="both"/>
              <w:rPr>
                <w:b/>
                <w:sz w:val="26"/>
              </w:rPr>
            </w:pPr>
          </w:p>
        </w:tc>
        <w:tc>
          <w:tcPr>
            <w:tcW w:w="4853"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sz w:val="26"/>
              </w:rPr>
              <w:t xml:space="preserve">- Đối với hồ sơ chưa đủ điều kiện giải quyết, báo cáo cấp thẩm quyền trả lại hồ sơ kèm theo thông báo bằng văn bản và nêu rõ </w:t>
            </w:r>
            <w:r w:rsidRPr="007061C6">
              <w:rPr>
                <w:sz w:val="26"/>
              </w:rPr>
              <w:lastRenderedPageBreak/>
              <w:t>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68"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851"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710"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092"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853"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FD59F0" w:rsidRPr="007061C6" w:rsidRDefault="00FD59F0" w:rsidP="0078761D">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268"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851"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t xml:space="preserve">13.2.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w:t>
      </w:r>
      <w:r w:rsidRPr="007061C6">
        <w:rPr>
          <w:sz w:val="26"/>
        </w:rPr>
        <w:lastRenderedPageBreak/>
        <w:t xml:space="preserve">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13</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13</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13</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13</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13</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13.8. Yêu cầu, điều kiện thực hiện thủ tục hành chính</w:t>
      </w:r>
    </w:p>
    <w:p w:rsidR="00FD59F0" w:rsidRPr="007061C6" w:rsidRDefault="00FD59F0" w:rsidP="00FD59F0">
      <w:pPr>
        <w:shd w:val="clear" w:color="auto" w:fill="FFFFFF"/>
        <w:tabs>
          <w:tab w:val="left" w:pos="1162"/>
        </w:tabs>
        <w:spacing w:before="120" w:after="120"/>
        <w:ind w:firstLine="567"/>
        <w:jc w:val="both"/>
        <w:rPr>
          <w:b/>
          <w:bCs/>
          <w:sz w:val="26"/>
          <w:lang w:val="nl-NL"/>
        </w:rPr>
      </w:pPr>
      <w:r w:rsidRPr="007061C6">
        <w:rPr>
          <w:b/>
          <w:bCs/>
          <w:sz w:val="26"/>
          <w:lang w:val="nl-NL"/>
        </w:rPr>
        <w:t xml:space="preserve"> (1) Cơ sở vật chất tập luyện, thi đấu và biểu diễn</w:t>
      </w:r>
    </w:p>
    <w:p w:rsidR="00FD59F0" w:rsidRPr="007061C6" w:rsidRDefault="00FD59F0" w:rsidP="00FD59F0">
      <w:pPr>
        <w:spacing w:before="120" w:after="120"/>
        <w:ind w:firstLine="567"/>
        <w:jc w:val="both"/>
        <w:rPr>
          <w:sz w:val="26"/>
          <w:lang w:val="pl-PL"/>
        </w:rPr>
      </w:pPr>
      <w:r w:rsidRPr="007061C6">
        <w:rPr>
          <w:sz w:val="26"/>
          <w:lang w:val="pl-PL"/>
        </w:rPr>
        <w:t>a) Có khu vực xuất phát và khu vực đỗ đáp ứng yêu cầu sau đây:</w:t>
      </w:r>
    </w:p>
    <w:p w:rsidR="00FD59F0" w:rsidRPr="007061C6" w:rsidRDefault="00FD59F0" w:rsidP="00FD59F0">
      <w:pPr>
        <w:spacing w:before="120" w:after="120"/>
        <w:ind w:firstLine="567"/>
        <w:jc w:val="both"/>
        <w:rPr>
          <w:w w:val="92"/>
          <w:sz w:val="26"/>
          <w:lang w:val="pl-PL"/>
        </w:rPr>
      </w:pPr>
      <w:r w:rsidRPr="007061C6">
        <w:rPr>
          <w:w w:val="92"/>
          <w:sz w:val="26"/>
          <w:lang w:val="pl-PL"/>
        </w:rPr>
        <w:t>- Độ cao chênh lệch giữa khu vực xuất phát cao hơn khu vực đỗ ít nhất là 70m;</w:t>
      </w:r>
    </w:p>
    <w:p w:rsidR="00FD59F0" w:rsidRPr="007061C6" w:rsidRDefault="00FD59F0" w:rsidP="00FD59F0">
      <w:pPr>
        <w:spacing w:before="120" w:after="120"/>
        <w:ind w:firstLine="567"/>
        <w:jc w:val="both"/>
        <w:rPr>
          <w:sz w:val="26"/>
          <w:lang w:val="pl-PL"/>
        </w:rPr>
      </w:pPr>
      <w:r w:rsidRPr="007061C6">
        <w:rPr>
          <w:sz w:val="26"/>
          <w:lang w:val="pl-PL"/>
        </w:rPr>
        <w:t>- Kích thước khu vực xuất phát</w:t>
      </w:r>
    </w:p>
    <w:p w:rsidR="00FD59F0" w:rsidRPr="007061C6" w:rsidRDefault="00FD59F0" w:rsidP="00FD59F0">
      <w:pPr>
        <w:spacing w:before="120" w:after="120"/>
        <w:ind w:firstLine="567"/>
        <w:jc w:val="both"/>
        <w:rPr>
          <w:w w:val="98"/>
          <w:sz w:val="26"/>
          <w:lang w:val="pl-PL"/>
        </w:rPr>
      </w:pPr>
      <w:r w:rsidRPr="007061C6">
        <w:rPr>
          <w:w w:val="98"/>
          <w:sz w:val="26"/>
          <w:lang w:val="pl-PL"/>
        </w:rPr>
        <w:t xml:space="preserve">+ Đối với môn Dù lượn ít nhất là: 15 mét chiều ngang và 10 mét chiều dọc; </w:t>
      </w:r>
    </w:p>
    <w:p w:rsidR="00FD59F0" w:rsidRPr="007061C6" w:rsidRDefault="00FD59F0" w:rsidP="00FD59F0">
      <w:pPr>
        <w:spacing w:before="120" w:after="120"/>
        <w:ind w:firstLine="567"/>
        <w:jc w:val="both"/>
        <w:rPr>
          <w:w w:val="98"/>
          <w:sz w:val="26"/>
          <w:lang w:val="pl-PL"/>
        </w:rPr>
      </w:pPr>
      <w:r w:rsidRPr="007061C6">
        <w:rPr>
          <w:w w:val="98"/>
          <w:sz w:val="26"/>
          <w:lang w:val="pl-PL"/>
        </w:rPr>
        <w:t>+ Đối với môn Diều bay ít nhất là: 10 mét chiều ngang và 10 mét chiều dọc.</w:t>
      </w:r>
    </w:p>
    <w:p w:rsidR="00FD59F0" w:rsidRPr="007061C6" w:rsidRDefault="00FD59F0" w:rsidP="00FD59F0">
      <w:pPr>
        <w:spacing w:before="120" w:after="120"/>
        <w:ind w:firstLine="567"/>
        <w:jc w:val="both"/>
        <w:rPr>
          <w:sz w:val="26"/>
          <w:lang w:val="pl-PL"/>
        </w:rPr>
      </w:pPr>
      <w:r w:rsidRPr="007061C6">
        <w:rPr>
          <w:sz w:val="26"/>
          <w:lang w:val="pl-PL"/>
        </w:rPr>
        <w:t>- Kích thước khu vực đỗ</w:t>
      </w:r>
    </w:p>
    <w:p w:rsidR="00FD59F0" w:rsidRPr="007061C6" w:rsidRDefault="00FD59F0" w:rsidP="00FD59F0">
      <w:pPr>
        <w:spacing w:before="120" w:after="120"/>
        <w:ind w:firstLine="567"/>
        <w:jc w:val="both"/>
        <w:rPr>
          <w:w w:val="98"/>
          <w:sz w:val="26"/>
          <w:lang w:val="pl-PL"/>
        </w:rPr>
      </w:pPr>
      <w:r w:rsidRPr="007061C6">
        <w:rPr>
          <w:w w:val="98"/>
          <w:sz w:val="26"/>
          <w:lang w:val="pl-PL"/>
        </w:rPr>
        <w:t xml:space="preserve">+ Đối với môn Dù lượn ít nhất là: 30 mét chiều ngang và 30 mét chiều dọc; </w:t>
      </w:r>
    </w:p>
    <w:p w:rsidR="00FD59F0" w:rsidRPr="007061C6" w:rsidRDefault="00FD59F0" w:rsidP="00FD59F0">
      <w:pPr>
        <w:spacing w:before="120" w:after="120"/>
        <w:ind w:firstLine="567"/>
        <w:jc w:val="both"/>
        <w:rPr>
          <w:w w:val="98"/>
          <w:sz w:val="26"/>
          <w:lang w:val="pl-PL"/>
        </w:rPr>
      </w:pPr>
      <w:r w:rsidRPr="007061C6">
        <w:rPr>
          <w:w w:val="98"/>
          <w:sz w:val="26"/>
          <w:lang w:val="pl-PL"/>
        </w:rPr>
        <w:t xml:space="preserve">+ Đối với môn Diều bay ít nhất là: 15 mét chiều ngang và 60 mét chiều dọc. </w:t>
      </w:r>
    </w:p>
    <w:p w:rsidR="00FD59F0" w:rsidRPr="007061C6" w:rsidRDefault="00FD59F0" w:rsidP="00FD59F0">
      <w:pPr>
        <w:shd w:val="clear" w:color="auto" w:fill="FFFFFF"/>
        <w:spacing w:before="120" w:after="120"/>
        <w:ind w:firstLine="567"/>
        <w:jc w:val="both"/>
        <w:rPr>
          <w:sz w:val="26"/>
          <w:lang w:val="pl-PL"/>
        </w:rPr>
      </w:pPr>
      <w:r w:rsidRPr="007061C6">
        <w:rPr>
          <w:sz w:val="26"/>
          <w:lang w:val="pl-PL"/>
        </w:rPr>
        <w:t>b) Điều kiện gió phù hợp để cất cánh</w:t>
      </w:r>
    </w:p>
    <w:p w:rsidR="00FD59F0" w:rsidRPr="007061C6" w:rsidRDefault="00FD59F0" w:rsidP="00FD59F0">
      <w:pPr>
        <w:shd w:val="clear" w:color="auto" w:fill="FFFFFF"/>
        <w:spacing w:before="120" w:after="120"/>
        <w:ind w:firstLine="567"/>
        <w:jc w:val="both"/>
        <w:rPr>
          <w:sz w:val="26"/>
          <w:lang w:val="pl-PL"/>
        </w:rPr>
      </w:pPr>
      <w:r w:rsidRPr="007061C6">
        <w:rPr>
          <w:sz w:val="26"/>
          <w:lang w:val="pl-PL"/>
        </w:rPr>
        <w:t xml:space="preserve">- Đối với dù lượn cấp độ thấp (cấp độ EN A, EN B) là 0-5,5 m/s; </w:t>
      </w:r>
    </w:p>
    <w:p w:rsidR="00FD59F0" w:rsidRPr="007061C6" w:rsidRDefault="00FD59F0" w:rsidP="00FD59F0">
      <w:pPr>
        <w:shd w:val="clear" w:color="auto" w:fill="FFFFFF"/>
        <w:spacing w:before="120" w:after="120"/>
        <w:ind w:firstLine="567"/>
        <w:jc w:val="both"/>
        <w:rPr>
          <w:sz w:val="26"/>
          <w:lang w:val="pl-PL"/>
        </w:rPr>
      </w:pPr>
      <w:r w:rsidRPr="007061C6">
        <w:rPr>
          <w:sz w:val="26"/>
          <w:lang w:val="pl-PL"/>
        </w:rPr>
        <w:t>- Đối với dù lượn cấp độ cao, dù lượn thi đấu là từ 0-8,8 m/s;</w:t>
      </w:r>
    </w:p>
    <w:p w:rsidR="00FD59F0" w:rsidRPr="007061C6" w:rsidRDefault="00FD59F0" w:rsidP="00FD59F0">
      <w:pPr>
        <w:spacing w:before="120" w:after="120"/>
        <w:ind w:firstLine="567"/>
        <w:jc w:val="both"/>
        <w:rPr>
          <w:sz w:val="26"/>
          <w:lang w:val="pl-PL"/>
        </w:rPr>
      </w:pPr>
      <w:r w:rsidRPr="007061C6">
        <w:rPr>
          <w:sz w:val="26"/>
          <w:lang w:val="pl-PL"/>
        </w:rPr>
        <w:t>- Đối với diều bay không có động cơ là từ 6,6-8,8 m/s;</w:t>
      </w:r>
    </w:p>
    <w:p w:rsidR="00FD59F0" w:rsidRPr="007061C6" w:rsidRDefault="00FD59F0" w:rsidP="00FD59F0">
      <w:pPr>
        <w:spacing w:before="120" w:after="120"/>
        <w:ind w:firstLine="567"/>
        <w:jc w:val="both"/>
        <w:rPr>
          <w:sz w:val="26"/>
          <w:lang w:val="pl-PL"/>
        </w:rPr>
      </w:pPr>
      <w:r w:rsidRPr="007061C6">
        <w:rPr>
          <w:sz w:val="26"/>
          <w:lang w:val="pl-PL"/>
        </w:rPr>
        <w:t>- Đối với diều bay có động cơ là từ 0-8,8 m/s.</w:t>
      </w:r>
    </w:p>
    <w:p w:rsidR="00FD59F0" w:rsidRPr="007061C6" w:rsidRDefault="00FD59F0" w:rsidP="00FD59F0">
      <w:pPr>
        <w:spacing w:before="120" w:after="120"/>
        <w:ind w:firstLine="567"/>
        <w:jc w:val="both"/>
        <w:rPr>
          <w:sz w:val="26"/>
          <w:lang w:val="pl-PL"/>
        </w:rPr>
      </w:pPr>
      <w:r w:rsidRPr="007061C6">
        <w:rPr>
          <w:sz w:val="26"/>
          <w:lang w:val="pl-PL"/>
        </w:rPr>
        <w:t>c) Có các bảng nội quy, bảng chỉ dẫn được đặt ở những vị trí dễ nhận biết trong khu vực xuất phát và khu vực đỗ đối với các nội dung sau đây:</w:t>
      </w:r>
    </w:p>
    <w:p w:rsidR="00FD59F0" w:rsidRPr="007061C6" w:rsidRDefault="00FD59F0" w:rsidP="00FD59F0">
      <w:pPr>
        <w:spacing w:before="120" w:after="120"/>
        <w:ind w:firstLine="567"/>
        <w:jc w:val="both"/>
        <w:rPr>
          <w:sz w:val="26"/>
          <w:lang w:val="pl-PL"/>
        </w:rPr>
      </w:pPr>
      <w:r w:rsidRPr="007061C6">
        <w:rPr>
          <w:sz w:val="26"/>
          <w:lang w:val="pl-PL"/>
        </w:rPr>
        <w:t xml:space="preserve">- Bảng nội quy quy định về: Giờ tập luyện, đối tượng được tham gia tập luyện, thi đấu, biểu diễn; đối tượng không được tham gia tập luyện, thi đấu, biểu diễn; trang phục tập luyện, thi đấu, biểu diễn; biện pháp bảo đảm an toàn khi tập luyện, thi đấu và các quy định khác; </w:t>
      </w:r>
    </w:p>
    <w:p w:rsidR="00FD59F0" w:rsidRPr="007061C6" w:rsidRDefault="00FD59F0" w:rsidP="00FD59F0">
      <w:pPr>
        <w:spacing w:before="120" w:after="120"/>
        <w:ind w:firstLine="567"/>
        <w:jc w:val="both"/>
        <w:rPr>
          <w:sz w:val="26"/>
          <w:lang w:val="pl-PL"/>
        </w:rPr>
      </w:pPr>
      <w:r w:rsidRPr="007061C6">
        <w:rPr>
          <w:sz w:val="26"/>
          <w:lang w:val="pl-PL"/>
        </w:rPr>
        <w:t>- Bảng chỉ dẫn quy định về: Bản đồ khu vực bay, giới hạn khu vực bay, các quy định về khu vực bay, số điện thoại của người có trách nhiệm quản lý bay, tần số bộ đàm và cách thức liên lạc khi cần thiết.</w:t>
      </w:r>
    </w:p>
    <w:p w:rsidR="00FD59F0" w:rsidRPr="007061C6" w:rsidRDefault="00FD59F0" w:rsidP="00FD59F0">
      <w:pPr>
        <w:spacing w:before="120" w:after="120"/>
        <w:ind w:firstLine="567"/>
        <w:jc w:val="both"/>
        <w:rPr>
          <w:sz w:val="26"/>
          <w:lang w:val="pl-PL"/>
        </w:rPr>
      </w:pPr>
      <w:r w:rsidRPr="007061C6">
        <w:rPr>
          <w:sz w:val="26"/>
          <w:lang w:val="pl-PL"/>
        </w:rPr>
        <w:t>d) Kế hoạch an toàn, tìm kiếm và cứu nạn</w:t>
      </w:r>
    </w:p>
    <w:p w:rsidR="00FD59F0" w:rsidRPr="007061C6" w:rsidRDefault="00FD59F0" w:rsidP="00FD59F0">
      <w:pPr>
        <w:spacing w:before="120" w:after="120"/>
        <w:ind w:firstLine="567"/>
        <w:jc w:val="both"/>
        <w:rPr>
          <w:sz w:val="26"/>
          <w:lang w:val="pl-PL"/>
        </w:rPr>
      </w:pPr>
      <w:r w:rsidRPr="007061C6">
        <w:rPr>
          <w:sz w:val="26"/>
          <w:lang w:val="pl-PL"/>
        </w:rPr>
        <w:t>- Kế hoạch nêu rõ các biện pháp bảo đảm an toàn, tìm kiếm và cứu nạn trong vùng hoạt động bay thuộc phạm vi trách nhiệm quản lý của cơ sở và phải thường xuyên kiểm tra, cập nhập kế hoạch bay;</w:t>
      </w:r>
    </w:p>
    <w:p w:rsidR="00FD59F0" w:rsidRPr="007061C6" w:rsidRDefault="00FD59F0" w:rsidP="00FD59F0">
      <w:pPr>
        <w:shd w:val="clear" w:color="auto" w:fill="FFFFFF"/>
        <w:spacing w:before="120" w:after="120"/>
        <w:ind w:firstLine="567"/>
        <w:jc w:val="both"/>
        <w:rPr>
          <w:sz w:val="26"/>
          <w:lang w:val="pl-PL"/>
        </w:rPr>
      </w:pPr>
      <w:r w:rsidRPr="007061C6">
        <w:rPr>
          <w:sz w:val="26"/>
          <w:lang w:val="pl-PL"/>
        </w:rPr>
        <w:lastRenderedPageBreak/>
        <w:t>- Người tham gia hoạt động</w:t>
      </w:r>
      <w:r w:rsidRPr="007061C6">
        <w:rPr>
          <w:spacing w:val="-2"/>
          <w:sz w:val="26"/>
          <w:lang w:val="pl-PL"/>
        </w:rPr>
        <w:t xml:space="preserve"> môn </w:t>
      </w:r>
      <w:r w:rsidRPr="007061C6">
        <w:rPr>
          <w:sz w:val="26"/>
          <w:lang w:val="pl-PL"/>
        </w:rPr>
        <w:t xml:space="preserve">Dù lượn và môn Diều bay phải được phổ biến và hướng dẫn kế hoạch bay để nắm rõ về cách thức liên lạc và trình tự các bước tìm kiếm, cứu nạn. </w:t>
      </w:r>
    </w:p>
    <w:p w:rsidR="00FD59F0" w:rsidRPr="007061C6" w:rsidRDefault="00FD59F0" w:rsidP="00FD59F0">
      <w:pPr>
        <w:spacing w:before="120" w:after="120"/>
        <w:ind w:firstLine="567"/>
        <w:jc w:val="both"/>
        <w:rPr>
          <w:b/>
          <w:bCs/>
          <w:sz w:val="26"/>
          <w:lang w:val="nl-NL"/>
        </w:rPr>
      </w:pPr>
      <w:r w:rsidRPr="007061C6">
        <w:rPr>
          <w:b/>
          <w:sz w:val="26"/>
          <w:lang w:val="pl-PL"/>
        </w:rPr>
        <w:t xml:space="preserve">(2) </w:t>
      </w:r>
      <w:r w:rsidRPr="007061C6">
        <w:rPr>
          <w:b/>
          <w:bCs/>
          <w:sz w:val="26"/>
          <w:lang w:val="nl-NL"/>
        </w:rPr>
        <w:t>Trang thiết bị tập luyện, thi đấu và biểu diễn</w:t>
      </w:r>
    </w:p>
    <w:p w:rsidR="00FD59F0" w:rsidRPr="007061C6" w:rsidRDefault="00FD59F0" w:rsidP="00FD59F0">
      <w:pPr>
        <w:spacing w:before="120" w:after="120"/>
        <w:ind w:firstLine="567"/>
        <w:jc w:val="both"/>
        <w:rPr>
          <w:sz w:val="26"/>
          <w:lang w:val="pl-PL"/>
        </w:rPr>
      </w:pPr>
      <w:r w:rsidRPr="007061C6">
        <w:rPr>
          <w:sz w:val="26"/>
          <w:lang w:val="pl-PL"/>
        </w:rPr>
        <w:t>a) Dù chính, dù phụ (đối với môn Dù lượn) và diều, dù phụ (đối với môn Diều bay), đai ngồi, hệ thống dây an toàn, bộ đàm, mũ bảo hiểm, giầy, thiết bị đo độ cao, định vị toàn cầu.</w:t>
      </w:r>
    </w:p>
    <w:p w:rsidR="00FD59F0" w:rsidRPr="007061C6" w:rsidRDefault="00FD59F0" w:rsidP="00FD59F0">
      <w:pPr>
        <w:spacing w:before="120" w:after="120"/>
        <w:ind w:firstLine="567"/>
        <w:jc w:val="both"/>
        <w:rPr>
          <w:spacing w:val="-2"/>
          <w:sz w:val="26"/>
          <w:lang w:val="pl-PL"/>
        </w:rPr>
      </w:pPr>
      <w:r w:rsidRPr="007061C6">
        <w:rPr>
          <w:spacing w:val="-2"/>
          <w:sz w:val="26"/>
          <w:lang w:val="pl-PL"/>
        </w:rPr>
        <w:t xml:space="preserve">b) Phải có phương tiện thông tin, liên lạc đảm bảo yêu cầu liên lạc thông suốt từ bộ phận điều hành đến quản lý bay khu vực, các vùng hoạt động dù lượn và diều bay thuộc phạm vi trách nhiệm quản lý của cơ sở thể thao và các cơ quan quản lý có thẩm quyền. </w:t>
      </w:r>
    </w:p>
    <w:p w:rsidR="00FD59F0" w:rsidRPr="007061C6" w:rsidRDefault="00FD59F0" w:rsidP="00FD59F0">
      <w:pPr>
        <w:spacing w:before="120" w:after="120"/>
        <w:ind w:firstLine="567"/>
        <w:jc w:val="both"/>
        <w:rPr>
          <w:sz w:val="26"/>
          <w:lang w:val="pl-PL"/>
        </w:rPr>
      </w:pPr>
      <w:r w:rsidRPr="007061C6">
        <w:rPr>
          <w:sz w:val="26"/>
          <w:lang w:val="pl-PL"/>
        </w:rPr>
        <w:t>c) Hình thức Dù lượn và Diều bay phải bảo đảm phù hợp với phong tục tập quán, truyền thống văn hóa dân tộc.</w:t>
      </w:r>
    </w:p>
    <w:p w:rsidR="00FD59F0" w:rsidRPr="007061C6" w:rsidRDefault="00FD59F0" w:rsidP="00FD59F0">
      <w:pPr>
        <w:spacing w:before="120" w:after="120"/>
        <w:ind w:firstLine="567"/>
        <w:jc w:val="both"/>
        <w:rPr>
          <w:b/>
          <w:sz w:val="26"/>
          <w:lang w:val="pl-PL"/>
        </w:rPr>
      </w:pPr>
      <w:r w:rsidRPr="007061C6">
        <w:rPr>
          <w:b/>
          <w:sz w:val="26"/>
          <w:lang w:val="pl-PL"/>
        </w:rPr>
        <w:t>(3) Tần suất bay và mật độ hướng dẫn</w:t>
      </w:r>
    </w:p>
    <w:p w:rsidR="00FD59F0" w:rsidRPr="007061C6" w:rsidRDefault="00FD59F0" w:rsidP="00FD59F0">
      <w:pPr>
        <w:shd w:val="clear" w:color="auto" w:fill="FFFFFF"/>
        <w:spacing w:before="120" w:after="120"/>
        <w:ind w:firstLine="567"/>
        <w:jc w:val="both"/>
        <w:rPr>
          <w:sz w:val="26"/>
          <w:lang w:val="pl-PL"/>
        </w:rPr>
      </w:pPr>
      <w:r w:rsidRPr="007061C6">
        <w:rPr>
          <w:sz w:val="26"/>
          <w:lang w:val="pl-PL"/>
        </w:rPr>
        <w:t>a) Khoảng thời gian cất cánh giữa các lượt bay tối thiểu là 90 giây.</w:t>
      </w:r>
    </w:p>
    <w:p w:rsidR="00FD59F0" w:rsidRPr="007061C6" w:rsidRDefault="00FD59F0" w:rsidP="00FD59F0">
      <w:pPr>
        <w:spacing w:before="120" w:after="120"/>
        <w:ind w:firstLine="567"/>
        <w:jc w:val="both"/>
        <w:rPr>
          <w:sz w:val="26"/>
          <w:lang w:val="pl-PL"/>
        </w:rPr>
      </w:pPr>
      <w:r w:rsidRPr="007061C6">
        <w:rPr>
          <w:sz w:val="26"/>
          <w:lang w:val="pl-PL"/>
        </w:rPr>
        <w:t>b) Mật độ hướng dẫn tập luyện:</w:t>
      </w:r>
    </w:p>
    <w:p w:rsidR="00FD59F0" w:rsidRPr="007061C6" w:rsidRDefault="00FD59F0" w:rsidP="00FD59F0">
      <w:pPr>
        <w:spacing w:before="120" w:after="120"/>
        <w:ind w:firstLine="567"/>
        <w:jc w:val="both"/>
        <w:rPr>
          <w:sz w:val="26"/>
          <w:lang w:val="pl-PL"/>
        </w:rPr>
      </w:pPr>
      <w:r w:rsidRPr="007061C6">
        <w:rPr>
          <w:sz w:val="26"/>
          <w:lang w:val="pl-PL"/>
        </w:rPr>
        <w:t>- Mỗi người hướng dẫn tập luyện hướng dẫn phải bảo đảm:</w:t>
      </w:r>
    </w:p>
    <w:p w:rsidR="00FD59F0" w:rsidRPr="007061C6" w:rsidRDefault="00FD59F0" w:rsidP="00FD59F0">
      <w:pPr>
        <w:spacing w:before="120" w:after="120"/>
        <w:ind w:firstLine="567"/>
        <w:jc w:val="both"/>
        <w:rPr>
          <w:sz w:val="26"/>
          <w:lang w:val="pl-PL"/>
        </w:rPr>
      </w:pPr>
      <w:r w:rsidRPr="007061C6">
        <w:rPr>
          <w:sz w:val="26"/>
          <w:lang w:val="pl-PL"/>
        </w:rPr>
        <w:t>+ Hướng dẫn không quá 05 người trong một giờ học;</w:t>
      </w:r>
    </w:p>
    <w:p w:rsidR="00FD59F0" w:rsidRPr="007061C6" w:rsidRDefault="00FD59F0" w:rsidP="00FD59F0">
      <w:pPr>
        <w:spacing w:before="120" w:after="120"/>
        <w:ind w:firstLine="567"/>
        <w:jc w:val="both"/>
        <w:rPr>
          <w:sz w:val="26"/>
          <w:lang w:val="pl-PL"/>
        </w:rPr>
      </w:pPr>
      <w:r w:rsidRPr="007061C6">
        <w:rPr>
          <w:sz w:val="26"/>
          <w:lang w:val="pl-PL"/>
        </w:rPr>
        <w:t>+ Bay kèm không quá 01 người/1 lượt bay.</w:t>
      </w:r>
    </w:p>
    <w:p w:rsidR="00FD59F0" w:rsidRPr="007061C6" w:rsidRDefault="00FD59F0" w:rsidP="00FD59F0">
      <w:pPr>
        <w:spacing w:before="120" w:after="120"/>
        <w:ind w:firstLine="567"/>
        <w:jc w:val="both"/>
        <w:rPr>
          <w:sz w:val="26"/>
          <w:lang w:val="pl-PL"/>
        </w:rPr>
      </w:pPr>
      <w:r w:rsidRPr="007061C6">
        <w:rPr>
          <w:sz w:val="26"/>
          <w:lang w:val="pl-PL"/>
        </w:rPr>
        <w:t>c) Một người tập bay không quá 2 chuyến/một ban bay.</w:t>
      </w:r>
    </w:p>
    <w:p w:rsidR="00FD59F0" w:rsidRPr="007061C6" w:rsidRDefault="00FD59F0" w:rsidP="00FD59F0">
      <w:pPr>
        <w:shd w:val="clear" w:color="auto" w:fill="FFFFFF"/>
        <w:ind w:firstLine="567"/>
        <w:jc w:val="both"/>
        <w:rPr>
          <w:sz w:val="26"/>
        </w:rPr>
      </w:pPr>
      <w:r w:rsidRPr="007061C6">
        <w:rPr>
          <w:b/>
          <w:sz w:val="26"/>
        </w:rPr>
        <w:t>(4) Nhân viên chuyên môn:</w:t>
      </w:r>
      <w:r w:rsidRPr="007061C6">
        <w:rPr>
          <w:sz w:val="26"/>
        </w:rPr>
        <w:t xml:space="preserve">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lastRenderedPageBreak/>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13.9.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spacing w:before="120" w:after="120"/>
        <w:ind w:firstLine="720"/>
        <w:jc w:val="both"/>
        <w:rPr>
          <w:sz w:val="26"/>
          <w:lang w:val="nb-NO"/>
        </w:rPr>
      </w:pPr>
      <w:r w:rsidRPr="007061C6">
        <w:rPr>
          <w:sz w:val="26"/>
          <w:lang w:val="hr-HR"/>
        </w:rPr>
        <w:t>- Thông tư số 06/2018/TT-BVHTTDL ngày 30/01/2018 của Bộ trưởng Bộ Văn hóa, Thể thao và Du lịch quy định về cơ sở vật chất, trang thiết bị và tập huấn nhân viên chuyên môn đối với môn Dù lượn và môn Diều bay.</w:t>
      </w:r>
      <w:r w:rsidRPr="007061C6">
        <w:rPr>
          <w:sz w:val="26"/>
          <w:lang w:val="nb-NO"/>
        </w:rPr>
        <w:t xml:space="preserve"> </w:t>
      </w:r>
    </w:p>
    <w:p w:rsidR="00FD59F0" w:rsidRPr="007061C6" w:rsidRDefault="00FD59F0" w:rsidP="00FD59F0">
      <w:pPr>
        <w:autoSpaceDE w:val="0"/>
        <w:autoSpaceDN w:val="0"/>
        <w:adjustRightInd w:val="0"/>
        <w:spacing w:before="100"/>
        <w:ind w:firstLine="720"/>
        <w:jc w:val="both"/>
        <w:rPr>
          <w:sz w:val="26"/>
          <w:lang w:val="nb-NO"/>
        </w:rPr>
      </w:pPr>
      <w:r w:rsidRPr="007061C6">
        <w:rPr>
          <w:sz w:val="26"/>
          <w:lang w:val="hr-HR"/>
        </w:rPr>
        <w:t xml:space="preserve">- </w:t>
      </w:r>
      <w:r w:rsidRPr="007061C6">
        <w:rPr>
          <w:sz w:val="26"/>
          <w:lang w:val="nb-NO"/>
        </w:rPr>
        <w:t>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13.10.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5"/>
        <w:gridCol w:w="2287"/>
        <w:gridCol w:w="2558"/>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450174">
          <w:headerReference w:type="even" r:id="rId355"/>
          <w:footerReference w:type="even" r:id="rId356"/>
          <w:footerReference w:type="default" r:id="rId357"/>
          <w:headerReference w:type="first" r:id="rId358"/>
          <w:footerReference w:type="first" r:id="rId359"/>
          <w:pgSz w:w="11907" w:h="16840" w:code="9"/>
          <w:pgMar w:top="964" w:right="907" w:bottom="964" w:left="96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360"/>
          <w:footerReference w:type="even" r:id="rId361"/>
          <w:footerReference w:type="default" r:id="rId362"/>
          <w:headerReference w:type="first" r:id="rId363"/>
          <w:footerReference w:type="first" r:id="rId364"/>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rPr>
          <w:rFonts w:ascii="Times New Roman" w:hAnsi="Times New Roman" w:cs="Times New Roman"/>
          <w:b/>
          <w:bCs/>
          <w:i w:val="0"/>
          <w:color w:val="auto"/>
          <w:sz w:val="26"/>
          <w:lang w:val="nl-NL"/>
        </w:rPr>
      </w:pPr>
      <w:r w:rsidRPr="007061C6">
        <w:rPr>
          <w:rFonts w:ascii="Times New Roman" w:hAnsi="Times New Roman" w:cs="Times New Roman"/>
          <w:b/>
          <w:bCs/>
          <w:i w:val="0"/>
          <w:color w:val="auto"/>
          <w:sz w:val="26"/>
          <w:lang w:val="nl-NL"/>
        </w:rPr>
        <w:lastRenderedPageBreak/>
        <w:t xml:space="preserve">14. </w:t>
      </w:r>
      <w:r w:rsidRPr="007061C6">
        <w:rPr>
          <w:rFonts w:ascii="Times New Roman" w:hAnsi="Times New Roman" w:cs="Times New Roman"/>
          <w:b/>
          <w:i w:val="0"/>
          <w:color w:val="auto"/>
          <w:sz w:val="26"/>
          <w:lang w:val="vi-VN"/>
        </w:rPr>
        <w:t>Cấp giấy chứng nhận đủ điều kiện kinh doanh hoạt động thể thao đối với môn Khiêu vũ thể thao.</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17.1.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717" w:type="dxa"/>
        <w:tblInd w:w="-176" w:type="dxa"/>
        <w:tblLook w:val="04A0" w:firstRow="1" w:lastRow="0" w:firstColumn="1" w:lastColumn="0" w:noHBand="0" w:noVBand="1"/>
      </w:tblPr>
      <w:tblGrid>
        <w:gridCol w:w="851"/>
        <w:gridCol w:w="1958"/>
        <w:gridCol w:w="5015"/>
        <w:gridCol w:w="2057"/>
        <w:gridCol w:w="836"/>
      </w:tblGrid>
      <w:tr w:rsidR="00FD59F0" w:rsidRPr="007061C6" w:rsidTr="0078761D">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1958"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5015"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057"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836"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851"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1958"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5015"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2057"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836"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851" w:type="dxa"/>
            <w:vMerge/>
          </w:tcPr>
          <w:p w:rsidR="00FD59F0" w:rsidRPr="007061C6" w:rsidRDefault="00FD59F0" w:rsidP="0078761D">
            <w:pPr>
              <w:spacing w:after="120" w:line="234" w:lineRule="atLeast"/>
              <w:jc w:val="both"/>
              <w:rPr>
                <w:b/>
                <w:sz w:val="26"/>
                <w:lang w:val="vi-VN"/>
              </w:rPr>
            </w:pPr>
          </w:p>
        </w:tc>
        <w:tc>
          <w:tcPr>
            <w:tcW w:w="1958" w:type="dxa"/>
            <w:vMerge/>
          </w:tcPr>
          <w:p w:rsidR="00FD59F0" w:rsidRPr="007061C6" w:rsidRDefault="00FD59F0" w:rsidP="0078761D">
            <w:pPr>
              <w:shd w:val="clear" w:color="auto" w:fill="FFFFFF"/>
              <w:spacing w:after="120" w:line="234" w:lineRule="atLeast"/>
              <w:jc w:val="both"/>
              <w:rPr>
                <w:b/>
                <w:sz w:val="26"/>
                <w:lang w:val="vi-VN"/>
              </w:rPr>
            </w:pPr>
          </w:p>
        </w:tc>
        <w:tc>
          <w:tcPr>
            <w:tcW w:w="5015"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365" w:history="1">
              <w:r w:rsidRPr="007061C6">
                <w:rPr>
                  <w:rStyle w:val="Hyperlink"/>
                  <w:i/>
                  <w:color w:val="auto"/>
                  <w:sz w:val="26"/>
                  <w:lang w:val="nl-NL"/>
                </w:rPr>
                <w:t>http://dichvucong.dongthap.gov.vn</w:t>
              </w:r>
            </w:hyperlink>
            <w:r w:rsidRPr="007061C6">
              <w:rPr>
                <w:sz w:val="26"/>
                <w:lang w:val="vi-VN"/>
              </w:rPr>
              <w:t>.</w:t>
            </w:r>
          </w:p>
        </w:tc>
        <w:tc>
          <w:tcPr>
            <w:tcW w:w="2057"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836"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851"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1958"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5015"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057"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836"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851" w:type="dxa"/>
            <w:vMerge/>
          </w:tcPr>
          <w:p w:rsidR="00FD59F0" w:rsidRPr="007061C6" w:rsidRDefault="00FD59F0" w:rsidP="0078761D">
            <w:pPr>
              <w:spacing w:after="120" w:line="234" w:lineRule="atLeast"/>
              <w:jc w:val="both"/>
              <w:rPr>
                <w:b/>
                <w:sz w:val="26"/>
              </w:rPr>
            </w:pPr>
          </w:p>
        </w:tc>
        <w:tc>
          <w:tcPr>
            <w:tcW w:w="1958" w:type="dxa"/>
            <w:vMerge/>
          </w:tcPr>
          <w:p w:rsidR="00FD59F0" w:rsidRPr="007061C6" w:rsidRDefault="00FD59F0" w:rsidP="0078761D">
            <w:pPr>
              <w:spacing w:before="120" w:after="120"/>
              <w:jc w:val="both"/>
              <w:rPr>
                <w:b/>
                <w:sz w:val="26"/>
              </w:rPr>
            </w:pPr>
          </w:p>
        </w:tc>
        <w:tc>
          <w:tcPr>
            <w:tcW w:w="5015"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bộ, công chức, viên chức tiếp nhận hồ sơ tại Bộ phận </w:t>
            </w:r>
            <w:r w:rsidRPr="007061C6">
              <w:rPr>
                <w:sz w:val="26"/>
                <w:lang w:val="vi-VN"/>
              </w:rPr>
              <w:t>tiếp nhận và trả kết quả</w:t>
            </w:r>
            <w:r w:rsidRPr="007061C6">
              <w:rPr>
                <w:sz w:val="26"/>
              </w:rPr>
              <w:t xml:space="preserve"> phải xem </w:t>
            </w:r>
            <w:r w:rsidRPr="007061C6">
              <w:rPr>
                <w:sz w:val="26"/>
              </w:rPr>
              <w:lastRenderedPageBreak/>
              <w:t xml:space="preserve">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057" w:type="dxa"/>
            <w:vAlign w:val="center"/>
          </w:tcPr>
          <w:p w:rsidR="00FD59F0" w:rsidRPr="007061C6" w:rsidRDefault="00FD59F0" w:rsidP="0078761D">
            <w:pPr>
              <w:spacing w:after="120" w:line="234" w:lineRule="atLeast"/>
              <w:jc w:val="center"/>
              <w:rPr>
                <w:sz w:val="26"/>
              </w:rPr>
            </w:pPr>
            <w:r w:rsidRPr="007061C6">
              <w:rPr>
                <w:sz w:val="26"/>
              </w:rPr>
              <w:lastRenderedPageBreak/>
              <w:t>Không quá 01 ngày làm việc kể từ ngày phát sinh hồ sơ trực tuyến</w:t>
            </w:r>
          </w:p>
        </w:tc>
        <w:tc>
          <w:tcPr>
            <w:tcW w:w="836" w:type="dxa"/>
            <w:vMerge/>
          </w:tcPr>
          <w:p w:rsidR="00FD59F0" w:rsidRPr="007061C6" w:rsidRDefault="00FD59F0" w:rsidP="0078761D">
            <w:pPr>
              <w:spacing w:after="120" w:line="234" w:lineRule="atLeast"/>
              <w:jc w:val="both"/>
              <w:rPr>
                <w:b/>
                <w:sz w:val="26"/>
              </w:rPr>
            </w:pPr>
          </w:p>
        </w:tc>
      </w:tr>
      <w:tr w:rsidR="00FD59F0" w:rsidRPr="007061C6" w:rsidTr="0078761D">
        <w:tc>
          <w:tcPr>
            <w:tcW w:w="851"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1958"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5015"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2057"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836"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1958" w:type="dxa"/>
            <w:vMerge/>
          </w:tcPr>
          <w:p w:rsidR="00FD59F0" w:rsidRPr="007061C6" w:rsidRDefault="00FD59F0" w:rsidP="0078761D">
            <w:pPr>
              <w:spacing w:after="120" w:line="234" w:lineRule="atLeast"/>
              <w:jc w:val="both"/>
              <w:rPr>
                <w:b/>
                <w:sz w:val="26"/>
              </w:rPr>
            </w:pPr>
          </w:p>
        </w:tc>
        <w:tc>
          <w:tcPr>
            <w:tcW w:w="5015"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057"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836" w:type="dxa"/>
          </w:tcPr>
          <w:p w:rsidR="00FD59F0" w:rsidRPr="007061C6" w:rsidRDefault="00FD59F0" w:rsidP="0078761D">
            <w:pPr>
              <w:spacing w:after="120" w:line="234" w:lineRule="atLeast"/>
              <w:jc w:val="both"/>
              <w:rPr>
                <w:b/>
                <w:sz w:val="26"/>
              </w:rPr>
            </w:pP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1958" w:type="dxa"/>
            <w:vMerge/>
          </w:tcPr>
          <w:p w:rsidR="00FD59F0" w:rsidRPr="007061C6" w:rsidRDefault="00FD59F0" w:rsidP="0078761D">
            <w:pPr>
              <w:spacing w:after="120" w:line="234" w:lineRule="atLeast"/>
              <w:jc w:val="both"/>
              <w:rPr>
                <w:b/>
                <w:sz w:val="26"/>
              </w:rPr>
            </w:pPr>
          </w:p>
        </w:tc>
        <w:tc>
          <w:tcPr>
            <w:tcW w:w="5015"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2057"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836" w:type="dxa"/>
          </w:tcPr>
          <w:p w:rsidR="00FD59F0" w:rsidRPr="007061C6" w:rsidRDefault="00FD59F0" w:rsidP="0078761D">
            <w:pPr>
              <w:spacing w:after="120" w:line="234" w:lineRule="atLeast"/>
              <w:jc w:val="both"/>
              <w:rPr>
                <w:b/>
                <w:sz w:val="26"/>
              </w:rPr>
            </w:pP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1958" w:type="dxa"/>
            <w:vMerge/>
          </w:tcPr>
          <w:p w:rsidR="00FD59F0" w:rsidRPr="007061C6" w:rsidRDefault="00FD59F0" w:rsidP="0078761D">
            <w:pPr>
              <w:spacing w:after="120" w:line="234" w:lineRule="atLeast"/>
              <w:jc w:val="both"/>
              <w:rPr>
                <w:b/>
                <w:sz w:val="26"/>
              </w:rPr>
            </w:pPr>
          </w:p>
        </w:tc>
        <w:tc>
          <w:tcPr>
            <w:tcW w:w="5015"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2057"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836" w:type="dxa"/>
          </w:tcPr>
          <w:p w:rsidR="00FD59F0" w:rsidRPr="007061C6" w:rsidRDefault="00FD59F0" w:rsidP="0078761D">
            <w:pPr>
              <w:spacing w:after="120" w:line="234" w:lineRule="atLeast"/>
              <w:jc w:val="both"/>
              <w:rPr>
                <w:i/>
                <w:sz w:val="26"/>
              </w:rPr>
            </w:pP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1958" w:type="dxa"/>
            <w:vMerge/>
          </w:tcPr>
          <w:p w:rsidR="00FD59F0" w:rsidRPr="007061C6" w:rsidRDefault="00FD59F0" w:rsidP="0078761D">
            <w:pPr>
              <w:spacing w:after="120" w:line="234" w:lineRule="atLeast"/>
              <w:jc w:val="both"/>
              <w:rPr>
                <w:b/>
                <w:sz w:val="26"/>
              </w:rPr>
            </w:pPr>
          </w:p>
        </w:tc>
        <w:tc>
          <w:tcPr>
            <w:tcW w:w="5015"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sz w:val="26"/>
              </w:rPr>
              <w:t xml:space="preserve">-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w:t>
            </w:r>
            <w:r w:rsidRPr="007061C6">
              <w:rPr>
                <w:sz w:val="26"/>
              </w:rPr>
              <w:lastRenderedPageBreak/>
              <w:t>ngày làm việc kể từ ngày tiếp nhận hồ sơ, trừ trường hợp pháp luật chuyên ngành có quy định cụ thể về thời gian. Thời hạn giải quyết được tính lại từ đầu sau khi nhận đủ hồ sơ.</w:t>
            </w:r>
          </w:p>
        </w:tc>
        <w:tc>
          <w:tcPr>
            <w:tcW w:w="2057"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836"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851" w:type="dxa"/>
            <w:vAlign w:val="center"/>
          </w:tcPr>
          <w:p w:rsidR="00FD59F0" w:rsidRPr="007061C6" w:rsidRDefault="00FD59F0" w:rsidP="0078761D">
            <w:pPr>
              <w:spacing w:beforeLines="40" w:before="96" w:after="120" w:line="234" w:lineRule="atLeast"/>
              <w:jc w:val="center"/>
              <w:rPr>
                <w:b/>
                <w:sz w:val="26"/>
              </w:rPr>
            </w:pPr>
            <w:r w:rsidRPr="007061C6">
              <w:rPr>
                <w:b/>
                <w:sz w:val="26"/>
              </w:rPr>
              <w:lastRenderedPageBreak/>
              <w:t>Bước 4</w:t>
            </w:r>
          </w:p>
        </w:tc>
        <w:tc>
          <w:tcPr>
            <w:tcW w:w="1958" w:type="dxa"/>
          </w:tcPr>
          <w:p w:rsidR="00FD59F0" w:rsidRPr="007061C6" w:rsidRDefault="00FD59F0" w:rsidP="0078761D">
            <w:pPr>
              <w:spacing w:beforeLines="40" w:before="96"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beforeLines="40" w:before="96"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5015" w:type="dxa"/>
          </w:tcPr>
          <w:p w:rsidR="00FD59F0" w:rsidRPr="007061C6" w:rsidRDefault="00FD59F0" w:rsidP="0078761D">
            <w:pPr>
              <w:spacing w:beforeLines="40" w:before="96"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Lines="40" w:before="96" w:after="120" w:line="340" w:lineRule="exact"/>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Lines="40" w:before="96" w:after="120"/>
              <w:jc w:val="both"/>
              <w:rPr>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Lines="40" w:before="96"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FD59F0" w:rsidRPr="007061C6" w:rsidRDefault="00FD59F0" w:rsidP="0078761D">
            <w:pPr>
              <w:spacing w:beforeLines="40" w:before="96"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057" w:type="dxa"/>
            <w:vAlign w:val="center"/>
          </w:tcPr>
          <w:p w:rsidR="00FD59F0" w:rsidRPr="007061C6" w:rsidRDefault="00FD59F0" w:rsidP="0078761D">
            <w:pPr>
              <w:spacing w:beforeLines="40" w:before="96"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beforeLines="40" w:before="96"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836" w:type="dxa"/>
          </w:tcPr>
          <w:p w:rsidR="00FD59F0" w:rsidRPr="007061C6" w:rsidRDefault="00FD59F0" w:rsidP="0078761D">
            <w:pPr>
              <w:spacing w:beforeLines="40" w:before="96" w:after="120" w:line="234" w:lineRule="atLeast"/>
              <w:jc w:val="both"/>
              <w:rPr>
                <w:sz w:val="26"/>
                <w:lang w:val="vi-VN"/>
              </w:rPr>
            </w:pPr>
          </w:p>
        </w:tc>
      </w:tr>
    </w:tbl>
    <w:p w:rsidR="00FD59F0" w:rsidRPr="007061C6" w:rsidRDefault="00FD59F0" w:rsidP="00FD59F0">
      <w:pPr>
        <w:shd w:val="clear" w:color="auto" w:fill="FFFFFF"/>
        <w:ind w:firstLine="652"/>
        <w:jc w:val="both"/>
        <w:rPr>
          <w:bCs/>
          <w:i/>
          <w:sz w:val="26"/>
          <w:lang w:val="nl-NL"/>
        </w:rPr>
      </w:pPr>
      <w:r w:rsidRPr="007061C6">
        <w:rPr>
          <w:b/>
          <w:bCs/>
          <w:sz w:val="26"/>
          <w:lang w:val="nl-NL"/>
        </w:rPr>
        <w:t xml:space="preserve">14.2. Thành phần, số lượng hồ sơ </w:t>
      </w:r>
    </w:p>
    <w:p w:rsidR="00FD59F0" w:rsidRPr="007061C6" w:rsidRDefault="00FD59F0" w:rsidP="00FD59F0">
      <w:pPr>
        <w:shd w:val="clear" w:color="auto" w:fill="FFFFFF"/>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Lines="40" w:before="96"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Lines="40" w:before="96"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Lines="40" w:before="96"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Lines="40" w:before="96" w:after="120" w:line="234" w:lineRule="atLeast"/>
        <w:ind w:firstLine="720"/>
        <w:jc w:val="both"/>
        <w:rPr>
          <w:sz w:val="26"/>
          <w:lang w:val="vi-VN"/>
        </w:rPr>
      </w:pPr>
      <w:r w:rsidRPr="007061C6">
        <w:rPr>
          <w:b/>
          <w:bCs/>
          <w:sz w:val="26"/>
        </w:rPr>
        <w:t>14</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beforeLines="40" w:before="96" w:after="120" w:line="234" w:lineRule="atLeast"/>
        <w:ind w:firstLine="720"/>
        <w:jc w:val="both"/>
        <w:rPr>
          <w:sz w:val="26"/>
          <w:lang w:val="vi-VN"/>
        </w:rPr>
      </w:pPr>
      <w:r w:rsidRPr="007061C6">
        <w:rPr>
          <w:b/>
          <w:bCs/>
          <w:sz w:val="26"/>
        </w:rPr>
        <w:t>14</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Lines="40" w:before="96" w:after="120"/>
        <w:ind w:firstLine="720"/>
        <w:rPr>
          <w:sz w:val="26"/>
          <w:lang w:val="vi-VN"/>
        </w:rPr>
      </w:pPr>
      <w:r w:rsidRPr="007061C6">
        <w:rPr>
          <w:b/>
          <w:bCs/>
          <w:sz w:val="26"/>
        </w:rPr>
        <w:lastRenderedPageBreak/>
        <w:t>14</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Lines="40" w:before="96" w:after="120"/>
        <w:ind w:firstLine="720"/>
        <w:jc w:val="both"/>
        <w:rPr>
          <w:sz w:val="26"/>
          <w:lang w:val="vi-VN"/>
        </w:rPr>
      </w:pPr>
      <w:r w:rsidRPr="007061C6">
        <w:rPr>
          <w:b/>
          <w:bCs/>
          <w:sz w:val="26"/>
        </w:rPr>
        <w:t>14</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Lines="40" w:before="96" w:after="120"/>
        <w:ind w:firstLine="709"/>
        <w:jc w:val="both"/>
        <w:rPr>
          <w:b/>
          <w:bCs/>
          <w:sz w:val="26"/>
        </w:rPr>
      </w:pPr>
      <w:r w:rsidRPr="007061C6">
        <w:rPr>
          <w:b/>
          <w:sz w:val="26"/>
        </w:rPr>
        <w:t>14</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beforeLines="40" w:before="96" w:after="120" w:line="234" w:lineRule="atLeast"/>
        <w:ind w:firstLine="720"/>
        <w:jc w:val="both"/>
        <w:rPr>
          <w:b/>
          <w:bCs/>
          <w:sz w:val="26"/>
          <w:lang w:val="hr-HR"/>
        </w:rPr>
      </w:pPr>
      <w:r w:rsidRPr="007061C6">
        <w:rPr>
          <w:b/>
          <w:bCs/>
          <w:sz w:val="26"/>
          <w:lang w:val="hr-HR"/>
        </w:rPr>
        <w:t>17.8. Yêu cầu, điều kiện thực hiện thủ tục hành chính</w:t>
      </w:r>
    </w:p>
    <w:p w:rsidR="00FD59F0" w:rsidRPr="007061C6" w:rsidRDefault="00FD59F0" w:rsidP="00FD59F0">
      <w:pPr>
        <w:spacing w:beforeLines="40" w:before="96" w:after="120"/>
        <w:ind w:firstLine="567"/>
        <w:jc w:val="both"/>
        <w:rPr>
          <w:b/>
          <w:iCs/>
          <w:sz w:val="26"/>
          <w:lang w:val="vi-VN"/>
        </w:rPr>
      </w:pPr>
      <w:r w:rsidRPr="007061C6">
        <w:rPr>
          <w:b/>
          <w:bCs/>
          <w:sz w:val="26"/>
          <w:lang w:val="nl-NL"/>
        </w:rPr>
        <w:t xml:space="preserve"> (1) Cơ sở vật chất, trang thiết bị tập luyện</w:t>
      </w:r>
    </w:p>
    <w:p w:rsidR="00FD59F0" w:rsidRPr="007061C6" w:rsidRDefault="00FD59F0" w:rsidP="00FD59F0">
      <w:pPr>
        <w:spacing w:before="120" w:after="120"/>
        <w:ind w:firstLine="567"/>
        <w:jc w:val="both"/>
        <w:rPr>
          <w:sz w:val="26"/>
          <w:lang w:val="vi-VN"/>
        </w:rPr>
      </w:pPr>
      <w:r w:rsidRPr="007061C6">
        <w:rPr>
          <w:sz w:val="26"/>
          <w:lang w:val="vi-VN"/>
        </w:rPr>
        <w:t>a)</w:t>
      </w:r>
      <w:r w:rsidRPr="007061C6">
        <w:rPr>
          <w:sz w:val="26"/>
          <w:lang w:val="nl-NL"/>
        </w:rPr>
        <w:t xml:space="preserve"> S</w:t>
      </w:r>
      <w:r w:rsidRPr="007061C6">
        <w:rPr>
          <w:sz w:val="26"/>
          <w:lang w:val="vi-VN"/>
        </w:rPr>
        <w:t xml:space="preserve">àn </w:t>
      </w:r>
      <w:r w:rsidRPr="007061C6">
        <w:rPr>
          <w:sz w:val="26"/>
          <w:lang w:val="nl-NL"/>
        </w:rPr>
        <w:t xml:space="preserve">tập luyện </w:t>
      </w:r>
      <w:r w:rsidRPr="007061C6">
        <w:rPr>
          <w:sz w:val="26"/>
          <w:lang w:val="vi-VN"/>
        </w:rPr>
        <w:t>có</w:t>
      </w:r>
      <w:r w:rsidRPr="007061C6">
        <w:rPr>
          <w:sz w:val="26"/>
          <w:lang w:val="nl-NL"/>
        </w:rPr>
        <w:t xml:space="preserve"> </w:t>
      </w:r>
      <w:r w:rsidRPr="007061C6">
        <w:rPr>
          <w:sz w:val="26"/>
          <w:lang w:val="vi-VN"/>
        </w:rPr>
        <w:t xml:space="preserve">kích thước </w:t>
      </w:r>
      <w:r w:rsidRPr="007061C6">
        <w:rPr>
          <w:sz w:val="26"/>
          <w:lang w:val="nl-NL"/>
        </w:rPr>
        <w:t>ít nhất</w:t>
      </w:r>
      <w:r w:rsidRPr="007061C6">
        <w:rPr>
          <w:sz w:val="26"/>
          <w:lang w:val="vi-VN"/>
        </w:rPr>
        <w:t xml:space="preserve"> 08 m x 1</w:t>
      </w:r>
      <w:r w:rsidRPr="007061C6">
        <w:rPr>
          <w:sz w:val="26"/>
          <w:lang w:val="nl-NL"/>
        </w:rPr>
        <w:t>1</w:t>
      </w:r>
      <w:r w:rsidRPr="007061C6">
        <w:rPr>
          <w:sz w:val="26"/>
          <w:lang w:val="vi-VN"/>
        </w:rPr>
        <w:t xml:space="preserve">m. </w:t>
      </w:r>
    </w:p>
    <w:p w:rsidR="00FD59F0" w:rsidRPr="007061C6" w:rsidRDefault="00FD59F0" w:rsidP="00FD59F0">
      <w:pPr>
        <w:spacing w:before="120" w:after="120"/>
        <w:ind w:firstLine="567"/>
        <w:jc w:val="both"/>
        <w:rPr>
          <w:sz w:val="26"/>
          <w:lang w:val="nl-NL"/>
        </w:rPr>
      </w:pPr>
      <w:r w:rsidRPr="007061C6">
        <w:rPr>
          <w:sz w:val="26"/>
          <w:lang w:val="vi-VN"/>
        </w:rPr>
        <w:t>b) Mặt sàn</w:t>
      </w:r>
      <w:r w:rsidRPr="007061C6">
        <w:rPr>
          <w:sz w:val="26"/>
          <w:lang w:val="nl-NL"/>
        </w:rPr>
        <w:t xml:space="preserve"> bằng phẳng, không trơn trượt, bề mặt sàn được lát bằng một trong các vật liệu sau: Gỗ tự nhiên, gỗ công nghiệp, gạch men, đá hoa. </w:t>
      </w:r>
    </w:p>
    <w:p w:rsidR="00FD59F0" w:rsidRPr="007061C6" w:rsidRDefault="00FD59F0" w:rsidP="00FD59F0">
      <w:pPr>
        <w:spacing w:before="120" w:after="120"/>
        <w:ind w:firstLine="567"/>
        <w:jc w:val="both"/>
        <w:rPr>
          <w:spacing w:val="-8"/>
          <w:sz w:val="26"/>
          <w:lang w:val="nl-NL"/>
        </w:rPr>
      </w:pPr>
      <w:r w:rsidRPr="007061C6">
        <w:rPr>
          <w:spacing w:val="-8"/>
          <w:sz w:val="26"/>
          <w:lang w:val="nl-NL"/>
        </w:rPr>
        <w:t>c)</w:t>
      </w:r>
      <w:r w:rsidRPr="007061C6">
        <w:rPr>
          <w:spacing w:val="-8"/>
          <w:sz w:val="26"/>
          <w:lang w:val="vi-VN"/>
        </w:rPr>
        <w:t xml:space="preserve"> Khoảng cách từ sàn </w:t>
      </w:r>
      <w:r w:rsidRPr="007061C6">
        <w:rPr>
          <w:spacing w:val="-8"/>
          <w:sz w:val="26"/>
          <w:lang w:val="nl-NL"/>
        </w:rPr>
        <w:t>đến điểm thấp nhất  trên trần hoặc mái che</w:t>
      </w:r>
      <w:r w:rsidRPr="007061C6">
        <w:rPr>
          <w:spacing w:val="-8"/>
          <w:sz w:val="26"/>
          <w:lang w:val="vi-VN"/>
        </w:rPr>
        <w:t xml:space="preserve"> ít nhất là </w:t>
      </w:r>
      <w:r w:rsidRPr="007061C6">
        <w:rPr>
          <w:spacing w:val="-8"/>
          <w:sz w:val="26"/>
          <w:lang w:val="nl-NL"/>
        </w:rPr>
        <w:t>2,8</w:t>
      </w:r>
      <w:r w:rsidRPr="007061C6">
        <w:rPr>
          <w:spacing w:val="-8"/>
          <w:sz w:val="26"/>
          <w:lang w:val="vi-VN"/>
        </w:rPr>
        <w:t>m</w:t>
      </w:r>
      <w:r w:rsidRPr="007061C6">
        <w:rPr>
          <w:spacing w:val="-8"/>
          <w:sz w:val="26"/>
          <w:lang w:val="nl-NL"/>
        </w:rPr>
        <w:t>.</w:t>
      </w:r>
    </w:p>
    <w:p w:rsidR="00FD59F0" w:rsidRPr="007061C6" w:rsidRDefault="00FD59F0" w:rsidP="00FD59F0">
      <w:pPr>
        <w:spacing w:before="120" w:after="120"/>
        <w:ind w:firstLine="567"/>
        <w:jc w:val="both"/>
        <w:rPr>
          <w:sz w:val="26"/>
          <w:lang w:val="nl-NL"/>
        </w:rPr>
      </w:pPr>
      <w:r w:rsidRPr="007061C6">
        <w:rPr>
          <w:sz w:val="26"/>
          <w:lang w:val="nl-NL"/>
        </w:rPr>
        <w:t>d)</w:t>
      </w:r>
      <w:r w:rsidRPr="007061C6">
        <w:rPr>
          <w:sz w:val="26"/>
          <w:lang w:val="vi-VN"/>
        </w:rPr>
        <w:t xml:space="preserve">. Hệ thống âm thanh </w:t>
      </w:r>
      <w:r w:rsidRPr="007061C6">
        <w:rPr>
          <w:sz w:val="26"/>
          <w:lang w:val="nl-NL"/>
        </w:rPr>
        <w:t>có</w:t>
      </w:r>
      <w:r w:rsidRPr="007061C6">
        <w:rPr>
          <w:sz w:val="26"/>
          <w:lang w:val="vi-VN"/>
        </w:rPr>
        <w:t xml:space="preserve"> cường </w:t>
      </w:r>
      <w:r w:rsidRPr="007061C6">
        <w:rPr>
          <w:sz w:val="26"/>
          <w:lang w:val="nl-NL"/>
        </w:rPr>
        <w:t>ít nhất từ</w:t>
      </w:r>
      <w:r w:rsidRPr="007061C6">
        <w:rPr>
          <w:sz w:val="26"/>
          <w:lang w:val="vi-VN"/>
        </w:rPr>
        <w:t xml:space="preserve"> 90dBA </w:t>
      </w:r>
      <w:r w:rsidRPr="007061C6">
        <w:rPr>
          <w:sz w:val="26"/>
          <w:lang w:val="nl-NL"/>
        </w:rPr>
        <w:t>trở lên.</w:t>
      </w:r>
    </w:p>
    <w:p w:rsidR="00FD59F0" w:rsidRPr="007061C6" w:rsidRDefault="00FD59F0" w:rsidP="00FD59F0">
      <w:pPr>
        <w:spacing w:before="120" w:after="120"/>
        <w:ind w:firstLine="567"/>
        <w:jc w:val="both"/>
        <w:rPr>
          <w:sz w:val="26"/>
          <w:lang w:val="nl-NL"/>
        </w:rPr>
      </w:pPr>
      <w:r w:rsidRPr="007061C6">
        <w:rPr>
          <w:sz w:val="26"/>
          <w:lang w:val="nl-NL"/>
        </w:rPr>
        <w:t>đ)</w:t>
      </w:r>
      <w:r w:rsidRPr="007061C6">
        <w:rPr>
          <w:sz w:val="26"/>
          <w:lang w:val="vi-VN"/>
        </w:rPr>
        <w:t xml:space="preserve"> </w:t>
      </w:r>
      <w:r w:rsidRPr="007061C6">
        <w:rPr>
          <w:sz w:val="26"/>
          <w:lang w:val="nl-NL"/>
        </w:rPr>
        <w:t>Ánh sáng phục vụ tập luyện ít nhất</w:t>
      </w:r>
      <w:r w:rsidRPr="007061C6">
        <w:rPr>
          <w:sz w:val="26"/>
          <w:lang w:val="vi-VN"/>
        </w:rPr>
        <w:t xml:space="preserve"> từ 150Lux trở lên.</w:t>
      </w:r>
    </w:p>
    <w:p w:rsidR="00FD59F0" w:rsidRPr="007061C6" w:rsidRDefault="00FD59F0" w:rsidP="00FD59F0">
      <w:pPr>
        <w:spacing w:before="120" w:after="120"/>
        <w:ind w:firstLine="567"/>
        <w:jc w:val="both"/>
        <w:rPr>
          <w:sz w:val="26"/>
          <w:lang w:val="vi-VN"/>
        </w:rPr>
      </w:pPr>
      <w:r w:rsidRPr="007061C6">
        <w:rPr>
          <w:sz w:val="26"/>
          <w:lang w:val="nl-NL"/>
        </w:rPr>
        <w:t>e) Có</w:t>
      </w:r>
      <w:r w:rsidRPr="007061C6">
        <w:rPr>
          <w:sz w:val="26"/>
          <w:lang w:val="vi-VN"/>
        </w:rPr>
        <w:t xml:space="preserve"> ghế ngồi và gương</w:t>
      </w:r>
      <w:r w:rsidRPr="007061C6">
        <w:rPr>
          <w:sz w:val="26"/>
          <w:lang w:val="nl-NL"/>
        </w:rPr>
        <w:t>.</w:t>
      </w:r>
    </w:p>
    <w:p w:rsidR="00FD59F0" w:rsidRPr="007061C6" w:rsidRDefault="00FD59F0" w:rsidP="00FD59F0">
      <w:pPr>
        <w:spacing w:before="120" w:after="120"/>
        <w:ind w:firstLine="567"/>
        <w:jc w:val="both"/>
        <w:rPr>
          <w:sz w:val="26"/>
          <w:lang w:val="vi-VN"/>
        </w:rPr>
      </w:pPr>
      <w:r w:rsidRPr="007061C6">
        <w:rPr>
          <w:sz w:val="26"/>
          <w:lang w:val="vi-VN"/>
        </w:rPr>
        <w:t>g) Có túi sơ cứu theo quy định của Bộ Y tế.</w:t>
      </w:r>
    </w:p>
    <w:p w:rsidR="00FD59F0" w:rsidRPr="007061C6" w:rsidRDefault="00FD59F0" w:rsidP="00FD59F0">
      <w:pPr>
        <w:spacing w:before="120" w:after="120"/>
        <w:ind w:firstLine="567"/>
        <w:jc w:val="both"/>
        <w:rPr>
          <w:spacing w:val="-6"/>
          <w:sz w:val="26"/>
          <w:lang w:val="vi-VN"/>
        </w:rPr>
      </w:pPr>
      <w:r w:rsidRPr="007061C6">
        <w:rPr>
          <w:sz w:val="26"/>
          <w:lang w:val="vi-VN"/>
        </w:rPr>
        <w:t>h) Có khu vực thay đồ và nhà vệ sinh</w:t>
      </w:r>
      <w:r w:rsidRPr="007061C6">
        <w:rPr>
          <w:spacing w:val="-6"/>
          <w:sz w:val="26"/>
          <w:lang w:val="vi-VN"/>
        </w:rPr>
        <w:t>.</w:t>
      </w:r>
    </w:p>
    <w:p w:rsidR="00FD59F0" w:rsidRPr="007061C6" w:rsidRDefault="00FD59F0" w:rsidP="00FD59F0">
      <w:pPr>
        <w:spacing w:before="120" w:after="120"/>
        <w:ind w:firstLine="567"/>
        <w:jc w:val="both"/>
        <w:rPr>
          <w:sz w:val="26"/>
          <w:lang w:val="vi-VN"/>
        </w:rPr>
      </w:pPr>
      <w:r w:rsidRPr="007061C6">
        <w:rPr>
          <w:spacing w:val="-6"/>
          <w:sz w:val="26"/>
          <w:lang w:val="vi-VN"/>
        </w:rPr>
        <w:t xml:space="preserve">i) </w:t>
      </w:r>
      <w:r w:rsidRPr="007061C6">
        <w:rPr>
          <w:sz w:val="26"/>
          <w:lang w:val="vi-VN"/>
        </w:rPr>
        <w:t>Có bảng nội quy bao gồm những nội dung chủ yếu sau: Đối tượng tham gia tập luyện, trang phục tập luyện, giờ tập luyện, biện pháp đảm bảo an toàn khi tập luyện.</w:t>
      </w:r>
    </w:p>
    <w:p w:rsidR="00FD59F0" w:rsidRPr="007061C6" w:rsidRDefault="00FD59F0" w:rsidP="00FD59F0">
      <w:pPr>
        <w:spacing w:before="120" w:after="120"/>
        <w:ind w:firstLine="567"/>
        <w:jc w:val="both"/>
        <w:rPr>
          <w:b/>
          <w:bCs/>
          <w:sz w:val="26"/>
          <w:lang w:val="nl-NL"/>
        </w:rPr>
      </w:pPr>
      <w:r w:rsidRPr="007061C6">
        <w:rPr>
          <w:b/>
          <w:sz w:val="26"/>
          <w:lang w:val="vi-VN"/>
        </w:rPr>
        <w:t xml:space="preserve">(2) </w:t>
      </w:r>
      <w:r w:rsidRPr="007061C6">
        <w:rPr>
          <w:b/>
          <w:bCs/>
          <w:sz w:val="26"/>
          <w:lang w:val="nl-NL"/>
        </w:rPr>
        <w:t xml:space="preserve">Cơ sở vật trang thiết bị tập luyện, thi đấu </w:t>
      </w:r>
    </w:p>
    <w:p w:rsidR="00FD59F0" w:rsidRPr="007061C6" w:rsidRDefault="00FD59F0" w:rsidP="00FD59F0">
      <w:pPr>
        <w:spacing w:before="120" w:after="120"/>
        <w:ind w:firstLine="567"/>
        <w:jc w:val="both"/>
        <w:rPr>
          <w:spacing w:val="-8"/>
          <w:sz w:val="26"/>
          <w:lang w:val="nl-NL"/>
        </w:rPr>
      </w:pPr>
      <w:r w:rsidRPr="007061C6">
        <w:rPr>
          <w:spacing w:val="-8"/>
          <w:sz w:val="26"/>
          <w:lang w:val="nl-NL"/>
        </w:rPr>
        <w:t>a) Thực hiện theo quy định tại các khoản a, b, c, d, đ, e, g và h mục (1) nêu trên.</w:t>
      </w:r>
    </w:p>
    <w:p w:rsidR="00FD59F0" w:rsidRPr="007061C6" w:rsidRDefault="00FD59F0" w:rsidP="00FD59F0">
      <w:pPr>
        <w:spacing w:before="120" w:after="120"/>
        <w:ind w:firstLine="567"/>
        <w:jc w:val="both"/>
        <w:rPr>
          <w:b/>
          <w:bCs/>
          <w:sz w:val="26"/>
          <w:lang w:val="nl-NL"/>
        </w:rPr>
      </w:pPr>
      <w:r w:rsidRPr="007061C6">
        <w:rPr>
          <w:sz w:val="26"/>
          <w:lang w:val="nl-NL"/>
        </w:rPr>
        <w:t>b) Ánh sáng phục vụ thi đấu ít nhất</w:t>
      </w:r>
      <w:r w:rsidRPr="007061C6">
        <w:rPr>
          <w:sz w:val="26"/>
          <w:lang w:val="vi-VN"/>
        </w:rPr>
        <w:t xml:space="preserve"> từ </w:t>
      </w:r>
      <w:r w:rsidRPr="007061C6">
        <w:rPr>
          <w:sz w:val="26"/>
          <w:lang w:val="nl-NL"/>
        </w:rPr>
        <w:t>20</w:t>
      </w:r>
      <w:r w:rsidRPr="007061C6">
        <w:rPr>
          <w:sz w:val="26"/>
          <w:lang w:val="vi-VN"/>
        </w:rPr>
        <w:t>0 Lux trở lên.</w:t>
      </w:r>
    </w:p>
    <w:p w:rsidR="00FD59F0" w:rsidRPr="007061C6" w:rsidRDefault="00FD59F0" w:rsidP="00FD59F0">
      <w:pPr>
        <w:shd w:val="clear" w:color="auto" w:fill="FFFFFF"/>
        <w:spacing w:before="120" w:after="120"/>
        <w:ind w:firstLine="567"/>
        <w:jc w:val="both"/>
        <w:rPr>
          <w:b/>
          <w:bCs/>
          <w:sz w:val="26"/>
          <w:lang w:val="nl-NL"/>
        </w:rPr>
      </w:pPr>
      <w:r w:rsidRPr="007061C6">
        <w:rPr>
          <w:b/>
          <w:sz w:val="26"/>
          <w:lang w:val="nl-NL"/>
        </w:rPr>
        <w:t xml:space="preserve">(3) </w:t>
      </w:r>
      <w:r w:rsidRPr="007061C6">
        <w:rPr>
          <w:b/>
          <w:bCs/>
          <w:sz w:val="26"/>
          <w:lang w:val="nl-NL"/>
        </w:rPr>
        <w:t>Cơ sở vật chất, trang thiết bị biểu diễn</w:t>
      </w:r>
    </w:p>
    <w:p w:rsidR="00FD59F0" w:rsidRPr="007061C6" w:rsidRDefault="00FD59F0" w:rsidP="00FD59F0">
      <w:pPr>
        <w:spacing w:before="120" w:after="120"/>
        <w:ind w:firstLine="567"/>
        <w:jc w:val="both"/>
        <w:rPr>
          <w:sz w:val="26"/>
          <w:lang w:val="nl-NL" w:eastAsia="vi-VN"/>
        </w:rPr>
      </w:pPr>
      <w:r w:rsidRPr="007061C6">
        <w:rPr>
          <w:sz w:val="26"/>
          <w:lang w:val="vi-VN" w:eastAsia="vi-VN"/>
        </w:rPr>
        <w:t xml:space="preserve">a) Thực hiện theo quy định tại các điểm c, d, h mục (1) và điểm b mục (2) nêu trên. </w:t>
      </w:r>
    </w:p>
    <w:p w:rsidR="00FD59F0" w:rsidRPr="007061C6" w:rsidRDefault="00FD59F0" w:rsidP="00FD59F0">
      <w:pPr>
        <w:shd w:val="clear" w:color="auto" w:fill="FFFFFF"/>
        <w:spacing w:before="120" w:after="120"/>
        <w:ind w:firstLine="567"/>
        <w:jc w:val="both"/>
        <w:rPr>
          <w:bCs/>
          <w:sz w:val="26"/>
          <w:lang w:val="nl-NL"/>
        </w:rPr>
      </w:pPr>
      <w:r w:rsidRPr="007061C6">
        <w:rPr>
          <w:bCs/>
          <w:sz w:val="26"/>
          <w:lang w:val="nl-NL"/>
        </w:rPr>
        <w:t>b) Mặt sàn biểu diễn bằng phẳng, không trơn trượt.</w:t>
      </w:r>
    </w:p>
    <w:p w:rsidR="00FD59F0" w:rsidRPr="007061C6" w:rsidRDefault="00FD59F0" w:rsidP="00FD59F0">
      <w:pPr>
        <w:shd w:val="clear" w:color="auto" w:fill="FFFFFF"/>
        <w:spacing w:before="120" w:after="120"/>
        <w:ind w:firstLine="567"/>
        <w:jc w:val="both"/>
        <w:rPr>
          <w:bCs/>
          <w:sz w:val="26"/>
          <w:lang w:val="nl-NL"/>
        </w:rPr>
      </w:pPr>
      <w:r w:rsidRPr="007061C6">
        <w:rPr>
          <w:bCs/>
          <w:sz w:val="26"/>
          <w:lang w:val="nl-NL"/>
        </w:rPr>
        <w:t>c) Trang phục không được làm bằng chất liệu hoặc màu trong suốt và phải che kín những vùng nhạy cảm của cơ thể người biểu diễn.</w:t>
      </w:r>
    </w:p>
    <w:p w:rsidR="00FD59F0" w:rsidRPr="007061C6" w:rsidRDefault="00FD59F0" w:rsidP="00FD59F0">
      <w:pPr>
        <w:spacing w:before="120" w:after="120"/>
        <w:ind w:firstLine="567"/>
        <w:jc w:val="both"/>
        <w:rPr>
          <w:sz w:val="26"/>
          <w:lang w:val="nl-NL"/>
        </w:rPr>
      </w:pPr>
      <w:r w:rsidRPr="007061C6">
        <w:rPr>
          <w:b/>
          <w:bCs/>
          <w:sz w:val="26"/>
          <w:lang w:val="nl-NL"/>
        </w:rPr>
        <w:t>(4) Mật độ tập luyện</w:t>
      </w:r>
    </w:p>
    <w:p w:rsidR="00FD59F0" w:rsidRPr="007061C6" w:rsidRDefault="00FD59F0" w:rsidP="00FD59F0">
      <w:pPr>
        <w:spacing w:before="120" w:after="120"/>
        <w:ind w:firstLine="567"/>
        <w:jc w:val="both"/>
        <w:rPr>
          <w:sz w:val="26"/>
          <w:lang w:val="nl-NL"/>
        </w:rPr>
      </w:pPr>
      <w:r w:rsidRPr="007061C6">
        <w:rPr>
          <w:sz w:val="26"/>
          <w:lang w:val="nl-NL"/>
        </w:rPr>
        <w:t>a) Mật độ tập luyện trên sàn bảo đảm ít nhất 02m</w:t>
      </w:r>
      <w:r w:rsidRPr="007061C6">
        <w:rPr>
          <w:sz w:val="26"/>
          <w:lang w:val="nl-NL"/>
        </w:rPr>
        <w:softHyphen/>
      </w:r>
      <w:r w:rsidRPr="007061C6">
        <w:rPr>
          <w:sz w:val="26"/>
          <w:lang w:val="nl-NL"/>
        </w:rPr>
        <w:softHyphen/>
      </w:r>
      <w:r w:rsidRPr="007061C6">
        <w:rPr>
          <w:sz w:val="26"/>
          <w:vertAlign w:val="superscript"/>
          <w:lang w:val="nl-NL"/>
        </w:rPr>
        <w:t xml:space="preserve">2 </w:t>
      </w:r>
      <w:r w:rsidRPr="007061C6">
        <w:rPr>
          <w:sz w:val="26"/>
          <w:lang w:val="nl-NL"/>
        </w:rPr>
        <w:t>/01 người</w:t>
      </w:r>
      <w:r w:rsidRPr="007061C6">
        <w:rPr>
          <w:sz w:val="26"/>
          <w:vertAlign w:val="subscript"/>
          <w:lang w:val="nl-NL"/>
        </w:rPr>
        <w:softHyphen/>
      </w:r>
      <w:r w:rsidRPr="007061C6">
        <w:rPr>
          <w:sz w:val="26"/>
          <w:vertAlign w:val="subscript"/>
          <w:lang w:val="nl-NL"/>
        </w:rPr>
        <w:softHyphen/>
        <w:t xml:space="preserve"> </w:t>
      </w:r>
      <w:r w:rsidRPr="007061C6">
        <w:rPr>
          <w:sz w:val="26"/>
          <w:vertAlign w:val="subscript"/>
          <w:lang w:val="nl-NL"/>
        </w:rPr>
        <w:softHyphen/>
      </w:r>
      <w:r w:rsidRPr="007061C6">
        <w:rPr>
          <w:sz w:val="26"/>
          <w:lang w:val="nl-NL"/>
        </w:rPr>
        <w:t>tập.</w:t>
      </w:r>
    </w:p>
    <w:p w:rsidR="00FD59F0" w:rsidRPr="007061C6" w:rsidRDefault="00FD59F0" w:rsidP="00FD59F0">
      <w:pPr>
        <w:spacing w:before="120" w:after="120"/>
        <w:ind w:firstLine="567"/>
        <w:jc w:val="both"/>
        <w:rPr>
          <w:spacing w:val="-4"/>
          <w:sz w:val="26"/>
          <w:lang w:val="nl-NL"/>
        </w:rPr>
      </w:pPr>
      <w:r w:rsidRPr="007061C6">
        <w:rPr>
          <w:sz w:val="26"/>
          <w:lang w:val="nl-NL"/>
        </w:rPr>
        <w:t xml:space="preserve">b) </w:t>
      </w:r>
      <w:r w:rsidRPr="007061C6">
        <w:rPr>
          <w:spacing w:val="-4"/>
          <w:sz w:val="26"/>
          <w:lang w:val="nl-NL"/>
        </w:rPr>
        <w:t>Mỗi người hướng dẫn tập luyện hướng dẫn không quá 35 người trong một buổi tập.</w:t>
      </w:r>
    </w:p>
    <w:p w:rsidR="00FD59F0" w:rsidRPr="007061C6" w:rsidRDefault="00FD59F0" w:rsidP="00FD59F0">
      <w:pPr>
        <w:shd w:val="clear" w:color="auto" w:fill="FFFFFF"/>
        <w:ind w:firstLine="567"/>
        <w:jc w:val="both"/>
        <w:rPr>
          <w:sz w:val="26"/>
        </w:rPr>
      </w:pPr>
      <w:r w:rsidRPr="007061C6">
        <w:rPr>
          <w:b/>
          <w:sz w:val="26"/>
        </w:rPr>
        <w:t>(5) Nhân viên chuyên môn:</w:t>
      </w:r>
      <w:r w:rsidRPr="007061C6">
        <w:rPr>
          <w:sz w:val="26"/>
        </w:rPr>
        <w:t xml:space="preserve">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lastRenderedPageBreak/>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line="234" w:lineRule="atLeast"/>
        <w:ind w:firstLine="720"/>
        <w:jc w:val="both"/>
        <w:rPr>
          <w:b/>
          <w:bCs/>
          <w:sz w:val="26"/>
          <w:lang w:val="hr-HR"/>
        </w:rPr>
      </w:pPr>
      <w:r w:rsidRPr="007061C6">
        <w:rPr>
          <w:b/>
          <w:bCs/>
          <w:sz w:val="26"/>
          <w:lang w:val="hr-HR"/>
        </w:rPr>
        <w:t xml:space="preserve">14.9. Căn cứ pháp lý của thủ tục hành chính </w:t>
      </w:r>
    </w:p>
    <w:p w:rsidR="00FD59F0" w:rsidRPr="007061C6" w:rsidRDefault="00FD59F0" w:rsidP="00FD59F0">
      <w:pPr>
        <w:rPr>
          <w:sz w:val="26"/>
          <w:lang w:val="nb-NO"/>
        </w:rPr>
      </w:pPr>
      <w:r w:rsidRPr="007061C6">
        <w:rPr>
          <w:sz w:val="26"/>
          <w:lang w:val="nb-NO"/>
        </w:rPr>
        <w:tab/>
        <w:t>- Luật thể dục, thể thao số 77/2006/QH11 ngày 29/11/2006.</w:t>
      </w:r>
    </w:p>
    <w:p w:rsidR="00FD59F0" w:rsidRPr="007061C6" w:rsidRDefault="00FD59F0" w:rsidP="00FD59F0">
      <w:pPr>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ind w:firstLine="720"/>
        <w:jc w:val="both"/>
        <w:rPr>
          <w:sz w:val="26"/>
          <w:lang w:val="nb-NO"/>
        </w:rPr>
      </w:pPr>
      <w:r w:rsidRPr="007061C6">
        <w:rPr>
          <w:sz w:val="26"/>
          <w:lang w:val="hr-HR"/>
        </w:rPr>
        <w:t>- Thông tư số 07/2018/TT-BVHTTDL ngày 30/01/2018 của Bộ trưởng Bộ Văn hóa, Thể thao và Du lịch quy định về cơ sở vật chất, trang thiết bị và tập huấn nhân viên chuyên môn đối với môn Khiêu vũ thể thao.</w:t>
      </w:r>
      <w:r w:rsidRPr="007061C6">
        <w:rPr>
          <w:sz w:val="26"/>
          <w:lang w:val="nb-NO"/>
        </w:rPr>
        <w:t xml:space="preserve"> </w:t>
      </w:r>
    </w:p>
    <w:p w:rsidR="00FD59F0" w:rsidRPr="007061C6" w:rsidRDefault="00FD59F0" w:rsidP="00FD59F0">
      <w:pPr>
        <w:autoSpaceDE w:val="0"/>
        <w:autoSpaceDN w:val="0"/>
        <w:adjustRightInd w:val="0"/>
        <w:ind w:firstLine="720"/>
        <w:jc w:val="both"/>
        <w:rPr>
          <w:sz w:val="26"/>
          <w:lang w:val="nb-NO"/>
        </w:rPr>
      </w:pPr>
      <w:r w:rsidRPr="007061C6">
        <w:rPr>
          <w:sz w:val="26"/>
          <w:lang w:val="hr-HR"/>
        </w:rPr>
        <w:t xml:space="preserve">- </w:t>
      </w:r>
      <w:r w:rsidRPr="007061C6">
        <w:rPr>
          <w:sz w:val="26"/>
          <w:lang w:val="nb-NO"/>
        </w:rPr>
        <w:t xml:space="preserve">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rsidR="00FD59F0" w:rsidRPr="007061C6" w:rsidRDefault="00FD59F0" w:rsidP="00FD59F0">
      <w:pPr>
        <w:autoSpaceDE w:val="0"/>
        <w:autoSpaceDN w:val="0"/>
        <w:adjustRightInd w:val="0"/>
        <w:spacing w:before="120" w:after="120"/>
        <w:ind w:firstLine="737"/>
        <w:rPr>
          <w:b/>
          <w:sz w:val="26"/>
        </w:rPr>
      </w:pPr>
      <w:r w:rsidRPr="007061C6">
        <w:rPr>
          <w:b/>
          <w:sz w:val="26"/>
          <w:lang w:val="nl-NL"/>
        </w:rPr>
        <w:t>14.10. Lưu hồ sơ (ISO)</w:t>
      </w:r>
      <w:r w:rsidRPr="007061C6">
        <w:rPr>
          <w:b/>
          <w:sz w:val="26"/>
          <w:lang w:val="vi-VN"/>
        </w:rPr>
        <w:t>:</w:t>
      </w:r>
      <w:r w:rsidRPr="007061C6">
        <w:rPr>
          <w:b/>
          <w:sz w:val="26"/>
        </w:rPr>
        <w:t xml:space="preserve"> </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5"/>
        <w:gridCol w:w="2287"/>
        <w:gridCol w:w="2558"/>
      </w:tblGrid>
      <w:tr w:rsidR="00FD59F0" w:rsidRPr="007061C6" w:rsidTr="0078761D">
        <w:trPr>
          <w:trHeight w:val="411"/>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lastRenderedPageBreak/>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450174">
          <w:headerReference w:type="even" r:id="rId366"/>
          <w:footerReference w:type="even" r:id="rId367"/>
          <w:footerReference w:type="default" r:id="rId368"/>
          <w:headerReference w:type="first" r:id="rId369"/>
          <w:footerReference w:type="first" r:id="rId370"/>
          <w:pgSz w:w="11907" w:h="16840" w:code="9"/>
          <w:pgMar w:top="964" w:right="907" w:bottom="964" w:left="96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371"/>
          <w:footerReference w:type="even" r:id="rId372"/>
          <w:footerReference w:type="default" r:id="rId373"/>
          <w:headerReference w:type="first" r:id="rId374"/>
          <w:footerReference w:type="first" r:id="rId375"/>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rPr>
          <w:rFonts w:ascii="Times New Roman" w:eastAsia="Times New Roman" w:hAnsi="Times New Roman" w:cs="Times New Roman"/>
          <w:b/>
          <w:bCs/>
          <w:i w:val="0"/>
          <w:iCs w:val="0"/>
          <w:color w:val="auto"/>
          <w:sz w:val="26"/>
          <w:lang w:val="vi-VN"/>
        </w:rPr>
      </w:pPr>
      <w:r w:rsidRPr="007061C6">
        <w:rPr>
          <w:rFonts w:ascii="Times New Roman" w:eastAsia="Times New Roman" w:hAnsi="Times New Roman" w:cs="Times New Roman"/>
          <w:b/>
          <w:bCs/>
          <w:i w:val="0"/>
          <w:iCs w:val="0"/>
          <w:color w:val="auto"/>
          <w:sz w:val="26"/>
          <w:lang w:val="vi-VN"/>
        </w:rPr>
        <w:lastRenderedPageBreak/>
        <w:t>15. Cấp giấy chứng nhận đủ điều kiện kinh doanh hoạt động thể thao đối với môn Thể dục thẩm mỹ.</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18.1.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632" w:type="dxa"/>
        <w:tblInd w:w="-176" w:type="dxa"/>
        <w:tblLook w:val="04A0" w:firstRow="1" w:lastRow="0" w:firstColumn="1" w:lastColumn="0" w:noHBand="0" w:noVBand="1"/>
      </w:tblPr>
      <w:tblGrid>
        <w:gridCol w:w="805"/>
        <w:gridCol w:w="1988"/>
        <w:gridCol w:w="5303"/>
        <w:gridCol w:w="1828"/>
        <w:gridCol w:w="708"/>
      </w:tblGrid>
      <w:tr w:rsidR="00FD59F0" w:rsidRPr="007061C6" w:rsidTr="0078761D">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005"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5316"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1842"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709"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760"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005"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5316"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1842"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709"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760" w:type="dxa"/>
            <w:vMerge/>
          </w:tcPr>
          <w:p w:rsidR="00FD59F0" w:rsidRPr="007061C6" w:rsidRDefault="00FD59F0" w:rsidP="0078761D">
            <w:pPr>
              <w:spacing w:after="120" w:line="234" w:lineRule="atLeast"/>
              <w:jc w:val="both"/>
              <w:rPr>
                <w:b/>
                <w:sz w:val="26"/>
                <w:lang w:val="vi-VN"/>
              </w:rPr>
            </w:pPr>
          </w:p>
        </w:tc>
        <w:tc>
          <w:tcPr>
            <w:tcW w:w="2005" w:type="dxa"/>
            <w:vMerge/>
          </w:tcPr>
          <w:p w:rsidR="00FD59F0" w:rsidRPr="007061C6" w:rsidRDefault="00FD59F0" w:rsidP="0078761D">
            <w:pPr>
              <w:shd w:val="clear" w:color="auto" w:fill="FFFFFF"/>
              <w:spacing w:after="120" w:line="234" w:lineRule="atLeast"/>
              <w:jc w:val="both"/>
              <w:rPr>
                <w:b/>
                <w:sz w:val="26"/>
                <w:lang w:val="vi-VN"/>
              </w:rPr>
            </w:pPr>
          </w:p>
        </w:tc>
        <w:tc>
          <w:tcPr>
            <w:tcW w:w="5316"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Hoặc nộp trực tuyến tại website cổng Dịch vụ công của tỉnh Đồng Tháp:</w:t>
            </w:r>
            <w:hyperlink r:id="rId376" w:history="1">
              <w:r w:rsidRPr="007061C6">
                <w:rPr>
                  <w:rStyle w:val="Hyperlink"/>
                  <w:i/>
                  <w:color w:val="auto"/>
                  <w:sz w:val="26"/>
                  <w:lang w:val="nl-NL"/>
                </w:rPr>
                <w:t>http://dichvucong.dongthap.gov.vn</w:t>
              </w:r>
            </w:hyperlink>
            <w:r w:rsidRPr="007061C6">
              <w:rPr>
                <w:sz w:val="26"/>
                <w:lang w:val="vi-VN"/>
              </w:rPr>
              <w:t>.</w:t>
            </w:r>
          </w:p>
        </w:tc>
        <w:tc>
          <w:tcPr>
            <w:tcW w:w="1842"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709"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760"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005"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5316"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2"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709"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760" w:type="dxa"/>
            <w:vMerge/>
          </w:tcPr>
          <w:p w:rsidR="00FD59F0" w:rsidRPr="007061C6" w:rsidRDefault="00FD59F0" w:rsidP="0078761D">
            <w:pPr>
              <w:spacing w:after="120" w:line="234" w:lineRule="atLeast"/>
              <w:jc w:val="both"/>
              <w:rPr>
                <w:b/>
                <w:sz w:val="26"/>
              </w:rPr>
            </w:pPr>
          </w:p>
        </w:tc>
        <w:tc>
          <w:tcPr>
            <w:tcW w:w="2005" w:type="dxa"/>
            <w:vMerge/>
          </w:tcPr>
          <w:p w:rsidR="00FD59F0" w:rsidRPr="007061C6" w:rsidRDefault="00FD59F0" w:rsidP="0078761D">
            <w:pPr>
              <w:spacing w:before="120" w:after="120"/>
              <w:jc w:val="both"/>
              <w:rPr>
                <w:b/>
                <w:sz w:val="26"/>
              </w:rPr>
            </w:pPr>
          </w:p>
        </w:tc>
        <w:tc>
          <w:tcPr>
            <w:tcW w:w="5316"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chính xác hoặc không thuộc thẩm quyền giải quyết </w:t>
            </w:r>
            <w:r w:rsidRPr="007061C6">
              <w:rPr>
                <w:sz w:val="26"/>
              </w:rPr>
              <w:lastRenderedPageBreak/>
              <w:t>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1842" w:type="dxa"/>
            <w:vAlign w:val="center"/>
          </w:tcPr>
          <w:p w:rsidR="00FD59F0" w:rsidRPr="007061C6" w:rsidRDefault="00FD59F0" w:rsidP="0078761D">
            <w:pPr>
              <w:spacing w:after="120" w:line="234" w:lineRule="atLeast"/>
              <w:jc w:val="center"/>
              <w:rPr>
                <w:sz w:val="26"/>
              </w:rPr>
            </w:pPr>
            <w:r w:rsidRPr="007061C6">
              <w:rPr>
                <w:sz w:val="26"/>
              </w:rPr>
              <w:lastRenderedPageBreak/>
              <w:t>Không quá 01 ngày làm việc kể từ ngày phát sinh hồ sơ trực tuyến</w:t>
            </w:r>
          </w:p>
        </w:tc>
        <w:tc>
          <w:tcPr>
            <w:tcW w:w="709" w:type="dxa"/>
            <w:vMerge/>
          </w:tcPr>
          <w:p w:rsidR="00FD59F0" w:rsidRPr="007061C6" w:rsidRDefault="00FD59F0" w:rsidP="0078761D">
            <w:pPr>
              <w:spacing w:after="120" w:line="234" w:lineRule="atLeast"/>
              <w:jc w:val="both"/>
              <w:rPr>
                <w:b/>
                <w:sz w:val="26"/>
              </w:rPr>
            </w:pPr>
          </w:p>
        </w:tc>
      </w:tr>
      <w:tr w:rsidR="00FD59F0" w:rsidRPr="007061C6" w:rsidTr="0078761D">
        <w:tc>
          <w:tcPr>
            <w:tcW w:w="760"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005"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5316"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1842"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709"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005" w:type="dxa"/>
            <w:vMerge/>
          </w:tcPr>
          <w:p w:rsidR="00FD59F0" w:rsidRPr="007061C6" w:rsidRDefault="00FD59F0" w:rsidP="0078761D">
            <w:pPr>
              <w:spacing w:after="120" w:line="234" w:lineRule="atLeast"/>
              <w:jc w:val="both"/>
              <w:rPr>
                <w:b/>
                <w:sz w:val="26"/>
              </w:rPr>
            </w:pPr>
          </w:p>
        </w:tc>
        <w:tc>
          <w:tcPr>
            <w:tcW w:w="5316"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1842"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709" w:type="dxa"/>
          </w:tcPr>
          <w:p w:rsidR="00FD59F0" w:rsidRPr="007061C6" w:rsidRDefault="00FD59F0" w:rsidP="0078761D">
            <w:pPr>
              <w:spacing w:after="120" w:line="234" w:lineRule="atLeast"/>
              <w:jc w:val="both"/>
              <w:rPr>
                <w:b/>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005" w:type="dxa"/>
            <w:vMerge/>
          </w:tcPr>
          <w:p w:rsidR="00FD59F0" w:rsidRPr="007061C6" w:rsidRDefault="00FD59F0" w:rsidP="0078761D">
            <w:pPr>
              <w:spacing w:after="120" w:line="234" w:lineRule="atLeast"/>
              <w:jc w:val="both"/>
              <w:rPr>
                <w:b/>
                <w:sz w:val="26"/>
              </w:rPr>
            </w:pPr>
          </w:p>
        </w:tc>
        <w:tc>
          <w:tcPr>
            <w:tcW w:w="5316"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1842"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709" w:type="dxa"/>
          </w:tcPr>
          <w:p w:rsidR="00FD59F0" w:rsidRPr="007061C6" w:rsidRDefault="00FD59F0" w:rsidP="0078761D">
            <w:pPr>
              <w:spacing w:after="120" w:line="234" w:lineRule="atLeast"/>
              <w:jc w:val="both"/>
              <w:rPr>
                <w:b/>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005" w:type="dxa"/>
            <w:vMerge/>
          </w:tcPr>
          <w:p w:rsidR="00FD59F0" w:rsidRPr="007061C6" w:rsidRDefault="00FD59F0" w:rsidP="0078761D">
            <w:pPr>
              <w:spacing w:after="120" w:line="234" w:lineRule="atLeast"/>
              <w:jc w:val="both"/>
              <w:rPr>
                <w:b/>
                <w:sz w:val="26"/>
              </w:rPr>
            </w:pPr>
          </w:p>
        </w:tc>
        <w:tc>
          <w:tcPr>
            <w:tcW w:w="5316"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1842"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709" w:type="dxa"/>
          </w:tcPr>
          <w:p w:rsidR="00FD59F0" w:rsidRPr="007061C6" w:rsidRDefault="00FD59F0" w:rsidP="0078761D">
            <w:pPr>
              <w:spacing w:after="120" w:line="234" w:lineRule="atLeast"/>
              <w:jc w:val="both"/>
              <w:rPr>
                <w:i/>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005" w:type="dxa"/>
            <w:vMerge/>
          </w:tcPr>
          <w:p w:rsidR="00FD59F0" w:rsidRPr="007061C6" w:rsidRDefault="00FD59F0" w:rsidP="0078761D">
            <w:pPr>
              <w:spacing w:after="120" w:line="234" w:lineRule="atLeast"/>
              <w:jc w:val="both"/>
              <w:rPr>
                <w:b/>
                <w:sz w:val="26"/>
              </w:rPr>
            </w:pPr>
          </w:p>
        </w:tc>
        <w:tc>
          <w:tcPr>
            <w:tcW w:w="5316"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sz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42"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709"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760" w:type="dxa"/>
            <w:vAlign w:val="center"/>
          </w:tcPr>
          <w:p w:rsidR="00FD59F0" w:rsidRPr="007061C6" w:rsidRDefault="00FD59F0" w:rsidP="0078761D">
            <w:pPr>
              <w:spacing w:after="120" w:line="234" w:lineRule="atLeast"/>
              <w:jc w:val="center"/>
              <w:rPr>
                <w:b/>
                <w:sz w:val="26"/>
              </w:rPr>
            </w:pPr>
            <w:r w:rsidRPr="007061C6">
              <w:rPr>
                <w:b/>
                <w:sz w:val="26"/>
              </w:rPr>
              <w:t xml:space="preserve">Bước </w:t>
            </w:r>
            <w:r w:rsidRPr="007061C6">
              <w:rPr>
                <w:b/>
                <w:sz w:val="26"/>
              </w:rPr>
              <w:lastRenderedPageBreak/>
              <w:t>4</w:t>
            </w:r>
          </w:p>
        </w:tc>
        <w:tc>
          <w:tcPr>
            <w:tcW w:w="2005" w:type="dxa"/>
          </w:tcPr>
          <w:p w:rsidR="00FD59F0" w:rsidRPr="007061C6" w:rsidRDefault="00FD59F0" w:rsidP="0078761D">
            <w:pPr>
              <w:spacing w:after="120" w:line="234" w:lineRule="atLeast"/>
              <w:jc w:val="both"/>
              <w:rPr>
                <w:i/>
                <w:sz w:val="26"/>
              </w:rPr>
            </w:pPr>
            <w:r w:rsidRPr="007061C6">
              <w:rPr>
                <w:b/>
                <w:sz w:val="26"/>
                <w:lang w:val="nl-NL"/>
              </w:rPr>
              <w:lastRenderedPageBreak/>
              <w:t xml:space="preserve">Trả kết quả giải quyết thủ </w:t>
            </w:r>
            <w:r w:rsidRPr="007061C6">
              <w:rPr>
                <w:b/>
                <w:sz w:val="26"/>
                <w:lang w:val="nl-NL"/>
              </w:rPr>
              <w:lastRenderedPageBreak/>
              <w:t>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5316" w:type="dxa"/>
          </w:tcPr>
          <w:p w:rsidR="00FD59F0" w:rsidRPr="007061C6" w:rsidRDefault="00FD59F0" w:rsidP="0078761D">
            <w:pPr>
              <w:spacing w:before="120" w:after="120" w:line="340" w:lineRule="exact"/>
              <w:jc w:val="both"/>
              <w:rPr>
                <w:iCs/>
                <w:sz w:val="26"/>
                <w:lang w:val="nl-NL"/>
              </w:rPr>
            </w:pPr>
            <w:r w:rsidRPr="007061C6">
              <w:rPr>
                <w:iCs/>
                <w:sz w:val="26"/>
                <w:lang w:val="nl-NL"/>
              </w:rPr>
              <w:lastRenderedPageBreak/>
              <w:t xml:space="preserve">Công chức tiếp nhận và trả  kết quả nhập vào sổ </w:t>
            </w:r>
            <w:r w:rsidRPr="007061C6">
              <w:rPr>
                <w:iCs/>
                <w:sz w:val="26"/>
                <w:lang w:val="nl-NL"/>
              </w:rPr>
              <w:lastRenderedPageBreak/>
              <w:t>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FD59F0" w:rsidRPr="007061C6" w:rsidRDefault="00FD59F0" w:rsidP="0078761D">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842"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lastRenderedPageBreak/>
              <w:t xml:space="preserve">Thời gian trả </w:t>
            </w:r>
            <w:r w:rsidRPr="007061C6">
              <w:rPr>
                <w:iCs/>
                <w:sz w:val="26"/>
                <w:lang w:val="nl-NL"/>
              </w:rPr>
              <w:lastRenderedPageBreak/>
              <w:t xml:space="preserve">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709"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lastRenderedPageBreak/>
        <w:t xml:space="preserve">15.2.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15</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15</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15</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15</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lastRenderedPageBreak/>
        <w:t>15</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15.8. Yêu cầu, điều kiện thực hiện thủ tục hành chính</w:t>
      </w:r>
    </w:p>
    <w:p w:rsidR="00FD59F0" w:rsidRPr="007061C6" w:rsidRDefault="00FD59F0" w:rsidP="00FD59F0">
      <w:pPr>
        <w:spacing w:before="120" w:after="120"/>
        <w:ind w:firstLine="567"/>
        <w:jc w:val="both"/>
        <w:rPr>
          <w:b/>
          <w:bCs/>
          <w:sz w:val="26"/>
          <w:lang w:val="hr-HR"/>
        </w:rPr>
      </w:pPr>
      <w:r w:rsidRPr="007061C6">
        <w:rPr>
          <w:b/>
          <w:bCs/>
          <w:sz w:val="26"/>
          <w:lang w:val="nl-NL"/>
        </w:rPr>
        <w:t xml:space="preserve">(1) </w:t>
      </w:r>
      <w:r w:rsidRPr="007061C6">
        <w:rPr>
          <w:b/>
          <w:bCs/>
          <w:sz w:val="26"/>
          <w:lang w:val="hr-HR"/>
        </w:rPr>
        <w:t xml:space="preserve">Cơ sở vật chất, trang thiết bị tập luyện </w:t>
      </w:r>
    </w:p>
    <w:p w:rsidR="00FD59F0" w:rsidRPr="007061C6" w:rsidRDefault="00FD59F0" w:rsidP="00FD59F0">
      <w:pPr>
        <w:spacing w:before="120" w:after="120"/>
        <w:ind w:firstLine="567"/>
        <w:jc w:val="both"/>
        <w:rPr>
          <w:sz w:val="26"/>
          <w:lang w:val="hr-HR"/>
        </w:rPr>
      </w:pPr>
      <w:r w:rsidRPr="007061C6">
        <w:rPr>
          <w:sz w:val="26"/>
          <w:lang w:val="hr-HR"/>
        </w:rPr>
        <w:t>a)  Sàn tập có kích thước từ 08m x 08m trở lên.</w:t>
      </w:r>
    </w:p>
    <w:p w:rsidR="00FD59F0" w:rsidRPr="007061C6" w:rsidRDefault="00FD59F0" w:rsidP="00FD59F0">
      <w:pPr>
        <w:spacing w:before="120" w:after="120"/>
        <w:ind w:firstLine="567"/>
        <w:jc w:val="both"/>
        <w:rPr>
          <w:spacing w:val="-2"/>
          <w:sz w:val="26"/>
          <w:lang w:val="hr-HR"/>
        </w:rPr>
      </w:pPr>
      <w:r w:rsidRPr="007061C6">
        <w:rPr>
          <w:spacing w:val="-2"/>
          <w:sz w:val="26"/>
          <w:lang w:val="hr-HR"/>
        </w:rPr>
        <w:t>b)  Mặt sàn bằng phẳng, không trơn trượt và được trải thảm hoặc đệm mềm.</w:t>
      </w:r>
    </w:p>
    <w:p w:rsidR="00FD59F0" w:rsidRPr="007061C6" w:rsidRDefault="00FD59F0" w:rsidP="00FD59F0">
      <w:pPr>
        <w:spacing w:before="120" w:after="120"/>
        <w:ind w:firstLine="567"/>
        <w:jc w:val="both"/>
        <w:rPr>
          <w:sz w:val="26"/>
          <w:lang w:val="hr-HR"/>
        </w:rPr>
      </w:pPr>
      <w:r w:rsidRPr="007061C6">
        <w:rPr>
          <w:sz w:val="26"/>
          <w:lang w:val="hr-HR"/>
        </w:rPr>
        <w:t>c)  Khoảng cách từ sàn nhà đến trần ít nhất là 03m.</w:t>
      </w:r>
    </w:p>
    <w:p w:rsidR="00FD59F0" w:rsidRPr="007061C6" w:rsidRDefault="00FD59F0" w:rsidP="00FD59F0">
      <w:pPr>
        <w:spacing w:before="120" w:after="120"/>
        <w:ind w:firstLine="567"/>
        <w:jc w:val="both"/>
        <w:rPr>
          <w:sz w:val="26"/>
          <w:lang w:val="hr-HR"/>
        </w:rPr>
      </w:pPr>
      <w:r w:rsidRPr="007061C6">
        <w:rPr>
          <w:sz w:val="26"/>
          <w:lang w:val="hr-HR"/>
        </w:rPr>
        <w:t>d)  Hệ thống âm thanh bảo đảm cường độ ít nhất từ 90dBA trở lên.</w:t>
      </w:r>
    </w:p>
    <w:p w:rsidR="00FD59F0" w:rsidRPr="007061C6" w:rsidRDefault="00FD59F0" w:rsidP="00FD59F0">
      <w:pPr>
        <w:spacing w:before="120" w:after="120"/>
        <w:ind w:firstLine="567"/>
        <w:jc w:val="both"/>
        <w:rPr>
          <w:sz w:val="26"/>
          <w:lang w:val="hr-HR"/>
        </w:rPr>
      </w:pPr>
      <w:r w:rsidRPr="007061C6">
        <w:rPr>
          <w:sz w:val="26"/>
          <w:lang w:val="hr-HR"/>
        </w:rPr>
        <w:t>đ)  Ánh sáng bảo đảm từ 150 lux trở lên.</w:t>
      </w:r>
    </w:p>
    <w:p w:rsidR="00FD59F0" w:rsidRPr="007061C6" w:rsidRDefault="00FD59F0" w:rsidP="00FD59F0">
      <w:pPr>
        <w:spacing w:before="120" w:after="120"/>
        <w:ind w:firstLine="567"/>
        <w:jc w:val="both"/>
        <w:rPr>
          <w:sz w:val="26"/>
          <w:lang w:val="hr-HR"/>
        </w:rPr>
      </w:pPr>
      <w:r w:rsidRPr="007061C6">
        <w:rPr>
          <w:sz w:val="26"/>
          <w:lang w:val="hr-HR"/>
        </w:rPr>
        <w:t>e)  Có túi sơ cứu theo quy định của Bộ Y tế.</w:t>
      </w:r>
    </w:p>
    <w:p w:rsidR="00FD59F0" w:rsidRPr="007061C6" w:rsidRDefault="00FD59F0" w:rsidP="00FD59F0">
      <w:pPr>
        <w:spacing w:before="120" w:after="120"/>
        <w:ind w:firstLine="567"/>
        <w:jc w:val="both"/>
        <w:rPr>
          <w:sz w:val="26"/>
          <w:lang w:val="hr-HR"/>
        </w:rPr>
      </w:pPr>
      <w:r w:rsidRPr="007061C6">
        <w:rPr>
          <w:sz w:val="26"/>
          <w:lang w:val="hr-HR"/>
        </w:rPr>
        <w:t>g)  Trang bị các dụng cụ bổ trợ phục vụ người tập: Máy chạy bộ, tạ, bục, gậy, vòng, bóng.</w:t>
      </w:r>
    </w:p>
    <w:p w:rsidR="00FD59F0" w:rsidRPr="007061C6" w:rsidRDefault="00FD59F0" w:rsidP="00FD59F0">
      <w:pPr>
        <w:spacing w:before="120" w:after="120"/>
        <w:ind w:firstLine="567"/>
        <w:jc w:val="both"/>
        <w:rPr>
          <w:sz w:val="26"/>
          <w:lang w:val="hr-HR"/>
        </w:rPr>
      </w:pPr>
      <w:r w:rsidRPr="007061C6">
        <w:rPr>
          <w:sz w:val="26"/>
          <w:lang w:val="hr-HR"/>
        </w:rPr>
        <w:t>h)  Có khu vực thay đồ và nhà vệ sinh.</w:t>
      </w:r>
    </w:p>
    <w:p w:rsidR="00FD59F0" w:rsidRPr="007061C6" w:rsidRDefault="00FD59F0" w:rsidP="00FD59F0">
      <w:pPr>
        <w:spacing w:before="120" w:after="120"/>
        <w:ind w:firstLine="567"/>
        <w:jc w:val="both"/>
        <w:rPr>
          <w:sz w:val="26"/>
          <w:lang w:val="hr-HR"/>
        </w:rPr>
      </w:pPr>
      <w:r w:rsidRPr="007061C6">
        <w:rPr>
          <w:sz w:val="26"/>
          <w:lang w:val="hr-HR"/>
        </w:rPr>
        <w:t>i)  Có bảng nội quy bao gồm những nội dung chủ yếu sau: Đối tượng tham gia tập luyện, giờ tập luyện, trang phục tập luyện và c</w:t>
      </w:r>
      <w:r w:rsidRPr="007061C6">
        <w:rPr>
          <w:bCs/>
          <w:sz w:val="26"/>
          <w:lang w:val="hr-HR"/>
        </w:rPr>
        <w:t>ác biện pháp bảo đảm an toàn khi tập luyện</w:t>
      </w:r>
      <w:r w:rsidRPr="007061C6">
        <w:rPr>
          <w:sz w:val="26"/>
          <w:lang w:val="hr-HR"/>
        </w:rPr>
        <w:t xml:space="preserve">. </w:t>
      </w:r>
    </w:p>
    <w:p w:rsidR="00FD59F0" w:rsidRPr="007061C6" w:rsidRDefault="00FD59F0" w:rsidP="00FD59F0">
      <w:pPr>
        <w:spacing w:before="120" w:after="120"/>
        <w:ind w:firstLine="567"/>
        <w:jc w:val="both"/>
        <w:rPr>
          <w:b/>
          <w:bCs/>
          <w:sz w:val="26"/>
          <w:lang w:val="nl-NL"/>
        </w:rPr>
      </w:pPr>
      <w:r w:rsidRPr="007061C6">
        <w:rPr>
          <w:b/>
          <w:sz w:val="26"/>
          <w:lang w:val="hr-HR"/>
        </w:rPr>
        <w:t xml:space="preserve">(2) </w:t>
      </w:r>
      <w:r w:rsidRPr="007061C6">
        <w:rPr>
          <w:b/>
          <w:bCs/>
          <w:sz w:val="26"/>
          <w:lang w:val="nl-NL"/>
        </w:rPr>
        <w:t xml:space="preserve">Trang thiết bị tập luyện, thi đấu </w:t>
      </w:r>
    </w:p>
    <w:p w:rsidR="00FD59F0" w:rsidRPr="007061C6" w:rsidRDefault="00FD59F0" w:rsidP="00FD59F0">
      <w:pPr>
        <w:spacing w:before="120" w:after="120"/>
        <w:ind w:firstLine="567"/>
        <w:jc w:val="both"/>
        <w:rPr>
          <w:spacing w:val="6"/>
          <w:sz w:val="26"/>
          <w:lang w:val="nl-NL"/>
        </w:rPr>
      </w:pPr>
      <w:r w:rsidRPr="007061C6">
        <w:rPr>
          <w:bCs/>
          <w:spacing w:val="2"/>
          <w:sz w:val="26"/>
          <w:lang w:val="nl-NL"/>
        </w:rPr>
        <w:t>a)</w:t>
      </w:r>
      <w:r w:rsidRPr="007061C6">
        <w:rPr>
          <w:bCs/>
          <w:spacing w:val="6"/>
          <w:sz w:val="26"/>
          <w:lang w:val="nl-NL"/>
        </w:rPr>
        <w:t xml:space="preserve"> Thực hiện theo quy định tại các điểm b, c, đ, e và h mục (1) nêu trên. </w:t>
      </w:r>
    </w:p>
    <w:p w:rsidR="00FD59F0" w:rsidRPr="007061C6" w:rsidRDefault="00FD59F0" w:rsidP="00FD59F0">
      <w:pPr>
        <w:spacing w:before="120" w:after="120"/>
        <w:ind w:firstLine="567"/>
        <w:jc w:val="both"/>
        <w:rPr>
          <w:sz w:val="26"/>
          <w:lang w:val="nl-NL"/>
        </w:rPr>
      </w:pPr>
      <w:r w:rsidRPr="007061C6">
        <w:rPr>
          <w:sz w:val="26"/>
          <w:lang w:val="nl-NL"/>
        </w:rPr>
        <w:t xml:space="preserve">b) Sàn thi đấu có kích thước ít nhất là 12m x 12m. </w:t>
      </w:r>
    </w:p>
    <w:p w:rsidR="00FD59F0" w:rsidRPr="007061C6" w:rsidRDefault="00FD59F0" w:rsidP="00FD59F0">
      <w:pPr>
        <w:spacing w:before="120" w:after="120"/>
        <w:ind w:firstLine="567"/>
        <w:jc w:val="both"/>
        <w:rPr>
          <w:sz w:val="26"/>
          <w:lang w:val="nl-NL"/>
        </w:rPr>
      </w:pPr>
      <w:r w:rsidRPr="007061C6">
        <w:rPr>
          <w:sz w:val="26"/>
          <w:lang w:val="nl-NL"/>
        </w:rPr>
        <w:t>c) Hệ thống âm thanh bảo đảm cường độ ít nhất từ 120dBA trở lên.</w:t>
      </w:r>
    </w:p>
    <w:p w:rsidR="00FD59F0" w:rsidRPr="007061C6" w:rsidRDefault="00FD59F0" w:rsidP="00FD59F0">
      <w:pPr>
        <w:spacing w:before="120" w:after="120"/>
        <w:ind w:firstLine="567"/>
        <w:jc w:val="both"/>
        <w:rPr>
          <w:sz w:val="26"/>
          <w:lang w:val="nl-NL"/>
        </w:rPr>
      </w:pPr>
      <w:r w:rsidRPr="007061C6">
        <w:rPr>
          <w:b/>
          <w:bCs/>
          <w:sz w:val="26"/>
          <w:lang w:val="nl-NL"/>
        </w:rPr>
        <w:t>(3) Mật độ tập luyện</w:t>
      </w:r>
    </w:p>
    <w:p w:rsidR="00FD59F0" w:rsidRPr="007061C6" w:rsidRDefault="00FD59F0" w:rsidP="00FD59F0">
      <w:pPr>
        <w:spacing w:before="120" w:after="120"/>
        <w:ind w:firstLine="567"/>
        <w:jc w:val="both"/>
        <w:rPr>
          <w:sz w:val="26"/>
          <w:lang w:val="nl-NL"/>
        </w:rPr>
      </w:pPr>
      <w:r w:rsidRPr="007061C6">
        <w:rPr>
          <w:sz w:val="26"/>
          <w:lang w:val="nl-NL"/>
        </w:rPr>
        <w:t>a) Mật độ tập luyện trên sàn bảo đảm ít nhất 02m</w:t>
      </w:r>
      <w:r w:rsidRPr="007061C6">
        <w:rPr>
          <w:sz w:val="26"/>
          <w:lang w:val="nl-NL"/>
        </w:rPr>
        <w:softHyphen/>
      </w:r>
      <w:r w:rsidRPr="007061C6">
        <w:rPr>
          <w:sz w:val="26"/>
          <w:lang w:val="nl-NL"/>
        </w:rPr>
        <w:softHyphen/>
      </w:r>
      <w:r w:rsidRPr="007061C6">
        <w:rPr>
          <w:sz w:val="26"/>
          <w:vertAlign w:val="superscript"/>
          <w:lang w:val="nl-NL"/>
        </w:rPr>
        <w:t xml:space="preserve">2 </w:t>
      </w:r>
      <w:r w:rsidRPr="007061C6">
        <w:rPr>
          <w:sz w:val="26"/>
          <w:lang w:val="nl-NL"/>
        </w:rPr>
        <w:t>/01 người</w:t>
      </w:r>
      <w:r w:rsidRPr="007061C6">
        <w:rPr>
          <w:sz w:val="26"/>
          <w:vertAlign w:val="subscript"/>
          <w:lang w:val="nl-NL"/>
        </w:rPr>
        <w:softHyphen/>
      </w:r>
      <w:r w:rsidRPr="007061C6">
        <w:rPr>
          <w:sz w:val="26"/>
          <w:vertAlign w:val="subscript"/>
          <w:lang w:val="nl-NL"/>
        </w:rPr>
        <w:softHyphen/>
        <w:t xml:space="preserve"> </w:t>
      </w:r>
      <w:r w:rsidRPr="007061C6">
        <w:rPr>
          <w:sz w:val="26"/>
          <w:vertAlign w:val="subscript"/>
          <w:lang w:val="nl-NL"/>
        </w:rPr>
        <w:softHyphen/>
      </w:r>
      <w:r w:rsidRPr="007061C6">
        <w:rPr>
          <w:sz w:val="26"/>
          <w:lang w:val="nl-NL"/>
        </w:rPr>
        <w:t>tập.</w:t>
      </w:r>
    </w:p>
    <w:p w:rsidR="00FD59F0" w:rsidRPr="007061C6" w:rsidRDefault="00FD59F0" w:rsidP="00FD59F0">
      <w:pPr>
        <w:spacing w:before="120" w:after="120"/>
        <w:ind w:firstLine="567"/>
        <w:jc w:val="both"/>
        <w:rPr>
          <w:spacing w:val="-4"/>
          <w:sz w:val="26"/>
          <w:lang w:val="nl-NL"/>
        </w:rPr>
      </w:pPr>
      <w:r w:rsidRPr="007061C6">
        <w:rPr>
          <w:sz w:val="26"/>
          <w:lang w:val="nl-NL"/>
        </w:rPr>
        <w:t xml:space="preserve">b) </w:t>
      </w:r>
      <w:r w:rsidRPr="007061C6">
        <w:rPr>
          <w:spacing w:val="-4"/>
          <w:sz w:val="26"/>
          <w:lang w:val="nl-NL"/>
        </w:rPr>
        <w:t>Mỗi người hướng dẫn tập luyện hướng dẫn không quá 30 người trong một buổi tập.</w:t>
      </w:r>
    </w:p>
    <w:p w:rsidR="00FD59F0" w:rsidRPr="007061C6" w:rsidRDefault="00FD59F0" w:rsidP="00FD59F0">
      <w:pPr>
        <w:shd w:val="clear" w:color="auto" w:fill="FFFFFF"/>
        <w:ind w:firstLine="567"/>
        <w:jc w:val="both"/>
        <w:rPr>
          <w:sz w:val="26"/>
        </w:rPr>
      </w:pPr>
      <w:r w:rsidRPr="007061C6">
        <w:rPr>
          <w:b/>
          <w:sz w:val="26"/>
        </w:rPr>
        <w:t>(4) Nhân viên chuyên môn:</w:t>
      </w:r>
      <w:r w:rsidRPr="007061C6">
        <w:rPr>
          <w:sz w:val="26"/>
        </w:rPr>
        <w:t xml:space="preserve">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lastRenderedPageBreak/>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15.9.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spacing w:before="120" w:after="120"/>
        <w:ind w:firstLine="720"/>
        <w:jc w:val="both"/>
        <w:rPr>
          <w:sz w:val="26"/>
          <w:lang w:val="nb-NO"/>
        </w:rPr>
      </w:pPr>
      <w:r w:rsidRPr="007061C6">
        <w:rPr>
          <w:sz w:val="26"/>
          <w:lang w:val="hr-HR"/>
        </w:rPr>
        <w:t>- Thông tư số 08/2018/TT-BVHTTDL ngày 31/01/2018 của Bộ trưởng Bộ Văn hóa, Thể thao và Du lịch quy định về cơ sở vật chất, trang thiết bị và tập huấn nhân viên chuyên môn đối với môn Thể dục thẩm mỹ.</w:t>
      </w:r>
      <w:r w:rsidRPr="007061C6">
        <w:rPr>
          <w:sz w:val="26"/>
          <w:lang w:val="nb-NO"/>
        </w:rPr>
        <w:t xml:space="preserve"> </w:t>
      </w:r>
    </w:p>
    <w:p w:rsidR="00FD59F0" w:rsidRPr="007061C6" w:rsidRDefault="00FD59F0" w:rsidP="00FD59F0">
      <w:pPr>
        <w:autoSpaceDE w:val="0"/>
        <w:autoSpaceDN w:val="0"/>
        <w:adjustRightInd w:val="0"/>
        <w:spacing w:before="100"/>
        <w:ind w:firstLine="720"/>
        <w:jc w:val="both"/>
        <w:rPr>
          <w:sz w:val="26"/>
          <w:lang w:val="nb-NO"/>
        </w:rPr>
      </w:pPr>
      <w:r w:rsidRPr="007061C6">
        <w:rPr>
          <w:sz w:val="26"/>
          <w:lang w:val="hr-HR"/>
        </w:rPr>
        <w:t xml:space="preserve">- </w:t>
      </w:r>
      <w:r w:rsidRPr="007061C6">
        <w:rPr>
          <w:sz w:val="26"/>
          <w:lang w:val="nb-NO"/>
        </w:rPr>
        <w:t>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15.10.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Cs/>
                <w:sz w:val="26"/>
                <w:lang w:val="nl-NL"/>
              </w:rPr>
              <w:t xml:space="preserve">về thực hiện cơ chế một cửa, một </w:t>
            </w:r>
            <w:r w:rsidRPr="007061C6">
              <w:rPr>
                <w:bCs/>
                <w:sz w:val="26"/>
                <w:lang w:val="nl-NL"/>
              </w:rPr>
              <w:lastRenderedPageBreak/>
              <w:t>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lastRenderedPageBreak/>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FE1851">
          <w:headerReference w:type="even" r:id="rId377"/>
          <w:footerReference w:type="even" r:id="rId378"/>
          <w:footerReference w:type="default" r:id="rId379"/>
          <w:headerReference w:type="first" r:id="rId380"/>
          <w:footerReference w:type="first" r:id="rId381"/>
          <w:pgSz w:w="11907" w:h="16840" w:code="9"/>
          <w:pgMar w:top="964" w:right="964" w:bottom="964" w:left="96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382"/>
          <w:footerReference w:type="even" r:id="rId383"/>
          <w:footerReference w:type="default" r:id="rId384"/>
          <w:headerReference w:type="first" r:id="rId385"/>
          <w:footerReference w:type="first" r:id="rId386"/>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rPr>
          <w:rFonts w:ascii="Times New Roman" w:eastAsia="Times New Roman" w:hAnsi="Times New Roman" w:cs="Times New Roman"/>
          <w:b/>
          <w:bCs/>
          <w:i w:val="0"/>
          <w:iCs w:val="0"/>
          <w:color w:val="auto"/>
          <w:sz w:val="26"/>
          <w:lang w:val="vi-VN"/>
        </w:rPr>
      </w:pPr>
      <w:r w:rsidRPr="007061C6">
        <w:rPr>
          <w:rFonts w:ascii="Times New Roman" w:eastAsia="Times New Roman" w:hAnsi="Times New Roman" w:cs="Times New Roman"/>
          <w:b/>
          <w:bCs/>
          <w:i w:val="0"/>
          <w:iCs w:val="0"/>
          <w:color w:val="auto"/>
          <w:sz w:val="26"/>
          <w:lang w:val="vi-VN"/>
        </w:rPr>
        <w:lastRenderedPageBreak/>
        <w:t>16. Cấp giấy chứng nhận đủ điều kiện kinh doanh hoạt động thể thao đối với môn Judo.</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16.1.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1341" w:type="dxa"/>
        <w:tblInd w:w="-658" w:type="dxa"/>
        <w:tblLook w:val="04A0" w:firstRow="1" w:lastRow="0" w:firstColumn="1" w:lastColumn="0" w:noHBand="0" w:noVBand="1"/>
      </w:tblPr>
      <w:tblGrid>
        <w:gridCol w:w="850"/>
        <w:gridCol w:w="2411"/>
        <w:gridCol w:w="4819"/>
        <w:gridCol w:w="2410"/>
        <w:gridCol w:w="851"/>
      </w:tblGrid>
      <w:tr w:rsidR="00FD59F0" w:rsidRPr="007061C6" w:rsidTr="0078761D">
        <w:trPr>
          <w:trHeight w:val="405"/>
          <w:tblHeader/>
        </w:trPr>
        <w:tc>
          <w:tcPr>
            <w:tcW w:w="85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41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819"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41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850"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411"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819"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2410"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850" w:type="dxa"/>
            <w:vMerge/>
          </w:tcPr>
          <w:p w:rsidR="00FD59F0" w:rsidRPr="007061C6" w:rsidRDefault="00FD59F0" w:rsidP="0078761D">
            <w:pPr>
              <w:spacing w:after="120" w:line="234" w:lineRule="atLeast"/>
              <w:jc w:val="both"/>
              <w:rPr>
                <w:b/>
                <w:sz w:val="26"/>
                <w:lang w:val="vi-VN"/>
              </w:rPr>
            </w:pPr>
          </w:p>
        </w:tc>
        <w:tc>
          <w:tcPr>
            <w:tcW w:w="2411" w:type="dxa"/>
            <w:vMerge/>
          </w:tcPr>
          <w:p w:rsidR="00FD59F0" w:rsidRPr="007061C6" w:rsidRDefault="00FD59F0" w:rsidP="0078761D">
            <w:pPr>
              <w:shd w:val="clear" w:color="auto" w:fill="FFFFFF"/>
              <w:spacing w:after="120" w:line="234" w:lineRule="atLeast"/>
              <w:jc w:val="both"/>
              <w:rPr>
                <w:b/>
                <w:sz w:val="26"/>
                <w:lang w:val="vi-VN"/>
              </w:rPr>
            </w:pPr>
          </w:p>
        </w:tc>
        <w:tc>
          <w:tcPr>
            <w:tcW w:w="4819"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387" w:history="1">
              <w:r w:rsidRPr="007061C6">
                <w:rPr>
                  <w:rStyle w:val="Hyperlink"/>
                  <w:i/>
                  <w:color w:val="auto"/>
                  <w:sz w:val="26"/>
                  <w:lang w:val="nl-NL"/>
                </w:rPr>
                <w:t>http://dichvucong.dongthap.gov.vn</w:t>
              </w:r>
            </w:hyperlink>
            <w:r w:rsidRPr="007061C6">
              <w:rPr>
                <w:sz w:val="26"/>
                <w:lang w:val="vi-VN"/>
              </w:rPr>
              <w:t>.</w:t>
            </w:r>
          </w:p>
        </w:tc>
        <w:tc>
          <w:tcPr>
            <w:tcW w:w="2410"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851"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850"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411"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819"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410"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851"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850" w:type="dxa"/>
            <w:vMerge/>
          </w:tcPr>
          <w:p w:rsidR="00FD59F0" w:rsidRPr="007061C6" w:rsidRDefault="00FD59F0" w:rsidP="0078761D">
            <w:pPr>
              <w:spacing w:after="120" w:line="234" w:lineRule="atLeast"/>
              <w:jc w:val="both"/>
              <w:rPr>
                <w:b/>
                <w:sz w:val="26"/>
              </w:rPr>
            </w:pPr>
          </w:p>
        </w:tc>
        <w:tc>
          <w:tcPr>
            <w:tcW w:w="2411" w:type="dxa"/>
            <w:vMerge/>
          </w:tcPr>
          <w:p w:rsidR="00FD59F0" w:rsidRPr="007061C6" w:rsidRDefault="00FD59F0" w:rsidP="0078761D">
            <w:pPr>
              <w:spacing w:before="120" w:after="120"/>
              <w:jc w:val="both"/>
              <w:rPr>
                <w:b/>
                <w:sz w:val="26"/>
              </w:rPr>
            </w:pPr>
          </w:p>
        </w:tc>
        <w:tc>
          <w:tcPr>
            <w:tcW w:w="4819"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410" w:type="dxa"/>
            <w:vAlign w:val="center"/>
          </w:tcPr>
          <w:p w:rsidR="00FD59F0" w:rsidRPr="007061C6" w:rsidRDefault="00FD59F0" w:rsidP="0078761D">
            <w:pPr>
              <w:spacing w:after="120" w:line="234" w:lineRule="atLeast"/>
              <w:jc w:val="center"/>
              <w:rPr>
                <w:sz w:val="26"/>
              </w:rPr>
            </w:pPr>
            <w:r w:rsidRPr="007061C6">
              <w:rPr>
                <w:sz w:val="26"/>
              </w:rPr>
              <w:t>Không quá 01 ngày làm việc kể từ ngày phát sinh hồ sơ trực tuyến</w:t>
            </w:r>
          </w:p>
        </w:tc>
        <w:tc>
          <w:tcPr>
            <w:tcW w:w="851" w:type="dxa"/>
            <w:vMerge/>
          </w:tcPr>
          <w:p w:rsidR="00FD59F0" w:rsidRPr="007061C6" w:rsidRDefault="00FD59F0" w:rsidP="0078761D">
            <w:pPr>
              <w:spacing w:after="120" w:line="234" w:lineRule="atLeast"/>
              <w:jc w:val="both"/>
              <w:rPr>
                <w:b/>
                <w:sz w:val="26"/>
              </w:rPr>
            </w:pPr>
          </w:p>
        </w:tc>
      </w:tr>
      <w:tr w:rsidR="00FD59F0" w:rsidRPr="007061C6" w:rsidTr="0078761D">
        <w:tc>
          <w:tcPr>
            <w:tcW w:w="850" w:type="dxa"/>
            <w:vMerge w:val="restart"/>
            <w:vAlign w:val="center"/>
          </w:tcPr>
          <w:p w:rsidR="00FD59F0" w:rsidRPr="007061C6" w:rsidRDefault="00FD59F0" w:rsidP="0078761D">
            <w:pPr>
              <w:spacing w:after="120" w:line="234" w:lineRule="atLeast"/>
              <w:jc w:val="center"/>
              <w:rPr>
                <w:b/>
                <w:sz w:val="26"/>
              </w:rPr>
            </w:pPr>
            <w:r w:rsidRPr="007061C6">
              <w:rPr>
                <w:b/>
                <w:sz w:val="26"/>
              </w:rPr>
              <w:t>Bước 3</w:t>
            </w:r>
          </w:p>
        </w:tc>
        <w:tc>
          <w:tcPr>
            <w:tcW w:w="2411"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819"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2410"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851"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850" w:type="dxa"/>
            <w:vMerge/>
          </w:tcPr>
          <w:p w:rsidR="00FD59F0" w:rsidRPr="007061C6" w:rsidRDefault="00FD59F0" w:rsidP="0078761D">
            <w:pPr>
              <w:spacing w:after="120" w:line="234" w:lineRule="atLeast"/>
              <w:jc w:val="both"/>
              <w:rPr>
                <w:b/>
                <w:sz w:val="26"/>
              </w:rPr>
            </w:pPr>
          </w:p>
        </w:tc>
        <w:tc>
          <w:tcPr>
            <w:tcW w:w="2411" w:type="dxa"/>
            <w:vMerge/>
          </w:tcPr>
          <w:p w:rsidR="00FD59F0" w:rsidRPr="007061C6" w:rsidRDefault="00FD59F0" w:rsidP="0078761D">
            <w:pPr>
              <w:spacing w:after="120" w:line="234" w:lineRule="atLeast"/>
              <w:jc w:val="both"/>
              <w:rPr>
                <w:b/>
                <w:sz w:val="26"/>
              </w:rPr>
            </w:pPr>
          </w:p>
        </w:tc>
        <w:tc>
          <w:tcPr>
            <w:tcW w:w="4819"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410"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851" w:type="dxa"/>
          </w:tcPr>
          <w:p w:rsidR="00FD59F0" w:rsidRPr="007061C6" w:rsidRDefault="00FD59F0" w:rsidP="0078761D">
            <w:pPr>
              <w:spacing w:after="120" w:line="234" w:lineRule="atLeast"/>
              <w:jc w:val="both"/>
              <w:rPr>
                <w:b/>
                <w:sz w:val="26"/>
              </w:rPr>
            </w:pPr>
          </w:p>
        </w:tc>
      </w:tr>
      <w:tr w:rsidR="00FD59F0" w:rsidRPr="007061C6" w:rsidTr="0078761D">
        <w:tc>
          <w:tcPr>
            <w:tcW w:w="850" w:type="dxa"/>
            <w:vMerge/>
          </w:tcPr>
          <w:p w:rsidR="00FD59F0" w:rsidRPr="007061C6" w:rsidRDefault="00FD59F0" w:rsidP="0078761D">
            <w:pPr>
              <w:spacing w:after="120" w:line="234" w:lineRule="atLeast"/>
              <w:jc w:val="both"/>
              <w:rPr>
                <w:b/>
                <w:sz w:val="26"/>
              </w:rPr>
            </w:pPr>
          </w:p>
        </w:tc>
        <w:tc>
          <w:tcPr>
            <w:tcW w:w="2411" w:type="dxa"/>
            <w:vMerge/>
          </w:tcPr>
          <w:p w:rsidR="00FD59F0" w:rsidRPr="007061C6" w:rsidRDefault="00FD59F0" w:rsidP="0078761D">
            <w:pPr>
              <w:spacing w:after="120" w:line="234" w:lineRule="atLeast"/>
              <w:jc w:val="both"/>
              <w:rPr>
                <w:b/>
                <w:sz w:val="26"/>
              </w:rPr>
            </w:pPr>
          </w:p>
        </w:tc>
        <w:tc>
          <w:tcPr>
            <w:tcW w:w="4819"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2410"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851" w:type="dxa"/>
          </w:tcPr>
          <w:p w:rsidR="00FD59F0" w:rsidRPr="007061C6" w:rsidRDefault="00FD59F0" w:rsidP="0078761D">
            <w:pPr>
              <w:spacing w:after="120" w:line="234" w:lineRule="atLeast"/>
              <w:jc w:val="both"/>
              <w:rPr>
                <w:b/>
                <w:sz w:val="26"/>
              </w:rPr>
            </w:pPr>
          </w:p>
        </w:tc>
      </w:tr>
      <w:tr w:rsidR="00FD59F0" w:rsidRPr="007061C6" w:rsidTr="0078761D">
        <w:tc>
          <w:tcPr>
            <w:tcW w:w="850" w:type="dxa"/>
            <w:vMerge/>
          </w:tcPr>
          <w:p w:rsidR="00FD59F0" w:rsidRPr="007061C6" w:rsidRDefault="00FD59F0" w:rsidP="0078761D">
            <w:pPr>
              <w:spacing w:after="120" w:line="234" w:lineRule="atLeast"/>
              <w:jc w:val="both"/>
              <w:rPr>
                <w:b/>
                <w:sz w:val="26"/>
              </w:rPr>
            </w:pPr>
          </w:p>
        </w:tc>
        <w:tc>
          <w:tcPr>
            <w:tcW w:w="2411" w:type="dxa"/>
            <w:vMerge/>
          </w:tcPr>
          <w:p w:rsidR="00FD59F0" w:rsidRPr="007061C6" w:rsidRDefault="00FD59F0" w:rsidP="0078761D">
            <w:pPr>
              <w:spacing w:after="120" w:line="234" w:lineRule="atLeast"/>
              <w:jc w:val="both"/>
              <w:rPr>
                <w:b/>
                <w:sz w:val="26"/>
              </w:rPr>
            </w:pPr>
          </w:p>
        </w:tc>
        <w:tc>
          <w:tcPr>
            <w:tcW w:w="4819"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2410"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851" w:type="dxa"/>
          </w:tcPr>
          <w:p w:rsidR="00FD59F0" w:rsidRPr="007061C6" w:rsidRDefault="00FD59F0" w:rsidP="0078761D">
            <w:pPr>
              <w:spacing w:after="120" w:line="234" w:lineRule="atLeast"/>
              <w:jc w:val="both"/>
              <w:rPr>
                <w:i/>
                <w:sz w:val="26"/>
              </w:rPr>
            </w:pPr>
          </w:p>
        </w:tc>
      </w:tr>
      <w:tr w:rsidR="00FD59F0" w:rsidRPr="007061C6" w:rsidTr="0078761D">
        <w:tc>
          <w:tcPr>
            <w:tcW w:w="850" w:type="dxa"/>
            <w:vMerge/>
          </w:tcPr>
          <w:p w:rsidR="00FD59F0" w:rsidRPr="007061C6" w:rsidRDefault="00FD59F0" w:rsidP="0078761D">
            <w:pPr>
              <w:spacing w:after="120" w:line="234" w:lineRule="atLeast"/>
              <w:jc w:val="both"/>
              <w:rPr>
                <w:b/>
                <w:sz w:val="26"/>
              </w:rPr>
            </w:pPr>
          </w:p>
        </w:tc>
        <w:tc>
          <w:tcPr>
            <w:tcW w:w="2411" w:type="dxa"/>
            <w:vMerge/>
          </w:tcPr>
          <w:p w:rsidR="00FD59F0" w:rsidRPr="007061C6" w:rsidRDefault="00FD59F0" w:rsidP="0078761D">
            <w:pPr>
              <w:spacing w:after="120" w:line="234" w:lineRule="atLeast"/>
              <w:jc w:val="both"/>
              <w:rPr>
                <w:b/>
                <w:sz w:val="26"/>
              </w:rPr>
            </w:pPr>
          </w:p>
        </w:tc>
        <w:tc>
          <w:tcPr>
            <w:tcW w:w="4819" w:type="dxa"/>
          </w:tcPr>
          <w:p w:rsidR="00FD59F0" w:rsidRPr="007061C6" w:rsidRDefault="00FD59F0" w:rsidP="0078761D">
            <w:pPr>
              <w:spacing w:after="120" w:line="234" w:lineRule="atLeast"/>
              <w:jc w:val="both"/>
              <w:rPr>
                <w:sz w:val="26"/>
              </w:rPr>
            </w:pPr>
            <w:r w:rsidRPr="007061C6">
              <w:rPr>
                <w:sz w:val="26"/>
              </w:rPr>
              <w:t xml:space="preserve">-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w:t>
            </w:r>
            <w:r w:rsidRPr="007061C6">
              <w:rPr>
                <w:sz w:val="26"/>
              </w:rPr>
              <w:lastRenderedPageBreak/>
              <w:t>tục hành chính.</w:t>
            </w:r>
          </w:p>
          <w:p w:rsidR="00FD59F0" w:rsidRPr="007061C6" w:rsidRDefault="00FD59F0" w:rsidP="0078761D">
            <w:pPr>
              <w:spacing w:before="120" w:after="120"/>
              <w:jc w:val="both"/>
              <w:rPr>
                <w:sz w:val="26"/>
              </w:rPr>
            </w:pPr>
            <w:r w:rsidRPr="007061C6">
              <w:rPr>
                <w:sz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410"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851"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850"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411"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819"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FD59F0" w:rsidRPr="007061C6" w:rsidRDefault="00FD59F0" w:rsidP="0078761D">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410"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851"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t xml:space="preserve">16.2.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lastRenderedPageBreak/>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16</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16</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16</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16</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16</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16.8. Yêu cầu, điều kiện thực hiện thủ tục hành chính</w:t>
      </w:r>
    </w:p>
    <w:p w:rsidR="00FD59F0" w:rsidRPr="007061C6" w:rsidRDefault="00FD59F0" w:rsidP="00FD59F0">
      <w:pPr>
        <w:spacing w:before="120" w:after="120"/>
        <w:ind w:firstLine="567"/>
        <w:jc w:val="both"/>
        <w:rPr>
          <w:b/>
          <w:bCs/>
          <w:sz w:val="26"/>
          <w:lang w:val="hr-HR"/>
        </w:rPr>
      </w:pPr>
      <w:r w:rsidRPr="007061C6">
        <w:rPr>
          <w:b/>
          <w:bCs/>
          <w:sz w:val="26"/>
          <w:lang w:val="hr-HR"/>
        </w:rPr>
        <w:t xml:space="preserve">(1) Cơ sở vật chất, trang thiết bị tập luyện </w:t>
      </w:r>
    </w:p>
    <w:p w:rsidR="00FD59F0" w:rsidRPr="007061C6" w:rsidRDefault="00FD59F0" w:rsidP="00FD59F0">
      <w:pPr>
        <w:spacing w:before="120" w:after="120"/>
        <w:ind w:firstLine="567"/>
        <w:jc w:val="both"/>
        <w:rPr>
          <w:sz w:val="26"/>
          <w:lang w:val="hr-HR"/>
        </w:rPr>
      </w:pPr>
      <w:r w:rsidRPr="007061C6">
        <w:rPr>
          <w:sz w:val="26"/>
          <w:lang w:val="hr-HR"/>
        </w:rPr>
        <w:t>a) Sàn tập có diện tích ít nhất là 64m</w:t>
      </w:r>
      <w:r w:rsidRPr="007061C6">
        <w:rPr>
          <w:sz w:val="26"/>
          <w:vertAlign w:val="superscript"/>
          <w:lang w:val="hr-HR"/>
        </w:rPr>
        <w:t>2</w:t>
      </w:r>
      <w:r w:rsidRPr="007061C6">
        <w:rPr>
          <w:sz w:val="26"/>
          <w:lang w:val="hr-HR"/>
        </w:rPr>
        <w:t xml:space="preserve"> (mỗi chiều ít nhất là 8m). Mặt sàn bằng phẳng, không trơn trượt và được trải thảm hoặc đệm mềm có độ đàn hồi, độ dày ít nhất 4cm.</w:t>
      </w:r>
    </w:p>
    <w:p w:rsidR="00FD59F0" w:rsidRPr="007061C6" w:rsidRDefault="00FD59F0" w:rsidP="00FD59F0">
      <w:pPr>
        <w:shd w:val="clear" w:color="auto" w:fill="FFFFFF"/>
        <w:spacing w:before="120" w:after="120"/>
        <w:ind w:firstLine="567"/>
        <w:jc w:val="both"/>
        <w:rPr>
          <w:sz w:val="26"/>
          <w:lang w:val="nl-NL"/>
        </w:rPr>
      </w:pPr>
      <w:r w:rsidRPr="007061C6">
        <w:rPr>
          <w:sz w:val="26"/>
          <w:lang w:val="hr-HR"/>
        </w:rPr>
        <w:t xml:space="preserve">b) </w:t>
      </w:r>
      <w:r w:rsidRPr="007061C6">
        <w:rPr>
          <w:sz w:val="26"/>
          <w:lang w:val="nl-NL"/>
        </w:rPr>
        <w:t>Ánh sáng bảo đảm từ 200 lux trở lên.</w:t>
      </w:r>
    </w:p>
    <w:p w:rsidR="00FD59F0" w:rsidRPr="007061C6" w:rsidRDefault="00FD59F0" w:rsidP="00FD59F0">
      <w:pPr>
        <w:spacing w:before="120" w:after="120"/>
        <w:ind w:firstLine="567"/>
        <w:jc w:val="both"/>
        <w:rPr>
          <w:sz w:val="26"/>
          <w:lang w:val="nl-NL"/>
        </w:rPr>
      </w:pPr>
      <w:r w:rsidRPr="007061C6">
        <w:rPr>
          <w:sz w:val="26"/>
          <w:lang w:val="nl-NL"/>
        </w:rPr>
        <w:t>c) Có túi sơ cứu theo quy định của Bộ Y tế.</w:t>
      </w:r>
    </w:p>
    <w:p w:rsidR="00FD59F0" w:rsidRPr="007061C6" w:rsidRDefault="00FD59F0" w:rsidP="00FD59F0">
      <w:pPr>
        <w:spacing w:before="120" w:after="120"/>
        <w:ind w:firstLine="567"/>
        <w:jc w:val="both"/>
        <w:rPr>
          <w:sz w:val="26"/>
          <w:lang w:val="nl-NL"/>
        </w:rPr>
      </w:pPr>
      <w:r w:rsidRPr="007061C6">
        <w:rPr>
          <w:sz w:val="26"/>
          <w:lang w:val="nl-NL"/>
        </w:rPr>
        <w:t>d) Có khu vực thay đồ, nơi cất giữ đồ, nhà vệ sinh.</w:t>
      </w:r>
    </w:p>
    <w:p w:rsidR="00FD59F0" w:rsidRPr="007061C6" w:rsidRDefault="00FD59F0" w:rsidP="00FD59F0">
      <w:pPr>
        <w:spacing w:before="120" w:after="120"/>
        <w:ind w:firstLine="567"/>
        <w:jc w:val="both"/>
        <w:rPr>
          <w:sz w:val="26"/>
          <w:lang w:val="nl-NL"/>
        </w:rPr>
      </w:pPr>
      <w:r w:rsidRPr="007061C6">
        <w:rPr>
          <w:sz w:val="26"/>
          <w:lang w:val="nl-NL"/>
        </w:rPr>
        <w:t>đ) Có võ phục chuyên môn Judo, bảo đảm 01 bộ/người.</w:t>
      </w:r>
    </w:p>
    <w:p w:rsidR="00FD59F0" w:rsidRPr="007061C6" w:rsidRDefault="00FD59F0" w:rsidP="00FD59F0">
      <w:pPr>
        <w:spacing w:before="120" w:after="120"/>
        <w:ind w:firstLine="567"/>
        <w:jc w:val="both"/>
        <w:rPr>
          <w:sz w:val="26"/>
          <w:lang w:val="nl-NL"/>
        </w:rPr>
      </w:pPr>
      <w:r w:rsidRPr="007061C6">
        <w:rPr>
          <w:sz w:val="26"/>
          <w:lang w:val="nl-NL"/>
        </w:rPr>
        <w:t>e) Có sổ theo dõi võ sinh tham gia tập luyện.</w:t>
      </w:r>
    </w:p>
    <w:p w:rsidR="00FD59F0" w:rsidRPr="007061C6" w:rsidRDefault="00FD59F0" w:rsidP="00FD59F0">
      <w:pPr>
        <w:spacing w:before="120" w:after="120"/>
        <w:ind w:firstLine="567"/>
        <w:jc w:val="both"/>
        <w:rPr>
          <w:b/>
          <w:bCs/>
          <w:sz w:val="26"/>
          <w:lang w:val="nl-NL"/>
        </w:rPr>
      </w:pPr>
      <w:r w:rsidRPr="007061C6">
        <w:rPr>
          <w:sz w:val="26"/>
          <w:lang w:val="nl-NL"/>
        </w:rPr>
        <w:t>g) Có bảng nội quy bao gồm những nội dung chủ yếu sau: Đối tượng tham gia tập luyện, trang phục tập luyện, giờ tập luyện, biện pháp bảo đảm an toàn khi tập luyện.</w:t>
      </w:r>
    </w:p>
    <w:p w:rsidR="00FD59F0" w:rsidRPr="007061C6" w:rsidRDefault="00FD59F0" w:rsidP="00FD59F0">
      <w:pPr>
        <w:spacing w:before="120" w:after="120"/>
        <w:ind w:firstLine="567"/>
        <w:jc w:val="both"/>
        <w:rPr>
          <w:sz w:val="26"/>
          <w:lang w:val="nl-NL"/>
        </w:rPr>
      </w:pPr>
      <w:r w:rsidRPr="007061C6">
        <w:rPr>
          <w:b/>
          <w:bCs/>
          <w:sz w:val="26"/>
          <w:lang w:val="nl-NL"/>
        </w:rPr>
        <w:t>(2) Cơ sở vật chất, trang thiết bị thi đấu</w:t>
      </w:r>
    </w:p>
    <w:p w:rsidR="00FD59F0" w:rsidRPr="007061C6" w:rsidRDefault="00FD59F0" w:rsidP="00FD59F0">
      <w:pPr>
        <w:spacing w:before="120" w:after="120"/>
        <w:ind w:firstLine="567"/>
        <w:jc w:val="both"/>
        <w:rPr>
          <w:bCs/>
          <w:sz w:val="26"/>
          <w:lang w:val="nl-NL"/>
        </w:rPr>
      </w:pPr>
      <w:r w:rsidRPr="007061C6">
        <w:rPr>
          <w:bCs/>
          <w:sz w:val="26"/>
          <w:lang w:val="nl-NL"/>
        </w:rPr>
        <w:t>a) Thực hiện quy định tại các điểm a, b, c, d và đ mục (1) nêu trên.</w:t>
      </w:r>
    </w:p>
    <w:p w:rsidR="00FD59F0" w:rsidRPr="007061C6" w:rsidRDefault="00FD59F0" w:rsidP="00FD59F0">
      <w:pPr>
        <w:spacing w:before="120" w:after="120"/>
        <w:ind w:firstLine="567"/>
        <w:jc w:val="both"/>
        <w:rPr>
          <w:bCs/>
          <w:sz w:val="26"/>
          <w:lang w:val="nl-NL"/>
        </w:rPr>
      </w:pPr>
      <w:r w:rsidRPr="007061C6">
        <w:rPr>
          <w:bCs/>
          <w:sz w:val="26"/>
          <w:lang w:val="nl-NL"/>
        </w:rPr>
        <w:t>b) Có các khu vực: Cân vận động viên, khởi động, khu điểm danh, khu kiểm tra võ phục và đặt bàn y tế.</w:t>
      </w:r>
    </w:p>
    <w:p w:rsidR="00FD59F0" w:rsidRPr="007061C6" w:rsidRDefault="00FD59F0" w:rsidP="00FD59F0">
      <w:pPr>
        <w:spacing w:before="120" w:after="120"/>
        <w:ind w:firstLine="567"/>
        <w:jc w:val="both"/>
        <w:rPr>
          <w:bCs/>
          <w:w w:val="105"/>
          <w:sz w:val="26"/>
          <w:lang w:val="nl-NL"/>
        </w:rPr>
      </w:pPr>
      <w:r w:rsidRPr="007061C6">
        <w:rPr>
          <w:bCs/>
          <w:w w:val="105"/>
          <w:sz w:val="26"/>
          <w:lang w:val="nl-NL"/>
        </w:rPr>
        <w:t>c) Có đồng hồ bấm giờ, còi báo hiệu, loa thông báo, bảng điểm, cân trọng lượng.</w:t>
      </w:r>
    </w:p>
    <w:p w:rsidR="00FD59F0" w:rsidRPr="007061C6" w:rsidRDefault="00FD59F0" w:rsidP="00FD59F0">
      <w:pPr>
        <w:spacing w:before="120" w:after="120"/>
        <w:ind w:firstLine="567"/>
        <w:jc w:val="both"/>
        <w:rPr>
          <w:b/>
          <w:bCs/>
          <w:sz w:val="26"/>
          <w:lang w:val="nl-NL"/>
        </w:rPr>
      </w:pPr>
      <w:r w:rsidRPr="007061C6">
        <w:rPr>
          <w:b/>
          <w:sz w:val="26"/>
          <w:lang w:val="nl-NL"/>
        </w:rPr>
        <w:t xml:space="preserve">(3) </w:t>
      </w:r>
      <w:r w:rsidRPr="007061C6">
        <w:rPr>
          <w:b/>
          <w:bCs/>
          <w:sz w:val="26"/>
          <w:lang w:val="nl-NL"/>
        </w:rPr>
        <w:t>Mật độ tập luyện</w:t>
      </w:r>
    </w:p>
    <w:p w:rsidR="00FD59F0" w:rsidRPr="007061C6" w:rsidRDefault="00FD59F0" w:rsidP="00FD59F0">
      <w:pPr>
        <w:spacing w:before="120" w:after="120"/>
        <w:ind w:firstLine="567"/>
        <w:jc w:val="both"/>
        <w:rPr>
          <w:sz w:val="26"/>
          <w:lang w:val="nl-NL"/>
        </w:rPr>
      </w:pPr>
      <w:r w:rsidRPr="007061C6">
        <w:rPr>
          <w:bCs/>
          <w:sz w:val="26"/>
          <w:lang w:val="nl-NL"/>
        </w:rPr>
        <w:t>a) Mật độ tập luyện trên sàn bảo đảm</w:t>
      </w:r>
      <w:r w:rsidRPr="007061C6">
        <w:rPr>
          <w:sz w:val="26"/>
          <w:lang w:val="nl-NL"/>
        </w:rPr>
        <w:t xml:space="preserve"> ít nhất 03m</w:t>
      </w:r>
      <w:r w:rsidRPr="007061C6">
        <w:rPr>
          <w:sz w:val="26"/>
          <w:vertAlign w:val="superscript"/>
          <w:lang w:val="nl-NL"/>
        </w:rPr>
        <w:t>2</w:t>
      </w:r>
      <w:r w:rsidRPr="007061C6">
        <w:rPr>
          <w:sz w:val="26"/>
          <w:lang w:val="nl-NL"/>
        </w:rPr>
        <w:t>/01người.</w:t>
      </w:r>
    </w:p>
    <w:p w:rsidR="00FD59F0" w:rsidRPr="007061C6" w:rsidRDefault="00FD59F0" w:rsidP="00FD59F0">
      <w:pPr>
        <w:spacing w:before="120" w:after="120"/>
        <w:ind w:firstLine="567"/>
        <w:jc w:val="both"/>
        <w:rPr>
          <w:spacing w:val="-4"/>
          <w:sz w:val="26"/>
          <w:lang w:val="nl-NL"/>
        </w:rPr>
      </w:pPr>
      <w:r w:rsidRPr="007061C6">
        <w:rPr>
          <w:spacing w:val="-4"/>
          <w:sz w:val="26"/>
          <w:lang w:val="nl-NL"/>
        </w:rPr>
        <w:t>b) Mỗi người hướng dẫn tập luyện hướng dẫn không quá 30 võ sinh trong một buổi tập.</w:t>
      </w:r>
    </w:p>
    <w:p w:rsidR="00FD59F0" w:rsidRPr="007061C6" w:rsidRDefault="00FD59F0" w:rsidP="00FD59F0">
      <w:pPr>
        <w:shd w:val="clear" w:color="auto" w:fill="FFFFFF"/>
        <w:ind w:firstLine="567"/>
        <w:jc w:val="both"/>
        <w:rPr>
          <w:sz w:val="26"/>
        </w:rPr>
      </w:pPr>
      <w:r w:rsidRPr="007061C6">
        <w:rPr>
          <w:b/>
          <w:sz w:val="26"/>
        </w:rPr>
        <w:lastRenderedPageBreak/>
        <w:t>(4) Nhân viên chuyên môn:</w:t>
      </w:r>
      <w:r w:rsidRPr="007061C6">
        <w:rPr>
          <w:sz w:val="26"/>
        </w:rPr>
        <w:t xml:space="preserve">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16.9.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spacing w:before="120" w:after="120"/>
        <w:ind w:firstLine="720"/>
        <w:jc w:val="both"/>
        <w:rPr>
          <w:sz w:val="26"/>
          <w:lang w:val="nb-NO"/>
        </w:rPr>
      </w:pPr>
      <w:r w:rsidRPr="007061C6">
        <w:rPr>
          <w:sz w:val="26"/>
          <w:lang w:val="hr-HR"/>
        </w:rPr>
        <w:t>- Thông tư số 09/2018/TT-BVHTTDL ngày 31/01/2018 của Bộ trưởng Bộ Văn hóa, Thể thao và Du lịch quy định về cơ sở vật chất, trang thiết bị và tập huấn nhân viên chuyên môn đối với môn Judo.</w:t>
      </w:r>
      <w:r w:rsidRPr="007061C6">
        <w:rPr>
          <w:sz w:val="26"/>
          <w:lang w:val="nb-NO"/>
        </w:rPr>
        <w:t xml:space="preserve"> </w:t>
      </w:r>
    </w:p>
    <w:p w:rsidR="00FD59F0" w:rsidRPr="007061C6" w:rsidRDefault="00FD59F0" w:rsidP="00FD59F0">
      <w:pPr>
        <w:autoSpaceDE w:val="0"/>
        <w:autoSpaceDN w:val="0"/>
        <w:adjustRightInd w:val="0"/>
        <w:spacing w:before="100"/>
        <w:ind w:firstLine="720"/>
        <w:jc w:val="both"/>
        <w:rPr>
          <w:sz w:val="26"/>
          <w:lang w:val="nb-NO"/>
        </w:rPr>
      </w:pPr>
      <w:r w:rsidRPr="007061C6">
        <w:rPr>
          <w:sz w:val="26"/>
          <w:lang w:val="hr-HR"/>
        </w:rPr>
        <w:lastRenderedPageBreak/>
        <w:t xml:space="preserve">- </w:t>
      </w:r>
      <w:r w:rsidRPr="007061C6">
        <w:rPr>
          <w:sz w:val="26"/>
          <w:lang w:val="nb-NO"/>
        </w:rPr>
        <w:t>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16.10.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8"/>
        <w:gridCol w:w="2312"/>
        <w:gridCol w:w="2586"/>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E60CE0">
          <w:headerReference w:type="even" r:id="rId388"/>
          <w:footerReference w:type="even" r:id="rId389"/>
          <w:footerReference w:type="default" r:id="rId390"/>
          <w:headerReference w:type="first" r:id="rId391"/>
          <w:footerReference w:type="first" r:id="rId392"/>
          <w:pgSz w:w="11907" w:h="16840" w:code="9"/>
          <w:pgMar w:top="964" w:right="624" w:bottom="1701" w:left="113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393"/>
          <w:footerReference w:type="even" r:id="rId394"/>
          <w:footerReference w:type="default" r:id="rId395"/>
          <w:headerReference w:type="first" r:id="rId396"/>
          <w:footerReference w:type="first" r:id="rId397"/>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rPr>
          <w:rFonts w:ascii="Times New Roman" w:eastAsia="Times New Roman" w:hAnsi="Times New Roman" w:cs="Times New Roman"/>
          <w:b/>
          <w:bCs/>
          <w:i w:val="0"/>
          <w:iCs w:val="0"/>
          <w:color w:val="auto"/>
          <w:sz w:val="26"/>
          <w:lang w:val="vi-VN"/>
        </w:rPr>
      </w:pPr>
      <w:r w:rsidRPr="007061C6">
        <w:rPr>
          <w:rFonts w:ascii="Times New Roman" w:eastAsia="Times New Roman" w:hAnsi="Times New Roman" w:cs="Times New Roman"/>
          <w:b/>
          <w:bCs/>
          <w:i w:val="0"/>
          <w:iCs w:val="0"/>
          <w:color w:val="auto"/>
          <w:sz w:val="26"/>
          <w:lang w:val="vi-VN"/>
        </w:rPr>
        <w:lastRenderedPageBreak/>
        <w:t>17. Cấp giấy chứng nhận đủ điều kiện kinh doanh hoạt động thể thao đối với môn Thể dục thể hình và Fitness</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17.1.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774" w:type="dxa"/>
        <w:tblInd w:w="-91" w:type="dxa"/>
        <w:tblLook w:val="04A0" w:firstRow="1" w:lastRow="0" w:firstColumn="1" w:lastColumn="0" w:noHBand="0" w:noVBand="1"/>
      </w:tblPr>
      <w:tblGrid>
        <w:gridCol w:w="805"/>
        <w:gridCol w:w="2053"/>
        <w:gridCol w:w="5025"/>
        <w:gridCol w:w="2187"/>
        <w:gridCol w:w="704"/>
      </w:tblGrid>
      <w:tr w:rsidR="00FD59F0" w:rsidRPr="007061C6" w:rsidTr="0078761D">
        <w:trPr>
          <w:trHeight w:val="405"/>
          <w:tblHeader/>
        </w:trPr>
        <w:tc>
          <w:tcPr>
            <w:tcW w:w="568"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126"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5103"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268"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709"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568"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126"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5103"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2268"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709"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568" w:type="dxa"/>
            <w:vMerge/>
          </w:tcPr>
          <w:p w:rsidR="00FD59F0" w:rsidRPr="007061C6" w:rsidRDefault="00FD59F0" w:rsidP="0078761D">
            <w:pPr>
              <w:spacing w:after="120" w:line="234" w:lineRule="atLeast"/>
              <w:jc w:val="both"/>
              <w:rPr>
                <w:b/>
                <w:sz w:val="26"/>
                <w:lang w:val="vi-VN"/>
              </w:rPr>
            </w:pPr>
          </w:p>
        </w:tc>
        <w:tc>
          <w:tcPr>
            <w:tcW w:w="2126" w:type="dxa"/>
            <w:vMerge/>
          </w:tcPr>
          <w:p w:rsidR="00FD59F0" w:rsidRPr="007061C6" w:rsidRDefault="00FD59F0" w:rsidP="0078761D">
            <w:pPr>
              <w:shd w:val="clear" w:color="auto" w:fill="FFFFFF"/>
              <w:spacing w:after="120" w:line="234" w:lineRule="atLeast"/>
              <w:jc w:val="both"/>
              <w:rPr>
                <w:b/>
                <w:sz w:val="26"/>
                <w:lang w:val="vi-VN"/>
              </w:rPr>
            </w:pPr>
          </w:p>
        </w:tc>
        <w:tc>
          <w:tcPr>
            <w:tcW w:w="5103"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398" w:history="1">
              <w:r w:rsidRPr="007061C6">
                <w:rPr>
                  <w:i/>
                  <w:sz w:val="26"/>
                  <w:u w:val="single"/>
                  <w:lang w:val="nl-NL"/>
                </w:rPr>
                <w:t>http://dichvucong.dongthap.gov.vn</w:t>
              </w:r>
            </w:hyperlink>
            <w:r w:rsidRPr="007061C6">
              <w:rPr>
                <w:sz w:val="26"/>
                <w:lang w:val="vi-VN"/>
              </w:rPr>
              <w:t>.</w:t>
            </w:r>
          </w:p>
        </w:tc>
        <w:tc>
          <w:tcPr>
            <w:tcW w:w="2268"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709"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568"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126"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5103"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68"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709"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568" w:type="dxa"/>
            <w:vMerge/>
          </w:tcPr>
          <w:p w:rsidR="00FD59F0" w:rsidRPr="007061C6" w:rsidRDefault="00FD59F0" w:rsidP="0078761D">
            <w:pPr>
              <w:spacing w:after="120" w:line="234" w:lineRule="atLeast"/>
              <w:jc w:val="both"/>
              <w:rPr>
                <w:b/>
                <w:sz w:val="26"/>
              </w:rPr>
            </w:pPr>
          </w:p>
        </w:tc>
        <w:tc>
          <w:tcPr>
            <w:tcW w:w="2126" w:type="dxa"/>
            <w:vMerge/>
          </w:tcPr>
          <w:p w:rsidR="00FD59F0" w:rsidRPr="007061C6" w:rsidRDefault="00FD59F0" w:rsidP="0078761D">
            <w:pPr>
              <w:spacing w:before="120" w:after="120"/>
              <w:jc w:val="both"/>
              <w:rPr>
                <w:b/>
                <w:sz w:val="26"/>
              </w:rPr>
            </w:pPr>
          </w:p>
        </w:tc>
        <w:tc>
          <w:tcPr>
            <w:tcW w:w="5103"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bộ, công chức, viên chức tiếp nhận hồ sơ tại Bộ phận </w:t>
            </w:r>
            <w:r w:rsidRPr="007061C6">
              <w:rPr>
                <w:sz w:val="26"/>
                <w:lang w:val="vi-VN"/>
              </w:rPr>
              <w:t>tiếp nhận và trả kết quả</w:t>
            </w:r>
            <w:r w:rsidRPr="007061C6">
              <w:rPr>
                <w:sz w:val="26"/>
              </w:rPr>
              <w:t xml:space="preserve"> phải xem </w:t>
            </w:r>
            <w:r w:rsidRPr="007061C6">
              <w:rPr>
                <w:sz w:val="26"/>
              </w:rPr>
              <w:lastRenderedPageBreak/>
              <w:t xml:space="preserve">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268" w:type="dxa"/>
            <w:vAlign w:val="center"/>
          </w:tcPr>
          <w:p w:rsidR="00FD59F0" w:rsidRPr="007061C6" w:rsidRDefault="00FD59F0" w:rsidP="0078761D">
            <w:pPr>
              <w:spacing w:after="120" w:line="234" w:lineRule="atLeast"/>
              <w:jc w:val="center"/>
              <w:rPr>
                <w:sz w:val="26"/>
              </w:rPr>
            </w:pPr>
            <w:r w:rsidRPr="007061C6">
              <w:rPr>
                <w:sz w:val="26"/>
              </w:rPr>
              <w:lastRenderedPageBreak/>
              <w:t>Không quá 01 ngày làm việc kể từ ngày phát sinh hồ sơ trực tuyến</w:t>
            </w:r>
          </w:p>
        </w:tc>
        <w:tc>
          <w:tcPr>
            <w:tcW w:w="709" w:type="dxa"/>
            <w:vMerge/>
          </w:tcPr>
          <w:p w:rsidR="00FD59F0" w:rsidRPr="007061C6" w:rsidRDefault="00FD59F0" w:rsidP="0078761D">
            <w:pPr>
              <w:spacing w:after="120" w:line="234" w:lineRule="atLeast"/>
              <w:jc w:val="both"/>
              <w:rPr>
                <w:b/>
                <w:sz w:val="26"/>
              </w:rPr>
            </w:pPr>
          </w:p>
        </w:tc>
      </w:tr>
      <w:tr w:rsidR="00FD59F0" w:rsidRPr="007061C6" w:rsidTr="0078761D">
        <w:tc>
          <w:tcPr>
            <w:tcW w:w="568"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126"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5103"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2268"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709"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568" w:type="dxa"/>
            <w:vMerge/>
          </w:tcPr>
          <w:p w:rsidR="00FD59F0" w:rsidRPr="007061C6" w:rsidRDefault="00FD59F0" w:rsidP="0078761D">
            <w:pPr>
              <w:spacing w:after="120" w:line="234" w:lineRule="atLeast"/>
              <w:jc w:val="both"/>
              <w:rPr>
                <w:b/>
                <w:sz w:val="26"/>
              </w:rPr>
            </w:pPr>
          </w:p>
        </w:tc>
        <w:tc>
          <w:tcPr>
            <w:tcW w:w="2126" w:type="dxa"/>
            <w:vMerge/>
          </w:tcPr>
          <w:p w:rsidR="00FD59F0" w:rsidRPr="007061C6" w:rsidRDefault="00FD59F0" w:rsidP="0078761D">
            <w:pPr>
              <w:spacing w:after="120" w:line="234" w:lineRule="atLeast"/>
              <w:jc w:val="both"/>
              <w:rPr>
                <w:b/>
                <w:sz w:val="26"/>
              </w:rPr>
            </w:pPr>
          </w:p>
        </w:tc>
        <w:tc>
          <w:tcPr>
            <w:tcW w:w="5103"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268"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709" w:type="dxa"/>
          </w:tcPr>
          <w:p w:rsidR="00FD59F0" w:rsidRPr="007061C6" w:rsidRDefault="00FD59F0" w:rsidP="0078761D">
            <w:pPr>
              <w:spacing w:after="120" w:line="234" w:lineRule="atLeast"/>
              <w:jc w:val="both"/>
              <w:rPr>
                <w:b/>
                <w:sz w:val="26"/>
              </w:rPr>
            </w:pPr>
          </w:p>
        </w:tc>
      </w:tr>
      <w:tr w:rsidR="00FD59F0" w:rsidRPr="007061C6" w:rsidTr="0078761D">
        <w:tc>
          <w:tcPr>
            <w:tcW w:w="568" w:type="dxa"/>
            <w:vMerge/>
          </w:tcPr>
          <w:p w:rsidR="00FD59F0" w:rsidRPr="007061C6" w:rsidRDefault="00FD59F0" w:rsidP="0078761D">
            <w:pPr>
              <w:spacing w:after="120" w:line="234" w:lineRule="atLeast"/>
              <w:jc w:val="both"/>
              <w:rPr>
                <w:b/>
                <w:sz w:val="26"/>
              </w:rPr>
            </w:pPr>
          </w:p>
        </w:tc>
        <w:tc>
          <w:tcPr>
            <w:tcW w:w="2126" w:type="dxa"/>
            <w:vMerge/>
          </w:tcPr>
          <w:p w:rsidR="00FD59F0" w:rsidRPr="007061C6" w:rsidRDefault="00FD59F0" w:rsidP="0078761D">
            <w:pPr>
              <w:spacing w:after="120" w:line="234" w:lineRule="atLeast"/>
              <w:jc w:val="both"/>
              <w:rPr>
                <w:b/>
                <w:sz w:val="26"/>
              </w:rPr>
            </w:pPr>
          </w:p>
        </w:tc>
        <w:tc>
          <w:tcPr>
            <w:tcW w:w="5103"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2268"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709" w:type="dxa"/>
          </w:tcPr>
          <w:p w:rsidR="00FD59F0" w:rsidRPr="007061C6" w:rsidRDefault="00FD59F0" w:rsidP="0078761D">
            <w:pPr>
              <w:spacing w:after="120" w:line="234" w:lineRule="atLeast"/>
              <w:jc w:val="both"/>
              <w:rPr>
                <w:b/>
                <w:sz w:val="26"/>
              </w:rPr>
            </w:pPr>
          </w:p>
        </w:tc>
      </w:tr>
      <w:tr w:rsidR="00FD59F0" w:rsidRPr="007061C6" w:rsidTr="0078761D">
        <w:tc>
          <w:tcPr>
            <w:tcW w:w="568" w:type="dxa"/>
            <w:vMerge/>
          </w:tcPr>
          <w:p w:rsidR="00FD59F0" w:rsidRPr="007061C6" w:rsidRDefault="00FD59F0" w:rsidP="0078761D">
            <w:pPr>
              <w:spacing w:after="120" w:line="234" w:lineRule="atLeast"/>
              <w:jc w:val="both"/>
              <w:rPr>
                <w:b/>
                <w:sz w:val="26"/>
              </w:rPr>
            </w:pPr>
          </w:p>
        </w:tc>
        <w:tc>
          <w:tcPr>
            <w:tcW w:w="2126" w:type="dxa"/>
            <w:vMerge/>
          </w:tcPr>
          <w:p w:rsidR="00FD59F0" w:rsidRPr="007061C6" w:rsidRDefault="00FD59F0" w:rsidP="0078761D">
            <w:pPr>
              <w:spacing w:after="120" w:line="234" w:lineRule="atLeast"/>
              <w:jc w:val="both"/>
              <w:rPr>
                <w:b/>
                <w:sz w:val="26"/>
              </w:rPr>
            </w:pPr>
          </w:p>
        </w:tc>
        <w:tc>
          <w:tcPr>
            <w:tcW w:w="5103"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2268"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709" w:type="dxa"/>
          </w:tcPr>
          <w:p w:rsidR="00FD59F0" w:rsidRPr="007061C6" w:rsidRDefault="00FD59F0" w:rsidP="0078761D">
            <w:pPr>
              <w:spacing w:after="120" w:line="234" w:lineRule="atLeast"/>
              <w:jc w:val="both"/>
              <w:rPr>
                <w:i/>
                <w:sz w:val="26"/>
              </w:rPr>
            </w:pPr>
          </w:p>
        </w:tc>
      </w:tr>
      <w:tr w:rsidR="00FD59F0" w:rsidRPr="007061C6" w:rsidTr="0078761D">
        <w:tc>
          <w:tcPr>
            <w:tcW w:w="568" w:type="dxa"/>
            <w:vMerge/>
          </w:tcPr>
          <w:p w:rsidR="00FD59F0" w:rsidRPr="007061C6" w:rsidRDefault="00FD59F0" w:rsidP="0078761D">
            <w:pPr>
              <w:spacing w:after="120" w:line="234" w:lineRule="atLeast"/>
              <w:jc w:val="both"/>
              <w:rPr>
                <w:b/>
                <w:sz w:val="26"/>
              </w:rPr>
            </w:pPr>
          </w:p>
        </w:tc>
        <w:tc>
          <w:tcPr>
            <w:tcW w:w="2126" w:type="dxa"/>
            <w:vMerge/>
          </w:tcPr>
          <w:p w:rsidR="00FD59F0" w:rsidRPr="007061C6" w:rsidRDefault="00FD59F0" w:rsidP="0078761D">
            <w:pPr>
              <w:spacing w:after="120" w:line="234" w:lineRule="atLeast"/>
              <w:jc w:val="both"/>
              <w:rPr>
                <w:b/>
                <w:sz w:val="26"/>
              </w:rPr>
            </w:pPr>
          </w:p>
        </w:tc>
        <w:tc>
          <w:tcPr>
            <w:tcW w:w="5103"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sz w:val="26"/>
              </w:rPr>
              <w:t xml:space="preserve">-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w:t>
            </w:r>
            <w:r w:rsidRPr="007061C6">
              <w:rPr>
                <w:sz w:val="26"/>
              </w:rPr>
              <w:lastRenderedPageBreak/>
              <w:t>ngày làm việc kể từ ngày tiếp nhận hồ sơ, trừ trường hợp pháp luật chuyên ngành có quy định cụ thể về thời gian. Thời hạn giải quyết được tính lại từ đầu sau khi nhận đủ hồ sơ.</w:t>
            </w:r>
          </w:p>
        </w:tc>
        <w:tc>
          <w:tcPr>
            <w:tcW w:w="2268"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709"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568"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126"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5103"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FD59F0" w:rsidRPr="007061C6" w:rsidRDefault="00FD59F0" w:rsidP="0078761D">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268"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709"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720"/>
        <w:jc w:val="both"/>
        <w:rPr>
          <w:bCs/>
          <w:i/>
          <w:sz w:val="26"/>
          <w:lang w:val="nl-NL"/>
        </w:rPr>
      </w:pPr>
      <w:r w:rsidRPr="007061C6">
        <w:rPr>
          <w:b/>
          <w:bCs/>
          <w:sz w:val="26"/>
          <w:lang w:val="nl-NL"/>
        </w:rPr>
        <w:t xml:space="preserve">17.2.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17</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lastRenderedPageBreak/>
        <w:t>17</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17</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17</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17</w:t>
      </w:r>
      <w:r w:rsidRPr="007061C6">
        <w:rPr>
          <w:sz w:val="26"/>
        </w:rPr>
        <w:t>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17.8. Yêu cầu, điều kiện thực hiện thủ tục hành chính</w:t>
      </w:r>
    </w:p>
    <w:p w:rsidR="00FD59F0" w:rsidRPr="007061C6" w:rsidRDefault="00FD59F0" w:rsidP="00FD59F0">
      <w:pPr>
        <w:spacing w:before="120" w:after="120"/>
        <w:ind w:firstLine="567"/>
        <w:jc w:val="both"/>
        <w:rPr>
          <w:b/>
          <w:sz w:val="26"/>
          <w:lang w:val="hr-HR"/>
        </w:rPr>
      </w:pPr>
      <w:r w:rsidRPr="007061C6">
        <w:rPr>
          <w:b/>
          <w:sz w:val="26"/>
          <w:lang w:val="hr-HR"/>
        </w:rPr>
        <w:t xml:space="preserve"> (1) Cơ sở vật chất, trang thiết bị tập luyện</w:t>
      </w:r>
    </w:p>
    <w:p w:rsidR="00FD59F0" w:rsidRPr="007061C6" w:rsidRDefault="00FD59F0" w:rsidP="00FD59F0">
      <w:pPr>
        <w:spacing w:before="120" w:after="120"/>
        <w:ind w:firstLine="567"/>
        <w:jc w:val="both"/>
        <w:rPr>
          <w:sz w:val="26"/>
        </w:rPr>
      </w:pPr>
      <w:r w:rsidRPr="007061C6">
        <w:rPr>
          <w:sz w:val="26"/>
        </w:rPr>
        <w:t>a) Địa điểm tập luyện:</w:t>
      </w:r>
    </w:p>
    <w:p w:rsidR="00FD59F0" w:rsidRPr="007061C6" w:rsidRDefault="00FD59F0" w:rsidP="00FD59F0">
      <w:pPr>
        <w:spacing w:before="120" w:after="120"/>
        <w:ind w:firstLine="567"/>
        <w:jc w:val="both"/>
        <w:rPr>
          <w:sz w:val="26"/>
        </w:rPr>
      </w:pPr>
      <w:r w:rsidRPr="007061C6">
        <w:rPr>
          <w:sz w:val="26"/>
        </w:rPr>
        <w:t>- Phòng tập luyện diện tích ít nhất 60 m</w:t>
      </w:r>
      <w:r w:rsidRPr="007061C6">
        <w:rPr>
          <w:sz w:val="26"/>
          <w:vertAlign w:val="superscript"/>
        </w:rPr>
        <w:t>2</w:t>
      </w:r>
      <w:r w:rsidRPr="007061C6">
        <w:rPr>
          <w:sz w:val="26"/>
        </w:rPr>
        <w:t>, khoảng cách từ sàn đến trần ít nhất 2,8 m, không gian tập luyện phải bảo đảm thông thoáng. Khoảng cách giữa các trang thiết bị tập luyện đảm bảo từ 10cm đến 30cm.</w:t>
      </w:r>
    </w:p>
    <w:p w:rsidR="00FD59F0" w:rsidRPr="007061C6" w:rsidRDefault="00FD59F0" w:rsidP="00FD59F0">
      <w:pPr>
        <w:spacing w:before="120" w:after="120"/>
        <w:ind w:firstLine="567"/>
        <w:jc w:val="both"/>
        <w:rPr>
          <w:sz w:val="26"/>
        </w:rPr>
      </w:pPr>
      <w:r w:rsidRPr="007061C6">
        <w:rPr>
          <w:sz w:val="26"/>
        </w:rPr>
        <w:t>- Ánh sáng từ 150 lux trở lên;</w:t>
      </w:r>
    </w:p>
    <w:p w:rsidR="00FD59F0" w:rsidRPr="007061C6" w:rsidRDefault="00FD59F0" w:rsidP="00FD59F0">
      <w:pPr>
        <w:spacing w:before="120" w:after="120"/>
        <w:ind w:firstLine="567"/>
        <w:jc w:val="both"/>
        <w:rPr>
          <w:sz w:val="26"/>
        </w:rPr>
      </w:pPr>
      <w:r w:rsidRPr="007061C6">
        <w:rPr>
          <w:sz w:val="26"/>
        </w:rPr>
        <w:t>- Hệ thống âm thanh trong tình trạng hoạt động tốt;</w:t>
      </w:r>
    </w:p>
    <w:p w:rsidR="00FD59F0" w:rsidRPr="007061C6" w:rsidRDefault="00FD59F0" w:rsidP="00FD59F0">
      <w:pPr>
        <w:spacing w:before="120" w:after="120"/>
        <w:ind w:firstLine="567"/>
        <w:jc w:val="both"/>
        <w:rPr>
          <w:sz w:val="26"/>
        </w:rPr>
      </w:pPr>
      <w:r w:rsidRPr="007061C6">
        <w:rPr>
          <w:sz w:val="26"/>
        </w:rPr>
        <w:t xml:space="preserve">- </w:t>
      </w:r>
      <w:r w:rsidRPr="007061C6">
        <w:rPr>
          <w:sz w:val="26"/>
          <w:shd w:val="clear" w:color="auto" w:fill="FFFFFF"/>
        </w:rPr>
        <w:t>Có khu vực vệ sinh, thay đồ, nơi để đồ dùng cá nhân cho người tập; có túi sơ cứu theo quy định của Bộ Y tế.</w:t>
      </w:r>
    </w:p>
    <w:p w:rsidR="00FD59F0" w:rsidRPr="007061C6" w:rsidRDefault="00FD59F0" w:rsidP="00FD59F0">
      <w:pPr>
        <w:spacing w:before="120" w:after="120"/>
        <w:ind w:firstLine="567"/>
        <w:jc w:val="both"/>
        <w:rPr>
          <w:sz w:val="26"/>
        </w:rPr>
      </w:pPr>
      <w:r w:rsidRPr="007061C6">
        <w:rPr>
          <w:sz w:val="26"/>
        </w:rPr>
        <w:t>- Nội quy bao gồm những nội dung chủ yếu sau: Giờ tập luyện, đối tượng tham gia tập luyện, các đối tượng không được tham gia tập luyện, biện pháp đảm bảo an toàn khi tập luyện.</w:t>
      </w:r>
    </w:p>
    <w:p w:rsidR="00FD59F0" w:rsidRPr="007061C6" w:rsidRDefault="00FD59F0" w:rsidP="00FD59F0">
      <w:pPr>
        <w:spacing w:before="60"/>
        <w:ind w:firstLine="567"/>
        <w:jc w:val="both"/>
        <w:rPr>
          <w:sz w:val="26"/>
        </w:rPr>
      </w:pPr>
      <w:r w:rsidRPr="007061C6">
        <w:rPr>
          <w:sz w:val="26"/>
        </w:rPr>
        <w:t>b) Trang thiết bị tập luyện phải đảm bảo theo quy định tại Phụ lục 1 ban hành kèm theo Thông tư số 10/2018/TT-BVHTTDL ngày 31/01/2018 của Bộ trưởng Bộ Văn hóa, Thể thao và Du lịch quy định về cơ sở vật chất, trang thiết bị và tập huấn nhân viên chuyên môn đối với môn Thể dục thể hình và Fitness.</w:t>
      </w:r>
    </w:p>
    <w:p w:rsidR="00FD59F0" w:rsidRPr="007061C6" w:rsidRDefault="00FD59F0" w:rsidP="00FD59F0">
      <w:pPr>
        <w:spacing w:before="60"/>
        <w:ind w:firstLine="567"/>
        <w:jc w:val="both"/>
        <w:rPr>
          <w:b/>
          <w:sz w:val="26"/>
        </w:rPr>
      </w:pPr>
      <w:r w:rsidRPr="007061C6">
        <w:rPr>
          <w:b/>
          <w:sz w:val="26"/>
        </w:rPr>
        <w:t>(2) Cơ sở vật chất, trang thiết bị thi đấu</w:t>
      </w:r>
    </w:p>
    <w:p w:rsidR="00FD59F0" w:rsidRPr="007061C6" w:rsidRDefault="00FD59F0" w:rsidP="00FD59F0">
      <w:pPr>
        <w:spacing w:before="60"/>
        <w:ind w:firstLine="567"/>
        <w:jc w:val="both"/>
        <w:rPr>
          <w:b/>
          <w:sz w:val="26"/>
        </w:rPr>
      </w:pPr>
      <w:r w:rsidRPr="007061C6">
        <w:rPr>
          <w:sz w:val="26"/>
        </w:rPr>
        <w:t>a) Địa điểm thi đấu môn Thể dục thể hình và Fitness diễn ra trong nhà hoặc ngoài trời.</w:t>
      </w:r>
    </w:p>
    <w:p w:rsidR="00FD59F0" w:rsidRPr="007061C6" w:rsidRDefault="00FD59F0" w:rsidP="00FD59F0">
      <w:pPr>
        <w:spacing w:before="60"/>
        <w:ind w:firstLine="567"/>
        <w:jc w:val="both"/>
        <w:rPr>
          <w:sz w:val="26"/>
          <w:lang w:val="vi-VN" w:eastAsia="vi-VN"/>
        </w:rPr>
      </w:pPr>
      <w:r w:rsidRPr="007061C6">
        <w:rPr>
          <w:sz w:val="26"/>
          <w:lang w:val="vi-VN" w:eastAsia="vi-VN"/>
        </w:rPr>
        <w:t>b) Sân khấu: Kích thước sân khấu 12m x 12m và có chiều cao 0,8m. Mặt sân khấu phải được trải thảm mềm. Thảm mầu xanh nước biển hoặc mầu xanh ngọc.</w:t>
      </w:r>
    </w:p>
    <w:p w:rsidR="00FD59F0" w:rsidRPr="007061C6" w:rsidRDefault="00FD59F0" w:rsidP="00FD59F0">
      <w:pPr>
        <w:spacing w:before="60"/>
        <w:ind w:firstLine="567"/>
        <w:jc w:val="both"/>
        <w:rPr>
          <w:sz w:val="26"/>
          <w:lang w:val="vi-VN" w:eastAsia="vi-VN"/>
        </w:rPr>
      </w:pPr>
      <w:r w:rsidRPr="007061C6">
        <w:rPr>
          <w:sz w:val="26"/>
          <w:lang w:val="vi-VN" w:eastAsia="vi-VN"/>
        </w:rPr>
        <w:t>c) Phông: Phía sau sân khấu thi đấu phải căng một tấm phông với một trong những mầu sắc sau đây: Xanh đen, nâu sẫm, xanh lục sẫm, tím sẫm.</w:t>
      </w:r>
    </w:p>
    <w:p w:rsidR="00FD59F0" w:rsidRPr="007061C6" w:rsidRDefault="00FD59F0" w:rsidP="00FD59F0">
      <w:pPr>
        <w:spacing w:before="60"/>
        <w:ind w:firstLine="567"/>
        <w:jc w:val="both"/>
        <w:rPr>
          <w:sz w:val="26"/>
          <w:lang w:val="vi-VN" w:eastAsia="vi-VN"/>
        </w:rPr>
      </w:pPr>
      <w:r w:rsidRPr="007061C6">
        <w:rPr>
          <w:sz w:val="26"/>
          <w:lang w:val="vi-VN" w:eastAsia="vi-VN"/>
        </w:rPr>
        <w:t>d) Bục thi đấu môn Thể dục thể hình đặt ở vị trí trung tâm sân khấu. Kích thước bục dài 06m, rộng 02m và cao 0,3m, có thảm bao xung quanh mầu lục nhạt hoặc mầu lam nhạt.</w:t>
      </w:r>
    </w:p>
    <w:p w:rsidR="00FD59F0" w:rsidRPr="007061C6" w:rsidRDefault="00FD59F0" w:rsidP="00FD59F0">
      <w:pPr>
        <w:spacing w:before="60"/>
        <w:ind w:firstLine="567"/>
        <w:jc w:val="both"/>
        <w:rPr>
          <w:sz w:val="26"/>
          <w:lang w:val="vi-VN" w:eastAsia="vi-VN"/>
        </w:rPr>
      </w:pPr>
      <w:r w:rsidRPr="007061C6">
        <w:rPr>
          <w:sz w:val="26"/>
          <w:lang w:val="vi-VN" w:eastAsia="vi-VN"/>
        </w:rPr>
        <w:t>đ) Ánh sáng từ 1500lux trở lên. Đối với môn Fitness phải sáng đều khắp sân khấu; đối với môn Thể dục thể hình ánh sáng tập trung chiếu rọi khu vực bục thi đấu.</w:t>
      </w:r>
    </w:p>
    <w:p w:rsidR="00FD59F0" w:rsidRPr="007061C6" w:rsidRDefault="00FD59F0" w:rsidP="00FD59F0">
      <w:pPr>
        <w:spacing w:before="60"/>
        <w:ind w:firstLine="567"/>
        <w:jc w:val="both"/>
        <w:rPr>
          <w:sz w:val="26"/>
          <w:lang w:val="vi-VN" w:eastAsia="vi-VN"/>
        </w:rPr>
      </w:pPr>
      <w:r w:rsidRPr="007061C6">
        <w:rPr>
          <w:sz w:val="26"/>
          <w:lang w:val="vi-VN" w:eastAsia="vi-VN"/>
        </w:rPr>
        <w:t>e) Hệ thống âm thanh trong tình trạng hoạt động tốt.</w:t>
      </w:r>
    </w:p>
    <w:p w:rsidR="00FD59F0" w:rsidRPr="007061C6" w:rsidRDefault="00FD59F0" w:rsidP="00FD59F0">
      <w:pPr>
        <w:spacing w:before="60"/>
        <w:ind w:firstLine="567"/>
        <w:jc w:val="both"/>
        <w:rPr>
          <w:sz w:val="26"/>
          <w:lang w:val="vi-VN" w:eastAsia="vi-VN"/>
        </w:rPr>
      </w:pPr>
      <w:r w:rsidRPr="007061C6">
        <w:rPr>
          <w:sz w:val="26"/>
          <w:lang w:val="vi-VN" w:eastAsia="vi-VN"/>
        </w:rPr>
        <w:t>g) Khu vực khởi động phải gần địa điểm thi đấu. Trang thiết bị khởi động cần có gồm: Các cần tạ, bánh tạ, tạ tay, dây chun, dây lò so, các ghế tập.</w:t>
      </w:r>
    </w:p>
    <w:p w:rsidR="00FD59F0" w:rsidRPr="007061C6" w:rsidRDefault="00FD59F0" w:rsidP="00FD59F0">
      <w:pPr>
        <w:spacing w:before="60"/>
        <w:ind w:firstLine="567"/>
        <w:jc w:val="both"/>
        <w:rPr>
          <w:b/>
          <w:sz w:val="26"/>
          <w:lang w:val="vi-VN"/>
        </w:rPr>
      </w:pPr>
      <w:r w:rsidRPr="007061C6">
        <w:rPr>
          <w:b/>
          <w:sz w:val="26"/>
          <w:lang w:val="vi-VN"/>
        </w:rPr>
        <w:t xml:space="preserve">(3) Mật độ hướng dẫn tập luyện: </w:t>
      </w:r>
      <w:r w:rsidRPr="007061C6">
        <w:rPr>
          <w:sz w:val="26"/>
          <w:lang w:val="vi-VN"/>
        </w:rPr>
        <w:t>Mỗi người hướng dẫn tập luyện chỉ được hướng dẫn không quá 70 người trong một buổi tập.</w:t>
      </w:r>
      <w:r w:rsidRPr="007061C6">
        <w:rPr>
          <w:b/>
          <w:sz w:val="26"/>
          <w:lang w:val="vi-VN"/>
        </w:rPr>
        <w:t xml:space="preserve"> </w:t>
      </w:r>
    </w:p>
    <w:p w:rsidR="00FD59F0" w:rsidRPr="007061C6" w:rsidRDefault="00FD59F0" w:rsidP="00FD59F0">
      <w:pPr>
        <w:shd w:val="clear" w:color="auto" w:fill="FFFFFF"/>
        <w:ind w:firstLine="567"/>
        <w:jc w:val="both"/>
        <w:rPr>
          <w:sz w:val="26"/>
        </w:rPr>
      </w:pPr>
      <w:r w:rsidRPr="007061C6">
        <w:rPr>
          <w:b/>
          <w:sz w:val="26"/>
        </w:rPr>
        <w:t xml:space="preserve">(4) Nhân viên chuyên môn: </w:t>
      </w:r>
      <w:r w:rsidRPr="007061C6">
        <w:rPr>
          <w:sz w:val="26"/>
        </w:rPr>
        <w:t>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lastRenderedPageBreak/>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17.9.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spacing w:before="60"/>
        <w:ind w:firstLine="720"/>
        <w:jc w:val="both"/>
        <w:rPr>
          <w:sz w:val="26"/>
          <w:lang w:val="nb-NO"/>
        </w:rPr>
      </w:pPr>
      <w:r w:rsidRPr="007061C6">
        <w:rPr>
          <w:sz w:val="26"/>
          <w:lang w:val="hr-HR"/>
        </w:rPr>
        <w:t>- Thông tư số 10/2018/TT-BVHTTDL ngày 31/01/2018 của Bộ trưởng Bộ Văn hóa, Thể thao và Du lịch quy định về cơ sở vật chất, trang thiết bị và tập huấn nhân viên chuyên môn đối với môn Thể dục thể hình và Fitness.</w:t>
      </w:r>
      <w:r w:rsidRPr="007061C6">
        <w:rPr>
          <w:sz w:val="26"/>
          <w:lang w:val="nb-NO"/>
        </w:rPr>
        <w:t xml:space="preserve"> </w:t>
      </w:r>
    </w:p>
    <w:p w:rsidR="00FD59F0" w:rsidRPr="007061C6" w:rsidRDefault="00FD59F0" w:rsidP="00FD59F0">
      <w:pPr>
        <w:autoSpaceDE w:val="0"/>
        <w:autoSpaceDN w:val="0"/>
        <w:adjustRightInd w:val="0"/>
        <w:spacing w:before="100"/>
        <w:ind w:firstLine="720"/>
        <w:jc w:val="both"/>
        <w:rPr>
          <w:sz w:val="26"/>
          <w:lang w:val="nb-NO"/>
        </w:rPr>
      </w:pPr>
      <w:r w:rsidRPr="007061C6">
        <w:rPr>
          <w:sz w:val="26"/>
          <w:lang w:val="hr-HR"/>
        </w:rPr>
        <w:t xml:space="preserve">- </w:t>
      </w:r>
      <w:r w:rsidRPr="007061C6">
        <w:rPr>
          <w:sz w:val="26"/>
          <w:lang w:val="nb-NO"/>
        </w:rPr>
        <w:t>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17.10.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5"/>
        <w:gridCol w:w="2287"/>
        <w:gridCol w:w="2558"/>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lastRenderedPageBreak/>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FE1851">
          <w:headerReference w:type="even" r:id="rId399"/>
          <w:footerReference w:type="even" r:id="rId400"/>
          <w:footerReference w:type="default" r:id="rId401"/>
          <w:headerReference w:type="first" r:id="rId402"/>
          <w:footerReference w:type="first" r:id="rId403"/>
          <w:pgSz w:w="11907" w:h="16840" w:code="9"/>
          <w:pgMar w:top="964" w:right="964" w:bottom="964" w:left="907"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404"/>
          <w:footerReference w:type="even" r:id="rId405"/>
          <w:footerReference w:type="default" r:id="rId406"/>
          <w:headerReference w:type="first" r:id="rId407"/>
          <w:footerReference w:type="first" r:id="rId408"/>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jc w:val="both"/>
        <w:rPr>
          <w:rFonts w:ascii="Times New Roman" w:eastAsia="Times New Roman" w:hAnsi="Times New Roman" w:cs="Times New Roman"/>
          <w:b/>
          <w:bCs/>
          <w:i w:val="0"/>
          <w:iCs w:val="0"/>
          <w:color w:val="auto"/>
          <w:sz w:val="26"/>
          <w:lang w:val="vi-VN"/>
        </w:rPr>
      </w:pPr>
      <w:r w:rsidRPr="007061C6">
        <w:rPr>
          <w:rFonts w:ascii="Times New Roman" w:eastAsia="Times New Roman" w:hAnsi="Times New Roman" w:cs="Times New Roman"/>
          <w:b/>
          <w:bCs/>
          <w:i w:val="0"/>
          <w:iCs w:val="0"/>
          <w:color w:val="auto"/>
          <w:sz w:val="26"/>
          <w:lang w:val="vi-VN"/>
        </w:rPr>
        <w:lastRenderedPageBreak/>
        <w:t>18. Cấp giấy chứng nhận đủ điều kiện kinh doanh hoạt động thể thao đối với môn Lân Sư Rồng</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18.1.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916" w:type="dxa"/>
        <w:tblInd w:w="-318" w:type="dxa"/>
        <w:tblLook w:val="04A0" w:firstRow="1" w:lastRow="0" w:firstColumn="1" w:lastColumn="0" w:noHBand="0" w:noVBand="1"/>
      </w:tblPr>
      <w:tblGrid>
        <w:gridCol w:w="852"/>
        <w:gridCol w:w="2219"/>
        <w:gridCol w:w="4797"/>
        <w:gridCol w:w="2208"/>
        <w:gridCol w:w="840"/>
      </w:tblGrid>
      <w:tr w:rsidR="00FD59F0" w:rsidRPr="007061C6" w:rsidTr="0078761D">
        <w:trPr>
          <w:trHeight w:val="405"/>
          <w:tblHeader/>
        </w:trPr>
        <w:tc>
          <w:tcPr>
            <w:tcW w:w="852"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219"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797"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208"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84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852"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219"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797"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2208"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840"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852" w:type="dxa"/>
            <w:vMerge/>
          </w:tcPr>
          <w:p w:rsidR="00FD59F0" w:rsidRPr="007061C6" w:rsidRDefault="00FD59F0" w:rsidP="0078761D">
            <w:pPr>
              <w:spacing w:after="120" w:line="234" w:lineRule="atLeast"/>
              <w:jc w:val="both"/>
              <w:rPr>
                <w:b/>
                <w:sz w:val="26"/>
                <w:lang w:val="vi-VN"/>
              </w:rPr>
            </w:pPr>
          </w:p>
        </w:tc>
        <w:tc>
          <w:tcPr>
            <w:tcW w:w="2219" w:type="dxa"/>
            <w:vMerge/>
          </w:tcPr>
          <w:p w:rsidR="00FD59F0" w:rsidRPr="007061C6" w:rsidRDefault="00FD59F0" w:rsidP="0078761D">
            <w:pPr>
              <w:shd w:val="clear" w:color="auto" w:fill="FFFFFF"/>
              <w:spacing w:after="120" w:line="234" w:lineRule="atLeast"/>
              <w:jc w:val="both"/>
              <w:rPr>
                <w:b/>
                <w:sz w:val="26"/>
                <w:lang w:val="vi-VN"/>
              </w:rPr>
            </w:pPr>
          </w:p>
        </w:tc>
        <w:tc>
          <w:tcPr>
            <w:tcW w:w="4797"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409" w:history="1">
              <w:r w:rsidRPr="007061C6">
                <w:rPr>
                  <w:i/>
                  <w:sz w:val="26"/>
                  <w:u w:val="single"/>
                  <w:lang w:val="nl-NL"/>
                </w:rPr>
                <w:t>http://dichvucong.dongthap.gov.vn</w:t>
              </w:r>
            </w:hyperlink>
            <w:r w:rsidRPr="007061C6">
              <w:rPr>
                <w:sz w:val="26"/>
                <w:lang w:val="vi-VN"/>
              </w:rPr>
              <w:t>.</w:t>
            </w:r>
          </w:p>
        </w:tc>
        <w:tc>
          <w:tcPr>
            <w:tcW w:w="2208"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840"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852"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219"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797"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08"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840"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852" w:type="dxa"/>
            <w:vMerge/>
          </w:tcPr>
          <w:p w:rsidR="00FD59F0" w:rsidRPr="007061C6" w:rsidRDefault="00FD59F0" w:rsidP="0078761D">
            <w:pPr>
              <w:spacing w:after="120" w:line="234" w:lineRule="atLeast"/>
              <w:jc w:val="both"/>
              <w:rPr>
                <w:b/>
                <w:sz w:val="26"/>
              </w:rPr>
            </w:pPr>
          </w:p>
        </w:tc>
        <w:tc>
          <w:tcPr>
            <w:tcW w:w="2219" w:type="dxa"/>
            <w:vMerge/>
          </w:tcPr>
          <w:p w:rsidR="00FD59F0" w:rsidRPr="007061C6" w:rsidRDefault="00FD59F0" w:rsidP="0078761D">
            <w:pPr>
              <w:spacing w:before="120" w:after="120"/>
              <w:jc w:val="both"/>
              <w:rPr>
                <w:b/>
                <w:sz w:val="26"/>
              </w:rPr>
            </w:pPr>
          </w:p>
        </w:tc>
        <w:tc>
          <w:tcPr>
            <w:tcW w:w="4797"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w:t>
            </w:r>
            <w:r w:rsidRPr="007061C6">
              <w:rPr>
                <w:sz w:val="26"/>
              </w:rPr>
              <w:lastRenderedPageBreak/>
              <w:t xml:space="preserve">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208" w:type="dxa"/>
            <w:vAlign w:val="center"/>
          </w:tcPr>
          <w:p w:rsidR="00FD59F0" w:rsidRPr="007061C6" w:rsidRDefault="00FD59F0" w:rsidP="0078761D">
            <w:pPr>
              <w:spacing w:after="120" w:line="234" w:lineRule="atLeast"/>
              <w:jc w:val="center"/>
              <w:rPr>
                <w:sz w:val="26"/>
              </w:rPr>
            </w:pPr>
            <w:r w:rsidRPr="007061C6">
              <w:rPr>
                <w:sz w:val="26"/>
              </w:rPr>
              <w:lastRenderedPageBreak/>
              <w:t xml:space="preserve">Không quá 01 ngày làm việc kể </w:t>
            </w:r>
            <w:r w:rsidRPr="007061C6">
              <w:rPr>
                <w:sz w:val="26"/>
              </w:rPr>
              <w:lastRenderedPageBreak/>
              <w:t>từ ngày phát sinh hồ sơ trực tuyến</w:t>
            </w:r>
          </w:p>
        </w:tc>
        <w:tc>
          <w:tcPr>
            <w:tcW w:w="840" w:type="dxa"/>
            <w:vMerge/>
          </w:tcPr>
          <w:p w:rsidR="00FD59F0" w:rsidRPr="007061C6" w:rsidRDefault="00FD59F0" w:rsidP="0078761D">
            <w:pPr>
              <w:spacing w:after="120" w:line="234" w:lineRule="atLeast"/>
              <w:jc w:val="both"/>
              <w:rPr>
                <w:b/>
                <w:sz w:val="26"/>
              </w:rPr>
            </w:pPr>
          </w:p>
        </w:tc>
      </w:tr>
      <w:tr w:rsidR="00FD59F0" w:rsidRPr="007061C6" w:rsidTr="0078761D">
        <w:tc>
          <w:tcPr>
            <w:tcW w:w="852"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219"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797"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2208"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840"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852" w:type="dxa"/>
            <w:vMerge/>
          </w:tcPr>
          <w:p w:rsidR="00FD59F0" w:rsidRPr="007061C6" w:rsidRDefault="00FD59F0" w:rsidP="0078761D">
            <w:pPr>
              <w:spacing w:after="120" w:line="234" w:lineRule="atLeast"/>
              <w:jc w:val="both"/>
              <w:rPr>
                <w:b/>
                <w:sz w:val="26"/>
              </w:rPr>
            </w:pPr>
          </w:p>
        </w:tc>
        <w:tc>
          <w:tcPr>
            <w:tcW w:w="2219" w:type="dxa"/>
            <w:vMerge/>
          </w:tcPr>
          <w:p w:rsidR="00FD59F0" w:rsidRPr="007061C6" w:rsidRDefault="00FD59F0" w:rsidP="0078761D">
            <w:pPr>
              <w:spacing w:after="120" w:line="234" w:lineRule="atLeast"/>
              <w:jc w:val="both"/>
              <w:rPr>
                <w:b/>
                <w:sz w:val="26"/>
              </w:rPr>
            </w:pPr>
          </w:p>
        </w:tc>
        <w:tc>
          <w:tcPr>
            <w:tcW w:w="4797"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208"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840" w:type="dxa"/>
          </w:tcPr>
          <w:p w:rsidR="00FD59F0" w:rsidRPr="007061C6" w:rsidRDefault="00FD59F0" w:rsidP="0078761D">
            <w:pPr>
              <w:spacing w:after="120" w:line="234" w:lineRule="atLeast"/>
              <w:jc w:val="both"/>
              <w:rPr>
                <w:b/>
                <w:sz w:val="26"/>
              </w:rPr>
            </w:pPr>
          </w:p>
        </w:tc>
      </w:tr>
      <w:tr w:rsidR="00FD59F0" w:rsidRPr="007061C6" w:rsidTr="0078761D">
        <w:tc>
          <w:tcPr>
            <w:tcW w:w="852" w:type="dxa"/>
            <w:vMerge/>
          </w:tcPr>
          <w:p w:rsidR="00FD59F0" w:rsidRPr="007061C6" w:rsidRDefault="00FD59F0" w:rsidP="0078761D">
            <w:pPr>
              <w:spacing w:after="120" w:line="234" w:lineRule="atLeast"/>
              <w:jc w:val="both"/>
              <w:rPr>
                <w:b/>
                <w:sz w:val="26"/>
              </w:rPr>
            </w:pPr>
          </w:p>
        </w:tc>
        <w:tc>
          <w:tcPr>
            <w:tcW w:w="2219" w:type="dxa"/>
            <w:vMerge/>
          </w:tcPr>
          <w:p w:rsidR="00FD59F0" w:rsidRPr="007061C6" w:rsidRDefault="00FD59F0" w:rsidP="0078761D">
            <w:pPr>
              <w:spacing w:after="120" w:line="234" w:lineRule="atLeast"/>
              <w:jc w:val="both"/>
              <w:rPr>
                <w:b/>
                <w:sz w:val="26"/>
              </w:rPr>
            </w:pPr>
          </w:p>
        </w:tc>
        <w:tc>
          <w:tcPr>
            <w:tcW w:w="4797"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2208"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840" w:type="dxa"/>
          </w:tcPr>
          <w:p w:rsidR="00FD59F0" w:rsidRPr="007061C6" w:rsidRDefault="00FD59F0" w:rsidP="0078761D">
            <w:pPr>
              <w:spacing w:after="120" w:line="234" w:lineRule="atLeast"/>
              <w:jc w:val="both"/>
              <w:rPr>
                <w:b/>
                <w:sz w:val="26"/>
              </w:rPr>
            </w:pPr>
          </w:p>
        </w:tc>
      </w:tr>
      <w:tr w:rsidR="00FD59F0" w:rsidRPr="007061C6" w:rsidTr="0078761D">
        <w:tc>
          <w:tcPr>
            <w:tcW w:w="852" w:type="dxa"/>
            <w:vMerge/>
          </w:tcPr>
          <w:p w:rsidR="00FD59F0" w:rsidRPr="007061C6" w:rsidRDefault="00FD59F0" w:rsidP="0078761D">
            <w:pPr>
              <w:spacing w:after="120" w:line="234" w:lineRule="atLeast"/>
              <w:jc w:val="both"/>
              <w:rPr>
                <w:b/>
                <w:sz w:val="26"/>
              </w:rPr>
            </w:pPr>
          </w:p>
        </w:tc>
        <w:tc>
          <w:tcPr>
            <w:tcW w:w="2219" w:type="dxa"/>
            <w:vMerge/>
          </w:tcPr>
          <w:p w:rsidR="00FD59F0" w:rsidRPr="007061C6" w:rsidRDefault="00FD59F0" w:rsidP="0078761D">
            <w:pPr>
              <w:spacing w:after="120" w:line="234" w:lineRule="atLeast"/>
              <w:jc w:val="both"/>
              <w:rPr>
                <w:b/>
                <w:sz w:val="26"/>
              </w:rPr>
            </w:pPr>
          </w:p>
        </w:tc>
        <w:tc>
          <w:tcPr>
            <w:tcW w:w="4797"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2208"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840" w:type="dxa"/>
          </w:tcPr>
          <w:p w:rsidR="00FD59F0" w:rsidRPr="007061C6" w:rsidRDefault="00FD59F0" w:rsidP="0078761D">
            <w:pPr>
              <w:spacing w:after="120" w:line="234" w:lineRule="atLeast"/>
              <w:jc w:val="both"/>
              <w:rPr>
                <w:i/>
                <w:sz w:val="26"/>
              </w:rPr>
            </w:pPr>
          </w:p>
        </w:tc>
      </w:tr>
      <w:tr w:rsidR="00FD59F0" w:rsidRPr="007061C6" w:rsidTr="0078761D">
        <w:tc>
          <w:tcPr>
            <w:tcW w:w="852" w:type="dxa"/>
            <w:vMerge/>
          </w:tcPr>
          <w:p w:rsidR="00FD59F0" w:rsidRPr="007061C6" w:rsidRDefault="00FD59F0" w:rsidP="0078761D">
            <w:pPr>
              <w:spacing w:after="120" w:line="234" w:lineRule="atLeast"/>
              <w:jc w:val="both"/>
              <w:rPr>
                <w:b/>
                <w:sz w:val="26"/>
              </w:rPr>
            </w:pPr>
          </w:p>
        </w:tc>
        <w:tc>
          <w:tcPr>
            <w:tcW w:w="2219" w:type="dxa"/>
            <w:vMerge/>
          </w:tcPr>
          <w:p w:rsidR="00FD59F0" w:rsidRPr="007061C6" w:rsidRDefault="00FD59F0" w:rsidP="0078761D">
            <w:pPr>
              <w:spacing w:after="120" w:line="234" w:lineRule="atLeast"/>
              <w:jc w:val="both"/>
              <w:rPr>
                <w:b/>
                <w:sz w:val="26"/>
              </w:rPr>
            </w:pPr>
          </w:p>
        </w:tc>
        <w:tc>
          <w:tcPr>
            <w:tcW w:w="4797"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sz w:val="26"/>
              </w:rPr>
              <w:t xml:space="preserve">- Đối với hồ sơ chưa đủ điều kiện giải quyết, báo cáo cấp thẩm quyền trả lại hồ sơ kèm theo thông báo bằng văn bản và nêu rõ </w:t>
            </w:r>
            <w:r w:rsidRPr="007061C6">
              <w:rPr>
                <w:sz w:val="26"/>
              </w:rPr>
              <w:lastRenderedPageBreak/>
              <w:t>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08"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840"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852"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219"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797"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FD59F0" w:rsidRPr="007061C6" w:rsidRDefault="00FD59F0" w:rsidP="0078761D">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208"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840"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t xml:space="preserve">18.2.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lastRenderedPageBreak/>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18</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18</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18</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18</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18</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18.8. Yêu cầu, điều kiện thực hiện thủ tục hành chính</w:t>
      </w:r>
    </w:p>
    <w:p w:rsidR="00FD59F0" w:rsidRPr="007061C6" w:rsidRDefault="00FD59F0" w:rsidP="00FD59F0">
      <w:pPr>
        <w:shd w:val="clear" w:color="auto" w:fill="FFFFFF"/>
        <w:spacing w:before="60"/>
        <w:ind w:firstLine="567"/>
        <w:jc w:val="both"/>
        <w:rPr>
          <w:b/>
          <w:bCs/>
          <w:sz w:val="26"/>
          <w:lang w:val="nl-NL"/>
        </w:rPr>
      </w:pPr>
      <w:r w:rsidRPr="007061C6">
        <w:rPr>
          <w:b/>
          <w:sz w:val="26"/>
          <w:lang w:val="nl-NL"/>
        </w:rPr>
        <w:t xml:space="preserve"> (1) </w:t>
      </w:r>
      <w:r w:rsidRPr="007061C6">
        <w:rPr>
          <w:b/>
          <w:bCs/>
          <w:sz w:val="26"/>
          <w:lang w:val="nl-NL"/>
        </w:rPr>
        <w:t>Cơ sở vật chất</w:t>
      </w:r>
    </w:p>
    <w:p w:rsidR="00FD59F0" w:rsidRPr="007061C6" w:rsidRDefault="00FD59F0" w:rsidP="00FD59F0">
      <w:pPr>
        <w:shd w:val="clear" w:color="auto" w:fill="FFFFFF"/>
        <w:spacing w:before="60"/>
        <w:ind w:firstLine="567"/>
        <w:jc w:val="both"/>
        <w:rPr>
          <w:sz w:val="26"/>
          <w:lang w:val="hr-HR"/>
        </w:rPr>
      </w:pPr>
      <w:r w:rsidRPr="007061C6">
        <w:rPr>
          <w:bCs/>
          <w:sz w:val="26"/>
          <w:lang w:val="nl-NL"/>
        </w:rPr>
        <w:t xml:space="preserve">a) Hoạt động tập luyện, thi đấu và biểu diễn môn </w:t>
      </w:r>
      <w:r w:rsidRPr="007061C6">
        <w:rPr>
          <w:sz w:val="26"/>
          <w:lang w:val="nl-NL"/>
        </w:rPr>
        <w:t xml:space="preserve">Lân Sư Rồng </w:t>
      </w:r>
      <w:r w:rsidRPr="007061C6">
        <w:rPr>
          <w:bCs/>
          <w:sz w:val="26"/>
          <w:lang w:val="nl-NL"/>
        </w:rPr>
        <w:t>trong nhà, trong sân tập phải đáp ứng những yêu cầu sau đây:</w:t>
      </w:r>
    </w:p>
    <w:p w:rsidR="00FD59F0" w:rsidRPr="007061C6" w:rsidRDefault="00FD59F0" w:rsidP="00FD59F0">
      <w:pPr>
        <w:shd w:val="clear" w:color="auto" w:fill="FFFFFF"/>
        <w:spacing w:before="60"/>
        <w:ind w:firstLine="567"/>
        <w:jc w:val="both"/>
        <w:rPr>
          <w:b/>
          <w:bCs/>
          <w:sz w:val="26"/>
          <w:lang w:val="hr-HR"/>
        </w:rPr>
      </w:pPr>
      <w:r w:rsidRPr="007061C6">
        <w:rPr>
          <w:bCs/>
          <w:sz w:val="26"/>
          <w:lang w:val="nl-NL"/>
        </w:rPr>
        <w:t>- Sàn tập luyện có diện tích ít nhất 200m</w:t>
      </w:r>
      <w:r w:rsidRPr="007061C6">
        <w:rPr>
          <w:bCs/>
          <w:sz w:val="26"/>
          <w:vertAlign w:val="superscript"/>
          <w:lang w:val="nl-NL"/>
        </w:rPr>
        <w:t>2</w:t>
      </w:r>
      <w:r w:rsidRPr="007061C6">
        <w:rPr>
          <w:bCs/>
          <w:sz w:val="26"/>
          <w:lang w:val="nl-NL"/>
        </w:rPr>
        <w:t>;</w:t>
      </w:r>
    </w:p>
    <w:p w:rsidR="00FD59F0" w:rsidRPr="007061C6" w:rsidRDefault="00FD59F0" w:rsidP="00FD59F0">
      <w:pPr>
        <w:shd w:val="clear" w:color="auto" w:fill="FFFFFF"/>
        <w:spacing w:before="60"/>
        <w:ind w:firstLine="567"/>
        <w:jc w:val="both"/>
        <w:rPr>
          <w:bCs/>
          <w:sz w:val="26"/>
          <w:lang w:val="nl-NL"/>
        </w:rPr>
      </w:pPr>
      <w:r w:rsidRPr="007061C6">
        <w:rPr>
          <w:bCs/>
          <w:sz w:val="26"/>
          <w:lang w:val="nl-NL"/>
        </w:rPr>
        <w:t>- Mặt sàn phải bằng phẳng, không trơn trượt;</w:t>
      </w:r>
    </w:p>
    <w:p w:rsidR="00FD59F0" w:rsidRPr="007061C6" w:rsidRDefault="00FD59F0" w:rsidP="00FD59F0">
      <w:pPr>
        <w:shd w:val="clear" w:color="auto" w:fill="FFFFFF"/>
        <w:spacing w:before="60"/>
        <w:ind w:firstLine="567"/>
        <w:jc w:val="both"/>
        <w:rPr>
          <w:bCs/>
          <w:spacing w:val="-2"/>
          <w:sz w:val="26"/>
          <w:lang w:val="nl-NL"/>
        </w:rPr>
      </w:pPr>
      <w:r w:rsidRPr="007061C6">
        <w:rPr>
          <w:bCs/>
          <w:spacing w:val="-2"/>
          <w:sz w:val="26"/>
          <w:lang w:val="nl-NL"/>
        </w:rPr>
        <w:t>- Khoảng cách từ mặt sàn đến trần nhà ít nhất là 05m. Trong trường hợp có sử dụng dàn mai hoa thung khoảng cách từ mặt sàn đến trần nhà ít nhất là 07m;</w:t>
      </w:r>
    </w:p>
    <w:p w:rsidR="00FD59F0" w:rsidRPr="007061C6" w:rsidRDefault="00FD59F0" w:rsidP="00FD59F0">
      <w:pPr>
        <w:shd w:val="clear" w:color="auto" w:fill="FFFFFF"/>
        <w:spacing w:before="60"/>
        <w:ind w:firstLine="567"/>
        <w:jc w:val="both"/>
        <w:rPr>
          <w:bCs/>
          <w:sz w:val="26"/>
          <w:lang w:val="nl-NL"/>
        </w:rPr>
      </w:pPr>
      <w:r w:rsidRPr="007061C6">
        <w:rPr>
          <w:bCs/>
          <w:sz w:val="26"/>
          <w:lang w:val="nl-NL"/>
        </w:rPr>
        <w:t>- Hệ thống chiếu sáng bảo đảm độ rọi từ 150 Lux trở lên;</w:t>
      </w:r>
    </w:p>
    <w:p w:rsidR="00FD59F0" w:rsidRPr="007061C6" w:rsidRDefault="00FD59F0" w:rsidP="00FD59F0">
      <w:pPr>
        <w:shd w:val="clear" w:color="auto" w:fill="FFFFFF"/>
        <w:spacing w:before="60"/>
        <w:ind w:firstLine="567"/>
        <w:jc w:val="both"/>
        <w:rPr>
          <w:bCs/>
          <w:sz w:val="26"/>
          <w:lang w:val="nl-NL"/>
        </w:rPr>
      </w:pPr>
      <w:r w:rsidRPr="007061C6">
        <w:rPr>
          <w:bCs/>
          <w:sz w:val="26"/>
          <w:lang w:val="nl-NL"/>
        </w:rPr>
        <w:t xml:space="preserve">- </w:t>
      </w:r>
      <w:r w:rsidRPr="007061C6">
        <w:rPr>
          <w:sz w:val="26"/>
          <w:lang w:val="nl-NL"/>
        </w:rPr>
        <w:t>Có khu vực vệ sinh, thay đồ, nơi để đồ dùng cá nhân cho người tập;</w:t>
      </w:r>
    </w:p>
    <w:p w:rsidR="00FD59F0" w:rsidRPr="007061C6" w:rsidRDefault="00FD59F0" w:rsidP="00FD59F0">
      <w:pPr>
        <w:shd w:val="clear" w:color="auto" w:fill="FFFFFF"/>
        <w:spacing w:before="60"/>
        <w:ind w:firstLine="567"/>
        <w:jc w:val="both"/>
        <w:rPr>
          <w:bCs/>
          <w:sz w:val="26"/>
          <w:lang w:val="nl-NL"/>
        </w:rPr>
      </w:pPr>
      <w:r w:rsidRPr="007061C6">
        <w:rPr>
          <w:bCs/>
          <w:sz w:val="26"/>
          <w:lang w:val="nl-NL"/>
        </w:rPr>
        <w:t xml:space="preserve">- Có bảng nội quy quy định những nội dung chủ yếu sau: Giờ tập luyện, đối tượng tham gia tập luyện, các đối tượng không được tham gia tập luyện, trang phục khi tham gia tập luyện, các biện pháp bảo đảm an toàn khi tập luyện. </w:t>
      </w:r>
    </w:p>
    <w:p w:rsidR="00FD59F0" w:rsidRPr="007061C6" w:rsidRDefault="00FD59F0" w:rsidP="00FD59F0">
      <w:pPr>
        <w:shd w:val="clear" w:color="auto" w:fill="FFFFFF"/>
        <w:spacing w:before="60"/>
        <w:ind w:firstLine="567"/>
        <w:jc w:val="both"/>
        <w:rPr>
          <w:bCs/>
          <w:sz w:val="26"/>
          <w:lang w:val="nl-NL"/>
        </w:rPr>
      </w:pPr>
      <w:r w:rsidRPr="007061C6">
        <w:rPr>
          <w:bCs/>
          <w:sz w:val="26"/>
          <w:lang w:val="nl-NL"/>
        </w:rPr>
        <w:t>b) Hoạt động tập luyện, thi đấu và biểu diễn môn Lân Sư Rồng ngoài trời phải bảo đảm các yêu cầu sau đây:</w:t>
      </w:r>
    </w:p>
    <w:p w:rsidR="00FD59F0" w:rsidRPr="007061C6" w:rsidRDefault="00FD59F0" w:rsidP="00FD59F0">
      <w:pPr>
        <w:shd w:val="clear" w:color="auto" w:fill="FFFFFF"/>
        <w:spacing w:before="60"/>
        <w:ind w:firstLine="567"/>
        <w:jc w:val="both"/>
        <w:rPr>
          <w:bCs/>
          <w:sz w:val="26"/>
          <w:lang w:val="nl-NL"/>
        </w:rPr>
      </w:pPr>
      <w:r w:rsidRPr="007061C6">
        <w:rPr>
          <w:bCs/>
          <w:sz w:val="26"/>
          <w:lang w:val="nl-NL"/>
        </w:rPr>
        <w:t>- Sàn tập luyện có diện tích ít nhất 200m</w:t>
      </w:r>
      <w:r w:rsidRPr="007061C6">
        <w:rPr>
          <w:bCs/>
          <w:sz w:val="26"/>
          <w:vertAlign w:val="superscript"/>
          <w:lang w:val="nl-NL"/>
        </w:rPr>
        <w:t>2</w:t>
      </w:r>
      <w:r w:rsidRPr="007061C6">
        <w:rPr>
          <w:bCs/>
          <w:sz w:val="26"/>
          <w:lang w:val="nl-NL"/>
        </w:rPr>
        <w:t>;</w:t>
      </w:r>
    </w:p>
    <w:p w:rsidR="00FD59F0" w:rsidRPr="007061C6" w:rsidRDefault="00FD59F0" w:rsidP="00FD59F0">
      <w:pPr>
        <w:shd w:val="clear" w:color="auto" w:fill="FFFFFF"/>
        <w:spacing w:before="60"/>
        <w:ind w:firstLine="567"/>
        <w:jc w:val="both"/>
        <w:rPr>
          <w:bCs/>
          <w:sz w:val="26"/>
          <w:lang w:val="nl-NL"/>
        </w:rPr>
      </w:pPr>
      <w:r w:rsidRPr="007061C6">
        <w:rPr>
          <w:bCs/>
          <w:sz w:val="26"/>
          <w:lang w:val="nl-NL"/>
        </w:rPr>
        <w:t>- Mặt sàn phải bằng phẳng, không trơn trượt;</w:t>
      </w:r>
    </w:p>
    <w:p w:rsidR="00FD59F0" w:rsidRPr="007061C6" w:rsidRDefault="00FD59F0" w:rsidP="00FD59F0">
      <w:pPr>
        <w:shd w:val="clear" w:color="auto" w:fill="FFFFFF"/>
        <w:spacing w:before="60"/>
        <w:ind w:firstLine="567"/>
        <w:jc w:val="both"/>
        <w:rPr>
          <w:bCs/>
          <w:sz w:val="26"/>
          <w:lang w:val="nl-NL"/>
        </w:rPr>
      </w:pPr>
      <w:r w:rsidRPr="007061C6">
        <w:rPr>
          <w:bCs/>
          <w:sz w:val="26"/>
          <w:lang w:val="nl-NL"/>
        </w:rPr>
        <w:t>- Hệ thống chiếu sáng bảo đảm độ rọi từ 150 Lux trở lên;</w:t>
      </w:r>
    </w:p>
    <w:p w:rsidR="00FD59F0" w:rsidRPr="007061C6" w:rsidRDefault="00FD59F0" w:rsidP="00FD59F0">
      <w:pPr>
        <w:shd w:val="clear" w:color="auto" w:fill="FFFFFF"/>
        <w:spacing w:before="60"/>
        <w:ind w:firstLine="567"/>
        <w:jc w:val="both"/>
        <w:rPr>
          <w:bCs/>
          <w:sz w:val="26"/>
          <w:lang w:val="nl-NL"/>
        </w:rPr>
      </w:pPr>
      <w:r w:rsidRPr="007061C6">
        <w:rPr>
          <w:bCs/>
          <w:sz w:val="26"/>
          <w:lang w:val="nl-NL"/>
        </w:rPr>
        <w:t xml:space="preserve">- </w:t>
      </w:r>
      <w:r w:rsidRPr="007061C6">
        <w:rPr>
          <w:sz w:val="26"/>
          <w:lang w:val="nl-NL"/>
        </w:rPr>
        <w:t>Có khu vực vệ sinh, thay đồ, nơi để đồ dùng cá nhân cho người tập;</w:t>
      </w:r>
    </w:p>
    <w:p w:rsidR="00FD59F0" w:rsidRPr="007061C6" w:rsidRDefault="00FD59F0" w:rsidP="00FD59F0">
      <w:pPr>
        <w:shd w:val="clear" w:color="auto" w:fill="FFFFFF"/>
        <w:spacing w:before="60"/>
        <w:ind w:firstLine="567"/>
        <w:jc w:val="both"/>
        <w:rPr>
          <w:bCs/>
          <w:sz w:val="26"/>
          <w:lang w:val="nl-NL"/>
        </w:rPr>
      </w:pPr>
      <w:r w:rsidRPr="007061C6">
        <w:rPr>
          <w:bCs/>
          <w:sz w:val="26"/>
          <w:lang w:val="nl-NL"/>
        </w:rPr>
        <w:t xml:space="preserve">- Có bảng nội quy quy định những nội dung chủ yếu sau: Giờ tập luyện, đối tượng tham gia tập luyện, các đối tượng không được tham gia tập luyện, trang phục khi tham gia tập luyện, các biện pháp bảo đảm an toàn khi tập luyện. </w:t>
      </w:r>
    </w:p>
    <w:p w:rsidR="00FD59F0" w:rsidRPr="007061C6" w:rsidRDefault="00FD59F0" w:rsidP="00FD59F0">
      <w:pPr>
        <w:shd w:val="clear" w:color="auto" w:fill="FFFFFF"/>
        <w:spacing w:before="60"/>
        <w:ind w:firstLine="567"/>
        <w:jc w:val="both"/>
        <w:rPr>
          <w:b/>
          <w:sz w:val="26"/>
          <w:lang w:val="nl-NL"/>
        </w:rPr>
      </w:pPr>
      <w:r w:rsidRPr="007061C6">
        <w:rPr>
          <w:b/>
          <w:bCs/>
          <w:sz w:val="26"/>
          <w:lang w:val="nl-NL"/>
        </w:rPr>
        <w:t>(2)</w:t>
      </w:r>
      <w:r w:rsidRPr="007061C6">
        <w:rPr>
          <w:bCs/>
          <w:sz w:val="26"/>
          <w:lang w:val="nl-NL"/>
        </w:rPr>
        <w:t xml:space="preserve"> </w:t>
      </w:r>
      <w:r w:rsidRPr="007061C6">
        <w:rPr>
          <w:b/>
          <w:bCs/>
          <w:sz w:val="26"/>
          <w:lang w:val="nl-NL"/>
        </w:rPr>
        <w:t xml:space="preserve">Trang thiết bị </w:t>
      </w:r>
    </w:p>
    <w:p w:rsidR="00FD59F0" w:rsidRPr="007061C6" w:rsidRDefault="00FD59F0" w:rsidP="00FD59F0">
      <w:pPr>
        <w:shd w:val="clear" w:color="auto" w:fill="FFFFFF"/>
        <w:spacing w:before="60"/>
        <w:ind w:firstLine="567"/>
        <w:jc w:val="both"/>
        <w:rPr>
          <w:sz w:val="26"/>
          <w:lang w:val="nl-NL"/>
        </w:rPr>
      </w:pPr>
      <w:r w:rsidRPr="007061C6">
        <w:rPr>
          <w:bCs/>
          <w:sz w:val="26"/>
          <w:lang w:val="nl-NL"/>
        </w:rPr>
        <w:t xml:space="preserve">a) </w:t>
      </w:r>
      <w:r w:rsidRPr="007061C6">
        <w:rPr>
          <w:sz w:val="26"/>
          <w:lang w:val="nl-NL"/>
        </w:rPr>
        <w:t>Đầu Rồng, mình Rồng, đầu Lân, đuôi Lân, các loại trang phục và đạo cụ</w:t>
      </w:r>
      <w:r w:rsidRPr="007061C6">
        <w:rPr>
          <w:sz w:val="26"/>
          <w:shd w:val="clear" w:color="auto" w:fill="FFFFFF"/>
          <w:lang w:val="nl-NL"/>
        </w:rPr>
        <w:t xml:space="preserve"> như:</w:t>
      </w:r>
      <w:r w:rsidRPr="007061C6">
        <w:rPr>
          <w:sz w:val="26"/>
          <w:shd w:val="clear" w:color="auto" w:fill="FFFFFF"/>
          <w:lang w:val="vi-VN"/>
        </w:rPr>
        <w:t xml:space="preserve"> loại trống, chiêng, thanh la, nạ bạt phải đảm bảo an toàn</w:t>
      </w:r>
      <w:r w:rsidRPr="007061C6">
        <w:rPr>
          <w:sz w:val="26"/>
          <w:lang w:val="nl-NL"/>
        </w:rPr>
        <w:t xml:space="preserve"> và phù hợp với quy định của Luật thi đấu Lân Sư Rồng hiện hành hoặc theo truyền thống của từng địa phương.</w:t>
      </w:r>
    </w:p>
    <w:p w:rsidR="00FD59F0" w:rsidRPr="007061C6" w:rsidRDefault="00FD59F0" w:rsidP="00FD59F0">
      <w:pPr>
        <w:shd w:val="clear" w:color="auto" w:fill="FFFFFF"/>
        <w:spacing w:before="60"/>
        <w:ind w:firstLine="567"/>
        <w:jc w:val="both"/>
        <w:rPr>
          <w:bCs/>
          <w:sz w:val="26"/>
          <w:lang w:val="nl-NL"/>
        </w:rPr>
      </w:pPr>
      <w:r w:rsidRPr="007061C6">
        <w:rPr>
          <w:bCs/>
          <w:sz w:val="26"/>
          <w:lang w:val="nl-NL"/>
        </w:rPr>
        <w:t xml:space="preserve">b) </w:t>
      </w:r>
      <w:r w:rsidRPr="007061C6">
        <w:rPr>
          <w:sz w:val="26"/>
          <w:shd w:val="clear" w:color="auto" w:fill="FFFFFF"/>
          <w:lang w:val="nl-NL"/>
        </w:rPr>
        <w:t>C</w:t>
      </w:r>
      <w:r w:rsidRPr="007061C6">
        <w:rPr>
          <w:sz w:val="26"/>
          <w:lang w:val="nl-NL"/>
        </w:rPr>
        <w:t>ác trang thiết bị, đạo cụ dùng để tập luyện, thi đấu và biểu diễn là vũ khí thô sơ phải được quản lý và sử dụng theo quy định của pháp luật.</w:t>
      </w:r>
    </w:p>
    <w:p w:rsidR="00FD59F0" w:rsidRPr="007061C6" w:rsidRDefault="00FD59F0" w:rsidP="00FD59F0">
      <w:pPr>
        <w:shd w:val="clear" w:color="auto" w:fill="FFFFFF"/>
        <w:spacing w:before="60"/>
        <w:ind w:firstLine="567"/>
        <w:jc w:val="both"/>
        <w:rPr>
          <w:bCs/>
          <w:sz w:val="26"/>
          <w:lang w:val="nl-NL"/>
        </w:rPr>
      </w:pPr>
      <w:r w:rsidRPr="007061C6">
        <w:rPr>
          <w:bCs/>
          <w:sz w:val="26"/>
          <w:lang w:val="nl-NL"/>
        </w:rPr>
        <w:lastRenderedPageBreak/>
        <w:t>c) Dàn Mai hoa thung: Độ cao của cột cao nhất không vượt quá 03m, xung quanh dàn Mai hoa thung phải có đệm bảo vệ.</w:t>
      </w:r>
    </w:p>
    <w:p w:rsidR="00FD59F0" w:rsidRPr="007061C6" w:rsidRDefault="00FD59F0" w:rsidP="00FD59F0">
      <w:pPr>
        <w:shd w:val="clear" w:color="auto" w:fill="FFFFFF"/>
        <w:spacing w:before="60"/>
        <w:ind w:firstLine="567"/>
        <w:jc w:val="both"/>
        <w:rPr>
          <w:bCs/>
          <w:sz w:val="26"/>
          <w:lang w:val="nl-NL"/>
        </w:rPr>
      </w:pPr>
      <w:r w:rsidRPr="007061C6">
        <w:rPr>
          <w:bCs/>
          <w:sz w:val="26"/>
          <w:lang w:val="nl-NL"/>
        </w:rPr>
        <w:t xml:space="preserve">d) Cột Lân leo phải bảo đảm chắc chắn, chiều cao tối đa không vượt quá 10m. Cột leo từ 06m trở lên bắt buộc bằng kim loại. Hệ thống chân đế của cột phải chắc chắn, có dây chằng cột, nệm bảo vệ xung quanh cột và dây bảo hiểm bảo đảm an toàn cho người tập luyện. </w:t>
      </w:r>
    </w:p>
    <w:p w:rsidR="00FD59F0" w:rsidRPr="007061C6" w:rsidRDefault="00FD59F0" w:rsidP="00FD59F0">
      <w:pPr>
        <w:shd w:val="clear" w:color="auto" w:fill="FFFFFF"/>
        <w:spacing w:before="60"/>
        <w:ind w:firstLine="567"/>
        <w:jc w:val="both"/>
        <w:rPr>
          <w:b/>
          <w:sz w:val="26"/>
          <w:lang w:val="nl-NL"/>
        </w:rPr>
      </w:pPr>
      <w:r w:rsidRPr="007061C6">
        <w:rPr>
          <w:b/>
          <w:bCs/>
          <w:sz w:val="26"/>
          <w:lang w:val="nl-NL"/>
        </w:rPr>
        <w:t xml:space="preserve">(3) Mật độ hướng dẫn tập luyện: </w:t>
      </w:r>
      <w:r w:rsidRPr="007061C6">
        <w:rPr>
          <w:bCs/>
          <w:sz w:val="26"/>
          <w:lang w:val="nl-NL"/>
        </w:rPr>
        <w:t>Mỗi người hướng dẫn tập luyện hướng dẫn không quá 30 người/01 nội dung tập luyện.</w:t>
      </w:r>
    </w:p>
    <w:p w:rsidR="00FD59F0" w:rsidRPr="007061C6" w:rsidRDefault="00FD59F0" w:rsidP="00FD59F0">
      <w:pPr>
        <w:shd w:val="clear" w:color="auto" w:fill="FFFFFF"/>
        <w:ind w:firstLine="567"/>
        <w:jc w:val="both"/>
        <w:rPr>
          <w:sz w:val="26"/>
        </w:rPr>
      </w:pPr>
      <w:r w:rsidRPr="007061C6">
        <w:rPr>
          <w:b/>
          <w:sz w:val="26"/>
        </w:rPr>
        <w:t>(4) Nhân viên chuyên môn:</w:t>
      </w:r>
      <w:r w:rsidRPr="007061C6">
        <w:rPr>
          <w:sz w:val="26"/>
        </w:rPr>
        <w:t xml:space="preserve">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18.9.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lastRenderedPageBreak/>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spacing w:before="60"/>
        <w:ind w:firstLine="720"/>
        <w:jc w:val="both"/>
        <w:rPr>
          <w:sz w:val="26"/>
          <w:lang w:val="nb-NO"/>
        </w:rPr>
      </w:pPr>
      <w:r w:rsidRPr="007061C6">
        <w:rPr>
          <w:sz w:val="26"/>
          <w:lang w:val="hr-HR"/>
        </w:rPr>
        <w:t>- Thông tư số 11/2018/TT-BVHTTDL ngày 31/01/2018 của Bộ trưởng Bộ Văn hóa, Thể thao và Du lịch quy định về cơ sở vật chất, trang thiết bị và tập huấn nhân viên chuyên môn đối với môn Lân Sư Rồng.</w:t>
      </w:r>
      <w:r w:rsidRPr="007061C6">
        <w:rPr>
          <w:sz w:val="26"/>
          <w:lang w:val="nb-NO"/>
        </w:rPr>
        <w:t xml:space="preserve"> </w:t>
      </w:r>
    </w:p>
    <w:p w:rsidR="00FD59F0" w:rsidRPr="007061C6" w:rsidRDefault="00FD59F0" w:rsidP="00FD59F0">
      <w:pPr>
        <w:autoSpaceDE w:val="0"/>
        <w:autoSpaceDN w:val="0"/>
        <w:adjustRightInd w:val="0"/>
        <w:spacing w:before="100"/>
        <w:ind w:firstLine="720"/>
        <w:jc w:val="both"/>
        <w:rPr>
          <w:sz w:val="26"/>
          <w:lang w:val="nb-NO"/>
        </w:rPr>
      </w:pPr>
      <w:r w:rsidRPr="007061C6">
        <w:rPr>
          <w:sz w:val="26"/>
          <w:lang w:val="hr-HR"/>
        </w:rPr>
        <w:t xml:space="preserve">- </w:t>
      </w:r>
      <w:r w:rsidRPr="007061C6">
        <w:rPr>
          <w:sz w:val="26"/>
          <w:lang w:val="nb-NO"/>
        </w:rPr>
        <w:t>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18.10.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5"/>
        <w:gridCol w:w="2287"/>
        <w:gridCol w:w="2558"/>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FE1851">
          <w:headerReference w:type="even" r:id="rId410"/>
          <w:footerReference w:type="even" r:id="rId411"/>
          <w:footerReference w:type="default" r:id="rId412"/>
          <w:headerReference w:type="first" r:id="rId413"/>
          <w:footerReference w:type="first" r:id="rId414"/>
          <w:pgSz w:w="11907" w:h="16840" w:code="9"/>
          <w:pgMar w:top="964" w:right="964" w:bottom="964" w:left="907"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415"/>
          <w:footerReference w:type="even" r:id="rId416"/>
          <w:footerReference w:type="default" r:id="rId417"/>
          <w:headerReference w:type="first" r:id="rId418"/>
          <w:footerReference w:type="first" r:id="rId419"/>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rPr>
          <w:rFonts w:ascii="Times New Roman" w:eastAsia="Times New Roman" w:hAnsi="Times New Roman" w:cs="Times New Roman"/>
          <w:b/>
          <w:bCs/>
          <w:i w:val="0"/>
          <w:iCs w:val="0"/>
          <w:color w:val="auto"/>
          <w:sz w:val="26"/>
          <w:lang w:val="hr-HR"/>
        </w:rPr>
      </w:pPr>
      <w:r w:rsidRPr="007061C6">
        <w:rPr>
          <w:rFonts w:ascii="Times New Roman" w:eastAsia="Times New Roman" w:hAnsi="Times New Roman" w:cs="Times New Roman"/>
          <w:b/>
          <w:bCs/>
          <w:i w:val="0"/>
          <w:iCs w:val="0"/>
          <w:color w:val="auto"/>
          <w:sz w:val="26"/>
          <w:lang w:val="hr-HR"/>
        </w:rPr>
        <w:lastRenderedPageBreak/>
        <w:t>19. Cấp giấy chứng nhận đủ điều kiện kinh doanh hoạt động thể thao đối với môn Vũ đạo thể thao giải trí.</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19.1.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774" w:type="dxa"/>
        <w:tblInd w:w="-176" w:type="dxa"/>
        <w:tblLook w:val="04A0" w:firstRow="1" w:lastRow="0" w:firstColumn="1" w:lastColumn="0" w:noHBand="0" w:noVBand="1"/>
      </w:tblPr>
      <w:tblGrid>
        <w:gridCol w:w="805"/>
        <w:gridCol w:w="2262"/>
        <w:gridCol w:w="4956"/>
        <w:gridCol w:w="2008"/>
        <w:gridCol w:w="743"/>
      </w:tblGrid>
      <w:tr w:rsidR="00FD59F0" w:rsidRPr="007061C6" w:rsidTr="0078761D">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279"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97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02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744"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760"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279"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970"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2021"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744"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760" w:type="dxa"/>
            <w:vMerge/>
          </w:tcPr>
          <w:p w:rsidR="00FD59F0" w:rsidRPr="007061C6" w:rsidRDefault="00FD59F0" w:rsidP="0078761D">
            <w:pPr>
              <w:spacing w:after="120" w:line="234" w:lineRule="atLeast"/>
              <w:jc w:val="both"/>
              <w:rPr>
                <w:b/>
                <w:sz w:val="26"/>
                <w:lang w:val="vi-VN"/>
              </w:rPr>
            </w:pPr>
          </w:p>
        </w:tc>
        <w:tc>
          <w:tcPr>
            <w:tcW w:w="2279" w:type="dxa"/>
            <w:vMerge/>
          </w:tcPr>
          <w:p w:rsidR="00FD59F0" w:rsidRPr="007061C6" w:rsidRDefault="00FD59F0" w:rsidP="0078761D">
            <w:pPr>
              <w:shd w:val="clear" w:color="auto" w:fill="FFFFFF"/>
              <w:spacing w:after="120" w:line="234" w:lineRule="atLeast"/>
              <w:jc w:val="both"/>
              <w:rPr>
                <w:b/>
                <w:sz w:val="26"/>
                <w:lang w:val="vi-VN"/>
              </w:rPr>
            </w:pPr>
          </w:p>
        </w:tc>
        <w:tc>
          <w:tcPr>
            <w:tcW w:w="4970"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420" w:history="1">
              <w:r w:rsidRPr="007061C6">
                <w:rPr>
                  <w:i/>
                  <w:sz w:val="26"/>
                  <w:u w:val="single"/>
                  <w:lang w:val="nl-NL"/>
                </w:rPr>
                <w:t>http://dichvucong.dongthap.gov.vn</w:t>
              </w:r>
            </w:hyperlink>
            <w:r w:rsidRPr="007061C6">
              <w:rPr>
                <w:sz w:val="26"/>
                <w:lang w:val="vi-VN"/>
              </w:rPr>
              <w:t>.</w:t>
            </w:r>
          </w:p>
        </w:tc>
        <w:tc>
          <w:tcPr>
            <w:tcW w:w="2021"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744"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760"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279"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970"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021"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744"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760" w:type="dxa"/>
            <w:vMerge/>
          </w:tcPr>
          <w:p w:rsidR="00FD59F0" w:rsidRPr="007061C6" w:rsidRDefault="00FD59F0" w:rsidP="0078761D">
            <w:pPr>
              <w:spacing w:after="120" w:line="234" w:lineRule="atLeast"/>
              <w:jc w:val="both"/>
              <w:rPr>
                <w:b/>
                <w:sz w:val="26"/>
              </w:rPr>
            </w:pPr>
          </w:p>
        </w:tc>
        <w:tc>
          <w:tcPr>
            <w:tcW w:w="2279" w:type="dxa"/>
            <w:vMerge/>
          </w:tcPr>
          <w:p w:rsidR="00FD59F0" w:rsidRPr="007061C6" w:rsidRDefault="00FD59F0" w:rsidP="0078761D">
            <w:pPr>
              <w:spacing w:before="120" w:after="120"/>
              <w:jc w:val="both"/>
              <w:rPr>
                <w:b/>
                <w:sz w:val="26"/>
              </w:rPr>
            </w:pPr>
          </w:p>
        </w:tc>
        <w:tc>
          <w:tcPr>
            <w:tcW w:w="4970"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bộ, công chức, viên chức tiếp nhận hồ sơ tại </w:t>
            </w:r>
            <w:r w:rsidRPr="007061C6">
              <w:rPr>
                <w:sz w:val="26"/>
              </w:rPr>
              <w:lastRenderedPageBreak/>
              <w:t xml:space="preserve">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021" w:type="dxa"/>
            <w:vAlign w:val="center"/>
          </w:tcPr>
          <w:p w:rsidR="00FD59F0" w:rsidRPr="007061C6" w:rsidRDefault="00FD59F0" w:rsidP="0078761D">
            <w:pPr>
              <w:spacing w:after="120" w:line="234" w:lineRule="atLeast"/>
              <w:jc w:val="center"/>
              <w:rPr>
                <w:sz w:val="26"/>
              </w:rPr>
            </w:pPr>
            <w:r w:rsidRPr="007061C6">
              <w:rPr>
                <w:sz w:val="26"/>
              </w:rPr>
              <w:lastRenderedPageBreak/>
              <w:t xml:space="preserve">Không quá 01 ngày làm việc kể từ ngày phát </w:t>
            </w:r>
            <w:r w:rsidRPr="007061C6">
              <w:rPr>
                <w:sz w:val="26"/>
              </w:rPr>
              <w:lastRenderedPageBreak/>
              <w:t>sinh hồ sơ trực tuyến</w:t>
            </w:r>
          </w:p>
        </w:tc>
        <w:tc>
          <w:tcPr>
            <w:tcW w:w="744" w:type="dxa"/>
            <w:vMerge/>
          </w:tcPr>
          <w:p w:rsidR="00FD59F0" w:rsidRPr="007061C6" w:rsidRDefault="00FD59F0" w:rsidP="0078761D">
            <w:pPr>
              <w:spacing w:after="120" w:line="234" w:lineRule="atLeast"/>
              <w:jc w:val="both"/>
              <w:rPr>
                <w:b/>
                <w:sz w:val="26"/>
              </w:rPr>
            </w:pPr>
          </w:p>
        </w:tc>
      </w:tr>
      <w:tr w:rsidR="00FD59F0" w:rsidRPr="007061C6" w:rsidTr="0078761D">
        <w:tc>
          <w:tcPr>
            <w:tcW w:w="760"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279"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970"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2021"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744"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279" w:type="dxa"/>
            <w:vMerge/>
          </w:tcPr>
          <w:p w:rsidR="00FD59F0" w:rsidRPr="007061C6" w:rsidRDefault="00FD59F0" w:rsidP="0078761D">
            <w:pPr>
              <w:spacing w:after="120" w:line="234" w:lineRule="atLeast"/>
              <w:jc w:val="both"/>
              <w:rPr>
                <w:b/>
                <w:sz w:val="26"/>
              </w:rPr>
            </w:pPr>
          </w:p>
        </w:tc>
        <w:tc>
          <w:tcPr>
            <w:tcW w:w="4970"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021"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744" w:type="dxa"/>
          </w:tcPr>
          <w:p w:rsidR="00FD59F0" w:rsidRPr="007061C6" w:rsidRDefault="00FD59F0" w:rsidP="0078761D">
            <w:pPr>
              <w:spacing w:after="120" w:line="234" w:lineRule="atLeast"/>
              <w:jc w:val="both"/>
              <w:rPr>
                <w:b/>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279" w:type="dxa"/>
            <w:vMerge/>
          </w:tcPr>
          <w:p w:rsidR="00FD59F0" w:rsidRPr="007061C6" w:rsidRDefault="00FD59F0" w:rsidP="0078761D">
            <w:pPr>
              <w:spacing w:after="120" w:line="234" w:lineRule="atLeast"/>
              <w:jc w:val="both"/>
              <w:rPr>
                <w:b/>
                <w:sz w:val="26"/>
              </w:rPr>
            </w:pPr>
          </w:p>
        </w:tc>
        <w:tc>
          <w:tcPr>
            <w:tcW w:w="4970"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2021"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744" w:type="dxa"/>
          </w:tcPr>
          <w:p w:rsidR="00FD59F0" w:rsidRPr="007061C6" w:rsidRDefault="00FD59F0" w:rsidP="0078761D">
            <w:pPr>
              <w:spacing w:after="120" w:line="234" w:lineRule="atLeast"/>
              <w:jc w:val="both"/>
              <w:rPr>
                <w:b/>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279" w:type="dxa"/>
            <w:vMerge/>
          </w:tcPr>
          <w:p w:rsidR="00FD59F0" w:rsidRPr="007061C6" w:rsidRDefault="00FD59F0" w:rsidP="0078761D">
            <w:pPr>
              <w:spacing w:after="120" w:line="234" w:lineRule="atLeast"/>
              <w:jc w:val="both"/>
              <w:rPr>
                <w:b/>
                <w:sz w:val="26"/>
              </w:rPr>
            </w:pPr>
          </w:p>
        </w:tc>
        <w:tc>
          <w:tcPr>
            <w:tcW w:w="4970"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2021"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744" w:type="dxa"/>
          </w:tcPr>
          <w:p w:rsidR="00FD59F0" w:rsidRPr="007061C6" w:rsidRDefault="00FD59F0" w:rsidP="0078761D">
            <w:pPr>
              <w:spacing w:after="120" w:line="234" w:lineRule="atLeast"/>
              <w:jc w:val="both"/>
              <w:rPr>
                <w:i/>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279" w:type="dxa"/>
            <w:vMerge/>
          </w:tcPr>
          <w:p w:rsidR="00FD59F0" w:rsidRPr="007061C6" w:rsidRDefault="00FD59F0" w:rsidP="0078761D">
            <w:pPr>
              <w:spacing w:after="120" w:line="234" w:lineRule="atLeast"/>
              <w:jc w:val="both"/>
              <w:rPr>
                <w:b/>
                <w:sz w:val="26"/>
              </w:rPr>
            </w:pPr>
          </w:p>
        </w:tc>
        <w:tc>
          <w:tcPr>
            <w:tcW w:w="4970"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sz w:val="26"/>
              </w:rPr>
              <w:t xml:space="preserve">-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w:t>
            </w:r>
            <w:r w:rsidRPr="007061C6">
              <w:rPr>
                <w:sz w:val="26"/>
              </w:rPr>
              <w:lastRenderedPageBreak/>
              <w:t>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021"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744"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760"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279"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970"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FD59F0" w:rsidRPr="007061C6" w:rsidRDefault="00FD59F0" w:rsidP="0078761D">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021"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744"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t xml:space="preserve">19.2.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lastRenderedPageBreak/>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19</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19</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19</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19</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19</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19.8. Yêu cầu, điều kiện thực hiện thủ tục hành chính</w:t>
      </w:r>
    </w:p>
    <w:p w:rsidR="00FD59F0" w:rsidRPr="007061C6" w:rsidRDefault="00FD59F0" w:rsidP="00FD59F0">
      <w:pPr>
        <w:spacing w:before="60"/>
        <w:ind w:firstLine="567"/>
        <w:jc w:val="both"/>
        <w:rPr>
          <w:rStyle w:val="Strong"/>
          <w:bCs w:val="0"/>
          <w:sz w:val="26"/>
          <w:lang w:val="hr-HR"/>
        </w:rPr>
      </w:pPr>
      <w:r w:rsidRPr="007061C6">
        <w:rPr>
          <w:b/>
          <w:sz w:val="26"/>
          <w:lang w:val="nl-NL"/>
        </w:rPr>
        <w:t xml:space="preserve">(1) </w:t>
      </w:r>
      <w:r w:rsidRPr="007061C6">
        <w:rPr>
          <w:rStyle w:val="Strong"/>
          <w:sz w:val="26"/>
          <w:lang w:val="nl-NL"/>
        </w:rPr>
        <w:t>Cơ sở vật chất</w:t>
      </w:r>
    </w:p>
    <w:p w:rsidR="00FD59F0" w:rsidRPr="007061C6" w:rsidRDefault="00FD59F0" w:rsidP="00FD59F0">
      <w:pPr>
        <w:shd w:val="clear" w:color="auto" w:fill="FFFFFF"/>
        <w:spacing w:before="60"/>
        <w:ind w:firstLine="567"/>
        <w:jc w:val="both"/>
        <w:rPr>
          <w:rStyle w:val="Strong"/>
          <w:b w:val="0"/>
          <w:sz w:val="26"/>
          <w:lang w:val="nl-NL"/>
        </w:rPr>
      </w:pPr>
      <w:r w:rsidRPr="007061C6">
        <w:rPr>
          <w:rStyle w:val="Strong"/>
          <w:b w:val="0"/>
          <w:sz w:val="26"/>
          <w:lang w:val="nl-NL"/>
        </w:rPr>
        <w:t>a) Hoạt động tập luyện, thi đấu và biểu diễn môn Vũ đạo thể thao giải trí trong nhà, trong sân tập phải đáp ứng những yêu cầu sau đây:</w:t>
      </w:r>
    </w:p>
    <w:p w:rsidR="00FD59F0" w:rsidRPr="007061C6" w:rsidRDefault="00FD59F0" w:rsidP="00FD59F0">
      <w:pPr>
        <w:shd w:val="clear" w:color="auto" w:fill="FFFFFF"/>
        <w:spacing w:before="60"/>
        <w:ind w:firstLine="567"/>
        <w:jc w:val="both"/>
        <w:rPr>
          <w:sz w:val="26"/>
          <w:lang w:val="nl-NL"/>
        </w:rPr>
      </w:pPr>
      <w:r w:rsidRPr="007061C6">
        <w:rPr>
          <w:sz w:val="26"/>
          <w:lang w:val="nl-NL"/>
        </w:rPr>
        <w:t>- D</w:t>
      </w:r>
      <w:r w:rsidRPr="007061C6">
        <w:rPr>
          <w:rStyle w:val="Emphasis"/>
          <w:sz w:val="26"/>
          <w:lang w:val="nl-NL"/>
        </w:rPr>
        <w:t>iện tích sàn tập tối thiếu 30</w:t>
      </w:r>
      <w:r w:rsidRPr="007061C6">
        <w:rPr>
          <w:rStyle w:val="Strong"/>
          <w:b w:val="0"/>
          <w:sz w:val="26"/>
          <w:lang w:val="nl-NL"/>
        </w:rPr>
        <w:t>m</w:t>
      </w:r>
      <w:r w:rsidRPr="007061C6">
        <w:rPr>
          <w:rStyle w:val="Strong"/>
          <w:b w:val="0"/>
          <w:sz w:val="26"/>
          <w:vertAlign w:val="superscript"/>
          <w:lang w:val="nl-NL"/>
        </w:rPr>
        <w:t xml:space="preserve">2 </w:t>
      </w:r>
      <w:r w:rsidRPr="007061C6">
        <w:rPr>
          <w:sz w:val="26"/>
          <w:lang w:val="nl-NL"/>
        </w:rPr>
        <w:t>;</w:t>
      </w:r>
    </w:p>
    <w:p w:rsidR="00FD59F0" w:rsidRPr="007061C6" w:rsidRDefault="00FD59F0" w:rsidP="00FD59F0">
      <w:pPr>
        <w:shd w:val="clear" w:color="auto" w:fill="FFFFFF"/>
        <w:spacing w:before="60"/>
        <w:ind w:firstLine="567"/>
        <w:jc w:val="both"/>
        <w:rPr>
          <w:sz w:val="26"/>
          <w:lang w:val="nl-NL"/>
        </w:rPr>
      </w:pPr>
      <w:r w:rsidRPr="007061C6">
        <w:rPr>
          <w:sz w:val="26"/>
          <w:lang w:val="nl-NL"/>
        </w:rPr>
        <w:t>- Sàn tập bằng phẳng, không trơn trượt;</w:t>
      </w:r>
    </w:p>
    <w:p w:rsidR="00FD59F0" w:rsidRPr="007061C6" w:rsidRDefault="00FD59F0" w:rsidP="00FD59F0">
      <w:pPr>
        <w:shd w:val="clear" w:color="auto" w:fill="FFFFFF"/>
        <w:spacing w:before="60"/>
        <w:ind w:firstLine="567"/>
        <w:jc w:val="both"/>
        <w:rPr>
          <w:sz w:val="26"/>
          <w:lang w:val="nl-NL"/>
        </w:rPr>
      </w:pPr>
      <w:r w:rsidRPr="007061C6">
        <w:rPr>
          <w:sz w:val="26"/>
          <w:lang w:val="nl-NL"/>
        </w:rPr>
        <w:t>- Khoảng cách từ mặt sàn đến trần nhà không thấp hơn 2,7m;</w:t>
      </w:r>
    </w:p>
    <w:p w:rsidR="00FD59F0" w:rsidRPr="007061C6" w:rsidRDefault="00FD59F0" w:rsidP="00FD59F0">
      <w:pPr>
        <w:shd w:val="clear" w:color="auto" w:fill="FFFFFF"/>
        <w:spacing w:before="60"/>
        <w:ind w:firstLine="567"/>
        <w:jc w:val="both"/>
        <w:rPr>
          <w:sz w:val="26"/>
          <w:lang w:val="nl-NL"/>
        </w:rPr>
      </w:pPr>
      <w:r w:rsidRPr="007061C6">
        <w:rPr>
          <w:sz w:val="26"/>
          <w:lang w:val="nl-NL"/>
        </w:rPr>
        <w:t>- Không gian tập luyện thoáng mát, ánh sáng từ 150 lux trở lên;</w:t>
      </w:r>
    </w:p>
    <w:p w:rsidR="00FD59F0" w:rsidRPr="007061C6" w:rsidRDefault="00FD59F0" w:rsidP="00FD59F0">
      <w:pPr>
        <w:shd w:val="clear" w:color="auto" w:fill="FFFFFF"/>
        <w:spacing w:before="60"/>
        <w:ind w:firstLine="567"/>
        <w:jc w:val="both"/>
        <w:rPr>
          <w:sz w:val="26"/>
          <w:lang w:val="nl-NL"/>
        </w:rPr>
      </w:pPr>
      <w:r w:rsidRPr="007061C6">
        <w:rPr>
          <w:sz w:val="26"/>
          <w:lang w:val="nl-NL"/>
        </w:rPr>
        <w:t>- Có khu vực vệ sinh, thay đồ, nơi để đồ dùng cá nhân cho người tập, có túi sơ cứu theo quy định của Bộ Y tế;</w:t>
      </w:r>
    </w:p>
    <w:p w:rsidR="00FD59F0" w:rsidRPr="007061C6" w:rsidRDefault="00FD59F0" w:rsidP="00FD59F0">
      <w:pPr>
        <w:shd w:val="clear" w:color="auto" w:fill="FFFFFF"/>
        <w:spacing w:before="60"/>
        <w:ind w:firstLine="567"/>
        <w:jc w:val="both"/>
        <w:rPr>
          <w:sz w:val="26"/>
          <w:lang w:val="nl-NL"/>
        </w:rPr>
      </w:pPr>
      <w:r w:rsidRPr="007061C6">
        <w:rPr>
          <w:sz w:val="26"/>
          <w:lang w:val="nl-NL"/>
        </w:rPr>
        <w:t>- Có bảng nội quy quy định những nội dung chủ yếu sau: Giờ tập luyện, đối tượng tham gia tập luyện, các đối tượng không được tham gia tập luyện, trang phục khi tham gia tập luyện, biện pháp bảo đảm an toàn khi tập luyện.</w:t>
      </w:r>
    </w:p>
    <w:p w:rsidR="00FD59F0" w:rsidRPr="007061C6" w:rsidRDefault="00FD59F0" w:rsidP="00FD59F0">
      <w:pPr>
        <w:shd w:val="clear" w:color="auto" w:fill="FFFFFF"/>
        <w:spacing w:before="60"/>
        <w:ind w:firstLine="567"/>
        <w:jc w:val="both"/>
        <w:rPr>
          <w:rStyle w:val="Strong"/>
          <w:b w:val="0"/>
          <w:spacing w:val="-2"/>
          <w:sz w:val="26"/>
          <w:lang w:val="nl-NL"/>
        </w:rPr>
      </w:pPr>
      <w:r w:rsidRPr="007061C6">
        <w:rPr>
          <w:rStyle w:val="Strong"/>
          <w:b w:val="0"/>
          <w:spacing w:val="-2"/>
          <w:sz w:val="26"/>
          <w:lang w:val="nl-NL"/>
        </w:rPr>
        <w:t>b) Hoạt động tập luyện, thi đấu và biểu diễn môn Vũ đạo thể thao giải trí ngoài trời phải bảo đảm yêu cầu sau:</w:t>
      </w:r>
    </w:p>
    <w:p w:rsidR="00FD59F0" w:rsidRPr="007061C6" w:rsidRDefault="00FD59F0" w:rsidP="00FD59F0">
      <w:pPr>
        <w:shd w:val="clear" w:color="auto" w:fill="FFFFFF"/>
        <w:spacing w:before="60"/>
        <w:ind w:firstLine="567"/>
        <w:jc w:val="both"/>
        <w:rPr>
          <w:sz w:val="26"/>
          <w:lang w:val="nl-NL"/>
        </w:rPr>
      </w:pPr>
      <w:r w:rsidRPr="007061C6">
        <w:rPr>
          <w:sz w:val="26"/>
          <w:lang w:val="nl-NL"/>
        </w:rPr>
        <w:t>- D</w:t>
      </w:r>
      <w:r w:rsidRPr="007061C6">
        <w:rPr>
          <w:rStyle w:val="Emphasis"/>
          <w:sz w:val="26"/>
          <w:lang w:val="nl-NL"/>
        </w:rPr>
        <w:t>iện tích sàn tập tối thiếu 30</w:t>
      </w:r>
      <w:r w:rsidRPr="007061C6">
        <w:rPr>
          <w:rStyle w:val="Strong"/>
          <w:b w:val="0"/>
          <w:sz w:val="26"/>
          <w:lang w:val="nl-NL"/>
        </w:rPr>
        <w:t>m</w:t>
      </w:r>
      <w:r w:rsidRPr="007061C6">
        <w:rPr>
          <w:rStyle w:val="Strong"/>
          <w:b w:val="0"/>
          <w:sz w:val="26"/>
          <w:vertAlign w:val="superscript"/>
          <w:lang w:val="nl-NL"/>
        </w:rPr>
        <w:t xml:space="preserve">2 </w:t>
      </w:r>
      <w:r w:rsidRPr="007061C6">
        <w:rPr>
          <w:sz w:val="26"/>
          <w:lang w:val="nl-NL"/>
        </w:rPr>
        <w:t>;</w:t>
      </w:r>
    </w:p>
    <w:p w:rsidR="00FD59F0" w:rsidRPr="007061C6" w:rsidRDefault="00FD59F0" w:rsidP="00FD59F0">
      <w:pPr>
        <w:shd w:val="clear" w:color="auto" w:fill="FFFFFF"/>
        <w:spacing w:before="60"/>
        <w:ind w:firstLine="567"/>
        <w:jc w:val="both"/>
        <w:rPr>
          <w:sz w:val="26"/>
          <w:lang w:val="nl-NL"/>
        </w:rPr>
      </w:pPr>
      <w:r w:rsidRPr="007061C6">
        <w:rPr>
          <w:sz w:val="26"/>
          <w:lang w:val="nl-NL"/>
        </w:rPr>
        <w:t>- Sàn tập bằng phẳng, không trơn trượt;</w:t>
      </w:r>
    </w:p>
    <w:p w:rsidR="00FD59F0" w:rsidRPr="007061C6" w:rsidRDefault="00FD59F0" w:rsidP="00FD59F0">
      <w:pPr>
        <w:shd w:val="clear" w:color="auto" w:fill="FFFFFF"/>
        <w:spacing w:before="60"/>
        <w:ind w:firstLine="567"/>
        <w:jc w:val="both"/>
        <w:rPr>
          <w:sz w:val="26"/>
          <w:lang w:val="nl-NL"/>
        </w:rPr>
      </w:pPr>
      <w:r w:rsidRPr="007061C6">
        <w:rPr>
          <w:sz w:val="26"/>
          <w:lang w:val="nl-NL"/>
        </w:rPr>
        <w:t>- Không gian tập luyện thoáng mát, ánh sáng từ 150 lux trở lên;</w:t>
      </w:r>
    </w:p>
    <w:p w:rsidR="00FD59F0" w:rsidRPr="007061C6" w:rsidRDefault="00FD59F0" w:rsidP="00FD59F0">
      <w:pPr>
        <w:shd w:val="clear" w:color="auto" w:fill="FFFFFF"/>
        <w:spacing w:before="60"/>
        <w:ind w:firstLine="567"/>
        <w:jc w:val="both"/>
        <w:rPr>
          <w:sz w:val="26"/>
          <w:lang w:val="nl-NL"/>
        </w:rPr>
      </w:pPr>
      <w:r w:rsidRPr="007061C6">
        <w:rPr>
          <w:sz w:val="26"/>
          <w:lang w:val="nl-NL"/>
        </w:rPr>
        <w:t>- Có khu vực vệ sinh, thay đồ, nơi để đồ dùng cá nhân cho người tập, có túi sơ cứu theo quy định của Bộ Y tế;</w:t>
      </w:r>
    </w:p>
    <w:p w:rsidR="00FD59F0" w:rsidRPr="007061C6" w:rsidRDefault="00FD59F0" w:rsidP="00FD59F0">
      <w:pPr>
        <w:shd w:val="clear" w:color="auto" w:fill="FFFFFF"/>
        <w:spacing w:before="60"/>
        <w:ind w:firstLine="567"/>
        <w:jc w:val="both"/>
        <w:rPr>
          <w:rStyle w:val="Strong"/>
          <w:b w:val="0"/>
          <w:bCs w:val="0"/>
          <w:sz w:val="26"/>
          <w:lang w:val="nl-NL"/>
        </w:rPr>
      </w:pPr>
      <w:r w:rsidRPr="007061C6">
        <w:rPr>
          <w:sz w:val="26"/>
          <w:lang w:val="nl-NL"/>
        </w:rPr>
        <w:t>- Có bảng nội quy quy định những nội dung chủ yếu sau: Giờ tập luyện, đối tượng tham gia tập luyện, các đối tượng không được tham gia tập luyện, trang phục khi tham gia tập luyện, biện pháp bảo đảm an toàn khi tập luyện.</w:t>
      </w:r>
    </w:p>
    <w:p w:rsidR="00FD59F0" w:rsidRPr="007061C6" w:rsidRDefault="00FD59F0" w:rsidP="00FD59F0">
      <w:pPr>
        <w:shd w:val="clear" w:color="auto" w:fill="FFFFFF"/>
        <w:spacing w:before="60"/>
        <w:ind w:firstLine="567"/>
        <w:jc w:val="both"/>
        <w:rPr>
          <w:sz w:val="26"/>
          <w:lang w:val="nl-NL"/>
        </w:rPr>
      </w:pPr>
      <w:r w:rsidRPr="007061C6">
        <w:rPr>
          <w:b/>
          <w:bCs/>
          <w:sz w:val="26"/>
          <w:lang w:val="nl-NL"/>
        </w:rPr>
        <w:t xml:space="preserve">(2) Trang thiết bị </w:t>
      </w:r>
    </w:p>
    <w:p w:rsidR="00FD59F0" w:rsidRPr="007061C6" w:rsidRDefault="00FD59F0" w:rsidP="00FD59F0">
      <w:pPr>
        <w:shd w:val="clear" w:color="auto" w:fill="FFFFFF"/>
        <w:spacing w:before="60"/>
        <w:ind w:firstLine="567"/>
        <w:jc w:val="both"/>
        <w:rPr>
          <w:sz w:val="26"/>
          <w:lang w:val="nl-NL"/>
        </w:rPr>
      </w:pPr>
      <w:r w:rsidRPr="007061C6">
        <w:rPr>
          <w:sz w:val="26"/>
          <w:lang w:val="nl-NL"/>
        </w:rPr>
        <w:t>a) Trang thiết bị tập luyện: M</w:t>
      </w:r>
      <w:r w:rsidRPr="007061C6">
        <w:rPr>
          <w:bCs/>
          <w:sz w:val="26"/>
          <w:lang w:val="nl-NL"/>
        </w:rPr>
        <w:t xml:space="preserve">ỗi cá nhân tham gia tập luyện phải tự trang bị </w:t>
      </w:r>
      <w:r w:rsidRPr="007061C6">
        <w:rPr>
          <w:sz w:val="26"/>
          <w:lang w:val="nl-NL"/>
        </w:rPr>
        <w:t xml:space="preserve">tấm lót khủy tay, tấm lót đầu gối, mũ đội đầu. </w:t>
      </w:r>
    </w:p>
    <w:p w:rsidR="00FD59F0" w:rsidRPr="007061C6" w:rsidRDefault="00FD59F0" w:rsidP="00FD59F0">
      <w:pPr>
        <w:shd w:val="clear" w:color="auto" w:fill="FFFFFF"/>
        <w:spacing w:before="60"/>
        <w:ind w:firstLine="567"/>
        <w:jc w:val="both"/>
        <w:rPr>
          <w:bCs/>
          <w:sz w:val="26"/>
          <w:lang w:val="nl-NL"/>
        </w:rPr>
      </w:pPr>
      <w:r w:rsidRPr="007061C6">
        <w:rPr>
          <w:bCs/>
          <w:sz w:val="26"/>
          <w:lang w:val="nl-NL"/>
        </w:rPr>
        <w:t>b) Trang thiết bị thi đấu</w:t>
      </w:r>
    </w:p>
    <w:p w:rsidR="00FD59F0" w:rsidRPr="007061C6" w:rsidRDefault="00FD59F0" w:rsidP="00FD59F0">
      <w:pPr>
        <w:shd w:val="clear" w:color="auto" w:fill="FFFFFF"/>
        <w:spacing w:before="60"/>
        <w:ind w:firstLine="567"/>
        <w:jc w:val="both"/>
        <w:rPr>
          <w:sz w:val="26"/>
          <w:lang w:val="nl-NL"/>
        </w:rPr>
      </w:pPr>
      <w:r w:rsidRPr="007061C6">
        <w:rPr>
          <w:bCs/>
          <w:sz w:val="26"/>
          <w:lang w:val="nl-NL"/>
        </w:rPr>
        <w:t>- T</w:t>
      </w:r>
      <w:r w:rsidRPr="007061C6">
        <w:rPr>
          <w:sz w:val="26"/>
          <w:lang w:val="nl-NL"/>
        </w:rPr>
        <w:t>hiết bị liên lạc cho các thành viên tổ chức và</w:t>
      </w:r>
      <w:r w:rsidRPr="007061C6">
        <w:rPr>
          <w:b/>
          <w:bCs/>
          <w:sz w:val="26"/>
          <w:lang w:val="nl-NL"/>
        </w:rPr>
        <w:t xml:space="preserve"> </w:t>
      </w:r>
      <w:r w:rsidRPr="007061C6">
        <w:rPr>
          <w:sz w:val="26"/>
          <w:lang w:val="nl-NL"/>
        </w:rPr>
        <w:t>điều hành giải;</w:t>
      </w:r>
    </w:p>
    <w:p w:rsidR="00FD59F0" w:rsidRPr="007061C6" w:rsidRDefault="00FD59F0" w:rsidP="00FD59F0">
      <w:pPr>
        <w:shd w:val="clear" w:color="auto" w:fill="FFFFFF"/>
        <w:spacing w:before="60"/>
        <w:ind w:firstLine="567"/>
        <w:jc w:val="both"/>
        <w:rPr>
          <w:sz w:val="26"/>
          <w:lang w:val="nl-NL"/>
        </w:rPr>
      </w:pPr>
      <w:r w:rsidRPr="007061C6">
        <w:rPr>
          <w:sz w:val="26"/>
          <w:lang w:val="nl-NL"/>
        </w:rPr>
        <w:t>- Bàn chơi nhạc, đồng hồ bấm giờ, bảng điểm, vạch giới hạn sân thi đấu và các trang thiết bị khác bảo đảm an toàn cho vận động viên tham gia thi đấu theo quy định của Luật thi đấu và điều lệ thi đấu của giải.</w:t>
      </w:r>
    </w:p>
    <w:p w:rsidR="00FD59F0" w:rsidRPr="007061C6" w:rsidRDefault="00FD59F0" w:rsidP="00FD59F0">
      <w:pPr>
        <w:shd w:val="clear" w:color="auto" w:fill="FFFFFF"/>
        <w:spacing w:before="60"/>
        <w:ind w:firstLine="567"/>
        <w:jc w:val="both"/>
        <w:rPr>
          <w:bCs/>
          <w:sz w:val="26"/>
          <w:lang w:val="nl-NL"/>
        </w:rPr>
      </w:pPr>
      <w:r w:rsidRPr="007061C6">
        <w:rPr>
          <w:bCs/>
          <w:sz w:val="26"/>
          <w:lang w:val="nl-NL"/>
        </w:rPr>
        <w:t xml:space="preserve">c) Trang thiết bị biểu diễn: </w:t>
      </w:r>
      <w:r w:rsidRPr="007061C6">
        <w:rPr>
          <w:sz w:val="26"/>
          <w:lang w:val="nl-NL"/>
        </w:rPr>
        <w:t>Bàn chơi nhạc, thiết bị liên lạc đáp ứng yêu cầu của buổi biểu diễn.</w:t>
      </w:r>
    </w:p>
    <w:p w:rsidR="00FD59F0" w:rsidRPr="007061C6" w:rsidRDefault="00FD59F0" w:rsidP="00FD59F0">
      <w:pPr>
        <w:shd w:val="clear" w:color="auto" w:fill="FFFFFF"/>
        <w:spacing w:before="60"/>
        <w:ind w:firstLine="567"/>
        <w:jc w:val="both"/>
        <w:rPr>
          <w:sz w:val="26"/>
          <w:lang w:val="nl-NL"/>
        </w:rPr>
      </w:pPr>
      <w:r w:rsidRPr="007061C6">
        <w:rPr>
          <w:b/>
          <w:sz w:val="26"/>
          <w:lang w:val="nl-NL"/>
        </w:rPr>
        <w:t>(3) Mật độ hướng dẫn tập luyện</w:t>
      </w:r>
    </w:p>
    <w:p w:rsidR="00FD59F0" w:rsidRPr="007061C6" w:rsidRDefault="00FD59F0" w:rsidP="00FD59F0">
      <w:pPr>
        <w:shd w:val="clear" w:color="auto" w:fill="FFFFFF"/>
        <w:spacing w:before="60"/>
        <w:ind w:firstLine="567"/>
        <w:jc w:val="both"/>
        <w:rPr>
          <w:sz w:val="26"/>
          <w:lang w:val="nl-NL"/>
        </w:rPr>
      </w:pPr>
      <w:r w:rsidRPr="007061C6">
        <w:rPr>
          <w:sz w:val="26"/>
          <w:lang w:val="nl-NL"/>
        </w:rPr>
        <w:lastRenderedPageBreak/>
        <w:t>a) Mật độ tập luyện trên sàn bảo đảm tối thiểu 2m</w:t>
      </w:r>
      <w:r w:rsidRPr="007061C6">
        <w:rPr>
          <w:sz w:val="26"/>
          <w:vertAlign w:val="superscript"/>
          <w:lang w:val="nl-NL"/>
        </w:rPr>
        <w:t>2</w:t>
      </w:r>
      <w:r w:rsidRPr="007061C6">
        <w:rPr>
          <w:sz w:val="26"/>
          <w:lang w:val="nl-NL"/>
        </w:rPr>
        <w:t>/01 người tập.</w:t>
      </w:r>
    </w:p>
    <w:p w:rsidR="00FD59F0" w:rsidRPr="007061C6" w:rsidRDefault="00FD59F0" w:rsidP="00FD59F0">
      <w:pPr>
        <w:shd w:val="clear" w:color="auto" w:fill="FFFFFF"/>
        <w:spacing w:before="60"/>
        <w:ind w:firstLine="567"/>
        <w:jc w:val="both"/>
        <w:rPr>
          <w:sz w:val="26"/>
          <w:lang w:val="nl-NL"/>
        </w:rPr>
      </w:pPr>
      <w:r w:rsidRPr="007061C6">
        <w:rPr>
          <w:sz w:val="26"/>
          <w:lang w:val="nl-NL"/>
        </w:rPr>
        <w:t>b) Mỗi người hướng dẫn tập luyện hướng dẫn không quá 30 người trong một giờ học.</w:t>
      </w:r>
    </w:p>
    <w:p w:rsidR="00FD59F0" w:rsidRPr="007061C6" w:rsidRDefault="00FD59F0" w:rsidP="00FD59F0">
      <w:pPr>
        <w:shd w:val="clear" w:color="auto" w:fill="FFFFFF"/>
        <w:ind w:firstLine="567"/>
        <w:jc w:val="both"/>
        <w:rPr>
          <w:sz w:val="26"/>
        </w:rPr>
      </w:pPr>
      <w:r w:rsidRPr="007061C6">
        <w:rPr>
          <w:b/>
          <w:sz w:val="26"/>
        </w:rPr>
        <w:t xml:space="preserve">(4) Nhân viên chuyên môn: </w:t>
      </w:r>
      <w:r w:rsidRPr="007061C6">
        <w:rPr>
          <w:sz w:val="26"/>
        </w:rPr>
        <w:t>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19.9.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spacing w:before="60"/>
        <w:ind w:firstLine="720"/>
        <w:jc w:val="both"/>
        <w:rPr>
          <w:sz w:val="26"/>
          <w:lang w:val="nb-NO"/>
        </w:rPr>
      </w:pPr>
      <w:r w:rsidRPr="007061C6">
        <w:rPr>
          <w:sz w:val="26"/>
          <w:lang w:val="hr-HR"/>
        </w:rPr>
        <w:t>- Thông tư số 12/2018/TT-BVHTTDL ngày 07/02/2018 của Bộ trưởng Bộ Văn hóa, Thể thao và Du lịch quy định về cơ sở vật chất, trang thiết bị và tập huấn nhân viên chuyên môn đối với môn Vũ đạo thể thao giải trí.</w:t>
      </w:r>
      <w:r w:rsidRPr="007061C6">
        <w:rPr>
          <w:sz w:val="26"/>
          <w:lang w:val="nb-NO"/>
        </w:rPr>
        <w:t xml:space="preserve"> </w:t>
      </w:r>
    </w:p>
    <w:p w:rsidR="00FD59F0" w:rsidRPr="007061C6" w:rsidRDefault="00FD59F0" w:rsidP="00FD59F0">
      <w:pPr>
        <w:autoSpaceDE w:val="0"/>
        <w:autoSpaceDN w:val="0"/>
        <w:adjustRightInd w:val="0"/>
        <w:spacing w:before="100"/>
        <w:ind w:firstLine="720"/>
        <w:jc w:val="both"/>
        <w:rPr>
          <w:sz w:val="26"/>
          <w:lang w:val="nb-NO"/>
        </w:rPr>
      </w:pPr>
      <w:r w:rsidRPr="007061C6">
        <w:rPr>
          <w:sz w:val="26"/>
          <w:lang w:val="hr-HR"/>
        </w:rPr>
        <w:lastRenderedPageBreak/>
        <w:t xml:space="preserve">- </w:t>
      </w:r>
      <w:r w:rsidRPr="007061C6">
        <w:rPr>
          <w:sz w:val="26"/>
          <w:lang w:val="nb-NO"/>
        </w:rPr>
        <w:t>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19.10.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FE1851">
          <w:headerReference w:type="even" r:id="rId421"/>
          <w:footerReference w:type="even" r:id="rId422"/>
          <w:footerReference w:type="default" r:id="rId423"/>
          <w:headerReference w:type="first" r:id="rId424"/>
          <w:footerReference w:type="first" r:id="rId425"/>
          <w:pgSz w:w="11907" w:h="16840" w:code="9"/>
          <w:pgMar w:top="964" w:right="964" w:bottom="964" w:left="96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426"/>
          <w:footerReference w:type="even" r:id="rId427"/>
          <w:footerReference w:type="default" r:id="rId428"/>
          <w:headerReference w:type="first" r:id="rId429"/>
          <w:footerReference w:type="first" r:id="rId430"/>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jc w:val="both"/>
        <w:rPr>
          <w:rFonts w:ascii="Times New Roman" w:eastAsia="Times New Roman" w:hAnsi="Times New Roman" w:cs="Times New Roman"/>
          <w:b/>
          <w:bCs/>
          <w:i w:val="0"/>
          <w:iCs w:val="0"/>
          <w:color w:val="auto"/>
          <w:sz w:val="26"/>
          <w:lang w:val="vi-VN"/>
        </w:rPr>
      </w:pPr>
      <w:r w:rsidRPr="007061C6">
        <w:rPr>
          <w:rFonts w:ascii="Times New Roman" w:eastAsia="Times New Roman" w:hAnsi="Times New Roman" w:cs="Times New Roman"/>
          <w:b/>
          <w:bCs/>
          <w:i w:val="0"/>
          <w:iCs w:val="0"/>
          <w:color w:val="auto"/>
          <w:sz w:val="26"/>
          <w:lang w:val="vi-VN"/>
        </w:rPr>
        <w:lastRenderedPageBreak/>
        <w:t>20. Cấp giấy chứng nhận đủ điều kiện kinh doanh hoạt động thể thao đối với môn Quyền anh.</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20.1.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559" w:type="dxa"/>
        <w:tblInd w:w="-176" w:type="dxa"/>
        <w:tblLook w:val="04A0" w:firstRow="1" w:lastRow="0" w:firstColumn="1" w:lastColumn="0" w:noHBand="0" w:noVBand="1"/>
      </w:tblPr>
      <w:tblGrid>
        <w:gridCol w:w="851"/>
        <w:gridCol w:w="2080"/>
        <w:gridCol w:w="5008"/>
        <w:gridCol w:w="1922"/>
        <w:gridCol w:w="698"/>
      </w:tblGrid>
      <w:tr w:rsidR="00FD59F0" w:rsidRPr="007061C6" w:rsidTr="0078761D">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08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5008"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1922"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698"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851"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080"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5008"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1922"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698"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851" w:type="dxa"/>
            <w:vMerge/>
          </w:tcPr>
          <w:p w:rsidR="00FD59F0" w:rsidRPr="007061C6" w:rsidRDefault="00FD59F0" w:rsidP="0078761D">
            <w:pPr>
              <w:spacing w:after="120" w:line="234" w:lineRule="atLeast"/>
              <w:jc w:val="both"/>
              <w:rPr>
                <w:b/>
                <w:sz w:val="26"/>
                <w:lang w:val="vi-VN"/>
              </w:rPr>
            </w:pPr>
          </w:p>
        </w:tc>
        <w:tc>
          <w:tcPr>
            <w:tcW w:w="2080" w:type="dxa"/>
            <w:vMerge/>
          </w:tcPr>
          <w:p w:rsidR="00FD59F0" w:rsidRPr="007061C6" w:rsidRDefault="00FD59F0" w:rsidP="0078761D">
            <w:pPr>
              <w:shd w:val="clear" w:color="auto" w:fill="FFFFFF"/>
              <w:spacing w:after="120" w:line="234" w:lineRule="atLeast"/>
              <w:jc w:val="both"/>
              <w:rPr>
                <w:b/>
                <w:sz w:val="26"/>
                <w:lang w:val="vi-VN"/>
              </w:rPr>
            </w:pPr>
          </w:p>
        </w:tc>
        <w:tc>
          <w:tcPr>
            <w:tcW w:w="5008"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431" w:history="1">
              <w:r w:rsidRPr="007061C6">
                <w:rPr>
                  <w:rStyle w:val="Hyperlink"/>
                  <w:i/>
                  <w:color w:val="auto"/>
                  <w:sz w:val="26"/>
                  <w:lang w:val="nl-NL"/>
                </w:rPr>
                <w:t>http://dichvucong.dongthap.gov.vn</w:t>
              </w:r>
            </w:hyperlink>
            <w:r w:rsidRPr="007061C6">
              <w:rPr>
                <w:sz w:val="26"/>
                <w:lang w:val="vi-VN"/>
              </w:rPr>
              <w:t>.</w:t>
            </w:r>
          </w:p>
        </w:tc>
        <w:tc>
          <w:tcPr>
            <w:tcW w:w="1922"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698"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851"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080"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5008"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2"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698"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851" w:type="dxa"/>
            <w:vMerge/>
          </w:tcPr>
          <w:p w:rsidR="00FD59F0" w:rsidRPr="007061C6" w:rsidRDefault="00FD59F0" w:rsidP="0078761D">
            <w:pPr>
              <w:spacing w:after="120" w:line="234" w:lineRule="atLeast"/>
              <w:jc w:val="both"/>
              <w:rPr>
                <w:b/>
                <w:sz w:val="26"/>
              </w:rPr>
            </w:pPr>
          </w:p>
        </w:tc>
        <w:tc>
          <w:tcPr>
            <w:tcW w:w="2080" w:type="dxa"/>
            <w:vMerge/>
          </w:tcPr>
          <w:p w:rsidR="00FD59F0" w:rsidRPr="007061C6" w:rsidRDefault="00FD59F0" w:rsidP="0078761D">
            <w:pPr>
              <w:spacing w:before="120" w:after="120"/>
              <w:jc w:val="both"/>
              <w:rPr>
                <w:b/>
                <w:sz w:val="26"/>
              </w:rPr>
            </w:pPr>
          </w:p>
        </w:tc>
        <w:tc>
          <w:tcPr>
            <w:tcW w:w="5008"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bộ, công chức, viên chức tiếp nhận hồ sơ tại Bộ phận </w:t>
            </w:r>
            <w:r w:rsidRPr="007061C6">
              <w:rPr>
                <w:sz w:val="26"/>
                <w:lang w:val="vi-VN"/>
              </w:rPr>
              <w:t>tiếp nhận và trả kết quả</w:t>
            </w:r>
            <w:r w:rsidRPr="007061C6">
              <w:rPr>
                <w:sz w:val="26"/>
              </w:rPr>
              <w:t xml:space="preserve"> phải xem </w:t>
            </w:r>
            <w:r w:rsidRPr="007061C6">
              <w:rPr>
                <w:sz w:val="26"/>
              </w:rPr>
              <w:lastRenderedPageBreak/>
              <w:t xml:space="preserve">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1922" w:type="dxa"/>
            <w:vAlign w:val="center"/>
          </w:tcPr>
          <w:p w:rsidR="00FD59F0" w:rsidRPr="007061C6" w:rsidRDefault="00FD59F0" w:rsidP="0078761D">
            <w:pPr>
              <w:spacing w:after="120" w:line="234" w:lineRule="atLeast"/>
              <w:jc w:val="center"/>
              <w:rPr>
                <w:sz w:val="26"/>
              </w:rPr>
            </w:pPr>
            <w:r w:rsidRPr="007061C6">
              <w:rPr>
                <w:sz w:val="26"/>
              </w:rPr>
              <w:lastRenderedPageBreak/>
              <w:t xml:space="preserve">Không quá 01 ngày làm việc kể từ ngày phát sinh hồ sơ trực </w:t>
            </w:r>
            <w:r w:rsidRPr="007061C6">
              <w:rPr>
                <w:sz w:val="26"/>
              </w:rPr>
              <w:lastRenderedPageBreak/>
              <w:t>tuyến</w:t>
            </w:r>
          </w:p>
        </w:tc>
        <w:tc>
          <w:tcPr>
            <w:tcW w:w="698" w:type="dxa"/>
            <w:vMerge/>
          </w:tcPr>
          <w:p w:rsidR="00FD59F0" w:rsidRPr="007061C6" w:rsidRDefault="00FD59F0" w:rsidP="0078761D">
            <w:pPr>
              <w:spacing w:after="120" w:line="234" w:lineRule="atLeast"/>
              <w:jc w:val="both"/>
              <w:rPr>
                <w:b/>
                <w:sz w:val="26"/>
              </w:rPr>
            </w:pPr>
          </w:p>
        </w:tc>
      </w:tr>
      <w:tr w:rsidR="00FD59F0" w:rsidRPr="007061C6" w:rsidTr="0078761D">
        <w:tc>
          <w:tcPr>
            <w:tcW w:w="851"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080"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5008"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1922"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698"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080" w:type="dxa"/>
            <w:vMerge/>
          </w:tcPr>
          <w:p w:rsidR="00FD59F0" w:rsidRPr="007061C6" w:rsidRDefault="00FD59F0" w:rsidP="0078761D">
            <w:pPr>
              <w:spacing w:after="120" w:line="234" w:lineRule="atLeast"/>
              <w:jc w:val="both"/>
              <w:rPr>
                <w:b/>
                <w:sz w:val="26"/>
              </w:rPr>
            </w:pPr>
          </w:p>
        </w:tc>
        <w:tc>
          <w:tcPr>
            <w:tcW w:w="5008"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1922"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698" w:type="dxa"/>
          </w:tcPr>
          <w:p w:rsidR="00FD59F0" w:rsidRPr="007061C6" w:rsidRDefault="00FD59F0" w:rsidP="0078761D">
            <w:pPr>
              <w:spacing w:after="120" w:line="234" w:lineRule="atLeast"/>
              <w:jc w:val="both"/>
              <w:rPr>
                <w:b/>
                <w:sz w:val="26"/>
              </w:rPr>
            </w:pP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080" w:type="dxa"/>
            <w:vMerge/>
          </w:tcPr>
          <w:p w:rsidR="00FD59F0" w:rsidRPr="007061C6" w:rsidRDefault="00FD59F0" w:rsidP="0078761D">
            <w:pPr>
              <w:spacing w:after="120" w:line="234" w:lineRule="atLeast"/>
              <w:jc w:val="both"/>
              <w:rPr>
                <w:b/>
                <w:sz w:val="26"/>
              </w:rPr>
            </w:pPr>
          </w:p>
        </w:tc>
        <w:tc>
          <w:tcPr>
            <w:tcW w:w="5008" w:type="dxa"/>
          </w:tcPr>
          <w:p w:rsidR="00FD59F0" w:rsidRPr="007061C6" w:rsidRDefault="00FD59F0" w:rsidP="0078761D">
            <w:pPr>
              <w:shd w:val="clear" w:color="auto" w:fill="FFFFFF"/>
              <w:spacing w:after="120" w:line="234" w:lineRule="atLeast"/>
              <w:jc w:val="both"/>
              <w:rPr>
                <w:b/>
                <w:sz w:val="26"/>
              </w:rPr>
            </w:pPr>
            <w:r w:rsidRPr="007061C6">
              <w:rPr>
                <w:bCs/>
                <w:i/>
                <w:sz w:val="26"/>
              </w:rPr>
              <w:t>2. Giải quyết hồ sơ (cơ quan/bộ phận chuyên môn), t</w:t>
            </w:r>
            <w:r w:rsidRPr="007061C6">
              <w:rPr>
                <w:i/>
                <w:sz w:val="26"/>
              </w:rPr>
              <w:t>rong đó:</w:t>
            </w:r>
          </w:p>
        </w:tc>
        <w:tc>
          <w:tcPr>
            <w:tcW w:w="1922" w:type="dxa"/>
            <w:vAlign w:val="center"/>
          </w:tcPr>
          <w:p w:rsidR="00FD59F0" w:rsidRPr="007061C6" w:rsidRDefault="00FD59F0" w:rsidP="0078761D">
            <w:pPr>
              <w:spacing w:after="120" w:line="234" w:lineRule="atLeast"/>
              <w:jc w:val="center"/>
              <w:rPr>
                <w:b/>
                <w:sz w:val="26"/>
              </w:rPr>
            </w:pPr>
            <w:r w:rsidRPr="007061C6">
              <w:rPr>
                <w:bCs/>
                <w:i/>
                <w:sz w:val="26"/>
              </w:rPr>
              <w:t>6,5 ngày</w:t>
            </w:r>
          </w:p>
        </w:tc>
        <w:tc>
          <w:tcPr>
            <w:tcW w:w="698" w:type="dxa"/>
          </w:tcPr>
          <w:p w:rsidR="00FD59F0" w:rsidRPr="007061C6" w:rsidRDefault="00FD59F0" w:rsidP="0078761D">
            <w:pPr>
              <w:spacing w:after="120" w:line="234" w:lineRule="atLeast"/>
              <w:jc w:val="both"/>
              <w:rPr>
                <w:b/>
                <w:sz w:val="26"/>
              </w:rPr>
            </w:pP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080" w:type="dxa"/>
            <w:vMerge/>
          </w:tcPr>
          <w:p w:rsidR="00FD59F0" w:rsidRPr="007061C6" w:rsidRDefault="00FD59F0" w:rsidP="0078761D">
            <w:pPr>
              <w:spacing w:after="120" w:line="234" w:lineRule="atLeast"/>
              <w:jc w:val="both"/>
              <w:rPr>
                <w:b/>
                <w:sz w:val="26"/>
              </w:rPr>
            </w:pPr>
          </w:p>
        </w:tc>
        <w:tc>
          <w:tcPr>
            <w:tcW w:w="5008"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1922"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698" w:type="dxa"/>
          </w:tcPr>
          <w:p w:rsidR="00FD59F0" w:rsidRPr="007061C6" w:rsidRDefault="00FD59F0" w:rsidP="0078761D">
            <w:pPr>
              <w:spacing w:after="120" w:line="234" w:lineRule="atLeast"/>
              <w:jc w:val="both"/>
              <w:rPr>
                <w:i/>
                <w:sz w:val="26"/>
              </w:rPr>
            </w:pP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080" w:type="dxa"/>
            <w:vMerge/>
          </w:tcPr>
          <w:p w:rsidR="00FD59F0" w:rsidRPr="007061C6" w:rsidRDefault="00FD59F0" w:rsidP="0078761D">
            <w:pPr>
              <w:spacing w:after="120" w:line="234" w:lineRule="atLeast"/>
              <w:jc w:val="both"/>
              <w:rPr>
                <w:b/>
                <w:sz w:val="26"/>
              </w:rPr>
            </w:pPr>
          </w:p>
        </w:tc>
        <w:tc>
          <w:tcPr>
            <w:tcW w:w="5008"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sz w:val="26"/>
              </w:rPr>
              <w:t xml:space="preserve">-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w:t>
            </w:r>
            <w:r w:rsidRPr="007061C6">
              <w:rPr>
                <w:sz w:val="26"/>
              </w:rPr>
              <w:lastRenderedPageBreak/>
              <w:t>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922"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698"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851"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080"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5008"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FD59F0" w:rsidRPr="007061C6" w:rsidRDefault="00FD59F0" w:rsidP="0078761D">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922"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698"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t xml:space="preserve">20.2.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lastRenderedPageBreak/>
        <w:t>20</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20</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20</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20</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20</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20.8. Yêu cầu, điều kiện thực hiện thủ tục hành chính</w:t>
      </w:r>
    </w:p>
    <w:p w:rsidR="00FD59F0" w:rsidRPr="007061C6" w:rsidRDefault="00FD59F0" w:rsidP="00FD59F0">
      <w:pPr>
        <w:spacing w:before="60"/>
        <w:ind w:firstLine="567"/>
        <w:jc w:val="both"/>
        <w:rPr>
          <w:b/>
          <w:bCs/>
          <w:sz w:val="26"/>
          <w:lang w:val="nl-NL"/>
        </w:rPr>
      </w:pPr>
      <w:r w:rsidRPr="007061C6">
        <w:rPr>
          <w:b/>
          <w:bCs/>
          <w:sz w:val="26"/>
          <w:lang w:val="nl-NL"/>
        </w:rPr>
        <w:t xml:space="preserve">(1) Cơ sở vật chất, trang thiết bị tập luyện </w:t>
      </w:r>
    </w:p>
    <w:p w:rsidR="00FD59F0" w:rsidRPr="007061C6" w:rsidRDefault="00FD59F0" w:rsidP="00FD59F0">
      <w:pPr>
        <w:spacing w:before="60"/>
        <w:ind w:firstLine="567"/>
        <w:jc w:val="both"/>
        <w:rPr>
          <w:bCs/>
          <w:sz w:val="26"/>
          <w:lang w:val="nl-NL"/>
        </w:rPr>
      </w:pPr>
      <w:r w:rsidRPr="007061C6">
        <w:rPr>
          <w:bCs/>
          <w:sz w:val="26"/>
          <w:lang w:val="nl-NL"/>
        </w:rPr>
        <w:t>a) Cơ sở vật chất</w:t>
      </w:r>
    </w:p>
    <w:p w:rsidR="00FD59F0" w:rsidRPr="007061C6" w:rsidRDefault="00FD59F0" w:rsidP="00FD59F0">
      <w:pPr>
        <w:spacing w:before="60"/>
        <w:ind w:firstLine="567"/>
        <w:jc w:val="both"/>
        <w:rPr>
          <w:sz w:val="26"/>
          <w:lang w:val="nl-NL"/>
        </w:rPr>
      </w:pPr>
      <w:r w:rsidRPr="007061C6">
        <w:rPr>
          <w:sz w:val="26"/>
          <w:lang w:val="nl-NL"/>
        </w:rPr>
        <w:t>- Sàn tập có diện tích ít nhất từ 60m</w:t>
      </w:r>
      <w:r w:rsidRPr="007061C6">
        <w:rPr>
          <w:sz w:val="26"/>
          <w:vertAlign w:val="superscript"/>
          <w:lang w:val="nl-NL"/>
        </w:rPr>
        <w:t>2</w:t>
      </w:r>
      <w:r w:rsidRPr="007061C6">
        <w:rPr>
          <w:sz w:val="26"/>
          <w:lang w:val="nl-NL"/>
        </w:rPr>
        <w:t xml:space="preserve"> trở lên, mặt sàn bằng phẳng, không trơn trượt;</w:t>
      </w:r>
    </w:p>
    <w:p w:rsidR="00FD59F0" w:rsidRPr="007061C6" w:rsidRDefault="00FD59F0" w:rsidP="00FD59F0">
      <w:pPr>
        <w:shd w:val="clear" w:color="auto" w:fill="FFFFFF"/>
        <w:spacing w:before="60"/>
        <w:ind w:firstLine="567"/>
        <w:jc w:val="both"/>
        <w:rPr>
          <w:sz w:val="26"/>
          <w:lang w:val="nl-NL"/>
        </w:rPr>
      </w:pPr>
      <w:r w:rsidRPr="007061C6">
        <w:rPr>
          <w:sz w:val="26"/>
          <w:lang w:val="nl-NL"/>
        </w:rPr>
        <w:t>- Ánh sáng bảo đảm từ 200 lux trở lên;</w:t>
      </w:r>
    </w:p>
    <w:p w:rsidR="00FD59F0" w:rsidRPr="007061C6" w:rsidRDefault="00FD59F0" w:rsidP="00FD59F0">
      <w:pPr>
        <w:shd w:val="clear" w:color="auto" w:fill="FFFFFF"/>
        <w:spacing w:before="60"/>
        <w:ind w:firstLine="567"/>
        <w:jc w:val="both"/>
        <w:rPr>
          <w:sz w:val="26"/>
          <w:lang w:val="nl-NL"/>
        </w:rPr>
      </w:pPr>
      <w:r w:rsidRPr="007061C6">
        <w:rPr>
          <w:sz w:val="26"/>
          <w:lang w:val="nl-NL"/>
        </w:rPr>
        <w:t>- Có túi sơ cứu theo quy định của Bộ Y tế;</w:t>
      </w:r>
    </w:p>
    <w:p w:rsidR="00FD59F0" w:rsidRPr="007061C6" w:rsidRDefault="00FD59F0" w:rsidP="00FD59F0">
      <w:pPr>
        <w:shd w:val="clear" w:color="auto" w:fill="FFFFFF"/>
        <w:spacing w:before="60"/>
        <w:ind w:firstLine="567"/>
        <w:jc w:val="both"/>
        <w:rPr>
          <w:sz w:val="26"/>
          <w:lang w:val="nl-NL"/>
        </w:rPr>
      </w:pPr>
      <w:r w:rsidRPr="007061C6">
        <w:rPr>
          <w:sz w:val="26"/>
          <w:lang w:val="nl-NL"/>
        </w:rPr>
        <w:t>- Có khu vực thay đồ, gửi đồ và nhà vệ sinh;</w:t>
      </w:r>
    </w:p>
    <w:p w:rsidR="00FD59F0" w:rsidRPr="007061C6" w:rsidRDefault="00FD59F0" w:rsidP="00FD59F0">
      <w:pPr>
        <w:spacing w:before="60"/>
        <w:ind w:firstLine="567"/>
        <w:jc w:val="both"/>
        <w:rPr>
          <w:sz w:val="26"/>
          <w:lang w:val="nl-NL"/>
        </w:rPr>
      </w:pPr>
      <w:r w:rsidRPr="007061C6">
        <w:rPr>
          <w:sz w:val="26"/>
          <w:lang w:val="nl-NL"/>
        </w:rPr>
        <w:t>- Có sổ theo dõi võ sinh tham gia tập luyện;</w:t>
      </w:r>
    </w:p>
    <w:p w:rsidR="00FD59F0" w:rsidRPr="007061C6" w:rsidRDefault="00FD59F0" w:rsidP="00FD59F0">
      <w:pPr>
        <w:spacing w:before="60"/>
        <w:ind w:firstLine="567"/>
        <w:jc w:val="both"/>
        <w:rPr>
          <w:sz w:val="26"/>
          <w:lang w:val="nl-NL"/>
        </w:rPr>
      </w:pPr>
      <w:r w:rsidRPr="007061C6">
        <w:rPr>
          <w:sz w:val="26"/>
          <w:lang w:val="nl-NL"/>
        </w:rPr>
        <w:t>- Có bảng nội quy bao gồm những nội dung chủ yếu sau: Đối tượng tham gia tập luyện, trang phục tập luyện, giờ tập luyện, biện pháp bảo đảm an toàn khi tập luyện.</w:t>
      </w:r>
    </w:p>
    <w:p w:rsidR="00FD59F0" w:rsidRPr="007061C6" w:rsidRDefault="00FD59F0" w:rsidP="00FD59F0">
      <w:pPr>
        <w:shd w:val="clear" w:color="auto" w:fill="FFFFFF"/>
        <w:spacing w:before="60"/>
        <w:ind w:firstLine="567"/>
        <w:jc w:val="both"/>
        <w:rPr>
          <w:sz w:val="26"/>
          <w:lang w:val="nl-NL"/>
        </w:rPr>
      </w:pPr>
      <w:r w:rsidRPr="007061C6">
        <w:rPr>
          <w:sz w:val="26"/>
          <w:lang w:val="nl-NL"/>
        </w:rPr>
        <w:t>b) Trang thiết bị</w:t>
      </w:r>
    </w:p>
    <w:p w:rsidR="00FD59F0" w:rsidRPr="007061C6" w:rsidRDefault="00FD59F0" w:rsidP="00FD59F0">
      <w:pPr>
        <w:shd w:val="clear" w:color="auto" w:fill="FFFFFF"/>
        <w:spacing w:before="60"/>
        <w:ind w:firstLine="567"/>
        <w:jc w:val="both"/>
        <w:rPr>
          <w:sz w:val="26"/>
          <w:lang w:val="nl-NL"/>
        </w:rPr>
      </w:pPr>
      <w:r w:rsidRPr="007061C6">
        <w:rPr>
          <w:sz w:val="26"/>
          <w:lang w:val="nl-NL"/>
        </w:rPr>
        <w:t>- Găng tập luyện: 01 đôi/01 người;</w:t>
      </w:r>
    </w:p>
    <w:p w:rsidR="00FD59F0" w:rsidRPr="007061C6" w:rsidRDefault="00FD59F0" w:rsidP="00FD59F0">
      <w:pPr>
        <w:shd w:val="clear" w:color="auto" w:fill="FFFFFF"/>
        <w:spacing w:before="60"/>
        <w:ind w:firstLine="567"/>
        <w:jc w:val="both"/>
        <w:rPr>
          <w:sz w:val="26"/>
          <w:lang w:val="nl-NL"/>
        </w:rPr>
      </w:pPr>
      <w:r w:rsidRPr="007061C6">
        <w:rPr>
          <w:sz w:val="26"/>
          <w:lang w:val="nl-NL"/>
        </w:rPr>
        <w:t>- Mũ bảo vệ: 01 chiếc/01 người;</w:t>
      </w:r>
    </w:p>
    <w:p w:rsidR="00FD59F0" w:rsidRPr="007061C6" w:rsidRDefault="00FD59F0" w:rsidP="00FD59F0">
      <w:pPr>
        <w:shd w:val="clear" w:color="auto" w:fill="FFFFFF"/>
        <w:spacing w:before="60"/>
        <w:ind w:firstLine="567"/>
        <w:jc w:val="both"/>
        <w:rPr>
          <w:sz w:val="26"/>
          <w:lang w:val="nl-NL"/>
        </w:rPr>
      </w:pPr>
      <w:r w:rsidRPr="007061C6">
        <w:rPr>
          <w:sz w:val="26"/>
          <w:lang w:val="nl-NL"/>
        </w:rPr>
        <w:t>- Bao đấm (bao cát), gối đấm;</w:t>
      </w:r>
    </w:p>
    <w:p w:rsidR="00FD59F0" w:rsidRPr="007061C6" w:rsidRDefault="00FD59F0" w:rsidP="00FD59F0">
      <w:pPr>
        <w:shd w:val="clear" w:color="auto" w:fill="FFFFFF"/>
        <w:spacing w:before="60"/>
        <w:ind w:firstLine="567"/>
        <w:jc w:val="both"/>
        <w:rPr>
          <w:sz w:val="26"/>
          <w:lang w:val="nl-NL"/>
        </w:rPr>
      </w:pPr>
      <w:r w:rsidRPr="007061C6">
        <w:rPr>
          <w:sz w:val="26"/>
          <w:lang w:val="nl-NL"/>
        </w:rPr>
        <w:t>- Dụng cụ đỡ đòn (lăm pơ);</w:t>
      </w:r>
    </w:p>
    <w:p w:rsidR="00FD59F0" w:rsidRPr="007061C6" w:rsidRDefault="00FD59F0" w:rsidP="00FD59F0">
      <w:pPr>
        <w:spacing w:before="60"/>
        <w:ind w:firstLine="567"/>
        <w:jc w:val="both"/>
        <w:rPr>
          <w:b/>
          <w:spacing w:val="-4"/>
          <w:sz w:val="26"/>
          <w:lang w:val="nl-NL"/>
        </w:rPr>
      </w:pPr>
      <w:r w:rsidRPr="007061C6">
        <w:rPr>
          <w:spacing w:val="-4"/>
          <w:sz w:val="26"/>
          <w:lang w:val="nl-NL"/>
        </w:rPr>
        <w:t>- Bịt răng, bảo vệ bộ hạ (kuki), băng đa, dây nhảy: 01chiếc/ 01 người.</w:t>
      </w:r>
    </w:p>
    <w:p w:rsidR="00FD59F0" w:rsidRPr="007061C6" w:rsidRDefault="00FD59F0" w:rsidP="00FD59F0">
      <w:pPr>
        <w:spacing w:before="60"/>
        <w:ind w:firstLine="567"/>
        <w:jc w:val="both"/>
        <w:rPr>
          <w:sz w:val="26"/>
          <w:lang w:val="nl-NL"/>
        </w:rPr>
      </w:pPr>
      <w:r w:rsidRPr="007061C6">
        <w:rPr>
          <w:b/>
          <w:bCs/>
          <w:sz w:val="26"/>
          <w:lang w:val="nl-NL"/>
        </w:rPr>
        <w:t>(2) Cơ sở vật chất, trang thiết bị thi đấu</w:t>
      </w:r>
    </w:p>
    <w:p w:rsidR="00FD59F0" w:rsidRPr="007061C6" w:rsidRDefault="00FD59F0" w:rsidP="00FD59F0">
      <w:pPr>
        <w:spacing w:before="60"/>
        <w:ind w:firstLine="567"/>
        <w:jc w:val="both"/>
        <w:rPr>
          <w:sz w:val="26"/>
          <w:lang w:val="nl-NL"/>
        </w:rPr>
      </w:pPr>
      <w:r w:rsidRPr="007061C6">
        <w:rPr>
          <w:sz w:val="26"/>
          <w:lang w:val="nl-NL"/>
        </w:rPr>
        <w:t>a) Sàn tập có diện tích ít nhất từ 60m</w:t>
      </w:r>
      <w:r w:rsidRPr="007061C6">
        <w:rPr>
          <w:sz w:val="26"/>
          <w:vertAlign w:val="superscript"/>
          <w:lang w:val="nl-NL"/>
        </w:rPr>
        <w:t>2</w:t>
      </w:r>
      <w:r w:rsidRPr="007061C6">
        <w:rPr>
          <w:sz w:val="26"/>
          <w:lang w:val="nl-NL"/>
        </w:rPr>
        <w:t xml:space="preserve"> trở lên, mặt sàn bằng phẳng, không trơn trượt;</w:t>
      </w:r>
    </w:p>
    <w:p w:rsidR="00FD59F0" w:rsidRPr="007061C6" w:rsidRDefault="00FD59F0" w:rsidP="00FD59F0">
      <w:pPr>
        <w:shd w:val="clear" w:color="auto" w:fill="FFFFFF"/>
        <w:spacing w:before="60"/>
        <w:ind w:firstLine="567"/>
        <w:jc w:val="both"/>
        <w:rPr>
          <w:sz w:val="26"/>
          <w:lang w:val="nl-NL"/>
        </w:rPr>
      </w:pPr>
      <w:r w:rsidRPr="007061C6">
        <w:rPr>
          <w:sz w:val="26"/>
          <w:lang w:val="nl-NL"/>
        </w:rPr>
        <w:t>b) Ánh sáng bảo đảm từ 200 lux trở lên;</w:t>
      </w:r>
    </w:p>
    <w:p w:rsidR="00FD59F0" w:rsidRPr="007061C6" w:rsidRDefault="00FD59F0" w:rsidP="00FD59F0">
      <w:pPr>
        <w:shd w:val="clear" w:color="auto" w:fill="FFFFFF"/>
        <w:spacing w:before="60"/>
        <w:ind w:firstLine="567"/>
        <w:jc w:val="both"/>
        <w:rPr>
          <w:sz w:val="26"/>
          <w:lang w:val="nl-NL"/>
        </w:rPr>
      </w:pPr>
      <w:r w:rsidRPr="007061C6">
        <w:rPr>
          <w:sz w:val="26"/>
          <w:lang w:val="nl-NL"/>
        </w:rPr>
        <w:t>c) Có túi sơ cứu theo quy định của Bộ Y tế;</w:t>
      </w:r>
    </w:p>
    <w:p w:rsidR="00FD59F0" w:rsidRPr="007061C6" w:rsidRDefault="00FD59F0" w:rsidP="00FD59F0">
      <w:pPr>
        <w:shd w:val="clear" w:color="auto" w:fill="FFFFFF"/>
        <w:spacing w:before="60"/>
        <w:ind w:firstLine="567"/>
        <w:jc w:val="both"/>
        <w:rPr>
          <w:sz w:val="26"/>
          <w:lang w:val="nl-NL"/>
        </w:rPr>
      </w:pPr>
      <w:r w:rsidRPr="007061C6">
        <w:rPr>
          <w:sz w:val="26"/>
          <w:lang w:val="nl-NL"/>
        </w:rPr>
        <w:t>d) Có khu vực thay đồ, gửi đồ và nhà vệ sinh;</w:t>
      </w:r>
    </w:p>
    <w:p w:rsidR="00FD59F0" w:rsidRPr="007061C6" w:rsidRDefault="00FD59F0" w:rsidP="00FD59F0">
      <w:pPr>
        <w:shd w:val="clear" w:color="auto" w:fill="FFFFFF"/>
        <w:spacing w:before="60"/>
        <w:ind w:firstLine="567"/>
        <w:jc w:val="both"/>
        <w:rPr>
          <w:sz w:val="26"/>
          <w:lang w:val="nl-NL"/>
        </w:rPr>
      </w:pPr>
      <w:r w:rsidRPr="007061C6">
        <w:rPr>
          <w:sz w:val="26"/>
          <w:lang w:val="nl-NL"/>
        </w:rPr>
        <w:t>đ) Găng tập luyện: 01 đôi/01 người;</w:t>
      </w:r>
    </w:p>
    <w:p w:rsidR="00FD59F0" w:rsidRPr="007061C6" w:rsidRDefault="00FD59F0" w:rsidP="00FD59F0">
      <w:pPr>
        <w:shd w:val="clear" w:color="auto" w:fill="FFFFFF"/>
        <w:spacing w:before="60"/>
        <w:ind w:firstLine="567"/>
        <w:jc w:val="both"/>
        <w:rPr>
          <w:sz w:val="26"/>
          <w:lang w:val="nl-NL"/>
        </w:rPr>
      </w:pPr>
      <w:r w:rsidRPr="007061C6">
        <w:rPr>
          <w:sz w:val="26"/>
          <w:lang w:val="nl-NL"/>
        </w:rPr>
        <w:t>e) Mũ bảo vệ: 01 chiếc/01 người;</w:t>
      </w:r>
    </w:p>
    <w:p w:rsidR="00FD59F0" w:rsidRPr="007061C6" w:rsidRDefault="00FD59F0" w:rsidP="00FD59F0">
      <w:pPr>
        <w:spacing w:before="60"/>
        <w:ind w:firstLine="567"/>
        <w:jc w:val="both"/>
        <w:rPr>
          <w:b/>
          <w:spacing w:val="-4"/>
          <w:sz w:val="26"/>
          <w:lang w:val="nl-NL"/>
        </w:rPr>
      </w:pPr>
      <w:r w:rsidRPr="007061C6">
        <w:rPr>
          <w:spacing w:val="-4"/>
          <w:sz w:val="26"/>
          <w:lang w:val="nl-NL"/>
        </w:rPr>
        <w:t>g) Bịt răng, bảo vệ bộ hạ (kuki), băng đa, dây nhảy: 01chiếc/ 01 người.</w:t>
      </w:r>
    </w:p>
    <w:p w:rsidR="00FD59F0" w:rsidRPr="007061C6" w:rsidRDefault="00FD59F0" w:rsidP="00FD59F0">
      <w:pPr>
        <w:tabs>
          <w:tab w:val="left" w:pos="720"/>
        </w:tabs>
        <w:spacing w:before="60"/>
        <w:ind w:firstLine="567"/>
        <w:jc w:val="both"/>
        <w:rPr>
          <w:bCs/>
          <w:spacing w:val="-6"/>
          <w:sz w:val="26"/>
          <w:lang w:val="nl-NL" w:eastAsia="vi-VN"/>
        </w:rPr>
      </w:pPr>
      <w:r w:rsidRPr="007061C6">
        <w:rPr>
          <w:bCs/>
          <w:sz w:val="26"/>
          <w:lang w:val="nl-NL" w:eastAsia="vi-VN"/>
        </w:rPr>
        <w:t>h)</w:t>
      </w:r>
      <w:r w:rsidRPr="007061C6">
        <w:rPr>
          <w:bCs/>
          <w:spacing w:val="-6"/>
          <w:sz w:val="26"/>
          <w:lang w:val="nl-NL" w:eastAsia="vi-VN"/>
        </w:rPr>
        <w:t xml:space="preserve"> Khu vực thi đấu: Kích thước ít nhất là 06m x 06m, xung quanh có dây bảo vệ, khoảng cách từ dây bảo vệ đến khu vực khán giả ít nhất là 02m.</w:t>
      </w:r>
    </w:p>
    <w:p w:rsidR="00FD59F0" w:rsidRPr="007061C6" w:rsidRDefault="00FD59F0" w:rsidP="00FD59F0">
      <w:pPr>
        <w:spacing w:before="60"/>
        <w:ind w:firstLine="567"/>
        <w:jc w:val="both"/>
        <w:rPr>
          <w:sz w:val="26"/>
          <w:lang w:val="nl-NL"/>
        </w:rPr>
      </w:pPr>
      <w:r w:rsidRPr="007061C6">
        <w:rPr>
          <w:bCs/>
          <w:sz w:val="26"/>
          <w:lang w:val="nl-NL"/>
        </w:rPr>
        <w:t xml:space="preserve">i) Các khu vực khác: Cân </w:t>
      </w:r>
      <w:r w:rsidRPr="007061C6">
        <w:rPr>
          <w:spacing w:val="-4"/>
          <w:sz w:val="26"/>
          <w:lang w:val="nl-NL"/>
        </w:rPr>
        <w:t>võ sinh</w:t>
      </w:r>
      <w:r w:rsidRPr="007061C6">
        <w:rPr>
          <w:bCs/>
          <w:sz w:val="26"/>
          <w:lang w:val="nl-NL"/>
        </w:rPr>
        <w:t xml:space="preserve">, khởi động và </w:t>
      </w:r>
      <w:r w:rsidRPr="007061C6">
        <w:rPr>
          <w:sz w:val="26"/>
          <w:lang w:val="nl-NL"/>
        </w:rPr>
        <w:t>bàn y tế.</w:t>
      </w:r>
    </w:p>
    <w:p w:rsidR="00FD59F0" w:rsidRPr="007061C6" w:rsidRDefault="00FD59F0" w:rsidP="00FD59F0">
      <w:pPr>
        <w:spacing w:before="60"/>
        <w:ind w:firstLine="567"/>
        <w:jc w:val="both"/>
        <w:rPr>
          <w:sz w:val="26"/>
          <w:lang w:val="nl-NL"/>
        </w:rPr>
      </w:pPr>
      <w:r w:rsidRPr="007061C6">
        <w:rPr>
          <w:sz w:val="26"/>
          <w:lang w:val="nl-NL"/>
        </w:rPr>
        <w:t>k) Đồng hồ bấm giờ, còi báo hiệu, loa thông báo, bảng điểm, cân trọng lượng cơ thể.</w:t>
      </w:r>
    </w:p>
    <w:p w:rsidR="00FD59F0" w:rsidRPr="007061C6" w:rsidRDefault="00FD59F0" w:rsidP="00FD59F0">
      <w:pPr>
        <w:spacing w:before="60"/>
        <w:ind w:firstLine="567"/>
        <w:jc w:val="both"/>
        <w:rPr>
          <w:b/>
          <w:bCs/>
          <w:sz w:val="26"/>
          <w:lang w:val="nl-NL"/>
        </w:rPr>
      </w:pPr>
      <w:r w:rsidRPr="007061C6">
        <w:rPr>
          <w:b/>
          <w:bCs/>
          <w:sz w:val="26"/>
          <w:lang w:val="nl-NL"/>
        </w:rPr>
        <w:t>(3) Mật độ tập luyện.</w:t>
      </w:r>
    </w:p>
    <w:p w:rsidR="00FD59F0" w:rsidRPr="007061C6" w:rsidRDefault="00FD59F0" w:rsidP="00FD59F0">
      <w:pPr>
        <w:spacing w:before="60"/>
        <w:ind w:firstLine="567"/>
        <w:jc w:val="both"/>
        <w:rPr>
          <w:sz w:val="26"/>
          <w:lang w:val="nl-NL"/>
        </w:rPr>
      </w:pPr>
      <w:r w:rsidRPr="007061C6">
        <w:rPr>
          <w:bCs/>
          <w:sz w:val="26"/>
          <w:lang w:val="nl-NL"/>
        </w:rPr>
        <w:t>a) Mật độ tập luyện bảo đảm</w:t>
      </w:r>
      <w:r w:rsidRPr="007061C6">
        <w:rPr>
          <w:sz w:val="26"/>
          <w:lang w:val="nl-NL"/>
        </w:rPr>
        <w:t xml:space="preserve"> ít nhất 02m</w:t>
      </w:r>
      <w:r w:rsidRPr="007061C6">
        <w:rPr>
          <w:sz w:val="26"/>
          <w:vertAlign w:val="superscript"/>
          <w:lang w:val="nl-NL"/>
        </w:rPr>
        <w:t>2</w:t>
      </w:r>
      <w:r w:rsidRPr="007061C6">
        <w:rPr>
          <w:sz w:val="26"/>
          <w:lang w:val="nl-NL"/>
        </w:rPr>
        <w:t>/01người.</w:t>
      </w:r>
    </w:p>
    <w:p w:rsidR="00FD59F0" w:rsidRPr="007061C6" w:rsidRDefault="00FD59F0" w:rsidP="00FD59F0">
      <w:pPr>
        <w:spacing w:before="60"/>
        <w:ind w:firstLine="567"/>
        <w:jc w:val="both"/>
        <w:rPr>
          <w:sz w:val="26"/>
          <w:lang w:val="nl-NL"/>
        </w:rPr>
      </w:pPr>
      <w:r w:rsidRPr="007061C6">
        <w:rPr>
          <w:sz w:val="26"/>
          <w:lang w:val="nl-NL"/>
        </w:rPr>
        <w:t>b) Mỗi người hướng dẫn tập luyện hướng dẫn không quá 30 võ sinh trong một buổi tập.</w:t>
      </w:r>
    </w:p>
    <w:p w:rsidR="00FD59F0" w:rsidRPr="007061C6" w:rsidRDefault="00FD59F0" w:rsidP="00FD59F0">
      <w:pPr>
        <w:shd w:val="clear" w:color="auto" w:fill="FFFFFF"/>
        <w:ind w:firstLine="567"/>
        <w:jc w:val="both"/>
        <w:rPr>
          <w:sz w:val="26"/>
        </w:rPr>
      </w:pPr>
      <w:r w:rsidRPr="007061C6">
        <w:rPr>
          <w:b/>
          <w:sz w:val="26"/>
        </w:rPr>
        <w:t>(4) Nhân viên chuyên môn:</w:t>
      </w:r>
      <w:r w:rsidRPr="007061C6">
        <w:rPr>
          <w:sz w:val="26"/>
        </w:rPr>
        <w:t xml:space="preserve">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lastRenderedPageBreak/>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20.9.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spacing w:before="60"/>
        <w:ind w:firstLine="720"/>
        <w:jc w:val="both"/>
        <w:rPr>
          <w:sz w:val="26"/>
          <w:lang w:val="nb-NO"/>
        </w:rPr>
      </w:pPr>
      <w:r w:rsidRPr="007061C6">
        <w:rPr>
          <w:sz w:val="26"/>
          <w:lang w:val="hr-HR"/>
        </w:rPr>
        <w:t>- Thông tư số 13/2018/TT-BVHTTDL ngày 08/02/2018 của Bộ trưởng Bộ Văn hóa, Thể thao và Du lịch quy định về cơ sở vật chất, trang thiết bị và tập huấn nhân viên chuyên môn đối với môn Quyền anh.</w:t>
      </w:r>
      <w:r w:rsidRPr="007061C6">
        <w:rPr>
          <w:sz w:val="26"/>
          <w:lang w:val="nb-NO"/>
        </w:rPr>
        <w:t xml:space="preserve"> </w:t>
      </w:r>
    </w:p>
    <w:p w:rsidR="00FD59F0" w:rsidRPr="007061C6" w:rsidRDefault="00FD59F0" w:rsidP="00FD59F0">
      <w:pPr>
        <w:autoSpaceDE w:val="0"/>
        <w:autoSpaceDN w:val="0"/>
        <w:adjustRightInd w:val="0"/>
        <w:spacing w:before="100"/>
        <w:ind w:firstLine="720"/>
        <w:jc w:val="both"/>
        <w:rPr>
          <w:sz w:val="26"/>
          <w:lang w:val="nb-NO"/>
        </w:rPr>
      </w:pPr>
      <w:r w:rsidRPr="007061C6">
        <w:rPr>
          <w:sz w:val="26"/>
          <w:lang w:val="hr-HR"/>
        </w:rPr>
        <w:t xml:space="preserve">- </w:t>
      </w:r>
      <w:r w:rsidRPr="007061C6">
        <w:rPr>
          <w:sz w:val="26"/>
          <w:lang w:val="nb-NO"/>
        </w:rPr>
        <w:t>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20.10. Lưu hồ sơ (ISO)</w:t>
      </w:r>
      <w:r w:rsidRPr="007061C6">
        <w:rPr>
          <w:b/>
          <w:sz w:val="26"/>
          <w:lang w:val="vi-VN"/>
        </w:rPr>
        <w:t>:</w:t>
      </w:r>
      <w:r w:rsidRPr="007061C6">
        <w:rPr>
          <w:b/>
          <w:sz w:val="26"/>
        </w:rPr>
        <w:t xml:space="preserve"> </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FE1851">
          <w:headerReference w:type="even" r:id="rId432"/>
          <w:footerReference w:type="even" r:id="rId433"/>
          <w:footerReference w:type="default" r:id="rId434"/>
          <w:headerReference w:type="first" r:id="rId435"/>
          <w:footerReference w:type="first" r:id="rId436"/>
          <w:pgSz w:w="11907" w:h="16840" w:code="9"/>
          <w:pgMar w:top="964" w:right="964" w:bottom="964" w:left="96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437"/>
          <w:footerReference w:type="even" r:id="rId438"/>
          <w:footerReference w:type="default" r:id="rId439"/>
          <w:headerReference w:type="first" r:id="rId440"/>
          <w:footerReference w:type="first" r:id="rId441"/>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jc w:val="both"/>
        <w:rPr>
          <w:rFonts w:ascii="Times New Roman" w:eastAsia="Times New Roman" w:hAnsi="Times New Roman" w:cs="Times New Roman"/>
          <w:b/>
          <w:bCs/>
          <w:i w:val="0"/>
          <w:iCs w:val="0"/>
          <w:color w:val="auto"/>
          <w:sz w:val="26"/>
          <w:lang w:val="vi-VN"/>
        </w:rPr>
      </w:pPr>
      <w:r w:rsidRPr="007061C6">
        <w:rPr>
          <w:rFonts w:ascii="Times New Roman" w:eastAsia="Times New Roman" w:hAnsi="Times New Roman" w:cs="Times New Roman"/>
          <w:b/>
          <w:bCs/>
          <w:i w:val="0"/>
          <w:iCs w:val="0"/>
          <w:color w:val="auto"/>
          <w:sz w:val="26"/>
          <w:lang w:val="vi-VN"/>
        </w:rPr>
        <w:lastRenderedPageBreak/>
        <w:t>21. Cấp giấy chứng nhận đủ điều kiện kinh doanh hoạt động thể thao đối với môn Võ cổ truyền, Vovinam.</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21.1.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774" w:type="dxa"/>
        <w:tblInd w:w="-176" w:type="dxa"/>
        <w:tblLook w:val="04A0" w:firstRow="1" w:lastRow="0" w:firstColumn="1" w:lastColumn="0" w:noHBand="0" w:noVBand="1"/>
      </w:tblPr>
      <w:tblGrid>
        <w:gridCol w:w="851"/>
        <w:gridCol w:w="2188"/>
        <w:gridCol w:w="4970"/>
        <w:gridCol w:w="2021"/>
        <w:gridCol w:w="744"/>
      </w:tblGrid>
      <w:tr w:rsidR="00FD59F0" w:rsidRPr="007061C6" w:rsidTr="0078761D">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188"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97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02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744"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851"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188"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970"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2021"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744"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851" w:type="dxa"/>
            <w:vMerge/>
          </w:tcPr>
          <w:p w:rsidR="00FD59F0" w:rsidRPr="007061C6" w:rsidRDefault="00FD59F0" w:rsidP="0078761D">
            <w:pPr>
              <w:spacing w:after="120" w:line="234" w:lineRule="atLeast"/>
              <w:jc w:val="both"/>
              <w:rPr>
                <w:b/>
                <w:sz w:val="26"/>
                <w:lang w:val="vi-VN"/>
              </w:rPr>
            </w:pPr>
          </w:p>
        </w:tc>
        <w:tc>
          <w:tcPr>
            <w:tcW w:w="2188" w:type="dxa"/>
            <w:vMerge/>
          </w:tcPr>
          <w:p w:rsidR="00FD59F0" w:rsidRPr="007061C6" w:rsidRDefault="00FD59F0" w:rsidP="0078761D">
            <w:pPr>
              <w:shd w:val="clear" w:color="auto" w:fill="FFFFFF"/>
              <w:spacing w:after="120" w:line="234" w:lineRule="atLeast"/>
              <w:jc w:val="both"/>
              <w:rPr>
                <w:b/>
                <w:sz w:val="26"/>
                <w:lang w:val="vi-VN"/>
              </w:rPr>
            </w:pPr>
          </w:p>
        </w:tc>
        <w:tc>
          <w:tcPr>
            <w:tcW w:w="4970"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442" w:history="1">
              <w:r w:rsidRPr="007061C6">
                <w:rPr>
                  <w:rStyle w:val="Hyperlink"/>
                  <w:i/>
                  <w:color w:val="auto"/>
                  <w:sz w:val="26"/>
                  <w:lang w:val="nl-NL"/>
                </w:rPr>
                <w:t>http://dichvucong.dongthap.gov.vn</w:t>
              </w:r>
            </w:hyperlink>
            <w:r w:rsidRPr="007061C6">
              <w:rPr>
                <w:sz w:val="26"/>
                <w:lang w:val="vi-VN"/>
              </w:rPr>
              <w:t>.</w:t>
            </w:r>
          </w:p>
        </w:tc>
        <w:tc>
          <w:tcPr>
            <w:tcW w:w="2021"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744"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851"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188"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970"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021"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744"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851" w:type="dxa"/>
            <w:vMerge/>
          </w:tcPr>
          <w:p w:rsidR="00FD59F0" w:rsidRPr="007061C6" w:rsidRDefault="00FD59F0" w:rsidP="0078761D">
            <w:pPr>
              <w:spacing w:after="120" w:line="234" w:lineRule="atLeast"/>
              <w:jc w:val="both"/>
              <w:rPr>
                <w:b/>
                <w:sz w:val="26"/>
              </w:rPr>
            </w:pPr>
          </w:p>
        </w:tc>
        <w:tc>
          <w:tcPr>
            <w:tcW w:w="2188" w:type="dxa"/>
            <w:vMerge/>
          </w:tcPr>
          <w:p w:rsidR="00FD59F0" w:rsidRPr="007061C6" w:rsidRDefault="00FD59F0" w:rsidP="0078761D">
            <w:pPr>
              <w:spacing w:before="120" w:after="120"/>
              <w:jc w:val="both"/>
              <w:rPr>
                <w:b/>
                <w:sz w:val="26"/>
              </w:rPr>
            </w:pPr>
          </w:p>
        </w:tc>
        <w:tc>
          <w:tcPr>
            <w:tcW w:w="4970"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bộ, công chức, viên chức tiếp nhận hồ sơ tại </w:t>
            </w:r>
            <w:r w:rsidRPr="007061C6">
              <w:rPr>
                <w:sz w:val="26"/>
              </w:rPr>
              <w:lastRenderedPageBreak/>
              <w:t xml:space="preserve">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021" w:type="dxa"/>
            <w:vAlign w:val="center"/>
          </w:tcPr>
          <w:p w:rsidR="00FD59F0" w:rsidRPr="007061C6" w:rsidRDefault="00FD59F0" w:rsidP="0078761D">
            <w:pPr>
              <w:spacing w:after="120" w:line="234" w:lineRule="atLeast"/>
              <w:jc w:val="center"/>
              <w:rPr>
                <w:sz w:val="26"/>
              </w:rPr>
            </w:pPr>
            <w:r w:rsidRPr="007061C6">
              <w:rPr>
                <w:sz w:val="26"/>
              </w:rPr>
              <w:lastRenderedPageBreak/>
              <w:t xml:space="preserve">Không quá 01 ngày làm việc kể từ ngày phát sinh </w:t>
            </w:r>
            <w:r w:rsidRPr="007061C6">
              <w:rPr>
                <w:sz w:val="26"/>
              </w:rPr>
              <w:lastRenderedPageBreak/>
              <w:t>hồ sơ trực tuyến</w:t>
            </w:r>
          </w:p>
        </w:tc>
        <w:tc>
          <w:tcPr>
            <w:tcW w:w="744" w:type="dxa"/>
            <w:vMerge/>
          </w:tcPr>
          <w:p w:rsidR="00FD59F0" w:rsidRPr="007061C6" w:rsidRDefault="00FD59F0" w:rsidP="0078761D">
            <w:pPr>
              <w:spacing w:after="120" w:line="234" w:lineRule="atLeast"/>
              <w:jc w:val="both"/>
              <w:rPr>
                <w:b/>
                <w:sz w:val="26"/>
              </w:rPr>
            </w:pPr>
          </w:p>
        </w:tc>
      </w:tr>
      <w:tr w:rsidR="00FD59F0" w:rsidRPr="007061C6" w:rsidTr="0078761D">
        <w:tc>
          <w:tcPr>
            <w:tcW w:w="851"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188"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970"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2021"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744"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188" w:type="dxa"/>
            <w:vMerge/>
          </w:tcPr>
          <w:p w:rsidR="00FD59F0" w:rsidRPr="007061C6" w:rsidRDefault="00FD59F0" w:rsidP="0078761D">
            <w:pPr>
              <w:spacing w:after="120" w:line="234" w:lineRule="atLeast"/>
              <w:jc w:val="both"/>
              <w:rPr>
                <w:b/>
                <w:sz w:val="26"/>
              </w:rPr>
            </w:pPr>
          </w:p>
        </w:tc>
        <w:tc>
          <w:tcPr>
            <w:tcW w:w="4970"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021"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744" w:type="dxa"/>
          </w:tcPr>
          <w:p w:rsidR="00FD59F0" w:rsidRPr="007061C6" w:rsidRDefault="00FD59F0" w:rsidP="0078761D">
            <w:pPr>
              <w:spacing w:after="120" w:line="234" w:lineRule="atLeast"/>
              <w:jc w:val="both"/>
              <w:rPr>
                <w:b/>
                <w:sz w:val="26"/>
              </w:rPr>
            </w:pP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188" w:type="dxa"/>
            <w:vMerge/>
          </w:tcPr>
          <w:p w:rsidR="00FD59F0" w:rsidRPr="007061C6" w:rsidRDefault="00FD59F0" w:rsidP="0078761D">
            <w:pPr>
              <w:spacing w:after="120" w:line="234" w:lineRule="atLeast"/>
              <w:jc w:val="both"/>
              <w:rPr>
                <w:b/>
                <w:sz w:val="26"/>
              </w:rPr>
            </w:pPr>
          </w:p>
        </w:tc>
        <w:tc>
          <w:tcPr>
            <w:tcW w:w="4970"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2021"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744" w:type="dxa"/>
          </w:tcPr>
          <w:p w:rsidR="00FD59F0" w:rsidRPr="007061C6" w:rsidRDefault="00FD59F0" w:rsidP="0078761D">
            <w:pPr>
              <w:spacing w:after="120" w:line="234" w:lineRule="atLeast"/>
              <w:jc w:val="both"/>
              <w:rPr>
                <w:b/>
                <w:sz w:val="26"/>
              </w:rPr>
            </w:pP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188" w:type="dxa"/>
            <w:vMerge/>
          </w:tcPr>
          <w:p w:rsidR="00FD59F0" w:rsidRPr="007061C6" w:rsidRDefault="00FD59F0" w:rsidP="0078761D">
            <w:pPr>
              <w:spacing w:after="120" w:line="234" w:lineRule="atLeast"/>
              <w:jc w:val="both"/>
              <w:rPr>
                <w:b/>
                <w:sz w:val="26"/>
              </w:rPr>
            </w:pPr>
          </w:p>
        </w:tc>
        <w:tc>
          <w:tcPr>
            <w:tcW w:w="4970"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2021"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744" w:type="dxa"/>
          </w:tcPr>
          <w:p w:rsidR="00FD59F0" w:rsidRPr="007061C6" w:rsidRDefault="00FD59F0" w:rsidP="0078761D">
            <w:pPr>
              <w:spacing w:after="120" w:line="234" w:lineRule="atLeast"/>
              <w:jc w:val="both"/>
              <w:rPr>
                <w:i/>
                <w:sz w:val="26"/>
              </w:rPr>
            </w:pP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188" w:type="dxa"/>
            <w:vMerge/>
          </w:tcPr>
          <w:p w:rsidR="00FD59F0" w:rsidRPr="007061C6" w:rsidRDefault="00FD59F0" w:rsidP="0078761D">
            <w:pPr>
              <w:spacing w:after="120" w:line="234" w:lineRule="atLeast"/>
              <w:jc w:val="both"/>
              <w:rPr>
                <w:b/>
                <w:sz w:val="26"/>
              </w:rPr>
            </w:pPr>
          </w:p>
        </w:tc>
        <w:tc>
          <w:tcPr>
            <w:tcW w:w="4970"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sz w:val="26"/>
              </w:rPr>
              <w:t xml:space="preserve">-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w:t>
            </w:r>
            <w:r w:rsidRPr="007061C6">
              <w:rPr>
                <w:sz w:val="26"/>
              </w:rPr>
              <w:lastRenderedPageBreak/>
              <w:t>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021"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744"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851"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188"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970"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FD59F0" w:rsidRPr="007061C6" w:rsidRDefault="00FD59F0" w:rsidP="0078761D">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021"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744"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t xml:space="preserve">21.2.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lastRenderedPageBreak/>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21</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21</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21</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21</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21</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21.8. Yêu cầu, điều kiện thực hiện thủ tục hành chính</w:t>
      </w:r>
    </w:p>
    <w:p w:rsidR="00FD59F0" w:rsidRPr="007061C6" w:rsidRDefault="00FD59F0" w:rsidP="00FD59F0">
      <w:pPr>
        <w:shd w:val="clear" w:color="auto" w:fill="FFFFFF"/>
        <w:spacing w:before="120" w:after="120"/>
        <w:ind w:firstLine="567"/>
        <w:jc w:val="both"/>
        <w:rPr>
          <w:b/>
          <w:sz w:val="26"/>
          <w:lang w:val="nl-NL"/>
        </w:rPr>
      </w:pPr>
      <w:r w:rsidRPr="007061C6">
        <w:rPr>
          <w:b/>
          <w:sz w:val="26"/>
          <w:lang w:val="nl-NL"/>
        </w:rPr>
        <w:t>(1) Cơ sở vật chất</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a) Cơ sở vật chất môn Võ cổ truyền, môn Vovinam phải đáp ứng những yêu cầu sau:</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 Sàn tập phải bằng phẳng, không trơn trượt;</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 Khoảng cách an toàn từ sàn tập đến vật xung quanh ít nhất là 2,5m;</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 Không gian tập luyện thoáng mát, ánh sáng từ 150 lux trở lên;</w:t>
      </w:r>
    </w:p>
    <w:p w:rsidR="00FD59F0" w:rsidRPr="007061C6" w:rsidRDefault="00FD59F0" w:rsidP="00FD59F0">
      <w:pPr>
        <w:shd w:val="clear" w:color="auto" w:fill="FFFFFF"/>
        <w:spacing w:before="120" w:after="120"/>
        <w:ind w:firstLine="567"/>
        <w:jc w:val="both"/>
        <w:rPr>
          <w:bCs/>
          <w:sz w:val="26"/>
          <w:lang w:val="nl-NL"/>
        </w:rPr>
      </w:pPr>
      <w:r w:rsidRPr="007061C6">
        <w:rPr>
          <w:sz w:val="26"/>
          <w:lang w:val="nl-NL"/>
        </w:rPr>
        <w:t>- Có khu vực vệ sinh, thay đồ, nơi để đồ dùng cá nhân cho người tập, có túi sơ cứu theo quy định của Bộ Y tế;</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 Có bảng nội quy quy định những nội dung chủ yếu sau: Giờ tập luyện, đối tượng tham gia tập luyện, các đối tượng không được tham gia tập luyện, trang phục khi tham gia tập luyện, các biện pháp đảm bảo an toàn khi tập luyện.</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b) Trường hợp tập luyện và thi đấu môn Võ cổ truyền, môn Vovinam trong nhà, khoảng cách từ mặt sàn đến trần nhà không thấp hơn 2,7m.</w:t>
      </w:r>
    </w:p>
    <w:p w:rsidR="00FD59F0" w:rsidRPr="007061C6" w:rsidRDefault="00FD59F0" w:rsidP="00FD59F0">
      <w:pPr>
        <w:shd w:val="clear" w:color="auto" w:fill="FFFFFF"/>
        <w:spacing w:before="120" w:after="120"/>
        <w:ind w:firstLine="567"/>
        <w:jc w:val="both"/>
        <w:rPr>
          <w:b/>
          <w:bCs/>
          <w:sz w:val="26"/>
          <w:lang w:val="nl-NL"/>
        </w:rPr>
      </w:pPr>
      <w:r w:rsidRPr="007061C6">
        <w:rPr>
          <w:b/>
          <w:bCs/>
          <w:sz w:val="26"/>
          <w:lang w:val="nl-NL"/>
        </w:rPr>
        <w:t>(2) Trang thiết bị</w:t>
      </w:r>
    </w:p>
    <w:p w:rsidR="00FD59F0" w:rsidRPr="007061C6" w:rsidRDefault="00FD59F0" w:rsidP="00FD59F0">
      <w:pPr>
        <w:shd w:val="clear" w:color="auto" w:fill="FFFFFF"/>
        <w:spacing w:before="120" w:after="120"/>
        <w:ind w:firstLine="567"/>
        <w:jc w:val="both"/>
        <w:rPr>
          <w:bCs/>
          <w:sz w:val="26"/>
          <w:lang w:val="nl-NL"/>
        </w:rPr>
      </w:pPr>
      <w:r w:rsidRPr="007061C6">
        <w:rPr>
          <w:bCs/>
          <w:sz w:val="26"/>
          <w:lang w:val="nl-NL"/>
        </w:rPr>
        <w:t>a) Trang thiết bị phục vụ tập luyện đối kháng bao gồm: Mũ bảo hiểm, bao răng, bảo vệ hạ bộ, băng chân bảo vệ cổ chân, băng tay bảo vệ khuỷu tay, quần áo tập luyện, găng tay, áo giáp.</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b) Trang thiết bị thi đấu môn Võ cổ truyền, môn Vovinam theo quy đinh của Luật thi đấu Võ cổ truyền, Luật thi đấu Vovinam.</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 xml:space="preserve">c) Các trang thiết bị, dụng cụ tập luyện và thi đấu là vũ khí thô sơ phải được quản lý và sử dụng theo quy định của pháp luật. </w:t>
      </w:r>
    </w:p>
    <w:p w:rsidR="00FD59F0" w:rsidRPr="007061C6" w:rsidRDefault="00FD59F0" w:rsidP="00FD59F0">
      <w:pPr>
        <w:shd w:val="clear" w:color="auto" w:fill="FFFFFF"/>
        <w:spacing w:before="120" w:after="120"/>
        <w:ind w:firstLine="567"/>
        <w:jc w:val="both"/>
        <w:rPr>
          <w:sz w:val="26"/>
          <w:lang w:val="nl-NL"/>
        </w:rPr>
      </w:pPr>
      <w:r w:rsidRPr="007061C6">
        <w:rPr>
          <w:b/>
          <w:sz w:val="26"/>
          <w:lang w:val="nl-NL"/>
        </w:rPr>
        <w:t>(3) Mật độ tập luyện</w:t>
      </w:r>
    </w:p>
    <w:p w:rsidR="00FD59F0" w:rsidRPr="007061C6" w:rsidRDefault="00FD59F0" w:rsidP="00FD59F0">
      <w:pPr>
        <w:shd w:val="clear" w:color="auto" w:fill="FFFFFF"/>
        <w:spacing w:before="120" w:after="120"/>
        <w:ind w:firstLine="567"/>
        <w:jc w:val="both"/>
        <w:rPr>
          <w:sz w:val="26"/>
          <w:lang w:val="nl-NL"/>
        </w:rPr>
      </w:pPr>
      <w:r w:rsidRPr="007061C6">
        <w:rPr>
          <w:sz w:val="26"/>
          <w:lang w:val="nl-NL"/>
        </w:rPr>
        <w:t>a) Mật độ tập luyện trên sàn bảo đảm ít nhất là 2,5m</w:t>
      </w:r>
      <w:r w:rsidRPr="007061C6">
        <w:rPr>
          <w:sz w:val="26"/>
          <w:vertAlign w:val="superscript"/>
          <w:lang w:val="nl-NL"/>
        </w:rPr>
        <w:t>2</w:t>
      </w:r>
      <w:r w:rsidRPr="007061C6">
        <w:rPr>
          <w:sz w:val="26"/>
          <w:lang w:val="nl-NL"/>
        </w:rPr>
        <w:t>/01 người tập.</w:t>
      </w:r>
    </w:p>
    <w:p w:rsidR="00FD59F0" w:rsidRPr="007061C6" w:rsidRDefault="00FD59F0" w:rsidP="00FD59F0">
      <w:pPr>
        <w:shd w:val="clear" w:color="auto" w:fill="FFFFFF"/>
        <w:spacing w:before="120" w:after="120"/>
        <w:ind w:firstLine="567"/>
        <w:jc w:val="both"/>
        <w:rPr>
          <w:sz w:val="26"/>
          <w:lang w:val="nl-NL"/>
        </w:rPr>
      </w:pPr>
      <w:r w:rsidRPr="007061C6">
        <w:rPr>
          <w:spacing w:val="-6"/>
          <w:sz w:val="26"/>
          <w:lang w:val="nl-NL"/>
        </w:rPr>
        <w:t>b) Mỗi người hướng dẫn tập luyện hướng dẫn không quá 40 người trong một buổi tập.</w:t>
      </w:r>
    </w:p>
    <w:p w:rsidR="00FD59F0" w:rsidRPr="007061C6" w:rsidRDefault="00FD59F0" w:rsidP="00FD59F0">
      <w:pPr>
        <w:shd w:val="clear" w:color="auto" w:fill="FFFFFF"/>
        <w:ind w:firstLine="567"/>
        <w:jc w:val="both"/>
        <w:rPr>
          <w:sz w:val="26"/>
        </w:rPr>
      </w:pPr>
      <w:r w:rsidRPr="007061C6">
        <w:rPr>
          <w:b/>
          <w:sz w:val="26"/>
        </w:rPr>
        <w:t>(4) Nhân viên chuyên môn:</w:t>
      </w:r>
      <w:r w:rsidRPr="007061C6">
        <w:rPr>
          <w:sz w:val="26"/>
        </w:rPr>
        <w:t xml:space="preserve">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 xml:space="preserve">Danh mục hoạt động thể thao bắt buộc </w:t>
      </w:r>
      <w:r w:rsidRPr="007061C6">
        <w:rPr>
          <w:sz w:val="26"/>
          <w:lang w:val="vi-VN"/>
        </w:rPr>
        <w:lastRenderedPageBreak/>
        <w:t>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ind w:firstLine="720"/>
        <w:jc w:val="both"/>
        <w:rPr>
          <w:b/>
          <w:bCs/>
          <w:sz w:val="26"/>
          <w:lang w:val="hr-HR"/>
        </w:rPr>
      </w:pPr>
      <w:r w:rsidRPr="007061C6">
        <w:rPr>
          <w:b/>
          <w:bCs/>
          <w:sz w:val="26"/>
          <w:lang w:val="hr-HR"/>
        </w:rPr>
        <w:t xml:space="preserve">21.9. Căn cứ pháp lý của thủ tục hành chính </w:t>
      </w:r>
    </w:p>
    <w:p w:rsidR="00FD59F0" w:rsidRPr="007061C6" w:rsidRDefault="00FD59F0" w:rsidP="00FD59F0">
      <w:pPr>
        <w:rPr>
          <w:sz w:val="26"/>
          <w:lang w:val="nb-NO"/>
        </w:rPr>
      </w:pPr>
      <w:r w:rsidRPr="007061C6">
        <w:rPr>
          <w:sz w:val="26"/>
          <w:lang w:val="nb-NO"/>
        </w:rPr>
        <w:tab/>
        <w:t>- Luật thể dục, thể thao số 77/2006/QH11 ngày 29/11/2006.</w:t>
      </w:r>
    </w:p>
    <w:p w:rsidR="00FD59F0" w:rsidRPr="007061C6" w:rsidRDefault="00FD59F0" w:rsidP="00FD59F0">
      <w:pPr>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ind w:firstLine="567"/>
        <w:jc w:val="both"/>
        <w:rPr>
          <w:sz w:val="26"/>
          <w:lang w:val="nb-NO"/>
        </w:rPr>
      </w:pPr>
      <w:r w:rsidRPr="007061C6">
        <w:rPr>
          <w:sz w:val="26"/>
          <w:lang w:val="hr-HR"/>
        </w:rPr>
        <w:t>- Thông tư số 14/2018/TT-BVHTTDL ngày 09/3/2018 của Bộ trưởng Bộ Văn hóa, Thể thao và Du lịch quy định về cơ sở vật chất, trang thiết bị và tập huấn nhân viên chuyên môn đối với môn Võ cổ truyền, môn Vovinam.</w:t>
      </w:r>
      <w:r w:rsidRPr="007061C6">
        <w:rPr>
          <w:sz w:val="26"/>
          <w:lang w:val="nb-NO"/>
        </w:rPr>
        <w:t xml:space="preserve"> </w:t>
      </w:r>
    </w:p>
    <w:p w:rsidR="00FD59F0" w:rsidRPr="007061C6" w:rsidRDefault="00FD59F0" w:rsidP="00FD59F0">
      <w:pPr>
        <w:autoSpaceDE w:val="0"/>
        <w:autoSpaceDN w:val="0"/>
        <w:adjustRightInd w:val="0"/>
        <w:ind w:firstLine="567"/>
        <w:jc w:val="both"/>
        <w:rPr>
          <w:sz w:val="26"/>
          <w:lang w:val="nb-NO"/>
        </w:rPr>
      </w:pPr>
      <w:r w:rsidRPr="007061C6">
        <w:rPr>
          <w:sz w:val="26"/>
          <w:lang w:val="hr-HR"/>
        </w:rPr>
        <w:t xml:space="preserve">- </w:t>
      </w:r>
      <w:r w:rsidRPr="007061C6">
        <w:rPr>
          <w:sz w:val="26"/>
          <w:lang w:val="nb-NO"/>
        </w:rPr>
        <w:t>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21.10.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r w:rsidRPr="007061C6">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lastRenderedPageBreak/>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lastRenderedPageBreak/>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lastRenderedPageBreak/>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FE1851">
          <w:headerReference w:type="even" r:id="rId443"/>
          <w:footerReference w:type="even" r:id="rId444"/>
          <w:footerReference w:type="default" r:id="rId445"/>
          <w:headerReference w:type="first" r:id="rId446"/>
          <w:footerReference w:type="first" r:id="rId447"/>
          <w:pgSz w:w="11907" w:h="16840" w:code="9"/>
          <w:pgMar w:top="964" w:right="964" w:bottom="964" w:left="96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448"/>
          <w:footerReference w:type="even" r:id="rId449"/>
          <w:footerReference w:type="default" r:id="rId450"/>
          <w:headerReference w:type="first" r:id="rId451"/>
          <w:footerReference w:type="first" r:id="rId452"/>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jc w:val="both"/>
        <w:rPr>
          <w:rFonts w:ascii="Times New Roman" w:eastAsia="Times New Roman" w:hAnsi="Times New Roman" w:cs="Times New Roman"/>
          <w:b/>
          <w:bCs/>
          <w:i w:val="0"/>
          <w:iCs w:val="0"/>
          <w:color w:val="auto"/>
          <w:sz w:val="26"/>
          <w:lang w:val="hr-HR"/>
        </w:rPr>
      </w:pPr>
      <w:r w:rsidRPr="007061C6">
        <w:rPr>
          <w:rFonts w:ascii="Times New Roman" w:eastAsia="Times New Roman" w:hAnsi="Times New Roman" w:cs="Times New Roman"/>
          <w:b/>
          <w:bCs/>
          <w:i w:val="0"/>
          <w:iCs w:val="0"/>
          <w:color w:val="auto"/>
          <w:sz w:val="26"/>
          <w:lang w:val="hr-HR"/>
        </w:rPr>
        <w:lastRenderedPageBreak/>
        <w:t>22. Cấp giấy chứng nhận đủ điều kiện kinh doanh hoạt động thể thao đối với môn Mô tô nước trên biển</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22.1.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500" w:type="dxa"/>
        <w:tblInd w:w="-44" w:type="dxa"/>
        <w:tblLook w:val="04A0" w:firstRow="1" w:lastRow="0" w:firstColumn="1" w:lastColumn="0" w:noHBand="0" w:noVBand="1"/>
      </w:tblPr>
      <w:tblGrid>
        <w:gridCol w:w="805"/>
        <w:gridCol w:w="2094"/>
        <w:gridCol w:w="4782"/>
        <w:gridCol w:w="2096"/>
        <w:gridCol w:w="723"/>
      </w:tblGrid>
      <w:tr w:rsidR="00FD59F0" w:rsidRPr="007061C6" w:rsidTr="0078761D">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11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795"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11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724"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760"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110"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795"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2111"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724"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760" w:type="dxa"/>
            <w:vMerge/>
          </w:tcPr>
          <w:p w:rsidR="00FD59F0" w:rsidRPr="007061C6" w:rsidRDefault="00FD59F0" w:rsidP="0078761D">
            <w:pPr>
              <w:spacing w:after="120" w:line="234" w:lineRule="atLeast"/>
              <w:jc w:val="both"/>
              <w:rPr>
                <w:b/>
                <w:sz w:val="26"/>
                <w:lang w:val="vi-VN"/>
              </w:rPr>
            </w:pPr>
          </w:p>
        </w:tc>
        <w:tc>
          <w:tcPr>
            <w:tcW w:w="2110" w:type="dxa"/>
            <w:vMerge/>
          </w:tcPr>
          <w:p w:rsidR="00FD59F0" w:rsidRPr="007061C6" w:rsidRDefault="00FD59F0" w:rsidP="0078761D">
            <w:pPr>
              <w:shd w:val="clear" w:color="auto" w:fill="FFFFFF"/>
              <w:spacing w:after="120" w:line="234" w:lineRule="atLeast"/>
              <w:jc w:val="both"/>
              <w:rPr>
                <w:b/>
                <w:sz w:val="26"/>
                <w:lang w:val="vi-VN"/>
              </w:rPr>
            </w:pPr>
          </w:p>
        </w:tc>
        <w:tc>
          <w:tcPr>
            <w:tcW w:w="4795"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453" w:history="1">
              <w:r w:rsidRPr="007061C6">
                <w:rPr>
                  <w:rStyle w:val="Hyperlink"/>
                  <w:i/>
                  <w:color w:val="auto"/>
                  <w:sz w:val="26"/>
                  <w:lang w:val="nl-NL"/>
                </w:rPr>
                <w:t>http://dichvucong.dongthap.gov.vn</w:t>
              </w:r>
            </w:hyperlink>
            <w:r w:rsidRPr="007061C6">
              <w:rPr>
                <w:sz w:val="26"/>
                <w:lang w:val="vi-VN"/>
              </w:rPr>
              <w:t>.</w:t>
            </w:r>
          </w:p>
        </w:tc>
        <w:tc>
          <w:tcPr>
            <w:tcW w:w="2111"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724"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760"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110"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795"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11"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724"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760" w:type="dxa"/>
            <w:vMerge/>
          </w:tcPr>
          <w:p w:rsidR="00FD59F0" w:rsidRPr="007061C6" w:rsidRDefault="00FD59F0" w:rsidP="0078761D">
            <w:pPr>
              <w:spacing w:after="120" w:line="234" w:lineRule="atLeast"/>
              <w:jc w:val="both"/>
              <w:rPr>
                <w:b/>
                <w:sz w:val="26"/>
              </w:rPr>
            </w:pPr>
          </w:p>
        </w:tc>
        <w:tc>
          <w:tcPr>
            <w:tcW w:w="2110" w:type="dxa"/>
            <w:vMerge/>
          </w:tcPr>
          <w:p w:rsidR="00FD59F0" w:rsidRPr="007061C6" w:rsidRDefault="00FD59F0" w:rsidP="0078761D">
            <w:pPr>
              <w:spacing w:before="120" w:after="120"/>
              <w:jc w:val="both"/>
              <w:rPr>
                <w:b/>
                <w:sz w:val="26"/>
              </w:rPr>
            </w:pPr>
          </w:p>
        </w:tc>
        <w:tc>
          <w:tcPr>
            <w:tcW w:w="4795"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w:t>
            </w:r>
            <w:r w:rsidRPr="007061C6">
              <w:rPr>
                <w:sz w:val="26"/>
              </w:rPr>
              <w:lastRenderedPageBreak/>
              <w:t xml:space="preserve">tỉnh, cán 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111" w:type="dxa"/>
            <w:vAlign w:val="center"/>
          </w:tcPr>
          <w:p w:rsidR="00FD59F0" w:rsidRPr="007061C6" w:rsidRDefault="00FD59F0" w:rsidP="0078761D">
            <w:pPr>
              <w:spacing w:after="120" w:line="234" w:lineRule="atLeast"/>
              <w:jc w:val="center"/>
              <w:rPr>
                <w:sz w:val="26"/>
              </w:rPr>
            </w:pPr>
            <w:r w:rsidRPr="007061C6">
              <w:rPr>
                <w:sz w:val="26"/>
              </w:rPr>
              <w:lastRenderedPageBreak/>
              <w:t xml:space="preserve">Không quá 01 ngày làm việc kể </w:t>
            </w:r>
            <w:r w:rsidRPr="007061C6">
              <w:rPr>
                <w:sz w:val="26"/>
              </w:rPr>
              <w:lastRenderedPageBreak/>
              <w:t>từ ngày phát sinh hồ sơ trực tuyến</w:t>
            </w:r>
          </w:p>
        </w:tc>
        <w:tc>
          <w:tcPr>
            <w:tcW w:w="724" w:type="dxa"/>
            <w:vMerge/>
          </w:tcPr>
          <w:p w:rsidR="00FD59F0" w:rsidRPr="007061C6" w:rsidRDefault="00FD59F0" w:rsidP="0078761D">
            <w:pPr>
              <w:spacing w:after="120" w:line="234" w:lineRule="atLeast"/>
              <w:jc w:val="both"/>
              <w:rPr>
                <w:b/>
                <w:sz w:val="26"/>
              </w:rPr>
            </w:pPr>
          </w:p>
        </w:tc>
      </w:tr>
      <w:tr w:rsidR="00FD59F0" w:rsidRPr="007061C6" w:rsidTr="0078761D">
        <w:tc>
          <w:tcPr>
            <w:tcW w:w="760"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110"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795"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2111"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724"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110" w:type="dxa"/>
            <w:vMerge/>
          </w:tcPr>
          <w:p w:rsidR="00FD59F0" w:rsidRPr="007061C6" w:rsidRDefault="00FD59F0" w:rsidP="0078761D">
            <w:pPr>
              <w:spacing w:after="120" w:line="234" w:lineRule="atLeast"/>
              <w:jc w:val="both"/>
              <w:rPr>
                <w:b/>
                <w:sz w:val="26"/>
              </w:rPr>
            </w:pPr>
          </w:p>
        </w:tc>
        <w:tc>
          <w:tcPr>
            <w:tcW w:w="4795"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111"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724" w:type="dxa"/>
          </w:tcPr>
          <w:p w:rsidR="00FD59F0" w:rsidRPr="007061C6" w:rsidRDefault="00FD59F0" w:rsidP="0078761D">
            <w:pPr>
              <w:spacing w:after="120" w:line="234" w:lineRule="atLeast"/>
              <w:jc w:val="both"/>
              <w:rPr>
                <w:b/>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110" w:type="dxa"/>
            <w:vMerge/>
          </w:tcPr>
          <w:p w:rsidR="00FD59F0" w:rsidRPr="007061C6" w:rsidRDefault="00FD59F0" w:rsidP="0078761D">
            <w:pPr>
              <w:spacing w:after="120" w:line="234" w:lineRule="atLeast"/>
              <w:jc w:val="both"/>
              <w:rPr>
                <w:b/>
                <w:sz w:val="26"/>
              </w:rPr>
            </w:pPr>
          </w:p>
        </w:tc>
        <w:tc>
          <w:tcPr>
            <w:tcW w:w="4795"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2111"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724" w:type="dxa"/>
          </w:tcPr>
          <w:p w:rsidR="00FD59F0" w:rsidRPr="007061C6" w:rsidRDefault="00FD59F0" w:rsidP="0078761D">
            <w:pPr>
              <w:spacing w:after="120" w:line="234" w:lineRule="atLeast"/>
              <w:jc w:val="both"/>
              <w:rPr>
                <w:b/>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110" w:type="dxa"/>
            <w:vMerge/>
          </w:tcPr>
          <w:p w:rsidR="00FD59F0" w:rsidRPr="007061C6" w:rsidRDefault="00FD59F0" w:rsidP="0078761D">
            <w:pPr>
              <w:spacing w:after="120" w:line="234" w:lineRule="atLeast"/>
              <w:jc w:val="both"/>
              <w:rPr>
                <w:b/>
                <w:sz w:val="26"/>
              </w:rPr>
            </w:pPr>
          </w:p>
        </w:tc>
        <w:tc>
          <w:tcPr>
            <w:tcW w:w="4795"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2111"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724" w:type="dxa"/>
          </w:tcPr>
          <w:p w:rsidR="00FD59F0" w:rsidRPr="007061C6" w:rsidRDefault="00FD59F0" w:rsidP="0078761D">
            <w:pPr>
              <w:spacing w:after="120" w:line="234" w:lineRule="atLeast"/>
              <w:jc w:val="both"/>
              <w:rPr>
                <w:i/>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110" w:type="dxa"/>
            <w:vMerge/>
          </w:tcPr>
          <w:p w:rsidR="00FD59F0" w:rsidRPr="007061C6" w:rsidRDefault="00FD59F0" w:rsidP="0078761D">
            <w:pPr>
              <w:spacing w:after="120" w:line="234" w:lineRule="atLeast"/>
              <w:jc w:val="both"/>
              <w:rPr>
                <w:b/>
                <w:sz w:val="26"/>
              </w:rPr>
            </w:pPr>
          </w:p>
        </w:tc>
        <w:tc>
          <w:tcPr>
            <w:tcW w:w="4795"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sz w:val="26"/>
              </w:rPr>
              <w:t xml:space="preserve">- Đối với hồ sơ chưa đủ điều kiện giải quyết, báo cáo cấp thẩm quyền trả lại hồ sơ kèm theo thông báo bằng văn bản và nêu rõ </w:t>
            </w:r>
            <w:r w:rsidRPr="007061C6">
              <w:rPr>
                <w:sz w:val="26"/>
              </w:rPr>
              <w:lastRenderedPageBreak/>
              <w:t>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11"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724"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760"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110"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795"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FD59F0" w:rsidRPr="007061C6" w:rsidRDefault="00FD59F0" w:rsidP="0078761D">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11"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724"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t xml:space="preserve">22.2.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lastRenderedPageBreak/>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22</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22</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22</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22</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22</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22.8. Yêu cầu, điều kiện thực hiện thủ tục hành chính</w:t>
      </w:r>
    </w:p>
    <w:p w:rsidR="00FD59F0" w:rsidRPr="007061C6" w:rsidRDefault="00FD59F0" w:rsidP="00FD59F0">
      <w:pPr>
        <w:shd w:val="clear" w:color="auto" w:fill="FFFFFF"/>
        <w:spacing w:after="120" w:line="234" w:lineRule="atLeast"/>
        <w:ind w:left="709"/>
        <w:jc w:val="both"/>
        <w:rPr>
          <w:b/>
          <w:sz w:val="26"/>
          <w:lang w:val="pl-PL"/>
        </w:rPr>
      </w:pPr>
      <w:r w:rsidRPr="007061C6">
        <w:rPr>
          <w:b/>
          <w:sz w:val="26"/>
          <w:lang w:val="pl-PL"/>
        </w:rPr>
        <w:t xml:space="preserve">(1) Cơ sở vật chất </w:t>
      </w:r>
    </w:p>
    <w:p w:rsidR="00FD59F0" w:rsidRPr="007061C6" w:rsidRDefault="00FD59F0" w:rsidP="00FD59F0">
      <w:pPr>
        <w:spacing w:before="60"/>
        <w:ind w:firstLine="709"/>
        <w:jc w:val="both"/>
        <w:rPr>
          <w:sz w:val="26"/>
          <w:lang w:val="nl-NL"/>
        </w:rPr>
      </w:pPr>
      <w:r w:rsidRPr="007061C6">
        <w:rPr>
          <w:sz w:val="26"/>
          <w:lang w:val="nl-NL"/>
        </w:rPr>
        <w:t xml:space="preserve">a) Vùng hoạt động mô tô nước phải đáp ứng các yêu cầu sau: </w:t>
      </w:r>
    </w:p>
    <w:p w:rsidR="00FD59F0" w:rsidRPr="007061C6" w:rsidRDefault="00FD59F0" w:rsidP="00FD59F0">
      <w:pPr>
        <w:spacing w:before="60"/>
        <w:ind w:firstLine="709"/>
        <w:jc w:val="both"/>
        <w:rPr>
          <w:sz w:val="26"/>
          <w:lang w:val="nl-NL"/>
        </w:rPr>
      </w:pPr>
      <w:r w:rsidRPr="007061C6">
        <w:rPr>
          <w:sz w:val="26"/>
          <w:lang w:val="nl-NL"/>
        </w:rPr>
        <w:t>- Được xác định bằng hệ thống phao neo, cờ định vị;</w:t>
      </w:r>
    </w:p>
    <w:p w:rsidR="00FD59F0" w:rsidRPr="007061C6" w:rsidRDefault="00FD59F0" w:rsidP="00FD59F0">
      <w:pPr>
        <w:shd w:val="clear" w:color="auto" w:fill="FFFFFF"/>
        <w:spacing w:before="60"/>
        <w:ind w:firstLine="709"/>
        <w:jc w:val="both"/>
        <w:rPr>
          <w:sz w:val="26"/>
          <w:lang w:val="nl-NL"/>
        </w:rPr>
      </w:pPr>
      <w:r w:rsidRPr="007061C6">
        <w:rPr>
          <w:sz w:val="26"/>
          <w:lang w:val="nl-NL"/>
        </w:rPr>
        <w:t xml:space="preserve">- Phao neo, cờ định vị có màu sắc tương phản với màu nước và cảnh quan môi trường để dễ quan sát; khoảng cách giữa các phao neo, cờ định vị nhiều nhất là 50m. Phao neo hình cầu; đường kính ít nhất là 30cm; chất liệu được sử dụng làm phao neo phải là các chất liệu không gây ô nhiễm môi trường. Cờ định vị hình chữ nhật, có </w:t>
      </w:r>
      <w:r w:rsidRPr="007061C6">
        <w:rPr>
          <w:spacing w:val="-8"/>
          <w:sz w:val="26"/>
          <w:lang w:val="nl-NL"/>
        </w:rPr>
        <w:t>kích thước 25cm x 30cm;</w:t>
      </w:r>
    </w:p>
    <w:p w:rsidR="00FD59F0" w:rsidRPr="007061C6" w:rsidRDefault="00FD59F0" w:rsidP="00FD59F0">
      <w:pPr>
        <w:spacing w:before="60"/>
        <w:ind w:firstLine="709"/>
        <w:jc w:val="both"/>
        <w:rPr>
          <w:sz w:val="26"/>
          <w:lang w:val="nl-NL"/>
        </w:rPr>
      </w:pPr>
      <w:r w:rsidRPr="007061C6">
        <w:rPr>
          <w:sz w:val="26"/>
          <w:lang w:val="nl-NL"/>
        </w:rPr>
        <w:t>- Có độ sâu ít nhất là 2m, không có đá ngầm, rạn san hô, công trình trên biển, khu vực bãi tắm hoặc chướng ngại vật khác;</w:t>
      </w:r>
    </w:p>
    <w:p w:rsidR="00FD59F0" w:rsidRPr="007061C6" w:rsidRDefault="00FD59F0" w:rsidP="00FD59F0">
      <w:pPr>
        <w:spacing w:before="60"/>
        <w:ind w:firstLine="709"/>
        <w:jc w:val="both"/>
        <w:rPr>
          <w:spacing w:val="-4"/>
          <w:sz w:val="26"/>
          <w:lang w:val="nl-NL"/>
        </w:rPr>
      </w:pPr>
      <w:r w:rsidRPr="007061C6">
        <w:rPr>
          <w:spacing w:val="-4"/>
          <w:sz w:val="26"/>
          <w:lang w:val="nl-NL"/>
        </w:rPr>
        <w:t>- Khoảng cách từ mép nước của bờ biển đến giới hạn ngoài của vùng hoạt động nhiều nhất là 650m và đến giới hạn trong của vùng hoạt động ít nhất là 60m.</w:t>
      </w:r>
    </w:p>
    <w:p w:rsidR="00FD59F0" w:rsidRPr="007061C6" w:rsidRDefault="00FD59F0" w:rsidP="00FD59F0">
      <w:pPr>
        <w:spacing w:before="60"/>
        <w:ind w:firstLine="709"/>
        <w:jc w:val="both"/>
        <w:rPr>
          <w:sz w:val="26"/>
          <w:lang w:val="nl-NL"/>
        </w:rPr>
      </w:pPr>
      <w:r w:rsidRPr="007061C6">
        <w:rPr>
          <w:sz w:val="26"/>
          <w:lang w:val="nl-NL"/>
        </w:rPr>
        <w:t>b) Khoảng cách giữa cửa ra, cửa vào của mỗi bến bãi neo đậu phương tiện ít nhất là 250m. Cửa ra, cửa vào của bến bãi neo đậu phương tiện phải có chiều rộng ít nhất là 06m.</w:t>
      </w:r>
    </w:p>
    <w:p w:rsidR="00FD59F0" w:rsidRPr="007061C6" w:rsidRDefault="00FD59F0" w:rsidP="00FD59F0">
      <w:pPr>
        <w:spacing w:before="60"/>
        <w:ind w:firstLine="709"/>
        <w:jc w:val="both"/>
        <w:rPr>
          <w:bCs/>
          <w:sz w:val="26"/>
          <w:lang w:val="nl-NL"/>
        </w:rPr>
      </w:pPr>
      <w:r w:rsidRPr="007061C6">
        <w:rPr>
          <w:sz w:val="26"/>
          <w:lang w:val="nl-NL"/>
        </w:rPr>
        <w:t xml:space="preserve">c) Có khu vực vệ sinh, thay đồ, nơi để đồ dùng cá nhân cho người tập; có </w:t>
      </w:r>
      <w:r w:rsidRPr="007061C6">
        <w:rPr>
          <w:bCs/>
          <w:sz w:val="26"/>
          <w:lang w:val="nl-NL"/>
        </w:rPr>
        <w:t xml:space="preserve">túi sơ cứu và các thiết bị sơ cứu, cấp cứu ban đầu khác phù hợp với yêu cầu tập luyện, biểu diễn, thi đấu môn </w:t>
      </w:r>
      <w:r w:rsidRPr="007061C6">
        <w:rPr>
          <w:sz w:val="26"/>
          <w:lang w:val="nl-NL"/>
        </w:rPr>
        <w:t>M</w:t>
      </w:r>
      <w:r w:rsidRPr="007061C6">
        <w:rPr>
          <w:bCs/>
          <w:sz w:val="26"/>
          <w:lang w:val="nl-NL"/>
        </w:rPr>
        <w:t xml:space="preserve">ô tô nước trên biển. </w:t>
      </w:r>
    </w:p>
    <w:p w:rsidR="00FD59F0" w:rsidRPr="007061C6" w:rsidRDefault="00FD59F0" w:rsidP="00FD59F0">
      <w:pPr>
        <w:spacing w:before="60"/>
        <w:ind w:firstLine="709"/>
        <w:jc w:val="both"/>
        <w:rPr>
          <w:sz w:val="26"/>
          <w:lang w:val="nl-NL"/>
        </w:rPr>
      </w:pPr>
      <w:r w:rsidRPr="007061C6">
        <w:rPr>
          <w:sz w:val="26"/>
          <w:lang w:val="nl-NL"/>
        </w:rPr>
        <w:t xml:space="preserve">d) </w:t>
      </w:r>
      <w:r w:rsidRPr="007061C6">
        <w:rPr>
          <w:sz w:val="26"/>
          <w:lang w:val="pl-PL"/>
        </w:rPr>
        <w:t xml:space="preserve">Có bảng nội quy được đặt ở những vị trí dễ nhận biết trong khu vực xuất phát, </w:t>
      </w:r>
      <w:r w:rsidRPr="007061C6">
        <w:rPr>
          <w:sz w:val="26"/>
          <w:lang w:val="nl-NL"/>
        </w:rPr>
        <w:t xml:space="preserve">cửa ra, cửa vào của bến bãi neo đậu. </w:t>
      </w:r>
    </w:p>
    <w:p w:rsidR="00FD59F0" w:rsidRPr="007061C6" w:rsidRDefault="00FD59F0" w:rsidP="00FD59F0">
      <w:pPr>
        <w:spacing w:before="60"/>
        <w:ind w:firstLine="709"/>
        <w:jc w:val="both"/>
        <w:rPr>
          <w:sz w:val="26"/>
          <w:lang w:val="pl-PL"/>
        </w:rPr>
      </w:pPr>
      <w:r w:rsidRPr="007061C6">
        <w:rPr>
          <w:sz w:val="26"/>
          <w:lang w:val="pl-PL"/>
        </w:rPr>
        <w:t>Bảng nội quy quy định những nội dung chủ yếu sau: Giờ tập luyện; đối tượng không được tham gia tập luyện, thi đấu, biểu diễn; trang phục tập luyện, thi đấu, biểu diễn; biện pháp bảo đảm an toàn khi tập luyện, biểu diễn và thi đấu; k</w:t>
      </w:r>
      <w:r w:rsidRPr="007061C6">
        <w:rPr>
          <w:sz w:val="26"/>
          <w:lang w:val="nl-NL"/>
        </w:rPr>
        <w:t xml:space="preserve">hông được điều khiển các phương tiện ra khỏi vùng hoạt động được xác định bằng phao neo, cờ định vị </w:t>
      </w:r>
      <w:r w:rsidRPr="007061C6">
        <w:rPr>
          <w:sz w:val="26"/>
          <w:lang w:val="pl-PL"/>
        </w:rPr>
        <w:t xml:space="preserve">và các quy định khác. </w:t>
      </w:r>
    </w:p>
    <w:p w:rsidR="00FD59F0" w:rsidRPr="007061C6" w:rsidRDefault="00FD59F0" w:rsidP="00FD59F0">
      <w:pPr>
        <w:spacing w:before="60"/>
        <w:ind w:firstLine="709"/>
        <w:jc w:val="both"/>
        <w:rPr>
          <w:b/>
          <w:sz w:val="26"/>
          <w:lang w:val="nl-NL"/>
        </w:rPr>
      </w:pPr>
      <w:r w:rsidRPr="007061C6">
        <w:rPr>
          <w:b/>
          <w:sz w:val="26"/>
          <w:lang w:val="nl-NL"/>
        </w:rPr>
        <w:t xml:space="preserve">(2) Trang thiết bị </w:t>
      </w:r>
    </w:p>
    <w:p w:rsidR="00FD59F0" w:rsidRPr="007061C6" w:rsidRDefault="00FD59F0" w:rsidP="00FD59F0">
      <w:pPr>
        <w:spacing w:before="60"/>
        <w:ind w:firstLine="709"/>
        <w:jc w:val="both"/>
        <w:rPr>
          <w:sz w:val="26"/>
          <w:lang w:val="nl-NL"/>
        </w:rPr>
      </w:pPr>
      <w:r w:rsidRPr="007061C6">
        <w:rPr>
          <w:sz w:val="26"/>
          <w:lang w:val="nl-NL"/>
        </w:rPr>
        <w:t xml:space="preserve">a) Động cơ của mô tô nước phải có công suất tính bằng sức ngựa, phù hợp với thiết kế kỹ thuật của phương tiện. </w:t>
      </w:r>
    </w:p>
    <w:p w:rsidR="00FD59F0" w:rsidRPr="007061C6" w:rsidRDefault="00FD59F0" w:rsidP="00FD59F0">
      <w:pPr>
        <w:spacing w:before="60"/>
        <w:ind w:firstLine="709"/>
        <w:jc w:val="both"/>
        <w:rPr>
          <w:sz w:val="26"/>
          <w:lang w:val="nl-NL"/>
        </w:rPr>
      </w:pPr>
      <w:r w:rsidRPr="007061C6">
        <w:rPr>
          <w:sz w:val="26"/>
          <w:lang w:val="nl-NL"/>
        </w:rPr>
        <w:t xml:space="preserve">b) </w:t>
      </w:r>
      <w:r w:rsidRPr="007061C6">
        <w:rPr>
          <w:sz w:val="26"/>
          <w:shd w:val="clear" w:color="auto" w:fill="FFFFFF"/>
          <w:lang w:val="nl-NL"/>
        </w:rPr>
        <w:t>Mô tô nước khi đưa vào hoạt động phải đạt tiêu chuẩn chất lượng, an toàn kỹ thuật và bảo vệ môi trường theo quy định của pháp luật.</w:t>
      </w:r>
    </w:p>
    <w:p w:rsidR="00FD59F0" w:rsidRPr="007061C6" w:rsidRDefault="00FD59F0" w:rsidP="00FD59F0">
      <w:pPr>
        <w:spacing w:before="60"/>
        <w:ind w:firstLine="709"/>
        <w:jc w:val="both"/>
        <w:rPr>
          <w:sz w:val="26"/>
          <w:lang w:val="nl-NL"/>
        </w:rPr>
      </w:pPr>
      <w:r w:rsidRPr="007061C6">
        <w:rPr>
          <w:sz w:val="26"/>
          <w:lang w:val="nl-NL"/>
        </w:rPr>
        <w:t>c) Thông tin liên lạc và cứu hộ</w:t>
      </w:r>
    </w:p>
    <w:p w:rsidR="00FD59F0" w:rsidRPr="007061C6" w:rsidRDefault="00FD59F0" w:rsidP="00FD59F0">
      <w:pPr>
        <w:spacing w:before="60"/>
        <w:ind w:firstLine="709"/>
        <w:jc w:val="both"/>
        <w:rPr>
          <w:spacing w:val="-6"/>
          <w:sz w:val="26"/>
          <w:lang w:val="nl-NL"/>
        </w:rPr>
      </w:pPr>
      <w:r w:rsidRPr="007061C6">
        <w:rPr>
          <w:spacing w:val="-6"/>
          <w:sz w:val="26"/>
          <w:lang w:val="nl-NL"/>
        </w:rPr>
        <w:lastRenderedPageBreak/>
        <w:t>- Hệ thống thông tin bảo đảm yêu cầu liên lạc từ bộ phận điều hành và cứu hộ đến các vùng hoạt động mô tô nước;</w:t>
      </w:r>
    </w:p>
    <w:p w:rsidR="00FD59F0" w:rsidRPr="007061C6" w:rsidRDefault="00FD59F0" w:rsidP="00FD59F0">
      <w:pPr>
        <w:spacing w:before="60"/>
        <w:ind w:firstLine="709"/>
        <w:jc w:val="both"/>
        <w:rPr>
          <w:spacing w:val="-6"/>
          <w:sz w:val="26"/>
          <w:lang w:val="nl-NL"/>
        </w:rPr>
      </w:pPr>
      <w:r w:rsidRPr="007061C6">
        <w:rPr>
          <w:spacing w:val="-6"/>
          <w:sz w:val="26"/>
          <w:lang w:val="nl-NL"/>
        </w:rPr>
        <w:t>- Trạm quan sát bảo đảm quan sát được toàn bộ vùng hoạt động mô tô nước;</w:t>
      </w:r>
    </w:p>
    <w:p w:rsidR="00FD59F0" w:rsidRPr="007061C6" w:rsidRDefault="00FD59F0" w:rsidP="00FD59F0">
      <w:pPr>
        <w:spacing w:before="60"/>
        <w:ind w:firstLine="709"/>
        <w:jc w:val="both"/>
        <w:rPr>
          <w:sz w:val="26"/>
          <w:lang w:val="nl-NL"/>
        </w:rPr>
      </w:pPr>
      <w:r w:rsidRPr="007061C6">
        <w:rPr>
          <w:sz w:val="26"/>
          <w:lang w:val="nl-NL"/>
        </w:rPr>
        <w:t xml:space="preserve">- Có ca nô cứu hộ; có ít nhất là 05 phao cứu sinh trên một ca nô cứu hộ; </w:t>
      </w:r>
    </w:p>
    <w:p w:rsidR="00FD59F0" w:rsidRPr="007061C6" w:rsidRDefault="00FD59F0" w:rsidP="00FD59F0">
      <w:pPr>
        <w:spacing w:before="60"/>
        <w:ind w:firstLine="709"/>
        <w:jc w:val="both"/>
        <w:rPr>
          <w:sz w:val="26"/>
          <w:lang w:val="nl-NL"/>
        </w:rPr>
      </w:pPr>
      <w:r w:rsidRPr="007061C6">
        <w:rPr>
          <w:sz w:val="26"/>
          <w:lang w:val="nl-NL"/>
        </w:rPr>
        <w:t>- Bảo đảm  mỗi người có ít nhất 01 áo phao.</w:t>
      </w:r>
    </w:p>
    <w:p w:rsidR="00FD59F0" w:rsidRPr="007061C6" w:rsidRDefault="00FD59F0" w:rsidP="00FD59F0">
      <w:pPr>
        <w:spacing w:before="60"/>
        <w:ind w:firstLine="709"/>
        <w:jc w:val="both"/>
        <w:rPr>
          <w:b/>
          <w:sz w:val="26"/>
          <w:lang w:val="nl-NL"/>
        </w:rPr>
      </w:pPr>
      <w:r w:rsidRPr="007061C6">
        <w:rPr>
          <w:b/>
          <w:sz w:val="26"/>
          <w:lang w:val="nl-NL"/>
        </w:rPr>
        <w:t>(3) Có xuồng máy cứu sinh.</w:t>
      </w:r>
    </w:p>
    <w:p w:rsidR="00FD59F0" w:rsidRPr="007061C6" w:rsidRDefault="00FD59F0" w:rsidP="00FD59F0">
      <w:pPr>
        <w:shd w:val="clear" w:color="auto" w:fill="FFFFFF"/>
        <w:spacing w:before="60"/>
        <w:ind w:firstLine="709"/>
        <w:jc w:val="both"/>
        <w:rPr>
          <w:b/>
          <w:bCs/>
          <w:sz w:val="26"/>
          <w:lang w:val="nl-NL"/>
        </w:rPr>
      </w:pPr>
      <w:r w:rsidRPr="007061C6">
        <w:rPr>
          <w:b/>
          <w:bCs/>
          <w:sz w:val="26"/>
          <w:lang w:val="nl-NL"/>
        </w:rPr>
        <w:t xml:space="preserve">(4) Mật độ hướng dẫn tập luyện: </w:t>
      </w:r>
      <w:r w:rsidRPr="007061C6">
        <w:rPr>
          <w:bCs/>
          <w:sz w:val="26"/>
          <w:lang w:val="nl-NL"/>
        </w:rPr>
        <w:t>Mỗi người hướng dẫn tập luyện hướng dẫn không quá 01 người trong một lần tập</w:t>
      </w:r>
      <w:r w:rsidRPr="007061C6">
        <w:rPr>
          <w:sz w:val="26"/>
          <w:lang w:val="nl-NL"/>
        </w:rPr>
        <w:t>.</w:t>
      </w:r>
    </w:p>
    <w:p w:rsidR="00FD59F0" w:rsidRPr="007061C6" w:rsidRDefault="00FD59F0" w:rsidP="00FD59F0">
      <w:pPr>
        <w:shd w:val="clear" w:color="auto" w:fill="FFFFFF"/>
        <w:ind w:firstLine="709"/>
        <w:jc w:val="both"/>
        <w:rPr>
          <w:sz w:val="26"/>
        </w:rPr>
      </w:pPr>
      <w:r w:rsidRPr="007061C6">
        <w:rPr>
          <w:b/>
          <w:sz w:val="26"/>
        </w:rPr>
        <w:t>(5) Nhân viên chuyên môn:</w:t>
      </w:r>
      <w:r w:rsidRPr="007061C6">
        <w:rPr>
          <w:sz w:val="26"/>
        </w:rPr>
        <w:t xml:space="preserve">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22.9.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lastRenderedPageBreak/>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spacing w:before="60"/>
        <w:ind w:firstLine="720"/>
        <w:jc w:val="both"/>
        <w:rPr>
          <w:sz w:val="26"/>
          <w:lang w:val="nb-NO"/>
        </w:rPr>
      </w:pPr>
      <w:r w:rsidRPr="007061C6">
        <w:rPr>
          <w:sz w:val="26"/>
          <w:lang w:val="hr-HR"/>
        </w:rPr>
        <w:t>- Thông tư số 17/2018/TT-BVHTTDL ngày 16/3/2018 của Bộ trưởng Bộ Văn hóa, Thể thao và Du lịch quy định về cơ sở vật chất, trang thiết bị và tập huấn nhân viên chuyên môn đối với môn Mô tô nước trên biển.</w:t>
      </w:r>
      <w:r w:rsidRPr="007061C6">
        <w:rPr>
          <w:sz w:val="26"/>
          <w:lang w:val="nb-NO"/>
        </w:rPr>
        <w:t xml:space="preserve"> </w:t>
      </w:r>
    </w:p>
    <w:p w:rsidR="00FD59F0" w:rsidRPr="007061C6" w:rsidRDefault="00FD59F0" w:rsidP="00FD59F0">
      <w:pPr>
        <w:autoSpaceDE w:val="0"/>
        <w:autoSpaceDN w:val="0"/>
        <w:adjustRightInd w:val="0"/>
        <w:spacing w:before="100"/>
        <w:ind w:firstLine="720"/>
        <w:jc w:val="both"/>
        <w:rPr>
          <w:sz w:val="26"/>
          <w:lang w:val="nb-NO"/>
        </w:rPr>
      </w:pPr>
      <w:r w:rsidRPr="007061C6">
        <w:rPr>
          <w:sz w:val="26"/>
          <w:lang w:val="hr-HR"/>
        </w:rPr>
        <w:t xml:space="preserve">- </w:t>
      </w:r>
      <w:r w:rsidRPr="007061C6">
        <w:rPr>
          <w:sz w:val="26"/>
          <w:lang w:val="nb-NO"/>
        </w:rPr>
        <w:t>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22.10.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F95B53">
          <w:headerReference w:type="even" r:id="rId454"/>
          <w:footerReference w:type="even" r:id="rId455"/>
          <w:footerReference w:type="default" r:id="rId456"/>
          <w:headerReference w:type="first" r:id="rId457"/>
          <w:footerReference w:type="first" r:id="rId458"/>
          <w:pgSz w:w="11907" w:h="16840" w:code="9"/>
          <w:pgMar w:top="964" w:right="964" w:bottom="964" w:left="96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459"/>
          <w:footerReference w:type="even" r:id="rId460"/>
          <w:footerReference w:type="default" r:id="rId461"/>
          <w:headerReference w:type="first" r:id="rId462"/>
          <w:footerReference w:type="first" r:id="rId463"/>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jc w:val="both"/>
        <w:rPr>
          <w:rFonts w:ascii="Times New Roman" w:eastAsia="Times New Roman" w:hAnsi="Times New Roman" w:cs="Times New Roman"/>
          <w:b/>
          <w:bCs/>
          <w:i w:val="0"/>
          <w:iCs w:val="0"/>
          <w:color w:val="auto"/>
          <w:sz w:val="26"/>
          <w:lang w:val="vi-VN"/>
        </w:rPr>
      </w:pPr>
      <w:r w:rsidRPr="007061C6">
        <w:rPr>
          <w:rFonts w:ascii="Times New Roman" w:eastAsia="Times New Roman" w:hAnsi="Times New Roman" w:cs="Times New Roman"/>
          <w:b/>
          <w:bCs/>
          <w:i w:val="0"/>
          <w:iCs w:val="0"/>
          <w:color w:val="auto"/>
          <w:sz w:val="26"/>
          <w:lang w:val="vi-VN"/>
        </w:rPr>
        <w:lastRenderedPageBreak/>
        <w:t>23. Cấp giấy chứng nhận đủ điều kiện kinh doanh hoạt động thể thao đối với môn Bóng đá</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23.1.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916" w:type="dxa"/>
        <w:tblInd w:w="-318" w:type="dxa"/>
        <w:tblLook w:val="04A0" w:firstRow="1" w:lastRow="0" w:firstColumn="1" w:lastColumn="0" w:noHBand="0" w:noVBand="1"/>
      </w:tblPr>
      <w:tblGrid>
        <w:gridCol w:w="805"/>
        <w:gridCol w:w="2290"/>
        <w:gridCol w:w="4794"/>
        <w:gridCol w:w="2190"/>
        <w:gridCol w:w="837"/>
      </w:tblGrid>
      <w:tr w:rsidR="00FD59F0" w:rsidRPr="007061C6" w:rsidTr="0078761D">
        <w:trPr>
          <w:trHeight w:val="405"/>
          <w:tblHeader/>
        </w:trPr>
        <w:tc>
          <w:tcPr>
            <w:tcW w:w="568"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376"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853"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268"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568"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376"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853"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2268"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568" w:type="dxa"/>
            <w:vMerge/>
          </w:tcPr>
          <w:p w:rsidR="00FD59F0" w:rsidRPr="007061C6" w:rsidRDefault="00FD59F0" w:rsidP="0078761D">
            <w:pPr>
              <w:spacing w:after="120" w:line="234" w:lineRule="atLeast"/>
              <w:jc w:val="both"/>
              <w:rPr>
                <w:b/>
                <w:sz w:val="26"/>
                <w:lang w:val="vi-VN"/>
              </w:rPr>
            </w:pPr>
          </w:p>
        </w:tc>
        <w:tc>
          <w:tcPr>
            <w:tcW w:w="2376" w:type="dxa"/>
            <w:vMerge/>
          </w:tcPr>
          <w:p w:rsidR="00FD59F0" w:rsidRPr="007061C6" w:rsidRDefault="00FD59F0" w:rsidP="0078761D">
            <w:pPr>
              <w:shd w:val="clear" w:color="auto" w:fill="FFFFFF"/>
              <w:spacing w:after="120" w:line="234" w:lineRule="atLeast"/>
              <w:jc w:val="both"/>
              <w:rPr>
                <w:b/>
                <w:sz w:val="26"/>
                <w:lang w:val="vi-VN"/>
              </w:rPr>
            </w:pPr>
          </w:p>
        </w:tc>
        <w:tc>
          <w:tcPr>
            <w:tcW w:w="4853"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464" w:history="1">
              <w:r w:rsidRPr="007061C6">
                <w:rPr>
                  <w:rStyle w:val="Hyperlink"/>
                  <w:i/>
                  <w:color w:val="auto"/>
                  <w:sz w:val="26"/>
                  <w:lang w:val="nl-NL"/>
                </w:rPr>
                <w:t>http://dichvucong.dongthap.gov.vn</w:t>
              </w:r>
            </w:hyperlink>
            <w:r w:rsidRPr="007061C6">
              <w:rPr>
                <w:sz w:val="26"/>
                <w:lang w:val="vi-VN"/>
              </w:rPr>
              <w:t>.</w:t>
            </w:r>
          </w:p>
        </w:tc>
        <w:tc>
          <w:tcPr>
            <w:tcW w:w="2268"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851"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568"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376"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853"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68"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851"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568" w:type="dxa"/>
            <w:vMerge/>
          </w:tcPr>
          <w:p w:rsidR="00FD59F0" w:rsidRPr="007061C6" w:rsidRDefault="00FD59F0" w:rsidP="0078761D">
            <w:pPr>
              <w:spacing w:after="120" w:line="234" w:lineRule="atLeast"/>
              <w:jc w:val="both"/>
              <w:rPr>
                <w:b/>
                <w:sz w:val="26"/>
              </w:rPr>
            </w:pPr>
          </w:p>
        </w:tc>
        <w:tc>
          <w:tcPr>
            <w:tcW w:w="2376" w:type="dxa"/>
            <w:vMerge/>
          </w:tcPr>
          <w:p w:rsidR="00FD59F0" w:rsidRPr="007061C6" w:rsidRDefault="00FD59F0" w:rsidP="0078761D">
            <w:pPr>
              <w:spacing w:before="120" w:after="120"/>
              <w:jc w:val="both"/>
              <w:rPr>
                <w:b/>
                <w:sz w:val="26"/>
              </w:rPr>
            </w:pPr>
          </w:p>
        </w:tc>
        <w:tc>
          <w:tcPr>
            <w:tcW w:w="4853"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w:t>
            </w:r>
            <w:r w:rsidRPr="007061C6">
              <w:rPr>
                <w:sz w:val="26"/>
              </w:rPr>
              <w:lastRenderedPageBreak/>
              <w:t xml:space="preserve">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268" w:type="dxa"/>
            <w:vAlign w:val="center"/>
          </w:tcPr>
          <w:p w:rsidR="00FD59F0" w:rsidRPr="007061C6" w:rsidRDefault="00FD59F0" w:rsidP="0078761D">
            <w:pPr>
              <w:spacing w:after="120" w:line="234" w:lineRule="atLeast"/>
              <w:jc w:val="center"/>
              <w:rPr>
                <w:sz w:val="26"/>
              </w:rPr>
            </w:pPr>
            <w:r w:rsidRPr="007061C6">
              <w:rPr>
                <w:sz w:val="26"/>
              </w:rPr>
              <w:lastRenderedPageBreak/>
              <w:t xml:space="preserve">Không quá 01 ngày làm việc kể </w:t>
            </w:r>
            <w:r w:rsidRPr="007061C6">
              <w:rPr>
                <w:sz w:val="26"/>
              </w:rPr>
              <w:lastRenderedPageBreak/>
              <w:t>từ ngày phát sinh hồ sơ trực tuyến</w:t>
            </w:r>
          </w:p>
        </w:tc>
        <w:tc>
          <w:tcPr>
            <w:tcW w:w="851" w:type="dxa"/>
            <w:vMerge/>
          </w:tcPr>
          <w:p w:rsidR="00FD59F0" w:rsidRPr="007061C6" w:rsidRDefault="00FD59F0" w:rsidP="0078761D">
            <w:pPr>
              <w:spacing w:after="120" w:line="234" w:lineRule="atLeast"/>
              <w:jc w:val="both"/>
              <w:rPr>
                <w:b/>
                <w:sz w:val="26"/>
              </w:rPr>
            </w:pPr>
          </w:p>
        </w:tc>
      </w:tr>
      <w:tr w:rsidR="00FD59F0" w:rsidRPr="007061C6" w:rsidTr="0078761D">
        <w:tc>
          <w:tcPr>
            <w:tcW w:w="568"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376"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853"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2268"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851"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568" w:type="dxa"/>
            <w:vMerge/>
          </w:tcPr>
          <w:p w:rsidR="00FD59F0" w:rsidRPr="007061C6" w:rsidRDefault="00FD59F0" w:rsidP="0078761D">
            <w:pPr>
              <w:spacing w:after="120" w:line="234" w:lineRule="atLeast"/>
              <w:jc w:val="both"/>
              <w:rPr>
                <w:b/>
                <w:sz w:val="26"/>
              </w:rPr>
            </w:pPr>
          </w:p>
        </w:tc>
        <w:tc>
          <w:tcPr>
            <w:tcW w:w="2376" w:type="dxa"/>
            <w:vMerge/>
          </w:tcPr>
          <w:p w:rsidR="00FD59F0" w:rsidRPr="007061C6" w:rsidRDefault="00FD59F0" w:rsidP="0078761D">
            <w:pPr>
              <w:spacing w:after="120" w:line="234" w:lineRule="atLeast"/>
              <w:jc w:val="both"/>
              <w:rPr>
                <w:b/>
                <w:sz w:val="26"/>
              </w:rPr>
            </w:pPr>
          </w:p>
        </w:tc>
        <w:tc>
          <w:tcPr>
            <w:tcW w:w="4853"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268"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851" w:type="dxa"/>
          </w:tcPr>
          <w:p w:rsidR="00FD59F0" w:rsidRPr="007061C6" w:rsidRDefault="00FD59F0" w:rsidP="0078761D">
            <w:pPr>
              <w:spacing w:after="120" w:line="234" w:lineRule="atLeast"/>
              <w:jc w:val="both"/>
              <w:rPr>
                <w:b/>
                <w:sz w:val="26"/>
              </w:rPr>
            </w:pPr>
          </w:p>
        </w:tc>
      </w:tr>
      <w:tr w:rsidR="00FD59F0" w:rsidRPr="007061C6" w:rsidTr="0078761D">
        <w:tc>
          <w:tcPr>
            <w:tcW w:w="568" w:type="dxa"/>
            <w:vMerge/>
          </w:tcPr>
          <w:p w:rsidR="00FD59F0" w:rsidRPr="007061C6" w:rsidRDefault="00FD59F0" w:rsidP="0078761D">
            <w:pPr>
              <w:spacing w:after="120" w:line="234" w:lineRule="atLeast"/>
              <w:jc w:val="both"/>
              <w:rPr>
                <w:b/>
                <w:sz w:val="26"/>
              </w:rPr>
            </w:pPr>
          </w:p>
        </w:tc>
        <w:tc>
          <w:tcPr>
            <w:tcW w:w="2376" w:type="dxa"/>
            <w:vMerge/>
          </w:tcPr>
          <w:p w:rsidR="00FD59F0" w:rsidRPr="007061C6" w:rsidRDefault="00FD59F0" w:rsidP="0078761D">
            <w:pPr>
              <w:spacing w:after="120" w:line="234" w:lineRule="atLeast"/>
              <w:jc w:val="both"/>
              <w:rPr>
                <w:b/>
                <w:sz w:val="26"/>
              </w:rPr>
            </w:pPr>
          </w:p>
        </w:tc>
        <w:tc>
          <w:tcPr>
            <w:tcW w:w="4853"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2268"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851" w:type="dxa"/>
          </w:tcPr>
          <w:p w:rsidR="00FD59F0" w:rsidRPr="007061C6" w:rsidRDefault="00FD59F0" w:rsidP="0078761D">
            <w:pPr>
              <w:spacing w:after="120" w:line="234" w:lineRule="atLeast"/>
              <w:jc w:val="both"/>
              <w:rPr>
                <w:b/>
                <w:sz w:val="26"/>
              </w:rPr>
            </w:pPr>
          </w:p>
        </w:tc>
      </w:tr>
      <w:tr w:rsidR="00FD59F0" w:rsidRPr="007061C6" w:rsidTr="0078761D">
        <w:tc>
          <w:tcPr>
            <w:tcW w:w="568" w:type="dxa"/>
            <w:vMerge/>
          </w:tcPr>
          <w:p w:rsidR="00FD59F0" w:rsidRPr="007061C6" w:rsidRDefault="00FD59F0" w:rsidP="0078761D">
            <w:pPr>
              <w:spacing w:after="120" w:line="234" w:lineRule="atLeast"/>
              <w:jc w:val="both"/>
              <w:rPr>
                <w:b/>
                <w:sz w:val="26"/>
              </w:rPr>
            </w:pPr>
          </w:p>
        </w:tc>
        <w:tc>
          <w:tcPr>
            <w:tcW w:w="2376" w:type="dxa"/>
            <w:vMerge/>
          </w:tcPr>
          <w:p w:rsidR="00FD59F0" w:rsidRPr="007061C6" w:rsidRDefault="00FD59F0" w:rsidP="0078761D">
            <w:pPr>
              <w:spacing w:after="120" w:line="234" w:lineRule="atLeast"/>
              <w:jc w:val="both"/>
              <w:rPr>
                <w:b/>
                <w:sz w:val="26"/>
              </w:rPr>
            </w:pPr>
          </w:p>
        </w:tc>
        <w:tc>
          <w:tcPr>
            <w:tcW w:w="4853"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2268"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851" w:type="dxa"/>
          </w:tcPr>
          <w:p w:rsidR="00FD59F0" w:rsidRPr="007061C6" w:rsidRDefault="00FD59F0" w:rsidP="0078761D">
            <w:pPr>
              <w:spacing w:after="120" w:line="234" w:lineRule="atLeast"/>
              <w:jc w:val="both"/>
              <w:rPr>
                <w:i/>
                <w:sz w:val="26"/>
              </w:rPr>
            </w:pPr>
          </w:p>
        </w:tc>
      </w:tr>
      <w:tr w:rsidR="00FD59F0" w:rsidRPr="007061C6" w:rsidTr="0078761D">
        <w:tc>
          <w:tcPr>
            <w:tcW w:w="568" w:type="dxa"/>
            <w:vMerge/>
          </w:tcPr>
          <w:p w:rsidR="00FD59F0" w:rsidRPr="007061C6" w:rsidRDefault="00FD59F0" w:rsidP="0078761D">
            <w:pPr>
              <w:spacing w:after="120" w:line="234" w:lineRule="atLeast"/>
              <w:jc w:val="both"/>
              <w:rPr>
                <w:b/>
                <w:sz w:val="26"/>
              </w:rPr>
            </w:pPr>
          </w:p>
        </w:tc>
        <w:tc>
          <w:tcPr>
            <w:tcW w:w="2376" w:type="dxa"/>
            <w:vMerge/>
          </w:tcPr>
          <w:p w:rsidR="00FD59F0" w:rsidRPr="007061C6" w:rsidRDefault="00FD59F0" w:rsidP="0078761D">
            <w:pPr>
              <w:spacing w:after="120" w:line="234" w:lineRule="atLeast"/>
              <w:jc w:val="both"/>
              <w:rPr>
                <w:b/>
                <w:sz w:val="26"/>
              </w:rPr>
            </w:pPr>
          </w:p>
        </w:tc>
        <w:tc>
          <w:tcPr>
            <w:tcW w:w="4853"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sz w:val="26"/>
              </w:rPr>
              <w:t xml:space="preserve">- Đối với hồ sơ chưa đủ điều kiện giải quyết, báo cáo cấp thẩm quyền trả lại hồ sơ kèm theo thông báo bằng văn bản và nêu rõ </w:t>
            </w:r>
            <w:r w:rsidRPr="007061C6">
              <w:rPr>
                <w:sz w:val="26"/>
              </w:rPr>
              <w:lastRenderedPageBreak/>
              <w:t>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68"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851"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568"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376"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853"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FD59F0" w:rsidRPr="007061C6" w:rsidRDefault="00FD59F0" w:rsidP="0078761D">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268"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851"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t xml:space="preserve">23.2. Thành phần, số lượng hồ sơ </w:t>
      </w:r>
    </w:p>
    <w:p w:rsidR="00FD59F0" w:rsidRPr="007061C6" w:rsidRDefault="00FD59F0" w:rsidP="00FD59F0">
      <w:pPr>
        <w:shd w:val="clear" w:color="auto" w:fill="FFFFFF"/>
        <w:spacing w:after="120" w:line="234" w:lineRule="atLeast"/>
        <w:ind w:firstLine="652"/>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lastRenderedPageBreak/>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23</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23</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23</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23</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23</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23.8. Yêu cầu, điều kiện thực hiện thủ tục hành chính</w:t>
      </w:r>
    </w:p>
    <w:p w:rsidR="00FD59F0" w:rsidRPr="007061C6" w:rsidRDefault="00FD59F0" w:rsidP="00FD59F0">
      <w:pPr>
        <w:spacing w:before="120" w:after="120"/>
        <w:ind w:firstLine="567"/>
        <w:jc w:val="both"/>
        <w:rPr>
          <w:sz w:val="26"/>
          <w:lang w:val="nl-NL"/>
        </w:rPr>
      </w:pPr>
      <w:r w:rsidRPr="007061C6">
        <w:rPr>
          <w:b/>
          <w:bCs/>
          <w:sz w:val="26"/>
          <w:lang w:val="hr-HR"/>
        </w:rPr>
        <w:t>(1)</w:t>
      </w:r>
      <w:r w:rsidRPr="007061C6">
        <w:rPr>
          <w:b/>
          <w:bCs/>
          <w:sz w:val="26"/>
          <w:lang w:val="vi-VN"/>
        </w:rPr>
        <w:t xml:space="preserve"> </w:t>
      </w:r>
      <w:r w:rsidRPr="007061C6">
        <w:rPr>
          <w:b/>
          <w:bCs/>
          <w:sz w:val="26"/>
          <w:lang w:val="nl-NL"/>
        </w:rPr>
        <w:t xml:space="preserve">Cơ sở vật chất </w:t>
      </w:r>
    </w:p>
    <w:p w:rsidR="00FD59F0" w:rsidRPr="007061C6" w:rsidRDefault="00FD59F0" w:rsidP="00FD59F0">
      <w:pPr>
        <w:spacing w:before="120" w:after="120"/>
        <w:ind w:firstLine="567"/>
        <w:jc w:val="both"/>
        <w:rPr>
          <w:spacing w:val="-4"/>
          <w:sz w:val="26"/>
          <w:lang w:val="nl-NL"/>
        </w:rPr>
      </w:pPr>
      <w:r w:rsidRPr="007061C6">
        <w:rPr>
          <w:spacing w:val="-4"/>
          <w:sz w:val="26"/>
          <w:lang w:val="nl-NL"/>
        </w:rPr>
        <w:t xml:space="preserve">a) </w:t>
      </w:r>
      <w:r w:rsidRPr="007061C6">
        <w:rPr>
          <w:spacing w:val="-4"/>
          <w:sz w:val="26"/>
          <w:lang w:val="vi-VN"/>
        </w:rPr>
        <w:t>Mặt sân b</w:t>
      </w:r>
      <w:r w:rsidRPr="007061C6">
        <w:rPr>
          <w:spacing w:val="-4"/>
          <w:sz w:val="26"/>
          <w:lang w:val="nl-NL"/>
        </w:rPr>
        <w:t>ằ</w:t>
      </w:r>
      <w:r w:rsidRPr="007061C6">
        <w:rPr>
          <w:spacing w:val="-4"/>
          <w:sz w:val="26"/>
          <w:lang w:val="vi-VN"/>
        </w:rPr>
        <w:t>ng phẳng và được phủ b</w:t>
      </w:r>
      <w:r w:rsidRPr="007061C6">
        <w:rPr>
          <w:spacing w:val="-4"/>
          <w:sz w:val="26"/>
          <w:lang w:val="nl-NL"/>
        </w:rPr>
        <w:t>ằ</w:t>
      </w:r>
      <w:r w:rsidRPr="007061C6">
        <w:rPr>
          <w:spacing w:val="-4"/>
          <w:sz w:val="26"/>
          <w:lang w:val="vi-VN"/>
        </w:rPr>
        <w:t xml:space="preserve">ng một trong các chất liệu </w:t>
      </w:r>
      <w:r w:rsidRPr="007061C6">
        <w:rPr>
          <w:spacing w:val="-4"/>
          <w:sz w:val="26"/>
          <w:lang w:val="nl-NL"/>
        </w:rPr>
        <w:t>sau: c</w:t>
      </w:r>
      <w:r w:rsidRPr="007061C6">
        <w:rPr>
          <w:spacing w:val="-4"/>
          <w:sz w:val="26"/>
          <w:lang w:val="vi-VN"/>
        </w:rPr>
        <w:t>ỏ tự nhiên, cỏ nhân tạo, đất nện,</w:t>
      </w:r>
      <w:r w:rsidRPr="007061C6">
        <w:rPr>
          <w:spacing w:val="-4"/>
          <w:sz w:val="26"/>
          <w:lang w:val="nl-NL"/>
        </w:rPr>
        <w:t xml:space="preserve"> cát mịn,</w:t>
      </w:r>
      <w:r w:rsidRPr="007061C6">
        <w:rPr>
          <w:spacing w:val="-4"/>
          <w:sz w:val="26"/>
          <w:lang w:val="vi-VN"/>
        </w:rPr>
        <w:t xml:space="preserve"> sàn gỗ, chất dẻo tổng hợp</w:t>
      </w:r>
      <w:r w:rsidRPr="007061C6">
        <w:rPr>
          <w:spacing w:val="-4"/>
          <w:sz w:val="26"/>
          <w:lang w:val="nl-NL"/>
        </w:rPr>
        <w:t>, chất nhựa tổng hợp.</w:t>
      </w:r>
    </w:p>
    <w:p w:rsidR="00FD59F0" w:rsidRPr="007061C6" w:rsidRDefault="00FD59F0" w:rsidP="00FD59F0">
      <w:pPr>
        <w:spacing w:before="120" w:after="120"/>
        <w:ind w:firstLine="567"/>
        <w:jc w:val="both"/>
        <w:rPr>
          <w:sz w:val="26"/>
          <w:lang w:val="nl-NL"/>
        </w:rPr>
      </w:pPr>
      <w:r w:rsidRPr="007061C6">
        <w:rPr>
          <w:sz w:val="26"/>
          <w:lang w:val="nl-NL"/>
        </w:rPr>
        <w:t>b) Mặt sân và đường bao quanh sân không có chướng ngại vật và các vật liệu dễ gây chấn thương; đường bao quanh sân không cao hơn mặt sân, nếu cao hơn phải được phủ bằng chất liệu an toàn.</w:t>
      </w:r>
    </w:p>
    <w:p w:rsidR="00FD59F0" w:rsidRPr="007061C6" w:rsidRDefault="00FD59F0" w:rsidP="00FD59F0">
      <w:pPr>
        <w:spacing w:before="120" w:after="120"/>
        <w:ind w:firstLine="567"/>
        <w:jc w:val="both"/>
        <w:rPr>
          <w:sz w:val="26"/>
          <w:lang w:val="nl-NL"/>
        </w:rPr>
      </w:pPr>
      <w:r w:rsidRPr="007061C6">
        <w:rPr>
          <w:sz w:val="26"/>
          <w:lang w:val="nl-NL"/>
        </w:rPr>
        <w:t>c) K</w:t>
      </w:r>
      <w:r w:rsidRPr="007061C6">
        <w:rPr>
          <w:sz w:val="26"/>
          <w:lang w:val="vi-VN"/>
        </w:rPr>
        <w:t>hoảng cách từ đường biên</w:t>
      </w:r>
      <w:r w:rsidRPr="007061C6">
        <w:rPr>
          <w:sz w:val="26"/>
          <w:lang w:val="nl-NL"/>
        </w:rPr>
        <w:t xml:space="preserve"> dọc, biên ngang</w:t>
      </w:r>
      <w:r w:rsidRPr="007061C6">
        <w:rPr>
          <w:sz w:val="26"/>
          <w:lang w:val="vi-VN"/>
        </w:rPr>
        <w:t xml:space="preserve"> của sân đến</w:t>
      </w:r>
      <w:r w:rsidRPr="007061C6">
        <w:rPr>
          <w:sz w:val="26"/>
          <w:lang w:val="nl-NL"/>
        </w:rPr>
        <w:t xml:space="preserve"> </w:t>
      </w:r>
      <w:r w:rsidRPr="007061C6">
        <w:rPr>
          <w:sz w:val="26"/>
          <w:lang w:val="vi-VN"/>
        </w:rPr>
        <w:t>hàng rào</w:t>
      </w:r>
      <w:r w:rsidRPr="007061C6">
        <w:rPr>
          <w:sz w:val="26"/>
          <w:lang w:val="nl-NL"/>
        </w:rPr>
        <w:t>, khán đài</w:t>
      </w:r>
      <w:r w:rsidRPr="007061C6">
        <w:rPr>
          <w:sz w:val="26"/>
          <w:lang w:val="vi-VN"/>
        </w:rPr>
        <w:t xml:space="preserve"> hoặc sân liền kề </w:t>
      </w:r>
      <w:r w:rsidRPr="007061C6">
        <w:rPr>
          <w:sz w:val="26"/>
          <w:lang w:val="nl-NL"/>
        </w:rPr>
        <w:t xml:space="preserve">ít nhất </w:t>
      </w:r>
      <w:r w:rsidRPr="007061C6">
        <w:rPr>
          <w:sz w:val="26"/>
          <w:lang w:val="vi-VN"/>
        </w:rPr>
        <w:t>là 2,5m</w:t>
      </w:r>
      <w:r w:rsidRPr="007061C6">
        <w:rPr>
          <w:sz w:val="26"/>
          <w:lang w:val="nl-NL"/>
        </w:rPr>
        <w:t>.</w:t>
      </w:r>
    </w:p>
    <w:p w:rsidR="00FD59F0" w:rsidRPr="007061C6" w:rsidRDefault="00FD59F0" w:rsidP="00FD59F0">
      <w:pPr>
        <w:spacing w:before="120" w:after="120"/>
        <w:ind w:firstLine="567"/>
        <w:jc w:val="both"/>
        <w:rPr>
          <w:sz w:val="26"/>
          <w:lang w:val="nl-NL"/>
        </w:rPr>
      </w:pPr>
      <w:r w:rsidRPr="007061C6">
        <w:rPr>
          <w:sz w:val="26"/>
          <w:lang w:val="nl-NL"/>
        </w:rPr>
        <w:t xml:space="preserve">d) </w:t>
      </w:r>
      <w:r w:rsidRPr="007061C6">
        <w:rPr>
          <w:sz w:val="26"/>
          <w:lang w:val="vi-VN"/>
        </w:rPr>
        <w:t xml:space="preserve">Sân </w:t>
      </w:r>
      <w:r w:rsidRPr="007061C6">
        <w:rPr>
          <w:sz w:val="26"/>
          <w:lang w:val="nl-NL"/>
        </w:rPr>
        <w:t>b</w:t>
      </w:r>
      <w:r w:rsidRPr="007061C6">
        <w:rPr>
          <w:sz w:val="26"/>
          <w:lang w:val="vi-VN"/>
        </w:rPr>
        <w:t>óng đá liền kề nhà ở, công trình công cộng, đường giao thông phải có hàng rào</w:t>
      </w:r>
      <w:r w:rsidRPr="007061C6">
        <w:rPr>
          <w:sz w:val="26"/>
          <w:lang w:val="nl-NL"/>
        </w:rPr>
        <w:t xml:space="preserve"> hoặc lưới chắn bao quanh sân cao ít nhất là 05m.</w:t>
      </w:r>
    </w:p>
    <w:p w:rsidR="00FD59F0" w:rsidRPr="007061C6" w:rsidRDefault="00FD59F0" w:rsidP="00FD59F0">
      <w:pPr>
        <w:spacing w:before="120" w:after="120"/>
        <w:ind w:firstLine="567"/>
        <w:jc w:val="both"/>
        <w:rPr>
          <w:sz w:val="26"/>
          <w:lang w:val="nl-NL"/>
        </w:rPr>
      </w:pPr>
      <w:r w:rsidRPr="007061C6">
        <w:rPr>
          <w:sz w:val="26"/>
          <w:lang w:val="nl-NL"/>
        </w:rPr>
        <w:t>đ) B</w:t>
      </w:r>
      <w:r w:rsidRPr="007061C6">
        <w:rPr>
          <w:sz w:val="26"/>
          <w:lang w:val="vi-VN"/>
        </w:rPr>
        <w:t xml:space="preserve">ảo đảm  </w:t>
      </w:r>
      <w:r w:rsidRPr="007061C6">
        <w:rPr>
          <w:sz w:val="26"/>
          <w:lang w:val="nl-NL"/>
        </w:rPr>
        <w:t xml:space="preserve">độ chiếu </w:t>
      </w:r>
      <w:r w:rsidRPr="007061C6">
        <w:rPr>
          <w:sz w:val="26"/>
          <w:lang w:val="vi-VN"/>
        </w:rPr>
        <w:t xml:space="preserve">sáng </w:t>
      </w:r>
      <w:r w:rsidRPr="007061C6">
        <w:rPr>
          <w:sz w:val="26"/>
          <w:lang w:val="nl-NL"/>
        </w:rPr>
        <w:t xml:space="preserve">trên sân ít nhất là </w:t>
      </w:r>
      <w:r w:rsidRPr="007061C6">
        <w:rPr>
          <w:sz w:val="26"/>
          <w:lang w:val="vi-VN"/>
        </w:rPr>
        <w:t>150 lux.</w:t>
      </w:r>
    </w:p>
    <w:p w:rsidR="00FD59F0" w:rsidRPr="007061C6" w:rsidRDefault="00FD59F0" w:rsidP="00FD59F0">
      <w:pPr>
        <w:spacing w:before="120" w:after="120"/>
        <w:ind w:firstLine="567"/>
        <w:jc w:val="both"/>
        <w:rPr>
          <w:spacing w:val="-4"/>
          <w:sz w:val="26"/>
          <w:lang w:val="nl-NL"/>
        </w:rPr>
      </w:pPr>
      <w:r w:rsidRPr="007061C6">
        <w:rPr>
          <w:spacing w:val="-4"/>
          <w:sz w:val="26"/>
          <w:lang w:val="nl-NL"/>
        </w:rPr>
        <w:t>e) Trường hợp có t</w:t>
      </w:r>
      <w:r w:rsidRPr="007061C6">
        <w:rPr>
          <w:spacing w:val="-4"/>
          <w:sz w:val="26"/>
          <w:lang w:val="vi-VN"/>
        </w:rPr>
        <w:t>ường tập sút cầu môn</w:t>
      </w:r>
      <w:r w:rsidRPr="007061C6">
        <w:rPr>
          <w:spacing w:val="-4"/>
          <w:sz w:val="26"/>
          <w:lang w:val="nl-NL"/>
        </w:rPr>
        <w:t>, tường tập sút cầu môn có</w:t>
      </w:r>
      <w:r w:rsidRPr="007061C6">
        <w:rPr>
          <w:spacing w:val="-4"/>
          <w:sz w:val="26"/>
          <w:lang w:val="vi-VN"/>
        </w:rPr>
        <w:t xml:space="preserve"> </w:t>
      </w:r>
      <w:r w:rsidRPr="007061C6">
        <w:rPr>
          <w:spacing w:val="-4"/>
          <w:sz w:val="26"/>
          <w:lang w:val="nl-NL"/>
        </w:rPr>
        <w:t>chiều</w:t>
      </w:r>
      <w:r w:rsidRPr="007061C6">
        <w:rPr>
          <w:spacing w:val="-4"/>
          <w:sz w:val="26"/>
          <w:lang w:val="vi-VN"/>
        </w:rPr>
        <w:t xml:space="preserve"> rộng </w:t>
      </w:r>
      <w:r w:rsidRPr="007061C6">
        <w:rPr>
          <w:spacing w:val="-4"/>
          <w:sz w:val="26"/>
          <w:lang w:val="nl-NL"/>
        </w:rPr>
        <w:t xml:space="preserve">ít nhất </w:t>
      </w:r>
      <w:r w:rsidRPr="007061C6">
        <w:rPr>
          <w:spacing w:val="-4"/>
          <w:sz w:val="26"/>
          <w:lang w:val="vi-VN"/>
        </w:rPr>
        <w:t xml:space="preserve">là </w:t>
      </w:r>
      <w:r w:rsidRPr="007061C6">
        <w:rPr>
          <w:spacing w:val="-4"/>
          <w:sz w:val="26"/>
          <w:lang w:val="nl-NL"/>
        </w:rPr>
        <w:t>0</w:t>
      </w:r>
      <w:r w:rsidRPr="007061C6">
        <w:rPr>
          <w:spacing w:val="-4"/>
          <w:sz w:val="26"/>
          <w:lang w:val="vi-VN"/>
        </w:rPr>
        <w:t>5m,</w:t>
      </w:r>
      <w:r w:rsidRPr="007061C6">
        <w:rPr>
          <w:spacing w:val="-4"/>
          <w:sz w:val="26"/>
          <w:lang w:val="nl-NL"/>
        </w:rPr>
        <w:t xml:space="preserve"> chiều</w:t>
      </w:r>
      <w:r w:rsidRPr="007061C6">
        <w:rPr>
          <w:spacing w:val="-4"/>
          <w:sz w:val="26"/>
          <w:lang w:val="vi-VN"/>
        </w:rPr>
        <w:t xml:space="preserve"> cao </w:t>
      </w:r>
      <w:r w:rsidRPr="007061C6">
        <w:rPr>
          <w:spacing w:val="-4"/>
          <w:sz w:val="26"/>
          <w:lang w:val="nl-NL"/>
        </w:rPr>
        <w:t xml:space="preserve">ít nhất là </w:t>
      </w:r>
      <w:r w:rsidRPr="007061C6">
        <w:rPr>
          <w:spacing w:val="-4"/>
          <w:sz w:val="26"/>
          <w:lang w:val="vi-VN"/>
        </w:rPr>
        <w:t>2,5m và phải được làm bằng vật liệu bền chắc.</w:t>
      </w:r>
      <w:r w:rsidRPr="007061C6">
        <w:rPr>
          <w:spacing w:val="-4"/>
          <w:sz w:val="26"/>
          <w:lang w:val="nl-NL"/>
        </w:rPr>
        <w:t xml:space="preserve"> </w:t>
      </w:r>
    </w:p>
    <w:p w:rsidR="00FD59F0" w:rsidRPr="007061C6" w:rsidRDefault="00FD59F0" w:rsidP="00FD59F0">
      <w:pPr>
        <w:spacing w:before="120" w:after="120"/>
        <w:ind w:firstLine="567"/>
        <w:jc w:val="both"/>
        <w:rPr>
          <w:sz w:val="26"/>
          <w:lang w:val="nl-NL"/>
        </w:rPr>
      </w:pPr>
      <w:r w:rsidRPr="007061C6">
        <w:rPr>
          <w:sz w:val="26"/>
          <w:lang w:val="nl-NL"/>
        </w:rPr>
        <w:t xml:space="preserve">g) </w:t>
      </w:r>
      <w:r w:rsidRPr="007061C6">
        <w:rPr>
          <w:sz w:val="26"/>
          <w:lang w:val="vi-VN"/>
        </w:rPr>
        <w:t xml:space="preserve">Có </w:t>
      </w:r>
      <w:r w:rsidRPr="007061C6">
        <w:rPr>
          <w:sz w:val="26"/>
          <w:lang w:val="nl-NL"/>
        </w:rPr>
        <w:t xml:space="preserve">túi sơ cứu theo quy định của Bộ Y tế. </w:t>
      </w:r>
    </w:p>
    <w:p w:rsidR="00FD59F0" w:rsidRPr="007061C6" w:rsidRDefault="00FD59F0" w:rsidP="00FD59F0">
      <w:pPr>
        <w:spacing w:before="120" w:after="120"/>
        <w:ind w:firstLine="567"/>
        <w:jc w:val="both"/>
        <w:rPr>
          <w:sz w:val="26"/>
          <w:lang w:val="nl-NL"/>
        </w:rPr>
      </w:pPr>
      <w:r w:rsidRPr="007061C6">
        <w:rPr>
          <w:sz w:val="26"/>
          <w:lang w:val="nl-NL"/>
        </w:rPr>
        <w:t>h) C</w:t>
      </w:r>
      <w:r w:rsidRPr="007061C6">
        <w:rPr>
          <w:sz w:val="26"/>
          <w:lang w:val="vi-VN"/>
        </w:rPr>
        <w:t xml:space="preserve">ó khu vực vệ sinh, thay trang phục </w:t>
      </w:r>
      <w:r w:rsidRPr="007061C6">
        <w:rPr>
          <w:sz w:val="26"/>
          <w:lang w:val="nl-NL"/>
        </w:rPr>
        <w:t>cho người tham gia tập luyện và thi đấu môn Bóng đá</w:t>
      </w:r>
      <w:r w:rsidRPr="007061C6">
        <w:rPr>
          <w:sz w:val="26"/>
          <w:lang w:val="vi-VN"/>
        </w:rPr>
        <w:t>.</w:t>
      </w:r>
    </w:p>
    <w:p w:rsidR="00FD59F0" w:rsidRPr="007061C6" w:rsidRDefault="00FD59F0" w:rsidP="00FD59F0">
      <w:pPr>
        <w:spacing w:before="120" w:after="120"/>
        <w:ind w:firstLine="567"/>
        <w:jc w:val="both"/>
        <w:rPr>
          <w:sz w:val="26"/>
          <w:lang w:val="nl-NL"/>
        </w:rPr>
      </w:pPr>
      <w:r w:rsidRPr="007061C6">
        <w:rPr>
          <w:sz w:val="26"/>
          <w:lang w:val="nl-NL"/>
        </w:rPr>
        <w:t xml:space="preserve">i) </w:t>
      </w:r>
      <w:r w:rsidRPr="007061C6">
        <w:rPr>
          <w:bCs/>
          <w:sz w:val="26"/>
          <w:lang w:val="nl-NL"/>
        </w:rPr>
        <w:t>Có bảng nội quy bao gồm những nội dung chủ yếu sau: Giờ tập luyện; đối tượng tham gia tập luyện; các đối tượng không được tham gia tập luyện; trang phục khi tham gia tập luyện; các biện pháp bảo đảm an toàn khi tập luyện.</w:t>
      </w:r>
    </w:p>
    <w:p w:rsidR="00FD59F0" w:rsidRPr="007061C6" w:rsidRDefault="00FD59F0" w:rsidP="00FD59F0">
      <w:pPr>
        <w:spacing w:before="120" w:after="120"/>
        <w:ind w:firstLine="567"/>
        <w:jc w:val="both"/>
        <w:rPr>
          <w:b/>
          <w:sz w:val="26"/>
        </w:rPr>
      </w:pPr>
      <w:r w:rsidRPr="007061C6">
        <w:rPr>
          <w:b/>
          <w:sz w:val="26"/>
        </w:rPr>
        <w:t>(2) Trang thiết bị</w:t>
      </w:r>
    </w:p>
    <w:p w:rsidR="00FD59F0" w:rsidRPr="007061C6" w:rsidRDefault="00FD59F0" w:rsidP="00FD59F0">
      <w:pPr>
        <w:spacing w:before="120" w:after="120"/>
        <w:ind w:firstLine="567"/>
        <w:jc w:val="both"/>
        <w:rPr>
          <w:sz w:val="26"/>
        </w:rPr>
      </w:pPr>
      <w:r w:rsidRPr="007061C6">
        <w:rPr>
          <w:sz w:val="26"/>
        </w:rPr>
        <w:t>a) Trang thiết bị tập luyện</w:t>
      </w:r>
    </w:p>
    <w:p w:rsidR="00FD59F0" w:rsidRPr="007061C6" w:rsidRDefault="00FD59F0" w:rsidP="00FD59F0">
      <w:pPr>
        <w:spacing w:before="120" w:after="120"/>
        <w:ind w:firstLine="567"/>
        <w:jc w:val="both"/>
        <w:rPr>
          <w:sz w:val="26"/>
        </w:rPr>
      </w:pPr>
      <w:r w:rsidRPr="007061C6">
        <w:rPr>
          <w:sz w:val="26"/>
        </w:rPr>
        <w:t>- Khung cầu môn đ</w:t>
      </w:r>
      <w:r w:rsidRPr="007061C6">
        <w:rPr>
          <w:sz w:val="26"/>
          <w:lang w:val="vi-VN"/>
        </w:rPr>
        <w:t xml:space="preserve">ược làm bằng một trong các chất liệu </w:t>
      </w:r>
      <w:r w:rsidRPr="007061C6">
        <w:rPr>
          <w:sz w:val="26"/>
        </w:rPr>
        <w:t>sau: Kim loại</w:t>
      </w:r>
      <w:r w:rsidRPr="007061C6">
        <w:rPr>
          <w:sz w:val="26"/>
          <w:lang w:val="vi-VN"/>
        </w:rPr>
        <w:t>, gỗ hoặc chất dẻo tổng h</w:t>
      </w:r>
      <w:r w:rsidRPr="007061C6">
        <w:rPr>
          <w:sz w:val="26"/>
        </w:rPr>
        <w:t>ợ</w:t>
      </w:r>
      <w:r w:rsidRPr="007061C6">
        <w:rPr>
          <w:sz w:val="26"/>
          <w:lang w:val="vi-VN"/>
        </w:rPr>
        <w:t>p</w:t>
      </w:r>
      <w:r w:rsidRPr="007061C6">
        <w:rPr>
          <w:sz w:val="26"/>
        </w:rPr>
        <w:t>, bảo đảm kích thước theo quy định của Luật thi đấu bóng đá. Cột cầu môn tròn, không gây nguy hiểm cho người tập luyện, thi đấu bóng đá.</w:t>
      </w:r>
    </w:p>
    <w:p w:rsidR="00FD59F0" w:rsidRPr="007061C6" w:rsidRDefault="00FD59F0" w:rsidP="00FD59F0">
      <w:pPr>
        <w:spacing w:before="120" w:after="120"/>
        <w:ind w:firstLine="567"/>
        <w:jc w:val="both"/>
        <w:rPr>
          <w:spacing w:val="-4"/>
          <w:sz w:val="26"/>
        </w:rPr>
      </w:pPr>
      <w:r w:rsidRPr="007061C6">
        <w:rPr>
          <w:spacing w:val="-4"/>
          <w:sz w:val="26"/>
        </w:rPr>
        <w:t xml:space="preserve">- Bóng có </w:t>
      </w:r>
      <w:r w:rsidRPr="007061C6">
        <w:rPr>
          <w:spacing w:val="-4"/>
          <w:sz w:val="26"/>
          <w:lang w:val="vi-VN"/>
        </w:rPr>
        <w:t>kích thước</w:t>
      </w:r>
      <w:r w:rsidRPr="007061C6">
        <w:rPr>
          <w:spacing w:val="-4"/>
          <w:sz w:val="26"/>
        </w:rPr>
        <w:t xml:space="preserve"> và trọng lượng</w:t>
      </w:r>
      <w:r w:rsidRPr="007061C6">
        <w:rPr>
          <w:spacing w:val="-4"/>
          <w:sz w:val="26"/>
          <w:lang w:val="vi-VN"/>
        </w:rPr>
        <w:t xml:space="preserve"> </w:t>
      </w:r>
      <w:r w:rsidRPr="007061C6">
        <w:rPr>
          <w:spacing w:val="-4"/>
          <w:sz w:val="26"/>
        </w:rPr>
        <w:t>theo</w:t>
      </w:r>
      <w:r w:rsidRPr="007061C6">
        <w:rPr>
          <w:spacing w:val="-4"/>
          <w:sz w:val="26"/>
          <w:lang w:val="vi-VN"/>
        </w:rPr>
        <w:t xml:space="preserve"> quy định</w:t>
      </w:r>
      <w:r w:rsidRPr="007061C6">
        <w:rPr>
          <w:spacing w:val="-4"/>
          <w:sz w:val="26"/>
        </w:rPr>
        <w:t xml:space="preserve"> của Luật thi đấu bóng đá.</w:t>
      </w:r>
    </w:p>
    <w:p w:rsidR="00FD59F0" w:rsidRPr="007061C6" w:rsidRDefault="00FD59F0" w:rsidP="00FD59F0">
      <w:pPr>
        <w:spacing w:before="120" w:after="120"/>
        <w:ind w:firstLine="567"/>
        <w:jc w:val="both"/>
        <w:rPr>
          <w:sz w:val="26"/>
        </w:rPr>
      </w:pPr>
      <w:r w:rsidRPr="007061C6">
        <w:rPr>
          <w:sz w:val="26"/>
        </w:rPr>
        <w:lastRenderedPageBreak/>
        <w:t>b) Trang thiết bị thi đấu môn Bóng đá phải bảo đảm theo quy định của Luật thi đấu Bóng đá.</w:t>
      </w:r>
    </w:p>
    <w:p w:rsidR="00FD59F0" w:rsidRPr="007061C6" w:rsidRDefault="00FD59F0" w:rsidP="00FD59F0">
      <w:pPr>
        <w:spacing w:before="120" w:after="120"/>
        <w:ind w:firstLine="567"/>
        <w:jc w:val="both"/>
        <w:rPr>
          <w:sz w:val="26"/>
        </w:rPr>
      </w:pPr>
      <w:r w:rsidRPr="007061C6">
        <w:rPr>
          <w:b/>
          <w:sz w:val="26"/>
        </w:rPr>
        <w:t>(3) Mật độ tập luyện</w:t>
      </w:r>
      <w:r w:rsidRPr="007061C6">
        <w:rPr>
          <w:sz w:val="26"/>
        </w:rPr>
        <w:t>: Mật độ tập luyện trên sân bóng đá bảo đảm  ít nhất 2</w:t>
      </w:r>
      <w:r w:rsidRPr="007061C6">
        <w:rPr>
          <w:sz w:val="26"/>
          <w:lang w:val="nl-NL"/>
        </w:rPr>
        <w:t>5m</w:t>
      </w:r>
      <w:r w:rsidRPr="007061C6">
        <w:rPr>
          <w:sz w:val="26"/>
          <w:vertAlign w:val="superscript"/>
          <w:lang w:val="nl-NL"/>
        </w:rPr>
        <w:t>2</w:t>
      </w:r>
      <w:r w:rsidRPr="007061C6">
        <w:rPr>
          <w:sz w:val="26"/>
        </w:rPr>
        <w:t>/người tập.</w:t>
      </w:r>
    </w:p>
    <w:p w:rsidR="00FD59F0" w:rsidRPr="007061C6" w:rsidRDefault="00FD59F0" w:rsidP="00FD59F0">
      <w:pPr>
        <w:shd w:val="clear" w:color="auto" w:fill="FFFFFF"/>
        <w:ind w:firstLine="567"/>
        <w:jc w:val="both"/>
        <w:rPr>
          <w:sz w:val="26"/>
        </w:rPr>
      </w:pPr>
      <w:r w:rsidRPr="007061C6">
        <w:rPr>
          <w:b/>
          <w:sz w:val="26"/>
        </w:rPr>
        <w:t>(4) Nhân viên chuyên môn:</w:t>
      </w:r>
      <w:r w:rsidRPr="007061C6">
        <w:rPr>
          <w:sz w:val="26"/>
        </w:rPr>
        <w:t xml:space="preserve">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after="120" w:line="234" w:lineRule="atLeast"/>
        <w:ind w:firstLine="567"/>
        <w:jc w:val="both"/>
        <w:rPr>
          <w:b/>
          <w:bCs/>
          <w:sz w:val="26"/>
          <w:lang w:val="hr-HR"/>
        </w:rPr>
      </w:pPr>
      <w:r w:rsidRPr="007061C6">
        <w:rPr>
          <w:b/>
          <w:bCs/>
          <w:sz w:val="26"/>
          <w:lang w:val="hr-HR"/>
        </w:rPr>
        <w:t xml:space="preserve">23.9.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spacing w:before="120" w:after="120"/>
        <w:ind w:firstLine="720"/>
        <w:jc w:val="both"/>
        <w:rPr>
          <w:sz w:val="26"/>
          <w:lang w:val="nb-NO"/>
        </w:rPr>
      </w:pPr>
      <w:r w:rsidRPr="007061C6">
        <w:rPr>
          <w:sz w:val="26"/>
          <w:lang w:val="hr-HR"/>
        </w:rPr>
        <w:lastRenderedPageBreak/>
        <w:t>- Thông tư số 18/2018/TT-BVHTTDL ngày 20/3/2018 của Bộ trưởng Bộ Văn hóa, Thể thao và Du lịch quy định về cơ sở vật chất, trang thiết bị và tập huấn nhân viên chuyên môn đối với môn Bóng đá.</w:t>
      </w:r>
      <w:r w:rsidRPr="007061C6">
        <w:rPr>
          <w:sz w:val="26"/>
          <w:lang w:val="nb-NO"/>
        </w:rPr>
        <w:t xml:space="preserve"> </w:t>
      </w:r>
    </w:p>
    <w:p w:rsidR="00FD59F0" w:rsidRPr="007061C6" w:rsidRDefault="00FD59F0" w:rsidP="00FD59F0">
      <w:pPr>
        <w:autoSpaceDE w:val="0"/>
        <w:autoSpaceDN w:val="0"/>
        <w:adjustRightInd w:val="0"/>
        <w:spacing w:before="100"/>
        <w:ind w:firstLine="720"/>
        <w:jc w:val="both"/>
        <w:rPr>
          <w:sz w:val="26"/>
          <w:lang w:val="nb-NO"/>
        </w:rPr>
      </w:pPr>
      <w:r w:rsidRPr="007061C6">
        <w:rPr>
          <w:sz w:val="26"/>
          <w:lang w:val="hr-HR"/>
        </w:rPr>
        <w:t xml:space="preserve">- </w:t>
      </w:r>
      <w:r w:rsidRPr="007061C6">
        <w:rPr>
          <w:sz w:val="26"/>
          <w:lang w:val="nb-NO"/>
        </w:rPr>
        <w:t>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23.10.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F95B53">
          <w:headerReference w:type="even" r:id="rId465"/>
          <w:footerReference w:type="even" r:id="rId466"/>
          <w:footerReference w:type="default" r:id="rId467"/>
          <w:headerReference w:type="first" r:id="rId468"/>
          <w:footerReference w:type="first" r:id="rId469"/>
          <w:pgSz w:w="11907" w:h="16840" w:code="9"/>
          <w:pgMar w:top="964" w:right="964" w:bottom="964" w:left="96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470"/>
          <w:footerReference w:type="even" r:id="rId471"/>
          <w:footerReference w:type="default" r:id="rId472"/>
          <w:headerReference w:type="first" r:id="rId473"/>
          <w:footerReference w:type="first" r:id="rId474"/>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rPr>
          <w:rFonts w:ascii="Times New Roman" w:eastAsia="Times New Roman" w:hAnsi="Times New Roman" w:cs="Times New Roman"/>
          <w:b/>
          <w:bCs/>
          <w:i w:val="0"/>
          <w:iCs w:val="0"/>
          <w:color w:val="auto"/>
          <w:sz w:val="26"/>
          <w:lang w:val="vi-VN"/>
        </w:rPr>
      </w:pPr>
      <w:r w:rsidRPr="007061C6">
        <w:rPr>
          <w:rFonts w:ascii="Times New Roman" w:eastAsia="Times New Roman" w:hAnsi="Times New Roman" w:cs="Times New Roman"/>
          <w:b/>
          <w:bCs/>
          <w:i w:val="0"/>
          <w:iCs w:val="0"/>
          <w:color w:val="auto"/>
          <w:sz w:val="26"/>
          <w:lang w:val="vi-VN"/>
        </w:rPr>
        <w:lastRenderedPageBreak/>
        <w:t>24. Cấp giấy chứng nhận đủ điều kiện kinh doanh hoạt động thể thao đối với môn Quần vợt.</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24.1.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394" w:type="dxa"/>
        <w:tblInd w:w="-44" w:type="dxa"/>
        <w:tblLook w:val="04A0" w:firstRow="1" w:lastRow="0" w:firstColumn="1" w:lastColumn="0" w:noHBand="0" w:noVBand="1"/>
      </w:tblPr>
      <w:tblGrid>
        <w:gridCol w:w="806"/>
        <w:gridCol w:w="2082"/>
        <w:gridCol w:w="4899"/>
        <w:gridCol w:w="1971"/>
        <w:gridCol w:w="636"/>
      </w:tblGrid>
      <w:tr w:rsidR="00FD59F0" w:rsidRPr="007061C6" w:rsidTr="0078761D">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11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925"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1996"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603"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760"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110"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925"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1996"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603"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760" w:type="dxa"/>
            <w:vMerge/>
          </w:tcPr>
          <w:p w:rsidR="00FD59F0" w:rsidRPr="007061C6" w:rsidRDefault="00FD59F0" w:rsidP="0078761D">
            <w:pPr>
              <w:spacing w:after="120" w:line="234" w:lineRule="atLeast"/>
              <w:jc w:val="both"/>
              <w:rPr>
                <w:b/>
                <w:sz w:val="26"/>
                <w:lang w:val="vi-VN"/>
              </w:rPr>
            </w:pPr>
          </w:p>
        </w:tc>
        <w:tc>
          <w:tcPr>
            <w:tcW w:w="2110" w:type="dxa"/>
            <w:vMerge/>
          </w:tcPr>
          <w:p w:rsidR="00FD59F0" w:rsidRPr="007061C6" w:rsidRDefault="00FD59F0" w:rsidP="0078761D">
            <w:pPr>
              <w:shd w:val="clear" w:color="auto" w:fill="FFFFFF"/>
              <w:spacing w:after="120" w:line="234" w:lineRule="atLeast"/>
              <w:jc w:val="both"/>
              <w:rPr>
                <w:b/>
                <w:sz w:val="26"/>
                <w:lang w:val="vi-VN"/>
              </w:rPr>
            </w:pPr>
          </w:p>
        </w:tc>
        <w:tc>
          <w:tcPr>
            <w:tcW w:w="4925"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475" w:history="1">
              <w:r w:rsidRPr="007061C6">
                <w:rPr>
                  <w:i/>
                  <w:sz w:val="26"/>
                  <w:u w:val="single"/>
                  <w:lang w:val="nl-NL"/>
                </w:rPr>
                <w:t>http://dichvucong.dongthap.gov.vn</w:t>
              </w:r>
            </w:hyperlink>
            <w:r w:rsidRPr="007061C6">
              <w:rPr>
                <w:sz w:val="26"/>
                <w:lang w:val="vi-VN"/>
              </w:rPr>
              <w:t>.</w:t>
            </w:r>
          </w:p>
        </w:tc>
        <w:tc>
          <w:tcPr>
            <w:tcW w:w="1996"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603"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760"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110"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925"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96"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603"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760" w:type="dxa"/>
            <w:vMerge/>
          </w:tcPr>
          <w:p w:rsidR="00FD59F0" w:rsidRPr="007061C6" w:rsidRDefault="00FD59F0" w:rsidP="0078761D">
            <w:pPr>
              <w:spacing w:after="120" w:line="234" w:lineRule="atLeast"/>
              <w:jc w:val="both"/>
              <w:rPr>
                <w:b/>
                <w:sz w:val="26"/>
              </w:rPr>
            </w:pPr>
          </w:p>
        </w:tc>
        <w:tc>
          <w:tcPr>
            <w:tcW w:w="2110" w:type="dxa"/>
            <w:vMerge/>
          </w:tcPr>
          <w:p w:rsidR="00FD59F0" w:rsidRPr="007061C6" w:rsidRDefault="00FD59F0" w:rsidP="0078761D">
            <w:pPr>
              <w:spacing w:before="120" w:after="120"/>
              <w:jc w:val="both"/>
              <w:rPr>
                <w:b/>
                <w:sz w:val="26"/>
              </w:rPr>
            </w:pPr>
          </w:p>
        </w:tc>
        <w:tc>
          <w:tcPr>
            <w:tcW w:w="4925"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w:t>
            </w:r>
            <w:r w:rsidRPr="007061C6">
              <w:rPr>
                <w:sz w:val="26"/>
              </w:rPr>
              <w:lastRenderedPageBreak/>
              <w:t xml:space="preserve">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1996" w:type="dxa"/>
            <w:vAlign w:val="center"/>
          </w:tcPr>
          <w:p w:rsidR="00FD59F0" w:rsidRPr="007061C6" w:rsidRDefault="00FD59F0" w:rsidP="0078761D">
            <w:pPr>
              <w:spacing w:after="120" w:line="234" w:lineRule="atLeast"/>
              <w:jc w:val="center"/>
              <w:rPr>
                <w:sz w:val="26"/>
              </w:rPr>
            </w:pPr>
            <w:r w:rsidRPr="007061C6">
              <w:rPr>
                <w:sz w:val="26"/>
              </w:rPr>
              <w:lastRenderedPageBreak/>
              <w:t xml:space="preserve">Không quá 01 ngày làm việc </w:t>
            </w:r>
            <w:r w:rsidRPr="007061C6">
              <w:rPr>
                <w:sz w:val="26"/>
              </w:rPr>
              <w:lastRenderedPageBreak/>
              <w:t>kể từ ngày phát sinh hồ sơ trực tuyến</w:t>
            </w:r>
          </w:p>
        </w:tc>
        <w:tc>
          <w:tcPr>
            <w:tcW w:w="603" w:type="dxa"/>
            <w:vMerge/>
          </w:tcPr>
          <w:p w:rsidR="00FD59F0" w:rsidRPr="007061C6" w:rsidRDefault="00FD59F0" w:rsidP="0078761D">
            <w:pPr>
              <w:spacing w:after="120" w:line="234" w:lineRule="atLeast"/>
              <w:jc w:val="both"/>
              <w:rPr>
                <w:b/>
                <w:sz w:val="26"/>
              </w:rPr>
            </w:pPr>
          </w:p>
        </w:tc>
      </w:tr>
      <w:tr w:rsidR="00FD59F0" w:rsidRPr="007061C6" w:rsidTr="0078761D">
        <w:tc>
          <w:tcPr>
            <w:tcW w:w="760"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110"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925"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1996"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603"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110" w:type="dxa"/>
            <w:vMerge/>
          </w:tcPr>
          <w:p w:rsidR="00FD59F0" w:rsidRPr="007061C6" w:rsidRDefault="00FD59F0" w:rsidP="0078761D">
            <w:pPr>
              <w:spacing w:after="120" w:line="234" w:lineRule="atLeast"/>
              <w:jc w:val="both"/>
              <w:rPr>
                <w:b/>
                <w:sz w:val="26"/>
              </w:rPr>
            </w:pPr>
          </w:p>
        </w:tc>
        <w:tc>
          <w:tcPr>
            <w:tcW w:w="4925"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1996"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603" w:type="dxa"/>
          </w:tcPr>
          <w:p w:rsidR="00FD59F0" w:rsidRPr="007061C6" w:rsidRDefault="00FD59F0" w:rsidP="0078761D">
            <w:pPr>
              <w:spacing w:after="120" w:line="234" w:lineRule="atLeast"/>
              <w:jc w:val="both"/>
              <w:rPr>
                <w:b/>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110" w:type="dxa"/>
            <w:vMerge/>
          </w:tcPr>
          <w:p w:rsidR="00FD59F0" w:rsidRPr="007061C6" w:rsidRDefault="00FD59F0" w:rsidP="0078761D">
            <w:pPr>
              <w:spacing w:after="120" w:line="234" w:lineRule="atLeast"/>
              <w:jc w:val="both"/>
              <w:rPr>
                <w:b/>
                <w:sz w:val="26"/>
              </w:rPr>
            </w:pPr>
          </w:p>
        </w:tc>
        <w:tc>
          <w:tcPr>
            <w:tcW w:w="4925"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1996"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603" w:type="dxa"/>
          </w:tcPr>
          <w:p w:rsidR="00FD59F0" w:rsidRPr="007061C6" w:rsidRDefault="00FD59F0" w:rsidP="0078761D">
            <w:pPr>
              <w:spacing w:after="120" w:line="234" w:lineRule="atLeast"/>
              <w:jc w:val="both"/>
              <w:rPr>
                <w:b/>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110" w:type="dxa"/>
            <w:vMerge/>
          </w:tcPr>
          <w:p w:rsidR="00FD59F0" w:rsidRPr="007061C6" w:rsidRDefault="00FD59F0" w:rsidP="0078761D">
            <w:pPr>
              <w:spacing w:after="120" w:line="234" w:lineRule="atLeast"/>
              <w:jc w:val="both"/>
              <w:rPr>
                <w:b/>
                <w:sz w:val="26"/>
              </w:rPr>
            </w:pPr>
          </w:p>
        </w:tc>
        <w:tc>
          <w:tcPr>
            <w:tcW w:w="4925"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1996"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603" w:type="dxa"/>
          </w:tcPr>
          <w:p w:rsidR="00FD59F0" w:rsidRPr="007061C6" w:rsidRDefault="00FD59F0" w:rsidP="0078761D">
            <w:pPr>
              <w:spacing w:after="120" w:line="234" w:lineRule="atLeast"/>
              <w:jc w:val="both"/>
              <w:rPr>
                <w:i/>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110" w:type="dxa"/>
            <w:vMerge/>
          </w:tcPr>
          <w:p w:rsidR="00FD59F0" w:rsidRPr="007061C6" w:rsidRDefault="00FD59F0" w:rsidP="0078761D">
            <w:pPr>
              <w:spacing w:after="120" w:line="234" w:lineRule="atLeast"/>
              <w:jc w:val="both"/>
              <w:rPr>
                <w:b/>
                <w:sz w:val="26"/>
              </w:rPr>
            </w:pPr>
          </w:p>
        </w:tc>
        <w:tc>
          <w:tcPr>
            <w:tcW w:w="4925"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sz w:val="26"/>
              </w:rPr>
              <w:t xml:space="preserve">- Đối với hồ sơ chưa đủ điều kiện giải quyết, báo cáo cấp thẩm quyền trả lại hồ sơ kèm theo thông báo bằng văn bản và nêu rõ lý </w:t>
            </w:r>
            <w:r w:rsidRPr="007061C6">
              <w:rPr>
                <w:sz w:val="26"/>
              </w:rPr>
              <w:lastRenderedPageBreak/>
              <w:t>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996"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603"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760"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110"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925"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FD59F0" w:rsidRPr="007061C6" w:rsidRDefault="00FD59F0" w:rsidP="0078761D">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996"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603"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t xml:space="preserve">24.2.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w:t>
      </w:r>
      <w:r w:rsidRPr="007061C6">
        <w:rPr>
          <w:sz w:val="26"/>
        </w:rPr>
        <w:lastRenderedPageBreak/>
        <w:t xml:space="preserve">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24</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24</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24</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24</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24</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24.8. Yêu cầu, điều kiện thực hiện thủ tục hành chính</w:t>
      </w:r>
    </w:p>
    <w:p w:rsidR="00FD59F0" w:rsidRPr="007061C6" w:rsidRDefault="00FD59F0" w:rsidP="00FD59F0">
      <w:pPr>
        <w:spacing w:before="120" w:after="120"/>
        <w:ind w:firstLine="567"/>
        <w:jc w:val="both"/>
        <w:rPr>
          <w:b/>
          <w:bCs/>
          <w:sz w:val="26"/>
          <w:lang w:val="hr-HR"/>
        </w:rPr>
      </w:pPr>
      <w:r w:rsidRPr="007061C6">
        <w:rPr>
          <w:b/>
          <w:bCs/>
          <w:sz w:val="26"/>
          <w:lang w:val="hr-HR"/>
        </w:rPr>
        <w:t>(1) Cơ sở vật chất, trang thiết bị tập luyện</w:t>
      </w:r>
    </w:p>
    <w:p w:rsidR="00FD59F0" w:rsidRPr="007061C6" w:rsidRDefault="00FD59F0" w:rsidP="00FD59F0">
      <w:pPr>
        <w:spacing w:before="120" w:after="120"/>
        <w:ind w:firstLine="567"/>
        <w:jc w:val="both"/>
        <w:rPr>
          <w:sz w:val="26"/>
          <w:lang w:val="hr-HR"/>
        </w:rPr>
      </w:pPr>
      <w:r w:rsidRPr="007061C6">
        <w:rPr>
          <w:sz w:val="26"/>
          <w:lang w:val="hr-HR"/>
        </w:rPr>
        <w:t>a) Mặt sân phẳng, không trơn trượt, có độ dốc thoát nước và được phủ bằng sơn, cỏ, đất nện hoặc chất liệu tổng hợp.</w:t>
      </w:r>
    </w:p>
    <w:p w:rsidR="00FD59F0" w:rsidRPr="007061C6" w:rsidRDefault="00FD59F0" w:rsidP="00FD59F0">
      <w:pPr>
        <w:spacing w:before="120" w:after="120"/>
        <w:ind w:firstLine="567"/>
        <w:jc w:val="both"/>
        <w:rPr>
          <w:sz w:val="26"/>
          <w:lang w:val="hr-HR"/>
        </w:rPr>
      </w:pPr>
      <w:r w:rsidRPr="007061C6">
        <w:rPr>
          <w:sz w:val="26"/>
          <w:lang w:val="hr-HR"/>
        </w:rPr>
        <w:t>b) Sân đơn có chiều dài là 23,77m; chiều rộng là 8,23m. Sân đôi có chiều dài là 23,77m; chiều rộng là 10,97m.</w:t>
      </w:r>
    </w:p>
    <w:p w:rsidR="00FD59F0" w:rsidRPr="007061C6" w:rsidRDefault="00FD59F0" w:rsidP="00FD59F0">
      <w:pPr>
        <w:spacing w:before="120" w:after="120"/>
        <w:ind w:firstLine="567"/>
        <w:jc w:val="both"/>
        <w:rPr>
          <w:spacing w:val="-4"/>
          <w:sz w:val="26"/>
          <w:lang w:val="hr-HR"/>
        </w:rPr>
      </w:pPr>
      <w:r w:rsidRPr="007061C6">
        <w:rPr>
          <w:sz w:val="26"/>
          <w:lang w:val="hr-HR"/>
        </w:rPr>
        <w:t>c) L</w:t>
      </w:r>
      <w:r w:rsidRPr="007061C6">
        <w:rPr>
          <w:sz w:val="26"/>
          <w:shd w:val="clear" w:color="auto" w:fill="FFFFFF"/>
          <w:lang w:val="hr-HR"/>
        </w:rPr>
        <w:t>ưới chắn bóng bao quanh sân, bảo đảm khoảng cách từ mép biên ngang đến lưới chắn ít nhất là 4m và khoảng cách từ mép biên dọc đến lưới chắn ít nhất là 3m.</w:t>
      </w:r>
    </w:p>
    <w:p w:rsidR="00FD59F0" w:rsidRPr="007061C6" w:rsidRDefault="00FD59F0" w:rsidP="00FD59F0">
      <w:pPr>
        <w:spacing w:before="120" w:after="120"/>
        <w:ind w:firstLine="567"/>
        <w:jc w:val="both"/>
        <w:rPr>
          <w:sz w:val="26"/>
          <w:lang w:val="hr-HR"/>
        </w:rPr>
      </w:pPr>
      <w:r w:rsidRPr="007061C6">
        <w:rPr>
          <w:sz w:val="26"/>
          <w:lang w:val="hr-HR"/>
        </w:rPr>
        <w:t>d) Độ chiếu sáng trên sân bảo đảm từ 150Lux trở lên.</w:t>
      </w:r>
    </w:p>
    <w:p w:rsidR="00FD59F0" w:rsidRPr="007061C6" w:rsidRDefault="00FD59F0" w:rsidP="00FD59F0">
      <w:pPr>
        <w:spacing w:before="120" w:after="120"/>
        <w:ind w:firstLine="567"/>
        <w:jc w:val="both"/>
        <w:rPr>
          <w:sz w:val="26"/>
          <w:lang w:val="hr-HR"/>
        </w:rPr>
      </w:pPr>
      <w:r w:rsidRPr="007061C6">
        <w:rPr>
          <w:sz w:val="26"/>
          <w:lang w:val="hr-HR"/>
        </w:rPr>
        <w:t>đ) Có túi sơ cứu theo quy định của Bộ Y tế; có khu vực vệ sinh, thay đồ và nơi cất giữ đồ dùng cá nhân.</w:t>
      </w:r>
    </w:p>
    <w:p w:rsidR="00FD59F0" w:rsidRPr="007061C6" w:rsidRDefault="00FD59F0" w:rsidP="00FD59F0">
      <w:pPr>
        <w:shd w:val="clear" w:color="auto" w:fill="FFFFFF"/>
        <w:spacing w:before="120" w:after="120"/>
        <w:ind w:firstLine="567"/>
        <w:jc w:val="both"/>
        <w:rPr>
          <w:bCs/>
          <w:spacing w:val="-4"/>
          <w:sz w:val="26"/>
          <w:lang w:val="nl-NL"/>
        </w:rPr>
      </w:pPr>
      <w:r w:rsidRPr="007061C6">
        <w:rPr>
          <w:spacing w:val="-4"/>
          <w:sz w:val="26"/>
          <w:lang w:val="hr-HR"/>
        </w:rPr>
        <w:t>e)</w:t>
      </w:r>
      <w:r w:rsidRPr="007061C6">
        <w:rPr>
          <w:bCs/>
          <w:spacing w:val="-4"/>
          <w:sz w:val="26"/>
          <w:lang w:val="nl-NL"/>
        </w:rPr>
        <w:t xml:space="preserve"> Có bảng nội quy quy định những nội dung chủ yếu sau: Giờ tập luyện; đối tượng không được tham gia tập luyện; biện pháp bảo đảm an toàn khi tập luyện. </w:t>
      </w:r>
    </w:p>
    <w:p w:rsidR="00FD59F0" w:rsidRPr="007061C6" w:rsidRDefault="00FD59F0" w:rsidP="00FD59F0">
      <w:pPr>
        <w:spacing w:before="120" w:after="120"/>
        <w:ind w:firstLine="567"/>
        <w:jc w:val="both"/>
        <w:rPr>
          <w:b/>
          <w:sz w:val="26"/>
          <w:lang w:val="nl-NL"/>
        </w:rPr>
      </w:pPr>
      <w:r w:rsidRPr="007061C6">
        <w:rPr>
          <w:b/>
          <w:sz w:val="26"/>
          <w:lang w:val="nl-NL"/>
        </w:rPr>
        <w:t xml:space="preserve">(2) Cơ </w:t>
      </w:r>
      <w:r w:rsidRPr="007061C6">
        <w:rPr>
          <w:b/>
          <w:bCs/>
          <w:sz w:val="26"/>
          <w:lang w:val="nl-NL"/>
        </w:rPr>
        <w:t>sở vật chất, trang thiết bị thi đấu</w:t>
      </w:r>
    </w:p>
    <w:p w:rsidR="00FD59F0" w:rsidRPr="007061C6" w:rsidRDefault="00FD59F0" w:rsidP="00FD59F0">
      <w:pPr>
        <w:spacing w:before="120" w:after="120"/>
        <w:ind w:firstLine="567"/>
        <w:jc w:val="both"/>
        <w:rPr>
          <w:spacing w:val="-6"/>
          <w:sz w:val="26"/>
          <w:lang w:val="nl-NL"/>
        </w:rPr>
      </w:pPr>
      <w:r w:rsidRPr="007061C6">
        <w:rPr>
          <w:spacing w:val="-6"/>
          <w:sz w:val="26"/>
          <w:lang w:val="nl-NL"/>
        </w:rPr>
        <w:t>a) Thực thiện theo quy định tại các điểm a, b, c, d và đ mục (1) nêu trên.</w:t>
      </w:r>
    </w:p>
    <w:p w:rsidR="00FD59F0" w:rsidRPr="007061C6" w:rsidRDefault="00FD59F0" w:rsidP="00FD59F0">
      <w:pPr>
        <w:spacing w:before="120" w:after="120"/>
        <w:ind w:firstLine="567"/>
        <w:jc w:val="both"/>
        <w:rPr>
          <w:sz w:val="26"/>
          <w:lang w:val="nl-NL"/>
        </w:rPr>
      </w:pPr>
      <w:r w:rsidRPr="007061C6">
        <w:rPr>
          <w:sz w:val="26"/>
          <w:lang w:val="nl-NL"/>
        </w:rPr>
        <w:t xml:space="preserve">b) Có ghế trọng tài, bảng điểm và dụng cụ đẩy nước. </w:t>
      </w:r>
    </w:p>
    <w:p w:rsidR="00FD59F0" w:rsidRPr="007061C6" w:rsidRDefault="00FD59F0" w:rsidP="00FD59F0">
      <w:pPr>
        <w:spacing w:before="120" w:after="120"/>
        <w:ind w:firstLine="567"/>
        <w:jc w:val="both"/>
        <w:rPr>
          <w:spacing w:val="-6"/>
          <w:sz w:val="26"/>
          <w:lang w:val="nl-NL"/>
        </w:rPr>
      </w:pPr>
      <w:r w:rsidRPr="007061C6">
        <w:rPr>
          <w:sz w:val="26"/>
          <w:lang w:val="nl-NL"/>
        </w:rPr>
        <w:t xml:space="preserve">c) Trường hợp sân thi đấu có mái che, </w:t>
      </w:r>
      <w:r w:rsidRPr="007061C6">
        <w:rPr>
          <w:spacing w:val="-6"/>
          <w:sz w:val="26"/>
          <w:lang w:val="nl-NL"/>
        </w:rPr>
        <w:t>chiều cao từ mặt sân đến điểm thấp nhất của mái che ít nhất là 9m.</w:t>
      </w:r>
    </w:p>
    <w:p w:rsidR="00FD59F0" w:rsidRPr="007061C6" w:rsidRDefault="00FD59F0" w:rsidP="00FD59F0">
      <w:pPr>
        <w:spacing w:before="120" w:after="120"/>
        <w:ind w:firstLine="567"/>
        <w:jc w:val="both"/>
        <w:rPr>
          <w:b/>
          <w:bCs/>
          <w:sz w:val="26"/>
          <w:lang w:val="nl-NL"/>
        </w:rPr>
      </w:pPr>
      <w:r w:rsidRPr="007061C6">
        <w:rPr>
          <w:b/>
          <w:bCs/>
          <w:sz w:val="26"/>
          <w:lang w:val="nl-NL"/>
        </w:rPr>
        <w:t>(3) Mật độ hướng dẫn tập luyện</w:t>
      </w:r>
    </w:p>
    <w:p w:rsidR="00FD59F0" w:rsidRPr="007061C6" w:rsidRDefault="00FD59F0" w:rsidP="00FD59F0">
      <w:pPr>
        <w:spacing w:before="120" w:after="120"/>
        <w:ind w:firstLine="567"/>
        <w:jc w:val="both"/>
        <w:rPr>
          <w:b/>
          <w:bCs/>
          <w:sz w:val="26"/>
          <w:lang w:val="nl-NL"/>
        </w:rPr>
      </w:pPr>
      <w:r w:rsidRPr="007061C6">
        <w:rPr>
          <w:sz w:val="26"/>
          <w:lang w:val="nl-NL"/>
        </w:rPr>
        <w:t>Mỗi người hướng dẫn tập luyện hướng dẫn không quá 12 người trong 01 buổi tập.</w:t>
      </w:r>
    </w:p>
    <w:p w:rsidR="00FD59F0" w:rsidRPr="007061C6" w:rsidRDefault="00FD59F0" w:rsidP="00FD59F0">
      <w:pPr>
        <w:shd w:val="clear" w:color="auto" w:fill="FFFFFF"/>
        <w:ind w:firstLine="567"/>
        <w:jc w:val="both"/>
        <w:rPr>
          <w:sz w:val="26"/>
        </w:rPr>
      </w:pPr>
      <w:r w:rsidRPr="007061C6">
        <w:rPr>
          <w:b/>
          <w:sz w:val="26"/>
        </w:rPr>
        <w:t xml:space="preserve">(4) Nhân viên chuyên môn: </w:t>
      </w:r>
      <w:r w:rsidRPr="007061C6">
        <w:rPr>
          <w:sz w:val="26"/>
        </w:rPr>
        <w:t>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lastRenderedPageBreak/>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24.9.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spacing w:before="120" w:after="120"/>
        <w:ind w:firstLine="720"/>
        <w:jc w:val="both"/>
        <w:rPr>
          <w:sz w:val="26"/>
          <w:lang w:val="nb-NO"/>
        </w:rPr>
      </w:pPr>
      <w:r w:rsidRPr="007061C6">
        <w:rPr>
          <w:sz w:val="26"/>
          <w:lang w:val="hr-HR"/>
        </w:rPr>
        <w:t>- Thông tư số 19/2018/TT-BVHTTDL ngày 20/3/2018 của Bộ trưởng Bộ Văn hóa, Thể thao và Du lịch quy định về cơ sở vật chất, trang thiết bị và tập huấn nhân viên chuyên môn đối với môn Quần vợt.</w:t>
      </w:r>
      <w:r w:rsidRPr="007061C6">
        <w:rPr>
          <w:sz w:val="26"/>
          <w:lang w:val="nb-NO"/>
        </w:rPr>
        <w:t xml:space="preserve"> </w:t>
      </w:r>
    </w:p>
    <w:p w:rsidR="00FD59F0" w:rsidRPr="007061C6" w:rsidRDefault="00FD59F0" w:rsidP="00FD59F0">
      <w:pPr>
        <w:autoSpaceDE w:val="0"/>
        <w:autoSpaceDN w:val="0"/>
        <w:adjustRightInd w:val="0"/>
        <w:spacing w:before="100"/>
        <w:ind w:firstLine="720"/>
        <w:jc w:val="both"/>
        <w:rPr>
          <w:sz w:val="26"/>
          <w:lang w:val="nb-NO"/>
        </w:rPr>
      </w:pPr>
      <w:r w:rsidRPr="007061C6">
        <w:rPr>
          <w:sz w:val="26"/>
          <w:lang w:val="hr-HR"/>
        </w:rPr>
        <w:t xml:space="preserve">- </w:t>
      </w:r>
      <w:r w:rsidRPr="007061C6">
        <w:rPr>
          <w:sz w:val="26"/>
          <w:lang w:val="nb-NO"/>
        </w:rPr>
        <w:t>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24.10.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5"/>
        <w:gridCol w:w="2287"/>
        <w:gridCol w:w="2558"/>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xml:space="preserve">- Kết quả giải quyết TTHC hoặc Văn bản trả lời của đơn vị đối với hồ sơ không đáp ứng yêu cầu, điều </w:t>
            </w:r>
            <w:r w:rsidRPr="007061C6">
              <w:rPr>
                <w:sz w:val="26"/>
                <w:lang w:val="nl-NL"/>
              </w:rPr>
              <w:lastRenderedPageBreak/>
              <w:t>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lastRenderedPageBreak/>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lastRenderedPageBreak/>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E16735">
          <w:headerReference w:type="even" r:id="rId476"/>
          <w:footerReference w:type="even" r:id="rId477"/>
          <w:footerReference w:type="default" r:id="rId478"/>
          <w:headerReference w:type="first" r:id="rId479"/>
          <w:footerReference w:type="first" r:id="rId480"/>
          <w:pgSz w:w="11907" w:h="16840" w:code="9"/>
          <w:pgMar w:top="964" w:right="964" w:bottom="964" w:left="907"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481"/>
          <w:footerReference w:type="even" r:id="rId482"/>
          <w:footerReference w:type="default" r:id="rId483"/>
          <w:headerReference w:type="first" r:id="rId484"/>
          <w:footerReference w:type="first" r:id="rId485"/>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rPr>
          <w:rFonts w:ascii="Times New Roman" w:eastAsia="Times New Roman" w:hAnsi="Times New Roman" w:cs="Times New Roman"/>
          <w:b/>
          <w:bCs/>
          <w:i w:val="0"/>
          <w:iCs w:val="0"/>
          <w:color w:val="auto"/>
          <w:sz w:val="26"/>
          <w:lang w:val="vi-VN"/>
        </w:rPr>
      </w:pPr>
      <w:r w:rsidRPr="007061C6">
        <w:rPr>
          <w:rFonts w:ascii="Times New Roman" w:eastAsia="Times New Roman" w:hAnsi="Times New Roman" w:cs="Times New Roman"/>
          <w:b/>
          <w:bCs/>
          <w:i w:val="0"/>
          <w:iCs w:val="0"/>
          <w:color w:val="auto"/>
          <w:sz w:val="26"/>
          <w:lang w:val="vi-VN"/>
        </w:rPr>
        <w:lastRenderedPageBreak/>
        <w:t>25. Cấp giấy chứng nhận đủ điều kiện kinh doanh hoạt động thể thao đối với môn Patin.</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25.1.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774" w:type="dxa"/>
        <w:tblInd w:w="-176" w:type="dxa"/>
        <w:tblLook w:val="04A0" w:firstRow="1" w:lastRow="0" w:firstColumn="1" w:lastColumn="0" w:noHBand="0" w:noVBand="1"/>
      </w:tblPr>
      <w:tblGrid>
        <w:gridCol w:w="850"/>
        <w:gridCol w:w="2269"/>
        <w:gridCol w:w="4820"/>
        <w:gridCol w:w="2126"/>
        <w:gridCol w:w="709"/>
      </w:tblGrid>
      <w:tr w:rsidR="00FD59F0" w:rsidRPr="007061C6" w:rsidTr="0078761D">
        <w:trPr>
          <w:trHeight w:val="405"/>
          <w:tblHeader/>
        </w:trPr>
        <w:tc>
          <w:tcPr>
            <w:tcW w:w="85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269"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82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126"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709"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850"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269"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820"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2126"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709"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850" w:type="dxa"/>
            <w:vMerge/>
          </w:tcPr>
          <w:p w:rsidR="00FD59F0" w:rsidRPr="007061C6" w:rsidRDefault="00FD59F0" w:rsidP="0078761D">
            <w:pPr>
              <w:spacing w:after="120" w:line="234" w:lineRule="atLeast"/>
              <w:jc w:val="both"/>
              <w:rPr>
                <w:b/>
                <w:sz w:val="26"/>
                <w:lang w:val="vi-VN"/>
              </w:rPr>
            </w:pPr>
          </w:p>
        </w:tc>
        <w:tc>
          <w:tcPr>
            <w:tcW w:w="2269" w:type="dxa"/>
            <w:vMerge/>
          </w:tcPr>
          <w:p w:rsidR="00FD59F0" w:rsidRPr="007061C6" w:rsidRDefault="00FD59F0" w:rsidP="0078761D">
            <w:pPr>
              <w:shd w:val="clear" w:color="auto" w:fill="FFFFFF"/>
              <w:spacing w:after="120" w:line="234" w:lineRule="atLeast"/>
              <w:jc w:val="both"/>
              <w:rPr>
                <w:b/>
                <w:sz w:val="26"/>
                <w:lang w:val="vi-VN"/>
              </w:rPr>
            </w:pPr>
          </w:p>
        </w:tc>
        <w:tc>
          <w:tcPr>
            <w:tcW w:w="4820"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486" w:history="1">
              <w:r w:rsidRPr="007061C6">
                <w:rPr>
                  <w:rStyle w:val="Hyperlink"/>
                  <w:i/>
                  <w:color w:val="auto"/>
                  <w:sz w:val="26"/>
                  <w:lang w:val="nl-NL"/>
                </w:rPr>
                <w:t>http://dichvucong.dongthap.gov.vn</w:t>
              </w:r>
            </w:hyperlink>
            <w:r w:rsidRPr="007061C6">
              <w:rPr>
                <w:sz w:val="26"/>
                <w:lang w:val="vi-VN"/>
              </w:rPr>
              <w:t>.</w:t>
            </w:r>
          </w:p>
        </w:tc>
        <w:tc>
          <w:tcPr>
            <w:tcW w:w="2126"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709"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850"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269"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820"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26"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709"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850" w:type="dxa"/>
            <w:vMerge/>
          </w:tcPr>
          <w:p w:rsidR="00FD59F0" w:rsidRPr="007061C6" w:rsidRDefault="00FD59F0" w:rsidP="0078761D">
            <w:pPr>
              <w:spacing w:after="120" w:line="234" w:lineRule="atLeast"/>
              <w:jc w:val="both"/>
              <w:rPr>
                <w:b/>
                <w:sz w:val="26"/>
              </w:rPr>
            </w:pPr>
          </w:p>
        </w:tc>
        <w:tc>
          <w:tcPr>
            <w:tcW w:w="2269" w:type="dxa"/>
            <w:vMerge/>
          </w:tcPr>
          <w:p w:rsidR="00FD59F0" w:rsidRPr="007061C6" w:rsidRDefault="00FD59F0" w:rsidP="0078761D">
            <w:pPr>
              <w:spacing w:before="120" w:after="120"/>
              <w:jc w:val="both"/>
              <w:rPr>
                <w:b/>
                <w:sz w:val="26"/>
              </w:rPr>
            </w:pPr>
          </w:p>
        </w:tc>
        <w:tc>
          <w:tcPr>
            <w:tcW w:w="4820"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w:t>
            </w:r>
            <w:r w:rsidRPr="007061C6">
              <w:rPr>
                <w:sz w:val="26"/>
              </w:rPr>
              <w:lastRenderedPageBreak/>
              <w:t xml:space="preserve">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126" w:type="dxa"/>
            <w:vAlign w:val="center"/>
          </w:tcPr>
          <w:p w:rsidR="00FD59F0" w:rsidRPr="007061C6" w:rsidRDefault="00FD59F0" w:rsidP="0078761D">
            <w:pPr>
              <w:spacing w:after="120" w:line="234" w:lineRule="atLeast"/>
              <w:jc w:val="center"/>
              <w:rPr>
                <w:sz w:val="26"/>
              </w:rPr>
            </w:pPr>
            <w:r w:rsidRPr="007061C6">
              <w:rPr>
                <w:sz w:val="26"/>
              </w:rPr>
              <w:lastRenderedPageBreak/>
              <w:t xml:space="preserve">Không quá 01 ngày làm việc kể </w:t>
            </w:r>
            <w:r w:rsidRPr="007061C6">
              <w:rPr>
                <w:sz w:val="26"/>
              </w:rPr>
              <w:lastRenderedPageBreak/>
              <w:t>từ ngày phát sinh hồ sơ trực tuyến</w:t>
            </w:r>
          </w:p>
        </w:tc>
        <w:tc>
          <w:tcPr>
            <w:tcW w:w="709" w:type="dxa"/>
            <w:vMerge/>
          </w:tcPr>
          <w:p w:rsidR="00FD59F0" w:rsidRPr="007061C6" w:rsidRDefault="00FD59F0" w:rsidP="0078761D">
            <w:pPr>
              <w:spacing w:after="120" w:line="234" w:lineRule="atLeast"/>
              <w:jc w:val="both"/>
              <w:rPr>
                <w:b/>
                <w:sz w:val="26"/>
              </w:rPr>
            </w:pPr>
          </w:p>
        </w:tc>
      </w:tr>
      <w:tr w:rsidR="00FD59F0" w:rsidRPr="007061C6" w:rsidTr="0078761D">
        <w:tc>
          <w:tcPr>
            <w:tcW w:w="850"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269"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820"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2126"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709"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850" w:type="dxa"/>
            <w:vMerge/>
          </w:tcPr>
          <w:p w:rsidR="00FD59F0" w:rsidRPr="007061C6" w:rsidRDefault="00FD59F0" w:rsidP="0078761D">
            <w:pPr>
              <w:spacing w:after="120" w:line="234" w:lineRule="atLeast"/>
              <w:jc w:val="both"/>
              <w:rPr>
                <w:b/>
                <w:sz w:val="26"/>
              </w:rPr>
            </w:pPr>
          </w:p>
        </w:tc>
        <w:tc>
          <w:tcPr>
            <w:tcW w:w="2269" w:type="dxa"/>
            <w:vMerge/>
          </w:tcPr>
          <w:p w:rsidR="00FD59F0" w:rsidRPr="007061C6" w:rsidRDefault="00FD59F0" w:rsidP="0078761D">
            <w:pPr>
              <w:spacing w:after="120" w:line="234" w:lineRule="atLeast"/>
              <w:jc w:val="both"/>
              <w:rPr>
                <w:b/>
                <w:sz w:val="26"/>
              </w:rPr>
            </w:pPr>
          </w:p>
        </w:tc>
        <w:tc>
          <w:tcPr>
            <w:tcW w:w="4820"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126"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709" w:type="dxa"/>
          </w:tcPr>
          <w:p w:rsidR="00FD59F0" w:rsidRPr="007061C6" w:rsidRDefault="00FD59F0" w:rsidP="0078761D">
            <w:pPr>
              <w:spacing w:after="120" w:line="234" w:lineRule="atLeast"/>
              <w:jc w:val="both"/>
              <w:rPr>
                <w:b/>
                <w:sz w:val="26"/>
              </w:rPr>
            </w:pPr>
          </w:p>
        </w:tc>
      </w:tr>
      <w:tr w:rsidR="00FD59F0" w:rsidRPr="007061C6" w:rsidTr="0078761D">
        <w:tc>
          <w:tcPr>
            <w:tcW w:w="850" w:type="dxa"/>
            <w:vMerge/>
          </w:tcPr>
          <w:p w:rsidR="00FD59F0" w:rsidRPr="007061C6" w:rsidRDefault="00FD59F0" w:rsidP="0078761D">
            <w:pPr>
              <w:spacing w:after="120" w:line="234" w:lineRule="atLeast"/>
              <w:jc w:val="both"/>
              <w:rPr>
                <w:b/>
                <w:sz w:val="26"/>
              </w:rPr>
            </w:pPr>
          </w:p>
        </w:tc>
        <w:tc>
          <w:tcPr>
            <w:tcW w:w="2269" w:type="dxa"/>
            <w:vMerge/>
          </w:tcPr>
          <w:p w:rsidR="00FD59F0" w:rsidRPr="007061C6" w:rsidRDefault="00FD59F0" w:rsidP="0078761D">
            <w:pPr>
              <w:spacing w:after="120" w:line="234" w:lineRule="atLeast"/>
              <w:jc w:val="both"/>
              <w:rPr>
                <w:b/>
                <w:sz w:val="26"/>
              </w:rPr>
            </w:pPr>
          </w:p>
        </w:tc>
        <w:tc>
          <w:tcPr>
            <w:tcW w:w="4820"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2126"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709" w:type="dxa"/>
          </w:tcPr>
          <w:p w:rsidR="00FD59F0" w:rsidRPr="007061C6" w:rsidRDefault="00FD59F0" w:rsidP="0078761D">
            <w:pPr>
              <w:spacing w:after="120" w:line="234" w:lineRule="atLeast"/>
              <w:jc w:val="both"/>
              <w:rPr>
                <w:b/>
                <w:sz w:val="26"/>
              </w:rPr>
            </w:pPr>
          </w:p>
        </w:tc>
      </w:tr>
      <w:tr w:rsidR="00FD59F0" w:rsidRPr="007061C6" w:rsidTr="0078761D">
        <w:tc>
          <w:tcPr>
            <w:tcW w:w="850" w:type="dxa"/>
            <w:vMerge/>
          </w:tcPr>
          <w:p w:rsidR="00FD59F0" w:rsidRPr="007061C6" w:rsidRDefault="00FD59F0" w:rsidP="0078761D">
            <w:pPr>
              <w:spacing w:after="120" w:line="234" w:lineRule="atLeast"/>
              <w:jc w:val="both"/>
              <w:rPr>
                <w:b/>
                <w:sz w:val="26"/>
              </w:rPr>
            </w:pPr>
          </w:p>
        </w:tc>
        <w:tc>
          <w:tcPr>
            <w:tcW w:w="2269" w:type="dxa"/>
            <w:vMerge/>
          </w:tcPr>
          <w:p w:rsidR="00FD59F0" w:rsidRPr="007061C6" w:rsidRDefault="00FD59F0" w:rsidP="0078761D">
            <w:pPr>
              <w:spacing w:after="120" w:line="234" w:lineRule="atLeast"/>
              <w:jc w:val="both"/>
              <w:rPr>
                <w:b/>
                <w:sz w:val="26"/>
              </w:rPr>
            </w:pPr>
          </w:p>
        </w:tc>
        <w:tc>
          <w:tcPr>
            <w:tcW w:w="4820"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2126"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709" w:type="dxa"/>
          </w:tcPr>
          <w:p w:rsidR="00FD59F0" w:rsidRPr="007061C6" w:rsidRDefault="00FD59F0" w:rsidP="0078761D">
            <w:pPr>
              <w:spacing w:after="120" w:line="234" w:lineRule="atLeast"/>
              <w:jc w:val="both"/>
              <w:rPr>
                <w:i/>
                <w:sz w:val="26"/>
              </w:rPr>
            </w:pPr>
          </w:p>
        </w:tc>
      </w:tr>
      <w:tr w:rsidR="00FD59F0" w:rsidRPr="007061C6" w:rsidTr="0078761D">
        <w:tc>
          <w:tcPr>
            <w:tcW w:w="850" w:type="dxa"/>
            <w:vMerge/>
          </w:tcPr>
          <w:p w:rsidR="00FD59F0" w:rsidRPr="007061C6" w:rsidRDefault="00FD59F0" w:rsidP="0078761D">
            <w:pPr>
              <w:spacing w:after="120" w:line="234" w:lineRule="atLeast"/>
              <w:jc w:val="both"/>
              <w:rPr>
                <w:b/>
                <w:sz w:val="26"/>
              </w:rPr>
            </w:pPr>
          </w:p>
        </w:tc>
        <w:tc>
          <w:tcPr>
            <w:tcW w:w="2269" w:type="dxa"/>
            <w:vMerge/>
          </w:tcPr>
          <w:p w:rsidR="00FD59F0" w:rsidRPr="007061C6" w:rsidRDefault="00FD59F0" w:rsidP="0078761D">
            <w:pPr>
              <w:spacing w:after="120" w:line="234" w:lineRule="atLeast"/>
              <w:jc w:val="both"/>
              <w:rPr>
                <w:b/>
                <w:sz w:val="26"/>
              </w:rPr>
            </w:pPr>
          </w:p>
        </w:tc>
        <w:tc>
          <w:tcPr>
            <w:tcW w:w="4820"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sz w:val="26"/>
              </w:rPr>
              <w:t xml:space="preserve">- Đối với hồ sơ chưa đủ điều kiện giải quyết, báo cáo cấp thẩm quyền trả lại hồ sơ kèm theo thông báo bằng văn bản và nêu rõ </w:t>
            </w:r>
            <w:r w:rsidRPr="007061C6">
              <w:rPr>
                <w:sz w:val="26"/>
              </w:rPr>
              <w:lastRenderedPageBreak/>
              <w:t>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26"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709"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850"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269"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820"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FD59F0" w:rsidRPr="007061C6" w:rsidRDefault="00FD59F0" w:rsidP="0078761D">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26"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709"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t xml:space="preserve">25.2.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w:t>
      </w:r>
      <w:r w:rsidRPr="007061C6">
        <w:rPr>
          <w:sz w:val="26"/>
        </w:rPr>
        <w:lastRenderedPageBreak/>
        <w:t xml:space="preserve">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25</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25</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25</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25</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25</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25.8. Yêu cầu, điều kiện thực hiện thủ tục hành chính</w:t>
      </w:r>
    </w:p>
    <w:p w:rsidR="00FD59F0" w:rsidRPr="007061C6" w:rsidRDefault="00FD59F0" w:rsidP="00FD59F0">
      <w:pPr>
        <w:autoSpaceDE w:val="0"/>
        <w:autoSpaceDN w:val="0"/>
        <w:adjustRightInd w:val="0"/>
        <w:spacing w:before="120" w:after="120"/>
        <w:ind w:firstLine="567"/>
        <w:jc w:val="both"/>
        <w:rPr>
          <w:b/>
          <w:bCs/>
          <w:sz w:val="26"/>
          <w:lang w:val="nl-NL"/>
        </w:rPr>
      </w:pPr>
      <w:r w:rsidRPr="007061C6">
        <w:rPr>
          <w:b/>
          <w:bCs/>
          <w:sz w:val="26"/>
          <w:lang w:val="nl-NL"/>
        </w:rPr>
        <w:t xml:space="preserve">(1) Cơ sở vật chất </w:t>
      </w:r>
    </w:p>
    <w:p w:rsidR="00FD59F0" w:rsidRPr="007061C6" w:rsidRDefault="00FD59F0" w:rsidP="00FD59F0">
      <w:pPr>
        <w:autoSpaceDE w:val="0"/>
        <w:autoSpaceDN w:val="0"/>
        <w:adjustRightInd w:val="0"/>
        <w:spacing w:before="120" w:after="120"/>
        <w:ind w:firstLine="567"/>
        <w:jc w:val="both"/>
        <w:rPr>
          <w:rStyle w:val="Strong"/>
          <w:sz w:val="26"/>
          <w:lang w:val="hr-HR"/>
        </w:rPr>
      </w:pPr>
      <w:r w:rsidRPr="007061C6">
        <w:rPr>
          <w:rStyle w:val="Strong"/>
          <w:b w:val="0"/>
          <w:sz w:val="26"/>
          <w:lang w:val="nl-NL"/>
        </w:rPr>
        <w:t>a) Hoạt động tập luyện và thi đấu môn Patin trong nhà, trong sân tập phải đáp ứng những yêu cầu sau đây:</w:t>
      </w:r>
    </w:p>
    <w:p w:rsidR="00FD59F0" w:rsidRPr="007061C6" w:rsidRDefault="00FD59F0" w:rsidP="00FD59F0">
      <w:pPr>
        <w:autoSpaceDE w:val="0"/>
        <w:autoSpaceDN w:val="0"/>
        <w:adjustRightInd w:val="0"/>
        <w:spacing w:before="120" w:after="120"/>
        <w:ind w:firstLine="567"/>
        <w:jc w:val="both"/>
        <w:rPr>
          <w:sz w:val="26"/>
          <w:lang w:val="hr-HR"/>
        </w:rPr>
      </w:pPr>
      <w:r w:rsidRPr="007061C6">
        <w:rPr>
          <w:sz w:val="26"/>
          <w:lang w:val="nl-NL"/>
        </w:rPr>
        <w:t>- Diện tích sân phải từ 300m</w:t>
      </w:r>
      <w:r w:rsidRPr="007061C6">
        <w:rPr>
          <w:sz w:val="26"/>
          <w:vertAlign w:val="superscript"/>
          <w:lang w:val="nl-NL"/>
        </w:rPr>
        <w:t xml:space="preserve">2  </w:t>
      </w:r>
      <w:r w:rsidRPr="007061C6">
        <w:rPr>
          <w:sz w:val="26"/>
          <w:lang w:val="nl-NL"/>
        </w:rPr>
        <w:t>trở lên;</w:t>
      </w:r>
    </w:p>
    <w:p w:rsidR="00FD59F0" w:rsidRPr="007061C6" w:rsidRDefault="00FD59F0" w:rsidP="00FD59F0">
      <w:pPr>
        <w:autoSpaceDE w:val="0"/>
        <w:autoSpaceDN w:val="0"/>
        <w:adjustRightInd w:val="0"/>
        <w:spacing w:before="120" w:after="120"/>
        <w:ind w:firstLine="567"/>
        <w:jc w:val="both"/>
        <w:rPr>
          <w:sz w:val="26"/>
          <w:lang w:val="nl-NL"/>
        </w:rPr>
      </w:pPr>
      <w:r w:rsidRPr="007061C6">
        <w:rPr>
          <w:sz w:val="26"/>
          <w:lang w:val="nl-NL"/>
        </w:rPr>
        <w:t>- Bề mặt sân bằng phẳng, dốc trượt và mô hình chướng ngại vật phải nhẵn, không trơn trượt; đối với dốc trượt, mô hình chướng ngại vật và các góc cạnh phải được xử lý đúng kỹ thuật thiết kế chuyên dùng và được trang bị bảo hiểm để bảo đảm an toàn, không gây nguy hiểm cho người tập luyện;</w:t>
      </w:r>
    </w:p>
    <w:p w:rsidR="00FD59F0" w:rsidRPr="007061C6" w:rsidRDefault="00FD59F0" w:rsidP="00FD59F0">
      <w:pPr>
        <w:autoSpaceDE w:val="0"/>
        <w:autoSpaceDN w:val="0"/>
        <w:adjustRightInd w:val="0"/>
        <w:spacing w:before="120" w:after="120"/>
        <w:ind w:firstLine="567"/>
        <w:jc w:val="both"/>
        <w:rPr>
          <w:sz w:val="26"/>
          <w:lang w:val="nl-NL"/>
        </w:rPr>
      </w:pPr>
      <w:r w:rsidRPr="007061C6">
        <w:rPr>
          <w:sz w:val="26"/>
          <w:lang w:val="nl-NL"/>
        </w:rPr>
        <w:t>- Khoảng cách từ mặt sàn đến trần nhà: Đối với sân bằng phẳng, khoảng cách từ mặt sân đến trần nhà ít nhất là 3,5m. Đối với sân có dốc trượt và mô hình chướng ngại vật, khoảng cách từ đỉnh dốc điểm cao nhất của chướng ngại vật đến trần nhà ít nhất là 04m;</w:t>
      </w:r>
    </w:p>
    <w:p w:rsidR="00FD59F0" w:rsidRPr="007061C6" w:rsidRDefault="00FD59F0" w:rsidP="00FD59F0">
      <w:pPr>
        <w:autoSpaceDE w:val="0"/>
        <w:autoSpaceDN w:val="0"/>
        <w:adjustRightInd w:val="0"/>
        <w:spacing w:before="120" w:after="120"/>
        <w:ind w:firstLine="567"/>
        <w:jc w:val="both"/>
        <w:rPr>
          <w:spacing w:val="-6"/>
          <w:sz w:val="26"/>
          <w:lang w:val="nl-NL"/>
        </w:rPr>
      </w:pPr>
      <w:r w:rsidRPr="007061C6">
        <w:rPr>
          <w:spacing w:val="-6"/>
          <w:sz w:val="26"/>
          <w:lang w:val="nl-NL"/>
        </w:rPr>
        <w:t>- Không gian tập luyện phải bảo đảm thông thoáng, ánh sáng từ 150 lux trở lên;</w:t>
      </w:r>
    </w:p>
    <w:p w:rsidR="00FD59F0" w:rsidRPr="007061C6" w:rsidRDefault="00FD59F0" w:rsidP="00FD59F0">
      <w:pPr>
        <w:pStyle w:val="ListParagraph"/>
        <w:spacing w:before="120" w:after="120"/>
        <w:ind w:left="0" w:firstLine="567"/>
        <w:jc w:val="both"/>
        <w:rPr>
          <w:rFonts w:ascii="Times New Roman" w:hAnsi="Times New Roman"/>
          <w:sz w:val="26"/>
          <w:szCs w:val="24"/>
          <w:lang w:val="nl-NL"/>
        </w:rPr>
      </w:pPr>
      <w:r w:rsidRPr="007061C6">
        <w:rPr>
          <w:rFonts w:ascii="Times New Roman" w:hAnsi="Times New Roman"/>
          <w:sz w:val="26"/>
          <w:szCs w:val="24"/>
          <w:lang w:val="nl-NL"/>
        </w:rPr>
        <w:t>- Có khu vực vệ sinh, thay đồ, nơi để đồ dùng cá nhân cho người tập; có túi sơ cứu theo quy định của Bộ Y tế;</w:t>
      </w:r>
    </w:p>
    <w:p w:rsidR="00FD59F0" w:rsidRPr="007061C6" w:rsidRDefault="00FD59F0" w:rsidP="00FD59F0">
      <w:pPr>
        <w:pStyle w:val="ListParagraph"/>
        <w:spacing w:before="120" w:after="120"/>
        <w:ind w:left="0" w:firstLine="567"/>
        <w:jc w:val="both"/>
        <w:rPr>
          <w:rFonts w:ascii="Times New Roman" w:hAnsi="Times New Roman"/>
          <w:sz w:val="26"/>
          <w:szCs w:val="24"/>
          <w:lang w:val="nl-NL"/>
        </w:rPr>
      </w:pPr>
      <w:r w:rsidRPr="007061C6">
        <w:rPr>
          <w:rFonts w:ascii="Times New Roman" w:hAnsi="Times New Roman"/>
          <w:sz w:val="26"/>
          <w:szCs w:val="24"/>
          <w:lang w:val="nl-NL"/>
        </w:rPr>
        <w:t xml:space="preserve">- Có bảng nội quy quy định những nội dung chủ yếu sau: Giờ tập luyện các đối tượng không được tham gia tập luyện, trang phục, thiết bị khi tham gia tập luyện, các biện pháp bảo đảm an toàn khi tập luyện. </w:t>
      </w:r>
    </w:p>
    <w:p w:rsidR="00FD59F0" w:rsidRPr="007061C6" w:rsidRDefault="00FD59F0" w:rsidP="00FD59F0">
      <w:pPr>
        <w:pStyle w:val="ListParagraph"/>
        <w:spacing w:before="120" w:after="120"/>
        <w:ind w:left="0" w:firstLine="567"/>
        <w:jc w:val="both"/>
        <w:rPr>
          <w:rFonts w:ascii="Times New Roman" w:hAnsi="Times New Roman"/>
          <w:sz w:val="26"/>
          <w:szCs w:val="24"/>
          <w:lang w:val="nl-NL"/>
        </w:rPr>
      </w:pPr>
      <w:r w:rsidRPr="007061C6">
        <w:rPr>
          <w:rFonts w:ascii="Times New Roman" w:hAnsi="Times New Roman"/>
          <w:sz w:val="26"/>
          <w:szCs w:val="24"/>
          <w:lang w:val="nl-NL"/>
        </w:rPr>
        <w:t>b) Hoạt động tập luyện và thi đấu môn Patin ngoài trời phải thực hiện theo quy định như sau:</w:t>
      </w:r>
    </w:p>
    <w:p w:rsidR="00FD59F0" w:rsidRPr="007061C6" w:rsidRDefault="00FD59F0" w:rsidP="00FD59F0">
      <w:pPr>
        <w:autoSpaceDE w:val="0"/>
        <w:autoSpaceDN w:val="0"/>
        <w:adjustRightInd w:val="0"/>
        <w:spacing w:before="120" w:after="120"/>
        <w:ind w:firstLine="567"/>
        <w:jc w:val="both"/>
        <w:rPr>
          <w:sz w:val="26"/>
          <w:lang w:val="nl-NL"/>
        </w:rPr>
      </w:pPr>
      <w:r w:rsidRPr="007061C6">
        <w:rPr>
          <w:sz w:val="26"/>
          <w:lang w:val="nl-NL"/>
        </w:rPr>
        <w:t>- Diện tích sân phải từ 300m</w:t>
      </w:r>
      <w:r w:rsidRPr="007061C6">
        <w:rPr>
          <w:sz w:val="26"/>
          <w:vertAlign w:val="superscript"/>
          <w:lang w:val="nl-NL"/>
        </w:rPr>
        <w:t xml:space="preserve">2  </w:t>
      </w:r>
      <w:r w:rsidRPr="007061C6">
        <w:rPr>
          <w:sz w:val="26"/>
          <w:lang w:val="nl-NL"/>
        </w:rPr>
        <w:t>trở lên;</w:t>
      </w:r>
    </w:p>
    <w:p w:rsidR="00FD59F0" w:rsidRPr="007061C6" w:rsidRDefault="00FD59F0" w:rsidP="00FD59F0">
      <w:pPr>
        <w:autoSpaceDE w:val="0"/>
        <w:autoSpaceDN w:val="0"/>
        <w:adjustRightInd w:val="0"/>
        <w:spacing w:before="120" w:after="120"/>
        <w:ind w:firstLine="567"/>
        <w:jc w:val="both"/>
        <w:rPr>
          <w:sz w:val="26"/>
          <w:lang w:val="nl-NL"/>
        </w:rPr>
      </w:pPr>
      <w:r w:rsidRPr="007061C6">
        <w:rPr>
          <w:sz w:val="26"/>
          <w:lang w:val="nl-NL"/>
        </w:rPr>
        <w:t>- Bề mặt sân bằng phẳng, dốc trượt và mô hình chướng ngại vật phải nhẵn, không trơn trượt; đối với dốc trượt, mô hình chướng ngại vật và các góc cạnh phải được xử lý đúng kỹ thuật thiết kế chuyên dùng và được trang bị bảo hiểm để bảo đảm an toàn, không gây nguy hiểm cho người tập luyện;</w:t>
      </w:r>
    </w:p>
    <w:p w:rsidR="00FD59F0" w:rsidRPr="007061C6" w:rsidRDefault="00FD59F0" w:rsidP="00FD59F0">
      <w:pPr>
        <w:autoSpaceDE w:val="0"/>
        <w:autoSpaceDN w:val="0"/>
        <w:adjustRightInd w:val="0"/>
        <w:spacing w:before="120" w:after="120"/>
        <w:ind w:firstLine="567"/>
        <w:jc w:val="both"/>
        <w:rPr>
          <w:sz w:val="26"/>
          <w:lang w:val="nl-NL"/>
        </w:rPr>
      </w:pPr>
      <w:r w:rsidRPr="007061C6">
        <w:rPr>
          <w:sz w:val="26"/>
          <w:lang w:val="nl-NL"/>
        </w:rPr>
        <w:t>- Không gian tập luyện phải bảo đảm thông thoáng, ánh sáng từ 150 lux trở lên;</w:t>
      </w:r>
    </w:p>
    <w:p w:rsidR="00FD59F0" w:rsidRPr="007061C6" w:rsidRDefault="00FD59F0" w:rsidP="00FD59F0">
      <w:pPr>
        <w:pStyle w:val="ListParagraph"/>
        <w:spacing w:before="120" w:after="120"/>
        <w:ind w:left="0" w:firstLine="567"/>
        <w:jc w:val="both"/>
        <w:rPr>
          <w:rFonts w:ascii="Times New Roman" w:hAnsi="Times New Roman"/>
          <w:sz w:val="26"/>
          <w:szCs w:val="24"/>
          <w:lang w:val="nl-NL"/>
        </w:rPr>
      </w:pPr>
      <w:r w:rsidRPr="007061C6">
        <w:rPr>
          <w:rFonts w:ascii="Times New Roman" w:hAnsi="Times New Roman"/>
          <w:sz w:val="26"/>
          <w:szCs w:val="24"/>
          <w:lang w:val="nl-NL"/>
        </w:rPr>
        <w:t>- Có khu vực vệ sinh, thay đồ, nơi để đồ dùng cá nhân cho người tập; có túi sơ cứu theo quy định của Bộ Y tế;</w:t>
      </w:r>
    </w:p>
    <w:p w:rsidR="00FD59F0" w:rsidRPr="007061C6" w:rsidRDefault="00FD59F0" w:rsidP="00FD59F0">
      <w:pPr>
        <w:pStyle w:val="ListParagraph"/>
        <w:spacing w:before="120" w:after="120"/>
        <w:ind w:left="0" w:firstLine="567"/>
        <w:jc w:val="both"/>
        <w:rPr>
          <w:rFonts w:ascii="Times New Roman" w:hAnsi="Times New Roman"/>
          <w:sz w:val="26"/>
          <w:szCs w:val="24"/>
          <w:lang w:val="nl-NL"/>
        </w:rPr>
      </w:pPr>
      <w:r w:rsidRPr="007061C6">
        <w:rPr>
          <w:rFonts w:ascii="Times New Roman" w:hAnsi="Times New Roman"/>
          <w:sz w:val="26"/>
          <w:szCs w:val="24"/>
          <w:lang w:val="nl-NL"/>
        </w:rPr>
        <w:lastRenderedPageBreak/>
        <w:t xml:space="preserve">- Có bảng nội quy quy định những nội dung chủ yếu sau: Giờ tập luyện các đối tượng không được tham gia tập luyện, trang phục, thiết bị khi tham gia tập luyện, các biện pháp bảo đảm an toàn khi tập luyện. </w:t>
      </w:r>
    </w:p>
    <w:p w:rsidR="00FD59F0" w:rsidRPr="007061C6" w:rsidRDefault="00FD59F0" w:rsidP="00FD59F0">
      <w:pPr>
        <w:autoSpaceDE w:val="0"/>
        <w:autoSpaceDN w:val="0"/>
        <w:adjustRightInd w:val="0"/>
        <w:spacing w:before="120" w:after="120"/>
        <w:ind w:firstLine="567"/>
        <w:jc w:val="both"/>
        <w:rPr>
          <w:sz w:val="26"/>
          <w:lang w:val="nl-NL"/>
        </w:rPr>
      </w:pPr>
      <w:r w:rsidRPr="007061C6">
        <w:rPr>
          <w:sz w:val="26"/>
          <w:lang w:val="nl-NL"/>
        </w:rPr>
        <w:t>c) Hoạt động biểu diễn môn Patin phải thực hiện theo quy định như sau:</w:t>
      </w:r>
    </w:p>
    <w:p w:rsidR="00FD59F0" w:rsidRPr="007061C6" w:rsidRDefault="00FD59F0" w:rsidP="00FD59F0">
      <w:pPr>
        <w:autoSpaceDE w:val="0"/>
        <w:autoSpaceDN w:val="0"/>
        <w:adjustRightInd w:val="0"/>
        <w:spacing w:before="120" w:after="120"/>
        <w:ind w:firstLine="567"/>
        <w:jc w:val="both"/>
        <w:rPr>
          <w:sz w:val="26"/>
          <w:lang w:val="nl-NL"/>
        </w:rPr>
      </w:pPr>
      <w:r w:rsidRPr="007061C6">
        <w:rPr>
          <w:sz w:val="26"/>
          <w:lang w:val="nl-NL"/>
        </w:rPr>
        <w:t>- Bề mặt sân bằng phẳng, dốc trượt và mô hình chướng ngại vật phải nhẵn, không trơn trượt; đối với dốc trượt, mô hình chướng ngại vật và các góc cạnh phải được xử lý đúng kỹ thuật thiết kế chuyên dùng và được trang bị bảo hiểm để bảo đảm an toàn, không gây nguy hiểm cho người tập luyện;</w:t>
      </w:r>
    </w:p>
    <w:p w:rsidR="00FD59F0" w:rsidRPr="007061C6" w:rsidRDefault="00FD59F0" w:rsidP="00FD59F0">
      <w:pPr>
        <w:autoSpaceDE w:val="0"/>
        <w:autoSpaceDN w:val="0"/>
        <w:adjustRightInd w:val="0"/>
        <w:spacing w:before="120" w:after="120"/>
        <w:ind w:firstLine="567"/>
        <w:jc w:val="both"/>
        <w:rPr>
          <w:sz w:val="26"/>
          <w:lang w:val="nl-NL"/>
        </w:rPr>
      </w:pPr>
      <w:r w:rsidRPr="007061C6">
        <w:rPr>
          <w:sz w:val="26"/>
          <w:lang w:val="nl-NL"/>
        </w:rPr>
        <w:t>- Khoảng cách từ mặt sàn đến trần nhà: Đối với sân bằng phẳng, khoảng cách từ mặt sân đến trần nhà ít nhất là 3,5m. Đối với sân có dốc trượt và mô hình chướng ngại vật, khoảng cách từ đỉnh dốc điểm cao nhất của chướng ngại vật đến trần nhà ít nhất là 04m;</w:t>
      </w:r>
    </w:p>
    <w:p w:rsidR="00FD59F0" w:rsidRPr="007061C6" w:rsidRDefault="00FD59F0" w:rsidP="00FD59F0">
      <w:pPr>
        <w:autoSpaceDE w:val="0"/>
        <w:autoSpaceDN w:val="0"/>
        <w:adjustRightInd w:val="0"/>
        <w:spacing w:before="120" w:after="120"/>
        <w:ind w:firstLine="567"/>
        <w:jc w:val="both"/>
        <w:rPr>
          <w:sz w:val="26"/>
          <w:lang w:val="nl-NL"/>
        </w:rPr>
      </w:pPr>
      <w:r w:rsidRPr="007061C6">
        <w:rPr>
          <w:sz w:val="26"/>
          <w:lang w:val="nl-NL"/>
        </w:rPr>
        <w:t>- Không gian tập luyện phải bảo đảm thông thoáng, ánh sáng từ 150 lux trở lên;</w:t>
      </w:r>
    </w:p>
    <w:p w:rsidR="00FD59F0" w:rsidRPr="007061C6" w:rsidRDefault="00FD59F0" w:rsidP="00FD59F0">
      <w:pPr>
        <w:pStyle w:val="ListParagraph"/>
        <w:spacing w:before="120" w:after="120"/>
        <w:ind w:left="0" w:firstLine="567"/>
        <w:jc w:val="both"/>
        <w:rPr>
          <w:rFonts w:ascii="Times New Roman" w:hAnsi="Times New Roman"/>
          <w:sz w:val="26"/>
          <w:szCs w:val="24"/>
          <w:lang w:val="nl-NL"/>
        </w:rPr>
      </w:pPr>
      <w:r w:rsidRPr="007061C6">
        <w:rPr>
          <w:rFonts w:ascii="Times New Roman" w:hAnsi="Times New Roman"/>
          <w:sz w:val="26"/>
          <w:szCs w:val="24"/>
          <w:lang w:val="nl-NL"/>
        </w:rPr>
        <w:t>- Có khu vực vệ sinh, thay đồ, nơi để đồ dùng cá nhân cho người tập; có túi sơ cứu theo quy định của Bộ Y tế;</w:t>
      </w:r>
    </w:p>
    <w:p w:rsidR="00FD59F0" w:rsidRPr="007061C6" w:rsidRDefault="00FD59F0" w:rsidP="00FD59F0">
      <w:pPr>
        <w:pStyle w:val="ListParagraph"/>
        <w:spacing w:before="120" w:after="120"/>
        <w:ind w:left="0" w:firstLine="567"/>
        <w:jc w:val="both"/>
        <w:rPr>
          <w:rFonts w:ascii="Times New Roman" w:hAnsi="Times New Roman"/>
          <w:sz w:val="26"/>
          <w:szCs w:val="24"/>
          <w:lang w:val="nl-NL"/>
        </w:rPr>
      </w:pPr>
      <w:r w:rsidRPr="007061C6">
        <w:rPr>
          <w:rFonts w:ascii="Times New Roman" w:hAnsi="Times New Roman"/>
          <w:sz w:val="26"/>
          <w:szCs w:val="24"/>
          <w:lang w:val="nl-NL"/>
        </w:rPr>
        <w:t xml:space="preserve">- Có bảng nội quy quy định những nội dung chủ yếu sau: Giờ tập luyện các đối tượng không được tham gia tập luyện, trang phục, thiết bị khi tham gia tập luyện, các biện pháp bảo đảm an toàn khi tập luyện. </w:t>
      </w:r>
    </w:p>
    <w:p w:rsidR="00FD59F0" w:rsidRPr="007061C6" w:rsidRDefault="00FD59F0" w:rsidP="00FD59F0">
      <w:pPr>
        <w:autoSpaceDE w:val="0"/>
        <w:autoSpaceDN w:val="0"/>
        <w:adjustRightInd w:val="0"/>
        <w:spacing w:before="120" w:after="120"/>
        <w:ind w:firstLine="567"/>
        <w:jc w:val="both"/>
        <w:rPr>
          <w:b/>
          <w:bCs/>
          <w:sz w:val="26"/>
          <w:lang w:val="nl-NL"/>
        </w:rPr>
      </w:pPr>
      <w:r w:rsidRPr="007061C6">
        <w:rPr>
          <w:b/>
          <w:bCs/>
          <w:sz w:val="26"/>
          <w:lang w:val="nl-NL"/>
        </w:rPr>
        <w:t>(2)</w:t>
      </w:r>
      <w:r w:rsidRPr="007061C6">
        <w:rPr>
          <w:bCs/>
          <w:sz w:val="26"/>
          <w:lang w:val="nl-NL"/>
        </w:rPr>
        <w:t xml:space="preserve"> </w:t>
      </w:r>
      <w:r w:rsidRPr="007061C6">
        <w:rPr>
          <w:b/>
          <w:bCs/>
          <w:sz w:val="26"/>
          <w:lang w:val="nl-NL"/>
        </w:rPr>
        <w:t xml:space="preserve">Trang thiết bị </w:t>
      </w:r>
    </w:p>
    <w:p w:rsidR="00FD59F0" w:rsidRPr="007061C6" w:rsidRDefault="00FD59F0" w:rsidP="00FD59F0">
      <w:pPr>
        <w:autoSpaceDE w:val="0"/>
        <w:autoSpaceDN w:val="0"/>
        <w:adjustRightInd w:val="0"/>
        <w:spacing w:before="120" w:after="120"/>
        <w:ind w:firstLine="567"/>
        <w:jc w:val="both"/>
        <w:rPr>
          <w:b/>
          <w:bCs/>
          <w:sz w:val="26"/>
          <w:lang w:val="nl-NL"/>
        </w:rPr>
      </w:pPr>
      <w:r w:rsidRPr="007061C6">
        <w:rPr>
          <w:sz w:val="26"/>
          <w:lang w:val="nl-NL"/>
        </w:rPr>
        <w:t>a) Trang thiết bị tập luyện và biểu diễn</w:t>
      </w:r>
    </w:p>
    <w:p w:rsidR="00FD59F0" w:rsidRPr="007061C6" w:rsidRDefault="00FD59F0" w:rsidP="00FD59F0">
      <w:pPr>
        <w:autoSpaceDE w:val="0"/>
        <w:autoSpaceDN w:val="0"/>
        <w:adjustRightInd w:val="0"/>
        <w:spacing w:before="120" w:after="120"/>
        <w:ind w:firstLine="567"/>
        <w:jc w:val="both"/>
        <w:rPr>
          <w:sz w:val="26"/>
          <w:lang w:val="nl-NL"/>
        </w:rPr>
      </w:pPr>
      <w:r w:rsidRPr="007061C6">
        <w:rPr>
          <w:sz w:val="26"/>
          <w:lang w:val="nl-NL"/>
        </w:rPr>
        <w:t>- Tấm lót khủy tay;</w:t>
      </w:r>
    </w:p>
    <w:p w:rsidR="00FD59F0" w:rsidRPr="007061C6" w:rsidRDefault="00FD59F0" w:rsidP="00FD59F0">
      <w:pPr>
        <w:autoSpaceDE w:val="0"/>
        <w:autoSpaceDN w:val="0"/>
        <w:adjustRightInd w:val="0"/>
        <w:spacing w:before="120" w:after="120"/>
        <w:ind w:firstLine="567"/>
        <w:jc w:val="both"/>
        <w:rPr>
          <w:b/>
          <w:bCs/>
          <w:sz w:val="26"/>
          <w:lang w:val="nl-NL"/>
        </w:rPr>
      </w:pPr>
      <w:r w:rsidRPr="007061C6">
        <w:rPr>
          <w:sz w:val="26"/>
          <w:lang w:val="nl-NL"/>
        </w:rPr>
        <w:t>- Tấm lót đầu gối;</w:t>
      </w:r>
    </w:p>
    <w:p w:rsidR="00FD59F0" w:rsidRPr="007061C6" w:rsidRDefault="00FD59F0" w:rsidP="00FD59F0">
      <w:pPr>
        <w:autoSpaceDE w:val="0"/>
        <w:autoSpaceDN w:val="0"/>
        <w:adjustRightInd w:val="0"/>
        <w:spacing w:before="120" w:after="120"/>
        <w:ind w:firstLine="567"/>
        <w:jc w:val="both"/>
        <w:rPr>
          <w:b/>
          <w:bCs/>
          <w:sz w:val="26"/>
          <w:lang w:val="nl-NL"/>
        </w:rPr>
      </w:pPr>
      <w:r w:rsidRPr="007061C6">
        <w:rPr>
          <w:sz w:val="26"/>
          <w:lang w:val="nl-NL"/>
        </w:rPr>
        <w:t>-  Mũ đội đầu;</w:t>
      </w:r>
    </w:p>
    <w:p w:rsidR="00FD59F0" w:rsidRPr="007061C6" w:rsidRDefault="00FD59F0" w:rsidP="00FD59F0">
      <w:pPr>
        <w:autoSpaceDE w:val="0"/>
        <w:autoSpaceDN w:val="0"/>
        <w:adjustRightInd w:val="0"/>
        <w:spacing w:before="120" w:after="120"/>
        <w:ind w:firstLine="567"/>
        <w:jc w:val="both"/>
        <w:rPr>
          <w:sz w:val="26"/>
          <w:lang w:val="nl-NL"/>
        </w:rPr>
      </w:pPr>
      <w:r w:rsidRPr="007061C6">
        <w:rPr>
          <w:sz w:val="26"/>
          <w:lang w:val="nl-NL"/>
        </w:rPr>
        <w:t xml:space="preserve">- Giày trượt phải </w:t>
      </w:r>
      <w:r w:rsidRPr="007061C6">
        <w:rPr>
          <w:bCs/>
          <w:sz w:val="26"/>
          <w:lang w:val="nl-NL"/>
        </w:rPr>
        <w:t>đáp ứng những yêu cầu sau đây:</w:t>
      </w:r>
    </w:p>
    <w:p w:rsidR="00FD59F0" w:rsidRPr="007061C6" w:rsidRDefault="00FD59F0" w:rsidP="00FD59F0">
      <w:pPr>
        <w:autoSpaceDE w:val="0"/>
        <w:autoSpaceDN w:val="0"/>
        <w:adjustRightInd w:val="0"/>
        <w:spacing w:before="120" w:after="120"/>
        <w:ind w:firstLine="567"/>
        <w:jc w:val="both"/>
        <w:rPr>
          <w:b/>
          <w:bCs/>
          <w:sz w:val="26"/>
          <w:lang w:val="nl-NL"/>
        </w:rPr>
      </w:pPr>
      <w:r w:rsidRPr="007061C6">
        <w:rPr>
          <w:spacing w:val="-4"/>
          <w:sz w:val="26"/>
          <w:lang w:val="nl-NL"/>
        </w:rPr>
        <w:t>+ Thân giày chắc chắn, ôm chân, không lỏng lẻo, không bị nghiêng, vẹo quá 45°, có khóa chắc chắn, lót trong của giày phải êm, thông thoáng;</w:t>
      </w:r>
    </w:p>
    <w:p w:rsidR="00FD59F0" w:rsidRPr="007061C6" w:rsidRDefault="00FD59F0" w:rsidP="00FD59F0">
      <w:pPr>
        <w:autoSpaceDE w:val="0"/>
        <w:autoSpaceDN w:val="0"/>
        <w:adjustRightInd w:val="0"/>
        <w:spacing w:before="120" w:after="120"/>
        <w:ind w:firstLine="567"/>
        <w:jc w:val="both"/>
        <w:rPr>
          <w:b/>
          <w:bCs/>
          <w:sz w:val="26"/>
          <w:lang w:val="nl-NL"/>
        </w:rPr>
      </w:pPr>
      <w:r w:rsidRPr="007061C6">
        <w:rPr>
          <w:sz w:val="26"/>
          <w:lang w:val="nl-NL"/>
        </w:rPr>
        <w:t>+ Bánh xe cao su, có độ đàn hồi, 02 vòng bi cho một bánh xe với vòng đệm ở giữa, không sử dụng loại một trục;</w:t>
      </w:r>
    </w:p>
    <w:p w:rsidR="00FD59F0" w:rsidRPr="007061C6" w:rsidRDefault="00FD59F0" w:rsidP="00FD59F0">
      <w:pPr>
        <w:autoSpaceDE w:val="0"/>
        <w:autoSpaceDN w:val="0"/>
        <w:adjustRightInd w:val="0"/>
        <w:spacing w:before="120" w:after="120"/>
        <w:ind w:firstLine="567"/>
        <w:jc w:val="both"/>
        <w:rPr>
          <w:b/>
          <w:bCs/>
          <w:sz w:val="26"/>
          <w:lang w:val="nl-NL"/>
        </w:rPr>
      </w:pPr>
      <w:r w:rsidRPr="007061C6">
        <w:rPr>
          <w:sz w:val="26"/>
          <w:lang w:val="nl-NL"/>
        </w:rPr>
        <w:t>+ Khung đỡ và lắp bánh của giày (Frames):</w:t>
      </w:r>
      <w:r w:rsidRPr="007061C6">
        <w:rPr>
          <w:b/>
          <w:bCs/>
          <w:sz w:val="26"/>
          <w:lang w:val="nl-NL"/>
        </w:rPr>
        <w:t xml:space="preserve"> </w:t>
      </w:r>
      <w:r w:rsidRPr="007061C6">
        <w:rPr>
          <w:bCs/>
          <w:sz w:val="26"/>
          <w:lang w:val="nl-NL"/>
        </w:rPr>
        <w:t>B</w:t>
      </w:r>
      <w:r w:rsidRPr="007061C6">
        <w:rPr>
          <w:sz w:val="26"/>
          <w:lang w:val="nl-NL"/>
        </w:rPr>
        <w:t>ằng hợp kim nhôm (Alu) có độ cứng trên 5000, có độ dày không nhỏ hơn 01 mm hoặc bằng nhựa có độ dày không nhỏ hơn 02 mm.</w:t>
      </w:r>
    </w:p>
    <w:p w:rsidR="00FD59F0" w:rsidRPr="007061C6" w:rsidRDefault="00FD59F0" w:rsidP="00FD59F0">
      <w:pPr>
        <w:autoSpaceDE w:val="0"/>
        <w:autoSpaceDN w:val="0"/>
        <w:adjustRightInd w:val="0"/>
        <w:spacing w:before="120" w:after="120"/>
        <w:ind w:firstLine="567"/>
        <w:jc w:val="both"/>
        <w:rPr>
          <w:b/>
          <w:bCs/>
          <w:sz w:val="26"/>
          <w:lang w:val="nl-NL"/>
        </w:rPr>
      </w:pPr>
      <w:r w:rsidRPr="007061C6">
        <w:rPr>
          <w:sz w:val="26"/>
          <w:lang w:val="nl-NL"/>
        </w:rPr>
        <w:t>b) Trang thiết bị thi đấu môn Patin phải bảo đảm theo quy định của Luật thi đấu Patin hiện hành.</w:t>
      </w:r>
    </w:p>
    <w:p w:rsidR="00FD59F0" w:rsidRPr="007061C6" w:rsidRDefault="00FD59F0" w:rsidP="00FD59F0">
      <w:pPr>
        <w:tabs>
          <w:tab w:val="left" w:pos="709"/>
        </w:tabs>
        <w:autoSpaceDE w:val="0"/>
        <w:autoSpaceDN w:val="0"/>
        <w:adjustRightInd w:val="0"/>
        <w:spacing w:before="120" w:after="120"/>
        <w:ind w:firstLine="567"/>
        <w:jc w:val="both"/>
        <w:rPr>
          <w:b/>
          <w:bCs/>
          <w:sz w:val="26"/>
          <w:lang w:val="nl-NL"/>
        </w:rPr>
      </w:pPr>
      <w:r w:rsidRPr="007061C6">
        <w:rPr>
          <w:b/>
          <w:bCs/>
          <w:sz w:val="26"/>
          <w:lang w:val="nl-NL"/>
        </w:rPr>
        <w:t>(3) Mật độ hướng dẫn tập luyện</w:t>
      </w:r>
    </w:p>
    <w:p w:rsidR="00FD59F0" w:rsidRPr="007061C6" w:rsidRDefault="00FD59F0" w:rsidP="00FD59F0">
      <w:pPr>
        <w:tabs>
          <w:tab w:val="left" w:pos="709"/>
        </w:tabs>
        <w:autoSpaceDE w:val="0"/>
        <w:autoSpaceDN w:val="0"/>
        <w:adjustRightInd w:val="0"/>
        <w:spacing w:before="120" w:after="120"/>
        <w:ind w:firstLine="567"/>
        <w:jc w:val="both"/>
        <w:rPr>
          <w:sz w:val="26"/>
          <w:lang w:val="nl-NL"/>
        </w:rPr>
      </w:pPr>
      <w:r w:rsidRPr="007061C6">
        <w:rPr>
          <w:bCs/>
          <w:sz w:val="26"/>
          <w:lang w:val="nl-NL"/>
        </w:rPr>
        <w:t xml:space="preserve">a) </w:t>
      </w:r>
      <w:r w:rsidRPr="007061C6">
        <w:rPr>
          <w:sz w:val="26"/>
          <w:lang w:val="nl-NL"/>
        </w:rPr>
        <w:t>Mật độ tập luyện trên sân bảo đảm ít nhất 05m</w:t>
      </w:r>
      <w:r w:rsidRPr="007061C6">
        <w:rPr>
          <w:sz w:val="26"/>
          <w:vertAlign w:val="superscript"/>
          <w:lang w:val="nl-NL"/>
        </w:rPr>
        <w:t>2</w:t>
      </w:r>
      <w:r w:rsidRPr="007061C6">
        <w:rPr>
          <w:sz w:val="26"/>
          <w:lang w:val="nl-NL"/>
        </w:rPr>
        <w:t>/01 người tập.</w:t>
      </w:r>
    </w:p>
    <w:p w:rsidR="00FD59F0" w:rsidRPr="007061C6" w:rsidRDefault="00FD59F0" w:rsidP="00FD59F0">
      <w:pPr>
        <w:tabs>
          <w:tab w:val="left" w:pos="709"/>
        </w:tabs>
        <w:autoSpaceDE w:val="0"/>
        <w:autoSpaceDN w:val="0"/>
        <w:adjustRightInd w:val="0"/>
        <w:spacing w:before="120" w:after="120"/>
        <w:ind w:firstLine="567"/>
        <w:jc w:val="both"/>
        <w:rPr>
          <w:sz w:val="26"/>
          <w:lang w:val="nl-NL"/>
        </w:rPr>
      </w:pPr>
      <w:r w:rsidRPr="007061C6">
        <w:rPr>
          <w:sz w:val="26"/>
          <w:lang w:val="nl-NL"/>
        </w:rPr>
        <w:t>b) Mỗi hướng dẫn viên hướng dẫn không quá 20 người trong một buổi tập.</w:t>
      </w:r>
    </w:p>
    <w:p w:rsidR="00FD59F0" w:rsidRPr="007061C6" w:rsidRDefault="00FD59F0" w:rsidP="00FD59F0">
      <w:pPr>
        <w:shd w:val="clear" w:color="auto" w:fill="FFFFFF"/>
        <w:ind w:firstLine="567"/>
        <w:jc w:val="both"/>
        <w:rPr>
          <w:sz w:val="26"/>
        </w:rPr>
      </w:pPr>
      <w:r w:rsidRPr="007061C6">
        <w:rPr>
          <w:b/>
          <w:sz w:val="26"/>
        </w:rPr>
        <w:t>(4) Nhân viên chuyên môn:</w:t>
      </w:r>
      <w:r w:rsidRPr="007061C6">
        <w:rPr>
          <w:sz w:val="26"/>
        </w:rPr>
        <w:t xml:space="preserve">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lastRenderedPageBreak/>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25.9.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spacing w:before="120" w:after="120"/>
        <w:ind w:firstLine="720"/>
        <w:jc w:val="both"/>
        <w:rPr>
          <w:sz w:val="26"/>
          <w:lang w:val="nb-NO"/>
        </w:rPr>
      </w:pPr>
      <w:r w:rsidRPr="007061C6">
        <w:rPr>
          <w:sz w:val="26"/>
          <w:lang w:val="hr-HR"/>
        </w:rPr>
        <w:t>- Thông tư số 20/2018/TT-BVHTTDL ngày 03/4/2018 của Bộ trưởng Bộ Văn hóa, Thể thao và Du lịch quy định về cơ sở vật chất, trang thiết bị và tập huấn nhân viên chuyên môn đối với môn Patin.</w:t>
      </w:r>
      <w:r w:rsidRPr="007061C6">
        <w:rPr>
          <w:sz w:val="26"/>
          <w:lang w:val="nb-NO"/>
        </w:rPr>
        <w:t xml:space="preserve"> </w:t>
      </w:r>
    </w:p>
    <w:p w:rsidR="00FD59F0" w:rsidRPr="007061C6" w:rsidRDefault="00FD59F0" w:rsidP="00FD59F0">
      <w:pPr>
        <w:autoSpaceDE w:val="0"/>
        <w:autoSpaceDN w:val="0"/>
        <w:adjustRightInd w:val="0"/>
        <w:spacing w:before="100"/>
        <w:ind w:firstLine="720"/>
        <w:jc w:val="both"/>
        <w:rPr>
          <w:sz w:val="26"/>
          <w:lang w:val="nb-NO"/>
        </w:rPr>
      </w:pPr>
      <w:r w:rsidRPr="007061C6">
        <w:rPr>
          <w:sz w:val="26"/>
          <w:lang w:val="hr-HR"/>
        </w:rPr>
        <w:t xml:space="preserve">- </w:t>
      </w:r>
      <w:r w:rsidRPr="007061C6">
        <w:rPr>
          <w:sz w:val="26"/>
          <w:lang w:val="nb-NO"/>
        </w:rPr>
        <w:t>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25.10.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lastRenderedPageBreak/>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lastRenderedPageBreak/>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E16735">
          <w:headerReference w:type="even" r:id="rId487"/>
          <w:footerReference w:type="even" r:id="rId488"/>
          <w:footerReference w:type="default" r:id="rId489"/>
          <w:headerReference w:type="first" r:id="rId490"/>
          <w:footerReference w:type="first" r:id="rId491"/>
          <w:pgSz w:w="11907" w:h="16840" w:code="9"/>
          <w:pgMar w:top="964" w:right="964" w:bottom="964" w:left="96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492"/>
          <w:footerReference w:type="even" r:id="rId493"/>
          <w:footerReference w:type="default" r:id="rId494"/>
          <w:headerReference w:type="first" r:id="rId495"/>
          <w:footerReference w:type="first" r:id="rId496"/>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jc w:val="both"/>
        <w:rPr>
          <w:rFonts w:ascii="Times New Roman" w:eastAsia="Times New Roman" w:hAnsi="Times New Roman" w:cs="Times New Roman"/>
          <w:b/>
          <w:bCs/>
          <w:i w:val="0"/>
          <w:iCs w:val="0"/>
          <w:color w:val="auto"/>
          <w:sz w:val="26"/>
          <w:lang w:val="vi-VN"/>
        </w:rPr>
      </w:pPr>
      <w:r w:rsidRPr="007061C6">
        <w:rPr>
          <w:rFonts w:ascii="Times New Roman" w:eastAsia="Times New Roman" w:hAnsi="Times New Roman" w:cs="Times New Roman"/>
          <w:b/>
          <w:bCs/>
          <w:i w:val="0"/>
          <w:iCs w:val="0"/>
          <w:color w:val="auto"/>
          <w:sz w:val="26"/>
          <w:lang w:val="vi-VN"/>
        </w:rPr>
        <w:lastRenderedPageBreak/>
        <w:t>26. Cấp giấy chứng nhận đủ điều kiện kinh doanh hoạt động thể thao đối với môn Lặn biển thể thao giải trí</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26.1.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632" w:type="dxa"/>
        <w:tblInd w:w="-176" w:type="dxa"/>
        <w:tblLook w:val="04A0" w:firstRow="1" w:lastRow="0" w:firstColumn="1" w:lastColumn="0" w:noHBand="0" w:noVBand="1"/>
      </w:tblPr>
      <w:tblGrid>
        <w:gridCol w:w="805"/>
        <w:gridCol w:w="2481"/>
        <w:gridCol w:w="4807"/>
        <w:gridCol w:w="1831"/>
        <w:gridCol w:w="708"/>
      </w:tblGrid>
      <w:tr w:rsidR="00FD59F0" w:rsidRPr="007061C6" w:rsidTr="0078761D">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502"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819"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1842"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709"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760"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502"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819"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1842"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709"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760" w:type="dxa"/>
            <w:vMerge/>
          </w:tcPr>
          <w:p w:rsidR="00FD59F0" w:rsidRPr="007061C6" w:rsidRDefault="00FD59F0" w:rsidP="0078761D">
            <w:pPr>
              <w:spacing w:after="120" w:line="234" w:lineRule="atLeast"/>
              <w:jc w:val="both"/>
              <w:rPr>
                <w:b/>
                <w:sz w:val="26"/>
                <w:lang w:val="vi-VN"/>
              </w:rPr>
            </w:pPr>
          </w:p>
        </w:tc>
        <w:tc>
          <w:tcPr>
            <w:tcW w:w="2502" w:type="dxa"/>
            <w:vMerge/>
          </w:tcPr>
          <w:p w:rsidR="00FD59F0" w:rsidRPr="007061C6" w:rsidRDefault="00FD59F0" w:rsidP="0078761D">
            <w:pPr>
              <w:shd w:val="clear" w:color="auto" w:fill="FFFFFF"/>
              <w:spacing w:after="120" w:line="234" w:lineRule="atLeast"/>
              <w:jc w:val="both"/>
              <w:rPr>
                <w:b/>
                <w:sz w:val="26"/>
                <w:lang w:val="vi-VN"/>
              </w:rPr>
            </w:pPr>
          </w:p>
        </w:tc>
        <w:tc>
          <w:tcPr>
            <w:tcW w:w="4819"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497" w:history="1">
              <w:r w:rsidRPr="007061C6">
                <w:rPr>
                  <w:rStyle w:val="Hyperlink"/>
                  <w:i/>
                  <w:color w:val="auto"/>
                  <w:sz w:val="26"/>
                  <w:lang w:val="nl-NL"/>
                </w:rPr>
                <w:t>http://dichvucong.dongthap.gov.vn</w:t>
              </w:r>
            </w:hyperlink>
            <w:r w:rsidRPr="007061C6">
              <w:rPr>
                <w:sz w:val="26"/>
                <w:lang w:val="vi-VN"/>
              </w:rPr>
              <w:t>.</w:t>
            </w:r>
          </w:p>
        </w:tc>
        <w:tc>
          <w:tcPr>
            <w:tcW w:w="1842"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709"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760"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502"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819"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2"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709"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760" w:type="dxa"/>
            <w:vMerge/>
          </w:tcPr>
          <w:p w:rsidR="00FD59F0" w:rsidRPr="007061C6" w:rsidRDefault="00FD59F0" w:rsidP="0078761D">
            <w:pPr>
              <w:spacing w:after="120" w:line="234" w:lineRule="atLeast"/>
              <w:jc w:val="both"/>
              <w:rPr>
                <w:b/>
                <w:sz w:val="26"/>
              </w:rPr>
            </w:pPr>
          </w:p>
        </w:tc>
        <w:tc>
          <w:tcPr>
            <w:tcW w:w="2502" w:type="dxa"/>
            <w:vMerge/>
          </w:tcPr>
          <w:p w:rsidR="00FD59F0" w:rsidRPr="007061C6" w:rsidRDefault="00FD59F0" w:rsidP="0078761D">
            <w:pPr>
              <w:spacing w:before="120" w:after="120"/>
              <w:jc w:val="both"/>
              <w:rPr>
                <w:b/>
                <w:sz w:val="26"/>
              </w:rPr>
            </w:pPr>
          </w:p>
        </w:tc>
        <w:tc>
          <w:tcPr>
            <w:tcW w:w="4819"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w:t>
            </w:r>
            <w:r w:rsidRPr="007061C6">
              <w:rPr>
                <w:sz w:val="26"/>
              </w:rPr>
              <w:lastRenderedPageBreak/>
              <w:t xml:space="preserve">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1842" w:type="dxa"/>
            <w:vAlign w:val="center"/>
          </w:tcPr>
          <w:p w:rsidR="00FD59F0" w:rsidRPr="007061C6" w:rsidRDefault="00FD59F0" w:rsidP="0078761D">
            <w:pPr>
              <w:spacing w:after="120" w:line="234" w:lineRule="atLeast"/>
              <w:jc w:val="center"/>
              <w:rPr>
                <w:sz w:val="26"/>
              </w:rPr>
            </w:pPr>
            <w:r w:rsidRPr="007061C6">
              <w:rPr>
                <w:sz w:val="26"/>
              </w:rPr>
              <w:lastRenderedPageBreak/>
              <w:t xml:space="preserve">Không quá 01 ngày làm việc </w:t>
            </w:r>
            <w:r w:rsidRPr="007061C6">
              <w:rPr>
                <w:sz w:val="26"/>
              </w:rPr>
              <w:lastRenderedPageBreak/>
              <w:t>kể từ ngày phát sinh hồ sơ trực tuyến</w:t>
            </w:r>
          </w:p>
        </w:tc>
        <w:tc>
          <w:tcPr>
            <w:tcW w:w="709" w:type="dxa"/>
            <w:vMerge/>
          </w:tcPr>
          <w:p w:rsidR="00FD59F0" w:rsidRPr="007061C6" w:rsidRDefault="00FD59F0" w:rsidP="0078761D">
            <w:pPr>
              <w:spacing w:after="120" w:line="234" w:lineRule="atLeast"/>
              <w:jc w:val="both"/>
              <w:rPr>
                <w:b/>
                <w:sz w:val="26"/>
              </w:rPr>
            </w:pPr>
          </w:p>
        </w:tc>
      </w:tr>
      <w:tr w:rsidR="00FD59F0" w:rsidRPr="007061C6" w:rsidTr="0078761D">
        <w:tc>
          <w:tcPr>
            <w:tcW w:w="760"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502"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819"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1842"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709"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502" w:type="dxa"/>
            <w:vMerge/>
          </w:tcPr>
          <w:p w:rsidR="00FD59F0" w:rsidRPr="007061C6" w:rsidRDefault="00FD59F0" w:rsidP="0078761D">
            <w:pPr>
              <w:spacing w:after="120" w:line="234" w:lineRule="atLeast"/>
              <w:jc w:val="both"/>
              <w:rPr>
                <w:b/>
                <w:sz w:val="26"/>
              </w:rPr>
            </w:pPr>
          </w:p>
        </w:tc>
        <w:tc>
          <w:tcPr>
            <w:tcW w:w="4819"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1842"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709" w:type="dxa"/>
          </w:tcPr>
          <w:p w:rsidR="00FD59F0" w:rsidRPr="007061C6" w:rsidRDefault="00FD59F0" w:rsidP="0078761D">
            <w:pPr>
              <w:spacing w:after="120" w:line="234" w:lineRule="atLeast"/>
              <w:jc w:val="both"/>
              <w:rPr>
                <w:b/>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502" w:type="dxa"/>
            <w:vMerge/>
          </w:tcPr>
          <w:p w:rsidR="00FD59F0" w:rsidRPr="007061C6" w:rsidRDefault="00FD59F0" w:rsidP="0078761D">
            <w:pPr>
              <w:spacing w:after="120" w:line="234" w:lineRule="atLeast"/>
              <w:jc w:val="both"/>
              <w:rPr>
                <w:b/>
                <w:sz w:val="26"/>
              </w:rPr>
            </w:pPr>
          </w:p>
        </w:tc>
        <w:tc>
          <w:tcPr>
            <w:tcW w:w="4819"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1842"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709" w:type="dxa"/>
          </w:tcPr>
          <w:p w:rsidR="00FD59F0" w:rsidRPr="007061C6" w:rsidRDefault="00FD59F0" w:rsidP="0078761D">
            <w:pPr>
              <w:spacing w:after="120" w:line="234" w:lineRule="atLeast"/>
              <w:jc w:val="both"/>
              <w:rPr>
                <w:b/>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502" w:type="dxa"/>
            <w:vMerge/>
          </w:tcPr>
          <w:p w:rsidR="00FD59F0" w:rsidRPr="007061C6" w:rsidRDefault="00FD59F0" w:rsidP="0078761D">
            <w:pPr>
              <w:spacing w:after="120" w:line="234" w:lineRule="atLeast"/>
              <w:jc w:val="both"/>
              <w:rPr>
                <w:b/>
                <w:sz w:val="26"/>
              </w:rPr>
            </w:pPr>
          </w:p>
        </w:tc>
        <w:tc>
          <w:tcPr>
            <w:tcW w:w="4819"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1842"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709" w:type="dxa"/>
          </w:tcPr>
          <w:p w:rsidR="00FD59F0" w:rsidRPr="007061C6" w:rsidRDefault="00FD59F0" w:rsidP="0078761D">
            <w:pPr>
              <w:spacing w:after="120" w:line="234" w:lineRule="atLeast"/>
              <w:jc w:val="both"/>
              <w:rPr>
                <w:i/>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502" w:type="dxa"/>
            <w:vMerge/>
          </w:tcPr>
          <w:p w:rsidR="00FD59F0" w:rsidRPr="007061C6" w:rsidRDefault="00FD59F0" w:rsidP="0078761D">
            <w:pPr>
              <w:spacing w:after="120" w:line="234" w:lineRule="atLeast"/>
              <w:jc w:val="both"/>
              <w:rPr>
                <w:b/>
                <w:sz w:val="26"/>
              </w:rPr>
            </w:pPr>
          </w:p>
        </w:tc>
        <w:tc>
          <w:tcPr>
            <w:tcW w:w="4819"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sz w:val="26"/>
              </w:rPr>
              <w:t xml:space="preserve">- Đối với hồ sơ chưa đủ điều kiện giải quyết, báo cáo cấp thẩm quyền trả lại hồ sơ kèm theo thông báo bằng văn bản và nêu rõ </w:t>
            </w:r>
            <w:r w:rsidRPr="007061C6">
              <w:rPr>
                <w:sz w:val="26"/>
              </w:rPr>
              <w:lastRenderedPageBreak/>
              <w:t>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42"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709"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760"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502"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819"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(nếu có)</w:t>
            </w:r>
          </w:p>
          <w:p w:rsidR="00FD59F0" w:rsidRPr="007061C6" w:rsidRDefault="00FD59F0" w:rsidP="0078761D">
            <w:pPr>
              <w:spacing w:before="120" w:after="120" w:line="340" w:lineRule="exact"/>
              <w:jc w:val="both"/>
              <w:rPr>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842"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709"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t xml:space="preserve">26.2.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lastRenderedPageBreak/>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26</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26</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26</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26</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26</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26.8. Yêu cầu, điều kiện thực hiện thủ tục hành chính</w:t>
      </w:r>
    </w:p>
    <w:p w:rsidR="00FD59F0" w:rsidRPr="007061C6" w:rsidRDefault="00FD59F0" w:rsidP="00FD59F0">
      <w:pPr>
        <w:spacing w:before="60"/>
        <w:ind w:firstLine="567"/>
        <w:jc w:val="both"/>
        <w:rPr>
          <w:sz w:val="26"/>
          <w:lang w:val="nl-NL"/>
        </w:rPr>
      </w:pPr>
      <w:r w:rsidRPr="007061C6">
        <w:rPr>
          <w:b/>
          <w:bCs/>
          <w:sz w:val="26"/>
          <w:lang w:val="nl-NL"/>
        </w:rPr>
        <w:t xml:space="preserve"> (1) Cơ sở vật chất</w:t>
      </w:r>
    </w:p>
    <w:p w:rsidR="00FD59F0" w:rsidRPr="007061C6" w:rsidRDefault="00FD59F0" w:rsidP="00FD59F0">
      <w:pPr>
        <w:spacing w:before="60"/>
        <w:ind w:firstLine="567"/>
        <w:jc w:val="both"/>
        <w:rPr>
          <w:sz w:val="26"/>
          <w:lang w:val="nl-NL"/>
        </w:rPr>
      </w:pPr>
      <w:r w:rsidRPr="007061C6">
        <w:rPr>
          <w:sz w:val="26"/>
          <w:lang w:val="nl-NL"/>
        </w:rPr>
        <w:t>a) Khu vực lặn biển phải có đầy đủ hệ thống phao tiêu, biển báo được định vị phù hợp với tọa đồ trên hải đồ. Phao tiêu, biển báo phải có màu sắc tương phản với màu nước và cảnh quan môi trường để dễ quan sát.</w:t>
      </w:r>
    </w:p>
    <w:p w:rsidR="00FD59F0" w:rsidRPr="007061C6" w:rsidRDefault="00FD59F0" w:rsidP="00FD59F0">
      <w:pPr>
        <w:spacing w:before="60"/>
        <w:ind w:firstLine="567"/>
        <w:jc w:val="both"/>
        <w:rPr>
          <w:strike/>
          <w:sz w:val="26"/>
          <w:lang w:val="nl-NL"/>
        </w:rPr>
      </w:pPr>
      <w:r w:rsidRPr="007061C6">
        <w:rPr>
          <w:sz w:val="26"/>
          <w:lang w:val="nl-NL"/>
        </w:rPr>
        <w:t xml:space="preserve">b) Có phương tiện thủy nội địa vận chuyển người lặn biển, người hướng dẫn tập luyện, nhân viên cứu hộ và các trang thiết bị, dụng cụ môn Lặn biển thể thao giải trí. </w:t>
      </w:r>
    </w:p>
    <w:p w:rsidR="00FD59F0" w:rsidRPr="007061C6" w:rsidRDefault="00FD59F0" w:rsidP="00FD59F0">
      <w:pPr>
        <w:spacing w:before="60"/>
        <w:ind w:firstLine="567"/>
        <w:jc w:val="both"/>
        <w:rPr>
          <w:sz w:val="26"/>
          <w:lang w:val="nl-NL"/>
        </w:rPr>
      </w:pPr>
      <w:r w:rsidRPr="007061C6">
        <w:rPr>
          <w:sz w:val="26"/>
          <w:lang w:val="nl-NL"/>
        </w:rPr>
        <w:t>c) Có khu vực tập kết phương tiện thủy nội địa và neo đậu phương tiện thủy nội địa.</w:t>
      </w:r>
    </w:p>
    <w:p w:rsidR="00FD59F0" w:rsidRPr="007061C6" w:rsidRDefault="00FD59F0" w:rsidP="00FD59F0">
      <w:pPr>
        <w:spacing w:before="60"/>
        <w:ind w:firstLine="567"/>
        <w:jc w:val="both"/>
        <w:rPr>
          <w:sz w:val="26"/>
          <w:lang w:val="nl-NL"/>
        </w:rPr>
      </w:pPr>
      <w:r w:rsidRPr="007061C6">
        <w:rPr>
          <w:sz w:val="26"/>
          <w:lang w:val="nl-NL"/>
        </w:rPr>
        <w:t>d) Có phòng thay đồ, gửi đồ, nhà tắm, khu vực vệ sinh cho người lặn biển; có túi sơ cứu theo quy định của Bộ Y tế.</w:t>
      </w:r>
    </w:p>
    <w:p w:rsidR="00FD59F0" w:rsidRPr="007061C6" w:rsidRDefault="00FD59F0" w:rsidP="00FD59F0">
      <w:pPr>
        <w:spacing w:before="60"/>
        <w:ind w:firstLine="567"/>
        <w:jc w:val="both"/>
        <w:rPr>
          <w:sz w:val="26"/>
          <w:lang w:val="nl-NL"/>
        </w:rPr>
      </w:pPr>
      <w:r w:rsidRPr="007061C6">
        <w:rPr>
          <w:sz w:val="26"/>
          <w:lang w:val="nl-NL"/>
        </w:rPr>
        <w:t>đ) Có sổ theo dõi người lặn biển bao gồm những nội dung chủ yếu: Họ và tên, số chứng minh nhân dân hoặc thẻ căn cước công dân, tình trạng sức khỏe của người lặn biển, địa chỉ và số điện thoại liên hệ khi cần thiết.</w:t>
      </w:r>
    </w:p>
    <w:p w:rsidR="00FD59F0" w:rsidRPr="007061C6" w:rsidRDefault="00FD59F0" w:rsidP="00FD59F0">
      <w:pPr>
        <w:spacing w:before="60"/>
        <w:ind w:firstLine="567"/>
        <w:jc w:val="both"/>
        <w:rPr>
          <w:spacing w:val="4"/>
          <w:sz w:val="26"/>
          <w:lang w:val="nl-NL"/>
        </w:rPr>
      </w:pPr>
      <w:r w:rsidRPr="007061C6">
        <w:rPr>
          <w:spacing w:val="4"/>
          <w:sz w:val="26"/>
          <w:lang w:val="nl-NL"/>
        </w:rPr>
        <w:t>e) Có bảng nội quy lặn biển quy định nội dung chủ yếu: Giờ tập luyện, các đối tượng không được tham gia, trang phục khi tham gia, biện pháp đảm bảo an toàn.</w:t>
      </w:r>
    </w:p>
    <w:p w:rsidR="00FD59F0" w:rsidRPr="007061C6" w:rsidRDefault="00FD59F0" w:rsidP="00FD59F0">
      <w:pPr>
        <w:spacing w:before="60"/>
        <w:ind w:firstLine="567"/>
        <w:jc w:val="both"/>
        <w:rPr>
          <w:b/>
          <w:sz w:val="26"/>
          <w:lang w:val="nl-NL"/>
        </w:rPr>
      </w:pPr>
      <w:r w:rsidRPr="007061C6">
        <w:rPr>
          <w:b/>
          <w:sz w:val="26"/>
          <w:lang w:val="nl-NL"/>
        </w:rPr>
        <w:t xml:space="preserve">(2) Trang thiết bị </w:t>
      </w:r>
    </w:p>
    <w:p w:rsidR="00FD59F0" w:rsidRPr="007061C6" w:rsidRDefault="00FD59F0" w:rsidP="00FD59F0">
      <w:pPr>
        <w:spacing w:before="60"/>
        <w:ind w:firstLine="567"/>
        <w:jc w:val="both"/>
        <w:rPr>
          <w:sz w:val="26"/>
          <w:lang w:val="nl-NL" w:eastAsia="zh-CN"/>
        </w:rPr>
      </w:pPr>
      <w:r w:rsidRPr="007061C6">
        <w:rPr>
          <w:sz w:val="26"/>
          <w:lang w:val="nl-NL"/>
        </w:rPr>
        <w:t>a) Trang bị bảo hộ cá nhân dành cho người lặn biển và người hướng dẫn tập luyện: Máy nén khí, bình khí nén, bình ô xy, đồng hồ định vị, đồng hồ đo áp lực, đồng hồ đo độ sâu, đồng hồ đo nhiệt độ, đồng hồ đo thời gian lặn, quần áo lặn, thắt lưng chì, chân vịt, kính lặn, ống thở, hệ thống van, đường ống dẫn khí đến miệng thở, phao cứu sinh.</w:t>
      </w:r>
    </w:p>
    <w:p w:rsidR="00FD59F0" w:rsidRPr="007061C6" w:rsidRDefault="00FD59F0" w:rsidP="00FD59F0">
      <w:pPr>
        <w:spacing w:before="60"/>
        <w:ind w:firstLine="567"/>
        <w:jc w:val="both"/>
        <w:rPr>
          <w:sz w:val="26"/>
          <w:lang w:val="nl-NL"/>
        </w:rPr>
      </w:pPr>
      <w:r w:rsidRPr="007061C6">
        <w:rPr>
          <w:sz w:val="26"/>
          <w:lang w:val="nl-NL"/>
        </w:rPr>
        <w:t>b) Hệ thống thông tin liên lạc đảm bảo kết nối liên tục giữa trung tâm tìm kiếm, cứu nạn của địa phương hoặc của quốc gia với các khu vực hoạt động trong phạm vi quản lý của cơ sở.</w:t>
      </w:r>
    </w:p>
    <w:p w:rsidR="00FD59F0" w:rsidRPr="007061C6" w:rsidRDefault="00FD59F0" w:rsidP="00FD59F0">
      <w:pPr>
        <w:spacing w:before="60"/>
        <w:ind w:firstLine="567"/>
        <w:jc w:val="both"/>
        <w:rPr>
          <w:b/>
          <w:bCs/>
          <w:sz w:val="26"/>
          <w:lang w:val="nl-NL"/>
        </w:rPr>
      </w:pPr>
      <w:r w:rsidRPr="007061C6">
        <w:rPr>
          <w:b/>
          <w:sz w:val="26"/>
          <w:lang w:val="nl-NL"/>
        </w:rPr>
        <w:t>(3) B</w:t>
      </w:r>
      <w:r w:rsidRPr="007061C6">
        <w:rPr>
          <w:b/>
          <w:bCs/>
          <w:sz w:val="26"/>
          <w:lang w:val="nl-NL"/>
        </w:rPr>
        <w:t xml:space="preserve">ảo đảm an toàn </w:t>
      </w:r>
    </w:p>
    <w:p w:rsidR="00FD59F0" w:rsidRPr="007061C6" w:rsidRDefault="00FD59F0" w:rsidP="00FD59F0">
      <w:pPr>
        <w:spacing w:before="60"/>
        <w:ind w:firstLine="567"/>
        <w:jc w:val="both"/>
        <w:rPr>
          <w:sz w:val="26"/>
          <w:lang w:val="nl-NL"/>
        </w:rPr>
      </w:pPr>
      <w:r w:rsidRPr="007061C6">
        <w:rPr>
          <w:sz w:val="26"/>
          <w:lang w:val="nl-NL"/>
        </w:rPr>
        <w:t xml:space="preserve">a) Khi có người lặn dưới biển, phương tiện thủy nội địa tổ chức hoạt động lặn biển phải treo cờ hiệu để báo hiệu đảm bảo an toàn cho người lặn biển. </w:t>
      </w:r>
    </w:p>
    <w:p w:rsidR="00FD59F0" w:rsidRPr="007061C6" w:rsidRDefault="00FD59F0" w:rsidP="00FD59F0">
      <w:pPr>
        <w:spacing w:before="60"/>
        <w:ind w:firstLine="567"/>
        <w:jc w:val="both"/>
        <w:rPr>
          <w:sz w:val="26"/>
          <w:lang w:val="nl-NL"/>
        </w:rPr>
      </w:pPr>
      <w:r w:rsidRPr="007061C6">
        <w:rPr>
          <w:sz w:val="26"/>
          <w:lang w:val="nl-NL"/>
        </w:rPr>
        <w:t>b) Người hướng dẫn tập luyện phải hướng dẫn người lặn biển biết cách thức sử dụng bình khí, các thiết bị lặn, sử dụng phao cứu sinh và cách thức lặn.</w:t>
      </w:r>
    </w:p>
    <w:p w:rsidR="00FD59F0" w:rsidRPr="007061C6" w:rsidRDefault="00FD59F0" w:rsidP="00FD59F0">
      <w:pPr>
        <w:spacing w:before="60"/>
        <w:ind w:firstLine="567"/>
        <w:jc w:val="both"/>
        <w:rPr>
          <w:spacing w:val="-4"/>
          <w:sz w:val="26"/>
          <w:lang w:val="nl-NL"/>
        </w:rPr>
      </w:pPr>
      <w:r w:rsidRPr="007061C6">
        <w:rPr>
          <w:spacing w:val="-4"/>
          <w:sz w:val="26"/>
          <w:lang w:val="nl-NL"/>
        </w:rPr>
        <w:t>c) Người lặn biển có trách nhiệm khai báo tình trạng sức khỏe theo quy định của cơ sở thể thao và chịu trách nhiệm về khai báo của mình.</w:t>
      </w:r>
    </w:p>
    <w:p w:rsidR="00FD59F0" w:rsidRPr="007061C6" w:rsidRDefault="00FD59F0" w:rsidP="00FD59F0">
      <w:pPr>
        <w:spacing w:before="60"/>
        <w:ind w:firstLine="567"/>
        <w:jc w:val="both"/>
        <w:rPr>
          <w:b/>
          <w:spacing w:val="-4"/>
          <w:sz w:val="26"/>
          <w:lang w:val="nl-NL"/>
        </w:rPr>
      </w:pPr>
      <w:r w:rsidRPr="007061C6">
        <w:rPr>
          <w:b/>
          <w:spacing w:val="-4"/>
          <w:sz w:val="26"/>
          <w:lang w:val="nl-NL"/>
        </w:rPr>
        <w:t>(4) Có xuồng máy cứu sinh</w:t>
      </w:r>
    </w:p>
    <w:p w:rsidR="00FD59F0" w:rsidRPr="007061C6" w:rsidRDefault="00FD59F0" w:rsidP="00FD59F0">
      <w:pPr>
        <w:tabs>
          <w:tab w:val="left" w:pos="1040"/>
        </w:tabs>
        <w:spacing w:before="60"/>
        <w:ind w:firstLine="567"/>
        <w:jc w:val="both"/>
        <w:rPr>
          <w:b/>
          <w:sz w:val="26"/>
          <w:lang w:val="nl-NL"/>
        </w:rPr>
      </w:pPr>
      <w:r w:rsidRPr="007061C6">
        <w:rPr>
          <w:b/>
          <w:sz w:val="26"/>
          <w:lang w:val="nl-NL"/>
        </w:rPr>
        <w:lastRenderedPageBreak/>
        <w:t>(5) Mật độ hướng dẫn tập luyện</w:t>
      </w:r>
    </w:p>
    <w:p w:rsidR="00FD59F0" w:rsidRPr="007061C6" w:rsidRDefault="00FD59F0" w:rsidP="00FD59F0">
      <w:pPr>
        <w:spacing w:before="60"/>
        <w:ind w:firstLine="567"/>
        <w:jc w:val="both"/>
        <w:rPr>
          <w:spacing w:val="-4"/>
          <w:sz w:val="26"/>
          <w:lang w:val="nl-NL"/>
        </w:rPr>
      </w:pPr>
      <w:r w:rsidRPr="007061C6">
        <w:rPr>
          <w:spacing w:val="-4"/>
          <w:sz w:val="26"/>
          <w:lang w:val="nl-NL"/>
        </w:rPr>
        <w:t>Mỗi người hướng dẫn tập luyện hướng dẫn không quá 01 người lặn biển trong một lần lặn.</w:t>
      </w:r>
    </w:p>
    <w:p w:rsidR="00FD59F0" w:rsidRPr="007061C6" w:rsidRDefault="00FD59F0" w:rsidP="00FD59F0">
      <w:pPr>
        <w:shd w:val="clear" w:color="auto" w:fill="FFFFFF"/>
        <w:ind w:firstLine="567"/>
        <w:jc w:val="both"/>
        <w:rPr>
          <w:sz w:val="26"/>
        </w:rPr>
      </w:pPr>
      <w:r w:rsidRPr="007061C6">
        <w:rPr>
          <w:b/>
          <w:sz w:val="26"/>
        </w:rPr>
        <w:t>(6) Nhân viên chuyên môn:</w:t>
      </w:r>
      <w:r w:rsidRPr="007061C6">
        <w:rPr>
          <w:sz w:val="26"/>
        </w:rPr>
        <w:t xml:space="preserve">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ind w:firstLine="720"/>
        <w:jc w:val="both"/>
        <w:rPr>
          <w:b/>
          <w:bCs/>
          <w:sz w:val="26"/>
          <w:lang w:val="hr-HR"/>
        </w:rPr>
      </w:pPr>
      <w:r w:rsidRPr="007061C6">
        <w:rPr>
          <w:b/>
          <w:bCs/>
          <w:sz w:val="26"/>
          <w:lang w:val="hr-HR"/>
        </w:rPr>
        <w:t xml:space="preserve">26.9. Căn cứ pháp lý của thủ tục hành chính </w:t>
      </w:r>
    </w:p>
    <w:p w:rsidR="00FD59F0" w:rsidRPr="007061C6" w:rsidRDefault="00FD59F0" w:rsidP="00FD59F0">
      <w:pPr>
        <w:rPr>
          <w:sz w:val="26"/>
          <w:lang w:val="nb-NO"/>
        </w:rPr>
      </w:pPr>
      <w:r w:rsidRPr="007061C6">
        <w:rPr>
          <w:sz w:val="26"/>
          <w:lang w:val="nb-NO"/>
        </w:rPr>
        <w:tab/>
        <w:t>- Luật thể dục, thể thao số 77/2006/QH11 ngày 29/11/2006.</w:t>
      </w:r>
    </w:p>
    <w:p w:rsidR="00FD59F0" w:rsidRPr="007061C6" w:rsidRDefault="00FD59F0" w:rsidP="00FD59F0">
      <w:pPr>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ind w:firstLine="720"/>
        <w:jc w:val="both"/>
        <w:rPr>
          <w:sz w:val="26"/>
          <w:lang w:val="nb-NO"/>
        </w:rPr>
      </w:pPr>
      <w:r w:rsidRPr="007061C6">
        <w:rPr>
          <w:sz w:val="26"/>
          <w:lang w:val="hr-HR"/>
        </w:rPr>
        <w:t>- Thông tư số 21/2018/TT-BVHTTDL ngày 05/4/2018 của Bộ trưởng Bộ Văn hóa, Thể thao và Du lịch quy định về cơ sở vật chất, trang thiết bị và tập huấn nhân viên chuyên môn đối với môn Lặn biển thể thao giải trí.</w:t>
      </w:r>
      <w:r w:rsidRPr="007061C6">
        <w:rPr>
          <w:sz w:val="26"/>
          <w:lang w:val="nb-NO"/>
        </w:rPr>
        <w:t xml:space="preserve"> </w:t>
      </w:r>
    </w:p>
    <w:p w:rsidR="00FD59F0" w:rsidRPr="007061C6" w:rsidRDefault="00FD59F0" w:rsidP="00FD59F0">
      <w:pPr>
        <w:autoSpaceDE w:val="0"/>
        <w:autoSpaceDN w:val="0"/>
        <w:adjustRightInd w:val="0"/>
        <w:ind w:firstLine="720"/>
        <w:jc w:val="both"/>
        <w:rPr>
          <w:sz w:val="26"/>
          <w:lang w:val="nb-NO"/>
        </w:rPr>
      </w:pPr>
      <w:r w:rsidRPr="007061C6">
        <w:rPr>
          <w:sz w:val="26"/>
          <w:lang w:val="hr-HR"/>
        </w:rPr>
        <w:lastRenderedPageBreak/>
        <w:t xml:space="preserve">- </w:t>
      </w:r>
      <w:r w:rsidRPr="007061C6">
        <w:rPr>
          <w:sz w:val="26"/>
          <w:lang w:val="nb-NO"/>
        </w:rPr>
        <w:t>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26.10.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r w:rsidRPr="007061C6">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E16735">
          <w:headerReference w:type="even" r:id="rId498"/>
          <w:footerReference w:type="even" r:id="rId499"/>
          <w:footerReference w:type="default" r:id="rId500"/>
          <w:headerReference w:type="first" r:id="rId501"/>
          <w:footerReference w:type="first" r:id="rId502"/>
          <w:pgSz w:w="11907" w:h="16840" w:code="9"/>
          <w:pgMar w:top="964" w:right="964" w:bottom="964" w:left="96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503"/>
          <w:footerReference w:type="even" r:id="rId504"/>
          <w:footerReference w:type="default" r:id="rId505"/>
          <w:headerReference w:type="first" r:id="rId506"/>
          <w:footerReference w:type="first" r:id="rId507"/>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jc w:val="both"/>
        <w:rPr>
          <w:rFonts w:ascii="Times New Roman" w:eastAsia="Times New Roman" w:hAnsi="Times New Roman" w:cs="Times New Roman"/>
          <w:b/>
          <w:bCs/>
          <w:i w:val="0"/>
          <w:iCs w:val="0"/>
          <w:color w:val="auto"/>
          <w:sz w:val="26"/>
          <w:lang w:val="vi-VN"/>
        </w:rPr>
      </w:pPr>
      <w:r w:rsidRPr="007061C6">
        <w:rPr>
          <w:rFonts w:ascii="Times New Roman" w:eastAsia="Times New Roman" w:hAnsi="Times New Roman" w:cs="Times New Roman"/>
          <w:b/>
          <w:bCs/>
          <w:i w:val="0"/>
          <w:iCs w:val="0"/>
          <w:color w:val="auto"/>
          <w:sz w:val="26"/>
          <w:lang w:val="vi-VN"/>
        </w:rPr>
        <w:lastRenderedPageBreak/>
        <w:t>27. Cấp giấy chứng nhận đủ điều kiện kinh doanh hoạt động thể thao đối với môn Bắn súng thể thao</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27.1.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490" w:type="dxa"/>
        <w:tblInd w:w="-176" w:type="dxa"/>
        <w:tblLook w:val="04A0" w:firstRow="1" w:lastRow="0" w:firstColumn="1" w:lastColumn="0" w:noHBand="0" w:noVBand="1"/>
      </w:tblPr>
      <w:tblGrid>
        <w:gridCol w:w="805"/>
        <w:gridCol w:w="2071"/>
        <w:gridCol w:w="4985"/>
        <w:gridCol w:w="1922"/>
        <w:gridCol w:w="707"/>
      </w:tblGrid>
      <w:tr w:rsidR="00FD59F0" w:rsidRPr="007061C6" w:rsidTr="0078761D">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086"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500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1935"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708"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760"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086"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5001"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1935"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708"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760" w:type="dxa"/>
            <w:vMerge/>
          </w:tcPr>
          <w:p w:rsidR="00FD59F0" w:rsidRPr="007061C6" w:rsidRDefault="00FD59F0" w:rsidP="0078761D">
            <w:pPr>
              <w:spacing w:after="120" w:line="234" w:lineRule="atLeast"/>
              <w:jc w:val="both"/>
              <w:rPr>
                <w:b/>
                <w:sz w:val="26"/>
                <w:lang w:val="vi-VN"/>
              </w:rPr>
            </w:pPr>
          </w:p>
        </w:tc>
        <w:tc>
          <w:tcPr>
            <w:tcW w:w="2086" w:type="dxa"/>
            <w:vMerge/>
          </w:tcPr>
          <w:p w:rsidR="00FD59F0" w:rsidRPr="007061C6" w:rsidRDefault="00FD59F0" w:rsidP="0078761D">
            <w:pPr>
              <w:shd w:val="clear" w:color="auto" w:fill="FFFFFF"/>
              <w:spacing w:after="120" w:line="234" w:lineRule="atLeast"/>
              <w:jc w:val="both"/>
              <w:rPr>
                <w:b/>
                <w:sz w:val="26"/>
                <w:lang w:val="vi-VN"/>
              </w:rPr>
            </w:pPr>
          </w:p>
        </w:tc>
        <w:tc>
          <w:tcPr>
            <w:tcW w:w="5001"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508" w:history="1">
              <w:r w:rsidRPr="007061C6">
                <w:rPr>
                  <w:rStyle w:val="Hyperlink"/>
                  <w:i/>
                  <w:color w:val="auto"/>
                  <w:sz w:val="26"/>
                  <w:lang w:val="nl-NL"/>
                </w:rPr>
                <w:t>http://dichvucong.dongthap.gov.vn</w:t>
              </w:r>
            </w:hyperlink>
            <w:r w:rsidRPr="007061C6">
              <w:rPr>
                <w:sz w:val="26"/>
                <w:lang w:val="vi-VN"/>
              </w:rPr>
              <w:t>.</w:t>
            </w:r>
          </w:p>
        </w:tc>
        <w:tc>
          <w:tcPr>
            <w:tcW w:w="1935"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708"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760"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086"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5001"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35"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708"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760" w:type="dxa"/>
            <w:vMerge/>
          </w:tcPr>
          <w:p w:rsidR="00FD59F0" w:rsidRPr="007061C6" w:rsidRDefault="00FD59F0" w:rsidP="0078761D">
            <w:pPr>
              <w:spacing w:after="120" w:line="234" w:lineRule="atLeast"/>
              <w:jc w:val="both"/>
              <w:rPr>
                <w:b/>
                <w:sz w:val="26"/>
              </w:rPr>
            </w:pPr>
          </w:p>
        </w:tc>
        <w:tc>
          <w:tcPr>
            <w:tcW w:w="2086" w:type="dxa"/>
            <w:vMerge/>
          </w:tcPr>
          <w:p w:rsidR="00FD59F0" w:rsidRPr="007061C6" w:rsidRDefault="00FD59F0" w:rsidP="0078761D">
            <w:pPr>
              <w:spacing w:before="120" w:after="120"/>
              <w:jc w:val="both"/>
              <w:rPr>
                <w:b/>
                <w:sz w:val="26"/>
              </w:rPr>
            </w:pPr>
          </w:p>
        </w:tc>
        <w:tc>
          <w:tcPr>
            <w:tcW w:w="5001"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bộ, công chức, viên chức tiếp nhận hồ sơ tại </w:t>
            </w:r>
            <w:r w:rsidRPr="007061C6">
              <w:rPr>
                <w:sz w:val="26"/>
              </w:rPr>
              <w:lastRenderedPageBreak/>
              <w:t xml:space="preserve">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1935" w:type="dxa"/>
            <w:vAlign w:val="center"/>
          </w:tcPr>
          <w:p w:rsidR="00FD59F0" w:rsidRPr="007061C6" w:rsidRDefault="00FD59F0" w:rsidP="0078761D">
            <w:pPr>
              <w:spacing w:after="120" w:line="234" w:lineRule="atLeast"/>
              <w:jc w:val="center"/>
              <w:rPr>
                <w:sz w:val="26"/>
              </w:rPr>
            </w:pPr>
            <w:r w:rsidRPr="007061C6">
              <w:rPr>
                <w:sz w:val="26"/>
              </w:rPr>
              <w:lastRenderedPageBreak/>
              <w:t xml:space="preserve">Không quá 01 ngày làm việc kể từ ngày phát </w:t>
            </w:r>
            <w:r w:rsidRPr="007061C6">
              <w:rPr>
                <w:sz w:val="26"/>
              </w:rPr>
              <w:lastRenderedPageBreak/>
              <w:t>sinh hồ sơ trực tuyến</w:t>
            </w:r>
          </w:p>
        </w:tc>
        <w:tc>
          <w:tcPr>
            <w:tcW w:w="708" w:type="dxa"/>
            <w:vMerge/>
          </w:tcPr>
          <w:p w:rsidR="00FD59F0" w:rsidRPr="007061C6" w:rsidRDefault="00FD59F0" w:rsidP="0078761D">
            <w:pPr>
              <w:spacing w:after="120" w:line="234" w:lineRule="atLeast"/>
              <w:jc w:val="both"/>
              <w:rPr>
                <w:b/>
                <w:sz w:val="26"/>
              </w:rPr>
            </w:pPr>
          </w:p>
        </w:tc>
      </w:tr>
      <w:tr w:rsidR="00FD59F0" w:rsidRPr="007061C6" w:rsidTr="0078761D">
        <w:tc>
          <w:tcPr>
            <w:tcW w:w="760"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086"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5001" w:type="dxa"/>
          </w:tcPr>
          <w:p w:rsidR="00FD59F0" w:rsidRPr="007061C6" w:rsidRDefault="00FD59F0" w:rsidP="0078761D">
            <w:pPr>
              <w:spacing w:before="120" w:after="120"/>
              <w:jc w:val="both"/>
              <w:rPr>
                <w:sz w:val="26"/>
              </w:rPr>
            </w:pPr>
            <w:r w:rsidRPr="007061C6">
              <w:rPr>
                <w:rFonts w:ascii="TimesNewRomanPSMT" w:hAnsi="TimesNewRomanPSMT"/>
                <w:sz w:val="26"/>
              </w:rPr>
              <w:t xml:space="preserve">Sau khi nhận hồ sơ thủ tục hành chính từ </w:t>
            </w:r>
            <w:r w:rsidRPr="007061C6">
              <w:rPr>
                <w:sz w:val="26"/>
              </w:rPr>
              <w:t xml:space="preserve">Bộ phận </w:t>
            </w:r>
            <w:r w:rsidRPr="007061C6">
              <w:rPr>
                <w:sz w:val="26"/>
                <w:lang w:val="vi-VN"/>
              </w:rPr>
              <w:t>tiếp nhận và trả kết quả</w:t>
            </w:r>
            <w:r w:rsidRPr="007061C6">
              <w:rPr>
                <w:sz w:val="26"/>
              </w:rPr>
              <w:t xml:space="preserve"> </w:t>
            </w:r>
            <w:r w:rsidRPr="007061C6">
              <w:rPr>
                <w:rFonts w:ascii="TimesNewRomanPSMT" w:hAnsi="TimesNewRomanPSMT"/>
                <w:sz w:val="26"/>
              </w:rPr>
              <w:t>công chức, viên chức xử lý xem xét, thẩm định hồ sơ, trình phê duyệt kết quả giải quyết thủ tục hành chính:</w:t>
            </w:r>
          </w:p>
        </w:tc>
        <w:tc>
          <w:tcPr>
            <w:tcW w:w="1935"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708"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086" w:type="dxa"/>
            <w:vMerge/>
          </w:tcPr>
          <w:p w:rsidR="00FD59F0" w:rsidRPr="007061C6" w:rsidRDefault="00FD59F0" w:rsidP="0078761D">
            <w:pPr>
              <w:spacing w:after="120" w:line="234" w:lineRule="atLeast"/>
              <w:jc w:val="both"/>
              <w:rPr>
                <w:b/>
                <w:sz w:val="26"/>
              </w:rPr>
            </w:pPr>
          </w:p>
        </w:tc>
        <w:tc>
          <w:tcPr>
            <w:tcW w:w="5001"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1935"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708" w:type="dxa"/>
          </w:tcPr>
          <w:p w:rsidR="00FD59F0" w:rsidRPr="007061C6" w:rsidRDefault="00FD59F0" w:rsidP="0078761D">
            <w:pPr>
              <w:spacing w:after="120" w:line="234" w:lineRule="atLeast"/>
              <w:jc w:val="both"/>
              <w:rPr>
                <w:b/>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086" w:type="dxa"/>
            <w:vMerge/>
          </w:tcPr>
          <w:p w:rsidR="00FD59F0" w:rsidRPr="007061C6" w:rsidRDefault="00FD59F0" w:rsidP="0078761D">
            <w:pPr>
              <w:spacing w:after="120" w:line="234" w:lineRule="atLeast"/>
              <w:jc w:val="both"/>
              <w:rPr>
                <w:b/>
                <w:sz w:val="26"/>
              </w:rPr>
            </w:pPr>
          </w:p>
        </w:tc>
        <w:tc>
          <w:tcPr>
            <w:tcW w:w="5001"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1935"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708" w:type="dxa"/>
          </w:tcPr>
          <w:p w:rsidR="00FD59F0" w:rsidRPr="007061C6" w:rsidRDefault="00FD59F0" w:rsidP="0078761D">
            <w:pPr>
              <w:spacing w:after="120" w:line="234" w:lineRule="atLeast"/>
              <w:jc w:val="both"/>
              <w:rPr>
                <w:b/>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086" w:type="dxa"/>
            <w:vMerge/>
          </w:tcPr>
          <w:p w:rsidR="00FD59F0" w:rsidRPr="007061C6" w:rsidRDefault="00FD59F0" w:rsidP="0078761D">
            <w:pPr>
              <w:spacing w:after="120" w:line="234" w:lineRule="atLeast"/>
              <w:jc w:val="both"/>
              <w:rPr>
                <w:b/>
                <w:sz w:val="26"/>
              </w:rPr>
            </w:pPr>
          </w:p>
        </w:tc>
        <w:tc>
          <w:tcPr>
            <w:tcW w:w="5001"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1935"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708" w:type="dxa"/>
          </w:tcPr>
          <w:p w:rsidR="00FD59F0" w:rsidRPr="007061C6" w:rsidRDefault="00FD59F0" w:rsidP="0078761D">
            <w:pPr>
              <w:spacing w:after="120" w:line="234" w:lineRule="atLeast"/>
              <w:jc w:val="both"/>
              <w:rPr>
                <w:i/>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086" w:type="dxa"/>
            <w:vMerge/>
          </w:tcPr>
          <w:p w:rsidR="00FD59F0" w:rsidRPr="007061C6" w:rsidRDefault="00FD59F0" w:rsidP="0078761D">
            <w:pPr>
              <w:spacing w:after="120" w:line="234" w:lineRule="atLeast"/>
              <w:jc w:val="both"/>
              <w:rPr>
                <w:b/>
                <w:sz w:val="26"/>
              </w:rPr>
            </w:pPr>
          </w:p>
        </w:tc>
        <w:tc>
          <w:tcPr>
            <w:tcW w:w="5001"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rFonts w:ascii="TimesNewRomanPSMT" w:hAnsi="TimesNewRomanPSMT"/>
                <w:sz w:val="26"/>
              </w:rPr>
              <w:t xml:space="preserve">-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w:t>
            </w:r>
            <w:r w:rsidRPr="007061C6">
              <w:rPr>
                <w:rFonts w:ascii="TimesNewRomanPSMT" w:hAnsi="TimesNewRomanPSMT"/>
                <w:sz w:val="26"/>
              </w:rPr>
              <w:lastRenderedPageBreak/>
              <w:t>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935"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708"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760"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086"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5001"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rFonts w:ascii="TimesNewRomanPSMT" w:hAnsi="TimesNewRomanPSMT"/>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rFonts w:ascii="TimesNewRomanPSMT" w:hAnsi="TimesNewRomanPSMT"/>
                <w:sz w:val="26"/>
                <w:lang w:val="nl-NL"/>
              </w:rPr>
            </w:pPr>
            <w:r w:rsidRPr="007061C6">
              <w:rPr>
                <w:iCs/>
                <w:sz w:val="26"/>
                <w:lang w:val="nl-NL"/>
              </w:rPr>
              <w:t xml:space="preserve">- </w:t>
            </w:r>
            <w:r w:rsidRPr="007061C6">
              <w:rPr>
                <w:rFonts w:ascii="TimesNewRomanPSMT" w:hAnsi="TimesNewRomanPSMT"/>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w:t>
            </w:r>
            <w:r w:rsidRPr="007061C6">
              <w:rPr>
                <w:rFonts w:ascii="TimesNewRomanPSMT" w:hAnsi="TimesNewRomanPSMT"/>
                <w:sz w:val="26"/>
                <w:lang w:val="nl-NL"/>
              </w:rPr>
              <w:t xml:space="preserve"> (nếu có)</w:t>
            </w:r>
          </w:p>
          <w:p w:rsidR="00FD59F0" w:rsidRPr="007061C6" w:rsidRDefault="00FD59F0" w:rsidP="0078761D">
            <w:pPr>
              <w:spacing w:before="120" w:after="120" w:line="340" w:lineRule="exact"/>
              <w:jc w:val="both"/>
              <w:rPr>
                <w:rFonts w:ascii="TimesNewRomanPSMT" w:hAnsi="TimesNewRomanPSMT"/>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w:t>
            </w:r>
            <w:r w:rsidRPr="007061C6">
              <w:rPr>
                <w:rFonts w:ascii="TimesNewRomanPSMT" w:hAnsi="TimesNewRomanPSMT"/>
                <w:sz w:val="26"/>
                <w:lang w:val="nl-NL"/>
              </w:rPr>
              <w:t xml:space="preserve"> trường hợp đăng ký nhận kết quả trực tuyến thì thông qua Cổng Dịch vụ công trực tuyến. (nếu có)</w:t>
            </w:r>
          </w:p>
        </w:tc>
        <w:tc>
          <w:tcPr>
            <w:tcW w:w="1935"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708"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720"/>
        <w:jc w:val="both"/>
        <w:rPr>
          <w:bCs/>
          <w:i/>
          <w:sz w:val="26"/>
          <w:lang w:val="nl-NL"/>
        </w:rPr>
      </w:pPr>
      <w:r w:rsidRPr="007061C6">
        <w:rPr>
          <w:b/>
          <w:bCs/>
          <w:sz w:val="26"/>
          <w:lang w:val="nl-NL"/>
        </w:rPr>
        <w:t xml:space="preserve">27.2.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w:t>
      </w:r>
      <w:r w:rsidRPr="007061C6">
        <w:rPr>
          <w:sz w:val="26"/>
        </w:rPr>
        <w:lastRenderedPageBreak/>
        <w:t xml:space="preserve">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27</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27</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27</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27</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27</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27.8. Yêu cầu, điều kiện thực hiện thủ tục hành chính</w:t>
      </w:r>
    </w:p>
    <w:p w:rsidR="00FD59F0" w:rsidRPr="007061C6" w:rsidRDefault="00FD59F0" w:rsidP="00FD59F0">
      <w:pPr>
        <w:spacing w:before="60"/>
        <w:ind w:firstLine="567"/>
        <w:jc w:val="both"/>
        <w:rPr>
          <w:sz w:val="26"/>
          <w:lang w:val="hr-HR"/>
        </w:rPr>
      </w:pPr>
      <w:r w:rsidRPr="007061C6">
        <w:rPr>
          <w:b/>
          <w:bCs/>
          <w:sz w:val="26"/>
          <w:lang w:val="hr-HR"/>
        </w:rPr>
        <w:t xml:space="preserve"> (1) Cơ sở vật chất, trang thiết bị tập luyện</w:t>
      </w:r>
    </w:p>
    <w:p w:rsidR="00FD59F0" w:rsidRPr="007061C6" w:rsidRDefault="00FD59F0" w:rsidP="00FD59F0">
      <w:pPr>
        <w:spacing w:before="60"/>
        <w:ind w:firstLine="567"/>
        <w:jc w:val="both"/>
        <w:rPr>
          <w:sz w:val="26"/>
          <w:lang w:val="hr-HR"/>
        </w:rPr>
      </w:pPr>
      <w:r w:rsidRPr="007061C6">
        <w:rPr>
          <w:sz w:val="26"/>
          <w:lang w:val="hr-HR"/>
        </w:rPr>
        <w:t>1. Quy định chung</w:t>
      </w:r>
    </w:p>
    <w:p w:rsidR="00FD59F0" w:rsidRPr="007061C6" w:rsidRDefault="00FD59F0" w:rsidP="00FD59F0">
      <w:pPr>
        <w:spacing w:before="60"/>
        <w:ind w:firstLine="567"/>
        <w:jc w:val="both"/>
        <w:rPr>
          <w:sz w:val="26"/>
          <w:lang w:val="hr-HR"/>
        </w:rPr>
      </w:pPr>
      <w:r w:rsidRPr="007061C6">
        <w:rPr>
          <w:sz w:val="26"/>
          <w:lang w:val="hr-HR"/>
        </w:rPr>
        <w:t>a) Có tường bao quanh trường bắn dày ít nhất 20cm, chiều cao trên 03m;</w:t>
      </w:r>
    </w:p>
    <w:p w:rsidR="00FD59F0" w:rsidRPr="007061C6" w:rsidRDefault="00FD59F0" w:rsidP="00FD59F0">
      <w:pPr>
        <w:spacing w:before="60"/>
        <w:ind w:firstLine="567"/>
        <w:jc w:val="both"/>
        <w:rPr>
          <w:sz w:val="26"/>
          <w:lang w:val="hr-HR"/>
        </w:rPr>
      </w:pPr>
      <w:r w:rsidRPr="007061C6">
        <w:rPr>
          <w:sz w:val="26"/>
          <w:lang w:val="hr-HR"/>
        </w:rPr>
        <w:t>b) Ánh sáng chung ít nhất 500 lux, ánh sáng mặt bia tối thiểu 1.500 lux;</w:t>
      </w:r>
    </w:p>
    <w:p w:rsidR="00FD59F0" w:rsidRPr="007061C6" w:rsidRDefault="00FD59F0" w:rsidP="00FD59F0">
      <w:pPr>
        <w:spacing w:before="60"/>
        <w:ind w:firstLine="567"/>
        <w:jc w:val="both"/>
        <w:rPr>
          <w:sz w:val="26"/>
          <w:lang w:val="hr-HR"/>
        </w:rPr>
      </w:pPr>
      <w:r w:rsidRPr="007061C6">
        <w:rPr>
          <w:sz w:val="26"/>
          <w:lang w:val="hr-HR"/>
        </w:rPr>
        <w:t>c) Có kho, nơi cất giữ súng, đạn thể thao bảo đảm tiêu chuẩn theo quy định của pháp luật;</w:t>
      </w:r>
    </w:p>
    <w:p w:rsidR="00FD59F0" w:rsidRPr="007061C6" w:rsidRDefault="00FD59F0" w:rsidP="00FD59F0">
      <w:pPr>
        <w:spacing w:before="60"/>
        <w:ind w:firstLine="567"/>
        <w:jc w:val="both"/>
        <w:rPr>
          <w:sz w:val="26"/>
          <w:lang w:val="hr-HR"/>
        </w:rPr>
      </w:pPr>
      <w:r w:rsidRPr="007061C6">
        <w:rPr>
          <w:sz w:val="26"/>
          <w:lang w:val="hr-HR"/>
        </w:rPr>
        <w:t>d) Có khu vực kiểm tra trang thiết bị tập luyện và thi đấu;</w:t>
      </w:r>
    </w:p>
    <w:p w:rsidR="00FD59F0" w:rsidRPr="007061C6" w:rsidRDefault="00FD59F0" w:rsidP="00FD59F0">
      <w:pPr>
        <w:spacing w:before="60"/>
        <w:ind w:firstLine="567"/>
        <w:jc w:val="both"/>
        <w:rPr>
          <w:sz w:val="26"/>
          <w:lang w:val="hr-HR"/>
        </w:rPr>
      </w:pPr>
      <w:r w:rsidRPr="007061C6">
        <w:rPr>
          <w:sz w:val="26"/>
          <w:lang w:val="hr-HR"/>
        </w:rPr>
        <w:t>đ) Trường bắn phải có tuyến bắn và tuyến bia song song với nhau, lối đi riêng từ tuyến bắn lên tuyến bia có vách ngăn an toàn dày ít nhất 02cm, cao ít nhất 02m;</w:t>
      </w:r>
    </w:p>
    <w:p w:rsidR="00FD59F0" w:rsidRPr="007061C6" w:rsidRDefault="00FD59F0" w:rsidP="00FD59F0">
      <w:pPr>
        <w:spacing w:before="60"/>
        <w:ind w:firstLine="567"/>
        <w:jc w:val="both"/>
        <w:rPr>
          <w:sz w:val="26"/>
          <w:lang w:val="hr-HR"/>
        </w:rPr>
      </w:pPr>
      <w:r w:rsidRPr="007061C6">
        <w:rPr>
          <w:sz w:val="26"/>
          <w:lang w:val="hr-HR"/>
        </w:rPr>
        <w:t>e) Khu vực dành cho khán giả ở phía sau tuyến bắn, cách tuyến bắn ít nhất là 05m;</w:t>
      </w:r>
    </w:p>
    <w:p w:rsidR="00FD59F0" w:rsidRPr="007061C6" w:rsidRDefault="00FD59F0" w:rsidP="00FD59F0">
      <w:pPr>
        <w:spacing w:before="60"/>
        <w:ind w:firstLine="567"/>
        <w:jc w:val="both"/>
        <w:rPr>
          <w:sz w:val="26"/>
          <w:lang w:val="hr-HR"/>
        </w:rPr>
      </w:pPr>
      <w:r w:rsidRPr="007061C6">
        <w:rPr>
          <w:sz w:val="26"/>
          <w:lang w:val="hr-HR"/>
        </w:rPr>
        <w:t>g) Có sổ theo dõi quá trình sử dụng súng, đạn thể thao được thực hiện theo Phụ lục I ban hành kèm theo Thông tư số 31/2018/TT-BVHTTDL ngày 05/10/2018 của Bộ trưởng Bộ Văn hóa, Thể thao và Du lịch quy định về cơ sở vật chất, trang thiết bị và tập huấn nhân viên chuyên môn đối với môn Bắn súng.</w:t>
      </w:r>
    </w:p>
    <w:p w:rsidR="00FD59F0" w:rsidRPr="007061C6" w:rsidRDefault="00FD59F0" w:rsidP="00FD59F0">
      <w:pPr>
        <w:spacing w:before="60"/>
        <w:ind w:firstLine="567"/>
        <w:jc w:val="both"/>
        <w:rPr>
          <w:sz w:val="26"/>
          <w:lang w:val="hr-HR"/>
        </w:rPr>
      </w:pPr>
      <w:r w:rsidRPr="007061C6">
        <w:rPr>
          <w:sz w:val="26"/>
          <w:lang w:val="hr-HR"/>
        </w:rPr>
        <w:t>h) Có sổ theo dõi người tham gia tập luyện được thực hiện theo Phụ lục II ban hành kèm theo Thông tư số 31/2018/TT-BVHTTDL ngày 05/10/2018 của Bộ trưởng Bộ Văn hóa, Thể thao và Du lịch quy định về cơ sở vật chất, trang thiết bị và tập huấn nhân viên chuyên môn đối với môn Bắn súng.</w:t>
      </w:r>
    </w:p>
    <w:p w:rsidR="00FD59F0" w:rsidRPr="007061C6" w:rsidRDefault="00FD59F0" w:rsidP="00FD59F0">
      <w:pPr>
        <w:spacing w:before="60"/>
        <w:ind w:firstLine="567"/>
        <w:jc w:val="both"/>
        <w:rPr>
          <w:sz w:val="26"/>
          <w:lang w:val="hr-HR"/>
        </w:rPr>
      </w:pPr>
      <w:r w:rsidRPr="007061C6">
        <w:rPr>
          <w:sz w:val="26"/>
          <w:lang w:val="hr-HR"/>
        </w:rPr>
        <w:t>i) Có túi sơ cứu theo quy định của Bộ Y tế;</w:t>
      </w:r>
    </w:p>
    <w:p w:rsidR="00FD59F0" w:rsidRPr="007061C6" w:rsidRDefault="00FD59F0" w:rsidP="00FD59F0">
      <w:pPr>
        <w:spacing w:before="60"/>
        <w:ind w:firstLine="567"/>
        <w:jc w:val="both"/>
        <w:rPr>
          <w:sz w:val="26"/>
          <w:lang w:val="hr-HR"/>
        </w:rPr>
      </w:pPr>
      <w:r w:rsidRPr="007061C6">
        <w:rPr>
          <w:sz w:val="26"/>
          <w:lang w:val="hr-HR"/>
        </w:rPr>
        <w:t>k) Có bảng hướng dẫn cách sử dụng súng thể thao; có bảng nội quy quy định những nội dung chủ yếu sau: Trích dẫn quy định của pháp luật về trách nhiệm của người tập luyện, người hướng dẫn tập luyện và các cá nhân có liên quan trong việc sử dụng và bảo quản súng thể thao; đối tượng tham gia tập luyện được phép sử dụng súng thể thao, giờ tập luyện, trang phục tập luyện.</w:t>
      </w:r>
    </w:p>
    <w:p w:rsidR="00FD59F0" w:rsidRPr="007061C6" w:rsidRDefault="00FD59F0" w:rsidP="00FD59F0">
      <w:pPr>
        <w:spacing w:before="60"/>
        <w:ind w:firstLine="567"/>
        <w:jc w:val="both"/>
        <w:rPr>
          <w:sz w:val="26"/>
          <w:lang w:val="hr-HR"/>
        </w:rPr>
      </w:pPr>
      <w:r w:rsidRPr="007061C6">
        <w:rPr>
          <w:sz w:val="26"/>
          <w:lang w:val="hr-HR"/>
        </w:rPr>
        <w:t>Người tham gia tập luyện được sử dụng súng thể thao thực hiện theo quy định của Luật Quản lý, sử dụng vũ khí, vật liệu nổ và công cụ hỗ trợ.</w:t>
      </w:r>
    </w:p>
    <w:p w:rsidR="00FD59F0" w:rsidRPr="007061C6" w:rsidRDefault="00FD59F0" w:rsidP="00FD59F0">
      <w:pPr>
        <w:spacing w:before="60"/>
        <w:ind w:firstLine="567"/>
        <w:jc w:val="both"/>
        <w:rPr>
          <w:sz w:val="26"/>
          <w:lang w:val="hr-HR"/>
        </w:rPr>
      </w:pPr>
      <w:r w:rsidRPr="007061C6">
        <w:rPr>
          <w:sz w:val="26"/>
          <w:lang w:val="hr-HR"/>
        </w:rPr>
        <w:t>2. Quy định đối với trường bắn cự ly 50m</w:t>
      </w:r>
    </w:p>
    <w:p w:rsidR="00FD59F0" w:rsidRPr="007061C6" w:rsidRDefault="00FD59F0" w:rsidP="00FD59F0">
      <w:pPr>
        <w:spacing w:before="60"/>
        <w:ind w:firstLine="567"/>
        <w:jc w:val="both"/>
        <w:rPr>
          <w:sz w:val="26"/>
          <w:lang w:val="hr-HR"/>
        </w:rPr>
      </w:pPr>
      <w:r w:rsidRPr="007061C6">
        <w:rPr>
          <w:sz w:val="26"/>
          <w:lang w:val="hr-HR"/>
        </w:rPr>
        <w:t>a) Chiều dài trường bắn ít nhất 60m; chiều dài được thiết kế gồm 50m (trong đó có ít nhất 35m ngoài trời hoặc khoảng trống) + 02m tuyến bia + 05m tuyến bắn + khu vực khán giả; Chiều rộng trường bắn không nhỏ hơn 15m, đảm bảo chứa được không ít hơn 10 bệ bắn;</w:t>
      </w:r>
    </w:p>
    <w:p w:rsidR="00FD59F0" w:rsidRPr="007061C6" w:rsidRDefault="00FD59F0" w:rsidP="00FD59F0">
      <w:pPr>
        <w:spacing w:before="60"/>
        <w:ind w:firstLine="567"/>
        <w:jc w:val="both"/>
        <w:rPr>
          <w:sz w:val="26"/>
          <w:lang w:val="hr-HR"/>
        </w:rPr>
      </w:pPr>
      <w:r w:rsidRPr="007061C6">
        <w:rPr>
          <w:sz w:val="26"/>
          <w:lang w:val="hr-HR"/>
        </w:rPr>
        <w:t>b) Có phễu hoặc tấm chắn đạn đặt sát phía sau bia, làm bằng thép.</w:t>
      </w:r>
    </w:p>
    <w:p w:rsidR="00FD59F0" w:rsidRPr="007061C6" w:rsidRDefault="00FD59F0" w:rsidP="00FD59F0">
      <w:pPr>
        <w:spacing w:before="60"/>
        <w:ind w:firstLine="567"/>
        <w:jc w:val="both"/>
        <w:rPr>
          <w:sz w:val="26"/>
          <w:lang w:val="hr-HR"/>
        </w:rPr>
      </w:pPr>
      <w:r w:rsidRPr="007061C6">
        <w:rPr>
          <w:sz w:val="26"/>
          <w:lang w:val="hr-HR"/>
        </w:rPr>
        <w:t>3. Quy định đối với trường bắn cự ly 25m</w:t>
      </w:r>
    </w:p>
    <w:p w:rsidR="00FD59F0" w:rsidRPr="007061C6" w:rsidRDefault="00FD59F0" w:rsidP="00FD59F0">
      <w:pPr>
        <w:spacing w:before="60"/>
        <w:ind w:firstLine="567"/>
        <w:jc w:val="both"/>
        <w:rPr>
          <w:sz w:val="26"/>
          <w:lang w:val="hr-HR"/>
        </w:rPr>
      </w:pPr>
      <w:r w:rsidRPr="007061C6">
        <w:rPr>
          <w:sz w:val="26"/>
          <w:lang w:val="hr-HR"/>
        </w:rPr>
        <w:lastRenderedPageBreak/>
        <w:t>a) Chiều dài trường bắn ít nhất 35m; chiều dài được thiết kế gồm 25m (trong đó có ít nhất 12,5m ngoài trời hoặc khoảng trống) + 03m tuyến bia + 05m tuyến bắn + khu vực khán giả; chiều rộng trường bắn không nhỏ hơn 15m;</w:t>
      </w:r>
    </w:p>
    <w:p w:rsidR="00FD59F0" w:rsidRPr="007061C6" w:rsidRDefault="00FD59F0" w:rsidP="00FD59F0">
      <w:pPr>
        <w:spacing w:before="60"/>
        <w:ind w:firstLine="567"/>
        <w:jc w:val="both"/>
        <w:rPr>
          <w:sz w:val="26"/>
          <w:lang w:val="hr-HR"/>
        </w:rPr>
      </w:pPr>
      <w:r w:rsidRPr="007061C6">
        <w:rPr>
          <w:sz w:val="26"/>
          <w:lang w:val="hr-HR"/>
        </w:rPr>
        <w:t>b) Thùng hoặc phễu chắn đạn đặt song song và cách khung bia 01m về phía sau;</w:t>
      </w:r>
    </w:p>
    <w:p w:rsidR="00FD59F0" w:rsidRPr="007061C6" w:rsidRDefault="00FD59F0" w:rsidP="00FD59F0">
      <w:pPr>
        <w:spacing w:before="60"/>
        <w:ind w:firstLine="567"/>
        <w:jc w:val="both"/>
        <w:rPr>
          <w:sz w:val="26"/>
          <w:lang w:val="hr-HR"/>
        </w:rPr>
      </w:pPr>
      <w:r w:rsidRPr="007061C6">
        <w:rPr>
          <w:sz w:val="26"/>
          <w:lang w:val="hr-HR"/>
        </w:rPr>
        <w:t>c) Có lưới chắn vỏ đạn phía trước người bắn.</w:t>
      </w:r>
    </w:p>
    <w:p w:rsidR="00FD59F0" w:rsidRPr="007061C6" w:rsidRDefault="00FD59F0" w:rsidP="00FD59F0">
      <w:pPr>
        <w:spacing w:before="60"/>
        <w:ind w:firstLine="567"/>
        <w:jc w:val="both"/>
        <w:rPr>
          <w:sz w:val="26"/>
          <w:lang w:val="hr-HR"/>
        </w:rPr>
      </w:pPr>
      <w:r w:rsidRPr="007061C6">
        <w:rPr>
          <w:sz w:val="26"/>
          <w:lang w:val="hr-HR"/>
        </w:rPr>
        <w:t>4. Quy định đối với trường bắn cự ly 10m dùng cho các loại súng hơi</w:t>
      </w:r>
    </w:p>
    <w:p w:rsidR="00FD59F0" w:rsidRPr="007061C6" w:rsidRDefault="00FD59F0" w:rsidP="00FD59F0">
      <w:pPr>
        <w:spacing w:before="60"/>
        <w:ind w:firstLine="567"/>
        <w:jc w:val="both"/>
        <w:rPr>
          <w:sz w:val="26"/>
          <w:lang w:val="hr-HR"/>
        </w:rPr>
      </w:pPr>
      <w:r w:rsidRPr="007061C6">
        <w:rPr>
          <w:sz w:val="26"/>
          <w:lang w:val="hr-HR"/>
        </w:rPr>
        <w:t>Trường bắn có kích thước mỗi chiều không nhỏ hơn 20m; chiều dài được thiết kế gồm 10m + 20cm tuyến bia + 05m tuyến bắn + khu vực khán giả; chiều rộng đảm bảo chứa được 10 bệ bắn, mỗi bệ bắn rộng 01m và cách nhau 01m.</w:t>
      </w:r>
    </w:p>
    <w:p w:rsidR="00FD59F0" w:rsidRPr="007061C6" w:rsidRDefault="00FD59F0" w:rsidP="00FD59F0">
      <w:pPr>
        <w:spacing w:before="60"/>
        <w:ind w:firstLine="567"/>
        <w:jc w:val="both"/>
        <w:rPr>
          <w:sz w:val="26"/>
          <w:lang w:val="hr-HR"/>
        </w:rPr>
      </w:pPr>
      <w:r w:rsidRPr="007061C6">
        <w:rPr>
          <w:sz w:val="26"/>
          <w:lang w:val="hr-HR"/>
        </w:rPr>
        <w:t>5. Quy định đối với trường bắn cự ly 10m dùng cho bia di động</w:t>
      </w:r>
    </w:p>
    <w:p w:rsidR="00FD59F0" w:rsidRPr="007061C6" w:rsidRDefault="00FD59F0" w:rsidP="00FD59F0">
      <w:pPr>
        <w:spacing w:before="60"/>
        <w:ind w:firstLine="567"/>
        <w:jc w:val="both"/>
        <w:rPr>
          <w:sz w:val="26"/>
          <w:lang w:val="hr-HR"/>
        </w:rPr>
      </w:pPr>
      <w:r w:rsidRPr="007061C6">
        <w:rPr>
          <w:sz w:val="26"/>
          <w:lang w:val="hr-HR"/>
        </w:rPr>
        <w:t>Chiều dài trường bắn ít nhất 20m; chiều dài được thiết kế gồm 10m + 02m tuyến bia + 05m tuyến bắn + khu vực khán giả. Chiều rộng trường bắn ít nhất 10m, được chia thành 02 khoang riêng biệt, mỗi khoang rộng 03m.</w:t>
      </w:r>
    </w:p>
    <w:p w:rsidR="00FD59F0" w:rsidRPr="007061C6" w:rsidRDefault="00FD59F0" w:rsidP="00FD59F0">
      <w:pPr>
        <w:spacing w:before="60"/>
        <w:ind w:firstLine="567"/>
        <w:jc w:val="both"/>
        <w:rPr>
          <w:sz w:val="26"/>
          <w:lang w:val="hr-HR"/>
        </w:rPr>
      </w:pPr>
      <w:r w:rsidRPr="007061C6">
        <w:rPr>
          <w:sz w:val="26"/>
          <w:lang w:val="hr-HR"/>
        </w:rPr>
        <w:t>6. Quy định đối với trường bắn đĩa bay</w:t>
      </w:r>
    </w:p>
    <w:p w:rsidR="00FD59F0" w:rsidRPr="007061C6" w:rsidRDefault="00FD59F0" w:rsidP="00FD59F0">
      <w:pPr>
        <w:spacing w:before="60"/>
        <w:ind w:firstLine="567"/>
        <w:jc w:val="both"/>
        <w:rPr>
          <w:sz w:val="26"/>
          <w:lang w:val="hr-HR"/>
        </w:rPr>
      </w:pPr>
      <w:r w:rsidRPr="007061C6">
        <w:rPr>
          <w:sz w:val="26"/>
          <w:lang w:val="hr-HR"/>
        </w:rPr>
        <w:t>a) Trường bắn có kích thước an toàn mỗi chiều không nhỏ hơn 150m;</w:t>
      </w:r>
    </w:p>
    <w:p w:rsidR="00FD59F0" w:rsidRPr="007061C6" w:rsidRDefault="00FD59F0" w:rsidP="00FD59F0">
      <w:pPr>
        <w:spacing w:before="60"/>
        <w:ind w:firstLine="567"/>
        <w:jc w:val="both"/>
        <w:rPr>
          <w:sz w:val="26"/>
          <w:lang w:val="hr-HR"/>
        </w:rPr>
      </w:pPr>
      <w:r w:rsidRPr="007061C6">
        <w:rPr>
          <w:sz w:val="26"/>
          <w:lang w:val="hr-HR"/>
        </w:rPr>
        <w:t>b) Lưới an toàn cao 03 m đặt ở phía trên tường bao quanh trường bắn;</w:t>
      </w:r>
    </w:p>
    <w:p w:rsidR="00FD59F0" w:rsidRPr="007061C6" w:rsidRDefault="00FD59F0" w:rsidP="00FD59F0">
      <w:pPr>
        <w:spacing w:before="60"/>
        <w:ind w:firstLine="567"/>
        <w:jc w:val="both"/>
        <w:rPr>
          <w:sz w:val="26"/>
          <w:lang w:val="hr-HR"/>
        </w:rPr>
      </w:pPr>
      <w:r w:rsidRPr="007061C6">
        <w:rPr>
          <w:sz w:val="26"/>
          <w:lang w:val="hr-HR"/>
        </w:rPr>
        <w:t>c) Đảm bảo chiều dài từ hào phóng đĩa đến vị trí đứng bắn cách nhau không nhỏ hơn 15m;</w:t>
      </w:r>
    </w:p>
    <w:p w:rsidR="00FD59F0" w:rsidRPr="007061C6" w:rsidRDefault="00FD59F0" w:rsidP="00FD59F0">
      <w:pPr>
        <w:spacing w:before="60"/>
        <w:ind w:firstLine="567"/>
        <w:jc w:val="both"/>
        <w:rPr>
          <w:sz w:val="26"/>
          <w:lang w:val="hr-HR"/>
        </w:rPr>
      </w:pPr>
      <w:r w:rsidRPr="007061C6">
        <w:rPr>
          <w:sz w:val="26"/>
          <w:lang w:val="hr-HR"/>
        </w:rPr>
        <w:t>d) Khoảng cách từ vị trí đứng bắn theo hướng bắn đến tường bao quanh ít nhất 70m;</w:t>
      </w:r>
    </w:p>
    <w:p w:rsidR="00FD59F0" w:rsidRPr="007061C6" w:rsidRDefault="00FD59F0" w:rsidP="00FD59F0">
      <w:pPr>
        <w:spacing w:before="60"/>
        <w:ind w:firstLine="567"/>
        <w:jc w:val="both"/>
        <w:rPr>
          <w:sz w:val="26"/>
          <w:lang w:val="hr-HR"/>
        </w:rPr>
      </w:pPr>
      <w:r w:rsidRPr="007061C6">
        <w:rPr>
          <w:sz w:val="26"/>
          <w:lang w:val="hr-HR"/>
        </w:rPr>
        <w:t>đ) Có rào chắn cách ít nhất 07m ở phía sau đường di chuyển chắn giữa khán giả và khu vực bắn.</w:t>
      </w:r>
    </w:p>
    <w:p w:rsidR="00FD59F0" w:rsidRPr="007061C6" w:rsidRDefault="00FD59F0" w:rsidP="00FD59F0">
      <w:pPr>
        <w:spacing w:before="60"/>
        <w:ind w:firstLine="567"/>
        <w:jc w:val="both"/>
        <w:rPr>
          <w:sz w:val="26"/>
          <w:lang w:val="hr-HR"/>
        </w:rPr>
      </w:pPr>
      <w:r w:rsidRPr="007061C6">
        <w:rPr>
          <w:sz w:val="26"/>
          <w:lang w:val="hr-HR"/>
        </w:rPr>
        <w:t>7. Quy định đối với trường bắn đạn sơn</w:t>
      </w:r>
    </w:p>
    <w:p w:rsidR="00FD59F0" w:rsidRPr="007061C6" w:rsidRDefault="00FD59F0" w:rsidP="00FD59F0">
      <w:pPr>
        <w:spacing w:before="60"/>
        <w:ind w:firstLine="567"/>
        <w:jc w:val="both"/>
        <w:rPr>
          <w:sz w:val="26"/>
          <w:lang w:val="hr-HR"/>
        </w:rPr>
      </w:pPr>
      <w:r w:rsidRPr="007061C6">
        <w:rPr>
          <w:sz w:val="26"/>
          <w:lang w:val="hr-HR"/>
        </w:rPr>
        <w:t>a) Trường bắn có kích thước mỗi chiều không nhỏ hơn 100m;</w:t>
      </w:r>
    </w:p>
    <w:p w:rsidR="00FD59F0" w:rsidRPr="007061C6" w:rsidRDefault="00FD59F0" w:rsidP="00FD59F0">
      <w:pPr>
        <w:spacing w:before="60"/>
        <w:ind w:firstLine="567"/>
        <w:jc w:val="both"/>
        <w:rPr>
          <w:sz w:val="26"/>
          <w:lang w:val="hr-HR"/>
        </w:rPr>
      </w:pPr>
      <w:r w:rsidRPr="007061C6">
        <w:rPr>
          <w:sz w:val="26"/>
          <w:lang w:val="hr-HR"/>
        </w:rPr>
        <w:t>b) Bên trong trường bắn đặt ít nhất 03 mục tiêu bắn bằng một trong các chất liệu: đất, gỗ, nhựa.</w:t>
      </w:r>
    </w:p>
    <w:p w:rsidR="00FD59F0" w:rsidRPr="007061C6" w:rsidRDefault="00FD59F0" w:rsidP="00FD59F0">
      <w:pPr>
        <w:spacing w:before="60"/>
        <w:ind w:firstLine="567"/>
        <w:jc w:val="both"/>
        <w:rPr>
          <w:sz w:val="26"/>
          <w:lang w:val="hr-HR"/>
        </w:rPr>
      </w:pPr>
      <w:r w:rsidRPr="007061C6">
        <w:rPr>
          <w:b/>
          <w:bCs/>
          <w:sz w:val="26"/>
          <w:lang w:val="hr-HR"/>
        </w:rPr>
        <w:t>(2) Cơ sở vật chất, trang thiết bị thi đấu</w:t>
      </w:r>
    </w:p>
    <w:p w:rsidR="00FD59F0" w:rsidRPr="007061C6" w:rsidRDefault="00FD59F0" w:rsidP="00FD59F0">
      <w:pPr>
        <w:spacing w:before="60"/>
        <w:ind w:firstLine="567"/>
        <w:jc w:val="both"/>
        <w:rPr>
          <w:sz w:val="26"/>
          <w:lang w:val="hr-HR"/>
        </w:rPr>
      </w:pPr>
      <w:r w:rsidRPr="007061C6">
        <w:rPr>
          <w:sz w:val="26"/>
          <w:lang w:val="hr-HR"/>
        </w:rPr>
        <w:t>1. Thực hiện theo quy định tại các điểm a, b, c, d, đ, e, g và I mục 1 và các mục 2, 3, 4, 5, 6 và 7 phần (1) nêu trên.</w:t>
      </w:r>
    </w:p>
    <w:p w:rsidR="00FD59F0" w:rsidRPr="007061C6" w:rsidRDefault="00FD59F0" w:rsidP="00FD59F0">
      <w:pPr>
        <w:spacing w:before="60"/>
        <w:ind w:firstLine="567"/>
        <w:jc w:val="both"/>
        <w:rPr>
          <w:sz w:val="26"/>
          <w:lang w:val="hr-HR"/>
        </w:rPr>
      </w:pPr>
      <w:r w:rsidRPr="007061C6">
        <w:rPr>
          <w:sz w:val="26"/>
          <w:lang w:val="hr-HR"/>
        </w:rPr>
        <w:t>2. Có 20 bệ bắn trở lên đối với các trường bắn cự ly 50m, 25m và 10m.</w:t>
      </w:r>
    </w:p>
    <w:p w:rsidR="00FD59F0" w:rsidRPr="007061C6" w:rsidRDefault="00FD59F0" w:rsidP="00FD59F0">
      <w:pPr>
        <w:spacing w:before="60"/>
        <w:ind w:firstLine="567"/>
        <w:jc w:val="both"/>
        <w:rPr>
          <w:sz w:val="26"/>
          <w:lang w:val="hr-HR"/>
        </w:rPr>
      </w:pPr>
      <w:r w:rsidRPr="007061C6">
        <w:rPr>
          <w:sz w:val="26"/>
          <w:lang w:val="hr-HR"/>
        </w:rPr>
        <w:t>3. Có 02 khung bắn trở lên đối với trường bắn cự ly 10m súng trường hơi di động.</w:t>
      </w:r>
    </w:p>
    <w:p w:rsidR="00FD59F0" w:rsidRPr="007061C6" w:rsidRDefault="00FD59F0" w:rsidP="00FD59F0">
      <w:pPr>
        <w:spacing w:before="60"/>
        <w:ind w:firstLine="567"/>
        <w:jc w:val="both"/>
        <w:rPr>
          <w:sz w:val="26"/>
          <w:lang w:val="hr-HR"/>
        </w:rPr>
      </w:pPr>
      <w:r w:rsidRPr="007061C6">
        <w:rPr>
          <w:b/>
          <w:bCs/>
          <w:sz w:val="26"/>
          <w:lang w:val="hr-HR"/>
        </w:rPr>
        <w:t>(3) Mật độ tập luyện, hướng dẫn tập luyện</w:t>
      </w:r>
    </w:p>
    <w:p w:rsidR="00FD59F0" w:rsidRPr="007061C6" w:rsidRDefault="00FD59F0" w:rsidP="00FD59F0">
      <w:pPr>
        <w:spacing w:before="60"/>
        <w:ind w:firstLine="567"/>
        <w:jc w:val="both"/>
        <w:rPr>
          <w:sz w:val="26"/>
          <w:lang w:val="hr-HR"/>
        </w:rPr>
      </w:pPr>
      <w:r w:rsidRPr="007061C6">
        <w:rPr>
          <w:sz w:val="26"/>
          <w:lang w:val="hr-HR"/>
        </w:rPr>
        <w:t>1. Mật độ tập luyện trên vị trí bắn bảo đảm ít nhất 01người/01m</w:t>
      </w:r>
      <w:r w:rsidRPr="007061C6">
        <w:rPr>
          <w:sz w:val="26"/>
          <w:vertAlign w:val="superscript"/>
          <w:lang w:val="hr-HR"/>
        </w:rPr>
        <w:t>2</w:t>
      </w:r>
      <w:r w:rsidRPr="007061C6">
        <w:rPr>
          <w:sz w:val="26"/>
          <w:lang w:val="hr-HR"/>
        </w:rPr>
        <w:t>.</w:t>
      </w:r>
    </w:p>
    <w:p w:rsidR="00FD59F0" w:rsidRPr="007061C6" w:rsidRDefault="00FD59F0" w:rsidP="00FD59F0">
      <w:pPr>
        <w:spacing w:before="60"/>
        <w:ind w:firstLine="567"/>
        <w:jc w:val="both"/>
        <w:rPr>
          <w:sz w:val="26"/>
          <w:lang w:val="hr-HR"/>
        </w:rPr>
      </w:pPr>
      <w:r w:rsidRPr="007061C6">
        <w:rPr>
          <w:sz w:val="26"/>
          <w:lang w:val="hr-HR"/>
        </w:rPr>
        <w:t>2. Mỗi người hướng dẫn tập luyện hướng dẫn không quá 10 người/buổi.</w:t>
      </w:r>
    </w:p>
    <w:p w:rsidR="00FD59F0" w:rsidRPr="007061C6" w:rsidRDefault="00FD59F0" w:rsidP="00FD59F0">
      <w:pPr>
        <w:shd w:val="clear" w:color="auto" w:fill="FFFFFF"/>
        <w:ind w:firstLine="567"/>
        <w:jc w:val="both"/>
        <w:rPr>
          <w:sz w:val="26"/>
        </w:rPr>
      </w:pPr>
      <w:r w:rsidRPr="007061C6">
        <w:rPr>
          <w:b/>
          <w:sz w:val="26"/>
        </w:rPr>
        <w:t>(4) Nhân viên chuyên môn:</w:t>
      </w:r>
      <w:r w:rsidRPr="007061C6">
        <w:rPr>
          <w:sz w:val="26"/>
        </w:rPr>
        <w:t xml:space="preserve">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lastRenderedPageBreak/>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line="234" w:lineRule="atLeast"/>
        <w:ind w:firstLine="720"/>
        <w:jc w:val="both"/>
        <w:rPr>
          <w:b/>
          <w:bCs/>
          <w:sz w:val="26"/>
          <w:lang w:val="hr-HR"/>
        </w:rPr>
      </w:pPr>
      <w:r w:rsidRPr="007061C6">
        <w:rPr>
          <w:b/>
          <w:bCs/>
          <w:sz w:val="26"/>
          <w:lang w:val="hr-HR"/>
        </w:rPr>
        <w:t xml:space="preserve">27.9. Căn cứ pháp lý của thủ tục hành chính </w:t>
      </w:r>
    </w:p>
    <w:p w:rsidR="00FD59F0" w:rsidRPr="007061C6" w:rsidRDefault="00FD59F0" w:rsidP="00FD59F0">
      <w:pPr>
        <w:rPr>
          <w:sz w:val="26"/>
          <w:lang w:val="nb-NO"/>
        </w:rPr>
      </w:pPr>
      <w:r w:rsidRPr="007061C6">
        <w:rPr>
          <w:sz w:val="26"/>
          <w:lang w:val="nb-NO"/>
        </w:rPr>
        <w:tab/>
        <w:t>- Luật thể dục, thể thao số 77/2006/QH11 ngày 29/11/2006.</w:t>
      </w:r>
    </w:p>
    <w:p w:rsidR="00FD59F0" w:rsidRPr="007061C6" w:rsidRDefault="00FD59F0" w:rsidP="00FD59F0">
      <w:pPr>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ind w:firstLine="567"/>
        <w:jc w:val="both"/>
        <w:rPr>
          <w:sz w:val="26"/>
        </w:rPr>
      </w:pPr>
      <w:r w:rsidRPr="007061C6">
        <w:rPr>
          <w:sz w:val="26"/>
          <w:lang w:val="vi-VN"/>
        </w:rPr>
        <w:t>- Thông tư số 31/2018/TT-BVHTTDL ngày 05/10/2018 của Bộ trưởng Bộ Văn hóa, Thể thao và Du lịch quy định về cơ sở vật chất, trang thiết bị và tập huấn nhân viên chuyên môn đối với môn Bắn súng.</w:t>
      </w:r>
      <w:r w:rsidRPr="007061C6">
        <w:rPr>
          <w:sz w:val="26"/>
        </w:rPr>
        <w:t xml:space="preserve"> </w:t>
      </w:r>
    </w:p>
    <w:p w:rsidR="00FD59F0" w:rsidRPr="007061C6" w:rsidRDefault="00FD59F0" w:rsidP="00FD59F0">
      <w:pPr>
        <w:ind w:right="-1" w:firstLine="567"/>
        <w:jc w:val="both"/>
        <w:rPr>
          <w:sz w:val="26"/>
          <w:lang w:val="vi-VN"/>
        </w:rPr>
      </w:pPr>
      <w:r w:rsidRPr="007061C6">
        <w:rPr>
          <w:sz w:val="26"/>
          <w:lang w:val="hr-HR"/>
        </w:rPr>
        <w:t xml:space="preserve">- </w:t>
      </w:r>
      <w:r w:rsidRPr="007061C6">
        <w:rPr>
          <w:sz w:val="26"/>
          <w:lang w:val="vi-VN"/>
        </w:rPr>
        <w:t>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ind w:firstLine="737"/>
        <w:rPr>
          <w:spacing w:val="-4"/>
          <w:sz w:val="26"/>
        </w:rPr>
      </w:pPr>
      <w:r w:rsidRPr="007061C6">
        <w:rPr>
          <w:b/>
          <w:sz w:val="26"/>
          <w:lang w:val="nl-NL"/>
        </w:rPr>
        <w:t>27.10.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r w:rsidRPr="007061C6">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w:t>
            </w:r>
            <w:r w:rsidRPr="007061C6">
              <w:rPr>
                <w:sz w:val="26"/>
                <w:lang w:val="nl-NL"/>
              </w:rPr>
              <w:lastRenderedPageBreak/>
              <w:t xml:space="preserve">Bộ trưởng, Chủ nhiệm Văn phòng Chính phủ quy định chi tiết một số điều và biện pháp thi hành Nghị định số 61/2018/NĐ-CP ngày 23 tháng 4 năm 2018 của Chính phủ </w:t>
            </w:r>
            <w:r w:rsidRPr="007061C6">
              <w:rPr>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lastRenderedPageBreak/>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165014">
          <w:pgSz w:w="11907" w:h="16840" w:code="9"/>
          <w:pgMar w:top="964" w:right="964" w:bottom="964" w:left="96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sectPr w:rsidR="00FD59F0" w:rsidRPr="007061C6" w:rsidSect="00E60CE0">
          <w:headerReference w:type="even" r:id="rId509"/>
          <w:footerReference w:type="even" r:id="rId510"/>
          <w:footerReference w:type="default" r:id="rId511"/>
          <w:headerReference w:type="first" r:id="rId512"/>
          <w:footerReference w:type="first" r:id="rId513"/>
          <w:pgSz w:w="11907" w:h="16840" w:code="9"/>
          <w:pgMar w:top="964" w:right="624" w:bottom="1701" w:left="1134" w:header="567" w:footer="567" w:gutter="0"/>
          <w:cols w:space="720"/>
          <w:titlePg/>
          <w:docGrid w:linePitch="326"/>
        </w:sectPr>
      </w:pPr>
      <w:r w:rsidRPr="007061C6">
        <w:rPr>
          <w:b/>
          <w:sz w:val="26"/>
        </w:rPr>
        <w:t xml:space="preserve">                                                          </w:t>
      </w:r>
    </w:p>
    <w:p w:rsidR="00FD59F0" w:rsidRPr="007061C6" w:rsidRDefault="00FD59F0" w:rsidP="00FD59F0">
      <w:pPr>
        <w:ind w:firstLine="709"/>
        <w:jc w:val="center"/>
        <w:rPr>
          <w:b/>
          <w:sz w:val="26"/>
        </w:rPr>
      </w:pPr>
      <w:r w:rsidRPr="007061C6">
        <w:rPr>
          <w:b/>
          <w:sz w:val="26"/>
        </w:rPr>
        <w:lastRenderedPageBreak/>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jc w:val="both"/>
        <w:rPr>
          <w:rFonts w:ascii="Times New Roman" w:eastAsia="Times New Roman" w:hAnsi="Times New Roman" w:cs="Times New Roman"/>
          <w:b/>
          <w:bCs/>
          <w:i w:val="0"/>
          <w:iCs w:val="0"/>
          <w:color w:val="auto"/>
          <w:sz w:val="26"/>
          <w:lang w:val="vi-VN"/>
        </w:rPr>
      </w:pPr>
      <w:r w:rsidRPr="007061C6">
        <w:rPr>
          <w:rFonts w:ascii="Times New Roman" w:eastAsia="Times New Roman" w:hAnsi="Times New Roman" w:cs="Times New Roman"/>
          <w:b/>
          <w:bCs/>
          <w:i w:val="0"/>
          <w:iCs w:val="0"/>
          <w:color w:val="auto"/>
          <w:sz w:val="26"/>
          <w:lang w:val="vi-VN"/>
        </w:rPr>
        <w:lastRenderedPageBreak/>
        <w:t>28. Cấp giấy chứng nhận đủ điều kiện kinh doanh hoạt động thể thao đối với môn Bóng ném</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28.1.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712" w:type="dxa"/>
        <w:tblInd w:w="-318" w:type="dxa"/>
        <w:tblLook w:val="04A0" w:firstRow="1" w:lastRow="0" w:firstColumn="1" w:lastColumn="0" w:noHBand="0" w:noVBand="1"/>
      </w:tblPr>
      <w:tblGrid>
        <w:gridCol w:w="805"/>
        <w:gridCol w:w="2296"/>
        <w:gridCol w:w="4853"/>
        <w:gridCol w:w="2061"/>
        <w:gridCol w:w="697"/>
      </w:tblGrid>
      <w:tr w:rsidR="00FD59F0" w:rsidRPr="007061C6" w:rsidTr="0078761D">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313"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866"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075"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698"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760"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313"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866"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2075"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698"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760" w:type="dxa"/>
            <w:vMerge/>
          </w:tcPr>
          <w:p w:rsidR="00FD59F0" w:rsidRPr="007061C6" w:rsidRDefault="00FD59F0" w:rsidP="0078761D">
            <w:pPr>
              <w:spacing w:after="120" w:line="234" w:lineRule="atLeast"/>
              <w:jc w:val="both"/>
              <w:rPr>
                <w:b/>
                <w:sz w:val="26"/>
                <w:lang w:val="vi-VN"/>
              </w:rPr>
            </w:pPr>
          </w:p>
        </w:tc>
        <w:tc>
          <w:tcPr>
            <w:tcW w:w="2313" w:type="dxa"/>
            <w:vMerge/>
          </w:tcPr>
          <w:p w:rsidR="00FD59F0" w:rsidRPr="007061C6" w:rsidRDefault="00FD59F0" w:rsidP="0078761D">
            <w:pPr>
              <w:shd w:val="clear" w:color="auto" w:fill="FFFFFF"/>
              <w:spacing w:after="120" w:line="234" w:lineRule="atLeast"/>
              <w:jc w:val="both"/>
              <w:rPr>
                <w:b/>
                <w:sz w:val="26"/>
                <w:lang w:val="vi-VN"/>
              </w:rPr>
            </w:pPr>
          </w:p>
        </w:tc>
        <w:tc>
          <w:tcPr>
            <w:tcW w:w="4866"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514" w:history="1">
              <w:r w:rsidRPr="007061C6">
                <w:rPr>
                  <w:rStyle w:val="Hyperlink"/>
                  <w:i/>
                  <w:color w:val="auto"/>
                  <w:sz w:val="26"/>
                  <w:lang w:val="nl-NL"/>
                </w:rPr>
                <w:t>http://dichvucong.dongthap.gov.vn</w:t>
              </w:r>
            </w:hyperlink>
            <w:r w:rsidRPr="007061C6">
              <w:rPr>
                <w:sz w:val="26"/>
                <w:lang w:val="vi-VN"/>
              </w:rPr>
              <w:t>.</w:t>
            </w:r>
          </w:p>
        </w:tc>
        <w:tc>
          <w:tcPr>
            <w:tcW w:w="2075"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698"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760"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313"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866"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075"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698"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760" w:type="dxa"/>
            <w:vMerge/>
          </w:tcPr>
          <w:p w:rsidR="00FD59F0" w:rsidRPr="007061C6" w:rsidRDefault="00FD59F0" w:rsidP="0078761D">
            <w:pPr>
              <w:spacing w:after="120" w:line="234" w:lineRule="atLeast"/>
              <w:jc w:val="both"/>
              <w:rPr>
                <w:b/>
                <w:sz w:val="26"/>
              </w:rPr>
            </w:pPr>
          </w:p>
        </w:tc>
        <w:tc>
          <w:tcPr>
            <w:tcW w:w="2313" w:type="dxa"/>
            <w:vMerge/>
          </w:tcPr>
          <w:p w:rsidR="00FD59F0" w:rsidRPr="007061C6" w:rsidRDefault="00FD59F0" w:rsidP="0078761D">
            <w:pPr>
              <w:spacing w:before="120" w:after="120"/>
              <w:jc w:val="both"/>
              <w:rPr>
                <w:b/>
                <w:sz w:val="26"/>
              </w:rPr>
            </w:pPr>
          </w:p>
        </w:tc>
        <w:tc>
          <w:tcPr>
            <w:tcW w:w="4866"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w:t>
            </w:r>
            <w:r w:rsidRPr="007061C6">
              <w:rPr>
                <w:sz w:val="26"/>
              </w:rPr>
              <w:lastRenderedPageBreak/>
              <w:t xml:space="preserve">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075" w:type="dxa"/>
            <w:vAlign w:val="center"/>
          </w:tcPr>
          <w:p w:rsidR="00FD59F0" w:rsidRPr="007061C6" w:rsidRDefault="00FD59F0" w:rsidP="0078761D">
            <w:pPr>
              <w:spacing w:after="120" w:line="234" w:lineRule="atLeast"/>
              <w:jc w:val="center"/>
              <w:rPr>
                <w:sz w:val="26"/>
              </w:rPr>
            </w:pPr>
            <w:r w:rsidRPr="007061C6">
              <w:rPr>
                <w:sz w:val="26"/>
              </w:rPr>
              <w:lastRenderedPageBreak/>
              <w:t xml:space="preserve">Không quá 01 ngày làm việc kể </w:t>
            </w:r>
            <w:r w:rsidRPr="007061C6">
              <w:rPr>
                <w:sz w:val="26"/>
              </w:rPr>
              <w:lastRenderedPageBreak/>
              <w:t>từ ngày phát sinh hồ sơ trực tuyến</w:t>
            </w:r>
          </w:p>
        </w:tc>
        <w:tc>
          <w:tcPr>
            <w:tcW w:w="698" w:type="dxa"/>
            <w:vMerge/>
          </w:tcPr>
          <w:p w:rsidR="00FD59F0" w:rsidRPr="007061C6" w:rsidRDefault="00FD59F0" w:rsidP="0078761D">
            <w:pPr>
              <w:spacing w:after="120" w:line="234" w:lineRule="atLeast"/>
              <w:jc w:val="both"/>
              <w:rPr>
                <w:b/>
                <w:sz w:val="26"/>
              </w:rPr>
            </w:pPr>
          </w:p>
        </w:tc>
      </w:tr>
      <w:tr w:rsidR="00FD59F0" w:rsidRPr="007061C6" w:rsidTr="0078761D">
        <w:tc>
          <w:tcPr>
            <w:tcW w:w="760"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313"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866" w:type="dxa"/>
          </w:tcPr>
          <w:p w:rsidR="00FD59F0" w:rsidRPr="007061C6" w:rsidRDefault="00FD59F0" w:rsidP="0078761D">
            <w:pPr>
              <w:spacing w:before="120" w:after="120"/>
              <w:jc w:val="both"/>
              <w:rPr>
                <w:sz w:val="26"/>
              </w:rPr>
            </w:pPr>
            <w:r w:rsidRPr="007061C6">
              <w:rPr>
                <w:rFonts w:ascii="TimesNewRomanPSMT" w:hAnsi="TimesNewRomanPSMT"/>
                <w:sz w:val="26"/>
              </w:rPr>
              <w:t xml:space="preserve">Sau khi nhận hồ sơ thủ tục hành chính từ </w:t>
            </w:r>
            <w:r w:rsidRPr="007061C6">
              <w:rPr>
                <w:sz w:val="26"/>
              </w:rPr>
              <w:t xml:space="preserve">Bộ phận </w:t>
            </w:r>
            <w:r w:rsidRPr="007061C6">
              <w:rPr>
                <w:sz w:val="26"/>
                <w:lang w:val="vi-VN"/>
              </w:rPr>
              <w:t>tiếp nhận và trả kết quả</w:t>
            </w:r>
            <w:r w:rsidRPr="007061C6">
              <w:rPr>
                <w:sz w:val="26"/>
              </w:rPr>
              <w:t xml:space="preserve"> </w:t>
            </w:r>
            <w:r w:rsidRPr="007061C6">
              <w:rPr>
                <w:rFonts w:ascii="TimesNewRomanPSMT" w:hAnsi="TimesNewRomanPSMT"/>
                <w:sz w:val="26"/>
              </w:rPr>
              <w:t>công chức, viên chức xử lý xem xét, thẩm định hồ sơ, trình phê duyệt kết quả giải quyết thủ tục hành chính:</w:t>
            </w:r>
          </w:p>
        </w:tc>
        <w:tc>
          <w:tcPr>
            <w:tcW w:w="2075"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698"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313" w:type="dxa"/>
            <w:vMerge/>
          </w:tcPr>
          <w:p w:rsidR="00FD59F0" w:rsidRPr="007061C6" w:rsidRDefault="00FD59F0" w:rsidP="0078761D">
            <w:pPr>
              <w:spacing w:after="120" w:line="234" w:lineRule="atLeast"/>
              <w:jc w:val="both"/>
              <w:rPr>
                <w:b/>
                <w:sz w:val="26"/>
              </w:rPr>
            </w:pPr>
          </w:p>
        </w:tc>
        <w:tc>
          <w:tcPr>
            <w:tcW w:w="4866"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075"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698" w:type="dxa"/>
          </w:tcPr>
          <w:p w:rsidR="00FD59F0" w:rsidRPr="007061C6" w:rsidRDefault="00FD59F0" w:rsidP="0078761D">
            <w:pPr>
              <w:spacing w:after="120" w:line="234" w:lineRule="atLeast"/>
              <w:jc w:val="both"/>
              <w:rPr>
                <w:b/>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313" w:type="dxa"/>
            <w:vMerge/>
          </w:tcPr>
          <w:p w:rsidR="00FD59F0" w:rsidRPr="007061C6" w:rsidRDefault="00FD59F0" w:rsidP="0078761D">
            <w:pPr>
              <w:spacing w:after="120" w:line="234" w:lineRule="atLeast"/>
              <w:jc w:val="both"/>
              <w:rPr>
                <w:b/>
                <w:sz w:val="26"/>
              </w:rPr>
            </w:pPr>
          </w:p>
        </w:tc>
        <w:tc>
          <w:tcPr>
            <w:tcW w:w="4866"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2075"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698" w:type="dxa"/>
          </w:tcPr>
          <w:p w:rsidR="00FD59F0" w:rsidRPr="007061C6" w:rsidRDefault="00FD59F0" w:rsidP="0078761D">
            <w:pPr>
              <w:spacing w:after="120" w:line="234" w:lineRule="atLeast"/>
              <w:jc w:val="both"/>
              <w:rPr>
                <w:b/>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313" w:type="dxa"/>
            <w:vMerge/>
          </w:tcPr>
          <w:p w:rsidR="00FD59F0" w:rsidRPr="007061C6" w:rsidRDefault="00FD59F0" w:rsidP="0078761D">
            <w:pPr>
              <w:spacing w:after="120" w:line="234" w:lineRule="atLeast"/>
              <w:jc w:val="both"/>
              <w:rPr>
                <w:b/>
                <w:sz w:val="26"/>
              </w:rPr>
            </w:pPr>
          </w:p>
        </w:tc>
        <w:tc>
          <w:tcPr>
            <w:tcW w:w="4866"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2075"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698" w:type="dxa"/>
          </w:tcPr>
          <w:p w:rsidR="00FD59F0" w:rsidRPr="007061C6" w:rsidRDefault="00FD59F0" w:rsidP="0078761D">
            <w:pPr>
              <w:spacing w:after="120" w:line="234" w:lineRule="atLeast"/>
              <w:jc w:val="both"/>
              <w:rPr>
                <w:i/>
                <w:sz w:val="26"/>
              </w:rPr>
            </w:pPr>
          </w:p>
        </w:tc>
      </w:tr>
      <w:tr w:rsidR="00FD59F0" w:rsidRPr="007061C6" w:rsidTr="0078761D">
        <w:tc>
          <w:tcPr>
            <w:tcW w:w="760" w:type="dxa"/>
            <w:vMerge/>
          </w:tcPr>
          <w:p w:rsidR="00FD59F0" w:rsidRPr="007061C6" w:rsidRDefault="00FD59F0" w:rsidP="0078761D">
            <w:pPr>
              <w:spacing w:after="120" w:line="234" w:lineRule="atLeast"/>
              <w:jc w:val="both"/>
              <w:rPr>
                <w:b/>
                <w:sz w:val="26"/>
              </w:rPr>
            </w:pPr>
          </w:p>
        </w:tc>
        <w:tc>
          <w:tcPr>
            <w:tcW w:w="2313" w:type="dxa"/>
            <w:vMerge/>
          </w:tcPr>
          <w:p w:rsidR="00FD59F0" w:rsidRPr="007061C6" w:rsidRDefault="00FD59F0" w:rsidP="0078761D">
            <w:pPr>
              <w:spacing w:after="120" w:line="234" w:lineRule="atLeast"/>
              <w:jc w:val="both"/>
              <w:rPr>
                <w:b/>
                <w:sz w:val="26"/>
              </w:rPr>
            </w:pPr>
          </w:p>
        </w:tc>
        <w:tc>
          <w:tcPr>
            <w:tcW w:w="4866"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rFonts w:ascii="TimesNewRomanPSMT" w:hAnsi="TimesNewRomanPSMT"/>
                <w:sz w:val="26"/>
              </w:rPr>
              <w:t xml:space="preserve">- Đối với hồ sơ chưa đủ điều kiện giải quyết, báo cáo cấp thẩm quyền trả lại hồ sơ kèm theo thông báo bằng văn bản và nêu rõ </w:t>
            </w:r>
            <w:r w:rsidRPr="007061C6">
              <w:rPr>
                <w:rFonts w:ascii="TimesNewRomanPSMT" w:hAnsi="TimesNewRomanPSMT"/>
                <w:sz w:val="26"/>
              </w:rPr>
              <w:lastRenderedPageBreak/>
              <w:t>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075"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698"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760"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313"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866"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rFonts w:ascii="TimesNewRomanPSMT" w:hAnsi="TimesNewRomanPSMT"/>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rFonts w:ascii="TimesNewRomanPSMT" w:hAnsi="TimesNewRomanPSMT"/>
                <w:sz w:val="26"/>
                <w:lang w:val="nl-NL"/>
              </w:rPr>
            </w:pPr>
            <w:r w:rsidRPr="007061C6">
              <w:rPr>
                <w:iCs/>
                <w:sz w:val="26"/>
                <w:lang w:val="nl-NL"/>
              </w:rPr>
              <w:t xml:space="preserve">- </w:t>
            </w:r>
            <w:r w:rsidRPr="007061C6">
              <w:rPr>
                <w:rFonts w:ascii="TimesNewRomanPSMT" w:hAnsi="TimesNewRomanPSMT"/>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w:t>
            </w:r>
            <w:r w:rsidRPr="007061C6">
              <w:rPr>
                <w:rFonts w:ascii="TimesNewRomanPSMT" w:hAnsi="TimesNewRomanPSMT"/>
                <w:sz w:val="26"/>
                <w:lang w:val="nl-NL"/>
              </w:rPr>
              <w:t xml:space="preserve"> (nếu có)</w:t>
            </w:r>
          </w:p>
          <w:p w:rsidR="00FD59F0" w:rsidRPr="007061C6" w:rsidRDefault="00FD59F0" w:rsidP="0078761D">
            <w:pPr>
              <w:spacing w:before="120" w:after="120" w:line="340" w:lineRule="exact"/>
              <w:jc w:val="both"/>
              <w:rPr>
                <w:rFonts w:ascii="TimesNewRomanPSMT" w:hAnsi="TimesNewRomanPSMT"/>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w:t>
            </w:r>
            <w:r w:rsidRPr="007061C6">
              <w:rPr>
                <w:rFonts w:ascii="TimesNewRomanPSMT" w:hAnsi="TimesNewRomanPSMT"/>
                <w:sz w:val="26"/>
                <w:lang w:val="nl-NL"/>
              </w:rPr>
              <w:t xml:space="preserve"> trường hợp đăng ký nhận kết quả trực tuyến thì thông qua Cổng Dịch vụ công trực tuyến. (nếu có)</w:t>
            </w:r>
          </w:p>
        </w:tc>
        <w:tc>
          <w:tcPr>
            <w:tcW w:w="2075"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698"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t xml:space="preserve">28.2.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w:t>
      </w:r>
      <w:r w:rsidRPr="007061C6">
        <w:rPr>
          <w:sz w:val="26"/>
        </w:rPr>
        <w:lastRenderedPageBreak/>
        <w:t xml:space="preserve">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28</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28</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28</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28</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28</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28.8. Yêu cầu, điều kiện thực hiện thủ tục hành chính</w:t>
      </w:r>
    </w:p>
    <w:p w:rsidR="00FD59F0" w:rsidRPr="007061C6" w:rsidRDefault="00FD59F0" w:rsidP="00FD59F0">
      <w:pPr>
        <w:shd w:val="clear" w:color="auto" w:fill="FFFFFF"/>
        <w:spacing w:before="60"/>
        <w:ind w:firstLine="567"/>
        <w:jc w:val="both"/>
        <w:rPr>
          <w:sz w:val="26"/>
          <w:lang w:val="hr-HR"/>
        </w:rPr>
      </w:pPr>
      <w:r w:rsidRPr="007061C6">
        <w:rPr>
          <w:b/>
          <w:bCs/>
          <w:sz w:val="26"/>
          <w:lang w:val="hr-HR"/>
        </w:rPr>
        <w:t>(1) Cơ sở vật chất, trang thiết bị tập luyện</w:t>
      </w:r>
    </w:p>
    <w:p w:rsidR="00FD59F0" w:rsidRPr="007061C6" w:rsidRDefault="00FD59F0" w:rsidP="00FD59F0">
      <w:pPr>
        <w:shd w:val="clear" w:color="auto" w:fill="FFFFFF"/>
        <w:spacing w:before="60"/>
        <w:ind w:firstLine="567"/>
        <w:jc w:val="both"/>
        <w:rPr>
          <w:sz w:val="26"/>
          <w:lang w:val="hr-HR"/>
        </w:rPr>
      </w:pPr>
      <w:r w:rsidRPr="007061C6">
        <w:rPr>
          <w:sz w:val="26"/>
          <w:lang w:val="hr-HR"/>
        </w:rPr>
        <w:t>1. Sân bóng ném</w:t>
      </w:r>
    </w:p>
    <w:p w:rsidR="00FD59F0" w:rsidRPr="007061C6" w:rsidRDefault="00FD59F0" w:rsidP="00FD59F0">
      <w:pPr>
        <w:shd w:val="clear" w:color="auto" w:fill="FFFFFF"/>
        <w:spacing w:before="60"/>
        <w:ind w:firstLine="567"/>
        <w:jc w:val="both"/>
        <w:rPr>
          <w:sz w:val="26"/>
          <w:lang w:val="hr-HR"/>
        </w:rPr>
      </w:pPr>
      <w:r w:rsidRPr="007061C6">
        <w:rPr>
          <w:sz w:val="26"/>
          <w:lang w:val="hr-HR"/>
        </w:rPr>
        <w:t>a) Sân bóng ném có chiều dài là 44m và chiều rộng là 22m.</w:t>
      </w:r>
    </w:p>
    <w:p w:rsidR="00FD59F0" w:rsidRPr="007061C6" w:rsidRDefault="00FD59F0" w:rsidP="00FD59F0">
      <w:pPr>
        <w:shd w:val="clear" w:color="auto" w:fill="FFFFFF"/>
        <w:spacing w:before="60"/>
        <w:ind w:firstLine="567"/>
        <w:jc w:val="both"/>
        <w:rPr>
          <w:sz w:val="26"/>
          <w:lang w:val="hr-HR"/>
        </w:rPr>
      </w:pPr>
      <w:r w:rsidRPr="007061C6">
        <w:rPr>
          <w:sz w:val="26"/>
          <w:lang w:val="hr-HR"/>
        </w:rPr>
        <w:t>b) Mặt sân bóng ném phăng, không có độ dốc, không trơn trượt.</w:t>
      </w:r>
    </w:p>
    <w:p w:rsidR="00FD59F0" w:rsidRPr="007061C6" w:rsidRDefault="00FD59F0" w:rsidP="00FD59F0">
      <w:pPr>
        <w:shd w:val="clear" w:color="auto" w:fill="FFFFFF"/>
        <w:spacing w:before="60"/>
        <w:ind w:firstLine="567"/>
        <w:jc w:val="both"/>
        <w:rPr>
          <w:sz w:val="26"/>
          <w:lang w:val="hr-HR"/>
        </w:rPr>
      </w:pPr>
      <w:r w:rsidRPr="007061C6">
        <w:rPr>
          <w:sz w:val="26"/>
          <w:lang w:val="hr-HR"/>
        </w:rPr>
        <w:t>c) Tường bao quanh sân bóng ném cách đường biên dọc ít nhất là 1m; cách đường cuối sân ít nhất là 2m.</w:t>
      </w:r>
    </w:p>
    <w:p w:rsidR="00FD59F0" w:rsidRPr="007061C6" w:rsidRDefault="00FD59F0" w:rsidP="00FD59F0">
      <w:pPr>
        <w:shd w:val="clear" w:color="auto" w:fill="FFFFFF"/>
        <w:spacing w:before="60"/>
        <w:ind w:firstLine="567"/>
        <w:jc w:val="both"/>
        <w:rPr>
          <w:sz w:val="26"/>
          <w:lang w:val="hr-HR"/>
        </w:rPr>
      </w:pPr>
      <w:r w:rsidRPr="007061C6">
        <w:rPr>
          <w:sz w:val="26"/>
          <w:lang w:val="hr-HR"/>
        </w:rPr>
        <w:t>d) Đối với sân bóng ném trong nhà, chiều cao tính từ mặt sân đến trần nhà ít nhất là 6m.</w:t>
      </w:r>
    </w:p>
    <w:p w:rsidR="00FD59F0" w:rsidRPr="007061C6" w:rsidRDefault="00FD59F0" w:rsidP="00FD59F0">
      <w:pPr>
        <w:shd w:val="clear" w:color="auto" w:fill="FFFFFF"/>
        <w:spacing w:before="60"/>
        <w:ind w:firstLine="567"/>
        <w:jc w:val="both"/>
        <w:rPr>
          <w:sz w:val="26"/>
          <w:lang w:val="hr-HR"/>
        </w:rPr>
      </w:pPr>
      <w:r w:rsidRPr="007061C6">
        <w:rPr>
          <w:sz w:val="26"/>
          <w:lang w:val="hr-HR"/>
        </w:rPr>
        <w:t>2. Cầu môn có chiều cao là 2m; chiều rộng là 3m tính từ mép trong của cầu môn; cạnh của cột cầu môn có chiều rộng là 8cm.</w:t>
      </w:r>
    </w:p>
    <w:p w:rsidR="00FD59F0" w:rsidRPr="007061C6" w:rsidRDefault="00FD59F0" w:rsidP="00FD59F0">
      <w:pPr>
        <w:shd w:val="clear" w:color="auto" w:fill="FFFFFF"/>
        <w:spacing w:before="60"/>
        <w:ind w:firstLine="567"/>
        <w:jc w:val="both"/>
        <w:rPr>
          <w:sz w:val="26"/>
          <w:lang w:val="hr-HR"/>
        </w:rPr>
      </w:pPr>
      <w:r w:rsidRPr="007061C6">
        <w:rPr>
          <w:sz w:val="26"/>
          <w:lang w:val="hr-HR"/>
        </w:rPr>
        <w:t>3. Lưới cầu môn và lưới chắn bóng</w:t>
      </w:r>
    </w:p>
    <w:p w:rsidR="00FD59F0" w:rsidRPr="007061C6" w:rsidRDefault="00FD59F0" w:rsidP="00FD59F0">
      <w:pPr>
        <w:shd w:val="clear" w:color="auto" w:fill="FFFFFF"/>
        <w:spacing w:before="60"/>
        <w:ind w:firstLine="567"/>
        <w:jc w:val="both"/>
        <w:rPr>
          <w:sz w:val="26"/>
          <w:lang w:val="hr-HR"/>
        </w:rPr>
      </w:pPr>
      <w:r w:rsidRPr="007061C6">
        <w:rPr>
          <w:sz w:val="26"/>
          <w:lang w:val="hr-HR"/>
        </w:rPr>
        <w:t>a) Lưới cầu môn và lưới chắn bóng có mầu sẫm; kích thước các mắt lưới không quá 10cm x 10cm.</w:t>
      </w:r>
    </w:p>
    <w:p w:rsidR="00FD59F0" w:rsidRPr="007061C6" w:rsidRDefault="00FD59F0" w:rsidP="00FD59F0">
      <w:pPr>
        <w:shd w:val="clear" w:color="auto" w:fill="FFFFFF"/>
        <w:spacing w:before="60"/>
        <w:ind w:firstLine="567"/>
        <w:jc w:val="both"/>
        <w:rPr>
          <w:sz w:val="26"/>
          <w:lang w:val="hr-HR"/>
        </w:rPr>
      </w:pPr>
      <w:r w:rsidRPr="007061C6">
        <w:rPr>
          <w:sz w:val="26"/>
          <w:lang w:val="hr-HR"/>
        </w:rPr>
        <w:t>b) Phía sau khung thành và cách đường khung thành 1,5m phải có lưới chắn bóng; lưới chắn bóng có chiều dài từ 9m đến 14m và có chiều cao ít nhất là 5m tính từ mặt sân. Đối với sân ngoài trời không có tường bao, phía sau đường biên dọc và cách đường biên dọc 1m phải có lưới chắn bóng; lưới chắn bóng có chiều dài từ 28m đến 34m và có chiều cao ít nhất là 4m tính từ mặt sân.</w:t>
      </w:r>
    </w:p>
    <w:p w:rsidR="00FD59F0" w:rsidRPr="007061C6" w:rsidRDefault="00FD59F0" w:rsidP="00FD59F0">
      <w:pPr>
        <w:shd w:val="clear" w:color="auto" w:fill="FFFFFF"/>
        <w:spacing w:before="60"/>
        <w:ind w:firstLine="567"/>
        <w:jc w:val="both"/>
        <w:rPr>
          <w:sz w:val="26"/>
          <w:lang w:val="hr-HR"/>
        </w:rPr>
      </w:pPr>
      <w:r w:rsidRPr="007061C6">
        <w:rPr>
          <w:sz w:val="26"/>
          <w:lang w:val="hr-HR"/>
        </w:rPr>
        <w:t>4. Quả bóng</w:t>
      </w:r>
    </w:p>
    <w:p w:rsidR="00FD59F0" w:rsidRPr="007061C6" w:rsidRDefault="00FD59F0" w:rsidP="00FD59F0">
      <w:pPr>
        <w:shd w:val="clear" w:color="auto" w:fill="FFFFFF"/>
        <w:spacing w:before="60"/>
        <w:ind w:firstLine="567"/>
        <w:jc w:val="both"/>
        <w:rPr>
          <w:sz w:val="26"/>
          <w:lang w:val="hr-HR"/>
        </w:rPr>
      </w:pPr>
      <w:r w:rsidRPr="007061C6">
        <w:rPr>
          <w:sz w:val="26"/>
          <w:lang w:val="hr-HR"/>
        </w:rPr>
        <w:t>a) Bóng được sử dụng phù hợp với từng loại đối tượng theo quy định của Luật thi đấu Bóng ném.</w:t>
      </w:r>
    </w:p>
    <w:p w:rsidR="00FD59F0" w:rsidRPr="007061C6" w:rsidRDefault="00FD59F0" w:rsidP="00FD59F0">
      <w:pPr>
        <w:shd w:val="clear" w:color="auto" w:fill="FFFFFF"/>
        <w:spacing w:before="60"/>
        <w:ind w:firstLine="567"/>
        <w:jc w:val="both"/>
        <w:rPr>
          <w:sz w:val="26"/>
          <w:lang w:val="hr-HR"/>
        </w:rPr>
      </w:pPr>
      <w:r w:rsidRPr="007061C6">
        <w:rPr>
          <w:sz w:val="26"/>
          <w:lang w:val="hr-HR"/>
        </w:rPr>
        <w:t>b) Bảo đảm 01 (một) người có ít nhất 01 (một) quả bóng.</w:t>
      </w:r>
    </w:p>
    <w:p w:rsidR="00FD59F0" w:rsidRPr="007061C6" w:rsidRDefault="00FD59F0" w:rsidP="00FD59F0">
      <w:pPr>
        <w:shd w:val="clear" w:color="auto" w:fill="FFFFFF"/>
        <w:spacing w:before="60"/>
        <w:ind w:firstLine="567"/>
        <w:jc w:val="both"/>
        <w:rPr>
          <w:sz w:val="26"/>
          <w:lang w:val="hr-HR"/>
        </w:rPr>
      </w:pPr>
      <w:r w:rsidRPr="007061C6">
        <w:rPr>
          <w:sz w:val="26"/>
          <w:lang w:val="hr-HR"/>
        </w:rPr>
        <w:t>5. Độ chiếu sáng trên sân bảo đảm từ 200 lux trở lên.</w:t>
      </w:r>
    </w:p>
    <w:p w:rsidR="00FD59F0" w:rsidRPr="007061C6" w:rsidRDefault="00FD59F0" w:rsidP="00FD59F0">
      <w:pPr>
        <w:shd w:val="clear" w:color="auto" w:fill="FFFFFF"/>
        <w:spacing w:before="60"/>
        <w:ind w:firstLine="567"/>
        <w:jc w:val="both"/>
        <w:rPr>
          <w:sz w:val="26"/>
          <w:lang w:val="hr-HR"/>
        </w:rPr>
      </w:pPr>
      <w:r w:rsidRPr="007061C6">
        <w:rPr>
          <w:sz w:val="26"/>
          <w:lang w:val="hr-HR"/>
        </w:rPr>
        <w:t>6. Có khu vực thay đồ, gửi đồ, khu vực vệ sinh; có túi sơ cứu theo quy định của Bộ Y tế.</w:t>
      </w:r>
    </w:p>
    <w:p w:rsidR="00FD59F0" w:rsidRPr="007061C6" w:rsidRDefault="00FD59F0" w:rsidP="00FD59F0">
      <w:pPr>
        <w:shd w:val="clear" w:color="auto" w:fill="FFFFFF"/>
        <w:spacing w:before="60"/>
        <w:ind w:firstLine="567"/>
        <w:jc w:val="both"/>
        <w:rPr>
          <w:sz w:val="26"/>
          <w:lang w:val="hr-HR"/>
        </w:rPr>
      </w:pPr>
      <w:r w:rsidRPr="007061C6">
        <w:rPr>
          <w:sz w:val="26"/>
          <w:lang w:val="hr-HR"/>
        </w:rPr>
        <w:t>7. Có bảng nội quy bao gồm những nội dung chủ yếu sau: Giờ tập luyện, đối tượng tham gia tập luyện, biện pháp bảo đảm an toàn khi tập luyện.</w:t>
      </w:r>
    </w:p>
    <w:p w:rsidR="00FD59F0" w:rsidRPr="007061C6" w:rsidRDefault="00FD59F0" w:rsidP="00FD59F0">
      <w:pPr>
        <w:shd w:val="clear" w:color="auto" w:fill="FFFFFF"/>
        <w:spacing w:before="60"/>
        <w:ind w:firstLine="567"/>
        <w:jc w:val="both"/>
        <w:rPr>
          <w:sz w:val="26"/>
          <w:lang w:val="hr-HR"/>
        </w:rPr>
      </w:pPr>
      <w:r w:rsidRPr="007061C6">
        <w:rPr>
          <w:b/>
          <w:bCs/>
          <w:sz w:val="26"/>
          <w:lang w:val="hr-HR"/>
        </w:rPr>
        <w:t>(2) Cơ sở vật chất, trang thiết bị thi đấu</w:t>
      </w:r>
    </w:p>
    <w:p w:rsidR="00FD59F0" w:rsidRPr="007061C6" w:rsidRDefault="00FD59F0" w:rsidP="00FD59F0">
      <w:pPr>
        <w:shd w:val="clear" w:color="auto" w:fill="FFFFFF"/>
        <w:spacing w:before="60"/>
        <w:ind w:firstLine="567"/>
        <w:jc w:val="both"/>
        <w:rPr>
          <w:sz w:val="26"/>
          <w:lang w:val="hr-HR"/>
        </w:rPr>
      </w:pPr>
      <w:r w:rsidRPr="007061C6">
        <w:rPr>
          <w:sz w:val="26"/>
          <w:lang w:val="hr-HR"/>
        </w:rPr>
        <w:t>1. Cơ sở vật chất, trang thiết bị tổ chức thi đấu môn Bóng ném được thực hiện theo quy định tại các mục 1, 2 và 3, Điểm a mục 4, mục 5 và mục 6 phần (1) nêu trên.</w:t>
      </w:r>
    </w:p>
    <w:p w:rsidR="00FD59F0" w:rsidRPr="007061C6" w:rsidRDefault="00FD59F0" w:rsidP="00FD59F0">
      <w:pPr>
        <w:shd w:val="clear" w:color="auto" w:fill="FFFFFF"/>
        <w:spacing w:before="60"/>
        <w:ind w:firstLine="567"/>
        <w:jc w:val="both"/>
        <w:rPr>
          <w:sz w:val="26"/>
          <w:lang w:val="hr-HR"/>
        </w:rPr>
      </w:pPr>
      <w:r w:rsidRPr="007061C6">
        <w:rPr>
          <w:sz w:val="26"/>
          <w:lang w:val="hr-HR"/>
        </w:rPr>
        <w:t>2. Mỗi sân có bảng điểm và đồng hồ tính thời gian.</w:t>
      </w:r>
    </w:p>
    <w:p w:rsidR="00FD59F0" w:rsidRPr="007061C6" w:rsidRDefault="00FD59F0" w:rsidP="00FD59F0">
      <w:pPr>
        <w:shd w:val="clear" w:color="auto" w:fill="FFFFFF"/>
        <w:spacing w:before="60"/>
        <w:ind w:firstLine="567"/>
        <w:jc w:val="both"/>
        <w:rPr>
          <w:sz w:val="26"/>
          <w:lang w:val="hr-HR"/>
        </w:rPr>
      </w:pPr>
      <w:r w:rsidRPr="007061C6">
        <w:rPr>
          <w:sz w:val="26"/>
          <w:lang w:val="hr-HR"/>
        </w:rPr>
        <w:t>3. Mỗi sân có dụng cụ lau và làm sạch mặt sân.</w:t>
      </w:r>
    </w:p>
    <w:p w:rsidR="00FD59F0" w:rsidRPr="007061C6" w:rsidRDefault="00FD59F0" w:rsidP="00FD59F0">
      <w:pPr>
        <w:shd w:val="clear" w:color="auto" w:fill="FFFFFF"/>
        <w:spacing w:before="60"/>
        <w:ind w:firstLine="567"/>
        <w:jc w:val="both"/>
        <w:rPr>
          <w:sz w:val="26"/>
          <w:lang w:val="hr-HR"/>
        </w:rPr>
      </w:pPr>
      <w:bookmarkStart w:id="5" w:name="dieu_5"/>
      <w:r w:rsidRPr="007061C6">
        <w:rPr>
          <w:b/>
          <w:bCs/>
          <w:sz w:val="26"/>
          <w:lang w:val="hr-HR"/>
        </w:rPr>
        <w:lastRenderedPageBreak/>
        <w:t>(3) Mật độ tập luyện</w:t>
      </w:r>
      <w:bookmarkEnd w:id="5"/>
    </w:p>
    <w:p w:rsidR="00FD59F0" w:rsidRPr="007061C6" w:rsidRDefault="00FD59F0" w:rsidP="00FD59F0">
      <w:pPr>
        <w:shd w:val="clear" w:color="auto" w:fill="FFFFFF"/>
        <w:spacing w:before="60"/>
        <w:ind w:firstLine="567"/>
        <w:jc w:val="both"/>
        <w:rPr>
          <w:sz w:val="26"/>
          <w:lang w:val="hr-HR"/>
        </w:rPr>
      </w:pPr>
      <w:r w:rsidRPr="007061C6">
        <w:rPr>
          <w:sz w:val="26"/>
          <w:lang w:val="hr-HR"/>
        </w:rPr>
        <w:t>1. Mỗi người hướng dẫn tập luyện hướng dẫn không quá 20 người trong một buổi tập.</w:t>
      </w:r>
    </w:p>
    <w:p w:rsidR="00FD59F0" w:rsidRPr="007061C6" w:rsidRDefault="00FD59F0" w:rsidP="00FD59F0">
      <w:pPr>
        <w:shd w:val="clear" w:color="auto" w:fill="FFFFFF"/>
        <w:spacing w:before="60"/>
        <w:ind w:firstLine="567"/>
        <w:jc w:val="both"/>
        <w:rPr>
          <w:sz w:val="26"/>
          <w:lang w:val="hr-HR"/>
        </w:rPr>
      </w:pPr>
      <w:r w:rsidRPr="007061C6">
        <w:rPr>
          <w:sz w:val="26"/>
          <w:lang w:val="hr-HR"/>
        </w:rPr>
        <w:t>2. Mật độ tập luyện phải bảo đảm ít nhất 10m</w:t>
      </w:r>
      <w:r w:rsidRPr="007061C6">
        <w:rPr>
          <w:sz w:val="26"/>
          <w:vertAlign w:val="superscript"/>
          <w:lang w:val="hr-HR"/>
        </w:rPr>
        <w:t>2</w:t>
      </w:r>
      <w:r w:rsidRPr="007061C6">
        <w:rPr>
          <w:sz w:val="26"/>
          <w:lang w:val="hr-HR"/>
        </w:rPr>
        <w:t>/1 người.</w:t>
      </w:r>
    </w:p>
    <w:p w:rsidR="00FD59F0" w:rsidRPr="007061C6" w:rsidRDefault="00FD59F0" w:rsidP="00FD59F0">
      <w:pPr>
        <w:shd w:val="clear" w:color="auto" w:fill="FFFFFF"/>
        <w:ind w:firstLine="567"/>
        <w:jc w:val="both"/>
        <w:rPr>
          <w:sz w:val="26"/>
        </w:rPr>
      </w:pPr>
      <w:r w:rsidRPr="007061C6">
        <w:rPr>
          <w:b/>
          <w:sz w:val="26"/>
        </w:rPr>
        <w:t>(4) Nhân viên chuyên môn:</w:t>
      </w:r>
      <w:r w:rsidRPr="007061C6">
        <w:rPr>
          <w:sz w:val="26"/>
        </w:rPr>
        <w:t xml:space="preserve">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28.9. Căn cứ pháp lý của thủ tục hành chính </w:t>
      </w:r>
    </w:p>
    <w:p w:rsidR="00FD59F0" w:rsidRPr="007061C6" w:rsidRDefault="00FD59F0" w:rsidP="00FD59F0">
      <w:pPr>
        <w:spacing w:before="120"/>
        <w:rPr>
          <w:sz w:val="26"/>
          <w:lang w:val="nb-NO"/>
        </w:rPr>
      </w:pPr>
      <w:r w:rsidRPr="007061C6">
        <w:rPr>
          <w:sz w:val="26"/>
          <w:lang w:val="nb-NO"/>
        </w:rPr>
        <w:tab/>
        <w:t xml:space="preserve">- Luật thể dục, thể thao số 77/2006/QH11 ngày 29/11/2006. </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 xml:space="preserve">. </w:t>
      </w:r>
    </w:p>
    <w:p w:rsidR="00FD59F0" w:rsidRPr="007061C6" w:rsidRDefault="00FD59F0" w:rsidP="00FD59F0">
      <w:pPr>
        <w:ind w:firstLine="720"/>
        <w:jc w:val="both"/>
        <w:rPr>
          <w:sz w:val="26"/>
          <w:lang w:val="hr-HR"/>
        </w:rPr>
      </w:pPr>
      <w:r w:rsidRPr="007061C6">
        <w:rPr>
          <w:sz w:val="26"/>
          <w:lang w:val="hr-HR"/>
        </w:rPr>
        <w:t xml:space="preserve">- Thông tư số 27/2018/TT-BVHTTDL ngày 19/9/2018 của Bộ trưởng Bộ Văn hóa, Thể thao và Du lịch quy định về cơ sở vật chất, trang thiết bị và tập huấn nhân viên chuyên môn đối với môn Bóng ném. </w:t>
      </w:r>
    </w:p>
    <w:p w:rsidR="00FD59F0" w:rsidRPr="007061C6" w:rsidRDefault="00FD59F0" w:rsidP="00FD59F0">
      <w:pPr>
        <w:autoSpaceDE w:val="0"/>
        <w:autoSpaceDN w:val="0"/>
        <w:adjustRightInd w:val="0"/>
        <w:spacing w:before="100"/>
        <w:ind w:firstLine="720"/>
        <w:jc w:val="both"/>
        <w:rPr>
          <w:sz w:val="26"/>
          <w:lang w:val="hr-HR"/>
        </w:rPr>
      </w:pPr>
      <w:r w:rsidRPr="007061C6">
        <w:rPr>
          <w:sz w:val="26"/>
          <w:lang w:val="hr-HR"/>
        </w:rPr>
        <w:lastRenderedPageBreak/>
        <w:t>- 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28.10.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663443">
          <w:pgSz w:w="11907" w:h="16840" w:code="9"/>
          <w:pgMar w:top="964" w:right="964" w:bottom="964" w:left="96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515"/>
          <w:footerReference w:type="even" r:id="rId516"/>
          <w:footerReference w:type="default" r:id="rId517"/>
          <w:headerReference w:type="first" r:id="rId518"/>
          <w:footerReference w:type="first" r:id="rId519"/>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rPr>
          <w:rFonts w:ascii="Times New Roman" w:eastAsia="Times New Roman" w:hAnsi="Times New Roman" w:cs="Times New Roman"/>
          <w:b/>
          <w:bCs/>
          <w:i w:val="0"/>
          <w:iCs w:val="0"/>
          <w:color w:val="auto"/>
          <w:sz w:val="26"/>
          <w:lang w:val="vi-VN"/>
        </w:rPr>
      </w:pPr>
      <w:r w:rsidRPr="007061C6">
        <w:rPr>
          <w:rFonts w:ascii="Times New Roman" w:eastAsia="Times New Roman" w:hAnsi="Times New Roman" w:cs="Times New Roman"/>
          <w:b/>
          <w:bCs/>
          <w:i w:val="0"/>
          <w:iCs w:val="0"/>
          <w:color w:val="auto"/>
          <w:sz w:val="26"/>
          <w:lang w:val="vi-VN"/>
        </w:rPr>
        <w:lastRenderedPageBreak/>
        <w:t>29. Cấp giấy chứng nhận đủ điều kiện kinh doanh hoạt động thể thao đối với môn Wushu</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29.1.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724" w:type="dxa"/>
        <w:tblInd w:w="-176" w:type="dxa"/>
        <w:tblLook w:val="04A0" w:firstRow="1" w:lastRow="0" w:firstColumn="1" w:lastColumn="0" w:noHBand="0" w:noVBand="1"/>
      </w:tblPr>
      <w:tblGrid>
        <w:gridCol w:w="852"/>
        <w:gridCol w:w="2327"/>
        <w:gridCol w:w="4994"/>
        <w:gridCol w:w="1843"/>
        <w:gridCol w:w="708"/>
      </w:tblGrid>
      <w:tr w:rsidR="00FD59F0" w:rsidRPr="007061C6" w:rsidTr="0078761D">
        <w:trPr>
          <w:trHeight w:val="405"/>
          <w:tblHeader/>
        </w:trPr>
        <w:tc>
          <w:tcPr>
            <w:tcW w:w="852"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327"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994"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1843"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708"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852"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327"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994"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1843"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708"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852" w:type="dxa"/>
            <w:vMerge/>
          </w:tcPr>
          <w:p w:rsidR="00FD59F0" w:rsidRPr="007061C6" w:rsidRDefault="00FD59F0" w:rsidP="0078761D">
            <w:pPr>
              <w:spacing w:after="120" w:line="234" w:lineRule="atLeast"/>
              <w:jc w:val="both"/>
              <w:rPr>
                <w:b/>
                <w:sz w:val="26"/>
                <w:lang w:val="vi-VN"/>
              </w:rPr>
            </w:pPr>
          </w:p>
        </w:tc>
        <w:tc>
          <w:tcPr>
            <w:tcW w:w="2327" w:type="dxa"/>
            <w:vMerge/>
          </w:tcPr>
          <w:p w:rsidR="00FD59F0" w:rsidRPr="007061C6" w:rsidRDefault="00FD59F0" w:rsidP="0078761D">
            <w:pPr>
              <w:shd w:val="clear" w:color="auto" w:fill="FFFFFF"/>
              <w:spacing w:after="120" w:line="234" w:lineRule="atLeast"/>
              <w:jc w:val="both"/>
              <w:rPr>
                <w:b/>
                <w:sz w:val="26"/>
                <w:lang w:val="vi-VN"/>
              </w:rPr>
            </w:pPr>
          </w:p>
        </w:tc>
        <w:tc>
          <w:tcPr>
            <w:tcW w:w="4994"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520" w:history="1">
              <w:r w:rsidRPr="007061C6">
                <w:rPr>
                  <w:rStyle w:val="Hyperlink"/>
                  <w:i/>
                  <w:color w:val="auto"/>
                  <w:sz w:val="26"/>
                  <w:lang w:val="nl-NL"/>
                </w:rPr>
                <w:t>http://dichvucong.dongthap.gov.vn</w:t>
              </w:r>
            </w:hyperlink>
            <w:r w:rsidRPr="007061C6">
              <w:rPr>
                <w:sz w:val="26"/>
                <w:lang w:val="vi-VN"/>
              </w:rPr>
              <w:t>.</w:t>
            </w:r>
          </w:p>
        </w:tc>
        <w:tc>
          <w:tcPr>
            <w:tcW w:w="1843"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708"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852"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327"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994"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3"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708"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852" w:type="dxa"/>
            <w:vMerge/>
          </w:tcPr>
          <w:p w:rsidR="00FD59F0" w:rsidRPr="007061C6" w:rsidRDefault="00FD59F0" w:rsidP="0078761D">
            <w:pPr>
              <w:spacing w:after="120" w:line="234" w:lineRule="atLeast"/>
              <w:jc w:val="both"/>
              <w:rPr>
                <w:b/>
                <w:sz w:val="26"/>
              </w:rPr>
            </w:pPr>
          </w:p>
        </w:tc>
        <w:tc>
          <w:tcPr>
            <w:tcW w:w="2327" w:type="dxa"/>
            <w:vMerge/>
          </w:tcPr>
          <w:p w:rsidR="00FD59F0" w:rsidRPr="007061C6" w:rsidRDefault="00FD59F0" w:rsidP="0078761D">
            <w:pPr>
              <w:spacing w:before="120" w:after="120"/>
              <w:jc w:val="both"/>
              <w:rPr>
                <w:b/>
                <w:sz w:val="26"/>
              </w:rPr>
            </w:pPr>
          </w:p>
        </w:tc>
        <w:tc>
          <w:tcPr>
            <w:tcW w:w="4994"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bộ, công chức, viên chức tiếp nhận hồ sơ tại </w:t>
            </w:r>
            <w:r w:rsidRPr="007061C6">
              <w:rPr>
                <w:sz w:val="26"/>
              </w:rPr>
              <w:lastRenderedPageBreak/>
              <w:t xml:space="preserve">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1843" w:type="dxa"/>
            <w:vAlign w:val="center"/>
          </w:tcPr>
          <w:p w:rsidR="00FD59F0" w:rsidRPr="007061C6" w:rsidRDefault="00FD59F0" w:rsidP="0078761D">
            <w:pPr>
              <w:spacing w:after="120" w:line="234" w:lineRule="atLeast"/>
              <w:jc w:val="center"/>
              <w:rPr>
                <w:sz w:val="26"/>
              </w:rPr>
            </w:pPr>
            <w:r w:rsidRPr="007061C6">
              <w:rPr>
                <w:sz w:val="26"/>
              </w:rPr>
              <w:lastRenderedPageBreak/>
              <w:t xml:space="preserve">Không quá 01 ngày làm việc kể từ ngày phát </w:t>
            </w:r>
            <w:r w:rsidRPr="007061C6">
              <w:rPr>
                <w:sz w:val="26"/>
              </w:rPr>
              <w:lastRenderedPageBreak/>
              <w:t>sinh hồ sơ trực tuyến</w:t>
            </w:r>
          </w:p>
        </w:tc>
        <w:tc>
          <w:tcPr>
            <w:tcW w:w="708" w:type="dxa"/>
            <w:vMerge/>
          </w:tcPr>
          <w:p w:rsidR="00FD59F0" w:rsidRPr="007061C6" w:rsidRDefault="00FD59F0" w:rsidP="0078761D">
            <w:pPr>
              <w:spacing w:after="120" w:line="234" w:lineRule="atLeast"/>
              <w:jc w:val="both"/>
              <w:rPr>
                <w:b/>
                <w:sz w:val="26"/>
              </w:rPr>
            </w:pPr>
          </w:p>
        </w:tc>
      </w:tr>
      <w:tr w:rsidR="00FD59F0" w:rsidRPr="007061C6" w:rsidTr="0078761D">
        <w:tc>
          <w:tcPr>
            <w:tcW w:w="852"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327"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994" w:type="dxa"/>
          </w:tcPr>
          <w:p w:rsidR="00FD59F0" w:rsidRPr="007061C6" w:rsidRDefault="00FD59F0" w:rsidP="0078761D">
            <w:pPr>
              <w:spacing w:before="120" w:after="120"/>
              <w:jc w:val="both"/>
              <w:rPr>
                <w:sz w:val="26"/>
              </w:rPr>
            </w:pPr>
            <w:r w:rsidRPr="007061C6">
              <w:rPr>
                <w:rFonts w:ascii="TimesNewRomanPSMT" w:hAnsi="TimesNewRomanPSMT"/>
                <w:sz w:val="26"/>
              </w:rPr>
              <w:t xml:space="preserve">Sau khi nhận hồ sơ thủ tục hành chính từ </w:t>
            </w:r>
            <w:r w:rsidRPr="007061C6">
              <w:rPr>
                <w:sz w:val="26"/>
              </w:rPr>
              <w:t xml:space="preserve">Bộ phận </w:t>
            </w:r>
            <w:r w:rsidRPr="007061C6">
              <w:rPr>
                <w:sz w:val="26"/>
                <w:lang w:val="vi-VN"/>
              </w:rPr>
              <w:t>tiếp nhận và trả kết quả</w:t>
            </w:r>
            <w:r w:rsidRPr="007061C6">
              <w:rPr>
                <w:sz w:val="26"/>
              </w:rPr>
              <w:t xml:space="preserve"> </w:t>
            </w:r>
            <w:r w:rsidRPr="007061C6">
              <w:rPr>
                <w:rFonts w:ascii="TimesNewRomanPSMT" w:hAnsi="TimesNewRomanPSMT"/>
                <w:sz w:val="26"/>
              </w:rPr>
              <w:t>công chức, viên chức xử lý xem xét, thẩm định hồ sơ, trình phê duyệt kết quả giải quyết thủ tục hành chính:</w:t>
            </w:r>
          </w:p>
        </w:tc>
        <w:tc>
          <w:tcPr>
            <w:tcW w:w="1843"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708"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852" w:type="dxa"/>
            <w:vMerge/>
          </w:tcPr>
          <w:p w:rsidR="00FD59F0" w:rsidRPr="007061C6" w:rsidRDefault="00FD59F0" w:rsidP="0078761D">
            <w:pPr>
              <w:spacing w:after="120" w:line="234" w:lineRule="atLeast"/>
              <w:jc w:val="both"/>
              <w:rPr>
                <w:b/>
                <w:sz w:val="26"/>
              </w:rPr>
            </w:pPr>
          </w:p>
        </w:tc>
        <w:tc>
          <w:tcPr>
            <w:tcW w:w="2327" w:type="dxa"/>
            <w:vMerge/>
          </w:tcPr>
          <w:p w:rsidR="00FD59F0" w:rsidRPr="007061C6" w:rsidRDefault="00FD59F0" w:rsidP="0078761D">
            <w:pPr>
              <w:spacing w:after="120" w:line="234" w:lineRule="atLeast"/>
              <w:jc w:val="both"/>
              <w:rPr>
                <w:b/>
                <w:sz w:val="26"/>
              </w:rPr>
            </w:pPr>
          </w:p>
        </w:tc>
        <w:tc>
          <w:tcPr>
            <w:tcW w:w="4994"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1843"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708" w:type="dxa"/>
          </w:tcPr>
          <w:p w:rsidR="00FD59F0" w:rsidRPr="007061C6" w:rsidRDefault="00FD59F0" w:rsidP="0078761D">
            <w:pPr>
              <w:spacing w:after="120" w:line="234" w:lineRule="atLeast"/>
              <w:jc w:val="both"/>
              <w:rPr>
                <w:b/>
                <w:sz w:val="26"/>
              </w:rPr>
            </w:pPr>
          </w:p>
        </w:tc>
      </w:tr>
      <w:tr w:rsidR="00FD59F0" w:rsidRPr="007061C6" w:rsidTr="0078761D">
        <w:tc>
          <w:tcPr>
            <w:tcW w:w="852" w:type="dxa"/>
            <w:vMerge/>
          </w:tcPr>
          <w:p w:rsidR="00FD59F0" w:rsidRPr="007061C6" w:rsidRDefault="00FD59F0" w:rsidP="0078761D">
            <w:pPr>
              <w:spacing w:after="120" w:line="234" w:lineRule="atLeast"/>
              <w:jc w:val="both"/>
              <w:rPr>
                <w:b/>
                <w:sz w:val="26"/>
              </w:rPr>
            </w:pPr>
          </w:p>
        </w:tc>
        <w:tc>
          <w:tcPr>
            <w:tcW w:w="2327" w:type="dxa"/>
            <w:vMerge/>
          </w:tcPr>
          <w:p w:rsidR="00FD59F0" w:rsidRPr="007061C6" w:rsidRDefault="00FD59F0" w:rsidP="0078761D">
            <w:pPr>
              <w:spacing w:after="120" w:line="234" w:lineRule="atLeast"/>
              <w:jc w:val="both"/>
              <w:rPr>
                <w:b/>
                <w:sz w:val="26"/>
              </w:rPr>
            </w:pPr>
          </w:p>
        </w:tc>
        <w:tc>
          <w:tcPr>
            <w:tcW w:w="4994" w:type="dxa"/>
          </w:tcPr>
          <w:p w:rsidR="00FD59F0" w:rsidRPr="007061C6" w:rsidRDefault="00FD59F0" w:rsidP="0078761D">
            <w:pPr>
              <w:shd w:val="clear" w:color="auto" w:fill="FFFFFF"/>
              <w:spacing w:after="120" w:line="234" w:lineRule="atLeast"/>
              <w:jc w:val="both"/>
              <w:rPr>
                <w:b/>
                <w:sz w:val="26"/>
              </w:rPr>
            </w:pPr>
            <w:r w:rsidRPr="007061C6">
              <w:rPr>
                <w:bCs/>
                <w:i/>
                <w:sz w:val="26"/>
              </w:rPr>
              <w:t>2. Giải quyết hồ sơ (cơ quan/bộ phận chuyên môn), t</w:t>
            </w:r>
            <w:r w:rsidRPr="007061C6">
              <w:rPr>
                <w:i/>
                <w:sz w:val="26"/>
              </w:rPr>
              <w:t>rong đó:</w:t>
            </w:r>
          </w:p>
        </w:tc>
        <w:tc>
          <w:tcPr>
            <w:tcW w:w="1843" w:type="dxa"/>
            <w:vAlign w:val="center"/>
          </w:tcPr>
          <w:p w:rsidR="00FD59F0" w:rsidRPr="007061C6" w:rsidRDefault="00FD59F0" w:rsidP="0078761D">
            <w:pPr>
              <w:spacing w:after="120" w:line="234" w:lineRule="atLeast"/>
              <w:jc w:val="center"/>
              <w:rPr>
                <w:b/>
                <w:sz w:val="26"/>
              </w:rPr>
            </w:pPr>
            <w:r w:rsidRPr="007061C6">
              <w:rPr>
                <w:bCs/>
                <w:i/>
                <w:sz w:val="26"/>
              </w:rPr>
              <w:t>6,5 ngày</w:t>
            </w:r>
          </w:p>
        </w:tc>
        <w:tc>
          <w:tcPr>
            <w:tcW w:w="708" w:type="dxa"/>
          </w:tcPr>
          <w:p w:rsidR="00FD59F0" w:rsidRPr="007061C6" w:rsidRDefault="00FD59F0" w:rsidP="0078761D">
            <w:pPr>
              <w:spacing w:after="120" w:line="234" w:lineRule="atLeast"/>
              <w:jc w:val="both"/>
              <w:rPr>
                <w:b/>
                <w:sz w:val="26"/>
              </w:rPr>
            </w:pPr>
          </w:p>
        </w:tc>
      </w:tr>
      <w:tr w:rsidR="00FD59F0" w:rsidRPr="007061C6" w:rsidTr="0078761D">
        <w:tc>
          <w:tcPr>
            <w:tcW w:w="852" w:type="dxa"/>
            <w:vMerge/>
          </w:tcPr>
          <w:p w:rsidR="00FD59F0" w:rsidRPr="007061C6" w:rsidRDefault="00FD59F0" w:rsidP="0078761D">
            <w:pPr>
              <w:spacing w:after="120" w:line="234" w:lineRule="atLeast"/>
              <w:jc w:val="both"/>
              <w:rPr>
                <w:b/>
                <w:sz w:val="26"/>
              </w:rPr>
            </w:pPr>
          </w:p>
        </w:tc>
        <w:tc>
          <w:tcPr>
            <w:tcW w:w="2327" w:type="dxa"/>
            <w:vMerge/>
          </w:tcPr>
          <w:p w:rsidR="00FD59F0" w:rsidRPr="007061C6" w:rsidRDefault="00FD59F0" w:rsidP="0078761D">
            <w:pPr>
              <w:spacing w:after="120" w:line="234" w:lineRule="atLeast"/>
              <w:jc w:val="both"/>
              <w:rPr>
                <w:b/>
                <w:sz w:val="26"/>
              </w:rPr>
            </w:pPr>
          </w:p>
        </w:tc>
        <w:tc>
          <w:tcPr>
            <w:tcW w:w="4994"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1843"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708" w:type="dxa"/>
          </w:tcPr>
          <w:p w:rsidR="00FD59F0" w:rsidRPr="007061C6" w:rsidRDefault="00FD59F0" w:rsidP="0078761D">
            <w:pPr>
              <w:spacing w:after="120" w:line="234" w:lineRule="atLeast"/>
              <w:jc w:val="both"/>
              <w:rPr>
                <w:i/>
                <w:sz w:val="26"/>
              </w:rPr>
            </w:pPr>
          </w:p>
        </w:tc>
      </w:tr>
      <w:tr w:rsidR="00FD59F0" w:rsidRPr="007061C6" w:rsidTr="0078761D">
        <w:tc>
          <w:tcPr>
            <w:tcW w:w="852" w:type="dxa"/>
            <w:vMerge/>
          </w:tcPr>
          <w:p w:rsidR="00FD59F0" w:rsidRPr="007061C6" w:rsidRDefault="00FD59F0" w:rsidP="0078761D">
            <w:pPr>
              <w:spacing w:after="120" w:line="234" w:lineRule="atLeast"/>
              <w:jc w:val="both"/>
              <w:rPr>
                <w:b/>
                <w:sz w:val="26"/>
              </w:rPr>
            </w:pPr>
          </w:p>
        </w:tc>
        <w:tc>
          <w:tcPr>
            <w:tcW w:w="2327" w:type="dxa"/>
            <w:vMerge/>
          </w:tcPr>
          <w:p w:rsidR="00FD59F0" w:rsidRPr="007061C6" w:rsidRDefault="00FD59F0" w:rsidP="0078761D">
            <w:pPr>
              <w:spacing w:after="120" w:line="234" w:lineRule="atLeast"/>
              <w:jc w:val="both"/>
              <w:rPr>
                <w:b/>
                <w:sz w:val="26"/>
              </w:rPr>
            </w:pPr>
          </w:p>
        </w:tc>
        <w:tc>
          <w:tcPr>
            <w:tcW w:w="4994"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rFonts w:ascii="TimesNewRomanPSMT" w:hAnsi="TimesNewRomanPSMT"/>
                <w:sz w:val="26"/>
              </w:rPr>
              <w:t xml:space="preserve">-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w:t>
            </w:r>
            <w:r w:rsidRPr="007061C6">
              <w:rPr>
                <w:rFonts w:ascii="TimesNewRomanPSMT" w:hAnsi="TimesNewRomanPSMT"/>
                <w:sz w:val="26"/>
              </w:rPr>
              <w:lastRenderedPageBreak/>
              <w:t>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43"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708"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852"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327"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994"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rFonts w:ascii="TimesNewRomanPSMT" w:hAnsi="TimesNewRomanPSMT"/>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rFonts w:ascii="TimesNewRomanPSMT" w:hAnsi="TimesNewRomanPSMT"/>
                <w:sz w:val="26"/>
                <w:lang w:val="nl-NL"/>
              </w:rPr>
            </w:pPr>
            <w:r w:rsidRPr="007061C6">
              <w:rPr>
                <w:iCs/>
                <w:sz w:val="26"/>
                <w:lang w:val="nl-NL"/>
              </w:rPr>
              <w:t xml:space="preserve">- </w:t>
            </w:r>
            <w:r w:rsidRPr="007061C6">
              <w:rPr>
                <w:rFonts w:ascii="TimesNewRomanPSMT" w:hAnsi="TimesNewRomanPSMT"/>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w:t>
            </w:r>
            <w:r w:rsidRPr="007061C6">
              <w:rPr>
                <w:rFonts w:ascii="TimesNewRomanPSMT" w:hAnsi="TimesNewRomanPSMT"/>
                <w:sz w:val="26"/>
                <w:lang w:val="nl-NL"/>
              </w:rPr>
              <w:t xml:space="preserve"> (nếu có)</w:t>
            </w:r>
          </w:p>
          <w:p w:rsidR="00FD59F0" w:rsidRPr="007061C6" w:rsidRDefault="00FD59F0" w:rsidP="0078761D">
            <w:pPr>
              <w:spacing w:before="120" w:after="120" w:line="340" w:lineRule="exact"/>
              <w:jc w:val="both"/>
              <w:rPr>
                <w:rFonts w:ascii="TimesNewRomanPSMT" w:hAnsi="TimesNewRomanPSMT"/>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w:t>
            </w:r>
            <w:r w:rsidRPr="007061C6">
              <w:rPr>
                <w:rFonts w:ascii="TimesNewRomanPSMT" w:hAnsi="TimesNewRomanPSMT"/>
                <w:sz w:val="26"/>
                <w:lang w:val="nl-NL"/>
              </w:rPr>
              <w:t xml:space="preserve"> trường hợp đăng ký nhận kết quả trực tuyến thì thông qua Cổng Dịch vụ công trực tuyến. (nếu có)</w:t>
            </w:r>
          </w:p>
        </w:tc>
        <w:tc>
          <w:tcPr>
            <w:tcW w:w="1843"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708"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t xml:space="preserve">29.2.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lastRenderedPageBreak/>
        <w:t>29</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29</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29</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29</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29</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29.8. Yêu cầu, điều kiện thực hiện thủ tục hành chính</w:t>
      </w:r>
    </w:p>
    <w:p w:rsidR="00FD59F0" w:rsidRPr="007061C6" w:rsidRDefault="00FD59F0" w:rsidP="00FD59F0">
      <w:pPr>
        <w:shd w:val="clear" w:color="auto" w:fill="FFFFFF"/>
        <w:spacing w:before="60"/>
        <w:ind w:firstLine="567"/>
        <w:jc w:val="both"/>
        <w:rPr>
          <w:sz w:val="26"/>
          <w:lang w:val="hr-HR"/>
        </w:rPr>
      </w:pPr>
      <w:r w:rsidRPr="007061C6">
        <w:rPr>
          <w:b/>
          <w:bCs/>
          <w:sz w:val="26"/>
          <w:lang w:val="hr-HR"/>
        </w:rPr>
        <w:t>(1) Cơ sở vật chất, trang thiết bị tập luyện</w:t>
      </w:r>
    </w:p>
    <w:p w:rsidR="00FD59F0" w:rsidRPr="007061C6" w:rsidRDefault="00FD59F0" w:rsidP="00FD59F0">
      <w:pPr>
        <w:shd w:val="clear" w:color="auto" w:fill="FFFFFF"/>
        <w:spacing w:before="60"/>
        <w:ind w:firstLine="567"/>
        <w:jc w:val="both"/>
        <w:rPr>
          <w:sz w:val="26"/>
          <w:lang w:val="hr-HR"/>
        </w:rPr>
      </w:pPr>
      <w:r w:rsidRPr="007061C6">
        <w:rPr>
          <w:sz w:val="26"/>
          <w:lang w:val="hr-HR"/>
        </w:rPr>
        <w:t>1. Sân tập, sàn tập bằng phẳng, không trơn trượt, có diện tích từ 60m</w:t>
      </w:r>
      <w:r w:rsidRPr="007061C6">
        <w:rPr>
          <w:sz w:val="26"/>
          <w:vertAlign w:val="superscript"/>
          <w:lang w:val="hr-HR"/>
        </w:rPr>
        <w:t>2</w:t>
      </w:r>
      <w:r w:rsidRPr="007061C6">
        <w:rPr>
          <w:sz w:val="26"/>
          <w:lang w:val="hr-HR"/>
        </w:rPr>
        <w:t> trở lên đối với nội dung đối kháng (Sanshou) và 80 m</w:t>
      </w:r>
      <w:r w:rsidRPr="007061C6">
        <w:rPr>
          <w:sz w:val="26"/>
          <w:vertAlign w:val="superscript"/>
          <w:lang w:val="hr-HR"/>
        </w:rPr>
        <w:t>2</w:t>
      </w:r>
      <w:r w:rsidRPr="007061C6">
        <w:rPr>
          <w:sz w:val="26"/>
          <w:lang w:val="hr-HR"/>
        </w:rPr>
        <w:t> trở lên đối với nội dung quyền (Taolu).</w:t>
      </w:r>
    </w:p>
    <w:p w:rsidR="00FD59F0" w:rsidRPr="007061C6" w:rsidRDefault="00FD59F0" w:rsidP="00FD59F0">
      <w:pPr>
        <w:shd w:val="clear" w:color="auto" w:fill="FFFFFF"/>
        <w:spacing w:before="60"/>
        <w:ind w:firstLine="567"/>
        <w:jc w:val="both"/>
        <w:rPr>
          <w:sz w:val="26"/>
          <w:lang w:val="hr-HR"/>
        </w:rPr>
      </w:pPr>
      <w:r w:rsidRPr="007061C6">
        <w:rPr>
          <w:sz w:val="26"/>
          <w:lang w:val="hr-HR"/>
        </w:rPr>
        <w:t>2. Độ chiếu sáng sân tập, sàn tập bảo đảm từ 200 lux trở lên.</w:t>
      </w:r>
    </w:p>
    <w:p w:rsidR="00FD59F0" w:rsidRPr="007061C6" w:rsidRDefault="00FD59F0" w:rsidP="00FD59F0">
      <w:pPr>
        <w:shd w:val="clear" w:color="auto" w:fill="FFFFFF"/>
        <w:spacing w:before="60"/>
        <w:ind w:firstLine="567"/>
        <w:jc w:val="both"/>
        <w:rPr>
          <w:sz w:val="26"/>
          <w:lang w:val="hr-HR"/>
        </w:rPr>
      </w:pPr>
      <w:r w:rsidRPr="007061C6">
        <w:rPr>
          <w:sz w:val="26"/>
          <w:lang w:val="hr-HR"/>
        </w:rPr>
        <w:t>3. Có túi sơ cứu theo quy định của Bộ Y tế.</w:t>
      </w:r>
    </w:p>
    <w:p w:rsidR="00FD59F0" w:rsidRPr="007061C6" w:rsidRDefault="00FD59F0" w:rsidP="00FD59F0">
      <w:pPr>
        <w:shd w:val="clear" w:color="auto" w:fill="FFFFFF"/>
        <w:spacing w:before="60"/>
        <w:ind w:firstLine="567"/>
        <w:jc w:val="both"/>
        <w:rPr>
          <w:sz w:val="26"/>
          <w:lang w:val="hr-HR"/>
        </w:rPr>
      </w:pPr>
      <w:r w:rsidRPr="007061C6">
        <w:rPr>
          <w:sz w:val="26"/>
          <w:lang w:val="hr-HR"/>
        </w:rPr>
        <w:t>4. Có khu vực thay đồ, tủ gửi đồ, nhà vệ sinh.</w:t>
      </w:r>
    </w:p>
    <w:p w:rsidR="00FD59F0" w:rsidRPr="007061C6" w:rsidRDefault="00FD59F0" w:rsidP="00FD59F0">
      <w:pPr>
        <w:shd w:val="clear" w:color="auto" w:fill="FFFFFF"/>
        <w:spacing w:before="60"/>
        <w:ind w:firstLine="567"/>
        <w:jc w:val="both"/>
        <w:rPr>
          <w:sz w:val="26"/>
          <w:lang w:val="hr-HR"/>
        </w:rPr>
      </w:pPr>
      <w:r w:rsidRPr="007061C6">
        <w:rPr>
          <w:sz w:val="26"/>
          <w:lang w:val="hr-HR"/>
        </w:rPr>
        <w:t>5. Có sổ theo dõi võ sinh tham gia tập luyện.</w:t>
      </w:r>
    </w:p>
    <w:p w:rsidR="00FD59F0" w:rsidRPr="007061C6" w:rsidRDefault="00FD59F0" w:rsidP="00FD59F0">
      <w:pPr>
        <w:shd w:val="clear" w:color="auto" w:fill="FFFFFF"/>
        <w:spacing w:before="60"/>
        <w:ind w:firstLine="567"/>
        <w:jc w:val="both"/>
        <w:rPr>
          <w:sz w:val="26"/>
          <w:lang w:val="hr-HR"/>
        </w:rPr>
      </w:pPr>
      <w:r w:rsidRPr="007061C6">
        <w:rPr>
          <w:sz w:val="26"/>
          <w:lang w:val="hr-HR"/>
        </w:rPr>
        <w:t>6. Có trang thiết bị tập luyện gồm:</w:t>
      </w:r>
    </w:p>
    <w:p w:rsidR="00FD59F0" w:rsidRPr="007061C6" w:rsidRDefault="00FD59F0" w:rsidP="00FD59F0">
      <w:pPr>
        <w:shd w:val="clear" w:color="auto" w:fill="FFFFFF"/>
        <w:spacing w:before="60"/>
        <w:ind w:firstLine="567"/>
        <w:jc w:val="both"/>
        <w:rPr>
          <w:sz w:val="26"/>
          <w:lang w:val="hr-HR"/>
        </w:rPr>
      </w:pPr>
      <w:r w:rsidRPr="007061C6">
        <w:rPr>
          <w:sz w:val="26"/>
          <w:lang w:val="hr-HR"/>
        </w:rPr>
        <w:t>a) Thảm tập có độ dày ít nhất là 2cm và có tính đàn hồi;</w:t>
      </w:r>
    </w:p>
    <w:p w:rsidR="00FD59F0" w:rsidRPr="007061C6" w:rsidRDefault="00FD59F0" w:rsidP="00FD59F0">
      <w:pPr>
        <w:shd w:val="clear" w:color="auto" w:fill="FFFFFF"/>
        <w:spacing w:before="60"/>
        <w:ind w:firstLine="567"/>
        <w:jc w:val="both"/>
        <w:rPr>
          <w:sz w:val="26"/>
          <w:lang w:val="hr-HR"/>
        </w:rPr>
      </w:pPr>
      <w:r w:rsidRPr="007061C6">
        <w:rPr>
          <w:sz w:val="26"/>
          <w:lang w:val="hr-HR"/>
        </w:rPr>
        <w:t>b) Võ phục, găng, giáp, mũ, kuki trong nội dung đối kháng;</w:t>
      </w:r>
    </w:p>
    <w:p w:rsidR="00FD59F0" w:rsidRPr="007061C6" w:rsidRDefault="00FD59F0" w:rsidP="00FD59F0">
      <w:pPr>
        <w:shd w:val="clear" w:color="auto" w:fill="FFFFFF"/>
        <w:spacing w:before="60"/>
        <w:ind w:firstLine="567"/>
        <w:jc w:val="both"/>
        <w:rPr>
          <w:sz w:val="26"/>
          <w:lang w:val="hr-HR"/>
        </w:rPr>
      </w:pPr>
      <w:r w:rsidRPr="007061C6">
        <w:rPr>
          <w:sz w:val="26"/>
          <w:lang w:val="hr-HR"/>
        </w:rPr>
        <w:t>c) Võ phục, các loại vũ khí thể thao thô sơ: Kiếm, đao, côn, thương đối với các bài quyền như Kiếm thuật, Đao thuật, Côn thuật, Thương thuật, Nam đao, Nam côn, Thái cực kiếm trong nội dung quyền.</w:t>
      </w:r>
    </w:p>
    <w:p w:rsidR="00FD59F0" w:rsidRPr="007061C6" w:rsidRDefault="00FD59F0" w:rsidP="00FD59F0">
      <w:pPr>
        <w:shd w:val="clear" w:color="auto" w:fill="FFFFFF"/>
        <w:spacing w:before="60"/>
        <w:ind w:firstLine="567"/>
        <w:jc w:val="both"/>
        <w:rPr>
          <w:sz w:val="26"/>
          <w:lang w:val="hr-HR"/>
        </w:rPr>
      </w:pPr>
      <w:r w:rsidRPr="007061C6">
        <w:rPr>
          <w:sz w:val="26"/>
          <w:lang w:val="hr-HR"/>
        </w:rPr>
        <w:t>Việc đăng ký, sử dụng kiếm, đao, côn, thương thực hiện theo quy định của pháp luật về quản lý, sử dụng vũ khí, vật liệu nổ và công cụ hỗ trợ.</w:t>
      </w:r>
    </w:p>
    <w:p w:rsidR="00FD59F0" w:rsidRPr="007061C6" w:rsidRDefault="00FD59F0" w:rsidP="00FD59F0">
      <w:pPr>
        <w:shd w:val="clear" w:color="auto" w:fill="FFFFFF"/>
        <w:spacing w:before="60"/>
        <w:ind w:firstLine="567"/>
        <w:jc w:val="both"/>
        <w:rPr>
          <w:sz w:val="26"/>
          <w:lang w:val="hr-HR"/>
        </w:rPr>
      </w:pPr>
      <w:r w:rsidRPr="007061C6">
        <w:rPr>
          <w:sz w:val="26"/>
          <w:lang w:val="hr-HR"/>
        </w:rPr>
        <w:t>7. Có bảng nội quy quy định những nội dung chủ yếu: Đối tượng tham gia tập luyện, trang phục khi tập luyện, giờ tập luyện, biện pháp đảm bảo an toàn khi tập luyện.</w:t>
      </w:r>
    </w:p>
    <w:p w:rsidR="00FD59F0" w:rsidRPr="007061C6" w:rsidRDefault="00FD59F0" w:rsidP="00FD59F0">
      <w:pPr>
        <w:shd w:val="clear" w:color="auto" w:fill="FFFFFF"/>
        <w:spacing w:before="60"/>
        <w:ind w:firstLine="567"/>
        <w:jc w:val="both"/>
        <w:rPr>
          <w:sz w:val="26"/>
          <w:lang w:val="hr-HR"/>
        </w:rPr>
      </w:pPr>
      <w:r w:rsidRPr="007061C6">
        <w:rPr>
          <w:b/>
          <w:bCs/>
          <w:sz w:val="26"/>
          <w:lang w:val="hr-HR"/>
        </w:rPr>
        <w:t>(2) Cơ sở vật chất, trang thiết bị thi đấu</w:t>
      </w:r>
    </w:p>
    <w:p w:rsidR="00FD59F0" w:rsidRPr="007061C6" w:rsidRDefault="00FD59F0" w:rsidP="00FD59F0">
      <w:pPr>
        <w:shd w:val="clear" w:color="auto" w:fill="FFFFFF"/>
        <w:spacing w:before="60"/>
        <w:ind w:firstLine="567"/>
        <w:jc w:val="both"/>
        <w:rPr>
          <w:sz w:val="26"/>
          <w:lang w:val="hr-HR"/>
        </w:rPr>
      </w:pPr>
      <w:r w:rsidRPr="007061C6">
        <w:rPr>
          <w:sz w:val="26"/>
          <w:lang w:val="hr-HR"/>
        </w:rPr>
        <w:t>1. Thực hiện quy định tại các mục 2, 3, 4 phần (1) nêu trên..</w:t>
      </w:r>
    </w:p>
    <w:p w:rsidR="00FD59F0" w:rsidRPr="007061C6" w:rsidRDefault="00FD59F0" w:rsidP="00FD59F0">
      <w:pPr>
        <w:shd w:val="clear" w:color="auto" w:fill="FFFFFF"/>
        <w:spacing w:before="60"/>
        <w:ind w:firstLine="567"/>
        <w:jc w:val="both"/>
        <w:rPr>
          <w:sz w:val="26"/>
          <w:lang w:val="hr-HR"/>
        </w:rPr>
      </w:pPr>
      <w:r w:rsidRPr="007061C6">
        <w:rPr>
          <w:sz w:val="26"/>
          <w:lang w:val="hr-HR"/>
        </w:rPr>
        <w:t>2. Sàn thi đấu:</w:t>
      </w:r>
    </w:p>
    <w:p w:rsidR="00FD59F0" w:rsidRPr="007061C6" w:rsidRDefault="00FD59F0" w:rsidP="00FD59F0">
      <w:pPr>
        <w:shd w:val="clear" w:color="auto" w:fill="FFFFFF"/>
        <w:spacing w:before="60"/>
        <w:ind w:firstLine="567"/>
        <w:jc w:val="both"/>
        <w:rPr>
          <w:sz w:val="26"/>
          <w:lang w:val="hr-HR"/>
        </w:rPr>
      </w:pPr>
      <w:r w:rsidRPr="007061C6">
        <w:rPr>
          <w:sz w:val="26"/>
          <w:lang w:val="hr-HR"/>
        </w:rPr>
        <w:t>a) Đối với nội dung Taolu: Thảm đấu có tính đàn hồi, kích thước 18m x 12m x 0,1m;</w:t>
      </w:r>
    </w:p>
    <w:p w:rsidR="00FD59F0" w:rsidRPr="007061C6" w:rsidRDefault="00FD59F0" w:rsidP="00FD59F0">
      <w:pPr>
        <w:shd w:val="clear" w:color="auto" w:fill="FFFFFF"/>
        <w:spacing w:before="60"/>
        <w:ind w:firstLine="567"/>
        <w:jc w:val="both"/>
        <w:rPr>
          <w:sz w:val="26"/>
          <w:lang w:val="hr-HR"/>
        </w:rPr>
      </w:pPr>
      <w:r w:rsidRPr="007061C6">
        <w:rPr>
          <w:sz w:val="26"/>
          <w:lang w:val="hr-HR"/>
        </w:rPr>
        <w:t>b) Đối với nội dung Sanshou: Đài thi đấu có diện tích 8m x 8m, cao 0,8m, có đệm bảo vệ xung quanh.</w:t>
      </w:r>
    </w:p>
    <w:p w:rsidR="00FD59F0" w:rsidRPr="007061C6" w:rsidRDefault="00FD59F0" w:rsidP="00FD59F0">
      <w:pPr>
        <w:shd w:val="clear" w:color="auto" w:fill="FFFFFF"/>
        <w:spacing w:before="60"/>
        <w:ind w:firstLine="567"/>
        <w:jc w:val="both"/>
        <w:rPr>
          <w:sz w:val="26"/>
        </w:rPr>
      </w:pPr>
      <w:r w:rsidRPr="007061C6">
        <w:rPr>
          <w:sz w:val="26"/>
        </w:rPr>
        <w:t>3. Trang thiết bị thi đấu:</w:t>
      </w:r>
    </w:p>
    <w:p w:rsidR="00FD59F0" w:rsidRPr="007061C6" w:rsidRDefault="00FD59F0" w:rsidP="00FD59F0">
      <w:pPr>
        <w:shd w:val="clear" w:color="auto" w:fill="FFFFFF"/>
        <w:spacing w:before="60"/>
        <w:ind w:firstLine="567"/>
        <w:jc w:val="both"/>
        <w:rPr>
          <w:sz w:val="26"/>
        </w:rPr>
      </w:pPr>
      <w:r w:rsidRPr="007061C6">
        <w:rPr>
          <w:sz w:val="26"/>
        </w:rPr>
        <w:t>a) Thực hiện quy định tại điểm b, c mục 6 phần (1) nêu trên.</w:t>
      </w:r>
    </w:p>
    <w:p w:rsidR="00FD59F0" w:rsidRPr="007061C6" w:rsidRDefault="00FD59F0" w:rsidP="00FD59F0">
      <w:pPr>
        <w:shd w:val="clear" w:color="auto" w:fill="FFFFFF"/>
        <w:spacing w:before="60"/>
        <w:ind w:firstLine="567"/>
        <w:jc w:val="both"/>
        <w:rPr>
          <w:sz w:val="26"/>
        </w:rPr>
      </w:pPr>
      <w:r w:rsidRPr="007061C6">
        <w:rPr>
          <w:sz w:val="26"/>
        </w:rPr>
        <w:t>b) Đối với nội dung Taolu: Có bảng công bố điểm;</w:t>
      </w:r>
    </w:p>
    <w:p w:rsidR="00FD59F0" w:rsidRPr="007061C6" w:rsidRDefault="00FD59F0" w:rsidP="00FD59F0">
      <w:pPr>
        <w:shd w:val="clear" w:color="auto" w:fill="FFFFFF"/>
        <w:spacing w:before="60"/>
        <w:ind w:firstLine="567"/>
        <w:jc w:val="both"/>
        <w:rPr>
          <w:sz w:val="26"/>
        </w:rPr>
      </w:pPr>
      <w:r w:rsidRPr="007061C6">
        <w:rPr>
          <w:sz w:val="26"/>
        </w:rPr>
        <w:t>c) Đối với nội dung Sanshou: Có cân trọng lượng cơ thể võ sinh.</w:t>
      </w:r>
    </w:p>
    <w:p w:rsidR="00FD59F0" w:rsidRPr="007061C6" w:rsidRDefault="00FD59F0" w:rsidP="00FD59F0">
      <w:pPr>
        <w:shd w:val="clear" w:color="auto" w:fill="FFFFFF"/>
        <w:spacing w:before="60"/>
        <w:ind w:firstLine="567"/>
        <w:jc w:val="both"/>
        <w:rPr>
          <w:sz w:val="26"/>
        </w:rPr>
      </w:pPr>
      <w:r w:rsidRPr="007061C6">
        <w:rPr>
          <w:b/>
          <w:bCs/>
          <w:sz w:val="26"/>
        </w:rPr>
        <w:t>(3) Mật độ tập luyện</w:t>
      </w:r>
    </w:p>
    <w:p w:rsidR="00FD59F0" w:rsidRPr="007061C6" w:rsidRDefault="00FD59F0" w:rsidP="00FD59F0">
      <w:pPr>
        <w:shd w:val="clear" w:color="auto" w:fill="FFFFFF"/>
        <w:spacing w:before="60"/>
        <w:ind w:firstLine="567"/>
        <w:jc w:val="both"/>
        <w:rPr>
          <w:sz w:val="26"/>
        </w:rPr>
      </w:pPr>
      <w:r w:rsidRPr="007061C6">
        <w:rPr>
          <w:sz w:val="26"/>
        </w:rPr>
        <w:t>1. Mật độ tập luyện trên sàn bảo đảm ít nhất 3m</w:t>
      </w:r>
      <w:r w:rsidRPr="007061C6">
        <w:rPr>
          <w:sz w:val="26"/>
          <w:vertAlign w:val="superscript"/>
        </w:rPr>
        <w:t>2</w:t>
      </w:r>
      <w:r w:rsidRPr="007061C6">
        <w:rPr>
          <w:sz w:val="26"/>
        </w:rPr>
        <w:t>/01 võ sinh.</w:t>
      </w:r>
    </w:p>
    <w:p w:rsidR="00FD59F0" w:rsidRPr="007061C6" w:rsidRDefault="00FD59F0" w:rsidP="00FD59F0">
      <w:pPr>
        <w:shd w:val="clear" w:color="auto" w:fill="FFFFFF"/>
        <w:spacing w:before="60"/>
        <w:ind w:firstLine="567"/>
        <w:jc w:val="both"/>
        <w:rPr>
          <w:sz w:val="26"/>
        </w:rPr>
      </w:pPr>
      <w:r w:rsidRPr="007061C6">
        <w:rPr>
          <w:sz w:val="26"/>
        </w:rPr>
        <w:t>2. Mỗi người hướng dẫn tập luyện hướng dẫn không quá 30 võ sinh/buổi tập.</w:t>
      </w:r>
    </w:p>
    <w:p w:rsidR="00FD59F0" w:rsidRPr="007061C6" w:rsidRDefault="00FD59F0" w:rsidP="00FD59F0">
      <w:pPr>
        <w:shd w:val="clear" w:color="auto" w:fill="FFFFFF"/>
        <w:ind w:firstLine="567"/>
        <w:jc w:val="both"/>
        <w:rPr>
          <w:sz w:val="26"/>
        </w:rPr>
      </w:pPr>
      <w:r w:rsidRPr="007061C6">
        <w:rPr>
          <w:b/>
          <w:sz w:val="26"/>
        </w:rPr>
        <w:t>(4) Nhân viên chuyên môn:</w:t>
      </w:r>
      <w:r w:rsidRPr="007061C6">
        <w:rPr>
          <w:sz w:val="26"/>
        </w:rPr>
        <w:t xml:space="preserve">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lastRenderedPageBreak/>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4.9.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autoSpaceDE w:val="0"/>
        <w:autoSpaceDN w:val="0"/>
        <w:adjustRightInd w:val="0"/>
        <w:spacing w:before="100"/>
        <w:ind w:firstLine="720"/>
        <w:jc w:val="both"/>
        <w:rPr>
          <w:sz w:val="26"/>
          <w:lang w:val="hr-HR"/>
        </w:rPr>
      </w:pPr>
      <w:r w:rsidRPr="007061C6">
        <w:rPr>
          <w:sz w:val="26"/>
          <w:lang w:val="hr-HR"/>
        </w:rPr>
        <w:t>- Thông tư số 29/2018/TT-BVHTTDL ngày 28/9/2018 của Bộ trưởng Bộ Văn hóa, Thể thao và Du lịch quy định về cơ sở vật chất, trang thiết bị và tập huấn nhân viên chuyên môn đối với môn Wushu.</w:t>
      </w:r>
    </w:p>
    <w:p w:rsidR="00FD59F0" w:rsidRPr="007061C6" w:rsidRDefault="00FD59F0" w:rsidP="00FD59F0">
      <w:pPr>
        <w:autoSpaceDE w:val="0"/>
        <w:autoSpaceDN w:val="0"/>
        <w:adjustRightInd w:val="0"/>
        <w:spacing w:before="100"/>
        <w:ind w:firstLine="720"/>
        <w:jc w:val="both"/>
        <w:rPr>
          <w:sz w:val="26"/>
          <w:lang w:val="hr-HR"/>
        </w:rPr>
      </w:pPr>
      <w:r w:rsidRPr="007061C6">
        <w:rPr>
          <w:sz w:val="26"/>
          <w:lang w:val="hr-HR"/>
        </w:rPr>
        <w:t>- 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29.10.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165014">
          <w:headerReference w:type="even" r:id="rId521"/>
          <w:footerReference w:type="even" r:id="rId522"/>
          <w:footerReference w:type="default" r:id="rId523"/>
          <w:headerReference w:type="first" r:id="rId524"/>
          <w:footerReference w:type="first" r:id="rId525"/>
          <w:pgSz w:w="11907" w:h="16840" w:code="9"/>
          <w:pgMar w:top="964" w:right="964" w:bottom="964" w:left="96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526"/>
          <w:footerReference w:type="even" r:id="rId527"/>
          <w:footerReference w:type="default" r:id="rId528"/>
          <w:headerReference w:type="first" r:id="rId529"/>
          <w:footerReference w:type="first" r:id="rId530"/>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rPr>
          <w:rFonts w:ascii="Times New Roman" w:eastAsia="Times New Roman" w:hAnsi="Times New Roman" w:cs="Times New Roman"/>
          <w:b/>
          <w:bCs/>
          <w:i w:val="0"/>
          <w:iCs w:val="0"/>
          <w:color w:val="auto"/>
          <w:sz w:val="26"/>
          <w:lang w:val="vi-VN"/>
        </w:rPr>
      </w:pPr>
      <w:r w:rsidRPr="007061C6">
        <w:rPr>
          <w:rFonts w:ascii="Times New Roman" w:eastAsia="Times New Roman" w:hAnsi="Times New Roman" w:cs="Times New Roman"/>
          <w:b/>
          <w:bCs/>
          <w:i w:val="0"/>
          <w:iCs w:val="0"/>
          <w:color w:val="auto"/>
          <w:sz w:val="26"/>
          <w:lang w:val="vi-VN"/>
        </w:rPr>
        <w:lastRenderedPageBreak/>
        <w:t>30. Cấp giấy chứng nhận đủ điều kiện kinh doanh hoạt động thể thao đối với môn Leo núi thể thao</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30.1.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774" w:type="dxa"/>
        <w:tblInd w:w="-176" w:type="dxa"/>
        <w:tblLook w:val="04A0" w:firstRow="1" w:lastRow="0" w:firstColumn="1" w:lastColumn="0" w:noHBand="0" w:noVBand="1"/>
      </w:tblPr>
      <w:tblGrid>
        <w:gridCol w:w="806"/>
        <w:gridCol w:w="2238"/>
        <w:gridCol w:w="4886"/>
        <w:gridCol w:w="2015"/>
        <w:gridCol w:w="829"/>
      </w:tblGrid>
      <w:tr w:rsidR="00FD59F0" w:rsidRPr="007061C6" w:rsidTr="0078761D">
        <w:trPr>
          <w:trHeight w:val="405"/>
          <w:tblHeader/>
        </w:trPr>
        <w:tc>
          <w:tcPr>
            <w:tcW w:w="426"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376"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995"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126"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426"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376"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995"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2126"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426" w:type="dxa"/>
            <w:vMerge/>
          </w:tcPr>
          <w:p w:rsidR="00FD59F0" w:rsidRPr="007061C6" w:rsidRDefault="00FD59F0" w:rsidP="0078761D">
            <w:pPr>
              <w:spacing w:after="120" w:line="234" w:lineRule="atLeast"/>
              <w:jc w:val="both"/>
              <w:rPr>
                <w:b/>
                <w:sz w:val="26"/>
                <w:lang w:val="vi-VN"/>
              </w:rPr>
            </w:pPr>
          </w:p>
        </w:tc>
        <w:tc>
          <w:tcPr>
            <w:tcW w:w="2376" w:type="dxa"/>
            <w:vMerge/>
          </w:tcPr>
          <w:p w:rsidR="00FD59F0" w:rsidRPr="007061C6" w:rsidRDefault="00FD59F0" w:rsidP="0078761D">
            <w:pPr>
              <w:shd w:val="clear" w:color="auto" w:fill="FFFFFF"/>
              <w:spacing w:after="120" w:line="234" w:lineRule="atLeast"/>
              <w:jc w:val="both"/>
              <w:rPr>
                <w:b/>
                <w:sz w:val="26"/>
                <w:lang w:val="vi-VN"/>
              </w:rPr>
            </w:pPr>
          </w:p>
        </w:tc>
        <w:tc>
          <w:tcPr>
            <w:tcW w:w="4995"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531" w:history="1">
              <w:r w:rsidRPr="007061C6">
                <w:rPr>
                  <w:rStyle w:val="Hyperlink"/>
                  <w:i/>
                  <w:color w:val="auto"/>
                  <w:sz w:val="26"/>
                  <w:lang w:val="nl-NL"/>
                </w:rPr>
                <w:t>http://dichvucong.dongthap.gov.vn</w:t>
              </w:r>
            </w:hyperlink>
            <w:r w:rsidRPr="007061C6">
              <w:rPr>
                <w:sz w:val="26"/>
                <w:lang w:val="vi-VN"/>
              </w:rPr>
              <w:t>.</w:t>
            </w:r>
          </w:p>
        </w:tc>
        <w:tc>
          <w:tcPr>
            <w:tcW w:w="2126"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851"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426"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376"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995"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26"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851"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426" w:type="dxa"/>
            <w:vMerge/>
          </w:tcPr>
          <w:p w:rsidR="00FD59F0" w:rsidRPr="007061C6" w:rsidRDefault="00FD59F0" w:rsidP="0078761D">
            <w:pPr>
              <w:spacing w:after="120" w:line="234" w:lineRule="atLeast"/>
              <w:jc w:val="both"/>
              <w:rPr>
                <w:b/>
                <w:sz w:val="26"/>
              </w:rPr>
            </w:pPr>
          </w:p>
        </w:tc>
        <w:tc>
          <w:tcPr>
            <w:tcW w:w="2376" w:type="dxa"/>
            <w:vMerge/>
          </w:tcPr>
          <w:p w:rsidR="00FD59F0" w:rsidRPr="007061C6" w:rsidRDefault="00FD59F0" w:rsidP="0078761D">
            <w:pPr>
              <w:spacing w:before="120" w:after="120"/>
              <w:jc w:val="both"/>
              <w:rPr>
                <w:b/>
                <w:sz w:val="26"/>
              </w:rPr>
            </w:pPr>
          </w:p>
        </w:tc>
        <w:tc>
          <w:tcPr>
            <w:tcW w:w="4995"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w:t>
            </w:r>
            <w:r w:rsidRPr="007061C6">
              <w:rPr>
                <w:sz w:val="26"/>
              </w:rPr>
              <w:lastRenderedPageBreak/>
              <w:t xml:space="preserve">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2126" w:type="dxa"/>
            <w:vAlign w:val="center"/>
          </w:tcPr>
          <w:p w:rsidR="00FD59F0" w:rsidRPr="007061C6" w:rsidRDefault="00FD59F0" w:rsidP="0078761D">
            <w:pPr>
              <w:spacing w:after="120" w:line="234" w:lineRule="atLeast"/>
              <w:jc w:val="center"/>
              <w:rPr>
                <w:sz w:val="26"/>
              </w:rPr>
            </w:pPr>
            <w:r w:rsidRPr="007061C6">
              <w:rPr>
                <w:sz w:val="26"/>
              </w:rPr>
              <w:lastRenderedPageBreak/>
              <w:t xml:space="preserve">Không quá 01 ngày làm việc kể </w:t>
            </w:r>
            <w:r w:rsidRPr="007061C6">
              <w:rPr>
                <w:sz w:val="26"/>
              </w:rPr>
              <w:lastRenderedPageBreak/>
              <w:t>từ ngày phát sinh hồ sơ trực tuyến</w:t>
            </w:r>
          </w:p>
        </w:tc>
        <w:tc>
          <w:tcPr>
            <w:tcW w:w="851" w:type="dxa"/>
            <w:vMerge/>
          </w:tcPr>
          <w:p w:rsidR="00FD59F0" w:rsidRPr="007061C6" w:rsidRDefault="00FD59F0" w:rsidP="0078761D">
            <w:pPr>
              <w:spacing w:after="120" w:line="234" w:lineRule="atLeast"/>
              <w:jc w:val="both"/>
              <w:rPr>
                <w:b/>
                <w:sz w:val="26"/>
              </w:rPr>
            </w:pPr>
          </w:p>
        </w:tc>
      </w:tr>
      <w:tr w:rsidR="00FD59F0" w:rsidRPr="007061C6" w:rsidTr="0078761D">
        <w:tc>
          <w:tcPr>
            <w:tcW w:w="426"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376"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995" w:type="dxa"/>
          </w:tcPr>
          <w:p w:rsidR="00FD59F0" w:rsidRPr="007061C6" w:rsidRDefault="00FD59F0" w:rsidP="0078761D">
            <w:pPr>
              <w:spacing w:before="120" w:after="120"/>
              <w:jc w:val="both"/>
              <w:rPr>
                <w:sz w:val="26"/>
              </w:rPr>
            </w:pPr>
            <w:r w:rsidRPr="007061C6">
              <w:rPr>
                <w:rFonts w:ascii="TimesNewRomanPSMT" w:hAnsi="TimesNewRomanPSMT"/>
                <w:sz w:val="26"/>
              </w:rPr>
              <w:t xml:space="preserve">Sau khi nhận hồ sơ thủ tục hành chính từ </w:t>
            </w:r>
            <w:r w:rsidRPr="007061C6">
              <w:rPr>
                <w:sz w:val="26"/>
              </w:rPr>
              <w:t xml:space="preserve">Bộ phận </w:t>
            </w:r>
            <w:r w:rsidRPr="007061C6">
              <w:rPr>
                <w:sz w:val="26"/>
                <w:lang w:val="vi-VN"/>
              </w:rPr>
              <w:t>tiếp nhận và trả kết quả</w:t>
            </w:r>
            <w:r w:rsidRPr="007061C6">
              <w:rPr>
                <w:sz w:val="26"/>
              </w:rPr>
              <w:t xml:space="preserve"> </w:t>
            </w:r>
            <w:r w:rsidRPr="007061C6">
              <w:rPr>
                <w:rFonts w:ascii="TimesNewRomanPSMT" w:hAnsi="TimesNewRomanPSMT"/>
                <w:sz w:val="26"/>
              </w:rPr>
              <w:t>công chức, viên chức xử lý xem xét, thẩm định hồ sơ, trình phê duyệt kết quả giải quyết thủ tục hành chính:</w:t>
            </w:r>
          </w:p>
        </w:tc>
        <w:tc>
          <w:tcPr>
            <w:tcW w:w="2126"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851"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426" w:type="dxa"/>
            <w:vMerge/>
          </w:tcPr>
          <w:p w:rsidR="00FD59F0" w:rsidRPr="007061C6" w:rsidRDefault="00FD59F0" w:rsidP="0078761D">
            <w:pPr>
              <w:spacing w:after="120" w:line="234" w:lineRule="atLeast"/>
              <w:jc w:val="both"/>
              <w:rPr>
                <w:b/>
                <w:sz w:val="26"/>
              </w:rPr>
            </w:pPr>
          </w:p>
        </w:tc>
        <w:tc>
          <w:tcPr>
            <w:tcW w:w="2376" w:type="dxa"/>
            <w:vMerge/>
          </w:tcPr>
          <w:p w:rsidR="00FD59F0" w:rsidRPr="007061C6" w:rsidRDefault="00FD59F0" w:rsidP="0078761D">
            <w:pPr>
              <w:spacing w:after="120" w:line="234" w:lineRule="atLeast"/>
              <w:jc w:val="both"/>
              <w:rPr>
                <w:b/>
                <w:sz w:val="26"/>
              </w:rPr>
            </w:pPr>
          </w:p>
        </w:tc>
        <w:tc>
          <w:tcPr>
            <w:tcW w:w="4995"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126"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851" w:type="dxa"/>
          </w:tcPr>
          <w:p w:rsidR="00FD59F0" w:rsidRPr="007061C6" w:rsidRDefault="00FD59F0" w:rsidP="0078761D">
            <w:pPr>
              <w:spacing w:after="120" w:line="234" w:lineRule="atLeast"/>
              <w:jc w:val="both"/>
              <w:rPr>
                <w:b/>
                <w:sz w:val="26"/>
              </w:rPr>
            </w:pPr>
          </w:p>
        </w:tc>
      </w:tr>
      <w:tr w:rsidR="00FD59F0" w:rsidRPr="007061C6" w:rsidTr="0078761D">
        <w:tc>
          <w:tcPr>
            <w:tcW w:w="426" w:type="dxa"/>
            <w:vMerge/>
          </w:tcPr>
          <w:p w:rsidR="00FD59F0" w:rsidRPr="007061C6" w:rsidRDefault="00FD59F0" w:rsidP="0078761D">
            <w:pPr>
              <w:spacing w:after="120" w:line="234" w:lineRule="atLeast"/>
              <w:jc w:val="both"/>
              <w:rPr>
                <w:b/>
                <w:sz w:val="26"/>
              </w:rPr>
            </w:pPr>
          </w:p>
        </w:tc>
        <w:tc>
          <w:tcPr>
            <w:tcW w:w="2376" w:type="dxa"/>
            <w:vMerge/>
          </w:tcPr>
          <w:p w:rsidR="00FD59F0" w:rsidRPr="007061C6" w:rsidRDefault="00FD59F0" w:rsidP="0078761D">
            <w:pPr>
              <w:spacing w:after="120" w:line="234" w:lineRule="atLeast"/>
              <w:jc w:val="both"/>
              <w:rPr>
                <w:b/>
                <w:sz w:val="26"/>
              </w:rPr>
            </w:pPr>
          </w:p>
        </w:tc>
        <w:tc>
          <w:tcPr>
            <w:tcW w:w="4995"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2126"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851" w:type="dxa"/>
          </w:tcPr>
          <w:p w:rsidR="00FD59F0" w:rsidRPr="007061C6" w:rsidRDefault="00FD59F0" w:rsidP="0078761D">
            <w:pPr>
              <w:spacing w:after="120" w:line="234" w:lineRule="atLeast"/>
              <w:jc w:val="both"/>
              <w:rPr>
                <w:b/>
                <w:sz w:val="26"/>
              </w:rPr>
            </w:pPr>
          </w:p>
        </w:tc>
      </w:tr>
      <w:tr w:rsidR="00FD59F0" w:rsidRPr="007061C6" w:rsidTr="0078761D">
        <w:tc>
          <w:tcPr>
            <w:tcW w:w="426" w:type="dxa"/>
            <w:vMerge/>
          </w:tcPr>
          <w:p w:rsidR="00FD59F0" w:rsidRPr="007061C6" w:rsidRDefault="00FD59F0" w:rsidP="0078761D">
            <w:pPr>
              <w:spacing w:after="120" w:line="234" w:lineRule="atLeast"/>
              <w:jc w:val="both"/>
              <w:rPr>
                <w:b/>
                <w:sz w:val="26"/>
              </w:rPr>
            </w:pPr>
          </w:p>
        </w:tc>
        <w:tc>
          <w:tcPr>
            <w:tcW w:w="2376" w:type="dxa"/>
            <w:vMerge/>
          </w:tcPr>
          <w:p w:rsidR="00FD59F0" w:rsidRPr="007061C6" w:rsidRDefault="00FD59F0" w:rsidP="0078761D">
            <w:pPr>
              <w:spacing w:after="120" w:line="234" w:lineRule="atLeast"/>
              <w:jc w:val="both"/>
              <w:rPr>
                <w:b/>
                <w:sz w:val="26"/>
              </w:rPr>
            </w:pPr>
          </w:p>
        </w:tc>
        <w:tc>
          <w:tcPr>
            <w:tcW w:w="4995"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2126"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851" w:type="dxa"/>
          </w:tcPr>
          <w:p w:rsidR="00FD59F0" w:rsidRPr="007061C6" w:rsidRDefault="00FD59F0" w:rsidP="0078761D">
            <w:pPr>
              <w:spacing w:after="120" w:line="234" w:lineRule="atLeast"/>
              <w:jc w:val="both"/>
              <w:rPr>
                <w:i/>
                <w:sz w:val="26"/>
              </w:rPr>
            </w:pPr>
          </w:p>
        </w:tc>
      </w:tr>
      <w:tr w:rsidR="00FD59F0" w:rsidRPr="007061C6" w:rsidTr="0078761D">
        <w:tc>
          <w:tcPr>
            <w:tcW w:w="426" w:type="dxa"/>
            <w:vMerge/>
          </w:tcPr>
          <w:p w:rsidR="00FD59F0" w:rsidRPr="007061C6" w:rsidRDefault="00FD59F0" w:rsidP="0078761D">
            <w:pPr>
              <w:spacing w:after="120" w:line="234" w:lineRule="atLeast"/>
              <w:jc w:val="both"/>
              <w:rPr>
                <w:b/>
                <w:sz w:val="26"/>
              </w:rPr>
            </w:pPr>
          </w:p>
        </w:tc>
        <w:tc>
          <w:tcPr>
            <w:tcW w:w="2376" w:type="dxa"/>
            <w:vMerge/>
          </w:tcPr>
          <w:p w:rsidR="00FD59F0" w:rsidRPr="007061C6" w:rsidRDefault="00FD59F0" w:rsidP="0078761D">
            <w:pPr>
              <w:spacing w:after="120" w:line="234" w:lineRule="atLeast"/>
              <w:jc w:val="both"/>
              <w:rPr>
                <w:b/>
                <w:sz w:val="26"/>
              </w:rPr>
            </w:pPr>
          </w:p>
        </w:tc>
        <w:tc>
          <w:tcPr>
            <w:tcW w:w="4995"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rFonts w:ascii="TimesNewRomanPSMT" w:hAnsi="TimesNewRomanPSMT"/>
                <w:sz w:val="26"/>
              </w:rPr>
              <w:t xml:space="preserve">- Đối với hồ sơ chưa đủ điều kiện giải quyết, báo cáo cấp thẩm quyền trả lại hồ sơ kèm theo thông báo bằng văn bản và nêu rõ lý </w:t>
            </w:r>
            <w:r w:rsidRPr="007061C6">
              <w:rPr>
                <w:rFonts w:ascii="TimesNewRomanPSMT" w:hAnsi="TimesNewRomanPSMT"/>
                <w:sz w:val="26"/>
              </w:rPr>
              <w:lastRenderedPageBreak/>
              <w:t>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26"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851"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426"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376"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995"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rFonts w:ascii="TimesNewRomanPSMT" w:hAnsi="TimesNewRomanPSMT"/>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rFonts w:ascii="TimesNewRomanPSMT" w:hAnsi="TimesNewRomanPSMT"/>
                <w:sz w:val="26"/>
                <w:lang w:val="nl-NL"/>
              </w:rPr>
            </w:pPr>
            <w:r w:rsidRPr="007061C6">
              <w:rPr>
                <w:iCs/>
                <w:sz w:val="26"/>
                <w:lang w:val="nl-NL"/>
              </w:rPr>
              <w:t xml:space="preserve">- </w:t>
            </w:r>
            <w:r w:rsidRPr="007061C6">
              <w:rPr>
                <w:rFonts w:ascii="TimesNewRomanPSMT" w:hAnsi="TimesNewRomanPSMT"/>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w:t>
            </w:r>
            <w:r w:rsidRPr="007061C6">
              <w:rPr>
                <w:rFonts w:ascii="TimesNewRomanPSMT" w:hAnsi="TimesNewRomanPSMT"/>
                <w:sz w:val="26"/>
                <w:lang w:val="nl-NL"/>
              </w:rPr>
              <w:t xml:space="preserve"> (nếu có)</w:t>
            </w:r>
          </w:p>
          <w:p w:rsidR="00FD59F0" w:rsidRPr="007061C6" w:rsidRDefault="00FD59F0" w:rsidP="0078761D">
            <w:pPr>
              <w:spacing w:before="120" w:after="120" w:line="340" w:lineRule="exact"/>
              <w:jc w:val="both"/>
              <w:rPr>
                <w:rFonts w:ascii="TimesNewRomanPSMT" w:hAnsi="TimesNewRomanPSMT"/>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w:t>
            </w:r>
            <w:r w:rsidRPr="007061C6">
              <w:rPr>
                <w:rFonts w:ascii="TimesNewRomanPSMT" w:hAnsi="TimesNewRomanPSMT"/>
                <w:sz w:val="26"/>
                <w:lang w:val="nl-NL"/>
              </w:rPr>
              <w:t xml:space="preserve"> trường hợp đăng ký nhận kết quả trực tuyến thì thông qua Cổng Dịch vụ công trực tuyến. (nếu có)</w:t>
            </w:r>
          </w:p>
        </w:tc>
        <w:tc>
          <w:tcPr>
            <w:tcW w:w="2126"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851"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720"/>
        <w:jc w:val="both"/>
        <w:rPr>
          <w:bCs/>
          <w:i/>
          <w:sz w:val="26"/>
          <w:lang w:val="nl-NL"/>
        </w:rPr>
      </w:pPr>
      <w:r w:rsidRPr="007061C6">
        <w:rPr>
          <w:b/>
          <w:bCs/>
          <w:sz w:val="26"/>
          <w:lang w:val="nl-NL"/>
        </w:rPr>
        <w:t xml:space="preserve">30.2.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w:t>
      </w:r>
      <w:r w:rsidRPr="007061C6">
        <w:rPr>
          <w:sz w:val="26"/>
        </w:rPr>
        <w:lastRenderedPageBreak/>
        <w:t xml:space="preserve">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30</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30</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30</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30</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30</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30.8. Yêu cầu, điều kiện thực hiện thủ tục hành chính</w:t>
      </w:r>
    </w:p>
    <w:p w:rsidR="00FD59F0" w:rsidRPr="007061C6" w:rsidRDefault="00FD59F0" w:rsidP="00FD59F0">
      <w:pPr>
        <w:spacing w:before="60"/>
        <w:ind w:firstLine="567"/>
        <w:jc w:val="both"/>
        <w:rPr>
          <w:sz w:val="26"/>
          <w:lang w:val="hr-HR"/>
        </w:rPr>
      </w:pPr>
      <w:r w:rsidRPr="007061C6">
        <w:rPr>
          <w:b/>
          <w:bCs/>
          <w:sz w:val="26"/>
          <w:lang w:val="hr-HR"/>
        </w:rPr>
        <w:t xml:space="preserve"> (1) Cơ sở vật chất tập luyện và thi đấu đối với leo núi nhân tạo</w:t>
      </w:r>
    </w:p>
    <w:p w:rsidR="00FD59F0" w:rsidRPr="007061C6" w:rsidRDefault="00FD59F0" w:rsidP="00FD59F0">
      <w:pPr>
        <w:spacing w:before="60"/>
        <w:ind w:firstLine="567"/>
        <w:jc w:val="both"/>
        <w:rPr>
          <w:sz w:val="26"/>
          <w:lang w:val="hr-HR"/>
        </w:rPr>
      </w:pPr>
      <w:r w:rsidRPr="007061C6">
        <w:rPr>
          <w:sz w:val="26"/>
          <w:lang w:val="hr-HR"/>
        </w:rPr>
        <w:t>1. Tường leo</w:t>
      </w:r>
    </w:p>
    <w:p w:rsidR="00FD59F0" w:rsidRPr="007061C6" w:rsidRDefault="00FD59F0" w:rsidP="00FD59F0">
      <w:pPr>
        <w:spacing w:before="60"/>
        <w:ind w:firstLine="567"/>
        <w:jc w:val="both"/>
        <w:rPr>
          <w:sz w:val="26"/>
          <w:lang w:val="hr-HR"/>
        </w:rPr>
      </w:pPr>
      <w:r w:rsidRPr="007061C6">
        <w:rPr>
          <w:sz w:val="26"/>
          <w:lang w:val="hr-HR"/>
        </w:rPr>
        <w:t>a) Tường leo đối với leo dẫn đường và leo với dây neo sẵn:</w:t>
      </w:r>
    </w:p>
    <w:p w:rsidR="00FD59F0" w:rsidRPr="007061C6" w:rsidRDefault="00FD59F0" w:rsidP="00FD59F0">
      <w:pPr>
        <w:spacing w:before="60"/>
        <w:ind w:firstLine="567"/>
        <w:jc w:val="both"/>
        <w:rPr>
          <w:sz w:val="26"/>
          <w:lang w:val="hr-HR"/>
        </w:rPr>
      </w:pPr>
      <w:r w:rsidRPr="007061C6">
        <w:rPr>
          <w:sz w:val="26"/>
          <w:lang w:val="hr-HR"/>
        </w:rPr>
        <w:t>- Bảo đảm chiều cao ít nhất 4,5m khi tổ chức tập luyện;</w:t>
      </w:r>
    </w:p>
    <w:p w:rsidR="00FD59F0" w:rsidRPr="007061C6" w:rsidRDefault="00FD59F0" w:rsidP="00FD59F0">
      <w:pPr>
        <w:spacing w:before="60"/>
        <w:ind w:firstLine="567"/>
        <w:jc w:val="both"/>
        <w:rPr>
          <w:sz w:val="26"/>
          <w:lang w:val="hr-HR"/>
        </w:rPr>
      </w:pPr>
      <w:r w:rsidRPr="007061C6">
        <w:rPr>
          <w:sz w:val="26"/>
          <w:lang w:val="hr-HR"/>
        </w:rPr>
        <w:t>- Bảo đảm chiều cao ít nhất 8m khi tổ chức giải thi đấu cấp tỉnh, thành phố, câu lạc bộ;</w:t>
      </w:r>
    </w:p>
    <w:p w:rsidR="00FD59F0" w:rsidRPr="007061C6" w:rsidRDefault="00FD59F0" w:rsidP="00FD59F0">
      <w:pPr>
        <w:spacing w:before="60"/>
        <w:ind w:firstLine="567"/>
        <w:jc w:val="both"/>
        <w:rPr>
          <w:sz w:val="26"/>
          <w:lang w:val="hr-HR"/>
        </w:rPr>
      </w:pPr>
      <w:r w:rsidRPr="007061C6">
        <w:rPr>
          <w:sz w:val="26"/>
          <w:lang w:val="hr-HR"/>
        </w:rPr>
        <w:t>- Bảo đảm chiều cao ít nhất 12m khi tổ chức giải thi đấu quốc gia.</w:t>
      </w:r>
    </w:p>
    <w:p w:rsidR="00FD59F0" w:rsidRPr="007061C6" w:rsidRDefault="00FD59F0" w:rsidP="00FD59F0">
      <w:pPr>
        <w:spacing w:before="60"/>
        <w:ind w:firstLine="567"/>
        <w:jc w:val="both"/>
        <w:rPr>
          <w:sz w:val="26"/>
          <w:lang w:val="hr-HR"/>
        </w:rPr>
      </w:pPr>
      <w:r w:rsidRPr="007061C6">
        <w:rPr>
          <w:sz w:val="26"/>
          <w:lang w:val="hr-HR"/>
        </w:rPr>
        <w:t>b) Tường leo đối với leo khối đá:</w:t>
      </w:r>
    </w:p>
    <w:p w:rsidR="00FD59F0" w:rsidRPr="007061C6" w:rsidRDefault="00FD59F0" w:rsidP="00FD59F0">
      <w:pPr>
        <w:spacing w:before="60"/>
        <w:ind w:firstLine="567"/>
        <w:jc w:val="both"/>
        <w:rPr>
          <w:sz w:val="26"/>
          <w:lang w:val="hr-HR"/>
        </w:rPr>
      </w:pPr>
      <w:r w:rsidRPr="007061C6">
        <w:rPr>
          <w:sz w:val="26"/>
          <w:lang w:val="hr-HR"/>
        </w:rPr>
        <w:t>- Chiều cao không vượt quá 4,5m và có đệm bảo hộ dưới đất;</w:t>
      </w:r>
    </w:p>
    <w:p w:rsidR="00FD59F0" w:rsidRPr="007061C6" w:rsidRDefault="00FD59F0" w:rsidP="00FD59F0">
      <w:pPr>
        <w:spacing w:before="60"/>
        <w:ind w:firstLine="567"/>
        <w:jc w:val="both"/>
        <w:rPr>
          <w:sz w:val="26"/>
          <w:lang w:val="hr-HR"/>
        </w:rPr>
      </w:pPr>
      <w:r w:rsidRPr="007061C6">
        <w:rPr>
          <w:sz w:val="26"/>
          <w:lang w:val="hr-HR"/>
        </w:rPr>
        <w:t>- Đối với tường leo độ cao từ 3m trở xuống: Đệm bảo hộ dưới đất dày ít nhất 12cm và có tính đàn hồi;</w:t>
      </w:r>
    </w:p>
    <w:p w:rsidR="00FD59F0" w:rsidRPr="007061C6" w:rsidRDefault="00FD59F0" w:rsidP="00FD59F0">
      <w:pPr>
        <w:spacing w:before="60"/>
        <w:ind w:firstLine="567"/>
        <w:jc w:val="both"/>
        <w:rPr>
          <w:sz w:val="26"/>
          <w:lang w:val="hr-HR"/>
        </w:rPr>
      </w:pPr>
      <w:r w:rsidRPr="007061C6">
        <w:rPr>
          <w:sz w:val="26"/>
          <w:lang w:val="hr-HR"/>
        </w:rPr>
        <w:t>- Đối với tường leo độ cao từ 3m đến 4,5m: Đệm bảo hộ dưới đất dày ít nhất 20cm và có tính đàn hồi.</w:t>
      </w:r>
    </w:p>
    <w:p w:rsidR="00FD59F0" w:rsidRPr="007061C6" w:rsidRDefault="00FD59F0" w:rsidP="00FD59F0">
      <w:pPr>
        <w:spacing w:before="60"/>
        <w:ind w:firstLine="567"/>
        <w:jc w:val="both"/>
        <w:rPr>
          <w:sz w:val="26"/>
          <w:lang w:val="hr-HR"/>
        </w:rPr>
      </w:pPr>
      <w:r w:rsidRPr="007061C6">
        <w:rPr>
          <w:sz w:val="26"/>
          <w:lang w:val="hr-HR"/>
        </w:rPr>
        <w:t>2. Mấu bám trên tường leo bảo đảm không bị lỏng hoặc xoay vặn và theo tiêu chuẩn của Liên đoàn Leo núi quốc tế.</w:t>
      </w:r>
    </w:p>
    <w:p w:rsidR="00FD59F0" w:rsidRPr="007061C6" w:rsidRDefault="00FD59F0" w:rsidP="00FD59F0">
      <w:pPr>
        <w:spacing w:before="60"/>
        <w:ind w:firstLine="567"/>
        <w:jc w:val="both"/>
        <w:rPr>
          <w:sz w:val="26"/>
          <w:lang w:val="hr-HR"/>
        </w:rPr>
      </w:pPr>
      <w:r w:rsidRPr="007061C6">
        <w:rPr>
          <w:sz w:val="26"/>
          <w:lang w:val="hr-HR"/>
        </w:rPr>
        <w:t>3. Khung kết cấu tường leo bảo đảm chịu được tải trọng của toàn bộ tường leo và lực tác động của người leo.</w:t>
      </w:r>
    </w:p>
    <w:p w:rsidR="00FD59F0" w:rsidRPr="007061C6" w:rsidRDefault="00FD59F0" w:rsidP="00FD59F0">
      <w:pPr>
        <w:spacing w:before="60"/>
        <w:ind w:firstLine="567"/>
        <w:jc w:val="both"/>
        <w:rPr>
          <w:sz w:val="26"/>
          <w:lang w:val="hr-HR"/>
        </w:rPr>
      </w:pPr>
      <w:r w:rsidRPr="007061C6">
        <w:rPr>
          <w:sz w:val="26"/>
          <w:lang w:val="hr-HR"/>
        </w:rPr>
        <w:t>4. Có bảng nội quy quy định về giờ tập luyện, trang phục tập luyện và biện pháp bảo đảm an toàn khi tập luyện và thi đấu.</w:t>
      </w:r>
    </w:p>
    <w:p w:rsidR="00FD59F0" w:rsidRPr="007061C6" w:rsidRDefault="00FD59F0" w:rsidP="00FD59F0">
      <w:pPr>
        <w:spacing w:before="60"/>
        <w:ind w:firstLine="567"/>
        <w:jc w:val="both"/>
        <w:rPr>
          <w:sz w:val="26"/>
          <w:lang w:val="hr-HR"/>
        </w:rPr>
      </w:pPr>
      <w:r w:rsidRPr="007061C6">
        <w:rPr>
          <w:sz w:val="26"/>
          <w:lang w:val="hr-HR"/>
        </w:rPr>
        <w:t>5. Có khu vực vệ sinh, thay đồ, nơi để đồ dùng cá nhân cho người tập.</w:t>
      </w:r>
    </w:p>
    <w:p w:rsidR="00FD59F0" w:rsidRPr="007061C6" w:rsidRDefault="00FD59F0" w:rsidP="00FD59F0">
      <w:pPr>
        <w:spacing w:before="60"/>
        <w:ind w:firstLine="567"/>
        <w:jc w:val="both"/>
        <w:rPr>
          <w:sz w:val="26"/>
          <w:lang w:val="hr-HR"/>
        </w:rPr>
      </w:pPr>
      <w:r w:rsidRPr="007061C6">
        <w:rPr>
          <w:b/>
          <w:bCs/>
          <w:sz w:val="26"/>
          <w:lang w:val="hr-HR"/>
        </w:rPr>
        <w:t>(2) Cơ sở vật chất tập luyện và thi đấu đối với Leo núi tự nhiên</w:t>
      </w:r>
    </w:p>
    <w:p w:rsidR="00FD59F0" w:rsidRPr="007061C6" w:rsidRDefault="00FD59F0" w:rsidP="00FD59F0">
      <w:pPr>
        <w:spacing w:before="60"/>
        <w:ind w:firstLine="567"/>
        <w:jc w:val="both"/>
        <w:rPr>
          <w:sz w:val="26"/>
          <w:lang w:val="hr-HR"/>
        </w:rPr>
      </w:pPr>
      <w:r w:rsidRPr="007061C6">
        <w:rPr>
          <w:sz w:val="26"/>
          <w:lang w:val="hr-HR"/>
        </w:rPr>
        <w:t>1. Vách leo</w:t>
      </w:r>
    </w:p>
    <w:p w:rsidR="00FD59F0" w:rsidRPr="007061C6" w:rsidRDefault="00FD59F0" w:rsidP="00FD59F0">
      <w:pPr>
        <w:spacing w:before="60"/>
        <w:ind w:firstLine="567"/>
        <w:jc w:val="both"/>
        <w:rPr>
          <w:sz w:val="26"/>
          <w:lang w:val="hr-HR"/>
        </w:rPr>
      </w:pPr>
      <w:r w:rsidRPr="007061C6">
        <w:rPr>
          <w:sz w:val="26"/>
          <w:lang w:val="hr-HR"/>
        </w:rPr>
        <w:t>a) Vách leo đối với leo dẫn đường và leo với dây neo sẵn:</w:t>
      </w:r>
    </w:p>
    <w:p w:rsidR="00FD59F0" w:rsidRPr="007061C6" w:rsidRDefault="00FD59F0" w:rsidP="00FD59F0">
      <w:pPr>
        <w:spacing w:before="60"/>
        <w:ind w:firstLine="567"/>
        <w:jc w:val="both"/>
        <w:rPr>
          <w:sz w:val="26"/>
          <w:lang w:val="hr-HR"/>
        </w:rPr>
      </w:pPr>
      <w:r w:rsidRPr="007061C6">
        <w:rPr>
          <w:sz w:val="26"/>
          <w:lang w:val="hr-HR"/>
        </w:rPr>
        <w:t>Các tuyến leo được cố định sẵn trên vách leo, các chốt an toàn được lắp đặt theo đúng hướng dẫn của nhà sản xuất và đảm bảo tiêu chuẩn của Liên đoàn Leo núi Quốc tế.</w:t>
      </w:r>
    </w:p>
    <w:p w:rsidR="00FD59F0" w:rsidRPr="007061C6" w:rsidRDefault="00FD59F0" w:rsidP="00FD59F0">
      <w:pPr>
        <w:spacing w:before="60"/>
        <w:ind w:firstLine="567"/>
        <w:jc w:val="both"/>
        <w:rPr>
          <w:sz w:val="26"/>
          <w:lang w:val="hr-HR"/>
        </w:rPr>
      </w:pPr>
      <w:r w:rsidRPr="007061C6">
        <w:rPr>
          <w:sz w:val="26"/>
          <w:lang w:val="hr-HR"/>
        </w:rPr>
        <w:t>b) Vách leo đối với leo khối đá:</w:t>
      </w:r>
    </w:p>
    <w:p w:rsidR="00FD59F0" w:rsidRPr="007061C6" w:rsidRDefault="00FD59F0" w:rsidP="00FD59F0">
      <w:pPr>
        <w:spacing w:before="60"/>
        <w:ind w:firstLine="567"/>
        <w:jc w:val="both"/>
        <w:rPr>
          <w:sz w:val="26"/>
          <w:lang w:val="hr-HR"/>
        </w:rPr>
      </w:pPr>
      <w:r w:rsidRPr="007061C6">
        <w:rPr>
          <w:sz w:val="26"/>
          <w:lang w:val="hr-HR"/>
        </w:rPr>
        <w:t>- Bảo đảm chiều cao không vượt quá 4,5m và có đệm bảo hộ dưới đất được đặt trên địa hình bằng phẳng;</w:t>
      </w:r>
    </w:p>
    <w:p w:rsidR="00FD59F0" w:rsidRPr="007061C6" w:rsidRDefault="00FD59F0" w:rsidP="00FD59F0">
      <w:pPr>
        <w:spacing w:before="60"/>
        <w:ind w:firstLine="567"/>
        <w:jc w:val="both"/>
        <w:rPr>
          <w:sz w:val="26"/>
          <w:lang w:val="hr-HR"/>
        </w:rPr>
      </w:pPr>
      <w:r w:rsidRPr="007061C6">
        <w:rPr>
          <w:sz w:val="26"/>
          <w:lang w:val="hr-HR"/>
        </w:rPr>
        <w:t>- Đối với độ cao từ 3m trở xuống: đệm bảo hộ dưới đất dày ít nhất 12cm và có tính đàn hồi;</w:t>
      </w:r>
    </w:p>
    <w:p w:rsidR="00FD59F0" w:rsidRPr="007061C6" w:rsidRDefault="00FD59F0" w:rsidP="00FD59F0">
      <w:pPr>
        <w:spacing w:before="60"/>
        <w:ind w:firstLine="567"/>
        <w:jc w:val="both"/>
        <w:rPr>
          <w:sz w:val="26"/>
          <w:lang w:val="hr-HR"/>
        </w:rPr>
      </w:pPr>
      <w:r w:rsidRPr="007061C6">
        <w:rPr>
          <w:sz w:val="26"/>
          <w:lang w:val="hr-HR"/>
        </w:rPr>
        <w:lastRenderedPageBreak/>
        <w:t>- Đối với độ cao từ 3m đến 4,5m: đệm bảo hộ dưới đất dày ít nhất 20cm và có tính đàn hồi.</w:t>
      </w:r>
    </w:p>
    <w:p w:rsidR="00FD59F0" w:rsidRPr="007061C6" w:rsidRDefault="00FD59F0" w:rsidP="00FD59F0">
      <w:pPr>
        <w:spacing w:before="60"/>
        <w:ind w:firstLine="567"/>
        <w:jc w:val="both"/>
        <w:rPr>
          <w:sz w:val="26"/>
          <w:lang w:val="hr-HR"/>
        </w:rPr>
      </w:pPr>
      <w:r w:rsidRPr="007061C6">
        <w:rPr>
          <w:sz w:val="26"/>
          <w:lang w:val="hr-HR"/>
        </w:rPr>
        <w:t>3. Có bảng nội quy theo quy định về giờ tập luyện, trang phục tập luyện và biện pháp bảo đảm an toàn khi tập luyện và thi đấu và bảng chỉ dẫn được đặt ở những vị trí dễ nhận biết trong khu vực leo. Nội dung bảng chỉ dẫn quy định về bản đồ khu vực leo, vạch giới hạn khu vực leo, số điện thoại của người có trách nhiệm quản lý leo và cách thức liên lạc khi cần thiết.</w:t>
      </w:r>
    </w:p>
    <w:p w:rsidR="00FD59F0" w:rsidRPr="007061C6" w:rsidRDefault="00FD59F0" w:rsidP="00FD59F0">
      <w:pPr>
        <w:spacing w:before="60"/>
        <w:ind w:firstLine="567"/>
        <w:jc w:val="both"/>
        <w:rPr>
          <w:sz w:val="26"/>
          <w:lang w:val="hr-HR"/>
        </w:rPr>
      </w:pPr>
      <w:r w:rsidRPr="007061C6">
        <w:rPr>
          <w:b/>
          <w:bCs/>
          <w:sz w:val="26"/>
          <w:lang w:val="hr-HR"/>
        </w:rPr>
        <w:t>(3) Trang thiết bị tập luyện và thi đấu</w:t>
      </w:r>
    </w:p>
    <w:p w:rsidR="00FD59F0" w:rsidRPr="007061C6" w:rsidRDefault="00FD59F0" w:rsidP="00FD59F0">
      <w:pPr>
        <w:spacing w:before="60"/>
        <w:ind w:firstLine="567"/>
        <w:jc w:val="both"/>
        <w:rPr>
          <w:sz w:val="26"/>
          <w:lang w:val="hr-HR"/>
        </w:rPr>
      </w:pPr>
      <w:r w:rsidRPr="007061C6">
        <w:rPr>
          <w:sz w:val="26"/>
          <w:lang w:val="hr-HR"/>
        </w:rPr>
        <w:t>1. Có giầy leo núi chuyên dụng, dây leo núi, đai bảo hiểm, móc leo, thiết bị hãm, móc khóa carabiner, mũ bảo hiểm chuyên dụng, túi phấn, dây phụ trợ tùy theo loại hình leo núi. Các thiết bị leo núi phải đảm bảo tiêu chuẩn của Liên đoàn leo núi quốc tế.</w:t>
      </w:r>
    </w:p>
    <w:p w:rsidR="00FD59F0" w:rsidRPr="007061C6" w:rsidRDefault="00FD59F0" w:rsidP="00FD59F0">
      <w:pPr>
        <w:spacing w:before="60"/>
        <w:ind w:firstLine="567"/>
        <w:jc w:val="both"/>
        <w:rPr>
          <w:sz w:val="26"/>
          <w:lang w:val="hr-HR"/>
        </w:rPr>
      </w:pPr>
      <w:r w:rsidRPr="007061C6">
        <w:rPr>
          <w:sz w:val="26"/>
          <w:lang w:val="hr-HR"/>
        </w:rPr>
        <w:t>2. Bảo đảm thông tin liên lạc giữa người tập leo núi, người hướng dẫn tập luyện với bộ phận điều hành tại địa điểm tập luyện, thi đấu và cơ sở y tế.</w:t>
      </w:r>
    </w:p>
    <w:p w:rsidR="00FD59F0" w:rsidRPr="007061C6" w:rsidRDefault="00FD59F0" w:rsidP="00FD59F0">
      <w:pPr>
        <w:spacing w:before="60"/>
        <w:ind w:firstLine="567"/>
        <w:jc w:val="both"/>
        <w:rPr>
          <w:sz w:val="26"/>
          <w:lang w:val="hr-HR"/>
        </w:rPr>
      </w:pPr>
      <w:r w:rsidRPr="007061C6">
        <w:rPr>
          <w:b/>
          <w:bCs/>
          <w:sz w:val="26"/>
          <w:lang w:val="hr-HR"/>
        </w:rPr>
        <w:t>(4) Mật độ tập luyện, hướng dẫn tập luyện và cứu hộ</w:t>
      </w:r>
    </w:p>
    <w:p w:rsidR="00FD59F0" w:rsidRPr="007061C6" w:rsidRDefault="00FD59F0" w:rsidP="00FD59F0">
      <w:pPr>
        <w:spacing w:before="60"/>
        <w:ind w:firstLine="567"/>
        <w:jc w:val="both"/>
        <w:rPr>
          <w:sz w:val="26"/>
          <w:lang w:val="hr-HR"/>
        </w:rPr>
      </w:pPr>
      <w:r w:rsidRPr="007061C6">
        <w:rPr>
          <w:sz w:val="26"/>
          <w:lang w:val="hr-HR"/>
        </w:rPr>
        <w:t>1. Mỗi người hướng dẫn tập luyện hướng dẫn không quá 15 người trong 01 giờ học.</w:t>
      </w:r>
    </w:p>
    <w:p w:rsidR="00FD59F0" w:rsidRPr="007061C6" w:rsidRDefault="00FD59F0" w:rsidP="00FD59F0">
      <w:pPr>
        <w:spacing w:before="60"/>
        <w:ind w:firstLine="567"/>
        <w:jc w:val="both"/>
        <w:rPr>
          <w:sz w:val="26"/>
          <w:lang w:val="hr-HR"/>
        </w:rPr>
      </w:pPr>
      <w:r w:rsidRPr="007061C6">
        <w:rPr>
          <w:sz w:val="26"/>
          <w:lang w:val="hr-HR"/>
        </w:rPr>
        <w:t>2. Có nhân viên cứu hộ thường trực, bảo đảm 15 người tập có 01 nhân viên cứu hộ.</w:t>
      </w:r>
    </w:p>
    <w:p w:rsidR="00FD59F0" w:rsidRPr="007061C6" w:rsidRDefault="00FD59F0" w:rsidP="00FD59F0">
      <w:pPr>
        <w:shd w:val="clear" w:color="auto" w:fill="FFFFFF"/>
        <w:ind w:firstLine="567"/>
        <w:jc w:val="both"/>
        <w:rPr>
          <w:sz w:val="26"/>
        </w:rPr>
      </w:pPr>
      <w:r w:rsidRPr="007061C6">
        <w:rPr>
          <w:b/>
          <w:sz w:val="26"/>
        </w:rPr>
        <w:t xml:space="preserve">(5) Nhân viên chuyên môn: </w:t>
      </w:r>
      <w:r w:rsidRPr="007061C6">
        <w:rPr>
          <w:sz w:val="26"/>
        </w:rPr>
        <w:t>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lastRenderedPageBreak/>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30.9.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ind w:firstLine="720"/>
        <w:jc w:val="both"/>
        <w:rPr>
          <w:sz w:val="26"/>
          <w:lang w:val="hr-HR"/>
        </w:rPr>
      </w:pPr>
      <w:r w:rsidRPr="007061C6">
        <w:rPr>
          <w:sz w:val="26"/>
          <w:lang w:val="hr-HR"/>
        </w:rPr>
        <w:t>- Thông tư số 28/2018/TT-BVHTTDL ngày 26/9/2018 của Bộ trưởng Bộ Văn hóa, Thể thao và Du lịch quy định về cơ sở vật chất, trang thiết bị và tập huấn nhân viên chuyên môn đối với môn Leo núi thể thao.</w:t>
      </w:r>
    </w:p>
    <w:p w:rsidR="00FD59F0" w:rsidRPr="007061C6" w:rsidRDefault="00FD59F0" w:rsidP="00FD59F0">
      <w:pPr>
        <w:autoSpaceDE w:val="0"/>
        <w:autoSpaceDN w:val="0"/>
        <w:adjustRightInd w:val="0"/>
        <w:spacing w:before="100"/>
        <w:ind w:firstLine="720"/>
        <w:jc w:val="both"/>
        <w:rPr>
          <w:sz w:val="26"/>
          <w:lang w:val="hr-HR"/>
        </w:rPr>
      </w:pPr>
      <w:r w:rsidRPr="007061C6">
        <w:rPr>
          <w:sz w:val="26"/>
          <w:lang w:val="hr-HR"/>
        </w:rPr>
        <w:t>- 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30.10. Lưu hồ sơ (ISO)</w:t>
      </w:r>
      <w:r w:rsidRPr="007061C6">
        <w:rPr>
          <w:b/>
          <w:sz w:val="26"/>
          <w:lang w:val="vi-VN"/>
        </w:rPr>
        <w:t>:</w:t>
      </w:r>
      <w:r w:rsidRPr="007061C6">
        <w:rPr>
          <w:b/>
          <w:sz w:val="26"/>
        </w:rPr>
        <w:t xml:space="preserve"> </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663443">
          <w:headerReference w:type="even" r:id="rId532"/>
          <w:footerReference w:type="even" r:id="rId533"/>
          <w:footerReference w:type="default" r:id="rId534"/>
          <w:headerReference w:type="first" r:id="rId535"/>
          <w:footerReference w:type="first" r:id="rId536"/>
          <w:pgSz w:w="11907" w:h="16840" w:code="9"/>
          <w:pgMar w:top="964" w:right="964" w:bottom="964" w:left="96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537"/>
          <w:footerReference w:type="even" r:id="rId538"/>
          <w:footerReference w:type="default" r:id="rId539"/>
          <w:headerReference w:type="first" r:id="rId540"/>
          <w:footerReference w:type="first" r:id="rId541"/>
          <w:pgSz w:w="11907" w:h="16840" w:code="9"/>
          <w:pgMar w:top="964" w:right="624" w:bottom="1701" w:left="1134" w:header="567" w:footer="567" w:gutter="0"/>
          <w:cols w:space="720"/>
          <w:titlePg/>
          <w:docGrid w:linePitch="326"/>
        </w:sectPr>
      </w:pPr>
    </w:p>
    <w:p w:rsidR="00FD59F0" w:rsidRPr="007061C6" w:rsidRDefault="00FD59F0" w:rsidP="00FD59F0">
      <w:pPr>
        <w:pStyle w:val="Heading7"/>
        <w:ind w:firstLine="709"/>
        <w:rPr>
          <w:rFonts w:ascii="Times New Roman" w:eastAsia="Times New Roman" w:hAnsi="Times New Roman" w:cs="Times New Roman"/>
          <w:b/>
          <w:bCs/>
          <w:i w:val="0"/>
          <w:iCs w:val="0"/>
          <w:color w:val="auto"/>
          <w:sz w:val="26"/>
          <w:lang w:val="vi-VN"/>
        </w:rPr>
      </w:pPr>
      <w:r w:rsidRPr="007061C6">
        <w:rPr>
          <w:rFonts w:ascii="Times New Roman" w:eastAsia="Times New Roman" w:hAnsi="Times New Roman" w:cs="Times New Roman"/>
          <w:b/>
          <w:bCs/>
          <w:i w:val="0"/>
          <w:iCs w:val="0"/>
          <w:color w:val="auto"/>
          <w:sz w:val="26"/>
          <w:lang w:val="vi-VN"/>
        </w:rPr>
        <w:lastRenderedPageBreak/>
        <w:t>31. Cấp giấy chứng nhận đủ điều kiện kinh doanh hoạt động thể thao đối với môn Bóng rổ</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31.1.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527" w:type="dxa"/>
        <w:tblInd w:w="-34" w:type="dxa"/>
        <w:tblLook w:val="04A0" w:firstRow="1" w:lastRow="0" w:firstColumn="1" w:lastColumn="0" w:noHBand="0" w:noVBand="1"/>
      </w:tblPr>
      <w:tblGrid>
        <w:gridCol w:w="850"/>
        <w:gridCol w:w="2396"/>
        <w:gridCol w:w="4811"/>
        <w:gridCol w:w="1834"/>
        <w:gridCol w:w="636"/>
      </w:tblGrid>
      <w:tr w:rsidR="00FD59F0" w:rsidRPr="007061C6" w:rsidTr="0078761D">
        <w:trPr>
          <w:trHeight w:val="405"/>
          <w:tblHeader/>
        </w:trPr>
        <w:tc>
          <w:tcPr>
            <w:tcW w:w="85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41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82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1843"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603"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850"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411"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820"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1843"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603"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850" w:type="dxa"/>
            <w:vMerge/>
          </w:tcPr>
          <w:p w:rsidR="00FD59F0" w:rsidRPr="007061C6" w:rsidRDefault="00FD59F0" w:rsidP="0078761D">
            <w:pPr>
              <w:spacing w:after="120" w:line="234" w:lineRule="atLeast"/>
              <w:jc w:val="both"/>
              <w:rPr>
                <w:b/>
                <w:sz w:val="26"/>
                <w:lang w:val="vi-VN"/>
              </w:rPr>
            </w:pPr>
          </w:p>
        </w:tc>
        <w:tc>
          <w:tcPr>
            <w:tcW w:w="2411" w:type="dxa"/>
            <w:vMerge/>
          </w:tcPr>
          <w:p w:rsidR="00FD59F0" w:rsidRPr="007061C6" w:rsidRDefault="00FD59F0" w:rsidP="0078761D">
            <w:pPr>
              <w:shd w:val="clear" w:color="auto" w:fill="FFFFFF"/>
              <w:spacing w:after="120" w:line="234" w:lineRule="atLeast"/>
              <w:jc w:val="both"/>
              <w:rPr>
                <w:b/>
                <w:sz w:val="26"/>
                <w:lang w:val="vi-VN"/>
              </w:rPr>
            </w:pPr>
          </w:p>
        </w:tc>
        <w:tc>
          <w:tcPr>
            <w:tcW w:w="4820"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542" w:history="1">
              <w:r w:rsidRPr="007061C6">
                <w:rPr>
                  <w:rStyle w:val="Hyperlink"/>
                  <w:i/>
                  <w:color w:val="auto"/>
                  <w:sz w:val="26"/>
                  <w:lang w:val="nl-NL"/>
                </w:rPr>
                <w:t>http://dichvucong.dongthap.gov.vn</w:t>
              </w:r>
            </w:hyperlink>
            <w:r w:rsidRPr="007061C6">
              <w:rPr>
                <w:sz w:val="26"/>
                <w:lang w:val="vi-VN"/>
              </w:rPr>
              <w:t>.</w:t>
            </w:r>
          </w:p>
        </w:tc>
        <w:tc>
          <w:tcPr>
            <w:tcW w:w="1843"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603"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850"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411"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820"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3"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603"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850" w:type="dxa"/>
            <w:vMerge/>
          </w:tcPr>
          <w:p w:rsidR="00FD59F0" w:rsidRPr="007061C6" w:rsidRDefault="00FD59F0" w:rsidP="0078761D">
            <w:pPr>
              <w:spacing w:after="120" w:line="234" w:lineRule="atLeast"/>
              <w:jc w:val="both"/>
              <w:rPr>
                <w:b/>
                <w:sz w:val="26"/>
              </w:rPr>
            </w:pPr>
          </w:p>
        </w:tc>
        <w:tc>
          <w:tcPr>
            <w:tcW w:w="2411" w:type="dxa"/>
            <w:vMerge/>
          </w:tcPr>
          <w:p w:rsidR="00FD59F0" w:rsidRPr="007061C6" w:rsidRDefault="00FD59F0" w:rsidP="0078761D">
            <w:pPr>
              <w:spacing w:before="120" w:after="120"/>
              <w:jc w:val="both"/>
              <w:rPr>
                <w:b/>
                <w:sz w:val="26"/>
              </w:rPr>
            </w:pPr>
          </w:p>
        </w:tc>
        <w:tc>
          <w:tcPr>
            <w:tcW w:w="4820"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w:t>
            </w:r>
            <w:r w:rsidRPr="007061C6">
              <w:rPr>
                <w:sz w:val="26"/>
              </w:rPr>
              <w:lastRenderedPageBreak/>
              <w:t xml:space="preserve">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1843" w:type="dxa"/>
            <w:vAlign w:val="center"/>
          </w:tcPr>
          <w:p w:rsidR="00FD59F0" w:rsidRPr="007061C6" w:rsidRDefault="00FD59F0" w:rsidP="0078761D">
            <w:pPr>
              <w:spacing w:after="120" w:line="234" w:lineRule="atLeast"/>
              <w:jc w:val="center"/>
              <w:rPr>
                <w:sz w:val="26"/>
              </w:rPr>
            </w:pPr>
            <w:r w:rsidRPr="007061C6">
              <w:rPr>
                <w:sz w:val="26"/>
              </w:rPr>
              <w:lastRenderedPageBreak/>
              <w:t xml:space="preserve">Không quá 01 ngày làm việc </w:t>
            </w:r>
            <w:r w:rsidRPr="007061C6">
              <w:rPr>
                <w:sz w:val="26"/>
              </w:rPr>
              <w:lastRenderedPageBreak/>
              <w:t>kể từ ngày phát sinh hồ sơ trực tuyến</w:t>
            </w:r>
          </w:p>
        </w:tc>
        <w:tc>
          <w:tcPr>
            <w:tcW w:w="603" w:type="dxa"/>
            <w:vMerge/>
          </w:tcPr>
          <w:p w:rsidR="00FD59F0" w:rsidRPr="007061C6" w:rsidRDefault="00FD59F0" w:rsidP="0078761D">
            <w:pPr>
              <w:spacing w:after="120" w:line="234" w:lineRule="atLeast"/>
              <w:jc w:val="both"/>
              <w:rPr>
                <w:b/>
                <w:sz w:val="26"/>
              </w:rPr>
            </w:pPr>
          </w:p>
        </w:tc>
      </w:tr>
      <w:tr w:rsidR="00FD59F0" w:rsidRPr="007061C6" w:rsidTr="0078761D">
        <w:tc>
          <w:tcPr>
            <w:tcW w:w="850"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411"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820" w:type="dxa"/>
          </w:tcPr>
          <w:p w:rsidR="00FD59F0" w:rsidRPr="007061C6" w:rsidRDefault="00FD59F0" w:rsidP="0078761D">
            <w:pPr>
              <w:spacing w:before="120" w:after="120"/>
              <w:jc w:val="both"/>
              <w:rPr>
                <w:sz w:val="26"/>
              </w:rPr>
            </w:pPr>
            <w:r w:rsidRPr="007061C6">
              <w:rPr>
                <w:rFonts w:ascii="TimesNewRomanPSMT" w:hAnsi="TimesNewRomanPSMT"/>
                <w:sz w:val="26"/>
              </w:rPr>
              <w:t xml:space="preserve">Sau khi nhận hồ sơ thủ tục hành chính từ </w:t>
            </w:r>
            <w:r w:rsidRPr="007061C6">
              <w:rPr>
                <w:sz w:val="26"/>
              </w:rPr>
              <w:t xml:space="preserve">Bộ phận </w:t>
            </w:r>
            <w:r w:rsidRPr="007061C6">
              <w:rPr>
                <w:sz w:val="26"/>
                <w:lang w:val="vi-VN"/>
              </w:rPr>
              <w:t>tiếp nhận và trả kết quả</w:t>
            </w:r>
            <w:r w:rsidRPr="007061C6">
              <w:rPr>
                <w:sz w:val="26"/>
              </w:rPr>
              <w:t xml:space="preserve"> </w:t>
            </w:r>
            <w:r w:rsidRPr="007061C6">
              <w:rPr>
                <w:rFonts w:ascii="TimesNewRomanPSMT" w:hAnsi="TimesNewRomanPSMT"/>
                <w:sz w:val="26"/>
              </w:rPr>
              <w:t>công chức, viên chức xử lý xem xét, thẩm định hồ sơ, trình phê duyệt kết quả giải quyết thủ tục hành chính:</w:t>
            </w:r>
          </w:p>
        </w:tc>
        <w:tc>
          <w:tcPr>
            <w:tcW w:w="1843"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603"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850" w:type="dxa"/>
            <w:vMerge/>
          </w:tcPr>
          <w:p w:rsidR="00FD59F0" w:rsidRPr="007061C6" w:rsidRDefault="00FD59F0" w:rsidP="0078761D">
            <w:pPr>
              <w:spacing w:after="120" w:line="234" w:lineRule="atLeast"/>
              <w:jc w:val="both"/>
              <w:rPr>
                <w:b/>
                <w:sz w:val="26"/>
              </w:rPr>
            </w:pPr>
          </w:p>
        </w:tc>
        <w:tc>
          <w:tcPr>
            <w:tcW w:w="2411" w:type="dxa"/>
            <w:vMerge/>
          </w:tcPr>
          <w:p w:rsidR="00FD59F0" w:rsidRPr="007061C6" w:rsidRDefault="00FD59F0" w:rsidP="0078761D">
            <w:pPr>
              <w:spacing w:after="120" w:line="234" w:lineRule="atLeast"/>
              <w:jc w:val="both"/>
              <w:rPr>
                <w:b/>
                <w:sz w:val="26"/>
              </w:rPr>
            </w:pPr>
          </w:p>
        </w:tc>
        <w:tc>
          <w:tcPr>
            <w:tcW w:w="4820"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1843"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603" w:type="dxa"/>
          </w:tcPr>
          <w:p w:rsidR="00FD59F0" w:rsidRPr="007061C6" w:rsidRDefault="00FD59F0" w:rsidP="0078761D">
            <w:pPr>
              <w:spacing w:after="120" w:line="234" w:lineRule="atLeast"/>
              <w:jc w:val="both"/>
              <w:rPr>
                <w:b/>
                <w:sz w:val="26"/>
              </w:rPr>
            </w:pPr>
          </w:p>
        </w:tc>
      </w:tr>
      <w:tr w:rsidR="00FD59F0" w:rsidRPr="007061C6" w:rsidTr="0078761D">
        <w:tc>
          <w:tcPr>
            <w:tcW w:w="850" w:type="dxa"/>
            <w:vMerge/>
          </w:tcPr>
          <w:p w:rsidR="00FD59F0" w:rsidRPr="007061C6" w:rsidRDefault="00FD59F0" w:rsidP="0078761D">
            <w:pPr>
              <w:spacing w:after="120" w:line="234" w:lineRule="atLeast"/>
              <w:jc w:val="both"/>
              <w:rPr>
                <w:b/>
                <w:sz w:val="26"/>
              </w:rPr>
            </w:pPr>
          </w:p>
        </w:tc>
        <w:tc>
          <w:tcPr>
            <w:tcW w:w="2411" w:type="dxa"/>
            <w:vMerge/>
          </w:tcPr>
          <w:p w:rsidR="00FD59F0" w:rsidRPr="007061C6" w:rsidRDefault="00FD59F0" w:rsidP="0078761D">
            <w:pPr>
              <w:spacing w:after="120" w:line="234" w:lineRule="atLeast"/>
              <w:jc w:val="both"/>
              <w:rPr>
                <w:b/>
                <w:sz w:val="26"/>
              </w:rPr>
            </w:pPr>
          </w:p>
        </w:tc>
        <w:tc>
          <w:tcPr>
            <w:tcW w:w="4820"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1843"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603" w:type="dxa"/>
          </w:tcPr>
          <w:p w:rsidR="00FD59F0" w:rsidRPr="007061C6" w:rsidRDefault="00FD59F0" w:rsidP="0078761D">
            <w:pPr>
              <w:spacing w:after="120" w:line="234" w:lineRule="atLeast"/>
              <w:jc w:val="both"/>
              <w:rPr>
                <w:b/>
                <w:sz w:val="26"/>
              </w:rPr>
            </w:pPr>
          </w:p>
        </w:tc>
      </w:tr>
      <w:tr w:rsidR="00FD59F0" w:rsidRPr="007061C6" w:rsidTr="0078761D">
        <w:tc>
          <w:tcPr>
            <w:tcW w:w="850" w:type="dxa"/>
            <w:vMerge/>
          </w:tcPr>
          <w:p w:rsidR="00FD59F0" w:rsidRPr="007061C6" w:rsidRDefault="00FD59F0" w:rsidP="0078761D">
            <w:pPr>
              <w:spacing w:after="120" w:line="234" w:lineRule="atLeast"/>
              <w:jc w:val="both"/>
              <w:rPr>
                <w:b/>
                <w:sz w:val="26"/>
              </w:rPr>
            </w:pPr>
          </w:p>
        </w:tc>
        <w:tc>
          <w:tcPr>
            <w:tcW w:w="2411" w:type="dxa"/>
            <w:vMerge/>
          </w:tcPr>
          <w:p w:rsidR="00FD59F0" w:rsidRPr="007061C6" w:rsidRDefault="00FD59F0" w:rsidP="0078761D">
            <w:pPr>
              <w:spacing w:after="120" w:line="234" w:lineRule="atLeast"/>
              <w:jc w:val="both"/>
              <w:rPr>
                <w:b/>
                <w:sz w:val="26"/>
              </w:rPr>
            </w:pPr>
          </w:p>
        </w:tc>
        <w:tc>
          <w:tcPr>
            <w:tcW w:w="4820"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1843"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603" w:type="dxa"/>
          </w:tcPr>
          <w:p w:rsidR="00FD59F0" w:rsidRPr="007061C6" w:rsidRDefault="00FD59F0" w:rsidP="0078761D">
            <w:pPr>
              <w:spacing w:after="120" w:line="234" w:lineRule="atLeast"/>
              <w:jc w:val="both"/>
              <w:rPr>
                <w:i/>
                <w:sz w:val="26"/>
              </w:rPr>
            </w:pPr>
          </w:p>
        </w:tc>
      </w:tr>
      <w:tr w:rsidR="00FD59F0" w:rsidRPr="007061C6" w:rsidTr="0078761D">
        <w:tc>
          <w:tcPr>
            <w:tcW w:w="850" w:type="dxa"/>
            <w:vMerge/>
          </w:tcPr>
          <w:p w:rsidR="00FD59F0" w:rsidRPr="007061C6" w:rsidRDefault="00FD59F0" w:rsidP="0078761D">
            <w:pPr>
              <w:spacing w:after="120" w:line="234" w:lineRule="atLeast"/>
              <w:jc w:val="both"/>
              <w:rPr>
                <w:b/>
                <w:sz w:val="26"/>
              </w:rPr>
            </w:pPr>
          </w:p>
        </w:tc>
        <w:tc>
          <w:tcPr>
            <w:tcW w:w="2411" w:type="dxa"/>
            <w:vMerge/>
          </w:tcPr>
          <w:p w:rsidR="00FD59F0" w:rsidRPr="007061C6" w:rsidRDefault="00FD59F0" w:rsidP="0078761D">
            <w:pPr>
              <w:spacing w:after="120" w:line="234" w:lineRule="atLeast"/>
              <w:jc w:val="both"/>
              <w:rPr>
                <w:b/>
                <w:sz w:val="26"/>
              </w:rPr>
            </w:pPr>
          </w:p>
        </w:tc>
        <w:tc>
          <w:tcPr>
            <w:tcW w:w="4820"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rFonts w:ascii="TimesNewRomanPSMT" w:hAnsi="TimesNewRomanPSMT"/>
                <w:sz w:val="26"/>
              </w:rPr>
              <w:t xml:space="preserve">- Đối với hồ sơ chưa đủ điều kiện giải quyết, báo cáo cấp thẩm quyền trả lại hồ sơ kèm theo thông báo bằng văn bản và nêu rõ </w:t>
            </w:r>
            <w:r w:rsidRPr="007061C6">
              <w:rPr>
                <w:rFonts w:ascii="TimesNewRomanPSMT" w:hAnsi="TimesNewRomanPSMT"/>
                <w:sz w:val="26"/>
              </w:rPr>
              <w:lastRenderedPageBreak/>
              <w:t>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43"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603"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850"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411"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820"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rFonts w:ascii="TimesNewRomanPSMT" w:hAnsi="TimesNewRomanPSMT"/>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rFonts w:ascii="TimesNewRomanPSMT" w:hAnsi="TimesNewRomanPSMT"/>
                <w:sz w:val="26"/>
                <w:lang w:val="nl-NL"/>
              </w:rPr>
            </w:pPr>
            <w:r w:rsidRPr="007061C6">
              <w:rPr>
                <w:iCs/>
                <w:sz w:val="26"/>
                <w:lang w:val="nl-NL"/>
              </w:rPr>
              <w:t xml:space="preserve">- </w:t>
            </w:r>
            <w:r w:rsidRPr="007061C6">
              <w:rPr>
                <w:rFonts w:ascii="TimesNewRomanPSMT" w:hAnsi="TimesNewRomanPSMT"/>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w:t>
            </w:r>
            <w:r w:rsidRPr="007061C6">
              <w:rPr>
                <w:rFonts w:ascii="TimesNewRomanPSMT" w:hAnsi="TimesNewRomanPSMT"/>
                <w:sz w:val="26"/>
                <w:lang w:val="nl-NL"/>
              </w:rPr>
              <w:t xml:space="preserve"> (nếu có)</w:t>
            </w:r>
          </w:p>
          <w:p w:rsidR="00FD59F0" w:rsidRPr="007061C6" w:rsidRDefault="00FD59F0" w:rsidP="0078761D">
            <w:pPr>
              <w:spacing w:before="120" w:after="120" w:line="340" w:lineRule="exact"/>
              <w:jc w:val="both"/>
              <w:rPr>
                <w:rFonts w:ascii="TimesNewRomanPSMT" w:hAnsi="TimesNewRomanPSMT"/>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w:t>
            </w:r>
            <w:r w:rsidRPr="007061C6">
              <w:rPr>
                <w:rFonts w:ascii="TimesNewRomanPSMT" w:hAnsi="TimesNewRomanPSMT"/>
                <w:sz w:val="26"/>
                <w:lang w:val="nl-NL"/>
              </w:rPr>
              <w:t xml:space="preserve"> trường hợp đăng ký nhận kết quả trực tuyến thì thông qua Cổng Dịch vụ công trực tuyến. (nếu có)</w:t>
            </w:r>
          </w:p>
        </w:tc>
        <w:tc>
          <w:tcPr>
            <w:tcW w:w="1843"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603"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720"/>
        <w:jc w:val="both"/>
        <w:rPr>
          <w:bCs/>
          <w:i/>
          <w:sz w:val="26"/>
          <w:lang w:val="nl-NL"/>
        </w:rPr>
      </w:pPr>
      <w:r w:rsidRPr="007061C6">
        <w:rPr>
          <w:b/>
          <w:bCs/>
          <w:sz w:val="26"/>
          <w:lang w:val="nl-NL"/>
        </w:rPr>
        <w:t xml:space="preserve">31.2.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w:t>
      </w:r>
      <w:r w:rsidRPr="007061C6">
        <w:rPr>
          <w:sz w:val="26"/>
        </w:rPr>
        <w:lastRenderedPageBreak/>
        <w:t xml:space="preserve">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31</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31</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31</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31</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31</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31.8. Yêu cầu, điều kiện thực hiện thủ tục hành chính</w:t>
      </w:r>
    </w:p>
    <w:p w:rsidR="00FD59F0" w:rsidRPr="007061C6" w:rsidRDefault="00FD59F0" w:rsidP="00FD59F0">
      <w:pPr>
        <w:shd w:val="clear" w:color="auto" w:fill="FFFFFF"/>
        <w:spacing w:before="60"/>
        <w:ind w:firstLine="567"/>
        <w:jc w:val="both"/>
        <w:rPr>
          <w:sz w:val="26"/>
          <w:lang w:val="hr-HR"/>
        </w:rPr>
      </w:pPr>
      <w:r w:rsidRPr="007061C6">
        <w:rPr>
          <w:b/>
          <w:bCs/>
          <w:sz w:val="26"/>
          <w:lang w:val="hr-HR"/>
        </w:rPr>
        <w:t>(1) Cơ sở vật chất, trang thiết bị tập luyện</w:t>
      </w:r>
    </w:p>
    <w:p w:rsidR="00FD59F0" w:rsidRPr="007061C6" w:rsidRDefault="00FD59F0" w:rsidP="00FD59F0">
      <w:pPr>
        <w:shd w:val="clear" w:color="auto" w:fill="FFFFFF"/>
        <w:spacing w:before="60"/>
        <w:ind w:firstLine="567"/>
        <w:jc w:val="both"/>
        <w:rPr>
          <w:sz w:val="26"/>
          <w:lang w:val="hr-HR"/>
        </w:rPr>
      </w:pPr>
      <w:r w:rsidRPr="007061C6">
        <w:rPr>
          <w:sz w:val="26"/>
          <w:lang w:val="hr-HR"/>
        </w:rPr>
        <w:t>1. Sân bóng rổ</w:t>
      </w:r>
    </w:p>
    <w:p w:rsidR="00FD59F0" w:rsidRPr="007061C6" w:rsidRDefault="00FD59F0" w:rsidP="00FD59F0">
      <w:pPr>
        <w:shd w:val="clear" w:color="auto" w:fill="FFFFFF"/>
        <w:spacing w:before="60"/>
        <w:ind w:firstLine="567"/>
        <w:jc w:val="both"/>
        <w:rPr>
          <w:sz w:val="26"/>
          <w:lang w:val="hr-HR"/>
        </w:rPr>
      </w:pPr>
      <w:r w:rsidRPr="007061C6">
        <w:rPr>
          <w:sz w:val="26"/>
          <w:lang w:val="hr-HR"/>
        </w:rPr>
        <w:t>a) Sân bóng rổ có chiều dài ít nhất là 28m và chiều rộng ít nhất là 15m;</w:t>
      </w:r>
    </w:p>
    <w:p w:rsidR="00FD59F0" w:rsidRPr="007061C6" w:rsidRDefault="00FD59F0" w:rsidP="00FD59F0">
      <w:pPr>
        <w:shd w:val="clear" w:color="auto" w:fill="FFFFFF"/>
        <w:spacing w:before="60"/>
        <w:ind w:firstLine="567"/>
        <w:jc w:val="both"/>
        <w:rPr>
          <w:sz w:val="26"/>
          <w:lang w:val="hr-HR"/>
        </w:rPr>
      </w:pPr>
      <w:r w:rsidRPr="007061C6">
        <w:rPr>
          <w:sz w:val="26"/>
          <w:lang w:val="hr-HR"/>
        </w:rPr>
        <w:t>b) Mặt sân bóng rổ phẳng, cứng, không trơn trượt và không có chướng ngại vật;</w:t>
      </w:r>
    </w:p>
    <w:p w:rsidR="00FD59F0" w:rsidRPr="007061C6" w:rsidRDefault="00FD59F0" w:rsidP="00FD59F0">
      <w:pPr>
        <w:shd w:val="clear" w:color="auto" w:fill="FFFFFF"/>
        <w:spacing w:before="60"/>
        <w:ind w:firstLine="567"/>
        <w:jc w:val="both"/>
        <w:rPr>
          <w:sz w:val="26"/>
          <w:lang w:val="hr-HR"/>
        </w:rPr>
      </w:pPr>
      <w:r w:rsidRPr="007061C6">
        <w:rPr>
          <w:sz w:val="26"/>
          <w:lang w:val="hr-HR"/>
        </w:rPr>
        <w:t>c) Đối với sân bóng rổ ngoài trời, hàng rào, lưới chắn hoặc tường bao quanh sân cách đường biên dọc của sân ít nhất là 2m và cách đường biên ngang của sân ít nhất là 5m. Trường hợp sân bóng rổ ngoài trời liền kề nhà ở, trường học, công trình công cộng hoặc đường giao thông, hàng rào, lưới chắn hoặc tường bao quanh sân bóng rổ cao ít nhất là 3m;</w:t>
      </w:r>
    </w:p>
    <w:p w:rsidR="00FD59F0" w:rsidRPr="007061C6" w:rsidRDefault="00FD59F0" w:rsidP="00FD59F0">
      <w:pPr>
        <w:shd w:val="clear" w:color="auto" w:fill="FFFFFF"/>
        <w:spacing w:before="60"/>
        <w:ind w:firstLine="567"/>
        <w:jc w:val="both"/>
        <w:rPr>
          <w:sz w:val="26"/>
          <w:lang w:val="hr-HR"/>
        </w:rPr>
      </w:pPr>
      <w:r w:rsidRPr="007061C6">
        <w:rPr>
          <w:sz w:val="26"/>
          <w:lang w:val="hr-HR"/>
        </w:rPr>
        <w:t>d) Đối với sân bóng rổ trong nhà, chiều cao tính từ mặt sân đến trần nhà ít nhất là 8m; tường nhà không được làm bằng vật liệu chói, lóa.</w:t>
      </w:r>
    </w:p>
    <w:p w:rsidR="00FD59F0" w:rsidRPr="007061C6" w:rsidRDefault="00FD59F0" w:rsidP="00FD59F0">
      <w:pPr>
        <w:shd w:val="clear" w:color="auto" w:fill="FFFFFF"/>
        <w:spacing w:before="60"/>
        <w:ind w:firstLine="567"/>
        <w:jc w:val="both"/>
        <w:rPr>
          <w:sz w:val="26"/>
          <w:lang w:val="hr-HR"/>
        </w:rPr>
      </w:pPr>
      <w:r w:rsidRPr="007061C6">
        <w:rPr>
          <w:sz w:val="26"/>
          <w:lang w:val="hr-HR"/>
        </w:rPr>
        <w:t>2. Bộ cột rổ</w:t>
      </w:r>
    </w:p>
    <w:p w:rsidR="00FD59F0" w:rsidRPr="007061C6" w:rsidRDefault="00FD59F0" w:rsidP="00FD59F0">
      <w:pPr>
        <w:shd w:val="clear" w:color="auto" w:fill="FFFFFF"/>
        <w:spacing w:before="60"/>
        <w:ind w:firstLine="567"/>
        <w:jc w:val="both"/>
        <w:rPr>
          <w:sz w:val="26"/>
          <w:lang w:val="hr-HR"/>
        </w:rPr>
      </w:pPr>
      <w:r w:rsidRPr="007061C6">
        <w:rPr>
          <w:sz w:val="26"/>
          <w:lang w:val="hr-HR"/>
        </w:rPr>
        <w:t>a) Cột và vành rổ được làm bằng kim loại;</w:t>
      </w:r>
    </w:p>
    <w:p w:rsidR="00FD59F0" w:rsidRPr="007061C6" w:rsidRDefault="00FD59F0" w:rsidP="00FD59F0">
      <w:pPr>
        <w:shd w:val="clear" w:color="auto" w:fill="FFFFFF"/>
        <w:spacing w:before="60"/>
        <w:ind w:firstLine="567"/>
        <w:jc w:val="both"/>
        <w:rPr>
          <w:sz w:val="26"/>
          <w:lang w:val="hr-HR"/>
        </w:rPr>
      </w:pPr>
      <w:r w:rsidRPr="007061C6">
        <w:rPr>
          <w:sz w:val="26"/>
          <w:lang w:val="hr-HR"/>
        </w:rPr>
        <w:t>b) Bảng rổ được làm bằng nhựa tổng hợp hoặc bằng gỗ;</w:t>
      </w:r>
    </w:p>
    <w:p w:rsidR="00FD59F0" w:rsidRPr="007061C6" w:rsidRDefault="00FD59F0" w:rsidP="00FD59F0">
      <w:pPr>
        <w:shd w:val="clear" w:color="auto" w:fill="FFFFFF"/>
        <w:spacing w:before="60"/>
        <w:ind w:firstLine="567"/>
        <w:jc w:val="both"/>
        <w:rPr>
          <w:sz w:val="26"/>
          <w:lang w:val="hr-HR"/>
        </w:rPr>
      </w:pPr>
      <w:r w:rsidRPr="007061C6">
        <w:rPr>
          <w:sz w:val="26"/>
          <w:lang w:val="hr-HR"/>
        </w:rPr>
        <w:t>c) Lưới rổ được làm bằng sợi nylon;</w:t>
      </w:r>
    </w:p>
    <w:p w:rsidR="00FD59F0" w:rsidRPr="007061C6" w:rsidRDefault="00FD59F0" w:rsidP="00FD59F0">
      <w:pPr>
        <w:shd w:val="clear" w:color="auto" w:fill="FFFFFF"/>
        <w:spacing w:before="60"/>
        <w:ind w:firstLine="567"/>
        <w:jc w:val="both"/>
        <w:rPr>
          <w:sz w:val="26"/>
          <w:lang w:val="hr-HR"/>
        </w:rPr>
      </w:pPr>
      <w:r w:rsidRPr="007061C6">
        <w:rPr>
          <w:sz w:val="26"/>
          <w:lang w:val="hr-HR"/>
        </w:rPr>
        <w:t>d) Khoảng cách tính từ mép trên của vành rổ xuống mặt sân bóng rổ theo chiều thẳng đứng là 3,050m đối với người tập trên 12 tuổi hoặc ít hơn 3,050m đối với người tập từ 12 tuổi trở xuống.</w:t>
      </w:r>
    </w:p>
    <w:p w:rsidR="00FD59F0" w:rsidRPr="007061C6" w:rsidRDefault="00FD59F0" w:rsidP="00FD59F0">
      <w:pPr>
        <w:shd w:val="clear" w:color="auto" w:fill="FFFFFF"/>
        <w:spacing w:before="60"/>
        <w:ind w:firstLine="567"/>
        <w:jc w:val="both"/>
        <w:rPr>
          <w:sz w:val="26"/>
          <w:lang w:val="hr-HR"/>
        </w:rPr>
      </w:pPr>
      <w:r w:rsidRPr="007061C6">
        <w:rPr>
          <w:sz w:val="26"/>
          <w:lang w:val="hr-HR"/>
        </w:rPr>
        <w:t>3. Quả bóng rổ</w:t>
      </w:r>
    </w:p>
    <w:p w:rsidR="00FD59F0" w:rsidRPr="007061C6" w:rsidRDefault="00FD59F0" w:rsidP="00FD59F0">
      <w:pPr>
        <w:shd w:val="clear" w:color="auto" w:fill="FFFFFF"/>
        <w:spacing w:before="60"/>
        <w:ind w:firstLine="567"/>
        <w:jc w:val="both"/>
        <w:rPr>
          <w:sz w:val="26"/>
          <w:lang w:val="hr-HR"/>
        </w:rPr>
      </w:pPr>
      <w:r w:rsidRPr="007061C6">
        <w:rPr>
          <w:sz w:val="26"/>
          <w:lang w:val="hr-HR"/>
        </w:rPr>
        <w:t>a) Quả bóng rổ phải được sử dụng phù hợp với từng loại đối tượng theo quy định của Luật thi đấu bóng rổ;</w:t>
      </w:r>
    </w:p>
    <w:p w:rsidR="00FD59F0" w:rsidRPr="007061C6" w:rsidRDefault="00FD59F0" w:rsidP="00FD59F0">
      <w:pPr>
        <w:shd w:val="clear" w:color="auto" w:fill="FFFFFF"/>
        <w:spacing w:before="60"/>
        <w:ind w:firstLine="567"/>
        <w:jc w:val="both"/>
        <w:rPr>
          <w:sz w:val="26"/>
          <w:lang w:val="hr-HR"/>
        </w:rPr>
      </w:pPr>
      <w:r w:rsidRPr="007061C6">
        <w:rPr>
          <w:sz w:val="26"/>
          <w:lang w:val="hr-HR"/>
        </w:rPr>
        <w:t>b) Bảo đảm mỗi người có ít nhất 01 (một) quả bóng rổ.</w:t>
      </w:r>
    </w:p>
    <w:p w:rsidR="00FD59F0" w:rsidRPr="007061C6" w:rsidRDefault="00FD59F0" w:rsidP="00FD59F0">
      <w:pPr>
        <w:shd w:val="clear" w:color="auto" w:fill="FFFFFF"/>
        <w:spacing w:before="60"/>
        <w:ind w:firstLine="567"/>
        <w:jc w:val="both"/>
        <w:rPr>
          <w:sz w:val="26"/>
          <w:lang w:val="hr-HR"/>
        </w:rPr>
      </w:pPr>
      <w:r w:rsidRPr="007061C6">
        <w:rPr>
          <w:sz w:val="26"/>
          <w:lang w:val="hr-HR"/>
        </w:rPr>
        <w:t>4. Độ chiếu sáng bảo đảm trên sân ít nhất là 300 lux.</w:t>
      </w:r>
    </w:p>
    <w:p w:rsidR="00FD59F0" w:rsidRPr="007061C6" w:rsidRDefault="00FD59F0" w:rsidP="00FD59F0">
      <w:pPr>
        <w:shd w:val="clear" w:color="auto" w:fill="FFFFFF"/>
        <w:spacing w:before="60"/>
        <w:ind w:firstLine="567"/>
        <w:jc w:val="both"/>
        <w:rPr>
          <w:sz w:val="26"/>
          <w:lang w:val="hr-HR"/>
        </w:rPr>
      </w:pPr>
      <w:r w:rsidRPr="007061C6">
        <w:rPr>
          <w:sz w:val="26"/>
          <w:lang w:val="hr-HR"/>
        </w:rPr>
        <w:t>5. Có túi sơ cứu theo quy định của Bộ Y tế; có nơi thay đồ, cất giữ đồ và khu vệ sinh.</w:t>
      </w:r>
    </w:p>
    <w:p w:rsidR="00FD59F0" w:rsidRPr="007061C6" w:rsidRDefault="00FD59F0" w:rsidP="00FD59F0">
      <w:pPr>
        <w:shd w:val="clear" w:color="auto" w:fill="FFFFFF"/>
        <w:spacing w:before="60"/>
        <w:ind w:firstLine="567"/>
        <w:jc w:val="both"/>
        <w:rPr>
          <w:sz w:val="26"/>
          <w:lang w:val="hr-HR"/>
        </w:rPr>
      </w:pPr>
      <w:r w:rsidRPr="007061C6">
        <w:rPr>
          <w:sz w:val="26"/>
          <w:lang w:val="hr-HR"/>
        </w:rPr>
        <w:t>6. Có bảng nội quy quy định những nội dung chủ yếu: Giờ tập luyện, đối tượng tham gia tập luyện, trang phục, trang thiết bị khi tham gia tập luyện, các biện pháp bảo đảm trật tự, an toàn trong tập luyện.</w:t>
      </w:r>
    </w:p>
    <w:p w:rsidR="00FD59F0" w:rsidRPr="007061C6" w:rsidRDefault="00FD59F0" w:rsidP="00FD59F0">
      <w:pPr>
        <w:shd w:val="clear" w:color="auto" w:fill="FFFFFF"/>
        <w:spacing w:before="60"/>
        <w:ind w:firstLine="567"/>
        <w:jc w:val="both"/>
        <w:rPr>
          <w:sz w:val="26"/>
          <w:lang w:val="hr-HR"/>
        </w:rPr>
      </w:pPr>
      <w:r w:rsidRPr="007061C6">
        <w:rPr>
          <w:b/>
          <w:bCs/>
          <w:sz w:val="26"/>
          <w:lang w:val="hr-HR"/>
        </w:rPr>
        <w:t>(2) Cơ sở vật chất, trang thiết bị thi đấu</w:t>
      </w:r>
    </w:p>
    <w:p w:rsidR="00FD59F0" w:rsidRPr="007061C6" w:rsidRDefault="00FD59F0" w:rsidP="00FD59F0">
      <w:pPr>
        <w:shd w:val="clear" w:color="auto" w:fill="FFFFFF"/>
        <w:spacing w:before="60"/>
        <w:ind w:firstLine="567"/>
        <w:jc w:val="both"/>
        <w:rPr>
          <w:sz w:val="26"/>
          <w:lang w:val="hr-HR"/>
        </w:rPr>
      </w:pPr>
      <w:r w:rsidRPr="007061C6">
        <w:rPr>
          <w:sz w:val="26"/>
          <w:lang w:val="hr-HR"/>
        </w:rPr>
        <w:t>1. Cơ sở vật chất, trang thiết bị thi đấu môn Bóng rổ được thực hiện theo quy định tại các mục 1, 2, 4, 5 và Điểm a mục 3 phần (1) nêu trên.</w:t>
      </w:r>
    </w:p>
    <w:p w:rsidR="00FD59F0" w:rsidRPr="007061C6" w:rsidRDefault="00FD59F0" w:rsidP="00FD59F0">
      <w:pPr>
        <w:shd w:val="clear" w:color="auto" w:fill="FFFFFF"/>
        <w:spacing w:before="60"/>
        <w:ind w:firstLine="567"/>
        <w:jc w:val="both"/>
        <w:rPr>
          <w:sz w:val="26"/>
          <w:lang w:val="hr-HR"/>
        </w:rPr>
      </w:pPr>
      <w:r w:rsidRPr="007061C6">
        <w:rPr>
          <w:sz w:val="26"/>
          <w:lang w:val="hr-HR"/>
        </w:rPr>
        <w:t>2. Mặt sân phải được làm bằng gỗ hoặc chất liệu tổng hợp.</w:t>
      </w:r>
    </w:p>
    <w:p w:rsidR="00FD59F0" w:rsidRPr="007061C6" w:rsidRDefault="00FD59F0" w:rsidP="00FD59F0">
      <w:pPr>
        <w:shd w:val="clear" w:color="auto" w:fill="FFFFFF"/>
        <w:spacing w:before="60"/>
        <w:ind w:firstLine="567"/>
        <w:jc w:val="both"/>
        <w:rPr>
          <w:sz w:val="26"/>
          <w:lang w:val="hr-HR"/>
        </w:rPr>
      </w:pPr>
      <w:r w:rsidRPr="007061C6">
        <w:rPr>
          <w:sz w:val="26"/>
          <w:lang w:val="hr-HR"/>
        </w:rPr>
        <w:lastRenderedPageBreak/>
        <w:t>3. Mỗi sân có dụng cụ lau và làm sạch mặt sân.</w:t>
      </w:r>
    </w:p>
    <w:p w:rsidR="00FD59F0" w:rsidRPr="007061C6" w:rsidRDefault="00FD59F0" w:rsidP="00FD59F0">
      <w:pPr>
        <w:shd w:val="clear" w:color="auto" w:fill="FFFFFF"/>
        <w:spacing w:before="60"/>
        <w:ind w:firstLine="567"/>
        <w:jc w:val="both"/>
        <w:rPr>
          <w:sz w:val="26"/>
          <w:lang w:val="hr-HR"/>
        </w:rPr>
      </w:pPr>
      <w:r w:rsidRPr="007061C6">
        <w:rPr>
          <w:b/>
          <w:bCs/>
          <w:sz w:val="26"/>
          <w:lang w:val="hr-HR"/>
        </w:rPr>
        <w:t>(3) Mật độ hướng dẫn tập luyện</w:t>
      </w:r>
    </w:p>
    <w:p w:rsidR="00FD59F0" w:rsidRPr="007061C6" w:rsidRDefault="00FD59F0" w:rsidP="00FD59F0">
      <w:pPr>
        <w:shd w:val="clear" w:color="auto" w:fill="FFFFFF"/>
        <w:spacing w:before="60"/>
        <w:ind w:firstLine="567"/>
        <w:jc w:val="both"/>
        <w:rPr>
          <w:sz w:val="26"/>
          <w:lang w:val="hr-HR"/>
        </w:rPr>
      </w:pPr>
      <w:r w:rsidRPr="007061C6">
        <w:rPr>
          <w:sz w:val="26"/>
          <w:lang w:val="hr-HR"/>
        </w:rPr>
        <w:t>1. Mỗi người hướng dẫn tập luyện hướng dẫn không quá 30 người trong một buổi tập.</w:t>
      </w:r>
    </w:p>
    <w:p w:rsidR="00FD59F0" w:rsidRPr="007061C6" w:rsidRDefault="00FD59F0" w:rsidP="00FD59F0">
      <w:pPr>
        <w:shd w:val="clear" w:color="auto" w:fill="FFFFFF"/>
        <w:spacing w:before="60"/>
        <w:ind w:firstLine="567"/>
        <w:jc w:val="both"/>
        <w:rPr>
          <w:sz w:val="26"/>
          <w:lang w:val="hr-HR"/>
        </w:rPr>
      </w:pPr>
      <w:r w:rsidRPr="007061C6">
        <w:rPr>
          <w:sz w:val="26"/>
          <w:lang w:val="hr-HR"/>
        </w:rPr>
        <w:t>2. Mật độ tập luyện được bảo đảm ít nhất 10m2/người.</w:t>
      </w:r>
    </w:p>
    <w:p w:rsidR="00FD59F0" w:rsidRPr="007061C6" w:rsidRDefault="00FD59F0" w:rsidP="00FD59F0">
      <w:pPr>
        <w:shd w:val="clear" w:color="auto" w:fill="FFFFFF"/>
        <w:ind w:firstLine="567"/>
        <w:jc w:val="both"/>
        <w:rPr>
          <w:sz w:val="26"/>
        </w:rPr>
      </w:pPr>
      <w:r w:rsidRPr="007061C6">
        <w:rPr>
          <w:b/>
          <w:sz w:val="26"/>
        </w:rPr>
        <w:t>(4) Nhân viên chuyên môn</w:t>
      </w:r>
      <w:r w:rsidRPr="007061C6">
        <w:rPr>
          <w:sz w:val="26"/>
        </w:rPr>
        <w:t>: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31.9.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ind w:firstLine="720"/>
        <w:jc w:val="both"/>
        <w:rPr>
          <w:sz w:val="26"/>
          <w:lang w:val="hr-HR"/>
        </w:rPr>
      </w:pPr>
      <w:r w:rsidRPr="007061C6">
        <w:rPr>
          <w:sz w:val="26"/>
          <w:lang w:val="hr-HR"/>
        </w:rPr>
        <w:lastRenderedPageBreak/>
        <w:t xml:space="preserve">- Thông tư số 32/2018/TT-BVHTTDL ngày 05/10/2018 của Bộ trưởng Bộ Văn hóa, Thể thao và Du lịch quy định về cơ sở vật chất, trang thiết bị và tập huấn nhân viên chuyên môn đối với môn Bóng rổ. </w:t>
      </w:r>
    </w:p>
    <w:p w:rsidR="00FD59F0" w:rsidRPr="007061C6" w:rsidRDefault="00FD59F0" w:rsidP="00FD59F0">
      <w:pPr>
        <w:autoSpaceDE w:val="0"/>
        <w:autoSpaceDN w:val="0"/>
        <w:adjustRightInd w:val="0"/>
        <w:spacing w:before="100"/>
        <w:ind w:firstLine="720"/>
        <w:jc w:val="both"/>
        <w:rPr>
          <w:sz w:val="26"/>
          <w:lang w:val="hr-HR"/>
        </w:rPr>
      </w:pPr>
      <w:r w:rsidRPr="007061C6">
        <w:rPr>
          <w:sz w:val="26"/>
          <w:lang w:val="hr-HR"/>
        </w:rPr>
        <w:t>- 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31.10.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699"/>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663443">
          <w:headerReference w:type="even" r:id="rId543"/>
          <w:footerReference w:type="even" r:id="rId544"/>
          <w:footerReference w:type="default" r:id="rId545"/>
          <w:headerReference w:type="first" r:id="rId546"/>
          <w:footerReference w:type="first" r:id="rId547"/>
          <w:pgSz w:w="11907" w:h="16840" w:code="9"/>
          <w:pgMar w:top="964" w:right="964" w:bottom="964" w:left="96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548"/>
          <w:footerReference w:type="even" r:id="rId549"/>
          <w:footerReference w:type="default" r:id="rId550"/>
          <w:headerReference w:type="first" r:id="rId551"/>
          <w:footerReference w:type="first" r:id="rId552"/>
          <w:pgSz w:w="11907" w:h="16840" w:code="9"/>
          <w:pgMar w:top="964" w:right="624" w:bottom="1701" w:left="1134" w:header="567" w:footer="567" w:gutter="0"/>
          <w:cols w:space="720"/>
          <w:titlePg/>
          <w:docGrid w:linePitch="326"/>
        </w:sectPr>
      </w:pPr>
    </w:p>
    <w:p w:rsidR="00FD59F0" w:rsidRPr="007061C6" w:rsidRDefault="00FD59F0" w:rsidP="00FD59F0">
      <w:pPr>
        <w:shd w:val="clear" w:color="auto" w:fill="FFFFFF"/>
        <w:spacing w:before="120" w:after="120" w:line="212" w:lineRule="atLeast"/>
        <w:ind w:firstLine="720"/>
        <w:jc w:val="both"/>
        <w:rPr>
          <w:b/>
          <w:bCs/>
          <w:sz w:val="26"/>
          <w:lang w:val="hr-HR"/>
        </w:rPr>
      </w:pPr>
      <w:r w:rsidRPr="007061C6">
        <w:rPr>
          <w:b/>
          <w:bCs/>
          <w:sz w:val="26"/>
          <w:lang w:val="hr-HR"/>
        </w:rPr>
        <w:lastRenderedPageBreak/>
        <w:t>32. Cấp giấy chứng nhận đủ điều kiện kinh doanh hoạt động thể thao đối với môn Đấu kiếm thể thao</w:t>
      </w:r>
    </w:p>
    <w:p w:rsidR="00FD59F0" w:rsidRPr="007061C6" w:rsidRDefault="00FD59F0" w:rsidP="00FD59F0">
      <w:pPr>
        <w:shd w:val="clear" w:color="auto" w:fill="FFFFFF"/>
        <w:spacing w:before="120" w:after="120" w:line="212" w:lineRule="atLeast"/>
        <w:ind w:firstLine="720"/>
        <w:jc w:val="both"/>
        <w:rPr>
          <w:i/>
          <w:sz w:val="26"/>
          <w:lang w:val="es-AR"/>
        </w:rPr>
      </w:pPr>
      <w:r w:rsidRPr="007061C6">
        <w:rPr>
          <w:b/>
          <w:bCs/>
          <w:sz w:val="26"/>
          <w:lang w:val="hr-HR"/>
        </w:rPr>
        <w:t xml:space="preserve">32.1. </w:t>
      </w:r>
      <w:r w:rsidRPr="007061C6">
        <w:rPr>
          <w:b/>
          <w:bCs/>
          <w:sz w:val="26"/>
          <w:lang w:val="vi-VN"/>
        </w:rPr>
        <w:t>Tr</w:t>
      </w:r>
      <w:r w:rsidRPr="007061C6">
        <w:rPr>
          <w:b/>
          <w:bCs/>
          <w:sz w:val="26"/>
          <w:lang w:val="hr-HR"/>
        </w:rPr>
        <w:t>ì</w:t>
      </w:r>
      <w:r w:rsidRPr="007061C6">
        <w:rPr>
          <w:b/>
          <w:bCs/>
          <w:sz w:val="26"/>
          <w:lang w:val="vi-VN"/>
        </w:rPr>
        <w:t>nh</w:t>
      </w:r>
      <w:r w:rsidRPr="007061C6">
        <w:rPr>
          <w:b/>
          <w:bCs/>
          <w:sz w:val="26"/>
          <w:lang w:val="hr-HR"/>
        </w:rPr>
        <w:t xml:space="preserve"> </w:t>
      </w:r>
      <w:r w:rsidRPr="007061C6">
        <w:rPr>
          <w:b/>
          <w:bCs/>
          <w:sz w:val="26"/>
          <w:lang w:val="vi-VN"/>
        </w:rPr>
        <w:t>tự</w:t>
      </w:r>
      <w:r w:rsidRPr="007061C6">
        <w:rPr>
          <w:b/>
          <w:bCs/>
          <w:sz w:val="26"/>
          <w:lang w:val="hr-HR"/>
        </w:rPr>
        <w:t xml:space="preserve">, cách thức, thời gian </w:t>
      </w:r>
      <w:r w:rsidRPr="007061C6">
        <w:rPr>
          <w:b/>
          <w:bCs/>
          <w:sz w:val="26"/>
          <w:lang w:val="vi-VN"/>
        </w:rPr>
        <w:t>giải quyết</w:t>
      </w:r>
      <w:r w:rsidRPr="007061C6">
        <w:rPr>
          <w:b/>
          <w:sz w:val="26"/>
          <w:lang w:val="hr-HR"/>
        </w:rPr>
        <w:t xml:space="preserve"> thủ tục hành chính</w:t>
      </w:r>
      <w:r w:rsidRPr="007061C6">
        <w:rPr>
          <w:sz w:val="26"/>
          <w:lang w:val="es-AR"/>
        </w:rPr>
        <w:t xml:space="preserve"> </w:t>
      </w:r>
    </w:p>
    <w:tbl>
      <w:tblPr>
        <w:tblStyle w:val="TableGrid"/>
        <w:tblW w:w="10773" w:type="dxa"/>
        <w:tblInd w:w="-34" w:type="dxa"/>
        <w:tblLook w:val="04A0" w:firstRow="1" w:lastRow="0" w:firstColumn="1" w:lastColumn="0" w:noHBand="0" w:noVBand="1"/>
      </w:tblPr>
      <w:tblGrid>
        <w:gridCol w:w="851"/>
        <w:gridCol w:w="2376"/>
        <w:gridCol w:w="4853"/>
        <w:gridCol w:w="1842"/>
        <w:gridCol w:w="851"/>
      </w:tblGrid>
      <w:tr w:rsidR="00FD59F0" w:rsidRPr="007061C6" w:rsidTr="0078761D">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376"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853"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1842"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898"/>
        </w:trPr>
        <w:tc>
          <w:tcPr>
            <w:tcW w:w="851"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376"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Doanh nghiệp chuẩn bị hồ sơ đầy đủ theo quy định và </w:t>
            </w:r>
            <w:r w:rsidRPr="007061C6">
              <w:rPr>
                <w:i/>
                <w:sz w:val="26"/>
                <w:lang w:val="vi-VN"/>
              </w:rPr>
              <w:t xml:space="preserve">nộp hồ sơ </w:t>
            </w:r>
            <w:r w:rsidRPr="007061C6">
              <w:rPr>
                <w:i/>
                <w:sz w:val="26"/>
              </w:rPr>
              <w:t>qua các cách thức sau:</w:t>
            </w:r>
          </w:p>
        </w:tc>
        <w:tc>
          <w:tcPr>
            <w:tcW w:w="4853" w:type="dxa"/>
            <w:tcBorders>
              <w:top w:val="single" w:sz="4" w:space="0" w:color="auto"/>
            </w:tcBorders>
            <w:vAlign w:val="center"/>
          </w:tcPr>
          <w:p w:rsidR="00FD59F0" w:rsidRPr="007061C6" w:rsidRDefault="00FD59F0" w:rsidP="0078761D">
            <w:pPr>
              <w:shd w:val="clear" w:color="auto" w:fill="FFFFFF"/>
              <w:jc w:val="both"/>
              <w:rPr>
                <w:sz w:val="26"/>
              </w:rPr>
            </w:pPr>
            <w:r w:rsidRPr="007061C6">
              <w:rPr>
                <w:sz w:val="26"/>
              </w:rPr>
              <w:t xml:space="preserve">1. </w:t>
            </w:r>
            <w:r w:rsidRPr="007061C6">
              <w:rPr>
                <w:sz w:val="26"/>
                <w:lang w:val="vi-VN"/>
              </w:rPr>
              <w:t>Nộp trực tiếp qua Bộ phận tiếp nhận và trả kết quả</w:t>
            </w:r>
            <w:r w:rsidRPr="007061C6">
              <w:rPr>
                <w:sz w:val="26"/>
              </w:rPr>
              <w:t xml:space="preserve"> </w:t>
            </w:r>
            <w:r w:rsidRPr="007061C6">
              <w:rPr>
                <w:sz w:val="26"/>
                <w:lang w:val="vi-VN"/>
              </w:rPr>
              <w:t xml:space="preserve">của Sở </w:t>
            </w:r>
            <w:r w:rsidRPr="007061C6">
              <w:rPr>
                <w:sz w:val="26"/>
              </w:rPr>
              <w:t xml:space="preserve">Văn hóa, Thể thao và Du lịch </w:t>
            </w:r>
            <w:r w:rsidRPr="007061C6">
              <w:rPr>
                <w:sz w:val="26"/>
                <w:lang w:val="vi-VN"/>
              </w:rPr>
              <w:t xml:space="preserve">tại Trung tâm Kiểm soát thủ tục hành chính và Phục vụ hành chính công tỉnh Đồng Tháp (Địa chỉ: </w:t>
            </w:r>
            <w:r w:rsidR="00F9447B">
              <w:rPr>
                <w:sz w:val="26"/>
                <w:lang w:val="vi-VN"/>
              </w:rPr>
              <w:t>số 85, đường Nguyễn Huệ</w:t>
            </w:r>
            <w:r w:rsidRPr="007061C6">
              <w:rPr>
                <w:sz w:val="26"/>
                <w:lang w:val="vi-VN"/>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2. Hoặc thông qua dịch vụ bưu chính công ích.</w:t>
            </w:r>
          </w:p>
        </w:tc>
        <w:tc>
          <w:tcPr>
            <w:tcW w:w="1842"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359"/>
        </w:trPr>
        <w:tc>
          <w:tcPr>
            <w:tcW w:w="851" w:type="dxa"/>
            <w:vMerge/>
          </w:tcPr>
          <w:p w:rsidR="00FD59F0" w:rsidRPr="007061C6" w:rsidRDefault="00FD59F0" w:rsidP="0078761D">
            <w:pPr>
              <w:spacing w:after="120" w:line="234" w:lineRule="atLeast"/>
              <w:jc w:val="both"/>
              <w:rPr>
                <w:b/>
                <w:sz w:val="26"/>
                <w:lang w:val="vi-VN"/>
              </w:rPr>
            </w:pPr>
          </w:p>
        </w:tc>
        <w:tc>
          <w:tcPr>
            <w:tcW w:w="2376" w:type="dxa"/>
            <w:vMerge/>
          </w:tcPr>
          <w:p w:rsidR="00FD59F0" w:rsidRPr="007061C6" w:rsidRDefault="00FD59F0" w:rsidP="0078761D">
            <w:pPr>
              <w:shd w:val="clear" w:color="auto" w:fill="FFFFFF"/>
              <w:spacing w:after="120" w:line="234" w:lineRule="atLeast"/>
              <w:jc w:val="both"/>
              <w:rPr>
                <w:b/>
                <w:sz w:val="26"/>
                <w:lang w:val="vi-VN"/>
              </w:rPr>
            </w:pPr>
          </w:p>
        </w:tc>
        <w:tc>
          <w:tcPr>
            <w:tcW w:w="4853" w:type="dxa"/>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553" w:history="1">
              <w:r w:rsidRPr="007061C6">
                <w:rPr>
                  <w:rStyle w:val="Hyperlink"/>
                  <w:i/>
                  <w:color w:val="auto"/>
                  <w:sz w:val="26"/>
                  <w:lang w:val="nl-NL"/>
                </w:rPr>
                <w:t>http://dichvucong.dongthap.gov.vn</w:t>
              </w:r>
            </w:hyperlink>
            <w:r w:rsidRPr="007061C6">
              <w:rPr>
                <w:sz w:val="26"/>
                <w:lang w:val="vi-VN"/>
              </w:rPr>
              <w:t>.</w:t>
            </w:r>
          </w:p>
        </w:tc>
        <w:tc>
          <w:tcPr>
            <w:tcW w:w="1842" w:type="dxa"/>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851" w:type="dxa"/>
            <w:vMerge/>
          </w:tcPr>
          <w:p w:rsidR="00FD59F0" w:rsidRPr="007061C6" w:rsidRDefault="00FD59F0" w:rsidP="0078761D">
            <w:pPr>
              <w:spacing w:after="120" w:line="234" w:lineRule="atLeast"/>
              <w:jc w:val="both"/>
              <w:rPr>
                <w:b/>
                <w:i/>
                <w:sz w:val="26"/>
                <w:lang w:val="vi-VN"/>
              </w:rPr>
            </w:pPr>
          </w:p>
        </w:tc>
      </w:tr>
      <w:tr w:rsidR="00FD59F0" w:rsidRPr="007061C6" w:rsidTr="0078761D">
        <w:trPr>
          <w:trHeight w:val="600"/>
        </w:trPr>
        <w:tc>
          <w:tcPr>
            <w:tcW w:w="851" w:type="dxa"/>
            <w:vMerge w:val="restart"/>
            <w:vAlign w:val="center"/>
          </w:tcPr>
          <w:p w:rsidR="00FD59F0" w:rsidRPr="007061C6" w:rsidRDefault="00FD59F0" w:rsidP="0078761D">
            <w:pPr>
              <w:spacing w:after="120" w:line="234" w:lineRule="atLeast"/>
              <w:jc w:val="center"/>
              <w:rPr>
                <w:b/>
                <w:sz w:val="26"/>
              </w:rPr>
            </w:pPr>
            <w:r w:rsidRPr="007061C6">
              <w:rPr>
                <w:b/>
                <w:sz w:val="26"/>
              </w:rPr>
              <w:t>Bước 2</w:t>
            </w:r>
          </w:p>
        </w:tc>
        <w:tc>
          <w:tcPr>
            <w:tcW w:w="2376" w:type="dxa"/>
            <w:vMerge w:val="restart"/>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853"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2" w:type="dxa"/>
            <w:vAlign w:val="center"/>
          </w:tcPr>
          <w:p w:rsidR="00FD59F0" w:rsidRPr="007061C6" w:rsidRDefault="00FD59F0" w:rsidP="0078761D">
            <w:pPr>
              <w:spacing w:after="120" w:line="234" w:lineRule="atLeast"/>
              <w:jc w:val="both"/>
              <w:rPr>
                <w:b/>
                <w:sz w:val="26"/>
              </w:rPr>
            </w:pPr>
            <w:r w:rsidRPr="007061C6">
              <w:rPr>
                <w:sz w:val="26"/>
              </w:rPr>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851" w:type="dxa"/>
            <w:vMerge w:val="restart"/>
            <w:vAlign w:val="center"/>
          </w:tcPr>
          <w:p w:rsidR="00FD59F0" w:rsidRPr="007061C6" w:rsidRDefault="00FD59F0" w:rsidP="0078761D">
            <w:pPr>
              <w:jc w:val="center"/>
              <w:rPr>
                <w:i/>
                <w:sz w:val="26"/>
                <w:lang w:val="vi-VN"/>
              </w:rPr>
            </w:pPr>
          </w:p>
        </w:tc>
      </w:tr>
      <w:tr w:rsidR="00FD59F0" w:rsidRPr="007061C6" w:rsidTr="0078761D">
        <w:trPr>
          <w:trHeight w:val="600"/>
        </w:trPr>
        <w:tc>
          <w:tcPr>
            <w:tcW w:w="851" w:type="dxa"/>
            <w:vMerge/>
          </w:tcPr>
          <w:p w:rsidR="00FD59F0" w:rsidRPr="007061C6" w:rsidRDefault="00FD59F0" w:rsidP="0078761D">
            <w:pPr>
              <w:spacing w:after="120" w:line="234" w:lineRule="atLeast"/>
              <w:jc w:val="both"/>
              <w:rPr>
                <w:b/>
                <w:sz w:val="26"/>
              </w:rPr>
            </w:pPr>
          </w:p>
        </w:tc>
        <w:tc>
          <w:tcPr>
            <w:tcW w:w="2376" w:type="dxa"/>
            <w:vMerge/>
          </w:tcPr>
          <w:p w:rsidR="00FD59F0" w:rsidRPr="007061C6" w:rsidRDefault="00FD59F0" w:rsidP="0078761D">
            <w:pPr>
              <w:spacing w:before="120" w:after="120"/>
              <w:jc w:val="both"/>
              <w:rPr>
                <w:b/>
                <w:sz w:val="26"/>
              </w:rPr>
            </w:pPr>
          </w:p>
        </w:tc>
        <w:tc>
          <w:tcPr>
            <w:tcW w:w="4853" w:type="dxa"/>
          </w:tcPr>
          <w:p w:rsidR="00FD59F0" w:rsidRPr="007061C6" w:rsidRDefault="00FD59F0" w:rsidP="0078761D">
            <w:pPr>
              <w:shd w:val="clear" w:color="auto" w:fill="FFFFFF"/>
              <w:spacing w:after="120" w:line="234" w:lineRule="atLeast"/>
              <w:ind w:firstLine="720"/>
              <w:jc w:val="both"/>
              <w:rPr>
                <w:sz w:val="26"/>
              </w:rPr>
            </w:pPr>
            <w:r w:rsidRPr="007061C6">
              <w:rPr>
                <w:sz w:val="26"/>
              </w:rPr>
              <w:t xml:space="preserve">2. Đối với hồ sơ được nộp trực tuyến thông qua Cổng Dịch vụ công của tỉnh, cán </w:t>
            </w:r>
            <w:r w:rsidRPr="007061C6">
              <w:rPr>
                <w:sz w:val="26"/>
              </w:rPr>
              <w:lastRenderedPageBreak/>
              <w:t xml:space="preserve">bộ, công chức, viên chức tiếp nhận hồ sơ tại Bộ phận </w:t>
            </w:r>
            <w:r w:rsidRPr="007061C6">
              <w:rPr>
                <w:sz w:val="26"/>
                <w:lang w:val="vi-VN"/>
              </w:rPr>
              <w:t>tiếp nhận và trả kết quả</w:t>
            </w:r>
            <w:r w:rsidRPr="007061C6">
              <w:rPr>
                <w:sz w:val="26"/>
              </w:rPr>
              <w:t xml:space="preserve"> phải xem xét, kiểm tra tính chính xác, đầy đủ của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rsidR="00FD59F0" w:rsidRPr="007061C6" w:rsidRDefault="00FD59F0" w:rsidP="0078761D">
            <w:pPr>
              <w:spacing w:after="120" w:line="234" w:lineRule="atLeast"/>
              <w:jc w:val="both"/>
              <w:rPr>
                <w:b/>
                <w:sz w:val="26"/>
              </w:rPr>
            </w:pPr>
            <w:r w:rsidRPr="007061C6">
              <w:rPr>
                <w:sz w:val="26"/>
              </w:rPr>
              <w:t xml:space="preserve">b) Nếu hồ sơ của tổ chức đầy đủ, hợp lệ thì cán bộ, công chức, viên chức tại Bộ phận </w:t>
            </w:r>
            <w:r w:rsidRPr="007061C6">
              <w:rPr>
                <w:sz w:val="26"/>
                <w:lang w:val="vi-VN"/>
              </w:rPr>
              <w:t>tiếp nhận và trả kết quả</w:t>
            </w:r>
            <w:r w:rsidRPr="007061C6">
              <w:rPr>
                <w:sz w:val="26"/>
              </w:rPr>
              <w:t xml:space="preserve"> tiếp nhận và chuyển cho cơ quan có thẩm quyền để giải quyết theo quy trình.</w:t>
            </w:r>
          </w:p>
        </w:tc>
        <w:tc>
          <w:tcPr>
            <w:tcW w:w="1842" w:type="dxa"/>
            <w:vAlign w:val="center"/>
          </w:tcPr>
          <w:p w:rsidR="00FD59F0" w:rsidRPr="007061C6" w:rsidRDefault="00FD59F0" w:rsidP="0078761D">
            <w:pPr>
              <w:spacing w:after="120" w:line="234" w:lineRule="atLeast"/>
              <w:jc w:val="center"/>
              <w:rPr>
                <w:sz w:val="26"/>
              </w:rPr>
            </w:pPr>
            <w:r w:rsidRPr="007061C6">
              <w:rPr>
                <w:sz w:val="26"/>
              </w:rPr>
              <w:lastRenderedPageBreak/>
              <w:t xml:space="preserve">Không quá 01 ngày làm việc </w:t>
            </w:r>
            <w:r w:rsidRPr="007061C6">
              <w:rPr>
                <w:sz w:val="26"/>
              </w:rPr>
              <w:lastRenderedPageBreak/>
              <w:t>kể từ ngày phát sinh hồ sơ trực tuyến</w:t>
            </w:r>
          </w:p>
        </w:tc>
        <w:tc>
          <w:tcPr>
            <w:tcW w:w="851" w:type="dxa"/>
            <w:vMerge/>
          </w:tcPr>
          <w:p w:rsidR="00FD59F0" w:rsidRPr="007061C6" w:rsidRDefault="00FD59F0" w:rsidP="0078761D">
            <w:pPr>
              <w:spacing w:after="120" w:line="234" w:lineRule="atLeast"/>
              <w:jc w:val="both"/>
              <w:rPr>
                <w:b/>
                <w:sz w:val="26"/>
              </w:rPr>
            </w:pPr>
          </w:p>
        </w:tc>
      </w:tr>
      <w:tr w:rsidR="00FD59F0" w:rsidRPr="007061C6" w:rsidTr="0078761D">
        <w:tc>
          <w:tcPr>
            <w:tcW w:w="851"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376"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853" w:type="dxa"/>
          </w:tcPr>
          <w:p w:rsidR="00FD59F0" w:rsidRPr="007061C6" w:rsidRDefault="00FD59F0" w:rsidP="0078761D">
            <w:pPr>
              <w:spacing w:before="120" w:after="120"/>
              <w:jc w:val="both"/>
              <w:rPr>
                <w:sz w:val="26"/>
              </w:rPr>
            </w:pPr>
            <w:r w:rsidRPr="007061C6">
              <w:rPr>
                <w:rFonts w:ascii="TimesNewRomanPSMT" w:hAnsi="TimesNewRomanPSMT"/>
                <w:sz w:val="26"/>
              </w:rPr>
              <w:t xml:space="preserve">Sau khi nhận hồ sơ thủ tục hành chính từ </w:t>
            </w:r>
            <w:r w:rsidRPr="007061C6">
              <w:rPr>
                <w:sz w:val="26"/>
              </w:rPr>
              <w:t xml:space="preserve">Bộ phận </w:t>
            </w:r>
            <w:r w:rsidRPr="007061C6">
              <w:rPr>
                <w:sz w:val="26"/>
                <w:lang w:val="vi-VN"/>
              </w:rPr>
              <w:t>tiếp nhận và trả kết quả</w:t>
            </w:r>
            <w:r w:rsidRPr="007061C6">
              <w:rPr>
                <w:sz w:val="26"/>
              </w:rPr>
              <w:t xml:space="preserve"> </w:t>
            </w:r>
            <w:r w:rsidRPr="007061C6">
              <w:rPr>
                <w:rFonts w:ascii="TimesNewRomanPSMT" w:hAnsi="TimesNewRomanPSMT"/>
                <w:sz w:val="26"/>
              </w:rPr>
              <w:t>công chức, viên chức xử lý xem xét, thẩm định hồ sơ, trình phê duyệt kết quả giải quyết thủ tục hành chính:</w:t>
            </w:r>
          </w:p>
        </w:tc>
        <w:tc>
          <w:tcPr>
            <w:tcW w:w="1842" w:type="dxa"/>
            <w:vAlign w:val="center"/>
          </w:tcPr>
          <w:p w:rsidR="00FD59F0" w:rsidRPr="007061C6" w:rsidRDefault="00FD59F0" w:rsidP="0078761D">
            <w:pPr>
              <w:spacing w:after="120" w:line="234" w:lineRule="atLeast"/>
              <w:jc w:val="center"/>
              <w:rPr>
                <w:b/>
                <w:sz w:val="26"/>
              </w:rPr>
            </w:pPr>
            <w:r w:rsidRPr="007061C6">
              <w:rPr>
                <w:b/>
                <w:sz w:val="26"/>
              </w:rPr>
              <w:t>07 ngày làm việc</w:t>
            </w:r>
            <w:r w:rsidRPr="007061C6">
              <w:rPr>
                <w:sz w:val="26"/>
              </w:rPr>
              <w:t>, trong đó:</w:t>
            </w:r>
          </w:p>
        </w:tc>
        <w:tc>
          <w:tcPr>
            <w:tcW w:w="851" w:type="dxa"/>
            <w:vAlign w:val="center"/>
          </w:tcPr>
          <w:p w:rsidR="00FD59F0" w:rsidRPr="007061C6" w:rsidRDefault="00FD59F0" w:rsidP="0078761D">
            <w:pPr>
              <w:spacing w:after="120" w:line="234" w:lineRule="atLeast"/>
              <w:jc w:val="center"/>
              <w:rPr>
                <w:b/>
                <w:sz w:val="26"/>
              </w:rPr>
            </w:pPr>
            <w:r w:rsidRPr="007061C6">
              <w:rPr>
                <w:bCs/>
                <w:i/>
                <w:sz w:val="26"/>
              </w:rPr>
              <w:t xml:space="preserve"> </w:t>
            </w: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376" w:type="dxa"/>
            <w:vMerge/>
          </w:tcPr>
          <w:p w:rsidR="00FD59F0" w:rsidRPr="007061C6" w:rsidRDefault="00FD59F0" w:rsidP="0078761D">
            <w:pPr>
              <w:spacing w:after="120" w:line="234" w:lineRule="atLeast"/>
              <w:jc w:val="both"/>
              <w:rPr>
                <w:b/>
                <w:sz w:val="26"/>
              </w:rPr>
            </w:pPr>
          </w:p>
        </w:tc>
        <w:tc>
          <w:tcPr>
            <w:tcW w:w="4853"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1842" w:type="dxa"/>
            <w:vAlign w:val="center"/>
          </w:tcPr>
          <w:p w:rsidR="00FD59F0" w:rsidRPr="007061C6" w:rsidRDefault="00FD59F0" w:rsidP="0078761D">
            <w:pPr>
              <w:spacing w:after="120" w:line="234" w:lineRule="atLeast"/>
              <w:jc w:val="center"/>
              <w:rPr>
                <w:b/>
                <w:sz w:val="26"/>
              </w:rPr>
            </w:pPr>
            <w:r w:rsidRPr="007061C6">
              <w:rPr>
                <w:bCs/>
                <w:i/>
                <w:sz w:val="26"/>
              </w:rPr>
              <w:t>0,5 ngày</w:t>
            </w:r>
          </w:p>
        </w:tc>
        <w:tc>
          <w:tcPr>
            <w:tcW w:w="851" w:type="dxa"/>
          </w:tcPr>
          <w:p w:rsidR="00FD59F0" w:rsidRPr="007061C6" w:rsidRDefault="00FD59F0" w:rsidP="0078761D">
            <w:pPr>
              <w:spacing w:after="120" w:line="234" w:lineRule="atLeast"/>
              <w:jc w:val="both"/>
              <w:rPr>
                <w:b/>
                <w:sz w:val="26"/>
              </w:rPr>
            </w:pP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376" w:type="dxa"/>
            <w:vMerge/>
          </w:tcPr>
          <w:p w:rsidR="00FD59F0" w:rsidRPr="007061C6" w:rsidRDefault="00FD59F0" w:rsidP="0078761D">
            <w:pPr>
              <w:spacing w:after="120" w:line="234" w:lineRule="atLeast"/>
              <w:jc w:val="both"/>
              <w:rPr>
                <w:b/>
                <w:sz w:val="26"/>
              </w:rPr>
            </w:pPr>
          </w:p>
        </w:tc>
        <w:tc>
          <w:tcPr>
            <w:tcW w:w="4853" w:type="dxa"/>
          </w:tcPr>
          <w:p w:rsidR="00FD59F0" w:rsidRPr="007061C6" w:rsidRDefault="00FD59F0" w:rsidP="0078761D">
            <w:pPr>
              <w:pStyle w:val="NormalWeb"/>
              <w:shd w:val="clear" w:color="auto" w:fill="FFFFFF"/>
              <w:spacing w:before="0" w:beforeAutospacing="0" w:after="120" w:afterAutospacing="0" w:line="234" w:lineRule="atLeast"/>
              <w:jc w:val="both"/>
              <w:rPr>
                <w:rFonts w:ascii="Times New Roman" w:hAnsi="Times New Roman"/>
                <w:b/>
                <w:sz w:val="26"/>
              </w:rPr>
            </w:pPr>
            <w:r w:rsidRPr="007061C6">
              <w:rPr>
                <w:rFonts w:ascii="Times New Roman" w:hAnsi="Times New Roman"/>
                <w:bCs/>
                <w:i/>
                <w:sz w:val="26"/>
              </w:rPr>
              <w:t>2. Giải quyết hồ sơ (cơ quan/bộ phận chuyên môn), t</w:t>
            </w:r>
            <w:r w:rsidRPr="007061C6">
              <w:rPr>
                <w:rFonts w:ascii="Times New Roman" w:hAnsi="Times New Roman"/>
                <w:i/>
                <w:sz w:val="26"/>
              </w:rPr>
              <w:t>rong đó:</w:t>
            </w:r>
          </w:p>
        </w:tc>
        <w:tc>
          <w:tcPr>
            <w:tcW w:w="1842" w:type="dxa"/>
            <w:vAlign w:val="center"/>
          </w:tcPr>
          <w:p w:rsidR="00FD59F0" w:rsidRPr="007061C6" w:rsidRDefault="00FD59F0" w:rsidP="0078761D">
            <w:pPr>
              <w:pStyle w:val="NormalWeb"/>
              <w:spacing w:before="0" w:beforeAutospacing="0" w:after="120" w:afterAutospacing="0" w:line="234" w:lineRule="atLeast"/>
              <w:jc w:val="center"/>
              <w:rPr>
                <w:rFonts w:ascii="Times New Roman" w:hAnsi="Times New Roman"/>
                <w:b/>
                <w:sz w:val="26"/>
              </w:rPr>
            </w:pPr>
            <w:r w:rsidRPr="007061C6">
              <w:rPr>
                <w:rFonts w:ascii="Times New Roman" w:hAnsi="Times New Roman"/>
                <w:bCs/>
                <w:i/>
                <w:sz w:val="26"/>
              </w:rPr>
              <w:t>6,5 ngày</w:t>
            </w:r>
          </w:p>
        </w:tc>
        <w:tc>
          <w:tcPr>
            <w:tcW w:w="851" w:type="dxa"/>
          </w:tcPr>
          <w:p w:rsidR="00FD59F0" w:rsidRPr="007061C6" w:rsidRDefault="00FD59F0" w:rsidP="0078761D">
            <w:pPr>
              <w:spacing w:after="120" w:line="234" w:lineRule="atLeast"/>
              <w:jc w:val="both"/>
              <w:rPr>
                <w:b/>
                <w:sz w:val="26"/>
              </w:rPr>
            </w:pP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376" w:type="dxa"/>
            <w:vMerge/>
          </w:tcPr>
          <w:p w:rsidR="00FD59F0" w:rsidRPr="007061C6" w:rsidRDefault="00FD59F0" w:rsidP="0078761D">
            <w:pPr>
              <w:spacing w:after="120" w:line="234" w:lineRule="atLeast"/>
              <w:jc w:val="both"/>
              <w:rPr>
                <w:b/>
                <w:sz w:val="26"/>
              </w:rPr>
            </w:pPr>
          </w:p>
        </w:tc>
        <w:tc>
          <w:tcPr>
            <w:tcW w:w="4853"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
                <w:sz w:val="26"/>
              </w:rPr>
            </w:pPr>
            <w:r w:rsidRPr="007061C6">
              <w:rPr>
                <w:bCs/>
                <w:i/>
                <w:sz w:val="26"/>
              </w:rPr>
              <w:t>+ Văn thư đơn vị:</w:t>
            </w:r>
          </w:p>
        </w:tc>
        <w:tc>
          <w:tcPr>
            <w:tcW w:w="1842" w:type="dxa"/>
          </w:tcPr>
          <w:p w:rsidR="00FD59F0" w:rsidRPr="007061C6" w:rsidRDefault="00FD59F0" w:rsidP="0078761D">
            <w:pPr>
              <w:spacing w:after="120" w:line="234" w:lineRule="atLeast"/>
              <w:jc w:val="center"/>
              <w:rPr>
                <w:bCs/>
                <w:i/>
                <w:sz w:val="26"/>
              </w:rPr>
            </w:pPr>
            <w:r w:rsidRPr="007061C6">
              <w:rPr>
                <w:bCs/>
                <w:i/>
                <w:sz w:val="26"/>
              </w:rPr>
              <w:t>03 ngày</w:t>
            </w:r>
          </w:p>
          <w:p w:rsidR="00FD59F0" w:rsidRPr="007061C6" w:rsidRDefault="00FD59F0" w:rsidP="0078761D">
            <w:pPr>
              <w:spacing w:after="120" w:line="234" w:lineRule="atLeast"/>
              <w:jc w:val="center"/>
              <w:rPr>
                <w:bCs/>
                <w:i/>
                <w:sz w:val="26"/>
              </w:rPr>
            </w:pPr>
            <w:r w:rsidRPr="007061C6">
              <w:rPr>
                <w:bCs/>
                <w:i/>
                <w:sz w:val="26"/>
              </w:rPr>
              <w:t>01 ngày</w:t>
            </w:r>
          </w:p>
          <w:p w:rsidR="00FD59F0" w:rsidRPr="007061C6" w:rsidRDefault="00FD59F0" w:rsidP="0078761D">
            <w:pPr>
              <w:spacing w:after="120" w:line="234" w:lineRule="atLeast"/>
              <w:jc w:val="center"/>
              <w:rPr>
                <w:bCs/>
                <w:i/>
                <w:sz w:val="26"/>
              </w:rPr>
            </w:pPr>
            <w:r w:rsidRPr="007061C6">
              <w:rPr>
                <w:bCs/>
                <w:i/>
                <w:sz w:val="26"/>
              </w:rPr>
              <w:t>1,5 ngày</w:t>
            </w:r>
          </w:p>
          <w:p w:rsidR="00FD59F0" w:rsidRPr="007061C6" w:rsidRDefault="00FD59F0" w:rsidP="0078761D">
            <w:pPr>
              <w:spacing w:after="120" w:line="234" w:lineRule="atLeast"/>
              <w:jc w:val="center"/>
              <w:rPr>
                <w:b/>
                <w:sz w:val="26"/>
              </w:rPr>
            </w:pPr>
            <w:r w:rsidRPr="007061C6">
              <w:rPr>
                <w:bCs/>
                <w:i/>
                <w:sz w:val="26"/>
              </w:rPr>
              <w:t>01 ngày</w:t>
            </w:r>
          </w:p>
        </w:tc>
        <w:tc>
          <w:tcPr>
            <w:tcW w:w="851" w:type="dxa"/>
          </w:tcPr>
          <w:p w:rsidR="00FD59F0" w:rsidRPr="007061C6" w:rsidRDefault="00FD59F0" w:rsidP="0078761D">
            <w:pPr>
              <w:spacing w:after="120" w:line="234" w:lineRule="atLeast"/>
              <w:jc w:val="both"/>
              <w:rPr>
                <w:i/>
                <w:sz w:val="26"/>
              </w:rPr>
            </w:pPr>
          </w:p>
        </w:tc>
      </w:tr>
      <w:tr w:rsidR="00FD59F0" w:rsidRPr="007061C6" w:rsidTr="0078761D">
        <w:tc>
          <w:tcPr>
            <w:tcW w:w="851" w:type="dxa"/>
            <w:vMerge/>
          </w:tcPr>
          <w:p w:rsidR="00FD59F0" w:rsidRPr="007061C6" w:rsidRDefault="00FD59F0" w:rsidP="0078761D">
            <w:pPr>
              <w:spacing w:after="120" w:line="234" w:lineRule="atLeast"/>
              <w:jc w:val="both"/>
              <w:rPr>
                <w:b/>
                <w:sz w:val="26"/>
              </w:rPr>
            </w:pPr>
          </w:p>
        </w:tc>
        <w:tc>
          <w:tcPr>
            <w:tcW w:w="2376" w:type="dxa"/>
            <w:vMerge/>
          </w:tcPr>
          <w:p w:rsidR="00FD59F0" w:rsidRPr="007061C6" w:rsidRDefault="00FD59F0" w:rsidP="0078761D">
            <w:pPr>
              <w:spacing w:after="120" w:line="234" w:lineRule="atLeast"/>
              <w:jc w:val="both"/>
              <w:rPr>
                <w:b/>
                <w:sz w:val="26"/>
              </w:rPr>
            </w:pPr>
          </w:p>
        </w:tc>
        <w:tc>
          <w:tcPr>
            <w:tcW w:w="4853" w:type="dxa"/>
          </w:tcPr>
          <w:p w:rsidR="00FD59F0" w:rsidRPr="007061C6" w:rsidRDefault="00FD59F0" w:rsidP="0078761D">
            <w:pPr>
              <w:spacing w:after="120" w:line="234" w:lineRule="atLeast"/>
              <w:jc w:val="both"/>
              <w:rPr>
                <w:sz w:val="26"/>
              </w:rPr>
            </w:pPr>
            <w:r w:rsidRPr="007061C6">
              <w:rPr>
                <w:sz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rsidR="00FD59F0" w:rsidRPr="007061C6" w:rsidRDefault="00FD59F0" w:rsidP="0078761D">
            <w:pPr>
              <w:spacing w:before="120" w:after="120"/>
              <w:jc w:val="both"/>
              <w:rPr>
                <w:sz w:val="26"/>
              </w:rPr>
            </w:pPr>
            <w:r w:rsidRPr="007061C6">
              <w:rPr>
                <w:rFonts w:ascii="TimesNewRomanPSMT" w:hAnsi="TimesNewRomanPSMT"/>
                <w:sz w:val="26"/>
              </w:rPr>
              <w:t xml:space="preserve">- Đối với hồ sơ chưa đủ điều kiện giải quyết, báo cáo cấp thẩm quyền trả lại hồ sơ kèm theo thông báo bằng văn bản và nêu rõ </w:t>
            </w:r>
            <w:r w:rsidRPr="007061C6">
              <w:rPr>
                <w:rFonts w:ascii="TimesNewRomanPSMT" w:hAnsi="TimesNewRomanPSMT"/>
                <w:sz w:val="26"/>
              </w:rPr>
              <w:lastRenderedPageBreak/>
              <w:t>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42" w:type="dxa"/>
            <w:vAlign w:val="center"/>
          </w:tcPr>
          <w:p w:rsidR="00FD59F0" w:rsidRPr="007061C6" w:rsidRDefault="00FD59F0" w:rsidP="0078761D">
            <w:pPr>
              <w:spacing w:after="120" w:line="234" w:lineRule="atLeast"/>
              <w:jc w:val="center"/>
              <w:rPr>
                <w:bCs/>
                <w:i/>
                <w:sz w:val="26"/>
              </w:rPr>
            </w:pPr>
          </w:p>
          <w:p w:rsidR="00FD59F0" w:rsidRPr="007061C6" w:rsidRDefault="00FD59F0" w:rsidP="0078761D">
            <w:pPr>
              <w:spacing w:after="120" w:line="234" w:lineRule="atLeast"/>
              <w:jc w:val="center"/>
              <w:rPr>
                <w:b/>
                <w:sz w:val="26"/>
              </w:rPr>
            </w:pPr>
            <w:r w:rsidRPr="007061C6">
              <w:rPr>
                <w:sz w:val="26"/>
              </w:rPr>
              <w:t>Trả lại hồ sơ không quá 03 ngày làm việc</w:t>
            </w:r>
          </w:p>
        </w:tc>
        <w:tc>
          <w:tcPr>
            <w:tcW w:w="851" w:type="dxa"/>
            <w:vAlign w:val="center"/>
          </w:tcPr>
          <w:p w:rsidR="00FD59F0" w:rsidRPr="007061C6" w:rsidRDefault="00FD59F0" w:rsidP="0078761D">
            <w:pPr>
              <w:spacing w:after="120" w:line="234" w:lineRule="atLeast"/>
              <w:jc w:val="both"/>
              <w:rPr>
                <w:b/>
                <w:i/>
                <w:sz w:val="26"/>
              </w:rPr>
            </w:pPr>
          </w:p>
        </w:tc>
      </w:tr>
      <w:tr w:rsidR="00FD59F0" w:rsidRPr="007061C6" w:rsidTr="0078761D">
        <w:tc>
          <w:tcPr>
            <w:tcW w:w="851" w:type="dxa"/>
            <w:vAlign w:val="center"/>
          </w:tcPr>
          <w:p w:rsidR="00FD59F0" w:rsidRPr="007061C6" w:rsidRDefault="00FD59F0" w:rsidP="0078761D">
            <w:pPr>
              <w:spacing w:after="120" w:line="234" w:lineRule="atLeast"/>
              <w:jc w:val="center"/>
              <w:rPr>
                <w:b/>
                <w:sz w:val="26"/>
              </w:rPr>
            </w:pPr>
            <w:r w:rsidRPr="007061C6">
              <w:rPr>
                <w:b/>
                <w:sz w:val="26"/>
              </w:rPr>
              <w:lastRenderedPageBreak/>
              <w:t>Bước 4</w:t>
            </w:r>
          </w:p>
        </w:tc>
        <w:tc>
          <w:tcPr>
            <w:tcW w:w="2376"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853" w:type="dxa"/>
          </w:tcPr>
          <w:p w:rsidR="00FD59F0" w:rsidRPr="007061C6" w:rsidRDefault="00FD59F0" w:rsidP="0078761D">
            <w:pPr>
              <w:spacing w:before="120" w:after="120" w:line="340" w:lineRule="exact"/>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jc w:val="both"/>
              <w:rPr>
                <w:iCs/>
                <w:sz w:val="26"/>
                <w:lang w:val="nl-NL"/>
              </w:rPr>
            </w:pPr>
            <w:r w:rsidRPr="007061C6">
              <w:rPr>
                <w:iCs/>
                <w:sz w:val="26"/>
                <w:lang w:val="nl-NL"/>
              </w:rPr>
              <w:t>- T</w:t>
            </w:r>
            <w:r w:rsidRPr="007061C6">
              <w:rPr>
                <w:rFonts w:ascii="TimesNewRomanPSMT" w:hAnsi="TimesNewRomanPSMT"/>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jc w:val="both"/>
              <w:rPr>
                <w:rFonts w:ascii="TimesNewRomanPSMT" w:hAnsi="TimesNewRomanPSMT"/>
                <w:sz w:val="26"/>
                <w:lang w:val="nl-NL"/>
              </w:rPr>
            </w:pPr>
            <w:r w:rsidRPr="007061C6">
              <w:rPr>
                <w:iCs/>
                <w:sz w:val="26"/>
                <w:lang w:val="nl-NL"/>
              </w:rPr>
              <w:t xml:space="preserve">- </w:t>
            </w:r>
            <w:r w:rsidRPr="007061C6">
              <w:rPr>
                <w:rFonts w:ascii="TimesNewRomanPSMT" w:hAnsi="TimesNewRomanPSMT"/>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w:t>
            </w:r>
            <w:r w:rsidRPr="007061C6">
              <w:rPr>
                <w:rFonts w:ascii="TimesNewRomanPSMT" w:hAnsi="TimesNewRomanPSMT"/>
                <w:sz w:val="26"/>
                <w:lang w:val="nl-NL"/>
              </w:rPr>
              <w:t xml:space="preserve"> (nếu có)</w:t>
            </w:r>
          </w:p>
          <w:p w:rsidR="00FD59F0" w:rsidRPr="007061C6" w:rsidRDefault="00FD59F0" w:rsidP="0078761D">
            <w:pPr>
              <w:spacing w:before="120" w:after="120" w:line="340" w:lineRule="exact"/>
              <w:jc w:val="both"/>
              <w:rPr>
                <w:rFonts w:ascii="TimesNewRomanPSMT" w:hAnsi="TimesNewRomanPSMT"/>
                <w:b/>
                <w:i/>
                <w:sz w:val="26"/>
                <w:lang w:val="pt-BR"/>
              </w:rPr>
            </w:pPr>
            <w:r w:rsidRPr="007061C6">
              <w:rPr>
                <w:sz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w:t>
            </w:r>
            <w:r w:rsidRPr="007061C6">
              <w:rPr>
                <w:rFonts w:ascii="TimesNewRomanPSMT" w:hAnsi="TimesNewRomanPSMT"/>
                <w:sz w:val="26"/>
                <w:lang w:val="nl-NL"/>
              </w:rPr>
              <w:t xml:space="preserve"> trường hợp đăng ký nhận kết quả trực tuyến thì thông qua Cổng Dịch vụ công trực tuyến. (nếu có)</w:t>
            </w:r>
          </w:p>
        </w:tc>
        <w:tc>
          <w:tcPr>
            <w:tcW w:w="1842" w:type="dxa"/>
            <w:vAlign w:val="center"/>
          </w:tcPr>
          <w:p w:rsidR="00FD59F0" w:rsidRPr="007061C6" w:rsidRDefault="00FD59F0" w:rsidP="0078761D">
            <w:pPr>
              <w:spacing w:after="120" w:line="234" w:lineRule="atLeast"/>
              <w:jc w:val="center"/>
              <w:rPr>
                <w:iCs/>
                <w:sz w:val="26"/>
                <w:lang w:val="nl-NL"/>
              </w:rPr>
            </w:pPr>
            <w:r w:rsidRPr="007061C6">
              <w:rPr>
                <w:iCs/>
                <w:sz w:val="26"/>
                <w:lang w:val="nl-NL"/>
              </w:rPr>
              <w:t xml:space="preserve">Thời gian trả kết quả: </w:t>
            </w:r>
          </w:p>
          <w:p w:rsidR="00FD59F0" w:rsidRPr="007061C6" w:rsidRDefault="00FD59F0" w:rsidP="0078761D">
            <w:pPr>
              <w:spacing w:after="120" w:line="234" w:lineRule="atLeast"/>
              <w:jc w:val="center"/>
              <w:rPr>
                <w:bCs/>
                <w:i/>
                <w:sz w:val="26"/>
                <w:lang w:val="nl-NL"/>
              </w:rPr>
            </w:pPr>
            <w:r w:rsidRPr="007061C6">
              <w:rPr>
                <w:iCs/>
                <w:sz w:val="26"/>
                <w:lang w:val="nl-NL"/>
              </w:rPr>
              <w:t>Sáng: từ 07 giờ đến 11 giờ 30 phút; chiều: từ 13 giờ 30 đến 17 giờ của các ngày làm việc.</w:t>
            </w:r>
          </w:p>
        </w:tc>
        <w:tc>
          <w:tcPr>
            <w:tcW w:w="851" w:type="dxa"/>
          </w:tcPr>
          <w:p w:rsidR="00FD59F0" w:rsidRPr="007061C6" w:rsidRDefault="00FD59F0" w:rsidP="0078761D">
            <w:pPr>
              <w:spacing w:after="120" w:line="234" w:lineRule="atLeast"/>
              <w:jc w:val="both"/>
              <w:rPr>
                <w:sz w:val="26"/>
                <w:lang w:val="vi-VN"/>
              </w:rPr>
            </w:pPr>
          </w:p>
        </w:tc>
      </w:tr>
    </w:tbl>
    <w:p w:rsidR="00FD59F0" w:rsidRPr="007061C6" w:rsidRDefault="00FD59F0" w:rsidP="00FD59F0">
      <w:pPr>
        <w:shd w:val="clear" w:color="auto" w:fill="FFFFFF"/>
        <w:spacing w:before="120" w:after="120"/>
        <w:ind w:firstLine="652"/>
        <w:jc w:val="both"/>
        <w:rPr>
          <w:bCs/>
          <w:i/>
          <w:sz w:val="26"/>
          <w:lang w:val="nl-NL"/>
        </w:rPr>
      </w:pPr>
      <w:r w:rsidRPr="007061C6">
        <w:rPr>
          <w:b/>
          <w:bCs/>
          <w:sz w:val="26"/>
          <w:lang w:val="nl-NL"/>
        </w:rPr>
        <w:t xml:space="preserve">32.2. Thành phần, số lượng hồ sơ </w:t>
      </w:r>
    </w:p>
    <w:p w:rsidR="00FD59F0" w:rsidRPr="007061C6" w:rsidRDefault="00FD59F0" w:rsidP="00FD59F0">
      <w:pPr>
        <w:shd w:val="clear" w:color="auto" w:fill="FFFFFF"/>
        <w:spacing w:after="120" w:line="234" w:lineRule="atLeast"/>
        <w:ind w:firstLine="720"/>
        <w:jc w:val="both"/>
        <w:rPr>
          <w:b/>
          <w:sz w:val="26"/>
          <w:lang w:val="nl-NL"/>
        </w:rPr>
      </w:pPr>
      <w:r w:rsidRPr="007061C6">
        <w:rPr>
          <w:b/>
          <w:sz w:val="26"/>
          <w:lang w:val="nl-NL"/>
        </w:rPr>
        <w:t xml:space="preserve">a) Thành phần hồ sơ </w:t>
      </w:r>
    </w:p>
    <w:p w:rsidR="00FD59F0" w:rsidRPr="007061C6" w:rsidRDefault="00FD59F0" w:rsidP="00FD59F0">
      <w:pPr>
        <w:spacing w:before="80" w:after="80"/>
        <w:ind w:firstLine="652"/>
        <w:jc w:val="both"/>
        <w:rPr>
          <w:sz w:val="26"/>
        </w:rPr>
      </w:pPr>
      <w:r w:rsidRPr="007061C6">
        <w:rPr>
          <w:sz w:val="26"/>
          <w:lang w:val="pt-BR"/>
        </w:rPr>
        <w:t xml:space="preserve">(1) </w:t>
      </w:r>
      <w:r w:rsidRPr="007061C6">
        <w:rPr>
          <w:sz w:val="26"/>
          <w:lang w:val="vi-VN"/>
        </w:rPr>
        <w:t>Đơn đề nghị cấp giấy chứng nhận</w:t>
      </w:r>
      <w:r w:rsidRPr="007061C6">
        <w:rPr>
          <w:sz w:val="26"/>
        </w:rPr>
        <w:t xml:space="preserve"> theo Mẫu số 02 ban hành kèm theo Nghị định số 36/2019/NĐ-CP ngày 29/4/2019 quy định chi tiết một số điều của Luật sửa đổi, bổ sung một số điều của Luật Thể dục, thể thao;</w:t>
      </w:r>
    </w:p>
    <w:p w:rsidR="00FD59F0" w:rsidRPr="007061C6" w:rsidRDefault="00FD59F0" w:rsidP="00FD59F0">
      <w:pPr>
        <w:spacing w:before="80" w:after="80"/>
        <w:ind w:firstLine="652"/>
        <w:jc w:val="both"/>
        <w:rPr>
          <w:b/>
          <w:sz w:val="26"/>
          <w:lang w:val="nl-NL"/>
        </w:rPr>
      </w:pPr>
      <w:r w:rsidRPr="007061C6">
        <w:rPr>
          <w:sz w:val="26"/>
        </w:rPr>
        <w:t>(2)</w:t>
      </w:r>
      <w:r w:rsidRPr="007061C6">
        <w:rPr>
          <w:sz w:val="26"/>
          <w:lang w:val="vi-VN"/>
        </w:rPr>
        <w:t xml:space="preserve"> Bản tóm tắt tình hình chuẩn bị các điều kiện kinh doanh</w:t>
      </w:r>
      <w:r w:rsidRPr="007061C6">
        <w:rPr>
          <w:sz w:val="26"/>
        </w:rPr>
        <w:t xml:space="preserve"> theo Mẫu số 03 ban hành kèm theo Nghị định số 36/2019/NĐ-CP ngày 29/4/2019 quy định chi tiết một số điều của Luật </w:t>
      </w:r>
      <w:r w:rsidRPr="007061C6">
        <w:rPr>
          <w:sz w:val="26"/>
        </w:rPr>
        <w:lastRenderedPageBreak/>
        <w:t xml:space="preserve">sửa đổi, bổ sung một số điều của Luật Thể dục, thể thao (có kèm theo bản sao Giấy chứng nhận đăng ký doanh nghiệp; bản sao văn bằng, chứng chỉ, giấy chứng nhận của nhân viên chuyên môn). </w:t>
      </w:r>
    </w:p>
    <w:p w:rsidR="00FD59F0" w:rsidRPr="007061C6" w:rsidRDefault="00FD59F0" w:rsidP="00FD59F0">
      <w:pPr>
        <w:spacing w:before="120" w:after="120"/>
        <w:ind w:firstLine="720"/>
        <w:rPr>
          <w:spacing w:val="-20"/>
          <w:sz w:val="26"/>
        </w:rPr>
      </w:pPr>
      <w:r w:rsidRPr="007061C6">
        <w:rPr>
          <w:b/>
          <w:sz w:val="26"/>
          <w:lang w:val="vi-VN"/>
        </w:rPr>
        <w:t>b) Số lượng hồ sơ:</w:t>
      </w:r>
      <w:r w:rsidRPr="007061C6">
        <w:rPr>
          <w:sz w:val="26"/>
          <w:lang w:val="vi-VN"/>
        </w:rPr>
        <w:t xml:space="preserve"> 01 (một) bộ</w:t>
      </w:r>
      <w:r w:rsidRPr="007061C6">
        <w:rPr>
          <w:sz w:val="26"/>
        </w:rPr>
        <w:t>.</w:t>
      </w:r>
    </w:p>
    <w:p w:rsidR="00FD59F0" w:rsidRPr="007061C6" w:rsidRDefault="00FD59F0" w:rsidP="00FD59F0">
      <w:pPr>
        <w:shd w:val="clear" w:color="auto" w:fill="FFFFFF"/>
        <w:spacing w:before="120" w:after="120" w:line="234" w:lineRule="atLeast"/>
        <w:ind w:firstLine="720"/>
        <w:jc w:val="both"/>
        <w:rPr>
          <w:sz w:val="26"/>
          <w:lang w:val="vi-VN"/>
        </w:rPr>
      </w:pPr>
      <w:r w:rsidRPr="007061C6">
        <w:rPr>
          <w:b/>
          <w:bCs/>
          <w:sz w:val="26"/>
        </w:rPr>
        <w:t>32</w:t>
      </w:r>
      <w:r w:rsidRPr="007061C6">
        <w:rPr>
          <w:b/>
          <w:bCs/>
          <w:sz w:val="26"/>
          <w:lang w:val="vi-VN"/>
        </w:rPr>
        <w:t xml:space="preserve">.3. Đối tượng thực hiện thủ tục hành chính: </w:t>
      </w:r>
      <w:r w:rsidRPr="007061C6">
        <w:rPr>
          <w:sz w:val="26"/>
          <w:lang w:val="vi-VN"/>
        </w:rPr>
        <w:t xml:space="preserve"> Doanh nghiệp</w:t>
      </w:r>
    </w:p>
    <w:p w:rsidR="00FD59F0" w:rsidRPr="007061C6" w:rsidRDefault="00FD59F0" w:rsidP="00FD59F0">
      <w:pPr>
        <w:shd w:val="clear" w:color="auto" w:fill="FFFFFF"/>
        <w:spacing w:after="120" w:line="234" w:lineRule="atLeast"/>
        <w:ind w:firstLine="720"/>
        <w:jc w:val="both"/>
        <w:rPr>
          <w:sz w:val="26"/>
          <w:lang w:val="vi-VN"/>
        </w:rPr>
      </w:pPr>
      <w:r w:rsidRPr="007061C6">
        <w:rPr>
          <w:b/>
          <w:bCs/>
          <w:sz w:val="26"/>
        </w:rPr>
        <w:t>32</w:t>
      </w:r>
      <w:r w:rsidRPr="007061C6">
        <w:rPr>
          <w:b/>
          <w:bCs/>
          <w:sz w:val="26"/>
          <w:lang w:val="vi-VN"/>
        </w:rPr>
        <w:t xml:space="preserve">.4. Cơ quan </w:t>
      </w:r>
      <w:r w:rsidRPr="007061C6">
        <w:rPr>
          <w:b/>
          <w:bCs/>
          <w:sz w:val="26"/>
        </w:rPr>
        <w:t>thực hiện</w:t>
      </w:r>
      <w:r w:rsidRPr="007061C6">
        <w:rPr>
          <w:b/>
          <w:bCs/>
          <w:sz w:val="26"/>
          <w:lang w:val="vi-VN"/>
        </w:rPr>
        <w:t xml:space="preserve"> thủ tục hành chính:</w:t>
      </w:r>
      <w:r w:rsidRPr="007061C6">
        <w:rPr>
          <w:sz w:val="26"/>
          <w:lang w:val="vi-VN"/>
        </w:rPr>
        <w:t> Sở Văn hóa, Thể thao và Du lịch.</w:t>
      </w:r>
    </w:p>
    <w:p w:rsidR="00FD59F0" w:rsidRPr="007061C6" w:rsidRDefault="00FD59F0" w:rsidP="00FD59F0">
      <w:pPr>
        <w:autoSpaceDE w:val="0"/>
        <w:autoSpaceDN w:val="0"/>
        <w:adjustRightInd w:val="0"/>
        <w:spacing w:before="120" w:after="120"/>
        <w:ind w:firstLine="720"/>
        <w:rPr>
          <w:sz w:val="26"/>
          <w:lang w:val="vi-VN"/>
        </w:rPr>
      </w:pPr>
      <w:r w:rsidRPr="007061C6">
        <w:rPr>
          <w:b/>
          <w:bCs/>
          <w:sz w:val="26"/>
        </w:rPr>
        <w:t>32</w:t>
      </w:r>
      <w:r w:rsidRPr="007061C6">
        <w:rPr>
          <w:b/>
          <w:bCs/>
          <w:sz w:val="26"/>
          <w:lang w:val="vi-VN"/>
        </w:rPr>
        <w:t xml:space="preserve">.5. Kết quả thực hiện thủ tục hành chính: </w:t>
      </w:r>
      <w:r w:rsidRPr="007061C6">
        <w:rPr>
          <w:bCs/>
          <w:sz w:val="26"/>
          <w:lang w:val="vi-VN"/>
        </w:rPr>
        <w:t>Giấy chứng nhận</w:t>
      </w:r>
    </w:p>
    <w:p w:rsidR="00FD59F0" w:rsidRPr="007061C6" w:rsidRDefault="00FD59F0" w:rsidP="00FD59F0">
      <w:pPr>
        <w:spacing w:before="120" w:after="120"/>
        <w:ind w:firstLine="720"/>
        <w:jc w:val="both"/>
        <w:rPr>
          <w:sz w:val="26"/>
          <w:lang w:val="vi-VN"/>
        </w:rPr>
      </w:pPr>
      <w:r w:rsidRPr="007061C6">
        <w:rPr>
          <w:b/>
          <w:bCs/>
          <w:sz w:val="26"/>
        </w:rPr>
        <w:t>32</w:t>
      </w:r>
      <w:r w:rsidRPr="007061C6">
        <w:rPr>
          <w:b/>
          <w:bCs/>
          <w:sz w:val="26"/>
          <w:lang w:val="vi-VN"/>
        </w:rPr>
        <w:t xml:space="preserve">.6. Phí, lệ phí: </w:t>
      </w:r>
      <w:r w:rsidRPr="007061C6">
        <w:rPr>
          <w:bCs/>
          <w:sz w:val="26"/>
          <w:lang w:val="vi-VN"/>
        </w:rPr>
        <w:t>700.000 đồng/giấy chứng nhận (</w:t>
      </w:r>
      <w:r w:rsidRPr="007061C6">
        <w:rPr>
          <w:sz w:val="26"/>
          <w:lang w:val="vi-VN"/>
        </w:rPr>
        <w:t>Nghị quyết số 96/2016/NQ-HĐND ngày 20/12/2016 của Hội đồng nhân dân tỉnh Đồng Tháp).</w:t>
      </w:r>
    </w:p>
    <w:p w:rsidR="00FD59F0" w:rsidRPr="007061C6" w:rsidRDefault="00FD59F0" w:rsidP="00FD59F0">
      <w:pPr>
        <w:spacing w:before="120" w:after="120"/>
        <w:ind w:firstLine="709"/>
        <w:jc w:val="both"/>
        <w:rPr>
          <w:b/>
          <w:bCs/>
          <w:sz w:val="26"/>
        </w:rPr>
      </w:pPr>
      <w:r w:rsidRPr="007061C6">
        <w:rPr>
          <w:b/>
          <w:sz w:val="26"/>
        </w:rPr>
        <w:t>32</w:t>
      </w:r>
      <w:r w:rsidRPr="007061C6">
        <w:rPr>
          <w:b/>
          <w:sz w:val="26"/>
          <w:lang w:val="vi-VN"/>
        </w:rPr>
        <w:t>.7. Tên mẫu đơn, mẫu tờ khai:</w:t>
      </w:r>
      <w:r w:rsidRPr="007061C6">
        <w:rPr>
          <w:bCs/>
          <w:i/>
          <w:sz w:val="26"/>
          <w:lang w:val="vi-VN"/>
        </w:rPr>
        <w:t xml:space="preserve"> </w:t>
      </w:r>
      <w:r w:rsidRPr="007061C6">
        <w:rPr>
          <w:bCs/>
          <w:sz w:val="26"/>
          <w:lang w:val="vi-VN"/>
        </w:rPr>
        <w:t>Có (Mẫu số 0</w:t>
      </w:r>
      <w:r w:rsidRPr="007061C6">
        <w:rPr>
          <w:bCs/>
          <w:sz w:val="26"/>
        </w:rPr>
        <w:t>2</w:t>
      </w:r>
      <w:r w:rsidRPr="007061C6">
        <w:rPr>
          <w:bCs/>
          <w:sz w:val="26"/>
          <w:lang w:val="vi-VN"/>
        </w:rPr>
        <w:t>, 0</w:t>
      </w:r>
      <w:r w:rsidRPr="007061C6">
        <w:rPr>
          <w:bCs/>
          <w:sz w:val="26"/>
        </w:rPr>
        <w:t>3</w:t>
      </w:r>
      <w:r w:rsidRPr="007061C6">
        <w:rPr>
          <w:bCs/>
          <w:sz w:val="26"/>
          <w:lang w:val="vi-VN"/>
        </w:rPr>
        <w:t xml:space="preserve"> </w:t>
      </w:r>
      <w:r w:rsidRPr="007061C6">
        <w:rPr>
          <w:sz w:val="26"/>
        </w:rPr>
        <w:t>ban hành kèm theo Nghị định số 36/2019/NĐ-CP ngày 29/4/2019</w:t>
      </w:r>
      <w:r w:rsidRPr="007061C6">
        <w:rPr>
          <w:bCs/>
          <w:sz w:val="26"/>
          <w:lang w:val="vi-VN"/>
        </w:rPr>
        <w:t xml:space="preserve">).   </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3.8. Yêu cầu, điều kiện thực hiện thủ tục hành chính</w:t>
      </w:r>
    </w:p>
    <w:p w:rsidR="00FD59F0" w:rsidRPr="007061C6" w:rsidRDefault="00FD59F0" w:rsidP="00FD59F0">
      <w:pPr>
        <w:pStyle w:val="NormalWeb"/>
        <w:shd w:val="clear" w:color="auto" w:fill="FFFFFF"/>
        <w:spacing w:before="60" w:beforeAutospacing="0" w:after="0" w:afterAutospacing="0"/>
        <w:ind w:firstLine="567"/>
        <w:jc w:val="both"/>
        <w:rPr>
          <w:rFonts w:ascii="Times New Roman" w:hAnsi="Times New Roman"/>
          <w:sz w:val="26"/>
          <w:lang w:val="hr-HR"/>
        </w:rPr>
      </w:pPr>
      <w:bookmarkStart w:id="6" w:name="dieu_3"/>
      <w:r w:rsidRPr="007061C6">
        <w:rPr>
          <w:rFonts w:ascii="Times New Roman" w:hAnsi="Times New Roman"/>
          <w:b/>
          <w:bCs/>
          <w:sz w:val="26"/>
          <w:lang w:val="hr-HR"/>
        </w:rPr>
        <w:t xml:space="preserve">(1) </w:t>
      </w:r>
      <w:r w:rsidRPr="007061C6">
        <w:rPr>
          <w:rFonts w:ascii="Times New Roman" w:hAnsi="Times New Roman"/>
          <w:b/>
          <w:bCs/>
          <w:sz w:val="26"/>
          <w:lang w:val="vi-VN"/>
        </w:rPr>
        <w:t>Cơ sở vật chất, trang thiết bị tập luyện</w:t>
      </w:r>
      <w:bookmarkEnd w:id="6"/>
    </w:p>
    <w:p w:rsidR="00FD59F0" w:rsidRPr="007061C6" w:rsidRDefault="00FD59F0" w:rsidP="00FD59F0">
      <w:pPr>
        <w:pStyle w:val="NormalWeb"/>
        <w:shd w:val="clear" w:color="auto" w:fill="FFFFFF"/>
        <w:spacing w:before="60" w:beforeAutospacing="0" w:after="0" w:afterAutospacing="0"/>
        <w:ind w:firstLine="567"/>
        <w:jc w:val="both"/>
        <w:rPr>
          <w:rFonts w:ascii="Times New Roman" w:hAnsi="Times New Roman"/>
          <w:sz w:val="26"/>
          <w:lang w:val="hr-HR"/>
        </w:rPr>
      </w:pPr>
      <w:r w:rsidRPr="007061C6">
        <w:rPr>
          <w:rFonts w:ascii="Times New Roman" w:hAnsi="Times New Roman"/>
          <w:sz w:val="26"/>
          <w:lang w:val="vi-VN"/>
        </w:rPr>
        <w:t>1. Sàn tập luyện có kích thước từ 20m x</w:t>
      </w:r>
      <w:r w:rsidRPr="007061C6">
        <w:rPr>
          <w:rFonts w:ascii="Times New Roman" w:hAnsi="Times New Roman"/>
          <w:sz w:val="26"/>
          <w:lang w:val="hr-HR"/>
        </w:rPr>
        <w:t> 10</w:t>
      </w:r>
      <w:r w:rsidRPr="007061C6">
        <w:rPr>
          <w:rFonts w:ascii="Times New Roman" w:hAnsi="Times New Roman"/>
          <w:sz w:val="26"/>
          <w:lang w:val="vi-VN"/>
        </w:rPr>
        <w:t>m trở lên; bằng ph</w:t>
      </w:r>
      <w:r w:rsidRPr="007061C6">
        <w:rPr>
          <w:rFonts w:ascii="Times New Roman" w:hAnsi="Times New Roman"/>
          <w:sz w:val="26"/>
          <w:lang w:val="hr-HR"/>
        </w:rPr>
        <w:t>ẳ</w:t>
      </w:r>
      <w:r w:rsidRPr="007061C6">
        <w:rPr>
          <w:rFonts w:ascii="Times New Roman" w:hAnsi="Times New Roman"/>
          <w:sz w:val="26"/>
          <w:lang w:val="vi-VN"/>
        </w:rPr>
        <w:t>ng, không trơn trượt.</w:t>
      </w:r>
    </w:p>
    <w:p w:rsidR="00FD59F0" w:rsidRPr="007061C6" w:rsidRDefault="00FD59F0" w:rsidP="00FD59F0">
      <w:pPr>
        <w:pStyle w:val="NormalWeb"/>
        <w:shd w:val="clear" w:color="auto" w:fill="FFFFFF"/>
        <w:spacing w:before="60" w:beforeAutospacing="0" w:after="0" w:afterAutospacing="0"/>
        <w:ind w:firstLine="567"/>
        <w:jc w:val="both"/>
        <w:rPr>
          <w:rFonts w:ascii="Times New Roman" w:hAnsi="Times New Roman"/>
          <w:sz w:val="26"/>
          <w:lang w:val="hr-HR"/>
        </w:rPr>
      </w:pPr>
      <w:r w:rsidRPr="007061C6">
        <w:rPr>
          <w:rFonts w:ascii="Times New Roman" w:hAnsi="Times New Roman"/>
          <w:sz w:val="26"/>
          <w:lang w:val="vi-VN"/>
        </w:rPr>
        <w:t>2. Độ chiếu sáng bảo đảm từ 150 lux tr</w:t>
      </w:r>
      <w:r w:rsidRPr="007061C6">
        <w:rPr>
          <w:rFonts w:ascii="Times New Roman" w:hAnsi="Times New Roman"/>
          <w:sz w:val="26"/>
          <w:lang w:val="hr-HR"/>
        </w:rPr>
        <w:t>ở</w:t>
      </w:r>
      <w:r w:rsidRPr="007061C6">
        <w:rPr>
          <w:rFonts w:ascii="Times New Roman" w:hAnsi="Times New Roman"/>
          <w:sz w:val="26"/>
          <w:lang w:val="vi-VN"/>
        </w:rPr>
        <w:t> lên.</w:t>
      </w:r>
    </w:p>
    <w:p w:rsidR="00FD59F0" w:rsidRPr="007061C6" w:rsidRDefault="00FD59F0" w:rsidP="00FD59F0">
      <w:pPr>
        <w:pStyle w:val="NormalWeb"/>
        <w:shd w:val="clear" w:color="auto" w:fill="FFFFFF"/>
        <w:spacing w:before="60" w:beforeAutospacing="0" w:after="0" w:afterAutospacing="0"/>
        <w:ind w:firstLine="567"/>
        <w:jc w:val="both"/>
        <w:rPr>
          <w:rFonts w:ascii="Times New Roman" w:hAnsi="Times New Roman"/>
          <w:sz w:val="26"/>
          <w:lang w:val="hr-HR"/>
        </w:rPr>
      </w:pPr>
      <w:r w:rsidRPr="007061C6">
        <w:rPr>
          <w:rFonts w:ascii="Times New Roman" w:hAnsi="Times New Roman"/>
          <w:sz w:val="26"/>
          <w:lang w:val="vi-VN"/>
        </w:rPr>
        <w:t>3. Có chỗ gửi đ</w:t>
      </w:r>
      <w:r w:rsidRPr="007061C6">
        <w:rPr>
          <w:rFonts w:ascii="Times New Roman" w:hAnsi="Times New Roman"/>
          <w:sz w:val="26"/>
          <w:lang w:val="hr-HR"/>
        </w:rPr>
        <w:t>ồ</w:t>
      </w:r>
      <w:r w:rsidRPr="007061C6">
        <w:rPr>
          <w:rFonts w:ascii="Times New Roman" w:hAnsi="Times New Roman"/>
          <w:sz w:val="26"/>
          <w:lang w:val="vi-VN"/>
        </w:rPr>
        <w:t>, khu vực vệ sinh; có túi sơ c</w:t>
      </w:r>
      <w:r w:rsidRPr="007061C6">
        <w:rPr>
          <w:rFonts w:ascii="Times New Roman" w:hAnsi="Times New Roman"/>
          <w:sz w:val="26"/>
          <w:lang w:val="hr-HR"/>
        </w:rPr>
        <w:t>ứ</w:t>
      </w:r>
      <w:r w:rsidRPr="007061C6">
        <w:rPr>
          <w:rFonts w:ascii="Times New Roman" w:hAnsi="Times New Roman"/>
          <w:sz w:val="26"/>
          <w:lang w:val="vi-VN"/>
        </w:rPr>
        <w:t>u theo quy định của Bộ Y tế.</w:t>
      </w:r>
    </w:p>
    <w:p w:rsidR="00FD59F0" w:rsidRPr="007061C6" w:rsidRDefault="00FD59F0" w:rsidP="00FD59F0">
      <w:pPr>
        <w:pStyle w:val="NormalWeb"/>
        <w:shd w:val="clear" w:color="auto" w:fill="FFFFFF"/>
        <w:spacing w:before="60" w:beforeAutospacing="0" w:after="0" w:afterAutospacing="0"/>
        <w:ind w:firstLine="567"/>
        <w:jc w:val="both"/>
        <w:rPr>
          <w:rFonts w:ascii="Times New Roman" w:hAnsi="Times New Roman"/>
          <w:sz w:val="26"/>
          <w:lang w:val="hr-HR"/>
        </w:rPr>
      </w:pPr>
      <w:r w:rsidRPr="007061C6">
        <w:rPr>
          <w:rFonts w:ascii="Times New Roman" w:hAnsi="Times New Roman"/>
          <w:sz w:val="26"/>
          <w:lang w:val="vi-VN"/>
        </w:rPr>
        <w:t>4. Có </w:t>
      </w:r>
      <w:r w:rsidRPr="007061C6">
        <w:rPr>
          <w:rFonts w:ascii="Times New Roman" w:hAnsi="Times New Roman"/>
          <w:sz w:val="26"/>
          <w:lang w:val="hr-HR"/>
        </w:rPr>
        <w:t>sổ </w:t>
      </w:r>
      <w:r w:rsidRPr="007061C6">
        <w:rPr>
          <w:rFonts w:ascii="Times New Roman" w:hAnsi="Times New Roman"/>
          <w:sz w:val="26"/>
          <w:lang w:val="vi-VN"/>
        </w:rPr>
        <w:t>theo dõi người tham gia tập luyện.</w:t>
      </w:r>
    </w:p>
    <w:p w:rsidR="00FD59F0" w:rsidRPr="007061C6" w:rsidRDefault="00FD59F0" w:rsidP="00FD59F0">
      <w:pPr>
        <w:pStyle w:val="NormalWeb"/>
        <w:shd w:val="clear" w:color="auto" w:fill="FFFFFF"/>
        <w:spacing w:before="60" w:beforeAutospacing="0" w:after="0" w:afterAutospacing="0"/>
        <w:ind w:firstLine="567"/>
        <w:jc w:val="both"/>
        <w:rPr>
          <w:rFonts w:ascii="Times New Roman" w:hAnsi="Times New Roman"/>
          <w:sz w:val="26"/>
          <w:lang w:val="hr-HR"/>
        </w:rPr>
      </w:pPr>
      <w:r w:rsidRPr="007061C6">
        <w:rPr>
          <w:rFonts w:ascii="Times New Roman" w:hAnsi="Times New Roman"/>
          <w:sz w:val="26"/>
          <w:lang w:val="vi-VN"/>
        </w:rPr>
        <w:t>5. Có bảng nội quy bao gồm những nội dung chủ yếu sau: Đối tượng tham gia tập luyện, trang phục khi tập luyện, giờ tập luyện, biện pháp bảo đảm an toàn khi tập luyện.</w:t>
      </w:r>
    </w:p>
    <w:p w:rsidR="00FD59F0" w:rsidRPr="007061C6" w:rsidRDefault="00FD59F0" w:rsidP="00FD59F0">
      <w:pPr>
        <w:pStyle w:val="NormalWeb"/>
        <w:shd w:val="clear" w:color="auto" w:fill="FFFFFF"/>
        <w:spacing w:before="60" w:beforeAutospacing="0" w:after="0" w:afterAutospacing="0"/>
        <w:ind w:firstLine="567"/>
        <w:jc w:val="both"/>
        <w:rPr>
          <w:rFonts w:ascii="Times New Roman" w:hAnsi="Times New Roman"/>
          <w:sz w:val="26"/>
        </w:rPr>
      </w:pPr>
      <w:r w:rsidRPr="007061C6">
        <w:rPr>
          <w:rFonts w:ascii="Times New Roman" w:hAnsi="Times New Roman"/>
          <w:sz w:val="26"/>
          <w:lang w:val="vi-VN"/>
        </w:rPr>
        <w:t>6. Trang thiết bị tập luyện:</w:t>
      </w:r>
    </w:p>
    <w:p w:rsidR="00FD59F0" w:rsidRPr="007061C6" w:rsidRDefault="00FD59F0" w:rsidP="00FD59F0">
      <w:pPr>
        <w:pStyle w:val="NormalWeb"/>
        <w:shd w:val="clear" w:color="auto" w:fill="FFFFFF"/>
        <w:spacing w:before="60" w:beforeAutospacing="0" w:after="0" w:afterAutospacing="0"/>
        <w:ind w:firstLine="567"/>
        <w:jc w:val="both"/>
        <w:rPr>
          <w:rFonts w:ascii="Times New Roman" w:hAnsi="Times New Roman"/>
          <w:sz w:val="26"/>
        </w:rPr>
      </w:pPr>
      <w:r w:rsidRPr="007061C6">
        <w:rPr>
          <w:rFonts w:ascii="Times New Roman" w:hAnsi="Times New Roman"/>
          <w:sz w:val="26"/>
          <w:lang w:val="vi-VN"/>
        </w:rPr>
        <w:t>a) Bộ giáp vải (chịu lực 350N trở lên), áo giáp con (chịu lực 350N trở lên), mặt nạ (chịu lực 35</w:t>
      </w:r>
      <w:r w:rsidRPr="007061C6">
        <w:rPr>
          <w:rFonts w:ascii="Times New Roman" w:hAnsi="Times New Roman"/>
          <w:sz w:val="26"/>
        </w:rPr>
        <w:t>0</w:t>
      </w:r>
      <w:r w:rsidRPr="007061C6">
        <w:rPr>
          <w:rFonts w:ascii="Times New Roman" w:hAnsi="Times New Roman"/>
          <w:sz w:val="26"/>
          <w:lang w:val="vi-VN"/>
        </w:rPr>
        <w:t>N trở lên), áo giáp điện (đối với kiếm chém và kiếm liễu), găng tay, giày, bít tất;</w:t>
      </w:r>
    </w:p>
    <w:p w:rsidR="00FD59F0" w:rsidRPr="007061C6" w:rsidRDefault="00FD59F0" w:rsidP="00FD59F0">
      <w:pPr>
        <w:pStyle w:val="NormalWeb"/>
        <w:shd w:val="clear" w:color="auto" w:fill="FFFFFF"/>
        <w:spacing w:before="60" w:beforeAutospacing="0" w:after="0" w:afterAutospacing="0"/>
        <w:ind w:firstLine="567"/>
        <w:jc w:val="both"/>
        <w:rPr>
          <w:rFonts w:ascii="Times New Roman" w:hAnsi="Times New Roman"/>
          <w:sz w:val="26"/>
        </w:rPr>
      </w:pPr>
      <w:r w:rsidRPr="007061C6">
        <w:rPr>
          <w:rFonts w:ascii="Times New Roman" w:hAnsi="Times New Roman"/>
          <w:sz w:val="26"/>
          <w:lang w:val="vi-VN"/>
        </w:rPr>
        <w:t>b) Kiếm tập (bao gồm: Kiếm chém, ki</w:t>
      </w:r>
      <w:r w:rsidRPr="007061C6">
        <w:rPr>
          <w:rFonts w:ascii="Times New Roman" w:hAnsi="Times New Roman"/>
          <w:sz w:val="26"/>
        </w:rPr>
        <w:t>ế</w:t>
      </w:r>
      <w:r w:rsidRPr="007061C6">
        <w:rPr>
          <w:rFonts w:ascii="Times New Roman" w:hAnsi="Times New Roman"/>
          <w:sz w:val="26"/>
          <w:lang w:val="vi-VN"/>
        </w:rPr>
        <w:t>m liễu và kiếm ba cạnh).</w:t>
      </w:r>
    </w:p>
    <w:p w:rsidR="00FD59F0" w:rsidRPr="007061C6" w:rsidRDefault="00FD59F0" w:rsidP="00FD59F0">
      <w:pPr>
        <w:pStyle w:val="NormalWeb"/>
        <w:shd w:val="clear" w:color="auto" w:fill="FFFFFF"/>
        <w:spacing w:before="60" w:beforeAutospacing="0" w:after="0" w:afterAutospacing="0"/>
        <w:ind w:firstLine="567"/>
        <w:jc w:val="both"/>
        <w:rPr>
          <w:rFonts w:ascii="Times New Roman" w:hAnsi="Times New Roman"/>
          <w:sz w:val="26"/>
        </w:rPr>
      </w:pPr>
      <w:r w:rsidRPr="007061C6">
        <w:rPr>
          <w:rFonts w:ascii="Times New Roman" w:hAnsi="Times New Roman"/>
          <w:sz w:val="26"/>
          <w:lang w:val="vi-VN"/>
        </w:rPr>
        <w:t>Việc quản lý, sử dụng kiếm thực hiện theo quy định của pháp luật về quản lý, sử dụng vũ khí, vật liệu nổ và công cụ hỗ trợ.</w:t>
      </w:r>
    </w:p>
    <w:p w:rsidR="00FD59F0" w:rsidRPr="007061C6" w:rsidRDefault="00FD59F0" w:rsidP="00FD59F0">
      <w:pPr>
        <w:pStyle w:val="NormalWeb"/>
        <w:shd w:val="clear" w:color="auto" w:fill="FFFFFF"/>
        <w:spacing w:before="60" w:beforeAutospacing="0" w:after="0" w:afterAutospacing="0"/>
        <w:ind w:firstLine="567"/>
        <w:jc w:val="both"/>
        <w:rPr>
          <w:rFonts w:ascii="Times New Roman" w:hAnsi="Times New Roman"/>
          <w:sz w:val="26"/>
        </w:rPr>
      </w:pPr>
      <w:bookmarkStart w:id="7" w:name="dieu_4"/>
      <w:r w:rsidRPr="007061C6">
        <w:rPr>
          <w:rFonts w:ascii="Times New Roman" w:hAnsi="Times New Roman"/>
          <w:b/>
          <w:bCs/>
          <w:sz w:val="26"/>
        </w:rPr>
        <w:t xml:space="preserve">(2) </w:t>
      </w:r>
      <w:r w:rsidRPr="007061C6">
        <w:rPr>
          <w:rFonts w:ascii="Times New Roman" w:hAnsi="Times New Roman"/>
          <w:b/>
          <w:bCs/>
          <w:sz w:val="26"/>
          <w:lang w:val="vi-VN"/>
        </w:rPr>
        <w:t>Cơ sở vật chất, trang thiết bị thi đấu</w:t>
      </w:r>
      <w:bookmarkEnd w:id="7"/>
    </w:p>
    <w:p w:rsidR="00FD59F0" w:rsidRPr="007061C6" w:rsidRDefault="00FD59F0" w:rsidP="00FD59F0">
      <w:pPr>
        <w:pStyle w:val="NormalWeb"/>
        <w:shd w:val="clear" w:color="auto" w:fill="FFFFFF"/>
        <w:spacing w:before="60" w:beforeAutospacing="0" w:after="0" w:afterAutospacing="0"/>
        <w:ind w:firstLine="567"/>
        <w:jc w:val="both"/>
        <w:rPr>
          <w:rFonts w:ascii="Times New Roman" w:hAnsi="Times New Roman"/>
          <w:sz w:val="26"/>
        </w:rPr>
      </w:pPr>
      <w:r w:rsidRPr="007061C6">
        <w:rPr>
          <w:rFonts w:ascii="Times New Roman" w:hAnsi="Times New Roman"/>
          <w:sz w:val="26"/>
          <w:lang w:val="vi-VN"/>
        </w:rPr>
        <w:t>1. Cơ sở vật chất thi đấu:</w:t>
      </w:r>
    </w:p>
    <w:p w:rsidR="00FD59F0" w:rsidRPr="007061C6" w:rsidRDefault="00FD59F0" w:rsidP="00FD59F0">
      <w:pPr>
        <w:pStyle w:val="NormalWeb"/>
        <w:shd w:val="clear" w:color="auto" w:fill="FFFFFF"/>
        <w:spacing w:before="60" w:beforeAutospacing="0" w:after="0" w:afterAutospacing="0"/>
        <w:ind w:firstLine="567"/>
        <w:jc w:val="both"/>
        <w:rPr>
          <w:rFonts w:ascii="Times New Roman" w:hAnsi="Times New Roman"/>
          <w:sz w:val="26"/>
        </w:rPr>
      </w:pPr>
      <w:r w:rsidRPr="007061C6">
        <w:rPr>
          <w:rFonts w:ascii="Times New Roman" w:hAnsi="Times New Roman"/>
          <w:sz w:val="26"/>
          <w:lang w:val="vi-VN"/>
        </w:rPr>
        <w:t xml:space="preserve">a) Thực hiện theo quy định tại các </w:t>
      </w:r>
      <w:r w:rsidRPr="007061C6">
        <w:rPr>
          <w:rFonts w:ascii="Times New Roman" w:hAnsi="Times New Roman"/>
          <w:sz w:val="26"/>
        </w:rPr>
        <w:t>mục</w:t>
      </w:r>
      <w:r w:rsidRPr="007061C6">
        <w:rPr>
          <w:rFonts w:ascii="Times New Roman" w:hAnsi="Times New Roman"/>
          <w:sz w:val="26"/>
          <w:lang w:val="vi-VN"/>
        </w:rPr>
        <w:t xml:space="preserve"> 1, 2</w:t>
      </w:r>
      <w:r w:rsidRPr="007061C6">
        <w:rPr>
          <w:rFonts w:ascii="Times New Roman" w:hAnsi="Times New Roman"/>
          <w:sz w:val="26"/>
        </w:rPr>
        <w:t xml:space="preserve"> phần (1) nêu trên.</w:t>
      </w:r>
    </w:p>
    <w:p w:rsidR="00FD59F0" w:rsidRPr="007061C6" w:rsidRDefault="00FD59F0" w:rsidP="00FD59F0">
      <w:pPr>
        <w:pStyle w:val="NormalWeb"/>
        <w:shd w:val="clear" w:color="auto" w:fill="FFFFFF"/>
        <w:spacing w:before="60" w:beforeAutospacing="0" w:after="0" w:afterAutospacing="0"/>
        <w:ind w:firstLine="567"/>
        <w:jc w:val="both"/>
        <w:rPr>
          <w:rFonts w:ascii="Times New Roman" w:hAnsi="Times New Roman"/>
          <w:sz w:val="26"/>
        </w:rPr>
      </w:pPr>
      <w:r w:rsidRPr="007061C6">
        <w:rPr>
          <w:rFonts w:ascii="Times New Roman" w:hAnsi="Times New Roman"/>
          <w:sz w:val="26"/>
          <w:lang w:val="vi-VN"/>
        </w:rPr>
        <w:t>b) Đường thi đấu được làm bằng h</w:t>
      </w:r>
      <w:r w:rsidRPr="007061C6">
        <w:rPr>
          <w:rFonts w:ascii="Times New Roman" w:hAnsi="Times New Roman"/>
          <w:sz w:val="26"/>
        </w:rPr>
        <w:t>ợ</w:t>
      </w:r>
      <w:r w:rsidRPr="007061C6">
        <w:rPr>
          <w:rFonts w:ascii="Times New Roman" w:hAnsi="Times New Roman"/>
          <w:sz w:val="26"/>
          <w:lang w:val="vi-VN"/>
        </w:rPr>
        <w:t>p kim có kích thước chiều dài từ 17m đến 18m và chiều rộng từ </w:t>
      </w:r>
      <w:r w:rsidRPr="007061C6">
        <w:rPr>
          <w:rFonts w:ascii="Times New Roman" w:hAnsi="Times New Roman"/>
          <w:sz w:val="26"/>
        </w:rPr>
        <w:t>1</w:t>
      </w:r>
      <w:r w:rsidRPr="007061C6">
        <w:rPr>
          <w:rFonts w:ascii="Times New Roman" w:hAnsi="Times New Roman"/>
          <w:sz w:val="26"/>
          <w:lang w:val="vi-VN"/>
        </w:rPr>
        <w:t>,5m đến 2,</w:t>
      </w:r>
      <w:r w:rsidRPr="007061C6">
        <w:rPr>
          <w:rFonts w:ascii="Times New Roman" w:hAnsi="Times New Roman"/>
          <w:sz w:val="26"/>
        </w:rPr>
        <w:t>0</w:t>
      </w:r>
      <w:r w:rsidRPr="007061C6">
        <w:rPr>
          <w:rFonts w:ascii="Times New Roman" w:hAnsi="Times New Roman"/>
          <w:sz w:val="26"/>
          <w:lang w:val="vi-VN"/>
        </w:rPr>
        <w:t>m.</w:t>
      </w:r>
      <w:r w:rsidRPr="007061C6">
        <w:rPr>
          <w:rFonts w:ascii="Times New Roman" w:hAnsi="Times New Roman"/>
          <w:sz w:val="26"/>
        </w:rPr>
        <w:t xml:space="preserve"> </w:t>
      </w:r>
    </w:p>
    <w:p w:rsidR="00FD59F0" w:rsidRPr="007061C6" w:rsidRDefault="00FD59F0" w:rsidP="00FD59F0">
      <w:pPr>
        <w:pStyle w:val="NormalWeb"/>
        <w:shd w:val="clear" w:color="auto" w:fill="FFFFFF"/>
        <w:spacing w:before="60" w:beforeAutospacing="0" w:after="0" w:afterAutospacing="0"/>
        <w:ind w:firstLine="567"/>
        <w:jc w:val="both"/>
        <w:rPr>
          <w:rFonts w:ascii="Times New Roman" w:hAnsi="Times New Roman"/>
          <w:sz w:val="26"/>
        </w:rPr>
      </w:pPr>
      <w:r w:rsidRPr="007061C6">
        <w:rPr>
          <w:rFonts w:ascii="Times New Roman" w:hAnsi="Times New Roman"/>
          <w:sz w:val="26"/>
          <w:lang w:val="vi-VN"/>
        </w:rPr>
        <w:t>2. Trang thiết bị thi đấu:</w:t>
      </w:r>
    </w:p>
    <w:p w:rsidR="00FD59F0" w:rsidRPr="007061C6" w:rsidRDefault="00FD59F0" w:rsidP="00FD59F0">
      <w:pPr>
        <w:pStyle w:val="NormalWeb"/>
        <w:shd w:val="clear" w:color="auto" w:fill="FFFFFF"/>
        <w:spacing w:before="60" w:beforeAutospacing="0" w:after="0" w:afterAutospacing="0"/>
        <w:ind w:firstLine="567"/>
        <w:jc w:val="both"/>
        <w:rPr>
          <w:rFonts w:ascii="Times New Roman" w:hAnsi="Times New Roman"/>
          <w:sz w:val="26"/>
        </w:rPr>
      </w:pPr>
      <w:r w:rsidRPr="007061C6">
        <w:rPr>
          <w:rFonts w:ascii="Times New Roman" w:hAnsi="Times New Roman"/>
          <w:sz w:val="26"/>
          <w:lang w:val="vi-VN"/>
        </w:rPr>
        <w:t xml:space="preserve">a) Thực hiện theo quy định tại điểm a </w:t>
      </w:r>
      <w:r w:rsidRPr="007061C6">
        <w:rPr>
          <w:rFonts w:ascii="Times New Roman" w:hAnsi="Times New Roman"/>
          <w:sz w:val="26"/>
        </w:rPr>
        <w:t>mục</w:t>
      </w:r>
      <w:r w:rsidRPr="007061C6">
        <w:rPr>
          <w:rFonts w:ascii="Times New Roman" w:hAnsi="Times New Roman"/>
          <w:sz w:val="26"/>
          <w:lang w:val="vi-VN"/>
        </w:rPr>
        <w:t xml:space="preserve"> 6 </w:t>
      </w:r>
      <w:r w:rsidRPr="007061C6">
        <w:rPr>
          <w:rFonts w:ascii="Times New Roman" w:hAnsi="Times New Roman"/>
          <w:sz w:val="26"/>
        </w:rPr>
        <w:t>phần (1) nêu trên.</w:t>
      </w:r>
    </w:p>
    <w:p w:rsidR="00FD59F0" w:rsidRPr="007061C6" w:rsidRDefault="00FD59F0" w:rsidP="00FD59F0">
      <w:pPr>
        <w:shd w:val="clear" w:color="auto" w:fill="FFFFFF"/>
        <w:ind w:firstLine="567"/>
        <w:jc w:val="both"/>
        <w:rPr>
          <w:sz w:val="26"/>
        </w:rPr>
      </w:pPr>
      <w:r w:rsidRPr="007061C6">
        <w:rPr>
          <w:b/>
          <w:sz w:val="26"/>
        </w:rPr>
        <w:t>(3) Nhân viên chuyên môn:</w:t>
      </w:r>
      <w:r w:rsidRPr="007061C6">
        <w:rPr>
          <w:sz w:val="26"/>
        </w:rPr>
        <w:t xml:space="preserve"> Có đội ngũ cán bộ, nhân viên chuyên môn phù hợp với nội dung hoạt động.</w:t>
      </w:r>
    </w:p>
    <w:p w:rsidR="00FD59F0" w:rsidRPr="007061C6" w:rsidRDefault="00FD59F0" w:rsidP="00FD59F0">
      <w:pPr>
        <w:shd w:val="clear" w:color="auto" w:fill="FFFFFF"/>
        <w:ind w:firstLine="709"/>
        <w:jc w:val="both"/>
        <w:rPr>
          <w:i/>
          <w:sz w:val="26"/>
        </w:rPr>
      </w:pPr>
      <w:r w:rsidRPr="007061C6">
        <w:rPr>
          <w:i/>
          <w:sz w:val="26"/>
        </w:rPr>
        <w:t xml:space="preserve">Điều kiện riêng kinh doanh đối với doanh nghiệp hoạt động thể thao bắt buộc có người hướng dẫn tập luyện: </w:t>
      </w:r>
    </w:p>
    <w:p w:rsidR="00FD59F0" w:rsidRPr="007061C6" w:rsidRDefault="00FD59F0" w:rsidP="00FD59F0">
      <w:pPr>
        <w:shd w:val="clear" w:color="auto" w:fill="FFFFFF"/>
        <w:ind w:firstLine="709"/>
        <w:jc w:val="both"/>
        <w:rPr>
          <w:sz w:val="26"/>
        </w:rPr>
      </w:pPr>
      <w:r w:rsidRPr="007061C6">
        <w:rPr>
          <w:sz w:val="26"/>
        </w:rPr>
        <w:t>(1) Hộ kinh doanh và các tổ chức khác muốn kinh doanh hoạt động thể thao bắt buộc có người hướng dẫn tập luyện phải đăng ký thành lập doanh nghiệp.</w:t>
      </w:r>
    </w:p>
    <w:p w:rsidR="00FD59F0" w:rsidRPr="007061C6" w:rsidRDefault="00FD59F0" w:rsidP="00FD59F0">
      <w:pPr>
        <w:shd w:val="clear" w:color="auto" w:fill="FFFFFF"/>
        <w:ind w:firstLine="709"/>
        <w:jc w:val="both"/>
        <w:rPr>
          <w:sz w:val="26"/>
        </w:rPr>
      </w:pPr>
      <w:r w:rsidRPr="007061C6">
        <w:rPr>
          <w:sz w:val="26"/>
        </w:rPr>
        <w:t>(2) Doanh nghiệp k</w:t>
      </w:r>
      <w:r w:rsidRPr="007061C6">
        <w:rPr>
          <w:sz w:val="26"/>
          <w:lang w:val="vi-VN"/>
        </w:rPr>
        <w:t>inh doanh hoạt động thể thao</w:t>
      </w:r>
      <w:r w:rsidRPr="007061C6">
        <w:rPr>
          <w:sz w:val="26"/>
        </w:rPr>
        <w:t xml:space="preserve"> nếu có cung cấp dịch vụ hướng dẫn tập luyện thể thao hoặc kinh doanh hoạt động thể thao thuộc </w:t>
      </w:r>
      <w:r w:rsidRPr="007061C6">
        <w:rPr>
          <w:sz w:val="26"/>
          <w:lang w:val="vi-VN"/>
        </w:rPr>
        <w:t>Danh mục hoạt động thể thao bắt buộc có hướng dẫn tập luyện</w:t>
      </w:r>
      <w:r w:rsidRPr="007061C6">
        <w:rPr>
          <w:sz w:val="26"/>
        </w:rPr>
        <w:t xml:space="preserve"> </w:t>
      </w:r>
      <w:r w:rsidRPr="007061C6">
        <w:rPr>
          <w:sz w:val="26"/>
          <w:lang w:val="vi-VN"/>
        </w:rPr>
        <w:t>do Bộ trưởng Bộ Văn hóa, Thể thao và Du lịch quy định</w:t>
      </w:r>
      <w:r w:rsidRPr="007061C6">
        <w:rPr>
          <w:sz w:val="26"/>
        </w:rPr>
        <w:t xml:space="preserve"> phảo đáp ứng các điều kiện sau đây:</w:t>
      </w:r>
    </w:p>
    <w:p w:rsidR="00FD59F0" w:rsidRPr="007061C6" w:rsidRDefault="00FD59F0" w:rsidP="00FD59F0">
      <w:pPr>
        <w:shd w:val="clear" w:color="auto" w:fill="FFFFFF"/>
        <w:ind w:firstLine="709"/>
        <w:jc w:val="both"/>
        <w:rPr>
          <w:sz w:val="26"/>
        </w:rPr>
      </w:pPr>
      <w:r w:rsidRPr="007061C6">
        <w:rPr>
          <w:sz w:val="26"/>
        </w:rPr>
        <w:lastRenderedPageBreak/>
        <w:t xml:space="preserve">Nhân viên chuyên môn của doanh nghiệp kinh doanh hoạt động thể thao bao gồm: </w:t>
      </w:r>
    </w:p>
    <w:p w:rsidR="00FD59F0" w:rsidRPr="007061C6" w:rsidRDefault="00FD59F0" w:rsidP="00FD59F0">
      <w:pPr>
        <w:shd w:val="clear" w:color="auto" w:fill="FFFFFF"/>
        <w:ind w:firstLine="709"/>
        <w:jc w:val="both"/>
        <w:rPr>
          <w:sz w:val="26"/>
          <w:lang w:val="vi-VN"/>
        </w:rPr>
      </w:pP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ind w:firstLine="709"/>
        <w:jc w:val="both"/>
        <w:rPr>
          <w:sz w:val="26"/>
        </w:rPr>
      </w:pPr>
      <w:r w:rsidRPr="007061C6">
        <w:rPr>
          <w:sz w:val="26"/>
        </w:rPr>
        <w:t>- Nhân viên cứu hộ.</w:t>
      </w:r>
    </w:p>
    <w:p w:rsidR="00FD59F0" w:rsidRPr="007061C6" w:rsidRDefault="00FD59F0" w:rsidP="00FD59F0">
      <w:pPr>
        <w:shd w:val="clear" w:color="auto" w:fill="FFFFFF"/>
        <w:ind w:firstLine="709"/>
        <w:jc w:val="both"/>
        <w:rPr>
          <w:sz w:val="26"/>
        </w:rPr>
      </w:pPr>
      <w:r w:rsidRPr="007061C6">
        <w:rPr>
          <w:sz w:val="26"/>
        </w:rPr>
        <w:t>- Nhân viên y tế.</w:t>
      </w:r>
    </w:p>
    <w:p w:rsidR="00FD59F0" w:rsidRPr="007061C6" w:rsidRDefault="00FD59F0" w:rsidP="00FD59F0">
      <w:pPr>
        <w:shd w:val="clear" w:color="auto" w:fill="FFFFFF"/>
        <w:ind w:firstLine="709"/>
        <w:jc w:val="both"/>
        <w:rPr>
          <w:i/>
          <w:sz w:val="26"/>
        </w:rPr>
      </w:pPr>
      <w:r w:rsidRPr="007061C6">
        <w:rPr>
          <w:i/>
          <w:sz w:val="26"/>
        </w:rPr>
        <w:t>Điều kiện riêng đối với doanh nghiệp kinh doanh hoạt động thể thao mạo hiểm:</w:t>
      </w:r>
    </w:p>
    <w:p w:rsidR="00FD59F0" w:rsidRPr="007061C6" w:rsidRDefault="00FD59F0" w:rsidP="00FD59F0">
      <w:pPr>
        <w:shd w:val="clear" w:color="auto" w:fill="FFFFFF"/>
        <w:ind w:firstLine="709"/>
        <w:jc w:val="both"/>
        <w:rPr>
          <w:sz w:val="26"/>
        </w:rPr>
      </w:pPr>
      <w:r w:rsidRPr="007061C6">
        <w:rPr>
          <w:sz w:val="26"/>
        </w:rPr>
        <w:t xml:space="preserve">(1) Hộ kinh doanh và các tổ chức khác muốn kinh doanh hoạt động thể thao mạo hiểm phải đăng ký thành lập doanh nghiệp. </w:t>
      </w:r>
    </w:p>
    <w:p w:rsidR="00FD59F0" w:rsidRPr="007061C6" w:rsidRDefault="00FD59F0" w:rsidP="00FD59F0">
      <w:pPr>
        <w:shd w:val="clear" w:color="auto" w:fill="FFFFFF"/>
        <w:ind w:firstLine="709"/>
        <w:jc w:val="both"/>
        <w:rPr>
          <w:sz w:val="26"/>
        </w:rPr>
      </w:pPr>
      <w:r w:rsidRPr="007061C6">
        <w:rPr>
          <w:sz w:val="26"/>
        </w:rPr>
        <w:t>(2) Doanh nhiệp kinh doanh hoạt động thể thao thuộc Danh mục hoạt động thể thao mạo hiểm do Bộ trưởng Bộ Văn hóa, Thể thao và Du lịch quy định phải đáp ứng các điều kiện sau đây:</w:t>
      </w:r>
    </w:p>
    <w:p w:rsidR="00FD59F0" w:rsidRPr="007061C6" w:rsidRDefault="00FD59F0" w:rsidP="00FD59F0">
      <w:pPr>
        <w:shd w:val="clear" w:color="auto" w:fill="FFFFFF"/>
        <w:ind w:firstLine="709"/>
        <w:jc w:val="both"/>
        <w:rPr>
          <w:sz w:val="26"/>
        </w:rPr>
      </w:pPr>
      <w:r w:rsidRPr="007061C6">
        <w:rPr>
          <w:sz w:val="26"/>
        </w:rPr>
        <w:t>Có nhân viên chuyên môn, bao gồm:</w:t>
      </w:r>
    </w:p>
    <w:p w:rsidR="00FD59F0" w:rsidRPr="007061C6" w:rsidRDefault="00FD59F0" w:rsidP="00FD59F0">
      <w:pPr>
        <w:shd w:val="clear" w:color="auto" w:fill="FFFFFF"/>
        <w:ind w:firstLine="709"/>
        <w:jc w:val="both"/>
        <w:rPr>
          <w:sz w:val="26"/>
          <w:lang w:val="vi-VN"/>
        </w:rPr>
      </w:pPr>
      <w:r w:rsidRPr="007061C6">
        <w:rPr>
          <w:sz w:val="26"/>
        </w:rPr>
        <w:tab/>
      </w:r>
      <w:r w:rsidRPr="007061C6">
        <w:rPr>
          <w:sz w:val="26"/>
          <w:lang w:val="vi-VN"/>
        </w:rPr>
        <w:t>- Người hướng dẫn tập luyện thể thao</w:t>
      </w:r>
      <w:r w:rsidRPr="007061C6">
        <w:rPr>
          <w:sz w:val="26"/>
        </w:rPr>
        <w:t xml:space="preserve"> phải</w:t>
      </w:r>
      <w:r w:rsidRPr="007061C6">
        <w:rPr>
          <w:sz w:val="26"/>
          <w:lang w:val="vi-VN"/>
        </w:rPr>
        <w:t xml:space="preserve"> đáp ứng một trong các điều kiện sau:</w:t>
      </w:r>
    </w:p>
    <w:p w:rsidR="00FD59F0" w:rsidRPr="007061C6" w:rsidRDefault="00FD59F0" w:rsidP="00FD59F0">
      <w:pPr>
        <w:shd w:val="clear" w:color="auto" w:fill="FFFFFF"/>
        <w:ind w:firstLine="709"/>
        <w:jc w:val="both"/>
        <w:rPr>
          <w:sz w:val="26"/>
        </w:rPr>
      </w:pPr>
      <w:r w:rsidRPr="007061C6">
        <w:rPr>
          <w:sz w:val="26"/>
          <w:lang w:val="vi-VN"/>
        </w:rPr>
        <w:t>+</w:t>
      </w:r>
      <w:r w:rsidRPr="007061C6">
        <w:rPr>
          <w:rFonts w:eastAsia="DejaVu Sans Condensed"/>
          <w:sz w:val="26"/>
          <w:lang w:val="vi-VN"/>
        </w:rPr>
        <w:t> </w:t>
      </w:r>
      <w:r w:rsidRPr="007061C6">
        <w:rPr>
          <w:sz w:val="26"/>
          <w:lang w:val="vi-VN"/>
        </w:rPr>
        <w:t>Là huấn luyện viên hoặc vận động</w:t>
      </w:r>
      <w:r w:rsidRPr="007061C6">
        <w:rPr>
          <w:rFonts w:eastAsia="DejaVu Sans Condensed"/>
          <w:sz w:val="26"/>
          <w:lang w:val="vi-VN"/>
        </w:rPr>
        <w:t> </w:t>
      </w:r>
      <w:r w:rsidRPr="007061C6">
        <w:rPr>
          <w:sz w:val="26"/>
          <w:lang w:val="vi-VN"/>
        </w:rPr>
        <w:t>viên</w:t>
      </w:r>
      <w:r w:rsidRPr="007061C6">
        <w:rPr>
          <w:rFonts w:eastAsia="DejaVu Sans Condensed"/>
          <w:sz w:val="26"/>
          <w:lang w:val="vi-VN"/>
        </w:rPr>
        <w:t> </w:t>
      </w:r>
      <w:r w:rsidRPr="007061C6">
        <w:rPr>
          <w:sz w:val="26"/>
          <w:lang w:val="vi-VN"/>
        </w:rPr>
        <w:t>có đẳng cấp</w:t>
      </w:r>
      <w:r w:rsidRPr="007061C6">
        <w:rPr>
          <w:rFonts w:eastAsia="DejaVu Sans Condensed"/>
          <w:sz w:val="26"/>
          <w:lang w:val="vi-VN"/>
        </w:rPr>
        <w:t> </w:t>
      </w:r>
      <w:r w:rsidRPr="007061C6">
        <w:rPr>
          <w:sz w:val="26"/>
          <w:lang w:val="vi-VN"/>
        </w:rPr>
        <w:t>từ</w:t>
      </w:r>
      <w:r w:rsidRPr="007061C6">
        <w:rPr>
          <w:rFonts w:eastAsia="DejaVu Sans Condensed"/>
          <w:sz w:val="26"/>
          <w:lang w:val="vi-VN"/>
        </w:rPr>
        <w:t> </w:t>
      </w:r>
      <w:r w:rsidRPr="007061C6">
        <w:rPr>
          <w:sz w:val="26"/>
          <w:lang w:val="vi-VN"/>
        </w:rPr>
        <w:t>cấp 2 trở lên hoặc tương đương</w:t>
      </w:r>
      <w:r w:rsidRPr="007061C6">
        <w:rPr>
          <w:sz w:val="26"/>
        </w:rPr>
        <w:t xml:space="preserve"> phù hợp với hoạt động thể thao đăng ký kinh doanh.</w:t>
      </w:r>
    </w:p>
    <w:p w:rsidR="00FD59F0" w:rsidRPr="007061C6" w:rsidRDefault="00FD59F0" w:rsidP="00FD59F0">
      <w:pPr>
        <w:shd w:val="clear" w:color="auto" w:fill="FFFFFF"/>
        <w:ind w:firstLine="709"/>
        <w:jc w:val="both"/>
        <w:rPr>
          <w:sz w:val="26"/>
          <w:lang w:val="vi-VN"/>
        </w:rPr>
      </w:pPr>
      <w:r w:rsidRPr="007061C6">
        <w:rPr>
          <w:sz w:val="26"/>
          <w:lang w:val="vi-VN"/>
        </w:rPr>
        <w:t>+ Có bằng cấp về chuyên ngành thể dục, thể thao từ bậc trung cấp trở lên phù hợp với</w:t>
      </w:r>
      <w:r w:rsidRPr="007061C6">
        <w:rPr>
          <w:rFonts w:eastAsia="DejaVu Sans Condensed"/>
          <w:sz w:val="26"/>
          <w:lang w:val="vi-VN"/>
        </w:rPr>
        <w:t> </w:t>
      </w:r>
      <w:r w:rsidRPr="007061C6">
        <w:rPr>
          <w:sz w:val="26"/>
          <w:lang w:val="vi-VN"/>
        </w:rPr>
        <w:t>hoạt động thể</w:t>
      </w:r>
      <w:r w:rsidRPr="007061C6">
        <w:rPr>
          <w:rFonts w:eastAsia="DejaVu Sans Condensed"/>
          <w:sz w:val="26"/>
          <w:lang w:val="vi-VN"/>
        </w:rPr>
        <w:t> </w:t>
      </w:r>
      <w:r w:rsidRPr="007061C6">
        <w:rPr>
          <w:sz w:val="26"/>
          <w:lang w:val="vi-VN"/>
        </w:rPr>
        <w:t>thao đăng ký kinh doanh.</w:t>
      </w:r>
    </w:p>
    <w:p w:rsidR="00FD59F0" w:rsidRPr="007061C6" w:rsidRDefault="00FD59F0" w:rsidP="00FD59F0">
      <w:pPr>
        <w:shd w:val="clear" w:color="auto" w:fill="FFFFFF"/>
        <w:ind w:firstLine="709"/>
        <w:jc w:val="both"/>
        <w:rPr>
          <w:sz w:val="26"/>
        </w:rPr>
      </w:pPr>
      <w:r w:rsidRPr="007061C6">
        <w:rPr>
          <w:sz w:val="26"/>
          <w:lang w:val="vi-VN"/>
        </w:rPr>
        <w:t>+ Được tập huấn chuyên môn thể thao theo quy định của Bộ trưởng Bộ Văn hóa, Thể thao và Du lịch.</w:t>
      </w:r>
    </w:p>
    <w:p w:rsidR="00FD59F0" w:rsidRPr="007061C6" w:rsidRDefault="00FD59F0" w:rsidP="00FD59F0">
      <w:pPr>
        <w:shd w:val="clear" w:color="auto" w:fill="FFFFFF"/>
        <w:jc w:val="both"/>
        <w:rPr>
          <w:sz w:val="26"/>
        </w:rPr>
      </w:pPr>
      <w:r w:rsidRPr="007061C6">
        <w:rPr>
          <w:sz w:val="26"/>
        </w:rPr>
        <w:tab/>
        <w:t>- Nhân viên cứu hộ.</w:t>
      </w:r>
    </w:p>
    <w:p w:rsidR="00FD59F0" w:rsidRPr="007061C6" w:rsidRDefault="00FD59F0" w:rsidP="00FD59F0">
      <w:pPr>
        <w:shd w:val="clear" w:color="auto" w:fill="FFFFFF"/>
        <w:jc w:val="both"/>
        <w:rPr>
          <w:sz w:val="26"/>
        </w:rPr>
      </w:pPr>
      <w:r w:rsidRPr="007061C6">
        <w:rPr>
          <w:sz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rsidR="00FD59F0" w:rsidRPr="007061C6" w:rsidRDefault="00FD59F0" w:rsidP="00FD59F0">
      <w:pPr>
        <w:shd w:val="clear" w:color="auto" w:fill="FFFFFF"/>
        <w:spacing w:after="120" w:line="234" w:lineRule="atLeast"/>
        <w:ind w:firstLine="720"/>
        <w:jc w:val="both"/>
        <w:rPr>
          <w:b/>
          <w:bCs/>
          <w:sz w:val="26"/>
          <w:lang w:val="hr-HR"/>
        </w:rPr>
      </w:pPr>
      <w:r w:rsidRPr="007061C6">
        <w:rPr>
          <w:b/>
          <w:bCs/>
          <w:sz w:val="26"/>
          <w:lang w:val="hr-HR"/>
        </w:rPr>
        <w:t xml:space="preserve">32.9. Căn cứ pháp lý của thủ tục hành chính </w:t>
      </w:r>
    </w:p>
    <w:p w:rsidR="00FD59F0" w:rsidRPr="007061C6" w:rsidRDefault="00FD59F0" w:rsidP="00FD59F0">
      <w:pPr>
        <w:spacing w:before="120"/>
        <w:rPr>
          <w:sz w:val="26"/>
          <w:lang w:val="nb-NO"/>
        </w:rPr>
      </w:pPr>
      <w:r w:rsidRPr="007061C6">
        <w:rPr>
          <w:sz w:val="26"/>
          <w:lang w:val="nb-NO"/>
        </w:rPr>
        <w:tab/>
        <w:t>- Luật thể dục, thể thao số 77/2006/QH11 ngày 29/11/2006.</w:t>
      </w:r>
    </w:p>
    <w:p w:rsidR="00FD59F0" w:rsidRPr="007061C6" w:rsidRDefault="00FD59F0" w:rsidP="00FD59F0">
      <w:pPr>
        <w:spacing w:before="120"/>
        <w:jc w:val="both"/>
        <w:rPr>
          <w:spacing w:val="-6"/>
          <w:sz w:val="26"/>
          <w:lang w:val="nb-NO"/>
        </w:rPr>
      </w:pPr>
      <w:r w:rsidRPr="007061C6">
        <w:rPr>
          <w:spacing w:val="-6"/>
          <w:sz w:val="26"/>
          <w:lang w:val="nb-NO"/>
        </w:rPr>
        <w:tab/>
        <w:t xml:space="preserve">- </w:t>
      </w:r>
      <w:r w:rsidRPr="007061C6">
        <w:rPr>
          <w:sz w:val="26"/>
        </w:rPr>
        <w:t>Nghị định số 36/2019/NĐ-CP ngày 29/4/2019 quy định chi tiết một số điều của Luật sửa đổi, bổ sung một số điều của Luật Thể dục, thể thao</w:t>
      </w:r>
      <w:r w:rsidRPr="007061C6">
        <w:rPr>
          <w:spacing w:val="-6"/>
          <w:sz w:val="26"/>
          <w:lang w:val="nb-NO"/>
        </w:rPr>
        <w:t>.</w:t>
      </w:r>
    </w:p>
    <w:p w:rsidR="00FD59F0" w:rsidRPr="007061C6" w:rsidRDefault="00FD59F0" w:rsidP="00FD59F0">
      <w:pPr>
        <w:ind w:firstLine="720"/>
        <w:jc w:val="both"/>
        <w:rPr>
          <w:sz w:val="26"/>
          <w:lang w:val="hr-HR"/>
        </w:rPr>
      </w:pPr>
      <w:r w:rsidRPr="007061C6">
        <w:rPr>
          <w:sz w:val="26"/>
          <w:lang w:val="hr-HR"/>
        </w:rPr>
        <w:t>- Thông tư số 34/2018/TT-BVHTTDL ngày 02/11/2018 của Bộ trưởng Bộ Văn hóa, Thể thao và Du lịch quy định về cơ sở vật chất, trang thiết bị và tập huấn nhân viên chuyên môn đối với môn Đấu kiếm thể thao.</w:t>
      </w:r>
    </w:p>
    <w:p w:rsidR="00FD59F0" w:rsidRPr="007061C6" w:rsidRDefault="00FD59F0" w:rsidP="00FD59F0">
      <w:pPr>
        <w:autoSpaceDE w:val="0"/>
        <w:autoSpaceDN w:val="0"/>
        <w:adjustRightInd w:val="0"/>
        <w:spacing w:before="100"/>
        <w:ind w:firstLine="720"/>
        <w:jc w:val="both"/>
        <w:rPr>
          <w:sz w:val="26"/>
          <w:lang w:val="hr-HR"/>
        </w:rPr>
      </w:pPr>
      <w:r w:rsidRPr="007061C6">
        <w:rPr>
          <w:sz w:val="26"/>
          <w:lang w:val="hr-HR"/>
        </w:rPr>
        <w:t>- Nghị quyết số 96/2016/NQ-HĐND ngày 20/12/2016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p>
    <w:p w:rsidR="00FD59F0" w:rsidRPr="007061C6" w:rsidRDefault="00FD59F0" w:rsidP="00FD59F0">
      <w:pPr>
        <w:autoSpaceDE w:val="0"/>
        <w:autoSpaceDN w:val="0"/>
        <w:adjustRightInd w:val="0"/>
        <w:spacing w:before="120" w:after="120"/>
        <w:ind w:firstLine="737"/>
        <w:rPr>
          <w:spacing w:val="-4"/>
          <w:sz w:val="26"/>
        </w:rPr>
      </w:pPr>
      <w:r w:rsidRPr="007061C6">
        <w:rPr>
          <w:b/>
          <w:sz w:val="26"/>
          <w:lang w:val="nl-NL"/>
        </w:rPr>
        <w:t>32.10. Lưu hồ sơ (ISO)</w:t>
      </w:r>
      <w:r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bCs/>
                <w:sz w:val="26"/>
                <w:lang w:val="nl-NL"/>
              </w:rPr>
            </w:pPr>
          </w:p>
          <w:p w:rsidR="00FD59F0" w:rsidRPr="007061C6" w:rsidRDefault="00FD59F0" w:rsidP="0078761D">
            <w:pPr>
              <w:spacing w:before="40" w:after="40"/>
              <w:jc w:val="center"/>
              <w:rPr>
                <w:b/>
                <w:bCs/>
                <w:sz w:val="26"/>
                <w:lang w:val="nl-NL"/>
              </w:rPr>
            </w:pPr>
            <w:r w:rsidRPr="007061C6">
              <w:rPr>
                <w:b/>
                <w:bCs/>
                <w:sz w:val="26"/>
                <w:lang w:val="nl-NL"/>
              </w:rPr>
              <w:t>Thành phần hồ sơ lưu</w:t>
            </w:r>
          </w:p>
          <w:p w:rsidR="00FD59F0" w:rsidRPr="007061C6" w:rsidRDefault="00FD59F0" w:rsidP="0078761D">
            <w:pPr>
              <w:spacing w:before="40" w:after="40"/>
              <w:jc w:val="center"/>
              <w:rPr>
                <w:sz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lastRenderedPageBreak/>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lastRenderedPageBreak/>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center"/>
              <w:rPr>
                <w:sz w:val="26"/>
                <w:lang w:val="nl-NL"/>
              </w:rPr>
            </w:pPr>
          </w:p>
          <w:p w:rsidR="00FD59F0" w:rsidRPr="007061C6" w:rsidRDefault="00FD59F0" w:rsidP="0078761D">
            <w:pPr>
              <w:spacing w:before="40" w:after="40"/>
              <w:jc w:val="center"/>
              <w:rPr>
                <w:sz w:val="26"/>
                <w:lang w:val="nl-NL"/>
              </w:rPr>
            </w:pP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lastRenderedPageBreak/>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Cs/>
                <w:sz w:val="26"/>
                <w:lang w:val="nl-NL"/>
              </w:rPr>
              <w:t>về thực hiện cơ chế một cửa, một cửa liên thông 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jc w:val="both"/>
        <w:rPr>
          <w:bCs/>
          <w:i/>
          <w:sz w:val="26"/>
          <w:lang w:val="nl-NL"/>
        </w:rPr>
        <w:sectPr w:rsidR="00FD59F0" w:rsidRPr="007061C6" w:rsidSect="00956E79">
          <w:headerReference w:type="even" r:id="rId554"/>
          <w:footerReference w:type="even" r:id="rId555"/>
          <w:footerReference w:type="default" r:id="rId556"/>
          <w:headerReference w:type="first" r:id="rId557"/>
          <w:footerReference w:type="first" r:id="rId558"/>
          <w:pgSz w:w="11907" w:h="16840" w:code="9"/>
          <w:pgMar w:top="964" w:right="964" w:bottom="964" w:left="964" w:header="567" w:footer="567" w:gutter="0"/>
          <w:cols w:space="720"/>
          <w:titlePg/>
          <w:docGrid w:linePitch="326"/>
        </w:sectPr>
      </w:pPr>
    </w:p>
    <w:p w:rsidR="00FD59F0" w:rsidRPr="007061C6" w:rsidRDefault="00FD59F0" w:rsidP="00FD59F0">
      <w:pPr>
        <w:ind w:firstLine="709"/>
        <w:jc w:val="center"/>
        <w:rPr>
          <w:b/>
          <w:sz w:val="26"/>
        </w:rPr>
      </w:pPr>
      <w:r w:rsidRPr="007061C6">
        <w:rPr>
          <w:b/>
          <w:sz w:val="26"/>
        </w:rPr>
        <w:lastRenderedPageBreak/>
        <w:t xml:space="preserve">                                                                                                           Mẫu số 02</w:t>
      </w:r>
    </w:p>
    <w:p w:rsidR="00FD59F0" w:rsidRPr="007061C6" w:rsidRDefault="00FD59F0" w:rsidP="00FD59F0">
      <w:pPr>
        <w:ind w:firstLine="709"/>
        <w:jc w:val="center"/>
        <w:rPr>
          <w:sz w:val="26"/>
        </w:rPr>
      </w:pPr>
      <w:r w:rsidRPr="007061C6">
        <w:rPr>
          <w:b/>
          <w:sz w:val="26"/>
        </w:rPr>
        <w:t>CỘNG HÒA XÃ HỘI CHỦ NGHĨA VIỆT NAM</w:t>
      </w:r>
      <w:r w:rsidRPr="007061C6">
        <w:rPr>
          <w:b/>
          <w:sz w:val="26"/>
        </w:rPr>
        <w:br/>
        <w:t>Độc lập - Tự do - Hạnh phúc</w:t>
      </w:r>
      <w:r w:rsidRPr="007061C6">
        <w:rPr>
          <w:sz w:val="26"/>
        </w:rPr>
        <w:br/>
        <w:t>---------------</w:t>
      </w:r>
    </w:p>
    <w:p w:rsidR="00FD59F0" w:rsidRPr="007061C6" w:rsidRDefault="00FD59F0" w:rsidP="00FD59F0">
      <w:pPr>
        <w:jc w:val="center"/>
        <w:rPr>
          <w:b/>
          <w:sz w:val="26"/>
        </w:rPr>
      </w:pPr>
      <w:r w:rsidRPr="007061C6">
        <w:rPr>
          <w:b/>
          <w:sz w:val="26"/>
        </w:rPr>
        <w:t>ĐƠN ĐỀ NGHỊ</w:t>
      </w:r>
    </w:p>
    <w:p w:rsidR="00FD59F0" w:rsidRPr="007061C6" w:rsidRDefault="00FD59F0" w:rsidP="00FD59F0">
      <w:pPr>
        <w:jc w:val="center"/>
        <w:rPr>
          <w:b/>
          <w:sz w:val="26"/>
        </w:rPr>
      </w:pPr>
      <w:r w:rsidRPr="007061C6">
        <w:rPr>
          <w:b/>
          <w:sz w:val="26"/>
        </w:rPr>
        <w:t>Cấp Giấy chứng nhận đủ điều kiện kinh doanh hoạt động thể thao</w:t>
      </w:r>
    </w:p>
    <w:p w:rsidR="00FD59F0" w:rsidRPr="007061C6" w:rsidRDefault="00FD59F0" w:rsidP="00FD59F0">
      <w:pPr>
        <w:ind w:firstLine="709"/>
        <w:jc w:val="center"/>
        <w:rPr>
          <w:b/>
          <w:sz w:val="26"/>
        </w:rPr>
      </w:pPr>
    </w:p>
    <w:p w:rsidR="00FD59F0" w:rsidRPr="007061C6" w:rsidRDefault="00FD59F0" w:rsidP="00FD59F0">
      <w:pPr>
        <w:ind w:firstLine="709"/>
        <w:jc w:val="center"/>
        <w:rPr>
          <w:sz w:val="26"/>
        </w:rPr>
      </w:pPr>
      <w:r w:rsidRPr="007061C6">
        <w:rPr>
          <w:sz w:val="26"/>
        </w:rPr>
        <w:t>Kính gửi: Sở Văn hóa, Thể thao và Du lịch</w:t>
      </w:r>
    </w:p>
    <w:p w:rsidR="00FD59F0" w:rsidRPr="007061C6" w:rsidRDefault="00FD59F0" w:rsidP="00FD59F0">
      <w:pPr>
        <w:ind w:firstLine="709"/>
        <w:jc w:val="center"/>
        <w:rPr>
          <w:sz w:val="26"/>
        </w:rPr>
      </w:pPr>
    </w:p>
    <w:p w:rsidR="00FD59F0" w:rsidRPr="007061C6" w:rsidRDefault="00FD59F0" w:rsidP="00FD59F0">
      <w:pPr>
        <w:ind w:firstLine="709"/>
        <w:jc w:val="both"/>
        <w:rPr>
          <w:sz w:val="26"/>
        </w:rPr>
      </w:pPr>
      <w:r w:rsidRPr="007061C6">
        <w:rPr>
          <w:sz w:val="26"/>
        </w:rPr>
        <w:t>1.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Tên giao dịch (nếu có): ………………………………………………………………</w:t>
      </w:r>
    </w:p>
    <w:p w:rsidR="00FD59F0" w:rsidRPr="007061C6" w:rsidRDefault="00FD59F0" w:rsidP="00FD59F0">
      <w:pPr>
        <w:ind w:firstLine="709"/>
        <w:jc w:val="both"/>
        <w:rPr>
          <w:sz w:val="26"/>
        </w:rPr>
      </w:pPr>
      <w:r w:rsidRPr="007061C6">
        <w:rPr>
          <w:sz w:val="26"/>
        </w:rPr>
        <w:t>Tên viết tắt (nếu có): …………………………………………………………………</w:t>
      </w:r>
    </w:p>
    <w:p w:rsidR="00FD59F0" w:rsidRPr="007061C6" w:rsidRDefault="00FD59F0" w:rsidP="00FD59F0">
      <w:pPr>
        <w:ind w:firstLine="709"/>
        <w:jc w:val="both"/>
        <w:rPr>
          <w:sz w:val="26"/>
        </w:rPr>
      </w:pPr>
      <w:r w:rsidRPr="007061C6">
        <w:rPr>
          <w:sz w:val="26"/>
        </w:rPr>
        <w:t>2. Giấy chứng nhận đăng ký doanh nghiệp số: ................. do: ………. cấp ngày ..... tháng ..... năm.........., đăng ký thay đổi lần thứ .... ngày .... tháng.... năm ……</w:t>
      </w:r>
    </w:p>
    <w:p w:rsidR="00FD59F0" w:rsidRPr="007061C6" w:rsidRDefault="00FD59F0" w:rsidP="00FD59F0">
      <w:pPr>
        <w:ind w:firstLine="709"/>
        <w:jc w:val="both"/>
        <w:rPr>
          <w:sz w:val="26"/>
        </w:rPr>
      </w:pPr>
      <w:r w:rsidRPr="007061C6">
        <w:rPr>
          <w:sz w:val="26"/>
        </w:rPr>
        <w:t>3.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……………………….Email: ……………………………………………..</w:t>
      </w:r>
    </w:p>
    <w:p w:rsidR="00FD59F0" w:rsidRPr="007061C6" w:rsidRDefault="00FD59F0" w:rsidP="00FD59F0">
      <w:pPr>
        <w:ind w:firstLine="709"/>
        <w:jc w:val="both"/>
        <w:rPr>
          <w:sz w:val="26"/>
        </w:rPr>
      </w:pPr>
      <w:r w:rsidRPr="007061C6">
        <w:rPr>
          <w:sz w:val="26"/>
        </w:rPr>
        <w:t>4. Họ tên người đại diện theo pháp luật: …………………………………………….</w:t>
      </w:r>
    </w:p>
    <w:p w:rsidR="00FD59F0" w:rsidRPr="007061C6" w:rsidRDefault="00FD59F0" w:rsidP="00FD59F0">
      <w:pPr>
        <w:ind w:firstLine="709"/>
        <w:jc w:val="both"/>
        <w:rPr>
          <w:sz w:val="26"/>
        </w:rPr>
      </w:pPr>
      <w:r w:rsidRPr="007061C6">
        <w:rPr>
          <w:sz w:val="26"/>
        </w:rPr>
        <w:t>Giới tính: ………………………..Chức danh: ………………………………………</w:t>
      </w:r>
    </w:p>
    <w:p w:rsidR="00FD59F0" w:rsidRPr="007061C6" w:rsidRDefault="00FD59F0" w:rsidP="00FD59F0">
      <w:pPr>
        <w:ind w:firstLine="709"/>
        <w:jc w:val="both"/>
        <w:rPr>
          <w:sz w:val="26"/>
        </w:rPr>
      </w:pPr>
      <w:r w:rsidRPr="007061C6">
        <w:rPr>
          <w:sz w:val="26"/>
        </w:rPr>
        <w:t>Sinh ngày: …../...../ …… Dân tộc: ………….Quốc tịch: …………………………...</w:t>
      </w:r>
    </w:p>
    <w:p w:rsidR="00FD59F0" w:rsidRPr="007061C6" w:rsidRDefault="00FD59F0" w:rsidP="00FD59F0">
      <w:pPr>
        <w:ind w:firstLine="709"/>
        <w:jc w:val="both"/>
        <w:rPr>
          <w:sz w:val="26"/>
        </w:rPr>
      </w:pPr>
      <w:r w:rsidRPr="007061C6">
        <w:rPr>
          <w:sz w:val="26"/>
        </w:rPr>
        <w:t>Số thẻ Căn cước công dân hoặc Chứng minh nhân dân hoặc Hộ chiếu: …………….</w:t>
      </w:r>
    </w:p>
    <w:p w:rsidR="00FD59F0" w:rsidRPr="007061C6" w:rsidRDefault="00FD59F0" w:rsidP="00FD59F0">
      <w:pPr>
        <w:ind w:firstLine="709"/>
        <w:jc w:val="both"/>
        <w:rPr>
          <w:sz w:val="26"/>
        </w:rPr>
      </w:pPr>
      <w:r w:rsidRPr="007061C6">
        <w:rPr>
          <w:sz w:val="26"/>
        </w:rPr>
        <w:t>Ngày cấp: …../ …../ ……Nơi cấp: …………………………………………………..</w:t>
      </w:r>
    </w:p>
    <w:p w:rsidR="00FD59F0" w:rsidRPr="007061C6" w:rsidRDefault="00FD59F0" w:rsidP="00FD59F0">
      <w:pPr>
        <w:ind w:firstLine="709"/>
        <w:jc w:val="both"/>
        <w:rPr>
          <w:sz w:val="26"/>
        </w:rPr>
      </w:pPr>
      <w:r w:rsidRPr="007061C6">
        <w:rPr>
          <w:sz w:val="26"/>
        </w:rPr>
        <w:t>Nơi đăng ký hộ khẩu thường trú: ……………………………………………………</w:t>
      </w:r>
    </w:p>
    <w:p w:rsidR="00FD59F0" w:rsidRPr="007061C6" w:rsidRDefault="00FD59F0" w:rsidP="00FD59F0">
      <w:pPr>
        <w:ind w:firstLine="709"/>
        <w:jc w:val="both"/>
        <w:rPr>
          <w:sz w:val="26"/>
        </w:rPr>
      </w:pPr>
      <w:r w:rsidRPr="007061C6">
        <w:rPr>
          <w:sz w:val="26"/>
        </w:rPr>
        <w:t>Chỗ ở hiện tại: ……………………………………………………………………….</w:t>
      </w:r>
    </w:p>
    <w:p w:rsidR="00FD59F0" w:rsidRPr="007061C6" w:rsidRDefault="00FD59F0" w:rsidP="00FD59F0">
      <w:pPr>
        <w:ind w:firstLine="709"/>
        <w:jc w:val="both"/>
        <w:rPr>
          <w:sz w:val="26"/>
        </w:rPr>
      </w:pPr>
      <w:r w:rsidRPr="007061C6">
        <w:rPr>
          <w:sz w:val="26"/>
        </w:rPr>
        <w:t>5. Địa điểm kinh doanh hoạt động thể thao: …………………………………………</w:t>
      </w:r>
    </w:p>
    <w:p w:rsidR="00FD59F0" w:rsidRPr="007061C6" w:rsidRDefault="00FD59F0" w:rsidP="00FD59F0">
      <w:pPr>
        <w:ind w:firstLine="709"/>
        <w:jc w:val="both"/>
        <w:rPr>
          <w:sz w:val="26"/>
        </w:rPr>
      </w:pPr>
      <w:r w:rsidRPr="007061C6">
        <w:rPr>
          <w:sz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7. Cam kết:</w:t>
      </w:r>
    </w:p>
    <w:p w:rsidR="00FD59F0" w:rsidRPr="007061C6" w:rsidRDefault="00FD59F0" w:rsidP="00FD59F0">
      <w:pPr>
        <w:ind w:firstLine="709"/>
        <w:jc w:val="both"/>
        <w:rPr>
          <w:sz w:val="26"/>
        </w:rPr>
      </w:pPr>
      <w:r w:rsidRPr="007061C6">
        <w:rPr>
          <w:sz w:val="26"/>
        </w:rPr>
        <w:t>- Chấp hành nghiêm chỉnh các quy định của pháp luật về kinh doanh hoạt động thể thao;</w:t>
      </w:r>
    </w:p>
    <w:p w:rsidR="00FD59F0" w:rsidRPr="007061C6" w:rsidRDefault="00FD59F0" w:rsidP="00FD59F0">
      <w:pPr>
        <w:ind w:firstLine="709"/>
        <w:jc w:val="both"/>
        <w:rPr>
          <w:sz w:val="26"/>
        </w:rPr>
      </w:pPr>
      <w:r w:rsidRPr="007061C6">
        <w:rPr>
          <w:sz w:val="26"/>
        </w:rPr>
        <w:t>- Chịu trách nhiệm về tính chính xác, trung thực của nội dung hồ sơ đề nghị cấp Giấy chứng nhận đủ điều kiện kinh doanh hoạt động thể thao./.</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5857"/>
      </w:tblGrid>
      <w:tr w:rsidR="00FD59F0" w:rsidRPr="007061C6" w:rsidTr="0078761D">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i/>
                <w:sz w:val="26"/>
              </w:rPr>
              <w:t>………., ngày …… tháng …… năm …..</w:t>
            </w:r>
            <w:r w:rsidRPr="007061C6">
              <w:rPr>
                <w:sz w:val="26"/>
              </w:rPr>
              <w:br/>
            </w:r>
            <w:r w:rsidRPr="007061C6">
              <w:rPr>
                <w:b/>
                <w:sz w:val="26"/>
              </w:rPr>
              <w:t>ĐẠI DIỆN THEO PHÁP LUẬT CỦA</w:t>
            </w:r>
            <w:r w:rsidRPr="007061C6">
              <w:rPr>
                <w:b/>
                <w:sz w:val="26"/>
              </w:rPr>
              <w:br/>
              <w:t>DOANH NGHIỆP ĐỀ NGHỊ</w:t>
            </w:r>
            <w:r w:rsidRPr="007061C6">
              <w:rPr>
                <w:sz w:val="26"/>
              </w:rPr>
              <w:br/>
              <w:t>(Ký, đóng dấu, ghi rõ họ tên, chức vụ)</w:t>
            </w:r>
          </w:p>
        </w:tc>
      </w:tr>
    </w:tbl>
    <w:p w:rsidR="00FD59F0" w:rsidRPr="007061C6" w:rsidRDefault="00FD59F0" w:rsidP="00FD59F0">
      <w:pPr>
        <w:ind w:firstLine="709"/>
        <w:rPr>
          <w:sz w:val="26"/>
        </w:rPr>
      </w:pPr>
      <w:r w:rsidRPr="007061C6">
        <w:rPr>
          <w:sz w:val="26"/>
        </w:rPr>
        <w:t> </w:t>
      </w:r>
    </w:p>
    <w:p w:rsidR="00FD59F0" w:rsidRPr="007061C6" w:rsidRDefault="00FD59F0" w:rsidP="00FD59F0">
      <w:pPr>
        <w:ind w:firstLine="709"/>
        <w:jc w:val="center"/>
        <w:rPr>
          <w:b/>
          <w:sz w:val="26"/>
        </w:rPr>
      </w:pPr>
      <w:r w:rsidRPr="007061C6">
        <w:rPr>
          <w:b/>
          <w:sz w:val="26"/>
        </w:rPr>
        <w:t xml:space="preserve">                                                                                                           Mẫu số 03</w:t>
      </w:r>
    </w:p>
    <w:p w:rsidR="00FD59F0" w:rsidRPr="007061C6" w:rsidRDefault="00FD59F0" w:rsidP="00FD59F0">
      <w:pPr>
        <w:jc w:val="center"/>
        <w:rPr>
          <w:b/>
          <w:sz w:val="26"/>
        </w:rPr>
      </w:pPr>
      <w:r w:rsidRPr="007061C6">
        <w:rPr>
          <w:b/>
          <w:sz w:val="26"/>
        </w:rPr>
        <w:t>CỘNG HÒA XÃ HỘI CHỦ NGHĨA VIỆT NAM</w:t>
      </w:r>
      <w:r w:rsidRPr="007061C6">
        <w:rPr>
          <w:b/>
          <w:sz w:val="26"/>
        </w:rPr>
        <w:br/>
        <w:t>Độc lập - Tự do - Hạnh phúc</w:t>
      </w:r>
      <w:r w:rsidRPr="007061C6">
        <w:rPr>
          <w:b/>
          <w:sz w:val="26"/>
        </w:rPr>
        <w:br/>
        <w:t>---------------</w:t>
      </w:r>
    </w:p>
    <w:p w:rsidR="00FD59F0" w:rsidRPr="007061C6" w:rsidRDefault="00FD59F0" w:rsidP="00FD59F0">
      <w:pPr>
        <w:jc w:val="center"/>
        <w:rPr>
          <w:b/>
          <w:sz w:val="26"/>
        </w:rPr>
      </w:pPr>
      <w:r w:rsidRPr="007061C6">
        <w:rPr>
          <w:b/>
          <w:sz w:val="26"/>
        </w:rPr>
        <w:t>BẢN TÓM TẮT</w:t>
      </w:r>
    </w:p>
    <w:p w:rsidR="00FD59F0" w:rsidRPr="007061C6" w:rsidRDefault="00FD59F0" w:rsidP="00FD59F0">
      <w:pPr>
        <w:jc w:val="center"/>
        <w:rPr>
          <w:b/>
          <w:sz w:val="26"/>
        </w:rPr>
      </w:pPr>
      <w:r w:rsidRPr="007061C6">
        <w:rPr>
          <w:b/>
          <w:sz w:val="26"/>
        </w:rPr>
        <w:lastRenderedPageBreak/>
        <w:t xml:space="preserve">Tình hình chuẩn bị các điều kiện kinh doanh ………………… </w:t>
      </w:r>
    </w:p>
    <w:p w:rsidR="00FD59F0" w:rsidRPr="007061C6" w:rsidRDefault="00FD59F0" w:rsidP="00FD59F0">
      <w:pPr>
        <w:jc w:val="center"/>
        <w:rPr>
          <w:b/>
          <w:sz w:val="26"/>
        </w:rPr>
      </w:pPr>
      <w:r w:rsidRPr="007061C6">
        <w:rPr>
          <w:b/>
          <w:sz w:val="26"/>
        </w:rPr>
        <w:t>(ghi cụ thể hoạt động thể thao kinh doanh)</w:t>
      </w:r>
    </w:p>
    <w:p w:rsidR="00FD59F0" w:rsidRPr="007061C6" w:rsidRDefault="00FD59F0" w:rsidP="00FD59F0">
      <w:pPr>
        <w:ind w:firstLine="709"/>
        <w:jc w:val="center"/>
        <w:rPr>
          <w:sz w:val="26"/>
        </w:rPr>
      </w:pPr>
    </w:p>
    <w:p w:rsidR="00FD59F0" w:rsidRPr="007061C6" w:rsidRDefault="00FD59F0" w:rsidP="00FD59F0">
      <w:pPr>
        <w:jc w:val="center"/>
        <w:rPr>
          <w:sz w:val="26"/>
        </w:rPr>
      </w:pPr>
      <w:r w:rsidRPr="007061C6">
        <w:rPr>
          <w:sz w:val="26"/>
        </w:rPr>
        <w:t>Kính gửi: Sở Văn hóa, Thể thao và Du lịch.</w:t>
      </w:r>
    </w:p>
    <w:p w:rsidR="00FD59F0" w:rsidRPr="007061C6" w:rsidRDefault="00FD59F0" w:rsidP="00FD59F0">
      <w:pPr>
        <w:jc w:val="center"/>
        <w:rPr>
          <w:sz w:val="26"/>
        </w:rPr>
      </w:pPr>
    </w:p>
    <w:p w:rsidR="00FD59F0" w:rsidRPr="007061C6" w:rsidRDefault="00FD59F0" w:rsidP="00FD59F0">
      <w:pPr>
        <w:ind w:firstLine="709"/>
        <w:jc w:val="both"/>
        <w:rPr>
          <w:sz w:val="26"/>
        </w:rPr>
      </w:pPr>
      <w:r w:rsidRPr="007061C6">
        <w:rPr>
          <w:sz w:val="26"/>
        </w:rPr>
        <w:t xml:space="preserve">- Tên doanh nghiệp đề nghị cấp Giấy chứng nhận đủ điều kiện (viết bằng chữ in hoa):………………………………………………………………………………………… </w:t>
      </w:r>
    </w:p>
    <w:p w:rsidR="00FD59F0" w:rsidRPr="007061C6" w:rsidRDefault="00FD59F0" w:rsidP="00FD59F0">
      <w:pPr>
        <w:ind w:firstLine="709"/>
        <w:jc w:val="both"/>
        <w:rPr>
          <w:sz w:val="26"/>
        </w:rPr>
      </w:pPr>
      <w:r w:rsidRPr="007061C6">
        <w:rPr>
          <w:sz w:val="26"/>
        </w:rPr>
        <w:t>- Địa chỉ trụ sở chính: ………………………………………………………………..</w:t>
      </w:r>
    </w:p>
    <w:p w:rsidR="00FD59F0" w:rsidRPr="007061C6" w:rsidRDefault="00FD59F0" w:rsidP="00FD59F0">
      <w:pPr>
        <w:ind w:firstLine="709"/>
        <w:jc w:val="both"/>
        <w:rPr>
          <w:sz w:val="26"/>
        </w:rPr>
      </w:pPr>
      <w:r w:rsidRPr="007061C6">
        <w:rPr>
          <w:sz w:val="26"/>
        </w:rPr>
        <w:t>Điện thoại: …………………………….Fax: ………………………………………..</w:t>
      </w:r>
    </w:p>
    <w:p w:rsidR="00FD59F0" w:rsidRPr="007061C6" w:rsidRDefault="00FD59F0" w:rsidP="00FD59F0">
      <w:pPr>
        <w:ind w:firstLine="709"/>
        <w:jc w:val="both"/>
        <w:rPr>
          <w:sz w:val="26"/>
        </w:rPr>
      </w:pPr>
      <w:r w:rsidRPr="007061C6">
        <w:rPr>
          <w:sz w:val="26"/>
        </w:rPr>
        <w:t>Website: ……………………………………………………………………………...</w:t>
      </w:r>
    </w:p>
    <w:p w:rsidR="00FD59F0" w:rsidRPr="007061C6" w:rsidRDefault="00FD59F0" w:rsidP="00FD59F0">
      <w:pPr>
        <w:ind w:firstLine="709"/>
        <w:jc w:val="both"/>
        <w:rPr>
          <w:sz w:val="26"/>
        </w:rPr>
      </w:pPr>
      <w:r w:rsidRPr="007061C6">
        <w:rPr>
          <w:sz w:val="26"/>
        </w:rPr>
        <w:t>Email: ………………………………………………………………………………..</w:t>
      </w:r>
    </w:p>
    <w:p w:rsidR="00FD59F0" w:rsidRPr="007061C6" w:rsidRDefault="00FD59F0" w:rsidP="00FD59F0">
      <w:pPr>
        <w:ind w:firstLine="709"/>
        <w:jc w:val="both"/>
        <w:rPr>
          <w:sz w:val="26"/>
        </w:rPr>
      </w:pPr>
      <w:r w:rsidRPr="007061C6">
        <w:rPr>
          <w:sz w:val="26"/>
        </w:rPr>
        <w:t>Sau đây là tóm tắt tình hình chuẩn bị các điều kiện kinh doanh ...(ghi cụ thể hoạt động thể thao kinh doanh) của …………………………(tên doanh nghiệp đề nghị cấp Giấy chứng nhận đủ điều kiện) như sau:</w:t>
      </w:r>
    </w:p>
    <w:p w:rsidR="00FD59F0" w:rsidRPr="007061C6" w:rsidRDefault="00FD59F0" w:rsidP="00FD59F0">
      <w:pPr>
        <w:ind w:firstLine="709"/>
        <w:jc w:val="both"/>
        <w:rPr>
          <w:sz w:val="26"/>
        </w:rPr>
      </w:pPr>
      <w:r w:rsidRPr="007061C6">
        <w:rPr>
          <w:sz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 Số lượng: …………………………………………………………………………..</w:t>
      </w:r>
    </w:p>
    <w:p w:rsidR="00FD59F0" w:rsidRPr="007061C6" w:rsidRDefault="00FD59F0" w:rsidP="00FD59F0">
      <w:pPr>
        <w:ind w:firstLine="709"/>
        <w:jc w:val="both"/>
        <w:rPr>
          <w:sz w:val="26"/>
        </w:rPr>
      </w:pPr>
      <w:r w:rsidRPr="007061C6">
        <w:rPr>
          <w:sz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rsidR="00FD59F0" w:rsidRPr="007061C6" w:rsidRDefault="00FD59F0" w:rsidP="00FD59F0">
      <w:pPr>
        <w:ind w:firstLine="709"/>
        <w:jc w:val="both"/>
        <w:rPr>
          <w:sz w:val="26"/>
        </w:rPr>
      </w:pPr>
      <w:r w:rsidRPr="007061C6">
        <w:rPr>
          <w:sz w:val="26"/>
        </w:rPr>
        <w:t>2. Cơ sở vật chất, trang thiết bị thể thao, khu vực kinh doanh:</w:t>
      </w:r>
    </w:p>
    <w:p w:rsidR="00FD59F0" w:rsidRPr="007061C6" w:rsidRDefault="00FD59F0" w:rsidP="00FD59F0">
      <w:pPr>
        <w:ind w:firstLine="709"/>
        <w:jc w:val="both"/>
        <w:rPr>
          <w:sz w:val="26"/>
        </w:rPr>
      </w:pPr>
      <w:r w:rsidRPr="007061C6">
        <w:rPr>
          <w:sz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rsidR="00FD59F0" w:rsidRPr="007061C6" w:rsidRDefault="00FD59F0" w:rsidP="00FD59F0">
      <w:pPr>
        <w:ind w:firstLine="709"/>
        <w:jc w:val="both"/>
        <w:rPr>
          <w:sz w:val="26"/>
        </w:rPr>
      </w:pPr>
      <w:r w:rsidRPr="007061C6">
        <w:rPr>
          <w:sz w:val="26"/>
        </w:rPr>
        <w:t>3. Tự xác định nguồn tài chính bảo đảm hoạt động kinh doanh: ……………………</w:t>
      </w:r>
    </w:p>
    <w:p w:rsidR="00FD59F0" w:rsidRPr="007061C6" w:rsidRDefault="00FD59F0" w:rsidP="00FD59F0">
      <w:pPr>
        <w:ind w:firstLine="709"/>
        <w:jc w:val="both"/>
        <w:rPr>
          <w:sz w:val="26"/>
        </w:rPr>
      </w:pPr>
      <w:r w:rsidRPr="007061C6">
        <w:rPr>
          <w:sz w:val="26"/>
        </w:rPr>
        <w:t>Chúng tôi cam kết:</w:t>
      </w:r>
    </w:p>
    <w:p w:rsidR="00FD59F0" w:rsidRPr="007061C6" w:rsidRDefault="00FD59F0" w:rsidP="00FD59F0">
      <w:pPr>
        <w:ind w:firstLine="709"/>
        <w:jc w:val="both"/>
        <w:rPr>
          <w:sz w:val="26"/>
        </w:rPr>
      </w:pPr>
      <w:r w:rsidRPr="007061C6">
        <w:rPr>
          <w:sz w:val="26"/>
        </w:rPr>
        <w:t>- Chịu trách nhiệm về tính chính xác, trung thực của nội dung kê khai;</w:t>
      </w:r>
    </w:p>
    <w:p w:rsidR="00FD59F0" w:rsidRPr="007061C6" w:rsidRDefault="00FD59F0" w:rsidP="00FD59F0">
      <w:pPr>
        <w:ind w:firstLine="709"/>
        <w:jc w:val="both"/>
        <w:rPr>
          <w:sz w:val="26"/>
        </w:rPr>
      </w:pPr>
      <w:r w:rsidRPr="007061C6">
        <w:rPr>
          <w:sz w:val="26"/>
        </w:rPr>
        <w:t>- Duy trì việc đáp ứng các điều kiện nêu trên trong suốt quá trình hoạt động kinh doanh và hoàn toàn chịu trách nhiệm trước pháp luật về các điều kiện đã trình bày./.</w:t>
      </w:r>
    </w:p>
    <w:p w:rsidR="00FD59F0" w:rsidRPr="007061C6" w:rsidRDefault="00FD59F0" w:rsidP="00FD59F0">
      <w:pPr>
        <w:ind w:firstLine="709"/>
        <w:rPr>
          <w:sz w:val="26"/>
        </w:rPr>
      </w:pPr>
      <w:r w:rsidRPr="007061C6">
        <w:rPr>
          <w:sz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5721"/>
      </w:tblGrid>
      <w:tr w:rsidR="00FD59F0" w:rsidRPr="007061C6" w:rsidTr="0078761D">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ind w:firstLine="709"/>
              <w:rPr>
                <w:sz w:val="26"/>
              </w:rPr>
            </w:pPr>
            <w:r w:rsidRPr="007061C6">
              <w:rPr>
                <w:sz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rsidR="00FD59F0" w:rsidRPr="007061C6" w:rsidRDefault="00FD59F0" w:rsidP="0078761D">
            <w:pPr>
              <w:jc w:val="center"/>
              <w:rPr>
                <w:sz w:val="26"/>
              </w:rPr>
            </w:pPr>
            <w:r w:rsidRPr="007061C6">
              <w:rPr>
                <w:b/>
                <w:sz w:val="26"/>
              </w:rPr>
              <w:t>DOANH NGHIỆP ĐỀ NGHỊ</w:t>
            </w:r>
            <w:r w:rsidRPr="007061C6">
              <w:rPr>
                <w:sz w:val="26"/>
              </w:rPr>
              <w:br/>
              <w:t>(Ký, đóng dấu, ghi rõ họ tên, chức vụ)</w:t>
            </w:r>
          </w:p>
        </w:tc>
      </w:tr>
    </w:tbl>
    <w:p w:rsidR="00FD59F0" w:rsidRPr="007061C6" w:rsidRDefault="00FD59F0" w:rsidP="00FD59F0">
      <w:pPr>
        <w:autoSpaceDE w:val="0"/>
        <w:autoSpaceDN w:val="0"/>
        <w:adjustRightInd w:val="0"/>
        <w:ind w:firstLine="709"/>
        <w:jc w:val="center"/>
        <w:rPr>
          <w:b/>
          <w:bCs/>
          <w:sz w:val="26"/>
        </w:rPr>
        <w:sectPr w:rsidR="00FD59F0" w:rsidRPr="007061C6" w:rsidSect="00E60CE0">
          <w:headerReference w:type="even" r:id="rId559"/>
          <w:footerReference w:type="even" r:id="rId560"/>
          <w:footerReference w:type="default" r:id="rId561"/>
          <w:headerReference w:type="first" r:id="rId562"/>
          <w:footerReference w:type="first" r:id="rId563"/>
          <w:pgSz w:w="11907" w:h="16840" w:code="9"/>
          <w:pgMar w:top="964" w:right="624" w:bottom="1701" w:left="1134" w:header="567" w:footer="567" w:gutter="0"/>
          <w:cols w:space="720"/>
          <w:titlePg/>
          <w:docGrid w:linePitch="326"/>
        </w:sectPr>
      </w:pPr>
    </w:p>
    <w:p w:rsidR="00FD59F0" w:rsidRPr="007061C6" w:rsidRDefault="00B91218" w:rsidP="00FD59F0">
      <w:pPr>
        <w:keepNext/>
        <w:spacing w:before="120" w:after="120"/>
        <w:ind w:firstLine="709"/>
        <w:jc w:val="both"/>
        <w:outlineLvl w:val="6"/>
        <w:rPr>
          <w:b/>
          <w:i/>
          <w:sz w:val="26"/>
          <w:lang w:val="hr-HR"/>
        </w:rPr>
      </w:pPr>
      <w:r>
        <w:rPr>
          <w:b/>
          <w:sz w:val="26"/>
          <w:lang w:val="nl-NL"/>
        </w:rPr>
        <w:lastRenderedPageBreak/>
        <w:t>32</w:t>
      </w:r>
      <w:r w:rsidR="00FD59F0" w:rsidRPr="007061C6">
        <w:rPr>
          <w:b/>
          <w:sz w:val="26"/>
          <w:lang w:val="nl-NL"/>
        </w:rPr>
        <w:t xml:space="preserve">. </w:t>
      </w:r>
      <w:r w:rsidR="00FD59F0" w:rsidRPr="007061C6">
        <w:rPr>
          <w:b/>
          <w:bCs/>
          <w:sz w:val="26"/>
          <w:lang w:val="hr-HR"/>
        </w:rPr>
        <w:t>Thủ tục đăng cai tổ chức giải thi đấu vô địch từng môn thể thao của tỉnh</w:t>
      </w:r>
    </w:p>
    <w:p w:rsidR="00FD59F0" w:rsidRPr="007061C6" w:rsidRDefault="00B91218" w:rsidP="00FD59F0">
      <w:pPr>
        <w:spacing w:before="120" w:after="120"/>
        <w:ind w:firstLine="720"/>
        <w:jc w:val="both"/>
        <w:rPr>
          <w:sz w:val="26"/>
          <w:lang w:val="es-AR"/>
        </w:rPr>
      </w:pPr>
      <w:r>
        <w:rPr>
          <w:b/>
          <w:bCs/>
          <w:sz w:val="26"/>
          <w:lang w:val="hr-HR"/>
        </w:rPr>
        <w:t>32</w:t>
      </w:r>
      <w:r w:rsidR="00FD59F0" w:rsidRPr="007061C6">
        <w:rPr>
          <w:b/>
          <w:bCs/>
          <w:sz w:val="26"/>
          <w:lang w:val="hr-HR"/>
        </w:rPr>
        <w:t xml:space="preserve">.1. </w:t>
      </w:r>
      <w:r w:rsidR="00FD59F0" w:rsidRPr="007061C6">
        <w:rPr>
          <w:b/>
          <w:bCs/>
          <w:sz w:val="26"/>
          <w:lang w:val="vi-VN"/>
        </w:rPr>
        <w:t>Tr</w:t>
      </w:r>
      <w:r w:rsidR="00FD59F0" w:rsidRPr="007061C6">
        <w:rPr>
          <w:b/>
          <w:bCs/>
          <w:sz w:val="26"/>
          <w:lang w:val="hr-HR"/>
        </w:rPr>
        <w:t>ì</w:t>
      </w:r>
      <w:r w:rsidR="00FD59F0" w:rsidRPr="007061C6">
        <w:rPr>
          <w:b/>
          <w:bCs/>
          <w:sz w:val="26"/>
          <w:lang w:val="vi-VN"/>
        </w:rPr>
        <w:t>nh</w:t>
      </w:r>
      <w:r w:rsidR="00FD59F0" w:rsidRPr="007061C6">
        <w:rPr>
          <w:b/>
          <w:bCs/>
          <w:sz w:val="26"/>
          <w:lang w:val="hr-HR"/>
        </w:rPr>
        <w:t xml:space="preserve"> </w:t>
      </w:r>
      <w:r w:rsidR="00FD59F0" w:rsidRPr="007061C6">
        <w:rPr>
          <w:b/>
          <w:bCs/>
          <w:sz w:val="26"/>
          <w:lang w:val="vi-VN"/>
        </w:rPr>
        <w:t>tự</w:t>
      </w:r>
      <w:r w:rsidR="00FD59F0" w:rsidRPr="007061C6">
        <w:rPr>
          <w:b/>
          <w:bCs/>
          <w:sz w:val="26"/>
          <w:lang w:val="hr-HR"/>
        </w:rPr>
        <w:t xml:space="preserve">, cách thức, thời gian </w:t>
      </w:r>
      <w:r w:rsidR="00FD59F0" w:rsidRPr="007061C6">
        <w:rPr>
          <w:b/>
          <w:bCs/>
          <w:sz w:val="26"/>
          <w:lang w:val="vi-VN"/>
        </w:rPr>
        <w:t>giải quyết</w:t>
      </w:r>
      <w:r w:rsidR="00FD59F0" w:rsidRPr="007061C6">
        <w:rPr>
          <w:b/>
          <w:sz w:val="26"/>
          <w:lang w:val="hr-HR"/>
        </w:rPr>
        <w:t xml:space="preserve"> thủ tục hành chính</w:t>
      </w:r>
      <w:r w:rsidR="00FD59F0" w:rsidRPr="007061C6">
        <w:rPr>
          <w:sz w:val="26"/>
          <w:lang w:val="es-AR"/>
        </w:rPr>
        <w:t xml:space="preserve"> </w:t>
      </w:r>
    </w:p>
    <w:tbl>
      <w:tblPr>
        <w:tblStyle w:val="TableGrid"/>
        <w:tblW w:w="10616" w:type="dxa"/>
        <w:tblInd w:w="-34" w:type="dxa"/>
        <w:tblLook w:val="04A0" w:firstRow="1" w:lastRow="0" w:firstColumn="1" w:lastColumn="0" w:noHBand="0" w:noVBand="1"/>
      </w:tblPr>
      <w:tblGrid>
        <w:gridCol w:w="806"/>
        <w:gridCol w:w="2433"/>
        <w:gridCol w:w="4290"/>
        <w:gridCol w:w="2261"/>
        <w:gridCol w:w="826"/>
      </w:tblGrid>
      <w:tr w:rsidR="00FD59F0" w:rsidRPr="007061C6" w:rsidTr="0078761D">
        <w:trPr>
          <w:trHeight w:val="405"/>
          <w:tblHeader/>
        </w:trPr>
        <w:tc>
          <w:tcPr>
            <w:tcW w:w="618"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TT</w:t>
            </w:r>
          </w:p>
        </w:tc>
        <w:tc>
          <w:tcPr>
            <w:tcW w:w="2501"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Trình tự thực hiện</w:t>
            </w:r>
          </w:p>
        </w:tc>
        <w:tc>
          <w:tcPr>
            <w:tcW w:w="4342"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Cách thức thực hiện</w:t>
            </w:r>
          </w:p>
        </w:tc>
        <w:tc>
          <w:tcPr>
            <w:tcW w:w="2320"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Thời gian giải quyết</w:t>
            </w:r>
          </w:p>
        </w:tc>
        <w:tc>
          <w:tcPr>
            <w:tcW w:w="835" w:type="dxa"/>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jc w:val="center"/>
              <w:rPr>
                <w:b/>
                <w:sz w:val="26"/>
              </w:rPr>
            </w:pPr>
            <w:r w:rsidRPr="007061C6">
              <w:rPr>
                <w:b/>
                <w:sz w:val="26"/>
              </w:rPr>
              <w:t>Ghi chú</w:t>
            </w:r>
          </w:p>
        </w:tc>
      </w:tr>
      <w:tr w:rsidR="00FD59F0" w:rsidRPr="007061C6" w:rsidTr="0078761D">
        <w:trPr>
          <w:trHeight w:val="2213"/>
        </w:trPr>
        <w:tc>
          <w:tcPr>
            <w:tcW w:w="618" w:type="dxa"/>
            <w:vMerge w:val="restart"/>
            <w:tcBorders>
              <w:top w:val="single" w:sz="4" w:space="0" w:color="auto"/>
            </w:tcBorders>
            <w:vAlign w:val="center"/>
          </w:tcPr>
          <w:p w:rsidR="00FD59F0" w:rsidRPr="007061C6" w:rsidRDefault="00FD59F0" w:rsidP="0078761D">
            <w:pPr>
              <w:spacing w:after="120" w:line="234" w:lineRule="atLeast"/>
              <w:jc w:val="center"/>
              <w:rPr>
                <w:b/>
                <w:sz w:val="26"/>
              </w:rPr>
            </w:pPr>
            <w:r w:rsidRPr="007061C6">
              <w:rPr>
                <w:b/>
                <w:sz w:val="26"/>
              </w:rPr>
              <w:t>Bước 1</w:t>
            </w:r>
          </w:p>
        </w:tc>
        <w:tc>
          <w:tcPr>
            <w:tcW w:w="2501" w:type="dxa"/>
            <w:vMerge w:val="restart"/>
            <w:tcBorders>
              <w:top w:val="single" w:sz="4" w:space="0" w:color="auto"/>
            </w:tcBorders>
            <w:vAlign w:val="center"/>
          </w:tcPr>
          <w:p w:rsidR="00FD59F0" w:rsidRPr="007061C6" w:rsidRDefault="00FD59F0" w:rsidP="0078761D">
            <w:pPr>
              <w:shd w:val="clear" w:color="auto" w:fill="FFFFFF"/>
              <w:spacing w:after="120" w:line="234" w:lineRule="atLeast"/>
              <w:jc w:val="both"/>
              <w:rPr>
                <w:sz w:val="26"/>
              </w:rPr>
            </w:pPr>
            <w:r w:rsidRPr="007061C6">
              <w:rPr>
                <w:b/>
                <w:sz w:val="26"/>
              </w:rPr>
              <w:t xml:space="preserve">Nộp hồ sơ thủ tục hành chính: </w:t>
            </w:r>
            <w:r w:rsidRPr="007061C6">
              <w:rPr>
                <w:i/>
                <w:sz w:val="26"/>
              </w:rPr>
              <w:t xml:space="preserve">Tổ chức chuẩn bị hồ sơ đầy đủ theo quy định và </w:t>
            </w:r>
            <w:r w:rsidRPr="007061C6">
              <w:rPr>
                <w:i/>
                <w:sz w:val="26"/>
                <w:lang w:val="vi-VN"/>
              </w:rPr>
              <w:t xml:space="preserve">nộp hồ sơ </w:t>
            </w:r>
            <w:r w:rsidRPr="007061C6">
              <w:rPr>
                <w:i/>
                <w:sz w:val="26"/>
              </w:rPr>
              <w:t>qua các cách thức sau:</w:t>
            </w:r>
          </w:p>
        </w:tc>
        <w:tc>
          <w:tcPr>
            <w:tcW w:w="4342" w:type="dxa"/>
            <w:tcBorders>
              <w:top w:val="single" w:sz="4" w:space="0" w:color="auto"/>
            </w:tcBorders>
            <w:vAlign w:val="center"/>
          </w:tcPr>
          <w:p w:rsidR="00FD59F0" w:rsidRPr="007061C6" w:rsidRDefault="00FD59F0" w:rsidP="0078761D">
            <w:pPr>
              <w:shd w:val="clear" w:color="auto" w:fill="FFFFFF"/>
              <w:jc w:val="both"/>
              <w:rPr>
                <w:i/>
                <w:sz w:val="26"/>
                <w:lang w:val="vi-VN"/>
              </w:rPr>
            </w:pPr>
            <w:r w:rsidRPr="007061C6">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7061C6">
              <w:rPr>
                <w:sz w:val="26"/>
              </w:rPr>
              <w:t>, phường 1, thành phố Cao Lãnh, tỉnh Đồng Tháp).</w:t>
            </w:r>
          </w:p>
          <w:p w:rsidR="00FD59F0" w:rsidRPr="007061C6" w:rsidRDefault="00FD59F0" w:rsidP="0078761D">
            <w:pPr>
              <w:shd w:val="clear" w:color="auto" w:fill="FFFFFF"/>
              <w:jc w:val="both"/>
              <w:rPr>
                <w:i/>
                <w:sz w:val="26"/>
                <w:lang w:val="vi-VN"/>
              </w:rPr>
            </w:pPr>
            <w:r w:rsidRPr="007061C6">
              <w:rPr>
                <w:sz w:val="26"/>
                <w:lang w:val="vi-VN"/>
              </w:rPr>
              <w:t xml:space="preserve">2. Hoặc thông qua dịch vụ bưu chính công ích. </w:t>
            </w:r>
          </w:p>
        </w:tc>
        <w:tc>
          <w:tcPr>
            <w:tcW w:w="2320" w:type="dxa"/>
            <w:tcBorders>
              <w:top w:val="single" w:sz="4" w:space="0" w:color="auto"/>
            </w:tcBorders>
            <w:vAlign w:val="center"/>
          </w:tcPr>
          <w:p w:rsidR="00FD59F0" w:rsidRPr="007061C6" w:rsidRDefault="00FD59F0" w:rsidP="0078761D">
            <w:pPr>
              <w:spacing w:after="120" w:line="234" w:lineRule="atLeast"/>
              <w:jc w:val="center"/>
              <w:rPr>
                <w:b/>
                <w:sz w:val="26"/>
                <w:lang w:val="vi-VN"/>
              </w:rPr>
            </w:pPr>
            <w:r w:rsidRPr="007061C6">
              <w:rPr>
                <w:sz w:val="26"/>
                <w:lang w:val="vi-VN"/>
              </w:rPr>
              <w:t>Sáng: từ 07 giờ đến 11 giờ 30 phút; chiều: từ 13 giờ 30 đến 17 giờ của các ngày làm việc.</w:t>
            </w:r>
          </w:p>
        </w:tc>
        <w:tc>
          <w:tcPr>
            <w:tcW w:w="835" w:type="dxa"/>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1018"/>
        </w:trPr>
        <w:tc>
          <w:tcPr>
            <w:tcW w:w="618" w:type="dxa"/>
            <w:vMerge/>
            <w:vAlign w:val="center"/>
          </w:tcPr>
          <w:p w:rsidR="00FD59F0" w:rsidRPr="007061C6" w:rsidRDefault="00FD59F0" w:rsidP="0078761D">
            <w:pPr>
              <w:spacing w:after="120" w:line="234" w:lineRule="atLeast"/>
              <w:jc w:val="center"/>
              <w:rPr>
                <w:b/>
                <w:sz w:val="26"/>
              </w:rPr>
            </w:pPr>
          </w:p>
        </w:tc>
        <w:tc>
          <w:tcPr>
            <w:tcW w:w="2501" w:type="dxa"/>
            <w:vMerge/>
            <w:vAlign w:val="center"/>
          </w:tcPr>
          <w:p w:rsidR="00FD59F0" w:rsidRPr="007061C6" w:rsidRDefault="00FD59F0" w:rsidP="0078761D">
            <w:pPr>
              <w:shd w:val="clear" w:color="auto" w:fill="FFFFFF"/>
              <w:spacing w:after="120" w:line="234" w:lineRule="atLeast"/>
              <w:jc w:val="both"/>
              <w:rPr>
                <w:b/>
                <w:sz w:val="26"/>
              </w:rPr>
            </w:pPr>
          </w:p>
        </w:tc>
        <w:tc>
          <w:tcPr>
            <w:tcW w:w="4342" w:type="dxa"/>
            <w:tcBorders>
              <w:top w:val="single" w:sz="4" w:space="0" w:color="auto"/>
            </w:tcBorders>
            <w:vAlign w:val="center"/>
          </w:tcPr>
          <w:p w:rsidR="00FD59F0" w:rsidRPr="007061C6" w:rsidRDefault="00FD59F0" w:rsidP="0078761D">
            <w:pPr>
              <w:shd w:val="clear" w:color="auto" w:fill="FFFFFF"/>
              <w:spacing w:after="120" w:line="234" w:lineRule="atLeast"/>
              <w:jc w:val="both"/>
              <w:rPr>
                <w:sz w:val="26"/>
                <w:lang w:val="vi-VN"/>
              </w:rPr>
            </w:pPr>
            <w:r w:rsidRPr="007061C6">
              <w:rPr>
                <w:sz w:val="26"/>
                <w:lang w:val="vi-VN"/>
              </w:rPr>
              <w:t xml:space="preserve">3. </w:t>
            </w:r>
            <w:r w:rsidRPr="007061C6">
              <w:rPr>
                <w:sz w:val="26"/>
                <w:lang w:val="nl-NL"/>
              </w:rPr>
              <w:t xml:space="preserve">Hoặc nộp trực tuyến tại website cổng Dịch vụ công của tỉnh Đồng Tháp: </w:t>
            </w:r>
            <w:hyperlink r:id="rId564" w:history="1">
              <w:r w:rsidRPr="007061C6">
                <w:rPr>
                  <w:i/>
                  <w:sz w:val="26"/>
                  <w:u w:val="single"/>
                  <w:lang w:val="nl-NL"/>
                </w:rPr>
                <w:t>http://egov.dongthap.gov.vn</w:t>
              </w:r>
            </w:hyperlink>
            <w:r w:rsidRPr="007061C6">
              <w:rPr>
                <w:sz w:val="26"/>
                <w:lang w:val="vi-VN"/>
              </w:rPr>
              <w:t>.</w:t>
            </w:r>
          </w:p>
        </w:tc>
        <w:tc>
          <w:tcPr>
            <w:tcW w:w="2320" w:type="dxa"/>
            <w:tcBorders>
              <w:top w:val="single" w:sz="4" w:space="0" w:color="auto"/>
            </w:tcBorders>
            <w:vAlign w:val="center"/>
          </w:tcPr>
          <w:p w:rsidR="00FD59F0" w:rsidRPr="007061C6" w:rsidRDefault="00FD59F0" w:rsidP="0078761D">
            <w:pPr>
              <w:spacing w:after="120" w:line="234" w:lineRule="atLeast"/>
              <w:jc w:val="center"/>
              <w:rPr>
                <w:sz w:val="26"/>
                <w:lang w:val="vi-VN"/>
              </w:rPr>
            </w:pPr>
            <w:r w:rsidRPr="007061C6">
              <w:rPr>
                <w:sz w:val="26"/>
                <w:lang w:val="vi-VN"/>
              </w:rPr>
              <w:t xml:space="preserve">Không quy định </w:t>
            </w:r>
            <w:r w:rsidRPr="007061C6">
              <w:rPr>
                <w:i/>
                <w:sz w:val="26"/>
                <w:lang w:val="vi-VN"/>
              </w:rPr>
              <w:t>(tùy khách hàng)</w:t>
            </w:r>
          </w:p>
        </w:tc>
        <w:tc>
          <w:tcPr>
            <w:tcW w:w="835" w:type="dxa"/>
            <w:tcBorders>
              <w:top w:val="single" w:sz="4" w:space="0" w:color="auto"/>
            </w:tcBorders>
            <w:vAlign w:val="center"/>
          </w:tcPr>
          <w:p w:rsidR="00FD59F0" w:rsidRPr="007061C6" w:rsidRDefault="00FD59F0" w:rsidP="0078761D">
            <w:pPr>
              <w:jc w:val="center"/>
              <w:rPr>
                <w:i/>
                <w:sz w:val="26"/>
                <w:lang w:val="vi-VN"/>
              </w:rPr>
            </w:pPr>
          </w:p>
        </w:tc>
      </w:tr>
      <w:tr w:rsidR="00FD59F0" w:rsidRPr="007061C6" w:rsidTr="0078761D">
        <w:trPr>
          <w:trHeight w:val="2441"/>
        </w:trPr>
        <w:tc>
          <w:tcPr>
            <w:tcW w:w="618" w:type="dxa"/>
            <w:vAlign w:val="center"/>
          </w:tcPr>
          <w:p w:rsidR="00FD59F0" w:rsidRPr="007061C6" w:rsidRDefault="00FD59F0" w:rsidP="0078761D">
            <w:pPr>
              <w:spacing w:after="120" w:line="234" w:lineRule="atLeast"/>
              <w:jc w:val="center"/>
              <w:rPr>
                <w:b/>
                <w:sz w:val="26"/>
              </w:rPr>
            </w:pPr>
            <w:r w:rsidRPr="007061C6">
              <w:rPr>
                <w:b/>
                <w:sz w:val="26"/>
              </w:rPr>
              <w:t>Bước 2</w:t>
            </w:r>
          </w:p>
        </w:tc>
        <w:tc>
          <w:tcPr>
            <w:tcW w:w="2501" w:type="dxa"/>
            <w:vAlign w:val="center"/>
          </w:tcPr>
          <w:p w:rsidR="00FD59F0" w:rsidRPr="007061C6" w:rsidRDefault="00FD59F0" w:rsidP="0078761D">
            <w:pPr>
              <w:spacing w:before="120" w:after="120"/>
              <w:jc w:val="both"/>
              <w:rPr>
                <w:sz w:val="26"/>
              </w:rPr>
            </w:pPr>
            <w:r w:rsidRPr="007061C6">
              <w:rPr>
                <w:b/>
                <w:sz w:val="26"/>
              </w:rPr>
              <w:t>Tiếp nhận và chuyển hồ sơ thủ tục hành chính</w:t>
            </w:r>
          </w:p>
        </w:tc>
        <w:tc>
          <w:tcPr>
            <w:tcW w:w="4342" w:type="dxa"/>
          </w:tcPr>
          <w:p w:rsidR="00FD59F0" w:rsidRPr="007061C6" w:rsidRDefault="00FD59F0" w:rsidP="0078761D">
            <w:pPr>
              <w:shd w:val="clear" w:color="auto" w:fill="FFFFFF"/>
              <w:spacing w:after="120" w:line="234" w:lineRule="atLeast"/>
              <w:ind w:firstLine="742"/>
              <w:jc w:val="both"/>
              <w:rPr>
                <w:sz w:val="26"/>
              </w:rPr>
            </w:pPr>
            <w:r w:rsidRPr="007061C6">
              <w:rPr>
                <w:sz w:val="26"/>
              </w:rPr>
              <w:t xml:space="preserve">1. Đối với hồ sơ được nộp </w:t>
            </w:r>
            <w:r w:rsidRPr="007061C6">
              <w:rPr>
                <w:sz w:val="26"/>
                <w:lang w:val="vi-VN"/>
              </w:rPr>
              <w:t xml:space="preserve">trực tiếp qua </w:t>
            </w:r>
            <w:r w:rsidRPr="007061C6">
              <w:rPr>
                <w:sz w:val="26"/>
              </w:rPr>
              <w:t xml:space="preserve">Bộ phận </w:t>
            </w:r>
            <w:r w:rsidRPr="007061C6">
              <w:rPr>
                <w:sz w:val="26"/>
                <w:lang w:val="vi-VN"/>
              </w:rPr>
              <w:t>tiếp nhận và trả kết quả</w:t>
            </w:r>
            <w:r w:rsidRPr="007061C6">
              <w:rPr>
                <w:sz w:val="26"/>
              </w:rPr>
              <w:t xml:space="preserve"> hoặc thông </w:t>
            </w:r>
            <w:r w:rsidRPr="007061C6">
              <w:rPr>
                <w:sz w:val="26"/>
                <w:lang w:val="vi-VN"/>
              </w:rPr>
              <w:t xml:space="preserve">qua dịch vụ bưu chính </w:t>
            </w:r>
            <w:r w:rsidRPr="007061C6">
              <w:rPr>
                <w:sz w:val="26"/>
              </w:rPr>
              <w:t xml:space="preserve">công ích cán bộ, công chức, viên chức tiếp nhận hồ sơ tại Bộ phận </w:t>
            </w:r>
            <w:r w:rsidRPr="007061C6">
              <w:rPr>
                <w:sz w:val="26"/>
                <w:lang w:val="vi-VN"/>
              </w:rPr>
              <w:t>tiếp nhận và trả kết quả</w:t>
            </w:r>
            <w:r w:rsidRPr="007061C6">
              <w:rPr>
                <w:sz w:val="26"/>
              </w:rPr>
              <w:t xml:space="preserve"> xem xét, kiểm tra tính chính xác, đầy đủ của hồ sơ; quét (scan) và lưu trữ hồ sơ điện tử, cập nhật vào cơ sở dữ liệu của phần mềm một cửa điện tử của tỉnh.</w:t>
            </w:r>
          </w:p>
          <w:p w:rsidR="00FD59F0" w:rsidRPr="007061C6" w:rsidRDefault="00FD59F0" w:rsidP="0078761D">
            <w:pPr>
              <w:shd w:val="clear" w:color="auto" w:fill="FFFFFF"/>
              <w:spacing w:after="120" w:line="234" w:lineRule="atLeast"/>
              <w:ind w:firstLine="720"/>
              <w:jc w:val="both"/>
              <w:rPr>
                <w:sz w:val="26"/>
              </w:rPr>
            </w:pPr>
            <w:r w:rsidRPr="007061C6">
              <w:rPr>
                <w:sz w:val="26"/>
              </w:rPr>
              <w:t xml:space="preserve">a) Trường hợp hồ sơ chưa đầy đủ, chưa chính xác theo quy định, cán bộ, công chức, viên chức tiếp nhận hồ sơ phải hướng dẫn đại diện tổ chức bổ sung, hoàn thiện hồ sơ theo quy định và nêu rõ lý do theo mẫu Phiếu yêu cầu bổ sung, hoàn thiện hồ sơ; </w:t>
            </w:r>
          </w:p>
          <w:p w:rsidR="00FD59F0" w:rsidRPr="007061C6" w:rsidRDefault="00FD59F0" w:rsidP="0078761D">
            <w:pPr>
              <w:shd w:val="clear" w:color="auto" w:fill="FFFFFF"/>
              <w:spacing w:after="120" w:line="234" w:lineRule="atLeast"/>
              <w:ind w:firstLine="720"/>
              <w:jc w:val="both"/>
              <w:rPr>
                <w:sz w:val="26"/>
              </w:rPr>
            </w:pPr>
            <w:r w:rsidRPr="007061C6">
              <w:rPr>
                <w:sz w:val="26"/>
              </w:rPr>
              <w:t>b) Trường hợp từ chối nhận hồ sơ, cán bộ, công chức, viên chức tiếp nhận hồ sơ phải nêu rõ lý do theo mẫu Phiếu từ chối giải quyết hồ sơ thủ tục hành chính;</w:t>
            </w:r>
          </w:p>
          <w:p w:rsidR="00FD59F0" w:rsidRPr="007061C6" w:rsidRDefault="00FD59F0" w:rsidP="0078761D">
            <w:pPr>
              <w:spacing w:before="120" w:after="120"/>
              <w:ind w:firstLine="650"/>
              <w:jc w:val="both"/>
              <w:rPr>
                <w:sz w:val="26"/>
              </w:rPr>
            </w:pPr>
            <w:r w:rsidRPr="007061C6">
              <w:rPr>
                <w:sz w:val="26"/>
              </w:rPr>
              <w:t xml:space="preserve">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w:t>
            </w:r>
            <w:r w:rsidRPr="007061C6">
              <w:rPr>
                <w:sz w:val="26"/>
              </w:rPr>
              <w:lastRenderedPageBreak/>
              <w:t>quy trình.</w:t>
            </w:r>
          </w:p>
        </w:tc>
        <w:tc>
          <w:tcPr>
            <w:tcW w:w="2320" w:type="dxa"/>
            <w:vAlign w:val="center"/>
          </w:tcPr>
          <w:p w:rsidR="00FD59F0" w:rsidRPr="007061C6" w:rsidRDefault="00FD59F0" w:rsidP="0078761D">
            <w:pPr>
              <w:spacing w:after="120" w:line="234" w:lineRule="atLeast"/>
              <w:jc w:val="both"/>
              <w:rPr>
                <w:b/>
                <w:sz w:val="26"/>
              </w:rPr>
            </w:pPr>
            <w:r w:rsidRPr="007061C6">
              <w:rPr>
                <w:sz w:val="26"/>
              </w:rPr>
              <w:lastRenderedPageBreak/>
              <w:t xml:space="preserve">Chuyển ngay hồ sơ tiếp nhận trực tiếp trong ngày làm việc </w:t>
            </w:r>
            <w:r w:rsidRPr="007061C6">
              <w:rPr>
                <w:i/>
                <w:sz w:val="26"/>
              </w:rPr>
              <w:t>(không để quá 3 giờ làm việc)</w:t>
            </w:r>
            <w:r w:rsidRPr="007061C6">
              <w:rPr>
                <w:sz w:val="26"/>
              </w:rPr>
              <w:t xml:space="preserve"> hoặc chuyển vào đầu giờ ngày làm việc tiếp theo đối với trường hợp tiếp nhận sau 15 giờ hàng ngày.</w:t>
            </w:r>
          </w:p>
        </w:tc>
        <w:tc>
          <w:tcPr>
            <w:tcW w:w="835" w:type="dxa"/>
            <w:vAlign w:val="center"/>
          </w:tcPr>
          <w:p w:rsidR="00FD59F0" w:rsidRPr="007061C6" w:rsidRDefault="00FD59F0" w:rsidP="0078761D">
            <w:pPr>
              <w:jc w:val="center"/>
              <w:rPr>
                <w:i/>
                <w:sz w:val="26"/>
                <w:lang w:val="vi-VN"/>
              </w:rPr>
            </w:pPr>
          </w:p>
        </w:tc>
      </w:tr>
      <w:tr w:rsidR="00FD59F0" w:rsidRPr="007061C6" w:rsidTr="0078761D">
        <w:tc>
          <w:tcPr>
            <w:tcW w:w="618" w:type="dxa"/>
            <w:vMerge w:val="restart"/>
            <w:vAlign w:val="center"/>
          </w:tcPr>
          <w:p w:rsidR="00FD59F0" w:rsidRPr="007061C6" w:rsidRDefault="00FD59F0" w:rsidP="0078761D">
            <w:pPr>
              <w:spacing w:after="120" w:line="234" w:lineRule="atLeast"/>
              <w:jc w:val="center"/>
              <w:rPr>
                <w:b/>
                <w:sz w:val="26"/>
              </w:rPr>
            </w:pPr>
            <w:r w:rsidRPr="007061C6">
              <w:rPr>
                <w:b/>
                <w:sz w:val="26"/>
              </w:rPr>
              <w:lastRenderedPageBreak/>
              <w:t>Bước 3</w:t>
            </w:r>
          </w:p>
        </w:tc>
        <w:tc>
          <w:tcPr>
            <w:tcW w:w="2501" w:type="dxa"/>
            <w:vMerge w:val="restart"/>
            <w:vAlign w:val="center"/>
          </w:tcPr>
          <w:p w:rsidR="00FD59F0" w:rsidRPr="007061C6" w:rsidRDefault="00FD59F0" w:rsidP="0078761D">
            <w:pPr>
              <w:spacing w:after="120" w:line="234" w:lineRule="atLeast"/>
              <w:jc w:val="both"/>
              <w:rPr>
                <w:b/>
                <w:sz w:val="26"/>
              </w:rPr>
            </w:pPr>
            <w:r w:rsidRPr="007061C6">
              <w:rPr>
                <w:b/>
                <w:bCs/>
                <w:sz w:val="26"/>
              </w:rPr>
              <w:t>Giải quyết thủ tục hành chính</w:t>
            </w:r>
          </w:p>
        </w:tc>
        <w:tc>
          <w:tcPr>
            <w:tcW w:w="4342" w:type="dxa"/>
          </w:tcPr>
          <w:p w:rsidR="00FD59F0" w:rsidRPr="007061C6" w:rsidRDefault="00FD59F0" w:rsidP="0078761D">
            <w:pPr>
              <w:spacing w:before="120" w:after="120"/>
              <w:jc w:val="both"/>
              <w:rPr>
                <w:sz w:val="26"/>
              </w:rPr>
            </w:pPr>
            <w:r w:rsidRPr="007061C6">
              <w:rPr>
                <w:sz w:val="26"/>
              </w:rPr>
              <w:t xml:space="preserve">Sau khi nhận hồ sơ thủ tục hành chính từ Bộ phận </w:t>
            </w:r>
            <w:r w:rsidRPr="007061C6">
              <w:rPr>
                <w:sz w:val="26"/>
                <w:lang w:val="vi-VN"/>
              </w:rPr>
              <w:t>tiếp nhận và trả kết quả</w:t>
            </w:r>
            <w:r w:rsidRPr="007061C6">
              <w:rPr>
                <w:sz w:val="26"/>
              </w:rPr>
              <w:t xml:space="preserve"> công chức, viên chức xử lý xem xét, thẩm định hồ sơ, trình phê duyệt kết quả giải quyết thủ tục hành chính:</w:t>
            </w:r>
          </w:p>
        </w:tc>
        <w:tc>
          <w:tcPr>
            <w:tcW w:w="2320" w:type="dxa"/>
            <w:vAlign w:val="center"/>
          </w:tcPr>
          <w:p w:rsidR="00FD59F0" w:rsidRPr="007061C6" w:rsidRDefault="00FD59F0" w:rsidP="0078761D">
            <w:pPr>
              <w:spacing w:after="120" w:line="234" w:lineRule="atLeast"/>
              <w:jc w:val="center"/>
              <w:rPr>
                <w:sz w:val="26"/>
              </w:rPr>
            </w:pPr>
            <w:r w:rsidRPr="007061C6">
              <w:rPr>
                <w:b/>
                <w:sz w:val="26"/>
              </w:rPr>
              <w:t>30 ngày làm việc</w:t>
            </w:r>
            <w:r w:rsidRPr="007061C6">
              <w:rPr>
                <w:sz w:val="26"/>
              </w:rPr>
              <w:t xml:space="preserve">, </w:t>
            </w:r>
          </w:p>
          <w:p w:rsidR="00FD59F0" w:rsidRPr="007061C6" w:rsidRDefault="00FD59F0" w:rsidP="0078761D">
            <w:pPr>
              <w:spacing w:after="120" w:line="234" w:lineRule="atLeast"/>
              <w:jc w:val="center"/>
              <w:rPr>
                <w:b/>
                <w:sz w:val="26"/>
              </w:rPr>
            </w:pPr>
            <w:r w:rsidRPr="007061C6">
              <w:rPr>
                <w:sz w:val="26"/>
              </w:rPr>
              <w:t>trong đó:</w:t>
            </w:r>
          </w:p>
        </w:tc>
        <w:tc>
          <w:tcPr>
            <w:tcW w:w="835" w:type="dxa"/>
            <w:vAlign w:val="center"/>
          </w:tcPr>
          <w:p w:rsidR="00FD59F0" w:rsidRPr="007061C6" w:rsidRDefault="00FD59F0" w:rsidP="0078761D">
            <w:pPr>
              <w:spacing w:after="120" w:line="234" w:lineRule="atLeast"/>
              <w:jc w:val="center"/>
              <w:rPr>
                <w:b/>
                <w:sz w:val="26"/>
              </w:rPr>
            </w:pPr>
          </w:p>
        </w:tc>
      </w:tr>
      <w:tr w:rsidR="00FD59F0" w:rsidRPr="007061C6" w:rsidTr="0078761D">
        <w:trPr>
          <w:trHeight w:val="335"/>
        </w:trPr>
        <w:tc>
          <w:tcPr>
            <w:tcW w:w="618" w:type="dxa"/>
            <w:vMerge/>
          </w:tcPr>
          <w:p w:rsidR="00FD59F0" w:rsidRPr="007061C6" w:rsidRDefault="00FD59F0" w:rsidP="0078761D">
            <w:pPr>
              <w:spacing w:after="120" w:line="234" w:lineRule="atLeast"/>
              <w:jc w:val="both"/>
              <w:rPr>
                <w:b/>
                <w:sz w:val="26"/>
              </w:rPr>
            </w:pPr>
          </w:p>
        </w:tc>
        <w:tc>
          <w:tcPr>
            <w:tcW w:w="2501" w:type="dxa"/>
            <w:vMerge/>
          </w:tcPr>
          <w:p w:rsidR="00FD59F0" w:rsidRPr="007061C6" w:rsidRDefault="00FD59F0" w:rsidP="0078761D">
            <w:pPr>
              <w:spacing w:after="120" w:line="234" w:lineRule="atLeast"/>
              <w:jc w:val="both"/>
              <w:rPr>
                <w:b/>
                <w:sz w:val="26"/>
              </w:rPr>
            </w:pPr>
          </w:p>
        </w:tc>
        <w:tc>
          <w:tcPr>
            <w:tcW w:w="4342" w:type="dxa"/>
          </w:tcPr>
          <w:p w:rsidR="00FD59F0" w:rsidRPr="007061C6" w:rsidRDefault="00FD59F0" w:rsidP="0078761D">
            <w:pPr>
              <w:shd w:val="clear" w:color="auto" w:fill="FFFFFF"/>
              <w:spacing w:after="120" w:line="234" w:lineRule="atLeast"/>
              <w:jc w:val="both"/>
              <w:rPr>
                <w:bCs/>
                <w:i/>
                <w:sz w:val="26"/>
              </w:rPr>
            </w:pPr>
            <w:r w:rsidRPr="007061C6">
              <w:rPr>
                <w:bCs/>
                <w:i/>
                <w:sz w:val="26"/>
              </w:rPr>
              <w:t>1. Tiếp nhận hồ sơ (Bộ phận TN&amp;TKQ)</w:t>
            </w:r>
          </w:p>
        </w:tc>
        <w:tc>
          <w:tcPr>
            <w:tcW w:w="2320" w:type="dxa"/>
            <w:vAlign w:val="center"/>
          </w:tcPr>
          <w:p w:rsidR="00FD59F0" w:rsidRPr="007061C6" w:rsidRDefault="00FD59F0" w:rsidP="0078761D">
            <w:pPr>
              <w:spacing w:after="120" w:line="234" w:lineRule="atLeast"/>
              <w:jc w:val="center"/>
              <w:rPr>
                <w:b/>
                <w:sz w:val="26"/>
              </w:rPr>
            </w:pPr>
            <w:r w:rsidRPr="007061C6">
              <w:rPr>
                <w:bCs/>
                <w:i/>
                <w:sz w:val="26"/>
              </w:rPr>
              <w:t>02 ngày</w:t>
            </w:r>
          </w:p>
        </w:tc>
        <w:tc>
          <w:tcPr>
            <w:tcW w:w="835" w:type="dxa"/>
          </w:tcPr>
          <w:p w:rsidR="00FD59F0" w:rsidRPr="007061C6" w:rsidRDefault="00FD59F0" w:rsidP="0078761D">
            <w:pPr>
              <w:spacing w:after="120" w:line="234" w:lineRule="atLeast"/>
              <w:jc w:val="both"/>
              <w:rPr>
                <w:b/>
                <w:sz w:val="26"/>
              </w:rPr>
            </w:pPr>
          </w:p>
        </w:tc>
      </w:tr>
      <w:tr w:rsidR="00FD59F0" w:rsidRPr="007061C6" w:rsidTr="0078761D">
        <w:tc>
          <w:tcPr>
            <w:tcW w:w="618" w:type="dxa"/>
            <w:vMerge/>
          </w:tcPr>
          <w:p w:rsidR="00FD59F0" w:rsidRPr="007061C6" w:rsidRDefault="00FD59F0" w:rsidP="0078761D">
            <w:pPr>
              <w:spacing w:after="120" w:line="234" w:lineRule="atLeast"/>
              <w:jc w:val="both"/>
              <w:rPr>
                <w:b/>
                <w:sz w:val="26"/>
              </w:rPr>
            </w:pPr>
          </w:p>
        </w:tc>
        <w:tc>
          <w:tcPr>
            <w:tcW w:w="2501" w:type="dxa"/>
            <w:vMerge/>
          </w:tcPr>
          <w:p w:rsidR="00FD59F0" w:rsidRPr="007061C6" w:rsidRDefault="00FD59F0" w:rsidP="0078761D">
            <w:pPr>
              <w:spacing w:after="120" w:line="234" w:lineRule="atLeast"/>
              <w:jc w:val="both"/>
              <w:rPr>
                <w:b/>
                <w:sz w:val="26"/>
              </w:rPr>
            </w:pPr>
          </w:p>
        </w:tc>
        <w:tc>
          <w:tcPr>
            <w:tcW w:w="4342" w:type="dxa"/>
          </w:tcPr>
          <w:p w:rsidR="00FD59F0" w:rsidRPr="007061C6" w:rsidRDefault="00FD59F0" w:rsidP="0078761D">
            <w:pPr>
              <w:shd w:val="clear" w:color="auto" w:fill="FFFFFF"/>
              <w:spacing w:after="120" w:line="234" w:lineRule="atLeast"/>
              <w:jc w:val="both"/>
              <w:rPr>
                <w:b/>
                <w:sz w:val="26"/>
              </w:rPr>
            </w:pPr>
            <w:r w:rsidRPr="007061C6">
              <w:rPr>
                <w:bCs/>
                <w:i/>
                <w:sz w:val="26"/>
              </w:rPr>
              <w:t>2. Giải quyết hồ sơ (cơ quan/bộ phận chuyên môn), t</w:t>
            </w:r>
            <w:r w:rsidRPr="007061C6">
              <w:rPr>
                <w:i/>
                <w:sz w:val="26"/>
              </w:rPr>
              <w:t>rong đó:</w:t>
            </w:r>
          </w:p>
        </w:tc>
        <w:tc>
          <w:tcPr>
            <w:tcW w:w="2320" w:type="dxa"/>
            <w:vAlign w:val="center"/>
          </w:tcPr>
          <w:p w:rsidR="00FD59F0" w:rsidRPr="007061C6" w:rsidRDefault="00FD59F0" w:rsidP="0078761D">
            <w:pPr>
              <w:spacing w:after="120" w:line="234" w:lineRule="atLeast"/>
              <w:jc w:val="center"/>
              <w:rPr>
                <w:b/>
                <w:sz w:val="26"/>
              </w:rPr>
            </w:pPr>
            <w:r w:rsidRPr="007061C6">
              <w:rPr>
                <w:bCs/>
                <w:i/>
                <w:sz w:val="26"/>
              </w:rPr>
              <w:t>28 ngày</w:t>
            </w:r>
          </w:p>
        </w:tc>
        <w:tc>
          <w:tcPr>
            <w:tcW w:w="835" w:type="dxa"/>
          </w:tcPr>
          <w:p w:rsidR="00FD59F0" w:rsidRPr="007061C6" w:rsidRDefault="00FD59F0" w:rsidP="0078761D">
            <w:pPr>
              <w:spacing w:after="120" w:line="234" w:lineRule="atLeast"/>
              <w:jc w:val="both"/>
              <w:rPr>
                <w:b/>
                <w:sz w:val="26"/>
              </w:rPr>
            </w:pPr>
          </w:p>
        </w:tc>
      </w:tr>
      <w:tr w:rsidR="00FD59F0" w:rsidRPr="007061C6" w:rsidTr="0078761D">
        <w:tc>
          <w:tcPr>
            <w:tcW w:w="618" w:type="dxa"/>
            <w:vMerge/>
          </w:tcPr>
          <w:p w:rsidR="00FD59F0" w:rsidRPr="007061C6" w:rsidRDefault="00FD59F0" w:rsidP="0078761D">
            <w:pPr>
              <w:spacing w:after="120" w:line="234" w:lineRule="atLeast"/>
              <w:jc w:val="both"/>
              <w:rPr>
                <w:b/>
                <w:sz w:val="26"/>
              </w:rPr>
            </w:pPr>
          </w:p>
        </w:tc>
        <w:tc>
          <w:tcPr>
            <w:tcW w:w="2501" w:type="dxa"/>
            <w:vMerge/>
          </w:tcPr>
          <w:p w:rsidR="00FD59F0" w:rsidRPr="007061C6" w:rsidRDefault="00FD59F0" w:rsidP="0078761D">
            <w:pPr>
              <w:spacing w:after="120" w:line="234" w:lineRule="atLeast"/>
              <w:jc w:val="both"/>
              <w:rPr>
                <w:b/>
                <w:sz w:val="26"/>
              </w:rPr>
            </w:pPr>
          </w:p>
        </w:tc>
        <w:tc>
          <w:tcPr>
            <w:tcW w:w="4342" w:type="dxa"/>
          </w:tcPr>
          <w:p w:rsidR="00FD59F0" w:rsidRPr="007061C6" w:rsidRDefault="00FD59F0" w:rsidP="0078761D">
            <w:pPr>
              <w:spacing w:after="120" w:line="234" w:lineRule="atLeast"/>
              <w:jc w:val="both"/>
              <w:rPr>
                <w:b/>
                <w:sz w:val="26"/>
              </w:rPr>
            </w:pPr>
            <w:r w:rsidRPr="007061C6">
              <w:rPr>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320" w:type="dxa"/>
            <w:vAlign w:val="center"/>
          </w:tcPr>
          <w:p w:rsidR="00FD59F0" w:rsidRPr="007061C6" w:rsidRDefault="00FD59F0" w:rsidP="0078761D">
            <w:pPr>
              <w:spacing w:after="120" w:line="234" w:lineRule="atLeast"/>
              <w:jc w:val="center"/>
              <w:rPr>
                <w:b/>
                <w:sz w:val="26"/>
              </w:rPr>
            </w:pPr>
            <w:r w:rsidRPr="007061C6">
              <w:rPr>
                <w:bCs/>
                <w:i/>
                <w:sz w:val="26"/>
              </w:rPr>
              <w:t>……. giờ hoặc ngày</w:t>
            </w:r>
          </w:p>
        </w:tc>
        <w:tc>
          <w:tcPr>
            <w:tcW w:w="835" w:type="dxa"/>
          </w:tcPr>
          <w:p w:rsidR="00FD59F0" w:rsidRPr="007061C6" w:rsidRDefault="00FD59F0" w:rsidP="0078761D">
            <w:pPr>
              <w:spacing w:after="120" w:line="234" w:lineRule="atLeast"/>
              <w:jc w:val="both"/>
              <w:rPr>
                <w:b/>
                <w:sz w:val="26"/>
              </w:rPr>
            </w:pPr>
          </w:p>
        </w:tc>
      </w:tr>
      <w:tr w:rsidR="00FD59F0" w:rsidRPr="007061C6" w:rsidTr="0078761D">
        <w:tc>
          <w:tcPr>
            <w:tcW w:w="618" w:type="dxa"/>
            <w:vMerge/>
          </w:tcPr>
          <w:p w:rsidR="00FD59F0" w:rsidRPr="007061C6" w:rsidRDefault="00FD59F0" w:rsidP="0078761D">
            <w:pPr>
              <w:spacing w:after="120" w:line="234" w:lineRule="atLeast"/>
              <w:jc w:val="both"/>
              <w:rPr>
                <w:b/>
                <w:sz w:val="26"/>
              </w:rPr>
            </w:pPr>
          </w:p>
        </w:tc>
        <w:tc>
          <w:tcPr>
            <w:tcW w:w="2501" w:type="dxa"/>
            <w:vMerge/>
          </w:tcPr>
          <w:p w:rsidR="00FD59F0" w:rsidRPr="007061C6" w:rsidRDefault="00FD59F0" w:rsidP="0078761D">
            <w:pPr>
              <w:spacing w:after="120" w:line="234" w:lineRule="atLeast"/>
              <w:jc w:val="both"/>
              <w:rPr>
                <w:b/>
                <w:sz w:val="26"/>
              </w:rPr>
            </w:pPr>
          </w:p>
        </w:tc>
        <w:tc>
          <w:tcPr>
            <w:tcW w:w="4342" w:type="dxa"/>
          </w:tcPr>
          <w:p w:rsidR="00FD59F0" w:rsidRPr="007061C6" w:rsidRDefault="00FD59F0" w:rsidP="0078761D">
            <w:pPr>
              <w:shd w:val="clear" w:color="auto" w:fill="FFFFFF"/>
              <w:spacing w:after="120" w:line="234" w:lineRule="atLeast"/>
              <w:jc w:val="both"/>
              <w:rPr>
                <w:bCs/>
                <w:i/>
                <w:sz w:val="26"/>
              </w:rPr>
            </w:pPr>
            <w:r w:rsidRPr="007061C6">
              <w:rPr>
                <w:bCs/>
                <w:i/>
                <w:sz w:val="26"/>
              </w:rPr>
              <w:t>+ Chuyên viên: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phòng/bộ phận:</w:t>
            </w:r>
          </w:p>
          <w:p w:rsidR="00FD59F0" w:rsidRPr="007061C6" w:rsidRDefault="00FD59F0" w:rsidP="0078761D">
            <w:pPr>
              <w:shd w:val="clear" w:color="auto" w:fill="FFFFFF"/>
              <w:spacing w:after="120" w:line="234" w:lineRule="atLeast"/>
              <w:jc w:val="both"/>
              <w:rPr>
                <w:bCs/>
                <w:i/>
                <w:sz w:val="26"/>
              </w:rPr>
            </w:pPr>
            <w:r w:rsidRPr="007061C6">
              <w:rPr>
                <w:bCs/>
                <w:i/>
                <w:sz w:val="26"/>
              </w:rPr>
              <w:t>+ Lãnh đạo đơn vị:</w:t>
            </w:r>
          </w:p>
          <w:p w:rsidR="00FD59F0" w:rsidRPr="007061C6" w:rsidRDefault="00FD59F0" w:rsidP="0078761D">
            <w:pPr>
              <w:shd w:val="clear" w:color="auto" w:fill="FFFFFF"/>
              <w:spacing w:after="120" w:line="234" w:lineRule="atLeast"/>
              <w:jc w:val="both"/>
              <w:rPr>
                <w:bCs/>
                <w:i/>
                <w:sz w:val="26"/>
              </w:rPr>
            </w:pPr>
            <w:r w:rsidRPr="007061C6">
              <w:rPr>
                <w:bCs/>
                <w:i/>
                <w:sz w:val="26"/>
              </w:rPr>
              <w:t>+Văn thư đơn vị:</w:t>
            </w:r>
          </w:p>
        </w:tc>
        <w:tc>
          <w:tcPr>
            <w:tcW w:w="2320" w:type="dxa"/>
            <w:vAlign w:val="center"/>
          </w:tcPr>
          <w:p w:rsidR="00FD59F0" w:rsidRPr="007061C6" w:rsidRDefault="00FD59F0" w:rsidP="0078761D">
            <w:pPr>
              <w:spacing w:after="120" w:line="234" w:lineRule="atLeast"/>
              <w:jc w:val="center"/>
              <w:rPr>
                <w:bCs/>
                <w:i/>
                <w:sz w:val="26"/>
              </w:rPr>
            </w:pPr>
            <w:r w:rsidRPr="007061C6">
              <w:rPr>
                <w:bCs/>
                <w:i/>
                <w:sz w:val="26"/>
              </w:rPr>
              <w:t xml:space="preserve">15 ngày </w:t>
            </w:r>
          </w:p>
          <w:p w:rsidR="00FD59F0" w:rsidRPr="007061C6" w:rsidRDefault="00FD59F0" w:rsidP="0078761D">
            <w:pPr>
              <w:spacing w:after="120" w:line="234" w:lineRule="atLeast"/>
              <w:jc w:val="center"/>
              <w:rPr>
                <w:bCs/>
                <w:i/>
                <w:sz w:val="26"/>
              </w:rPr>
            </w:pPr>
            <w:r w:rsidRPr="007061C6">
              <w:rPr>
                <w:bCs/>
                <w:i/>
                <w:sz w:val="26"/>
              </w:rPr>
              <w:t>08 ngày</w:t>
            </w:r>
          </w:p>
          <w:p w:rsidR="00FD59F0" w:rsidRPr="007061C6" w:rsidRDefault="00FD59F0" w:rsidP="0078761D">
            <w:pPr>
              <w:spacing w:after="120" w:line="234" w:lineRule="atLeast"/>
              <w:jc w:val="center"/>
              <w:rPr>
                <w:bCs/>
                <w:i/>
                <w:sz w:val="26"/>
              </w:rPr>
            </w:pPr>
            <w:r w:rsidRPr="007061C6">
              <w:rPr>
                <w:bCs/>
                <w:i/>
                <w:sz w:val="26"/>
              </w:rPr>
              <w:t xml:space="preserve">04 ngày </w:t>
            </w:r>
          </w:p>
          <w:p w:rsidR="00FD59F0" w:rsidRPr="007061C6" w:rsidRDefault="00FD59F0" w:rsidP="0078761D">
            <w:pPr>
              <w:spacing w:after="120" w:line="234" w:lineRule="atLeast"/>
              <w:jc w:val="center"/>
              <w:rPr>
                <w:bCs/>
                <w:i/>
                <w:sz w:val="26"/>
              </w:rPr>
            </w:pPr>
            <w:r w:rsidRPr="007061C6">
              <w:rPr>
                <w:bCs/>
                <w:i/>
                <w:sz w:val="26"/>
              </w:rPr>
              <w:t>01 ngày</w:t>
            </w:r>
          </w:p>
        </w:tc>
        <w:tc>
          <w:tcPr>
            <w:tcW w:w="835" w:type="dxa"/>
          </w:tcPr>
          <w:p w:rsidR="00FD59F0" w:rsidRPr="007061C6" w:rsidRDefault="00FD59F0" w:rsidP="0078761D">
            <w:pPr>
              <w:spacing w:after="120" w:line="234" w:lineRule="atLeast"/>
              <w:jc w:val="both"/>
              <w:rPr>
                <w:i/>
                <w:sz w:val="26"/>
              </w:rPr>
            </w:pPr>
          </w:p>
        </w:tc>
      </w:tr>
      <w:tr w:rsidR="00FD59F0" w:rsidRPr="007061C6" w:rsidTr="0078761D">
        <w:tc>
          <w:tcPr>
            <w:tcW w:w="618" w:type="dxa"/>
            <w:vMerge/>
          </w:tcPr>
          <w:p w:rsidR="00FD59F0" w:rsidRPr="007061C6" w:rsidRDefault="00FD59F0" w:rsidP="0078761D">
            <w:pPr>
              <w:spacing w:after="120" w:line="234" w:lineRule="atLeast"/>
              <w:jc w:val="both"/>
              <w:rPr>
                <w:b/>
                <w:sz w:val="26"/>
              </w:rPr>
            </w:pPr>
          </w:p>
        </w:tc>
        <w:tc>
          <w:tcPr>
            <w:tcW w:w="2501" w:type="dxa"/>
            <w:vMerge/>
          </w:tcPr>
          <w:p w:rsidR="00FD59F0" w:rsidRPr="007061C6" w:rsidRDefault="00FD59F0" w:rsidP="0078761D">
            <w:pPr>
              <w:spacing w:after="120" w:line="234" w:lineRule="atLeast"/>
              <w:jc w:val="both"/>
              <w:rPr>
                <w:b/>
                <w:sz w:val="26"/>
              </w:rPr>
            </w:pPr>
          </w:p>
        </w:tc>
        <w:tc>
          <w:tcPr>
            <w:tcW w:w="4342" w:type="dxa"/>
          </w:tcPr>
          <w:p w:rsidR="00FD59F0" w:rsidRPr="007061C6" w:rsidRDefault="00FD59F0" w:rsidP="0078761D">
            <w:pPr>
              <w:spacing w:after="120" w:line="234" w:lineRule="atLeast"/>
              <w:jc w:val="both"/>
              <w:rPr>
                <w:sz w:val="26"/>
              </w:rPr>
            </w:pPr>
            <w:r w:rsidRPr="007061C6">
              <w:rPr>
                <w:sz w:val="26"/>
              </w:rPr>
              <w:t>- Trường hợp có quy định phải thẩm tra, xác minh hồ sơ.</w:t>
            </w:r>
          </w:p>
          <w:p w:rsidR="00FD59F0" w:rsidRPr="007061C6" w:rsidRDefault="00FD59F0" w:rsidP="0078761D">
            <w:pPr>
              <w:spacing w:before="120" w:after="120"/>
              <w:jc w:val="both"/>
              <w:rPr>
                <w:sz w:val="26"/>
              </w:rPr>
            </w:pPr>
            <w:r w:rsidRPr="007061C6">
              <w:rPr>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thông qua Bộ phận Một cửa. Thời hạn giải quyết được tính lại từ đầu sau khi nhận đủ hồ sơ.</w:t>
            </w:r>
          </w:p>
        </w:tc>
        <w:tc>
          <w:tcPr>
            <w:tcW w:w="2320" w:type="dxa"/>
            <w:vAlign w:val="center"/>
          </w:tcPr>
          <w:p w:rsidR="00FD59F0" w:rsidRPr="007061C6" w:rsidRDefault="00FD59F0" w:rsidP="0078761D">
            <w:pPr>
              <w:spacing w:after="120" w:line="234" w:lineRule="atLeast"/>
              <w:jc w:val="both"/>
              <w:rPr>
                <w:b/>
                <w:sz w:val="26"/>
              </w:rPr>
            </w:pPr>
            <w:r w:rsidRPr="007061C6">
              <w:rPr>
                <w:sz w:val="26"/>
              </w:rPr>
              <w:t>Trả lại hồ sơ không quá 03 ngày làm việc</w:t>
            </w:r>
          </w:p>
        </w:tc>
        <w:tc>
          <w:tcPr>
            <w:tcW w:w="835" w:type="dxa"/>
            <w:vMerge w:val="restart"/>
            <w:vAlign w:val="center"/>
          </w:tcPr>
          <w:p w:rsidR="00FD59F0" w:rsidRPr="007061C6" w:rsidRDefault="00FD59F0" w:rsidP="0078761D">
            <w:pPr>
              <w:spacing w:after="120" w:line="234" w:lineRule="atLeast"/>
              <w:jc w:val="both"/>
              <w:rPr>
                <w:b/>
                <w:i/>
                <w:sz w:val="26"/>
              </w:rPr>
            </w:pPr>
          </w:p>
        </w:tc>
      </w:tr>
      <w:tr w:rsidR="00FD59F0" w:rsidRPr="007061C6" w:rsidTr="0078761D">
        <w:tc>
          <w:tcPr>
            <w:tcW w:w="618" w:type="dxa"/>
            <w:vMerge/>
          </w:tcPr>
          <w:p w:rsidR="00FD59F0" w:rsidRPr="007061C6" w:rsidRDefault="00FD59F0" w:rsidP="0078761D">
            <w:pPr>
              <w:spacing w:after="120" w:line="234" w:lineRule="atLeast"/>
              <w:jc w:val="both"/>
              <w:rPr>
                <w:b/>
                <w:sz w:val="26"/>
              </w:rPr>
            </w:pPr>
          </w:p>
        </w:tc>
        <w:tc>
          <w:tcPr>
            <w:tcW w:w="2501" w:type="dxa"/>
            <w:vMerge/>
          </w:tcPr>
          <w:p w:rsidR="00FD59F0" w:rsidRPr="007061C6" w:rsidRDefault="00FD59F0" w:rsidP="0078761D">
            <w:pPr>
              <w:spacing w:after="120" w:line="234" w:lineRule="atLeast"/>
              <w:jc w:val="both"/>
              <w:rPr>
                <w:b/>
                <w:sz w:val="26"/>
              </w:rPr>
            </w:pPr>
          </w:p>
        </w:tc>
        <w:tc>
          <w:tcPr>
            <w:tcW w:w="4342" w:type="dxa"/>
          </w:tcPr>
          <w:p w:rsidR="00FD59F0" w:rsidRPr="007061C6" w:rsidRDefault="00FD59F0" w:rsidP="0078761D">
            <w:pPr>
              <w:spacing w:after="120" w:line="234" w:lineRule="atLeast"/>
              <w:jc w:val="both"/>
              <w:rPr>
                <w:sz w:val="26"/>
              </w:rPr>
            </w:pPr>
            <w:r w:rsidRPr="007061C6">
              <w:rPr>
                <w:sz w:val="26"/>
              </w:rPr>
              <w:t>- Trường hợp hồ sơ phải lấy ý kiến của các cơ quan, đơn vị có liên quan</w:t>
            </w:r>
          </w:p>
        </w:tc>
        <w:tc>
          <w:tcPr>
            <w:tcW w:w="2320" w:type="dxa"/>
            <w:vAlign w:val="center"/>
          </w:tcPr>
          <w:p w:rsidR="00FD59F0" w:rsidRPr="007061C6" w:rsidRDefault="00FD59F0" w:rsidP="0078761D">
            <w:pPr>
              <w:spacing w:after="120" w:line="234" w:lineRule="atLeast"/>
              <w:jc w:val="center"/>
              <w:rPr>
                <w:bCs/>
                <w:i/>
                <w:sz w:val="26"/>
              </w:rPr>
            </w:pPr>
            <w:r w:rsidRPr="007061C6">
              <w:rPr>
                <w:bCs/>
                <w:i/>
                <w:sz w:val="26"/>
              </w:rPr>
              <w:t>… ngày (nếu có)</w:t>
            </w:r>
          </w:p>
        </w:tc>
        <w:tc>
          <w:tcPr>
            <w:tcW w:w="835" w:type="dxa"/>
            <w:vMerge/>
          </w:tcPr>
          <w:p w:rsidR="00FD59F0" w:rsidRPr="007061C6" w:rsidRDefault="00FD59F0" w:rsidP="0078761D">
            <w:pPr>
              <w:spacing w:after="120" w:line="234" w:lineRule="atLeast"/>
              <w:jc w:val="both"/>
              <w:rPr>
                <w:sz w:val="26"/>
                <w:lang w:val="vi-VN"/>
              </w:rPr>
            </w:pPr>
          </w:p>
        </w:tc>
      </w:tr>
      <w:tr w:rsidR="00FD59F0" w:rsidRPr="007061C6" w:rsidTr="0078761D">
        <w:tc>
          <w:tcPr>
            <w:tcW w:w="618" w:type="dxa"/>
            <w:vMerge/>
          </w:tcPr>
          <w:p w:rsidR="00FD59F0" w:rsidRPr="007061C6" w:rsidRDefault="00FD59F0" w:rsidP="0078761D">
            <w:pPr>
              <w:spacing w:after="120" w:line="234" w:lineRule="atLeast"/>
              <w:jc w:val="both"/>
              <w:rPr>
                <w:b/>
                <w:sz w:val="26"/>
              </w:rPr>
            </w:pPr>
          </w:p>
        </w:tc>
        <w:tc>
          <w:tcPr>
            <w:tcW w:w="2501" w:type="dxa"/>
            <w:vMerge/>
          </w:tcPr>
          <w:p w:rsidR="00FD59F0" w:rsidRPr="007061C6" w:rsidRDefault="00FD59F0" w:rsidP="0078761D">
            <w:pPr>
              <w:spacing w:after="120" w:line="234" w:lineRule="atLeast"/>
              <w:jc w:val="both"/>
              <w:rPr>
                <w:b/>
                <w:sz w:val="26"/>
              </w:rPr>
            </w:pPr>
          </w:p>
        </w:tc>
        <w:tc>
          <w:tcPr>
            <w:tcW w:w="4342" w:type="dxa"/>
          </w:tcPr>
          <w:p w:rsidR="00FD59F0" w:rsidRPr="007061C6" w:rsidRDefault="00FD59F0" w:rsidP="0078761D">
            <w:pPr>
              <w:spacing w:after="120" w:line="234" w:lineRule="atLeast"/>
              <w:jc w:val="both"/>
              <w:rPr>
                <w:sz w:val="26"/>
              </w:rPr>
            </w:pPr>
            <w:r w:rsidRPr="007061C6">
              <w:rPr>
                <w:sz w:val="26"/>
              </w:rPr>
              <w:t>- Trường hợp hồ sơ thực hiện theo quy trình liên thông giữa các cơ quan có thẩm quyền cùng cấp</w:t>
            </w:r>
          </w:p>
        </w:tc>
        <w:tc>
          <w:tcPr>
            <w:tcW w:w="2320" w:type="dxa"/>
            <w:vAlign w:val="center"/>
          </w:tcPr>
          <w:p w:rsidR="00FD59F0" w:rsidRPr="007061C6" w:rsidRDefault="00FD59F0" w:rsidP="0078761D">
            <w:pPr>
              <w:spacing w:after="120" w:line="234" w:lineRule="atLeast"/>
              <w:jc w:val="center"/>
              <w:rPr>
                <w:bCs/>
                <w:i/>
                <w:sz w:val="26"/>
              </w:rPr>
            </w:pPr>
            <w:r w:rsidRPr="007061C6">
              <w:rPr>
                <w:bCs/>
                <w:i/>
                <w:sz w:val="26"/>
              </w:rPr>
              <w:t>… ngày (nếu có)</w:t>
            </w:r>
          </w:p>
        </w:tc>
        <w:tc>
          <w:tcPr>
            <w:tcW w:w="835" w:type="dxa"/>
            <w:vMerge/>
          </w:tcPr>
          <w:p w:rsidR="00FD59F0" w:rsidRPr="007061C6" w:rsidRDefault="00FD59F0" w:rsidP="0078761D">
            <w:pPr>
              <w:spacing w:after="120" w:line="234" w:lineRule="atLeast"/>
              <w:jc w:val="both"/>
              <w:rPr>
                <w:sz w:val="26"/>
                <w:lang w:val="vi-VN"/>
              </w:rPr>
            </w:pPr>
          </w:p>
        </w:tc>
      </w:tr>
      <w:tr w:rsidR="00FD59F0" w:rsidRPr="007061C6" w:rsidTr="0078761D">
        <w:tc>
          <w:tcPr>
            <w:tcW w:w="618" w:type="dxa"/>
            <w:vMerge/>
          </w:tcPr>
          <w:p w:rsidR="00FD59F0" w:rsidRPr="007061C6" w:rsidRDefault="00FD59F0" w:rsidP="0078761D">
            <w:pPr>
              <w:spacing w:after="120" w:line="234" w:lineRule="atLeast"/>
              <w:jc w:val="both"/>
              <w:rPr>
                <w:b/>
                <w:sz w:val="26"/>
              </w:rPr>
            </w:pPr>
          </w:p>
        </w:tc>
        <w:tc>
          <w:tcPr>
            <w:tcW w:w="2501" w:type="dxa"/>
            <w:vMerge/>
          </w:tcPr>
          <w:p w:rsidR="00FD59F0" w:rsidRPr="007061C6" w:rsidRDefault="00FD59F0" w:rsidP="0078761D">
            <w:pPr>
              <w:spacing w:after="120" w:line="234" w:lineRule="atLeast"/>
              <w:jc w:val="both"/>
              <w:rPr>
                <w:b/>
                <w:sz w:val="26"/>
              </w:rPr>
            </w:pPr>
          </w:p>
        </w:tc>
        <w:tc>
          <w:tcPr>
            <w:tcW w:w="4342" w:type="dxa"/>
          </w:tcPr>
          <w:p w:rsidR="00FD59F0" w:rsidRPr="007061C6" w:rsidRDefault="00FD59F0" w:rsidP="0078761D">
            <w:pPr>
              <w:spacing w:after="120" w:line="234" w:lineRule="atLeast"/>
              <w:jc w:val="both"/>
              <w:rPr>
                <w:sz w:val="26"/>
              </w:rPr>
            </w:pPr>
            <w:r w:rsidRPr="007061C6">
              <w:rPr>
                <w:sz w:val="26"/>
              </w:rPr>
              <w:t>- Trường hợp hồ sơ thực hiện theo quy trình liên thông giữa các cơ quan có thẩm quyền không cùng cấp hành chính</w:t>
            </w:r>
          </w:p>
        </w:tc>
        <w:tc>
          <w:tcPr>
            <w:tcW w:w="2320" w:type="dxa"/>
            <w:vAlign w:val="center"/>
          </w:tcPr>
          <w:p w:rsidR="00FD59F0" w:rsidRPr="007061C6" w:rsidRDefault="00FD59F0" w:rsidP="0078761D">
            <w:pPr>
              <w:spacing w:after="120" w:line="234" w:lineRule="atLeast"/>
              <w:jc w:val="center"/>
              <w:rPr>
                <w:bCs/>
                <w:i/>
                <w:sz w:val="26"/>
              </w:rPr>
            </w:pPr>
            <w:r w:rsidRPr="007061C6">
              <w:rPr>
                <w:bCs/>
                <w:i/>
                <w:sz w:val="26"/>
              </w:rPr>
              <w:t>… ngày (nếu có)</w:t>
            </w:r>
          </w:p>
        </w:tc>
        <w:tc>
          <w:tcPr>
            <w:tcW w:w="835" w:type="dxa"/>
            <w:vMerge/>
          </w:tcPr>
          <w:p w:rsidR="00FD59F0" w:rsidRPr="007061C6" w:rsidRDefault="00FD59F0" w:rsidP="0078761D">
            <w:pPr>
              <w:spacing w:after="120" w:line="234" w:lineRule="atLeast"/>
              <w:jc w:val="both"/>
              <w:rPr>
                <w:sz w:val="26"/>
                <w:lang w:val="vi-VN"/>
              </w:rPr>
            </w:pPr>
          </w:p>
        </w:tc>
      </w:tr>
      <w:tr w:rsidR="00FD59F0" w:rsidRPr="007061C6" w:rsidTr="0078761D">
        <w:tc>
          <w:tcPr>
            <w:tcW w:w="618" w:type="dxa"/>
            <w:vAlign w:val="center"/>
          </w:tcPr>
          <w:p w:rsidR="00FD59F0" w:rsidRPr="007061C6" w:rsidRDefault="00FD59F0" w:rsidP="0078761D">
            <w:pPr>
              <w:spacing w:after="120" w:line="234" w:lineRule="atLeast"/>
              <w:jc w:val="center"/>
              <w:rPr>
                <w:b/>
                <w:sz w:val="26"/>
              </w:rPr>
            </w:pPr>
            <w:r w:rsidRPr="007061C6">
              <w:rPr>
                <w:b/>
                <w:sz w:val="26"/>
              </w:rPr>
              <w:t>Bước 4</w:t>
            </w:r>
          </w:p>
        </w:tc>
        <w:tc>
          <w:tcPr>
            <w:tcW w:w="2501" w:type="dxa"/>
          </w:tcPr>
          <w:p w:rsidR="00FD59F0" w:rsidRPr="007061C6" w:rsidRDefault="00FD59F0" w:rsidP="0078761D">
            <w:pPr>
              <w:spacing w:after="120" w:line="234" w:lineRule="atLeast"/>
              <w:jc w:val="both"/>
              <w:rPr>
                <w:i/>
                <w:sz w:val="26"/>
              </w:rPr>
            </w:pPr>
            <w:r w:rsidRPr="007061C6">
              <w:rPr>
                <w:b/>
                <w:sz w:val="26"/>
                <w:lang w:val="nl-NL"/>
              </w:rPr>
              <w:t>Trả kết quả giải quyết thủ tục hành chính</w:t>
            </w:r>
            <w:r w:rsidRPr="007061C6">
              <w:rPr>
                <w:i/>
                <w:sz w:val="26"/>
              </w:rPr>
              <w:t xml:space="preserve"> </w:t>
            </w:r>
          </w:p>
          <w:p w:rsidR="00FD59F0" w:rsidRPr="007061C6" w:rsidRDefault="00FD59F0" w:rsidP="0078761D">
            <w:pPr>
              <w:spacing w:after="120" w:line="234" w:lineRule="atLeast"/>
              <w:jc w:val="both"/>
              <w:rPr>
                <w:b/>
                <w:sz w:val="26"/>
              </w:rPr>
            </w:pPr>
            <w:r w:rsidRPr="007061C6">
              <w:rPr>
                <w:i/>
                <w:sz w:val="26"/>
              </w:rPr>
              <w:t>(Kết quả giải quyết thủ tục hành chính gửi trả cho tổ chức phải bảo đảm đầy đủ theo quy định mà cơ quan có thẩm quyền trả cho tổ chức, cá nhân sau khi giải quyết xong thủ tục hành chính)</w:t>
            </w:r>
          </w:p>
        </w:tc>
        <w:tc>
          <w:tcPr>
            <w:tcW w:w="4342" w:type="dxa"/>
          </w:tcPr>
          <w:p w:rsidR="00FD59F0" w:rsidRPr="007061C6" w:rsidRDefault="00FD59F0" w:rsidP="0078761D">
            <w:pPr>
              <w:spacing w:before="120" w:after="120" w:line="340" w:lineRule="exact"/>
              <w:ind w:firstLine="709"/>
              <w:jc w:val="both"/>
              <w:rPr>
                <w:iCs/>
                <w:sz w:val="26"/>
                <w:lang w:val="nl-NL"/>
              </w:rPr>
            </w:pPr>
            <w:r w:rsidRPr="007061C6">
              <w:rPr>
                <w:iCs/>
                <w:sz w:val="26"/>
                <w:lang w:val="nl-NL"/>
              </w:rPr>
              <w:t>Công chức tiếp nhận và trả  kết quả nhập vào sổ theo dõi hồ sơ và phần mềm điện tử thực hiện như sau:</w:t>
            </w:r>
          </w:p>
          <w:p w:rsidR="00FD59F0" w:rsidRPr="007061C6" w:rsidRDefault="00FD59F0" w:rsidP="0078761D">
            <w:pPr>
              <w:spacing w:before="120" w:after="120" w:line="340" w:lineRule="exact"/>
              <w:ind w:firstLine="709"/>
              <w:jc w:val="both"/>
              <w:rPr>
                <w:iCs/>
                <w:sz w:val="26"/>
                <w:lang w:val="nl-NL"/>
              </w:rPr>
            </w:pPr>
            <w:r w:rsidRPr="007061C6">
              <w:rPr>
                <w:iCs/>
                <w:sz w:val="26"/>
                <w:lang w:val="nl-NL"/>
              </w:rPr>
              <w:t>- T</w:t>
            </w:r>
            <w:r w:rsidRPr="007061C6">
              <w:rPr>
                <w:sz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rsidR="00FD59F0" w:rsidRPr="007061C6" w:rsidRDefault="00FD59F0" w:rsidP="0078761D">
            <w:pPr>
              <w:spacing w:before="120" w:after="120"/>
              <w:ind w:firstLine="650"/>
              <w:jc w:val="both"/>
              <w:rPr>
                <w:iCs/>
                <w:sz w:val="26"/>
                <w:lang w:val="nl-NL"/>
              </w:rPr>
            </w:pPr>
            <w:r w:rsidRPr="007061C6">
              <w:rPr>
                <w:iCs/>
                <w:sz w:val="26"/>
                <w:lang w:val="nl-NL"/>
              </w:rPr>
              <w:t xml:space="preserve">- </w:t>
            </w:r>
            <w:r w:rsidRPr="007061C6">
              <w:rPr>
                <w:sz w:val="26"/>
                <w:lang w:val="nl-NL"/>
              </w:rPr>
              <w:t>Tổ chức nhận kết quả giải quyết thủ tục hành chính theo thời gian, địa điểm ghi trên Giấy tiếp nhận hồ sơ và hẹn trả kết quả (</w:t>
            </w:r>
            <w:r w:rsidRPr="007061C6">
              <w:rPr>
                <w:iCs/>
                <w:sz w:val="26"/>
                <w:lang w:val="nl-NL"/>
              </w:rPr>
              <w:t xml:space="preserve">xuất trình giấy hẹn trả kết quả). Công chức trả kết quả kiểm tra phiếu hẹn và yêu cầu người đến nhận kết quả ký nhận vào sổ và trao kết quả. </w:t>
            </w:r>
          </w:p>
          <w:p w:rsidR="00FD59F0" w:rsidRPr="007061C6" w:rsidRDefault="00FD59F0" w:rsidP="0078761D">
            <w:pPr>
              <w:spacing w:before="120" w:after="120"/>
              <w:ind w:firstLine="650"/>
              <w:jc w:val="both"/>
              <w:rPr>
                <w:iCs/>
                <w:sz w:val="26"/>
                <w:lang w:val="nl-NL"/>
              </w:rPr>
            </w:pPr>
            <w:r w:rsidRPr="007061C6">
              <w:rPr>
                <w:iCs/>
                <w:sz w:val="26"/>
                <w:lang w:val="nl-NL"/>
              </w:rPr>
              <w:t>- Trường hợp nhận kết quả</w:t>
            </w:r>
            <w:r w:rsidRPr="007061C6">
              <w:rPr>
                <w:sz w:val="26"/>
                <w:lang w:val="nl-NL"/>
              </w:rPr>
              <w:t xml:space="preserve"> thông </w:t>
            </w:r>
            <w:r w:rsidRPr="007061C6">
              <w:rPr>
                <w:sz w:val="26"/>
                <w:lang w:val="vi-VN"/>
              </w:rPr>
              <w:t xml:space="preserve">qua dịch vụ bưu chính </w:t>
            </w:r>
            <w:r w:rsidRPr="007061C6">
              <w:rPr>
                <w:sz w:val="26"/>
                <w:lang w:val="nl-NL"/>
              </w:rPr>
              <w:t>công ích. (</w:t>
            </w:r>
            <w:r w:rsidRPr="007061C6">
              <w:rPr>
                <w:iCs/>
                <w:sz w:val="26"/>
                <w:lang w:val="nl-NL"/>
              </w:rPr>
              <w:t>đăng ký</w:t>
            </w:r>
            <w:r w:rsidRPr="007061C6">
              <w:rPr>
                <w:sz w:val="26"/>
                <w:lang w:val="nl-NL"/>
              </w:rPr>
              <w:t xml:space="preserve"> theo hướng dẫn của Bưu điện) </w:t>
            </w:r>
          </w:p>
        </w:tc>
        <w:tc>
          <w:tcPr>
            <w:tcW w:w="2320" w:type="dxa"/>
            <w:vAlign w:val="center"/>
          </w:tcPr>
          <w:p w:rsidR="00FD59F0" w:rsidRPr="007061C6" w:rsidRDefault="00FD59F0" w:rsidP="0078761D">
            <w:pPr>
              <w:spacing w:after="120" w:line="234" w:lineRule="atLeast"/>
              <w:jc w:val="center"/>
              <w:rPr>
                <w:bCs/>
                <w:sz w:val="26"/>
                <w:lang w:val="nl-NL"/>
              </w:rPr>
            </w:pPr>
            <w:r w:rsidRPr="007061C6">
              <w:rPr>
                <w:bCs/>
                <w:i/>
                <w:sz w:val="26"/>
                <w:lang w:val="nl-NL"/>
              </w:rPr>
              <w:t xml:space="preserve"> </w:t>
            </w:r>
            <w:r w:rsidRPr="007061C6">
              <w:rPr>
                <w:bCs/>
                <w:sz w:val="26"/>
                <w:lang w:val="nl-NL"/>
              </w:rPr>
              <w:t>Thời gian trả kết quả: Sáng: từ 07 giờ đến 11 giờ 30 phút; chiều: từ 13 giờ 30 đến 17 giờ của các ngày làm việc.</w:t>
            </w:r>
          </w:p>
        </w:tc>
        <w:tc>
          <w:tcPr>
            <w:tcW w:w="835" w:type="dxa"/>
          </w:tcPr>
          <w:p w:rsidR="00FD59F0" w:rsidRPr="007061C6" w:rsidRDefault="00FD59F0" w:rsidP="0078761D">
            <w:pPr>
              <w:spacing w:after="120" w:line="234" w:lineRule="atLeast"/>
              <w:jc w:val="both"/>
              <w:rPr>
                <w:sz w:val="26"/>
                <w:lang w:val="vi-VN"/>
              </w:rPr>
            </w:pPr>
          </w:p>
        </w:tc>
      </w:tr>
      <w:tr w:rsidR="00FD59F0" w:rsidRPr="007061C6" w:rsidTr="0078761D">
        <w:tc>
          <w:tcPr>
            <w:tcW w:w="618" w:type="dxa"/>
          </w:tcPr>
          <w:p w:rsidR="00FD59F0" w:rsidRPr="007061C6" w:rsidRDefault="00FD59F0" w:rsidP="0078761D">
            <w:pPr>
              <w:spacing w:after="120" w:line="234" w:lineRule="atLeast"/>
              <w:jc w:val="both"/>
              <w:rPr>
                <w:b/>
                <w:sz w:val="26"/>
                <w:lang w:val="nl-NL"/>
              </w:rPr>
            </w:pPr>
          </w:p>
        </w:tc>
        <w:tc>
          <w:tcPr>
            <w:tcW w:w="2501" w:type="dxa"/>
          </w:tcPr>
          <w:p w:rsidR="00FD59F0" w:rsidRPr="007061C6" w:rsidRDefault="00FD59F0" w:rsidP="0078761D">
            <w:pPr>
              <w:spacing w:after="120" w:line="234" w:lineRule="atLeast"/>
              <w:jc w:val="both"/>
              <w:rPr>
                <w:b/>
                <w:sz w:val="26"/>
                <w:lang w:val="nl-NL"/>
              </w:rPr>
            </w:pPr>
          </w:p>
        </w:tc>
        <w:tc>
          <w:tcPr>
            <w:tcW w:w="4342" w:type="dxa"/>
          </w:tcPr>
          <w:p w:rsidR="00FD59F0" w:rsidRPr="007061C6" w:rsidRDefault="00FD59F0" w:rsidP="0078761D">
            <w:pPr>
              <w:spacing w:after="120" w:line="234" w:lineRule="atLeast"/>
              <w:jc w:val="both"/>
              <w:rPr>
                <w:sz w:val="26"/>
                <w:lang w:val="nl-NL"/>
              </w:rPr>
            </w:pPr>
          </w:p>
        </w:tc>
        <w:tc>
          <w:tcPr>
            <w:tcW w:w="2320" w:type="dxa"/>
            <w:vAlign w:val="center"/>
          </w:tcPr>
          <w:p w:rsidR="00FD59F0" w:rsidRPr="007061C6" w:rsidRDefault="00FD59F0" w:rsidP="0078761D">
            <w:pPr>
              <w:spacing w:after="120" w:line="234" w:lineRule="atLeast"/>
              <w:jc w:val="center"/>
              <w:rPr>
                <w:bCs/>
                <w:i/>
                <w:sz w:val="26"/>
                <w:lang w:val="nl-NL"/>
              </w:rPr>
            </w:pPr>
          </w:p>
        </w:tc>
        <w:tc>
          <w:tcPr>
            <w:tcW w:w="835" w:type="dxa"/>
          </w:tcPr>
          <w:p w:rsidR="00FD59F0" w:rsidRPr="007061C6" w:rsidRDefault="00FD59F0" w:rsidP="0078761D">
            <w:pPr>
              <w:spacing w:after="120" w:line="234" w:lineRule="atLeast"/>
              <w:jc w:val="both"/>
              <w:rPr>
                <w:sz w:val="26"/>
                <w:lang w:val="vi-VN"/>
              </w:rPr>
            </w:pPr>
          </w:p>
        </w:tc>
      </w:tr>
    </w:tbl>
    <w:p w:rsidR="00FD59F0" w:rsidRPr="007061C6" w:rsidRDefault="00B91218" w:rsidP="00FD59F0">
      <w:pPr>
        <w:shd w:val="clear" w:color="auto" w:fill="FFFFFF"/>
        <w:spacing w:before="120" w:after="120"/>
        <w:ind w:firstLine="652"/>
        <w:jc w:val="both"/>
        <w:rPr>
          <w:bCs/>
          <w:i/>
          <w:sz w:val="26"/>
          <w:lang w:val="nl-NL"/>
        </w:rPr>
      </w:pPr>
      <w:r>
        <w:rPr>
          <w:b/>
          <w:bCs/>
          <w:sz w:val="26"/>
          <w:lang w:val="nl-NL"/>
        </w:rPr>
        <w:t>32</w:t>
      </w:r>
      <w:r w:rsidR="00FD59F0" w:rsidRPr="007061C6">
        <w:rPr>
          <w:b/>
          <w:bCs/>
          <w:sz w:val="26"/>
          <w:lang w:val="nl-NL"/>
        </w:rPr>
        <w:t xml:space="preserve">.2. Thành phần, số lượng hồ sơ </w:t>
      </w:r>
    </w:p>
    <w:p w:rsidR="00FD59F0" w:rsidRPr="007061C6" w:rsidRDefault="00FD59F0" w:rsidP="00FD59F0">
      <w:pPr>
        <w:shd w:val="clear" w:color="auto" w:fill="FFFFFF"/>
        <w:spacing w:after="120" w:line="234" w:lineRule="atLeast"/>
        <w:ind w:firstLine="652"/>
        <w:jc w:val="both"/>
        <w:rPr>
          <w:b/>
          <w:sz w:val="26"/>
        </w:rPr>
      </w:pPr>
      <w:r w:rsidRPr="007061C6">
        <w:rPr>
          <w:b/>
          <w:sz w:val="26"/>
        </w:rPr>
        <w:t xml:space="preserve">a) Thành phần hồ sơ: </w:t>
      </w:r>
    </w:p>
    <w:p w:rsidR="00FD59F0" w:rsidRPr="007061C6" w:rsidRDefault="00FD59F0" w:rsidP="00FD59F0">
      <w:pPr>
        <w:ind w:firstLine="709"/>
        <w:jc w:val="both"/>
        <w:rPr>
          <w:sz w:val="26"/>
        </w:rPr>
      </w:pPr>
      <w:r w:rsidRPr="007061C6">
        <w:rPr>
          <w:sz w:val="26"/>
        </w:rPr>
        <w:t>- Đơn xin đăng cai tổ chức, trong đó nêu rõ tên giải thi đấu, mục đích tổ chức, dự kiến thời gian, địa điểm, số lượng vận động viên tham gia, cơ sở vật chất, trang thiết bị kỹ thuật, nguồn tài chính và các biện pháp bảo đảm trật tự, an toàn khi tổ chức (Mẫu số 03 ban hành kèm theo Thông tư số 16/2014/TT-BVHTTDL ngày 02/12/2014 của Bộ trưởng Bộ Văn hóa, Thể thao và Du lịch);</w:t>
      </w:r>
    </w:p>
    <w:p w:rsidR="00FD59F0" w:rsidRPr="007061C6" w:rsidRDefault="00FD59F0" w:rsidP="00FD59F0">
      <w:pPr>
        <w:ind w:firstLine="709"/>
        <w:jc w:val="both"/>
        <w:rPr>
          <w:sz w:val="26"/>
        </w:rPr>
      </w:pPr>
      <w:r w:rsidRPr="007061C6">
        <w:rPr>
          <w:sz w:val="26"/>
        </w:rPr>
        <w:t>- Điều lệ giải thể thao;</w:t>
      </w:r>
    </w:p>
    <w:p w:rsidR="00FD59F0" w:rsidRPr="007061C6" w:rsidRDefault="00FD59F0" w:rsidP="00FD59F0">
      <w:pPr>
        <w:ind w:firstLine="709"/>
        <w:jc w:val="both"/>
        <w:rPr>
          <w:sz w:val="26"/>
        </w:rPr>
      </w:pPr>
      <w:r w:rsidRPr="007061C6">
        <w:rPr>
          <w:sz w:val="26"/>
        </w:rPr>
        <w:t>- Chương trình thi đấu.</w:t>
      </w:r>
    </w:p>
    <w:p w:rsidR="00FD59F0" w:rsidRPr="007061C6" w:rsidRDefault="00FD59F0" w:rsidP="00FD59F0">
      <w:pPr>
        <w:shd w:val="clear" w:color="auto" w:fill="FFFFFF"/>
        <w:spacing w:after="120" w:line="234" w:lineRule="atLeast"/>
        <w:ind w:firstLine="720"/>
        <w:jc w:val="both"/>
        <w:rPr>
          <w:sz w:val="26"/>
        </w:rPr>
      </w:pPr>
      <w:r w:rsidRPr="007061C6">
        <w:rPr>
          <w:b/>
          <w:sz w:val="26"/>
        </w:rPr>
        <w:t>b) Số lượng hồ sơ:</w:t>
      </w:r>
      <w:r w:rsidRPr="007061C6">
        <w:rPr>
          <w:sz w:val="26"/>
        </w:rPr>
        <w:t xml:space="preserve">  Một (01) bộ.</w:t>
      </w:r>
    </w:p>
    <w:p w:rsidR="00FD59F0" w:rsidRPr="007061C6" w:rsidRDefault="00B91218" w:rsidP="00FD59F0">
      <w:pPr>
        <w:shd w:val="clear" w:color="auto" w:fill="FFFFFF"/>
        <w:spacing w:after="120" w:line="234" w:lineRule="atLeast"/>
        <w:ind w:firstLine="720"/>
        <w:jc w:val="both"/>
        <w:rPr>
          <w:bCs/>
          <w:sz w:val="26"/>
        </w:rPr>
      </w:pPr>
      <w:r>
        <w:rPr>
          <w:b/>
          <w:bCs/>
          <w:sz w:val="26"/>
        </w:rPr>
        <w:lastRenderedPageBreak/>
        <w:t>32</w:t>
      </w:r>
      <w:r w:rsidR="00FD59F0" w:rsidRPr="007061C6">
        <w:rPr>
          <w:b/>
          <w:bCs/>
          <w:sz w:val="26"/>
        </w:rPr>
        <w:t xml:space="preserve">.3. Đối tượng thực hiện thủ tục hành chính: </w:t>
      </w:r>
      <w:r w:rsidR="00FD59F0" w:rsidRPr="007061C6">
        <w:rPr>
          <w:bCs/>
          <w:sz w:val="26"/>
        </w:rPr>
        <w:t>Tổ chức.</w:t>
      </w:r>
    </w:p>
    <w:p w:rsidR="00FD59F0" w:rsidRPr="007061C6" w:rsidRDefault="00B91218" w:rsidP="00FD59F0">
      <w:pPr>
        <w:shd w:val="clear" w:color="auto" w:fill="FFFFFF"/>
        <w:spacing w:after="120" w:line="234" w:lineRule="atLeast"/>
        <w:ind w:firstLine="720"/>
        <w:jc w:val="both"/>
        <w:rPr>
          <w:sz w:val="26"/>
        </w:rPr>
      </w:pPr>
      <w:r>
        <w:rPr>
          <w:b/>
          <w:bCs/>
          <w:sz w:val="26"/>
        </w:rPr>
        <w:t>33</w:t>
      </w:r>
      <w:r w:rsidR="00FD59F0" w:rsidRPr="007061C6">
        <w:rPr>
          <w:b/>
          <w:bCs/>
          <w:sz w:val="26"/>
        </w:rPr>
        <w:t>.4. Cơ quan giải quyết thủ tục hành chính:</w:t>
      </w:r>
      <w:r w:rsidR="00FD59F0" w:rsidRPr="007061C6">
        <w:rPr>
          <w:sz w:val="26"/>
        </w:rPr>
        <w:t> Sở Văn hoá, Thể thao và Du lịch tỉnh Đồng Tháp.</w:t>
      </w:r>
    </w:p>
    <w:p w:rsidR="00FD59F0" w:rsidRPr="007061C6" w:rsidRDefault="00B91218" w:rsidP="00FD59F0">
      <w:pPr>
        <w:shd w:val="clear" w:color="auto" w:fill="FFFFFF"/>
        <w:spacing w:after="120" w:line="234" w:lineRule="atLeast"/>
        <w:ind w:firstLine="720"/>
        <w:jc w:val="both"/>
        <w:rPr>
          <w:bCs/>
          <w:i/>
          <w:sz w:val="26"/>
        </w:rPr>
      </w:pPr>
      <w:r>
        <w:rPr>
          <w:b/>
          <w:bCs/>
          <w:sz w:val="26"/>
        </w:rPr>
        <w:t>33</w:t>
      </w:r>
      <w:r w:rsidR="00FD59F0" w:rsidRPr="007061C6">
        <w:rPr>
          <w:b/>
          <w:bCs/>
          <w:sz w:val="26"/>
        </w:rPr>
        <w:t xml:space="preserve">.5. Kết quả thực hiện thủ tục hành chính: </w:t>
      </w:r>
      <w:r w:rsidR="00FD59F0" w:rsidRPr="007061C6">
        <w:rPr>
          <w:bCs/>
          <w:sz w:val="26"/>
        </w:rPr>
        <w:t xml:space="preserve">Quyết định hành chính. </w:t>
      </w:r>
    </w:p>
    <w:p w:rsidR="00FD59F0" w:rsidRPr="007061C6" w:rsidRDefault="00B91218" w:rsidP="00FD59F0">
      <w:pPr>
        <w:shd w:val="clear" w:color="auto" w:fill="FFFFFF"/>
        <w:spacing w:after="120" w:line="234" w:lineRule="atLeast"/>
        <w:ind w:firstLine="720"/>
        <w:jc w:val="both"/>
        <w:rPr>
          <w:sz w:val="26"/>
        </w:rPr>
      </w:pPr>
      <w:r>
        <w:rPr>
          <w:b/>
          <w:bCs/>
          <w:sz w:val="26"/>
        </w:rPr>
        <w:t>33</w:t>
      </w:r>
      <w:r w:rsidR="00FD59F0" w:rsidRPr="007061C6">
        <w:rPr>
          <w:b/>
          <w:bCs/>
          <w:sz w:val="26"/>
        </w:rPr>
        <w:t>.6. Phí, lệ phí:</w:t>
      </w:r>
      <w:r w:rsidR="00FD59F0" w:rsidRPr="007061C6">
        <w:rPr>
          <w:sz w:val="26"/>
        </w:rPr>
        <w:t>  Không có.</w:t>
      </w:r>
    </w:p>
    <w:p w:rsidR="00FD59F0" w:rsidRPr="007061C6" w:rsidRDefault="00B91218" w:rsidP="00FD59F0">
      <w:pPr>
        <w:ind w:firstLine="720"/>
        <w:jc w:val="both"/>
        <w:rPr>
          <w:sz w:val="26"/>
        </w:rPr>
      </w:pPr>
      <w:r>
        <w:rPr>
          <w:b/>
          <w:bCs/>
          <w:sz w:val="26"/>
        </w:rPr>
        <w:t>33</w:t>
      </w:r>
      <w:r w:rsidR="00FD59F0" w:rsidRPr="007061C6">
        <w:rPr>
          <w:b/>
          <w:bCs/>
          <w:sz w:val="26"/>
        </w:rPr>
        <w:t>.7. Tên mẫu đơn, mẫu tờ khai:</w:t>
      </w:r>
      <w:r w:rsidR="00FD59F0" w:rsidRPr="007061C6">
        <w:rPr>
          <w:bCs/>
          <w:i/>
          <w:sz w:val="26"/>
        </w:rPr>
        <w:t xml:space="preserve"> </w:t>
      </w:r>
      <w:r w:rsidR="00FD59F0" w:rsidRPr="007061C6">
        <w:rPr>
          <w:sz w:val="26"/>
        </w:rPr>
        <w:t>Đơn xin đăng cai tổ chức giải (Mẫu số 03 Thông tư số 16/2014/TT-BVHTTDL).</w:t>
      </w:r>
    </w:p>
    <w:p w:rsidR="00FD59F0" w:rsidRPr="007061C6" w:rsidRDefault="00B91218" w:rsidP="00FD59F0">
      <w:pPr>
        <w:shd w:val="clear" w:color="auto" w:fill="FFFFFF"/>
        <w:spacing w:after="120" w:line="234" w:lineRule="atLeast"/>
        <w:ind w:firstLine="720"/>
        <w:jc w:val="both"/>
        <w:rPr>
          <w:b/>
          <w:bCs/>
          <w:sz w:val="26"/>
          <w:lang w:val="hr-HR"/>
        </w:rPr>
      </w:pPr>
      <w:r>
        <w:rPr>
          <w:b/>
          <w:bCs/>
          <w:sz w:val="26"/>
          <w:lang w:val="hr-HR"/>
        </w:rPr>
        <w:t>33</w:t>
      </w:r>
      <w:r w:rsidR="00FD59F0" w:rsidRPr="007061C6">
        <w:rPr>
          <w:b/>
          <w:bCs/>
          <w:sz w:val="26"/>
          <w:lang w:val="hr-HR"/>
        </w:rPr>
        <w:t xml:space="preserve">.8. Yêu cầu, điều kiện thực hiện thủ tục hành chính: </w:t>
      </w:r>
      <w:r w:rsidR="00FD59F0" w:rsidRPr="007061C6">
        <w:rPr>
          <w:bCs/>
          <w:sz w:val="26"/>
          <w:lang w:val="hr-HR"/>
        </w:rPr>
        <w:t xml:space="preserve">Không </w:t>
      </w:r>
    </w:p>
    <w:p w:rsidR="00FD59F0" w:rsidRPr="007061C6" w:rsidRDefault="00B91218" w:rsidP="00FD59F0">
      <w:pPr>
        <w:shd w:val="clear" w:color="auto" w:fill="FFFFFF"/>
        <w:spacing w:after="120" w:line="234" w:lineRule="atLeast"/>
        <w:ind w:firstLine="720"/>
        <w:jc w:val="both"/>
        <w:rPr>
          <w:b/>
          <w:bCs/>
          <w:sz w:val="26"/>
          <w:lang w:val="hr-HR"/>
        </w:rPr>
      </w:pPr>
      <w:r>
        <w:rPr>
          <w:b/>
          <w:bCs/>
          <w:sz w:val="26"/>
          <w:lang w:val="hr-HR"/>
        </w:rPr>
        <w:t>33</w:t>
      </w:r>
      <w:r w:rsidR="00FD59F0" w:rsidRPr="007061C6">
        <w:rPr>
          <w:b/>
          <w:bCs/>
          <w:sz w:val="26"/>
          <w:lang w:val="hr-HR"/>
        </w:rPr>
        <w:t xml:space="preserve">.9. Căn cứ pháp lý của thủ tục hành chính </w:t>
      </w:r>
    </w:p>
    <w:p w:rsidR="00FD59F0" w:rsidRPr="007061C6" w:rsidRDefault="00FD59F0" w:rsidP="00FD59F0">
      <w:pPr>
        <w:pStyle w:val="normal-p"/>
        <w:ind w:firstLine="720"/>
        <w:rPr>
          <w:rFonts w:ascii="Times New Roman" w:hAnsi="Times New Roman"/>
          <w:sz w:val="26"/>
          <w:szCs w:val="24"/>
          <w:lang w:val="nl-NL"/>
        </w:rPr>
      </w:pPr>
      <w:r w:rsidRPr="007061C6">
        <w:rPr>
          <w:rFonts w:ascii="Times New Roman" w:hAnsi="Times New Roman"/>
          <w:sz w:val="26"/>
          <w:szCs w:val="24"/>
          <w:lang w:val="nl-NL"/>
        </w:rPr>
        <w:t>- Luật thể dục, thể thao số 77/2006/QH11 ngày 29/11/2006.</w:t>
      </w:r>
    </w:p>
    <w:p w:rsidR="00FD59F0" w:rsidRPr="007061C6" w:rsidRDefault="00FD59F0" w:rsidP="00FD59F0">
      <w:pPr>
        <w:pStyle w:val="normal-p"/>
        <w:ind w:firstLine="720"/>
        <w:rPr>
          <w:rFonts w:ascii="Times New Roman" w:hAnsi="Times New Roman"/>
          <w:sz w:val="26"/>
          <w:szCs w:val="24"/>
          <w:lang w:val="nl-NL"/>
        </w:rPr>
      </w:pPr>
      <w:r w:rsidRPr="007061C6">
        <w:rPr>
          <w:rFonts w:ascii="Times New Roman" w:hAnsi="Times New Roman"/>
          <w:sz w:val="26"/>
          <w:szCs w:val="24"/>
          <w:lang w:val="nl-NL"/>
        </w:rPr>
        <w:t>- Luật sửa đổi, bổ sung một số điều của Luật TDTT số 26/2018/QH14 ngày 14/6/2018.</w:t>
      </w:r>
    </w:p>
    <w:p w:rsidR="00FD59F0" w:rsidRPr="007061C6" w:rsidRDefault="00FD59F0" w:rsidP="00FD59F0">
      <w:pPr>
        <w:pStyle w:val="normal-p"/>
        <w:ind w:firstLine="720"/>
        <w:rPr>
          <w:rFonts w:ascii="Times New Roman" w:hAnsi="Times New Roman"/>
          <w:sz w:val="26"/>
          <w:szCs w:val="24"/>
          <w:lang w:val="nl-NL"/>
        </w:rPr>
      </w:pPr>
      <w:r w:rsidRPr="007061C6">
        <w:rPr>
          <w:rFonts w:ascii="Times New Roman" w:hAnsi="Times New Roman"/>
          <w:sz w:val="26"/>
          <w:szCs w:val="24"/>
          <w:lang w:val="nl-NL"/>
        </w:rPr>
        <w:t xml:space="preserve">- Nghị định số 112/2007/NĐ-CP ngày 26/6/2007 của Chính phủ  quy định chi tiết và hướng dẫn thi hành một số điều của Luật Thế dục, Thể thao. </w:t>
      </w:r>
    </w:p>
    <w:p w:rsidR="00FD59F0" w:rsidRPr="007061C6" w:rsidRDefault="00FD59F0" w:rsidP="00FD59F0">
      <w:pPr>
        <w:pStyle w:val="normal-p"/>
        <w:ind w:firstLine="720"/>
        <w:rPr>
          <w:rFonts w:ascii="Times New Roman" w:hAnsi="Times New Roman"/>
          <w:sz w:val="26"/>
          <w:szCs w:val="24"/>
          <w:lang w:val="nl-NL"/>
        </w:rPr>
      </w:pPr>
      <w:r w:rsidRPr="007061C6">
        <w:rPr>
          <w:rFonts w:ascii="Times New Roman" w:hAnsi="Times New Roman"/>
          <w:sz w:val="26"/>
          <w:szCs w:val="24"/>
          <w:lang w:val="nl-NL"/>
        </w:rPr>
        <w:t xml:space="preserve">- Thông tư số 16/2014/TT-BVHTTDL ngày 02/12/2014 của Bộ trưởng Bộ Văn hóa, Thể thao và Du lịch ban hành một số biểu mẫu thủ tục hành chính trong lĩnh vực thể dục, thể thao. </w:t>
      </w:r>
    </w:p>
    <w:p w:rsidR="00FD59F0" w:rsidRPr="007061C6" w:rsidRDefault="00B91218" w:rsidP="00FD59F0">
      <w:pPr>
        <w:shd w:val="clear" w:color="auto" w:fill="FFFFFF"/>
        <w:spacing w:after="120" w:line="234" w:lineRule="atLeast"/>
        <w:ind w:firstLine="720"/>
        <w:jc w:val="both"/>
        <w:rPr>
          <w:i/>
          <w:sz w:val="26"/>
          <w:lang w:val="vi-VN"/>
        </w:rPr>
      </w:pPr>
      <w:r>
        <w:rPr>
          <w:b/>
          <w:sz w:val="26"/>
          <w:lang w:val="nl-NL"/>
        </w:rPr>
        <w:t>33</w:t>
      </w:r>
      <w:r w:rsidR="00FD59F0" w:rsidRPr="007061C6">
        <w:rPr>
          <w:b/>
          <w:sz w:val="26"/>
          <w:lang w:val="nl-NL"/>
        </w:rPr>
        <w:t>.10. Lưu hồ sơ (ISO)</w:t>
      </w:r>
      <w:r w:rsidR="00FD59F0" w:rsidRPr="007061C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4"/>
        <w:gridCol w:w="2274"/>
        <w:gridCol w:w="2544"/>
      </w:tblGrid>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b/>
                <w:sz w:val="26"/>
                <w:lang w:val="nl-NL"/>
              </w:rPr>
            </w:pPr>
            <w:r w:rsidRPr="007061C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b/>
                <w:bCs/>
                <w:sz w:val="26"/>
                <w:lang w:val="nl-NL"/>
              </w:rPr>
              <w:t>Thời gian lưu</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rPr>
                <w:sz w:val="26"/>
                <w:lang w:val="nl-NL"/>
              </w:rPr>
            </w:pPr>
            <w:r w:rsidRPr="007061C6">
              <w:rPr>
                <w:sz w:val="26"/>
                <w:lang w:val="nl-NL"/>
              </w:rPr>
              <w:t>- Như mục 1.2;</w:t>
            </w:r>
          </w:p>
          <w:p w:rsidR="00FD59F0" w:rsidRPr="007061C6" w:rsidRDefault="00FD59F0" w:rsidP="0078761D">
            <w:pPr>
              <w:spacing w:before="40" w:after="40"/>
              <w:contextualSpacing/>
              <w:jc w:val="both"/>
              <w:rPr>
                <w:sz w:val="26"/>
                <w:lang w:val="nl-NL"/>
              </w:rPr>
            </w:pPr>
            <w:r w:rsidRPr="007061C6">
              <w:rPr>
                <w:sz w:val="26"/>
                <w:lang w:val="nl-NL"/>
              </w:rPr>
              <w:t>- Kết quả giải quyết TTHC hoặc Văn bản trả lời của đơn vị đối với hồ sơ không đáp ứng yêu cầu, điều kiện.</w:t>
            </w:r>
          </w:p>
          <w:p w:rsidR="00FD59F0" w:rsidRPr="007061C6" w:rsidRDefault="00FD59F0" w:rsidP="0078761D">
            <w:pPr>
              <w:spacing w:before="40" w:after="40"/>
              <w:rPr>
                <w:sz w:val="26"/>
                <w:lang w:val="nl-NL"/>
              </w:rPr>
            </w:pPr>
            <w:r w:rsidRPr="007061C6">
              <w:rPr>
                <w:sz w:val="26"/>
                <w:lang w:val="nl-NL"/>
              </w:rPr>
              <w:t>- Hồ sơ thẩm định (nếu có)</w:t>
            </w:r>
          </w:p>
          <w:p w:rsidR="00FD59F0" w:rsidRPr="007061C6" w:rsidRDefault="00FD59F0" w:rsidP="0078761D">
            <w:pPr>
              <w:spacing w:before="40" w:after="40"/>
              <w:rPr>
                <w:sz w:val="26"/>
                <w:lang w:val="nl-NL"/>
              </w:rPr>
            </w:pPr>
            <w:r w:rsidRPr="007061C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sz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rsidR="00FD59F0" w:rsidRPr="007061C6" w:rsidRDefault="00FD59F0" w:rsidP="0078761D">
            <w:pPr>
              <w:spacing w:before="40" w:after="40"/>
              <w:jc w:val="center"/>
              <w:rPr>
                <w:sz w:val="26"/>
                <w:lang w:val="nl-NL"/>
              </w:rPr>
            </w:pPr>
            <w:r w:rsidRPr="007061C6">
              <w:rPr>
                <w:sz w:val="26"/>
                <w:lang w:val="nl-NL"/>
              </w:rPr>
              <w:t>05 năm</w:t>
            </w:r>
          </w:p>
          <w:p w:rsidR="00FD59F0" w:rsidRPr="007061C6" w:rsidRDefault="00FD59F0" w:rsidP="0078761D">
            <w:pPr>
              <w:spacing w:before="40" w:after="40"/>
              <w:jc w:val="both"/>
              <w:rPr>
                <w:sz w:val="26"/>
                <w:lang w:val="nl-NL"/>
              </w:rPr>
            </w:pPr>
          </w:p>
          <w:p w:rsidR="00FD59F0" w:rsidRPr="007061C6" w:rsidRDefault="00FD59F0" w:rsidP="0078761D">
            <w:pPr>
              <w:spacing w:before="40" w:after="40"/>
              <w:jc w:val="both"/>
              <w:rPr>
                <w:sz w:val="26"/>
                <w:lang w:val="nl-NL"/>
              </w:rPr>
            </w:pPr>
          </w:p>
          <w:p w:rsidR="00FD59F0" w:rsidRPr="007061C6" w:rsidRDefault="00FD59F0" w:rsidP="0078761D">
            <w:pPr>
              <w:spacing w:before="40" w:after="40"/>
              <w:jc w:val="both"/>
              <w:rPr>
                <w:sz w:val="26"/>
                <w:lang w:val="nl-NL"/>
              </w:rPr>
            </w:pPr>
          </w:p>
          <w:p w:rsidR="00FD59F0" w:rsidRPr="007061C6" w:rsidRDefault="00FD59F0" w:rsidP="0078761D">
            <w:pPr>
              <w:spacing w:before="40" w:after="40"/>
              <w:jc w:val="both"/>
              <w:rPr>
                <w:sz w:val="26"/>
                <w:lang w:val="nl-NL"/>
              </w:rPr>
            </w:pPr>
            <w:r w:rsidRPr="007061C6">
              <w:rPr>
                <w:sz w:val="26"/>
                <w:lang w:val="nl-NL"/>
              </w:rPr>
              <w:t>Lưu trữ theo quy định hiện hành</w:t>
            </w:r>
          </w:p>
        </w:tc>
      </w:tr>
      <w:tr w:rsidR="00FD59F0" w:rsidRPr="007061C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tabs>
                <w:tab w:val="left" w:pos="709"/>
              </w:tabs>
              <w:spacing w:before="120"/>
              <w:jc w:val="both"/>
              <w:rPr>
                <w:sz w:val="26"/>
                <w:lang w:val="nl-NL"/>
              </w:rPr>
            </w:pPr>
            <w:r w:rsidRPr="007061C6">
              <w:rPr>
                <w:sz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7061C6">
              <w:rPr>
                <w:bCs/>
                <w:sz w:val="26"/>
                <w:lang w:val="nl-NL"/>
              </w:rPr>
              <w:t>về thực hiện cơ chế một cửa, một cửa liên thông</w:t>
            </w:r>
            <w:r w:rsidRPr="007061C6">
              <w:rPr>
                <w:b/>
                <w:bCs/>
                <w:sz w:val="26"/>
                <w:lang w:val="nl-NL"/>
              </w:rPr>
              <w:t xml:space="preserve"> </w:t>
            </w:r>
            <w:r w:rsidRPr="007061C6">
              <w:rPr>
                <w:bCs/>
                <w:sz w:val="26"/>
                <w:lang w:val="nl-NL"/>
              </w:rPr>
              <w:t>trong giải quyết thủ tục hành chính</w:t>
            </w:r>
            <w:r w:rsidRPr="007061C6">
              <w:rPr>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FD59F0" w:rsidRPr="007061C6" w:rsidRDefault="00FD59F0" w:rsidP="0078761D">
            <w:pPr>
              <w:spacing w:before="40" w:after="40"/>
              <w:jc w:val="both"/>
              <w:rPr>
                <w:sz w:val="26"/>
                <w:lang w:val="nl-NL"/>
              </w:rPr>
            </w:pPr>
            <w:r w:rsidRPr="007061C6">
              <w:rPr>
                <w:rFonts w:eastAsia="Calibri"/>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FD59F0" w:rsidRPr="007061C6" w:rsidRDefault="00FD59F0" w:rsidP="0078761D">
            <w:pPr>
              <w:spacing w:before="40" w:after="40"/>
              <w:rPr>
                <w:sz w:val="26"/>
                <w:lang w:val="nl-NL"/>
              </w:rPr>
            </w:pPr>
          </w:p>
        </w:tc>
      </w:tr>
    </w:tbl>
    <w:p w:rsidR="00FD59F0" w:rsidRPr="007061C6" w:rsidRDefault="00FD59F0" w:rsidP="00FD59F0">
      <w:pPr>
        <w:shd w:val="clear" w:color="auto" w:fill="FFFFFF"/>
        <w:spacing w:after="120" w:line="234" w:lineRule="atLeast"/>
        <w:ind w:firstLine="720"/>
        <w:jc w:val="both"/>
        <w:rPr>
          <w:bCs/>
          <w:i/>
          <w:sz w:val="26"/>
          <w:lang w:val="nl-NL"/>
        </w:rPr>
      </w:pPr>
    </w:p>
    <w:p w:rsidR="00FD59F0" w:rsidRPr="007061C6" w:rsidRDefault="00FD59F0" w:rsidP="00FD59F0">
      <w:pPr>
        <w:shd w:val="clear" w:color="auto" w:fill="FFFFFF"/>
        <w:spacing w:before="120" w:after="120" w:line="212" w:lineRule="atLeast"/>
        <w:ind w:firstLine="720"/>
        <w:jc w:val="both"/>
        <w:rPr>
          <w:b/>
          <w:bCs/>
          <w:sz w:val="26"/>
          <w:lang w:val="nl-NL"/>
        </w:rPr>
      </w:pPr>
    </w:p>
    <w:p w:rsidR="00FD59F0" w:rsidRPr="007061C6" w:rsidRDefault="00FD59F0" w:rsidP="00FD59F0">
      <w:pPr>
        <w:shd w:val="clear" w:color="auto" w:fill="FFFFFF"/>
        <w:spacing w:before="120" w:after="120" w:line="212" w:lineRule="atLeast"/>
        <w:ind w:firstLine="720"/>
        <w:jc w:val="both"/>
        <w:rPr>
          <w:b/>
          <w:bCs/>
          <w:sz w:val="26"/>
          <w:lang w:val="nl-NL"/>
        </w:rPr>
      </w:pPr>
    </w:p>
    <w:p w:rsidR="00FD59F0" w:rsidRPr="007061C6" w:rsidRDefault="00FD59F0" w:rsidP="00FD59F0">
      <w:pPr>
        <w:shd w:val="clear" w:color="auto" w:fill="FFFFFF"/>
        <w:spacing w:before="120" w:after="120" w:line="212" w:lineRule="atLeast"/>
        <w:ind w:firstLine="720"/>
        <w:jc w:val="both"/>
        <w:rPr>
          <w:b/>
          <w:bCs/>
          <w:sz w:val="26"/>
          <w:lang w:val="nl-NL"/>
        </w:rPr>
      </w:pPr>
    </w:p>
    <w:p w:rsidR="00FD59F0" w:rsidRPr="007061C6" w:rsidRDefault="00FD59F0" w:rsidP="00FD59F0">
      <w:pPr>
        <w:shd w:val="clear" w:color="auto" w:fill="FFFFFF"/>
        <w:spacing w:before="120" w:after="120" w:line="212" w:lineRule="atLeast"/>
        <w:ind w:firstLine="720"/>
        <w:jc w:val="both"/>
        <w:rPr>
          <w:b/>
          <w:bCs/>
          <w:sz w:val="26"/>
          <w:lang w:val="nl-NL"/>
        </w:rPr>
      </w:pPr>
    </w:p>
    <w:p w:rsidR="00FD59F0" w:rsidRPr="007061C6" w:rsidRDefault="00FD59F0" w:rsidP="00FD59F0">
      <w:pPr>
        <w:rPr>
          <w:b/>
          <w:bCs/>
          <w:sz w:val="26"/>
          <w:lang w:val="nl-NL"/>
        </w:rPr>
      </w:pPr>
      <w:r w:rsidRPr="007061C6">
        <w:rPr>
          <w:b/>
          <w:bCs/>
          <w:sz w:val="26"/>
          <w:lang w:val="nl-NL"/>
        </w:rPr>
        <w:br w:type="page"/>
      </w:r>
    </w:p>
    <w:p w:rsidR="00FD59F0" w:rsidRPr="007061C6" w:rsidRDefault="00FD59F0" w:rsidP="00FD59F0">
      <w:pPr>
        <w:shd w:val="clear" w:color="auto" w:fill="FFFFFF"/>
        <w:spacing w:before="120" w:after="120" w:line="212" w:lineRule="atLeast"/>
        <w:jc w:val="both"/>
        <w:rPr>
          <w:b/>
          <w:bCs/>
          <w:sz w:val="26"/>
          <w:lang w:val="nl-NL"/>
        </w:rPr>
        <w:sectPr w:rsidR="00FD59F0" w:rsidRPr="007061C6" w:rsidSect="000C715C">
          <w:headerReference w:type="even" r:id="rId565"/>
          <w:footerReference w:type="even" r:id="rId566"/>
          <w:footerReference w:type="default" r:id="rId567"/>
          <w:headerReference w:type="first" r:id="rId568"/>
          <w:footerReference w:type="first" r:id="rId569"/>
          <w:pgSz w:w="11907" w:h="16840" w:code="9"/>
          <w:pgMar w:top="964" w:right="964" w:bottom="964" w:left="964" w:header="567" w:footer="567" w:gutter="0"/>
          <w:cols w:space="720"/>
          <w:titlePg/>
          <w:docGrid w:linePitch="326"/>
        </w:sectPr>
      </w:pPr>
    </w:p>
    <w:p w:rsidR="00FD59F0" w:rsidRPr="007061C6" w:rsidRDefault="00FD59F0" w:rsidP="00FD59F0">
      <w:pPr>
        <w:jc w:val="center"/>
        <w:rPr>
          <w:b/>
          <w:sz w:val="26"/>
          <w:lang w:val="vi-VN"/>
        </w:rPr>
      </w:pPr>
      <w:r w:rsidRPr="007061C6">
        <w:rPr>
          <w:b/>
          <w:sz w:val="26"/>
          <w:lang w:val="vi-VN"/>
        </w:rPr>
        <w:lastRenderedPageBreak/>
        <w:t>CỘNG HÒA XÃ HỘI CHỦ NGHĨA VIỆT NAM</w:t>
      </w:r>
    </w:p>
    <w:p w:rsidR="00FD59F0" w:rsidRPr="007061C6" w:rsidRDefault="00FD59F0" w:rsidP="00FD59F0">
      <w:pPr>
        <w:jc w:val="center"/>
        <w:rPr>
          <w:b/>
          <w:sz w:val="26"/>
          <w:lang w:val="vi-VN"/>
        </w:rPr>
      </w:pPr>
      <w:r w:rsidRPr="007061C6">
        <w:rPr>
          <w:b/>
          <w:sz w:val="26"/>
          <w:lang w:val="vi-VN"/>
        </w:rPr>
        <w:t>Độc lập - Tự do - Hạnh phúc</w:t>
      </w:r>
    </w:p>
    <w:p w:rsidR="00FD59F0" w:rsidRPr="007061C6" w:rsidRDefault="00FD59F0" w:rsidP="00FD59F0">
      <w:pPr>
        <w:jc w:val="center"/>
        <w:rPr>
          <w:i/>
          <w:iCs/>
          <w:sz w:val="26"/>
          <w:lang w:val="vi-VN"/>
        </w:rPr>
      </w:pPr>
      <w:r w:rsidRPr="007061C6">
        <w:rPr>
          <w:sz w:val="26"/>
          <w:lang w:val="vi-VN"/>
        </w:rPr>
        <w:t>_______________________</w:t>
      </w:r>
      <w:r w:rsidRPr="007061C6">
        <w:rPr>
          <w:i/>
          <w:iCs/>
          <w:sz w:val="26"/>
          <w:lang w:val="vi-VN"/>
        </w:rPr>
        <w:t xml:space="preserve"> </w:t>
      </w:r>
    </w:p>
    <w:p w:rsidR="00FD59F0" w:rsidRPr="007061C6" w:rsidRDefault="00FD59F0" w:rsidP="00FD59F0">
      <w:pPr>
        <w:jc w:val="center"/>
        <w:rPr>
          <w:sz w:val="26"/>
          <w:lang w:val="vi-VN"/>
        </w:rPr>
      </w:pPr>
    </w:p>
    <w:p w:rsidR="00FD59F0" w:rsidRPr="007061C6" w:rsidRDefault="00FD59F0" w:rsidP="00FD59F0">
      <w:pPr>
        <w:jc w:val="center"/>
        <w:rPr>
          <w:i/>
          <w:iCs/>
          <w:sz w:val="26"/>
          <w:lang w:val="vi-VN"/>
        </w:rPr>
      </w:pPr>
      <w:r w:rsidRPr="007061C6">
        <w:rPr>
          <w:i/>
          <w:iCs/>
          <w:sz w:val="26"/>
          <w:lang w:val="vi-VN"/>
        </w:rPr>
        <w:t>........, ngày ........tháng........ năm .......</w:t>
      </w:r>
    </w:p>
    <w:p w:rsidR="00FD59F0" w:rsidRPr="007061C6" w:rsidRDefault="00FD59F0" w:rsidP="00FD59F0">
      <w:pPr>
        <w:jc w:val="center"/>
        <w:rPr>
          <w:sz w:val="26"/>
          <w:lang w:val="vi-VN"/>
        </w:rPr>
      </w:pPr>
    </w:p>
    <w:p w:rsidR="00FD59F0" w:rsidRPr="007061C6" w:rsidRDefault="00FD59F0" w:rsidP="00FD59F0">
      <w:pPr>
        <w:jc w:val="center"/>
        <w:rPr>
          <w:b/>
          <w:sz w:val="26"/>
          <w:lang w:val="vi-VN"/>
        </w:rPr>
      </w:pPr>
      <w:r w:rsidRPr="007061C6">
        <w:rPr>
          <w:b/>
          <w:sz w:val="26"/>
          <w:lang w:val="vi-VN"/>
        </w:rPr>
        <w:t xml:space="preserve">ĐƠN ĐỀ NGHỊ </w:t>
      </w:r>
    </w:p>
    <w:p w:rsidR="00FD59F0" w:rsidRPr="007061C6" w:rsidRDefault="00FD59F0" w:rsidP="00FD59F0">
      <w:pPr>
        <w:jc w:val="center"/>
        <w:rPr>
          <w:b/>
          <w:sz w:val="26"/>
          <w:lang w:val="vi-VN"/>
        </w:rPr>
      </w:pPr>
      <w:r w:rsidRPr="007061C6">
        <w:rPr>
          <w:b/>
          <w:sz w:val="26"/>
          <w:lang w:val="vi-VN"/>
        </w:rPr>
        <w:t>Đăng cai tổ chức giải</w:t>
      </w:r>
      <w:r w:rsidRPr="007061C6">
        <w:rPr>
          <w:sz w:val="26"/>
          <w:lang w:val="vi-VN"/>
        </w:rPr>
        <w:t xml:space="preserve"> </w:t>
      </w:r>
      <w:r w:rsidRPr="007061C6">
        <w:rPr>
          <w:b/>
          <w:sz w:val="26"/>
          <w:lang w:val="vi-VN"/>
        </w:rPr>
        <w:t xml:space="preserve">thi đấu vô địch </w:t>
      </w:r>
    </w:p>
    <w:p w:rsidR="00FD59F0" w:rsidRPr="007061C6" w:rsidRDefault="00FD59F0" w:rsidP="00FD59F0">
      <w:pPr>
        <w:jc w:val="center"/>
        <w:rPr>
          <w:b/>
          <w:sz w:val="26"/>
          <w:lang w:val="vi-VN"/>
        </w:rPr>
      </w:pPr>
      <w:r w:rsidRPr="007061C6">
        <w:rPr>
          <w:b/>
          <w:sz w:val="26"/>
          <w:lang w:val="vi-VN"/>
        </w:rPr>
        <w:t xml:space="preserve">từng môn thể thao của Tỉnh </w:t>
      </w:r>
    </w:p>
    <w:p w:rsidR="00FD59F0" w:rsidRPr="007061C6" w:rsidRDefault="00FD59F0" w:rsidP="00FD59F0">
      <w:pPr>
        <w:rPr>
          <w:b/>
          <w:sz w:val="26"/>
          <w:lang w:val="vi-VN"/>
        </w:rPr>
      </w:pPr>
    </w:p>
    <w:tbl>
      <w:tblPr>
        <w:tblW w:w="8930" w:type="dxa"/>
        <w:tblInd w:w="392" w:type="dxa"/>
        <w:tblLook w:val="04A0" w:firstRow="1" w:lastRow="0" w:firstColumn="1" w:lastColumn="0" w:noHBand="0" w:noVBand="1"/>
      </w:tblPr>
      <w:tblGrid>
        <w:gridCol w:w="2031"/>
        <w:gridCol w:w="6899"/>
      </w:tblGrid>
      <w:tr w:rsidR="00FD59F0" w:rsidRPr="007061C6" w:rsidTr="0078761D">
        <w:trPr>
          <w:trHeight w:val="599"/>
        </w:trPr>
        <w:tc>
          <w:tcPr>
            <w:tcW w:w="2031" w:type="dxa"/>
            <w:hideMark/>
          </w:tcPr>
          <w:p w:rsidR="00FD59F0" w:rsidRPr="007061C6" w:rsidRDefault="00FD59F0" w:rsidP="0078761D">
            <w:pPr>
              <w:spacing w:after="160" w:line="256" w:lineRule="auto"/>
              <w:ind w:firstLine="720"/>
              <w:jc w:val="right"/>
              <w:rPr>
                <w:bCs/>
                <w:sz w:val="26"/>
                <w:lang w:val="vi-VN"/>
              </w:rPr>
            </w:pPr>
            <w:r w:rsidRPr="007061C6">
              <w:rPr>
                <w:bCs/>
                <w:sz w:val="26"/>
              </w:rPr>
              <w:t>Kính gửi:</w:t>
            </w:r>
          </w:p>
        </w:tc>
        <w:tc>
          <w:tcPr>
            <w:tcW w:w="6899" w:type="dxa"/>
            <w:hideMark/>
          </w:tcPr>
          <w:p w:rsidR="00FD59F0" w:rsidRPr="007061C6" w:rsidRDefault="00FD59F0" w:rsidP="0078761D">
            <w:pPr>
              <w:spacing w:after="160" w:line="256" w:lineRule="auto"/>
              <w:jc w:val="both"/>
              <w:rPr>
                <w:bCs/>
                <w:sz w:val="26"/>
                <w:lang w:val="vi-VN"/>
              </w:rPr>
            </w:pPr>
            <w:r w:rsidRPr="007061C6">
              <w:rPr>
                <w:sz w:val="26"/>
                <w:lang w:val="vi-VN"/>
              </w:rPr>
              <w:t>Sở Văn hóa, Thể thao và Du lịch Đồng Tháp</w:t>
            </w:r>
          </w:p>
        </w:tc>
      </w:tr>
    </w:tbl>
    <w:p w:rsidR="00FD59F0" w:rsidRPr="007061C6" w:rsidRDefault="00FD59F0" w:rsidP="00FD59F0">
      <w:pPr>
        <w:ind w:firstLine="539"/>
        <w:rPr>
          <w:bCs/>
          <w:sz w:val="26"/>
          <w:lang w:val="vi-VN"/>
        </w:rPr>
      </w:pPr>
    </w:p>
    <w:p w:rsidR="00FD59F0" w:rsidRPr="007061C6" w:rsidRDefault="00FD59F0" w:rsidP="00FD59F0">
      <w:pPr>
        <w:ind w:firstLine="720"/>
        <w:jc w:val="both"/>
        <w:rPr>
          <w:sz w:val="26"/>
          <w:lang w:val="vi-VN"/>
        </w:rPr>
      </w:pPr>
      <w:r w:rsidRPr="007061C6">
        <w:rPr>
          <w:sz w:val="26"/>
          <w:lang w:val="vi-VN"/>
        </w:rPr>
        <w:t>1. Tên tổ chức/cá nhân đề nghị: ………………………...............................</w:t>
      </w:r>
    </w:p>
    <w:p w:rsidR="00FD59F0" w:rsidRPr="007061C6" w:rsidRDefault="00FD59F0" w:rsidP="00FD59F0">
      <w:pPr>
        <w:spacing w:before="120"/>
        <w:ind w:firstLine="720"/>
        <w:jc w:val="both"/>
        <w:rPr>
          <w:sz w:val="26"/>
          <w:lang w:val="vi-VN"/>
        </w:rPr>
      </w:pPr>
      <w:r w:rsidRPr="007061C6">
        <w:rPr>
          <w:sz w:val="26"/>
          <w:lang w:val="vi-VN"/>
        </w:rPr>
        <w:t>2. Địa chỉ: .....................................................................................................</w:t>
      </w:r>
    </w:p>
    <w:p w:rsidR="00FD59F0" w:rsidRPr="007061C6" w:rsidRDefault="00FD59F0" w:rsidP="00FD59F0">
      <w:pPr>
        <w:spacing w:before="120"/>
        <w:ind w:firstLine="720"/>
        <w:jc w:val="both"/>
        <w:rPr>
          <w:sz w:val="26"/>
          <w:lang w:val="vi-VN"/>
        </w:rPr>
      </w:pPr>
      <w:r w:rsidRPr="007061C6">
        <w:rPr>
          <w:sz w:val="26"/>
          <w:lang w:val="vi-VN"/>
        </w:rPr>
        <w:t>3. Điện thoại: ................................. Fax: ......................................................</w:t>
      </w:r>
    </w:p>
    <w:p w:rsidR="00FD59F0" w:rsidRPr="007061C6" w:rsidRDefault="00FD59F0" w:rsidP="00FD59F0">
      <w:pPr>
        <w:ind w:firstLine="720"/>
        <w:jc w:val="both"/>
        <w:rPr>
          <w:sz w:val="26"/>
          <w:lang w:val="vi-VN"/>
        </w:rPr>
      </w:pPr>
      <w:r w:rsidRPr="007061C6">
        <w:rPr>
          <w:sz w:val="26"/>
          <w:lang w:val="vi-VN"/>
        </w:rPr>
        <w:t>Đề nghị Sở Văn hóa, Thể thao và Du lịch tỉnh, thành phố... xem xét, cho phép đăng cai tổ chức giải vô địch môn...... tỉnh, thành phố ...., cụ thể như sau:</w:t>
      </w:r>
    </w:p>
    <w:p w:rsidR="00FD59F0" w:rsidRPr="007061C6" w:rsidRDefault="00FD59F0" w:rsidP="00FD59F0">
      <w:pPr>
        <w:spacing w:before="120"/>
        <w:ind w:firstLine="720"/>
        <w:jc w:val="both"/>
        <w:rPr>
          <w:sz w:val="26"/>
          <w:lang w:val="vi-VN"/>
        </w:rPr>
      </w:pPr>
      <w:r w:rsidRPr="007061C6">
        <w:rPr>
          <w:sz w:val="26"/>
          <w:lang w:val="vi-VN"/>
        </w:rPr>
        <w:t>- Mục đích tổ chức: ......................................................................................</w:t>
      </w:r>
    </w:p>
    <w:p w:rsidR="00FD59F0" w:rsidRPr="007061C6" w:rsidRDefault="00FD59F0" w:rsidP="00FD59F0">
      <w:pPr>
        <w:spacing w:before="120"/>
        <w:ind w:firstLine="720"/>
        <w:jc w:val="both"/>
        <w:rPr>
          <w:sz w:val="26"/>
          <w:lang w:val="vi-VN"/>
        </w:rPr>
      </w:pPr>
      <w:r w:rsidRPr="007061C6">
        <w:rPr>
          <w:sz w:val="26"/>
          <w:lang w:val="vi-VN"/>
        </w:rPr>
        <w:t>- Nguồn tài chính, cơ sở vật chất, trang thiết bị: ..........................................</w:t>
      </w:r>
    </w:p>
    <w:p w:rsidR="00FD59F0" w:rsidRPr="007061C6" w:rsidRDefault="00FD59F0" w:rsidP="00FD59F0">
      <w:pPr>
        <w:spacing w:before="120"/>
        <w:ind w:firstLine="720"/>
        <w:jc w:val="both"/>
        <w:rPr>
          <w:bCs/>
          <w:sz w:val="26"/>
          <w:lang w:val="vi-VN"/>
        </w:rPr>
      </w:pPr>
      <w:r w:rsidRPr="007061C6">
        <w:rPr>
          <w:bCs/>
          <w:sz w:val="26"/>
          <w:lang w:val="vi-VN"/>
        </w:rPr>
        <w:t>- Nội dung giải (tên, quy mô, số lượng, nội dung thi đấu): ..........................</w:t>
      </w:r>
    </w:p>
    <w:p w:rsidR="00FD59F0" w:rsidRPr="007061C6" w:rsidRDefault="00FD59F0" w:rsidP="00FD59F0">
      <w:pPr>
        <w:spacing w:before="120"/>
        <w:ind w:firstLine="720"/>
        <w:jc w:val="both"/>
        <w:rPr>
          <w:bCs/>
          <w:sz w:val="26"/>
          <w:lang w:val="vi-VN"/>
        </w:rPr>
      </w:pPr>
      <w:r w:rsidRPr="007061C6">
        <w:rPr>
          <w:bCs/>
          <w:sz w:val="26"/>
          <w:lang w:val="vi-VN"/>
        </w:rPr>
        <w:t>- Thời gian tổ chức giải: từ ngày...tháng...năm... đến ngày... tháng... năm...</w:t>
      </w:r>
    </w:p>
    <w:p w:rsidR="00FD59F0" w:rsidRPr="007061C6" w:rsidRDefault="00FD59F0" w:rsidP="00FD59F0">
      <w:pPr>
        <w:spacing w:before="120"/>
        <w:ind w:firstLine="720"/>
        <w:jc w:val="both"/>
        <w:rPr>
          <w:bCs/>
          <w:sz w:val="26"/>
          <w:lang w:val="vi-VN"/>
        </w:rPr>
      </w:pPr>
      <w:r w:rsidRPr="007061C6">
        <w:rPr>
          <w:bCs/>
          <w:sz w:val="26"/>
          <w:lang w:val="vi-VN"/>
        </w:rPr>
        <w:t>- Địa điểm:.....................................................................................................</w:t>
      </w:r>
    </w:p>
    <w:p w:rsidR="00FD59F0" w:rsidRPr="007061C6" w:rsidRDefault="00FD59F0" w:rsidP="00FD59F0">
      <w:pPr>
        <w:spacing w:before="120"/>
        <w:jc w:val="both"/>
        <w:rPr>
          <w:bCs/>
          <w:sz w:val="26"/>
          <w:lang w:val="vi-VN"/>
        </w:rPr>
      </w:pPr>
      <w:r w:rsidRPr="007061C6">
        <w:rPr>
          <w:bCs/>
          <w:sz w:val="26"/>
          <w:lang w:val="vi-VN"/>
        </w:rPr>
        <w:tab/>
        <w:t>4. Cam kết:</w:t>
      </w:r>
    </w:p>
    <w:p w:rsidR="00FD59F0" w:rsidRPr="007061C6" w:rsidRDefault="00FD59F0" w:rsidP="00FD59F0">
      <w:pPr>
        <w:spacing w:before="120"/>
        <w:jc w:val="both"/>
        <w:rPr>
          <w:bCs/>
          <w:position w:val="8"/>
          <w:sz w:val="26"/>
          <w:lang w:val="vi-VN"/>
        </w:rPr>
      </w:pPr>
      <w:r w:rsidRPr="007061C6">
        <w:rPr>
          <w:position w:val="8"/>
          <w:sz w:val="26"/>
          <w:lang w:val="vi-VN"/>
        </w:rPr>
        <w:tab/>
        <w:t xml:space="preserve">- Thực hiện đúng các quy định </w:t>
      </w:r>
      <w:r w:rsidRPr="007061C6">
        <w:rPr>
          <w:bCs/>
          <w:position w:val="8"/>
          <w:sz w:val="26"/>
          <w:lang w:val="vi-VN"/>
        </w:rPr>
        <w:t>về tổ chức giải theo quy định của pháp luật;</w:t>
      </w:r>
    </w:p>
    <w:p w:rsidR="00FD59F0" w:rsidRPr="007061C6" w:rsidRDefault="00FD59F0" w:rsidP="00FD59F0">
      <w:pPr>
        <w:spacing w:before="120"/>
        <w:jc w:val="both"/>
        <w:rPr>
          <w:position w:val="8"/>
          <w:sz w:val="26"/>
          <w:lang w:val="vi-VN"/>
        </w:rPr>
      </w:pPr>
      <w:r w:rsidRPr="007061C6">
        <w:rPr>
          <w:position w:val="8"/>
          <w:sz w:val="26"/>
          <w:lang w:val="vi-VN"/>
        </w:rPr>
        <w:tab/>
        <w:t>- Chịu trách nhiệm về tính chính xác, trung thực của nội dung hồ sơ đề nghị./.</w:t>
      </w:r>
    </w:p>
    <w:p w:rsidR="00FD59F0" w:rsidRPr="007061C6" w:rsidRDefault="00FD59F0" w:rsidP="00FD59F0">
      <w:pPr>
        <w:spacing w:before="120"/>
        <w:rPr>
          <w:spacing w:val="8"/>
          <w:position w:val="8"/>
          <w:sz w:val="26"/>
          <w:lang w:val="vi-VN"/>
        </w:rPr>
      </w:pPr>
    </w:p>
    <w:tbl>
      <w:tblPr>
        <w:tblW w:w="9072" w:type="dxa"/>
        <w:tblInd w:w="108" w:type="dxa"/>
        <w:tblLook w:val="01E0" w:firstRow="1" w:lastRow="1" w:firstColumn="1" w:lastColumn="1" w:noHBand="0" w:noVBand="0"/>
      </w:tblPr>
      <w:tblGrid>
        <w:gridCol w:w="2616"/>
        <w:gridCol w:w="6456"/>
      </w:tblGrid>
      <w:tr w:rsidR="00FD59F0" w:rsidRPr="007061C6" w:rsidTr="0078761D">
        <w:trPr>
          <w:trHeight w:val="1017"/>
        </w:trPr>
        <w:tc>
          <w:tcPr>
            <w:tcW w:w="2616" w:type="dxa"/>
          </w:tcPr>
          <w:p w:rsidR="00FD59F0" w:rsidRPr="007061C6" w:rsidRDefault="00FD59F0" w:rsidP="0078761D">
            <w:pPr>
              <w:spacing w:after="160" w:line="256" w:lineRule="auto"/>
              <w:ind w:firstLine="720"/>
              <w:jc w:val="both"/>
              <w:rPr>
                <w:bCs/>
                <w:sz w:val="26"/>
                <w:lang w:val="vi-VN"/>
              </w:rPr>
            </w:pPr>
          </w:p>
        </w:tc>
        <w:tc>
          <w:tcPr>
            <w:tcW w:w="6456" w:type="dxa"/>
            <w:hideMark/>
          </w:tcPr>
          <w:p w:rsidR="00FD59F0" w:rsidRPr="007061C6" w:rsidRDefault="00FD59F0" w:rsidP="0078761D">
            <w:pPr>
              <w:spacing w:after="160" w:line="256" w:lineRule="auto"/>
              <w:jc w:val="center"/>
              <w:rPr>
                <w:bCs/>
                <w:sz w:val="26"/>
                <w:lang w:val="vi-VN"/>
              </w:rPr>
            </w:pPr>
            <w:r w:rsidRPr="007061C6">
              <w:rPr>
                <w:b/>
                <w:bCs/>
                <w:sz w:val="26"/>
                <w:lang w:val="vi-VN"/>
              </w:rPr>
              <w:t xml:space="preserve">ĐẠI DIỆN THEO PHÁP LUẬT CỦA </w:t>
            </w:r>
            <w:r w:rsidRPr="007061C6">
              <w:rPr>
                <w:b/>
                <w:bCs/>
                <w:sz w:val="26"/>
                <w:lang w:val="vi-VN"/>
              </w:rPr>
              <w:br/>
              <w:t xml:space="preserve">TỔ CHỨC/CÁ NHÂN ĐỀ NGHỊ </w:t>
            </w:r>
            <w:r w:rsidRPr="007061C6">
              <w:rPr>
                <w:b/>
                <w:bCs/>
                <w:sz w:val="26"/>
                <w:lang w:val="vi-VN"/>
              </w:rPr>
              <w:br/>
            </w:r>
            <w:r w:rsidRPr="007061C6">
              <w:rPr>
                <w:bCs/>
                <w:i/>
                <w:sz w:val="26"/>
                <w:lang w:val="vi-VN"/>
              </w:rPr>
              <w:t>Ký, đóng dấu, họ tên, chức vụ (nếu là tổ chức); ký, ghi rõ họ tên (nếu là cá nhân)</w:t>
            </w:r>
          </w:p>
        </w:tc>
      </w:tr>
    </w:tbl>
    <w:p w:rsidR="00FD59F0" w:rsidRPr="007061C6" w:rsidRDefault="00FD59F0" w:rsidP="00FD59F0">
      <w:pPr>
        <w:rPr>
          <w:sz w:val="26"/>
          <w:lang w:val="en"/>
        </w:rPr>
      </w:pPr>
    </w:p>
    <w:p w:rsidR="00FD59F0" w:rsidRPr="007061C6" w:rsidRDefault="00FD59F0" w:rsidP="00FD59F0">
      <w:pPr>
        <w:keepNext/>
        <w:spacing w:before="120" w:after="120"/>
        <w:ind w:firstLine="709"/>
        <w:jc w:val="both"/>
        <w:outlineLvl w:val="6"/>
        <w:rPr>
          <w:b/>
          <w:sz w:val="26"/>
          <w:lang w:val="nl-NL"/>
        </w:rPr>
        <w:sectPr w:rsidR="00FD59F0" w:rsidRPr="007061C6" w:rsidSect="00F9144A">
          <w:type w:val="continuous"/>
          <w:pgSz w:w="11907" w:h="16840" w:code="9"/>
          <w:pgMar w:top="964" w:right="964" w:bottom="964" w:left="964" w:header="567" w:footer="567" w:gutter="0"/>
          <w:cols w:space="720"/>
          <w:titlePg/>
          <w:docGrid w:linePitch="326"/>
        </w:sectPr>
      </w:pPr>
    </w:p>
    <w:p w:rsidR="00B91218" w:rsidRDefault="00B91218">
      <w:pPr>
        <w:rPr>
          <w:rFonts w:asciiTheme="majorHAnsi" w:eastAsiaTheme="majorEastAsia" w:hAnsiTheme="majorHAnsi" w:cstheme="majorBidi"/>
          <w:b/>
          <w:bCs/>
          <w:color w:val="5B9BD5" w:themeColor="accent1"/>
          <w:sz w:val="26"/>
          <w:szCs w:val="26"/>
          <w:lang w:val="en"/>
        </w:rPr>
      </w:pPr>
      <w:r>
        <w:rPr>
          <w:lang w:val="en"/>
        </w:rPr>
        <w:lastRenderedPageBreak/>
        <w:br w:type="page"/>
      </w:r>
    </w:p>
    <w:p w:rsidR="00B91218" w:rsidRPr="00B91218" w:rsidRDefault="00B91218" w:rsidP="00B91218">
      <w:pPr>
        <w:keepNext/>
        <w:spacing w:before="120" w:after="120"/>
        <w:ind w:firstLine="709"/>
        <w:jc w:val="both"/>
        <w:outlineLvl w:val="6"/>
        <w:rPr>
          <w:b/>
          <w:sz w:val="26"/>
          <w:szCs w:val="26"/>
          <w:lang w:val="nl-NL"/>
        </w:rPr>
      </w:pPr>
      <w:r w:rsidRPr="00B91218">
        <w:rPr>
          <w:b/>
          <w:sz w:val="26"/>
          <w:szCs w:val="26"/>
          <w:lang w:val="nl-NL"/>
        </w:rPr>
        <w:lastRenderedPageBreak/>
        <w:t>PHẦN 5. LĨNH VỰC DU LỊCH</w:t>
      </w:r>
    </w:p>
    <w:p w:rsidR="00B91218" w:rsidRPr="00FE33B9" w:rsidRDefault="00B91218" w:rsidP="00B91218">
      <w:pPr>
        <w:keepNext/>
        <w:keepLines/>
        <w:spacing w:before="120" w:after="120"/>
        <w:ind w:left="709"/>
        <w:outlineLvl w:val="1"/>
        <w:rPr>
          <w:b/>
          <w:bCs/>
          <w:sz w:val="26"/>
          <w:szCs w:val="26"/>
        </w:rPr>
      </w:pPr>
      <w:r w:rsidRPr="00FE33B9">
        <w:rPr>
          <w:rFonts w:eastAsia="Arial"/>
          <w:b/>
          <w:bCs/>
          <w:sz w:val="26"/>
          <w:szCs w:val="26"/>
          <w:lang w:val="en"/>
        </w:rPr>
        <w:t>I. NỘI DUNG THỦ TỤC HÀNH CHÍNH SỬA ĐỔI, BỔ SUNG</w:t>
      </w:r>
    </w:p>
    <w:p w:rsidR="0078761D" w:rsidRDefault="0078761D" w:rsidP="0078761D">
      <w:pPr>
        <w:keepNext/>
        <w:spacing w:before="120" w:after="120"/>
        <w:ind w:firstLine="720"/>
        <w:jc w:val="both"/>
        <w:outlineLvl w:val="6"/>
        <w:rPr>
          <w:rFonts w:eastAsia="Arial"/>
          <w:b/>
          <w:bCs/>
          <w:color w:val="000000"/>
          <w:sz w:val="26"/>
          <w:lang w:val="nl-NL"/>
        </w:rPr>
      </w:pPr>
      <w:r>
        <w:rPr>
          <w:rFonts w:eastAsia="Arial"/>
          <w:b/>
          <w:bCs/>
          <w:color w:val="000000"/>
          <w:sz w:val="26"/>
          <w:lang w:val="nl-NL"/>
        </w:rPr>
        <w:t>1</w:t>
      </w:r>
      <w:r w:rsidRPr="00896ECA">
        <w:rPr>
          <w:rFonts w:eastAsia="Arial"/>
          <w:b/>
          <w:bCs/>
          <w:color w:val="000000"/>
          <w:sz w:val="26"/>
          <w:lang w:val="nl-NL"/>
        </w:rPr>
        <w:t xml:space="preserve">. </w:t>
      </w:r>
      <w:r w:rsidRPr="00155508">
        <w:rPr>
          <w:rFonts w:eastAsia="Arial"/>
          <w:b/>
          <w:bCs/>
          <w:color w:val="000000"/>
          <w:sz w:val="26"/>
          <w:lang w:val="nl-NL"/>
        </w:rPr>
        <w:t>Thủ tục cấp</w:t>
      </w:r>
      <w:r>
        <w:rPr>
          <w:rFonts w:eastAsia="Arial"/>
          <w:b/>
          <w:bCs/>
          <w:color w:val="000000"/>
          <w:sz w:val="26"/>
          <w:lang w:val="nl-NL"/>
        </w:rPr>
        <w:t xml:space="preserve"> </w:t>
      </w:r>
      <w:r w:rsidRPr="00FE33B9">
        <w:rPr>
          <w:b/>
          <w:sz w:val="26"/>
          <w:szCs w:val="26"/>
          <w:lang w:val="nl-NL"/>
        </w:rPr>
        <w:t>giấy phép kinh doanh dịch vụ lữ hành nội địa</w:t>
      </w:r>
    </w:p>
    <w:p w:rsidR="00B91218" w:rsidRPr="00682C9E" w:rsidRDefault="00B91218" w:rsidP="00B91218">
      <w:pPr>
        <w:spacing w:before="120" w:after="120"/>
        <w:ind w:firstLine="720"/>
        <w:jc w:val="both"/>
        <w:rPr>
          <w:i/>
          <w:sz w:val="26"/>
          <w:szCs w:val="26"/>
          <w:lang w:val="es-AR"/>
        </w:rPr>
      </w:pPr>
      <w:r w:rsidRPr="00682C9E">
        <w:rPr>
          <w:b/>
          <w:bCs/>
          <w:sz w:val="26"/>
          <w:szCs w:val="26"/>
          <w:lang w:val="nl-NL"/>
        </w:rPr>
        <w:t xml:space="preserve">1.1 </w:t>
      </w:r>
      <w:r w:rsidRPr="00682C9E">
        <w:rPr>
          <w:b/>
          <w:bCs/>
          <w:sz w:val="26"/>
          <w:szCs w:val="26"/>
          <w:lang w:val="vi-VN"/>
        </w:rPr>
        <w:t>Tr</w:t>
      </w:r>
      <w:r w:rsidRPr="00682C9E">
        <w:rPr>
          <w:b/>
          <w:bCs/>
          <w:sz w:val="26"/>
          <w:szCs w:val="26"/>
          <w:lang w:val="hr-HR"/>
        </w:rPr>
        <w:t>ì</w:t>
      </w:r>
      <w:r w:rsidRPr="00682C9E">
        <w:rPr>
          <w:b/>
          <w:bCs/>
          <w:sz w:val="26"/>
          <w:szCs w:val="26"/>
          <w:lang w:val="vi-VN"/>
        </w:rPr>
        <w:t>nh</w:t>
      </w:r>
      <w:r w:rsidRPr="00682C9E">
        <w:rPr>
          <w:b/>
          <w:bCs/>
          <w:sz w:val="26"/>
          <w:szCs w:val="26"/>
          <w:lang w:val="hr-HR"/>
        </w:rPr>
        <w:t xml:space="preserve"> </w:t>
      </w:r>
      <w:r w:rsidRPr="00682C9E">
        <w:rPr>
          <w:b/>
          <w:bCs/>
          <w:sz w:val="26"/>
          <w:szCs w:val="26"/>
          <w:lang w:val="vi-VN"/>
        </w:rPr>
        <w:t>tự</w:t>
      </w:r>
      <w:r w:rsidRPr="00682C9E">
        <w:rPr>
          <w:b/>
          <w:bCs/>
          <w:sz w:val="26"/>
          <w:szCs w:val="26"/>
          <w:lang w:val="hr-HR"/>
        </w:rPr>
        <w:t xml:space="preserve">, cách thức, thời gian </w:t>
      </w:r>
      <w:r w:rsidRPr="00682C9E">
        <w:rPr>
          <w:b/>
          <w:bCs/>
          <w:sz w:val="26"/>
          <w:szCs w:val="26"/>
          <w:lang w:val="vi-VN"/>
        </w:rPr>
        <w:t>giải quyết</w:t>
      </w:r>
      <w:r w:rsidRPr="00682C9E">
        <w:rPr>
          <w:b/>
          <w:sz w:val="26"/>
          <w:szCs w:val="26"/>
          <w:lang w:val="hr-HR"/>
        </w:rPr>
        <w:t xml:space="preserve"> thủ tục hành chính</w:t>
      </w:r>
      <w:r w:rsidRPr="00682C9E">
        <w:rPr>
          <w:sz w:val="26"/>
          <w:szCs w:val="26"/>
          <w:lang w:val="es-AR"/>
        </w:rPr>
        <w:t xml:space="preserve"> </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525"/>
        <w:gridCol w:w="4252"/>
        <w:gridCol w:w="1560"/>
        <w:gridCol w:w="992"/>
      </w:tblGrid>
      <w:tr w:rsidR="00B91218" w:rsidRPr="00477A26" w:rsidTr="0078761D">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TT</w:t>
            </w:r>
          </w:p>
        </w:tc>
        <w:tc>
          <w:tcPr>
            <w:tcW w:w="1525"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Trình tự thực hiện</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Cách thức thực hiện</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Thời gian giải quyết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Ghi chú</w:t>
            </w:r>
          </w:p>
        </w:tc>
      </w:tr>
      <w:tr w:rsidR="00B91218" w:rsidRPr="003B591C" w:rsidTr="0078761D">
        <w:trPr>
          <w:trHeight w:val="3708"/>
        </w:trPr>
        <w:tc>
          <w:tcPr>
            <w:tcW w:w="851" w:type="dxa"/>
            <w:tcBorders>
              <w:top w:val="single" w:sz="4" w:space="0" w:color="auto"/>
            </w:tcBorders>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1</w:t>
            </w:r>
          </w:p>
        </w:tc>
        <w:tc>
          <w:tcPr>
            <w:tcW w:w="1525" w:type="dxa"/>
            <w:tcBorders>
              <w:top w:val="single" w:sz="4" w:space="0" w:color="auto"/>
            </w:tcBorders>
            <w:shd w:val="clear" w:color="auto" w:fill="auto"/>
            <w:vAlign w:val="center"/>
          </w:tcPr>
          <w:p w:rsidR="00B91218" w:rsidRPr="00477A26" w:rsidRDefault="00B91218" w:rsidP="0078761D">
            <w:pPr>
              <w:shd w:val="clear" w:color="auto" w:fill="FFFFFF"/>
              <w:spacing w:after="120" w:line="234" w:lineRule="atLeast"/>
              <w:jc w:val="both"/>
              <w:rPr>
                <w:sz w:val="26"/>
              </w:rPr>
            </w:pPr>
            <w:r w:rsidRPr="00477A26">
              <w:rPr>
                <w:b/>
                <w:sz w:val="26"/>
              </w:rPr>
              <w:t xml:space="preserve">Nộp hồ sơ thủ tục hành chính: </w:t>
            </w:r>
            <w:r w:rsidRPr="00477A26">
              <w:rPr>
                <w:i/>
                <w:sz w:val="26"/>
              </w:rPr>
              <w:t xml:space="preserve">Tổ chức, cá nhân chuẩn bị hồ sơ đầy đủ theo quy định và </w:t>
            </w:r>
            <w:r w:rsidRPr="00477A26">
              <w:rPr>
                <w:i/>
                <w:sz w:val="26"/>
                <w:lang w:val="vi-VN"/>
              </w:rPr>
              <w:t xml:space="preserve">nộp hồ sơ </w:t>
            </w:r>
            <w:r w:rsidRPr="00477A26">
              <w:rPr>
                <w:i/>
                <w:sz w:val="26"/>
              </w:rPr>
              <w:t>qua các cách thức sau:</w:t>
            </w:r>
          </w:p>
        </w:tc>
        <w:tc>
          <w:tcPr>
            <w:tcW w:w="4252" w:type="dxa"/>
            <w:tcBorders>
              <w:top w:val="single" w:sz="4" w:space="0" w:color="auto"/>
            </w:tcBorders>
            <w:shd w:val="clear" w:color="auto" w:fill="auto"/>
            <w:vAlign w:val="center"/>
          </w:tcPr>
          <w:p w:rsidR="00B91218" w:rsidRPr="00477A26" w:rsidRDefault="00B91218" w:rsidP="0078761D">
            <w:pPr>
              <w:shd w:val="clear" w:color="auto" w:fill="FFFFFF"/>
              <w:spacing w:before="120" w:after="120"/>
              <w:jc w:val="both"/>
              <w:rPr>
                <w:sz w:val="26"/>
              </w:rPr>
            </w:pPr>
            <w:r w:rsidRPr="00477A26">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477A26">
              <w:rPr>
                <w:sz w:val="26"/>
              </w:rPr>
              <w:t>, phường 1, thành phố Cao Lãnh, tỉnh Đồng Tháp).</w:t>
            </w:r>
          </w:p>
          <w:p w:rsidR="00B91218" w:rsidRPr="00477A26" w:rsidRDefault="00B91218" w:rsidP="0078761D">
            <w:pPr>
              <w:shd w:val="clear" w:color="auto" w:fill="FFFFFF"/>
              <w:spacing w:before="120" w:after="120"/>
              <w:jc w:val="both"/>
              <w:rPr>
                <w:i/>
                <w:sz w:val="26"/>
                <w:lang w:val="vi-VN"/>
              </w:rPr>
            </w:pPr>
            <w:r w:rsidRPr="00477A26">
              <w:rPr>
                <w:sz w:val="26"/>
              </w:rPr>
              <w:t>2. Hoặc thông qua dịch vụ bưu chính công ích.</w:t>
            </w:r>
          </w:p>
        </w:tc>
        <w:tc>
          <w:tcPr>
            <w:tcW w:w="1560" w:type="dxa"/>
            <w:tcBorders>
              <w:top w:val="single" w:sz="4" w:space="0" w:color="auto"/>
            </w:tcBorders>
            <w:shd w:val="clear" w:color="auto" w:fill="auto"/>
            <w:vAlign w:val="center"/>
          </w:tcPr>
          <w:p w:rsidR="00B91218" w:rsidRPr="00477A26" w:rsidRDefault="00B91218" w:rsidP="0078761D">
            <w:pPr>
              <w:spacing w:after="120" w:line="234" w:lineRule="atLeast"/>
              <w:jc w:val="center"/>
              <w:rPr>
                <w:sz w:val="26"/>
                <w:lang w:val="vi-VN"/>
              </w:rPr>
            </w:pPr>
            <w:r w:rsidRPr="00477A26">
              <w:rPr>
                <w:sz w:val="26"/>
                <w:lang w:val="vi-VN"/>
              </w:rPr>
              <w:t>Sáng: từ 07 giờ đến 11 giờ 30 phút;</w:t>
            </w:r>
          </w:p>
          <w:p w:rsidR="00B91218" w:rsidRPr="00477A26" w:rsidRDefault="00B91218" w:rsidP="0078761D">
            <w:pPr>
              <w:spacing w:after="120" w:line="234" w:lineRule="atLeast"/>
              <w:jc w:val="center"/>
              <w:rPr>
                <w:b/>
                <w:sz w:val="26"/>
                <w:lang w:val="vi-VN"/>
              </w:rPr>
            </w:pPr>
            <w:r w:rsidRPr="00477A26">
              <w:rPr>
                <w:sz w:val="26"/>
                <w:lang w:val="vi-VN"/>
              </w:rPr>
              <w:t>Chiều: từ 13 giờ 30 đến 17 giờ của các ngày làm việc.</w:t>
            </w:r>
          </w:p>
        </w:tc>
        <w:tc>
          <w:tcPr>
            <w:tcW w:w="992" w:type="dxa"/>
            <w:tcBorders>
              <w:top w:val="single" w:sz="4" w:space="0" w:color="auto"/>
            </w:tcBorders>
            <w:shd w:val="clear" w:color="auto" w:fill="auto"/>
            <w:vAlign w:val="center"/>
          </w:tcPr>
          <w:p w:rsidR="00B91218" w:rsidRPr="00477A26" w:rsidRDefault="00B91218" w:rsidP="0078761D">
            <w:pPr>
              <w:jc w:val="center"/>
              <w:rPr>
                <w:i/>
                <w:sz w:val="26"/>
                <w:lang w:val="vi-VN"/>
              </w:rPr>
            </w:pPr>
          </w:p>
        </w:tc>
      </w:tr>
      <w:tr w:rsidR="00B91218" w:rsidRPr="00477A26" w:rsidTr="0078761D">
        <w:trPr>
          <w:trHeight w:val="600"/>
        </w:trPr>
        <w:tc>
          <w:tcPr>
            <w:tcW w:w="851"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2</w:t>
            </w:r>
          </w:p>
        </w:tc>
        <w:tc>
          <w:tcPr>
            <w:tcW w:w="1525" w:type="dxa"/>
            <w:shd w:val="clear" w:color="auto" w:fill="auto"/>
            <w:vAlign w:val="center"/>
          </w:tcPr>
          <w:p w:rsidR="00B91218" w:rsidRPr="00477A26" w:rsidRDefault="00B91218" w:rsidP="0078761D">
            <w:pPr>
              <w:spacing w:before="120" w:after="120"/>
              <w:jc w:val="both"/>
              <w:rPr>
                <w:sz w:val="26"/>
              </w:rPr>
            </w:pPr>
            <w:r w:rsidRPr="00477A26">
              <w:rPr>
                <w:b/>
                <w:sz w:val="26"/>
              </w:rPr>
              <w:t>Tiếp nhận và chuyển hồ sơ thủ tục hành chính</w:t>
            </w:r>
          </w:p>
        </w:tc>
        <w:tc>
          <w:tcPr>
            <w:tcW w:w="4252" w:type="dxa"/>
            <w:shd w:val="clear" w:color="auto" w:fill="auto"/>
          </w:tcPr>
          <w:p w:rsidR="00B91218" w:rsidRPr="00477A26" w:rsidRDefault="00B91218" w:rsidP="0078761D">
            <w:pPr>
              <w:shd w:val="clear" w:color="auto" w:fill="FFFFFF"/>
              <w:spacing w:after="120" w:line="234" w:lineRule="atLeast"/>
              <w:jc w:val="both"/>
              <w:rPr>
                <w:color w:val="000000"/>
                <w:sz w:val="26"/>
              </w:rPr>
            </w:pPr>
            <w:r w:rsidRPr="00477A26">
              <w:rPr>
                <w:color w:val="000000"/>
                <w:sz w:val="26"/>
              </w:rPr>
              <w:t xml:space="preserve">1. Đối với hồ sơ được </w:t>
            </w:r>
            <w:r w:rsidRPr="00477A26">
              <w:rPr>
                <w:sz w:val="26"/>
              </w:rPr>
              <w:t xml:space="preserve">nộp </w:t>
            </w:r>
            <w:r w:rsidRPr="00477A26">
              <w:rPr>
                <w:sz w:val="26"/>
                <w:lang w:val="vi-VN"/>
              </w:rPr>
              <w:t xml:space="preserve">trực tiếp qua </w:t>
            </w:r>
            <w:r w:rsidRPr="00477A26">
              <w:rPr>
                <w:sz w:val="26"/>
              </w:rPr>
              <w:t xml:space="preserve">Bộ phận </w:t>
            </w:r>
            <w:r w:rsidRPr="00477A26">
              <w:rPr>
                <w:sz w:val="26"/>
                <w:lang w:val="vi-VN"/>
              </w:rPr>
              <w:t>tiếp nhận và trả kết quả</w:t>
            </w:r>
            <w:r w:rsidRPr="00477A26">
              <w:rPr>
                <w:color w:val="000000"/>
                <w:sz w:val="26"/>
              </w:rPr>
              <w:t xml:space="preserve"> </w:t>
            </w:r>
            <w:r w:rsidRPr="00477A26">
              <w:rPr>
                <w:sz w:val="26"/>
              </w:rPr>
              <w:t xml:space="preserve">hoặc thông </w:t>
            </w:r>
            <w:r w:rsidRPr="00477A26">
              <w:rPr>
                <w:sz w:val="26"/>
                <w:lang w:val="vi-VN"/>
              </w:rPr>
              <w:t xml:space="preserve">qua dịch vụ bưu chính </w:t>
            </w:r>
            <w:r w:rsidRPr="00477A26">
              <w:rPr>
                <w:sz w:val="26"/>
              </w:rPr>
              <w:t>công ích</w:t>
            </w:r>
            <w:r w:rsidRPr="00477A26">
              <w:rPr>
                <w:color w:val="000000"/>
                <w:sz w:val="26"/>
              </w:rPr>
              <w:t xml:space="preserve"> cán bộ, công chức, viên chức tiếp nhận hồ sơ tại </w:t>
            </w:r>
            <w:r w:rsidRPr="00477A26">
              <w:rPr>
                <w:sz w:val="26"/>
              </w:rPr>
              <w:t xml:space="preserve">Bộ phận </w:t>
            </w:r>
            <w:r w:rsidRPr="00477A26">
              <w:rPr>
                <w:sz w:val="26"/>
                <w:lang w:val="vi-VN"/>
              </w:rPr>
              <w:t>tiếp nhận và trả kết quả</w:t>
            </w:r>
            <w:r w:rsidRPr="00477A26">
              <w:rPr>
                <w:color w:val="000000"/>
                <w:sz w:val="26"/>
              </w:rPr>
              <w:t xml:space="preserve"> xem xét, kiểm tra tính chính xác, đầy đủ của hồ sơ; quét (scan) và lưu trữ hồ sơ điện tử, cập nhật vào cơ sở dữ liệu của phần mềm một cửa điện tử của tỉnh.</w:t>
            </w:r>
          </w:p>
          <w:p w:rsidR="00B91218" w:rsidRPr="00477A26" w:rsidRDefault="00B91218" w:rsidP="0078761D">
            <w:pPr>
              <w:shd w:val="clear" w:color="auto" w:fill="FFFFFF"/>
              <w:spacing w:after="120" w:line="234" w:lineRule="atLeast"/>
              <w:jc w:val="both"/>
              <w:rPr>
                <w:color w:val="000000"/>
                <w:sz w:val="26"/>
              </w:rPr>
            </w:pPr>
            <w:r w:rsidRPr="00477A26">
              <w:rPr>
                <w:color w:val="000000"/>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B91218" w:rsidRPr="00477A26" w:rsidRDefault="00B91218" w:rsidP="0078761D">
            <w:pPr>
              <w:shd w:val="clear" w:color="auto" w:fill="FFFFFF"/>
              <w:spacing w:after="120" w:line="234" w:lineRule="atLeast"/>
              <w:jc w:val="both"/>
              <w:rPr>
                <w:color w:val="000000"/>
                <w:sz w:val="26"/>
              </w:rPr>
            </w:pPr>
            <w:r w:rsidRPr="00477A26">
              <w:rPr>
                <w:color w:val="000000"/>
                <w:sz w:val="26"/>
              </w:rPr>
              <w:t>b) Trường hợp từ chối nhận hồ sơ, cán bộ, công chức, viên chức tiếp nhận hồ sơ phải nêu rõ lý do theo mẫu Phiếu từ chối giải quyết hồ sơ thủ tục hành chính;</w:t>
            </w:r>
          </w:p>
          <w:p w:rsidR="00B91218" w:rsidRPr="00477A26" w:rsidRDefault="00B91218" w:rsidP="0078761D">
            <w:pPr>
              <w:spacing w:before="120" w:after="120"/>
              <w:jc w:val="both"/>
              <w:rPr>
                <w:color w:val="000000"/>
                <w:sz w:val="26"/>
              </w:rPr>
            </w:pPr>
            <w:r w:rsidRPr="00477A26">
              <w:rPr>
                <w:color w:val="000000"/>
                <w:sz w:val="26"/>
              </w:rPr>
              <w:t xml:space="preserve">c) Trường hợp hồ sơ đầy đủ, chính xác theo quy định, cán bộ, công chức, viên chức tiếp nhận hồ sơ và lập Giấy tiếp nhận hồ sơ và hẹn ngày trả kết </w:t>
            </w:r>
            <w:r w:rsidRPr="00477A26">
              <w:rPr>
                <w:color w:val="000000"/>
                <w:sz w:val="26"/>
              </w:rPr>
              <w:lastRenderedPageBreak/>
              <w:t>quả; đồng thời, chuyển cho cơ quan có thẩm quyền để giải quyết theo quy trình.</w:t>
            </w:r>
          </w:p>
        </w:tc>
        <w:tc>
          <w:tcPr>
            <w:tcW w:w="1560" w:type="dxa"/>
            <w:shd w:val="clear" w:color="auto" w:fill="auto"/>
            <w:vAlign w:val="center"/>
          </w:tcPr>
          <w:p w:rsidR="00B91218" w:rsidRPr="00477A26" w:rsidRDefault="00B91218" w:rsidP="0078761D">
            <w:pPr>
              <w:spacing w:after="120" w:line="234" w:lineRule="atLeast"/>
              <w:jc w:val="both"/>
              <w:rPr>
                <w:b/>
                <w:sz w:val="26"/>
              </w:rPr>
            </w:pPr>
            <w:r w:rsidRPr="00477A26">
              <w:rPr>
                <w:color w:val="000000"/>
                <w:sz w:val="26"/>
              </w:rPr>
              <w:lastRenderedPageBreak/>
              <w:t>C</w:t>
            </w:r>
            <w:r w:rsidRPr="003B591C">
              <w:rPr>
                <w:color w:val="000000"/>
                <w:sz w:val="26"/>
              </w:rPr>
              <w:t xml:space="preserve">huyển ngay hồ sơ tiếp nhận trực tiếp trong ngày làm việc </w:t>
            </w:r>
            <w:r w:rsidRPr="003B591C">
              <w:rPr>
                <w:i/>
                <w:color w:val="000000"/>
                <w:sz w:val="26"/>
              </w:rPr>
              <w:t>(k</w:t>
            </w:r>
            <w:r w:rsidRPr="00477A26">
              <w:rPr>
                <w:i/>
                <w:sz w:val="26"/>
              </w:rPr>
              <w:t>hông để quá 3 giờ làm việc)</w:t>
            </w:r>
            <w:r w:rsidRPr="003B591C">
              <w:rPr>
                <w:color w:val="000000"/>
                <w:sz w:val="26"/>
              </w:rPr>
              <w:t xml:space="preserve"> hoặc chuyển vào đầu giờ ngày làm việc tiếp theo đối với trường hợp tiếp nhận sau 15 giờ hàng ngày.</w:t>
            </w:r>
          </w:p>
        </w:tc>
        <w:tc>
          <w:tcPr>
            <w:tcW w:w="992" w:type="dxa"/>
            <w:shd w:val="clear" w:color="auto" w:fill="auto"/>
            <w:vAlign w:val="center"/>
          </w:tcPr>
          <w:p w:rsidR="00B91218" w:rsidRPr="00477A26" w:rsidRDefault="00B91218" w:rsidP="0078761D">
            <w:pPr>
              <w:jc w:val="center"/>
              <w:rPr>
                <w:i/>
                <w:sz w:val="26"/>
                <w:lang w:val="vi-VN"/>
              </w:rPr>
            </w:pPr>
          </w:p>
        </w:tc>
      </w:tr>
      <w:tr w:rsidR="00B91218" w:rsidRPr="00477A26" w:rsidTr="0078761D">
        <w:tc>
          <w:tcPr>
            <w:tcW w:w="851" w:type="dxa"/>
            <w:vMerge w:val="restart"/>
            <w:shd w:val="clear" w:color="auto" w:fill="auto"/>
            <w:vAlign w:val="center"/>
          </w:tcPr>
          <w:p w:rsidR="00B91218" w:rsidRPr="00477A26" w:rsidRDefault="00B91218" w:rsidP="0078761D">
            <w:pPr>
              <w:spacing w:after="120" w:line="234" w:lineRule="atLeast"/>
              <w:jc w:val="center"/>
              <w:rPr>
                <w:b/>
                <w:sz w:val="26"/>
              </w:rPr>
            </w:pPr>
            <w:r w:rsidRPr="00477A26">
              <w:rPr>
                <w:b/>
                <w:sz w:val="26"/>
              </w:rPr>
              <w:lastRenderedPageBreak/>
              <w:t>Bước 3</w:t>
            </w:r>
          </w:p>
        </w:tc>
        <w:tc>
          <w:tcPr>
            <w:tcW w:w="1525" w:type="dxa"/>
            <w:vMerge w:val="restart"/>
            <w:shd w:val="clear" w:color="auto" w:fill="auto"/>
            <w:vAlign w:val="center"/>
          </w:tcPr>
          <w:p w:rsidR="00B91218" w:rsidRPr="00477A26" w:rsidRDefault="00B91218" w:rsidP="0078761D">
            <w:pPr>
              <w:spacing w:after="120" w:line="234" w:lineRule="atLeast"/>
              <w:jc w:val="both"/>
              <w:rPr>
                <w:b/>
                <w:sz w:val="26"/>
              </w:rPr>
            </w:pPr>
            <w:r w:rsidRPr="003B591C">
              <w:rPr>
                <w:b/>
                <w:bCs/>
                <w:color w:val="000000"/>
                <w:sz w:val="26"/>
              </w:rPr>
              <w:t>Giải quyết thủ tục hành chính</w:t>
            </w:r>
          </w:p>
        </w:tc>
        <w:tc>
          <w:tcPr>
            <w:tcW w:w="4252" w:type="dxa"/>
            <w:shd w:val="clear" w:color="auto" w:fill="auto"/>
            <w:vAlign w:val="center"/>
          </w:tcPr>
          <w:p w:rsidR="00B91218" w:rsidRPr="00477A26" w:rsidRDefault="00B91218" w:rsidP="0078761D">
            <w:pPr>
              <w:spacing w:before="120" w:after="120"/>
              <w:jc w:val="both"/>
              <w:rPr>
                <w:color w:val="000000"/>
                <w:sz w:val="26"/>
              </w:rPr>
            </w:pPr>
            <w:r w:rsidRPr="003B591C">
              <w:rPr>
                <w:color w:val="000000"/>
                <w:sz w:val="26"/>
              </w:rPr>
              <w:t xml:space="preserve">Sau khi nhận hồ sơ thủ tục hành chính từ </w:t>
            </w:r>
            <w:r w:rsidRPr="00477A26">
              <w:rPr>
                <w:sz w:val="26"/>
              </w:rPr>
              <w:t xml:space="preserve">Bộ phận </w:t>
            </w:r>
            <w:r w:rsidRPr="00477A26">
              <w:rPr>
                <w:sz w:val="26"/>
                <w:lang w:val="vi-VN"/>
              </w:rPr>
              <w:t>tiếp nhận và trả kết quả</w:t>
            </w:r>
            <w:r w:rsidRPr="00477A26">
              <w:rPr>
                <w:sz w:val="26"/>
              </w:rPr>
              <w:t xml:space="preserve"> </w:t>
            </w:r>
            <w:r w:rsidRPr="003B591C">
              <w:rPr>
                <w:color w:val="000000"/>
                <w:sz w:val="26"/>
              </w:rPr>
              <w:t>công chức xử lý xem xét, thẩm định hồ sơ, trình phê duyệt kết quả giải quyết thủ tục hành chính:</w:t>
            </w:r>
          </w:p>
        </w:tc>
        <w:tc>
          <w:tcPr>
            <w:tcW w:w="1560"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08 ngày</w:t>
            </w:r>
            <w:r w:rsidRPr="00477A26">
              <w:rPr>
                <w:sz w:val="26"/>
              </w:rPr>
              <w:t>, trong đó:</w:t>
            </w:r>
          </w:p>
        </w:tc>
        <w:tc>
          <w:tcPr>
            <w:tcW w:w="992" w:type="dxa"/>
            <w:shd w:val="clear" w:color="auto" w:fill="auto"/>
            <w:vAlign w:val="center"/>
          </w:tcPr>
          <w:p w:rsidR="00B91218" w:rsidRPr="00477A26" w:rsidRDefault="00B91218" w:rsidP="0078761D">
            <w:pPr>
              <w:spacing w:after="120" w:line="234" w:lineRule="atLeast"/>
              <w:jc w:val="center"/>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1525" w:type="dxa"/>
            <w:vMerge/>
            <w:shd w:val="clear" w:color="auto" w:fill="auto"/>
          </w:tcPr>
          <w:p w:rsidR="00B91218" w:rsidRPr="00477A26" w:rsidRDefault="00B91218" w:rsidP="0078761D">
            <w:pPr>
              <w:spacing w:after="120" w:line="234" w:lineRule="atLeast"/>
              <w:jc w:val="both"/>
              <w:rPr>
                <w:b/>
                <w:sz w:val="26"/>
              </w:rPr>
            </w:pPr>
          </w:p>
        </w:tc>
        <w:tc>
          <w:tcPr>
            <w:tcW w:w="4252" w:type="dxa"/>
            <w:shd w:val="clear" w:color="auto" w:fill="auto"/>
          </w:tcPr>
          <w:p w:rsidR="00B91218" w:rsidRPr="00477A26" w:rsidRDefault="00B91218" w:rsidP="0078761D">
            <w:pPr>
              <w:shd w:val="clear" w:color="auto" w:fill="FFFFFF"/>
              <w:spacing w:after="120" w:line="234" w:lineRule="atLeast"/>
              <w:jc w:val="both"/>
              <w:rPr>
                <w:bCs/>
                <w:i/>
                <w:sz w:val="26"/>
              </w:rPr>
            </w:pPr>
            <w:r w:rsidRPr="00477A26">
              <w:rPr>
                <w:bCs/>
                <w:i/>
                <w:sz w:val="26"/>
              </w:rPr>
              <w:t>1. Tiếp nhận hồ sơ (Bộ phận TN&amp;TKQ)</w:t>
            </w:r>
          </w:p>
        </w:tc>
        <w:tc>
          <w:tcPr>
            <w:tcW w:w="1560"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0,5 ngày</w:t>
            </w:r>
          </w:p>
        </w:tc>
        <w:tc>
          <w:tcPr>
            <w:tcW w:w="992"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1525" w:type="dxa"/>
            <w:vMerge/>
            <w:shd w:val="clear" w:color="auto" w:fill="auto"/>
          </w:tcPr>
          <w:p w:rsidR="00B91218" w:rsidRPr="00477A26" w:rsidRDefault="00B91218" w:rsidP="0078761D">
            <w:pPr>
              <w:spacing w:after="120" w:line="234" w:lineRule="atLeast"/>
              <w:jc w:val="both"/>
              <w:rPr>
                <w:b/>
                <w:sz w:val="26"/>
              </w:rPr>
            </w:pPr>
          </w:p>
        </w:tc>
        <w:tc>
          <w:tcPr>
            <w:tcW w:w="4252" w:type="dxa"/>
            <w:shd w:val="clear" w:color="auto" w:fill="auto"/>
          </w:tcPr>
          <w:p w:rsidR="00B91218" w:rsidRPr="00477A26" w:rsidRDefault="00B91218" w:rsidP="0078761D">
            <w:pPr>
              <w:shd w:val="clear" w:color="auto" w:fill="FFFFFF"/>
              <w:spacing w:after="120" w:line="234" w:lineRule="atLeast"/>
              <w:jc w:val="both"/>
              <w:rPr>
                <w:b/>
                <w:sz w:val="26"/>
              </w:rPr>
            </w:pPr>
            <w:r w:rsidRPr="00477A26">
              <w:rPr>
                <w:bCs/>
                <w:i/>
                <w:sz w:val="26"/>
              </w:rPr>
              <w:t>2. Giải quyết hồ sơ (cơ quan/bộ phận chuyên môn), t</w:t>
            </w:r>
            <w:r w:rsidRPr="00477A26">
              <w:rPr>
                <w:i/>
                <w:sz w:val="26"/>
              </w:rPr>
              <w:t>rong đó:</w:t>
            </w:r>
          </w:p>
        </w:tc>
        <w:tc>
          <w:tcPr>
            <w:tcW w:w="1560"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7,5 ngày</w:t>
            </w:r>
          </w:p>
        </w:tc>
        <w:tc>
          <w:tcPr>
            <w:tcW w:w="992"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1525" w:type="dxa"/>
            <w:vMerge/>
            <w:shd w:val="clear" w:color="auto" w:fill="auto"/>
          </w:tcPr>
          <w:p w:rsidR="00B91218" w:rsidRPr="00477A26" w:rsidRDefault="00B91218" w:rsidP="0078761D">
            <w:pPr>
              <w:spacing w:after="120" w:line="234" w:lineRule="atLeast"/>
              <w:jc w:val="both"/>
              <w:rPr>
                <w:b/>
                <w:sz w:val="26"/>
              </w:rPr>
            </w:pPr>
          </w:p>
        </w:tc>
        <w:tc>
          <w:tcPr>
            <w:tcW w:w="4252" w:type="dxa"/>
            <w:shd w:val="clear" w:color="auto" w:fill="auto"/>
          </w:tcPr>
          <w:p w:rsidR="00B91218" w:rsidRPr="00477A26" w:rsidRDefault="00B91218" w:rsidP="0078761D">
            <w:pPr>
              <w:spacing w:after="120" w:line="234" w:lineRule="atLeast"/>
              <w:jc w:val="both"/>
              <w:rPr>
                <w:b/>
                <w:sz w:val="26"/>
              </w:rPr>
            </w:pPr>
            <w:r w:rsidRPr="003B591C">
              <w:rPr>
                <w:color w:val="000000"/>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560"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7,5 ngày</w:t>
            </w:r>
          </w:p>
        </w:tc>
        <w:tc>
          <w:tcPr>
            <w:tcW w:w="992"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1525" w:type="dxa"/>
            <w:vMerge/>
            <w:shd w:val="clear" w:color="auto" w:fill="auto"/>
          </w:tcPr>
          <w:p w:rsidR="00B91218" w:rsidRPr="00477A26" w:rsidRDefault="00B91218" w:rsidP="0078761D">
            <w:pPr>
              <w:spacing w:after="120" w:line="234" w:lineRule="atLeast"/>
              <w:jc w:val="both"/>
              <w:rPr>
                <w:b/>
                <w:sz w:val="26"/>
              </w:rPr>
            </w:pPr>
          </w:p>
        </w:tc>
        <w:tc>
          <w:tcPr>
            <w:tcW w:w="4252" w:type="dxa"/>
            <w:shd w:val="clear" w:color="auto" w:fill="auto"/>
          </w:tcPr>
          <w:p w:rsidR="00B91218" w:rsidRPr="00477A26" w:rsidRDefault="00B91218" w:rsidP="0078761D">
            <w:pPr>
              <w:shd w:val="clear" w:color="auto" w:fill="FFFFFF"/>
              <w:spacing w:after="120" w:line="234" w:lineRule="atLeast"/>
              <w:jc w:val="both"/>
              <w:rPr>
                <w:bCs/>
                <w:i/>
                <w:sz w:val="26"/>
              </w:rPr>
            </w:pPr>
            <w:r w:rsidRPr="00477A26">
              <w:rPr>
                <w:bCs/>
                <w:i/>
                <w:sz w:val="26"/>
              </w:rPr>
              <w:t xml:space="preserve">+ Chuyên viên </w:t>
            </w:r>
          </w:p>
          <w:p w:rsidR="00B91218" w:rsidRPr="00477A26" w:rsidRDefault="00B91218" w:rsidP="0078761D">
            <w:pPr>
              <w:shd w:val="clear" w:color="auto" w:fill="FFFFFF"/>
              <w:spacing w:after="120" w:line="234" w:lineRule="atLeast"/>
              <w:jc w:val="both"/>
              <w:rPr>
                <w:bCs/>
                <w:i/>
                <w:sz w:val="26"/>
              </w:rPr>
            </w:pPr>
            <w:r w:rsidRPr="00477A26">
              <w:rPr>
                <w:bCs/>
                <w:i/>
                <w:sz w:val="26"/>
              </w:rPr>
              <w:t>+ Lãnh đạo phòng/bộ phận</w:t>
            </w:r>
          </w:p>
          <w:p w:rsidR="00B91218" w:rsidRPr="00477A26" w:rsidRDefault="00B91218" w:rsidP="0078761D">
            <w:pPr>
              <w:shd w:val="clear" w:color="auto" w:fill="FFFFFF"/>
              <w:spacing w:after="120" w:line="234" w:lineRule="atLeast"/>
              <w:jc w:val="both"/>
              <w:rPr>
                <w:bCs/>
                <w:i/>
                <w:sz w:val="26"/>
              </w:rPr>
            </w:pPr>
            <w:r w:rsidRPr="00477A26">
              <w:rPr>
                <w:bCs/>
                <w:i/>
                <w:sz w:val="26"/>
              </w:rPr>
              <w:t xml:space="preserve">+ Lãnh đạo đơn vị: </w:t>
            </w:r>
          </w:p>
          <w:p w:rsidR="00B91218" w:rsidRPr="00FA44EF" w:rsidRDefault="00B91218" w:rsidP="0078761D">
            <w:pPr>
              <w:shd w:val="clear" w:color="auto" w:fill="FFFFFF"/>
              <w:spacing w:after="120" w:line="234" w:lineRule="atLeast"/>
              <w:jc w:val="both"/>
              <w:rPr>
                <w:bCs/>
                <w:i/>
                <w:sz w:val="26"/>
              </w:rPr>
            </w:pPr>
            <w:r>
              <w:rPr>
                <w:bCs/>
                <w:i/>
                <w:sz w:val="26"/>
              </w:rPr>
              <w:t>+ Văn thư đơn vị:</w:t>
            </w:r>
          </w:p>
        </w:tc>
        <w:tc>
          <w:tcPr>
            <w:tcW w:w="1560"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xml:space="preserve">3,5 ngày </w:t>
            </w:r>
          </w:p>
          <w:p w:rsidR="00B91218" w:rsidRPr="00477A26" w:rsidRDefault="00B91218" w:rsidP="0078761D">
            <w:pPr>
              <w:spacing w:after="120" w:line="234" w:lineRule="atLeast"/>
              <w:jc w:val="center"/>
              <w:rPr>
                <w:bCs/>
                <w:i/>
                <w:sz w:val="26"/>
              </w:rPr>
            </w:pPr>
            <w:r w:rsidRPr="00477A26">
              <w:rPr>
                <w:bCs/>
                <w:i/>
                <w:sz w:val="26"/>
              </w:rPr>
              <w:t xml:space="preserve">02 ngày </w:t>
            </w:r>
          </w:p>
          <w:p w:rsidR="00B91218" w:rsidRPr="00477A26" w:rsidRDefault="00B91218" w:rsidP="0078761D">
            <w:pPr>
              <w:spacing w:after="120" w:line="234" w:lineRule="atLeast"/>
              <w:jc w:val="center"/>
              <w:rPr>
                <w:bCs/>
                <w:i/>
                <w:sz w:val="26"/>
              </w:rPr>
            </w:pPr>
            <w:r w:rsidRPr="00477A26">
              <w:rPr>
                <w:bCs/>
                <w:i/>
                <w:sz w:val="26"/>
              </w:rPr>
              <w:t xml:space="preserve">01 ngày </w:t>
            </w:r>
          </w:p>
          <w:p w:rsidR="00B91218" w:rsidRPr="00FA44EF" w:rsidRDefault="00B91218" w:rsidP="0078761D">
            <w:pPr>
              <w:spacing w:after="120" w:line="234" w:lineRule="atLeast"/>
              <w:jc w:val="center"/>
              <w:rPr>
                <w:bCs/>
                <w:i/>
                <w:sz w:val="26"/>
              </w:rPr>
            </w:pPr>
            <w:r>
              <w:rPr>
                <w:bCs/>
                <w:i/>
                <w:sz w:val="26"/>
              </w:rPr>
              <w:t xml:space="preserve">01 ngày </w:t>
            </w:r>
          </w:p>
        </w:tc>
        <w:tc>
          <w:tcPr>
            <w:tcW w:w="992" w:type="dxa"/>
            <w:shd w:val="clear" w:color="auto" w:fill="auto"/>
          </w:tcPr>
          <w:p w:rsidR="00B91218" w:rsidRPr="00477A26" w:rsidRDefault="00B91218" w:rsidP="0078761D">
            <w:pPr>
              <w:spacing w:after="120" w:line="234" w:lineRule="atLeast"/>
              <w:jc w:val="both"/>
              <w:rPr>
                <w:i/>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1525" w:type="dxa"/>
            <w:vMerge/>
            <w:shd w:val="clear" w:color="auto" w:fill="auto"/>
          </w:tcPr>
          <w:p w:rsidR="00B91218" w:rsidRPr="00477A26" w:rsidRDefault="00B91218" w:rsidP="0078761D">
            <w:pPr>
              <w:spacing w:after="120" w:line="234" w:lineRule="atLeast"/>
              <w:jc w:val="both"/>
              <w:rPr>
                <w:b/>
                <w:sz w:val="26"/>
              </w:rPr>
            </w:pPr>
          </w:p>
        </w:tc>
        <w:tc>
          <w:tcPr>
            <w:tcW w:w="4252"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có quy định phải thẩm tra, xác minh hồ sơ.</w:t>
            </w:r>
          </w:p>
          <w:p w:rsidR="00B91218" w:rsidRPr="00477A26" w:rsidRDefault="00B91218" w:rsidP="0078761D">
            <w:pPr>
              <w:spacing w:before="120" w:after="120"/>
              <w:jc w:val="both"/>
              <w:rPr>
                <w:color w:val="000000"/>
                <w:sz w:val="26"/>
              </w:rPr>
            </w:pPr>
            <w:r w:rsidRPr="003B591C">
              <w:rPr>
                <w:color w:val="000000"/>
                <w:sz w:val="26"/>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w:t>
            </w:r>
            <w:r w:rsidRPr="003B591C">
              <w:rPr>
                <w:color w:val="000000"/>
                <w:sz w:val="26"/>
              </w:rPr>
              <w:lastRenderedPageBreak/>
              <w:t>nhận đủ hồ sơ.</w:t>
            </w:r>
          </w:p>
        </w:tc>
        <w:tc>
          <w:tcPr>
            <w:tcW w:w="1560" w:type="dxa"/>
            <w:shd w:val="clear" w:color="auto" w:fill="auto"/>
            <w:vAlign w:val="center"/>
          </w:tcPr>
          <w:p w:rsidR="00B91218" w:rsidRPr="00477A26" w:rsidRDefault="00B91218" w:rsidP="0078761D">
            <w:pPr>
              <w:spacing w:after="120" w:line="234" w:lineRule="atLeast"/>
              <w:jc w:val="center"/>
              <w:rPr>
                <w:b/>
                <w:sz w:val="26"/>
              </w:rPr>
            </w:pPr>
            <w:r w:rsidRPr="003B591C">
              <w:rPr>
                <w:color w:val="000000"/>
                <w:sz w:val="26"/>
              </w:rPr>
              <w:lastRenderedPageBreak/>
              <w:t>Trả lại hồ sơ không quá 03 ngày làm việc</w:t>
            </w:r>
          </w:p>
        </w:tc>
        <w:tc>
          <w:tcPr>
            <w:tcW w:w="992" w:type="dxa"/>
            <w:vMerge w:val="restart"/>
            <w:shd w:val="clear" w:color="auto" w:fill="auto"/>
            <w:vAlign w:val="center"/>
          </w:tcPr>
          <w:p w:rsidR="00B91218" w:rsidRPr="00477A26" w:rsidRDefault="00B91218" w:rsidP="0078761D">
            <w:pPr>
              <w:spacing w:after="120" w:line="234" w:lineRule="atLeast"/>
              <w:jc w:val="both"/>
              <w:rPr>
                <w:b/>
                <w:i/>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1525" w:type="dxa"/>
            <w:vMerge/>
            <w:shd w:val="clear" w:color="auto" w:fill="auto"/>
          </w:tcPr>
          <w:p w:rsidR="00B91218" w:rsidRPr="00477A26" w:rsidRDefault="00B91218" w:rsidP="0078761D">
            <w:pPr>
              <w:spacing w:after="120" w:line="234" w:lineRule="atLeast"/>
              <w:jc w:val="both"/>
              <w:rPr>
                <w:b/>
                <w:sz w:val="26"/>
              </w:rPr>
            </w:pPr>
          </w:p>
        </w:tc>
        <w:tc>
          <w:tcPr>
            <w:tcW w:w="4252"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phải lấy ý kiến của các cơ quan, đơn vị có liên quan</w:t>
            </w:r>
          </w:p>
        </w:tc>
        <w:tc>
          <w:tcPr>
            <w:tcW w:w="1560"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992"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1525" w:type="dxa"/>
            <w:vMerge/>
            <w:shd w:val="clear" w:color="auto" w:fill="auto"/>
          </w:tcPr>
          <w:p w:rsidR="00B91218" w:rsidRPr="00477A26" w:rsidRDefault="00B91218" w:rsidP="0078761D">
            <w:pPr>
              <w:spacing w:after="120" w:line="234" w:lineRule="atLeast"/>
              <w:jc w:val="both"/>
              <w:rPr>
                <w:b/>
                <w:sz w:val="26"/>
              </w:rPr>
            </w:pPr>
          </w:p>
        </w:tc>
        <w:tc>
          <w:tcPr>
            <w:tcW w:w="4252"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thực hiện theo quy trình liên thông giữa các cơ quan có thẩm quyền cùng cấp</w:t>
            </w:r>
          </w:p>
        </w:tc>
        <w:tc>
          <w:tcPr>
            <w:tcW w:w="1560"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992"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1525" w:type="dxa"/>
            <w:vMerge/>
            <w:shd w:val="clear" w:color="auto" w:fill="auto"/>
          </w:tcPr>
          <w:p w:rsidR="00B91218" w:rsidRPr="00477A26" w:rsidRDefault="00B91218" w:rsidP="0078761D">
            <w:pPr>
              <w:spacing w:after="120" w:line="234" w:lineRule="atLeast"/>
              <w:jc w:val="both"/>
              <w:rPr>
                <w:b/>
                <w:sz w:val="26"/>
              </w:rPr>
            </w:pPr>
          </w:p>
        </w:tc>
        <w:tc>
          <w:tcPr>
            <w:tcW w:w="4252"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thực hiện theo quy trình liên thông giữa các cơ quan có thẩm quyền không cùng cấp hành chính</w:t>
            </w:r>
          </w:p>
        </w:tc>
        <w:tc>
          <w:tcPr>
            <w:tcW w:w="1560"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992"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4</w:t>
            </w:r>
          </w:p>
        </w:tc>
        <w:tc>
          <w:tcPr>
            <w:tcW w:w="1525" w:type="dxa"/>
            <w:shd w:val="clear" w:color="auto" w:fill="auto"/>
          </w:tcPr>
          <w:p w:rsidR="00B91218" w:rsidRPr="003B591C" w:rsidRDefault="00B91218" w:rsidP="0078761D">
            <w:pPr>
              <w:spacing w:after="120" w:line="234" w:lineRule="atLeast"/>
              <w:jc w:val="both"/>
              <w:rPr>
                <w:i/>
                <w:color w:val="000000"/>
                <w:sz w:val="26"/>
              </w:rPr>
            </w:pPr>
            <w:r w:rsidRPr="00477A26">
              <w:rPr>
                <w:b/>
                <w:sz w:val="26"/>
                <w:lang w:val="nl-NL"/>
              </w:rPr>
              <w:t>Trả kết quả giải quyết thủ tục hành chính</w:t>
            </w:r>
            <w:r w:rsidRPr="003B591C">
              <w:rPr>
                <w:i/>
                <w:color w:val="000000"/>
                <w:sz w:val="26"/>
              </w:rPr>
              <w:t xml:space="preserve"> </w:t>
            </w:r>
          </w:p>
          <w:p w:rsidR="00B91218" w:rsidRPr="00477A26" w:rsidRDefault="00B91218" w:rsidP="0078761D">
            <w:pPr>
              <w:spacing w:after="120" w:line="234" w:lineRule="atLeast"/>
              <w:jc w:val="both"/>
              <w:rPr>
                <w:b/>
                <w:sz w:val="26"/>
              </w:rPr>
            </w:pPr>
            <w:r w:rsidRPr="003B591C">
              <w:rPr>
                <w:i/>
                <w:color w:val="000000"/>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252" w:type="dxa"/>
            <w:shd w:val="clear" w:color="auto" w:fill="auto"/>
          </w:tcPr>
          <w:p w:rsidR="00B91218" w:rsidRPr="00477A26" w:rsidRDefault="00B91218" w:rsidP="0078761D">
            <w:pPr>
              <w:spacing w:before="120" w:after="120" w:line="340" w:lineRule="exact"/>
              <w:ind w:firstLine="709"/>
              <w:jc w:val="both"/>
              <w:rPr>
                <w:iCs/>
                <w:sz w:val="26"/>
                <w:lang w:val="nl-NL"/>
              </w:rPr>
            </w:pPr>
            <w:r w:rsidRPr="00477A26">
              <w:rPr>
                <w:iCs/>
                <w:sz w:val="26"/>
                <w:lang w:val="nl-NL"/>
              </w:rPr>
              <w:t>Công chức tiếp nhận và trả  kết quả nhập vào sổ theo dõi hồ sơ và phần mềm điện tử thực hiện như sau:</w:t>
            </w:r>
          </w:p>
          <w:p w:rsidR="00B91218" w:rsidRPr="00477A26" w:rsidRDefault="00B91218" w:rsidP="0078761D">
            <w:pPr>
              <w:spacing w:before="120" w:after="120" w:line="340" w:lineRule="exact"/>
              <w:ind w:firstLine="709"/>
              <w:jc w:val="both"/>
              <w:rPr>
                <w:iCs/>
                <w:sz w:val="26"/>
                <w:lang w:val="nl-NL"/>
              </w:rPr>
            </w:pPr>
            <w:r w:rsidRPr="00477A26">
              <w:rPr>
                <w:iCs/>
                <w:sz w:val="26"/>
                <w:lang w:val="nl-NL"/>
              </w:rPr>
              <w:t>- T</w:t>
            </w:r>
            <w:r w:rsidRPr="003B591C">
              <w:rPr>
                <w:color w:val="000000"/>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B91218" w:rsidRPr="00477A26" w:rsidRDefault="00B91218" w:rsidP="0078761D">
            <w:pPr>
              <w:spacing w:before="120" w:after="120"/>
              <w:ind w:firstLine="650"/>
              <w:jc w:val="both"/>
              <w:rPr>
                <w:iCs/>
                <w:sz w:val="26"/>
                <w:lang w:val="nl-NL"/>
              </w:rPr>
            </w:pPr>
            <w:r w:rsidRPr="00477A26">
              <w:rPr>
                <w:iCs/>
                <w:sz w:val="26"/>
                <w:lang w:val="nl-NL"/>
              </w:rPr>
              <w:t xml:space="preserve">- </w:t>
            </w:r>
            <w:r w:rsidRPr="003B591C">
              <w:rPr>
                <w:color w:val="000000"/>
                <w:sz w:val="26"/>
                <w:lang w:val="nl-NL"/>
              </w:rPr>
              <w:t>Tổ chức, cá nhân nhận kết quả giải quyết thủ tục hành chính theo thời gian, địa điểm ghi trên Giấy tiếp nhận hồ sơ và hẹn trả kết quả (</w:t>
            </w:r>
            <w:r w:rsidRPr="00477A26">
              <w:rPr>
                <w:iCs/>
                <w:sz w:val="26"/>
                <w:lang w:val="nl-NL"/>
              </w:rPr>
              <w:t xml:space="preserve">xuất trình giấy hẹn trả kết quả). Công chức trả kết quả kiểm tra phiếu hẹn và yêu cầu người đến nhận kết quả ký nhận vào sổ và trao kết quả. </w:t>
            </w:r>
          </w:p>
          <w:p w:rsidR="00B91218" w:rsidRPr="003B591C" w:rsidRDefault="00B91218" w:rsidP="0078761D">
            <w:pPr>
              <w:spacing w:before="120" w:after="120"/>
              <w:ind w:firstLine="650"/>
              <w:jc w:val="both"/>
              <w:rPr>
                <w:iCs/>
                <w:sz w:val="26"/>
                <w:lang w:val="nl-NL"/>
              </w:rPr>
            </w:pPr>
            <w:r w:rsidRPr="00477A26">
              <w:rPr>
                <w:iCs/>
                <w:sz w:val="26"/>
                <w:lang w:val="nl-NL"/>
              </w:rPr>
              <w:t>- Trường hợp nhận kết quả</w:t>
            </w:r>
            <w:r w:rsidRPr="00477A26">
              <w:rPr>
                <w:sz w:val="26"/>
                <w:lang w:val="nl-NL"/>
              </w:rPr>
              <w:t xml:space="preserve"> thông </w:t>
            </w:r>
            <w:r w:rsidRPr="00477A26">
              <w:rPr>
                <w:sz w:val="26"/>
                <w:lang w:val="vi-VN"/>
              </w:rPr>
              <w:t xml:space="preserve">qua dịch vụ bưu chính </w:t>
            </w:r>
            <w:r w:rsidRPr="00477A26">
              <w:rPr>
                <w:sz w:val="26"/>
                <w:lang w:val="nl-NL"/>
              </w:rPr>
              <w:t>công ích. (</w:t>
            </w:r>
            <w:r w:rsidRPr="00477A26">
              <w:rPr>
                <w:iCs/>
                <w:sz w:val="26"/>
                <w:lang w:val="nl-NL"/>
              </w:rPr>
              <w:t>đăng ký</w:t>
            </w:r>
            <w:r w:rsidRPr="00477A26">
              <w:rPr>
                <w:sz w:val="26"/>
                <w:lang w:val="nl-NL"/>
              </w:rPr>
              <w:t xml:space="preserve"> theo hướng dẫn của Bưu điện)</w:t>
            </w:r>
            <w:r w:rsidRPr="003B591C">
              <w:rPr>
                <w:color w:val="000000"/>
                <w:sz w:val="26"/>
                <w:lang w:val="nl-NL"/>
              </w:rPr>
              <w:t>.</w:t>
            </w:r>
          </w:p>
        </w:tc>
        <w:tc>
          <w:tcPr>
            <w:tcW w:w="1560" w:type="dxa"/>
            <w:shd w:val="clear" w:color="auto" w:fill="auto"/>
            <w:vAlign w:val="center"/>
          </w:tcPr>
          <w:p w:rsidR="00B91218" w:rsidRPr="00477A26" w:rsidRDefault="00B91218" w:rsidP="0078761D">
            <w:pPr>
              <w:spacing w:after="120" w:line="234" w:lineRule="atLeast"/>
              <w:jc w:val="center"/>
              <w:rPr>
                <w:bCs/>
                <w:i/>
                <w:sz w:val="26"/>
                <w:lang w:val="nl-NL"/>
              </w:rPr>
            </w:pPr>
            <w:r w:rsidRPr="00477A26">
              <w:rPr>
                <w:bCs/>
                <w:i/>
                <w:sz w:val="26"/>
                <w:lang w:val="nl-NL"/>
              </w:rPr>
              <w:t>Thời gian trả kết quả: Sáng: từ 07 giờ đến 11 giờ 30 phút;</w:t>
            </w:r>
          </w:p>
          <w:p w:rsidR="00B91218" w:rsidRPr="00477A26" w:rsidRDefault="00B91218" w:rsidP="0078761D">
            <w:pPr>
              <w:spacing w:after="120" w:line="234" w:lineRule="atLeast"/>
              <w:jc w:val="center"/>
              <w:rPr>
                <w:bCs/>
                <w:i/>
                <w:sz w:val="26"/>
                <w:lang w:val="nl-NL"/>
              </w:rPr>
            </w:pPr>
            <w:r w:rsidRPr="00477A26">
              <w:rPr>
                <w:bCs/>
                <w:i/>
                <w:sz w:val="26"/>
                <w:lang w:val="nl-NL"/>
              </w:rPr>
              <w:t xml:space="preserve"> Chiều: từ 13 giờ 30 đến 17 giờ của các ngày làm việc.</w:t>
            </w:r>
          </w:p>
        </w:tc>
        <w:tc>
          <w:tcPr>
            <w:tcW w:w="992" w:type="dxa"/>
            <w:shd w:val="clear" w:color="auto" w:fill="auto"/>
          </w:tcPr>
          <w:p w:rsidR="00B91218" w:rsidRPr="00477A26" w:rsidRDefault="00B91218" w:rsidP="0078761D">
            <w:pPr>
              <w:spacing w:after="120" w:line="234" w:lineRule="atLeast"/>
              <w:jc w:val="both"/>
              <w:rPr>
                <w:sz w:val="26"/>
                <w:lang w:val="vi-VN"/>
              </w:rPr>
            </w:pPr>
          </w:p>
        </w:tc>
      </w:tr>
    </w:tbl>
    <w:p w:rsidR="00B91218" w:rsidRPr="00477A26" w:rsidRDefault="00B91218" w:rsidP="00B91218">
      <w:pPr>
        <w:shd w:val="clear" w:color="auto" w:fill="FFFFFF"/>
        <w:spacing w:before="120" w:after="120"/>
        <w:ind w:firstLine="652"/>
        <w:jc w:val="both"/>
        <w:rPr>
          <w:bCs/>
          <w:i/>
          <w:sz w:val="26"/>
          <w:lang w:val="nl-NL"/>
        </w:rPr>
      </w:pPr>
      <w:r>
        <w:rPr>
          <w:b/>
          <w:bCs/>
          <w:sz w:val="26"/>
          <w:lang w:val="nl-NL"/>
        </w:rPr>
        <w:t>1</w:t>
      </w:r>
      <w:r w:rsidRPr="00477A26">
        <w:rPr>
          <w:b/>
          <w:bCs/>
          <w:sz w:val="26"/>
          <w:lang w:val="nl-NL"/>
        </w:rPr>
        <w:t xml:space="preserve">.2. Thành phần, số lượng hồ sơ </w:t>
      </w:r>
    </w:p>
    <w:p w:rsidR="00B91218" w:rsidRPr="00477A26" w:rsidRDefault="00B91218" w:rsidP="00B91218">
      <w:pPr>
        <w:shd w:val="clear" w:color="auto" w:fill="FFFFFF"/>
        <w:spacing w:after="120" w:line="234" w:lineRule="atLeast"/>
        <w:ind w:firstLine="720"/>
        <w:jc w:val="both"/>
        <w:rPr>
          <w:sz w:val="26"/>
          <w:lang w:val="nl-NL"/>
        </w:rPr>
      </w:pPr>
      <w:r w:rsidRPr="00477A26">
        <w:rPr>
          <w:sz w:val="26"/>
          <w:lang w:val="nl-NL"/>
        </w:rPr>
        <w:t xml:space="preserve">a) Thành phần hồ sơ </w:t>
      </w:r>
    </w:p>
    <w:p w:rsidR="00B91218" w:rsidRPr="00477A26" w:rsidRDefault="00B91218" w:rsidP="00B91218">
      <w:pPr>
        <w:ind w:firstLine="567"/>
        <w:jc w:val="both"/>
        <w:rPr>
          <w:rFonts w:eastAsia="Arial"/>
          <w:color w:val="000000"/>
          <w:sz w:val="26"/>
          <w:lang w:val="sv-SE"/>
        </w:rPr>
      </w:pPr>
      <w:r w:rsidRPr="00477A26">
        <w:rPr>
          <w:rFonts w:eastAsia="Arial"/>
          <w:color w:val="000000"/>
          <w:sz w:val="26"/>
          <w:lang w:val="sv-SE"/>
        </w:rPr>
        <w:t>(1) Đơn đề nghị cấp Giấy phép kinh doanh</w:t>
      </w:r>
      <w:r w:rsidRPr="00477A26">
        <w:rPr>
          <w:rFonts w:eastAsia="Arial"/>
          <w:color w:val="000000"/>
          <w:sz w:val="26"/>
          <w:lang w:val="vi-VN"/>
        </w:rPr>
        <w:t xml:space="preserve"> dịch vụ</w:t>
      </w:r>
      <w:r w:rsidRPr="00477A26">
        <w:rPr>
          <w:rFonts w:eastAsia="Arial"/>
          <w:color w:val="000000"/>
          <w:sz w:val="26"/>
          <w:lang w:val="sv-SE"/>
        </w:rPr>
        <w:t xml:space="preserve"> lữ hành nội địa </w:t>
      </w:r>
      <w:r w:rsidRPr="00477A26">
        <w:rPr>
          <w:rFonts w:eastAsia="Arial"/>
          <w:color w:val="000000"/>
          <w:sz w:val="26"/>
          <w:lang w:val="nl-NL"/>
        </w:rPr>
        <w:t>(Mẫu số 04 Phụ lục II ban hành kèm theo Thông tư số 06/2017/TT-BVHTTDL ngày 15 tháng 12 năm 2017)</w:t>
      </w:r>
      <w:r w:rsidRPr="00477A26">
        <w:rPr>
          <w:rFonts w:eastAsia="Arial"/>
          <w:color w:val="000000"/>
          <w:sz w:val="26"/>
          <w:lang w:val="sv-SE"/>
        </w:rPr>
        <w:t>;</w:t>
      </w:r>
    </w:p>
    <w:p w:rsidR="00B91218" w:rsidRPr="00477A26" w:rsidRDefault="00B91218" w:rsidP="00B91218">
      <w:pPr>
        <w:ind w:firstLine="567"/>
        <w:jc w:val="both"/>
        <w:rPr>
          <w:rFonts w:eastAsia="Arial"/>
          <w:color w:val="000000"/>
          <w:sz w:val="26"/>
          <w:lang w:val="sv-SE"/>
        </w:rPr>
      </w:pPr>
      <w:r w:rsidRPr="00477A26">
        <w:rPr>
          <w:rFonts w:eastAsia="Arial"/>
          <w:color w:val="000000"/>
          <w:sz w:val="26"/>
          <w:lang w:val="sv-SE"/>
        </w:rPr>
        <w:t>(2) Bản sao có chứng thực Giấy chứng nhận đăng ký doanh nghiệp;</w:t>
      </w:r>
    </w:p>
    <w:p w:rsidR="00B91218" w:rsidRPr="00477A26" w:rsidRDefault="00B91218" w:rsidP="00B91218">
      <w:pPr>
        <w:ind w:firstLine="567"/>
        <w:jc w:val="both"/>
        <w:rPr>
          <w:rFonts w:eastAsia="Arial"/>
          <w:color w:val="000000"/>
          <w:sz w:val="26"/>
          <w:lang w:val="sv-SE"/>
        </w:rPr>
      </w:pPr>
      <w:r w:rsidRPr="00477A26">
        <w:rPr>
          <w:rFonts w:eastAsia="Arial"/>
          <w:color w:val="000000"/>
          <w:sz w:val="26"/>
          <w:lang w:val="sv-SE"/>
        </w:rPr>
        <w:t>(3) Giấy chứng nhận ký quỹ kinh doanh dịch vụ lữ hành;</w:t>
      </w:r>
    </w:p>
    <w:p w:rsidR="00B91218" w:rsidRPr="00477A26" w:rsidRDefault="00B91218" w:rsidP="00B91218">
      <w:pPr>
        <w:ind w:firstLine="567"/>
        <w:jc w:val="both"/>
        <w:rPr>
          <w:rFonts w:eastAsia="Arial"/>
          <w:color w:val="000000"/>
          <w:sz w:val="26"/>
          <w:lang w:val="sv-SE"/>
        </w:rPr>
      </w:pPr>
      <w:r w:rsidRPr="00477A26">
        <w:rPr>
          <w:rFonts w:eastAsia="Arial"/>
          <w:color w:val="000000"/>
          <w:sz w:val="26"/>
          <w:lang w:val="sv-SE"/>
        </w:rPr>
        <w:lastRenderedPageBreak/>
        <w:t xml:space="preserve">(4) Bản sao có chứng thực quyết định bổ nhiệm hoặc hợp đồng lao động giữa doanh nghiệp kinh doanh dịch vụ lữ hành với người phụ trách kinh doanh </w:t>
      </w:r>
      <w:r w:rsidRPr="00477A26">
        <w:rPr>
          <w:rFonts w:eastAsia="Arial"/>
          <w:color w:val="000000"/>
          <w:sz w:val="26"/>
          <w:lang w:val="vi-VN"/>
        </w:rPr>
        <w:t xml:space="preserve">dịch vụ </w:t>
      </w:r>
      <w:r w:rsidRPr="00477A26">
        <w:rPr>
          <w:rFonts w:eastAsia="Arial"/>
          <w:color w:val="000000"/>
          <w:sz w:val="26"/>
          <w:lang w:val="sv-SE"/>
        </w:rPr>
        <w:t>lữ hành;</w:t>
      </w:r>
    </w:p>
    <w:p w:rsidR="00B91218" w:rsidRPr="00477A26" w:rsidRDefault="00B91218" w:rsidP="00B91218">
      <w:pPr>
        <w:ind w:firstLine="567"/>
        <w:jc w:val="both"/>
        <w:rPr>
          <w:rFonts w:eastAsia="Arial"/>
          <w:color w:val="000000"/>
          <w:sz w:val="26"/>
          <w:lang w:val="sv-SE"/>
        </w:rPr>
      </w:pPr>
      <w:r w:rsidRPr="00477A26">
        <w:rPr>
          <w:rFonts w:eastAsia="Arial"/>
          <w:color w:val="000000"/>
          <w:sz w:val="26"/>
          <w:lang w:val="sv-SE"/>
        </w:rPr>
        <w:t>(5) Bản sao có chứng thực bằng tốt nghiệp trung cấp trở lên chuyên ngành về lữ hành của người phụ trách kinh doanh</w:t>
      </w:r>
      <w:r w:rsidRPr="00477A26">
        <w:rPr>
          <w:rFonts w:eastAsia="Arial"/>
          <w:color w:val="000000"/>
          <w:sz w:val="26"/>
          <w:lang w:val="vi-VN"/>
        </w:rPr>
        <w:t xml:space="preserve"> dịch vụ </w:t>
      </w:r>
      <w:r w:rsidRPr="00477A26">
        <w:rPr>
          <w:rFonts w:eastAsia="Arial"/>
          <w:color w:val="000000"/>
          <w:sz w:val="26"/>
          <w:lang w:val="sv-SE"/>
        </w:rPr>
        <w:t>lữ hành; hoặc bản sao có chứng thực bằng tốt nghiệp trung cấp trở lên chuyên ngành khác phải và bản sao có chứng thực chứng chỉ nghiệp vụ điều hành du lịch nội địa. Văn bằng do cơ sở đào tạo nước ngoài cấp phải được công nhận theo quy định của Bộ Giáo dục và Đào tạo, Bộ Lao động - Thương binh và Xã hội.</w:t>
      </w:r>
    </w:p>
    <w:p w:rsidR="00B91218" w:rsidRPr="00477A26" w:rsidRDefault="00B91218" w:rsidP="00B91218">
      <w:pPr>
        <w:shd w:val="clear" w:color="auto" w:fill="FFFFFF"/>
        <w:spacing w:after="120" w:line="234" w:lineRule="atLeast"/>
        <w:ind w:firstLine="709"/>
        <w:jc w:val="both"/>
        <w:rPr>
          <w:sz w:val="26"/>
          <w:lang w:val="sv-SE"/>
        </w:rPr>
      </w:pPr>
      <w:r w:rsidRPr="00477A26">
        <w:rPr>
          <w:sz w:val="26"/>
          <w:lang w:val="sv-SE"/>
        </w:rPr>
        <w:t xml:space="preserve">b) Số lượng hồ sơ: </w:t>
      </w:r>
      <w:r w:rsidRPr="00477A26">
        <w:rPr>
          <w:color w:val="000000"/>
          <w:sz w:val="26"/>
          <w:lang w:val="nl-NL"/>
        </w:rPr>
        <w:t>01 (bộ).</w:t>
      </w:r>
    </w:p>
    <w:p w:rsidR="00B91218" w:rsidRPr="00477A26" w:rsidRDefault="00B91218" w:rsidP="00B91218">
      <w:pPr>
        <w:shd w:val="clear" w:color="auto" w:fill="FFFFFF"/>
        <w:spacing w:after="120" w:line="234" w:lineRule="atLeast"/>
        <w:ind w:firstLine="720"/>
        <w:jc w:val="both"/>
        <w:rPr>
          <w:bCs/>
          <w:i/>
          <w:sz w:val="26"/>
          <w:lang w:val="sv-SE"/>
        </w:rPr>
      </w:pPr>
      <w:r>
        <w:rPr>
          <w:b/>
          <w:bCs/>
          <w:sz w:val="26"/>
          <w:lang w:val="sv-SE"/>
        </w:rPr>
        <w:t>1</w:t>
      </w:r>
      <w:r w:rsidRPr="00477A26">
        <w:rPr>
          <w:b/>
          <w:bCs/>
          <w:sz w:val="26"/>
          <w:lang w:val="sv-SE"/>
        </w:rPr>
        <w:t xml:space="preserve">.3. Đối tượng thực hiện thủ tục hành chính: </w:t>
      </w:r>
      <w:r w:rsidRPr="00477A26">
        <w:rPr>
          <w:bCs/>
          <w:sz w:val="26"/>
          <w:lang w:val="sv-SE"/>
        </w:rPr>
        <w:t>Tổ chức.</w:t>
      </w:r>
    </w:p>
    <w:p w:rsidR="00B91218" w:rsidRPr="00477A26" w:rsidRDefault="00B91218" w:rsidP="00B91218">
      <w:pPr>
        <w:tabs>
          <w:tab w:val="left" w:pos="540"/>
          <w:tab w:val="left" w:pos="720"/>
          <w:tab w:val="left" w:pos="1080"/>
        </w:tabs>
        <w:spacing w:before="120" w:after="120"/>
        <w:ind w:firstLine="709"/>
        <w:rPr>
          <w:b/>
          <w:bCs/>
          <w:sz w:val="26"/>
          <w:lang w:val="sv-SE"/>
        </w:rPr>
      </w:pPr>
      <w:r>
        <w:rPr>
          <w:b/>
          <w:bCs/>
          <w:sz w:val="26"/>
          <w:lang w:val="sv-SE"/>
        </w:rPr>
        <w:t>1</w:t>
      </w:r>
      <w:r w:rsidRPr="00477A26">
        <w:rPr>
          <w:b/>
          <w:bCs/>
          <w:sz w:val="26"/>
          <w:lang w:val="sv-SE"/>
        </w:rPr>
        <w:t>.4. Cơ quan giải quyết thủ tục hành chính:</w:t>
      </w:r>
    </w:p>
    <w:p w:rsidR="00B91218" w:rsidRPr="00477A26" w:rsidRDefault="00B91218" w:rsidP="00B91218">
      <w:pPr>
        <w:tabs>
          <w:tab w:val="left" w:pos="540"/>
          <w:tab w:val="left" w:pos="720"/>
          <w:tab w:val="left" w:pos="1080"/>
        </w:tabs>
        <w:ind w:firstLine="567"/>
        <w:jc w:val="both"/>
        <w:rPr>
          <w:rFonts w:eastAsia="Arial"/>
          <w:color w:val="000000"/>
          <w:sz w:val="26"/>
          <w:lang w:val="nl-NL"/>
        </w:rPr>
      </w:pPr>
      <w:r w:rsidRPr="00477A26">
        <w:rPr>
          <w:rFonts w:eastAsia="Arial"/>
          <w:color w:val="000000"/>
          <w:sz w:val="26"/>
          <w:lang w:val="nl-NL"/>
        </w:rPr>
        <w:t xml:space="preserve">- Cơ quan có thẩm quyền quyết định: </w:t>
      </w:r>
      <w:r w:rsidRPr="00477A26">
        <w:rPr>
          <w:rFonts w:eastAsia="Arial"/>
          <w:color w:val="000000"/>
          <w:sz w:val="26"/>
          <w:lang w:val="sv-SE"/>
        </w:rPr>
        <w:t>Sở Văn hóa, Thể thao và Du lịch</w:t>
      </w:r>
      <w:r w:rsidRPr="00477A26">
        <w:rPr>
          <w:rFonts w:eastAsia="Arial"/>
          <w:color w:val="000000"/>
          <w:sz w:val="26"/>
          <w:lang w:val="nl-NL"/>
        </w:rPr>
        <w:t>.</w:t>
      </w:r>
    </w:p>
    <w:p w:rsidR="00B91218" w:rsidRPr="00477A26" w:rsidRDefault="00B91218" w:rsidP="00B91218">
      <w:pPr>
        <w:tabs>
          <w:tab w:val="left" w:pos="540"/>
          <w:tab w:val="left" w:pos="720"/>
          <w:tab w:val="left" w:pos="1080"/>
        </w:tabs>
        <w:ind w:firstLine="567"/>
        <w:jc w:val="both"/>
        <w:rPr>
          <w:rFonts w:eastAsia="Arial"/>
          <w:color w:val="000000"/>
          <w:sz w:val="26"/>
          <w:lang w:val="nl-NL"/>
        </w:rPr>
      </w:pPr>
      <w:r w:rsidRPr="00477A26">
        <w:rPr>
          <w:rFonts w:eastAsia="Arial"/>
          <w:color w:val="000000"/>
          <w:sz w:val="26"/>
          <w:lang w:val="nl-NL"/>
        </w:rPr>
        <w:t>- Cơ quan trực tiếp thực hiện TTHC:</w:t>
      </w:r>
      <w:r w:rsidRPr="00477A26">
        <w:rPr>
          <w:rFonts w:eastAsia="Arial"/>
          <w:color w:val="000000"/>
          <w:sz w:val="26"/>
          <w:lang w:val="sv-SE"/>
        </w:rPr>
        <w:t xml:space="preserve"> Sở Văn hóa, Thể thao và Du lịch</w:t>
      </w:r>
      <w:r w:rsidRPr="00477A26">
        <w:rPr>
          <w:rFonts w:eastAsia="Arial"/>
          <w:color w:val="000000"/>
          <w:sz w:val="26"/>
          <w:lang w:val="nl-NL"/>
        </w:rPr>
        <w:t>.</w:t>
      </w:r>
    </w:p>
    <w:p w:rsidR="00B91218" w:rsidRPr="00477A26" w:rsidRDefault="00B91218" w:rsidP="00B91218">
      <w:pPr>
        <w:shd w:val="clear" w:color="auto" w:fill="FFFFFF"/>
        <w:spacing w:after="120" w:line="234" w:lineRule="atLeast"/>
        <w:ind w:firstLine="720"/>
        <w:jc w:val="both"/>
        <w:rPr>
          <w:bCs/>
          <w:i/>
          <w:sz w:val="26"/>
          <w:lang w:val="nl-NL"/>
        </w:rPr>
      </w:pPr>
      <w:r>
        <w:rPr>
          <w:b/>
          <w:bCs/>
          <w:sz w:val="26"/>
          <w:lang w:val="nl-NL"/>
        </w:rPr>
        <w:t>1</w:t>
      </w:r>
      <w:r w:rsidRPr="00477A26">
        <w:rPr>
          <w:b/>
          <w:bCs/>
          <w:sz w:val="26"/>
          <w:lang w:val="nl-NL"/>
        </w:rPr>
        <w:t xml:space="preserve">.5. Kết quả thực hiện thủ tục hành chính: </w:t>
      </w:r>
      <w:r w:rsidRPr="00477A26">
        <w:rPr>
          <w:rFonts w:eastAsia="Arial"/>
          <w:color w:val="000000"/>
          <w:sz w:val="26"/>
          <w:lang w:val="nl-NL"/>
        </w:rPr>
        <w:t>Giấy phép kinh doanh dịch vụ lữ hành nội địa.</w:t>
      </w:r>
    </w:p>
    <w:p w:rsidR="00B91218" w:rsidRPr="00477A26" w:rsidRDefault="00B91218" w:rsidP="00B91218">
      <w:pPr>
        <w:shd w:val="clear" w:color="auto" w:fill="FFFFFF"/>
        <w:spacing w:after="120" w:line="234" w:lineRule="atLeast"/>
        <w:ind w:firstLine="720"/>
        <w:jc w:val="both"/>
        <w:rPr>
          <w:bCs/>
          <w:i/>
          <w:sz w:val="26"/>
          <w:lang w:val="nl-NL"/>
        </w:rPr>
      </w:pPr>
      <w:r>
        <w:rPr>
          <w:b/>
          <w:bCs/>
          <w:sz w:val="26"/>
          <w:lang w:val="nl-NL"/>
        </w:rPr>
        <w:t>1</w:t>
      </w:r>
      <w:r w:rsidRPr="00477A26">
        <w:rPr>
          <w:b/>
          <w:bCs/>
          <w:sz w:val="26"/>
          <w:lang w:val="nl-NL"/>
        </w:rPr>
        <w:t>.6. Phí, lệ phí:</w:t>
      </w:r>
      <w:r w:rsidRPr="00477A26">
        <w:rPr>
          <w:sz w:val="26"/>
          <w:lang w:val="nl-NL"/>
        </w:rPr>
        <w:t> </w:t>
      </w:r>
      <w:r w:rsidRPr="00477A26">
        <w:rPr>
          <w:rFonts w:eastAsia="Arial"/>
          <w:color w:val="000000"/>
          <w:sz w:val="26"/>
          <w:lang w:val="nl-NL"/>
        </w:rPr>
        <w:t>3.000.000 đồng/giấy phép (Thông tư số 33/2018/TT-BTC ngày 30 tháng 3 năm 2018 của Bộ trưởng Bộ Tài chính).</w:t>
      </w:r>
    </w:p>
    <w:p w:rsidR="00B91218" w:rsidRPr="00477A26" w:rsidRDefault="00B91218" w:rsidP="00B91218">
      <w:pPr>
        <w:tabs>
          <w:tab w:val="left" w:pos="1080"/>
        </w:tabs>
        <w:spacing w:before="120" w:after="120"/>
        <w:ind w:firstLine="709"/>
        <w:rPr>
          <w:rFonts w:eastAsia="Arial"/>
          <w:color w:val="000000"/>
          <w:sz w:val="26"/>
          <w:lang w:val="nl-NL"/>
        </w:rPr>
      </w:pPr>
      <w:r>
        <w:rPr>
          <w:b/>
          <w:bCs/>
          <w:sz w:val="26"/>
          <w:lang w:val="nl-NL"/>
        </w:rPr>
        <w:t>1</w:t>
      </w:r>
      <w:r w:rsidRPr="00477A26">
        <w:rPr>
          <w:b/>
          <w:bCs/>
          <w:sz w:val="26"/>
          <w:lang w:val="nl-NL"/>
        </w:rPr>
        <w:t xml:space="preserve">.7. Tên mẫu đơn, mẫu tờ khai: </w:t>
      </w:r>
      <w:r w:rsidRPr="00477A26">
        <w:rPr>
          <w:rFonts w:eastAsia="Arial"/>
          <w:color w:val="000000"/>
          <w:sz w:val="26"/>
          <w:lang w:val="sv-SE"/>
        </w:rPr>
        <w:t>Đơn đề nghị cấp Giấy phép kinh doanh dịch vụ lữ hành nội địa (Mẫu số 04 Phụ lục II ban hành kèm theo Thông tư số 06/2017/TT-BVHTTDL ngày 15 tháng 12 năm 2017).</w:t>
      </w:r>
    </w:p>
    <w:p w:rsidR="00B91218" w:rsidRPr="00524543" w:rsidRDefault="00B91218" w:rsidP="00B91218">
      <w:pPr>
        <w:widowControl w:val="0"/>
        <w:spacing w:before="120" w:after="120"/>
        <w:ind w:firstLine="709"/>
        <w:rPr>
          <w:b/>
          <w:bCs/>
          <w:sz w:val="26"/>
          <w:szCs w:val="26"/>
          <w:lang w:val="hr-HR"/>
        </w:rPr>
      </w:pPr>
      <w:r>
        <w:rPr>
          <w:b/>
          <w:bCs/>
          <w:sz w:val="26"/>
          <w:szCs w:val="26"/>
          <w:lang w:val="hr-HR"/>
        </w:rPr>
        <w:t>1</w:t>
      </w:r>
      <w:r w:rsidRPr="00524543">
        <w:rPr>
          <w:b/>
          <w:bCs/>
          <w:sz w:val="26"/>
          <w:szCs w:val="26"/>
          <w:lang w:val="hr-HR"/>
        </w:rPr>
        <w:t>.8. Yêu cầu, điều kiện thực hiện thủ tục hành chính:</w:t>
      </w:r>
    </w:p>
    <w:p w:rsidR="00B91218" w:rsidRPr="00524543" w:rsidRDefault="00B91218" w:rsidP="00B91218">
      <w:pPr>
        <w:widowControl w:val="0"/>
        <w:ind w:firstLine="567"/>
        <w:jc w:val="both"/>
        <w:rPr>
          <w:rFonts w:eastAsia="Arial"/>
          <w:color w:val="000000"/>
          <w:spacing w:val="-8"/>
          <w:sz w:val="26"/>
          <w:szCs w:val="26"/>
          <w:lang w:val="sv-SE"/>
        </w:rPr>
      </w:pPr>
      <w:r w:rsidRPr="00524543">
        <w:rPr>
          <w:rFonts w:eastAsia="Arial"/>
          <w:color w:val="000000"/>
          <w:spacing w:val="-8"/>
          <w:sz w:val="26"/>
          <w:szCs w:val="26"/>
          <w:lang w:val="sv-SE"/>
        </w:rPr>
        <w:t xml:space="preserve">(1) </w:t>
      </w:r>
      <w:r w:rsidRPr="00524543">
        <w:rPr>
          <w:rFonts w:eastAsia="Arial"/>
          <w:color w:val="000000"/>
          <w:spacing w:val="-8"/>
          <w:sz w:val="26"/>
          <w:szCs w:val="26"/>
          <w:lang w:val="vi-VN"/>
        </w:rPr>
        <w:t xml:space="preserve">Là </w:t>
      </w:r>
      <w:r w:rsidRPr="00524543">
        <w:rPr>
          <w:rFonts w:eastAsia="Arial"/>
          <w:color w:val="000000"/>
          <w:spacing w:val="-8"/>
          <w:sz w:val="26"/>
          <w:szCs w:val="26"/>
          <w:lang w:val="sv-SE"/>
        </w:rPr>
        <w:t xml:space="preserve">doanh nghiệp </w:t>
      </w:r>
      <w:r w:rsidRPr="00524543">
        <w:rPr>
          <w:rFonts w:eastAsia="Arial"/>
          <w:color w:val="000000"/>
          <w:spacing w:val="-8"/>
          <w:sz w:val="26"/>
          <w:szCs w:val="26"/>
          <w:lang w:val="vi-VN"/>
        </w:rPr>
        <w:t xml:space="preserve">được thành lập </w:t>
      </w:r>
      <w:r w:rsidRPr="00524543">
        <w:rPr>
          <w:rFonts w:eastAsia="Arial"/>
          <w:color w:val="000000"/>
          <w:spacing w:val="-8"/>
          <w:sz w:val="26"/>
          <w:szCs w:val="26"/>
          <w:lang w:val="sv-SE"/>
        </w:rPr>
        <w:t>theo quy định của pháp luật về doanh nghiệp;</w:t>
      </w:r>
    </w:p>
    <w:p w:rsidR="00B91218" w:rsidRPr="00524543" w:rsidRDefault="00B91218" w:rsidP="00B91218">
      <w:pPr>
        <w:ind w:firstLine="567"/>
        <w:jc w:val="both"/>
        <w:rPr>
          <w:rFonts w:eastAsia="Arial"/>
          <w:color w:val="000000"/>
          <w:sz w:val="26"/>
          <w:szCs w:val="26"/>
          <w:lang w:val="sv-SE"/>
        </w:rPr>
      </w:pPr>
      <w:r w:rsidRPr="00524543">
        <w:rPr>
          <w:rFonts w:eastAsia="Arial"/>
          <w:color w:val="000000"/>
          <w:sz w:val="26"/>
          <w:szCs w:val="26"/>
          <w:lang w:val="sv-SE"/>
        </w:rPr>
        <w:t xml:space="preserve">(2) Ký quỹ kinh doanh </w:t>
      </w:r>
      <w:r w:rsidRPr="00524543">
        <w:rPr>
          <w:rFonts w:eastAsia="Arial"/>
          <w:color w:val="000000"/>
          <w:sz w:val="26"/>
          <w:szCs w:val="26"/>
          <w:lang w:val="vi-VN"/>
        </w:rPr>
        <w:t xml:space="preserve">dịch vụ </w:t>
      </w:r>
      <w:r w:rsidRPr="00524543">
        <w:rPr>
          <w:rFonts w:eastAsia="Arial"/>
          <w:color w:val="000000"/>
          <w:sz w:val="26"/>
          <w:szCs w:val="26"/>
          <w:lang w:val="sv-SE"/>
        </w:rPr>
        <w:t>lữ hành nội địa tại ngân hàng thương mại, ngân hàng hợp tác xã hoặc chi nhánh ngân hàng nước ngoài thành lập và hoạt động tại Việt Nam: 100.000.000 (một trăm triệu) đồng;</w:t>
      </w:r>
    </w:p>
    <w:p w:rsidR="00B91218" w:rsidRPr="00524543" w:rsidRDefault="00B91218" w:rsidP="00B91218">
      <w:pPr>
        <w:ind w:firstLine="567"/>
        <w:jc w:val="both"/>
        <w:rPr>
          <w:rFonts w:eastAsia="Arial"/>
          <w:color w:val="000000"/>
          <w:sz w:val="26"/>
          <w:szCs w:val="26"/>
          <w:lang w:val="sv-SE"/>
        </w:rPr>
      </w:pPr>
      <w:r w:rsidRPr="00524543">
        <w:rPr>
          <w:rFonts w:eastAsia="Arial"/>
          <w:color w:val="000000"/>
          <w:sz w:val="26"/>
          <w:szCs w:val="26"/>
          <w:lang w:val="sv-SE"/>
        </w:rPr>
        <w:t xml:space="preserve">(3) Người phụ trách kinh doanh </w:t>
      </w:r>
      <w:r w:rsidRPr="00524543">
        <w:rPr>
          <w:rFonts w:eastAsia="Arial"/>
          <w:color w:val="000000"/>
          <w:sz w:val="26"/>
          <w:szCs w:val="26"/>
          <w:lang w:val="vi-VN"/>
        </w:rPr>
        <w:t xml:space="preserve">dịch vụ </w:t>
      </w:r>
      <w:r w:rsidRPr="00524543">
        <w:rPr>
          <w:rFonts w:eastAsia="Arial"/>
          <w:color w:val="000000"/>
          <w:sz w:val="26"/>
          <w:szCs w:val="26"/>
          <w:lang w:val="sv-SE"/>
        </w:rPr>
        <w:t xml:space="preserve">lữ hành phải tốt nghiệp trung cấp trở lên chuyên ngành về lữ hành; trường hợp tốt nghiệp trung cấp trở lên chuyên ngành khác phải có chứng chỉ nghiệp vụ điều hành du lịch nội địa. </w:t>
      </w:r>
    </w:p>
    <w:p w:rsidR="00B91218" w:rsidRPr="00524543" w:rsidRDefault="00B91218" w:rsidP="00B91218">
      <w:pPr>
        <w:ind w:firstLine="567"/>
        <w:jc w:val="both"/>
        <w:rPr>
          <w:rFonts w:eastAsia="Arial"/>
          <w:color w:val="000000"/>
          <w:sz w:val="26"/>
          <w:szCs w:val="26"/>
          <w:lang w:val="nl-NL"/>
        </w:rPr>
      </w:pPr>
      <w:r w:rsidRPr="00524543">
        <w:rPr>
          <w:rFonts w:eastAsia="Arial"/>
          <w:b/>
          <w:color w:val="000000"/>
          <w:sz w:val="26"/>
          <w:szCs w:val="26"/>
          <w:lang w:val="sv-SE"/>
        </w:rPr>
        <w:t xml:space="preserve">- </w:t>
      </w:r>
      <w:r w:rsidRPr="00524543">
        <w:rPr>
          <w:rFonts w:eastAsia="Arial"/>
          <w:color w:val="000000"/>
          <w:sz w:val="26"/>
          <w:szCs w:val="26"/>
          <w:lang w:val="nl-NL"/>
        </w:rPr>
        <w:t xml:space="preserve">Người </w:t>
      </w:r>
      <w:r w:rsidRPr="00524543">
        <w:rPr>
          <w:rFonts w:eastAsia="Arial"/>
          <w:color w:val="000000"/>
          <w:sz w:val="26"/>
          <w:szCs w:val="26"/>
          <w:lang w:val="sv-SE"/>
        </w:rPr>
        <w:t xml:space="preserve">phụ trách kinh doanh </w:t>
      </w:r>
      <w:r w:rsidRPr="00524543">
        <w:rPr>
          <w:rFonts w:eastAsia="Arial"/>
          <w:color w:val="000000"/>
          <w:sz w:val="26"/>
          <w:szCs w:val="26"/>
          <w:lang w:val="vi-VN"/>
        </w:rPr>
        <w:t xml:space="preserve">dịch vụ </w:t>
      </w:r>
      <w:r w:rsidRPr="00524543">
        <w:rPr>
          <w:rFonts w:eastAsia="Arial"/>
          <w:color w:val="000000"/>
          <w:sz w:val="26"/>
          <w:szCs w:val="26"/>
          <w:lang w:val="sv-SE"/>
        </w:rPr>
        <w:t>lữ hành</w:t>
      </w:r>
      <w:r w:rsidRPr="00524543">
        <w:rPr>
          <w:rFonts w:eastAsia="Arial"/>
          <w:color w:val="000000"/>
          <w:sz w:val="26"/>
          <w:szCs w:val="26"/>
          <w:lang w:val="nl-NL"/>
        </w:rPr>
        <w:t xml:space="preserve"> là người giữ một trong các chức danh sau: chủ tịch hội đồng quản trị; chủ tịch hội đồng thành viên; chủ tịch công ty; chủ doanh nghiệp tư nhân; tổng giám đốc; giám đốc hoặc phó giám đốc; trưởng bộ phận kinh doanh dịch vụ lữ hành.</w:t>
      </w:r>
    </w:p>
    <w:p w:rsidR="00B91218" w:rsidRPr="00524543" w:rsidRDefault="00B91218" w:rsidP="00B91218">
      <w:pPr>
        <w:ind w:firstLine="567"/>
        <w:jc w:val="both"/>
        <w:rPr>
          <w:rFonts w:eastAsia="Arial"/>
          <w:color w:val="FF0000"/>
          <w:sz w:val="26"/>
          <w:szCs w:val="26"/>
          <w:lang w:val="nl-NL"/>
        </w:rPr>
      </w:pPr>
      <w:r w:rsidRPr="00524543">
        <w:rPr>
          <w:rFonts w:eastAsia="Arial"/>
          <w:color w:val="FF0000"/>
          <w:sz w:val="26"/>
          <w:szCs w:val="26"/>
          <w:lang w:val="nl-NL"/>
        </w:rPr>
        <w:t>- Chuyên ngành về lữ hành quy định tại điểm c khoản 1 và điểm c khoản 2 Điều 31 Luật Du lịch  được thể hiện trên bằng tốt nghiệp của một trong các ngành, nghề, chuyên ngành sau đây:</w:t>
      </w:r>
    </w:p>
    <w:p w:rsidR="00B91218" w:rsidRPr="00524543" w:rsidRDefault="00B91218" w:rsidP="00B91218">
      <w:pPr>
        <w:ind w:firstLine="567"/>
        <w:jc w:val="both"/>
        <w:rPr>
          <w:rFonts w:eastAsia="Arial"/>
          <w:color w:val="FF0000"/>
          <w:sz w:val="26"/>
          <w:szCs w:val="26"/>
          <w:lang w:val="nl-NL"/>
        </w:rPr>
      </w:pPr>
      <w:r w:rsidRPr="00524543">
        <w:rPr>
          <w:rFonts w:eastAsia="Arial"/>
          <w:color w:val="FF0000"/>
          <w:sz w:val="26"/>
          <w:szCs w:val="26"/>
          <w:lang w:val="nl-NL"/>
        </w:rPr>
        <w:t>a) Quản trị dịch vụ du lịch và lữ hành;</w:t>
      </w:r>
    </w:p>
    <w:p w:rsidR="00B91218" w:rsidRPr="00524543" w:rsidRDefault="00B91218" w:rsidP="00B91218">
      <w:pPr>
        <w:ind w:firstLine="567"/>
        <w:jc w:val="both"/>
        <w:rPr>
          <w:rFonts w:eastAsia="Arial"/>
          <w:color w:val="FF0000"/>
          <w:sz w:val="26"/>
          <w:szCs w:val="26"/>
          <w:lang w:val="nl-NL"/>
        </w:rPr>
      </w:pPr>
      <w:r w:rsidRPr="00524543">
        <w:rPr>
          <w:rFonts w:eastAsia="Arial"/>
          <w:color w:val="FF0000"/>
          <w:sz w:val="26"/>
          <w:szCs w:val="26"/>
          <w:lang w:val="nl-NL"/>
        </w:rPr>
        <w:t>b) Quản trị lữ hành;</w:t>
      </w:r>
    </w:p>
    <w:p w:rsidR="00B91218" w:rsidRPr="00524543" w:rsidRDefault="00B91218" w:rsidP="00B91218">
      <w:pPr>
        <w:ind w:firstLine="567"/>
        <w:jc w:val="both"/>
        <w:rPr>
          <w:rFonts w:eastAsia="Arial"/>
          <w:color w:val="FF0000"/>
          <w:sz w:val="26"/>
          <w:szCs w:val="26"/>
          <w:lang w:val="nl-NL"/>
        </w:rPr>
      </w:pPr>
      <w:r w:rsidRPr="00524543">
        <w:rPr>
          <w:rFonts w:eastAsia="Arial"/>
          <w:color w:val="FF0000"/>
          <w:sz w:val="26"/>
          <w:szCs w:val="26"/>
          <w:lang w:val="nl-NL"/>
        </w:rPr>
        <w:t>c) Điều hành tour du lịch;</w:t>
      </w:r>
    </w:p>
    <w:p w:rsidR="00B91218" w:rsidRPr="00524543" w:rsidRDefault="00B91218" w:rsidP="00B91218">
      <w:pPr>
        <w:ind w:firstLine="567"/>
        <w:jc w:val="both"/>
        <w:rPr>
          <w:rFonts w:eastAsia="Arial"/>
          <w:color w:val="FF0000"/>
          <w:sz w:val="26"/>
          <w:szCs w:val="26"/>
          <w:lang w:val="nl-NL"/>
        </w:rPr>
      </w:pPr>
      <w:r w:rsidRPr="00524543">
        <w:rPr>
          <w:rFonts w:eastAsia="Arial"/>
          <w:color w:val="FF0000"/>
          <w:sz w:val="26"/>
          <w:szCs w:val="26"/>
          <w:lang w:val="nl-NL"/>
        </w:rPr>
        <w:t>d) Marketing du lịch;</w:t>
      </w:r>
    </w:p>
    <w:p w:rsidR="00B91218" w:rsidRPr="00524543" w:rsidRDefault="00B91218" w:rsidP="00B91218">
      <w:pPr>
        <w:ind w:firstLine="567"/>
        <w:jc w:val="both"/>
        <w:rPr>
          <w:rFonts w:eastAsia="Arial"/>
          <w:color w:val="FF0000"/>
          <w:sz w:val="26"/>
          <w:szCs w:val="26"/>
          <w:lang w:val="nl-NL"/>
        </w:rPr>
      </w:pPr>
      <w:r w:rsidRPr="00524543">
        <w:rPr>
          <w:rFonts w:eastAsia="Arial"/>
          <w:color w:val="FF0000"/>
          <w:sz w:val="26"/>
          <w:szCs w:val="26"/>
          <w:lang w:val="nl-NL"/>
        </w:rPr>
        <w:t>đ) Du lịch;</w:t>
      </w:r>
    </w:p>
    <w:p w:rsidR="00B91218" w:rsidRPr="00524543" w:rsidRDefault="00B91218" w:rsidP="00B91218">
      <w:pPr>
        <w:ind w:firstLine="567"/>
        <w:jc w:val="both"/>
        <w:rPr>
          <w:rFonts w:eastAsia="Arial"/>
          <w:color w:val="FF0000"/>
          <w:sz w:val="26"/>
          <w:szCs w:val="26"/>
          <w:lang w:val="nl-NL"/>
        </w:rPr>
      </w:pPr>
      <w:r w:rsidRPr="00524543">
        <w:rPr>
          <w:rFonts w:eastAsia="Arial"/>
          <w:color w:val="FF0000"/>
          <w:sz w:val="26"/>
          <w:szCs w:val="26"/>
          <w:lang w:val="nl-NL"/>
        </w:rPr>
        <w:t>e) Du lịch lữ hành;</w:t>
      </w:r>
    </w:p>
    <w:p w:rsidR="00B91218" w:rsidRPr="00524543" w:rsidRDefault="00B91218" w:rsidP="00B91218">
      <w:pPr>
        <w:ind w:firstLine="567"/>
        <w:jc w:val="both"/>
        <w:rPr>
          <w:rFonts w:eastAsia="Arial"/>
          <w:color w:val="FF0000"/>
          <w:sz w:val="26"/>
          <w:szCs w:val="26"/>
          <w:lang w:val="nl-NL"/>
        </w:rPr>
      </w:pPr>
      <w:r w:rsidRPr="00524543">
        <w:rPr>
          <w:rFonts w:eastAsia="Arial"/>
          <w:color w:val="FF0000"/>
          <w:sz w:val="26"/>
          <w:szCs w:val="26"/>
          <w:lang w:val="nl-NL"/>
        </w:rPr>
        <w:t>g) Quản lý và kinh doanh du lịch;</w:t>
      </w:r>
    </w:p>
    <w:p w:rsidR="00B91218" w:rsidRPr="00524543" w:rsidRDefault="00B91218" w:rsidP="00B91218">
      <w:pPr>
        <w:ind w:firstLine="567"/>
        <w:jc w:val="both"/>
        <w:rPr>
          <w:rFonts w:eastAsia="Arial"/>
          <w:color w:val="FF0000"/>
          <w:sz w:val="26"/>
          <w:szCs w:val="26"/>
          <w:lang w:val="nl-NL"/>
        </w:rPr>
      </w:pPr>
      <w:r w:rsidRPr="00524543">
        <w:rPr>
          <w:rFonts w:eastAsia="Arial"/>
          <w:color w:val="FF0000"/>
          <w:sz w:val="26"/>
          <w:szCs w:val="26"/>
          <w:lang w:val="nl-NL"/>
        </w:rPr>
        <w:t>h) Quản trị du lịch MICE;</w:t>
      </w:r>
    </w:p>
    <w:p w:rsidR="00B91218" w:rsidRPr="00524543" w:rsidRDefault="00B91218" w:rsidP="00B91218">
      <w:pPr>
        <w:ind w:firstLine="567"/>
        <w:jc w:val="both"/>
        <w:rPr>
          <w:rFonts w:eastAsia="Arial"/>
          <w:color w:val="FF0000"/>
          <w:sz w:val="26"/>
          <w:szCs w:val="26"/>
          <w:lang w:val="nl-NL"/>
        </w:rPr>
      </w:pPr>
      <w:r w:rsidRPr="00524543">
        <w:rPr>
          <w:rFonts w:eastAsia="Arial"/>
          <w:color w:val="FF0000"/>
          <w:sz w:val="26"/>
          <w:szCs w:val="26"/>
          <w:lang w:val="nl-NL"/>
        </w:rPr>
        <w:t>i) Đại lý lữ hành;</w:t>
      </w:r>
    </w:p>
    <w:p w:rsidR="00B91218" w:rsidRPr="00524543" w:rsidRDefault="00B91218" w:rsidP="00B91218">
      <w:pPr>
        <w:ind w:firstLine="567"/>
        <w:jc w:val="both"/>
        <w:rPr>
          <w:rFonts w:eastAsia="Arial"/>
          <w:color w:val="FF0000"/>
          <w:sz w:val="26"/>
          <w:szCs w:val="26"/>
          <w:lang w:val="nl-NL"/>
        </w:rPr>
      </w:pPr>
      <w:r w:rsidRPr="00524543">
        <w:rPr>
          <w:rFonts w:eastAsia="Arial"/>
          <w:color w:val="FF0000"/>
          <w:sz w:val="26"/>
          <w:szCs w:val="26"/>
          <w:lang w:val="nl-NL"/>
        </w:rPr>
        <w:lastRenderedPageBreak/>
        <w:t>k) Hướng dẫn du lịch;</w:t>
      </w:r>
    </w:p>
    <w:p w:rsidR="00B91218" w:rsidRPr="00524543" w:rsidRDefault="00B91218" w:rsidP="00B91218">
      <w:pPr>
        <w:ind w:firstLine="567"/>
        <w:jc w:val="both"/>
        <w:rPr>
          <w:rFonts w:eastAsia="Arial"/>
          <w:color w:val="FF0000"/>
          <w:sz w:val="26"/>
          <w:szCs w:val="26"/>
          <w:lang w:val="nl-NL"/>
        </w:rPr>
      </w:pPr>
      <w:r w:rsidRPr="00524543">
        <w:rPr>
          <w:rFonts w:eastAsia="Arial"/>
          <w:color w:val="FF0000"/>
          <w:sz w:val="26"/>
          <w:szCs w:val="26"/>
          <w:lang w:val="nl-NL"/>
        </w:rPr>
        <w:t>l) Ngành, nghề, chuyên ngành có thể hiện một trong các cụm từ “du lịch”, “lữ hành’, “hướng dẫn du lịch” do cơ sở  giáo dục ở Việt Nam đào tạo  và cấp bằng tốt nghiệp trước thời điểm Thông tư này có hiệu lực;</w:t>
      </w:r>
    </w:p>
    <w:p w:rsidR="00B91218" w:rsidRPr="00524543" w:rsidRDefault="00B91218" w:rsidP="00B91218">
      <w:pPr>
        <w:ind w:firstLine="567"/>
        <w:jc w:val="both"/>
        <w:rPr>
          <w:rFonts w:eastAsia="Arial"/>
          <w:color w:val="FF0000"/>
          <w:sz w:val="26"/>
          <w:szCs w:val="26"/>
          <w:lang w:val="nl-NL"/>
        </w:rPr>
      </w:pPr>
      <w:r w:rsidRPr="00524543">
        <w:rPr>
          <w:rFonts w:eastAsia="Arial"/>
          <w:color w:val="FF0000"/>
          <w:sz w:val="26"/>
          <w:szCs w:val="26"/>
          <w:lang w:val="nl-NL"/>
        </w:rPr>
        <w:t>m) Ngành, nghề, chuyên ngành có thể hiện một trong các cụm từ “du lịch”, “lữ hành”, “hướng dẫn du lịch” do cơ sở đào tạo nước ngoài đào tạo và cấp bằng tốt nghiệp.</w:t>
      </w:r>
    </w:p>
    <w:p w:rsidR="00B91218" w:rsidRPr="00524543" w:rsidRDefault="00B91218" w:rsidP="00B91218">
      <w:pPr>
        <w:ind w:firstLine="567"/>
        <w:jc w:val="both"/>
        <w:rPr>
          <w:rFonts w:eastAsia="Arial"/>
          <w:color w:val="FF0000"/>
          <w:sz w:val="26"/>
          <w:szCs w:val="26"/>
          <w:lang w:val="nl-NL"/>
        </w:rPr>
      </w:pPr>
      <w:r w:rsidRPr="00524543">
        <w:rPr>
          <w:rFonts w:eastAsia="Arial"/>
          <w:color w:val="FF0000"/>
          <w:sz w:val="26"/>
          <w:szCs w:val="26"/>
          <w:lang w:val="nl-NL"/>
        </w:rPr>
        <w:t>Trường hợp bằng tốt nghiệp không thể hiện các ngành, nghề, chuyên ngành quy định tại điểm l và điểm m khoản này thì bổ sung bảng điểm tốt nghiệp hoặc phụ lục văn bằng thể hiện ngành, nghề, chuyên ngành, trong đó có một trong các cụm từ “du lịch”, “lữ hành”, “hướng dẫn du lịch”.</w:t>
      </w:r>
    </w:p>
    <w:p w:rsidR="00B91218" w:rsidRPr="00477A26" w:rsidRDefault="00B91218" w:rsidP="00B91218">
      <w:pPr>
        <w:shd w:val="clear" w:color="auto" w:fill="FFFFFF"/>
        <w:spacing w:after="120" w:line="234" w:lineRule="atLeast"/>
        <w:ind w:firstLine="720"/>
        <w:jc w:val="both"/>
        <w:rPr>
          <w:b/>
          <w:bCs/>
          <w:sz w:val="26"/>
          <w:lang w:val="sv-SE"/>
        </w:rPr>
      </w:pPr>
      <w:r>
        <w:rPr>
          <w:b/>
          <w:bCs/>
          <w:sz w:val="26"/>
          <w:lang w:val="sv-SE"/>
        </w:rPr>
        <w:t>1</w:t>
      </w:r>
      <w:r w:rsidRPr="00477A26">
        <w:rPr>
          <w:b/>
          <w:bCs/>
          <w:sz w:val="26"/>
          <w:lang w:val="sv-SE"/>
        </w:rPr>
        <w:t>.9. Căn cứ pháp lý của thủ tục hành chính:</w:t>
      </w:r>
    </w:p>
    <w:p w:rsidR="00B91218" w:rsidRPr="003C6CB5" w:rsidRDefault="00B91218" w:rsidP="00B91218">
      <w:pPr>
        <w:tabs>
          <w:tab w:val="left" w:pos="1080"/>
        </w:tabs>
        <w:ind w:firstLine="567"/>
        <w:jc w:val="both"/>
        <w:rPr>
          <w:rFonts w:eastAsia="Arial"/>
          <w:color w:val="000000"/>
          <w:sz w:val="26"/>
          <w:szCs w:val="26"/>
          <w:lang w:val="nl-NL"/>
        </w:rPr>
      </w:pPr>
      <w:r w:rsidRPr="003C6CB5">
        <w:rPr>
          <w:rFonts w:eastAsia="Arial"/>
          <w:color w:val="000000"/>
          <w:sz w:val="26"/>
          <w:szCs w:val="26"/>
          <w:lang w:val="nl-NL"/>
        </w:rPr>
        <w:t>- Luật Du lịch số 09/2017/QH14 ngày 19 tháng 6 năm 2017. Có hiệu lực từ ngày 01 tháng 01 năm 2018.</w:t>
      </w:r>
    </w:p>
    <w:p w:rsidR="00B91218" w:rsidRPr="003C6CB5" w:rsidRDefault="00B91218" w:rsidP="00B91218">
      <w:pPr>
        <w:tabs>
          <w:tab w:val="left" w:pos="349"/>
        </w:tabs>
        <w:ind w:firstLine="567"/>
        <w:contextualSpacing/>
        <w:jc w:val="both"/>
        <w:rPr>
          <w:color w:val="000000"/>
          <w:sz w:val="26"/>
          <w:szCs w:val="26"/>
          <w:lang w:val="nl-NL"/>
        </w:rPr>
      </w:pPr>
      <w:r w:rsidRPr="003C6CB5">
        <w:rPr>
          <w:noProof/>
          <w:color w:val="000000"/>
          <w:sz w:val="26"/>
          <w:szCs w:val="26"/>
          <w:lang w:val="nl-NL"/>
        </w:rPr>
        <w:t xml:space="preserve">- </w:t>
      </w:r>
      <w:r w:rsidRPr="003C6CB5">
        <w:rPr>
          <w:color w:val="000000"/>
          <w:sz w:val="26"/>
          <w:szCs w:val="26"/>
          <w:lang w:val="nl-NL"/>
        </w:rPr>
        <w:t>Nghị định số 168/2017/NĐ-CP ngày 31 tháng 12 năm 2017 của Chính phủ quy định chi tiết một số điều của Luật Du lịch. Có hiệu lực từ ngày 01 tháng 01 năm 2018.</w:t>
      </w:r>
    </w:p>
    <w:p w:rsidR="00B91218" w:rsidRPr="003C6CB5" w:rsidRDefault="00B91218" w:rsidP="00B91218">
      <w:pPr>
        <w:ind w:firstLine="567"/>
        <w:jc w:val="both"/>
        <w:rPr>
          <w:rFonts w:eastAsia="Arial"/>
          <w:color w:val="000000"/>
          <w:sz w:val="26"/>
          <w:szCs w:val="26"/>
          <w:lang w:val="nl-NL"/>
        </w:rPr>
      </w:pPr>
      <w:r w:rsidRPr="003C6CB5">
        <w:rPr>
          <w:rFonts w:eastAsia="Arial"/>
          <w:color w:val="000000"/>
          <w:sz w:val="26"/>
          <w:szCs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rsidR="00B91218" w:rsidRPr="003C6CB5" w:rsidRDefault="00B91218" w:rsidP="00B91218">
      <w:pPr>
        <w:ind w:firstLine="567"/>
        <w:jc w:val="both"/>
        <w:rPr>
          <w:rFonts w:eastAsia="Arial"/>
          <w:color w:val="000000"/>
          <w:sz w:val="26"/>
          <w:szCs w:val="26"/>
          <w:lang w:val="nl-NL"/>
        </w:rPr>
      </w:pPr>
      <w:r w:rsidRPr="003C6CB5">
        <w:rPr>
          <w:rFonts w:eastAsia="Arial"/>
          <w:noProof/>
          <w:color w:val="000000"/>
          <w:sz w:val="26"/>
          <w:szCs w:val="26"/>
          <w:lang w:val="nl-NL"/>
        </w:rPr>
        <w:t xml:space="preserve">- </w:t>
      </w:r>
      <w:r w:rsidRPr="003C6CB5">
        <w:rPr>
          <w:rFonts w:eastAsia="Arial"/>
          <w:color w:val="000000"/>
          <w:sz w:val="26"/>
          <w:szCs w:val="26"/>
          <w:lang w:val="nl-NL"/>
        </w:rPr>
        <w:t>Thông tư số 33/2018/TT-BTC ngày 30 tháng 3 năm 2018 của Bộ trưởng Bộ Tài chính quy định mức thu, chế độ thu, nộp và quản lý phí thẩm định cấp Giấy phép kinh doanh dịch vụ lữ hành quốc tế, Giấy phép kinh doanh dịch vụ lữ hành nội địa; phí thẩm định cấp thẻ hướng dẫn viên du lịch; lệ phí cấp Giấy phép đặt chi nhánh, văn phòng đại diện doanh nghiệp du lịch nước ngoài tại Việt Nam</w:t>
      </w:r>
      <w:r w:rsidRPr="003C6CB5">
        <w:rPr>
          <w:rFonts w:eastAsia="Arial"/>
          <w:b/>
          <w:bCs/>
          <w:color w:val="000000"/>
          <w:sz w:val="26"/>
          <w:szCs w:val="26"/>
          <w:lang w:val="nl-NL"/>
        </w:rPr>
        <w:t xml:space="preserve">. </w:t>
      </w:r>
      <w:r w:rsidRPr="003C6CB5">
        <w:rPr>
          <w:rFonts w:eastAsia="Arial"/>
          <w:color w:val="000000"/>
          <w:sz w:val="26"/>
          <w:szCs w:val="26"/>
          <w:lang w:val="nl-NL"/>
        </w:rPr>
        <w:t>Có hiệu lực từ ngày 14 tháng 5 năm 2018.</w:t>
      </w:r>
    </w:p>
    <w:p w:rsidR="00B91218" w:rsidRPr="003C6CB5" w:rsidRDefault="00B91218" w:rsidP="00B91218">
      <w:pPr>
        <w:ind w:firstLine="567"/>
        <w:jc w:val="both"/>
        <w:rPr>
          <w:rFonts w:eastAsia="Arial"/>
          <w:color w:val="FF0000"/>
          <w:sz w:val="26"/>
          <w:szCs w:val="26"/>
          <w:lang w:val="nl-NL"/>
        </w:rPr>
      </w:pPr>
      <w:r w:rsidRPr="003C6CB5">
        <w:rPr>
          <w:rFonts w:eastAsia="Arial"/>
          <w:color w:val="FF0000"/>
          <w:sz w:val="26"/>
          <w:szCs w:val="26"/>
          <w:lang w:val="nl-NL"/>
        </w:rPr>
        <w:t>- Thông tư số 13/2019/TT-BVHTTDL ngày 25/11/2019 của Bộ Văn hóa, Thể thao và Du lịch về việc sửa đổi, bổ sung một số điều của Thông tư số 06/2017/TT-BVHTTDL ngày 15/12/2017 của Bộ trưởng Bộ Văn hóa, Thể thao và Du lịch quy định chi tiết một số điều của Luật Du lị</w:t>
      </w:r>
      <w:r>
        <w:rPr>
          <w:rFonts w:eastAsia="Arial"/>
          <w:color w:val="FF0000"/>
          <w:sz w:val="26"/>
          <w:szCs w:val="26"/>
          <w:lang w:val="nl-NL"/>
        </w:rPr>
        <w:t>ch.</w:t>
      </w:r>
    </w:p>
    <w:p w:rsidR="00B91218" w:rsidRPr="008E469A" w:rsidRDefault="00B91218" w:rsidP="00B91218">
      <w:pPr>
        <w:shd w:val="clear" w:color="auto" w:fill="FFFFFF"/>
        <w:spacing w:after="120" w:line="234" w:lineRule="atLeast"/>
        <w:ind w:firstLine="720"/>
        <w:jc w:val="both"/>
        <w:rPr>
          <w:b/>
          <w:sz w:val="26"/>
          <w:lang w:val="vi-VN"/>
        </w:rPr>
      </w:pPr>
      <w:r>
        <w:rPr>
          <w:b/>
          <w:sz w:val="26"/>
          <w:lang w:val="nl-NL"/>
        </w:rPr>
        <w:t>1</w:t>
      </w:r>
      <w:r w:rsidRPr="00477A26">
        <w:rPr>
          <w:b/>
          <w:sz w:val="26"/>
          <w:lang w:val="nl-NL"/>
        </w:rPr>
        <w:t>.10. Lưu hồ sơ (ISO)</w:t>
      </w:r>
      <w:r w:rsidRPr="00477A2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2"/>
        <w:gridCol w:w="2072"/>
        <w:gridCol w:w="2318"/>
      </w:tblGrid>
      <w:tr w:rsidR="00B91218" w:rsidRPr="00477A2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b/>
                <w:bCs/>
                <w:color w:val="000000"/>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b/>
                <w:sz w:val="26"/>
                <w:lang w:val="nl-NL"/>
              </w:rPr>
            </w:pPr>
            <w:r w:rsidRPr="00477A2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b/>
                <w:bCs/>
                <w:color w:val="000000"/>
                <w:sz w:val="26"/>
                <w:lang w:val="nl-NL"/>
              </w:rPr>
              <w:t>Thời gian lưu</w:t>
            </w:r>
          </w:p>
        </w:tc>
      </w:tr>
      <w:tr w:rsidR="00B91218" w:rsidRPr="00477A2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rPr>
                <w:sz w:val="26"/>
                <w:lang w:val="nl-NL"/>
              </w:rPr>
            </w:pPr>
            <w:r w:rsidRPr="00477A26">
              <w:rPr>
                <w:sz w:val="26"/>
                <w:lang w:val="nl-NL"/>
              </w:rPr>
              <w:t>- Như mục 1.2;</w:t>
            </w:r>
          </w:p>
          <w:p w:rsidR="00B91218" w:rsidRPr="00477A26" w:rsidRDefault="00B91218" w:rsidP="0078761D">
            <w:pPr>
              <w:spacing w:before="40" w:after="40"/>
              <w:contextualSpacing/>
              <w:jc w:val="both"/>
              <w:rPr>
                <w:sz w:val="26"/>
                <w:lang w:val="nl-NL"/>
              </w:rPr>
            </w:pPr>
            <w:r w:rsidRPr="00477A26">
              <w:rPr>
                <w:sz w:val="26"/>
                <w:lang w:val="nl-NL"/>
              </w:rPr>
              <w:t>- Kết quả giải quyết TTHC hoặc Văn bản trả lời của đơn vị đối với hồ sơ không đáp ứng yêu cầu, điều kiện.</w:t>
            </w:r>
          </w:p>
          <w:p w:rsidR="00B91218" w:rsidRPr="00477A26" w:rsidRDefault="00B91218" w:rsidP="0078761D">
            <w:pPr>
              <w:spacing w:before="40" w:after="40"/>
              <w:rPr>
                <w:sz w:val="26"/>
                <w:lang w:val="nl-NL"/>
              </w:rPr>
            </w:pPr>
            <w:r w:rsidRPr="00477A26">
              <w:rPr>
                <w:sz w:val="26"/>
                <w:lang w:val="nl-NL"/>
              </w:rPr>
              <w:t>- Hồ sơ thẩm định (nếu có)</w:t>
            </w:r>
          </w:p>
          <w:p w:rsidR="00B91218" w:rsidRPr="00477A26" w:rsidRDefault="00B91218" w:rsidP="0078761D">
            <w:pPr>
              <w:spacing w:before="40" w:after="40"/>
              <w:rPr>
                <w:sz w:val="26"/>
                <w:lang w:val="nl-NL"/>
              </w:rPr>
            </w:pPr>
            <w:r w:rsidRPr="00477A2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sz w:val="26"/>
                <w:lang w:val="nl-NL"/>
              </w:rPr>
              <w:t>Phòng Quản lý Du lịch</w:t>
            </w:r>
          </w:p>
        </w:tc>
        <w:tc>
          <w:tcPr>
            <w:tcW w:w="1217" w:type="pct"/>
            <w:vMerge w:val="restart"/>
            <w:tcBorders>
              <w:top w:val="single" w:sz="4" w:space="0" w:color="auto"/>
              <w:left w:val="single" w:sz="4" w:space="0" w:color="auto"/>
              <w:right w:val="single" w:sz="4" w:space="0" w:color="auto"/>
            </w:tcBorders>
            <w:vAlign w:val="center"/>
          </w:tcPr>
          <w:p w:rsidR="00B91218" w:rsidRPr="00477A26" w:rsidRDefault="00B91218" w:rsidP="0078761D">
            <w:pPr>
              <w:spacing w:before="40" w:after="40"/>
              <w:jc w:val="center"/>
              <w:rPr>
                <w:color w:val="000000"/>
                <w:sz w:val="26"/>
                <w:lang w:val="nl-NL"/>
              </w:rPr>
            </w:pPr>
            <w:r w:rsidRPr="00477A26">
              <w:rPr>
                <w:color w:val="000000"/>
                <w:sz w:val="26"/>
                <w:lang w:val="nl-NL"/>
              </w:rPr>
              <w:t>Vĩnh viễn</w:t>
            </w: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r w:rsidRPr="00477A26">
              <w:rPr>
                <w:sz w:val="26"/>
                <w:lang w:val="nl-NL"/>
              </w:rPr>
              <w:t>Lưu trữ theo quy định hiện hành</w:t>
            </w:r>
          </w:p>
        </w:tc>
      </w:tr>
      <w:tr w:rsidR="00B91218" w:rsidRPr="00477A2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tabs>
                <w:tab w:val="left" w:pos="709"/>
              </w:tabs>
              <w:spacing w:before="120"/>
              <w:jc w:val="both"/>
              <w:rPr>
                <w:color w:val="000000"/>
                <w:sz w:val="26"/>
                <w:lang w:val="nl-NL"/>
              </w:rPr>
            </w:pPr>
            <w:r w:rsidRPr="00477A26">
              <w:rPr>
                <w:sz w:val="26"/>
                <w:lang w:val="nl-NL"/>
              </w:rPr>
              <w:t xml:space="preserve">Các biểu mẫu theo </w:t>
            </w:r>
            <w:r w:rsidRPr="00477A26">
              <w:rPr>
                <w:color w:val="000000"/>
                <w:sz w:val="26"/>
                <w:lang w:val="nl-NL"/>
              </w:rPr>
              <w:t xml:space="preserve">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477A26">
              <w:rPr>
                <w:bCs/>
                <w:color w:val="000000"/>
                <w:sz w:val="26"/>
                <w:lang w:val="nl-NL"/>
              </w:rPr>
              <w:t>về thực hiện cơ chế một cửa, một cửa liên thông</w:t>
            </w:r>
            <w:r w:rsidRPr="00477A26">
              <w:rPr>
                <w:b/>
                <w:bCs/>
                <w:color w:val="000000"/>
                <w:sz w:val="26"/>
                <w:lang w:val="nl-NL"/>
              </w:rPr>
              <w:t xml:space="preserve"> </w:t>
            </w:r>
            <w:r w:rsidRPr="00477A26">
              <w:rPr>
                <w:bCs/>
                <w:color w:val="000000"/>
                <w:sz w:val="26"/>
                <w:lang w:val="nl-NL"/>
              </w:rPr>
              <w:t>trong giải quyết thủ tục hành chính</w:t>
            </w:r>
            <w:r w:rsidRPr="00477A26">
              <w:rPr>
                <w:color w:val="000000"/>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both"/>
              <w:rPr>
                <w:sz w:val="26"/>
                <w:lang w:val="nl-NL"/>
              </w:rPr>
            </w:pPr>
            <w:r w:rsidRPr="00477A26">
              <w:rPr>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B91218" w:rsidRPr="00477A26" w:rsidRDefault="00B91218" w:rsidP="0078761D">
            <w:pPr>
              <w:spacing w:before="40" w:after="40"/>
              <w:rPr>
                <w:sz w:val="26"/>
                <w:lang w:val="nl-NL"/>
              </w:rPr>
            </w:pPr>
          </w:p>
        </w:tc>
      </w:tr>
    </w:tbl>
    <w:p w:rsidR="00B91218" w:rsidRPr="00477A26" w:rsidRDefault="00B91218" w:rsidP="00B91218">
      <w:pPr>
        <w:rPr>
          <w:bCs/>
          <w:i/>
          <w:sz w:val="26"/>
          <w:lang w:val="nl-NL"/>
        </w:rPr>
        <w:sectPr w:rsidR="00B91218" w:rsidRPr="00477A26" w:rsidSect="00B91218">
          <w:type w:val="continuous"/>
          <w:pgSz w:w="11907" w:h="16840" w:code="9"/>
          <w:pgMar w:top="1134" w:right="1134" w:bottom="1134" w:left="1701" w:header="567" w:footer="567" w:gutter="0"/>
          <w:cols w:space="720"/>
          <w:titlePg/>
          <w:docGrid w:linePitch="326"/>
        </w:sectPr>
      </w:pPr>
    </w:p>
    <w:tbl>
      <w:tblPr>
        <w:tblW w:w="0" w:type="auto"/>
        <w:tblLook w:val="04A0" w:firstRow="1" w:lastRow="0" w:firstColumn="1" w:lastColumn="0" w:noHBand="0" w:noVBand="1"/>
      </w:tblPr>
      <w:tblGrid>
        <w:gridCol w:w="3369"/>
        <w:gridCol w:w="5919"/>
      </w:tblGrid>
      <w:tr w:rsidR="00B91218" w:rsidRPr="00477A26" w:rsidTr="0078761D">
        <w:tc>
          <w:tcPr>
            <w:tcW w:w="3369" w:type="dxa"/>
          </w:tcPr>
          <w:p w:rsidR="00B91218" w:rsidRPr="00477A26" w:rsidRDefault="00B91218" w:rsidP="0078761D">
            <w:pPr>
              <w:jc w:val="center"/>
              <w:rPr>
                <w:rFonts w:eastAsia="Arial"/>
                <w:b/>
                <w:color w:val="000000"/>
                <w:sz w:val="26"/>
                <w:lang w:val="nl-NL"/>
              </w:rPr>
            </w:pPr>
            <w:r w:rsidRPr="00477A26">
              <w:rPr>
                <w:rFonts w:eastAsia="Arial"/>
                <w:color w:val="000000"/>
                <w:sz w:val="26"/>
                <w:lang w:val="nl-NL"/>
              </w:rPr>
              <w:lastRenderedPageBreak/>
              <w:br w:type="page"/>
            </w:r>
            <w:r w:rsidRPr="00477A26">
              <w:rPr>
                <w:rFonts w:eastAsia="Arial"/>
                <w:color w:val="000000"/>
                <w:sz w:val="26"/>
                <w:lang w:val="nl-NL"/>
              </w:rPr>
              <w:br w:type="page"/>
            </w:r>
            <w:r w:rsidRPr="00477A26">
              <w:rPr>
                <w:rFonts w:eastAsia="Arial"/>
                <w:color w:val="000000"/>
                <w:sz w:val="26"/>
                <w:lang w:val="vi-VN"/>
              </w:rPr>
              <w:br w:type="page"/>
            </w:r>
            <w:r w:rsidRPr="00477A26">
              <w:rPr>
                <w:rFonts w:eastAsia="Arial"/>
                <w:color w:val="000000"/>
                <w:sz w:val="26"/>
                <w:lang w:val="nl-NL"/>
              </w:rPr>
              <w:br w:type="page"/>
            </w:r>
            <w:r w:rsidRPr="00477A26">
              <w:rPr>
                <w:rFonts w:eastAsia="Arial"/>
                <w:color w:val="000000"/>
                <w:sz w:val="26"/>
                <w:lang w:val="nl-NL"/>
              </w:rPr>
              <w:br w:type="page"/>
            </w:r>
            <w:r>
              <w:rPr>
                <w:noProof/>
              </w:rPr>
              <mc:AlternateContent>
                <mc:Choice Requires="wps">
                  <w:drawing>
                    <wp:anchor distT="4294967294" distB="4294967294" distL="114300" distR="114300" simplePos="0" relativeHeight="251743232" behindDoc="0" locked="0" layoutInCell="1" allowOverlap="1" wp14:anchorId="742865CD" wp14:editId="4CD64CD4">
                      <wp:simplePos x="0" y="0"/>
                      <wp:positionH relativeFrom="column">
                        <wp:posOffset>650875</wp:posOffset>
                      </wp:positionH>
                      <wp:positionV relativeFrom="paragraph">
                        <wp:posOffset>289559</wp:posOffset>
                      </wp:positionV>
                      <wp:extent cx="704850" cy="0"/>
                      <wp:effectExtent l="0" t="0" r="19050" b="19050"/>
                      <wp:wrapNone/>
                      <wp:docPr id="127" name="Straight Arrow Connector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48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27" o:spid="_x0000_s1026" type="#_x0000_t32" style="position:absolute;margin-left:51.25pt;margin-top:22.8pt;width:55.5pt;height:0;z-index:2517432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"/>
                  </w:pict>
                </mc:Fallback>
              </mc:AlternateContent>
            </w:r>
            <w:r w:rsidRPr="00477A26">
              <w:rPr>
                <w:rFonts w:eastAsia="Arial"/>
                <w:b/>
                <w:bCs/>
                <w:color w:val="000000"/>
                <w:sz w:val="26"/>
                <w:lang w:val="nl-NL"/>
              </w:rPr>
              <w:t>TÊN DOANH NGHIỆP</w:t>
            </w:r>
          </w:p>
        </w:tc>
        <w:tc>
          <w:tcPr>
            <w:tcW w:w="5919" w:type="dxa"/>
          </w:tcPr>
          <w:p w:rsidR="00B91218" w:rsidRPr="00477A26" w:rsidRDefault="00B91218" w:rsidP="0078761D">
            <w:pPr>
              <w:jc w:val="center"/>
              <w:rPr>
                <w:rFonts w:eastAsia="Arial"/>
                <w:b/>
                <w:bCs/>
                <w:color w:val="000000"/>
                <w:sz w:val="26"/>
                <w:lang w:val="nl-NL"/>
              </w:rPr>
            </w:pPr>
            <w:r w:rsidRPr="00477A26">
              <w:rPr>
                <w:rFonts w:eastAsia="Arial"/>
                <w:b/>
                <w:bCs/>
                <w:color w:val="000000"/>
                <w:sz w:val="26"/>
                <w:lang w:val="nl-NL"/>
              </w:rPr>
              <w:t>CỘNG HOÀ XÃ HỘI CHỦ NGHĨA VIỆT NAM</w:t>
            </w:r>
          </w:p>
          <w:p w:rsidR="00B91218" w:rsidRPr="00477A26" w:rsidRDefault="00B91218" w:rsidP="0078761D">
            <w:pPr>
              <w:jc w:val="center"/>
              <w:rPr>
                <w:rFonts w:eastAsia="Arial"/>
                <w:b/>
                <w:color w:val="000000"/>
                <w:sz w:val="26"/>
                <w:lang w:val="nl-NL"/>
              </w:rPr>
            </w:pPr>
            <w:r w:rsidRPr="00477A26">
              <w:rPr>
                <w:rFonts w:eastAsia="Arial"/>
                <w:b/>
                <w:color w:val="000000"/>
                <w:sz w:val="26"/>
                <w:lang w:val="nl-NL"/>
              </w:rPr>
              <w:t>Độc lập - Tự do - Hạnh phúc</w:t>
            </w:r>
          </w:p>
          <w:p w:rsidR="00B91218" w:rsidRPr="00477A26" w:rsidRDefault="00B91218" w:rsidP="0078761D">
            <w:pPr>
              <w:jc w:val="both"/>
              <w:rPr>
                <w:rFonts w:eastAsia="Arial"/>
                <w:b/>
                <w:color w:val="000000"/>
                <w:sz w:val="26"/>
                <w:lang w:val="nl-NL"/>
              </w:rPr>
            </w:pPr>
            <w:r>
              <w:rPr>
                <w:noProof/>
              </w:rPr>
              <mc:AlternateContent>
                <mc:Choice Requires="wps">
                  <w:drawing>
                    <wp:anchor distT="4294967294" distB="4294967294" distL="114300" distR="114300" simplePos="0" relativeHeight="251744256" behindDoc="0" locked="0" layoutInCell="1" allowOverlap="1" wp14:anchorId="544E3575" wp14:editId="5765BE8A">
                      <wp:simplePos x="0" y="0"/>
                      <wp:positionH relativeFrom="column">
                        <wp:posOffset>681990</wp:posOffset>
                      </wp:positionH>
                      <wp:positionV relativeFrom="paragraph">
                        <wp:posOffset>56514</wp:posOffset>
                      </wp:positionV>
                      <wp:extent cx="2230120" cy="0"/>
                      <wp:effectExtent l="0" t="0" r="17780" b="19050"/>
                      <wp:wrapNone/>
                      <wp:docPr id="126" name="Straight Connector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0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6" o:spid="_x0000_s1026" style="position:absolute;z-index:25174425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3.7pt,4.45pt" to="229.3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pSHwIAADoEAAAOAAAAZHJzL2Uyb0RvYy54bWysU02P2jAQvVfqf7Byh3xso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"/>
                  </w:pict>
                </mc:Fallback>
              </mc:AlternateContent>
            </w:r>
          </w:p>
          <w:p w:rsidR="00B91218" w:rsidRPr="00477A26" w:rsidRDefault="00B91218" w:rsidP="0078761D">
            <w:pPr>
              <w:jc w:val="center"/>
              <w:rPr>
                <w:rFonts w:eastAsia="Arial"/>
                <w:b/>
                <w:color w:val="000000"/>
                <w:sz w:val="26"/>
                <w:lang w:val="nl-NL"/>
              </w:rPr>
            </w:pPr>
            <w:r w:rsidRPr="00477A26">
              <w:rPr>
                <w:rFonts w:eastAsia="Arial"/>
                <w:color w:val="000000"/>
                <w:sz w:val="26"/>
                <w:lang w:val="nl-NL"/>
              </w:rPr>
              <w:t>........</w:t>
            </w:r>
            <w:r w:rsidRPr="00477A26">
              <w:rPr>
                <w:rFonts w:eastAsia="Arial"/>
                <w:i/>
                <w:iCs/>
                <w:color w:val="000000"/>
                <w:sz w:val="26"/>
                <w:lang w:val="nl-NL"/>
              </w:rPr>
              <w:t>, ngày....tháng.....năm......</w:t>
            </w:r>
          </w:p>
        </w:tc>
      </w:tr>
    </w:tbl>
    <w:p w:rsidR="00B91218" w:rsidRPr="00477A26" w:rsidRDefault="00B91218" w:rsidP="00B91218">
      <w:pPr>
        <w:jc w:val="center"/>
        <w:rPr>
          <w:rFonts w:eastAsia="Arial"/>
          <w:b/>
          <w:color w:val="000000"/>
          <w:sz w:val="26"/>
          <w:lang w:val="nl-NL"/>
        </w:rPr>
      </w:pPr>
    </w:p>
    <w:p w:rsidR="00B91218" w:rsidRPr="00477A26" w:rsidRDefault="00B91218" w:rsidP="00B91218">
      <w:pPr>
        <w:spacing w:after="120"/>
        <w:jc w:val="center"/>
        <w:rPr>
          <w:rFonts w:eastAsia="Arial"/>
          <w:b/>
          <w:color w:val="000000"/>
          <w:sz w:val="26"/>
          <w:lang w:val="nl-NL"/>
        </w:rPr>
      </w:pPr>
      <w:r w:rsidRPr="00477A26">
        <w:rPr>
          <w:rFonts w:eastAsia="Arial"/>
          <w:b/>
          <w:color w:val="000000"/>
          <w:sz w:val="26"/>
          <w:lang w:val="nl-NL"/>
        </w:rPr>
        <w:t xml:space="preserve">ĐƠN ĐỀ </w:t>
      </w:r>
      <w:smartTag w:uri="urn:schemas-microsoft-com:office:smarttags" w:element="stockticker">
        <w:r w:rsidRPr="00477A26">
          <w:rPr>
            <w:rFonts w:eastAsia="Arial"/>
            <w:b/>
            <w:color w:val="000000"/>
            <w:sz w:val="26"/>
            <w:lang w:val="nl-NL"/>
          </w:rPr>
          <w:t>NGH</w:t>
        </w:r>
      </w:smartTag>
      <w:r w:rsidRPr="00477A26">
        <w:rPr>
          <w:rFonts w:eastAsia="Arial"/>
          <w:b/>
          <w:color w:val="000000"/>
          <w:sz w:val="26"/>
          <w:lang w:val="nl-NL"/>
        </w:rPr>
        <w:t>Ị</w:t>
      </w:r>
    </w:p>
    <w:p w:rsidR="00B91218" w:rsidRPr="00477A26" w:rsidRDefault="00B91218" w:rsidP="00B91218">
      <w:pPr>
        <w:spacing w:after="120"/>
        <w:jc w:val="center"/>
        <w:rPr>
          <w:rFonts w:eastAsia="Arial"/>
          <w:b/>
          <w:color w:val="000000"/>
          <w:sz w:val="26"/>
          <w:lang w:val="nl-NL"/>
        </w:rPr>
      </w:pPr>
      <w:r w:rsidRPr="00477A26">
        <w:rPr>
          <w:rFonts w:eastAsia="Arial"/>
          <w:b/>
          <w:color w:val="000000"/>
          <w:sz w:val="26"/>
          <w:lang w:val="nl-NL"/>
        </w:rPr>
        <w:t>CẤP GIẤY PHÉP KINH DOANH DỊCH VỤ LỮ HÀNH NỘI ĐỊA</w:t>
      </w:r>
    </w:p>
    <w:p w:rsidR="00B91218" w:rsidRPr="00477A26" w:rsidRDefault="00B91218" w:rsidP="00B91218">
      <w:pPr>
        <w:jc w:val="both"/>
        <w:rPr>
          <w:rFonts w:eastAsia="Arial"/>
          <w:b/>
          <w:color w:val="000000"/>
          <w:sz w:val="26"/>
          <w:lang w:val="nl-NL"/>
        </w:rPr>
      </w:pPr>
      <w:r w:rsidRPr="00477A26">
        <w:rPr>
          <w:rFonts w:eastAsia="Arial"/>
          <w:b/>
          <w:color w:val="000000"/>
          <w:sz w:val="26"/>
          <w:lang w:val="nl-NL"/>
        </w:rPr>
        <w:t xml:space="preserve">                            </w:t>
      </w:r>
    </w:p>
    <w:p w:rsidR="00B91218" w:rsidRPr="00477A26" w:rsidRDefault="00B91218" w:rsidP="00B91218">
      <w:pPr>
        <w:jc w:val="center"/>
        <w:rPr>
          <w:rFonts w:eastAsia="Arial"/>
          <w:bCs/>
          <w:color w:val="000000"/>
          <w:sz w:val="26"/>
          <w:lang w:val="nl-NL"/>
        </w:rPr>
      </w:pPr>
      <w:r w:rsidRPr="00477A26">
        <w:rPr>
          <w:rFonts w:eastAsia="Arial"/>
          <w:bCs/>
          <w:color w:val="000000"/>
          <w:sz w:val="26"/>
          <w:lang w:val="nl-NL"/>
        </w:rPr>
        <w:t xml:space="preserve">Kính gửi: </w:t>
      </w:r>
      <w:r w:rsidRPr="00477A26">
        <w:rPr>
          <w:rFonts w:eastAsia="Arial"/>
          <w:color w:val="000000"/>
          <w:sz w:val="26"/>
          <w:lang w:val="sv-SE"/>
        </w:rPr>
        <w:t>Sở Văn hóa, Thể thao và Du lịch tỉnh Đồng Tháp</w:t>
      </w:r>
    </w:p>
    <w:p w:rsidR="00B91218" w:rsidRPr="00477A26" w:rsidRDefault="00B91218" w:rsidP="00B91218">
      <w:pPr>
        <w:jc w:val="both"/>
        <w:rPr>
          <w:rFonts w:eastAsia="Arial"/>
          <w:bCs/>
          <w:color w:val="000000"/>
          <w:sz w:val="26"/>
          <w:lang w:val="nl-NL"/>
        </w:rPr>
      </w:pPr>
    </w:p>
    <w:p w:rsidR="00B91218" w:rsidRPr="00477A26" w:rsidRDefault="00B91218" w:rsidP="00B91218">
      <w:pPr>
        <w:ind w:firstLine="567"/>
        <w:jc w:val="both"/>
        <w:rPr>
          <w:rFonts w:eastAsia="Arial"/>
          <w:color w:val="000000"/>
          <w:sz w:val="26"/>
          <w:lang w:val="nl-NL"/>
        </w:rPr>
      </w:pPr>
      <w:r w:rsidRPr="00477A26">
        <w:rPr>
          <w:rFonts w:eastAsia="Arial"/>
          <w:color w:val="000000"/>
          <w:sz w:val="26"/>
          <w:lang w:val="nl-NL"/>
        </w:rPr>
        <w:t>1. Tên doanh nghiệp (</w:t>
      </w:r>
      <w:r w:rsidRPr="00477A26">
        <w:rPr>
          <w:rFonts w:eastAsia="Arial"/>
          <w:i/>
          <w:color w:val="000000"/>
          <w:sz w:val="26"/>
          <w:lang w:val="nl-NL"/>
        </w:rPr>
        <w:t>chữ in hoa</w:t>
      </w:r>
      <w:r w:rsidRPr="00477A26">
        <w:rPr>
          <w:rFonts w:eastAsia="Arial"/>
          <w:color w:val="000000"/>
          <w:sz w:val="26"/>
          <w:lang w:val="nl-NL"/>
        </w:rPr>
        <w:t>):.................................................................</w:t>
      </w:r>
    </w:p>
    <w:p w:rsidR="00B91218" w:rsidRPr="00477A26" w:rsidRDefault="00B91218" w:rsidP="00B91218">
      <w:pPr>
        <w:ind w:firstLine="567"/>
        <w:jc w:val="both"/>
        <w:rPr>
          <w:rFonts w:eastAsia="Arial"/>
          <w:color w:val="000000"/>
          <w:sz w:val="26"/>
          <w:lang w:val="nl-NL"/>
        </w:rPr>
      </w:pPr>
      <w:r w:rsidRPr="00477A26">
        <w:rPr>
          <w:rFonts w:eastAsia="Arial"/>
          <w:color w:val="000000"/>
          <w:sz w:val="26"/>
          <w:lang w:val="nl-NL"/>
        </w:rPr>
        <w:t>Tên giao dịch:.................................................................................................</w:t>
      </w:r>
    </w:p>
    <w:p w:rsidR="00B91218" w:rsidRPr="00477A26" w:rsidRDefault="00B91218" w:rsidP="00B91218">
      <w:pPr>
        <w:ind w:firstLine="567"/>
        <w:jc w:val="both"/>
        <w:rPr>
          <w:rFonts w:eastAsia="Arial"/>
          <w:color w:val="000000"/>
          <w:sz w:val="26"/>
          <w:lang w:val="nl-NL"/>
        </w:rPr>
      </w:pPr>
      <w:r w:rsidRPr="00477A26">
        <w:rPr>
          <w:rFonts w:eastAsia="Arial"/>
          <w:color w:val="000000"/>
          <w:sz w:val="26"/>
          <w:lang w:val="nl-NL"/>
        </w:rPr>
        <w:t>Tên viết tắt:.....................................................................................................</w:t>
      </w:r>
    </w:p>
    <w:p w:rsidR="00B91218" w:rsidRPr="00477A26" w:rsidRDefault="00B91218" w:rsidP="00B91218">
      <w:pPr>
        <w:ind w:firstLine="567"/>
        <w:jc w:val="both"/>
        <w:rPr>
          <w:rFonts w:eastAsia="Arial"/>
          <w:color w:val="000000"/>
          <w:sz w:val="26"/>
          <w:lang w:val="nl-NL"/>
        </w:rPr>
      </w:pPr>
      <w:r w:rsidRPr="00477A26">
        <w:rPr>
          <w:rFonts w:eastAsia="Arial"/>
          <w:color w:val="000000"/>
          <w:sz w:val="26"/>
          <w:lang w:val="nl-NL"/>
        </w:rPr>
        <w:t>2. Địa chỉ trụ sở chính :..................................................................................</w:t>
      </w:r>
    </w:p>
    <w:p w:rsidR="00B91218" w:rsidRPr="00477A26" w:rsidRDefault="00B91218" w:rsidP="00B91218">
      <w:pPr>
        <w:ind w:firstLine="567"/>
        <w:jc w:val="both"/>
        <w:rPr>
          <w:rFonts w:eastAsia="Arial"/>
          <w:color w:val="000000"/>
          <w:sz w:val="26"/>
          <w:lang w:val="nl-NL"/>
        </w:rPr>
      </w:pPr>
      <w:r w:rsidRPr="00477A26">
        <w:rPr>
          <w:rFonts w:eastAsia="Arial"/>
          <w:color w:val="000000"/>
          <w:sz w:val="26"/>
          <w:lang w:val="nl-NL"/>
        </w:rPr>
        <w:t>Điện thoại :...............................…- Fax :........................................................</w:t>
      </w:r>
    </w:p>
    <w:p w:rsidR="00B91218" w:rsidRPr="00477A26" w:rsidRDefault="00B91218" w:rsidP="00B91218">
      <w:pPr>
        <w:ind w:firstLine="567"/>
        <w:jc w:val="both"/>
        <w:rPr>
          <w:rFonts w:eastAsia="Arial"/>
          <w:color w:val="000000"/>
          <w:sz w:val="26"/>
          <w:lang w:val="nl-NL"/>
        </w:rPr>
      </w:pPr>
      <w:r w:rsidRPr="00477A26">
        <w:rPr>
          <w:rFonts w:eastAsia="Arial"/>
          <w:color w:val="000000"/>
          <w:sz w:val="26"/>
          <w:lang w:val="nl-NL"/>
        </w:rPr>
        <w:t>Website :..................................... - Email :......................................................</w:t>
      </w:r>
    </w:p>
    <w:p w:rsidR="00B91218" w:rsidRPr="00477A26" w:rsidRDefault="00B91218" w:rsidP="00B91218">
      <w:pPr>
        <w:ind w:firstLine="567"/>
        <w:jc w:val="both"/>
        <w:rPr>
          <w:rFonts w:eastAsia="Arial"/>
          <w:color w:val="000000"/>
          <w:sz w:val="26"/>
          <w:lang w:val="nl-NL"/>
        </w:rPr>
      </w:pPr>
      <w:r w:rsidRPr="00477A26">
        <w:rPr>
          <w:rFonts w:eastAsia="Arial"/>
          <w:color w:val="000000"/>
          <w:sz w:val="26"/>
          <w:lang w:val="nl-NL"/>
        </w:rPr>
        <w:t>3. Họ tên người đại diện theo pháp luật của doanh nghiệp:.......................</w:t>
      </w:r>
    </w:p>
    <w:p w:rsidR="00B91218" w:rsidRPr="00477A26" w:rsidRDefault="00B91218" w:rsidP="00B91218">
      <w:pPr>
        <w:jc w:val="both"/>
        <w:rPr>
          <w:rFonts w:eastAsia="Arial"/>
          <w:color w:val="000000"/>
          <w:sz w:val="26"/>
          <w:lang w:val="nl-NL"/>
        </w:rPr>
      </w:pPr>
      <w:r w:rsidRPr="00477A26">
        <w:rPr>
          <w:rFonts w:eastAsia="Arial"/>
          <w:color w:val="000000"/>
          <w:sz w:val="26"/>
          <w:lang w:val="nl-NL"/>
        </w:rPr>
        <w:t>............................................................................ Giới tính :......................</w:t>
      </w:r>
    </w:p>
    <w:p w:rsidR="00B91218" w:rsidRPr="00477A26" w:rsidRDefault="00B91218" w:rsidP="00B91218">
      <w:pPr>
        <w:ind w:firstLine="567"/>
        <w:jc w:val="both"/>
        <w:rPr>
          <w:rFonts w:eastAsia="Arial"/>
          <w:color w:val="000000"/>
          <w:sz w:val="26"/>
          <w:lang w:val="nl-NL"/>
        </w:rPr>
      </w:pPr>
      <w:r w:rsidRPr="00477A26">
        <w:rPr>
          <w:rFonts w:eastAsia="Arial"/>
          <w:color w:val="000000"/>
          <w:sz w:val="26"/>
          <w:lang w:val="nl-NL"/>
        </w:rPr>
        <w:t>Chức danh:......................................................................................................</w:t>
      </w:r>
    </w:p>
    <w:p w:rsidR="00B91218" w:rsidRPr="00477A26" w:rsidRDefault="00B91218" w:rsidP="00B91218">
      <w:pPr>
        <w:ind w:firstLine="567"/>
        <w:jc w:val="both"/>
        <w:rPr>
          <w:rFonts w:eastAsia="Arial"/>
          <w:color w:val="000000"/>
          <w:sz w:val="26"/>
          <w:lang w:val="nl-NL"/>
        </w:rPr>
      </w:pPr>
      <w:r w:rsidRPr="00477A26">
        <w:rPr>
          <w:rFonts w:eastAsia="Arial"/>
          <w:color w:val="000000"/>
          <w:sz w:val="26"/>
          <w:lang w:val="nl-NL"/>
        </w:rPr>
        <w:t>Sinh ngày :....../…../…..Dân tộc :....... Quốc tịch :......................................</w:t>
      </w:r>
    </w:p>
    <w:p w:rsidR="00B91218" w:rsidRPr="00477A26" w:rsidRDefault="00B91218" w:rsidP="00B91218">
      <w:pPr>
        <w:ind w:firstLine="567"/>
        <w:jc w:val="both"/>
        <w:rPr>
          <w:rFonts w:eastAsia="Arial"/>
          <w:color w:val="000000"/>
          <w:sz w:val="26"/>
          <w:lang w:val="nl-NL"/>
        </w:rPr>
      </w:pPr>
      <w:r w:rsidRPr="00477A26">
        <w:rPr>
          <w:rFonts w:eastAsia="Arial"/>
          <w:color w:val="000000"/>
          <w:sz w:val="26"/>
          <w:lang w:val="nl-NL"/>
        </w:rPr>
        <w:t>Giấy Chứng minh nhân dân/Thẻ căn cước công dân /Hộ chiếu số:................cấp  ngày: …../….../…..Nơi cấp : ....................................................</w:t>
      </w:r>
    </w:p>
    <w:p w:rsidR="00B91218" w:rsidRPr="00477A26" w:rsidRDefault="00B91218" w:rsidP="00B91218">
      <w:pPr>
        <w:ind w:firstLine="567"/>
        <w:jc w:val="both"/>
        <w:rPr>
          <w:rFonts w:eastAsia="Arial"/>
          <w:color w:val="000000"/>
          <w:sz w:val="26"/>
          <w:lang w:val="nl-NL"/>
        </w:rPr>
      </w:pPr>
      <w:r w:rsidRPr="00477A26">
        <w:rPr>
          <w:rFonts w:eastAsia="Arial"/>
          <w:color w:val="000000"/>
          <w:sz w:val="26"/>
          <w:lang w:val="nl-NL"/>
        </w:rPr>
        <w:t>Email: ................................................. Điện thoại: ........................................</w:t>
      </w:r>
    </w:p>
    <w:p w:rsidR="00B91218" w:rsidRPr="00477A26" w:rsidRDefault="00B91218" w:rsidP="00B91218">
      <w:pPr>
        <w:ind w:firstLine="567"/>
        <w:jc w:val="both"/>
        <w:rPr>
          <w:rFonts w:eastAsia="Arial"/>
          <w:color w:val="000000"/>
          <w:sz w:val="26"/>
          <w:lang w:val="nl-NL"/>
        </w:rPr>
      </w:pPr>
      <w:r w:rsidRPr="00477A26">
        <w:rPr>
          <w:rFonts w:eastAsia="Arial"/>
          <w:color w:val="000000"/>
          <w:sz w:val="26"/>
          <w:lang w:val="nl-NL"/>
        </w:rPr>
        <w:t>Nơi đăng ký hộ khẩu thường trú :..................................................................</w:t>
      </w:r>
    </w:p>
    <w:p w:rsidR="00B91218" w:rsidRPr="00477A26" w:rsidRDefault="00B91218" w:rsidP="00B91218">
      <w:pPr>
        <w:ind w:firstLine="567"/>
        <w:jc w:val="both"/>
        <w:rPr>
          <w:rFonts w:eastAsia="Arial"/>
          <w:color w:val="000000"/>
          <w:sz w:val="26"/>
          <w:lang w:val="nl-NL"/>
        </w:rPr>
      </w:pPr>
      <w:r w:rsidRPr="00477A26">
        <w:rPr>
          <w:rFonts w:eastAsia="Arial"/>
          <w:color w:val="000000"/>
          <w:sz w:val="26"/>
          <w:lang w:val="nl-NL"/>
        </w:rPr>
        <w:t>Chỗ ở hiện tại :................................................................................................</w:t>
      </w:r>
    </w:p>
    <w:p w:rsidR="00B91218" w:rsidRPr="00477A26" w:rsidRDefault="00B91218" w:rsidP="00B91218">
      <w:pPr>
        <w:ind w:firstLine="567"/>
        <w:jc w:val="both"/>
        <w:rPr>
          <w:rFonts w:eastAsia="Arial"/>
          <w:color w:val="000000"/>
          <w:sz w:val="26"/>
          <w:lang w:val="nl-NL"/>
        </w:rPr>
      </w:pPr>
      <w:r w:rsidRPr="00477A26">
        <w:rPr>
          <w:rFonts w:eastAsia="Arial"/>
          <w:color w:val="000000"/>
          <w:sz w:val="26"/>
          <w:lang w:val="nl-NL"/>
        </w:rPr>
        <w:t>4. Tên, địa chỉ chi nhánh (</w:t>
      </w:r>
      <w:r w:rsidRPr="00477A26">
        <w:rPr>
          <w:rFonts w:eastAsia="Arial"/>
          <w:i/>
          <w:color w:val="000000"/>
          <w:sz w:val="26"/>
          <w:lang w:val="nl-NL"/>
        </w:rPr>
        <w:t>nếu có</w:t>
      </w:r>
      <w:r w:rsidRPr="00477A26">
        <w:rPr>
          <w:rFonts w:eastAsia="Arial"/>
          <w:color w:val="000000"/>
          <w:sz w:val="26"/>
          <w:lang w:val="nl-NL"/>
        </w:rPr>
        <w:t>): ................................................................</w:t>
      </w:r>
    </w:p>
    <w:p w:rsidR="00B91218" w:rsidRPr="00477A26" w:rsidRDefault="00B91218" w:rsidP="00B91218">
      <w:pPr>
        <w:ind w:firstLine="567"/>
        <w:jc w:val="both"/>
        <w:rPr>
          <w:rFonts w:eastAsia="Arial"/>
          <w:color w:val="000000"/>
          <w:sz w:val="26"/>
          <w:lang w:val="nl-NL"/>
        </w:rPr>
      </w:pPr>
      <w:r w:rsidRPr="00477A26">
        <w:rPr>
          <w:rFonts w:eastAsia="Arial"/>
          <w:color w:val="000000"/>
          <w:sz w:val="26"/>
          <w:lang w:val="nl-NL"/>
        </w:rPr>
        <w:t>5. Tên, địa chỉ văn phòng đại diện (</w:t>
      </w:r>
      <w:r w:rsidRPr="00477A26">
        <w:rPr>
          <w:rFonts w:eastAsia="Arial"/>
          <w:i/>
          <w:color w:val="000000"/>
          <w:sz w:val="26"/>
          <w:lang w:val="nl-NL"/>
        </w:rPr>
        <w:t>nếu có</w:t>
      </w:r>
      <w:r w:rsidRPr="00477A26">
        <w:rPr>
          <w:rFonts w:eastAsia="Arial"/>
          <w:color w:val="000000"/>
          <w:sz w:val="26"/>
          <w:lang w:val="nl-NL"/>
        </w:rPr>
        <w:t>):...................................................</w:t>
      </w:r>
    </w:p>
    <w:p w:rsidR="00B91218" w:rsidRPr="00477A26" w:rsidRDefault="00B91218" w:rsidP="00B91218">
      <w:pPr>
        <w:jc w:val="both"/>
        <w:rPr>
          <w:rFonts w:eastAsia="Arial"/>
          <w:color w:val="000000"/>
          <w:sz w:val="26"/>
          <w:lang w:val="nl-NL"/>
        </w:rPr>
      </w:pPr>
      <w:r w:rsidRPr="00477A26">
        <w:rPr>
          <w:rFonts w:eastAsia="Arial"/>
          <w:color w:val="000000"/>
          <w:sz w:val="26"/>
          <w:lang w:val="nl-NL"/>
        </w:rPr>
        <w:t>.................................................................................................................</w:t>
      </w:r>
    </w:p>
    <w:p w:rsidR="00B91218" w:rsidRPr="00477A26" w:rsidRDefault="00B91218" w:rsidP="00B91218">
      <w:pPr>
        <w:ind w:firstLine="567"/>
        <w:jc w:val="both"/>
        <w:rPr>
          <w:rFonts w:eastAsia="Arial"/>
          <w:color w:val="000000"/>
          <w:sz w:val="26"/>
          <w:lang w:val="nl-NL"/>
        </w:rPr>
      </w:pPr>
      <w:r w:rsidRPr="00477A26">
        <w:rPr>
          <w:rFonts w:eastAsia="Arial"/>
          <w:color w:val="000000"/>
          <w:sz w:val="26"/>
          <w:lang w:val="nl-NL"/>
        </w:rPr>
        <w:t>6. Giấy chứng nhận đăng ký doanh nghiệp/Giấy chứng nhận đăng ký đầu tư số.................cấp ngày ..../...../.... Nơi cấp: ..............................................................</w:t>
      </w:r>
    </w:p>
    <w:p w:rsidR="00B91218" w:rsidRPr="00477A26" w:rsidRDefault="00B91218" w:rsidP="00B91218">
      <w:pPr>
        <w:ind w:firstLine="567"/>
        <w:jc w:val="both"/>
        <w:rPr>
          <w:rFonts w:eastAsia="Arial"/>
          <w:color w:val="000000"/>
          <w:sz w:val="26"/>
          <w:lang w:val="nl-NL"/>
        </w:rPr>
      </w:pPr>
      <w:r w:rsidRPr="00477A26">
        <w:rPr>
          <w:rFonts w:eastAsia="Arial"/>
          <w:color w:val="000000"/>
          <w:sz w:val="26"/>
          <w:lang w:val="nl-NL"/>
        </w:rPr>
        <w:t>7. Tài khoản ký quỹ số…………tại ngân hàng……………………..........</w:t>
      </w:r>
    </w:p>
    <w:p w:rsidR="00B91218" w:rsidRPr="00477A26" w:rsidRDefault="00B91218" w:rsidP="00B91218">
      <w:pPr>
        <w:ind w:firstLine="567"/>
        <w:jc w:val="both"/>
        <w:rPr>
          <w:rFonts w:eastAsia="Arial"/>
          <w:color w:val="000000"/>
          <w:sz w:val="26"/>
          <w:lang w:val="nl-NL"/>
        </w:rPr>
      </w:pPr>
      <w:r w:rsidRPr="00477A26">
        <w:rPr>
          <w:rFonts w:eastAsia="Arial"/>
          <w:color w:val="000000"/>
          <w:sz w:val="26"/>
          <w:lang w:val="nl-NL"/>
        </w:rPr>
        <w:t xml:space="preserve">Căn cứ vào các quy định hiện hành, kính đề nghị </w:t>
      </w:r>
      <w:r w:rsidRPr="00477A26">
        <w:rPr>
          <w:rFonts w:eastAsia="Arial"/>
          <w:color w:val="000000"/>
          <w:sz w:val="26"/>
          <w:lang w:val="sv-SE"/>
        </w:rPr>
        <w:t xml:space="preserve">Sở Văn hóa, Thể thao và Du lịch tỉnh Đồng Tháp </w:t>
      </w:r>
      <w:r w:rsidRPr="00477A26">
        <w:rPr>
          <w:rFonts w:eastAsia="Arial"/>
          <w:color w:val="000000"/>
          <w:sz w:val="26"/>
          <w:lang w:val="nl-NL"/>
        </w:rPr>
        <w:t xml:space="preserve">cấp giấy phép kinh doanh dịch vụ lữ hành nội địa cho doanh nghiệp. </w:t>
      </w:r>
    </w:p>
    <w:p w:rsidR="00B91218" w:rsidRPr="00477A26" w:rsidRDefault="00B91218" w:rsidP="00B91218">
      <w:pPr>
        <w:ind w:firstLine="567"/>
        <w:jc w:val="both"/>
        <w:rPr>
          <w:rFonts w:eastAsia="Arial"/>
          <w:color w:val="000000"/>
          <w:sz w:val="26"/>
          <w:lang w:val="nl-NL"/>
        </w:rPr>
      </w:pPr>
      <w:r w:rsidRPr="00477A26">
        <w:rPr>
          <w:rFonts w:eastAsia="Arial"/>
          <w:iCs/>
          <w:color w:val="000000"/>
          <w:sz w:val="26"/>
          <w:lang w:val="nl-NL"/>
        </w:rPr>
        <w:t xml:space="preserve">Chúng tôi cam kết </w:t>
      </w:r>
      <w:r w:rsidRPr="00477A26">
        <w:rPr>
          <w:rFonts w:eastAsia="Arial"/>
          <w:color w:val="000000"/>
          <w:sz w:val="26"/>
          <w:lang w:val="nl-NL"/>
        </w:rPr>
        <w:t>chịu trách nhiệm về tính chính xác, trung thực của nội dung hồ sơ đề nghị cấp giấy phép kinh doanh dịch vụ lữ hành.</w:t>
      </w:r>
    </w:p>
    <w:tbl>
      <w:tblPr>
        <w:tblW w:w="0" w:type="auto"/>
        <w:tblLook w:val="04A0" w:firstRow="1" w:lastRow="0" w:firstColumn="1" w:lastColumn="0" w:noHBand="0" w:noVBand="1"/>
      </w:tblPr>
      <w:tblGrid>
        <w:gridCol w:w="3936"/>
        <w:gridCol w:w="5352"/>
      </w:tblGrid>
      <w:tr w:rsidR="00B91218" w:rsidRPr="00477A26" w:rsidTr="0078761D">
        <w:tc>
          <w:tcPr>
            <w:tcW w:w="3936" w:type="dxa"/>
            <w:shd w:val="clear" w:color="auto" w:fill="auto"/>
          </w:tcPr>
          <w:p w:rsidR="00B91218" w:rsidRPr="00477A26" w:rsidRDefault="00B91218" w:rsidP="0078761D">
            <w:pPr>
              <w:jc w:val="both"/>
              <w:rPr>
                <w:rFonts w:eastAsia="Arial"/>
                <w:color w:val="000000"/>
                <w:sz w:val="26"/>
                <w:lang w:val="nl-NL"/>
              </w:rPr>
            </w:pPr>
          </w:p>
        </w:tc>
        <w:tc>
          <w:tcPr>
            <w:tcW w:w="5352" w:type="dxa"/>
            <w:shd w:val="clear" w:color="auto" w:fill="auto"/>
          </w:tcPr>
          <w:p w:rsidR="00B91218" w:rsidRPr="00477A26" w:rsidRDefault="00B91218" w:rsidP="0078761D">
            <w:pPr>
              <w:jc w:val="center"/>
              <w:rPr>
                <w:rFonts w:eastAsia="Arial"/>
                <w:b/>
                <w:color w:val="000000"/>
                <w:sz w:val="26"/>
                <w:lang w:val="nl-NL"/>
              </w:rPr>
            </w:pPr>
            <w:r w:rsidRPr="00477A26">
              <w:rPr>
                <w:rFonts w:eastAsia="Arial"/>
                <w:b/>
                <w:color w:val="000000"/>
                <w:sz w:val="26"/>
                <w:lang w:val="nl-NL"/>
              </w:rPr>
              <w:t>NGƯỜI ĐẠI DIỆN THEO PHÁP LUẬT CỦA DOANH NGHIỆP</w:t>
            </w:r>
          </w:p>
          <w:p w:rsidR="00B91218" w:rsidRPr="00477A26" w:rsidRDefault="00B91218" w:rsidP="0078761D">
            <w:pPr>
              <w:jc w:val="center"/>
              <w:rPr>
                <w:rFonts w:eastAsia="Arial"/>
                <w:color w:val="000000"/>
                <w:sz w:val="26"/>
                <w:lang w:val="nl-NL"/>
              </w:rPr>
            </w:pPr>
            <w:r w:rsidRPr="00477A26">
              <w:rPr>
                <w:rFonts w:eastAsia="Arial"/>
                <w:i/>
                <w:color w:val="000000"/>
                <w:sz w:val="26"/>
                <w:lang w:val="nl-NL"/>
              </w:rPr>
              <w:t>(</w:t>
            </w:r>
            <w:r w:rsidRPr="00477A26">
              <w:rPr>
                <w:rFonts w:eastAsia="Arial"/>
                <w:i/>
                <w:color w:val="000000"/>
                <w:sz w:val="26"/>
                <w:lang w:val="nl-NL" w:eastAsia="vi-VN"/>
              </w:rPr>
              <w:t>Ký, ghi rõ họ tên và đóng dấu</w:t>
            </w:r>
            <w:r w:rsidRPr="00477A26">
              <w:rPr>
                <w:rFonts w:eastAsia="Arial"/>
                <w:i/>
                <w:color w:val="000000"/>
                <w:sz w:val="26"/>
                <w:lang w:val="nl-NL"/>
              </w:rPr>
              <w:t>)</w:t>
            </w:r>
          </w:p>
        </w:tc>
      </w:tr>
    </w:tbl>
    <w:p w:rsidR="00B91218" w:rsidRDefault="00B91218" w:rsidP="00B91218">
      <w:pPr>
        <w:keepNext/>
        <w:spacing w:before="120" w:after="120"/>
        <w:ind w:firstLine="720"/>
        <w:jc w:val="both"/>
        <w:outlineLvl w:val="6"/>
        <w:rPr>
          <w:rFonts w:eastAsia="Arial"/>
          <w:b/>
          <w:bCs/>
          <w:color w:val="000000"/>
          <w:sz w:val="26"/>
          <w:lang w:val="nl-NL"/>
        </w:rPr>
      </w:pPr>
      <w:r>
        <w:rPr>
          <w:rFonts w:eastAsia="Arial"/>
          <w:b/>
          <w:bCs/>
          <w:color w:val="FF0000"/>
          <w:sz w:val="26"/>
          <w:lang w:val="nl-NL"/>
        </w:rPr>
        <w:br w:type="page"/>
      </w:r>
      <w:r w:rsidRPr="00896ECA">
        <w:rPr>
          <w:rFonts w:eastAsia="Arial"/>
          <w:b/>
          <w:bCs/>
          <w:color w:val="000000"/>
          <w:sz w:val="26"/>
          <w:lang w:val="nl-NL"/>
        </w:rPr>
        <w:lastRenderedPageBreak/>
        <w:t xml:space="preserve">2. </w:t>
      </w:r>
      <w:r w:rsidRPr="00155508">
        <w:rPr>
          <w:rFonts w:eastAsia="Arial"/>
          <w:b/>
          <w:bCs/>
          <w:color w:val="000000"/>
          <w:sz w:val="26"/>
          <w:lang w:val="nl-NL"/>
        </w:rPr>
        <w:t>Thủ tục cấp lại giấy phép kinh doanh dịch vụ lữ hành nội địa</w:t>
      </w:r>
    </w:p>
    <w:p w:rsidR="00B91218" w:rsidRPr="00477A26" w:rsidRDefault="00B91218" w:rsidP="00B91218">
      <w:pPr>
        <w:spacing w:before="120" w:after="120"/>
        <w:ind w:firstLine="720"/>
        <w:jc w:val="both"/>
        <w:rPr>
          <w:i/>
          <w:sz w:val="26"/>
          <w:lang w:val="es-AR"/>
        </w:rPr>
      </w:pPr>
      <w:r>
        <w:rPr>
          <w:b/>
          <w:bCs/>
          <w:sz w:val="26"/>
          <w:lang w:val="nl-NL"/>
        </w:rPr>
        <w:t>2</w:t>
      </w:r>
      <w:r w:rsidRPr="00477A26">
        <w:rPr>
          <w:b/>
          <w:bCs/>
          <w:sz w:val="26"/>
          <w:lang w:val="nl-NL"/>
        </w:rPr>
        <w:t xml:space="preserve">.1 </w:t>
      </w:r>
      <w:r w:rsidRPr="00477A26">
        <w:rPr>
          <w:b/>
          <w:bCs/>
          <w:sz w:val="26"/>
          <w:lang w:val="vi-VN"/>
        </w:rPr>
        <w:t>Tr</w:t>
      </w:r>
      <w:r w:rsidRPr="00477A26">
        <w:rPr>
          <w:b/>
          <w:bCs/>
          <w:sz w:val="26"/>
          <w:lang w:val="hr-HR"/>
        </w:rPr>
        <w:t>ì</w:t>
      </w:r>
      <w:r w:rsidRPr="00477A26">
        <w:rPr>
          <w:b/>
          <w:bCs/>
          <w:sz w:val="26"/>
          <w:lang w:val="vi-VN"/>
        </w:rPr>
        <w:t>nh</w:t>
      </w:r>
      <w:r w:rsidRPr="00477A26">
        <w:rPr>
          <w:b/>
          <w:bCs/>
          <w:sz w:val="26"/>
          <w:lang w:val="hr-HR"/>
        </w:rPr>
        <w:t xml:space="preserve"> </w:t>
      </w:r>
      <w:r w:rsidRPr="00477A26">
        <w:rPr>
          <w:b/>
          <w:bCs/>
          <w:sz w:val="26"/>
          <w:lang w:val="vi-VN"/>
        </w:rPr>
        <w:t>tự</w:t>
      </w:r>
      <w:r w:rsidRPr="00477A26">
        <w:rPr>
          <w:b/>
          <w:bCs/>
          <w:sz w:val="26"/>
          <w:lang w:val="hr-HR"/>
        </w:rPr>
        <w:t xml:space="preserve">, cách thức, thời gian </w:t>
      </w:r>
      <w:r w:rsidRPr="00477A26">
        <w:rPr>
          <w:b/>
          <w:bCs/>
          <w:sz w:val="26"/>
          <w:lang w:val="vi-VN"/>
        </w:rPr>
        <w:t>giải quyết</w:t>
      </w:r>
      <w:r w:rsidRPr="00477A26">
        <w:rPr>
          <w:b/>
          <w:sz w:val="26"/>
          <w:lang w:val="hr-HR"/>
        </w:rPr>
        <w:t xml:space="preserve"> thủ tục hành chính</w:t>
      </w:r>
      <w:r w:rsidRPr="00477A26">
        <w:rPr>
          <w:sz w:val="26"/>
          <w:lang w:val="es-AR"/>
        </w:rPr>
        <w:t xml:space="preserve"> </w:t>
      </w:r>
    </w:p>
    <w:tbl>
      <w:tblPr>
        <w:tblW w:w="91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3544"/>
        <w:gridCol w:w="1701"/>
        <w:gridCol w:w="636"/>
      </w:tblGrid>
      <w:tr w:rsidR="00B91218" w:rsidRPr="00477A26" w:rsidTr="0078761D">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Trình tự thực hiện</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Cách thức thực hiện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Thời gian giải quyết</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Ghi chú</w:t>
            </w:r>
          </w:p>
        </w:tc>
      </w:tr>
      <w:tr w:rsidR="00B91218" w:rsidRPr="00477A26" w:rsidTr="0078761D">
        <w:trPr>
          <w:trHeight w:val="898"/>
        </w:trPr>
        <w:tc>
          <w:tcPr>
            <w:tcW w:w="851" w:type="dxa"/>
            <w:tcBorders>
              <w:top w:val="single" w:sz="4" w:space="0" w:color="auto"/>
            </w:tcBorders>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1</w:t>
            </w:r>
          </w:p>
        </w:tc>
        <w:tc>
          <w:tcPr>
            <w:tcW w:w="2376" w:type="dxa"/>
            <w:tcBorders>
              <w:top w:val="single" w:sz="4" w:space="0" w:color="auto"/>
            </w:tcBorders>
            <w:shd w:val="clear" w:color="auto" w:fill="auto"/>
            <w:vAlign w:val="center"/>
          </w:tcPr>
          <w:p w:rsidR="00B91218" w:rsidRPr="00477A26" w:rsidRDefault="00B91218" w:rsidP="0078761D">
            <w:pPr>
              <w:shd w:val="clear" w:color="auto" w:fill="FFFFFF"/>
              <w:spacing w:after="120" w:line="234" w:lineRule="atLeast"/>
              <w:jc w:val="both"/>
              <w:rPr>
                <w:sz w:val="26"/>
              </w:rPr>
            </w:pPr>
            <w:r w:rsidRPr="00477A26">
              <w:rPr>
                <w:b/>
                <w:sz w:val="26"/>
              </w:rPr>
              <w:t xml:space="preserve">Nộp hồ sơ thủ tục hành chính: </w:t>
            </w:r>
            <w:r w:rsidRPr="00477A26">
              <w:rPr>
                <w:i/>
                <w:sz w:val="26"/>
              </w:rPr>
              <w:t xml:space="preserve">Tổ chức, cá nhân chuẩn bị hồ sơ đầy đủ theo quy định và </w:t>
            </w:r>
            <w:r w:rsidRPr="00477A26">
              <w:rPr>
                <w:i/>
                <w:sz w:val="26"/>
                <w:lang w:val="vi-VN"/>
              </w:rPr>
              <w:t xml:space="preserve">nộp hồ sơ </w:t>
            </w:r>
            <w:r w:rsidRPr="00477A26">
              <w:rPr>
                <w:i/>
                <w:sz w:val="26"/>
              </w:rPr>
              <w:t>qua các cách thức sau:</w:t>
            </w:r>
          </w:p>
        </w:tc>
        <w:tc>
          <w:tcPr>
            <w:tcW w:w="3544" w:type="dxa"/>
            <w:tcBorders>
              <w:top w:val="single" w:sz="4" w:space="0" w:color="auto"/>
            </w:tcBorders>
            <w:shd w:val="clear" w:color="auto" w:fill="auto"/>
            <w:vAlign w:val="center"/>
          </w:tcPr>
          <w:p w:rsidR="00B91218" w:rsidRPr="00477A26" w:rsidRDefault="00B91218" w:rsidP="0078761D">
            <w:pPr>
              <w:shd w:val="clear" w:color="auto" w:fill="FFFFFF"/>
              <w:spacing w:before="120" w:after="120"/>
              <w:jc w:val="both"/>
              <w:rPr>
                <w:sz w:val="26"/>
              </w:rPr>
            </w:pPr>
            <w:r w:rsidRPr="00477A26">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477A26">
              <w:rPr>
                <w:sz w:val="26"/>
              </w:rPr>
              <w:t>, phường 1, thành phố Cao Lãnh, tỉnh Đồng Tháp).</w:t>
            </w:r>
          </w:p>
          <w:p w:rsidR="00B91218" w:rsidRPr="00477A26" w:rsidRDefault="00B91218" w:rsidP="0078761D">
            <w:pPr>
              <w:shd w:val="clear" w:color="auto" w:fill="FFFFFF"/>
              <w:spacing w:before="120" w:after="120"/>
              <w:jc w:val="both"/>
              <w:rPr>
                <w:i/>
                <w:sz w:val="26"/>
                <w:lang w:val="vi-VN"/>
              </w:rPr>
            </w:pPr>
            <w:r w:rsidRPr="00477A26">
              <w:rPr>
                <w:sz w:val="26"/>
              </w:rPr>
              <w:t>2. Hoặc thông qua dịch vụ bưu chính công ích.</w:t>
            </w:r>
          </w:p>
        </w:tc>
        <w:tc>
          <w:tcPr>
            <w:tcW w:w="1701" w:type="dxa"/>
            <w:tcBorders>
              <w:top w:val="single" w:sz="4" w:space="0" w:color="auto"/>
            </w:tcBorders>
            <w:shd w:val="clear" w:color="auto" w:fill="auto"/>
            <w:vAlign w:val="center"/>
          </w:tcPr>
          <w:p w:rsidR="00B91218" w:rsidRPr="00477A26" w:rsidRDefault="00B91218" w:rsidP="0078761D">
            <w:pPr>
              <w:spacing w:after="120" w:line="234" w:lineRule="atLeast"/>
              <w:jc w:val="center"/>
              <w:rPr>
                <w:sz w:val="26"/>
                <w:lang w:val="vi-VN"/>
              </w:rPr>
            </w:pPr>
            <w:r w:rsidRPr="00477A26">
              <w:rPr>
                <w:sz w:val="26"/>
                <w:lang w:val="vi-VN"/>
              </w:rPr>
              <w:t>Sáng: từ 07 giờ đến 11 giờ 30 phút;</w:t>
            </w:r>
          </w:p>
          <w:p w:rsidR="00B91218" w:rsidRPr="00477A26" w:rsidRDefault="00B91218" w:rsidP="0078761D">
            <w:pPr>
              <w:spacing w:after="120" w:line="234" w:lineRule="atLeast"/>
              <w:jc w:val="center"/>
              <w:rPr>
                <w:b/>
                <w:sz w:val="26"/>
                <w:lang w:val="vi-VN"/>
              </w:rPr>
            </w:pPr>
            <w:r w:rsidRPr="00477A26">
              <w:rPr>
                <w:sz w:val="26"/>
                <w:lang w:val="vi-VN"/>
              </w:rPr>
              <w:t>Chiều: từ 13 giờ 30 đến 17 giờ của các ngày làm việc.</w:t>
            </w:r>
          </w:p>
        </w:tc>
        <w:tc>
          <w:tcPr>
            <w:tcW w:w="636" w:type="dxa"/>
            <w:tcBorders>
              <w:top w:val="single" w:sz="4" w:space="0" w:color="auto"/>
            </w:tcBorders>
            <w:shd w:val="clear" w:color="auto" w:fill="auto"/>
            <w:vAlign w:val="center"/>
          </w:tcPr>
          <w:p w:rsidR="00B91218" w:rsidRPr="00477A26" w:rsidRDefault="00B91218" w:rsidP="0078761D">
            <w:pPr>
              <w:jc w:val="center"/>
              <w:rPr>
                <w:i/>
                <w:sz w:val="26"/>
                <w:lang w:val="vi-VN"/>
              </w:rPr>
            </w:pPr>
          </w:p>
        </w:tc>
      </w:tr>
      <w:tr w:rsidR="00B91218" w:rsidRPr="00477A26" w:rsidTr="0078761D">
        <w:trPr>
          <w:trHeight w:val="600"/>
        </w:trPr>
        <w:tc>
          <w:tcPr>
            <w:tcW w:w="851"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2</w:t>
            </w:r>
          </w:p>
        </w:tc>
        <w:tc>
          <w:tcPr>
            <w:tcW w:w="2376" w:type="dxa"/>
            <w:shd w:val="clear" w:color="auto" w:fill="auto"/>
            <w:vAlign w:val="center"/>
          </w:tcPr>
          <w:p w:rsidR="00B91218" w:rsidRPr="00477A26" w:rsidRDefault="00B91218" w:rsidP="0078761D">
            <w:pPr>
              <w:spacing w:before="120" w:after="120"/>
              <w:jc w:val="both"/>
              <w:rPr>
                <w:sz w:val="26"/>
              </w:rPr>
            </w:pPr>
            <w:r w:rsidRPr="00477A26">
              <w:rPr>
                <w:b/>
                <w:sz w:val="26"/>
              </w:rPr>
              <w:t>Tiếp nhận và chuyển hồ sơ thủ tục hành chính</w:t>
            </w:r>
          </w:p>
        </w:tc>
        <w:tc>
          <w:tcPr>
            <w:tcW w:w="3544" w:type="dxa"/>
            <w:shd w:val="clear" w:color="auto" w:fill="auto"/>
          </w:tcPr>
          <w:p w:rsidR="00B91218" w:rsidRPr="00477A26" w:rsidRDefault="00B91218" w:rsidP="00B91218">
            <w:pPr>
              <w:shd w:val="clear" w:color="auto" w:fill="FFFFFF"/>
              <w:spacing w:after="120" w:line="234" w:lineRule="atLeast"/>
              <w:jc w:val="both"/>
              <w:rPr>
                <w:color w:val="000000"/>
                <w:sz w:val="26"/>
              </w:rPr>
            </w:pPr>
            <w:r w:rsidRPr="00477A26">
              <w:rPr>
                <w:color w:val="000000"/>
                <w:sz w:val="26"/>
              </w:rPr>
              <w:t xml:space="preserve">1. Đối với hồ sơ được </w:t>
            </w:r>
            <w:r w:rsidRPr="00477A26">
              <w:rPr>
                <w:sz w:val="26"/>
              </w:rPr>
              <w:t xml:space="preserve">nộp </w:t>
            </w:r>
            <w:r w:rsidRPr="00477A26">
              <w:rPr>
                <w:sz w:val="26"/>
                <w:lang w:val="vi-VN"/>
              </w:rPr>
              <w:t xml:space="preserve">trực tiếp qua </w:t>
            </w:r>
            <w:r w:rsidRPr="00477A26">
              <w:rPr>
                <w:sz w:val="26"/>
              </w:rPr>
              <w:t xml:space="preserve">Bộ phận </w:t>
            </w:r>
            <w:r w:rsidRPr="00477A26">
              <w:rPr>
                <w:sz w:val="26"/>
                <w:lang w:val="vi-VN"/>
              </w:rPr>
              <w:t>tiếp nhận và trả kết quả</w:t>
            </w:r>
            <w:r w:rsidRPr="00477A26">
              <w:rPr>
                <w:color w:val="000000"/>
                <w:sz w:val="26"/>
              </w:rPr>
              <w:t xml:space="preserve"> </w:t>
            </w:r>
            <w:r w:rsidRPr="00477A26">
              <w:rPr>
                <w:sz w:val="26"/>
              </w:rPr>
              <w:t xml:space="preserve">hoặc thông </w:t>
            </w:r>
            <w:r w:rsidRPr="00477A26">
              <w:rPr>
                <w:sz w:val="26"/>
                <w:lang w:val="vi-VN"/>
              </w:rPr>
              <w:t xml:space="preserve">qua dịch vụ bưu chính </w:t>
            </w:r>
            <w:r w:rsidRPr="00477A26">
              <w:rPr>
                <w:sz w:val="26"/>
              </w:rPr>
              <w:t>công ích</w:t>
            </w:r>
            <w:r w:rsidRPr="00477A26">
              <w:rPr>
                <w:color w:val="FF0000"/>
                <w:sz w:val="26"/>
              </w:rPr>
              <w:t xml:space="preserve"> </w:t>
            </w:r>
            <w:r w:rsidRPr="00896ECA">
              <w:rPr>
                <w:color w:val="000000"/>
                <w:sz w:val="26"/>
              </w:rPr>
              <w:t xml:space="preserve">cán bộ, công chức, viên chức tiếp nhận hồ sơ tại Bộ phận </w:t>
            </w:r>
            <w:r w:rsidRPr="00896ECA">
              <w:rPr>
                <w:color w:val="000000"/>
                <w:sz w:val="26"/>
                <w:lang w:val="vi-VN"/>
              </w:rPr>
              <w:t>tiếp nhận và trả kết quả</w:t>
            </w:r>
            <w:r w:rsidRPr="00477A26">
              <w:rPr>
                <w:color w:val="FF0000"/>
                <w:sz w:val="26"/>
              </w:rPr>
              <w:t xml:space="preserve"> </w:t>
            </w:r>
            <w:r w:rsidRPr="00477A26">
              <w:rPr>
                <w:color w:val="000000"/>
                <w:sz w:val="26"/>
              </w:rPr>
              <w:t>xem xét, kiểm tra tính chính xác, đầy đủ của hồ sơ; quét (scan) và lưu trữ hồ sơ điện tử, cập nhật vào cơ sở dữ liệu của phần mềm một cửa điện tử của tỉnh.</w:t>
            </w:r>
          </w:p>
          <w:p w:rsidR="00B91218" w:rsidRPr="00477A26" w:rsidRDefault="00B91218" w:rsidP="00B91218">
            <w:pPr>
              <w:shd w:val="clear" w:color="auto" w:fill="FFFFFF"/>
              <w:spacing w:after="120" w:line="234" w:lineRule="atLeast"/>
              <w:jc w:val="both"/>
              <w:rPr>
                <w:color w:val="000000"/>
                <w:sz w:val="26"/>
              </w:rPr>
            </w:pPr>
            <w:r w:rsidRPr="00477A26">
              <w:rPr>
                <w:color w:val="000000"/>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B91218" w:rsidRPr="00477A26" w:rsidRDefault="00B91218" w:rsidP="00B91218">
            <w:pPr>
              <w:shd w:val="clear" w:color="auto" w:fill="FFFFFF"/>
              <w:spacing w:after="120" w:line="234" w:lineRule="atLeast"/>
              <w:jc w:val="both"/>
              <w:rPr>
                <w:color w:val="000000"/>
                <w:sz w:val="26"/>
              </w:rPr>
            </w:pPr>
            <w:r w:rsidRPr="00477A26">
              <w:rPr>
                <w:color w:val="000000"/>
                <w:sz w:val="26"/>
              </w:rPr>
              <w:t>b) Trường hợp từ chối nhận hồ sơ, cán bộ, công chức, viên chức tiếp nhận hồ sơ phải nêu rõ lý do theo mẫu Phiếu từ chối giải quyết hồ sơ thủ tục hành chính;</w:t>
            </w:r>
          </w:p>
          <w:p w:rsidR="00B91218" w:rsidRPr="00477A26" w:rsidRDefault="00B91218" w:rsidP="00B91218">
            <w:pPr>
              <w:spacing w:before="120" w:after="120"/>
              <w:jc w:val="both"/>
              <w:rPr>
                <w:color w:val="000000"/>
                <w:sz w:val="26"/>
              </w:rPr>
            </w:pPr>
            <w:r w:rsidRPr="00477A26">
              <w:rPr>
                <w:color w:val="000000"/>
                <w:sz w:val="26"/>
              </w:rPr>
              <w:t xml:space="preserve">c) Trường hợp hồ sơ đầy đủ, chính xác theo quy định, cán </w:t>
            </w:r>
            <w:r w:rsidRPr="00477A26">
              <w:rPr>
                <w:color w:val="000000"/>
                <w:sz w:val="26"/>
              </w:rPr>
              <w:lastRenderedPageBreak/>
              <w:t>bộ, công chức, viên chức tiếp nhận hồ sơ và lập Giấy tiếp nhận hồ sơ và hẹn ngày trả kết quả; đồng thời, chuyển cho cơ quan có thẩm quyền để giải quyết theo quy trình.</w:t>
            </w:r>
          </w:p>
        </w:tc>
        <w:tc>
          <w:tcPr>
            <w:tcW w:w="1701" w:type="dxa"/>
            <w:shd w:val="clear" w:color="auto" w:fill="auto"/>
            <w:vAlign w:val="center"/>
          </w:tcPr>
          <w:p w:rsidR="00B91218" w:rsidRPr="00477A26" w:rsidRDefault="00B91218" w:rsidP="0078761D">
            <w:pPr>
              <w:spacing w:after="120" w:line="234" w:lineRule="atLeast"/>
              <w:jc w:val="both"/>
              <w:rPr>
                <w:b/>
                <w:sz w:val="26"/>
              </w:rPr>
            </w:pPr>
            <w:r w:rsidRPr="00477A26">
              <w:rPr>
                <w:color w:val="000000"/>
                <w:sz w:val="26"/>
              </w:rPr>
              <w:lastRenderedPageBreak/>
              <w:t>C</w:t>
            </w:r>
            <w:r w:rsidRPr="003B591C">
              <w:rPr>
                <w:color w:val="000000"/>
                <w:sz w:val="26"/>
              </w:rPr>
              <w:t xml:space="preserve">huyển ngay hồ sơ tiếp nhận trực tiếp trong ngày làm việc </w:t>
            </w:r>
            <w:r w:rsidRPr="003B591C">
              <w:rPr>
                <w:i/>
                <w:color w:val="000000"/>
                <w:sz w:val="26"/>
              </w:rPr>
              <w:t>(k</w:t>
            </w:r>
            <w:r w:rsidRPr="00477A26">
              <w:rPr>
                <w:i/>
                <w:sz w:val="26"/>
              </w:rPr>
              <w:t>hông để quá 3 giờ làm việc)</w:t>
            </w:r>
            <w:r w:rsidRPr="003B591C">
              <w:rPr>
                <w:color w:val="000000"/>
                <w:sz w:val="26"/>
              </w:rPr>
              <w:t xml:space="preserve"> hoặc chuyển vào đầu giờ ngày làm việc tiếp theo đối với trường hợp tiếp nhận sau 15 giờ hàng ngày.</w:t>
            </w:r>
          </w:p>
        </w:tc>
        <w:tc>
          <w:tcPr>
            <w:tcW w:w="636" w:type="dxa"/>
            <w:shd w:val="clear" w:color="auto" w:fill="auto"/>
            <w:vAlign w:val="center"/>
          </w:tcPr>
          <w:p w:rsidR="00B91218" w:rsidRPr="00477A26" w:rsidRDefault="00B91218" w:rsidP="0078761D">
            <w:pPr>
              <w:jc w:val="center"/>
              <w:rPr>
                <w:i/>
                <w:sz w:val="26"/>
                <w:lang w:val="vi-VN"/>
              </w:rPr>
            </w:pPr>
          </w:p>
        </w:tc>
      </w:tr>
      <w:tr w:rsidR="00B91218" w:rsidRPr="00477A26" w:rsidTr="0078761D">
        <w:tc>
          <w:tcPr>
            <w:tcW w:w="851" w:type="dxa"/>
            <w:vMerge w:val="restart"/>
            <w:shd w:val="clear" w:color="auto" w:fill="auto"/>
            <w:vAlign w:val="center"/>
          </w:tcPr>
          <w:p w:rsidR="00B91218" w:rsidRPr="00477A26" w:rsidRDefault="00B91218" w:rsidP="0078761D">
            <w:pPr>
              <w:spacing w:after="120" w:line="234" w:lineRule="atLeast"/>
              <w:jc w:val="center"/>
              <w:rPr>
                <w:b/>
                <w:sz w:val="26"/>
              </w:rPr>
            </w:pPr>
            <w:r w:rsidRPr="00477A26">
              <w:rPr>
                <w:b/>
                <w:sz w:val="26"/>
              </w:rPr>
              <w:lastRenderedPageBreak/>
              <w:t>Bước 3</w:t>
            </w:r>
          </w:p>
        </w:tc>
        <w:tc>
          <w:tcPr>
            <w:tcW w:w="2376" w:type="dxa"/>
            <w:vMerge w:val="restart"/>
            <w:shd w:val="clear" w:color="auto" w:fill="auto"/>
            <w:vAlign w:val="center"/>
          </w:tcPr>
          <w:p w:rsidR="00B91218" w:rsidRPr="00477A26" w:rsidRDefault="00B91218" w:rsidP="0078761D">
            <w:pPr>
              <w:spacing w:after="120" w:line="234" w:lineRule="atLeast"/>
              <w:jc w:val="both"/>
              <w:rPr>
                <w:b/>
                <w:sz w:val="26"/>
              </w:rPr>
            </w:pPr>
            <w:r w:rsidRPr="003B591C">
              <w:rPr>
                <w:b/>
                <w:bCs/>
                <w:color w:val="000000"/>
                <w:sz w:val="26"/>
              </w:rPr>
              <w:t>Giải quyết thủ tục hành chính</w:t>
            </w:r>
          </w:p>
        </w:tc>
        <w:tc>
          <w:tcPr>
            <w:tcW w:w="3544" w:type="dxa"/>
            <w:shd w:val="clear" w:color="auto" w:fill="auto"/>
            <w:vAlign w:val="center"/>
          </w:tcPr>
          <w:p w:rsidR="00B91218" w:rsidRPr="00477A26" w:rsidRDefault="00B91218" w:rsidP="0078761D">
            <w:pPr>
              <w:spacing w:before="120" w:after="120"/>
              <w:jc w:val="both"/>
              <w:rPr>
                <w:color w:val="000000"/>
                <w:sz w:val="26"/>
              </w:rPr>
            </w:pPr>
            <w:r w:rsidRPr="003B591C">
              <w:rPr>
                <w:color w:val="000000"/>
                <w:sz w:val="26"/>
              </w:rPr>
              <w:t xml:space="preserve">Sau khi nhận hồ sơ thủ tục hành chính từ </w:t>
            </w:r>
            <w:r w:rsidRPr="00477A26">
              <w:rPr>
                <w:sz w:val="26"/>
              </w:rPr>
              <w:t xml:space="preserve">Bộ phận </w:t>
            </w:r>
            <w:r w:rsidRPr="00477A26">
              <w:rPr>
                <w:sz w:val="26"/>
                <w:lang w:val="vi-VN"/>
              </w:rPr>
              <w:t>tiếp nhận và trả kết quả</w:t>
            </w:r>
            <w:r w:rsidRPr="00477A26">
              <w:rPr>
                <w:sz w:val="26"/>
              </w:rPr>
              <w:t xml:space="preserve"> </w:t>
            </w:r>
            <w:r w:rsidRPr="003B591C">
              <w:rPr>
                <w:color w:val="000000"/>
                <w:sz w:val="26"/>
              </w:rPr>
              <w:t>công chức xử lý xem xét, thẩm định hồ sơ, trình phê duyệt kết quả giải quyết thủ tục hành chính:</w:t>
            </w:r>
          </w:p>
        </w:tc>
        <w:tc>
          <w:tcPr>
            <w:tcW w:w="1701"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05 ngày</w:t>
            </w:r>
            <w:r w:rsidRPr="00477A26">
              <w:rPr>
                <w:sz w:val="26"/>
              </w:rPr>
              <w:t>, trong đó:</w:t>
            </w:r>
          </w:p>
        </w:tc>
        <w:tc>
          <w:tcPr>
            <w:tcW w:w="636" w:type="dxa"/>
            <w:shd w:val="clear" w:color="auto" w:fill="auto"/>
            <w:vAlign w:val="center"/>
          </w:tcPr>
          <w:p w:rsidR="00B91218" w:rsidRPr="00477A26" w:rsidRDefault="00B91218" w:rsidP="0078761D">
            <w:pPr>
              <w:spacing w:after="120" w:line="234" w:lineRule="atLeast"/>
              <w:jc w:val="center"/>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477A26" w:rsidRDefault="00B91218" w:rsidP="0078761D">
            <w:pPr>
              <w:shd w:val="clear" w:color="auto" w:fill="FFFFFF"/>
              <w:spacing w:after="120" w:line="234" w:lineRule="atLeast"/>
              <w:jc w:val="both"/>
              <w:rPr>
                <w:bCs/>
                <w:i/>
                <w:sz w:val="26"/>
              </w:rPr>
            </w:pPr>
            <w:r w:rsidRPr="00477A26">
              <w:rPr>
                <w:bCs/>
                <w:i/>
                <w:sz w:val="26"/>
              </w:rPr>
              <w:t>1. Tiếp nhận hồ sơ (Bộ phận TN&amp;TKQ)</w:t>
            </w:r>
          </w:p>
        </w:tc>
        <w:tc>
          <w:tcPr>
            <w:tcW w:w="1701"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01 ngày</w:t>
            </w:r>
          </w:p>
        </w:tc>
        <w:tc>
          <w:tcPr>
            <w:tcW w:w="636"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477A26" w:rsidRDefault="00B91218" w:rsidP="0078761D">
            <w:pPr>
              <w:shd w:val="clear" w:color="auto" w:fill="FFFFFF"/>
              <w:spacing w:after="120" w:line="234" w:lineRule="atLeast"/>
              <w:jc w:val="both"/>
              <w:rPr>
                <w:b/>
                <w:sz w:val="26"/>
              </w:rPr>
            </w:pPr>
            <w:r w:rsidRPr="00477A26">
              <w:rPr>
                <w:bCs/>
                <w:i/>
                <w:sz w:val="26"/>
              </w:rPr>
              <w:t>2. Giải quyết hồ sơ (cơ quan/bộ phận chuyên môn), t</w:t>
            </w:r>
            <w:r w:rsidRPr="00477A26">
              <w:rPr>
                <w:i/>
                <w:sz w:val="26"/>
              </w:rPr>
              <w:t>rong đó:</w:t>
            </w:r>
          </w:p>
        </w:tc>
        <w:tc>
          <w:tcPr>
            <w:tcW w:w="1701"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04 ngày</w:t>
            </w:r>
          </w:p>
        </w:tc>
        <w:tc>
          <w:tcPr>
            <w:tcW w:w="636"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477A26" w:rsidRDefault="00B91218" w:rsidP="0078761D">
            <w:pPr>
              <w:spacing w:after="120" w:line="234" w:lineRule="atLeast"/>
              <w:jc w:val="both"/>
              <w:rPr>
                <w:b/>
                <w:sz w:val="26"/>
              </w:rPr>
            </w:pPr>
            <w:r w:rsidRPr="003B591C">
              <w:rPr>
                <w:color w:val="000000"/>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701"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04 ngày</w:t>
            </w:r>
          </w:p>
        </w:tc>
        <w:tc>
          <w:tcPr>
            <w:tcW w:w="636"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477A26" w:rsidRDefault="00B91218" w:rsidP="0078761D">
            <w:pPr>
              <w:shd w:val="clear" w:color="auto" w:fill="FFFFFF"/>
              <w:spacing w:after="120" w:line="234" w:lineRule="atLeast"/>
              <w:jc w:val="both"/>
              <w:rPr>
                <w:bCs/>
                <w:i/>
                <w:sz w:val="26"/>
              </w:rPr>
            </w:pPr>
            <w:r w:rsidRPr="00477A26">
              <w:rPr>
                <w:bCs/>
                <w:i/>
                <w:sz w:val="26"/>
              </w:rPr>
              <w:t xml:space="preserve">+ Chuyên viên </w:t>
            </w:r>
          </w:p>
          <w:p w:rsidR="00B91218" w:rsidRPr="00477A26" w:rsidRDefault="00B91218" w:rsidP="0078761D">
            <w:pPr>
              <w:shd w:val="clear" w:color="auto" w:fill="FFFFFF"/>
              <w:spacing w:after="120" w:line="234" w:lineRule="atLeast"/>
              <w:jc w:val="both"/>
              <w:rPr>
                <w:bCs/>
                <w:i/>
                <w:sz w:val="26"/>
              </w:rPr>
            </w:pPr>
            <w:r w:rsidRPr="00477A26">
              <w:rPr>
                <w:bCs/>
                <w:i/>
                <w:sz w:val="26"/>
              </w:rPr>
              <w:t>+ Lãnh đạo phòng/bộ phận</w:t>
            </w:r>
          </w:p>
          <w:p w:rsidR="00B91218" w:rsidRPr="00477A26" w:rsidRDefault="00B91218" w:rsidP="0078761D">
            <w:pPr>
              <w:shd w:val="clear" w:color="auto" w:fill="FFFFFF"/>
              <w:spacing w:after="120" w:line="234" w:lineRule="atLeast"/>
              <w:jc w:val="both"/>
              <w:rPr>
                <w:bCs/>
                <w:i/>
                <w:sz w:val="26"/>
              </w:rPr>
            </w:pPr>
            <w:r w:rsidRPr="00477A26">
              <w:rPr>
                <w:bCs/>
                <w:i/>
                <w:sz w:val="26"/>
              </w:rPr>
              <w:t xml:space="preserve">+ Lãnh đạo đơn vị: </w:t>
            </w:r>
          </w:p>
          <w:p w:rsidR="00B91218" w:rsidRPr="00B91218" w:rsidRDefault="00B91218" w:rsidP="00B91218">
            <w:pPr>
              <w:shd w:val="clear" w:color="auto" w:fill="FFFFFF"/>
              <w:spacing w:after="120" w:line="234" w:lineRule="atLeast"/>
              <w:jc w:val="both"/>
              <w:rPr>
                <w:bCs/>
                <w:i/>
                <w:sz w:val="26"/>
              </w:rPr>
            </w:pPr>
            <w:r>
              <w:rPr>
                <w:bCs/>
                <w:i/>
                <w:sz w:val="26"/>
              </w:rPr>
              <w:t xml:space="preserve">+ Văn thư đơn vị: </w:t>
            </w:r>
          </w:p>
        </w:tc>
        <w:tc>
          <w:tcPr>
            <w:tcW w:w="1701"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xml:space="preserve">02 ngày </w:t>
            </w:r>
          </w:p>
          <w:p w:rsidR="00B91218" w:rsidRPr="00477A26" w:rsidRDefault="00B91218" w:rsidP="0078761D">
            <w:pPr>
              <w:spacing w:after="120" w:line="234" w:lineRule="atLeast"/>
              <w:jc w:val="center"/>
              <w:rPr>
                <w:bCs/>
                <w:i/>
                <w:sz w:val="26"/>
              </w:rPr>
            </w:pPr>
            <w:r w:rsidRPr="00477A26">
              <w:rPr>
                <w:bCs/>
                <w:i/>
                <w:sz w:val="26"/>
              </w:rPr>
              <w:t xml:space="preserve">01 ngày </w:t>
            </w:r>
          </w:p>
          <w:p w:rsidR="00B91218" w:rsidRPr="00477A26" w:rsidRDefault="00B91218" w:rsidP="0078761D">
            <w:pPr>
              <w:spacing w:after="120" w:line="234" w:lineRule="atLeast"/>
              <w:jc w:val="center"/>
              <w:rPr>
                <w:bCs/>
                <w:i/>
                <w:sz w:val="26"/>
              </w:rPr>
            </w:pPr>
            <w:r w:rsidRPr="00477A26">
              <w:rPr>
                <w:bCs/>
                <w:i/>
                <w:sz w:val="26"/>
              </w:rPr>
              <w:t xml:space="preserve">0,5 ngày </w:t>
            </w:r>
          </w:p>
          <w:p w:rsidR="00B91218" w:rsidRPr="00B91218" w:rsidRDefault="00B91218" w:rsidP="00B91218">
            <w:pPr>
              <w:spacing w:after="120" w:line="234" w:lineRule="atLeast"/>
              <w:jc w:val="center"/>
              <w:rPr>
                <w:bCs/>
                <w:i/>
                <w:sz w:val="26"/>
              </w:rPr>
            </w:pPr>
            <w:r w:rsidRPr="00477A26">
              <w:rPr>
                <w:bCs/>
                <w:i/>
                <w:sz w:val="26"/>
              </w:rPr>
              <w:t>0,5 ngày</w:t>
            </w:r>
            <w:r>
              <w:rPr>
                <w:bCs/>
                <w:i/>
                <w:sz w:val="26"/>
              </w:rPr>
              <w:t xml:space="preserve"> </w:t>
            </w:r>
          </w:p>
        </w:tc>
        <w:tc>
          <w:tcPr>
            <w:tcW w:w="636" w:type="dxa"/>
            <w:shd w:val="clear" w:color="auto" w:fill="auto"/>
          </w:tcPr>
          <w:p w:rsidR="00B91218" w:rsidRPr="00477A26" w:rsidRDefault="00B91218" w:rsidP="0078761D">
            <w:pPr>
              <w:spacing w:after="120" w:line="234" w:lineRule="atLeast"/>
              <w:jc w:val="both"/>
              <w:rPr>
                <w:i/>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có quy định phải thẩm tra, xác minh hồ sơ.</w:t>
            </w:r>
          </w:p>
          <w:p w:rsidR="00B91218" w:rsidRPr="00477A26" w:rsidRDefault="00B91218" w:rsidP="0078761D">
            <w:pPr>
              <w:spacing w:before="120" w:after="120"/>
              <w:jc w:val="both"/>
              <w:rPr>
                <w:color w:val="000000"/>
                <w:sz w:val="26"/>
              </w:rPr>
            </w:pPr>
            <w:r w:rsidRPr="003B591C">
              <w:rPr>
                <w:color w:val="000000"/>
                <w:sz w:val="26"/>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w:t>
            </w:r>
            <w:r w:rsidRPr="003B591C">
              <w:rPr>
                <w:color w:val="000000"/>
                <w:sz w:val="26"/>
              </w:rPr>
              <w:lastRenderedPageBreak/>
              <w:t>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701" w:type="dxa"/>
            <w:shd w:val="clear" w:color="auto" w:fill="auto"/>
            <w:vAlign w:val="center"/>
          </w:tcPr>
          <w:p w:rsidR="00B91218" w:rsidRPr="00477A26" w:rsidRDefault="00B91218" w:rsidP="0078761D">
            <w:pPr>
              <w:spacing w:after="120" w:line="234" w:lineRule="atLeast"/>
              <w:jc w:val="center"/>
              <w:rPr>
                <w:b/>
                <w:sz w:val="26"/>
              </w:rPr>
            </w:pPr>
            <w:r w:rsidRPr="003B591C">
              <w:rPr>
                <w:color w:val="000000"/>
                <w:sz w:val="26"/>
              </w:rPr>
              <w:lastRenderedPageBreak/>
              <w:t>Trả lại hồ sơ không quá 03 ngày làm việc</w:t>
            </w:r>
          </w:p>
        </w:tc>
        <w:tc>
          <w:tcPr>
            <w:tcW w:w="636" w:type="dxa"/>
            <w:vMerge w:val="restart"/>
            <w:shd w:val="clear" w:color="auto" w:fill="auto"/>
            <w:vAlign w:val="center"/>
          </w:tcPr>
          <w:p w:rsidR="00B91218" w:rsidRPr="00477A26" w:rsidRDefault="00B91218" w:rsidP="0078761D">
            <w:pPr>
              <w:spacing w:after="120" w:line="234" w:lineRule="atLeast"/>
              <w:jc w:val="both"/>
              <w:rPr>
                <w:b/>
                <w:i/>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phải lấy ý kiến của các cơ quan, đơn vị có liên quan</w:t>
            </w:r>
          </w:p>
        </w:tc>
        <w:tc>
          <w:tcPr>
            <w:tcW w:w="1701"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636"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thực hiện theo quy trình liên thông giữa các cơ quan có thẩm quyền cùng cấp</w:t>
            </w:r>
          </w:p>
        </w:tc>
        <w:tc>
          <w:tcPr>
            <w:tcW w:w="1701"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636"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thực hiện theo quy trình liên thông giữa các cơ quan có thẩm quyền không cùng cấp hành chính</w:t>
            </w:r>
          </w:p>
        </w:tc>
        <w:tc>
          <w:tcPr>
            <w:tcW w:w="1701"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636"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4</w:t>
            </w:r>
          </w:p>
        </w:tc>
        <w:tc>
          <w:tcPr>
            <w:tcW w:w="2376" w:type="dxa"/>
            <w:shd w:val="clear" w:color="auto" w:fill="auto"/>
          </w:tcPr>
          <w:p w:rsidR="00B91218" w:rsidRPr="003B591C" w:rsidRDefault="00B91218" w:rsidP="0078761D">
            <w:pPr>
              <w:spacing w:after="120" w:line="234" w:lineRule="atLeast"/>
              <w:jc w:val="both"/>
              <w:rPr>
                <w:i/>
                <w:color w:val="000000"/>
                <w:sz w:val="26"/>
              </w:rPr>
            </w:pPr>
            <w:r w:rsidRPr="00477A26">
              <w:rPr>
                <w:b/>
                <w:sz w:val="26"/>
                <w:lang w:val="nl-NL"/>
              </w:rPr>
              <w:t>Trả kết quả giải quyết thủ tục hành chính</w:t>
            </w:r>
            <w:r w:rsidRPr="003B591C">
              <w:rPr>
                <w:i/>
                <w:color w:val="000000"/>
                <w:sz w:val="26"/>
              </w:rPr>
              <w:t xml:space="preserve"> </w:t>
            </w:r>
          </w:p>
          <w:p w:rsidR="00B91218" w:rsidRPr="00477A26" w:rsidRDefault="00B91218" w:rsidP="0078761D">
            <w:pPr>
              <w:spacing w:after="120" w:line="234" w:lineRule="atLeast"/>
              <w:jc w:val="both"/>
              <w:rPr>
                <w:b/>
                <w:sz w:val="26"/>
              </w:rPr>
            </w:pPr>
            <w:r w:rsidRPr="003B591C">
              <w:rPr>
                <w:i/>
                <w:color w:val="000000"/>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544" w:type="dxa"/>
            <w:shd w:val="clear" w:color="auto" w:fill="auto"/>
          </w:tcPr>
          <w:p w:rsidR="00B91218" w:rsidRPr="00477A26" w:rsidRDefault="00B91218" w:rsidP="00B91218">
            <w:pPr>
              <w:spacing w:before="120" w:after="120" w:line="340" w:lineRule="exact"/>
              <w:jc w:val="both"/>
              <w:rPr>
                <w:iCs/>
                <w:sz w:val="26"/>
                <w:lang w:val="nl-NL"/>
              </w:rPr>
            </w:pPr>
            <w:r w:rsidRPr="00477A26">
              <w:rPr>
                <w:iCs/>
                <w:sz w:val="26"/>
                <w:lang w:val="nl-NL"/>
              </w:rPr>
              <w:t>Công chức tiếp nhận và trả  kết quả nhập vào sổ theo dõi hồ sơ và phần mềm điện tử thực hiện như sau:</w:t>
            </w:r>
          </w:p>
          <w:p w:rsidR="00B91218" w:rsidRPr="00477A26" w:rsidRDefault="00B91218" w:rsidP="00B91218">
            <w:pPr>
              <w:spacing w:before="120" w:after="120" w:line="340" w:lineRule="exact"/>
              <w:jc w:val="both"/>
              <w:rPr>
                <w:iCs/>
                <w:sz w:val="26"/>
                <w:lang w:val="nl-NL"/>
              </w:rPr>
            </w:pPr>
            <w:r w:rsidRPr="00477A26">
              <w:rPr>
                <w:iCs/>
                <w:sz w:val="26"/>
                <w:lang w:val="nl-NL"/>
              </w:rPr>
              <w:t>- T</w:t>
            </w:r>
            <w:r w:rsidRPr="003B591C">
              <w:rPr>
                <w:color w:val="000000"/>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B91218" w:rsidRPr="00477A26" w:rsidRDefault="00B91218" w:rsidP="00B91218">
            <w:pPr>
              <w:spacing w:before="120" w:after="120"/>
              <w:jc w:val="both"/>
              <w:rPr>
                <w:iCs/>
                <w:sz w:val="26"/>
                <w:lang w:val="nl-NL"/>
              </w:rPr>
            </w:pPr>
            <w:r w:rsidRPr="00477A26">
              <w:rPr>
                <w:iCs/>
                <w:sz w:val="26"/>
                <w:lang w:val="nl-NL"/>
              </w:rPr>
              <w:t xml:space="preserve">- </w:t>
            </w:r>
            <w:r w:rsidRPr="003B591C">
              <w:rPr>
                <w:color w:val="000000"/>
                <w:sz w:val="26"/>
                <w:lang w:val="nl-NL"/>
              </w:rPr>
              <w:t>Tổ chức, cá nhân nhận kết quả giải quyết thủ tục hành chính theo thời gian, địa điểm ghi trên Giấy tiếp nhận hồ sơ và hẹn trả kết quả (</w:t>
            </w:r>
            <w:r w:rsidRPr="00477A26">
              <w:rPr>
                <w:iCs/>
                <w:sz w:val="26"/>
                <w:lang w:val="nl-NL"/>
              </w:rPr>
              <w:t xml:space="preserve">xuất trình giấy hẹn trả kết quả). Công chức trả kết quả kiểm tra phiếu hẹn và yêu cầu người đến nhận kết quả ký nhận vào sổ và trao </w:t>
            </w:r>
            <w:r w:rsidRPr="00477A26">
              <w:rPr>
                <w:iCs/>
                <w:sz w:val="26"/>
                <w:lang w:val="nl-NL"/>
              </w:rPr>
              <w:lastRenderedPageBreak/>
              <w:t xml:space="preserve">kết quả. </w:t>
            </w:r>
          </w:p>
          <w:p w:rsidR="00B91218" w:rsidRPr="003B591C" w:rsidRDefault="00B91218" w:rsidP="00B91218">
            <w:pPr>
              <w:spacing w:before="120" w:after="120"/>
              <w:jc w:val="both"/>
              <w:rPr>
                <w:iCs/>
                <w:sz w:val="26"/>
                <w:lang w:val="nl-NL"/>
              </w:rPr>
            </w:pPr>
            <w:r w:rsidRPr="00477A26">
              <w:rPr>
                <w:iCs/>
                <w:sz w:val="26"/>
                <w:lang w:val="nl-NL"/>
              </w:rPr>
              <w:t>- Trường hợp nhận kết quả</w:t>
            </w:r>
            <w:r w:rsidRPr="00477A26">
              <w:rPr>
                <w:sz w:val="26"/>
                <w:lang w:val="nl-NL"/>
              </w:rPr>
              <w:t xml:space="preserve"> thông </w:t>
            </w:r>
            <w:r w:rsidRPr="00477A26">
              <w:rPr>
                <w:sz w:val="26"/>
                <w:lang w:val="vi-VN"/>
              </w:rPr>
              <w:t xml:space="preserve">qua dịch vụ bưu chính </w:t>
            </w:r>
            <w:r w:rsidRPr="00477A26">
              <w:rPr>
                <w:sz w:val="26"/>
                <w:lang w:val="nl-NL"/>
              </w:rPr>
              <w:t>công ích. (</w:t>
            </w:r>
            <w:r w:rsidRPr="00477A26">
              <w:rPr>
                <w:iCs/>
                <w:sz w:val="26"/>
                <w:lang w:val="nl-NL"/>
              </w:rPr>
              <w:t>đăng ký</w:t>
            </w:r>
            <w:r w:rsidRPr="00477A26">
              <w:rPr>
                <w:sz w:val="26"/>
                <w:lang w:val="nl-NL"/>
              </w:rPr>
              <w:t xml:space="preserve"> theo hướng dẫn của Bưu điện)</w:t>
            </w:r>
            <w:r w:rsidRPr="003B591C">
              <w:rPr>
                <w:color w:val="000000"/>
                <w:sz w:val="26"/>
                <w:lang w:val="nl-NL"/>
              </w:rPr>
              <w:t>.</w:t>
            </w:r>
          </w:p>
        </w:tc>
        <w:tc>
          <w:tcPr>
            <w:tcW w:w="1701" w:type="dxa"/>
            <w:shd w:val="clear" w:color="auto" w:fill="auto"/>
            <w:vAlign w:val="center"/>
          </w:tcPr>
          <w:p w:rsidR="00B91218" w:rsidRPr="00477A26" w:rsidRDefault="00B91218" w:rsidP="0078761D">
            <w:pPr>
              <w:spacing w:after="120" w:line="234" w:lineRule="atLeast"/>
              <w:jc w:val="center"/>
              <w:rPr>
                <w:bCs/>
                <w:i/>
                <w:sz w:val="26"/>
                <w:lang w:val="nl-NL"/>
              </w:rPr>
            </w:pPr>
            <w:r w:rsidRPr="00477A26">
              <w:rPr>
                <w:bCs/>
                <w:i/>
                <w:sz w:val="26"/>
                <w:lang w:val="nl-NL"/>
              </w:rPr>
              <w:lastRenderedPageBreak/>
              <w:t>Thời gian trả kết quả: Sáng: từ 07 giờ đến 11 giờ 30 phút;</w:t>
            </w:r>
          </w:p>
          <w:p w:rsidR="00B91218" w:rsidRPr="00477A26" w:rsidRDefault="00B91218" w:rsidP="0078761D">
            <w:pPr>
              <w:spacing w:after="120" w:line="234" w:lineRule="atLeast"/>
              <w:jc w:val="center"/>
              <w:rPr>
                <w:bCs/>
                <w:i/>
                <w:sz w:val="26"/>
                <w:lang w:val="nl-NL"/>
              </w:rPr>
            </w:pPr>
            <w:r w:rsidRPr="00477A26">
              <w:rPr>
                <w:bCs/>
                <w:i/>
                <w:sz w:val="26"/>
                <w:lang w:val="nl-NL"/>
              </w:rPr>
              <w:t xml:space="preserve"> Chiều: từ 13 giờ 30 đến 17 giờ của các ngày làm việc.</w:t>
            </w:r>
          </w:p>
        </w:tc>
        <w:tc>
          <w:tcPr>
            <w:tcW w:w="636" w:type="dxa"/>
            <w:shd w:val="clear" w:color="auto" w:fill="auto"/>
          </w:tcPr>
          <w:p w:rsidR="00B91218" w:rsidRPr="00477A26" w:rsidRDefault="00B91218" w:rsidP="0078761D">
            <w:pPr>
              <w:spacing w:after="120" w:line="234" w:lineRule="atLeast"/>
              <w:jc w:val="both"/>
              <w:rPr>
                <w:sz w:val="26"/>
                <w:lang w:val="vi-VN"/>
              </w:rPr>
            </w:pPr>
          </w:p>
        </w:tc>
      </w:tr>
    </w:tbl>
    <w:p w:rsidR="00B91218" w:rsidRPr="00477A26" w:rsidRDefault="00B91218" w:rsidP="00B91218">
      <w:pPr>
        <w:shd w:val="clear" w:color="auto" w:fill="FFFFFF"/>
        <w:spacing w:before="120" w:after="120"/>
        <w:ind w:firstLine="652"/>
        <w:jc w:val="both"/>
        <w:rPr>
          <w:bCs/>
          <w:i/>
          <w:sz w:val="26"/>
          <w:lang w:val="nl-NL"/>
        </w:rPr>
      </w:pPr>
      <w:r>
        <w:rPr>
          <w:b/>
          <w:bCs/>
          <w:sz w:val="26"/>
          <w:lang w:val="nl-NL"/>
        </w:rPr>
        <w:lastRenderedPageBreak/>
        <w:t>2</w:t>
      </w:r>
      <w:r w:rsidRPr="00477A26">
        <w:rPr>
          <w:b/>
          <w:bCs/>
          <w:sz w:val="26"/>
          <w:lang w:val="nl-NL"/>
        </w:rPr>
        <w:t xml:space="preserve">.2. Thành phần, số lượng hồ sơ </w:t>
      </w:r>
    </w:p>
    <w:p w:rsidR="00B91218" w:rsidRPr="00477A26" w:rsidRDefault="00B91218" w:rsidP="00B91218">
      <w:pPr>
        <w:spacing w:before="120" w:after="120"/>
        <w:ind w:firstLine="539"/>
        <w:jc w:val="both"/>
        <w:rPr>
          <w:rFonts w:eastAsia="Arial"/>
          <w:color w:val="000000"/>
          <w:sz w:val="26"/>
          <w:lang w:val="sv-SE"/>
        </w:rPr>
      </w:pPr>
      <w:r w:rsidRPr="00477A26">
        <w:rPr>
          <w:rFonts w:eastAsia="Arial"/>
          <w:color w:val="000000"/>
          <w:sz w:val="26"/>
          <w:lang w:val="sv-SE"/>
        </w:rPr>
        <w:t>(1) Đơn đề nghị cấp lại Giấy phép kinh doanh</w:t>
      </w:r>
      <w:r w:rsidRPr="00477A26">
        <w:rPr>
          <w:rFonts w:eastAsia="Arial"/>
          <w:color w:val="000000"/>
          <w:sz w:val="26"/>
          <w:lang w:val="vi-VN"/>
        </w:rPr>
        <w:t xml:space="preserve"> dịch vụ</w:t>
      </w:r>
      <w:r w:rsidRPr="00477A26">
        <w:rPr>
          <w:rFonts w:eastAsia="Arial"/>
          <w:color w:val="000000"/>
          <w:sz w:val="26"/>
          <w:lang w:val="sv-SE"/>
        </w:rPr>
        <w:t xml:space="preserve"> lữ hành nội địa </w:t>
      </w:r>
      <w:r w:rsidRPr="00477A26">
        <w:rPr>
          <w:rFonts w:eastAsia="Arial"/>
          <w:color w:val="000000"/>
          <w:sz w:val="26"/>
          <w:lang w:val="nl-NL"/>
        </w:rPr>
        <w:t>(Mẫu số 05 Phụ lục II ban hành kèm theo Thông tư số 06/2017/TT-BVHTTDL ngày 15 tháng 12 năm 2017)</w:t>
      </w:r>
      <w:r w:rsidRPr="00477A26">
        <w:rPr>
          <w:rFonts w:eastAsia="Arial"/>
          <w:color w:val="000000"/>
          <w:sz w:val="26"/>
          <w:lang w:val="sv-SE"/>
        </w:rPr>
        <w:t>.</w:t>
      </w:r>
    </w:p>
    <w:p w:rsidR="00B91218" w:rsidRPr="00477A26" w:rsidRDefault="00B91218" w:rsidP="00B91218">
      <w:pPr>
        <w:shd w:val="clear" w:color="auto" w:fill="FFFFFF"/>
        <w:spacing w:after="120" w:line="234" w:lineRule="atLeast"/>
        <w:ind w:firstLine="709"/>
        <w:jc w:val="both"/>
        <w:rPr>
          <w:sz w:val="26"/>
          <w:lang w:val="sv-SE"/>
        </w:rPr>
      </w:pPr>
      <w:r w:rsidRPr="00477A26">
        <w:rPr>
          <w:sz w:val="26"/>
          <w:lang w:val="sv-SE"/>
        </w:rPr>
        <w:t xml:space="preserve">b) Số lượng hồ sơ: </w:t>
      </w:r>
      <w:r w:rsidRPr="00477A26">
        <w:rPr>
          <w:color w:val="000000"/>
          <w:sz w:val="26"/>
          <w:lang w:val="nl-NL"/>
        </w:rPr>
        <w:t>01 (bộ).</w:t>
      </w:r>
    </w:p>
    <w:p w:rsidR="00B91218" w:rsidRPr="00477A26" w:rsidRDefault="00B91218" w:rsidP="00B91218">
      <w:pPr>
        <w:shd w:val="clear" w:color="auto" w:fill="FFFFFF"/>
        <w:spacing w:after="120" w:line="234" w:lineRule="atLeast"/>
        <w:ind w:firstLine="720"/>
        <w:jc w:val="both"/>
        <w:rPr>
          <w:bCs/>
          <w:i/>
          <w:sz w:val="26"/>
          <w:lang w:val="sv-SE"/>
        </w:rPr>
      </w:pPr>
      <w:r>
        <w:rPr>
          <w:b/>
          <w:bCs/>
          <w:sz w:val="26"/>
          <w:lang w:val="sv-SE"/>
        </w:rPr>
        <w:t>2</w:t>
      </w:r>
      <w:r w:rsidRPr="00477A26">
        <w:rPr>
          <w:b/>
          <w:bCs/>
          <w:sz w:val="26"/>
          <w:lang w:val="sv-SE"/>
        </w:rPr>
        <w:t xml:space="preserve">.3. Đối tượng thực hiện thủ tục hành chính: </w:t>
      </w:r>
      <w:r w:rsidRPr="00477A26">
        <w:rPr>
          <w:rFonts w:eastAsia="Arial"/>
          <w:color w:val="000000"/>
          <w:sz w:val="26"/>
          <w:lang w:val="nl-NL"/>
        </w:rPr>
        <w:t>Tổ chức.</w:t>
      </w:r>
    </w:p>
    <w:p w:rsidR="00B91218" w:rsidRPr="00477A26" w:rsidRDefault="00B91218" w:rsidP="00B91218">
      <w:pPr>
        <w:tabs>
          <w:tab w:val="left" w:pos="540"/>
          <w:tab w:val="left" w:pos="720"/>
          <w:tab w:val="left" w:pos="1080"/>
        </w:tabs>
        <w:spacing w:before="120" w:after="120"/>
        <w:ind w:firstLine="709"/>
        <w:rPr>
          <w:b/>
          <w:bCs/>
          <w:sz w:val="26"/>
          <w:lang w:val="sv-SE"/>
        </w:rPr>
      </w:pPr>
      <w:r>
        <w:rPr>
          <w:b/>
          <w:bCs/>
          <w:sz w:val="26"/>
          <w:lang w:val="sv-SE"/>
        </w:rPr>
        <w:t>2</w:t>
      </w:r>
      <w:r w:rsidRPr="00477A26">
        <w:rPr>
          <w:b/>
          <w:bCs/>
          <w:sz w:val="26"/>
          <w:lang w:val="sv-SE"/>
        </w:rPr>
        <w:t>.4. Cơ quan giải quyết thủ tục hành chính:</w:t>
      </w:r>
    </w:p>
    <w:p w:rsidR="00B91218" w:rsidRPr="00477A26" w:rsidRDefault="00B91218" w:rsidP="00B91218">
      <w:pPr>
        <w:tabs>
          <w:tab w:val="left" w:pos="540"/>
          <w:tab w:val="left" w:pos="720"/>
          <w:tab w:val="left" w:pos="1080"/>
        </w:tabs>
        <w:spacing w:before="80" w:after="80"/>
        <w:ind w:firstLine="540"/>
        <w:jc w:val="both"/>
        <w:rPr>
          <w:rFonts w:eastAsia="Arial"/>
          <w:color w:val="000000"/>
          <w:sz w:val="26"/>
          <w:lang w:val="nl-NL"/>
        </w:rPr>
      </w:pPr>
      <w:r w:rsidRPr="00477A26">
        <w:rPr>
          <w:rFonts w:eastAsia="Arial"/>
          <w:color w:val="000000"/>
          <w:sz w:val="26"/>
          <w:lang w:val="nl-NL"/>
        </w:rPr>
        <w:t xml:space="preserve">- Cơ quan có thẩm quyền quyết định: </w:t>
      </w:r>
      <w:r w:rsidRPr="00477A26">
        <w:rPr>
          <w:rFonts w:eastAsia="Arial"/>
          <w:color w:val="000000"/>
          <w:sz w:val="26"/>
          <w:lang w:val="sv-SE"/>
        </w:rPr>
        <w:t>Sở Văn hóa, Thể thao và Du lịch</w:t>
      </w:r>
      <w:r w:rsidRPr="00477A26">
        <w:rPr>
          <w:rFonts w:eastAsia="Arial"/>
          <w:color w:val="000000"/>
          <w:sz w:val="26"/>
          <w:lang w:val="nl-NL"/>
        </w:rPr>
        <w:t>.</w:t>
      </w:r>
    </w:p>
    <w:p w:rsidR="00B91218" w:rsidRPr="00477A26" w:rsidRDefault="00B91218" w:rsidP="00B91218">
      <w:pPr>
        <w:tabs>
          <w:tab w:val="left" w:pos="540"/>
          <w:tab w:val="left" w:pos="720"/>
          <w:tab w:val="left" w:pos="1080"/>
        </w:tabs>
        <w:spacing w:before="80" w:after="80"/>
        <w:ind w:firstLine="540"/>
        <w:jc w:val="both"/>
        <w:rPr>
          <w:rFonts w:eastAsia="Arial"/>
          <w:color w:val="000000"/>
          <w:sz w:val="26"/>
          <w:lang w:val="nl-NL"/>
        </w:rPr>
      </w:pPr>
      <w:r w:rsidRPr="00477A26">
        <w:rPr>
          <w:rFonts w:eastAsia="Arial"/>
          <w:color w:val="000000"/>
          <w:sz w:val="26"/>
          <w:lang w:val="nl-NL"/>
        </w:rPr>
        <w:t xml:space="preserve">- Cơ quan trực tiếp thực hiện TTHC: </w:t>
      </w:r>
      <w:r w:rsidRPr="00477A26">
        <w:rPr>
          <w:rFonts w:eastAsia="Arial"/>
          <w:color w:val="000000"/>
          <w:sz w:val="26"/>
          <w:lang w:val="sv-SE"/>
        </w:rPr>
        <w:t>Sở Văn hóa, Thể thao và Du lịch</w:t>
      </w:r>
      <w:r w:rsidRPr="00477A26">
        <w:rPr>
          <w:rFonts w:eastAsia="Arial"/>
          <w:color w:val="000000"/>
          <w:sz w:val="26"/>
          <w:lang w:val="nl-NL"/>
        </w:rPr>
        <w:t>.</w:t>
      </w:r>
    </w:p>
    <w:p w:rsidR="00B91218" w:rsidRPr="00477A26" w:rsidRDefault="00B91218" w:rsidP="00B91218">
      <w:pPr>
        <w:tabs>
          <w:tab w:val="left" w:pos="1080"/>
        </w:tabs>
        <w:spacing w:before="100" w:after="100"/>
        <w:ind w:firstLine="709"/>
        <w:rPr>
          <w:rFonts w:eastAsia="Arial"/>
          <w:color w:val="000000"/>
          <w:sz w:val="26"/>
          <w:lang w:val="nl-NL"/>
        </w:rPr>
      </w:pPr>
      <w:r>
        <w:rPr>
          <w:b/>
          <w:bCs/>
          <w:sz w:val="26"/>
          <w:lang w:val="nl-NL"/>
        </w:rPr>
        <w:t>2</w:t>
      </w:r>
      <w:r w:rsidRPr="00477A26">
        <w:rPr>
          <w:b/>
          <w:bCs/>
          <w:sz w:val="26"/>
          <w:lang w:val="nl-NL"/>
        </w:rPr>
        <w:t xml:space="preserve">.5. Kết quả thực hiện thủ tục hành chính: </w:t>
      </w:r>
      <w:r w:rsidRPr="00477A26">
        <w:rPr>
          <w:rFonts w:eastAsia="Arial"/>
          <w:color w:val="000000"/>
          <w:sz w:val="26"/>
          <w:lang w:val="nl-NL"/>
        </w:rPr>
        <w:t>Giấy phép.</w:t>
      </w:r>
    </w:p>
    <w:p w:rsidR="00B91218" w:rsidRPr="00477A26" w:rsidRDefault="00B91218" w:rsidP="00B91218">
      <w:pPr>
        <w:widowControl w:val="0"/>
        <w:adjustRightInd w:val="0"/>
        <w:spacing w:before="120" w:after="120" w:line="360" w:lineRule="atLeast"/>
        <w:ind w:firstLine="709"/>
        <w:jc w:val="both"/>
        <w:textAlignment w:val="baseline"/>
        <w:rPr>
          <w:sz w:val="26"/>
          <w:lang w:val="nl-NL"/>
        </w:rPr>
      </w:pPr>
      <w:r>
        <w:rPr>
          <w:b/>
          <w:bCs/>
          <w:sz w:val="26"/>
          <w:lang w:val="nl-NL"/>
        </w:rPr>
        <w:t>2</w:t>
      </w:r>
      <w:r w:rsidRPr="00477A26">
        <w:rPr>
          <w:b/>
          <w:bCs/>
          <w:sz w:val="26"/>
          <w:lang w:val="nl-NL"/>
        </w:rPr>
        <w:t>.6. Phí, lệ phí:</w:t>
      </w:r>
      <w:r w:rsidRPr="00477A26">
        <w:rPr>
          <w:sz w:val="26"/>
          <w:lang w:val="nl-NL"/>
        </w:rPr>
        <w:t> </w:t>
      </w:r>
      <w:r w:rsidRPr="00477A26">
        <w:rPr>
          <w:rFonts w:eastAsia="Arial"/>
          <w:color w:val="000000"/>
          <w:sz w:val="26"/>
          <w:lang w:val="nl-NL"/>
        </w:rPr>
        <w:t>1.500.000 đồng/giấy phép (Thông tư số 33/2018/TT-BTC ngày 30 tháng 3 năm 2018 của Bộ trưởng Bộ Tài chính).</w:t>
      </w:r>
    </w:p>
    <w:p w:rsidR="00B91218" w:rsidRPr="00477A26" w:rsidRDefault="00B91218" w:rsidP="00B91218">
      <w:pPr>
        <w:tabs>
          <w:tab w:val="left" w:pos="1080"/>
        </w:tabs>
        <w:spacing w:before="120" w:after="120"/>
        <w:ind w:firstLine="709"/>
        <w:rPr>
          <w:rFonts w:eastAsia="Arial"/>
          <w:color w:val="000000"/>
          <w:sz w:val="26"/>
          <w:lang w:val="nl-NL"/>
        </w:rPr>
      </w:pPr>
      <w:r>
        <w:rPr>
          <w:b/>
          <w:bCs/>
          <w:sz w:val="26"/>
          <w:lang w:val="nl-NL"/>
        </w:rPr>
        <w:t>2</w:t>
      </w:r>
      <w:r w:rsidRPr="00477A26">
        <w:rPr>
          <w:b/>
          <w:bCs/>
          <w:sz w:val="26"/>
          <w:lang w:val="nl-NL"/>
        </w:rPr>
        <w:t xml:space="preserve">.7. Tên mẫu đơn, mẫu tờ khai:  </w:t>
      </w:r>
      <w:r w:rsidRPr="00477A26">
        <w:rPr>
          <w:rFonts w:eastAsia="Arial"/>
          <w:color w:val="000000"/>
          <w:sz w:val="26"/>
          <w:lang w:val="sv-SE"/>
        </w:rPr>
        <w:t>Đơn đề nghị cấp lại Giấy phép kinh doanh</w:t>
      </w:r>
      <w:r w:rsidRPr="00477A26">
        <w:rPr>
          <w:rFonts w:eastAsia="Arial"/>
          <w:color w:val="000000"/>
          <w:sz w:val="26"/>
          <w:lang w:val="vi-VN"/>
        </w:rPr>
        <w:t xml:space="preserve"> dịch vụ</w:t>
      </w:r>
      <w:r w:rsidRPr="00477A26">
        <w:rPr>
          <w:rFonts w:eastAsia="Arial"/>
          <w:color w:val="000000"/>
          <w:sz w:val="26"/>
          <w:lang w:val="sv-SE"/>
        </w:rPr>
        <w:t xml:space="preserve"> lữ hành nội địa </w:t>
      </w:r>
      <w:r w:rsidRPr="00477A26">
        <w:rPr>
          <w:rFonts w:eastAsia="Arial"/>
          <w:color w:val="000000"/>
          <w:sz w:val="26"/>
          <w:lang w:val="nl-NL"/>
        </w:rPr>
        <w:t>(Mẫu số 05 Phụ lục II ban hành kèm theo Thông tư số 06/2017/TT-BVHTTDL ngày 15 tháng 12 năm 2017).</w:t>
      </w:r>
    </w:p>
    <w:p w:rsidR="00B91218" w:rsidRPr="00477A26" w:rsidRDefault="00B91218" w:rsidP="00B91218">
      <w:pPr>
        <w:widowControl w:val="0"/>
        <w:adjustRightInd w:val="0"/>
        <w:spacing w:before="120" w:after="120" w:line="360" w:lineRule="atLeast"/>
        <w:ind w:firstLine="709"/>
        <w:jc w:val="both"/>
        <w:textAlignment w:val="baseline"/>
        <w:rPr>
          <w:rFonts w:eastAsia="Arial"/>
          <w:bCs/>
          <w:color w:val="000000"/>
          <w:sz w:val="26"/>
          <w:lang w:val="nl-NL" w:eastAsia="zh-CN"/>
        </w:rPr>
      </w:pPr>
      <w:r>
        <w:rPr>
          <w:b/>
          <w:bCs/>
          <w:sz w:val="26"/>
          <w:lang w:val="hr-HR"/>
        </w:rPr>
        <w:t>2</w:t>
      </w:r>
      <w:r w:rsidRPr="00477A26">
        <w:rPr>
          <w:b/>
          <w:bCs/>
          <w:sz w:val="26"/>
          <w:lang w:val="hr-HR"/>
        </w:rPr>
        <w:t xml:space="preserve">.8. Yêu cầu, điều kiện thực hiện thủ tục hành chính: </w:t>
      </w:r>
    </w:p>
    <w:p w:rsidR="00B91218" w:rsidRPr="009E197E" w:rsidRDefault="00B91218" w:rsidP="00B91218">
      <w:pPr>
        <w:widowControl w:val="0"/>
        <w:spacing w:before="120" w:after="120"/>
        <w:ind w:firstLine="720"/>
        <w:jc w:val="both"/>
        <w:rPr>
          <w:rFonts w:eastAsia="Arial"/>
          <w:color w:val="000000"/>
          <w:spacing w:val="-8"/>
          <w:sz w:val="26"/>
          <w:szCs w:val="26"/>
          <w:lang w:val="sv-SE"/>
        </w:rPr>
      </w:pPr>
      <w:r w:rsidRPr="009E197E">
        <w:rPr>
          <w:rFonts w:eastAsia="Arial"/>
          <w:color w:val="000000"/>
          <w:spacing w:val="-8"/>
          <w:sz w:val="26"/>
          <w:szCs w:val="26"/>
          <w:lang w:val="sv-SE"/>
        </w:rPr>
        <w:t xml:space="preserve">(1) </w:t>
      </w:r>
      <w:r w:rsidRPr="009E197E">
        <w:rPr>
          <w:rFonts w:eastAsia="Arial"/>
          <w:color w:val="000000"/>
          <w:spacing w:val="-8"/>
          <w:sz w:val="26"/>
          <w:szCs w:val="26"/>
          <w:lang w:val="vi-VN"/>
        </w:rPr>
        <w:t xml:space="preserve">Là </w:t>
      </w:r>
      <w:r w:rsidRPr="009E197E">
        <w:rPr>
          <w:rFonts w:eastAsia="Arial"/>
          <w:color w:val="000000"/>
          <w:spacing w:val="-8"/>
          <w:sz w:val="26"/>
          <w:szCs w:val="26"/>
          <w:lang w:val="sv-SE"/>
        </w:rPr>
        <w:t xml:space="preserve">doanh nghiệp </w:t>
      </w:r>
      <w:r w:rsidRPr="009E197E">
        <w:rPr>
          <w:rFonts w:eastAsia="Arial"/>
          <w:color w:val="000000"/>
          <w:spacing w:val="-8"/>
          <w:sz w:val="26"/>
          <w:szCs w:val="26"/>
          <w:lang w:val="vi-VN"/>
        </w:rPr>
        <w:t xml:space="preserve">được thành lập </w:t>
      </w:r>
      <w:r w:rsidRPr="009E197E">
        <w:rPr>
          <w:rFonts w:eastAsia="Arial"/>
          <w:color w:val="000000"/>
          <w:spacing w:val="-8"/>
          <w:sz w:val="26"/>
          <w:szCs w:val="26"/>
          <w:lang w:val="sv-SE"/>
        </w:rPr>
        <w:t>theo quy định của pháp luật về doanh nghiệp;</w:t>
      </w:r>
    </w:p>
    <w:p w:rsidR="00B91218" w:rsidRPr="009E197E" w:rsidRDefault="00B91218" w:rsidP="00B91218">
      <w:pPr>
        <w:spacing w:before="120" w:after="120"/>
        <w:ind w:firstLine="720"/>
        <w:jc w:val="both"/>
        <w:rPr>
          <w:rFonts w:eastAsia="Arial"/>
          <w:color w:val="000000"/>
          <w:sz w:val="26"/>
          <w:szCs w:val="26"/>
          <w:lang w:val="sv-SE"/>
        </w:rPr>
      </w:pPr>
      <w:r w:rsidRPr="009E197E">
        <w:rPr>
          <w:rFonts w:eastAsia="Arial"/>
          <w:color w:val="000000"/>
          <w:sz w:val="26"/>
          <w:szCs w:val="26"/>
          <w:lang w:val="sv-SE"/>
        </w:rPr>
        <w:t xml:space="preserve">(2) Ký quỹ kinh doanh </w:t>
      </w:r>
      <w:r w:rsidRPr="009E197E">
        <w:rPr>
          <w:rFonts w:eastAsia="Arial"/>
          <w:color w:val="000000"/>
          <w:sz w:val="26"/>
          <w:szCs w:val="26"/>
          <w:lang w:val="vi-VN"/>
        </w:rPr>
        <w:t xml:space="preserve">dịch vụ </w:t>
      </w:r>
      <w:r w:rsidRPr="009E197E">
        <w:rPr>
          <w:rFonts w:eastAsia="Arial"/>
          <w:color w:val="000000"/>
          <w:sz w:val="26"/>
          <w:szCs w:val="26"/>
          <w:lang w:val="sv-SE"/>
        </w:rPr>
        <w:t>lữ hành nội địa tại ngân hàng thương mại, ngân hàng hợp tác xã hoặc chi nhánh ngân hàng nước ngoài thành lập và hoạt động tại Việt Nam: 100.000.000 (một trăm triệu) đồng;</w:t>
      </w:r>
    </w:p>
    <w:p w:rsidR="00B91218" w:rsidRPr="009E197E" w:rsidRDefault="00B91218" w:rsidP="00B91218">
      <w:pPr>
        <w:spacing w:before="120" w:after="120"/>
        <w:ind w:firstLine="720"/>
        <w:jc w:val="both"/>
        <w:rPr>
          <w:rFonts w:eastAsia="Arial"/>
          <w:color w:val="000000"/>
          <w:sz w:val="26"/>
          <w:szCs w:val="26"/>
          <w:lang w:val="sv-SE"/>
        </w:rPr>
      </w:pPr>
      <w:r w:rsidRPr="009E197E">
        <w:rPr>
          <w:rFonts w:eastAsia="Arial"/>
          <w:color w:val="000000"/>
          <w:sz w:val="26"/>
          <w:szCs w:val="26"/>
          <w:lang w:val="sv-SE"/>
        </w:rPr>
        <w:t xml:space="preserve">(3) Người phụ trách kinh doanh </w:t>
      </w:r>
      <w:r w:rsidRPr="009E197E">
        <w:rPr>
          <w:rFonts w:eastAsia="Arial"/>
          <w:color w:val="000000"/>
          <w:sz w:val="26"/>
          <w:szCs w:val="26"/>
          <w:lang w:val="vi-VN"/>
        </w:rPr>
        <w:t xml:space="preserve">dịch vụ </w:t>
      </w:r>
      <w:r w:rsidRPr="009E197E">
        <w:rPr>
          <w:rFonts w:eastAsia="Arial"/>
          <w:color w:val="000000"/>
          <w:sz w:val="26"/>
          <w:szCs w:val="26"/>
          <w:lang w:val="sv-SE"/>
        </w:rPr>
        <w:t xml:space="preserve">lữ hành phải tốt nghiệp trung cấp trở lên chuyên ngành về lữ hành; trường hợp tốt nghiệp trung cấp trở lên chuyên ngành khác phải có chứng chỉ nghiệp vụ điều hành du lịch nội địa. </w:t>
      </w:r>
    </w:p>
    <w:p w:rsidR="00B91218" w:rsidRPr="009E197E" w:rsidRDefault="00B91218" w:rsidP="00B91218">
      <w:pPr>
        <w:spacing w:before="120" w:after="120"/>
        <w:ind w:firstLine="720"/>
        <w:jc w:val="both"/>
        <w:rPr>
          <w:rFonts w:eastAsia="Arial"/>
          <w:color w:val="000000"/>
          <w:sz w:val="26"/>
          <w:szCs w:val="26"/>
          <w:lang w:val="nl-NL"/>
        </w:rPr>
      </w:pPr>
      <w:r w:rsidRPr="009E197E">
        <w:rPr>
          <w:rFonts w:eastAsia="Arial"/>
          <w:b/>
          <w:color w:val="000000"/>
          <w:sz w:val="26"/>
          <w:szCs w:val="26"/>
          <w:lang w:val="sv-SE"/>
        </w:rPr>
        <w:t xml:space="preserve">- </w:t>
      </w:r>
      <w:r w:rsidRPr="009E197E">
        <w:rPr>
          <w:rFonts w:eastAsia="Arial"/>
          <w:color w:val="000000"/>
          <w:sz w:val="26"/>
          <w:szCs w:val="26"/>
          <w:lang w:val="nl-NL"/>
        </w:rPr>
        <w:t xml:space="preserve">Người </w:t>
      </w:r>
      <w:r w:rsidRPr="009E197E">
        <w:rPr>
          <w:rFonts w:eastAsia="Arial"/>
          <w:color w:val="000000"/>
          <w:sz w:val="26"/>
          <w:szCs w:val="26"/>
          <w:lang w:val="sv-SE"/>
        </w:rPr>
        <w:t xml:space="preserve">phụ trách kinh doanh </w:t>
      </w:r>
      <w:r w:rsidRPr="009E197E">
        <w:rPr>
          <w:rFonts w:eastAsia="Arial"/>
          <w:color w:val="000000"/>
          <w:sz w:val="26"/>
          <w:szCs w:val="26"/>
          <w:lang w:val="vi-VN"/>
        </w:rPr>
        <w:t xml:space="preserve">dịch vụ </w:t>
      </w:r>
      <w:r w:rsidRPr="009E197E">
        <w:rPr>
          <w:rFonts w:eastAsia="Arial"/>
          <w:color w:val="000000"/>
          <w:sz w:val="26"/>
          <w:szCs w:val="26"/>
          <w:lang w:val="sv-SE"/>
        </w:rPr>
        <w:t>lữ hành</w:t>
      </w:r>
      <w:r w:rsidRPr="009E197E">
        <w:rPr>
          <w:rFonts w:eastAsia="Arial"/>
          <w:color w:val="000000"/>
          <w:sz w:val="26"/>
          <w:szCs w:val="26"/>
          <w:lang w:val="nl-NL"/>
        </w:rPr>
        <w:t xml:space="preserve"> là người giữ một trong các chức danh sau: chủ tịch hội đồng quản trị; chủ tịch hội đồng thành viên; chủ tịch công ty; chủ doanh nghiệp tư nhân; tổng giám đốc; giám đốc hoặc phó giám đốc; trưởng bộ phận kinh doanh dịch vụ lữ hành.</w:t>
      </w:r>
    </w:p>
    <w:p w:rsidR="00B91218" w:rsidRPr="009E197E" w:rsidRDefault="00B91218" w:rsidP="00B91218">
      <w:pPr>
        <w:shd w:val="clear" w:color="auto" w:fill="FFFFFF"/>
        <w:spacing w:before="120" w:after="120"/>
        <w:ind w:firstLine="720"/>
        <w:jc w:val="both"/>
        <w:rPr>
          <w:color w:val="FF0000"/>
          <w:sz w:val="26"/>
          <w:szCs w:val="26"/>
        </w:rPr>
      </w:pPr>
      <w:r w:rsidRPr="009E197E">
        <w:rPr>
          <w:color w:val="FF0000"/>
          <w:sz w:val="26"/>
          <w:szCs w:val="26"/>
        </w:rPr>
        <w:t>- Chuyên ngành về lữ hành quy định tại </w:t>
      </w:r>
      <w:bookmarkStart w:id="8" w:name="dc_2"/>
      <w:r w:rsidRPr="009E197E">
        <w:rPr>
          <w:color w:val="FF0000"/>
          <w:sz w:val="26"/>
          <w:szCs w:val="26"/>
        </w:rPr>
        <w:t>điểm c khoản 1 và điểm c khoản 2 Điều 31 Luật Du lịch</w:t>
      </w:r>
      <w:bookmarkEnd w:id="8"/>
      <w:r w:rsidRPr="009E197E">
        <w:rPr>
          <w:color w:val="FF0000"/>
          <w:sz w:val="26"/>
          <w:szCs w:val="26"/>
        </w:rPr>
        <w:t> được thể hiện trên bằng tốt nghiệp của một trong các ngành, nghề, chuyên ngành sau đây:</w:t>
      </w:r>
    </w:p>
    <w:p w:rsidR="00B91218" w:rsidRPr="009E197E" w:rsidRDefault="00B91218" w:rsidP="00B91218">
      <w:pPr>
        <w:shd w:val="clear" w:color="auto" w:fill="FFFFFF"/>
        <w:spacing w:before="120" w:after="120"/>
        <w:ind w:firstLine="720"/>
        <w:jc w:val="both"/>
        <w:rPr>
          <w:color w:val="FF0000"/>
          <w:sz w:val="26"/>
          <w:szCs w:val="26"/>
        </w:rPr>
      </w:pPr>
      <w:r w:rsidRPr="009E197E">
        <w:rPr>
          <w:color w:val="FF0000"/>
          <w:sz w:val="26"/>
          <w:szCs w:val="26"/>
        </w:rPr>
        <w:t>a) Quản trị dịch vụ du lịch và lữ hành;</w:t>
      </w:r>
    </w:p>
    <w:p w:rsidR="00B91218" w:rsidRPr="009E197E" w:rsidRDefault="00B91218" w:rsidP="00B91218">
      <w:pPr>
        <w:shd w:val="clear" w:color="auto" w:fill="FFFFFF"/>
        <w:spacing w:before="120" w:after="120"/>
        <w:ind w:firstLine="720"/>
        <w:jc w:val="both"/>
        <w:rPr>
          <w:color w:val="FF0000"/>
          <w:sz w:val="26"/>
          <w:szCs w:val="26"/>
        </w:rPr>
      </w:pPr>
      <w:r w:rsidRPr="009E197E">
        <w:rPr>
          <w:color w:val="FF0000"/>
          <w:sz w:val="26"/>
          <w:szCs w:val="26"/>
        </w:rPr>
        <w:t>b) Quản trị lữ hành;</w:t>
      </w:r>
    </w:p>
    <w:p w:rsidR="00B91218" w:rsidRPr="009E197E" w:rsidRDefault="00B91218" w:rsidP="00B91218">
      <w:pPr>
        <w:shd w:val="clear" w:color="auto" w:fill="FFFFFF"/>
        <w:spacing w:before="120" w:after="120"/>
        <w:ind w:firstLine="720"/>
        <w:jc w:val="both"/>
        <w:rPr>
          <w:color w:val="FF0000"/>
          <w:sz w:val="26"/>
          <w:szCs w:val="26"/>
        </w:rPr>
      </w:pPr>
      <w:r w:rsidRPr="009E197E">
        <w:rPr>
          <w:color w:val="FF0000"/>
          <w:sz w:val="26"/>
          <w:szCs w:val="26"/>
        </w:rPr>
        <w:lastRenderedPageBreak/>
        <w:t>c) Điều hành tour du lịch;</w:t>
      </w:r>
    </w:p>
    <w:p w:rsidR="00B91218" w:rsidRPr="009E197E" w:rsidRDefault="00B91218" w:rsidP="00B91218">
      <w:pPr>
        <w:shd w:val="clear" w:color="auto" w:fill="FFFFFF"/>
        <w:spacing w:before="120" w:after="120"/>
        <w:ind w:firstLine="720"/>
        <w:jc w:val="both"/>
        <w:rPr>
          <w:color w:val="FF0000"/>
          <w:sz w:val="26"/>
          <w:szCs w:val="26"/>
        </w:rPr>
      </w:pPr>
      <w:r w:rsidRPr="009E197E">
        <w:rPr>
          <w:color w:val="FF0000"/>
          <w:sz w:val="26"/>
          <w:szCs w:val="26"/>
        </w:rPr>
        <w:t>d) Marketing du lịch;</w:t>
      </w:r>
    </w:p>
    <w:p w:rsidR="00B91218" w:rsidRPr="009E197E" w:rsidRDefault="00B91218" w:rsidP="00B91218">
      <w:pPr>
        <w:shd w:val="clear" w:color="auto" w:fill="FFFFFF"/>
        <w:spacing w:before="120" w:after="120"/>
        <w:ind w:firstLine="720"/>
        <w:jc w:val="both"/>
        <w:rPr>
          <w:color w:val="FF0000"/>
          <w:sz w:val="26"/>
          <w:szCs w:val="26"/>
        </w:rPr>
      </w:pPr>
      <w:r w:rsidRPr="009E197E">
        <w:rPr>
          <w:color w:val="FF0000"/>
          <w:sz w:val="26"/>
          <w:szCs w:val="26"/>
        </w:rPr>
        <w:t>đ) Du lịch;</w:t>
      </w:r>
    </w:p>
    <w:p w:rsidR="00B91218" w:rsidRPr="009E197E" w:rsidRDefault="00B91218" w:rsidP="00B91218">
      <w:pPr>
        <w:shd w:val="clear" w:color="auto" w:fill="FFFFFF"/>
        <w:spacing w:before="120" w:after="120"/>
        <w:ind w:firstLine="720"/>
        <w:jc w:val="both"/>
        <w:rPr>
          <w:color w:val="FF0000"/>
          <w:sz w:val="26"/>
          <w:szCs w:val="26"/>
        </w:rPr>
      </w:pPr>
      <w:r w:rsidRPr="009E197E">
        <w:rPr>
          <w:color w:val="FF0000"/>
          <w:sz w:val="26"/>
          <w:szCs w:val="26"/>
        </w:rPr>
        <w:t>e) Du lịch lữ hành;</w:t>
      </w:r>
    </w:p>
    <w:p w:rsidR="00B91218" w:rsidRPr="009E197E" w:rsidRDefault="00B91218" w:rsidP="00B91218">
      <w:pPr>
        <w:shd w:val="clear" w:color="auto" w:fill="FFFFFF"/>
        <w:spacing w:before="120" w:after="120"/>
        <w:ind w:firstLine="720"/>
        <w:jc w:val="both"/>
        <w:rPr>
          <w:color w:val="FF0000"/>
          <w:sz w:val="26"/>
          <w:szCs w:val="26"/>
        </w:rPr>
      </w:pPr>
      <w:r w:rsidRPr="009E197E">
        <w:rPr>
          <w:color w:val="FF0000"/>
          <w:sz w:val="26"/>
          <w:szCs w:val="26"/>
        </w:rPr>
        <w:t>g) Quản lý và kinh doanh du lịch;</w:t>
      </w:r>
    </w:p>
    <w:p w:rsidR="00B91218" w:rsidRPr="009E197E" w:rsidRDefault="00B91218" w:rsidP="00B91218">
      <w:pPr>
        <w:shd w:val="clear" w:color="auto" w:fill="FFFFFF"/>
        <w:spacing w:before="120" w:after="120"/>
        <w:ind w:firstLine="720"/>
        <w:jc w:val="both"/>
        <w:rPr>
          <w:color w:val="FF0000"/>
          <w:sz w:val="26"/>
          <w:szCs w:val="26"/>
        </w:rPr>
      </w:pPr>
      <w:r w:rsidRPr="009E197E">
        <w:rPr>
          <w:color w:val="FF0000"/>
          <w:sz w:val="26"/>
          <w:szCs w:val="26"/>
        </w:rPr>
        <w:t>h) Quản trị du lịch MICE;</w:t>
      </w:r>
    </w:p>
    <w:p w:rsidR="00B91218" w:rsidRPr="009E197E" w:rsidRDefault="00B91218" w:rsidP="00B91218">
      <w:pPr>
        <w:shd w:val="clear" w:color="auto" w:fill="FFFFFF"/>
        <w:spacing w:before="120" w:after="120"/>
        <w:ind w:firstLine="720"/>
        <w:jc w:val="both"/>
        <w:rPr>
          <w:color w:val="FF0000"/>
          <w:sz w:val="26"/>
          <w:szCs w:val="26"/>
        </w:rPr>
      </w:pPr>
      <w:r w:rsidRPr="009E197E">
        <w:rPr>
          <w:color w:val="FF0000"/>
          <w:sz w:val="26"/>
          <w:szCs w:val="26"/>
        </w:rPr>
        <w:t>i) Đại lý lữ hành;</w:t>
      </w:r>
    </w:p>
    <w:p w:rsidR="00B91218" w:rsidRPr="009E197E" w:rsidRDefault="00B91218" w:rsidP="00B91218">
      <w:pPr>
        <w:shd w:val="clear" w:color="auto" w:fill="FFFFFF"/>
        <w:spacing w:before="120" w:after="120"/>
        <w:ind w:firstLine="720"/>
        <w:jc w:val="both"/>
        <w:rPr>
          <w:color w:val="FF0000"/>
          <w:sz w:val="26"/>
          <w:szCs w:val="26"/>
        </w:rPr>
      </w:pPr>
      <w:r w:rsidRPr="009E197E">
        <w:rPr>
          <w:color w:val="FF0000"/>
          <w:sz w:val="26"/>
          <w:szCs w:val="26"/>
        </w:rPr>
        <w:t>k) Hướng dẫn du lịch;</w:t>
      </w:r>
    </w:p>
    <w:p w:rsidR="00B91218" w:rsidRPr="009E197E" w:rsidRDefault="00B91218" w:rsidP="00B91218">
      <w:pPr>
        <w:shd w:val="clear" w:color="auto" w:fill="FFFFFF"/>
        <w:spacing w:before="120" w:after="120"/>
        <w:ind w:firstLine="720"/>
        <w:jc w:val="both"/>
        <w:rPr>
          <w:color w:val="FF0000"/>
          <w:sz w:val="26"/>
          <w:szCs w:val="26"/>
        </w:rPr>
      </w:pPr>
      <w:r w:rsidRPr="009E197E">
        <w:rPr>
          <w:color w:val="FF0000"/>
          <w:sz w:val="26"/>
          <w:szCs w:val="26"/>
        </w:rPr>
        <w:t>l) Ngành, nghề, chuyên ngành có thể hiện một trong các cụm từ “du lịch”, “lữ hành’, “hướng dẫn du lịch” do cơ sở  giáo dục ở Việt Nam đào tạo  và cấp bằng tốt nghiệp trước thời điểm Thông tư này có hiệu lực;</w:t>
      </w:r>
    </w:p>
    <w:p w:rsidR="00B91218" w:rsidRPr="009E197E" w:rsidRDefault="00B91218" w:rsidP="00B91218">
      <w:pPr>
        <w:shd w:val="clear" w:color="auto" w:fill="FFFFFF"/>
        <w:spacing w:before="120" w:after="120"/>
        <w:ind w:firstLine="720"/>
        <w:jc w:val="both"/>
        <w:rPr>
          <w:color w:val="FF0000"/>
          <w:sz w:val="26"/>
          <w:szCs w:val="26"/>
        </w:rPr>
      </w:pPr>
      <w:r w:rsidRPr="009E197E">
        <w:rPr>
          <w:color w:val="FF0000"/>
          <w:sz w:val="26"/>
          <w:szCs w:val="26"/>
        </w:rPr>
        <w:t>m) Ngành, nghề, chuyên ngành có thể hiện một trong các cụm từ “du lịch”, “lữ hành”, “hướng dẫn du lịch” do cơ sở đào tạo nước ngoài đào tạo và cấp bằng tốt nghiệp.</w:t>
      </w:r>
    </w:p>
    <w:p w:rsidR="00B91218" w:rsidRPr="009E197E" w:rsidRDefault="00B91218" w:rsidP="00B91218">
      <w:pPr>
        <w:shd w:val="clear" w:color="auto" w:fill="FFFFFF"/>
        <w:spacing w:before="120" w:after="120"/>
        <w:ind w:firstLine="720"/>
        <w:jc w:val="both"/>
        <w:rPr>
          <w:color w:val="FF0000"/>
          <w:sz w:val="26"/>
          <w:szCs w:val="26"/>
        </w:rPr>
      </w:pPr>
      <w:r w:rsidRPr="009E197E">
        <w:rPr>
          <w:color w:val="FF0000"/>
          <w:sz w:val="26"/>
          <w:szCs w:val="26"/>
        </w:rPr>
        <w:t>Trường hợp bằng tốt nghiệp không thể hiện các ngành, nghề, chuyên ngành quy định tại điểm l và điểm m khoản này thì bổ sung bảng điểm tốt nghiệp hoặc phụ lục văn bằng thể hiện ngành, nghề, chuyên ngành, trong đó có một trong các cụm từ “du lịch”, “lữ hành”, “hướng dẫn du lịch”.</w:t>
      </w:r>
    </w:p>
    <w:p w:rsidR="00B91218" w:rsidRPr="00477A26" w:rsidRDefault="00B91218" w:rsidP="00B91218">
      <w:pPr>
        <w:shd w:val="clear" w:color="auto" w:fill="FFFFFF"/>
        <w:spacing w:after="120" w:line="234" w:lineRule="atLeast"/>
        <w:ind w:firstLine="720"/>
        <w:jc w:val="both"/>
        <w:rPr>
          <w:b/>
          <w:bCs/>
          <w:sz w:val="26"/>
          <w:lang w:val="sv-SE"/>
        </w:rPr>
      </w:pPr>
      <w:r>
        <w:rPr>
          <w:b/>
          <w:bCs/>
          <w:sz w:val="26"/>
          <w:lang w:val="sv-SE"/>
        </w:rPr>
        <w:t>2</w:t>
      </w:r>
      <w:r w:rsidRPr="00477A26">
        <w:rPr>
          <w:b/>
          <w:bCs/>
          <w:sz w:val="26"/>
          <w:lang w:val="sv-SE"/>
        </w:rPr>
        <w:t>.9. Căn cứ pháp lý của thủ tục hành chính:</w:t>
      </w:r>
    </w:p>
    <w:p w:rsidR="00B91218" w:rsidRPr="00477A26" w:rsidRDefault="00B91218" w:rsidP="00B91218">
      <w:pPr>
        <w:tabs>
          <w:tab w:val="left" w:pos="1080"/>
        </w:tabs>
        <w:spacing w:before="120" w:after="120"/>
        <w:ind w:firstLine="539"/>
        <w:jc w:val="both"/>
        <w:rPr>
          <w:rFonts w:eastAsia="Arial"/>
          <w:color w:val="000000"/>
          <w:sz w:val="26"/>
          <w:lang w:val="nl-NL"/>
        </w:rPr>
      </w:pPr>
      <w:r w:rsidRPr="00477A26">
        <w:rPr>
          <w:rFonts w:eastAsia="Arial"/>
          <w:color w:val="000000"/>
          <w:sz w:val="26"/>
          <w:lang w:val="nl-NL"/>
        </w:rPr>
        <w:t>- Luật Du lịch số 09/2017/QH14 ngày 19 tháng 6 năm 2017. Có hiệu lực từ ngày 01 tháng 01 năm 2018.</w:t>
      </w:r>
    </w:p>
    <w:p w:rsidR="00B91218" w:rsidRPr="00477A26" w:rsidRDefault="00B91218" w:rsidP="00B91218">
      <w:pPr>
        <w:tabs>
          <w:tab w:val="left" w:pos="349"/>
        </w:tabs>
        <w:spacing w:before="120" w:after="120"/>
        <w:ind w:firstLine="539"/>
        <w:contextualSpacing/>
        <w:jc w:val="both"/>
        <w:rPr>
          <w:color w:val="000000"/>
          <w:sz w:val="26"/>
          <w:lang w:val="nl-NL"/>
        </w:rPr>
      </w:pPr>
      <w:r w:rsidRPr="00477A26">
        <w:rPr>
          <w:noProof/>
          <w:color w:val="000000"/>
          <w:sz w:val="26"/>
          <w:lang w:val="nl-NL"/>
        </w:rPr>
        <w:t xml:space="preserve">- </w:t>
      </w:r>
      <w:r w:rsidRPr="00477A26">
        <w:rPr>
          <w:color w:val="000000"/>
          <w:sz w:val="26"/>
          <w:lang w:val="nl-NL"/>
        </w:rPr>
        <w:t>Nghị định số 168/2017/NĐ-CP ngày 31 tháng 12 năm 2017 của Chính phủ quy định chi tiết một số điều của Luật Du lịch. Có hiệu lực từ ngày 01 tháng 01 năm 2018.</w:t>
      </w:r>
    </w:p>
    <w:p w:rsidR="00B91218" w:rsidRPr="00477A26" w:rsidRDefault="00B91218" w:rsidP="00B91218">
      <w:pPr>
        <w:spacing w:before="120" w:after="120"/>
        <w:ind w:firstLine="539"/>
        <w:jc w:val="both"/>
        <w:rPr>
          <w:rFonts w:eastAsia="Arial"/>
          <w:color w:val="000000"/>
          <w:sz w:val="26"/>
          <w:lang w:val="nl-NL"/>
        </w:rPr>
      </w:pPr>
      <w:r w:rsidRPr="00477A26">
        <w:rPr>
          <w:rFonts w:eastAsia="Arial"/>
          <w:color w:val="000000"/>
          <w:sz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rsidR="00B91218" w:rsidRDefault="00B91218" w:rsidP="00B91218">
      <w:pPr>
        <w:spacing w:before="120" w:after="120"/>
        <w:ind w:firstLine="539"/>
        <w:jc w:val="both"/>
        <w:rPr>
          <w:rFonts w:eastAsia="Arial"/>
          <w:color w:val="000000"/>
          <w:sz w:val="26"/>
          <w:lang w:val="nl-NL"/>
        </w:rPr>
      </w:pPr>
      <w:r w:rsidRPr="00477A26">
        <w:rPr>
          <w:rFonts w:eastAsia="Arial"/>
          <w:noProof/>
          <w:color w:val="000000"/>
          <w:sz w:val="26"/>
          <w:lang w:val="nl-NL"/>
        </w:rPr>
        <w:t xml:space="preserve">- </w:t>
      </w:r>
      <w:r w:rsidRPr="00477A26">
        <w:rPr>
          <w:rFonts w:eastAsia="Arial"/>
          <w:color w:val="000000"/>
          <w:sz w:val="26"/>
          <w:lang w:val="nl-NL"/>
        </w:rPr>
        <w:t>Thông tư số 33/2018/TT-BTC ngày 30 tháng 3 năm 2018 của Bộ trưởng Bộ Tài chính quy định mức thu, chế độ thu, nộp và quản lý phí thẩm định cấp Giấy phép kinh doanh dịch vụ lữ hành quốc tế, Giấy phép kinh doanh dịch vụ lữ hành nội địa; phí thẩm định cấp thẻ hướng dẫn viên du lịch; lệ phí cấp Giấy phép đặt chi nhánh, văn phòng đại diện doanh nghiệp du lịch nước ngoài tại Việt Nam</w:t>
      </w:r>
      <w:r w:rsidRPr="00477A26">
        <w:rPr>
          <w:rFonts w:eastAsia="Arial"/>
          <w:b/>
          <w:bCs/>
          <w:color w:val="000000"/>
          <w:sz w:val="26"/>
          <w:lang w:val="nl-NL"/>
        </w:rPr>
        <w:t xml:space="preserve">. </w:t>
      </w:r>
      <w:r w:rsidRPr="00477A26">
        <w:rPr>
          <w:rFonts w:eastAsia="Arial"/>
          <w:color w:val="000000"/>
          <w:sz w:val="26"/>
          <w:lang w:val="nl-NL"/>
        </w:rPr>
        <w:t>Có hiệu lực từ ngày 14 tháng 5 năm 2018.</w:t>
      </w:r>
    </w:p>
    <w:p w:rsidR="00B91218" w:rsidRPr="009E197E" w:rsidRDefault="00B91218" w:rsidP="00B91218">
      <w:pPr>
        <w:spacing w:before="120" w:after="120"/>
        <w:ind w:firstLine="539"/>
        <w:jc w:val="both"/>
        <w:rPr>
          <w:rFonts w:eastAsia="Arial"/>
          <w:color w:val="000000"/>
          <w:sz w:val="26"/>
          <w:szCs w:val="26"/>
          <w:lang w:val="nl-NL"/>
        </w:rPr>
      </w:pPr>
      <w:r w:rsidRPr="009E197E">
        <w:rPr>
          <w:rFonts w:eastAsia="Arial"/>
          <w:color w:val="FF0000"/>
          <w:sz w:val="26"/>
          <w:szCs w:val="26"/>
          <w:lang w:val="nl-NL"/>
        </w:rPr>
        <w:t>- Thông tư số 13/2019/TT-BVHTTDL ngày 25/11/2019 của Bộ Văn hóa, Thể thao và Du lịch về việc sửa đổi, bổ sung một số điều của Thông tư số 06/2017/TT-BVHTTDL ngày 15/12/2017 của Bộ trưởng Bộ Văn hóa, Thể thao và Du lịch quy định chi tiết một số điều của Luật Du lịch.</w:t>
      </w:r>
    </w:p>
    <w:p w:rsidR="00B91218" w:rsidRPr="00477A26" w:rsidRDefault="00B91218" w:rsidP="00B91218">
      <w:pPr>
        <w:shd w:val="clear" w:color="auto" w:fill="FFFFFF"/>
        <w:spacing w:after="120" w:line="234" w:lineRule="atLeast"/>
        <w:ind w:firstLine="720"/>
        <w:jc w:val="both"/>
        <w:rPr>
          <w:i/>
          <w:sz w:val="26"/>
          <w:lang w:val="vi-VN"/>
        </w:rPr>
      </w:pPr>
      <w:r>
        <w:rPr>
          <w:b/>
          <w:sz w:val="26"/>
          <w:lang w:val="nl-NL"/>
        </w:rPr>
        <w:t>2</w:t>
      </w:r>
      <w:r w:rsidRPr="00477A26">
        <w:rPr>
          <w:b/>
          <w:sz w:val="26"/>
          <w:lang w:val="nl-NL"/>
        </w:rPr>
        <w:t>.10. Lưu hồ sơ (ISO)</w:t>
      </w:r>
      <w:r w:rsidRPr="00477A26">
        <w:rPr>
          <w:b/>
          <w:sz w:val="26"/>
          <w:lang w:val="vi-VN"/>
        </w:rPr>
        <w:t>:</w:t>
      </w:r>
    </w:p>
    <w:tbl>
      <w:tblPr>
        <w:tblpPr w:leftFromText="180" w:rightFromText="180" w:vertAnchor="text" w:tblpX="108" w:tblpY="1"/>
        <w:tblOverlap w:val="never"/>
        <w:tblW w:w="48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9"/>
        <w:gridCol w:w="2072"/>
        <w:gridCol w:w="2086"/>
      </w:tblGrid>
      <w:tr w:rsidR="00B91218" w:rsidRPr="00477A26" w:rsidTr="0078761D">
        <w:trPr>
          <w:trHeight w:val="517"/>
        </w:trPr>
        <w:tc>
          <w:tcPr>
            <w:tcW w:w="2712"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b/>
                <w:bCs/>
                <w:color w:val="000000"/>
                <w:sz w:val="26"/>
                <w:lang w:val="nl-NL"/>
              </w:rPr>
              <w:t>Thành phần hồ sơ lưu</w:t>
            </w:r>
          </w:p>
        </w:tc>
        <w:tc>
          <w:tcPr>
            <w:tcW w:w="1140"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b/>
                <w:sz w:val="26"/>
                <w:lang w:val="nl-NL"/>
              </w:rPr>
            </w:pPr>
            <w:r w:rsidRPr="00477A26">
              <w:rPr>
                <w:b/>
                <w:sz w:val="26"/>
                <w:lang w:val="nl-NL"/>
              </w:rPr>
              <w:t>Bộ phận lưu trữ</w:t>
            </w:r>
          </w:p>
        </w:tc>
        <w:tc>
          <w:tcPr>
            <w:tcW w:w="1148"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b/>
                <w:bCs/>
                <w:color w:val="000000"/>
                <w:sz w:val="26"/>
                <w:lang w:val="nl-NL"/>
              </w:rPr>
              <w:t>Thời gian lưu</w:t>
            </w:r>
          </w:p>
        </w:tc>
      </w:tr>
      <w:tr w:rsidR="00B91218" w:rsidRPr="00477A26" w:rsidTr="0078761D">
        <w:trPr>
          <w:trHeight w:val="517"/>
        </w:trPr>
        <w:tc>
          <w:tcPr>
            <w:tcW w:w="2712"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rPr>
                <w:sz w:val="26"/>
                <w:lang w:val="nl-NL"/>
              </w:rPr>
            </w:pPr>
            <w:r w:rsidRPr="00477A26">
              <w:rPr>
                <w:sz w:val="26"/>
                <w:lang w:val="nl-NL"/>
              </w:rPr>
              <w:t xml:space="preserve">- Như mục </w:t>
            </w:r>
            <w:r>
              <w:rPr>
                <w:sz w:val="26"/>
                <w:lang w:val="nl-NL"/>
              </w:rPr>
              <w:t>2</w:t>
            </w:r>
            <w:r w:rsidRPr="00477A26">
              <w:rPr>
                <w:sz w:val="26"/>
                <w:lang w:val="nl-NL"/>
              </w:rPr>
              <w:t>.2;</w:t>
            </w:r>
          </w:p>
          <w:p w:rsidR="00B91218" w:rsidRPr="00477A26" w:rsidRDefault="00B91218" w:rsidP="0078761D">
            <w:pPr>
              <w:spacing w:before="40" w:after="40"/>
              <w:contextualSpacing/>
              <w:jc w:val="both"/>
              <w:rPr>
                <w:sz w:val="26"/>
                <w:lang w:val="nl-NL"/>
              </w:rPr>
            </w:pPr>
            <w:r w:rsidRPr="00477A26">
              <w:rPr>
                <w:sz w:val="26"/>
                <w:lang w:val="nl-NL"/>
              </w:rPr>
              <w:t xml:space="preserve">- Kết quả giải quyết TTHC hoặc Văn bản trả </w:t>
            </w:r>
            <w:r w:rsidRPr="00477A26">
              <w:rPr>
                <w:sz w:val="26"/>
                <w:lang w:val="nl-NL"/>
              </w:rPr>
              <w:lastRenderedPageBreak/>
              <w:t>lời của đơn vị đối với hồ sơ không đáp ứng yêu cầu, điều kiện.</w:t>
            </w:r>
          </w:p>
          <w:p w:rsidR="00B91218" w:rsidRPr="00477A26" w:rsidRDefault="00B91218" w:rsidP="0078761D">
            <w:pPr>
              <w:spacing w:before="40" w:after="40"/>
              <w:rPr>
                <w:sz w:val="26"/>
                <w:lang w:val="nl-NL"/>
              </w:rPr>
            </w:pPr>
            <w:r w:rsidRPr="00477A26">
              <w:rPr>
                <w:sz w:val="26"/>
                <w:lang w:val="nl-NL"/>
              </w:rPr>
              <w:t>- Hồ sơ thẩm định (nếu có)</w:t>
            </w:r>
          </w:p>
          <w:p w:rsidR="00B91218" w:rsidRPr="00477A26" w:rsidRDefault="00B91218" w:rsidP="0078761D">
            <w:pPr>
              <w:spacing w:before="40" w:after="40"/>
              <w:rPr>
                <w:sz w:val="26"/>
                <w:lang w:val="nl-NL"/>
              </w:rPr>
            </w:pPr>
            <w:r w:rsidRPr="00477A26">
              <w:rPr>
                <w:sz w:val="26"/>
                <w:lang w:val="nl-NL"/>
              </w:rPr>
              <w:t>- Văn bản trình cơ quan cấp trên (nếu có)</w:t>
            </w:r>
          </w:p>
        </w:tc>
        <w:tc>
          <w:tcPr>
            <w:tcW w:w="1140"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sz w:val="26"/>
                <w:lang w:val="nl-NL"/>
              </w:rPr>
              <w:lastRenderedPageBreak/>
              <w:t>Phòng Quản lý Du lịch</w:t>
            </w:r>
          </w:p>
        </w:tc>
        <w:tc>
          <w:tcPr>
            <w:tcW w:w="1148" w:type="pct"/>
            <w:tcBorders>
              <w:top w:val="single" w:sz="4" w:space="0" w:color="auto"/>
              <w:left w:val="single" w:sz="4" w:space="0" w:color="auto"/>
              <w:right w:val="single" w:sz="4" w:space="0" w:color="auto"/>
            </w:tcBorders>
            <w:vAlign w:val="center"/>
          </w:tcPr>
          <w:p w:rsidR="00B91218" w:rsidRPr="00477A26" w:rsidRDefault="00B91218" w:rsidP="0078761D">
            <w:pPr>
              <w:spacing w:before="40" w:after="40"/>
              <w:jc w:val="center"/>
              <w:rPr>
                <w:color w:val="000000"/>
                <w:sz w:val="26"/>
                <w:lang w:val="nl-NL"/>
              </w:rPr>
            </w:pPr>
            <w:r w:rsidRPr="00477A26">
              <w:rPr>
                <w:color w:val="000000"/>
                <w:sz w:val="26"/>
                <w:lang w:val="nl-NL"/>
              </w:rPr>
              <w:t>Vĩnh viễn</w:t>
            </w: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r w:rsidRPr="00477A26">
              <w:rPr>
                <w:sz w:val="26"/>
                <w:lang w:val="nl-NL"/>
              </w:rPr>
              <w:t>Lưu trữ theo quy định hiện hành</w:t>
            </w:r>
          </w:p>
        </w:tc>
      </w:tr>
    </w:tbl>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sectPr w:rsidR="00B91218" w:rsidRPr="00477A26" w:rsidSect="0078761D">
          <w:pgSz w:w="11907" w:h="16840" w:code="9"/>
          <w:pgMar w:top="1134" w:right="1134" w:bottom="1134" w:left="1701" w:header="567" w:footer="567" w:gutter="0"/>
          <w:cols w:space="720"/>
          <w:titlePg/>
          <w:docGrid w:linePitch="326"/>
        </w:sectPr>
      </w:pPr>
    </w:p>
    <w:tbl>
      <w:tblPr>
        <w:tblW w:w="0" w:type="auto"/>
        <w:tblLook w:val="04A0" w:firstRow="1" w:lastRow="0" w:firstColumn="1" w:lastColumn="0" w:noHBand="0" w:noVBand="1"/>
      </w:tblPr>
      <w:tblGrid>
        <w:gridCol w:w="3369"/>
        <w:gridCol w:w="5919"/>
      </w:tblGrid>
      <w:tr w:rsidR="00B91218" w:rsidRPr="00477A26" w:rsidTr="0078761D">
        <w:tc>
          <w:tcPr>
            <w:tcW w:w="3369" w:type="dxa"/>
          </w:tcPr>
          <w:p w:rsidR="00B91218" w:rsidRPr="00477A26" w:rsidRDefault="00B91218" w:rsidP="0078761D">
            <w:pPr>
              <w:jc w:val="center"/>
              <w:rPr>
                <w:rFonts w:eastAsia="Arial"/>
                <w:b/>
                <w:color w:val="000000"/>
                <w:sz w:val="26"/>
                <w:lang w:val="nl-NL"/>
              </w:rPr>
            </w:pPr>
            <w:r w:rsidRPr="00477A26">
              <w:rPr>
                <w:rFonts w:eastAsia="Arial"/>
                <w:color w:val="000000"/>
                <w:sz w:val="26"/>
                <w:lang w:val="nl-NL"/>
              </w:rPr>
              <w:lastRenderedPageBreak/>
              <w:br w:type="page"/>
            </w:r>
            <w:r>
              <w:rPr>
                <w:noProof/>
              </w:rPr>
              <mc:AlternateContent>
                <mc:Choice Requires="wps">
                  <w:drawing>
                    <wp:anchor distT="4294967294" distB="4294967294" distL="114300" distR="114300" simplePos="0" relativeHeight="251746304" behindDoc="0" locked="0" layoutInCell="1" allowOverlap="1" wp14:anchorId="559882ED" wp14:editId="56E3A7AC">
                      <wp:simplePos x="0" y="0"/>
                      <wp:positionH relativeFrom="column">
                        <wp:posOffset>650875</wp:posOffset>
                      </wp:positionH>
                      <wp:positionV relativeFrom="paragraph">
                        <wp:posOffset>289559</wp:posOffset>
                      </wp:positionV>
                      <wp:extent cx="704850" cy="0"/>
                      <wp:effectExtent l="0" t="0" r="19050" b="19050"/>
                      <wp:wrapNone/>
                      <wp:docPr id="59" name="Straight Arrow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48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59" o:spid="_x0000_s1026" type="#_x0000_t32" style="position:absolute;margin-left:51.25pt;margin-top:22.8pt;width:55.5pt;height:0;z-index:2517463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"/>
                  </w:pict>
                </mc:Fallback>
              </mc:AlternateContent>
            </w:r>
            <w:r w:rsidRPr="00477A26">
              <w:rPr>
                <w:rFonts w:eastAsia="Arial"/>
                <w:b/>
                <w:bCs/>
                <w:color w:val="000000"/>
                <w:sz w:val="26"/>
                <w:lang w:val="nl-NL"/>
              </w:rPr>
              <w:t>TÊN DOANH NGHIỆP</w:t>
            </w:r>
          </w:p>
        </w:tc>
        <w:tc>
          <w:tcPr>
            <w:tcW w:w="5919" w:type="dxa"/>
          </w:tcPr>
          <w:p w:rsidR="00B91218" w:rsidRPr="00477A26" w:rsidRDefault="00B91218" w:rsidP="0078761D">
            <w:pPr>
              <w:jc w:val="center"/>
              <w:rPr>
                <w:rFonts w:eastAsia="Arial"/>
                <w:b/>
                <w:bCs/>
                <w:color w:val="000000"/>
                <w:sz w:val="26"/>
                <w:lang w:val="nl-NL"/>
              </w:rPr>
            </w:pPr>
            <w:r w:rsidRPr="00477A26">
              <w:rPr>
                <w:rFonts w:eastAsia="Arial"/>
                <w:b/>
                <w:bCs/>
                <w:color w:val="000000"/>
                <w:sz w:val="26"/>
                <w:lang w:val="nl-NL"/>
              </w:rPr>
              <w:t>CỘNG HOÀ XÃ HỘI CHỦ NGHĨA VIỆT NAM</w:t>
            </w:r>
          </w:p>
          <w:p w:rsidR="00B91218" w:rsidRPr="00477A26" w:rsidRDefault="00B91218" w:rsidP="0078761D">
            <w:pPr>
              <w:jc w:val="center"/>
              <w:rPr>
                <w:rFonts w:eastAsia="Arial"/>
                <w:b/>
                <w:color w:val="000000"/>
                <w:sz w:val="26"/>
                <w:lang w:val="nl-NL"/>
              </w:rPr>
            </w:pPr>
            <w:r w:rsidRPr="00477A26">
              <w:rPr>
                <w:rFonts w:eastAsia="Arial"/>
                <w:b/>
                <w:color w:val="000000"/>
                <w:sz w:val="26"/>
                <w:lang w:val="nl-NL"/>
              </w:rPr>
              <w:t>Độc lập - Tự do - Hạnh phúc</w:t>
            </w:r>
          </w:p>
          <w:p w:rsidR="00B91218" w:rsidRPr="00477A26" w:rsidRDefault="00B91218" w:rsidP="0078761D">
            <w:pPr>
              <w:jc w:val="both"/>
              <w:rPr>
                <w:rFonts w:eastAsia="Arial"/>
                <w:b/>
                <w:color w:val="000000"/>
                <w:sz w:val="26"/>
                <w:lang w:val="nl-NL"/>
              </w:rPr>
            </w:pPr>
            <w:r>
              <w:rPr>
                <w:noProof/>
              </w:rPr>
              <mc:AlternateContent>
                <mc:Choice Requires="wps">
                  <w:drawing>
                    <wp:anchor distT="4294967294" distB="4294967294" distL="114300" distR="114300" simplePos="0" relativeHeight="251745280" behindDoc="0" locked="0" layoutInCell="1" allowOverlap="1" wp14:anchorId="76A448B3" wp14:editId="1785E55A">
                      <wp:simplePos x="0" y="0"/>
                      <wp:positionH relativeFrom="column">
                        <wp:posOffset>777240</wp:posOffset>
                      </wp:positionH>
                      <wp:positionV relativeFrom="paragraph">
                        <wp:posOffset>24129</wp:posOffset>
                      </wp:positionV>
                      <wp:extent cx="2032635" cy="0"/>
                      <wp:effectExtent l="0" t="0" r="24765" b="19050"/>
                      <wp:wrapNone/>
                      <wp:docPr id="60" name="Straight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26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60" o:spid="_x0000_s1026" style="position:absolute;z-index:2517452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61.2pt,1.9pt" to="221.25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"/>
                  </w:pict>
                </mc:Fallback>
              </mc:AlternateContent>
            </w:r>
          </w:p>
          <w:p w:rsidR="00B91218" w:rsidRPr="00477A26" w:rsidRDefault="00B91218" w:rsidP="0078761D">
            <w:pPr>
              <w:jc w:val="center"/>
              <w:rPr>
                <w:rFonts w:eastAsia="Arial"/>
                <w:b/>
                <w:color w:val="000000"/>
                <w:sz w:val="26"/>
                <w:lang w:val="nl-NL"/>
              </w:rPr>
            </w:pPr>
            <w:r w:rsidRPr="00477A26">
              <w:rPr>
                <w:rFonts w:eastAsia="Arial"/>
                <w:color w:val="000000"/>
                <w:sz w:val="26"/>
                <w:lang w:val="nl-NL"/>
              </w:rPr>
              <w:t>........</w:t>
            </w:r>
            <w:r w:rsidRPr="00477A26">
              <w:rPr>
                <w:rFonts w:eastAsia="Arial"/>
                <w:i/>
                <w:iCs/>
                <w:color w:val="000000"/>
                <w:sz w:val="26"/>
                <w:lang w:val="nl-NL"/>
              </w:rPr>
              <w:t>, ngày....tháng.....năm......</w:t>
            </w:r>
          </w:p>
        </w:tc>
      </w:tr>
    </w:tbl>
    <w:p w:rsidR="00B91218" w:rsidRPr="00477A26" w:rsidRDefault="00B91218" w:rsidP="00B91218">
      <w:pPr>
        <w:jc w:val="center"/>
        <w:rPr>
          <w:rFonts w:eastAsia="Arial"/>
          <w:b/>
          <w:color w:val="000000"/>
          <w:sz w:val="26"/>
          <w:lang w:val="nl-NL"/>
        </w:rPr>
      </w:pPr>
    </w:p>
    <w:p w:rsidR="00B91218" w:rsidRPr="00477A26" w:rsidRDefault="00B91218" w:rsidP="00B91218">
      <w:pPr>
        <w:jc w:val="center"/>
        <w:rPr>
          <w:rFonts w:eastAsia="Arial"/>
          <w:b/>
          <w:color w:val="000000"/>
          <w:sz w:val="26"/>
          <w:lang w:val="nl-NL"/>
        </w:rPr>
      </w:pPr>
      <w:r w:rsidRPr="00477A26">
        <w:rPr>
          <w:rFonts w:eastAsia="Arial"/>
          <w:b/>
          <w:color w:val="000000"/>
          <w:sz w:val="26"/>
          <w:lang w:val="nl-NL"/>
        </w:rPr>
        <w:t xml:space="preserve">ĐƠN ĐỀ </w:t>
      </w:r>
      <w:smartTag w:uri="urn:schemas-microsoft-com:office:smarttags" w:element="stockticker">
        <w:r w:rsidRPr="00477A26">
          <w:rPr>
            <w:rFonts w:eastAsia="Arial"/>
            <w:b/>
            <w:color w:val="000000"/>
            <w:sz w:val="26"/>
            <w:lang w:val="nl-NL"/>
          </w:rPr>
          <w:t>NGH</w:t>
        </w:r>
      </w:smartTag>
      <w:r w:rsidRPr="00477A26">
        <w:rPr>
          <w:rFonts w:eastAsia="Arial"/>
          <w:b/>
          <w:color w:val="000000"/>
          <w:sz w:val="26"/>
          <w:lang w:val="nl-NL"/>
        </w:rPr>
        <w:t>Ị</w:t>
      </w:r>
    </w:p>
    <w:p w:rsidR="00B91218" w:rsidRPr="00477A26" w:rsidRDefault="00B91218" w:rsidP="00B91218">
      <w:pPr>
        <w:jc w:val="center"/>
        <w:rPr>
          <w:rFonts w:eastAsia="Arial"/>
          <w:b/>
          <w:color w:val="000000"/>
          <w:sz w:val="26"/>
          <w:lang w:val="nl-NL"/>
        </w:rPr>
      </w:pPr>
      <w:r w:rsidRPr="00477A26">
        <w:rPr>
          <w:rFonts w:eastAsia="Arial"/>
          <w:b/>
          <w:color w:val="000000"/>
          <w:sz w:val="26"/>
          <w:lang w:val="nl-NL"/>
        </w:rPr>
        <w:t>CẤP LẠI GIẤY PHÉP KINH DOANH DỊCH VỤ LỮ HÀNH NỘI ĐỊA</w:t>
      </w:r>
    </w:p>
    <w:p w:rsidR="00B91218" w:rsidRPr="00477A26" w:rsidRDefault="00B91218" w:rsidP="00B91218">
      <w:pPr>
        <w:jc w:val="both"/>
        <w:rPr>
          <w:rFonts w:eastAsia="Arial"/>
          <w:b/>
          <w:color w:val="000000"/>
          <w:sz w:val="26"/>
          <w:lang w:val="nl-NL"/>
        </w:rPr>
      </w:pPr>
      <w:r w:rsidRPr="00477A26">
        <w:rPr>
          <w:rFonts w:eastAsia="Arial"/>
          <w:b/>
          <w:color w:val="000000"/>
          <w:sz w:val="26"/>
          <w:lang w:val="nl-NL"/>
        </w:rPr>
        <w:t xml:space="preserve">                         </w:t>
      </w:r>
    </w:p>
    <w:p w:rsidR="00B91218" w:rsidRPr="00477A26" w:rsidRDefault="00B91218" w:rsidP="00B91218">
      <w:pPr>
        <w:jc w:val="center"/>
        <w:rPr>
          <w:rFonts w:eastAsia="Arial"/>
          <w:bCs/>
          <w:color w:val="000000"/>
          <w:sz w:val="26"/>
          <w:lang w:val="nl-NL"/>
        </w:rPr>
      </w:pPr>
      <w:r w:rsidRPr="00477A26">
        <w:rPr>
          <w:rFonts w:eastAsia="Arial"/>
          <w:bCs/>
          <w:color w:val="000000"/>
          <w:sz w:val="26"/>
          <w:lang w:val="nl-NL"/>
        </w:rPr>
        <w:t xml:space="preserve">Kính gửi: </w:t>
      </w:r>
      <w:r w:rsidRPr="00477A26">
        <w:rPr>
          <w:rFonts w:eastAsia="Arial"/>
          <w:color w:val="000000"/>
          <w:sz w:val="26"/>
          <w:lang w:val="sv-SE"/>
        </w:rPr>
        <w:t>Sở Văn hóa, Thể thao và Du lịch tỉnh Đồng Tháp</w:t>
      </w:r>
    </w:p>
    <w:p w:rsidR="00B91218" w:rsidRPr="00477A26" w:rsidRDefault="00B91218" w:rsidP="00B91218">
      <w:pPr>
        <w:jc w:val="both"/>
        <w:rPr>
          <w:rFonts w:eastAsia="Arial"/>
          <w:bCs/>
          <w:color w:val="000000"/>
          <w:sz w:val="26"/>
          <w:lang w:val="nl-NL"/>
        </w:rPr>
      </w:pPr>
    </w:p>
    <w:p w:rsidR="00B91218" w:rsidRPr="00477A26" w:rsidRDefault="00B91218" w:rsidP="00B91218">
      <w:pPr>
        <w:spacing w:before="40"/>
        <w:ind w:firstLine="567"/>
        <w:jc w:val="both"/>
        <w:rPr>
          <w:rFonts w:eastAsia="Arial"/>
          <w:color w:val="000000"/>
          <w:sz w:val="26"/>
          <w:lang w:val="nl-NL"/>
        </w:rPr>
      </w:pPr>
      <w:r w:rsidRPr="00477A26">
        <w:rPr>
          <w:rFonts w:eastAsia="Arial"/>
          <w:color w:val="000000"/>
          <w:sz w:val="26"/>
          <w:lang w:val="nl-NL"/>
        </w:rPr>
        <w:t>1. Tên doanh nghiệp (</w:t>
      </w:r>
      <w:r w:rsidRPr="00477A26">
        <w:rPr>
          <w:rFonts w:eastAsia="Arial"/>
          <w:i/>
          <w:color w:val="000000"/>
          <w:sz w:val="26"/>
          <w:lang w:val="nl-NL"/>
        </w:rPr>
        <w:t>chữ  in hoa</w:t>
      </w:r>
      <w:r w:rsidRPr="00477A26">
        <w:rPr>
          <w:rFonts w:eastAsia="Arial"/>
          <w:color w:val="000000"/>
          <w:sz w:val="26"/>
          <w:lang w:val="nl-NL"/>
        </w:rPr>
        <w:t>):.................................................................</w:t>
      </w:r>
    </w:p>
    <w:p w:rsidR="00B91218" w:rsidRPr="00477A26" w:rsidRDefault="00B91218" w:rsidP="00B91218">
      <w:pPr>
        <w:spacing w:before="40"/>
        <w:ind w:firstLine="567"/>
        <w:jc w:val="both"/>
        <w:rPr>
          <w:rFonts w:eastAsia="Arial"/>
          <w:color w:val="000000"/>
          <w:sz w:val="26"/>
          <w:lang w:val="nl-NL"/>
        </w:rPr>
      </w:pPr>
      <w:r w:rsidRPr="00477A26">
        <w:rPr>
          <w:rFonts w:eastAsia="Arial"/>
          <w:color w:val="000000"/>
          <w:sz w:val="26"/>
          <w:lang w:val="nl-NL"/>
        </w:rPr>
        <w:t>Tên giao dịch:..................................................................................................</w:t>
      </w:r>
    </w:p>
    <w:p w:rsidR="00B91218" w:rsidRPr="00477A26" w:rsidRDefault="00B91218" w:rsidP="00B91218">
      <w:pPr>
        <w:spacing w:before="40"/>
        <w:ind w:firstLine="567"/>
        <w:jc w:val="both"/>
        <w:rPr>
          <w:rFonts w:eastAsia="Arial"/>
          <w:color w:val="000000"/>
          <w:sz w:val="26"/>
          <w:lang w:val="nl-NL"/>
        </w:rPr>
      </w:pPr>
      <w:r w:rsidRPr="00477A26">
        <w:rPr>
          <w:rFonts w:eastAsia="Arial"/>
          <w:color w:val="000000"/>
          <w:sz w:val="26"/>
          <w:lang w:val="nl-NL"/>
        </w:rPr>
        <w:t>Tên viết tắt:......................................................................................................</w:t>
      </w:r>
    </w:p>
    <w:p w:rsidR="00B91218" w:rsidRPr="00477A26" w:rsidRDefault="00B91218" w:rsidP="00B91218">
      <w:pPr>
        <w:spacing w:before="40"/>
        <w:ind w:firstLine="567"/>
        <w:jc w:val="both"/>
        <w:rPr>
          <w:rFonts w:eastAsia="Arial"/>
          <w:color w:val="000000"/>
          <w:sz w:val="26"/>
          <w:lang w:val="nl-NL"/>
        </w:rPr>
      </w:pPr>
      <w:r w:rsidRPr="00477A26">
        <w:rPr>
          <w:rFonts w:eastAsia="Arial"/>
          <w:color w:val="000000"/>
          <w:sz w:val="26"/>
          <w:lang w:val="nl-NL"/>
        </w:rPr>
        <w:t>2. Địa chỉ trụ sở chính :...................................................................................</w:t>
      </w:r>
    </w:p>
    <w:p w:rsidR="00B91218" w:rsidRPr="00477A26" w:rsidRDefault="00B91218" w:rsidP="00B91218">
      <w:pPr>
        <w:spacing w:before="40"/>
        <w:ind w:firstLine="567"/>
        <w:jc w:val="both"/>
        <w:rPr>
          <w:rFonts w:eastAsia="Arial"/>
          <w:color w:val="000000"/>
          <w:sz w:val="26"/>
          <w:lang w:val="nl-NL"/>
        </w:rPr>
      </w:pPr>
      <w:r w:rsidRPr="00477A26">
        <w:rPr>
          <w:rFonts w:eastAsia="Arial"/>
          <w:color w:val="000000"/>
          <w:sz w:val="26"/>
          <w:lang w:val="nl-NL"/>
        </w:rPr>
        <w:t>..............................................................................................................…......</w:t>
      </w:r>
    </w:p>
    <w:p w:rsidR="00B91218" w:rsidRPr="00477A26" w:rsidRDefault="00B91218" w:rsidP="00B91218">
      <w:pPr>
        <w:spacing w:before="40"/>
        <w:ind w:firstLine="567"/>
        <w:jc w:val="both"/>
        <w:rPr>
          <w:rFonts w:eastAsia="Arial"/>
          <w:color w:val="000000"/>
          <w:sz w:val="26"/>
          <w:lang w:val="nl-NL"/>
        </w:rPr>
      </w:pPr>
      <w:r w:rsidRPr="00477A26">
        <w:rPr>
          <w:rFonts w:eastAsia="Arial"/>
          <w:color w:val="000000"/>
          <w:sz w:val="26"/>
          <w:lang w:val="nl-NL"/>
        </w:rPr>
        <w:t>Điện thoại :............................……- Fax :.......................................................</w:t>
      </w:r>
    </w:p>
    <w:p w:rsidR="00B91218" w:rsidRPr="00477A26" w:rsidRDefault="00B91218" w:rsidP="00B91218">
      <w:pPr>
        <w:spacing w:before="40"/>
        <w:ind w:firstLine="567"/>
        <w:jc w:val="both"/>
        <w:rPr>
          <w:rFonts w:eastAsia="Arial"/>
          <w:color w:val="000000"/>
          <w:sz w:val="26"/>
          <w:lang w:val="nl-NL"/>
        </w:rPr>
      </w:pPr>
      <w:r w:rsidRPr="00477A26">
        <w:rPr>
          <w:rFonts w:eastAsia="Arial"/>
          <w:color w:val="000000"/>
          <w:sz w:val="26"/>
          <w:lang w:val="nl-NL"/>
        </w:rPr>
        <w:t>Website :................................ - Email :...........................................................</w:t>
      </w:r>
    </w:p>
    <w:p w:rsidR="00B91218" w:rsidRPr="00477A26" w:rsidRDefault="00B91218" w:rsidP="00B91218">
      <w:pPr>
        <w:spacing w:before="40"/>
        <w:ind w:firstLine="567"/>
        <w:jc w:val="both"/>
        <w:rPr>
          <w:rFonts w:eastAsia="Arial"/>
          <w:color w:val="000000"/>
          <w:sz w:val="26"/>
          <w:lang w:val="nl-NL"/>
        </w:rPr>
      </w:pPr>
      <w:r w:rsidRPr="00477A26">
        <w:rPr>
          <w:rFonts w:eastAsia="Arial"/>
          <w:color w:val="000000"/>
          <w:sz w:val="26"/>
          <w:lang w:val="nl-NL"/>
        </w:rPr>
        <w:t>3. Họ tên người đại diện theo pháp luật của doanh nghiệp:………………</w:t>
      </w:r>
    </w:p>
    <w:p w:rsidR="00B91218" w:rsidRPr="00477A26" w:rsidRDefault="00B91218" w:rsidP="00B91218">
      <w:pPr>
        <w:spacing w:before="40"/>
        <w:jc w:val="both"/>
        <w:rPr>
          <w:rFonts w:eastAsia="Arial"/>
          <w:color w:val="000000"/>
          <w:sz w:val="26"/>
          <w:lang w:val="nl-NL"/>
        </w:rPr>
      </w:pPr>
      <w:r w:rsidRPr="00477A26">
        <w:rPr>
          <w:rFonts w:eastAsia="Arial"/>
          <w:color w:val="000000"/>
          <w:sz w:val="26"/>
          <w:lang w:val="nl-NL"/>
        </w:rPr>
        <w:t>........................................ Giới tính :............................….</w:t>
      </w:r>
    </w:p>
    <w:p w:rsidR="00B91218" w:rsidRPr="00477A26" w:rsidRDefault="00B91218" w:rsidP="00B91218">
      <w:pPr>
        <w:spacing w:before="40"/>
        <w:ind w:firstLine="567"/>
        <w:jc w:val="both"/>
        <w:rPr>
          <w:rFonts w:eastAsia="Arial"/>
          <w:color w:val="000000"/>
          <w:sz w:val="26"/>
          <w:lang w:val="nl-NL"/>
        </w:rPr>
      </w:pPr>
      <w:r w:rsidRPr="00477A26">
        <w:rPr>
          <w:rFonts w:eastAsia="Arial"/>
          <w:color w:val="000000"/>
          <w:sz w:val="26"/>
          <w:lang w:val="nl-NL"/>
        </w:rPr>
        <w:t>Chức danh:.......................................................................................................</w:t>
      </w:r>
    </w:p>
    <w:p w:rsidR="00B91218" w:rsidRPr="00477A26" w:rsidRDefault="00B91218" w:rsidP="00B91218">
      <w:pPr>
        <w:spacing w:before="40"/>
        <w:ind w:firstLine="567"/>
        <w:jc w:val="both"/>
        <w:rPr>
          <w:rFonts w:eastAsia="Arial"/>
          <w:color w:val="000000"/>
          <w:sz w:val="26"/>
          <w:lang w:val="nl-NL"/>
        </w:rPr>
      </w:pPr>
      <w:r w:rsidRPr="00477A26">
        <w:rPr>
          <w:rFonts w:eastAsia="Arial"/>
          <w:color w:val="000000"/>
          <w:sz w:val="26"/>
          <w:lang w:val="nl-NL"/>
        </w:rPr>
        <w:t>Sinh ngày :......./…..../....Dân tộc :......... Quốc tịch :......................................</w:t>
      </w:r>
    </w:p>
    <w:p w:rsidR="00B91218" w:rsidRPr="00477A26" w:rsidRDefault="00B91218" w:rsidP="00B91218">
      <w:pPr>
        <w:spacing w:before="40"/>
        <w:ind w:firstLine="567"/>
        <w:jc w:val="both"/>
        <w:rPr>
          <w:rFonts w:eastAsia="Arial"/>
          <w:color w:val="000000"/>
          <w:sz w:val="26"/>
          <w:lang w:val="nl-NL"/>
        </w:rPr>
      </w:pPr>
      <w:r w:rsidRPr="00477A26">
        <w:rPr>
          <w:rFonts w:eastAsia="Arial"/>
          <w:color w:val="000000"/>
          <w:sz w:val="26"/>
          <w:lang w:val="nl-NL"/>
        </w:rPr>
        <w:t>Giấy Chứng minh nhân dân/Thẻ căn cước công dân /Hộ chiếu số:................cấp  ngày: …../….../…..Nơi cấp : ....................................................</w:t>
      </w:r>
    </w:p>
    <w:p w:rsidR="00B91218" w:rsidRPr="00477A26" w:rsidRDefault="00B91218" w:rsidP="00B91218">
      <w:pPr>
        <w:spacing w:before="40"/>
        <w:ind w:firstLine="567"/>
        <w:jc w:val="both"/>
        <w:rPr>
          <w:rFonts w:eastAsia="Arial"/>
          <w:color w:val="000000"/>
          <w:sz w:val="26"/>
          <w:lang w:val="nl-NL"/>
        </w:rPr>
      </w:pPr>
      <w:r w:rsidRPr="00477A26">
        <w:rPr>
          <w:rFonts w:eastAsia="Arial"/>
          <w:color w:val="000000"/>
          <w:sz w:val="26"/>
          <w:lang w:val="nl-NL"/>
        </w:rPr>
        <w:t>Email: .................................................. Điện thoại: .......................................</w:t>
      </w:r>
    </w:p>
    <w:p w:rsidR="00B91218" w:rsidRPr="00477A26" w:rsidRDefault="00B91218" w:rsidP="00B91218">
      <w:pPr>
        <w:spacing w:before="40"/>
        <w:ind w:firstLine="567"/>
        <w:jc w:val="both"/>
        <w:rPr>
          <w:rFonts w:eastAsia="Arial"/>
          <w:color w:val="000000"/>
          <w:sz w:val="26"/>
          <w:lang w:val="nl-NL"/>
        </w:rPr>
      </w:pPr>
      <w:r w:rsidRPr="00477A26">
        <w:rPr>
          <w:rFonts w:eastAsia="Arial"/>
          <w:color w:val="000000"/>
          <w:sz w:val="26"/>
          <w:lang w:val="nl-NL"/>
        </w:rPr>
        <w:t>Nơi đăng ký hộ khẩu thường trú :..................................................................</w:t>
      </w:r>
    </w:p>
    <w:p w:rsidR="00B91218" w:rsidRPr="00477A26" w:rsidRDefault="00B91218" w:rsidP="00B91218">
      <w:pPr>
        <w:spacing w:before="40"/>
        <w:jc w:val="both"/>
        <w:rPr>
          <w:rFonts w:eastAsia="Arial"/>
          <w:color w:val="000000"/>
          <w:sz w:val="26"/>
          <w:lang w:val="nl-NL"/>
        </w:rPr>
      </w:pPr>
      <w:r w:rsidRPr="00477A26">
        <w:rPr>
          <w:rFonts w:eastAsia="Arial"/>
          <w:color w:val="000000"/>
          <w:sz w:val="26"/>
          <w:lang w:val="nl-NL"/>
        </w:rPr>
        <w:t>.........................................................................................................................</w:t>
      </w:r>
    </w:p>
    <w:p w:rsidR="00B91218" w:rsidRPr="00477A26" w:rsidRDefault="00B91218" w:rsidP="00B91218">
      <w:pPr>
        <w:spacing w:before="40"/>
        <w:ind w:firstLine="567"/>
        <w:jc w:val="both"/>
        <w:rPr>
          <w:rFonts w:eastAsia="Arial"/>
          <w:color w:val="000000"/>
          <w:sz w:val="26"/>
          <w:lang w:val="nl-NL"/>
        </w:rPr>
      </w:pPr>
      <w:r w:rsidRPr="00477A26">
        <w:rPr>
          <w:rFonts w:eastAsia="Arial"/>
          <w:color w:val="000000"/>
          <w:sz w:val="26"/>
          <w:lang w:val="nl-NL"/>
        </w:rPr>
        <w:t>Chỗ ở hiện tại :...............................................................................................</w:t>
      </w:r>
    </w:p>
    <w:p w:rsidR="00B91218" w:rsidRPr="00477A26" w:rsidRDefault="00B91218" w:rsidP="00B91218">
      <w:pPr>
        <w:spacing w:before="40"/>
        <w:jc w:val="both"/>
        <w:rPr>
          <w:rFonts w:eastAsia="Arial"/>
          <w:color w:val="000000"/>
          <w:sz w:val="26"/>
          <w:lang w:val="nl-NL"/>
        </w:rPr>
      </w:pPr>
      <w:r w:rsidRPr="00477A26">
        <w:rPr>
          <w:rFonts w:eastAsia="Arial"/>
          <w:color w:val="000000"/>
          <w:sz w:val="26"/>
          <w:lang w:val="nl-NL"/>
        </w:rPr>
        <w:t>................................................................................................................................</w:t>
      </w:r>
    </w:p>
    <w:p w:rsidR="00B91218" w:rsidRPr="00477A26" w:rsidRDefault="00B91218" w:rsidP="00B91218">
      <w:pPr>
        <w:spacing w:before="40"/>
        <w:ind w:firstLine="567"/>
        <w:jc w:val="both"/>
        <w:rPr>
          <w:rFonts w:eastAsia="Arial"/>
          <w:color w:val="000000"/>
          <w:sz w:val="26"/>
          <w:lang w:val="nl-NL"/>
        </w:rPr>
      </w:pPr>
      <w:r w:rsidRPr="00477A26">
        <w:rPr>
          <w:rFonts w:eastAsia="Arial"/>
          <w:color w:val="000000"/>
          <w:sz w:val="26"/>
          <w:lang w:val="nl-NL"/>
        </w:rPr>
        <w:t>4. Tên, địa chỉ chi nhánh (</w:t>
      </w:r>
      <w:r w:rsidRPr="00477A26">
        <w:rPr>
          <w:rFonts w:eastAsia="Arial"/>
          <w:i/>
          <w:color w:val="000000"/>
          <w:sz w:val="26"/>
          <w:lang w:val="nl-NL"/>
        </w:rPr>
        <w:t>nếu có</w:t>
      </w:r>
      <w:r w:rsidRPr="00477A26">
        <w:rPr>
          <w:rFonts w:eastAsia="Arial"/>
          <w:color w:val="000000"/>
          <w:sz w:val="26"/>
          <w:lang w:val="nl-NL"/>
        </w:rPr>
        <w:t>):..................................................................</w:t>
      </w:r>
    </w:p>
    <w:p w:rsidR="00B91218" w:rsidRPr="00477A26" w:rsidRDefault="00B91218" w:rsidP="00B91218">
      <w:pPr>
        <w:spacing w:before="40"/>
        <w:jc w:val="both"/>
        <w:rPr>
          <w:rFonts w:eastAsia="Arial"/>
          <w:color w:val="000000"/>
          <w:sz w:val="26"/>
          <w:lang w:val="nl-NL"/>
        </w:rPr>
      </w:pPr>
      <w:r w:rsidRPr="00477A26">
        <w:rPr>
          <w:rFonts w:eastAsia="Arial"/>
          <w:color w:val="000000"/>
          <w:sz w:val="26"/>
          <w:lang w:val="nl-NL"/>
        </w:rPr>
        <w:t>................................................................................................................................</w:t>
      </w:r>
    </w:p>
    <w:p w:rsidR="00B91218" w:rsidRPr="00477A26" w:rsidRDefault="00B91218" w:rsidP="00B91218">
      <w:pPr>
        <w:spacing w:before="40"/>
        <w:ind w:firstLine="567"/>
        <w:jc w:val="both"/>
        <w:rPr>
          <w:rFonts w:eastAsia="Arial"/>
          <w:color w:val="000000"/>
          <w:sz w:val="26"/>
          <w:lang w:val="nl-NL"/>
        </w:rPr>
      </w:pPr>
      <w:r w:rsidRPr="00477A26">
        <w:rPr>
          <w:rFonts w:eastAsia="Arial"/>
          <w:color w:val="000000"/>
          <w:sz w:val="26"/>
          <w:lang w:val="nl-NL"/>
        </w:rPr>
        <w:t>5. Tên, địa chỉ văn phòng đại diện (</w:t>
      </w:r>
      <w:r w:rsidRPr="00477A26">
        <w:rPr>
          <w:rFonts w:eastAsia="Arial"/>
          <w:i/>
          <w:color w:val="000000"/>
          <w:sz w:val="26"/>
          <w:lang w:val="nl-NL"/>
        </w:rPr>
        <w:t>nếu có</w:t>
      </w:r>
      <w:r w:rsidRPr="00477A26">
        <w:rPr>
          <w:rFonts w:eastAsia="Arial"/>
          <w:color w:val="000000"/>
          <w:sz w:val="26"/>
          <w:lang w:val="nl-NL"/>
        </w:rPr>
        <w:t>):..................................................</w:t>
      </w:r>
    </w:p>
    <w:p w:rsidR="00B91218" w:rsidRPr="00477A26" w:rsidRDefault="00B91218" w:rsidP="00B91218">
      <w:pPr>
        <w:spacing w:before="40"/>
        <w:jc w:val="both"/>
        <w:rPr>
          <w:rFonts w:eastAsia="Arial"/>
          <w:color w:val="000000"/>
          <w:sz w:val="26"/>
          <w:lang w:val="nl-NL"/>
        </w:rPr>
      </w:pPr>
      <w:r w:rsidRPr="00477A26">
        <w:rPr>
          <w:rFonts w:eastAsia="Arial"/>
          <w:color w:val="000000"/>
          <w:sz w:val="26"/>
          <w:lang w:val="nl-NL"/>
        </w:rPr>
        <w:t>................................................................................................................................</w:t>
      </w:r>
    </w:p>
    <w:p w:rsidR="00B91218" w:rsidRPr="00477A26" w:rsidRDefault="00B91218" w:rsidP="00B91218">
      <w:pPr>
        <w:spacing w:before="40"/>
        <w:ind w:firstLine="567"/>
        <w:jc w:val="both"/>
        <w:rPr>
          <w:rFonts w:eastAsia="Arial"/>
          <w:color w:val="000000"/>
          <w:sz w:val="26"/>
          <w:lang w:val="nl-NL"/>
        </w:rPr>
      </w:pPr>
      <w:r w:rsidRPr="00477A26">
        <w:rPr>
          <w:rFonts w:eastAsia="Arial"/>
          <w:color w:val="000000"/>
          <w:sz w:val="26"/>
          <w:lang w:val="nl-NL"/>
        </w:rPr>
        <w:t>6. Giấy chứng nhận đăng ký doanh nghiệp/Giấy chứng nhận đăng ký đầu tư số.................cấp ngày ..../...../.... nơi cấp: ...............................................................</w:t>
      </w:r>
    </w:p>
    <w:p w:rsidR="00B91218" w:rsidRPr="00477A26" w:rsidRDefault="00B91218" w:rsidP="00B91218">
      <w:pPr>
        <w:spacing w:before="40"/>
        <w:ind w:firstLine="567"/>
        <w:jc w:val="both"/>
        <w:rPr>
          <w:rFonts w:eastAsia="Arial"/>
          <w:color w:val="000000"/>
          <w:sz w:val="26"/>
          <w:lang w:val="nl-NL"/>
        </w:rPr>
      </w:pPr>
      <w:r w:rsidRPr="00477A26">
        <w:rPr>
          <w:rFonts w:eastAsia="Arial"/>
          <w:color w:val="000000"/>
          <w:sz w:val="26"/>
          <w:lang w:val="nl-NL"/>
        </w:rPr>
        <w:t>7. Giấy phép kinh doanh dịch vụ lữ hành nội địa số .......................... do</w:t>
      </w:r>
      <w:r w:rsidRPr="00477A26">
        <w:rPr>
          <w:rFonts w:eastAsia="Arial"/>
          <w:color w:val="000000"/>
          <w:sz w:val="26"/>
          <w:lang w:val="sv-SE"/>
        </w:rPr>
        <w:t xml:space="preserve"> Sở Du lịch/Sở Văn hóa, Thể thao và Du lịch tỉnh/thành phố...</w:t>
      </w:r>
      <w:r w:rsidRPr="00477A26">
        <w:rPr>
          <w:rFonts w:eastAsia="Arial"/>
          <w:color w:val="000000"/>
          <w:sz w:val="26"/>
          <w:lang w:val="nl-NL"/>
        </w:rPr>
        <w:t>........cấp ngày...........tháng.........năm............</w:t>
      </w:r>
    </w:p>
    <w:p w:rsidR="00B91218" w:rsidRPr="00477A26" w:rsidRDefault="00B91218" w:rsidP="00B91218">
      <w:pPr>
        <w:spacing w:before="40"/>
        <w:ind w:firstLine="567"/>
        <w:jc w:val="both"/>
        <w:rPr>
          <w:rFonts w:eastAsia="Arial"/>
          <w:color w:val="000000"/>
          <w:sz w:val="26"/>
          <w:lang w:val="nl-NL"/>
        </w:rPr>
      </w:pPr>
      <w:r w:rsidRPr="00477A26">
        <w:rPr>
          <w:rFonts w:eastAsia="Arial"/>
          <w:color w:val="000000"/>
          <w:sz w:val="26"/>
          <w:lang w:val="nl-NL"/>
        </w:rPr>
        <w:t>8. Tài khoản ký quỹ số…………tại ngân hàng……………………..........</w:t>
      </w:r>
    </w:p>
    <w:p w:rsidR="00B91218" w:rsidRPr="00477A26" w:rsidRDefault="00B91218" w:rsidP="00B91218">
      <w:pPr>
        <w:spacing w:before="40"/>
        <w:ind w:firstLine="567"/>
        <w:jc w:val="both"/>
        <w:rPr>
          <w:rFonts w:eastAsia="Arial"/>
          <w:color w:val="000000"/>
          <w:sz w:val="26"/>
          <w:lang w:val="nl-NL"/>
        </w:rPr>
      </w:pPr>
      <w:r w:rsidRPr="00477A26">
        <w:rPr>
          <w:rFonts w:eastAsia="Arial"/>
          <w:color w:val="000000"/>
          <w:sz w:val="26"/>
          <w:lang w:val="nl-NL"/>
        </w:rPr>
        <w:t>9. L</w:t>
      </w:r>
      <w:r w:rsidRPr="00477A26">
        <w:rPr>
          <w:rFonts w:eastAsia="Arial"/>
          <w:color w:val="000000"/>
          <w:sz w:val="26"/>
          <w:lang w:val="nl-NL" w:bidi="he-IL"/>
        </w:rPr>
        <w:t>ý do đề nghị cấp lại giấy phép:</w:t>
      </w:r>
      <w:r w:rsidRPr="00477A26">
        <w:rPr>
          <w:rFonts w:eastAsia="Arial"/>
          <w:color w:val="000000"/>
          <w:sz w:val="26"/>
          <w:lang w:val="nl-NL"/>
        </w:rPr>
        <w:t>...........................................................</w:t>
      </w:r>
    </w:p>
    <w:p w:rsidR="00B91218" w:rsidRPr="00477A26" w:rsidRDefault="00B91218" w:rsidP="00B91218">
      <w:pPr>
        <w:spacing w:before="40"/>
        <w:jc w:val="both"/>
        <w:rPr>
          <w:rFonts w:eastAsia="Arial"/>
          <w:color w:val="000000"/>
          <w:sz w:val="26"/>
          <w:lang w:val="nl-NL"/>
        </w:rPr>
      </w:pPr>
      <w:r w:rsidRPr="00477A26">
        <w:rPr>
          <w:rFonts w:eastAsia="Arial"/>
          <w:color w:val="000000"/>
          <w:sz w:val="26"/>
          <w:lang w:val="nl-NL"/>
        </w:rPr>
        <w:t>................................................................................................................................</w:t>
      </w:r>
    </w:p>
    <w:p w:rsidR="00B91218" w:rsidRPr="00477A26" w:rsidRDefault="00B91218" w:rsidP="00B91218">
      <w:pPr>
        <w:spacing w:before="40"/>
        <w:ind w:firstLine="567"/>
        <w:jc w:val="both"/>
        <w:rPr>
          <w:rFonts w:eastAsia="Arial"/>
          <w:color w:val="000000"/>
          <w:sz w:val="26"/>
          <w:lang w:val="nl-NL"/>
        </w:rPr>
      </w:pPr>
      <w:r w:rsidRPr="00477A26">
        <w:rPr>
          <w:rFonts w:eastAsia="Arial"/>
          <w:color w:val="000000"/>
          <w:sz w:val="26"/>
          <w:lang w:val="nl-NL"/>
        </w:rPr>
        <w:t xml:space="preserve">Căn cứ vào các quy định hiện hành, kính đề nghị </w:t>
      </w:r>
      <w:r w:rsidRPr="00477A26">
        <w:rPr>
          <w:rFonts w:eastAsia="Arial"/>
          <w:color w:val="000000"/>
          <w:sz w:val="26"/>
          <w:lang w:val="sv-SE"/>
        </w:rPr>
        <w:t>Sở Văn hóa, Thể thao và Du lịch tỉnh Đồng Tháp</w:t>
      </w:r>
      <w:r w:rsidRPr="00477A26">
        <w:rPr>
          <w:rFonts w:eastAsia="Arial"/>
          <w:color w:val="000000"/>
          <w:sz w:val="26"/>
          <w:lang w:val="nl-NL"/>
        </w:rPr>
        <w:t xml:space="preserve"> cấp lại giấy phép kinh doanh dịch vụ lữ hành nội địa cho doanh nghiệp. </w:t>
      </w:r>
    </w:p>
    <w:p w:rsidR="00B91218" w:rsidRPr="00477A26" w:rsidRDefault="00B91218" w:rsidP="00B91218">
      <w:pPr>
        <w:spacing w:before="40" w:after="40"/>
        <w:ind w:firstLine="567"/>
        <w:jc w:val="both"/>
        <w:rPr>
          <w:rFonts w:eastAsia="Arial"/>
          <w:color w:val="000000"/>
          <w:sz w:val="26"/>
          <w:lang w:val="nl-NL"/>
        </w:rPr>
      </w:pPr>
      <w:r w:rsidRPr="00477A26">
        <w:rPr>
          <w:rFonts w:eastAsia="Arial"/>
          <w:iCs/>
          <w:color w:val="000000"/>
          <w:sz w:val="26"/>
          <w:lang w:val="nl-NL"/>
        </w:rPr>
        <w:lastRenderedPageBreak/>
        <w:t xml:space="preserve">Chúng tôi cam kết </w:t>
      </w:r>
      <w:r w:rsidRPr="00477A26">
        <w:rPr>
          <w:rFonts w:eastAsia="Arial"/>
          <w:color w:val="000000"/>
          <w:sz w:val="26"/>
          <w:lang w:val="nl-NL"/>
        </w:rPr>
        <w:t xml:space="preserve">chịu trách nhiệm về tính chính xác, trung thực của nội dung hồ sơ đề nghị </w:t>
      </w:r>
      <w:r w:rsidRPr="00477A26">
        <w:rPr>
          <w:rFonts w:eastAsia="Arial"/>
          <w:iCs/>
          <w:color w:val="000000"/>
          <w:sz w:val="26"/>
          <w:lang w:val="nl-NL"/>
        </w:rPr>
        <w:t xml:space="preserve">cấp lại </w:t>
      </w:r>
      <w:r w:rsidRPr="00477A26">
        <w:rPr>
          <w:rFonts w:eastAsia="Arial"/>
          <w:color w:val="000000"/>
          <w:sz w:val="26"/>
          <w:lang w:val="nl-NL"/>
        </w:rPr>
        <w:t>giấy phép kinh doanh dịch vụ lữ hành./.</w:t>
      </w:r>
    </w:p>
    <w:p w:rsidR="00B91218" w:rsidRPr="00477A26" w:rsidRDefault="00B91218" w:rsidP="00B91218">
      <w:pPr>
        <w:spacing w:before="40" w:after="40"/>
        <w:jc w:val="both"/>
        <w:rPr>
          <w:rFonts w:eastAsia="Arial"/>
          <w:color w:val="000000"/>
          <w:sz w:val="26"/>
          <w:lang w:val="nl-NL"/>
        </w:rPr>
      </w:pPr>
    </w:p>
    <w:tbl>
      <w:tblPr>
        <w:tblW w:w="0" w:type="auto"/>
        <w:tblLook w:val="04A0" w:firstRow="1" w:lastRow="0" w:firstColumn="1" w:lastColumn="0" w:noHBand="0" w:noVBand="1"/>
      </w:tblPr>
      <w:tblGrid>
        <w:gridCol w:w="3936"/>
        <w:gridCol w:w="5352"/>
      </w:tblGrid>
      <w:tr w:rsidR="00B91218" w:rsidRPr="00477A26" w:rsidTr="0078761D">
        <w:tc>
          <w:tcPr>
            <w:tcW w:w="3936" w:type="dxa"/>
            <w:shd w:val="clear" w:color="auto" w:fill="auto"/>
          </w:tcPr>
          <w:p w:rsidR="00B91218" w:rsidRPr="00477A26" w:rsidRDefault="00B91218" w:rsidP="0078761D">
            <w:pPr>
              <w:jc w:val="both"/>
              <w:rPr>
                <w:rFonts w:eastAsia="Arial"/>
                <w:color w:val="000000"/>
                <w:sz w:val="26"/>
                <w:lang w:val="nl-NL"/>
              </w:rPr>
            </w:pPr>
          </w:p>
        </w:tc>
        <w:tc>
          <w:tcPr>
            <w:tcW w:w="5352" w:type="dxa"/>
            <w:shd w:val="clear" w:color="auto" w:fill="auto"/>
          </w:tcPr>
          <w:p w:rsidR="00B91218" w:rsidRPr="00477A26" w:rsidRDefault="00B91218" w:rsidP="0078761D">
            <w:pPr>
              <w:jc w:val="center"/>
              <w:rPr>
                <w:rFonts w:eastAsia="Arial"/>
                <w:b/>
                <w:color w:val="000000"/>
                <w:sz w:val="26"/>
                <w:lang w:val="nl-NL"/>
              </w:rPr>
            </w:pPr>
            <w:r w:rsidRPr="00477A26">
              <w:rPr>
                <w:rFonts w:eastAsia="Arial"/>
                <w:b/>
                <w:color w:val="000000"/>
                <w:sz w:val="26"/>
                <w:lang w:val="nl-NL"/>
              </w:rPr>
              <w:t>NGƯỜI ĐẠI DIỆN THEO PHÁP LUẬT CỦA DOANH NGHIỆP</w:t>
            </w:r>
          </w:p>
          <w:p w:rsidR="00B91218" w:rsidRPr="00477A26" w:rsidRDefault="00B91218" w:rsidP="0078761D">
            <w:pPr>
              <w:jc w:val="center"/>
              <w:rPr>
                <w:rFonts w:eastAsia="Arial"/>
                <w:color w:val="000000"/>
                <w:sz w:val="26"/>
                <w:lang w:val="nl-NL"/>
              </w:rPr>
            </w:pPr>
            <w:r w:rsidRPr="00477A26">
              <w:rPr>
                <w:rFonts w:eastAsia="Arial"/>
                <w:i/>
                <w:color w:val="000000"/>
                <w:sz w:val="26"/>
                <w:lang w:val="nl-NL"/>
              </w:rPr>
              <w:t>(</w:t>
            </w:r>
            <w:r w:rsidRPr="00477A26">
              <w:rPr>
                <w:rFonts w:eastAsia="Arial"/>
                <w:i/>
                <w:color w:val="000000"/>
                <w:sz w:val="26"/>
                <w:lang w:val="nl-NL" w:eastAsia="vi-VN"/>
              </w:rPr>
              <w:t>Ký, ghi rõ họ tên và đóng dấu</w:t>
            </w:r>
            <w:r w:rsidRPr="00477A26">
              <w:rPr>
                <w:rFonts w:eastAsia="Arial"/>
                <w:i/>
                <w:color w:val="000000"/>
                <w:sz w:val="26"/>
                <w:lang w:val="nl-NL"/>
              </w:rPr>
              <w:t>)</w:t>
            </w:r>
          </w:p>
        </w:tc>
      </w:tr>
    </w:tbl>
    <w:p w:rsidR="00B91218" w:rsidRPr="00896ECA" w:rsidRDefault="00B91218" w:rsidP="00B91218">
      <w:pPr>
        <w:keepNext/>
        <w:spacing w:before="120" w:after="120"/>
        <w:ind w:firstLine="720"/>
        <w:jc w:val="both"/>
        <w:outlineLvl w:val="6"/>
        <w:rPr>
          <w:rFonts w:eastAsia="Arial"/>
          <w:b/>
          <w:bCs/>
          <w:color w:val="000000"/>
          <w:sz w:val="26"/>
          <w:lang w:val="nl-NL"/>
        </w:rPr>
      </w:pPr>
      <w:r w:rsidRPr="00896ECA">
        <w:rPr>
          <w:rFonts w:eastAsia="Arial"/>
          <w:b/>
          <w:bCs/>
          <w:color w:val="000000"/>
          <w:sz w:val="26"/>
          <w:lang w:val="nl-NL"/>
        </w:rPr>
        <w:br w:type="page"/>
      </w:r>
      <w:r w:rsidRPr="00896ECA">
        <w:rPr>
          <w:rFonts w:eastAsia="Arial"/>
          <w:b/>
          <w:bCs/>
          <w:color w:val="000000"/>
          <w:sz w:val="26"/>
          <w:lang w:val="nl-NL"/>
        </w:rPr>
        <w:lastRenderedPageBreak/>
        <w:t xml:space="preserve">3. </w:t>
      </w:r>
      <w:r w:rsidRPr="00756F26">
        <w:rPr>
          <w:rFonts w:eastAsia="Arial"/>
          <w:b/>
          <w:bCs/>
          <w:color w:val="000000"/>
          <w:sz w:val="26"/>
          <w:lang w:val="nl-NL"/>
        </w:rPr>
        <w:t>Thủ tục cấp đổi giấy phép kinh doanh dịch vụ lữ hành nội địa</w:t>
      </w:r>
    </w:p>
    <w:p w:rsidR="00B91218" w:rsidRPr="00477A26" w:rsidRDefault="00B91218" w:rsidP="00B91218">
      <w:pPr>
        <w:spacing w:before="120" w:after="120"/>
        <w:ind w:firstLine="720"/>
        <w:jc w:val="both"/>
        <w:rPr>
          <w:i/>
          <w:sz w:val="26"/>
          <w:lang w:val="es-AR"/>
        </w:rPr>
      </w:pPr>
      <w:r>
        <w:rPr>
          <w:b/>
          <w:bCs/>
          <w:sz w:val="26"/>
          <w:lang w:val="nl-NL"/>
        </w:rPr>
        <w:t>3</w:t>
      </w:r>
      <w:r w:rsidRPr="00477A26">
        <w:rPr>
          <w:b/>
          <w:bCs/>
          <w:sz w:val="26"/>
          <w:lang w:val="nl-NL"/>
        </w:rPr>
        <w:t xml:space="preserve">.1 </w:t>
      </w:r>
      <w:r w:rsidRPr="00477A26">
        <w:rPr>
          <w:b/>
          <w:bCs/>
          <w:sz w:val="26"/>
          <w:lang w:val="vi-VN"/>
        </w:rPr>
        <w:t>Tr</w:t>
      </w:r>
      <w:r w:rsidRPr="00477A26">
        <w:rPr>
          <w:b/>
          <w:bCs/>
          <w:sz w:val="26"/>
          <w:lang w:val="hr-HR"/>
        </w:rPr>
        <w:t>ì</w:t>
      </w:r>
      <w:r w:rsidRPr="00477A26">
        <w:rPr>
          <w:b/>
          <w:bCs/>
          <w:sz w:val="26"/>
          <w:lang w:val="vi-VN"/>
        </w:rPr>
        <w:t>nh</w:t>
      </w:r>
      <w:r w:rsidRPr="00477A26">
        <w:rPr>
          <w:b/>
          <w:bCs/>
          <w:sz w:val="26"/>
          <w:lang w:val="hr-HR"/>
        </w:rPr>
        <w:t xml:space="preserve"> </w:t>
      </w:r>
      <w:r w:rsidRPr="00477A26">
        <w:rPr>
          <w:b/>
          <w:bCs/>
          <w:sz w:val="26"/>
          <w:lang w:val="vi-VN"/>
        </w:rPr>
        <w:t>tự</w:t>
      </w:r>
      <w:r w:rsidRPr="00477A26">
        <w:rPr>
          <w:b/>
          <w:bCs/>
          <w:sz w:val="26"/>
          <w:lang w:val="hr-HR"/>
        </w:rPr>
        <w:t xml:space="preserve">, cách thức, thời gian </w:t>
      </w:r>
      <w:r w:rsidRPr="00477A26">
        <w:rPr>
          <w:b/>
          <w:bCs/>
          <w:sz w:val="26"/>
          <w:lang w:val="vi-VN"/>
        </w:rPr>
        <w:t>giải quyết</w:t>
      </w:r>
      <w:r w:rsidRPr="00477A26">
        <w:rPr>
          <w:b/>
          <w:sz w:val="26"/>
          <w:lang w:val="hr-HR"/>
        </w:rPr>
        <w:t xml:space="preserve"> thủ tục hành chính</w:t>
      </w:r>
      <w:r w:rsidRPr="00477A26">
        <w:rPr>
          <w:sz w:val="26"/>
          <w:lang w:val="es-AR"/>
        </w:rPr>
        <w:t xml:space="preserve"> </w:t>
      </w:r>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3544"/>
        <w:gridCol w:w="1417"/>
        <w:gridCol w:w="992"/>
      </w:tblGrid>
      <w:tr w:rsidR="00B91218" w:rsidRPr="00477A26" w:rsidTr="0078761D">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Trình tự thực hiện</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Cách thức thực hiện</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Thời gian giải quyết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Ghi chú</w:t>
            </w:r>
          </w:p>
        </w:tc>
      </w:tr>
      <w:tr w:rsidR="00B91218" w:rsidRPr="00477A26" w:rsidTr="0078761D">
        <w:trPr>
          <w:trHeight w:val="3948"/>
        </w:trPr>
        <w:tc>
          <w:tcPr>
            <w:tcW w:w="851" w:type="dxa"/>
            <w:tcBorders>
              <w:top w:val="single" w:sz="4" w:space="0" w:color="auto"/>
            </w:tcBorders>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1</w:t>
            </w:r>
          </w:p>
        </w:tc>
        <w:tc>
          <w:tcPr>
            <w:tcW w:w="2376" w:type="dxa"/>
            <w:tcBorders>
              <w:top w:val="single" w:sz="4" w:space="0" w:color="auto"/>
            </w:tcBorders>
            <w:shd w:val="clear" w:color="auto" w:fill="auto"/>
            <w:vAlign w:val="center"/>
          </w:tcPr>
          <w:p w:rsidR="00B91218" w:rsidRPr="00477A26" w:rsidRDefault="00B91218" w:rsidP="0078761D">
            <w:pPr>
              <w:shd w:val="clear" w:color="auto" w:fill="FFFFFF"/>
              <w:spacing w:after="120" w:line="234" w:lineRule="atLeast"/>
              <w:jc w:val="both"/>
              <w:rPr>
                <w:sz w:val="26"/>
              </w:rPr>
            </w:pPr>
            <w:r w:rsidRPr="00477A26">
              <w:rPr>
                <w:b/>
                <w:sz w:val="26"/>
              </w:rPr>
              <w:t xml:space="preserve">Nộp hồ sơ thủ tục hành chính: </w:t>
            </w:r>
            <w:r w:rsidRPr="00477A26">
              <w:rPr>
                <w:i/>
                <w:sz w:val="26"/>
              </w:rPr>
              <w:t xml:space="preserve">Tổ chức, cá nhân chuẩn bị hồ sơ đầy đủ theo quy định và </w:t>
            </w:r>
            <w:r w:rsidRPr="00477A26">
              <w:rPr>
                <w:i/>
                <w:sz w:val="26"/>
                <w:lang w:val="vi-VN"/>
              </w:rPr>
              <w:t xml:space="preserve">nộp hồ sơ </w:t>
            </w:r>
            <w:r w:rsidRPr="00477A26">
              <w:rPr>
                <w:i/>
                <w:sz w:val="26"/>
              </w:rPr>
              <w:t>qua các cách thức sau:</w:t>
            </w:r>
          </w:p>
        </w:tc>
        <w:tc>
          <w:tcPr>
            <w:tcW w:w="3544" w:type="dxa"/>
            <w:tcBorders>
              <w:top w:val="single" w:sz="4" w:space="0" w:color="auto"/>
            </w:tcBorders>
            <w:shd w:val="clear" w:color="auto" w:fill="auto"/>
            <w:vAlign w:val="center"/>
          </w:tcPr>
          <w:p w:rsidR="00B91218" w:rsidRPr="00477A26" w:rsidRDefault="00B91218" w:rsidP="0078761D">
            <w:pPr>
              <w:shd w:val="clear" w:color="auto" w:fill="FFFFFF"/>
              <w:spacing w:before="120" w:after="120"/>
              <w:jc w:val="both"/>
              <w:rPr>
                <w:sz w:val="26"/>
              </w:rPr>
            </w:pPr>
            <w:r w:rsidRPr="00477A26">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477A26">
              <w:rPr>
                <w:sz w:val="26"/>
              </w:rPr>
              <w:t>, phường 1, thành phố Cao Lãnh, tỉnh Đồng Tháp).</w:t>
            </w:r>
          </w:p>
          <w:p w:rsidR="00B91218" w:rsidRPr="00477A26" w:rsidRDefault="00B91218" w:rsidP="0078761D">
            <w:pPr>
              <w:shd w:val="clear" w:color="auto" w:fill="FFFFFF"/>
              <w:spacing w:before="120" w:after="120"/>
              <w:jc w:val="both"/>
              <w:rPr>
                <w:i/>
                <w:sz w:val="26"/>
                <w:lang w:val="vi-VN"/>
              </w:rPr>
            </w:pPr>
            <w:r w:rsidRPr="00477A26">
              <w:rPr>
                <w:sz w:val="26"/>
              </w:rPr>
              <w:t>2. Hoặc thông qua dịch vụ bưu chính công ích.</w:t>
            </w:r>
          </w:p>
        </w:tc>
        <w:tc>
          <w:tcPr>
            <w:tcW w:w="1417" w:type="dxa"/>
            <w:tcBorders>
              <w:top w:val="single" w:sz="4" w:space="0" w:color="auto"/>
            </w:tcBorders>
            <w:shd w:val="clear" w:color="auto" w:fill="auto"/>
            <w:vAlign w:val="center"/>
          </w:tcPr>
          <w:p w:rsidR="00B91218" w:rsidRPr="00477A26" w:rsidRDefault="00B91218" w:rsidP="0078761D">
            <w:pPr>
              <w:spacing w:after="120" w:line="234" w:lineRule="atLeast"/>
              <w:jc w:val="center"/>
              <w:rPr>
                <w:sz w:val="26"/>
                <w:lang w:val="vi-VN"/>
              </w:rPr>
            </w:pPr>
            <w:r w:rsidRPr="00477A26">
              <w:rPr>
                <w:sz w:val="26"/>
                <w:lang w:val="vi-VN"/>
              </w:rPr>
              <w:t>Sáng: từ 07 giờ đến 11 giờ 30 phút;</w:t>
            </w:r>
          </w:p>
          <w:p w:rsidR="00B91218" w:rsidRPr="00477A26" w:rsidRDefault="00B91218" w:rsidP="0078761D">
            <w:pPr>
              <w:spacing w:after="120" w:line="234" w:lineRule="atLeast"/>
              <w:jc w:val="center"/>
              <w:rPr>
                <w:b/>
                <w:sz w:val="26"/>
                <w:lang w:val="vi-VN"/>
              </w:rPr>
            </w:pPr>
            <w:r w:rsidRPr="00477A26">
              <w:rPr>
                <w:sz w:val="26"/>
                <w:lang w:val="vi-VN"/>
              </w:rPr>
              <w:t>Chiều: từ 13 giờ 30 đến 17 giờ của các ngày làm việc.</w:t>
            </w:r>
          </w:p>
        </w:tc>
        <w:tc>
          <w:tcPr>
            <w:tcW w:w="992" w:type="dxa"/>
            <w:tcBorders>
              <w:top w:val="single" w:sz="4" w:space="0" w:color="auto"/>
            </w:tcBorders>
            <w:shd w:val="clear" w:color="auto" w:fill="auto"/>
            <w:vAlign w:val="center"/>
          </w:tcPr>
          <w:p w:rsidR="00B91218" w:rsidRPr="00477A26" w:rsidRDefault="00B91218" w:rsidP="0078761D">
            <w:pPr>
              <w:jc w:val="center"/>
              <w:rPr>
                <w:i/>
                <w:sz w:val="26"/>
                <w:lang w:val="vi-VN"/>
              </w:rPr>
            </w:pPr>
          </w:p>
        </w:tc>
      </w:tr>
      <w:tr w:rsidR="00B91218" w:rsidRPr="00477A26" w:rsidTr="0078761D">
        <w:trPr>
          <w:trHeight w:val="600"/>
        </w:trPr>
        <w:tc>
          <w:tcPr>
            <w:tcW w:w="851"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2</w:t>
            </w:r>
          </w:p>
        </w:tc>
        <w:tc>
          <w:tcPr>
            <w:tcW w:w="2376" w:type="dxa"/>
            <w:shd w:val="clear" w:color="auto" w:fill="auto"/>
            <w:vAlign w:val="center"/>
          </w:tcPr>
          <w:p w:rsidR="00B91218" w:rsidRPr="00477A26" w:rsidRDefault="00B91218" w:rsidP="0078761D">
            <w:pPr>
              <w:spacing w:before="120" w:after="120"/>
              <w:jc w:val="both"/>
              <w:rPr>
                <w:sz w:val="26"/>
              </w:rPr>
            </w:pPr>
            <w:r w:rsidRPr="00477A26">
              <w:rPr>
                <w:b/>
                <w:sz w:val="26"/>
              </w:rPr>
              <w:t>Tiếp nhận và chuyển hồ sơ thủ tục hành chính</w:t>
            </w:r>
          </w:p>
        </w:tc>
        <w:tc>
          <w:tcPr>
            <w:tcW w:w="3544" w:type="dxa"/>
            <w:shd w:val="clear" w:color="auto" w:fill="auto"/>
          </w:tcPr>
          <w:p w:rsidR="00B91218" w:rsidRPr="00477A26" w:rsidRDefault="00B91218" w:rsidP="00F6392C">
            <w:pPr>
              <w:shd w:val="clear" w:color="auto" w:fill="FFFFFF"/>
              <w:spacing w:after="120" w:line="234" w:lineRule="atLeast"/>
              <w:jc w:val="both"/>
              <w:rPr>
                <w:color w:val="000000"/>
                <w:sz w:val="26"/>
              </w:rPr>
            </w:pPr>
            <w:r w:rsidRPr="00477A26">
              <w:rPr>
                <w:color w:val="000000"/>
                <w:sz w:val="26"/>
              </w:rPr>
              <w:t xml:space="preserve">1. Đối với hồ sơ được </w:t>
            </w:r>
            <w:r w:rsidRPr="00477A26">
              <w:rPr>
                <w:sz w:val="26"/>
              </w:rPr>
              <w:t xml:space="preserve">nộp </w:t>
            </w:r>
            <w:r w:rsidRPr="00477A26">
              <w:rPr>
                <w:sz w:val="26"/>
                <w:lang w:val="vi-VN"/>
              </w:rPr>
              <w:t xml:space="preserve">trực tiếp qua </w:t>
            </w:r>
            <w:r w:rsidRPr="00477A26">
              <w:rPr>
                <w:sz w:val="26"/>
              </w:rPr>
              <w:t xml:space="preserve">Bộ phận </w:t>
            </w:r>
            <w:r w:rsidRPr="00477A26">
              <w:rPr>
                <w:sz w:val="26"/>
                <w:lang w:val="vi-VN"/>
              </w:rPr>
              <w:t>tiếp nhận và trả kết quả</w:t>
            </w:r>
            <w:r w:rsidRPr="00477A26">
              <w:rPr>
                <w:color w:val="000000"/>
                <w:sz w:val="26"/>
              </w:rPr>
              <w:t xml:space="preserve"> </w:t>
            </w:r>
            <w:r w:rsidRPr="00477A26">
              <w:rPr>
                <w:sz w:val="26"/>
              </w:rPr>
              <w:t xml:space="preserve">hoặc thông </w:t>
            </w:r>
            <w:r w:rsidRPr="00477A26">
              <w:rPr>
                <w:sz w:val="26"/>
                <w:lang w:val="vi-VN"/>
              </w:rPr>
              <w:t xml:space="preserve">qua dịch vụ bưu chính </w:t>
            </w:r>
            <w:r w:rsidRPr="00477A26">
              <w:rPr>
                <w:sz w:val="26"/>
              </w:rPr>
              <w:t>công ích</w:t>
            </w:r>
            <w:r w:rsidRPr="00477A26">
              <w:rPr>
                <w:color w:val="000000"/>
                <w:sz w:val="26"/>
              </w:rPr>
              <w:t xml:space="preserve"> cán bộ, công chức, viên chức tiếp nhận hồ sơ tại </w:t>
            </w:r>
            <w:r w:rsidRPr="00477A26">
              <w:rPr>
                <w:sz w:val="26"/>
              </w:rPr>
              <w:t xml:space="preserve">Bộ phận </w:t>
            </w:r>
            <w:r w:rsidRPr="00477A26">
              <w:rPr>
                <w:sz w:val="26"/>
                <w:lang w:val="vi-VN"/>
              </w:rPr>
              <w:t>tiếp nhận và trả kết quả</w:t>
            </w:r>
            <w:r w:rsidRPr="00477A26">
              <w:rPr>
                <w:color w:val="000000"/>
                <w:sz w:val="26"/>
              </w:rPr>
              <w:t xml:space="preserve"> xem xét, kiểm tra tính chính xác, đầy đủ của hồ sơ; quét (scan) và lưu trữ hồ sơ điện tử, cập nhật vào cơ sở dữ liệu của phần mềm một cửa điện tử của tỉnh.</w:t>
            </w:r>
          </w:p>
          <w:p w:rsidR="00B91218" w:rsidRPr="00477A26" w:rsidRDefault="00B91218" w:rsidP="00F6392C">
            <w:pPr>
              <w:shd w:val="clear" w:color="auto" w:fill="FFFFFF"/>
              <w:spacing w:after="120" w:line="234" w:lineRule="atLeast"/>
              <w:jc w:val="both"/>
              <w:rPr>
                <w:color w:val="000000"/>
                <w:sz w:val="26"/>
              </w:rPr>
            </w:pPr>
            <w:r w:rsidRPr="00477A26">
              <w:rPr>
                <w:color w:val="000000"/>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B91218" w:rsidRPr="00477A26" w:rsidRDefault="00B91218" w:rsidP="00F6392C">
            <w:pPr>
              <w:shd w:val="clear" w:color="auto" w:fill="FFFFFF"/>
              <w:spacing w:after="120" w:line="234" w:lineRule="atLeast"/>
              <w:jc w:val="both"/>
              <w:rPr>
                <w:color w:val="000000"/>
                <w:sz w:val="26"/>
              </w:rPr>
            </w:pPr>
            <w:r w:rsidRPr="00477A26">
              <w:rPr>
                <w:color w:val="000000"/>
                <w:sz w:val="26"/>
              </w:rPr>
              <w:t>b) Trường hợp từ chối nhận hồ sơ, cán bộ, công chức, viên chức tiếp nhận hồ sơ phải nêu rõ lý do theo mẫu Phiếu từ chối giải quyết hồ sơ thủ tục hành chính;</w:t>
            </w:r>
          </w:p>
          <w:p w:rsidR="00B91218" w:rsidRPr="00477A26" w:rsidRDefault="00B91218" w:rsidP="00F6392C">
            <w:pPr>
              <w:spacing w:before="120" w:after="120"/>
              <w:jc w:val="both"/>
              <w:rPr>
                <w:color w:val="000000"/>
                <w:sz w:val="26"/>
              </w:rPr>
            </w:pPr>
            <w:r w:rsidRPr="00477A26">
              <w:rPr>
                <w:color w:val="000000"/>
                <w:sz w:val="26"/>
              </w:rPr>
              <w:t xml:space="preserve">c) Trường hợp hồ sơ đầy đủ, </w:t>
            </w:r>
            <w:r w:rsidRPr="00477A26">
              <w:rPr>
                <w:color w:val="000000"/>
                <w:sz w:val="26"/>
              </w:rPr>
              <w:lastRenderedPageBreak/>
              <w:t>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417" w:type="dxa"/>
            <w:shd w:val="clear" w:color="auto" w:fill="auto"/>
            <w:vAlign w:val="center"/>
          </w:tcPr>
          <w:p w:rsidR="00B91218" w:rsidRPr="00477A26" w:rsidRDefault="00B91218" w:rsidP="0078761D">
            <w:pPr>
              <w:spacing w:after="120" w:line="234" w:lineRule="atLeast"/>
              <w:jc w:val="both"/>
              <w:rPr>
                <w:b/>
                <w:sz w:val="26"/>
              </w:rPr>
            </w:pPr>
            <w:r w:rsidRPr="00477A26">
              <w:rPr>
                <w:color w:val="000000"/>
                <w:sz w:val="26"/>
              </w:rPr>
              <w:lastRenderedPageBreak/>
              <w:t>C</w:t>
            </w:r>
            <w:r w:rsidRPr="003B591C">
              <w:rPr>
                <w:color w:val="000000"/>
                <w:sz w:val="26"/>
              </w:rPr>
              <w:t xml:space="preserve">huyển ngay hồ sơ tiếp nhận trực tiếp trong ngày làm việc </w:t>
            </w:r>
            <w:r w:rsidRPr="003B591C">
              <w:rPr>
                <w:i/>
                <w:color w:val="000000"/>
                <w:sz w:val="26"/>
              </w:rPr>
              <w:t>(k</w:t>
            </w:r>
            <w:r w:rsidRPr="00477A26">
              <w:rPr>
                <w:i/>
                <w:sz w:val="26"/>
              </w:rPr>
              <w:t>hông để quá 3 giờ làm việc)</w:t>
            </w:r>
            <w:r w:rsidRPr="003B591C">
              <w:rPr>
                <w:color w:val="000000"/>
                <w:sz w:val="26"/>
              </w:rPr>
              <w:t xml:space="preserve"> hoặc chuyển vào đầu giờ ngày làm việc tiếp theo đối với trường hợp tiếp nhận sau 15 giờ hàng ngày.</w:t>
            </w:r>
          </w:p>
        </w:tc>
        <w:tc>
          <w:tcPr>
            <w:tcW w:w="992" w:type="dxa"/>
            <w:shd w:val="clear" w:color="auto" w:fill="auto"/>
            <w:vAlign w:val="center"/>
          </w:tcPr>
          <w:p w:rsidR="00B91218" w:rsidRPr="00477A26" w:rsidRDefault="00B91218" w:rsidP="0078761D">
            <w:pPr>
              <w:jc w:val="center"/>
              <w:rPr>
                <w:i/>
                <w:sz w:val="26"/>
                <w:lang w:val="vi-VN"/>
              </w:rPr>
            </w:pPr>
          </w:p>
        </w:tc>
      </w:tr>
      <w:tr w:rsidR="00B91218" w:rsidRPr="00477A26" w:rsidTr="0078761D">
        <w:tc>
          <w:tcPr>
            <w:tcW w:w="851" w:type="dxa"/>
            <w:vMerge w:val="restart"/>
            <w:shd w:val="clear" w:color="auto" w:fill="auto"/>
            <w:vAlign w:val="center"/>
          </w:tcPr>
          <w:p w:rsidR="00B91218" w:rsidRPr="00477A26" w:rsidRDefault="00B91218" w:rsidP="0078761D">
            <w:pPr>
              <w:spacing w:after="120" w:line="234" w:lineRule="atLeast"/>
              <w:jc w:val="center"/>
              <w:rPr>
                <w:b/>
                <w:sz w:val="26"/>
              </w:rPr>
            </w:pPr>
            <w:r w:rsidRPr="00477A26">
              <w:rPr>
                <w:b/>
                <w:sz w:val="26"/>
              </w:rPr>
              <w:lastRenderedPageBreak/>
              <w:t>Bước 3</w:t>
            </w:r>
          </w:p>
        </w:tc>
        <w:tc>
          <w:tcPr>
            <w:tcW w:w="2376" w:type="dxa"/>
            <w:vMerge w:val="restart"/>
            <w:shd w:val="clear" w:color="auto" w:fill="auto"/>
            <w:vAlign w:val="center"/>
          </w:tcPr>
          <w:p w:rsidR="00B91218" w:rsidRPr="00477A26" w:rsidRDefault="00B91218" w:rsidP="0078761D">
            <w:pPr>
              <w:spacing w:after="120" w:line="234" w:lineRule="atLeast"/>
              <w:jc w:val="both"/>
              <w:rPr>
                <w:b/>
                <w:sz w:val="26"/>
              </w:rPr>
            </w:pPr>
            <w:r w:rsidRPr="003B591C">
              <w:rPr>
                <w:b/>
                <w:bCs/>
                <w:color w:val="000000"/>
                <w:sz w:val="26"/>
              </w:rPr>
              <w:t>Giải quyết thủ tục hành chính</w:t>
            </w:r>
          </w:p>
        </w:tc>
        <w:tc>
          <w:tcPr>
            <w:tcW w:w="3544" w:type="dxa"/>
            <w:shd w:val="clear" w:color="auto" w:fill="auto"/>
            <w:vAlign w:val="center"/>
          </w:tcPr>
          <w:p w:rsidR="00B91218" w:rsidRPr="00477A26" w:rsidRDefault="00B91218" w:rsidP="0078761D">
            <w:pPr>
              <w:spacing w:before="120" w:after="120"/>
              <w:jc w:val="both"/>
              <w:rPr>
                <w:color w:val="000000"/>
                <w:sz w:val="26"/>
              </w:rPr>
            </w:pPr>
            <w:r w:rsidRPr="003B591C">
              <w:rPr>
                <w:color w:val="000000"/>
                <w:sz w:val="26"/>
              </w:rPr>
              <w:t xml:space="preserve">Sau khi nhận hồ sơ thủ tục hành chính từ </w:t>
            </w:r>
            <w:r w:rsidRPr="00477A26">
              <w:rPr>
                <w:sz w:val="26"/>
              </w:rPr>
              <w:t xml:space="preserve">Bộ phận </w:t>
            </w:r>
            <w:r w:rsidRPr="00477A26">
              <w:rPr>
                <w:sz w:val="26"/>
                <w:lang w:val="vi-VN"/>
              </w:rPr>
              <w:t>tiếp nhận và trả kết quả</w:t>
            </w:r>
            <w:r w:rsidRPr="00477A26">
              <w:rPr>
                <w:sz w:val="26"/>
              </w:rPr>
              <w:t xml:space="preserve"> </w:t>
            </w:r>
            <w:r w:rsidRPr="003B591C">
              <w:rPr>
                <w:color w:val="000000"/>
                <w:sz w:val="26"/>
              </w:rPr>
              <w:t>công chức xử lý xem xét, thẩm định hồ sơ, trình phê duyệt kết quả giải quyết thủ tục hành chính:</w:t>
            </w:r>
          </w:p>
        </w:tc>
        <w:tc>
          <w:tcPr>
            <w:tcW w:w="1417"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05 ngày</w:t>
            </w:r>
            <w:r w:rsidRPr="00477A26">
              <w:rPr>
                <w:sz w:val="26"/>
              </w:rPr>
              <w:t>, trong đó:</w:t>
            </w:r>
          </w:p>
        </w:tc>
        <w:tc>
          <w:tcPr>
            <w:tcW w:w="992" w:type="dxa"/>
            <w:shd w:val="clear" w:color="auto" w:fill="auto"/>
            <w:vAlign w:val="center"/>
          </w:tcPr>
          <w:p w:rsidR="00B91218" w:rsidRPr="00477A26" w:rsidRDefault="00B91218" w:rsidP="0078761D">
            <w:pPr>
              <w:spacing w:after="120" w:line="234" w:lineRule="atLeast"/>
              <w:jc w:val="center"/>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477A26" w:rsidRDefault="00B91218" w:rsidP="0078761D">
            <w:pPr>
              <w:shd w:val="clear" w:color="auto" w:fill="FFFFFF"/>
              <w:spacing w:after="120" w:line="234" w:lineRule="atLeast"/>
              <w:jc w:val="both"/>
              <w:rPr>
                <w:bCs/>
                <w:i/>
                <w:sz w:val="26"/>
              </w:rPr>
            </w:pPr>
            <w:r w:rsidRPr="00477A26">
              <w:rPr>
                <w:bCs/>
                <w:i/>
                <w:sz w:val="26"/>
              </w:rPr>
              <w:t>1. Tiếp nhận hồ sơ (Bộ phận TN&amp;TKQ)</w:t>
            </w:r>
          </w:p>
        </w:tc>
        <w:tc>
          <w:tcPr>
            <w:tcW w:w="1417"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01 ngày</w:t>
            </w:r>
          </w:p>
        </w:tc>
        <w:tc>
          <w:tcPr>
            <w:tcW w:w="992"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477A26" w:rsidRDefault="00B91218" w:rsidP="0078761D">
            <w:pPr>
              <w:shd w:val="clear" w:color="auto" w:fill="FFFFFF"/>
              <w:spacing w:after="120" w:line="234" w:lineRule="atLeast"/>
              <w:jc w:val="both"/>
              <w:rPr>
                <w:b/>
                <w:sz w:val="26"/>
              </w:rPr>
            </w:pPr>
            <w:r w:rsidRPr="00477A26">
              <w:rPr>
                <w:bCs/>
                <w:i/>
                <w:sz w:val="26"/>
              </w:rPr>
              <w:t>2. Giải quyết hồ sơ (cơ quan/bộ phận chuyên môn), t</w:t>
            </w:r>
            <w:r w:rsidRPr="00477A26">
              <w:rPr>
                <w:i/>
                <w:sz w:val="26"/>
              </w:rPr>
              <w:t>rong đó:</w:t>
            </w:r>
          </w:p>
        </w:tc>
        <w:tc>
          <w:tcPr>
            <w:tcW w:w="1417"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04 ngày</w:t>
            </w:r>
          </w:p>
        </w:tc>
        <w:tc>
          <w:tcPr>
            <w:tcW w:w="992"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477A26" w:rsidRDefault="00B91218" w:rsidP="0078761D">
            <w:pPr>
              <w:spacing w:after="120" w:line="234" w:lineRule="atLeast"/>
              <w:jc w:val="both"/>
              <w:rPr>
                <w:b/>
                <w:sz w:val="26"/>
              </w:rPr>
            </w:pPr>
            <w:r w:rsidRPr="003B591C">
              <w:rPr>
                <w:color w:val="000000"/>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417"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04 ngày</w:t>
            </w:r>
          </w:p>
        </w:tc>
        <w:tc>
          <w:tcPr>
            <w:tcW w:w="992"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477A26" w:rsidRDefault="00B91218" w:rsidP="0078761D">
            <w:pPr>
              <w:shd w:val="clear" w:color="auto" w:fill="FFFFFF"/>
              <w:spacing w:after="120" w:line="234" w:lineRule="atLeast"/>
              <w:jc w:val="both"/>
              <w:rPr>
                <w:bCs/>
                <w:i/>
                <w:sz w:val="26"/>
              </w:rPr>
            </w:pPr>
            <w:r w:rsidRPr="00477A26">
              <w:rPr>
                <w:bCs/>
                <w:i/>
                <w:sz w:val="26"/>
              </w:rPr>
              <w:t xml:space="preserve">+ Chuyên viên </w:t>
            </w:r>
          </w:p>
          <w:p w:rsidR="00B91218" w:rsidRPr="00477A26" w:rsidRDefault="00B91218" w:rsidP="0078761D">
            <w:pPr>
              <w:shd w:val="clear" w:color="auto" w:fill="FFFFFF"/>
              <w:spacing w:after="120" w:line="234" w:lineRule="atLeast"/>
              <w:jc w:val="both"/>
              <w:rPr>
                <w:bCs/>
                <w:i/>
                <w:sz w:val="26"/>
              </w:rPr>
            </w:pPr>
            <w:r w:rsidRPr="00477A26">
              <w:rPr>
                <w:bCs/>
                <w:i/>
                <w:sz w:val="26"/>
              </w:rPr>
              <w:t>+ Lãnh đạo phòng/bộ phận</w:t>
            </w:r>
          </w:p>
          <w:p w:rsidR="00B91218" w:rsidRPr="00477A26" w:rsidRDefault="00B91218" w:rsidP="0078761D">
            <w:pPr>
              <w:shd w:val="clear" w:color="auto" w:fill="FFFFFF"/>
              <w:spacing w:after="120" w:line="234" w:lineRule="atLeast"/>
              <w:jc w:val="both"/>
              <w:rPr>
                <w:bCs/>
                <w:i/>
                <w:sz w:val="26"/>
              </w:rPr>
            </w:pPr>
            <w:r w:rsidRPr="00477A26">
              <w:rPr>
                <w:bCs/>
                <w:i/>
                <w:sz w:val="26"/>
              </w:rPr>
              <w:t xml:space="preserve">+ Lãnh đạo đơn vị: </w:t>
            </w:r>
          </w:p>
          <w:p w:rsidR="00B91218" w:rsidRPr="00F6392C" w:rsidRDefault="00F6392C" w:rsidP="00F6392C">
            <w:pPr>
              <w:shd w:val="clear" w:color="auto" w:fill="FFFFFF"/>
              <w:spacing w:after="120" w:line="234" w:lineRule="atLeast"/>
              <w:jc w:val="both"/>
              <w:rPr>
                <w:bCs/>
                <w:i/>
                <w:sz w:val="26"/>
              </w:rPr>
            </w:pPr>
            <w:r>
              <w:rPr>
                <w:bCs/>
                <w:i/>
                <w:sz w:val="26"/>
              </w:rPr>
              <w:t xml:space="preserve">+ Văn thư đơn vị: </w:t>
            </w:r>
          </w:p>
        </w:tc>
        <w:tc>
          <w:tcPr>
            <w:tcW w:w="1417"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xml:space="preserve">02 ngày </w:t>
            </w:r>
          </w:p>
          <w:p w:rsidR="00B91218" w:rsidRPr="00477A26" w:rsidRDefault="00B91218" w:rsidP="0078761D">
            <w:pPr>
              <w:spacing w:after="120" w:line="234" w:lineRule="atLeast"/>
              <w:jc w:val="center"/>
              <w:rPr>
                <w:bCs/>
                <w:i/>
                <w:sz w:val="26"/>
              </w:rPr>
            </w:pPr>
            <w:r w:rsidRPr="00477A26">
              <w:rPr>
                <w:bCs/>
                <w:i/>
                <w:sz w:val="26"/>
              </w:rPr>
              <w:t xml:space="preserve">01 ngày </w:t>
            </w:r>
          </w:p>
          <w:p w:rsidR="00B91218" w:rsidRPr="00477A26" w:rsidRDefault="00B91218" w:rsidP="0078761D">
            <w:pPr>
              <w:spacing w:after="120" w:line="234" w:lineRule="atLeast"/>
              <w:jc w:val="center"/>
              <w:rPr>
                <w:bCs/>
                <w:i/>
                <w:sz w:val="26"/>
              </w:rPr>
            </w:pPr>
            <w:r w:rsidRPr="00477A26">
              <w:rPr>
                <w:bCs/>
                <w:i/>
                <w:sz w:val="26"/>
              </w:rPr>
              <w:t xml:space="preserve">0,5 ngày </w:t>
            </w:r>
          </w:p>
          <w:p w:rsidR="00F6392C" w:rsidRPr="00F6392C" w:rsidRDefault="00F6392C" w:rsidP="00F6392C">
            <w:pPr>
              <w:spacing w:after="120" w:line="234" w:lineRule="atLeast"/>
              <w:jc w:val="center"/>
              <w:rPr>
                <w:bCs/>
                <w:i/>
                <w:sz w:val="26"/>
              </w:rPr>
            </w:pPr>
            <w:r>
              <w:rPr>
                <w:bCs/>
                <w:i/>
                <w:sz w:val="26"/>
              </w:rPr>
              <w:t xml:space="preserve">0,5 ngày </w:t>
            </w:r>
          </w:p>
        </w:tc>
        <w:tc>
          <w:tcPr>
            <w:tcW w:w="992" w:type="dxa"/>
            <w:shd w:val="clear" w:color="auto" w:fill="auto"/>
          </w:tcPr>
          <w:p w:rsidR="00B91218" w:rsidRPr="00477A26" w:rsidRDefault="00B91218" w:rsidP="0078761D">
            <w:pPr>
              <w:spacing w:after="120" w:line="234" w:lineRule="atLeast"/>
              <w:jc w:val="both"/>
              <w:rPr>
                <w:i/>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có quy định phải thẩm tra, xác minh hồ sơ.</w:t>
            </w:r>
          </w:p>
          <w:p w:rsidR="00B91218" w:rsidRPr="00477A26" w:rsidRDefault="00B91218" w:rsidP="0078761D">
            <w:pPr>
              <w:spacing w:before="120" w:after="120"/>
              <w:jc w:val="both"/>
              <w:rPr>
                <w:color w:val="000000"/>
                <w:sz w:val="26"/>
              </w:rPr>
            </w:pPr>
            <w:r w:rsidRPr="003B591C">
              <w:rPr>
                <w:color w:val="000000"/>
                <w:sz w:val="26"/>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w:t>
            </w:r>
            <w:r w:rsidRPr="003B591C">
              <w:rPr>
                <w:color w:val="000000"/>
                <w:sz w:val="26"/>
              </w:rPr>
              <w:lastRenderedPageBreak/>
              <w:t>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417" w:type="dxa"/>
            <w:shd w:val="clear" w:color="auto" w:fill="auto"/>
            <w:vAlign w:val="center"/>
          </w:tcPr>
          <w:p w:rsidR="00B91218" w:rsidRPr="00477A26" w:rsidRDefault="00B91218" w:rsidP="0078761D">
            <w:pPr>
              <w:spacing w:after="120" w:line="234" w:lineRule="atLeast"/>
              <w:jc w:val="center"/>
              <w:rPr>
                <w:b/>
                <w:sz w:val="26"/>
              </w:rPr>
            </w:pPr>
            <w:r w:rsidRPr="003B591C">
              <w:rPr>
                <w:color w:val="000000"/>
                <w:sz w:val="26"/>
              </w:rPr>
              <w:lastRenderedPageBreak/>
              <w:t>Trả lại hồ sơ không quá 03 ngày làm việc</w:t>
            </w:r>
          </w:p>
        </w:tc>
        <w:tc>
          <w:tcPr>
            <w:tcW w:w="992" w:type="dxa"/>
            <w:vMerge w:val="restart"/>
            <w:shd w:val="clear" w:color="auto" w:fill="auto"/>
            <w:vAlign w:val="center"/>
          </w:tcPr>
          <w:p w:rsidR="00B91218" w:rsidRPr="00477A26" w:rsidRDefault="00B91218" w:rsidP="0078761D">
            <w:pPr>
              <w:spacing w:after="120" w:line="234" w:lineRule="atLeast"/>
              <w:jc w:val="both"/>
              <w:rPr>
                <w:b/>
                <w:i/>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phải lấy ý kiến của các cơ quan, đơn vị có liên quan</w:t>
            </w:r>
          </w:p>
        </w:tc>
        <w:tc>
          <w:tcPr>
            <w:tcW w:w="1417"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992"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thực hiện theo quy trình liên thông giữa các cơ quan có thẩm quyền cùng cấp</w:t>
            </w:r>
          </w:p>
        </w:tc>
        <w:tc>
          <w:tcPr>
            <w:tcW w:w="1417"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992"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thực hiện theo quy trình liên thông giữa các cơ quan có thẩm quyền không cùng cấp hành chính</w:t>
            </w:r>
          </w:p>
        </w:tc>
        <w:tc>
          <w:tcPr>
            <w:tcW w:w="1417"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992"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4</w:t>
            </w:r>
          </w:p>
        </w:tc>
        <w:tc>
          <w:tcPr>
            <w:tcW w:w="2376" w:type="dxa"/>
            <w:shd w:val="clear" w:color="auto" w:fill="auto"/>
          </w:tcPr>
          <w:p w:rsidR="00B91218" w:rsidRPr="003B591C" w:rsidRDefault="00B91218" w:rsidP="0078761D">
            <w:pPr>
              <w:spacing w:after="120" w:line="234" w:lineRule="atLeast"/>
              <w:jc w:val="both"/>
              <w:rPr>
                <w:i/>
                <w:color w:val="000000"/>
                <w:sz w:val="26"/>
              </w:rPr>
            </w:pPr>
            <w:r w:rsidRPr="00477A26">
              <w:rPr>
                <w:b/>
                <w:sz w:val="26"/>
                <w:lang w:val="nl-NL"/>
              </w:rPr>
              <w:t>Trả kết quả giải quyết thủ tục hành chính</w:t>
            </w:r>
            <w:r w:rsidRPr="003B591C">
              <w:rPr>
                <w:i/>
                <w:color w:val="000000"/>
                <w:sz w:val="26"/>
              </w:rPr>
              <w:t xml:space="preserve"> </w:t>
            </w:r>
          </w:p>
          <w:p w:rsidR="00B91218" w:rsidRPr="00477A26" w:rsidRDefault="00B91218" w:rsidP="0078761D">
            <w:pPr>
              <w:spacing w:after="120" w:line="234" w:lineRule="atLeast"/>
              <w:jc w:val="both"/>
              <w:rPr>
                <w:b/>
                <w:sz w:val="26"/>
              </w:rPr>
            </w:pPr>
            <w:r w:rsidRPr="003B591C">
              <w:rPr>
                <w:i/>
                <w:color w:val="000000"/>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544" w:type="dxa"/>
            <w:shd w:val="clear" w:color="auto" w:fill="auto"/>
          </w:tcPr>
          <w:p w:rsidR="00B91218" w:rsidRPr="00477A26" w:rsidRDefault="00B91218" w:rsidP="00F6392C">
            <w:pPr>
              <w:spacing w:before="120" w:after="120" w:line="340" w:lineRule="exact"/>
              <w:jc w:val="both"/>
              <w:rPr>
                <w:iCs/>
                <w:sz w:val="26"/>
                <w:lang w:val="nl-NL"/>
              </w:rPr>
            </w:pPr>
            <w:r w:rsidRPr="00477A26">
              <w:rPr>
                <w:iCs/>
                <w:sz w:val="26"/>
                <w:lang w:val="nl-NL"/>
              </w:rPr>
              <w:t>Công chức tiếp nhận và trả  kết quả nhập vào sổ theo dõi hồ sơ và phần mềm điện tử thực hiện như sau:</w:t>
            </w:r>
          </w:p>
          <w:p w:rsidR="00B91218" w:rsidRPr="00477A26" w:rsidRDefault="00B91218" w:rsidP="00F6392C">
            <w:pPr>
              <w:spacing w:before="120" w:after="120" w:line="340" w:lineRule="exact"/>
              <w:jc w:val="both"/>
              <w:rPr>
                <w:iCs/>
                <w:sz w:val="26"/>
                <w:lang w:val="nl-NL"/>
              </w:rPr>
            </w:pPr>
            <w:r w:rsidRPr="00477A26">
              <w:rPr>
                <w:iCs/>
                <w:sz w:val="26"/>
                <w:lang w:val="nl-NL"/>
              </w:rPr>
              <w:t>- T</w:t>
            </w:r>
            <w:r w:rsidRPr="003B591C">
              <w:rPr>
                <w:color w:val="000000"/>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B91218" w:rsidRPr="00477A26" w:rsidRDefault="00B91218" w:rsidP="00F6392C">
            <w:pPr>
              <w:spacing w:before="120" w:after="120"/>
              <w:jc w:val="both"/>
              <w:rPr>
                <w:iCs/>
                <w:sz w:val="26"/>
                <w:lang w:val="nl-NL"/>
              </w:rPr>
            </w:pPr>
            <w:r w:rsidRPr="00477A26">
              <w:rPr>
                <w:iCs/>
                <w:sz w:val="26"/>
                <w:lang w:val="nl-NL"/>
              </w:rPr>
              <w:t xml:space="preserve">- </w:t>
            </w:r>
            <w:r w:rsidRPr="003B591C">
              <w:rPr>
                <w:color w:val="000000"/>
                <w:sz w:val="26"/>
                <w:lang w:val="nl-NL"/>
              </w:rPr>
              <w:t>Tổ chức, cá nhân nhận kết quả giải quyết thủ tục hành chính theo thời gian, địa điểm ghi trên Giấy tiếp nhận hồ sơ và hẹn trả kết quả (</w:t>
            </w:r>
            <w:r w:rsidRPr="00477A26">
              <w:rPr>
                <w:iCs/>
                <w:sz w:val="26"/>
                <w:lang w:val="nl-NL"/>
              </w:rPr>
              <w:t xml:space="preserve">xuất trình giấy hẹn trả kết quả). Công chức trả kết quả kiểm tra phiếu hẹn và yêu cầu người đến nhận kết quả ký nhận vào sổ và trao </w:t>
            </w:r>
            <w:r w:rsidRPr="00477A26">
              <w:rPr>
                <w:iCs/>
                <w:sz w:val="26"/>
                <w:lang w:val="nl-NL"/>
              </w:rPr>
              <w:lastRenderedPageBreak/>
              <w:t xml:space="preserve">kết quả. </w:t>
            </w:r>
          </w:p>
          <w:p w:rsidR="00B91218" w:rsidRPr="003B591C" w:rsidRDefault="00B91218" w:rsidP="00F6392C">
            <w:pPr>
              <w:spacing w:before="120" w:after="120"/>
              <w:jc w:val="both"/>
              <w:rPr>
                <w:iCs/>
                <w:sz w:val="26"/>
                <w:lang w:val="nl-NL"/>
              </w:rPr>
            </w:pPr>
            <w:r w:rsidRPr="00477A26">
              <w:rPr>
                <w:iCs/>
                <w:sz w:val="26"/>
                <w:lang w:val="nl-NL"/>
              </w:rPr>
              <w:t>- Trường hợp nhận kết quả</w:t>
            </w:r>
            <w:r w:rsidRPr="00477A26">
              <w:rPr>
                <w:sz w:val="26"/>
                <w:lang w:val="nl-NL"/>
              </w:rPr>
              <w:t xml:space="preserve"> thông </w:t>
            </w:r>
            <w:r w:rsidRPr="00477A26">
              <w:rPr>
                <w:sz w:val="26"/>
                <w:lang w:val="vi-VN"/>
              </w:rPr>
              <w:t xml:space="preserve">qua dịch vụ bưu chính </w:t>
            </w:r>
            <w:r w:rsidRPr="00477A26">
              <w:rPr>
                <w:sz w:val="26"/>
                <w:lang w:val="nl-NL"/>
              </w:rPr>
              <w:t>công ích. (</w:t>
            </w:r>
            <w:r w:rsidRPr="00477A26">
              <w:rPr>
                <w:iCs/>
                <w:sz w:val="26"/>
                <w:lang w:val="nl-NL"/>
              </w:rPr>
              <w:t>đăng ký</w:t>
            </w:r>
            <w:r w:rsidRPr="00477A26">
              <w:rPr>
                <w:sz w:val="26"/>
                <w:lang w:val="nl-NL"/>
              </w:rPr>
              <w:t xml:space="preserve"> theo hướng dẫn của Bưu điện)</w:t>
            </w:r>
            <w:r w:rsidRPr="003B591C">
              <w:rPr>
                <w:color w:val="000000"/>
                <w:sz w:val="26"/>
                <w:lang w:val="nl-NL"/>
              </w:rPr>
              <w:t>.</w:t>
            </w:r>
          </w:p>
        </w:tc>
        <w:tc>
          <w:tcPr>
            <w:tcW w:w="1417" w:type="dxa"/>
            <w:shd w:val="clear" w:color="auto" w:fill="auto"/>
            <w:vAlign w:val="center"/>
          </w:tcPr>
          <w:p w:rsidR="00B91218" w:rsidRPr="00477A26" w:rsidRDefault="00B91218" w:rsidP="0078761D">
            <w:pPr>
              <w:spacing w:after="120" w:line="234" w:lineRule="atLeast"/>
              <w:jc w:val="center"/>
              <w:rPr>
                <w:bCs/>
                <w:i/>
                <w:sz w:val="26"/>
                <w:lang w:val="nl-NL"/>
              </w:rPr>
            </w:pPr>
            <w:r w:rsidRPr="00477A26">
              <w:rPr>
                <w:bCs/>
                <w:i/>
                <w:sz w:val="26"/>
                <w:lang w:val="nl-NL"/>
              </w:rPr>
              <w:lastRenderedPageBreak/>
              <w:t>Thời gian trả kết quả: Sáng: từ 07 giờ đến 11 giờ 30 phút;</w:t>
            </w:r>
          </w:p>
          <w:p w:rsidR="00B91218" w:rsidRPr="00477A26" w:rsidRDefault="00B91218" w:rsidP="0078761D">
            <w:pPr>
              <w:spacing w:after="120" w:line="234" w:lineRule="atLeast"/>
              <w:jc w:val="center"/>
              <w:rPr>
                <w:bCs/>
                <w:i/>
                <w:sz w:val="26"/>
                <w:lang w:val="nl-NL"/>
              </w:rPr>
            </w:pPr>
            <w:r w:rsidRPr="00477A26">
              <w:rPr>
                <w:bCs/>
                <w:i/>
                <w:sz w:val="26"/>
                <w:lang w:val="nl-NL"/>
              </w:rPr>
              <w:t xml:space="preserve"> Chiều: từ 13 giờ 30 đến 17 giờ của các ngày làm việc.</w:t>
            </w:r>
          </w:p>
        </w:tc>
        <w:tc>
          <w:tcPr>
            <w:tcW w:w="992" w:type="dxa"/>
            <w:shd w:val="clear" w:color="auto" w:fill="auto"/>
          </w:tcPr>
          <w:p w:rsidR="00B91218" w:rsidRPr="00477A26" w:rsidRDefault="00B91218" w:rsidP="0078761D">
            <w:pPr>
              <w:spacing w:after="120" w:line="234" w:lineRule="atLeast"/>
              <w:jc w:val="both"/>
              <w:rPr>
                <w:sz w:val="26"/>
                <w:lang w:val="vi-VN"/>
              </w:rPr>
            </w:pPr>
          </w:p>
        </w:tc>
      </w:tr>
    </w:tbl>
    <w:p w:rsidR="00B91218" w:rsidRPr="00477A26" w:rsidRDefault="00B91218" w:rsidP="00B91218">
      <w:pPr>
        <w:shd w:val="clear" w:color="auto" w:fill="FFFFFF"/>
        <w:spacing w:before="120" w:after="120"/>
        <w:ind w:firstLine="652"/>
        <w:jc w:val="both"/>
        <w:rPr>
          <w:bCs/>
          <w:i/>
          <w:sz w:val="26"/>
          <w:lang w:val="nl-NL"/>
        </w:rPr>
      </w:pPr>
      <w:r>
        <w:rPr>
          <w:b/>
          <w:bCs/>
          <w:sz w:val="26"/>
          <w:lang w:val="nl-NL"/>
        </w:rPr>
        <w:lastRenderedPageBreak/>
        <w:t>3</w:t>
      </w:r>
      <w:r w:rsidRPr="00477A26">
        <w:rPr>
          <w:b/>
          <w:bCs/>
          <w:sz w:val="26"/>
          <w:lang w:val="nl-NL"/>
        </w:rPr>
        <w:t xml:space="preserve">.2. Thành phần, số lượng hồ sơ </w:t>
      </w:r>
    </w:p>
    <w:p w:rsidR="00B91218" w:rsidRPr="00477A26" w:rsidRDefault="00B91218" w:rsidP="00B91218">
      <w:pPr>
        <w:spacing w:before="120" w:after="120"/>
        <w:ind w:firstLine="709"/>
        <w:jc w:val="both"/>
        <w:rPr>
          <w:rFonts w:eastAsia="Arial"/>
          <w:color w:val="000000"/>
          <w:sz w:val="26"/>
          <w:lang w:val="sv-SE"/>
        </w:rPr>
      </w:pPr>
      <w:r w:rsidRPr="00477A26">
        <w:rPr>
          <w:rFonts w:eastAsia="Arial"/>
          <w:color w:val="000000"/>
          <w:sz w:val="26"/>
          <w:lang w:val="sv-SE"/>
        </w:rPr>
        <w:t>(1) Đơn đề nghị cấp đổi Giấy phép kinh doanh</w:t>
      </w:r>
      <w:r w:rsidRPr="00477A26">
        <w:rPr>
          <w:rFonts w:eastAsia="Arial"/>
          <w:color w:val="000000"/>
          <w:sz w:val="26"/>
          <w:lang w:val="vi-VN"/>
        </w:rPr>
        <w:t xml:space="preserve"> dịch vụ</w:t>
      </w:r>
      <w:r w:rsidRPr="00477A26">
        <w:rPr>
          <w:rFonts w:eastAsia="Arial"/>
          <w:color w:val="000000"/>
          <w:sz w:val="26"/>
          <w:lang w:val="sv-SE"/>
        </w:rPr>
        <w:t xml:space="preserve"> lữ hành nội địa </w:t>
      </w:r>
      <w:r w:rsidRPr="00477A26">
        <w:rPr>
          <w:rFonts w:eastAsia="Arial"/>
          <w:color w:val="000000"/>
          <w:sz w:val="26"/>
          <w:lang w:val="nl-NL"/>
        </w:rPr>
        <w:t>(Mẫu số 05 Phụ lục II ban hành kèm theo Thông tư số 06/2017/TT-BVHTTDL ngày 15 tháng 12 năm 2017)</w:t>
      </w:r>
      <w:r w:rsidRPr="00477A26">
        <w:rPr>
          <w:rFonts w:eastAsia="Arial"/>
          <w:color w:val="000000"/>
          <w:sz w:val="26"/>
          <w:lang w:val="sv-SE"/>
        </w:rPr>
        <w:t>;</w:t>
      </w:r>
    </w:p>
    <w:p w:rsidR="00B91218" w:rsidRPr="00477A26" w:rsidRDefault="00B91218" w:rsidP="00B91218">
      <w:pPr>
        <w:spacing w:before="120" w:after="120"/>
        <w:ind w:firstLine="709"/>
        <w:jc w:val="both"/>
        <w:rPr>
          <w:rFonts w:eastAsia="Arial"/>
          <w:color w:val="000000"/>
          <w:sz w:val="26"/>
          <w:lang w:val="sv-SE"/>
        </w:rPr>
      </w:pPr>
      <w:r w:rsidRPr="00477A26">
        <w:rPr>
          <w:rFonts w:eastAsia="Arial"/>
          <w:color w:val="000000"/>
          <w:sz w:val="26"/>
          <w:lang w:val="sv-SE"/>
        </w:rPr>
        <w:t xml:space="preserve">(2) Giấy phép kinh doanh </w:t>
      </w:r>
      <w:r w:rsidRPr="00477A26">
        <w:rPr>
          <w:rFonts w:eastAsia="Arial"/>
          <w:color w:val="000000"/>
          <w:sz w:val="26"/>
          <w:lang w:val="vi-VN"/>
        </w:rPr>
        <w:t xml:space="preserve">dịch vụ </w:t>
      </w:r>
      <w:r w:rsidRPr="00477A26">
        <w:rPr>
          <w:rFonts w:eastAsia="Arial"/>
          <w:color w:val="000000"/>
          <w:sz w:val="26"/>
          <w:lang w:val="sv-SE"/>
        </w:rPr>
        <w:t>lữ hành nội địa của doanh nghiệp;</w:t>
      </w:r>
    </w:p>
    <w:p w:rsidR="00B91218" w:rsidRPr="00477A26" w:rsidRDefault="00B91218" w:rsidP="00B91218">
      <w:pPr>
        <w:shd w:val="clear" w:color="auto" w:fill="FFFFFF"/>
        <w:spacing w:after="120" w:line="234" w:lineRule="atLeast"/>
        <w:ind w:firstLine="709"/>
        <w:jc w:val="both"/>
        <w:rPr>
          <w:sz w:val="26"/>
          <w:lang w:val="sv-SE"/>
        </w:rPr>
      </w:pPr>
      <w:r w:rsidRPr="00477A26">
        <w:rPr>
          <w:rFonts w:eastAsia="Arial"/>
          <w:color w:val="000000"/>
          <w:sz w:val="26"/>
          <w:lang w:val="sv-SE"/>
        </w:rPr>
        <w:t>(3) Bản sao có chứng thực Giấy chứng nhận đăng ký doanh nghiệp</w:t>
      </w:r>
      <w:r w:rsidRPr="00477A26">
        <w:rPr>
          <w:sz w:val="26"/>
          <w:lang w:val="sv-SE"/>
        </w:rPr>
        <w:t xml:space="preserve"> </w:t>
      </w:r>
    </w:p>
    <w:p w:rsidR="00B91218" w:rsidRPr="00477A26" w:rsidRDefault="00B91218" w:rsidP="00B91218">
      <w:pPr>
        <w:shd w:val="clear" w:color="auto" w:fill="FFFFFF"/>
        <w:spacing w:after="120" w:line="234" w:lineRule="atLeast"/>
        <w:ind w:firstLine="709"/>
        <w:jc w:val="both"/>
        <w:rPr>
          <w:sz w:val="26"/>
          <w:lang w:val="sv-SE"/>
        </w:rPr>
      </w:pPr>
      <w:r w:rsidRPr="00477A26">
        <w:rPr>
          <w:sz w:val="26"/>
          <w:lang w:val="sv-SE"/>
        </w:rPr>
        <w:t xml:space="preserve">b) Số lượng hồ sơ: </w:t>
      </w:r>
      <w:r w:rsidRPr="00477A26">
        <w:rPr>
          <w:color w:val="000000"/>
          <w:sz w:val="26"/>
          <w:lang w:val="nl-NL"/>
        </w:rPr>
        <w:t>01 (bộ).</w:t>
      </w:r>
    </w:p>
    <w:p w:rsidR="00B91218" w:rsidRPr="00477A26" w:rsidRDefault="00B91218" w:rsidP="00B91218">
      <w:pPr>
        <w:shd w:val="clear" w:color="auto" w:fill="FFFFFF"/>
        <w:spacing w:after="120" w:line="234" w:lineRule="atLeast"/>
        <w:ind w:firstLine="720"/>
        <w:jc w:val="both"/>
        <w:rPr>
          <w:bCs/>
          <w:i/>
          <w:sz w:val="26"/>
          <w:lang w:val="sv-SE"/>
        </w:rPr>
      </w:pPr>
      <w:r>
        <w:rPr>
          <w:b/>
          <w:bCs/>
          <w:sz w:val="26"/>
          <w:lang w:val="sv-SE"/>
        </w:rPr>
        <w:t>3</w:t>
      </w:r>
      <w:r w:rsidRPr="00477A26">
        <w:rPr>
          <w:b/>
          <w:bCs/>
          <w:sz w:val="26"/>
          <w:lang w:val="sv-SE"/>
        </w:rPr>
        <w:t xml:space="preserve">.3. Đối tượng thực hiện thủ tục hành chính: </w:t>
      </w:r>
      <w:r w:rsidRPr="00477A26">
        <w:rPr>
          <w:rFonts w:eastAsia="Arial"/>
          <w:color w:val="000000"/>
          <w:sz w:val="26"/>
          <w:lang w:val="nl-NL"/>
        </w:rPr>
        <w:t>Tổ chức.</w:t>
      </w:r>
    </w:p>
    <w:p w:rsidR="00B91218" w:rsidRPr="00477A26" w:rsidRDefault="00B91218" w:rsidP="00B91218">
      <w:pPr>
        <w:tabs>
          <w:tab w:val="left" w:pos="540"/>
          <w:tab w:val="left" w:pos="720"/>
          <w:tab w:val="left" w:pos="1080"/>
        </w:tabs>
        <w:spacing w:before="120" w:after="120"/>
        <w:ind w:firstLine="709"/>
        <w:rPr>
          <w:b/>
          <w:bCs/>
          <w:sz w:val="26"/>
          <w:lang w:val="sv-SE"/>
        </w:rPr>
      </w:pPr>
      <w:r>
        <w:rPr>
          <w:b/>
          <w:bCs/>
          <w:sz w:val="26"/>
          <w:lang w:val="sv-SE"/>
        </w:rPr>
        <w:t>3</w:t>
      </w:r>
      <w:r w:rsidRPr="00477A26">
        <w:rPr>
          <w:b/>
          <w:bCs/>
          <w:sz w:val="26"/>
          <w:lang w:val="sv-SE"/>
        </w:rPr>
        <w:t>.4. Cơ quan giải quyết thủ tục hành chính:</w:t>
      </w:r>
    </w:p>
    <w:p w:rsidR="00B91218" w:rsidRPr="00477A26" w:rsidRDefault="00B91218" w:rsidP="00B91218">
      <w:pPr>
        <w:tabs>
          <w:tab w:val="left" w:pos="540"/>
          <w:tab w:val="left" w:pos="720"/>
          <w:tab w:val="left" w:pos="1080"/>
        </w:tabs>
        <w:spacing w:before="80" w:after="80"/>
        <w:ind w:firstLine="540"/>
        <w:jc w:val="both"/>
        <w:rPr>
          <w:rFonts w:eastAsia="Arial"/>
          <w:color w:val="000000"/>
          <w:sz w:val="26"/>
          <w:lang w:val="nl-NL"/>
        </w:rPr>
      </w:pPr>
      <w:r w:rsidRPr="00477A26">
        <w:rPr>
          <w:rFonts w:eastAsia="Arial"/>
          <w:color w:val="000000"/>
          <w:sz w:val="26"/>
          <w:lang w:val="nl-NL"/>
        </w:rPr>
        <w:t xml:space="preserve">- Cơ quan có thẩm quyền quyết định: </w:t>
      </w:r>
      <w:r w:rsidRPr="00477A26">
        <w:rPr>
          <w:rFonts w:eastAsia="Arial"/>
          <w:color w:val="000000"/>
          <w:sz w:val="26"/>
          <w:lang w:val="sv-SE"/>
        </w:rPr>
        <w:t>Sở Văn hóa, Thể thao và Du lịch</w:t>
      </w:r>
      <w:r w:rsidRPr="00477A26">
        <w:rPr>
          <w:rFonts w:eastAsia="Arial"/>
          <w:color w:val="000000"/>
          <w:sz w:val="26"/>
          <w:lang w:val="nl-NL"/>
        </w:rPr>
        <w:t>.</w:t>
      </w:r>
    </w:p>
    <w:p w:rsidR="00B91218" w:rsidRPr="00477A26" w:rsidRDefault="00B91218" w:rsidP="00B91218">
      <w:pPr>
        <w:tabs>
          <w:tab w:val="left" w:pos="540"/>
          <w:tab w:val="left" w:pos="720"/>
          <w:tab w:val="left" w:pos="1080"/>
        </w:tabs>
        <w:spacing w:before="80" w:after="80"/>
        <w:ind w:firstLine="540"/>
        <w:jc w:val="both"/>
        <w:rPr>
          <w:rFonts w:eastAsia="Arial"/>
          <w:color w:val="000000"/>
          <w:sz w:val="26"/>
          <w:lang w:val="nl-NL"/>
        </w:rPr>
      </w:pPr>
      <w:r w:rsidRPr="00477A26">
        <w:rPr>
          <w:rFonts w:eastAsia="Arial"/>
          <w:color w:val="000000"/>
          <w:sz w:val="26"/>
          <w:lang w:val="nl-NL"/>
        </w:rPr>
        <w:t xml:space="preserve">- Cơ quan trực tiếp thực hiện TTHC: </w:t>
      </w:r>
      <w:r w:rsidRPr="00477A26">
        <w:rPr>
          <w:rFonts w:eastAsia="Arial"/>
          <w:color w:val="000000"/>
          <w:sz w:val="26"/>
          <w:lang w:val="sv-SE"/>
        </w:rPr>
        <w:t>Sở Văn hóa, Thể thao và Du lịch</w:t>
      </w:r>
      <w:r w:rsidRPr="00477A26">
        <w:rPr>
          <w:rFonts w:eastAsia="Arial"/>
          <w:color w:val="000000"/>
          <w:sz w:val="26"/>
          <w:lang w:val="nl-NL"/>
        </w:rPr>
        <w:t>.</w:t>
      </w:r>
    </w:p>
    <w:p w:rsidR="00B91218" w:rsidRPr="00477A26" w:rsidRDefault="00B91218" w:rsidP="00B91218">
      <w:pPr>
        <w:tabs>
          <w:tab w:val="left" w:pos="1080"/>
        </w:tabs>
        <w:spacing w:before="100" w:after="100"/>
        <w:ind w:firstLine="709"/>
        <w:rPr>
          <w:rFonts w:eastAsia="Arial"/>
          <w:color w:val="000000"/>
          <w:sz w:val="26"/>
          <w:lang w:val="nl-NL"/>
        </w:rPr>
      </w:pPr>
      <w:r>
        <w:rPr>
          <w:b/>
          <w:bCs/>
          <w:sz w:val="26"/>
          <w:lang w:val="nl-NL"/>
        </w:rPr>
        <w:t>3</w:t>
      </w:r>
      <w:r w:rsidRPr="00477A26">
        <w:rPr>
          <w:b/>
          <w:bCs/>
          <w:sz w:val="26"/>
          <w:lang w:val="nl-NL"/>
        </w:rPr>
        <w:t xml:space="preserve">.5. Kết quả thực hiện thủ tục hành chính: </w:t>
      </w:r>
      <w:r w:rsidRPr="00477A26">
        <w:rPr>
          <w:rFonts w:eastAsia="Arial"/>
          <w:color w:val="000000"/>
          <w:sz w:val="26"/>
          <w:lang w:val="nl-NL"/>
        </w:rPr>
        <w:t>Giấy phép.</w:t>
      </w:r>
    </w:p>
    <w:p w:rsidR="00B91218" w:rsidRPr="00477A26" w:rsidRDefault="00B91218" w:rsidP="00B91218">
      <w:pPr>
        <w:widowControl w:val="0"/>
        <w:adjustRightInd w:val="0"/>
        <w:spacing w:before="120" w:after="120" w:line="360" w:lineRule="atLeast"/>
        <w:ind w:firstLine="709"/>
        <w:jc w:val="both"/>
        <w:textAlignment w:val="baseline"/>
        <w:rPr>
          <w:sz w:val="26"/>
          <w:lang w:val="nl-NL"/>
        </w:rPr>
      </w:pPr>
      <w:r>
        <w:rPr>
          <w:b/>
          <w:bCs/>
          <w:sz w:val="26"/>
          <w:lang w:val="nl-NL"/>
        </w:rPr>
        <w:t>3</w:t>
      </w:r>
      <w:r w:rsidRPr="00477A26">
        <w:rPr>
          <w:b/>
          <w:bCs/>
          <w:sz w:val="26"/>
          <w:lang w:val="nl-NL"/>
        </w:rPr>
        <w:t>.6. Phí, lệ phí:</w:t>
      </w:r>
      <w:r w:rsidRPr="00477A26">
        <w:rPr>
          <w:sz w:val="26"/>
          <w:lang w:val="nl-NL"/>
        </w:rPr>
        <w:t> </w:t>
      </w:r>
      <w:r w:rsidRPr="00477A26">
        <w:rPr>
          <w:rFonts w:eastAsia="Arial"/>
          <w:color w:val="000000"/>
          <w:sz w:val="26"/>
          <w:lang w:val="nl-NL"/>
        </w:rPr>
        <w:t>2.000.000 đồng/giấy phép (Thông tư số 33/2018/TT-BTC ngày 30 tháng 3 năm 2018 của Bộ trưởng Bộ Tài chính).</w:t>
      </w:r>
    </w:p>
    <w:p w:rsidR="00B91218" w:rsidRPr="00477A26" w:rsidRDefault="00B91218" w:rsidP="00B91218">
      <w:pPr>
        <w:tabs>
          <w:tab w:val="left" w:pos="1080"/>
        </w:tabs>
        <w:spacing w:before="120" w:after="120"/>
        <w:ind w:firstLine="709"/>
        <w:rPr>
          <w:rFonts w:eastAsia="Arial"/>
          <w:color w:val="000000"/>
          <w:sz w:val="26"/>
          <w:lang w:val="nl-NL"/>
        </w:rPr>
      </w:pPr>
      <w:r>
        <w:rPr>
          <w:b/>
          <w:bCs/>
          <w:sz w:val="26"/>
          <w:lang w:val="nl-NL"/>
        </w:rPr>
        <w:t>3</w:t>
      </w:r>
      <w:r w:rsidRPr="00477A26">
        <w:rPr>
          <w:b/>
          <w:bCs/>
          <w:sz w:val="26"/>
          <w:lang w:val="nl-NL"/>
        </w:rPr>
        <w:t xml:space="preserve">.7. Tên mẫu đơn, mẫu tờ khai:  </w:t>
      </w:r>
      <w:r w:rsidRPr="00477A26">
        <w:rPr>
          <w:rFonts w:eastAsia="Arial"/>
          <w:color w:val="000000"/>
          <w:sz w:val="26"/>
          <w:lang w:val="sv-SE"/>
        </w:rPr>
        <w:t>Đơn đề nghị cấp đổi Giấy phép kinh doanh</w:t>
      </w:r>
      <w:r w:rsidRPr="00477A26">
        <w:rPr>
          <w:rFonts w:eastAsia="Arial"/>
          <w:color w:val="000000"/>
          <w:sz w:val="26"/>
          <w:lang w:val="vi-VN"/>
        </w:rPr>
        <w:t xml:space="preserve"> dịch vụ</w:t>
      </w:r>
      <w:r w:rsidRPr="00477A26">
        <w:rPr>
          <w:rFonts w:eastAsia="Arial"/>
          <w:color w:val="000000"/>
          <w:sz w:val="26"/>
          <w:lang w:val="sv-SE"/>
        </w:rPr>
        <w:t xml:space="preserve"> lữ hành nội địa </w:t>
      </w:r>
      <w:r w:rsidRPr="00477A26">
        <w:rPr>
          <w:rFonts w:eastAsia="Arial"/>
          <w:color w:val="000000"/>
          <w:sz w:val="26"/>
          <w:lang w:val="nl-NL"/>
        </w:rPr>
        <w:t>(Mẫu số 05 Phụ lục II ban hành kèm theo Thông tư số 06/2017/TT-BVHTTDL ngày 15 tháng 12 năm 2017).</w:t>
      </w:r>
    </w:p>
    <w:p w:rsidR="00B91218" w:rsidRPr="00477A26" w:rsidRDefault="00B91218" w:rsidP="00B91218">
      <w:pPr>
        <w:widowControl w:val="0"/>
        <w:adjustRightInd w:val="0"/>
        <w:spacing w:before="120" w:after="120" w:line="360" w:lineRule="atLeast"/>
        <w:ind w:firstLine="709"/>
        <w:jc w:val="both"/>
        <w:textAlignment w:val="baseline"/>
        <w:rPr>
          <w:rFonts w:eastAsia="Arial"/>
          <w:bCs/>
          <w:color w:val="000000"/>
          <w:sz w:val="26"/>
          <w:lang w:val="nl-NL" w:eastAsia="zh-CN"/>
        </w:rPr>
      </w:pPr>
      <w:r>
        <w:rPr>
          <w:b/>
          <w:bCs/>
          <w:sz w:val="26"/>
          <w:lang w:val="hr-HR"/>
        </w:rPr>
        <w:t>3</w:t>
      </w:r>
      <w:r w:rsidRPr="00477A26">
        <w:rPr>
          <w:b/>
          <w:bCs/>
          <w:sz w:val="26"/>
          <w:lang w:val="hr-HR"/>
        </w:rPr>
        <w:t xml:space="preserve">.8. Yêu cầu, điều kiện thực hiện thủ tục hành chính: </w:t>
      </w:r>
    </w:p>
    <w:p w:rsidR="00B91218" w:rsidRPr="000E2D87" w:rsidRDefault="00B91218" w:rsidP="00B91218">
      <w:pPr>
        <w:shd w:val="clear" w:color="auto" w:fill="FFFFFF"/>
        <w:spacing w:after="120" w:line="234" w:lineRule="atLeast"/>
        <w:ind w:firstLine="720"/>
        <w:jc w:val="both"/>
        <w:rPr>
          <w:rFonts w:eastAsia="Arial"/>
          <w:color w:val="000000"/>
          <w:sz w:val="26"/>
          <w:szCs w:val="26"/>
          <w:lang w:val="sv-SE"/>
        </w:rPr>
      </w:pPr>
      <w:r w:rsidRPr="000E2D87">
        <w:rPr>
          <w:rFonts w:eastAsia="Arial"/>
          <w:color w:val="000000"/>
          <w:sz w:val="26"/>
          <w:szCs w:val="26"/>
          <w:lang w:val="sv-SE"/>
        </w:rPr>
        <w:t>(1) Là doanh nghiệp được thành lập theo quy định của pháp luật về doanh nghiệp;</w:t>
      </w:r>
    </w:p>
    <w:p w:rsidR="00B91218" w:rsidRPr="000E2D87" w:rsidRDefault="00B91218" w:rsidP="00B91218">
      <w:pPr>
        <w:shd w:val="clear" w:color="auto" w:fill="FFFFFF"/>
        <w:spacing w:after="120" w:line="234" w:lineRule="atLeast"/>
        <w:ind w:firstLine="720"/>
        <w:jc w:val="both"/>
        <w:rPr>
          <w:rFonts w:eastAsia="Arial"/>
          <w:color w:val="000000"/>
          <w:sz w:val="26"/>
          <w:szCs w:val="26"/>
          <w:lang w:val="sv-SE"/>
        </w:rPr>
      </w:pPr>
      <w:r w:rsidRPr="000E2D87">
        <w:rPr>
          <w:rFonts w:eastAsia="Arial"/>
          <w:color w:val="000000"/>
          <w:sz w:val="26"/>
          <w:szCs w:val="26"/>
          <w:lang w:val="sv-SE"/>
        </w:rPr>
        <w:t>(2) Ký quỹ kinh doanh dịch vụ lữ hành nội địa tại ngân hàng thương mại, ngân hàng hợp tác xã hoặc chi nhánh ngân hàng nước ngoài thành lập và hoạt động tại Việt Nam: 100.000.000 (một trăm triệu) đồng;</w:t>
      </w:r>
    </w:p>
    <w:p w:rsidR="00B91218" w:rsidRPr="000E2D87" w:rsidRDefault="00B91218" w:rsidP="00B91218">
      <w:pPr>
        <w:shd w:val="clear" w:color="auto" w:fill="FFFFFF"/>
        <w:spacing w:after="120" w:line="234" w:lineRule="atLeast"/>
        <w:ind w:firstLine="720"/>
        <w:jc w:val="both"/>
        <w:rPr>
          <w:rFonts w:eastAsia="Arial"/>
          <w:color w:val="000000"/>
          <w:sz w:val="26"/>
          <w:szCs w:val="26"/>
          <w:lang w:val="sv-SE"/>
        </w:rPr>
      </w:pPr>
      <w:r w:rsidRPr="000E2D87">
        <w:rPr>
          <w:rFonts w:eastAsia="Arial"/>
          <w:color w:val="000000"/>
          <w:sz w:val="26"/>
          <w:szCs w:val="26"/>
          <w:lang w:val="sv-SE"/>
        </w:rPr>
        <w:t xml:space="preserve">(3) Người phụ trách kinh doanh dịch vụ lữ hành phải tốt nghiệp trung cấp trở lên chuyên ngành về lữ hành; trường hợp tốt nghiệp trung cấp trở lên chuyên ngành khác phải có chứng chỉ nghiệp vụ điều hành du lịch nội địa. </w:t>
      </w:r>
    </w:p>
    <w:p w:rsidR="00B91218" w:rsidRPr="000E2D87" w:rsidRDefault="00B91218" w:rsidP="00B91218">
      <w:pPr>
        <w:shd w:val="clear" w:color="auto" w:fill="FFFFFF"/>
        <w:spacing w:after="120" w:line="234" w:lineRule="atLeast"/>
        <w:ind w:firstLine="720"/>
        <w:jc w:val="both"/>
        <w:rPr>
          <w:rFonts w:eastAsia="Arial"/>
          <w:color w:val="000000"/>
          <w:sz w:val="26"/>
          <w:szCs w:val="26"/>
          <w:lang w:val="sv-SE"/>
        </w:rPr>
      </w:pPr>
      <w:r w:rsidRPr="000E2D87">
        <w:rPr>
          <w:rFonts w:eastAsia="Arial"/>
          <w:color w:val="000000"/>
          <w:sz w:val="26"/>
          <w:szCs w:val="26"/>
          <w:lang w:val="sv-SE"/>
        </w:rPr>
        <w:t>- Người phụ trách kinh doanh dịch vụ lữ hành là người giữ một trong các chức danh sau: chủ tịch hội đồng quản trị; chủ tịch hội đồng thành viên; chủ tịch công ty; chủ doanh nghiệp tư nhân; tổng giám đốc; giám đốc hoặc phó giám đốc; trưởng bộ phận kinh doanh dịch vụ lữ hành.</w:t>
      </w:r>
    </w:p>
    <w:p w:rsidR="00B91218" w:rsidRPr="000E2D87" w:rsidRDefault="00B91218" w:rsidP="00B91218">
      <w:pPr>
        <w:shd w:val="clear" w:color="auto" w:fill="FFFFFF"/>
        <w:spacing w:after="120" w:line="234" w:lineRule="atLeast"/>
        <w:ind w:firstLine="720"/>
        <w:jc w:val="both"/>
        <w:rPr>
          <w:rFonts w:eastAsia="Arial"/>
          <w:color w:val="000000"/>
          <w:sz w:val="26"/>
          <w:szCs w:val="26"/>
          <w:lang w:val="sv-SE"/>
        </w:rPr>
      </w:pPr>
      <w:r w:rsidRPr="000E2D87">
        <w:rPr>
          <w:rFonts w:eastAsia="Arial"/>
          <w:color w:val="000000"/>
          <w:sz w:val="26"/>
          <w:szCs w:val="26"/>
          <w:lang w:val="sv-SE"/>
        </w:rPr>
        <w:t>- Chuyên ngành về lữ hành quy định tại điểm c khoản 1 và điểm c khoản 2 Điều 31 Luật Du lịch  được thể hiện trên bằng tốt nghiệp của một trong các ngành, nghề, chuyên ngành sau đây:</w:t>
      </w:r>
    </w:p>
    <w:p w:rsidR="00B91218" w:rsidRPr="000E2D87" w:rsidRDefault="00B91218" w:rsidP="00B91218">
      <w:pPr>
        <w:shd w:val="clear" w:color="auto" w:fill="FFFFFF"/>
        <w:spacing w:after="120" w:line="234" w:lineRule="atLeast"/>
        <w:ind w:firstLine="720"/>
        <w:jc w:val="both"/>
        <w:rPr>
          <w:rFonts w:eastAsia="Arial"/>
          <w:color w:val="000000"/>
          <w:sz w:val="26"/>
          <w:szCs w:val="26"/>
          <w:lang w:val="sv-SE"/>
        </w:rPr>
      </w:pPr>
      <w:r w:rsidRPr="000E2D87">
        <w:rPr>
          <w:rFonts w:eastAsia="Arial"/>
          <w:color w:val="000000"/>
          <w:sz w:val="26"/>
          <w:szCs w:val="26"/>
          <w:lang w:val="sv-SE"/>
        </w:rPr>
        <w:lastRenderedPageBreak/>
        <w:t>a) Quản trị dịch vụ du lịch và lữ hành;</w:t>
      </w:r>
    </w:p>
    <w:p w:rsidR="00B91218" w:rsidRPr="000E2D87" w:rsidRDefault="00B91218" w:rsidP="00B91218">
      <w:pPr>
        <w:shd w:val="clear" w:color="auto" w:fill="FFFFFF"/>
        <w:spacing w:after="120" w:line="234" w:lineRule="atLeast"/>
        <w:ind w:firstLine="720"/>
        <w:jc w:val="both"/>
        <w:rPr>
          <w:rFonts w:eastAsia="Arial"/>
          <w:color w:val="000000"/>
          <w:sz w:val="26"/>
          <w:szCs w:val="26"/>
          <w:lang w:val="sv-SE"/>
        </w:rPr>
      </w:pPr>
      <w:r w:rsidRPr="000E2D87">
        <w:rPr>
          <w:rFonts w:eastAsia="Arial"/>
          <w:color w:val="000000"/>
          <w:sz w:val="26"/>
          <w:szCs w:val="26"/>
          <w:lang w:val="sv-SE"/>
        </w:rPr>
        <w:t>b) Quản trị lữ hành;</w:t>
      </w:r>
    </w:p>
    <w:p w:rsidR="00B91218" w:rsidRPr="000E2D87" w:rsidRDefault="00B91218" w:rsidP="00B91218">
      <w:pPr>
        <w:shd w:val="clear" w:color="auto" w:fill="FFFFFF"/>
        <w:spacing w:after="120" w:line="234" w:lineRule="atLeast"/>
        <w:ind w:firstLine="720"/>
        <w:jc w:val="both"/>
        <w:rPr>
          <w:rFonts w:eastAsia="Arial"/>
          <w:color w:val="000000"/>
          <w:sz w:val="26"/>
          <w:szCs w:val="26"/>
          <w:lang w:val="sv-SE"/>
        </w:rPr>
      </w:pPr>
      <w:r w:rsidRPr="000E2D87">
        <w:rPr>
          <w:rFonts w:eastAsia="Arial"/>
          <w:color w:val="000000"/>
          <w:sz w:val="26"/>
          <w:szCs w:val="26"/>
          <w:lang w:val="sv-SE"/>
        </w:rPr>
        <w:t>c) Điều hành tour du lịch;</w:t>
      </w:r>
    </w:p>
    <w:p w:rsidR="00B91218" w:rsidRPr="000E2D87" w:rsidRDefault="00B91218" w:rsidP="00B91218">
      <w:pPr>
        <w:shd w:val="clear" w:color="auto" w:fill="FFFFFF"/>
        <w:spacing w:after="120" w:line="234" w:lineRule="atLeast"/>
        <w:ind w:firstLine="720"/>
        <w:jc w:val="both"/>
        <w:rPr>
          <w:rFonts w:eastAsia="Arial"/>
          <w:color w:val="000000"/>
          <w:sz w:val="26"/>
          <w:szCs w:val="26"/>
          <w:lang w:val="sv-SE"/>
        </w:rPr>
      </w:pPr>
      <w:r w:rsidRPr="000E2D87">
        <w:rPr>
          <w:rFonts w:eastAsia="Arial"/>
          <w:color w:val="000000"/>
          <w:sz w:val="26"/>
          <w:szCs w:val="26"/>
          <w:lang w:val="sv-SE"/>
        </w:rPr>
        <w:t>d) Marketing du lịch;</w:t>
      </w:r>
    </w:p>
    <w:p w:rsidR="00B91218" w:rsidRPr="000E2D87" w:rsidRDefault="00B91218" w:rsidP="00B91218">
      <w:pPr>
        <w:shd w:val="clear" w:color="auto" w:fill="FFFFFF"/>
        <w:spacing w:after="120" w:line="234" w:lineRule="atLeast"/>
        <w:ind w:firstLine="720"/>
        <w:jc w:val="both"/>
        <w:rPr>
          <w:rFonts w:eastAsia="Arial"/>
          <w:color w:val="000000"/>
          <w:sz w:val="26"/>
          <w:szCs w:val="26"/>
          <w:lang w:val="sv-SE"/>
        </w:rPr>
      </w:pPr>
      <w:r w:rsidRPr="000E2D87">
        <w:rPr>
          <w:rFonts w:eastAsia="Arial"/>
          <w:color w:val="000000"/>
          <w:sz w:val="26"/>
          <w:szCs w:val="26"/>
          <w:lang w:val="sv-SE"/>
        </w:rPr>
        <w:t>đ) Du lịch;</w:t>
      </w:r>
    </w:p>
    <w:p w:rsidR="00B91218" w:rsidRPr="000E2D87" w:rsidRDefault="00B91218" w:rsidP="00B91218">
      <w:pPr>
        <w:shd w:val="clear" w:color="auto" w:fill="FFFFFF"/>
        <w:spacing w:after="120" w:line="234" w:lineRule="atLeast"/>
        <w:ind w:firstLine="720"/>
        <w:jc w:val="both"/>
        <w:rPr>
          <w:rFonts w:eastAsia="Arial"/>
          <w:color w:val="000000"/>
          <w:sz w:val="26"/>
          <w:szCs w:val="26"/>
          <w:lang w:val="sv-SE"/>
        </w:rPr>
      </w:pPr>
      <w:r w:rsidRPr="000E2D87">
        <w:rPr>
          <w:rFonts w:eastAsia="Arial"/>
          <w:color w:val="000000"/>
          <w:sz w:val="26"/>
          <w:szCs w:val="26"/>
          <w:lang w:val="sv-SE"/>
        </w:rPr>
        <w:t>e) Du lịch lữ hành;</w:t>
      </w:r>
    </w:p>
    <w:p w:rsidR="00B91218" w:rsidRPr="000E2D87" w:rsidRDefault="00B91218" w:rsidP="00B91218">
      <w:pPr>
        <w:shd w:val="clear" w:color="auto" w:fill="FFFFFF"/>
        <w:spacing w:after="120" w:line="234" w:lineRule="atLeast"/>
        <w:ind w:firstLine="720"/>
        <w:jc w:val="both"/>
        <w:rPr>
          <w:rFonts w:eastAsia="Arial"/>
          <w:color w:val="000000"/>
          <w:sz w:val="26"/>
          <w:szCs w:val="26"/>
          <w:lang w:val="sv-SE"/>
        </w:rPr>
      </w:pPr>
      <w:r w:rsidRPr="000E2D87">
        <w:rPr>
          <w:rFonts w:eastAsia="Arial"/>
          <w:color w:val="000000"/>
          <w:sz w:val="26"/>
          <w:szCs w:val="26"/>
          <w:lang w:val="sv-SE"/>
        </w:rPr>
        <w:t>g) Quản lý và kinh doanh du lịch;</w:t>
      </w:r>
    </w:p>
    <w:p w:rsidR="00B91218" w:rsidRPr="000E2D87" w:rsidRDefault="00B91218" w:rsidP="00B91218">
      <w:pPr>
        <w:shd w:val="clear" w:color="auto" w:fill="FFFFFF"/>
        <w:spacing w:after="120" w:line="234" w:lineRule="atLeast"/>
        <w:ind w:firstLine="720"/>
        <w:jc w:val="both"/>
        <w:rPr>
          <w:rFonts w:eastAsia="Arial"/>
          <w:color w:val="000000"/>
          <w:sz w:val="26"/>
          <w:szCs w:val="26"/>
          <w:lang w:val="sv-SE"/>
        </w:rPr>
      </w:pPr>
      <w:r w:rsidRPr="000E2D87">
        <w:rPr>
          <w:rFonts w:eastAsia="Arial"/>
          <w:color w:val="000000"/>
          <w:sz w:val="26"/>
          <w:szCs w:val="26"/>
          <w:lang w:val="sv-SE"/>
        </w:rPr>
        <w:t>h) Quản trị du lịch MICE;</w:t>
      </w:r>
    </w:p>
    <w:p w:rsidR="00B91218" w:rsidRPr="000E2D87" w:rsidRDefault="00B91218" w:rsidP="00B91218">
      <w:pPr>
        <w:shd w:val="clear" w:color="auto" w:fill="FFFFFF"/>
        <w:spacing w:after="120" w:line="234" w:lineRule="atLeast"/>
        <w:ind w:firstLine="720"/>
        <w:jc w:val="both"/>
        <w:rPr>
          <w:rFonts w:eastAsia="Arial"/>
          <w:color w:val="000000"/>
          <w:sz w:val="26"/>
          <w:szCs w:val="26"/>
          <w:lang w:val="sv-SE"/>
        </w:rPr>
      </w:pPr>
      <w:r w:rsidRPr="000E2D87">
        <w:rPr>
          <w:rFonts w:eastAsia="Arial"/>
          <w:color w:val="000000"/>
          <w:sz w:val="26"/>
          <w:szCs w:val="26"/>
          <w:lang w:val="sv-SE"/>
        </w:rPr>
        <w:t>i) Đại lý lữ hành;</w:t>
      </w:r>
    </w:p>
    <w:p w:rsidR="00B91218" w:rsidRPr="000E2D87" w:rsidRDefault="00B91218" w:rsidP="00B91218">
      <w:pPr>
        <w:shd w:val="clear" w:color="auto" w:fill="FFFFFF"/>
        <w:spacing w:after="120" w:line="234" w:lineRule="atLeast"/>
        <w:ind w:firstLine="720"/>
        <w:jc w:val="both"/>
        <w:rPr>
          <w:rFonts w:eastAsia="Arial"/>
          <w:color w:val="000000"/>
          <w:sz w:val="26"/>
          <w:szCs w:val="26"/>
          <w:lang w:val="sv-SE"/>
        </w:rPr>
      </w:pPr>
      <w:r w:rsidRPr="000E2D87">
        <w:rPr>
          <w:rFonts w:eastAsia="Arial"/>
          <w:color w:val="000000"/>
          <w:sz w:val="26"/>
          <w:szCs w:val="26"/>
          <w:lang w:val="sv-SE"/>
        </w:rPr>
        <w:t>k) Hướng dẫn du lịch;</w:t>
      </w:r>
    </w:p>
    <w:p w:rsidR="00B91218" w:rsidRPr="000E2D87" w:rsidRDefault="00B91218" w:rsidP="00B91218">
      <w:pPr>
        <w:shd w:val="clear" w:color="auto" w:fill="FFFFFF"/>
        <w:spacing w:after="120" w:line="234" w:lineRule="atLeast"/>
        <w:ind w:firstLine="720"/>
        <w:jc w:val="both"/>
        <w:rPr>
          <w:rFonts w:eastAsia="Arial"/>
          <w:color w:val="000000"/>
          <w:sz w:val="26"/>
          <w:szCs w:val="26"/>
          <w:lang w:val="sv-SE"/>
        </w:rPr>
      </w:pPr>
      <w:r w:rsidRPr="000E2D87">
        <w:rPr>
          <w:rFonts w:eastAsia="Arial"/>
          <w:color w:val="000000"/>
          <w:sz w:val="26"/>
          <w:szCs w:val="26"/>
          <w:lang w:val="sv-SE"/>
        </w:rPr>
        <w:t>l) Ngành, nghề, chuyên ngành có thể hiện một trong các cụm từ “du lịch”, “lữ hành’, “hướng dẫn du lịch” do cơ sở  giáo dục ở Việt Nam đào tạo  và cấp bằng tốt nghiệp trước thời điểm Thông tư này có hiệu lực;</w:t>
      </w:r>
    </w:p>
    <w:p w:rsidR="00B91218" w:rsidRPr="000E2D87" w:rsidRDefault="00B91218" w:rsidP="00B91218">
      <w:pPr>
        <w:shd w:val="clear" w:color="auto" w:fill="FFFFFF"/>
        <w:spacing w:after="120" w:line="234" w:lineRule="atLeast"/>
        <w:ind w:firstLine="720"/>
        <w:jc w:val="both"/>
        <w:rPr>
          <w:rFonts w:eastAsia="Arial"/>
          <w:color w:val="000000"/>
          <w:sz w:val="26"/>
          <w:szCs w:val="26"/>
          <w:lang w:val="sv-SE"/>
        </w:rPr>
      </w:pPr>
      <w:r w:rsidRPr="000E2D87">
        <w:rPr>
          <w:rFonts w:eastAsia="Arial"/>
          <w:color w:val="000000"/>
          <w:sz w:val="26"/>
          <w:szCs w:val="26"/>
          <w:lang w:val="sv-SE"/>
        </w:rPr>
        <w:t>m) Ngành, nghề, chuyên ngành có thể hiện một trong các cụm từ “du lịch”, “lữ hành”, “hướng dẫn du lịch” do cơ sở đào tạo nước ngoài đào tạo và cấp bằng tốt nghiệp.</w:t>
      </w:r>
    </w:p>
    <w:p w:rsidR="00B91218" w:rsidRPr="000E2D87" w:rsidRDefault="00B91218" w:rsidP="00B91218">
      <w:pPr>
        <w:shd w:val="clear" w:color="auto" w:fill="FFFFFF"/>
        <w:spacing w:after="120" w:line="234" w:lineRule="atLeast"/>
        <w:ind w:firstLine="720"/>
        <w:jc w:val="both"/>
        <w:rPr>
          <w:rFonts w:eastAsia="Arial"/>
          <w:color w:val="000000"/>
          <w:sz w:val="26"/>
          <w:szCs w:val="26"/>
          <w:lang w:val="sv-SE"/>
        </w:rPr>
      </w:pPr>
      <w:r w:rsidRPr="000E2D87">
        <w:rPr>
          <w:rFonts w:eastAsia="Arial"/>
          <w:color w:val="000000"/>
          <w:sz w:val="26"/>
          <w:szCs w:val="26"/>
          <w:lang w:val="sv-SE"/>
        </w:rPr>
        <w:t>Trường hợp bằng tốt nghiệp không thể hiện các ngành, nghề, chuyên ngành quy định tại điểm l và điểm m khoản này thì bổ sung bảng điểm tốt nghiệp hoặc phụ lục văn bằng thể hiện ngành, nghề, chuyên ngành, trong đó có một trong các cụm từ “du lịch”, “lữ hành”, “hướng dẫn du lịch”.</w:t>
      </w:r>
    </w:p>
    <w:p w:rsidR="00B91218" w:rsidRPr="00477A26" w:rsidRDefault="00B91218" w:rsidP="00B91218">
      <w:pPr>
        <w:shd w:val="clear" w:color="auto" w:fill="FFFFFF"/>
        <w:spacing w:after="120" w:line="234" w:lineRule="atLeast"/>
        <w:ind w:firstLine="720"/>
        <w:jc w:val="both"/>
        <w:rPr>
          <w:b/>
          <w:bCs/>
          <w:sz w:val="26"/>
          <w:lang w:val="sv-SE"/>
        </w:rPr>
      </w:pPr>
      <w:r>
        <w:rPr>
          <w:b/>
          <w:bCs/>
          <w:sz w:val="26"/>
          <w:lang w:val="sv-SE"/>
        </w:rPr>
        <w:t>3</w:t>
      </w:r>
      <w:r w:rsidRPr="00477A26">
        <w:rPr>
          <w:b/>
          <w:bCs/>
          <w:sz w:val="26"/>
          <w:lang w:val="sv-SE"/>
        </w:rPr>
        <w:t>.9. Căn cứ pháp lý của thủ tục hành chính:</w:t>
      </w:r>
    </w:p>
    <w:p w:rsidR="00B91218" w:rsidRPr="00477A26" w:rsidRDefault="00B91218" w:rsidP="00B91218">
      <w:pPr>
        <w:tabs>
          <w:tab w:val="left" w:pos="1080"/>
        </w:tabs>
        <w:spacing w:before="120" w:after="120"/>
        <w:ind w:firstLine="539"/>
        <w:jc w:val="both"/>
        <w:rPr>
          <w:rFonts w:eastAsia="Arial"/>
          <w:color w:val="000000"/>
          <w:sz w:val="26"/>
          <w:lang w:val="nl-NL"/>
        </w:rPr>
      </w:pPr>
      <w:r w:rsidRPr="00477A26">
        <w:rPr>
          <w:rFonts w:eastAsia="Arial"/>
          <w:color w:val="000000"/>
          <w:sz w:val="26"/>
          <w:lang w:val="nl-NL"/>
        </w:rPr>
        <w:t>- Luật Du lịch số 09/2017/QH14 ngày 19 tháng 6 năm 2017. Có hiệu lực từ ngày 01 tháng 01 năm 2018.</w:t>
      </w:r>
    </w:p>
    <w:p w:rsidR="00B91218" w:rsidRPr="00477A26" w:rsidRDefault="00B91218" w:rsidP="00B91218">
      <w:pPr>
        <w:tabs>
          <w:tab w:val="left" w:pos="349"/>
        </w:tabs>
        <w:spacing w:before="120" w:after="120"/>
        <w:ind w:firstLine="539"/>
        <w:contextualSpacing/>
        <w:jc w:val="both"/>
        <w:rPr>
          <w:color w:val="000000"/>
          <w:sz w:val="26"/>
          <w:lang w:val="nl-NL"/>
        </w:rPr>
      </w:pPr>
      <w:r w:rsidRPr="00477A26">
        <w:rPr>
          <w:noProof/>
          <w:color w:val="000000"/>
          <w:sz w:val="26"/>
          <w:lang w:val="nl-NL"/>
        </w:rPr>
        <w:t xml:space="preserve">- </w:t>
      </w:r>
      <w:r w:rsidRPr="00477A26">
        <w:rPr>
          <w:color w:val="000000"/>
          <w:sz w:val="26"/>
          <w:lang w:val="nl-NL"/>
        </w:rPr>
        <w:t>Nghị định số 168/2017/NĐ-CP ngày 31 tháng 12 năm 2017 của Chính phủ quy định chi tiết một số điều của Luật Du lịch. Có hiệu lực từ ngày 01 tháng 01 năm 2018.</w:t>
      </w:r>
    </w:p>
    <w:p w:rsidR="00B91218" w:rsidRPr="00477A26" w:rsidRDefault="00B91218" w:rsidP="00B91218">
      <w:pPr>
        <w:spacing w:before="120" w:after="120"/>
        <w:ind w:firstLine="539"/>
        <w:jc w:val="both"/>
        <w:rPr>
          <w:rFonts w:eastAsia="Arial"/>
          <w:color w:val="000000"/>
          <w:sz w:val="26"/>
          <w:lang w:val="nl-NL"/>
        </w:rPr>
      </w:pPr>
      <w:r w:rsidRPr="00477A26">
        <w:rPr>
          <w:rFonts w:eastAsia="Arial"/>
          <w:color w:val="000000"/>
          <w:sz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rsidR="00B91218" w:rsidRDefault="00B91218" w:rsidP="00B91218">
      <w:pPr>
        <w:spacing w:before="120" w:after="120"/>
        <w:ind w:firstLine="539"/>
        <w:jc w:val="both"/>
        <w:rPr>
          <w:rFonts w:eastAsia="Arial"/>
          <w:color w:val="000000"/>
          <w:sz w:val="26"/>
          <w:lang w:val="nl-NL"/>
        </w:rPr>
      </w:pPr>
      <w:r w:rsidRPr="00477A26">
        <w:rPr>
          <w:rFonts w:eastAsia="Arial"/>
          <w:noProof/>
          <w:color w:val="000000"/>
          <w:sz w:val="26"/>
          <w:lang w:val="nl-NL"/>
        </w:rPr>
        <w:t xml:space="preserve">- </w:t>
      </w:r>
      <w:r w:rsidRPr="00477A26">
        <w:rPr>
          <w:rFonts w:eastAsia="Arial"/>
          <w:color w:val="000000"/>
          <w:sz w:val="26"/>
          <w:lang w:val="nl-NL"/>
        </w:rPr>
        <w:t>Thông tư số 33/2018/TT-BTC ngày 30 tháng 3 năm 2018 của Bộ trưởng Bộ Tài chính quy định mức thu, chế độ thu, nộp và quản lý phí thẩm định cấp Giấy phép kinh doanh dịch vụ lữ hành quốc tế, Giấy phép kinh doanh dịch vụ lữ hành nội địa; phí thẩm định cấp thẻ hướng dẫn viên du lịch; lệ phí cấp Giấy phép đặt chi nhánh, văn phòng đại diện doanh nghiệp du lịch nước ngoài tại Việt Nam</w:t>
      </w:r>
      <w:r w:rsidRPr="00477A26">
        <w:rPr>
          <w:rFonts w:eastAsia="Arial"/>
          <w:b/>
          <w:bCs/>
          <w:color w:val="000000"/>
          <w:sz w:val="26"/>
          <w:lang w:val="nl-NL"/>
        </w:rPr>
        <w:t xml:space="preserve">. </w:t>
      </w:r>
      <w:r w:rsidRPr="00477A26">
        <w:rPr>
          <w:rFonts w:eastAsia="Arial"/>
          <w:color w:val="000000"/>
          <w:sz w:val="26"/>
          <w:lang w:val="nl-NL"/>
        </w:rPr>
        <w:t>Có hiệu lực từ ngày 14 tháng 5 năm 2018.</w:t>
      </w:r>
    </w:p>
    <w:p w:rsidR="00B91218" w:rsidRPr="0005674F" w:rsidRDefault="00B91218" w:rsidP="00B91218">
      <w:pPr>
        <w:spacing w:before="120" w:after="120"/>
        <w:ind w:firstLine="539"/>
        <w:jc w:val="both"/>
        <w:rPr>
          <w:rFonts w:eastAsia="Arial"/>
          <w:color w:val="000000"/>
          <w:sz w:val="26"/>
          <w:szCs w:val="26"/>
          <w:lang w:val="nl-NL"/>
        </w:rPr>
      </w:pPr>
      <w:r w:rsidRPr="0005674F">
        <w:rPr>
          <w:rFonts w:eastAsia="Arial"/>
          <w:bCs/>
          <w:color w:val="FF0000"/>
          <w:sz w:val="26"/>
          <w:szCs w:val="26"/>
          <w:lang w:val="nl-NL"/>
        </w:rPr>
        <w:t>- Thông tư số 13/2019/TT-BVHTTDL ngày 25/11/2019 của Bộ Văn hóa, Thể thao và Du lịch về việc sửa đổi, bổ sung một số điều của Thông tư số 06/2017/TT-BVHTTDL ngày 15/12/2017 của Bộ trưởng Bộ Văn hóa, Thể thao và Du lịch quy định chi tiết một số điều của Luật Du lịch.</w:t>
      </w:r>
    </w:p>
    <w:p w:rsidR="00B91218" w:rsidRPr="00477A26" w:rsidRDefault="00B91218" w:rsidP="00B91218">
      <w:pPr>
        <w:shd w:val="clear" w:color="auto" w:fill="FFFFFF"/>
        <w:spacing w:after="120" w:line="234" w:lineRule="atLeast"/>
        <w:ind w:firstLine="720"/>
        <w:jc w:val="both"/>
        <w:rPr>
          <w:i/>
          <w:sz w:val="26"/>
          <w:lang w:val="vi-VN"/>
        </w:rPr>
      </w:pPr>
      <w:r>
        <w:rPr>
          <w:b/>
          <w:sz w:val="26"/>
          <w:lang w:val="nl-NL"/>
        </w:rPr>
        <w:t>3</w:t>
      </w:r>
      <w:r w:rsidRPr="00477A26">
        <w:rPr>
          <w:b/>
          <w:sz w:val="26"/>
          <w:lang w:val="nl-NL"/>
        </w:rPr>
        <w:t>.10. Lưu hồ sơ (ISO)</w:t>
      </w:r>
      <w:r w:rsidRPr="00477A26">
        <w:rPr>
          <w:b/>
          <w:sz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4"/>
        <w:gridCol w:w="2072"/>
        <w:gridCol w:w="1833"/>
      </w:tblGrid>
      <w:tr w:rsidR="00B91218" w:rsidRPr="00477A26" w:rsidTr="0078761D">
        <w:trPr>
          <w:trHeight w:val="517"/>
        </w:trPr>
        <w:tc>
          <w:tcPr>
            <w:tcW w:w="2839"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b/>
                <w:bCs/>
                <w:color w:val="000000"/>
                <w:sz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b/>
                <w:sz w:val="26"/>
                <w:lang w:val="nl-NL"/>
              </w:rPr>
            </w:pPr>
            <w:r w:rsidRPr="00477A26">
              <w:rPr>
                <w:b/>
                <w:sz w:val="26"/>
                <w:lang w:val="nl-NL"/>
              </w:rPr>
              <w:t>Bộ phận lưu trữ</w:t>
            </w:r>
          </w:p>
        </w:tc>
        <w:tc>
          <w:tcPr>
            <w:tcW w:w="1014"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b/>
                <w:bCs/>
                <w:color w:val="000000"/>
                <w:sz w:val="26"/>
                <w:lang w:val="nl-NL"/>
              </w:rPr>
              <w:t>Thời gian lưu</w:t>
            </w:r>
          </w:p>
        </w:tc>
      </w:tr>
      <w:tr w:rsidR="00B91218" w:rsidRPr="00477A26" w:rsidTr="0078761D">
        <w:trPr>
          <w:trHeight w:val="517"/>
        </w:trPr>
        <w:tc>
          <w:tcPr>
            <w:tcW w:w="2839"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rPr>
                <w:sz w:val="26"/>
                <w:lang w:val="nl-NL"/>
              </w:rPr>
            </w:pPr>
            <w:r>
              <w:rPr>
                <w:sz w:val="26"/>
                <w:lang w:val="nl-NL"/>
              </w:rPr>
              <w:lastRenderedPageBreak/>
              <w:t>- Như mục 3</w:t>
            </w:r>
            <w:r w:rsidRPr="00477A26">
              <w:rPr>
                <w:sz w:val="26"/>
                <w:lang w:val="nl-NL"/>
              </w:rPr>
              <w:t>.2;</w:t>
            </w:r>
          </w:p>
          <w:p w:rsidR="00B91218" w:rsidRPr="00477A26" w:rsidRDefault="00B91218" w:rsidP="0078761D">
            <w:pPr>
              <w:spacing w:before="40" w:after="40"/>
              <w:contextualSpacing/>
              <w:jc w:val="both"/>
              <w:rPr>
                <w:sz w:val="26"/>
                <w:lang w:val="nl-NL"/>
              </w:rPr>
            </w:pPr>
            <w:r w:rsidRPr="00477A26">
              <w:rPr>
                <w:sz w:val="26"/>
                <w:lang w:val="nl-NL"/>
              </w:rPr>
              <w:t>- Kết quả giải quyết TTHC hoặc Văn bản trả lời của đơn vị đối với hồ sơ không đáp ứng yêu cầu, điều kiện.</w:t>
            </w:r>
          </w:p>
          <w:p w:rsidR="00B91218" w:rsidRPr="00477A26" w:rsidRDefault="00B91218" w:rsidP="0078761D">
            <w:pPr>
              <w:spacing w:before="40" w:after="40"/>
              <w:rPr>
                <w:sz w:val="26"/>
                <w:lang w:val="nl-NL"/>
              </w:rPr>
            </w:pPr>
            <w:r w:rsidRPr="00477A26">
              <w:rPr>
                <w:sz w:val="26"/>
                <w:lang w:val="nl-NL"/>
              </w:rPr>
              <w:t>- Hồ sơ thẩm định (nếu có)</w:t>
            </w:r>
          </w:p>
          <w:p w:rsidR="00B91218" w:rsidRPr="00477A26" w:rsidRDefault="00B91218" w:rsidP="0078761D">
            <w:pPr>
              <w:spacing w:before="40" w:after="40"/>
              <w:rPr>
                <w:sz w:val="26"/>
                <w:lang w:val="nl-NL"/>
              </w:rPr>
            </w:pPr>
            <w:r w:rsidRPr="00477A26">
              <w:rPr>
                <w:sz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sz w:val="26"/>
                <w:lang w:val="nl-NL"/>
              </w:rPr>
              <w:t>Phòng Quản lý Du lịch</w:t>
            </w:r>
          </w:p>
        </w:tc>
        <w:tc>
          <w:tcPr>
            <w:tcW w:w="1014" w:type="pct"/>
            <w:tcBorders>
              <w:top w:val="single" w:sz="4" w:space="0" w:color="auto"/>
              <w:left w:val="single" w:sz="4" w:space="0" w:color="auto"/>
              <w:right w:val="single" w:sz="4" w:space="0" w:color="auto"/>
            </w:tcBorders>
            <w:vAlign w:val="center"/>
          </w:tcPr>
          <w:p w:rsidR="00B91218" w:rsidRPr="00477A26" w:rsidRDefault="00B91218" w:rsidP="0078761D">
            <w:pPr>
              <w:spacing w:before="40" w:after="40"/>
              <w:jc w:val="center"/>
              <w:rPr>
                <w:color w:val="000000"/>
                <w:sz w:val="26"/>
                <w:lang w:val="nl-NL"/>
              </w:rPr>
            </w:pPr>
            <w:r w:rsidRPr="00477A26">
              <w:rPr>
                <w:color w:val="000000"/>
                <w:sz w:val="26"/>
                <w:lang w:val="nl-NL"/>
              </w:rPr>
              <w:t>Vĩnh viễn</w:t>
            </w: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r w:rsidRPr="00477A26">
              <w:rPr>
                <w:sz w:val="26"/>
                <w:lang w:val="nl-NL"/>
              </w:rPr>
              <w:t>Lưu trữ theo quy định hiện hành</w:t>
            </w:r>
          </w:p>
        </w:tc>
      </w:tr>
    </w:tbl>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sectPr w:rsidR="00B91218" w:rsidRPr="00477A26" w:rsidSect="0078761D">
          <w:pgSz w:w="11907" w:h="16840" w:code="9"/>
          <w:pgMar w:top="1134" w:right="1134" w:bottom="1134" w:left="1701" w:header="567" w:footer="567" w:gutter="0"/>
          <w:cols w:space="720"/>
          <w:titlePg/>
          <w:docGrid w:linePitch="326"/>
        </w:sectPr>
      </w:pPr>
    </w:p>
    <w:tbl>
      <w:tblPr>
        <w:tblW w:w="0" w:type="auto"/>
        <w:tblLook w:val="04A0" w:firstRow="1" w:lastRow="0" w:firstColumn="1" w:lastColumn="0" w:noHBand="0" w:noVBand="1"/>
      </w:tblPr>
      <w:tblGrid>
        <w:gridCol w:w="3369"/>
        <w:gridCol w:w="5919"/>
      </w:tblGrid>
      <w:tr w:rsidR="00B91218" w:rsidRPr="00477A26" w:rsidTr="0078761D">
        <w:tc>
          <w:tcPr>
            <w:tcW w:w="3369" w:type="dxa"/>
          </w:tcPr>
          <w:p w:rsidR="00B91218" w:rsidRPr="00477A26" w:rsidRDefault="00B91218" w:rsidP="0078761D">
            <w:pPr>
              <w:jc w:val="center"/>
              <w:rPr>
                <w:rFonts w:eastAsia="Arial"/>
                <w:b/>
                <w:color w:val="000000"/>
                <w:sz w:val="26"/>
                <w:lang w:val="nl-NL"/>
              </w:rPr>
            </w:pPr>
            <w:r w:rsidRPr="00477A26">
              <w:rPr>
                <w:rFonts w:eastAsia="Arial"/>
                <w:color w:val="000000"/>
                <w:sz w:val="26"/>
                <w:lang w:val="nl-NL"/>
              </w:rPr>
              <w:lastRenderedPageBreak/>
              <w:br w:type="page"/>
            </w:r>
            <w:r w:rsidRPr="00477A26">
              <w:rPr>
                <w:rFonts w:eastAsia="Arial"/>
                <w:color w:val="000000"/>
                <w:sz w:val="26"/>
                <w:lang w:val="vi-VN"/>
              </w:rPr>
              <w:br w:type="page"/>
            </w:r>
            <w:r w:rsidRPr="00477A26">
              <w:rPr>
                <w:rFonts w:eastAsia="Arial"/>
                <w:color w:val="000000"/>
                <w:sz w:val="26"/>
                <w:lang w:val="vi-VN"/>
              </w:rPr>
              <w:br w:type="page"/>
            </w:r>
            <w:r>
              <w:rPr>
                <w:noProof/>
              </w:rPr>
              <mc:AlternateContent>
                <mc:Choice Requires="wps">
                  <w:drawing>
                    <wp:anchor distT="4294967294" distB="4294967294" distL="114300" distR="114300" simplePos="0" relativeHeight="251748352" behindDoc="0" locked="0" layoutInCell="1" allowOverlap="1" wp14:anchorId="0095F098" wp14:editId="133BB51D">
                      <wp:simplePos x="0" y="0"/>
                      <wp:positionH relativeFrom="column">
                        <wp:posOffset>650875</wp:posOffset>
                      </wp:positionH>
                      <wp:positionV relativeFrom="paragraph">
                        <wp:posOffset>289559</wp:posOffset>
                      </wp:positionV>
                      <wp:extent cx="704850" cy="0"/>
                      <wp:effectExtent l="0" t="0" r="19050" b="19050"/>
                      <wp:wrapNone/>
                      <wp:docPr id="61" name="Straight Arrow Connector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48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61" o:spid="_x0000_s1026" type="#_x0000_t32" style="position:absolute;margin-left:51.25pt;margin-top:22.8pt;width:55.5pt;height:0;z-index:25174835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"/>
                  </w:pict>
                </mc:Fallback>
              </mc:AlternateContent>
            </w:r>
            <w:r w:rsidRPr="00477A26">
              <w:rPr>
                <w:rFonts w:eastAsia="Arial"/>
                <w:b/>
                <w:bCs/>
                <w:color w:val="000000"/>
                <w:sz w:val="26"/>
                <w:lang w:val="nl-NL"/>
              </w:rPr>
              <w:t>TÊN DOANH NGHIỆP</w:t>
            </w:r>
          </w:p>
        </w:tc>
        <w:tc>
          <w:tcPr>
            <w:tcW w:w="5919" w:type="dxa"/>
          </w:tcPr>
          <w:p w:rsidR="00B91218" w:rsidRPr="00477A26" w:rsidRDefault="00B91218" w:rsidP="0078761D">
            <w:pPr>
              <w:jc w:val="center"/>
              <w:rPr>
                <w:rFonts w:eastAsia="Arial"/>
                <w:b/>
                <w:bCs/>
                <w:color w:val="000000"/>
                <w:sz w:val="26"/>
                <w:lang w:val="nl-NL"/>
              </w:rPr>
            </w:pPr>
            <w:r w:rsidRPr="00477A26">
              <w:rPr>
                <w:rFonts w:eastAsia="Arial"/>
                <w:b/>
                <w:bCs/>
                <w:color w:val="000000"/>
                <w:sz w:val="26"/>
                <w:lang w:val="nl-NL"/>
              </w:rPr>
              <w:t>CỘNG HOÀ XÃ HỘI CHỦ NGHĨA VIỆT NAM</w:t>
            </w:r>
          </w:p>
          <w:p w:rsidR="00B91218" w:rsidRPr="00477A26" w:rsidRDefault="00B91218" w:rsidP="0078761D">
            <w:pPr>
              <w:jc w:val="center"/>
              <w:rPr>
                <w:rFonts w:eastAsia="Arial"/>
                <w:b/>
                <w:color w:val="000000"/>
                <w:sz w:val="26"/>
                <w:lang w:val="nl-NL"/>
              </w:rPr>
            </w:pPr>
            <w:r w:rsidRPr="00477A26">
              <w:rPr>
                <w:rFonts w:eastAsia="Arial"/>
                <w:b/>
                <w:color w:val="000000"/>
                <w:sz w:val="26"/>
                <w:lang w:val="nl-NL"/>
              </w:rPr>
              <w:t>Độc lập - Tự do - Hạnh phúc</w:t>
            </w:r>
          </w:p>
          <w:p w:rsidR="00B91218" w:rsidRPr="00477A26" w:rsidRDefault="00B91218" w:rsidP="0078761D">
            <w:pPr>
              <w:jc w:val="both"/>
              <w:rPr>
                <w:rFonts w:eastAsia="Arial"/>
                <w:b/>
                <w:color w:val="000000"/>
                <w:sz w:val="26"/>
                <w:lang w:val="nl-NL"/>
              </w:rPr>
            </w:pPr>
            <w:r>
              <w:rPr>
                <w:noProof/>
              </w:rPr>
              <mc:AlternateContent>
                <mc:Choice Requires="wps">
                  <w:drawing>
                    <wp:anchor distT="4294967294" distB="4294967294" distL="114300" distR="114300" simplePos="0" relativeHeight="251747328" behindDoc="0" locked="0" layoutInCell="1" allowOverlap="1" wp14:anchorId="749FCE5C" wp14:editId="31BC86F0">
                      <wp:simplePos x="0" y="0"/>
                      <wp:positionH relativeFrom="column">
                        <wp:posOffset>681990</wp:posOffset>
                      </wp:positionH>
                      <wp:positionV relativeFrom="paragraph">
                        <wp:posOffset>56514</wp:posOffset>
                      </wp:positionV>
                      <wp:extent cx="2230120" cy="0"/>
                      <wp:effectExtent l="0" t="0" r="17780" b="19050"/>
                      <wp:wrapNone/>
                      <wp:docPr id="62" name="Straight Connector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0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62" o:spid="_x0000_s1026" style="position:absolute;z-index:2517473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3.7pt,4.45pt" to="229.3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"/>
                  </w:pict>
                </mc:Fallback>
              </mc:AlternateContent>
            </w:r>
          </w:p>
          <w:p w:rsidR="00B91218" w:rsidRPr="00477A26" w:rsidRDefault="00B91218" w:rsidP="0078761D">
            <w:pPr>
              <w:jc w:val="center"/>
              <w:rPr>
                <w:rFonts w:eastAsia="Arial"/>
                <w:b/>
                <w:color w:val="000000"/>
                <w:sz w:val="26"/>
                <w:lang w:val="nl-NL"/>
              </w:rPr>
            </w:pPr>
            <w:r w:rsidRPr="00477A26">
              <w:rPr>
                <w:rFonts w:eastAsia="Arial"/>
                <w:color w:val="000000"/>
                <w:sz w:val="26"/>
                <w:lang w:val="nl-NL"/>
              </w:rPr>
              <w:t>........</w:t>
            </w:r>
            <w:r w:rsidRPr="00477A26">
              <w:rPr>
                <w:rFonts w:eastAsia="Arial"/>
                <w:i/>
                <w:iCs/>
                <w:color w:val="000000"/>
                <w:sz w:val="26"/>
                <w:lang w:val="nl-NL"/>
              </w:rPr>
              <w:t>, ngày....tháng.....năm......</w:t>
            </w:r>
          </w:p>
        </w:tc>
      </w:tr>
    </w:tbl>
    <w:p w:rsidR="00B91218" w:rsidRPr="00477A26" w:rsidRDefault="00B91218" w:rsidP="00B91218">
      <w:pPr>
        <w:jc w:val="center"/>
        <w:rPr>
          <w:rFonts w:eastAsia="Arial"/>
          <w:b/>
          <w:color w:val="000000"/>
          <w:sz w:val="26"/>
          <w:lang w:val="nl-NL"/>
        </w:rPr>
      </w:pPr>
    </w:p>
    <w:p w:rsidR="00B91218" w:rsidRPr="00477A26" w:rsidRDefault="00B91218" w:rsidP="00B91218">
      <w:pPr>
        <w:jc w:val="center"/>
        <w:rPr>
          <w:rFonts w:eastAsia="Arial"/>
          <w:b/>
          <w:color w:val="000000"/>
          <w:sz w:val="26"/>
          <w:lang w:val="nl-NL"/>
        </w:rPr>
      </w:pPr>
      <w:r w:rsidRPr="00477A26">
        <w:rPr>
          <w:rFonts w:eastAsia="Arial"/>
          <w:b/>
          <w:color w:val="000000"/>
          <w:sz w:val="26"/>
          <w:lang w:val="nl-NL"/>
        </w:rPr>
        <w:t xml:space="preserve">ĐƠN ĐỀ </w:t>
      </w:r>
      <w:smartTag w:uri="urn:schemas-microsoft-com:office:smarttags" w:element="stockticker">
        <w:r w:rsidRPr="00477A26">
          <w:rPr>
            <w:rFonts w:eastAsia="Arial"/>
            <w:b/>
            <w:color w:val="000000"/>
            <w:sz w:val="26"/>
            <w:lang w:val="nl-NL"/>
          </w:rPr>
          <w:t>NGH</w:t>
        </w:r>
      </w:smartTag>
      <w:r w:rsidRPr="00477A26">
        <w:rPr>
          <w:rFonts w:eastAsia="Arial"/>
          <w:b/>
          <w:color w:val="000000"/>
          <w:sz w:val="26"/>
          <w:lang w:val="nl-NL"/>
        </w:rPr>
        <w:t>Ị</w:t>
      </w:r>
    </w:p>
    <w:p w:rsidR="00B91218" w:rsidRPr="00477A26" w:rsidRDefault="00B91218" w:rsidP="00B91218">
      <w:pPr>
        <w:jc w:val="center"/>
        <w:rPr>
          <w:rFonts w:eastAsia="Arial"/>
          <w:b/>
          <w:color w:val="000000"/>
          <w:sz w:val="26"/>
          <w:lang w:val="nl-NL"/>
        </w:rPr>
      </w:pPr>
      <w:r w:rsidRPr="00477A26">
        <w:rPr>
          <w:rFonts w:eastAsia="Arial"/>
          <w:b/>
          <w:color w:val="000000"/>
          <w:sz w:val="26"/>
          <w:lang w:val="nl-NL"/>
        </w:rPr>
        <w:t>CẤP ĐỔI GIẤY PHÉP KINH DOANH DỊCH VỤ LỮ HÀNH NỘI ĐỊA</w:t>
      </w:r>
    </w:p>
    <w:p w:rsidR="00B91218" w:rsidRPr="00477A26" w:rsidRDefault="00B91218" w:rsidP="00B91218">
      <w:pPr>
        <w:jc w:val="both"/>
        <w:rPr>
          <w:rFonts w:eastAsia="Arial"/>
          <w:b/>
          <w:color w:val="000000"/>
          <w:sz w:val="26"/>
          <w:lang w:val="nl-NL"/>
        </w:rPr>
      </w:pPr>
      <w:r w:rsidRPr="00477A26">
        <w:rPr>
          <w:rFonts w:eastAsia="Arial"/>
          <w:b/>
          <w:color w:val="000000"/>
          <w:sz w:val="26"/>
          <w:lang w:val="nl-NL"/>
        </w:rPr>
        <w:t xml:space="preserve">                         </w:t>
      </w:r>
    </w:p>
    <w:p w:rsidR="00B91218" w:rsidRPr="00477A26" w:rsidRDefault="00B91218" w:rsidP="00B91218">
      <w:pPr>
        <w:jc w:val="center"/>
        <w:rPr>
          <w:rFonts w:eastAsia="Arial"/>
          <w:bCs/>
          <w:color w:val="000000"/>
          <w:sz w:val="26"/>
          <w:lang w:val="nl-NL"/>
        </w:rPr>
      </w:pPr>
      <w:r w:rsidRPr="00477A26">
        <w:rPr>
          <w:rFonts w:eastAsia="Arial"/>
          <w:bCs/>
          <w:color w:val="000000"/>
          <w:sz w:val="26"/>
          <w:lang w:val="nl-NL"/>
        </w:rPr>
        <w:t xml:space="preserve">Kính gửi: </w:t>
      </w:r>
      <w:r w:rsidRPr="00477A26">
        <w:rPr>
          <w:rFonts w:eastAsia="Arial"/>
          <w:color w:val="000000"/>
          <w:sz w:val="26"/>
          <w:lang w:val="sv-SE"/>
        </w:rPr>
        <w:t>Sở Văn hóa, Thể thao và Du lịch tỉnh Đồng Tháp</w:t>
      </w:r>
    </w:p>
    <w:p w:rsidR="00B91218" w:rsidRPr="00477A26" w:rsidRDefault="00B91218" w:rsidP="00B91218">
      <w:pPr>
        <w:jc w:val="both"/>
        <w:rPr>
          <w:rFonts w:eastAsia="Arial"/>
          <w:bCs/>
          <w:color w:val="000000"/>
          <w:sz w:val="26"/>
          <w:lang w:val="nl-NL"/>
        </w:rPr>
      </w:pPr>
    </w:p>
    <w:p w:rsidR="00B91218" w:rsidRPr="00477A26" w:rsidRDefault="00B91218" w:rsidP="00B91218">
      <w:pPr>
        <w:spacing w:before="40" w:after="40"/>
        <w:ind w:firstLine="567"/>
        <w:jc w:val="both"/>
        <w:rPr>
          <w:rFonts w:eastAsia="Arial"/>
          <w:color w:val="000000"/>
          <w:sz w:val="26"/>
          <w:lang w:val="nl-NL"/>
        </w:rPr>
      </w:pPr>
      <w:r w:rsidRPr="00477A26">
        <w:rPr>
          <w:rFonts w:eastAsia="Arial"/>
          <w:color w:val="000000"/>
          <w:sz w:val="26"/>
          <w:lang w:val="nl-NL"/>
        </w:rPr>
        <w:t>1. Tên doanh nghiệp (</w:t>
      </w:r>
      <w:r w:rsidRPr="00477A26">
        <w:rPr>
          <w:rFonts w:eastAsia="Arial"/>
          <w:i/>
          <w:color w:val="000000"/>
          <w:sz w:val="26"/>
          <w:lang w:val="nl-NL"/>
        </w:rPr>
        <w:t>chữ  in hoa</w:t>
      </w:r>
      <w:r w:rsidRPr="00477A26">
        <w:rPr>
          <w:rFonts w:eastAsia="Arial"/>
          <w:color w:val="000000"/>
          <w:sz w:val="26"/>
          <w:lang w:val="nl-NL"/>
        </w:rPr>
        <w:t>):.................................................................</w:t>
      </w:r>
    </w:p>
    <w:p w:rsidR="00B91218" w:rsidRPr="00477A26" w:rsidRDefault="00B91218" w:rsidP="00B91218">
      <w:pPr>
        <w:spacing w:before="40" w:after="40"/>
        <w:ind w:firstLine="567"/>
        <w:jc w:val="both"/>
        <w:rPr>
          <w:rFonts w:eastAsia="Arial"/>
          <w:color w:val="000000"/>
          <w:sz w:val="26"/>
          <w:lang w:val="nl-NL"/>
        </w:rPr>
      </w:pPr>
      <w:r w:rsidRPr="00477A26">
        <w:rPr>
          <w:rFonts w:eastAsia="Arial"/>
          <w:color w:val="000000"/>
          <w:sz w:val="26"/>
          <w:lang w:val="nl-NL"/>
        </w:rPr>
        <w:t>Tên giao dịch:..................................................................................................</w:t>
      </w:r>
    </w:p>
    <w:p w:rsidR="00B91218" w:rsidRPr="00477A26" w:rsidRDefault="00B91218" w:rsidP="00B91218">
      <w:pPr>
        <w:spacing w:before="40" w:after="40"/>
        <w:ind w:firstLine="567"/>
        <w:jc w:val="both"/>
        <w:rPr>
          <w:rFonts w:eastAsia="Arial"/>
          <w:color w:val="000000"/>
          <w:sz w:val="26"/>
          <w:lang w:val="nl-NL"/>
        </w:rPr>
      </w:pPr>
      <w:r w:rsidRPr="00477A26">
        <w:rPr>
          <w:rFonts w:eastAsia="Arial"/>
          <w:color w:val="000000"/>
          <w:sz w:val="26"/>
          <w:lang w:val="nl-NL"/>
        </w:rPr>
        <w:t>Tên viết tắt:......................................................................................................</w:t>
      </w:r>
    </w:p>
    <w:p w:rsidR="00B91218" w:rsidRPr="00477A26" w:rsidRDefault="00B91218" w:rsidP="00B91218">
      <w:pPr>
        <w:spacing w:before="40" w:after="40"/>
        <w:ind w:firstLine="567"/>
        <w:jc w:val="both"/>
        <w:rPr>
          <w:rFonts w:eastAsia="Arial"/>
          <w:color w:val="000000"/>
          <w:sz w:val="26"/>
          <w:lang w:val="nl-NL"/>
        </w:rPr>
      </w:pPr>
      <w:r w:rsidRPr="00477A26">
        <w:rPr>
          <w:rFonts w:eastAsia="Arial"/>
          <w:color w:val="000000"/>
          <w:sz w:val="26"/>
          <w:lang w:val="nl-NL"/>
        </w:rPr>
        <w:t>2. Địa chỉ trụ sở chính :...................................................................................</w:t>
      </w:r>
    </w:p>
    <w:p w:rsidR="00B91218" w:rsidRPr="00477A26" w:rsidRDefault="00B91218" w:rsidP="00B91218">
      <w:pPr>
        <w:spacing w:before="40" w:after="40"/>
        <w:ind w:firstLine="567"/>
        <w:jc w:val="both"/>
        <w:rPr>
          <w:rFonts w:eastAsia="Arial"/>
          <w:color w:val="000000"/>
          <w:sz w:val="26"/>
          <w:lang w:val="nl-NL"/>
        </w:rPr>
      </w:pPr>
      <w:r w:rsidRPr="00477A26">
        <w:rPr>
          <w:rFonts w:eastAsia="Arial"/>
          <w:color w:val="000000"/>
          <w:sz w:val="26"/>
          <w:lang w:val="nl-NL"/>
        </w:rPr>
        <w:t>..............................................................................................................…......</w:t>
      </w:r>
    </w:p>
    <w:p w:rsidR="00B91218" w:rsidRPr="00477A26" w:rsidRDefault="00B91218" w:rsidP="00B91218">
      <w:pPr>
        <w:spacing w:before="40" w:after="40"/>
        <w:ind w:firstLine="567"/>
        <w:jc w:val="both"/>
        <w:rPr>
          <w:rFonts w:eastAsia="Arial"/>
          <w:color w:val="000000"/>
          <w:sz w:val="26"/>
          <w:lang w:val="nl-NL"/>
        </w:rPr>
      </w:pPr>
      <w:r w:rsidRPr="00477A26">
        <w:rPr>
          <w:rFonts w:eastAsia="Arial"/>
          <w:color w:val="000000"/>
          <w:sz w:val="26"/>
          <w:lang w:val="nl-NL"/>
        </w:rPr>
        <w:t>Điện thoại :............................……- Fax :.......................................................</w:t>
      </w:r>
    </w:p>
    <w:p w:rsidR="00B91218" w:rsidRPr="00477A26" w:rsidRDefault="00B91218" w:rsidP="00B91218">
      <w:pPr>
        <w:spacing w:before="40" w:after="40"/>
        <w:ind w:firstLine="567"/>
        <w:jc w:val="both"/>
        <w:rPr>
          <w:rFonts w:eastAsia="Arial"/>
          <w:color w:val="000000"/>
          <w:sz w:val="26"/>
          <w:lang w:val="nl-NL"/>
        </w:rPr>
      </w:pPr>
      <w:r w:rsidRPr="00477A26">
        <w:rPr>
          <w:rFonts w:eastAsia="Arial"/>
          <w:color w:val="000000"/>
          <w:sz w:val="26"/>
          <w:lang w:val="nl-NL"/>
        </w:rPr>
        <w:t>Website :................................ - Email :...........................................................</w:t>
      </w:r>
    </w:p>
    <w:p w:rsidR="00B91218" w:rsidRPr="00477A26" w:rsidRDefault="00B91218" w:rsidP="00B91218">
      <w:pPr>
        <w:spacing w:before="40" w:after="40"/>
        <w:ind w:firstLine="567"/>
        <w:jc w:val="both"/>
        <w:rPr>
          <w:rFonts w:eastAsia="Arial"/>
          <w:color w:val="000000"/>
          <w:sz w:val="26"/>
          <w:lang w:val="nl-NL"/>
        </w:rPr>
      </w:pPr>
      <w:r w:rsidRPr="00477A26">
        <w:rPr>
          <w:rFonts w:eastAsia="Arial"/>
          <w:color w:val="000000"/>
          <w:sz w:val="26"/>
          <w:lang w:val="nl-NL"/>
        </w:rPr>
        <w:t>3. Họ tên người đại diện theo pháp luật của doanh nghiệp:………………</w:t>
      </w:r>
    </w:p>
    <w:p w:rsidR="00B91218" w:rsidRPr="00477A26" w:rsidRDefault="00B91218" w:rsidP="00B91218">
      <w:pPr>
        <w:spacing w:before="40" w:after="40"/>
        <w:jc w:val="both"/>
        <w:rPr>
          <w:rFonts w:eastAsia="Arial"/>
          <w:color w:val="000000"/>
          <w:sz w:val="26"/>
          <w:lang w:val="nl-NL"/>
        </w:rPr>
      </w:pPr>
      <w:r w:rsidRPr="00477A26">
        <w:rPr>
          <w:rFonts w:eastAsia="Arial"/>
          <w:color w:val="000000"/>
          <w:sz w:val="26"/>
          <w:lang w:val="nl-NL"/>
        </w:rPr>
        <w:t>........................................ Giới tính :............................….</w:t>
      </w:r>
    </w:p>
    <w:p w:rsidR="00B91218" w:rsidRPr="00477A26" w:rsidRDefault="00B91218" w:rsidP="00B91218">
      <w:pPr>
        <w:spacing w:before="40" w:after="40"/>
        <w:ind w:firstLine="567"/>
        <w:jc w:val="both"/>
        <w:rPr>
          <w:rFonts w:eastAsia="Arial"/>
          <w:color w:val="000000"/>
          <w:sz w:val="26"/>
          <w:lang w:val="nl-NL"/>
        </w:rPr>
      </w:pPr>
      <w:r w:rsidRPr="00477A26">
        <w:rPr>
          <w:rFonts w:eastAsia="Arial"/>
          <w:color w:val="000000"/>
          <w:sz w:val="26"/>
          <w:lang w:val="nl-NL"/>
        </w:rPr>
        <w:t>Chức danh:.......................................................................................................</w:t>
      </w:r>
    </w:p>
    <w:p w:rsidR="00B91218" w:rsidRPr="00477A26" w:rsidRDefault="00B91218" w:rsidP="00B91218">
      <w:pPr>
        <w:spacing w:before="40" w:after="40"/>
        <w:ind w:firstLine="567"/>
        <w:jc w:val="both"/>
        <w:rPr>
          <w:rFonts w:eastAsia="Arial"/>
          <w:color w:val="000000"/>
          <w:sz w:val="26"/>
          <w:lang w:val="nl-NL"/>
        </w:rPr>
      </w:pPr>
      <w:r w:rsidRPr="00477A26">
        <w:rPr>
          <w:rFonts w:eastAsia="Arial"/>
          <w:color w:val="000000"/>
          <w:sz w:val="26"/>
          <w:lang w:val="nl-NL"/>
        </w:rPr>
        <w:t>Sinh ngày :......./…..../....Dân tộc :......... Quốc tịch :......................................</w:t>
      </w:r>
    </w:p>
    <w:p w:rsidR="00B91218" w:rsidRPr="00477A26" w:rsidRDefault="00B91218" w:rsidP="00B91218">
      <w:pPr>
        <w:spacing w:before="40" w:after="40"/>
        <w:ind w:firstLine="567"/>
        <w:jc w:val="both"/>
        <w:rPr>
          <w:rFonts w:eastAsia="Arial"/>
          <w:color w:val="000000"/>
          <w:sz w:val="26"/>
          <w:lang w:val="nl-NL"/>
        </w:rPr>
      </w:pPr>
      <w:r w:rsidRPr="00477A26">
        <w:rPr>
          <w:rFonts w:eastAsia="Arial"/>
          <w:color w:val="000000"/>
          <w:sz w:val="26"/>
          <w:lang w:val="nl-NL"/>
        </w:rPr>
        <w:t>Giấy Chứng minh nhân dân/Thẻ căn cước công dân /Hộ chiếu số:................cấp  ngày: …../….../…..Nơi cấp : ....................................................</w:t>
      </w:r>
    </w:p>
    <w:p w:rsidR="00B91218" w:rsidRPr="00477A26" w:rsidRDefault="00B91218" w:rsidP="00B91218">
      <w:pPr>
        <w:spacing w:before="40" w:after="40"/>
        <w:ind w:firstLine="567"/>
        <w:jc w:val="both"/>
        <w:rPr>
          <w:rFonts w:eastAsia="Arial"/>
          <w:color w:val="000000"/>
          <w:sz w:val="26"/>
          <w:lang w:val="nl-NL"/>
        </w:rPr>
      </w:pPr>
      <w:r w:rsidRPr="00477A26">
        <w:rPr>
          <w:rFonts w:eastAsia="Arial"/>
          <w:color w:val="000000"/>
          <w:sz w:val="26"/>
          <w:lang w:val="nl-NL"/>
        </w:rPr>
        <w:t>Email: .................................................. Điện thoại: .......................................</w:t>
      </w:r>
    </w:p>
    <w:p w:rsidR="00B91218" w:rsidRPr="00477A26" w:rsidRDefault="00B91218" w:rsidP="00B91218">
      <w:pPr>
        <w:spacing w:before="40" w:after="40"/>
        <w:ind w:firstLine="567"/>
        <w:jc w:val="both"/>
        <w:rPr>
          <w:rFonts w:eastAsia="Arial"/>
          <w:color w:val="000000"/>
          <w:sz w:val="26"/>
          <w:lang w:val="nl-NL"/>
        </w:rPr>
      </w:pPr>
      <w:r w:rsidRPr="00477A26">
        <w:rPr>
          <w:rFonts w:eastAsia="Arial"/>
          <w:color w:val="000000"/>
          <w:sz w:val="26"/>
          <w:lang w:val="nl-NL"/>
        </w:rPr>
        <w:t>Nơi đăng ký hộ khẩu thường trú :..................................................................</w:t>
      </w:r>
    </w:p>
    <w:p w:rsidR="00B91218" w:rsidRPr="00477A26" w:rsidRDefault="00B91218" w:rsidP="00B91218">
      <w:pPr>
        <w:spacing w:before="40" w:after="40"/>
        <w:jc w:val="both"/>
        <w:rPr>
          <w:rFonts w:eastAsia="Arial"/>
          <w:color w:val="000000"/>
          <w:sz w:val="26"/>
          <w:lang w:val="nl-NL"/>
        </w:rPr>
      </w:pPr>
      <w:r w:rsidRPr="00477A26">
        <w:rPr>
          <w:rFonts w:eastAsia="Arial"/>
          <w:color w:val="000000"/>
          <w:sz w:val="26"/>
          <w:lang w:val="nl-NL"/>
        </w:rPr>
        <w:t>.........................................................................................................................</w:t>
      </w:r>
    </w:p>
    <w:p w:rsidR="00B91218" w:rsidRPr="00477A26" w:rsidRDefault="00B91218" w:rsidP="00B91218">
      <w:pPr>
        <w:spacing w:before="40" w:after="40"/>
        <w:ind w:firstLine="567"/>
        <w:jc w:val="both"/>
        <w:rPr>
          <w:rFonts w:eastAsia="Arial"/>
          <w:color w:val="000000"/>
          <w:sz w:val="26"/>
          <w:lang w:val="nl-NL"/>
        </w:rPr>
      </w:pPr>
      <w:r w:rsidRPr="00477A26">
        <w:rPr>
          <w:rFonts w:eastAsia="Arial"/>
          <w:color w:val="000000"/>
          <w:sz w:val="26"/>
          <w:lang w:val="nl-NL"/>
        </w:rPr>
        <w:t>Chỗ ở hiện tại :...............................................................................................</w:t>
      </w:r>
    </w:p>
    <w:p w:rsidR="00B91218" w:rsidRPr="00477A26" w:rsidRDefault="00B91218" w:rsidP="00B91218">
      <w:pPr>
        <w:spacing w:before="40" w:after="40"/>
        <w:jc w:val="both"/>
        <w:rPr>
          <w:rFonts w:eastAsia="Arial"/>
          <w:color w:val="000000"/>
          <w:sz w:val="26"/>
          <w:lang w:val="nl-NL"/>
        </w:rPr>
      </w:pPr>
      <w:r w:rsidRPr="00477A26">
        <w:rPr>
          <w:rFonts w:eastAsia="Arial"/>
          <w:color w:val="000000"/>
          <w:sz w:val="26"/>
          <w:lang w:val="nl-NL"/>
        </w:rPr>
        <w:t>................................................................................................................................</w:t>
      </w:r>
    </w:p>
    <w:p w:rsidR="00B91218" w:rsidRPr="00477A26" w:rsidRDefault="00B91218" w:rsidP="00B91218">
      <w:pPr>
        <w:spacing w:before="40" w:after="40"/>
        <w:ind w:firstLine="567"/>
        <w:jc w:val="both"/>
        <w:rPr>
          <w:rFonts w:eastAsia="Arial"/>
          <w:color w:val="000000"/>
          <w:sz w:val="26"/>
          <w:lang w:val="nl-NL"/>
        </w:rPr>
      </w:pPr>
      <w:r w:rsidRPr="00477A26">
        <w:rPr>
          <w:rFonts w:eastAsia="Arial"/>
          <w:color w:val="000000"/>
          <w:sz w:val="26"/>
          <w:lang w:val="nl-NL"/>
        </w:rPr>
        <w:t>4. Tên, địa chỉ chi nhánh (</w:t>
      </w:r>
      <w:r w:rsidRPr="00477A26">
        <w:rPr>
          <w:rFonts w:eastAsia="Arial"/>
          <w:i/>
          <w:color w:val="000000"/>
          <w:sz w:val="26"/>
          <w:lang w:val="nl-NL"/>
        </w:rPr>
        <w:t>nếu có</w:t>
      </w:r>
      <w:r w:rsidRPr="00477A26">
        <w:rPr>
          <w:rFonts w:eastAsia="Arial"/>
          <w:color w:val="000000"/>
          <w:sz w:val="26"/>
          <w:lang w:val="nl-NL"/>
        </w:rPr>
        <w:t>):..................................................................</w:t>
      </w:r>
    </w:p>
    <w:p w:rsidR="00B91218" w:rsidRPr="00477A26" w:rsidRDefault="00B91218" w:rsidP="00B91218">
      <w:pPr>
        <w:spacing w:before="40" w:after="40"/>
        <w:jc w:val="both"/>
        <w:rPr>
          <w:rFonts w:eastAsia="Arial"/>
          <w:color w:val="000000"/>
          <w:sz w:val="26"/>
          <w:lang w:val="nl-NL"/>
        </w:rPr>
      </w:pPr>
      <w:r w:rsidRPr="00477A26">
        <w:rPr>
          <w:rFonts w:eastAsia="Arial"/>
          <w:color w:val="000000"/>
          <w:sz w:val="26"/>
          <w:lang w:val="nl-NL"/>
        </w:rPr>
        <w:t>................................................................................................................................</w:t>
      </w:r>
    </w:p>
    <w:p w:rsidR="00B91218" w:rsidRPr="00477A26" w:rsidRDefault="00B91218" w:rsidP="00B91218">
      <w:pPr>
        <w:spacing w:before="40" w:after="40"/>
        <w:ind w:firstLine="567"/>
        <w:jc w:val="both"/>
        <w:rPr>
          <w:rFonts w:eastAsia="Arial"/>
          <w:color w:val="000000"/>
          <w:sz w:val="26"/>
          <w:lang w:val="nl-NL"/>
        </w:rPr>
      </w:pPr>
      <w:r w:rsidRPr="00477A26">
        <w:rPr>
          <w:rFonts w:eastAsia="Arial"/>
          <w:color w:val="000000"/>
          <w:sz w:val="26"/>
          <w:lang w:val="nl-NL"/>
        </w:rPr>
        <w:t>5. Tên, địa chỉ văn phòng đại diện (</w:t>
      </w:r>
      <w:r w:rsidRPr="00477A26">
        <w:rPr>
          <w:rFonts w:eastAsia="Arial"/>
          <w:i/>
          <w:color w:val="000000"/>
          <w:sz w:val="26"/>
          <w:lang w:val="nl-NL"/>
        </w:rPr>
        <w:t>nếu có</w:t>
      </w:r>
      <w:r w:rsidRPr="00477A26">
        <w:rPr>
          <w:rFonts w:eastAsia="Arial"/>
          <w:color w:val="000000"/>
          <w:sz w:val="26"/>
          <w:lang w:val="nl-NL"/>
        </w:rPr>
        <w:t>):..................................................</w:t>
      </w:r>
    </w:p>
    <w:p w:rsidR="00B91218" w:rsidRPr="00477A26" w:rsidRDefault="00B91218" w:rsidP="00B91218">
      <w:pPr>
        <w:spacing w:before="40" w:after="40"/>
        <w:jc w:val="both"/>
        <w:rPr>
          <w:rFonts w:eastAsia="Arial"/>
          <w:color w:val="000000"/>
          <w:sz w:val="26"/>
          <w:lang w:val="nl-NL"/>
        </w:rPr>
      </w:pPr>
      <w:r w:rsidRPr="00477A26">
        <w:rPr>
          <w:rFonts w:eastAsia="Arial"/>
          <w:color w:val="000000"/>
          <w:sz w:val="26"/>
          <w:lang w:val="nl-NL"/>
        </w:rPr>
        <w:t>................................................................................................................................</w:t>
      </w:r>
    </w:p>
    <w:p w:rsidR="00B91218" w:rsidRPr="00477A26" w:rsidRDefault="00B91218" w:rsidP="00B91218">
      <w:pPr>
        <w:spacing w:before="40" w:after="40"/>
        <w:ind w:firstLine="567"/>
        <w:jc w:val="both"/>
        <w:rPr>
          <w:rFonts w:eastAsia="Arial"/>
          <w:color w:val="000000"/>
          <w:sz w:val="26"/>
          <w:lang w:val="nl-NL"/>
        </w:rPr>
      </w:pPr>
      <w:r w:rsidRPr="00477A26">
        <w:rPr>
          <w:rFonts w:eastAsia="Arial"/>
          <w:color w:val="000000"/>
          <w:sz w:val="26"/>
          <w:lang w:val="nl-NL"/>
        </w:rPr>
        <w:t>6. Giấy chứng nhận đăng ký doanh nghiệp/Giấy chứng nhận đăng ký đầu tư số.................cấp ngày ..../...../.... nơi cấp: ...............................................................</w:t>
      </w:r>
    </w:p>
    <w:p w:rsidR="00B91218" w:rsidRPr="00477A26" w:rsidRDefault="00B91218" w:rsidP="00B91218">
      <w:pPr>
        <w:spacing w:before="40" w:after="40"/>
        <w:ind w:firstLine="567"/>
        <w:jc w:val="both"/>
        <w:rPr>
          <w:rFonts w:eastAsia="Arial"/>
          <w:color w:val="000000"/>
          <w:sz w:val="26"/>
          <w:lang w:val="nl-NL"/>
        </w:rPr>
      </w:pPr>
      <w:r w:rsidRPr="00477A26">
        <w:rPr>
          <w:rFonts w:eastAsia="Arial"/>
          <w:color w:val="000000"/>
          <w:sz w:val="26"/>
          <w:lang w:val="nl-NL"/>
        </w:rPr>
        <w:t>7. Giấy phép kinh doanh dịch vụ lữ hành nội địa số .......................... do Sở Du lịch/Sở Văn hóa, Thể thao và Du lịch tỉnh/thành phố.................... cấp ngày...........tháng.........năm............</w:t>
      </w:r>
    </w:p>
    <w:p w:rsidR="00B91218" w:rsidRPr="00477A26" w:rsidRDefault="00B91218" w:rsidP="00B91218">
      <w:pPr>
        <w:spacing w:before="40" w:after="40"/>
        <w:ind w:firstLine="567"/>
        <w:jc w:val="both"/>
        <w:rPr>
          <w:rFonts w:eastAsia="Arial"/>
          <w:color w:val="000000"/>
          <w:sz w:val="26"/>
          <w:lang w:val="nl-NL"/>
        </w:rPr>
      </w:pPr>
      <w:r w:rsidRPr="00477A26">
        <w:rPr>
          <w:rFonts w:eastAsia="Arial"/>
          <w:color w:val="000000"/>
          <w:sz w:val="26"/>
          <w:lang w:val="nl-NL"/>
        </w:rPr>
        <w:t>8. Tài khoản ký quỹ số…………tại ngân hàng……………………..........</w:t>
      </w:r>
    </w:p>
    <w:p w:rsidR="00B91218" w:rsidRPr="00477A26" w:rsidRDefault="00B91218" w:rsidP="00B91218">
      <w:pPr>
        <w:spacing w:before="40" w:after="40"/>
        <w:ind w:firstLine="567"/>
        <w:jc w:val="both"/>
        <w:rPr>
          <w:rFonts w:eastAsia="Arial"/>
          <w:color w:val="000000"/>
          <w:sz w:val="26"/>
          <w:lang w:val="nl-NL"/>
        </w:rPr>
      </w:pPr>
      <w:r w:rsidRPr="00477A26">
        <w:rPr>
          <w:rFonts w:eastAsia="Arial"/>
          <w:color w:val="000000"/>
          <w:sz w:val="26"/>
          <w:lang w:val="nl-NL"/>
        </w:rPr>
        <w:t>9. L</w:t>
      </w:r>
      <w:r w:rsidRPr="00477A26">
        <w:rPr>
          <w:rFonts w:eastAsia="Arial"/>
          <w:color w:val="000000"/>
          <w:sz w:val="26"/>
          <w:lang w:val="nl-NL" w:bidi="he-IL"/>
        </w:rPr>
        <w:t>ý do đề nghị cấp đổi giấy phép:</w:t>
      </w:r>
      <w:r w:rsidRPr="00477A26">
        <w:rPr>
          <w:rFonts w:eastAsia="Arial"/>
          <w:color w:val="000000"/>
          <w:sz w:val="26"/>
          <w:lang w:val="nl-NL"/>
        </w:rPr>
        <w:t>...........................................................</w:t>
      </w:r>
    </w:p>
    <w:p w:rsidR="00B91218" w:rsidRPr="00477A26" w:rsidRDefault="00B91218" w:rsidP="00B91218">
      <w:pPr>
        <w:spacing w:before="40" w:after="40"/>
        <w:jc w:val="both"/>
        <w:rPr>
          <w:rFonts w:eastAsia="Arial"/>
          <w:color w:val="000000"/>
          <w:sz w:val="26"/>
          <w:lang w:val="nl-NL"/>
        </w:rPr>
      </w:pPr>
      <w:r w:rsidRPr="00477A26">
        <w:rPr>
          <w:rFonts w:eastAsia="Arial"/>
          <w:color w:val="000000"/>
          <w:sz w:val="26"/>
          <w:lang w:val="nl-NL"/>
        </w:rPr>
        <w:t>................................................................................................................................</w:t>
      </w:r>
    </w:p>
    <w:p w:rsidR="00B91218" w:rsidRPr="00477A26" w:rsidRDefault="00B91218" w:rsidP="00B91218">
      <w:pPr>
        <w:spacing w:before="40" w:after="40"/>
        <w:ind w:firstLine="567"/>
        <w:jc w:val="both"/>
        <w:rPr>
          <w:rFonts w:eastAsia="Arial"/>
          <w:color w:val="000000"/>
          <w:sz w:val="26"/>
          <w:lang w:val="nl-NL"/>
        </w:rPr>
      </w:pPr>
      <w:r w:rsidRPr="00477A26">
        <w:rPr>
          <w:rFonts w:eastAsia="Arial"/>
          <w:color w:val="000000"/>
          <w:sz w:val="26"/>
          <w:lang w:val="nl-NL"/>
        </w:rPr>
        <w:t xml:space="preserve">Căn cứ vào các quy định hiện hành, kính đề nghị Sở Văn hóa, Thể thao và Du lịch tỉnh Đồng Tháp cấp đổi giấy phép kinh doanh dịch vụ lữ hành nội địa cho doanh nghiệp. </w:t>
      </w:r>
    </w:p>
    <w:p w:rsidR="00B91218" w:rsidRPr="00477A26" w:rsidRDefault="00B91218" w:rsidP="00B91218">
      <w:pPr>
        <w:spacing w:before="40" w:after="40"/>
        <w:ind w:firstLine="567"/>
        <w:jc w:val="both"/>
        <w:rPr>
          <w:rFonts w:eastAsia="Arial"/>
          <w:color w:val="000000"/>
          <w:sz w:val="26"/>
          <w:lang w:val="nl-NL"/>
        </w:rPr>
      </w:pPr>
      <w:r w:rsidRPr="00477A26">
        <w:rPr>
          <w:rFonts w:eastAsia="Arial"/>
          <w:iCs/>
          <w:color w:val="000000"/>
          <w:sz w:val="26"/>
          <w:lang w:val="nl-NL"/>
        </w:rPr>
        <w:lastRenderedPageBreak/>
        <w:t xml:space="preserve">Chúng tôi cam kết </w:t>
      </w:r>
      <w:r w:rsidRPr="00477A26">
        <w:rPr>
          <w:rFonts w:eastAsia="Arial"/>
          <w:color w:val="000000"/>
          <w:sz w:val="26"/>
          <w:lang w:val="nl-NL"/>
        </w:rPr>
        <w:t xml:space="preserve">chịu trách nhiệm về tính chính xác, trung thực của nội dung hồ sơ đề nghị </w:t>
      </w:r>
      <w:r w:rsidRPr="00477A26">
        <w:rPr>
          <w:rFonts w:eastAsia="Arial"/>
          <w:iCs/>
          <w:color w:val="000000"/>
          <w:sz w:val="26"/>
          <w:lang w:val="nl-NL"/>
        </w:rPr>
        <w:t xml:space="preserve">cấp đổi </w:t>
      </w:r>
      <w:r w:rsidRPr="00477A26">
        <w:rPr>
          <w:rFonts w:eastAsia="Arial"/>
          <w:color w:val="000000"/>
          <w:sz w:val="26"/>
          <w:lang w:val="nl-NL"/>
        </w:rPr>
        <w:t>giấy phép kinh doanh dịch vụ lữ hành./.</w:t>
      </w:r>
    </w:p>
    <w:p w:rsidR="00B91218" w:rsidRPr="00477A26" w:rsidRDefault="00B91218" w:rsidP="00B91218">
      <w:pPr>
        <w:spacing w:before="40" w:after="40"/>
        <w:jc w:val="both"/>
        <w:rPr>
          <w:rFonts w:eastAsia="Arial"/>
          <w:color w:val="000000"/>
          <w:sz w:val="26"/>
          <w:lang w:val="nl-NL"/>
        </w:rPr>
      </w:pPr>
    </w:p>
    <w:tbl>
      <w:tblPr>
        <w:tblW w:w="0" w:type="auto"/>
        <w:tblLook w:val="04A0" w:firstRow="1" w:lastRow="0" w:firstColumn="1" w:lastColumn="0" w:noHBand="0" w:noVBand="1"/>
      </w:tblPr>
      <w:tblGrid>
        <w:gridCol w:w="3936"/>
        <w:gridCol w:w="5352"/>
      </w:tblGrid>
      <w:tr w:rsidR="00B91218" w:rsidRPr="00477A26" w:rsidTr="0078761D">
        <w:tc>
          <w:tcPr>
            <w:tcW w:w="3936" w:type="dxa"/>
            <w:shd w:val="clear" w:color="auto" w:fill="auto"/>
          </w:tcPr>
          <w:p w:rsidR="00B91218" w:rsidRPr="00477A26" w:rsidRDefault="00B91218" w:rsidP="0078761D">
            <w:pPr>
              <w:jc w:val="both"/>
              <w:rPr>
                <w:rFonts w:eastAsia="Arial"/>
                <w:color w:val="000000"/>
                <w:sz w:val="26"/>
                <w:lang w:val="nl-NL"/>
              </w:rPr>
            </w:pPr>
          </w:p>
        </w:tc>
        <w:tc>
          <w:tcPr>
            <w:tcW w:w="5352" w:type="dxa"/>
            <w:shd w:val="clear" w:color="auto" w:fill="auto"/>
          </w:tcPr>
          <w:p w:rsidR="00B91218" w:rsidRPr="00477A26" w:rsidRDefault="00B91218" w:rsidP="0078761D">
            <w:pPr>
              <w:jc w:val="center"/>
              <w:rPr>
                <w:rFonts w:eastAsia="Arial"/>
                <w:b/>
                <w:color w:val="000000"/>
                <w:sz w:val="26"/>
                <w:lang w:val="nl-NL"/>
              </w:rPr>
            </w:pPr>
            <w:r w:rsidRPr="00477A26">
              <w:rPr>
                <w:rFonts w:eastAsia="Arial"/>
                <w:b/>
                <w:color w:val="000000"/>
                <w:sz w:val="26"/>
                <w:lang w:val="nl-NL"/>
              </w:rPr>
              <w:t>NGƯỜI ĐẠI DIỆN THEO PHÁP LUẬT CỦA DOANH NGHIỆP</w:t>
            </w:r>
          </w:p>
          <w:p w:rsidR="00B91218" w:rsidRPr="00477A26" w:rsidRDefault="00B91218" w:rsidP="0078761D">
            <w:pPr>
              <w:jc w:val="center"/>
              <w:rPr>
                <w:rFonts w:eastAsia="Arial"/>
                <w:color w:val="000000"/>
                <w:sz w:val="26"/>
                <w:lang w:val="nl-NL"/>
              </w:rPr>
            </w:pPr>
            <w:r w:rsidRPr="00477A26">
              <w:rPr>
                <w:rFonts w:eastAsia="Arial"/>
                <w:i/>
                <w:color w:val="000000"/>
                <w:sz w:val="26"/>
                <w:lang w:val="nl-NL"/>
              </w:rPr>
              <w:t>(</w:t>
            </w:r>
            <w:r w:rsidRPr="00477A26">
              <w:rPr>
                <w:rFonts w:eastAsia="Arial"/>
                <w:i/>
                <w:color w:val="000000"/>
                <w:sz w:val="26"/>
                <w:lang w:val="nl-NL" w:eastAsia="vi-VN"/>
              </w:rPr>
              <w:t>Ký, ghi rõ họ tên và đóng dấu</w:t>
            </w:r>
            <w:r w:rsidRPr="00477A26">
              <w:rPr>
                <w:rFonts w:eastAsia="Arial"/>
                <w:i/>
                <w:color w:val="000000"/>
                <w:sz w:val="26"/>
                <w:lang w:val="nl-NL"/>
              </w:rPr>
              <w:t>)</w:t>
            </w:r>
          </w:p>
        </w:tc>
      </w:tr>
    </w:tbl>
    <w:p w:rsidR="00B91218" w:rsidRPr="00896ECA" w:rsidRDefault="00B91218" w:rsidP="00B91218">
      <w:pPr>
        <w:keepNext/>
        <w:spacing w:before="120" w:after="120"/>
        <w:ind w:firstLine="720"/>
        <w:jc w:val="both"/>
        <w:outlineLvl w:val="6"/>
        <w:rPr>
          <w:rFonts w:eastAsia="Arial"/>
          <w:b/>
          <w:bCs/>
          <w:color w:val="000000"/>
          <w:sz w:val="26"/>
          <w:lang w:val="nl-NL"/>
        </w:rPr>
      </w:pPr>
      <w:r>
        <w:rPr>
          <w:rFonts w:eastAsia="Arial"/>
          <w:b/>
          <w:bCs/>
          <w:color w:val="FF0000"/>
          <w:sz w:val="26"/>
          <w:lang w:val="nl-NL"/>
        </w:rPr>
        <w:br w:type="page"/>
      </w:r>
      <w:r w:rsidRPr="00896ECA">
        <w:rPr>
          <w:rFonts w:eastAsia="Arial"/>
          <w:b/>
          <w:bCs/>
          <w:color w:val="000000"/>
          <w:sz w:val="26"/>
          <w:lang w:val="nl-NL"/>
        </w:rPr>
        <w:lastRenderedPageBreak/>
        <w:t>4. Thủ tục cấp thẻ hướng dẫn viên du lịch quốc tế</w:t>
      </w:r>
    </w:p>
    <w:p w:rsidR="00B91218" w:rsidRPr="00477A26" w:rsidRDefault="00B91218" w:rsidP="00B91218">
      <w:pPr>
        <w:spacing w:before="120" w:after="120"/>
        <w:ind w:firstLine="720"/>
        <w:jc w:val="both"/>
        <w:rPr>
          <w:i/>
          <w:sz w:val="26"/>
          <w:lang w:val="es-AR"/>
        </w:rPr>
      </w:pPr>
      <w:r>
        <w:rPr>
          <w:b/>
          <w:bCs/>
          <w:sz w:val="26"/>
          <w:lang w:val="nl-NL"/>
        </w:rPr>
        <w:t>4</w:t>
      </w:r>
      <w:r w:rsidRPr="00477A26">
        <w:rPr>
          <w:b/>
          <w:bCs/>
          <w:sz w:val="26"/>
          <w:lang w:val="nl-NL"/>
        </w:rPr>
        <w:t xml:space="preserve">.1 </w:t>
      </w:r>
      <w:r w:rsidRPr="00477A26">
        <w:rPr>
          <w:b/>
          <w:bCs/>
          <w:sz w:val="26"/>
          <w:lang w:val="vi-VN"/>
        </w:rPr>
        <w:t>Tr</w:t>
      </w:r>
      <w:r w:rsidRPr="00477A26">
        <w:rPr>
          <w:b/>
          <w:bCs/>
          <w:sz w:val="26"/>
          <w:lang w:val="hr-HR"/>
        </w:rPr>
        <w:t>ì</w:t>
      </w:r>
      <w:r w:rsidRPr="00477A26">
        <w:rPr>
          <w:b/>
          <w:bCs/>
          <w:sz w:val="26"/>
          <w:lang w:val="vi-VN"/>
        </w:rPr>
        <w:t>nh</w:t>
      </w:r>
      <w:r w:rsidRPr="00477A26">
        <w:rPr>
          <w:b/>
          <w:bCs/>
          <w:sz w:val="26"/>
          <w:lang w:val="hr-HR"/>
        </w:rPr>
        <w:t xml:space="preserve"> </w:t>
      </w:r>
      <w:r w:rsidRPr="00477A26">
        <w:rPr>
          <w:b/>
          <w:bCs/>
          <w:sz w:val="26"/>
          <w:lang w:val="vi-VN"/>
        </w:rPr>
        <w:t>tự</w:t>
      </w:r>
      <w:r w:rsidRPr="00477A26">
        <w:rPr>
          <w:b/>
          <w:bCs/>
          <w:sz w:val="26"/>
          <w:lang w:val="hr-HR"/>
        </w:rPr>
        <w:t xml:space="preserve">, cách thức, thời gian </w:t>
      </w:r>
      <w:r w:rsidRPr="00477A26">
        <w:rPr>
          <w:b/>
          <w:bCs/>
          <w:sz w:val="26"/>
          <w:lang w:val="vi-VN"/>
        </w:rPr>
        <w:t>giải quyết</w:t>
      </w:r>
      <w:r w:rsidRPr="00477A26">
        <w:rPr>
          <w:b/>
          <w:sz w:val="26"/>
          <w:lang w:val="hr-HR"/>
        </w:rPr>
        <w:t xml:space="preserve"> thủ tục hành chính</w:t>
      </w:r>
      <w:r w:rsidRPr="00477A26">
        <w:rPr>
          <w:sz w:val="26"/>
          <w:lang w:val="es-AR"/>
        </w:rPr>
        <w:t xml:space="preserve"> </w:t>
      </w:r>
    </w:p>
    <w:tbl>
      <w:tblPr>
        <w:tblW w:w="899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3719"/>
        <w:gridCol w:w="1417"/>
        <w:gridCol w:w="636"/>
      </w:tblGrid>
      <w:tr w:rsidR="00B91218" w:rsidRPr="00477A26" w:rsidTr="0078761D">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Trình tự thực hiện</w:t>
            </w:r>
          </w:p>
        </w:tc>
        <w:tc>
          <w:tcPr>
            <w:tcW w:w="3719"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Cách thức thực hiện</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Thời gian giải quyết</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Ghi chú</w:t>
            </w:r>
          </w:p>
        </w:tc>
      </w:tr>
      <w:tr w:rsidR="00B91218" w:rsidRPr="00477A26" w:rsidTr="0078761D">
        <w:trPr>
          <w:trHeight w:val="898"/>
        </w:trPr>
        <w:tc>
          <w:tcPr>
            <w:tcW w:w="851" w:type="dxa"/>
            <w:vMerge w:val="restart"/>
            <w:tcBorders>
              <w:top w:val="single" w:sz="4" w:space="0" w:color="auto"/>
            </w:tcBorders>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1</w:t>
            </w:r>
          </w:p>
        </w:tc>
        <w:tc>
          <w:tcPr>
            <w:tcW w:w="2376" w:type="dxa"/>
            <w:vMerge w:val="restart"/>
            <w:tcBorders>
              <w:top w:val="single" w:sz="4" w:space="0" w:color="auto"/>
            </w:tcBorders>
            <w:shd w:val="clear" w:color="auto" w:fill="auto"/>
            <w:vAlign w:val="center"/>
          </w:tcPr>
          <w:p w:rsidR="00B91218" w:rsidRPr="00477A26" w:rsidRDefault="00B91218" w:rsidP="0078761D">
            <w:pPr>
              <w:shd w:val="clear" w:color="auto" w:fill="FFFFFF"/>
              <w:spacing w:after="120" w:line="234" w:lineRule="atLeast"/>
              <w:jc w:val="both"/>
              <w:rPr>
                <w:sz w:val="26"/>
              </w:rPr>
            </w:pPr>
            <w:r w:rsidRPr="00477A26">
              <w:rPr>
                <w:b/>
                <w:sz w:val="26"/>
              </w:rPr>
              <w:t xml:space="preserve">Nộp hồ sơ thủ tục hành chính: </w:t>
            </w:r>
            <w:r w:rsidRPr="00477A26">
              <w:rPr>
                <w:i/>
                <w:sz w:val="26"/>
              </w:rPr>
              <w:t xml:space="preserve">Tổ chức, cá nhân chuẩn bị hồ sơ đầy đủ theo quy định và </w:t>
            </w:r>
            <w:r w:rsidRPr="00477A26">
              <w:rPr>
                <w:i/>
                <w:sz w:val="26"/>
                <w:lang w:val="vi-VN"/>
              </w:rPr>
              <w:t xml:space="preserve">nộp hồ sơ </w:t>
            </w:r>
            <w:r w:rsidRPr="00477A26">
              <w:rPr>
                <w:i/>
                <w:sz w:val="26"/>
              </w:rPr>
              <w:t>qua các cách thức sau:</w:t>
            </w:r>
          </w:p>
        </w:tc>
        <w:tc>
          <w:tcPr>
            <w:tcW w:w="3719" w:type="dxa"/>
            <w:tcBorders>
              <w:top w:val="single" w:sz="4" w:space="0" w:color="auto"/>
            </w:tcBorders>
            <w:shd w:val="clear" w:color="auto" w:fill="auto"/>
            <w:vAlign w:val="center"/>
          </w:tcPr>
          <w:p w:rsidR="00B91218" w:rsidRPr="00477A26" w:rsidRDefault="00B91218" w:rsidP="0078761D">
            <w:pPr>
              <w:shd w:val="clear" w:color="auto" w:fill="FFFFFF"/>
              <w:spacing w:before="120" w:after="120"/>
              <w:jc w:val="both"/>
              <w:rPr>
                <w:sz w:val="26"/>
              </w:rPr>
            </w:pPr>
            <w:r w:rsidRPr="00477A26">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477A26">
              <w:rPr>
                <w:sz w:val="26"/>
              </w:rPr>
              <w:t>, phường 1, thành phố Cao Lãnh, tỉnh Đồng Tháp).</w:t>
            </w:r>
          </w:p>
          <w:p w:rsidR="00B91218" w:rsidRPr="00477A26" w:rsidRDefault="00B91218" w:rsidP="0078761D">
            <w:pPr>
              <w:shd w:val="clear" w:color="auto" w:fill="FFFFFF"/>
              <w:spacing w:before="120" w:after="120"/>
              <w:jc w:val="both"/>
              <w:rPr>
                <w:i/>
                <w:sz w:val="26"/>
                <w:lang w:val="vi-VN"/>
              </w:rPr>
            </w:pPr>
            <w:r w:rsidRPr="00477A26">
              <w:rPr>
                <w:sz w:val="26"/>
              </w:rPr>
              <w:t>2. Hoặc thông qua dịch vụ bưu chính công ích.</w:t>
            </w:r>
          </w:p>
        </w:tc>
        <w:tc>
          <w:tcPr>
            <w:tcW w:w="1417" w:type="dxa"/>
            <w:tcBorders>
              <w:top w:val="single" w:sz="4" w:space="0" w:color="auto"/>
            </w:tcBorders>
            <w:shd w:val="clear" w:color="auto" w:fill="auto"/>
            <w:vAlign w:val="center"/>
          </w:tcPr>
          <w:p w:rsidR="00B91218" w:rsidRPr="00477A26" w:rsidRDefault="00B91218" w:rsidP="0078761D">
            <w:pPr>
              <w:spacing w:after="120" w:line="234" w:lineRule="atLeast"/>
              <w:jc w:val="center"/>
              <w:rPr>
                <w:sz w:val="26"/>
                <w:lang w:val="vi-VN"/>
              </w:rPr>
            </w:pPr>
            <w:r w:rsidRPr="00477A26">
              <w:rPr>
                <w:sz w:val="26"/>
                <w:lang w:val="vi-VN"/>
              </w:rPr>
              <w:t>Sáng: từ 07 giờ đến 11 giờ 30 phút;</w:t>
            </w:r>
          </w:p>
          <w:p w:rsidR="00B91218" w:rsidRPr="00477A26" w:rsidRDefault="00B91218" w:rsidP="0078761D">
            <w:pPr>
              <w:spacing w:after="120" w:line="234" w:lineRule="atLeast"/>
              <w:jc w:val="center"/>
              <w:rPr>
                <w:b/>
                <w:sz w:val="26"/>
                <w:lang w:val="vi-VN"/>
              </w:rPr>
            </w:pPr>
            <w:r w:rsidRPr="00477A26">
              <w:rPr>
                <w:sz w:val="26"/>
                <w:lang w:val="vi-VN"/>
              </w:rPr>
              <w:t>Chiều: từ 13 giờ 30 đến 17 giờ của các ngày làm việc.</w:t>
            </w:r>
          </w:p>
        </w:tc>
        <w:tc>
          <w:tcPr>
            <w:tcW w:w="636" w:type="dxa"/>
            <w:vMerge w:val="restart"/>
            <w:tcBorders>
              <w:top w:val="single" w:sz="4" w:space="0" w:color="auto"/>
            </w:tcBorders>
            <w:shd w:val="clear" w:color="auto" w:fill="auto"/>
            <w:vAlign w:val="center"/>
          </w:tcPr>
          <w:p w:rsidR="00B91218" w:rsidRPr="00477A26" w:rsidRDefault="00B91218" w:rsidP="0078761D">
            <w:pPr>
              <w:jc w:val="center"/>
              <w:rPr>
                <w:i/>
                <w:sz w:val="26"/>
                <w:lang w:val="vi-VN"/>
              </w:rPr>
            </w:pPr>
          </w:p>
        </w:tc>
      </w:tr>
      <w:tr w:rsidR="00B91218" w:rsidRPr="00477A26" w:rsidTr="0078761D">
        <w:trPr>
          <w:trHeight w:val="359"/>
        </w:trPr>
        <w:tc>
          <w:tcPr>
            <w:tcW w:w="851" w:type="dxa"/>
            <w:vMerge/>
            <w:shd w:val="clear" w:color="auto" w:fill="auto"/>
          </w:tcPr>
          <w:p w:rsidR="00B91218" w:rsidRPr="00477A26" w:rsidRDefault="00B91218" w:rsidP="0078761D">
            <w:pPr>
              <w:spacing w:after="120" w:line="234" w:lineRule="atLeast"/>
              <w:jc w:val="both"/>
              <w:rPr>
                <w:b/>
                <w:sz w:val="26"/>
                <w:lang w:val="vi-VN"/>
              </w:rPr>
            </w:pPr>
          </w:p>
        </w:tc>
        <w:tc>
          <w:tcPr>
            <w:tcW w:w="2376" w:type="dxa"/>
            <w:vMerge/>
            <w:shd w:val="clear" w:color="auto" w:fill="auto"/>
          </w:tcPr>
          <w:p w:rsidR="00B91218" w:rsidRPr="00477A26" w:rsidRDefault="00B91218" w:rsidP="0078761D">
            <w:pPr>
              <w:shd w:val="clear" w:color="auto" w:fill="FFFFFF"/>
              <w:spacing w:after="120" w:line="234" w:lineRule="atLeast"/>
              <w:jc w:val="both"/>
              <w:rPr>
                <w:b/>
                <w:sz w:val="26"/>
                <w:lang w:val="vi-VN"/>
              </w:rPr>
            </w:pPr>
          </w:p>
        </w:tc>
        <w:tc>
          <w:tcPr>
            <w:tcW w:w="3719" w:type="dxa"/>
            <w:shd w:val="clear" w:color="auto" w:fill="auto"/>
            <w:vAlign w:val="center"/>
          </w:tcPr>
          <w:p w:rsidR="00B91218" w:rsidRPr="00477A26" w:rsidRDefault="00B91218" w:rsidP="0078761D">
            <w:pPr>
              <w:shd w:val="clear" w:color="auto" w:fill="FFFFFF"/>
              <w:spacing w:after="120" w:line="234" w:lineRule="atLeast"/>
              <w:jc w:val="both"/>
              <w:rPr>
                <w:sz w:val="26"/>
                <w:lang w:val="vi-VN"/>
              </w:rPr>
            </w:pPr>
          </w:p>
        </w:tc>
        <w:tc>
          <w:tcPr>
            <w:tcW w:w="1417" w:type="dxa"/>
            <w:shd w:val="clear" w:color="auto" w:fill="auto"/>
            <w:vAlign w:val="center"/>
          </w:tcPr>
          <w:p w:rsidR="00B91218" w:rsidRPr="00477A26" w:rsidRDefault="00B91218" w:rsidP="0078761D">
            <w:pPr>
              <w:spacing w:after="120" w:line="234" w:lineRule="atLeast"/>
              <w:jc w:val="center"/>
              <w:rPr>
                <w:sz w:val="26"/>
                <w:lang w:val="vi-VN"/>
              </w:rPr>
            </w:pPr>
          </w:p>
        </w:tc>
        <w:tc>
          <w:tcPr>
            <w:tcW w:w="636" w:type="dxa"/>
            <w:vMerge/>
            <w:shd w:val="clear" w:color="auto" w:fill="auto"/>
          </w:tcPr>
          <w:p w:rsidR="00B91218" w:rsidRPr="00477A26" w:rsidRDefault="00B91218" w:rsidP="0078761D">
            <w:pPr>
              <w:spacing w:after="120" w:line="234" w:lineRule="atLeast"/>
              <w:jc w:val="both"/>
              <w:rPr>
                <w:b/>
                <w:i/>
                <w:sz w:val="26"/>
                <w:lang w:val="vi-VN"/>
              </w:rPr>
            </w:pPr>
          </w:p>
        </w:tc>
      </w:tr>
      <w:tr w:rsidR="00B91218" w:rsidRPr="00477A26" w:rsidTr="0078761D">
        <w:trPr>
          <w:trHeight w:val="600"/>
        </w:trPr>
        <w:tc>
          <w:tcPr>
            <w:tcW w:w="851"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2</w:t>
            </w:r>
          </w:p>
        </w:tc>
        <w:tc>
          <w:tcPr>
            <w:tcW w:w="2376" w:type="dxa"/>
            <w:shd w:val="clear" w:color="auto" w:fill="auto"/>
            <w:vAlign w:val="center"/>
          </w:tcPr>
          <w:p w:rsidR="00B91218" w:rsidRPr="00477A26" w:rsidRDefault="00B91218" w:rsidP="0078761D">
            <w:pPr>
              <w:spacing w:before="120" w:after="120"/>
              <w:jc w:val="both"/>
              <w:rPr>
                <w:sz w:val="26"/>
              </w:rPr>
            </w:pPr>
            <w:r w:rsidRPr="00477A26">
              <w:rPr>
                <w:b/>
                <w:sz w:val="26"/>
              </w:rPr>
              <w:t>Tiếp nhận và chuyển hồ sơ thủ tục hành chính</w:t>
            </w:r>
          </w:p>
        </w:tc>
        <w:tc>
          <w:tcPr>
            <w:tcW w:w="3719" w:type="dxa"/>
            <w:shd w:val="clear" w:color="auto" w:fill="auto"/>
          </w:tcPr>
          <w:p w:rsidR="00B91218" w:rsidRPr="00477A26" w:rsidRDefault="00B91218" w:rsidP="0078761D">
            <w:pPr>
              <w:shd w:val="clear" w:color="auto" w:fill="FFFFFF"/>
              <w:spacing w:after="120" w:line="234" w:lineRule="atLeast"/>
              <w:ind w:firstLine="742"/>
              <w:jc w:val="both"/>
              <w:rPr>
                <w:color w:val="000000"/>
                <w:sz w:val="26"/>
              </w:rPr>
            </w:pPr>
            <w:r w:rsidRPr="00477A26">
              <w:rPr>
                <w:color w:val="000000"/>
                <w:sz w:val="26"/>
              </w:rPr>
              <w:t xml:space="preserve">1. Đối với hồ sơ được </w:t>
            </w:r>
            <w:r w:rsidRPr="00477A26">
              <w:rPr>
                <w:sz w:val="26"/>
              </w:rPr>
              <w:t xml:space="preserve">nộp </w:t>
            </w:r>
            <w:r w:rsidRPr="00477A26">
              <w:rPr>
                <w:sz w:val="26"/>
                <w:lang w:val="vi-VN"/>
              </w:rPr>
              <w:t xml:space="preserve">trực tiếp qua </w:t>
            </w:r>
            <w:r w:rsidRPr="00477A26">
              <w:rPr>
                <w:sz w:val="26"/>
              </w:rPr>
              <w:t xml:space="preserve">Bộ phận </w:t>
            </w:r>
            <w:r w:rsidRPr="00477A26">
              <w:rPr>
                <w:sz w:val="26"/>
                <w:lang w:val="vi-VN"/>
              </w:rPr>
              <w:t>tiếp nhận và trả kết quả</w:t>
            </w:r>
            <w:r w:rsidRPr="00477A26">
              <w:rPr>
                <w:color w:val="000000"/>
                <w:sz w:val="26"/>
              </w:rPr>
              <w:t xml:space="preserve"> </w:t>
            </w:r>
            <w:r w:rsidRPr="00477A26">
              <w:rPr>
                <w:sz w:val="26"/>
              </w:rPr>
              <w:t xml:space="preserve">hoặc thông </w:t>
            </w:r>
            <w:r w:rsidRPr="00477A26">
              <w:rPr>
                <w:sz w:val="26"/>
                <w:lang w:val="vi-VN"/>
              </w:rPr>
              <w:t xml:space="preserve">qua dịch vụ bưu chính </w:t>
            </w:r>
            <w:r w:rsidRPr="00477A26">
              <w:rPr>
                <w:sz w:val="26"/>
              </w:rPr>
              <w:t>công ích</w:t>
            </w:r>
            <w:r w:rsidRPr="00477A26">
              <w:rPr>
                <w:color w:val="000000"/>
                <w:sz w:val="26"/>
              </w:rPr>
              <w:t xml:space="preserve"> cán bộ, công chức, viên chức tiếp nhận hồ sơ tại </w:t>
            </w:r>
            <w:r w:rsidRPr="00477A26">
              <w:rPr>
                <w:sz w:val="26"/>
              </w:rPr>
              <w:t xml:space="preserve">Bộ phận </w:t>
            </w:r>
            <w:r w:rsidRPr="00477A26">
              <w:rPr>
                <w:sz w:val="26"/>
                <w:lang w:val="vi-VN"/>
              </w:rPr>
              <w:t>tiếp nhận và trả kết quả</w:t>
            </w:r>
            <w:r w:rsidRPr="00477A26">
              <w:rPr>
                <w:color w:val="000000"/>
                <w:sz w:val="26"/>
              </w:rPr>
              <w:t xml:space="preserve"> xem xét, kiểm tra tính chính xác, đầy đủ của hồ sơ; quét (scan) và lưu trữ hồ sơ điện tử, cập nhật vào cơ sở dữ liệu của phần mềm một cửa điện tử của tỉnh.</w:t>
            </w:r>
          </w:p>
          <w:p w:rsidR="00B91218" w:rsidRPr="00477A26" w:rsidRDefault="00B91218" w:rsidP="0078761D">
            <w:pPr>
              <w:shd w:val="clear" w:color="auto" w:fill="FFFFFF"/>
              <w:spacing w:after="120" w:line="234" w:lineRule="atLeast"/>
              <w:ind w:firstLine="720"/>
              <w:jc w:val="both"/>
              <w:rPr>
                <w:color w:val="000000"/>
                <w:sz w:val="26"/>
              </w:rPr>
            </w:pPr>
            <w:r w:rsidRPr="00477A26">
              <w:rPr>
                <w:color w:val="000000"/>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B91218" w:rsidRPr="00477A26" w:rsidRDefault="00B91218" w:rsidP="0078761D">
            <w:pPr>
              <w:shd w:val="clear" w:color="auto" w:fill="FFFFFF"/>
              <w:spacing w:after="120" w:line="234" w:lineRule="atLeast"/>
              <w:ind w:firstLine="720"/>
              <w:jc w:val="both"/>
              <w:rPr>
                <w:color w:val="000000"/>
                <w:sz w:val="26"/>
              </w:rPr>
            </w:pPr>
            <w:r w:rsidRPr="00477A26">
              <w:rPr>
                <w:color w:val="000000"/>
                <w:sz w:val="26"/>
              </w:rPr>
              <w:t>b) Trường hợp từ chối nhận hồ sơ, cán bộ, công chức, viên chức tiếp nhận hồ sơ phải nêu rõ lý do theo mẫu Phiếu từ chối giải quyết hồ sơ thủ tục hành chính;</w:t>
            </w:r>
          </w:p>
          <w:p w:rsidR="00B91218" w:rsidRPr="00477A26" w:rsidRDefault="00B91218" w:rsidP="0078761D">
            <w:pPr>
              <w:spacing w:before="120" w:after="120"/>
              <w:ind w:firstLine="650"/>
              <w:jc w:val="both"/>
              <w:rPr>
                <w:color w:val="000000"/>
                <w:sz w:val="26"/>
              </w:rPr>
            </w:pPr>
            <w:r w:rsidRPr="00477A26">
              <w:rPr>
                <w:color w:val="000000"/>
                <w:sz w:val="26"/>
              </w:rPr>
              <w:t xml:space="preserve">c) Trường hợp hồ sơ đầy </w:t>
            </w:r>
            <w:r w:rsidRPr="00477A26">
              <w:rPr>
                <w:color w:val="000000"/>
                <w:sz w:val="26"/>
              </w:rPr>
              <w:lastRenderedPageBreak/>
              <w:t>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417" w:type="dxa"/>
            <w:shd w:val="clear" w:color="auto" w:fill="auto"/>
            <w:vAlign w:val="center"/>
          </w:tcPr>
          <w:p w:rsidR="00B91218" w:rsidRPr="00477A26" w:rsidRDefault="00B91218" w:rsidP="0078761D">
            <w:pPr>
              <w:spacing w:after="120" w:line="234" w:lineRule="atLeast"/>
              <w:jc w:val="both"/>
              <w:rPr>
                <w:b/>
                <w:sz w:val="26"/>
              </w:rPr>
            </w:pPr>
            <w:r w:rsidRPr="00477A26">
              <w:rPr>
                <w:color w:val="000000"/>
                <w:sz w:val="26"/>
              </w:rPr>
              <w:lastRenderedPageBreak/>
              <w:t>C</w:t>
            </w:r>
            <w:r w:rsidRPr="003B591C">
              <w:rPr>
                <w:color w:val="000000"/>
                <w:sz w:val="26"/>
              </w:rPr>
              <w:t xml:space="preserve">huyển ngay hồ sơ tiếp nhận trực tiếp trong ngày làm việc </w:t>
            </w:r>
            <w:r w:rsidRPr="003B591C">
              <w:rPr>
                <w:i/>
                <w:color w:val="000000"/>
                <w:sz w:val="26"/>
              </w:rPr>
              <w:t>(k</w:t>
            </w:r>
            <w:r w:rsidRPr="00477A26">
              <w:rPr>
                <w:i/>
                <w:sz w:val="26"/>
              </w:rPr>
              <w:t>hông để quá 3 giờ làm việc)</w:t>
            </w:r>
            <w:r w:rsidRPr="003B591C">
              <w:rPr>
                <w:color w:val="000000"/>
                <w:sz w:val="26"/>
              </w:rPr>
              <w:t xml:space="preserve"> hoặc chuyển vào đầu giờ ngày làm việc tiếp theo đối với trường hợp tiếp nhận sau 15 giờ hàng ngày.</w:t>
            </w:r>
          </w:p>
        </w:tc>
        <w:tc>
          <w:tcPr>
            <w:tcW w:w="636" w:type="dxa"/>
            <w:shd w:val="clear" w:color="auto" w:fill="auto"/>
            <w:vAlign w:val="center"/>
          </w:tcPr>
          <w:p w:rsidR="00B91218" w:rsidRPr="00477A26" w:rsidRDefault="00B91218" w:rsidP="0078761D">
            <w:pPr>
              <w:jc w:val="center"/>
              <w:rPr>
                <w:i/>
                <w:sz w:val="26"/>
                <w:lang w:val="vi-VN"/>
              </w:rPr>
            </w:pPr>
          </w:p>
        </w:tc>
      </w:tr>
      <w:tr w:rsidR="00B91218" w:rsidRPr="00477A26" w:rsidTr="0078761D">
        <w:tc>
          <w:tcPr>
            <w:tcW w:w="851" w:type="dxa"/>
            <w:vMerge w:val="restart"/>
            <w:shd w:val="clear" w:color="auto" w:fill="auto"/>
            <w:vAlign w:val="center"/>
          </w:tcPr>
          <w:p w:rsidR="00B91218" w:rsidRPr="00477A26" w:rsidRDefault="00B91218" w:rsidP="0078761D">
            <w:pPr>
              <w:spacing w:after="120" w:line="234" w:lineRule="atLeast"/>
              <w:jc w:val="center"/>
              <w:rPr>
                <w:b/>
                <w:sz w:val="26"/>
              </w:rPr>
            </w:pPr>
            <w:r w:rsidRPr="00477A26">
              <w:rPr>
                <w:b/>
                <w:sz w:val="26"/>
              </w:rPr>
              <w:lastRenderedPageBreak/>
              <w:t>Bước 3</w:t>
            </w:r>
          </w:p>
        </w:tc>
        <w:tc>
          <w:tcPr>
            <w:tcW w:w="2376" w:type="dxa"/>
            <w:vMerge w:val="restart"/>
            <w:shd w:val="clear" w:color="auto" w:fill="auto"/>
            <w:vAlign w:val="center"/>
          </w:tcPr>
          <w:p w:rsidR="00B91218" w:rsidRPr="00477A26" w:rsidRDefault="00B91218" w:rsidP="0078761D">
            <w:pPr>
              <w:spacing w:after="120" w:line="234" w:lineRule="atLeast"/>
              <w:jc w:val="both"/>
              <w:rPr>
                <w:b/>
                <w:sz w:val="26"/>
              </w:rPr>
            </w:pPr>
            <w:r w:rsidRPr="003B591C">
              <w:rPr>
                <w:b/>
                <w:bCs/>
                <w:color w:val="000000"/>
                <w:sz w:val="26"/>
              </w:rPr>
              <w:t>Giải quyết thủ tục hành chính</w:t>
            </w:r>
          </w:p>
        </w:tc>
        <w:tc>
          <w:tcPr>
            <w:tcW w:w="3719" w:type="dxa"/>
            <w:shd w:val="clear" w:color="auto" w:fill="auto"/>
            <w:vAlign w:val="center"/>
          </w:tcPr>
          <w:p w:rsidR="00B91218" w:rsidRPr="00477A26" w:rsidRDefault="00B91218" w:rsidP="0078761D">
            <w:pPr>
              <w:spacing w:before="120" w:after="120"/>
              <w:jc w:val="both"/>
              <w:rPr>
                <w:color w:val="000000"/>
                <w:sz w:val="26"/>
              </w:rPr>
            </w:pPr>
            <w:r w:rsidRPr="003B591C">
              <w:rPr>
                <w:color w:val="000000"/>
                <w:sz w:val="26"/>
              </w:rPr>
              <w:t xml:space="preserve">Sau khi nhận hồ sơ thủ tục hành chính từ </w:t>
            </w:r>
            <w:r w:rsidRPr="00477A26">
              <w:rPr>
                <w:sz w:val="26"/>
              </w:rPr>
              <w:t xml:space="preserve">Bộ phận </w:t>
            </w:r>
            <w:r w:rsidRPr="00477A26">
              <w:rPr>
                <w:sz w:val="26"/>
                <w:lang w:val="vi-VN"/>
              </w:rPr>
              <w:t>tiếp nhận và trả kết quả</w:t>
            </w:r>
            <w:r w:rsidRPr="00477A26">
              <w:rPr>
                <w:sz w:val="26"/>
              </w:rPr>
              <w:t xml:space="preserve"> </w:t>
            </w:r>
            <w:r w:rsidRPr="003B591C">
              <w:rPr>
                <w:color w:val="000000"/>
                <w:sz w:val="26"/>
              </w:rPr>
              <w:t>công chức xử lý xem xét, thẩm định hồ sơ, trình phê duyệt kết quả giải quyết thủ tục hành chính:</w:t>
            </w:r>
          </w:p>
        </w:tc>
        <w:tc>
          <w:tcPr>
            <w:tcW w:w="1417"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15 ngày</w:t>
            </w:r>
            <w:r w:rsidRPr="00477A26">
              <w:rPr>
                <w:sz w:val="26"/>
              </w:rPr>
              <w:t>, trong đó:</w:t>
            </w:r>
          </w:p>
        </w:tc>
        <w:tc>
          <w:tcPr>
            <w:tcW w:w="636" w:type="dxa"/>
            <w:shd w:val="clear" w:color="auto" w:fill="auto"/>
            <w:vAlign w:val="center"/>
          </w:tcPr>
          <w:p w:rsidR="00B91218" w:rsidRPr="00477A26" w:rsidRDefault="00B91218" w:rsidP="0078761D">
            <w:pPr>
              <w:spacing w:after="120" w:line="234" w:lineRule="atLeast"/>
              <w:jc w:val="center"/>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719" w:type="dxa"/>
            <w:shd w:val="clear" w:color="auto" w:fill="auto"/>
          </w:tcPr>
          <w:p w:rsidR="00B91218" w:rsidRPr="00477A26" w:rsidRDefault="00B91218" w:rsidP="0078761D">
            <w:pPr>
              <w:shd w:val="clear" w:color="auto" w:fill="FFFFFF"/>
              <w:spacing w:after="120" w:line="234" w:lineRule="atLeast"/>
              <w:jc w:val="both"/>
              <w:rPr>
                <w:bCs/>
                <w:i/>
                <w:sz w:val="26"/>
              </w:rPr>
            </w:pPr>
            <w:r w:rsidRPr="00477A26">
              <w:rPr>
                <w:bCs/>
                <w:i/>
                <w:sz w:val="26"/>
              </w:rPr>
              <w:t>1. Tiếp nhận hồ sơ (Bộ phận TN&amp;TKQ)</w:t>
            </w:r>
          </w:p>
        </w:tc>
        <w:tc>
          <w:tcPr>
            <w:tcW w:w="1417"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1 ngày</w:t>
            </w:r>
          </w:p>
        </w:tc>
        <w:tc>
          <w:tcPr>
            <w:tcW w:w="636"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719" w:type="dxa"/>
            <w:shd w:val="clear" w:color="auto" w:fill="auto"/>
          </w:tcPr>
          <w:p w:rsidR="00B91218" w:rsidRPr="00477A26" w:rsidRDefault="00B91218" w:rsidP="0078761D">
            <w:pPr>
              <w:shd w:val="clear" w:color="auto" w:fill="FFFFFF"/>
              <w:spacing w:after="120" w:line="234" w:lineRule="atLeast"/>
              <w:jc w:val="both"/>
              <w:rPr>
                <w:b/>
                <w:sz w:val="26"/>
              </w:rPr>
            </w:pPr>
            <w:r w:rsidRPr="00477A26">
              <w:rPr>
                <w:bCs/>
                <w:i/>
                <w:sz w:val="26"/>
              </w:rPr>
              <w:t>2. Giải quyết hồ sơ (cơ quan/bộ phận chuyên môn), t</w:t>
            </w:r>
            <w:r w:rsidRPr="00477A26">
              <w:rPr>
                <w:i/>
                <w:sz w:val="26"/>
              </w:rPr>
              <w:t>rong đó:</w:t>
            </w:r>
          </w:p>
        </w:tc>
        <w:tc>
          <w:tcPr>
            <w:tcW w:w="1417"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14 ngày</w:t>
            </w:r>
          </w:p>
        </w:tc>
        <w:tc>
          <w:tcPr>
            <w:tcW w:w="636"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719" w:type="dxa"/>
            <w:shd w:val="clear" w:color="auto" w:fill="auto"/>
          </w:tcPr>
          <w:p w:rsidR="00B91218" w:rsidRPr="00477A26" w:rsidRDefault="00B91218" w:rsidP="0078761D">
            <w:pPr>
              <w:spacing w:after="120" w:line="234" w:lineRule="atLeast"/>
              <w:jc w:val="both"/>
              <w:rPr>
                <w:b/>
                <w:sz w:val="26"/>
              </w:rPr>
            </w:pPr>
            <w:r w:rsidRPr="003B591C">
              <w:rPr>
                <w:color w:val="000000"/>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417"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14 ngày</w:t>
            </w:r>
          </w:p>
        </w:tc>
        <w:tc>
          <w:tcPr>
            <w:tcW w:w="636"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719" w:type="dxa"/>
            <w:shd w:val="clear" w:color="auto" w:fill="auto"/>
          </w:tcPr>
          <w:p w:rsidR="00B91218" w:rsidRPr="00477A26" w:rsidRDefault="00B91218" w:rsidP="0078761D">
            <w:pPr>
              <w:shd w:val="clear" w:color="auto" w:fill="FFFFFF"/>
              <w:spacing w:after="120" w:line="234" w:lineRule="atLeast"/>
              <w:jc w:val="both"/>
              <w:rPr>
                <w:bCs/>
                <w:i/>
                <w:sz w:val="26"/>
              </w:rPr>
            </w:pPr>
            <w:r w:rsidRPr="00477A26">
              <w:rPr>
                <w:bCs/>
                <w:i/>
                <w:sz w:val="26"/>
              </w:rPr>
              <w:t xml:space="preserve">+ Chuyên viên </w:t>
            </w:r>
          </w:p>
          <w:p w:rsidR="00B91218" w:rsidRPr="00477A26" w:rsidRDefault="00B91218" w:rsidP="0078761D">
            <w:pPr>
              <w:shd w:val="clear" w:color="auto" w:fill="FFFFFF"/>
              <w:spacing w:after="120" w:line="234" w:lineRule="atLeast"/>
              <w:jc w:val="both"/>
              <w:rPr>
                <w:bCs/>
                <w:i/>
                <w:sz w:val="26"/>
              </w:rPr>
            </w:pPr>
            <w:r w:rsidRPr="00477A26">
              <w:rPr>
                <w:bCs/>
                <w:i/>
                <w:sz w:val="26"/>
              </w:rPr>
              <w:t>+ Lãnh đạo phòng/bộ phận</w:t>
            </w:r>
          </w:p>
          <w:p w:rsidR="00B91218" w:rsidRPr="00477A26" w:rsidRDefault="00B91218" w:rsidP="0078761D">
            <w:pPr>
              <w:shd w:val="clear" w:color="auto" w:fill="FFFFFF"/>
              <w:spacing w:after="120" w:line="234" w:lineRule="atLeast"/>
              <w:jc w:val="both"/>
              <w:rPr>
                <w:bCs/>
                <w:i/>
                <w:sz w:val="26"/>
              </w:rPr>
            </w:pPr>
            <w:r w:rsidRPr="00477A26">
              <w:rPr>
                <w:bCs/>
                <w:i/>
                <w:sz w:val="26"/>
              </w:rPr>
              <w:t xml:space="preserve">+ Lãnh đạo đơn vị: </w:t>
            </w:r>
          </w:p>
          <w:p w:rsidR="00B91218" w:rsidRPr="00F6392C" w:rsidRDefault="00F6392C" w:rsidP="00F6392C">
            <w:pPr>
              <w:shd w:val="clear" w:color="auto" w:fill="FFFFFF"/>
              <w:spacing w:after="120" w:line="234" w:lineRule="atLeast"/>
              <w:jc w:val="both"/>
              <w:rPr>
                <w:bCs/>
                <w:i/>
                <w:sz w:val="26"/>
              </w:rPr>
            </w:pPr>
            <w:r>
              <w:rPr>
                <w:bCs/>
                <w:i/>
                <w:sz w:val="26"/>
              </w:rPr>
              <w:t xml:space="preserve">+ Văn thư đơn vị: </w:t>
            </w:r>
          </w:p>
        </w:tc>
        <w:tc>
          <w:tcPr>
            <w:tcW w:w="1417"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xml:space="preserve">10 ngày </w:t>
            </w:r>
          </w:p>
          <w:p w:rsidR="00B91218" w:rsidRPr="00477A26" w:rsidRDefault="00B91218" w:rsidP="0078761D">
            <w:pPr>
              <w:spacing w:after="120" w:line="234" w:lineRule="atLeast"/>
              <w:jc w:val="center"/>
              <w:rPr>
                <w:bCs/>
                <w:i/>
                <w:sz w:val="26"/>
              </w:rPr>
            </w:pPr>
            <w:r w:rsidRPr="00477A26">
              <w:rPr>
                <w:bCs/>
                <w:i/>
                <w:sz w:val="26"/>
              </w:rPr>
              <w:t xml:space="preserve">02 ngày </w:t>
            </w:r>
          </w:p>
          <w:p w:rsidR="00B91218" w:rsidRPr="00477A26" w:rsidRDefault="00B91218" w:rsidP="0078761D">
            <w:pPr>
              <w:spacing w:after="120" w:line="234" w:lineRule="atLeast"/>
              <w:jc w:val="center"/>
              <w:rPr>
                <w:bCs/>
                <w:i/>
                <w:sz w:val="26"/>
              </w:rPr>
            </w:pPr>
            <w:r w:rsidRPr="00477A26">
              <w:rPr>
                <w:bCs/>
                <w:i/>
                <w:sz w:val="26"/>
              </w:rPr>
              <w:t xml:space="preserve">01 ngày </w:t>
            </w:r>
          </w:p>
          <w:p w:rsidR="00B91218" w:rsidRPr="00F6392C" w:rsidRDefault="00F6392C" w:rsidP="00F6392C">
            <w:pPr>
              <w:spacing w:after="120" w:line="234" w:lineRule="atLeast"/>
              <w:jc w:val="center"/>
              <w:rPr>
                <w:bCs/>
                <w:i/>
                <w:sz w:val="26"/>
              </w:rPr>
            </w:pPr>
            <w:r>
              <w:rPr>
                <w:bCs/>
                <w:i/>
                <w:sz w:val="26"/>
              </w:rPr>
              <w:t xml:space="preserve">01 ngày </w:t>
            </w:r>
          </w:p>
        </w:tc>
        <w:tc>
          <w:tcPr>
            <w:tcW w:w="636" w:type="dxa"/>
            <w:shd w:val="clear" w:color="auto" w:fill="auto"/>
          </w:tcPr>
          <w:p w:rsidR="00B91218" w:rsidRPr="00477A26" w:rsidRDefault="00B91218" w:rsidP="0078761D">
            <w:pPr>
              <w:spacing w:after="120" w:line="234" w:lineRule="atLeast"/>
              <w:jc w:val="both"/>
              <w:rPr>
                <w:i/>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719"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có quy định phải thẩm tra, xác minh hồ sơ.</w:t>
            </w:r>
          </w:p>
          <w:p w:rsidR="00B91218" w:rsidRPr="00477A26" w:rsidRDefault="00B91218" w:rsidP="0078761D">
            <w:pPr>
              <w:spacing w:before="120" w:after="120"/>
              <w:jc w:val="both"/>
              <w:rPr>
                <w:color w:val="000000"/>
                <w:sz w:val="26"/>
              </w:rPr>
            </w:pPr>
            <w:r w:rsidRPr="003B591C">
              <w:rPr>
                <w:color w:val="000000"/>
                <w:sz w:val="26"/>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w:t>
            </w:r>
            <w:r w:rsidRPr="003B591C">
              <w:rPr>
                <w:color w:val="000000"/>
                <w:sz w:val="26"/>
              </w:rPr>
              <w:lastRenderedPageBreak/>
              <w:t>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417" w:type="dxa"/>
            <w:shd w:val="clear" w:color="auto" w:fill="auto"/>
            <w:vAlign w:val="center"/>
          </w:tcPr>
          <w:p w:rsidR="00B91218" w:rsidRPr="00477A26" w:rsidRDefault="00B91218" w:rsidP="0078761D">
            <w:pPr>
              <w:spacing w:after="120" w:line="234" w:lineRule="atLeast"/>
              <w:jc w:val="center"/>
              <w:rPr>
                <w:b/>
                <w:sz w:val="26"/>
              </w:rPr>
            </w:pPr>
            <w:r w:rsidRPr="003B591C">
              <w:rPr>
                <w:color w:val="000000"/>
                <w:sz w:val="26"/>
              </w:rPr>
              <w:lastRenderedPageBreak/>
              <w:t>Trả lại hồ sơ không quá 03 ngày làm việc</w:t>
            </w:r>
          </w:p>
        </w:tc>
        <w:tc>
          <w:tcPr>
            <w:tcW w:w="636" w:type="dxa"/>
            <w:vMerge w:val="restart"/>
            <w:shd w:val="clear" w:color="auto" w:fill="auto"/>
            <w:vAlign w:val="center"/>
          </w:tcPr>
          <w:p w:rsidR="00B91218" w:rsidRPr="00477A26" w:rsidRDefault="00B91218" w:rsidP="0078761D">
            <w:pPr>
              <w:spacing w:after="120" w:line="234" w:lineRule="atLeast"/>
              <w:jc w:val="both"/>
              <w:rPr>
                <w:b/>
                <w:i/>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719"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phải lấy ý kiến của các cơ quan, đơn vị có liên quan</w:t>
            </w:r>
          </w:p>
        </w:tc>
        <w:tc>
          <w:tcPr>
            <w:tcW w:w="1417"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05 ngày (nếu có)</w:t>
            </w:r>
          </w:p>
        </w:tc>
        <w:tc>
          <w:tcPr>
            <w:tcW w:w="636"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719"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thực hiện theo quy trình liên thông giữa các cơ quan có thẩm quyền cùng cấp</w:t>
            </w:r>
          </w:p>
        </w:tc>
        <w:tc>
          <w:tcPr>
            <w:tcW w:w="1417"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636"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719"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thực hiện theo quy trình liên thông giữa các cơ quan có thẩm quyền không cùng cấp hành chính</w:t>
            </w:r>
          </w:p>
        </w:tc>
        <w:tc>
          <w:tcPr>
            <w:tcW w:w="1417"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636"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4</w:t>
            </w:r>
          </w:p>
        </w:tc>
        <w:tc>
          <w:tcPr>
            <w:tcW w:w="2376" w:type="dxa"/>
            <w:shd w:val="clear" w:color="auto" w:fill="auto"/>
          </w:tcPr>
          <w:p w:rsidR="00B91218" w:rsidRPr="003B591C" w:rsidRDefault="00B91218" w:rsidP="0078761D">
            <w:pPr>
              <w:spacing w:after="120" w:line="234" w:lineRule="atLeast"/>
              <w:jc w:val="both"/>
              <w:rPr>
                <w:i/>
                <w:color w:val="000000"/>
                <w:sz w:val="26"/>
              </w:rPr>
            </w:pPr>
            <w:r w:rsidRPr="00477A26">
              <w:rPr>
                <w:b/>
                <w:sz w:val="26"/>
                <w:lang w:val="nl-NL"/>
              </w:rPr>
              <w:t>Trả kết quả giải quyết thủ tục hành chính</w:t>
            </w:r>
            <w:r w:rsidRPr="003B591C">
              <w:rPr>
                <w:i/>
                <w:color w:val="000000"/>
                <w:sz w:val="26"/>
              </w:rPr>
              <w:t xml:space="preserve"> </w:t>
            </w:r>
          </w:p>
          <w:p w:rsidR="00B91218" w:rsidRPr="00477A26" w:rsidRDefault="00B91218" w:rsidP="0078761D">
            <w:pPr>
              <w:spacing w:after="120" w:line="234" w:lineRule="atLeast"/>
              <w:jc w:val="both"/>
              <w:rPr>
                <w:b/>
                <w:sz w:val="26"/>
              </w:rPr>
            </w:pPr>
            <w:r w:rsidRPr="003B591C">
              <w:rPr>
                <w:i/>
                <w:color w:val="000000"/>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719" w:type="dxa"/>
            <w:shd w:val="clear" w:color="auto" w:fill="auto"/>
          </w:tcPr>
          <w:p w:rsidR="00B91218" w:rsidRPr="00477A26" w:rsidRDefault="00B91218" w:rsidP="00F6392C">
            <w:pPr>
              <w:spacing w:before="120" w:after="120" w:line="340" w:lineRule="exact"/>
              <w:jc w:val="both"/>
              <w:rPr>
                <w:iCs/>
                <w:sz w:val="26"/>
                <w:lang w:val="nl-NL"/>
              </w:rPr>
            </w:pPr>
            <w:r w:rsidRPr="00477A26">
              <w:rPr>
                <w:iCs/>
                <w:sz w:val="26"/>
                <w:lang w:val="nl-NL"/>
              </w:rPr>
              <w:t>Công chức tiếp nhận và trả  kết quả nhập vào sổ theo dõi hồ sơ và phần mềm điện tử thực hiện như sau:</w:t>
            </w:r>
          </w:p>
          <w:p w:rsidR="00B91218" w:rsidRPr="00477A26" w:rsidRDefault="00B91218" w:rsidP="00F6392C">
            <w:pPr>
              <w:spacing w:before="120" w:after="120" w:line="340" w:lineRule="exact"/>
              <w:jc w:val="both"/>
              <w:rPr>
                <w:iCs/>
                <w:sz w:val="26"/>
                <w:lang w:val="nl-NL"/>
              </w:rPr>
            </w:pPr>
            <w:r w:rsidRPr="00477A26">
              <w:rPr>
                <w:iCs/>
                <w:sz w:val="26"/>
                <w:lang w:val="nl-NL"/>
              </w:rPr>
              <w:t>- T</w:t>
            </w:r>
            <w:r w:rsidRPr="003B591C">
              <w:rPr>
                <w:color w:val="000000"/>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B91218" w:rsidRPr="00477A26" w:rsidRDefault="00B91218" w:rsidP="00F6392C">
            <w:pPr>
              <w:spacing w:before="120" w:after="120"/>
              <w:jc w:val="both"/>
              <w:rPr>
                <w:iCs/>
                <w:sz w:val="26"/>
                <w:lang w:val="nl-NL"/>
              </w:rPr>
            </w:pPr>
            <w:r w:rsidRPr="00477A26">
              <w:rPr>
                <w:iCs/>
                <w:sz w:val="26"/>
                <w:lang w:val="nl-NL"/>
              </w:rPr>
              <w:t xml:space="preserve">- </w:t>
            </w:r>
            <w:r w:rsidRPr="003B591C">
              <w:rPr>
                <w:color w:val="000000"/>
                <w:sz w:val="26"/>
                <w:lang w:val="nl-NL"/>
              </w:rPr>
              <w:t>Tổ chức, cá nhân nhận kết quả giải quyết thủ tục hành chính theo thời gian, địa điểm ghi trên Giấy tiếp nhận hồ sơ và hẹn trả kết quả (</w:t>
            </w:r>
            <w:r w:rsidRPr="00477A26">
              <w:rPr>
                <w:iCs/>
                <w:sz w:val="26"/>
                <w:lang w:val="nl-NL"/>
              </w:rPr>
              <w:t xml:space="preserve">xuất trình giấy hẹn trả kết quả). Công chức trả kết quả kiểm tra phiếu hẹn và yêu cầu người đến nhận kết quả ký nhận vào sổ và trao kết quả. </w:t>
            </w:r>
          </w:p>
          <w:p w:rsidR="00B91218" w:rsidRPr="003B591C" w:rsidRDefault="00B91218" w:rsidP="00F6392C">
            <w:pPr>
              <w:spacing w:before="120" w:after="120"/>
              <w:jc w:val="both"/>
              <w:rPr>
                <w:iCs/>
                <w:sz w:val="26"/>
                <w:lang w:val="nl-NL"/>
              </w:rPr>
            </w:pPr>
            <w:r w:rsidRPr="00477A26">
              <w:rPr>
                <w:iCs/>
                <w:sz w:val="26"/>
                <w:lang w:val="nl-NL"/>
              </w:rPr>
              <w:t>- Trường hợp nhận kết quả</w:t>
            </w:r>
            <w:r w:rsidRPr="00477A26">
              <w:rPr>
                <w:sz w:val="26"/>
                <w:lang w:val="nl-NL"/>
              </w:rPr>
              <w:t xml:space="preserve"> thông </w:t>
            </w:r>
            <w:r w:rsidRPr="00477A26">
              <w:rPr>
                <w:sz w:val="26"/>
                <w:lang w:val="vi-VN"/>
              </w:rPr>
              <w:lastRenderedPageBreak/>
              <w:t xml:space="preserve">qua dịch vụ bưu chính </w:t>
            </w:r>
            <w:r w:rsidRPr="00477A26">
              <w:rPr>
                <w:sz w:val="26"/>
                <w:lang w:val="nl-NL"/>
              </w:rPr>
              <w:t>công ích. (</w:t>
            </w:r>
            <w:r w:rsidRPr="00477A26">
              <w:rPr>
                <w:iCs/>
                <w:sz w:val="26"/>
                <w:lang w:val="nl-NL"/>
              </w:rPr>
              <w:t>đăng ký</w:t>
            </w:r>
            <w:r w:rsidRPr="00477A26">
              <w:rPr>
                <w:sz w:val="26"/>
                <w:lang w:val="nl-NL"/>
              </w:rPr>
              <w:t xml:space="preserve"> theo hướng dẫn của Bưu điện)</w:t>
            </w:r>
            <w:r w:rsidRPr="003B591C">
              <w:rPr>
                <w:color w:val="000000"/>
                <w:sz w:val="26"/>
                <w:lang w:val="nl-NL"/>
              </w:rPr>
              <w:t>.</w:t>
            </w:r>
          </w:p>
        </w:tc>
        <w:tc>
          <w:tcPr>
            <w:tcW w:w="1417" w:type="dxa"/>
            <w:shd w:val="clear" w:color="auto" w:fill="auto"/>
            <w:vAlign w:val="center"/>
          </w:tcPr>
          <w:p w:rsidR="00B91218" w:rsidRPr="00477A26" w:rsidRDefault="00B91218" w:rsidP="0078761D">
            <w:pPr>
              <w:spacing w:after="120" w:line="234" w:lineRule="atLeast"/>
              <w:jc w:val="center"/>
              <w:rPr>
                <w:bCs/>
                <w:i/>
                <w:sz w:val="26"/>
                <w:lang w:val="nl-NL"/>
              </w:rPr>
            </w:pPr>
            <w:r w:rsidRPr="00477A26">
              <w:rPr>
                <w:bCs/>
                <w:i/>
                <w:sz w:val="26"/>
                <w:lang w:val="nl-NL"/>
              </w:rPr>
              <w:lastRenderedPageBreak/>
              <w:t>Thời gian trả kết quả: Sáng: từ 07 giờ đến 11 giờ 30 phút;</w:t>
            </w:r>
          </w:p>
          <w:p w:rsidR="00B91218" w:rsidRPr="00477A26" w:rsidRDefault="00B91218" w:rsidP="0078761D">
            <w:pPr>
              <w:spacing w:after="120" w:line="234" w:lineRule="atLeast"/>
              <w:jc w:val="center"/>
              <w:rPr>
                <w:bCs/>
                <w:i/>
                <w:sz w:val="26"/>
                <w:lang w:val="nl-NL"/>
              </w:rPr>
            </w:pPr>
            <w:r w:rsidRPr="00477A26">
              <w:rPr>
                <w:bCs/>
                <w:i/>
                <w:sz w:val="26"/>
                <w:lang w:val="nl-NL"/>
              </w:rPr>
              <w:t xml:space="preserve"> Chiều: từ 13 giờ 30 đến 17 giờ của các ngày làm việc.</w:t>
            </w:r>
          </w:p>
        </w:tc>
        <w:tc>
          <w:tcPr>
            <w:tcW w:w="636" w:type="dxa"/>
            <w:shd w:val="clear" w:color="auto" w:fill="auto"/>
          </w:tcPr>
          <w:p w:rsidR="00B91218" w:rsidRPr="00477A26" w:rsidRDefault="00B91218" w:rsidP="0078761D">
            <w:pPr>
              <w:spacing w:after="120" w:line="234" w:lineRule="atLeast"/>
              <w:jc w:val="both"/>
              <w:rPr>
                <w:sz w:val="26"/>
                <w:lang w:val="vi-VN"/>
              </w:rPr>
            </w:pPr>
          </w:p>
        </w:tc>
      </w:tr>
    </w:tbl>
    <w:p w:rsidR="00B91218" w:rsidRPr="00477A26" w:rsidRDefault="00B91218" w:rsidP="00B91218">
      <w:pPr>
        <w:shd w:val="clear" w:color="auto" w:fill="FFFFFF"/>
        <w:spacing w:before="120" w:after="120"/>
        <w:ind w:firstLine="652"/>
        <w:jc w:val="both"/>
        <w:rPr>
          <w:bCs/>
          <w:i/>
          <w:sz w:val="26"/>
          <w:lang w:val="nl-NL"/>
        </w:rPr>
      </w:pPr>
      <w:r>
        <w:rPr>
          <w:b/>
          <w:bCs/>
          <w:sz w:val="26"/>
          <w:lang w:val="nl-NL"/>
        </w:rPr>
        <w:lastRenderedPageBreak/>
        <w:t>4</w:t>
      </w:r>
      <w:r w:rsidRPr="00477A26">
        <w:rPr>
          <w:b/>
          <w:bCs/>
          <w:sz w:val="26"/>
          <w:lang w:val="nl-NL"/>
        </w:rPr>
        <w:t xml:space="preserve">.2. Thành phần, số lượng hồ sơ </w:t>
      </w:r>
    </w:p>
    <w:p w:rsidR="00B91218" w:rsidRPr="00F21F9C" w:rsidRDefault="00B91218" w:rsidP="00B91218">
      <w:pPr>
        <w:spacing w:before="80" w:after="80"/>
        <w:ind w:firstLine="567"/>
        <w:jc w:val="both"/>
        <w:rPr>
          <w:rFonts w:eastAsia="Arial"/>
          <w:color w:val="FF0000"/>
          <w:sz w:val="26"/>
          <w:szCs w:val="26"/>
          <w:lang w:val="pt-BR"/>
        </w:rPr>
      </w:pPr>
      <w:r w:rsidRPr="00F21F9C">
        <w:rPr>
          <w:rFonts w:eastAsia="Arial"/>
          <w:color w:val="FF0000"/>
          <w:sz w:val="26"/>
          <w:szCs w:val="26"/>
          <w:lang w:val="pt-BR"/>
        </w:rPr>
        <w:t xml:space="preserve">(1) </w:t>
      </w:r>
      <w:r w:rsidRPr="00F21F9C">
        <w:rPr>
          <w:rFonts w:eastAsia="Arial"/>
          <w:color w:val="FF0000"/>
          <w:sz w:val="26"/>
          <w:szCs w:val="26"/>
          <w:lang w:val="vi-VN"/>
        </w:rPr>
        <w:t xml:space="preserve">Đơn đề nghị cấp thẻ hướng dẫn viên du lịch </w:t>
      </w:r>
      <w:r w:rsidRPr="00F21F9C">
        <w:rPr>
          <w:rFonts w:eastAsia="Arial"/>
          <w:color w:val="FF0000"/>
          <w:sz w:val="26"/>
          <w:szCs w:val="26"/>
          <w:lang w:val="nl-NL"/>
        </w:rPr>
        <w:t>(</w:t>
      </w:r>
      <w:r w:rsidRPr="00F21F9C">
        <w:rPr>
          <w:rFonts w:eastAsia="Arial"/>
          <w:i/>
          <w:color w:val="FF0000"/>
          <w:sz w:val="26"/>
          <w:szCs w:val="26"/>
          <w:lang w:val="nl-NL"/>
        </w:rPr>
        <w:t>Phụ lục II ban hành kèm theo Thông tư số 13/2019/TT-BVHTTDL ngày 25 tháng 11 năm 2019</w:t>
      </w:r>
      <w:r w:rsidRPr="00F21F9C">
        <w:rPr>
          <w:rFonts w:eastAsia="Arial"/>
          <w:color w:val="FF0000"/>
          <w:sz w:val="26"/>
          <w:szCs w:val="26"/>
          <w:lang w:val="nl-NL"/>
        </w:rPr>
        <w:t>)</w:t>
      </w:r>
      <w:r w:rsidRPr="00F21F9C">
        <w:rPr>
          <w:rFonts w:eastAsia="Arial"/>
          <w:color w:val="FF0000"/>
          <w:sz w:val="26"/>
          <w:szCs w:val="26"/>
          <w:lang w:val="pt-BR"/>
        </w:rPr>
        <w:t>;</w:t>
      </w:r>
    </w:p>
    <w:p w:rsidR="00B91218" w:rsidRPr="00F21F9C" w:rsidRDefault="00B91218" w:rsidP="00B91218">
      <w:pPr>
        <w:overflowPunct w:val="0"/>
        <w:adjustRightInd w:val="0"/>
        <w:spacing w:before="80" w:after="80"/>
        <w:ind w:firstLine="567"/>
        <w:jc w:val="both"/>
        <w:rPr>
          <w:rFonts w:eastAsia="Arial"/>
          <w:color w:val="000000"/>
          <w:sz w:val="26"/>
          <w:szCs w:val="26"/>
          <w:lang w:val="pt-BR"/>
        </w:rPr>
      </w:pPr>
      <w:r w:rsidRPr="00F21F9C">
        <w:rPr>
          <w:rFonts w:eastAsia="Arial"/>
          <w:color w:val="000000"/>
          <w:sz w:val="26"/>
          <w:szCs w:val="26"/>
          <w:lang w:val="pt-BR"/>
        </w:rPr>
        <w:t>(2) Sơ yếu lý lịch có xác nhận của Ủy ban nhân dân cấp xã nơi cư trú;</w:t>
      </w:r>
    </w:p>
    <w:p w:rsidR="00B91218" w:rsidRPr="00F21F9C" w:rsidRDefault="00B91218" w:rsidP="00B91218">
      <w:pPr>
        <w:overflowPunct w:val="0"/>
        <w:adjustRightInd w:val="0"/>
        <w:spacing w:before="80" w:after="80"/>
        <w:ind w:firstLine="567"/>
        <w:jc w:val="both"/>
        <w:rPr>
          <w:rFonts w:eastAsia="Arial"/>
          <w:color w:val="000000"/>
          <w:sz w:val="26"/>
          <w:szCs w:val="26"/>
          <w:lang w:val="pt-BR"/>
        </w:rPr>
      </w:pPr>
      <w:r w:rsidRPr="00F21F9C">
        <w:rPr>
          <w:rFonts w:eastAsia="Arial"/>
          <w:bCs/>
          <w:iCs/>
          <w:color w:val="000000"/>
          <w:sz w:val="26"/>
          <w:szCs w:val="26"/>
          <w:lang w:val="pt-BR"/>
        </w:rPr>
        <w:t>(3) Giấy chứng nhận sức khỏe do cơ sở khám bệnh, chữa bệnh có thẩm quyền cấp trong thời hạn không quá 06 tháng tính đến thời điểm</w:t>
      </w:r>
      <w:r w:rsidRPr="00F21F9C">
        <w:rPr>
          <w:rFonts w:eastAsia="Arial"/>
          <w:color w:val="000000"/>
          <w:sz w:val="26"/>
          <w:szCs w:val="26"/>
          <w:lang w:val="pt-BR"/>
        </w:rPr>
        <w:t xml:space="preserve"> nộp hồ sơ; </w:t>
      </w:r>
    </w:p>
    <w:p w:rsidR="00B91218" w:rsidRPr="00F21F9C" w:rsidRDefault="00B91218" w:rsidP="00B91218">
      <w:pPr>
        <w:tabs>
          <w:tab w:val="left" w:pos="4536"/>
        </w:tabs>
        <w:overflowPunct w:val="0"/>
        <w:adjustRightInd w:val="0"/>
        <w:spacing w:before="80" w:after="80"/>
        <w:ind w:firstLine="567"/>
        <w:jc w:val="both"/>
        <w:rPr>
          <w:rFonts w:eastAsia="Arial"/>
          <w:color w:val="000000"/>
          <w:spacing w:val="-4"/>
          <w:sz w:val="26"/>
          <w:szCs w:val="26"/>
          <w:lang w:val="pt-BR"/>
        </w:rPr>
      </w:pPr>
      <w:r w:rsidRPr="00F21F9C">
        <w:rPr>
          <w:rFonts w:eastAsia="Arial"/>
          <w:color w:val="000000"/>
          <w:spacing w:val="-4"/>
          <w:sz w:val="26"/>
          <w:szCs w:val="26"/>
          <w:lang w:val="pt-BR"/>
        </w:rPr>
        <w:t xml:space="preserve">(4) </w:t>
      </w:r>
      <w:r w:rsidRPr="00F21F9C">
        <w:rPr>
          <w:rFonts w:eastAsia="Arial"/>
          <w:color w:val="000000"/>
          <w:sz w:val="26"/>
          <w:szCs w:val="26"/>
          <w:lang w:val="pt-BR"/>
        </w:rPr>
        <w:t>Giấy tờ chứng minh điều kiện về</w:t>
      </w:r>
      <w:r w:rsidRPr="00F21F9C">
        <w:rPr>
          <w:rFonts w:eastAsia="Arial"/>
          <w:b/>
          <w:color w:val="000000"/>
          <w:sz w:val="26"/>
          <w:szCs w:val="26"/>
          <w:lang w:val="pt-BR"/>
        </w:rPr>
        <w:t xml:space="preserve"> </w:t>
      </w:r>
      <w:r w:rsidRPr="00F21F9C">
        <w:rPr>
          <w:color w:val="000000"/>
          <w:sz w:val="26"/>
          <w:szCs w:val="26"/>
          <w:lang w:val="pt-BR"/>
        </w:rPr>
        <w:t>trình độ nghiệp vụ:</w:t>
      </w:r>
    </w:p>
    <w:p w:rsidR="00B91218" w:rsidRPr="00F21F9C" w:rsidRDefault="00B91218" w:rsidP="00B91218">
      <w:pPr>
        <w:tabs>
          <w:tab w:val="left" w:pos="4536"/>
        </w:tabs>
        <w:overflowPunct w:val="0"/>
        <w:adjustRightInd w:val="0"/>
        <w:spacing w:before="80" w:after="80"/>
        <w:ind w:firstLine="567"/>
        <w:jc w:val="both"/>
        <w:rPr>
          <w:rFonts w:eastAsia="Arial"/>
          <w:color w:val="000000"/>
          <w:spacing w:val="-4"/>
          <w:sz w:val="26"/>
          <w:szCs w:val="26"/>
          <w:lang w:val="pt-BR"/>
        </w:rPr>
      </w:pPr>
      <w:r w:rsidRPr="00F21F9C">
        <w:rPr>
          <w:rFonts w:eastAsia="Arial"/>
          <w:color w:val="000000"/>
          <w:spacing w:val="-4"/>
          <w:sz w:val="26"/>
          <w:szCs w:val="26"/>
          <w:lang w:val="pt-BR"/>
        </w:rPr>
        <w:t xml:space="preserve">Bản sao </w:t>
      </w:r>
      <w:r w:rsidRPr="00F21F9C">
        <w:rPr>
          <w:rFonts w:eastAsia="Arial"/>
          <w:i/>
          <w:color w:val="000000"/>
          <w:spacing w:val="-4"/>
          <w:sz w:val="26"/>
          <w:szCs w:val="26"/>
          <w:lang w:val="pt-BR"/>
        </w:rPr>
        <w:t>có chứng thực</w:t>
      </w:r>
      <w:r w:rsidRPr="00F21F9C">
        <w:rPr>
          <w:rFonts w:eastAsia="Arial"/>
          <w:color w:val="000000"/>
          <w:spacing w:val="-4"/>
          <w:sz w:val="26"/>
          <w:szCs w:val="26"/>
          <w:lang w:val="pt-BR"/>
        </w:rPr>
        <w:t xml:space="preserve"> bằng t</w:t>
      </w:r>
      <w:r w:rsidRPr="00F21F9C">
        <w:rPr>
          <w:rFonts w:eastAsia="Arial"/>
          <w:color w:val="000000"/>
          <w:sz w:val="26"/>
          <w:szCs w:val="26"/>
          <w:lang w:val="sv-SE"/>
        </w:rPr>
        <w:t xml:space="preserve">ốt nghiệp </w:t>
      </w:r>
      <w:r w:rsidRPr="00F21F9C">
        <w:rPr>
          <w:rFonts w:eastAsia="Arial"/>
          <w:i/>
          <w:color w:val="000000"/>
          <w:sz w:val="26"/>
          <w:szCs w:val="26"/>
          <w:lang w:val="pt-BR"/>
        </w:rPr>
        <w:t>cao đẳng</w:t>
      </w:r>
      <w:r w:rsidRPr="00F21F9C">
        <w:rPr>
          <w:rFonts w:eastAsia="Arial"/>
          <w:color w:val="000000"/>
          <w:sz w:val="26"/>
          <w:szCs w:val="26"/>
          <w:lang w:val="pt-BR"/>
        </w:rPr>
        <w:t xml:space="preserve"> trở lên chuyên ngành hướng dẫn du lịch; hoặc bản sao </w:t>
      </w:r>
      <w:r w:rsidRPr="00F21F9C">
        <w:rPr>
          <w:rFonts w:eastAsia="Arial"/>
          <w:i/>
          <w:color w:val="000000"/>
          <w:sz w:val="26"/>
          <w:szCs w:val="26"/>
          <w:lang w:val="pt-BR"/>
        </w:rPr>
        <w:t>có chứng thực</w:t>
      </w:r>
      <w:r w:rsidRPr="00F21F9C">
        <w:rPr>
          <w:rFonts w:eastAsia="Arial"/>
          <w:color w:val="000000"/>
          <w:sz w:val="26"/>
          <w:szCs w:val="26"/>
          <w:lang w:val="pt-BR"/>
        </w:rPr>
        <w:t xml:space="preserve"> bằng tốt nghiệp </w:t>
      </w:r>
      <w:r w:rsidRPr="00F21F9C">
        <w:rPr>
          <w:rFonts w:eastAsia="Arial"/>
          <w:i/>
          <w:color w:val="000000"/>
          <w:sz w:val="26"/>
          <w:szCs w:val="26"/>
          <w:lang w:val="pt-BR"/>
        </w:rPr>
        <w:t>cao đẳng</w:t>
      </w:r>
      <w:r w:rsidRPr="00F21F9C">
        <w:rPr>
          <w:rFonts w:eastAsia="Arial"/>
          <w:color w:val="000000"/>
          <w:sz w:val="26"/>
          <w:szCs w:val="26"/>
          <w:lang w:val="pt-BR"/>
        </w:rPr>
        <w:t xml:space="preserve"> trở lên chuyên ngành khác và </w:t>
      </w:r>
      <w:r w:rsidRPr="00F21F9C">
        <w:rPr>
          <w:rFonts w:eastAsia="Arial"/>
          <w:i/>
          <w:color w:val="000000"/>
          <w:sz w:val="26"/>
          <w:szCs w:val="26"/>
          <w:lang w:val="pt-BR"/>
        </w:rPr>
        <w:t>bản sao có chứng thực chứng chỉ nghiệp vụ hướng dẫn du lịch quốc tế</w:t>
      </w:r>
      <w:r w:rsidRPr="00F21F9C">
        <w:rPr>
          <w:rFonts w:eastAsia="Arial"/>
          <w:i/>
          <w:color w:val="000000"/>
          <w:sz w:val="26"/>
          <w:szCs w:val="26"/>
          <w:vertAlign w:val="superscript"/>
          <w:lang w:val="nl-NL"/>
        </w:rPr>
        <w:t>*</w:t>
      </w:r>
      <w:r w:rsidRPr="00F21F9C">
        <w:rPr>
          <w:rFonts w:eastAsia="Arial"/>
          <w:color w:val="000000"/>
          <w:spacing w:val="-4"/>
          <w:sz w:val="26"/>
          <w:szCs w:val="26"/>
          <w:lang w:val="pt-BR"/>
        </w:rPr>
        <w:t>;</w:t>
      </w:r>
    </w:p>
    <w:p w:rsidR="00B91218" w:rsidRPr="00F21F9C" w:rsidRDefault="00B91218" w:rsidP="00B91218">
      <w:pPr>
        <w:tabs>
          <w:tab w:val="left" w:pos="4536"/>
        </w:tabs>
        <w:overflowPunct w:val="0"/>
        <w:adjustRightInd w:val="0"/>
        <w:spacing w:before="80" w:after="80"/>
        <w:ind w:firstLine="567"/>
        <w:jc w:val="both"/>
        <w:rPr>
          <w:rFonts w:eastAsia="Arial"/>
          <w:color w:val="000000"/>
          <w:spacing w:val="-4"/>
          <w:sz w:val="26"/>
          <w:szCs w:val="26"/>
          <w:lang w:val="pt-BR"/>
        </w:rPr>
      </w:pPr>
      <w:r w:rsidRPr="00F21F9C">
        <w:rPr>
          <w:rFonts w:eastAsia="Arial"/>
          <w:color w:val="000000"/>
          <w:spacing w:val="-4"/>
          <w:sz w:val="26"/>
          <w:szCs w:val="26"/>
          <w:lang w:val="pt-BR"/>
        </w:rPr>
        <w:t xml:space="preserve">(5) </w:t>
      </w:r>
      <w:r w:rsidRPr="00F21F9C">
        <w:rPr>
          <w:color w:val="000000"/>
          <w:sz w:val="26"/>
          <w:szCs w:val="26"/>
          <w:lang w:val="pt-BR"/>
        </w:rPr>
        <w:t>Giấy tờ chứng minh điều kiện về trình độ ngoại ngữ:</w:t>
      </w:r>
    </w:p>
    <w:p w:rsidR="00B91218" w:rsidRPr="00F21F9C" w:rsidRDefault="00B91218" w:rsidP="00B91218">
      <w:pPr>
        <w:tabs>
          <w:tab w:val="left" w:pos="4536"/>
        </w:tabs>
        <w:overflowPunct w:val="0"/>
        <w:adjustRightInd w:val="0"/>
        <w:spacing w:before="80" w:after="80"/>
        <w:ind w:firstLine="567"/>
        <w:jc w:val="both"/>
        <w:rPr>
          <w:rFonts w:eastAsia="Arial"/>
          <w:color w:val="000000"/>
          <w:spacing w:val="-4"/>
          <w:sz w:val="26"/>
          <w:szCs w:val="26"/>
          <w:lang w:val="pt-BR"/>
        </w:rPr>
      </w:pPr>
      <w:r w:rsidRPr="00F21F9C">
        <w:rPr>
          <w:rFonts w:eastAsia="Arial"/>
          <w:color w:val="000000"/>
          <w:spacing w:val="-4"/>
          <w:sz w:val="26"/>
          <w:szCs w:val="26"/>
          <w:lang w:val="pt-BR"/>
        </w:rPr>
        <w:t xml:space="preserve">Bản sao </w:t>
      </w:r>
      <w:r w:rsidRPr="00F21F9C">
        <w:rPr>
          <w:rFonts w:eastAsia="Arial"/>
          <w:i/>
          <w:color w:val="000000"/>
          <w:spacing w:val="-4"/>
          <w:sz w:val="26"/>
          <w:szCs w:val="26"/>
          <w:lang w:val="pt-BR"/>
        </w:rPr>
        <w:t>có chứng thực</w:t>
      </w:r>
      <w:r w:rsidRPr="00F21F9C">
        <w:rPr>
          <w:rFonts w:eastAsia="Arial"/>
          <w:i/>
          <w:color w:val="000000"/>
          <w:sz w:val="26"/>
          <w:szCs w:val="26"/>
          <w:vertAlign w:val="superscript"/>
          <w:lang w:val="nl-NL"/>
        </w:rPr>
        <w:t>*</w:t>
      </w:r>
      <w:r w:rsidRPr="00F21F9C">
        <w:rPr>
          <w:rFonts w:eastAsia="Arial"/>
          <w:color w:val="000000"/>
          <w:spacing w:val="-4"/>
          <w:sz w:val="26"/>
          <w:szCs w:val="26"/>
          <w:lang w:val="pt-BR"/>
        </w:rPr>
        <w:t xml:space="preserve"> một trong các giấy tờ sau :</w:t>
      </w:r>
    </w:p>
    <w:p w:rsidR="00B91218" w:rsidRPr="00F21F9C" w:rsidRDefault="00B91218" w:rsidP="00B91218">
      <w:pPr>
        <w:tabs>
          <w:tab w:val="left" w:pos="1080"/>
        </w:tabs>
        <w:overflowPunct w:val="0"/>
        <w:adjustRightInd w:val="0"/>
        <w:spacing w:before="80" w:after="80"/>
        <w:ind w:firstLine="567"/>
        <w:jc w:val="both"/>
        <w:rPr>
          <w:i/>
          <w:color w:val="000000"/>
          <w:sz w:val="26"/>
          <w:szCs w:val="26"/>
          <w:lang w:val="sv-SE"/>
        </w:rPr>
      </w:pPr>
      <w:r w:rsidRPr="00F21F9C">
        <w:rPr>
          <w:i/>
          <w:color w:val="000000"/>
          <w:sz w:val="26"/>
          <w:szCs w:val="26"/>
          <w:lang w:val="sv-SE"/>
        </w:rPr>
        <w:t>- Bằng tốt nghiệp cao đẳng trở lên chuyên ngành ngoại ngữ</w:t>
      </w:r>
      <w:r w:rsidRPr="00F21F9C">
        <w:rPr>
          <w:rFonts w:eastAsia="Arial"/>
          <w:i/>
          <w:color w:val="000000"/>
          <w:sz w:val="26"/>
          <w:szCs w:val="26"/>
          <w:vertAlign w:val="superscript"/>
          <w:lang w:val="nl-NL"/>
        </w:rPr>
        <w:t>*</w:t>
      </w:r>
      <w:r w:rsidRPr="00F21F9C">
        <w:rPr>
          <w:i/>
          <w:color w:val="000000"/>
          <w:sz w:val="26"/>
          <w:szCs w:val="26"/>
          <w:lang w:val="sv-SE"/>
        </w:rPr>
        <w:t>;</w:t>
      </w:r>
    </w:p>
    <w:p w:rsidR="00B91218" w:rsidRPr="00F21F9C" w:rsidRDefault="00B91218" w:rsidP="00B91218">
      <w:pPr>
        <w:tabs>
          <w:tab w:val="left" w:pos="1080"/>
        </w:tabs>
        <w:overflowPunct w:val="0"/>
        <w:adjustRightInd w:val="0"/>
        <w:spacing w:before="80" w:after="80"/>
        <w:ind w:firstLine="567"/>
        <w:jc w:val="both"/>
        <w:rPr>
          <w:i/>
          <w:color w:val="000000"/>
          <w:sz w:val="26"/>
          <w:szCs w:val="26"/>
          <w:lang w:val="sv-SE"/>
        </w:rPr>
      </w:pPr>
      <w:r w:rsidRPr="00F21F9C">
        <w:rPr>
          <w:i/>
          <w:color w:val="000000"/>
          <w:sz w:val="26"/>
          <w:szCs w:val="26"/>
          <w:lang w:val="sv-SE"/>
        </w:rPr>
        <w:t>- Bằng tốt nghiệp cao đẳng trở lên</w:t>
      </w:r>
      <w:r w:rsidRPr="00F21F9C">
        <w:rPr>
          <w:b/>
          <w:i/>
          <w:color w:val="000000"/>
          <w:sz w:val="26"/>
          <w:szCs w:val="26"/>
          <w:lang w:val="sv-SE"/>
        </w:rPr>
        <w:t xml:space="preserve"> </w:t>
      </w:r>
      <w:r w:rsidRPr="00F21F9C">
        <w:rPr>
          <w:i/>
          <w:color w:val="000000"/>
          <w:sz w:val="26"/>
          <w:szCs w:val="26"/>
          <w:lang w:val="sv-SE"/>
        </w:rPr>
        <w:t>theo chương trình đào tạo bằng tiếng nước ngoài</w:t>
      </w:r>
      <w:r w:rsidRPr="00F21F9C">
        <w:rPr>
          <w:rFonts w:eastAsia="Arial"/>
          <w:i/>
          <w:color w:val="000000"/>
          <w:sz w:val="26"/>
          <w:szCs w:val="26"/>
          <w:vertAlign w:val="superscript"/>
          <w:lang w:val="nl-NL"/>
        </w:rPr>
        <w:t>*</w:t>
      </w:r>
      <w:r w:rsidRPr="00F21F9C">
        <w:rPr>
          <w:i/>
          <w:color w:val="000000"/>
          <w:sz w:val="26"/>
          <w:szCs w:val="26"/>
          <w:lang w:val="sv-SE"/>
        </w:rPr>
        <w:t>;</w:t>
      </w:r>
    </w:p>
    <w:p w:rsidR="00B91218" w:rsidRPr="00F21F9C" w:rsidRDefault="00B91218" w:rsidP="00B91218">
      <w:pPr>
        <w:tabs>
          <w:tab w:val="left" w:pos="1080"/>
        </w:tabs>
        <w:overflowPunct w:val="0"/>
        <w:adjustRightInd w:val="0"/>
        <w:spacing w:before="80" w:after="80"/>
        <w:ind w:firstLine="567"/>
        <w:jc w:val="both"/>
        <w:rPr>
          <w:i/>
          <w:color w:val="000000"/>
          <w:sz w:val="26"/>
          <w:szCs w:val="26"/>
          <w:lang w:val="sv-SE"/>
        </w:rPr>
      </w:pPr>
      <w:r w:rsidRPr="00F21F9C">
        <w:rPr>
          <w:i/>
          <w:color w:val="000000"/>
          <w:sz w:val="26"/>
          <w:szCs w:val="26"/>
          <w:lang w:val="sv-SE"/>
        </w:rPr>
        <w:t>- Bằng tốt nghiệp cao đẳng trở lên ở nước ngoài</w:t>
      </w:r>
      <w:r w:rsidRPr="00F21F9C">
        <w:rPr>
          <w:rFonts w:eastAsia="Arial"/>
          <w:i/>
          <w:color w:val="000000"/>
          <w:sz w:val="26"/>
          <w:szCs w:val="26"/>
          <w:vertAlign w:val="superscript"/>
          <w:lang w:val="nl-NL"/>
        </w:rPr>
        <w:t>*</w:t>
      </w:r>
      <w:r w:rsidRPr="00F21F9C">
        <w:rPr>
          <w:i/>
          <w:color w:val="000000"/>
          <w:sz w:val="26"/>
          <w:szCs w:val="26"/>
          <w:lang w:val="sv-SE"/>
        </w:rPr>
        <w:t>;</w:t>
      </w:r>
    </w:p>
    <w:p w:rsidR="00B91218" w:rsidRPr="00F21F9C" w:rsidRDefault="00B91218" w:rsidP="00B91218">
      <w:pPr>
        <w:tabs>
          <w:tab w:val="left" w:pos="4536"/>
        </w:tabs>
        <w:overflowPunct w:val="0"/>
        <w:adjustRightInd w:val="0"/>
        <w:spacing w:before="80" w:after="80"/>
        <w:ind w:firstLine="567"/>
        <w:jc w:val="both"/>
        <w:rPr>
          <w:rFonts w:eastAsia="Arial"/>
          <w:i/>
          <w:color w:val="000000"/>
          <w:spacing w:val="-4"/>
          <w:sz w:val="26"/>
          <w:szCs w:val="26"/>
          <w:lang w:val="sv-SE"/>
        </w:rPr>
      </w:pPr>
      <w:r w:rsidRPr="00F21F9C">
        <w:rPr>
          <w:i/>
          <w:color w:val="000000"/>
          <w:sz w:val="26"/>
          <w:szCs w:val="26"/>
          <w:lang w:val="sv-SE"/>
        </w:rPr>
        <w:t xml:space="preserve">- Chứng chỉ hoặc giấy chứng nhận ngoại ngữ bậc 4 trở lên Khung năng lực ngoại ngữ 6 bậc dùng cho Việt Nam hoặc B2 trở lên Khung tham chiếu trình độ ngoại ngữ chung Châu Âu, còn thời hạn hoặc được cấp trong vòng 05 năm đối với chứng chỉ hoặc giấy chứng nhận ngoại ngữ không quy định thời hạn, do tổ chức, cơ quan có thẩm quyền cấp đạt mức yêu cầu theo quy định tại </w:t>
      </w:r>
      <w:r w:rsidRPr="00F21F9C">
        <w:rPr>
          <w:i/>
          <w:color w:val="FF0000"/>
          <w:sz w:val="26"/>
          <w:szCs w:val="26"/>
          <w:lang w:val="sv-SE"/>
        </w:rPr>
        <w:t>Phụ lục I ban hành kèm theo Thông tư số 13/2019/TT-BVHTTDL ngày 25 tháng 11 năm 2019</w:t>
      </w:r>
      <w:r w:rsidRPr="00F21F9C">
        <w:rPr>
          <w:rFonts w:eastAsia="Arial"/>
          <w:i/>
          <w:color w:val="000000"/>
          <w:sz w:val="26"/>
          <w:szCs w:val="26"/>
          <w:lang w:val="nl-NL"/>
        </w:rPr>
        <w:t>.</w:t>
      </w:r>
    </w:p>
    <w:p w:rsidR="00B91218" w:rsidRPr="00F21F9C" w:rsidRDefault="00B91218" w:rsidP="00B91218">
      <w:pPr>
        <w:tabs>
          <w:tab w:val="left" w:pos="4536"/>
        </w:tabs>
        <w:overflowPunct w:val="0"/>
        <w:adjustRightInd w:val="0"/>
        <w:spacing w:before="80" w:after="80"/>
        <w:ind w:firstLine="567"/>
        <w:jc w:val="both"/>
        <w:rPr>
          <w:rFonts w:eastAsia="Arial"/>
          <w:i/>
          <w:color w:val="000000"/>
          <w:spacing w:val="-4"/>
          <w:sz w:val="26"/>
          <w:szCs w:val="26"/>
          <w:lang w:val="sv-SE"/>
        </w:rPr>
      </w:pPr>
      <w:r w:rsidRPr="00F21F9C">
        <w:rPr>
          <w:i/>
          <w:color w:val="000000"/>
          <w:sz w:val="26"/>
          <w:szCs w:val="26"/>
          <w:lang w:val="sv-SE"/>
        </w:rPr>
        <w:t>Văn bằng, chứng chỉ, giấy chứng nhận do cơ sở đào tạo nước ngoài cấp phải được công nhận theo quy định của Bộ Giáo dục và Đào tạo và Bộ Lao động - Thương binh và Xã hội</w:t>
      </w:r>
      <w:r w:rsidRPr="00F21F9C">
        <w:rPr>
          <w:rFonts w:eastAsia="Arial"/>
          <w:i/>
          <w:color w:val="000000"/>
          <w:sz w:val="26"/>
          <w:szCs w:val="26"/>
          <w:vertAlign w:val="superscript"/>
          <w:lang w:val="nl-NL"/>
        </w:rPr>
        <w:t>*</w:t>
      </w:r>
      <w:r w:rsidRPr="00F21F9C">
        <w:rPr>
          <w:i/>
          <w:color w:val="000000"/>
          <w:sz w:val="26"/>
          <w:szCs w:val="26"/>
          <w:lang w:val="sv-SE"/>
        </w:rPr>
        <w:t>.</w:t>
      </w:r>
    </w:p>
    <w:p w:rsidR="00B91218" w:rsidRPr="00F21F9C" w:rsidRDefault="00B91218" w:rsidP="00B91218">
      <w:pPr>
        <w:overflowPunct w:val="0"/>
        <w:adjustRightInd w:val="0"/>
        <w:spacing w:before="80" w:after="80"/>
        <w:ind w:firstLine="567"/>
        <w:jc w:val="both"/>
        <w:rPr>
          <w:rFonts w:eastAsia="Arial"/>
          <w:color w:val="000000"/>
          <w:sz w:val="26"/>
          <w:szCs w:val="26"/>
          <w:lang w:val="sv-SE"/>
        </w:rPr>
      </w:pPr>
      <w:r w:rsidRPr="00F21F9C">
        <w:rPr>
          <w:rFonts w:eastAsia="Arial"/>
          <w:color w:val="000000"/>
          <w:sz w:val="26"/>
          <w:szCs w:val="26"/>
          <w:lang w:val="sv-SE"/>
        </w:rPr>
        <w:t xml:space="preserve">(6) 02 ảnh chân dung </w:t>
      </w:r>
      <w:r w:rsidRPr="00F21F9C">
        <w:rPr>
          <w:rFonts w:eastAsia="Arial"/>
          <w:i/>
          <w:color w:val="000000"/>
          <w:sz w:val="26"/>
          <w:szCs w:val="26"/>
          <w:lang w:val="sv-SE"/>
        </w:rPr>
        <w:t>màu</w:t>
      </w:r>
      <w:r w:rsidRPr="00F21F9C">
        <w:rPr>
          <w:rFonts w:eastAsia="Arial"/>
          <w:color w:val="000000"/>
          <w:sz w:val="26"/>
          <w:szCs w:val="26"/>
          <w:lang w:val="sv-SE"/>
        </w:rPr>
        <w:t xml:space="preserve"> cỡ </w:t>
      </w:r>
      <w:r w:rsidRPr="00F21F9C">
        <w:rPr>
          <w:rFonts w:eastAsia="Arial"/>
          <w:i/>
          <w:color w:val="000000"/>
          <w:sz w:val="26"/>
          <w:szCs w:val="26"/>
          <w:lang w:val="sv-SE"/>
        </w:rPr>
        <w:t>3 cm x 4 cm</w:t>
      </w:r>
      <w:r w:rsidRPr="00F21F9C">
        <w:rPr>
          <w:rFonts w:eastAsia="Arial"/>
          <w:color w:val="000000"/>
          <w:sz w:val="26"/>
          <w:szCs w:val="26"/>
          <w:lang w:val="sv-SE"/>
        </w:rPr>
        <w:t>.</w:t>
      </w:r>
    </w:p>
    <w:p w:rsidR="00B91218" w:rsidRPr="00F21F9C" w:rsidRDefault="00B91218" w:rsidP="00B91218">
      <w:pPr>
        <w:tabs>
          <w:tab w:val="left" w:pos="1080"/>
        </w:tabs>
        <w:spacing w:before="80" w:after="80"/>
        <w:ind w:firstLine="540"/>
        <w:jc w:val="both"/>
        <w:rPr>
          <w:rFonts w:eastAsia="Arial"/>
          <w:color w:val="000000"/>
          <w:sz w:val="26"/>
          <w:szCs w:val="26"/>
          <w:lang w:val="nl-NL"/>
        </w:rPr>
      </w:pPr>
      <w:r w:rsidRPr="00F21F9C">
        <w:rPr>
          <w:rFonts w:eastAsia="Arial"/>
          <w:color w:val="000000"/>
          <w:sz w:val="26"/>
          <w:szCs w:val="26"/>
          <w:lang w:val="nl-NL"/>
        </w:rPr>
        <w:t>- Số lượng hồ sơ:  01 (bộ).</w:t>
      </w:r>
    </w:p>
    <w:p w:rsidR="00B91218" w:rsidRPr="00477A26" w:rsidRDefault="00B91218" w:rsidP="00B91218">
      <w:pPr>
        <w:shd w:val="clear" w:color="auto" w:fill="FFFFFF"/>
        <w:spacing w:after="120" w:line="234" w:lineRule="atLeast"/>
        <w:ind w:firstLine="720"/>
        <w:jc w:val="both"/>
        <w:rPr>
          <w:bCs/>
          <w:i/>
          <w:sz w:val="26"/>
          <w:lang w:val="sv-SE"/>
        </w:rPr>
      </w:pPr>
      <w:r>
        <w:rPr>
          <w:b/>
          <w:bCs/>
          <w:sz w:val="26"/>
          <w:lang w:val="sv-SE"/>
        </w:rPr>
        <w:t>4</w:t>
      </w:r>
      <w:r w:rsidRPr="00477A26">
        <w:rPr>
          <w:b/>
          <w:bCs/>
          <w:sz w:val="26"/>
          <w:lang w:val="sv-SE"/>
        </w:rPr>
        <w:t xml:space="preserve">.3. Đối tượng thực hiện thủ tục hành chính: </w:t>
      </w:r>
      <w:r w:rsidRPr="00477A26">
        <w:rPr>
          <w:rFonts w:eastAsia="Arial"/>
          <w:color w:val="000000"/>
          <w:sz w:val="26"/>
          <w:lang w:val="vi-VN" w:eastAsia="zh-CN"/>
        </w:rPr>
        <w:t>Cá nhân.</w:t>
      </w:r>
    </w:p>
    <w:p w:rsidR="00B91218" w:rsidRPr="00477A26" w:rsidRDefault="00B91218" w:rsidP="00B91218">
      <w:pPr>
        <w:tabs>
          <w:tab w:val="left" w:pos="540"/>
          <w:tab w:val="left" w:pos="720"/>
          <w:tab w:val="left" w:pos="1080"/>
        </w:tabs>
        <w:spacing w:before="120" w:after="120"/>
        <w:ind w:firstLine="709"/>
        <w:rPr>
          <w:b/>
          <w:bCs/>
          <w:sz w:val="26"/>
          <w:lang w:val="sv-SE"/>
        </w:rPr>
      </w:pPr>
      <w:r>
        <w:rPr>
          <w:b/>
          <w:bCs/>
          <w:sz w:val="26"/>
          <w:lang w:val="sv-SE"/>
        </w:rPr>
        <w:t>4</w:t>
      </w:r>
      <w:r w:rsidRPr="00477A26">
        <w:rPr>
          <w:b/>
          <w:bCs/>
          <w:sz w:val="26"/>
          <w:lang w:val="sv-SE"/>
        </w:rPr>
        <w:t>.4. Cơ quan giải quyết thủ tục hành chính:</w:t>
      </w:r>
    </w:p>
    <w:p w:rsidR="00B91218" w:rsidRPr="00477A26" w:rsidRDefault="00B91218" w:rsidP="00B91218">
      <w:pPr>
        <w:tabs>
          <w:tab w:val="left" w:pos="540"/>
          <w:tab w:val="left" w:pos="720"/>
          <w:tab w:val="left" w:pos="1080"/>
        </w:tabs>
        <w:spacing w:before="80" w:after="80"/>
        <w:ind w:firstLine="540"/>
        <w:jc w:val="both"/>
        <w:rPr>
          <w:rFonts w:eastAsia="Arial"/>
          <w:color w:val="000000"/>
          <w:sz w:val="26"/>
          <w:lang w:val="nl-NL"/>
        </w:rPr>
      </w:pPr>
      <w:r w:rsidRPr="00477A26">
        <w:rPr>
          <w:rFonts w:eastAsia="Arial"/>
          <w:color w:val="000000"/>
          <w:sz w:val="26"/>
          <w:lang w:val="nl-NL"/>
        </w:rPr>
        <w:t xml:space="preserve">- Cơ quan có thẩm quyền quyết định: </w:t>
      </w:r>
      <w:r w:rsidRPr="00477A26">
        <w:rPr>
          <w:rFonts w:eastAsia="Arial"/>
          <w:color w:val="000000"/>
          <w:sz w:val="26"/>
          <w:lang w:val="sv-SE"/>
        </w:rPr>
        <w:t>Sở Văn hóa, Thể thao và Du lịch</w:t>
      </w:r>
      <w:r w:rsidRPr="00477A26">
        <w:rPr>
          <w:rFonts w:eastAsia="Arial"/>
          <w:color w:val="000000"/>
          <w:sz w:val="26"/>
          <w:lang w:val="nl-NL"/>
        </w:rPr>
        <w:t>.</w:t>
      </w:r>
    </w:p>
    <w:p w:rsidR="00B91218" w:rsidRPr="00477A26" w:rsidRDefault="00B91218" w:rsidP="00B91218">
      <w:pPr>
        <w:tabs>
          <w:tab w:val="left" w:pos="540"/>
          <w:tab w:val="left" w:pos="720"/>
          <w:tab w:val="left" w:pos="1080"/>
        </w:tabs>
        <w:spacing w:before="80" w:after="80"/>
        <w:ind w:firstLine="540"/>
        <w:jc w:val="both"/>
        <w:rPr>
          <w:rFonts w:eastAsia="Arial"/>
          <w:color w:val="000000"/>
          <w:sz w:val="26"/>
          <w:lang w:val="nl-NL"/>
        </w:rPr>
      </w:pPr>
      <w:r w:rsidRPr="00477A26">
        <w:rPr>
          <w:rFonts w:eastAsia="Arial"/>
          <w:color w:val="000000"/>
          <w:sz w:val="26"/>
          <w:lang w:val="nl-NL"/>
        </w:rPr>
        <w:t xml:space="preserve">- Cơ quan trực tiếp thực hiện TTHC: </w:t>
      </w:r>
      <w:r w:rsidRPr="00477A26">
        <w:rPr>
          <w:rFonts w:eastAsia="Arial"/>
          <w:color w:val="000000"/>
          <w:sz w:val="26"/>
          <w:lang w:val="sv-SE"/>
        </w:rPr>
        <w:t>Sở Văn hóa, Thể thao và Du lịch</w:t>
      </w:r>
      <w:r w:rsidRPr="00477A26">
        <w:rPr>
          <w:rFonts w:eastAsia="Arial"/>
          <w:color w:val="000000"/>
          <w:sz w:val="26"/>
          <w:lang w:val="nl-NL"/>
        </w:rPr>
        <w:t>.</w:t>
      </w:r>
    </w:p>
    <w:p w:rsidR="00B91218" w:rsidRPr="00477A26" w:rsidRDefault="00B91218" w:rsidP="00B91218">
      <w:pPr>
        <w:shd w:val="clear" w:color="auto" w:fill="FFFFFF"/>
        <w:spacing w:after="120" w:line="234" w:lineRule="atLeast"/>
        <w:ind w:firstLine="709"/>
        <w:jc w:val="both"/>
        <w:rPr>
          <w:bCs/>
          <w:i/>
          <w:sz w:val="26"/>
          <w:lang w:val="nl-NL"/>
        </w:rPr>
      </w:pPr>
      <w:r>
        <w:rPr>
          <w:b/>
          <w:bCs/>
          <w:sz w:val="26"/>
          <w:lang w:val="nl-NL"/>
        </w:rPr>
        <w:t>4</w:t>
      </w:r>
      <w:r w:rsidRPr="00477A26">
        <w:rPr>
          <w:b/>
          <w:bCs/>
          <w:sz w:val="26"/>
          <w:lang w:val="nl-NL"/>
        </w:rPr>
        <w:t xml:space="preserve">.5. Kết quả thực hiện thủ tục hành chính: </w:t>
      </w:r>
      <w:r w:rsidRPr="00477A26">
        <w:rPr>
          <w:rFonts w:eastAsia="Arial"/>
          <w:color w:val="000000"/>
          <w:sz w:val="26"/>
          <w:lang w:val="nl-NL"/>
        </w:rPr>
        <w:t>Thẻ hướng dẫn viên du lịch quốc tế.</w:t>
      </w:r>
    </w:p>
    <w:p w:rsidR="00B91218" w:rsidRPr="00477A26" w:rsidRDefault="00B91218" w:rsidP="00B91218">
      <w:pPr>
        <w:widowControl w:val="0"/>
        <w:adjustRightInd w:val="0"/>
        <w:spacing w:before="120" w:after="120" w:line="360" w:lineRule="atLeast"/>
        <w:ind w:firstLine="709"/>
        <w:textAlignment w:val="baseline"/>
        <w:rPr>
          <w:rFonts w:eastAsia="Arial"/>
          <w:b/>
          <w:bCs/>
          <w:color w:val="000000"/>
          <w:sz w:val="26"/>
          <w:lang w:val="vi-VN" w:eastAsia="zh-CN"/>
        </w:rPr>
      </w:pPr>
      <w:r>
        <w:rPr>
          <w:b/>
          <w:bCs/>
          <w:sz w:val="26"/>
          <w:lang w:val="nl-NL"/>
        </w:rPr>
        <w:t>4</w:t>
      </w:r>
      <w:r w:rsidRPr="00477A26">
        <w:rPr>
          <w:b/>
          <w:bCs/>
          <w:sz w:val="26"/>
          <w:lang w:val="nl-NL"/>
        </w:rPr>
        <w:t>.6. Phí, lệ phí:</w:t>
      </w:r>
      <w:r w:rsidRPr="00477A26">
        <w:rPr>
          <w:sz w:val="26"/>
          <w:lang w:val="nl-NL"/>
        </w:rPr>
        <w:t> </w:t>
      </w:r>
      <w:r w:rsidRPr="00477A26">
        <w:rPr>
          <w:rFonts w:eastAsia="Arial"/>
          <w:color w:val="000000"/>
          <w:sz w:val="26"/>
          <w:lang w:val="nl-NL"/>
        </w:rPr>
        <w:t>650.000 đồng/thẻ (</w:t>
      </w:r>
      <w:r w:rsidRPr="00477A26">
        <w:rPr>
          <w:rFonts w:eastAsia="Arial"/>
          <w:i/>
          <w:color w:val="000000"/>
          <w:sz w:val="26"/>
          <w:lang w:val="nl-NL"/>
        </w:rPr>
        <w:t>Thông tư số 33/2018/TT-BTC ngày 30 tháng 3 năm 2018 của Bộ trưởng Bộ Tài chính)</w:t>
      </w:r>
      <w:r w:rsidRPr="00477A26">
        <w:rPr>
          <w:rFonts w:eastAsia="Arial"/>
          <w:color w:val="000000"/>
          <w:sz w:val="26"/>
          <w:lang w:val="nl-NL"/>
        </w:rPr>
        <w:t>.</w:t>
      </w:r>
    </w:p>
    <w:p w:rsidR="00B91218" w:rsidRPr="00477A26" w:rsidRDefault="00B91218" w:rsidP="00B91218">
      <w:pPr>
        <w:widowControl w:val="0"/>
        <w:adjustRightInd w:val="0"/>
        <w:spacing w:before="120" w:after="120" w:line="360" w:lineRule="atLeast"/>
        <w:ind w:firstLine="709"/>
        <w:jc w:val="both"/>
        <w:textAlignment w:val="baseline"/>
        <w:rPr>
          <w:b/>
          <w:bCs/>
          <w:sz w:val="26"/>
          <w:lang w:val="vi-VN"/>
        </w:rPr>
      </w:pPr>
      <w:r>
        <w:rPr>
          <w:b/>
          <w:bCs/>
          <w:sz w:val="26"/>
          <w:lang w:val="vi-VN"/>
        </w:rPr>
        <w:lastRenderedPageBreak/>
        <w:t>4</w:t>
      </w:r>
      <w:r w:rsidRPr="00477A26">
        <w:rPr>
          <w:b/>
          <w:bCs/>
          <w:sz w:val="26"/>
          <w:lang w:val="vi-VN"/>
        </w:rPr>
        <w:t xml:space="preserve">.7. Tên mẫu đơn, mẫu tờ khai:  </w:t>
      </w:r>
      <w:r w:rsidRPr="006E24E3">
        <w:rPr>
          <w:rFonts w:eastAsia="Arial"/>
          <w:color w:val="FF0000"/>
          <w:sz w:val="26"/>
          <w:lang w:val="nl-NL"/>
        </w:rPr>
        <w:t>Đơn đề nghị cấp thẻ hướng dẫn viên du lịch (Phụ lục II ban hành kèm theo Thông tư số 13/2019/TT-BVHTTDL ngày 25 tháng 11 năm 2019).</w:t>
      </w:r>
    </w:p>
    <w:p w:rsidR="00B91218" w:rsidRPr="00477A26" w:rsidRDefault="00B91218" w:rsidP="00B91218">
      <w:pPr>
        <w:widowControl w:val="0"/>
        <w:spacing w:before="120" w:after="120"/>
        <w:ind w:firstLine="709"/>
        <w:rPr>
          <w:rFonts w:eastAsia="Arial"/>
          <w:bCs/>
          <w:color w:val="000000"/>
          <w:sz w:val="26"/>
          <w:lang w:val="nl-NL" w:eastAsia="zh-CN"/>
        </w:rPr>
      </w:pPr>
      <w:r>
        <w:rPr>
          <w:b/>
          <w:bCs/>
          <w:sz w:val="26"/>
          <w:lang w:val="hr-HR"/>
        </w:rPr>
        <w:t>4</w:t>
      </w:r>
      <w:r w:rsidRPr="00477A26">
        <w:rPr>
          <w:b/>
          <w:bCs/>
          <w:sz w:val="26"/>
          <w:lang w:val="hr-HR"/>
        </w:rPr>
        <w:t xml:space="preserve">.8. Yêu cầu, điều kiện thực hiện thủ tục hành chính: </w:t>
      </w:r>
    </w:p>
    <w:p w:rsidR="00B91218" w:rsidRPr="009D5F05" w:rsidRDefault="00B91218" w:rsidP="00B91218">
      <w:pPr>
        <w:overflowPunct w:val="0"/>
        <w:adjustRightInd w:val="0"/>
        <w:spacing w:before="80" w:after="80"/>
        <w:ind w:firstLine="567"/>
        <w:jc w:val="both"/>
        <w:rPr>
          <w:rFonts w:eastAsia="Arial"/>
          <w:color w:val="000000"/>
          <w:sz w:val="26"/>
          <w:szCs w:val="26"/>
          <w:lang w:val="sv-SE"/>
        </w:rPr>
      </w:pPr>
      <w:r w:rsidRPr="009D5F05">
        <w:rPr>
          <w:rFonts w:eastAsia="Arial"/>
          <w:color w:val="000000"/>
          <w:sz w:val="26"/>
          <w:szCs w:val="26"/>
          <w:lang w:val="sv-SE"/>
        </w:rPr>
        <w:t>(1) Có quốc tịch Việt Nam, thường trú tại Việt Nam;</w:t>
      </w:r>
    </w:p>
    <w:p w:rsidR="00B91218" w:rsidRPr="009D5F05" w:rsidRDefault="00B91218" w:rsidP="00B91218">
      <w:pPr>
        <w:overflowPunct w:val="0"/>
        <w:adjustRightInd w:val="0"/>
        <w:spacing w:before="80" w:after="80"/>
        <w:ind w:firstLine="567"/>
        <w:jc w:val="both"/>
        <w:rPr>
          <w:rFonts w:eastAsia="Arial"/>
          <w:color w:val="000000"/>
          <w:sz w:val="26"/>
          <w:szCs w:val="26"/>
          <w:lang w:val="sv-SE"/>
        </w:rPr>
      </w:pPr>
      <w:r w:rsidRPr="009D5F05">
        <w:rPr>
          <w:rFonts w:eastAsia="Arial"/>
          <w:color w:val="000000"/>
          <w:sz w:val="26"/>
          <w:szCs w:val="26"/>
          <w:lang w:val="sv-SE"/>
        </w:rPr>
        <w:t>(2) Có năng lực hành vi dân sự đầy đủ;</w:t>
      </w:r>
    </w:p>
    <w:p w:rsidR="00B91218" w:rsidRPr="009D5F05" w:rsidRDefault="00B91218" w:rsidP="00B91218">
      <w:pPr>
        <w:overflowPunct w:val="0"/>
        <w:adjustRightInd w:val="0"/>
        <w:spacing w:before="80" w:after="80"/>
        <w:ind w:firstLine="567"/>
        <w:jc w:val="both"/>
        <w:rPr>
          <w:rFonts w:eastAsia="Arial"/>
          <w:color w:val="000000"/>
          <w:sz w:val="26"/>
          <w:szCs w:val="26"/>
          <w:lang w:val="sv-SE"/>
        </w:rPr>
      </w:pPr>
      <w:r w:rsidRPr="009D5F05">
        <w:rPr>
          <w:rFonts w:eastAsia="Arial"/>
          <w:color w:val="000000"/>
          <w:sz w:val="26"/>
          <w:szCs w:val="26"/>
          <w:lang w:val="sv-SE"/>
        </w:rPr>
        <w:t xml:space="preserve">(3) Không mắc bệnh truyền nhiễm, không sử dụng </w:t>
      </w:r>
      <w:r w:rsidRPr="009D5F05">
        <w:rPr>
          <w:rFonts w:eastAsia="Arial"/>
          <w:color w:val="000000"/>
          <w:sz w:val="26"/>
          <w:szCs w:val="26"/>
          <w:lang w:val="vi-VN"/>
        </w:rPr>
        <w:t xml:space="preserve">chất </w:t>
      </w:r>
      <w:r w:rsidRPr="009D5F05">
        <w:rPr>
          <w:rFonts w:eastAsia="Arial"/>
          <w:color w:val="000000"/>
          <w:sz w:val="26"/>
          <w:szCs w:val="26"/>
          <w:lang w:val="sv-SE"/>
        </w:rPr>
        <w:t xml:space="preserve">ma túy; </w:t>
      </w:r>
    </w:p>
    <w:p w:rsidR="00B91218" w:rsidRPr="009D5F05" w:rsidRDefault="00B91218" w:rsidP="00B91218">
      <w:pPr>
        <w:overflowPunct w:val="0"/>
        <w:adjustRightInd w:val="0"/>
        <w:spacing w:before="80" w:after="80"/>
        <w:ind w:firstLine="567"/>
        <w:jc w:val="both"/>
        <w:rPr>
          <w:rFonts w:eastAsia="Arial"/>
          <w:color w:val="000000"/>
          <w:sz w:val="26"/>
          <w:szCs w:val="26"/>
          <w:lang w:val="sv-SE"/>
        </w:rPr>
      </w:pPr>
      <w:r w:rsidRPr="009D5F05">
        <w:rPr>
          <w:rFonts w:eastAsia="Arial"/>
          <w:color w:val="000000"/>
          <w:sz w:val="26"/>
          <w:szCs w:val="26"/>
          <w:lang w:val="sv-SE"/>
        </w:rPr>
        <w:t>(4) Tốt nghiệp cao đẳng trở lên chuyên ngành hướng dẫn du lịch; trường hợp tốt nghiệp cao đẳng trở lên chuyên ngành khác phải có chứng chỉ nghiệp vụ hướng dẫn du lịch quốc tế</w:t>
      </w:r>
      <w:r w:rsidRPr="009D5F05">
        <w:rPr>
          <w:rFonts w:eastAsia="Arial"/>
          <w:color w:val="000000"/>
          <w:sz w:val="26"/>
          <w:szCs w:val="26"/>
          <w:vertAlign w:val="superscript"/>
          <w:lang w:val="nl-NL"/>
        </w:rPr>
        <w:t>*</w:t>
      </w:r>
      <w:r w:rsidRPr="009D5F05">
        <w:rPr>
          <w:rFonts w:eastAsia="Arial"/>
          <w:color w:val="000000"/>
          <w:sz w:val="26"/>
          <w:szCs w:val="26"/>
          <w:lang w:val="sv-SE"/>
        </w:rPr>
        <w:t>;</w:t>
      </w:r>
    </w:p>
    <w:p w:rsidR="00B91218" w:rsidRPr="009D5F05" w:rsidRDefault="00B91218" w:rsidP="00B91218">
      <w:pPr>
        <w:overflowPunct w:val="0"/>
        <w:adjustRightInd w:val="0"/>
        <w:spacing w:before="80" w:after="80"/>
        <w:ind w:firstLine="567"/>
        <w:jc w:val="both"/>
        <w:rPr>
          <w:color w:val="000000"/>
          <w:sz w:val="26"/>
          <w:szCs w:val="26"/>
          <w:lang w:val="sv-SE"/>
        </w:rPr>
      </w:pPr>
      <w:r w:rsidRPr="009D5F05">
        <w:rPr>
          <w:rFonts w:eastAsia="Arial"/>
          <w:color w:val="000000"/>
          <w:sz w:val="26"/>
          <w:szCs w:val="26"/>
          <w:lang w:val="sv-SE"/>
        </w:rPr>
        <w:t xml:space="preserve">(5) Sử dụng thành thạo ngoại ngữ đăng ký hành nghề: </w:t>
      </w:r>
      <w:r w:rsidRPr="009D5F05">
        <w:rPr>
          <w:color w:val="000000"/>
          <w:sz w:val="26"/>
          <w:szCs w:val="26"/>
          <w:lang w:val="sv-SE"/>
        </w:rPr>
        <w:t>đáp ứng một trong các tiêu chuẩn sau:</w:t>
      </w:r>
    </w:p>
    <w:p w:rsidR="00B91218" w:rsidRPr="009D5F05" w:rsidRDefault="00B91218" w:rsidP="00B91218">
      <w:pPr>
        <w:tabs>
          <w:tab w:val="left" w:pos="1080"/>
        </w:tabs>
        <w:overflowPunct w:val="0"/>
        <w:adjustRightInd w:val="0"/>
        <w:spacing w:before="80" w:after="80"/>
        <w:ind w:firstLine="567"/>
        <w:jc w:val="both"/>
        <w:rPr>
          <w:color w:val="000000"/>
          <w:sz w:val="26"/>
          <w:szCs w:val="26"/>
          <w:lang w:val="sv-SE"/>
        </w:rPr>
      </w:pPr>
      <w:r w:rsidRPr="009D5F05">
        <w:rPr>
          <w:color w:val="000000"/>
          <w:sz w:val="26"/>
          <w:szCs w:val="26"/>
          <w:lang w:val="sv-SE"/>
        </w:rPr>
        <w:t>- Có bằng tốt nghiệp cao đẳng trở lên chuyên ngành ngoại ngữ</w:t>
      </w:r>
      <w:r w:rsidRPr="009D5F05">
        <w:rPr>
          <w:rFonts w:eastAsia="Arial"/>
          <w:color w:val="000000"/>
          <w:sz w:val="26"/>
          <w:szCs w:val="26"/>
          <w:vertAlign w:val="superscript"/>
          <w:lang w:val="nl-NL"/>
        </w:rPr>
        <w:t>*</w:t>
      </w:r>
      <w:r w:rsidRPr="009D5F05">
        <w:rPr>
          <w:color w:val="000000"/>
          <w:sz w:val="26"/>
          <w:szCs w:val="26"/>
          <w:lang w:val="sv-SE"/>
        </w:rPr>
        <w:t>;</w:t>
      </w:r>
    </w:p>
    <w:p w:rsidR="00B91218" w:rsidRPr="009D5F05" w:rsidRDefault="00B91218" w:rsidP="00B91218">
      <w:pPr>
        <w:tabs>
          <w:tab w:val="left" w:pos="1080"/>
        </w:tabs>
        <w:overflowPunct w:val="0"/>
        <w:adjustRightInd w:val="0"/>
        <w:spacing w:before="80" w:after="80"/>
        <w:ind w:firstLine="567"/>
        <w:jc w:val="both"/>
        <w:rPr>
          <w:color w:val="000000"/>
          <w:sz w:val="26"/>
          <w:szCs w:val="26"/>
          <w:lang w:val="sv-SE"/>
        </w:rPr>
      </w:pPr>
      <w:r w:rsidRPr="009D5F05">
        <w:rPr>
          <w:color w:val="000000"/>
          <w:sz w:val="26"/>
          <w:szCs w:val="26"/>
          <w:lang w:val="sv-SE"/>
        </w:rPr>
        <w:t>- Có bằng tốt nghiệp cao đẳng trở lên</w:t>
      </w:r>
      <w:r w:rsidRPr="009D5F05">
        <w:rPr>
          <w:b/>
          <w:color w:val="000000"/>
          <w:sz w:val="26"/>
          <w:szCs w:val="26"/>
          <w:lang w:val="sv-SE"/>
        </w:rPr>
        <w:t xml:space="preserve"> </w:t>
      </w:r>
      <w:r w:rsidRPr="009D5F05">
        <w:rPr>
          <w:color w:val="000000"/>
          <w:sz w:val="26"/>
          <w:szCs w:val="26"/>
          <w:lang w:val="sv-SE"/>
        </w:rPr>
        <w:t>theo chương trình đào tạo bằng tiếng nước ngoài;</w:t>
      </w:r>
    </w:p>
    <w:p w:rsidR="00B91218" w:rsidRPr="009D5F05" w:rsidRDefault="00B91218" w:rsidP="00B91218">
      <w:pPr>
        <w:tabs>
          <w:tab w:val="left" w:pos="1080"/>
        </w:tabs>
        <w:overflowPunct w:val="0"/>
        <w:adjustRightInd w:val="0"/>
        <w:spacing w:before="80" w:after="80"/>
        <w:ind w:firstLine="567"/>
        <w:jc w:val="both"/>
        <w:rPr>
          <w:color w:val="000000"/>
          <w:sz w:val="26"/>
          <w:szCs w:val="26"/>
          <w:lang w:val="sv-SE"/>
        </w:rPr>
      </w:pPr>
      <w:r w:rsidRPr="009D5F05">
        <w:rPr>
          <w:color w:val="000000"/>
          <w:sz w:val="26"/>
          <w:szCs w:val="26"/>
          <w:lang w:val="sv-SE"/>
        </w:rPr>
        <w:t>- Có bằng tốt nghiệp cao đẳng trở lên ở nước ngoài;</w:t>
      </w:r>
    </w:p>
    <w:p w:rsidR="00B91218" w:rsidRPr="009D5F05" w:rsidRDefault="00B91218" w:rsidP="00B91218">
      <w:pPr>
        <w:overflowPunct w:val="0"/>
        <w:adjustRightInd w:val="0"/>
        <w:spacing w:before="80" w:after="80"/>
        <w:ind w:firstLine="567"/>
        <w:jc w:val="both"/>
        <w:rPr>
          <w:rFonts w:eastAsia="Arial"/>
          <w:color w:val="000000"/>
          <w:sz w:val="26"/>
          <w:szCs w:val="26"/>
          <w:lang w:val="nl-NL"/>
        </w:rPr>
      </w:pPr>
      <w:r w:rsidRPr="009D5F05">
        <w:rPr>
          <w:color w:val="000000"/>
          <w:sz w:val="26"/>
          <w:szCs w:val="26"/>
          <w:lang w:val="sv-SE"/>
        </w:rPr>
        <w:t xml:space="preserve">- Có chứng chỉ hoặc giấy chứng nhận ngoại ngữ bậc 4 trở lên Khung năng lực ngoại ngữ 6 bậc dùng cho Việt Nam hoặc B2 trở lên Khung tham chiếu trình độ ngoại ngữ chung Châu Âu, còn thời hạn hoặc được cấp trong vòng 05 năm đối với chứng chỉ hoặc giấy chứng nhận ngoại ngữ không quy định thời hạn, do tổ chức, cơ quan có thẩm quyền cấp đạt mức yêu cầu theo quy định tại </w:t>
      </w:r>
      <w:r w:rsidRPr="009D5F05">
        <w:rPr>
          <w:color w:val="FF0000"/>
          <w:sz w:val="26"/>
          <w:szCs w:val="26"/>
          <w:lang w:val="sv-SE"/>
        </w:rPr>
        <w:t>Phụ lục I ban hành kèm theo Thông tư số 13/2019/TT-BVHTTDL ngày 25 tháng 11 năm 2019.</w:t>
      </w:r>
    </w:p>
    <w:p w:rsidR="00B91218" w:rsidRPr="00477A26" w:rsidRDefault="00B91218" w:rsidP="00B91218">
      <w:pPr>
        <w:shd w:val="clear" w:color="auto" w:fill="FFFFFF"/>
        <w:spacing w:after="120" w:line="234" w:lineRule="atLeast"/>
        <w:ind w:firstLine="720"/>
        <w:jc w:val="both"/>
        <w:rPr>
          <w:b/>
          <w:bCs/>
          <w:sz w:val="26"/>
          <w:lang w:val="nl-NL"/>
        </w:rPr>
      </w:pPr>
      <w:r>
        <w:rPr>
          <w:b/>
          <w:bCs/>
          <w:sz w:val="26"/>
          <w:lang w:val="nl-NL"/>
        </w:rPr>
        <w:t>4</w:t>
      </w:r>
      <w:r w:rsidRPr="00477A26">
        <w:rPr>
          <w:b/>
          <w:bCs/>
          <w:sz w:val="26"/>
          <w:lang w:val="nl-NL"/>
        </w:rPr>
        <w:t>.9. Căn cứ pháp lý của thủ tục hành chính:</w:t>
      </w:r>
    </w:p>
    <w:p w:rsidR="00B91218" w:rsidRPr="00D86CC0" w:rsidRDefault="00B91218" w:rsidP="00B91218">
      <w:pPr>
        <w:tabs>
          <w:tab w:val="left" w:pos="1080"/>
        </w:tabs>
        <w:spacing w:before="80" w:after="80"/>
        <w:ind w:firstLine="540"/>
        <w:jc w:val="both"/>
        <w:rPr>
          <w:rFonts w:eastAsia="Arial"/>
          <w:color w:val="000000"/>
          <w:sz w:val="26"/>
          <w:szCs w:val="26"/>
          <w:lang w:val="nl-NL"/>
        </w:rPr>
      </w:pPr>
      <w:r w:rsidRPr="00D86CC0">
        <w:rPr>
          <w:rFonts w:eastAsia="Arial"/>
          <w:color w:val="000000"/>
          <w:sz w:val="26"/>
          <w:szCs w:val="26"/>
          <w:lang w:val="nl-NL"/>
        </w:rPr>
        <w:t>- Luật Du lịch số 09/2017/QH14 ngày 19 tháng 6 năm 2017. Có hiệu lực từ ngày 01 tháng 01 năm 2018.</w:t>
      </w:r>
    </w:p>
    <w:p w:rsidR="00B91218" w:rsidRPr="00D86CC0" w:rsidRDefault="00B91218" w:rsidP="00B91218">
      <w:pPr>
        <w:spacing w:before="80" w:after="80"/>
        <w:ind w:firstLine="567"/>
        <w:jc w:val="both"/>
        <w:rPr>
          <w:rFonts w:eastAsia="Arial"/>
          <w:color w:val="000000"/>
          <w:sz w:val="26"/>
          <w:szCs w:val="26"/>
          <w:lang w:val="nl-NL"/>
        </w:rPr>
      </w:pPr>
      <w:r w:rsidRPr="00D86CC0">
        <w:rPr>
          <w:rFonts w:eastAsia="Arial"/>
          <w:color w:val="000000"/>
          <w:sz w:val="26"/>
          <w:szCs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rsidR="00B91218" w:rsidRPr="00D86CC0" w:rsidRDefault="00B91218" w:rsidP="00B91218">
      <w:pPr>
        <w:spacing w:before="80" w:after="80"/>
        <w:ind w:firstLine="567"/>
        <w:jc w:val="both"/>
        <w:rPr>
          <w:rFonts w:eastAsia="Arial"/>
          <w:color w:val="000000"/>
          <w:sz w:val="26"/>
          <w:szCs w:val="26"/>
          <w:lang w:val="nl-NL"/>
        </w:rPr>
      </w:pPr>
      <w:r w:rsidRPr="00D86CC0">
        <w:rPr>
          <w:rFonts w:eastAsia="Arial"/>
          <w:noProof/>
          <w:color w:val="000000"/>
          <w:sz w:val="26"/>
          <w:szCs w:val="26"/>
          <w:lang w:val="nl-NL"/>
        </w:rPr>
        <w:t xml:space="preserve">- </w:t>
      </w:r>
      <w:r w:rsidRPr="00D86CC0">
        <w:rPr>
          <w:rFonts w:eastAsia="Arial"/>
          <w:color w:val="000000"/>
          <w:sz w:val="26"/>
          <w:szCs w:val="26"/>
          <w:lang w:val="nl-NL"/>
        </w:rPr>
        <w:t>Thông tư số 33/2018/TT-BTC ngày 30 tháng 3 năm 2018 của Bộ trưởng Bộ Tài chính quy định mức thu, chế độ thu, nộp và quản lý phí thẩm định cấp Giấy phép kinh doanh dịch vụ lữ hành quốc tế, Giấy phép kinh doanh dịch vụ lữ hành nội địa; phí thẩm định cấp thẻ hướng dẫn viên du lịch; lệ phí cấp Giấy phép đặt chi nhánh, văn phòng đại diện doanh nghiệp du lịch nước ngoài tại Việt Nam</w:t>
      </w:r>
      <w:r w:rsidRPr="00D86CC0">
        <w:rPr>
          <w:rFonts w:eastAsia="Arial"/>
          <w:b/>
          <w:bCs/>
          <w:color w:val="000000"/>
          <w:sz w:val="26"/>
          <w:szCs w:val="26"/>
          <w:lang w:val="nl-NL"/>
        </w:rPr>
        <w:t xml:space="preserve">. </w:t>
      </w:r>
      <w:r w:rsidRPr="00D86CC0">
        <w:rPr>
          <w:rFonts w:eastAsia="Arial"/>
          <w:color w:val="000000"/>
          <w:sz w:val="26"/>
          <w:szCs w:val="26"/>
          <w:lang w:val="nl-NL"/>
        </w:rPr>
        <w:t>Có hiệu lực từ ngày 14 tháng 5 năm 2018.</w:t>
      </w:r>
    </w:p>
    <w:p w:rsidR="00B91218" w:rsidRPr="00D86CC0" w:rsidRDefault="00B91218" w:rsidP="00B91218">
      <w:pPr>
        <w:spacing w:before="80" w:after="80"/>
        <w:ind w:firstLine="567"/>
        <w:jc w:val="both"/>
        <w:rPr>
          <w:rFonts w:eastAsia="Arial"/>
          <w:noProof/>
          <w:color w:val="FF0000"/>
          <w:sz w:val="26"/>
          <w:szCs w:val="26"/>
          <w:lang w:val="nl-NL"/>
        </w:rPr>
      </w:pPr>
      <w:r w:rsidRPr="00D86CC0">
        <w:rPr>
          <w:rFonts w:eastAsia="Arial"/>
          <w:noProof/>
          <w:color w:val="FF0000"/>
          <w:sz w:val="26"/>
          <w:szCs w:val="26"/>
          <w:lang w:val="nl-NL"/>
        </w:rPr>
        <w:t>- Thông tư số 13/2019/TT-BVHTTDL ngày 25/11/2019 của Bộ Văn hóa, Thể thao và Du lịch về việc sửa đổi, bổ sung một số điều của Thông tư số 06/2017/TT-BVHTTDL ngày 15/12/2017 của Bộ trưởng Bộ Văn hóa, Thể thao và Du lịch quy định chi tiết một số điều của Luật Du lịch;</w:t>
      </w:r>
    </w:p>
    <w:p w:rsidR="00B91218" w:rsidRPr="00477A26" w:rsidRDefault="00B91218" w:rsidP="00B91218">
      <w:pPr>
        <w:shd w:val="clear" w:color="auto" w:fill="FFFFFF"/>
        <w:spacing w:after="120" w:line="234" w:lineRule="atLeast"/>
        <w:ind w:firstLine="720"/>
        <w:jc w:val="both"/>
        <w:rPr>
          <w:i/>
          <w:sz w:val="26"/>
          <w:lang w:val="vi-VN"/>
        </w:rPr>
      </w:pPr>
      <w:r>
        <w:rPr>
          <w:b/>
          <w:sz w:val="26"/>
          <w:lang w:val="nl-NL"/>
        </w:rPr>
        <w:t>4</w:t>
      </w:r>
      <w:r w:rsidRPr="00477A26">
        <w:rPr>
          <w:b/>
          <w:sz w:val="26"/>
          <w:lang w:val="nl-NL"/>
        </w:rPr>
        <w:t>.10. Lưu hồ sơ (ISO)</w:t>
      </w:r>
      <w:r w:rsidRPr="00477A26">
        <w:rPr>
          <w:b/>
          <w:sz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4"/>
        <w:gridCol w:w="2072"/>
        <w:gridCol w:w="1833"/>
      </w:tblGrid>
      <w:tr w:rsidR="00B91218" w:rsidRPr="00477A26" w:rsidTr="0078761D">
        <w:trPr>
          <w:trHeight w:val="517"/>
        </w:trPr>
        <w:tc>
          <w:tcPr>
            <w:tcW w:w="2839"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b/>
                <w:bCs/>
                <w:color w:val="000000"/>
                <w:sz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b/>
                <w:sz w:val="26"/>
                <w:lang w:val="nl-NL"/>
              </w:rPr>
            </w:pPr>
            <w:r w:rsidRPr="00477A26">
              <w:rPr>
                <w:b/>
                <w:sz w:val="26"/>
                <w:lang w:val="nl-NL"/>
              </w:rPr>
              <w:t>Bộ phận lưu trữ</w:t>
            </w:r>
          </w:p>
        </w:tc>
        <w:tc>
          <w:tcPr>
            <w:tcW w:w="1014"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b/>
                <w:bCs/>
                <w:color w:val="000000"/>
                <w:sz w:val="26"/>
                <w:lang w:val="nl-NL"/>
              </w:rPr>
              <w:t>Thời gian lưu</w:t>
            </w:r>
          </w:p>
        </w:tc>
      </w:tr>
      <w:tr w:rsidR="00B91218" w:rsidRPr="00477A26" w:rsidTr="0078761D">
        <w:trPr>
          <w:trHeight w:val="517"/>
        </w:trPr>
        <w:tc>
          <w:tcPr>
            <w:tcW w:w="2839"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rPr>
                <w:sz w:val="26"/>
                <w:lang w:val="nl-NL"/>
              </w:rPr>
            </w:pPr>
            <w:r>
              <w:rPr>
                <w:sz w:val="26"/>
                <w:lang w:val="nl-NL"/>
              </w:rPr>
              <w:t>- Như mục 4</w:t>
            </w:r>
            <w:r w:rsidRPr="00477A26">
              <w:rPr>
                <w:sz w:val="26"/>
                <w:lang w:val="nl-NL"/>
              </w:rPr>
              <w:t>.2;</w:t>
            </w:r>
          </w:p>
          <w:p w:rsidR="00B91218" w:rsidRPr="00477A26" w:rsidRDefault="00B91218" w:rsidP="0078761D">
            <w:pPr>
              <w:spacing w:before="40" w:after="40"/>
              <w:contextualSpacing/>
              <w:jc w:val="both"/>
              <w:rPr>
                <w:sz w:val="26"/>
                <w:lang w:val="nl-NL"/>
              </w:rPr>
            </w:pPr>
            <w:r w:rsidRPr="00477A26">
              <w:rPr>
                <w:sz w:val="26"/>
                <w:lang w:val="nl-NL"/>
              </w:rPr>
              <w:lastRenderedPageBreak/>
              <w:t>- Kết quả giải quyết TTHC hoặc Văn bản trả lời của đơn vị đối với hồ sơ không đáp ứng yêu cầu, điều kiện.</w:t>
            </w:r>
          </w:p>
          <w:p w:rsidR="00B91218" w:rsidRPr="00477A26" w:rsidRDefault="00B91218" w:rsidP="0078761D">
            <w:pPr>
              <w:spacing w:before="40" w:after="40"/>
              <w:rPr>
                <w:sz w:val="26"/>
                <w:lang w:val="nl-NL"/>
              </w:rPr>
            </w:pPr>
            <w:r w:rsidRPr="00477A26">
              <w:rPr>
                <w:sz w:val="26"/>
                <w:lang w:val="nl-NL"/>
              </w:rPr>
              <w:t>- Hồ sơ thẩm định (nếu có)</w:t>
            </w:r>
          </w:p>
          <w:p w:rsidR="00B91218" w:rsidRPr="00477A26" w:rsidRDefault="00B91218" w:rsidP="0078761D">
            <w:pPr>
              <w:spacing w:before="40" w:after="40"/>
              <w:rPr>
                <w:sz w:val="26"/>
                <w:lang w:val="nl-NL"/>
              </w:rPr>
            </w:pPr>
            <w:r w:rsidRPr="00477A26">
              <w:rPr>
                <w:sz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sz w:val="26"/>
                <w:lang w:val="nl-NL"/>
              </w:rPr>
              <w:lastRenderedPageBreak/>
              <w:t xml:space="preserve">Phòng Quản lý </w:t>
            </w:r>
            <w:r w:rsidRPr="00477A26">
              <w:rPr>
                <w:sz w:val="26"/>
                <w:lang w:val="nl-NL"/>
              </w:rPr>
              <w:lastRenderedPageBreak/>
              <w:t>Du lịch</w:t>
            </w:r>
          </w:p>
        </w:tc>
        <w:tc>
          <w:tcPr>
            <w:tcW w:w="1014" w:type="pct"/>
            <w:tcBorders>
              <w:top w:val="single" w:sz="4" w:space="0" w:color="auto"/>
              <w:left w:val="single" w:sz="4" w:space="0" w:color="auto"/>
              <w:right w:val="single" w:sz="4" w:space="0" w:color="auto"/>
            </w:tcBorders>
            <w:vAlign w:val="center"/>
          </w:tcPr>
          <w:p w:rsidR="00B91218" w:rsidRPr="00477A26" w:rsidRDefault="00B91218" w:rsidP="0078761D">
            <w:pPr>
              <w:spacing w:before="40" w:after="40"/>
              <w:jc w:val="center"/>
              <w:rPr>
                <w:color w:val="000000"/>
                <w:sz w:val="26"/>
                <w:lang w:val="nl-NL"/>
              </w:rPr>
            </w:pPr>
            <w:r w:rsidRPr="00477A26">
              <w:rPr>
                <w:color w:val="000000"/>
                <w:sz w:val="26"/>
                <w:lang w:val="nl-NL"/>
              </w:rPr>
              <w:lastRenderedPageBreak/>
              <w:t>Vĩnh viễn</w:t>
            </w: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r w:rsidRPr="00477A26">
              <w:rPr>
                <w:sz w:val="26"/>
                <w:lang w:val="nl-NL"/>
              </w:rPr>
              <w:t>Lưu trữ theo quy định hiện hành</w:t>
            </w:r>
          </w:p>
        </w:tc>
      </w:tr>
    </w:tbl>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sectPr w:rsidR="00B91218" w:rsidRPr="00477A26" w:rsidSect="0078761D">
          <w:pgSz w:w="11907" w:h="16840" w:code="9"/>
          <w:pgMar w:top="1134" w:right="1134" w:bottom="1134" w:left="1701" w:header="567" w:footer="567" w:gutter="0"/>
          <w:cols w:space="720"/>
          <w:titlePg/>
          <w:docGrid w:linePitch="326"/>
        </w:sectPr>
      </w:pPr>
    </w:p>
    <w:p w:rsidR="00B91218" w:rsidRPr="004A54E6" w:rsidRDefault="00B91218" w:rsidP="00B91218">
      <w:pPr>
        <w:jc w:val="center"/>
        <w:rPr>
          <w:rFonts w:eastAsia="Arial"/>
          <w:b/>
          <w:color w:val="FF0000"/>
          <w:sz w:val="26"/>
          <w:szCs w:val="26"/>
          <w:lang w:val="nl-NL"/>
        </w:rPr>
      </w:pPr>
      <w:r w:rsidRPr="00477A26">
        <w:rPr>
          <w:rFonts w:eastAsia="Arial"/>
          <w:b/>
          <w:color w:val="000000"/>
          <w:sz w:val="26"/>
          <w:lang w:val="nl-NL"/>
        </w:rPr>
        <w:lastRenderedPageBreak/>
        <w:t xml:space="preserve">       </w:t>
      </w:r>
      <w:r w:rsidRPr="004A54E6">
        <w:rPr>
          <w:rFonts w:eastAsia="Arial"/>
          <w:b/>
          <w:color w:val="FF0000"/>
          <w:sz w:val="26"/>
          <w:szCs w:val="26"/>
          <w:lang w:val="nl-NL"/>
        </w:rPr>
        <w:t>CỘNG HOÀ XÃ HỘI CHỦ NGHĨA VIỆT NAM</w:t>
      </w:r>
    </w:p>
    <w:p w:rsidR="00B91218" w:rsidRPr="004A54E6" w:rsidRDefault="00B91218" w:rsidP="00B91218">
      <w:pPr>
        <w:jc w:val="center"/>
        <w:rPr>
          <w:rFonts w:eastAsia="Arial"/>
          <w:b/>
          <w:color w:val="FF0000"/>
          <w:sz w:val="28"/>
          <w:szCs w:val="28"/>
          <w:lang w:val="nl-NL"/>
        </w:rPr>
      </w:pPr>
      <w:r w:rsidRPr="004A54E6">
        <w:rPr>
          <w:rFonts w:eastAsia="Arial"/>
          <w:b/>
          <w:color w:val="FF0000"/>
          <w:sz w:val="28"/>
          <w:szCs w:val="28"/>
          <w:lang w:val="nl-NL"/>
        </w:rPr>
        <w:t>Độc lập - Tự do - Hạnh phúc</w:t>
      </w:r>
    </w:p>
    <w:p w:rsidR="00B91218" w:rsidRPr="004A54E6" w:rsidRDefault="00B91218" w:rsidP="00B91218">
      <w:pPr>
        <w:ind w:left="2880"/>
        <w:jc w:val="both"/>
        <w:rPr>
          <w:rFonts w:eastAsia="Arial"/>
          <w:color w:val="FF0000"/>
          <w:sz w:val="26"/>
          <w:szCs w:val="26"/>
          <w:lang w:val="nl-NL"/>
        </w:rPr>
      </w:pPr>
      <w:r>
        <w:rPr>
          <w:rFonts w:eastAsia="Arial"/>
          <w:noProof/>
          <w:color w:val="FF0000"/>
          <w:sz w:val="26"/>
          <w:szCs w:val="26"/>
        </w:rPr>
        <mc:AlternateContent>
          <mc:Choice Requires="wps">
            <w:drawing>
              <wp:anchor distT="4294967295" distB="4294967295" distL="114300" distR="114300" simplePos="0" relativeHeight="251749376" behindDoc="0" locked="0" layoutInCell="1" allowOverlap="1" wp14:anchorId="1CC3A2A0" wp14:editId="184285F4">
                <wp:simplePos x="0" y="0"/>
                <wp:positionH relativeFrom="column">
                  <wp:posOffset>1799590</wp:posOffset>
                </wp:positionH>
                <wp:positionV relativeFrom="paragraph">
                  <wp:posOffset>60324</wp:posOffset>
                </wp:positionV>
                <wp:extent cx="2214880" cy="0"/>
                <wp:effectExtent l="0" t="0" r="13970" b="19050"/>
                <wp:wrapNone/>
                <wp:docPr id="125" name="Straight Connector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14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5" o:spid="_x0000_s1026" style="position:absolute;z-index:2517493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1.7pt,4.75pt" to="316.1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"/>
            </w:pict>
          </mc:Fallback>
        </mc:AlternateContent>
      </w:r>
    </w:p>
    <w:p w:rsidR="00B91218" w:rsidRPr="004A54E6" w:rsidRDefault="00B91218" w:rsidP="00B91218">
      <w:pPr>
        <w:jc w:val="center"/>
        <w:rPr>
          <w:rFonts w:eastAsia="Arial"/>
          <w:i/>
          <w:color w:val="FF0000"/>
          <w:sz w:val="28"/>
          <w:szCs w:val="28"/>
          <w:lang w:val="nl-NL"/>
        </w:rPr>
      </w:pPr>
      <w:r w:rsidRPr="004A54E6">
        <w:rPr>
          <w:rFonts w:eastAsia="Arial"/>
          <w:i/>
          <w:color w:val="FF0000"/>
          <w:sz w:val="28"/>
          <w:szCs w:val="28"/>
          <w:lang w:val="nl-NL"/>
        </w:rPr>
        <w:t>………, ngày.….tháng … năm ......</w:t>
      </w:r>
    </w:p>
    <w:p w:rsidR="00B91218" w:rsidRPr="004A54E6" w:rsidRDefault="00B91218" w:rsidP="00B91218">
      <w:pPr>
        <w:jc w:val="center"/>
        <w:rPr>
          <w:rFonts w:eastAsia="Arial"/>
          <w:b/>
          <w:color w:val="FF0000"/>
          <w:sz w:val="32"/>
          <w:szCs w:val="32"/>
          <w:lang w:val="nl-NL"/>
        </w:rPr>
      </w:pPr>
      <w:r w:rsidRPr="004A54E6">
        <w:rPr>
          <w:rFonts w:eastAsia="Arial"/>
          <w:b/>
          <w:color w:val="FF0000"/>
          <w:sz w:val="32"/>
          <w:szCs w:val="32"/>
          <w:lang w:val="nl-NL"/>
        </w:rPr>
        <w:t xml:space="preserve">ĐƠN ĐỀ </w:t>
      </w:r>
      <w:smartTag w:uri="urn:schemas-microsoft-com:office:smarttags" w:element="stockticker">
        <w:r w:rsidRPr="004A54E6">
          <w:rPr>
            <w:rFonts w:eastAsia="Arial"/>
            <w:b/>
            <w:color w:val="FF0000"/>
            <w:sz w:val="32"/>
            <w:szCs w:val="32"/>
            <w:lang w:val="nl-NL"/>
          </w:rPr>
          <w:t>NGH</w:t>
        </w:r>
      </w:smartTag>
      <w:r w:rsidRPr="004A54E6">
        <w:rPr>
          <w:rFonts w:eastAsia="Arial"/>
          <w:b/>
          <w:color w:val="FF0000"/>
          <w:sz w:val="32"/>
          <w:szCs w:val="32"/>
          <w:lang w:val="nl-NL"/>
        </w:rPr>
        <w:t xml:space="preserve">Ị </w:t>
      </w:r>
    </w:p>
    <w:p w:rsidR="00B91218" w:rsidRPr="004A54E6" w:rsidRDefault="00B91218" w:rsidP="00B91218">
      <w:pPr>
        <w:jc w:val="center"/>
        <w:rPr>
          <w:rFonts w:eastAsia="Arial"/>
          <w:b/>
          <w:color w:val="FF0000"/>
          <w:sz w:val="28"/>
          <w:szCs w:val="28"/>
          <w:lang w:val="nl-NL"/>
        </w:rPr>
      </w:pPr>
      <w:r w:rsidRPr="004A54E6">
        <w:rPr>
          <w:rFonts w:eastAsia="Arial"/>
          <w:b/>
          <w:color w:val="FF0000"/>
          <w:sz w:val="28"/>
          <w:szCs w:val="28"/>
          <w:lang w:val="nl-NL"/>
        </w:rPr>
        <w:t>Cấp thẻ hướng dẫn viên du lịch....................</w:t>
      </w:r>
    </w:p>
    <w:p w:rsidR="00B91218" w:rsidRPr="004A54E6" w:rsidRDefault="00B91218" w:rsidP="00B91218">
      <w:pPr>
        <w:jc w:val="both"/>
        <w:rPr>
          <w:rFonts w:eastAsia="Arial"/>
          <w:b/>
          <w:color w:val="FF0000"/>
          <w:sz w:val="28"/>
          <w:szCs w:val="28"/>
          <w:lang w:val="nl-NL"/>
        </w:rPr>
      </w:pPr>
    </w:p>
    <w:p w:rsidR="00B91218" w:rsidRPr="004A54E6" w:rsidRDefault="00B91218" w:rsidP="00B91218">
      <w:pPr>
        <w:jc w:val="center"/>
        <w:rPr>
          <w:rFonts w:eastAsia="Arial"/>
          <w:bCs/>
          <w:iCs/>
          <w:color w:val="FF0000"/>
          <w:sz w:val="28"/>
          <w:szCs w:val="28"/>
          <w:lang w:val="nl-NL"/>
        </w:rPr>
      </w:pPr>
      <w:r w:rsidRPr="004A54E6">
        <w:rPr>
          <w:rFonts w:eastAsia="Arial"/>
          <w:bCs/>
          <w:iCs/>
          <w:color w:val="FF0000"/>
          <w:sz w:val="28"/>
          <w:szCs w:val="28"/>
          <w:lang w:val="nl-NL"/>
        </w:rPr>
        <w:t>Kính gửi:  Sở Văn hóa, Thể thao và Du lịch tỉnh Đồng Tháp</w:t>
      </w:r>
    </w:p>
    <w:p w:rsidR="00B91218" w:rsidRPr="004A54E6" w:rsidRDefault="00B91218" w:rsidP="00B91218">
      <w:pPr>
        <w:jc w:val="center"/>
        <w:rPr>
          <w:rFonts w:eastAsia="Arial"/>
          <w:bCs/>
          <w:iCs/>
          <w:color w:val="FF0000"/>
          <w:sz w:val="28"/>
          <w:szCs w:val="28"/>
          <w:lang w:val="nl-NL"/>
        </w:rPr>
      </w:pPr>
    </w:p>
    <w:tbl>
      <w:tblPr>
        <w:tblW w:w="9413" w:type="dxa"/>
        <w:jc w:val="center"/>
        <w:tblLayout w:type="fixed"/>
        <w:tblLook w:val="01E0" w:firstRow="1" w:lastRow="1" w:firstColumn="1" w:lastColumn="1" w:noHBand="0" w:noVBand="0"/>
      </w:tblPr>
      <w:tblGrid>
        <w:gridCol w:w="222"/>
        <w:gridCol w:w="4769"/>
        <w:gridCol w:w="21"/>
        <w:gridCol w:w="4245"/>
        <w:gridCol w:w="156"/>
      </w:tblGrid>
      <w:tr w:rsidR="00B91218" w:rsidRPr="004A54E6" w:rsidTr="0078761D">
        <w:trPr>
          <w:jc w:val="center"/>
        </w:trPr>
        <w:tc>
          <w:tcPr>
            <w:tcW w:w="9413" w:type="dxa"/>
            <w:gridSpan w:val="5"/>
          </w:tcPr>
          <w:p w:rsidR="00B91218" w:rsidRPr="004A54E6" w:rsidRDefault="00B91218" w:rsidP="0078761D">
            <w:pPr>
              <w:spacing w:before="120"/>
              <w:ind w:firstLine="630"/>
              <w:jc w:val="both"/>
              <w:rPr>
                <w:rFonts w:eastAsia="Arial"/>
                <w:color w:val="FF0000"/>
                <w:sz w:val="28"/>
                <w:szCs w:val="28"/>
                <w:lang w:val="nl-NL"/>
              </w:rPr>
            </w:pPr>
            <w:r w:rsidRPr="004A54E6">
              <w:rPr>
                <w:rFonts w:eastAsia="Arial"/>
                <w:color w:val="FF0000"/>
                <w:sz w:val="28"/>
                <w:szCs w:val="28"/>
                <w:lang w:val="nl-NL"/>
              </w:rPr>
              <w:t>- Họ và tên (</w:t>
            </w:r>
            <w:r w:rsidRPr="004A54E6">
              <w:rPr>
                <w:rFonts w:eastAsia="Arial"/>
                <w:i/>
                <w:color w:val="FF0000"/>
                <w:sz w:val="28"/>
                <w:szCs w:val="28"/>
                <w:lang w:val="nl-NL"/>
              </w:rPr>
              <w:t>chữ in hoa</w:t>
            </w:r>
            <w:r w:rsidRPr="004A54E6">
              <w:rPr>
                <w:rFonts w:eastAsia="Arial"/>
                <w:color w:val="FF0000"/>
                <w:sz w:val="28"/>
                <w:szCs w:val="28"/>
                <w:lang w:val="nl-NL"/>
              </w:rPr>
              <w:t>): ................................................................................</w:t>
            </w:r>
          </w:p>
        </w:tc>
      </w:tr>
      <w:tr w:rsidR="00B91218" w:rsidRPr="004A54E6" w:rsidTr="0078761D">
        <w:trPr>
          <w:jc w:val="center"/>
        </w:trPr>
        <w:tc>
          <w:tcPr>
            <w:tcW w:w="4991" w:type="dxa"/>
            <w:gridSpan w:val="2"/>
          </w:tcPr>
          <w:p w:rsidR="00B91218" w:rsidRPr="004A54E6" w:rsidRDefault="00B91218" w:rsidP="0078761D">
            <w:pPr>
              <w:spacing w:before="120"/>
              <w:ind w:firstLine="630"/>
              <w:jc w:val="both"/>
              <w:rPr>
                <w:rFonts w:eastAsia="Arial"/>
                <w:color w:val="FF0000"/>
                <w:sz w:val="28"/>
                <w:szCs w:val="28"/>
                <w:lang w:val="nl-NL"/>
              </w:rPr>
            </w:pPr>
            <w:r w:rsidRPr="004A54E6">
              <w:rPr>
                <w:rFonts w:eastAsia="Arial"/>
                <w:color w:val="FF0000"/>
                <w:sz w:val="28"/>
                <w:szCs w:val="28"/>
                <w:lang w:val="nl-NL"/>
              </w:rPr>
              <w:t>- Ngày sinh: ........../............../............</w:t>
            </w:r>
          </w:p>
        </w:tc>
        <w:tc>
          <w:tcPr>
            <w:tcW w:w="4422" w:type="dxa"/>
            <w:gridSpan w:val="3"/>
          </w:tcPr>
          <w:p w:rsidR="00B91218" w:rsidRPr="004A54E6" w:rsidRDefault="00B91218" w:rsidP="0078761D">
            <w:pPr>
              <w:spacing w:before="120"/>
              <w:jc w:val="both"/>
              <w:rPr>
                <w:rFonts w:eastAsia="Arial"/>
                <w:color w:val="FF0000"/>
                <w:sz w:val="28"/>
                <w:szCs w:val="28"/>
                <w:lang w:val="nl-NL"/>
              </w:rPr>
            </w:pPr>
            <w:r w:rsidRPr="004A54E6">
              <w:rPr>
                <w:rFonts w:eastAsia="Arial"/>
                <w:color w:val="FF0000"/>
                <w:sz w:val="28"/>
                <w:szCs w:val="28"/>
                <w:lang w:val="nl-NL"/>
              </w:rPr>
              <w:t xml:space="preserve">- Giới tính:      </w:t>
            </w:r>
            <w:r w:rsidRPr="004A54E6">
              <w:rPr>
                <w:rFonts w:eastAsia="Arial"/>
                <w:color w:val="FF0000"/>
                <w:sz w:val="28"/>
                <w:szCs w:val="28"/>
                <w:lang w:val="nl-NL"/>
              </w:rPr>
              <w:sym w:font="Symbol" w:char="F0FF"/>
            </w:r>
            <w:r w:rsidRPr="004A54E6">
              <w:rPr>
                <w:rFonts w:eastAsia="Arial"/>
                <w:color w:val="FF0000"/>
                <w:sz w:val="28"/>
                <w:szCs w:val="28"/>
                <w:lang w:val="nl-NL"/>
              </w:rPr>
              <w:t xml:space="preserve"> Nam      </w:t>
            </w:r>
            <w:r w:rsidRPr="004A54E6">
              <w:rPr>
                <w:rFonts w:eastAsia="Arial"/>
                <w:color w:val="FF0000"/>
                <w:sz w:val="28"/>
                <w:szCs w:val="28"/>
                <w:lang w:val="nl-NL"/>
              </w:rPr>
              <w:sym w:font="Symbol" w:char="F0FF"/>
            </w:r>
            <w:r w:rsidRPr="004A54E6">
              <w:rPr>
                <w:rFonts w:eastAsia="Arial"/>
                <w:color w:val="FF0000"/>
                <w:sz w:val="28"/>
                <w:szCs w:val="28"/>
                <w:lang w:val="nl-NL"/>
              </w:rPr>
              <w:t xml:space="preserve"> Nữ</w:t>
            </w:r>
          </w:p>
        </w:tc>
      </w:tr>
      <w:tr w:rsidR="00B91218" w:rsidRPr="004A54E6" w:rsidTr="0078761D">
        <w:trPr>
          <w:jc w:val="center"/>
        </w:trPr>
        <w:tc>
          <w:tcPr>
            <w:tcW w:w="9413" w:type="dxa"/>
            <w:gridSpan w:val="5"/>
          </w:tcPr>
          <w:p w:rsidR="00B91218" w:rsidRPr="004A54E6" w:rsidRDefault="00B91218" w:rsidP="0078761D">
            <w:pPr>
              <w:spacing w:before="120"/>
              <w:ind w:firstLine="630"/>
              <w:jc w:val="both"/>
              <w:rPr>
                <w:rFonts w:eastAsia="Arial"/>
                <w:color w:val="FF0000"/>
                <w:sz w:val="28"/>
                <w:szCs w:val="28"/>
                <w:lang w:val="nl-NL"/>
              </w:rPr>
            </w:pPr>
            <w:r w:rsidRPr="004A54E6">
              <w:rPr>
                <w:rFonts w:eastAsia="Arial"/>
                <w:color w:val="FF0000"/>
                <w:sz w:val="28"/>
                <w:szCs w:val="28"/>
                <w:lang w:val="nl-NL"/>
              </w:rPr>
              <w:t>- Giấy Chứng minh nhân dân/Thẻ căn cước công dân: ..................................</w:t>
            </w:r>
          </w:p>
        </w:tc>
      </w:tr>
      <w:tr w:rsidR="00B91218" w:rsidRPr="004A54E6" w:rsidTr="0078761D">
        <w:trPr>
          <w:jc w:val="center"/>
        </w:trPr>
        <w:tc>
          <w:tcPr>
            <w:tcW w:w="4991" w:type="dxa"/>
            <w:gridSpan w:val="2"/>
          </w:tcPr>
          <w:p w:rsidR="00B91218" w:rsidRPr="004A54E6" w:rsidRDefault="00B91218" w:rsidP="0078761D">
            <w:pPr>
              <w:spacing w:before="120"/>
              <w:ind w:firstLine="630"/>
              <w:jc w:val="both"/>
              <w:rPr>
                <w:rFonts w:eastAsia="Arial"/>
                <w:color w:val="FF0000"/>
                <w:sz w:val="28"/>
                <w:szCs w:val="28"/>
                <w:lang w:val="nl-NL"/>
              </w:rPr>
            </w:pPr>
            <w:r w:rsidRPr="004A54E6">
              <w:rPr>
                <w:rFonts w:eastAsia="Arial"/>
                <w:color w:val="FF0000"/>
                <w:sz w:val="28"/>
                <w:szCs w:val="28"/>
                <w:lang w:val="nl-NL"/>
              </w:rPr>
              <w:t>- Nơi cấp:...........................................</w:t>
            </w:r>
          </w:p>
        </w:tc>
        <w:tc>
          <w:tcPr>
            <w:tcW w:w="4422" w:type="dxa"/>
            <w:gridSpan w:val="3"/>
          </w:tcPr>
          <w:p w:rsidR="00B91218" w:rsidRPr="004A54E6" w:rsidRDefault="00B91218" w:rsidP="0078761D">
            <w:pPr>
              <w:spacing w:before="120"/>
              <w:jc w:val="both"/>
              <w:rPr>
                <w:rFonts w:eastAsia="Arial"/>
                <w:color w:val="FF0000"/>
                <w:sz w:val="28"/>
                <w:szCs w:val="28"/>
                <w:lang w:val="nl-NL"/>
              </w:rPr>
            </w:pPr>
            <w:r w:rsidRPr="004A54E6">
              <w:rPr>
                <w:rFonts w:eastAsia="Arial"/>
                <w:color w:val="FF0000"/>
                <w:sz w:val="28"/>
                <w:szCs w:val="28"/>
                <w:lang w:val="nl-NL"/>
              </w:rPr>
              <w:t>- Ngày cấp: .......................................</w:t>
            </w:r>
          </w:p>
        </w:tc>
      </w:tr>
      <w:tr w:rsidR="00B91218" w:rsidRPr="004A54E6" w:rsidTr="0078761D">
        <w:trPr>
          <w:jc w:val="center"/>
        </w:trPr>
        <w:tc>
          <w:tcPr>
            <w:tcW w:w="9413" w:type="dxa"/>
            <w:gridSpan w:val="5"/>
          </w:tcPr>
          <w:p w:rsidR="00B91218" w:rsidRPr="004A54E6" w:rsidRDefault="00B91218" w:rsidP="0078761D">
            <w:pPr>
              <w:spacing w:before="120"/>
              <w:ind w:firstLine="630"/>
              <w:jc w:val="both"/>
              <w:rPr>
                <w:rFonts w:eastAsia="Arial"/>
                <w:color w:val="FF0000"/>
                <w:sz w:val="28"/>
                <w:szCs w:val="28"/>
                <w:lang w:val="nl-NL"/>
              </w:rPr>
            </w:pPr>
            <w:r w:rsidRPr="004A54E6">
              <w:rPr>
                <w:rFonts w:eastAsia="Arial"/>
                <w:color w:val="FF0000"/>
                <w:sz w:val="28"/>
                <w:szCs w:val="28"/>
                <w:lang w:val="nl-NL"/>
              </w:rPr>
              <w:t>- Trình độ chuyên môn nghiệp vụ:...................................................................</w:t>
            </w:r>
          </w:p>
        </w:tc>
      </w:tr>
      <w:tr w:rsidR="00B91218" w:rsidRPr="004A54E6" w:rsidTr="0078761D">
        <w:trPr>
          <w:jc w:val="center"/>
        </w:trPr>
        <w:tc>
          <w:tcPr>
            <w:tcW w:w="9413" w:type="dxa"/>
            <w:gridSpan w:val="5"/>
          </w:tcPr>
          <w:p w:rsidR="00B91218" w:rsidRPr="004A54E6" w:rsidRDefault="00B91218" w:rsidP="0078761D">
            <w:pPr>
              <w:spacing w:before="120"/>
              <w:ind w:firstLine="630"/>
              <w:jc w:val="both"/>
              <w:rPr>
                <w:rFonts w:eastAsia="Arial"/>
                <w:color w:val="FF0000"/>
                <w:sz w:val="28"/>
                <w:szCs w:val="28"/>
                <w:lang w:val="nl-NL"/>
              </w:rPr>
            </w:pPr>
            <w:r w:rsidRPr="004A54E6">
              <w:rPr>
                <w:rFonts w:eastAsia="Arial"/>
                <w:color w:val="FF0000"/>
                <w:sz w:val="28"/>
                <w:szCs w:val="28"/>
                <w:lang w:val="nl-NL"/>
              </w:rPr>
              <w:t xml:space="preserve">- Trình độ ngoại ngữ </w:t>
            </w:r>
            <w:r w:rsidRPr="004A54E6">
              <w:rPr>
                <w:rFonts w:eastAsia="Arial"/>
                <w:i/>
                <w:color w:val="FF0000"/>
                <w:sz w:val="28"/>
                <w:szCs w:val="28"/>
                <w:lang w:val="nl-NL"/>
              </w:rPr>
              <w:t>(đối với người đề nghị cấp thẻ HDV du lịch quốc tế)</w:t>
            </w:r>
            <w:r w:rsidRPr="004A54E6">
              <w:rPr>
                <w:rFonts w:eastAsia="Arial"/>
                <w:color w:val="FF0000"/>
                <w:sz w:val="28"/>
                <w:szCs w:val="28"/>
                <w:lang w:val="nl-NL"/>
              </w:rPr>
              <w:t>:</w:t>
            </w:r>
          </w:p>
          <w:p w:rsidR="00B91218" w:rsidRPr="004A54E6" w:rsidRDefault="00B91218" w:rsidP="0078761D">
            <w:pPr>
              <w:spacing w:before="120"/>
              <w:ind w:firstLine="630"/>
              <w:jc w:val="both"/>
              <w:rPr>
                <w:rFonts w:eastAsia="Arial"/>
                <w:color w:val="FF0000"/>
                <w:sz w:val="28"/>
                <w:szCs w:val="28"/>
                <w:lang w:val="nl-NL"/>
              </w:rPr>
            </w:pPr>
            <w:r w:rsidRPr="004A54E6">
              <w:rPr>
                <w:rFonts w:eastAsia="Arial"/>
                <w:color w:val="FF0000"/>
                <w:sz w:val="28"/>
                <w:szCs w:val="28"/>
                <w:lang w:val="nl-NL"/>
              </w:rPr>
              <w:t>.........................................................................................................................</w:t>
            </w:r>
          </w:p>
        </w:tc>
      </w:tr>
      <w:tr w:rsidR="00B91218" w:rsidRPr="004A54E6" w:rsidTr="0078761D">
        <w:trPr>
          <w:jc w:val="center"/>
        </w:trPr>
        <w:tc>
          <w:tcPr>
            <w:tcW w:w="9413" w:type="dxa"/>
            <w:gridSpan w:val="5"/>
          </w:tcPr>
          <w:p w:rsidR="00B91218" w:rsidRPr="004A54E6" w:rsidRDefault="00B91218" w:rsidP="0078761D">
            <w:pPr>
              <w:spacing w:before="120"/>
              <w:ind w:firstLine="630"/>
              <w:jc w:val="both"/>
              <w:rPr>
                <w:rFonts w:eastAsia="Arial"/>
                <w:color w:val="FF0000"/>
                <w:sz w:val="28"/>
                <w:szCs w:val="28"/>
                <w:lang w:val="nl-NL"/>
              </w:rPr>
            </w:pPr>
            <w:r w:rsidRPr="004A54E6">
              <w:rPr>
                <w:rFonts w:eastAsia="Arial"/>
                <w:color w:val="FF0000"/>
                <w:sz w:val="28"/>
                <w:szCs w:val="28"/>
                <w:lang w:val="nl-NL"/>
              </w:rPr>
              <w:t>- Địa chỉ liên lạc: .............................................................................................</w:t>
            </w:r>
          </w:p>
        </w:tc>
      </w:tr>
      <w:tr w:rsidR="00B91218" w:rsidRPr="004A54E6" w:rsidTr="0078761D">
        <w:trPr>
          <w:jc w:val="center"/>
        </w:trPr>
        <w:tc>
          <w:tcPr>
            <w:tcW w:w="4991" w:type="dxa"/>
            <w:gridSpan w:val="2"/>
          </w:tcPr>
          <w:p w:rsidR="00B91218" w:rsidRPr="004A54E6" w:rsidRDefault="00B91218" w:rsidP="0078761D">
            <w:pPr>
              <w:spacing w:before="120"/>
              <w:ind w:firstLine="630"/>
              <w:jc w:val="both"/>
              <w:rPr>
                <w:rFonts w:eastAsia="Arial"/>
                <w:color w:val="FF0000"/>
                <w:sz w:val="28"/>
                <w:szCs w:val="28"/>
                <w:lang w:val="nl-NL"/>
              </w:rPr>
            </w:pPr>
            <w:r w:rsidRPr="004A54E6">
              <w:rPr>
                <w:rFonts w:eastAsia="Arial"/>
                <w:color w:val="FF0000"/>
                <w:sz w:val="28"/>
                <w:szCs w:val="28"/>
                <w:lang w:val="nl-NL"/>
              </w:rPr>
              <w:t>- Điện thoại: .....................................</w:t>
            </w:r>
          </w:p>
        </w:tc>
        <w:tc>
          <w:tcPr>
            <w:tcW w:w="4422" w:type="dxa"/>
            <w:gridSpan w:val="3"/>
          </w:tcPr>
          <w:p w:rsidR="00B91218" w:rsidRPr="004A54E6" w:rsidRDefault="00B91218" w:rsidP="0078761D">
            <w:pPr>
              <w:spacing w:before="120"/>
              <w:jc w:val="both"/>
              <w:rPr>
                <w:rFonts w:eastAsia="Arial"/>
                <w:color w:val="FF0000"/>
                <w:sz w:val="28"/>
                <w:szCs w:val="28"/>
                <w:lang w:val="nl-NL"/>
              </w:rPr>
            </w:pPr>
            <w:r w:rsidRPr="004A54E6">
              <w:rPr>
                <w:rFonts w:eastAsia="Arial"/>
                <w:color w:val="FF0000"/>
                <w:sz w:val="28"/>
                <w:szCs w:val="28"/>
                <w:lang w:val="nl-NL"/>
              </w:rPr>
              <w:t>- Email:..............................................</w:t>
            </w:r>
          </w:p>
        </w:tc>
      </w:tr>
      <w:tr w:rsidR="00B91218" w:rsidRPr="004A54E6" w:rsidTr="0078761D">
        <w:trPr>
          <w:jc w:val="center"/>
        </w:trPr>
        <w:tc>
          <w:tcPr>
            <w:tcW w:w="9413" w:type="dxa"/>
            <w:gridSpan w:val="5"/>
          </w:tcPr>
          <w:p w:rsidR="00B91218" w:rsidRPr="004A54E6" w:rsidRDefault="00B91218" w:rsidP="0078761D">
            <w:pPr>
              <w:ind w:firstLine="630"/>
              <w:jc w:val="both"/>
              <w:rPr>
                <w:rFonts w:eastAsia="Arial"/>
                <w:bCs/>
                <w:iCs/>
                <w:color w:val="FF0000"/>
                <w:sz w:val="28"/>
                <w:szCs w:val="28"/>
                <w:lang w:val="nl-NL"/>
              </w:rPr>
            </w:pPr>
            <w:r w:rsidRPr="004A54E6">
              <w:rPr>
                <w:rFonts w:eastAsia="Arial"/>
                <w:color w:val="FF0000"/>
                <w:sz w:val="28"/>
                <w:szCs w:val="28"/>
                <w:lang w:val="nl-NL"/>
              </w:rPr>
              <w:t xml:space="preserve">Căn cứ vào các quy định hiện hành, kính đề nghị </w:t>
            </w:r>
            <w:r w:rsidRPr="004A54E6">
              <w:rPr>
                <w:rFonts w:eastAsia="Arial"/>
                <w:bCs/>
                <w:iCs/>
                <w:color w:val="FF0000"/>
                <w:sz w:val="28"/>
                <w:szCs w:val="28"/>
                <w:lang w:val="nl-NL"/>
              </w:rPr>
              <w:t>Sở Văn hóa, Thể thao và Du lịch tỉnh Đồng Tháp thẩm định và cấp thẻ hướng dẫn viên du lịch .................... cho tôi.</w:t>
            </w:r>
          </w:p>
          <w:p w:rsidR="00B91218" w:rsidRPr="004A54E6" w:rsidRDefault="00B91218" w:rsidP="0078761D">
            <w:pPr>
              <w:ind w:firstLine="630"/>
              <w:jc w:val="both"/>
              <w:rPr>
                <w:rFonts w:eastAsia="Arial"/>
                <w:bCs/>
                <w:iCs/>
                <w:color w:val="FF0000"/>
                <w:sz w:val="28"/>
                <w:szCs w:val="28"/>
                <w:lang w:val="nl-NL"/>
              </w:rPr>
            </w:pPr>
            <w:r w:rsidRPr="004A54E6">
              <w:rPr>
                <w:rFonts w:eastAsia="Arial"/>
                <w:bCs/>
                <w:iCs/>
                <w:color w:val="FF0000"/>
                <w:sz w:val="28"/>
                <w:szCs w:val="28"/>
                <w:lang w:val="nl-NL"/>
              </w:rPr>
              <w:t>Tôi cam kết chịu trách nhiệm hoàn toàn về tính chính xác, trung thực của nội dung hồ sơ đề nghị cấp thẻ hướng dẫn viên du lịch./.</w:t>
            </w:r>
          </w:p>
        </w:tc>
      </w:tr>
      <w:tr w:rsidR="00B91218" w:rsidRPr="004A54E6" w:rsidTr="0078761D">
        <w:tblPrEx>
          <w:tblLook w:val="0000" w:firstRow="0" w:lastRow="0" w:firstColumn="0" w:lastColumn="0" w:noHBand="0" w:noVBand="0"/>
        </w:tblPrEx>
        <w:trPr>
          <w:gridBefore w:val="1"/>
          <w:gridAfter w:val="1"/>
          <w:wBefore w:w="222" w:type="dxa"/>
          <w:wAfter w:w="156" w:type="dxa"/>
          <w:jc w:val="center"/>
        </w:trPr>
        <w:tc>
          <w:tcPr>
            <w:tcW w:w="4790" w:type="dxa"/>
            <w:gridSpan w:val="2"/>
          </w:tcPr>
          <w:p w:rsidR="00B91218" w:rsidRPr="004A54E6" w:rsidRDefault="00B91218" w:rsidP="0078761D">
            <w:pPr>
              <w:jc w:val="both"/>
              <w:rPr>
                <w:rFonts w:eastAsia="Arial"/>
                <w:color w:val="FF0000"/>
                <w:sz w:val="28"/>
                <w:szCs w:val="28"/>
                <w:lang w:val="nl-NL"/>
              </w:rPr>
            </w:pPr>
          </w:p>
        </w:tc>
        <w:tc>
          <w:tcPr>
            <w:tcW w:w="4245" w:type="dxa"/>
          </w:tcPr>
          <w:p w:rsidR="00B91218" w:rsidRPr="004A54E6" w:rsidRDefault="00B91218" w:rsidP="0078761D">
            <w:pPr>
              <w:jc w:val="center"/>
              <w:rPr>
                <w:rFonts w:eastAsia="Arial"/>
                <w:b/>
                <w:color w:val="FF0000"/>
                <w:sz w:val="26"/>
                <w:szCs w:val="28"/>
                <w:lang w:val="nl-NL"/>
              </w:rPr>
            </w:pPr>
            <w:r w:rsidRPr="004A54E6">
              <w:rPr>
                <w:rFonts w:eastAsia="Arial"/>
                <w:b/>
                <w:color w:val="FF0000"/>
                <w:sz w:val="26"/>
                <w:szCs w:val="28"/>
                <w:lang w:val="nl-NL"/>
              </w:rPr>
              <w:t>NGƯỜI ĐỀ NGHỊ CẤP THẺ</w:t>
            </w:r>
          </w:p>
          <w:p w:rsidR="00B91218" w:rsidRPr="004A54E6" w:rsidRDefault="00B91218" w:rsidP="0078761D">
            <w:pPr>
              <w:jc w:val="center"/>
              <w:rPr>
                <w:rFonts w:eastAsia="Arial"/>
                <w:i/>
                <w:color w:val="FF0000"/>
                <w:sz w:val="28"/>
                <w:szCs w:val="28"/>
                <w:lang w:val="nl-NL"/>
              </w:rPr>
            </w:pPr>
            <w:r w:rsidRPr="004A54E6">
              <w:rPr>
                <w:rFonts w:eastAsia="Arial"/>
                <w:i/>
                <w:color w:val="FF0000"/>
                <w:sz w:val="28"/>
                <w:szCs w:val="28"/>
                <w:lang w:val="nl-NL"/>
              </w:rPr>
              <w:t>(Ký và ghi rõ họ tên)</w:t>
            </w:r>
            <w:r w:rsidRPr="004A54E6">
              <w:rPr>
                <w:rFonts w:eastAsia="Arial"/>
                <w:i/>
                <w:color w:val="FF0000"/>
                <w:sz w:val="28"/>
                <w:szCs w:val="28"/>
                <w:lang w:val="nl-NL"/>
              </w:rPr>
              <w:br/>
            </w:r>
          </w:p>
          <w:p w:rsidR="00B91218" w:rsidRPr="004A54E6" w:rsidRDefault="00B91218" w:rsidP="0078761D">
            <w:pPr>
              <w:jc w:val="center"/>
              <w:rPr>
                <w:rFonts w:eastAsia="Arial"/>
                <w:i/>
                <w:color w:val="FF0000"/>
                <w:sz w:val="28"/>
                <w:szCs w:val="28"/>
                <w:lang w:val="nl-NL"/>
              </w:rPr>
            </w:pPr>
          </w:p>
          <w:p w:rsidR="00B91218" w:rsidRPr="004A54E6" w:rsidRDefault="00B91218" w:rsidP="0078761D">
            <w:pPr>
              <w:jc w:val="center"/>
              <w:rPr>
                <w:rFonts w:eastAsia="Arial"/>
                <w:i/>
                <w:color w:val="FF0000"/>
                <w:sz w:val="28"/>
                <w:szCs w:val="28"/>
                <w:lang w:val="nl-NL"/>
              </w:rPr>
            </w:pPr>
          </w:p>
          <w:p w:rsidR="00B91218" w:rsidRPr="004A54E6" w:rsidRDefault="00B91218" w:rsidP="0078761D">
            <w:pPr>
              <w:jc w:val="center"/>
              <w:rPr>
                <w:rFonts w:eastAsia="Arial"/>
                <w:i/>
                <w:color w:val="FF0000"/>
                <w:sz w:val="28"/>
                <w:szCs w:val="28"/>
                <w:lang w:val="nl-NL"/>
              </w:rPr>
            </w:pPr>
          </w:p>
          <w:p w:rsidR="00B91218" w:rsidRPr="004A54E6" w:rsidRDefault="00B91218" w:rsidP="0078761D">
            <w:pPr>
              <w:jc w:val="both"/>
              <w:rPr>
                <w:rFonts w:eastAsia="Arial"/>
                <w:i/>
                <w:color w:val="FF0000"/>
                <w:sz w:val="28"/>
                <w:szCs w:val="28"/>
                <w:lang w:val="nl-NL"/>
              </w:rPr>
            </w:pPr>
          </w:p>
        </w:tc>
      </w:tr>
    </w:tbl>
    <w:p w:rsidR="0078761D" w:rsidRDefault="00B91218" w:rsidP="00B91218">
      <w:pPr>
        <w:spacing w:before="120" w:after="120"/>
        <w:ind w:firstLine="720"/>
        <w:jc w:val="both"/>
        <w:rPr>
          <w:rFonts w:eastAsia="Arial"/>
          <w:b/>
          <w:bCs/>
          <w:color w:val="FF0000"/>
          <w:sz w:val="26"/>
          <w:lang w:val="nl-NL"/>
        </w:rPr>
      </w:pPr>
      <w:r>
        <w:rPr>
          <w:rFonts w:eastAsia="Arial"/>
          <w:b/>
          <w:bCs/>
          <w:color w:val="FF0000"/>
          <w:sz w:val="26"/>
          <w:lang w:val="nl-NL"/>
        </w:rPr>
        <w:br w:type="page"/>
      </w:r>
    </w:p>
    <w:p w:rsidR="0078761D" w:rsidRPr="00896ECA" w:rsidRDefault="0078761D" w:rsidP="0078761D">
      <w:pPr>
        <w:keepNext/>
        <w:spacing w:before="120" w:after="120"/>
        <w:ind w:firstLine="720"/>
        <w:jc w:val="both"/>
        <w:outlineLvl w:val="6"/>
        <w:rPr>
          <w:rFonts w:eastAsia="Arial"/>
          <w:b/>
          <w:bCs/>
          <w:color w:val="000000"/>
          <w:sz w:val="26"/>
          <w:lang w:val="nl-NL"/>
        </w:rPr>
      </w:pPr>
      <w:r>
        <w:rPr>
          <w:rFonts w:eastAsia="Arial"/>
          <w:b/>
          <w:bCs/>
          <w:color w:val="000000"/>
          <w:sz w:val="26"/>
          <w:lang w:val="nl-NL"/>
        </w:rPr>
        <w:lastRenderedPageBreak/>
        <w:t>5</w:t>
      </w:r>
      <w:r w:rsidRPr="00896ECA">
        <w:rPr>
          <w:rFonts w:eastAsia="Arial"/>
          <w:b/>
          <w:bCs/>
          <w:color w:val="000000"/>
          <w:sz w:val="26"/>
          <w:lang w:val="nl-NL"/>
        </w:rPr>
        <w:t>. Thủ tục cấp thẻ hướng dẫn viên du lịch nội địa</w:t>
      </w:r>
    </w:p>
    <w:p w:rsidR="00B91218" w:rsidRPr="00477A26" w:rsidRDefault="00B91218" w:rsidP="00B91218">
      <w:pPr>
        <w:spacing w:before="120" w:after="120"/>
        <w:ind w:firstLine="720"/>
        <w:jc w:val="both"/>
        <w:rPr>
          <w:i/>
          <w:sz w:val="26"/>
          <w:lang w:val="es-AR"/>
        </w:rPr>
      </w:pPr>
      <w:r>
        <w:rPr>
          <w:b/>
          <w:bCs/>
          <w:sz w:val="26"/>
          <w:lang w:val="nl-NL"/>
        </w:rPr>
        <w:t>5</w:t>
      </w:r>
      <w:r w:rsidRPr="00477A26">
        <w:rPr>
          <w:b/>
          <w:bCs/>
          <w:sz w:val="26"/>
          <w:lang w:val="nl-NL"/>
        </w:rPr>
        <w:t xml:space="preserve">.1 </w:t>
      </w:r>
      <w:r w:rsidRPr="00477A26">
        <w:rPr>
          <w:b/>
          <w:bCs/>
          <w:sz w:val="26"/>
          <w:lang w:val="vi-VN"/>
        </w:rPr>
        <w:t>Tr</w:t>
      </w:r>
      <w:r w:rsidRPr="00477A26">
        <w:rPr>
          <w:b/>
          <w:bCs/>
          <w:sz w:val="26"/>
          <w:lang w:val="hr-HR"/>
        </w:rPr>
        <w:t>ì</w:t>
      </w:r>
      <w:r w:rsidRPr="00477A26">
        <w:rPr>
          <w:b/>
          <w:bCs/>
          <w:sz w:val="26"/>
          <w:lang w:val="vi-VN"/>
        </w:rPr>
        <w:t>nh</w:t>
      </w:r>
      <w:r w:rsidRPr="00477A26">
        <w:rPr>
          <w:b/>
          <w:bCs/>
          <w:sz w:val="26"/>
          <w:lang w:val="hr-HR"/>
        </w:rPr>
        <w:t xml:space="preserve"> </w:t>
      </w:r>
      <w:r w:rsidRPr="00477A26">
        <w:rPr>
          <w:b/>
          <w:bCs/>
          <w:sz w:val="26"/>
          <w:lang w:val="vi-VN"/>
        </w:rPr>
        <w:t>tự</w:t>
      </w:r>
      <w:r w:rsidRPr="00477A26">
        <w:rPr>
          <w:b/>
          <w:bCs/>
          <w:sz w:val="26"/>
          <w:lang w:val="hr-HR"/>
        </w:rPr>
        <w:t xml:space="preserve">, cách thức, thời gian </w:t>
      </w:r>
      <w:r w:rsidRPr="00477A26">
        <w:rPr>
          <w:b/>
          <w:bCs/>
          <w:sz w:val="26"/>
          <w:lang w:val="vi-VN"/>
        </w:rPr>
        <w:t>giải quyết</w:t>
      </w:r>
      <w:r w:rsidRPr="00477A26">
        <w:rPr>
          <w:b/>
          <w:sz w:val="26"/>
          <w:lang w:val="hr-HR"/>
        </w:rPr>
        <w:t xml:space="preserve"> thủ tục hành chính</w:t>
      </w:r>
      <w:r w:rsidRPr="00477A26">
        <w:rPr>
          <w:sz w:val="26"/>
          <w:lang w:val="es-AR"/>
        </w:rPr>
        <w:t xml:space="preserve"> </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3577"/>
        <w:gridCol w:w="1560"/>
        <w:gridCol w:w="708"/>
      </w:tblGrid>
      <w:tr w:rsidR="00B91218" w:rsidRPr="00477A26" w:rsidTr="0078761D">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Trình tự thực hiện</w:t>
            </w:r>
          </w:p>
        </w:tc>
        <w:tc>
          <w:tcPr>
            <w:tcW w:w="3577"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Cách thức thực hiện</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Thời gian giải quyết</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Ghi chú</w:t>
            </w:r>
          </w:p>
        </w:tc>
      </w:tr>
      <w:tr w:rsidR="00B91218" w:rsidRPr="00477A26" w:rsidTr="0078761D">
        <w:trPr>
          <w:trHeight w:val="898"/>
        </w:trPr>
        <w:tc>
          <w:tcPr>
            <w:tcW w:w="851" w:type="dxa"/>
            <w:tcBorders>
              <w:top w:val="single" w:sz="4" w:space="0" w:color="auto"/>
            </w:tcBorders>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1</w:t>
            </w:r>
          </w:p>
        </w:tc>
        <w:tc>
          <w:tcPr>
            <w:tcW w:w="2376" w:type="dxa"/>
            <w:tcBorders>
              <w:top w:val="single" w:sz="4" w:space="0" w:color="auto"/>
            </w:tcBorders>
            <w:shd w:val="clear" w:color="auto" w:fill="auto"/>
            <w:vAlign w:val="center"/>
          </w:tcPr>
          <w:p w:rsidR="00B91218" w:rsidRPr="00477A26" w:rsidRDefault="00B91218" w:rsidP="0078761D">
            <w:pPr>
              <w:shd w:val="clear" w:color="auto" w:fill="FFFFFF"/>
              <w:spacing w:after="120" w:line="234" w:lineRule="atLeast"/>
              <w:jc w:val="both"/>
              <w:rPr>
                <w:sz w:val="26"/>
              </w:rPr>
            </w:pPr>
            <w:r w:rsidRPr="00477A26">
              <w:rPr>
                <w:b/>
                <w:sz w:val="26"/>
              </w:rPr>
              <w:t xml:space="preserve">Nộp hồ sơ thủ tục hành chính: </w:t>
            </w:r>
            <w:r w:rsidRPr="00477A26">
              <w:rPr>
                <w:i/>
                <w:sz w:val="26"/>
              </w:rPr>
              <w:t xml:space="preserve">Tổ chức, cá nhân chuẩn bị hồ sơ đầy đủ theo quy định và </w:t>
            </w:r>
            <w:r w:rsidRPr="00477A26">
              <w:rPr>
                <w:i/>
                <w:sz w:val="26"/>
                <w:lang w:val="vi-VN"/>
              </w:rPr>
              <w:t xml:space="preserve">nộp hồ sơ </w:t>
            </w:r>
            <w:r w:rsidRPr="00477A26">
              <w:rPr>
                <w:i/>
                <w:sz w:val="26"/>
              </w:rPr>
              <w:t>qua các cách thức sau:</w:t>
            </w:r>
          </w:p>
        </w:tc>
        <w:tc>
          <w:tcPr>
            <w:tcW w:w="3577" w:type="dxa"/>
            <w:tcBorders>
              <w:top w:val="single" w:sz="4" w:space="0" w:color="auto"/>
            </w:tcBorders>
            <w:shd w:val="clear" w:color="auto" w:fill="auto"/>
            <w:vAlign w:val="center"/>
          </w:tcPr>
          <w:p w:rsidR="00B91218" w:rsidRPr="00477A26" w:rsidRDefault="00B91218" w:rsidP="0078761D">
            <w:pPr>
              <w:shd w:val="clear" w:color="auto" w:fill="FFFFFF"/>
              <w:spacing w:before="120" w:after="120"/>
              <w:jc w:val="both"/>
              <w:rPr>
                <w:sz w:val="26"/>
              </w:rPr>
            </w:pPr>
            <w:r w:rsidRPr="00477A26">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477A26">
              <w:rPr>
                <w:sz w:val="26"/>
              </w:rPr>
              <w:t>, phường 1, thành phố Cao Lãnh, tỉnh Đồng Tháp).</w:t>
            </w:r>
          </w:p>
          <w:p w:rsidR="00B91218" w:rsidRPr="00477A26" w:rsidRDefault="00B91218" w:rsidP="0078761D">
            <w:pPr>
              <w:shd w:val="clear" w:color="auto" w:fill="FFFFFF"/>
              <w:spacing w:before="120" w:after="120"/>
              <w:jc w:val="both"/>
              <w:rPr>
                <w:i/>
                <w:sz w:val="26"/>
                <w:lang w:val="vi-VN"/>
              </w:rPr>
            </w:pPr>
            <w:r w:rsidRPr="00477A26">
              <w:rPr>
                <w:sz w:val="26"/>
              </w:rPr>
              <w:t>2. Hoặc thông qua dịch vụ bưu chính công ích.</w:t>
            </w:r>
          </w:p>
        </w:tc>
        <w:tc>
          <w:tcPr>
            <w:tcW w:w="1560" w:type="dxa"/>
            <w:tcBorders>
              <w:top w:val="single" w:sz="4" w:space="0" w:color="auto"/>
            </w:tcBorders>
            <w:shd w:val="clear" w:color="auto" w:fill="auto"/>
            <w:vAlign w:val="center"/>
          </w:tcPr>
          <w:p w:rsidR="00B91218" w:rsidRPr="00477A26" w:rsidRDefault="00B91218" w:rsidP="0078761D">
            <w:pPr>
              <w:spacing w:after="120" w:line="234" w:lineRule="atLeast"/>
              <w:jc w:val="center"/>
              <w:rPr>
                <w:sz w:val="26"/>
                <w:lang w:val="vi-VN"/>
              </w:rPr>
            </w:pPr>
            <w:r w:rsidRPr="00477A26">
              <w:rPr>
                <w:sz w:val="26"/>
                <w:lang w:val="vi-VN"/>
              </w:rPr>
              <w:t>Sáng: từ 07 giờ đến 11 giờ 30 phút;</w:t>
            </w:r>
          </w:p>
          <w:p w:rsidR="00B91218" w:rsidRPr="00477A26" w:rsidRDefault="00B91218" w:rsidP="0078761D">
            <w:pPr>
              <w:spacing w:after="120" w:line="234" w:lineRule="atLeast"/>
              <w:jc w:val="center"/>
              <w:rPr>
                <w:b/>
                <w:sz w:val="26"/>
                <w:lang w:val="vi-VN"/>
              </w:rPr>
            </w:pPr>
            <w:r w:rsidRPr="00477A26">
              <w:rPr>
                <w:sz w:val="26"/>
                <w:lang w:val="vi-VN"/>
              </w:rPr>
              <w:t>Chiều: từ 13 giờ 30 đến 17 giờ của các ngày làm việc.</w:t>
            </w:r>
          </w:p>
        </w:tc>
        <w:tc>
          <w:tcPr>
            <w:tcW w:w="708" w:type="dxa"/>
            <w:tcBorders>
              <w:top w:val="single" w:sz="4" w:space="0" w:color="auto"/>
            </w:tcBorders>
            <w:shd w:val="clear" w:color="auto" w:fill="auto"/>
            <w:vAlign w:val="center"/>
          </w:tcPr>
          <w:p w:rsidR="00B91218" w:rsidRPr="00477A26" w:rsidRDefault="00B91218" w:rsidP="0078761D">
            <w:pPr>
              <w:jc w:val="center"/>
              <w:rPr>
                <w:i/>
                <w:sz w:val="26"/>
                <w:lang w:val="vi-VN"/>
              </w:rPr>
            </w:pPr>
          </w:p>
        </w:tc>
      </w:tr>
      <w:tr w:rsidR="00B91218" w:rsidRPr="00477A26" w:rsidTr="0078761D">
        <w:trPr>
          <w:trHeight w:val="600"/>
        </w:trPr>
        <w:tc>
          <w:tcPr>
            <w:tcW w:w="851"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2</w:t>
            </w:r>
          </w:p>
        </w:tc>
        <w:tc>
          <w:tcPr>
            <w:tcW w:w="2376" w:type="dxa"/>
            <w:shd w:val="clear" w:color="auto" w:fill="auto"/>
            <w:vAlign w:val="center"/>
          </w:tcPr>
          <w:p w:rsidR="00B91218" w:rsidRPr="00477A26" w:rsidRDefault="00B91218" w:rsidP="0078761D">
            <w:pPr>
              <w:spacing w:before="120" w:after="120"/>
              <w:jc w:val="both"/>
              <w:rPr>
                <w:sz w:val="26"/>
              </w:rPr>
            </w:pPr>
            <w:r w:rsidRPr="00477A26">
              <w:rPr>
                <w:b/>
                <w:sz w:val="26"/>
              </w:rPr>
              <w:t>Tiếp nhận và chuyển hồ sơ thủ tục hành chính</w:t>
            </w:r>
          </w:p>
        </w:tc>
        <w:tc>
          <w:tcPr>
            <w:tcW w:w="3577" w:type="dxa"/>
            <w:shd w:val="clear" w:color="auto" w:fill="auto"/>
          </w:tcPr>
          <w:p w:rsidR="00B91218" w:rsidRPr="00477A26" w:rsidRDefault="00B91218" w:rsidP="0078761D">
            <w:pPr>
              <w:shd w:val="clear" w:color="auto" w:fill="FFFFFF"/>
              <w:spacing w:after="120" w:line="234" w:lineRule="atLeast"/>
              <w:jc w:val="both"/>
              <w:rPr>
                <w:color w:val="000000"/>
                <w:sz w:val="26"/>
              </w:rPr>
            </w:pPr>
            <w:r w:rsidRPr="00477A26">
              <w:rPr>
                <w:color w:val="000000"/>
                <w:sz w:val="26"/>
              </w:rPr>
              <w:t xml:space="preserve">1. Đối với hồ sơ được </w:t>
            </w:r>
            <w:r w:rsidRPr="00477A26">
              <w:rPr>
                <w:sz w:val="26"/>
              </w:rPr>
              <w:t xml:space="preserve">nộp </w:t>
            </w:r>
            <w:r w:rsidRPr="00477A26">
              <w:rPr>
                <w:sz w:val="26"/>
                <w:lang w:val="vi-VN"/>
              </w:rPr>
              <w:t xml:space="preserve">trực tiếp qua </w:t>
            </w:r>
            <w:r w:rsidRPr="00477A26">
              <w:rPr>
                <w:sz w:val="26"/>
              </w:rPr>
              <w:t xml:space="preserve">Bộ phận </w:t>
            </w:r>
            <w:r w:rsidRPr="00477A26">
              <w:rPr>
                <w:sz w:val="26"/>
                <w:lang w:val="vi-VN"/>
              </w:rPr>
              <w:t>tiếp nhận và trả kết quả</w:t>
            </w:r>
            <w:r w:rsidRPr="00477A26">
              <w:rPr>
                <w:color w:val="000000"/>
                <w:sz w:val="26"/>
              </w:rPr>
              <w:t xml:space="preserve"> </w:t>
            </w:r>
            <w:r w:rsidRPr="00477A26">
              <w:rPr>
                <w:sz w:val="26"/>
              </w:rPr>
              <w:t xml:space="preserve">hoặc thông </w:t>
            </w:r>
            <w:r w:rsidRPr="00477A26">
              <w:rPr>
                <w:sz w:val="26"/>
                <w:lang w:val="vi-VN"/>
              </w:rPr>
              <w:t xml:space="preserve">qua dịch vụ bưu chính </w:t>
            </w:r>
            <w:r w:rsidRPr="00477A26">
              <w:rPr>
                <w:sz w:val="26"/>
              </w:rPr>
              <w:t>công ích</w:t>
            </w:r>
            <w:r w:rsidRPr="00477A26">
              <w:rPr>
                <w:color w:val="000000"/>
                <w:sz w:val="26"/>
              </w:rPr>
              <w:t xml:space="preserve"> cán bộ, công chức, viên chức tiếp nhận hồ sơ tại </w:t>
            </w:r>
            <w:r w:rsidRPr="00477A26">
              <w:rPr>
                <w:sz w:val="26"/>
              </w:rPr>
              <w:t xml:space="preserve">Bộ phận </w:t>
            </w:r>
            <w:r w:rsidRPr="00477A26">
              <w:rPr>
                <w:sz w:val="26"/>
                <w:lang w:val="vi-VN"/>
              </w:rPr>
              <w:t>tiếp nhận và trả kết quả</w:t>
            </w:r>
            <w:r w:rsidRPr="00477A26">
              <w:rPr>
                <w:color w:val="000000"/>
                <w:sz w:val="26"/>
              </w:rPr>
              <w:t xml:space="preserve"> xem xét, kiểm tra tính chính xác, đầy đủ của hồ sơ; quét (scan) và lưu trữ hồ sơ điện tử, cập nhật vào cơ sở dữ liệu của phần mềm một cửa điện tử của tỉnh.</w:t>
            </w:r>
          </w:p>
          <w:p w:rsidR="00B91218" w:rsidRPr="00477A26" w:rsidRDefault="00B91218" w:rsidP="0078761D">
            <w:pPr>
              <w:shd w:val="clear" w:color="auto" w:fill="FFFFFF"/>
              <w:spacing w:after="120" w:line="234" w:lineRule="atLeast"/>
              <w:jc w:val="both"/>
              <w:rPr>
                <w:color w:val="000000"/>
                <w:sz w:val="26"/>
              </w:rPr>
            </w:pPr>
            <w:r w:rsidRPr="00477A26">
              <w:rPr>
                <w:color w:val="000000"/>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B91218" w:rsidRPr="00477A26" w:rsidRDefault="00B91218" w:rsidP="0078761D">
            <w:pPr>
              <w:shd w:val="clear" w:color="auto" w:fill="FFFFFF"/>
              <w:spacing w:after="120" w:line="234" w:lineRule="atLeast"/>
              <w:jc w:val="both"/>
              <w:rPr>
                <w:color w:val="000000"/>
                <w:sz w:val="26"/>
              </w:rPr>
            </w:pPr>
            <w:r w:rsidRPr="00477A26">
              <w:rPr>
                <w:color w:val="000000"/>
                <w:sz w:val="26"/>
              </w:rPr>
              <w:t>b) Trường hợp từ chối nhận hồ sơ, cán bộ, công chức, viên chức tiếp nhận hồ sơ phải nêu rõ lý do theo mẫu Phiếu từ chối giải quyết hồ sơ thủ tục hành chính;</w:t>
            </w:r>
          </w:p>
          <w:p w:rsidR="00B91218" w:rsidRPr="00477A26" w:rsidRDefault="00B91218" w:rsidP="0078761D">
            <w:pPr>
              <w:spacing w:before="120" w:after="120"/>
              <w:jc w:val="both"/>
              <w:rPr>
                <w:color w:val="000000"/>
                <w:sz w:val="26"/>
              </w:rPr>
            </w:pPr>
            <w:r w:rsidRPr="00477A26">
              <w:rPr>
                <w:color w:val="000000"/>
                <w:sz w:val="26"/>
              </w:rPr>
              <w:t xml:space="preserve">c) Trường hợp hồ sơ đầy đủ, chính xác theo quy định, cán bộ, công chức, viên chức tiếp </w:t>
            </w:r>
            <w:r w:rsidRPr="00477A26">
              <w:rPr>
                <w:color w:val="000000"/>
                <w:sz w:val="26"/>
              </w:rPr>
              <w:lastRenderedPageBreak/>
              <w:t>nhận hồ sơ và lập Giấy tiếp nhận hồ sơ và hẹn ngày trả kết quả; đồng thời, chuyển cho cơ quan có thẩm quyền để giải quyết theo quy trình.</w:t>
            </w:r>
          </w:p>
        </w:tc>
        <w:tc>
          <w:tcPr>
            <w:tcW w:w="1560" w:type="dxa"/>
            <w:shd w:val="clear" w:color="auto" w:fill="auto"/>
            <w:vAlign w:val="center"/>
          </w:tcPr>
          <w:p w:rsidR="00B91218" w:rsidRPr="00477A26" w:rsidRDefault="00B91218" w:rsidP="0078761D">
            <w:pPr>
              <w:spacing w:after="120" w:line="234" w:lineRule="atLeast"/>
              <w:jc w:val="both"/>
              <w:rPr>
                <w:b/>
                <w:sz w:val="26"/>
              </w:rPr>
            </w:pPr>
            <w:r w:rsidRPr="00477A26">
              <w:rPr>
                <w:color w:val="000000"/>
                <w:sz w:val="26"/>
              </w:rPr>
              <w:lastRenderedPageBreak/>
              <w:t>C</w:t>
            </w:r>
            <w:r w:rsidRPr="003B591C">
              <w:rPr>
                <w:color w:val="000000"/>
                <w:sz w:val="26"/>
              </w:rPr>
              <w:t xml:space="preserve">huyển ngay hồ sơ tiếp nhận trực tiếp trong ngày làm việc </w:t>
            </w:r>
            <w:r w:rsidRPr="003B591C">
              <w:rPr>
                <w:i/>
                <w:color w:val="000000"/>
                <w:sz w:val="26"/>
              </w:rPr>
              <w:t>(k</w:t>
            </w:r>
            <w:r w:rsidRPr="00477A26">
              <w:rPr>
                <w:i/>
                <w:sz w:val="26"/>
              </w:rPr>
              <w:t>hông để quá 3 giờ làm việc)</w:t>
            </w:r>
            <w:r w:rsidRPr="003B591C">
              <w:rPr>
                <w:color w:val="000000"/>
                <w:sz w:val="26"/>
              </w:rPr>
              <w:t xml:space="preserve"> hoặc chuyển vào đầu giờ ngày làm việc tiếp theo đối với trường hợp tiếp nhận sau 15 giờ hàng ngày.</w:t>
            </w:r>
          </w:p>
        </w:tc>
        <w:tc>
          <w:tcPr>
            <w:tcW w:w="708" w:type="dxa"/>
            <w:shd w:val="clear" w:color="auto" w:fill="auto"/>
            <w:vAlign w:val="center"/>
          </w:tcPr>
          <w:p w:rsidR="00B91218" w:rsidRPr="00477A26" w:rsidRDefault="00B91218" w:rsidP="0078761D">
            <w:pPr>
              <w:jc w:val="center"/>
              <w:rPr>
                <w:i/>
                <w:sz w:val="26"/>
                <w:lang w:val="vi-VN"/>
              </w:rPr>
            </w:pPr>
          </w:p>
        </w:tc>
      </w:tr>
      <w:tr w:rsidR="00B91218" w:rsidRPr="00477A26" w:rsidTr="0078761D">
        <w:tc>
          <w:tcPr>
            <w:tcW w:w="851" w:type="dxa"/>
            <w:vMerge w:val="restart"/>
            <w:shd w:val="clear" w:color="auto" w:fill="auto"/>
            <w:vAlign w:val="center"/>
          </w:tcPr>
          <w:p w:rsidR="00B91218" w:rsidRPr="00477A26" w:rsidRDefault="00B91218" w:rsidP="0078761D">
            <w:pPr>
              <w:spacing w:after="120" w:line="234" w:lineRule="atLeast"/>
              <w:jc w:val="center"/>
              <w:rPr>
                <w:b/>
                <w:sz w:val="26"/>
              </w:rPr>
            </w:pPr>
            <w:r w:rsidRPr="00477A26">
              <w:rPr>
                <w:b/>
                <w:sz w:val="26"/>
              </w:rPr>
              <w:lastRenderedPageBreak/>
              <w:t>Bước 3</w:t>
            </w:r>
          </w:p>
        </w:tc>
        <w:tc>
          <w:tcPr>
            <w:tcW w:w="2376" w:type="dxa"/>
            <w:vMerge w:val="restart"/>
            <w:shd w:val="clear" w:color="auto" w:fill="auto"/>
            <w:vAlign w:val="center"/>
          </w:tcPr>
          <w:p w:rsidR="00B91218" w:rsidRPr="00477A26" w:rsidRDefault="00B91218" w:rsidP="0078761D">
            <w:pPr>
              <w:spacing w:after="120" w:line="234" w:lineRule="atLeast"/>
              <w:jc w:val="both"/>
              <w:rPr>
                <w:b/>
                <w:sz w:val="26"/>
              </w:rPr>
            </w:pPr>
            <w:r w:rsidRPr="003B591C">
              <w:rPr>
                <w:b/>
                <w:bCs/>
                <w:color w:val="000000"/>
                <w:sz w:val="26"/>
              </w:rPr>
              <w:t>Giải quyết thủ tục hành chính</w:t>
            </w:r>
          </w:p>
        </w:tc>
        <w:tc>
          <w:tcPr>
            <w:tcW w:w="3577" w:type="dxa"/>
            <w:shd w:val="clear" w:color="auto" w:fill="auto"/>
            <w:vAlign w:val="center"/>
          </w:tcPr>
          <w:p w:rsidR="00B91218" w:rsidRPr="00477A26" w:rsidRDefault="00B91218" w:rsidP="0078761D">
            <w:pPr>
              <w:spacing w:before="120" w:after="120"/>
              <w:jc w:val="both"/>
              <w:rPr>
                <w:color w:val="000000"/>
                <w:sz w:val="26"/>
              </w:rPr>
            </w:pPr>
            <w:r w:rsidRPr="003B591C">
              <w:rPr>
                <w:color w:val="000000"/>
                <w:sz w:val="26"/>
              </w:rPr>
              <w:t xml:space="preserve">Sau khi nhận hồ sơ thủ tục hành chính từ </w:t>
            </w:r>
            <w:r w:rsidRPr="00477A26">
              <w:rPr>
                <w:sz w:val="26"/>
              </w:rPr>
              <w:t xml:space="preserve">Bộ phận </w:t>
            </w:r>
            <w:r w:rsidRPr="00477A26">
              <w:rPr>
                <w:sz w:val="26"/>
                <w:lang w:val="vi-VN"/>
              </w:rPr>
              <w:t>tiếp nhận và trả kết quả</w:t>
            </w:r>
            <w:r w:rsidRPr="00477A26">
              <w:rPr>
                <w:sz w:val="26"/>
              </w:rPr>
              <w:t xml:space="preserve"> </w:t>
            </w:r>
            <w:r w:rsidRPr="003B591C">
              <w:rPr>
                <w:color w:val="000000"/>
                <w:sz w:val="26"/>
              </w:rPr>
              <w:t>công chức xử lý xem xét, thẩm định hồ sơ, trình phê duyệt kết quả giải quyết thủ tục hành chính:</w:t>
            </w:r>
          </w:p>
        </w:tc>
        <w:tc>
          <w:tcPr>
            <w:tcW w:w="1560"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15 ngày</w:t>
            </w:r>
            <w:r w:rsidRPr="00477A26">
              <w:rPr>
                <w:sz w:val="26"/>
              </w:rPr>
              <w:t>, trong đó:</w:t>
            </w:r>
          </w:p>
        </w:tc>
        <w:tc>
          <w:tcPr>
            <w:tcW w:w="708" w:type="dxa"/>
            <w:shd w:val="clear" w:color="auto" w:fill="auto"/>
            <w:vAlign w:val="center"/>
          </w:tcPr>
          <w:p w:rsidR="00B91218" w:rsidRPr="00477A26" w:rsidRDefault="00B91218" w:rsidP="0078761D">
            <w:pPr>
              <w:spacing w:after="120" w:line="234" w:lineRule="atLeast"/>
              <w:jc w:val="center"/>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77" w:type="dxa"/>
            <w:shd w:val="clear" w:color="auto" w:fill="auto"/>
          </w:tcPr>
          <w:p w:rsidR="00B91218" w:rsidRPr="00477A26" w:rsidRDefault="00B91218" w:rsidP="0078761D">
            <w:pPr>
              <w:shd w:val="clear" w:color="auto" w:fill="FFFFFF"/>
              <w:spacing w:after="120" w:line="234" w:lineRule="atLeast"/>
              <w:jc w:val="both"/>
              <w:rPr>
                <w:bCs/>
                <w:i/>
                <w:sz w:val="26"/>
              </w:rPr>
            </w:pPr>
            <w:r w:rsidRPr="00477A26">
              <w:rPr>
                <w:bCs/>
                <w:i/>
                <w:sz w:val="26"/>
              </w:rPr>
              <w:t>1. Tiếp nhận hồ sơ (Bộ phận TN&amp;TKQ)</w:t>
            </w:r>
          </w:p>
        </w:tc>
        <w:tc>
          <w:tcPr>
            <w:tcW w:w="1560"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1 ngày</w:t>
            </w:r>
          </w:p>
        </w:tc>
        <w:tc>
          <w:tcPr>
            <w:tcW w:w="708"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77" w:type="dxa"/>
            <w:shd w:val="clear" w:color="auto" w:fill="auto"/>
          </w:tcPr>
          <w:p w:rsidR="00B91218" w:rsidRPr="00477A26" w:rsidRDefault="00B91218" w:rsidP="0078761D">
            <w:pPr>
              <w:shd w:val="clear" w:color="auto" w:fill="FFFFFF"/>
              <w:spacing w:after="120" w:line="234" w:lineRule="atLeast"/>
              <w:jc w:val="both"/>
              <w:rPr>
                <w:b/>
                <w:sz w:val="26"/>
              </w:rPr>
            </w:pPr>
            <w:r w:rsidRPr="00477A26">
              <w:rPr>
                <w:bCs/>
                <w:i/>
                <w:sz w:val="26"/>
              </w:rPr>
              <w:t>2. Giải quyết hồ sơ (cơ quan/bộ phận chuyên môn), t</w:t>
            </w:r>
            <w:r w:rsidRPr="00477A26">
              <w:rPr>
                <w:i/>
                <w:sz w:val="26"/>
              </w:rPr>
              <w:t>rong đó:</w:t>
            </w:r>
          </w:p>
        </w:tc>
        <w:tc>
          <w:tcPr>
            <w:tcW w:w="1560"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14 ngày</w:t>
            </w:r>
          </w:p>
        </w:tc>
        <w:tc>
          <w:tcPr>
            <w:tcW w:w="708"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77" w:type="dxa"/>
            <w:shd w:val="clear" w:color="auto" w:fill="auto"/>
          </w:tcPr>
          <w:p w:rsidR="00B91218" w:rsidRPr="00477A26" w:rsidRDefault="00B91218" w:rsidP="0078761D">
            <w:pPr>
              <w:spacing w:after="120" w:line="234" w:lineRule="atLeast"/>
              <w:jc w:val="both"/>
              <w:rPr>
                <w:b/>
                <w:sz w:val="26"/>
              </w:rPr>
            </w:pPr>
            <w:r w:rsidRPr="003B591C">
              <w:rPr>
                <w:color w:val="000000"/>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560"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14 ngày</w:t>
            </w:r>
          </w:p>
        </w:tc>
        <w:tc>
          <w:tcPr>
            <w:tcW w:w="708"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77" w:type="dxa"/>
            <w:shd w:val="clear" w:color="auto" w:fill="auto"/>
          </w:tcPr>
          <w:p w:rsidR="00B91218" w:rsidRPr="00477A26" w:rsidRDefault="00B91218" w:rsidP="0078761D">
            <w:pPr>
              <w:shd w:val="clear" w:color="auto" w:fill="FFFFFF"/>
              <w:spacing w:after="120" w:line="234" w:lineRule="atLeast"/>
              <w:jc w:val="both"/>
              <w:rPr>
                <w:bCs/>
                <w:i/>
                <w:sz w:val="26"/>
              </w:rPr>
            </w:pPr>
            <w:r w:rsidRPr="00477A26">
              <w:rPr>
                <w:bCs/>
                <w:i/>
                <w:sz w:val="26"/>
              </w:rPr>
              <w:t xml:space="preserve">+ Chuyên viên </w:t>
            </w:r>
          </w:p>
          <w:p w:rsidR="00B91218" w:rsidRPr="00477A26" w:rsidRDefault="00B91218" w:rsidP="0078761D">
            <w:pPr>
              <w:shd w:val="clear" w:color="auto" w:fill="FFFFFF"/>
              <w:spacing w:after="120" w:line="234" w:lineRule="atLeast"/>
              <w:jc w:val="both"/>
              <w:rPr>
                <w:bCs/>
                <w:i/>
                <w:sz w:val="26"/>
              </w:rPr>
            </w:pPr>
            <w:r w:rsidRPr="00477A26">
              <w:rPr>
                <w:bCs/>
                <w:i/>
                <w:sz w:val="26"/>
              </w:rPr>
              <w:t>+ Lãnh đạo phòng/bộ phận</w:t>
            </w:r>
          </w:p>
          <w:p w:rsidR="00B91218" w:rsidRPr="00477A26" w:rsidRDefault="00B91218" w:rsidP="0078761D">
            <w:pPr>
              <w:shd w:val="clear" w:color="auto" w:fill="FFFFFF"/>
              <w:spacing w:after="120" w:line="234" w:lineRule="atLeast"/>
              <w:jc w:val="both"/>
              <w:rPr>
                <w:bCs/>
                <w:i/>
                <w:sz w:val="26"/>
              </w:rPr>
            </w:pPr>
            <w:r w:rsidRPr="00477A26">
              <w:rPr>
                <w:bCs/>
                <w:i/>
                <w:sz w:val="26"/>
              </w:rPr>
              <w:t xml:space="preserve">+ Lãnh đạo đơn vị: </w:t>
            </w:r>
          </w:p>
          <w:p w:rsidR="00B91218" w:rsidRPr="000E4F8E" w:rsidRDefault="00B91218" w:rsidP="0078761D">
            <w:pPr>
              <w:shd w:val="clear" w:color="auto" w:fill="FFFFFF"/>
              <w:spacing w:after="120" w:line="234" w:lineRule="atLeast"/>
              <w:jc w:val="both"/>
              <w:rPr>
                <w:bCs/>
                <w:i/>
                <w:sz w:val="26"/>
              </w:rPr>
            </w:pPr>
            <w:r>
              <w:rPr>
                <w:bCs/>
                <w:i/>
                <w:sz w:val="26"/>
              </w:rPr>
              <w:t xml:space="preserve">+ Văn thư đơn vị: </w:t>
            </w:r>
          </w:p>
        </w:tc>
        <w:tc>
          <w:tcPr>
            <w:tcW w:w="1560"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xml:space="preserve">10 ngày </w:t>
            </w:r>
          </w:p>
          <w:p w:rsidR="00B91218" w:rsidRPr="00477A26" w:rsidRDefault="00B91218" w:rsidP="0078761D">
            <w:pPr>
              <w:spacing w:after="120" w:line="234" w:lineRule="atLeast"/>
              <w:jc w:val="center"/>
              <w:rPr>
                <w:bCs/>
                <w:i/>
                <w:sz w:val="26"/>
              </w:rPr>
            </w:pPr>
            <w:r w:rsidRPr="00477A26">
              <w:rPr>
                <w:bCs/>
                <w:i/>
                <w:sz w:val="26"/>
              </w:rPr>
              <w:t xml:space="preserve">02 ngày </w:t>
            </w:r>
          </w:p>
          <w:p w:rsidR="00B91218" w:rsidRPr="00477A26" w:rsidRDefault="00B91218" w:rsidP="0078761D">
            <w:pPr>
              <w:spacing w:after="120" w:line="234" w:lineRule="atLeast"/>
              <w:jc w:val="center"/>
              <w:rPr>
                <w:bCs/>
                <w:i/>
                <w:sz w:val="26"/>
              </w:rPr>
            </w:pPr>
            <w:r w:rsidRPr="00477A26">
              <w:rPr>
                <w:bCs/>
                <w:i/>
                <w:sz w:val="26"/>
              </w:rPr>
              <w:t xml:space="preserve">01 ngày </w:t>
            </w:r>
          </w:p>
          <w:p w:rsidR="00B91218" w:rsidRPr="000E4F8E" w:rsidRDefault="00B91218" w:rsidP="0078761D">
            <w:pPr>
              <w:spacing w:after="120" w:line="234" w:lineRule="atLeast"/>
              <w:jc w:val="center"/>
              <w:rPr>
                <w:bCs/>
                <w:i/>
                <w:sz w:val="26"/>
              </w:rPr>
            </w:pPr>
            <w:r>
              <w:rPr>
                <w:bCs/>
                <w:i/>
                <w:sz w:val="26"/>
              </w:rPr>
              <w:t xml:space="preserve">01 ngày </w:t>
            </w:r>
          </w:p>
        </w:tc>
        <w:tc>
          <w:tcPr>
            <w:tcW w:w="708" w:type="dxa"/>
            <w:shd w:val="clear" w:color="auto" w:fill="auto"/>
          </w:tcPr>
          <w:p w:rsidR="00B91218" w:rsidRPr="00477A26" w:rsidRDefault="00B91218" w:rsidP="0078761D">
            <w:pPr>
              <w:spacing w:after="120" w:line="234" w:lineRule="atLeast"/>
              <w:jc w:val="both"/>
              <w:rPr>
                <w:i/>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77"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có quy định phải thẩm tra, xác minh hồ sơ.</w:t>
            </w:r>
          </w:p>
          <w:p w:rsidR="00B91218" w:rsidRPr="00477A26" w:rsidRDefault="00B91218" w:rsidP="0078761D">
            <w:pPr>
              <w:spacing w:before="120" w:after="120"/>
              <w:jc w:val="both"/>
              <w:rPr>
                <w:color w:val="000000"/>
                <w:sz w:val="26"/>
              </w:rPr>
            </w:pPr>
            <w:r w:rsidRPr="003B591C">
              <w:rPr>
                <w:color w:val="000000"/>
                <w:sz w:val="26"/>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w:t>
            </w:r>
            <w:r w:rsidRPr="003B591C">
              <w:rPr>
                <w:color w:val="000000"/>
                <w:sz w:val="26"/>
              </w:rPr>
              <w:lastRenderedPageBreak/>
              <w:t>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560" w:type="dxa"/>
            <w:shd w:val="clear" w:color="auto" w:fill="auto"/>
            <w:vAlign w:val="center"/>
          </w:tcPr>
          <w:p w:rsidR="00B91218" w:rsidRPr="00477A26" w:rsidRDefault="00B91218" w:rsidP="0078761D">
            <w:pPr>
              <w:spacing w:after="120" w:line="234" w:lineRule="atLeast"/>
              <w:jc w:val="center"/>
              <w:rPr>
                <w:b/>
                <w:sz w:val="26"/>
              </w:rPr>
            </w:pPr>
            <w:r w:rsidRPr="003B591C">
              <w:rPr>
                <w:color w:val="000000"/>
                <w:sz w:val="26"/>
              </w:rPr>
              <w:lastRenderedPageBreak/>
              <w:t>Trả lại hồ sơ không quá 03 ngày làm việc</w:t>
            </w:r>
          </w:p>
        </w:tc>
        <w:tc>
          <w:tcPr>
            <w:tcW w:w="708" w:type="dxa"/>
            <w:vMerge w:val="restart"/>
            <w:shd w:val="clear" w:color="auto" w:fill="auto"/>
            <w:vAlign w:val="center"/>
          </w:tcPr>
          <w:p w:rsidR="00B91218" w:rsidRPr="00477A26" w:rsidRDefault="00B91218" w:rsidP="0078761D">
            <w:pPr>
              <w:spacing w:after="120" w:line="234" w:lineRule="atLeast"/>
              <w:jc w:val="both"/>
              <w:rPr>
                <w:b/>
                <w:i/>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77"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phải lấy ý kiến của các cơ quan, đơn vị có liên quan</w:t>
            </w:r>
          </w:p>
        </w:tc>
        <w:tc>
          <w:tcPr>
            <w:tcW w:w="1560"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05 ngày (nếu có)</w:t>
            </w:r>
          </w:p>
        </w:tc>
        <w:tc>
          <w:tcPr>
            <w:tcW w:w="708"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77"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thực hiện theo quy trình liên thông giữa các cơ quan có thẩm quyền cùng cấp</w:t>
            </w:r>
          </w:p>
        </w:tc>
        <w:tc>
          <w:tcPr>
            <w:tcW w:w="1560"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708"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77"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thực hiện theo quy trình liên thông giữa các cơ quan có thẩm quyền không cùng cấp hành chính</w:t>
            </w:r>
          </w:p>
        </w:tc>
        <w:tc>
          <w:tcPr>
            <w:tcW w:w="1560"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708"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4</w:t>
            </w:r>
          </w:p>
        </w:tc>
        <w:tc>
          <w:tcPr>
            <w:tcW w:w="2376" w:type="dxa"/>
            <w:shd w:val="clear" w:color="auto" w:fill="auto"/>
          </w:tcPr>
          <w:p w:rsidR="00B91218" w:rsidRPr="003B591C" w:rsidRDefault="00B91218" w:rsidP="0078761D">
            <w:pPr>
              <w:spacing w:after="120" w:line="234" w:lineRule="atLeast"/>
              <w:jc w:val="both"/>
              <w:rPr>
                <w:i/>
                <w:color w:val="000000"/>
                <w:sz w:val="26"/>
              </w:rPr>
            </w:pPr>
            <w:r w:rsidRPr="00477A26">
              <w:rPr>
                <w:b/>
                <w:sz w:val="26"/>
                <w:lang w:val="nl-NL"/>
              </w:rPr>
              <w:t>Trả kết quả giải quyết thủ tục hành chính</w:t>
            </w:r>
            <w:r w:rsidRPr="003B591C">
              <w:rPr>
                <w:i/>
                <w:color w:val="000000"/>
                <w:sz w:val="26"/>
              </w:rPr>
              <w:t xml:space="preserve"> </w:t>
            </w:r>
          </w:p>
          <w:p w:rsidR="00B91218" w:rsidRPr="00477A26" w:rsidRDefault="00B91218" w:rsidP="0078761D">
            <w:pPr>
              <w:spacing w:after="120" w:line="234" w:lineRule="atLeast"/>
              <w:jc w:val="both"/>
              <w:rPr>
                <w:b/>
                <w:sz w:val="26"/>
              </w:rPr>
            </w:pPr>
            <w:r w:rsidRPr="003B591C">
              <w:rPr>
                <w:i/>
                <w:color w:val="000000"/>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577" w:type="dxa"/>
            <w:shd w:val="clear" w:color="auto" w:fill="auto"/>
          </w:tcPr>
          <w:p w:rsidR="00B91218" w:rsidRPr="00477A26" w:rsidRDefault="00B91218" w:rsidP="0078761D">
            <w:pPr>
              <w:spacing w:before="120" w:after="120" w:line="340" w:lineRule="exact"/>
              <w:jc w:val="both"/>
              <w:rPr>
                <w:iCs/>
                <w:sz w:val="26"/>
                <w:lang w:val="nl-NL"/>
              </w:rPr>
            </w:pPr>
            <w:r w:rsidRPr="00477A26">
              <w:rPr>
                <w:iCs/>
                <w:sz w:val="26"/>
                <w:lang w:val="nl-NL"/>
              </w:rPr>
              <w:t>Công chức tiếp nhận và trả  kết quả nhập vào sổ theo dõi hồ sơ và phần mềm điện tử thực hiện như sau:</w:t>
            </w:r>
          </w:p>
          <w:p w:rsidR="00B91218" w:rsidRPr="00477A26" w:rsidRDefault="00B91218" w:rsidP="0078761D">
            <w:pPr>
              <w:spacing w:before="120" w:after="120" w:line="340" w:lineRule="exact"/>
              <w:jc w:val="both"/>
              <w:rPr>
                <w:iCs/>
                <w:sz w:val="26"/>
                <w:lang w:val="nl-NL"/>
              </w:rPr>
            </w:pPr>
            <w:r w:rsidRPr="00477A26">
              <w:rPr>
                <w:iCs/>
                <w:sz w:val="26"/>
                <w:lang w:val="nl-NL"/>
              </w:rPr>
              <w:t>- T</w:t>
            </w:r>
            <w:r w:rsidRPr="003B591C">
              <w:rPr>
                <w:color w:val="000000"/>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B91218" w:rsidRPr="00477A26" w:rsidRDefault="00B91218" w:rsidP="0078761D">
            <w:pPr>
              <w:spacing w:before="120" w:after="120"/>
              <w:jc w:val="both"/>
              <w:rPr>
                <w:iCs/>
                <w:sz w:val="26"/>
                <w:lang w:val="nl-NL"/>
              </w:rPr>
            </w:pPr>
            <w:r w:rsidRPr="00477A26">
              <w:rPr>
                <w:iCs/>
                <w:sz w:val="26"/>
                <w:lang w:val="nl-NL"/>
              </w:rPr>
              <w:t xml:space="preserve">- </w:t>
            </w:r>
            <w:r w:rsidRPr="003B591C">
              <w:rPr>
                <w:color w:val="000000"/>
                <w:sz w:val="26"/>
                <w:lang w:val="nl-NL"/>
              </w:rPr>
              <w:t>Tổ chức, cá nhân nhận kết quả giải quyết thủ tục hành chính theo thời gian, địa điểm ghi trên Giấy tiếp nhận hồ sơ và hẹn trả kết quả (</w:t>
            </w:r>
            <w:r w:rsidRPr="00477A26">
              <w:rPr>
                <w:iCs/>
                <w:sz w:val="26"/>
                <w:lang w:val="nl-NL"/>
              </w:rPr>
              <w:t xml:space="preserve">xuất trình giấy hẹn trả kết quả). Công chức trả kết quả kiểm tra phiếu hẹn và yêu cầu người đến nhận kết quả ký nhận vào sổ và trao kết quả. </w:t>
            </w:r>
          </w:p>
          <w:p w:rsidR="00B91218" w:rsidRPr="003B591C" w:rsidRDefault="00B91218" w:rsidP="0078761D">
            <w:pPr>
              <w:spacing w:before="120" w:after="120"/>
              <w:jc w:val="both"/>
              <w:rPr>
                <w:iCs/>
                <w:sz w:val="26"/>
                <w:lang w:val="nl-NL"/>
              </w:rPr>
            </w:pPr>
            <w:r w:rsidRPr="00477A26">
              <w:rPr>
                <w:iCs/>
                <w:sz w:val="26"/>
                <w:lang w:val="nl-NL"/>
              </w:rPr>
              <w:t>- Trường hợp nhận kết quả</w:t>
            </w:r>
            <w:r w:rsidRPr="00477A26">
              <w:rPr>
                <w:sz w:val="26"/>
                <w:lang w:val="nl-NL"/>
              </w:rPr>
              <w:t xml:space="preserve"> </w:t>
            </w:r>
            <w:r w:rsidRPr="00477A26">
              <w:rPr>
                <w:sz w:val="26"/>
                <w:lang w:val="nl-NL"/>
              </w:rPr>
              <w:lastRenderedPageBreak/>
              <w:t xml:space="preserve">thông </w:t>
            </w:r>
            <w:r w:rsidRPr="00477A26">
              <w:rPr>
                <w:sz w:val="26"/>
                <w:lang w:val="vi-VN"/>
              </w:rPr>
              <w:t xml:space="preserve">qua dịch vụ bưu chính </w:t>
            </w:r>
            <w:r w:rsidRPr="00477A26">
              <w:rPr>
                <w:sz w:val="26"/>
                <w:lang w:val="nl-NL"/>
              </w:rPr>
              <w:t>công ích. (</w:t>
            </w:r>
            <w:r w:rsidRPr="00477A26">
              <w:rPr>
                <w:iCs/>
                <w:sz w:val="26"/>
                <w:lang w:val="nl-NL"/>
              </w:rPr>
              <w:t>đăng ký</w:t>
            </w:r>
            <w:r w:rsidRPr="00477A26">
              <w:rPr>
                <w:sz w:val="26"/>
                <w:lang w:val="nl-NL"/>
              </w:rPr>
              <w:t xml:space="preserve"> theo hướng dẫn của Bưu điện)</w:t>
            </w:r>
            <w:r w:rsidRPr="003B591C">
              <w:rPr>
                <w:color w:val="000000"/>
                <w:sz w:val="26"/>
                <w:lang w:val="nl-NL"/>
              </w:rPr>
              <w:t>.</w:t>
            </w:r>
          </w:p>
        </w:tc>
        <w:tc>
          <w:tcPr>
            <w:tcW w:w="1560" w:type="dxa"/>
            <w:shd w:val="clear" w:color="auto" w:fill="auto"/>
            <w:vAlign w:val="center"/>
          </w:tcPr>
          <w:p w:rsidR="00B91218" w:rsidRPr="00477A26" w:rsidRDefault="00B91218" w:rsidP="0078761D">
            <w:pPr>
              <w:spacing w:after="120" w:line="234" w:lineRule="atLeast"/>
              <w:jc w:val="center"/>
              <w:rPr>
                <w:bCs/>
                <w:i/>
                <w:sz w:val="26"/>
                <w:lang w:val="nl-NL"/>
              </w:rPr>
            </w:pPr>
            <w:r w:rsidRPr="00477A26">
              <w:rPr>
                <w:bCs/>
                <w:i/>
                <w:sz w:val="26"/>
                <w:lang w:val="nl-NL"/>
              </w:rPr>
              <w:lastRenderedPageBreak/>
              <w:t>Thời gian trả kết quả: Sáng: từ 07 giờ đến 11 giờ 30 phút;</w:t>
            </w:r>
          </w:p>
          <w:p w:rsidR="00B91218" w:rsidRPr="00477A26" w:rsidRDefault="00B91218" w:rsidP="0078761D">
            <w:pPr>
              <w:spacing w:after="120" w:line="234" w:lineRule="atLeast"/>
              <w:jc w:val="center"/>
              <w:rPr>
                <w:bCs/>
                <w:i/>
                <w:sz w:val="26"/>
                <w:lang w:val="nl-NL"/>
              </w:rPr>
            </w:pPr>
            <w:r w:rsidRPr="00477A26">
              <w:rPr>
                <w:bCs/>
                <w:i/>
                <w:sz w:val="26"/>
                <w:lang w:val="nl-NL"/>
              </w:rPr>
              <w:t xml:space="preserve"> Chiều: từ 13 giờ 30 đến 17 giờ của các ngày làm việc.</w:t>
            </w:r>
          </w:p>
        </w:tc>
        <w:tc>
          <w:tcPr>
            <w:tcW w:w="708" w:type="dxa"/>
            <w:shd w:val="clear" w:color="auto" w:fill="auto"/>
          </w:tcPr>
          <w:p w:rsidR="00B91218" w:rsidRPr="00477A26" w:rsidRDefault="00B91218" w:rsidP="0078761D">
            <w:pPr>
              <w:spacing w:after="120" w:line="234" w:lineRule="atLeast"/>
              <w:jc w:val="both"/>
              <w:rPr>
                <w:sz w:val="26"/>
                <w:lang w:val="vi-VN"/>
              </w:rPr>
            </w:pPr>
          </w:p>
        </w:tc>
      </w:tr>
    </w:tbl>
    <w:p w:rsidR="00B91218" w:rsidRPr="00477A26" w:rsidRDefault="00B91218" w:rsidP="00B91218">
      <w:pPr>
        <w:shd w:val="clear" w:color="auto" w:fill="FFFFFF"/>
        <w:spacing w:before="120" w:after="120"/>
        <w:ind w:firstLine="652"/>
        <w:jc w:val="both"/>
        <w:rPr>
          <w:bCs/>
          <w:i/>
          <w:sz w:val="26"/>
          <w:lang w:val="nl-NL"/>
        </w:rPr>
      </w:pPr>
      <w:r>
        <w:rPr>
          <w:b/>
          <w:bCs/>
          <w:sz w:val="26"/>
          <w:lang w:val="nl-NL"/>
        </w:rPr>
        <w:lastRenderedPageBreak/>
        <w:t>5</w:t>
      </w:r>
      <w:r w:rsidRPr="00477A26">
        <w:rPr>
          <w:b/>
          <w:bCs/>
          <w:sz w:val="26"/>
          <w:lang w:val="nl-NL"/>
        </w:rPr>
        <w:t xml:space="preserve">.2. Thành phần, số lượng hồ sơ </w:t>
      </w:r>
    </w:p>
    <w:p w:rsidR="00B91218" w:rsidRPr="00EF7F7C" w:rsidRDefault="00B91218" w:rsidP="00B91218">
      <w:pPr>
        <w:spacing w:before="120" w:after="120"/>
        <w:ind w:firstLine="567"/>
        <w:jc w:val="both"/>
        <w:rPr>
          <w:rFonts w:eastAsia="Arial"/>
          <w:color w:val="000000"/>
          <w:sz w:val="26"/>
          <w:szCs w:val="26"/>
          <w:lang w:val="pt-BR"/>
        </w:rPr>
      </w:pPr>
      <w:r w:rsidRPr="00EF7F7C">
        <w:rPr>
          <w:rFonts w:eastAsia="Arial"/>
          <w:color w:val="000000"/>
          <w:sz w:val="26"/>
          <w:szCs w:val="26"/>
          <w:lang w:val="pt-BR"/>
        </w:rPr>
        <w:t xml:space="preserve">(1) </w:t>
      </w:r>
      <w:r w:rsidRPr="00EF7F7C">
        <w:rPr>
          <w:rFonts w:eastAsia="Arial"/>
          <w:color w:val="FF0000"/>
          <w:sz w:val="26"/>
          <w:szCs w:val="26"/>
          <w:lang w:val="vi-VN"/>
        </w:rPr>
        <w:t>Đơn đề nghị cấp thẻ hướng dẫn viên du lịch (Phụ lục II ban hành kèm theo Thông tư số 13/2019/TT-BVHTTDL ngày 25 tháng 11 năm 2019).</w:t>
      </w:r>
    </w:p>
    <w:p w:rsidR="00B91218" w:rsidRPr="00EF7F7C" w:rsidRDefault="00B91218" w:rsidP="00B91218">
      <w:pPr>
        <w:overflowPunct w:val="0"/>
        <w:adjustRightInd w:val="0"/>
        <w:spacing w:before="120" w:after="120"/>
        <w:ind w:firstLine="567"/>
        <w:jc w:val="both"/>
        <w:rPr>
          <w:rFonts w:eastAsia="Arial"/>
          <w:color w:val="000000"/>
          <w:sz w:val="26"/>
          <w:szCs w:val="26"/>
          <w:lang w:val="pt-BR"/>
        </w:rPr>
      </w:pPr>
      <w:r w:rsidRPr="00EF7F7C">
        <w:rPr>
          <w:rFonts w:eastAsia="Arial"/>
          <w:color w:val="000000"/>
          <w:sz w:val="26"/>
          <w:szCs w:val="26"/>
          <w:lang w:val="pt-BR"/>
        </w:rPr>
        <w:t>(2) Sơ yếu lý lịch có xác nhận của Ủy ban nhân dân cấp xã nơi cư trú;</w:t>
      </w:r>
    </w:p>
    <w:p w:rsidR="00B91218" w:rsidRPr="00EF7F7C" w:rsidRDefault="00B91218" w:rsidP="00B91218">
      <w:pPr>
        <w:tabs>
          <w:tab w:val="left" w:pos="4536"/>
        </w:tabs>
        <w:overflowPunct w:val="0"/>
        <w:adjustRightInd w:val="0"/>
        <w:spacing w:before="120" w:after="120"/>
        <w:ind w:firstLine="567"/>
        <w:jc w:val="both"/>
        <w:rPr>
          <w:rFonts w:eastAsia="Arial"/>
          <w:color w:val="000000"/>
          <w:spacing w:val="-4"/>
          <w:sz w:val="26"/>
          <w:szCs w:val="26"/>
          <w:lang w:val="pt-BR"/>
        </w:rPr>
      </w:pPr>
      <w:r w:rsidRPr="00EF7F7C">
        <w:rPr>
          <w:rFonts w:eastAsia="Arial"/>
          <w:color w:val="000000"/>
          <w:spacing w:val="-4"/>
          <w:sz w:val="26"/>
          <w:szCs w:val="26"/>
          <w:lang w:val="pt-BR"/>
        </w:rPr>
        <w:t xml:space="preserve">(3) </w:t>
      </w:r>
      <w:r w:rsidRPr="00EF7F7C">
        <w:rPr>
          <w:rFonts w:eastAsia="Arial"/>
          <w:color w:val="000000"/>
          <w:sz w:val="26"/>
          <w:szCs w:val="26"/>
          <w:lang w:val="pt-BR"/>
        </w:rPr>
        <w:t>Giấy tờ chứng minh điều kiện về</w:t>
      </w:r>
      <w:r w:rsidRPr="00EF7F7C">
        <w:rPr>
          <w:rFonts w:eastAsia="Arial"/>
          <w:b/>
          <w:color w:val="000000"/>
          <w:sz w:val="26"/>
          <w:szCs w:val="26"/>
          <w:lang w:val="pt-BR"/>
        </w:rPr>
        <w:t xml:space="preserve"> </w:t>
      </w:r>
      <w:r w:rsidRPr="00EF7F7C">
        <w:rPr>
          <w:color w:val="000000"/>
          <w:sz w:val="26"/>
          <w:szCs w:val="26"/>
          <w:lang w:val="pt-BR"/>
        </w:rPr>
        <w:t>trình độ nghiệp vụ:</w:t>
      </w:r>
    </w:p>
    <w:p w:rsidR="00B91218" w:rsidRPr="00EF7F7C" w:rsidRDefault="00B91218" w:rsidP="00B91218">
      <w:pPr>
        <w:tabs>
          <w:tab w:val="left" w:pos="4536"/>
        </w:tabs>
        <w:overflowPunct w:val="0"/>
        <w:adjustRightInd w:val="0"/>
        <w:spacing w:before="120" w:after="120"/>
        <w:ind w:firstLine="567"/>
        <w:jc w:val="both"/>
        <w:rPr>
          <w:rFonts w:eastAsia="Arial"/>
          <w:color w:val="000000"/>
          <w:spacing w:val="-4"/>
          <w:sz w:val="26"/>
          <w:szCs w:val="26"/>
          <w:lang w:val="pt-BR"/>
        </w:rPr>
      </w:pPr>
      <w:r w:rsidRPr="00EF7F7C">
        <w:rPr>
          <w:rFonts w:eastAsia="Arial"/>
          <w:color w:val="000000"/>
          <w:spacing w:val="-4"/>
          <w:sz w:val="26"/>
          <w:szCs w:val="26"/>
          <w:lang w:val="pt-BR"/>
        </w:rPr>
        <w:t xml:space="preserve">Bản sao có chứng thực bằng tốt nghiệp </w:t>
      </w:r>
      <w:r w:rsidRPr="00EF7F7C">
        <w:rPr>
          <w:rFonts w:eastAsia="Arial"/>
          <w:color w:val="000000"/>
          <w:sz w:val="26"/>
          <w:szCs w:val="26"/>
          <w:lang w:val="pt-BR"/>
        </w:rPr>
        <w:t>trung cấp trở lên chuyên ngành hướng dẫn du lịch; hoặc bản sao có chứng thực bằng tốt nghiệp trung cấp trở lên chuyên ngành khác và bản sao có chứng thực chứng chỉ nghiệp vụ hướng dẫn du lịch nội địa;</w:t>
      </w:r>
    </w:p>
    <w:p w:rsidR="00B91218" w:rsidRPr="00EF7F7C" w:rsidRDefault="00B91218" w:rsidP="00B91218">
      <w:pPr>
        <w:overflowPunct w:val="0"/>
        <w:adjustRightInd w:val="0"/>
        <w:spacing w:before="120" w:after="120"/>
        <w:ind w:firstLine="567"/>
        <w:jc w:val="both"/>
        <w:rPr>
          <w:rFonts w:eastAsia="Arial"/>
          <w:color w:val="000000"/>
          <w:sz w:val="26"/>
          <w:szCs w:val="26"/>
          <w:lang w:val="pt-BR"/>
        </w:rPr>
      </w:pPr>
      <w:r w:rsidRPr="00EF7F7C">
        <w:rPr>
          <w:rFonts w:eastAsia="Arial"/>
          <w:bCs/>
          <w:iCs/>
          <w:color w:val="000000"/>
          <w:sz w:val="26"/>
          <w:szCs w:val="26"/>
          <w:lang w:val="pt-BR"/>
        </w:rPr>
        <w:t>(4) Giấy chứng nhận sức khỏe do cơ sở khám bệnh, chữa bệnh có thẩm quyền cấp trong thời hạn không quá 06 tháng tính đến thời điểm</w:t>
      </w:r>
      <w:r w:rsidRPr="00EF7F7C">
        <w:rPr>
          <w:rFonts w:eastAsia="Arial"/>
          <w:color w:val="000000"/>
          <w:sz w:val="26"/>
          <w:szCs w:val="26"/>
          <w:lang w:val="pt-BR"/>
        </w:rPr>
        <w:t xml:space="preserve"> nộp hồ sơ; </w:t>
      </w:r>
    </w:p>
    <w:p w:rsidR="00B91218" w:rsidRPr="00EF7F7C" w:rsidRDefault="00B91218" w:rsidP="00B91218">
      <w:pPr>
        <w:overflowPunct w:val="0"/>
        <w:adjustRightInd w:val="0"/>
        <w:spacing w:before="120" w:after="120"/>
        <w:ind w:firstLine="567"/>
        <w:jc w:val="both"/>
        <w:rPr>
          <w:rFonts w:eastAsia="Arial"/>
          <w:color w:val="000000"/>
          <w:sz w:val="26"/>
          <w:szCs w:val="26"/>
          <w:lang w:val="pt-BR"/>
        </w:rPr>
      </w:pPr>
      <w:r w:rsidRPr="00EF7F7C">
        <w:rPr>
          <w:rFonts w:eastAsia="Arial"/>
          <w:color w:val="000000"/>
          <w:sz w:val="26"/>
          <w:szCs w:val="26"/>
          <w:lang w:val="pt-BR"/>
        </w:rPr>
        <w:t>(5) 02 ảnh chân dung màu cỡ 3 cm x 4 cm.</w:t>
      </w:r>
    </w:p>
    <w:p w:rsidR="00B91218" w:rsidRPr="00EF7F7C" w:rsidRDefault="00B91218" w:rsidP="00B91218">
      <w:pPr>
        <w:tabs>
          <w:tab w:val="left" w:pos="1080"/>
        </w:tabs>
        <w:spacing w:before="120" w:after="120"/>
        <w:ind w:firstLine="540"/>
        <w:jc w:val="both"/>
        <w:rPr>
          <w:rFonts w:eastAsia="Arial"/>
          <w:color w:val="000000"/>
          <w:sz w:val="26"/>
          <w:szCs w:val="26"/>
          <w:lang w:val="nl-NL"/>
        </w:rPr>
      </w:pPr>
      <w:r w:rsidRPr="00EF7F7C">
        <w:rPr>
          <w:rFonts w:eastAsia="Arial"/>
          <w:color w:val="000000"/>
          <w:sz w:val="26"/>
          <w:szCs w:val="26"/>
          <w:lang w:val="nl-NL"/>
        </w:rPr>
        <w:t>- Số lượng hồ sơ:  01 (bộ).</w:t>
      </w:r>
    </w:p>
    <w:p w:rsidR="00B91218" w:rsidRPr="00477A26" w:rsidRDefault="00B91218" w:rsidP="00B91218">
      <w:pPr>
        <w:shd w:val="clear" w:color="auto" w:fill="FFFFFF"/>
        <w:spacing w:after="120" w:line="234" w:lineRule="atLeast"/>
        <w:ind w:firstLine="720"/>
        <w:jc w:val="both"/>
        <w:rPr>
          <w:bCs/>
          <w:i/>
          <w:sz w:val="26"/>
          <w:lang w:val="pt-BR"/>
        </w:rPr>
      </w:pPr>
      <w:r>
        <w:rPr>
          <w:b/>
          <w:bCs/>
          <w:sz w:val="26"/>
          <w:lang w:val="pt-BR"/>
        </w:rPr>
        <w:t>5</w:t>
      </w:r>
      <w:r w:rsidRPr="00477A26">
        <w:rPr>
          <w:b/>
          <w:bCs/>
          <w:sz w:val="26"/>
          <w:lang w:val="pt-BR"/>
        </w:rPr>
        <w:t xml:space="preserve">.3. Đối tượng thực hiện thủ tục hành chính: </w:t>
      </w:r>
      <w:r w:rsidRPr="00477A26">
        <w:rPr>
          <w:rFonts w:eastAsia="Arial"/>
          <w:color w:val="000000"/>
          <w:sz w:val="26"/>
          <w:lang w:val="vi-VN" w:eastAsia="zh-CN"/>
        </w:rPr>
        <w:t>Cá nhân.</w:t>
      </w:r>
    </w:p>
    <w:p w:rsidR="00B91218" w:rsidRPr="00477A26" w:rsidRDefault="00B91218" w:rsidP="00B91218">
      <w:pPr>
        <w:tabs>
          <w:tab w:val="left" w:pos="540"/>
          <w:tab w:val="left" w:pos="720"/>
          <w:tab w:val="left" w:pos="1080"/>
        </w:tabs>
        <w:spacing w:before="120" w:after="120"/>
        <w:ind w:firstLine="709"/>
        <w:rPr>
          <w:b/>
          <w:bCs/>
          <w:sz w:val="26"/>
          <w:lang w:val="pt-BR"/>
        </w:rPr>
      </w:pPr>
      <w:r>
        <w:rPr>
          <w:b/>
          <w:bCs/>
          <w:sz w:val="26"/>
          <w:lang w:val="pt-BR"/>
        </w:rPr>
        <w:t>5</w:t>
      </w:r>
      <w:r w:rsidRPr="00477A26">
        <w:rPr>
          <w:b/>
          <w:bCs/>
          <w:sz w:val="26"/>
          <w:lang w:val="pt-BR"/>
        </w:rPr>
        <w:t>.4. Cơ quan giải quyết thủ tục hành chính:</w:t>
      </w:r>
    </w:p>
    <w:p w:rsidR="00B91218" w:rsidRPr="00477A26" w:rsidRDefault="00B91218" w:rsidP="00B91218">
      <w:pPr>
        <w:tabs>
          <w:tab w:val="left" w:pos="540"/>
          <w:tab w:val="left" w:pos="720"/>
          <w:tab w:val="left" w:pos="1080"/>
        </w:tabs>
        <w:spacing w:before="80" w:after="80"/>
        <w:ind w:firstLine="540"/>
        <w:jc w:val="both"/>
        <w:rPr>
          <w:rFonts w:eastAsia="Arial"/>
          <w:color w:val="000000"/>
          <w:sz w:val="26"/>
          <w:lang w:val="nl-NL"/>
        </w:rPr>
      </w:pPr>
      <w:r w:rsidRPr="00477A26">
        <w:rPr>
          <w:rFonts w:eastAsia="Arial"/>
          <w:color w:val="000000"/>
          <w:sz w:val="26"/>
          <w:lang w:val="nl-NL"/>
        </w:rPr>
        <w:t xml:space="preserve">- Cơ quan có thẩm quyền quyết định: </w:t>
      </w:r>
      <w:r w:rsidRPr="00477A26">
        <w:rPr>
          <w:rFonts w:eastAsia="Arial"/>
          <w:color w:val="000000"/>
          <w:sz w:val="26"/>
          <w:lang w:val="sv-SE"/>
        </w:rPr>
        <w:t>Sở Văn hóa, Thể thao và Du lịch</w:t>
      </w:r>
      <w:r w:rsidRPr="00477A26">
        <w:rPr>
          <w:rFonts w:eastAsia="Arial"/>
          <w:color w:val="000000"/>
          <w:sz w:val="26"/>
          <w:lang w:val="nl-NL"/>
        </w:rPr>
        <w:t>.</w:t>
      </w:r>
    </w:p>
    <w:p w:rsidR="00B91218" w:rsidRPr="00477A26" w:rsidRDefault="00B91218" w:rsidP="00B91218">
      <w:pPr>
        <w:tabs>
          <w:tab w:val="left" w:pos="540"/>
          <w:tab w:val="left" w:pos="720"/>
          <w:tab w:val="left" w:pos="1080"/>
        </w:tabs>
        <w:spacing w:before="80" w:after="80"/>
        <w:ind w:firstLine="540"/>
        <w:jc w:val="both"/>
        <w:rPr>
          <w:rFonts w:eastAsia="Arial"/>
          <w:color w:val="000000"/>
          <w:sz w:val="26"/>
          <w:lang w:val="nl-NL"/>
        </w:rPr>
      </w:pPr>
      <w:r w:rsidRPr="00477A26">
        <w:rPr>
          <w:rFonts w:eastAsia="Arial"/>
          <w:color w:val="000000"/>
          <w:sz w:val="26"/>
          <w:lang w:val="nl-NL"/>
        </w:rPr>
        <w:t xml:space="preserve">- Cơ quan trực tiếp thực hiện TTHC: </w:t>
      </w:r>
      <w:r w:rsidRPr="00477A26">
        <w:rPr>
          <w:rFonts w:eastAsia="Arial"/>
          <w:color w:val="000000"/>
          <w:sz w:val="26"/>
          <w:lang w:val="sv-SE"/>
        </w:rPr>
        <w:t>Sở Văn hóa, Thể thao và Du lịch</w:t>
      </w:r>
      <w:r w:rsidRPr="00477A26">
        <w:rPr>
          <w:rFonts w:eastAsia="Arial"/>
          <w:color w:val="000000"/>
          <w:sz w:val="26"/>
          <w:lang w:val="nl-NL"/>
        </w:rPr>
        <w:t>.</w:t>
      </w:r>
    </w:p>
    <w:p w:rsidR="00B91218" w:rsidRPr="00477A26" w:rsidRDefault="00B91218" w:rsidP="00B91218">
      <w:pPr>
        <w:shd w:val="clear" w:color="auto" w:fill="FFFFFF"/>
        <w:spacing w:after="120" w:line="234" w:lineRule="atLeast"/>
        <w:ind w:firstLine="709"/>
        <w:jc w:val="both"/>
        <w:rPr>
          <w:bCs/>
          <w:i/>
          <w:sz w:val="26"/>
          <w:lang w:val="nl-NL"/>
        </w:rPr>
      </w:pPr>
      <w:r>
        <w:rPr>
          <w:b/>
          <w:bCs/>
          <w:sz w:val="26"/>
          <w:lang w:val="nl-NL"/>
        </w:rPr>
        <w:t>5</w:t>
      </w:r>
      <w:r w:rsidRPr="00477A26">
        <w:rPr>
          <w:b/>
          <w:bCs/>
          <w:sz w:val="26"/>
          <w:lang w:val="nl-NL"/>
        </w:rPr>
        <w:t xml:space="preserve">.5. Kết quả thực hiện thủ tục hành chính: </w:t>
      </w:r>
      <w:r w:rsidRPr="00477A26">
        <w:rPr>
          <w:rFonts w:eastAsia="Arial"/>
          <w:color w:val="000000"/>
          <w:sz w:val="26"/>
          <w:lang w:val="nl-NL"/>
        </w:rPr>
        <w:t>Thẻ hướng dẫn viên du lịch nội địa.</w:t>
      </w:r>
    </w:p>
    <w:p w:rsidR="00B91218" w:rsidRPr="00477A26" w:rsidRDefault="00B91218" w:rsidP="00B91218">
      <w:pPr>
        <w:widowControl w:val="0"/>
        <w:adjustRightInd w:val="0"/>
        <w:spacing w:before="120" w:after="120" w:line="360" w:lineRule="atLeast"/>
        <w:ind w:firstLine="709"/>
        <w:textAlignment w:val="baseline"/>
        <w:rPr>
          <w:rFonts w:eastAsia="Arial"/>
          <w:b/>
          <w:bCs/>
          <w:color w:val="000000"/>
          <w:sz w:val="26"/>
          <w:lang w:val="vi-VN" w:eastAsia="zh-CN"/>
        </w:rPr>
      </w:pPr>
      <w:r>
        <w:rPr>
          <w:b/>
          <w:bCs/>
          <w:sz w:val="26"/>
          <w:lang w:val="nl-NL"/>
        </w:rPr>
        <w:t>5</w:t>
      </w:r>
      <w:r w:rsidRPr="00477A26">
        <w:rPr>
          <w:b/>
          <w:bCs/>
          <w:sz w:val="26"/>
          <w:lang w:val="nl-NL"/>
        </w:rPr>
        <w:t>.6. Phí, lệ phí:</w:t>
      </w:r>
      <w:r w:rsidRPr="00477A26">
        <w:rPr>
          <w:sz w:val="26"/>
          <w:lang w:val="nl-NL"/>
        </w:rPr>
        <w:t> </w:t>
      </w:r>
      <w:r w:rsidRPr="00477A26">
        <w:rPr>
          <w:rFonts w:eastAsia="Arial"/>
          <w:color w:val="000000"/>
          <w:sz w:val="26"/>
          <w:lang w:val="nl-NL"/>
        </w:rPr>
        <w:t>650.000 đồng/thẻ (</w:t>
      </w:r>
      <w:r w:rsidRPr="00477A26">
        <w:rPr>
          <w:rFonts w:eastAsia="Arial"/>
          <w:i/>
          <w:color w:val="000000"/>
          <w:sz w:val="26"/>
          <w:lang w:val="nl-NL"/>
        </w:rPr>
        <w:t>Thông tư số 33/2018/TT-BTC ngày 30 tháng 3 năm 2018 của Bộ trưởng Bộ Tài chính)</w:t>
      </w:r>
      <w:r w:rsidRPr="00477A26">
        <w:rPr>
          <w:rFonts w:eastAsia="Arial"/>
          <w:color w:val="000000"/>
          <w:sz w:val="26"/>
          <w:lang w:val="nl-NL"/>
        </w:rPr>
        <w:t>.</w:t>
      </w:r>
    </w:p>
    <w:p w:rsidR="00B91218" w:rsidRPr="009C458C" w:rsidRDefault="00B91218" w:rsidP="00B91218">
      <w:pPr>
        <w:tabs>
          <w:tab w:val="left" w:pos="1080"/>
        </w:tabs>
        <w:spacing w:before="120" w:after="120"/>
        <w:ind w:firstLine="709"/>
        <w:jc w:val="both"/>
        <w:rPr>
          <w:rFonts w:eastAsia="Arial"/>
          <w:color w:val="FF0000"/>
          <w:sz w:val="28"/>
          <w:szCs w:val="28"/>
          <w:lang w:val="nl-NL"/>
        </w:rPr>
      </w:pPr>
      <w:r>
        <w:rPr>
          <w:b/>
          <w:bCs/>
          <w:sz w:val="26"/>
          <w:lang w:val="vi-VN"/>
        </w:rPr>
        <w:t>5</w:t>
      </w:r>
      <w:r w:rsidRPr="00477A26">
        <w:rPr>
          <w:b/>
          <w:bCs/>
          <w:sz w:val="26"/>
          <w:lang w:val="vi-VN"/>
        </w:rPr>
        <w:t xml:space="preserve">.7. Tên mẫu đơn, mẫu tờ khai:  </w:t>
      </w:r>
      <w:r w:rsidRPr="009C458C">
        <w:rPr>
          <w:rFonts w:eastAsia="Arial"/>
          <w:color w:val="FF0000"/>
          <w:sz w:val="26"/>
          <w:szCs w:val="26"/>
          <w:lang w:val="nl-NL"/>
        </w:rPr>
        <w:t>Đơn đề nghị cấp thẻ hướng dẫn viên du lịch (Phụ lục II ban hành kèm theo Thông tư số 13/2019/TT-BVHTTDL ngày 25 tháng 11 năm 2019).</w:t>
      </w:r>
    </w:p>
    <w:p w:rsidR="00B91218" w:rsidRPr="00477A26" w:rsidRDefault="00B91218" w:rsidP="00B91218">
      <w:pPr>
        <w:widowControl w:val="0"/>
        <w:spacing w:before="120" w:after="120"/>
        <w:ind w:firstLine="709"/>
        <w:rPr>
          <w:rFonts w:eastAsia="Arial"/>
          <w:bCs/>
          <w:color w:val="000000"/>
          <w:sz w:val="26"/>
          <w:lang w:val="nl-NL" w:eastAsia="zh-CN"/>
        </w:rPr>
      </w:pPr>
      <w:r>
        <w:rPr>
          <w:b/>
          <w:bCs/>
          <w:sz w:val="26"/>
          <w:lang w:val="hr-HR"/>
        </w:rPr>
        <w:t>5</w:t>
      </w:r>
      <w:r w:rsidRPr="00477A26">
        <w:rPr>
          <w:b/>
          <w:bCs/>
          <w:sz w:val="26"/>
          <w:lang w:val="hr-HR"/>
        </w:rPr>
        <w:t xml:space="preserve">.8. Yêu cầu, điều kiện thực hiện thủ tục hành chính: </w:t>
      </w:r>
    </w:p>
    <w:p w:rsidR="00B91218" w:rsidRPr="00477A26" w:rsidRDefault="00B91218" w:rsidP="00B91218">
      <w:pPr>
        <w:overflowPunct w:val="0"/>
        <w:adjustRightInd w:val="0"/>
        <w:spacing w:before="120" w:after="120"/>
        <w:ind w:firstLine="709"/>
        <w:jc w:val="both"/>
        <w:rPr>
          <w:rFonts w:eastAsia="Arial"/>
          <w:color w:val="000000"/>
          <w:sz w:val="26"/>
          <w:lang w:val="sv-SE"/>
        </w:rPr>
      </w:pPr>
      <w:r w:rsidRPr="00477A26">
        <w:rPr>
          <w:rFonts w:eastAsia="Arial"/>
          <w:color w:val="000000"/>
          <w:sz w:val="26"/>
          <w:lang w:val="sv-SE"/>
        </w:rPr>
        <w:t>(1) Có quốc tịch Việt Nam, thường trú tại Việt Nam;</w:t>
      </w:r>
    </w:p>
    <w:p w:rsidR="00B91218" w:rsidRPr="00477A26" w:rsidRDefault="00B91218" w:rsidP="00B91218">
      <w:pPr>
        <w:overflowPunct w:val="0"/>
        <w:adjustRightInd w:val="0"/>
        <w:spacing w:before="120" w:after="120"/>
        <w:ind w:firstLine="709"/>
        <w:jc w:val="both"/>
        <w:rPr>
          <w:rFonts w:eastAsia="Arial"/>
          <w:color w:val="000000"/>
          <w:sz w:val="26"/>
          <w:lang w:val="sv-SE"/>
        </w:rPr>
      </w:pPr>
      <w:r w:rsidRPr="00477A26">
        <w:rPr>
          <w:rFonts w:eastAsia="Arial"/>
          <w:color w:val="000000"/>
          <w:sz w:val="26"/>
          <w:lang w:val="sv-SE"/>
        </w:rPr>
        <w:t>(2) Có năng lực hành vi dân sự đầy đủ;</w:t>
      </w:r>
    </w:p>
    <w:p w:rsidR="00B91218" w:rsidRPr="00477A26" w:rsidRDefault="00B91218" w:rsidP="00B91218">
      <w:pPr>
        <w:overflowPunct w:val="0"/>
        <w:adjustRightInd w:val="0"/>
        <w:spacing w:before="120" w:after="120"/>
        <w:ind w:firstLine="709"/>
        <w:jc w:val="both"/>
        <w:rPr>
          <w:rFonts w:eastAsia="Arial"/>
          <w:color w:val="000000"/>
          <w:sz w:val="26"/>
          <w:lang w:val="sv-SE"/>
        </w:rPr>
      </w:pPr>
      <w:r w:rsidRPr="00477A26">
        <w:rPr>
          <w:rFonts w:eastAsia="Arial"/>
          <w:color w:val="000000"/>
          <w:sz w:val="26"/>
          <w:lang w:val="sv-SE"/>
        </w:rPr>
        <w:t xml:space="preserve">(3) Không mắc bệnh truyền nhiễm, không sử dụng </w:t>
      </w:r>
      <w:r w:rsidRPr="00477A26">
        <w:rPr>
          <w:rFonts w:eastAsia="Arial"/>
          <w:color w:val="000000"/>
          <w:sz w:val="26"/>
          <w:lang w:val="vi-VN"/>
        </w:rPr>
        <w:t xml:space="preserve">chất </w:t>
      </w:r>
      <w:r w:rsidRPr="00477A26">
        <w:rPr>
          <w:rFonts w:eastAsia="Arial"/>
          <w:color w:val="000000"/>
          <w:sz w:val="26"/>
          <w:lang w:val="sv-SE"/>
        </w:rPr>
        <w:t xml:space="preserve">ma túy; </w:t>
      </w:r>
    </w:p>
    <w:p w:rsidR="00B91218" w:rsidRPr="00477A26" w:rsidRDefault="00B91218" w:rsidP="00B91218">
      <w:pPr>
        <w:shd w:val="clear" w:color="auto" w:fill="FFFFFF"/>
        <w:spacing w:after="120" w:line="234" w:lineRule="atLeast"/>
        <w:ind w:firstLine="709"/>
        <w:jc w:val="both"/>
        <w:rPr>
          <w:b/>
          <w:bCs/>
          <w:sz w:val="26"/>
          <w:lang w:val="sv-SE"/>
        </w:rPr>
      </w:pPr>
      <w:r w:rsidRPr="00477A26">
        <w:rPr>
          <w:rFonts w:eastAsia="Arial"/>
          <w:color w:val="000000"/>
          <w:sz w:val="26"/>
          <w:lang w:val="sv-SE"/>
        </w:rPr>
        <w:t>(4) Tốt nghiệp trung cấp trở lên chuyên ngành hướng dẫn du lịch; trường hợp tốt nghiệp trung cấp trở lên chuyên ngành khác phải có chứng chỉ nghiệp vụ hướng dẫn du lịch nội địa</w:t>
      </w:r>
      <w:r w:rsidRPr="00477A26">
        <w:rPr>
          <w:b/>
          <w:bCs/>
          <w:sz w:val="26"/>
          <w:lang w:val="sv-SE"/>
        </w:rPr>
        <w:t>.</w:t>
      </w:r>
    </w:p>
    <w:p w:rsidR="00B91218" w:rsidRPr="00477A26" w:rsidRDefault="00B91218" w:rsidP="00B91218">
      <w:pPr>
        <w:shd w:val="clear" w:color="auto" w:fill="FFFFFF"/>
        <w:spacing w:after="120" w:line="234" w:lineRule="atLeast"/>
        <w:ind w:firstLine="720"/>
        <w:jc w:val="both"/>
        <w:rPr>
          <w:b/>
          <w:bCs/>
          <w:sz w:val="26"/>
          <w:lang w:val="sv-SE"/>
        </w:rPr>
      </w:pPr>
      <w:r>
        <w:rPr>
          <w:b/>
          <w:bCs/>
          <w:sz w:val="26"/>
          <w:lang w:val="sv-SE"/>
        </w:rPr>
        <w:t>5</w:t>
      </w:r>
      <w:r w:rsidRPr="00477A26">
        <w:rPr>
          <w:b/>
          <w:bCs/>
          <w:sz w:val="26"/>
          <w:lang w:val="sv-SE"/>
        </w:rPr>
        <w:t>.9. Căn cứ pháp lý của thủ tục hành chính:</w:t>
      </w:r>
    </w:p>
    <w:p w:rsidR="00B91218" w:rsidRPr="00495E81" w:rsidRDefault="00B91218" w:rsidP="00B91218">
      <w:pPr>
        <w:tabs>
          <w:tab w:val="left" w:pos="1080"/>
        </w:tabs>
        <w:spacing w:before="120" w:after="120"/>
        <w:ind w:firstLine="709"/>
        <w:jc w:val="both"/>
        <w:rPr>
          <w:rFonts w:eastAsia="Arial"/>
          <w:color w:val="000000"/>
          <w:sz w:val="26"/>
          <w:szCs w:val="26"/>
          <w:lang w:val="nl-NL"/>
        </w:rPr>
      </w:pPr>
      <w:r w:rsidRPr="00495E81">
        <w:rPr>
          <w:rFonts w:eastAsia="Arial"/>
          <w:color w:val="000000"/>
          <w:sz w:val="26"/>
          <w:szCs w:val="26"/>
          <w:lang w:val="nl-NL"/>
        </w:rPr>
        <w:t>- Luật Du lịch số 09/2017/QH14 ngày 19 tháng 6 năm 2017. Có hiệu lực từ ngày 01 tháng 01 năm 2018.</w:t>
      </w:r>
    </w:p>
    <w:p w:rsidR="00B91218" w:rsidRPr="00495E81" w:rsidRDefault="00B91218" w:rsidP="00B91218">
      <w:pPr>
        <w:spacing w:before="120" w:after="120"/>
        <w:ind w:firstLine="709"/>
        <w:jc w:val="both"/>
        <w:rPr>
          <w:rFonts w:eastAsia="Arial"/>
          <w:color w:val="000000"/>
          <w:sz w:val="26"/>
          <w:szCs w:val="26"/>
          <w:lang w:val="nl-NL"/>
        </w:rPr>
      </w:pPr>
      <w:r w:rsidRPr="00495E81">
        <w:rPr>
          <w:rFonts w:eastAsia="Arial"/>
          <w:color w:val="000000"/>
          <w:sz w:val="26"/>
          <w:szCs w:val="26"/>
          <w:lang w:val="nl-NL"/>
        </w:rPr>
        <w:lastRenderedPageBreak/>
        <w:t>- Thông tư số 06/2017/TT-BVHTTDL ngày 15 tháng 12 năm 2017 của Bộ trưởng Bộ Văn hóa, Thể thao và Du lịch quy định chi tiết một số điều của Luật Du lịch. Có hiệu lực từ ngày 01 tháng 02 năm 2018.</w:t>
      </w:r>
    </w:p>
    <w:p w:rsidR="00B91218" w:rsidRPr="00495E81" w:rsidRDefault="00B91218" w:rsidP="00B91218">
      <w:pPr>
        <w:spacing w:before="120" w:after="120"/>
        <w:ind w:firstLine="709"/>
        <w:jc w:val="both"/>
        <w:rPr>
          <w:rFonts w:eastAsia="Arial"/>
          <w:noProof/>
          <w:color w:val="000000"/>
          <w:sz w:val="26"/>
          <w:szCs w:val="26"/>
          <w:lang w:val="nl-NL"/>
        </w:rPr>
      </w:pPr>
      <w:r w:rsidRPr="00495E81">
        <w:rPr>
          <w:rFonts w:eastAsia="Arial"/>
          <w:noProof/>
          <w:color w:val="000000"/>
          <w:sz w:val="26"/>
          <w:szCs w:val="26"/>
          <w:lang w:val="nl-NL"/>
        </w:rPr>
        <w:t xml:space="preserve">- </w:t>
      </w:r>
      <w:r w:rsidRPr="00495E81">
        <w:rPr>
          <w:rFonts w:eastAsia="Arial"/>
          <w:color w:val="000000"/>
          <w:sz w:val="26"/>
          <w:szCs w:val="26"/>
          <w:lang w:val="nl-NL"/>
        </w:rPr>
        <w:t>Thông tư số 33/2018/TT-BTC ngày 30 tháng 3 năm 2018 của Bộ trưởng Bộ Tài chính quy định mức thu, chế độ thu, nộp và quản lý phí thẩm định cấp Giấy phép kinh doanh dịch vụ lữ hành quốc tế, Giấy phép kinh doanh dịch vụ lữ hành nội địa; phí thẩm định cấp thẻ hướng dẫn viên du lịch; lệ phí cấp Giấy phép đặt chi nhánh, văn phòng đại diện doanh nghiệp du lịch nước ngoài tại Việt Nam</w:t>
      </w:r>
      <w:r w:rsidRPr="00495E81">
        <w:rPr>
          <w:rFonts w:eastAsia="Arial"/>
          <w:b/>
          <w:bCs/>
          <w:color w:val="000000"/>
          <w:sz w:val="26"/>
          <w:szCs w:val="26"/>
          <w:lang w:val="nl-NL"/>
        </w:rPr>
        <w:t xml:space="preserve">. </w:t>
      </w:r>
      <w:r w:rsidRPr="00495E81">
        <w:rPr>
          <w:rFonts w:eastAsia="Arial"/>
          <w:color w:val="000000"/>
          <w:sz w:val="26"/>
          <w:szCs w:val="26"/>
          <w:lang w:val="nl-NL"/>
        </w:rPr>
        <w:t>Có hiệu lực từ ngày 14 tháng 5 năm 2018</w:t>
      </w:r>
      <w:r w:rsidRPr="00495E81">
        <w:rPr>
          <w:rFonts w:eastAsia="Arial"/>
          <w:noProof/>
          <w:color w:val="000000"/>
          <w:sz w:val="26"/>
          <w:szCs w:val="26"/>
          <w:lang w:val="nl-NL"/>
        </w:rPr>
        <w:t>.</w:t>
      </w:r>
    </w:p>
    <w:p w:rsidR="00B91218" w:rsidRPr="00495E81" w:rsidRDefault="00B91218" w:rsidP="00B91218">
      <w:pPr>
        <w:spacing w:before="120" w:after="120"/>
        <w:ind w:firstLine="709"/>
        <w:jc w:val="both"/>
        <w:rPr>
          <w:rFonts w:eastAsia="Arial"/>
          <w:noProof/>
          <w:color w:val="FF0000"/>
          <w:sz w:val="26"/>
          <w:szCs w:val="26"/>
          <w:lang w:val="nl-NL"/>
        </w:rPr>
      </w:pPr>
      <w:r w:rsidRPr="00495E81">
        <w:rPr>
          <w:rFonts w:eastAsia="Arial"/>
          <w:noProof/>
          <w:color w:val="FF0000"/>
          <w:sz w:val="26"/>
          <w:szCs w:val="26"/>
          <w:lang w:val="nl-NL"/>
        </w:rPr>
        <w:t>- Thông tư số 13/2019/TT-BVHTTDL ngày 25/11/2019 của Bộ Văn hóa, Thể thao và Du lịch về việc sửa đổi, bổ sung một số điều của Thông tư số 06/2017/TT-BVHTTDL ngày 15/12/2017 của Bộ trưởng Bộ Văn hóa, Thể thao và Du lịch quy định chi tiết một số điều của Luật Du lịch.</w:t>
      </w:r>
    </w:p>
    <w:p w:rsidR="00B91218" w:rsidRPr="00477A26" w:rsidRDefault="00B91218" w:rsidP="00B91218">
      <w:pPr>
        <w:shd w:val="clear" w:color="auto" w:fill="FFFFFF"/>
        <w:spacing w:after="120" w:line="234" w:lineRule="atLeast"/>
        <w:ind w:firstLine="720"/>
        <w:jc w:val="both"/>
        <w:rPr>
          <w:i/>
          <w:sz w:val="26"/>
          <w:lang w:val="vi-VN"/>
        </w:rPr>
      </w:pPr>
      <w:r>
        <w:rPr>
          <w:b/>
          <w:sz w:val="26"/>
          <w:lang w:val="nl-NL"/>
        </w:rPr>
        <w:t>5</w:t>
      </w:r>
      <w:r w:rsidRPr="00477A26">
        <w:rPr>
          <w:b/>
          <w:sz w:val="26"/>
          <w:lang w:val="nl-NL"/>
        </w:rPr>
        <w:t>.10. Lưu hồ sơ (ISO)</w:t>
      </w:r>
      <w:r w:rsidRPr="00477A26">
        <w:rPr>
          <w:b/>
          <w:sz w:val="26"/>
          <w:lang w:val="vi-VN"/>
        </w:rPr>
        <w:t>:</w:t>
      </w:r>
    </w:p>
    <w:tbl>
      <w:tblPr>
        <w:tblpPr w:leftFromText="180" w:rightFromText="180" w:vertAnchor="text" w:tblpX="108" w:tblpY="1"/>
        <w:tblOverlap w:val="never"/>
        <w:tblW w:w="481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2071"/>
        <w:gridCol w:w="2088"/>
      </w:tblGrid>
      <w:tr w:rsidR="00B91218" w:rsidRPr="00477A26" w:rsidTr="0078761D">
        <w:trPr>
          <w:trHeight w:val="517"/>
        </w:trPr>
        <w:tc>
          <w:tcPr>
            <w:tcW w:w="2675"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b/>
                <w:bCs/>
                <w:color w:val="000000"/>
                <w:sz w:val="26"/>
                <w:lang w:val="nl-NL"/>
              </w:rPr>
              <w:t>Thành phần hồ sơ lưu</w:t>
            </w:r>
          </w:p>
        </w:tc>
        <w:tc>
          <w:tcPr>
            <w:tcW w:w="1158"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b/>
                <w:sz w:val="26"/>
                <w:lang w:val="nl-NL"/>
              </w:rPr>
            </w:pPr>
            <w:r w:rsidRPr="00477A26">
              <w:rPr>
                <w:b/>
                <w:sz w:val="26"/>
                <w:lang w:val="nl-NL"/>
              </w:rPr>
              <w:t>Bộ phận lưu trữ</w:t>
            </w:r>
          </w:p>
        </w:tc>
        <w:tc>
          <w:tcPr>
            <w:tcW w:w="1167"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b/>
                <w:bCs/>
                <w:color w:val="000000"/>
                <w:sz w:val="26"/>
                <w:lang w:val="nl-NL"/>
              </w:rPr>
              <w:t>Thời gian lưu</w:t>
            </w:r>
          </w:p>
        </w:tc>
      </w:tr>
      <w:tr w:rsidR="00B91218" w:rsidRPr="00477A26" w:rsidTr="0078761D">
        <w:trPr>
          <w:trHeight w:val="517"/>
        </w:trPr>
        <w:tc>
          <w:tcPr>
            <w:tcW w:w="2675"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rPr>
                <w:sz w:val="26"/>
                <w:lang w:val="nl-NL"/>
              </w:rPr>
            </w:pPr>
            <w:r>
              <w:rPr>
                <w:sz w:val="26"/>
                <w:lang w:val="nl-NL"/>
              </w:rPr>
              <w:t>- Như mục 5</w:t>
            </w:r>
            <w:r w:rsidRPr="00477A26">
              <w:rPr>
                <w:sz w:val="26"/>
                <w:lang w:val="nl-NL"/>
              </w:rPr>
              <w:t>.2;</w:t>
            </w:r>
          </w:p>
          <w:p w:rsidR="00B91218" w:rsidRPr="00477A26" w:rsidRDefault="00B91218" w:rsidP="0078761D">
            <w:pPr>
              <w:spacing w:before="40" w:after="40"/>
              <w:contextualSpacing/>
              <w:jc w:val="both"/>
              <w:rPr>
                <w:sz w:val="26"/>
                <w:lang w:val="nl-NL"/>
              </w:rPr>
            </w:pPr>
            <w:r w:rsidRPr="00477A26">
              <w:rPr>
                <w:sz w:val="26"/>
                <w:lang w:val="nl-NL"/>
              </w:rPr>
              <w:t>- Kết quả giải quyết TTHC hoặc Văn bản trả lời của đơn vị đối với hồ sơ không đáp ứng yêu cầu, điều kiện.</w:t>
            </w:r>
          </w:p>
          <w:p w:rsidR="00B91218" w:rsidRPr="00477A26" w:rsidRDefault="00B91218" w:rsidP="0078761D">
            <w:pPr>
              <w:spacing w:before="40" w:after="40"/>
              <w:rPr>
                <w:sz w:val="26"/>
                <w:lang w:val="nl-NL"/>
              </w:rPr>
            </w:pPr>
            <w:r w:rsidRPr="00477A26">
              <w:rPr>
                <w:sz w:val="26"/>
                <w:lang w:val="nl-NL"/>
              </w:rPr>
              <w:t>- Hồ sơ thẩm định (nếu có)</w:t>
            </w:r>
          </w:p>
          <w:p w:rsidR="00B91218" w:rsidRPr="00477A26" w:rsidRDefault="00B91218" w:rsidP="0078761D">
            <w:pPr>
              <w:spacing w:before="40" w:after="40"/>
              <w:rPr>
                <w:sz w:val="26"/>
                <w:lang w:val="nl-NL"/>
              </w:rPr>
            </w:pPr>
            <w:r w:rsidRPr="00477A26">
              <w:rPr>
                <w:sz w:val="26"/>
                <w:lang w:val="nl-NL"/>
              </w:rPr>
              <w:t>- Văn bản trình cơ quan cấp trên (nếu có)</w:t>
            </w:r>
          </w:p>
        </w:tc>
        <w:tc>
          <w:tcPr>
            <w:tcW w:w="1158"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sz w:val="26"/>
                <w:lang w:val="nl-NL"/>
              </w:rPr>
              <w:t>Phòng Quản lý Du lịch</w:t>
            </w:r>
          </w:p>
        </w:tc>
        <w:tc>
          <w:tcPr>
            <w:tcW w:w="1167" w:type="pct"/>
            <w:tcBorders>
              <w:top w:val="single" w:sz="4" w:space="0" w:color="auto"/>
              <w:left w:val="single" w:sz="4" w:space="0" w:color="auto"/>
              <w:right w:val="single" w:sz="4" w:space="0" w:color="auto"/>
            </w:tcBorders>
            <w:vAlign w:val="center"/>
          </w:tcPr>
          <w:p w:rsidR="00B91218" w:rsidRPr="00477A26" w:rsidRDefault="00B91218" w:rsidP="0078761D">
            <w:pPr>
              <w:spacing w:before="40" w:after="40"/>
              <w:jc w:val="center"/>
              <w:rPr>
                <w:color w:val="000000"/>
                <w:sz w:val="26"/>
                <w:lang w:val="nl-NL"/>
              </w:rPr>
            </w:pPr>
            <w:r w:rsidRPr="00477A26">
              <w:rPr>
                <w:color w:val="000000"/>
                <w:sz w:val="26"/>
                <w:lang w:val="nl-NL"/>
              </w:rPr>
              <w:t>Vĩnh viễn</w:t>
            </w: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r w:rsidRPr="00477A26">
              <w:rPr>
                <w:sz w:val="26"/>
                <w:lang w:val="nl-NL"/>
              </w:rPr>
              <w:t>Lưu trữ theo quy định hiện hành</w:t>
            </w:r>
          </w:p>
        </w:tc>
      </w:tr>
    </w:tbl>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sectPr w:rsidR="00B91218" w:rsidRPr="00477A26" w:rsidSect="0078761D">
          <w:pgSz w:w="11907" w:h="16840" w:code="9"/>
          <w:pgMar w:top="1134" w:right="1134" w:bottom="1134" w:left="1701" w:header="567" w:footer="567" w:gutter="0"/>
          <w:cols w:space="720"/>
          <w:titlePg/>
          <w:docGrid w:linePitch="326"/>
        </w:sectPr>
      </w:pPr>
    </w:p>
    <w:p w:rsidR="00B91218" w:rsidRPr="00FD752F" w:rsidRDefault="00B91218" w:rsidP="00B91218">
      <w:pPr>
        <w:spacing w:line="276" w:lineRule="auto"/>
        <w:jc w:val="center"/>
        <w:rPr>
          <w:rFonts w:eastAsia="Arial"/>
          <w:b/>
          <w:color w:val="FF0000"/>
          <w:sz w:val="26"/>
          <w:szCs w:val="26"/>
          <w:lang w:val="nl-NL"/>
        </w:rPr>
      </w:pPr>
      <w:r w:rsidRPr="00FD752F">
        <w:rPr>
          <w:rFonts w:eastAsia="Arial"/>
          <w:b/>
          <w:color w:val="FF0000"/>
          <w:sz w:val="28"/>
          <w:szCs w:val="28"/>
          <w:lang w:val="nl-NL"/>
        </w:rPr>
        <w:lastRenderedPageBreak/>
        <w:t xml:space="preserve">       </w:t>
      </w:r>
      <w:r w:rsidRPr="00FD752F">
        <w:rPr>
          <w:rFonts w:eastAsia="Arial"/>
          <w:b/>
          <w:color w:val="FF0000"/>
          <w:sz w:val="26"/>
          <w:szCs w:val="26"/>
          <w:lang w:val="nl-NL"/>
        </w:rPr>
        <w:t>CỘNG HOÀ XÃ HỘI CHỦ NGHĨA VIỆT NAM</w:t>
      </w:r>
    </w:p>
    <w:p w:rsidR="00B91218" w:rsidRPr="00FD752F" w:rsidRDefault="00B91218" w:rsidP="00B91218">
      <w:pPr>
        <w:jc w:val="center"/>
        <w:rPr>
          <w:rFonts w:eastAsia="Arial"/>
          <w:b/>
          <w:color w:val="FF0000"/>
          <w:sz w:val="28"/>
          <w:szCs w:val="28"/>
          <w:lang w:val="nl-NL"/>
        </w:rPr>
      </w:pPr>
      <w:r w:rsidRPr="00FD752F">
        <w:rPr>
          <w:rFonts w:eastAsia="Arial"/>
          <w:b/>
          <w:color w:val="FF0000"/>
          <w:sz w:val="28"/>
          <w:szCs w:val="28"/>
          <w:lang w:val="nl-NL"/>
        </w:rPr>
        <w:t>Độc lập - Tự do - Hạnh phúc</w:t>
      </w:r>
    </w:p>
    <w:p w:rsidR="00B91218" w:rsidRPr="00FD752F" w:rsidRDefault="00B91218" w:rsidP="00B91218">
      <w:pPr>
        <w:ind w:left="2880"/>
        <w:jc w:val="both"/>
        <w:rPr>
          <w:rFonts w:eastAsia="Arial"/>
          <w:color w:val="FF0000"/>
          <w:sz w:val="26"/>
          <w:szCs w:val="26"/>
          <w:lang w:val="nl-NL"/>
        </w:rPr>
      </w:pPr>
      <w:r>
        <w:rPr>
          <w:rFonts w:eastAsia="Arial"/>
          <w:noProof/>
          <w:color w:val="FF0000"/>
          <w:sz w:val="26"/>
          <w:szCs w:val="26"/>
        </w:rPr>
        <mc:AlternateContent>
          <mc:Choice Requires="wps">
            <w:drawing>
              <wp:anchor distT="4294967295" distB="4294967295" distL="114300" distR="114300" simplePos="0" relativeHeight="251750400" behindDoc="0" locked="0" layoutInCell="1" allowOverlap="1" wp14:anchorId="30D4FF2C" wp14:editId="764E0DED">
                <wp:simplePos x="0" y="0"/>
                <wp:positionH relativeFrom="column">
                  <wp:posOffset>1799590</wp:posOffset>
                </wp:positionH>
                <wp:positionV relativeFrom="paragraph">
                  <wp:posOffset>60324</wp:posOffset>
                </wp:positionV>
                <wp:extent cx="2214880" cy="0"/>
                <wp:effectExtent l="0" t="0" r="13970" b="19050"/>
                <wp:wrapNone/>
                <wp:docPr id="124" name="Straight Connector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14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4" o:spid="_x0000_s1026" style="position:absolute;z-index:2517504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1.7pt,4.75pt" to="316.1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"/>
            </w:pict>
          </mc:Fallback>
        </mc:AlternateContent>
      </w:r>
    </w:p>
    <w:p w:rsidR="00B91218" w:rsidRPr="00FD752F" w:rsidRDefault="00B91218" w:rsidP="00B91218">
      <w:pPr>
        <w:jc w:val="center"/>
        <w:rPr>
          <w:rFonts w:eastAsia="Arial"/>
          <w:i/>
          <w:color w:val="FF0000"/>
          <w:sz w:val="28"/>
          <w:szCs w:val="28"/>
          <w:lang w:val="nl-NL"/>
        </w:rPr>
      </w:pPr>
      <w:r w:rsidRPr="00FD752F">
        <w:rPr>
          <w:rFonts w:eastAsia="Arial"/>
          <w:i/>
          <w:color w:val="FF0000"/>
          <w:sz w:val="28"/>
          <w:szCs w:val="28"/>
          <w:lang w:val="nl-NL"/>
        </w:rPr>
        <w:t>………, ngày.….tháng … năm ......</w:t>
      </w:r>
    </w:p>
    <w:p w:rsidR="00B91218" w:rsidRPr="00FD752F" w:rsidRDefault="00B91218" w:rsidP="00B91218">
      <w:pPr>
        <w:jc w:val="center"/>
        <w:rPr>
          <w:rFonts w:eastAsia="Arial"/>
          <w:b/>
          <w:color w:val="FF0000"/>
          <w:sz w:val="32"/>
          <w:szCs w:val="32"/>
          <w:lang w:val="nl-NL"/>
        </w:rPr>
      </w:pPr>
      <w:r w:rsidRPr="00FD752F">
        <w:rPr>
          <w:rFonts w:eastAsia="Arial"/>
          <w:b/>
          <w:color w:val="FF0000"/>
          <w:sz w:val="32"/>
          <w:szCs w:val="32"/>
          <w:lang w:val="nl-NL"/>
        </w:rPr>
        <w:t xml:space="preserve">ĐƠN ĐỀ </w:t>
      </w:r>
      <w:smartTag w:uri="urn:schemas-microsoft-com:office:smarttags" w:element="stockticker">
        <w:r w:rsidRPr="00FD752F">
          <w:rPr>
            <w:rFonts w:eastAsia="Arial"/>
            <w:b/>
            <w:color w:val="FF0000"/>
            <w:sz w:val="32"/>
            <w:szCs w:val="32"/>
            <w:lang w:val="nl-NL"/>
          </w:rPr>
          <w:t>NGH</w:t>
        </w:r>
      </w:smartTag>
      <w:r w:rsidRPr="00FD752F">
        <w:rPr>
          <w:rFonts w:eastAsia="Arial"/>
          <w:b/>
          <w:color w:val="FF0000"/>
          <w:sz w:val="32"/>
          <w:szCs w:val="32"/>
          <w:lang w:val="nl-NL"/>
        </w:rPr>
        <w:t xml:space="preserve">Ị </w:t>
      </w:r>
    </w:p>
    <w:p w:rsidR="00B91218" w:rsidRPr="00FD752F" w:rsidRDefault="00B91218" w:rsidP="00B91218">
      <w:pPr>
        <w:jc w:val="center"/>
        <w:rPr>
          <w:rFonts w:eastAsia="Arial"/>
          <w:b/>
          <w:color w:val="FF0000"/>
          <w:sz w:val="28"/>
          <w:szCs w:val="28"/>
          <w:lang w:val="nl-NL"/>
        </w:rPr>
      </w:pPr>
      <w:r w:rsidRPr="00FD752F">
        <w:rPr>
          <w:rFonts w:eastAsia="Arial"/>
          <w:b/>
          <w:color w:val="FF0000"/>
          <w:sz w:val="28"/>
          <w:szCs w:val="28"/>
          <w:lang w:val="nl-NL"/>
        </w:rPr>
        <w:t>Cấp thẻ hướng dẫn viên du lịch....................(1)</w:t>
      </w:r>
    </w:p>
    <w:p w:rsidR="00B91218" w:rsidRPr="00FD752F" w:rsidRDefault="00B91218" w:rsidP="00B91218">
      <w:pPr>
        <w:jc w:val="both"/>
        <w:rPr>
          <w:rFonts w:eastAsia="Arial"/>
          <w:b/>
          <w:color w:val="FF0000"/>
          <w:sz w:val="28"/>
          <w:szCs w:val="28"/>
          <w:lang w:val="nl-NL"/>
        </w:rPr>
      </w:pPr>
    </w:p>
    <w:p w:rsidR="00B91218" w:rsidRPr="00FD752F" w:rsidRDefault="00B91218" w:rsidP="00B91218">
      <w:pPr>
        <w:jc w:val="center"/>
        <w:rPr>
          <w:rFonts w:eastAsia="Arial"/>
          <w:bCs/>
          <w:iCs/>
          <w:color w:val="FF0000"/>
          <w:sz w:val="28"/>
          <w:szCs w:val="28"/>
          <w:lang w:val="nl-NL"/>
        </w:rPr>
      </w:pPr>
      <w:r w:rsidRPr="00FD752F">
        <w:rPr>
          <w:rFonts w:eastAsia="Arial"/>
          <w:bCs/>
          <w:iCs/>
          <w:color w:val="FF0000"/>
          <w:sz w:val="28"/>
          <w:szCs w:val="28"/>
          <w:lang w:val="nl-NL"/>
        </w:rPr>
        <w:t>Kính gửi:  Sở Văn hóa, Thể thao và Du lịch tỉnh Đồng Tháp</w:t>
      </w:r>
    </w:p>
    <w:p w:rsidR="00B91218" w:rsidRPr="00FD752F" w:rsidRDefault="00B91218" w:rsidP="00B91218">
      <w:pPr>
        <w:jc w:val="center"/>
        <w:rPr>
          <w:rFonts w:eastAsia="Arial"/>
          <w:bCs/>
          <w:iCs/>
          <w:color w:val="FF0000"/>
          <w:sz w:val="28"/>
          <w:szCs w:val="28"/>
          <w:lang w:val="nl-NL"/>
        </w:rPr>
      </w:pPr>
    </w:p>
    <w:tbl>
      <w:tblPr>
        <w:tblW w:w="9413" w:type="dxa"/>
        <w:jc w:val="center"/>
        <w:tblLayout w:type="fixed"/>
        <w:tblLook w:val="01E0" w:firstRow="1" w:lastRow="1" w:firstColumn="1" w:lastColumn="1" w:noHBand="0" w:noVBand="0"/>
      </w:tblPr>
      <w:tblGrid>
        <w:gridCol w:w="222"/>
        <w:gridCol w:w="4769"/>
        <w:gridCol w:w="21"/>
        <w:gridCol w:w="4278"/>
        <w:gridCol w:w="123"/>
      </w:tblGrid>
      <w:tr w:rsidR="00B91218" w:rsidRPr="00FD752F" w:rsidTr="0078761D">
        <w:trPr>
          <w:jc w:val="center"/>
        </w:trPr>
        <w:tc>
          <w:tcPr>
            <w:tcW w:w="9413" w:type="dxa"/>
            <w:gridSpan w:val="5"/>
          </w:tcPr>
          <w:p w:rsidR="00B91218" w:rsidRPr="00FD752F" w:rsidRDefault="00B91218" w:rsidP="0078761D">
            <w:pPr>
              <w:spacing w:before="120"/>
              <w:ind w:firstLine="630"/>
              <w:jc w:val="both"/>
              <w:rPr>
                <w:rFonts w:eastAsia="Arial"/>
                <w:color w:val="FF0000"/>
                <w:sz w:val="28"/>
                <w:szCs w:val="28"/>
                <w:lang w:val="nl-NL"/>
              </w:rPr>
            </w:pPr>
            <w:r w:rsidRPr="00FD752F">
              <w:rPr>
                <w:rFonts w:eastAsia="Arial"/>
                <w:color w:val="FF0000"/>
                <w:sz w:val="28"/>
                <w:szCs w:val="28"/>
                <w:lang w:val="nl-NL"/>
              </w:rPr>
              <w:t>- Họ và tên (</w:t>
            </w:r>
            <w:r w:rsidRPr="00FD752F">
              <w:rPr>
                <w:rFonts w:eastAsia="Arial"/>
                <w:i/>
                <w:color w:val="FF0000"/>
                <w:sz w:val="28"/>
                <w:szCs w:val="28"/>
                <w:lang w:val="nl-NL"/>
              </w:rPr>
              <w:t>chữ in hoa</w:t>
            </w:r>
            <w:r w:rsidRPr="00FD752F">
              <w:rPr>
                <w:rFonts w:eastAsia="Arial"/>
                <w:color w:val="FF0000"/>
                <w:sz w:val="28"/>
                <w:szCs w:val="28"/>
                <w:lang w:val="nl-NL"/>
              </w:rPr>
              <w:t>): ................................................................................</w:t>
            </w:r>
          </w:p>
        </w:tc>
      </w:tr>
      <w:tr w:rsidR="00B91218" w:rsidRPr="00FD752F" w:rsidTr="0078761D">
        <w:trPr>
          <w:jc w:val="center"/>
        </w:trPr>
        <w:tc>
          <w:tcPr>
            <w:tcW w:w="4991" w:type="dxa"/>
            <w:gridSpan w:val="2"/>
          </w:tcPr>
          <w:p w:rsidR="00B91218" w:rsidRPr="00FD752F" w:rsidRDefault="00B91218" w:rsidP="0078761D">
            <w:pPr>
              <w:spacing w:before="120"/>
              <w:ind w:firstLine="630"/>
              <w:jc w:val="both"/>
              <w:rPr>
                <w:rFonts w:eastAsia="Arial"/>
                <w:color w:val="FF0000"/>
                <w:sz w:val="28"/>
                <w:szCs w:val="28"/>
                <w:lang w:val="nl-NL"/>
              </w:rPr>
            </w:pPr>
            <w:r w:rsidRPr="00FD752F">
              <w:rPr>
                <w:rFonts w:eastAsia="Arial"/>
                <w:color w:val="FF0000"/>
                <w:sz w:val="28"/>
                <w:szCs w:val="28"/>
                <w:lang w:val="nl-NL"/>
              </w:rPr>
              <w:t>- Ngày sinh: ........../............../............</w:t>
            </w:r>
          </w:p>
        </w:tc>
        <w:tc>
          <w:tcPr>
            <w:tcW w:w="4422" w:type="dxa"/>
            <w:gridSpan w:val="3"/>
          </w:tcPr>
          <w:p w:rsidR="00B91218" w:rsidRPr="00FD752F" w:rsidRDefault="00B91218" w:rsidP="0078761D">
            <w:pPr>
              <w:spacing w:before="120"/>
              <w:jc w:val="both"/>
              <w:rPr>
                <w:rFonts w:eastAsia="Arial"/>
                <w:color w:val="FF0000"/>
                <w:sz w:val="28"/>
                <w:szCs w:val="28"/>
                <w:lang w:val="nl-NL"/>
              </w:rPr>
            </w:pPr>
            <w:r w:rsidRPr="00FD752F">
              <w:rPr>
                <w:rFonts w:eastAsia="Arial"/>
                <w:color w:val="FF0000"/>
                <w:sz w:val="28"/>
                <w:szCs w:val="28"/>
                <w:lang w:val="nl-NL"/>
              </w:rPr>
              <w:t xml:space="preserve">- Giới tính:      </w:t>
            </w:r>
            <w:r w:rsidRPr="00FD752F">
              <w:rPr>
                <w:rFonts w:eastAsia="Arial"/>
                <w:color w:val="FF0000"/>
                <w:sz w:val="28"/>
                <w:szCs w:val="28"/>
                <w:lang w:val="nl-NL"/>
              </w:rPr>
              <w:sym w:font="Symbol" w:char="F0FF"/>
            </w:r>
            <w:r w:rsidRPr="00FD752F">
              <w:rPr>
                <w:rFonts w:eastAsia="Arial"/>
                <w:color w:val="FF0000"/>
                <w:sz w:val="28"/>
                <w:szCs w:val="28"/>
                <w:lang w:val="nl-NL"/>
              </w:rPr>
              <w:t xml:space="preserve"> Nam      </w:t>
            </w:r>
            <w:r w:rsidRPr="00FD752F">
              <w:rPr>
                <w:rFonts w:eastAsia="Arial"/>
                <w:color w:val="FF0000"/>
                <w:sz w:val="28"/>
                <w:szCs w:val="28"/>
                <w:lang w:val="nl-NL"/>
              </w:rPr>
              <w:sym w:font="Symbol" w:char="F0FF"/>
            </w:r>
            <w:r w:rsidRPr="00FD752F">
              <w:rPr>
                <w:rFonts w:eastAsia="Arial"/>
                <w:color w:val="FF0000"/>
                <w:sz w:val="28"/>
                <w:szCs w:val="28"/>
                <w:lang w:val="nl-NL"/>
              </w:rPr>
              <w:t xml:space="preserve"> Nữ</w:t>
            </w:r>
          </w:p>
        </w:tc>
      </w:tr>
      <w:tr w:rsidR="00B91218" w:rsidRPr="00FD752F" w:rsidTr="0078761D">
        <w:trPr>
          <w:jc w:val="center"/>
        </w:trPr>
        <w:tc>
          <w:tcPr>
            <w:tcW w:w="9413" w:type="dxa"/>
            <w:gridSpan w:val="5"/>
          </w:tcPr>
          <w:p w:rsidR="00B91218" w:rsidRPr="00FD752F" w:rsidRDefault="00B91218" w:rsidP="0078761D">
            <w:pPr>
              <w:spacing w:before="120"/>
              <w:ind w:firstLine="630"/>
              <w:jc w:val="both"/>
              <w:rPr>
                <w:rFonts w:eastAsia="Arial"/>
                <w:color w:val="FF0000"/>
                <w:sz w:val="28"/>
                <w:szCs w:val="28"/>
                <w:lang w:val="nl-NL"/>
              </w:rPr>
            </w:pPr>
            <w:r w:rsidRPr="00FD752F">
              <w:rPr>
                <w:rFonts w:eastAsia="Arial"/>
                <w:color w:val="FF0000"/>
                <w:sz w:val="28"/>
                <w:szCs w:val="28"/>
                <w:lang w:val="nl-NL"/>
              </w:rPr>
              <w:t>- Giấy Chứng minh nhân dân/Thẻ căn cước công dân: ..................................</w:t>
            </w:r>
          </w:p>
        </w:tc>
      </w:tr>
      <w:tr w:rsidR="00B91218" w:rsidRPr="00FD752F" w:rsidTr="0078761D">
        <w:trPr>
          <w:jc w:val="center"/>
        </w:trPr>
        <w:tc>
          <w:tcPr>
            <w:tcW w:w="4991" w:type="dxa"/>
            <w:gridSpan w:val="2"/>
          </w:tcPr>
          <w:p w:rsidR="00B91218" w:rsidRPr="00FD752F" w:rsidRDefault="00B91218" w:rsidP="0078761D">
            <w:pPr>
              <w:spacing w:before="120"/>
              <w:ind w:firstLine="630"/>
              <w:jc w:val="both"/>
              <w:rPr>
                <w:rFonts w:eastAsia="Arial"/>
                <w:color w:val="FF0000"/>
                <w:sz w:val="28"/>
                <w:szCs w:val="28"/>
                <w:lang w:val="nl-NL"/>
              </w:rPr>
            </w:pPr>
            <w:r w:rsidRPr="00FD752F">
              <w:rPr>
                <w:rFonts w:eastAsia="Arial"/>
                <w:color w:val="FF0000"/>
                <w:sz w:val="28"/>
                <w:szCs w:val="28"/>
                <w:lang w:val="nl-NL"/>
              </w:rPr>
              <w:t>- Nơi cấp:...........................................</w:t>
            </w:r>
          </w:p>
        </w:tc>
        <w:tc>
          <w:tcPr>
            <w:tcW w:w="4422" w:type="dxa"/>
            <w:gridSpan w:val="3"/>
          </w:tcPr>
          <w:p w:rsidR="00B91218" w:rsidRPr="00FD752F" w:rsidRDefault="00B91218" w:rsidP="0078761D">
            <w:pPr>
              <w:spacing w:before="120"/>
              <w:jc w:val="both"/>
              <w:rPr>
                <w:rFonts w:eastAsia="Arial"/>
                <w:color w:val="FF0000"/>
                <w:sz w:val="28"/>
                <w:szCs w:val="28"/>
                <w:lang w:val="nl-NL"/>
              </w:rPr>
            </w:pPr>
            <w:r w:rsidRPr="00FD752F">
              <w:rPr>
                <w:rFonts w:eastAsia="Arial"/>
                <w:color w:val="FF0000"/>
                <w:sz w:val="28"/>
                <w:szCs w:val="28"/>
                <w:lang w:val="nl-NL"/>
              </w:rPr>
              <w:t>- Ngày cấp: .......................................</w:t>
            </w:r>
          </w:p>
        </w:tc>
      </w:tr>
      <w:tr w:rsidR="00B91218" w:rsidRPr="00FD752F" w:rsidTr="0078761D">
        <w:trPr>
          <w:jc w:val="center"/>
        </w:trPr>
        <w:tc>
          <w:tcPr>
            <w:tcW w:w="9413" w:type="dxa"/>
            <w:gridSpan w:val="5"/>
          </w:tcPr>
          <w:p w:rsidR="00B91218" w:rsidRPr="00FD752F" w:rsidRDefault="00B91218" w:rsidP="0078761D">
            <w:pPr>
              <w:spacing w:before="120"/>
              <w:ind w:firstLine="630"/>
              <w:jc w:val="both"/>
              <w:rPr>
                <w:rFonts w:eastAsia="Arial"/>
                <w:color w:val="FF0000"/>
                <w:sz w:val="28"/>
                <w:szCs w:val="28"/>
                <w:lang w:val="nl-NL"/>
              </w:rPr>
            </w:pPr>
            <w:r w:rsidRPr="00FD752F">
              <w:rPr>
                <w:rFonts w:eastAsia="Arial"/>
                <w:color w:val="FF0000"/>
                <w:sz w:val="28"/>
                <w:szCs w:val="28"/>
                <w:lang w:val="nl-NL"/>
              </w:rPr>
              <w:t>- Trình độ chuyên môn nghiệp vụ:...................................................................</w:t>
            </w:r>
          </w:p>
        </w:tc>
      </w:tr>
      <w:tr w:rsidR="00B91218" w:rsidRPr="00FD752F" w:rsidTr="0078761D">
        <w:trPr>
          <w:jc w:val="center"/>
        </w:trPr>
        <w:tc>
          <w:tcPr>
            <w:tcW w:w="9413" w:type="dxa"/>
            <w:gridSpan w:val="5"/>
          </w:tcPr>
          <w:p w:rsidR="00B91218" w:rsidRPr="00FD752F" w:rsidRDefault="00B91218" w:rsidP="0078761D">
            <w:pPr>
              <w:spacing w:before="120"/>
              <w:ind w:firstLine="630"/>
              <w:jc w:val="both"/>
              <w:rPr>
                <w:rFonts w:eastAsia="Arial"/>
                <w:color w:val="FF0000"/>
                <w:sz w:val="28"/>
                <w:szCs w:val="28"/>
                <w:lang w:val="nl-NL"/>
              </w:rPr>
            </w:pPr>
            <w:r w:rsidRPr="00FD752F">
              <w:rPr>
                <w:rFonts w:eastAsia="Arial"/>
                <w:color w:val="FF0000"/>
                <w:sz w:val="28"/>
                <w:szCs w:val="28"/>
                <w:lang w:val="nl-NL"/>
              </w:rPr>
              <w:t xml:space="preserve">- Trình độ ngoại ngữ </w:t>
            </w:r>
            <w:r w:rsidRPr="00FD752F">
              <w:rPr>
                <w:rFonts w:eastAsia="Arial"/>
                <w:i/>
                <w:color w:val="FF0000"/>
                <w:sz w:val="28"/>
                <w:szCs w:val="28"/>
                <w:lang w:val="nl-NL"/>
              </w:rPr>
              <w:t>(đối với người đề nghị cấp thẻ HDV du lịch quốc tế)</w:t>
            </w:r>
            <w:r w:rsidRPr="00FD752F">
              <w:rPr>
                <w:rFonts w:eastAsia="Arial"/>
                <w:color w:val="FF0000"/>
                <w:sz w:val="28"/>
                <w:szCs w:val="28"/>
                <w:lang w:val="nl-NL"/>
              </w:rPr>
              <w:t>:</w:t>
            </w:r>
          </w:p>
          <w:p w:rsidR="00B91218" w:rsidRPr="00FD752F" w:rsidRDefault="00B91218" w:rsidP="0078761D">
            <w:pPr>
              <w:spacing w:before="120"/>
              <w:ind w:firstLine="630"/>
              <w:jc w:val="both"/>
              <w:rPr>
                <w:rFonts w:eastAsia="Arial"/>
                <w:color w:val="FF0000"/>
                <w:sz w:val="28"/>
                <w:szCs w:val="28"/>
                <w:lang w:val="nl-NL"/>
              </w:rPr>
            </w:pPr>
            <w:r w:rsidRPr="00FD752F">
              <w:rPr>
                <w:rFonts w:eastAsia="Arial"/>
                <w:color w:val="FF0000"/>
                <w:sz w:val="28"/>
                <w:szCs w:val="28"/>
                <w:lang w:val="nl-NL"/>
              </w:rPr>
              <w:t>.........................................................................................................................</w:t>
            </w:r>
          </w:p>
        </w:tc>
      </w:tr>
      <w:tr w:rsidR="00B91218" w:rsidRPr="00FD752F" w:rsidTr="0078761D">
        <w:trPr>
          <w:jc w:val="center"/>
        </w:trPr>
        <w:tc>
          <w:tcPr>
            <w:tcW w:w="9413" w:type="dxa"/>
            <w:gridSpan w:val="5"/>
          </w:tcPr>
          <w:p w:rsidR="00B91218" w:rsidRPr="00FD752F" w:rsidRDefault="00B91218" w:rsidP="0078761D">
            <w:pPr>
              <w:spacing w:before="120"/>
              <w:ind w:firstLine="630"/>
              <w:jc w:val="both"/>
              <w:rPr>
                <w:rFonts w:eastAsia="Arial"/>
                <w:color w:val="FF0000"/>
                <w:sz w:val="28"/>
                <w:szCs w:val="28"/>
                <w:lang w:val="nl-NL"/>
              </w:rPr>
            </w:pPr>
            <w:r w:rsidRPr="00FD752F">
              <w:rPr>
                <w:rFonts w:eastAsia="Arial"/>
                <w:color w:val="FF0000"/>
                <w:sz w:val="28"/>
                <w:szCs w:val="28"/>
                <w:lang w:val="nl-NL"/>
              </w:rPr>
              <w:t>- Địa chỉ liên lạc: .............................................................................................</w:t>
            </w:r>
          </w:p>
        </w:tc>
      </w:tr>
      <w:tr w:rsidR="00B91218" w:rsidRPr="00FD752F" w:rsidTr="0078761D">
        <w:trPr>
          <w:jc w:val="center"/>
        </w:trPr>
        <w:tc>
          <w:tcPr>
            <w:tcW w:w="4991" w:type="dxa"/>
            <w:gridSpan w:val="2"/>
          </w:tcPr>
          <w:p w:rsidR="00B91218" w:rsidRPr="00FD752F" w:rsidRDefault="00B91218" w:rsidP="0078761D">
            <w:pPr>
              <w:spacing w:before="120"/>
              <w:ind w:firstLine="630"/>
              <w:jc w:val="both"/>
              <w:rPr>
                <w:rFonts w:eastAsia="Arial"/>
                <w:color w:val="FF0000"/>
                <w:sz w:val="28"/>
                <w:szCs w:val="28"/>
                <w:lang w:val="nl-NL"/>
              </w:rPr>
            </w:pPr>
            <w:r w:rsidRPr="00FD752F">
              <w:rPr>
                <w:rFonts w:eastAsia="Arial"/>
                <w:color w:val="FF0000"/>
                <w:sz w:val="28"/>
                <w:szCs w:val="28"/>
                <w:lang w:val="nl-NL"/>
              </w:rPr>
              <w:t>- Điện thoại: .....................................</w:t>
            </w:r>
          </w:p>
        </w:tc>
        <w:tc>
          <w:tcPr>
            <w:tcW w:w="4422" w:type="dxa"/>
            <w:gridSpan w:val="3"/>
          </w:tcPr>
          <w:p w:rsidR="00B91218" w:rsidRPr="00FD752F" w:rsidRDefault="00B91218" w:rsidP="0078761D">
            <w:pPr>
              <w:spacing w:before="120"/>
              <w:jc w:val="both"/>
              <w:rPr>
                <w:rFonts w:eastAsia="Arial"/>
                <w:color w:val="FF0000"/>
                <w:sz w:val="28"/>
                <w:szCs w:val="28"/>
                <w:lang w:val="nl-NL"/>
              </w:rPr>
            </w:pPr>
            <w:r w:rsidRPr="00FD752F">
              <w:rPr>
                <w:rFonts w:eastAsia="Arial"/>
                <w:color w:val="FF0000"/>
                <w:sz w:val="28"/>
                <w:szCs w:val="28"/>
                <w:lang w:val="nl-NL"/>
              </w:rPr>
              <w:t>- Email:..............................................</w:t>
            </w:r>
          </w:p>
        </w:tc>
      </w:tr>
      <w:tr w:rsidR="00B91218" w:rsidRPr="00FD752F" w:rsidTr="0078761D">
        <w:trPr>
          <w:jc w:val="center"/>
        </w:trPr>
        <w:tc>
          <w:tcPr>
            <w:tcW w:w="9413" w:type="dxa"/>
            <w:gridSpan w:val="5"/>
          </w:tcPr>
          <w:p w:rsidR="00B91218" w:rsidRPr="00FD752F" w:rsidRDefault="00B91218" w:rsidP="0078761D">
            <w:pPr>
              <w:ind w:firstLine="630"/>
              <w:jc w:val="both"/>
              <w:rPr>
                <w:rFonts w:eastAsia="Arial"/>
                <w:bCs/>
                <w:iCs/>
                <w:color w:val="FF0000"/>
                <w:sz w:val="28"/>
                <w:szCs w:val="28"/>
                <w:lang w:val="nl-NL"/>
              </w:rPr>
            </w:pPr>
            <w:r w:rsidRPr="00FD752F">
              <w:rPr>
                <w:rFonts w:eastAsia="Arial"/>
                <w:color w:val="FF0000"/>
                <w:sz w:val="28"/>
                <w:szCs w:val="28"/>
                <w:lang w:val="nl-NL"/>
              </w:rPr>
              <w:t xml:space="preserve">Căn cứ vào các quy định hiện hành, kính đề nghị </w:t>
            </w:r>
            <w:r w:rsidRPr="00FD752F">
              <w:rPr>
                <w:rFonts w:eastAsia="Arial"/>
                <w:bCs/>
                <w:iCs/>
                <w:color w:val="FF0000"/>
                <w:sz w:val="28"/>
                <w:szCs w:val="28"/>
                <w:lang w:val="nl-NL"/>
              </w:rPr>
              <w:t>Sở Văn hóa, Thể thao và Du lịch tỉnh Đồng Tháp thẩm định và cấp thẻ hướng dẫn viên du lịch .................... cho tôi.</w:t>
            </w:r>
          </w:p>
          <w:p w:rsidR="00B91218" w:rsidRPr="00FD752F" w:rsidRDefault="00B91218" w:rsidP="0078761D">
            <w:pPr>
              <w:ind w:firstLine="630"/>
              <w:jc w:val="both"/>
              <w:rPr>
                <w:rFonts w:eastAsia="Arial"/>
                <w:bCs/>
                <w:iCs/>
                <w:color w:val="FF0000"/>
                <w:sz w:val="28"/>
                <w:szCs w:val="28"/>
                <w:lang w:val="nl-NL"/>
              </w:rPr>
            </w:pPr>
            <w:r w:rsidRPr="00FD752F">
              <w:rPr>
                <w:rFonts w:eastAsia="Arial"/>
                <w:bCs/>
                <w:iCs/>
                <w:color w:val="FF0000"/>
                <w:sz w:val="28"/>
                <w:szCs w:val="28"/>
                <w:lang w:val="nl-NL"/>
              </w:rPr>
              <w:t>Tôi cam kết chịu trách nhiệm hoàn toàn về tính chính xác, trung thực của nội dung hồ sơ đề nghị cấp thẻ hướng dẫn viên du lịch./.</w:t>
            </w:r>
          </w:p>
        </w:tc>
      </w:tr>
      <w:tr w:rsidR="00B91218" w:rsidRPr="00FD752F" w:rsidTr="0078761D">
        <w:tblPrEx>
          <w:tblLook w:val="0000" w:firstRow="0" w:lastRow="0" w:firstColumn="0" w:lastColumn="0" w:noHBand="0" w:noVBand="0"/>
        </w:tblPrEx>
        <w:trPr>
          <w:gridBefore w:val="1"/>
          <w:gridAfter w:val="1"/>
          <w:wBefore w:w="222" w:type="dxa"/>
          <w:wAfter w:w="123" w:type="dxa"/>
          <w:jc w:val="center"/>
        </w:trPr>
        <w:tc>
          <w:tcPr>
            <w:tcW w:w="4790" w:type="dxa"/>
            <w:gridSpan w:val="2"/>
          </w:tcPr>
          <w:p w:rsidR="00B91218" w:rsidRPr="00FD752F" w:rsidRDefault="00B91218" w:rsidP="0078761D">
            <w:pPr>
              <w:jc w:val="both"/>
              <w:rPr>
                <w:rFonts w:eastAsia="Arial"/>
                <w:color w:val="FF0000"/>
                <w:sz w:val="28"/>
                <w:szCs w:val="28"/>
                <w:lang w:val="nl-NL"/>
              </w:rPr>
            </w:pPr>
          </w:p>
        </w:tc>
        <w:tc>
          <w:tcPr>
            <w:tcW w:w="4278" w:type="dxa"/>
          </w:tcPr>
          <w:p w:rsidR="00B91218" w:rsidRPr="00FD752F" w:rsidRDefault="00B91218" w:rsidP="0078761D">
            <w:pPr>
              <w:jc w:val="center"/>
              <w:rPr>
                <w:rFonts w:eastAsia="Arial"/>
                <w:b/>
                <w:color w:val="FF0000"/>
                <w:sz w:val="26"/>
                <w:szCs w:val="28"/>
                <w:lang w:val="nl-NL"/>
              </w:rPr>
            </w:pPr>
            <w:r w:rsidRPr="00FD752F">
              <w:rPr>
                <w:rFonts w:eastAsia="Arial"/>
                <w:b/>
                <w:color w:val="FF0000"/>
                <w:sz w:val="26"/>
                <w:szCs w:val="28"/>
                <w:lang w:val="nl-NL"/>
              </w:rPr>
              <w:t>NGƯỜI ĐỀ NGHỊ CẤP THẺ</w:t>
            </w:r>
          </w:p>
          <w:p w:rsidR="00B91218" w:rsidRPr="00FD752F" w:rsidRDefault="00B91218" w:rsidP="0078761D">
            <w:pPr>
              <w:jc w:val="center"/>
              <w:rPr>
                <w:rFonts w:eastAsia="Arial"/>
                <w:i/>
                <w:color w:val="FF0000"/>
                <w:sz w:val="28"/>
                <w:szCs w:val="28"/>
                <w:lang w:val="nl-NL"/>
              </w:rPr>
            </w:pPr>
            <w:r w:rsidRPr="00FD752F">
              <w:rPr>
                <w:rFonts w:eastAsia="Arial"/>
                <w:i/>
                <w:color w:val="FF0000"/>
                <w:sz w:val="28"/>
                <w:szCs w:val="28"/>
                <w:lang w:val="nl-NL"/>
              </w:rPr>
              <w:t>(Ký và ghi rõ họ tên)</w:t>
            </w:r>
            <w:r w:rsidRPr="00FD752F">
              <w:rPr>
                <w:rFonts w:eastAsia="Arial"/>
                <w:i/>
                <w:color w:val="FF0000"/>
                <w:sz w:val="28"/>
                <w:szCs w:val="28"/>
                <w:lang w:val="nl-NL"/>
              </w:rPr>
              <w:br/>
            </w:r>
          </w:p>
          <w:p w:rsidR="00B91218" w:rsidRPr="00FD752F" w:rsidRDefault="00B91218" w:rsidP="0078761D">
            <w:pPr>
              <w:jc w:val="center"/>
              <w:rPr>
                <w:rFonts w:eastAsia="Arial"/>
                <w:i/>
                <w:color w:val="FF0000"/>
                <w:sz w:val="28"/>
                <w:szCs w:val="28"/>
                <w:lang w:val="nl-NL"/>
              </w:rPr>
            </w:pPr>
          </w:p>
          <w:p w:rsidR="00B91218" w:rsidRPr="00FD752F" w:rsidRDefault="00B91218" w:rsidP="0078761D">
            <w:pPr>
              <w:jc w:val="center"/>
              <w:rPr>
                <w:rFonts w:eastAsia="Arial"/>
                <w:i/>
                <w:color w:val="FF0000"/>
                <w:sz w:val="28"/>
                <w:szCs w:val="28"/>
                <w:lang w:val="nl-NL"/>
              </w:rPr>
            </w:pPr>
          </w:p>
          <w:p w:rsidR="00B91218" w:rsidRPr="00FD752F" w:rsidRDefault="00B91218" w:rsidP="0078761D">
            <w:pPr>
              <w:jc w:val="both"/>
              <w:rPr>
                <w:rFonts w:eastAsia="Arial"/>
                <w:i/>
                <w:color w:val="FF0000"/>
                <w:sz w:val="28"/>
                <w:szCs w:val="28"/>
                <w:lang w:val="nl-NL"/>
              </w:rPr>
            </w:pPr>
          </w:p>
        </w:tc>
      </w:tr>
    </w:tbl>
    <w:p w:rsidR="00B91218" w:rsidRDefault="00B91218" w:rsidP="00B91218">
      <w:pPr>
        <w:spacing w:line="276" w:lineRule="auto"/>
        <w:ind w:left="426" w:firstLine="141"/>
        <w:rPr>
          <w:rFonts w:eastAsia="Arial"/>
          <w:color w:val="FF0000"/>
          <w:sz w:val="28"/>
          <w:lang w:val="nl-NL"/>
        </w:rPr>
      </w:pPr>
      <w:r w:rsidRPr="00FD752F">
        <w:rPr>
          <w:rFonts w:ascii="BoldItalic" w:hAnsi="BoldItalic"/>
          <w:b/>
          <w:bCs/>
          <w:i/>
          <w:iCs/>
          <w:color w:val="FF0000"/>
        </w:rPr>
        <w:t>Hướng dẫn ghi</w:t>
      </w:r>
      <w:r w:rsidRPr="00FD752F">
        <w:rPr>
          <w:rFonts w:ascii="Italic" w:hAnsi="Italic"/>
          <w:i/>
          <w:iCs/>
          <w:color w:val="FF0000"/>
        </w:rPr>
        <w:t>:</w:t>
      </w:r>
      <w:r w:rsidRPr="00FD752F">
        <w:rPr>
          <w:rFonts w:ascii="Italic" w:hAnsi="Italic"/>
          <w:i/>
          <w:iCs/>
          <w:color w:val="FF0000"/>
        </w:rPr>
        <w:br/>
        <w:t>(1) Quốc tế, nội địa hoặc tại điểm.</w:t>
      </w:r>
    </w:p>
    <w:p w:rsidR="0078761D" w:rsidRDefault="00B91218" w:rsidP="00B91218">
      <w:pPr>
        <w:spacing w:before="120" w:after="120"/>
        <w:ind w:firstLine="720"/>
        <w:jc w:val="both"/>
        <w:rPr>
          <w:rFonts w:eastAsia="Arial"/>
          <w:sz w:val="28"/>
          <w:lang w:val="nl-NL"/>
        </w:rPr>
      </w:pPr>
      <w:r>
        <w:rPr>
          <w:rFonts w:eastAsia="Arial"/>
          <w:sz w:val="28"/>
          <w:lang w:val="nl-NL"/>
        </w:rPr>
        <w:br w:type="page"/>
      </w:r>
    </w:p>
    <w:p w:rsidR="001C1964" w:rsidRPr="00896ECA" w:rsidRDefault="001C1964" w:rsidP="001C1964">
      <w:pPr>
        <w:keepNext/>
        <w:spacing w:before="120" w:after="120"/>
        <w:ind w:firstLine="720"/>
        <w:jc w:val="both"/>
        <w:outlineLvl w:val="6"/>
        <w:rPr>
          <w:rFonts w:eastAsia="Arial"/>
          <w:b/>
          <w:bCs/>
          <w:color w:val="000000"/>
          <w:sz w:val="26"/>
          <w:lang w:val="nl-NL"/>
        </w:rPr>
      </w:pPr>
      <w:r>
        <w:rPr>
          <w:rFonts w:eastAsia="Arial"/>
          <w:b/>
          <w:bCs/>
          <w:color w:val="000000"/>
          <w:sz w:val="26"/>
          <w:lang w:val="nl-NL"/>
        </w:rPr>
        <w:lastRenderedPageBreak/>
        <w:t>6</w:t>
      </w:r>
      <w:r w:rsidRPr="00896ECA">
        <w:rPr>
          <w:rFonts w:eastAsia="Arial"/>
          <w:b/>
          <w:bCs/>
          <w:color w:val="000000"/>
          <w:sz w:val="26"/>
          <w:lang w:val="nl-NL"/>
        </w:rPr>
        <w:t xml:space="preserve">. Thủ tục </w:t>
      </w:r>
      <w:r w:rsidRPr="00CD7F4D">
        <w:rPr>
          <w:rFonts w:eastAsia="Arial"/>
          <w:b/>
          <w:sz w:val="26"/>
          <w:szCs w:val="26"/>
          <w:lang w:val="nl-NL"/>
        </w:rPr>
        <w:t>cấp đổi thẻ hướng dẫn viên du lịch quốc tế, thẻ hướng dẫn viên du lịch nội địa</w:t>
      </w:r>
    </w:p>
    <w:p w:rsidR="00B91218" w:rsidRPr="00477A26" w:rsidRDefault="00B91218" w:rsidP="00B91218">
      <w:pPr>
        <w:spacing w:before="120" w:after="120"/>
        <w:ind w:firstLine="720"/>
        <w:jc w:val="both"/>
        <w:rPr>
          <w:i/>
          <w:sz w:val="26"/>
          <w:lang w:val="es-AR"/>
        </w:rPr>
      </w:pPr>
      <w:r>
        <w:rPr>
          <w:b/>
          <w:bCs/>
          <w:sz w:val="26"/>
          <w:lang w:val="nl-NL"/>
        </w:rPr>
        <w:t>6</w:t>
      </w:r>
      <w:r w:rsidRPr="00477A26">
        <w:rPr>
          <w:b/>
          <w:bCs/>
          <w:sz w:val="26"/>
          <w:lang w:val="nl-NL"/>
        </w:rPr>
        <w:t xml:space="preserve">.1 </w:t>
      </w:r>
      <w:r w:rsidRPr="00477A26">
        <w:rPr>
          <w:b/>
          <w:bCs/>
          <w:sz w:val="26"/>
          <w:lang w:val="vi-VN"/>
        </w:rPr>
        <w:t>Tr</w:t>
      </w:r>
      <w:r w:rsidRPr="00477A26">
        <w:rPr>
          <w:b/>
          <w:bCs/>
          <w:sz w:val="26"/>
          <w:lang w:val="hr-HR"/>
        </w:rPr>
        <w:t>ì</w:t>
      </w:r>
      <w:r w:rsidRPr="00477A26">
        <w:rPr>
          <w:b/>
          <w:bCs/>
          <w:sz w:val="26"/>
          <w:lang w:val="vi-VN"/>
        </w:rPr>
        <w:t>nh</w:t>
      </w:r>
      <w:r w:rsidRPr="00477A26">
        <w:rPr>
          <w:b/>
          <w:bCs/>
          <w:sz w:val="26"/>
          <w:lang w:val="hr-HR"/>
        </w:rPr>
        <w:t xml:space="preserve"> </w:t>
      </w:r>
      <w:r w:rsidRPr="00477A26">
        <w:rPr>
          <w:b/>
          <w:bCs/>
          <w:sz w:val="26"/>
          <w:lang w:val="vi-VN"/>
        </w:rPr>
        <w:t>tự</w:t>
      </w:r>
      <w:r w:rsidRPr="00477A26">
        <w:rPr>
          <w:b/>
          <w:bCs/>
          <w:sz w:val="26"/>
          <w:lang w:val="hr-HR"/>
        </w:rPr>
        <w:t xml:space="preserve">, cách thức, thời gian </w:t>
      </w:r>
      <w:r w:rsidRPr="00477A26">
        <w:rPr>
          <w:b/>
          <w:bCs/>
          <w:sz w:val="26"/>
          <w:lang w:val="vi-VN"/>
        </w:rPr>
        <w:t>giải quyết</w:t>
      </w:r>
      <w:r w:rsidRPr="00477A26">
        <w:rPr>
          <w:b/>
          <w:sz w:val="26"/>
          <w:lang w:val="hr-HR"/>
        </w:rPr>
        <w:t xml:space="preserve"> thủ tục hành chính</w:t>
      </w:r>
      <w:r w:rsidRPr="00477A26">
        <w:rPr>
          <w:sz w:val="26"/>
          <w:lang w:val="es-AR"/>
        </w:rPr>
        <w:t xml:space="preserve"> </w:t>
      </w:r>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3436"/>
        <w:gridCol w:w="1559"/>
        <w:gridCol w:w="851"/>
      </w:tblGrid>
      <w:tr w:rsidR="00B91218" w:rsidRPr="00477A26" w:rsidTr="0078761D">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Trình tự thực hiện</w:t>
            </w:r>
          </w:p>
        </w:tc>
        <w:tc>
          <w:tcPr>
            <w:tcW w:w="343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Cách thức thực hiện</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Thời gian giải quyết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Ghi chú</w:t>
            </w:r>
          </w:p>
        </w:tc>
      </w:tr>
      <w:tr w:rsidR="00B91218" w:rsidRPr="00477A26" w:rsidTr="0078761D">
        <w:trPr>
          <w:trHeight w:val="898"/>
        </w:trPr>
        <w:tc>
          <w:tcPr>
            <w:tcW w:w="851" w:type="dxa"/>
            <w:tcBorders>
              <w:top w:val="single" w:sz="4" w:space="0" w:color="auto"/>
            </w:tcBorders>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1</w:t>
            </w:r>
          </w:p>
        </w:tc>
        <w:tc>
          <w:tcPr>
            <w:tcW w:w="2376" w:type="dxa"/>
            <w:tcBorders>
              <w:top w:val="single" w:sz="4" w:space="0" w:color="auto"/>
            </w:tcBorders>
            <w:shd w:val="clear" w:color="auto" w:fill="auto"/>
            <w:vAlign w:val="center"/>
          </w:tcPr>
          <w:p w:rsidR="00B91218" w:rsidRPr="00477A26" w:rsidRDefault="00B91218" w:rsidP="0078761D">
            <w:pPr>
              <w:shd w:val="clear" w:color="auto" w:fill="FFFFFF"/>
              <w:spacing w:after="120" w:line="234" w:lineRule="atLeast"/>
              <w:jc w:val="both"/>
              <w:rPr>
                <w:sz w:val="26"/>
              </w:rPr>
            </w:pPr>
            <w:r w:rsidRPr="00477A26">
              <w:rPr>
                <w:b/>
                <w:sz w:val="26"/>
              </w:rPr>
              <w:t xml:space="preserve">Nộp hồ sơ thủ tục hành chính: </w:t>
            </w:r>
            <w:r w:rsidRPr="00477A26">
              <w:rPr>
                <w:i/>
                <w:sz w:val="26"/>
              </w:rPr>
              <w:t xml:space="preserve">Tổ chức, cá nhân chuẩn bị hồ sơ đầy đủ theo quy định và </w:t>
            </w:r>
            <w:r w:rsidRPr="00477A26">
              <w:rPr>
                <w:i/>
                <w:sz w:val="26"/>
                <w:lang w:val="vi-VN"/>
              </w:rPr>
              <w:t xml:space="preserve">nộp hồ sơ </w:t>
            </w:r>
            <w:r w:rsidRPr="00477A26">
              <w:rPr>
                <w:i/>
                <w:sz w:val="26"/>
              </w:rPr>
              <w:t>qua các cách thức sau:</w:t>
            </w:r>
          </w:p>
        </w:tc>
        <w:tc>
          <w:tcPr>
            <w:tcW w:w="3436" w:type="dxa"/>
            <w:tcBorders>
              <w:top w:val="single" w:sz="4" w:space="0" w:color="auto"/>
            </w:tcBorders>
            <w:shd w:val="clear" w:color="auto" w:fill="auto"/>
            <w:vAlign w:val="center"/>
          </w:tcPr>
          <w:p w:rsidR="00B91218" w:rsidRPr="00477A26" w:rsidRDefault="00B91218" w:rsidP="0078761D">
            <w:pPr>
              <w:shd w:val="clear" w:color="auto" w:fill="FFFFFF"/>
              <w:spacing w:before="120" w:after="120"/>
              <w:jc w:val="both"/>
              <w:rPr>
                <w:sz w:val="26"/>
              </w:rPr>
            </w:pPr>
            <w:r w:rsidRPr="00477A26">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477A26">
              <w:rPr>
                <w:sz w:val="26"/>
              </w:rPr>
              <w:t>, phường 1, thành phố Cao Lãnh, tỉnh Đồng Tháp).</w:t>
            </w:r>
          </w:p>
          <w:p w:rsidR="00B91218" w:rsidRPr="00477A26" w:rsidRDefault="00B91218" w:rsidP="0078761D">
            <w:pPr>
              <w:shd w:val="clear" w:color="auto" w:fill="FFFFFF"/>
              <w:spacing w:before="120" w:after="120"/>
              <w:jc w:val="both"/>
              <w:rPr>
                <w:i/>
                <w:sz w:val="26"/>
                <w:lang w:val="vi-VN"/>
              </w:rPr>
            </w:pPr>
            <w:r w:rsidRPr="00477A26">
              <w:rPr>
                <w:sz w:val="26"/>
              </w:rPr>
              <w:t>2. Hoặc thông qua dịch vụ bưu chính công ích.</w:t>
            </w:r>
          </w:p>
        </w:tc>
        <w:tc>
          <w:tcPr>
            <w:tcW w:w="1559" w:type="dxa"/>
            <w:tcBorders>
              <w:top w:val="single" w:sz="4" w:space="0" w:color="auto"/>
            </w:tcBorders>
            <w:shd w:val="clear" w:color="auto" w:fill="auto"/>
            <w:vAlign w:val="center"/>
          </w:tcPr>
          <w:p w:rsidR="00B91218" w:rsidRPr="00477A26" w:rsidRDefault="00B91218" w:rsidP="0078761D">
            <w:pPr>
              <w:spacing w:after="120" w:line="234" w:lineRule="atLeast"/>
              <w:jc w:val="center"/>
              <w:rPr>
                <w:sz w:val="26"/>
                <w:lang w:val="vi-VN"/>
              </w:rPr>
            </w:pPr>
            <w:r w:rsidRPr="00477A26">
              <w:rPr>
                <w:sz w:val="26"/>
                <w:lang w:val="vi-VN"/>
              </w:rPr>
              <w:t>Sáng: từ 07 giờ đến 11 giờ 30 phút;</w:t>
            </w:r>
          </w:p>
          <w:p w:rsidR="00B91218" w:rsidRPr="00477A26" w:rsidRDefault="00B91218" w:rsidP="0078761D">
            <w:pPr>
              <w:spacing w:after="120" w:line="234" w:lineRule="atLeast"/>
              <w:jc w:val="center"/>
              <w:rPr>
                <w:b/>
                <w:sz w:val="26"/>
                <w:lang w:val="vi-VN"/>
              </w:rPr>
            </w:pPr>
            <w:r w:rsidRPr="00477A26">
              <w:rPr>
                <w:sz w:val="26"/>
                <w:lang w:val="vi-VN"/>
              </w:rPr>
              <w:t>Chiều: từ 13 giờ 30 đến 17 giờ của các ngày làm việc.</w:t>
            </w:r>
          </w:p>
        </w:tc>
        <w:tc>
          <w:tcPr>
            <w:tcW w:w="851" w:type="dxa"/>
            <w:tcBorders>
              <w:top w:val="single" w:sz="4" w:space="0" w:color="auto"/>
            </w:tcBorders>
            <w:shd w:val="clear" w:color="auto" w:fill="auto"/>
            <w:vAlign w:val="center"/>
          </w:tcPr>
          <w:p w:rsidR="00B91218" w:rsidRPr="00477A26" w:rsidRDefault="00B91218" w:rsidP="0078761D">
            <w:pPr>
              <w:jc w:val="center"/>
              <w:rPr>
                <w:i/>
                <w:sz w:val="26"/>
                <w:lang w:val="vi-VN"/>
              </w:rPr>
            </w:pPr>
          </w:p>
        </w:tc>
      </w:tr>
      <w:tr w:rsidR="00B91218" w:rsidRPr="00477A26" w:rsidTr="0078761D">
        <w:trPr>
          <w:trHeight w:val="600"/>
        </w:trPr>
        <w:tc>
          <w:tcPr>
            <w:tcW w:w="851"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2</w:t>
            </w:r>
          </w:p>
        </w:tc>
        <w:tc>
          <w:tcPr>
            <w:tcW w:w="2376" w:type="dxa"/>
            <w:shd w:val="clear" w:color="auto" w:fill="auto"/>
            <w:vAlign w:val="center"/>
          </w:tcPr>
          <w:p w:rsidR="00B91218" w:rsidRPr="00477A26" w:rsidRDefault="00B91218" w:rsidP="0078761D">
            <w:pPr>
              <w:spacing w:before="120" w:after="120"/>
              <w:jc w:val="both"/>
              <w:rPr>
                <w:sz w:val="26"/>
              </w:rPr>
            </w:pPr>
            <w:r w:rsidRPr="00477A26">
              <w:rPr>
                <w:b/>
                <w:sz w:val="26"/>
              </w:rPr>
              <w:t>Tiếp nhận và chuyển hồ sơ thủ tục hành chính</w:t>
            </w:r>
          </w:p>
        </w:tc>
        <w:tc>
          <w:tcPr>
            <w:tcW w:w="3436" w:type="dxa"/>
            <w:shd w:val="clear" w:color="auto" w:fill="auto"/>
          </w:tcPr>
          <w:p w:rsidR="00B91218" w:rsidRPr="00477A26" w:rsidRDefault="00B91218" w:rsidP="0078761D">
            <w:pPr>
              <w:shd w:val="clear" w:color="auto" w:fill="FFFFFF"/>
              <w:spacing w:after="120" w:line="234" w:lineRule="atLeast"/>
              <w:jc w:val="both"/>
              <w:rPr>
                <w:color w:val="000000"/>
                <w:sz w:val="26"/>
              </w:rPr>
            </w:pPr>
            <w:r w:rsidRPr="00477A26">
              <w:rPr>
                <w:color w:val="000000"/>
                <w:sz w:val="26"/>
              </w:rPr>
              <w:t xml:space="preserve">1. Đối với hồ sơ được </w:t>
            </w:r>
            <w:r w:rsidRPr="00477A26">
              <w:rPr>
                <w:sz w:val="26"/>
              </w:rPr>
              <w:t xml:space="preserve">nộp </w:t>
            </w:r>
            <w:r w:rsidRPr="00477A26">
              <w:rPr>
                <w:sz w:val="26"/>
                <w:lang w:val="vi-VN"/>
              </w:rPr>
              <w:t xml:space="preserve">trực tiếp qua </w:t>
            </w:r>
            <w:r w:rsidRPr="00477A26">
              <w:rPr>
                <w:sz w:val="26"/>
              </w:rPr>
              <w:t xml:space="preserve">Bộ phận </w:t>
            </w:r>
            <w:r w:rsidRPr="00477A26">
              <w:rPr>
                <w:sz w:val="26"/>
                <w:lang w:val="vi-VN"/>
              </w:rPr>
              <w:t>tiếp nhận và trả kết quả</w:t>
            </w:r>
            <w:r w:rsidRPr="00477A26">
              <w:rPr>
                <w:color w:val="000000"/>
                <w:sz w:val="26"/>
              </w:rPr>
              <w:t xml:space="preserve"> </w:t>
            </w:r>
            <w:r w:rsidRPr="00477A26">
              <w:rPr>
                <w:sz w:val="26"/>
              </w:rPr>
              <w:t xml:space="preserve">hoặc thông </w:t>
            </w:r>
            <w:r w:rsidRPr="00477A26">
              <w:rPr>
                <w:sz w:val="26"/>
                <w:lang w:val="vi-VN"/>
              </w:rPr>
              <w:t xml:space="preserve">qua dịch vụ bưu chính </w:t>
            </w:r>
            <w:r w:rsidRPr="00477A26">
              <w:rPr>
                <w:sz w:val="26"/>
              </w:rPr>
              <w:t>công ích</w:t>
            </w:r>
            <w:r w:rsidRPr="00477A26">
              <w:rPr>
                <w:color w:val="000000"/>
                <w:sz w:val="26"/>
              </w:rPr>
              <w:t xml:space="preserve"> cán bộ, công chức, viên chức tiếp nhận hồ sơ tại </w:t>
            </w:r>
            <w:r w:rsidRPr="00477A26">
              <w:rPr>
                <w:sz w:val="26"/>
              </w:rPr>
              <w:t xml:space="preserve">Bộ phận </w:t>
            </w:r>
            <w:r w:rsidRPr="00477A26">
              <w:rPr>
                <w:sz w:val="26"/>
                <w:lang w:val="vi-VN"/>
              </w:rPr>
              <w:t>tiếp nhận và trả kết quả</w:t>
            </w:r>
            <w:r w:rsidRPr="00477A26">
              <w:rPr>
                <w:color w:val="000000"/>
                <w:sz w:val="26"/>
              </w:rPr>
              <w:t xml:space="preserve"> xem xét, kiểm tra tính chính xác, đầy đủ của hồ sơ; quét (scan) và lưu trữ hồ sơ điện tử, cập nhật vào cơ sở dữ liệu của phần mềm một cửa điện tử của tỉnh.</w:t>
            </w:r>
          </w:p>
          <w:p w:rsidR="00B91218" w:rsidRPr="00477A26" w:rsidRDefault="00B91218" w:rsidP="0078761D">
            <w:pPr>
              <w:shd w:val="clear" w:color="auto" w:fill="FFFFFF"/>
              <w:spacing w:after="120" w:line="234" w:lineRule="atLeast"/>
              <w:jc w:val="both"/>
              <w:rPr>
                <w:color w:val="000000"/>
                <w:sz w:val="26"/>
              </w:rPr>
            </w:pPr>
            <w:r w:rsidRPr="00477A26">
              <w:rPr>
                <w:color w:val="000000"/>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B91218" w:rsidRPr="00477A26" w:rsidRDefault="00B91218" w:rsidP="0078761D">
            <w:pPr>
              <w:shd w:val="clear" w:color="auto" w:fill="FFFFFF"/>
              <w:spacing w:after="120" w:line="234" w:lineRule="atLeast"/>
              <w:jc w:val="both"/>
              <w:rPr>
                <w:color w:val="000000"/>
                <w:sz w:val="26"/>
              </w:rPr>
            </w:pPr>
            <w:r w:rsidRPr="00477A26">
              <w:rPr>
                <w:color w:val="000000"/>
                <w:sz w:val="26"/>
              </w:rPr>
              <w:t>b) Trường hợp từ chối nhận hồ sơ, cán bộ, công chức, viên chức tiếp nhận hồ sơ phải nêu rõ lý do theo mẫu Phiếu từ chối giải quyết hồ sơ thủ tục hành chính;</w:t>
            </w:r>
          </w:p>
          <w:p w:rsidR="00B91218" w:rsidRPr="00477A26" w:rsidRDefault="00B91218" w:rsidP="0078761D">
            <w:pPr>
              <w:spacing w:before="120" w:after="120"/>
              <w:jc w:val="both"/>
              <w:rPr>
                <w:color w:val="000000"/>
                <w:sz w:val="26"/>
              </w:rPr>
            </w:pPr>
            <w:r w:rsidRPr="00477A26">
              <w:rPr>
                <w:color w:val="000000"/>
                <w:sz w:val="26"/>
              </w:rPr>
              <w:lastRenderedPageBreak/>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559" w:type="dxa"/>
            <w:shd w:val="clear" w:color="auto" w:fill="auto"/>
            <w:vAlign w:val="center"/>
          </w:tcPr>
          <w:p w:rsidR="00B91218" w:rsidRPr="00477A26" w:rsidRDefault="00B91218" w:rsidP="0078761D">
            <w:pPr>
              <w:spacing w:after="120" w:line="234" w:lineRule="atLeast"/>
              <w:jc w:val="both"/>
              <w:rPr>
                <w:b/>
                <w:sz w:val="26"/>
              </w:rPr>
            </w:pPr>
            <w:r w:rsidRPr="00477A26">
              <w:rPr>
                <w:color w:val="000000"/>
                <w:sz w:val="26"/>
              </w:rPr>
              <w:lastRenderedPageBreak/>
              <w:t>C</w:t>
            </w:r>
            <w:r w:rsidRPr="003B591C">
              <w:rPr>
                <w:color w:val="000000"/>
                <w:sz w:val="26"/>
              </w:rPr>
              <w:t xml:space="preserve">huyển ngay hồ sơ tiếp nhận trực tiếp trong ngày làm việc </w:t>
            </w:r>
            <w:r w:rsidRPr="003B591C">
              <w:rPr>
                <w:i/>
                <w:color w:val="000000"/>
                <w:sz w:val="26"/>
              </w:rPr>
              <w:t>(k</w:t>
            </w:r>
            <w:r w:rsidRPr="00477A26">
              <w:rPr>
                <w:i/>
                <w:sz w:val="26"/>
              </w:rPr>
              <w:t>hông để quá 3 giờ làm việc)</w:t>
            </w:r>
            <w:r w:rsidRPr="003B591C">
              <w:rPr>
                <w:color w:val="000000"/>
                <w:sz w:val="26"/>
              </w:rPr>
              <w:t xml:space="preserve"> hoặc chuyển vào đầu giờ ngày làm việc tiếp theo đối với trường hợp tiếp nhận sau 15 giờ hàng ngày.</w:t>
            </w:r>
          </w:p>
        </w:tc>
        <w:tc>
          <w:tcPr>
            <w:tcW w:w="851" w:type="dxa"/>
            <w:shd w:val="clear" w:color="auto" w:fill="auto"/>
            <w:vAlign w:val="center"/>
          </w:tcPr>
          <w:p w:rsidR="00B91218" w:rsidRPr="00477A26" w:rsidRDefault="00B91218" w:rsidP="0078761D">
            <w:pPr>
              <w:jc w:val="center"/>
              <w:rPr>
                <w:i/>
                <w:sz w:val="26"/>
                <w:lang w:val="vi-VN"/>
              </w:rPr>
            </w:pPr>
          </w:p>
        </w:tc>
      </w:tr>
      <w:tr w:rsidR="00B91218" w:rsidRPr="00477A26" w:rsidTr="0078761D">
        <w:tc>
          <w:tcPr>
            <w:tcW w:w="851" w:type="dxa"/>
            <w:vMerge w:val="restart"/>
            <w:shd w:val="clear" w:color="auto" w:fill="auto"/>
            <w:vAlign w:val="center"/>
          </w:tcPr>
          <w:p w:rsidR="00B91218" w:rsidRPr="00477A26" w:rsidRDefault="00B91218" w:rsidP="0078761D">
            <w:pPr>
              <w:spacing w:after="120" w:line="234" w:lineRule="atLeast"/>
              <w:jc w:val="center"/>
              <w:rPr>
                <w:b/>
                <w:sz w:val="26"/>
              </w:rPr>
            </w:pPr>
            <w:r w:rsidRPr="00477A26">
              <w:rPr>
                <w:b/>
                <w:sz w:val="26"/>
              </w:rPr>
              <w:lastRenderedPageBreak/>
              <w:t>Bước 3</w:t>
            </w:r>
          </w:p>
        </w:tc>
        <w:tc>
          <w:tcPr>
            <w:tcW w:w="2376" w:type="dxa"/>
            <w:vMerge w:val="restart"/>
            <w:shd w:val="clear" w:color="auto" w:fill="auto"/>
            <w:vAlign w:val="center"/>
          </w:tcPr>
          <w:p w:rsidR="00B91218" w:rsidRPr="00477A26" w:rsidRDefault="00B91218" w:rsidP="0078761D">
            <w:pPr>
              <w:spacing w:after="120" w:line="234" w:lineRule="atLeast"/>
              <w:jc w:val="both"/>
              <w:rPr>
                <w:b/>
                <w:sz w:val="26"/>
              </w:rPr>
            </w:pPr>
            <w:r w:rsidRPr="003B591C">
              <w:rPr>
                <w:b/>
                <w:bCs/>
                <w:color w:val="000000"/>
                <w:sz w:val="26"/>
              </w:rPr>
              <w:t>Giải quyết thủ tục hành chính</w:t>
            </w:r>
          </w:p>
        </w:tc>
        <w:tc>
          <w:tcPr>
            <w:tcW w:w="3436" w:type="dxa"/>
            <w:shd w:val="clear" w:color="auto" w:fill="auto"/>
            <w:vAlign w:val="center"/>
          </w:tcPr>
          <w:p w:rsidR="00B91218" w:rsidRPr="00477A26" w:rsidRDefault="00B91218" w:rsidP="0078761D">
            <w:pPr>
              <w:spacing w:before="120" w:after="120"/>
              <w:jc w:val="both"/>
              <w:rPr>
                <w:color w:val="000000"/>
                <w:sz w:val="26"/>
              </w:rPr>
            </w:pPr>
            <w:r w:rsidRPr="003B591C">
              <w:rPr>
                <w:color w:val="000000"/>
                <w:sz w:val="26"/>
              </w:rPr>
              <w:t xml:space="preserve">Sau khi nhận hồ sơ thủ tục hành chính từ </w:t>
            </w:r>
            <w:r w:rsidRPr="00477A26">
              <w:rPr>
                <w:sz w:val="26"/>
              </w:rPr>
              <w:t xml:space="preserve">Bộ phận </w:t>
            </w:r>
            <w:r w:rsidRPr="00477A26">
              <w:rPr>
                <w:sz w:val="26"/>
                <w:lang w:val="vi-VN"/>
              </w:rPr>
              <w:t>tiếp nhận và trả kết quả</w:t>
            </w:r>
            <w:r w:rsidRPr="00477A26">
              <w:rPr>
                <w:sz w:val="26"/>
              </w:rPr>
              <w:t xml:space="preserve"> </w:t>
            </w:r>
            <w:r w:rsidRPr="003B591C">
              <w:rPr>
                <w:color w:val="000000"/>
                <w:sz w:val="26"/>
              </w:rPr>
              <w:t>công chức xử lý xem xét, thẩm định hồ sơ, trình phê duyệt kết quả giải quyết thủ tục hành chính:</w:t>
            </w:r>
          </w:p>
        </w:tc>
        <w:tc>
          <w:tcPr>
            <w:tcW w:w="1559"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10 ngày</w:t>
            </w:r>
            <w:r w:rsidRPr="00477A26">
              <w:rPr>
                <w:sz w:val="26"/>
              </w:rPr>
              <w:t>, trong đó:</w:t>
            </w:r>
          </w:p>
        </w:tc>
        <w:tc>
          <w:tcPr>
            <w:tcW w:w="851" w:type="dxa"/>
            <w:shd w:val="clear" w:color="auto" w:fill="auto"/>
            <w:vAlign w:val="center"/>
          </w:tcPr>
          <w:p w:rsidR="00B91218" w:rsidRPr="00477A26" w:rsidRDefault="00B91218" w:rsidP="0078761D">
            <w:pPr>
              <w:spacing w:after="120" w:line="234" w:lineRule="atLeast"/>
              <w:jc w:val="center"/>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436" w:type="dxa"/>
            <w:shd w:val="clear" w:color="auto" w:fill="auto"/>
          </w:tcPr>
          <w:p w:rsidR="00B91218" w:rsidRPr="00477A26" w:rsidRDefault="00B91218" w:rsidP="0078761D">
            <w:pPr>
              <w:shd w:val="clear" w:color="auto" w:fill="FFFFFF"/>
              <w:spacing w:after="120" w:line="234" w:lineRule="atLeast"/>
              <w:jc w:val="both"/>
              <w:rPr>
                <w:bCs/>
                <w:i/>
                <w:sz w:val="26"/>
              </w:rPr>
            </w:pPr>
            <w:r w:rsidRPr="00477A26">
              <w:rPr>
                <w:bCs/>
                <w:i/>
                <w:sz w:val="26"/>
              </w:rPr>
              <w:t>1. Tiếp nhận hồ sơ (Bộ phận TN&amp;TKQ)</w:t>
            </w:r>
          </w:p>
        </w:tc>
        <w:tc>
          <w:tcPr>
            <w:tcW w:w="1559"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01 ngày</w:t>
            </w:r>
          </w:p>
        </w:tc>
        <w:tc>
          <w:tcPr>
            <w:tcW w:w="851"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436" w:type="dxa"/>
            <w:shd w:val="clear" w:color="auto" w:fill="auto"/>
          </w:tcPr>
          <w:p w:rsidR="00B91218" w:rsidRPr="00477A26" w:rsidRDefault="00B91218" w:rsidP="0078761D">
            <w:pPr>
              <w:shd w:val="clear" w:color="auto" w:fill="FFFFFF"/>
              <w:spacing w:after="120" w:line="234" w:lineRule="atLeast"/>
              <w:jc w:val="both"/>
              <w:rPr>
                <w:b/>
                <w:sz w:val="26"/>
              </w:rPr>
            </w:pPr>
            <w:r w:rsidRPr="00477A26">
              <w:rPr>
                <w:bCs/>
                <w:i/>
                <w:sz w:val="26"/>
              </w:rPr>
              <w:t>2. Giải quyết hồ sơ (cơ quan/bộ phận chuyên môn), t</w:t>
            </w:r>
            <w:r w:rsidRPr="00477A26">
              <w:rPr>
                <w:i/>
                <w:sz w:val="26"/>
              </w:rPr>
              <w:t>rong đó:</w:t>
            </w:r>
          </w:p>
        </w:tc>
        <w:tc>
          <w:tcPr>
            <w:tcW w:w="1559"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09 ngày</w:t>
            </w:r>
          </w:p>
        </w:tc>
        <w:tc>
          <w:tcPr>
            <w:tcW w:w="851"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436" w:type="dxa"/>
            <w:shd w:val="clear" w:color="auto" w:fill="auto"/>
          </w:tcPr>
          <w:p w:rsidR="00B91218" w:rsidRPr="00477A26" w:rsidRDefault="00B91218" w:rsidP="0078761D">
            <w:pPr>
              <w:spacing w:after="120" w:line="234" w:lineRule="atLeast"/>
              <w:jc w:val="both"/>
              <w:rPr>
                <w:b/>
                <w:sz w:val="26"/>
              </w:rPr>
            </w:pPr>
            <w:r w:rsidRPr="003B591C">
              <w:rPr>
                <w:color w:val="000000"/>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559"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09 ngày</w:t>
            </w:r>
          </w:p>
        </w:tc>
        <w:tc>
          <w:tcPr>
            <w:tcW w:w="851"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436" w:type="dxa"/>
            <w:shd w:val="clear" w:color="auto" w:fill="auto"/>
          </w:tcPr>
          <w:p w:rsidR="00B91218" w:rsidRPr="00477A26" w:rsidRDefault="00B91218" w:rsidP="0078761D">
            <w:pPr>
              <w:shd w:val="clear" w:color="auto" w:fill="FFFFFF"/>
              <w:spacing w:after="120" w:line="234" w:lineRule="atLeast"/>
              <w:jc w:val="both"/>
              <w:rPr>
                <w:bCs/>
                <w:i/>
                <w:sz w:val="26"/>
              </w:rPr>
            </w:pPr>
            <w:r w:rsidRPr="00477A26">
              <w:rPr>
                <w:bCs/>
                <w:i/>
                <w:sz w:val="26"/>
              </w:rPr>
              <w:t xml:space="preserve">+ Chuyên viên </w:t>
            </w:r>
          </w:p>
          <w:p w:rsidR="00B91218" w:rsidRPr="00477A26" w:rsidRDefault="00B91218" w:rsidP="0078761D">
            <w:pPr>
              <w:shd w:val="clear" w:color="auto" w:fill="FFFFFF"/>
              <w:spacing w:after="120" w:line="234" w:lineRule="atLeast"/>
              <w:jc w:val="both"/>
              <w:rPr>
                <w:bCs/>
                <w:i/>
                <w:sz w:val="26"/>
              </w:rPr>
            </w:pPr>
            <w:r w:rsidRPr="00477A26">
              <w:rPr>
                <w:bCs/>
                <w:i/>
                <w:sz w:val="26"/>
              </w:rPr>
              <w:t>+ Lãnh đạo phòng/bộ phận</w:t>
            </w:r>
          </w:p>
          <w:p w:rsidR="00B91218" w:rsidRPr="00477A26" w:rsidRDefault="00B91218" w:rsidP="0078761D">
            <w:pPr>
              <w:shd w:val="clear" w:color="auto" w:fill="FFFFFF"/>
              <w:spacing w:after="120" w:line="234" w:lineRule="atLeast"/>
              <w:jc w:val="both"/>
              <w:rPr>
                <w:bCs/>
                <w:i/>
                <w:sz w:val="26"/>
              </w:rPr>
            </w:pPr>
            <w:r w:rsidRPr="00477A26">
              <w:rPr>
                <w:bCs/>
                <w:i/>
                <w:sz w:val="26"/>
              </w:rPr>
              <w:t xml:space="preserve">+ Lãnh đạo đơn vị: </w:t>
            </w:r>
          </w:p>
          <w:p w:rsidR="00B91218" w:rsidRPr="0078761D" w:rsidRDefault="0078761D" w:rsidP="0078761D">
            <w:pPr>
              <w:shd w:val="clear" w:color="auto" w:fill="FFFFFF"/>
              <w:spacing w:after="120" w:line="234" w:lineRule="atLeast"/>
              <w:jc w:val="both"/>
              <w:rPr>
                <w:bCs/>
                <w:i/>
                <w:sz w:val="26"/>
              </w:rPr>
            </w:pPr>
            <w:r>
              <w:rPr>
                <w:bCs/>
                <w:i/>
                <w:sz w:val="26"/>
              </w:rPr>
              <w:t xml:space="preserve">+ Văn thư đơn vị: </w:t>
            </w:r>
          </w:p>
        </w:tc>
        <w:tc>
          <w:tcPr>
            <w:tcW w:w="1559"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xml:space="preserve">06 ngày </w:t>
            </w:r>
          </w:p>
          <w:p w:rsidR="00B91218" w:rsidRPr="00477A26" w:rsidRDefault="00B91218" w:rsidP="0078761D">
            <w:pPr>
              <w:spacing w:after="120" w:line="234" w:lineRule="atLeast"/>
              <w:jc w:val="center"/>
              <w:rPr>
                <w:bCs/>
                <w:i/>
                <w:sz w:val="26"/>
              </w:rPr>
            </w:pPr>
            <w:r w:rsidRPr="00477A26">
              <w:rPr>
                <w:bCs/>
                <w:i/>
                <w:sz w:val="26"/>
              </w:rPr>
              <w:t xml:space="preserve">01 ngày </w:t>
            </w:r>
          </w:p>
          <w:p w:rsidR="00B91218" w:rsidRPr="00477A26" w:rsidRDefault="00B91218" w:rsidP="0078761D">
            <w:pPr>
              <w:spacing w:after="120" w:line="234" w:lineRule="atLeast"/>
              <w:jc w:val="center"/>
              <w:rPr>
                <w:bCs/>
                <w:i/>
                <w:sz w:val="26"/>
              </w:rPr>
            </w:pPr>
            <w:r w:rsidRPr="00477A26">
              <w:rPr>
                <w:bCs/>
                <w:i/>
                <w:sz w:val="26"/>
              </w:rPr>
              <w:t xml:space="preserve">01 ngày </w:t>
            </w:r>
          </w:p>
          <w:p w:rsidR="00B91218" w:rsidRPr="0078761D" w:rsidRDefault="0078761D" w:rsidP="0078761D">
            <w:pPr>
              <w:spacing w:after="120" w:line="234" w:lineRule="atLeast"/>
              <w:jc w:val="center"/>
              <w:rPr>
                <w:bCs/>
                <w:i/>
                <w:sz w:val="26"/>
              </w:rPr>
            </w:pPr>
            <w:r>
              <w:rPr>
                <w:bCs/>
                <w:i/>
                <w:sz w:val="26"/>
              </w:rPr>
              <w:t xml:space="preserve">01 ngày </w:t>
            </w:r>
          </w:p>
        </w:tc>
        <w:tc>
          <w:tcPr>
            <w:tcW w:w="851" w:type="dxa"/>
            <w:shd w:val="clear" w:color="auto" w:fill="auto"/>
          </w:tcPr>
          <w:p w:rsidR="00B91218" w:rsidRPr="00477A26" w:rsidRDefault="00B91218" w:rsidP="0078761D">
            <w:pPr>
              <w:spacing w:after="120" w:line="234" w:lineRule="atLeast"/>
              <w:jc w:val="both"/>
              <w:rPr>
                <w:i/>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436"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có quy định phải thẩm tra, xác minh hồ sơ.</w:t>
            </w:r>
          </w:p>
          <w:p w:rsidR="00B91218" w:rsidRPr="00477A26" w:rsidRDefault="00B91218" w:rsidP="0078761D">
            <w:pPr>
              <w:spacing w:before="120" w:after="120"/>
              <w:jc w:val="both"/>
              <w:rPr>
                <w:color w:val="000000"/>
                <w:sz w:val="26"/>
              </w:rPr>
            </w:pPr>
            <w:r w:rsidRPr="003B591C">
              <w:rPr>
                <w:color w:val="000000"/>
                <w:sz w:val="26"/>
              </w:rPr>
              <w:t xml:space="preserve">Đối với hồ sơ qua thẩm tra, thẩm định chưa đủ điều kiện giải quyết, cơ quan có thẩm quyền giải quyết thủ tục hành chính trả lại hồ sơ kèm theo thông báo bằng văn bản và </w:t>
            </w:r>
            <w:r w:rsidRPr="003B591C">
              <w:rPr>
                <w:color w:val="000000"/>
                <w:sz w:val="26"/>
              </w:rPr>
              <w:lastRenderedPageBreak/>
              <w:t>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559" w:type="dxa"/>
            <w:shd w:val="clear" w:color="auto" w:fill="auto"/>
            <w:vAlign w:val="center"/>
          </w:tcPr>
          <w:p w:rsidR="00B91218" w:rsidRPr="00477A26" w:rsidRDefault="00B91218" w:rsidP="0078761D">
            <w:pPr>
              <w:spacing w:after="120" w:line="234" w:lineRule="atLeast"/>
              <w:jc w:val="center"/>
              <w:rPr>
                <w:b/>
                <w:sz w:val="26"/>
              </w:rPr>
            </w:pPr>
            <w:r w:rsidRPr="003B591C">
              <w:rPr>
                <w:color w:val="000000"/>
                <w:sz w:val="26"/>
              </w:rPr>
              <w:lastRenderedPageBreak/>
              <w:t>Trả lại hồ sơ không quá 03 ngày làm việc</w:t>
            </w:r>
          </w:p>
        </w:tc>
        <w:tc>
          <w:tcPr>
            <w:tcW w:w="851" w:type="dxa"/>
            <w:vMerge w:val="restart"/>
            <w:shd w:val="clear" w:color="auto" w:fill="auto"/>
            <w:vAlign w:val="center"/>
          </w:tcPr>
          <w:p w:rsidR="00B91218" w:rsidRPr="00477A26" w:rsidRDefault="00B91218" w:rsidP="0078761D">
            <w:pPr>
              <w:spacing w:after="120" w:line="234" w:lineRule="atLeast"/>
              <w:jc w:val="both"/>
              <w:rPr>
                <w:b/>
                <w:i/>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436"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phải lấy ý kiến của các cơ quan, đơn vị có liên quan</w:t>
            </w:r>
          </w:p>
        </w:tc>
        <w:tc>
          <w:tcPr>
            <w:tcW w:w="1559"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04 ngày (nếu có)</w:t>
            </w:r>
          </w:p>
        </w:tc>
        <w:tc>
          <w:tcPr>
            <w:tcW w:w="851"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436"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thực hiện theo quy trình liên thông giữa các cơ quan có thẩm quyền cùng cấp</w:t>
            </w:r>
          </w:p>
        </w:tc>
        <w:tc>
          <w:tcPr>
            <w:tcW w:w="1559"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851"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436"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thực hiện theo quy trình liên thông giữa các cơ quan có thẩm quyền không cùng cấp hành chính</w:t>
            </w:r>
          </w:p>
        </w:tc>
        <w:tc>
          <w:tcPr>
            <w:tcW w:w="1559"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851"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4</w:t>
            </w:r>
          </w:p>
        </w:tc>
        <w:tc>
          <w:tcPr>
            <w:tcW w:w="2376" w:type="dxa"/>
            <w:shd w:val="clear" w:color="auto" w:fill="auto"/>
          </w:tcPr>
          <w:p w:rsidR="00B91218" w:rsidRPr="003B591C" w:rsidRDefault="00B91218" w:rsidP="0078761D">
            <w:pPr>
              <w:spacing w:after="120" w:line="234" w:lineRule="atLeast"/>
              <w:jc w:val="both"/>
              <w:rPr>
                <w:i/>
                <w:color w:val="000000"/>
                <w:sz w:val="26"/>
              </w:rPr>
            </w:pPr>
            <w:r w:rsidRPr="00477A26">
              <w:rPr>
                <w:b/>
                <w:sz w:val="26"/>
                <w:lang w:val="nl-NL"/>
              </w:rPr>
              <w:t>Trả kết quả giải quyết thủ tục hành chính</w:t>
            </w:r>
            <w:r w:rsidRPr="003B591C">
              <w:rPr>
                <w:i/>
                <w:color w:val="000000"/>
                <w:sz w:val="26"/>
              </w:rPr>
              <w:t xml:space="preserve"> </w:t>
            </w:r>
          </w:p>
          <w:p w:rsidR="00B91218" w:rsidRPr="00477A26" w:rsidRDefault="00B91218" w:rsidP="0078761D">
            <w:pPr>
              <w:spacing w:after="120" w:line="234" w:lineRule="atLeast"/>
              <w:jc w:val="both"/>
              <w:rPr>
                <w:b/>
                <w:sz w:val="26"/>
              </w:rPr>
            </w:pPr>
            <w:r w:rsidRPr="003B591C">
              <w:rPr>
                <w:i/>
                <w:color w:val="000000"/>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436" w:type="dxa"/>
            <w:shd w:val="clear" w:color="auto" w:fill="auto"/>
          </w:tcPr>
          <w:p w:rsidR="00B91218" w:rsidRPr="00477A26" w:rsidRDefault="00B91218" w:rsidP="0078761D">
            <w:pPr>
              <w:spacing w:before="120" w:after="120" w:line="340" w:lineRule="exact"/>
              <w:jc w:val="both"/>
              <w:rPr>
                <w:iCs/>
                <w:sz w:val="26"/>
                <w:lang w:val="nl-NL"/>
              </w:rPr>
            </w:pPr>
            <w:r w:rsidRPr="00477A26">
              <w:rPr>
                <w:iCs/>
                <w:sz w:val="26"/>
                <w:lang w:val="nl-NL"/>
              </w:rPr>
              <w:t>Công chức tiếp nhận và trả  kết quả nhập vào sổ theo dõi hồ sơ và phần mềm điện tử thực hiện như sau:</w:t>
            </w:r>
          </w:p>
          <w:p w:rsidR="00B91218" w:rsidRPr="00477A26" w:rsidRDefault="00B91218" w:rsidP="0078761D">
            <w:pPr>
              <w:spacing w:before="120" w:after="120" w:line="340" w:lineRule="exact"/>
              <w:jc w:val="both"/>
              <w:rPr>
                <w:iCs/>
                <w:sz w:val="26"/>
                <w:lang w:val="nl-NL"/>
              </w:rPr>
            </w:pPr>
            <w:r w:rsidRPr="00477A26">
              <w:rPr>
                <w:iCs/>
                <w:sz w:val="26"/>
                <w:lang w:val="nl-NL"/>
              </w:rPr>
              <w:t>- T</w:t>
            </w:r>
            <w:r w:rsidRPr="003B591C">
              <w:rPr>
                <w:color w:val="000000"/>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B91218" w:rsidRPr="00477A26" w:rsidRDefault="00B91218" w:rsidP="0078761D">
            <w:pPr>
              <w:spacing w:before="120" w:after="120"/>
              <w:jc w:val="both"/>
              <w:rPr>
                <w:iCs/>
                <w:sz w:val="26"/>
                <w:lang w:val="nl-NL"/>
              </w:rPr>
            </w:pPr>
            <w:r w:rsidRPr="00477A26">
              <w:rPr>
                <w:iCs/>
                <w:sz w:val="26"/>
                <w:lang w:val="nl-NL"/>
              </w:rPr>
              <w:t xml:space="preserve">- </w:t>
            </w:r>
            <w:r w:rsidRPr="003B591C">
              <w:rPr>
                <w:color w:val="000000"/>
                <w:sz w:val="26"/>
                <w:lang w:val="nl-NL"/>
              </w:rPr>
              <w:t>Tổ chức, cá nhân nhận kết quả giải quyết thủ tục hành chính theo thời gian, địa điểm ghi trên Giấy tiếp nhận hồ sơ và hẹn trả kết quả (</w:t>
            </w:r>
            <w:r w:rsidRPr="00477A26">
              <w:rPr>
                <w:iCs/>
                <w:sz w:val="26"/>
                <w:lang w:val="nl-NL"/>
              </w:rPr>
              <w:t xml:space="preserve">xuất trình giấy hẹn trả kết quả). Công chức trả kết quả kiểm tra </w:t>
            </w:r>
            <w:r w:rsidRPr="00477A26">
              <w:rPr>
                <w:iCs/>
                <w:sz w:val="26"/>
                <w:lang w:val="nl-NL"/>
              </w:rPr>
              <w:lastRenderedPageBreak/>
              <w:t xml:space="preserve">phiếu hẹn và yêu cầu người đến nhận kết quả ký nhận vào sổ và trao kết quả. </w:t>
            </w:r>
          </w:p>
          <w:p w:rsidR="00B91218" w:rsidRPr="003B591C" w:rsidRDefault="00B91218" w:rsidP="0078761D">
            <w:pPr>
              <w:spacing w:before="120" w:after="120"/>
              <w:jc w:val="both"/>
              <w:rPr>
                <w:iCs/>
                <w:sz w:val="26"/>
                <w:lang w:val="nl-NL"/>
              </w:rPr>
            </w:pPr>
            <w:r w:rsidRPr="00477A26">
              <w:rPr>
                <w:iCs/>
                <w:sz w:val="26"/>
                <w:lang w:val="nl-NL"/>
              </w:rPr>
              <w:t>- Trường hợp nhận kết quả</w:t>
            </w:r>
            <w:r w:rsidRPr="00477A26">
              <w:rPr>
                <w:sz w:val="26"/>
                <w:lang w:val="nl-NL"/>
              </w:rPr>
              <w:t xml:space="preserve"> thông </w:t>
            </w:r>
            <w:r w:rsidRPr="00477A26">
              <w:rPr>
                <w:sz w:val="26"/>
                <w:lang w:val="vi-VN"/>
              </w:rPr>
              <w:t xml:space="preserve">qua dịch vụ bưu chính </w:t>
            </w:r>
            <w:r w:rsidRPr="00477A26">
              <w:rPr>
                <w:sz w:val="26"/>
                <w:lang w:val="nl-NL"/>
              </w:rPr>
              <w:t>công ích. (</w:t>
            </w:r>
            <w:r w:rsidRPr="00477A26">
              <w:rPr>
                <w:iCs/>
                <w:sz w:val="26"/>
                <w:lang w:val="nl-NL"/>
              </w:rPr>
              <w:t>đăng ký</w:t>
            </w:r>
            <w:r w:rsidRPr="00477A26">
              <w:rPr>
                <w:sz w:val="26"/>
                <w:lang w:val="nl-NL"/>
              </w:rPr>
              <w:t xml:space="preserve"> theo hướng dẫn của Bưu điện)</w:t>
            </w:r>
            <w:r w:rsidRPr="003B591C">
              <w:rPr>
                <w:color w:val="000000"/>
                <w:sz w:val="26"/>
                <w:lang w:val="nl-NL"/>
              </w:rPr>
              <w:t>.</w:t>
            </w:r>
          </w:p>
        </w:tc>
        <w:tc>
          <w:tcPr>
            <w:tcW w:w="1559" w:type="dxa"/>
            <w:shd w:val="clear" w:color="auto" w:fill="auto"/>
            <w:vAlign w:val="center"/>
          </w:tcPr>
          <w:p w:rsidR="00B91218" w:rsidRPr="00477A26" w:rsidRDefault="00B91218" w:rsidP="0078761D">
            <w:pPr>
              <w:spacing w:after="120" w:line="234" w:lineRule="atLeast"/>
              <w:jc w:val="center"/>
              <w:rPr>
                <w:bCs/>
                <w:i/>
                <w:sz w:val="26"/>
                <w:lang w:val="nl-NL"/>
              </w:rPr>
            </w:pPr>
            <w:r w:rsidRPr="00477A26">
              <w:rPr>
                <w:bCs/>
                <w:i/>
                <w:sz w:val="26"/>
                <w:lang w:val="nl-NL"/>
              </w:rPr>
              <w:lastRenderedPageBreak/>
              <w:t>Thời gian trả kết quả: Sáng: từ 07 giờ đến 11 giờ 30 phút;</w:t>
            </w:r>
          </w:p>
          <w:p w:rsidR="00B91218" w:rsidRPr="00477A26" w:rsidRDefault="00B91218" w:rsidP="0078761D">
            <w:pPr>
              <w:spacing w:after="120" w:line="234" w:lineRule="atLeast"/>
              <w:jc w:val="center"/>
              <w:rPr>
                <w:bCs/>
                <w:i/>
                <w:sz w:val="26"/>
                <w:lang w:val="nl-NL"/>
              </w:rPr>
            </w:pPr>
            <w:r w:rsidRPr="00477A26">
              <w:rPr>
                <w:bCs/>
                <w:i/>
                <w:sz w:val="26"/>
                <w:lang w:val="nl-NL"/>
              </w:rPr>
              <w:t xml:space="preserve"> Chiều: từ 13 giờ 30 đến 17 giờ của các ngày làm việc.</w:t>
            </w:r>
          </w:p>
        </w:tc>
        <w:tc>
          <w:tcPr>
            <w:tcW w:w="851" w:type="dxa"/>
            <w:shd w:val="clear" w:color="auto" w:fill="auto"/>
          </w:tcPr>
          <w:p w:rsidR="00B91218" w:rsidRPr="00477A26" w:rsidRDefault="00B91218" w:rsidP="0078761D">
            <w:pPr>
              <w:spacing w:after="120" w:line="234" w:lineRule="atLeast"/>
              <w:jc w:val="both"/>
              <w:rPr>
                <w:sz w:val="26"/>
                <w:lang w:val="vi-VN"/>
              </w:rPr>
            </w:pPr>
          </w:p>
        </w:tc>
      </w:tr>
    </w:tbl>
    <w:p w:rsidR="00B91218" w:rsidRPr="00477A26" w:rsidRDefault="00B91218" w:rsidP="00B91218">
      <w:pPr>
        <w:shd w:val="clear" w:color="auto" w:fill="FFFFFF"/>
        <w:spacing w:before="120" w:after="120"/>
        <w:ind w:firstLine="652"/>
        <w:jc w:val="both"/>
        <w:rPr>
          <w:bCs/>
          <w:i/>
          <w:sz w:val="26"/>
          <w:lang w:val="nl-NL"/>
        </w:rPr>
      </w:pPr>
      <w:r>
        <w:rPr>
          <w:b/>
          <w:bCs/>
          <w:sz w:val="26"/>
          <w:lang w:val="nl-NL"/>
        </w:rPr>
        <w:lastRenderedPageBreak/>
        <w:t>6</w:t>
      </w:r>
      <w:r w:rsidRPr="00477A26">
        <w:rPr>
          <w:b/>
          <w:bCs/>
          <w:sz w:val="26"/>
          <w:lang w:val="nl-NL"/>
        </w:rPr>
        <w:t xml:space="preserve">.2. Thành phần, số lượng hồ sơ </w:t>
      </w:r>
    </w:p>
    <w:p w:rsidR="00B91218" w:rsidRPr="008D1D56" w:rsidRDefault="00B91218" w:rsidP="00B91218">
      <w:pPr>
        <w:spacing w:before="100" w:after="100"/>
        <w:ind w:firstLine="567"/>
        <w:jc w:val="both"/>
        <w:rPr>
          <w:rFonts w:eastAsia="Arial"/>
          <w:color w:val="FF0000"/>
          <w:sz w:val="26"/>
          <w:szCs w:val="26"/>
          <w:lang w:val="pt-BR"/>
        </w:rPr>
      </w:pPr>
      <w:r w:rsidRPr="008D1D56">
        <w:rPr>
          <w:rFonts w:eastAsia="Arial"/>
          <w:color w:val="FF0000"/>
          <w:sz w:val="26"/>
          <w:szCs w:val="26"/>
          <w:lang w:val="pt-BR"/>
        </w:rPr>
        <w:t xml:space="preserve">(1) </w:t>
      </w:r>
      <w:r w:rsidRPr="008D1D56">
        <w:rPr>
          <w:rFonts w:eastAsia="Arial"/>
          <w:color w:val="FF0000"/>
          <w:sz w:val="26"/>
          <w:szCs w:val="26"/>
          <w:lang w:val="vi-VN"/>
        </w:rPr>
        <w:t xml:space="preserve">Đơn đề nghị cấp đổi thẻ hướng dẫn viên du lịch </w:t>
      </w:r>
      <w:r w:rsidRPr="008D1D56">
        <w:rPr>
          <w:rFonts w:eastAsia="Arial"/>
          <w:color w:val="FF0000"/>
          <w:sz w:val="26"/>
          <w:szCs w:val="26"/>
          <w:lang w:val="nl-NL"/>
        </w:rPr>
        <w:t>(Phụ lục III ban hành kèm theo Thông tư số 13/2019/TT-BVHTTDL ngày 25 tháng 11 năm 2019)</w:t>
      </w:r>
      <w:r w:rsidRPr="008D1D56">
        <w:rPr>
          <w:rFonts w:eastAsia="Arial"/>
          <w:color w:val="FF0000"/>
          <w:sz w:val="26"/>
          <w:szCs w:val="26"/>
          <w:lang w:val="pt-BR"/>
        </w:rPr>
        <w:t>;</w:t>
      </w:r>
    </w:p>
    <w:p w:rsidR="00B91218" w:rsidRPr="008D1D56" w:rsidRDefault="00B91218" w:rsidP="00B91218">
      <w:pPr>
        <w:overflowPunct w:val="0"/>
        <w:adjustRightInd w:val="0"/>
        <w:spacing w:before="100" w:after="100"/>
        <w:ind w:firstLine="567"/>
        <w:jc w:val="both"/>
        <w:rPr>
          <w:rFonts w:eastAsia="Arial"/>
          <w:color w:val="000000"/>
          <w:sz w:val="26"/>
          <w:szCs w:val="26"/>
          <w:lang w:val="pt-BR"/>
        </w:rPr>
      </w:pPr>
      <w:r w:rsidRPr="008D1D56">
        <w:rPr>
          <w:rFonts w:eastAsia="Arial"/>
          <w:color w:val="000000"/>
          <w:sz w:val="26"/>
          <w:szCs w:val="26"/>
          <w:lang w:val="pt-BR"/>
        </w:rPr>
        <w:t>(2) Sơ yếu lý lịch có xác nhận của Ủy ban nhân dân cấp xã nơi cư trú;</w:t>
      </w:r>
    </w:p>
    <w:p w:rsidR="00B91218" w:rsidRPr="008D1D56" w:rsidRDefault="00B91218" w:rsidP="00B91218">
      <w:pPr>
        <w:overflowPunct w:val="0"/>
        <w:adjustRightInd w:val="0"/>
        <w:spacing w:before="100" w:after="100"/>
        <w:ind w:firstLine="567"/>
        <w:jc w:val="both"/>
        <w:rPr>
          <w:rFonts w:eastAsia="Arial"/>
          <w:color w:val="000000"/>
          <w:sz w:val="26"/>
          <w:szCs w:val="26"/>
          <w:lang w:val="pt-BR"/>
        </w:rPr>
      </w:pPr>
      <w:r w:rsidRPr="008D1D56">
        <w:rPr>
          <w:rFonts w:eastAsia="Arial"/>
          <w:bCs/>
          <w:iCs/>
          <w:color w:val="000000"/>
          <w:sz w:val="26"/>
          <w:szCs w:val="26"/>
          <w:lang w:val="pt-BR"/>
        </w:rPr>
        <w:t>(3) Giấy chứng nhận sức khỏe do cơ sở khám bệnh, chữa bệnh có thẩm quyền cấp trong thời hạn không quá 06 tháng tính đến thời điểm</w:t>
      </w:r>
      <w:r w:rsidRPr="008D1D56">
        <w:rPr>
          <w:rFonts w:eastAsia="Arial"/>
          <w:color w:val="000000"/>
          <w:sz w:val="26"/>
          <w:szCs w:val="26"/>
          <w:lang w:val="pt-BR"/>
        </w:rPr>
        <w:t xml:space="preserve"> nộp hồ sơ; </w:t>
      </w:r>
    </w:p>
    <w:p w:rsidR="00B91218" w:rsidRPr="008D1D56" w:rsidRDefault="00B91218" w:rsidP="00B91218">
      <w:pPr>
        <w:overflowPunct w:val="0"/>
        <w:adjustRightInd w:val="0"/>
        <w:spacing w:before="100" w:after="100"/>
        <w:ind w:firstLine="567"/>
        <w:jc w:val="both"/>
        <w:rPr>
          <w:rFonts w:eastAsia="Arial"/>
          <w:color w:val="000000"/>
          <w:sz w:val="26"/>
          <w:szCs w:val="26"/>
          <w:lang w:val="pt-BR"/>
        </w:rPr>
      </w:pPr>
      <w:r w:rsidRPr="008D1D56">
        <w:rPr>
          <w:rFonts w:eastAsia="Arial"/>
          <w:color w:val="000000"/>
          <w:sz w:val="26"/>
          <w:szCs w:val="26"/>
          <w:lang w:val="pt-BR"/>
        </w:rPr>
        <w:t>(4) 02 ảnh chân dung màu cỡ 3 cm x 4 cm.</w:t>
      </w:r>
    </w:p>
    <w:p w:rsidR="00B91218" w:rsidRPr="008D1D56" w:rsidRDefault="00B91218" w:rsidP="00B91218">
      <w:pPr>
        <w:overflowPunct w:val="0"/>
        <w:adjustRightInd w:val="0"/>
        <w:spacing w:before="100" w:after="100"/>
        <w:ind w:firstLine="567"/>
        <w:jc w:val="both"/>
        <w:rPr>
          <w:rFonts w:eastAsia="Arial"/>
          <w:color w:val="000000"/>
          <w:sz w:val="26"/>
          <w:szCs w:val="26"/>
          <w:lang w:val="sv-SE"/>
        </w:rPr>
      </w:pPr>
      <w:r w:rsidRPr="008D1D56">
        <w:rPr>
          <w:rFonts w:eastAsia="Arial"/>
          <w:color w:val="000000"/>
          <w:sz w:val="26"/>
          <w:szCs w:val="26"/>
          <w:lang w:val="sv-SE"/>
        </w:rPr>
        <w:t>(5</w:t>
      </w:r>
      <w:r w:rsidRPr="008D1D56">
        <w:rPr>
          <w:rFonts w:eastAsia="Arial"/>
          <w:color w:val="000000"/>
          <w:sz w:val="26"/>
          <w:szCs w:val="26"/>
          <w:lang w:val="vi-VN"/>
        </w:rPr>
        <w:t xml:space="preserve">) </w:t>
      </w:r>
      <w:r w:rsidRPr="008D1D56">
        <w:rPr>
          <w:rFonts w:eastAsia="Arial"/>
          <w:color w:val="000000"/>
          <w:sz w:val="26"/>
          <w:szCs w:val="26"/>
          <w:lang w:val="sv-SE"/>
        </w:rPr>
        <w:t>Bản sao có chứng thực g</w:t>
      </w:r>
      <w:r w:rsidRPr="008D1D56">
        <w:rPr>
          <w:rFonts w:eastAsia="Arial"/>
          <w:color w:val="000000"/>
          <w:sz w:val="26"/>
          <w:szCs w:val="26"/>
          <w:lang w:val="vi-VN"/>
        </w:rPr>
        <w:t xml:space="preserve">iấy </w:t>
      </w:r>
      <w:r w:rsidRPr="008D1D56">
        <w:rPr>
          <w:rFonts w:eastAsia="Arial"/>
          <w:color w:val="000000"/>
          <w:sz w:val="26"/>
          <w:szCs w:val="26"/>
          <w:lang w:val="sv-SE"/>
        </w:rPr>
        <w:t>chứng</w:t>
      </w:r>
      <w:r w:rsidRPr="008D1D56">
        <w:rPr>
          <w:rFonts w:eastAsia="Arial"/>
          <w:color w:val="000000"/>
          <w:sz w:val="26"/>
          <w:szCs w:val="26"/>
          <w:lang w:val="vi-VN"/>
        </w:rPr>
        <w:t xml:space="preserve"> nhận đã qua khóa </w:t>
      </w:r>
      <w:r w:rsidRPr="008D1D56">
        <w:rPr>
          <w:rFonts w:eastAsia="Arial"/>
          <w:color w:val="000000"/>
          <w:sz w:val="26"/>
          <w:szCs w:val="26"/>
          <w:lang w:val="sv-SE"/>
        </w:rPr>
        <w:t>cập nhật</w:t>
      </w:r>
      <w:r w:rsidRPr="008D1D56">
        <w:rPr>
          <w:rFonts w:eastAsia="Arial"/>
          <w:color w:val="000000"/>
          <w:sz w:val="26"/>
          <w:szCs w:val="26"/>
          <w:lang w:val="vi-VN"/>
        </w:rPr>
        <w:t xml:space="preserve"> kiến thức</w:t>
      </w:r>
      <w:r w:rsidRPr="008D1D56">
        <w:rPr>
          <w:rFonts w:eastAsia="Arial"/>
          <w:color w:val="000000"/>
          <w:sz w:val="26"/>
          <w:szCs w:val="26"/>
          <w:lang w:val="sv-SE"/>
        </w:rPr>
        <w:t xml:space="preserve"> cho hướng dẫn viên du lịch do Sở Du lịch/Sở Văn hóa, Thể thao và Du lịch cấp;</w:t>
      </w:r>
    </w:p>
    <w:p w:rsidR="00B91218" w:rsidRPr="008D1D56" w:rsidRDefault="00B91218" w:rsidP="00B91218">
      <w:pPr>
        <w:overflowPunct w:val="0"/>
        <w:adjustRightInd w:val="0"/>
        <w:spacing w:before="100" w:after="100"/>
        <w:ind w:firstLine="567"/>
        <w:jc w:val="both"/>
        <w:rPr>
          <w:rFonts w:eastAsia="Arial"/>
          <w:color w:val="000000"/>
          <w:sz w:val="26"/>
          <w:szCs w:val="26"/>
          <w:lang w:val="sv-SE"/>
        </w:rPr>
      </w:pPr>
      <w:r w:rsidRPr="008D1D56">
        <w:rPr>
          <w:rFonts w:eastAsia="Arial"/>
          <w:color w:val="000000"/>
          <w:sz w:val="26"/>
          <w:szCs w:val="26"/>
          <w:lang w:val="sv-SE"/>
        </w:rPr>
        <w:t>(6) Thẻ hướng dẫn viên du lịch đã được cấp.</w:t>
      </w:r>
    </w:p>
    <w:p w:rsidR="00B91218" w:rsidRPr="008D1D56" w:rsidRDefault="00B91218" w:rsidP="00B91218">
      <w:pPr>
        <w:tabs>
          <w:tab w:val="left" w:pos="1080"/>
        </w:tabs>
        <w:spacing w:before="100" w:after="100"/>
        <w:ind w:firstLine="567"/>
        <w:jc w:val="both"/>
        <w:rPr>
          <w:rFonts w:eastAsia="Arial"/>
          <w:color w:val="000000"/>
          <w:sz w:val="26"/>
          <w:szCs w:val="26"/>
          <w:lang w:val="nl-NL"/>
        </w:rPr>
      </w:pPr>
      <w:r w:rsidRPr="008D1D56">
        <w:rPr>
          <w:rFonts w:eastAsia="Arial"/>
          <w:color w:val="000000"/>
          <w:sz w:val="26"/>
          <w:szCs w:val="26"/>
          <w:lang w:val="nl-NL"/>
        </w:rPr>
        <w:t>- Số lượng hồ sơ:  01 (bộ).</w:t>
      </w:r>
    </w:p>
    <w:p w:rsidR="00B91218" w:rsidRPr="00477A26" w:rsidRDefault="00B91218" w:rsidP="00B91218">
      <w:pPr>
        <w:shd w:val="clear" w:color="auto" w:fill="FFFFFF"/>
        <w:spacing w:after="120" w:line="234" w:lineRule="atLeast"/>
        <w:ind w:firstLine="720"/>
        <w:jc w:val="both"/>
        <w:rPr>
          <w:bCs/>
          <w:i/>
          <w:sz w:val="26"/>
          <w:lang w:val="sv-SE"/>
        </w:rPr>
      </w:pPr>
      <w:r>
        <w:rPr>
          <w:b/>
          <w:bCs/>
          <w:sz w:val="26"/>
          <w:lang w:val="sv-SE"/>
        </w:rPr>
        <w:t>6</w:t>
      </w:r>
      <w:r w:rsidRPr="00477A26">
        <w:rPr>
          <w:b/>
          <w:bCs/>
          <w:sz w:val="26"/>
          <w:lang w:val="sv-SE"/>
        </w:rPr>
        <w:t xml:space="preserve">.3. Đối tượng thực hiện thủ tục hành chính: </w:t>
      </w:r>
      <w:r w:rsidRPr="00477A26">
        <w:rPr>
          <w:rFonts w:eastAsia="Arial"/>
          <w:color w:val="000000"/>
          <w:sz w:val="26"/>
          <w:lang w:val="vi-VN" w:eastAsia="zh-CN"/>
        </w:rPr>
        <w:t>Cá nhân.</w:t>
      </w:r>
    </w:p>
    <w:p w:rsidR="00B91218" w:rsidRPr="00477A26" w:rsidRDefault="00B91218" w:rsidP="00B91218">
      <w:pPr>
        <w:tabs>
          <w:tab w:val="left" w:pos="540"/>
          <w:tab w:val="left" w:pos="720"/>
          <w:tab w:val="left" w:pos="1080"/>
        </w:tabs>
        <w:spacing w:before="120" w:after="120"/>
        <w:ind w:firstLine="709"/>
        <w:rPr>
          <w:b/>
          <w:bCs/>
          <w:sz w:val="26"/>
          <w:lang w:val="sv-SE"/>
        </w:rPr>
      </w:pPr>
      <w:r>
        <w:rPr>
          <w:b/>
          <w:bCs/>
          <w:sz w:val="26"/>
          <w:lang w:val="sv-SE"/>
        </w:rPr>
        <w:t>6</w:t>
      </w:r>
      <w:r w:rsidRPr="00477A26">
        <w:rPr>
          <w:b/>
          <w:bCs/>
          <w:sz w:val="26"/>
          <w:lang w:val="sv-SE"/>
        </w:rPr>
        <w:t>.4. Cơ quan giải quyết thủ tục hành chính:</w:t>
      </w:r>
    </w:p>
    <w:p w:rsidR="00B91218" w:rsidRPr="00477A26" w:rsidRDefault="00B91218" w:rsidP="00B91218">
      <w:pPr>
        <w:tabs>
          <w:tab w:val="left" w:pos="540"/>
          <w:tab w:val="left" w:pos="720"/>
          <w:tab w:val="left" w:pos="1080"/>
        </w:tabs>
        <w:spacing w:before="80" w:after="80"/>
        <w:ind w:firstLine="540"/>
        <w:jc w:val="both"/>
        <w:rPr>
          <w:rFonts w:eastAsia="Arial"/>
          <w:color w:val="000000"/>
          <w:sz w:val="26"/>
          <w:lang w:val="nl-NL"/>
        </w:rPr>
      </w:pPr>
      <w:r w:rsidRPr="00477A26">
        <w:rPr>
          <w:rFonts w:eastAsia="Arial"/>
          <w:color w:val="000000"/>
          <w:sz w:val="26"/>
          <w:lang w:val="nl-NL"/>
        </w:rPr>
        <w:t xml:space="preserve">- Cơ quan có thẩm quyền quyết định: </w:t>
      </w:r>
      <w:r w:rsidRPr="00477A26">
        <w:rPr>
          <w:rFonts w:eastAsia="Arial"/>
          <w:color w:val="000000"/>
          <w:sz w:val="26"/>
          <w:lang w:val="sv-SE"/>
        </w:rPr>
        <w:t>Sở Văn hóa, Thể thao và Du lịch</w:t>
      </w:r>
      <w:r w:rsidRPr="00477A26">
        <w:rPr>
          <w:rFonts w:eastAsia="Arial"/>
          <w:color w:val="000000"/>
          <w:sz w:val="26"/>
          <w:lang w:val="nl-NL"/>
        </w:rPr>
        <w:t>.</w:t>
      </w:r>
    </w:p>
    <w:p w:rsidR="00B91218" w:rsidRPr="00477A26" w:rsidRDefault="00B91218" w:rsidP="00B91218">
      <w:pPr>
        <w:tabs>
          <w:tab w:val="left" w:pos="540"/>
          <w:tab w:val="left" w:pos="720"/>
          <w:tab w:val="left" w:pos="1080"/>
        </w:tabs>
        <w:spacing w:before="80" w:after="80"/>
        <w:ind w:firstLine="540"/>
        <w:jc w:val="both"/>
        <w:rPr>
          <w:rFonts w:eastAsia="Arial"/>
          <w:color w:val="000000"/>
          <w:sz w:val="26"/>
          <w:lang w:val="nl-NL"/>
        </w:rPr>
      </w:pPr>
      <w:r w:rsidRPr="00477A26">
        <w:rPr>
          <w:rFonts w:eastAsia="Arial"/>
          <w:color w:val="000000"/>
          <w:sz w:val="26"/>
          <w:lang w:val="nl-NL"/>
        </w:rPr>
        <w:t xml:space="preserve">- Cơ quan trực tiếp thực hiện TTHC: </w:t>
      </w:r>
      <w:r w:rsidRPr="00477A26">
        <w:rPr>
          <w:rFonts w:eastAsia="Arial"/>
          <w:color w:val="000000"/>
          <w:sz w:val="26"/>
          <w:lang w:val="sv-SE"/>
        </w:rPr>
        <w:t>Sở Văn hóa, Thể thao và Du lịch</w:t>
      </w:r>
      <w:r w:rsidRPr="00477A26">
        <w:rPr>
          <w:rFonts w:eastAsia="Arial"/>
          <w:color w:val="000000"/>
          <w:sz w:val="26"/>
          <w:lang w:val="nl-NL"/>
        </w:rPr>
        <w:t>.</w:t>
      </w:r>
    </w:p>
    <w:p w:rsidR="00B91218" w:rsidRPr="00477A26" w:rsidRDefault="00B91218" w:rsidP="00B91218">
      <w:pPr>
        <w:tabs>
          <w:tab w:val="left" w:pos="1080"/>
        </w:tabs>
        <w:spacing w:before="100" w:after="100"/>
        <w:ind w:firstLine="709"/>
        <w:rPr>
          <w:rFonts w:eastAsia="Arial"/>
          <w:color w:val="000000"/>
          <w:sz w:val="26"/>
          <w:lang w:val="nl-NL"/>
        </w:rPr>
      </w:pPr>
      <w:r>
        <w:rPr>
          <w:b/>
          <w:bCs/>
          <w:sz w:val="26"/>
          <w:lang w:val="nl-NL"/>
        </w:rPr>
        <w:t>6</w:t>
      </w:r>
      <w:r w:rsidRPr="00477A26">
        <w:rPr>
          <w:b/>
          <w:bCs/>
          <w:sz w:val="26"/>
          <w:lang w:val="nl-NL"/>
        </w:rPr>
        <w:t xml:space="preserve">.5. Kết quả thực hiện thủ tục hành chính: </w:t>
      </w:r>
      <w:r w:rsidRPr="00477A26">
        <w:rPr>
          <w:rFonts w:eastAsia="Arial"/>
          <w:color w:val="000000"/>
          <w:sz w:val="26"/>
          <w:lang w:val="nl-NL"/>
        </w:rPr>
        <w:t>Thẻ hướng dẫn viên du lịch quốc tế/Thẻ hướng dẫn viên du lịch nội địa.</w:t>
      </w:r>
    </w:p>
    <w:p w:rsidR="00B91218" w:rsidRPr="00477A26" w:rsidRDefault="00B91218" w:rsidP="00B91218">
      <w:pPr>
        <w:widowControl w:val="0"/>
        <w:adjustRightInd w:val="0"/>
        <w:spacing w:before="120" w:after="120" w:line="360" w:lineRule="atLeast"/>
        <w:ind w:firstLine="709"/>
        <w:textAlignment w:val="baseline"/>
        <w:rPr>
          <w:rFonts w:eastAsia="Arial"/>
          <w:b/>
          <w:bCs/>
          <w:color w:val="000000"/>
          <w:sz w:val="26"/>
          <w:lang w:val="vi-VN" w:eastAsia="zh-CN"/>
        </w:rPr>
      </w:pPr>
      <w:r>
        <w:rPr>
          <w:b/>
          <w:bCs/>
          <w:sz w:val="26"/>
          <w:lang w:val="nl-NL"/>
        </w:rPr>
        <w:t>6</w:t>
      </w:r>
      <w:r w:rsidRPr="00477A26">
        <w:rPr>
          <w:b/>
          <w:bCs/>
          <w:sz w:val="26"/>
          <w:lang w:val="nl-NL"/>
        </w:rPr>
        <w:t>.6. Phí, lệ phí:</w:t>
      </w:r>
      <w:r w:rsidRPr="00477A26">
        <w:rPr>
          <w:sz w:val="26"/>
          <w:lang w:val="nl-NL"/>
        </w:rPr>
        <w:t> </w:t>
      </w:r>
      <w:r w:rsidRPr="00477A26">
        <w:rPr>
          <w:rFonts w:eastAsia="Arial"/>
          <w:color w:val="000000"/>
          <w:sz w:val="26"/>
          <w:lang w:val="nl-NL"/>
        </w:rPr>
        <w:t>650.000 đồng/thẻ (</w:t>
      </w:r>
      <w:r w:rsidRPr="00477A26">
        <w:rPr>
          <w:rFonts w:eastAsia="Arial"/>
          <w:i/>
          <w:color w:val="000000"/>
          <w:sz w:val="26"/>
          <w:lang w:val="nl-NL"/>
        </w:rPr>
        <w:t>Thông tư số 33/2018/TT-BTC ngày 30 tháng 3 năm 2018 của Bộ trưởng Bộ Tài chính)</w:t>
      </w:r>
      <w:r w:rsidRPr="00477A26">
        <w:rPr>
          <w:rFonts w:eastAsia="Arial"/>
          <w:color w:val="000000"/>
          <w:sz w:val="26"/>
          <w:lang w:val="nl-NL"/>
        </w:rPr>
        <w:t>.</w:t>
      </w:r>
    </w:p>
    <w:p w:rsidR="00B91218" w:rsidRPr="006D46B5" w:rsidRDefault="00B91218" w:rsidP="00B91218">
      <w:pPr>
        <w:tabs>
          <w:tab w:val="left" w:pos="1080"/>
        </w:tabs>
        <w:spacing w:before="100" w:after="100"/>
        <w:ind w:firstLine="709"/>
        <w:jc w:val="both"/>
        <w:rPr>
          <w:rFonts w:eastAsia="Arial"/>
          <w:color w:val="FF0000"/>
          <w:spacing w:val="-4"/>
          <w:sz w:val="28"/>
          <w:szCs w:val="28"/>
          <w:lang w:val="nl-NL"/>
        </w:rPr>
      </w:pPr>
      <w:r>
        <w:rPr>
          <w:b/>
          <w:bCs/>
          <w:sz w:val="26"/>
          <w:lang w:val="vi-VN"/>
        </w:rPr>
        <w:t>6</w:t>
      </w:r>
      <w:r w:rsidRPr="00477A26">
        <w:rPr>
          <w:b/>
          <w:bCs/>
          <w:sz w:val="26"/>
          <w:lang w:val="vi-VN"/>
        </w:rPr>
        <w:t xml:space="preserve">.7. Tên mẫu đơn, mẫu tờ khai: </w:t>
      </w:r>
      <w:r w:rsidRPr="006D46B5">
        <w:rPr>
          <w:rFonts w:eastAsia="Arial"/>
          <w:color w:val="FF0000"/>
          <w:spacing w:val="-4"/>
          <w:sz w:val="26"/>
          <w:szCs w:val="26"/>
          <w:lang w:val="nl-NL"/>
        </w:rPr>
        <w:t>Đơn đề nghị cấp đổi thẻ hướng dẫn viên du lịch (Phụ lục III ban hành kèm theo Thông tư số 13/2019/TT-BVHTTDL ngày 25 tháng 11 năm 2019 của Bộ VHTTDL).</w:t>
      </w:r>
    </w:p>
    <w:p w:rsidR="00B91218" w:rsidRPr="00477A26" w:rsidRDefault="00B91218" w:rsidP="00B91218">
      <w:pPr>
        <w:widowControl w:val="0"/>
        <w:spacing w:before="120" w:after="120"/>
        <w:ind w:firstLine="709"/>
        <w:rPr>
          <w:rFonts w:eastAsia="Arial"/>
          <w:bCs/>
          <w:color w:val="000000"/>
          <w:sz w:val="26"/>
          <w:lang w:val="nl-NL" w:eastAsia="zh-CN"/>
        </w:rPr>
      </w:pPr>
      <w:r>
        <w:rPr>
          <w:b/>
          <w:bCs/>
          <w:sz w:val="26"/>
          <w:lang w:val="hr-HR"/>
        </w:rPr>
        <w:t>6</w:t>
      </w:r>
      <w:r w:rsidRPr="00477A26">
        <w:rPr>
          <w:b/>
          <w:bCs/>
          <w:sz w:val="26"/>
          <w:lang w:val="hr-HR"/>
        </w:rPr>
        <w:t xml:space="preserve">.8. Yêu cầu, điều kiện thực hiện thủ tục hành chính: </w:t>
      </w:r>
    </w:p>
    <w:p w:rsidR="00B91218" w:rsidRPr="003D253F" w:rsidRDefault="00B91218" w:rsidP="00B91218">
      <w:pPr>
        <w:tabs>
          <w:tab w:val="left" w:pos="1080"/>
        </w:tabs>
        <w:spacing w:before="100" w:after="100"/>
        <w:ind w:firstLine="567"/>
        <w:jc w:val="both"/>
        <w:rPr>
          <w:rFonts w:eastAsia="Arial"/>
          <w:color w:val="000000"/>
          <w:sz w:val="26"/>
          <w:szCs w:val="26"/>
          <w:lang w:val="nl-NL"/>
        </w:rPr>
      </w:pPr>
      <w:r w:rsidRPr="003D253F">
        <w:rPr>
          <w:rFonts w:eastAsia="Arial"/>
          <w:color w:val="000000"/>
          <w:sz w:val="26"/>
          <w:szCs w:val="26"/>
          <w:lang w:val="nl-NL"/>
        </w:rPr>
        <w:t>Bảo đảm duy trì các điều kiện cấp thẻ:</w:t>
      </w:r>
    </w:p>
    <w:p w:rsidR="00B91218" w:rsidRPr="003D253F" w:rsidRDefault="00B91218" w:rsidP="00B91218">
      <w:pPr>
        <w:overflowPunct w:val="0"/>
        <w:adjustRightInd w:val="0"/>
        <w:spacing w:before="100" w:after="100"/>
        <w:ind w:firstLine="567"/>
        <w:jc w:val="both"/>
        <w:rPr>
          <w:rFonts w:eastAsia="Arial"/>
          <w:color w:val="000000"/>
          <w:sz w:val="26"/>
          <w:szCs w:val="26"/>
          <w:lang w:val="sv-SE"/>
        </w:rPr>
      </w:pPr>
      <w:r w:rsidRPr="003D253F">
        <w:rPr>
          <w:rFonts w:eastAsia="Arial"/>
          <w:color w:val="000000"/>
          <w:sz w:val="26"/>
          <w:szCs w:val="26"/>
          <w:lang w:val="sv-SE"/>
        </w:rPr>
        <w:t>(1) Có quốc tịch Việt Nam, thường trú tại Việt Nam;</w:t>
      </w:r>
    </w:p>
    <w:p w:rsidR="00B91218" w:rsidRPr="003D253F" w:rsidRDefault="00B91218" w:rsidP="00B91218">
      <w:pPr>
        <w:overflowPunct w:val="0"/>
        <w:adjustRightInd w:val="0"/>
        <w:spacing w:before="100" w:after="100"/>
        <w:ind w:firstLine="567"/>
        <w:jc w:val="both"/>
        <w:rPr>
          <w:rFonts w:eastAsia="Arial"/>
          <w:color w:val="000000"/>
          <w:sz w:val="26"/>
          <w:szCs w:val="26"/>
          <w:lang w:val="sv-SE"/>
        </w:rPr>
      </w:pPr>
      <w:r w:rsidRPr="003D253F">
        <w:rPr>
          <w:rFonts w:eastAsia="Arial"/>
          <w:color w:val="000000"/>
          <w:sz w:val="26"/>
          <w:szCs w:val="26"/>
          <w:lang w:val="sv-SE"/>
        </w:rPr>
        <w:t>(2) Có năng lực hành vi dân sự đầy đủ;</w:t>
      </w:r>
    </w:p>
    <w:p w:rsidR="00B91218" w:rsidRPr="003D253F" w:rsidRDefault="00B91218" w:rsidP="00B91218">
      <w:pPr>
        <w:overflowPunct w:val="0"/>
        <w:adjustRightInd w:val="0"/>
        <w:spacing w:before="100" w:after="100"/>
        <w:ind w:firstLine="567"/>
        <w:jc w:val="both"/>
        <w:rPr>
          <w:rFonts w:eastAsia="Arial"/>
          <w:color w:val="000000"/>
          <w:sz w:val="26"/>
          <w:szCs w:val="26"/>
          <w:lang w:val="sv-SE"/>
        </w:rPr>
      </w:pPr>
      <w:r w:rsidRPr="003D253F">
        <w:rPr>
          <w:rFonts w:eastAsia="Arial"/>
          <w:color w:val="000000"/>
          <w:sz w:val="26"/>
          <w:szCs w:val="26"/>
          <w:lang w:val="sv-SE"/>
        </w:rPr>
        <w:t xml:space="preserve">(3) Không mắc bệnh truyền nhiễm, không sử dụng </w:t>
      </w:r>
      <w:r w:rsidRPr="003D253F">
        <w:rPr>
          <w:rFonts w:eastAsia="Arial"/>
          <w:color w:val="000000"/>
          <w:sz w:val="26"/>
          <w:szCs w:val="26"/>
          <w:lang w:val="vi-VN"/>
        </w:rPr>
        <w:t xml:space="preserve">chất </w:t>
      </w:r>
      <w:r w:rsidRPr="003D253F">
        <w:rPr>
          <w:rFonts w:eastAsia="Arial"/>
          <w:color w:val="000000"/>
          <w:sz w:val="26"/>
          <w:szCs w:val="26"/>
          <w:lang w:val="sv-SE"/>
        </w:rPr>
        <w:t xml:space="preserve">ma túy; </w:t>
      </w:r>
    </w:p>
    <w:p w:rsidR="00B91218" w:rsidRPr="003D253F" w:rsidRDefault="00B91218" w:rsidP="00B91218">
      <w:pPr>
        <w:tabs>
          <w:tab w:val="left" w:pos="1080"/>
        </w:tabs>
        <w:spacing w:before="100" w:after="100"/>
        <w:ind w:firstLine="567"/>
        <w:jc w:val="both"/>
        <w:rPr>
          <w:rFonts w:eastAsia="Arial"/>
          <w:color w:val="000000"/>
          <w:sz w:val="26"/>
          <w:szCs w:val="26"/>
          <w:lang w:val="sv-SE"/>
        </w:rPr>
      </w:pPr>
      <w:r w:rsidRPr="003D253F">
        <w:rPr>
          <w:rFonts w:eastAsia="Arial"/>
          <w:color w:val="000000"/>
          <w:sz w:val="26"/>
          <w:szCs w:val="26"/>
          <w:lang w:val="nl-NL"/>
        </w:rPr>
        <w:t>(4)</w:t>
      </w:r>
      <w:r w:rsidRPr="003D253F">
        <w:rPr>
          <w:rFonts w:eastAsia="Arial"/>
          <w:color w:val="000000"/>
          <w:sz w:val="26"/>
          <w:szCs w:val="26"/>
          <w:lang w:val="sv-SE"/>
        </w:rPr>
        <w:t xml:space="preserve"> Hướng dẫn viên du lịch nội địa tốt nghiệp trung cấp trở lên chuyên ngành hướng dẫn du lịch; trường hợp tốt nghiệp trung cấp trở lên chuyên ngành khác phải có chứng chỉ nghiệp vụ hướng dẫn du lịch nội địa. Hướng dẫn viên du lịch quốc tế tốt </w:t>
      </w:r>
      <w:r w:rsidRPr="003D253F">
        <w:rPr>
          <w:rFonts w:eastAsia="Arial"/>
          <w:color w:val="000000"/>
          <w:sz w:val="26"/>
          <w:szCs w:val="26"/>
          <w:lang w:val="sv-SE"/>
        </w:rPr>
        <w:lastRenderedPageBreak/>
        <w:t>nghiệp cao đẳng trở lên chuyên ngành hướng dẫn du lịch; trường hợp tốt nghiệp cao đẳng trở lên chuyên ngành khác phải có chứng chỉ nghiệp vụ hướng dẫn du lịch quốc tế;</w:t>
      </w:r>
    </w:p>
    <w:p w:rsidR="00B91218" w:rsidRPr="003D253F" w:rsidRDefault="00B91218" w:rsidP="00B91218">
      <w:pPr>
        <w:overflowPunct w:val="0"/>
        <w:adjustRightInd w:val="0"/>
        <w:spacing w:before="100" w:after="100"/>
        <w:ind w:firstLine="567"/>
        <w:jc w:val="both"/>
        <w:rPr>
          <w:color w:val="000000"/>
          <w:sz w:val="26"/>
          <w:szCs w:val="26"/>
          <w:lang w:val="sv-SE"/>
        </w:rPr>
      </w:pPr>
      <w:r w:rsidRPr="003D253F">
        <w:rPr>
          <w:rFonts w:eastAsia="Arial"/>
          <w:color w:val="000000"/>
          <w:sz w:val="26"/>
          <w:szCs w:val="26"/>
          <w:lang w:val="sv-SE"/>
        </w:rPr>
        <w:t xml:space="preserve">(5) Sử dụng thành thạo ngoại ngữ đăng ký hành nghề (đối với hướng dẫn viên du lịch quốc tế): </w:t>
      </w:r>
      <w:r w:rsidRPr="003D253F">
        <w:rPr>
          <w:color w:val="000000"/>
          <w:sz w:val="26"/>
          <w:szCs w:val="26"/>
          <w:lang w:val="sv-SE"/>
        </w:rPr>
        <w:t>đáp ứng một trong các tiêu chuẩn sau:</w:t>
      </w:r>
    </w:p>
    <w:p w:rsidR="00B91218" w:rsidRPr="003D253F" w:rsidRDefault="00B91218" w:rsidP="00B91218">
      <w:pPr>
        <w:tabs>
          <w:tab w:val="left" w:pos="1080"/>
        </w:tabs>
        <w:overflowPunct w:val="0"/>
        <w:adjustRightInd w:val="0"/>
        <w:spacing w:before="100" w:after="100"/>
        <w:ind w:firstLine="567"/>
        <w:jc w:val="both"/>
        <w:rPr>
          <w:color w:val="000000"/>
          <w:sz w:val="26"/>
          <w:szCs w:val="26"/>
          <w:lang w:val="sv-SE"/>
        </w:rPr>
      </w:pPr>
      <w:r w:rsidRPr="003D253F">
        <w:rPr>
          <w:color w:val="000000"/>
          <w:sz w:val="26"/>
          <w:szCs w:val="26"/>
          <w:lang w:val="sv-SE"/>
        </w:rPr>
        <w:t>- Có bằng tốt nghiệp cao đẳng trở lên chuyên ngành ngoại ngữ;</w:t>
      </w:r>
    </w:p>
    <w:p w:rsidR="00B91218" w:rsidRPr="003D253F" w:rsidRDefault="00B91218" w:rsidP="00B91218">
      <w:pPr>
        <w:tabs>
          <w:tab w:val="left" w:pos="1080"/>
        </w:tabs>
        <w:overflowPunct w:val="0"/>
        <w:adjustRightInd w:val="0"/>
        <w:spacing w:before="100" w:after="100"/>
        <w:ind w:firstLine="567"/>
        <w:jc w:val="both"/>
        <w:rPr>
          <w:color w:val="000000"/>
          <w:sz w:val="26"/>
          <w:szCs w:val="26"/>
          <w:lang w:val="sv-SE"/>
        </w:rPr>
      </w:pPr>
      <w:r w:rsidRPr="003D253F">
        <w:rPr>
          <w:color w:val="000000"/>
          <w:sz w:val="26"/>
          <w:szCs w:val="26"/>
          <w:lang w:val="sv-SE"/>
        </w:rPr>
        <w:t>- Có bằng tốt nghiệp cao đẳng trở lên</w:t>
      </w:r>
      <w:r w:rsidRPr="003D253F">
        <w:rPr>
          <w:b/>
          <w:color w:val="000000"/>
          <w:sz w:val="26"/>
          <w:szCs w:val="26"/>
          <w:lang w:val="sv-SE"/>
        </w:rPr>
        <w:t xml:space="preserve"> </w:t>
      </w:r>
      <w:r w:rsidRPr="003D253F">
        <w:rPr>
          <w:color w:val="000000"/>
          <w:sz w:val="26"/>
          <w:szCs w:val="26"/>
          <w:lang w:val="sv-SE"/>
        </w:rPr>
        <w:t>theo chương trình đào tạo bằng tiếng nước ngoài;</w:t>
      </w:r>
    </w:p>
    <w:p w:rsidR="00B91218" w:rsidRPr="003D253F" w:rsidRDefault="00B91218" w:rsidP="00B91218">
      <w:pPr>
        <w:tabs>
          <w:tab w:val="left" w:pos="1080"/>
        </w:tabs>
        <w:overflowPunct w:val="0"/>
        <w:adjustRightInd w:val="0"/>
        <w:spacing w:before="100" w:after="100"/>
        <w:ind w:firstLine="567"/>
        <w:jc w:val="both"/>
        <w:rPr>
          <w:color w:val="000000"/>
          <w:sz w:val="26"/>
          <w:szCs w:val="26"/>
          <w:lang w:val="sv-SE"/>
        </w:rPr>
      </w:pPr>
      <w:r w:rsidRPr="003D253F">
        <w:rPr>
          <w:color w:val="000000"/>
          <w:sz w:val="26"/>
          <w:szCs w:val="26"/>
          <w:lang w:val="sv-SE"/>
        </w:rPr>
        <w:t>- Có bằng tốt nghiệp cao đẳng trở lên ở nước ngoài;</w:t>
      </w:r>
    </w:p>
    <w:p w:rsidR="00B91218" w:rsidRPr="003D253F" w:rsidRDefault="00B91218" w:rsidP="00B91218">
      <w:pPr>
        <w:tabs>
          <w:tab w:val="left" w:pos="1080"/>
        </w:tabs>
        <w:spacing w:before="100" w:after="100"/>
        <w:ind w:firstLine="567"/>
        <w:jc w:val="both"/>
        <w:rPr>
          <w:rFonts w:eastAsia="Arial"/>
          <w:color w:val="000000"/>
          <w:sz w:val="26"/>
          <w:szCs w:val="26"/>
          <w:lang w:val="nl-NL"/>
        </w:rPr>
      </w:pPr>
      <w:r w:rsidRPr="003D253F">
        <w:rPr>
          <w:color w:val="000000"/>
          <w:sz w:val="26"/>
          <w:szCs w:val="26"/>
          <w:lang w:val="sv-SE"/>
        </w:rPr>
        <w:t xml:space="preserve">- Có chứng chỉ hoặc giấy chứng nhận ngoại ngữ bậc 4 trở lên Khung năng lực ngoại ngữ 6 bậc dùng cho Việt Nam hoặc B2 trở lên Khung tham chiếu trình độ ngoại ngữ chung Châu Âu, còn thời hạn hoặc được cấp trong vòng 05 năm đối với chứng chỉ hoặc giấy chứng nhận ngoại ngữ không quy định thời hạn, do tổ chức, cơ quan có thẩm quyền cấp đạt mức yêu cầu theo quy định tại </w:t>
      </w:r>
      <w:r w:rsidRPr="003D253F">
        <w:rPr>
          <w:color w:val="FF0000"/>
          <w:sz w:val="26"/>
          <w:szCs w:val="26"/>
          <w:lang w:val="sv-SE"/>
        </w:rPr>
        <w:t>Phụ lục I ban hành kèm theo Thông tư số 13/2019/TT-BVHTTDL ngày 25 tháng 11 năm 2019 của Bộ VHTTDL</w:t>
      </w:r>
      <w:r w:rsidRPr="003D253F">
        <w:rPr>
          <w:rFonts w:eastAsia="Arial"/>
          <w:color w:val="000000"/>
          <w:sz w:val="26"/>
          <w:szCs w:val="26"/>
          <w:lang w:val="nl-NL"/>
        </w:rPr>
        <w:t>.</w:t>
      </w:r>
    </w:p>
    <w:p w:rsidR="00B91218" w:rsidRPr="00477A26" w:rsidRDefault="00B91218" w:rsidP="00B91218">
      <w:pPr>
        <w:shd w:val="clear" w:color="auto" w:fill="FFFFFF"/>
        <w:spacing w:after="120" w:line="234" w:lineRule="atLeast"/>
        <w:ind w:firstLine="720"/>
        <w:jc w:val="both"/>
        <w:rPr>
          <w:b/>
          <w:bCs/>
          <w:sz w:val="26"/>
          <w:lang w:val="nl-NL"/>
        </w:rPr>
      </w:pPr>
      <w:r>
        <w:rPr>
          <w:b/>
          <w:bCs/>
          <w:sz w:val="26"/>
          <w:lang w:val="nl-NL"/>
        </w:rPr>
        <w:t>6</w:t>
      </w:r>
      <w:r w:rsidRPr="00477A26">
        <w:rPr>
          <w:b/>
          <w:bCs/>
          <w:sz w:val="26"/>
          <w:lang w:val="nl-NL"/>
        </w:rPr>
        <w:t>.9. Căn cứ pháp lý của thủ tục hành chính:</w:t>
      </w:r>
    </w:p>
    <w:p w:rsidR="00B91218" w:rsidRPr="0056065E" w:rsidRDefault="00B91218" w:rsidP="00B91218">
      <w:pPr>
        <w:tabs>
          <w:tab w:val="left" w:pos="1080"/>
        </w:tabs>
        <w:spacing w:before="100" w:after="100"/>
        <w:ind w:firstLine="709"/>
        <w:jc w:val="both"/>
        <w:rPr>
          <w:rFonts w:eastAsia="Arial"/>
          <w:color w:val="000000"/>
          <w:sz w:val="26"/>
          <w:szCs w:val="26"/>
          <w:lang w:val="nl-NL"/>
        </w:rPr>
      </w:pPr>
      <w:r w:rsidRPr="0056065E">
        <w:rPr>
          <w:rFonts w:eastAsia="Arial"/>
          <w:color w:val="000000"/>
          <w:sz w:val="26"/>
          <w:szCs w:val="26"/>
          <w:lang w:val="nl-NL"/>
        </w:rPr>
        <w:t>- Luật Du lịch số 09/2017/QH14 ngày 19 tháng 6 năm 2017. Có hiệu lực từ ngày 01 tháng 01 năm 2018.</w:t>
      </w:r>
    </w:p>
    <w:p w:rsidR="00B91218" w:rsidRPr="0056065E" w:rsidRDefault="00B91218" w:rsidP="00B91218">
      <w:pPr>
        <w:spacing w:before="100" w:after="100"/>
        <w:ind w:firstLine="709"/>
        <w:jc w:val="both"/>
        <w:rPr>
          <w:rFonts w:eastAsia="Arial"/>
          <w:color w:val="000000"/>
          <w:sz w:val="26"/>
          <w:szCs w:val="26"/>
          <w:lang w:val="nl-NL"/>
        </w:rPr>
      </w:pPr>
      <w:r w:rsidRPr="0056065E">
        <w:rPr>
          <w:rFonts w:eastAsia="Arial"/>
          <w:color w:val="000000"/>
          <w:sz w:val="26"/>
          <w:szCs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rsidR="00B91218" w:rsidRPr="0056065E" w:rsidRDefault="00B91218" w:rsidP="00B91218">
      <w:pPr>
        <w:spacing w:before="100" w:after="100"/>
        <w:ind w:firstLine="709"/>
        <w:jc w:val="both"/>
        <w:rPr>
          <w:rFonts w:eastAsia="Arial"/>
          <w:color w:val="000000"/>
          <w:sz w:val="26"/>
          <w:szCs w:val="26"/>
          <w:lang w:val="nl-NL"/>
        </w:rPr>
      </w:pPr>
      <w:r w:rsidRPr="0056065E">
        <w:rPr>
          <w:rFonts w:eastAsia="Arial"/>
          <w:noProof/>
          <w:color w:val="000000"/>
          <w:sz w:val="26"/>
          <w:szCs w:val="26"/>
          <w:lang w:val="nl-NL"/>
        </w:rPr>
        <w:t xml:space="preserve">- </w:t>
      </w:r>
      <w:r w:rsidRPr="0056065E">
        <w:rPr>
          <w:rFonts w:eastAsia="Arial"/>
          <w:color w:val="000000"/>
          <w:sz w:val="26"/>
          <w:szCs w:val="26"/>
          <w:lang w:val="nl-NL"/>
        </w:rPr>
        <w:t>Thông tư số 33/2018/TT-BTC ngày 30 tháng 3 năm 2018 của Bộ trưởng Bộ Tài chính quy định mức thu, chế độ thu, nộp và quản lý phí thẩm định cấp Giấy phép kinh doanh dịch vụ lữ hành quốc tế, Giấy phép kinh doanh dịch vụ lữ hành nội địa; phí thẩm định cấp thẻ hướng dẫn viên du lịch; lệ phí cấp Giấy phép đặt chi nhánh, văn phòng đại diện doanh nghiệp du lịch nước ngoài tại Việt Nam</w:t>
      </w:r>
      <w:r w:rsidRPr="0056065E">
        <w:rPr>
          <w:rFonts w:eastAsia="Arial"/>
          <w:b/>
          <w:bCs/>
          <w:color w:val="000000"/>
          <w:sz w:val="26"/>
          <w:szCs w:val="26"/>
          <w:lang w:val="nl-NL"/>
        </w:rPr>
        <w:t xml:space="preserve">. </w:t>
      </w:r>
      <w:r w:rsidRPr="0056065E">
        <w:rPr>
          <w:rFonts w:eastAsia="Arial"/>
          <w:color w:val="000000"/>
          <w:sz w:val="26"/>
          <w:szCs w:val="26"/>
          <w:lang w:val="nl-NL"/>
        </w:rPr>
        <w:t>Có hiệu lực từ ngày 14 tháng 5 năm 2018.</w:t>
      </w:r>
    </w:p>
    <w:p w:rsidR="00B91218" w:rsidRPr="0056065E" w:rsidRDefault="00B91218" w:rsidP="00B91218">
      <w:pPr>
        <w:shd w:val="clear" w:color="auto" w:fill="FFFFFF"/>
        <w:spacing w:after="120" w:line="234" w:lineRule="atLeast"/>
        <w:ind w:firstLine="709"/>
        <w:jc w:val="both"/>
        <w:rPr>
          <w:rFonts w:eastAsia="Arial"/>
          <w:color w:val="FF0000"/>
          <w:sz w:val="26"/>
          <w:szCs w:val="26"/>
          <w:lang w:val="nl-NL"/>
        </w:rPr>
      </w:pPr>
      <w:r w:rsidRPr="0056065E">
        <w:rPr>
          <w:rFonts w:eastAsia="Arial"/>
          <w:color w:val="FF0000"/>
          <w:sz w:val="26"/>
          <w:szCs w:val="26"/>
          <w:lang w:val="nl-NL"/>
        </w:rPr>
        <w:t>- Thông tư số 13/2019/TT-BVHTTDL ngày 25/11/2019 của Bộ Văn hóa, Thể thao và Du lịch về việc sửa đổi, bổ sung một số điều của Thông tư số 06/2017/TT-BVHTTDL ngày 15/12/2017 của Bộ trưởng Bộ Văn hóa, Thể thao và Du lịch quy định chi tiết một số điều của Luật Du lịch.</w:t>
      </w:r>
    </w:p>
    <w:p w:rsidR="00B91218" w:rsidRPr="00477A26" w:rsidRDefault="00B91218" w:rsidP="00B91218">
      <w:pPr>
        <w:shd w:val="clear" w:color="auto" w:fill="FFFFFF"/>
        <w:spacing w:after="120" w:line="234" w:lineRule="atLeast"/>
        <w:ind w:firstLine="720"/>
        <w:jc w:val="both"/>
        <w:rPr>
          <w:i/>
          <w:sz w:val="26"/>
          <w:lang w:val="vi-VN"/>
        </w:rPr>
      </w:pPr>
      <w:r>
        <w:rPr>
          <w:b/>
          <w:sz w:val="26"/>
          <w:lang w:val="nl-NL"/>
        </w:rPr>
        <w:t>6</w:t>
      </w:r>
      <w:r w:rsidRPr="00477A26">
        <w:rPr>
          <w:b/>
          <w:sz w:val="26"/>
          <w:lang w:val="nl-NL"/>
        </w:rPr>
        <w:t>.10. Lưu hồ sơ (ISO)</w:t>
      </w:r>
      <w:r w:rsidRPr="00477A26">
        <w:rPr>
          <w:b/>
          <w:sz w:val="26"/>
          <w:lang w:val="vi-VN"/>
        </w:rPr>
        <w:t>:</w:t>
      </w:r>
    </w:p>
    <w:tbl>
      <w:tblPr>
        <w:tblpPr w:leftFromText="180" w:rightFromText="180" w:vertAnchor="text" w:tblpX="108" w:tblpY="1"/>
        <w:tblOverlap w:val="never"/>
        <w:tblW w:w="48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9"/>
        <w:gridCol w:w="2072"/>
        <w:gridCol w:w="2086"/>
      </w:tblGrid>
      <w:tr w:rsidR="00B91218" w:rsidRPr="00477A26" w:rsidTr="0078761D">
        <w:trPr>
          <w:trHeight w:val="517"/>
        </w:trPr>
        <w:tc>
          <w:tcPr>
            <w:tcW w:w="2712"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b/>
                <w:bCs/>
                <w:color w:val="000000"/>
                <w:sz w:val="26"/>
                <w:lang w:val="nl-NL"/>
              </w:rPr>
              <w:t>Thành phần hồ sơ lưu</w:t>
            </w:r>
          </w:p>
        </w:tc>
        <w:tc>
          <w:tcPr>
            <w:tcW w:w="1140"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b/>
                <w:sz w:val="26"/>
                <w:lang w:val="nl-NL"/>
              </w:rPr>
            </w:pPr>
            <w:r w:rsidRPr="00477A26">
              <w:rPr>
                <w:b/>
                <w:sz w:val="26"/>
                <w:lang w:val="nl-NL"/>
              </w:rPr>
              <w:t>Bộ phận lưu trữ</w:t>
            </w:r>
          </w:p>
        </w:tc>
        <w:tc>
          <w:tcPr>
            <w:tcW w:w="1148"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b/>
                <w:bCs/>
                <w:color w:val="000000"/>
                <w:sz w:val="26"/>
                <w:lang w:val="nl-NL"/>
              </w:rPr>
              <w:t>Thời gian lưu</w:t>
            </w:r>
          </w:p>
        </w:tc>
      </w:tr>
      <w:tr w:rsidR="00B91218" w:rsidRPr="00477A26" w:rsidTr="0078761D">
        <w:trPr>
          <w:trHeight w:val="517"/>
        </w:trPr>
        <w:tc>
          <w:tcPr>
            <w:tcW w:w="2712"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rPr>
                <w:sz w:val="26"/>
                <w:lang w:val="nl-NL"/>
              </w:rPr>
            </w:pPr>
            <w:r>
              <w:rPr>
                <w:sz w:val="26"/>
                <w:lang w:val="nl-NL"/>
              </w:rPr>
              <w:t>- Như mục 6</w:t>
            </w:r>
            <w:r w:rsidRPr="00477A26">
              <w:rPr>
                <w:sz w:val="26"/>
                <w:lang w:val="nl-NL"/>
              </w:rPr>
              <w:t>.2;</w:t>
            </w:r>
          </w:p>
          <w:p w:rsidR="00B91218" w:rsidRPr="00477A26" w:rsidRDefault="00B91218" w:rsidP="0078761D">
            <w:pPr>
              <w:spacing w:before="40" w:after="40"/>
              <w:contextualSpacing/>
              <w:jc w:val="both"/>
              <w:rPr>
                <w:sz w:val="26"/>
                <w:lang w:val="nl-NL"/>
              </w:rPr>
            </w:pPr>
            <w:r w:rsidRPr="00477A26">
              <w:rPr>
                <w:sz w:val="26"/>
                <w:lang w:val="nl-NL"/>
              </w:rPr>
              <w:t>- Kết quả giải quyết TTHC hoặc Văn bản trả lời của đơn vị đối với hồ sơ không đáp ứng yêu cầu, điều kiện.</w:t>
            </w:r>
          </w:p>
          <w:p w:rsidR="00B91218" w:rsidRPr="00477A26" w:rsidRDefault="00B91218" w:rsidP="0078761D">
            <w:pPr>
              <w:spacing w:before="40" w:after="40"/>
              <w:rPr>
                <w:sz w:val="26"/>
                <w:lang w:val="nl-NL"/>
              </w:rPr>
            </w:pPr>
            <w:r w:rsidRPr="00477A26">
              <w:rPr>
                <w:sz w:val="26"/>
                <w:lang w:val="nl-NL"/>
              </w:rPr>
              <w:t>- Hồ sơ thẩm định (nếu có)</w:t>
            </w:r>
          </w:p>
          <w:p w:rsidR="00B91218" w:rsidRPr="00477A26" w:rsidRDefault="00B91218" w:rsidP="0078761D">
            <w:pPr>
              <w:spacing w:before="40" w:after="40"/>
              <w:rPr>
                <w:sz w:val="26"/>
                <w:lang w:val="nl-NL"/>
              </w:rPr>
            </w:pPr>
            <w:r w:rsidRPr="00477A26">
              <w:rPr>
                <w:sz w:val="26"/>
                <w:lang w:val="nl-NL"/>
              </w:rPr>
              <w:t>- Văn bản trình cơ quan cấp trên (nếu có)</w:t>
            </w:r>
          </w:p>
        </w:tc>
        <w:tc>
          <w:tcPr>
            <w:tcW w:w="1140"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sz w:val="26"/>
                <w:lang w:val="nl-NL"/>
              </w:rPr>
              <w:t>Phòng Quản lý Du lịch</w:t>
            </w:r>
          </w:p>
        </w:tc>
        <w:tc>
          <w:tcPr>
            <w:tcW w:w="1148" w:type="pct"/>
            <w:tcBorders>
              <w:top w:val="single" w:sz="4" w:space="0" w:color="auto"/>
              <w:left w:val="single" w:sz="4" w:space="0" w:color="auto"/>
              <w:right w:val="single" w:sz="4" w:space="0" w:color="auto"/>
            </w:tcBorders>
            <w:vAlign w:val="center"/>
          </w:tcPr>
          <w:p w:rsidR="00B91218" w:rsidRPr="00477A26" w:rsidRDefault="00B91218" w:rsidP="0078761D">
            <w:pPr>
              <w:spacing w:before="40" w:after="40"/>
              <w:jc w:val="center"/>
              <w:rPr>
                <w:color w:val="000000"/>
                <w:sz w:val="26"/>
                <w:lang w:val="nl-NL"/>
              </w:rPr>
            </w:pPr>
            <w:r w:rsidRPr="00477A26">
              <w:rPr>
                <w:color w:val="000000"/>
                <w:sz w:val="26"/>
                <w:lang w:val="nl-NL"/>
              </w:rPr>
              <w:t>Vĩnh viễn</w:t>
            </w: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r w:rsidRPr="00477A26">
              <w:rPr>
                <w:sz w:val="26"/>
                <w:lang w:val="nl-NL"/>
              </w:rPr>
              <w:t>Lưu trữ theo quy định hiện hành</w:t>
            </w:r>
          </w:p>
        </w:tc>
      </w:tr>
    </w:tbl>
    <w:p w:rsidR="00B91218" w:rsidRPr="00477A26" w:rsidRDefault="00B91218" w:rsidP="00B91218">
      <w:pPr>
        <w:rPr>
          <w:bCs/>
          <w:i/>
          <w:sz w:val="26"/>
          <w:lang w:val="nl-NL"/>
        </w:rPr>
        <w:sectPr w:rsidR="00B91218" w:rsidRPr="00477A26" w:rsidSect="0078761D">
          <w:pgSz w:w="11907" w:h="16840" w:code="9"/>
          <w:pgMar w:top="1134" w:right="1134" w:bottom="1134" w:left="1701" w:header="567" w:footer="567" w:gutter="0"/>
          <w:cols w:space="720"/>
          <w:titlePg/>
          <w:docGrid w:linePitch="326"/>
        </w:sectPr>
      </w:pPr>
    </w:p>
    <w:p w:rsidR="00B91218" w:rsidRPr="00120BAF" w:rsidRDefault="00B91218" w:rsidP="00B91218">
      <w:pPr>
        <w:jc w:val="center"/>
        <w:rPr>
          <w:rFonts w:eastAsia="Arial"/>
          <w:b/>
          <w:color w:val="FF0000"/>
          <w:sz w:val="26"/>
          <w:szCs w:val="26"/>
          <w:lang w:val="nl-NL"/>
        </w:rPr>
      </w:pPr>
      <w:r w:rsidRPr="00120BAF">
        <w:rPr>
          <w:rFonts w:eastAsia="Arial"/>
          <w:b/>
          <w:color w:val="FF0000"/>
          <w:sz w:val="26"/>
          <w:szCs w:val="26"/>
          <w:lang w:val="nl-NL"/>
        </w:rPr>
        <w:lastRenderedPageBreak/>
        <w:t>CỘNG HOÀ XÃ HỘI CHỦ NGHĨA VIỆT NAM</w:t>
      </w:r>
    </w:p>
    <w:p w:rsidR="00B91218" w:rsidRPr="00120BAF" w:rsidRDefault="00B91218" w:rsidP="00B91218">
      <w:pPr>
        <w:jc w:val="center"/>
        <w:rPr>
          <w:rFonts w:eastAsia="Arial"/>
          <w:b/>
          <w:color w:val="FF0000"/>
          <w:sz w:val="28"/>
          <w:szCs w:val="28"/>
          <w:lang w:val="nl-NL"/>
        </w:rPr>
      </w:pPr>
      <w:r w:rsidRPr="00120BAF">
        <w:rPr>
          <w:rFonts w:eastAsia="Arial"/>
          <w:b/>
          <w:color w:val="FF0000"/>
          <w:sz w:val="28"/>
          <w:szCs w:val="28"/>
          <w:lang w:val="nl-NL"/>
        </w:rPr>
        <w:t>Độc lập - Tự do - Hạnh phúc</w:t>
      </w:r>
    </w:p>
    <w:p w:rsidR="00B91218" w:rsidRPr="00120BAF" w:rsidRDefault="00B91218" w:rsidP="00B91218">
      <w:pPr>
        <w:ind w:left="2880"/>
        <w:jc w:val="both"/>
        <w:rPr>
          <w:rFonts w:eastAsia="Arial"/>
          <w:color w:val="FF0000"/>
          <w:sz w:val="26"/>
          <w:szCs w:val="26"/>
          <w:lang w:val="nl-NL"/>
        </w:rPr>
      </w:pPr>
      <w:r>
        <w:rPr>
          <w:rFonts w:eastAsia="Arial"/>
          <w:noProof/>
          <w:color w:val="FF0000"/>
          <w:sz w:val="26"/>
          <w:szCs w:val="26"/>
        </w:rPr>
        <mc:AlternateContent>
          <mc:Choice Requires="wps">
            <w:drawing>
              <wp:anchor distT="4294967295" distB="4294967295" distL="114300" distR="114300" simplePos="0" relativeHeight="251751424" behindDoc="0" locked="0" layoutInCell="1" allowOverlap="1" wp14:anchorId="63FC791F" wp14:editId="67BF82EF">
                <wp:simplePos x="0" y="0"/>
                <wp:positionH relativeFrom="column">
                  <wp:posOffset>1779270</wp:posOffset>
                </wp:positionH>
                <wp:positionV relativeFrom="paragraph">
                  <wp:posOffset>60324</wp:posOffset>
                </wp:positionV>
                <wp:extent cx="2265680" cy="0"/>
                <wp:effectExtent l="0" t="0" r="20320" b="19050"/>
                <wp:wrapNone/>
                <wp:docPr id="123" name="Straight Connector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656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3" o:spid="_x0000_s1026" style="position:absolute;z-index:2517514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0.1pt,4.75pt" to="318.5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03VHwIAADoEAAAOAAAAZHJzL2Uyb0RvYy54bWysU02P2jAQvVfqf7Byh3xso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"/>
            </w:pict>
          </mc:Fallback>
        </mc:AlternateContent>
      </w:r>
    </w:p>
    <w:p w:rsidR="00B91218" w:rsidRPr="00120BAF" w:rsidRDefault="00B91218" w:rsidP="00B91218">
      <w:pPr>
        <w:jc w:val="center"/>
        <w:rPr>
          <w:rFonts w:eastAsia="Arial"/>
          <w:i/>
          <w:color w:val="FF0000"/>
          <w:sz w:val="28"/>
          <w:szCs w:val="28"/>
          <w:lang w:val="nl-NL"/>
        </w:rPr>
      </w:pPr>
      <w:r w:rsidRPr="00120BAF">
        <w:rPr>
          <w:rFonts w:eastAsia="Arial"/>
          <w:i/>
          <w:color w:val="FF0000"/>
          <w:sz w:val="28"/>
          <w:szCs w:val="28"/>
          <w:lang w:val="nl-NL"/>
        </w:rPr>
        <w:t>………, ngày.…tháng … năm ......</w:t>
      </w:r>
    </w:p>
    <w:p w:rsidR="00B91218" w:rsidRPr="00120BAF" w:rsidRDefault="00B91218" w:rsidP="00B91218">
      <w:pPr>
        <w:jc w:val="center"/>
        <w:rPr>
          <w:rFonts w:eastAsia="Arial"/>
          <w:b/>
          <w:color w:val="FF0000"/>
          <w:sz w:val="28"/>
          <w:szCs w:val="28"/>
          <w:lang w:val="nl-NL"/>
        </w:rPr>
      </w:pPr>
      <w:r w:rsidRPr="00120BAF">
        <w:rPr>
          <w:rFonts w:eastAsia="Arial"/>
          <w:b/>
          <w:color w:val="FF0000"/>
          <w:sz w:val="28"/>
          <w:szCs w:val="28"/>
          <w:lang w:val="nl-NL"/>
        </w:rPr>
        <w:t xml:space="preserve">ĐƠN ĐỀ </w:t>
      </w:r>
      <w:smartTag w:uri="urn:schemas-microsoft-com:office:smarttags" w:element="stockticker">
        <w:r w:rsidRPr="00120BAF">
          <w:rPr>
            <w:rFonts w:eastAsia="Arial"/>
            <w:b/>
            <w:color w:val="FF0000"/>
            <w:sz w:val="28"/>
            <w:szCs w:val="28"/>
            <w:lang w:val="nl-NL"/>
          </w:rPr>
          <w:t>NGH</w:t>
        </w:r>
      </w:smartTag>
      <w:r w:rsidRPr="00120BAF">
        <w:rPr>
          <w:rFonts w:eastAsia="Arial"/>
          <w:b/>
          <w:color w:val="FF0000"/>
          <w:sz w:val="28"/>
          <w:szCs w:val="28"/>
          <w:lang w:val="nl-NL"/>
        </w:rPr>
        <w:t>Ị</w:t>
      </w:r>
    </w:p>
    <w:p w:rsidR="00B91218" w:rsidRPr="00120BAF" w:rsidRDefault="00B91218" w:rsidP="00B91218">
      <w:pPr>
        <w:jc w:val="center"/>
        <w:rPr>
          <w:rFonts w:eastAsia="Arial"/>
          <w:b/>
          <w:color w:val="FF0000"/>
          <w:sz w:val="28"/>
          <w:szCs w:val="28"/>
          <w:lang w:val="nl-NL"/>
        </w:rPr>
      </w:pPr>
      <w:r w:rsidRPr="00120BAF">
        <w:rPr>
          <w:rFonts w:eastAsia="Arial"/>
          <w:b/>
          <w:color w:val="FF0000"/>
          <w:sz w:val="28"/>
          <w:szCs w:val="28"/>
          <w:lang w:val="nl-NL"/>
        </w:rPr>
        <w:t>(1).................... thẻ hướng dẫn viên du lịch.........................(2)</w:t>
      </w:r>
    </w:p>
    <w:p w:rsidR="00B91218" w:rsidRPr="00120BAF" w:rsidRDefault="00B91218" w:rsidP="00B91218">
      <w:pPr>
        <w:jc w:val="both"/>
        <w:rPr>
          <w:rFonts w:eastAsia="Arial"/>
          <w:b/>
          <w:color w:val="FF0000"/>
          <w:sz w:val="28"/>
          <w:szCs w:val="28"/>
          <w:lang w:val="nl-NL"/>
        </w:rPr>
      </w:pPr>
    </w:p>
    <w:p w:rsidR="00B91218" w:rsidRPr="00120BAF" w:rsidRDefault="00B91218" w:rsidP="00B91218">
      <w:pPr>
        <w:jc w:val="center"/>
        <w:rPr>
          <w:rFonts w:eastAsia="Arial"/>
          <w:bCs/>
          <w:iCs/>
          <w:color w:val="FF0000"/>
          <w:sz w:val="28"/>
          <w:szCs w:val="28"/>
          <w:lang w:val="nl-NL"/>
        </w:rPr>
      </w:pPr>
      <w:r w:rsidRPr="00120BAF">
        <w:rPr>
          <w:rFonts w:eastAsia="Arial"/>
          <w:bCs/>
          <w:iCs/>
          <w:color w:val="FF0000"/>
          <w:sz w:val="28"/>
          <w:szCs w:val="28"/>
          <w:lang w:val="nl-NL"/>
        </w:rPr>
        <w:t>Kính gửi: Sở Văn hoá, Thể thao và Du lịch tỉnh Đồng Tháp</w:t>
      </w:r>
    </w:p>
    <w:tbl>
      <w:tblPr>
        <w:tblW w:w="10457" w:type="dxa"/>
        <w:jc w:val="center"/>
        <w:tblLayout w:type="fixed"/>
        <w:tblLook w:val="01E0" w:firstRow="1" w:lastRow="1" w:firstColumn="1" w:lastColumn="1" w:noHBand="0" w:noVBand="0"/>
      </w:tblPr>
      <w:tblGrid>
        <w:gridCol w:w="3296"/>
        <w:gridCol w:w="2082"/>
        <w:gridCol w:w="2027"/>
        <w:gridCol w:w="3052"/>
      </w:tblGrid>
      <w:tr w:rsidR="00B91218" w:rsidRPr="00120BAF" w:rsidTr="0078761D">
        <w:trPr>
          <w:jc w:val="center"/>
        </w:trPr>
        <w:tc>
          <w:tcPr>
            <w:tcW w:w="10457" w:type="dxa"/>
            <w:gridSpan w:val="4"/>
          </w:tcPr>
          <w:p w:rsidR="00B91218" w:rsidRPr="00120BAF" w:rsidRDefault="00B91218" w:rsidP="0078761D">
            <w:pPr>
              <w:spacing w:before="80" w:after="80"/>
              <w:ind w:firstLine="630"/>
              <w:jc w:val="both"/>
              <w:rPr>
                <w:rFonts w:eastAsia="Arial"/>
                <w:color w:val="FF0000"/>
                <w:sz w:val="28"/>
                <w:szCs w:val="28"/>
                <w:lang w:val="nl-NL"/>
              </w:rPr>
            </w:pPr>
            <w:r w:rsidRPr="00120BAF">
              <w:rPr>
                <w:rFonts w:eastAsia="Arial"/>
                <w:color w:val="FF0000"/>
                <w:sz w:val="28"/>
                <w:szCs w:val="28"/>
                <w:lang w:val="nl-NL"/>
              </w:rPr>
              <w:t>- Họ và tên (</w:t>
            </w:r>
            <w:r w:rsidRPr="00120BAF">
              <w:rPr>
                <w:rFonts w:eastAsia="Arial"/>
                <w:i/>
                <w:color w:val="FF0000"/>
                <w:sz w:val="28"/>
                <w:szCs w:val="28"/>
                <w:lang w:val="nl-NL"/>
              </w:rPr>
              <w:t>chữ in hoa</w:t>
            </w:r>
            <w:r w:rsidRPr="00120BAF">
              <w:rPr>
                <w:rFonts w:eastAsia="Arial"/>
                <w:color w:val="FF0000"/>
                <w:sz w:val="28"/>
                <w:szCs w:val="28"/>
                <w:lang w:val="nl-NL"/>
              </w:rPr>
              <w:t>): ................................................................................</w:t>
            </w:r>
          </w:p>
        </w:tc>
      </w:tr>
      <w:tr w:rsidR="00B91218" w:rsidRPr="00120BAF" w:rsidTr="0078761D">
        <w:trPr>
          <w:jc w:val="center"/>
        </w:trPr>
        <w:tc>
          <w:tcPr>
            <w:tcW w:w="5378" w:type="dxa"/>
            <w:gridSpan w:val="2"/>
          </w:tcPr>
          <w:p w:rsidR="00B91218" w:rsidRPr="00120BAF" w:rsidRDefault="00B91218" w:rsidP="0078761D">
            <w:pPr>
              <w:spacing w:before="80" w:after="80"/>
              <w:ind w:firstLine="630"/>
              <w:jc w:val="both"/>
              <w:rPr>
                <w:rFonts w:eastAsia="Arial"/>
                <w:color w:val="FF0000"/>
                <w:sz w:val="28"/>
                <w:szCs w:val="28"/>
                <w:lang w:val="nl-NL"/>
              </w:rPr>
            </w:pPr>
            <w:r w:rsidRPr="00120BAF">
              <w:rPr>
                <w:rFonts w:eastAsia="Arial"/>
                <w:color w:val="FF0000"/>
                <w:sz w:val="28"/>
                <w:szCs w:val="28"/>
                <w:lang w:val="nl-NL"/>
              </w:rPr>
              <w:t>- Ngày sinh: .........../............./..............</w:t>
            </w:r>
          </w:p>
        </w:tc>
        <w:tc>
          <w:tcPr>
            <w:tcW w:w="5079" w:type="dxa"/>
            <w:gridSpan w:val="2"/>
          </w:tcPr>
          <w:p w:rsidR="00B91218" w:rsidRPr="00120BAF" w:rsidRDefault="00B91218" w:rsidP="0078761D">
            <w:pPr>
              <w:spacing w:before="80" w:after="80"/>
              <w:jc w:val="both"/>
              <w:rPr>
                <w:rFonts w:eastAsia="Arial"/>
                <w:color w:val="FF0000"/>
                <w:sz w:val="28"/>
                <w:szCs w:val="28"/>
                <w:lang w:val="nl-NL"/>
              </w:rPr>
            </w:pPr>
            <w:r w:rsidRPr="00120BAF">
              <w:rPr>
                <w:rFonts w:eastAsia="Arial"/>
                <w:color w:val="FF0000"/>
                <w:sz w:val="28"/>
                <w:szCs w:val="28"/>
                <w:lang w:val="nl-NL"/>
              </w:rPr>
              <w:t xml:space="preserve">- Giới tính:      </w:t>
            </w:r>
            <w:r w:rsidRPr="00120BAF">
              <w:rPr>
                <w:rFonts w:eastAsia="Arial"/>
                <w:color w:val="FF0000"/>
                <w:sz w:val="28"/>
                <w:szCs w:val="28"/>
                <w:lang w:val="nl-NL"/>
              </w:rPr>
              <w:sym w:font="Symbol" w:char="F0FF"/>
            </w:r>
            <w:r w:rsidRPr="00120BAF">
              <w:rPr>
                <w:rFonts w:eastAsia="Arial"/>
                <w:color w:val="FF0000"/>
                <w:sz w:val="28"/>
                <w:szCs w:val="28"/>
                <w:lang w:val="nl-NL"/>
              </w:rPr>
              <w:t xml:space="preserve"> Nam      </w:t>
            </w:r>
            <w:r w:rsidRPr="00120BAF">
              <w:rPr>
                <w:rFonts w:eastAsia="Arial"/>
                <w:color w:val="FF0000"/>
                <w:sz w:val="28"/>
                <w:szCs w:val="28"/>
                <w:lang w:val="nl-NL"/>
              </w:rPr>
              <w:sym w:font="Symbol" w:char="F0FF"/>
            </w:r>
            <w:r w:rsidRPr="00120BAF">
              <w:rPr>
                <w:rFonts w:eastAsia="Arial"/>
                <w:color w:val="FF0000"/>
                <w:sz w:val="28"/>
                <w:szCs w:val="28"/>
                <w:lang w:val="nl-NL"/>
              </w:rPr>
              <w:t xml:space="preserve"> Nữ</w:t>
            </w:r>
          </w:p>
        </w:tc>
      </w:tr>
      <w:tr w:rsidR="00B91218" w:rsidRPr="00120BAF" w:rsidTr="0078761D">
        <w:trPr>
          <w:jc w:val="center"/>
        </w:trPr>
        <w:tc>
          <w:tcPr>
            <w:tcW w:w="10457" w:type="dxa"/>
            <w:gridSpan w:val="4"/>
          </w:tcPr>
          <w:p w:rsidR="00B91218" w:rsidRPr="00120BAF" w:rsidRDefault="00B91218" w:rsidP="0078761D">
            <w:pPr>
              <w:spacing w:before="80" w:after="80"/>
              <w:ind w:firstLine="630"/>
              <w:jc w:val="both"/>
              <w:rPr>
                <w:rFonts w:eastAsia="Arial"/>
                <w:color w:val="FF0000"/>
                <w:sz w:val="28"/>
                <w:szCs w:val="28"/>
                <w:lang w:val="nl-NL"/>
              </w:rPr>
            </w:pPr>
            <w:r w:rsidRPr="00120BAF">
              <w:rPr>
                <w:rFonts w:eastAsia="Arial"/>
                <w:color w:val="FF0000"/>
                <w:sz w:val="28"/>
                <w:szCs w:val="28"/>
                <w:lang w:val="nl-NL"/>
              </w:rPr>
              <w:t>- Giấy Chứng minh nhân dân/Thẻ căn cước công dân:...................................</w:t>
            </w:r>
          </w:p>
        </w:tc>
      </w:tr>
      <w:tr w:rsidR="00B91218" w:rsidRPr="00120BAF" w:rsidTr="0078761D">
        <w:trPr>
          <w:jc w:val="center"/>
        </w:trPr>
        <w:tc>
          <w:tcPr>
            <w:tcW w:w="5378" w:type="dxa"/>
            <w:gridSpan w:val="2"/>
          </w:tcPr>
          <w:p w:rsidR="00B91218" w:rsidRPr="00120BAF" w:rsidRDefault="00B91218" w:rsidP="0078761D">
            <w:pPr>
              <w:spacing w:before="80" w:after="80"/>
              <w:ind w:firstLine="630"/>
              <w:jc w:val="both"/>
              <w:rPr>
                <w:rFonts w:eastAsia="Arial"/>
                <w:color w:val="FF0000"/>
                <w:sz w:val="28"/>
                <w:szCs w:val="28"/>
                <w:lang w:val="nl-NL"/>
              </w:rPr>
            </w:pPr>
            <w:r w:rsidRPr="00120BAF">
              <w:rPr>
                <w:rFonts w:eastAsia="Arial"/>
                <w:color w:val="FF0000"/>
                <w:sz w:val="28"/>
                <w:szCs w:val="28"/>
                <w:lang w:val="nl-NL"/>
              </w:rPr>
              <w:t>- Nơi cấp: ................................</w:t>
            </w:r>
          </w:p>
        </w:tc>
        <w:tc>
          <w:tcPr>
            <w:tcW w:w="5079" w:type="dxa"/>
            <w:gridSpan w:val="2"/>
          </w:tcPr>
          <w:p w:rsidR="00B91218" w:rsidRPr="00120BAF" w:rsidRDefault="00B91218" w:rsidP="0078761D">
            <w:pPr>
              <w:spacing w:before="80" w:after="80"/>
              <w:jc w:val="both"/>
              <w:rPr>
                <w:rFonts w:eastAsia="Arial"/>
                <w:color w:val="FF0000"/>
                <w:sz w:val="28"/>
                <w:szCs w:val="28"/>
                <w:lang w:val="nl-NL"/>
              </w:rPr>
            </w:pPr>
            <w:r w:rsidRPr="00120BAF">
              <w:rPr>
                <w:rFonts w:eastAsia="Arial"/>
                <w:color w:val="FF0000"/>
                <w:sz w:val="28"/>
                <w:szCs w:val="28"/>
                <w:lang w:val="nl-NL"/>
              </w:rPr>
              <w:t>- Ngày cấp: .....................................</w:t>
            </w:r>
          </w:p>
        </w:tc>
      </w:tr>
      <w:tr w:rsidR="00B91218" w:rsidRPr="00120BAF" w:rsidTr="0078761D">
        <w:trPr>
          <w:jc w:val="center"/>
        </w:trPr>
        <w:tc>
          <w:tcPr>
            <w:tcW w:w="10457" w:type="dxa"/>
            <w:gridSpan w:val="4"/>
          </w:tcPr>
          <w:p w:rsidR="00B91218" w:rsidRPr="00120BAF" w:rsidRDefault="00B91218" w:rsidP="0078761D">
            <w:pPr>
              <w:spacing w:before="80" w:after="80"/>
              <w:ind w:firstLine="630"/>
              <w:jc w:val="both"/>
              <w:rPr>
                <w:rFonts w:eastAsia="Arial"/>
                <w:color w:val="FF0000"/>
                <w:sz w:val="28"/>
                <w:szCs w:val="28"/>
                <w:lang w:val="nl-NL"/>
              </w:rPr>
            </w:pPr>
            <w:r w:rsidRPr="00120BAF">
              <w:rPr>
                <w:rFonts w:eastAsia="Arial"/>
                <w:color w:val="FF0000"/>
                <w:sz w:val="28"/>
                <w:szCs w:val="28"/>
                <w:lang w:val="nl-NL"/>
              </w:rPr>
              <w:t>- Địa chỉ liên lạc: ............................................................................................</w:t>
            </w:r>
          </w:p>
        </w:tc>
      </w:tr>
      <w:tr w:rsidR="00B91218" w:rsidRPr="00120BAF" w:rsidTr="0078761D">
        <w:trPr>
          <w:jc w:val="center"/>
        </w:trPr>
        <w:tc>
          <w:tcPr>
            <w:tcW w:w="5378" w:type="dxa"/>
            <w:gridSpan w:val="2"/>
          </w:tcPr>
          <w:p w:rsidR="00B91218" w:rsidRPr="00120BAF" w:rsidRDefault="00B91218" w:rsidP="0078761D">
            <w:pPr>
              <w:spacing w:before="80" w:after="80"/>
              <w:ind w:firstLine="630"/>
              <w:jc w:val="both"/>
              <w:rPr>
                <w:rFonts w:eastAsia="Arial"/>
                <w:color w:val="FF0000"/>
                <w:sz w:val="28"/>
                <w:szCs w:val="28"/>
                <w:lang w:val="nl-NL"/>
              </w:rPr>
            </w:pPr>
            <w:r w:rsidRPr="00120BAF">
              <w:rPr>
                <w:rFonts w:eastAsia="Arial"/>
                <w:color w:val="FF0000"/>
                <w:sz w:val="28"/>
                <w:szCs w:val="28"/>
                <w:lang w:val="nl-NL"/>
              </w:rPr>
              <w:t>- Điện thoại: ........................................</w:t>
            </w:r>
          </w:p>
        </w:tc>
        <w:tc>
          <w:tcPr>
            <w:tcW w:w="5079" w:type="dxa"/>
            <w:gridSpan w:val="2"/>
          </w:tcPr>
          <w:p w:rsidR="00B91218" w:rsidRPr="00120BAF" w:rsidRDefault="00B91218" w:rsidP="0078761D">
            <w:pPr>
              <w:spacing w:before="80" w:after="80"/>
              <w:jc w:val="both"/>
              <w:rPr>
                <w:rFonts w:eastAsia="Arial"/>
                <w:color w:val="FF0000"/>
                <w:sz w:val="28"/>
                <w:szCs w:val="28"/>
                <w:lang w:val="nl-NL"/>
              </w:rPr>
            </w:pPr>
            <w:r w:rsidRPr="00120BAF">
              <w:rPr>
                <w:rFonts w:eastAsia="Arial"/>
                <w:color w:val="FF0000"/>
                <w:sz w:val="28"/>
                <w:szCs w:val="28"/>
                <w:lang w:val="nl-NL"/>
              </w:rPr>
              <w:t>Email: ....................................</w:t>
            </w:r>
          </w:p>
        </w:tc>
      </w:tr>
      <w:tr w:rsidR="00B91218" w:rsidRPr="00120BAF" w:rsidTr="0078761D">
        <w:trPr>
          <w:jc w:val="center"/>
        </w:trPr>
        <w:tc>
          <w:tcPr>
            <w:tcW w:w="10457" w:type="dxa"/>
            <w:gridSpan w:val="4"/>
          </w:tcPr>
          <w:p w:rsidR="00B91218" w:rsidRPr="00120BAF" w:rsidRDefault="00B91218" w:rsidP="0078761D">
            <w:pPr>
              <w:spacing w:before="80" w:after="80"/>
              <w:ind w:firstLine="630"/>
              <w:jc w:val="both"/>
              <w:rPr>
                <w:rFonts w:eastAsia="Arial"/>
                <w:color w:val="FF0000"/>
                <w:sz w:val="28"/>
                <w:szCs w:val="28"/>
                <w:lang w:val="nl-NL"/>
              </w:rPr>
            </w:pPr>
            <w:r w:rsidRPr="00120BAF">
              <w:rPr>
                <w:rFonts w:eastAsia="Arial"/>
                <w:color w:val="FF0000"/>
                <w:sz w:val="28"/>
                <w:szCs w:val="28"/>
                <w:lang w:val="nl-NL"/>
              </w:rPr>
              <w:t xml:space="preserve">- Đã được cấp thẻ hướng dẫn viên du lịch: </w:t>
            </w:r>
          </w:p>
        </w:tc>
      </w:tr>
      <w:tr w:rsidR="00B91218" w:rsidRPr="00120BAF" w:rsidTr="0078761D">
        <w:trPr>
          <w:jc w:val="center"/>
        </w:trPr>
        <w:tc>
          <w:tcPr>
            <w:tcW w:w="10457" w:type="dxa"/>
            <w:gridSpan w:val="4"/>
          </w:tcPr>
          <w:p w:rsidR="00B91218" w:rsidRPr="00120BAF" w:rsidRDefault="00B91218" w:rsidP="0078761D">
            <w:pPr>
              <w:spacing w:before="80" w:after="80"/>
              <w:ind w:firstLine="630"/>
              <w:jc w:val="both"/>
              <w:rPr>
                <w:rFonts w:eastAsia="Arial"/>
                <w:color w:val="FF0000"/>
                <w:sz w:val="28"/>
                <w:szCs w:val="28"/>
                <w:lang w:val="nl-NL"/>
              </w:rPr>
            </w:pPr>
            <w:r w:rsidRPr="00120BAF">
              <w:rPr>
                <w:rFonts w:eastAsia="Arial"/>
                <w:color w:val="FF0000"/>
                <w:sz w:val="28"/>
                <w:szCs w:val="28"/>
                <w:lang w:val="nl-NL"/>
              </w:rPr>
              <w:t xml:space="preserve">+ Loại:      </w:t>
            </w:r>
            <w:r w:rsidRPr="00120BAF">
              <w:rPr>
                <w:rFonts w:eastAsia="Arial"/>
                <w:color w:val="FF0000"/>
                <w:sz w:val="28"/>
                <w:szCs w:val="28"/>
                <w:lang w:val="nl-NL"/>
              </w:rPr>
              <w:sym w:font="Symbol" w:char="F0FF"/>
            </w:r>
            <w:r w:rsidRPr="00120BAF">
              <w:rPr>
                <w:rFonts w:eastAsia="Arial"/>
                <w:color w:val="FF0000"/>
                <w:sz w:val="28"/>
                <w:szCs w:val="28"/>
                <w:lang w:val="nl-NL"/>
              </w:rPr>
              <w:t xml:space="preserve"> Nội địa               </w:t>
            </w:r>
            <w:r w:rsidRPr="00120BAF">
              <w:rPr>
                <w:rFonts w:eastAsia="Arial"/>
                <w:color w:val="FF0000"/>
                <w:sz w:val="28"/>
                <w:szCs w:val="28"/>
                <w:lang w:val="nl-NL"/>
              </w:rPr>
              <w:sym w:font="Symbol" w:char="F0FF"/>
            </w:r>
            <w:r w:rsidRPr="00120BAF">
              <w:rPr>
                <w:rFonts w:eastAsia="Arial"/>
                <w:color w:val="FF0000"/>
                <w:sz w:val="28"/>
                <w:szCs w:val="28"/>
                <w:lang w:val="nl-NL"/>
              </w:rPr>
              <w:t xml:space="preserve"> Quốc tế               </w:t>
            </w:r>
            <w:r w:rsidRPr="00120BAF">
              <w:rPr>
                <w:rFonts w:eastAsia="Arial"/>
                <w:color w:val="FF0000"/>
                <w:sz w:val="28"/>
                <w:szCs w:val="28"/>
                <w:lang w:val="nl-NL"/>
              </w:rPr>
              <w:sym w:font="Symbol" w:char="F0FF"/>
            </w:r>
            <w:r w:rsidRPr="00120BAF">
              <w:rPr>
                <w:rFonts w:eastAsia="Arial"/>
                <w:color w:val="FF0000"/>
                <w:sz w:val="28"/>
                <w:szCs w:val="28"/>
                <w:lang w:val="nl-NL"/>
              </w:rPr>
              <w:t xml:space="preserve"> Tại điểm</w:t>
            </w:r>
          </w:p>
        </w:tc>
      </w:tr>
      <w:tr w:rsidR="00B91218" w:rsidRPr="00120BAF" w:rsidTr="0078761D">
        <w:trPr>
          <w:jc w:val="center"/>
        </w:trPr>
        <w:tc>
          <w:tcPr>
            <w:tcW w:w="3296" w:type="dxa"/>
          </w:tcPr>
          <w:p w:rsidR="00B91218" w:rsidRPr="00120BAF" w:rsidRDefault="00B91218" w:rsidP="0078761D">
            <w:pPr>
              <w:spacing w:before="80" w:after="80"/>
              <w:ind w:firstLine="630"/>
              <w:jc w:val="both"/>
              <w:rPr>
                <w:rFonts w:eastAsia="Arial"/>
                <w:color w:val="FF0000"/>
                <w:sz w:val="28"/>
                <w:szCs w:val="28"/>
                <w:lang w:val="nl-NL"/>
              </w:rPr>
            </w:pPr>
            <w:r w:rsidRPr="00120BAF">
              <w:rPr>
                <w:rFonts w:eastAsia="Arial"/>
                <w:color w:val="FF0000"/>
                <w:sz w:val="28"/>
                <w:szCs w:val="28"/>
                <w:lang w:val="nl-NL"/>
              </w:rPr>
              <w:t>+ Số thẻ: ...................</w:t>
            </w:r>
          </w:p>
        </w:tc>
        <w:tc>
          <w:tcPr>
            <w:tcW w:w="4109" w:type="dxa"/>
            <w:gridSpan w:val="2"/>
          </w:tcPr>
          <w:p w:rsidR="00B91218" w:rsidRPr="00120BAF" w:rsidRDefault="00B91218" w:rsidP="0078761D">
            <w:pPr>
              <w:spacing w:before="80" w:after="80"/>
              <w:jc w:val="both"/>
              <w:rPr>
                <w:rFonts w:eastAsia="Arial"/>
                <w:color w:val="FF0000"/>
                <w:sz w:val="28"/>
                <w:szCs w:val="28"/>
                <w:lang w:val="nl-NL"/>
              </w:rPr>
            </w:pPr>
            <w:r w:rsidRPr="00120BAF">
              <w:rPr>
                <w:rFonts w:eastAsia="Arial"/>
                <w:color w:val="FF0000"/>
                <w:sz w:val="28"/>
                <w:szCs w:val="28"/>
                <w:lang w:val="nl-NL"/>
              </w:rPr>
              <w:t>- Nơi cấp: ......................................</w:t>
            </w:r>
          </w:p>
        </w:tc>
        <w:tc>
          <w:tcPr>
            <w:tcW w:w="3052" w:type="dxa"/>
          </w:tcPr>
          <w:p w:rsidR="00B91218" w:rsidRPr="00120BAF" w:rsidRDefault="00B91218" w:rsidP="0078761D">
            <w:pPr>
              <w:spacing w:before="80" w:after="80"/>
              <w:jc w:val="both"/>
              <w:rPr>
                <w:rFonts w:eastAsia="Arial"/>
                <w:color w:val="FF0000"/>
                <w:sz w:val="28"/>
                <w:szCs w:val="28"/>
                <w:lang w:val="nl-NL"/>
              </w:rPr>
            </w:pPr>
            <w:r w:rsidRPr="00120BAF">
              <w:rPr>
                <w:rFonts w:eastAsia="Arial"/>
                <w:color w:val="FF0000"/>
                <w:sz w:val="28"/>
                <w:szCs w:val="28"/>
                <w:lang w:val="nl-NL"/>
              </w:rPr>
              <w:t>- Ngày cấp: ...../....../.....</w:t>
            </w:r>
          </w:p>
        </w:tc>
      </w:tr>
    </w:tbl>
    <w:p w:rsidR="00B91218" w:rsidRPr="00120BAF" w:rsidRDefault="00B91218" w:rsidP="00B91218">
      <w:pPr>
        <w:spacing w:before="80" w:after="80"/>
        <w:ind w:firstLine="567"/>
        <w:rPr>
          <w:rFonts w:eastAsia="Arial"/>
          <w:color w:val="FF0000"/>
          <w:sz w:val="28"/>
          <w:szCs w:val="28"/>
          <w:lang w:val="nl-NL"/>
        </w:rPr>
      </w:pPr>
      <w:r w:rsidRPr="00120BAF">
        <w:rPr>
          <w:rFonts w:eastAsia="Arial"/>
          <w:color w:val="FF0000"/>
          <w:sz w:val="28"/>
          <w:szCs w:val="28"/>
          <w:lang w:val="nl-NL"/>
        </w:rPr>
        <w:t>- Lý do đề nghị cấp đổi/cấp lại thẻ: ...............................................................</w:t>
      </w:r>
    </w:p>
    <w:p w:rsidR="00B91218" w:rsidRPr="00120BAF" w:rsidRDefault="00B91218" w:rsidP="00B91218">
      <w:pPr>
        <w:spacing w:before="80" w:after="80"/>
        <w:ind w:firstLine="567"/>
        <w:jc w:val="both"/>
        <w:rPr>
          <w:rFonts w:eastAsia="Arial"/>
          <w:bCs/>
          <w:iCs/>
          <w:color w:val="FF0000"/>
          <w:sz w:val="28"/>
          <w:szCs w:val="28"/>
          <w:lang w:val="nl-NL"/>
        </w:rPr>
      </w:pPr>
      <w:r w:rsidRPr="00120BAF">
        <w:rPr>
          <w:rFonts w:eastAsia="Arial"/>
          <w:color w:val="FF0000"/>
          <w:sz w:val="28"/>
          <w:szCs w:val="28"/>
          <w:lang w:val="nl-NL"/>
        </w:rPr>
        <w:t xml:space="preserve">Căn cứ vào các quy định hiện hành, kính đề nghị </w:t>
      </w:r>
      <w:r w:rsidRPr="00120BAF">
        <w:rPr>
          <w:rFonts w:eastAsia="Arial"/>
          <w:bCs/>
          <w:iCs/>
          <w:color w:val="FF0000"/>
          <w:sz w:val="28"/>
          <w:szCs w:val="28"/>
          <w:lang w:val="nl-NL"/>
        </w:rPr>
        <w:t>Sở Văn hoá, Thể thao và Du lịch tỉnh Đồng Tháp thẩm định và (1)...................... thẻ hướng dẫn viên du lịch (2).......................... cho tôi.</w:t>
      </w:r>
    </w:p>
    <w:p w:rsidR="00B91218" w:rsidRPr="00120BAF" w:rsidRDefault="00B91218" w:rsidP="00B91218">
      <w:pPr>
        <w:spacing w:before="80" w:after="80"/>
        <w:ind w:firstLine="567"/>
        <w:jc w:val="both"/>
        <w:rPr>
          <w:rFonts w:eastAsia="Arial"/>
          <w:bCs/>
          <w:iCs/>
          <w:color w:val="FF0000"/>
          <w:sz w:val="28"/>
          <w:szCs w:val="28"/>
          <w:lang w:val="nl-NL"/>
        </w:rPr>
      </w:pPr>
      <w:r w:rsidRPr="00120BAF">
        <w:rPr>
          <w:rFonts w:eastAsia="Arial"/>
          <w:bCs/>
          <w:iCs/>
          <w:color w:val="FF0000"/>
          <w:sz w:val="28"/>
          <w:szCs w:val="28"/>
          <w:lang w:val="nl-NL"/>
        </w:rPr>
        <w:t>Tôi cam kết chịu trách nhiệm hoàn toàn về tính chính xác, trung thực của nội dung hồ sơ đề nghị cấp đổi thẻ hướng dẫn viên du lịch./.</w:t>
      </w:r>
    </w:p>
    <w:p w:rsidR="00B91218" w:rsidRPr="00120BAF" w:rsidRDefault="00B91218" w:rsidP="00B91218">
      <w:pPr>
        <w:spacing w:before="80" w:after="80"/>
        <w:ind w:firstLine="567"/>
        <w:jc w:val="both"/>
        <w:rPr>
          <w:rFonts w:eastAsia="Arial"/>
          <w:bCs/>
          <w:iCs/>
          <w:color w:val="FF0000"/>
          <w:sz w:val="28"/>
          <w:szCs w:val="28"/>
          <w:lang w:val="nl-NL"/>
        </w:rPr>
      </w:pPr>
    </w:p>
    <w:tbl>
      <w:tblPr>
        <w:tblW w:w="9035" w:type="dxa"/>
        <w:jc w:val="center"/>
        <w:tblInd w:w="222" w:type="dxa"/>
        <w:tblLayout w:type="fixed"/>
        <w:tblLook w:val="0000" w:firstRow="0" w:lastRow="0" w:firstColumn="0" w:lastColumn="0" w:noHBand="0" w:noVBand="0"/>
      </w:tblPr>
      <w:tblGrid>
        <w:gridCol w:w="4790"/>
        <w:gridCol w:w="4245"/>
      </w:tblGrid>
      <w:tr w:rsidR="00B91218" w:rsidRPr="00120BAF" w:rsidTr="0078761D">
        <w:trPr>
          <w:jc w:val="center"/>
        </w:trPr>
        <w:tc>
          <w:tcPr>
            <w:tcW w:w="4790" w:type="dxa"/>
          </w:tcPr>
          <w:p w:rsidR="00B91218" w:rsidRPr="00120BAF" w:rsidRDefault="00B91218" w:rsidP="0078761D">
            <w:pPr>
              <w:jc w:val="both"/>
              <w:rPr>
                <w:rFonts w:eastAsia="Arial"/>
                <w:color w:val="FF0000"/>
                <w:sz w:val="28"/>
                <w:szCs w:val="28"/>
                <w:lang w:val="nl-NL"/>
              </w:rPr>
            </w:pPr>
          </w:p>
        </w:tc>
        <w:tc>
          <w:tcPr>
            <w:tcW w:w="4245" w:type="dxa"/>
          </w:tcPr>
          <w:p w:rsidR="00B91218" w:rsidRPr="00120BAF" w:rsidRDefault="00B91218" w:rsidP="0078761D">
            <w:pPr>
              <w:jc w:val="center"/>
              <w:rPr>
                <w:rFonts w:eastAsia="Arial"/>
                <w:b/>
                <w:color w:val="FF0000"/>
                <w:sz w:val="26"/>
                <w:szCs w:val="28"/>
                <w:lang w:val="nl-NL"/>
              </w:rPr>
            </w:pPr>
            <w:r w:rsidRPr="00120BAF">
              <w:rPr>
                <w:rFonts w:eastAsia="Arial"/>
                <w:b/>
                <w:color w:val="FF0000"/>
                <w:sz w:val="26"/>
                <w:szCs w:val="28"/>
                <w:lang w:val="nl-NL"/>
              </w:rPr>
              <w:t>NGƯỜI ĐỀ NGHỊ CẤP THẺ</w:t>
            </w:r>
          </w:p>
          <w:p w:rsidR="00B91218" w:rsidRDefault="00B91218" w:rsidP="0078761D">
            <w:pPr>
              <w:jc w:val="center"/>
              <w:rPr>
                <w:rFonts w:eastAsia="Arial"/>
                <w:i/>
                <w:color w:val="FF0000"/>
                <w:sz w:val="28"/>
                <w:szCs w:val="28"/>
                <w:lang w:val="nl-NL"/>
              </w:rPr>
            </w:pPr>
            <w:r w:rsidRPr="00120BAF">
              <w:rPr>
                <w:rFonts w:eastAsia="Arial"/>
                <w:i/>
                <w:color w:val="FF0000"/>
                <w:sz w:val="28"/>
                <w:szCs w:val="28"/>
                <w:lang w:val="nl-NL"/>
              </w:rPr>
              <w:t>(Ký và ghi rõ họ tên)</w:t>
            </w:r>
            <w:r w:rsidRPr="00120BAF">
              <w:rPr>
                <w:rFonts w:eastAsia="Arial"/>
                <w:i/>
                <w:color w:val="FF0000"/>
                <w:sz w:val="28"/>
                <w:szCs w:val="28"/>
                <w:lang w:val="nl-NL"/>
              </w:rPr>
              <w:br/>
            </w:r>
          </w:p>
          <w:p w:rsidR="0078761D" w:rsidRDefault="0078761D" w:rsidP="0078761D">
            <w:pPr>
              <w:jc w:val="center"/>
              <w:rPr>
                <w:rFonts w:eastAsia="Arial"/>
                <w:i/>
                <w:color w:val="FF0000"/>
                <w:sz w:val="28"/>
                <w:szCs w:val="28"/>
                <w:lang w:val="nl-NL"/>
              </w:rPr>
            </w:pPr>
          </w:p>
          <w:p w:rsidR="0078761D" w:rsidRDefault="0078761D" w:rsidP="0078761D">
            <w:pPr>
              <w:jc w:val="center"/>
              <w:rPr>
                <w:rFonts w:eastAsia="Arial"/>
                <w:i/>
                <w:color w:val="FF0000"/>
                <w:sz w:val="28"/>
                <w:szCs w:val="28"/>
                <w:lang w:val="nl-NL"/>
              </w:rPr>
            </w:pPr>
          </w:p>
          <w:p w:rsidR="0078761D" w:rsidRDefault="0078761D" w:rsidP="0078761D">
            <w:pPr>
              <w:jc w:val="center"/>
              <w:rPr>
                <w:rFonts w:eastAsia="Arial"/>
                <w:i/>
                <w:color w:val="FF0000"/>
                <w:sz w:val="28"/>
                <w:szCs w:val="28"/>
                <w:lang w:val="nl-NL"/>
              </w:rPr>
            </w:pPr>
          </w:p>
          <w:p w:rsidR="0078761D" w:rsidRDefault="0078761D" w:rsidP="0078761D">
            <w:pPr>
              <w:jc w:val="center"/>
              <w:rPr>
                <w:rFonts w:eastAsia="Arial"/>
                <w:i/>
                <w:color w:val="FF0000"/>
                <w:sz w:val="28"/>
                <w:szCs w:val="28"/>
                <w:lang w:val="nl-NL"/>
              </w:rPr>
            </w:pPr>
          </w:p>
          <w:p w:rsidR="0078761D" w:rsidRPr="00120BAF" w:rsidRDefault="0078761D" w:rsidP="0078761D">
            <w:pPr>
              <w:jc w:val="center"/>
              <w:rPr>
                <w:rFonts w:eastAsia="Arial"/>
                <w:i/>
                <w:color w:val="FF0000"/>
                <w:sz w:val="28"/>
                <w:szCs w:val="28"/>
                <w:lang w:val="nl-NL"/>
              </w:rPr>
            </w:pPr>
          </w:p>
        </w:tc>
      </w:tr>
    </w:tbl>
    <w:p w:rsidR="0078761D" w:rsidRPr="00120BAF" w:rsidRDefault="0078761D" w:rsidP="0078761D">
      <w:pPr>
        <w:keepNext/>
        <w:spacing w:before="120" w:after="120"/>
        <w:ind w:left="567"/>
        <w:outlineLvl w:val="6"/>
        <w:rPr>
          <w:b/>
          <w:bCs/>
          <w:iCs/>
          <w:color w:val="FF0000"/>
          <w:lang w:val="nl-NL"/>
        </w:rPr>
      </w:pPr>
      <w:r w:rsidRPr="00120BAF">
        <w:rPr>
          <w:b/>
          <w:bCs/>
          <w:iCs/>
          <w:color w:val="FF0000"/>
          <w:lang w:val="nl-NL"/>
        </w:rPr>
        <w:t>Hướng dẫn ghi:</w:t>
      </w:r>
    </w:p>
    <w:p w:rsidR="0078761D" w:rsidRPr="00120BAF" w:rsidRDefault="0078761D" w:rsidP="0078761D">
      <w:pPr>
        <w:keepNext/>
        <w:spacing w:before="120" w:after="120"/>
        <w:ind w:left="567"/>
        <w:outlineLvl w:val="6"/>
        <w:rPr>
          <w:bCs/>
          <w:i/>
          <w:iCs/>
          <w:color w:val="FF0000"/>
          <w:lang w:val="nl-NL"/>
        </w:rPr>
      </w:pPr>
      <w:r w:rsidRPr="00120BAF">
        <w:rPr>
          <w:bCs/>
          <w:i/>
          <w:iCs/>
          <w:color w:val="FF0000"/>
          <w:lang w:val="nl-NL"/>
        </w:rPr>
        <w:t>(1) Cấp đổi (trong các trường hợp quy định tại Điều 62 Luật Du lịch); cấp lại (trong các trường hợp quy định tại Điều 63 Luật Du lịch);</w:t>
      </w:r>
    </w:p>
    <w:p w:rsidR="0078761D" w:rsidRDefault="0078761D" w:rsidP="0078761D">
      <w:pPr>
        <w:ind w:left="567"/>
        <w:rPr>
          <w:bCs/>
          <w:i/>
          <w:iCs/>
          <w:color w:val="FF0000"/>
          <w:lang w:val="nl-NL"/>
        </w:rPr>
      </w:pPr>
      <w:r w:rsidRPr="00120BAF">
        <w:rPr>
          <w:bCs/>
          <w:i/>
          <w:iCs/>
          <w:color w:val="FF0000"/>
          <w:lang w:val="nl-NL"/>
        </w:rPr>
        <w:t>(2) Quốc tế, nội địa hoặc tại điểm.</w:t>
      </w:r>
    </w:p>
    <w:p w:rsidR="00B91218" w:rsidRDefault="00B91218" w:rsidP="00B91218">
      <w:pPr>
        <w:tabs>
          <w:tab w:val="left" w:pos="2340"/>
        </w:tabs>
        <w:ind w:left="567"/>
        <w:rPr>
          <w:b/>
          <w:bCs/>
          <w:iCs/>
          <w:color w:val="000000"/>
          <w:sz w:val="28"/>
          <w:lang w:val="nl-NL"/>
        </w:rPr>
      </w:pPr>
      <w:r>
        <w:rPr>
          <w:b/>
          <w:bCs/>
          <w:iCs/>
          <w:color w:val="000000"/>
          <w:sz w:val="28"/>
          <w:lang w:val="nl-NL"/>
        </w:rPr>
        <w:tab/>
      </w:r>
    </w:p>
    <w:p w:rsidR="0078761D" w:rsidRDefault="0078761D" w:rsidP="0078761D">
      <w:pPr>
        <w:tabs>
          <w:tab w:val="left" w:pos="2340"/>
        </w:tabs>
        <w:spacing w:before="120" w:after="120"/>
        <w:rPr>
          <w:sz w:val="28"/>
          <w:lang w:val="nl-NL"/>
        </w:rPr>
      </w:pPr>
    </w:p>
    <w:p w:rsidR="000C2942" w:rsidRPr="00477A26" w:rsidRDefault="000C2942" w:rsidP="000C2942">
      <w:pPr>
        <w:keepNext/>
        <w:spacing w:before="120" w:after="120"/>
        <w:ind w:firstLine="720"/>
        <w:jc w:val="both"/>
        <w:outlineLvl w:val="6"/>
        <w:rPr>
          <w:i/>
          <w:sz w:val="26"/>
          <w:lang w:val="es-AR"/>
        </w:rPr>
      </w:pPr>
      <w:r>
        <w:rPr>
          <w:b/>
          <w:bCs/>
          <w:sz w:val="26"/>
          <w:lang w:val="nl-NL"/>
        </w:rPr>
        <w:lastRenderedPageBreak/>
        <w:t>7</w:t>
      </w:r>
      <w:r w:rsidRPr="00477A26">
        <w:rPr>
          <w:b/>
          <w:bCs/>
          <w:sz w:val="26"/>
          <w:lang w:val="nl-NL"/>
        </w:rPr>
        <w:t xml:space="preserve">. </w:t>
      </w:r>
      <w:r w:rsidRPr="00896ECA">
        <w:rPr>
          <w:rFonts w:eastAsia="Arial"/>
          <w:b/>
          <w:bCs/>
          <w:color w:val="000000"/>
          <w:sz w:val="26"/>
          <w:lang w:val="nl-NL"/>
        </w:rPr>
        <w:t xml:space="preserve">Thủ tục </w:t>
      </w:r>
      <w:r w:rsidRPr="00153CA4">
        <w:rPr>
          <w:b/>
          <w:sz w:val="26"/>
          <w:szCs w:val="26"/>
          <w:lang w:val="nl-NL"/>
        </w:rPr>
        <w:t>cấp lại thẻ hướng dẫn viên du lịch</w:t>
      </w:r>
    </w:p>
    <w:p w:rsidR="00B91218" w:rsidRPr="00477A26" w:rsidRDefault="00B91218" w:rsidP="0078761D">
      <w:pPr>
        <w:keepNext/>
        <w:spacing w:before="120" w:after="120"/>
        <w:ind w:firstLine="720"/>
        <w:jc w:val="both"/>
        <w:outlineLvl w:val="6"/>
        <w:rPr>
          <w:i/>
          <w:sz w:val="26"/>
          <w:lang w:val="es-AR"/>
        </w:rPr>
      </w:pPr>
      <w:r>
        <w:rPr>
          <w:b/>
          <w:bCs/>
          <w:sz w:val="26"/>
          <w:lang w:val="nl-NL"/>
        </w:rPr>
        <w:t>7</w:t>
      </w:r>
      <w:r w:rsidRPr="00477A26">
        <w:rPr>
          <w:b/>
          <w:bCs/>
          <w:sz w:val="26"/>
          <w:lang w:val="nl-NL"/>
        </w:rPr>
        <w:t xml:space="preserve">.1 </w:t>
      </w:r>
      <w:r w:rsidRPr="00477A26">
        <w:rPr>
          <w:b/>
          <w:bCs/>
          <w:sz w:val="26"/>
          <w:lang w:val="vi-VN"/>
        </w:rPr>
        <w:t>Tr</w:t>
      </w:r>
      <w:r w:rsidRPr="00477A26">
        <w:rPr>
          <w:b/>
          <w:bCs/>
          <w:sz w:val="26"/>
          <w:lang w:val="hr-HR"/>
        </w:rPr>
        <w:t>ì</w:t>
      </w:r>
      <w:r w:rsidRPr="00477A26">
        <w:rPr>
          <w:b/>
          <w:bCs/>
          <w:sz w:val="26"/>
          <w:lang w:val="vi-VN"/>
        </w:rPr>
        <w:t>nh</w:t>
      </w:r>
      <w:r w:rsidRPr="00477A26">
        <w:rPr>
          <w:b/>
          <w:bCs/>
          <w:sz w:val="26"/>
          <w:lang w:val="hr-HR"/>
        </w:rPr>
        <w:t xml:space="preserve"> </w:t>
      </w:r>
      <w:r w:rsidRPr="00477A26">
        <w:rPr>
          <w:b/>
          <w:bCs/>
          <w:sz w:val="26"/>
          <w:lang w:val="vi-VN"/>
        </w:rPr>
        <w:t>tự</w:t>
      </w:r>
      <w:r w:rsidRPr="00477A26">
        <w:rPr>
          <w:b/>
          <w:bCs/>
          <w:sz w:val="26"/>
          <w:lang w:val="hr-HR"/>
        </w:rPr>
        <w:t xml:space="preserve">, cách thức, thời gian </w:t>
      </w:r>
      <w:r w:rsidRPr="00477A26">
        <w:rPr>
          <w:b/>
          <w:bCs/>
          <w:sz w:val="26"/>
          <w:lang w:val="vi-VN"/>
        </w:rPr>
        <w:t>giải quyết</w:t>
      </w:r>
      <w:r w:rsidRPr="00477A26">
        <w:rPr>
          <w:b/>
          <w:sz w:val="26"/>
          <w:lang w:val="hr-HR"/>
        </w:rPr>
        <w:t xml:space="preserve"> thủ tục hành chính</w:t>
      </w:r>
      <w:r w:rsidRPr="00477A26">
        <w:rPr>
          <w:sz w:val="26"/>
          <w:lang w:val="es-AR"/>
        </w:rPr>
        <w:t xml:space="preserve"> </w:t>
      </w:r>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3544"/>
        <w:gridCol w:w="1593"/>
        <w:gridCol w:w="709"/>
      </w:tblGrid>
      <w:tr w:rsidR="00B91218" w:rsidRPr="00477A26" w:rsidTr="0078761D">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Trình tự thực hiện</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Cách thức thực hiện</w:t>
            </w:r>
          </w:p>
        </w:tc>
        <w:tc>
          <w:tcPr>
            <w:tcW w:w="1593"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Thời gian giải quyết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Ghi chú</w:t>
            </w:r>
          </w:p>
        </w:tc>
      </w:tr>
      <w:tr w:rsidR="00B91218" w:rsidRPr="00477A26" w:rsidTr="0078761D">
        <w:trPr>
          <w:trHeight w:val="898"/>
        </w:trPr>
        <w:tc>
          <w:tcPr>
            <w:tcW w:w="851" w:type="dxa"/>
            <w:tcBorders>
              <w:top w:val="single" w:sz="4" w:space="0" w:color="auto"/>
            </w:tcBorders>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1</w:t>
            </w:r>
          </w:p>
        </w:tc>
        <w:tc>
          <w:tcPr>
            <w:tcW w:w="2376" w:type="dxa"/>
            <w:tcBorders>
              <w:top w:val="single" w:sz="4" w:space="0" w:color="auto"/>
            </w:tcBorders>
            <w:shd w:val="clear" w:color="auto" w:fill="auto"/>
            <w:vAlign w:val="center"/>
          </w:tcPr>
          <w:p w:rsidR="00B91218" w:rsidRPr="00477A26" w:rsidRDefault="00B91218" w:rsidP="0078761D">
            <w:pPr>
              <w:shd w:val="clear" w:color="auto" w:fill="FFFFFF"/>
              <w:spacing w:after="120" w:line="234" w:lineRule="atLeast"/>
              <w:jc w:val="both"/>
              <w:rPr>
                <w:sz w:val="26"/>
              </w:rPr>
            </w:pPr>
            <w:r w:rsidRPr="00477A26">
              <w:rPr>
                <w:b/>
                <w:sz w:val="26"/>
              </w:rPr>
              <w:t xml:space="preserve">Nộp hồ sơ thủ tục hành chính: </w:t>
            </w:r>
            <w:r w:rsidRPr="00477A26">
              <w:rPr>
                <w:i/>
                <w:sz w:val="26"/>
              </w:rPr>
              <w:t xml:space="preserve">Tổ chức, cá nhân chuẩn bị hồ sơ đầy đủ theo quy định và </w:t>
            </w:r>
            <w:r w:rsidRPr="00477A26">
              <w:rPr>
                <w:i/>
                <w:sz w:val="26"/>
                <w:lang w:val="vi-VN"/>
              </w:rPr>
              <w:t xml:space="preserve">nộp hồ sơ </w:t>
            </w:r>
            <w:r w:rsidRPr="00477A26">
              <w:rPr>
                <w:i/>
                <w:sz w:val="26"/>
              </w:rPr>
              <w:t>qua các cách thức sau:</w:t>
            </w:r>
          </w:p>
        </w:tc>
        <w:tc>
          <w:tcPr>
            <w:tcW w:w="3544" w:type="dxa"/>
            <w:tcBorders>
              <w:top w:val="single" w:sz="4" w:space="0" w:color="auto"/>
            </w:tcBorders>
            <w:shd w:val="clear" w:color="auto" w:fill="auto"/>
            <w:vAlign w:val="center"/>
          </w:tcPr>
          <w:p w:rsidR="00B91218" w:rsidRPr="00477A26" w:rsidRDefault="00B91218" w:rsidP="0078761D">
            <w:pPr>
              <w:shd w:val="clear" w:color="auto" w:fill="FFFFFF"/>
              <w:spacing w:before="120" w:after="120"/>
              <w:jc w:val="both"/>
              <w:rPr>
                <w:sz w:val="26"/>
              </w:rPr>
            </w:pPr>
            <w:r w:rsidRPr="00477A26">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477A26">
              <w:rPr>
                <w:sz w:val="26"/>
              </w:rPr>
              <w:t>, phường 1, thành phố Cao Lãnh, tỉnh Đồng Tháp).</w:t>
            </w:r>
          </w:p>
          <w:p w:rsidR="00B91218" w:rsidRPr="00477A26" w:rsidRDefault="00B91218" w:rsidP="0078761D">
            <w:pPr>
              <w:shd w:val="clear" w:color="auto" w:fill="FFFFFF"/>
              <w:spacing w:before="120" w:after="120"/>
              <w:jc w:val="both"/>
              <w:rPr>
                <w:i/>
                <w:sz w:val="26"/>
                <w:lang w:val="vi-VN"/>
              </w:rPr>
            </w:pPr>
            <w:r w:rsidRPr="00477A26">
              <w:rPr>
                <w:sz w:val="26"/>
              </w:rPr>
              <w:t>2. Hoặc thông qua dịch vụ bưu chính công ích.</w:t>
            </w:r>
          </w:p>
        </w:tc>
        <w:tc>
          <w:tcPr>
            <w:tcW w:w="1593" w:type="dxa"/>
            <w:tcBorders>
              <w:top w:val="single" w:sz="4" w:space="0" w:color="auto"/>
            </w:tcBorders>
            <w:shd w:val="clear" w:color="auto" w:fill="auto"/>
            <w:vAlign w:val="center"/>
          </w:tcPr>
          <w:p w:rsidR="00B91218" w:rsidRPr="00477A26" w:rsidRDefault="00B91218" w:rsidP="0078761D">
            <w:pPr>
              <w:spacing w:after="120" w:line="234" w:lineRule="atLeast"/>
              <w:jc w:val="center"/>
              <w:rPr>
                <w:sz w:val="26"/>
                <w:lang w:val="vi-VN"/>
              </w:rPr>
            </w:pPr>
            <w:r w:rsidRPr="00477A26">
              <w:rPr>
                <w:sz w:val="26"/>
                <w:lang w:val="vi-VN"/>
              </w:rPr>
              <w:t>Sáng: từ 07 giờ đến 11 giờ 30 phút;</w:t>
            </w:r>
          </w:p>
          <w:p w:rsidR="00B91218" w:rsidRPr="00477A26" w:rsidRDefault="00B91218" w:rsidP="0078761D">
            <w:pPr>
              <w:spacing w:after="120" w:line="234" w:lineRule="atLeast"/>
              <w:jc w:val="center"/>
              <w:rPr>
                <w:b/>
                <w:sz w:val="26"/>
                <w:lang w:val="vi-VN"/>
              </w:rPr>
            </w:pPr>
            <w:r w:rsidRPr="00477A26">
              <w:rPr>
                <w:sz w:val="26"/>
                <w:lang w:val="vi-VN"/>
              </w:rPr>
              <w:t>Chiều: từ 13 giờ 30 đến 17 giờ của các ngày làm việc.</w:t>
            </w:r>
          </w:p>
        </w:tc>
        <w:tc>
          <w:tcPr>
            <w:tcW w:w="709" w:type="dxa"/>
            <w:tcBorders>
              <w:top w:val="single" w:sz="4" w:space="0" w:color="auto"/>
            </w:tcBorders>
            <w:shd w:val="clear" w:color="auto" w:fill="auto"/>
            <w:vAlign w:val="center"/>
          </w:tcPr>
          <w:p w:rsidR="00B91218" w:rsidRPr="00477A26" w:rsidRDefault="00B91218" w:rsidP="0078761D">
            <w:pPr>
              <w:jc w:val="center"/>
              <w:rPr>
                <w:i/>
                <w:sz w:val="26"/>
                <w:lang w:val="vi-VN"/>
              </w:rPr>
            </w:pPr>
          </w:p>
        </w:tc>
      </w:tr>
      <w:tr w:rsidR="00B91218" w:rsidRPr="00477A26" w:rsidTr="0078761D">
        <w:trPr>
          <w:trHeight w:val="600"/>
        </w:trPr>
        <w:tc>
          <w:tcPr>
            <w:tcW w:w="851"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2</w:t>
            </w:r>
          </w:p>
        </w:tc>
        <w:tc>
          <w:tcPr>
            <w:tcW w:w="2376" w:type="dxa"/>
            <w:shd w:val="clear" w:color="auto" w:fill="auto"/>
            <w:vAlign w:val="center"/>
          </w:tcPr>
          <w:p w:rsidR="00B91218" w:rsidRPr="00477A26" w:rsidRDefault="00B91218" w:rsidP="0078761D">
            <w:pPr>
              <w:spacing w:before="120" w:after="120"/>
              <w:jc w:val="both"/>
              <w:rPr>
                <w:sz w:val="26"/>
              </w:rPr>
            </w:pPr>
            <w:r w:rsidRPr="00477A26">
              <w:rPr>
                <w:b/>
                <w:sz w:val="26"/>
              </w:rPr>
              <w:t>Tiếp nhận và chuyển hồ sơ thủ tục hành chính</w:t>
            </w:r>
          </w:p>
        </w:tc>
        <w:tc>
          <w:tcPr>
            <w:tcW w:w="3544" w:type="dxa"/>
            <w:shd w:val="clear" w:color="auto" w:fill="auto"/>
          </w:tcPr>
          <w:p w:rsidR="00B91218" w:rsidRPr="00477A26" w:rsidRDefault="00B91218" w:rsidP="00DE5D7C">
            <w:pPr>
              <w:shd w:val="clear" w:color="auto" w:fill="FFFFFF"/>
              <w:spacing w:after="120" w:line="234" w:lineRule="atLeast"/>
              <w:jc w:val="both"/>
              <w:rPr>
                <w:color w:val="000000"/>
                <w:sz w:val="26"/>
              </w:rPr>
            </w:pPr>
            <w:r w:rsidRPr="00477A26">
              <w:rPr>
                <w:color w:val="000000"/>
                <w:sz w:val="26"/>
              </w:rPr>
              <w:t xml:space="preserve">1. Đối với hồ sơ được </w:t>
            </w:r>
            <w:r w:rsidRPr="00477A26">
              <w:rPr>
                <w:sz w:val="26"/>
              </w:rPr>
              <w:t xml:space="preserve">nộp </w:t>
            </w:r>
            <w:r w:rsidRPr="00477A26">
              <w:rPr>
                <w:sz w:val="26"/>
                <w:lang w:val="vi-VN"/>
              </w:rPr>
              <w:t xml:space="preserve">trực tiếp qua </w:t>
            </w:r>
            <w:r w:rsidRPr="00477A26">
              <w:rPr>
                <w:sz w:val="26"/>
              </w:rPr>
              <w:t xml:space="preserve">Bộ phận </w:t>
            </w:r>
            <w:r w:rsidRPr="00477A26">
              <w:rPr>
                <w:sz w:val="26"/>
                <w:lang w:val="vi-VN"/>
              </w:rPr>
              <w:t>tiếp nhận và trả kết quả</w:t>
            </w:r>
            <w:r w:rsidRPr="00477A26">
              <w:rPr>
                <w:color w:val="000000"/>
                <w:sz w:val="26"/>
              </w:rPr>
              <w:t xml:space="preserve"> </w:t>
            </w:r>
            <w:r w:rsidRPr="00477A26">
              <w:rPr>
                <w:sz w:val="26"/>
              </w:rPr>
              <w:t xml:space="preserve">hoặc thông </w:t>
            </w:r>
            <w:r w:rsidRPr="00477A26">
              <w:rPr>
                <w:sz w:val="26"/>
                <w:lang w:val="vi-VN"/>
              </w:rPr>
              <w:t xml:space="preserve">qua dịch vụ bưu chính </w:t>
            </w:r>
            <w:r w:rsidRPr="00477A26">
              <w:rPr>
                <w:sz w:val="26"/>
              </w:rPr>
              <w:t>công ích</w:t>
            </w:r>
            <w:r w:rsidRPr="00477A26">
              <w:rPr>
                <w:color w:val="000000"/>
                <w:sz w:val="26"/>
              </w:rPr>
              <w:t xml:space="preserve"> cán bộ, công chức, viên chức tiếp nhận hồ sơ tại </w:t>
            </w:r>
            <w:r w:rsidRPr="00477A26">
              <w:rPr>
                <w:sz w:val="26"/>
              </w:rPr>
              <w:t xml:space="preserve">Bộ phận </w:t>
            </w:r>
            <w:r w:rsidRPr="00477A26">
              <w:rPr>
                <w:sz w:val="26"/>
                <w:lang w:val="vi-VN"/>
              </w:rPr>
              <w:t>tiếp nhận và trả kết quả</w:t>
            </w:r>
            <w:r w:rsidRPr="00477A26">
              <w:rPr>
                <w:color w:val="000000"/>
                <w:sz w:val="26"/>
              </w:rPr>
              <w:t xml:space="preserve"> xem xét, kiểm tra tính chính xác, đầy đủ của hồ sơ; quét (scan) và lưu trữ hồ sơ điện tử, cập nhật vào cơ sở dữ liệu của phần mềm một cửa điện tử của tỉnh.</w:t>
            </w:r>
          </w:p>
          <w:p w:rsidR="00B91218" w:rsidRPr="00477A26" w:rsidRDefault="00B91218" w:rsidP="00DE5D7C">
            <w:pPr>
              <w:shd w:val="clear" w:color="auto" w:fill="FFFFFF"/>
              <w:spacing w:after="120" w:line="234" w:lineRule="atLeast"/>
              <w:jc w:val="both"/>
              <w:rPr>
                <w:color w:val="000000"/>
                <w:sz w:val="26"/>
              </w:rPr>
            </w:pPr>
            <w:r w:rsidRPr="00477A26">
              <w:rPr>
                <w:color w:val="000000"/>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B91218" w:rsidRPr="00477A26" w:rsidRDefault="00B91218" w:rsidP="00DE5D7C">
            <w:pPr>
              <w:shd w:val="clear" w:color="auto" w:fill="FFFFFF"/>
              <w:spacing w:after="120" w:line="234" w:lineRule="atLeast"/>
              <w:jc w:val="both"/>
              <w:rPr>
                <w:color w:val="000000"/>
                <w:sz w:val="26"/>
              </w:rPr>
            </w:pPr>
            <w:r w:rsidRPr="00477A26">
              <w:rPr>
                <w:color w:val="000000"/>
                <w:sz w:val="26"/>
              </w:rPr>
              <w:t>b) Trường hợp từ chối nhận hồ sơ, cán bộ, công chức, viên chức tiếp nhận hồ sơ phải nêu rõ lý do theo mẫu Phiếu từ chối giải quyết hồ sơ thủ tục hành chính;</w:t>
            </w:r>
          </w:p>
          <w:p w:rsidR="00B91218" w:rsidRPr="00477A26" w:rsidRDefault="00B91218" w:rsidP="00DE5D7C">
            <w:pPr>
              <w:spacing w:before="120" w:after="120"/>
              <w:jc w:val="both"/>
              <w:rPr>
                <w:color w:val="000000"/>
                <w:sz w:val="26"/>
              </w:rPr>
            </w:pPr>
            <w:r w:rsidRPr="00477A26">
              <w:rPr>
                <w:color w:val="000000"/>
                <w:sz w:val="26"/>
              </w:rPr>
              <w:t xml:space="preserve">c) Trường hợp hồ sơ đầy đủ, chính xác theo quy định, cán bộ, công chức, viên chức tiếp </w:t>
            </w:r>
            <w:r w:rsidRPr="00477A26">
              <w:rPr>
                <w:color w:val="000000"/>
                <w:sz w:val="26"/>
              </w:rPr>
              <w:lastRenderedPageBreak/>
              <w:t>nhận hồ sơ và lập Giấy tiếp nhận hồ sơ và hẹn ngày trả kết quả; đồng thời, chuyển cho cơ quan có thẩm quyền để giải quyết theo quy trình.</w:t>
            </w:r>
          </w:p>
        </w:tc>
        <w:tc>
          <w:tcPr>
            <w:tcW w:w="1593" w:type="dxa"/>
            <w:shd w:val="clear" w:color="auto" w:fill="auto"/>
            <w:vAlign w:val="center"/>
          </w:tcPr>
          <w:p w:rsidR="00B91218" w:rsidRPr="00477A26" w:rsidRDefault="00B91218" w:rsidP="0078761D">
            <w:pPr>
              <w:spacing w:after="120" w:line="234" w:lineRule="atLeast"/>
              <w:jc w:val="both"/>
              <w:rPr>
                <w:b/>
                <w:sz w:val="26"/>
              </w:rPr>
            </w:pPr>
            <w:r w:rsidRPr="00477A26">
              <w:rPr>
                <w:color w:val="000000"/>
                <w:sz w:val="26"/>
              </w:rPr>
              <w:lastRenderedPageBreak/>
              <w:t>C</w:t>
            </w:r>
            <w:r w:rsidRPr="003B591C">
              <w:rPr>
                <w:color w:val="000000"/>
                <w:sz w:val="26"/>
              </w:rPr>
              <w:t xml:space="preserve">huyển ngay hồ sơ tiếp nhận trực tiếp trong ngày làm việc </w:t>
            </w:r>
            <w:r w:rsidRPr="003B591C">
              <w:rPr>
                <w:i/>
                <w:color w:val="000000"/>
                <w:sz w:val="26"/>
              </w:rPr>
              <w:t>(k</w:t>
            </w:r>
            <w:r w:rsidRPr="00477A26">
              <w:rPr>
                <w:i/>
                <w:sz w:val="26"/>
              </w:rPr>
              <w:t>hông để quá 3 giờ làm việc)</w:t>
            </w:r>
            <w:r w:rsidRPr="003B591C">
              <w:rPr>
                <w:color w:val="000000"/>
                <w:sz w:val="26"/>
              </w:rPr>
              <w:t xml:space="preserve"> hoặc chuyển vào đầu giờ ngày làm việc tiếp theo đối với trường hợp tiếp nhận sau 15 giờ hàng ngày.</w:t>
            </w:r>
          </w:p>
        </w:tc>
        <w:tc>
          <w:tcPr>
            <w:tcW w:w="709" w:type="dxa"/>
            <w:shd w:val="clear" w:color="auto" w:fill="auto"/>
            <w:vAlign w:val="center"/>
          </w:tcPr>
          <w:p w:rsidR="00B91218" w:rsidRPr="00477A26" w:rsidRDefault="00B91218" w:rsidP="0078761D">
            <w:pPr>
              <w:jc w:val="center"/>
              <w:rPr>
                <w:i/>
                <w:sz w:val="26"/>
                <w:lang w:val="vi-VN"/>
              </w:rPr>
            </w:pPr>
          </w:p>
        </w:tc>
      </w:tr>
      <w:tr w:rsidR="00B91218" w:rsidRPr="00477A26" w:rsidTr="0078761D">
        <w:tc>
          <w:tcPr>
            <w:tcW w:w="851" w:type="dxa"/>
            <w:vMerge w:val="restart"/>
            <w:shd w:val="clear" w:color="auto" w:fill="auto"/>
            <w:vAlign w:val="center"/>
          </w:tcPr>
          <w:p w:rsidR="00B91218" w:rsidRPr="00477A26" w:rsidRDefault="00B91218" w:rsidP="0078761D">
            <w:pPr>
              <w:spacing w:after="120" w:line="234" w:lineRule="atLeast"/>
              <w:jc w:val="center"/>
              <w:rPr>
                <w:b/>
                <w:sz w:val="26"/>
              </w:rPr>
            </w:pPr>
            <w:r w:rsidRPr="00477A26">
              <w:rPr>
                <w:b/>
                <w:sz w:val="26"/>
              </w:rPr>
              <w:lastRenderedPageBreak/>
              <w:t>Bước 3</w:t>
            </w:r>
          </w:p>
        </w:tc>
        <w:tc>
          <w:tcPr>
            <w:tcW w:w="2376" w:type="dxa"/>
            <w:vMerge w:val="restart"/>
            <w:shd w:val="clear" w:color="auto" w:fill="auto"/>
            <w:vAlign w:val="center"/>
          </w:tcPr>
          <w:p w:rsidR="00B91218" w:rsidRPr="00477A26" w:rsidRDefault="00B91218" w:rsidP="0078761D">
            <w:pPr>
              <w:spacing w:after="120" w:line="234" w:lineRule="atLeast"/>
              <w:jc w:val="both"/>
              <w:rPr>
                <w:b/>
                <w:sz w:val="26"/>
              </w:rPr>
            </w:pPr>
            <w:r w:rsidRPr="003B591C">
              <w:rPr>
                <w:b/>
                <w:bCs/>
                <w:color w:val="000000"/>
                <w:sz w:val="26"/>
              </w:rPr>
              <w:t>Giải quyết thủ tục hành chính</w:t>
            </w:r>
          </w:p>
        </w:tc>
        <w:tc>
          <w:tcPr>
            <w:tcW w:w="3544" w:type="dxa"/>
            <w:shd w:val="clear" w:color="auto" w:fill="auto"/>
            <w:vAlign w:val="center"/>
          </w:tcPr>
          <w:p w:rsidR="00B91218" w:rsidRPr="00477A26" w:rsidRDefault="00B91218" w:rsidP="0078761D">
            <w:pPr>
              <w:spacing w:before="120" w:after="120"/>
              <w:jc w:val="both"/>
              <w:rPr>
                <w:color w:val="000000"/>
                <w:sz w:val="26"/>
              </w:rPr>
            </w:pPr>
            <w:r w:rsidRPr="003B591C">
              <w:rPr>
                <w:color w:val="000000"/>
                <w:sz w:val="26"/>
              </w:rPr>
              <w:t xml:space="preserve">Sau khi nhận hồ sơ thủ tục hành chính từ </w:t>
            </w:r>
            <w:r w:rsidRPr="00477A26">
              <w:rPr>
                <w:sz w:val="26"/>
              </w:rPr>
              <w:t xml:space="preserve">Bộ phận </w:t>
            </w:r>
            <w:r w:rsidRPr="00477A26">
              <w:rPr>
                <w:sz w:val="26"/>
                <w:lang w:val="vi-VN"/>
              </w:rPr>
              <w:t>tiếp nhận và trả kết quả</w:t>
            </w:r>
            <w:r w:rsidRPr="00477A26">
              <w:rPr>
                <w:sz w:val="26"/>
              </w:rPr>
              <w:t xml:space="preserve"> </w:t>
            </w:r>
            <w:r w:rsidRPr="003B591C">
              <w:rPr>
                <w:color w:val="000000"/>
                <w:sz w:val="26"/>
              </w:rPr>
              <w:t>công chức xử lý xem xét, thẩm định hồ sơ, trình phê duyệt kết quả giải quyết thủ tục hành chính:</w:t>
            </w:r>
          </w:p>
        </w:tc>
        <w:tc>
          <w:tcPr>
            <w:tcW w:w="1593"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10 ngày</w:t>
            </w:r>
            <w:r w:rsidRPr="00477A26">
              <w:rPr>
                <w:sz w:val="26"/>
              </w:rPr>
              <w:t>, trong đó:</w:t>
            </w:r>
          </w:p>
        </w:tc>
        <w:tc>
          <w:tcPr>
            <w:tcW w:w="709" w:type="dxa"/>
            <w:shd w:val="clear" w:color="auto" w:fill="auto"/>
            <w:vAlign w:val="center"/>
          </w:tcPr>
          <w:p w:rsidR="00B91218" w:rsidRPr="00477A26" w:rsidRDefault="00B91218" w:rsidP="0078761D">
            <w:pPr>
              <w:spacing w:after="120" w:line="234" w:lineRule="atLeast"/>
              <w:jc w:val="center"/>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477A26" w:rsidRDefault="00B91218" w:rsidP="0078761D">
            <w:pPr>
              <w:shd w:val="clear" w:color="auto" w:fill="FFFFFF"/>
              <w:spacing w:after="120" w:line="234" w:lineRule="atLeast"/>
              <w:jc w:val="both"/>
              <w:rPr>
                <w:bCs/>
                <w:i/>
                <w:sz w:val="26"/>
              </w:rPr>
            </w:pPr>
            <w:r w:rsidRPr="00477A26">
              <w:rPr>
                <w:bCs/>
                <w:i/>
                <w:sz w:val="26"/>
              </w:rPr>
              <w:t>1. Tiếp nhận hồ sơ (Bộ phận TN&amp;TKQ)</w:t>
            </w:r>
          </w:p>
        </w:tc>
        <w:tc>
          <w:tcPr>
            <w:tcW w:w="1593"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01 ngày</w:t>
            </w:r>
          </w:p>
        </w:tc>
        <w:tc>
          <w:tcPr>
            <w:tcW w:w="709"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477A26" w:rsidRDefault="00B91218" w:rsidP="0078761D">
            <w:pPr>
              <w:shd w:val="clear" w:color="auto" w:fill="FFFFFF"/>
              <w:spacing w:after="120" w:line="234" w:lineRule="atLeast"/>
              <w:jc w:val="both"/>
              <w:rPr>
                <w:b/>
                <w:sz w:val="26"/>
              </w:rPr>
            </w:pPr>
            <w:r w:rsidRPr="00477A26">
              <w:rPr>
                <w:bCs/>
                <w:i/>
                <w:sz w:val="26"/>
              </w:rPr>
              <w:t>2. Giải quyết hồ sơ (cơ quan/bộ phận chuyên môn), t</w:t>
            </w:r>
            <w:r w:rsidRPr="00477A26">
              <w:rPr>
                <w:i/>
                <w:sz w:val="26"/>
              </w:rPr>
              <w:t>rong đó:</w:t>
            </w:r>
          </w:p>
        </w:tc>
        <w:tc>
          <w:tcPr>
            <w:tcW w:w="1593"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09 ngày</w:t>
            </w:r>
          </w:p>
        </w:tc>
        <w:tc>
          <w:tcPr>
            <w:tcW w:w="709"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477A26" w:rsidRDefault="00B91218" w:rsidP="0078761D">
            <w:pPr>
              <w:spacing w:after="120" w:line="234" w:lineRule="atLeast"/>
              <w:jc w:val="both"/>
              <w:rPr>
                <w:b/>
                <w:sz w:val="26"/>
              </w:rPr>
            </w:pPr>
            <w:r w:rsidRPr="003B591C">
              <w:rPr>
                <w:color w:val="000000"/>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593"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09 ngày</w:t>
            </w:r>
          </w:p>
        </w:tc>
        <w:tc>
          <w:tcPr>
            <w:tcW w:w="709"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477A26" w:rsidRDefault="00B91218" w:rsidP="0078761D">
            <w:pPr>
              <w:shd w:val="clear" w:color="auto" w:fill="FFFFFF"/>
              <w:spacing w:after="120" w:line="234" w:lineRule="atLeast"/>
              <w:jc w:val="both"/>
              <w:rPr>
                <w:bCs/>
                <w:i/>
                <w:sz w:val="26"/>
              </w:rPr>
            </w:pPr>
            <w:r w:rsidRPr="00477A26">
              <w:rPr>
                <w:bCs/>
                <w:i/>
                <w:sz w:val="26"/>
              </w:rPr>
              <w:t xml:space="preserve">+ Chuyên viên </w:t>
            </w:r>
          </w:p>
          <w:p w:rsidR="00B91218" w:rsidRPr="00477A26" w:rsidRDefault="00B91218" w:rsidP="0078761D">
            <w:pPr>
              <w:shd w:val="clear" w:color="auto" w:fill="FFFFFF"/>
              <w:spacing w:after="120" w:line="234" w:lineRule="atLeast"/>
              <w:jc w:val="both"/>
              <w:rPr>
                <w:bCs/>
                <w:i/>
                <w:sz w:val="26"/>
              </w:rPr>
            </w:pPr>
            <w:r w:rsidRPr="00477A26">
              <w:rPr>
                <w:bCs/>
                <w:i/>
                <w:sz w:val="26"/>
              </w:rPr>
              <w:t>+ Lãnh đạo phòng/bộ phận</w:t>
            </w:r>
          </w:p>
          <w:p w:rsidR="00B91218" w:rsidRPr="00477A26" w:rsidRDefault="00B91218" w:rsidP="0078761D">
            <w:pPr>
              <w:shd w:val="clear" w:color="auto" w:fill="FFFFFF"/>
              <w:spacing w:after="120" w:line="234" w:lineRule="atLeast"/>
              <w:jc w:val="both"/>
              <w:rPr>
                <w:bCs/>
                <w:i/>
                <w:sz w:val="26"/>
              </w:rPr>
            </w:pPr>
            <w:r w:rsidRPr="00477A26">
              <w:rPr>
                <w:bCs/>
                <w:i/>
                <w:sz w:val="26"/>
              </w:rPr>
              <w:t xml:space="preserve">+ Lãnh đạo đơn vị: </w:t>
            </w:r>
          </w:p>
          <w:p w:rsidR="00DE5D7C" w:rsidRPr="00DE5D7C" w:rsidRDefault="00DE5D7C" w:rsidP="00DE5D7C">
            <w:pPr>
              <w:shd w:val="clear" w:color="auto" w:fill="FFFFFF"/>
              <w:spacing w:after="120" w:line="234" w:lineRule="atLeast"/>
              <w:jc w:val="both"/>
              <w:rPr>
                <w:bCs/>
                <w:i/>
                <w:sz w:val="26"/>
              </w:rPr>
            </w:pPr>
            <w:r>
              <w:rPr>
                <w:bCs/>
                <w:i/>
                <w:sz w:val="26"/>
              </w:rPr>
              <w:t xml:space="preserve">+ Văn thư đơn vị: </w:t>
            </w:r>
          </w:p>
        </w:tc>
        <w:tc>
          <w:tcPr>
            <w:tcW w:w="1593"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xml:space="preserve">06 ngày </w:t>
            </w:r>
          </w:p>
          <w:p w:rsidR="00B91218" w:rsidRPr="00477A26" w:rsidRDefault="00B91218" w:rsidP="0078761D">
            <w:pPr>
              <w:spacing w:after="120" w:line="234" w:lineRule="atLeast"/>
              <w:jc w:val="center"/>
              <w:rPr>
                <w:bCs/>
                <w:i/>
                <w:sz w:val="26"/>
              </w:rPr>
            </w:pPr>
            <w:r w:rsidRPr="00477A26">
              <w:rPr>
                <w:bCs/>
                <w:i/>
                <w:sz w:val="26"/>
              </w:rPr>
              <w:t xml:space="preserve">01 ngày </w:t>
            </w:r>
          </w:p>
          <w:p w:rsidR="00B91218" w:rsidRPr="00477A26" w:rsidRDefault="00B91218" w:rsidP="0078761D">
            <w:pPr>
              <w:spacing w:after="120" w:line="234" w:lineRule="atLeast"/>
              <w:jc w:val="center"/>
              <w:rPr>
                <w:bCs/>
                <w:i/>
                <w:sz w:val="26"/>
              </w:rPr>
            </w:pPr>
            <w:r w:rsidRPr="00477A26">
              <w:rPr>
                <w:bCs/>
                <w:i/>
                <w:sz w:val="26"/>
              </w:rPr>
              <w:t xml:space="preserve">01 ngày </w:t>
            </w:r>
          </w:p>
          <w:p w:rsidR="00B91218" w:rsidRPr="00DE5D7C" w:rsidRDefault="00DE5D7C" w:rsidP="00DE5D7C">
            <w:pPr>
              <w:spacing w:after="120" w:line="234" w:lineRule="atLeast"/>
              <w:jc w:val="center"/>
              <w:rPr>
                <w:bCs/>
                <w:i/>
                <w:sz w:val="26"/>
              </w:rPr>
            </w:pPr>
            <w:r>
              <w:rPr>
                <w:bCs/>
                <w:i/>
                <w:sz w:val="26"/>
              </w:rPr>
              <w:t xml:space="preserve">01 ngày </w:t>
            </w:r>
          </w:p>
        </w:tc>
        <w:tc>
          <w:tcPr>
            <w:tcW w:w="709" w:type="dxa"/>
            <w:shd w:val="clear" w:color="auto" w:fill="auto"/>
          </w:tcPr>
          <w:p w:rsidR="00B91218" w:rsidRPr="00477A26" w:rsidRDefault="00B91218" w:rsidP="0078761D">
            <w:pPr>
              <w:spacing w:after="120" w:line="234" w:lineRule="atLeast"/>
              <w:jc w:val="both"/>
              <w:rPr>
                <w:i/>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có quy định phải thẩm tra, xác minh hồ sơ.</w:t>
            </w:r>
          </w:p>
          <w:p w:rsidR="00B91218" w:rsidRPr="00477A26" w:rsidRDefault="00B91218" w:rsidP="0078761D">
            <w:pPr>
              <w:spacing w:before="120" w:after="120"/>
              <w:jc w:val="both"/>
              <w:rPr>
                <w:color w:val="000000"/>
                <w:sz w:val="26"/>
              </w:rPr>
            </w:pPr>
            <w:r w:rsidRPr="003B591C">
              <w:rPr>
                <w:color w:val="000000"/>
                <w:sz w:val="26"/>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w:t>
            </w:r>
            <w:r w:rsidRPr="003B591C">
              <w:rPr>
                <w:color w:val="000000"/>
                <w:sz w:val="26"/>
              </w:rPr>
              <w:lastRenderedPageBreak/>
              <w:t>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593" w:type="dxa"/>
            <w:shd w:val="clear" w:color="auto" w:fill="auto"/>
            <w:vAlign w:val="center"/>
          </w:tcPr>
          <w:p w:rsidR="00B91218" w:rsidRPr="00477A26" w:rsidRDefault="00B91218" w:rsidP="0078761D">
            <w:pPr>
              <w:spacing w:after="120" w:line="234" w:lineRule="atLeast"/>
              <w:jc w:val="center"/>
              <w:rPr>
                <w:b/>
                <w:sz w:val="26"/>
              </w:rPr>
            </w:pPr>
            <w:r w:rsidRPr="003B591C">
              <w:rPr>
                <w:color w:val="000000"/>
                <w:sz w:val="26"/>
              </w:rPr>
              <w:lastRenderedPageBreak/>
              <w:t>Trả lại hồ sơ không quá 03 ngày làm việc</w:t>
            </w:r>
          </w:p>
        </w:tc>
        <w:tc>
          <w:tcPr>
            <w:tcW w:w="709" w:type="dxa"/>
            <w:vMerge w:val="restart"/>
            <w:shd w:val="clear" w:color="auto" w:fill="auto"/>
            <w:vAlign w:val="center"/>
          </w:tcPr>
          <w:p w:rsidR="00B91218" w:rsidRPr="00477A26" w:rsidRDefault="00B91218" w:rsidP="0078761D">
            <w:pPr>
              <w:spacing w:after="120" w:line="234" w:lineRule="atLeast"/>
              <w:jc w:val="both"/>
              <w:rPr>
                <w:b/>
                <w:i/>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phải lấy ý kiến của các cơ quan, đơn vị có liên quan</w:t>
            </w:r>
          </w:p>
        </w:tc>
        <w:tc>
          <w:tcPr>
            <w:tcW w:w="1593"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04 ngày (nếu có)</w:t>
            </w:r>
          </w:p>
        </w:tc>
        <w:tc>
          <w:tcPr>
            <w:tcW w:w="709"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thực hiện theo quy trình liên thông giữa các cơ quan có thẩm quyền cùng cấp</w:t>
            </w:r>
          </w:p>
        </w:tc>
        <w:tc>
          <w:tcPr>
            <w:tcW w:w="1593"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709"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544"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thực hiện theo quy trình liên thông giữa các cơ quan có thẩm quyền không cùng cấp hành chính</w:t>
            </w:r>
          </w:p>
        </w:tc>
        <w:tc>
          <w:tcPr>
            <w:tcW w:w="1593"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709"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4</w:t>
            </w:r>
          </w:p>
        </w:tc>
        <w:tc>
          <w:tcPr>
            <w:tcW w:w="2376" w:type="dxa"/>
            <w:shd w:val="clear" w:color="auto" w:fill="auto"/>
          </w:tcPr>
          <w:p w:rsidR="00B91218" w:rsidRPr="003B591C" w:rsidRDefault="00B91218" w:rsidP="0078761D">
            <w:pPr>
              <w:spacing w:after="120" w:line="234" w:lineRule="atLeast"/>
              <w:jc w:val="both"/>
              <w:rPr>
                <w:i/>
                <w:color w:val="000000"/>
                <w:sz w:val="26"/>
              </w:rPr>
            </w:pPr>
            <w:r w:rsidRPr="00477A26">
              <w:rPr>
                <w:b/>
                <w:sz w:val="26"/>
                <w:lang w:val="nl-NL"/>
              </w:rPr>
              <w:t>Trả kết quả giải quyết thủ tục hành chính</w:t>
            </w:r>
            <w:r w:rsidRPr="003B591C">
              <w:rPr>
                <w:i/>
                <w:color w:val="000000"/>
                <w:sz w:val="26"/>
              </w:rPr>
              <w:t xml:space="preserve"> </w:t>
            </w:r>
          </w:p>
          <w:p w:rsidR="00B91218" w:rsidRPr="00477A26" w:rsidRDefault="00B91218" w:rsidP="0078761D">
            <w:pPr>
              <w:spacing w:after="120" w:line="234" w:lineRule="atLeast"/>
              <w:jc w:val="both"/>
              <w:rPr>
                <w:b/>
                <w:sz w:val="26"/>
              </w:rPr>
            </w:pPr>
            <w:r w:rsidRPr="003B591C">
              <w:rPr>
                <w:i/>
                <w:color w:val="000000"/>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544" w:type="dxa"/>
            <w:shd w:val="clear" w:color="auto" w:fill="auto"/>
          </w:tcPr>
          <w:p w:rsidR="00B91218" w:rsidRPr="00477A26" w:rsidRDefault="00B91218" w:rsidP="00DE5D7C">
            <w:pPr>
              <w:spacing w:before="120" w:after="120" w:line="340" w:lineRule="exact"/>
              <w:jc w:val="both"/>
              <w:rPr>
                <w:iCs/>
                <w:sz w:val="26"/>
                <w:lang w:val="nl-NL"/>
              </w:rPr>
            </w:pPr>
            <w:r w:rsidRPr="00477A26">
              <w:rPr>
                <w:iCs/>
                <w:sz w:val="26"/>
                <w:lang w:val="nl-NL"/>
              </w:rPr>
              <w:t>Công chức tiếp nhận và trả  kết quả nhập vào sổ theo dõi hồ sơ và phần mềm điện tử thực hiện như sau:</w:t>
            </w:r>
          </w:p>
          <w:p w:rsidR="00B91218" w:rsidRPr="00477A26" w:rsidRDefault="00B91218" w:rsidP="00DE5D7C">
            <w:pPr>
              <w:spacing w:before="120" w:after="120" w:line="340" w:lineRule="exact"/>
              <w:jc w:val="both"/>
              <w:rPr>
                <w:iCs/>
                <w:sz w:val="26"/>
                <w:lang w:val="nl-NL"/>
              </w:rPr>
            </w:pPr>
            <w:r w:rsidRPr="00477A26">
              <w:rPr>
                <w:iCs/>
                <w:sz w:val="26"/>
                <w:lang w:val="nl-NL"/>
              </w:rPr>
              <w:t>- T</w:t>
            </w:r>
            <w:r w:rsidRPr="003B591C">
              <w:rPr>
                <w:color w:val="000000"/>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B91218" w:rsidRPr="00477A26" w:rsidRDefault="00B91218" w:rsidP="00DE5D7C">
            <w:pPr>
              <w:spacing w:before="120" w:after="120"/>
              <w:jc w:val="both"/>
              <w:rPr>
                <w:iCs/>
                <w:sz w:val="26"/>
                <w:lang w:val="nl-NL"/>
              </w:rPr>
            </w:pPr>
            <w:r w:rsidRPr="00477A26">
              <w:rPr>
                <w:iCs/>
                <w:sz w:val="26"/>
                <w:lang w:val="nl-NL"/>
              </w:rPr>
              <w:t xml:space="preserve">- </w:t>
            </w:r>
            <w:r w:rsidRPr="003B591C">
              <w:rPr>
                <w:color w:val="000000"/>
                <w:sz w:val="26"/>
                <w:lang w:val="nl-NL"/>
              </w:rPr>
              <w:t>Tổ chức, cá nhân nhận kết quả giải quyết thủ tục hành chính theo thời gian, địa điểm ghi trên Giấy tiếp nhận hồ sơ và hẹn trả kết quả (</w:t>
            </w:r>
            <w:r w:rsidRPr="00477A26">
              <w:rPr>
                <w:iCs/>
                <w:sz w:val="26"/>
                <w:lang w:val="nl-NL"/>
              </w:rPr>
              <w:t xml:space="preserve">xuất trình giấy hẹn trả kết quả). Công chức trả kết quả kiểm tra phiếu hẹn và yêu cầu người đến nhận kết quả ký nhận vào sổ và trao kết quả. </w:t>
            </w:r>
          </w:p>
          <w:p w:rsidR="00B91218" w:rsidRPr="003B591C" w:rsidRDefault="00B91218" w:rsidP="00DE5D7C">
            <w:pPr>
              <w:spacing w:before="120" w:after="120"/>
              <w:jc w:val="both"/>
              <w:rPr>
                <w:iCs/>
                <w:sz w:val="26"/>
                <w:lang w:val="nl-NL"/>
              </w:rPr>
            </w:pPr>
            <w:r w:rsidRPr="00477A26">
              <w:rPr>
                <w:iCs/>
                <w:sz w:val="26"/>
                <w:lang w:val="nl-NL"/>
              </w:rPr>
              <w:lastRenderedPageBreak/>
              <w:t>- Trường hợp nhận kết quả</w:t>
            </w:r>
            <w:r w:rsidRPr="00477A26">
              <w:rPr>
                <w:sz w:val="26"/>
                <w:lang w:val="nl-NL"/>
              </w:rPr>
              <w:t xml:space="preserve"> thông </w:t>
            </w:r>
            <w:r w:rsidRPr="00477A26">
              <w:rPr>
                <w:sz w:val="26"/>
                <w:lang w:val="vi-VN"/>
              </w:rPr>
              <w:t xml:space="preserve">qua dịch vụ bưu chính </w:t>
            </w:r>
            <w:r w:rsidRPr="00477A26">
              <w:rPr>
                <w:sz w:val="26"/>
                <w:lang w:val="nl-NL"/>
              </w:rPr>
              <w:t>công ích. (</w:t>
            </w:r>
            <w:r w:rsidRPr="00477A26">
              <w:rPr>
                <w:iCs/>
                <w:sz w:val="26"/>
                <w:lang w:val="nl-NL"/>
              </w:rPr>
              <w:t>đăng ký</w:t>
            </w:r>
            <w:r w:rsidRPr="00477A26">
              <w:rPr>
                <w:sz w:val="26"/>
                <w:lang w:val="nl-NL"/>
              </w:rPr>
              <w:t xml:space="preserve"> theo hướng dẫn của Bưu điện)</w:t>
            </w:r>
            <w:r w:rsidRPr="003B591C">
              <w:rPr>
                <w:color w:val="000000"/>
                <w:sz w:val="26"/>
                <w:lang w:val="nl-NL"/>
              </w:rPr>
              <w:t>.</w:t>
            </w:r>
          </w:p>
        </w:tc>
        <w:tc>
          <w:tcPr>
            <w:tcW w:w="1593" w:type="dxa"/>
            <w:shd w:val="clear" w:color="auto" w:fill="auto"/>
            <w:vAlign w:val="center"/>
          </w:tcPr>
          <w:p w:rsidR="00B91218" w:rsidRPr="00477A26" w:rsidRDefault="00B91218" w:rsidP="0078761D">
            <w:pPr>
              <w:spacing w:after="120" w:line="234" w:lineRule="atLeast"/>
              <w:jc w:val="center"/>
              <w:rPr>
                <w:bCs/>
                <w:i/>
                <w:sz w:val="26"/>
                <w:lang w:val="nl-NL"/>
              </w:rPr>
            </w:pPr>
            <w:r w:rsidRPr="00477A26">
              <w:rPr>
                <w:bCs/>
                <w:i/>
                <w:sz w:val="26"/>
                <w:lang w:val="nl-NL"/>
              </w:rPr>
              <w:lastRenderedPageBreak/>
              <w:t>Thời gian trả kết quả: Sáng: từ 07 giờ đến 11 giờ 30 phút;</w:t>
            </w:r>
          </w:p>
          <w:p w:rsidR="00B91218" w:rsidRPr="00477A26" w:rsidRDefault="00B91218" w:rsidP="0078761D">
            <w:pPr>
              <w:spacing w:after="120" w:line="234" w:lineRule="atLeast"/>
              <w:jc w:val="center"/>
              <w:rPr>
                <w:bCs/>
                <w:i/>
                <w:sz w:val="26"/>
                <w:lang w:val="nl-NL"/>
              </w:rPr>
            </w:pPr>
            <w:r w:rsidRPr="00477A26">
              <w:rPr>
                <w:bCs/>
                <w:i/>
                <w:sz w:val="26"/>
                <w:lang w:val="nl-NL"/>
              </w:rPr>
              <w:t xml:space="preserve"> Chiều: từ 13 giờ 30 đến 17 giờ của các ngày làm việc.</w:t>
            </w:r>
          </w:p>
        </w:tc>
        <w:tc>
          <w:tcPr>
            <w:tcW w:w="709" w:type="dxa"/>
            <w:shd w:val="clear" w:color="auto" w:fill="auto"/>
          </w:tcPr>
          <w:p w:rsidR="00B91218" w:rsidRPr="00477A26" w:rsidRDefault="00B91218" w:rsidP="0078761D">
            <w:pPr>
              <w:spacing w:after="120" w:line="234" w:lineRule="atLeast"/>
              <w:jc w:val="both"/>
              <w:rPr>
                <w:sz w:val="26"/>
                <w:lang w:val="vi-VN"/>
              </w:rPr>
            </w:pPr>
          </w:p>
        </w:tc>
      </w:tr>
    </w:tbl>
    <w:p w:rsidR="00B91218" w:rsidRDefault="00B91218" w:rsidP="00B91218">
      <w:pPr>
        <w:shd w:val="clear" w:color="auto" w:fill="FFFFFF"/>
        <w:spacing w:before="120" w:after="120"/>
        <w:ind w:firstLine="652"/>
        <w:jc w:val="both"/>
        <w:rPr>
          <w:b/>
          <w:bCs/>
          <w:sz w:val="26"/>
          <w:lang w:val="nl-NL"/>
        </w:rPr>
      </w:pPr>
      <w:r>
        <w:rPr>
          <w:b/>
          <w:bCs/>
          <w:sz w:val="26"/>
          <w:lang w:val="nl-NL"/>
        </w:rPr>
        <w:lastRenderedPageBreak/>
        <w:t>7</w:t>
      </w:r>
      <w:r w:rsidRPr="00477A26">
        <w:rPr>
          <w:b/>
          <w:bCs/>
          <w:sz w:val="26"/>
          <w:lang w:val="nl-NL"/>
        </w:rPr>
        <w:t xml:space="preserve">.2. Thành phần, số lượng hồ sơ </w:t>
      </w:r>
    </w:p>
    <w:p w:rsidR="00B91218" w:rsidRPr="00AB0CA8" w:rsidRDefault="00B91218" w:rsidP="00B91218">
      <w:pPr>
        <w:shd w:val="clear" w:color="auto" w:fill="FFFFFF"/>
        <w:spacing w:before="120" w:after="120"/>
        <w:ind w:firstLine="720"/>
        <w:jc w:val="both"/>
        <w:rPr>
          <w:bCs/>
          <w:i/>
          <w:sz w:val="26"/>
          <w:lang w:val="nl-NL"/>
        </w:rPr>
      </w:pPr>
      <w:r w:rsidRPr="00AB0CA8">
        <w:rPr>
          <w:bCs/>
          <w:sz w:val="26"/>
          <w:lang w:val="nl-NL"/>
        </w:rPr>
        <w:t>a) Thành phần hồ sơ</w:t>
      </w:r>
      <w:r>
        <w:rPr>
          <w:bCs/>
          <w:sz w:val="26"/>
          <w:lang w:val="nl-NL"/>
        </w:rPr>
        <w:t>:</w:t>
      </w:r>
    </w:p>
    <w:p w:rsidR="00B91218" w:rsidRPr="00477A26" w:rsidRDefault="00B91218" w:rsidP="00B91218">
      <w:pPr>
        <w:spacing w:before="120" w:after="120"/>
        <w:ind w:firstLine="720"/>
        <w:jc w:val="both"/>
        <w:rPr>
          <w:rFonts w:eastAsia="Arial"/>
          <w:color w:val="000000"/>
          <w:sz w:val="26"/>
          <w:lang w:val="pt-BR"/>
        </w:rPr>
      </w:pPr>
      <w:r w:rsidRPr="00477A26">
        <w:rPr>
          <w:rFonts w:eastAsia="Arial"/>
          <w:color w:val="000000"/>
          <w:sz w:val="26"/>
          <w:lang w:val="pt-BR"/>
        </w:rPr>
        <w:t xml:space="preserve">(1) </w:t>
      </w:r>
      <w:r w:rsidRPr="00114DCA">
        <w:rPr>
          <w:rFonts w:eastAsia="Arial"/>
          <w:color w:val="FF0000"/>
          <w:sz w:val="26"/>
          <w:szCs w:val="26"/>
          <w:lang w:val="vi-VN"/>
        </w:rPr>
        <w:t xml:space="preserve">Đơn đề nghị cấp </w:t>
      </w:r>
      <w:r w:rsidRPr="00114DCA">
        <w:rPr>
          <w:rFonts w:eastAsia="Arial"/>
          <w:color w:val="FF0000"/>
          <w:sz w:val="26"/>
          <w:szCs w:val="26"/>
        </w:rPr>
        <w:t>lại</w:t>
      </w:r>
      <w:r w:rsidRPr="00114DCA">
        <w:rPr>
          <w:rFonts w:eastAsia="Arial"/>
          <w:color w:val="FF0000"/>
          <w:sz w:val="26"/>
          <w:szCs w:val="26"/>
          <w:lang w:val="vi-VN"/>
        </w:rPr>
        <w:t xml:space="preserve"> thẻ hướng dẫn viên du lịch (Phụ lục III ban hành kèm theo Thông tư số 13/2019/TT-BVHTTDL ngày 25 tháng 11 năm 2019);</w:t>
      </w:r>
    </w:p>
    <w:p w:rsidR="00B91218" w:rsidRPr="00477A26" w:rsidRDefault="00B91218" w:rsidP="00B91218">
      <w:pPr>
        <w:overflowPunct w:val="0"/>
        <w:adjustRightInd w:val="0"/>
        <w:spacing w:before="120" w:after="120"/>
        <w:ind w:firstLine="720"/>
        <w:jc w:val="both"/>
        <w:rPr>
          <w:rFonts w:eastAsia="Arial"/>
          <w:color w:val="000000"/>
          <w:sz w:val="26"/>
          <w:lang w:val="vi-VN"/>
        </w:rPr>
      </w:pPr>
      <w:r w:rsidRPr="00477A26">
        <w:rPr>
          <w:rFonts w:eastAsia="Arial"/>
          <w:color w:val="000000"/>
          <w:sz w:val="26"/>
          <w:lang w:val="vi-VN"/>
        </w:rPr>
        <w:t xml:space="preserve"> (2) 02 ảnh chân dung màu cỡ 3 cm x 4 cm;</w:t>
      </w:r>
    </w:p>
    <w:p w:rsidR="00B91218" w:rsidRPr="00477A26" w:rsidRDefault="00B91218" w:rsidP="00B91218">
      <w:pPr>
        <w:shd w:val="clear" w:color="auto" w:fill="FFFFFF"/>
        <w:spacing w:before="120" w:after="120"/>
        <w:ind w:firstLine="720"/>
        <w:jc w:val="both"/>
        <w:rPr>
          <w:rFonts w:eastAsia="Arial"/>
          <w:color w:val="000000"/>
          <w:sz w:val="26"/>
          <w:lang w:val="sv-SE"/>
        </w:rPr>
      </w:pPr>
      <w:r w:rsidRPr="00477A26">
        <w:rPr>
          <w:rFonts w:eastAsia="Arial"/>
          <w:color w:val="000000"/>
          <w:sz w:val="26"/>
          <w:lang w:val="nl-NL"/>
        </w:rPr>
        <w:t xml:space="preserve"> (3) </w:t>
      </w:r>
      <w:r w:rsidRPr="00477A26">
        <w:rPr>
          <w:rFonts w:eastAsia="Arial"/>
          <w:color w:val="000000"/>
          <w:sz w:val="26"/>
          <w:lang w:val="sv-SE"/>
        </w:rPr>
        <w:t>Bản sao có chứng thực giấy tờ liên quan đến nội dung thay đổi trong trường hợp cấp lại thẻ do thay đổi thông tin trên thẻ hướng dẫn viên du lịch.</w:t>
      </w:r>
    </w:p>
    <w:p w:rsidR="00B91218" w:rsidRPr="00477A26" w:rsidRDefault="00B91218" w:rsidP="00B91218">
      <w:pPr>
        <w:shd w:val="clear" w:color="auto" w:fill="FFFFFF"/>
        <w:spacing w:before="120" w:after="120"/>
        <w:ind w:firstLine="720"/>
        <w:jc w:val="both"/>
        <w:rPr>
          <w:sz w:val="26"/>
          <w:lang w:val="sv-SE"/>
        </w:rPr>
      </w:pPr>
      <w:r w:rsidRPr="00477A26">
        <w:rPr>
          <w:sz w:val="26"/>
          <w:lang w:val="sv-SE"/>
        </w:rPr>
        <w:t xml:space="preserve">b) Số lượng hồ sơ: </w:t>
      </w:r>
      <w:r w:rsidRPr="00477A26">
        <w:rPr>
          <w:color w:val="000000"/>
          <w:sz w:val="26"/>
          <w:lang w:val="nl-NL"/>
        </w:rPr>
        <w:t>01 (bộ).</w:t>
      </w:r>
    </w:p>
    <w:p w:rsidR="00B91218" w:rsidRPr="00477A26" w:rsidRDefault="00B91218" w:rsidP="00B91218">
      <w:pPr>
        <w:shd w:val="clear" w:color="auto" w:fill="FFFFFF"/>
        <w:spacing w:after="120" w:line="234" w:lineRule="atLeast"/>
        <w:ind w:firstLine="720"/>
        <w:jc w:val="both"/>
        <w:rPr>
          <w:bCs/>
          <w:i/>
          <w:sz w:val="26"/>
          <w:lang w:val="sv-SE"/>
        </w:rPr>
      </w:pPr>
      <w:r>
        <w:rPr>
          <w:b/>
          <w:bCs/>
          <w:sz w:val="26"/>
          <w:lang w:val="sv-SE"/>
        </w:rPr>
        <w:t>7</w:t>
      </w:r>
      <w:r w:rsidRPr="00477A26">
        <w:rPr>
          <w:b/>
          <w:bCs/>
          <w:sz w:val="26"/>
          <w:lang w:val="sv-SE"/>
        </w:rPr>
        <w:t xml:space="preserve">.3. Đối tượng thực hiện thủ tục hành chính: </w:t>
      </w:r>
      <w:r w:rsidRPr="00477A26">
        <w:rPr>
          <w:rFonts w:eastAsia="Arial"/>
          <w:color w:val="000000"/>
          <w:sz w:val="26"/>
          <w:lang w:val="vi-VN" w:eastAsia="zh-CN"/>
        </w:rPr>
        <w:t>Cá nhân.</w:t>
      </w:r>
    </w:p>
    <w:p w:rsidR="00B91218" w:rsidRPr="00477A26" w:rsidRDefault="00B91218" w:rsidP="00B91218">
      <w:pPr>
        <w:tabs>
          <w:tab w:val="left" w:pos="540"/>
          <w:tab w:val="left" w:pos="720"/>
          <w:tab w:val="left" w:pos="1080"/>
        </w:tabs>
        <w:spacing w:before="120" w:after="120"/>
        <w:ind w:firstLine="709"/>
        <w:rPr>
          <w:b/>
          <w:bCs/>
          <w:sz w:val="26"/>
          <w:lang w:val="sv-SE"/>
        </w:rPr>
      </w:pPr>
      <w:r>
        <w:rPr>
          <w:b/>
          <w:bCs/>
          <w:sz w:val="26"/>
          <w:lang w:val="sv-SE"/>
        </w:rPr>
        <w:t>7</w:t>
      </w:r>
      <w:r w:rsidRPr="00477A26">
        <w:rPr>
          <w:b/>
          <w:bCs/>
          <w:sz w:val="26"/>
          <w:lang w:val="sv-SE"/>
        </w:rPr>
        <w:t>.4. Cơ quan giải quyết thủ tục hành chính:</w:t>
      </w:r>
    </w:p>
    <w:p w:rsidR="00B91218" w:rsidRPr="00477A26" w:rsidRDefault="00B91218" w:rsidP="00B91218">
      <w:pPr>
        <w:tabs>
          <w:tab w:val="left" w:pos="540"/>
          <w:tab w:val="left" w:pos="720"/>
          <w:tab w:val="left" w:pos="1080"/>
        </w:tabs>
        <w:spacing w:before="80" w:after="80"/>
        <w:ind w:firstLine="540"/>
        <w:jc w:val="both"/>
        <w:rPr>
          <w:rFonts w:eastAsia="Arial"/>
          <w:color w:val="000000"/>
          <w:sz w:val="26"/>
          <w:lang w:val="nl-NL"/>
        </w:rPr>
      </w:pPr>
      <w:r w:rsidRPr="00477A26">
        <w:rPr>
          <w:rFonts w:eastAsia="Arial"/>
          <w:color w:val="000000"/>
          <w:sz w:val="26"/>
          <w:lang w:val="nl-NL"/>
        </w:rPr>
        <w:t xml:space="preserve">- Cơ quan có thẩm quyền quyết định: </w:t>
      </w:r>
      <w:r w:rsidRPr="00477A26">
        <w:rPr>
          <w:rFonts w:eastAsia="Arial"/>
          <w:color w:val="000000"/>
          <w:sz w:val="26"/>
          <w:lang w:val="sv-SE"/>
        </w:rPr>
        <w:t>Sở Văn hóa, Thể thao và Du lịch</w:t>
      </w:r>
      <w:r w:rsidRPr="00477A26">
        <w:rPr>
          <w:rFonts w:eastAsia="Arial"/>
          <w:color w:val="000000"/>
          <w:sz w:val="26"/>
          <w:lang w:val="nl-NL"/>
        </w:rPr>
        <w:t>.</w:t>
      </w:r>
    </w:p>
    <w:p w:rsidR="00B91218" w:rsidRPr="00477A26" w:rsidRDefault="00B91218" w:rsidP="00B91218">
      <w:pPr>
        <w:tabs>
          <w:tab w:val="left" w:pos="540"/>
          <w:tab w:val="left" w:pos="720"/>
          <w:tab w:val="left" w:pos="1080"/>
        </w:tabs>
        <w:spacing w:before="80" w:after="80"/>
        <w:ind w:firstLine="540"/>
        <w:jc w:val="both"/>
        <w:rPr>
          <w:rFonts w:eastAsia="Arial"/>
          <w:color w:val="000000"/>
          <w:sz w:val="26"/>
          <w:lang w:val="nl-NL"/>
        </w:rPr>
      </w:pPr>
      <w:r w:rsidRPr="00477A26">
        <w:rPr>
          <w:rFonts w:eastAsia="Arial"/>
          <w:color w:val="000000"/>
          <w:sz w:val="26"/>
          <w:lang w:val="nl-NL"/>
        </w:rPr>
        <w:t xml:space="preserve">- Cơ quan trực tiếp thực hiện TTHC: </w:t>
      </w:r>
      <w:r w:rsidRPr="00477A26">
        <w:rPr>
          <w:rFonts w:eastAsia="Arial"/>
          <w:color w:val="000000"/>
          <w:sz w:val="26"/>
          <w:lang w:val="sv-SE"/>
        </w:rPr>
        <w:t>Sở Văn hóa, Thể thao và Du lịch</w:t>
      </w:r>
      <w:r w:rsidRPr="00477A26">
        <w:rPr>
          <w:rFonts w:eastAsia="Arial"/>
          <w:color w:val="000000"/>
          <w:sz w:val="26"/>
          <w:lang w:val="nl-NL"/>
        </w:rPr>
        <w:t>.</w:t>
      </w:r>
    </w:p>
    <w:p w:rsidR="00B91218" w:rsidRPr="00477A26" w:rsidRDefault="00B91218" w:rsidP="00B91218">
      <w:pPr>
        <w:tabs>
          <w:tab w:val="left" w:pos="1080"/>
        </w:tabs>
        <w:spacing w:before="100" w:after="100"/>
        <w:ind w:firstLine="709"/>
        <w:rPr>
          <w:rFonts w:eastAsia="Arial"/>
          <w:color w:val="000000"/>
          <w:sz w:val="26"/>
          <w:lang w:val="nl-NL"/>
        </w:rPr>
      </w:pPr>
      <w:r>
        <w:rPr>
          <w:b/>
          <w:bCs/>
          <w:sz w:val="26"/>
          <w:lang w:val="nl-NL"/>
        </w:rPr>
        <w:t>7</w:t>
      </w:r>
      <w:r w:rsidRPr="00477A26">
        <w:rPr>
          <w:b/>
          <w:bCs/>
          <w:sz w:val="26"/>
          <w:lang w:val="nl-NL"/>
        </w:rPr>
        <w:t xml:space="preserve">.5. Kết quả thực hiện thủ tục hành chính: </w:t>
      </w:r>
      <w:r w:rsidRPr="00477A26">
        <w:rPr>
          <w:rFonts w:eastAsia="Arial"/>
          <w:color w:val="000000"/>
          <w:sz w:val="26"/>
          <w:lang w:val="nl-NL"/>
        </w:rPr>
        <w:t>Thẻ hướng dẫn viên du lịch quốc tế/Thẻ hướng dẫn viên du lịch nội địa/Thẻ hướng dẫn viên du lịch tại điểm.</w:t>
      </w:r>
    </w:p>
    <w:p w:rsidR="00B91218" w:rsidRPr="00477A26" w:rsidRDefault="00B91218" w:rsidP="00B91218">
      <w:pPr>
        <w:widowControl w:val="0"/>
        <w:adjustRightInd w:val="0"/>
        <w:spacing w:before="120" w:after="120" w:line="360" w:lineRule="atLeast"/>
        <w:ind w:firstLine="709"/>
        <w:textAlignment w:val="baseline"/>
        <w:rPr>
          <w:sz w:val="26"/>
          <w:lang w:val="nl-NL"/>
        </w:rPr>
      </w:pPr>
      <w:r>
        <w:rPr>
          <w:b/>
          <w:bCs/>
          <w:sz w:val="26"/>
          <w:lang w:val="nl-NL"/>
        </w:rPr>
        <w:t>7</w:t>
      </w:r>
      <w:r w:rsidRPr="00477A26">
        <w:rPr>
          <w:b/>
          <w:bCs/>
          <w:sz w:val="26"/>
          <w:lang w:val="nl-NL"/>
        </w:rPr>
        <w:t>.6. Phí, lệ phí:</w:t>
      </w:r>
      <w:r w:rsidRPr="00477A26">
        <w:rPr>
          <w:sz w:val="26"/>
          <w:lang w:val="nl-NL"/>
        </w:rPr>
        <w:t> </w:t>
      </w:r>
    </w:p>
    <w:p w:rsidR="00B91218" w:rsidRPr="00477A26" w:rsidRDefault="00B91218" w:rsidP="00B91218">
      <w:pPr>
        <w:tabs>
          <w:tab w:val="left" w:pos="1080"/>
        </w:tabs>
        <w:spacing w:before="80" w:after="80"/>
        <w:ind w:firstLine="709"/>
        <w:jc w:val="both"/>
        <w:rPr>
          <w:rFonts w:eastAsia="Arial"/>
          <w:i/>
          <w:color w:val="000000"/>
          <w:sz w:val="26"/>
          <w:lang w:val="nl-NL"/>
        </w:rPr>
      </w:pPr>
      <w:r w:rsidRPr="00477A26">
        <w:rPr>
          <w:rFonts w:eastAsia="Arial"/>
          <w:color w:val="000000"/>
          <w:sz w:val="26"/>
          <w:lang w:val="nl-NL"/>
        </w:rPr>
        <w:t>- 650.000 đồng/thẻ hướng dẫn viên du lịch quốc tế hoặc thẻ hướng dẫn viên du lịch nội địa (</w:t>
      </w:r>
      <w:r w:rsidRPr="00477A26">
        <w:rPr>
          <w:rFonts w:eastAsia="Arial"/>
          <w:i/>
          <w:color w:val="000000"/>
          <w:sz w:val="26"/>
          <w:lang w:val="nl-NL"/>
        </w:rPr>
        <w:t>Thông tư số 33/2018/TT-BTC ngày 30 tháng 3 năm 2018 của Bộ trưởng Bộ Tài chính);</w:t>
      </w:r>
    </w:p>
    <w:p w:rsidR="00B91218" w:rsidRPr="00477A26" w:rsidRDefault="00B91218" w:rsidP="00B91218">
      <w:pPr>
        <w:tabs>
          <w:tab w:val="left" w:pos="1080"/>
        </w:tabs>
        <w:spacing w:before="80" w:after="80"/>
        <w:ind w:firstLine="709"/>
        <w:jc w:val="both"/>
        <w:rPr>
          <w:rFonts w:eastAsia="Arial"/>
          <w:color w:val="000000"/>
          <w:sz w:val="26"/>
          <w:lang w:val="nl-NL"/>
        </w:rPr>
      </w:pPr>
      <w:r w:rsidRPr="00477A26">
        <w:rPr>
          <w:rFonts w:eastAsia="Arial"/>
          <w:color w:val="000000"/>
          <w:sz w:val="26"/>
          <w:lang w:val="nl-NL"/>
        </w:rPr>
        <w:t>- 200.000 đồng/thẻ hướng dẫn viên du lịch tại điểm (Thông tư số 33/2018/TT-BTC ngày 30 tháng 3 năm 2018 của Bộ trưởng Bộ Tài chính).</w:t>
      </w:r>
    </w:p>
    <w:p w:rsidR="00B91218" w:rsidRPr="009C60DB" w:rsidRDefault="00B91218" w:rsidP="00B91218">
      <w:pPr>
        <w:tabs>
          <w:tab w:val="left" w:pos="1080"/>
        </w:tabs>
        <w:spacing w:before="80" w:after="80"/>
        <w:ind w:firstLine="709"/>
        <w:jc w:val="both"/>
        <w:rPr>
          <w:rFonts w:eastAsia="Arial"/>
          <w:color w:val="FF0000"/>
          <w:spacing w:val="-4"/>
          <w:sz w:val="28"/>
          <w:szCs w:val="28"/>
          <w:lang w:val="nl-NL"/>
        </w:rPr>
      </w:pPr>
      <w:r>
        <w:rPr>
          <w:b/>
          <w:bCs/>
          <w:sz w:val="26"/>
          <w:lang w:val="nl-NL"/>
        </w:rPr>
        <w:t>7</w:t>
      </w:r>
      <w:r w:rsidRPr="00477A26">
        <w:rPr>
          <w:b/>
          <w:bCs/>
          <w:sz w:val="26"/>
          <w:lang w:val="nl-NL"/>
        </w:rPr>
        <w:t xml:space="preserve">.7. Tên mẫu đơn, mẫu tờ khai:  </w:t>
      </w:r>
      <w:r w:rsidRPr="00896ECA">
        <w:rPr>
          <w:rFonts w:eastAsia="Arial"/>
          <w:color w:val="000000"/>
          <w:spacing w:val="-4"/>
          <w:sz w:val="26"/>
          <w:szCs w:val="26"/>
          <w:lang w:val="nl-NL"/>
        </w:rPr>
        <w:t>Đơn đề nghị cấp lại thẻ hướng dẫn viên du lịch (Phụ lục III ban hành kèm theo Thông tư số 13/2019/TT-BVHTTDL ngày 25 tháng 11 năm 2019).</w:t>
      </w:r>
    </w:p>
    <w:p w:rsidR="00B91218" w:rsidRPr="00477A26" w:rsidRDefault="00B91218" w:rsidP="00B91218">
      <w:pPr>
        <w:widowControl w:val="0"/>
        <w:adjustRightInd w:val="0"/>
        <w:spacing w:before="120" w:after="120" w:line="360" w:lineRule="atLeast"/>
        <w:ind w:firstLine="709"/>
        <w:jc w:val="both"/>
        <w:textAlignment w:val="baseline"/>
        <w:rPr>
          <w:rFonts w:eastAsia="Arial"/>
          <w:bCs/>
          <w:color w:val="000000"/>
          <w:sz w:val="26"/>
          <w:lang w:val="nl-NL" w:eastAsia="zh-CN"/>
        </w:rPr>
      </w:pPr>
      <w:r>
        <w:rPr>
          <w:b/>
          <w:bCs/>
          <w:sz w:val="26"/>
          <w:lang w:val="hr-HR"/>
        </w:rPr>
        <w:t>7</w:t>
      </w:r>
      <w:r w:rsidRPr="00477A26">
        <w:rPr>
          <w:b/>
          <w:bCs/>
          <w:sz w:val="26"/>
          <w:lang w:val="hr-HR"/>
        </w:rPr>
        <w:t xml:space="preserve">.8. Yêu cầu, điều kiện thực hiện thủ tục hành chính: </w:t>
      </w:r>
    </w:p>
    <w:p w:rsidR="00B91218" w:rsidRPr="00116958" w:rsidRDefault="00B91218" w:rsidP="00B91218">
      <w:pPr>
        <w:tabs>
          <w:tab w:val="left" w:pos="1080"/>
        </w:tabs>
        <w:spacing w:before="80" w:after="80"/>
        <w:ind w:firstLine="709"/>
        <w:jc w:val="both"/>
        <w:rPr>
          <w:rFonts w:eastAsia="Arial"/>
          <w:color w:val="000000"/>
          <w:sz w:val="26"/>
          <w:szCs w:val="26"/>
          <w:lang w:val="nl-NL"/>
        </w:rPr>
      </w:pPr>
      <w:r w:rsidRPr="00116958">
        <w:rPr>
          <w:rFonts w:eastAsia="Arial"/>
          <w:color w:val="000000"/>
          <w:sz w:val="26"/>
          <w:szCs w:val="26"/>
          <w:lang w:val="nl-NL"/>
        </w:rPr>
        <w:t>Bảo đảm duy trì các điều kiện cấp thẻ:</w:t>
      </w:r>
    </w:p>
    <w:p w:rsidR="00B91218" w:rsidRPr="00116958" w:rsidRDefault="00B91218" w:rsidP="00B91218">
      <w:pPr>
        <w:overflowPunct w:val="0"/>
        <w:adjustRightInd w:val="0"/>
        <w:spacing w:before="80" w:after="80"/>
        <w:ind w:firstLine="709"/>
        <w:jc w:val="both"/>
        <w:rPr>
          <w:rFonts w:eastAsia="Arial"/>
          <w:color w:val="000000"/>
          <w:sz w:val="26"/>
          <w:szCs w:val="26"/>
          <w:lang w:val="sv-SE"/>
        </w:rPr>
      </w:pPr>
      <w:r w:rsidRPr="00116958">
        <w:rPr>
          <w:rFonts w:eastAsia="Arial"/>
          <w:color w:val="000000"/>
          <w:sz w:val="26"/>
          <w:szCs w:val="26"/>
          <w:lang w:val="sv-SE"/>
        </w:rPr>
        <w:t>(1) Có quốc tịch Việt Nam, thường trú tại Việt Nam;</w:t>
      </w:r>
    </w:p>
    <w:p w:rsidR="00B91218" w:rsidRPr="00116958" w:rsidRDefault="00B91218" w:rsidP="00B91218">
      <w:pPr>
        <w:overflowPunct w:val="0"/>
        <w:adjustRightInd w:val="0"/>
        <w:spacing w:before="80" w:after="80"/>
        <w:ind w:firstLine="709"/>
        <w:jc w:val="both"/>
        <w:rPr>
          <w:rFonts w:eastAsia="Arial"/>
          <w:color w:val="000000"/>
          <w:sz w:val="26"/>
          <w:szCs w:val="26"/>
          <w:lang w:val="sv-SE"/>
        </w:rPr>
      </w:pPr>
      <w:r w:rsidRPr="00116958">
        <w:rPr>
          <w:rFonts w:eastAsia="Arial"/>
          <w:color w:val="000000"/>
          <w:sz w:val="26"/>
          <w:szCs w:val="26"/>
          <w:lang w:val="sv-SE"/>
        </w:rPr>
        <w:t>(2) Có năng lực hành vi dân sự đầy đủ;</w:t>
      </w:r>
    </w:p>
    <w:p w:rsidR="00B91218" w:rsidRPr="00116958" w:rsidRDefault="00B91218" w:rsidP="00B91218">
      <w:pPr>
        <w:overflowPunct w:val="0"/>
        <w:adjustRightInd w:val="0"/>
        <w:spacing w:before="80" w:after="80"/>
        <w:ind w:firstLine="709"/>
        <w:jc w:val="both"/>
        <w:rPr>
          <w:rFonts w:eastAsia="Arial"/>
          <w:color w:val="000000"/>
          <w:sz w:val="26"/>
          <w:szCs w:val="26"/>
          <w:lang w:val="sv-SE"/>
        </w:rPr>
      </w:pPr>
      <w:r w:rsidRPr="00116958">
        <w:rPr>
          <w:rFonts w:eastAsia="Arial"/>
          <w:color w:val="000000"/>
          <w:sz w:val="26"/>
          <w:szCs w:val="26"/>
          <w:lang w:val="sv-SE"/>
        </w:rPr>
        <w:t xml:space="preserve">(3) Không mắc bệnh truyền nhiễm, không sử dụng </w:t>
      </w:r>
      <w:r w:rsidRPr="00116958">
        <w:rPr>
          <w:rFonts w:eastAsia="Arial"/>
          <w:color w:val="000000"/>
          <w:sz w:val="26"/>
          <w:szCs w:val="26"/>
          <w:lang w:val="vi-VN"/>
        </w:rPr>
        <w:t xml:space="preserve">chất </w:t>
      </w:r>
      <w:r w:rsidRPr="00116958">
        <w:rPr>
          <w:rFonts w:eastAsia="Arial"/>
          <w:color w:val="000000"/>
          <w:sz w:val="26"/>
          <w:szCs w:val="26"/>
          <w:lang w:val="sv-SE"/>
        </w:rPr>
        <w:t xml:space="preserve">ma túy; </w:t>
      </w:r>
    </w:p>
    <w:p w:rsidR="00B91218" w:rsidRPr="00116958" w:rsidRDefault="00B91218" w:rsidP="00B91218">
      <w:pPr>
        <w:tabs>
          <w:tab w:val="left" w:pos="1080"/>
        </w:tabs>
        <w:spacing w:before="80" w:after="80"/>
        <w:ind w:firstLine="709"/>
        <w:jc w:val="both"/>
        <w:rPr>
          <w:rFonts w:eastAsia="Arial"/>
          <w:color w:val="000000"/>
          <w:sz w:val="26"/>
          <w:szCs w:val="26"/>
          <w:lang w:val="sv-SE"/>
        </w:rPr>
      </w:pPr>
      <w:r w:rsidRPr="00116958">
        <w:rPr>
          <w:rFonts w:eastAsia="Arial"/>
          <w:color w:val="000000"/>
          <w:sz w:val="26"/>
          <w:szCs w:val="26"/>
          <w:lang w:val="nl-NL"/>
        </w:rPr>
        <w:t>(4)</w:t>
      </w:r>
      <w:r w:rsidRPr="00116958">
        <w:rPr>
          <w:rFonts w:eastAsia="Arial"/>
          <w:color w:val="000000"/>
          <w:sz w:val="26"/>
          <w:szCs w:val="26"/>
          <w:lang w:val="sv-SE"/>
        </w:rPr>
        <w:t xml:space="preserve"> Hướng dẫn viên du lịch nội địa tốt nghiệp trung cấp trở lên chuyên ngành hướng dẫn du lịch; trường hợp tốt nghiệp trung cấp trở lên chuyên ngành khác phải có chứng chỉ nghiệp vụ hướng dẫn du lịch nội địa. Hướng dẫn viên du lịch quốc tế tốt nghiệp cao đẳng trở lên chuyên ngành hướng dẫn du lịch; trường hợp tốt nghiệp cao đẳng trở lên chuyên ngành khác phải có chứng chỉ nghiệp vụ hướng dẫn du lịch quốc </w:t>
      </w:r>
      <w:r w:rsidRPr="00116958">
        <w:rPr>
          <w:rFonts w:eastAsia="Arial"/>
          <w:color w:val="000000"/>
          <w:sz w:val="26"/>
          <w:szCs w:val="26"/>
          <w:lang w:val="sv-SE"/>
        </w:rPr>
        <w:lastRenderedPageBreak/>
        <w:t xml:space="preserve">tế. Hướng dẫn viên du lịch tại điểm đạt yêu cầu kiểm tra nghiệp vụ hướng dẫn du lịch tại điểm do </w:t>
      </w:r>
      <w:r w:rsidRPr="00116958">
        <w:rPr>
          <w:rFonts w:eastAsia="Arial"/>
          <w:color w:val="000000"/>
          <w:spacing w:val="-4"/>
          <w:sz w:val="26"/>
          <w:szCs w:val="26"/>
          <w:lang w:val="sv-SE"/>
        </w:rPr>
        <w:t>Sở Du lịch/Sở Văn hóa, Thể thao và Du lịch</w:t>
      </w:r>
      <w:r w:rsidRPr="00116958">
        <w:rPr>
          <w:rFonts w:eastAsia="Arial"/>
          <w:color w:val="000000"/>
          <w:sz w:val="26"/>
          <w:szCs w:val="26"/>
          <w:lang w:val="sv-SE"/>
        </w:rPr>
        <w:t xml:space="preserve"> tổ chức</w:t>
      </w:r>
      <w:r w:rsidRPr="00116958">
        <w:rPr>
          <w:rFonts w:eastAsia="Arial"/>
          <w:color w:val="000000"/>
          <w:sz w:val="26"/>
          <w:szCs w:val="26"/>
          <w:vertAlign w:val="superscript"/>
          <w:lang w:val="sv-SE"/>
        </w:rPr>
        <w:t>*</w:t>
      </w:r>
      <w:r w:rsidRPr="00116958">
        <w:rPr>
          <w:rFonts w:eastAsia="Arial"/>
          <w:color w:val="000000"/>
          <w:sz w:val="26"/>
          <w:szCs w:val="26"/>
          <w:lang w:val="sv-SE"/>
        </w:rPr>
        <w:t>.</w:t>
      </w:r>
    </w:p>
    <w:p w:rsidR="00B91218" w:rsidRPr="00116958" w:rsidRDefault="00B91218" w:rsidP="00B91218">
      <w:pPr>
        <w:overflowPunct w:val="0"/>
        <w:adjustRightInd w:val="0"/>
        <w:spacing w:before="80" w:after="80"/>
        <w:ind w:firstLine="709"/>
        <w:jc w:val="both"/>
        <w:rPr>
          <w:color w:val="000000"/>
          <w:sz w:val="26"/>
          <w:szCs w:val="26"/>
          <w:lang w:val="sv-SE"/>
        </w:rPr>
      </w:pPr>
      <w:r w:rsidRPr="00116958">
        <w:rPr>
          <w:rFonts w:eastAsia="Arial"/>
          <w:color w:val="000000"/>
          <w:sz w:val="26"/>
          <w:szCs w:val="26"/>
          <w:lang w:val="sv-SE"/>
        </w:rPr>
        <w:t xml:space="preserve">(5) Sử dụng thành thạo ngoại ngữ đăng ký hành nghề (đối với hướng dẫn viên du lịch quốc tế): </w:t>
      </w:r>
      <w:r w:rsidRPr="00116958">
        <w:rPr>
          <w:color w:val="000000"/>
          <w:sz w:val="26"/>
          <w:szCs w:val="26"/>
          <w:lang w:val="sv-SE"/>
        </w:rPr>
        <w:t>đáp ứng một trong các tiêu chuẩn sau:</w:t>
      </w:r>
    </w:p>
    <w:p w:rsidR="00B91218" w:rsidRPr="00116958" w:rsidRDefault="00B91218" w:rsidP="00B91218">
      <w:pPr>
        <w:tabs>
          <w:tab w:val="left" w:pos="1080"/>
        </w:tabs>
        <w:overflowPunct w:val="0"/>
        <w:adjustRightInd w:val="0"/>
        <w:spacing w:before="80" w:after="80"/>
        <w:ind w:firstLine="709"/>
        <w:jc w:val="both"/>
        <w:rPr>
          <w:color w:val="000000"/>
          <w:sz w:val="26"/>
          <w:szCs w:val="26"/>
          <w:lang w:val="sv-SE"/>
        </w:rPr>
      </w:pPr>
      <w:r w:rsidRPr="00116958">
        <w:rPr>
          <w:color w:val="000000"/>
          <w:sz w:val="26"/>
          <w:szCs w:val="26"/>
          <w:lang w:val="sv-SE"/>
        </w:rPr>
        <w:t>- Có bằng tốt nghiệp cao đẳng trở lên chuyên ngành ngoại ngữ;</w:t>
      </w:r>
    </w:p>
    <w:p w:rsidR="00B91218" w:rsidRPr="00116958" w:rsidRDefault="00B91218" w:rsidP="00B91218">
      <w:pPr>
        <w:tabs>
          <w:tab w:val="left" w:pos="1080"/>
        </w:tabs>
        <w:overflowPunct w:val="0"/>
        <w:adjustRightInd w:val="0"/>
        <w:spacing w:before="80" w:after="80"/>
        <w:ind w:firstLine="709"/>
        <w:jc w:val="both"/>
        <w:rPr>
          <w:color w:val="000000"/>
          <w:sz w:val="26"/>
          <w:szCs w:val="26"/>
          <w:lang w:val="sv-SE"/>
        </w:rPr>
      </w:pPr>
      <w:r w:rsidRPr="00116958">
        <w:rPr>
          <w:color w:val="000000"/>
          <w:sz w:val="26"/>
          <w:szCs w:val="26"/>
          <w:lang w:val="sv-SE"/>
        </w:rPr>
        <w:t>- Có bằng tốt nghiệp cao đẳng trở lên</w:t>
      </w:r>
      <w:r w:rsidRPr="00116958">
        <w:rPr>
          <w:b/>
          <w:color w:val="000000"/>
          <w:sz w:val="26"/>
          <w:szCs w:val="26"/>
          <w:lang w:val="sv-SE"/>
        </w:rPr>
        <w:t xml:space="preserve"> </w:t>
      </w:r>
      <w:r w:rsidRPr="00116958">
        <w:rPr>
          <w:color w:val="000000"/>
          <w:sz w:val="26"/>
          <w:szCs w:val="26"/>
          <w:lang w:val="sv-SE"/>
        </w:rPr>
        <w:t>theo chương trình đào tạo bằng tiếng nước ngoài;</w:t>
      </w:r>
    </w:p>
    <w:p w:rsidR="00B91218" w:rsidRPr="00116958" w:rsidRDefault="00B91218" w:rsidP="00B91218">
      <w:pPr>
        <w:tabs>
          <w:tab w:val="left" w:pos="1080"/>
        </w:tabs>
        <w:overflowPunct w:val="0"/>
        <w:adjustRightInd w:val="0"/>
        <w:spacing w:before="80" w:after="80"/>
        <w:ind w:firstLine="709"/>
        <w:jc w:val="both"/>
        <w:rPr>
          <w:color w:val="000000"/>
          <w:sz w:val="26"/>
          <w:szCs w:val="26"/>
          <w:lang w:val="sv-SE"/>
        </w:rPr>
      </w:pPr>
      <w:r w:rsidRPr="00116958">
        <w:rPr>
          <w:color w:val="000000"/>
          <w:sz w:val="26"/>
          <w:szCs w:val="26"/>
          <w:lang w:val="sv-SE"/>
        </w:rPr>
        <w:t>- Có bằng tốt nghiệp cao đẳng trở lên ở nước ngoài;</w:t>
      </w:r>
    </w:p>
    <w:p w:rsidR="00B91218" w:rsidRPr="00116958" w:rsidRDefault="00B91218" w:rsidP="00B91218">
      <w:pPr>
        <w:tabs>
          <w:tab w:val="left" w:pos="1080"/>
        </w:tabs>
        <w:spacing w:before="80" w:after="80"/>
        <w:ind w:firstLine="709"/>
        <w:jc w:val="both"/>
        <w:rPr>
          <w:rFonts w:eastAsia="Arial"/>
          <w:color w:val="000000"/>
          <w:sz w:val="26"/>
          <w:szCs w:val="26"/>
          <w:lang w:val="nl-NL"/>
        </w:rPr>
      </w:pPr>
      <w:r w:rsidRPr="00116958">
        <w:rPr>
          <w:color w:val="000000"/>
          <w:sz w:val="26"/>
          <w:szCs w:val="26"/>
          <w:lang w:val="sv-SE"/>
        </w:rPr>
        <w:t xml:space="preserve">- Có chứng chỉ hoặc giấy chứng nhận ngoại ngữ bậc 4 trở lên Khung năng lực ngoại ngữ 6 bậc dùng cho Việt Nam hoặc B2 trở lên Khung tham chiếu trình độ ngoại ngữ chung Châu Âu, còn thời hạn hoặc được cấp trong vòng 05 năm đối với chứng chỉ hoặc giấy chứng nhận ngoại ngữ không quy định thời hạn, do tổ chức, cơ quan có thẩm quyền cấp đạt mức yêu cầu theo quy định tại </w:t>
      </w:r>
      <w:r w:rsidRPr="00116958">
        <w:rPr>
          <w:color w:val="FF0000"/>
          <w:sz w:val="26"/>
          <w:szCs w:val="26"/>
          <w:lang w:val="sv-SE"/>
        </w:rPr>
        <w:t>Phụ lục I Thông tư số 13/2019/TT-BVHTTDL ngày 25 tháng 11 năm 2019 của Bộ VHTTDL.</w:t>
      </w:r>
    </w:p>
    <w:p w:rsidR="00B91218" w:rsidRPr="00477A26" w:rsidRDefault="00B91218" w:rsidP="00B91218">
      <w:pPr>
        <w:shd w:val="clear" w:color="auto" w:fill="FFFFFF"/>
        <w:spacing w:after="120" w:line="234" w:lineRule="atLeast"/>
        <w:ind w:firstLine="720"/>
        <w:jc w:val="both"/>
        <w:rPr>
          <w:b/>
          <w:bCs/>
          <w:sz w:val="26"/>
          <w:lang w:val="nl-NL"/>
        </w:rPr>
      </w:pPr>
      <w:r>
        <w:rPr>
          <w:b/>
          <w:bCs/>
          <w:sz w:val="26"/>
          <w:lang w:val="nl-NL"/>
        </w:rPr>
        <w:t>7</w:t>
      </w:r>
      <w:r w:rsidRPr="00477A26">
        <w:rPr>
          <w:b/>
          <w:bCs/>
          <w:sz w:val="26"/>
          <w:lang w:val="nl-NL"/>
        </w:rPr>
        <w:t>.9. Căn cứ pháp lý của thủ tục hành chính:</w:t>
      </w:r>
    </w:p>
    <w:p w:rsidR="00B91218" w:rsidRPr="006D77AA" w:rsidRDefault="00B91218" w:rsidP="00B91218">
      <w:pPr>
        <w:tabs>
          <w:tab w:val="left" w:pos="1080"/>
        </w:tabs>
        <w:spacing w:before="80" w:after="80"/>
        <w:ind w:firstLine="709"/>
        <w:jc w:val="both"/>
        <w:rPr>
          <w:rFonts w:eastAsia="Arial"/>
          <w:color w:val="000000"/>
          <w:sz w:val="26"/>
          <w:szCs w:val="26"/>
          <w:lang w:val="nl-NL"/>
        </w:rPr>
      </w:pPr>
      <w:r w:rsidRPr="006D77AA">
        <w:rPr>
          <w:rFonts w:eastAsia="Arial"/>
          <w:color w:val="000000"/>
          <w:sz w:val="26"/>
          <w:szCs w:val="26"/>
          <w:lang w:val="nl-NL"/>
        </w:rPr>
        <w:t>- Luật Du lịch số 09/2017/QH14 ngày 19 tháng 6 năm 2017. Có hiệu lực từ ngày 01 tháng 01 năm 2018.</w:t>
      </w:r>
    </w:p>
    <w:p w:rsidR="00B91218" w:rsidRPr="006D77AA" w:rsidRDefault="00B91218" w:rsidP="00B91218">
      <w:pPr>
        <w:spacing w:before="80" w:after="80"/>
        <w:ind w:firstLine="709"/>
        <w:jc w:val="both"/>
        <w:rPr>
          <w:rFonts w:eastAsia="Arial"/>
          <w:color w:val="000000"/>
          <w:sz w:val="26"/>
          <w:szCs w:val="26"/>
          <w:lang w:val="nl-NL"/>
        </w:rPr>
      </w:pPr>
      <w:r w:rsidRPr="006D77AA">
        <w:rPr>
          <w:rFonts w:eastAsia="Arial"/>
          <w:color w:val="000000"/>
          <w:sz w:val="26"/>
          <w:szCs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rsidR="00B91218" w:rsidRPr="006D77AA" w:rsidRDefault="00B91218" w:rsidP="00B91218">
      <w:pPr>
        <w:spacing w:before="80" w:after="80"/>
        <w:ind w:firstLine="709"/>
        <w:jc w:val="both"/>
        <w:rPr>
          <w:rFonts w:eastAsia="Arial"/>
          <w:color w:val="000000"/>
          <w:sz w:val="26"/>
          <w:szCs w:val="26"/>
          <w:lang w:val="nl-NL"/>
        </w:rPr>
      </w:pPr>
      <w:r w:rsidRPr="006D77AA">
        <w:rPr>
          <w:rFonts w:eastAsia="Arial"/>
          <w:noProof/>
          <w:color w:val="000000"/>
          <w:sz w:val="26"/>
          <w:szCs w:val="26"/>
          <w:lang w:val="nl-NL"/>
        </w:rPr>
        <w:t xml:space="preserve">- </w:t>
      </w:r>
      <w:r w:rsidRPr="006D77AA">
        <w:rPr>
          <w:rFonts w:eastAsia="Arial"/>
          <w:color w:val="000000"/>
          <w:sz w:val="26"/>
          <w:szCs w:val="26"/>
          <w:lang w:val="nl-NL"/>
        </w:rPr>
        <w:t>Thông tư số 33/2018/TT-BTC ngày 30 tháng 3 năm 2018 của Bộ trưởng Bộ Tài chính quy định mức thu, chế độ thu, nộp và quản lý phí thẩm định cấp Giấy phép kinh doanh dịch vụ lữ hành quốc tế, Giấy phép kinh doanh dịch vụ lữ hành nội địa; phí thẩm định cấp thẻ hướng dẫn viên du lịch; lệ phí cấp Giấy phép đặt chi nhánh, văn phòng đại diện doanh nghiệp du lịch nước ngoài tại Việt Nam</w:t>
      </w:r>
      <w:r w:rsidRPr="006D77AA">
        <w:rPr>
          <w:rFonts w:eastAsia="Arial"/>
          <w:b/>
          <w:bCs/>
          <w:color w:val="000000"/>
          <w:sz w:val="26"/>
          <w:szCs w:val="26"/>
          <w:lang w:val="nl-NL"/>
        </w:rPr>
        <w:t xml:space="preserve">. </w:t>
      </w:r>
      <w:r w:rsidRPr="006D77AA">
        <w:rPr>
          <w:rFonts w:eastAsia="Arial"/>
          <w:color w:val="000000"/>
          <w:sz w:val="26"/>
          <w:szCs w:val="26"/>
          <w:lang w:val="nl-NL"/>
        </w:rPr>
        <w:t>Có hiệu lực từ ngày 14 tháng 5 năm 2018.</w:t>
      </w:r>
    </w:p>
    <w:p w:rsidR="00B91218" w:rsidRPr="006D77AA" w:rsidRDefault="00B91218" w:rsidP="00B91218">
      <w:pPr>
        <w:spacing w:before="80" w:after="80"/>
        <w:ind w:firstLine="709"/>
        <w:jc w:val="both"/>
        <w:rPr>
          <w:rFonts w:eastAsia="Arial"/>
          <w:noProof/>
          <w:color w:val="FF0000"/>
          <w:sz w:val="26"/>
          <w:szCs w:val="26"/>
          <w:lang w:val="nl-NL"/>
        </w:rPr>
      </w:pPr>
      <w:r w:rsidRPr="006D77AA">
        <w:rPr>
          <w:rFonts w:eastAsia="Arial"/>
          <w:noProof/>
          <w:color w:val="FF0000"/>
          <w:sz w:val="26"/>
          <w:szCs w:val="26"/>
          <w:lang w:val="nl-NL"/>
        </w:rPr>
        <w:t>- Thông tư số 13/2019/TT-BVHTTDL ngày 25/11/2019 của Bộ Văn hóa, Thể thao và Du lịch về việc sửa đổi, bổ sung một số điều của Thông tư số 06/2017/TT-BVHTTDL ngày 15/12/2017 của Bộ trưởng Bộ Văn hóa, Thể thao và Du lịch quy định chi tiết một số điều của Luật Du lịch.</w:t>
      </w:r>
    </w:p>
    <w:p w:rsidR="00B91218" w:rsidRPr="00477A26" w:rsidRDefault="00B91218" w:rsidP="00B91218">
      <w:pPr>
        <w:shd w:val="clear" w:color="auto" w:fill="FFFFFF"/>
        <w:spacing w:after="120" w:line="234" w:lineRule="atLeast"/>
        <w:ind w:firstLine="720"/>
        <w:jc w:val="both"/>
        <w:rPr>
          <w:i/>
          <w:sz w:val="26"/>
          <w:lang w:val="vi-VN"/>
        </w:rPr>
      </w:pPr>
      <w:r>
        <w:rPr>
          <w:b/>
          <w:sz w:val="26"/>
          <w:lang w:val="nl-NL"/>
        </w:rPr>
        <w:t>7</w:t>
      </w:r>
      <w:r w:rsidRPr="00477A26">
        <w:rPr>
          <w:b/>
          <w:sz w:val="26"/>
          <w:lang w:val="nl-NL"/>
        </w:rPr>
        <w:t>.10. Lưu hồ sơ (ISO)</w:t>
      </w:r>
      <w:r w:rsidRPr="00477A26">
        <w:rPr>
          <w:b/>
          <w:sz w:val="26"/>
          <w:lang w:val="vi-VN"/>
        </w:rPr>
        <w:t>:</w:t>
      </w:r>
    </w:p>
    <w:tbl>
      <w:tblPr>
        <w:tblpPr w:leftFromText="180" w:rightFromText="180" w:vertAnchor="text" w:tblpX="108" w:tblpY="1"/>
        <w:tblOverlap w:val="neve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126"/>
        <w:gridCol w:w="2126"/>
      </w:tblGrid>
      <w:tr w:rsidR="00B91218" w:rsidRPr="00477A26" w:rsidTr="001C1964">
        <w:trPr>
          <w:trHeight w:val="517"/>
        </w:trPr>
        <w:tc>
          <w:tcPr>
            <w:tcW w:w="2684"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b/>
                <w:bCs/>
                <w:color w:val="000000"/>
                <w:sz w:val="26"/>
                <w:lang w:val="nl-NL"/>
              </w:rPr>
              <w:t>Thành phần hồ sơ lưu</w:t>
            </w:r>
          </w:p>
        </w:tc>
        <w:tc>
          <w:tcPr>
            <w:tcW w:w="1158"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b/>
                <w:sz w:val="26"/>
                <w:lang w:val="nl-NL"/>
              </w:rPr>
            </w:pPr>
            <w:r w:rsidRPr="00477A26">
              <w:rPr>
                <w:b/>
                <w:sz w:val="26"/>
                <w:lang w:val="nl-NL"/>
              </w:rPr>
              <w:t>Bộ phận lưu trữ</w:t>
            </w:r>
          </w:p>
        </w:tc>
        <w:tc>
          <w:tcPr>
            <w:tcW w:w="1158"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b/>
                <w:bCs/>
                <w:color w:val="000000"/>
                <w:sz w:val="26"/>
                <w:lang w:val="nl-NL"/>
              </w:rPr>
              <w:t>Thời gian lưu</w:t>
            </w:r>
          </w:p>
        </w:tc>
      </w:tr>
      <w:tr w:rsidR="00B91218" w:rsidRPr="00477A26" w:rsidTr="001C1964">
        <w:trPr>
          <w:trHeight w:val="517"/>
        </w:trPr>
        <w:tc>
          <w:tcPr>
            <w:tcW w:w="2684"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rPr>
                <w:sz w:val="26"/>
                <w:lang w:val="nl-NL"/>
              </w:rPr>
            </w:pPr>
            <w:r>
              <w:rPr>
                <w:sz w:val="26"/>
                <w:lang w:val="nl-NL"/>
              </w:rPr>
              <w:t>- Như mục 7</w:t>
            </w:r>
            <w:r w:rsidRPr="00477A26">
              <w:rPr>
                <w:sz w:val="26"/>
                <w:lang w:val="nl-NL"/>
              </w:rPr>
              <w:t>.2;</w:t>
            </w:r>
          </w:p>
          <w:p w:rsidR="00B91218" w:rsidRPr="00477A26" w:rsidRDefault="00B91218" w:rsidP="0078761D">
            <w:pPr>
              <w:spacing w:before="40" w:after="40"/>
              <w:contextualSpacing/>
              <w:jc w:val="both"/>
              <w:rPr>
                <w:sz w:val="26"/>
                <w:lang w:val="nl-NL"/>
              </w:rPr>
            </w:pPr>
            <w:r w:rsidRPr="00477A26">
              <w:rPr>
                <w:sz w:val="26"/>
                <w:lang w:val="nl-NL"/>
              </w:rPr>
              <w:t>- Kết quả giải quyết TTHC hoặc Văn bản trả lời của đơn vị đối với hồ sơ không đáp ứng yêu cầu, điều kiện.</w:t>
            </w:r>
          </w:p>
          <w:p w:rsidR="00B91218" w:rsidRPr="00477A26" w:rsidRDefault="00B91218" w:rsidP="0078761D">
            <w:pPr>
              <w:spacing w:before="40" w:after="40"/>
              <w:rPr>
                <w:sz w:val="26"/>
                <w:lang w:val="nl-NL"/>
              </w:rPr>
            </w:pPr>
            <w:r w:rsidRPr="00477A26">
              <w:rPr>
                <w:sz w:val="26"/>
                <w:lang w:val="nl-NL"/>
              </w:rPr>
              <w:t>- Hồ sơ thẩm định (nếu có)</w:t>
            </w:r>
          </w:p>
          <w:p w:rsidR="00B91218" w:rsidRPr="00477A26" w:rsidRDefault="00B91218" w:rsidP="0078761D">
            <w:pPr>
              <w:spacing w:before="40" w:after="40"/>
              <w:rPr>
                <w:sz w:val="26"/>
                <w:lang w:val="nl-NL"/>
              </w:rPr>
            </w:pPr>
            <w:r w:rsidRPr="00477A26">
              <w:rPr>
                <w:sz w:val="26"/>
                <w:lang w:val="nl-NL"/>
              </w:rPr>
              <w:t>- Văn bản trình cơ quan cấp trên (nếu có)</w:t>
            </w:r>
          </w:p>
        </w:tc>
        <w:tc>
          <w:tcPr>
            <w:tcW w:w="1158"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sz w:val="26"/>
                <w:lang w:val="nl-NL"/>
              </w:rPr>
              <w:t>Phòng Quản lý Du lịch</w:t>
            </w:r>
          </w:p>
        </w:tc>
        <w:tc>
          <w:tcPr>
            <w:tcW w:w="1158" w:type="pct"/>
            <w:tcBorders>
              <w:top w:val="single" w:sz="4" w:space="0" w:color="auto"/>
              <w:left w:val="single" w:sz="4" w:space="0" w:color="auto"/>
              <w:right w:val="single" w:sz="4" w:space="0" w:color="auto"/>
            </w:tcBorders>
            <w:vAlign w:val="center"/>
          </w:tcPr>
          <w:p w:rsidR="00B91218" w:rsidRPr="00477A26" w:rsidRDefault="00B91218" w:rsidP="0078761D">
            <w:pPr>
              <w:spacing w:before="40" w:after="40"/>
              <w:jc w:val="center"/>
              <w:rPr>
                <w:color w:val="000000"/>
                <w:sz w:val="26"/>
                <w:lang w:val="nl-NL"/>
              </w:rPr>
            </w:pPr>
            <w:r w:rsidRPr="00477A26">
              <w:rPr>
                <w:color w:val="000000"/>
                <w:sz w:val="26"/>
                <w:lang w:val="nl-NL"/>
              </w:rPr>
              <w:t>Vĩnh viễn</w:t>
            </w: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r w:rsidRPr="00477A26">
              <w:rPr>
                <w:sz w:val="26"/>
                <w:lang w:val="nl-NL"/>
              </w:rPr>
              <w:t>Lưu trữ theo quy định hiện hành</w:t>
            </w:r>
          </w:p>
        </w:tc>
      </w:tr>
    </w:tbl>
    <w:p w:rsidR="00B91218" w:rsidRPr="00477A26" w:rsidRDefault="00B91218" w:rsidP="00B91218">
      <w:pPr>
        <w:rPr>
          <w:bCs/>
          <w:i/>
          <w:sz w:val="26"/>
          <w:lang w:val="nl-NL"/>
        </w:rPr>
        <w:sectPr w:rsidR="00B91218" w:rsidRPr="00477A26" w:rsidSect="0078761D">
          <w:pgSz w:w="11907" w:h="16840" w:code="9"/>
          <w:pgMar w:top="1134" w:right="1134" w:bottom="1134" w:left="1701" w:header="567" w:footer="567" w:gutter="0"/>
          <w:cols w:space="720"/>
          <w:titlePg/>
          <w:docGrid w:linePitch="326"/>
        </w:sectPr>
      </w:pPr>
    </w:p>
    <w:p w:rsidR="00B91218" w:rsidRPr="00186A4D" w:rsidRDefault="00B91218" w:rsidP="00B91218">
      <w:pPr>
        <w:jc w:val="center"/>
        <w:rPr>
          <w:rFonts w:eastAsia="Arial"/>
          <w:b/>
          <w:color w:val="FF0000"/>
          <w:sz w:val="26"/>
          <w:szCs w:val="26"/>
          <w:lang w:val="nl-NL"/>
        </w:rPr>
      </w:pPr>
      <w:r w:rsidRPr="00186A4D">
        <w:rPr>
          <w:rFonts w:eastAsia="Arial"/>
          <w:b/>
          <w:color w:val="FF0000"/>
          <w:sz w:val="26"/>
          <w:szCs w:val="26"/>
          <w:lang w:val="nl-NL"/>
        </w:rPr>
        <w:lastRenderedPageBreak/>
        <w:t>CỘNG HOÀ XÃ HỘI CHỦ NGHĨA VIỆT NAM</w:t>
      </w:r>
    </w:p>
    <w:p w:rsidR="00B91218" w:rsidRPr="00186A4D" w:rsidRDefault="00B91218" w:rsidP="00B91218">
      <w:pPr>
        <w:jc w:val="center"/>
        <w:rPr>
          <w:rFonts w:eastAsia="Arial"/>
          <w:b/>
          <w:color w:val="FF0000"/>
          <w:sz w:val="28"/>
          <w:szCs w:val="28"/>
          <w:lang w:val="nl-NL"/>
        </w:rPr>
      </w:pPr>
      <w:r w:rsidRPr="00186A4D">
        <w:rPr>
          <w:rFonts w:eastAsia="Arial"/>
          <w:b/>
          <w:color w:val="FF0000"/>
          <w:sz w:val="28"/>
          <w:szCs w:val="28"/>
          <w:lang w:val="nl-NL"/>
        </w:rPr>
        <w:t>Độc lập - Tự do - Hạnh phúc</w:t>
      </w:r>
    </w:p>
    <w:p w:rsidR="00B91218" w:rsidRPr="00186A4D" w:rsidRDefault="00B91218" w:rsidP="00B91218">
      <w:pPr>
        <w:ind w:left="2880"/>
        <w:jc w:val="both"/>
        <w:rPr>
          <w:rFonts w:eastAsia="Arial"/>
          <w:color w:val="FF0000"/>
          <w:sz w:val="26"/>
          <w:szCs w:val="26"/>
          <w:lang w:val="nl-NL"/>
        </w:rPr>
      </w:pPr>
      <w:r>
        <w:rPr>
          <w:rFonts w:eastAsia="Arial"/>
          <w:noProof/>
          <w:color w:val="FF0000"/>
          <w:sz w:val="26"/>
          <w:szCs w:val="26"/>
        </w:rPr>
        <mc:AlternateContent>
          <mc:Choice Requires="wps">
            <w:drawing>
              <wp:anchor distT="4294967295" distB="4294967295" distL="114300" distR="114300" simplePos="0" relativeHeight="251752448" behindDoc="0" locked="0" layoutInCell="1" allowOverlap="1" wp14:anchorId="00CA29E3" wp14:editId="66B5A2A2">
                <wp:simplePos x="0" y="0"/>
                <wp:positionH relativeFrom="column">
                  <wp:posOffset>1779270</wp:posOffset>
                </wp:positionH>
                <wp:positionV relativeFrom="paragraph">
                  <wp:posOffset>60324</wp:posOffset>
                </wp:positionV>
                <wp:extent cx="2265680" cy="0"/>
                <wp:effectExtent l="0" t="0" r="20320" b="19050"/>
                <wp:wrapNone/>
                <wp:docPr id="122" name="Straight Connector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656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2" o:spid="_x0000_s1026" style="position:absolute;z-index:2517524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0.1pt,4.75pt" to="318.5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"/>
            </w:pict>
          </mc:Fallback>
        </mc:AlternateContent>
      </w:r>
    </w:p>
    <w:p w:rsidR="00B91218" w:rsidRPr="00186A4D" w:rsidRDefault="00B91218" w:rsidP="00B91218">
      <w:pPr>
        <w:jc w:val="center"/>
        <w:rPr>
          <w:rFonts w:eastAsia="Arial"/>
          <w:i/>
          <w:color w:val="FF0000"/>
          <w:sz w:val="28"/>
          <w:szCs w:val="28"/>
          <w:lang w:val="nl-NL"/>
        </w:rPr>
      </w:pPr>
      <w:r w:rsidRPr="00186A4D">
        <w:rPr>
          <w:rFonts w:eastAsia="Arial"/>
          <w:i/>
          <w:color w:val="FF0000"/>
          <w:sz w:val="28"/>
          <w:szCs w:val="28"/>
          <w:lang w:val="nl-NL"/>
        </w:rPr>
        <w:t>………, ngày.…tháng … năm ......</w:t>
      </w:r>
    </w:p>
    <w:p w:rsidR="00B91218" w:rsidRPr="00186A4D" w:rsidRDefault="00B91218" w:rsidP="00B91218">
      <w:pPr>
        <w:jc w:val="center"/>
        <w:rPr>
          <w:rFonts w:eastAsia="Arial"/>
          <w:b/>
          <w:color w:val="FF0000"/>
          <w:sz w:val="28"/>
          <w:szCs w:val="28"/>
          <w:lang w:val="nl-NL"/>
        </w:rPr>
      </w:pPr>
      <w:r w:rsidRPr="00186A4D">
        <w:rPr>
          <w:rFonts w:eastAsia="Arial"/>
          <w:b/>
          <w:color w:val="FF0000"/>
          <w:sz w:val="28"/>
          <w:szCs w:val="28"/>
          <w:lang w:val="nl-NL"/>
        </w:rPr>
        <w:t xml:space="preserve">ĐƠN ĐỀ </w:t>
      </w:r>
      <w:smartTag w:uri="urn:schemas-microsoft-com:office:smarttags" w:element="stockticker">
        <w:r w:rsidRPr="00186A4D">
          <w:rPr>
            <w:rFonts w:eastAsia="Arial"/>
            <w:b/>
            <w:color w:val="FF0000"/>
            <w:sz w:val="28"/>
            <w:szCs w:val="28"/>
            <w:lang w:val="nl-NL"/>
          </w:rPr>
          <w:t>NGH</w:t>
        </w:r>
      </w:smartTag>
      <w:r w:rsidRPr="00186A4D">
        <w:rPr>
          <w:rFonts w:eastAsia="Arial"/>
          <w:b/>
          <w:color w:val="FF0000"/>
          <w:sz w:val="28"/>
          <w:szCs w:val="28"/>
          <w:lang w:val="nl-NL"/>
        </w:rPr>
        <w:t>Ị</w:t>
      </w:r>
    </w:p>
    <w:p w:rsidR="00B91218" w:rsidRPr="00186A4D" w:rsidRDefault="00B91218" w:rsidP="00B91218">
      <w:pPr>
        <w:jc w:val="center"/>
        <w:rPr>
          <w:rFonts w:eastAsia="Arial"/>
          <w:b/>
          <w:color w:val="FF0000"/>
          <w:sz w:val="28"/>
          <w:szCs w:val="28"/>
          <w:lang w:val="nl-NL"/>
        </w:rPr>
      </w:pPr>
      <w:r w:rsidRPr="00186A4D">
        <w:rPr>
          <w:rFonts w:eastAsia="Arial"/>
          <w:b/>
          <w:color w:val="FF0000"/>
          <w:sz w:val="28"/>
          <w:szCs w:val="28"/>
          <w:lang w:val="nl-NL"/>
        </w:rPr>
        <w:t>(1).................... thẻ hướng dẫn viên du lịch.........................(2)</w:t>
      </w:r>
    </w:p>
    <w:p w:rsidR="00B91218" w:rsidRPr="00186A4D" w:rsidRDefault="00B91218" w:rsidP="00B91218">
      <w:pPr>
        <w:jc w:val="both"/>
        <w:rPr>
          <w:rFonts w:eastAsia="Arial"/>
          <w:b/>
          <w:color w:val="FF0000"/>
          <w:sz w:val="28"/>
          <w:szCs w:val="28"/>
          <w:lang w:val="nl-NL"/>
        </w:rPr>
      </w:pPr>
    </w:p>
    <w:p w:rsidR="00B91218" w:rsidRPr="00186A4D" w:rsidRDefault="00B91218" w:rsidP="00B91218">
      <w:pPr>
        <w:jc w:val="center"/>
        <w:rPr>
          <w:rFonts w:eastAsia="Arial"/>
          <w:bCs/>
          <w:iCs/>
          <w:color w:val="FF0000"/>
          <w:sz w:val="28"/>
          <w:szCs w:val="28"/>
          <w:lang w:val="nl-NL"/>
        </w:rPr>
      </w:pPr>
      <w:r w:rsidRPr="00186A4D">
        <w:rPr>
          <w:rFonts w:eastAsia="Arial"/>
          <w:bCs/>
          <w:iCs/>
          <w:color w:val="FF0000"/>
          <w:sz w:val="28"/>
          <w:szCs w:val="28"/>
          <w:lang w:val="nl-NL"/>
        </w:rPr>
        <w:t>Kính gửi: Sở Văn hoá, Thể thao và Du lịch tỉnh Đồng Tháp</w:t>
      </w:r>
    </w:p>
    <w:tbl>
      <w:tblPr>
        <w:tblW w:w="10457" w:type="dxa"/>
        <w:jc w:val="center"/>
        <w:tblLayout w:type="fixed"/>
        <w:tblLook w:val="01E0" w:firstRow="1" w:lastRow="1" w:firstColumn="1" w:lastColumn="1" w:noHBand="0" w:noVBand="0"/>
      </w:tblPr>
      <w:tblGrid>
        <w:gridCol w:w="3296"/>
        <w:gridCol w:w="2082"/>
        <w:gridCol w:w="2027"/>
        <w:gridCol w:w="3052"/>
      </w:tblGrid>
      <w:tr w:rsidR="00B91218" w:rsidRPr="00186A4D" w:rsidTr="0078761D">
        <w:trPr>
          <w:jc w:val="center"/>
        </w:trPr>
        <w:tc>
          <w:tcPr>
            <w:tcW w:w="10457" w:type="dxa"/>
            <w:gridSpan w:val="4"/>
          </w:tcPr>
          <w:p w:rsidR="00B91218" w:rsidRPr="00186A4D" w:rsidRDefault="00B91218" w:rsidP="0078761D">
            <w:pPr>
              <w:spacing w:before="80" w:after="80"/>
              <w:ind w:firstLine="630"/>
              <w:jc w:val="both"/>
              <w:rPr>
                <w:rFonts w:eastAsia="Arial"/>
                <w:color w:val="FF0000"/>
                <w:sz w:val="28"/>
                <w:szCs w:val="28"/>
                <w:lang w:val="nl-NL"/>
              </w:rPr>
            </w:pPr>
            <w:r w:rsidRPr="00186A4D">
              <w:rPr>
                <w:rFonts w:eastAsia="Arial"/>
                <w:color w:val="FF0000"/>
                <w:sz w:val="28"/>
                <w:szCs w:val="28"/>
                <w:lang w:val="nl-NL"/>
              </w:rPr>
              <w:t>- Họ và tên (</w:t>
            </w:r>
            <w:r w:rsidRPr="00186A4D">
              <w:rPr>
                <w:rFonts w:eastAsia="Arial"/>
                <w:i/>
                <w:color w:val="FF0000"/>
                <w:sz w:val="28"/>
                <w:szCs w:val="28"/>
                <w:lang w:val="nl-NL"/>
              </w:rPr>
              <w:t>chữ in hoa</w:t>
            </w:r>
            <w:r w:rsidRPr="00186A4D">
              <w:rPr>
                <w:rFonts w:eastAsia="Arial"/>
                <w:color w:val="FF0000"/>
                <w:sz w:val="28"/>
                <w:szCs w:val="28"/>
                <w:lang w:val="nl-NL"/>
              </w:rPr>
              <w:t>): ................................................................................</w:t>
            </w:r>
          </w:p>
        </w:tc>
      </w:tr>
      <w:tr w:rsidR="00B91218" w:rsidRPr="00186A4D" w:rsidTr="0078761D">
        <w:trPr>
          <w:jc w:val="center"/>
        </w:trPr>
        <w:tc>
          <w:tcPr>
            <w:tcW w:w="5378" w:type="dxa"/>
            <w:gridSpan w:val="2"/>
          </w:tcPr>
          <w:p w:rsidR="00B91218" w:rsidRPr="00186A4D" w:rsidRDefault="00B91218" w:rsidP="0078761D">
            <w:pPr>
              <w:spacing w:before="80" w:after="80"/>
              <w:ind w:firstLine="630"/>
              <w:jc w:val="both"/>
              <w:rPr>
                <w:rFonts w:eastAsia="Arial"/>
                <w:color w:val="FF0000"/>
                <w:sz w:val="28"/>
                <w:szCs w:val="28"/>
                <w:lang w:val="nl-NL"/>
              </w:rPr>
            </w:pPr>
            <w:r w:rsidRPr="00186A4D">
              <w:rPr>
                <w:rFonts w:eastAsia="Arial"/>
                <w:color w:val="FF0000"/>
                <w:sz w:val="28"/>
                <w:szCs w:val="28"/>
                <w:lang w:val="nl-NL"/>
              </w:rPr>
              <w:t>- Ngày sinh: .........../............./..............</w:t>
            </w:r>
          </w:p>
        </w:tc>
        <w:tc>
          <w:tcPr>
            <w:tcW w:w="5079" w:type="dxa"/>
            <w:gridSpan w:val="2"/>
          </w:tcPr>
          <w:p w:rsidR="00B91218" w:rsidRPr="00186A4D" w:rsidRDefault="00B91218" w:rsidP="0078761D">
            <w:pPr>
              <w:spacing w:before="80" w:after="80"/>
              <w:jc w:val="both"/>
              <w:rPr>
                <w:rFonts w:eastAsia="Arial"/>
                <w:color w:val="FF0000"/>
                <w:sz w:val="28"/>
                <w:szCs w:val="28"/>
                <w:lang w:val="nl-NL"/>
              </w:rPr>
            </w:pPr>
            <w:r w:rsidRPr="00186A4D">
              <w:rPr>
                <w:rFonts w:eastAsia="Arial"/>
                <w:color w:val="FF0000"/>
                <w:sz w:val="28"/>
                <w:szCs w:val="28"/>
                <w:lang w:val="nl-NL"/>
              </w:rPr>
              <w:t xml:space="preserve">- Giới tính:      </w:t>
            </w:r>
            <w:r w:rsidRPr="00186A4D">
              <w:rPr>
                <w:rFonts w:eastAsia="Arial"/>
                <w:color w:val="FF0000"/>
                <w:sz w:val="28"/>
                <w:szCs w:val="28"/>
                <w:lang w:val="nl-NL"/>
              </w:rPr>
              <w:sym w:font="Symbol" w:char="F0FF"/>
            </w:r>
            <w:r w:rsidRPr="00186A4D">
              <w:rPr>
                <w:rFonts w:eastAsia="Arial"/>
                <w:color w:val="FF0000"/>
                <w:sz w:val="28"/>
                <w:szCs w:val="28"/>
                <w:lang w:val="nl-NL"/>
              </w:rPr>
              <w:t xml:space="preserve"> Nam      </w:t>
            </w:r>
            <w:r w:rsidRPr="00186A4D">
              <w:rPr>
                <w:rFonts w:eastAsia="Arial"/>
                <w:color w:val="FF0000"/>
                <w:sz w:val="28"/>
                <w:szCs w:val="28"/>
                <w:lang w:val="nl-NL"/>
              </w:rPr>
              <w:sym w:font="Symbol" w:char="F0FF"/>
            </w:r>
            <w:r w:rsidRPr="00186A4D">
              <w:rPr>
                <w:rFonts w:eastAsia="Arial"/>
                <w:color w:val="FF0000"/>
                <w:sz w:val="28"/>
                <w:szCs w:val="28"/>
                <w:lang w:val="nl-NL"/>
              </w:rPr>
              <w:t xml:space="preserve"> Nữ</w:t>
            </w:r>
          </w:p>
        </w:tc>
      </w:tr>
      <w:tr w:rsidR="00B91218" w:rsidRPr="00186A4D" w:rsidTr="0078761D">
        <w:trPr>
          <w:jc w:val="center"/>
        </w:trPr>
        <w:tc>
          <w:tcPr>
            <w:tcW w:w="10457" w:type="dxa"/>
            <w:gridSpan w:val="4"/>
          </w:tcPr>
          <w:p w:rsidR="00B91218" w:rsidRPr="00186A4D" w:rsidRDefault="00B91218" w:rsidP="0078761D">
            <w:pPr>
              <w:spacing w:before="80" w:after="80"/>
              <w:ind w:firstLine="630"/>
              <w:jc w:val="both"/>
              <w:rPr>
                <w:rFonts w:eastAsia="Arial"/>
                <w:color w:val="FF0000"/>
                <w:sz w:val="28"/>
                <w:szCs w:val="28"/>
                <w:lang w:val="nl-NL"/>
              </w:rPr>
            </w:pPr>
            <w:r w:rsidRPr="00186A4D">
              <w:rPr>
                <w:rFonts w:eastAsia="Arial"/>
                <w:color w:val="FF0000"/>
                <w:sz w:val="28"/>
                <w:szCs w:val="28"/>
                <w:lang w:val="nl-NL"/>
              </w:rPr>
              <w:t>- Giấy Chứng minh nhân dân/Thẻ căn cước công dân:...................................</w:t>
            </w:r>
          </w:p>
        </w:tc>
      </w:tr>
      <w:tr w:rsidR="00B91218" w:rsidRPr="00186A4D" w:rsidTr="0078761D">
        <w:trPr>
          <w:jc w:val="center"/>
        </w:trPr>
        <w:tc>
          <w:tcPr>
            <w:tcW w:w="5378" w:type="dxa"/>
            <w:gridSpan w:val="2"/>
          </w:tcPr>
          <w:p w:rsidR="00B91218" w:rsidRPr="00186A4D" w:rsidRDefault="00B91218" w:rsidP="0078761D">
            <w:pPr>
              <w:spacing w:before="80" w:after="80"/>
              <w:ind w:firstLine="630"/>
              <w:jc w:val="both"/>
              <w:rPr>
                <w:rFonts w:eastAsia="Arial"/>
                <w:color w:val="FF0000"/>
                <w:sz w:val="28"/>
                <w:szCs w:val="28"/>
                <w:lang w:val="nl-NL"/>
              </w:rPr>
            </w:pPr>
            <w:r w:rsidRPr="00186A4D">
              <w:rPr>
                <w:rFonts w:eastAsia="Arial"/>
                <w:color w:val="FF0000"/>
                <w:sz w:val="28"/>
                <w:szCs w:val="28"/>
                <w:lang w:val="nl-NL"/>
              </w:rPr>
              <w:t>- Nơi cấp: ................................</w:t>
            </w:r>
          </w:p>
        </w:tc>
        <w:tc>
          <w:tcPr>
            <w:tcW w:w="5079" w:type="dxa"/>
            <w:gridSpan w:val="2"/>
          </w:tcPr>
          <w:p w:rsidR="00B91218" w:rsidRPr="00186A4D" w:rsidRDefault="00B91218" w:rsidP="0078761D">
            <w:pPr>
              <w:spacing w:before="80" w:after="80"/>
              <w:jc w:val="both"/>
              <w:rPr>
                <w:rFonts w:eastAsia="Arial"/>
                <w:color w:val="FF0000"/>
                <w:sz w:val="28"/>
                <w:szCs w:val="28"/>
                <w:lang w:val="nl-NL"/>
              </w:rPr>
            </w:pPr>
            <w:r w:rsidRPr="00186A4D">
              <w:rPr>
                <w:rFonts w:eastAsia="Arial"/>
                <w:color w:val="FF0000"/>
                <w:sz w:val="28"/>
                <w:szCs w:val="28"/>
                <w:lang w:val="nl-NL"/>
              </w:rPr>
              <w:t>- Ngày cấp: .....................................</w:t>
            </w:r>
          </w:p>
        </w:tc>
      </w:tr>
      <w:tr w:rsidR="00B91218" w:rsidRPr="00186A4D" w:rsidTr="0078761D">
        <w:trPr>
          <w:jc w:val="center"/>
        </w:trPr>
        <w:tc>
          <w:tcPr>
            <w:tcW w:w="10457" w:type="dxa"/>
            <w:gridSpan w:val="4"/>
          </w:tcPr>
          <w:p w:rsidR="00B91218" w:rsidRPr="00186A4D" w:rsidRDefault="00B91218" w:rsidP="0078761D">
            <w:pPr>
              <w:spacing w:before="80" w:after="80"/>
              <w:ind w:firstLine="630"/>
              <w:jc w:val="both"/>
              <w:rPr>
                <w:rFonts w:eastAsia="Arial"/>
                <w:color w:val="FF0000"/>
                <w:sz w:val="28"/>
                <w:szCs w:val="28"/>
                <w:lang w:val="nl-NL"/>
              </w:rPr>
            </w:pPr>
            <w:r w:rsidRPr="00186A4D">
              <w:rPr>
                <w:rFonts w:eastAsia="Arial"/>
                <w:color w:val="FF0000"/>
                <w:sz w:val="28"/>
                <w:szCs w:val="28"/>
                <w:lang w:val="nl-NL"/>
              </w:rPr>
              <w:t>- Địa chỉ liên lạc: ............................................................................................</w:t>
            </w:r>
          </w:p>
        </w:tc>
      </w:tr>
      <w:tr w:rsidR="00B91218" w:rsidRPr="00186A4D" w:rsidTr="0078761D">
        <w:trPr>
          <w:jc w:val="center"/>
        </w:trPr>
        <w:tc>
          <w:tcPr>
            <w:tcW w:w="5378" w:type="dxa"/>
            <w:gridSpan w:val="2"/>
          </w:tcPr>
          <w:p w:rsidR="00B91218" w:rsidRPr="00186A4D" w:rsidRDefault="00B91218" w:rsidP="0078761D">
            <w:pPr>
              <w:spacing w:before="80" w:after="80"/>
              <w:ind w:firstLine="630"/>
              <w:jc w:val="both"/>
              <w:rPr>
                <w:rFonts w:eastAsia="Arial"/>
                <w:color w:val="FF0000"/>
                <w:sz w:val="28"/>
                <w:szCs w:val="28"/>
                <w:lang w:val="nl-NL"/>
              </w:rPr>
            </w:pPr>
            <w:r w:rsidRPr="00186A4D">
              <w:rPr>
                <w:rFonts w:eastAsia="Arial"/>
                <w:color w:val="FF0000"/>
                <w:sz w:val="28"/>
                <w:szCs w:val="28"/>
                <w:lang w:val="nl-NL"/>
              </w:rPr>
              <w:t>- Điện thoại: ........................................</w:t>
            </w:r>
          </w:p>
        </w:tc>
        <w:tc>
          <w:tcPr>
            <w:tcW w:w="5079" w:type="dxa"/>
            <w:gridSpan w:val="2"/>
          </w:tcPr>
          <w:p w:rsidR="00B91218" w:rsidRPr="00186A4D" w:rsidRDefault="00B91218" w:rsidP="0078761D">
            <w:pPr>
              <w:spacing w:before="80" w:after="80"/>
              <w:jc w:val="both"/>
              <w:rPr>
                <w:rFonts w:eastAsia="Arial"/>
                <w:color w:val="FF0000"/>
                <w:sz w:val="28"/>
                <w:szCs w:val="28"/>
                <w:lang w:val="nl-NL"/>
              </w:rPr>
            </w:pPr>
            <w:r w:rsidRPr="00186A4D">
              <w:rPr>
                <w:rFonts w:eastAsia="Arial"/>
                <w:color w:val="FF0000"/>
                <w:sz w:val="28"/>
                <w:szCs w:val="28"/>
                <w:lang w:val="nl-NL"/>
              </w:rPr>
              <w:t>Email: ....................................</w:t>
            </w:r>
          </w:p>
        </w:tc>
      </w:tr>
      <w:tr w:rsidR="00B91218" w:rsidRPr="00186A4D" w:rsidTr="0078761D">
        <w:trPr>
          <w:jc w:val="center"/>
        </w:trPr>
        <w:tc>
          <w:tcPr>
            <w:tcW w:w="10457" w:type="dxa"/>
            <w:gridSpan w:val="4"/>
          </w:tcPr>
          <w:p w:rsidR="00B91218" w:rsidRPr="00186A4D" w:rsidRDefault="00B91218" w:rsidP="0078761D">
            <w:pPr>
              <w:spacing w:before="80" w:after="80"/>
              <w:ind w:firstLine="630"/>
              <w:jc w:val="both"/>
              <w:rPr>
                <w:rFonts w:eastAsia="Arial"/>
                <w:color w:val="FF0000"/>
                <w:sz w:val="28"/>
                <w:szCs w:val="28"/>
                <w:lang w:val="nl-NL"/>
              </w:rPr>
            </w:pPr>
            <w:r w:rsidRPr="00186A4D">
              <w:rPr>
                <w:rFonts w:eastAsia="Arial"/>
                <w:color w:val="FF0000"/>
                <w:sz w:val="28"/>
                <w:szCs w:val="28"/>
                <w:lang w:val="nl-NL"/>
              </w:rPr>
              <w:t xml:space="preserve">- Đã được cấp thẻ hướng dẫn viên du lịch: </w:t>
            </w:r>
          </w:p>
        </w:tc>
      </w:tr>
      <w:tr w:rsidR="00B91218" w:rsidRPr="00186A4D" w:rsidTr="0078761D">
        <w:trPr>
          <w:jc w:val="center"/>
        </w:trPr>
        <w:tc>
          <w:tcPr>
            <w:tcW w:w="10457" w:type="dxa"/>
            <w:gridSpan w:val="4"/>
          </w:tcPr>
          <w:p w:rsidR="00B91218" w:rsidRPr="00186A4D" w:rsidRDefault="00B91218" w:rsidP="0078761D">
            <w:pPr>
              <w:spacing w:before="80" w:after="80"/>
              <w:ind w:firstLine="630"/>
              <w:jc w:val="both"/>
              <w:rPr>
                <w:rFonts w:eastAsia="Arial"/>
                <w:color w:val="FF0000"/>
                <w:sz w:val="28"/>
                <w:szCs w:val="28"/>
                <w:lang w:val="nl-NL"/>
              </w:rPr>
            </w:pPr>
            <w:r w:rsidRPr="00186A4D">
              <w:rPr>
                <w:rFonts w:eastAsia="Arial"/>
                <w:color w:val="FF0000"/>
                <w:sz w:val="28"/>
                <w:szCs w:val="28"/>
                <w:lang w:val="nl-NL"/>
              </w:rPr>
              <w:t xml:space="preserve">+ Loại:      </w:t>
            </w:r>
            <w:r w:rsidRPr="00186A4D">
              <w:rPr>
                <w:rFonts w:eastAsia="Arial"/>
                <w:color w:val="FF0000"/>
                <w:sz w:val="28"/>
                <w:szCs w:val="28"/>
                <w:lang w:val="nl-NL"/>
              </w:rPr>
              <w:sym w:font="Symbol" w:char="F0FF"/>
            </w:r>
            <w:r w:rsidRPr="00186A4D">
              <w:rPr>
                <w:rFonts w:eastAsia="Arial"/>
                <w:color w:val="FF0000"/>
                <w:sz w:val="28"/>
                <w:szCs w:val="28"/>
                <w:lang w:val="nl-NL"/>
              </w:rPr>
              <w:t xml:space="preserve"> Nội địa               </w:t>
            </w:r>
            <w:r w:rsidRPr="00186A4D">
              <w:rPr>
                <w:rFonts w:eastAsia="Arial"/>
                <w:color w:val="FF0000"/>
                <w:sz w:val="28"/>
                <w:szCs w:val="28"/>
                <w:lang w:val="nl-NL"/>
              </w:rPr>
              <w:sym w:font="Symbol" w:char="F0FF"/>
            </w:r>
            <w:r w:rsidRPr="00186A4D">
              <w:rPr>
                <w:rFonts w:eastAsia="Arial"/>
                <w:color w:val="FF0000"/>
                <w:sz w:val="28"/>
                <w:szCs w:val="28"/>
                <w:lang w:val="nl-NL"/>
              </w:rPr>
              <w:t xml:space="preserve"> Quốc tế               </w:t>
            </w:r>
            <w:r w:rsidRPr="00186A4D">
              <w:rPr>
                <w:rFonts w:eastAsia="Arial"/>
                <w:color w:val="FF0000"/>
                <w:sz w:val="28"/>
                <w:szCs w:val="28"/>
                <w:lang w:val="nl-NL"/>
              </w:rPr>
              <w:sym w:font="Symbol" w:char="F0FF"/>
            </w:r>
            <w:r w:rsidRPr="00186A4D">
              <w:rPr>
                <w:rFonts w:eastAsia="Arial"/>
                <w:color w:val="FF0000"/>
                <w:sz w:val="28"/>
                <w:szCs w:val="28"/>
                <w:lang w:val="nl-NL"/>
              </w:rPr>
              <w:t xml:space="preserve"> Tại điểm</w:t>
            </w:r>
          </w:p>
        </w:tc>
      </w:tr>
      <w:tr w:rsidR="00B91218" w:rsidRPr="00186A4D" w:rsidTr="0078761D">
        <w:trPr>
          <w:jc w:val="center"/>
        </w:trPr>
        <w:tc>
          <w:tcPr>
            <w:tcW w:w="3296" w:type="dxa"/>
          </w:tcPr>
          <w:p w:rsidR="00B91218" w:rsidRPr="00186A4D" w:rsidRDefault="00B91218" w:rsidP="0078761D">
            <w:pPr>
              <w:spacing w:before="80" w:after="80"/>
              <w:ind w:firstLine="630"/>
              <w:jc w:val="both"/>
              <w:rPr>
                <w:rFonts w:eastAsia="Arial"/>
                <w:color w:val="FF0000"/>
                <w:sz w:val="28"/>
                <w:szCs w:val="28"/>
                <w:lang w:val="nl-NL"/>
              </w:rPr>
            </w:pPr>
            <w:r w:rsidRPr="00186A4D">
              <w:rPr>
                <w:rFonts w:eastAsia="Arial"/>
                <w:color w:val="FF0000"/>
                <w:sz w:val="28"/>
                <w:szCs w:val="28"/>
                <w:lang w:val="nl-NL"/>
              </w:rPr>
              <w:t>+ Số thẻ: ...................</w:t>
            </w:r>
          </w:p>
        </w:tc>
        <w:tc>
          <w:tcPr>
            <w:tcW w:w="4109" w:type="dxa"/>
            <w:gridSpan w:val="2"/>
          </w:tcPr>
          <w:p w:rsidR="00B91218" w:rsidRPr="00186A4D" w:rsidRDefault="00B91218" w:rsidP="0078761D">
            <w:pPr>
              <w:spacing w:before="80" w:after="80"/>
              <w:jc w:val="both"/>
              <w:rPr>
                <w:rFonts w:eastAsia="Arial"/>
                <w:color w:val="FF0000"/>
                <w:sz w:val="28"/>
                <w:szCs w:val="28"/>
                <w:lang w:val="nl-NL"/>
              </w:rPr>
            </w:pPr>
            <w:r w:rsidRPr="00186A4D">
              <w:rPr>
                <w:rFonts w:eastAsia="Arial"/>
                <w:color w:val="FF0000"/>
                <w:sz w:val="28"/>
                <w:szCs w:val="28"/>
                <w:lang w:val="nl-NL"/>
              </w:rPr>
              <w:t>- Nơi cấp: ......................................</w:t>
            </w:r>
          </w:p>
        </w:tc>
        <w:tc>
          <w:tcPr>
            <w:tcW w:w="3052" w:type="dxa"/>
          </w:tcPr>
          <w:p w:rsidR="00B91218" w:rsidRPr="00186A4D" w:rsidRDefault="00B91218" w:rsidP="0078761D">
            <w:pPr>
              <w:spacing w:before="80" w:after="80"/>
              <w:jc w:val="both"/>
              <w:rPr>
                <w:rFonts w:eastAsia="Arial"/>
                <w:color w:val="FF0000"/>
                <w:sz w:val="28"/>
                <w:szCs w:val="28"/>
                <w:lang w:val="nl-NL"/>
              </w:rPr>
            </w:pPr>
            <w:r w:rsidRPr="00186A4D">
              <w:rPr>
                <w:rFonts w:eastAsia="Arial"/>
                <w:color w:val="FF0000"/>
                <w:sz w:val="28"/>
                <w:szCs w:val="28"/>
                <w:lang w:val="nl-NL"/>
              </w:rPr>
              <w:t>- Ngày cấp: ...../....../.....</w:t>
            </w:r>
          </w:p>
        </w:tc>
      </w:tr>
    </w:tbl>
    <w:p w:rsidR="00B91218" w:rsidRPr="00186A4D" w:rsidRDefault="00B91218" w:rsidP="00B91218">
      <w:pPr>
        <w:spacing w:before="80" w:after="80"/>
        <w:ind w:firstLine="567"/>
        <w:rPr>
          <w:rFonts w:eastAsia="Arial"/>
          <w:color w:val="FF0000"/>
          <w:sz w:val="28"/>
          <w:szCs w:val="28"/>
          <w:lang w:val="nl-NL"/>
        </w:rPr>
      </w:pPr>
      <w:r w:rsidRPr="00186A4D">
        <w:rPr>
          <w:rFonts w:eastAsia="Arial"/>
          <w:color w:val="FF0000"/>
          <w:sz w:val="28"/>
          <w:szCs w:val="28"/>
          <w:lang w:val="nl-NL"/>
        </w:rPr>
        <w:t>- Lý do đề nghị cấp đổi/cấp lại thẻ: ...............................................................</w:t>
      </w:r>
    </w:p>
    <w:p w:rsidR="00B91218" w:rsidRPr="00186A4D" w:rsidRDefault="00B91218" w:rsidP="00B91218">
      <w:pPr>
        <w:spacing w:before="80" w:after="80"/>
        <w:ind w:firstLine="567"/>
        <w:jc w:val="both"/>
        <w:rPr>
          <w:rFonts w:eastAsia="Arial"/>
          <w:bCs/>
          <w:iCs/>
          <w:color w:val="FF0000"/>
          <w:sz w:val="28"/>
          <w:szCs w:val="28"/>
          <w:lang w:val="nl-NL"/>
        </w:rPr>
      </w:pPr>
      <w:r w:rsidRPr="00186A4D">
        <w:rPr>
          <w:rFonts w:eastAsia="Arial"/>
          <w:color w:val="FF0000"/>
          <w:sz w:val="28"/>
          <w:szCs w:val="28"/>
          <w:lang w:val="nl-NL"/>
        </w:rPr>
        <w:t xml:space="preserve">Căn cứ vào các quy định hiện hành, kính đề nghị </w:t>
      </w:r>
      <w:r w:rsidRPr="00186A4D">
        <w:rPr>
          <w:rFonts w:eastAsia="Arial"/>
          <w:bCs/>
          <w:iCs/>
          <w:color w:val="FF0000"/>
          <w:sz w:val="28"/>
          <w:szCs w:val="28"/>
          <w:lang w:val="nl-NL"/>
        </w:rPr>
        <w:t>Sở Văn hoá, Thể thao và Du lịch tỉnh Đồng Tháp thẩm định và (1)...................... thẻ hướng dẫn viên du lịch (2).......................... cho tôi.</w:t>
      </w:r>
    </w:p>
    <w:p w:rsidR="00B91218" w:rsidRPr="00186A4D" w:rsidRDefault="00B91218" w:rsidP="00B91218">
      <w:pPr>
        <w:spacing w:before="80" w:after="80"/>
        <w:ind w:firstLine="567"/>
        <w:jc w:val="both"/>
        <w:rPr>
          <w:rFonts w:eastAsia="Arial"/>
          <w:bCs/>
          <w:iCs/>
          <w:color w:val="FF0000"/>
          <w:sz w:val="28"/>
          <w:szCs w:val="28"/>
          <w:lang w:val="nl-NL"/>
        </w:rPr>
      </w:pPr>
      <w:r w:rsidRPr="00186A4D">
        <w:rPr>
          <w:rFonts w:eastAsia="Arial"/>
          <w:bCs/>
          <w:iCs/>
          <w:color w:val="FF0000"/>
          <w:sz w:val="28"/>
          <w:szCs w:val="28"/>
          <w:lang w:val="nl-NL"/>
        </w:rPr>
        <w:t>Tôi cam kết chịu trách nhiệm hoàn toàn về tính chính xác, trung thực của nội dung hồ sơ đề nghị cấp đổi thẻ hướng dẫn viên du lịch./.</w:t>
      </w:r>
    </w:p>
    <w:p w:rsidR="00B91218" w:rsidRPr="00186A4D" w:rsidRDefault="00B91218" w:rsidP="00B91218">
      <w:pPr>
        <w:spacing w:before="80" w:after="80"/>
        <w:ind w:firstLine="567"/>
        <w:jc w:val="both"/>
        <w:rPr>
          <w:rFonts w:eastAsia="Arial"/>
          <w:bCs/>
          <w:iCs/>
          <w:color w:val="FF0000"/>
          <w:sz w:val="28"/>
          <w:szCs w:val="28"/>
          <w:lang w:val="nl-NL"/>
        </w:rPr>
      </w:pPr>
    </w:p>
    <w:tbl>
      <w:tblPr>
        <w:tblW w:w="9035" w:type="dxa"/>
        <w:jc w:val="center"/>
        <w:tblInd w:w="222" w:type="dxa"/>
        <w:tblLayout w:type="fixed"/>
        <w:tblLook w:val="0000" w:firstRow="0" w:lastRow="0" w:firstColumn="0" w:lastColumn="0" w:noHBand="0" w:noVBand="0"/>
      </w:tblPr>
      <w:tblGrid>
        <w:gridCol w:w="4790"/>
        <w:gridCol w:w="4245"/>
      </w:tblGrid>
      <w:tr w:rsidR="00B91218" w:rsidRPr="00186A4D" w:rsidTr="0078761D">
        <w:trPr>
          <w:jc w:val="center"/>
        </w:trPr>
        <w:tc>
          <w:tcPr>
            <w:tcW w:w="4790" w:type="dxa"/>
          </w:tcPr>
          <w:p w:rsidR="00B91218" w:rsidRPr="00186A4D" w:rsidRDefault="00B91218" w:rsidP="0078761D">
            <w:pPr>
              <w:jc w:val="both"/>
              <w:rPr>
                <w:rFonts w:eastAsia="Arial"/>
                <w:color w:val="FF0000"/>
                <w:sz w:val="28"/>
                <w:szCs w:val="28"/>
                <w:lang w:val="nl-NL"/>
              </w:rPr>
            </w:pPr>
          </w:p>
        </w:tc>
        <w:tc>
          <w:tcPr>
            <w:tcW w:w="4245" w:type="dxa"/>
          </w:tcPr>
          <w:p w:rsidR="00B91218" w:rsidRPr="00186A4D" w:rsidRDefault="00B91218" w:rsidP="0078761D">
            <w:pPr>
              <w:jc w:val="center"/>
              <w:rPr>
                <w:rFonts w:eastAsia="Arial"/>
                <w:b/>
                <w:color w:val="FF0000"/>
                <w:sz w:val="26"/>
                <w:szCs w:val="28"/>
                <w:lang w:val="nl-NL"/>
              </w:rPr>
            </w:pPr>
            <w:r w:rsidRPr="00186A4D">
              <w:rPr>
                <w:rFonts w:eastAsia="Arial"/>
                <w:b/>
                <w:color w:val="FF0000"/>
                <w:sz w:val="26"/>
                <w:szCs w:val="28"/>
                <w:lang w:val="nl-NL"/>
              </w:rPr>
              <w:t>NGƯỜI ĐỀ NGHỊ CẤP THẺ</w:t>
            </w:r>
          </w:p>
          <w:p w:rsidR="00B91218" w:rsidRPr="00186A4D" w:rsidRDefault="00B91218" w:rsidP="0078761D">
            <w:pPr>
              <w:jc w:val="center"/>
              <w:rPr>
                <w:rFonts w:eastAsia="Arial"/>
                <w:i/>
                <w:color w:val="FF0000"/>
                <w:sz w:val="28"/>
                <w:szCs w:val="28"/>
                <w:lang w:val="nl-NL"/>
              </w:rPr>
            </w:pPr>
            <w:r w:rsidRPr="00186A4D">
              <w:rPr>
                <w:rFonts w:eastAsia="Arial"/>
                <w:i/>
                <w:color w:val="FF0000"/>
                <w:sz w:val="28"/>
                <w:szCs w:val="28"/>
                <w:lang w:val="nl-NL"/>
              </w:rPr>
              <w:t>(Ký và ghi rõ họ tên)</w:t>
            </w:r>
            <w:r w:rsidRPr="00186A4D">
              <w:rPr>
                <w:rFonts w:eastAsia="Arial"/>
                <w:i/>
                <w:color w:val="FF0000"/>
                <w:sz w:val="28"/>
                <w:szCs w:val="28"/>
                <w:lang w:val="nl-NL"/>
              </w:rPr>
              <w:br/>
            </w:r>
          </w:p>
        </w:tc>
      </w:tr>
    </w:tbl>
    <w:p w:rsidR="00B91218" w:rsidRPr="00186A4D" w:rsidRDefault="00B91218" w:rsidP="00B91218">
      <w:pPr>
        <w:jc w:val="center"/>
        <w:rPr>
          <w:rFonts w:eastAsia="Arial"/>
          <w:i/>
          <w:iCs/>
          <w:color w:val="FF0000"/>
          <w:sz w:val="28"/>
          <w:lang w:val="vi-VN"/>
        </w:rPr>
      </w:pPr>
    </w:p>
    <w:p w:rsidR="00B91218" w:rsidRPr="00186A4D" w:rsidRDefault="00B91218" w:rsidP="00B91218">
      <w:pPr>
        <w:keepNext/>
        <w:spacing w:before="120" w:after="120"/>
        <w:ind w:firstLine="567"/>
        <w:outlineLvl w:val="6"/>
        <w:rPr>
          <w:b/>
          <w:bCs/>
          <w:iCs/>
          <w:color w:val="FF0000"/>
          <w:lang w:val="nl-NL"/>
        </w:rPr>
      </w:pPr>
      <w:r w:rsidRPr="00186A4D">
        <w:rPr>
          <w:b/>
          <w:bCs/>
          <w:iCs/>
          <w:color w:val="FF0000"/>
          <w:lang w:val="nl-NL"/>
        </w:rPr>
        <w:t>Hướng dẫn ghi:</w:t>
      </w:r>
    </w:p>
    <w:p w:rsidR="00B91218" w:rsidRPr="00186A4D" w:rsidRDefault="00B91218" w:rsidP="00B91218">
      <w:pPr>
        <w:keepNext/>
        <w:spacing w:before="120" w:after="120"/>
        <w:ind w:firstLine="567"/>
        <w:outlineLvl w:val="6"/>
        <w:rPr>
          <w:bCs/>
          <w:i/>
          <w:iCs/>
          <w:color w:val="FF0000"/>
          <w:lang w:val="nl-NL"/>
        </w:rPr>
      </w:pPr>
      <w:r w:rsidRPr="00186A4D">
        <w:rPr>
          <w:bCs/>
          <w:i/>
          <w:iCs/>
          <w:color w:val="FF0000"/>
          <w:lang w:val="nl-NL"/>
        </w:rPr>
        <w:t>(1) Cấp đổi (trong các trường hợp quy định tại Điều 62 Luật Du lịch); cấp lại (trong các trường hợp quy định tại Điều 63 Luật Du lịch);</w:t>
      </w:r>
    </w:p>
    <w:p w:rsidR="00B91218" w:rsidRDefault="00B91218" w:rsidP="00B91218">
      <w:pPr>
        <w:ind w:firstLine="567"/>
        <w:rPr>
          <w:bCs/>
          <w:i/>
          <w:iCs/>
          <w:color w:val="FF0000"/>
          <w:lang w:val="nl-NL"/>
        </w:rPr>
      </w:pPr>
      <w:r w:rsidRPr="00186A4D">
        <w:rPr>
          <w:bCs/>
          <w:i/>
          <w:iCs/>
          <w:color w:val="FF0000"/>
          <w:lang w:val="nl-NL"/>
        </w:rPr>
        <w:t>(2) Quốc tế, nội địa hoặc tại điểm.</w:t>
      </w:r>
    </w:p>
    <w:p w:rsidR="00DE5D7C" w:rsidRDefault="00DE5D7C" w:rsidP="00B91218">
      <w:pPr>
        <w:spacing w:before="120" w:after="120"/>
        <w:ind w:firstLine="720"/>
        <w:rPr>
          <w:b/>
          <w:bCs/>
          <w:iCs/>
          <w:color w:val="000000"/>
          <w:sz w:val="26"/>
          <w:szCs w:val="26"/>
          <w:lang w:val="nl-NL"/>
        </w:rPr>
      </w:pPr>
    </w:p>
    <w:p w:rsidR="00DE5D7C" w:rsidRDefault="00DE5D7C" w:rsidP="00B91218">
      <w:pPr>
        <w:spacing w:before="120" w:after="120"/>
        <w:ind w:firstLine="720"/>
        <w:rPr>
          <w:b/>
          <w:bCs/>
          <w:iCs/>
          <w:color w:val="000000"/>
          <w:sz w:val="26"/>
          <w:szCs w:val="26"/>
          <w:lang w:val="nl-NL"/>
        </w:rPr>
      </w:pPr>
    </w:p>
    <w:p w:rsidR="00DE5D7C" w:rsidRDefault="00DE5D7C" w:rsidP="00B91218">
      <w:pPr>
        <w:spacing w:before="120" w:after="120"/>
        <w:ind w:firstLine="720"/>
        <w:rPr>
          <w:b/>
          <w:bCs/>
          <w:iCs/>
          <w:color w:val="000000"/>
          <w:sz w:val="26"/>
          <w:szCs w:val="26"/>
          <w:lang w:val="nl-NL"/>
        </w:rPr>
      </w:pPr>
    </w:p>
    <w:p w:rsidR="00DE5D7C" w:rsidRDefault="00DE5D7C" w:rsidP="00B91218">
      <w:pPr>
        <w:spacing w:before="120" w:after="120"/>
        <w:ind w:firstLine="720"/>
        <w:rPr>
          <w:b/>
          <w:bCs/>
          <w:iCs/>
          <w:color w:val="000000"/>
          <w:sz w:val="26"/>
          <w:szCs w:val="26"/>
          <w:lang w:val="nl-NL"/>
        </w:rPr>
      </w:pPr>
    </w:p>
    <w:p w:rsidR="00DE5D7C" w:rsidRDefault="00DE5D7C" w:rsidP="00B91218">
      <w:pPr>
        <w:spacing w:before="120" w:after="120"/>
        <w:ind w:firstLine="720"/>
        <w:rPr>
          <w:b/>
          <w:bCs/>
          <w:iCs/>
          <w:color w:val="000000"/>
          <w:sz w:val="26"/>
          <w:szCs w:val="26"/>
          <w:lang w:val="nl-NL"/>
        </w:rPr>
      </w:pPr>
    </w:p>
    <w:p w:rsidR="00DE5D7C" w:rsidRPr="00477A26" w:rsidRDefault="00DE5D7C" w:rsidP="00DE5D7C">
      <w:pPr>
        <w:keepNext/>
        <w:spacing w:before="120" w:after="120"/>
        <w:ind w:firstLine="720"/>
        <w:jc w:val="both"/>
        <w:outlineLvl w:val="6"/>
        <w:rPr>
          <w:i/>
          <w:sz w:val="26"/>
          <w:lang w:val="es-AR"/>
        </w:rPr>
      </w:pPr>
      <w:r>
        <w:rPr>
          <w:b/>
          <w:bCs/>
          <w:sz w:val="26"/>
          <w:lang w:val="nl-NL"/>
        </w:rPr>
        <w:lastRenderedPageBreak/>
        <w:t>8.</w:t>
      </w:r>
      <w:r w:rsidRPr="00477A26">
        <w:rPr>
          <w:b/>
          <w:bCs/>
          <w:sz w:val="26"/>
          <w:lang w:val="nl-NL"/>
        </w:rPr>
        <w:t xml:space="preserve"> </w:t>
      </w:r>
      <w:r w:rsidRPr="00896ECA">
        <w:rPr>
          <w:b/>
          <w:bCs/>
          <w:iCs/>
          <w:color w:val="000000"/>
          <w:sz w:val="26"/>
          <w:szCs w:val="26"/>
          <w:lang w:val="nl-NL"/>
        </w:rPr>
        <w:t>Thủ tục cấp thẻ hướng dẫn viên du lịch tại điểm</w:t>
      </w:r>
    </w:p>
    <w:p w:rsidR="00B91218" w:rsidRPr="00F470F0" w:rsidRDefault="00B91218" w:rsidP="00B91218">
      <w:pPr>
        <w:spacing w:before="120" w:after="120"/>
        <w:ind w:firstLine="720"/>
        <w:jc w:val="both"/>
        <w:rPr>
          <w:i/>
          <w:sz w:val="26"/>
          <w:szCs w:val="26"/>
          <w:lang w:val="es-AR"/>
        </w:rPr>
      </w:pPr>
      <w:r w:rsidRPr="00F470F0">
        <w:rPr>
          <w:b/>
          <w:bCs/>
          <w:sz w:val="26"/>
          <w:szCs w:val="26"/>
          <w:lang w:val="nl-NL"/>
        </w:rPr>
        <w:t xml:space="preserve">8.1 </w:t>
      </w:r>
      <w:r w:rsidRPr="00F470F0">
        <w:rPr>
          <w:b/>
          <w:bCs/>
          <w:sz w:val="26"/>
          <w:szCs w:val="26"/>
          <w:lang w:val="vi-VN"/>
        </w:rPr>
        <w:t>Tr</w:t>
      </w:r>
      <w:r w:rsidRPr="00F470F0">
        <w:rPr>
          <w:b/>
          <w:bCs/>
          <w:sz w:val="26"/>
          <w:szCs w:val="26"/>
          <w:lang w:val="hr-HR"/>
        </w:rPr>
        <w:t>ì</w:t>
      </w:r>
      <w:r w:rsidRPr="00F470F0">
        <w:rPr>
          <w:b/>
          <w:bCs/>
          <w:sz w:val="26"/>
          <w:szCs w:val="26"/>
          <w:lang w:val="vi-VN"/>
        </w:rPr>
        <w:t>nh</w:t>
      </w:r>
      <w:r w:rsidRPr="00F470F0">
        <w:rPr>
          <w:b/>
          <w:bCs/>
          <w:sz w:val="26"/>
          <w:szCs w:val="26"/>
          <w:lang w:val="hr-HR"/>
        </w:rPr>
        <w:t xml:space="preserve"> </w:t>
      </w:r>
      <w:r w:rsidRPr="00F470F0">
        <w:rPr>
          <w:b/>
          <w:bCs/>
          <w:sz w:val="26"/>
          <w:szCs w:val="26"/>
          <w:lang w:val="vi-VN"/>
        </w:rPr>
        <w:t>tự</w:t>
      </w:r>
      <w:r w:rsidRPr="00F470F0">
        <w:rPr>
          <w:b/>
          <w:bCs/>
          <w:sz w:val="26"/>
          <w:szCs w:val="26"/>
          <w:lang w:val="hr-HR"/>
        </w:rPr>
        <w:t xml:space="preserve">, cách thức, thời gian </w:t>
      </w:r>
      <w:r w:rsidRPr="00F470F0">
        <w:rPr>
          <w:b/>
          <w:bCs/>
          <w:sz w:val="26"/>
          <w:szCs w:val="26"/>
          <w:lang w:val="vi-VN"/>
        </w:rPr>
        <w:t>giải quyết</w:t>
      </w:r>
      <w:r w:rsidRPr="00F470F0">
        <w:rPr>
          <w:b/>
          <w:sz w:val="26"/>
          <w:szCs w:val="26"/>
          <w:lang w:val="hr-HR"/>
        </w:rPr>
        <w:t xml:space="preserve"> thủ tục hành chính</w:t>
      </w:r>
      <w:r w:rsidRPr="00F470F0">
        <w:rPr>
          <w:sz w:val="26"/>
          <w:szCs w:val="26"/>
          <w:lang w:val="es-AR"/>
        </w:rPr>
        <w:t xml:space="preserve"> </w:t>
      </w:r>
    </w:p>
    <w:tbl>
      <w:tblPr>
        <w:tblW w:w="91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3827"/>
        <w:gridCol w:w="1417"/>
        <w:gridCol w:w="636"/>
      </w:tblGrid>
      <w:tr w:rsidR="00B91218" w:rsidRPr="00477A26" w:rsidTr="0078761D">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Trình tự thực hiện</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Cách thức thực hiện</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Thời gian giải quyết</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Ghi chú</w:t>
            </w:r>
          </w:p>
        </w:tc>
      </w:tr>
      <w:tr w:rsidR="00B91218" w:rsidRPr="00477A26" w:rsidTr="0078761D">
        <w:trPr>
          <w:trHeight w:val="898"/>
        </w:trPr>
        <w:tc>
          <w:tcPr>
            <w:tcW w:w="851" w:type="dxa"/>
            <w:vMerge w:val="restart"/>
            <w:tcBorders>
              <w:top w:val="single" w:sz="4" w:space="0" w:color="auto"/>
            </w:tcBorders>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1</w:t>
            </w:r>
          </w:p>
        </w:tc>
        <w:tc>
          <w:tcPr>
            <w:tcW w:w="2376" w:type="dxa"/>
            <w:vMerge w:val="restart"/>
            <w:tcBorders>
              <w:top w:val="single" w:sz="4" w:space="0" w:color="auto"/>
            </w:tcBorders>
            <w:shd w:val="clear" w:color="auto" w:fill="auto"/>
            <w:vAlign w:val="center"/>
          </w:tcPr>
          <w:p w:rsidR="00B91218" w:rsidRPr="00477A26" w:rsidRDefault="00B91218" w:rsidP="0078761D">
            <w:pPr>
              <w:shd w:val="clear" w:color="auto" w:fill="FFFFFF"/>
              <w:spacing w:after="120" w:line="234" w:lineRule="atLeast"/>
              <w:jc w:val="both"/>
              <w:rPr>
                <w:sz w:val="26"/>
              </w:rPr>
            </w:pPr>
            <w:r w:rsidRPr="00477A26">
              <w:rPr>
                <w:b/>
                <w:sz w:val="26"/>
              </w:rPr>
              <w:t xml:space="preserve">Nộp hồ sơ thủ tục hành chính: </w:t>
            </w:r>
            <w:r w:rsidRPr="00477A26">
              <w:rPr>
                <w:i/>
                <w:sz w:val="26"/>
              </w:rPr>
              <w:t xml:space="preserve">Tổ chức, cá nhân chuẩn bị hồ sơ đầy đủ theo quy định và </w:t>
            </w:r>
            <w:r w:rsidRPr="00477A26">
              <w:rPr>
                <w:i/>
                <w:sz w:val="26"/>
                <w:lang w:val="vi-VN"/>
              </w:rPr>
              <w:t xml:space="preserve">nộp hồ sơ </w:t>
            </w:r>
            <w:r w:rsidRPr="00477A26">
              <w:rPr>
                <w:i/>
                <w:sz w:val="26"/>
              </w:rPr>
              <w:t>qua các cách thức sau:</w:t>
            </w:r>
          </w:p>
        </w:tc>
        <w:tc>
          <w:tcPr>
            <w:tcW w:w="3827" w:type="dxa"/>
            <w:tcBorders>
              <w:top w:val="single" w:sz="4" w:space="0" w:color="auto"/>
            </w:tcBorders>
            <w:shd w:val="clear" w:color="auto" w:fill="auto"/>
            <w:vAlign w:val="center"/>
          </w:tcPr>
          <w:p w:rsidR="00B91218" w:rsidRPr="00477A26" w:rsidRDefault="00B91218" w:rsidP="0078761D">
            <w:pPr>
              <w:shd w:val="clear" w:color="auto" w:fill="FFFFFF"/>
              <w:spacing w:before="120" w:after="120"/>
              <w:jc w:val="both"/>
              <w:rPr>
                <w:sz w:val="26"/>
              </w:rPr>
            </w:pPr>
            <w:r w:rsidRPr="00477A26">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477A26">
              <w:rPr>
                <w:sz w:val="26"/>
              </w:rPr>
              <w:t>, phường 1, thành phố Cao Lãnh, tỉnh Đồng Tháp).</w:t>
            </w:r>
          </w:p>
          <w:p w:rsidR="00B91218" w:rsidRPr="00477A26" w:rsidRDefault="00B91218" w:rsidP="0078761D">
            <w:pPr>
              <w:shd w:val="clear" w:color="auto" w:fill="FFFFFF"/>
              <w:spacing w:before="120" w:after="120"/>
              <w:jc w:val="both"/>
              <w:rPr>
                <w:i/>
                <w:sz w:val="26"/>
                <w:lang w:val="vi-VN"/>
              </w:rPr>
            </w:pPr>
            <w:r w:rsidRPr="00477A26">
              <w:rPr>
                <w:sz w:val="26"/>
              </w:rPr>
              <w:t>2. Hoặc thông qua dịch vụ bưu chính công ích.</w:t>
            </w:r>
          </w:p>
        </w:tc>
        <w:tc>
          <w:tcPr>
            <w:tcW w:w="1417" w:type="dxa"/>
            <w:tcBorders>
              <w:top w:val="single" w:sz="4" w:space="0" w:color="auto"/>
            </w:tcBorders>
            <w:shd w:val="clear" w:color="auto" w:fill="auto"/>
            <w:vAlign w:val="center"/>
          </w:tcPr>
          <w:p w:rsidR="00B91218" w:rsidRPr="00477A26" w:rsidRDefault="00B91218" w:rsidP="0078761D">
            <w:pPr>
              <w:spacing w:after="120" w:line="234" w:lineRule="atLeast"/>
              <w:jc w:val="center"/>
              <w:rPr>
                <w:sz w:val="26"/>
                <w:lang w:val="vi-VN"/>
              </w:rPr>
            </w:pPr>
            <w:r w:rsidRPr="00477A26">
              <w:rPr>
                <w:sz w:val="26"/>
                <w:lang w:val="vi-VN"/>
              </w:rPr>
              <w:t>Sáng: từ 07 giờ đến 11 giờ 30 phút;</w:t>
            </w:r>
          </w:p>
          <w:p w:rsidR="00B91218" w:rsidRPr="00477A26" w:rsidRDefault="00B91218" w:rsidP="0078761D">
            <w:pPr>
              <w:spacing w:after="120" w:line="234" w:lineRule="atLeast"/>
              <w:jc w:val="center"/>
              <w:rPr>
                <w:b/>
                <w:sz w:val="26"/>
                <w:lang w:val="vi-VN"/>
              </w:rPr>
            </w:pPr>
            <w:r w:rsidRPr="00477A26">
              <w:rPr>
                <w:sz w:val="26"/>
                <w:lang w:val="vi-VN"/>
              </w:rPr>
              <w:t>Chiều: từ 13 giờ 30 đến 17 giờ của các ngày làm việc.</w:t>
            </w:r>
          </w:p>
        </w:tc>
        <w:tc>
          <w:tcPr>
            <w:tcW w:w="636" w:type="dxa"/>
            <w:vMerge w:val="restart"/>
            <w:tcBorders>
              <w:top w:val="single" w:sz="4" w:space="0" w:color="auto"/>
            </w:tcBorders>
            <w:shd w:val="clear" w:color="auto" w:fill="auto"/>
            <w:vAlign w:val="center"/>
          </w:tcPr>
          <w:p w:rsidR="00B91218" w:rsidRPr="00477A26" w:rsidRDefault="00B91218" w:rsidP="0078761D">
            <w:pPr>
              <w:jc w:val="center"/>
              <w:rPr>
                <w:i/>
                <w:sz w:val="26"/>
                <w:lang w:val="vi-VN"/>
              </w:rPr>
            </w:pPr>
          </w:p>
        </w:tc>
      </w:tr>
      <w:tr w:rsidR="00B91218" w:rsidRPr="00477A26" w:rsidTr="0078761D">
        <w:trPr>
          <w:trHeight w:val="359"/>
        </w:trPr>
        <w:tc>
          <w:tcPr>
            <w:tcW w:w="851" w:type="dxa"/>
            <w:vMerge/>
            <w:shd w:val="clear" w:color="auto" w:fill="auto"/>
          </w:tcPr>
          <w:p w:rsidR="00B91218" w:rsidRPr="00477A26" w:rsidRDefault="00B91218" w:rsidP="0078761D">
            <w:pPr>
              <w:spacing w:after="120" w:line="234" w:lineRule="atLeast"/>
              <w:jc w:val="both"/>
              <w:rPr>
                <w:b/>
                <w:sz w:val="26"/>
                <w:lang w:val="vi-VN"/>
              </w:rPr>
            </w:pPr>
          </w:p>
        </w:tc>
        <w:tc>
          <w:tcPr>
            <w:tcW w:w="2376" w:type="dxa"/>
            <w:vMerge/>
            <w:shd w:val="clear" w:color="auto" w:fill="auto"/>
          </w:tcPr>
          <w:p w:rsidR="00B91218" w:rsidRPr="00477A26" w:rsidRDefault="00B91218" w:rsidP="0078761D">
            <w:pPr>
              <w:shd w:val="clear" w:color="auto" w:fill="FFFFFF"/>
              <w:spacing w:after="120" w:line="234" w:lineRule="atLeast"/>
              <w:jc w:val="both"/>
              <w:rPr>
                <w:b/>
                <w:sz w:val="26"/>
                <w:lang w:val="vi-VN"/>
              </w:rPr>
            </w:pPr>
          </w:p>
        </w:tc>
        <w:tc>
          <w:tcPr>
            <w:tcW w:w="3827" w:type="dxa"/>
            <w:shd w:val="clear" w:color="auto" w:fill="auto"/>
            <w:vAlign w:val="center"/>
          </w:tcPr>
          <w:p w:rsidR="00B91218" w:rsidRPr="00477A26" w:rsidRDefault="00B91218" w:rsidP="0078761D">
            <w:pPr>
              <w:shd w:val="clear" w:color="auto" w:fill="FFFFFF"/>
              <w:spacing w:after="120" w:line="234" w:lineRule="atLeast"/>
              <w:jc w:val="both"/>
              <w:rPr>
                <w:sz w:val="26"/>
                <w:lang w:val="vi-VN"/>
              </w:rPr>
            </w:pPr>
          </w:p>
        </w:tc>
        <w:tc>
          <w:tcPr>
            <w:tcW w:w="1417" w:type="dxa"/>
            <w:shd w:val="clear" w:color="auto" w:fill="auto"/>
            <w:vAlign w:val="center"/>
          </w:tcPr>
          <w:p w:rsidR="00B91218" w:rsidRPr="00477A26" w:rsidRDefault="00B91218" w:rsidP="0078761D">
            <w:pPr>
              <w:spacing w:after="120" w:line="234" w:lineRule="atLeast"/>
              <w:jc w:val="center"/>
              <w:rPr>
                <w:sz w:val="26"/>
                <w:lang w:val="vi-VN"/>
              </w:rPr>
            </w:pPr>
          </w:p>
        </w:tc>
        <w:tc>
          <w:tcPr>
            <w:tcW w:w="636" w:type="dxa"/>
            <w:vMerge/>
            <w:shd w:val="clear" w:color="auto" w:fill="auto"/>
          </w:tcPr>
          <w:p w:rsidR="00B91218" w:rsidRPr="00477A26" w:rsidRDefault="00B91218" w:rsidP="0078761D">
            <w:pPr>
              <w:spacing w:after="120" w:line="234" w:lineRule="atLeast"/>
              <w:jc w:val="both"/>
              <w:rPr>
                <w:b/>
                <w:i/>
                <w:sz w:val="26"/>
                <w:lang w:val="vi-VN"/>
              </w:rPr>
            </w:pPr>
          </w:p>
        </w:tc>
      </w:tr>
      <w:tr w:rsidR="00B91218" w:rsidRPr="00477A26" w:rsidTr="0078761D">
        <w:trPr>
          <w:trHeight w:val="600"/>
        </w:trPr>
        <w:tc>
          <w:tcPr>
            <w:tcW w:w="851"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2</w:t>
            </w:r>
          </w:p>
        </w:tc>
        <w:tc>
          <w:tcPr>
            <w:tcW w:w="2376" w:type="dxa"/>
            <w:shd w:val="clear" w:color="auto" w:fill="auto"/>
            <w:vAlign w:val="center"/>
          </w:tcPr>
          <w:p w:rsidR="00B91218" w:rsidRPr="00477A26" w:rsidRDefault="00B91218" w:rsidP="0078761D">
            <w:pPr>
              <w:spacing w:before="120" w:after="120"/>
              <w:jc w:val="both"/>
              <w:rPr>
                <w:sz w:val="26"/>
              </w:rPr>
            </w:pPr>
            <w:r w:rsidRPr="00477A26">
              <w:rPr>
                <w:b/>
                <w:sz w:val="26"/>
              </w:rPr>
              <w:t>Tiếp nhận và chuyển hồ sơ thủ tục hành chính</w:t>
            </w:r>
          </w:p>
        </w:tc>
        <w:tc>
          <w:tcPr>
            <w:tcW w:w="3827" w:type="dxa"/>
            <w:shd w:val="clear" w:color="auto" w:fill="auto"/>
          </w:tcPr>
          <w:p w:rsidR="00B91218" w:rsidRPr="00477A26" w:rsidRDefault="00B91218" w:rsidP="0078761D">
            <w:pPr>
              <w:shd w:val="clear" w:color="auto" w:fill="FFFFFF"/>
              <w:spacing w:after="120" w:line="234" w:lineRule="atLeast"/>
              <w:ind w:firstLine="742"/>
              <w:jc w:val="both"/>
              <w:rPr>
                <w:color w:val="000000"/>
                <w:sz w:val="26"/>
              </w:rPr>
            </w:pPr>
            <w:r w:rsidRPr="00477A26">
              <w:rPr>
                <w:color w:val="000000"/>
                <w:sz w:val="26"/>
              </w:rPr>
              <w:t xml:space="preserve">1. Đối với hồ sơ được </w:t>
            </w:r>
            <w:r w:rsidRPr="00477A26">
              <w:rPr>
                <w:sz w:val="26"/>
              </w:rPr>
              <w:t xml:space="preserve">nộp </w:t>
            </w:r>
            <w:r w:rsidRPr="00477A26">
              <w:rPr>
                <w:sz w:val="26"/>
                <w:lang w:val="vi-VN"/>
              </w:rPr>
              <w:t xml:space="preserve">trực tiếp qua </w:t>
            </w:r>
            <w:r w:rsidRPr="00477A26">
              <w:rPr>
                <w:sz w:val="26"/>
              </w:rPr>
              <w:t xml:space="preserve">Bộ phận </w:t>
            </w:r>
            <w:r w:rsidRPr="00477A26">
              <w:rPr>
                <w:sz w:val="26"/>
                <w:lang w:val="vi-VN"/>
              </w:rPr>
              <w:t>tiếp nhận và trả kết quả</w:t>
            </w:r>
            <w:r w:rsidRPr="00477A26">
              <w:rPr>
                <w:color w:val="000000"/>
                <w:sz w:val="26"/>
              </w:rPr>
              <w:t xml:space="preserve"> </w:t>
            </w:r>
            <w:r w:rsidRPr="00477A26">
              <w:rPr>
                <w:sz w:val="26"/>
              </w:rPr>
              <w:t xml:space="preserve">hoặc thông </w:t>
            </w:r>
            <w:r w:rsidRPr="00477A26">
              <w:rPr>
                <w:sz w:val="26"/>
                <w:lang w:val="vi-VN"/>
              </w:rPr>
              <w:t xml:space="preserve">qua dịch vụ bưu chính </w:t>
            </w:r>
            <w:r w:rsidRPr="00477A26">
              <w:rPr>
                <w:sz w:val="26"/>
              </w:rPr>
              <w:t>công ích</w:t>
            </w:r>
            <w:r w:rsidRPr="00477A26">
              <w:rPr>
                <w:color w:val="000000"/>
                <w:sz w:val="26"/>
              </w:rPr>
              <w:t xml:space="preserve"> cán bộ, công chức, viên chức tiếp nhận hồ sơ tại </w:t>
            </w:r>
            <w:r w:rsidRPr="00477A26">
              <w:rPr>
                <w:sz w:val="26"/>
              </w:rPr>
              <w:t xml:space="preserve">Bộ phận </w:t>
            </w:r>
            <w:r w:rsidRPr="00477A26">
              <w:rPr>
                <w:sz w:val="26"/>
                <w:lang w:val="vi-VN"/>
              </w:rPr>
              <w:t>tiếp nhận và trả kết quả</w:t>
            </w:r>
            <w:r w:rsidRPr="00477A26">
              <w:rPr>
                <w:color w:val="000000"/>
                <w:sz w:val="26"/>
              </w:rPr>
              <w:t xml:space="preserve"> xem xét, kiểm tra tính chính xác, đầy đủ của hồ sơ; quét (scan) và lưu trữ hồ sơ điện tử, cập nhật vào cơ sở dữ liệu của phần mềm một cửa điện tử của tỉnh.</w:t>
            </w:r>
          </w:p>
          <w:p w:rsidR="00B91218" w:rsidRPr="00477A26" w:rsidRDefault="00B91218" w:rsidP="0078761D">
            <w:pPr>
              <w:shd w:val="clear" w:color="auto" w:fill="FFFFFF"/>
              <w:spacing w:after="120" w:line="234" w:lineRule="atLeast"/>
              <w:ind w:firstLine="720"/>
              <w:jc w:val="both"/>
              <w:rPr>
                <w:color w:val="000000"/>
                <w:sz w:val="26"/>
              </w:rPr>
            </w:pPr>
            <w:r w:rsidRPr="00477A26">
              <w:rPr>
                <w:color w:val="000000"/>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B91218" w:rsidRPr="00477A26" w:rsidRDefault="00B91218" w:rsidP="0078761D">
            <w:pPr>
              <w:shd w:val="clear" w:color="auto" w:fill="FFFFFF"/>
              <w:spacing w:after="120" w:line="234" w:lineRule="atLeast"/>
              <w:ind w:firstLine="720"/>
              <w:jc w:val="both"/>
              <w:rPr>
                <w:color w:val="000000"/>
                <w:sz w:val="26"/>
              </w:rPr>
            </w:pPr>
            <w:r w:rsidRPr="00477A26">
              <w:rPr>
                <w:color w:val="000000"/>
                <w:sz w:val="26"/>
              </w:rPr>
              <w:t>b) Trường hợp từ chối nhận hồ sơ, cán bộ, công chức, viên chức tiếp nhận hồ sơ phải nêu rõ lý do theo mẫu Phiếu từ chối giải quyết hồ sơ thủ tục hành chính;</w:t>
            </w:r>
          </w:p>
          <w:p w:rsidR="00B91218" w:rsidRPr="00477A26" w:rsidRDefault="00B91218" w:rsidP="0078761D">
            <w:pPr>
              <w:spacing w:before="120" w:after="120"/>
              <w:ind w:firstLine="650"/>
              <w:jc w:val="both"/>
              <w:rPr>
                <w:color w:val="000000"/>
                <w:sz w:val="26"/>
              </w:rPr>
            </w:pPr>
            <w:r w:rsidRPr="00477A26">
              <w:rPr>
                <w:color w:val="000000"/>
                <w:sz w:val="26"/>
              </w:rPr>
              <w:t xml:space="preserve">c) Trường hợp hồ sơ đầy đủ, chính xác theo quy định, cán bộ, công chức, viên chức tiếp nhận hồ sơ và lập Giấy tiếp nhận </w:t>
            </w:r>
            <w:r w:rsidRPr="00477A26">
              <w:rPr>
                <w:color w:val="000000"/>
                <w:sz w:val="26"/>
              </w:rPr>
              <w:lastRenderedPageBreak/>
              <w:t>hồ sơ và hẹn ngày trả kết quả; đồng thời, chuyển cho cơ quan có thẩm quyền để giải quyết theo quy trình.</w:t>
            </w:r>
          </w:p>
        </w:tc>
        <w:tc>
          <w:tcPr>
            <w:tcW w:w="1417" w:type="dxa"/>
            <w:shd w:val="clear" w:color="auto" w:fill="auto"/>
            <w:vAlign w:val="center"/>
          </w:tcPr>
          <w:p w:rsidR="00B91218" w:rsidRPr="00477A26" w:rsidRDefault="00B91218" w:rsidP="0078761D">
            <w:pPr>
              <w:spacing w:after="120" w:line="234" w:lineRule="atLeast"/>
              <w:jc w:val="both"/>
              <w:rPr>
                <w:b/>
                <w:sz w:val="26"/>
              </w:rPr>
            </w:pPr>
            <w:r w:rsidRPr="00477A26">
              <w:rPr>
                <w:color w:val="000000"/>
                <w:sz w:val="26"/>
              </w:rPr>
              <w:lastRenderedPageBreak/>
              <w:t>C</w:t>
            </w:r>
            <w:r w:rsidRPr="003B591C">
              <w:rPr>
                <w:color w:val="000000"/>
                <w:sz w:val="26"/>
              </w:rPr>
              <w:t xml:space="preserve">huyển ngay hồ sơ tiếp nhận trực tiếp trong ngày làm việc </w:t>
            </w:r>
            <w:r w:rsidRPr="003B591C">
              <w:rPr>
                <w:i/>
                <w:color w:val="000000"/>
                <w:sz w:val="26"/>
              </w:rPr>
              <w:t>(k</w:t>
            </w:r>
            <w:r w:rsidRPr="00477A26">
              <w:rPr>
                <w:i/>
                <w:sz w:val="26"/>
              </w:rPr>
              <w:t>hông để quá 3 giờ làm việc)</w:t>
            </w:r>
            <w:r w:rsidRPr="003B591C">
              <w:rPr>
                <w:color w:val="000000"/>
                <w:sz w:val="26"/>
              </w:rPr>
              <w:t xml:space="preserve"> hoặc chuyển vào đầu giờ ngày làm việc tiếp theo đối với trường hợp tiếp nhận sau 15 giờ hàng ngày.</w:t>
            </w:r>
          </w:p>
        </w:tc>
        <w:tc>
          <w:tcPr>
            <w:tcW w:w="636" w:type="dxa"/>
            <w:shd w:val="clear" w:color="auto" w:fill="auto"/>
            <w:vAlign w:val="center"/>
          </w:tcPr>
          <w:p w:rsidR="00B91218" w:rsidRPr="00477A26" w:rsidRDefault="00B91218" w:rsidP="0078761D">
            <w:pPr>
              <w:jc w:val="center"/>
              <w:rPr>
                <w:i/>
                <w:sz w:val="26"/>
                <w:lang w:val="vi-VN"/>
              </w:rPr>
            </w:pPr>
          </w:p>
        </w:tc>
      </w:tr>
      <w:tr w:rsidR="00B91218" w:rsidRPr="00477A26" w:rsidTr="0078761D">
        <w:tc>
          <w:tcPr>
            <w:tcW w:w="851" w:type="dxa"/>
            <w:vMerge w:val="restart"/>
            <w:shd w:val="clear" w:color="auto" w:fill="auto"/>
            <w:vAlign w:val="center"/>
          </w:tcPr>
          <w:p w:rsidR="00B91218" w:rsidRPr="00477A26" w:rsidRDefault="00B91218" w:rsidP="0078761D">
            <w:pPr>
              <w:spacing w:after="120" w:line="234" w:lineRule="atLeast"/>
              <w:jc w:val="center"/>
              <w:rPr>
                <w:b/>
                <w:sz w:val="26"/>
              </w:rPr>
            </w:pPr>
            <w:r w:rsidRPr="00477A26">
              <w:rPr>
                <w:b/>
                <w:sz w:val="26"/>
              </w:rPr>
              <w:lastRenderedPageBreak/>
              <w:t>Bước 3</w:t>
            </w:r>
          </w:p>
        </w:tc>
        <w:tc>
          <w:tcPr>
            <w:tcW w:w="2376" w:type="dxa"/>
            <w:vMerge w:val="restart"/>
            <w:shd w:val="clear" w:color="auto" w:fill="auto"/>
            <w:vAlign w:val="center"/>
          </w:tcPr>
          <w:p w:rsidR="00B91218" w:rsidRPr="00477A26" w:rsidRDefault="00B91218" w:rsidP="0078761D">
            <w:pPr>
              <w:spacing w:after="120" w:line="234" w:lineRule="atLeast"/>
              <w:jc w:val="both"/>
              <w:rPr>
                <w:b/>
                <w:sz w:val="26"/>
              </w:rPr>
            </w:pPr>
            <w:r w:rsidRPr="003B591C">
              <w:rPr>
                <w:b/>
                <w:bCs/>
                <w:color w:val="000000"/>
                <w:sz w:val="26"/>
              </w:rPr>
              <w:t>Giải quyết thủ tục hành chính</w:t>
            </w:r>
          </w:p>
        </w:tc>
        <w:tc>
          <w:tcPr>
            <w:tcW w:w="3827" w:type="dxa"/>
            <w:shd w:val="clear" w:color="auto" w:fill="auto"/>
            <w:vAlign w:val="center"/>
          </w:tcPr>
          <w:p w:rsidR="00B91218" w:rsidRPr="00477A26" w:rsidRDefault="00B91218" w:rsidP="0078761D">
            <w:pPr>
              <w:spacing w:before="120" w:after="120"/>
              <w:jc w:val="both"/>
              <w:rPr>
                <w:color w:val="000000"/>
                <w:sz w:val="26"/>
              </w:rPr>
            </w:pPr>
            <w:r w:rsidRPr="003B591C">
              <w:rPr>
                <w:color w:val="000000"/>
                <w:sz w:val="26"/>
              </w:rPr>
              <w:t xml:space="preserve">Sau khi nhận hồ sơ thủ tục hành chính từ </w:t>
            </w:r>
            <w:r w:rsidRPr="00477A26">
              <w:rPr>
                <w:sz w:val="26"/>
              </w:rPr>
              <w:t xml:space="preserve">Bộ phận </w:t>
            </w:r>
            <w:r w:rsidRPr="00477A26">
              <w:rPr>
                <w:sz w:val="26"/>
                <w:lang w:val="vi-VN"/>
              </w:rPr>
              <w:t>tiếp nhận và trả kết quả</w:t>
            </w:r>
            <w:r w:rsidRPr="00477A26">
              <w:rPr>
                <w:sz w:val="26"/>
              </w:rPr>
              <w:t xml:space="preserve"> </w:t>
            </w:r>
            <w:r w:rsidRPr="003B591C">
              <w:rPr>
                <w:color w:val="000000"/>
                <w:sz w:val="26"/>
              </w:rPr>
              <w:t>công chức xử lý xem xét, thẩm định hồ sơ, trình phê duyệt kết quả giải quyết thủ tục hành chính:</w:t>
            </w:r>
          </w:p>
        </w:tc>
        <w:tc>
          <w:tcPr>
            <w:tcW w:w="1417"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10 ngày</w:t>
            </w:r>
            <w:r w:rsidRPr="00477A26">
              <w:rPr>
                <w:sz w:val="26"/>
              </w:rPr>
              <w:t>, trong đó:</w:t>
            </w:r>
          </w:p>
        </w:tc>
        <w:tc>
          <w:tcPr>
            <w:tcW w:w="636" w:type="dxa"/>
            <w:shd w:val="clear" w:color="auto" w:fill="auto"/>
            <w:vAlign w:val="center"/>
          </w:tcPr>
          <w:p w:rsidR="00B91218" w:rsidRPr="00477A26" w:rsidRDefault="00B91218" w:rsidP="0078761D">
            <w:pPr>
              <w:spacing w:after="120" w:line="234" w:lineRule="atLeast"/>
              <w:jc w:val="center"/>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827" w:type="dxa"/>
            <w:shd w:val="clear" w:color="auto" w:fill="auto"/>
          </w:tcPr>
          <w:p w:rsidR="00B91218" w:rsidRPr="00477A26" w:rsidRDefault="00B91218" w:rsidP="0078761D">
            <w:pPr>
              <w:shd w:val="clear" w:color="auto" w:fill="FFFFFF"/>
              <w:spacing w:after="120" w:line="234" w:lineRule="atLeast"/>
              <w:jc w:val="both"/>
              <w:rPr>
                <w:bCs/>
                <w:i/>
                <w:sz w:val="26"/>
              </w:rPr>
            </w:pPr>
            <w:r w:rsidRPr="00477A26">
              <w:rPr>
                <w:bCs/>
                <w:i/>
                <w:sz w:val="26"/>
              </w:rPr>
              <w:t>1. Tiếp nhận hồ sơ (Bộ phận TN&amp;TKQ)</w:t>
            </w:r>
          </w:p>
        </w:tc>
        <w:tc>
          <w:tcPr>
            <w:tcW w:w="1417"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01 ngày</w:t>
            </w:r>
          </w:p>
        </w:tc>
        <w:tc>
          <w:tcPr>
            <w:tcW w:w="636"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827" w:type="dxa"/>
            <w:shd w:val="clear" w:color="auto" w:fill="auto"/>
          </w:tcPr>
          <w:p w:rsidR="00B91218" w:rsidRPr="00477A26" w:rsidRDefault="00B91218" w:rsidP="0078761D">
            <w:pPr>
              <w:shd w:val="clear" w:color="auto" w:fill="FFFFFF"/>
              <w:spacing w:after="120" w:line="234" w:lineRule="atLeast"/>
              <w:jc w:val="both"/>
              <w:rPr>
                <w:b/>
                <w:sz w:val="26"/>
              </w:rPr>
            </w:pPr>
            <w:r w:rsidRPr="00477A26">
              <w:rPr>
                <w:bCs/>
                <w:i/>
                <w:sz w:val="26"/>
              </w:rPr>
              <w:t>2. Giải quyết hồ sơ (cơ quan/bộ phận chuyên môn), t</w:t>
            </w:r>
            <w:r w:rsidRPr="00477A26">
              <w:rPr>
                <w:i/>
                <w:sz w:val="26"/>
              </w:rPr>
              <w:t>rong đó:</w:t>
            </w:r>
          </w:p>
        </w:tc>
        <w:tc>
          <w:tcPr>
            <w:tcW w:w="1417"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09 ngày</w:t>
            </w:r>
          </w:p>
        </w:tc>
        <w:tc>
          <w:tcPr>
            <w:tcW w:w="636"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827" w:type="dxa"/>
            <w:shd w:val="clear" w:color="auto" w:fill="auto"/>
          </w:tcPr>
          <w:p w:rsidR="00B91218" w:rsidRPr="00477A26" w:rsidRDefault="00B91218" w:rsidP="0078761D">
            <w:pPr>
              <w:spacing w:after="120" w:line="234" w:lineRule="atLeast"/>
              <w:jc w:val="both"/>
              <w:rPr>
                <w:b/>
                <w:sz w:val="26"/>
              </w:rPr>
            </w:pPr>
            <w:r w:rsidRPr="003B591C">
              <w:rPr>
                <w:color w:val="000000"/>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417"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09 ngày</w:t>
            </w:r>
          </w:p>
        </w:tc>
        <w:tc>
          <w:tcPr>
            <w:tcW w:w="636"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827" w:type="dxa"/>
            <w:shd w:val="clear" w:color="auto" w:fill="auto"/>
          </w:tcPr>
          <w:p w:rsidR="00B91218" w:rsidRPr="00477A26" w:rsidRDefault="00B91218" w:rsidP="0078761D">
            <w:pPr>
              <w:shd w:val="clear" w:color="auto" w:fill="FFFFFF"/>
              <w:spacing w:after="120" w:line="234" w:lineRule="atLeast"/>
              <w:jc w:val="both"/>
              <w:rPr>
                <w:bCs/>
                <w:i/>
                <w:sz w:val="26"/>
              </w:rPr>
            </w:pPr>
            <w:r w:rsidRPr="00477A26">
              <w:rPr>
                <w:bCs/>
                <w:i/>
                <w:sz w:val="26"/>
              </w:rPr>
              <w:t xml:space="preserve">+ Chuyên viên </w:t>
            </w:r>
          </w:p>
          <w:p w:rsidR="00B91218" w:rsidRPr="00477A26" w:rsidRDefault="00B91218" w:rsidP="0078761D">
            <w:pPr>
              <w:shd w:val="clear" w:color="auto" w:fill="FFFFFF"/>
              <w:spacing w:after="120" w:line="234" w:lineRule="atLeast"/>
              <w:jc w:val="both"/>
              <w:rPr>
                <w:bCs/>
                <w:i/>
                <w:sz w:val="26"/>
              </w:rPr>
            </w:pPr>
            <w:r w:rsidRPr="00477A26">
              <w:rPr>
                <w:bCs/>
                <w:i/>
                <w:sz w:val="26"/>
              </w:rPr>
              <w:t>+ Lãnh đạo phòng/bộ phận</w:t>
            </w:r>
          </w:p>
          <w:p w:rsidR="00B91218" w:rsidRPr="00477A26" w:rsidRDefault="00B91218" w:rsidP="0078761D">
            <w:pPr>
              <w:shd w:val="clear" w:color="auto" w:fill="FFFFFF"/>
              <w:spacing w:after="120" w:line="234" w:lineRule="atLeast"/>
              <w:jc w:val="both"/>
              <w:rPr>
                <w:bCs/>
                <w:i/>
                <w:sz w:val="26"/>
              </w:rPr>
            </w:pPr>
            <w:r w:rsidRPr="00477A26">
              <w:rPr>
                <w:bCs/>
                <w:i/>
                <w:sz w:val="26"/>
              </w:rPr>
              <w:t xml:space="preserve">+ Lãnh đạo đơn vị: </w:t>
            </w:r>
          </w:p>
          <w:p w:rsidR="00B91218" w:rsidRPr="00DE5D7C" w:rsidRDefault="00DE5D7C" w:rsidP="00DE5D7C">
            <w:pPr>
              <w:shd w:val="clear" w:color="auto" w:fill="FFFFFF"/>
              <w:spacing w:after="120" w:line="234" w:lineRule="atLeast"/>
              <w:jc w:val="both"/>
              <w:rPr>
                <w:bCs/>
                <w:i/>
                <w:sz w:val="26"/>
              </w:rPr>
            </w:pPr>
            <w:r>
              <w:rPr>
                <w:bCs/>
                <w:i/>
                <w:sz w:val="26"/>
              </w:rPr>
              <w:t xml:space="preserve">+ Văn thư đơn vị: </w:t>
            </w:r>
          </w:p>
        </w:tc>
        <w:tc>
          <w:tcPr>
            <w:tcW w:w="1417"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xml:space="preserve">06 ngày </w:t>
            </w:r>
          </w:p>
          <w:p w:rsidR="00B91218" w:rsidRPr="00477A26" w:rsidRDefault="00B91218" w:rsidP="0078761D">
            <w:pPr>
              <w:spacing w:after="120" w:line="234" w:lineRule="atLeast"/>
              <w:jc w:val="center"/>
              <w:rPr>
                <w:bCs/>
                <w:i/>
                <w:sz w:val="26"/>
              </w:rPr>
            </w:pPr>
            <w:r w:rsidRPr="00477A26">
              <w:rPr>
                <w:bCs/>
                <w:i/>
                <w:sz w:val="26"/>
              </w:rPr>
              <w:t xml:space="preserve">01 ngày </w:t>
            </w:r>
          </w:p>
          <w:p w:rsidR="00B91218" w:rsidRPr="00477A26" w:rsidRDefault="00B91218" w:rsidP="0078761D">
            <w:pPr>
              <w:spacing w:after="120" w:line="234" w:lineRule="atLeast"/>
              <w:jc w:val="center"/>
              <w:rPr>
                <w:bCs/>
                <w:i/>
                <w:sz w:val="26"/>
              </w:rPr>
            </w:pPr>
            <w:r w:rsidRPr="00477A26">
              <w:rPr>
                <w:bCs/>
                <w:i/>
                <w:sz w:val="26"/>
              </w:rPr>
              <w:t xml:space="preserve">01 ngày </w:t>
            </w:r>
          </w:p>
          <w:p w:rsidR="00B91218" w:rsidRPr="00DE5D7C" w:rsidRDefault="00DE5D7C" w:rsidP="00DE5D7C">
            <w:pPr>
              <w:spacing w:after="120" w:line="234" w:lineRule="atLeast"/>
              <w:jc w:val="center"/>
              <w:rPr>
                <w:bCs/>
                <w:i/>
                <w:sz w:val="26"/>
              </w:rPr>
            </w:pPr>
            <w:r>
              <w:rPr>
                <w:bCs/>
                <w:i/>
                <w:sz w:val="26"/>
              </w:rPr>
              <w:t xml:space="preserve">01 ngày </w:t>
            </w:r>
          </w:p>
        </w:tc>
        <w:tc>
          <w:tcPr>
            <w:tcW w:w="636" w:type="dxa"/>
            <w:shd w:val="clear" w:color="auto" w:fill="auto"/>
          </w:tcPr>
          <w:p w:rsidR="00B91218" w:rsidRPr="00477A26" w:rsidRDefault="00B91218" w:rsidP="0078761D">
            <w:pPr>
              <w:spacing w:after="120" w:line="234" w:lineRule="atLeast"/>
              <w:jc w:val="both"/>
              <w:rPr>
                <w:i/>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827"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có quy định phải thẩm tra, xác minh hồ sơ.</w:t>
            </w:r>
          </w:p>
          <w:p w:rsidR="00B91218" w:rsidRPr="00477A26" w:rsidRDefault="00B91218" w:rsidP="0078761D">
            <w:pPr>
              <w:spacing w:before="120" w:after="120"/>
              <w:jc w:val="both"/>
              <w:rPr>
                <w:color w:val="000000"/>
                <w:sz w:val="26"/>
              </w:rPr>
            </w:pPr>
            <w:r w:rsidRPr="003B591C">
              <w:rPr>
                <w:color w:val="000000"/>
                <w:sz w:val="26"/>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w:t>
            </w:r>
            <w:r w:rsidRPr="003B591C">
              <w:rPr>
                <w:color w:val="000000"/>
                <w:sz w:val="26"/>
              </w:rPr>
              <w:lastRenderedPageBreak/>
              <w:t>nhận hồ sơ, trừ trường hợp pháp luật chuyên ngành có quy định cụ thể về thời gian. Thời hạn giải quyết được tính lại từ đầu sau khi nhận đủ hồ sơ.</w:t>
            </w:r>
          </w:p>
        </w:tc>
        <w:tc>
          <w:tcPr>
            <w:tcW w:w="1417" w:type="dxa"/>
            <w:shd w:val="clear" w:color="auto" w:fill="auto"/>
            <w:vAlign w:val="center"/>
          </w:tcPr>
          <w:p w:rsidR="00B91218" w:rsidRPr="00477A26" w:rsidRDefault="00B91218" w:rsidP="0078761D">
            <w:pPr>
              <w:spacing w:after="120" w:line="234" w:lineRule="atLeast"/>
              <w:jc w:val="center"/>
              <w:rPr>
                <w:b/>
                <w:sz w:val="26"/>
              </w:rPr>
            </w:pPr>
            <w:r w:rsidRPr="003B591C">
              <w:rPr>
                <w:color w:val="000000"/>
                <w:sz w:val="26"/>
              </w:rPr>
              <w:lastRenderedPageBreak/>
              <w:t>Trả lại hồ sơ không quá 03 ngày làm việc</w:t>
            </w:r>
          </w:p>
        </w:tc>
        <w:tc>
          <w:tcPr>
            <w:tcW w:w="636" w:type="dxa"/>
            <w:vMerge w:val="restart"/>
            <w:shd w:val="clear" w:color="auto" w:fill="auto"/>
            <w:vAlign w:val="center"/>
          </w:tcPr>
          <w:p w:rsidR="00B91218" w:rsidRPr="00477A26" w:rsidRDefault="00B91218" w:rsidP="0078761D">
            <w:pPr>
              <w:spacing w:after="120" w:line="234" w:lineRule="atLeast"/>
              <w:jc w:val="both"/>
              <w:rPr>
                <w:b/>
                <w:i/>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827"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phải lấy ý kiến của các cơ quan, đơn vị có liên quan</w:t>
            </w:r>
          </w:p>
        </w:tc>
        <w:tc>
          <w:tcPr>
            <w:tcW w:w="1417"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636"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827"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thực hiện theo quy trình liên thông giữa các cơ quan có thẩm quyền cùng cấp</w:t>
            </w:r>
          </w:p>
        </w:tc>
        <w:tc>
          <w:tcPr>
            <w:tcW w:w="1417"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636"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2376" w:type="dxa"/>
            <w:vMerge/>
            <w:shd w:val="clear" w:color="auto" w:fill="auto"/>
          </w:tcPr>
          <w:p w:rsidR="00B91218" w:rsidRPr="00477A26" w:rsidRDefault="00B91218" w:rsidP="0078761D">
            <w:pPr>
              <w:spacing w:after="120" w:line="234" w:lineRule="atLeast"/>
              <w:jc w:val="both"/>
              <w:rPr>
                <w:b/>
                <w:sz w:val="26"/>
              </w:rPr>
            </w:pPr>
          </w:p>
        </w:tc>
        <w:tc>
          <w:tcPr>
            <w:tcW w:w="3827"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thực hiện theo quy trình liên thông giữa các cơ quan có thẩm quyền không cùng cấp hành chính</w:t>
            </w:r>
          </w:p>
        </w:tc>
        <w:tc>
          <w:tcPr>
            <w:tcW w:w="1417"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636"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4</w:t>
            </w:r>
          </w:p>
        </w:tc>
        <w:tc>
          <w:tcPr>
            <w:tcW w:w="2376" w:type="dxa"/>
            <w:shd w:val="clear" w:color="auto" w:fill="auto"/>
          </w:tcPr>
          <w:p w:rsidR="00B91218" w:rsidRPr="003B591C" w:rsidRDefault="00B91218" w:rsidP="0078761D">
            <w:pPr>
              <w:spacing w:after="120" w:line="234" w:lineRule="atLeast"/>
              <w:jc w:val="both"/>
              <w:rPr>
                <w:i/>
                <w:color w:val="000000"/>
                <w:sz w:val="26"/>
              </w:rPr>
            </w:pPr>
            <w:r w:rsidRPr="00477A26">
              <w:rPr>
                <w:b/>
                <w:sz w:val="26"/>
                <w:lang w:val="nl-NL"/>
              </w:rPr>
              <w:t>Trả kết quả giải quyết thủ tục hành chính</w:t>
            </w:r>
            <w:r w:rsidRPr="003B591C">
              <w:rPr>
                <w:i/>
                <w:color w:val="000000"/>
                <w:sz w:val="26"/>
              </w:rPr>
              <w:t xml:space="preserve"> </w:t>
            </w:r>
          </w:p>
          <w:p w:rsidR="00B91218" w:rsidRPr="00477A26" w:rsidRDefault="00B91218" w:rsidP="0078761D">
            <w:pPr>
              <w:spacing w:after="120" w:line="234" w:lineRule="atLeast"/>
              <w:jc w:val="both"/>
              <w:rPr>
                <w:b/>
                <w:sz w:val="26"/>
              </w:rPr>
            </w:pPr>
            <w:r w:rsidRPr="003B591C">
              <w:rPr>
                <w:i/>
                <w:color w:val="000000"/>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827" w:type="dxa"/>
            <w:shd w:val="clear" w:color="auto" w:fill="auto"/>
          </w:tcPr>
          <w:p w:rsidR="00B91218" w:rsidRPr="00477A26" w:rsidRDefault="00B91218" w:rsidP="00DE5D7C">
            <w:pPr>
              <w:spacing w:before="120" w:after="120" w:line="340" w:lineRule="exact"/>
              <w:jc w:val="both"/>
              <w:rPr>
                <w:iCs/>
                <w:sz w:val="26"/>
                <w:lang w:val="nl-NL"/>
              </w:rPr>
            </w:pPr>
            <w:r w:rsidRPr="00477A26">
              <w:rPr>
                <w:iCs/>
                <w:sz w:val="26"/>
                <w:lang w:val="nl-NL"/>
              </w:rPr>
              <w:t>Công chức tiếp nhận và trả  kết quả nhập vào sổ theo dõi hồ sơ và phần mềm điện tử thực hiện như sau:</w:t>
            </w:r>
          </w:p>
          <w:p w:rsidR="00B91218" w:rsidRPr="00477A26" w:rsidRDefault="00B91218" w:rsidP="00DE5D7C">
            <w:pPr>
              <w:spacing w:before="120" w:after="120" w:line="340" w:lineRule="exact"/>
              <w:jc w:val="both"/>
              <w:rPr>
                <w:iCs/>
                <w:sz w:val="26"/>
                <w:lang w:val="nl-NL"/>
              </w:rPr>
            </w:pPr>
            <w:r w:rsidRPr="00477A26">
              <w:rPr>
                <w:iCs/>
                <w:sz w:val="26"/>
                <w:lang w:val="nl-NL"/>
              </w:rPr>
              <w:t>- T</w:t>
            </w:r>
            <w:r w:rsidRPr="003B591C">
              <w:rPr>
                <w:color w:val="000000"/>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B91218" w:rsidRPr="00477A26" w:rsidRDefault="00B91218" w:rsidP="00DE5D7C">
            <w:pPr>
              <w:spacing w:before="120" w:after="120"/>
              <w:jc w:val="both"/>
              <w:rPr>
                <w:iCs/>
                <w:sz w:val="26"/>
                <w:lang w:val="nl-NL"/>
              </w:rPr>
            </w:pPr>
            <w:r w:rsidRPr="00477A26">
              <w:rPr>
                <w:iCs/>
                <w:sz w:val="26"/>
                <w:lang w:val="nl-NL"/>
              </w:rPr>
              <w:t xml:space="preserve">- </w:t>
            </w:r>
            <w:r w:rsidRPr="003B591C">
              <w:rPr>
                <w:color w:val="000000"/>
                <w:sz w:val="26"/>
                <w:lang w:val="nl-NL"/>
              </w:rPr>
              <w:t>Tổ chức, cá nhân nhận kết quả giải quyết thủ tục hành chính theo thời gian, địa điểm ghi trên Giấy tiếp nhận hồ sơ và hẹn trả kết quả (</w:t>
            </w:r>
            <w:r w:rsidRPr="00477A26">
              <w:rPr>
                <w:iCs/>
                <w:sz w:val="26"/>
                <w:lang w:val="nl-NL"/>
              </w:rPr>
              <w:t xml:space="preserve">xuất trình giấy hẹn trả kết quả). Công chức trả kết quả kiểm tra phiếu hẹn và yêu cầu người đến nhận kết quả ký nhận vào sổ và trao kết quả. </w:t>
            </w:r>
          </w:p>
          <w:p w:rsidR="00B91218" w:rsidRPr="003B591C" w:rsidRDefault="00B91218" w:rsidP="00DE5D7C">
            <w:pPr>
              <w:spacing w:before="120" w:after="120"/>
              <w:jc w:val="both"/>
              <w:rPr>
                <w:iCs/>
                <w:sz w:val="26"/>
                <w:lang w:val="nl-NL"/>
              </w:rPr>
            </w:pPr>
            <w:r w:rsidRPr="00477A26">
              <w:rPr>
                <w:iCs/>
                <w:sz w:val="26"/>
                <w:lang w:val="nl-NL"/>
              </w:rPr>
              <w:t>- Trường hợp nhận kết quả</w:t>
            </w:r>
            <w:r w:rsidRPr="00477A26">
              <w:rPr>
                <w:sz w:val="26"/>
                <w:lang w:val="nl-NL"/>
              </w:rPr>
              <w:t xml:space="preserve"> thông </w:t>
            </w:r>
            <w:r w:rsidRPr="00477A26">
              <w:rPr>
                <w:sz w:val="26"/>
                <w:lang w:val="vi-VN"/>
              </w:rPr>
              <w:t xml:space="preserve">qua dịch vụ bưu chính </w:t>
            </w:r>
            <w:r w:rsidRPr="00477A26">
              <w:rPr>
                <w:sz w:val="26"/>
                <w:lang w:val="nl-NL"/>
              </w:rPr>
              <w:t>công ích. (</w:t>
            </w:r>
            <w:r w:rsidRPr="00477A26">
              <w:rPr>
                <w:iCs/>
                <w:sz w:val="26"/>
                <w:lang w:val="nl-NL"/>
              </w:rPr>
              <w:t>đăng ký</w:t>
            </w:r>
            <w:r w:rsidRPr="00477A26">
              <w:rPr>
                <w:sz w:val="26"/>
                <w:lang w:val="nl-NL"/>
              </w:rPr>
              <w:t xml:space="preserve"> theo hướng dẫn của Bưu điện)</w:t>
            </w:r>
            <w:r w:rsidRPr="003B591C">
              <w:rPr>
                <w:color w:val="000000"/>
                <w:sz w:val="26"/>
                <w:lang w:val="nl-NL"/>
              </w:rPr>
              <w:t>.</w:t>
            </w:r>
          </w:p>
        </w:tc>
        <w:tc>
          <w:tcPr>
            <w:tcW w:w="1417" w:type="dxa"/>
            <w:shd w:val="clear" w:color="auto" w:fill="auto"/>
            <w:vAlign w:val="center"/>
          </w:tcPr>
          <w:p w:rsidR="00B91218" w:rsidRPr="00477A26" w:rsidRDefault="00B91218" w:rsidP="0078761D">
            <w:pPr>
              <w:spacing w:after="120" w:line="234" w:lineRule="atLeast"/>
              <w:jc w:val="center"/>
              <w:rPr>
                <w:bCs/>
                <w:i/>
                <w:sz w:val="26"/>
                <w:lang w:val="nl-NL"/>
              </w:rPr>
            </w:pPr>
            <w:r w:rsidRPr="00477A26">
              <w:rPr>
                <w:bCs/>
                <w:i/>
                <w:sz w:val="26"/>
                <w:lang w:val="nl-NL"/>
              </w:rPr>
              <w:t>Thời gian trả kết quả: Sáng: từ 07 giờ đến 11 giờ 30 phút;</w:t>
            </w:r>
          </w:p>
          <w:p w:rsidR="00B91218" w:rsidRPr="00477A26" w:rsidRDefault="00B91218" w:rsidP="0078761D">
            <w:pPr>
              <w:spacing w:after="120" w:line="234" w:lineRule="atLeast"/>
              <w:jc w:val="center"/>
              <w:rPr>
                <w:bCs/>
                <w:i/>
                <w:sz w:val="26"/>
                <w:lang w:val="nl-NL"/>
              </w:rPr>
            </w:pPr>
            <w:r w:rsidRPr="00477A26">
              <w:rPr>
                <w:bCs/>
                <w:i/>
                <w:sz w:val="26"/>
                <w:lang w:val="nl-NL"/>
              </w:rPr>
              <w:t xml:space="preserve"> Chiều: từ 13 giờ 30 đến 17 giờ của các ngày làm việc.</w:t>
            </w:r>
          </w:p>
        </w:tc>
        <w:tc>
          <w:tcPr>
            <w:tcW w:w="636" w:type="dxa"/>
            <w:shd w:val="clear" w:color="auto" w:fill="auto"/>
          </w:tcPr>
          <w:p w:rsidR="00B91218" w:rsidRPr="00477A26" w:rsidRDefault="00B91218" w:rsidP="0078761D">
            <w:pPr>
              <w:spacing w:after="120" w:line="234" w:lineRule="atLeast"/>
              <w:jc w:val="both"/>
              <w:rPr>
                <w:sz w:val="26"/>
                <w:lang w:val="vi-VN"/>
              </w:rPr>
            </w:pPr>
          </w:p>
        </w:tc>
      </w:tr>
    </w:tbl>
    <w:p w:rsidR="00B91218" w:rsidRPr="00477A26" w:rsidRDefault="00B91218" w:rsidP="00B91218">
      <w:pPr>
        <w:shd w:val="clear" w:color="auto" w:fill="FFFFFF"/>
        <w:spacing w:before="120" w:after="120"/>
        <w:ind w:firstLine="652"/>
        <w:jc w:val="both"/>
        <w:rPr>
          <w:bCs/>
          <w:i/>
          <w:sz w:val="26"/>
          <w:lang w:val="nl-NL"/>
        </w:rPr>
      </w:pPr>
      <w:r>
        <w:rPr>
          <w:b/>
          <w:bCs/>
          <w:sz w:val="26"/>
          <w:lang w:val="nl-NL"/>
        </w:rPr>
        <w:t>8.</w:t>
      </w:r>
      <w:r w:rsidRPr="00477A26">
        <w:rPr>
          <w:b/>
          <w:bCs/>
          <w:sz w:val="26"/>
          <w:lang w:val="nl-NL"/>
        </w:rPr>
        <w:t xml:space="preserve">2. Thành phần, số lượng hồ sơ </w:t>
      </w:r>
    </w:p>
    <w:p w:rsidR="00B91218" w:rsidRPr="00F470F0" w:rsidRDefault="00B91218" w:rsidP="00B91218">
      <w:pPr>
        <w:tabs>
          <w:tab w:val="left" w:pos="1080"/>
        </w:tabs>
        <w:spacing w:before="120" w:after="120"/>
        <w:ind w:firstLine="540"/>
        <w:jc w:val="both"/>
        <w:rPr>
          <w:rFonts w:eastAsia="Arial"/>
          <w:color w:val="000000"/>
          <w:sz w:val="26"/>
          <w:szCs w:val="26"/>
          <w:lang w:val="nl-NL"/>
        </w:rPr>
      </w:pPr>
      <w:r w:rsidRPr="00F470F0">
        <w:rPr>
          <w:rFonts w:eastAsia="Arial"/>
          <w:color w:val="000000"/>
          <w:sz w:val="26"/>
          <w:szCs w:val="26"/>
          <w:lang w:val="nl-NL"/>
        </w:rPr>
        <w:lastRenderedPageBreak/>
        <w:t xml:space="preserve">- Thành phần hồ sơ: </w:t>
      </w:r>
    </w:p>
    <w:p w:rsidR="00B91218" w:rsidRPr="00F470F0" w:rsidRDefault="00B91218" w:rsidP="00B91218">
      <w:pPr>
        <w:spacing w:before="120" w:after="120"/>
        <w:ind w:firstLine="567"/>
        <w:jc w:val="both"/>
        <w:rPr>
          <w:rFonts w:eastAsia="Arial"/>
          <w:color w:val="000000"/>
          <w:sz w:val="26"/>
          <w:szCs w:val="26"/>
          <w:lang w:val="pt-BR"/>
        </w:rPr>
      </w:pPr>
      <w:r w:rsidRPr="00F470F0">
        <w:rPr>
          <w:rFonts w:eastAsia="Arial"/>
          <w:color w:val="000000"/>
          <w:sz w:val="26"/>
          <w:szCs w:val="26"/>
          <w:lang w:val="pt-BR"/>
        </w:rPr>
        <w:t xml:space="preserve">(1) </w:t>
      </w:r>
      <w:r w:rsidRPr="00F470F0">
        <w:rPr>
          <w:rFonts w:eastAsia="Arial"/>
          <w:color w:val="FF0000"/>
          <w:sz w:val="26"/>
          <w:szCs w:val="26"/>
          <w:lang w:val="vi-VN"/>
        </w:rPr>
        <w:t>Đơn đề nghị cấp thẻ hướng dẫn viên du lịch (Phụ lục II ban hành kèm theo Thông tư số 13/2019/TT-BVHTTDL ngày 25 tháng 11 năm 2019).</w:t>
      </w:r>
    </w:p>
    <w:p w:rsidR="00B91218" w:rsidRPr="00F470F0" w:rsidRDefault="00B91218" w:rsidP="00B91218">
      <w:pPr>
        <w:overflowPunct w:val="0"/>
        <w:adjustRightInd w:val="0"/>
        <w:spacing w:before="120" w:after="120"/>
        <w:ind w:firstLine="567"/>
        <w:jc w:val="both"/>
        <w:rPr>
          <w:rFonts w:eastAsia="Arial"/>
          <w:color w:val="000000"/>
          <w:sz w:val="26"/>
          <w:szCs w:val="26"/>
          <w:lang w:val="pt-BR"/>
        </w:rPr>
      </w:pPr>
      <w:r w:rsidRPr="00F470F0">
        <w:rPr>
          <w:rFonts w:eastAsia="Arial"/>
          <w:color w:val="000000"/>
          <w:sz w:val="26"/>
          <w:szCs w:val="26"/>
          <w:lang w:val="pt-BR"/>
        </w:rPr>
        <w:t>(2) Sơ yếu lý lịch có xác nhận của Ủy ban nhân dân cấp xã nơi cư trú;</w:t>
      </w:r>
    </w:p>
    <w:p w:rsidR="00B91218" w:rsidRPr="00F470F0" w:rsidRDefault="00B91218" w:rsidP="00B91218">
      <w:pPr>
        <w:overflowPunct w:val="0"/>
        <w:adjustRightInd w:val="0"/>
        <w:spacing w:before="120" w:after="120"/>
        <w:ind w:firstLine="567"/>
        <w:jc w:val="both"/>
        <w:rPr>
          <w:rFonts w:eastAsia="Arial"/>
          <w:color w:val="000000"/>
          <w:sz w:val="26"/>
          <w:szCs w:val="26"/>
          <w:lang w:val="pt-BR"/>
        </w:rPr>
      </w:pPr>
      <w:r w:rsidRPr="00F470F0">
        <w:rPr>
          <w:rFonts w:eastAsia="Arial"/>
          <w:bCs/>
          <w:iCs/>
          <w:color w:val="000000"/>
          <w:sz w:val="26"/>
          <w:szCs w:val="26"/>
          <w:lang w:val="pt-BR"/>
        </w:rPr>
        <w:t>(3) Giấy chứng nhận sức khỏe do cơ sở khám bệnh, chữa bệnh có thẩm quyền cấp trong thời hạn không quá 06 tháng tính đến thời điểm</w:t>
      </w:r>
      <w:r w:rsidRPr="00F470F0">
        <w:rPr>
          <w:rFonts w:eastAsia="Arial"/>
          <w:color w:val="000000"/>
          <w:sz w:val="26"/>
          <w:szCs w:val="26"/>
          <w:lang w:val="pt-BR"/>
        </w:rPr>
        <w:t xml:space="preserve"> nộp hồ sơ; </w:t>
      </w:r>
    </w:p>
    <w:p w:rsidR="00B91218" w:rsidRPr="00F470F0" w:rsidRDefault="00B91218" w:rsidP="00B91218">
      <w:pPr>
        <w:overflowPunct w:val="0"/>
        <w:adjustRightInd w:val="0"/>
        <w:spacing w:before="120" w:after="120"/>
        <w:ind w:firstLine="567"/>
        <w:jc w:val="both"/>
        <w:rPr>
          <w:rFonts w:eastAsia="Arial"/>
          <w:color w:val="000000"/>
          <w:sz w:val="26"/>
          <w:szCs w:val="26"/>
          <w:lang w:val="pt-BR"/>
        </w:rPr>
      </w:pPr>
      <w:r w:rsidRPr="00F470F0">
        <w:rPr>
          <w:rFonts w:eastAsia="Arial"/>
          <w:color w:val="000000"/>
          <w:sz w:val="26"/>
          <w:szCs w:val="26"/>
          <w:lang w:val="pt-BR"/>
        </w:rPr>
        <w:t>(4) 02 ảnh chân dung màu cỡ 3 cm x 4 cm.</w:t>
      </w:r>
    </w:p>
    <w:p w:rsidR="00B91218" w:rsidRPr="00F470F0" w:rsidRDefault="00B91218" w:rsidP="00B91218">
      <w:pPr>
        <w:tabs>
          <w:tab w:val="left" w:pos="1080"/>
        </w:tabs>
        <w:spacing w:before="120" w:after="120"/>
        <w:ind w:firstLine="540"/>
        <w:jc w:val="both"/>
        <w:rPr>
          <w:rFonts w:eastAsia="Arial"/>
          <w:color w:val="000000"/>
          <w:sz w:val="26"/>
          <w:szCs w:val="26"/>
          <w:lang w:val="nl-NL"/>
        </w:rPr>
      </w:pPr>
      <w:r w:rsidRPr="00F470F0">
        <w:rPr>
          <w:rFonts w:eastAsia="Arial"/>
          <w:color w:val="000000"/>
          <w:sz w:val="26"/>
          <w:szCs w:val="26"/>
          <w:lang w:val="nl-NL"/>
        </w:rPr>
        <w:t>- Số lượng hồ sơ:  01 (bộ).</w:t>
      </w:r>
    </w:p>
    <w:p w:rsidR="00B91218" w:rsidRPr="00477A26" w:rsidRDefault="00B91218" w:rsidP="00B91218">
      <w:pPr>
        <w:shd w:val="clear" w:color="auto" w:fill="FFFFFF"/>
        <w:spacing w:after="120" w:line="234" w:lineRule="atLeast"/>
        <w:ind w:firstLine="720"/>
        <w:jc w:val="both"/>
        <w:rPr>
          <w:bCs/>
          <w:i/>
          <w:sz w:val="26"/>
          <w:lang w:val="pt-BR"/>
        </w:rPr>
      </w:pPr>
      <w:r>
        <w:rPr>
          <w:b/>
          <w:bCs/>
          <w:sz w:val="26"/>
          <w:lang w:val="pt-BR"/>
        </w:rPr>
        <w:t>8</w:t>
      </w:r>
      <w:r w:rsidRPr="00477A26">
        <w:rPr>
          <w:b/>
          <w:bCs/>
          <w:sz w:val="26"/>
          <w:lang w:val="pt-BR"/>
        </w:rPr>
        <w:t xml:space="preserve">.3. Đối tượng thực hiện thủ tục hành chính: </w:t>
      </w:r>
      <w:r w:rsidRPr="00477A26">
        <w:rPr>
          <w:rFonts w:eastAsia="Arial"/>
          <w:color w:val="000000"/>
          <w:sz w:val="26"/>
          <w:lang w:val="vi-VN" w:eastAsia="zh-CN"/>
        </w:rPr>
        <w:t>Cá nhân.</w:t>
      </w:r>
    </w:p>
    <w:p w:rsidR="00B91218" w:rsidRPr="00477A26" w:rsidRDefault="00B91218" w:rsidP="00B91218">
      <w:pPr>
        <w:tabs>
          <w:tab w:val="left" w:pos="540"/>
          <w:tab w:val="left" w:pos="720"/>
          <w:tab w:val="left" w:pos="1080"/>
        </w:tabs>
        <w:spacing w:before="120" w:after="120"/>
        <w:ind w:firstLine="709"/>
        <w:rPr>
          <w:b/>
          <w:bCs/>
          <w:sz w:val="26"/>
          <w:lang w:val="pt-BR"/>
        </w:rPr>
      </w:pPr>
      <w:r>
        <w:rPr>
          <w:b/>
          <w:bCs/>
          <w:sz w:val="26"/>
          <w:lang w:val="pt-BR"/>
        </w:rPr>
        <w:t>8</w:t>
      </w:r>
      <w:r w:rsidRPr="00477A26">
        <w:rPr>
          <w:b/>
          <w:bCs/>
          <w:sz w:val="26"/>
          <w:lang w:val="pt-BR"/>
        </w:rPr>
        <w:t>.4. Cơ quan giải quyết thủ tục hành chính:</w:t>
      </w:r>
    </w:p>
    <w:p w:rsidR="00B91218" w:rsidRPr="00477A26" w:rsidRDefault="00B91218" w:rsidP="00B91218">
      <w:pPr>
        <w:tabs>
          <w:tab w:val="left" w:pos="540"/>
          <w:tab w:val="left" w:pos="720"/>
          <w:tab w:val="left" w:pos="1080"/>
        </w:tabs>
        <w:spacing w:before="80" w:after="80"/>
        <w:ind w:firstLine="540"/>
        <w:jc w:val="both"/>
        <w:rPr>
          <w:rFonts w:eastAsia="Arial"/>
          <w:color w:val="000000"/>
          <w:sz w:val="26"/>
          <w:lang w:val="nl-NL"/>
        </w:rPr>
      </w:pPr>
      <w:r w:rsidRPr="00477A26">
        <w:rPr>
          <w:rFonts w:eastAsia="Arial"/>
          <w:color w:val="000000"/>
          <w:sz w:val="26"/>
          <w:lang w:val="nl-NL"/>
        </w:rPr>
        <w:t xml:space="preserve">- Cơ quan có thẩm quyền quyết định: </w:t>
      </w:r>
      <w:r w:rsidRPr="00477A26">
        <w:rPr>
          <w:rFonts w:eastAsia="Arial"/>
          <w:color w:val="000000"/>
          <w:sz w:val="26"/>
          <w:lang w:val="sv-SE"/>
        </w:rPr>
        <w:t>Sở Văn hóa, Thể thao và Du lịch</w:t>
      </w:r>
      <w:r w:rsidRPr="00477A26">
        <w:rPr>
          <w:rFonts w:eastAsia="Arial"/>
          <w:color w:val="000000"/>
          <w:sz w:val="26"/>
          <w:lang w:val="nl-NL"/>
        </w:rPr>
        <w:t>.</w:t>
      </w:r>
    </w:p>
    <w:p w:rsidR="00B91218" w:rsidRPr="00477A26" w:rsidRDefault="00B91218" w:rsidP="00B91218">
      <w:pPr>
        <w:tabs>
          <w:tab w:val="left" w:pos="540"/>
          <w:tab w:val="left" w:pos="720"/>
          <w:tab w:val="left" w:pos="1080"/>
        </w:tabs>
        <w:spacing w:before="80" w:after="80"/>
        <w:ind w:firstLine="540"/>
        <w:jc w:val="both"/>
        <w:rPr>
          <w:rFonts w:eastAsia="Arial"/>
          <w:color w:val="000000"/>
          <w:sz w:val="26"/>
          <w:lang w:val="nl-NL"/>
        </w:rPr>
      </w:pPr>
      <w:r w:rsidRPr="00477A26">
        <w:rPr>
          <w:rFonts w:eastAsia="Arial"/>
          <w:color w:val="000000"/>
          <w:sz w:val="26"/>
          <w:lang w:val="nl-NL"/>
        </w:rPr>
        <w:t xml:space="preserve">- Cơ quan trực tiếp thực hiện TTHC: </w:t>
      </w:r>
      <w:r w:rsidRPr="00477A26">
        <w:rPr>
          <w:rFonts w:eastAsia="Arial"/>
          <w:color w:val="000000"/>
          <w:sz w:val="26"/>
          <w:lang w:val="sv-SE"/>
        </w:rPr>
        <w:t>Sở Văn hóa, Thể thao và Du lịch</w:t>
      </w:r>
      <w:r w:rsidRPr="00477A26">
        <w:rPr>
          <w:rFonts w:eastAsia="Arial"/>
          <w:color w:val="000000"/>
          <w:sz w:val="26"/>
          <w:lang w:val="nl-NL"/>
        </w:rPr>
        <w:t>.</w:t>
      </w:r>
    </w:p>
    <w:p w:rsidR="00B91218" w:rsidRPr="00477A26" w:rsidRDefault="00B91218" w:rsidP="00B91218">
      <w:pPr>
        <w:tabs>
          <w:tab w:val="left" w:pos="1080"/>
        </w:tabs>
        <w:spacing w:before="100" w:after="100"/>
        <w:ind w:firstLine="709"/>
        <w:rPr>
          <w:rFonts w:eastAsia="Arial"/>
          <w:color w:val="000000"/>
          <w:sz w:val="26"/>
          <w:lang w:val="nl-NL"/>
        </w:rPr>
      </w:pPr>
      <w:r>
        <w:rPr>
          <w:b/>
          <w:bCs/>
          <w:sz w:val="26"/>
          <w:lang w:val="nl-NL"/>
        </w:rPr>
        <w:t>8</w:t>
      </w:r>
      <w:r w:rsidRPr="00477A26">
        <w:rPr>
          <w:b/>
          <w:bCs/>
          <w:sz w:val="26"/>
          <w:lang w:val="nl-NL"/>
        </w:rPr>
        <w:t xml:space="preserve">.5. Kết quả thực hiện thủ tục hành chính: </w:t>
      </w:r>
      <w:r w:rsidRPr="00477A26">
        <w:rPr>
          <w:rFonts w:eastAsia="Arial"/>
          <w:color w:val="000000"/>
          <w:sz w:val="26"/>
          <w:lang w:val="nl-NL"/>
        </w:rPr>
        <w:t>Thẻ hướng dẫn viên du lịch tại điểm.</w:t>
      </w:r>
    </w:p>
    <w:p w:rsidR="00B91218" w:rsidRPr="00477A26" w:rsidRDefault="00B91218" w:rsidP="00B91218">
      <w:pPr>
        <w:widowControl w:val="0"/>
        <w:adjustRightInd w:val="0"/>
        <w:spacing w:before="120" w:after="120" w:line="360" w:lineRule="atLeast"/>
        <w:ind w:firstLine="709"/>
        <w:jc w:val="both"/>
        <w:textAlignment w:val="baseline"/>
        <w:rPr>
          <w:rFonts w:eastAsia="Arial"/>
          <w:color w:val="000000"/>
          <w:sz w:val="26"/>
          <w:lang w:val="nl-NL"/>
        </w:rPr>
      </w:pPr>
      <w:r>
        <w:rPr>
          <w:b/>
          <w:bCs/>
          <w:sz w:val="26"/>
          <w:lang w:val="nl-NL"/>
        </w:rPr>
        <w:t>8</w:t>
      </w:r>
      <w:r w:rsidRPr="00477A26">
        <w:rPr>
          <w:b/>
          <w:bCs/>
          <w:sz w:val="26"/>
          <w:lang w:val="nl-NL"/>
        </w:rPr>
        <w:t>.6. Phí, lệ phí:</w:t>
      </w:r>
      <w:r w:rsidRPr="00477A26">
        <w:rPr>
          <w:sz w:val="26"/>
          <w:lang w:val="nl-NL"/>
        </w:rPr>
        <w:t> </w:t>
      </w:r>
      <w:r w:rsidRPr="00477A26">
        <w:rPr>
          <w:rFonts w:eastAsia="Arial"/>
          <w:color w:val="000000"/>
          <w:sz w:val="26"/>
          <w:lang w:val="nl-NL"/>
        </w:rPr>
        <w:t>200.000 đồng/thẻ (Thông tư số 33/2018/TT-BTC ngày 30 tháng 3 năm 2018 của Bộ trưởng Bộ Tài chính).</w:t>
      </w:r>
    </w:p>
    <w:p w:rsidR="00B91218" w:rsidRPr="00F470F0" w:rsidRDefault="00B91218" w:rsidP="00B91218">
      <w:pPr>
        <w:tabs>
          <w:tab w:val="left" w:pos="1080"/>
        </w:tabs>
        <w:spacing w:before="120" w:after="120"/>
        <w:ind w:firstLine="709"/>
        <w:jc w:val="both"/>
        <w:rPr>
          <w:rFonts w:eastAsia="Arial"/>
          <w:color w:val="FF0000"/>
          <w:sz w:val="28"/>
          <w:szCs w:val="28"/>
          <w:lang w:val="nl-NL"/>
        </w:rPr>
      </w:pPr>
      <w:r>
        <w:rPr>
          <w:b/>
          <w:bCs/>
          <w:sz w:val="26"/>
          <w:lang w:val="nl-NL"/>
        </w:rPr>
        <w:t>8</w:t>
      </w:r>
      <w:r w:rsidRPr="00477A26">
        <w:rPr>
          <w:b/>
          <w:bCs/>
          <w:sz w:val="26"/>
          <w:lang w:val="nl-NL"/>
        </w:rPr>
        <w:t xml:space="preserve">.7. Tên mẫu đơn, mẫu tờ khai:  </w:t>
      </w:r>
      <w:r w:rsidRPr="00F470F0">
        <w:rPr>
          <w:rFonts w:eastAsia="Arial"/>
          <w:color w:val="FF0000"/>
          <w:sz w:val="26"/>
          <w:szCs w:val="26"/>
          <w:lang w:val="nl-NL"/>
        </w:rPr>
        <w:t>Đơn đề nghị cấp thẻ hướng dẫn viên du lịch (Phụ lục II ban hành kèm theo Thông tư số 13/2019/TT-BVHTTDL ngày 25 tháng 11 năm 2019).</w:t>
      </w:r>
    </w:p>
    <w:p w:rsidR="00B91218" w:rsidRPr="00477A26" w:rsidRDefault="00B91218" w:rsidP="00B91218">
      <w:pPr>
        <w:widowControl w:val="0"/>
        <w:adjustRightInd w:val="0"/>
        <w:spacing w:before="120" w:after="120" w:line="360" w:lineRule="atLeast"/>
        <w:ind w:firstLine="709"/>
        <w:jc w:val="both"/>
        <w:textAlignment w:val="baseline"/>
        <w:rPr>
          <w:rFonts w:eastAsia="Arial"/>
          <w:bCs/>
          <w:color w:val="000000"/>
          <w:sz w:val="26"/>
          <w:lang w:val="nl-NL" w:eastAsia="zh-CN"/>
        </w:rPr>
      </w:pPr>
      <w:r>
        <w:rPr>
          <w:b/>
          <w:bCs/>
          <w:sz w:val="26"/>
          <w:lang w:val="hr-HR"/>
        </w:rPr>
        <w:t>8</w:t>
      </w:r>
      <w:r w:rsidRPr="00477A26">
        <w:rPr>
          <w:b/>
          <w:bCs/>
          <w:sz w:val="26"/>
          <w:lang w:val="hr-HR"/>
        </w:rPr>
        <w:t xml:space="preserve">.8. Yêu cầu, điều kiện thực hiện thủ tục hành chính: </w:t>
      </w:r>
    </w:p>
    <w:p w:rsidR="00B91218" w:rsidRPr="00477A26" w:rsidRDefault="00B91218" w:rsidP="00B91218">
      <w:pPr>
        <w:overflowPunct w:val="0"/>
        <w:adjustRightInd w:val="0"/>
        <w:spacing w:before="120" w:after="120"/>
        <w:ind w:firstLine="709"/>
        <w:jc w:val="both"/>
        <w:rPr>
          <w:rFonts w:eastAsia="Arial"/>
          <w:color w:val="000000"/>
          <w:sz w:val="26"/>
          <w:lang w:val="sv-SE"/>
        </w:rPr>
      </w:pPr>
      <w:r w:rsidRPr="00477A26">
        <w:rPr>
          <w:rFonts w:eastAsia="Arial"/>
          <w:color w:val="000000"/>
          <w:sz w:val="26"/>
          <w:lang w:val="sv-SE"/>
        </w:rPr>
        <w:t>(1) Có quốc tịch Việt Nam, thường trú tại Việt Nam;</w:t>
      </w:r>
    </w:p>
    <w:p w:rsidR="00B91218" w:rsidRPr="00477A26" w:rsidRDefault="00B91218" w:rsidP="00B91218">
      <w:pPr>
        <w:overflowPunct w:val="0"/>
        <w:adjustRightInd w:val="0"/>
        <w:spacing w:before="120" w:after="120"/>
        <w:ind w:firstLine="709"/>
        <w:jc w:val="both"/>
        <w:rPr>
          <w:rFonts w:eastAsia="Arial"/>
          <w:color w:val="000000"/>
          <w:sz w:val="26"/>
          <w:lang w:val="sv-SE"/>
        </w:rPr>
      </w:pPr>
      <w:r w:rsidRPr="00477A26">
        <w:rPr>
          <w:rFonts w:eastAsia="Arial"/>
          <w:color w:val="000000"/>
          <w:sz w:val="26"/>
          <w:lang w:val="sv-SE"/>
        </w:rPr>
        <w:t>(2) Có năng lực hành vi dân sự đầy đủ;</w:t>
      </w:r>
    </w:p>
    <w:p w:rsidR="00B91218" w:rsidRPr="00477A26" w:rsidRDefault="00B91218" w:rsidP="00B91218">
      <w:pPr>
        <w:overflowPunct w:val="0"/>
        <w:adjustRightInd w:val="0"/>
        <w:spacing w:before="120" w:after="120"/>
        <w:ind w:firstLine="709"/>
        <w:jc w:val="both"/>
        <w:rPr>
          <w:rFonts w:eastAsia="Arial"/>
          <w:color w:val="000000"/>
          <w:sz w:val="26"/>
          <w:lang w:val="sv-SE"/>
        </w:rPr>
      </w:pPr>
      <w:r w:rsidRPr="00477A26">
        <w:rPr>
          <w:rFonts w:eastAsia="Arial"/>
          <w:color w:val="000000"/>
          <w:sz w:val="26"/>
          <w:lang w:val="sv-SE"/>
        </w:rPr>
        <w:t xml:space="preserve">(3) Không mắc bệnh truyền nhiễm, không sử dụng </w:t>
      </w:r>
      <w:r w:rsidRPr="00477A26">
        <w:rPr>
          <w:rFonts w:eastAsia="Arial"/>
          <w:color w:val="000000"/>
          <w:sz w:val="26"/>
          <w:lang w:val="vi-VN"/>
        </w:rPr>
        <w:t xml:space="preserve">chất </w:t>
      </w:r>
      <w:r w:rsidRPr="00477A26">
        <w:rPr>
          <w:rFonts w:eastAsia="Arial"/>
          <w:color w:val="000000"/>
          <w:sz w:val="26"/>
          <w:lang w:val="sv-SE"/>
        </w:rPr>
        <w:t xml:space="preserve">ma túy; </w:t>
      </w:r>
    </w:p>
    <w:p w:rsidR="00B91218" w:rsidRPr="00477A26" w:rsidRDefault="00B91218" w:rsidP="00B91218">
      <w:pPr>
        <w:overflowPunct w:val="0"/>
        <w:adjustRightInd w:val="0"/>
        <w:spacing w:before="120" w:after="120"/>
        <w:ind w:firstLine="709"/>
        <w:jc w:val="both"/>
        <w:rPr>
          <w:rFonts w:eastAsia="Arial"/>
          <w:color w:val="000000"/>
          <w:sz w:val="26"/>
          <w:lang w:val="sv-SE"/>
        </w:rPr>
      </w:pPr>
      <w:r w:rsidRPr="00477A26">
        <w:rPr>
          <w:rFonts w:eastAsia="Arial"/>
          <w:color w:val="000000"/>
          <w:sz w:val="26"/>
          <w:lang w:val="sv-SE"/>
        </w:rPr>
        <w:t xml:space="preserve"> (4) Đạt yêu cầu kiểm tra nghiệp vụ hướng dẫn du lịch tại điểm do </w:t>
      </w:r>
      <w:r w:rsidRPr="00477A26">
        <w:rPr>
          <w:rFonts w:eastAsia="Arial"/>
          <w:color w:val="000000"/>
          <w:spacing w:val="-4"/>
          <w:sz w:val="26"/>
          <w:lang w:val="sv-SE"/>
        </w:rPr>
        <w:t>Sở Văn hóa, Thể thao và Du lịch</w:t>
      </w:r>
      <w:r w:rsidRPr="00477A26">
        <w:rPr>
          <w:rFonts w:eastAsia="Arial"/>
          <w:color w:val="000000"/>
          <w:sz w:val="26"/>
          <w:lang w:val="sv-SE"/>
        </w:rPr>
        <w:t xml:space="preserve"> tổ chức.</w:t>
      </w:r>
    </w:p>
    <w:p w:rsidR="00B91218" w:rsidRPr="00477A26" w:rsidRDefault="00B91218" w:rsidP="00B91218">
      <w:pPr>
        <w:shd w:val="clear" w:color="auto" w:fill="FFFFFF"/>
        <w:spacing w:after="120" w:line="234" w:lineRule="atLeast"/>
        <w:ind w:firstLine="720"/>
        <w:jc w:val="both"/>
        <w:rPr>
          <w:b/>
          <w:bCs/>
          <w:sz w:val="26"/>
          <w:lang w:val="sv-SE"/>
        </w:rPr>
      </w:pPr>
      <w:r>
        <w:rPr>
          <w:b/>
          <w:bCs/>
          <w:sz w:val="26"/>
          <w:lang w:val="sv-SE"/>
        </w:rPr>
        <w:t>8</w:t>
      </w:r>
      <w:r w:rsidRPr="00477A26">
        <w:rPr>
          <w:b/>
          <w:bCs/>
          <w:sz w:val="26"/>
          <w:lang w:val="sv-SE"/>
        </w:rPr>
        <w:t>.9. Căn cứ pháp lý của thủ tục hành chính:</w:t>
      </w:r>
    </w:p>
    <w:p w:rsidR="00B91218" w:rsidRPr="00477A26" w:rsidRDefault="00B91218" w:rsidP="00B91218">
      <w:pPr>
        <w:tabs>
          <w:tab w:val="left" w:pos="1080"/>
        </w:tabs>
        <w:spacing w:before="80" w:after="80"/>
        <w:ind w:firstLine="540"/>
        <w:jc w:val="both"/>
        <w:rPr>
          <w:rFonts w:eastAsia="Arial"/>
          <w:color w:val="000000"/>
          <w:sz w:val="26"/>
          <w:lang w:val="nl-NL"/>
        </w:rPr>
      </w:pPr>
      <w:r w:rsidRPr="00477A26">
        <w:rPr>
          <w:rFonts w:eastAsia="Arial"/>
          <w:color w:val="000000"/>
          <w:sz w:val="26"/>
          <w:lang w:val="nl-NL"/>
        </w:rPr>
        <w:t>- Luật Du lịch số 09/2017/QH14 ngày 19 tháng 6 năm 2017. Có hiệu lực từ ngày 01 tháng 01 năm 2018.</w:t>
      </w:r>
    </w:p>
    <w:p w:rsidR="00B91218" w:rsidRPr="00477A26" w:rsidRDefault="00B91218" w:rsidP="00B91218">
      <w:pPr>
        <w:spacing w:before="80" w:after="80"/>
        <w:ind w:firstLine="567"/>
        <w:jc w:val="both"/>
        <w:rPr>
          <w:rFonts w:eastAsia="Arial"/>
          <w:color w:val="000000"/>
          <w:sz w:val="26"/>
          <w:lang w:val="nl-NL"/>
        </w:rPr>
      </w:pPr>
      <w:r w:rsidRPr="00477A26">
        <w:rPr>
          <w:rFonts w:eastAsia="Arial"/>
          <w:color w:val="000000"/>
          <w:sz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rsidR="00B91218" w:rsidRDefault="00B91218" w:rsidP="00B91218">
      <w:pPr>
        <w:spacing w:before="80" w:after="80"/>
        <w:ind w:firstLine="567"/>
        <w:jc w:val="both"/>
        <w:rPr>
          <w:rFonts w:eastAsia="Arial"/>
          <w:color w:val="000000"/>
          <w:sz w:val="26"/>
          <w:lang w:val="nl-NL"/>
        </w:rPr>
      </w:pPr>
      <w:r w:rsidRPr="00477A26">
        <w:rPr>
          <w:rFonts w:eastAsia="Arial"/>
          <w:noProof/>
          <w:color w:val="000000"/>
          <w:sz w:val="26"/>
          <w:lang w:val="nl-NL"/>
        </w:rPr>
        <w:t xml:space="preserve">- </w:t>
      </w:r>
      <w:r w:rsidRPr="00477A26">
        <w:rPr>
          <w:rFonts w:eastAsia="Arial"/>
          <w:color w:val="000000"/>
          <w:sz w:val="26"/>
          <w:lang w:val="nl-NL"/>
        </w:rPr>
        <w:t>Thông tư số 33/2018/TT-BTC ngày 30 tháng 3 năm 2018 của Bộ trưởng Bộ Tài chính quy định mức thu, chế độ thu, nộp và quản lý phí thẩm định cấp Giấy phép kinh doanh dịch vụ lữ hành quốc tế, Giấy phép kinh doanh dịch vụ lữ hành nội địa; phí thẩm định cấp thẻ hướng dẫn viên du lịch; lệ phí cấp Giấy phép đặt chi nhánh, văn phòng đại diện doanh nghiệp du lịch nước ngoài tại Việt Nam</w:t>
      </w:r>
      <w:r w:rsidRPr="00477A26">
        <w:rPr>
          <w:rFonts w:eastAsia="Arial"/>
          <w:b/>
          <w:bCs/>
          <w:color w:val="000000"/>
          <w:sz w:val="26"/>
          <w:lang w:val="nl-NL"/>
        </w:rPr>
        <w:t xml:space="preserve">. </w:t>
      </w:r>
      <w:r w:rsidRPr="00477A26">
        <w:rPr>
          <w:rFonts w:eastAsia="Arial"/>
          <w:color w:val="000000"/>
          <w:sz w:val="26"/>
          <w:lang w:val="nl-NL"/>
        </w:rPr>
        <w:t>Có hiệu lực từ ngày 14 tháng 5 năm 2018.</w:t>
      </w:r>
    </w:p>
    <w:p w:rsidR="00B91218" w:rsidRPr="0025495D" w:rsidRDefault="00B91218" w:rsidP="00B91218">
      <w:pPr>
        <w:spacing w:before="80" w:after="80"/>
        <w:ind w:firstLine="567"/>
        <w:jc w:val="both"/>
        <w:rPr>
          <w:rFonts w:eastAsia="Arial"/>
          <w:b/>
          <w:noProof/>
          <w:color w:val="000000"/>
          <w:sz w:val="26"/>
          <w:szCs w:val="26"/>
          <w:lang w:val="nl-NL"/>
        </w:rPr>
      </w:pPr>
      <w:r w:rsidRPr="0025495D">
        <w:rPr>
          <w:rFonts w:eastAsia="Arial"/>
          <w:color w:val="000000"/>
          <w:sz w:val="26"/>
          <w:szCs w:val="26"/>
          <w:lang w:val="nl-NL"/>
        </w:rPr>
        <w:t xml:space="preserve">- </w:t>
      </w:r>
      <w:r w:rsidRPr="0025495D">
        <w:rPr>
          <w:rFonts w:eastAsia="Arial"/>
          <w:color w:val="FF0000"/>
          <w:sz w:val="26"/>
          <w:szCs w:val="26"/>
          <w:lang w:val="nl-NL"/>
        </w:rPr>
        <w:t>Thông tư số 13/2019/TT-BVHTTDL ngày 25/11/2019 của Bộ Văn hóa, Thể thao và Du lịch về việc sửa đổi, bổ sung một số điều của Thông tư số 06/2017/TT-</w:t>
      </w:r>
      <w:r w:rsidRPr="0025495D">
        <w:rPr>
          <w:rFonts w:eastAsia="Arial"/>
          <w:color w:val="FF0000"/>
          <w:sz w:val="26"/>
          <w:szCs w:val="26"/>
          <w:lang w:val="nl-NL"/>
        </w:rPr>
        <w:lastRenderedPageBreak/>
        <w:t>BVHTTDL ngày 15/12/2017 của Bộ trưởng Bộ Văn hóa, Thể thao và Du lịch quy định chi tiết một số điều của Luật Du lịch.</w:t>
      </w:r>
    </w:p>
    <w:p w:rsidR="00B91218" w:rsidRPr="00477A26" w:rsidRDefault="00B91218" w:rsidP="00B91218">
      <w:pPr>
        <w:shd w:val="clear" w:color="auto" w:fill="FFFFFF"/>
        <w:spacing w:after="120" w:line="234" w:lineRule="atLeast"/>
        <w:ind w:firstLine="720"/>
        <w:jc w:val="both"/>
        <w:rPr>
          <w:i/>
          <w:sz w:val="26"/>
          <w:lang w:val="vi-VN"/>
        </w:rPr>
      </w:pPr>
      <w:r>
        <w:rPr>
          <w:b/>
          <w:sz w:val="26"/>
          <w:lang w:val="nl-NL"/>
        </w:rPr>
        <w:t>8</w:t>
      </w:r>
      <w:r w:rsidRPr="00477A26">
        <w:rPr>
          <w:b/>
          <w:sz w:val="26"/>
          <w:lang w:val="nl-NL"/>
        </w:rPr>
        <w:t>.10. Lưu hồ sơ (ISO)</w:t>
      </w:r>
      <w:r w:rsidRPr="00477A26">
        <w:rPr>
          <w:b/>
          <w:sz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4"/>
        <w:gridCol w:w="2072"/>
        <w:gridCol w:w="1833"/>
      </w:tblGrid>
      <w:tr w:rsidR="00B91218" w:rsidRPr="00477A26" w:rsidTr="0078761D">
        <w:trPr>
          <w:trHeight w:val="517"/>
        </w:trPr>
        <w:tc>
          <w:tcPr>
            <w:tcW w:w="2839"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b/>
                <w:bCs/>
                <w:color w:val="000000"/>
                <w:sz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b/>
                <w:sz w:val="26"/>
                <w:lang w:val="nl-NL"/>
              </w:rPr>
            </w:pPr>
            <w:r w:rsidRPr="00477A26">
              <w:rPr>
                <w:b/>
                <w:sz w:val="26"/>
                <w:lang w:val="nl-NL"/>
              </w:rPr>
              <w:t>Bộ phận lưu trữ</w:t>
            </w:r>
          </w:p>
        </w:tc>
        <w:tc>
          <w:tcPr>
            <w:tcW w:w="1014"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b/>
                <w:bCs/>
                <w:color w:val="000000"/>
                <w:sz w:val="26"/>
                <w:lang w:val="nl-NL"/>
              </w:rPr>
              <w:t>Thời gian lưu</w:t>
            </w:r>
          </w:p>
        </w:tc>
      </w:tr>
      <w:tr w:rsidR="00B91218" w:rsidRPr="00477A26" w:rsidTr="0078761D">
        <w:trPr>
          <w:trHeight w:val="517"/>
        </w:trPr>
        <w:tc>
          <w:tcPr>
            <w:tcW w:w="2839"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rPr>
                <w:sz w:val="26"/>
                <w:lang w:val="nl-NL"/>
              </w:rPr>
            </w:pPr>
            <w:r>
              <w:rPr>
                <w:sz w:val="26"/>
                <w:lang w:val="nl-NL"/>
              </w:rPr>
              <w:t>- Như mục 8</w:t>
            </w:r>
            <w:r w:rsidRPr="00477A26">
              <w:rPr>
                <w:sz w:val="26"/>
                <w:lang w:val="nl-NL"/>
              </w:rPr>
              <w:t>.2;</w:t>
            </w:r>
          </w:p>
          <w:p w:rsidR="00B91218" w:rsidRPr="00477A26" w:rsidRDefault="00B91218" w:rsidP="0078761D">
            <w:pPr>
              <w:spacing w:before="40" w:after="40"/>
              <w:contextualSpacing/>
              <w:jc w:val="both"/>
              <w:rPr>
                <w:sz w:val="26"/>
                <w:lang w:val="nl-NL"/>
              </w:rPr>
            </w:pPr>
            <w:r w:rsidRPr="00477A26">
              <w:rPr>
                <w:sz w:val="26"/>
                <w:lang w:val="nl-NL"/>
              </w:rPr>
              <w:t>- Kết quả giải quyết TTHC hoặc Văn bản trả lời của đơn vị đối với hồ sơ không đáp ứng yêu cầu, điều kiện.</w:t>
            </w:r>
          </w:p>
          <w:p w:rsidR="00B91218" w:rsidRPr="00477A26" w:rsidRDefault="00B91218" w:rsidP="0078761D">
            <w:pPr>
              <w:spacing w:before="40" w:after="40"/>
              <w:rPr>
                <w:sz w:val="26"/>
                <w:lang w:val="nl-NL"/>
              </w:rPr>
            </w:pPr>
            <w:r w:rsidRPr="00477A26">
              <w:rPr>
                <w:sz w:val="26"/>
                <w:lang w:val="nl-NL"/>
              </w:rPr>
              <w:t>- Hồ sơ thẩm định (nếu có)</w:t>
            </w:r>
          </w:p>
          <w:p w:rsidR="00B91218" w:rsidRPr="00477A26" w:rsidRDefault="00B91218" w:rsidP="0078761D">
            <w:pPr>
              <w:spacing w:before="40" w:after="40"/>
              <w:rPr>
                <w:sz w:val="26"/>
                <w:lang w:val="nl-NL"/>
              </w:rPr>
            </w:pPr>
            <w:r w:rsidRPr="00477A26">
              <w:rPr>
                <w:sz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sz w:val="26"/>
                <w:lang w:val="nl-NL"/>
              </w:rPr>
              <w:t>Phòng Quản lý Du lịch</w:t>
            </w:r>
          </w:p>
        </w:tc>
        <w:tc>
          <w:tcPr>
            <w:tcW w:w="1014" w:type="pct"/>
            <w:tcBorders>
              <w:top w:val="single" w:sz="4" w:space="0" w:color="auto"/>
              <w:left w:val="single" w:sz="4" w:space="0" w:color="auto"/>
              <w:right w:val="single" w:sz="4" w:space="0" w:color="auto"/>
            </w:tcBorders>
            <w:vAlign w:val="center"/>
          </w:tcPr>
          <w:p w:rsidR="00B91218" w:rsidRPr="00477A26" w:rsidRDefault="00B91218" w:rsidP="0078761D">
            <w:pPr>
              <w:spacing w:before="40" w:after="40"/>
              <w:jc w:val="center"/>
              <w:rPr>
                <w:color w:val="000000"/>
                <w:sz w:val="26"/>
                <w:lang w:val="nl-NL"/>
              </w:rPr>
            </w:pPr>
            <w:r w:rsidRPr="00477A26">
              <w:rPr>
                <w:color w:val="000000"/>
                <w:sz w:val="26"/>
                <w:lang w:val="nl-NL"/>
              </w:rPr>
              <w:t>Vĩnh viễn</w:t>
            </w: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r w:rsidRPr="00477A26">
              <w:rPr>
                <w:sz w:val="26"/>
                <w:lang w:val="nl-NL"/>
              </w:rPr>
              <w:t>Lưu trữ theo quy định hiện hành</w:t>
            </w:r>
          </w:p>
        </w:tc>
      </w:tr>
    </w:tbl>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pPr>
    </w:p>
    <w:p w:rsidR="00B91218" w:rsidRPr="00477A26" w:rsidRDefault="00B91218" w:rsidP="00B91218">
      <w:pPr>
        <w:rPr>
          <w:bCs/>
          <w:i/>
          <w:sz w:val="26"/>
          <w:lang w:val="nl-NL"/>
        </w:rPr>
        <w:sectPr w:rsidR="00B91218" w:rsidRPr="00477A26" w:rsidSect="0078761D">
          <w:pgSz w:w="11907" w:h="16840" w:code="9"/>
          <w:pgMar w:top="1134" w:right="1134" w:bottom="1134" w:left="1701" w:header="567" w:footer="567" w:gutter="0"/>
          <w:cols w:space="720"/>
          <w:titlePg/>
          <w:docGrid w:linePitch="326"/>
        </w:sectPr>
      </w:pPr>
    </w:p>
    <w:p w:rsidR="00B91218" w:rsidRPr="0039255A" w:rsidRDefault="00B91218" w:rsidP="00B91218">
      <w:pPr>
        <w:spacing w:line="276" w:lineRule="auto"/>
        <w:jc w:val="center"/>
        <w:rPr>
          <w:rFonts w:eastAsia="Arial"/>
          <w:b/>
          <w:color w:val="FF0000"/>
          <w:sz w:val="26"/>
          <w:szCs w:val="26"/>
          <w:lang w:val="nl-NL"/>
        </w:rPr>
      </w:pPr>
      <w:r w:rsidRPr="0039255A">
        <w:rPr>
          <w:rFonts w:eastAsia="Arial"/>
          <w:b/>
          <w:color w:val="FF0000"/>
          <w:sz w:val="26"/>
          <w:szCs w:val="26"/>
          <w:lang w:val="nl-NL"/>
        </w:rPr>
        <w:lastRenderedPageBreak/>
        <w:t>CỘNG HOÀ XÃ HỘI CHỦ NGHĨA VIỆT NAM</w:t>
      </w:r>
    </w:p>
    <w:p w:rsidR="00B91218" w:rsidRPr="0039255A" w:rsidRDefault="00B91218" w:rsidP="00B91218">
      <w:pPr>
        <w:jc w:val="center"/>
        <w:rPr>
          <w:rFonts w:eastAsia="Arial"/>
          <w:b/>
          <w:color w:val="FF0000"/>
          <w:sz w:val="28"/>
          <w:szCs w:val="28"/>
          <w:lang w:val="nl-NL"/>
        </w:rPr>
      </w:pPr>
      <w:r w:rsidRPr="0039255A">
        <w:rPr>
          <w:rFonts w:eastAsia="Arial"/>
          <w:b/>
          <w:color w:val="FF0000"/>
          <w:sz w:val="28"/>
          <w:szCs w:val="28"/>
          <w:lang w:val="nl-NL"/>
        </w:rPr>
        <w:t>Độc lập - Tự do - Hạnh phúc</w:t>
      </w:r>
    </w:p>
    <w:p w:rsidR="00B91218" w:rsidRPr="0039255A" w:rsidRDefault="00B91218" w:rsidP="00B91218">
      <w:pPr>
        <w:ind w:left="2880"/>
        <w:jc w:val="both"/>
        <w:rPr>
          <w:rFonts w:eastAsia="Arial"/>
          <w:color w:val="FF0000"/>
          <w:sz w:val="26"/>
          <w:szCs w:val="26"/>
          <w:lang w:val="nl-NL"/>
        </w:rPr>
      </w:pPr>
      <w:r>
        <w:rPr>
          <w:rFonts w:eastAsia="Arial"/>
          <w:noProof/>
          <w:color w:val="FF0000"/>
          <w:sz w:val="26"/>
          <w:szCs w:val="26"/>
        </w:rPr>
        <mc:AlternateContent>
          <mc:Choice Requires="wps">
            <w:drawing>
              <wp:anchor distT="4294967295" distB="4294967295" distL="114300" distR="114300" simplePos="0" relativeHeight="251753472" behindDoc="0" locked="0" layoutInCell="1" allowOverlap="1" wp14:anchorId="3C61016A" wp14:editId="7080021E">
                <wp:simplePos x="0" y="0"/>
                <wp:positionH relativeFrom="column">
                  <wp:posOffset>1799590</wp:posOffset>
                </wp:positionH>
                <wp:positionV relativeFrom="paragraph">
                  <wp:posOffset>60324</wp:posOffset>
                </wp:positionV>
                <wp:extent cx="2214880" cy="0"/>
                <wp:effectExtent l="0" t="0" r="13970" b="19050"/>
                <wp:wrapNone/>
                <wp:docPr id="121" name="Straight Connector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14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1" o:spid="_x0000_s1026" style="position:absolute;z-index:2517534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1.7pt,4.75pt" to="316.1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"/>
            </w:pict>
          </mc:Fallback>
        </mc:AlternateContent>
      </w:r>
    </w:p>
    <w:p w:rsidR="00B91218" w:rsidRPr="0039255A" w:rsidRDefault="00B91218" w:rsidP="00B91218">
      <w:pPr>
        <w:jc w:val="center"/>
        <w:rPr>
          <w:rFonts w:eastAsia="Arial"/>
          <w:i/>
          <w:color w:val="FF0000"/>
          <w:sz w:val="28"/>
          <w:szCs w:val="28"/>
          <w:lang w:val="nl-NL"/>
        </w:rPr>
      </w:pPr>
      <w:r w:rsidRPr="0039255A">
        <w:rPr>
          <w:rFonts w:eastAsia="Arial"/>
          <w:i/>
          <w:color w:val="FF0000"/>
          <w:sz w:val="28"/>
          <w:szCs w:val="28"/>
          <w:lang w:val="nl-NL"/>
        </w:rPr>
        <w:t>………, ngày.….tháng … năm ......</w:t>
      </w:r>
    </w:p>
    <w:p w:rsidR="00B91218" w:rsidRPr="0039255A" w:rsidRDefault="00B91218" w:rsidP="00B91218">
      <w:pPr>
        <w:jc w:val="center"/>
        <w:rPr>
          <w:rFonts w:eastAsia="Arial"/>
          <w:b/>
          <w:color w:val="FF0000"/>
          <w:sz w:val="32"/>
          <w:szCs w:val="32"/>
          <w:lang w:val="nl-NL"/>
        </w:rPr>
      </w:pPr>
      <w:r w:rsidRPr="0039255A">
        <w:rPr>
          <w:rFonts w:eastAsia="Arial"/>
          <w:b/>
          <w:color w:val="FF0000"/>
          <w:sz w:val="32"/>
          <w:szCs w:val="32"/>
          <w:lang w:val="nl-NL"/>
        </w:rPr>
        <w:t xml:space="preserve">ĐƠN ĐỀ </w:t>
      </w:r>
      <w:smartTag w:uri="urn:schemas-microsoft-com:office:smarttags" w:element="stockticker">
        <w:r w:rsidRPr="0039255A">
          <w:rPr>
            <w:rFonts w:eastAsia="Arial"/>
            <w:b/>
            <w:color w:val="FF0000"/>
            <w:sz w:val="32"/>
            <w:szCs w:val="32"/>
            <w:lang w:val="nl-NL"/>
          </w:rPr>
          <w:t>NGH</w:t>
        </w:r>
      </w:smartTag>
      <w:r w:rsidRPr="0039255A">
        <w:rPr>
          <w:rFonts w:eastAsia="Arial"/>
          <w:b/>
          <w:color w:val="FF0000"/>
          <w:sz w:val="32"/>
          <w:szCs w:val="32"/>
          <w:lang w:val="nl-NL"/>
        </w:rPr>
        <w:t xml:space="preserve">Ị </w:t>
      </w:r>
    </w:p>
    <w:p w:rsidR="00B91218" w:rsidRPr="0039255A" w:rsidRDefault="00B91218" w:rsidP="00B91218">
      <w:pPr>
        <w:jc w:val="center"/>
        <w:rPr>
          <w:rFonts w:eastAsia="Arial"/>
          <w:b/>
          <w:color w:val="FF0000"/>
          <w:sz w:val="28"/>
          <w:szCs w:val="28"/>
          <w:lang w:val="nl-NL"/>
        </w:rPr>
      </w:pPr>
      <w:r w:rsidRPr="0039255A">
        <w:rPr>
          <w:rFonts w:eastAsia="Arial"/>
          <w:b/>
          <w:color w:val="FF0000"/>
          <w:sz w:val="28"/>
          <w:szCs w:val="28"/>
          <w:lang w:val="nl-NL"/>
        </w:rPr>
        <w:t>Cấp thẻ hướng dẫn viên du lịch....................(1)</w:t>
      </w:r>
    </w:p>
    <w:p w:rsidR="00B91218" w:rsidRPr="0039255A" w:rsidRDefault="00B91218" w:rsidP="00B91218">
      <w:pPr>
        <w:jc w:val="both"/>
        <w:rPr>
          <w:rFonts w:eastAsia="Arial"/>
          <w:b/>
          <w:color w:val="FF0000"/>
          <w:sz w:val="28"/>
          <w:szCs w:val="28"/>
          <w:lang w:val="nl-NL"/>
        </w:rPr>
      </w:pPr>
    </w:p>
    <w:p w:rsidR="00B91218" w:rsidRPr="0039255A" w:rsidRDefault="00B91218" w:rsidP="00B91218">
      <w:pPr>
        <w:jc w:val="center"/>
        <w:rPr>
          <w:rFonts w:eastAsia="Arial"/>
          <w:bCs/>
          <w:iCs/>
          <w:color w:val="FF0000"/>
          <w:sz w:val="28"/>
          <w:szCs w:val="28"/>
          <w:lang w:val="nl-NL"/>
        </w:rPr>
      </w:pPr>
      <w:r w:rsidRPr="0039255A">
        <w:rPr>
          <w:rFonts w:eastAsia="Arial"/>
          <w:bCs/>
          <w:iCs/>
          <w:color w:val="FF0000"/>
          <w:sz w:val="28"/>
          <w:szCs w:val="28"/>
          <w:lang w:val="nl-NL"/>
        </w:rPr>
        <w:t>Kính gửi:  Sở Văn hóa, Thể thao và Du lịch tỉnh Đồng Tháp</w:t>
      </w:r>
    </w:p>
    <w:p w:rsidR="00B91218" w:rsidRPr="0039255A" w:rsidRDefault="00B91218" w:rsidP="00B91218">
      <w:pPr>
        <w:jc w:val="center"/>
        <w:rPr>
          <w:rFonts w:eastAsia="Arial"/>
          <w:bCs/>
          <w:iCs/>
          <w:color w:val="FF0000"/>
          <w:sz w:val="28"/>
          <w:szCs w:val="28"/>
          <w:lang w:val="nl-NL"/>
        </w:rPr>
      </w:pPr>
    </w:p>
    <w:tbl>
      <w:tblPr>
        <w:tblW w:w="9413" w:type="dxa"/>
        <w:jc w:val="center"/>
        <w:tblLayout w:type="fixed"/>
        <w:tblLook w:val="01E0" w:firstRow="1" w:lastRow="1" w:firstColumn="1" w:lastColumn="1" w:noHBand="0" w:noVBand="0"/>
      </w:tblPr>
      <w:tblGrid>
        <w:gridCol w:w="222"/>
        <w:gridCol w:w="4769"/>
        <w:gridCol w:w="21"/>
        <w:gridCol w:w="4278"/>
        <w:gridCol w:w="123"/>
      </w:tblGrid>
      <w:tr w:rsidR="00B91218" w:rsidRPr="0039255A" w:rsidTr="0078761D">
        <w:trPr>
          <w:jc w:val="center"/>
        </w:trPr>
        <w:tc>
          <w:tcPr>
            <w:tcW w:w="9413" w:type="dxa"/>
            <w:gridSpan w:val="5"/>
          </w:tcPr>
          <w:p w:rsidR="00B91218" w:rsidRPr="0039255A" w:rsidRDefault="00B91218" w:rsidP="0078761D">
            <w:pPr>
              <w:spacing w:before="120"/>
              <w:ind w:firstLine="630"/>
              <w:jc w:val="both"/>
              <w:rPr>
                <w:rFonts w:eastAsia="Arial"/>
                <w:color w:val="FF0000"/>
                <w:sz w:val="28"/>
                <w:szCs w:val="28"/>
                <w:lang w:val="nl-NL"/>
              </w:rPr>
            </w:pPr>
            <w:r w:rsidRPr="0039255A">
              <w:rPr>
                <w:rFonts w:eastAsia="Arial"/>
                <w:color w:val="FF0000"/>
                <w:sz w:val="28"/>
                <w:szCs w:val="28"/>
                <w:lang w:val="nl-NL"/>
              </w:rPr>
              <w:t>- Họ và tên (</w:t>
            </w:r>
            <w:r w:rsidRPr="0039255A">
              <w:rPr>
                <w:rFonts w:eastAsia="Arial"/>
                <w:i/>
                <w:color w:val="FF0000"/>
                <w:sz w:val="28"/>
                <w:szCs w:val="28"/>
                <w:lang w:val="nl-NL"/>
              </w:rPr>
              <w:t>chữ in hoa</w:t>
            </w:r>
            <w:r w:rsidRPr="0039255A">
              <w:rPr>
                <w:rFonts w:eastAsia="Arial"/>
                <w:color w:val="FF0000"/>
                <w:sz w:val="28"/>
                <w:szCs w:val="28"/>
                <w:lang w:val="nl-NL"/>
              </w:rPr>
              <w:t>): ................................................................................</w:t>
            </w:r>
          </w:p>
        </w:tc>
      </w:tr>
      <w:tr w:rsidR="00B91218" w:rsidRPr="0039255A" w:rsidTr="0078761D">
        <w:trPr>
          <w:jc w:val="center"/>
        </w:trPr>
        <w:tc>
          <w:tcPr>
            <w:tcW w:w="4991" w:type="dxa"/>
            <w:gridSpan w:val="2"/>
          </w:tcPr>
          <w:p w:rsidR="00B91218" w:rsidRPr="0039255A" w:rsidRDefault="00B91218" w:rsidP="0078761D">
            <w:pPr>
              <w:spacing w:before="120"/>
              <w:ind w:firstLine="630"/>
              <w:jc w:val="both"/>
              <w:rPr>
                <w:rFonts w:eastAsia="Arial"/>
                <w:color w:val="FF0000"/>
                <w:sz w:val="28"/>
                <w:szCs w:val="28"/>
                <w:lang w:val="nl-NL"/>
              </w:rPr>
            </w:pPr>
            <w:r w:rsidRPr="0039255A">
              <w:rPr>
                <w:rFonts w:eastAsia="Arial"/>
                <w:color w:val="FF0000"/>
                <w:sz w:val="28"/>
                <w:szCs w:val="28"/>
                <w:lang w:val="nl-NL"/>
              </w:rPr>
              <w:t>- Ngày sinh: ........../............../............</w:t>
            </w:r>
          </w:p>
        </w:tc>
        <w:tc>
          <w:tcPr>
            <w:tcW w:w="4422" w:type="dxa"/>
            <w:gridSpan w:val="3"/>
          </w:tcPr>
          <w:p w:rsidR="00B91218" w:rsidRPr="0039255A" w:rsidRDefault="00B91218" w:rsidP="0078761D">
            <w:pPr>
              <w:spacing w:before="120"/>
              <w:jc w:val="both"/>
              <w:rPr>
                <w:rFonts w:eastAsia="Arial"/>
                <w:color w:val="FF0000"/>
                <w:sz w:val="28"/>
                <w:szCs w:val="28"/>
                <w:lang w:val="nl-NL"/>
              </w:rPr>
            </w:pPr>
            <w:r w:rsidRPr="0039255A">
              <w:rPr>
                <w:rFonts w:eastAsia="Arial"/>
                <w:color w:val="FF0000"/>
                <w:sz w:val="28"/>
                <w:szCs w:val="28"/>
                <w:lang w:val="nl-NL"/>
              </w:rPr>
              <w:t xml:space="preserve">- Giới tính:      </w:t>
            </w:r>
            <w:r w:rsidRPr="0039255A">
              <w:rPr>
                <w:rFonts w:eastAsia="Arial"/>
                <w:color w:val="FF0000"/>
                <w:sz w:val="28"/>
                <w:szCs w:val="28"/>
                <w:lang w:val="nl-NL"/>
              </w:rPr>
              <w:sym w:font="Symbol" w:char="F0FF"/>
            </w:r>
            <w:r w:rsidRPr="0039255A">
              <w:rPr>
                <w:rFonts w:eastAsia="Arial"/>
                <w:color w:val="FF0000"/>
                <w:sz w:val="28"/>
                <w:szCs w:val="28"/>
                <w:lang w:val="nl-NL"/>
              </w:rPr>
              <w:t xml:space="preserve"> Nam      </w:t>
            </w:r>
            <w:r w:rsidRPr="0039255A">
              <w:rPr>
                <w:rFonts w:eastAsia="Arial"/>
                <w:color w:val="FF0000"/>
                <w:sz w:val="28"/>
                <w:szCs w:val="28"/>
                <w:lang w:val="nl-NL"/>
              </w:rPr>
              <w:sym w:font="Symbol" w:char="F0FF"/>
            </w:r>
            <w:r w:rsidRPr="0039255A">
              <w:rPr>
                <w:rFonts w:eastAsia="Arial"/>
                <w:color w:val="FF0000"/>
                <w:sz w:val="28"/>
                <w:szCs w:val="28"/>
                <w:lang w:val="nl-NL"/>
              </w:rPr>
              <w:t xml:space="preserve"> Nữ</w:t>
            </w:r>
          </w:p>
        </w:tc>
      </w:tr>
      <w:tr w:rsidR="00B91218" w:rsidRPr="0039255A" w:rsidTr="0078761D">
        <w:trPr>
          <w:jc w:val="center"/>
        </w:trPr>
        <w:tc>
          <w:tcPr>
            <w:tcW w:w="9413" w:type="dxa"/>
            <w:gridSpan w:val="5"/>
          </w:tcPr>
          <w:p w:rsidR="00B91218" w:rsidRPr="0039255A" w:rsidRDefault="00B91218" w:rsidP="0078761D">
            <w:pPr>
              <w:spacing w:before="120"/>
              <w:ind w:firstLine="630"/>
              <w:jc w:val="both"/>
              <w:rPr>
                <w:rFonts w:eastAsia="Arial"/>
                <w:color w:val="FF0000"/>
                <w:sz w:val="28"/>
                <w:szCs w:val="28"/>
                <w:lang w:val="nl-NL"/>
              </w:rPr>
            </w:pPr>
            <w:r w:rsidRPr="0039255A">
              <w:rPr>
                <w:rFonts w:eastAsia="Arial"/>
                <w:color w:val="FF0000"/>
                <w:sz w:val="28"/>
                <w:szCs w:val="28"/>
                <w:lang w:val="nl-NL"/>
              </w:rPr>
              <w:t>- Giấy Chứng minh nhân dân/Thẻ căn cước công dân: ..................................</w:t>
            </w:r>
          </w:p>
        </w:tc>
      </w:tr>
      <w:tr w:rsidR="00B91218" w:rsidRPr="0039255A" w:rsidTr="0078761D">
        <w:trPr>
          <w:jc w:val="center"/>
        </w:trPr>
        <w:tc>
          <w:tcPr>
            <w:tcW w:w="4991" w:type="dxa"/>
            <w:gridSpan w:val="2"/>
          </w:tcPr>
          <w:p w:rsidR="00B91218" w:rsidRPr="0039255A" w:rsidRDefault="00B91218" w:rsidP="0078761D">
            <w:pPr>
              <w:spacing w:before="120"/>
              <w:ind w:firstLine="630"/>
              <w:jc w:val="both"/>
              <w:rPr>
                <w:rFonts w:eastAsia="Arial"/>
                <w:color w:val="FF0000"/>
                <w:sz w:val="28"/>
                <w:szCs w:val="28"/>
                <w:lang w:val="nl-NL"/>
              </w:rPr>
            </w:pPr>
            <w:r w:rsidRPr="0039255A">
              <w:rPr>
                <w:rFonts w:eastAsia="Arial"/>
                <w:color w:val="FF0000"/>
                <w:sz w:val="28"/>
                <w:szCs w:val="28"/>
                <w:lang w:val="nl-NL"/>
              </w:rPr>
              <w:t>- Nơi cấp:...........................................</w:t>
            </w:r>
          </w:p>
        </w:tc>
        <w:tc>
          <w:tcPr>
            <w:tcW w:w="4422" w:type="dxa"/>
            <w:gridSpan w:val="3"/>
          </w:tcPr>
          <w:p w:rsidR="00B91218" w:rsidRPr="0039255A" w:rsidRDefault="00B91218" w:rsidP="0078761D">
            <w:pPr>
              <w:spacing w:before="120"/>
              <w:jc w:val="both"/>
              <w:rPr>
                <w:rFonts w:eastAsia="Arial"/>
                <w:color w:val="FF0000"/>
                <w:sz w:val="28"/>
                <w:szCs w:val="28"/>
                <w:lang w:val="nl-NL"/>
              </w:rPr>
            </w:pPr>
            <w:r w:rsidRPr="0039255A">
              <w:rPr>
                <w:rFonts w:eastAsia="Arial"/>
                <w:color w:val="FF0000"/>
                <w:sz w:val="28"/>
                <w:szCs w:val="28"/>
                <w:lang w:val="nl-NL"/>
              </w:rPr>
              <w:t>- Ngày cấp: .......................................</w:t>
            </w:r>
          </w:p>
        </w:tc>
      </w:tr>
      <w:tr w:rsidR="00B91218" w:rsidRPr="0039255A" w:rsidTr="0078761D">
        <w:trPr>
          <w:jc w:val="center"/>
        </w:trPr>
        <w:tc>
          <w:tcPr>
            <w:tcW w:w="9413" w:type="dxa"/>
            <w:gridSpan w:val="5"/>
          </w:tcPr>
          <w:p w:rsidR="00B91218" w:rsidRPr="0039255A" w:rsidRDefault="00B91218" w:rsidP="0078761D">
            <w:pPr>
              <w:spacing w:before="120"/>
              <w:ind w:firstLine="630"/>
              <w:jc w:val="both"/>
              <w:rPr>
                <w:rFonts w:eastAsia="Arial"/>
                <w:color w:val="FF0000"/>
                <w:sz w:val="28"/>
                <w:szCs w:val="28"/>
                <w:lang w:val="nl-NL"/>
              </w:rPr>
            </w:pPr>
            <w:r w:rsidRPr="0039255A">
              <w:rPr>
                <w:rFonts w:eastAsia="Arial"/>
                <w:color w:val="FF0000"/>
                <w:sz w:val="28"/>
                <w:szCs w:val="28"/>
                <w:lang w:val="nl-NL"/>
              </w:rPr>
              <w:t>- Trình độ chuyên môn nghiệp vụ:...................................................................</w:t>
            </w:r>
          </w:p>
        </w:tc>
      </w:tr>
      <w:tr w:rsidR="00B91218" w:rsidRPr="0039255A" w:rsidTr="0078761D">
        <w:trPr>
          <w:jc w:val="center"/>
        </w:trPr>
        <w:tc>
          <w:tcPr>
            <w:tcW w:w="9413" w:type="dxa"/>
            <w:gridSpan w:val="5"/>
          </w:tcPr>
          <w:p w:rsidR="00B91218" w:rsidRPr="0039255A" w:rsidRDefault="00B91218" w:rsidP="0078761D">
            <w:pPr>
              <w:spacing w:before="120"/>
              <w:ind w:firstLine="630"/>
              <w:jc w:val="both"/>
              <w:rPr>
                <w:rFonts w:eastAsia="Arial"/>
                <w:color w:val="FF0000"/>
                <w:sz w:val="28"/>
                <w:szCs w:val="28"/>
                <w:lang w:val="nl-NL"/>
              </w:rPr>
            </w:pPr>
            <w:r w:rsidRPr="0039255A">
              <w:rPr>
                <w:rFonts w:eastAsia="Arial"/>
                <w:color w:val="FF0000"/>
                <w:sz w:val="28"/>
                <w:szCs w:val="28"/>
                <w:lang w:val="nl-NL"/>
              </w:rPr>
              <w:t xml:space="preserve">- Trình độ ngoại ngữ </w:t>
            </w:r>
            <w:r w:rsidRPr="0039255A">
              <w:rPr>
                <w:rFonts w:eastAsia="Arial"/>
                <w:i/>
                <w:color w:val="FF0000"/>
                <w:sz w:val="28"/>
                <w:szCs w:val="28"/>
                <w:lang w:val="nl-NL"/>
              </w:rPr>
              <w:t>(đối với người đề nghị cấp thẻ HDV du lịch quốc tế)</w:t>
            </w:r>
            <w:r w:rsidRPr="0039255A">
              <w:rPr>
                <w:rFonts w:eastAsia="Arial"/>
                <w:color w:val="FF0000"/>
                <w:sz w:val="28"/>
                <w:szCs w:val="28"/>
                <w:lang w:val="nl-NL"/>
              </w:rPr>
              <w:t>:</w:t>
            </w:r>
          </w:p>
          <w:p w:rsidR="00B91218" w:rsidRPr="0039255A" w:rsidRDefault="00B91218" w:rsidP="0078761D">
            <w:pPr>
              <w:spacing w:before="120"/>
              <w:ind w:firstLine="630"/>
              <w:jc w:val="both"/>
              <w:rPr>
                <w:rFonts w:eastAsia="Arial"/>
                <w:color w:val="FF0000"/>
                <w:sz w:val="28"/>
                <w:szCs w:val="28"/>
                <w:lang w:val="nl-NL"/>
              </w:rPr>
            </w:pPr>
            <w:r w:rsidRPr="0039255A">
              <w:rPr>
                <w:rFonts w:eastAsia="Arial"/>
                <w:color w:val="FF0000"/>
                <w:sz w:val="28"/>
                <w:szCs w:val="28"/>
                <w:lang w:val="nl-NL"/>
              </w:rPr>
              <w:t>.........................................................................................................................</w:t>
            </w:r>
          </w:p>
        </w:tc>
      </w:tr>
      <w:tr w:rsidR="00B91218" w:rsidRPr="0039255A" w:rsidTr="0078761D">
        <w:trPr>
          <w:jc w:val="center"/>
        </w:trPr>
        <w:tc>
          <w:tcPr>
            <w:tcW w:w="9413" w:type="dxa"/>
            <w:gridSpan w:val="5"/>
          </w:tcPr>
          <w:p w:rsidR="00B91218" w:rsidRPr="0039255A" w:rsidRDefault="00B91218" w:rsidP="0078761D">
            <w:pPr>
              <w:spacing w:before="120"/>
              <w:ind w:firstLine="630"/>
              <w:jc w:val="both"/>
              <w:rPr>
                <w:rFonts w:eastAsia="Arial"/>
                <w:color w:val="FF0000"/>
                <w:sz w:val="28"/>
                <w:szCs w:val="28"/>
                <w:lang w:val="nl-NL"/>
              </w:rPr>
            </w:pPr>
            <w:r w:rsidRPr="0039255A">
              <w:rPr>
                <w:rFonts w:eastAsia="Arial"/>
                <w:color w:val="FF0000"/>
                <w:sz w:val="28"/>
                <w:szCs w:val="28"/>
                <w:lang w:val="nl-NL"/>
              </w:rPr>
              <w:t>- Địa chỉ liên lạc: .............................................................................................</w:t>
            </w:r>
          </w:p>
        </w:tc>
      </w:tr>
      <w:tr w:rsidR="00B91218" w:rsidRPr="0039255A" w:rsidTr="0078761D">
        <w:trPr>
          <w:jc w:val="center"/>
        </w:trPr>
        <w:tc>
          <w:tcPr>
            <w:tcW w:w="4991" w:type="dxa"/>
            <w:gridSpan w:val="2"/>
          </w:tcPr>
          <w:p w:rsidR="00B91218" w:rsidRPr="0039255A" w:rsidRDefault="00B91218" w:rsidP="0078761D">
            <w:pPr>
              <w:spacing w:before="120"/>
              <w:ind w:firstLine="630"/>
              <w:jc w:val="both"/>
              <w:rPr>
                <w:rFonts w:eastAsia="Arial"/>
                <w:color w:val="FF0000"/>
                <w:sz w:val="28"/>
                <w:szCs w:val="28"/>
                <w:lang w:val="nl-NL"/>
              </w:rPr>
            </w:pPr>
            <w:r w:rsidRPr="0039255A">
              <w:rPr>
                <w:rFonts w:eastAsia="Arial"/>
                <w:color w:val="FF0000"/>
                <w:sz w:val="28"/>
                <w:szCs w:val="28"/>
                <w:lang w:val="nl-NL"/>
              </w:rPr>
              <w:t>- Điện thoại: .....................................</w:t>
            </w:r>
          </w:p>
        </w:tc>
        <w:tc>
          <w:tcPr>
            <w:tcW w:w="4422" w:type="dxa"/>
            <w:gridSpan w:val="3"/>
          </w:tcPr>
          <w:p w:rsidR="00B91218" w:rsidRPr="0039255A" w:rsidRDefault="00B91218" w:rsidP="0078761D">
            <w:pPr>
              <w:spacing w:before="120"/>
              <w:jc w:val="both"/>
              <w:rPr>
                <w:rFonts w:eastAsia="Arial"/>
                <w:color w:val="FF0000"/>
                <w:sz w:val="28"/>
                <w:szCs w:val="28"/>
                <w:lang w:val="nl-NL"/>
              </w:rPr>
            </w:pPr>
            <w:r w:rsidRPr="0039255A">
              <w:rPr>
                <w:rFonts w:eastAsia="Arial"/>
                <w:color w:val="FF0000"/>
                <w:sz w:val="28"/>
                <w:szCs w:val="28"/>
                <w:lang w:val="nl-NL"/>
              </w:rPr>
              <w:t>- Email:..............................................</w:t>
            </w:r>
          </w:p>
        </w:tc>
      </w:tr>
      <w:tr w:rsidR="00B91218" w:rsidRPr="0039255A" w:rsidTr="0078761D">
        <w:trPr>
          <w:jc w:val="center"/>
        </w:trPr>
        <w:tc>
          <w:tcPr>
            <w:tcW w:w="9413" w:type="dxa"/>
            <w:gridSpan w:val="5"/>
          </w:tcPr>
          <w:p w:rsidR="00B91218" w:rsidRPr="0039255A" w:rsidRDefault="00B91218" w:rsidP="0078761D">
            <w:pPr>
              <w:ind w:firstLine="630"/>
              <w:jc w:val="both"/>
              <w:rPr>
                <w:rFonts w:eastAsia="Arial"/>
                <w:bCs/>
                <w:iCs/>
                <w:color w:val="FF0000"/>
                <w:sz w:val="28"/>
                <w:szCs w:val="28"/>
                <w:lang w:val="nl-NL"/>
              </w:rPr>
            </w:pPr>
            <w:r w:rsidRPr="0039255A">
              <w:rPr>
                <w:rFonts w:eastAsia="Arial"/>
                <w:color w:val="FF0000"/>
                <w:sz w:val="28"/>
                <w:szCs w:val="28"/>
                <w:lang w:val="nl-NL"/>
              </w:rPr>
              <w:t xml:space="preserve">Căn cứ vào các quy định hiện hành, kính đề nghị </w:t>
            </w:r>
            <w:r w:rsidRPr="0039255A">
              <w:rPr>
                <w:rFonts w:eastAsia="Arial"/>
                <w:bCs/>
                <w:iCs/>
                <w:color w:val="FF0000"/>
                <w:sz w:val="28"/>
                <w:szCs w:val="28"/>
                <w:lang w:val="nl-NL"/>
              </w:rPr>
              <w:t>Sở Văn hóa, Thể thao và Du lịch tỉnh Đồng Tháp thẩm định và cấp thẻ hướng dẫn viên du lịch .................... cho tôi.</w:t>
            </w:r>
          </w:p>
          <w:p w:rsidR="00B91218" w:rsidRPr="0039255A" w:rsidRDefault="00B91218" w:rsidP="0078761D">
            <w:pPr>
              <w:ind w:firstLine="630"/>
              <w:jc w:val="both"/>
              <w:rPr>
                <w:rFonts w:eastAsia="Arial"/>
                <w:bCs/>
                <w:iCs/>
                <w:color w:val="FF0000"/>
                <w:sz w:val="28"/>
                <w:szCs w:val="28"/>
                <w:lang w:val="nl-NL"/>
              </w:rPr>
            </w:pPr>
            <w:r w:rsidRPr="0039255A">
              <w:rPr>
                <w:rFonts w:eastAsia="Arial"/>
                <w:bCs/>
                <w:iCs/>
                <w:color w:val="FF0000"/>
                <w:sz w:val="28"/>
                <w:szCs w:val="28"/>
                <w:lang w:val="nl-NL"/>
              </w:rPr>
              <w:t>Tôi cam kết chịu trách nhiệm hoàn toàn về tính chính xác, trung thực của nội dung hồ sơ đề nghị cấp thẻ hướng dẫn viên du lịch./.</w:t>
            </w:r>
          </w:p>
        </w:tc>
      </w:tr>
      <w:tr w:rsidR="00B91218" w:rsidRPr="0039255A" w:rsidTr="0078761D">
        <w:tblPrEx>
          <w:tblLook w:val="0000" w:firstRow="0" w:lastRow="0" w:firstColumn="0" w:lastColumn="0" w:noHBand="0" w:noVBand="0"/>
        </w:tblPrEx>
        <w:trPr>
          <w:gridBefore w:val="1"/>
          <w:gridAfter w:val="1"/>
          <w:wBefore w:w="222" w:type="dxa"/>
          <w:wAfter w:w="123" w:type="dxa"/>
          <w:jc w:val="center"/>
        </w:trPr>
        <w:tc>
          <w:tcPr>
            <w:tcW w:w="4790" w:type="dxa"/>
            <w:gridSpan w:val="2"/>
          </w:tcPr>
          <w:p w:rsidR="00B91218" w:rsidRPr="0039255A" w:rsidRDefault="00B91218" w:rsidP="0078761D">
            <w:pPr>
              <w:jc w:val="both"/>
              <w:rPr>
                <w:rFonts w:eastAsia="Arial"/>
                <w:color w:val="FF0000"/>
                <w:sz w:val="28"/>
                <w:szCs w:val="28"/>
                <w:lang w:val="nl-NL"/>
              </w:rPr>
            </w:pPr>
          </w:p>
        </w:tc>
        <w:tc>
          <w:tcPr>
            <w:tcW w:w="4278" w:type="dxa"/>
          </w:tcPr>
          <w:p w:rsidR="00B91218" w:rsidRPr="0039255A" w:rsidRDefault="00B91218" w:rsidP="0078761D">
            <w:pPr>
              <w:jc w:val="center"/>
              <w:rPr>
                <w:rFonts w:eastAsia="Arial"/>
                <w:b/>
                <w:color w:val="FF0000"/>
                <w:sz w:val="26"/>
                <w:szCs w:val="28"/>
                <w:lang w:val="nl-NL"/>
              </w:rPr>
            </w:pPr>
            <w:r w:rsidRPr="0039255A">
              <w:rPr>
                <w:rFonts w:eastAsia="Arial"/>
                <w:b/>
                <w:color w:val="FF0000"/>
                <w:sz w:val="26"/>
                <w:szCs w:val="28"/>
                <w:lang w:val="nl-NL"/>
              </w:rPr>
              <w:t>NGƯỜI ĐỀ NGHỊ CẤP THẺ</w:t>
            </w:r>
          </w:p>
          <w:p w:rsidR="00B91218" w:rsidRPr="0039255A" w:rsidRDefault="00B91218" w:rsidP="0078761D">
            <w:pPr>
              <w:jc w:val="center"/>
              <w:rPr>
                <w:rFonts w:eastAsia="Arial"/>
                <w:i/>
                <w:color w:val="FF0000"/>
                <w:sz w:val="28"/>
                <w:szCs w:val="28"/>
                <w:lang w:val="nl-NL"/>
              </w:rPr>
            </w:pPr>
            <w:r w:rsidRPr="0039255A">
              <w:rPr>
                <w:rFonts w:eastAsia="Arial"/>
                <w:i/>
                <w:color w:val="FF0000"/>
                <w:sz w:val="28"/>
                <w:szCs w:val="28"/>
                <w:lang w:val="nl-NL"/>
              </w:rPr>
              <w:t>(Ký và ghi rõ họ tên)</w:t>
            </w:r>
            <w:r w:rsidRPr="0039255A">
              <w:rPr>
                <w:rFonts w:eastAsia="Arial"/>
                <w:i/>
                <w:color w:val="FF0000"/>
                <w:sz w:val="28"/>
                <w:szCs w:val="28"/>
                <w:lang w:val="nl-NL"/>
              </w:rPr>
              <w:br/>
            </w:r>
          </w:p>
          <w:p w:rsidR="00B91218" w:rsidRPr="0039255A" w:rsidRDefault="00B91218" w:rsidP="0078761D">
            <w:pPr>
              <w:jc w:val="center"/>
              <w:rPr>
                <w:rFonts w:eastAsia="Arial"/>
                <w:i/>
                <w:color w:val="FF0000"/>
                <w:sz w:val="28"/>
                <w:szCs w:val="28"/>
                <w:lang w:val="nl-NL"/>
              </w:rPr>
            </w:pPr>
          </w:p>
          <w:p w:rsidR="00B91218" w:rsidRPr="0039255A" w:rsidRDefault="00B91218" w:rsidP="0078761D">
            <w:pPr>
              <w:jc w:val="center"/>
              <w:rPr>
                <w:rFonts w:eastAsia="Arial"/>
                <w:i/>
                <w:color w:val="FF0000"/>
                <w:sz w:val="28"/>
                <w:szCs w:val="28"/>
                <w:lang w:val="nl-NL"/>
              </w:rPr>
            </w:pPr>
          </w:p>
          <w:p w:rsidR="00B91218" w:rsidRPr="0039255A" w:rsidRDefault="00B91218" w:rsidP="0078761D">
            <w:pPr>
              <w:jc w:val="center"/>
              <w:rPr>
                <w:rFonts w:eastAsia="Arial"/>
                <w:i/>
                <w:color w:val="FF0000"/>
                <w:sz w:val="28"/>
                <w:szCs w:val="28"/>
                <w:lang w:val="nl-NL"/>
              </w:rPr>
            </w:pPr>
          </w:p>
          <w:p w:rsidR="00B91218" w:rsidRPr="0039255A" w:rsidRDefault="00B91218" w:rsidP="0078761D">
            <w:pPr>
              <w:jc w:val="both"/>
              <w:rPr>
                <w:rFonts w:eastAsia="Arial"/>
                <w:i/>
                <w:color w:val="FF0000"/>
                <w:sz w:val="28"/>
                <w:szCs w:val="28"/>
                <w:lang w:val="nl-NL"/>
              </w:rPr>
            </w:pPr>
          </w:p>
        </w:tc>
      </w:tr>
    </w:tbl>
    <w:p w:rsidR="00B91218" w:rsidRDefault="00B91218" w:rsidP="00B91218">
      <w:pPr>
        <w:spacing w:line="276" w:lineRule="auto"/>
        <w:ind w:left="426" w:firstLine="141"/>
        <w:rPr>
          <w:rFonts w:ascii="Italic" w:hAnsi="Italic"/>
          <w:i/>
          <w:iCs/>
          <w:color w:val="FF0000"/>
        </w:rPr>
      </w:pPr>
      <w:r w:rsidRPr="0039255A">
        <w:rPr>
          <w:rFonts w:ascii="BoldItalic" w:hAnsi="BoldItalic"/>
          <w:b/>
          <w:bCs/>
          <w:i/>
          <w:iCs/>
          <w:color w:val="FF0000"/>
        </w:rPr>
        <w:t>Hướng dẫn ghi</w:t>
      </w:r>
      <w:r w:rsidRPr="0039255A">
        <w:rPr>
          <w:rFonts w:ascii="Italic" w:hAnsi="Italic"/>
          <w:i/>
          <w:iCs/>
          <w:color w:val="FF0000"/>
        </w:rPr>
        <w:t>:</w:t>
      </w:r>
      <w:r w:rsidRPr="0039255A">
        <w:rPr>
          <w:rFonts w:ascii="Italic" w:hAnsi="Italic"/>
          <w:i/>
          <w:iCs/>
          <w:color w:val="FF0000"/>
        </w:rPr>
        <w:br/>
        <w:t>(1) Quốc tế, nội địa hoặc tại điểm.</w:t>
      </w:r>
    </w:p>
    <w:p w:rsidR="00DE5D7C" w:rsidRDefault="00DE5D7C" w:rsidP="00B91218">
      <w:pPr>
        <w:tabs>
          <w:tab w:val="left" w:pos="2340"/>
        </w:tabs>
        <w:ind w:left="567"/>
        <w:rPr>
          <w:rFonts w:eastAsia="Arial"/>
          <w:b/>
          <w:color w:val="0000FF"/>
          <w:sz w:val="28"/>
          <w:lang w:val="nl-NL"/>
        </w:rPr>
      </w:pPr>
    </w:p>
    <w:p w:rsidR="00DE5D7C" w:rsidRDefault="00DE5D7C">
      <w:pPr>
        <w:rPr>
          <w:rFonts w:eastAsia="Arial"/>
          <w:b/>
          <w:color w:val="0000FF"/>
          <w:sz w:val="28"/>
          <w:lang w:val="nl-NL"/>
        </w:rPr>
      </w:pPr>
      <w:r>
        <w:rPr>
          <w:rFonts w:eastAsia="Arial"/>
          <w:b/>
          <w:color w:val="0000FF"/>
          <w:sz w:val="28"/>
          <w:lang w:val="nl-NL"/>
        </w:rPr>
        <w:br w:type="page"/>
      </w:r>
    </w:p>
    <w:p w:rsidR="00DE5D7C" w:rsidRPr="00DE5D7C" w:rsidRDefault="00DE5D7C" w:rsidP="00DE5D7C">
      <w:pPr>
        <w:keepNext/>
        <w:spacing w:before="120" w:after="120"/>
        <w:ind w:firstLine="720"/>
        <w:jc w:val="both"/>
        <w:outlineLvl w:val="6"/>
        <w:rPr>
          <w:i/>
          <w:sz w:val="26"/>
          <w:lang w:val="es-AR"/>
        </w:rPr>
      </w:pPr>
      <w:r w:rsidRPr="00DE5D7C">
        <w:rPr>
          <w:b/>
          <w:bCs/>
          <w:sz w:val="26"/>
          <w:lang w:val="nl-NL"/>
        </w:rPr>
        <w:lastRenderedPageBreak/>
        <w:t xml:space="preserve">II. </w:t>
      </w:r>
      <w:r w:rsidRPr="00DE5D7C">
        <w:rPr>
          <w:rFonts w:eastAsia="Arial"/>
          <w:b/>
          <w:sz w:val="28"/>
          <w:lang w:val="nl-NL"/>
        </w:rPr>
        <w:t>NỘI DUNG THỦ TỤC HÀNH CHÍNH GIỮ NGUYÊN</w:t>
      </w:r>
    </w:p>
    <w:p w:rsidR="00B91218" w:rsidRPr="00477A26" w:rsidRDefault="00B91218" w:rsidP="00B91218">
      <w:pPr>
        <w:keepNext/>
        <w:spacing w:before="120" w:after="120"/>
        <w:ind w:firstLine="709"/>
        <w:jc w:val="both"/>
        <w:outlineLvl w:val="6"/>
        <w:rPr>
          <w:b/>
          <w:i/>
          <w:sz w:val="26"/>
          <w:lang w:val="hr-HR"/>
        </w:rPr>
      </w:pPr>
      <w:r w:rsidRPr="00477A26">
        <w:rPr>
          <w:b/>
          <w:color w:val="000000"/>
          <w:sz w:val="26"/>
          <w:lang w:val="nl-NL"/>
        </w:rPr>
        <w:t>1. Thủ tục công nhận Khu du lịch cấp tỉnh</w:t>
      </w:r>
    </w:p>
    <w:p w:rsidR="00B91218" w:rsidRPr="00477A26" w:rsidRDefault="00B91218" w:rsidP="00B91218">
      <w:pPr>
        <w:spacing w:after="120"/>
        <w:ind w:firstLine="720"/>
        <w:jc w:val="both"/>
        <w:rPr>
          <w:i/>
          <w:sz w:val="26"/>
          <w:lang w:val="es-AR"/>
        </w:rPr>
      </w:pPr>
      <w:r w:rsidRPr="00477A26">
        <w:rPr>
          <w:b/>
          <w:bCs/>
          <w:sz w:val="26"/>
          <w:lang w:val="hr-HR"/>
        </w:rPr>
        <w:t xml:space="preserve">1.1. </w:t>
      </w:r>
      <w:r w:rsidRPr="00477A26">
        <w:rPr>
          <w:b/>
          <w:bCs/>
          <w:sz w:val="26"/>
          <w:lang w:val="vi-VN"/>
        </w:rPr>
        <w:t>Tr</w:t>
      </w:r>
      <w:r w:rsidRPr="00477A26">
        <w:rPr>
          <w:b/>
          <w:bCs/>
          <w:sz w:val="26"/>
          <w:lang w:val="hr-HR"/>
        </w:rPr>
        <w:t>ì</w:t>
      </w:r>
      <w:r w:rsidRPr="00477A26">
        <w:rPr>
          <w:b/>
          <w:bCs/>
          <w:sz w:val="26"/>
          <w:lang w:val="vi-VN"/>
        </w:rPr>
        <w:t>nh</w:t>
      </w:r>
      <w:r w:rsidRPr="00477A26">
        <w:rPr>
          <w:b/>
          <w:bCs/>
          <w:sz w:val="26"/>
          <w:lang w:val="hr-HR"/>
        </w:rPr>
        <w:t xml:space="preserve"> </w:t>
      </w:r>
      <w:r w:rsidRPr="00477A26">
        <w:rPr>
          <w:b/>
          <w:bCs/>
          <w:sz w:val="26"/>
          <w:lang w:val="vi-VN"/>
        </w:rPr>
        <w:t>tự</w:t>
      </w:r>
      <w:r w:rsidRPr="00477A26">
        <w:rPr>
          <w:b/>
          <w:bCs/>
          <w:sz w:val="26"/>
          <w:lang w:val="hr-HR"/>
        </w:rPr>
        <w:t xml:space="preserve">, cách thức, thời gian </w:t>
      </w:r>
      <w:r w:rsidRPr="00477A26">
        <w:rPr>
          <w:b/>
          <w:bCs/>
          <w:sz w:val="26"/>
          <w:lang w:val="vi-VN"/>
        </w:rPr>
        <w:t>giải quyết</w:t>
      </w:r>
      <w:r w:rsidRPr="00477A26">
        <w:rPr>
          <w:b/>
          <w:sz w:val="26"/>
          <w:lang w:val="hr-HR"/>
        </w:rPr>
        <w:t xml:space="preserve"> thủ tục hành chính</w:t>
      </w:r>
      <w:r w:rsidRPr="00477A26">
        <w:rPr>
          <w:sz w:val="26"/>
          <w:lang w:val="es-AR"/>
        </w:rPr>
        <w:t xml:space="preserve"> </w:t>
      </w:r>
    </w:p>
    <w:tbl>
      <w:tblPr>
        <w:tblW w:w="91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667"/>
        <w:gridCol w:w="3686"/>
        <w:gridCol w:w="1559"/>
        <w:gridCol w:w="1388"/>
      </w:tblGrid>
      <w:tr w:rsidR="00B91218" w:rsidRPr="00477A26" w:rsidTr="0078761D">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TT</w:t>
            </w:r>
          </w:p>
        </w:tc>
        <w:tc>
          <w:tcPr>
            <w:tcW w:w="1667"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Trình tự thực hiện</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Cách thức thực hiện</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Thời gian giải quyết</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477A26" w:rsidRDefault="00B91218" w:rsidP="0078761D">
            <w:pPr>
              <w:jc w:val="center"/>
              <w:rPr>
                <w:b/>
                <w:sz w:val="26"/>
              </w:rPr>
            </w:pPr>
            <w:r w:rsidRPr="00477A26">
              <w:rPr>
                <w:b/>
                <w:sz w:val="26"/>
              </w:rPr>
              <w:t>Ghi chú</w:t>
            </w:r>
          </w:p>
        </w:tc>
      </w:tr>
      <w:tr w:rsidR="00B91218" w:rsidRPr="003B591C" w:rsidTr="0078761D">
        <w:trPr>
          <w:trHeight w:val="3649"/>
        </w:trPr>
        <w:tc>
          <w:tcPr>
            <w:tcW w:w="851" w:type="dxa"/>
            <w:tcBorders>
              <w:top w:val="single" w:sz="4" w:space="0" w:color="auto"/>
            </w:tcBorders>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1</w:t>
            </w:r>
          </w:p>
        </w:tc>
        <w:tc>
          <w:tcPr>
            <w:tcW w:w="1667" w:type="dxa"/>
            <w:tcBorders>
              <w:top w:val="single" w:sz="4" w:space="0" w:color="auto"/>
            </w:tcBorders>
            <w:shd w:val="clear" w:color="auto" w:fill="auto"/>
            <w:vAlign w:val="center"/>
          </w:tcPr>
          <w:p w:rsidR="00B91218" w:rsidRPr="00477A26" w:rsidRDefault="00B91218" w:rsidP="0078761D">
            <w:pPr>
              <w:shd w:val="clear" w:color="auto" w:fill="FFFFFF"/>
              <w:spacing w:after="120" w:line="234" w:lineRule="atLeast"/>
              <w:jc w:val="both"/>
              <w:rPr>
                <w:sz w:val="26"/>
              </w:rPr>
            </w:pPr>
            <w:r w:rsidRPr="00477A26">
              <w:rPr>
                <w:b/>
                <w:sz w:val="26"/>
              </w:rPr>
              <w:t xml:space="preserve">Nộp hồ sơ thủ tục hành chính: </w:t>
            </w:r>
            <w:r w:rsidRPr="00477A26">
              <w:rPr>
                <w:i/>
                <w:sz w:val="26"/>
              </w:rPr>
              <w:t xml:space="preserve">Tổ chức, cá nhân chuẩn bị hồ sơ đầy đủ theo quy định và </w:t>
            </w:r>
            <w:r w:rsidRPr="00477A26">
              <w:rPr>
                <w:i/>
                <w:sz w:val="26"/>
                <w:lang w:val="vi-VN"/>
              </w:rPr>
              <w:t xml:space="preserve">nộp hồ sơ </w:t>
            </w:r>
            <w:r w:rsidRPr="00477A26">
              <w:rPr>
                <w:i/>
                <w:sz w:val="26"/>
              </w:rPr>
              <w:t>qua các cách thức sau:</w:t>
            </w:r>
          </w:p>
        </w:tc>
        <w:tc>
          <w:tcPr>
            <w:tcW w:w="3686" w:type="dxa"/>
            <w:tcBorders>
              <w:top w:val="single" w:sz="4" w:space="0" w:color="auto"/>
            </w:tcBorders>
            <w:shd w:val="clear" w:color="auto" w:fill="auto"/>
            <w:vAlign w:val="center"/>
          </w:tcPr>
          <w:p w:rsidR="00B91218" w:rsidRPr="00477A26" w:rsidRDefault="00B91218" w:rsidP="0078761D">
            <w:pPr>
              <w:shd w:val="clear" w:color="auto" w:fill="FFFFFF"/>
              <w:spacing w:before="120" w:after="120"/>
              <w:jc w:val="both"/>
              <w:rPr>
                <w:sz w:val="26"/>
              </w:rPr>
            </w:pPr>
            <w:r w:rsidRPr="00477A26">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477A26">
              <w:rPr>
                <w:sz w:val="26"/>
              </w:rPr>
              <w:t>, phường 1, thành phố Cao Lãnh, tỉnh Đồng Tháp).</w:t>
            </w:r>
          </w:p>
          <w:p w:rsidR="00B91218" w:rsidRPr="00477A26" w:rsidRDefault="00B91218" w:rsidP="0078761D">
            <w:pPr>
              <w:shd w:val="clear" w:color="auto" w:fill="FFFFFF"/>
              <w:spacing w:before="120" w:after="120"/>
              <w:jc w:val="both"/>
              <w:rPr>
                <w:i/>
                <w:sz w:val="26"/>
                <w:lang w:val="vi-VN"/>
              </w:rPr>
            </w:pPr>
            <w:r w:rsidRPr="00477A26">
              <w:rPr>
                <w:sz w:val="26"/>
              </w:rPr>
              <w:t>2. Hoặc thông qua dịch vụ bưu chính công ích.</w:t>
            </w:r>
          </w:p>
        </w:tc>
        <w:tc>
          <w:tcPr>
            <w:tcW w:w="1559" w:type="dxa"/>
            <w:tcBorders>
              <w:top w:val="single" w:sz="4" w:space="0" w:color="auto"/>
            </w:tcBorders>
            <w:shd w:val="clear" w:color="auto" w:fill="auto"/>
            <w:vAlign w:val="center"/>
          </w:tcPr>
          <w:p w:rsidR="00B91218" w:rsidRPr="00477A26" w:rsidRDefault="00B91218" w:rsidP="0078761D">
            <w:pPr>
              <w:spacing w:after="120" w:line="234" w:lineRule="atLeast"/>
              <w:jc w:val="center"/>
              <w:rPr>
                <w:sz w:val="26"/>
                <w:lang w:val="vi-VN"/>
              </w:rPr>
            </w:pPr>
            <w:r w:rsidRPr="00477A26">
              <w:rPr>
                <w:sz w:val="26"/>
                <w:lang w:val="vi-VN"/>
              </w:rPr>
              <w:t>Sáng: từ 07 giờ đến 11 giờ 30 phút;</w:t>
            </w:r>
          </w:p>
          <w:p w:rsidR="00B91218" w:rsidRPr="00477A26" w:rsidRDefault="00B91218" w:rsidP="0078761D">
            <w:pPr>
              <w:spacing w:after="120" w:line="234" w:lineRule="atLeast"/>
              <w:jc w:val="center"/>
              <w:rPr>
                <w:b/>
                <w:sz w:val="26"/>
                <w:lang w:val="vi-VN"/>
              </w:rPr>
            </w:pPr>
            <w:r w:rsidRPr="00477A26">
              <w:rPr>
                <w:sz w:val="26"/>
                <w:lang w:val="vi-VN"/>
              </w:rPr>
              <w:t>Chiều: từ 13 giờ 30 đến 17 giờ của các ngày làm việc.</w:t>
            </w:r>
          </w:p>
        </w:tc>
        <w:tc>
          <w:tcPr>
            <w:tcW w:w="1388" w:type="dxa"/>
            <w:tcBorders>
              <w:top w:val="single" w:sz="4" w:space="0" w:color="auto"/>
            </w:tcBorders>
            <w:shd w:val="clear" w:color="auto" w:fill="auto"/>
            <w:vAlign w:val="center"/>
          </w:tcPr>
          <w:p w:rsidR="00B91218" w:rsidRPr="00477A26" w:rsidRDefault="00B91218" w:rsidP="0078761D">
            <w:pPr>
              <w:jc w:val="center"/>
              <w:rPr>
                <w:i/>
                <w:sz w:val="26"/>
                <w:lang w:val="vi-VN"/>
              </w:rPr>
            </w:pPr>
          </w:p>
        </w:tc>
      </w:tr>
      <w:tr w:rsidR="00B91218" w:rsidRPr="00477A26" w:rsidTr="0078761D">
        <w:trPr>
          <w:trHeight w:val="600"/>
        </w:trPr>
        <w:tc>
          <w:tcPr>
            <w:tcW w:w="851"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2</w:t>
            </w:r>
          </w:p>
        </w:tc>
        <w:tc>
          <w:tcPr>
            <w:tcW w:w="1667" w:type="dxa"/>
            <w:shd w:val="clear" w:color="auto" w:fill="auto"/>
            <w:vAlign w:val="center"/>
          </w:tcPr>
          <w:p w:rsidR="00B91218" w:rsidRPr="00477A26" w:rsidRDefault="00B91218" w:rsidP="0078761D">
            <w:pPr>
              <w:spacing w:before="120" w:after="120"/>
              <w:jc w:val="both"/>
              <w:rPr>
                <w:sz w:val="26"/>
              </w:rPr>
            </w:pPr>
            <w:r w:rsidRPr="00477A26">
              <w:rPr>
                <w:b/>
                <w:sz w:val="26"/>
              </w:rPr>
              <w:t>Tiếp nhận và chuyển hồ sơ thủ tục hành chính</w:t>
            </w:r>
          </w:p>
        </w:tc>
        <w:tc>
          <w:tcPr>
            <w:tcW w:w="3686" w:type="dxa"/>
            <w:shd w:val="clear" w:color="auto" w:fill="auto"/>
          </w:tcPr>
          <w:p w:rsidR="00B91218" w:rsidRPr="00477A26" w:rsidRDefault="00B91218" w:rsidP="00246E77">
            <w:pPr>
              <w:shd w:val="clear" w:color="auto" w:fill="FFFFFF"/>
              <w:spacing w:after="120" w:line="234" w:lineRule="atLeast"/>
              <w:jc w:val="both"/>
              <w:rPr>
                <w:color w:val="000000"/>
                <w:sz w:val="26"/>
              </w:rPr>
            </w:pPr>
            <w:r w:rsidRPr="00477A26">
              <w:rPr>
                <w:color w:val="000000"/>
                <w:sz w:val="26"/>
              </w:rPr>
              <w:t xml:space="preserve">1. Đối với hồ sơ được </w:t>
            </w:r>
            <w:r w:rsidRPr="00477A26">
              <w:rPr>
                <w:sz w:val="26"/>
              </w:rPr>
              <w:t xml:space="preserve">nộp </w:t>
            </w:r>
            <w:r w:rsidRPr="00477A26">
              <w:rPr>
                <w:sz w:val="26"/>
                <w:lang w:val="vi-VN"/>
              </w:rPr>
              <w:t xml:space="preserve">trực tiếp qua </w:t>
            </w:r>
            <w:r w:rsidRPr="00477A26">
              <w:rPr>
                <w:sz w:val="26"/>
              </w:rPr>
              <w:t xml:space="preserve">Bộ phận </w:t>
            </w:r>
            <w:r w:rsidRPr="00477A26">
              <w:rPr>
                <w:sz w:val="26"/>
                <w:lang w:val="vi-VN"/>
              </w:rPr>
              <w:t>tiếp nhận và trả kết quả</w:t>
            </w:r>
            <w:r w:rsidRPr="00477A26">
              <w:rPr>
                <w:color w:val="000000"/>
                <w:sz w:val="26"/>
              </w:rPr>
              <w:t xml:space="preserve"> </w:t>
            </w:r>
            <w:r w:rsidRPr="00477A26">
              <w:rPr>
                <w:sz w:val="26"/>
              </w:rPr>
              <w:t xml:space="preserve">hoặc thông </w:t>
            </w:r>
            <w:r w:rsidRPr="00477A26">
              <w:rPr>
                <w:sz w:val="26"/>
                <w:lang w:val="vi-VN"/>
              </w:rPr>
              <w:t xml:space="preserve">qua dịch vụ bưu chính </w:t>
            </w:r>
            <w:r w:rsidRPr="00477A26">
              <w:rPr>
                <w:sz w:val="26"/>
              </w:rPr>
              <w:t>công ích</w:t>
            </w:r>
            <w:r w:rsidRPr="00477A26">
              <w:rPr>
                <w:color w:val="000000"/>
                <w:sz w:val="26"/>
              </w:rPr>
              <w:t xml:space="preserve"> cán bộ, công chức, viên chức tiếp nhận hồ sơ tại </w:t>
            </w:r>
            <w:r w:rsidRPr="00477A26">
              <w:rPr>
                <w:sz w:val="26"/>
              </w:rPr>
              <w:t xml:space="preserve">Bộ phận </w:t>
            </w:r>
            <w:r w:rsidRPr="00477A26">
              <w:rPr>
                <w:sz w:val="26"/>
                <w:lang w:val="vi-VN"/>
              </w:rPr>
              <w:t>tiếp nhận và trả kết quả</w:t>
            </w:r>
            <w:r w:rsidRPr="00477A26">
              <w:rPr>
                <w:color w:val="000000"/>
                <w:sz w:val="26"/>
              </w:rPr>
              <w:t xml:space="preserve"> xem xét, kiểm tra tính chính xác, đầy đủ của hồ sơ; quét (scan) và lưu trữ hồ sơ điện tử, cập nhật vào cơ sở dữ liệu của phần mềm một cửa điện tử của tỉnh.</w:t>
            </w:r>
          </w:p>
          <w:p w:rsidR="00B91218" w:rsidRPr="00477A26" w:rsidRDefault="00B91218" w:rsidP="00246E77">
            <w:pPr>
              <w:shd w:val="clear" w:color="auto" w:fill="FFFFFF"/>
              <w:spacing w:after="120" w:line="234" w:lineRule="atLeast"/>
              <w:jc w:val="both"/>
              <w:rPr>
                <w:color w:val="000000"/>
                <w:sz w:val="26"/>
              </w:rPr>
            </w:pPr>
            <w:r w:rsidRPr="00477A26">
              <w:rPr>
                <w:color w:val="000000"/>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B91218" w:rsidRPr="00477A26" w:rsidRDefault="00B91218" w:rsidP="00246E77">
            <w:pPr>
              <w:shd w:val="clear" w:color="auto" w:fill="FFFFFF"/>
              <w:spacing w:after="120" w:line="234" w:lineRule="atLeast"/>
              <w:jc w:val="both"/>
              <w:rPr>
                <w:color w:val="000000"/>
                <w:sz w:val="26"/>
              </w:rPr>
            </w:pPr>
            <w:r w:rsidRPr="00477A26">
              <w:rPr>
                <w:color w:val="000000"/>
                <w:sz w:val="26"/>
              </w:rPr>
              <w:t>b) Trường hợp từ chối nhận hồ sơ, cán bộ, công chức, viên chức tiếp nhận hồ sơ phải nêu rõ lý do theo mẫu Phiếu từ chối giải quyết hồ sơ thủ tục hành chính;</w:t>
            </w:r>
          </w:p>
          <w:p w:rsidR="00B91218" w:rsidRPr="00477A26" w:rsidRDefault="00B91218" w:rsidP="00246E77">
            <w:pPr>
              <w:spacing w:before="120" w:after="120"/>
              <w:jc w:val="both"/>
              <w:rPr>
                <w:color w:val="000000"/>
                <w:sz w:val="26"/>
              </w:rPr>
            </w:pPr>
            <w:r w:rsidRPr="00477A26">
              <w:rPr>
                <w:color w:val="000000"/>
                <w:sz w:val="26"/>
              </w:rPr>
              <w:t xml:space="preserve">c) Trường hợp hồ sơ đầy đủ, chính xác theo quy định, cán bộ, </w:t>
            </w:r>
            <w:r w:rsidRPr="00477A26">
              <w:rPr>
                <w:color w:val="000000"/>
                <w:sz w:val="26"/>
              </w:rPr>
              <w:lastRenderedPageBreak/>
              <w:t>công chức, viên chức tiếp nhận hồ sơ và lập Giấy tiếp nhận hồ sơ và hẹn ngày trả kết quả; đồng thời, chuyển cho cơ quan có thẩm quyền để giải quyết theo quy trình.</w:t>
            </w:r>
          </w:p>
        </w:tc>
        <w:tc>
          <w:tcPr>
            <w:tcW w:w="1559" w:type="dxa"/>
            <w:shd w:val="clear" w:color="auto" w:fill="auto"/>
            <w:vAlign w:val="center"/>
          </w:tcPr>
          <w:p w:rsidR="00B91218" w:rsidRPr="00477A26" w:rsidRDefault="00B91218" w:rsidP="0078761D">
            <w:pPr>
              <w:spacing w:after="120" w:line="234" w:lineRule="atLeast"/>
              <w:jc w:val="both"/>
              <w:rPr>
                <w:b/>
                <w:sz w:val="26"/>
              </w:rPr>
            </w:pPr>
            <w:r w:rsidRPr="00477A26">
              <w:rPr>
                <w:color w:val="000000"/>
                <w:sz w:val="26"/>
              </w:rPr>
              <w:lastRenderedPageBreak/>
              <w:t>C</w:t>
            </w:r>
            <w:r w:rsidRPr="003B591C">
              <w:rPr>
                <w:color w:val="000000"/>
                <w:sz w:val="26"/>
              </w:rPr>
              <w:t xml:space="preserve">huyển ngay hồ sơ tiếp nhận trực tiếp trong ngày làm việc </w:t>
            </w:r>
            <w:r w:rsidRPr="003B591C">
              <w:rPr>
                <w:i/>
                <w:color w:val="000000"/>
                <w:sz w:val="26"/>
              </w:rPr>
              <w:t>(k</w:t>
            </w:r>
            <w:r w:rsidRPr="00477A26">
              <w:rPr>
                <w:i/>
                <w:sz w:val="26"/>
              </w:rPr>
              <w:t>hông để quá 3 giờ làm việc)</w:t>
            </w:r>
            <w:r w:rsidRPr="003B591C">
              <w:rPr>
                <w:color w:val="000000"/>
                <w:sz w:val="26"/>
              </w:rPr>
              <w:t xml:space="preserve"> hoặc chuyển vào đầu giờ ngày làm việc tiếp theo đối với trường hợp tiếp nhận sau 15 giờ hàng ngày.</w:t>
            </w:r>
          </w:p>
        </w:tc>
        <w:tc>
          <w:tcPr>
            <w:tcW w:w="1388" w:type="dxa"/>
            <w:shd w:val="clear" w:color="auto" w:fill="auto"/>
            <w:vAlign w:val="center"/>
          </w:tcPr>
          <w:p w:rsidR="00B91218" w:rsidRPr="00477A26" w:rsidRDefault="00B91218" w:rsidP="0078761D">
            <w:pPr>
              <w:jc w:val="center"/>
              <w:rPr>
                <w:i/>
                <w:sz w:val="26"/>
                <w:lang w:val="vi-VN"/>
              </w:rPr>
            </w:pPr>
          </w:p>
        </w:tc>
      </w:tr>
      <w:tr w:rsidR="00B91218" w:rsidRPr="00477A26" w:rsidTr="0078761D">
        <w:tc>
          <w:tcPr>
            <w:tcW w:w="851" w:type="dxa"/>
            <w:vMerge w:val="restart"/>
            <w:shd w:val="clear" w:color="auto" w:fill="auto"/>
            <w:vAlign w:val="center"/>
          </w:tcPr>
          <w:p w:rsidR="00B91218" w:rsidRPr="00477A26" w:rsidRDefault="00B91218" w:rsidP="0078761D">
            <w:pPr>
              <w:spacing w:after="120" w:line="234" w:lineRule="atLeast"/>
              <w:jc w:val="center"/>
              <w:rPr>
                <w:b/>
                <w:sz w:val="26"/>
              </w:rPr>
            </w:pPr>
            <w:r w:rsidRPr="00477A26">
              <w:rPr>
                <w:b/>
                <w:sz w:val="26"/>
              </w:rPr>
              <w:lastRenderedPageBreak/>
              <w:t>Bước 3</w:t>
            </w:r>
          </w:p>
        </w:tc>
        <w:tc>
          <w:tcPr>
            <w:tcW w:w="1667" w:type="dxa"/>
            <w:vMerge w:val="restart"/>
            <w:shd w:val="clear" w:color="auto" w:fill="auto"/>
            <w:vAlign w:val="center"/>
          </w:tcPr>
          <w:p w:rsidR="00B91218" w:rsidRPr="00477A26" w:rsidRDefault="00B91218" w:rsidP="0078761D">
            <w:pPr>
              <w:spacing w:after="120" w:line="234" w:lineRule="atLeast"/>
              <w:jc w:val="both"/>
              <w:rPr>
                <w:b/>
                <w:sz w:val="26"/>
              </w:rPr>
            </w:pPr>
            <w:r w:rsidRPr="003B591C">
              <w:rPr>
                <w:b/>
                <w:bCs/>
                <w:color w:val="000000"/>
                <w:sz w:val="26"/>
              </w:rPr>
              <w:t>Giải quyết thủ tục hành chính</w:t>
            </w:r>
          </w:p>
        </w:tc>
        <w:tc>
          <w:tcPr>
            <w:tcW w:w="3686" w:type="dxa"/>
            <w:shd w:val="clear" w:color="auto" w:fill="auto"/>
            <w:vAlign w:val="center"/>
          </w:tcPr>
          <w:p w:rsidR="00B91218" w:rsidRPr="00477A26" w:rsidRDefault="00B91218" w:rsidP="0078761D">
            <w:pPr>
              <w:spacing w:before="120" w:after="120"/>
              <w:jc w:val="both"/>
              <w:rPr>
                <w:color w:val="000000"/>
                <w:sz w:val="26"/>
              </w:rPr>
            </w:pPr>
            <w:r w:rsidRPr="003B591C">
              <w:rPr>
                <w:color w:val="000000"/>
                <w:sz w:val="26"/>
              </w:rPr>
              <w:t xml:space="preserve">Sau khi nhận hồ sơ thủ tục hành chính từ </w:t>
            </w:r>
            <w:r w:rsidRPr="00477A26">
              <w:rPr>
                <w:sz w:val="26"/>
              </w:rPr>
              <w:t xml:space="preserve">Bộ phận </w:t>
            </w:r>
            <w:r w:rsidRPr="00477A26">
              <w:rPr>
                <w:sz w:val="26"/>
                <w:lang w:val="vi-VN"/>
              </w:rPr>
              <w:t>tiếp nhận và trả kết quả</w:t>
            </w:r>
            <w:r w:rsidRPr="00477A26">
              <w:rPr>
                <w:sz w:val="26"/>
              </w:rPr>
              <w:t xml:space="preserve"> </w:t>
            </w:r>
            <w:r w:rsidRPr="003B591C">
              <w:rPr>
                <w:color w:val="000000"/>
                <w:sz w:val="26"/>
              </w:rPr>
              <w:t>công chức xử lý xem xét, thẩm định hồ sơ, trình phê duyệt kết quả giải quyết thủ tục hành chính:</w:t>
            </w:r>
          </w:p>
        </w:tc>
        <w:tc>
          <w:tcPr>
            <w:tcW w:w="1559"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45 ngày</w:t>
            </w:r>
            <w:r w:rsidRPr="00477A26">
              <w:rPr>
                <w:sz w:val="26"/>
              </w:rPr>
              <w:t>, trong đó:</w:t>
            </w:r>
          </w:p>
        </w:tc>
        <w:tc>
          <w:tcPr>
            <w:tcW w:w="1388" w:type="dxa"/>
            <w:shd w:val="clear" w:color="auto" w:fill="auto"/>
            <w:vAlign w:val="center"/>
          </w:tcPr>
          <w:p w:rsidR="00B91218" w:rsidRPr="00477A26" w:rsidRDefault="00B91218" w:rsidP="0078761D">
            <w:pPr>
              <w:spacing w:after="120" w:line="234" w:lineRule="atLeast"/>
              <w:jc w:val="center"/>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1667" w:type="dxa"/>
            <w:vMerge/>
            <w:shd w:val="clear" w:color="auto" w:fill="auto"/>
          </w:tcPr>
          <w:p w:rsidR="00B91218" w:rsidRPr="00477A26" w:rsidRDefault="00B91218" w:rsidP="0078761D">
            <w:pPr>
              <w:spacing w:after="120" w:line="234" w:lineRule="atLeast"/>
              <w:jc w:val="both"/>
              <w:rPr>
                <w:b/>
                <w:sz w:val="26"/>
              </w:rPr>
            </w:pPr>
          </w:p>
        </w:tc>
        <w:tc>
          <w:tcPr>
            <w:tcW w:w="3686" w:type="dxa"/>
            <w:shd w:val="clear" w:color="auto" w:fill="auto"/>
          </w:tcPr>
          <w:p w:rsidR="00B91218" w:rsidRPr="00477A26" w:rsidRDefault="00B91218" w:rsidP="0078761D">
            <w:pPr>
              <w:shd w:val="clear" w:color="auto" w:fill="FFFFFF"/>
              <w:spacing w:after="120" w:line="234" w:lineRule="atLeast"/>
              <w:jc w:val="both"/>
              <w:rPr>
                <w:bCs/>
                <w:i/>
                <w:sz w:val="26"/>
              </w:rPr>
            </w:pPr>
            <w:r w:rsidRPr="00477A26">
              <w:rPr>
                <w:bCs/>
                <w:i/>
                <w:sz w:val="26"/>
              </w:rPr>
              <w:t>1. Tiếp nhận hồ sơ (Bộ phận TN&amp;TKQ)</w:t>
            </w:r>
          </w:p>
        </w:tc>
        <w:tc>
          <w:tcPr>
            <w:tcW w:w="1559"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01 ngày</w:t>
            </w:r>
          </w:p>
        </w:tc>
        <w:tc>
          <w:tcPr>
            <w:tcW w:w="1388"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1667" w:type="dxa"/>
            <w:vMerge/>
            <w:shd w:val="clear" w:color="auto" w:fill="auto"/>
          </w:tcPr>
          <w:p w:rsidR="00B91218" w:rsidRPr="00477A26" w:rsidRDefault="00B91218" w:rsidP="0078761D">
            <w:pPr>
              <w:spacing w:after="120" w:line="234" w:lineRule="atLeast"/>
              <w:jc w:val="both"/>
              <w:rPr>
                <w:b/>
                <w:sz w:val="26"/>
              </w:rPr>
            </w:pPr>
          </w:p>
        </w:tc>
        <w:tc>
          <w:tcPr>
            <w:tcW w:w="3686" w:type="dxa"/>
            <w:shd w:val="clear" w:color="auto" w:fill="auto"/>
          </w:tcPr>
          <w:p w:rsidR="00B91218" w:rsidRPr="00477A26" w:rsidRDefault="00B91218" w:rsidP="0078761D">
            <w:pPr>
              <w:shd w:val="clear" w:color="auto" w:fill="FFFFFF"/>
              <w:spacing w:after="120" w:line="234" w:lineRule="atLeast"/>
              <w:jc w:val="both"/>
              <w:rPr>
                <w:b/>
                <w:sz w:val="26"/>
              </w:rPr>
            </w:pPr>
            <w:r w:rsidRPr="00477A26">
              <w:rPr>
                <w:bCs/>
                <w:i/>
                <w:sz w:val="26"/>
              </w:rPr>
              <w:t>2. Giải quyết hồ sơ (cơ quan/bộ phận chuyên môn), t</w:t>
            </w:r>
            <w:r w:rsidRPr="00477A26">
              <w:rPr>
                <w:i/>
                <w:sz w:val="26"/>
              </w:rPr>
              <w:t>rong đó:</w:t>
            </w:r>
          </w:p>
        </w:tc>
        <w:tc>
          <w:tcPr>
            <w:tcW w:w="1559"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4</w:t>
            </w:r>
            <w:r>
              <w:rPr>
                <w:bCs/>
                <w:i/>
                <w:sz w:val="26"/>
              </w:rPr>
              <w:t>4</w:t>
            </w:r>
            <w:r w:rsidRPr="00477A26">
              <w:rPr>
                <w:bCs/>
                <w:i/>
                <w:sz w:val="26"/>
              </w:rPr>
              <w:t xml:space="preserve"> ngày</w:t>
            </w:r>
          </w:p>
        </w:tc>
        <w:tc>
          <w:tcPr>
            <w:tcW w:w="1388"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1667" w:type="dxa"/>
            <w:vMerge/>
            <w:shd w:val="clear" w:color="auto" w:fill="auto"/>
          </w:tcPr>
          <w:p w:rsidR="00B91218" w:rsidRPr="00477A26" w:rsidRDefault="00B91218" w:rsidP="0078761D">
            <w:pPr>
              <w:spacing w:after="120" w:line="234" w:lineRule="atLeast"/>
              <w:jc w:val="both"/>
              <w:rPr>
                <w:b/>
                <w:sz w:val="26"/>
              </w:rPr>
            </w:pPr>
          </w:p>
        </w:tc>
        <w:tc>
          <w:tcPr>
            <w:tcW w:w="3686" w:type="dxa"/>
            <w:shd w:val="clear" w:color="auto" w:fill="auto"/>
          </w:tcPr>
          <w:p w:rsidR="00B91218" w:rsidRPr="00477A26" w:rsidRDefault="00B91218" w:rsidP="0078761D">
            <w:pPr>
              <w:spacing w:after="120" w:line="234" w:lineRule="atLeast"/>
              <w:jc w:val="both"/>
              <w:rPr>
                <w:b/>
                <w:sz w:val="26"/>
              </w:rPr>
            </w:pPr>
            <w:r w:rsidRPr="003B591C">
              <w:rPr>
                <w:color w:val="000000"/>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559" w:type="dxa"/>
            <w:shd w:val="clear" w:color="auto" w:fill="auto"/>
            <w:vAlign w:val="center"/>
          </w:tcPr>
          <w:p w:rsidR="00B91218" w:rsidRPr="00477A26" w:rsidRDefault="00B91218" w:rsidP="0078761D">
            <w:pPr>
              <w:spacing w:after="120" w:line="234" w:lineRule="atLeast"/>
              <w:jc w:val="center"/>
              <w:rPr>
                <w:b/>
                <w:sz w:val="26"/>
              </w:rPr>
            </w:pPr>
            <w:r w:rsidRPr="00477A26">
              <w:rPr>
                <w:bCs/>
                <w:i/>
                <w:sz w:val="26"/>
              </w:rPr>
              <w:t>4</w:t>
            </w:r>
            <w:r>
              <w:rPr>
                <w:bCs/>
                <w:i/>
                <w:sz w:val="26"/>
              </w:rPr>
              <w:t>4</w:t>
            </w:r>
            <w:r w:rsidRPr="00477A26">
              <w:rPr>
                <w:bCs/>
                <w:i/>
                <w:sz w:val="26"/>
              </w:rPr>
              <w:t xml:space="preserve"> ngày</w:t>
            </w:r>
          </w:p>
        </w:tc>
        <w:tc>
          <w:tcPr>
            <w:tcW w:w="1388" w:type="dxa"/>
            <w:shd w:val="clear" w:color="auto" w:fill="auto"/>
          </w:tcPr>
          <w:p w:rsidR="00B91218" w:rsidRPr="00477A26" w:rsidRDefault="00B91218" w:rsidP="0078761D">
            <w:pPr>
              <w:spacing w:after="120" w:line="234" w:lineRule="atLeast"/>
              <w:jc w:val="both"/>
              <w:rPr>
                <w:b/>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1667" w:type="dxa"/>
            <w:vMerge/>
            <w:shd w:val="clear" w:color="auto" w:fill="auto"/>
          </w:tcPr>
          <w:p w:rsidR="00B91218" w:rsidRPr="00477A26" w:rsidRDefault="00B91218" w:rsidP="0078761D">
            <w:pPr>
              <w:spacing w:after="120" w:line="234" w:lineRule="atLeast"/>
              <w:jc w:val="both"/>
              <w:rPr>
                <w:b/>
                <w:sz w:val="26"/>
              </w:rPr>
            </w:pPr>
          </w:p>
        </w:tc>
        <w:tc>
          <w:tcPr>
            <w:tcW w:w="3686" w:type="dxa"/>
            <w:shd w:val="clear" w:color="auto" w:fill="auto"/>
          </w:tcPr>
          <w:p w:rsidR="00B91218" w:rsidRPr="00477A26" w:rsidRDefault="00B91218" w:rsidP="0078761D">
            <w:pPr>
              <w:shd w:val="clear" w:color="auto" w:fill="FFFFFF"/>
              <w:spacing w:after="120" w:line="234" w:lineRule="atLeast"/>
              <w:jc w:val="both"/>
              <w:rPr>
                <w:bCs/>
                <w:i/>
                <w:sz w:val="26"/>
              </w:rPr>
            </w:pPr>
            <w:r w:rsidRPr="00477A26">
              <w:rPr>
                <w:bCs/>
                <w:i/>
                <w:sz w:val="26"/>
              </w:rPr>
              <w:t xml:space="preserve">+ Chuyên viên </w:t>
            </w:r>
          </w:p>
          <w:p w:rsidR="00B91218" w:rsidRPr="00477A26" w:rsidRDefault="00B91218" w:rsidP="0078761D">
            <w:pPr>
              <w:shd w:val="clear" w:color="auto" w:fill="FFFFFF"/>
              <w:spacing w:after="120" w:line="234" w:lineRule="atLeast"/>
              <w:jc w:val="both"/>
              <w:rPr>
                <w:bCs/>
                <w:i/>
                <w:sz w:val="26"/>
              </w:rPr>
            </w:pPr>
            <w:r w:rsidRPr="00477A26">
              <w:rPr>
                <w:bCs/>
                <w:i/>
                <w:sz w:val="26"/>
              </w:rPr>
              <w:t>+ Lãnh đạo phòng/bộ phận</w:t>
            </w:r>
          </w:p>
          <w:p w:rsidR="00B91218" w:rsidRPr="00477A26" w:rsidRDefault="00B91218" w:rsidP="0078761D">
            <w:pPr>
              <w:shd w:val="clear" w:color="auto" w:fill="FFFFFF"/>
              <w:spacing w:after="120" w:line="234" w:lineRule="atLeast"/>
              <w:jc w:val="both"/>
              <w:rPr>
                <w:bCs/>
                <w:i/>
                <w:sz w:val="26"/>
              </w:rPr>
            </w:pPr>
            <w:r w:rsidRPr="00477A26">
              <w:rPr>
                <w:bCs/>
                <w:i/>
                <w:sz w:val="26"/>
              </w:rPr>
              <w:t xml:space="preserve">+ Lãnh đạo đơn vị: </w:t>
            </w:r>
          </w:p>
          <w:p w:rsidR="00B91218" w:rsidRPr="00246E77" w:rsidRDefault="00246E77" w:rsidP="00246E77">
            <w:pPr>
              <w:shd w:val="clear" w:color="auto" w:fill="FFFFFF"/>
              <w:spacing w:after="120" w:line="234" w:lineRule="atLeast"/>
              <w:jc w:val="both"/>
              <w:rPr>
                <w:bCs/>
                <w:i/>
                <w:sz w:val="26"/>
              </w:rPr>
            </w:pPr>
            <w:r>
              <w:rPr>
                <w:bCs/>
                <w:i/>
                <w:sz w:val="26"/>
              </w:rPr>
              <w:t xml:space="preserve">+ Văn thư đơn vị: </w:t>
            </w:r>
          </w:p>
        </w:tc>
        <w:tc>
          <w:tcPr>
            <w:tcW w:w="1559" w:type="dxa"/>
            <w:shd w:val="clear" w:color="auto" w:fill="auto"/>
            <w:vAlign w:val="center"/>
          </w:tcPr>
          <w:p w:rsidR="00B91218" w:rsidRPr="00477A26" w:rsidRDefault="00B91218" w:rsidP="0078761D">
            <w:pPr>
              <w:spacing w:after="120" w:line="234" w:lineRule="atLeast"/>
              <w:jc w:val="center"/>
              <w:rPr>
                <w:bCs/>
                <w:i/>
                <w:sz w:val="26"/>
              </w:rPr>
            </w:pPr>
            <w:r>
              <w:rPr>
                <w:bCs/>
                <w:i/>
                <w:sz w:val="26"/>
              </w:rPr>
              <w:t>25</w:t>
            </w:r>
            <w:r w:rsidRPr="00477A26">
              <w:rPr>
                <w:bCs/>
                <w:i/>
                <w:sz w:val="26"/>
              </w:rPr>
              <w:t xml:space="preserve"> ngày </w:t>
            </w:r>
          </w:p>
          <w:p w:rsidR="00B91218" w:rsidRPr="00477A26" w:rsidRDefault="00B91218" w:rsidP="0078761D">
            <w:pPr>
              <w:spacing w:after="120" w:line="234" w:lineRule="atLeast"/>
              <w:jc w:val="center"/>
              <w:rPr>
                <w:bCs/>
                <w:i/>
                <w:sz w:val="26"/>
              </w:rPr>
            </w:pPr>
            <w:r>
              <w:rPr>
                <w:bCs/>
                <w:i/>
                <w:sz w:val="26"/>
              </w:rPr>
              <w:t>15</w:t>
            </w:r>
            <w:r w:rsidRPr="00477A26">
              <w:rPr>
                <w:bCs/>
                <w:i/>
                <w:sz w:val="26"/>
              </w:rPr>
              <w:t xml:space="preserve"> ngày </w:t>
            </w:r>
          </w:p>
          <w:p w:rsidR="00B91218" w:rsidRPr="00477A26" w:rsidRDefault="00B91218" w:rsidP="0078761D">
            <w:pPr>
              <w:spacing w:after="120" w:line="234" w:lineRule="atLeast"/>
              <w:jc w:val="center"/>
              <w:rPr>
                <w:bCs/>
                <w:i/>
                <w:sz w:val="26"/>
              </w:rPr>
            </w:pPr>
            <w:r w:rsidRPr="00477A26">
              <w:rPr>
                <w:bCs/>
                <w:i/>
                <w:sz w:val="26"/>
              </w:rPr>
              <w:t>0</w:t>
            </w:r>
            <w:r>
              <w:rPr>
                <w:bCs/>
                <w:i/>
                <w:sz w:val="26"/>
              </w:rPr>
              <w:t>3</w:t>
            </w:r>
            <w:r w:rsidRPr="00477A26">
              <w:rPr>
                <w:bCs/>
                <w:i/>
                <w:sz w:val="26"/>
              </w:rPr>
              <w:t xml:space="preserve"> ngày </w:t>
            </w:r>
          </w:p>
          <w:p w:rsidR="00B91218" w:rsidRPr="00246E77" w:rsidRDefault="00246E77" w:rsidP="00246E77">
            <w:pPr>
              <w:spacing w:after="120" w:line="234" w:lineRule="atLeast"/>
              <w:jc w:val="center"/>
              <w:rPr>
                <w:bCs/>
                <w:i/>
                <w:sz w:val="26"/>
              </w:rPr>
            </w:pPr>
            <w:r>
              <w:rPr>
                <w:bCs/>
                <w:i/>
                <w:sz w:val="26"/>
              </w:rPr>
              <w:t xml:space="preserve">01 ngày </w:t>
            </w:r>
          </w:p>
        </w:tc>
        <w:tc>
          <w:tcPr>
            <w:tcW w:w="1388" w:type="dxa"/>
            <w:shd w:val="clear" w:color="auto" w:fill="auto"/>
          </w:tcPr>
          <w:p w:rsidR="00B91218" w:rsidRPr="00477A26" w:rsidRDefault="00B91218" w:rsidP="0078761D">
            <w:pPr>
              <w:spacing w:after="120" w:line="234" w:lineRule="atLeast"/>
              <w:jc w:val="both"/>
              <w:rPr>
                <w:i/>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1667" w:type="dxa"/>
            <w:vMerge/>
            <w:shd w:val="clear" w:color="auto" w:fill="auto"/>
          </w:tcPr>
          <w:p w:rsidR="00B91218" w:rsidRPr="00477A26" w:rsidRDefault="00B91218" w:rsidP="0078761D">
            <w:pPr>
              <w:spacing w:after="120" w:line="234" w:lineRule="atLeast"/>
              <w:jc w:val="both"/>
              <w:rPr>
                <w:b/>
                <w:sz w:val="26"/>
              </w:rPr>
            </w:pPr>
          </w:p>
        </w:tc>
        <w:tc>
          <w:tcPr>
            <w:tcW w:w="3686"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có quy định phải thẩm tra, xác minh hồ sơ.</w:t>
            </w:r>
          </w:p>
          <w:p w:rsidR="00B91218" w:rsidRPr="00477A26" w:rsidRDefault="00B91218" w:rsidP="0078761D">
            <w:pPr>
              <w:spacing w:before="120" w:after="120"/>
              <w:jc w:val="both"/>
              <w:rPr>
                <w:color w:val="000000"/>
                <w:sz w:val="26"/>
              </w:rPr>
            </w:pPr>
            <w:r w:rsidRPr="003B591C">
              <w:rPr>
                <w:color w:val="000000"/>
                <w:sz w:val="26"/>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w:t>
            </w:r>
            <w:r w:rsidRPr="003B591C">
              <w:rPr>
                <w:color w:val="000000"/>
                <w:sz w:val="26"/>
              </w:rPr>
              <w:lastRenderedPageBreak/>
              <w:t>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559" w:type="dxa"/>
            <w:shd w:val="clear" w:color="auto" w:fill="auto"/>
            <w:vAlign w:val="center"/>
          </w:tcPr>
          <w:p w:rsidR="00B91218" w:rsidRPr="00477A26" w:rsidRDefault="00B91218" w:rsidP="0078761D">
            <w:pPr>
              <w:spacing w:after="120" w:line="234" w:lineRule="atLeast"/>
              <w:jc w:val="center"/>
              <w:rPr>
                <w:b/>
                <w:sz w:val="26"/>
              </w:rPr>
            </w:pPr>
            <w:r w:rsidRPr="003B591C">
              <w:rPr>
                <w:color w:val="000000"/>
                <w:sz w:val="26"/>
              </w:rPr>
              <w:lastRenderedPageBreak/>
              <w:t>Trả lại hồ sơ không quá 03 ngày làm việc</w:t>
            </w:r>
          </w:p>
        </w:tc>
        <w:tc>
          <w:tcPr>
            <w:tcW w:w="1388" w:type="dxa"/>
            <w:vMerge w:val="restart"/>
            <w:shd w:val="clear" w:color="auto" w:fill="auto"/>
            <w:vAlign w:val="center"/>
          </w:tcPr>
          <w:p w:rsidR="00B91218" w:rsidRPr="00477A26" w:rsidRDefault="00B91218" w:rsidP="0078761D">
            <w:pPr>
              <w:spacing w:after="120" w:line="234" w:lineRule="atLeast"/>
              <w:jc w:val="both"/>
              <w:rPr>
                <w:b/>
                <w:i/>
                <w:sz w:val="26"/>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1667" w:type="dxa"/>
            <w:vMerge/>
            <w:shd w:val="clear" w:color="auto" w:fill="auto"/>
          </w:tcPr>
          <w:p w:rsidR="00B91218" w:rsidRPr="00477A26" w:rsidRDefault="00B91218" w:rsidP="0078761D">
            <w:pPr>
              <w:spacing w:after="120" w:line="234" w:lineRule="atLeast"/>
              <w:jc w:val="both"/>
              <w:rPr>
                <w:b/>
                <w:sz w:val="26"/>
              </w:rPr>
            </w:pPr>
          </w:p>
        </w:tc>
        <w:tc>
          <w:tcPr>
            <w:tcW w:w="3686"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phải lấy ý kiến của các cơ quan, đơn vị có liên quan</w:t>
            </w:r>
          </w:p>
        </w:tc>
        <w:tc>
          <w:tcPr>
            <w:tcW w:w="1559"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1388"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1667" w:type="dxa"/>
            <w:vMerge/>
            <w:shd w:val="clear" w:color="auto" w:fill="auto"/>
          </w:tcPr>
          <w:p w:rsidR="00B91218" w:rsidRPr="00477A26" w:rsidRDefault="00B91218" w:rsidP="0078761D">
            <w:pPr>
              <w:spacing w:after="120" w:line="234" w:lineRule="atLeast"/>
              <w:jc w:val="both"/>
              <w:rPr>
                <w:b/>
                <w:sz w:val="26"/>
              </w:rPr>
            </w:pPr>
          </w:p>
        </w:tc>
        <w:tc>
          <w:tcPr>
            <w:tcW w:w="3686"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thực hiện theo quy trình liên thông giữa các cơ quan có thẩm quyền cùng cấp</w:t>
            </w:r>
          </w:p>
        </w:tc>
        <w:tc>
          <w:tcPr>
            <w:tcW w:w="1559"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1388"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vMerge/>
            <w:shd w:val="clear" w:color="auto" w:fill="auto"/>
          </w:tcPr>
          <w:p w:rsidR="00B91218" w:rsidRPr="00477A26" w:rsidRDefault="00B91218" w:rsidP="0078761D">
            <w:pPr>
              <w:spacing w:after="120" w:line="234" w:lineRule="atLeast"/>
              <w:jc w:val="both"/>
              <w:rPr>
                <w:b/>
                <w:sz w:val="26"/>
              </w:rPr>
            </w:pPr>
          </w:p>
        </w:tc>
        <w:tc>
          <w:tcPr>
            <w:tcW w:w="1667" w:type="dxa"/>
            <w:vMerge/>
            <w:shd w:val="clear" w:color="auto" w:fill="auto"/>
          </w:tcPr>
          <w:p w:rsidR="00B91218" w:rsidRPr="00477A26" w:rsidRDefault="00B91218" w:rsidP="0078761D">
            <w:pPr>
              <w:spacing w:after="120" w:line="234" w:lineRule="atLeast"/>
              <w:jc w:val="both"/>
              <w:rPr>
                <w:b/>
                <w:sz w:val="26"/>
              </w:rPr>
            </w:pPr>
          </w:p>
        </w:tc>
        <w:tc>
          <w:tcPr>
            <w:tcW w:w="3686" w:type="dxa"/>
            <w:shd w:val="clear" w:color="auto" w:fill="auto"/>
          </w:tcPr>
          <w:p w:rsidR="00B91218" w:rsidRPr="003B591C" w:rsidRDefault="00B91218" w:rsidP="0078761D">
            <w:pPr>
              <w:spacing w:after="120" w:line="234" w:lineRule="atLeast"/>
              <w:jc w:val="both"/>
              <w:rPr>
                <w:color w:val="000000"/>
                <w:sz w:val="26"/>
              </w:rPr>
            </w:pPr>
            <w:r w:rsidRPr="003B591C">
              <w:rPr>
                <w:color w:val="000000"/>
                <w:sz w:val="26"/>
              </w:rPr>
              <w:t>- Trường hợp hồ sơ thực hiện theo quy trình liên thông giữa các cơ quan có thẩm quyền không cùng cấp hành chính</w:t>
            </w:r>
          </w:p>
        </w:tc>
        <w:tc>
          <w:tcPr>
            <w:tcW w:w="1559" w:type="dxa"/>
            <w:shd w:val="clear" w:color="auto" w:fill="auto"/>
            <w:vAlign w:val="center"/>
          </w:tcPr>
          <w:p w:rsidR="00B91218" w:rsidRPr="00477A26" w:rsidRDefault="00B91218" w:rsidP="0078761D">
            <w:pPr>
              <w:spacing w:after="120" w:line="234" w:lineRule="atLeast"/>
              <w:jc w:val="center"/>
              <w:rPr>
                <w:bCs/>
                <w:i/>
                <w:sz w:val="26"/>
              </w:rPr>
            </w:pPr>
            <w:r w:rsidRPr="00477A26">
              <w:rPr>
                <w:bCs/>
                <w:i/>
                <w:sz w:val="26"/>
              </w:rPr>
              <w:t>… ngày (nếu có)</w:t>
            </w:r>
          </w:p>
        </w:tc>
        <w:tc>
          <w:tcPr>
            <w:tcW w:w="1388" w:type="dxa"/>
            <w:vMerge/>
            <w:shd w:val="clear" w:color="auto" w:fill="auto"/>
          </w:tcPr>
          <w:p w:rsidR="00B91218" w:rsidRPr="00477A26" w:rsidRDefault="00B91218" w:rsidP="0078761D">
            <w:pPr>
              <w:spacing w:after="120" w:line="234" w:lineRule="atLeast"/>
              <w:jc w:val="both"/>
              <w:rPr>
                <w:sz w:val="26"/>
                <w:lang w:val="vi-VN"/>
              </w:rPr>
            </w:pPr>
          </w:p>
        </w:tc>
      </w:tr>
      <w:tr w:rsidR="00B91218" w:rsidRPr="00477A26" w:rsidTr="0078761D">
        <w:tc>
          <w:tcPr>
            <w:tcW w:w="851" w:type="dxa"/>
            <w:shd w:val="clear" w:color="auto" w:fill="auto"/>
            <w:vAlign w:val="center"/>
          </w:tcPr>
          <w:p w:rsidR="00B91218" w:rsidRPr="00477A26" w:rsidRDefault="00B91218" w:rsidP="0078761D">
            <w:pPr>
              <w:spacing w:after="120" w:line="234" w:lineRule="atLeast"/>
              <w:jc w:val="center"/>
              <w:rPr>
                <w:b/>
                <w:sz w:val="26"/>
              </w:rPr>
            </w:pPr>
            <w:r w:rsidRPr="00477A26">
              <w:rPr>
                <w:b/>
                <w:sz w:val="26"/>
              </w:rPr>
              <w:t>Bước 4</w:t>
            </w:r>
          </w:p>
        </w:tc>
        <w:tc>
          <w:tcPr>
            <w:tcW w:w="1667" w:type="dxa"/>
            <w:shd w:val="clear" w:color="auto" w:fill="auto"/>
          </w:tcPr>
          <w:p w:rsidR="00B91218" w:rsidRPr="003B591C" w:rsidRDefault="00B91218" w:rsidP="0078761D">
            <w:pPr>
              <w:spacing w:after="120" w:line="234" w:lineRule="atLeast"/>
              <w:jc w:val="both"/>
              <w:rPr>
                <w:i/>
                <w:color w:val="000000"/>
                <w:sz w:val="26"/>
              </w:rPr>
            </w:pPr>
            <w:r w:rsidRPr="00477A26">
              <w:rPr>
                <w:b/>
                <w:sz w:val="26"/>
                <w:lang w:val="nl-NL"/>
              </w:rPr>
              <w:t>Trả kết quả giải quyết thủ tục hành chính</w:t>
            </w:r>
            <w:r w:rsidRPr="003B591C">
              <w:rPr>
                <w:i/>
                <w:color w:val="000000"/>
                <w:sz w:val="26"/>
              </w:rPr>
              <w:t xml:space="preserve"> </w:t>
            </w:r>
          </w:p>
          <w:p w:rsidR="00B91218" w:rsidRPr="00477A26" w:rsidRDefault="00B91218" w:rsidP="0078761D">
            <w:pPr>
              <w:spacing w:after="120" w:line="234" w:lineRule="atLeast"/>
              <w:jc w:val="both"/>
              <w:rPr>
                <w:b/>
                <w:sz w:val="26"/>
              </w:rPr>
            </w:pPr>
            <w:r w:rsidRPr="003B591C">
              <w:rPr>
                <w:i/>
                <w:color w:val="000000"/>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686" w:type="dxa"/>
            <w:shd w:val="clear" w:color="auto" w:fill="auto"/>
          </w:tcPr>
          <w:p w:rsidR="00B91218" w:rsidRPr="00477A26" w:rsidRDefault="00B91218" w:rsidP="00246E77">
            <w:pPr>
              <w:spacing w:before="120" w:after="120" w:line="340" w:lineRule="exact"/>
              <w:jc w:val="both"/>
              <w:rPr>
                <w:iCs/>
                <w:sz w:val="26"/>
                <w:lang w:val="nl-NL"/>
              </w:rPr>
            </w:pPr>
            <w:r w:rsidRPr="00477A26">
              <w:rPr>
                <w:iCs/>
                <w:sz w:val="26"/>
                <w:lang w:val="nl-NL"/>
              </w:rPr>
              <w:t>Công chức tiếp nhận và trả  kết quả nhập vào sổ theo dõi hồ sơ và phần mềm điện tử thực hiện như sau:</w:t>
            </w:r>
          </w:p>
          <w:p w:rsidR="00B91218" w:rsidRPr="00477A26" w:rsidRDefault="00B91218" w:rsidP="00246E77">
            <w:pPr>
              <w:spacing w:before="120" w:after="120" w:line="340" w:lineRule="exact"/>
              <w:jc w:val="both"/>
              <w:rPr>
                <w:iCs/>
                <w:sz w:val="26"/>
                <w:lang w:val="nl-NL"/>
              </w:rPr>
            </w:pPr>
            <w:r w:rsidRPr="00477A26">
              <w:rPr>
                <w:iCs/>
                <w:sz w:val="26"/>
                <w:lang w:val="nl-NL"/>
              </w:rPr>
              <w:t>- T</w:t>
            </w:r>
            <w:r w:rsidRPr="003B591C">
              <w:rPr>
                <w:color w:val="000000"/>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B91218" w:rsidRPr="00477A26" w:rsidRDefault="00B91218" w:rsidP="00246E77">
            <w:pPr>
              <w:spacing w:before="120" w:after="120"/>
              <w:jc w:val="both"/>
              <w:rPr>
                <w:iCs/>
                <w:sz w:val="26"/>
                <w:lang w:val="nl-NL"/>
              </w:rPr>
            </w:pPr>
            <w:r w:rsidRPr="00477A26">
              <w:rPr>
                <w:iCs/>
                <w:sz w:val="26"/>
                <w:lang w:val="nl-NL"/>
              </w:rPr>
              <w:t xml:space="preserve">- </w:t>
            </w:r>
            <w:r w:rsidRPr="003B591C">
              <w:rPr>
                <w:color w:val="000000"/>
                <w:sz w:val="26"/>
                <w:lang w:val="nl-NL"/>
              </w:rPr>
              <w:t>Tổ chức, cá nhân nhận kết quả giải quyết thủ tục hành chính theo thời gian, địa điểm ghi trên Giấy tiếp nhận hồ sơ và hẹn trả kết quả (</w:t>
            </w:r>
            <w:r w:rsidRPr="00477A26">
              <w:rPr>
                <w:iCs/>
                <w:sz w:val="26"/>
                <w:lang w:val="nl-NL"/>
              </w:rPr>
              <w:t xml:space="preserve">xuất trình giấy hẹn trả kết quả). Công chức trả kết quả kiểm tra phiếu hẹn và yêu cầu người đến nhận kết quả ký nhận vào sổ và trao kết quả. </w:t>
            </w:r>
          </w:p>
          <w:p w:rsidR="00B91218" w:rsidRPr="003B591C" w:rsidRDefault="00B91218" w:rsidP="00246E77">
            <w:pPr>
              <w:spacing w:before="120" w:after="120"/>
              <w:jc w:val="both"/>
              <w:rPr>
                <w:iCs/>
                <w:sz w:val="26"/>
                <w:lang w:val="nl-NL"/>
              </w:rPr>
            </w:pPr>
            <w:r w:rsidRPr="00477A26">
              <w:rPr>
                <w:iCs/>
                <w:sz w:val="26"/>
                <w:lang w:val="nl-NL"/>
              </w:rPr>
              <w:t>- Trường hợp nhận kết quả</w:t>
            </w:r>
            <w:r w:rsidRPr="00477A26">
              <w:rPr>
                <w:sz w:val="26"/>
                <w:lang w:val="nl-NL"/>
              </w:rPr>
              <w:t xml:space="preserve"> thông </w:t>
            </w:r>
            <w:r w:rsidRPr="00477A26">
              <w:rPr>
                <w:sz w:val="26"/>
                <w:lang w:val="vi-VN"/>
              </w:rPr>
              <w:lastRenderedPageBreak/>
              <w:t xml:space="preserve">qua dịch vụ bưu chính </w:t>
            </w:r>
            <w:r w:rsidRPr="00477A26">
              <w:rPr>
                <w:sz w:val="26"/>
                <w:lang w:val="nl-NL"/>
              </w:rPr>
              <w:t>công ích. (</w:t>
            </w:r>
            <w:r w:rsidRPr="00477A26">
              <w:rPr>
                <w:iCs/>
                <w:sz w:val="26"/>
                <w:lang w:val="nl-NL"/>
              </w:rPr>
              <w:t>đăng ký</w:t>
            </w:r>
            <w:r w:rsidRPr="00477A26">
              <w:rPr>
                <w:sz w:val="26"/>
                <w:lang w:val="nl-NL"/>
              </w:rPr>
              <w:t xml:space="preserve"> theo hướng dẫn của Bưu điện)</w:t>
            </w:r>
            <w:r w:rsidRPr="003B591C">
              <w:rPr>
                <w:color w:val="000000"/>
                <w:sz w:val="26"/>
                <w:lang w:val="nl-NL"/>
              </w:rPr>
              <w:t>.</w:t>
            </w:r>
          </w:p>
        </w:tc>
        <w:tc>
          <w:tcPr>
            <w:tcW w:w="1559" w:type="dxa"/>
            <w:shd w:val="clear" w:color="auto" w:fill="auto"/>
            <w:vAlign w:val="center"/>
          </w:tcPr>
          <w:p w:rsidR="00B91218" w:rsidRPr="00477A26" w:rsidRDefault="00B91218" w:rsidP="0078761D">
            <w:pPr>
              <w:spacing w:after="120" w:line="234" w:lineRule="atLeast"/>
              <w:jc w:val="center"/>
              <w:rPr>
                <w:bCs/>
                <w:i/>
                <w:sz w:val="26"/>
                <w:lang w:val="nl-NL"/>
              </w:rPr>
            </w:pPr>
            <w:r w:rsidRPr="00477A26">
              <w:rPr>
                <w:bCs/>
                <w:i/>
                <w:sz w:val="26"/>
                <w:lang w:val="nl-NL"/>
              </w:rPr>
              <w:lastRenderedPageBreak/>
              <w:t>Thời gian trả kết quả: Sáng: từ 07 giờ đến 11 giờ 30 phút;</w:t>
            </w:r>
          </w:p>
          <w:p w:rsidR="00B91218" w:rsidRPr="00477A26" w:rsidRDefault="00B91218" w:rsidP="0078761D">
            <w:pPr>
              <w:spacing w:after="120" w:line="234" w:lineRule="atLeast"/>
              <w:jc w:val="center"/>
              <w:rPr>
                <w:bCs/>
                <w:i/>
                <w:sz w:val="26"/>
                <w:lang w:val="nl-NL"/>
              </w:rPr>
            </w:pPr>
            <w:r w:rsidRPr="00477A26">
              <w:rPr>
                <w:bCs/>
                <w:i/>
                <w:sz w:val="26"/>
                <w:lang w:val="nl-NL"/>
              </w:rPr>
              <w:t xml:space="preserve"> Chiều: từ 13 giờ 30 đến 17 giờ của các ngày làm việc.</w:t>
            </w:r>
          </w:p>
        </w:tc>
        <w:tc>
          <w:tcPr>
            <w:tcW w:w="1388" w:type="dxa"/>
            <w:shd w:val="clear" w:color="auto" w:fill="auto"/>
          </w:tcPr>
          <w:p w:rsidR="00B91218" w:rsidRPr="00477A26" w:rsidRDefault="00B91218" w:rsidP="0078761D">
            <w:pPr>
              <w:spacing w:after="120" w:line="234" w:lineRule="atLeast"/>
              <w:jc w:val="both"/>
              <w:rPr>
                <w:sz w:val="26"/>
                <w:lang w:val="vi-VN"/>
              </w:rPr>
            </w:pPr>
          </w:p>
        </w:tc>
      </w:tr>
    </w:tbl>
    <w:p w:rsidR="00B91218" w:rsidRPr="00477A26" w:rsidRDefault="00B91218" w:rsidP="00B91218">
      <w:pPr>
        <w:shd w:val="clear" w:color="auto" w:fill="FFFFFF"/>
        <w:spacing w:before="120" w:after="120"/>
        <w:ind w:firstLine="652"/>
        <w:jc w:val="both"/>
        <w:rPr>
          <w:bCs/>
          <w:i/>
          <w:sz w:val="26"/>
          <w:lang w:val="nl-NL"/>
        </w:rPr>
      </w:pPr>
      <w:r w:rsidRPr="00477A26">
        <w:rPr>
          <w:b/>
          <w:bCs/>
          <w:sz w:val="26"/>
          <w:lang w:val="nl-NL"/>
        </w:rPr>
        <w:lastRenderedPageBreak/>
        <w:t xml:space="preserve">1.2. Thành phần, số lượng hồ sơ </w:t>
      </w:r>
    </w:p>
    <w:p w:rsidR="00B91218" w:rsidRPr="00477A26" w:rsidRDefault="00B91218" w:rsidP="00B91218">
      <w:pPr>
        <w:shd w:val="clear" w:color="auto" w:fill="FFFFFF"/>
        <w:spacing w:after="120" w:line="234" w:lineRule="atLeast"/>
        <w:ind w:firstLine="720"/>
        <w:jc w:val="both"/>
        <w:rPr>
          <w:sz w:val="26"/>
          <w:lang w:val="nl-NL"/>
        </w:rPr>
      </w:pPr>
      <w:r w:rsidRPr="00477A26">
        <w:rPr>
          <w:sz w:val="26"/>
          <w:lang w:val="nl-NL"/>
        </w:rPr>
        <w:t xml:space="preserve">a) Thành phần hồ sơ </w:t>
      </w:r>
    </w:p>
    <w:p w:rsidR="00B91218" w:rsidRPr="00477A26" w:rsidRDefault="00B91218" w:rsidP="00B91218">
      <w:pPr>
        <w:spacing w:before="120" w:after="120"/>
        <w:ind w:firstLine="709"/>
        <w:rPr>
          <w:color w:val="000000"/>
          <w:sz w:val="26"/>
          <w:lang w:val="sv-SE"/>
        </w:rPr>
      </w:pPr>
      <w:r w:rsidRPr="00477A26">
        <w:rPr>
          <w:color w:val="000000"/>
          <w:sz w:val="26"/>
          <w:lang w:val="sv-SE"/>
        </w:rPr>
        <w:t>(1) Đơn đề nghị công nhận khu du lịch cấp tỉnh</w:t>
      </w:r>
      <w:r w:rsidRPr="00477A26">
        <w:rPr>
          <w:b/>
          <w:color w:val="000000"/>
          <w:sz w:val="26"/>
          <w:lang w:val="nl-NL"/>
        </w:rPr>
        <w:t xml:space="preserve"> </w:t>
      </w:r>
      <w:r w:rsidRPr="00477A26">
        <w:rPr>
          <w:color w:val="000000"/>
          <w:sz w:val="26"/>
          <w:lang w:val="nl-NL"/>
        </w:rPr>
        <w:t>(Mẫu số 02, Phụ lục II ban hành kèm theo Thông tư số 06/2017/TT-BVHTTDL ngày 15 tháng 12 năm 2017);</w:t>
      </w:r>
      <w:r w:rsidRPr="00477A26">
        <w:rPr>
          <w:color w:val="000000"/>
          <w:sz w:val="26"/>
          <w:lang w:val="sv-SE"/>
        </w:rPr>
        <w:t xml:space="preserve"> </w:t>
      </w:r>
    </w:p>
    <w:p w:rsidR="00B91218" w:rsidRPr="00477A26" w:rsidRDefault="00B91218" w:rsidP="00B91218">
      <w:pPr>
        <w:tabs>
          <w:tab w:val="left" w:pos="1080"/>
        </w:tabs>
        <w:spacing w:before="120" w:after="120"/>
        <w:ind w:firstLine="709"/>
        <w:rPr>
          <w:color w:val="000000"/>
          <w:sz w:val="26"/>
          <w:lang w:val="nl-NL"/>
        </w:rPr>
      </w:pPr>
      <w:r w:rsidRPr="00477A26">
        <w:rPr>
          <w:color w:val="000000"/>
          <w:sz w:val="26"/>
          <w:lang w:val="sv-SE"/>
        </w:rPr>
        <w:t>(2) Bản thuyết minh về điều kiện công nhận khu du lịch cấp tỉnh.</w:t>
      </w:r>
      <w:r w:rsidRPr="00477A26">
        <w:rPr>
          <w:color w:val="000000"/>
          <w:sz w:val="26"/>
          <w:lang w:val="nl-NL"/>
        </w:rPr>
        <w:t xml:space="preserve"> </w:t>
      </w:r>
    </w:p>
    <w:p w:rsidR="00B91218" w:rsidRPr="00477A26" w:rsidRDefault="00B91218" w:rsidP="00B91218">
      <w:pPr>
        <w:shd w:val="clear" w:color="auto" w:fill="FFFFFF"/>
        <w:spacing w:after="120" w:line="234" w:lineRule="atLeast"/>
        <w:ind w:firstLine="709"/>
        <w:jc w:val="both"/>
        <w:rPr>
          <w:sz w:val="26"/>
          <w:lang w:val="nl-NL"/>
        </w:rPr>
      </w:pPr>
      <w:r w:rsidRPr="00477A26">
        <w:rPr>
          <w:sz w:val="26"/>
          <w:lang w:val="nl-NL"/>
        </w:rPr>
        <w:t xml:space="preserve">b) Số lượng hồ sơ: </w:t>
      </w:r>
      <w:r w:rsidRPr="00477A26">
        <w:rPr>
          <w:color w:val="000000"/>
          <w:sz w:val="26"/>
          <w:lang w:val="nl-NL"/>
        </w:rPr>
        <w:t>01 (bộ).</w:t>
      </w:r>
    </w:p>
    <w:p w:rsidR="00B91218" w:rsidRPr="00477A26" w:rsidRDefault="00B91218" w:rsidP="00B91218">
      <w:pPr>
        <w:shd w:val="clear" w:color="auto" w:fill="FFFFFF"/>
        <w:spacing w:after="120" w:line="234" w:lineRule="atLeast"/>
        <w:ind w:firstLine="720"/>
        <w:jc w:val="both"/>
        <w:rPr>
          <w:bCs/>
          <w:i/>
          <w:sz w:val="26"/>
          <w:lang w:val="nl-NL"/>
        </w:rPr>
      </w:pPr>
      <w:r w:rsidRPr="00477A26">
        <w:rPr>
          <w:b/>
          <w:bCs/>
          <w:sz w:val="26"/>
          <w:lang w:val="nl-NL"/>
        </w:rPr>
        <w:t xml:space="preserve">1.3. Đối tượng thực hiện thủ tục hành chính: </w:t>
      </w:r>
      <w:r w:rsidRPr="00477A26">
        <w:rPr>
          <w:bCs/>
          <w:sz w:val="26"/>
          <w:lang w:val="nl-NL"/>
        </w:rPr>
        <w:t>Tổ chức, cá nhân.</w:t>
      </w:r>
    </w:p>
    <w:p w:rsidR="00B91218" w:rsidRPr="00477A26" w:rsidRDefault="00B91218" w:rsidP="00B91218">
      <w:pPr>
        <w:tabs>
          <w:tab w:val="left" w:pos="540"/>
          <w:tab w:val="left" w:pos="720"/>
          <w:tab w:val="left" w:pos="1080"/>
        </w:tabs>
        <w:spacing w:before="120" w:after="120"/>
        <w:ind w:firstLine="540"/>
        <w:rPr>
          <w:b/>
          <w:bCs/>
          <w:sz w:val="26"/>
          <w:lang w:val="nl-NL"/>
        </w:rPr>
      </w:pPr>
      <w:r w:rsidRPr="00477A26">
        <w:rPr>
          <w:b/>
          <w:bCs/>
          <w:sz w:val="26"/>
          <w:lang w:val="nl-NL"/>
        </w:rPr>
        <w:t>1.4. Cơ quan giải quyết thủ tục hành chính:</w:t>
      </w:r>
    </w:p>
    <w:p w:rsidR="00B91218" w:rsidRPr="00477A26" w:rsidRDefault="00B91218" w:rsidP="00B91218">
      <w:pPr>
        <w:tabs>
          <w:tab w:val="left" w:pos="540"/>
          <w:tab w:val="left" w:pos="720"/>
          <w:tab w:val="left" w:pos="1080"/>
        </w:tabs>
        <w:spacing w:before="120" w:after="120"/>
        <w:ind w:firstLine="540"/>
        <w:rPr>
          <w:rFonts w:eastAsia="Arial"/>
          <w:color w:val="000000"/>
          <w:sz w:val="26"/>
          <w:lang w:val="nl-NL"/>
        </w:rPr>
      </w:pPr>
      <w:r w:rsidRPr="00477A26">
        <w:rPr>
          <w:rFonts w:eastAsia="Arial"/>
          <w:color w:val="000000"/>
          <w:sz w:val="26"/>
          <w:lang w:val="nl-NL"/>
        </w:rPr>
        <w:t xml:space="preserve">- Cơ quan có thẩm quyền quyết định: </w:t>
      </w:r>
      <w:r w:rsidRPr="00477A26">
        <w:rPr>
          <w:rFonts w:eastAsia="Arial"/>
          <w:color w:val="000000"/>
          <w:spacing w:val="2"/>
          <w:sz w:val="26"/>
          <w:lang w:val="vi-VN"/>
        </w:rPr>
        <w:t>Ủy ban nhân dân cấp tỉnh</w:t>
      </w:r>
      <w:r w:rsidRPr="00477A26">
        <w:rPr>
          <w:rFonts w:eastAsia="Arial"/>
          <w:color w:val="000000"/>
          <w:sz w:val="26"/>
          <w:lang w:val="nl-NL"/>
        </w:rPr>
        <w:t>.</w:t>
      </w:r>
    </w:p>
    <w:p w:rsidR="00B91218" w:rsidRPr="00477A26" w:rsidRDefault="00B91218" w:rsidP="00B91218">
      <w:pPr>
        <w:tabs>
          <w:tab w:val="left" w:pos="540"/>
          <w:tab w:val="left" w:pos="720"/>
          <w:tab w:val="left" w:pos="1080"/>
        </w:tabs>
        <w:spacing w:before="120" w:after="120"/>
        <w:ind w:firstLine="540"/>
        <w:jc w:val="both"/>
        <w:rPr>
          <w:rFonts w:eastAsia="Arial"/>
          <w:color w:val="000000"/>
          <w:sz w:val="26"/>
          <w:lang w:val="nl-NL"/>
        </w:rPr>
      </w:pPr>
      <w:r w:rsidRPr="00477A26">
        <w:rPr>
          <w:rFonts w:eastAsia="Arial"/>
          <w:color w:val="000000"/>
          <w:sz w:val="26"/>
          <w:lang w:val="nl-NL"/>
        </w:rPr>
        <w:t xml:space="preserve">- Cơ quan trực tiếp thực hiện TTHC: </w:t>
      </w:r>
      <w:r w:rsidRPr="00477A26">
        <w:rPr>
          <w:rFonts w:eastAsia="Arial"/>
          <w:color w:val="000000"/>
          <w:spacing w:val="2"/>
          <w:sz w:val="26"/>
          <w:lang w:val="nl-NL"/>
        </w:rPr>
        <w:t>Sở Văn hóa, Thể thao và Du lịch</w:t>
      </w:r>
      <w:r w:rsidRPr="00477A26">
        <w:rPr>
          <w:rFonts w:eastAsia="Arial"/>
          <w:color w:val="000000"/>
          <w:sz w:val="26"/>
          <w:lang w:val="nl-NL"/>
        </w:rPr>
        <w:t>.</w:t>
      </w:r>
    </w:p>
    <w:p w:rsidR="00B91218" w:rsidRPr="00477A26" w:rsidRDefault="00B91218" w:rsidP="00B91218">
      <w:pPr>
        <w:shd w:val="clear" w:color="auto" w:fill="FFFFFF"/>
        <w:spacing w:after="120" w:line="234" w:lineRule="atLeast"/>
        <w:ind w:firstLine="720"/>
        <w:jc w:val="both"/>
        <w:rPr>
          <w:bCs/>
          <w:i/>
          <w:sz w:val="26"/>
          <w:lang w:val="nl-NL"/>
        </w:rPr>
      </w:pPr>
      <w:r w:rsidRPr="00477A26">
        <w:rPr>
          <w:b/>
          <w:bCs/>
          <w:sz w:val="26"/>
          <w:lang w:val="nl-NL"/>
        </w:rPr>
        <w:t xml:space="preserve">1.5. Kết quả thực hiện thủ tục hành chính: </w:t>
      </w:r>
      <w:r w:rsidRPr="00477A26">
        <w:rPr>
          <w:rFonts w:eastAsia="Arial"/>
          <w:color w:val="000000"/>
          <w:sz w:val="26"/>
          <w:lang w:val="nl-NL"/>
        </w:rPr>
        <w:t>Quyết định công nhận khu du lịch cấp tỉnh</w:t>
      </w:r>
    </w:p>
    <w:p w:rsidR="00B91218" w:rsidRPr="00477A26" w:rsidRDefault="00B91218" w:rsidP="00B91218">
      <w:pPr>
        <w:shd w:val="clear" w:color="auto" w:fill="FFFFFF"/>
        <w:spacing w:after="120" w:line="234" w:lineRule="atLeast"/>
        <w:ind w:firstLine="720"/>
        <w:jc w:val="both"/>
        <w:rPr>
          <w:bCs/>
          <w:i/>
          <w:sz w:val="26"/>
          <w:lang w:val="nl-NL"/>
        </w:rPr>
      </w:pPr>
      <w:r w:rsidRPr="00477A26">
        <w:rPr>
          <w:b/>
          <w:bCs/>
          <w:sz w:val="26"/>
          <w:lang w:val="nl-NL"/>
        </w:rPr>
        <w:t>1.6. Phí, lệ phí:</w:t>
      </w:r>
      <w:r w:rsidRPr="00477A26">
        <w:rPr>
          <w:sz w:val="26"/>
          <w:lang w:val="nl-NL"/>
        </w:rPr>
        <w:t> </w:t>
      </w:r>
      <w:r w:rsidRPr="00477A26">
        <w:rPr>
          <w:rFonts w:eastAsia="Arial"/>
          <w:color w:val="000000"/>
          <w:sz w:val="26"/>
          <w:lang w:val="nl-NL"/>
        </w:rPr>
        <w:t>Không quy định.</w:t>
      </w:r>
    </w:p>
    <w:p w:rsidR="00B91218" w:rsidRPr="00477A26" w:rsidRDefault="00B91218" w:rsidP="00B91218">
      <w:pPr>
        <w:tabs>
          <w:tab w:val="left" w:pos="1080"/>
        </w:tabs>
        <w:spacing w:before="120" w:after="120"/>
        <w:ind w:firstLine="709"/>
        <w:rPr>
          <w:rFonts w:eastAsia="Arial"/>
          <w:color w:val="000000"/>
          <w:sz w:val="26"/>
          <w:lang w:val="nl-NL"/>
        </w:rPr>
      </w:pPr>
      <w:r w:rsidRPr="00477A26">
        <w:rPr>
          <w:b/>
          <w:bCs/>
          <w:sz w:val="26"/>
          <w:lang w:val="nl-NL"/>
        </w:rPr>
        <w:t xml:space="preserve">1.7. Tên mẫu đơn, mẫu tờ khai: </w:t>
      </w:r>
      <w:r w:rsidRPr="00477A26">
        <w:rPr>
          <w:rFonts w:eastAsia="Arial"/>
          <w:color w:val="000000"/>
          <w:sz w:val="26"/>
          <w:lang w:val="sv-SE"/>
        </w:rPr>
        <w:t xml:space="preserve">Đơn đề nghị công nhận khu du lịch cấp tỉnh </w:t>
      </w:r>
      <w:r w:rsidRPr="00477A26">
        <w:rPr>
          <w:rFonts w:eastAsia="Arial"/>
          <w:color w:val="000000"/>
          <w:sz w:val="26"/>
          <w:lang w:val="nl-NL"/>
        </w:rPr>
        <w:t>(Mẫu số 02, Phụ lục II ban hành kèm theo Thông tư số 06/2017/TT-BVHTTDL ngày 15 tháng 12 năm 2017).</w:t>
      </w:r>
    </w:p>
    <w:p w:rsidR="00B91218" w:rsidRPr="00477A26" w:rsidRDefault="00B91218" w:rsidP="00B91218">
      <w:pPr>
        <w:widowControl w:val="0"/>
        <w:spacing w:before="120" w:after="120"/>
        <w:ind w:firstLine="709"/>
        <w:rPr>
          <w:b/>
          <w:bCs/>
          <w:sz w:val="26"/>
          <w:lang w:val="hr-HR"/>
        </w:rPr>
      </w:pPr>
      <w:r w:rsidRPr="00477A26">
        <w:rPr>
          <w:b/>
          <w:bCs/>
          <w:sz w:val="26"/>
          <w:lang w:val="hr-HR"/>
        </w:rPr>
        <w:t>1.8. Yêu cầu, điều kiện thực hiện thủ tục hành chính:</w:t>
      </w:r>
    </w:p>
    <w:p w:rsidR="00B91218" w:rsidRPr="00477A26" w:rsidRDefault="00B91218" w:rsidP="00B91218">
      <w:pPr>
        <w:widowControl w:val="0"/>
        <w:spacing w:before="120" w:after="120"/>
        <w:ind w:firstLine="709"/>
        <w:rPr>
          <w:rFonts w:eastAsia="DejaVu Sans Condensed"/>
          <w:color w:val="000000"/>
          <w:sz w:val="26"/>
          <w:lang w:val="vi-VN" w:eastAsia="vi-VN"/>
        </w:rPr>
      </w:pPr>
      <w:r w:rsidRPr="00477A26">
        <w:rPr>
          <w:rFonts w:eastAsia="DejaVu Sans Condensed"/>
          <w:color w:val="000000"/>
          <w:sz w:val="26"/>
          <w:lang w:val="nl-NL" w:eastAsia="vi-VN"/>
        </w:rPr>
        <w:t>(</w:t>
      </w:r>
      <w:r w:rsidRPr="00477A26">
        <w:rPr>
          <w:rFonts w:eastAsia="DejaVu Sans Condensed"/>
          <w:color w:val="000000"/>
          <w:sz w:val="26"/>
          <w:lang w:val="vi-VN" w:eastAsia="vi-VN"/>
        </w:rPr>
        <w:t>1) Có ít nhất 01 tài nguyên du lịch cấp tỉnh; có ranh giới xác định trên bản đồ địa hình do cơ quan có thẩm quyền xác nhận. Tỷ lệ bản đồ phụ thuộc vào yêu cầu quản lý và địa hình khu vực.</w:t>
      </w:r>
    </w:p>
    <w:p w:rsidR="00B91218" w:rsidRPr="00477A26" w:rsidRDefault="00B91218" w:rsidP="00B91218">
      <w:pPr>
        <w:widowControl w:val="0"/>
        <w:spacing w:before="120" w:after="120"/>
        <w:ind w:firstLine="709"/>
        <w:jc w:val="both"/>
        <w:rPr>
          <w:rFonts w:eastAsia="DejaVu Sans Condensed"/>
          <w:color w:val="000000"/>
          <w:sz w:val="26"/>
          <w:lang w:val="vi-VN" w:eastAsia="vi-VN"/>
        </w:rPr>
      </w:pPr>
      <w:r w:rsidRPr="00477A26">
        <w:rPr>
          <w:rFonts w:eastAsia="DejaVu Sans Condensed"/>
          <w:color w:val="000000"/>
          <w:sz w:val="26"/>
          <w:lang w:val="vi-VN" w:eastAsia="vi-VN"/>
        </w:rPr>
        <w:t>(2) Có kết cấu hạ tầng, cơ sở vật chất kỹ thuật, dịch vụ đáp ứng nhu cầu lưu trú, ăn uống và các nhu cầu khác của khách du lịch, bao gồm:</w:t>
      </w:r>
    </w:p>
    <w:p w:rsidR="00B91218" w:rsidRPr="00477A26" w:rsidRDefault="00B91218" w:rsidP="00B91218">
      <w:pPr>
        <w:widowControl w:val="0"/>
        <w:spacing w:before="120" w:after="120"/>
        <w:ind w:firstLine="709"/>
        <w:jc w:val="both"/>
        <w:rPr>
          <w:rFonts w:eastAsia="DejaVu Sans Condensed"/>
          <w:color w:val="000000"/>
          <w:sz w:val="26"/>
          <w:lang w:val="vi-VN" w:eastAsia="vi-VN"/>
        </w:rPr>
      </w:pPr>
      <w:r w:rsidRPr="00477A26">
        <w:rPr>
          <w:rFonts w:eastAsia="DejaVu Sans Condensed"/>
          <w:color w:val="000000"/>
          <w:sz w:val="26"/>
          <w:lang w:val="vi-VN" w:eastAsia="vi-VN"/>
        </w:rPr>
        <w:t>a) Có hệ thống điện lưới, hệ thống cung cấp nước sạch;</w:t>
      </w:r>
    </w:p>
    <w:p w:rsidR="00B91218" w:rsidRPr="00477A26" w:rsidRDefault="00B91218" w:rsidP="00B91218">
      <w:pPr>
        <w:widowControl w:val="0"/>
        <w:spacing w:before="120" w:after="120"/>
        <w:ind w:firstLine="709"/>
        <w:jc w:val="both"/>
        <w:rPr>
          <w:rFonts w:eastAsia="DejaVu Sans Condensed"/>
          <w:color w:val="000000"/>
          <w:sz w:val="26"/>
          <w:lang w:val="vi-VN" w:eastAsia="vi-VN"/>
        </w:rPr>
      </w:pPr>
      <w:r w:rsidRPr="00477A26">
        <w:rPr>
          <w:rFonts w:eastAsia="DejaVu Sans Condensed"/>
          <w:color w:val="000000"/>
          <w:sz w:val="26"/>
          <w:lang w:val="vi-VN" w:eastAsia="vi-VN"/>
        </w:rPr>
        <w:t>b) Có cơ sở kinh doanh dịch vụ ăn uống, mua sắm đạt tiêu chuẩn phục vụ khách du lịch, đáp ứng tối thiểu 100.000 lượt khách mỗi năm; hệ thống cơ sở lưu trú du lịch đáp ứng tối thiểu 50.000 lượt khách lưu trú mỗi năm;</w:t>
      </w:r>
    </w:p>
    <w:p w:rsidR="00B91218" w:rsidRPr="00477A26" w:rsidRDefault="00B91218" w:rsidP="00B91218">
      <w:pPr>
        <w:widowControl w:val="0"/>
        <w:spacing w:before="120" w:after="120"/>
        <w:ind w:firstLine="709"/>
        <w:jc w:val="both"/>
        <w:rPr>
          <w:rFonts w:eastAsia="DejaVu Sans Condensed"/>
          <w:color w:val="000000"/>
          <w:sz w:val="26"/>
          <w:lang w:val="vi-VN" w:eastAsia="vi-VN"/>
        </w:rPr>
      </w:pPr>
      <w:r w:rsidRPr="00477A26">
        <w:rPr>
          <w:rFonts w:eastAsia="DejaVu Sans Condensed"/>
          <w:color w:val="000000"/>
          <w:sz w:val="26"/>
          <w:lang w:val="vi-VN" w:eastAsia="vi-VN"/>
        </w:rPr>
        <w:t>c) Có nội quy, hệ thống biển chỉ dẫn, thuyết minh về khu du lịch; có hệ thống biển chỉ dẫn, biển báo về giao thông, các cơ sở dịch vụ, các điểm tham quan;</w:t>
      </w:r>
    </w:p>
    <w:p w:rsidR="00B91218" w:rsidRPr="00477A26" w:rsidRDefault="00B91218" w:rsidP="00B91218">
      <w:pPr>
        <w:widowControl w:val="0"/>
        <w:spacing w:before="120" w:after="120"/>
        <w:ind w:firstLine="709"/>
        <w:jc w:val="both"/>
        <w:rPr>
          <w:rFonts w:eastAsia="DejaVu Sans Condensed"/>
          <w:color w:val="000000"/>
          <w:sz w:val="26"/>
          <w:lang w:val="vi-VN" w:eastAsia="vi-VN"/>
        </w:rPr>
      </w:pPr>
      <w:r w:rsidRPr="00477A26">
        <w:rPr>
          <w:rFonts w:eastAsia="DejaVu Sans Condensed"/>
          <w:color w:val="000000"/>
          <w:sz w:val="26"/>
          <w:lang w:val="vi-VN" w:eastAsia="vi-VN"/>
        </w:rPr>
        <w:t>d) Cung cấp dịch vụ thuyết minh, hướng dẫn du lịch.</w:t>
      </w:r>
    </w:p>
    <w:p w:rsidR="00B91218" w:rsidRPr="00477A26" w:rsidRDefault="00B91218" w:rsidP="00B91218">
      <w:pPr>
        <w:widowControl w:val="0"/>
        <w:spacing w:before="120" w:after="120"/>
        <w:ind w:firstLine="709"/>
        <w:jc w:val="both"/>
        <w:rPr>
          <w:rFonts w:eastAsia="DejaVu Sans Condensed"/>
          <w:color w:val="000000"/>
          <w:sz w:val="26"/>
          <w:lang w:val="vi-VN" w:eastAsia="vi-VN"/>
        </w:rPr>
      </w:pPr>
      <w:r w:rsidRPr="00477A26">
        <w:rPr>
          <w:rFonts w:eastAsia="DejaVu Sans Condensed"/>
          <w:color w:val="000000"/>
          <w:sz w:val="26"/>
          <w:lang w:val="vi-VN" w:eastAsia="vi-VN"/>
        </w:rPr>
        <w:t>(3) Có kết nối với hệ thống hạ tầng giao thông, viễn thông quốc gia.</w:t>
      </w:r>
    </w:p>
    <w:p w:rsidR="00B91218" w:rsidRPr="00477A26" w:rsidRDefault="00B91218" w:rsidP="00B91218">
      <w:pPr>
        <w:widowControl w:val="0"/>
        <w:spacing w:before="120" w:after="120"/>
        <w:ind w:firstLine="709"/>
        <w:jc w:val="both"/>
        <w:rPr>
          <w:rFonts w:eastAsia="DejaVu Sans Condensed"/>
          <w:color w:val="000000"/>
          <w:sz w:val="26"/>
          <w:lang w:val="vi-VN" w:eastAsia="vi-VN"/>
        </w:rPr>
      </w:pPr>
      <w:r w:rsidRPr="00477A26">
        <w:rPr>
          <w:rFonts w:eastAsia="DejaVu Sans Condensed"/>
          <w:color w:val="000000"/>
          <w:sz w:val="26"/>
          <w:lang w:val="vi-VN" w:eastAsia="vi-VN"/>
        </w:rPr>
        <w:t>(4) Đáp ứng điều kiện về an ninh, trật tự, an toàn xã hội, bảo vệ môi trường, bao gồm:</w:t>
      </w:r>
    </w:p>
    <w:p w:rsidR="00B91218" w:rsidRPr="00477A26" w:rsidRDefault="00B91218" w:rsidP="00B91218">
      <w:pPr>
        <w:widowControl w:val="0"/>
        <w:spacing w:before="120" w:after="120"/>
        <w:ind w:firstLine="709"/>
        <w:jc w:val="both"/>
        <w:rPr>
          <w:rFonts w:eastAsia="DejaVu Sans Condensed"/>
          <w:color w:val="000000"/>
          <w:sz w:val="26"/>
          <w:lang w:val="vi-VN" w:eastAsia="vi-VN"/>
        </w:rPr>
      </w:pPr>
      <w:r w:rsidRPr="00477A26">
        <w:rPr>
          <w:rFonts w:eastAsia="DejaVu Sans Condensed"/>
          <w:color w:val="000000"/>
          <w:sz w:val="26"/>
          <w:lang w:val="vi-VN" w:eastAsia="vi-VN"/>
        </w:rPr>
        <w:t>a) Có bộ phận bảo vệ, cứu hộ, cứu nạn;</w:t>
      </w:r>
    </w:p>
    <w:p w:rsidR="00B91218" w:rsidRPr="00477A26" w:rsidRDefault="00B91218" w:rsidP="00B91218">
      <w:pPr>
        <w:widowControl w:val="0"/>
        <w:spacing w:before="120" w:after="120"/>
        <w:ind w:firstLine="709"/>
        <w:jc w:val="both"/>
        <w:rPr>
          <w:rFonts w:eastAsia="DejaVu Sans Condensed"/>
          <w:color w:val="000000"/>
          <w:sz w:val="26"/>
          <w:lang w:val="vi-VN" w:eastAsia="vi-VN"/>
        </w:rPr>
      </w:pPr>
      <w:r w:rsidRPr="00477A26">
        <w:rPr>
          <w:rFonts w:eastAsia="DejaVu Sans Condensed"/>
          <w:color w:val="000000"/>
          <w:sz w:val="26"/>
          <w:lang w:val="vi-VN" w:eastAsia="vi-VN"/>
        </w:rPr>
        <w:t>b) Công khai số điện thoại, địa chỉ của tổ chức quản lý khu du lịch;</w:t>
      </w:r>
    </w:p>
    <w:p w:rsidR="00B91218" w:rsidRPr="00477A26" w:rsidRDefault="00B91218" w:rsidP="00B91218">
      <w:pPr>
        <w:widowControl w:val="0"/>
        <w:spacing w:before="120" w:after="120"/>
        <w:ind w:firstLine="709"/>
        <w:jc w:val="both"/>
        <w:rPr>
          <w:rFonts w:eastAsia="DejaVu Sans Condensed"/>
          <w:color w:val="000000"/>
          <w:sz w:val="26"/>
          <w:lang w:val="vi-VN" w:eastAsia="vi-VN"/>
        </w:rPr>
      </w:pPr>
      <w:r w:rsidRPr="00477A26">
        <w:rPr>
          <w:rFonts w:eastAsia="DejaVu Sans Condensed"/>
          <w:color w:val="000000"/>
          <w:sz w:val="26"/>
          <w:lang w:val="vi-VN" w:eastAsia="vi-VN"/>
        </w:rPr>
        <w:lastRenderedPageBreak/>
        <w:t>c) Có bộ phận thông tin hỗ trợ khách du lịch; có hình thức tiếp nhận và giải quyết kịp thời phản ánh, kiến nghị của khách du lịch;</w:t>
      </w:r>
    </w:p>
    <w:p w:rsidR="00B91218" w:rsidRPr="00477A26" w:rsidRDefault="00B91218" w:rsidP="00B91218">
      <w:pPr>
        <w:widowControl w:val="0"/>
        <w:spacing w:before="120" w:after="120"/>
        <w:ind w:firstLine="709"/>
        <w:jc w:val="both"/>
        <w:rPr>
          <w:rFonts w:eastAsia="DejaVu Sans Condensed"/>
          <w:color w:val="000000"/>
          <w:sz w:val="26"/>
          <w:lang w:val="vi-VN" w:eastAsia="vi-VN"/>
        </w:rPr>
      </w:pPr>
      <w:r w:rsidRPr="00477A26">
        <w:rPr>
          <w:rFonts w:eastAsia="DejaVu Sans Condensed"/>
          <w:color w:val="000000"/>
          <w:sz w:val="26"/>
          <w:lang w:val="vi-VN" w:eastAsia="vi-VN"/>
        </w:rPr>
        <w:t>d) Nhà vệ sinh công cộng sạch sẽ, được thông gió và đủ ánh sáng, được bố trí đủ, tương ứng với số lượng khách du lịch vào thời kỳ cao điểm;</w:t>
      </w:r>
    </w:p>
    <w:p w:rsidR="00B91218" w:rsidRPr="00477A26" w:rsidRDefault="00B91218" w:rsidP="00B91218">
      <w:pPr>
        <w:widowControl w:val="0"/>
        <w:spacing w:before="120" w:after="120"/>
        <w:ind w:firstLine="709"/>
        <w:jc w:val="both"/>
        <w:rPr>
          <w:rFonts w:eastAsia="DejaVu Sans Condensed"/>
          <w:color w:val="000000"/>
          <w:sz w:val="26"/>
          <w:lang w:val="vi-VN" w:eastAsia="vi-VN"/>
        </w:rPr>
      </w:pPr>
      <w:r w:rsidRPr="00477A26">
        <w:rPr>
          <w:rFonts w:eastAsia="DejaVu Sans Condensed"/>
          <w:color w:val="000000"/>
          <w:sz w:val="26"/>
          <w:lang w:val="vi-VN" w:eastAsia="vi-VN"/>
        </w:rPr>
        <w:t>đ) Có hệ thống thu gom và biện pháp xử lý rác thải; có hệ thống thu gom, xử lý nước thải sinh hoạt hoặc hệ thống thu gom nước thải sinh hoạt liên thông với hệ thống xử lý nước thải tập trung theo quy định của pháp luật về bảo vệ môi trường; bố trí nhân lực làm vệ sinh môi trường;</w:t>
      </w:r>
    </w:p>
    <w:p w:rsidR="00B91218" w:rsidRPr="00477A26" w:rsidRDefault="00B91218" w:rsidP="00B91218">
      <w:pPr>
        <w:widowControl w:val="0"/>
        <w:spacing w:before="120" w:after="120"/>
        <w:ind w:firstLine="709"/>
        <w:jc w:val="both"/>
        <w:rPr>
          <w:rFonts w:eastAsia="DejaVu Sans Condensed"/>
          <w:color w:val="000000"/>
          <w:sz w:val="26"/>
          <w:lang w:val="vi-VN" w:eastAsia="vi-VN"/>
        </w:rPr>
      </w:pPr>
      <w:r w:rsidRPr="00477A26">
        <w:rPr>
          <w:rFonts w:eastAsia="DejaVu Sans Condensed"/>
          <w:color w:val="000000"/>
          <w:sz w:val="26"/>
          <w:lang w:val="vi-VN" w:eastAsia="vi-VN"/>
        </w:rPr>
        <w:t>e) Áp dụng các biện pháp phòng, chống cháy nổ theo quy định của pháp luật.</w:t>
      </w:r>
    </w:p>
    <w:p w:rsidR="00B91218" w:rsidRPr="00477A26" w:rsidRDefault="00B91218" w:rsidP="00B91218">
      <w:pPr>
        <w:shd w:val="clear" w:color="auto" w:fill="FFFFFF"/>
        <w:spacing w:after="120" w:line="234" w:lineRule="atLeast"/>
        <w:ind w:firstLine="720"/>
        <w:jc w:val="both"/>
        <w:rPr>
          <w:b/>
          <w:bCs/>
          <w:sz w:val="26"/>
          <w:lang w:val="vi-VN"/>
        </w:rPr>
      </w:pPr>
      <w:r w:rsidRPr="00477A26">
        <w:rPr>
          <w:b/>
          <w:bCs/>
          <w:sz w:val="26"/>
          <w:lang w:val="vi-VN"/>
        </w:rPr>
        <w:t>1.9. Căn cứ pháp lý của thủ tục hành chính:</w:t>
      </w:r>
    </w:p>
    <w:p w:rsidR="00B91218" w:rsidRPr="00477A26" w:rsidRDefault="00B91218" w:rsidP="00B91218">
      <w:pPr>
        <w:tabs>
          <w:tab w:val="left" w:pos="1080"/>
        </w:tabs>
        <w:spacing w:before="120" w:after="120"/>
        <w:ind w:firstLine="709"/>
        <w:jc w:val="both"/>
        <w:rPr>
          <w:rFonts w:eastAsia="Arial"/>
          <w:color w:val="000000"/>
          <w:sz w:val="26"/>
          <w:lang w:val="nl-NL"/>
        </w:rPr>
      </w:pPr>
      <w:r w:rsidRPr="00477A26">
        <w:rPr>
          <w:rFonts w:eastAsia="Arial"/>
          <w:color w:val="000000"/>
          <w:sz w:val="26"/>
          <w:lang w:val="nl-NL"/>
        </w:rPr>
        <w:t>- Luật Du lịch số 09/2017/QH14 ngày 19 tháng 6 năm 2017. Có hiệu lực từ ngày 01 tháng 01 năm 2018.</w:t>
      </w:r>
    </w:p>
    <w:p w:rsidR="00B91218" w:rsidRPr="00477A26" w:rsidRDefault="00B91218" w:rsidP="00B91218">
      <w:pPr>
        <w:tabs>
          <w:tab w:val="left" w:pos="349"/>
        </w:tabs>
        <w:spacing w:before="120" w:after="120"/>
        <w:ind w:firstLine="709"/>
        <w:contextualSpacing/>
        <w:jc w:val="both"/>
        <w:rPr>
          <w:color w:val="000000"/>
          <w:sz w:val="26"/>
          <w:lang w:val="nl-NL"/>
        </w:rPr>
      </w:pPr>
      <w:r w:rsidRPr="00477A26">
        <w:rPr>
          <w:noProof/>
          <w:color w:val="000000"/>
          <w:sz w:val="26"/>
          <w:lang w:val="nl-NL"/>
        </w:rPr>
        <w:t xml:space="preserve">- </w:t>
      </w:r>
      <w:r w:rsidRPr="00477A26">
        <w:rPr>
          <w:color w:val="000000"/>
          <w:sz w:val="26"/>
          <w:lang w:val="nl-NL"/>
        </w:rPr>
        <w:t>Nghị định số 168/2017/NĐ-CP ngày 31 tháng 12 năm 2017 của Chính phủ quy định chi tiết một số điều của Luật Du lịch. Có hiệu lực từ ngày 01 tháng 01 năm 2018.</w:t>
      </w:r>
    </w:p>
    <w:p w:rsidR="00B91218" w:rsidRPr="00477A26" w:rsidRDefault="00B91218" w:rsidP="00B91218">
      <w:pPr>
        <w:spacing w:before="120" w:after="120"/>
        <w:ind w:firstLine="709"/>
        <w:jc w:val="both"/>
        <w:rPr>
          <w:rFonts w:eastAsia="Arial"/>
          <w:color w:val="000000"/>
          <w:sz w:val="26"/>
          <w:lang w:val="nl-NL"/>
        </w:rPr>
      </w:pPr>
      <w:r w:rsidRPr="00477A26">
        <w:rPr>
          <w:rFonts w:eastAsia="Arial"/>
          <w:color w:val="000000"/>
          <w:sz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rsidR="00B91218" w:rsidRPr="00477A26" w:rsidRDefault="00B91218" w:rsidP="00B91218">
      <w:pPr>
        <w:shd w:val="clear" w:color="auto" w:fill="FFFFFF"/>
        <w:spacing w:after="120" w:line="234" w:lineRule="atLeast"/>
        <w:ind w:firstLine="720"/>
        <w:jc w:val="both"/>
        <w:rPr>
          <w:i/>
          <w:sz w:val="26"/>
          <w:lang w:val="vi-VN"/>
        </w:rPr>
      </w:pPr>
      <w:r w:rsidRPr="00477A26">
        <w:rPr>
          <w:b/>
          <w:sz w:val="26"/>
          <w:lang w:val="nl-NL"/>
        </w:rPr>
        <w:t>1.10. Lưu hồ sơ (ISO)</w:t>
      </w:r>
      <w:r w:rsidRPr="00477A26">
        <w:rPr>
          <w:b/>
          <w:sz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2"/>
        <w:gridCol w:w="2072"/>
        <w:gridCol w:w="2318"/>
      </w:tblGrid>
      <w:tr w:rsidR="00B91218" w:rsidRPr="00477A2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b/>
                <w:bCs/>
                <w:color w:val="000000"/>
                <w:sz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b/>
                <w:sz w:val="26"/>
                <w:lang w:val="nl-NL"/>
              </w:rPr>
            </w:pPr>
            <w:r w:rsidRPr="00477A26">
              <w:rPr>
                <w:b/>
                <w:sz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b/>
                <w:bCs/>
                <w:color w:val="000000"/>
                <w:sz w:val="26"/>
                <w:lang w:val="nl-NL"/>
              </w:rPr>
              <w:t>Thời gian lưu</w:t>
            </w:r>
          </w:p>
        </w:tc>
      </w:tr>
      <w:tr w:rsidR="00B91218" w:rsidRPr="00477A2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rPr>
                <w:sz w:val="26"/>
                <w:lang w:val="nl-NL"/>
              </w:rPr>
            </w:pPr>
            <w:r w:rsidRPr="00477A26">
              <w:rPr>
                <w:sz w:val="26"/>
                <w:lang w:val="nl-NL"/>
              </w:rPr>
              <w:t>- Như mục 1.2;</w:t>
            </w:r>
          </w:p>
          <w:p w:rsidR="00B91218" w:rsidRPr="00477A26" w:rsidRDefault="00B91218" w:rsidP="0078761D">
            <w:pPr>
              <w:spacing w:before="40" w:after="40"/>
              <w:contextualSpacing/>
              <w:jc w:val="both"/>
              <w:rPr>
                <w:sz w:val="26"/>
                <w:lang w:val="nl-NL"/>
              </w:rPr>
            </w:pPr>
            <w:r w:rsidRPr="00477A26">
              <w:rPr>
                <w:sz w:val="26"/>
                <w:lang w:val="nl-NL"/>
              </w:rPr>
              <w:t>- Kết quả giải quyết TTHC hoặc Văn bản trả lời của đơn vị đối với hồ sơ không đáp ứng yêu cầu, điều kiện.</w:t>
            </w:r>
          </w:p>
          <w:p w:rsidR="00B91218" w:rsidRPr="00477A26" w:rsidRDefault="00B91218" w:rsidP="0078761D">
            <w:pPr>
              <w:spacing w:before="40" w:after="40"/>
              <w:rPr>
                <w:sz w:val="26"/>
                <w:lang w:val="nl-NL"/>
              </w:rPr>
            </w:pPr>
            <w:r w:rsidRPr="00477A26">
              <w:rPr>
                <w:sz w:val="26"/>
                <w:lang w:val="nl-NL"/>
              </w:rPr>
              <w:t>- Hồ sơ thẩm định (nếu có)</w:t>
            </w:r>
          </w:p>
          <w:p w:rsidR="00B91218" w:rsidRPr="00477A26" w:rsidRDefault="00B91218" w:rsidP="0078761D">
            <w:pPr>
              <w:spacing w:before="40" w:after="40"/>
              <w:rPr>
                <w:sz w:val="26"/>
                <w:lang w:val="nl-NL"/>
              </w:rPr>
            </w:pPr>
            <w:r w:rsidRPr="00477A26">
              <w:rPr>
                <w:sz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center"/>
              <w:rPr>
                <w:sz w:val="26"/>
                <w:lang w:val="nl-NL"/>
              </w:rPr>
            </w:pPr>
            <w:r w:rsidRPr="00477A26">
              <w:rPr>
                <w:sz w:val="26"/>
                <w:lang w:val="nl-NL"/>
              </w:rPr>
              <w:t>Phòng Quản lý Du lịch</w:t>
            </w:r>
          </w:p>
        </w:tc>
        <w:tc>
          <w:tcPr>
            <w:tcW w:w="1217" w:type="pct"/>
            <w:vMerge w:val="restart"/>
            <w:tcBorders>
              <w:top w:val="single" w:sz="4" w:space="0" w:color="auto"/>
              <w:left w:val="single" w:sz="4" w:space="0" w:color="auto"/>
              <w:right w:val="single" w:sz="4" w:space="0" w:color="auto"/>
            </w:tcBorders>
            <w:vAlign w:val="center"/>
          </w:tcPr>
          <w:p w:rsidR="00B91218" w:rsidRPr="00477A26" w:rsidRDefault="00B91218" w:rsidP="0078761D">
            <w:pPr>
              <w:spacing w:before="40" w:after="40"/>
              <w:jc w:val="center"/>
              <w:rPr>
                <w:color w:val="000000"/>
                <w:sz w:val="26"/>
                <w:lang w:val="nl-NL"/>
              </w:rPr>
            </w:pPr>
            <w:r w:rsidRPr="00477A26">
              <w:rPr>
                <w:color w:val="000000"/>
                <w:sz w:val="26"/>
                <w:lang w:val="nl-NL"/>
              </w:rPr>
              <w:t>Vĩnh viễn</w:t>
            </w: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p>
          <w:p w:rsidR="00B91218" w:rsidRPr="00477A26" w:rsidRDefault="00B91218" w:rsidP="0078761D">
            <w:pPr>
              <w:spacing w:before="40" w:after="40"/>
              <w:jc w:val="both"/>
              <w:rPr>
                <w:sz w:val="26"/>
                <w:lang w:val="nl-NL"/>
              </w:rPr>
            </w:pPr>
            <w:r w:rsidRPr="00477A26">
              <w:rPr>
                <w:sz w:val="26"/>
                <w:lang w:val="nl-NL"/>
              </w:rPr>
              <w:t>Lưu trữ theo quy định hiện hành</w:t>
            </w:r>
          </w:p>
        </w:tc>
      </w:tr>
      <w:tr w:rsidR="00B91218" w:rsidRPr="00477A26" w:rsidTr="0078761D">
        <w:trPr>
          <w:trHeight w:val="517"/>
        </w:trPr>
        <w:tc>
          <w:tcPr>
            <w:tcW w:w="2695"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tabs>
                <w:tab w:val="left" w:pos="709"/>
              </w:tabs>
              <w:spacing w:before="120"/>
              <w:jc w:val="both"/>
              <w:rPr>
                <w:color w:val="000000"/>
                <w:sz w:val="26"/>
                <w:lang w:val="nl-NL"/>
              </w:rPr>
            </w:pPr>
            <w:r w:rsidRPr="00477A26">
              <w:rPr>
                <w:sz w:val="26"/>
                <w:lang w:val="nl-NL"/>
              </w:rPr>
              <w:t xml:space="preserve">Các biểu mẫu theo </w:t>
            </w:r>
            <w:r w:rsidRPr="00477A26">
              <w:rPr>
                <w:color w:val="000000"/>
                <w:sz w:val="26"/>
                <w:lang w:val="nl-NL"/>
              </w:rPr>
              <w:t xml:space="preserve">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477A26">
              <w:rPr>
                <w:bCs/>
                <w:color w:val="000000"/>
                <w:sz w:val="26"/>
                <w:lang w:val="nl-NL"/>
              </w:rPr>
              <w:t>về thực hiện cơ chế một cửa, một cửa liên thông</w:t>
            </w:r>
            <w:r w:rsidRPr="00477A26">
              <w:rPr>
                <w:b/>
                <w:bCs/>
                <w:color w:val="000000"/>
                <w:sz w:val="26"/>
                <w:lang w:val="nl-NL"/>
              </w:rPr>
              <w:t xml:space="preserve"> </w:t>
            </w:r>
            <w:r w:rsidRPr="00477A26">
              <w:rPr>
                <w:bCs/>
                <w:color w:val="000000"/>
                <w:sz w:val="26"/>
                <w:lang w:val="nl-NL"/>
              </w:rPr>
              <w:t>trong giải quyết thủ tục hành chính</w:t>
            </w:r>
            <w:r w:rsidRPr="00477A26">
              <w:rPr>
                <w:color w:val="000000"/>
                <w:sz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rsidR="00B91218" w:rsidRPr="00477A26" w:rsidRDefault="00B91218" w:rsidP="0078761D">
            <w:pPr>
              <w:spacing w:before="40" w:after="40"/>
              <w:jc w:val="both"/>
              <w:rPr>
                <w:sz w:val="26"/>
                <w:lang w:val="nl-NL"/>
              </w:rPr>
            </w:pPr>
            <w:r w:rsidRPr="00477A26">
              <w:rPr>
                <w:spacing w:val="-4"/>
                <w:sz w:val="26"/>
                <w:lang w:val="nl-NL"/>
              </w:rPr>
              <w:t>Bộ phận tiếp nhận và trả kết quả</w:t>
            </w:r>
          </w:p>
        </w:tc>
        <w:tc>
          <w:tcPr>
            <w:tcW w:w="1217" w:type="pct"/>
            <w:vMerge/>
            <w:tcBorders>
              <w:left w:val="single" w:sz="4" w:space="0" w:color="auto"/>
              <w:right w:val="single" w:sz="4" w:space="0" w:color="auto"/>
            </w:tcBorders>
            <w:vAlign w:val="center"/>
          </w:tcPr>
          <w:p w:rsidR="00B91218" w:rsidRPr="00477A26" w:rsidRDefault="00B91218" w:rsidP="0078761D">
            <w:pPr>
              <w:spacing w:before="40" w:after="40"/>
              <w:rPr>
                <w:sz w:val="26"/>
                <w:lang w:val="nl-NL"/>
              </w:rPr>
            </w:pPr>
          </w:p>
        </w:tc>
      </w:tr>
    </w:tbl>
    <w:p w:rsidR="00B91218" w:rsidRPr="00477A26" w:rsidRDefault="00B91218" w:rsidP="00B91218">
      <w:pPr>
        <w:shd w:val="clear" w:color="auto" w:fill="FFFFFF"/>
        <w:spacing w:after="120" w:line="234" w:lineRule="atLeast"/>
        <w:ind w:firstLine="720"/>
        <w:jc w:val="both"/>
        <w:rPr>
          <w:bCs/>
          <w:i/>
          <w:sz w:val="26"/>
          <w:lang w:val="nl-NL"/>
        </w:rPr>
      </w:pPr>
    </w:p>
    <w:p w:rsidR="00B91218" w:rsidRPr="00477A26" w:rsidRDefault="00B91218" w:rsidP="00B91218">
      <w:pPr>
        <w:shd w:val="clear" w:color="auto" w:fill="FFFFFF"/>
        <w:spacing w:after="120" w:line="234" w:lineRule="atLeast"/>
        <w:ind w:firstLine="720"/>
        <w:jc w:val="both"/>
        <w:rPr>
          <w:bCs/>
          <w:i/>
          <w:sz w:val="26"/>
          <w:lang w:val="nl-NL"/>
        </w:rPr>
      </w:pPr>
    </w:p>
    <w:p w:rsidR="00B91218" w:rsidRPr="00477A26" w:rsidRDefault="00B91218" w:rsidP="00B91218">
      <w:pPr>
        <w:shd w:val="clear" w:color="auto" w:fill="FFFFFF"/>
        <w:spacing w:after="120" w:line="234" w:lineRule="atLeast"/>
        <w:jc w:val="both"/>
        <w:rPr>
          <w:bCs/>
          <w:i/>
          <w:sz w:val="26"/>
          <w:lang w:val="nl-NL"/>
        </w:rPr>
      </w:pPr>
    </w:p>
    <w:p w:rsidR="00B91218" w:rsidRPr="00477A26" w:rsidRDefault="00B91218" w:rsidP="00B91218">
      <w:pPr>
        <w:shd w:val="clear" w:color="auto" w:fill="FFFFFF"/>
        <w:spacing w:after="120" w:line="234" w:lineRule="atLeast"/>
        <w:ind w:firstLine="720"/>
        <w:jc w:val="both"/>
        <w:rPr>
          <w:bCs/>
          <w:i/>
          <w:sz w:val="26"/>
          <w:lang w:val="nl-NL"/>
        </w:rPr>
      </w:pPr>
    </w:p>
    <w:p w:rsidR="00246E77" w:rsidRDefault="00246E77">
      <w:r>
        <w:br w:type="page"/>
      </w:r>
    </w:p>
    <w:tbl>
      <w:tblPr>
        <w:tblW w:w="9606" w:type="dxa"/>
        <w:tblLook w:val="04A0" w:firstRow="1" w:lastRow="0" w:firstColumn="1" w:lastColumn="0" w:noHBand="0" w:noVBand="1"/>
      </w:tblPr>
      <w:tblGrid>
        <w:gridCol w:w="9606"/>
      </w:tblGrid>
      <w:tr w:rsidR="00B91218" w:rsidRPr="00477A26" w:rsidTr="0078761D">
        <w:tc>
          <w:tcPr>
            <w:tcW w:w="9606" w:type="dxa"/>
          </w:tcPr>
          <w:p w:rsidR="00B91218" w:rsidRPr="00477A26" w:rsidRDefault="00B91218" w:rsidP="0078761D">
            <w:pPr>
              <w:tabs>
                <w:tab w:val="center" w:pos="4680"/>
                <w:tab w:val="right" w:pos="9360"/>
              </w:tabs>
              <w:jc w:val="center"/>
              <w:rPr>
                <w:rFonts w:eastAsia="Arial"/>
                <w:b/>
                <w:color w:val="000000"/>
                <w:sz w:val="26"/>
                <w:lang w:val="nl-NL"/>
              </w:rPr>
            </w:pPr>
            <w:r w:rsidRPr="00477A26">
              <w:rPr>
                <w:rFonts w:eastAsia="Arial"/>
                <w:color w:val="000000"/>
                <w:sz w:val="26"/>
                <w:lang w:val="nl-NL"/>
              </w:rPr>
              <w:lastRenderedPageBreak/>
              <w:br w:type="page"/>
            </w:r>
            <w:r w:rsidRPr="00477A26">
              <w:rPr>
                <w:rFonts w:eastAsia="Arial"/>
                <w:b/>
                <w:color w:val="000000"/>
                <w:sz w:val="26"/>
                <w:lang w:val="nl-NL"/>
              </w:rPr>
              <w:t>CỘNG HÒA XÃ HỘI CHỦ NGHĨA VIỆT NAM</w:t>
            </w:r>
          </w:p>
          <w:p w:rsidR="00B91218" w:rsidRPr="00477A26" w:rsidRDefault="00B91218" w:rsidP="0078761D">
            <w:pPr>
              <w:tabs>
                <w:tab w:val="center" w:pos="4680"/>
                <w:tab w:val="right" w:pos="9360"/>
              </w:tabs>
              <w:jc w:val="center"/>
              <w:rPr>
                <w:rFonts w:eastAsia="Arial"/>
                <w:color w:val="000000"/>
                <w:sz w:val="26"/>
                <w:lang w:val="vi-VN"/>
              </w:rPr>
            </w:pPr>
            <w:r>
              <w:rPr>
                <w:noProof/>
              </w:rPr>
              <mc:AlternateContent>
                <mc:Choice Requires="wps">
                  <w:drawing>
                    <wp:anchor distT="4294967294" distB="4294967294" distL="114300" distR="114300" simplePos="0" relativeHeight="251754496" behindDoc="0" locked="0" layoutInCell="1" allowOverlap="1" wp14:anchorId="28CCCFFA" wp14:editId="5453848F">
                      <wp:simplePos x="0" y="0"/>
                      <wp:positionH relativeFrom="column">
                        <wp:posOffset>1862455</wp:posOffset>
                      </wp:positionH>
                      <wp:positionV relativeFrom="paragraph">
                        <wp:posOffset>274319</wp:posOffset>
                      </wp:positionV>
                      <wp:extent cx="2279650" cy="0"/>
                      <wp:effectExtent l="0" t="0" r="25400" b="19050"/>
                      <wp:wrapNone/>
                      <wp:docPr id="120" name="Straight Arrow Connector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796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20" o:spid="_x0000_s1026" type="#_x0000_t32" style="position:absolute;margin-left:146.65pt;margin-top:21.6pt;width:179.5pt;height:0;z-index:2517544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"/>
                  </w:pict>
                </mc:Fallback>
              </mc:AlternateContent>
            </w:r>
            <w:r w:rsidRPr="00477A26">
              <w:rPr>
                <w:rFonts w:eastAsia="Arial"/>
                <w:b/>
                <w:color w:val="000000"/>
                <w:sz w:val="26"/>
                <w:lang w:val="vi-VN"/>
              </w:rPr>
              <w:t>Độc lập - Tự do - Hạnh phúc</w:t>
            </w:r>
          </w:p>
          <w:p w:rsidR="00B91218" w:rsidRPr="00477A26" w:rsidRDefault="00B91218" w:rsidP="0078761D">
            <w:pPr>
              <w:tabs>
                <w:tab w:val="center" w:pos="4680"/>
                <w:tab w:val="right" w:pos="9360"/>
              </w:tabs>
              <w:jc w:val="both"/>
              <w:rPr>
                <w:rFonts w:eastAsia="Arial"/>
                <w:color w:val="000000"/>
                <w:sz w:val="26"/>
                <w:lang w:val="vi-VN"/>
              </w:rPr>
            </w:pPr>
          </w:p>
          <w:p w:rsidR="00B91218" w:rsidRPr="00477A26" w:rsidRDefault="00B91218" w:rsidP="0078761D">
            <w:pPr>
              <w:tabs>
                <w:tab w:val="center" w:pos="4680"/>
                <w:tab w:val="right" w:pos="9360"/>
              </w:tabs>
              <w:jc w:val="center"/>
              <w:rPr>
                <w:rFonts w:eastAsia="Arial"/>
                <w:i/>
                <w:color w:val="000000"/>
                <w:sz w:val="26"/>
                <w:lang w:val="vi-VN"/>
              </w:rPr>
            </w:pPr>
            <w:r w:rsidRPr="00477A26">
              <w:rPr>
                <w:rFonts w:eastAsia="Arial"/>
                <w:i/>
                <w:color w:val="000000"/>
                <w:sz w:val="26"/>
                <w:lang w:val="vi-VN"/>
              </w:rPr>
              <w:t>…………, ngày……tháng……năm…….</w:t>
            </w:r>
          </w:p>
        </w:tc>
      </w:tr>
    </w:tbl>
    <w:p w:rsidR="00B91218" w:rsidRPr="00477A26" w:rsidRDefault="00B91218" w:rsidP="00B91218">
      <w:pPr>
        <w:jc w:val="both"/>
        <w:rPr>
          <w:rFonts w:eastAsia="Arial"/>
          <w:color w:val="000000"/>
          <w:sz w:val="26"/>
          <w:lang w:val="vi-VN"/>
        </w:rPr>
      </w:pPr>
    </w:p>
    <w:p w:rsidR="00B91218" w:rsidRPr="00477A26" w:rsidRDefault="00B91218" w:rsidP="00B91218">
      <w:pPr>
        <w:jc w:val="center"/>
        <w:rPr>
          <w:rFonts w:eastAsia="Arial"/>
          <w:b/>
          <w:color w:val="000000"/>
          <w:sz w:val="26"/>
          <w:lang w:val="vi-VN"/>
        </w:rPr>
      </w:pPr>
      <w:r w:rsidRPr="00477A26">
        <w:rPr>
          <w:rFonts w:eastAsia="Arial"/>
          <w:b/>
          <w:color w:val="000000"/>
          <w:sz w:val="26"/>
          <w:lang w:val="vi-VN"/>
        </w:rPr>
        <w:t>ĐƠN ĐỀ NGHỊ CÔNG NHẬN</w:t>
      </w:r>
    </w:p>
    <w:p w:rsidR="00B91218" w:rsidRPr="00477A26" w:rsidRDefault="00B91218" w:rsidP="00B91218">
      <w:pPr>
        <w:jc w:val="center"/>
        <w:rPr>
          <w:rFonts w:eastAsia="Arial"/>
          <w:b/>
          <w:color w:val="000000"/>
          <w:sz w:val="26"/>
        </w:rPr>
      </w:pPr>
      <w:r w:rsidRPr="00477A26">
        <w:rPr>
          <w:rFonts w:eastAsia="Arial"/>
          <w:b/>
          <w:color w:val="000000"/>
          <w:sz w:val="26"/>
        </w:rPr>
        <w:t>KHU DU LỊCH CẤP TỈNH</w:t>
      </w:r>
    </w:p>
    <w:p w:rsidR="00B91218" w:rsidRPr="00477A26" w:rsidRDefault="00B91218" w:rsidP="00B91218">
      <w:pPr>
        <w:jc w:val="both"/>
        <w:rPr>
          <w:rFonts w:eastAsia="Arial"/>
          <w:color w:val="000000"/>
          <w:sz w:val="26"/>
          <w:lang w:val="vi-VN"/>
        </w:rPr>
      </w:pPr>
      <w:r w:rsidRPr="00477A26">
        <w:rPr>
          <w:rFonts w:eastAsia="Arial"/>
          <w:color w:val="000000"/>
          <w:sz w:val="26"/>
          <w:lang w:val="vi-VN"/>
        </w:rPr>
        <w:tab/>
      </w:r>
    </w:p>
    <w:p w:rsidR="00B91218" w:rsidRPr="00477A26" w:rsidRDefault="00B91218" w:rsidP="00B91218">
      <w:pPr>
        <w:jc w:val="center"/>
        <w:rPr>
          <w:rFonts w:eastAsia="Arial"/>
          <w:color w:val="000000"/>
          <w:sz w:val="26"/>
          <w:lang w:val="vi-VN"/>
        </w:rPr>
      </w:pPr>
      <w:r w:rsidRPr="00477A26">
        <w:rPr>
          <w:rFonts w:eastAsia="Arial"/>
          <w:color w:val="000000"/>
          <w:sz w:val="26"/>
          <w:lang w:val="vi-VN"/>
        </w:rPr>
        <w:t>Kính gửi: Sở Văn hóa, Thể thao và Du lịch tỉnh Đồng Tháp</w:t>
      </w:r>
    </w:p>
    <w:p w:rsidR="00B91218" w:rsidRPr="00477A26" w:rsidRDefault="00B91218" w:rsidP="00B91218">
      <w:pPr>
        <w:spacing w:before="120" w:after="120"/>
        <w:jc w:val="both"/>
        <w:rPr>
          <w:rFonts w:eastAsia="Arial"/>
          <w:color w:val="000000"/>
          <w:sz w:val="26"/>
          <w:lang w:val="vi-VN"/>
        </w:rPr>
      </w:pPr>
    </w:p>
    <w:p w:rsidR="00B91218" w:rsidRPr="00477A26" w:rsidRDefault="00B91218" w:rsidP="00B91218">
      <w:pPr>
        <w:spacing w:before="120" w:after="120"/>
        <w:ind w:firstLine="567"/>
        <w:jc w:val="both"/>
        <w:rPr>
          <w:rFonts w:eastAsia="Arial"/>
          <w:color w:val="000000"/>
          <w:sz w:val="26"/>
          <w:lang w:val="vi-VN"/>
        </w:rPr>
      </w:pPr>
      <w:r w:rsidRPr="00477A26">
        <w:rPr>
          <w:rFonts w:eastAsia="Arial"/>
          <w:color w:val="000000"/>
          <w:sz w:val="26"/>
          <w:lang w:val="vi-VN"/>
        </w:rPr>
        <w:t>- Tên cơ quan, tổ chức quản lý khu du lịch: ……………………</w:t>
      </w:r>
    </w:p>
    <w:p w:rsidR="00B91218" w:rsidRPr="00477A26" w:rsidRDefault="00B91218" w:rsidP="00B91218">
      <w:pPr>
        <w:spacing w:before="120" w:after="120"/>
        <w:ind w:firstLine="567"/>
        <w:jc w:val="both"/>
        <w:rPr>
          <w:rFonts w:eastAsia="Arial"/>
          <w:color w:val="000000"/>
          <w:sz w:val="26"/>
          <w:lang w:val="vi-VN"/>
        </w:rPr>
      </w:pPr>
      <w:r w:rsidRPr="00477A26">
        <w:rPr>
          <w:rFonts w:eastAsia="Arial"/>
          <w:color w:val="000000"/>
          <w:sz w:val="26"/>
          <w:lang w:val="vi-VN"/>
        </w:rPr>
        <w:t>- Địa chỉ:…………………………………………………………………..</w:t>
      </w:r>
    </w:p>
    <w:p w:rsidR="00B91218" w:rsidRPr="00477A26" w:rsidRDefault="00B91218" w:rsidP="00B91218">
      <w:pPr>
        <w:spacing w:before="120" w:after="120"/>
        <w:ind w:firstLine="567"/>
        <w:jc w:val="both"/>
        <w:rPr>
          <w:rFonts w:eastAsia="Arial"/>
          <w:color w:val="000000"/>
          <w:sz w:val="26"/>
          <w:lang w:val="vi-VN"/>
        </w:rPr>
      </w:pPr>
      <w:r w:rsidRPr="00477A26">
        <w:rPr>
          <w:rFonts w:eastAsia="Arial"/>
          <w:color w:val="000000"/>
          <w:sz w:val="26"/>
          <w:lang w:val="vi-VN"/>
        </w:rPr>
        <w:t>- Điện thoại:…………………..……        Fax:……………………………</w:t>
      </w:r>
    </w:p>
    <w:p w:rsidR="00B91218" w:rsidRPr="00477A26" w:rsidRDefault="00B91218" w:rsidP="00B91218">
      <w:pPr>
        <w:spacing w:before="120" w:after="120"/>
        <w:ind w:firstLine="567"/>
        <w:jc w:val="both"/>
        <w:rPr>
          <w:rFonts w:eastAsia="Arial"/>
          <w:color w:val="000000"/>
          <w:sz w:val="26"/>
          <w:lang w:val="vi-VN"/>
        </w:rPr>
      </w:pPr>
      <w:r w:rsidRPr="00477A26">
        <w:rPr>
          <w:rFonts w:eastAsia="Arial"/>
          <w:color w:val="000000"/>
          <w:sz w:val="26"/>
          <w:lang w:val="vi-VN"/>
        </w:rPr>
        <w:t>- Email:……………………………………………………………………</w:t>
      </w:r>
    </w:p>
    <w:p w:rsidR="00B91218" w:rsidRPr="00477A26" w:rsidRDefault="00B91218" w:rsidP="00B91218">
      <w:pPr>
        <w:spacing w:before="120" w:after="120"/>
        <w:ind w:firstLine="567"/>
        <w:jc w:val="both"/>
        <w:rPr>
          <w:rFonts w:eastAsia="Arial"/>
          <w:color w:val="000000"/>
          <w:sz w:val="26"/>
          <w:lang w:val="vi-VN"/>
        </w:rPr>
      </w:pPr>
      <w:r w:rsidRPr="00477A26">
        <w:rPr>
          <w:rFonts w:eastAsia="Arial"/>
          <w:color w:val="000000"/>
          <w:sz w:val="26"/>
          <w:lang w:val="vi-VN"/>
        </w:rPr>
        <w:t>- Website (</w:t>
      </w:r>
      <w:r w:rsidRPr="00477A26">
        <w:rPr>
          <w:rFonts w:eastAsia="Arial"/>
          <w:i/>
          <w:color w:val="000000"/>
          <w:sz w:val="26"/>
          <w:lang w:val="vi-VN"/>
        </w:rPr>
        <w:t>nếu có</w:t>
      </w:r>
      <w:r w:rsidRPr="00477A26">
        <w:rPr>
          <w:rFonts w:eastAsia="Arial"/>
          <w:color w:val="000000"/>
          <w:sz w:val="26"/>
          <w:lang w:val="vi-VN"/>
        </w:rPr>
        <w:t>):………………………………………………………..</w:t>
      </w:r>
    </w:p>
    <w:p w:rsidR="00B91218" w:rsidRPr="00477A26" w:rsidRDefault="00B91218" w:rsidP="00B91218">
      <w:pPr>
        <w:spacing w:before="120" w:after="120"/>
        <w:ind w:firstLine="567"/>
        <w:jc w:val="both"/>
        <w:rPr>
          <w:rFonts w:eastAsia="Arial"/>
          <w:color w:val="000000"/>
          <w:sz w:val="26"/>
          <w:lang w:val="vi-VN"/>
        </w:rPr>
      </w:pPr>
      <w:r w:rsidRPr="00477A26">
        <w:rPr>
          <w:rFonts w:eastAsia="Arial"/>
          <w:color w:val="000000"/>
          <w:sz w:val="26"/>
          <w:lang w:val="vi-VN"/>
        </w:rPr>
        <w:t>Căn cứ Luật Du lịch và Nghị định của Chính phủ quy định chi tiết một số điều của Luật Du lịch, chúng tôi thấy ……</w:t>
      </w:r>
      <w:r>
        <w:rPr>
          <w:rFonts w:eastAsia="Arial"/>
          <w:color w:val="000000"/>
          <w:sz w:val="26"/>
        </w:rPr>
        <w:t>…………………….</w:t>
      </w:r>
      <w:r w:rsidRPr="00477A26">
        <w:rPr>
          <w:rFonts w:eastAsia="Arial"/>
          <w:color w:val="000000"/>
          <w:sz w:val="26"/>
          <w:lang w:val="vi-VN"/>
        </w:rPr>
        <w:t>(</w:t>
      </w:r>
      <w:r w:rsidRPr="00477A26">
        <w:rPr>
          <w:rFonts w:eastAsia="Arial"/>
          <w:i/>
          <w:color w:val="000000"/>
          <w:sz w:val="26"/>
          <w:lang w:val="vi-VN"/>
        </w:rPr>
        <w:t>tên khu du lịch</w:t>
      </w:r>
      <w:r>
        <w:rPr>
          <w:rFonts w:eastAsia="Arial"/>
          <w:color w:val="000000"/>
          <w:sz w:val="26"/>
          <w:lang w:val="vi-VN"/>
        </w:rPr>
        <w:t xml:space="preserve">) </w:t>
      </w:r>
      <w:r w:rsidRPr="00477A26">
        <w:rPr>
          <w:rFonts w:eastAsia="Arial"/>
          <w:color w:val="000000"/>
          <w:sz w:val="26"/>
          <w:lang w:val="vi-VN"/>
        </w:rPr>
        <w:t>đã đáp ứng đủ điều kiện để được công nhận là khu du lịch cấp tỉnh. Kính đề nghị Sở Văn hóa, Thể thao và Du lịch tỉnh Đồng Tháp thẩm định, trình Ủy ban nhân dân tỉnh Đồng Tháp công nhận cho</w:t>
      </w:r>
      <w:r w:rsidRPr="00477A26">
        <w:rPr>
          <w:rFonts w:eastAsia="Arial"/>
          <w:i/>
          <w:color w:val="000000"/>
          <w:sz w:val="26"/>
          <w:lang w:val="vi-VN"/>
        </w:rPr>
        <w:t>….(tên khu du lịch)</w:t>
      </w:r>
      <w:r w:rsidRPr="00477A26">
        <w:rPr>
          <w:rFonts w:eastAsia="Arial"/>
          <w:color w:val="000000"/>
          <w:sz w:val="26"/>
          <w:lang w:val="vi-VN"/>
        </w:rPr>
        <w:t>… là khu du lịch cấp tỉnh.</w:t>
      </w:r>
    </w:p>
    <w:p w:rsidR="00B91218" w:rsidRPr="00477A26" w:rsidRDefault="00B91218" w:rsidP="00B91218">
      <w:pPr>
        <w:spacing w:before="120" w:after="120"/>
        <w:ind w:firstLine="567"/>
        <w:jc w:val="both"/>
        <w:rPr>
          <w:rFonts w:eastAsia="Arial"/>
          <w:color w:val="000000"/>
          <w:sz w:val="26"/>
          <w:lang w:val="vi-VN"/>
        </w:rPr>
      </w:pPr>
      <w:r w:rsidRPr="00477A26">
        <w:rPr>
          <w:rFonts w:eastAsia="Arial"/>
          <w:color w:val="000000"/>
          <w:sz w:val="26"/>
          <w:lang w:val="vi-VN"/>
        </w:rPr>
        <w:t>Chúng tôi cam kết chịu trách nhiệm về tính chính xác, trung thực của nội dung hồ sơ đề nghị công nhận khu du lịch cấp tỉnh.</w:t>
      </w:r>
    </w:p>
    <w:p w:rsidR="00B91218" w:rsidRPr="00477A26" w:rsidRDefault="00B91218" w:rsidP="00B91218">
      <w:pPr>
        <w:spacing w:before="120" w:after="120"/>
        <w:ind w:left="3969"/>
        <w:jc w:val="center"/>
        <w:rPr>
          <w:rFonts w:eastAsia="Arial"/>
          <w:b/>
          <w:color w:val="000000"/>
          <w:sz w:val="26"/>
          <w:lang w:val="vi-VN"/>
        </w:rPr>
      </w:pPr>
      <w:r w:rsidRPr="00477A26">
        <w:rPr>
          <w:rFonts w:eastAsia="Arial"/>
          <w:b/>
          <w:color w:val="000000"/>
          <w:sz w:val="26"/>
          <w:lang w:val="vi-VN"/>
        </w:rPr>
        <w:t>NGƯỜI ĐẠI DIỆN</w:t>
      </w:r>
    </w:p>
    <w:p w:rsidR="00B91218" w:rsidRPr="00477A26" w:rsidRDefault="00B91218" w:rsidP="00B91218">
      <w:pPr>
        <w:ind w:left="3969"/>
        <w:jc w:val="center"/>
        <w:rPr>
          <w:rFonts w:eastAsia="Arial"/>
          <w:i/>
          <w:color w:val="000000"/>
          <w:sz w:val="26"/>
          <w:lang w:val="nl-NL"/>
        </w:rPr>
      </w:pPr>
      <w:r w:rsidRPr="00477A26">
        <w:rPr>
          <w:rFonts w:eastAsia="Arial"/>
          <w:i/>
          <w:color w:val="000000"/>
          <w:sz w:val="26"/>
          <w:lang w:val="nl-NL"/>
        </w:rPr>
        <w:t>(Chức vụ, quyền hạn)</w:t>
      </w:r>
    </w:p>
    <w:p w:rsidR="00B91218" w:rsidRPr="00477A26" w:rsidRDefault="00B91218" w:rsidP="00B91218">
      <w:pPr>
        <w:ind w:left="3969"/>
        <w:jc w:val="center"/>
        <w:rPr>
          <w:rFonts w:eastAsia="Arial"/>
          <w:i/>
          <w:color w:val="000000"/>
          <w:sz w:val="26"/>
          <w:lang w:val="nl-NL"/>
        </w:rPr>
      </w:pPr>
      <w:r w:rsidRPr="00477A26">
        <w:rPr>
          <w:rFonts w:eastAsia="Arial"/>
          <w:i/>
          <w:color w:val="000000"/>
          <w:sz w:val="26"/>
          <w:lang w:val="nl-NL"/>
        </w:rPr>
        <w:t>(Ký, đóng dấu và ghi rõ họ tên)</w:t>
      </w:r>
    </w:p>
    <w:p w:rsidR="00B91218" w:rsidRPr="00896ECA" w:rsidRDefault="00B91218" w:rsidP="00B91218">
      <w:pPr>
        <w:tabs>
          <w:tab w:val="left" w:pos="2340"/>
        </w:tabs>
        <w:ind w:left="567"/>
        <w:rPr>
          <w:b/>
          <w:color w:val="000000"/>
          <w:sz w:val="26"/>
          <w:szCs w:val="26"/>
          <w:lang w:val="nl-NL"/>
        </w:rPr>
      </w:pPr>
    </w:p>
    <w:p w:rsidR="00246E77" w:rsidRDefault="00B91218" w:rsidP="00B91218">
      <w:pPr>
        <w:tabs>
          <w:tab w:val="left" w:pos="6180"/>
        </w:tabs>
        <w:ind w:left="567" w:firstLine="567"/>
        <w:rPr>
          <w:sz w:val="28"/>
          <w:lang w:val="nl-NL"/>
        </w:rPr>
      </w:pPr>
      <w:r>
        <w:rPr>
          <w:sz w:val="28"/>
          <w:lang w:val="nl-NL"/>
        </w:rPr>
        <w:tab/>
      </w:r>
      <w:r>
        <w:rPr>
          <w:sz w:val="28"/>
          <w:lang w:val="nl-NL"/>
        </w:rPr>
        <w:br w:type="page"/>
      </w:r>
    </w:p>
    <w:p w:rsidR="00246E77" w:rsidRPr="00477A26" w:rsidRDefault="00246E77" w:rsidP="00246E77">
      <w:pPr>
        <w:keepNext/>
        <w:spacing w:before="120" w:after="120"/>
        <w:ind w:firstLine="720"/>
        <w:jc w:val="both"/>
        <w:outlineLvl w:val="6"/>
        <w:rPr>
          <w:i/>
          <w:sz w:val="26"/>
          <w:lang w:val="es-AR"/>
        </w:rPr>
      </w:pPr>
      <w:r>
        <w:rPr>
          <w:b/>
          <w:bCs/>
          <w:sz w:val="26"/>
          <w:lang w:val="nl-NL"/>
        </w:rPr>
        <w:lastRenderedPageBreak/>
        <w:t>2.</w:t>
      </w:r>
      <w:r w:rsidRPr="00477A26">
        <w:rPr>
          <w:b/>
          <w:bCs/>
          <w:sz w:val="26"/>
          <w:lang w:val="nl-NL"/>
        </w:rPr>
        <w:t xml:space="preserve"> </w:t>
      </w:r>
      <w:r w:rsidRPr="00C01115">
        <w:rPr>
          <w:b/>
          <w:sz w:val="26"/>
          <w:szCs w:val="26"/>
          <w:lang w:val="nl-NL"/>
        </w:rPr>
        <w:t>Thủ tục công nhận điểm du lịch</w:t>
      </w:r>
    </w:p>
    <w:p w:rsidR="00B91218" w:rsidRPr="00C01115" w:rsidRDefault="00B91218" w:rsidP="00B91218">
      <w:pPr>
        <w:spacing w:before="120" w:after="120"/>
        <w:ind w:firstLine="567"/>
        <w:jc w:val="both"/>
        <w:rPr>
          <w:i/>
          <w:sz w:val="26"/>
          <w:szCs w:val="26"/>
          <w:lang w:val="es-AR"/>
        </w:rPr>
      </w:pPr>
      <w:r w:rsidRPr="00C01115">
        <w:rPr>
          <w:b/>
          <w:bCs/>
          <w:sz w:val="26"/>
          <w:szCs w:val="26"/>
          <w:lang w:val="nl-NL"/>
        </w:rPr>
        <w:t xml:space="preserve">2.1 </w:t>
      </w:r>
      <w:r w:rsidRPr="00C01115">
        <w:rPr>
          <w:b/>
          <w:bCs/>
          <w:sz w:val="26"/>
          <w:szCs w:val="26"/>
          <w:lang w:val="vi-VN"/>
        </w:rPr>
        <w:t>Tr</w:t>
      </w:r>
      <w:r w:rsidRPr="00C01115">
        <w:rPr>
          <w:b/>
          <w:bCs/>
          <w:sz w:val="26"/>
          <w:szCs w:val="26"/>
          <w:lang w:val="hr-HR"/>
        </w:rPr>
        <w:t>ì</w:t>
      </w:r>
      <w:r w:rsidRPr="00C01115">
        <w:rPr>
          <w:b/>
          <w:bCs/>
          <w:sz w:val="26"/>
          <w:szCs w:val="26"/>
          <w:lang w:val="vi-VN"/>
        </w:rPr>
        <w:t>nh</w:t>
      </w:r>
      <w:r w:rsidRPr="00C01115">
        <w:rPr>
          <w:b/>
          <w:bCs/>
          <w:sz w:val="26"/>
          <w:szCs w:val="26"/>
          <w:lang w:val="hr-HR"/>
        </w:rPr>
        <w:t xml:space="preserve"> </w:t>
      </w:r>
      <w:r w:rsidRPr="00C01115">
        <w:rPr>
          <w:b/>
          <w:bCs/>
          <w:sz w:val="26"/>
          <w:szCs w:val="26"/>
          <w:lang w:val="vi-VN"/>
        </w:rPr>
        <w:t>tự</w:t>
      </w:r>
      <w:r w:rsidRPr="00C01115">
        <w:rPr>
          <w:b/>
          <w:bCs/>
          <w:sz w:val="26"/>
          <w:szCs w:val="26"/>
          <w:lang w:val="hr-HR"/>
        </w:rPr>
        <w:t xml:space="preserve">, cách thức, thời gian </w:t>
      </w:r>
      <w:r w:rsidRPr="00C01115">
        <w:rPr>
          <w:b/>
          <w:bCs/>
          <w:sz w:val="26"/>
          <w:szCs w:val="26"/>
          <w:lang w:val="vi-VN"/>
        </w:rPr>
        <w:t>giải quyết</w:t>
      </w:r>
      <w:r w:rsidRPr="00C01115">
        <w:rPr>
          <w:b/>
          <w:sz w:val="26"/>
          <w:szCs w:val="26"/>
          <w:lang w:val="hr-HR"/>
        </w:rPr>
        <w:t xml:space="preserve"> thủ tục hành chính</w:t>
      </w:r>
      <w:r w:rsidRPr="00C01115">
        <w:rPr>
          <w:sz w:val="26"/>
          <w:szCs w:val="26"/>
          <w:lang w:val="es-AR"/>
        </w:rPr>
        <w:t xml:space="preserve"> </w:t>
      </w:r>
    </w:p>
    <w:tbl>
      <w:tblPr>
        <w:tblW w:w="907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3435"/>
        <w:gridCol w:w="1560"/>
        <w:gridCol w:w="851"/>
      </w:tblGrid>
      <w:tr w:rsidR="00B91218" w:rsidRPr="00C01115" w:rsidTr="003A7C87">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C01115" w:rsidRDefault="00B91218" w:rsidP="0078761D">
            <w:pPr>
              <w:jc w:val="center"/>
              <w:rPr>
                <w:b/>
                <w:sz w:val="26"/>
              </w:rPr>
            </w:pPr>
            <w:r w:rsidRPr="00C01115">
              <w:rPr>
                <w:b/>
                <w:sz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C01115" w:rsidRDefault="00B91218" w:rsidP="0078761D">
            <w:pPr>
              <w:jc w:val="center"/>
              <w:rPr>
                <w:b/>
                <w:sz w:val="26"/>
              </w:rPr>
            </w:pPr>
            <w:r w:rsidRPr="00C01115">
              <w:rPr>
                <w:b/>
                <w:sz w:val="26"/>
              </w:rPr>
              <w:t>Trình tự thực hiện</w:t>
            </w:r>
          </w:p>
        </w:tc>
        <w:tc>
          <w:tcPr>
            <w:tcW w:w="3435"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C01115" w:rsidRDefault="00B91218" w:rsidP="0078761D">
            <w:pPr>
              <w:jc w:val="center"/>
              <w:rPr>
                <w:b/>
                <w:sz w:val="26"/>
              </w:rPr>
            </w:pPr>
            <w:r w:rsidRPr="00C01115">
              <w:rPr>
                <w:b/>
                <w:sz w:val="26"/>
              </w:rPr>
              <w:t>Cách thức thực hiện</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C01115" w:rsidRDefault="00B91218" w:rsidP="0078761D">
            <w:pPr>
              <w:jc w:val="center"/>
              <w:rPr>
                <w:b/>
                <w:sz w:val="26"/>
              </w:rPr>
            </w:pPr>
            <w:r w:rsidRPr="00C01115">
              <w:rPr>
                <w:b/>
                <w:sz w:val="26"/>
              </w:rPr>
              <w:t>Thời gian giải quyết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C01115" w:rsidRDefault="00B91218" w:rsidP="0078761D">
            <w:pPr>
              <w:jc w:val="center"/>
              <w:rPr>
                <w:b/>
                <w:sz w:val="26"/>
              </w:rPr>
            </w:pPr>
            <w:r w:rsidRPr="00C01115">
              <w:rPr>
                <w:b/>
                <w:sz w:val="26"/>
              </w:rPr>
              <w:t>Ghi chú</w:t>
            </w:r>
          </w:p>
        </w:tc>
      </w:tr>
      <w:tr w:rsidR="00B91218" w:rsidRPr="00C01115" w:rsidTr="003A7C87">
        <w:trPr>
          <w:trHeight w:val="898"/>
        </w:trPr>
        <w:tc>
          <w:tcPr>
            <w:tcW w:w="851" w:type="dxa"/>
            <w:tcBorders>
              <w:top w:val="single" w:sz="4" w:space="0" w:color="auto"/>
            </w:tcBorders>
            <w:shd w:val="clear" w:color="auto" w:fill="auto"/>
            <w:vAlign w:val="center"/>
          </w:tcPr>
          <w:p w:rsidR="00B91218" w:rsidRPr="00C01115" w:rsidRDefault="00B91218" w:rsidP="0078761D">
            <w:pPr>
              <w:spacing w:after="120" w:line="234" w:lineRule="atLeast"/>
              <w:jc w:val="center"/>
              <w:rPr>
                <w:b/>
                <w:sz w:val="26"/>
              </w:rPr>
            </w:pPr>
            <w:r w:rsidRPr="00C01115">
              <w:rPr>
                <w:b/>
                <w:sz w:val="26"/>
              </w:rPr>
              <w:t>Bước 1</w:t>
            </w:r>
          </w:p>
        </w:tc>
        <w:tc>
          <w:tcPr>
            <w:tcW w:w="2376" w:type="dxa"/>
            <w:tcBorders>
              <w:top w:val="single" w:sz="4" w:space="0" w:color="auto"/>
            </w:tcBorders>
            <w:shd w:val="clear" w:color="auto" w:fill="auto"/>
            <w:vAlign w:val="center"/>
          </w:tcPr>
          <w:p w:rsidR="00B91218" w:rsidRPr="00C01115" w:rsidRDefault="00B91218" w:rsidP="0078761D">
            <w:pPr>
              <w:shd w:val="clear" w:color="auto" w:fill="FFFFFF"/>
              <w:spacing w:after="120" w:line="234" w:lineRule="atLeast"/>
              <w:jc w:val="both"/>
              <w:rPr>
                <w:sz w:val="26"/>
              </w:rPr>
            </w:pPr>
            <w:r w:rsidRPr="00C01115">
              <w:rPr>
                <w:b/>
                <w:sz w:val="26"/>
              </w:rPr>
              <w:t xml:space="preserve">Nộp hồ sơ thủ tục hành chính: </w:t>
            </w:r>
            <w:r w:rsidRPr="00C01115">
              <w:rPr>
                <w:i/>
                <w:sz w:val="26"/>
              </w:rPr>
              <w:t xml:space="preserve">Tổ chức, cá nhân chuẩn bị hồ sơ đầy đủ theo quy định và </w:t>
            </w:r>
            <w:r w:rsidRPr="00C01115">
              <w:rPr>
                <w:i/>
                <w:sz w:val="26"/>
                <w:lang w:val="vi-VN"/>
              </w:rPr>
              <w:t xml:space="preserve">nộp hồ sơ </w:t>
            </w:r>
            <w:r w:rsidRPr="00C01115">
              <w:rPr>
                <w:i/>
                <w:sz w:val="26"/>
              </w:rPr>
              <w:t>qua các cách thức sau:</w:t>
            </w:r>
          </w:p>
        </w:tc>
        <w:tc>
          <w:tcPr>
            <w:tcW w:w="3435" w:type="dxa"/>
            <w:tcBorders>
              <w:top w:val="single" w:sz="4" w:space="0" w:color="auto"/>
            </w:tcBorders>
            <w:shd w:val="clear" w:color="auto" w:fill="auto"/>
            <w:vAlign w:val="center"/>
          </w:tcPr>
          <w:p w:rsidR="00B91218" w:rsidRPr="00C01115" w:rsidRDefault="00B91218" w:rsidP="0078761D">
            <w:pPr>
              <w:shd w:val="clear" w:color="auto" w:fill="FFFFFF"/>
              <w:spacing w:before="120" w:after="120"/>
              <w:jc w:val="both"/>
              <w:rPr>
                <w:sz w:val="26"/>
              </w:rPr>
            </w:pPr>
            <w:r w:rsidRPr="00C01115">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C01115">
              <w:rPr>
                <w:sz w:val="26"/>
              </w:rPr>
              <w:t>, phường 1, thành phố Cao Lãnh, tỉnh Đồng Tháp).</w:t>
            </w:r>
          </w:p>
          <w:p w:rsidR="00B91218" w:rsidRPr="00C01115" w:rsidRDefault="00B91218" w:rsidP="0078761D">
            <w:pPr>
              <w:shd w:val="clear" w:color="auto" w:fill="FFFFFF"/>
              <w:spacing w:before="120" w:after="120"/>
              <w:jc w:val="both"/>
              <w:rPr>
                <w:i/>
                <w:sz w:val="26"/>
                <w:lang w:val="vi-VN"/>
              </w:rPr>
            </w:pPr>
            <w:r w:rsidRPr="00C01115">
              <w:rPr>
                <w:sz w:val="26"/>
              </w:rPr>
              <w:t>2. Hoặc thông qua dịch vụ bưu chính công ích.</w:t>
            </w:r>
          </w:p>
        </w:tc>
        <w:tc>
          <w:tcPr>
            <w:tcW w:w="1560" w:type="dxa"/>
            <w:tcBorders>
              <w:top w:val="single" w:sz="4" w:space="0" w:color="auto"/>
            </w:tcBorders>
            <w:shd w:val="clear" w:color="auto" w:fill="auto"/>
            <w:vAlign w:val="center"/>
          </w:tcPr>
          <w:p w:rsidR="00B91218" w:rsidRPr="00C01115" w:rsidRDefault="00B91218" w:rsidP="0078761D">
            <w:pPr>
              <w:spacing w:after="120" w:line="234" w:lineRule="atLeast"/>
              <w:jc w:val="center"/>
              <w:rPr>
                <w:sz w:val="26"/>
                <w:lang w:val="vi-VN"/>
              </w:rPr>
            </w:pPr>
            <w:r w:rsidRPr="00C01115">
              <w:rPr>
                <w:sz w:val="26"/>
                <w:lang w:val="vi-VN"/>
              </w:rPr>
              <w:t>Sáng: từ 07 giờ đến 11 giờ 30 phút;</w:t>
            </w:r>
          </w:p>
          <w:p w:rsidR="00B91218" w:rsidRPr="00C01115" w:rsidRDefault="00B91218" w:rsidP="0078761D">
            <w:pPr>
              <w:spacing w:after="120" w:line="234" w:lineRule="atLeast"/>
              <w:jc w:val="center"/>
              <w:rPr>
                <w:b/>
                <w:sz w:val="26"/>
                <w:lang w:val="vi-VN"/>
              </w:rPr>
            </w:pPr>
            <w:r w:rsidRPr="00C01115">
              <w:rPr>
                <w:sz w:val="26"/>
                <w:lang w:val="vi-VN"/>
              </w:rPr>
              <w:t>Chiều: từ 13 giờ 30 đến 17 giờ của các ngày làm việc.</w:t>
            </w:r>
          </w:p>
        </w:tc>
        <w:tc>
          <w:tcPr>
            <w:tcW w:w="851" w:type="dxa"/>
            <w:tcBorders>
              <w:top w:val="single" w:sz="4" w:space="0" w:color="auto"/>
            </w:tcBorders>
            <w:shd w:val="clear" w:color="auto" w:fill="auto"/>
            <w:vAlign w:val="center"/>
          </w:tcPr>
          <w:p w:rsidR="00B91218" w:rsidRPr="00C01115" w:rsidRDefault="00B91218" w:rsidP="0078761D">
            <w:pPr>
              <w:jc w:val="center"/>
              <w:rPr>
                <w:i/>
                <w:sz w:val="26"/>
                <w:lang w:val="vi-VN"/>
              </w:rPr>
            </w:pPr>
          </w:p>
        </w:tc>
      </w:tr>
      <w:tr w:rsidR="00B91218" w:rsidRPr="00C01115" w:rsidTr="003A7C87">
        <w:trPr>
          <w:trHeight w:val="600"/>
        </w:trPr>
        <w:tc>
          <w:tcPr>
            <w:tcW w:w="851" w:type="dxa"/>
            <w:shd w:val="clear" w:color="auto" w:fill="auto"/>
            <w:vAlign w:val="center"/>
          </w:tcPr>
          <w:p w:rsidR="00B91218" w:rsidRPr="00C01115" w:rsidRDefault="00B91218" w:rsidP="0078761D">
            <w:pPr>
              <w:spacing w:after="120" w:line="234" w:lineRule="atLeast"/>
              <w:jc w:val="center"/>
              <w:rPr>
                <w:b/>
                <w:sz w:val="26"/>
              </w:rPr>
            </w:pPr>
            <w:r w:rsidRPr="00C01115">
              <w:rPr>
                <w:b/>
                <w:sz w:val="26"/>
              </w:rPr>
              <w:t>Bước 2</w:t>
            </w:r>
          </w:p>
        </w:tc>
        <w:tc>
          <w:tcPr>
            <w:tcW w:w="2376" w:type="dxa"/>
            <w:shd w:val="clear" w:color="auto" w:fill="auto"/>
            <w:vAlign w:val="center"/>
          </w:tcPr>
          <w:p w:rsidR="00B91218" w:rsidRPr="00C01115" w:rsidRDefault="00B91218" w:rsidP="0078761D">
            <w:pPr>
              <w:spacing w:before="120" w:after="120"/>
              <w:jc w:val="both"/>
              <w:rPr>
                <w:sz w:val="26"/>
              </w:rPr>
            </w:pPr>
            <w:r w:rsidRPr="00C01115">
              <w:rPr>
                <w:b/>
                <w:sz w:val="26"/>
              </w:rPr>
              <w:t>Tiếp nhận và chuyển hồ sơ thủ tục hành chính</w:t>
            </w:r>
          </w:p>
        </w:tc>
        <w:tc>
          <w:tcPr>
            <w:tcW w:w="3435" w:type="dxa"/>
            <w:shd w:val="clear" w:color="auto" w:fill="auto"/>
          </w:tcPr>
          <w:p w:rsidR="00B91218" w:rsidRPr="00C01115" w:rsidRDefault="00B91218" w:rsidP="00246E77">
            <w:pPr>
              <w:shd w:val="clear" w:color="auto" w:fill="FFFFFF"/>
              <w:spacing w:after="120" w:line="234" w:lineRule="atLeast"/>
              <w:jc w:val="both"/>
              <w:rPr>
                <w:color w:val="000000"/>
                <w:sz w:val="26"/>
              </w:rPr>
            </w:pPr>
            <w:r w:rsidRPr="00C01115">
              <w:rPr>
                <w:color w:val="000000"/>
                <w:sz w:val="26"/>
              </w:rPr>
              <w:t xml:space="preserve">1. Đối với hồ sơ được </w:t>
            </w:r>
            <w:r w:rsidRPr="00C01115">
              <w:rPr>
                <w:sz w:val="26"/>
              </w:rPr>
              <w:t xml:space="preserve">nộp </w:t>
            </w:r>
            <w:r w:rsidRPr="00C01115">
              <w:rPr>
                <w:sz w:val="26"/>
                <w:lang w:val="vi-VN"/>
              </w:rPr>
              <w:t xml:space="preserve">trực tiếp qua </w:t>
            </w:r>
            <w:r w:rsidRPr="00C01115">
              <w:rPr>
                <w:sz w:val="26"/>
              </w:rPr>
              <w:t xml:space="preserve">Bộ phận </w:t>
            </w:r>
            <w:r w:rsidRPr="00C01115">
              <w:rPr>
                <w:sz w:val="26"/>
                <w:lang w:val="vi-VN"/>
              </w:rPr>
              <w:t>tiếp nhận và trả kết quả</w:t>
            </w:r>
            <w:r w:rsidRPr="00C01115">
              <w:rPr>
                <w:color w:val="000000"/>
                <w:sz w:val="26"/>
              </w:rPr>
              <w:t xml:space="preserve"> </w:t>
            </w:r>
            <w:r w:rsidRPr="00C01115">
              <w:rPr>
                <w:sz w:val="26"/>
              </w:rPr>
              <w:t xml:space="preserve">hoặc thông </w:t>
            </w:r>
            <w:r w:rsidRPr="00C01115">
              <w:rPr>
                <w:sz w:val="26"/>
                <w:lang w:val="vi-VN"/>
              </w:rPr>
              <w:t xml:space="preserve">qua dịch vụ bưu chính </w:t>
            </w:r>
            <w:r w:rsidRPr="00C01115">
              <w:rPr>
                <w:sz w:val="26"/>
              </w:rPr>
              <w:t>công ích</w:t>
            </w:r>
            <w:r w:rsidRPr="00C01115">
              <w:rPr>
                <w:color w:val="000000"/>
                <w:sz w:val="26"/>
              </w:rPr>
              <w:t xml:space="preserve"> cán bộ, công chức, viên chức tiếp nhận hồ sơ tại </w:t>
            </w:r>
            <w:r w:rsidRPr="00C01115">
              <w:rPr>
                <w:sz w:val="26"/>
              </w:rPr>
              <w:t xml:space="preserve">Bộ phận </w:t>
            </w:r>
            <w:r w:rsidRPr="00C01115">
              <w:rPr>
                <w:sz w:val="26"/>
                <w:lang w:val="vi-VN"/>
              </w:rPr>
              <w:t>tiếp nhận và trả kết quả</w:t>
            </w:r>
            <w:r w:rsidRPr="00C01115">
              <w:rPr>
                <w:color w:val="000000"/>
                <w:sz w:val="26"/>
              </w:rPr>
              <w:t xml:space="preserve"> xem xét, kiểm tra tính chính xác, đầy đủ của hồ sơ; quét (scan) và lưu trữ hồ sơ điện tử, cập nhật vào cơ sở dữ liệu của phần mềm một cửa điện tử của tỉnh.</w:t>
            </w:r>
          </w:p>
          <w:p w:rsidR="00B91218" w:rsidRPr="00C01115" w:rsidRDefault="00B91218" w:rsidP="00246E77">
            <w:pPr>
              <w:shd w:val="clear" w:color="auto" w:fill="FFFFFF"/>
              <w:spacing w:after="120" w:line="234" w:lineRule="atLeast"/>
              <w:jc w:val="both"/>
              <w:rPr>
                <w:color w:val="000000"/>
                <w:sz w:val="26"/>
              </w:rPr>
            </w:pPr>
            <w:r w:rsidRPr="00C01115">
              <w:rPr>
                <w:color w:val="000000"/>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B91218" w:rsidRPr="00C01115" w:rsidRDefault="00B91218" w:rsidP="00246E77">
            <w:pPr>
              <w:shd w:val="clear" w:color="auto" w:fill="FFFFFF"/>
              <w:spacing w:after="120" w:line="234" w:lineRule="atLeast"/>
              <w:jc w:val="both"/>
              <w:rPr>
                <w:color w:val="000000"/>
                <w:sz w:val="26"/>
              </w:rPr>
            </w:pPr>
            <w:r w:rsidRPr="00C01115">
              <w:rPr>
                <w:color w:val="000000"/>
                <w:sz w:val="26"/>
              </w:rPr>
              <w:t>b) Trường hợp từ chối nhận hồ sơ, cán bộ, công chức, viên chức tiếp nhận hồ sơ phải nêu rõ lý do theo mẫu Phiếu từ chối giải quyết hồ sơ thủ tục hành chính;</w:t>
            </w:r>
          </w:p>
          <w:p w:rsidR="00B91218" w:rsidRPr="00C01115" w:rsidRDefault="00B91218" w:rsidP="00246E77">
            <w:pPr>
              <w:spacing w:before="120" w:after="120"/>
              <w:jc w:val="both"/>
              <w:rPr>
                <w:color w:val="000000"/>
                <w:sz w:val="26"/>
              </w:rPr>
            </w:pPr>
            <w:r w:rsidRPr="00C01115">
              <w:rPr>
                <w:color w:val="000000"/>
                <w:sz w:val="26"/>
              </w:rPr>
              <w:t xml:space="preserve">c) Trường hợp hồ sơ đầy đủ, </w:t>
            </w:r>
            <w:r w:rsidRPr="00C01115">
              <w:rPr>
                <w:color w:val="000000"/>
                <w:sz w:val="26"/>
              </w:rPr>
              <w:lastRenderedPageBreak/>
              <w:t>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560" w:type="dxa"/>
            <w:shd w:val="clear" w:color="auto" w:fill="auto"/>
            <w:vAlign w:val="center"/>
          </w:tcPr>
          <w:p w:rsidR="00B91218" w:rsidRPr="00C01115" w:rsidRDefault="00B91218" w:rsidP="0078761D">
            <w:pPr>
              <w:spacing w:after="120" w:line="234" w:lineRule="atLeast"/>
              <w:jc w:val="both"/>
              <w:rPr>
                <w:b/>
                <w:sz w:val="26"/>
              </w:rPr>
            </w:pPr>
            <w:r w:rsidRPr="00C01115">
              <w:rPr>
                <w:color w:val="000000"/>
                <w:sz w:val="26"/>
              </w:rPr>
              <w:lastRenderedPageBreak/>
              <w:t xml:space="preserve">Chuyển ngay hồ sơ tiếp nhận trực tiếp trong ngày làm việc </w:t>
            </w:r>
            <w:r w:rsidRPr="00C01115">
              <w:rPr>
                <w:i/>
                <w:color w:val="000000"/>
                <w:sz w:val="26"/>
              </w:rPr>
              <w:t>(k</w:t>
            </w:r>
            <w:r w:rsidRPr="00C01115">
              <w:rPr>
                <w:i/>
                <w:sz w:val="26"/>
              </w:rPr>
              <w:t>hông để quá 3 giờ làm việc)</w:t>
            </w:r>
            <w:r w:rsidRPr="00C01115">
              <w:rPr>
                <w:color w:val="000000"/>
                <w:sz w:val="26"/>
              </w:rPr>
              <w:t xml:space="preserve"> hoặc chuyển vào đầu giờ ngày làm việc tiếp theo đối với trường hợp tiếp nhận sau 15 giờ hàng ngày.</w:t>
            </w:r>
          </w:p>
        </w:tc>
        <w:tc>
          <w:tcPr>
            <w:tcW w:w="851" w:type="dxa"/>
            <w:shd w:val="clear" w:color="auto" w:fill="auto"/>
            <w:vAlign w:val="center"/>
          </w:tcPr>
          <w:p w:rsidR="00B91218" w:rsidRPr="00C01115" w:rsidRDefault="00B91218" w:rsidP="0078761D">
            <w:pPr>
              <w:jc w:val="center"/>
              <w:rPr>
                <w:i/>
                <w:sz w:val="26"/>
                <w:lang w:val="vi-VN"/>
              </w:rPr>
            </w:pPr>
          </w:p>
        </w:tc>
      </w:tr>
      <w:tr w:rsidR="00B91218" w:rsidRPr="00C01115" w:rsidTr="003A7C87">
        <w:tc>
          <w:tcPr>
            <w:tcW w:w="851" w:type="dxa"/>
            <w:vMerge w:val="restart"/>
            <w:shd w:val="clear" w:color="auto" w:fill="auto"/>
            <w:vAlign w:val="center"/>
          </w:tcPr>
          <w:p w:rsidR="00B91218" w:rsidRPr="00C01115" w:rsidRDefault="00B91218" w:rsidP="0078761D">
            <w:pPr>
              <w:spacing w:after="120" w:line="234" w:lineRule="atLeast"/>
              <w:jc w:val="center"/>
              <w:rPr>
                <w:b/>
                <w:sz w:val="26"/>
              </w:rPr>
            </w:pPr>
            <w:r w:rsidRPr="00C01115">
              <w:rPr>
                <w:b/>
                <w:sz w:val="26"/>
              </w:rPr>
              <w:lastRenderedPageBreak/>
              <w:t>Bước 3</w:t>
            </w:r>
          </w:p>
        </w:tc>
        <w:tc>
          <w:tcPr>
            <w:tcW w:w="2376" w:type="dxa"/>
            <w:vMerge w:val="restart"/>
            <w:shd w:val="clear" w:color="auto" w:fill="auto"/>
            <w:vAlign w:val="center"/>
          </w:tcPr>
          <w:p w:rsidR="00B91218" w:rsidRPr="00C01115" w:rsidRDefault="00B91218" w:rsidP="0078761D">
            <w:pPr>
              <w:spacing w:after="120" w:line="234" w:lineRule="atLeast"/>
              <w:jc w:val="both"/>
              <w:rPr>
                <w:b/>
                <w:sz w:val="26"/>
              </w:rPr>
            </w:pPr>
            <w:r w:rsidRPr="00C01115">
              <w:rPr>
                <w:b/>
                <w:bCs/>
                <w:color w:val="000000"/>
                <w:sz w:val="26"/>
              </w:rPr>
              <w:t>Giải quyết thủ tục hành chính</w:t>
            </w:r>
          </w:p>
        </w:tc>
        <w:tc>
          <w:tcPr>
            <w:tcW w:w="3435" w:type="dxa"/>
            <w:shd w:val="clear" w:color="auto" w:fill="auto"/>
            <w:vAlign w:val="center"/>
          </w:tcPr>
          <w:p w:rsidR="00B91218" w:rsidRPr="00C01115" w:rsidRDefault="00B91218" w:rsidP="0078761D">
            <w:pPr>
              <w:spacing w:before="120" w:after="120"/>
              <w:jc w:val="both"/>
              <w:rPr>
                <w:color w:val="000000"/>
                <w:sz w:val="26"/>
              </w:rPr>
            </w:pPr>
            <w:r w:rsidRPr="00C01115">
              <w:rPr>
                <w:color w:val="000000"/>
                <w:sz w:val="26"/>
              </w:rPr>
              <w:t xml:space="preserve">Sau khi nhận hồ sơ thủ tục hành chính từ </w:t>
            </w:r>
            <w:r w:rsidRPr="00C01115">
              <w:rPr>
                <w:sz w:val="26"/>
              </w:rPr>
              <w:t xml:space="preserve">Bộ phận </w:t>
            </w:r>
            <w:r w:rsidRPr="00C01115">
              <w:rPr>
                <w:sz w:val="26"/>
                <w:lang w:val="vi-VN"/>
              </w:rPr>
              <w:t>tiếp nhận và trả kết quả</w:t>
            </w:r>
            <w:r w:rsidRPr="00C01115">
              <w:rPr>
                <w:sz w:val="26"/>
              </w:rPr>
              <w:t xml:space="preserve"> </w:t>
            </w:r>
            <w:r w:rsidRPr="00C01115">
              <w:rPr>
                <w:color w:val="000000"/>
                <w:sz w:val="26"/>
              </w:rPr>
              <w:t>công chức xử lý xem xét, thẩm định hồ sơ, trình phê duyệt kết quả giải quyết thủ tục hành chính:</w:t>
            </w:r>
          </w:p>
        </w:tc>
        <w:tc>
          <w:tcPr>
            <w:tcW w:w="1560" w:type="dxa"/>
            <w:shd w:val="clear" w:color="auto" w:fill="auto"/>
            <w:vAlign w:val="center"/>
          </w:tcPr>
          <w:p w:rsidR="00B91218" w:rsidRPr="00C01115" w:rsidRDefault="00B91218" w:rsidP="0078761D">
            <w:pPr>
              <w:spacing w:after="120" w:line="234" w:lineRule="atLeast"/>
              <w:jc w:val="center"/>
              <w:rPr>
                <w:b/>
                <w:sz w:val="26"/>
              </w:rPr>
            </w:pPr>
            <w:r w:rsidRPr="00C01115">
              <w:rPr>
                <w:b/>
                <w:sz w:val="26"/>
              </w:rPr>
              <w:t>20 ngày</w:t>
            </w:r>
            <w:r w:rsidRPr="00C01115">
              <w:rPr>
                <w:sz w:val="26"/>
              </w:rPr>
              <w:t>, trong đó:</w:t>
            </w:r>
          </w:p>
        </w:tc>
        <w:tc>
          <w:tcPr>
            <w:tcW w:w="851" w:type="dxa"/>
            <w:shd w:val="clear" w:color="auto" w:fill="auto"/>
            <w:vAlign w:val="center"/>
          </w:tcPr>
          <w:p w:rsidR="00B91218" w:rsidRPr="00C01115" w:rsidRDefault="00B91218" w:rsidP="0078761D">
            <w:pPr>
              <w:spacing w:after="120" w:line="234" w:lineRule="atLeast"/>
              <w:jc w:val="center"/>
              <w:rPr>
                <w:b/>
                <w:sz w:val="26"/>
              </w:rPr>
            </w:pPr>
          </w:p>
        </w:tc>
      </w:tr>
      <w:tr w:rsidR="00B91218" w:rsidRPr="00C01115" w:rsidTr="003A7C87">
        <w:tc>
          <w:tcPr>
            <w:tcW w:w="851" w:type="dxa"/>
            <w:vMerge/>
            <w:shd w:val="clear" w:color="auto" w:fill="auto"/>
          </w:tcPr>
          <w:p w:rsidR="00B91218" w:rsidRPr="00C01115" w:rsidRDefault="00B91218" w:rsidP="0078761D">
            <w:pPr>
              <w:spacing w:after="120" w:line="234" w:lineRule="atLeast"/>
              <w:jc w:val="both"/>
              <w:rPr>
                <w:b/>
                <w:sz w:val="26"/>
              </w:rPr>
            </w:pPr>
          </w:p>
        </w:tc>
        <w:tc>
          <w:tcPr>
            <w:tcW w:w="2376" w:type="dxa"/>
            <w:vMerge/>
            <w:shd w:val="clear" w:color="auto" w:fill="auto"/>
          </w:tcPr>
          <w:p w:rsidR="00B91218" w:rsidRPr="00C01115" w:rsidRDefault="00B91218" w:rsidP="0078761D">
            <w:pPr>
              <w:spacing w:after="120" w:line="234" w:lineRule="atLeast"/>
              <w:jc w:val="both"/>
              <w:rPr>
                <w:b/>
                <w:sz w:val="26"/>
              </w:rPr>
            </w:pPr>
          </w:p>
        </w:tc>
        <w:tc>
          <w:tcPr>
            <w:tcW w:w="3435" w:type="dxa"/>
            <w:shd w:val="clear" w:color="auto" w:fill="auto"/>
          </w:tcPr>
          <w:p w:rsidR="00B91218" w:rsidRPr="00C01115" w:rsidRDefault="00B91218" w:rsidP="0078761D">
            <w:pPr>
              <w:shd w:val="clear" w:color="auto" w:fill="FFFFFF"/>
              <w:spacing w:after="120" w:line="234" w:lineRule="atLeast"/>
              <w:jc w:val="both"/>
              <w:rPr>
                <w:bCs/>
                <w:i/>
                <w:sz w:val="26"/>
              </w:rPr>
            </w:pPr>
            <w:r w:rsidRPr="00C01115">
              <w:rPr>
                <w:bCs/>
                <w:i/>
                <w:sz w:val="26"/>
              </w:rPr>
              <w:t>1. Tiếp nhận hồ sơ (Bộ phận TN&amp;TKQ)</w:t>
            </w:r>
          </w:p>
        </w:tc>
        <w:tc>
          <w:tcPr>
            <w:tcW w:w="1560" w:type="dxa"/>
            <w:shd w:val="clear" w:color="auto" w:fill="auto"/>
            <w:vAlign w:val="center"/>
          </w:tcPr>
          <w:p w:rsidR="00B91218" w:rsidRPr="00C01115" w:rsidRDefault="00B91218" w:rsidP="0078761D">
            <w:pPr>
              <w:spacing w:after="120" w:line="234" w:lineRule="atLeast"/>
              <w:jc w:val="center"/>
              <w:rPr>
                <w:b/>
                <w:sz w:val="26"/>
              </w:rPr>
            </w:pPr>
            <w:r w:rsidRPr="00C01115">
              <w:rPr>
                <w:bCs/>
                <w:i/>
                <w:sz w:val="26"/>
              </w:rPr>
              <w:t>1 ngày</w:t>
            </w:r>
          </w:p>
        </w:tc>
        <w:tc>
          <w:tcPr>
            <w:tcW w:w="851" w:type="dxa"/>
            <w:shd w:val="clear" w:color="auto" w:fill="auto"/>
          </w:tcPr>
          <w:p w:rsidR="00B91218" w:rsidRPr="00C01115" w:rsidRDefault="00B91218" w:rsidP="0078761D">
            <w:pPr>
              <w:spacing w:after="120" w:line="234" w:lineRule="atLeast"/>
              <w:jc w:val="both"/>
              <w:rPr>
                <w:b/>
                <w:sz w:val="26"/>
              </w:rPr>
            </w:pPr>
          </w:p>
        </w:tc>
      </w:tr>
      <w:tr w:rsidR="00B91218" w:rsidRPr="00C01115" w:rsidTr="003A7C87">
        <w:tc>
          <w:tcPr>
            <w:tcW w:w="851" w:type="dxa"/>
            <w:vMerge/>
            <w:shd w:val="clear" w:color="auto" w:fill="auto"/>
          </w:tcPr>
          <w:p w:rsidR="00B91218" w:rsidRPr="00C01115" w:rsidRDefault="00B91218" w:rsidP="0078761D">
            <w:pPr>
              <w:spacing w:after="120" w:line="234" w:lineRule="atLeast"/>
              <w:jc w:val="both"/>
              <w:rPr>
                <w:b/>
                <w:sz w:val="26"/>
              </w:rPr>
            </w:pPr>
          </w:p>
        </w:tc>
        <w:tc>
          <w:tcPr>
            <w:tcW w:w="2376" w:type="dxa"/>
            <w:vMerge/>
            <w:shd w:val="clear" w:color="auto" w:fill="auto"/>
          </w:tcPr>
          <w:p w:rsidR="00B91218" w:rsidRPr="00C01115" w:rsidRDefault="00B91218" w:rsidP="0078761D">
            <w:pPr>
              <w:spacing w:after="120" w:line="234" w:lineRule="atLeast"/>
              <w:jc w:val="both"/>
              <w:rPr>
                <w:b/>
                <w:sz w:val="26"/>
              </w:rPr>
            </w:pPr>
          </w:p>
        </w:tc>
        <w:tc>
          <w:tcPr>
            <w:tcW w:w="3435" w:type="dxa"/>
            <w:shd w:val="clear" w:color="auto" w:fill="auto"/>
          </w:tcPr>
          <w:p w:rsidR="00B91218" w:rsidRPr="00C01115" w:rsidRDefault="00B91218" w:rsidP="0078761D">
            <w:pPr>
              <w:shd w:val="clear" w:color="auto" w:fill="FFFFFF"/>
              <w:spacing w:after="120" w:line="234" w:lineRule="atLeast"/>
              <w:jc w:val="both"/>
              <w:rPr>
                <w:b/>
                <w:sz w:val="26"/>
              </w:rPr>
            </w:pPr>
            <w:r w:rsidRPr="00C01115">
              <w:rPr>
                <w:bCs/>
                <w:i/>
                <w:sz w:val="26"/>
              </w:rPr>
              <w:t>2. Giải quyết hồ sơ (cơ quan/bộ phận chuyên môn), t</w:t>
            </w:r>
            <w:r w:rsidRPr="00C01115">
              <w:rPr>
                <w:i/>
                <w:sz w:val="26"/>
              </w:rPr>
              <w:t>rong đó:</w:t>
            </w:r>
          </w:p>
        </w:tc>
        <w:tc>
          <w:tcPr>
            <w:tcW w:w="1560" w:type="dxa"/>
            <w:shd w:val="clear" w:color="auto" w:fill="auto"/>
            <w:vAlign w:val="center"/>
          </w:tcPr>
          <w:p w:rsidR="00B91218" w:rsidRPr="00C01115" w:rsidRDefault="00B91218" w:rsidP="0078761D">
            <w:pPr>
              <w:spacing w:after="120" w:line="234" w:lineRule="atLeast"/>
              <w:jc w:val="center"/>
              <w:rPr>
                <w:b/>
                <w:sz w:val="26"/>
              </w:rPr>
            </w:pPr>
            <w:r>
              <w:rPr>
                <w:bCs/>
                <w:i/>
                <w:sz w:val="26"/>
              </w:rPr>
              <w:t>19</w:t>
            </w:r>
            <w:r w:rsidRPr="00C01115">
              <w:rPr>
                <w:bCs/>
                <w:i/>
                <w:sz w:val="26"/>
              </w:rPr>
              <w:t xml:space="preserve"> ngày</w:t>
            </w:r>
          </w:p>
        </w:tc>
        <w:tc>
          <w:tcPr>
            <w:tcW w:w="851" w:type="dxa"/>
            <w:shd w:val="clear" w:color="auto" w:fill="auto"/>
          </w:tcPr>
          <w:p w:rsidR="00B91218" w:rsidRPr="00C01115" w:rsidRDefault="00B91218" w:rsidP="0078761D">
            <w:pPr>
              <w:spacing w:after="120" w:line="234" w:lineRule="atLeast"/>
              <w:jc w:val="both"/>
              <w:rPr>
                <w:b/>
                <w:sz w:val="26"/>
              </w:rPr>
            </w:pPr>
          </w:p>
        </w:tc>
      </w:tr>
      <w:tr w:rsidR="00B91218" w:rsidRPr="00C01115" w:rsidTr="003A7C87">
        <w:tc>
          <w:tcPr>
            <w:tcW w:w="851" w:type="dxa"/>
            <w:vMerge/>
            <w:shd w:val="clear" w:color="auto" w:fill="auto"/>
          </w:tcPr>
          <w:p w:rsidR="00B91218" w:rsidRPr="00C01115" w:rsidRDefault="00B91218" w:rsidP="0078761D">
            <w:pPr>
              <w:spacing w:after="120" w:line="234" w:lineRule="atLeast"/>
              <w:jc w:val="both"/>
              <w:rPr>
                <w:b/>
                <w:sz w:val="26"/>
              </w:rPr>
            </w:pPr>
          </w:p>
        </w:tc>
        <w:tc>
          <w:tcPr>
            <w:tcW w:w="2376" w:type="dxa"/>
            <w:vMerge/>
            <w:shd w:val="clear" w:color="auto" w:fill="auto"/>
          </w:tcPr>
          <w:p w:rsidR="00B91218" w:rsidRPr="00C01115" w:rsidRDefault="00B91218" w:rsidP="0078761D">
            <w:pPr>
              <w:spacing w:after="120" w:line="234" w:lineRule="atLeast"/>
              <w:jc w:val="both"/>
              <w:rPr>
                <w:b/>
                <w:sz w:val="26"/>
              </w:rPr>
            </w:pPr>
          </w:p>
        </w:tc>
        <w:tc>
          <w:tcPr>
            <w:tcW w:w="3435" w:type="dxa"/>
            <w:shd w:val="clear" w:color="auto" w:fill="auto"/>
          </w:tcPr>
          <w:p w:rsidR="00B91218" w:rsidRPr="00C01115" w:rsidRDefault="00B91218" w:rsidP="0078761D">
            <w:pPr>
              <w:spacing w:after="120" w:line="234" w:lineRule="atLeast"/>
              <w:jc w:val="both"/>
              <w:rPr>
                <w:b/>
                <w:sz w:val="26"/>
              </w:rPr>
            </w:pPr>
            <w:r w:rsidRPr="00C01115">
              <w:rPr>
                <w:color w:val="000000"/>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560" w:type="dxa"/>
            <w:shd w:val="clear" w:color="auto" w:fill="auto"/>
            <w:vAlign w:val="center"/>
          </w:tcPr>
          <w:p w:rsidR="00B91218" w:rsidRPr="00C01115" w:rsidRDefault="00B91218" w:rsidP="0078761D">
            <w:pPr>
              <w:spacing w:after="120" w:line="234" w:lineRule="atLeast"/>
              <w:jc w:val="center"/>
              <w:rPr>
                <w:b/>
                <w:sz w:val="26"/>
              </w:rPr>
            </w:pPr>
            <w:r>
              <w:rPr>
                <w:bCs/>
                <w:i/>
                <w:sz w:val="26"/>
              </w:rPr>
              <w:t>19</w:t>
            </w:r>
            <w:r w:rsidRPr="00C01115">
              <w:rPr>
                <w:bCs/>
                <w:i/>
                <w:sz w:val="26"/>
              </w:rPr>
              <w:t xml:space="preserve"> ngày</w:t>
            </w:r>
          </w:p>
        </w:tc>
        <w:tc>
          <w:tcPr>
            <w:tcW w:w="851" w:type="dxa"/>
            <w:shd w:val="clear" w:color="auto" w:fill="auto"/>
          </w:tcPr>
          <w:p w:rsidR="00B91218" w:rsidRPr="00C01115" w:rsidRDefault="00B91218" w:rsidP="0078761D">
            <w:pPr>
              <w:spacing w:after="120" w:line="234" w:lineRule="atLeast"/>
              <w:jc w:val="both"/>
              <w:rPr>
                <w:b/>
                <w:sz w:val="26"/>
              </w:rPr>
            </w:pPr>
          </w:p>
        </w:tc>
      </w:tr>
      <w:tr w:rsidR="00B91218" w:rsidRPr="00C01115" w:rsidTr="003A7C87">
        <w:tc>
          <w:tcPr>
            <w:tcW w:w="851" w:type="dxa"/>
            <w:vMerge/>
            <w:shd w:val="clear" w:color="auto" w:fill="auto"/>
          </w:tcPr>
          <w:p w:rsidR="00B91218" w:rsidRPr="00C01115" w:rsidRDefault="00B91218" w:rsidP="0078761D">
            <w:pPr>
              <w:spacing w:after="120" w:line="234" w:lineRule="atLeast"/>
              <w:jc w:val="both"/>
              <w:rPr>
                <w:b/>
                <w:sz w:val="26"/>
              </w:rPr>
            </w:pPr>
          </w:p>
        </w:tc>
        <w:tc>
          <w:tcPr>
            <w:tcW w:w="2376" w:type="dxa"/>
            <w:vMerge/>
            <w:shd w:val="clear" w:color="auto" w:fill="auto"/>
          </w:tcPr>
          <w:p w:rsidR="00B91218" w:rsidRPr="00C01115" w:rsidRDefault="00B91218" w:rsidP="0078761D">
            <w:pPr>
              <w:spacing w:after="120" w:line="234" w:lineRule="atLeast"/>
              <w:jc w:val="both"/>
              <w:rPr>
                <w:b/>
                <w:sz w:val="26"/>
              </w:rPr>
            </w:pPr>
          </w:p>
        </w:tc>
        <w:tc>
          <w:tcPr>
            <w:tcW w:w="3435" w:type="dxa"/>
            <w:shd w:val="clear" w:color="auto" w:fill="auto"/>
          </w:tcPr>
          <w:p w:rsidR="00B91218" w:rsidRPr="00C01115" w:rsidRDefault="00B91218" w:rsidP="0078761D">
            <w:pPr>
              <w:shd w:val="clear" w:color="auto" w:fill="FFFFFF"/>
              <w:spacing w:after="120" w:line="234" w:lineRule="atLeast"/>
              <w:jc w:val="both"/>
              <w:rPr>
                <w:bCs/>
                <w:i/>
                <w:sz w:val="26"/>
              </w:rPr>
            </w:pPr>
            <w:r w:rsidRPr="00C01115">
              <w:rPr>
                <w:bCs/>
                <w:i/>
                <w:sz w:val="26"/>
              </w:rPr>
              <w:t xml:space="preserve">+ Chuyên viên </w:t>
            </w:r>
          </w:p>
          <w:p w:rsidR="00B91218" w:rsidRPr="00C01115" w:rsidRDefault="00B91218" w:rsidP="0078761D">
            <w:pPr>
              <w:shd w:val="clear" w:color="auto" w:fill="FFFFFF"/>
              <w:spacing w:after="120" w:line="234" w:lineRule="atLeast"/>
              <w:jc w:val="both"/>
              <w:rPr>
                <w:bCs/>
                <w:i/>
                <w:sz w:val="26"/>
              </w:rPr>
            </w:pPr>
            <w:r w:rsidRPr="00C01115">
              <w:rPr>
                <w:bCs/>
                <w:i/>
                <w:sz w:val="26"/>
              </w:rPr>
              <w:t>+ Lãnh đạo phòng/bộ phận</w:t>
            </w:r>
          </w:p>
          <w:p w:rsidR="00B91218" w:rsidRPr="00C01115" w:rsidRDefault="00B91218" w:rsidP="0078761D">
            <w:pPr>
              <w:shd w:val="clear" w:color="auto" w:fill="FFFFFF"/>
              <w:spacing w:after="120" w:line="234" w:lineRule="atLeast"/>
              <w:jc w:val="both"/>
              <w:rPr>
                <w:bCs/>
                <w:i/>
                <w:sz w:val="26"/>
              </w:rPr>
            </w:pPr>
            <w:r w:rsidRPr="00C01115">
              <w:rPr>
                <w:bCs/>
                <w:i/>
                <w:sz w:val="26"/>
              </w:rPr>
              <w:t xml:space="preserve">+ Lãnh đạo đơn vị: </w:t>
            </w:r>
          </w:p>
          <w:p w:rsidR="00B91218" w:rsidRPr="00246E77" w:rsidRDefault="00246E77" w:rsidP="00246E77">
            <w:pPr>
              <w:shd w:val="clear" w:color="auto" w:fill="FFFFFF"/>
              <w:spacing w:after="120" w:line="234" w:lineRule="atLeast"/>
              <w:jc w:val="both"/>
              <w:rPr>
                <w:bCs/>
                <w:i/>
                <w:sz w:val="26"/>
              </w:rPr>
            </w:pPr>
            <w:r>
              <w:rPr>
                <w:bCs/>
                <w:i/>
                <w:sz w:val="26"/>
              </w:rPr>
              <w:t>+ Văn thư đơn vị:</w:t>
            </w:r>
          </w:p>
        </w:tc>
        <w:tc>
          <w:tcPr>
            <w:tcW w:w="1560" w:type="dxa"/>
            <w:shd w:val="clear" w:color="auto" w:fill="auto"/>
            <w:vAlign w:val="center"/>
          </w:tcPr>
          <w:p w:rsidR="00B91218" w:rsidRPr="00C01115" w:rsidRDefault="00B91218" w:rsidP="0078761D">
            <w:pPr>
              <w:spacing w:after="120" w:line="234" w:lineRule="atLeast"/>
              <w:jc w:val="center"/>
              <w:rPr>
                <w:bCs/>
                <w:i/>
                <w:sz w:val="26"/>
              </w:rPr>
            </w:pPr>
            <w:r w:rsidRPr="00C01115">
              <w:rPr>
                <w:bCs/>
                <w:i/>
                <w:sz w:val="26"/>
              </w:rPr>
              <w:t xml:space="preserve">10 ngày </w:t>
            </w:r>
          </w:p>
          <w:p w:rsidR="00B91218" w:rsidRPr="00C01115" w:rsidRDefault="00B91218" w:rsidP="0078761D">
            <w:pPr>
              <w:spacing w:after="120" w:line="234" w:lineRule="atLeast"/>
              <w:jc w:val="center"/>
              <w:rPr>
                <w:bCs/>
                <w:i/>
                <w:sz w:val="26"/>
              </w:rPr>
            </w:pPr>
            <w:r w:rsidRPr="00C01115">
              <w:rPr>
                <w:bCs/>
                <w:i/>
                <w:sz w:val="26"/>
              </w:rPr>
              <w:t>0</w:t>
            </w:r>
            <w:r>
              <w:rPr>
                <w:bCs/>
                <w:i/>
                <w:sz w:val="26"/>
              </w:rPr>
              <w:t>7</w:t>
            </w:r>
            <w:r w:rsidRPr="00C01115">
              <w:rPr>
                <w:bCs/>
                <w:i/>
                <w:sz w:val="26"/>
              </w:rPr>
              <w:t xml:space="preserve"> ngày </w:t>
            </w:r>
          </w:p>
          <w:p w:rsidR="00B91218" w:rsidRPr="00C01115" w:rsidRDefault="00B91218" w:rsidP="0078761D">
            <w:pPr>
              <w:spacing w:after="120" w:line="234" w:lineRule="atLeast"/>
              <w:jc w:val="center"/>
              <w:rPr>
                <w:bCs/>
                <w:i/>
                <w:sz w:val="26"/>
              </w:rPr>
            </w:pPr>
            <w:r w:rsidRPr="00C01115">
              <w:rPr>
                <w:bCs/>
                <w:i/>
                <w:sz w:val="26"/>
              </w:rPr>
              <w:t xml:space="preserve">01 ngày </w:t>
            </w:r>
          </w:p>
          <w:p w:rsidR="00B91218" w:rsidRPr="00246E77" w:rsidRDefault="00246E77" w:rsidP="00246E77">
            <w:pPr>
              <w:spacing w:after="120" w:line="234" w:lineRule="atLeast"/>
              <w:jc w:val="center"/>
              <w:rPr>
                <w:bCs/>
                <w:i/>
                <w:sz w:val="26"/>
              </w:rPr>
            </w:pPr>
            <w:r>
              <w:rPr>
                <w:bCs/>
                <w:i/>
                <w:sz w:val="26"/>
              </w:rPr>
              <w:t xml:space="preserve">01 ngày </w:t>
            </w:r>
          </w:p>
        </w:tc>
        <w:tc>
          <w:tcPr>
            <w:tcW w:w="851" w:type="dxa"/>
            <w:shd w:val="clear" w:color="auto" w:fill="auto"/>
          </w:tcPr>
          <w:p w:rsidR="00B91218" w:rsidRPr="00C01115" w:rsidRDefault="00B91218" w:rsidP="0078761D">
            <w:pPr>
              <w:spacing w:after="120" w:line="234" w:lineRule="atLeast"/>
              <w:jc w:val="both"/>
              <w:rPr>
                <w:i/>
                <w:sz w:val="26"/>
              </w:rPr>
            </w:pPr>
          </w:p>
        </w:tc>
      </w:tr>
      <w:tr w:rsidR="00B91218" w:rsidRPr="00C01115" w:rsidTr="003A7C87">
        <w:tc>
          <w:tcPr>
            <w:tcW w:w="851" w:type="dxa"/>
            <w:vMerge/>
            <w:shd w:val="clear" w:color="auto" w:fill="auto"/>
          </w:tcPr>
          <w:p w:rsidR="00B91218" w:rsidRPr="00C01115" w:rsidRDefault="00B91218" w:rsidP="0078761D">
            <w:pPr>
              <w:spacing w:after="120" w:line="234" w:lineRule="atLeast"/>
              <w:jc w:val="both"/>
              <w:rPr>
                <w:b/>
                <w:sz w:val="26"/>
              </w:rPr>
            </w:pPr>
          </w:p>
        </w:tc>
        <w:tc>
          <w:tcPr>
            <w:tcW w:w="2376" w:type="dxa"/>
            <w:vMerge/>
            <w:shd w:val="clear" w:color="auto" w:fill="auto"/>
          </w:tcPr>
          <w:p w:rsidR="00B91218" w:rsidRPr="00C01115" w:rsidRDefault="00B91218" w:rsidP="0078761D">
            <w:pPr>
              <w:spacing w:after="120" w:line="234" w:lineRule="atLeast"/>
              <w:jc w:val="both"/>
              <w:rPr>
                <w:b/>
                <w:sz w:val="26"/>
              </w:rPr>
            </w:pPr>
          </w:p>
        </w:tc>
        <w:tc>
          <w:tcPr>
            <w:tcW w:w="3435" w:type="dxa"/>
            <w:shd w:val="clear" w:color="auto" w:fill="auto"/>
          </w:tcPr>
          <w:p w:rsidR="00B91218" w:rsidRPr="00C01115" w:rsidRDefault="00B91218" w:rsidP="0078761D">
            <w:pPr>
              <w:spacing w:after="120" w:line="234" w:lineRule="atLeast"/>
              <w:jc w:val="both"/>
              <w:rPr>
                <w:color w:val="000000"/>
                <w:sz w:val="26"/>
              </w:rPr>
            </w:pPr>
            <w:r w:rsidRPr="00C01115">
              <w:rPr>
                <w:color w:val="000000"/>
                <w:sz w:val="26"/>
              </w:rPr>
              <w:t>- Trường hợp có quy định phải thẩm tra, xác minh hồ sơ.</w:t>
            </w:r>
          </w:p>
          <w:p w:rsidR="00B91218" w:rsidRPr="00C01115" w:rsidRDefault="00B91218" w:rsidP="0078761D">
            <w:pPr>
              <w:spacing w:before="120" w:after="120"/>
              <w:jc w:val="both"/>
              <w:rPr>
                <w:color w:val="000000"/>
                <w:sz w:val="26"/>
              </w:rPr>
            </w:pPr>
            <w:r w:rsidRPr="00C01115">
              <w:rPr>
                <w:color w:val="000000"/>
                <w:sz w:val="26"/>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w:t>
            </w:r>
            <w:r w:rsidRPr="00C01115">
              <w:rPr>
                <w:color w:val="000000"/>
                <w:sz w:val="26"/>
              </w:rPr>
              <w:lastRenderedPageBreak/>
              <w:t>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560" w:type="dxa"/>
            <w:shd w:val="clear" w:color="auto" w:fill="auto"/>
            <w:vAlign w:val="center"/>
          </w:tcPr>
          <w:p w:rsidR="00B91218" w:rsidRPr="00C01115" w:rsidRDefault="00B91218" w:rsidP="0078761D">
            <w:pPr>
              <w:spacing w:after="120" w:line="234" w:lineRule="atLeast"/>
              <w:jc w:val="center"/>
              <w:rPr>
                <w:b/>
                <w:sz w:val="26"/>
              </w:rPr>
            </w:pPr>
            <w:r w:rsidRPr="00C01115">
              <w:rPr>
                <w:color w:val="000000"/>
                <w:sz w:val="26"/>
              </w:rPr>
              <w:lastRenderedPageBreak/>
              <w:t>Trả lại hồ sơ không quá 03 ngày làm việc</w:t>
            </w:r>
          </w:p>
        </w:tc>
        <w:tc>
          <w:tcPr>
            <w:tcW w:w="851" w:type="dxa"/>
            <w:vMerge w:val="restart"/>
            <w:shd w:val="clear" w:color="auto" w:fill="auto"/>
            <w:vAlign w:val="center"/>
          </w:tcPr>
          <w:p w:rsidR="00B91218" w:rsidRPr="00C01115" w:rsidRDefault="00B91218" w:rsidP="0078761D">
            <w:pPr>
              <w:spacing w:after="120" w:line="234" w:lineRule="atLeast"/>
              <w:jc w:val="both"/>
              <w:rPr>
                <w:b/>
                <w:i/>
                <w:sz w:val="26"/>
              </w:rPr>
            </w:pPr>
          </w:p>
        </w:tc>
      </w:tr>
      <w:tr w:rsidR="00B91218" w:rsidRPr="00C01115" w:rsidTr="003A7C87">
        <w:tc>
          <w:tcPr>
            <w:tcW w:w="851" w:type="dxa"/>
            <w:vMerge/>
            <w:shd w:val="clear" w:color="auto" w:fill="auto"/>
          </w:tcPr>
          <w:p w:rsidR="00B91218" w:rsidRPr="00C01115" w:rsidRDefault="00B91218" w:rsidP="0078761D">
            <w:pPr>
              <w:spacing w:after="120" w:line="234" w:lineRule="atLeast"/>
              <w:jc w:val="both"/>
              <w:rPr>
                <w:b/>
                <w:sz w:val="26"/>
              </w:rPr>
            </w:pPr>
          </w:p>
        </w:tc>
        <w:tc>
          <w:tcPr>
            <w:tcW w:w="2376" w:type="dxa"/>
            <w:vMerge/>
            <w:shd w:val="clear" w:color="auto" w:fill="auto"/>
          </w:tcPr>
          <w:p w:rsidR="00B91218" w:rsidRPr="00C01115" w:rsidRDefault="00B91218" w:rsidP="0078761D">
            <w:pPr>
              <w:spacing w:after="120" w:line="234" w:lineRule="atLeast"/>
              <w:jc w:val="both"/>
              <w:rPr>
                <w:b/>
                <w:sz w:val="26"/>
              </w:rPr>
            </w:pPr>
          </w:p>
        </w:tc>
        <w:tc>
          <w:tcPr>
            <w:tcW w:w="3435" w:type="dxa"/>
            <w:shd w:val="clear" w:color="auto" w:fill="auto"/>
          </w:tcPr>
          <w:p w:rsidR="00B91218" w:rsidRPr="00C01115" w:rsidRDefault="00B91218" w:rsidP="0078761D">
            <w:pPr>
              <w:spacing w:after="120" w:line="234" w:lineRule="atLeast"/>
              <w:jc w:val="both"/>
              <w:rPr>
                <w:color w:val="000000"/>
                <w:sz w:val="26"/>
              </w:rPr>
            </w:pPr>
            <w:r w:rsidRPr="00C01115">
              <w:rPr>
                <w:color w:val="000000"/>
                <w:sz w:val="26"/>
              </w:rPr>
              <w:t>- Trường hợp hồ sơ phải lấy ý kiến của các cơ quan, đơn vị có liên quan</w:t>
            </w:r>
          </w:p>
        </w:tc>
        <w:tc>
          <w:tcPr>
            <w:tcW w:w="1560" w:type="dxa"/>
            <w:shd w:val="clear" w:color="auto" w:fill="auto"/>
            <w:vAlign w:val="center"/>
          </w:tcPr>
          <w:p w:rsidR="00B91218" w:rsidRPr="00C01115" w:rsidRDefault="00B91218" w:rsidP="0078761D">
            <w:pPr>
              <w:spacing w:after="120" w:line="234" w:lineRule="atLeast"/>
              <w:jc w:val="center"/>
              <w:rPr>
                <w:bCs/>
                <w:i/>
                <w:sz w:val="26"/>
              </w:rPr>
            </w:pPr>
            <w:r w:rsidRPr="00C01115">
              <w:rPr>
                <w:bCs/>
                <w:i/>
                <w:sz w:val="26"/>
              </w:rPr>
              <w:t>… ngày (nếu có)</w:t>
            </w:r>
          </w:p>
        </w:tc>
        <w:tc>
          <w:tcPr>
            <w:tcW w:w="851" w:type="dxa"/>
            <w:vMerge/>
            <w:shd w:val="clear" w:color="auto" w:fill="auto"/>
          </w:tcPr>
          <w:p w:rsidR="00B91218" w:rsidRPr="00C01115" w:rsidRDefault="00B91218" w:rsidP="0078761D">
            <w:pPr>
              <w:spacing w:after="120" w:line="234" w:lineRule="atLeast"/>
              <w:jc w:val="both"/>
              <w:rPr>
                <w:sz w:val="26"/>
                <w:lang w:val="vi-VN"/>
              </w:rPr>
            </w:pPr>
          </w:p>
        </w:tc>
      </w:tr>
      <w:tr w:rsidR="00B91218" w:rsidRPr="00C01115" w:rsidTr="003A7C87">
        <w:tc>
          <w:tcPr>
            <w:tcW w:w="851" w:type="dxa"/>
            <w:vMerge/>
            <w:shd w:val="clear" w:color="auto" w:fill="auto"/>
          </w:tcPr>
          <w:p w:rsidR="00B91218" w:rsidRPr="00C01115" w:rsidRDefault="00B91218" w:rsidP="0078761D">
            <w:pPr>
              <w:spacing w:after="120" w:line="234" w:lineRule="atLeast"/>
              <w:jc w:val="both"/>
              <w:rPr>
                <w:b/>
                <w:sz w:val="26"/>
              </w:rPr>
            </w:pPr>
          </w:p>
        </w:tc>
        <w:tc>
          <w:tcPr>
            <w:tcW w:w="2376" w:type="dxa"/>
            <w:vMerge/>
            <w:shd w:val="clear" w:color="auto" w:fill="auto"/>
          </w:tcPr>
          <w:p w:rsidR="00B91218" w:rsidRPr="00C01115" w:rsidRDefault="00B91218" w:rsidP="0078761D">
            <w:pPr>
              <w:spacing w:after="120" w:line="234" w:lineRule="atLeast"/>
              <w:jc w:val="both"/>
              <w:rPr>
                <w:b/>
                <w:sz w:val="26"/>
              </w:rPr>
            </w:pPr>
          </w:p>
        </w:tc>
        <w:tc>
          <w:tcPr>
            <w:tcW w:w="3435" w:type="dxa"/>
            <w:shd w:val="clear" w:color="auto" w:fill="auto"/>
          </w:tcPr>
          <w:p w:rsidR="00B91218" w:rsidRPr="00C01115" w:rsidRDefault="00B91218" w:rsidP="0078761D">
            <w:pPr>
              <w:spacing w:after="120" w:line="234" w:lineRule="atLeast"/>
              <w:jc w:val="both"/>
              <w:rPr>
                <w:color w:val="000000"/>
                <w:sz w:val="26"/>
              </w:rPr>
            </w:pPr>
            <w:r w:rsidRPr="00C01115">
              <w:rPr>
                <w:color w:val="000000"/>
                <w:sz w:val="26"/>
              </w:rPr>
              <w:t>- Trường hợp hồ sơ thực hiện theo quy trình liên thông giữa các cơ quan có thẩm quyền cùng cấp</w:t>
            </w:r>
          </w:p>
        </w:tc>
        <w:tc>
          <w:tcPr>
            <w:tcW w:w="1560" w:type="dxa"/>
            <w:shd w:val="clear" w:color="auto" w:fill="auto"/>
            <w:vAlign w:val="center"/>
          </w:tcPr>
          <w:p w:rsidR="00B91218" w:rsidRPr="00C01115" w:rsidRDefault="00B91218" w:rsidP="0078761D">
            <w:pPr>
              <w:spacing w:after="120" w:line="234" w:lineRule="atLeast"/>
              <w:jc w:val="center"/>
              <w:rPr>
                <w:bCs/>
                <w:i/>
                <w:sz w:val="26"/>
              </w:rPr>
            </w:pPr>
            <w:r w:rsidRPr="00C01115">
              <w:rPr>
                <w:bCs/>
                <w:i/>
                <w:sz w:val="26"/>
              </w:rPr>
              <w:t>… ngày (nếu có)</w:t>
            </w:r>
          </w:p>
        </w:tc>
        <w:tc>
          <w:tcPr>
            <w:tcW w:w="851" w:type="dxa"/>
            <w:vMerge/>
            <w:shd w:val="clear" w:color="auto" w:fill="auto"/>
          </w:tcPr>
          <w:p w:rsidR="00B91218" w:rsidRPr="00C01115" w:rsidRDefault="00B91218" w:rsidP="0078761D">
            <w:pPr>
              <w:spacing w:after="120" w:line="234" w:lineRule="atLeast"/>
              <w:jc w:val="both"/>
              <w:rPr>
                <w:sz w:val="26"/>
                <w:lang w:val="vi-VN"/>
              </w:rPr>
            </w:pPr>
          </w:p>
        </w:tc>
      </w:tr>
      <w:tr w:rsidR="00B91218" w:rsidRPr="00C01115" w:rsidTr="003A7C87">
        <w:tc>
          <w:tcPr>
            <w:tcW w:w="851" w:type="dxa"/>
            <w:vMerge/>
            <w:shd w:val="clear" w:color="auto" w:fill="auto"/>
          </w:tcPr>
          <w:p w:rsidR="00B91218" w:rsidRPr="00C01115" w:rsidRDefault="00B91218" w:rsidP="0078761D">
            <w:pPr>
              <w:spacing w:after="120" w:line="234" w:lineRule="atLeast"/>
              <w:jc w:val="both"/>
              <w:rPr>
                <w:b/>
                <w:sz w:val="26"/>
              </w:rPr>
            </w:pPr>
          </w:p>
        </w:tc>
        <w:tc>
          <w:tcPr>
            <w:tcW w:w="2376" w:type="dxa"/>
            <w:vMerge/>
            <w:shd w:val="clear" w:color="auto" w:fill="auto"/>
          </w:tcPr>
          <w:p w:rsidR="00B91218" w:rsidRPr="00C01115" w:rsidRDefault="00B91218" w:rsidP="0078761D">
            <w:pPr>
              <w:spacing w:after="120" w:line="234" w:lineRule="atLeast"/>
              <w:jc w:val="both"/>
              <w:rPr>
                <w:b/>
                <w:sz w:val="26"/>
              </w:rPr>
            </w:pPr>
          </w:p>
        </w:tc>
        <w:tc>
          <w:tcPr>
            <w:tcW w:w="3435" w:type="dxa"/>
            <w:shd w:val="clear" w:color="auto" w:fill="auto"/>
          </w:tcPr>
          <w:p w:rsidR="00B91218" w:rsidRPr="00C01115" w:rsidRDefault="00B91218" w:rsidP="0078761D">
            <w:pPr>
              <w:spacing w:after="120" w:line="234" w:lineRule="atLeast"/>
              <w:jc w:val="both"/>
              <w:rPr>
                <w:color w:val="000000"/>
                <w:sz w:val="26"/>
              </w:rPr>
            </w:pPr>
            <w:r w:rsidRPr="00C01115">
              <w:rPr>
                <w:color w:val="000000"/>
                <w:sz w:val="26"/>
              </w:rPr>
              <w:t>- Trường hợp hồ sơ thực hiện theo quy trình liên thông giữa các cơ quan có thẩm quyền không cùng cấp hành chính</w:t>
            </w:r>
          </w:p>
        </w:tc>
        <w:tc>
          <w:tcPr>
            <w:tcW w:w="1560" w:type="dxa"/>
            <w:shd w:val="clear" w:color="auto" w:fill="auto"/>
            <w:vAlign w:val="center"/>
          </w:tcPr>
          <w:p w:rsidR="00B91218" w:rsidRPr="00C01115" w:rsidRDefault="00B91218" w:rsidP="0078761D">
            <w:pPr>
              <w:spacing w:after="120" w:line="234" w:lineRule="atLeast"/>
              <w:jc w:val="center"/>
              <w:rPr>
                <w:bCs/>
                <w:i/>
                <w:sz w:val="26"/>
              </w:rPr>
            </w:pPr>
            <w:r w:rsidRPr="00C01115">
              <w:rPr>
                <w:bCs/>
                <w:i/>
                <w:sz w:val="26"/>
              </w:rPr>
              <w:t>… ngày (nếu có)</w:t>
            </w:r>
          </w:p>
        </w:tc>
        <w:tc>
          <w:tcPr>
            <w:tcW w:w="851" w:type="dxa"/>
            <w:vMerge/>
            <w:shd w:val="clear" w:color="auto" w:fill="auto"/>
          </w:tcPr>
          <w:p w:rsidR="00B91218" w:rsidRPr="00C01115" w:rsidRDefault="00B91218" w:rsidP="0078761D">
            <w:pPr>
              <w:spacing w:after="120" w:line="234" w:lineRule="atLeast"/>
              <w:jc w:val="both"/>
              <w:rPr>
                <w:sz w:val="26"/>
                <w:lang w:val="vi-VN"/>
              </w:rPr>
            </w:pPr>
          </w:p>
        </w:tc>
      </w:tr>
      <w:tr w:rsidR="00B91218" w:rsidRPr="00C01115" w:rsidTr="003A7C87">
        <w:tc>
          <w:tcPr>
            <w:tcW w:w="851" w:type="dxa"/>
            <w:shd w:val="clear" w:color="auto" w:fill="auto"/>
            <w:vAlign w:val="center"/>
          </w:tcPr>
          <w:p w:rsidR="00B91218" w:rsidRPr="00C01115" w:rsidRDefault="00B91218" w:rsidP="0078761D">
            <w:pPr>
              <w:spacing w:after="120" w:line="234" w:lineRule="atLeast"/>
              <w:jc w:val="center"/>
              <w:rPr>
                <w:b/>
                <w:sz w:val="26"/>
              </w:rPr>
            </w:pPr>
            <w:r w:rsidRPr="00C01115">
              <w:rPr>
                <w:b/>
                <w:sz w:val="26"/>
              </w:rPr>
              <w:t>Bước 4</w:t>
            </w:r>
          </w:p>
        </w:tc>
        <w:tc>
          <w:tcPr>
            <w:tcW w:w="2376" w:type="dxa"/>
            <w:shd w:val="clear" w:color="auto" w:fill="auto"/>
          </w:tcPr>
          <w:p w:rsidR="00B91218" w:rsidRPr="00C01115" w:rsidRDefault="00B91218" w:rsidP="0078761D">
            <w:pPr>
              <w:spacing w:after="120" w:line="234" w:lineRule="atLeast"/>
              <w:jc w:val="both"/>
              <w:rPr>
                <w:i/>
                <w:color w:val="000000"/>
                <w:sz w:val="26"/>
              </w:rPr>
            </w:pPr>
            <w:r w:rsidRPr="00C01115">
              <w:rPr>
                <w:b/>
                <w:sz w:val="26"/>
                <w:lang w:val="nl-NL"/>
              </w:rPr>
              <w:t>Trả kết quả giải quyết thủ tục hành chính</w:t>
            </w:r>
            <w:r w:rsidRPr="00C01115">
              <w:rPr>
                <w:i/>
                <w:color w:val="000000"/>
                <w:sz w:val="26"/>
              </w:rPr>
              <w:t xml:space="preserve"> </w:t>
            </w:r>
          </w:p>
          <w:p w:rsidR="00B91218" w:rsidRPr="00C01115" w:rsidRDefault="00B91218" w:rsidP="0078761D">
            <w:pPr>
              <w:spacing w:after="120" w:line="234" w:lineRule="atLeast"/>
              <w:jc w:val="both"/>
              <w:rPr>
                <w:b/>
                <w:sz w:val="26"/>
              </w:rPr>
            </w:pPr>
            <w:r w:rsidRPr="00C01115">
              <w:rPr>
                <w:i/>
                <w:color w:val="000000"/>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435" w:type="dxa"/>
            <w:shd w:val="clear" w:color="auto" w:fill="auto"/>
          </w:tcPr>
          <w:p w:rsidR="00B91218" w:rsidRPr="00C01115" w:rsidRDefault="00B91218" w:rsidP="003A7C87">
            <w:pPr>
              <w:spacing w:before="120" w:after="120" w:line="340" w:lineRule="exact"/>
              <w:jc w:val="both"/>
              <w:rPr>
                <w:iCs/>
                <w:sz w:val="26"/>
                <w:lang w:val="nl-NL"/>
              </w:rPr>
            </w:pPr>
            <w:r w:rsidRPr="00C01115">
              <w:rPr>
                <w:iCs/>
                <w:sz w:val="26"/>
                <w:lang w:val="nl-NL"/>
              </w:rPr>
              <w:t>Công chức tiếp nhận và trả  kết quả nhập vào sổ theo dõi hồ sơ và phần mềm điện tử thực hiện như sau:</w:t>
            </w:r>
          </w:p>
          <w:p w:rsidR="00B91218" w:rsidRPr="00C01115" w:rsidRDefault="00B91218" w:rsidP="003A7C87">
            <w:pPr>
              <w:spacing w:before="120" w:after="120" w:line="340" w:lineRule="exact"/>
              <w:jc w:val="both"/>
              <w:rPr>
                <w:iCs/>
                <w:sz w:val="26"/>
                <w:lang w:val="nl-NL"/>
              </w:rPr>
            </w:pPr>
            <w:r w:rsidRPr="00C01115">
              <w:rPr>
                <w:iCs/>
                <w:sz w:val="26"/>
                <w:lang w:val="nl-NL"/>
              </w:rPr>
              <w:t>- T</w:t>
            </w:r>
            <w:r w:rsidRPr="00C01115">
              <w:rPr>
                <w:color w:val="000000"/>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B91218" w:rsidRPr="00C01115" w:rsidRDefault="00B91218" w:rsidP="003A7C87">
            <w:pPr>
              <w:spacing w:before="120" w:after="120"/>
              <w:jc w:val="both"/>
              <w:rPr>
                <w:iCs/>
                <w:sz w:val="26"/>
                <w:lang w:val="nl-NL"/>
              </w:rPr>
            </w:pPr>
            <w:r w:rsidRPr="00C01115">
              <w:rPr>
                <w:iCs/>
                <w:sz w:val="26"/>
                <w:lang w:val="nl-NL"/>
              </w:rPr>
              <w:t xml:space="preserve">- </w:t>
            </w:r>
            <w:r w:rsidRPr="00C01115">
              <w:rPr>
                <w:color w:val="000000"/>
                <w:sz w:val="26"/>
                <w:lang w:val="nl-NL"/>
              </w:rPr>
              <w:t>Tổ chức, cá nhân nhận kết quả giải quyết thủ tục hành chính theo thời gian, địa điểm ghi trên Giấy tiếp nhận hồ sơ và hẹn trả kết quả (</w:t>
            </w:r>
            <w:r w:rsidRPr="00C01115">
              <w:rPr>
                <w:iCs/>
                <w:sz w:val="26"/>
                <w:lang w:val="nl-NL"/>
              </w:rPr>
              <w:t xml:space="preserve">xuất trình giấy hẹn trả kết quả). Công chức trả kết quả kiểm tra phiếu hẹn và yêu cầu người </w:t>
            </w:r>
            <w:r w:rsidRPr="00C01115">
              <w:rPr>
                <w:iCs/>
                <w:sz w:val="26"/>
                <w:lang w:val="nl-NL"/>
              </w:rPr>
              <w:lastRenderedPageBreak/>
              <w:t xml:space="preserve">đến nhận kết quả ký nhận vào sổ và trao kết quả. </w:t>
            </w:r>
          </w:p>
          <w:p w:rsidR="00B91218" w:rsidRPr="00C01115" w:rsidRDefault="00B91218" w:rsidP="003A7C87">
            <w:pPr>
              <w:spacing w:before="120" w:after="120"/>
              <w:jc w:val="both"/>
              <w:rPr>
                <w:iCs/>
                <w:sz w:val="26"/>
                <w:lang w:val="nl-NL"/>
              </w:rPr>
            </w:pPr>
            <w:r w:rsidRPr="00C01115">
              <w:rPr>
                <w:iCs/>
                <w:sz w:val="26"/>
                <w:lang w:val="nl-NL"/>
              </w:rPr>
              <w:t>- Trường hợp nhận kết quả</w:t>
            </w:r>
            <w:r w:rsidRPr="00C01115">
              <w:rPr>
                <w:sz w:val="26"/>
                <w:lang w:val="nl-NL"/>
              </w:rPr>
              <w:t xml:space="preserve"> thông </w:t>
            </w:r>
            <w:r w:rsidRPr="00C01115">
              <w:rPr>
                <w:sz w:val="26"/>
                <w:lang w:val="vi-VN"/>
              </w:rPr>
              <w:t xml:space="preserve">qua dịch vụ bưu chính </w:t>
            </w:r>
            <w:r w:rsidRPr="00C01115">
              <w:rPr>
                <w:sz w:val="26"/>
                <w:lang w:val="nl-NL"/>
              </w:rPr>
              <w:t>công ích. (</w:t>
            </w:r>
            <w:r w:rsidRPr="00C01115">
              <w:rPr>
                <w:iCs/>
                <w:sz w:val="26"/>
                <w:lang w:val="nl-NL"/>
              </w:rPr>
              <w:t>đăng ký</w:t>
            </w:r>
            <w:r w:rsidRPr="00C01115">
              <w:rPr>
                <w:sz w:val="26"/>
                <w:lang w:val="nl-NL"/>
              </w:rPr>
              <w:t xml:space="preserve"> theo hướng dẫn của Bưu điện)</w:t>
            </w:r>
            <w:r w:rsidRPr="00C01115">
              <w:rPr>
                <w:color w:val="000000"/>
                <w:sz w:val="26"/>
                <w:lang w:val="nl-NL"/>
              </w:rPr>
              <w:t>.</w:t>
            </w:r>
          </w:p>
        </w:tc>
        <w:tc>
          <w:tcPr>
            <w:tcW w:w="1560" w:type="dxa"/>
            <w:shd w:val="clear" w:color="auto" w:fill="auto"/>
            <w:vAlign w:val="center"/>
          </w:tcPr>
          <w:p w:rsidR="00B91218" w:rsidRPr="00C01115" w:rsidRDefault="00B91218" w:rsidP="0078761D">
            <w:pPr>
              <w:spacing w:after="120" w:line="234" w:lineRule="atLeast"/>
              <w:jc w:val="center"/>
              <w:rPr>
                <w:bCs/>
                <w:i/>
                <w:sz w:val="26"/>
                <w:lang w:val="nl-NL"/>
              </w:rPr>
            </w:pPr>
            <w:r w:rsidRPr="00C01115">
              <w:rPr>
                <w:bCs/>
                <w:i/>
                <w:sz w:val="26"/>
                <w:lang w:val="nl-NL"/>
              </w:rPr>
              <w:lastRenderedPageBreak/>
              <w:t>Thời gian trả kết quả: Sáng: từ 07 giờ đến 11 giờ 30 phút;</w:t>
            </w:r>
          </w:p>
          <w:p w:rsidR="00B91218" w:rsidRPr="00C01115" w:rsidRDefault="00B91218" w:rsidP="0078761D">
            <w:pPr>
              <w:spacing w:after="120" w:line="234" w:lineRule="atLeast"/>
              <w:jc w:val="center"/>
              <w:rPr>
                <w:bCs/>
                <w:i/>
                <w:sz w:val="26"/>
                <w:lang w:val="nl-NL"/>
              </w:rPr>
            </w:pPr>
            <w:r w:rsidRPr="00C01115">
              <w:rPr>
                <w:bCs/>
                <w:i/>
                <w:sz w:val="26"/>
                <w:lang w:val="nl-NL"/>
              </w:rPr>
              <w:t xml:space="preserve"> Chiều: từ 13 giờ 30 đến 17 giờ của các ngày làm việc.</w:t>
            </w:r>
          </w:p>
        </w:tc>
        <w:tc>
          <w:tcPr>
            <w:tcW w:w="851" w:type="dxa"/>
            <w:shd w:val="clear" w:color="auto" w:fill="auto"/>
          </w:tcPr>
          <w:p w:rsidR="00B91218" w:rsidRPr="00C01115" w:rsidRDefault="00B91218" w:rsidP="0078761D">
            <w:pPr>
              <w:spacing w:after="120" w:line="234" w:lineRule="atLeast"/>
              <w:jc w:val="both"/>
              <w:rPr>
                <w:sz w:val="26"/>
                <w:lang w:val="vi-VN"/>
              </w:rPr>
            </w:pPr>
          </w:p>
        </w:tc>
      </w:tr>
    </w:tbl>
    <w:p w:rsidR="00B91218" w:rsidRPr="00C01115" w:rsidRDefault="00B91218" w:rsidP="00B91218">
      <w:pPr>
        <w:shd w:val="clear" w:color="auto" w:fill="FFFFFF"/>
        <w:spacing w:before="120" w:after="120"/>
        <w:ind w:firstLine="652"/>
        <w:jc w:val="both"/>
        <w:rPr>
          <w:bCs/>
          <w:i/>
          <w:sz w:val="26"/>
          <w:lang w:val="nl-NL"/>
        </w:rPr>
      </w:pPr>
      <w:r>
        <w:rPr>
          <w:b/>
          <w:bCs/>
          <w:sz w:val="26"/>
          <w:lang w:val="nl-NL"/>
        </w:rPr>
        <w:lastRenderedPageBreak/>
        <w:t>2</w:t>
      </w:r>
      <w:r w:rsidRPr="00C01115">
        <w:rPr>
          <w:b/>
          <w:bCs/>
          <w:sz w:val="26"/>
          <w:lang w:val="nl-NL"/>
        </w:rPr>
        <w:t xml:space="preserve">.2. Thành phần, số lượng hồ sơ </w:t>
      </w:r>
    </w:p>
    <w:p w:rsidR="00B91218" w:rsidRPr="00C01115" w:rsidRDefault="00B91218" w:rsidP="00B91218">
      <w:pPr>
        <w:shd w:val="clear" w:color="auto" w:fill="FFFFFF"/>
        <w:spacing w:after="120" w:line="234" w:lineRule="atLeast"/>
        <w:ind w:firstLine="720"/>
        <w:jc w:val="both"/>
        <w:rPr>
          <w:sz w:val="26"/>
          <w:lang w:val="nl-NL"/>
        </w:rPr>
      </w:pPr>
      <w:r w:rsidRPr="00C01115">
        <w:rPr>
          <w:sz w:val="26"/>
          <w:lang w:val="nl-NL"/>
        </w:rPr>
        <w:t xml:space="preserve">a) Thành phần hồ sơ </w:t>
      </w:r>
    </w:p>
    <w:p w:rsidR="00B91218" w:rsidRPr="00C01115" w:rsidRDefault="00B91218" w:rsidP="00B91218">
      <w:pPr>
        <w:spacing w:before="120" w:after="120"/>
        <w:ind w:firstLine="709"/>
        <w:jc w:val="both"/>
        <w:rPr>
          <w:rFonts w:eastAsia="Arial"/>
          <w:color w:val="000000"/>
          <w:sz w:val="26"/>
          <w:lang w:val="sv-SE"/>
        </w:rPr>
      </w:pPr>
      <w:r w:rsidRPr="00C01115">
        <w:rPr>
          <w:rFonts w:eastAsia="Arial"/>
          <w:color w:val="000000"/>
          <w:sz w:val="26"/>
          <w:lang w:val="sv-SE"/>
        </w:rPr>
        <w:t>(1) Đơn đề nghị công nhận điểm du lịch</w:t>
      </w:r>
      <w:r w:rsidRPr="00C01115">
        <w:rPr>
          <w:rFonts w:eastAsia="Arial"/>
          <w:b/>
          <w:color w:val="000000"/>
          <w:sz w:val="26"/>
          <w:lang w:val="nl-NL"/>
        </w:rPr>
        <w:t xml:space="preserve"> </w:t>
      </w:r>
      <w:r w:rsidRPr="00C01115">
        <w:rPr>
          <w:rFonts w:eastAsia="Arial"/>
          <w:color w:val="000000"/>
          <w:sz w:val="26"/>
          <w:lang w:val="nl-NL"/>
        </w:rPr>
        <w:t>(Mẫu số 01 Phụ lục II ban hành kèm theo Thông tư số 06/2017/TT-BVHTTDL ngày 15 tháng 12 năm 2017);</w:t>
      </w:r>
      <w:r w:rsidRPr="00C01115">
        <w:rPr>
          <w:rFonts w:eastAsia="Arial"/>
          <w:color w:val="000000"/>
          <w:sz w:val="26"/>
          <w:lang w:val="sv-SE"/>
        </w:rPr>
        <w:t xml:space="preserve"> </w:t>
      </w:r>
    </w:p>
    <w:p w:rsidR="00B91218" w:rsidRPr="00C01115" w:rsidRDefault="00B91218" w:rsidP="00B91218">
      <w:pPr>
        <w:tabs>
          <w:tab w:val="left" w:pos="1080"/>
        </w:tabs>
        <w:spacing w:before="120" w:after="120"/>
        <w:ind w:firstLine="709"/>
        <w:jc w:val="both"/>
        <w:rPr>
          <w:rFonts w:eastAsia="Arial"/>
          <w:color w:val="000000"/>
          <w:sz w:val="26"/>
          <w:lang w:val="nl-NL"/>
        </w:rPr>
      </w:pPr>
      <w:r w:rsidRPr="00C01115">
        <w:rPr>
          <w:rFonts w:eastAsia="Arial"/>
          <w:color w:val="000000"/>
          <w:sz w:val="26"/>
          <w:lang w:val="sv-SE"/>
        </w:rPr>
        <w:t>(2) Bản thuyết minh về điều kiện công nhận điểm du lịch.</w:t>
      </w:r>
      <w:r w:rsidRPr="00C01115">
        <w:rPr>
          <w:rFonts w:eastAsia="Arial"/>
          <w:color w:val="000000"/>
          <w:sz w:val="26"/>
          <w:lang w:val="nl-NL"/>
        </w:rPr>
        <w:t xml:space="preserve"> </w:t>
      </w:r>
    </w:p>
    <w:p w:rsidR="00B91218" w:rsidRPr="00C01115" w:rsidRDefault="00B91218" w:rsidP="00B91218">
      <w:pPr>
        <w:shd w:val="clear" w:color="auto" w:fill="FFFFFF"/>
        <w:spacing w:after="120" w:line="234" w:lineRule="atLeast"/>
        <w:ind w:firstLine="709"/>
        <w:jc w:val="both"/>
        <w:rPr>
          <w:sz w:val="26"/>
          <w:lang w:val="nl-NL"/>
        </w:rPr>
      </w:pPr>
      <w:r w:rsidRPr="00C01115">
        <w:rPr>
          <w:sz w:val="26"/>
          <w:lang w:val="nl-NL"/>
        </w:rPr>
        <w:t xml:space="preserve">b) Số lượng hồ sơ: </w:t>
      </w:r>
      <w:r w:rsidRPr="00C01115">
        <w:rPr>
          <w:color w:val="000000"/>
          <w:sz w:val="26"/>
          <w:lang w:val="nl-NL"/>
        </w:rPr>
        <w:t>01 (bộ).</w:t>
      </w:r>
    </w:p>
    <w:p w:rsidR="00B91218" w:rsidRPr="00C01115" w:rsidRDefault="00B91218" w:rsidP="00B91218">
      <w:pPr>
        <w:shd w:val="clear" w:color="auto" w:fill="FFFFFF"/>
        <w:spacing w:after="120" w:line="234" w:lineRule="atLeast"/>
        <w:ind w:firstLine="720"/>
        <w:jc w:val="both"/>
        <w:rPr>
          <w:bCs/>
          <w:i/>
          <w:sz w:val="26"/>
          <w:lang w:val="nl-NL"/>
        </w:rPr>
      </w:pPr>
      <w:r>
        <w:rPr>
          <w:b/>
          <w:bCs/>
          <w:sz w:val="26"/>
          <w:lang w:val="nl-NL"/>
        </w:rPr>
        <w:t>2</w:t>
      </w:r>
      <w:r w:rsidRPr="00C01115">
        <w:rPr>
          <w:b/>
          <w:bCs/>
          <w:sz w:val="26"/>
          <w:lang w:val="nl-NL"/>
        </w:rPr>
        <w:t xml:space="preserve">.3. Đối tượng thực hiện thủ tục hành chính: </w:t>
      </w:r>
      <w:r w:rsidRPr="00C01115">
        <w:rPr>
          <w:rFonts w:eastAsia="Arial"/>
          <w:color w:val="000000"/>
          <w:sz w:val="26"/>
          <w:lang w:val="vi-VN" w:eastAsia="zh-CN"/>
        </w:rPr>
        <w:t>Tổ chức, cá nhân.</w:t>
      </w:r>
    </w:p>
    <w:p w:rsidR="00B91218" w:rsidRPr="00C01115" w:rsidRDefault="00B91218" w:rsidP="00B91218">
      <w:pPr>
        <w:tabs>
          <w:tab w:val="left" w:pos="540"/>
          <w:tab w:val="left" w:pos="720"/>
          <w:tab w:val="left" w:pos="1080"/>
        </w:tabs>
        <w:spacing w:before="120" w:after="120"/>
        <w:ind w:firstLine="709"/>
        <w:rPr>
          <w:b/>
          <w:bCs/>
          <w:sz w:val="26"/>
          <w:lang w:val="nl-NL"/>
        </w:rPr>
      </w:pPr>
      <w:r>
        <w:rPr>
          <w:b/>
          <w:bCs/>
          <w:sz w:val="26"/>
          <w:lang w:val="nl-NL"/>
        </w:rPr>
        <w:t>2</w:t>
      </w:r>
      <w:r w:rsidRPr="00C01115">
        <w:rPr>
          <w:b/>
          <w:bCs/>
          <w:sz w:val="26"/>
          <w:lang w:val="nl-NL"/>
        </w:rPr>
        <w:t>.4. Cơ quan giải quyết thủ tục hành chính:</w:t>
      </w:r>
    </w:p>
    <w:p w:rsidR="00B91218" w:rsidRPr="00C01115" w:rsidRDefault="00B91218" w:rsidP="00B91218">
      <w:pPr>
        <w:tabs>
          <w:tab w:val="left" w:pos="540"/>
          <w:tab w:val="left" w:pos="720"/>
          <w:tab w:val="left" w:pos="1080"/>
        </w:tabs>
        <w:spacing w:before="120" w:after="120"/>
        <w:ind w:firstLine="709"/>
        <w:jc w:val="both"/>
        <w:rPr>
          <w:rFonts w:eastAsia="Arial"/>
          <w:color w:val="000000"/>
          <w:sz w:val="26"/>
          <w:lang w:val="nl-NL"/>
        </w:rPr>
      </w:pPr>
      <w:r w:rsidRPr="00C01115">
        <w:rPr>
          <w:rFonts w:eastAsia="Arial"/>
          <w:color w:val="000000"/>
          <w:sz w:val="26"/>
          <w:lang w:val="nl-NL"/>
        </w:rPr>
        <w:t xml:space="preserve">- Cơ quan có thẩm quyền quyết định: </w:t>
      </w:r>
      <w:r w:rsidRPr="00C01115">
        <w:rPr>
          <w:rFonts w:eastAsia="Arial"/>
          <w:color w:val="000000"/>
          <w:spacing w:val="2"/>
          <w:sz w:val="26"/>
          <w:lang w:val="vi-VN"/>
        </w:rPr>
        <w:t>Ủy ban nhân dân tỉnh Đồng Tháp.</w:t>
      </w:r>
    </w:p>
    <w:p w:rsidR="00B91218" w:rsidRPr="00C01115" w:rsidRDefault="00B91218" w:rsidP="00B91218">
      <w:pPr>
        <w:tabs>
          <w:tab w:val="left" w:pos="540"/>
          <w:tab w:val="left" w:pos="720"/>
          <w:tab w:val="left" w:pos="1080"/>
        </w:tabs>
        <w:spacing w:before="120" w:after="120"/>
        <w:ind w:firstLine="709"/>
        <w:jc w:val="both"/>
        <w:rPr>
          <w:rFonts w:eastAsia="Arial"/>
          <w:color w:val="000000"/>
          <w:sz w:val="26"/>
          <w:lang w:val="nl-NL"/>
        </w:rPr>
      </w:pPr>
      <w:r w:rsidRPr="00C01115">
        <w:rPr>
          <w:rFonts w:eastAsia="Arial"/>
          <w:color w:val="000000"/>
          <w:sz w:val="26"/>
          <w:lang w:val="nl-NL"/>
        </w:rPr>
        <w:t xml:space="preserve">- Cơ quan trực tiếp thực hiện TTHC: </w:t>
      </w:r>
      <w:r w:rsidRPr="00C01115">
        <w:rPr>
          <w:rFonts w:eastAsia="Arial"/>
          <w:color w:val="000000"/>
          <w:spacing w:val="2"/>
          <w:sz w:val="26"/>
          <w:lang w:val="nl-NL"/>
        </w:rPr>
        <w:t>Sở Văn hóa, Thể thao và Du lịch</w:t>
      </w:r>
      <w:r w:rsidRPr="00C01115">
        <w:rPr>
          <w:rFonts w:eastAsia="Arial"/>
          <w:color w:val="000000"/>
          <w:sz w:val="26"/>
          <w:lang w:val="nl-NL"/>
        </w:rPr>
        <w:t>.</w:t>
      </w:r>
    </w:p>
    <w:p w:rsidR="00B91218" w:rsidRPr="00C01115" w:rsidRDefault="00B91218" w:rsidP="00B91218">
      <w:pPr>
        <w:shd w:val="clear" w:color="auto" w:fill="FFFFFF"/>
        <w:spacing w:after="120" w:line="234" w:lineRule="atLeast"/>
        <w:ind w:firstLine="709"/>
        <w:jc w:val="both"/>
        <w:rPr>
          <w:bCs/>
          <w:i/>
          <w:sz w:val="26"/>
          <w:lang w:val="nl-NL"/>
        </w:rPr>
      </w:pPr>
      <w:r>
        <w:rPr>
          <w:b/>
          <w:bCs/>
          <w:sz w:val="26"/>
          <w:lang w:val="nl-NL"/>
        </w:rPr>
        <w:t>2</w:t>
      </w:r>
      <w:r w:rsidRPr="00C01115">
        <w:rPr>
          <w:b/>
          <w:bCs/>
          <w:sz w:val="26"/>
          <w:lang w:val="nl-NL"/>
        </w:rPr>
        <w:t xml:space="preserve">.5. Kết quả thực hiện thủ tục hành chính: </w:t>
      </w:r>
      <w:r w:rsidRPr="00C01115">
        <w:rPr>
          <w:rFonts w:eastAsia="Arial"/>
          <w:color w:val="000000"/>
          <w:sz w:val="26"/>
          <w:lang w:val="nl-NL"/>
        </w:rPr>
        <w:t>Quyết định công nhận điểm du lịch</w:t>
      </w:r>
    </w:p>
    <w:p w:rsidR="00B91218" w:rsidRPr="00C01115" w:rsidRDefault="00B91218" w:rsidP="00B91218">
      <w:pPr>
        <w:widowControl w:val="0"/>
        <w:adjustRightInd w:val="0"/>
        <w:spacing w:before="120" w:after="120" w:line="360" w:lineRule="atLeast"/>
        <w:ind w:firstLine="709"/>
        <w:textAlignment w:val="baseline"/>
        <w:rPr>
          <w:rFonts w:eastAsia="Arial"/>
          <w:b/>
          <w:bCs/>
          <w:color w:val="000000"/>
          <w:sz w:val="26"/>
          <w:lang w:val="vi-VN" w:eastAsia="zh-CN"/>
        </w:rPr>
      </w:pPr>
      <w:r>
        <w:rPr>
          <w:b/>
          <w:bCs/>
          <w:sz w:val="26"/>
          <w:lang w:val="nl-NL"/>
        </w:rPr>
        <w:t>2</w:t>
      </w:r>
      <w:r w:rsidRPr="00C01115">
        <w:rPr>
          <w:b/>
          <w:bCs/>
          <w:sz w:val="26"/>
          <w:lang w:val="nl-NL"/>
        </w:rPr>
        <w:t>.6. Phí, lệ phí:</w:t>
      </w:r>
      <w:r w:rsidRPr="00C01115">
        <w:rPr>
          <w:sz w:val="26"/>
          <w:lang w:val="nl-NL"/>
        </w:rPr>
        <w:t> </w:t>
      </w:r>
      <w:r w:rsidRPr="00C01115">
        <w:rPr>
          <w:rFonts w:eastAsia="Arial"/>
          <w:bCs/>
          <w:color w:val="000000"/>
          <w:sz w:val="26"/>
          <w:lang w:val="vi-VN" w:eastAsia="zh-CN"/>
        </w:rPr>
        <w:t>Không quy định.</w:t>
      </w:r>
    </w:p>
    <w:p w:rsidR="00B91218" w:rsidRPr="00C01115" w:rsidRDefault="00B91218" w:rsidP="00B91218">
      <w:pPr>
        <w:widowControl w:val="0"/>
        <w:adjustRightInd w:val="0"/>
        <w:spacing w:before="120" w:after="120" w:line="360" w:lineRule="atLeast"/>
        <w:ind w:firstLine="709"/>
        <w:jc w:val="both"/>
        <w:textAlignment w:val="baseline"/>
        <w:rPr>
          <w:b/>
          <w:bCs/>
          <w:sz w:val="26"/>
          <w:lang w:val="vi-VN"/>
        </w:rPr>
      </w:pPr>
      <w:r>
        <w:rPr>
          <w:b/>
          <w:bCs/>
          <w:sz w:val="26"/>
          <w:lang w:val="vi-VN"/>
        </w:rPr>
        <w:t>2</w:t>
      </w:r>
      <w:r w:rsidRPr="00C01115">
        <w:rPr>
          <w:b/>
          <w:bCs/>
          <w:sz w:val="26"/>
          <w:lang w:val="vi-VN"/>
        </w:rPr>
        <w:t xml:space="preserve">.7. Tên mẫu đơn, mẫu tờ khai:  </w:t>
      </w:r>
      <w:r w:rsidRPr="00C01115">
        <w:rPr>
          <w:rFonts w:eastAsia="Arial"/>
          <w:color w:val="000000"/>
          <w:sz w:val="26"/>
          <w:lang w:val="sv-SE"/>
        </w:rPr>
        <w:t>Đơn đề nghị công nhận điểm du lịch</w:t>
      </w:r>
      <w:r w:rsidRPr="00C01115">
        <w:rPr>
          <w:rFonts w:eastAsia="Arial"/>
          <w:b/>
          <w:color w:val="000000"/>
          <w:sz w:val="26"/>
          <w:lang w:val="nl-NL"/>
        </w:rPr>
        <w:t xml:space="preserve"> </w:t>
      </w:r>
      <w:r w:rsidRPr="00C01115">
        <w:rPr>
          <w:rFonts w:eastAsia="Arial"/>
          <w:color w:val="000000"/>
          <w:sz w:val="26"/>
          <w:lang w:val="nl-NL"/>
        </w:rPr>
        <w:t>(Mẫu số 01 Phụ lục II ban hành kèm theo Thông tư số 06/2017/TT-BVHTTDL ngày 15 tháng 12 năm 2017).</w:t>
      </w:r>
    </w:p>
    <w:p w:rsidR="00B91218" w:rsidRPr="00C01115" w:rsidRDefault="00B91218" w:rsidP="00B91218">
      <w:pPr>
        <w:widowControl w:val="0"/>
        <w:spacing w:before="120" w:after="120"/>
        <w:ind w:firstLine="709"/>
        <w:rPr>
          <w:rFonts w:eastAsia="Arial"/>
          <w:bCs/>
          <w:color w:val="000000"/>
          <w:sz w:val="26"/>
          <w:lang w:val="nl-NL" w:eastAsia="zh-CN"/>
        </w:rPr>
      </w:pPr>
      <w:r>
        <w:rPr>
          <w:b/>
          <w:bCs/>
          <w:sz w:val="26"/>
          <w:lang w:val="hr-HR"/>
        </w:rPr>
        <w:t>2</w:t>
      </w:r>
      <w:r w:rsidRPr="00C01115">
        <w:rPr>
          <w:b/>
          <w:bCs/>
          <w:sz w:val="26"/>
          <w:lang w:val="hr-HR"/>
        </w:rPr>
        <w:t xml:space="preserve">.8. Yêu cầu, điều kiện thực hiện thủ tục hành chính: </w:t>
      </w:r>
    </w:p>
    <w:p w:rsidR="00B91218" w:rsidRPr="00C01115" w:rsidRDefault="00B91218" w:rsidP="00B91218">
      <w:pPr>
        <w:widowControl w:val="0"/>
        <w:spacing w:before="120" w:after="120"/>
        <w:ind w:firstLine="709"/>
        <w:jc w:val="both"/>
        <w:rPr>
          <w:rFonts w:eastAsia="Arial"/>
          <w:color w:val="000000"/>
          <w:sz w:val="26"/>
          <w:lang w:val="nl-NL"/>
        </w:rPr>
      </w:pPr>
      <w:r w:rsidRPr="00C01115">
        <w:rPr>
          <w:rFonts w:eastAsia="Arial"/>
          <w:color w:val="000000"/>
          <w:sz w:val="26"/>
          <w:lang w:val="nl-NL"/>
        </w:rPr>
        <w:t>(</w:t>
      </w:r>
      <w:r w:rsidRPr="00C01115">
        <w:rPr>
          <w:rFonts w:eastAsia="Arial"/>
          <w:color w:val="000000"/>
          <w:sz w:val="26"/>
          <w:lang w:val="vi-VN"/>
        </w:rPr>
        <w:t>1</w:t>
      </w:r>
      <w:r w:rsidRPr="00C01115">
        <w:rPr>
          <w:rFonts w:eastAsia="Arial"/>
          <w:color w:val="000000"/>
          <w:sz w:val="26"/>
          <w:lang w:val="nl-NL"/>
        </w:rPr>
        <w:t>)</w:t>
      </w:r>
      <w:r w:rsidRPr="00C01115">
        <w:rPr>
          <w:rFonts w:eastAsia="Arial"/>
          <w:color w:val="000000"/>
          <w:sz w:val="26"/>
          <w:lang w:val="vi-VN"/>
        </w:rPr>
        <w:t xml:space="preserve"> Có tài nguyên du lịch</w:t>
      </w:r>
      <w:r w:rsidRPr="00C01115">
        <w:rPr>
          <w:rFonts w:eastAsia="Arial"/>
          <w:color w:val="000000"/>
          <w:sz w:val="26"/>
          <w:lang w:val="nl-NL"/>
        </w:rPr>
        <w:t xml:space="preserve">, </w:t>
      </w:r>
      <w:r w:rsidRPr="00C01115">
        <w:rPr>
          <w:rFonts w:eastAsia="Arial"/>
          <w:color w:val="000000"/>
          <w:sz w:val="26"/>
          <w:lang w:val="sv-SE"/>
        </w:rPr>
        <w:t>có ranh giới xác định trên bản đồ</w:t>
      </w:r>
      <w:r w:rsidRPr="00C01115">
        <w:rPr>
          <w:rFonts w:eastAsia="Arial"/>
          <w:color w:val="000000"/>
          <w:sz w:val="26"/>
          <w:lang w:val="nl-NL"/>
        </w:rPr>
        <w:t>.</w:t>
      </w:r>
    </w:p>
    <w:p w:rsidR="00B91218" w:rsidRPr="00C01115" w:rsidRDefault="00B91218" w:rsidP="00B91218">
      <w:pPr>
        <w:spacing w:before="120" w:after="120"/>
        <w:ind w:firstLine="709"/>
        <w:jc w:val="both"/>
        <w:rPr>
          <w:rFonts w:eastAsia="Arial"/>
          <w:color w:val="000000"/>
          <w:sz w:val="26"/>
          <w:lang w:val="vi-VN"/>
        </w:rPr>
      </w:pPr>
      <w:r w:rsidRPr="00C01115">
        <w:rPr>
          <w:rFonts w:eastAsia="Arial"/>
          <w:color w:val="000000"/>
          <w:sz w:val="26"/>
          <w:lang w:val="nl-NL"/>
        </w:rPr>
        <w:t>(</w:t>
      </w:r>
      <w:r w:rsidRPr="00C01115">
        <w:rPr>
          <w:rFonts w:eastAsia="Arial"/>
          <w:color w:val="000000"/>
          <w:sz w:val="26"/>
          <w:lang w:val="vi-VN"/>
        </w:rPr>
        <w:t>2</w:t>
      </w:r>
      <w:r w:rsidRPr="00C01115">
        <w:rPr>
          <w:rFonts w:eastAsia="Arial"/>
          <w:color w:val="000000"/>
          <w:sz w:val="26"/>
          <w:lang w:val="nl-NL"/>
        </w:rPr>
        <w:t xml:space="preserve">) Có kết cấu hạ tầng, dịch vụ </w:t>
      </w:r>
      <w:r w:rsidRPr="00C01115">
        <w:rPr>
          <w:rFonts w:eastAsia="Arial"/>
          <w:color w:val="000000"/>
          <w:sz w:val="26"/>
          <w:lang w:val="vi-VN"/>
        </w:rPr>
        <w:t>cần thiết bảo đảm phục vụ khách du lịch</w:t>
      </w:r>
      <w:r w:rsidRPr="00C01115">
        <w:rPr>
          <w:rFonts w:eastAsia="Arial"/>
          <w:color w:val="000000"/>
          <w:sz w:val="26"/>
          <w:lang w:val="nl-NL"/>
        </w:rPr>
        <w:t>,</w:t>
      </w:r>
      <w:r w:rsidRPr="00C01115">
        <w:rPr>
          <w:rFonts w:eastAsia="Arial"/>
          <w:color w:val="000000"/>
          <w:sz w:val="26"/>
          <w:lang w:val="vi-VN"/>
        </w:rPr>
        <w:t xml:space="preserve"> bao gồm:</w:t>
      </w:r>
    </w:p>
    <w:p w:rsidR="00B91218" w:rsidRPr="00C01115" w:rsidRDefault="00B91218" w:rsidP="00B91218">
      <w:pPr>
        <w:spacing w:before="120" w:after="120"/>
        <w:ind w:firstLine="709"/>
        <w:jc w:val="both"/>
        <w:rPr>
          <w:rFonts w:eastAsia="Arial"/>
          <w:color w:val="000000"/>
          <w:sz w:val="26"/>
          <w:lang w:val="vi-VN"/>
        </w:rPr>
      </w:pPr>
      <w:r w:rsidRPr="00C01115">
        <w:rPr>
          <w:rFonts w:eastAsia="Arial"/>
          <w:color w:val="000000"/>
          <w:sz w:val="26"/>
          <w:lang w:val="vi-VN"/>
        </w:rPr>
        <w:t>- Có kết nối giao thông, thông tin liên lạc thuận lợi;</w:t>
      </w:r>
    </w:p>
    <w:p w:rsidR="00B91218" w:rsidRPr="00C01115" w:rsidRDefault="00B91218" w:rsidP="00B91218">
      <w:pPr>
        <w:spacing w:before="120" w:after="120"/>
        <w:ind w:firstLine="709"/>
        <w:jc w:val="both"/>
        <w:rPr>
          <w:rFonts w:eastAsia="Arial"/>
          <w:color w:val="000000"/>
          <w:sz w:val="26"/>
          <w:lang w:val="vi-VN"/>
        </w:rPr>
      </w:pPr>
      <w:r w:rsidRPr="00C01115">
        <w:rPr>
          <w:rFonts w:eastAsia="Arial"/>
          <w:color w:val="000000"/>
          <w:sz w:val="26"/>
          <w:lang w:val="vi-VN"/>
        </w:rPr>
        <w:t xml:space="preserve">- Có điện, nước sạch;  </w:t>
      </w:r>
    </w:p>
    <w:p w:rsidR="00B91218" w:rsidRPr="00C01115" w:rsidRDefault="00B91218" w:rsidP="00B91218">
      <w:pPr>
        <w:spacing w:before="120" w:after="120"/>
        <w:ind w:firstLine="709"/>
        <w:jc w:val="both"/>
        <w:rPr>
          <w:rFonts w:eastAsia="Arial"/>
          <w:color w:val="000000"/>
          <w:sz w:val="26"/>
          <w:lang w:val="vi-VN"/>
        </w:rPr>
      </w:pPr>
      <w:r w:rsidRPr="00C01115">
        <w:rPr>
          <w:rFonts w:eastAsia="Arial"/>
          <w:color w:val="000000"/>
          <w:sz w:val="26"/>
          <w:lang w:val="vi-VN"/>
        </w:rPr>
        <w:t>- Có biển chỉ dẫn, thuyết minh về điểm du lịch;</w:t>
      </w:r>
    </w:p>
    <w:p w:rsidR="00B91218" w:rsidRPr="00C01115" w:rsidRDefault="00B91218" w:rsidP="00B91218">
      <w:pPr>
        <w:spacing w:before="120" w:after="120"/>
        <w:ind w:firstLine="709"/>
        <w:jc w:val="both"/>
        <w:rPr>
          <w:rFonts w:eastAsia="Arial"/>
          <w:color w:val="000000"/>
          <w:sz w:val="26"/>
          <w:lang w:val="vi-VN"/>
        </w:rPr>
      </w:pPr>
      <w:r w:rsidRPr="00C01115">
        <w:rPr>
          <w:rFonts w:eastAsia="Arial"/>
          <w:color w:val="000000"/>
          <w:sz w:val="26"/>
          <w:lang w:val="vi-VN"/>
        </w:rPr>
        <w:t>- Có dịch vụ ăn uống, mua sắm.</w:t>
      </w:r>
    </w:p>
    <w:p w:rsidR="00B91218" w:rsidRPr="00C01115" w:rsidRDefault="00B91218" w:rsidP="00B91218">
      <w:pPr>
        <w:spacing w:before="120" w:after="120"/>
        <w:ind w:firstLine="709"/>
        <w:jc w:val="both"/>
        <w:rPr>
          <w:rFonts w:eastAsia="Arial"/>
          <w:color w:val="000000"/>
          <w:sz w:val="26"/>
          <w:lang w:val="vi-VN"/>
        </w:rPr>
      </w:pPr>
      <w:r w:rsidRPr="00C01115">
        <w:rPr>
          <w:rFonts w:eastAsia="Arial"/>
          <w:color w:val="000000"/>
          <w:sz w:val="26"/>
          <w:lang w:val="vi-VN"/>
        </w:rPr>
        <w:t>(3) Đáp ứng điều kiện về an ninh, trật tự, an toàn xã hội, bảo vệ môi trường, bao gồm:</w:t>
      </w:r>
    </w:p>
    <w:p w:rsidR="00B91218" w:rsidRPr="00C01115" w:rsidRDefault="00B91218" w:rsidP="00B91218">
      <w:pPr>
        <w:spacing w:before="120" w:after="120"/>
        <w:ind w:firstLine="709"/>
        <w:jc w:val="both"/>
        <w:rPr>
          <w:rFonts w:eastAsia="Arial"/>
          <w:color w:val="000000"/>
          <w:sz w:val="26"/>
          <w:lang w:val="vi-VN"/>
        </w:rPr>
      </w:pPr>
      <w:r w:rsidRPr="00C01115">
        <w:rPr>
          <w:rFonts w:eastAsia="Arial"/>
          <w:color w:val="000000"/>
          <w:sz w:val="26"/>
          <w:lang w:val="vi-VN"/>
        </w:rPr>
        <w:t>- Có bộ phận bảo vệ trực 24 giờ mỗi ngày;</w:t>
      </w:r>
    </w:p>
    <w:p w:rsidR="00B91218" w:rsidRPr="00C01115" w:rsidRDefault="00B91218" w:rsidP="00B91218">
      <w:pPr>
        <w:spacing w:before="120" w:after="120"/>
        <w:ind w:firstLine="709"/>
        <w:jc w:val="both"/>
        <w:rPr>
          <w:rFonts w:eastAsia="Arial"/>
          <w:color w:val="000000"/>
          <w:sz w:val="26"/>
          <w:lang w:val="vi-VN"/>
        </w:rPr>
      </w:pPr>
      <w:r w:rsidRPr="00C01115">
        <w:rPr>
          <w:rFonts w:eastAsia="Arial"/>
          <w:color w:val="000000"/>
          <w:sz w:val="26"/>
          <w:lang w:val="vi-VN"/>
        </w:rPr>
        <w:t>- Công khai số điện thoại, địa chỉ của tổ chức, cá nhân quản lý điểm du lịch;</w:t>
      </w:r>
    </w:p>
    <w:p w:rsidR="00B91218" w:rsidRPr="00C01115" w:rsidRDefault="00B91218" w:rsidP="00B91218">
      <w:pPr>
        <w:spacing w:before="120" w:after="120"/>
        <w:ind w:firstLine="709"/>
        <w:jc w:val="both"/>
        <w:rPr>
          <w:rFonts w:eastAsia="Arial"/>
          <w:color w:val="000000"/>
          <w:sz w:val="26"/>
          <w:lang w:val="vi-VN"/>
        </w:rPr>
      </w:pPr>
      <w:r w:rsidRPr="00C01115">
        <w:rPr>
          <w:rFonts w:eastAsia="Arial"/>
          <w:color w:val="000000"/>
          <w:sz w:val="26"/>
          <w:lang w:val="vi-VN"/>
        </w:rPr>
        <w:lastRenderedPageBreak/>
        <w:t xml:space="preserve">- Có hình thức tiếp nhận và giải quyết kịp thời phản ánh, kiến nghị của khách du lịch; </w:t>
      </w:r>
    </w:p>
    <w:p w:rsidR="00B91218" w:rsidRPr="00C01115" w:rsidRDefault="00B91218" w:rsidP="00B91218">
      <w:pPr>
        <w:spacing w:before="120" w:after="120"/>
        <w:ind w:firstLine="709"/>
        <w:jc w:val="both"/>
        <w:rPr>
          <w:rFonts w:eastAsia="Arial"/>
          <w:color w:val="000000"/>
          <w:sz w:val="26"/>
          <w:lang w:val="vi-VN"/>
        </w:rPr>
      </w:pPr>
      <w:r w:rsidRPr="00C01115">
        <w:rPr>
          <w:rFonts w:eastAsia="Arial"/>
          <w:color w:val="000000"/>
          <w:sz w:val="26"/>
          <w:lang w:val="vi-VN"/>
        </w:rPr>
        <w:t xml:space="preserve">- Nhà vệ sinh công cộng sạch sẽ, được thông gió và đủ ánh sáng, được bố trí đủ, tương ứng với số lượng khách du lịch vào thời kỳ cao điểm; </w:t>
      </w:r>
    </w:p>
    <w:p w:rsidR="00B91218" w:rsidRPr="00C01115" w:rsidRDefault="00B91218" w:rsidP="00B91218">
      <w:pPr>
        <w:spacing w:before="120" w:after="120"/>
        <w:ind w:firstLine="709"/>
        <w:jc w:val="both"/>
        <w:rPr>
          <w:rFonts w:eastAsia="Arial"/>
          <w:color w:val="000000"/>
          <w:sz w:val="26"/>
          <w:lang w:val="vi-VN"/>
        </w:rPr>
      </w:pPr>
      <w:r w:rsidRPr="00C01115">
        <w:rPr>
          <w:rFonts w:eastAsia="Arial"/>
          <w:color w:val="000000"/>
          <w:sz w:val="26"/>
          <w:lang w:val="vi-VN"/>
        </w:rPr>
        <w:t>- Có biện pháp thu gom và xử lý rác thải, nước thải sinh hoạt theo quy định của pháp luật về bảo vệ môi trường; bố trí nhân lực làm vệ sinh môi trường;</w:t>
      </w:r>
    </w:p>
    <w:p w:rsidR="00B91218" w:rsidRPr="00C01115" w:rsidRDefault="00B91218" w:rsidP="00B91218">
      <w:pPr>
        <w:spacing w:before="120" w:after="120"/>
        <w:ind w:firstLine="709"/>
        <w:jc w:val="both"/>
        <w:rPr>
          <w:rFonts w:eastAsia="Arial"/>
          <w:color w:val="000000"/>
          <w:sz w:val="26"/>
          <w:lang w:val="vi-VN"/>
        </w:rPr>
      </w:pPr>
      <w:r w:rsidRPr="00C01115">
        <w:rPr>
          <w:rFonts w:eastAsia="Arial"/>
          <w:color w:val="000000"/>
          <w:sz w:val="26"/>
          <w:lang w:val="vi-VN"/>
        </w:rPr>
        <w:t>- Áp dụng các biện pháp phòng, chống cháy nổ theo quy định của pháp luật.</w:t>
      </w:r>
    </w:p>
    <w:p w:rsidR="00B91218" w:rsidRPr="00C01115" w:rsidRDefault="00B91218" w:rsidP="00B91218">
      <w:pPr>
        <w:shd w:val="clear" w:color="auto" w:fill="FFFFFF"/>
        <w:spacing w:after="120" w:line="234" w:lineRule="atLeast"/>
        <w:ind w:firstLine="720"/>
        <w:jc w:val="both"/>
        <w:rPr>
          <w:b/>
          <w:bCs/>
          <w:sz w:val="26"/>
          <w:lang w:val="vi-VN"/>
        </w:rPr>
      </w:pPr>
      <w:r>
        <w:rPr>
          <w:b/>
          <w:bCs/>
          <w:sz w:val="26"/>
          <w:lang w:val="vi-VN"/>
        </w:rPr>
        <w:t>2</w:t>
      </w:r>
      <w:r w:rsidRPr="00C01115">
        <w:rPr>
          <w:b/>
          <w:bCs/>
          <w:sz w:val="26"/>
          <w:lang w:val="vi-VN"/>
        </w:rPr>
        <w:t>.9. Căn cứ pháp lý của thủ tục hành chính:</w:t>
      </w:r>
    </w:p>
    <w:p w:rsidR="00B91218" w:rsidRPr="00C01115" w:rsidRDefault="00B91218" w:rsidP="00B91218">
      <w:pPr>
        <w:tabs>
          <w:tab w:val="left" w:pos="1080"/>
        </w:tabs>
        <w:spacing w:before="120" w:after="120"/>
        <w:ind w:firstLine="540"/>
        <w:jc w:val="both"/>
        <w:rPr>
          <w:rFonts w:eastAsia="Arial"/>
          <w:color w:val="000000"/>
          <w:sz w:val="26"/>
          <w:lang w:val="nl-NL"/>
        </w:rPr>
      </w:pPr>
      <w:r w:rsidRPr="00C01115">
        <w:rPr>
          <w:rFonts w:eastAsia="Arial"/>
          <w:color w:val="000000"/>
          <w:sz w:val="26"/>
          <w:lang w:val="nl-NL"/>
        </w:rPr>
        <w:t>- Luật Du lịch số 09/2017/QH14 ngày 19 tháng 6 năm 2017. Có hiệu lực từ ngày 01 tháng 01 năm 2018.</w:t>
      </w:r>
    </w:p>
    <w:p w:rsidR="00B91218" w:rsidRPr="00C01115" w:rsidRDefault="00B91218" w:rsidP="00B91218">
      <w:pPr>
        <w:tabs>
          <w:tab w:val="left" w:pos="349"/>
        </w:tabs>
        <w:spacing w:before="120" w:after="120"/>
        <w:ind w:firstLine="540"/>
        <w:contextualSpacing/>
        <w:jc w:val="both"/>
        <w:rPr>
          <w:color w:val="000000"/>
          <w:sz w:val="26"/>
          <w:lang w:val="nl-NL"/>
        </w:rPr>
      </w:pPr>
      <w:r w:rsidRPr="00C01115">
        <w:rPr>
          <w:noProof/>
          <w:color w:val="000000"/>
          <w:sz w:val="26"/>
          <w:lang w:val="nl-NL"/>
        </w:rPr>
        <w:t xml:space="preserve">- </w:t>
      </w:r>
      <w:r w:rsidRPr="00C01115">
        <w:rPr>
          <w:color w:val="000000"/>
          <w:sz w:val="26"/>
          <w:lang w:val="nl-NL"/>
        </w:rPr>
        <w:t>Nghị định số 168/2017/NĐ-CP ngày 31 tháng 12 năm 2017 của Chính phủ quy định chi tiết một số điều của Luật Du lịch. Có hiệu lực từ ngày 01 tháng 01 năm 2018.</w:t>
      </w:r>
    </w:p>
    <w:p w:rsidR="00B91218" w:rsidRPr="00C01115" w:rsidRDefault="00B91218" w:rsidP="00B91218">
      <w:pPr>
        <w:spacing w:before="120" w:after="120"/>
        <w:ind w:firstLine="540"/>
        <w:jc w:val="both"/>
        <w:rPr>
          <w:rFonts w:eastAsia="Arial"/>
          <w:color w:val="000000"/>
          <w:sz w:val="26"/>
          <w:lang w:val="nl-NL"/>
        </w:rPr>
      </w:pPr>
      <w:r w:rsidRPr="00C01115">
        <w:rPr>
          <w:rFonts w:eastAsia="Arial"/>
          <w:color w:val="000000"/>
          <w:sz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rsidR="00B91218" w:rsidRPr="00C01115" w:rsidRDefault="00B91218" w:rsidP="00B91218">
      <w:pPr>
        <w:shd w:val="clear" w:color="auto" w:fill="FFFFFF"/>
        <w:spacing w:after="120" w:line="234" w:lineRule="atLeast"/>
        <w:ind w:firstLine="720"/>
        <w:jc w:val="both"/>
        <w:rPr>
          <w:i/>
          <w:sz w:val="26"/>
          <w:lang w:val="vi-VN"/>
        </w:rPr>
      </w:pPr>
      <w:r>
        <w:rPr>
          <w:b/>
          <w:sz w:val="26"/>
          <w:lang w:val="nl-NL"/>
        </w:rPr>
        <w:t>2</w:t>
      </w:r>
      <w:r w:rsidRPr="00C01115">
        <w:rPr>
          <w:b/>
          <w:sz w:val="26"/>
          <w:lang w:val="nl-NL"/>
        </w:rPr>
        <w:t>.10. Lưu hồ sơ (ISO)</w:t>
      </w:r>
      <w:r w:rsidRPr="00C01115">
        <w:rPr>
          <w:b/>
          <w:sz w:val="26"/>
          <w:lang w:val="vi-VN"/>
        </w:rPr>
        <w:t>:</w:t>
      </w:r>
    </w:p>
    <w:tbl>
      <w:tblPr>
        <w:tblpPr w:leftFromText="180" w:rightFromText="180" w:vertAnchor="text" w:tblpX="108" w:tblpY="1"/>
        <w:tblOverlap w:val="never"/>
        <w:tblW w:w="481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2071"/>
        <w:gridCol w:w="2088"/>
      </w:tblGrid>
      <w:tr w:rsidR="00B91218" w:rsidRPr="00C01115" w:rsidTr="0078761D">
        <w:trPr>
          <w:trHeight w:val="517"/>
        </w:trPr>
        <w:tc>
          <w:tcPr>
            <w:tcW w:w="2675" w:type="pct"/>
            <w:tcBorders>
              <w:top w:val="single" w:sz="4" w:space="0" w:color="auto"/>
              <w:left w:val="single" w:sz="4" w:space="0" w:color="auto"/>
              <w:bottom w:val="single" w:sz="4" w:space="0" w:color="auto"/>
              <w:right w:val="single" w:sz="4" w:space="0" w:color="auto"/>
            </w:tcBorders>
            <w:vAlign w:val="center"/>
          </w:tcPr>
          <w:p w:rsidR="00B91218" w:rsidRPr="00C01115" w:rsidRDefault="00B91218" w:rsidP="0078761D">
            <w:pPr>
              <w:spacing w:before="40" w:after="40"/>
              <w:jc w:val="center"/>
              <w:rPr>
                <w:sz w:val="26"/>
                <w:lang w:val="nl-NL"/>
              </w:rPr>
            </w:pPr>
            <w:r w:rsidRPr="00C01115">
              <w:rPr>
                <w:b/>
                <w:bCs/>
                <w:color w:val="000000"/>
                <w:sz w:val="26"/>
                <w:lang w:val="nl-NL"/>
              </w:rPr>
              <w:t>Thành phần hồ sơ lưu</w:t>
            </w:r>
          </w:p>
        </w:tc>
        <w:tc>
          <w:tcPr>
            <w:tcW w:w="1158" w:type="pct"/>
            <w:tcBorders>
              <w:top w:val="single" w:sz="4" w:space="0" w:color="auto"/>
              <w:left w:val="single" w:sz="4" w:space="0" w:color="auto"/>
              <w:bottom w:val="single" w:sz="4" w:space="0" w:color="auto"/>
              <w:right w:val="single" w:sz="4" w:space="0" w:color="auto"/>
            </w:tcBorders>
            <w:vAlign w:val="center"/>
          </w:tcPr>
          <w:p w:rsidR="00B91218" w:rsidRPr="00C01115" w:rsidRDefault="00B91218" w:rsidP="0078761D">
            <w:pPr>
              <w:spacing w:before="40" w:after="40"/>
              <w:jc w:val="center"/>
              <w:rPr>
                <w:b/>
                <w:sz w:val="26"/>
                <w:lang w:val="nl-NL"/>
              </w:rPr>
            </w:pPr>
            <w:r w:rsidRPr="00C01115">
              <w:rPr>
                <w:b/>
                <w:sz w:val="26"/>
                <w:lang w:val="nl-NL"/>
              </w:rPr>
              <w:t>Bộ phận lưu trữ</w:t>
            </w:r>
          </w:p>
        </w:tc>
        <w:tc>
          <w:tcPr>
            <w:tcW w:w="1167" w:type="pct"/>
            <w:tcBorders>
              <w:top w:val="single" w:sz="4" w:space="0" w:color="auto"/>
              <w:left w:val="single" w:sz="4" w:space="0" w:color="auto"/>
              <w:bottom w:val="single" w:sz="4" w:space="0" w:color="auto"/>
              <w:right w:val="single" w:sz="4" w:space="0" w:color="auto"/>
            </w:tcBorders>
            <w:vAlign w:val="center"/>
          </w:tcPr>
          <w:p w:rsidR="00B91218" w:rsidRPr="00C01115" w:rsidRDefault="00B91218" w:rsidP="0078761D">
            <w:pPr>
              <w:spacing w:before="40" w:after="40"/>
              <w:jc w:val="center"/>
              <w:rPr>
                <w:sz w:val="26"/>
                <w:lang w:val="nl-NL"/>
              </w:rPr>
            </w:pPr>
            <w:r w:rsidRPr="00C01115">
              <w:rPr>
                <w:b/>
                <w:bCs/>
                <w:color w:val="000000"/>
                <w:sz w:val="26"/>
                <w:lang w:val="nl-NL"/>
              </w:rPr>
              <w:t>Thời gian lưu</w:t>
            </w:r>
          </w:p>
        </w:tc>
      </w:tr>
      <w:tr w:rsidR="00B91218" w:rsidRPr="00C01115" w:rsidTr="0078761D">
        <w:trPr>
          <w:trHeight w:val="517"/>
        </w:trPr>
        <w:tc>
          <w:tcPr>
            <w:tcW w:w="2675" w:type="pct"/>
            <w:tcBorders>
              <w:top w:val="single" w:sz="4" w:space="0" w:color="auto"/>
              <w:left w:val="single" w:sz="4" w:space="0" w:color="auto"/>
              <w:bottom w:val="single" w:sz="4" w:space="0" w:color="auto"/>
              <w:right w:val="single" w:sz="4" w:space="0" w:color="auto"/>
            </w:tcBorders>
            <w:vAlign w:val="center"/>
          </w:tcPr>
          <w:p w:rsidR="00B91218" w:rsidRPr="00C01115" w:rsidRDefault="00B91218" w:rsidP="0078761D">
            <w:pPr>
              <w:spacing w:before="40" w:after="40"/>
              <w:rPr>
                <w:sz w:val="26"/>
                <w:lang w:val="nl-NL"/>
              </w:rPr>
            </w:pPr>
            <w:r>
              <w:rPr>
                <w:sz w:val="26"/>
                <w:lang w:val="nl-NL"/>
              </w:rPr>
              <w:t>- Như mục 2</w:t>
            </w:r>
            <w:r w:rsidRPr="00C01115">
              <w:rPr>
                <w:sz w:val="26"/>
                <w:lang w:val="nl-NL"/>
              </w:rPr>
              <w:t>.2;</w:t>
            </w:r>
          </w:p>
          <w:p w:rsidR="00B91218" w:rsidRPr="00C01115" w:rsidRDefault="00B91218" w:rsidP="0078761D">
            <w:pPr>
              <w:spacing w:before="40" w:after="40"/>
              <w:contextualSpacing/>
              <w:jc w:val="both"/>
              <w:rPr>
                <w:sz w:val="26"/>
                <w:lang w:val="nl-NL"/>
              </w:rPr>
            </w:pPr>
            <w:r w:rsidRPr="00C01115">
              <w:rPr>
                <w:sz w:val="26"/>
                <w:lang w:val="nl-NL"/>
              </w:rPr>
              <w:t>- Kết quả giải quyết TTHC hoặc Văn bản trả lời của đơn vị đối với hồ sơ không đáp ứng yêu cầu, điều kiện.</w:t>
            </w:r>
          </w:p>
          <w:p w:rsidR="00B91218" w:rsidRPr="00C01115" w:rsidRDefault="00B91218" w:rsidP="0078761D">
            <w:pPr>
              <w:spacing w:before="40" w:after="40"/>
              <w:rPr>
                <w:sz w:val="26"/>
                <w:lang w:val="nl-NL"/>
              </w:rPr>
            </w:pPr>
            <w:r w:rsidRPr="00C01115">
              <w:rPr>
                <w:sz w:val="26"/>
                <w:lang w:val="nl-NL"/>
              </w:rPr>
              <w:t>- Hồ sơ thẩm định (nếu có)</w:t>
            </w:r>
          </w:p>
          <w:p w:rsidR="00B91218" w:rsidRPr="00C01115" w:rsidRDefault="00B91218" w:rsidP="0078761D">
            <w:pPr>
              <w:spacing w:before="40" w:after="40"/>
              <w:rPr>
                <w:sz w:val="26"/>
                <w:lang w:val="nl-NL"/>
              </w:rPr>
            </w:pPr>
            <w:r w:rsidRPr="00C01115">
              <w:rPr>
                <w:sz w:val="26"/>
                <w:lang w:val="nl-NL"/>
              </w:rPr>
              <w:t>- Văn bản trình cơ quan cấp trên (nếu có)</w:t>
            </w:r>
          </w:p>
        </w:tc>
        <w:tc>
          <w:tcPr>
            <w:tcW w:w="1158" w:type="pct"/>
            <w:tcBorders>
              <w:top w:val="single" w:sz="4" w:space="0" w:color="auto"/>
              <w:left w:val="single" w:sz="4" w:space="0" w:color="auto"/>
              <w:bottom w:val="single" w:sz="4" w:space="0" w:color="auto"/>
              <w:right w:val="single" w:sz="4" w:space="0" w:color="auto"/>
            </w:tcBorders>
            <w:vAlign w:val="center"/>
          </w:tcPr>
          <w:p w:rsidR="00B91218" w:rsidRPr="00C01115" w:rsidRDefault="00B91218" w:rsidP="0078761D">
            <w:pPr>
              <w:spacing w:before="40" w:after="40"/>
              <w:jc w:val="center"/>
              <w:rPr>
                <w:sz w:val="26"/>
                <w:lang w:val="nl-NL"/>
              </w:rPr>
            </w:pPr>
            <w:r w:rsidRPr="00C01115">
              <w:rPr>
                <w:sz w:val="26"/>
                <w:lang w:val="nl-NL"/>
              </w:rPr>
              <w:t>Phòng Quản lý Du lịch</w:t>
            </w:r>
          </w:p>
        </w:tc>
        <w:tc>
          <w:tcPr>
            <w:tcW w:w="1167" w:type="pct"/>
            <w:tcBorders>
              <w:top w:val="single" w:sz="4" w:space="0" w:color="auto"/>
              <w:left w:val="single" w:sz="4" w:space="0" w:color="auto"/>
              <w:right w:val="single" w:sz="4" w:space="0" w:color="auto"/>
            </w:tcBorders>
            <w:vAlign w:val="center"/>
          </w:tcPr>
          <w:p w:rsidR="00B91218" w:rsidRPr="00C01115" w:rsidRDefault="00B91218" w:rsidP="0078761D">
            <w:pPr>
              <w:spacing w:before="40" w:after="40"/>
              <w:jc w:val="center"/>
              <w:rPr>
                <w:color w:val="000000"/>
                <w:sz w:val="26"/>
                <w:lang w:val="nl-NL"/>
              </w:rPr>
            </w:pPr>
            <w:r w:rsidRPr="00C01115">
              <w:rPr>
                <w:color w:val="000000"/>
                <w:sz w:val="26"/>
                <w:lang w:val="nl-NL"/>
              </w:rPr>
              <w:t>Vĩnh viễn</w:t>
            </w:r>
          </w:p>
          <w:p w:rsidR="00B91218" w:rsidRPr="00C01115" w:rsidRDefault="00B91218" w:rsidP="0078761D">
            <w:pPr>
              <w:spacing w:before="40" w:after="40"/>
              <w:jc w:val="both"/>
              <w:rPr>
                <w:sz w:val="26"/>
                <w:lang w:val="nl-NL"/>
              </w:rPr>
            </w:pPr>
          </w:p>
          <w:p w:rsidR="00B91218" w:rsidRPr="00C01115" w:rsidRDefault="00B91218" w:rsidP="0078761D">
            <w:pPr>
              <w:spacing w:before="40" w:after="40"/>
              <w:jc w:val="both"/>
              <w:rPr>
                <w:sz w:val="26"/>
                <w:lang w:val="nl-NL"/>
              </w:rPr>
            </w:pPr>
          </w:p>
          <w:p w:rsidR="00B91218" w:rsidRPr="00C01115" w:rsidRDefault="00B91218" w:rsidP="0078761D">
            <w:pPr>
              <w:spacing w:before="40" w:after="40"/>
              <w:jc w:val="both"/>
              <w:rPr>
                <w:sz w:val="26"/>
                <w:lang w:val="nl-NL"/>
              </w:rPr>
            </w:pPr>
          </w:p>
          <w:p w:rsidR="00B91218" w:rsidRPr="00C01115" w:rsidRDefault="00B91218" w:rsidP="0078761D">
            <w:pPr>
              <w:spacing w:before="40" w:after="40"/>
              <w:jc w:val="both"/>
              <w:rPr>
                <w:sz w:val="26"/>
                <w:lang w:val="nl-NL"/>
              </w:rPr>
            </w:pPr>
            <w:r w:rsidRPr="00C01115">
              <w:rPr>
                <w:sz w:val="26"/>
                <w:lang w:val="nl-NL"/>
              </w:rPr>
              <w:t>Lưu trữ theo quy định hiện hành</w:t>
            </w:r>
          </w:p>
        </w:tc>
      </w:tr>
    </w:tbl>
    <w:p w:rsidR="00B91218" w:rsidRPr="00C01115" w:rsidRDefault="00B91218" w:rsidP="00B91218">
      <w:pPr>
        <w:rPr>
          <w:bCs/>
          <w:i/>
          <w:sz w:val="26"/>
          <w:lang w:val="nl-NL"/>
        </w:rPr>
      </w:pPr>
    </w:p>
    <w:p w:rsidR="003A7C87" w:rsidRDefault="003A7C87">
      <w:r>
        <w:br w:type="page"/>
      </w:r>
    </w:p>
    <w:tbl>
      <w:tblPr>
        <w:tblW w:w="9180" w:type="dxa"/>
        <w:tblLook w:val="04A0" w:firstRow="1" w:lastRow="0" w:firstColumn="1" w:lastColumn="0" w:noHBand="0" w:noVBand="1"/>
      </w:tblPr>
      <w:tblGrid>
        <w:gridCol w:w="9180"/>
      </w:tblGrid>
      <w:tr w:rsidR="00B91218" w:rsidRPr="00C01115" w:rsidTr="0078761D">
        <w:tc>
          <w:tcPr>
            <w:tcW w:w="9180" w:type="dxa"/>
          </w:tcPr>
          <w:p w:rsidR="00B91218" w:rsidRPr="00C01115" w:rsidRDefault="00B91218" w:rsidP="0078761D">
            <w:pPr>
              <w:tabs>
                <w:tab w:val="center" w:pos="4680"/>
                <w:tab w:val="right" w:pos="9360"/>
              </w:tabs>
              <w:jc w:val="center"/>
              <w:rPr>
                <w:rFonts w:eastAsia="Arial"/>
                <w:b/>
                <w:color w:val="000000"/>
                <w:sz w:val="26"/>
                <w:lang w:val="nl-NL"/>
              </w:rPr>
            </w:pPr>
            <w:r w:rsidRPr="00C01115">
              <w:rPr>
                <w:rFonts w:eastAsia="Arial"/>
                <w:color w:val="000000"/>
                <w:sz w:val="26"/>
                <w:lang w:val="nl-NL"/>
              </w:rPr>
              <w:lastRenderedPageBreak/>
              <w:br w:type="page"/>
            </w:r>
            <w:r w:rsidRPr="00C01115">
              <w:rPr>
                <w:rFonts w:eastAsia="Arial"/>
                <w:b/>
                <w:color w:val="000000"/>
                <w:sz w:val="26"/>
                <w:lang w:val="nl-NL"/>
              </w:rPr>
              <w:t>CỘNG HÒA XÃ HỘI CHỦ NGHĨA VIỆT NAM</w:t>
            </w:r>
          </w:p>
          <w:p w:rsidR="00B91218" w:rsidRPr="00C01115" w:rsidRDefault="00B91218" w:rsidP="0078761D">
            <w:pPr>
              <w:tabs>
                <w:tab w:val="center" w:pos="4680"/>
                <w:tab w:val="right" w:pos="9360"/>
              </w:tabs>
              <w:jc w:val="center"/>
              <w:rPr>
                <w:rFonts w:eastAsia="Arial"/>
                <w:color w:val="000000"/>
                <w:sz w:val="26"/>
                <w:lang w:val="vi-VN"/>
              </w:rPr>
            </w:pPr>
            <w:r w:rsidRPr="00C01115">
              <w:rPr>
                <w:rFonts w:eastAsia="Arial"/>
                <w:b/>
                <w:color w:val="000000"/>
                <w:sz w:val="26"/>
                <w:lang w:val="vi-VN"/>
              </w:rPr>
              <w:t>Độc lập - Tự do - Hạnh phúc</w:t>
            </w:r>
          </w:p>
          <w:p w:rsidR="00B91218" w:rsidRPr="00C01115" w:rsidRDefault="00B91218" w:rsidP="0078761D">
            <w:pPr>
              <w:tabs>
                <w:tab w:val="center" w:pos="4680"/>
                <w:tab w:val="right" w:pos="9360"/>
              </w:tabs>
              <w:jc w:val="both"/>
              <w:rPr>
                <w:rFonts w:eastAsia="Arial"/>
                <w:color w:val="000000"/>
                <w:sz w:val="26"/>
                <w:lang w:val="vi-VN"/>
              </w:rPr>
            </w:pPr>
            <w:r>
              <w:rPr>
                <w:noProof/>
              </w:rPr>
              <mc:AlternateContent>
                <mc:Choice Requires="wps">
                  <w:drawing>
                    <wp:anchor distT="4294967295" distB="4294967295" distL="114300" distR="114300" simplePos="0" relativeHeight="251755520" behindDoc="0" locked="0" layoutInCell="1" allowOverlap="1" wp14:anchorId="6B0DC7E0" wp14:editId="0AB9C2A8">
                      <wp:simplePos x="0" y="0"/>
                      <wp:positionH relativeFrom="column">
                        <wp:posOffset>1843405</wp:posOffset>
                      </wp:positionH>
                      <wp:positionV relativeFrom="paragraph">
                        <wp:posOffset>38735</wp:posOffset>
                      </wp:positionV>
                      <wp:extent cx="2000885" cy="0"/>
                      <wp:effectExtent l="8890" t="13970" r="9525" b="5080"/>
                      <wp:wrapNone/>
                      <wp:docPr id="119" name="Straight Arrow Connector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08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19" o:spid="_x0000_s1026" type="#_x0000_t32" style="position:absolute;margin-left:145.15pt;margin-top:3.05pt;width:157.55pt;height:0;z-index:2517555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"/>
                  </w:pict>
                </mc:Fallback>
              </mc:AlternateContent>
            </w:r>
          </w:p>
          <w:p w:rsidR="00B91218" w:rsidRPr="00C01115" w:rsidRDefault="00B91218" w:rsidP="0078761D">
            <w:pPr>
              <w:tabs>
                <w:tab w:val="center" w:pos="4680"/>
                <w:tab w:val="right" w:pos="9360"/>
              </w:tabs>
              <w:jc w:val="center"/>
              <w:rPr>
                <w:rFonts w:eastAsia="Arial"/>
                <w:i/>
                <w:color w:val="000000"/>
                <w:sz w:val="26"/>
                <w:lang w:val="vi-VN"/>
              </w:rPr>
            </w:pPr>
            <w:r w:rsidRPr="00C01115">
              <w:rPr>
                <w:rFonts w:eastAsia="Arial"/>
                <w:i/>
                <w:color w:val="000000"/>
                <w:sz w:val="26"/>
                <w:lang w:val="vi-VN"/>
              </w:rPr>
              <w:t>…………, ngày……tháng……năm…….</w:t>
            </w:r>
          </w:p>
        </w:tc>
      </w:tr>
    </w:tbl>
    <w:p w:rsidR="00B91218" w:rsidRPr="00C01115" w:rsidRDefault="00B91218" w:rsidP="00B91218">
      <w:pPr>
        <w:jc w:val="both"/>
        <w:rPr>
          <w:rFonts w:eastAsia="Arial"/>
          <w:color w:val="000000"/>
          <w:sz w:val="26"/>
          <w:lang w:val="vi-VN"/>
        </w:rPr>
      </w:pPr>
    </w:p>
    <w:p w:rsidR="00B91218" w:rsidRPr="00C01115" w:rsidRDefault="00B91218" w:rsidP="00B91218">
      <w:pPr>
        <w:jc w:val="center"/>
        <w:rPr>
          <w:rFonts w:eastAsia="Arial"/>
          <w:b/>
          <w:color w:val="000000"/>
          <w:sz w:val="26"/>
          <w:lang w:val="vi-VN"/>
        </w:rPr>
      </w:pPr>
      <w:r w:rsidRPr="00C01115">
        <w:rPr>
          <w:rFonts w:eastAsia="Arial"/>
          <w:b/>
          <w:color w:val="000000"/>
          <w:sz w:val="26"/>
          <w:lang w:val="vi-VN"/>
        </w:rPr>
        <w:t>ĐƠN ĐỀ NGHỊ CÔNG NHẬN</w:t>
      </w:r>
    </w:p>
    <w:p w:rsidR="00B91218" w:rsidRPr="00C01115" w:rsidRDefault="00B91218" w:rsidP="00B91218">
      <w:pPr>
        <w:jc w:val="center"/>
        <w:rPr>
          <w:rFonts w:eastAsia="Arial"/>
          <w:b/>
          <w:color w:val="000000"/>
          <w:sz w:val="26"/>
          <w:lang w:val="vi-VN"/>
        </w:rPr>
      </w:pPr>
      <w:r w:rsidRPr="00C01115">
        <w:rPr>
          <w:rFonts w:eastAsia="Arial"/>
          <w:b/>
          <w:color w:val="000000"/>
          <w:sz w:val="26"/>
          <w:lang w:val="vi-VN"/>
        </w:rPr>
        <w:t xml:space="preserve">ĐIỂM DU LỊCH </w:t>
      </w:r>
    </w:p>
    <w:p w:rsidR="00B91218" w:rsidRPr="00C01115" w:rsidRDefault="00B91218" w:rsidP="00B91218">
      <w:pPr>
        <w:jc w:val="both"/>
        <w:rPr>
          <w:rFonts w:eastAsia="Arial"/>
          <w:color w:val="000000"/>
          <w:sz w:val="26"/>
          <w:lang w:val="vi-VN"/>
        </w:rPr>
      </w:pPr>
      <w:r w:rsidRPr="00C01115">
        <w:rPr>
          <w:rFonts w:eastAsia="Arial"/>
          <w:color w:val="000000"/>
          <w:sz w:val="26"/>
          <w:lang w:val="vi-VN"/>
        </w:rPr>
        <w:tab/>
      </w:r>
    </w:p>
    <w:p w:rsidR="00B91218" w:rsidRPr="00C01115" w:rsidRDefault="00B91218" w:rsidP="00B91218">
      <w:pPr>
        <w:jc w:val="center"/>
        <w:rPr>
          <w:rFonts w:eastAsia="Arial"/>
          <w:color w:val="000000"/>
          <w:sz w:val="26"/>
          <w:lang w:val="vi-VN"/>
        </w:rPr>
      </w:pPr>
      <w:r w:rsidRPr="00C01115">
        <w:rPr>
          <w:rFonts w:eastAsia="Arial"/>
          <w:color w:val="000000"/>
          <w:sz w:val="26"/>
          <w:lang w:val="vi-VN"/>
        </w:rPr>
        <w:t>Kính gửi: Sở Văn hóa, Thể thao và Du lịch tỉnh Đồng Tháp</w:t>
      </w:r>
    </w:p>
    <w:p w:rsidR="00B91218" w:rsidRPr="00C01115" w:rsidRDefault="00B91218" w:rsidP="00B91218">
      <w:pPr>
        <w:spacing w:before="120" w:after="120"/>
        <w:jc w:val="both"/>
        <w:rPr>
          <w:rFonts w:eastAsia="Arial"/>
          <w:color w:val="000000"/>
          <w:sz w:val="26"/>
          <w:lang w:val="vi-VN"/>
        </w:rPr>
      </w:pPr>
    </w:p>
    <w:p w:rsidR="00B91218" w:rsidRPr="00C01115" w:rsidRDefault="00B91218" w:rsidP="00B91218">
      <w:pPr>
        <w:spacing w:before="120" w:after="120"/>
        <w:ind w:firstLine="567"/>
        <w:jc w:val="both"/>
        <w:rPr>
          <w:rFonts w:eastAsia="Arial"/>
          <w:color w:val="000000"/>
          <w:sz w:val="26"/>
          <w:lang w:val="vi-VN"/>
        </w:rPr>
      </w:pPr>
      <w:r w:rsidRPr="00C01115">
        <w:rPr>
          <w:rFonts w:eastAsia="Arial"/>
          <w:color w:val="000000"/>
          <w:sz w:val="26"/>
          <w:lang w:val="vi-VN"/>
        </w:rPr>
        <w:t>- Tên tổ chức, cá nhân sở hữu, quản lý điểm du lịch: ……………………</w:t>
      </w:r>
    </w:p>
    <w:p w:rsidR="00B91218" w:rsidRPr="00C01115" w:rsidRDefault="00B91218" w:rsidP="00B91218">
      <w:pPr>
        <w:spacing w:before="120" w:after="120"/>
        <w:ind w:firstLine="567"/>
        <w:jc w:val="both"/>
        <w:rPr>
          <w:rFonts w:eastAsia="Arial"/>
          <w:color w:val="000000"/>
          <w:sz w:val="26"/>
          <w:lang w:val="vi-VN"/>
        </w:rPr>
      </w:pPr>
      <w:r w:rsidRPr="00C01115">
        <w:rPr>
          <w:rFonts w:eastAsia="Arial"/>
          <w:color w:val="000000"/>
          <w:sz w:val="26"/>
          <w:lang w:val="vi-VN"/>
        </w:rPr>
        <w:t>- Địa chỉ:…………………………………………………………………..</w:t>
      </w:r>
    </w:p>
    <w:p w:rsidR="00B91218" w:rsidRPr="00C01115" w:rsidRDefault="00B91218" w:rsidP="00B91218">
      <w:pPr>
        <w:spacing w:before="120" w:after="120"/>
        <w:ind w:firstLine="567"/>
        <w:jc w:val="both"/>
        <w:rPr>
          <w:rFonts w:eastAsia="Arial"/>
          <w:color w:val="000000"/>
          <w:sz w:val="26"/>
          <w:lang w:val="vi-VN"/>
        </w:rPr>
      </w:pPr>
      <w:r w:rsidRPr="00C01115">
        <w:rPr>
          <w:rFonts w:eastAsia="Arial"/>
          <w:color w:val="000000"/>
          <w:sz w:val="26"/>
          <w:lang w:val="vi-VN"/>
        </w:rPr>
        <w:t>- Điện thoại:…………………..……        Fax:……………………………</w:t>
      </w:r>
    </w:p>
    <w:p w:rsidR="00B91218" w:rsidRPr="00C01115" w:rsidRDefault="00B91218" w:rsidP="00B91218">
      <w:pPr>
        <w:spacing w:before="120" w:after="120"/>
        <w:ind w:firstLine="567"/>
        <w:jc w:val="both"/>
        <w:rPr>
          <w:rFonts w:eastAsia="Arial"/>
          <w:color w:val="000000"/>
          <w:sz w:val="26"/>
          <w:lang w:val="vi-VN"/>
        </w:rPr>
      </w:pPr>
      <w:r w:rsidRPr="00C01115">
        <w:rPr>
          <w:rFonts w:eastAsia="Arial"/>
          <w:color w:val="000000"/>
          <w:sz w:val="26"/>
          <w:lang w:val="vi-VN"/>
        </w:rPr>
        <w:t>- Email:……………………………………………………………………</w:t>
      </w:r>
    </w:p>
    <w:p w:rsidR="00B91218" w:rsidRPr="00C01115" w:rsidRDefault="00B91218" w:rsidP="00B91218">
      <w:pPr>
        <w:spacing w:before="120" w:after="120"/>
        <w:ind w:firstLine="567"/>
        <w:jc w:val="both"/>
        <w:rPr>
          <w:rFonts w:eastAsia="Arial"/>
          <w:color w:val="000000"/>
          <w:sz w:val="26"/>
          <w:lang w:val="vi-VN"/>
        </w:rPr>
      </w:pPr>
      <w:r w:rsidRPr="00C01115">
        <w:rPr>
          <w:rFonts w:eastAsia="Arial"/>
          <w:color w:val="000000"/>
          <w:sz w:val="26"/>
          <w:lang w:val="vi-VN"/>
        </w:rPr>
        <w:t>- Website (</w:t>
      </w:r>
      <w:r w:rsidRPr="00C01115">
        <w:rPr>
          <w:rFonts w:eastAsia="Arial"/>
          <w:i/>
          <w:color w:val="000000"/>
          <w:sz w:val="26"/>
          <w:lang w:val="vi-VN"/>
        </w:rPr>
        <w:t>nếu có</w:t>
      </w:r>
      <w:r w:rsidRPr="00C01115">
        <w:rPr>
          <w:rFonts w:eastAsia="Arial"/>
          <w:color w:val="000000"/>
          <w:sz w:val="26"/>
          <w:lang w:val="vi-VN"/>
        </w:rPr>
        <w:t>):………………………………………………………..</w:t>
      </w:r>
    </w:p>
    <w:p w:rsidR="00B91218" w:rsidRPr="00C01115" w:rsidRDefault="00B91218" w:rsidP="00B91218">
      <w:pPr>
        <w:spacing w:before="120" w:after="120"/>
        <w:ind w:firstLine="567"/>
        <w:jc w:val="both"/>
        <w:rPr>
          <w:rFonts w:eastAsia="Arial"/>
          <w:color w:val="000000"/>
          <w:sz w:val="26"/>
          <w:lang w:val="vi-VN"/>
        </w:rPr>
      </w:pPr>
      <w:r w:rsidRPr="00C01115">
        <w:rPr>
          <w:rFonts w:eastAsia="Arial"/>
          <w:color w:val="000000"/>
          <w:sz w:val="26"/>
          <w:lang w:val="vi-VN"/>
        </w:rPr>
        <w:t>Căn cứ Luật Du lịch và Nghị định của Chính phủ quy định chi tiết một số điều của Luật Du lịch, chúng tôi thấy ……(</w:t>
      </w:r>
      <w:r w:rsidRPr="00C01115">
        <w:rPr>
          <w:rFonts w:eastAsia="Arial"/>
          <w:i/>
          <w:color w:val="000000"/>
          <w:sz w:val="26"/>
          <w:lang w:val="vi-VN"/>
        </w:rPr>
        <w:t>tên điểm du lịch</w:t>
      </w:r>
      <w:r w:rsidRPr="00C01115">
        <w:rPr>
          <w:rFonts w:eastAsia="Arial"/>
          <w:color w:val="000000"/>
          <w:sz w:val="26"/>
          <w:lang w:val="vi-VN"/>
        </w:rPr>
        <w:t>)… đã đáp ứng đủ điều kiện để được công nhận là điểm du lịch. Kính đề nghị Sở Văn hóa, Thể thao và Du lịch tỉnh Đồng Tháp thẩm định, công nhận điểm du lịch cho</w:t>
      </w:r>
      <w:r w:rsidRPr="00C01115">
        <w:rPr>
          <w:rFonts w:eastAsia="Arial"/>
          <w:i/>
          <w:color w:val="000000"/>
          <w:sz w:val="26"/>
          <w:lang w:val="vi-VN"/>
        </w:rPr>
        <w:t>….(tên điểm du lịch)</w:t>
      </w:r>
      <w:r w:rsidRPr="00C01115">
        <w:rPr>
          <w:rFonts w:eastAsia="Arial"/>
          <w:color w:val="000000"/>
          <w:sz w:val="26"/>
          <w:lang w:val="vi-VN"/>
        </w:rPr>
        <w:t>…</w:t>
      </w:r>
    </w:p>
    <w:p w:rsidR="00B91218" w:rsidRPr="00C01115" w:rsidRDefault="00B91218" w:rsidP="00B91218">
      <w:pPr>
        <w:spacing w:before="120" w:after="120"/>
        <w:ind w:firstLine="567"/>
        <w:jc w:val="both"/>
        <w:rPr>
          <w:rFonts w:eastAsia="Arial"/>
          <w:color w:val="000000"/>
          <w:sz w:val="26"/>
          <w:lang w:val="vi-VN"/>
        </w:rPr>
      </w:pPr>
      <w:r w:rsidRPr="00C01115">
        <w:rPr>
          <w:rFonts w:eastAsia="Arial"/>
          <w:color w:val="000000"/>
          <w:sz w:val="26"/>
          <w:lang w:val="vi-VN"/>
        </w:rPr>
        <w:t>Chúng tôi cam kết chịu trách nhiệm về tính chính xác, trung thực của nội dung hồ sơ đề nghị công nhận điểm du lịch.</w:t>
      </w:r>
    </w:p>
    <w:p w:rsidR="00B91218" w:rsidRPr="00C01115" w:rsidRDefault="00B91218" w:rsidP="00B91218">
      <w:pPr>
        <w:spacing w:before="120" w:after="120"/>
        <w:ind w:left="3969"/>
        <w:jc w:val="center"/>
        <w:rPr>
          <w:rFonts w:eastAsia="Arial"/>
          <w:b/>
          <w:color w:val="000000"/>
          <w:sz w:val="26"/>
          <w:lang w:val="vi-VN"/>
        </w:rPr>
      </w:pPr>
      <w:r w:rsidRPr="00C01115">
        <w:rPr>
          <w:rFonts w:eastAsia="Arial"/>
          <w:b/>
          <w:color w:val="000000"/>
          <w:sz w:val="26"/>
          <w:lang w:val="vi-VN"/>
        </w:rPr>
        <w:t>NGƯỜI ĐẠI DIỆN</w:t>
      </w:r>
    </w:p>
    <w:p w:rsidR="00B91218" w:rsidRPr="00C01115" w:rsidRDefault="00B91218" w:rsidP="00B91218">
      <w:pPr>
        <w:ind w:left="3969"/>
        <w:jc w:val="center"/>
        <w:rPr>
          <w:rFonts w:eastAsia="Arial"/>
          <w:i/>
          <w:color w:val="000000"/>
          <w:sz w:val="26"/>
          <w:lang w:val="nl-NL"/>
        </w:rPr>
      </w:pPr>
      <w:r w:rsidRPr="00C01115">
        <w:rPr>
          <w:rFonts w:eastAsia="Arial"/>
          <w:i/>
          <w:color w:val="000000"/>
          <w:sz w:val="26"/>
          <w:lang w:val="nl-NL"/>
        </w:rPr>
        <w:t>(Chức vụ, quyền hạn)</w:t>
      </w:r>
    </w:p>
    <w:p w:rsidR="00B91218" w:rsidRPr="00C01115" w:rsidRDefault="00B91218" w:rsidP="00B91218">
      <w:pPr>
        <w:ind w:left="3969"/>
        <w:jc w:val="center"/>
        <w:rPr>
          <w:rFonts w:eastAsia="Arial"/>
          <w:i/>
          <w:color w:val="000000"/>
          <w:sz w:val="26"/>
          <w:lang w:val="nl-NL"/>
        </w:rPr>
      </w:pPr>
      <w:r w:rsidRPr="00C01115">
        <w:rPr>
          <w:rFonts w:eastAsia="Arial"/>
          <w:i/>
          <w:color w:val="000000"/>
          <w:sz w:val="26"/>
          <w:lang w:val="nl-NL"/>
        </w:rPr>
        <w:t>(Ký, đóng dấu và ghi rõ họ tên)</w:t>
      </w:r>
    </w:p>
    <w:p w:rsidR="00B91218" w:rsidRPr="00C01115" w:rsidRDefault="00B91218" w:rsidP="00B91218">
      <w:pPr>
        <w:tabs>
          <w:tab w:val="left" w:pos="6180"/>
        </w:tabs>
        <w:ind w:left="567"/>
        <w:rPr>
          <w:b/>
          <w:sz w:val="28"/>
          <w:lang w:val="nl-NL"/>
        </w:rPr>
      </w:pPr>
    </w:p>
    <w:p w:rsidR="001B7C32" w:rsidRDefault="00B91218" w:rsidP="00B91218">
      <w:pPr>
        <w:tabs>
          <w:tab w:val="left" w:pos="3735"/>
        </w:tabs>
        <w:ind w:left="567"/>
        <w:jc w:val="both"/>
        <w:rPr>
          <w:sz w:val="28"/>
          <w:lang w:val="nl-NL"/>
        </w:rPr>
      </w:pPr>
      <w:r>
        <w:rPr>
          <w:sz w:val="28"/>
          <w:lang w:val="nl-NL"/>
        </w:rPr>
        <w:tab/>
      </w:r>
      <w:r>
        <w:rPr>
          <w:sz w:val="28"/>
          <w:lang w:val="nl-NL"/>
        </w:rPr>
        <w:br w:type="page"/>
      </w:r>
    </w:p>
    <w:p w:rsidR="001B7C32" w:rsidRPr="00477A26" w:rsidRDefault="001B7C32" w:rsidP="001B7C32">
      <w:pPr>
        <w:keepNext/>
        <w:spacing w:before="120" w:after="120"/>
        <w:ind w:firstLine="720"/>
        <w:jc w:val="both"/>
        <w:outlineLvl w:val="6"/>
        <w:rPr>
          <w:i/>
          <w:sz w:val="26"/>
          <w:lang w:val="es-AR"/>
        </w:rPr>
      </w:pPr>
      <w:r>
        <w:rPr>
          <w:b/>
          <w:bCs/>
          <w:sz w:val="26"/>
          <w:lang w:val="nl-NL"/>
        </w:rPr>
        <w:lastRenderedPageBreak/>
        <w:t>3.</w:t>
      </w:r>
      <w:r w:rsidRPr="00477A26">
        <w:rPr>
          <w:b/>
          <w:bCs/>
          <w:sz w:val="26"/>
          <w:lang w:val="nl-NL"/>
        </w:rPr>
        <w:t xml:space="preserve"> </w:t>
      </w:r>
      <w:r w:rsidRPr="008212CC">
        <w:rPr>
          <w:b/>
          <w:sz w:val="26"/>
          <w:szCs w:val="26"/>
          <w:lang w:val="nl-NL"/>
        </w:rPr>
        <w:t>Thủ tục công nhận hạng cơ sở lưu trú du lịch: hạng 1 sao, 2 sao, 3 sao đối với khách sạn, biệt thự du lịch, căn hộ du lịch, tàu thủy lưu trú du lịch</w:t>
      </w:r>
    </w:p>
    <w:p w:rsidR="00B91218" w:rsidRPr="008212CC" w:rsidRDefault="00B91218" w:rsidP="00B91218">
      <w:pPr>
        <w:spacing w:before="120" w:after="120"/>
        <w:jc w:val="both"/>
        <w:rPr>
          <w:i/>
          <w:sz w:val="26"/>
          <w:szCs w:val="26"/>
          <w:lang w:val="es-AR"/>
        </w:rPr>
      </w:pPr>
      <w:r>
        <w:rPr>
          <w:b/>
          <w:bCs/>
          <w:sz w:val="26"/>
          <w:szCs w:val="26"/>
          <w:lang w:val="nl-NL"/>
        </w:rPr>
        <w:t xml:space="preserve">         </w:t>
      </w:r>
      <w:r w:rsidRPr="008212CC">
        <w:rPr>
          <w:b/>
          <w:bCs/>
          <w:sz w:val="26"/>
          <w:szCs w:val="26"/>
          <w:lang w:val="nl-NL"/>
        </w:rPr>
        <w:t xml:space="preserve">3.1 </w:t>
      </w:r>
      <w:r w:rsidRPr="008212CC">
        <w:rPr>
          <w:b/>
          <w:bCs/>
          <w:sz w:val="26"/>
          <w:szCs w:val="26"/>
          <w:lang w:val="vi-VN"/>
        </w:rPr>
        <w:t>Tr</w:t>
      </w:r>
      <w:r w:rsidRPr="008212CC">
        <w:rPr>
          <w:b/>
          <w:bCs/>
          <w:sz w:val="26"/>
          <w:szCs w:val="26"/>
          <w:lang w:val="hr-HR"/>
        </w:rPr>
        <w:t>ì</w:t>
      </w:r>
      <w:r w:rsidRPr="008212CC">
        <w:rPr>
          <w:b/>
          <w:bCs/>
          <w:sz w:val="26"/>
          <w:szCs w:val="26"/>
          <w:lang w:val="vi-VN"/>
        </w:rPr>
        <w:t>nh</w:t>
      </w:r>
      <w:r w:rsidRPr="008212CC">
        <w:rPr>
          <w:b/>
          <w:bCs/>
          <w:sz w:val="26"/>
          <w:szCs w:val="26"/>
          <w:lang w:val="hr-HR"/>
        </w:rPr>
        <w:t xml:space="preserve"> </w:t>
      </w:r>
      <w:r w:rsidRPr="008212CC">
        <w:rPr>
          <w:b/>
          <w:bCs/>
          <w:sz w:val="26"/>
          <w:szCs w:val="26"/>
          <w:lang w:val="vi-VN"/>
        </w:rPr>
        <w:t>tự</w:t>
      </w:r>
      <w:r w:rsidRPr="008212CC">
        <w:rPr>
          <w:b/>
          <w:bCs/>
          <w:sz w:val="26"/>
          <w:szCs w:val="26"/>
          <w:lang w:val="hr-HR"/>
        </w:rPr>
        <w:t xml:space="preserve">, cách thức, thời gian </w:t>
      </w:r>
      <w:r w:rsidRPr="008212CC">
        <w:rPr>
          <w:b/>
          <w:bCs/>
          <w:sz w:val="26"/>
          <w:szCs w:val="26"/>
          <w:lang w:val="vi-VN"/>
        </w:rPr>
        <w:t>giải quyết</w:t>
      </w:r>
      <w:r w:rsidRPr="008212CC">
        <w:rPr>
          <w:b/>
          <w:sz w:val="26"/>
          <w:szCs w:val="26"/>
          <w:lang w:val="hr-HR"/>
        </w:rPr>
        <w:t xml:space="preserve"> thủ tục hành chính</w:t>
      </w:r>
      <w:r w:rsidRPr="008212CC">
        <w:rPr>
          <w:sz w:val="26"/>
          <w:szCs w:val="26"/>
          <w:lang w:val="es-AR"/>
        </w:rPr>
        <w:t xml:space="preserve"> </w:t>
      </w:r>
    </w:p>
    <w:tbl>
      <w:tblPr>
        <w:tblW w:w="9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3402"/>
        <w:gridCol w:w="1701"/>
        <w:gridCol w:w="851"/>
      </w:tblGrid>
      <w:tr w:rsidR="00B91218" w:rsidRPr="008212CC" w:rsidTr="0078761D">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8212CC" w:rsidRDefault="00B91218" w:rsidP="0078761D">
            <w:pPr>
              <w:jc w:val="center"/>
              <w:rPr>
                <w:b/>
                <w:sz w:val="26"/>
              </w:rPr>
            </w:pPr>
            <w:r w:rsidRPr="008212CC">
              <w:rPr>
                <w:b/>
                <w:sz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8212CC" w:rsidRDefault="00B91218" w:rsidP="0078761D">
            <w:pPr>
              <w:jc w:val="center"/>
              <w:rPr>
                <w:b/>
                <w:sz w:val="26"/>
              </w:rPr>
            </w:pPr>
            <w:r w:rsidRPr="008212CC">
              <w:rPr>
                <w:b/>
                <w:sz w:val="26"/>
              </w:rPr>
              <w:t>Trình tự thực hiện</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8212CC" w:rsidRDefault="00B91218" w:rsidP="0078761D">
            <w:pPr>
              <w:jc w:val="center"/>
              <w:rPr>
                <w:b/>
                <w:sz w:val="26"/>
              </w:rPr>
            </w:pPr>
            <w:r w:rsidRPr="008212CC">
              <w:rPr>
                <w:b/>
                <w:sz w:val="26"/>
              </w:rPr>
              <w:t>Cách thức thực hiện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8212CC" w:rsidRDefault="00B91218" w:rsidP="0078761D">
            <w:pPr>
              <w:jc w:val="center"/>
              <w:rPr>
                <w:b/>
                <w:sz w:val="26"/>
              </w:rPr>
            </w:pPr>
            <w:r w:rsidRPr="008212CC">
              <w:rPr>
                <w:b/>
                <w:sz w:val="26"/>
              </w:rPr>
              <w:t>Thời gian giải quyết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8212CC" w:rsidRDefault="00B91218" w:rsidP="0078761D">
            <w:pPr>
              <w:jc w:val="center"/>
              <w:rPr>
                <w:b/>
                <w:sz w:val="26"/>
              </w:rPr>
            </w:pPr>
            <w:r w:rsidRPr="008212CC">
              <w:rPr>
                <w:b/>
                <w:sz w:val="26"/>
              </w:rPr>
              <w:t>Ghi chú</w:t>
            </w:r>
          </w:p>
        </w:tc>
      </w:tr>
      <w:tr w:rsidR="00B91218" w:rsidRPr="008212CC" w:rsidTr="0078761D">
        <w:trPr>
          <w:trHeight w:val="898"/>
        </w:trPr>
        <w:tc>
          <w:tcPr>
            <w:tcW w:w="851" w:type="dxa"/>
            <w:vMerge w:val="restart"/>
            <w:tcBorders>
              <w:top w:val="single" w:sz="4" w:space="0" w:color="auto"/>
            </w:tcBorders>
            <w:shd w:val="clear" w:color="auto" w:fill="auto"/>
            <w:vAlign w:val="center"/>
          </w:tcPr>
          <w:p w:rsidR="00B91218" w:rsidRPr="008212CC" w:rsidRDefault="00B91218" w:rsidP="0078761D">
            <w:pPr>
              <w:spacing w:after="120" w:line="234" w:lineRule="atLeast"/>
              <w:jc w:val="center"/>
              <w:rPr>
                <w:b/>
                <w:sz w:val="26"/>
              </w:rPr>
            </w:pPr>
            <w:r w:rsidRPr="008212CC">
              <w:rPr>
                <w:b/>
                <w:sz w:val="26"/>
              </w:rPr>
              <w:t>Bước 1</w:t>
            </w:r>
          </w:p>
        </w:tc>
        <w:tc>
          <w:tcPr>
            <w:tcW w:w="2376" w:type="dxa"/>
            <w:vMerge w:val="restart"/>
            <w:tcBorders>
              <w:top w:val="single" w:sz="4" w:space="0" w:color="auto"/>
            </w:tcBorders>
            <w:shd w:val="clear" w:color="auto" w:fill="auto"/>
            <w:vAlign w:val="center"/>
          </w:tcPr>
          <w:p w:rsidR="00B91218" w:rsidRPr="008212CC" w:rsidRDefault="00B91218" w:rsidP="0078761D">
            <w:pPr>
              <w:shd w:val="clear" w:color="auto" w:fill="FFFFFF"/>
              <w:spacing w:after="120" w:line="234" w:lineRule="atLeast"/>
              <w:jc w:val="both"/>
              <w:rPr>
                <w:sz w:val="26"/>
              </w:rPr>
            </w:pPr>
            <w:r w:rsidRPr="008212CC">
              <w:rPr>
                <w:b/>
                <w:sz w:val="26"/>
              </w:rPr>
              <w:t xml:space="preserve">Nộp hồ sơ thủ tục hành chính: </w:t>
            </w:r>
            <w:r w:rsidRPr="008212CC">
              <w:rPr>
                <w:i/>
                <w:sz w:val="26"/>
              </w:rPr>
              <w:t xml:space="preserve">Tổ chức, cá nhân chuẩn bị hồ sơ đầy đủ theo quy định và </w:t>
            </w:r>
            <w:r w:rsidRPr="008212CC">
              <w:rPr>
                <w:i/>
                <w:sz w:val="26"/>
                <w:lang w:val="vi-VN"/>
              </w:rPr>
              <w:t xml:space="preserve">nộp hồ sơ </w:t>
            </w:r>
            <w:r w:rsidRPr="008212CC">
              <w:rPr>
                <w:i/>
                <w:sz w:val="26"/>
              </w:rPr>
              <w:t>qua các cách thức sau:</w:t>
            </w:r>
          </w:p>
        </w:tc>
        <w:tc>
          <w:tcPr>
            <w:tcW w:w="3402" w:type="dxa"/>
            <w:tcBorders>
              <w:top w:val="single" w:sz="4" w:space="0" w:color="auto"/>
            </w:tcBorders>
            <w:shd w:val="clear" w:color="auto" w:fill="auto"/>
            <w:vAlign w:val="center"/>
          </w:tcPr>
          <w:p w:rsidR="00B91218" w:rsidRPr="008212CC" w:rsidRDefault="00B91218" w:rsidP="0078761D">
            <w:pPr>
              <w:shd w:val="clear" w:color="auto" w:fill="FFFFFF"/>
              <w:spacing w:before="120" w:after="120"/>
              <w:jc w:val="both"/>
              <w:rPr>
                <w:sz w:val="26"/>
              </w:rPr>
            </w:pPr>
            <w:r w:rsidRPr="008212CC">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8212CC">
              <w:rPr>
                <w:sz w:val="26"/>
              </w:rPr>
              <w:t>, phường 1, thành phố Cao Lãnh, tỉnh Đồng Tháp).</w:t>
            </w:r>
          </w:p>
          <w:p w:rsidR="00B91218" w:rsidRPr="008212CC" w:rsidRDefault="00B91218" w:rsidP="0078761D">
            <w:pPr>
              <w:shd w:val="clear" w:color="auto" w:fill="FFFFFF"/>
              <w:spacing w:before="120" w:after="120"/>
              <w:jc w:val="both"/>
              <w:rPr>
                <w:i/>
                <w:sz w:val="26"/>
                <w:lang w:val="vi-VN"/>
              </w:rPr>
            </w:pPr>
            <w:r w:rsidRPr="008212CC">
              <w:rPr>
                <w:sz w:val="26"/>
              </w:rPr>
              <w:t>2. Hoặc thông qua dịch vụ bưu chính công ích.</w:t>
            </w:r>
          </w:p>
        </w:tc>
        <w:tc>
          <w:tcPr>
            <w:tcW w:w="1701" w:type="dxa"/>
            <w:tcBorders>
              <w:top w:val="single" w:sz="4" w:space="0" w:color="auto"/>
            </w:tcBorders>
            <w:shd w:val="clear" w:color="auto" w:fill="auto"/>
            <w:vAlign w:val="center"/>
          </w:tcPr>
          <w:p w:rsidR="00B91218" w:rsidRPr="008212CC" w:rsidRDefault="00B91218" w:rsidP="0078761D">
            <w:pPr>
              <w:spacing w:after="120" w:line="234" w:lineRule="atLeast"/>
              <w:jc w:val="center"/>
              <w:rPr>
                <w:sz w:val="26"/>
                <w:lang w:val="vi-VN"/>
              </w:rPr>
            </w:pPr>
            <w:r w:rsidRPr="008212CC">
              <w:rPr>
                <w:sz w:val="26"/>
                <w:lang w:val="vi-VN"/>
              </w:rPr>
              <w:t>Sáng: từ 07 giờ đến 11 giờ 30 phút;</w:t>
            </w:r>
          </w:p>
          <w:p w:rsidR="00B91218" w:rsidRPr="008212CC" w:rsidRDefault="00B91218" w:rsidP="0078761D">
            <w:pPr>
              <w:spacing w:after="120" w:line="234" w:lineRule="atLeast"/>
              <w:jc w:val="center"/>
              <w:rPr>
                <w:b/>
                <w:sz w:val="26"/>
                <w:lang w:val="vi-VN"/>
              </w:rPr>
            </w:pPr>
            <w:r w:rsidRPr="008212CC">
              <w:rPr>
                <w:sz w:val="26"/>
                <w:lang w:val="vi-VN"/>
              </w:rPr>
              <w:t>Chiều: từ 13 giờ 30 đến 17 giờ của các ngày làm việc.</w:t>
            </w:r>
          </w:p>
        </w:tc>
        <w:tc>
          <w:tcPr>
            <w:tcW w:w="851" w:type="dxa"/>
            <w:vMerge w:val="restart"/>
            <w:tcBorders>
              <w:top w:val="single" w:sz="4" w:space="0" w:color="auto"/>
            </w:tcBorders>
            <w:shd w:val="clear" w:color="auto" w:fill="auto"/>
            <w:vAlign w:val="center"/>
          </w:tcPr>
          <w:p w:rsidR="00B91218" w:rsidRPr="008212CC" w:rsidRDefault="00B91218" w:rsidP="0078761D">
            <w:pPr>
              <w:jc w:val="center"/>
              <w:rPr>
                <w:i/>
                <w:sz w:val="26"/>
                <w:lang w:val="vi-VN"/>
              </w:rPr>
            </w:pPr>
          </w:p>
        </w:tc>
      </w:tr>
      <w:tr w:rsidR="00B91218" w:rsidRPr="008212CC" w:rsidTr="0078761D">
        <w:trPr>
          <w:trHeight w:val="359"/>
        </w:trPr>
        <w:tc>
          <w:tcPr>
            <w:tcW w:w="851" w:type="dxa"/>
            <w:vMerge/>
            <w:shd w:val="clear" w:color="auto" w:fill="auto"/>
          </w:tcPr>
          <w:p w:rsidR="00B91218" w:rsidRPr="008212CC" w:rsidRDefault="00B91218" w:rsidP="0078761D">
            <w:pPr>
              <w:spacing w:after="120" w:line="234" w:lineRule="atLeast"/>
              <w:jc w:val="both"/>
              <w:rPr>
                <w:b/>
                <w:sz w:val="26"/>
                <w:lang w:val="vi-VN"/>
              </w:rPr>
            </w:pPr>
          </w:p>
        </w:tc>
        <w:tc>
          <w:tcPr>
            <w:tcW w:w="2376" w:type="dxa"/>
            <w:vMerge/>
            <w:shd w:val="clear" w:color="auto" w:fill="auto"/>
          </w:tcPr>
          <w:p w:rsidR="00B91218" w:rsidRPr="008212CC" w:rsidRDefault="00B91218" w:rsidP="0078761D">
            <w:pPr>
              <w:shd w:val="clear" w:color="auto" w:fill="FFFFFF"/>
              <w:spacing w:after="120" w:line="234" w:lineRule="atLeast"/>
              <w:jc w:val="both"/>
              <w:rPr>
                <w:b/>
                <w:sz w:val="26"/>
                <w:lang w:val="vi-VN"/>
              </w:rPr>
            </w:pPr>
          </w:p>
        </w:tc>
        <w:tc>
          <w:tcPr>
            <w:tcW w:w="3402" w:type="dxa"/>
            <w:shd w:val="clear" w:color="auto" w:fill="auto"/>
            <w:vAlign w:val="center"/>
          </w:tcPr>
          <w:p w:rsidR="00B91218" w:rsidRPr="008212CC" w:rsidRDefault="00B91218" w:rsidP="0078761D">
            <w:pPr>
              <w:shd w:val="clear" w:color="auto" w:fill="FFFFFF"/>
              <w:spacing w:after="120" w:line="234" w:lineRule="atLeast"/>
              <w:jc w:val="both"/>
              <w:rPr>
                <w:sz w:val="26"/>
                <w:lang w:val="vi-VN"/>
              </w:rPr>
            </w:pPr>
          </w:p>
        </w:tc>
        <w:tc>
          <w:tcPr>
            <w:tcW w:w="1701" w:type="dxa"/>
            <w:shd w:val="clear" w:color="auto" w:fill="auto"/>
            <w:vAlign w:val="center"/>
          </w:tcPr>
          <w:p w:rsidR="00B91218" w:rsidRPr="008212CC" w:rsidRDefault="00B91218" w:rsidP="0078761D">
            <w:pPr>
              <w:spacing w:after="120" w:line="234" w:lineRule="atLeast"/>
              <w:jc w:val="center"/>
              <w:rPr>
                <w:sz w:val="26"/>
                <w:lang w:val="vi-VN"/>
              </w:rPr>
            </w:pPr>
          </w:p>
        </w:tc>
        <w:tc>
          <w:tcPr>
            <w:tcW w:w="851" w:type="dxa"/>
            <w:vMerge/>
            <w:shd w:val="clear" w:color="auto" w:fill="auto"/>
          </w:tcPr>
          <w:p w:rsidR="00B91218" w:rsidRPr="008212CC" w:rsidRDefault="00B91218" w:rsidP="0078761D">
            <w:pPr>
              <w:spacing w:after="120" w:line="234" w:lineRule="atLeast"/>
              <w:jc w:val="both"/>
              <w:rPr>
                <w:b/>
                <w:i/>
                <w:sz w:val="26"/>
                <w:lang w:val="vi-VN"/>
              </w:rPr>
            </w:pPr>
          </w:p>
        </w:tc>
      </w:tr>
      <w:tr w:rsidR="00B91218" w:rsidRPr="008212CC" w:rsidTr="0078761D">
        <w:trPr>
          <w:trHeight w:val="600"/>
        </w:trPr>
        <w:tc>
          <w:tcPr>
            <w:tcW w:w="851" w:type="dxa"/>
            <w:vMerge w:val="restart"/>
            <w:shd w:val="clear" w:color="auto" w:fill="auto"/>
            <w:vAlign w:val="center"/>
          </w:tcPr>
          <w:p w:rsidR="00B91218" w:rsidRPr="008212CC" w:rsidRDefault="00B91218" w:rsidP="0078761D">
            <w:pPr>
              <w:spacing w:after="120" w:line="234" w:lineRule="atLeast"/>
              <w:jc w:val="center"/>
              <w:rPr>
                <w:b/>
                <w:sz w:val="26"/>
              </w:rPr>
            </w:pPr>
            <w:r w:rsidRPr="008212CC">
              <w:rPr>
                <w:b/>
                <w:sz w:val="26"/>
              </w:rPr>
              <w:t>Bước 2</w:t>
            </w:r>
          </w:p>
        </w:tc>
        <w:tc>
          <w:tcPr>
            <w:tcW w:w="2376" w:type="dxa"/>
            <w:vMerge w:val="restart"/>
            <w:shd w:val="clear" w:color="auto" w:fill="auto"/>
            <w:vAlign w:val="center"/>
          </w:tcPr>
          <w:p w:rsidR="00B91218" w:rsidRPr="008212CC" w:rsidRDefault="00B91218" w:rsidP="0078761D">
            <w:pPr>
              <w:spacing w:before="120" w:after="120"/>
              <w:jc w:val="both"/>
              <w:rPr>
                <w:sz w:val="26"/>
              </w:rPr>
            </w:pPr>
            <w:r w:rsidRPr="008212CC">
              <w:rPr>
                <w:b/>
                <w:sz w:val="26"/>
              </w:rPr>
              <w:t>Tiếp nhận và chuyển hồ sơ thủ tục hành chính</w:t>
            </w:r>
          </w:p>
        </w:tc>
        <w:tc>
          <w:tcPr>
            <w:tcW w:w="3402" w:type="dxa"/>
            <w:shd w:val="clear" w:color="auto" w:fill="auto"/>
          </w:tcPr>
          <w:p w:rsidR="00B91218" w:rsidRPr="008212CC" w:rsidRDefault="00B91218" w:rsidP="0078761D">
            <w:pPr>
              <w:shd w:val="clear" w:color="auto" w:fill="FFFFFF"/>
              <w:spacing w:after="120" w:line="234" w:lineRule="atLeast"/>
              <w:ind w:firstLine="742"/>
              <w:jc w:val="both"/>
              <w:rPr>
                <w:color w:val="000000"/>
                <w:sz w:val="26"/>
              </w:rPr>
            </w:pPr>
            <w:r w:rsidRPr="008212CC">
              <w:rPr>
                <w:color w:val="000000"/>
                <w:sz w:val="26"/>
              </w:rPr>
              <w:t xml:space="preserve">1. Đối với hồ sơ được </w:t>
            </w:r>
            <w:r w:rsidRPr="008212CC">
              <w:rPr>
                <w:sz w:val="26"/>
              </w:rPr>
              <w:t xml:space="preserve">nộp </w:t>
            </w:r>
            <w:r w:rsidRPr="008212CC">
              <w:rPr>
                <w:sz w:val="26"/>
                <w:lang w:val="vi-VN"/>
              </w:rPr>
              <w:t xml:space="preserve">trực tiếp qua </w:t>
            </w:r>
            <w:r w:rsidRPr="008212CC">
              <w:rPr>
                <w:sz w:val="26"/>
              </w:rPr>
              <w:t xml:space="preserve">Bộ phận </w:t>
            </w:r>
            <w:r w:rsidRPr="008212CC">
              <w:rPr>
                <w:sz w:val="26"/>
                <w:lang w:val="vi-VN"/>
              </w:rPr>
              <w:t>tiếp nhận và trả kết quả</w:t>
            </w:r>
            <w:r w:rsidRPr="008212CC">
              <w:rPr>
                <w:color w:val="000000"/>
                <w:sz w:val="26"/>
              </w:rPr>
              <w:t xml:space="preserve"> </w:t>
            </w:r>
            <w:r w:rsidRPr="008212CC">
              <w:rPr>
                <w:sz w:val="26"/>
              </w:rPr>
              <w:t xml:space="preserve">hoặc thông </w:t>
            </w:r>
            <w:r w:rsidRPr="008212CC">
              <w:rPr>
                <w:sz w:val="26"/>
                <w:lang w:val="vi-VN"/>
              </w:rPr>
              <w:t xml:space="preserve">qua dịch vụ bưu chính </w:t>
            </w:r>
            <w:r w:rsidRPr="008212CC">
              <w:rPr>
                <w:sz w:val="26"/>
              </w:rPr>
              <w:t>công ích</w:t>
            </w:r>
            <w:r w:rsidRPr="008212CC">
              <w:rPr>
                <w:color w:val="000000"/>
                <w:sz w:val="26"/>
              </w:rPr>
              <w:t xml:space="preserve"> cán bộ, công chức, viên chức tiếp nhận hồ sơ tại </w:t>
            </w:r>
            <w:r w:rsidRPr="008212CC">
              <w:rPr>
                <w:sz w:val="26"/>
              </w:rPr>
              <w:t xml:space="preserve">Bộ phận </w:t>
            </w:r>
            <w:r w:rsidRPr="008212CC">
              <w:rPr>
                <w:sz w:val="26"/>
                <w:lang w:val="vi-VN"/>
              </w:rPr>
              <w:t>tiếp nhận và trả kết quả</w:t>
            </w:r>
            <w:r w:rsidRPr="008212CC">
              <w:rPr>
                <w:color w:val="000000"/>
                <w:sz w:val="26"/>
              </w:rPr>
              <w:t xml:space="preserve"> xem xét, kiểm tra tính chính xác, đầy đủ của hồ sơ; quét (scan) và lưu trữ hồ sơ điện tử, cập nhật vào cơ sở dữ liệu của phần mềm một cửa điện tử của tỉnh.</w:t>
            </w:r>
          </w:p>
          <w:p w:rsidR="00B91218" w:rsidRPr="008212CC" w:rsidRDefault="00B91218" w:rsidP="0078761D">
            <w:pPr>
              <w:shd w:val="clear" w:color="auto" w:fill="FFFFFF"/>
              <w:spacing w:after="120" w:line="234" w:lineRule="atLeast"/>
              <w:ind w:firstLine="720"/>
              <w:jc w:val="both"/>
              <w:rPr>
                <w:color w:val="000000"/>
                <w:sz w:val="26"/>
              </w:rPr>
            </w:pPr>
            <w:r w:rsidRPr="008212CC">
              <w:rPr>
                <w:color w:val="000000"/>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B91218" w:rsidRPr="008212CC" w:rsidRDefault="00B91218" w:rsidP="0078761D">
            <w:pPr>
              <w:shd w:val="clear" w:color="auto" w:fill="FFFFFF"/>
              <w:spacing w:after="120" w:line="234" w:lineRule="atLeast"/>
              <w:ind w:firstLine="720"/>
              <w:jc w:val="both"/>
              <w:rPr>
                <w:color w:val="000000"/>
                <w:sz w:val="26"/>
              </w:rPr>
            </w:pPr>
            <w:r w:rsidRPr="008212CC">
              <w:rPr>
                <w:color w:val="000000"/>
                <w:sz w:val="26"/>
              </w:rPr>
              <w:t xml:space="preserve">b) Trường hợp từ chối nhận hồ sơ, cán bộ, công chức, viên chức tiếp nhận hồ sơ phải nêu rõ lý do theo mẫu </w:t>
            </w:r>
            <w:r w:rsidRPr="008212CC">
              <w:rPr>
                <w:color w:val="000000"/>
                <w:sz w:val="26"/>
              </w:rPr>
              <w:lastRenderedPageBreak/>
              <w:t>Phiếu từ chối giải quyết hồ sơ thủ tục hành chính;</w:t>
            </w:r>
          </w:p>
          <w:p w:rsidR="00B91218" w:rsidRPr="008212CC" w:rsidRDefault="00B91218" w:rsidP="0078761D">
            <w:pPr>
              <w:spacing w:before="120" w:after="120"/>
              <w:ind w:firstLine="650"/>
              <w:jc w:val="both"/>
              <w:rPr>
                <w:color w:val="000000"/>
                <w:sz w:val="26"/>
              </w:rPr>
            </w:pPr>
            <w:r w:rsidRPr="008212CC">
              <w:rPr>
                <w:color w:val="000000"/>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701" w:type="dxa"/>
            <w:shd w:val="clear" w:color="auto" w:fill="auto"/>
            <w:vAlign w:val="center"/>
          </w:tcPr>
          <w:p w:rsidR="00B91218" w:rsidRPr="008212CC" w:rsidRDefault="00B91218" w:rsidP="0078761D">
            <w:pPr>
              <w:spacing w:after="120" w:line="234" w:lineRule="atLeast"/>
              <w:jc w:val="both"/>
              <w:rPr>
                <w:b/>
                <w:sz w:val="26"/>
              </w:rPr>
            </w:pPr>
            <w:r w:rsidRPr="008212CC">
              <w:rPr>
                <w:color w:val="000000"/>
                <w:sz w:val="26"/>
              </w:rPr>
              <w:lastRenderedPageBreak/>
              <w:t xml:space="preserve">Chuyển ngay hồ sơ tiếp nhận trực tiếp trong ngày làm việc </w:t>
            </w:r>
            <w:r w:rsidRPr="008212CC">
              <w:rPr>
                <w:i/>
                <w:color w:val="000000"/>
                <w:sz w:val="26"/>
              </w:rPr>
              <w:t>(k</w:t>
            </w:r>
            <w:r w:rsidRPr="008212CC">
              <w:rPr>
                <w:i/>
                <w:sz w:val="26"/>
              </w:rPr>
              <w:t>hông để quá 3 giờ làm việc)</w:t>
            </w:r>
            <w:r w:rsidRPr="008212CC">
              <w:rPr>
                <w:color w:val="000000"/>
                <w:sz w:val="26"/>
              </w:rPr>
              <w:t xml:space="preserve"> hoặc chuyển vào đầu giờ ngày làm việc tiếp theo đối với trường hợp tiếp nhận sau 15 giờ hàng ngày.</w:t>
            </w:r>
          </w:p>
        </w:tc>
        <w:tc>
          <w:tcPr>
            <w:tcW w:w="851" w:type="dxa"/>
            <w:vMerge w:val="restart"/>
            <w:shd w:val="clear" w:color="auto" w:fill="auto"/>
            <w:vAlign w:val="center"/>
          </w:tcPr>
          <w:p w:rsidR="00B91218" w:rsidRPr="008212CC" w:rsidRDefault="00B91218" w:rsidP="0078761D">
            <w:pPr>
              <w:jc w:val="center"/>
              <w:rPr>
                <w:i/>
                <w:sz w:val="26"/>
                <w:lang w:val="vi-VN"/>
              </w:rPr>
            </w:pPr>
          </w:p>
        </w:tc>
      </w:tr>
      <w:tr w:rsidR="00B91218" w:rsidRPr="008212CC" w:rsidTr="0078761D">
        <w:trPr>
          <w:trHeight w:val="221"/>
        </w:trPr>
        <w:tc>
          <w:tcPr>
            <w:tcW w:w="851" w:type="dxa"/>
            <w:vMerge/>
            <w:shd w:val="clear" w:color="auto" w:fill="auto"/>
          </w:tcPr>
          <w:p w:rsidR="00B91218" w:rsidRPr="008212CC" w:rsidRDefault="00B91218" w:rsidP="0078761D">
            <w:pPr>
              <w:spacing w:after="120" w:line="234" w:lineRule="atLeast"/>
              <w:jc w:val="both"/>
              <w:rPr>
                <w:b/>
                <w:sz w:val="26"/>
              </w:rPr>
            </w:pPr>
          </w:p>
        </w:tc>
        <w:tc>
          <w:tcPr>
            <w:tcW w:w="2376" w:type="dxa"/>
            <w:vMerge/>
            <w:shd w:val="clear" w:color="auto" w:fill="auto"/>
          </w:tcPr>
          <w:p w:rsidR="00B91218" w:rsidRPr="008212CC" w:rsidRDefault="00B91218" w:rsidP="0078761D">
            <w:pPr>
              <w:spacing w:before="120" w:after="120"/>
              <w:jc w:val="both"/>
              <w:rPr>
                <w:b/>
                <w:sz w:val="26"/>
              </w:rPr>
            </w:pPr>
          </w:p>
        </w:tc>
        <w:tc>
          <w:tcPr>
            <w:tcW w:w="3402" w:type="dxa"/>
            <w:shd w:val="clear" w:color="auto" w:fill="auto"/>
          </w:tcPr>
          <w:p w:rsidR="00B91218" w:rsidRPr="008212CC" w:rsidRDefault="00B91218" w:rsidP="0078761D">
            <w:pPr>
              <w:spacing w:after="120" w:line="234" w:lineRule="atLeast"/>
              <w:jc w:val="both"/>
              <w:rPr>
                <w:b/>
                <w:sz w:val="26"/>
              </w:rPr>
            </w:pPr>
          </w:p>
        </w:tc>
        <w:tc>
          <w:tcPr>
            <w:tcW w:w="1701" w:type="dxa"/>
            <w:shd w:val="clear" w:color="auto" w:fill="auto"/>
            <w:vAlign w:val="center"/>
          </w:tcPr>
          <w:p w:rsidR="00B91218" w:rsidRPr="008212CC" w:rsidRDefault="00B91218" w:rsidP="0078761D">
            <w:pPr>
              <w:spacing w:after="120" w:line="234" w:lineRule="atLeast"/>
              <w:jc w:val="center"/>
              <w:rPr>
                <w:sz w:val="26"/>
              </w:rPr>
            </w:pPr>
          </w:p>
        </w:tc>
        <w:tc>
          <w:tcPr>
            <w:tcW w:w="851" w:type="dxa"/>
            <w:vMerge/>
            <w:shd w:val="clear" w:color="auto" w:fill="auto"/>
          </w:tcPr>
          <w:p w:rsidR="00B91218" w:rsidRPr="008212CC" w:rsidRDefault="00B91218" w:rsidP="0078761D">
            <w:pPr>
              <w:spacing w:after="120" w:line="234" w:lineRule="atLeast"/>
              <w:jc w:val="both"/>
              <w:rPr>
                <w:b/>
                <w:sz w:val="26"/>
              </w:rPr>
            </w:pPr>
          </w:p>
        </w:tc>
      </w:tr>
      <w:tr w:rsidR="00B91218" w:rsidRPr="008212CC" w:rsidTr="0078761D">
        <w:tc>
          <w:tcPr>
            <w:tcW w:w="851" w:type="dxa"/>
            <w:vMerge w:val="restart"/>
            <w:shd w:val="clear" w:color="auto" w:fill="auto"/>
            <w:vAlign w:val="center"/>
          </w:tcPr>
          <w:p w:rsidR="00B91218" w:rsidRPr="008212CC" w:rsidRDefault="00B91218" w:rsidP="0078761D">
            <w:pPr>
              <w:spacing w:after="120" w:line="234" w:lineRule="atLeast"/>
              <w:jc w:val="center"/>
              <w:rPr>
                <w:b/>
                <w:sz w:val="26"/>
              </w:rPr>
            </w:pPr>
            <w:r w:rsidRPr="008212CC">
              <w:rPr>
                <w:b/>
                <w:sz w:val="26"/>
              </w:rPr>
              <w:t>Bước 3</w:t>
            </w:r>
          </w:p>
        </w:tc>
        <w:tc>
          <w:tcPr>
            <w:tcW w:w="2376" w:type="dxa"/>
            <w:vMerge w:val="restart"/>
            <w:shd w:val="clear" w:color="auto" w:fill="auto"/>
            <w:vAlign w:val="center"/>
          </w:tcPr>
          <w:p w:rsidR="00B91218" w:rsidRPr="008212CC" w:rsidRDefault="00B91218" w:rsidP="0078761D">
            <w:pPr>
              <w:spacing w:after="120" w:line="234" w:lineRule="atLeast"/>
              <w:jc w:val="both"/>
              <w:rPr>
                <w:b/>
                <w:sz w:val="26"/>
              </w:rPr>
            </w:pPr>
            <w:r w:rsidRPr="008212CC">
              <w:rPr>
                <w:b/>
                <w:bCs/>
                <w:color w:val="000000"/>
                <w:sz w:val="26"/>
              </w:rPr>
              <w:t>Giải quyết thủ tục hành chính</w:t>
            </w:r>
          </w:p>
        </w:tc>
        <w:tc>
          <w:tcPr>
            <w:tcW w:w="3402" w:type="dxa"/>
            <w:shd w:val="clear" w:color="auto" w:fill="auto"/>
            <w:vAlign w:val="center"/>
          </w:tcPr>
          <w:p w:rsidR="00B91218" w:rsidRPr="008212CC" w:rsidRDefault="00B91218" w:rsidP="0078761D">
            <w:pPr>
              <w:spacing w:before="120" w:after="120"/>
              <w:jc w:val="both"/>
              <w:rPr>
                <w:color w:val="000000"/>
                <w:sz w:val="26"/>
              </w:rPr>
            </w:pPr>
            <w:r w:rsidRPr="008212CC">
              <w:rPr>
                <w:color w:val="000000"/>
                <w:sz w:val="26"/>
              </w:rPr>
              <w:t xml:space="preserve">Sau khi nhận hồ sơ thủ tục hành chính từ </w:t>
            </w:r>
            <w:r w:rsidRPr="008212CC">
              <w:rPr>
                <w:sz w:val="26"/>
              </w:rPr>
              <w:t xml:space="preserve">Bộ phận </w:t>
            </w:r>
            <w:r w:rsidRPr="008212CC">
              <w:rPr>
                <w:sz w:val="26"/>
                <w:lang w:val="vi-VN"/>
              </w:rPr>
              <w:t>tiếp nhận và trả kết quả</w:t>
            </w:r>
            <w:r w:rsidRPr="008212CC">
              <w:rPr>
                <w:sz w:val="26"/>
              </w:rPr>
              <w:t xml:space="preserve"> </w:t>
            </w:r>
            <w:r w:rsidRPr="008212CC">
              <w:rPr>
                <w:color w:val="000000"/>
                <w:sz w:val="26"/>
              </w:rPr>
              <w:t>công chức xử lý xem xét, thẩm định hồ sơ, trình phê duyệt kết quả giải quyết thủ tục hành chính:</w:t>
            </w:r>
          </w:p>
        </w:tc>
        <w:tc>
          <w:tcPr>
            <w:tcW w:w="1701" w:type="dxa"/>
            <w:shd w:val="clear" w:color="auto" w:fill="auto"/>
            <w:vAlign w:val="center"/>
          </w:tcPr>
          <w:p w:rsidR="00B91218" w:rsidRPr="008212CC" w:rsidRDefault="00B91218" w:rsidP="0078761D">
            <w:pPr>
              <w:spacing w:after="120" w:line="234" w:lineRule="atLeast"/>
              <w:jc w:val="center"/>
              <w:rPr>
                <w:b/>
                <w:sz w:val="26"/>
              </w:rPr>
            </w:pPr>
            <w:r w:rsidRPr="008212CC">
              <w:rPr>
                <w:b/>
                <w:sz w:val="26"/>
              </w:rPr>
              <w:t>27 ngày</w:t>
            </w:r>
            <w:r w:rsidRPr="008212CC">
              <w:rPr>
                <w:sz w:val="26"/>
              </w:rPr>
              <w:t>, trong đó:</w:t>
            </w:r>
          </w:p>
        </w:tc>
        <w:tc>
          <w:tcPr>
            <w:tcW w:w="851" w:type="dxa"/>
            <w:shd w:val="clear" w:color="auto" w:fill="auto"/>
            <w:vAlign w:val="center"/>
          </w:tcPr>
          <w:p w:rsidR="00B91218" w:rsidRPr="008212CC" w:rsidRDefault="00B91218" w:rsidP="0078761D">
            <w:pPr>
              <w:spacing w:after="120" w:line="234" w:lineRule="atLeast"/>
              <w:jc w:val="center"/>
              <w:rPr>
                <w:b/>
                <w:sz w:val="26"/>
              </w:rPr>
            </w:pPr>
          </w:p>
        </w:tc>
      </w:tr>
      <w:tr w:rsidR="00B91218" w:rsidRPr="008212CC" w:rsidTr="0078761D">
        <w:tc>
          <w:tcPr>
            <w:tcW w:w="851" w:type="dxa"/>
            <w:vMerge/>
            <w:shd w:val="clear" w:color="auto" w:fill="auto"/>
          </w:tcPr>
          <w:p w:rsidR="00B91218" w:rsidRPr="008212CC" w:rsidRDefault="00B91218" w:rsidP="0078761D">
            <w:pPr>
              <w:spacing w:after="120" w:line="234" w:lineRule="atLeast"/>
              <w:jc w:val="both"/>
              <w:rPr>
                <w:b/>
                <w:sz w:val="26"/>
              </w:rPr>
            </w:pPr>
          </w:p>
        </w:tc>
        <w:tc>
          <w:tcPr>
            <w:tcW w:w="2376" w:type="dxa"/>
            <w:vMerge/>
            <w:shd w:val="clear" w:color="auto" w:fill="auto"/>
          </w:tcPr>
          <w:p w:rsidR="00B91218" w:rsidRPr="008212CC" w:rsidRDefault="00B91218" w:rsidP="0078761D">
            <w:pPr>
              <w:spacing w:after="120" w:line="234" w:lineRule="atLeast"/>
              <w:jc w:val="both"/>
              <w:rPr>
                <w:b/>
                <w:sz w:val="26"/>
              </w:rPr>
            </w:pPr>
          </w:p>
        </w:tc>
        <w:tc>
          <w:tcPr>
            <w:tcW w:w="3402" w:type="dxa"/>
            <w:shd w:val="clear" w:color="auto" w:fill="auto"/>
          </w:tcPr>
          <w:p w:rsidR="00B91218" w:rsidRPr="008212CC" w:rsidRDefault="00B91218" w:rsidP="0078761D">
            <w:pPr>
              <w:shd w:val="clear" w:color="auto" w:fill="FFFFFF"/>
              <w:spacing w:after="120" w:line="234" w:lineRule="atLeast"/>
              <w:jc w:val="both"/>
              <w:rPr>
                <w:bCs/>
                <w:i/>
                <w:sz w:val="26"/>
              </w:rPr>
            </w:pPr>
            <w:r w:rsidRPr="008212CC">
              <w:rPr>
                <w:bCs/>
                <w:i/>
                <w:sz w:val="26"/>
              </w:rPr>
              <w:t>1. Tiếp nhận hồ sơ (Bộ phận TN&amp;TKQ)</w:t>
            </w:r>
          </w:p>
        </w:tc>
        <w:tc>
          <w:tcPr>
            <w:tcW w:w="1701" w:type="dxa"/>
            <w:shd w:val="clear" w:color="auto" w:fill="auto"/>
            <w:vAlign w:val="center"/>
          </w:tcPr>
          <w:p w:rsidR="00B91218" w:rsidRPr="008212CC" w:rsidRDefault="00B91218" w:rsidP="0078761D">
            <w:pPr>
              <w:spacing w:after="120" w:line="234" w:lineRule="atLeast"/>
              <w:jc w:val="center"/>
              <w:rPr>
                <w:b/>
                <w:sz w:val="26"/>
              </w:rPr>
            </w:pPr>
            <w:r w:rsidRPr="008212CC">
              <w:rPr>
                <w:bCs/>
                <w:i/>
                <w:sz w:val="26"/>
              </w:rPr>
              <w:t>1 ngày</w:t>
            </w:r>
          </w:p>
        </w:tc>
        <w:tc>
          <w:tcPr>
            <w:tcW w:w="851" w:type="dxa"/>
            <w:shd w:val="clear" w:color="auto" w:fill="auto"/>
          </w:tcPr>
          <w:p w:rsidR="00B91218" w:rsidRPr="008212CC" w:rsidRDefault="00B91218" w:rsidP="0078761D">
            <w:pPr>
              <w:spacing w:after="120" w:line="234" w:lineRule="atLeast"/>
              <w:jc w:val="both"/>
              <w:rPr>
                <w:b/>
                <w:sz w:val="26"/>
              </w:rPr>
            </w:pPr>
          </w:p>
        </w:tc>
      </w:tr>
      <w:tr w:rsidR="00B91218" w:rsidRPr="008212CC" w:rsidTr="0078761D">
        <w:tc>
          <w:tcPr>
            <w:tcW w:w="851" w:type="dxa"/>
            <w:vMerge/>
            <w:shd w:val="clear" w:color="auto" w:fill="auto"/>
          </w:tcPr>
          <w:p w:rsidR="00B91218" w:rsidRPr="008212CC" w:rsidRDefault="00B91218" w:rsidP="0078761D">
            <w:pPr>
              <w:spacing w:after="120" w:line="234" w:lineRule="atLeast"/>
              <w:jc w:val="both"/>
              <w:rPr>
                <w:b/>
                <w:sz w:val="26"/>
              </w:rPr>
            </w:pPr>
          </w:p>
        </w:tc>
        <w:tc>
          <w:tcPr>
            <w:tcW w:w="2376" w:type="dxa"/>
            <w:vMerge/>
            <w:shd w:val="clear" w:color="auto" w:fill="auto"/>
          </w:tcPr>
          <w:p w:rsidR="00B91218" w:rsidRPr="008212CC" w:rsidRDefault="00B91218" w:rsidP="0078761D">
            <w:pPr>
              <w:spacing w:after="120" w:line="234" w:lineRule="atLeast"/>
              <w:jc w:val="both"/>
              <w:rPr>
                <w:b/>
                <w:sz w:val="26"/>
              </w:rPr>
            </w:pPr>
          </w:p>
        </w:tc>
        <w:tc>
          <w:tcPr>
            <w:tcW w:w="3402" w:type="dxa"/>
            <w:shd w:val="clear" w:color="auto" w:fill="auto"/>
          </w:tcPr>
          <w:p w:rsidR="00B91218" w:rsidRPr="008212CC" w:rsidRDefault="00B91218" w:rsidP="0078761D">
            <w:pPr>
              <w:shd w:val="clear" w:color="auto" w:fill="FFFFFF"/>
              <w:spacing w:after="120" w:line="234" w:lineRule="atLeast"/>
              <w:jc w:val="both"/>
              <w:rPr>
                <w:b/>
                <w:sz w:val="26"/>
              </w:rPr>
            </w:pPr>
            <w:r w:rsidRPr="008212CC">
              <w:rPr>
                <w:bCs/>
                <w:i/>
                <w:sz w:val="26"/>
              </w:rPr>
              <w:t>2. Giải quyết hồ sơ (cơ quan/bộ phận chuyên môn), t</w:t>
            </w:r>
            <w:r w:rsidRPr="008212CC">
              <w:rPr>
                <w:i/>
                <w:sz w:val="26"/>
              </w:rPr>
              <w:t>rong đó:</w:t>
            </w:r>
          </w:p>
        </w:tc>
        <w:tc>
          <w:tcPr>
            <w:tcW w:w="1701" w:type="dxa"/>
            <w:shd w:val="clear" w:color="auto" w:fill="auto"/>
            <w:vAlign w:val="center"/>
          </w:tcPr>
          <w:p w:rsidR="00B91218" w:rsidRPr="008212CC" w:rsidRDefault="00B91218" w:rsidP="0078761D">
            <w:pPr>
              <w:spacing w:after="120" w:line="234" w:lineRule="atLeast"/>
              <w:jc w:val="center"/>
              <w:rPr>
                <w:b/>
                <w:sz w:val="26"/>
              </w:rPr>
            </w:pPr>
            <w:r w:rsidRPr="008212CC">
              <w:rPr>
                <w:bCs/>
                <w:i/>
                <w:sz w:val="26"/>
              </w:rPr>
              <w:t>26 ngày</w:t>
            </w:r>
          </w:p>
        </w:tc>
        <w:tc>
          <w:tcPr>
            <w:tcW w:w="851" w:type="dxa"/>
            <w:shd w:val="clear" w:color="auto" w:fill="auto"/>
          </w:tcPr>
          <w:p w:rsidR="00B91218" w:rsidRPr="008212CC" w:rsidRDefault="00B91218" w:rsidP="0078761D">
            <w:pPr>
              <w:spacing w:after="120" w:line="234" w:lineRule="atLeast"/>
              <w:jc w:val="both"/>
              <w:rPr>
                <w:b/>
                <w:sz w:val="26"/>
              </w:rPr>
            </w:pPr>
          </w:p>
        </w:tc>
      </w:tr>
      <w:tr w:rsidR="00B91218" w:rsidRPr="008212CC" w:rsidTr="0078761D">
        <w:tc>
          <w:tcPr>
            <w:tcW w:w="851" w:type="dxa"/>
            <w:vMerge/>
            <w:shd w:val="clear" w:color="auto" w:fill="auto"/>
          </w:tcPr>
          <w:p w:rsidR="00B91218" w:rsidRPr="008212CC" w:rsidRDefault="00B91218" w:rsidP="0078761D">
            <w:pPr>
              <w:spacing w:after="120" w:line="234" w:lineRule="atLeast"/>
              <w:jc w:val="both"/>
              <w:rPr>
                <w:b/>
                <w:sz w:val="26"/>
              </w:rPr>
            </w:pPr>
          </w:p>
        </w:tc>
        <w:tc>
          <w:tcPr>
            <w:tcW w:w="2376" w:type="dxa"/>
            <w:vMerge/>
            <w:shd w:val="clear" w:color="auto" w:fill="auto"/>
          </w:tcPr>
          <w:p w:rsidR="00B91218" w:rsidRPr="008212CC" w:rsidRDefault="00B91218" w:rsidP="0078761D">
            <w:pPr>
              <w:spacing w:after="120" w:line="234" w:lineRule="atLeast"/>
              <w:jc w:val="both"/>
              <w:rPr>
                <w:b/>
                <w:sz w:val="26"/>
              </w:rPr>
            </w:pPr>
          </w:p>
        </w:tc>
        <w:tc>
          <w:tcPr>
            <w:tcW w:w="3402" w:type="dxa"/>
            <w:shd w:val="clear" w:color="auto" w:fill="auto"/>
          </w:tcPr>
          <w:p w:rsidR="00B91218" w:rsidRPr="008212CC" w:rsidRDefault="00B91218" w:rsidP="0078761D">
            <w:pPr>
              <w:spacing w:after="120" w:line="234" w:lineRule="atLeast"/>
              <w:jc w:val="both"/>
              <w:rPr>
                <w:b/>
                <w:sz w:val="26"/>
              </w:rPr>
            </w:pPr>
            <w:r w:rsidRPr="008212CC">
              <w:rPr>
                <w:color w:val="000000"/>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701" w:type="dxa"/>
            <w:shd w:val="clear" w:color="auto" w:fill="auto"/>
            <w:vAlign w:val="center"/>
          </w:tcPr>
          <w:p w:rsidR="00B91218" w:rsidRPr="008212CC" w:rsidRDefault="00B91218" w:rsidP="0078761D">
            <w:pPr>
              <w:spacing w:after="120" w:line="234" w:lineRule="atLeast"/>
              <w:jc w:val="center"/>
              <w:rPr>
                <w:b/>
                <w:sz w:val="26"/>
              </w:rPr>
            </w:pPr>
            <w:r w:rsidRPr="008212CC">
              <w:rPr>
                <w:bCs/>
                <w:i/>
                <w:sz w:val="26"/>
              </w:rPr>
              <w:t>26 ngày</w:t>
            </w:r>
          </w:p>
        </w:tc>
        <w:tc>
          <w:tcPr>
            <w:tcW w:w="851" w:type="dxa"/>
            <w:shd w:val="clear" w:color="auto" w:fill="auto"/>
          </w:tcPr>
          <w:p w:rsidR="00B91218" w:rsidRPr="008212CC" w:rsidRDefault="00B91218" w:rsidP="0078761D">
            <w:pPr>
              <w:spacing w:after="120" w:line="234" w:lineRule="atLeast"/>
              <w:jc w:val="both"/>
              <w:rPr>
                <w:b/>
                <w:sz w:val="26"/>
              </w:rPr>
            </w:pPr>
          </w:p>
        </w:tc>
      </w:tr>
      <w:tr w:rsidR="00B91218" w:rsidRPr="008212CC" w:rsidTr="0078761D">
        <w:tc>
          <w:tcPr>
            <w:tcW w:w="851" w:type="dxa"/>
            <w:vMerge/>
            <w:shd w:val="clear" w:color="auto" w:fill="auto"/>
          </w:tcPr>
          <w:p w:rsidR="00B91218" w:rsidRPr="008212CC" w:rsidRDefault="00B91218" w:rsidP="0078761D">
            <w:pPr>
              <w:spacing w:after="120" w:line="234" w:lineRule="atLeast"/>
              <w:jc w:val="both"/>
              <w:rPr>
                <w:b/>
                <w:sz w:val="26"/>
              </w:rPr>
            </w:pPr>
          </w:p>
        </w:tc>
        <w:tc>
          <w:tcPr>
            <w:tcW w:w="2376" w:type="dxa"/>
            <w:vMerge/>
            <w:shd w:val="clear" w:color="auto" w:fill="auto"/>
          </w:tcPr>
          <w:p w:rsidR="00B91218" w:rsidRPr="008212CC" w:rsidRDefault="00B91218" w:rsidP="0078761D">
            <w:pPr>
              <w:spacing w:after="120" w:line="234" w:lineRule="atLeast"/>
              <w:jc w:val="both"/>
              <w:rPr>
                <w:b/>
                <w:sz w:val="26"/>
              </w:rPr>
            </w:pPr>
          </w:p>
        </w:tc>
        <w:tc>
          <w:tcPr>
            <w:tcW w:w="3402" w:type="dxa"/>
            <w:shd w:val="clear" w:color="auto" w:fill="auto"/>
          </w:tcPr>
          <w:p w:rsidR="00B91218" w:rsidRPr="008212CC" w:rsidRDefault="00B91218" w:rsidP="0078761D">
            <w:pPr>
              <w:shd w:val="clear" w:color="auto" w:fill="FFFFFF"/>
              <w:spacing w:after="120" w:line="234" w:lineRule="atLeast"/>
              <w:jc w:val="both"/>
              <w:rPr>
                <w:bCs/>
                <w:i/>
                <w:sz w:val="26"/>
              </w:rPr>
            </w:pPr>
            <w:r w:rsidRPr="008212CC">
              <w:rPr>
                <w:bCs/>
                <w:i/>
                <w:sz w:val="26"/>
              </w:rPr>
              <w:t xml:space="preserve">+ Chuyên viên </w:t>
            </w:r>
          </w:p>
          <w:p w:rsidR="00B91218" w:rsidRPr="008212CC" w:rsidRDefault="00B91218" w:rsidP="0078761D">
            <w:pPr>
              <w:shd w:val="clear" w:color="auto" w:fill="FFFFFF"/>
              <w:spacing w:after="120" w:line="234" w:lineRule="atLeast"/>
              <w:jc w:val="both"/>
              <w:rPr>
                <w:bCs/>
                <w:i/>
                <w:sz w:val="26"/>
              </w:rPr>
            </w:pPr>
            <w:r w:rsidRPr="008212CC">
              <w:rPr>
                <w:bCs/>
                <w:i/>
                <w:sz w:val="26"/>
              </w:rPr>
              <w:t>+ Lãnh đạo phòng/bộ phận</w:t>
            </w:r>
          </w:p>
          <w:p w:rsidR="00B91218" w:rsidRPr="008212CC" w:rsidRDefault="00B91218" w:rsidP="0078761D">
            <w:pPr>
              <w:shd w:val="clear" w:color="auto" w:fill="FFFFFF"/>
              <w:spacing w:after="120" w:line="234" w:lineRule="atLeast"/>
              <w:jc w:val="both"/>
              <w:rPr>
                <w:bCs/>
                <w:i/>
                <w:sz w:val="26"/>
              </w:rPr>
            </w:pPr>
            <w:r w:rsidRPr="008212CC">
              <w:rPr>
                <w:bCs/>
                <w:i/>
                <w:sz w:val="26"/>
              </w:rPr>
              <w:t xml:space="preserve">+ Lãnh đạo đơn vị: </w:t>
            </w:r>
          </w:p>
          <w:p w:rsidR="00B91218" w:rsidRPr="008212CC" w:rsidRDefault="00B91218" w:rsidP="0078761D">
            <w:pPr>
              <w:shd w:val="clear" w:color="auto" w:fill="FFFFFF"/>
              <w:spacing w:after="120" w:line="234" w:lineRule="atLeast"/>
              <w:jc w:val="both"/>
              <w:rPr>
                <w:bCs/>
                <w:i/>
                <w:sz w:val="26"/>
              </w:rPr>
            </w:pPr>
            <w:r w:rsidRPr="008212CC">
              <w:rPr>
                <w:bCs/>
                <w:i/>
                <w:sz w:val="26"/>
              </w:rPr>
              <w:t xml:space="preserve">+ Văn thư đơn vị: </w:t>
            </w:r>
          </w:p>
          <w:p w:rsidR="00B91218" w:rsidRPr="008212CC" w:rsidRDefault="00B91218" w:rsidP="0078761D">
            <w:pPr>
              <w:spacing w:after="120" w:line="234" w:lineRule="atLeast"/>
              <w:jc w:val="both"/>
              <w:rPr>
                <w:b/>
                <w:sz w:val="26"/>
              </w:rPr>
            </w:pPr>
          </w:p>
        </w:tc>
        <w:tc>
          <w:tcPr>
            <w:tcW w:w="1701" w:type="dxa"/>
            <w:shd w:val="clear" w:color="auto" w:fill="auto"/>
            <w:vAlign w:val="center"/>
          </w:tcPr>
          <w:p w:rsidR="00B91218" w:rsidRPr="008212CC" w:rsidRDefault="00B91218" w:rsidP="0078761D">
            <w:pPr>
              <w:spacing w:after="120" w:line="234" w:lineRule="atLeast"/>
              <w:jc w:val="center"/>
              <w:rPr>
                <w:bCs/>
                <w:i/>
                <w:sz w:val="26"/>
              </w:rPr>
            </w:pPr>
            <w:r w:rsidRPr="008212CC">
              <w:rPr>
                <w:bCs/>
                <w:i/>
                <w:sz w:val="26"/>
              </w:rPr>
              <w:t xml:space="preserve">20 ngày </w:t>
            </w:r>
          </w:p>
          <w:p w:rsidR="00B91218" w:rsidRPr="008212CC" w:rsidRDefault="00B91218" w:rsidP="0078761D">
            <w:pPr>
              <w:spacing w:after="120" w:line="234" w:lineRule="atLeast"/>
              <w:jc w:val="center"/>
              <w:rPr>
                <w:bCs/>
                <w:i/>
                <w:sz w:val="26"/>
              </w:rPr>
            </w:pPr>
            <w:r w:rsidRPr="008212CC">
              <w:rPr>
                <w:bCs/>
                <w:i/>
                <w:sz w:val="26"/>
              </w:rPr>
              <w:t xml:space="preserve">04 ngày </w:t>
            </w:r>
          </w:p>
          <w:p w:rsidR="00B91218" w:rsidRPr="008212CC" w:rsidRDefault="00B91218" w:rsidP="0078761D">
            <w:pPr>
              <w:spacing w:after="120" w:line="234" w:lineRule="atLeast"/>
              <w:jc w:val="center"/>
              <w:rPr>
                <w:bCs/>
                <w:i/>
                <w:sz w:val="26"/>
              </w:rPr>
            </w:pPr>
            <w:r w:rsidRPr="008212CC">
              <w:rPr>
                <w:bCs/>
                <w:i/>
                <w:sz w:val="26"/>
              </w:rPr>
              <w:t xml:space="preserve">01 ngày </w:t>
            </w:r>
          </w:p>
          <w:p w:rsidR="00B91218" w:rsidRPr="008212CC" w:rsidRDefault="00B91218" w:rsidP="0078761D">
            <w:pPr>
              <w:spacing w:after="120" w:line="234" w:lineRule="atLeast"/>
              <w:jc w:val="center"/>
              <w:rPr>
                <w:bCs/>
                <w:i/>
                <w:sz w:val="26"/>
              </w:rPr>
            </w:pPr>
            <w:r w:rsidRPr="008212CC">
              <w:rPr>
                <w:bCs/>
                <w:i/>
                <w:sz w:val="26"/>
              </w:rPr>
              <w:t xml:space="preserve">01 ngày </w:t>
            </w:r>
          </w:p>
          <w:p w:rsidR="00B91218" w:rsidRPr="008212CC" w:rsidRDefault="00B91218" w:rsidP="0078761D">
            <w:pPr>
              <w:spacing w:after="120" w:line="234" w:lineRule="atLeast"/>
              <w:jc w:val="center"/>
              <w:rPr>
                <w:b/>
                <w:sz w:val="26"/>
              </w:rPr>
            </w:pPr>
          </w:p>
        </w:tc>
        <w:tc>
          <w:tcPr>
            <w:tcW w:w="851" w:type="dxa"/>
            <w:shd w:val="clear" w:color="auto" w:fill="auto"/>
          </w:tcPr>
          <w:p w:rsidR="00B91218" w:rsidRPr="008212CC" w:rsidRDefault="00B91218" w:rsidP="0078761D">
            <w:pPr>
              <w:spacing w:after="120" w:line="234" w:lineRule="atLeast"/>
              <w:jc w:val="both"/>
              <w:rPr>
                <w:i/>
                <w:sz w:val="26"/>
              </w:rPr>
            </w:pPr>
          </w:p>
        </w:tc>
      </w:tr>
      <w:tr w:rsidR="00B91218" w:rsidRPr="008212CC" w:rsidTr="0078761D">
        <w:tc>
          <w:tcPr>
            <w:tcW w:w="851" w:type="dxa"/>
            <w:vMerge/>
            <w:shd w:val="clear" w:color="auto" w:fill="auto"/>
          </w:tcPr>
          <w:p w:rsidR="00B91218" w:rsidRPr="008212CC" w:rsidRDefault="00B91218" w:rsidP="0078761D">
            <w:pPr>
              <w:spacing w:after="120" w:line="234" w:lineRule="atLeast"/>
              <w:jc w:val="both"/>
              <w:rPr>
                <w:b/>
                <w:sz w:val="26"/>
              </w:rPr>
            </w:pPr>
          </w:p>
        </w:tc>
        <w:tc>
          <w:tcPr>
            <w:tcW w:w="2376" w:type="dxa"/>
            <w:vMerge/>
            <w:shd w:val="clear" w:color="auto" w:fill="auto"/>
          </w:tcPr>
          <w:p w:rsidR="00B91218" w:rsidRPr="008212CC" w:rsidRDefault="00B91218" w:rsidP="0078761D">
            <w:pPr>
              <w:spacing w:after="120" w:line="234" w:lineRule="atLeast"/>
              <w:jc w:val="both"/>
              <w:rPr>
                <w:b/>
                <w:sz w:val="26"/>
              </w:rPr>
            </w:pPr>
          </w:p>
        </w:tc>
        <w:tc>
          <w:tcPr>
            <w:tcW w:w="3402" w:type="dxa"/>
            <w:shd w:val="clear" w:color="auto" w:fill="auto"/>
          </w:tcPr>
          <w:p w:rsidR="00B91218" w:rsidRPr="008212CC" w:rsidRDefault="00B91218" w:rsidP="0078761D">
            <w:pPr>
              <w:spacing w:after="120" w:line="234" w:lineRule="atLeast"/>
              <w:jc w:val="both"/>
              <w:rPr>
                <w:color w:val="000000"/>
                <w:sz w:val="26"/>
              </w:rPr>
            </w:pPr>
            <w:r w:rsidRPr="008212CC">
              <w:rPr>
                <w:color w:val="000000"/>
                <w:sz w:val="26"/>
              </w:rPr>
              <w:t xml:space="preserve">- Trường hợp có quy định </w:t>
            </w:r>
            <w:r w:rsidRPr="008212CC">
              <w:rPr>
                <w:color w:val="000000"/>
                <w:sz w:val="26"/>
              </w:rPr>
              <w:lastRenderedPageBreak/>
              <w:t>phải thẩm tra, xác minh hồ sơ.</w:t>
            </w:r>
          </w:p>
          <w:p w:rsidR="00B91218" w:rsidRPr="008212CC" w:rsidRDefault="00B91218" w:rsidP="0078761D">
            <w:pPr>
              <w:spacing w:before="120" w:after="120"/>
              <w:jc w:val="both"/>
              <w:rPr>
                <w:color w:val="000000"/>
                <w:sz w:val="26"/>
              </w:rPr>
            </w:pPr>
            <w:r w:rsidRPr="008212CC">
              <w:rPr>
                <w:color w:val="000000"/>
                <w:sz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701" w:type="dxa"/>
            <w:shd w:val="clear" w:color="auto" w:fill="auto"/>
            <w:vAlign w:val="center"/>
          </w:tcPr>
          <w:p w:rsidR="00B91218" w:rsidRPr="008212CC" w:rsidRDefault="00B91218" w:rsidP="0078761D">
            <w:pPr>
              <w:spacing w:after="120" w:line="234" w:lineRule="atLeast"/>
              <w:jc w:val="center"/>
              <w:rPr>
                <w:b/>
                <w:sz w:val="26"/>
              </w:rPr>
            </w:pPr>
            <w:r w:rsidRPr="008212CC">
              <w:rPr>
                <w:color w:val="000000"/>
                <w:sz w:val="26"/>
              </w:rPr>
              <w:lastRenderedPageBreak/>
              <w:t xml:space="preserve">Trả lại hồ sơ </w:t>
            </w:r>
            <w:r w:rsidRPr="008212CC">
              <w:rPr>
                <w:color w:val="000000"/>
                <w:sz w:val="26"/>
              </w:rPr>
              <w:lastRenderedPageBreak/>
              <w:t>không quá 03 ngày làm việc</w:t>
            </w:r>
          </w:p>
        </w:tc>
        <w:tc>
          <w:tcPr>
            <w:tcW w:w="851" w:type="dxa"/>
            <w:vMerge w:val="restart"/>
            <w:shd w:val="clear" w:color="auto" w:fill="auto"/>
            <w:vAlign w:val="center"/>
          </w:tcPr>
          <w:p w:rsidR="00B91218" w:rsidRPr="008212CC" w:rsidRDefault="00B91218" w:rsidP="0078761D">
            <w:pPr>
              <w:spacing w:after="120" w:line="234" w:lineRule="atLeast"/>
              <w:jc w:val="both"/>
              <w:rPr>
                <w:b/>
                <w:i/>
                <w:sz w:val="26"/>
              </w:rPr>
            </w:pPr>
          </w:p>
        </w:tc>
      </w:tr>
      <w:tr w:rsidR="00B91218" w:rsidRPr="008212CC" w:rsidTr="0078761D">
        <w:tc>
          <w:tcPr>
            <w:tcW w:w="851" w:type="dxa"/>
            <w:vMerge/>
            <w:shd w:val="clear" w:color="auto" w:fill="auto"/>
          </w:tcPr>
          <w:p w:rsidR="00B91218" w:rsidRPr="008212CC" w:rsidRDefault="00B91218" w:rsidP="0078761D">
            <w:pPr>
              <w:spacing w:after="120" w:line="234" w:lineRule="atLeast"/>
              <w:jc w:val="both"/>
              <w:rPr>
                <w:b/>
                <w:sz w:val="26"/>
              </w:rPr>
            </w:pPr>
          </w:p>
        </w:tc>
        <w:tc>
          <w:tcPr>
            <w:tcW w:w="2376" w:type="dxa"/>
            <w:vMerge/>
            <w:shd w:val="clear" w:color="auto" w:fill="auto"/>
          </w:tcPr>
          <w:p w:rsidR="00B91218" w:rsidRPr="008212CC" w:rsidRDefault="00B91218" w:rsidP="0078761D">
            <w:pPr>
              <w:spacing w:after="120" w:line="234" w:lineRule="atLeast"/>
              <w:jc w:val="both"/>
              <w:rPr>
                <w:b/>
                <w:sz w:val="26"/>
              </w:rPr>
            </w:pPr>
          </w:p>
        </w:tc>
        <w:tc>
          <w:tcPr>
            <w:tcW w:w="3402" w:type="dxa"/>
            <w:shd w:val="clear" w:color="auto" w:fill="auto"/>
          </w:tcPr>
          <w:p w:rsidR="00B91218" w:rsidRPr="008212CC" w:rsidRDefault="00B91218" w:rsidP="0078761D">
            <w:pPr>
              <w:spacing w:after="120" w:line="234" w:lineRule="atLeast"/>
              <w:jc w:val="both"/>
              <w:rPr>
                <w:color w:val="000000"/>
                <w:sz w:val="26"/>
              </w:rPr>
            </w:pPr>
            <w:r w:rsidRPr="008212CC">
              <w:rPr>
                <w:color w:val="000000"/>
                <w:sz w:val="26"/>
              </w:rPr>
              <w:t>- Trường hợp hồ sơ phải lấy ý kiến của các cơ quan, đơn vị có liên quan</w:t>
            </w:r>
          </w:p>
        </w:tc>
        <w:tc>
          <w:tcPr>
            <w:tcW w:w="1701" w:type="dxa"/>
            <w:shd w:val="clear" w:color="auto" w:fill="auto"/>
            <w:vAlign w:val="center"/>
          </w:tcPr>
          <w:p w:rsidR="00B91218" w:rsidRPr="008212CC" w:rsidRDefault="00B91218" w:rsidP="0078761D">
            <w:pPr>
              <w:spacing w:after="120" w:line="234" w:lineRule="atLeast"/>
              <w:jc w:val="center"/>
              <w:rPr>
                <w:bCs/>
                <w:i/>
                <w:sz w:val="26"/>
              </w:rPr>
            </w:pPr>
            <w:r w:rsidRPr="008212CC">
              <w:rPr>
                <w:bCs/>
                <w:i/>
                <w:sz w:val="26"/>
              </w:rPr>
              <w:t>… ngày (nếu có)</w:t>
            </w:r>
          </w:p>
        </w:tc>
        <w:tc>
          <w:tcPr>
            <w:tcW w:w="851" w:type="dxa"/>
            <w:vMerge/>
            <w:shd w:val="clear" w:color="auto" w:fill="auto"/>
          </w:tcPr>
          <w:p w:rsidR="00B91218" w:rsidRPr="008212CC" w:rsidRDefault="00B91218" w:rsidP="0078761D">
            <w:pPr>
              <w:spacing w:after="120" w:line="234" w:lineRule="atLeast"/>
              <w:jc w:val="both"/>
              <w:rPr>
                <w:sz w:val="26"/>
                <w:lang w:val="vi-VN"/>
              </w:rPr>
            </w:pPr>
          </w:p>
        </w:tc>
      </w:tr>
      <w:tr w:rsidR="00B91218" w:rsidRPr="008212CC" w:rsidTr="0078761D">
        <w:tc>
          <w:tcPr>
            <w:tcW w:w="851" w:type="dxa"/>
            <w:vMerge/>
            <w:shd w:val="clear" w:color="auto" w:fill="auto"/>
          </w:tcPr>
          <w:p w:rsidR="00B91218" w:rsidRPr="008212CC" w:rsidRDefault="00B91218" w:rsidP="0078761D">
            <w:pPr>
              <w:spacing w:after="120" w:line="234" w:lineRule="atLeast"/>
              <w:jc w:val="both"/>
              <w:rPr>
                <w:b/>
                <w:sz w:val="26"/>
              </w:rPr>
            </w:pPr>
          </w:p>
        </w:tc>
        <w:tc>
          <w:tcPr>
            <w:tcW w:w="2376" w:type="dxa"/>
            <w:vMerge/>
            <w:shd w:val="clear" w:color="auto" w:fill="auto"/>
          </w:tcPr>
          <w:p w:rsidR="00B91218" w:rsidRPr="008212CC" w:rsidRDefault="00B91218" w:rsidP="0078761D">
            <w:pPr>
              <w:spacing w:after="120" w:line="234" w:lineRule="atLeast"/>
              <w:jc w:val="both"/>
              <w:rPr>
                <w:b/>
                <w:sz w:val="26"/>
              </w:rPr>
            </w:pPr>
          </w:p>
        </w:tc>
        <w:tc>
          <w:tcPr>
            <w:tcW w:w="3402" w:type="dxa"/>
            <w:shd w:val="clear" w:color="auto" w:fill="auto"/>
          </w:tcPr>
          <w:p w:rsidR="00B91218" w:rsidRPr="008212CC" w:rsidRDefault="00B91218" w:rsidP="0078761D">
            <w:pPr>
              <w:spacing w:after="120" w:line="234" w:lineRule="atLeast"/>
              <w:jc w:val="both"/>
              <w:rPr>
                <w:color w:val="000000"/>
                <w:sz w:val="26"/>
              </w:rPr>
            </w:pPr>
            <w:r w:rsidRPr="008212CC">
              <w:rPr>
                <w:color w:val="000000"/>
                <w:sz w:val="26"/>
              </w:rPr>
              <w:t>- Trường hợp hồ sơ thực hiện theo quy trình liên thông giữa các cơ quan có thẩm quyền cùng cấp</w:t>
            </w:r>
          </w:p>
        </w:tc>
        <w:tc>
          <w:tcPr>
            <w:tcW w:w="1701" w:type="dxa"/>
            <w:shd w:val="clear" w:color="auto" w:fill="auto"/>
            <w:vAlign w:val="center"/>
          </w:tcPr>
          <w:p w:rsidR="00B91218" w:rsidRPr="008212CC" w:rsidRDefault="00B91218" w:rsidP="0078761D">
            <w:pPr>
              <w:spacing w:after="120" w:line="234" w:lineRule="atLeast"/>
              <w:jc w:val="center"/>
              <w:rPr>
                <w:bCs/>
                <w:i/>
                <w:sz w:val="26"/>
              </w:rPr>
            </w:pPr>
            <w:r w:rsidRPr="008212CC">
              <w:rPr>
                <w:bCs/>
                <w:i/>
                <w:sz w:val="26"/>
              </w:rPr>
              <w:t>… ngày (nếu có)</w:t>
            </w:r>
          </w:p>
        </w:tc>
        <w:tc>
          <w:tcPr>
            <w:tcW w:w="851" w:type="dxa"/>
            <w:vMerge/>
            <w:shd w:val="clear" w:color="auto" w:fill="auto"/>
          </w:tcPr>
          <w:p w:rsidR="00B91218" w:rsidRPr="008212CC" w:rsidRDefault="00B91218" w:rsidP="0078761D">
            <w:pPr>
              <w:spacing w:after="120" w:line="234" w:lineRule="atLeast"/>
              <w:jc w:val="both"/>
              <w:rPr>
                <w:sz w:val="26"/>
                <w:lang w:val="vi-VN"/>
              </w:rPr>
            </w:pPr>
          </w:p>
        </w:tc>
      </w:tr>
      <w:tr w:rsidR="00B91218" w:rsidRPr="008212CC" w:rsidTr="0078761D">
        <w:tc>
          <w:tcPr>
            <w:tcW w:w="851" w:type="dxa"/>
            <w:vMerge/>
            <w:shd w:val="clear" w:color="auto" w:fill="auto"/>
          </w:tcPr>
          <w:p w:rsidR="00B91218" w:rsidRPr="008212CC" w:rsidRDefault="00B91218" w:rsidP="0078761D">
            <w:pPr>
              <w:spacing w:after="120" w:line="234" w:lineRule="atLeast"/>
              <w:jc w:val="both"/>
              <w:rPr>
                <w:b/>
                <w:sz w:val="26"/>
              </w:rPr>
            </w:pPr>
          </w:p>
        </w:tc>
        <w:tc>
          <w:tcPr>
            <w:tcW w:w="2376" w:type="dxa"/>
            <w:vMerge/>
            <w:shd w:val="clear" w:color="auto" w:fill="auto"/>
          </w:tcPr>
          <w:p w:rsidR="00B91218" w:rsidRPr="008212CC" w:rsidRDefault="00B91218" w:rsidP="0078761D">
            <w:pPr>
              <w:spacing w:after="120" w:line="234" w:lineRule="atLeast"/>
              <w:jc w:val="both"/>
              <w:rPr>
                <w:b/>
                <w:sz w:val="26"/>
              </w:rPr>
            </w:pPr>
          </w:p>
        </w:tc>
        <w:tc>
          <w:tcPr>
            <w:tcW w:w="3402" w:type="dxa"/>
            <w:shd w:val="clear" w:color="auto" w:fill="auto"/>
          </w:tcPr>
          <w:p w:rsidR="00B91218" w:rsidRPr="008212CC" w:rsidRDefault="00B91218" w:rsidP="0078761D">
            <w:pPr>
              <w:spacing w:after="120" w:line="234" w:lineRule="atLeast"/>
              <w:jc w:val="both"/>
              <w:rPr>
                <w:color w:val="000000"/>
                <w:sz w:val="26"/>
              </w:rPr>
            </w:pPr>
            <w:r w:rsidRPr="008212CC">
              <w:rPr>
                <w:color w:val="000000"/>
                <w:sz w:val="26"/>
              </w:rPr>
              <w:t>- Trường hợp hồ sơ thực hiện theo quy trình liên thông giữa các cơ quan có thẩm quyền không cùng cấp hành chính</w:t>
            </w:r>
          </w:p>
        </w:tc>
        <w:tc>
          <w:tcPr>
            <w:tcW w:w="1701" w:type="dxa"/>
            <w:shd w:val="clear" w:color="auto" w:fill="auto"/>
            <w:vAlign w:val="center"/>
          </w:tcPr>
          <w:p w:rsidR="00B91218" w:rsidRPr="008212CC" w:rsidRDefault="00B91218" w:rsidP="0078761D">
            <w:pPr>
              <w:spacing w:after="120" w:line="234" w:lineRule="atLeast"/>
              <w:jc w:val="center"/>
              <w:rPr>
                <w:bCs/>
                <w:i/>
                <w:sz w:val="26"/>
              </w:rPr>
            </w:pPr>
            <w:r w:rsidRPr="008212CC">
              <w:rPr>
                <w:bCs/>
                <w:i/>
                <w:sz w:val="26"/>
              </w:rPr>
              <w:t>… ngày (nếu có)</w:t>
            </w:r>
          </w:p>
        </w:tc>
        <w:tc>
          <w:tcPr>
            <w:tcW w:w="851" w:type="dxa"/>
            <w:vMerge/>
            <w:shd w:val="clear" w:color="auto" w:fill="auto"/>
          </w:tcPr>
          <w:p w:rsidR="00B91218" w:rsidRPr="008212CC" w:rsidRDefault="00B91218" w:rsidP="0078761D">
            <w:pPr>
              <w:spacing w:after="120" w:line="234" w:lineRule="atLeast"/>
              <w:jc w:val="both"/>
              <w:rPr>
                <w:sz w:val="26"/>
                <w:lang w:val="vi-VN"/>
              </w:rPr>
            </w:pPr>
          </w:p>
        </w:tc>
      </w:tr>
      <w:tr w:rsidR="00B91218" w:rsidRPr="008212CC" w:rsidTr="0078761D">
        <w:tc>
          <w:tcPr>
            <w:tcW w:w="851" w:type="dxa"/>
            <w:shd w:val="clear" w:color="auto" w:fill="auto"/>
            <w:vAlign w:val="center"/>
          </w:tcPr>
          <w:p w:rsidR="00B91218" w:rsidRPr="008212CC" w:rsidRDefault="00B91218" w:rsidP="0078761D">
            <w:pPr>
              <w:spacing w:after="120" w:line="234" w:lineRule="atLeast"/>
              <w:jc w:val="center"/>
              <w:rPr>
                <w:b/>
                <w:sz w:val="26"/>
              </w:rPr>
            </w:pPr>
            <w:r w:rsidRPr="008212CC">
              <w:rPr>
                <w:b/>
                <w:sz w:val="26"/>
              </w:rPr>
              <w:t>Bước 4</w:t>
            </w:r>
          </w:p>
        </w:tc>
        <w:tc>
          <w:tcPr>
            <w:tcW w:w="2376" w:type="dxa"/>
            <w:shd w:val="clear" w:color="auto" w:fill="auto"/>
          </w:tcPr>
          <w:p w:rsidR="00B91218" w:rsidRPr="008212CC" w:rsidRDefault="00B91218" w:rsidP="0078761D">
            <w:pPr>
              <w:spacing w:after="120" w:line="234" w:lineRule="atLeast"/>
              <w:jc w:val="both"/>
              <w:rPr>
                <w:i/>
                <w:color w:val="000000"/>
                <w:sz w:val="26"/>
              </w:rPr>
            </w:pPr>
            <w:r w:rsidRPr="008212CC">
              <w:rPr>
                <w:b/>
                <w:sz w:val="26"/>
                <w:lang w:val="nl-NL"/>
              </w:rPr>
              <w:t>Trả kết quả giải quyết thủ tục hành chính</w:t>
            </w:r>
            <w:r w:rsidRPr="008212CC">
              <w:rPr>
                <w:i/>
                <w:color w:val="000000"/>
                <w:sz w:val="26"/>
              </w:rPr>
              <w:t xml:space="preserve"> </w:t>
            </w:r>
          </w:p>
          <w:p w:rsidR="00B91218" w:rsidRPr="008212CC" w:rsidRDefault="00B91218" w:rsidP="0078761D">
            <w:pPr>
              <w:spacing w:after="120" w:line="234" w:lineRule="atLeast"/>
              <w:jc w:val="both"/>
              <w:rPr>
                <w:b/>
                <w:sz w:val="26"/>
              </w:rPr>
            </w:pPr>
            <w:r w:rsidRPr="008212CC">
              <w:rPr>
                <w:i/>
                <w:color w:val="000000"/>
                <w:sz w:val="26"/>
              </w:rPr>
              <w:t xml:space="preserve">(Kết quả giải quyết thủ tục hành chính gửi trả cho tổ chức, cá nhân phải bảo đảm đầy đủ theo quy định mà cơ quan có thẩm quyền trả cho tổ chức, cá nhân sau khi giải quyết xong thủ tục </w:t>
            </w:r>
            <w:r w:rsidRPr="008212CC">
              <w:rPr>
                <w:i/>
                <w:color w:val="000000"/>
                <w:sz w:val="26"/>
              </w:rPr>
              <w:lastRenderedPageBreak/>
              <w:t>hành chính)</w:t>
            </w:r>
          </w:p>
        </w:tc>
        <w:tc>
          <w:tcPr>
            <w:tcW w:w="3402" w:type="dxa"/>
            <w:shd w:val="clear" w:color="auto" w:fill="auto"/>
          </w:tcPr>
          <w:p w:rsidR="00B91218" w:rsidRPr="008212CC" w:rsidRDefault="00B91218" w:rsidP="001B7C32">
            <w:pPr>
              <w:spacing w:before="120" w:after="120" w:line="340" w:lineRule="exact"/>
              <w:jc w:val="both"/>
              <w:rPr>
                <w:iCs/>
                <w:sz w:val="26"/>
                <w:lang w:val="nl-NL"/>
              </w:rPr>
            </w:pPr>
            <w:r w:rsidRPr="008212CC">
              <w:rPr>
                <w:iCs/>
                <w:sz w:val="26"/>
                <w:lang w:val="nl-NL"/>
              </w:rPr>
              <w:lastRenderedPageBreak/>
              <w:t>Công chức tiếp nhận và trả  kết quả nhập vào sổ theo dõi hồ sơ và phần mềm điện tử thực hiện như sau:</w:t>
            </w:r>
          </w:p>
          <w:p w:rsidR="00B91218" w:rsidRPr="008212CC" w:rsidRDefault="00B91218" w:rsidP="001B7C32">
            <w:pPr>
              <w:spacing w:before="120" w:after="120" w:line="340" w:lineRule="exact"/>
              <w:jc w:val="both"/>
              <w:rPr>
                <w:iCs/>
                <w:sz w:val="26"/>
                <w:lang w:val="nl-NL"/>
              </w:rPr>
            </w:pPr>
            <w:r w:rsidRPr="008212CC">
              <w:rPr>
                <w:iCs/>
                <w:sz w:val="26"/>
                <w:lang w:val="nl-NL"/>
              </w:rPr>
              <w:t>- T</w:t>
            </w:r>
            <w:r w:rsidRPr="008212CC">
              <w:rPr>
                <w:color w:val="000000"/>
                <w:sz w:val="26"/>
                <w:lang w:val="nl-NL"/>
              </w:rPr>
              <w:t xml:space="preserve">hông báo cho tổ chức, cá nhân biết trước qua tin nhắn, thư điện tử, điện thoại hoặc qua mạng xã hội được cấp có thẩm quyền cho phép đối với hồ sơ giải quyết thủ tục hành </w:t>
            </w:r>
            <w:r w:rsidRPr="008212CC">
              <w:rPr>
                <w:color w:val="000000"/>
                <w:sz w:val="26"/>
                <w:lang w:val="nl-NL"/>
              </w:rPr>
              <w:lastRenderedPageBreak/>
              <w:t>chính trước thời hạn quy định.</w:t>
            </w:r>
          </w:p>
          <w:p w:rsidR="00B91218" w:rsidRPr="008212CC" w:rsidRDefault="00B91218" w:rsidP="001B7C32">
            <w:pPr>
              <w:spacing w:before="120" w:after="120"/>
              <w:jc w:val="both"/>
              <w:rPr>
                <w:iCs/>
                <w:sz w:val="26"/>
                <w:lang w:val="nl-NL"/>
              </w:rPr>
            </w:pPr>
            <w:r w:rsidRPr="008212CC">
              <w:rPr>
                <w:iCs/>
                <w:sz w:val="26"/>
                <w:lang w:val="nl-NL"/>
              </w:rPr>
              <w:t xml:space="preserve">- </w:t>
            </w:r>
            <w:r w:rsidRPr="008212CC">
              <w:rPr>
                <w:color w:val="000000"/>
                <w:sz w:val="26"/>
                <w:lang w:val="nl-NL"/>
              </w:rPr>
              <w:t>Tổ chức, cá nhân nhận kết quả giải quyết thủ tục hành chính theo thời gian, địa điểm ghi trên Giấy tiếp nhận hồ sơ và hẹn trả kết quả (</w:t>
            </w:r>
            <w:r w:rsidRPr="008212CC">
              <w:rPr>
                <w:iCs/>
                <w:sz w:val="26"/>
                <w:lang w:val="nl-NL"/>
              </w:rPr>
              <w:t xml:space="preserve">xuất trình giấy hẹn trả kết quả). Công chức trả kết quả kiểm tra phiếu hẹn và yêu cầu người đến nhận kết quả ký nhận vào sổ và trao kết quả. </w:t>
            </w:r>
          </w:p>
          <w:p w:rsidR="00B91218" w:rsidRPr="008212CC" w:rsidRDefault="00B91218" w:rsidP="001B7C32">
            <w:pPr>
              <w:spacing w:before="120" w:after="120"/>
              <w:jc w:val="both"/>
              <w:rPr>
                <w:iCs/>
                <w:sz w:val="26"/>
                <w:lang w:val="nl-NL"/>
              </w:rPr>
            </w:pPr>
            <w:r w:rsidRPr="008212CC">
              <w:rPr>
                <w:iCs/>
                <w:sz w:val="26"/>
                <w:lang w:val="nl-NL"/>
              </w:rPr>
              <w:t>- Trường hợp nhận kết quả</w:t>
            </w:r>
            <w:r w:rsidRPr="008212CC">
              <w:rPr>
                <w:sz w:val="26"/>
                <w:lang w:val="nl-NL"/>
              </w:rPr>
              <w:t xml:space="preserve"> thông </w:t>
            </w:r>
            <w:r w:rsidRPr="008212CC">
              <w:rPr>
                <w:sz w:val="26"/>
                <w:lang w:val="vi-VN"/>
              </w:rPr>
              <w:t xml:space="preserve">qua dịch vụ bưu chính </w:t>
            </w:r>
            <w:r w:rsidRPr="008212CC">
              <w:rPr>
                <w:sz w:val="26"/>
                <w:lang w:val="nl-NL"/>
              </w:rPr>
              <w:t>công ích. (</w:t>
            </w:r>
            <w:r w:rsidRPr="008212CC">
              <w:rPr>
                <w:iCs/>
                <w:sz w:val="26"/>
                <w:lang w:val="nl-NL"/>
              </w:rPr>
              <w:t>đăng ký</w:t>
            </w:r>
            <w:r w:rsidRPr="008212CC">
              <w:rPr>
                <w:sz w:val="26"/>
                <w:lang w:val="nl-NL"/>
              </w:rPr>
              <w:t xml:space="preserve"> theo hướng dẫn của Bưu điện)</w:t>
            </w:r>
            <w:r w:rsidRPr="008212CC">
              <w:rPr>
                <w:color w:val="000000"/>
                <w:sz w:val="26"/>
                <w:lang w:val="nl-NL"/>
              </w:rPr>
              <w:t>.</w:t>
            </w:r>
          </w:p>
        </w:tc>
        <w:tc>
          <w:tcPr>
            <w:tcW w:w="1701" w:type="dxa"/>
            <w:shd w:val="clear" w:color="auto" w:fill="auto"/>
            <w:vAlign w:val="center"/>
          </w:tcPr>
          <w:p w:rsidR="00B91218" w:rsidRPr="008212CC" w:rsidRDefault="00B91218" w:rsidP="0078761D">
            <w:pPr>
              <w:spacing w:after="120" w:line="234" w:lineRule="atLeast"/>
              <w:jc w:val="center"/>
              <w:rPr>
                <w:bCs/>
                <w:i/>
                <w:sz w:val="26"/>
                <w:lang w:val="nl-NL"/>
              </w:rPr>
            </w:pPr>
            <w:r w:rsidRPr="008212CC">
              <w:rPr>
                <w:bCs/>
                <w:i/>
                <w:sz w:val="26"/>
                <w:lang w:val="nl-NL"/>
              </w:rPr>
              <w:lastRenderedPageBreak/>
              <w:t>Thời gian trả kết quả: Sáng: từ 07 giờ đến 11 giờ 30 phút;</w:t>
            </w:r>
          </w:p>
          <w:p w:rsidR="00B91218" w:rsidRPr="008212CC" w:rsidRDefault="00B91218" w:rsidP="0078761D">
            <w:pPr>
              <w:spacing w:after="120" w:line="234" w:lineRule="atLeast"/>
              <w:jc w:val="center"/>
              <w:rPr>
                <w:bCs/>
                <w:i/>
                <w:sz w:val="26"/>
                <w:lang w:val="nl-NL"/>
              </w:rPr>
            </w:pPr>
            <w:r w:rsidRPr="008212CC">
              <w:rPr>
                <w:bCs/>
                <w:i/>
                <w:sz w:val="26"/>
                <w:lang w:val="nl-NL"/>
              </w:rPr>
              <w:t xml:space="preserve"> Chiều: từ 13 giờ 30 đến 17 giờ của các ngày làm việc.</w:t>
            </w:r>
          </w:p>
        </w:tc>
        <w:tc>
          <w:tcPr>
            <w:tcW w:w="851" w:type="dxa"/>
            <w:shd w:val="clear" w:color="auto" w:fill="auto"/>
          </w:tcPr>
          <w:p w:rsidR="00B91218" w:rsidRPr="008212CC" w:rsidRDefault="00B91218" w:rsidP="0078761D">
            <w:pPr>
              <w:spacing w:after="120" w:line="234" w:lineRule="atLeast"/>
              <w:jc w:val="both"/>
              <w:rPr>
                <w:sz w:val="26"/>
                <w:lang w:val="vi-VN"/>
              </w:rPr>
            </w:pPr>
          </w:p>
        </w:tc>
      </w:tr>
    </w:tbl>
    <w:p w:rsidR="00B91218" w:rsidRPr="008212CC" w:rsidRDefault="00B91218" w:rsidP="00B91218">
      <w:pPr>
        <w:shd w:val="clear" w:color="auto" w:fill="FFFFFF"/>
        <w:spacing w:before="120" w:after="120"/>
        <w:ind w:firstLine="652"/>
        <w:jc w:val="both"/>
        <w:rPr>
          <w:bCs/>
          <w:i/>
          <w:sz w:val="26"/>
          <w:lang w:val="nl-NL"/>
        </w:rPr>
      </w:pPr>
      <w:r w:rsidRPr="008212CC">
        <w:rPr>
          <w:b/>
          <w:bCs/>
          <w:sz w:val="26"/>
          <w:lang w:val="nl-NL"/>
        </w:rPr>
        <w:lastRenderedPageBreak/>
        <w:t xml:space="preserve">3.2. Thành phần, số lượng hồ sơ </w:t>
      </w:r>
    </w:p>
    <w:p w:rsidR="00B91218" w:rsidRPr="008212CC" w:rsidRDefault="00B91218" w:rsidP="00B91218">
      <w:pPr>
        <w:shd w:val="clear" w:color="auto" w:fill="FFFFFF"/>
        <w:spacing w:after="120" w:line="234" w:lineRule="atLeast"/>
        <w:ind w:firstLine="720"/>
        <w:jc w:val="both"/>
        <w:rPr>
          <w:sz w:val="26"/>
        </w:rPr>
      </w:pPr>
      <w:r w:rsidRPr="008212CC">
        <w:rPr>
          <w:sz w:val="26"/>
        </w:rPr>
        <w:t xml:space="preserve">a) Thành phần hồ sơ </w:t>
      </w:r>
    </w:p>
    <w:p w:rsidR="00B91218" w:rsidRPr="008212CC" w:rsidRDefault="00B91218" w:rsidP="00B91218">
      <w:pPr>
        <w:tabs>
          <w:tab w:val="left" w:pos="938"/>
        </w:tabs>
        <w:spacing w:before="80"/>
        <w:ind w:firstLine="737"/>
        <w:jc w:val="both"/>
        <w:rPr>
          <w:color w:val="000000"/>
          <w:sz w:val="26"/>
          <w:lang w:val="vi-VN"/>
        </w:rPr>
      </w:pPr>
      <w:r w:rsidRPr="008212CC">
        <w:rPr>
          <w:color w:val="000000"/>
          <w:sz w:val="26"/>
          <w:shd w:val="clear" w:color="auto" w:fill="FFFFFF"/>
          <w:lang w:val="vi-VN"/>
        </w:rPr>
        <w:t>(1). </w:t>
      </w:r>
      <w:hyperlink r:id="rId570" w:history="1">
        <w:r w:rsidRPr="008212CC">
          <w:rPr>
            <w:bCs/>
            <w:color w:val="000000"/>
            <w:sz w:val="26"/>
            <w:bdr w:val="none" w:sz="0" w:space="0" w:color="auto" w:frame="1"/>
            <w:shd w:val="clear" w:color="auto" w:fill="FFFFFF"/>
            <w:lang w:val="vi-VN"/>
          </w:rPr>
          <w:t>Đơn đề nghị</w:t>
        </w:r>
      </w:hyperlink>
      <w:r w:rsidRPr="008212CC">
        <w:rPr>
          <w:color w:val="000000"/>
          <w:sz w:val="26"/>
          <w:shd w:val="clear" w:color="auto" w:fill="FFFFFF"/>
          <w:lang w:val="vi-VN"/>
        </w:rPr>
        <w:t> xếp hạng cơ sở lưu trú du lịch (Mẫu 07 Phụ lục ban hành kèm theo Thông tư số </w:t>
      </w:r>
      <w:hyperlink r:id="rId571" w:history="1">
        <w:r w:rsidRPr="008212CC">
          <w:rPr>
            <w:bCs/>
            <w:color w:val="000000"/>
            <w:sz w:val="26"/>
            <w:bdr w:val="none" w:sz="0" w:space="0" w:color="auto" w:frame="1"/>
            <w:shd w:val="clear" w:color="auto" w:fill="FFFFFF"/>
            <w:lang w:val="vi-VN"/>
          </w:rPr>
          <w:t>06/2017/TT-BVHTTDL</w:t>
        </w:r>
      </w:hyperlink>
      <w:r w:rsidRPr="008212CC">
        <w:rPr>
          <w:bCs/>
          <w:color w:val="000000"/>
          <w:sz w:val="26"/>
          <w:shd w:val="clear" w:color="auto" w:fill="FFFFFF"/>
          <w:lang w:val="vi-VN"/>
        </w:rPr>
        <w:t> </w:t>
      </w:r>
      <w:r w:rsidRPr="008212CC">
        <w:rPr>
          <w:color w:val="000000"/>
          <w:sz w:val="26"/>
          <w:shd w:val="clear" w:color="auto" w:fill="FFFFFF"/>
          <w:lang w:val="vi-VN"/>
        </w:rPr>
        <w:t>ngày 15 tháng 12 năm 2017);</w:t>
      </w:r>
    </w:p>
    <w:p w:rsidR="00B91218" w:rsidRPr="008212CC" w:rsidRDefault="00B91218" w:rsidP="00B91218">
      <w:pPr>
        <w:tabs>
          <w:tab w:val="left" w:pos="938"/>
        </w:tabs>
        <w:spacing w:before="80"/>
        <w:ind w:firstLine="737"/>
        <w:jc w:val="both"/>
        <w:rPr>
          <w:color w:val="000000"/>
          <w:sz w:val="26"/>
          <w:lang w:val="vi-VN"/>
        </w:rPr>
      </w:pPr>
      <w:r w:rsidRPr="008212CC">
        <w:rPr>
          <w:color w:val="000000"/>
          <w:sz w:val="26"/>
          <w:shd w:val="clear" w:color="auto" w:fill="FFFFFF"/>
          <w:lang w:val="vi-VN"/>
        </w:rPr>
        <w:t>(2). Biểu đánh giá chất lượng cơ sở lưu trú du lịch quy định trong Tiêu chuẩn quốc gia về xếp hạng các loại cơ sở lưu trú du lịch;</w:t>
      </w:r>
    </w:p>
    <w:p w:rsidR="00B91218" w:rsidRPr="008212CC" w:rsidRDefault="00B91218" w:rsidP="00B91218">
      <w:pPr>
        <w:tabs>
          <w:tab w:val="left" w:pos="938"/>
        </w:tabs>
        <w:spacing w:before="80"/>
        <w:ind w:firstLine="737"/>
        <w:jc w:val="both"/>
        <w:rPr>
          <w:color w:val="000000"/>
          <w:sz w:val="26"/>
          <w:lang w:val="vi-VN"/>
        </w:rPr>
      </w:pPr>
      <w:r w:rsidRPr="008212CC">
        <w:rPr>
          <w:color w:val="000000"/>
          <w:sz w:val="26"/>
          <w:shd w:val="clear" w:color="auto" w:fill="FFFFFF"/>
          <w:lang w:val="vi-VN"/>
        </w:rPr>
        <w:t>(3). </w:t>
      </w:r>
      <w:hyperlink r:id="rId572" w:history="1">
        <w:r w:rsidRPr="008212CC">
          <w:rPr>
            <w:bCs/>
            <w:color w:val="000000"/>
            <w:sz w:val="26"/>
            <w:bdr w:val="none" w:sz="0" w:space="0" w:color="auto" w:frame="1"/>
            <w:shd w:val="clear" w:color="auto" w:fill="FFFFFF"/>
            <w:lang w:val="vi-VN"/>
          </w:rPr>
          <w:t>Danh sách người quản lý và nhân viên phục vụ trong cơ sở lưu trú du lịch</w:t>
        </w:r>
      </w:hyperlink>
    </w:p>
    <w:p w:rsidR="00B91218" w:rsidRPr="008212CC" w:rsidRDefault="00B91218" w:rsidP="00B91218">
      <w:pPr>
        <w:shd w:val="clear" w:color="auto" w:fill="FFFFFF"/>
        <w:spacing w:after="120" w:line="234" w:lineRule="atLeast"/>
        <w:ind w:firstLine="709"/>
        <w:jc w:val="both"/>
        <w:rPr>
          <w:color w:val="000000"/>
          <w:sz w:val="26"/>
          <w:lang w:val="vi-VN"/>
        </w:rPr>
      </w:pPr>
      <w:r w:rsidRPr="008212CC">
        <w:rPr>
          <w:color w:val="000000"/>
          <w:sz w:val="26"/>
          <w:shd w:val="clear" w:color="auto" w:fill="FFFFFF"/>
          <w:lang w:val="vi-VN"/>
        </w:rPr>
        <w:t>(4).</w:t>
      </w:r>
      <w:r w:rsidRPr="008212CC">
        <w:rPr>
          <w:color w:val="000000"/>
          <w:sz w:val="26"/>
          <w:lang w:val="vi-VN"/>
        </w:rPr>
        <w:t xml:space="preserve"> Bản sao có chứng thực văn bằng, chứng chỉ, giấy chứng nhận bồi dưỡng nghiệp vụ và giấy chứng nhận thời gian làm việc trong lĩnh vực du lịch của người quản lý, trưởng bộ phận trong cơ sở lưu trú du lịch.</w:t>
      </w:r>
    </w:p>
    <w:p w:rsidR="00B91218" w:rsidRPr="008212CC" w:rsidRDefault="00B91218" w:rsidP="00B91218">
      <w:pPr>
        <w:shd w:val="clear" w:color="auto" w:fill="FFFFFF"/>
        <w:spacing w:after="120" w:line="234" w:lineRule="atLeast"/>
        <w:ind w:firstLine="709"/>
        <w:jc w:val="both"/>
        <w:rPr>
          <w:sz w:val="26"/>
          <w:lang w:val="vi-VN"/>
        </w:rPr>
      </w:pPr>
      <w:r w:rsidRPr="008212CC">
        <w:rPr>
          <w:sz w:val="26"/>
          <w:lang w:val="vi-VN"/>
        </w:rPr>
        <w:t xml:space="preserve">b) Số lượng hồ sơ: </w:t>
      </w:r>
      <w:r w:rsidRPr="008212CC">
        <w:rPr>
          <w:color w:val="000000"/>
          <w:sz w:val="26"/>
          <w:lang w:val="nl-NL"/>
        </w:rPr>
        <w:t>01 (bộ).</w:t>
      </w:r>
    </w:p>
    <w:p w:rsidR="00B91218" w:rsidRPr="008212CC" w:rsidRDefault="00B91218" w:rsidP="00B91218">
      <w:pPr>
        <w:shd w:val="clear" w:color="auto" w:fill="FFFFFF"/>
        <w:spacing w:after="120" w:line="234" w:lineRule="atLeast"/>
        <w:ind w:firstLine="720"/>
        <w:jc w:val="both"/>
        <w:rPr>
          <w:bCs/>
          <w:i/>
          <w:sz w:val="26"/>
          <w:lang w:val="vi-VN"/>
        </w:rPr>
      </w:pPr>
      <w:r w:rsidRPr="008212CC">
        <w:rPr>
          <w:b/>
          <w:bCs/>
          <w:sz w:val="26"/>
          <w:lang w:val="vi-VN"/>
        </w:rPr>
        <w:t xml:space="preserve">3.3. Đối tượng thực hiện thủ tục hành chính: </w:t>
      </w:r>
      <w:r w:rsidRPr="008212CC">
        <w:rPr>
          <w:rFonts w:eastAsia="Arial"/>
          <w:color w:val="000000"/>
          <w:sz w:val="26"/>
          <w:lang w:val="vi-VN" w:eastAsia="zh-CN"/>
        </w:rPr>
        <w:t>Tổ chức, cá nhân.</w:t>
      </w:r>
    </w:p>
    <w:p w:rsidR="00B91218" w:rsidRPr="008212CC" w:rsidRDefault="00B91218" w:rsidP="00B91218">
      <w:pPr>
        <w:tabs>
          <w:tab w:val="left" w:pos="540"/>
          <w:tab w:val="left" w:pos="720"/>
          <w:tab w:val="left" w:pos="1080"/>
        </w:tabs>
        <w:spacing w:before="120" w:after="120"/>
        <w:ind w:firstLine="709"/>
        <w:rPr>
          <w:b/>
          <w:bCs/>
          <w:sz w:val="26"/>
          <w:lang w:val="vi-VN"/>
        </w:rPr>
      </w:pPr>
      <w:r w:rsidRPr="008212CC">
        <w:rPr>
          <w:b/>
          <w:bCs/>
          <w:sz w:val="26"/>
          <w:lang w:val="vi-VN"/>
        </w:rPr>
        <w:t>3.4. Cơ quan giải quyết thủ tục hành chính:</w:t>
      </w:r>
    </w:p>
    <w:p w:rsidR="00B91218" w:rsidRPr="008212CC" w:rsidRDefault="00B91218" w:rsidP="00B91218">
      <w:pPr>
        <w:tabs>
          <w:tab w:val="left" w:pos="540"/>
          <w:tab w:val="left" w:pos="720"/>
          <w:tab w:val="left" w:pos="1080"/>
        </w:tabs>
        <w:ind w:firstLine="567"/>
        <w:jc w:val="both"/>
        <w:rPr>
          <w:rFonts w:eastAsia="Arial"/>
          <w:color w:val="000000"/>
          <w:sz w:val="26"/>
          <w:lang w:val="nl-NL"/>
        </w:rPr>
      </w:pPr>
      <w:r w:rsidRPr="008212CC">
        <w:rPr>
          <w:rFonts w:eastAsia="Arial"/>
          <w:color w:val="000000"/>
          <w:sz w:val="26"/>
          <w:lang w:val="nl-NL"/>
        </w:rPr>
        <w:t xml:space="preserve">- Cơ quan có thẩm quyền quyết định: </w:t>
      </w:r>
      <w:r w:rsidRPr="008212CC">
        <w:rPr>
          <w:rFonts w:eastAsia="Arial"/>
          <w:color w:val="000000"/>
          <w:sz w:val="26"/>
          <w:lang w:val="sv-SE"/>
        </w:rPr>
        <w:t>Sở Văn hóa, Thể thao và Du lịch</w:t>
      </w:r>
      <w:r w:rsidRPr="008212CC">
        <w:rPr>
          <w:rFonts w:eastAsia="Arial"/>
          <w:color w:val="000000"/>
          <w:sz w:val="26"/>
          <w:lang w:val="nl-NL"/>
        </w:rPr>
        <w:t>.</w:t>
      </w:r>
    </w:p>
    <w:p w:rsidR="00B91218" w:rsidRPr="008212CC" w:rsidRDefault="00B91218" w:rsidP="00B91218">
      <w:pPr>
        <w:tabs>
          <w:tab w:val="left" w:pos="540"/>
          <w:tab w:val="left" w:pos="720"/>
          <w:tab w:val="left" w:pos="1080"/>
        </w:tabs>
        <w:ind w:firstLine="567"/>
        <w:jc w:val="both"/>
        <w:rPr>
          <w:rFonts w:eastAsia="Arial"/>
          <w:color w:val="000000"/>
          <w:sz w:val="26"/>
          <w:lang w:val="nl-NL"/>
        </w:rPr>
      </w:pPr>
      <w:r w:rsidRPr="008212CC">
        <w:rPr>
          <w:rFonts w:eastAsia="Arial"/>
          <w:color w:val="000000"/>
          <w:sz w:val="26"/>
          <w:lang w:val="nl-NL"/>
        </w:rPr>
        <w:t>- Cơ quan trực tiếp thực hiện TTHC:</w:t>
      </w:r>
      <w:r w:rsidRPr="008212CC">
        <w:rPr>
          <w:rFonts w:eastAsia="Arial"/>
          <w:color w:val="000000"/>
          <w:sz w:val="26"/>
          <w:lang w:val="sv-SE"/>
        </w:rPr>
        <w:t xml:space="preserve"> Sở Văn hóa, Thể thao và Du lịch</w:t>
      </w:r>
      <w:r w:rsidRPr="008212CC">
        <w:rPr>
          <w:rFonts w:eastAsia="Arial"/>
          <w:color w:val="000000"/>
          <w:sz w:val="26"/>
          <w:lang w:val="nl-NL"/>
        </w:rPr>
        <w:t>.</w:t>
      </w:r>
    </w:p>
    <w:p w:rsidR="00B91218" w:rsidRPr="008212CC" w:rsidRDefault="00B91218" w:rsidP="00B91218">
      <w:pPr>
        <w:shd w:val="clear" w:color="auto" w:fill="FFFFFF"/>
        <w:spacing w:after="120" w:line="234" w:lineRule="atLeast"/>
        <w:ind w:firstLine="720"/>
        <w:jc w:val="both"/>
        <w:rPr>
          <w:bCs/>
          <w:i/>
          <w:sz w:val="26"/>
          <w:lang w:val="nl-NL"/>
        </w:rPr>
      </w:pPr>
      <w:r w:rsidRPr="008212CC">
        <w:rPr>
          <w:b/>
          <w:bCs/>
          <w:sz w:val="26"/>
          <w:lang w:val="nl-NL"/>
        </w:rPr>
        <w:t xml:space="preserve">3.5. Kết quả thực hiện thủ tục hành chính: </w:t>
      </w:r>
      <w:r w:rsidRPr="008212CC">
        <w:rPr>
          <w:rFonts w:eastAsia="Arial"/>
          <w:color w:val="000000"/>
          <w:sz w:val="26"/>
          <w:lang w:val="nl-NL"/>
        </w:rPr>
        <w:t>Quyết định công nhận hạng cơ sở lưu trú du lịch.</w:t>
      </w:r>
    </w:p>
    <w:p w:rsidR="00B91218" w:rsidRPr="008212CC" w:rsidRDefault="00B91218" w:rsidP="00B91218">
      <w:pPr>
        <w:widowControl w:val="0"/>
        <w:adjustRightInd w:val="0"/>
        <w:spacing w:before="120" w:after="120" w:line="360" w:lineRule="atLeast"/>
        <w:ind w:firstLine="709"/>
        <w:textAlignment w:val="baseline"/>
        <w:rPr>
          <w:rFonts w:eastAsia="Arial"/>
          <w:color w:val="000000"/>
          <w:sz w:val="26"/>
          <w:lang w:val="nl-NL" w:eastAsia="zh-CN"/>
        </w:rPr>
      </w:pPr>
      <w:r w:rsidRPr="008212CC">
        <w:rPr>
          <w:b/>
          <w:bCs/>
          <w:sz w:val="26"/>
          <w:lang w:val="nl-NL"/>
        </w:rPr>
        <w:t>3.6. Phí, lệ phí:</w:t>
      </w:r>
      <w:r w:rsidRPr="008212CC">
        <w:rPr>
          <w:sz w:val="26"/>
          <w:lang w:val="nl-NL"/>
        </w:rPr>
        <w:t> </w:t>
      </w:r>
      <w:r w:rsidRPr="008212CC">
        <w:rPr>
          <w:rFonts w:eastAsia="Arial"/>
          <w:b/>
          <w:bCs/>
          <w:color w:val="000000"/>
          <w:sz w:val="26"/>
          <w:lang w:val="nl-NL" w:eastAsia="zh-CN"/>
        </w:rPr>
        <w:t>(</w:t>
      </w:r>
      <w:r w:rsidRPr="008212CC">
        <w:rPr>
          <w:rFonts w:eastAsia="Arial"/>
          <w:color w:val="000000"/>
          <w:sz w:val="26"/>
          <w:lang w:val="nl-NL" w:eastAsia="zh-CN"/>
        </w:rPr>
        <w:t>Điều 4 Thông tư số 34/2018/TT-BTC ngày 30/3/2018 của Bộ trưởng Bộ Tài chính)</w:t>
      </w:r>
    </w:p>
    <w:p w:rsidR="00B91218" w:rsidRPr="008212CC" w:rsidRDefault="00B91218" w:rsidP="00B91218">
      <w:pPr>
        <w:widowControl w:val="0"/>
        <w:adjustRightInd w:val="0"/>
        <w:spacing w:before="120" w:line="360" w:lineRule="atLeast"/>
        <w:ind w:right="-279" w:firstLine="709"/>
        <w:jc w:val="both"/>
        <w:textAlignment w:val="baseline"/>
        <w:rPr>
          <w:rFonts w:eastAsia="Arial"/>
          <w:color w:val="000000"/>
          <w:sz w:val="26"/>
          <w:lang w:val="nl-NL" w:eastAsia="zh-CN"/>
        </w:rPr>
      </w:pPr>
      <w:r w:rsidRPr="008212CC">
        <w:rPr>
          <w:rFonts w:eastAsia="Arial"/>
          <w:color w:val="000000"/>
          <w:sz w:val="26"/>
          <w:lang w:val="nl-NL" w:eastAsia="zh-CN"/>
        </w:rPr>
        <w:t>+ Phí thẩm định đề nghị công nhận hạng 1 sao, 2 sao là 1.500.000 đồng/hồ sơ.</w:t>
      </w:r>
    </w:p>
    <w:p w:rsidR="00B91218" w:rsidRPr="008212CC" w:rsidRDefault="00B91218" w:rsidP="00B91218">
      <w:pPr>
        <w:widowControl w:val="0"/>
        <w:adjustRightInd w:val="0"/>
        <w:spacing w:before="120" w:line="360" w:lineRule="atLeast"/>
        <w:ind w:right="-279" w:firstLine="709"/>
        <w:jc w:val="both"/>
        <w:textAlignment w:val="baseline"/>
        <w:rPr>
          <w:rFonts w:eastAsia="Arial"/>
          <w:color w:val="000000"/>
          <w:sz w:val="26"/>
          <w:lang w:val="nl-NL" w:eastAsia="zh-CN"/>
        </w:rPr>
      </w:pPr>
      <w:r w:rsidRPr="008212CC">
        <w:rPr>
          <w:rFonts w:eastAsia="Arial"/>
          <w:color w:val="000000"/>
          <w:sz w:val="26"/>
          <w:lang w:val="nl-NL" w:eastAsia="zh-CN"/>
        </w:rPr>
        <w:t>+ Phí thẩm định đề nghị công nhận hạng 3 sao là 2.000.000 đồng/hồ sơ.</w:t>
      </w:r>
    </w:p>
    <w:p w:rsidR="00B91218" w:rsidRPr="008212CC" w:rsidRDefault="00B91218" w:rsidP="00B91218">
      <w:pPr>
        <w:shd w:val="clear" w:color="auto" w:fill="FFFFFF"/>
        <w:spacing w:after="120" w:line="234" w:lineRule="atLeast"/>
        <w:ind w:firstLine="720"/>
        <w:jc w:val="both"/>
        <w:rPr>
          <w:b/>
          <w:bCs/>
          <w:sz w:val="26"/>
          <w:lang w:val="nl-NL"/>
        </w:rPr>
      </w:pPr>
      <w:r w:rsidRPr="008212CC">
        <w:rPr>
          <w:b/>
          <w:bCs/>
          <w:sz w:val="26"/>
          <w:lang w:val="nl-NL"/>
        </w:rPr>
        <w:t xml:space="preserve">3.7. Tên mẫu đơn, mẫu tờ khai: </w:t>
      </w:r>
    </w:p>
    <w:p w:rsidR="00B91218" w:rsidRPr="008212CC" w:rsidRDefault="00B91218" w:rsidP="00B91218">
      <w:pPr>
        <w:widowControl w:val="0"/>
        <w:adjustRightInd w:val="0"/>
        <w:spacing w:before="120" w:line="360" w:lineRule="atLeast"/>
        <w:ind w:firstLine="567"/>
        <w:jc w:val="both"/>
        <w:textAlignment w:val="baseline"/>
        <w:rPr>
          <w:rFonts w:eastAsia="Arial"/>
          <w:b/>
          <w:bCs/>
          <w:color w:val="000000"/>
          <w:sz w:val="26"/>
          <w:lang w:val="nl-NL" w:eastAsia="zh-CN"/>
        </w:rPr>
      </w:pPr>
      <w:r w:rsidRPr="008212CC">
        <w:rPr>
          <w:rFonts w:eastAsia="Arial"/>
          <w:color w:val="000000"/>
          <w:sz w:val="26"/>
          <w:lang w:val="nl-NL" w:eastAsia="zh-CN"/>
        </w:rPr>
        <w:t xml:space="preserve">+ </w:t>
      </w:r>
      <w:hyperlink r:id="rId573" w:history="1">
        <w:r w:rsidRPr="008212CC">
          <w:rPr>
            <w:bCs/>
            <w:color w:val="000000"/>
            <w:sz w:val="26"/>
            <w:bdr w:val="none" w:sz="0" w:space="0" w:color="auto" w:frame="1"/>
            <w:shd w:val="clear" w:color="auto" w:fill="FFFFFF"/>
            <w:lang w:val="nl-NL"/>
          </w:rPr>
          <w:t>Đơn đề nghị</w:t>
        </w:r>
      </w:hyperlink>
      <w:r w:rsidRPr="008212CC">
        <w:rPr>
          <w:color w:val="000000"/>
          <w:sz w:val="26"/>
          <w:shd w:val="clear" w:color="auto" w:fill="FFFFFF"/>
          <w:lang w:val="nl-NL"/>
        </w:rPr>
        <w:t> xếp hạng cơ sở lưu trú du lịch (Mẫu 07 Phụ lục ban hành kèm theo Thông tư số </w:t>
      </w:r>
      <w:hyperlink r:id="rId574" w:history="1">
        <w:r w:rsidRPr="008212CC">
          <w:rPr>
            <w:bCs/>
            <w:color w:val="000000"/>
            <w:sz w:val="26"/>
            <w:bdr w:val="none" w:sz="0" w:space="0" w:color="auto" w:frame="1"/>
            <w:shd w:val="clear" w:color="auto" w:fill="FFFFFF"/>
            <w:lang w:val="nl-NL"/>
          </w:rPr>
          <w:t>06/2017/TT-BVHTTDL</w:t>
        </w:r>
      </w:hyperlink>
      <w:r w:rsidRPr="008212CC">
        <w:rPr>
          <w:bCs/>
          <w:color w:val="000000"/>
          <w:sz w:val="26"/>
          <w:shd w:val="clear" w:color="auto" w:fill="FFFFFF"/>
          <w:lang w:val="nl-NL"/>
        </w:rPr>
        <w:t> </w:t>
      </w:r>
      <w:r w:rsidRPr="008212CC">
        <w:rPr>
          <w:color w:val="000000"/>
          <w:sz w:val="26"/>
          <w:shd w:val="clear" w:color="auto" w:fill="FFFFFF"/>
          <w:lang w:val="nl-NL"/>
        </w:rPr>
        <w:t>ngày 15 tháng 12 năm 2017);</w:t>
      </w:r>
    </w:p>
    <w:p w:rsidR="00B91218" w:rsidRPr="008212CC" w:rsidRDefault="00B91218" w:rsidP="00B91218">
      <w:pPr>
        <w:spacing w:before="80"/>
        <w:ind w:firstLine="567"/>
        <w:jc w:val="both"/>
        <w:rPr>
          <w:color w:val="000000"/>
          <w:sz w:val="26"/>
          <w:lang w:val="nl-NL"/>
        </w:rPr>
      </w:pPr>
      <w:r w:rsidRPr="008212CC">
        <w:rPr>
          <w:rFonts w:eastAsia="Arial"/>
          <w:color w:val="000000"/>
          <w:sz w:val="26"/>
          <w:lang w:val="nl-NL" w:eastAsia="zh-CN"/>
        </w:rPr>
        <w:lastRenderedPageBreak/>
        <w:t>+ Biểu đánh giá</w:t>
      </w:r>
      <w:r w:rsidRPr="008212CC">
        <w:rPr>
          <w:color w:val="000000"/>
          <w:sz w:val="26"/>
          <w:shd w:val="clear" w:color="auto" w:fill="FFFFFF"/>
          <w:lang w:val="nl-NL"/>
        </w:rPr>
        <w:t xml:space="preserve"> chất lượng cơ sở lưu trú du lịch quy định trong Tiêu chuẩn quốc gia về xếp hạng các loại cơ sở lưu trú du lịch TCVN 4391:2015.</w:t>
      </w:r>
    </w:p>
    <w:p w:rsidR="00B91218" w:rsidRPr="008212CC" w:rsidRDefault="00B91218" w:rsidP="00B91218">
      <w:pPr>
        <w:widowControl w:val="0"/>
        <w:spacing w:before="120" w:after="120"/>
        <w:ind w:firstLine="709"/>
        <w:rPr>
          <w:b/>
          <w:bCs/>
          <w:sz w:val="26"/>
          <w:lang w:val="hr-HR"/>
        </w:rPr>
      </w:pPr>
      <w:r w:rsidRPr="008212CC">
        <w:rPr>
          <w:b/>
          <w:bCs/>
          <w:sz w:val="26"/>
          <w:lang w:val="hr-HR"/>
        </w:rPr>
        <w:t xml:space="preserve">3.8. Yêu cầu, điều kiện thực hiện thủ tục hành chính: </w:t>
      </w:r>
      <w:r w:rsidRPr="008212CC">
        <w:rPr>
          <w:rFonts w:eastAsia="Arial"/>
          <w:bCs/>
          <w:color w:val="000000"/>
          <w:sz w:val="26"/>
          <w:lang w:val="nl-NL" w:eastAsia="zh-CN"/>
        </w:rPr>
        <w:t>Không quy định.</w:t>
      </w:r>
    </w:p>
    <w:p w:rsidR="00B91218" w:rsidRPr="008212CC" w:rsidRDefault="00B91218" w:rsidP="00B91218">
      <w:pPr>
        <w:shd w:val="clear" w:color="auto" w:fill="FFFFFF"/>
        <w:spacing w:after="120" w:line="234" w:lineRule="atLeast"/>
        <w:ind w:firstLine="720"/>
        <w:jc w:val="both"/>
        <w:rPr>
          <w:b/>
          <w:bCs/>
          <w:sz w:val="26"/>
          <w:lang w:val="hr-HR"/>
        </w:rPr>
      </w:pPr>
      <w:r w:rsidRPr="008212CC">
        <w:rPr>
          <w:b/>
          <w:bCs/>
          <w:sz w:val="26"/>
          <w:lang w:val="hr-HR"/>
        </w:rPr>
        <w:t>3.9. Căn cứ pháp lý của thủ tục hành chính:</w:t>
      </w:r>
    </w:p>
    <w:p w:rsidR="00B91218" w:rsidRPr="008212CC" w:rsidRDefault="00B91218" w:rsidP="00B91218">
      <w:pPr>
        <w:spacing w:before="120"/>
        <w:ind w:firstLine="567"/>
        <w:jc w:val="both"/>
        <w:rPr>
          <w:color w:val="000000"/>
          <w:sz w:val="26"/>
          <w:lang w:val="nl-NL"/>
        </w:rPr>
      </w:pPr>
      <w:r w:rsidRPr="008212CC">
        <w:rPr>
          <w:color w:val="000000"/>
          <w:sz w:val="26"/>
          <w:lang w:val="pt-BR" w:eastAsia="vi-VN"/>
        </w:rPr>
        <w:t xml:space="preserve">- </w:t>
      </w:r>
      <w:r w:rsidRPr="008212CC">
        <w:rPr>
          <w:color w:val="000000"/>
          <w:sz w:val="26"/>
          <w:lang w:val="nl-NL"/>
        </w:rPr>
        <w:t>Luật Du lịch số: 09/2017/QH14, ngày 19/06/2017;</w:t>
      </w:r>
    </w:p>
    <w:p w:rsidR="00B91218" w:rsidRPr="008212CC" w:rsidRDefault="00B91218" w:rsidP="00B91218">
      <w:pPr>
        <w:spacing w:before="120"/>
        <w:ind w:firstLine="567"/>
        <w:jc w:val="both"/>
        <w:rPr>
          <w:color w:val="000000"/>
          <w:sz w:val="26"/>
          <w:lang w:val="nl-NL"/>
        </w:rPr>
      </w:pPr>
      <w:r w:rsidRPr="008212CC">
        <w:rPr>
          <w:color w:val="000000"/>
          <w:sz w:val="26"/>
          <w:lang w:val="nl-NL"/>
        </w:rPr>
        <w:t>- Nghị định số 168/2017/NĐ- CP ngày 31/12/2017 của Chính Phủ Quy định chi tiết thi hành một số  điều của Luật Du lịch.</w:t>
      </w:r>
    </w:p>
    <w:p w:rsidR="00B91218" w:rsidRPr="008212CC" w:rsidRDefault="00B91218" w:rsidP="00B91218">
      <w:pPr>
        <w:spacing w:before="120"/>
        <w:ind w:firstLine="567"/>
        <w:jc w:val="both"/>
        <w:rPr>
          <w:color w:val="000000"/>
          <w:sz w:val="26"/>
          <w:lang w:val="nl-NL"/>
        </w:rPr>
      </w:pPr>
      <w:r w:rsidRPr="008212CC">
        <w:rPr>
          <w:color w:val="000000"/>
          <w:sz w:val="26"/>
          <w:lang w:val="nl-NL"/>
        </w:rPr>
        <w:t>- Thông tư số: 06/2017/TT- BVHTTDL ngày 15/12/2017 của Bộ Trưởng Bộ Văn hóa, Thể thao và Du lịch Quy định chi tiết thi hành một số  điều của Luật Du lịch.</w:t>
      </w:r>
    </w:p>
    <w:p w:rsidR="00B91218" w:rsidRPr="008212CC" w:rsidRDefault="00B91218" w:rsidP="00B91218">
      <w:pPr>
        <w:shd w:val="clear" w:color="auto" w:fill="FFFFFF"/>
        <w:spacing w:after="120" w:line="234" w:lineRule="atLeast"/>
        <w:ind w:firstLine="720"/>
        <w:jc w:val="both"/>
        <w:rPr>
          <w:color w:val="000000"/>
          <w:sz w:val="26"/>
          <w:shd w:val="clear" w:color="auto" w:fill="FFFFFF"/>
          <w:lang w:val="nl-NL"/>
        </w:rPr>
      </w:pPr>
      <w:r w:rsidRPr="008212CC">
        <w:rPr>
          <w:color w:val="000000"/>
          <w:sz w:val="26"/>
          <w:lang w:val="pt-BR" w:eastAsia="vi-VN"/>
        </w:rPr>
        <w:t xml:space="preserve">- </w:t>
      </w:r>
      <w:r w:rsidRPr="008212CC">
        <w:rPr>
          <w:color w:val="000000"/>
          <w:sz w:val="26"/>
          <w:lang w:val="pt-BR"/>
        </w:rPr>
        <w:t xml:space="preserve">Thông tư số 34/2018/TT-BTC, ngày 30/3/2018 của Bộ trưởng Bộ Tài chính </w:t>
      </w:r>
      <w:r w:rsidRPr="008212CC">
        <w:rPr>
          <w:color w:val="000000"/>
          <w:spacing w:val="-4"/>
          <w:sz w:val="26"/>
          <w:lang w:val="pt-BR"/>
        </w:rPr>
        <w:t>quy định mức thu, chế độ thu, nộp và quản lý phí thẩm định công nhận hạng cơ sở lưu trú du lịch, cơ sở kinh doanh dịch vụ du lịch khác đạt tiêu chuẩn phục vụ khách du lịch</w:t>
      </w:r>
      <w:r w:rsidRPr="008212CC">
        <w:rPr>
          <w:color w:val="000000"/>
          <w:sz w:val="26"/>
          <w:shd w:val="clear" w:color="auto" w:fill="FFFFFF"/>
          <w:lang w:val="nl-NL"/>
        </w:rPr>
        <w:t>.</w:t>
      </w:r>
    </w:p>
    <w:p w:rsidR="00B91218" w:rsidRPr="008212CC" w:rsidRDefault="00B91218" w:rsidP="00B91218">
      <w:pPr>
        <w:shd w:val="clear" w:color="auto" w:fill="FFFFFF"/>
        <w:spacing w:after="120" w:line="234" w:lineRule="atLeast"/>
        <w:ind w:firstLine="720"/>
        <w:jc w:val="both"/>
        <w:rPr>
          <w:i/>
          <w:sz w:val="26"/>
          <w:lang w:val="vi-VN"/>
        </w:rPr>
      </w:pPr>
      <w:r w:rsidRPr="008212CC">
        <w:rPr>
          <w:b/>
          <w:sz w:val="26"/>
          <w:lang w:val="nl-NL"/>
        </w:rPr>
        <w:t>3.10. Lưu hồ sơ (ISO)</w:t>
      </w:r>
      <w:r w:rsidRPr="008212CC">
        <w:rPr>
          <w:b/>
          <w:sz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2"/>
        <w:gridCol w:w="2072"/>
        <w:gridCol w:w="1835"/>
      </w:tblGrid>
      <w:tr w:rsidR="00B91218" w:rsidRPr="008212CC" w:rsidTr="0078761D">
        <w:trPr>
          <w:trHeight w:val="517"/>
        </w:trPr>
        <w:tc>
          <w:tcPr>
            <w:tcW w:w="2839" w:type="pct"/>
            <w:tcBorders>
              <w:top w:val="single" w:sz="4" w:space="0" w:color="auto"/>
              <w:left w:val="single" w:sz="4" w:space="0" w:color="auto"/>
              <w:bottom w:val="single" w:sz="4" w:space="0" w:color="auto"/>
              <w:right w:val="single" w:sz="4" w:space="0" w:color="auto"/>
            </w:tcBorders>
            <w:vAlign w:val="center"/>
          </w:tcPr>
          <w:p w:rsidR="00B91218" w:rsidRPr="008212CC" w:rsidRDefault="00B91218" w:rsidP="0078761D">
            <w:pPr>
              <w:spacing w:before="40" w:after="40"/>
              <w:jc w:val="center"/>
              <w:rPr>
                <w:sz w:val="26"/>
                <w:lang w:val="nl-NL"/>
              </w:rPr>
            </w:pPr>
            <w:r w:rsidRPr="008212CC">
              <w:rPr>
                <w:b/>
                <w:bCs/>
                <w:color w:val="000000"/>
                <w:sz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rsidR="00B91218" w:rsidRPr="008212CC" w:rsidRDefault="00B91218" w:rsidP="0078761D">
            <w:pPr>
              <w:spacing w:before="40" w:after="40"/>
              <w:jc w:val="center"/>
              <w:rPr>
                <w:b/>
                <w:sz w:val="26"/>
                <w:lang w:val="nl-NL"/>
              </w:rPr>
            </w:pPr>
            <w:r w:rsidRPr="008212CC">
              <w:rPr>
                <w:b/>
                <w:sz w:val="26"/>
                <w:lang w:val="nl-NL"/>
              </w:rPr>
              <w:t>Bộ phận lưu trữ</w:t>
            </w:r>
          </w:p>
        </w:tc>
        <w:tc>
          <w:tcPr>
            <w:tcW w:w="1015" w:type="pct"/>
            <w:tcBorders>
              <w:top w:val="single" w:sz="4" w:space="0" w:color="auto"/>
              <w:left w:val="single" w:sz="4" w:space="0" w:color="auto"/>
              <w:bottom w:val="single" w:sz="4" w:space="0" w:color="auto"/>
              <w:right w:val="single" w:sz="4" w:space="0" w:color="auto"/>
            </w:tcBorders>
            <w:vAlign w:val="center"/>
          </w:tcPr>
          <w:p w:rsidR="00B91218" w:rsidRPr="008212CC" w:rsidRDefault="00B91218" w:rsidP="0078761D">
            <w:pPr>
              <w:spacing w:before="40" w:after="40"/>
              <w:jc w:val="center"/>
              <w:rPr>
                <w:sz w:val="26"/>
                <w:lang w:val="nl-NL"/>
              </w:rPr>
            </w:pPr>
            <w:r w:rsidRPr="008212CC">
              <w:rPr>
                <w:b/>
                <w:bCs/>
                <w:color w:val="000000"/>
                <w:sz w:val="26"/>
                <w:lang w:val="nl-NL"/>
              </w:rPr>
              <w:t>Thời gian lưu</w:t>
            </w:r>
          </w:p>
        </w:tc>
      </w:tr>
      <w:tr w:rsidR="00B91218" w:rsidRPr="008212CC" w:rsidTr="0078761D">
        <w:trPr>
          <w:trHeight w:val="517"/>
        </w:trPr>
        <w:tc>
          <w:tcPr>
            <w:tcW w:w="2839" w:type="pct"/>
            <w:tcBorders>
              <w:top w:val="single" w:sz="4" w:space="0" w:color="auto"/>
              <w:left w:val="single" w:sz="4" w:space="0" w:color="auto"/>
              <w:bottom w:val="single" w:sz="4" w:space="0" w:color="auto"/>
              <w:right w:val="single" w:sz="4" w:space="0" w:color="auto"/>
            </w:tcBorders>
            <w:vAlign w:val="center"/>
          </w:tcPr>
          <w:p w:rsidR="00B91218" w:rsidRPr="008212CC" w:rsidRDefault="00B91218" w:rsidP="0078761D">
            <w:pPr>
              <w:spacing w:before="40" w:after="40"/>
              <w:rPr>
                <w:sz w:val="26"/>
                <w:lang w:val="nl-NL"/>
              </w:rPr>
            </w:pPr>
            <w:r>
              <w:rPr>
                <w:sz w:val="26"/>
                <w:lang w:val="nl-NL"/>
              </w:rPr>
              <w:t>- Như mục 3</w:t>
            </w:r>
            <w:r w:rsidRPr="008212CC">
              <w:rPr>
                <w:sz w:val="26"/>
                <w:lang w:val="nl-NL"/>
              </w:rPr>
              <w:t>.2;</w:t>
            </w:r>
          </w:p>
          <w:p w:rsidR="00B91218" w:rsidRPr="008212CC" w:rsidRDefault="00B91218" w:rsidP="0078761D">
            <w:pPr>
              <w:spacing w:before="40" w:after="40"/>
              <w:contextualSpacing/>
              <w:jc w:val="both"/>
              <w:rPr>
                <w:sz w:val="26"/>
                <w:lang w:val="nl-NL"/>
              </w:rPr>
            </w:pPr>
            <w:r w:rsidRPr="008212CC">
              <w:rPr>
                <w:sz w:val="26"/>
                <w:lang w:val="nl-NL"/>
              </w:rPr>
              <w:t>- Kết quả giải quyết TTHC hoặc Văn bản trả lời của đơn vị đối với hồ sơ không đáp ứng yêu cầu, điều kiện.</w:t>
            </w:r>
          </w:p>
          <w:p w:rsidR="00B91218" w:rsidRPr="008212CC" w:rsidRDefault="00B91218" w:rsidP="0078761D">
            <w:pPr>
              <w:spacing w:before="40" w:after="40"/>
              <w:rPr>
                <w:sz w:val="26"/>
                <w:lang w:val="nl-NL"/>
              </w:rPr>
            </w:pPr>
            <w:r w:rsidRPr="008212CC">
              <w:rPr>
                <w:sz w:val="26"/>
                <w:lang w:val="nl-NL"/>
              </w:rPr>
              <w:t>- Hồ sơ thẩm định (nếu có)</w:t>
            </w:r>
          </w:p>
          <w:p w:rsidR="00B91218" w:rsidRPr="008212CC" w:rsidRDefault="00B91218" w:rsidP="0078761D">
            <w:pPr>
              <w:spacing w:before="40" w:after="40"/>
              <w:rPr>
                <w:sz w:val="26"/>
                <w:lang w:val="nl-NL"/>
              </w:rPr>
            </w:pPr>
            <w:r w:rsidRPr="008212CC">
              <w:rPr>
                <w:sz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rsidR="00B91218" w:rsidRPr="008212CC" w:rsidRDefault="00B91218" w:rsidP="0078761D">
            <w:pPr>
              <w:spacing w:before="40" w:after="40"/>
              <w:jc w:val="center"/>
              <w:rPr>
                <w:sz w:val="26"/>
                <w:lang w:val="nl-NL"/>
              </w:rPr>
            </w:pPr>
            <w:r w:rsidRPr="008212CC">
              <w:rPr>
                <w:sz w:val="26"/>
                <w:lang w:val="nl-NL"/>
              </w:rPr>
              <w:t>Phòng Quản lý Du lịch</w:t>
            </w:r>
          </w:p>
        </w:tc>
        <w:tc>
          <w:tcPr>
            <w:tcW w:w="1015" w:type="pct"/>
            <w:tcBorders>
              <w:top w:val="single" w:sz="4" w:space="0" w:color="auto"/>
              <w:left w:val="single" w:sz="4" w:space="0" w:color="auto"/>
              <w:right w:val="single" w:sz="4" w:space="0" w:color="auto"/>
            </w:tcBorders>
            <w:vAlign w:val="center"/>
          </w:tcPr>
          <w:p w:rsidR="00B91218" w:rsidRPr="008212CC" w:rsidRDefault="00B91218" w:rsidP="0078761D">
            <w:pPr>
              <w:spacing w:before="40" w:after="40"/>
              <w:jc w:val="center"/>
              <w:rPr>
                <w:color w:val="000000"/>
                <w:sz w:val="26"/>
                <w:lang w:val="nl-NL"/>
              </w:rPr>
            </w:pPr>
            <w:r w:rsidRPr="008212CC">
              <w:rPr>
                <w:color w:val="000000"/>
                <w:sz w:val="26"/>
                <w:lang w:val="nl-NL"/>
              </w:rPr>
              <w:t>Vĩnh viễn</w:t>
            </w:r>
          </w:p>
          <w:p w:rsidR="00B91218" w:rsidRPr="008212CC" w:rsidRDefault="00B91218" w:rsidP="0078761D">
            <w:pPr>
              <w:spacing w:before="40" w:after="40"/>
              <w:jc w:val="both"/>
              <w:rPr>
                <w:sz w:val="26"/>
                <w:lang w:val="nl-NL"/>
              </w:rPr>
            </w:pPr>
          </w:p>
          <w:p w:rsidR="00B91218" w:rsidRPr="008212CC" w:rsidRDefault="00B91218" w:rsidP="0078761D">
            <w:pPr>
              <w:spacing w:before="40" w:after="40"/>
              <w:jc w:val="both"/>
              <w:rPr>
                <w:sz w:val="26"/>
                <w:lang w:val="nl-NL"/>
              </w:rPr>
            </w:pPr>
          </w:p>
          <w:p w:rsidR="00B91218" w:rsidRPr="008212CC" w:rsidRDefault="00B91218" w:rsidP="0078761D">
            <w:pPr>
              <w:spacing w:before="40" w:after="40"/>
              <w:jc w:val="both"/>
              <w:rPr>
                <w:sz w:val="26"/>
                <w:lang w:val="nl-NL"/>
              </w:rPr>
            </w:pPr>
          </w:p>
          <w:p w:rsidR="00B91218" w:rsidRPr="008212CC" w:rsidRDefault="00B91218" w:rsidP="0078761D">
            <w:pPr>
              <w:spacing w:before="40" w:after="40"/>
              <w:jc w:val="both"/>
              <w:rPr>
                <w:sz w:val="26"/>
                <w:lang w:val="nl-NL"/>
              </w:rPr>
            </w:pPr>
            <w:r w:rsidRPr="008212CC">
              <w:rPr>
                <w:sz w:val="26"/>
                <w:lang w:val="nl-NL"/>
              </w:rPr>
              <w:t>Lưu trữ theo quy định hiện hành</w:t>
            </w:r>
          </w:p>
        </w:tc>
      </w:tr>
    </w:tbl>
    <w:p w:rsidR="00B91218" w:rsidRPr="008212CC" w:rsidRDefault="00B91218" w:rsidP="00B91218">
      <w:pPr>
        <w:rPr>
          <w:bCs/>
          <w:i/>
          <w:sz w:val="26"/>
          <w:lang w:val="nl-NL"/>
        </w:rPr>
      </w:pPr>
    </w:p>
    <w:p w:rsidR="00B91218" w:rsidRPr="008212CC" w:rsidRDefault="00B91218" w:rsidP="00B91218">
      <w:pPr>
        <w:rPr>
          <w:bCs/>
          <w:i/>
          <w:sz w:val="26"/>
          <w:lang w:val="nl-NL"/>
        </w:rPr>
      </w:pPr>
    </w:p>
    <w:p w:rsidR="00B91218" w:rsidRPr="008212CC" w:rsidRDefault="00B91218" w:rsidP="00B91218">
      <w:pPr>
        <w:rPr>
          <w:bCs/>
          <w:i/>
          <w:sz w:val="26"/>
          <w:lang w:val="nl-NL"/>
        </w:rPr>
      </w:pPr>
    </w:p>
    <w:p w:rsidR="00B91218" w:rsidRPr="008212CC" w:rsidRDefault="00B91218" w:rsidP="00B91218">
      <w:pPr>
        <w:rPr>
          <w:bCs/>
          <w:i/>
          <w:sz w:val="26"/>
          <w:lang w:val="nl-NL"/>
        </w:rPr>
      </w:pPr>
    </w:p>
    <w:p w:rsidR="00B91218" w:rsidRPr="008212CC" w:rsidRDefault="00B91218" w:rsidP="00B91218">
      <w:pPr>
        <w:rPr>
          <w:bCs/>
          <w:i/>
          <w:sz w:val="26"/>
          <w:lang w:val="nl-NL"/>
        </w:rPr>
      </w:pPr>
    </w:p>
    <w:p w:rsidR="00B91218" w:rsidRPr="008212CC" w:rsidRDefault="00B91218" w:rsidP="00B91218">
      <w:pPr>
        <w:rPr>
          <w:bCs/>
          <w:i/>
          <w:sz w:val="26"/>
          <w:lang w:val="nl-NL"/>
        </w:rPr>
      </w:pPr>
    </w:p>
    <w:p w:rsidR="00B91218" w:rsidRPr="008212CC" w:rsidRDefault="00B91218" w:rsidP="00B91218">
      <w:pPr>
        <w:rPr>
          <w:bCs/>
          <w:i/>
          <w:sz w:val="26"/>
          <w:lang w:val="nl-NL"/>
        </w:rPr>
      </w:pPr>
    </w:p>
    <w:p w:rsidR="00B91218" w:rsidRPr="008212CC" w:rsidRDefault="00B91218" w:rsidP="00B91218">
      <w:pPr>
        <w:rPr>
          <w:bCs/>
          <w:i/>
          <w:sz w:val="26"/>
          <w:lang w:val="nl-NL"/>
        </w:rPr>
      </w:pPr>
    </w:p>
    <w:p w:rsidR="00B91218" w:rsidRPr="008212CC" w:rsidRDefault="00B91218" w:rsidP="00B91218">
      <w:pPr>
        <w:rPr>
          <w:bCs/>
          <w:i/>
          <w:sz w:val="26"/>
          <w:lang w:val="nl-NL"/>
        </w:rPr>
      </w:pPr>
    </w:p>
    <w:p w:rsidR="00B91218" w:rsidRPr="008212CC" w:rsidRDefault="00B91218" w:rsidP="00B91218">
      <w:pPr>
        <w:rPr>
          <w:bCs/>
          <w:i/>
          <w:sz w:val="26"/>
          <w:lang w:val="nl-NL"/>
        </w:rPr>
      </w:pPr>
    </w:p>
    <w:p w:rsidR="00B91218" w:rsidRPr="008212CC" w:rsidRDefault="00B91218" w:rsidP="00B91218">
      <w:pPr>
        <w:rPr>
          <w:bCs/>
          <w:i/>
          <w:sz w:val="26"/>
          <w:lang w:val="nl-NL"/>
        </w:rPr>
      </w:pPr>
    </w:p>
    <w:p w:rsidR="00B91218" w:rsidRPr="008212CC" w:rsidRDefault="00B91218" w:rsidP="00B91218">
      <w:pPr>
        <w:rPr>
          <w:bCs/>
          <w:i/>
          <w:sz w:val="26"/>
          <w:lang w:val="nl-NL"/>
        </w:rPr>
      </w:pPr>
    </w:p>
    <w:p w:rsidR="00B91218" w:rsidRPr="008212CC" w:rsidRDefault="00B91218" w:rsidP="00B91218">
      <w:pPr>
        <w:rPr>
          <w:bCs/>
          <w:i/>
          <w:sz w:val="26"/>
          <w:lang w:val="nl-NL"/>
        </w:rPr>
      </w:pPr>
    </w:p>
    <w:p w:rsidR="00B91218" w:rsidRPr="008212CC" w:rsidRDefault="00B91218" w:rsidP="00B91218">
      <w:pPr>
        <w:rPr>
          <w:bCs/>
          <w:i/>
          <w:sz w:val="26"/>
          <w:lang w:val="nl-NL"/>
        </w:rPr>
      </w:pPr>
    </w:p>
    <w:p w:rsidR="00B91218" w:rsidRPr="008212CC" w:rsidRDefault="00B91218" w:rsidP="00B91218">
      <w:pPr>
        <w:rPr>
          <w:bCs/>
          <w:i/>
          <w:sz w:val="26"/>
          <w:lang w:val="nl-NL"/>
        </w:rPr>
      </w:pPr>
    </w:p>
    <w:p w:rsidR="00B91218" w:rsidRPr="008212CC" w:rsidRDefault="00B91218" w:rsidP="00B91218">
      <w:pPr>
        <w:rPr>
          <w:bCs/>
          <w:i/>
          <w:sz w:val="26"/>
          <w:lang w:val="nl-NL"/>
        </w:rPr>
        <w:sectPr w:rsidR="00B91218" w:rsidRPr="008212CC" w:rsidSect="0078761D">
          <w:pgSz w:w="11907" w:h="16840" w:code="9"/>
          <w:pgMar w:top="1134" w:right="1134" w:bottom="1134" w:left="1701" w:header="567" w:footer="567" w:gutter="0"/>
          <w:cols w:space="720"/>
          <w:titlePg/>
          <w:docGrid w:linePitch="326"/>
        </w:sectPr>
      </w:pPr>
    </w:p>
    <w:tbl>
      <w:tblPr>
        <w:tblW w:w="0" w:type="auto"/>
        <w:tblLook w:val="04A0" w:firstRow="1" w:lastRow="0" w:firstColumn="1" w:lastColumn="0" w:noHBand="0" w:noVBand="1"/>
      </w:tblPr>
      <w:tblGrid>
        <w:gridCol w:w="3369"/>
        <w:gridCol w:w="5919"/>
      </w:tblGrid>
      <w:tr w:rsidR="00B91218" w:rsidRPr="008212CC" w:rsidTr="0078761D">
        <w:trPr>
          <w:trHeight w:val="1368"/>
        </w:trPr>
        <w:tc>
          <w:tcPr>
            <w:tcW w:w="3369" w:type="dxa"/>
          </w:tcPr>
          <w:p w:rsidR="00B91218" w:rsidRPr="008212CC" w:rsidRDefault="00B91218" w:rsidP="0078761D">
            <w:pPr>
              <w:jc w:val="center"/>
              <w:rPr>
                <w:rFonts w:eastAsia="Arial"/>
                <w:color w:val="000000"/>
                <w:sz w:val="26"/>
                <w:lang w:val="es-ES_tradnl"/>
              </w:rPr>
            </w:pPr>
            <w:r w:rsidRPr="008212CC">
              <w:rPr>
                <w:rFonts w:eastAsia="Arial"/>
                <w:bCs/>
                <w:color w:val="000000"/>
                <w:sz w:val="26"/>
                <w:lang w:val="es-ES_tradnl"/>
              </w:rPr>
              <w:lastRenderedPageBreak/>
              <w:t>TÊN DOANH NGHIỆP</w:t>
            </w:r>
          </w:p>
          <w:p w:rsidR="00B91218" w:rsidRPr="008212CC" w:rsidRDefault="00B91218" w:rsidP="0078761D">
            <w:pPr>
              <w:jc w:val="center"/>
              <w:rPr>
                <w:rFonts w:eastAsia="Arial"/>
                <w:b/>
                <w:color w:val="000000"/>
                <w:sz w:val="26"/>
                <w:lang w:val="es-ES_tradnl"/>
              </w:rPr>
            </w:pPr>
            <w:r w:rsidRPr="008212CC">
              <w:rPr>
                <w:rFonts w:eastAsia="Arial"/>
                <w:b/>
                <w:color w:val="000000"/>
                <w:sz w:val="26"/>
                <w:lang w:val="es-ES_tradnl"/>
              </w:rPr>
              <w:t>TÊN CƠ SỞ DỊCH VỤ</w:t>
            </w:r>
          </w:p>
          <w:p w:rsidR="00B91218" w:rsidRPr="008212CC" w:rsidRDefault="00B91218" w:rsidP="0078761D">
            <w:pPr>
              <w:jc w:val="both"/>
              <w:rPr>
                <w:rFonts w:eastAsia="Arial"/>
                <w:b/>
                <w:color w:val="000000"/>
                <w:sz w:val="26"/>
                <w:lang w:val="de-DE"/>
              </w:rPr>
            </w:pPr>
            <w:r>
              <w:rPr>
                <w:noProof/>
              </w:rPr>
              <mc:AlternateContent>
                <mc:Choice Requires="wps">
                  <w:drawing>
                    <wp:anchor distT="4294967294" distB="4294967294" distL="114300" distR="114300" simplePos="0" relativeHeight="251756544" behindDoc="0" locked="0" layoutInCell="1" allowOverlap="1" wp14:anchorId="1363E6AA" wp14:editId="7A94B1CA">
                      <wp:simplePos x="0" y="0"/>
                      <wp:positionH relativeFrom="column">
                        <wp:posOffset>647700</wp:posOffset>
                      </wp:positionH>
                      <wp:positionV relativeFrom="paragraph">
                        <wp:posOffset>74929</wp:posOffset>
                      </wp:positionV>
                      <wp:extent cx="800100" cy="0"/>
                      <wp:effectExtent l="0" t="0" r="19050" b="19050"/>
                      <wp:wrapNone/>
                      <wp:docPr id="118" name="Straight Connector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8" o:spid="_x0000_s1026" style="position:absolute;z-index:2517565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1pt,5.9pt" to="114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"/>
                  </w:pict>
                </mc:Fallback>
              </mc:AlternateContent>
            </w:r>
          </w:p>
        </w:tc>
        <w:tc>
          <w:tcPr>
            <w:tcW w:w="5919" w:type="dxa"/>
          </w:tcPr>
          <w:p w:rsidR="00B91218" w:rsidRPr="008212CC" w:rsidRDefault="00B91218" w:rsidP="0078761D">
            <w:pPr>
              <w:jc w:val="center"/>
              <w:rPr>
                <w:rFonts w:eastAsia="Arial"/>
                <w:b/>
                <w:bCs/>
                <w:color w:val="000000"/>
                <w:sz w:val="26"/>
                <w:lang w:val="es-ES_tradnl"/>
              </w:rPr>
            </w:pPr>
            <w:r w:rsidRPr="008212CC">
              <w:rPr>
                <w:rFonts w:eastAsia="Arial"/>
                <w:b/>
                <w:bCs/>
                <w:color w:val="000000"/>
                <w:sz w:val="26"/>
                <w:lang w:val="es-ES_tradnl"/>
              </w:rPr>
              <w:t>CỘNG HÒA XÃ HỘI CHỦ NGHĨA VIỆT NAM</w:t>
            </w:r>
          </w:p>
          <w:p w:rsidR="00B91218" w:rsidRPr="008212CC" w:rsidRDefault="00B91218" w:rsidP="0078761D">
            <w:pPr>
              <w:jc w:val="center"/>
              <w:rPr>
                <w:rFonts w:eastAsia="Arial"/>
                <w:b/>
                <w:color w:val="000000"/>
                <w:sz w:val="26"/>
                <w:lang w:val="de-DE"/>
              </w:rPr>
            </w:pPr>
            <w:r w:rsidRPr="008212CC">
              <w:rPr>
                <w:rFonts w:eastAsia="Arial"/>
                <w:b/>
                <w:bCs/>
                <w:color w:val="000000"/>
                <w:sz w:val="26"/>
                <w:lang w:val="es-ES_tradnl"/>
              </w:rPr>
              <w:t>Độc lập - Tự do - Hạnh phúc</w:t>
            </w:r>
          </w:p>
          <w:p w:rsidR="00B91218" w:rsidRPr="008212CC" w:rsidRDefault="00B91218" w:rsidP="0078761D">
            <w:pPr>
              <w:jc w:val="both"/>
              <w:rPr>
                <w:rFonts w:eastAsia="Arial"/>
                <w:color w:val="000000"/>
                <w:sz w:val="26"/>
                <w:lang w:val="de-DE"/>
              </w:rPr>
            </w:pPr>
            <w:r>
              <w:rPr>
                <w:noProof/>
              </w:rPr>
              <mc:AlternateContent>
                <mc:Choice Requires="wps">
                  <w:drawing>
                    <wp:anchor distT="0" distB="0" distL="114300" distR="114300" simplePos="0" relativeHeight="251757568" behindDoc="0" locked="0" layoutInCell="1" allowOverlap="1" wp14:anchorId="35758EC4" wp14:editId="79F2BCC2">
                      <wp:simplePos x="0" y="0"/>
                      <wp:positionH relativeFrom="column">
                        <wp:posOffset>756920</wp:posOffset>
                      </wp:positionH>
                      <wp:positionV relativeFrom="paragraph">
                        <wp:posOffset>74930</wp:posOffset>
                      </wp:positionV>
                      <wp:extent cx="2126615" cy="635"/>
                      <wp:effectExtent l="0" t="0" r="26035" b="37465"/>
                      <wp:wrapNone/>
                      <wp:docPr id="117" name="Straight Arrow Connector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2661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17" o:spid="_x0000_s1026" type="#_x0000_t32" style="position:absolute;margin-left:59.6pt;margin-top:5.9pt;width:167.45pt;height:.0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"/>
                  </w:pict>
                </mc:Fallback>
              </mc:AlternateContent>
            </w:r>
          </w:p>
          <w:p w:rsidR="00B91218" w:rsidRPr="008212CC" w:rsidRDefault="00B91218" w:rsidP="0078761D">
            <w:pPr>
              <w:jc w:val="center"/>
              <w:rPr>
                <w:rFonts w:eastAsia="Arial"/>
                <w:i/>
                <w:iCs/>
                <w:color w:val="000000"/>
                <w:sz w:val="26"/>
                <w:lang w:val="es-ES_tradnl"/>
              </w:rPr>
            </w:pPr>
            <w:r w:rsidRPr="008212CC">
              <w:rPr>
                <w:rFonts w:eastAsia="Arial"/>
                <w:i/>
                <w:iCs/>
                <w:color w:val="000000"/>
                <w:sz w:val="26"/>
                <w:lang w:val="es-ES_tradnl"/>
              </w:rPr>
              <w:t>…… ngày…… tháng ……..năm....</w:t>
            </w:r>
          </w:p>
        </w:tc>
      </w:tr>
    </w:tbl>
    <w:p w:rsidR="00B91218" w:rsidRPr="008212CC" w:rsidRDefault="00B91218" w:rsidP="00B91218">
      <w:pPr>
        <w:jc w:val="right"/>
        <w:rPr>
          <w:rFonts w:eastAsia="Arial"/>
          <w:b/>
          <w:bCs/>
          <w:color w:val="000000"/>
          <w:sz w:val="26"/>
          <w:lang w:val="es-ES_tradnl"/>
        </w:rPr>
      </w:pPr>
    </w:p>
    <w:p w:rsidR="00B91218" w:rsidRPr="008212CC" w:rsidRDefault="00B91218" w:rsidP="00B91218">
      <w:pPr>
        <w:jc w:val="center"/>
        <w:rPr>
          <w:rFonts w:eastAsia="Arial"/>
          <w:b/>
          <w:bCs/>
          <w:color w:val="000000"/>
          <w:sz w:val="26"/>
          <w:lang w:val="es-ES_tradnl"/>
        </w:rPr>
      </w:pPr>
      <w:r w:rsidRPr="008212CC">
        <w:rPr>
          <w:rFonts w:eastAsia="Arial"/>
          <w:b/>
          <w:bCs/>
          <w:color w:val="000000"/>
          <w:sz w:val="26"/>
          <w:lang w:val="es-ES_tradnl"/>
        </w:rPr>
        <w:t xml:space="preserve">ĐƠN ĐỀ NGHỊ CÔNG NHẬN </w:t>
      </w:r>
    </w:p>
    <w:p w:rsidR="00B91218" w:rsidRPr="008212CC" w:rsidRDefault="00B91218" w:rsidP="00B91218">
      <w:pPr>
        <w:jc w:val="center"/>
        <w:rPr>
          <w:rFonts w:eastAsia="Arial"/>
          <w:b/>
          <w:bCs/>
          <w:color w:val="000000"/>
          <w:sz w:val="26"/>
          <w:lang w:val="es-ES_tradnl"/>
        </w:rPr>
      </w:pPr>
      <w:r w:rsidRPr="008212CC">
        <w:rPr>
          <w:rFonts w:eastAsia="Arial"/>
          <w:b/>
          <w:bCs/>
          <w:color w:val="000000"/>
          <w:sz w:val="26"/>
          <w:lang w:val="es-ES_tradnl"/>
        </w:rPr>
        <w:t>HẠNG CƠ SỞ LƯU TRÚ DU LỊCH</w:t>
      </w:r>
    </w:p>
    <w:p w:rsidR="00B91218" w:rsidRPr="008212CC" w:rsidRDefault="00B91218" w:rsidP="00B91218">
      <w:pPr>
        <w:jc w:val="center"/>
        <w:rPr>
          <w:rFonts w:eastAsia="Arial"/>
          <w:b/>
          <w:bCs/>
          <w:i/>
          <w:iCs/>
          <w:color w:val="000000"/>
          <w:sz w:val="26"/>
          <w:lang w:val="es-ES_tradnl"/>
        </w:rPr>
      </w:pPr>
    </w:p>
    <w:p w:rsidR="00B91218" w:rsidRPr="008212CC" w:rsidRDefault="00B91218" w:rsidP="00B91218">
      <w:pPr>
        <w:jc w:val="center"/>
        <w:rPr>
          <w:rFonts w:eastAsia="Arial"/>
          <w:color w:val="000000"/>
          <w:sz w:val="26"/>
          <w:lang w:val="es-ES_tradnl"/>
        </w:rPr>
      </w:pPr>
      <w:r w:rsidRPr="008212CC">
        <w:rPr>
          <w:rFonts w:eastAsia="Arial"/>
          <w:color w:val="000000"/>
          <w:sz w:val="26"/>
          <w:lang w:val="es-ES_tradnl"/>
        </w:rPr>
        <w:t xml:space="preserve">Kính gửi:   </w:t>
      </w:r>
      <w:r w:rsidRPr="008212CC">
        <w:rPr>
          <w:rFonts w:eastAsia="Arial"/>
          <w:color w:val="000000"/>
          <w:sz w:val="26"/>
          <w:lang w:val="sv-SE"/>
        </w:rPr>
        <w:t>Sở Văn hóa, Thể thao và Du lịch tỉnh Đồng Tháp</w:t>
      </w:r>
    </w:p>
    <w:p w:rsidR="00B91218" w:rsidRPr="008212CC" w:rsidRDefault="00B91218" w:rsidP="00B91218">
      <w:pPr>
        <w:ind w:firstLine="540"/>
        <w:jc w:val="both"/>
        <w:rPr>
          <w:rFonts w:eastAsia="Arial"/>
          <w:color w:val="000000"/>
          <w:sz w:val="26"/>
          <w:lang w:val="es-ES_tradnl"/>
        </w:rPr>
      </w:pPr>
    </w:p>
    <w:p w:rsidR="00B91218" w:rsidRPr="008212CC" w:rsidRDefault="00B91218" w:rsidP="00B91218">
      <w:pPr>
        <w:ind w:firstLine="539"/>
        <w:jc w:val="both"/>
        <w:rPr>
          <w:rFonts w:eastAsia="Arial"/>
          <w:color w:val="000000"/>
          <w:sz w:val="26"/>
          <w:lang w:val="es-ES_tradnl"/>
        </w:rPr>
      </w:pPr>
      <w:r w:rsidRPr="008212CC">
        <w:rPr>
          <w:rFonts w:eastAsia="Arial"/>
          <w:color w:val="000000"/>
          <w:sz w:val="26"/>
          <w:lang w:val="es-ES_tradnl"/>
        </w:rPr>
        <w:t xml:space="preserve">Căn cứ Luật Du lịch, sau khi nghiên cứu Tiêu chuẩn Quốc gia về xếp hạng cơ sở lưu trú du lịch hiện hành, chúng tôi làm đơn này đề nghị </w:t>
      </w:r>
      <w:r w:rsidRPr="008212CC">
        <w:rPr>
          <w:rFonts w:eastAsia="Arial"/>
          <w:color w:val="000000"/>
          <w:sz w:val="26"/>
          <w:lang w:val="sv-SE"/>
        </w:rPr>
        <w:t>Sở Văn hóa, Thể thao và Du lịch</w:t>
      </w:r>
      <w:r w:rsidRPr="008212CC">
        <w:rPr>
          <w:rFonts w:eastAsia="Arial"/>
          <w:color w:val="000000"/>
          <w:sz w:val="26"/>
          <w:lang w:val="es-ES_tradnl"/>
        </w:rPr>
        <w:t xml:space="preserve"> </w:t>
      </w:r>
      <w:r w:rsidRPr="008212CC">
        <w:rPr>
          <w:rFonts w:eastAsia="Arial"/>
          <w:color w:val="000000"/>
          <w:sz w:val="26"/>
          <w:lang w:val="sv-SE"/>
        </w:rPr>
        <w:t>tỉnh Đồng Tháp</w:t>
      </w:r>
      <w:r w:rsidRPr="008212CC">
        <w:rPr>
          <w:rFonts w:eastAsia="Arial"/>
          <w:color w:val="000000"/>
          <w:sz w:val="26"/>
          <w:lang w:val="es-ES_tradnl"/>
        </w:rPr>
        <w:t xml:space="preserve"> xem xét, xếp hạng cho cơ sở lưu trú du lịch.</w:t>
      </w:r>
      <w:r w:rsidRPr="008212CC">
        <w:rPr>
          <w:rFonts w:eastAsia="Arial"/>
          <w:color w:val="000000"/>
          <w:sz w:val="26"/>
          <w:lang w:val="de-DE"/>
        </w:rPr>
        <w:t xml:space="preserve"> </w:t>
      </w:r>
    </w:p>
    <w:p w:rsidR="00B91218" w:rsidRPr="008212CC" w:rsidRDefault="00B91218" w:rsidP="00B91218">
      <w:pPr>
        <w:ind w:firstLine="567"/>
        <w:jc w:val="both"/>
        <w:rPr>
          <w:rFonts w:eastAsia="Arial"/>
          <w:b/>
          <w:color w:val="000000"/>
          <w:sz w:val="26"/>
          <w:lang w:val="de-DE"/>
        </w:rPr>
      </w:pPr>
      <w:r w:rsidRPr="008212CC">
        <w:rPr>
          <w:rFonts w:eastAsia="Arial"/>
          <w:b/>
          <w:color w:val="000000"/>
          <w:sz w:val="26"/>
          <w:lang w:val="de-DE"/>
        </w:rPr>
        <w:t>1.  Thông tin chung về cơ sở lưu trú du lịch</w:t>
      </w:r>
    </w:p>
    <w:p w:rsidR="00B91218" w:rsidRPr="008212CC" w:rsidRDefault="00B91218" w:rsidP="00B91218">
      <w:pPr>
        <w:ind w:firstLine="567"/>
        <w:jc w:val="both"/>
        <w:rPr>
          <w:rFonts w:eastAsia="Arial"/>
          <w:color w:val="000000"/>
          <w:sz w:val="26"/>
          <w:lang w:val="de-DE"/>
        </w:rPr>
      </w:pPr>
      <w:r w:rsidRPr="008212CC">
        <w:rPr>
          <w:rFonts w:eastAsia="Arial"/>
          <w:color w:val="000000"/>
          <w:sz w:val="26"/>
          <w:lang w:val="de-DE"/>
        </w:rPr>
        <w:t>- Loại, tên cơ sở lưu trú du lịch:.....................................................................</w:t>
      </w:r>
    </w:p>
    <w:p w:rsidR="00B91218" w:rsidRPr="008212CC" w:rsidRDefault="00B91218" w:rsidP="00B91218">
      <w:pPr>
        <w:tabs>
          <w:tab w:val="left" w:pos="360"/>
          <w:tab w:val="left" w:pos="720"/>
          <w:tab w:val="left" w:pos="5160"/>
        </w:tabs>
        <w:ind w:firstLine="567"/>
        <w:jc w:val="both"/>
        <w:rPr>
          <w:rFonts w:eastAsia="Arial"/>
          <w:color w:val="000000"/>
          <w:sz w:val="26"/>
          <w:lang w:val="de-DE"/>
        </w:rPr>
      </w:pPr>
      <w:r w:rsidRPr="008212CC">
        <w:rPr>
          <w:rFonts w:eastAsia="Arial"/>
          <w:color w:val="000000"/>
          <w:sz w:val="26"/>
          <w:lang w:val="de-DE"/>
        </w:rPr>
        <w:t>- Địa chỉ:.........................................................................................................</w:t>
      </w:r>
    </w:p>
    <w:p w:rsidR="00B91218" w:rsidRPr="008212CC" w:rsidRDefault="00B91218" w:rsidP="00B91218">
      <w:pPr>
        <w:tabs>
          <w:tab w:val="left" w:pos="360"/>
          <w:tab w:val="left" w:pos="720"/>
          <w:tab w:val="left" w:pos="1400"/>
        </w:tabs>
        <w:ind w:firstLine="567"/>
        <w:jc w:val="both"/>
        <w:rPr>
          <w:rFonts w:eastAsia="Arial"/>
          <w:color w:val="000000"/>
          <w:sz w:val="26"/>
          <w:lang w:val="de-DE"/>
        </w:rPr>
      </w:pPr>
      <w:r w:rsidRPr="008212CC">
        <w:rPr>
          <w:rFonts w:eastAsia="Arial"/>
          <w:color w:val="000000"/>
          <w:sz w:val="26"/>
          <w:lang w:val="de-DE"/>
        </w:rPr>
        <w:t>- Điện thoại:.............................................Fax:...............................................</w:t>
      </w:r>
    </w:p>
    <w:p w:rsidR="00B91218" w:rsidRPr="008212CC" w:rsidRDefault="00B91218" w:rsidP="00B91218">
      <w:pPr>
        <w:tabs>
          <w:tab w:val="left" w:pos="360"/>
          <w:tab w:val="left" w:pos="720"/>
          <w:tab w:val="left" w:pos="1400"/>
        </w:tabs>
        <w:ind w:firstLine="567"/>
        <w:jc w:val="both"/>
        <w:rPr>
          <w:rFonts w:eastAsia="Arial"/>
          <w:color w:val="000000"/>
          <w:sz w:val="26"/>
          <w:lang w:val="de-DE"/>
        </w:rPr>
      </w:pPr>
      <w:r w:rsidRPr="008212CC">
        <w:rPr>
          <w:rFonts w:eastAsia="Arial"/>
          <w:color w:val="000000"/>
          <w:sz w:val="26"/>
          <w:lang w:val="de-DE"/>
        </w:rPr>
        <w:t>- Email:....................................................Website:.........................................</w:t>
      </w:r>
    </w:p>
    <w:p w:rsidR="00B91218" w:rsidRPr="008212CC" w:rsidRDefault="00B91218" w:rsidP="00B91218">
      <w:pPr>
        <w:tabs>
          <w:tab w:val="left" w:pos="360"/>
          <w:tab w:val="left" w:pos="720"/>
          <w:tab w:val="left" w:pos="1400"/>
        </w:tabs>
        <w:ind w:firstLine="567"/>
        <w:jc w:val="both"/>
        <w:rPr>
          <w:rFonts w:eastAsia="Arial"/>
          <w:i/>
          <w:color w:val="000000"/>
          <w:sz w:val="26"/>
          <w:lang w:val="de-DE"/>
        </w:rPr>
      </w:pPr>
      <w:r w:rsidRPr="008212CC">
        <w:rPr>
          <w:rFonts w:eastAsia="Arial"/>
          <w:i/>
          <w:color w:val="000000"/>
          <w:sz w:val="26"/>
          <w:lang w:val="de-DE"/>
        </w:rPr>
        <w:t>- Giấy chứng nhận đăng ký doanh nghiệp/hộ kinh doanh số:....................., cơ quan cấp:............................................................................................................</w:t>
      </w:r>
    </w:p>
    <w:p w:rsidR="00B91218" w:rsidRPr="008212CC" w:rsidRDefault="00B91218" w:rsidP="00B91218">
      <w:pPr>
        <w:ind w:firstLine="567"/>
        <w:jc w:val="both"/>
        <w:rPr>
          <w:rFonts w:eastAsia="Arial"/>
          <w:color w:val="000000"/>
          <w:sz w:val="26"/>
          <w:lang w:val="pt-BR"/>
        </w:rPr>
      </w:pPr>
      <w:r w:rsidRPr="008212CC">
        <w:rPr>
          <w:rFonts w:eastAsia="Arial"/>
          <w:color w:val="000000"/>
          <w:sz w:val="26"/>
          <w:lang w:val="pt-BR"/>
        </w:rPr>
        <w:t xml:space="preserve">- Có cam kết, giấy chứng nhận về: </w:t>
      </w:r>
    </w:p>
    <w:p w:rsidR="00B91218" w:rsidRPr="008212CC" w:rsidRDefault="00B91218" w:rsidP="00B91218">
      <w:pPr>
        <w:tabs>
          <w:tab w:val="center" w:pos="4607"/>
        </w:tabs>
        <w:ind w:firstLine="567"/>
        <w:jc w:val="both"/>
        <w:rPr>
          <w:rFonts w:eastAsia="Arial"/>
          <w:i/>
          <w:color w:val="000000"/>
          <w:sz w:val="26"/>
          <w:lang w:val="pt-BR"/>
        </w:rPr>
      </w:pPr>
      <w:r w:rsidRPr="008212CC">
        <w:rPr>
          <w:rFonts w:eastAsia="Arial"/>
          <w:i/>
          <w:color w:val="000000"/>
          <w:sz w:val="26"/>
          <w:lang w:val="pt-BR"/>
        </w:rPr>
        <w:t>(1) Đủ điều kiện về an ninh, trật tự;</w:t>
      </w:r>
      <w:r w:rsidRPr="008212CC">
        <w:rPr>
          <w:rFonts w:eastAsia="Arial"/>
          <w:i/>
          <w:color w:val="000000"/>
          <w:sz w:val="26"/>
          <w:lang w:val="pt-BR"/>
        </w:rPr>
        <w:tab/>
      </w:r>
    </w:p>
    <w:p w:rsidR="00B91218" w:rsidRPr="008212CC" w:rsidRDefault="00B91218" w:rsidP="00B91218">
      <w:pPr>
        <w:tabs>
          <w:tab w:val="center" w:pos="4607"/>
        </w:tabs>
        <w:ind w:firstLine="567"/>
        <w:jc w:val="both"/>
        <w:rPr>
          <w:rFonts w:eastAsia="Arial"/>
          <w:i/>
          <w:color w:val="000000"/>
          <w:sz w:val="26"/>
          <w:lang w:val="pt-BR"/>
        </w:rPr>
      </w:pPr>
      <w:r w:rsidRPr="008212CC">
        <w:rPr>
          <w:rFonts w:eastAsia="Arial"/>
          <w:i/>
          <w:color w:val="000000"/>
          <w:sz w:val="26"/>
          <w:lang w:val="pt-BR"/>
        </w:rPr>
        <w:t>(2) Phòng cháy, chữa cháy;</w:t>
      </w:r>
    </w:p>
    <w:p w:rsidR="00B91218" w:rsidRPr="008212CC" w:rsidRDefault="00B91218" w:rsidP="00B91218">
      <w:pPr>
        <w:tabs>
          <w:tab w:val="center" w:pos="4607"/>
        </w:tabs>
        <w:ind w:firstLine="567"/>
        <w:jc w:val="both"/>
        <w:rPr>
          <w:rFonts w:eastAsia="Arial"/>
          <w:i/>
          <w:color w:val="000000"/>
          <w:sz w:val="26"/>
          <w:lang w:val="pt-BR"/>
        </w:rPr>
      </w:pPr>
      <w:r w:rsidRPr="008212CC">
        <w:rPr>
          <w:rFonts w:eastAsia="Arial"/>
          <w:i/>
          <w:color w:val="000000"/>
          <w:sz w:val="26"/>
          <w:lang w:val="pt-BR"/>
        </w:rPr>
        <w:t>(3) Bảo vệ môi trường;</w:t>
      </w:r>
    </w:p>
    <w:p w:rsidR="00B91218" w:rsidRPr="008212CC" w:rsidRDefault="00B91218" w:rsidP="00B91218">
      <w:pPr>
        <w:tabs>
          <w:tab w:val="center" w:pos="4607"/>
        </w:tabs>
        <w:ind w:firstLine="567"/>
        <w:jc w:val="both"/>
        <w:rPr>
          <w:rFonts w:eastAsia="Arial"/>
          <w:i/>
          <w:color w:val="000000"/>
          <w:sz w:val="26"/>
          <w:lang w:val="pt-BR"/>
        </w:rPr>
      </w:pPr>
      <w:r w:rsidRPr="008212CC">
        <w:rPr>
          <w:rFonts w:eastAsia="Arial"/>
          <w:i/>
          <w:color w:val="000000"/>
          <w:sz w:val="26"/>
          <w:lang w:val="pt-BR"/>
        </w:rPr>
        <w:t>(4) An toàn thực phẩm.</w:t>
      </w:r>
    </w:p>
    <w:p w:rsidR="00B91218" w:rsidRPr="008212CC" w:rsidRDefault="00B91218" w:rsidP="00B91218">
      <w:pPr>
        <w:ind w:firstLine="567"/>
        <w:jc w:val="both"/>
        <w:rPr>
          <w:rFonts w:eastAsia="Arial"/>
          <w:b/>
          <w:color w:val="000000"/>
          <w:sz w:val="26"/>
          <w:lang w:val="de-DE"/>
        </w:rPr>
      </w:pPr>
      <w:r w:rsidRPr="008212CC">
        <w:rPr>
          <w:rFonts w:eastAsia="Arial"/>
          <w:b/>
          <w:color w:val="000000"/>
          <w:sz w:val="26"/>
          <w:lang w:val="de-DE"/>
        </w:rPr>
        <w:t>2.  Cơ sở vật chất kỹ thuật</w:t>
      </w:r>
    </w:p>
    <w:p w:rsidR="00B91218" w:rsidRPr="008212CC" w:rsidRDefault="00B91218" w:rsidP="00B91218">
      <w:pPr>
        <w:tabs>
          <w:tab w:val="left" w:pos="1400"/>
        </w:tabs>
        <w:ind w:firstLine="567"/>
        <w:jc w:val="both"/>
        <w:rPr>
          <w:rFonts w:eastAsia="Arial"/>
          <w:color w:val="000000"/>
          <w:sz w:val="26"/>
          <w:lang w:val="de-DE"/>
        </w:rPr>
      </w:pPr>
      <w:r w:rsidRPr="008212CC">
        <w:rPr>
          <w:rFonts w:eastAsia="Arial"/>
          <w:color w:val="000000"/>
          <w:sz w:val="26"/>
          <w:lang w:val="de-DE"/>
        </w:rPr>
        <w:t>- Tổng vốn đầu tư ban đầu:.............................................................................</w:t>
      </w:r>
    </w:p>
    <w:p w:rsidR="00B91218" w:rsidRPr="008212CC" w:rsidRDefault="00B91218" w:rsidP="00B91218">
      <w:pPr>
        <w:tabs>
          <w:tab w:val="left" w:pos="1400"/>
        </w:tabs>
        <w:ind w:firstLine="567"/>
        <w:jc w:val="both"/>
        <w:rPr>
          <w:rFonts w:eastAsia="Arial"/>
          <w:color w:val="000000"/>
          <w:sz w:val="26"/>
          <w:lang w:val="de-DE"/>
        </w:rPr>
      </w:pPr>
      <w:r w:rsidRPr="008212CC">
        <w:rPr>
          <w:rFonts w:eastAsia="Arial"/>
          <w:color w:val="000000"/>
          <w:sz w:val="26"/>
          <w:lang w:val="de-DE"/>
        </w:rPr>
        <w:t>- Tổng vốn đầu tư nâng cấp (</w:t>
      </w:r>
      <w:r w:rsidRPr="008212CC">
        <w:rPr>
          <w:rFonts w:eastAsia="Arial"/>
          <w:i/>
          <w:color w:val="000000"/>
          <w:sz w:val="26"/>
          <w:lang w:val="de-DE"/>
        </w:rPr>
        <w:t>nếu có</w:t>
      </w:r>
      <w:r w:rsidRPr="008212CC">
        <w:rPr>
          <w:rFonts w:eastAsia="Arial"/>
          <w:color w:val="000000"/>
          <w:sz w:val="26"/>
          <w:lang w:val="de-DE"/>
        </w:rPr>
        <w:t>):.............................................................</w:t>
      </w:r>
    </w:p>
    <w:p w:rsidR="00B91218" w:rsidRPr="008212CC" w:rsidRDefault="00B91218" w:rsidP="00B91218">
      <w:pPr>
        <w:tabs>
          <w:tab w:val="left" w:pos="1400"/>
        </w:tabs>
        <w:ind w:firstLine="567"/>
        <w:jc w:val="both"/>
        <w:rPr>
          <w:rFonts w:eastAsia="Arial"/>
          <w:color w:val="000000"/>
          <w:sz w:val="26"/>
          <w:lang w:val="de-DE"/>
        </w:rPr>
      </w:pPr>
      <w:r w:rsidRPr="008212CC">
        <w:rPr>
          <w:rFonts w:eastAsia="Arial"/>
          <w:color w:val="000000"/>
          <w:sz w:val="26"/>
          <w:lang w:val="de-DE"/>
        </w:rPr>
        <w:t>- Tổng diện tích mặt bằng (</w:t>
      </w:r>
      <w:r w:rsidRPr="008212CC">
        <w:rPr>
          <w:rFonts w:eastAsia="Arial"/>
          <w:i/>
          <w:color w:val="000000"/>
          <w:sz w:val="26"/>
          <w:lang w:val="de-DE"/>
        </w:rPr>
        <w:t>m</w:t>
      </w:r>
      <w:r w:rsidRPr="008212CC">
        <w:rPr>
          <w:rFonts w:eastAsia="Arial"/>
          <w:i/>
          <w:color w:val="000000"/>
          <w:sz w:val="26"/>
          <w:vertAlign w:val="superscript"/>
          <w:lang w:val="de-DE"/>
        </w:rPr>
        <w:t>2</w:t>
      </w:r>
      <w:r w:rsidRPr="008212CC">
        <w:rPr>
          <w:rFonts w:eastAsia="Arial"/>
          <w:color w:val="000000"/>
          <w:sz w:val="26"/>
          <w:lang w:val="de-DE"/>
        </w:rPr>
        <w:t>):......................................................................</w:t>
      </w:r>
    </w:p>
    <w:p w:rsidR="00B91218" w:rsidRPr="008212CC" w:rsidRDefault="00B91218" w:rsidP="00B91218">
      <w:pPr>
        <w:tabs>
          <w:tab w:val="left" w:pos="1400"/>
        </w:tabs>
        <w:ind w:firstLine="567"/>
        <w:jc w:val="both"/>
        <w:rPr>
          <w:rFonts w:eastAsia="Arial"/>
          <w:color w:val="000000"/>
          <w:sz w:val="26"/>
          <w:lang w:val="de-DE"/>
        </w:rPr>
      </w:pPr>
      <w:r w:rsidRPr="008212CC">
        <w:rPr>
          <w:rFonts w:eastAsia="Arial"/>
          <w:color w:val="000000"/>
          <w:sz w:val="26"/>
          <w:lang w:val="de-DE"/>
        </w:rPr>
        <w:t>- Tổng diện tích mặt bằng xây dựng (</w:t>
      </w:r>
      <w:r w:rsidRPr="008212CC">
        <w:rPr>
          <w:rFonts w:eastAsia="Arial"/>
          <w:i/>
          <w:color w:val="000000"/>
          <w:sz w:val="26"/>
          <w:lang w:val="de-DE"/>
        </w:rPr>
        <w:t>m</w:t>
      </w:r>
      <w:r w:rsidRPr="008212CC">
        <w:rPr>
          <w:rFonts w:eastAsia="Arial"/>
          <w:i/>
          <w:color w:val="000000"/>
          <w:sz w:val="26"/>
          <w:vertAlign w:val="superscript"/>
          <w:lang w:val="de-DE"/>
        </w:rPr>
        <w:t>2</w:t>
      </w:r>
      <w:r w:rsidRPr="008212CC">
        <w:rPr>
          <w:rFonts w:eastAsia="Arial"/>
          <w:color w:val="000000"/>
          <w:sz w:val="26"/>
          <w:lang w:val="de-DE"/>
        </w:rPr>
        <w:t>):......................................................</w:t>
      </w:r>
    </w:p>
    <w:p w:rsidR="00B91218" w:rsidRPr="008212CC" w:rsidRDefault="00B91218" w:rsidP="00B91218">
      <w:pPr>
        <w:tabs>
          <w:tab w:val="left" w:pos="1400"/>
        </w:tabs>
        <w:ind w:firstLine="567"/>
        <w:jc w:val="both"/>
        <w:rPr>
          <w:rFonts w:eastAsia="Arial"/>
          <w:strike/>
          <w:color w:val="000000"/>
          <w:sz w:val="26"/>
          <w:lang w:val="de-DE"/>
        </w:rPr>
      </w:pPr>
      <w:r w:rsidRPr="008212CC">
        <w:rPr>
          <w:rFonts w:eastAsia="Arial"/>
          <w:color w:val="000000"/>
          <w:sz w:val="26"/>
          <w:lang w:val="de-DE"/>
        </w:rPr>
        <w:t>- Tổng số buồng:</w:t>
      </w:r>
      <w:r w:rsidRPr="008212CC">
        <w:rPr>
          <w:rFonts w:eastAsia="Arial"/>
          <w:color w:val="000000"/>
          <w:sz w:val="26"/>
          <w:lang w:val="de-DE"/>
        </w:rPr>
        <w:tab/>
      </w:r>
      <w:r w:rsidRPr="008212CC">
        <w:rPr>
          <w:rFonts w:eastAsia="Arial"/>
          <w:color w:val="000000"/>
          <w:sz w:val="26"/>
          <w:lang w:val="de-DE"/>
        </w:rPr>
        <w:tab/>
      </w:r>
      <w:r w:rsidRPr="008212CC">
        <w:rPr>
          <w:rFonts w:eastAsia="Arial"/>
          <w:color w:val="000000"/>
          <w:sz w:val="26"/>
          <w:lang w:val="de-DE"/>
        </w:rPr>
        <w:tab/>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9"/>
        <w:gridCol w:w="3007"/>
        <w:gridCol w:w="2091"/>
        <w:gridCol w:w="3053"/>
      </w:tblGrid>
      <w:tr w:rsidR="00B91218" w:rsidRPr="008212CC" w:rsidTr="0078761D">
        <w:trPr>
          <w:trHeight w:val="654"/>
        </w:trPr>
        <w:tc>
          <w:tcPr>
            <w:tcW w:w="1039" w:type="dxa"/>
            <w:tcBorders>
              <w:top w:val="single" w:sz="4" w:space="0" w:color="auto"/>
              <w:left w:val="single" w:sz="4" w:space="0" w:color="auto"/>
              <w:right w:val="single" w:sz="4" w:space="0" w:color="auto"/>
            </w:tcBorders>
          </w:tcPr>
          <w:p w:rsidR="00B91218" w:rsidRPr="008212CC" w:rsidRDefault="00B91218" w:rsidP="0078761D">
            <w:pPr>
              <w:jc w:val="center"/>
              <w:rPr>
                <w:rFonts w:eastAsia="Arial"/>
                <w:b/>
                <w:bCs/>
                <w:iCs/>
                <w:color w:val="000000"/>
                <w:sz w:val="26"/>
                <w:lang w:val="vi-VN"/>
              </w:rPr>
            </w:pPr>
            <w:r w:rsidRPr="008212CC">
              <w:rPr>
                <w:rFonts w:eastAsia="Arial"/>
                <w:b/>
                <w:bCs/>
                <w:iCs/>
                <w:color w:val="000000"/>
                <w:sz w:val="26"/>
                <w:lang w:val="vi-VN"/>
              </w:rPr>
              <w:t>STT</w:t>
            </w:r>
          </w:p>
        </w:tc>
        <w:tc>
          <w:tcPr>
            <w:tcW w:w="3072" w:type="dxa"/>
            <w:tcBorders>
              <w:top w:val="single" w:sz="4" w:space="0" w:color="auto"/>
              <w:left w:val="single" w:sz="4" w:space="0" w:color="auto"/>
              <w:right w:val="single" w:sz="4" w:space="0" w:color="auto"/>
            </w:tcBorders>
          </w:tcPr>
          <w:p w:rsidR="00B91218" w:rsidRPr="008212CC" w:rsidRDefault="00B91218" w:rsidP="0078761D">
            <w:pPr>
              <w:jc w:val="center"/>
              <w:rPr>
                <w:rFonts w:eastAsia="Arial"/>
                <w:b/>
                <w:bCs/>
                <w:iCs/>
                <w:color w:val="000000"/>
                <w:sz w:val="26"/>
                <w:lang w:val="vi-VN"/>
              </w:rPr>
            </w:pPr>
            <w:r w:rsidRPr="008212CC">
              <w:rPr>
                <w:rFonts w:eastAsia="Arial"/>
                <w:b/>
                <w:bCs/>
                <w:iCs/>
                <w:color w:val="000000"/>
                <w:sz w:val="26"/>
                <w:lang w:val="vi-VN"/>
              </w:rPr>
              <w:t>Loại buồng</w:t>
            </w:r>
          </w:p>
        </w:tc>
        <w:tc>
          <w:tcPr>
            <w:tcW w:w="2127" w:type="dxa"/>
            <w:tcBorders>
              <w:top w:val="single" w:sz="4" w:space="0" w:color="auto"/>
              <w:left w:val="single" w:sz="4" w:space="0" w:color="auto"/>
              <w:right w:val="single" w:sz="4" w:space="0" w:color="auto"/>
            </w:tcBorders>
          </w:tcPr>
          <w:p w:rsidR="00B91218" w:rsidRPr="008212CC" w:rsidRDefault="00B91218" w:rsidP="0078761D">
            <w:pPr>
              <w:jc w:val="center"/>
              <w:rPr>
                <w:rFonts w:eastAsia="Arial"/>
                <w:b/>
                <w:bCs/>
                <w:iCs/>
                <w:color w:val="000000"/>
                <w:sz w:val="26"/>
                <w:lang w:val="vi-VN"/>
              </w:rPr>
            </w:pPr>
            <w:r w:rsidRPr="008212CC">
              <w:rPr>
                <w:rFonts w:eastAsia="Arial"/>
                <w:b/>
                <w:bCs/>
                <w:iCs/>
                <w:color w:val="000000"/>
                <w:sz w:val="26"/>
                <w:lang w:val="vi-VN"/>
              </w:rPr>
              <w:t>Số lượng buồng</w:t>
            </w:r>
          </w:p>
        </w:tc>
        <w:tc>
          <w:tcPr>
            <w:tcW w:w="3118" w:type="dxa"/>
            <w:tcBorders>
              <w:top w:val="single" w:sz="4" w:space="0" w:color="auto"/>
              <w:left w:val="single" w:sz="4" w:space="0" w:color="auto"/>
              <w:right w:val="single" w:sz="4" w:space="0" w:color="auto"/>
            </w:tcBorders>
          </w:tcPr>
          <w:p w:rsidR="00B91218" w:rsidRPr="008212CC" w:rsidRDefault="00B91218" w:rsidP="0078761D">
            <w:pPr>
              <w:jc w:val="center"/>
              <w:rPr>
                <w:rFonts w:eastAsia="Arial"/>
                <w:b/>
                <w:bCs/>
                <w:iCs/>
                <w:color w:val="000000"/>
                <w:sz w:val="26"/>
                <w:lang w:val="vi-VN"/>
              </w:rPr>
            </w:pPr>
            <w:r w:rsidRPr="008212CC">
              <w:rPr>
                <w:rFonts w:eastAsia="Arial"/>
                <w:b/>
                <w:bCs/>
                <w:iCs/>
                <w:color w:val="000000"/>
                <w:sz w:val="26"/>
                <w:lang w:val="vi-VN"/>
              </w:rPr>
              <w:t>Giá công bố (VND)</w:t>
            </w:r>
          </w:p>
        </w:tc>
      </w:tr>
      <w:tr w:rsidR="00B91218" w:rsidRPr="008212CC" w:rsidTr="0078761D">
        <w:tc>
          <w:tcPr>
            <w:tcW w:w="1039" w:type="dxa"/>
            <w:tcBorders>
              <w:top w:val="single" w:sz="4" w:space="0" w:color="auto"/>
              <w:left w:val="single" w:sz="4" w:space="0" w:color="auto"/>
              <w:bottom w:val="single" w:sz="4" w:space="0" w:color="auto"/>
              <w:right w:val="single" w:sz="4" w:space="0" w:color="auto"/>
            </w:tcBorders>
          </w:tcPr>
          <w:p w:rsidR="00B91218" w:rsidRPr="008212CC" w:rsidRDefault="00B91218" w:rsidP="0078761D">
            <w:pPr>
              <w:jc w:val="center"/>
              <w:rPr>
                <w:rFonts w:eastAsia="Arial"/>
                <w:color w:val="000000"/>
                <w:sz w:val="26"/>
                <w:lang w:val="es-ES_tradnl"/>
              </w:rPr>
            </w:pPr>
            <w:r w:rsidRPr="008212CC">
              <w:rPr>
                <w:rFonts w:eastAsia="Arial"/>
                <w:color w:val="000000"/>
                <w:sz w:val="26"/>
                <w:lang w:val="es-ES_tradnl"/>
              </w:rPr>
              <w:t>1</w:t>
            </w:r>
          </w:p>
        </w:tc>
        <w:tc>
          <w:tcPr>
            <w:tcW w:w="3072" w:type="dxa"/>
            <w:tcBorders>
              <w:top w:val="single" w:sz="4" w:space="0" w:color="auto"/>
              <w:left w:val="single" w:sz="4" w:space="0" w:color="auto"/>
              <w:bottom w:val="single" w:sz="4" w:space="0" w:color="auto"/>
              <w:right w:val="single" w:sz="4" w:space="0" w:color="auto"/>
            </w:tcBorders>
          </w:tcPr>
          <w:p w:rsidR="00B91218" w:rsidRPr="008212CC" w:rsidRDefault="00B91218" w:rsidP="0078761D">
            <w:pPr>
              <w:jc w:val="both"/>
              <w:rPr>
                <w:rFonts w:eastAsia="Arial"/>
                <w:color w:val="000000"/>
                <w:sz w:val="26"/>
                <w:lang w:val="es-ES_tradnl"/>
              </w:rPr>
            </w:pPr>
          </w:p>
        </w:tc>
        <w:tc>
          <w:tcPr>
            <w:tcW w:w="2127" w:type="dxa"/>
            <w:tcBorders>
              <w:top w:val="single" w:sz="4" w:space="0" w:color="auto"/>
              <w:left w:val="single" w:sz="4" w:space="0" w:color="auto"/>
              <w:bottom w:val="single" w:sz="4" w:space="0" w:color="auto"/>
              <w:right w:val="single" w:sz="4" w:space="0" w:color="auto"/>
            </w:tcBorders>
          </w:tcPr>
          <w:p w:rsidR="00B91218" w:rsidRPr="008212CC" w:rsidRDefault="00B91218" w:rsidP="0078761D">
            <w:pPr>
              <w:jc w:val="both"/>
              <w:rPr>
                <w:rFonts w:eastAsia="Arial"/>
                <w:color w:val="000000"/>
                <w:sz w:val="26"/>
                <w:lang w:val="vi-VN"/>
              </w:rPr>
            </w:pPr>
          </w:p>
        </w:tc>
        <w:tc>
          <w:tcPr>
            <w:tcW w:w="3118" w:type="dxa"/>
            <w:tcBorders>
              <w:top w:val="single" w:sz="4" w:space="0" w:color="auto"/>
              <w:left w:val="single" w:sz="4" w:space="0" w:color="auto"/>
              <w:bottom w:val="single" w:sz="4" w:space="0" w:color="auto"/>
              <w:right w:val="single" w:sz="4" w:space="0" w:color="auto"/>
            </w:tcBorders>
          </w:tcPr>
          <w:p w:rsidR="00B91218" w:rsidRPr="008212CC" w:rsidRDefault="00B91218" w:rsidP="0078761D">
            <w:pPr>
              <w:tabs>
                <w:tab w:val="center" w:pos="4680"/>
                <w:tab w:val="right" w:pos="9360"/>
              </w:tabs>
              <w:jc w:val="both"/>
              <w:rPr>
                <w:color w:val="000000"/>
                <w:sz w:val="26"/>
                <w:lang w:val="vi-VN"/>
              </w:rPr>
            </w:pPr>
          </w:p>
        </w:tc>
      </w:tr>
      <w:tr w:rsidR="00B91218" w:rsidRPr="008212CC" w:rsidTr="0078761D">
        <w:tc>
          <w:tcPr>
            <w:tcW w:w="1039" w:type="dxa"/>
            <w:tcBorders>
              <w:top w:val="single" w:sz="4" w:space="0" w:color="auto"/>
              <w:left w:val="single" w:sz="4" w:space="0" w:color="auto"/>
              <w:bottom w:val="single" w:sz="4" w:space="0" w:color="auto"/>
              <w:right w:val="single" w:sz="4" w:space="0" w:color="auto"/>
            </w:tcBorders>
          </w:tcPr>
          <w:p w:rsidR="00B91218" w:rsidRPr="008212CC" w:rsidRDefault="00B91218" w:rsidP="0078761D">
            <w:pPr>
              <w:jc w:val="center"/>
              <w:rPr>
                <w:rFonts w:eastAsia="Arial"/>
                <w:color w:val="000000"/>
                <w:sz w:val="26"/>
                <w:lang w:val="es-ES_tradnl"/>
              </w:rPr>
            </w:pPr>
            <w:r w:rsidRPr="008212CC">
              <w:rPr>
                <w:rFonts w:eastAsia="Arial"/>
                <w:color w:val="000000"/>
                <w:sz w:val="26"/>
                <w:lang w:val="es-ES_tradnl"/>
              </w:rPr>
              <w:t>2</w:t>
            </w:r>
          </w:p>
        </w:tc>
        <w:tc>
          <w:tcPr>
            <w:tcW w:w="3072" w:type="dxa"/>
            <w:tcBorders>
              <w:top w:val="single" w:sz="4" w:space="0" w:color="auto"/>
              <w:left w:val="single" w:sz="4" w:space="0" w:color="auto"/>
              <w:bottom w:val="single" w:sz="4" w:space="0" w:color="auto"/>
              <w:right w:val="single" w:sz="4" w:space="0" w:color="auto"/>
            </w:tcBorders>
          </w:tcPr>
          <w:p w:rsidR="00B91218" w:rsidRPr="008212CC" w:rsidRDefault="00B91218" w:rsidP="0078761D">
            <w:pPr>
              <w:jc w:val="both"/>
              <w:rPr>
                <w:rFonts w:eastAsia="Arial"/>
                <w:color w:val="000000"/>
                <w:sz w:val="26"/>
                <w:lang w:val="es-ES_tradnl"/>
              </w:rPr>
            </w:pPr>
          </w:p>
        </w:tc>
        <w:tc>
          <w:tcPr>
            <w:tcW w:w="2127" w:type="dxa"/>
            <w:tcBorders>
              <w:top w:val="single" w:sz="4" w:space="0" w:color="auto"/>
              <w:left w:val="single" w:sz="4" w:space="0" w:color="auto"/>
              <w:bottom w:val="single" w:sz="4" w:space="0" w:color="auto"/>
              <w:right w:val="single" w:sz="4" w:space="0" w:color="auto"/>
            </w:tcBorders>
          </w:tcPr>
          <w:p w:rsidR="00B91218" w:rsidRPr="008212CC" w:rsidRDefault="00B91218" w:rsidP="0078761D">
            <w:pPr>
              <w:jc w:val="both"/>
              <w:rPr>
                <w:rFonts w:eastAsia="Arial"/>
                <w:color w:val="000000"/>
                <w:sz w:val="26"/>
                <w:lang w:val="vi-VN"/>
              </w:rPr>
            </w:pPr>
          </w:p>
        </w:tc>
        <w:tc>
          <w:tcPr>
            <w:tcW w:w="3118" w:type="dxa"/>
            <w:tcBorders>
              <w:top w:val="single" w:sz="4" w:space="0" w:color="auto"/>
              <w:left w:val="single" w:sz="4" w:space="0" w:color="auto"/>
              <w:bottom w:val="single" w:sz="4" w:space="0" w:color="auto"/>
              <w:right w:val="single" w:sz="4" w:space="0" w:color="auto"/>
            </w:tcBorders>
          </w:tcPr>
          <w:p w:rsidR="00B91218" w:rsidRPr="008212CC" w:rsidRDefault="00B91218" w:rsidP="0078761D">
            <w:pPr>
              <w:tabs>
                <w:tab w:val="center" w:pos="4680"/>
                <w:tab w:val="right" w:pos="9360"/>
              </w:tabs>
              <w:jc w:val="both"/>
              <w:rPr>
                <w:color w:val="000000"/>
                <w:sz w:val="26"/>
                <w:lang w:val="vi-VN"/>
              </w:rPr>
            </w:pPr>
          </w:p>
        </w:tc>
      </w:tr>
      <w:tr w:rsidR="00B91218" w:rsidRPr="008212CC" w:rsidTr="0078761D">
        <w:tc>
          <w:tcPr>
            <w:tcW w:w="1039" w:type="dxa"/>
            <w:tcBorders>
              <w:top w:val="single" w:sz="4" w:space="0" w:color="auto"/>
              <w:left w:val="single" w:sz="4" w:space="0" w:color="auto"/>
              <w:bottom w:val="single" w:sz="4" w:space="0" w:color="auto"/>
              <w:right w:val="single" w:sz="4" w:space="0" w:color="auto"/>
            </w:tcBorders>
          </w:tcPr>
          <w:p w:rsidR="00B91218" w:rsidRPr="008212CC" w:rsidRDefault="00B91218" w:rsidP="0078761D">
            <w:pPr>
              <w:jc w:val="center"/>
              <w:rPr>
                <w:rFonts w:eastAsia="Arial"/>
                <w:color w:val="000000"/>
                <w:sz w:val="26"/>
                <w:lang w:val="es-ES_tradnl"/>
              </w:rPr>
            </w:pPr>
            <w:r w:rsidRPr="008212CC">
              <w:rPr>
                <w:rFonts w:eastAsia="Arial"/>
                <w:color w:val="000000"/>
                <w:sz w:val="26"/>
                <w:lang w:val="es-ES_tradnl"/>
              </w:rPr>
              <w:t>3</w:t>
            </w:r>
          </w:p>
        </w:tc>
        <w:tc>
          <w:tcPr>
            <w:tcW w:w="3072" w:type="dxa"/>
            <w:tcBorders>
              <w:top w:val="single" w:sz="4" w:space="0" w:color="auto"/>
              <w:left w:val="single" w:sz="4" w:space="0" w:color="auto"/>
              <w:bottom w:val="single" w:sz="4" w:space="0" w:color="auto"/>
              <w:right w:val="single" w:sz="4" w:space="0" w:color="auto"/>
            </w:tcBorders>
          </w:tcPr>
          <w:p w:rsidR="00B91218" w:rsidRPr="008212CC" w:rsidRDefault="00B91218" w:rsidP="0078761D">
            <w:pPr>
              <w:jc w:val="both"/>
              <w:rPr>
                <w:rFonts w:eastAsia="Arial"/>
                <w:color w:val="000000"/>
                <w:sz w:val="26"/>
                <w:lang w:val="es-ES_tradnl"/>
              </w:rPr>
            </w:pPr>
          </w:p>
        </w:tc>
        <w:tc>
          <w:tcPr>
            <w:tcW w:w="2127" w:type="dxa"/>
            <w:tcBorders>
              <w:top w:val="single" w:sz="4" w:space="0" w:color="auto"/>
              <w:left w:val="single" w:sz="4" w:space="0" w:color="auto"/>
              <w:bottom w:val="single" w:sz="4" w:space="0" w:color="auto"/>
              <w:right w:val="single" w:sz="4" w:space="0" w:color="auto"/>
            </w:tcBorders>
          </w:tcPr>
          <w:p w:rsidR="00B91218" w:rsidRPr="008212CC" w:rsidRDefault="00B91218" w:rsidP="0078761D">
            <w:pPr>
              <w:jc w:val="both"/>
              <w:rPr>
                <w:rFonts w:eastAsia="Arial"/>
                <w:color w:val="000000"/>
                <w:sz w:val="26"/>
                <w:lang w:val="vi-VN"/>
              </w:rPr>
            </w:pPr>
          </w:p>
        </w:tc>
        <w:tc>
          <w:tcPr>
            <w:tcW w:w="3118" w:type="dxa"/>
            <w:tcBorders>
              <w:top w:val="single" w:sz="4" w:space="0" w:color="auto"/>
              <w:left w:val="single" w:sz="4" w:space="0" w:color="auto"/>
              <w:bottom w:val="single" w:sz="4" w:space="0" w:color="auto"/>
              <w:right w:val="single" w:sz="4" w:space="0" w:color="auto"/>
            </w:tcBorders>
          </w:tcPr>
          <w:p w:rsidR="00B91218" w:rsidRPr="008212CC" w:rsidRDefault="00B91218" w:rsidP="0078761D">
            <w:pPr>
              <w:tabs>
                <w:tab w:val="center" w:pos="4680"/>
                <w:tab w:val="right" w:pos="9360"/>
              </w:tabs>
              <w:jc w:val="both"/>
              <w:rPr>
                <w:color w:val="000000"/>
                <w:sz w:val="26"/>
                <w:lang w:val="vi-VN"/>
              </w:rPr>
            </w:pPr>
          </w:p>
        </w:tc>
      </w:tr>
      <w:tr w:rsidR="00B91218" w:rsidRPr="008212CC" w:rsidTr="0078761D">
        <w:tc>
          <w:tcPr>
            <w:tcW w:w="1039" w:type="dxa"/>
            <w:tcBorders>
              <w:top w:val="single" w:sz="4" w:space="0" w:color="auto"/>
              <w:left w:val="single" w:sz="4" w:space="0" w:color="auto"/>
              <w:bottom w:val="single" w:sz="4" w:space="0" w:color="auto"/>
              <w:right w:val="single" w:sz="4" w:space="0" w:color="auto"/>
            </w:tcBorders>
          </w:tcPr>
          <w:p w:rsidR="00B91218" w:rsidRPr="008212CC" w:rsidRDefault="00B91218" w:rsidP="0078761D">
            <w:pPr>
              <w:jc w:val="both"/>
              <w:rPr>
                <w:rFonts w:eastAsia="Arial"/>
                <w:color w:val="000000"/>
                <w:sz w:val="26"/>
                <w:lang w:val="es-ES_tradnl"/>
              </w:rPr>
            </w:pPr>
            <w:r w:rsidRPr="008212CC">
              <w:rPr>
                <w:rFonts w:eastAsia="Arial"/>
                <w:color w:val="000000"/>
                <w:sz w:val="26"/>
                <w:lang w:val="es-ES_tradnl"/>
              </w:rPr>
              <w:t>...</w:t>
            </w:r>
          </w:p>
        </w:tc>
        <w:tc>
          <w:tcPr>
            <w:tcW w:w="3072" w:type="dxa"/>
            <w:tcBorders>
              <w:top w:val="single" w:sz="4" w:space="0" w:color="auto"/>
              <w:left w:val="single" w:sz="4" w:space="0" w:color="auto"/>
              <w:bottom w:val="single" w:sz="4" w:space="0" w:color="auto"/>
              <w:right w:val="single" w:sz="4" w:space="0" w:color="auto"/>
            </w:tcBorders>
          </w:tcPr>
          <w:p w:rsidR="00B91218" w:rsidRPr="008212CC" w:rsidRDefault="00B91218" w:rsidP="0078761D">
            <w:pPr>
              <w:jc w:val="both"/>
              <w:rPr>
                <w:rFonts w:eastAsia="Arial"/>
                <w:color w:val="000000"/>
                <w:sz w:val="26"/>
                <w:lang w:val="es-ES_tradnl"/>
              </w:rPr>
            </w:pPr>
          </w:p>
        </w:tc>
        <w:tc>
          <w:tcPr>
            <w:tcW w:w="2127" w:type="dxa"/>
            <w:tcBorders>
              <w:top w:val="single" w:sz="4" w:space="0" w:color="auto"/>
              <w:left w:val="single" w:sz="4" w:space="0" w:color="auto"/>
              <w:bottom w:val="single" w:sz="4" w:space="0" w:color="auto"/>
              <w:right w:val="single" w:sz="4" w:space="0" w:color="auto"/>
            </w:tcBorders>
          </w:tcPr>
          <w:p w:rsidR="00B91218" w:rsidRPr="008212CC" w:rsidRDefault="00B91218" w:rsidP="0078761D">
            <w:pPr>
              <w:jc w:val="both"/>
              <w:rPr>
                <w:rFonts w:eastAsia="Arial"/>
                <w:color w:val="000000"/>
                <w:sz w:val="26"/>
                <w:lang w:val="vi-VN"/>
              </w:rPr>
            </w:pPr>
          </w:p>
        </w:tc>
        <w:tc>
          <w:tcPr>
            <w:tcW w:w="3118" w:type="dxa"/>
            <w:tcBorders>
              <w:top w:val="single" w:sz="4" w:space="0" w:color="auto"/>
              <w:left w:val="single" w:sz="4" w:space="0" w:color="auto"/>
              <w:bottom w:val="single" w:sz="4" w:space="0" w:color="auto"/>
              <w:right w:val="single" w:sz="4" w:space="0" w:color="auto"/>
            </w:tcBorders>
          </w:tcPr>
          <w:p w:rsidR="00B91218" w:rsidRPr="008212CC" w:rsidRDefault="00B91218" w:rsidP="0078761D">
            <w:pPr>
              <w:tabs>
                <w:tab w:val="center" w:pos="4680"/>
                <w:tab w:val="right" w:pos="9360"/>
              </w:tabs>
              <w:jc w:val="both"/>
              <w:rPr>
                <w:color w:val="000000"/>
                <w:sz w:val="26"/>
                <w:lang w:val="vi-VN"/>
              </w:rPr>
            </w:pPr>
          </w:p>
        </w:tc>
      </w:tr>
    </w:tbl>
    <w:p w:rsidR="00B91218" w:rsidRPr="008212CC" w:rsidRDefault="00B91218" w:rsidP="00B91218">
      <w:pPr>
        <w:tabs>
          <w:tab w:val="left" w:pos="1400"/>
        </w:tabs>
        <w:ind w:firstLine="567"/>
        <w:jc w:val="both"/>
        <w:rPr>
          <w:rFonts w:eastAsia="Arial"/>
          <w:color w:val="000000"/>
          <w:sz w:val="26"/>
          <w:lang w:val="vi-VN"/>
        </w:rPr>
      </w:pPr>
      <w:r w:rsidRPr="008212CC">
        <w:rPr>
          <w:rFonts w:eastAsia="Arial"/>
          <w:color w:val="000000"/>
          <w:sz w:val="26"/>
          <w:lang w:val="vi-VN"/>
        </w:rPr>
        <w:t xml:space="preserve">- Dịch vụ có trong cơ sở lưu trú du lịch: </w:t>
      </w:r>
    </w:p>
    <w:p w:rsidR="00B91218" w:rsidRPr="008212CC" w:rsidRDefault="00B91218" w:rsidP="00B91218">
      <w:pPr>
        <w:jc w:val="both"/>
        <w:rPr>
          <w:rFonts w:eastAsia="Arial"/>
          <w:color w:val="000000"/>
          <w:sz w:val="26"/>
          <w:lang w:val="nl-NL"/>
        </w:rPr>
      </w:pPr>
      <w:r w:rsidRPr="008212CC">
        <w:rPr>
          <w:rFonts w:eastAsia="Arial"/>
          <w:color w:val="000000"/>
          <w:sz w:val="26"/>
          <w:lang w:val="nl-NL"/>
        </w:rPr>
        <w:t>................................................................................................................................</w:t>
      </w:r>
    </w:p>
    <w:p w:rsidR="00B91218" w:rsidRPr="008212CC" w:rsidRDefault="00B91218" w:rsidP="00B91218">
      <w:pPr>
        <w:jc w:val="both"/>
        <w:rPr>
          <w:rFonts w:eastAsia="Arial"/>
          <w:color w:val="000000"/>
          <w:sz w:val="26"/>
          <w:lang w:val="nl-NL"/>
        </w:rPr>
      </w:pPr>
      <w:r w:rsidRPr="008212CC">
        <w:rPr>
          <w:rFonts w:eastAsia="Arial"/>
          <w:color w:val="000000"/>
          <w:sz w:val="26"/>
          <w:lang w:val="nl-NL"/>
        </w:rPr>
        <w:t>................................................................................................................................</w:t>
      </w:r>
    </w:p>
    <w:p w:rsidR="00B91218" w:rsidRPr="008212CC" w:rsidRDefault="00B91218" w:rsidP="00B91218">
      <w:pPr>
        <w:ind w:firstLine="567"/>
        <w:jc w:val="both"/>
        <w:rPr>
          <w:rFonts w:eastAsia="Arial"/>
          <w:b/>
          <w:color w:val="000000"/>
          <w:sz w:val="26"/>
          <w:lang w:val="de-DE"/>
        </w:rPr>
      </w:pPr>
      <w:r w:rsidRPr="008212CC">
        <w:rPr>
          <w:rFonts w:eastAsia="Arial"/>
          <w:b/>
          <w:color w:val="000000"/>
          <w:sz w:val="26"/>
          <w:lang w:val="de-DE"/>
        </w:rPr>
        <w:t>3. Người quản lý và nhân viên phục vụ:</w:t>
      </w:r>
    </w:p>
    <w:p w:rsidR="00B91218" w:rsidRPr="008212CC" w:rsidRDefault="00B91218" w:rsidP="00B91218">
      <w:pPr>
        <w:ind w:firstLine="567"/>
        <w:jc w:val="both"/>
        <w:rPr>
          <w:rFonts w:eastAsia="Arial"/>
          <w:color w:val="000000"/>
          <w:sz w:val="26"/>
          <w:lang w:val="pt-BR"/>
        </w:rPr>
      </w:pPr>
      <w:r w:rsidRPr="008212CC">
        <w:rPr>
          <w:rFonts w:eastAsia="Arial"/>
          <w:color w:val="000000"/>
          <w:sz w:val="26"/>
          <w:lang w:val="pt-BR"/>
        </w:rPr>
        <w:t xml:space="preserve">- Tổng số: .......................................................................................................   </w:t>
      </w:r>
    </w:p>
    <w:p w:rsidR="00B91218" w:rsidRPr="008212CC" w:rsidRDefault="00B91218" w:rsidP="00B91218">
      <w:pPr>
        <w:ind w:firstLine="567"/>
        <w:jc w:val="both"/>
        <w:rPr>
          <w:rFonts w:eastAsia="Arial"/>
          <w:color w:val="000000"/>
          <w:sz w:val="26"/>
          <w:lang w:val="pt-BR"/>
        </w:rPr>
      </w:pPr>
      <w:r w:rsidRPr="008212CC">
        <w:rPr>
          <w:rFonts w:eastAsia="Arial"/>
          <w:color w:val="000000"/>
          <w:sz w:val="26"/>
          <w:lang w:val="pt-BR"/>
        </w:rPr>
        <w:t>Trong đó:</w:t>
      </w:r>
    </w:p>
    <w:p w:rsidR="00B91218" w:rsidRPr="008212CC" w:rsidRDefault="00B91218" w:rsidP="00B91218">
      <w:pPr>
        <w:ind w:firstLine="567"/>
        <w:jc w:val="both"/>
        <w:rPr>
          <w:rFonts w:eastAsia="Arial"/>
          <w:color w:val="000000"/>
          <w:sz w:val="26"/>
          <w:lang w:val="pt-BR"/>
        </w:rPr>
      </w:pPr>
      <w:r w:rsidRPr="008212CC">
        <w:rPr>
          <w:rFonts w:eastAsia="Arial"/>
          <w:color w:val="000000"/>
          <w:sz w:val="26"/>
          <w:lang w:val="de-DE"/>
        </w:rPr>
        <w:t>Ban giám đốc:.............................</w:t>
      </w:r>
      <w:r w:rsidRPr="008212CC">
        <w:rPr>
          <w:rFonts w:eastAsia="Arial"/>
          <w:color w:val="000000"/>
          <w:sz w:val="26"/>
          <w:lang w:val="de-DE"/>
        </w:rPr>
        <w:tab/>
        <w:t>Lễ tân:.......................................................</w:t>
      </w:r>
    </w:p>
    <w:p w:rsidR="00B91218" w:rsidRPr="008212CC" w:rsidRDefault="00B91218" w:rsidP="00B91218">
      <w:pPr>
        <w:ind w:firstLine="567"/>
        <w:jc w:val="both"/>
        <w:rPr>
          <w:rFonts w:eastAsia="Arial"/>
          <w:color w:val="000000"/>
          <w:sz w:val="26"/>
          <w:lang w:val="de-DE"/>
        </w:rPr>
      </w:pPr>
      <w:r w:rsidRPr="008212CC">
        <w:rPr>
          <w:rFonts w:eastAsia="Arial"/>
          <w:color w:val="000000"/>
          <w:sz w:val="26"/>
          <w:lang w:val="de-DE"/>
        </w:rPr>
        <w:t>Bếp:.............................................</w:t>
      </w:r>
      <w:r w:rsidRPr="008212CC">
        <w:rPr>
          <w:rFonts w:eastAsia="Arial"/>
          <w:color w:val="000000"/>
          <w:sz w:val="26"/>
          <w:lang w:val="de-DE"/>
        </w:rPr>
        <w:tab/>
        <w:t>Buồng:.......................................................</w:t>
      </w:r>
    </w:p>
    <w:p w:rsidR="00B91218" w:rsidRPr="008212CC" w:rsidRDefault="00B91218" w:rsidP="00B91218">
      <w:pPr>
        <w:ind w:firstLine="567"/>
        <w:jc w:val="both"/>
        <w:rPr>
          <w:rFonts w:eastAsia="Arial"/>
          <w:color w:val="000000"/>
          <w:sz w:val="26"/>
          <w:lang w:val="de-DE"/>
        </w:rPr>
      </w:pPr>
      <w:r w:rsidRPr="008212CC">
        <w:rPr>
          <w:rFonts w:eastAsia="Arial"/>
          <w:color w:val="000000"/>
          <w:sz w:val="26"/>
          <w:lang w:val="de-DE"/>
        </w:rPr>
        <w:t>Bàn, bar:......................................</w:t>
      </w:r>
      <w:r w:rsidRPr="008212CC">
        <w:rPr>
          <w:rFonts w:eastAsia="Arial"/>
          <w:color w:val="000000"/>
          <w:sz w:val="26"/>
          <w:lang w:val="de-DE"/>
        </w:rPr>
        <w:tab/>
        <w:t>Bộphận khác:..........................................</w:t>
      </w:r>
    </w:p>
    <w:p w:rsidR="00B91218" w:rsidRPr="008212CC" w:rsidRDefault="00B91218" w:rsidP="00B91218">
      <w:pPr>
        <w:ind w:firstLine="567"/>
        <w:jc w:val="both"/>
        <w:rPr>
          <w:rFonts w:eastAsia="Arial"/>
          <w:color w:val="000000"/>
          <w:sz w:val="26"/>
          <w:lang w:val="pt-BR"/>
        </w:rPr>
      </w:pPr>
      <w:r w:rsidRPr="008212CC">
        <w:rPr>
          <w:rFonts w:eastAsia="Arial"/>
          <w:color w:val="000000"/>
          <w:sz w:val="26"/>
          <w:lang w:val="pt-BR"/>
        </w:rPr>
        <w:t>- Trình độ:</w:t>
      </w:r>
    </w:p>
    <w:p w:rsidR="00B91218" w:rsidRPr="008212CC" w:rsidRDefault="00B91218" w:rsidP="00B91218">
      <w:pPr>
        <w:ind w:firstLine="567"/>
        <w:jc w:val="both"/>
        <w:rPr>
          <w:rFonts w:eastAsia="Arial"/>
          <w:color w:val="000000"/>
          <w:sz w:val="26"/>
          <w:lang w:val="de-DE"/>
        </w:rPr>
      </w:pPr>
      <w:r w:rsidRPr="008212CC">
        <w:rPr>
          <w:rFonts w:eastAsia="Arial"/>
          <w:color w:val="000000"/>
          <w:sz w:val="26"/>
          <w:lang w:val="de-DE"/>
        </w:rPr>
        <w:lastRenderedPageBreak/>
        <w:t>Trên đại học:.......(</w:t>
      </w:r>
      <w:r w:rsidRPr="008212CC">
        <w:rPr>
          <w:rFonts w:eastAsia="Arial"/>
          <w:i/>
          <w:color w:val="000000"/>
          <w:sz w:val="26"/>
          <w:lang w:val="de-DE"/>
        </w:rPr>
        <w:t>người</w:t>
      </w:r>
      <w:r w:rsidRPr="008212CC">
        <w:rPr>
          <w:rFonts w:eastAsia="Arial"/>
          <w:color w:val="000000"/>
          <w:sz w:val="26"/>
          <w:lang w:val="de-DE"/>
        </w:rPr>
        <w:t>)</w:t>
      </w:r>
      <w:r w:rsidRPr="008212CC">
        <w:rPr>
          <w:rFonts w:eastAsia="Arial"/>
          <w:color w:val="000000"/>
          <w:sz w:val="26"/>
          <w:lang w:val="de-DE"/>
        </w:rPr>
        <w:tab/>
        <w:t xml:space="preserve"> Đại học:.......(</w:t>
      </w:r>
      <w:r w:rsidRPr="008212CC">
        <w:rPr>
          <w:rFonts w:eastAsia="Arial"/>
          <w:i/>
          <w:color w:val="000000"/>
          <w:sz w:val="26"/>
          <w:lang w:val="de-DE"/>
        </w:rPr>
        <w:t>người</w:t>
      </w:r>
      <w:r w:rsidRPr="008212CC">
        <w:rPr>
          <w:rFonts w:eastAsia="Arial"/>
          <w:color w:val="000000"/>
          <w:sz w:val="26"/>
          <w:lang w:val="de-DE"/>
        </w:rPr>
        <w:t>)    Cao đẳng:........(</w:t>
      </w:r>
      <w:r w:rsidRPr="008212CC">
        <w:rPr>
          <w:rFonts w:eastAsia="Arial"/>
          <w:i/>
          <w:color w:val="000000"/>
          <w:sz w:val="26"/>
          <w:lang w:val="de-DE"/>
        </w:rPr>
        <w:t>người</w:t>
      </w:r>
      <w:r w:rsidRPr="008212CC">
        <w:rPr>
          <w:rFonts w:eastAsia="Arial"/>
          <w:color w:val="000000"/>
          <w:sz w:val="26"/>
          <w:lang w:val="de-DE"/>
        </w:rPr>
        <w:t>)</w:t>
      </w:r>
    </w:p>
    <w:p w:rsidR="00B91218" w:rsidRPr="008212CC" w:rsidRDefault="00B91218" w:rsidP="00B91218">
      <w:pPr>
        <w:ind w:firstLine="567"/>
        <w:jc w:val="both"/>
        <w:rPr>
          <w:rFonts w:eastAsia="Arial"/>
          <w:color w:val="000000"/>
          <w:sz w:val="26"/>
          <w:lang w:val="de-DE"/>
        </w:rPr>
      </w:pPr>
      <w:r w:rsidRPr="008212CC">
        <w:rPr>
          <w:rFonts w:eastAsia="Arial"/>
          <w:color w:val="000000"/>
          <w:sz w:val="26"/>
          <w:lang w:val="de-DE"/>
        </w:rPr>
        <w:t>Trung cấp:...........(</w:t>
      </w:r>
      <w:r w:rsidRPr="008212CC">
        <w:rPr>
          <w:rFonts w:eastAsia="Arial"/>
          <w:i/>
          <w:color w:val="000000"/>
          <w:sz w:val="26"/>
          <w:lang w:val="de-DE"/>
        </w:rPr>
        <w:t>người</w:t>
      </w:r>
      <w:r w:rsidRPr="008212CC">
        <w:rPr>
          <w:rFonts w:eastAsia="Arial"/>
          <w:color w:val="000000"/>
          <w:sz w:val="26"/>
          <w:lang w:val="de-DE"/>
        </w:rPr>
        <w:t>)</w:t>
      </w:r>
      <w:r w:rsidRPr="008212CC">
        <w:rPr>
          <w:rFonts w:eastAsia="Arial"/>
          <w:color w:val="000000"/>
          <w:sz w:val="26"/>
          <w:lang w:val="de-DE"/>
        </w:rPr>
        <w:tab/>
        <w:t xml:space="preserve"> Sơ cấp:.......</w:t>
      </w:r>
      <w:r w:rsidRPr="008212CC">
        <w:rPr>
          <w:rFonts w:eastAsia="Arial"/>
          <w:color w:val="000000"/>
          <w:sz w:val="26"/>
          <w:lang w:val="de-DE"/>
        </w:rPr>
        <w:tab/>
        <w:t>..(</w:t>
      </w:r>
      <w:r w:rsidRPr="008212CC">
        <w:rPr>
          <w:rFonts w:eastAsia="Arial"/>
          <w:i/>
          <w:color w:val="000000"/>
          <w:sz w:val="26"/>
          <w:lang w:val="de-DE"/>
        </w:rPr>
        <w:t>người</w:t>
      </w:r>
      <w:r w:rsidRPr="008212CC">
        <w:rPr>
          <w:rFonts w:eastAsia="Arial"/>
          <w:color w:val="000000"/>
          <w:sz w:val="26"/>
          <w:lang w:val="de-DE"/>
        </w:rPr>
        <w:t>)   THPT:..............(</w:t>
      </w:r>
      <w:r w:rsidRPr="008212CC">
        <w:rPr>
          <w:rFonts w:eastAsia="Arial"/>
          <w:i/>
          <w:color w:val="000000"/>
          <w:sz w:val="26"/>
          <w:lang w:val="de-DE"/>
        </w:rPr>
        <w:t>người</w:t>
      </w:r>
      <w:r w:rsidRPr="008212CC">
        <w:rPr>
          <w:rFonts w:eastAsia="Arial"/>
          <w:color w:val="000000"/>
          <w:sz w:val="26"/>
          <w:lang w:val="de-DE"/>
        </w:rPr>
        <w:t>)</w:t>
      </w:r>
    </w:p>
    <w:p w:rsidR="00B91218" w:rsidRPr="008212CC" w:rsidRDefault="00B91218" w:rsidP="00B91218">
      <w:pPr>
        <w:ind w:firstLine="567"/>
        <w:jc w:val="both"/>
        <w:rPr>
          <w:rFonts w:eastAsia="Arial"/>
          <w:color w:val="000000"/>
          <w:sz w:val="26"/>
          <w:lang w:val="de-DE"/>
        </w:rPr>
      </w:pPr>
      <w:r w:rsidRPr="008212CC">
        <w:rPr>
          <w:rFonts w:eastAsia="Arial"/>
          <w:color w:val="000000"/>
          <w:sz w:val="26"/>
          <w:lang w:val="de-DE"/>
        </w:rPr>
        <w:t>- Chứng chỉ khác:...........................(</w:t>
      </w:r>
      <w:r w:rsidRPr="008212CC">
        <w:rPr>
          <w:rFonts w:eastAsia="Arial"/>
          <w:i/>
          <w:color w:val="000000"/>
          <w:sz w:val="26"/>
          <w:lang w:val="de-DE"/>
        </w:rPr>
        <w:t>người</w:t>
      </w:r>
      <w:r w:rsidRPr="008212CC">
        <w:rPr>
          <w:rFonts w:eastAsia="Arial"/>
          <w:color w:val="000000"/>
          <w:sz w:val="26"/>
          <w:lang w:val="de-DE"/>
        </w:rPr>
        <w:t>)</w:t>
      </w:r>
      <w:r w:rsidRPr="008212CC">
        <w:rPr>
          <w:rFonts w:eastAsia="Arial"/>
          <w:color w:val="000000"/>
          <w:sz w:val="26"/>
          <w:lang w:val="de-DE"/>
        </w:rPr>
        <w:tab/>
      </w:r>
    </w:p>
    <w:p w:rsidR="00B91218" w:rsidRPr="008212CC" w:rsidRDefault="00B91218" w:rsidP="00B91218">
      <w:pPr>
        <w:ind w:firstLine="567"/>
        <w:jc w:val="both"/>
        <w:rPr>
          <w:rFonts w:eastAsia="Arial"/>
          <w:color w:val="000000"/>
          <w:sz w:val="26"/>
          <w:lang w:val="de-DE"/>
        </w:rPr>
      </w:pPr>
      <w:r w:rsidRPr="008212CC">
        <w:rPr>
          <w:rFonts w:eastAsia="Arial"/>
          <w:color w:val="000000"/>
          <w:sz w:val="26"/>
          <w:lang w:val="de-DE"/>
        </w:rPr>
        <w:t xml:space="preserve">- Được đào tạo nghiệp vụ </w:t>
      </w:r>
      <w:r w:rsidRPr="008212CC">
        <w:rPr>
          <w:rFonts w:eastAsia="Arial"/>
          <w:i/>
          <w:color w:val="000000"/>
          <w:sz w:val="26"/>
          <w:lang w:val="de-DE"/>
        </w:rPr>
        <w:t>(%):.....................................................................</w:t>
      </w:r>
    </w:p>
    <w:p w:rsidR="00B91218" w:rsidRPr="008212CC" w:rsidRDefault="00B91218" w:rsidP="00B91218">
      <w:pPr>
        <w:ind w:firstLine="567"/>
        <w:jc w:val="both"/>
        <w:rPr>
          <w:rFonts w:eastAsia="Arial"/>
          <w:color w:val="000000"/>
          <w:sz w:val="26"/>
          <w:lang w:val="de-DE"/>
        </w:rPr>
      </w:pPr>
      <w:r w:rsidRPr="008212CC">
        <w:rPr>
          <w:rFonts w:eastAsia="Arial"/>
          <w:color w:val="000000"/>
          <w:sz w:val="26"/>
          <w:lang w:val="de-DE"/>
        </w:rPr>
        <w:t xml:space="preserve">- Được đào tạo ngoại ngữ </w:t>
      </w:r>
      <w:r w:rsidRPr="008212CC">
        <w:rPr>
          <w:rFonts w:eastAsia="Arial"/>
          <w:i/>
          <w:color w:val="000000"/>
          <w:sz w:val="26"/>
          <w:lang w:val="de-DE"/>
        </w:rPr>
        <w:t>(%):......................................................................</w:t>
      </w:r>
    </w:p>
    <w:p w:rsidR="00B91218" w:rsidRPr="008212CC" w:rsidRDefault="00B91218" w:rsidP="00B91218">
      <w:pPr>
        <w:ind w:firstLine="567"/>
        <w:jc w:val="both"/>
        <w:rPr>
          <w:rFonts w:eastAsia="Arial"/>
          <w:b/>
          <w:color w:val="000000"/>
          <w:sz w:val="26"/>
          <w:lang w:val="de-DE"/>
        </w:rPr>
      </w:pPr>
      <w:r w:rsidRPr="008212CC">
        <w:rPr>
          <w:rFonts w:eastAsia="Arial"/>
          <w:b/>
          <w:color w:val="000000"/>
          <w:sz w:val="26"/>
          <w:lang w:val="de-DE"/>
        </w:rPr>
        <w:t xml:space="preserve">4. Hạng đề nghị: </w:t>
      </w:r>
    </w:p>
    <w:p w:rsidR="00B91218" w:rsidRPr="008212CC" w:rsidRDefault="00B91218" w:rsidP="00B91218">
      <w:pPr>
        <w:ind w:firstLine="567"/>
        <w:jc w:val="both"/>
        <w:rPr>
          <w:rFonts w:eastAsia="Arial"/>
          <w:color w:val="000000"/>
          <w:sz w:val="26"/>
          <w:lang w:val="de-DE"/>
        </w:rPr>
      </w:pPr>
      <w:r w:rsidRPr="008212CC">
        <w:rPr>
          <w:rFonts w:eastAsia="Arial"/>
          <w:color w:val="000000"/>
          <w:sz w:val="26"/>
          <w:lang w:val="de-DE"/>
        </w:rPr>
        <w:t>Chúng tôi cam kết chịu trách nhiệm về tính chính xác của các nội dung trong Đơn đề nghị và thực hiện nghiêm túc, bảo đảm chất lượng cơ sở lưu trú theo đúng hạng đã được công nhận.</w:t>
      </w:r>
      <w:r w:rsidRPr="008212CC">
        <w:rPr>
          <w:rFonts w:eastAsia="Arial"/>
          <w:color w:val="000000"/>
          <w:sz w:val="26"/>
          <w:lang w:val="de-DE"/>
        </w:rPr>
        <w:tab/>
      </w:r>
    </w:p>
    <w:tbl>
      <w:tblPr>
        <w:tblW w:w="0" w:type="auto"/>
        <w:tblLook w:val="01E0" w:firstRow="1" w:lastRow="1" w:firstColumn="1" w:lastColumn="1" w:noHBand="0" w:noVBand="0"/>
      </w:tblPr>
      <w:tblGrid>
        <w:gridCol w:w="3858"/>
        <w:gridCol w:w="5430"/>
      </w:tblGrid>
      <w:tr w:rsidR="00B91218" w:rsidRPr="008212CC" w:rsidTr="0078761D">
        <w:tc>
          <w:tcPr>
            <w:tcW w:w="4068" w:type="dxa"/>
          </w:tcPr>
          <w:p w:rsidR="00B91218" w:rsidRPr="008212CC" w:rsidRDefault="00B91218" w:rsidP="0078761D">
            <w:pPr>
              <w:keepNext/>
              <w:keepLines/>
              <w:tabs>
                <w:tab w:val="left" w:pos="1400"/>
                <w:tab w:val="left" w:pos="2140"/>
              </w:tabs>
              <w:spacing w:before="200"/>
              <w:jc w:val="both"/>
              <w:outlineLvl w:val="5"/>
              <w:rPr>
                <w:b/>
                <w:i/>
                <w:iCs/>
                <w:color w:val="000000"/>
                <w:sz w:val="26"/>
                <w:lang w:val="de-DE"/>
              </w:rPr>
            </w:pPr>
            <w:r w:rsidRPr="008212CC">
              <w:rPr>
                <w:b/>
                <w:i/>
                <w:iCs/>
                <w:color w:val="000000"/>
                <w:sz w:val="26"/>
                <w:lang w:val="de-DE"/>
              </w:rPr>
              <w:t>Nơi nhận:</w:t>
            </w:r>
          </w:p>
          <w:p w:rsidR="00B91218" w:rsidRPr="008212CC" w:rsidRDefault="00B91218" w:rsidP="0078761D">
            <w:pPr>
              <w:jc w:val="both"/>
              <w:rPr>
                <w:rFonts w:eastAsia="Arial"/>
                <w:color w:val="000000"/>
                <w:sz w:val="26"/>
                <w:lang w:val="de-DE"/>
              </w:rPr>
            </w:pPr>
            <w:r w:rsidRPr="008212CC">
              <w:rPr>
                <w:rFonts w:eastAsia="Arial"/>
                <w:color w:val="000000"/>
                <w:sz w:val="26"/>
                <w:lang w:val="de-DE"/>
              </w:rPr>
              <w:t>- Như trên;</w:t>
            </w:r>
          </w:p>
          <w:p w:rsidR="00B91218" w:rsidRPr="008212CC" w:rsidRDefault="00B91218" w:rsidP="0078761D">
            <w:pPr>
              <w:jc w:val="both"/>
              <w:rPr>
                <w:rFonts w:eastAsia="Arial"/>
                <w:color w:val="000000"/>
                <w:sz w:val="26"/>
                <w:lang w:val="de-DE"/>
              </w:rPr>
            </w:pPr>
            <w:r w:rsidRPr="008212CC">
              <w:rPr>
                <w:rFonts w:eastAsia="Arial"/>
                <w:color w:val="000000"/>
                <w:sz w:val="26"/>
                <w:lang w:val="de-DE"/>
              </w:rPr>
              <w:t>- Lưu:......</w:t>
            </w:r>
          </w:p>
        </w:tc>
        <w:tc>
          <w:tcPr>
            <w:tcW w:w="5760" w:type="dxa"/>
          </w:tcPr>
          <w:p w:rsidR="00B91218" w:rsidRPr="008212CC" w:rsidRDefault="00B91218" w:rsidP="0078761D">
            <w:pPr>
              <w:keepNext/>
              <w:keepLines/>
              <w:tabs>
                <w:tab w:val="left" w:pos="1400"/>
                <w:tab w:val="left" w:pos="2140"/>
              </w:tabs>
              <w:spacing w:before="200"/>
              <w:jc w:val="center"/>
              <w:outlineLvl w:val="5"/>
              <w:rPr>
                <w:b/>
                <w:iCs/>
                <w:color w:val="000000"/>
                <w:sz w:val="26"/>
                <w:lang w:val="de-DE"/>
              </w:rPr>
            </w:pPr>
            <w:r w:rsidRPr="008212CC">
              <w:rPr>
                <w:b/>
                <w:iCs/>
                <w:color w:val="000000"/>
                <w:sz w:val="26"/>
                <w:lang w:val="de-DE"/>
              </w:rPr>
              <w:t>NGƯỜI ĐẠI DIỆN THEO PHÁP LUẬT</w:t>
            </w:r>
          </w:p>
          <w:p w:rsidR="00B91218" w:rsidRPr="008212CC" w:rsidRDefault="00B91218" w:rsidP="0078761D">
            <w:pPr>
              <w:keepNext/>
              <w:keepLines/>
              <w:tabs>
                <w:tab w:val="left" w:pos="1400"/>
                <w:tab w:val="left" w:pos="2140"/>
              </w:tabs>
              <w:jc w:val="center"/>
              <w:outlineLvl w:val="5"/>
              <w:rPr>
                <w:b/>
                <w:iCs/>
                <w:color w:val="000000"/>
                <w:sz w:val="26"/>
                <w:lang w:val="de-DE"/>
              </w:rPr>
            </w:pPr>
            <w:r w:rsidRPr="008212CC">
              <w:rPr>
                <w:b/>
                <w:iCs/>
                <w:color w:val="000000"/>
                <w:sz w:val="26"/>
                <w:lang w:val="de-DE"/>
              </w:rPr>
              <w:t>HOẶC CHỦ CƠ SỞ LƯU TRÚ DU LỊCH</w:t>
            </w:r>
          </w:p>
          <w:p w:rsidR="00B91218" w:rsidRPr="008212CC" w:rsidRDefault="00B91218" w:rsidP="0078761D">
            <w:pPr>
              <w:keepNext/>
              <w:keepLines/>
              <w:tabs>
                <w:tab w:val="left" w:pos="1400"/>
                <w:tab w:val="left" w:pos="2140"/>
              </w:tabs>
              <w:spacing w:before="200"/>
              <w:jc w:val="center"/>
              <w:outlineLvl w:val="5"/>
              <w:rPr>
                <w:i/>
                <w:iCs/>
                <w:color w:val="000000"/>
                <w:sz w:val="26"/>
                <w:lang w:val="de-DE"/>
              </w:rPr>
            </w:pPr>
            <w:r w:rsidRPr="008212CC">
              <w:rPr>
                <w:i/>
                <w:color w:val="000000"/>
                <w:sz w:val="26"/>
                <w:lang w:val="de-DE"/>
              </w:rPr>
              <w:t>(Ký, đóng dấu và ghi rõ họ tên)</w:t>
            </w:r>
          </w:p>
        </w:tc>
      </w:tr>
    </w:tbl>
    <w:p w:rsidR="00B91218" w:rsidRDefault="00B91218" w:rsidP="00B91218">
      <w:pPr>
        <w:tabs>
          <w:tab w:val="left" w:pos="3735"/>
        </w:tabs>
        <w:ind w:left="567"/>
        <w:jc w:val="both"/>
        <w:rPr>
          <w:b/>
          <w:sz w:val="28"/>
          <w:lang w:val="nl-NL"/>
        </w:rPr>
      </w:pPr>
    </w:p>
    <w:p w:rsidR="00B91218" w:rsidRPr="00767875" w:rsidRDefault="00B91218" w:rsidP="00B91218">
      <w:pPr>
        <w:tabs>
          <w:tab w:val="left" w:pos="3735"/>
        </w:tabs>
        <w:ind w:left="567"/>
        <w:rPr>
          <w:b/>
          <w:sz w:val="28"/>
          <w:lang w:val="nl-NL"/>
        </w:rPr>
      </w:pPr>
    </w:p>
    <w:p w:rsidR="00C4777E" w:rsidRDefault="00B91218" w:rsidP="00B91218">
      <w:pPr>
        <w:ind w:left="567"/>
        <w:jc w:val="both"/>
        <w:rPr>
          <w:sz w:val="28"/>
          <w:lang w:val="nl-NL"/>
        </w:rPr>
      </w:pPr>
      <w:r>
        <w:rPr>
          <w:sz w:val="28"/>
          <w:lang w:val="nl-NL"/>
        </w:rPr>
        <w:br w:type="page"/>
      </w:r>
    </w:p>
    <w:p w:rsidR="00C4777E" w:rsidRPr="00477A26" w:rsidRDefault="00C4777E" w:rsidP="00C4777E">
      <w:pPr>
        <w:keepNext/>
        <w:spacing w:before="120" w:after="120"/>
        <w:ind w:firstLine="567"/>
        <w:jc w:val="both"/>
        <w:outlineLvl w:val="6"/>
        <w:rPr>
          <w:i/>
          <w:sz w:val="26"/>
          <w:lang w:val="es-AR"/>
        </w:rPr>
      </w:pPr>
      <w:r>
        <w:rPr>
          <w:b/>
          <w:bCs/>
          <w:sz w:val="26"/>
          <w:lang w:val="nl-NL"/>
        </w:rPr>
        <w:lastRenderedPageBreak/>
        <w:t>4.</w:t>
      </w:r>
      <w:r w:rsidRPr="00477A26">
        <w:rPr>
          <w:b/>
          <w:bCs/>
          <w:sz w:val="26"/>
          <w:lang w:val="nl-NL"/>
        </w:rPr>
        <w:t xml:space="preserve"> </w:t>
      </w:r>
      <w:r w:rsidR="00535314" w:rsidRPr="005F08D2">
        <w:rPr>
          <w:b/>
          <w:sz w:val="26"/>
          <w:szCs w:val="26"/>
          <w:lang w:val="nl-NL"/>
        </w:rPr>
        <w:t>Thủ tục công nhận cơ sở kinh doanh dịch vụ thể thao đạt tiêu chuẩn phục vụ khách du lịch</w:t>
      </w:r>
    </w:p>
    <w:p w:rsidR="00B91218" w:rsidRPr="005F08D2" w:rsidRDefault="00B91218" w:rsidP="00B91218">
      <w:pPr>
        <w:spacing w:before="120" w:after="120"/>
        <w:jc w:val="both"/>
        <w:rPr>
          <w:i/>
          <w:sz w:val="26"/>
          <w:szCs w:val="26"/>
          <w:lang w:val="es-AR"/>
        </w:rPr>
      </w:pPr>
      <w:r w:rsidRPr="005F08D2">
        <w:rPr>
          <w:b/>
          <w:bCs/>
          <w:sz w:val="26"/>
          <w:szCs w:val="26"/>
          <w:lang w:val="nl-NL"/>
        </w:rPr>
        <w:t xml:space="preserve">        4.1 </w:t>
      </w:r>
      <w:r w:rsidRPr="005F08D2">
        <w:rPr>
          <w:b/>
          <w:bCs/>
          <w:sz w:val="26"/>
          <w:szCs w:val="26"/>
          <w:lang w:val="vi-VN"/>
        </w:rPr>
        <w:t>Tr</w:t>
      </w:r>
      <w:r w:rsidRPr="005F08D2">
        <w:rPr>
          <w:b/>
          <w:bCs/>
          <w:sz w:val="26"/>
          <w:szCs w:val="26"/>
          <w:lang w:val="hr-HR"/>
        </w:rPr>
        <w:t>ì</w:t>
      </w:r>
      <w:r w:rsidRPr="005F08D2">
        <w:rPr>
          <w:b/>
          <w:bCs/>
          <w:sz w:val="26"/>
          <w:szCs w:val="26"/>
          <w:lang w:val="vi-VN"/>
        </w:rPr>
        <w:t>nh</w:t>
      </w:r>
      <w:r w:rsidRPr="005F08D2">
        <w:rPr>
          <w:b/>
          <w:bCs/>
          <w:sz w:val="26"/>
          <w:szCs w:val="26"/>
          <w:lang w:val="hr-HR"/>
        </w:rPr>
        <w:t xml:space="preserve"> </w:t>
      </w:r>
      <w:r w:rsidRPr="005F08D2">
        <w:rPr>
          <w:b/>
          <w:bCs/>
          <w:sz w:val="26"/>
          <w:szCs w:val="26"/>
          <w:lang w:val="vi-VN"/>
        </w:rPr>
        <w:t>tự</w:t>
      </w:r>
      <w:r w:rsidRPr="005F08D2">
        <w:rPr>
          <w:b/>
          <w:bCs/>
          <w:sz w:val="26"/>
          <w:szCs w:val="26"/>
          <w:lang w:val="hr-HR"/>
        </w:rPr>
        <w:t xml:space="preserve">, cách thức, thời gian </w:t>
      </w:r>
      <w:r w:rsidRPr="005F08D2">
        <w:rPr>
          <w:b/>
          <w:bCs/>
          <w:sz w:val="26"/>
          <w:szCs w:val="26"/>
          <w:lang w:val="vi-VN"/>
        </w:rPr>
        <w:t>giải quyết</w:t>
      </w:r>
      <w:r w:rsidRPr="005F08D2">
        <w:rPr>
          <w:b/>
          <w:sz w:val="26"/>
          <w:szCs w:val="26"/>
          <w:lang w:val="hr-HR"/>
        </w:rPr>
        <w:t xml:space="preserve"> thủ tục hành chính</w:t>
      </w:r>
      <w:r w:rsidRPr="005F08D2">
        <w:rPr>
          <w:sz w:val="26"/>
          <w:szCs w:val="26"/>
          <w:lang w:val="es-AR"/>
        </w:rPr>
        <w:t xml:space="preserve"> </w:t>
      </w:r>
    </w:p>
    <w:tbl>
      <w:tblPr>
        <w:tblW w:w="9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3685"/>
        <w:gridCol w:w="1418"/>
        <w:gridCol w:w="851"/>
      </w:tblGrid>
      <w:tr w:rsidR="00B91218" w:rsidRPr="005F08D2" w:rsidTr="0078761D">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5F08D2" w:rsidRDefault="00B91218" w:rsidP="0078761D">
            <w:pPr>
              <w:jc w:val="center"/>
              <w:rPr>
                <w:b/>
                <w:sz w:val="26"/>
              </w:rPr>
            </w:pPr>
            <w:r w:rsidRPr="005F08D2">
              <w:rPr>
                <w:b/>
                <w:sz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5F08D2" w:rsidRDefault="00B91218" w:rsidP="0078761D">
            <w:pPr>
              <w:jc w:val="center"/>
              <w:rPr>
                <w:b/>
                <w:sz w:val="26"/>
              </w:rPr>
            </w:pPr>
            <w:r w:rsidRPr="005F08D2">
              <w:rPr>
                <w:b/>
                <w:sz w:val="26"/>
              </w:rPr>
              <w:t>Trình tự thực hiện</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5F08D2" w:rsidRDefault="00B91218" w:rsidP="0078761D">
            <w:pPr>
              <w:jc w:val="center"/>
              <w:rPr>
                <w:b/>
                <w:sz w:val="26"/>
              </w:rPr>
            </w:pPr>
            <w:r w:rsidRPr="005F08D2">
              <w:rPr>
                <w:b/>
                <w:sz w:val="26"/>
              </w:rPr>
              <w:t>Cách thức thực hiện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5F08D2" w:rsidRDefault="00B91218" w:rsidP="0078761D">
            <w:pPr>
              <w:jc w:val="center"/>
              <w:rPr>
                <w:b/>
                <w:sz w:val="26"/>
              </w:rPr>
            </w:pPr>
            <w:r w:rsidRPr="005F08D2">
              <w:rPr>
                <w:b/>
                <w:sz w:val="26"/>
              </w:rPr>
              <w:t>Thời gian giải quyết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5F08D2" w:rsidRDefault="00B91218" w:rsidP="0078761D">
            <w:pPr>
              <w:jc w:val="center"/>
              <w:rPr>
                <w:b/>
                <w:sz w:val="26"/>
              </w:rPr>
            </w:pPr>
            <w:r w:rsidRPr="005F08D2">
              <w:rPr>
                <w:b/>
                <w:sz w:val="26"/>
              </w:rPr>
              <w:t>Ghi chú</w:t>
            </w:r>
          </w:p>
        </w:tc>
      </w:tr>
      <w:tr w:rsidR="00B91218" w:rsidRPr="005F08D2" w:rsidTr="0078761D">
        <w:trPr>
          <w:trHeight w:val="898"/>
        </w:trPr>
        <w:tc>
          <w:tcPr>
            <w:tcW w:w="851" w:type="dxa"/>
            <w:tcBorders>
              <w:top w:val="single" w:sz="4" w:space="0" w:color="auto"/>
            </w:tcBorders>
            <w:shd w:val="clear" w:color="auto" w:fill="auto"/>
            <w:vAlign w:val="center"/>
          </w:tcPr>
          <w:p w:rsidR="00B91218" w:rsidRPr="005F08D2" w:rsidRDefault="00B91218" w:rsidP="0078761D">
            <w:pPr>
              <w:spacing w:after="120" w:line="234" w:lineRule="atLeast"/>
              <w:jc w:val="center"/>
              <w:rPr>
                <w:b/>
                <w:sz w:val="26"/>
              </w:rPr>
            </w:pPr>
            <w:r w:rsidRPr="005F08D2">
              <w:rPr>
                <w:b/>
                <w:sz w:val="26"/>
              </w:rPr>
              <w:t>Bước 1</w:t>
            </w:r>
          </w:p>
        </w:tc>
        <w:tc>
          <w:tcPr>
            <w:tcW w:w="2376" w:type="dxa"/>
            <w:tcBorders>
              <w:top w:val="single" w:sz="4" w:space="0" w:color="auto"/>
            </w:tcBorders>
            <w:shd w:val="clear" w:color="auto" w:fill="auto"/>
            <w:vAlign w:val="center"/>
          </w:tcPr>
          <w:p w:rsidR="00B91218" w:rsidRPr="005F08D2" w:rsidRDefault="00B91218" w:rsidP="0078761D">
            <w:pPr>
              <w:shd w:val="clear" w:color="auto" w:fill="FFFFFF"/>
              <w:spacing w:after="120" w:line="234" w:lineRule="atLeast"/>
              <w:jc w:val="both"/>
              <w:rPr>
                <w:sz w:val="26"/>
              </w:rPr>
            </w:pPr>
            <w:r w:rsidRPr="005F08D2">
              <w:rPr>
                <w:b/>
                <w:sz w:val="26"/>
              </w:rPr>
              <w:t xml:space="preserve">Nộp hồ sơ thủ tục hành chính: </w:t>
            </w:r>
            <w:r w:rsidRPr="005F08D2">
              <w:rPr>
                <w:i/>
                <w:sz w:val="26"/>
              </w:rPr>
              <w:t xml:space="preserve">Tổ chức, cá nhân chuẩn bị hồ sơ đầy đủ theo quy định và </w:t>
            </w:r>
            <w:r w:rsidRPr="005F08D2">
              <w:rPr>
                <w:i/>
                <w:sz w:val="26"/>
                <w:lang w:val="vi-VN"/>
              </w:rPr>
              <w:t xml:space="preserve">nộp hồ sơ </w:t>
            </w:r>
            <w:r w:rsidRPr="005F08D2">
              <w:rPr>
                <w:i/>
                <w:sz w:val="26"/>
              </w:rPr>
              <w:t>qua các cách thức sau:</w:t>
            </w:r>
          </w:p>
        </w:tc>
        <w:tc>
          <w:tcPr>
            <w:tcW w:w="3685" w:type="dxa"/>
            <w:tcBorders>
              <w:top w:val="single" w:sz="4" w:space="0" w:color="auto"/>
            </w:tcBorders>
            <w:shd w:val="clear" w:color="auto" w:fill="auto"/>
            <w:vAlign w:val="center"/>
          </w:tcPr>
          <w:p w:rsidR="00B91218" w:rsidRPr="005F08D2" w:rsidRDefault="00B91218" w:rsidP="0078761D">
            <w:pPr>
              <w:shd w:val="clear" w:color="auto" w:fill="FFFFFF"/>
              <w:spacing w:before="120" w:after="120"/>
              <w:jc w:val="both"/>
              <w:rPr>
                <w:sz w:val="26"/>
              </w:rPr>
            </w:pPr>
            <w:r w:rsidRPr="005F08D2">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5F08D2">
              <w:rPr>
                <w:sz w:val="26"/>
              </w:rPr>
              <w:t>, phường 1, thành phố Cao Lãnh, tỉnh Đồng Tháp).</w:t>
            </w:r>
          </w:p>
          <w:p w:rsidR="00B91218" w:rsidRPr="005F08D2" w:rsidRDefault="00B91218" w:rsidP="0078761D">
            <w:pPr>
              <w:shd w:val="clear" w:color="auto" w:fill="FFFFFF"/>
              <w:spacing w:before="120" w:after="120"/>
              <w:jc w:val="both"/>
              <w:rPr>
                <w:i/>
                <w:sz w:val="26"/>
                <w:lang w:val="vi-VN"/>
              </w:rPr>
            </w:pPr>
            <w:r w:rsidRPr="005F08D2">
              <w:rPr>
                <w:sz w:val="26"/>
              </w:rPr>
              <w:t>2. Hoặc thông qua dịch vụ bưu chính công ích.</w:t>
            </w:r>
          </w:p>
        </w:tc>
        <w:tc>
          <w:tcPr>
            <w:tcW w:w="1418" w:type="dxa"/>
            <w:tcBorders>
              <w:top w:val="single" w:sz="4" w:space="0" w:color="auto"/>
            </w:tcBorders>
            <w:shd w:val="clear" w:color="auto" w:fill="auto"/>
            <w:vAlign w:val="center"/>
          </w:tcPr>
          <w:p w:rsidR="00B91218" w:rsidRPr="005F08D2" w:rsidRDefault="00B91218" w:rsidP="0078761D">
            <w:pPr>
              <w:spacing w:after="120" w:line="234" w:lineRule="atLeast"/>
              <w:jc w:val="center"/>
              <w:rPr>
                <w:sz w:val="26"/>
                <w:lang w:val="vi-VN"/>
              </w:rPr>
            </w:pPr>
            <w:r w:rsidRPr="005F08D2">
              <w:rPr>
                <w:sz w:val="26"/>
                <w:lang w:val="vi-VN"/>
              </w:rPr>
              <w:t>Sáng: từ 07 giờ đến 11 giờ 30 phút;</w:t>
            </w:r>
          </w:p>
          <w:p w:rsidR="00B91218" w:rsidRPr="005F08D2" w:rsidRDefault="00B91218" w:rsidP="0078761D">
            <w:pPr>
              <w:spacing w:after="120" w:line="234" w:lineRule="atLeast"/>
              <w:jc w:val="center"/>
              <w:rPr>
                <w:b/>
                <w:sz w:val="26"/>
                <w:lang w:val="vi-VN"/>
              </w:rPr>
            </w:pPr>
            <w:r w:rsidRPr="005F08D2">
              <w:rPr>
                <w:sz w:val="26"/>
                <w:lang w:val="vi-VN"/>
              </w:rPr>
              <w:t>Chiều: từ 13 giờ 30 đến 17 giờ của các ngày làm việc.</w:t>
            </w:r>
          </w:p>
        </w:tc>
        <w:tc>
          <w:tcPr>
            <w:tcW w:w="851" w:type="dxa"/>
            <w:tcBorders>
              <w:top w:val="single" w:sz="4" w:space="0" w:color="auto"/>
            </w:tcBorders>
            <w:shd w:val="clear" w:color="auto" w:fill="auto"/>
            <w:vAlign w:val="center"/>
          </w:tcPr>
          <w:p w:rsidR="00B91218" w:rsidRPr="005F08D2" w:rsidRDefault="00B91218" w:rsidP="0078761D">
            <w:pPr>
              <w:jc w:val="center"/>
              <w:rPr>
                <w:i/>
                <w:sz w:val="26"/>
                <w:lang w:val="vi-VN"/>
              </w:rPr>
            </w:pPr>
          </w:p>
        </w:tc>
      </w:tr>
      <w:tr w:rsidR="00B91218" w:rsidRPr="005F08D2" w:rsidTr="0078761D">
        <w:trPr>
          <w:trHeight w:val="600"/>
        </w:trPr>
        <w:tc>
          <w:tcPr>
            <w:tcW w:w="851" w:type="dxa"/>
            <w:shd w:val="clear" w:color="auto" w:fill="auto"/>
            <w:vAlign w:val="center"/>
          </w:tcPr>
          <w:p w:rsidR="00B91218" w:rsidRPr="005F08D2" w:rsidRDefault="00B91218" w:rsidP="0078761D">
            <w:pPr>
              <w:spacing w:after="120" w:line="234" w:lineRule="atLeast"/>
              <w:jc w:val="center"/>
              <w:rPr>
                <w:b/>
                <w:sz w:val="26"/>
              </w:rPr>
            </w:pPr>
            <w:r w:rsidRPr="005F08D2">
              <w:rPr>
                <w:b/>
                <w:sz w:val="26"/>
              </w:rPr>
              <w:t>Bước 2</w:t>
            </w:r>
          </w:p>
        </w:tc>
        <w:tc>
          <w:tcPr>
            <w:tcW w:w="2376" w:type="dxa"/>
            <w:shd w:val="clear" w:color="auto" w:fill="auto"/>
            <w:vAlign w:val="center"/>
          </w:tcPr>
          <w:p w:rsidR="00B91218" w:rsidRPr="005F08D2" w:rsidRDefault="00B91218" w:rsidP="0078761D">
            <w:pPr>
              <w:spacing w:before="120" w:after="120"/>
              <w:jc w:val="both"/>
              <w:rPr>
                <w:sz w:val="26"/>
              </w:rPr>
            </w:pPr>
            <w:r w:rsidRPr="005F08D2">
              <w:rPr>
                <w:b/>
                <w:sz w:val="26"/>
              </w:rPr>
              <w:t>Tiếp nhận và chuyển hồ sơ thủ tục hành chính</w:t>
            </w:r>
          </w:p>
        </w:tc>
        <w:tc>
          <w:tcPr>
            <w:tcW w:w="3685" w:type="dxa"/>
            <w:shd w:val="clear" w:color="auto" w:fill="auto"/>
          </w:tcPr>
          <w:p w:rsidR="00B91218" w:rsidRPr="005F08D2" w:rsidRDefault="00B91218" w:rsidP="00535314">
            <w:pPr>
              <w:shd w:val="clear" w:color="auto" w:fill="FFFFFF"/>
              <w:spacing w:after="120" w:line="234" w:lineRule="atLeast"/>
              <w:jc w:val="both"/>
              <w:rPr>
                <w:color w:val="000000"/>
                <w:sz w:val="26"/>
              </w:rPr>
            </w:pPr>
            <w:r w:rsidRPr="005F08D2">
              <w:rPr>
                <w:color w:val="000000"/>
                <w:sz w:val="26"/>
              </w:rPr>
              <w:t xml:space="preserve">1. Đối với hồ sơ được </w:t>
            </w:r>
            <w:r w:rsidRPr="005F08D2">
              <w:rPr>
                <w:sz w:val="26"/>
              </w:rPr>
              <w:t xml:space="preserve">nộp </w:t>
            </w:r>
            <w:r w:rsidRPr="005F08D2">
              <w:rPr>
                <w:sz w:val="26"/>
                <w:lang w:val="vi-VN"/>
              </w:rPr>
              <w:t xml:space="preserve">trực tiếp qua </w:t>
            </w:r>
            <w:r w:rsidRPr="005F08D2">
              <w:rPr>
                <w:sz w:val="26"/>
              </w:rPr>
              <w:t xml:space="preserve">Bộ phận </w:t>
            </w:r>
            <w:r w:rsidRPr="005F08D2">
              <w:rPr>
                <w:sz w:val="26"/>
                <w:lang w:val="vi-VN"/>
              </w:rPr>
              <w:t>tiếp nhận và trả kết quả</w:t>
            </w:r>
            <w:r w:rsidRPr="005F08D2">
              <w:rPr>
                <w:color w:val="000000"/>
                <w:sz w:val="26"/>
              </w:rPr>
              <w:t xml:space="preserve"> </w:t>
            </w:r>
            <w:r w:rsidRPr="005F08D2">
              <w:rPr>
                <w:sz w:val="26"/>
              </w:rPr>
              <w:t xml:space="preserve">hoặc thông </w:t>
            </w:r>
            <w:r w:rsidRPr="005F08D2">
              <w:rPr>
                <w:sz w:val="26"/>
                <w:lang w:val="vi-VN"/>
              </w:rPr>
              <w:t xml:space="preserve">qua dịch vụ bưu chính </w:t>
            </w:r>
            <w:r w:rsidRPr="005F08D2">
              <w:rPr>
                <w:sz w:val="26"/>
              </w:rPr>
              <w:t>công ích</w:t>
            </w:r>
            <w:r w:rsidRPr="005F08D2">
              <w:rPr>
                <w:color w:val="000000"/>
                <w:sz w:val="26"/>
              </w:rPr>
              <w:t xml:space="preserve"> cán bộ, công chức, viên chức tiếp nhận hồ sơ tại </w:t>
            </w:r>
            <w:r w:rsidRPr="005F08D2">
              <w:rPr>
                <w:sz w:val="26"/>
              </w:rPr>
              <w:t xml:space="preserve">Bộ phận </w:t>
            </w:r>
            <w:r w:rsidRPr="005F08D2">
              <w:rPr>
                <w:sz w:val="26"/>
                <w:lang w:val="vi-VN"/>
              </w:rPr>
              <w:t>tiếp nhận và trả kết quả</w:t>
            </w:r>
            <w:r w:rsidRPr="005F08D2">
              <w:rPr>
                <w:color w:val="000000"/>
                <w:sz w:val="26"/>
              </w:rPr>
              <w:t xml:space="preserve"> xem xét, kiểm tra tính chính xác, đầy đủ của hồ sơ; quét (scan) và lưu trữ hồ sơ điện tử, cập nhật vào cơ sở dữ liệu của phần mềm một cửa điện tử của tỉnh.</w:t>
            </w:r>
          </w:p>
          <w:p w:rsidR="00B91218" w:rsidRPr="005F08D2" w:rsidRDefault="00B91218" w:rsidP="00535314">
            <w:pPr>
              <w:shd w:val="clear" w:color="auto" w:fill="FFFFFF"/>
              <w:spacing w:after="120" w:line="234" w:lineRule="atLeast"/>
              <w:jc w:val="both"/>
              <w:rPr>
                <w:color w:val="000000"/>
                <w:sz w:val="26"/>
              </w:rPr>
            </w:pPr>
            <w:r w:rsidRPr="005F08D2">
              <w:rPr>
                <w:color w:val="000000"/>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B91218" w:rsidRPr="005F08D2" w:rsidRDefault="00B91218" w:rsidP="00535314">
            <w:pPr>
              <w:shd w:val="clear" w:color="auto" w:fill="FFFFFF"/>
              <w:spacing w:after="120" w:line="234" w:lineRule="atLeast"/>
              <w:jc w:val="both"/>
              <w:rPr>
                <w:color w:val="000000"/>
                <w:sz w:val="26"/>
              </w:rPr>
            </w:pPr>
            <w:r w:rsidRPr="005F08D2">
              <w:rPr>
                <w:color w:val="000000"/>
                <w:sz w:val="26"/>
              </w:rPr>
              <w:t>b) Trường hợp từ chối nhận hồ sơ, cán bộ, công chức, viên chức tiếp nhận hồ sơ phải nêu rõ lý do theo mẫu Phiếu từ chối giải quyết hồ sơ thủ tục hành chính;</w:t>
            </w:r>
          </w:p>
          <w:p w:rsidR="00B91218" w:rsidRPr="005F08D2" w:rsidRDefault="00B91218" w:rsidP="00535314">
            <w:pPr>
              <w:spacing w:before="120" w:after="120"/>
              <w:jc w:val="both"/>
              <w:rPr>
                <w:color w:val="000000"/>
                <w:sz w:val="26"/>
              </w:rPr>
            </w:pPr>
            <w:r w:rsidRPr="005F08D2">
              <w:rPr>
                <w:color w:val="000000"/>
                <w:sz w:val="26"/>
              </w:rPr>
              <w:t xml:space="preserve">c) Trường hợp hồ sơ đầy đủ, chính xác theo quy định, cán bộ, công chức, viên chức tiếp nhận </w:t>
            </w:r>
            <w:r w:rsidRPr="005F08D2">
              <w:rPr>
                <w:color w:val="000000"/>
                <w:sz w:val="26"/>
              </w:rPr>
              <w:lastRenderedPageBreak/>
              <w:t>hồ sơ và lập Giấy tiếp nhận hồ sơ và hẹn ngày trả kết quả; đồng thời, chuyển cho cơ quan có thẩm quyền để giải quyết theo quy trình.</w:t>
            </w:r>
          </w:p>
        </w:tc>
        <w:tc>
          <w:tcPr>
            <w:tcW w:w="1418" w:type="dxa"/>
            <w:shd w:val="clear" w:color="auto" w:fill="auto"/>
            <w:vAlign w:val="center"/>
          </w:tcPr>
          <w:p w:rsidR="00B91218" w:rsidRPr="005F08D2" w:rsidRDefault="00B91218" w:rsidP="0078761D">
            <w:pPr>
              <w:spacing w:after="120" w:line="234" w:lineRule="atLeast"/>
              <w:jc w:val="both"/>
              <w:rPr>
                <w:b/>
                <w:sz w:val="26"/>
              </w:rPr>
            </w:pPr>
            <w:r w:rsidRPr="005F08D2">
              <w:rPr>
                <w:color w:val="000000"/>
                <w:sz w:val="26"/>
              </w:rPr>
              <w:lastRenderedPageBreak/>
              <w:t xml:space="preserve">Chuyển ngay hồ sơ tiếp nhận trực tiếp trong ngày làm việc </w:t>
            </w:r>
            <w:r w:rsidRPr="005F08D2">
              <w:rPr>
                <w:i/>
                <w:color w:val="000000"/>
                <w:sz w:val="26"/>
              </w:rPr>
              <w:t>(k</w:t>
            </w:r>
            <w:r w:rsidRPr="005F08D2">
              <w:rPr>
                <w:i/>
                <w:sz w:val="26"/>
              </w:rPr>
              <w:t>hông để quá 3 giờ làm việc)</w:t>
            </w:r>
            <w:r w:rsidRPr="005F08D2">
              <w:rPr>
                <w:color w:val="000000"/>
                <w:sz w:val="26"/>
              </w:rPr>
              <w:t xml:space="preserve"> hoặc chuyển vào đầu giờ ngày làm việc tiếp theo đối với trường hợp tiếp nhận sau 15 giờ hàng ngày.</w:t>
            </w:r>
          </w:p>
        </w:tc>
        <w:tc>
          <w:tcPr>
            <w:tcW w:w="851" w:type="dxa"/>
            <w:shd w:val="clear" w:color="auto" w:fill="auto"/>
            <w:vAlign w:val="center"/>
          </w:tcPr>
          <w:p w:rsidR="00B91218" w:rsidRPr="005F08D2" w:rsidRDefault="00B91218" w:rsidP="0078761D">
            <w:pPr>
              <w:jc w:val="center"/>
              <w:rPr>
                <w:i/>
                <w:sz w:val="26"/>
                <w:lang w:val="vi-VN"/>
              </w:rPr>
            </w:pPr>
          </w:p>
        </w:tc>
      </w:tr>
      <w:tr w:rsidR="00B91218" w:rsidRPr="005F08D2" w:rsidTr="0078761D">
        <w:tc>
          <w:tcPr>
            <w:tcW w:w="851" w:type="dxa"/>
            <w:vMerge w:val="restart"/>
            <w:shd w:val="clear" w:color="auto" w:fill="auto"/>
            <w:vAlign w:val="center"/>
          </w:tcPr>
          <w:p w:rsidR="00B91218" w:rsidRPr="005F08D2" w:rsidRDefault="00B91218" w:rsidP="0078761D">
            <w:pPr>
              <w:spacing w:after="120" w:line="234" w:lineRule="atLeast"/>
              <w:jc w:val="center"/>
              <w:rPr>
                <w:b/>
                <w:sz w:val="26"/>
              </w:rPr>
            </w:pPr>
            <w:r w:rsidRPr="005F08D2">
              <w:rPr>
                <w:b/>
                <w:sz w:val="26"/>
              </w:rPr>
              <w:lastRenderedPageBreak/>
              <w:t>Bước 3</w:t>
            </w:r>
          </w:p>
        </w:tc>
        <w:tc>
          <w:tcPr>
            <w:tcW w:w="2376" w:type="dxa"/>
            <w:vMerge w:val="restart"/>
            <w:shd w:val="clear" w:color="auto" w:fill="auto"/>
            <w:vAlign w:val="center"/>
          </w:tcPr>
          <w:p w:rsidR="00B91218" w:rsidRPr="005F08D2" w:rsidRDefault="00B91218" w:rsidP="0078761D">
            <w:pPr>
              <w:spacing w:after="120" w:line="234" w:lineRule="atLeast"/>
              <w:jc w:val="both"/>
              <w:rPr>
                <w:b/>
                <w:sz w:val="26"/>
              </w:rPr>
            </w:pPr>
            <w:r w:rsidRPr="005F08D2">
              <w:rPr>
                <w:b/>
                <w:bCs/>
                <w:color w:val="000000"/>
                <w:sz w:val="26"/>
              </w:rPr>
              <w:t>Giải quyết thủ tục hành chính</w:t>
            </w:r>
          </w:p>
        </w:tc>
        <w:tc>
          <w:tcPr>
            <w:tcW w:w="3685" w:type="dxa"/>
            <w:shd w:val="clear" w:color="auto" w:fill="auto"/>
            <w:vAlign w:val="center"/>
          </w:tcPr>
          <w:p w:rsidR="00B91218" w:rsidRPr="005F08D2" w:rsidRDefault="00B91218" w:rsidP="0078761D">
            <w:pPr>
              <w:spacing w:before="120" w:after="120"/>
              <w:jc w:val="both"/>
              <w:rPr>
                <w:color w:val="000000"/>
                <w:sz w:val="26"/>
              </w:rPr>
            </w:pPr>
            <w:r w:rsidRPr="005F08D2">
              <w:rPr>
                <w:color w:val="000000"/>
                <w:sz w:val="26"/>
              </w:rPr>
              <w:t xml:space="preserve">Sau khi nhận hồ sơ thủ tục hành chính từ </w:t>
            </w:r>
            <w:r w:rsidRPr="005F08D2">
              <w:rPr>
                <w:sz w:val="26"/>
              </w:rPr>
              <w:t xml:space="preserve">Bộ phận </w:t>
            </w:r>
            <w:r w:rsidRPr="005F08D2">
              <w:rPr>
                <w:sz w:val="26"/>
                <w:lang w:val="vi-VN"/>
              </w:rPr>
              <w:t>tiếp nhận và trả kết quả</w:t>
            </w:r>
            <w:r w:rsidRPr="005F08D2">
              <w:rPr>
                <w:sz w:val="26"/>
              </w:rPr>
              <w:t xml:space="preserve"> </w:t>
            </w:r>
            <w:r w:rsidRPr="005F08D2">
              <w:rPr>
                <w:color w:val="000000"/>
                <w:sz w:val="26"/>
              </w:rPr>
              <w:t>công chức xử lý xem xét, thẩm định hồ sơ, trình phê duyệt kết quả giải quyết thủ tục hành chính:</w:t>
            </w:r>
          </w:p>
        </w:tc>
        <w:tc>
          <w:tcPr>
            <w:tcW w:w="1418" w:type="dxa"/>
            <w:shd w:val="clear" w:color="auto" w:fill="auto"/>
            <w:vAlign w:val="center"/>
          </w:tcPr>
          <w:p w:rsidR="00B91218" w:rsidRPr="005F08D2" w:rsidRDefault="00B91218" w:rsidP="0078761D">
            <w:pPr>
              <w:spacing w:after="120" w:line="234" w:lineRule="atLeast"/>
              <w:jc w:val="center"/>
              <w:rPr>
                <w:b/>
                <w:sz w:val="26"/>
              </w:rPr>
            </w:pPr>
            <w:r w:rsidRPr="005F08D2">
              <w:rPr>
                <w:b/>
                <w:sz w:val="26"/>
              </w:rPr>
              <w:t>17 ngày</w:t>
            </w:r>
            <w:r w:rsidRPr="005F08D2">
              <w:rPr>
                <w:sz w:val="26"/>
              </w:rPr>
              <w:t>, trong đó:</w:t>
            </w:r>
          </w:p>
        </w:tc>
        <w:tc>
          <w:tcPr>
            <w:tcW w:w="851" w:type="dxa"/>
            <w:shd w:val="clear" w:color="auto" w:fill="auto"/>
            <w:vAlign w:val="center"/>
          </w:tcPr>
          <w:p w:rsidR="00B91218" w:rsidRPr="005F08D2" w:rsidRDefault="00B91218" w:rsidP="0078761D">
            <w:pPr>
              <w:spacing w:after="120" w:line="234" w:lineRule="atLeast"/>
              <w:jc w:val="center"/>
              <w:rPr>
                <w:b/>
                <w:sz w:val="26"/>
              </w:rPr>
            </w:pPr>
          </w:p>
        </w:tc>
      </w:tr>
      <w:tr w:rsidR="00B91218" w:rsidRPr="005F08D2" w:rsidTr="0078761D">
        <w:tc>
          <w:tcPr>
            <w:tcW w:w="851" w:type="dxa"/>
            <w:vMerge/>
            <w:shd w:val="clear" w:color="auto" w:fill="auto"/>
          </w:tcPr>
          <w:p w:rsidR="00B91218" w:rsidRPr="005F08D2" w:rsidRDefault="00B91218" w:rsidP="0078761D">
            <w:pPr>
              <w:spacing w:after="120" w:line="234" w:lineRule="atLeast"/>
              <w:jc w:val="both"/>
              <w:rPr>
                <w:b/>
                <w:sz w:val="26"/>
              </w:rPr>
            </w:pPr>
          </w:p>
        </w:tc>
        <w:tc>
          <w:tcPr>
            <w:tcW w:w="2376" w:type="dxa"/>
            <w:vMerge/>
            <w:shd w:val="clear" w:color="auto" w:fill="auto"/>
          </w:tcPr>
          <w:p w:rsidR="00B91218" w:rsidRPr="005F08D2" w:rsidRDefault="00B91218" w:rsidP="0078761D">
            <w:pPr>
              <w:spacing w:after="120" w:line="234" w:lineRule="atLeast"/>
              <w:jc w:val="both"/>
              <w:rPr>
                <w:b/>
                <w:sz w:val="26"/>
              </w:rPr>
            </w:pPr>
          </w:p>
        </w:tc>
        <w:tc>
          <w:tcPr>
            <w:tcW w:w="3685" w:type="dxa"/>
            <w:shd w:val="clear" w:color="auto" w:fill="auto"/>
          </w:tcPr>
          <w:p w:rsidR="00B91218" w:rsidRPr="005F08D2" w:rsidRDefault="00B91218" w:rsidP="0078761D">
            <w:pPr>
              <w:shd w:val="clear" w:color="auto" w:fill="FFFFFF"/>
              <w:spacing w:after="120" w:line="234" w:lineRule="atLeast"/>
              <w:jc w:val="both"/>
              <w:rPr>
                <w:bCs/>
                <w:i/>
                <w:sz w:val="26"/>
              </w:rPr>
            </w:pPr>
            <w:r w:rsidRPr="005F08D2">
              <w:rPr>
                <w:bCs/>
                <w:i/>
                <w:sz w:val="26"/>
              </w:rPr>
              <w:t>1. Tiếp nhận hồ sơ (Bộ phận TN&amp;TKQ)</w:t>
            </w:r>
          </w:p>
        </w:tc>
        <w:tc>
          <w:tcPr>
            <w:tcW w:w="1418" w:type="dxa"/>
            <w:shd w:val="clear" w:color="auto" w:fill="auto"/>
            <w:vAlign w:val="center"/>
          </w:tcPr>
          <w:p w:rsidR="00B91218" w:rsidRPr="005F08D2" w:rsidRDefault="00B91218" w:rsidP="0078761D">
            <w:pPr>
              <w:spacing w:after="120" w:line="234" w:lineRule="atLeast"/>
              <w:jc w:val="center"/>
              <w:rPr>
                <w:b/>
                <w:sz w:val="26"/>
              </w:rPr>
            </w:pPr>
            <w:r w:rsidRPr="005F08D2">
              <w:rPr>
                <w:bCs/>
                <w:i/>
                <w:sz w:val="26"/>
              </w:rPr>
              <w:t>1 ngày</w:t>
            </w:r>
          </w:p>
        </w:tc>
        <w:tc>
          <w:tcPr>
            <w:tcW w:w="851" w:type="dxa"/>
            <w:shd w:val="clear" w:color="auto" w:fill="auto"/>
          </w:tcPr>
          <w:p w:rsidR="00B91218" w:rsidRPr="005F08D2" w:rsidRDefault="00B91218" w:rsidP="0078761D">
            <w:pPr>
              <w:spacing w:after="120" w:line="234" w:lineRule="atLeast"/>
              <w:jc w:val="both"/>
              <w:rPr>
                <w:b/>
                <w:sz w:val="26"/>
              </w:rPr>
            </w:pPr>
          </w:p>
        </w:tc>
      </w:tr>
      <w:tr w:rsidR="00B91218" w:rsidRPr="005F08D2" w:rsidTr="0078761D">
        <w:tc>
          <w:tcPr>
            <w:tcW w:w="851" w:type="dxa"/>
            <w:vMerge/>
            <w:shd w:val="clear" w:color="auto" w:fill="auto"/>
          </w:tcPr>
          <w:p w:rsidR="00B91218" w:rsidRPr="005F08D2" w:rsidRDefault="00B91218" w:rsidP="0078761D">
            <w:pPr>
              <w:spacing w:after="120" w:line="234" w:lineRule="atLeast"/>
              <w:jc w:val="both"/>
              <w:rPr>
                <w:b/>
                <w:sz w:val="26"/>
              </w:rPr>
            </w:pPr>
          </w:p>
        </w:tc>
        <w:tc>
          <w:tcPr>
            <w:tcW w:w="2376" w:type="dxa"/>
            <w:vMerge/>
            <w:shd w:val="clear" w:color="auto" w:fill="auto"/>
          </w:tcPr>
          <w:p w:rsidR="00B91218" w:rsidRPr="005F08D2" w:rsidRDefault="00B91218" w:rsidP="0078761D">
            <w:pPr>
              <w:spacing w:after="120" w:line="234" w:lineRule="atLeast"/>
              <w:jc w:val="both"/>
              <w:rPr>
                <w:b/>
                <w:sz w:val="26"/>
              </w:rPr>
            </w:pPr>
          </w:p>
        </w:tc>
        <w:tc>
          <w:tcPr>
            <w:tcW w:w="3685" w:type="dxa"/>
            <w:shd w:val="clear" w:color="auto" w:fill="auto"/>
          </w:tcPr>
          <w:p w:rsidR="00B91218" w:rsidRPr="005F08D2" w:rsidRDefault="00B91218" w:rsidP="0078761D">
            <w:pPr>
              <w:shd w:val="clear" w:color="auto" w:fill="FFFFFF"/>
              <w:spacing w:after="120" w:line="234" w:lineRule="atLeast"/>
              <w:jc w:val="both"/>
              <w:rPr>
                <w:b/>
                <w:sz w:val="26"/>
              </w:rPr>
            </w:pPr>
            <w:r w:rsidRPr="005F08D2">
              <w:rPr>
                <w:bCs/>
                <w:i/>
                <w:sz w:val="26"/>
              </w:rPr>
              <w:t>2. Giải quyết hồ sơ (cơ quan/bộ phận chuyên môn), t</w:t>
            </w:r>
            <w:r w:rsidRPr="005F08D2">
              <w:rPr>
                <w:i/>
                <w:sz w:val="26"/>
              </w:rPr>
              <w:t>rong đó:</w:t>
            </w:r>
          </w:p>
        </w:tc>
        <w:tc>
          <w:tcPr>
            <w:tcW w:w="1418" w:type="dxa"/>
            <w:shd w:val="clear" w:color="auto" w:fill="auto"/>
            <w:vAlign w:val="center"/>
          </w:tcPr>
          <w:p w:rsidR="00B91218" w:rsidRPr="005F08D2" w:rsidRDefault="00B91218" w:rsidP="0078761D">
            <w:pPr>
              <w:spacing w:after="120" w:line="234" w:lineRule="atLeast"/>
              <w:jc w:val="center"/>
              <w:rPr>
                <w:b/>
                <w:sz w:val="26"/>
              </w:rPr>
            </w:pPr>
            <w:r w:rsidRPr="005F08D2">
              <w:rPr>
                <w:bCs/>
                <w:i/>
                <w:sz w:val="26"/>
              </w:rPr>
              <w:t>16 ngày</w:t>
            </w:r>
          </w:p>
        </w:tc>
        <w:tc>
          <w:tcPr>
            <w:tcW w:w="851" w:type="dxa"/>
            <w:shd w:val="clear" w:color="auto" w:fill="auto"/>
          </w:tcPr>
          <w:p w:rsidR="00B91218" w:rsidRPr="005F08D2" w:rsidRDefault="00B91218" w:rsidP="0078761D">
            <w:pPr>
              <w:spacing w:after="120" w:line="234" w:lineRule="atLeast"/>
              <w:jc w:val="both"/>
              <w:rPr>
                <w:b/>
                <w:sz w:val="26"/>
              </w:rPr>
            </w:pPr>
          </w:p>
        </w:tc>
      </w:tr>
      <w:tr w:rsidR="00B91218" w:rsidRPr="005F08D2" w:rsidTr="0078761D">
        <w:tc>
          <w:tcPr>
            <w:tcW w:w="851" w:type="dxa"/>
            <w:vMerge/>
            <w:shd w:val="clear" w:color="auto" w:fill="auto"/>
          </w:tcPr>
          <w:p w:rsidR="00B91218" w:rsidRPr="005F08D2" w:rsidRDefault="00B91218" w:rsidP="0078761D">
            <w:pPr>
              <w:spacing w:after="120" w:line="234" w:lineRule="atLeast"/>
              <w:jc w:val="both"/>
              <w:rPr>
                <w:b/>
                <w:sz w:val="26"/>
              </w:rPr>
            </w:pPr>
          </w:p>
        </w:tc>
        <w:tc>
          <w:tcPr>
            <w:tcW w:w="2376" w:type="dxa"/>
            <w:vMerge/>
            <w:shd w:val="clear" w:color="auto" w:fill="auto"/>
          </w:tcPr>
          <w:p w:rsidR="00B91218" w:rsidRPr="005F08D2" w:rsidRDefault="00B91218" w:rsidP="0078761D">
            <w:pPr>
              <w:spacing w:after="120" w:line="234" w:lineRule="atLeast"/>
              <w:jc w:val="both"/>
              <w:rPr>
                <w:b/>
                <w:sz w:val="26"/>
              </w:rPr>
            </w:pPr>
          </w:p>
        </w:tc>
        <w:tc>
          <w:tcPr>
            <w:tcW w:w="3685" w:type="dxa"/>
            <w:shd w:val="clear" w:color="auto" w:fill="auto"/>
          </w:tcPr>
          <w:p w:rsidR="00B91218" w:rsidRPr="005F08D2" w:rsidRDefault="00B91218" w:rsidP="0078761D">
            <w:pPr>
              <w:spacing w:after="120" w:line="234" w:lineRule="atLeast"/>
              <w:jc w:val="both"/>
              <w:rPr>
                <w:b/>
                <w:sz w:val="26"/>
              </w:rPr>
            </w:pPr>
            <w:r w:rsidRPr="005F08D2">
              <w:rPr>
                <w:color w:val="000000"/>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418" w:type="dxa"/>
            <w:shd w:val="clear" w:color="auto" w:fill="auto"/>
            <w:vAlign w:val="center"/>
          </w:tcPr>
          <w:p w:rsidR="00B91218" w:rsidRPr="005F08D2" w:rsidRDefault="00B91218" w:rsidP="0078761D">
            <w:pPr>
              <w:spacing w:after="120" w:line="234" w:lineRule="atLeast"/>
              <w:jc w:val="center"/>
              <w:rPr>
                <w:b/>
                <w:sz w:val="26"/>
              </w:rPr>
            </w:pPr>
            <w:r w:rsidRPr="005F08D2">
              <w:rPr>
                <w:bCs/>
                <w:i/>
                <w:sz w:val="26"/>
              </w:rPr>
              <w:t>16 ngày</w:t>
            </w:r>
          </w:p>
        </w:tc>
        <w:tc>
          <w:tcPr>
            <w:tcW w:w="851" w:type="dxa"/>
            <w:shd w:val="clear" w:color="auto" w:fill="auto"/>
          </w:tcPr>
          <w:p w:rsidR="00B91218" w:rsidRPr="005F08D2" w:rsidRDefault="00B91218" w:rsidP="0078761D">
            <w:pPr>
              <w:spacing w:after="120" w:line="234" w:lineRule="atLeast"/>
              <w:jc w:val="both"/>
              <w:rPr>
                <w:b/>
                <w:sz w:val="26"/>
              </w:rPr>
            </w:pPr>
          </w:p>
        </w:tc>
      </w:tr>
      <w:tr w:rsidR="00B91218" w:rsidRPr="005F08D2" w:rsidTr="0078761D">
        <w:tc>
          <w:tcPr>
            <w:tcW w:w="851" w:type="dxa"/>
            <w:vMerge/>
            <w:shd w:val="clear" w:color="auto" w:fill="auto"/>
          </w:tcPr>
          <w:p w:rsidR="00B91218" w:rsidRPr="005F08D2" w:rsidRDefault="00B91218" w:rsidP="0078761D">
            <w:pPr>
              <w:spacing w:after="120" w:line="234" w:lineRule="atLeast"/>
              <w:jc w:val="both"/>
              <w:rPr>
                <w:b/>
                <w:sz w:val="26"/>
              </w:rPr>
            </w:pPr>
          </w:p>
        </w:tc>
        <w:tc>
          <w:tcPr>
            <w:tcW w:w="2376" w:type="dxa"/>
            <w:vMerge/>
            <w:shd w:val="clear" w:color="auto" w:fill="auto"/>
          </w:tcPr>
          <w:p w:rsidR="00B91218" w:rsidRPr="005F08D2" w:rsidRDefault="00B91218" w:rsidP="0078761D">
            <w:pPr>
              <w:spacing w:after="120" w:line="234" w:lineRule="atLeast"/>
              <w:jc w:val="both"/>
              <w:rPr>
                <w:b/>
                <w:sz w:val="26"/>
              </w:rPr>
            </w:pPr>
          </w:p>
        </w:tc>
        <w:tc>
          <w:tcPr>
            <w:tcW w:w="3685" w:type="dxa"/>
            <w:shd w:val="clear" w:color="auto" w:fill="auto"/>
          </w:tcPr>
          <w:p w:rsidR="00B91218" w:rsidRPr="005F08D2" w:rsidRDefault="00B91218" w:rsidP="0078761D">
            <w:pPr>
              <w:shd w:val="clear" w:color="auto" w:fill="FFFFFF"/>
              <w:spacing w:after="120" w:line="234" w:lineRule="atLeast"/>
              <w:jc w:val="both"/>
              <w:rPr>
                <w:bCs/>
                <w:i/>
                <w:sz w:val="26"/>
              </w:rPr>
            </w:pPr>
            <w:r w:rsidRPr="005F08D2">
              <w:rPr>
                <w:bCs/>
                <w:i/>
                <w:sz w:val="26"/>
              </w:rPr>
              <w:t xml:space="preserve">+ Chuyên viên </w:t>
            </w:r>
          </w:p>
          <w:p w:rsidR="00B91218" w:rsidRPr="005F08D2" w:rsidRDefault="00B91218" w:rsidP="0078761D">
            <w:pPr>
              <w:shd w:val="clear" w:color="auto" w:fill="FFFFFF"/>
              <w:spacing w:after="120" w:line="234" w:lineRule="atLeast"/>
              <w:jc w:val="both"/>
              <w:rPr>
                <w:bCs/>
                <w:i/>
                <w:sz w:val="26"/>
              </w:rPr>
            </w:pPr>
            <w:r w:rsidRPr="005F08D2">
              <w:rPr>
                <w:bCs/>
                <w:i/>
                <w:sz w:val="26"/>
              </w:rPr>
              <w:t>+ Lãnh đạo phòng/bộ phận</w:t>
            </w:r>
          </w:p>
          <w:p w:rsidR="00B91218" w:rsidRPr="005F08D2" w:rsidRDefault="00B91218" w:rsidP="0078761D">
            <w:pPr>
              <w:shd w:val="clear" w:color="auto" w:fill="FFFFFF"/>
              <w:spacing w:after="120" w:line="234" w:lineRule="atLeast"/>
              <w:jc w:val="both"/>
              <w:rPr>
                <w:bCs/>
                <w:i/>
                <w:sz w:val="26"/>
              </w:rPr>
            </w:pPr>
            <w:r w:rsidRPr="005F08D2">
              <w:rPr>
                <w:bCs/>
                <w:i/>
                <w:sz w:val="26"/>
              </w:rPr>
              <w:t xml:space="preserve">+ Lãnh đạo đơn vị: </w:t>
            </w:r>
          </w:p>
          <w:p w:rsidR="00B91218" w:rsidRPr="00535314" w:rsidRDefault="00535314" w:rsidP="00535314">
            <w:pPr>
              <w:shd w:val="clear" w:color="auto" w:fill="FFFFFF"/>
              <w:spacing w:after="120" w:line="234" w:lineRule="atLeast"/>
              <w:jc w:val="both"/>
              <w:rPr>
                <w:bCs/>
                <w:i/>
                <w:sz w:val="26"/>
              </w:rPr>
            </w:pPr>
            <w:r>
              <w:rPr>
                <w:bCs/>
                <w:i/>
                <w:sz w:val="26"/>
              </w:rPr>
              <w:t xml:space="preserve">+ Văn thư đơn vị: </w:t>
            </w:r>
          </w:p>
        </w:tc>
        <w:tc>
          <w:tcPr>
            <w:tcW w:w="1418" w:type="dxa"/>
            <w:shd w:val="clear" w:color="auto" w:fill="auto"/>
            <w:vAlign w:val="center"/>
          </w:tcPr>
          <w:p w:rsidR="00B91218" w:rsidRPr="005F08D2" w:rsidRDefault="00B91218" w:rsidP="0078761D">
            <w:pPr>
              <w:spacing w:after="120" w:line="234" w:lineRule="atLeast"/>
              <w:jc w:val="center"/>
              <w:rPr>
                <w:bCs/>
                <w:i/>
                <w:sz w:val="26"/>
              </w:rPr>
            </w:pPr>
            <w:r w:rsidRPr="005F08D2">
              <w:rPr>
                <w:bCs/>
                <w:i/>
                <w:sz w:val="26"/>
              </w:rPr>
              <w:t xml:space="preserve">10 ngày </w:t>
            </w:r>
          </w:p>
          <w:p w:rsidR="00B91218" w:rsidRPr="005F08D2" w:rsidRDefault="00B91218" w:rsidP="0078761D">
            <w:pPr>
              <w:spacing w:after="120" w:line="234" w:lineRule="atLeast"/>
              <w:jc w:val="center"/>
              <w:rPr>
                <w:bCs/>
                <w:i/>
                <w:sz w:val="26"/>
              </w:rPr>
            </w:pPr>
            <w:r w:rsidRPr="005F08D2">
              <w:rPr>
                <w:bCs/>
                <w:i/>
                <w:sz w:val="26"/>
              </w:rPr>
              <w:t xml:space="preserve">04 ngày </w:t>
            </w:r>
          </w:p>
          <w:p w:rsidR="00B91218" w:rsidRPr="005F08D2" w:rsidRDefault="00B91218" w:rsidP="0078761D">
            <w:pPr>
              <w:spacing w:after="120" w:line="234" w:lineRule="atLeast"/>
              <w:jc w:val="center"/>
              <w:rPr>
                <w:bCs/>
                <w:i/>
                <w:sz w:val="26"/>
              </w:rPr>
            </w:pPr>
            <w:r w:rsidRPr="005F08D2">
              <w:rPr>
                <w:bCs/>
                <w:i/>
                <w:sz w:val="26"/>
              </w:rPr>
              <w:t xml:space="preserve">01 ngày </w:t>
            </w:r>
          </w:p>
          <w:p w:rsidR="00B91218" w:rsidRPr="00535314" w:rsidRDefault="00535314" w:rsidP="00535314">
            <w:pPr>
              <w:spacing w:after="120" w:line="234" w:lineRule="atLeast"/>
              <w:jc w:val="center"/>
              <w:rPr>
                <w:bCs/>
                <w:i/>
                <w:sz w:val="26"/>
              </w:rPr>
            </w:pPr>
            <w:r>
              <w:rPr>
                <w:bCs/>
                <w:i/>
                <w:sz w:val="26"/>
              </w:rPr>
              <w:t xml:space="preserve">01 ngày </w:t>
            </w:r>
          </w:p>
        </w:tc>
        <w:tc>
          <w:tcPr>
            <w:tcW w:w="851" w:type="dxa"/>
            <w:shd w:val="clear" w:color="auto" w:fill="auto"/>
          </w:tcPr>
          <w:p w:rsidR="00B91218" w:rsidRPr="005F08D2" w:rsidRDefault="00B91218" w:rsidP="0078761D">
            <w:pPr>
              <w:spacing w:after="120" w:line="234" w:lineRule="atLeast"/>
              <w:jc w:val="both"/>
              <w:rPr>
                <w:i/>
                <w:sz w:val="26"/>
              </w:rPr>
            </w:pPr>
          </w:p>
        </w:tc>
      </w:tr>
      <w:tr w:rsidR="00B91218" w:rsidRPr="005F08D2" w:rsidTr="0078761D">
        <w:tc>
          <w:tcPr>
            <w:tcW w:w="851" w:type="dxa"/>
            <w:vMerge/>
            <w:shd w:val="clear" w:color="auto" w:fill="auto"/>
          </w:tcPr>
          <w:p w:rsidR="00B91218" w:rsidRPr="005F08D2" w:rsidRDefault="00B91218" w:rsidP="0078761D">
            <w:pPr>
              <w:spacing w:after="120" w:line="234" w:lineRule="atLeast"/>
              <w:jc w:val="both"/>
              <w:rPr>
                <w:b/>
                <w:sz w:val="26"/>
              </w:rPr>
            </w:pPr>
          </w:p>
        </w:tc>
        <w:tc>
          <w:tcPr>
            <w:tcW w:w="2376" w:type="dxa"/>
            <w:vMerge/>
            <w:shd w:val="clear" w:color="auto" w:fill="auto"/>
          </w:tcPr>
          <w:p w:rsidR="00B91218" w:rsidRPr="005F08D2" w:rsidRDefault="00B91218" w:rsidP="0078761D">
            <w:pPr>
              <w:spacing w:after="120" w:line="234" w:lineRule="atLeast"/>
              <w:jc w:val="both"/>
              <w:rPr>
                <w:b/>
                <w:sz w:val="26"/>
              </w:rPr>
            </w:pPr>
          </w:p>
        </w:tc>
        <w:tc>
          <w:tcPr>
            <w:tcW w:w="3685" w:type="dxa"/>
            <w:shd w:val="clear" w:color="auto" w:fill="auto"/>
          </w:tcPr>
          <w:p w:rsidR="00B91218" w:rsidRPr="005F08D2" w:rsidRDefault="00B91218" w:rsidP="0078761D">
            <w:pPr>
              <w:spacing w:after="120" w:line="234" w:lineRule="atLeast"/>
              <w:jc w:val="both"/>
              <w:rPr>
                <w:color w:val="000000"/>
                <w:sz w:val="26"/>
              </w:rPr>
            </w:pPr>
            <w:r w:rsidRPr="005F08D2">
              <w:rPr>
                <w:color w:val="000000"/>
                <w:sz w:val="26"/>
              </w:rPr>
              <w:t>- Trường hợp có quy định phải thẩm tra, xác minh hồ sơ.</w:t>
            </w:r>
          </w:p>
          <w:p w:rsidR="00B91218" w:rsidRPr="005F08D2" w:rsidRDefault="00B91218" w:rsidP="0078761D">
            <w:pPr>
              <w:spacing w:before="120" w:after="120"/>
              <w:jc w:val="both"/>
              <w:rPr>
                <w:color w:val="000000"/>
                <w:sz w:val="26"/>
              </w:rPr>
            </w:pPr>
            <w:r w:rsidRPr="005F08D2">
              <w:rPr>
                <w:color w:val="000000"/>
                <w:sz w:val="26"/>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w:t>
            </w:r>
            <w:r w:rsidRPr="005F08D2">
              <w:rPr>
                <w:color w:val="000000"/>
                <w:sz w:val="26"/>
              </w:rPr>
              <w:lastRenderedPageBreak/>
              <w:t>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418" w:type="dxa"/>
            <w:shd w:val="clear" w:color="auto" w:fill="auto"/>
            <w:vAlign w:val="center"/>
          </w:tcPr>
          <w:p w:rsidR="00B91218" w:rsidRPr="005F08D2" w:rsidRDefault="00B91218" w:rsidP="0078761D">
            <w:pPr>
              <w:spacing w:after="120" w:line="234" w:lineRule="atLeast"/>
              <w:jc w:val="center"/>
              <w:rPr>
                <w:b/>
                <w:sz w:val="26"/>
              </w:rPr>
            </w:pPr>
            <w:r w:rsidRPr="005F08D2">
              <w:rPr>
                <w:color w:val="000000"/>
                <w:sz w:val="26"/>
              </w:rPr>
              <w:lastRenderedPageBreak/>
              <w:t>Trả lại hồ sơ không quá 03 ngày làm việc</w:t>
            </w:r>
          </w:p>
        </w:tc>
        <w:tc>
          <w:tcPr>
            <w:tcW w:w="851" w:type="dxa"/>
            <w:vMerge w:val="restart"/>
            <w:shd w:val="clear" w:color="auto" w:fill="auto"/>
            <w:vAlign w:val="center"/>
          </w:tcPr>
          <w:p w:rsidR="00B91218" w:rsidRPr="005F08D2" w:rsidRDefault="00B91218" w:rsidP="0078761D">
            <w:pPr>
              <w:spacing w:after="120" w:line="234" w:lineRule="atLeast"/>
              <w:jc w:val="both"/>
              <w:rPr>
                <w:b/>
                <w:i/>
                <w:sz w:val="26"/>
              </w:rPr>
            </w:pPr>
          </w:p>
        </w:tc>
      </w:tr>
      <w:tr w:rsidR="00B91218" w:rsidRPr="005F08D2" w:rsidTr="0078761D">
        <w:tc>
          <w:tcPr>
            <w:tcW w:w="851" w:type="dxa"/>
            <w:vMerge/>
            <w:shd w:val="clear" w:color="auto" w:fill="auto"/>
          </w:tcPr>
          <w:p w:rsidR="00B91218" w:rsidRPr="005F08D2" w:rsidRDefault="00B91218" w:rsidP="0078761D">
            <w:pPr>
              <w:spacing w:after="120" w:line="234" w:lineRule="atLeast"/>
              <w:jc w:val="both"/>
              <w:rPr>
                <w:b/>
                <w:sz w:val="26"/>
              </w:rPr>
            </w:pPr>
          </w:p>
        </w:tc>
        <w:tc>
          <w:tcPr>
            <w:tcW w:w="2376" w:type="dxa"/>
            <w:vMerge/>
            <w:shd w:val="clear" w:color="auto" w:fill="auto"/>
          </w:tcPr>
          <w:p w:rsidR="00B91218" w:rsidRPr="005F08D2" w:rsidRDefault="00B91218" w:rsidP="0078761D">
            <w:pPr>
              <w:spacing w:after="120" w:line="234" w:lineRule="atLeast"/>
              <w:jc w:val="both"/>
              <w:rPr>
                <w:b/>
                <w:sz w:val="26"/>
              </w:rPr>
            </w:pPr>
          </w:p>
        </w:tc>
        <w:tc>
          <w:tcPr>
            <w:tcW w:w="3685" w:type="dxa"/>
            <w:shd w:val="clear" w:color="auto" w:fill="auto"/>
          </w:tcPr>
          <w:p w:rsidR="00B91218" w:rsidRPr="005F08D2" w:rsidRDefault="00B91218" w:rsidP="0078761D">
            <w:pPr>
              <w:spacing w:after="120" w:line="234" w:lineRule="atLeast"/>
              <w:jc w:val="both"/>
              <w:rPr>
                <w:color w:val="000000"/>
                <w:sz w:val="26"/>
              </w:rPr>
            </w:pPr>
            <w:r w:rsidRPr="005F08D2">
              <w:rPr>
                <w:color w:val="000000"/>
                <w:sz w:val="26"/>
              </w:rPr>
              <w:t>- Trường hợp hồ sơ phải lấy ý kiến của các cơ quan, đơn vị có liên quan</w:t>
            </w:r>
          </w:p>
        </w:tc>
        <w:tc>
          <w:tcPr>
            <w:tcW w:w="1418" w:type="dxa"/>
            <w:shd w:val="clear" w:color="auto" w:fill="auto"/>
            <w:vAlign w:val="center"/>
          </w:tcPr>
          <w:p w:rsidR="00B91218" w:rsidRPr="005F08D2" w:rsidRDefault="00B91218" w:rsidP="0078761D">
            <w:pPr>
              <w:spacing w:after="120" w:line="234" w:lineRule="atLeast"/>
              <w:jc w:val="center"/>
              <w:rPr>
                <w:bCs/>
                <w:i/>
                <w:sz w:val="26"/>
              </w:rPr>
            </w:pPr>
            <w:r w:rsidRPr="005F08D2">
              <w:rPr>
                <w:bCs/>
                <w:i/>
                <w:sz w:val="26"/>
              </w:rPr>
              <w:t>… ngày (nếu có)</w:t>
            </w:r>
          </w:p>
        </w:tc>
        <w:tc>
          <w:tcPr>
            <w:tcW w:w="851" w:type="dxa"/>
            <w:vMerge/>
            <w:shd w:val="clear" w:color="auto" w:fill="auto"/>
          </w:tcPr>
          <w:p w:rsidR="00B91218" w:rsidRPr="005F08D2" w:rsidRDefault="00B91218" w:rsidP="0078761D">
            <w:pPr>
              <w:spacing w:after="120" w:line="234" w:lineRule="atLeast"/>
              <w:jc w:val="both"/>
              <w:rPr>
                <w:sz w:val="26"/>
                <w:lang w:val="vi-VN"/>
              </w:rPr>
            </w:pPr>
          </w:p>
        </w:tc>
      </w:tr>
      <w:tr w:rsidR="00B91218" w:rsidRPr="005F08D2" w:rsidTr="0078761D">
        <w:tc>
          <w:tcPr>
            <w:tcW w:w="851" w:type="dxa"/>
            <w:vMerge/>
            <w:shd w:val="clear" w:color="auto" w:fill="auto"/>
          </w:tcPr>
          <w:p w:rsidR="00B91218" w:rsidRPr="005F08D2" w:rsidRDefault="00B91218" w:rsidP="0078761D">
            <w:pPr>
              <w:spacing w:after="120" w:line="234" w:lineRule="atLeast"/>
              <w:jc w:val="both"/>
              <w:rPr>
                <w:b/>
                <w:sz w:val="26"/>
              </w:rPr>
            </w:pPr>
          </w:p>
        </w:tc>
        <w:tc>
          <w:tcPr>
            <w:tcW w:w="2376" w:type="dxa"/>
            <w:vMerge/>
            <w:shd w:val="clear" w:color="auto" w:fill="auto"/>
          </w:tcPr>
          <w:p w:rsidR="00B91218" w:rsidRPr="005F08D2" w:rsidRDefault="00B91218" w:rsidP="0078761D">
            <w:pPr>
              <w:spacing w:after="120" w:line="234" w:lineRule="atLeast"/>
              <w:jc w:val="both"/>
              <w:rPr>
                <w:b/>
                <w:sz w:val="26"/>
              </w:rPr>
            </w:pPr>
          </w:p>
        </w:tc>
        <w:tc>
          <w:tcPr>
            <w:tcW w:w="3685" w:type="dxa"/>
            <w:shd w:val="clear" w:color="auto" w:fill="auto"/>
          </w:tcPr>
          <w:p w:rsidR="00B91218" w:rsidRPr="005F08D2" w:rsidRDefault="00B91218" w:rsidP="0078761D">
            <w:pPr>
              <w:spacing w:after="120" w:line="234" w:lineRule="atLeast"/>
              <w:jc w:val="both"/>
              <w:rPr>
                <w:color w:val="000000"/>
                <w:sz w:val="26"/>
              </w:rPr>
            </w:pPr>
            <w:r w:rsidRPr="005F08D2">
              <w:rPr>
                <w:color w:val="000000"/>
                <w:sz w:val="26"/>
              </w:rPr>
              <w:t>- Trường hợp hồ sơ thực hiện theo quy trình liên thông giữa các cơ quan có thẩm quyền cùng cấp</w:t>
            </w:r>
          </w:p>
        </w:tc>
        <w:tc>
          <w:tcPr>
            <w:tcW w:w="1418" w:type="dxa"/>
            <w:shd w:val="clear" w:color="auto" w:fill="auto"/>
            <w:vAlign w:val="center"/>
          </w:tcPr>
          <w:p w:rsidR="00B91218" w:rsidRPr="005F08D2" w:rsidRDefault="00B91218" w:rsidP="0078761D">
            <w:pPr>
              <w:spacing w:after="120" w:line="234" w:lineRule="atLeast"/>
              <w:jc w:val="center"/>
              <w:rPr>
                <w:bCs/>
                <w:i/>
                <w:sz w:val="26"/>
              </w:rPr>
            </w:pPr>
            <w:r w:rsidRPr="005F08D2">
              <w:rPr>
                <w:bCs/>
                <w:i/>
                <w:sz w:val="26"/>
              </w:rPr>
              <w:t>… ngày (nếu có)</w:t>
            </w:r>
          </w:p>
        </w:tc>
        <w:tc>
          <w:tcPr>
            <w:tcW w:w="851" w:type="dxa"/>
            <w:vMerge/>
            <w:shd w:val="clear" w:color="auto" w:fill="auto"/>
          </w:tcPr>
          <w:p w:rsidR="00B91218" w:rsidRPr="005F08D2" w:rsidRDefault="00B91218" w:rsidP="0078761D">
            <w:pPr>
              <w:spacing w:after="120" w:line="234" w:lineRule="atLeast"/>
              <w:jc w:val="both"/>
              <w:rPr>
                <w:sz w:val="26"/>
                <w:lang w:val="vi-VN"/>
              </w:rPr>
            </w:pPr>
          </w:p>
        </w:tc>
      </w:tr>
      <w:tr w:rsidR="00B91218" w:rsidRPr="005F08D2" w:rsidTr="0078761D">
        <w:tc>
          <w:tcPr>
            <w:tcW w:w="851" w:type="dxa"/>
            <w:vMerge/>
            <w:shd w:val="clear" w:color="auto" w:fill="auto"/>
          </w:tcPr>
          <w:p w:rsidR="00B91218" w:rsidRPr="005F08D2" w:rsidRDefault="00B91218" w:rsidP="0078761D">
            <w:pPr>
              <w:spacing w:after="120" w:line="234" w:lineRule="atLeast"/>
              <w:jc w:val="both"/>
              <w:rPr>
                <w:b/>
                <w:sz w:val="26"/>
              </w:rPr>
            </w:pPr>
          </w:p>
        </w:tc>
        <w:tc>
          <w:tcPr>
            <w:tcW w:w="2376" w:type="dxa"/>
            <w:vMerge/>
            <w:shd w:val="clear" w:color="auto" w:fill="auto"/>
          </w:tcPr>
          <w:p w:rsidR="00B91218" w:rsidRPr="005F08D2" w:rsidRDefault="00B91218" w:rsidP="0078761D">
            <w:pPr>
              <w:spacing w:after="120" w:line="234" w:lineRule="atLeast"/>
              <w:jc w:val="both"/>
              <w:rPr>
                <w:b/>
                <w:sz w:val="26"/>
              </w:rPr>
            </w:pPr>
          </w:p>
        </w:tc>
        <w:tc>
          <w:tcPr>
            <w:tcW w:w="3685" w:type="dxa"/>
            <w:shd w:val="clear" w:color="auto" w:fill="auto"/>
          </w:tcPr>
          <w:p w:rsidR="00B91218" w:rsidRPr="005F08D2" w:rsidRDefault="00B91218" w:rsidP="0078761D">
            <w:pPr>
              <w:spacing w:after="120" w:line="234" w:lineRule="atLeast"/>
              <w:jc w:val="both"/>
              <w:rPr>
                <w:color w:val="000000"/>
                <w:sz w:val="26"/>
              </w:rPr>
            </w:pPr>
            <w:r w:rsidRPr="005F08D2">
              <w:rPr>
                <w:color w:val="000000"/>
                <w:sz w:val="26"/>
              </w:rPr>
              <w:t>- Trường hợp hồ sơ thực hiện theo quy trình liên thông giữa các cơ quan có thẩm quyền không cùng cấp hành chính</w:t>
            </w:r>
          </w:p>
        </w:tc>
        <w:tc>
          <w:tcPr>
            <w:tcW w:w="1418" w:type="dxa"/>
            <w:shd w:val="clear" w:color="auto" w:fill="auto"/>
            <w:vAlign w:val="center"/>
          </w:tcPr>
          <w:p w:rsidR="00B91218" w:rsidRPr="005F08D2" w:rsidRDefault="00B91218" w:rsidP="0078761D">
            <w:pPr>
              <w:spacing w:after="120" w:line="234" w:lineRule="atLeast"/>
              <w:jc w:val="center"/>
              <w:rPr>
                <w:bCs/>
                <w:i/>
                <w:sz w:val="26"/>
              </w:rPr>
            </w:pPr>
            <w:r w:rsidRPr="005F08D2">
              <w:rPr>
                <w:bCs/>
                <w:i/>
                <w:sz w:val="26"/>
              </w:rPr>
              <w:t>… ngày (nếu có)</w:t>
            </w:r>
          </w:p>
        </w:tc>
        <w:tc>
          <w:tcPr>
            <w:tcW w:w="851" w:type="dxa"/>
            <w:vMerge/>
            <w:shd w:val="clear" w:color="auto" w:fill="auto"/>
          </w:tcPr>
          <w:p w:rsidR="00B91218" w:rsidRPr="005F08D2" w:rsidRDefault="00B91218" w:rsidP="0078761D">
            <w:pPr>
              <w:spacing w:after="120" w:line="234" w:lineRule="atLeast"/>
              <w:jc w:val="both"/>
              <w:rPr>
                <w:sz w:val="26"/>
                <w:lang w:val="vi-VN"/>
              </w:rPr>
            </w:pPr>
          </w:p>
        </w:tc>
      </w:tr>
      <w:tr w:rsidR="00B91218" w:rsidRPr="005F08D2" w:rsidTr="0078761D">
        <w:tc>
          <w:tcPr>
            <w:tcW w:w="851" w:type="dxa"/>
            <w:shd w:val="clear" w:color="auto" w:fill="auto"/>
            <w:vAlign w:val="center"/>
          </w:tcPr>
          <w:p w:rsidR="00B91218" w:rsidRPr="005F08D2" w:rsidRDefault="00B91218" w:rsidP="0078761D">
            <w:pPr>
              <w:spacing w:after="120" w:line="234" w:lineRule="atLeast"/>
              <w:jc w:val="center"/>
              <w:rPr>
                <w:b/>
                <w:sz w:val="26"/>
              </w:rPr>
            </w:pPr>
            <w:r w:rsidRPr="005F08D2">
              <w:rPr>
                <w:b/>
                <w:sz w:val="26"/>
              </w:rPr>
              <w:t>Bước 4</w:t>
            </w:r>
          </w:p>
        </w:tc>
        <w:tc>
          <w:tcPr>
            <w:tcW w:w="2376" w:type="dxa"/>
            <w:shd w:val="clear" w:color="auto" w:fill="auto"/>
          </w:tcPr>
          <w:p w:rsidR="00B91218" w:rsidRPr="005F08D2" w:rsidRDefault="00B91218" w:rsidP="0078761D">
            <w:pPr>
              <w:spacing w:after="120" w:line="234" w:lineRule="atLeast"/>
              <w:jc w:val="both"/>
              <w:rPr>
                <w:i/>
                <w:color w:val="000000"/>
                <w:sz w:val="26"/>
              </w:rPr>
            </w:pPr>
            <w:r w:rsidRPr="005F08D2">
              <w:rPr>
                <w:b/>
                <w:sz w:val="26"/>
                <w:lang w:val="nl-NL"/>
              </w:rPr>
              <w:t>Trả kết quả giải quyết thủ tục hành chính</w:t>
            </w:r>
            <w:r w:rsidRPr="005F08D2">
              <w:rPr>
                <w:i/>
                <w:color w:val="000000"/>
                <w:sz w:val="26"/>
              </w:rPr>
              <w:t xml:space="preserve"> </w:t>
            </w:r>
          </w:p>
          <w:p w:rsidR="00B91218" w:rsidRPr="005F08D2" w:rsidRDefault="00B91218" w:rsidP="0078761D">
            <w:pPr>
              <w:spacing w:after="120" w:line="234" w:lineRule="atLeast"/>
              <w:jc w:val="both"/>
              <w:rPr>
                <w:b/>
                <w:sz w:val="26"/>
              </w:rPr>
            </w:pPr>
            <w:r w:rsidRPr="005F08D2">
              <w:rPr>
                <w:i/>
                <w:color w:val="000000"/>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685" w:type="dxa"/>
            <w:shd w:val="clear" w:color="auto" w:fill="auto"/>
          </w:tcPr>
          <w:p w:rsidR="00B91218" w:rsidRPr="005F08D2" w:rsidRDefault="00B91218" w:rsidP="00535314">
            <w:pPr>
              <w:spacing w:before="120" w:after="120" w:line="340" w:lineRule="exact"/>
              <w:jc w:val="both"/>
              <w:rPr>
                <w:iCs/>
                <w:sz w:val="26"/>
                <w:lang w:val="nl-NL"/>
              </w:rPr>
            </w:pPr>
            <w:r w:rsidRPr="005F08D2">
              <w:rPr>
                <w:iCs/>
                <w:sz w:val="26"/>
                <w:lang w:val="nl-NL"/>
              </w:rPr>
              <w:t>Công chức tiếp nhận và trả  kết quả nhập vào sổ theo dõi hồ sơ và phần mềm điện tử thực hiện như sau:</w:t>
            </w:r>
          </w:p>
          <w:p w:rsidR="00B91218" w:rsidRPr="005F08D2" w:rsidRDefault="00B91218" w:rsidP="00535314">
            <w:pPr>
              <w:spacing w:before="120" w:after="120" w:line="340" w:lineRule="exact"/>
              <w:jc w:val="both"/>
              <w:rPr>
                <w:iCs/>
                <w:sz w:val="26"/>
                <w:lang w:val="nl-NL"/>
              </w:rPr>
            </w:pPr>
            <w:r w:rsidRPr="005F08D2">
              <w:rPr>
                <w:iCs/>
                <w:sz w:val="26"/>
                <w:lang w:val="nl-NL"/>
              </w:rPr>
              <w:t>- T</w:t>
            </w:r>
            <w:r w:rsidRPr="005F08D2">
              <w:rPr>
                <w:color w:val="000000"/>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B91218" w:rsidRPr="005F08D2" w:rsidRDefault="00B91218" w:rsidP="00535314">
            <w:pPr>
              <w:spacing w:before="120" w:after="120"/>
              <w:jc w:val="both"/>
              <w:rPr>
                <w:iCs/>
                <w:sz w:val="26"/>
                <w:lang w:val="nl-NL"/>
              </w:rPr>
            </w:pPr>
            <w:r w:rsidRPr="005F08D2">
              <w:rPr>
                <w:iCs/>
                <w:sz w:val="26"/>
                <w:lang w:val="nl-NL"/>
              </w:rPr>
              <w:t xml:space="preserve">- </w:t>
            </w:r>
            <w:r w:rsidRPr="005F08D2">
              <w:rPr>
                <w:color w:val="000000"/>
                <w:sz w:val="26"/>
                <w:lang w:val="nl-NL"/>
              </w:rPr>
              <w:t>Tổ chức, cá nhân nhận kết quả giải quyết thủ tục hành chính theo thời gian, địa điểm ghi trên Giấy tiếp nhận hồ sơ và hẹn trả kết quả (</w:t>
            </w:r>
            <w:r w:rsidRPr="005F08D2">
              <w:rPr>
                <w:iCs/>
                <w:sz w:val="26"/>
                <w:lang w:val="nl-NL"/>
              </w:rPr>
              <w:t xml:space="preserve">xuất trình giấy hẹn trả kết quả). Công chức trả kết quả kiểm tra phiếu hẹn và yêu cầu người đến nhận kết quả ký nhận vào sổ và trao kết quả. </w:t>
            </w:r>
          </w:p>
          <w:p w:rsidR="00B91218" w:rsidRPr="005F08D2" w:rsidRDefault="00B91218" w:rsidP="00535314">
            <w:pPr>
              <w:spacing w:before="120" w:after="120"/>
              <w:jc w:val="both"/>
              <w:rPr>
                <w:iCs/>
                <w:sz w:val="26"/>
                <w:lang w:val="nl-NL"/>
              </w:rPr>
            </w:pPr>
            <w:r w:rsidRPr="005F08D2">
              <w:rPr>
                <w:iCs/>
                <w:sz w:val="26"/>
                <w:lang w:val="nl-NL"/>
              </w:rPr>
              <w:t>- Trường hợp nhận kết quả</w:t>
            </w:r>
            <w:r w:rsidRPr="005F08D2">
              <w:rPr>
                <w:sz w:val="26"/>
                <w:lang w:val="nl-NL"/>
              </w:rPr>
              <w:t xml:space="preserve"> thông </w:t>
            </w:r>
            <w:r w:rsidRPr="005F08D2">
              <w:rPr>
                <w:sz w:val="26"/>
                <w:lang w:val="vi-VN"/>
              </w:rPr>
              <w:t xml:space="preserve">qua dịch vụ bưu chính </w:t>
            </w:r>
            <w:r w:rsidRPr="005F08D2">
              <w:rPr>
                <w:sz w:val="26"/>
                <w:lang w:val="nl-NL"/>
              </w:rPr>
              <w:t xml:space="preserve">công ích. </w:t>
            </w:r>
            <w:r w:rsidRPr="005F08D2">
              <w:rPr>
                <w:sz w:val="26"/>
                <w:lang w:val="nl-NL"/>
              </w:rPr>
              <w:lastRenderedPageBreak/>
              <w:t>(</w:t>
            </w:r>
            <w:r w:rsidRPr="005F08D2">
              <w:rPr>
                <w:iCs/>
                <w:sz w:val="26"/>
                <w:lang w:val="nl-NL"/>
              </w:rPr>
              <w:t>đăng ký</w:t>
            </w:r>
            <w:r w:rsidRPr="005F08D2">
              <w:rPr>
                <w:sz w:val="26"/>
                <w:lang w:val="nl-NL"/>
              </w:rPr>
              <w:t xml:space="preserve"> theo hướng dẫn của Bưu điện)</w:t>
            </w:r>
            <w:r w:rsidRPr="005F08D2">
              <w:rPr>
                <w:color w:val="000000"/>
                <w:sz w:val="26"/>
                <w:lang w:val="nl-NL"/>
              </w:rPr>
              <w:t>.</w:t>
            </w:r>
          </w:p>
        </w:tc>
        <w:tc>
          <w:tcPr>
            <w:tcW w:w="1418" w:type="dxa"/>
            <w:shd w:val="clear" w:color="auto" w:fill="auto"/>
            <w:vAlign w:val="center"/>
          </w:tcPr>
          <w:p w:rsidR="00B91218" w:rsidRPr="005F08D2" w:rsidRDefault="00B91218" w:rsidP="0078761D">
            <w:pPr>
              <w:spacing w:after="120" w:line="234" w:lineRule="atLeast"/>
              <w:jc w:val="center"/>
              <w:rPr>
                <w:bCs/>
                <w:i/>
                <w:sz w:val="26"/>
                <w:lang w:val="nl-NL"/>
              </w:rPr>
            </w:pPr>
            <w:r w:rsidRPr="005F08D2">
              <w:rPr>
                <w:bCs/>
                <w:i/>
                <w:sz w:val="26"/>
                <w:lang w:val="nl-NL"/>
              </w:rPr>
              <w:lastRenderedPageBreak/>
              <w:t>Thời gian trả kết quả: Sáng: từ 07 giờ đến 11 giờ 30 phút;</w:t>
            </w:r>
          </w:p>
          <w:p w:rsidR="00B91218" w:rsidRPr="005F08D2" w:rsidRDefault="00B91218" w:rsidP="0078761D">
            <w:pPr>
              <w:spacing w:after="120" w:line="234" w:lineRule="atLeast"/>
              <w:jc w:val="center"/>
              <w:rPr>
                <w:bCs/>
                <w:i/>
                <w:sz w:val="26"/>
                <w:lang w:val="nl-NL"/>
              </w:rPr>
            </w:pPr>
            <w:r w:rsidRPr="005F08D2">
              <w:rPr>
                <w:bCs/>
                <w:i/>
                <w:sz w:val="26"/>
                <w:lang w:val="nl-NL"/>
              </w:rPr>
              <w:t xml:space="preserve"> Chiều: từ 13 giờ 30 đến 17 giờ của các ngày làm việc.</w:t>
            </w:r>
          </w:p>
        </w:tc>
        <w:tc>
          <w:tcPr>
            <w:tcW w:w="851" w:type="dxa"/>
            <w:shd w:val="clear" w:color="auto" w:fill="auto"/>
          </w:tcPr>
          <w:p w:rsidR="00B91218" w:rsidRPr="005F08D2" w:rsidRDefault="00B91218" w:rsidP="0078761D">
            <w:pPr>
              <w:spacing w:after="120" w:line="234" w:lineRule="atLeast"/>
              <w:jc w:val="both"/>
              <w:rPr>
                <w:sz w:val="26"/>
                <w:lang w:val="vi-VN"/>
              </w:rPr>
            </w:pPr>
          </w:p>
        </w:tc>
      </w:tr>
    </w:tbl>
    <w:p w:rsidR="00B91218" w:rsidRPr="005F08D2" w:rsidRDefault="00B91218" w:rsidP="00B91218">
      <w:pPr>
        <w:shd w:val="clear" w:color="auto" w:fill="FFFFFF"/>
        <w:spacing w:before="120" w:after="120"/>
        <w:ind w:firstLine="652"/>
        <w:jc w:val="both"/>
        <w:rPr>
          <w:bCs/>
          <w:i/>
          <w:sz w:val="26"/>
          <w:lang w:val="nl-NL"/>
        </w:rPr>
      </w:pPr>
      <w:r w:rsidRPr="005F08D2">
        <w:rPr>
          <w:b/>
          <w:bCs/>
          <w:sz w:val="26"/>
          <w:lang w:val="nl-NL"/>
        </w:rPr>
        <w:lastRenderedPageBreak/>
        <w:t xml:space="preserve">4.2. Thành phần, số lượng hồ sơ </w:t>
      </w:r>
    </w:p>
    <w:p w:rsidR="00B91218" w:rsidRPr="005F08D2" w:rsidRDefault="00B91218" w:rsidP="00B91218">
      <w:pPr>
        <w:shd w:val="clear" w:color="auto" w:fill="FFFFFF"/>
        <w:spacing w:after="120" w:line="234" w:lineRule="atLeast"/>
        <w:ind w:firstLine="720"/>
        <w:jc w:val="both"/>
        <w:rPr>
          <w:sz w:val="26"/>
          <w:lang w:val="nl-NL"/>
        </w:rPr>
      </w:pPr>
      <w:r w:rsidRPr="005F08D2">
        <w:rPr>
          <w:sz w:val="26"/>
          <w:lang w:val="nl-NL"/>
        </w:rPr>
        <w:t xml:space="preserve">a) Thành phần hồ sơ </w:t>
      </w:r>
    </w:p>
    <w:p w:rsidR="00B91218" w:rsidRPr="005F08D2" w:rsidRDefault="00B91218" w:rsidP="00B91218">
      <w:pPr>
        <w:widowControl w:val="0"/>
        <w:adjustRightInd w:val="0"/>
        <w:spacing w:before="120" w:line="360" w:lineRule="atLeast"/>
        <w:ind w:firstLine="567"/>
        <w:jc w:val="both"/>
        <w:textAlignment w:val="baseline"/>
        <w:rPr>
          <w:rFonts w:eastAsia="Arial"/>
          <w:color w:val="000000"/>
          <w:sz w:val="26"/>
          <w:lang w:val="vi-VN" w:eastAsia="zh-CN"/>
        </w:rPr>
      </w:pPr>
      <w:r w:rsidRPr="005F08D2">
        <w:rPr>
          <w:rFonts w:eastAsia="Arial"/>
          <w:color w:val="000000"/>
          <w:sz w:val="26"/>
          <w:lang w:val="vi-VN" w:eastAsia="zh-CN"/>
        </w:rPr>
        <w:t xml:space="preserve">(1) Đơn đề nghị cấp biển hiệu đạt tiêu chuẩn phục vụ khách du lịch (Phụ lục 10 ban hành kèm theo </w:t>
      </w:r>
      <w:r w:rsidRPr="005F08D2">
        <w:rPr>
          <w:rFonts w:eastAsia="Arial"/>
          <w:color w:val="000000"/>
          <w:sz w:val="26"/>
          <w:lang w:val="de-DE" w:eastAsia="zh-CN"/>
        </w:rPr>
        <w:t>Thông tư số 06/2017/TT-BVHTTDL ngày 15/12/2017)</w:t>
      </w:r>
    </w:p>
    <w:p w:rsidR="00B91218" w:rsidRPr="005F08D2" w:rsidRDefault="00B91218" w:rsidP="00B91218">
      <w:pPr>
        <w:shd w:val="clear" w:color="auto" w:fill="FFFFFF"/>
        <w:spacing w:after="120" w:line="234" w:lineRule="atLeast"/>
        <w:ind w:firstLine="567"/>
        <w:jc w:val="both"/>
        <w:rPr>
          <w:color w:val="000000"/>
          <w:sz w:val="26"/>
          <w:lang w:val="vi-VN"/>
        </w:rPr>
      </w:pPr>
      <w:r w:rsidRPr="005F08D2">
        <w:rPr>
          <w:rFonts w:eastAsia="Arial"/>
          <w:color w:val="000000"/>
          <w:sz w:val="26"/>
          <w:lang w:val="vi-VN" w:eastAsia="zh-CN"/>
        </w:rPr>
        <w:t xml:space="preserve">(2) </w:t>
      </w:r>
      <w:r w:rsidRPr="005F08D2">
        <w:rPr>
          <w:color w:val="000000"/>
          <w:sz w:val="26"/>
          <w:lang w:val="vi-VN"/>
        </w:rPr>
        <w:t>Bản thuyết minh đáp ứng các tiêu chuẩn phục vụ khách du lịch.</w:t>
      </w:r>
    </w:p>
    <w:p w:rsidR="00B91218" w:rsidRPr="005F08D2" w:rsidRDefault="00B91218" w:rsidP="00B91218">
      <w:pPr>
        <w:shd w:val="clear" w:color="auto" w:fill="FFFFFF"/>
        <w:spacing w:after="120" w:line="234" w:lineRule="atLeast"/>
        <w:ind w:firstLine="709"/>
        <w:jc w:val="both"/>
        <w:rPr>
          <w:sz w:val="26"/>
          <w:lang w:val="vi-VN"/>
        </w:rPr>
      </w:pPr>
      <w:r w:rsidRPr="005F08D2">
        <w:rPr>
          <w:sz w:val="26"/>
          <w:lang w:val="vi-VN"/>
        </w:rPr>
        <w:t xml:space="preserve">b) Số lượng hồ sơ: </w:t>
      </w:r>
      <w:r w:rsidRPr="005F08D2">
        <w:rPr>
          <w:color w:val="000000"/>
          <w:sz w:val="26"/>
          <w:lang w:val="nl-NL"/>
        </w:rPr>
        <w:t>01 (bộ).</w:t>
      </w:r>
    </w:p>
    <w:p w:rsidR="00B91218" w:rsidRPr="005F08D2" w:rsidRDefault="00B91218" w:rsidP="00B91218">
      <w:pPr>
        <w:shd w:val="clear" w:color="auto" w:fill="FFFFFF"/>
        <w:spacing w:after="120" w:line="234" w:lineRule="atLeast"/>
        <w:ind w:firstLine="720"/>
        <w:jc w:val="both"/>
        <w:rPr>
          <w:bCs/>
          <w:i/>
          <w:sz w:val="26"/>
          <w:lang w:val="vi-VN"/>
        </w:rPr>
      </w:pPr>
      <w:r w:rsidRPr="005F08D2">
        <w:rPr>
          <w:b/>
          <w:bCs/>
          <w:sz w:val="26"/>
          <w:lang w:val="vi-VN"/>
        </w:rPr>
        <w:t xml:space="preserve">4.3. Đối tượng thực hiện thủ tục hành chính: </w:t>
      </w:r>
      <w:r w:rsidRPr="005F08D2">
        <w:rPr>
          <w:rFonts w:eastAsia="Arial"/>
          <w:color w:val="000000"/>
          <w:sz w:val="26"/>
          <w:lang w:val="vi-VN" w:eastAsia="zh-CN"/>
        </w:rPr>
        <w:t>Tổ chức, cá nhân.</w:t>
      </w:r>
    </w:p>
    <w:p w:rsidR="00B91218" w:rsidRPr="005F08D2" w:rsidRDefault="00B91218" w:rsidP="00B91218">
      <w:pPr>
        <w:tabs>
          <w:tab w:val="left" w:pos="540"/>
          <w:tab w:val="left" w:pos="720"/>
          <w:tab w:val="left" w:pos="1080"/>
        </w:tabs>
        <w:spacing w:before="120" w:after="120"/>
        <w:ind w:firstLine="709"/>
        <w:rPr>
          <w:b/>
          <w:bCs/>
          <w:sz w:val="26"/>
          <w:lang w:val="vi-VN"/>
        </w:rPr>
      </w:pPr>
      <w:r w:rsidRPr="005F08D2">
        <w:rPr>
          <w:b/>
          <w:bCs/>
          <w:sz w:val="26"/>
          <w:lang w:val="vi-VN"/>
        </w:rPr>
        <w:t>4.4. Cơ quan giải quyết thủ tục hành chính:</w:t>
      </w:r>
    </w:p>
    <w:p w:rsidR="00B91218" w:rsidRPr="005F08D2" w:rsidRDefault="00B91218" w:rsidP="00B91218">
      <w:pPr>
        <w:tabs>
          <w:tab w:val="left" w:pos="540"/>
          <w:tab w:val="left" w:pos="720"/>
          <w:tab w:val="left" w:pos="1080"/>
        </w:tabs>
        <w:ind w:firstLine="567"/>
        <w:jc w:val="both"/>
        <w:rPr>
          <w:rFonts w:eastAsia="Arial"/>
          <w:color w:val="000000"/>
          <w:sz w:val="26"/>
          <w:lang w:val="nl-NL"/>
        </w:rPr>
      </w:pPr>
      <w:r w:rsidRPr="005F08D2">
        <w:rPr>
          <w:rFonts w:eastAsia="Arial"/>
          <w:color w:val="000000"/>
          <w:sz w:val="26"/>
          <w:lang w:val="nl-NL"/>
        </w:rPr>
        <w:t xml:space="preserve">- Cơ quan có thẩm quyền quyết định: </w:t>
      </w:r>
      <w:r w:rsidRPr="005F08D2">
        <w:rPr>
          <w:rFonts w:eastAsia="Arial"/>
          <w:color w:val="000000"/>
          <w:sz w:val="26"/>
          <w:lang w:val="sv-SE"/>
        </w:rPr>
        <w:t>Sở Văn hóa, Thể thao và Du lịch</w:t>
      </w:r>
      <w:r w:rsidRPr="005F08D2">
        <w:rPr>
          <w:rFonts w:eastAsia="Arial"/>
          <w:color w:val="000000"/>
          <w:sz w:val="26"/>
          <w:lang w:val="nl-NL"/>
        </w:rPr>
        <w:t>.</w:t>
      </w:r>
    </w:p>
    <w:p w:rsidR="00B91218" w:rsidRPr="005F08D2" w:rsidRDefault="00B91218" w:rsidP="00B91218">
      <w:pPr>
        <w:tabs>
          <w:tab w:val="left" w:pos="540"/>
          <w:tab w:val="left" w:pos="720"/>
          <w:tab w:val="left" w:pos="1080"/>
        </w:tabs>
        <w:ind w:firstLine="567"/>
        <w:jc w:val="both"/>
        <w:rPr>
          <w:rFonts w:eastAsia="Arial"/>
          <w:color w:val="000000"/>
          <w:sz w:val="26"/>
          <w:lang w:val="nl-NL"/>
        </w:rPr>
      </w:pPr>
      <w:r w:rsidRPr="005F08D2">
        <w:rPr>
          <w:rFonts w:eastAsia="Arial"/>
          <w:color w:val="000000"/>
          <w:sz w:val="26"/>
          <w:lang w:val="nl-NL"/>
        </w:rPr>
        <w:t>- Cơ quan trực tiếp thực hiện TTHC:</w:t>
      </w:r>
      <w:r w:rsidRPr="005F08D2">
        <w:rPr>
          <w:rFonts w:eastAsia="Arial"/>
          <w:color w:val="000000"/>
          <w:sz w:val="26"/>
          <w:lang w:val="sv-SE"/>
        </w:rPr>
        <w:t xml:space="preserve"> Sở Văn hóa, Thể thao và Du lịch</w:t>
      </w:r>
      <w:r w:rsidRPr="005F08D2">
        <w:rPr>
          <w:rFonts w:eastAsia="Arial"/>
          <w:color w:val="000000"/>
          <w:sz w:val="26"/>
          <w:lang w:val="nl-NL"/>
        </w:rPr>
        <w:t>.</w:t>
      </w:r>
    </w:p>
    <w:p w:rsidR="00B91218" w:rsidRPr="005F08D2" w:rsidRDefault="00B91218" w:rsidP="00B91218">
      <w:pPr>
        <w:shd w:val="clear" w:color="auto" w:fill="FFFFFF"/>
        <w:spacing w:after="120" w:line="234" w:lineRule="atLeast"/>
        <w:ind w:firstLine="709"/>
        <w:jc w:val="both"/>
        <w:rPr>
          <w:bCs/>
          <w:i/>
          <w:sz w:val="26"/>
          <w:lang w:val="nl-NL"/>
        </w:rPr>
      </w:pPr>
      <w:r w:rsidRPr="005F08D2">
        <w:rPr>
          <w:b/>
          <w:bCs/>
          <w:sz w:val="26"/>
          <w:lang w:val="nl-NL"/>
        </w:rPr>
        <w:t xml:space="preserve">4.5. Kết quả thực hiện thủ tục hành chính: </w:t>
      </w:r>
      <w:r w:rsidRPr="005F08D2">
        <w:rPr>
          <w:rFonts w:eastAsia="Arial"/>
          <w:color w:val="000000"/>
          <w:sz w:val="26"/>
          <w:lang w:val="nl-NL"/>
        </w:rPr>
        <w:t xml:space="preserve">Quyết định hành chính.              </w:t>
      </w:r>
    </w:p>
    <w:p w:rsidR="00B91218" w:rsidRPr="005F08D2" w:rsidRDefault="00B91218" w:rsidP="00B91218">
      <w:pPr>
        <w:widowControl w:val="0"/>
        <w:adjustRightInd w:val="0"/>
        <w:spacing w:before="120" w:after="120" w:line="360" w:lineRule="atLeast"/>
        <w:ind w:firstLine="709"/>
        <w:textAlignment w:val="baseline"/>
        <w:rPr>
          <w:rFonts w:eastAsia="Arial"/>
          <w:color w:val="000000"/>
          <w:sz w:val="26"/>
          <w:lang w:val="vi-VN" w:eastAsia="zh-CN"/>
        </w:rPr>
      </w:pPr>
      <w:r w:rsidRPr="005F08D2">
        <w:rPr>
          <w:b/>
          <w:bCs/>
          <w:sz w:val="26"/>
          <w:lang w:val="nl-NL"/>
        </w:rPr>
        <w:t>4.6. Phí, lệ phí:</w:t>
      </w:r>
      <w:r w:rsidRPr="005F08D2">
        <w:rPr>
          <w:sz w:val="26"/>
          <w:lang w:val="nl-NL"/>
        </w:rPr>
        <w:t> </w:t>
      </w:r>
      <w:r w:rsidRPr="005F08D2">
        <w:rPr>
          <w:rFonts w:eastAsia="Arial"/>
          <w:b/>
          <w:bCs/>
          <w:color w:val="000000"/>
          <w:sz w:val="26"/>
          <w:lang w:val="vi-VN" w:eastAsia="zh-CN"/>
        </w:rPr>
        <w:t>(</w:t>
      </w:r>
      <w:r w:rsidRPr="005F08D2">
        <w:rPr>
          <w:rFonts w:eastAsia="Arial"/>
          <w:color w:val="000000"/>
          <w:sz w:val="26"/>
          <w:lang w:val="vi-VN" w:eastAsia="zh-CN"/>
        </w:rPr>
        <w:t>Điều 4 Thông tư số 34/2018/TT-BTC ngày 30/3/2018 của Bộ trưởng Bộ Tài chính)</w:t>
      </w:r>
    </w:p>
    <w:p w:rsidR="00B91218" w:rsidRPr="005F08D2" w:rsidRDefault="00B91218" w:rsidP="00B91218">
      <w:pPr>
        <w:widowControl w:val="0"/>
        <w:adjustRightInd w:val="0"/>
        <w:spacing w:before="120" w:after="120" w:line="360" w:lineRule="atLeast"/>
        <w:ind w:firstLine="709"/>
        <w:jc w:val="both"/>
        <w:textAlignment w:val="baseline"/>
        <w:rPr>
          <w:rFonts w:eastAsia="Arial"/>
          <w:color w:val="000000"/>
          <w:sz w:val="26"/>
          <w:lang w:val="vi-VN" w:eastAsia="zh-CN"/>
        </w:rPr>
      </w:pPr>
      <w:r w:rsidRPr="005F08D2">
        <w:rPr>
          <w:rFonts w:eastAsia="Arial"/>
          <w:color w:val="000000"/>
          <w:sz w:val="26"/>
          <w:lang w:val="vi-VN" w:eastAsia="zh-CN"/>
        </w:rPr>
        <w:t>+ Phí thẩm định công nhận cơ sở kinh doanh dịch vụ thể thao đạt tiêu chuẩn phục vụ khách du lịch: 1.000.000 đồng/hồ sơ.</w:t>
      </w:r>
    </w:p>
    <w:p w:rsidR="00B91218" w:rsidRPr="005F08D2" w:rsidRDefault="00B91218" w:rsidP="00B91218">
      <w:pPr>
        <w:widowControl w:val="0"/>
        <w:adjustRightInd w:val="0"/>
        <w:spacing w:before="120" w:after="120" w:line="360" w:lineRule="atLeast"/>
        <w:ind w:firstLine="709"/>
        <w:textAlignment w:val="baseline"/>
        <w:rPr>
          <w:b/>
          <w:bCs/>
          <w:sz w:val="26"/>
          <w:lang w:val="vi-VN"/>
        </w:rPr>
      </w:pPr>
      <w:r w:rsidRPr="005F08D2">
        <w:rPr>
          <w:b/>
          <w:bCs/>
          <w:sz w:val="26"/>
          <w:lang w:val="vi-VN"/>
        </w:rPr>
        <w:t xml:space="preserve">4.7. Tên mẫu đơn, mẫu tờ khai: </w:t>
      </w:r>
    </w:p>
    <w:p w:rsidR="00B91218" w:rsidRPr="005F08D2" w:rsidRDefault="00B91218" w:rsidP="00B91218">
      <w:pPr>
        <w:widowControl w:val="0"/>
        <w:adjustRightInd w:val="0"/>
        <w:spacing w:before="120" w:line="360" w:lineRule="atLeast"/>
        <w:ind w:firstLine="567"/>
        <w:jc w:val="both"/>
        <w:textAlignment w:val="baseline"/>
        <w:rPr>
          <w:rFonts w:eastAsia="Arial"/>
          <w:color w:val="000000"/>
          <w:sz w:val="26"/>
          <w:lang w:val="vi-VN" w:eastAsia="zh-CN"/>
        </w:rPr>
      </w:pPr>
      <w:r w:rsidRPr="005F08D2">
        <w:rPr>
          <w:rFonts w:eastAsia="Arial"/>
          <w:color w:val="000000"/>
          <w:sz w:val="26"/>
          <w:lang w:val="vi-VN" w:eastAsia="zh-CN"/>
        </w:rPr>
        <w:t xml:space="preserve">- Đơn đề nghị cấp biển hiệu đạt tiêu chuẩn phục vụ khách du lịch (Phụ lục 10 ban hành kèm theo </w:t>
      </w:r>
      <w:r w:rsidRPr="005F08D2">
        <w:rPr>
          <w:rFonts w:eastAsia="Arial"/>
          <w:color w:val="000000"/>
          <w:sz w:val="26"/>
          <w:lang w:val="de-DE" w:eastAsia="zh-CN"/>
        </w:rPr>
        <w:t>Thông tư số 06/2017/TT-BVHTTDL ngày 15/12/2017).</w:t>
      </w:r>
    </w:p>
    <w:p w:rsidR="00B91218" w:rsidRPr="005F08D2" w:rsidRDefault="00B91218" w:rsidP="00B91218">
      <w:pPr>
        <w:widowControl w:val="0"/>
        <w:spacing w:before="120" w:after="120"/>
        <w:ind w:firstLine="709"/>
        <w:rPr>
          <w:rFonts w:eastAsia="Arial"/>
          <w:bCs/>
          <w:color w:val="000000"/>
          <w:sz w:val="26"/>
          <w:lang w:val="nl-NL" w:eastAsia="zh-CN"/>
        </w:rPr>
      </w:pPr>
      <w:r w:rsidRPr="005F08D2">
        <w:rPr>
          <w:b/>
          <w:bCs/>
          <w:sz w:val="26"/>
          <w:lang w:val="hr-HR"/>
        </w:rPr>
        <w:t xml:space="preserve">4.8. Yêu cầu, điều kiện thực hiện thủ tục hành chính: </w:t>
      </w:r>
    </w:p>
    <w:p w:rsidR="00B91218" w:rsidRPr="005F08D2" w:rsidRDefault="00B91218" w:rsidP="00B91218">
      <w:pPr>
        <w:shd w:val="clear" w:color="auto" w:fill="FFFFFF"/>
        <w:spacing w:before="120" w:line="234" w:lineRule="atLeast"/>
        <w:ind w:firstLine="709"/>
        <w:jc w:val="both"/>
        <w:rPr>
          <w:color w:val="000000"/>
          <w:sz w:val="26"/>
          <w:lang w:val="de-DE"/>
        </w:rPr>
      </w:pPr>
      <w:r w:rsidRPr="005F08D2">
        <w:rPr>
          <w:color w:val="000000"/>
          <w:sz w:val="26"/>
          <w:lang w:val="vi-VN"/>
        </w:rPr>
        <w:t xml:space="preserve">1. Có đăng ký kinh doanh và bảo đảm các điều kiện kinh doanh đối với </w:t>
      </w:r>
      <w:r w:rsidRPr="005F08D2">
        <w:rPr>
          <w:color w:val="000000"/>
          <w:sz w:val="26"/>
          <w:lang w:val="de-DE"/>
        </w:rPr>
        <w:t>dịch vụ thể thao</w:t>
      </w:r>
      <w:r w:rsidRPr="005F08D2">
        <w:rPr>
          <w:color w:val="000000"/>
          <w:sz w:val="26"/>
          <w:lang w:val="vi-VN"/>
        </w:rPr>
        <w:t xml:space="preserve"> theo quy định của pháp luật.</w:t>
      </w:r>
    </w:p>
    <w:p w:rsidR="00B91218" w:rsidRPr="005F08D2" w:rsidRDefault="00B91218" w:rsidP="00B91218">
      <w:pPr>
        <w:shd w:val="clear" w:color="auto" w:fill="FFFFFF"/>
        <w:spacing w:before="120" w:line="234" w:lineRule="atLeast"/>
        <w:ind w:firstLine="709"/>
        <w:jc w:val="both"/>
        <w:rPr>
          <w:color w:val="000000"/>
          <w:sz w:val="26"/>
          <w:lang w:val="de-DE"/>
        </w:rPr>
      </w:pPr>
      <w:r w:rsidRPr="005F08D2">
        <w:rPr>
          <w:color w:val="000000"/>
          <w:sz w:val="26"/>
          <w:lang w:val="de-DE"/>
        </w:rPr>
        <w:t>2. Có nội quy bằng tiếng Việt, tiếng Anh và ngôn ngữ khác (nếu cần); có nơi đón tiêp, nơi gửi đồ dùng cá nhân và phòng tắm cho khách.</w:t>
      </w:r>
    </w:p>
    <w:p w:rsidR="00B91218" w:rsidRPr="005F08D2" w:rsidRDefault="00B91218" w:rsidP="00B91218">
      <w:pPr>
        <w:shd w:val="clear" w:color="auto" w:fill="FFFFFF"/>
        <w:spacing w:before="120" w:line="234" w:lineRule="atLeast"/>
        <w:ind w:firstLine="709"/>
        <w:jc w:val="both"/>
        <w:rPr>
          <w:color w:val="000000"/>
          <w:sz w:val="26"/>
          <w:lang w:val="de-DE"/>
        </w:rPr>
      </w:pPr>
      <w:r w:rsidRPr="005F08D2">
        <w:rPr>
          <w:color w:val="000000"/>
          <w:sz w:val="26"/>
          <w:lang w:val="de-DE"/>
        </w:rPr>
        <w:t>3. Cơ sở vật chất, trang thiết bị phục vụ tập luyện và thi đấu; có dịch vụ cho thuê dụng cụ tập luyện, thi đấu phù hợp với từng môn thể thao.</w:t>
      </w:r>
    </w:p>
    <w:p w:rsidR="00B91218" w:rsidRPr="005F08D2" w:rsidRDefault="00B91218" w:rsidP="00B91218">
      <w:pPr>
        <w:shd w:val="clear" w:color="auto" w:fill="FFFFFF"/>
        <w:spacing w:before="120" w:line="234" w:lineRule="atLeast"/>
        <w:ind w:firstLine="709"/>
        <w:jc w:val="both"/>
        <w:rPr>
          <w:color w:val="000000"/>
          <w:sz w:val="26"/>
          <w:lang w:val="de-DE"/>
        </w:rPr>
      </w:pPr>
      <w:r w:rsidRPr="005F08D2">
        <w:rPr>
          <w:color w:val="000000"/>
          <w:sz w:val="26"/>
          <w:lang w:val="de-DE"/>
        </w:rPr>
        <w:t>4. Có người hướng dẫn, nhân viên phục vụ, nhân viên cứu hộ phù hợp với từng môn thể thao.</w:t>
      </w:r>
    </w:p>
    <w:p w:rsidR="00B91218" w:rsidRPr="005F08D2" w:rsidRDefault="00B91218" w:rsidP="00B91218">
      <w:pPr>
        <w:shd w:val="clear" w:color="auto" w:fill="FFFFFF"/>
        <w:spacing w:before="120" w:line="234" w:lineRule="atLeast"/>
        <w:ind w:firstLine="709"/>
        <w:jc w:val="both"/>
        <w:rPr>
          <w:color w:val="000000"/>
          <w:sz w:val="26"/>
          <w:lang w:val="de-DE"/>
        </w:rPr>
      </w:pPr>
      <w:r w:rsidRPr="005F08D2">
        <w:rPr>
          <w:color w:val="000000"/>
          <w:sz w:val="26"/>
          <w:lang w:val="de-DE"/>
        </w:rPr>
        <w:t>5</w:t>
      </w:r>
      <w:r w:rsidRPr="005F08D2">
        <w:rPr>
          <w:color w:val="000000"/>
          <w:sz w:val="26"/>
          <w:lang w:val="vi-VN"/>
        </w:rPr>
        <w:t xml:space="preserve">. </w:t>
      </w:r>
      <w:r w:rsidRPr="005F08D2">
        <w:rPr>
          <w:color w:val="000000"/>
          <w:sz w:val="26"/>
          <w:lang w:val="de-DE"/>
        </w:rPr>
        <w:t>Nhân viên có thái độ phục vụ văn minh, lịch sự, mặc đồng phục và đeo biển tên trên áo.</w:t>
      </w:r>
    </w:p>
    <w:p w:rsidR="00B91218" w:rsidRPr="005F08D2" w:rsidRDefault="00B91218" w:rsidP="00B91218">
      <w:pPr>
        <w:shd w:val="clear" w:color="auto" w:fill="FFFFFF"/>
        <w:spacing w:before="120" w:line="234" w:lineRule="atLeast"/>
        <w:ind w:firstLine="709"/>
        <w:jc w:val="both"/>
        <w:rPr>
          <w:color w:val="000000"/>
          <w:sz w:val="26"/>
          <w:lang w:val="de-DE"/>
        </w:rPr>
      </w:pPr>
      <w:r w:rsidRPr="005F08D2">
        <w:rPr>
          <w:color w:val="000000"/>
          <w:sz w:val="26"/>
          <w:lang w:val="de-DE"/>
        </w:rPr>
        <w:t xml:space="preserve">6. </w:t>
      </w:r>
      <w:r w:rsidRPr="005F08D2">
        <w:rPr>
          <w:color w:val="000000"/>
          <w:sz w:val="26"/>
          <w:lang w:val="vi-VN"/>
        </w:rPr>
        <w:t>Niêm yết giá, bán đúng giá niêm yết và nhận thanh toán bằng thẻ do ngân hàng phát hành.</w:t>
      </w:r>
    </w:p>
    <w:p w:rsidR="00B91218" w:rsidRPr="005F08D2" w:rsidRDefault="00B91218" w:rsidP="00B91218">
      <w:pPr>
        <w:shd w:val="clear" w:color="auto" w:fill="FFFFFF"/>
        <w:spacing w:before="120" w:line="234" w:lineRule="atLeast"/>
        <w:ind w:firstLine="709"/>
        <w:jc w:val="both"/>
        <w:rPr>
          <w:color w:val="000000"/>
          <w:sz w:val="26"/>
          <w:lang w:val="de-DE"/>
        </w:rPr>
      </w:pPr>
      <w:r w:rsidRPr="005F08D2">
        <w:rPr>
          <w:color w:val="000000"/>
          <w:sz w:val="26"/>
          <w:lang w:val="de-DE"/>
        </w:rPr>
        <w:t>7</w:t>
      </w:r>
      <w:r w:rsidRPr="005F08D2">
        <w:rPr>
          <w:color w:val="000000"/>
          <w:sz w:val="26"/>
          <w:lang w:val="vi-VN"/>
        </w:rPr>
        <w:t>. Có nhà vệ sinh sạch sẽ, được thông gió và đủ ánh sáng.</w:t>
      </w:r>
    </w:p>
    <w:p w:rsidR="00B91218" w:rsidRPr="005F08D2" w:rsidRDefault="00B91218" w:rsidP="00B91218">
      <w:pPr>
        <w:shd w:val="clear" w:color="auto" w:fill="FFFFFF"/>
        <w:spacing w:after="120" w:line="234" w:lineRule="atLeast"/>
        <w:ind w:firstLine="720"/>
        <w:jc w:val="both"/>
        <w:rPr>
          <w:b/>
          <w:bCs/>
          <w:sz w:val="26"/>
          <w:lang w:val="de-DE"/>
        </w:rPr>
      </w:pPr>
      <w:r w:rsidRPr="005F08D2">
        <w:rPr>
          <w:b/>
          <w:bCs/>
          <w:sz w:val="26"/>
          <w:lang w:val="de-DE"/>
        </w:rPr>
        <w:t>4.9. Căn cứ pháp lý của thủ tục hành chính:</w:t>
      </w:r>
    </w:p>
    <w:p w:rsidR="00B91218" w:rsidRPr="005F08D2" w:rsidRDefault="00B91218" w:rsidP="00B91218">
      <w:pPr>
        <w:spacing w:before="120"/>
        <w:ind w:firstLine="567"/>
        <w:jc w:val="both"/>
        <w:rPr>
          <w:color w:val="000000"/>
          <w:sz w:val="26"/>
          <w:lang w:val="nl-NL"/>
        </w:rPr>
      </w:pPr>
      <w:r w:rsidRPr="005F08D2">
        <w:rPr>
          <w:color w:val="000000"/>
          <w:sz w:val="26"/>
          <w:lang w:val="pt-BR" w:eastAsia="vi-VN"/>
        </w:rPr>
        <w:t xml:space="preserve">- </w:t>
      </w:r>
      <w:r w:rsidRPr="005F08D2">
        <w:rPr>
          <w:color w:val="000000"/>
          <w:sz w:val="26"/>
          <w:lang w:val="nl-NL"/>
        </w:rPr>
        <w:t>Luật Du lịch số: 09/2017/QH14, ngày 19/06/2017;</w:t>
      </w:r>
    </w:p>
    <w:p w:rsidR="00B91218" w:rsidRPr="005F08D2" w:rsidRDefault="00B91218" w:rsidP="00B91218">
      <w:pPr>
        <w:spacing w:before="120"/>
        <w:ind w:firstLine="567"/>
        <w:jc w:val="both"/>
        <w:rPr>
          <w:color w:val="000000"/>
          <w:sz w:val="26"/>
          <w:lang w:val="nl-NL"/>
        </w:rPr>
      </w:pPr>
      <w:r w:rsidRPr="005F08D2">
        <w:rPr>
          <w:color w:val="000000"/>
          <w:sz w:val="26"/>
          <w:lang w:val="nl-NL"/>
        </w:rPr>
        <w:lastRenderedPageBreak/>
        <w:t>- Thông tư số: 06/2017/TT- BVHTTDL ngày 15/12/2017 của Bộ Trưởng Bộ Văn hóa, Thể thao và Du lịch Quy định chi tiết thi hành một số  điều của Luật Du lịch.</w:t>
      </w:r>
    </w:p>
    <w:p w:rsidR="00B91218" w:rsidRPr="005F08D2" w:rsidRDefault="00B91218" w:rsidP="00B91218">
      <w:pPr>
        <w:spacing w:before="120"/>
        <w:ind w:firstLine="567"/>
        <w:jc w:val="both"/>
        <w:rPr>
          <w:color w:val="000000"/>
          <w:sz w:val="26"/>
          <w:shd w:val="clear" w:color="auto" w:fill="FFFFFF"/>
          <w:lang w:val="nl-NL"/>
        </w:rPr>
      </w:pPr>
      <w:r w:rsidRPr="005F08D2">
        <w:rPr>
          <w:color w:val="000000"/>
          <w:sz w:val="26"/>
          <w:lang w:val="pt-BR" w:eastAsia="vi-VN"/>
        </w:rPr>
        <w:t xml:space="preserve">- </w:t>
      </w:r>
      <w:r w:rsidRPr="005F08D2">
        <w:rPr>
          <w:color w:val="000000"/>
          <w:sz w:val="26"/>
          <w:lang w:val="pt-BR"/>
        </w:rPr>
        <w:t xml:space="preserve">Thông tư số 34/2018/TT-BTC, ngày 30/3/2018 của Bộ trưởng Bộ Tài chính </w:t>
      </w:r>
      <w:r w:rsidRPr="005F08D2">
        <w:rPr>
          <w:color w:val="000000"/>
          <w:spacing w:val="-4"/>
          <w:sz w:val="26"/>
          <w:lang w:val="pt-BR"/>
        </w:rPr>
        <w:t>quy định mức thu, chế độ thu, nộp và quản lý phí thẩm định công nhận hạng cơ sở lưu trú du lịch, cơ sở kinh doanh dịch vụ du lịch khác đạt tiêu chuẩn phục vụ khách du lịch</w:t>
      </w:r>
      <w:r w:rsidRPr="005F08D2">
        <w:rPr>
          <w:color w:val="000000"/>
          <w:sz w:val="26"/>
          <w:shd w:val="clear" w:color="auto" w:fill="FFFFFF"/>
          <w:lang w:val="nl-NL"/>
        </w:rPr>
        <w:t>.</w:t>
      </w:r>
    </w:p>
    <w:p w:rsidR="00B91218" w:rsidRPr="005F08D2" w:rsidRDefault="00B91218" w:rsidP="00B91218">
      <w:pPr>
        <w:shd w:val="clear" w:color="auto" w:fill="FFFFFF"/>
        <w:spacing w:after="120" w:line="234" w:lineRule="atLeast"/>
        <w:ind w:firstLine="720"/>
        <w:jc w:val="both"/>
        <w:rPr>
          <w:i/>
          <w:sz w:val="26"/>
          <w:lang w:val="vi-VN"/>
        </w:rPr>
      </w:pPr>
      <w:r w:rsidRPr="005F08D2">
        <w:rPr>
          <w:b/>
          <w:sz w:val="26"/>
          <w:lang w:val="nl-NL"/>
        </w:rPr>
        <w:t>4.10. Lưu hồ sơ (ISO)</w:t>
      </w:r>
      <w:r w:rsidRPr="005F08D2">
        <w:rPr>
          <w:b/>
          <w:sz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2"/>
        <w:gridCol w:w="2072"/>
        <w:gridCol w:w="1835"/>
      </w:tblGrid>
      <w:tr w:rsidR="00B91218" w:rsidRPr="005F08D2" w:rsidTr="0078761D">
        <w:trPr>
          <w:trHeight w:val="517"/>
        </w:trPr>
        <w:tc>
          <w:tcPr>
            <w:tcW w:w="2839" w:type="pct"/>
            <w:tcBorders>
              <w:top w:val="single" w:sz="4" w:space="0" w:color="auto"/>
              <w:left w:val="single" w:sz="4" w:space="0" w:color="auto"/>
              <w:bottom w:val="single" w:sz="4" w:space="0" w:color="auto"/>
              <w:right w:val="single" w:sz="4" w:space="0" w:color="auto"/>
            </w:tcBorders>
            <w:vAlign w:val="center"/>
          </w:tcPr>
          <w:p w:rsidR="00B91218" w:rsidRPr="005F08D2" w:rsidRDefault="00B91218" w:rsidP="0078761D">
            <w:pPr>
              <w:spacing w:before="40" w:after="40"/>
              <w:jc w:val="center"/>
              <w:rPr>
                <w:sz w:val="26"/>
                <w:lang w:val="nl-NL"/>
              </w:rPr>
            </w:pPr>
            <w:r w:rsidRPr="005F08D2">
              <w:rPr>
                <w:b/>
                <w:bCs/>
                <w:color w:val="000000"/>
                <w:sz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rsidR="00B91218" w:rsidRPr="005F08D2" w:rsidRDefault="00B91218" w:rsidP="0078761D">
            <w:pPr>
              <w:spacing w:before="40" w:after="40"/>
              <w:jc w:val="center"/>
              <w:rPr>
                <w:b/>
                <w:sz w:val="26"/>
                <w:lang w:val="nl-NL"/>
              </w:rPr>
            </w:pPr>
            <w:r w:rsidRPr="005F08D2">
              <w:rPr>
                <w:b/>
                <w:sz w:val="26"/>
                <w:lang w:val="nl-NL"/>
              </w:rPr>
              <w:t>Bộ phận lưu trữ</w:t>
            </w:r>
          </w:p>
        </w:tc>
        <w:tc>
          <w:tcPr>
            <w:tcW w:w="1015" w:type="pct"/>
            <w:tcBorders>
              <w:top w:val="single" w:sz="4" w:space="0" w:color="auto"/>
              <w:left w:val="single" w:sz="4" w:space="0" w:color="auto"/>
              <w:bottom w:val="single" w:sz="4" w:space="0" w:color="auto"/>
              <w:right w:val="single" w:sz="4" w:space="0" w:color="auto"/>
            </w:tcBorders>
            <w:vAlign w:val="center"/>
          </w:tcPr>
          <w:p w:rsidR="00B91218" w:rsidRPr="005F08D2" w:rsidRDefault="00B91218" w:rsidP="0078761D">
            <w:pPr>
              <w:spacing w:before="40" w:after="40"/>
              <w:jc w:val="center"/>
              <w:rPr>
                <w:sz w:val="26"/>
                <w:lang w:val="nl-NL"/>
              </w:rPr>
            </w:pPr>
            <w:r w:rsidRPr="005F08D2">
              <w:rPr>
                <w:b/>
                <w:bCs/>
                <w:color w:val="000000"/>
                <w:sz w:val="26"/>
                <w:lang w:val="nl-NL"/>
              </w:rPr>
              <w:t>Thời gian lưu</w:t>
            </w:r>
          </w:p>
        </w:tc>
      </w:tr>
      <w:tr w:rsidR="00B91218" w:rsidRPr="005F08D2" w:rsidTr="0078761D">
        <w:trPr>
          <w:trHeight w:val="517"/>
        </w:trPr>
        <w:tc>
          <w:tcPr>
            <w:tcW w:w="2839" w:type="pct"/>
            <w:tcBorders>
              <w:top w:val="single" w:sz="4" w:space="0" w:color="auto"/>
              <w:left w:val="single" w:sz="4" w:space="0" w:color="auto"/>
              <w:bottom w:val="single" w:sz="4" w:space="0" w:color="auto"/>
              <w:right w:val="single" w:sz="4" w:space="0" w:color="auto"/>
            </w:tcBorders>
            <w:vAlign w:val="center"/>
          </w:tcPr>
          <w:p w:rsidR="00B91218" w:rsidRPr="005F08D2" w:rsidRDefault="00B91218" w:rsidP="0078761D">
            <w:pPr>
              <w:spacing w:before="40" w:after="40"/>
              <w:rPr>
                <w:sz w:val="26"/>
                <w:lang w:val="nl-NL"/>
              </w:rPr>
            </w:pPr>
            <w:r>
              <w:rPr>
                <w:sz w:val="26"/>
                <w:lang w:val="nl-NL"/>
              </w:rPr>
              <w:t>- Như mục 4</w:t>
            </w:r>
            <w:r w:rsidRPr="005F08D2">
              <w:rPr>
                <w:sz w:val="26"/>
                <w:lang w:val="nl-NL"/>
              </w:rPr>
              <w:t>.2;</w:t>
            </w:r>
          </w:p>
          <w:p w:rsidR="00B91218" w:rsidRPr="005F08D2" w:rsidRDefault="00B91218" w:rsidP="0078761D">
            <w:pPr>
              <w:spacing w:before="40" w:after="40"/>
              <w:contextualSpacing/>
              <w:jc w:val="both"/>
              <w:rPr>
                <w:sz w:val="26"/>
                <w:lang w:val="nl-NL"/>
              </w:rPr>
            </w:pPr>
            <w:r w:rsidRPr="005F08D2">
              <w:rPr>
                <w:sz w:val="26"/>
                <w:lang w:val="nl-NL"/>
              </w:rPr>
              <w:t>- Kết quả giải quyết TTHC hoặc Văn bản trả lời của đơn vị đối với hồ sơ không đáp ứng yêu cầu, điều kiện.</w:t>
            </w:r>
          </w:p>
          <w:p w:rsidR="00B91218" w:rsidRPr="005F08D2" w:rsidRDefault="00B91218" w:rsidP="0078761D">
            <w:pPr>
              <w:spacing w:before="40" w:after="40"/>
              <w:rPr>
                <w:sz w:val="26"/>
                <w:lang w:val="nl-NL"/>
              </w:rPr>
            </w:pPr>
            <w:r w:rsidRPr="005F08D2">
              <w:rPr>
                <w:sz w:val="26"/>
                <w:lang w:val="nl-NL"/>
              </w:rPr>
              <w:t>- Hồ sơ thẩm định (nếu có)</w:t>
            </w:r>
          </w:p>
          <w:p w:rsidR="00B91218" w:rsidRPr="005F08D2" w:rsidRDefault="00B91218" w:rsidP="0078761D">
            <w:pPr>
              <w:spacing w:before="40" w:after="40"/>
              <w:rPr>
                <w:sz w:val="26"/>
                <w:lang w:val="nl-NL"/>
              </w:rPr>
            </w:pPr>
            <w:r w:rsidRPr="005F08D2">
              <w:rPr>
                <w:sz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rsidR="00B91218" w:rsidRPr="005F08D2" w:rsidRDefault="00B91218" w:rsidP="0078761D">
            <w:pPr>
              <w:spacing w:before="40" w:after="40"/>
              <w:jc w:val="center"/>
              <w:rPr>
                <w:sz w:val="26"/>
                <w:lang w:val="nl-NL"/>
              </w:rPr>
            </w:pPr>
            <w:r w:rsidRPr="005F08D2">
              <w:rPr>
                <w:sz w:val="26"/>
                <w:lang w:val="nl-NL"/>
              </w:rPr>
              <w:t>Phòng Quản lý Du lịch</w:t>
            </w:r>
          </w:p>
        </w:tc>
        <w:tc>
          <w:tcPr>
            <w:tcW w:w="1015" w:type="pct"/>
            <w:tcBorders>
              <w:top w:val="single" w:sz="4" w:space="0" w:color="auto"/>
              <w:left w:val="single" w:sz="4" w:space="0" w:color="auto"/>
              <w:right w:val="single" w:sz="4" w:space="0" w:color="auto"/>
            </w:tcBorders>
            <w:vAlign w:val="center"/>
          </w:tcPr>
          <w:p w:rsidR="00B91218" w:rsidRPr="005F08D2" w:rsidRDefault="00B91218" w:rsidP="0078761D">
            <w:pPr>
              <w:spacing w:before="40" w:after="40"/>
              <w:jc w:val="center"/>
              <w:rPr>
                <w:color w:val="000000"/>
                <w:sz w:val="26"/>
                <w:lang w:val="nl-NL"/>
              </w:rPr>
            </w:pPr>
            <w:r w:rsidRPr="005F08D2">
              <w:rPr>
                <w:color w:val="000000"/>
                <w:sz w:val="26"/>
                <w:lang w:val="nl-NL"/>
              </w:rPr>
              <w:t>Vĩnh viễn</w:t>
            </w:r>
          </w:p>
          <w:p w:rsidR="00B91218" w:rsidRPr="005F08D2" w:rsidRDefault="00B91218" w:rsidP="0078761D">
            <w:pPr>
              <w:spacing w:before="40" w:after="40"/>
              <w:jc w:val="both"/>
              <w:rPr>
                <w:sz w:val="26"/>
                <w:lang w:val="nl-NL"/>
              </w:rPr>
            </w:pPr>
          </w:p>
          <w:p w:rsidR="00B91218" w:rsidRPr="005F08D2" w:rsidRDefault="00B91218" w:rsidP="0078761D">
            <w:pPr>
              <w:spacing w:before="40" w:after="40"/>
              <w:jc w:val="both"/>
              <w:rPr>
                <w:sz w:val="26"/>
                <w:lang w:val="nl-NL"/>
              </w:rPr>
            </w:pPr>
          </w:p>
          <w:p w:rsidR="00B91218" w:rsidRPr="005F08D2" w:rsidRDefault="00B91218" w:rsidP="0078761D">
            <w:pPr>
              <w:spacing w:before="40" w:after="40"/>
              <w:jc w:val="both"/>
              <w:rPr>
                <w:sz w:val="26"/>
                <w:lang w:val="nl-NL"/>
              </w:rPr>
            </w:pPr>
          </w:p>
          <w:p w:rsidR="00B91218" w:rsidRPr="005F08D2" w:rsidRDefault="00B91218" w:rsidP="0078761D">
            <w:pPr>
              <w:spacing w:before="40" w:after="40"/>
              <w:jc w:val="both"/>
              <w:rPr>
                <w:sz w:val="26"/>
                <w:lang w:val="nl-NL"/>
              </w:rPr>
            </w:pPr>
            <w:r w:rsidRPr="005F08D2">
              <w:rPr>
                <w:sz w:val="26"/>
                <w:lang w:val="nl-NL"/>
              </w:rPr>
              <w:t>Lưu trữ theo quy định hiện hành</w:t>
            </w:r>
          </w:p>
        </w:tc>
      </w:tr>
    </w:tbl>
    <w:p w:rsidR="00B91218" w:rsidRPr="005F08D2" w:rsidRDefault="00B91218" w:rsidP="00B91218">
      <w:pPr>
        <w:rPr>
          <w:bCs/>
          <w:i/>
          <w:sz w:val="26"/>
          <w:lang w:val="nl-NL"/>
        </w:rPr>
      </w:pPr>
    </w:p>
    <w:p w:rsidR="00B91218" w:rsidRPr="005F08D2" w:rsidRDefault="00B91218" w:rsidP="00B91218">
      <w:pPr>
        <w:rPr>
          <w:bCs/>
          <w:i/>
          <w:sz w:val="26"/>
          <w:lang w:val="nl-NL"/>
        </w:rPr>
      </w:pPr>
    </w:p>
    <w:p w:rsidR="00B91218" w:rsidRPr="005F08D2" w:rsidRDefault="00B91218" w:rsidP="00B91218">
      <w:pPr>
        <w:rPr>
          <w:bCs/>
          <w:i/>
          <w:sz w:val="26"/>
          <w:lang w:val="nl-NL"/>
        </w:rPr>
      </w:pPr>
    </w:p>
    <w:p w:rsidR="00B91218" w:rsidRPr="005F08D2" w:rsidRDefault="00B91218" w:rsidP="00B91218">
      <w:pPr>
        <w:rPr>
          <w:bCs/>
          <w:i/>
          <w:sz w:val="26"/>
          <w:lang w:val="nl-NL"/>
        </w:rPr>
      </w:pPr>
    </w:p>
    <w:p w:rsidR="00B91218" w:rsidRPr="005F08D2" w:rsidRDefault="00B91218" w:rsidP="00B91218">
      <w:pPr>
        <w:rPr>
          <w:bCs/>
          <w:i/>
          <w:sz w:val="26"/>
          <w:lang w:val="nl-NL"/>
        </w:rPr>
      </w:pPr>
    </w:p>
    <w:p w:rsidR="00B91218" w:rsidRPr="005F08D2" w:rsidRDefault="00B91218" w:rsidP="00B91218">
      <w:pPr>
        <w:rPr>
          <w:bCs/>
          <w:i/>
          <w:sz w:val="26"/>
          <w:lang w:val="nl-NL"/>
        </w:rPr>
      </w:pPr>
    </w:p>
    <w:p w:rsidR="00B91218" w:rsidRPr="005F08D2" w:rsidRDefault="00B91218" w:rsidP="00B91218">
      <w:pPr>
        <w:rPr>
          <w:bCs/>
          <w:i/>
          <w:sz w:val="26"/>
          <w:lang w:val="nl-NL"/>
        </w:rPr>
      </w:pPr>
    </w:p>
    <w:p w:rsidR="00B91218" w:rsidRPr="005F08D2" w:rsidRDefault="00B91218" w:rsidP="00B91218">
      <w:pPr>
        <w:rPr>
          <w:bCs/>
          <w:i/>
          <w:sz w:val="26"/>
          <w:lang w:val="nl-NL"/>
        </w:rPr>
      </w:pPr>
    </w:p>
    <w:p w:rsidR="00B91218" w:rsidRPr="005F08D2" w:rsidRDefault="00B91218" w:rsidP="00B91218">
      <w:pPr>
        <w:rPr>
          <w:bCs/>
          <w:i/>
          <w:sz w:val="26"/>
          <w:lang w:val="nl-NL"/>
        </w:rPr>
      </w:pPr>
    </w:p>
    <w:p w:rsidR="00B91218" w:rsidRPr="005F08D2" w:rsidRDefault="00B91218" w:rsidP="00B91218">
      <w:pPr>
        <w:rPr>
          <w:bCs/>
          <w:i/>
          <w:sz w:val="26"/>
          <w:lang w:val="nl-NL"/>
        </w:rPr>
      </w:pPr>
    </w:p>
    <w:p w:rsidR="00B91218" w:rsidRPr="005F08D2" w:rsidRDefault="00B91218" w:rsidP="00B91218">
      <w:pPr>
        <w:rPr>
          <w:bCs/>
          <w:i/>
          <w:sz w:val="26"/>
          <w:lang w:val="nl-NL"/>
        </w:rPr>
      </w:pPr>
    </w:p>
    <w:p w:rsidR="00B91218" w:rsidRPr="005F08D2" w:rsidRDefault="00B91218" w:rsidP="00B91218">
      <w:pPr>
        <w:rPr>
          <w:bCs/>
          <w:i/>
          <w:sz w:val="26"/>
          <w:lang w:val="nl-NL"/>
        </w:rPr>
      </w:pPr>
    </w:p>
    <w:p w:rsidR="00B91218" w:rsidRPr="005F08D2" w:rsidRDefault="00B91218" w:rsidP="00B91218">
      <w:pPr>
        <w:rPr>
          <w:bCs/>
          <w:i/>
          <w:sz w:val="26"/>
          <w:lang w:val="nl-NL"/>
        </w:rPr>
      </w:pPr>
    </w:p>
    <w:p w:rsidR="00B91218" w:rsidRPr="005F08D2" w:rsidRDefault="00B91218" w:rsidP="00B91218">
      <w:pPr>
        <w:rPr>
          <w:bCs/>
          <w:i/>
          <w:sz w:val="26"/>
          <w:lang w:val="nl-NL"/>
        </w:rPr>
      </w:pPr>
    </w:p>
    <w:p w:rsidR="00B91218" w:rsidRPr="005F08D2" w:rsidRDefault="00B91218" w:rsidP="00B91218">
      <w:pPr>
        <w:rPr>
          <w:bCs/>
          <w:i/>
          <w:sz w:val="26"/>
          <w:lang w:val="nl-NL"/>
        </w:rPr>
        <w:sectPr w:rsidR="00B91218" w:rsidRPr="005F08D2" w:rsidSect="0078761D">
          <w:pgSz w:w="11907" w:h="16840" w:code="9"/>
          <w:pgMar w:top="1134" w:right="1134" w:bottom="1134" w:left="1701" w:header="567" w:footer="567" w:gutter="0"/>
          <w:cols w:space="720"/>
          <w:titlePg/>
          <w:docGrid w:linePitch="326"/>
        </w:sectPr>
      </w:pPr>
    </w:p>
    <w:tbl>
      <w:tblPr>
        <w:tblW w:w="0" w:type="auto"/>
        <w:tblLook w:val="04A0" w:firstRow="1" w:lastRow="0" w:firstColumn="1" w:lastColumn="0" w:noHBand="0" w:noVBand="1"/>
      </w:tblPr>
      <w:tblGrid>
        <w:gridCol w:w="3369"/>
        <w:gridCol w:w="5919"/>
      </w:tblGrid>
      <w:tr w:rsidR="00B91218" w:rsidRPr="005F08D2" w:rsidTr="0078761D">
        <w:trPr>
          <w:trHeight w:val="1368"/>
        </w:trPr>
        <w:tc>
          <w:tcPr>
            <w:tcW w:w="3369" w:type="dxa"/>
          </w:tcPr>
          <w:p w:rsidR="00B91218" w:rsidRPr="005F08D2" w:rsidRDefault="00B91218" w:rsidP="0078761D">
            <w:pPr>
              <w:jc w:val="center"/>
              <w:rPr>
                <w:rFonts w:eastAsia="Arial"/>
                <w:color w:val="000000"/>
                <w:sz w:val="26"/>
                <w:lang w:val="es-ES_tradnl"/>
              </w:rPr>
            </w:pPr>
            <w:r w:rsidRPr="005F08D2">
              <w:rPr>
                <w:rFonts w:eastAsia="Arial"/>
                <w:color w:val="000000"/>
                <w:sz w:val="26"/>
                <w:lang w:val="nl-NL"/>
              </w:rPr>
              <w:lastRenderedPageBreak/>
              <w:br w:type="page"/>
            </w:r>
            <w:r w:rsidRPr="005F08D2">
              <w:rPr>
                <w:rFonts w:eastAsia="Arial"/>
                <w:color w:val="000000"/>
                <w:sz w:val="26"/>
                <w:lang w:val="nl-NL"/>
              </w:rPr>
              <w:br w:type="page"/>
            </w:r>
            <w:r w:rsidRPr="005F08D2">
              <w:rPr>
                <w:rFonts w:eastAsia="Arial"/>
                <w:bCs/>
                <w:color w:val="000000"/>
                <w:sz w:val="26"/>
                <w:lang w:val="es-ES_tradnl"/>
              </w:rPr>
              <w:t>TÊN DOANH NGHIỆP</w:t>
            </w:r>
          </w:p>
          <w:p w:rsidR="00B91218" w:rsidRPr="005F08D2" w:rsidRDefault="00B91218" w:rsidP="0078761D">
            <w:pPr>
              <w:jc w:val="center"/>
              <w:rPr>
                <w:rFonts w:eastAsia="Arial"/>
                <w:b/>
                <w:color w:val="000000"/>
                <w:sz w:val="26"/>
                <w:lang w:val="es-ES_tradnl"/>
              </w:rPr>
            </w:pPr>
            <w:r w:rsidRPr="005F08D2">
              <w:rPr>
                <w:rFonts w:eastAsia="Arial"/>
                <w:b/>
                <w:color w:val="000000"/>
                <w:sz w:val="26"/>
                <w:lang w:val="es-ES_tradnl"/>
              </w:rPr>
              <w:t>TÊN CƠ SỞ DỊCH VỤ</w:t>
            </w:r>
          </w:p>
          <w:p w:rsidR="00B91218" w:rsidRPr="005F08D2" w:rsidRDefault="00B91218" w:rsidP="0078761D">
            <w:pPr>
              <w:jc w:val="both"/>
              <w:rPr>
                <w:rFonts w:eastAsia="Arial"/>
                <w:b/>
                <w:color w:val="000000"/>
                <w:sz w:val="26"/>
                <w:lang w:val="de-DE"/>
              </w:rPr>
            </w:pPr>
            <w:r>
              <w:rPr>
                <w:noProof/>
              </w:rPr>
              <mc:AlternateContent>
                <mc:Choice Requires="wps">
                  <w:drawing>
                    <wp:anchor distT="4294967294" distB="4294967294" distL="114300" distR="114300" simplePos="0" relativeHeight="251758592" behindDoc="0" locked="0" layoutInCell="1" allowOverlap="1" wp14:anchorId="74311C4E" wp14:editId="1B17C2D7">
                      <wp:simplePos x="0" y="0"/>
                      <wp:positionH relativeFrom="column">
                        <wp:posOffset>647700</wp:posOffset>
                      </wp:positionH>
                      <wp:positionV relativeFrom="paragraph">
                        <wp:posOffset>74929</wp:posOffset>
                      </wp:positionV>
                      <wp:extent cx="800100" cy="0"/>
                      <wp:effectExtent l="0" t="0" r="19050" b="19050"/>
                      <wp:wrapNone/>
                      <wp:docPr id="116" name="Straight Connector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6" o:spid="_x0000_s1026" style="position:absolute;z-index:2517585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1pt,5.9pt" to="114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"/>
                  </w:pict>
                </mc:Fallback>
              </mc:AlternateContent>
            </w:r>
          </w:p>
        </w:tc>
        <w:tc>
          <w:tcPr>
            <w:tcW w:w="5919" w:type="dxa"/>
          </w:tcPr>
          <w:p w:rsidR="00B91218" w:rsidRPr="005F08D2" w:rsidRDefault="00B91218" w:rsidP="0078761D">
            <w:pPr>
              <w:jc w:val="center"/>
              <w:rPr>
                <w:rFonts w:eastAsia="Arial"/>
                <w:b/>
                <w:bCs/>
                <w:color w:val="000000"/>
                <w:sz w:val="26"/>
                <w:lang w:val="es-ES_tradnl"/>
              </w:rPr>
            </w:pPr>
            <w:r w:rsidRPr="005F08D2">
              <w:rPr>
                <w:rFonts w:eastAsia="Arial"/>
                <w:b/>
                <w:bCs/>
                <w:color w:val="000000"/>
                <w:sz w:val="26"/>
                <w:lang w:val="es-ES_tradnl"/>
              </w:rPr>
              <w:t>CỘNG HÒA XÃ HỘI CHỦ NGHĨA VIỆT NAM</w:t>
            </w:r>
          </w:p>
          <w:p w:rsidR="00B91218" w:rsidRPr="005F08D2" w:rsidRDefault="00B91218" w:rsidP="0078761D">
            <w:pPr>
              <w:jc w:val="center"/>
              <w:rPr>
                <w:rFonts w:eastAsia="Arial"/>
                <w:b/>
                <w:color w:val="000000"/>
                <w:sz w:val="26"/>
                <w:lang w:val="de-DE"/>
              </w:rPr>
            </w:pPr>
            <w:r>
              <w:rPr>
                <w:noProof/>
              </w:rPr>
              <mc:AlternateContent>
                <mc:Choice Requires="wps">
                  <w:drawing>
                    <wp:anchor distT="4294967294" distB="4294967294" distL="114300" distR="114300" simplePos="0" relativeHeight="251759616" behindDoc="0" locked="0" layoutInCell="1" allowOverlap="1" wp14:anchorId="799A7829" wp14:editId="3600B6BB">
                      <wp:simplePos x="0" y="0"/>
                      <wp:positionH relativeFrom="column">
                        <wp:posOffset>819150</wp:posOffset>
                      </wp:positionH>
                      <wp:positionV relativeFrom="paragraph">
                        <wp:posOffset>279399</wp:posOffset>
                      </wp:positionV>
                      <wp:extent cx="2162175" cy="0"/>
                      <wp:effectExtent l="0" t="0" r="9525" b="19050"/>
                      <wp:wrapNone/>
                      <wp:docPr id="115" name="Straight Arrow Connector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21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15" o:spid="_x0000_s1026" type="#_x0000_t32" style="position:absolute;margin-left:64.5pt;margin-top:22pt;width:170.25pt;height:0;z-index:2517596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"/>
                  </w:pict>
                </mc:Fallback>
              </mc:AlternateContent>
            </w:r>
            <w:r w:rsidRPr="005F08D2">
              <w:rPr>
                <w:rFonts w:eastAsia="Arial"/>
                <w:b/>
                <w:bCs/>
                <w:color w:val="000000"/>
                <w:sz w:val="26"/>
                <w:lang w:val="es-ES_tradnl"/>
              </w:rPr>
              <w:t>Độc lập - Tự do - Hạnh phúc</w:t>
            </w:r>
          </w:p>
          <w:p w:rsidR="00B91218" w:rsidRPr="005F08D2" w:rsidRDefault="00B91218" w:rsidP="0078761D">
            <w:pPr>
              <w:jc w:val="both"/>
              <w:rPr>
                <w:rFonts w:eastAsia="Arial"/>
                <w:color w:val="000000"/>
                <w:sz w:val="26"/>
                <w:lang w:val="de-DE"/>
              </w:rPr>
            </w:pPr>
          </w:p>
          <w:p w:rsidR="00B91218" w:rsidRPr="005F08D2" w:rsidRDefault="00B91218" w:rsidP="0078761D">
            <w:pPr>
              <w:jc w:val="both"/>
              <w:rPr>
                <w:rFonts w:eastAsia="Arial"/>
                <w:i/>
                <w:iCs/>
                <w:color w:val="000000"/>
                <w:sz w:val="26"/>
                <w:lang w:val="es-ES_tradnl"/>
              </w:rPr>
            </w:pPr>
            <w:r w:rsidRPr="005F08D2">
              <w:rPr>
                <w:rFonts w:eastAsia="Arial"/>
                <w:color w:val="000000"/>
                <w:sz w:val="26"/>
                <w:lang w:val="de-DE"/>
              </w:rPr>
              <w:tab/>
            </w:r>
            <w:r w:rsidRPr="005F08D2">
              <w:rPr>
                <w:rFonts w:eastAsia="Arial"/>
                <w:i/>
                <w:iCs/>
                <w:color w:val="000000"/>
                <w:sz w:val="26"/>
                <w:lang w:val="es-ES_tradnl"/>
              </w:rPr>
              <w:t>…… ngày…… tháng ……..năm....</w:t>
            </w:r>
          </w:p>
        </w:tc>
      </w:tr>
    </w:tbl>
    <w:p w:rsidR="00B91218" w:rsidRPr="005F08D2" w:rsidRDefault="00B91218" w:rsidP="00B91218">
      <w:pPr>
        <w:jc w:val="center"/>
        <w:rPr>
          <w:rFonts w:eastAsia="Arial"/>
          <w:b/>
          <w:bCs/>
          <w:color w:val="000000"/>
          <w:sz w:val="26"/>
          <w:lang w:val="es-ES_tradnl"/>
        </w:rPr>
      </w:pPr>
    </w:p>
    <w:p w:rsidR="00B91218" w:rsidRPr="005F08D2" w:rsidRDefault="00B91218" w:rsidP="00B91218">
      <w:pPr>
        <w:jc w:val="center"/>
        <w:rPr>
          <w:rFonts w:eastAsia="Arial"/>
          <w:b/>
          <w:bCs/>
          <w:color w:val="000000"/>
          <w:sz w:val="26"/>
          <w:lang w:val="es-ES_tradnl"/>
        </w:rPr>
      </w:pPr>
      <w:r w:rsidRPr="005F08D2">
        <w:rPr>
          <w:rFonts w:eastAsia="Arial"/>
          <w:b/>
          <w:bCs/>
          <w:color w:val="000000"/>
          <w:sz w:val="26"/>
          <w:lang w:val="es-ES_tradnl"/>
        </w:rPr>
        <w:t>ĐƠN ĐỀ NGHỊ CẤP BIỂN HIỆU</w:t>
      </w:r>
    </w:p>
    <w:p w:rsidR="00B91218" w:rsidRPr="005F08D2" w:rsidRDefault="00B91218" w:rsidP="00B91218">
      <w:pPr>
        <w:jc w:val="center"/>
        <w:rPr>
          <w:rFonts w:eastAsia="Arial"/>
          <w:b/>
          <w:bCs/>
          <w:color w:val="000000"/>
          <w:sz w:val="26"/>
          <w:lang w:val="es-ES_tradnl"/>
        </w:rPr>
      </w:pPr>
      <w:r w:rsidRPr="005F08D2">
        <w:rPr>
          <w:rFonts w:eastAsia="Arial"/>
          <w:b/>
          <w:bCs/>
          <w:color w:val="000000"/>
          <w:sz w:val="26"/>
          <w:lang w:val="es-ES_tradnl"/>
        </w:rPr>
        <w:t>ĐẠT TIÊU CHUẨN PHỤC VỤ KHÁCH DU LỊCH</w:t>
      </w:r>
    </w:p>
    <w:p w:rsidR="00B91218" w:rsidRPr="005F08D2" w:rsidRDefault="00B91218" w:rsidP="00B91218">
      <w:pPr>
        <w:jc w:val="center"/>
        <w:rPr>
          <w:rFonts w:eastAsia="Arial"/>
          <w:b/>
          <w:bCs/>
          <w:color w:val="000000"/>
          <w:sz w:val="26"/>
          <w:lang w:val="es-ES_tradnl"/>
        </w:rPr>
      </w:pPr>
    </w:p>
    <w:p w:rsidR="00B91218" w:rsidRPr="005F08D2" w:rsidRDefault="00B91218" w:rsidP="00B91218">
      <w:pPr>
        <w:jc w:val="center"/>
        <w:rPr>
          <w:rFonts w:eastAsia="Arial"/>
          <w:color w:val="000000"/>
          <w:sz w:val="26"/>
          <w:lang w:val="es-ES_tradnl"/>
        </w:rPr>
      </w:pPr>
      <w:r w:rsidRPr="005F08D2">
        <w:rPr>
          <w:rFonts w:eastAsia="Arial"/>
          <w:color w:val="000000"/>
          <w:sz w:val="26"/>
          <w:lang w:val="es-ES_tradnl"/>
        </w:rPr>
        <w:t>Kính gửi: Sở Văn hóa, Thể thao và Du lịch tỉnh Đồng Tháp</w:t>
      </w:r>
    </w:p>
    <w:p w:rsidR="00B91218" w:rsidRPr="005F08D2" w:rsidRDefault="00B91218" w:rsidP="00B91218">
      <w:pPr>
        <w:ind w:firstLine="567"/>
        <w:jc w:val="both"/>
        <w:rPr>
          <w:rFonts w:eastAsia="Arial"/>
          <w:color w:val="000000"/>
          <w:sz w:val="26"/>
          <w:lang w:val="de-DE"/>
        </w:rPr>
      </w:pPr>
      <w:r w:rsidRPr="005F08D2">
        <w:rPr>
          <w:rFonts w:eastAsia="Arial"/>
          <w:color w:val="000000"/>
          <w:sz w:val="26"/>
          <w:lang w:val="de-DE"/>
        </w:rPr>
        <w:t>- Tên cơ sở kinh doanh dịch vụ:......................................................................</w:t>
      </w:r>
    </w:p>
    <w:p w:rsidR="00B91218" w:rsidRPr="005F08D2" w:rsidRDefault="00B91218" w:rsidP="00B91218">
      <w:pPr>
        <w:ind w:firstLine="567"/>
        <w:jc w:val="both"/>
        <w:rPr>
          <w:rFonts w:eastAsia="Arial"/>
          <w:color w:val="000000"/>
          <w:sz w:val="26"/>
          <w:lang w:val="de-DE"/>
        </w:rPr>
      </w:pPr>
      <w:r w:rsidRPr="005F08D2">
        <w:rPr>
          <w:rFonts w:eastAsia="Arial"/>
          <w:color w:val="000000"/>
          <w:sz w:val="26"/>
          <w:lang w:val="de-DE"/>
        </w:rPr>
        <w:t>.........................................................................................................................</w:t>
      </w:r>
    </w:p>
    <w:p w:rsidR="00B91218" w:rsidRPr="005F08D2" w:rsidRDefault="00B91218" w:rsidP="00B91218">
      <w:pPr>
        <w:ind w:firstLine="567"/>
        <w:jc w:val="both"/>
        <w:rPr>
          <w:rFonts w:eastAsia="Arial"/>
          <w:color w:val="000000"/>
          <w:sz w:val="26"/>
          <w:lang w:val="de-DE"/>
        </w:rPr>
      </w:pPr>
      <w:r w:rsidRPr="005F08D2">
        <w:rPr>
          <w:rFonts w:eastAsia="Arial"/>
          <w:color w:val="000000"/>
          <w:sz w:val="26"/>
          <w:lang w:val="de-DE"/>
        </w:rPr>
        <w:t>- Địa chỉ:.........................................................................................................</w:t>
      </w:r>
    </w:p>
    <w:p w:rsidR="00B91218" w:rsidRPr="005F08D2" w:rsidRDefault="00B91218" w:rsidP="00B91218">
      <w:pPr>
        <w:ind w:firstLine="567"/>
        <w:jc w:val="both"/>
        <w:rPr>
          <w:rFonts w:eastAsia="Arial"/>
          <w:color w:val="000000"/>
          <w:sz w:val="26"/>
          <w:lang w:val="de-DE"/>
        </w:rPr>
      </w:pPr>
      <w:r w:rsidRPr="005F08D2">
        <w:rPr>
          <w:rFonts w:eastAsia="Arial"/>
          <w:color w:val="000000"/>
          <w:sz w:val="26"/>
          <w:lang w:val="de-DE"/>
        </w:rPr>
        <w:t>- Điện thoại:..........................................</w:t>
      </w:r>
      <w:r w:rsidRPr="005F08D2">
        <w:rPr>
          <w:rFonts w:eastAsia="Arial"/>
          <w:color w:val="000000"/>
          <w:sz w:val="26"/>
          <w:lang w:val="de-DE"/>
        </w:rPr>
        <w:tab/>
        <w:t>Fax:........................................</w:t>
      </w:r>
      <w:r w:rsidRPr="005F08D2">
        <w:rPr>
          <w:rFonts w:eastAsia="Arial"/>
          <w:color w:val="000000"/>
          <w:sz w:val="26"/>
          <w:lang w:val="de-DE"/>
        </w:rPr>
        <w:tab/>
      </w:r>
    </w:p>
    <w:p w:rsidR="00B91218" w:rsidRPr="005F08D2" w:rsidRDefault="00B91218" w:rsidP="00B91218">
      <w:pPr>
        <w:ind w:firstLine="567"/>
        <w:jc w:val="both"/>
        <w:rPr>
          <w:rFonts w:eastAsia="Arial"/>
          <w:color w:val="000000"/>
          <w:sz w:val="26"/>
          <w:lang w:val="de-DE"/>
        </w:rPr>
      </w:pPr>
      <w:r w:rsidRPr="005F08D2">
        <w:rPr>
          <w:rFonts w:eastAsia="Arial"/>
          <w:color w:val="000000"/>
          <w:sz w:val="26"/>
          <w:lang w:val="de-DE"/>
        </w:rPr>
        <w:t>-  Email:.................................</w:t>
      </w:r>
      <w:r w:rsidRPr="005F08D2">
        <w:rPr>
          <w:rFonts w:eastAsia="Arial"/>
          <w:color w:val="000000"/>
          <w:sz w:val="26"/>
          <w:lang w:val="de-DE"/>
        </w:rPr>
        <w:tab/>
      </w:r>
      <w:r w:rsidRPr="005F08D2">
        <w:rPr>
          <w:rFonts w:eastAsia="Arial"/>
          <w:color w:val="000000"/>
          <w:sz w:val="26"/>
          <w:lang w:val="vi-VN"/>
        </w:rPr>
        <w:t>Website:</w:t>
      </w:r>
      <w:r w:rsidRPr="005F08D2">
        <w:rPr>
          <w:rFonts w:eastAsia="Arial"/>
          <w:color w:val="000000"/>
          <w:sz w:val="26"/>
          <w:lang w:val="de-DE"/>
        </w:rPr>
        <w:t>………………...........……..............</w:t>
      </w:r>
    </w:p>
    <w:p w:rsidR="00B91218" w:rsidRPr="005F08D2" w:rsidRDefault="00B91218" w:rsidP="00B91218">
      <w:pPr>
        <w:tabs>
          <w:tab w:val="left" w:pos="360"/>
          <w:tab w:val="left" w:pos="720"/>
          <w:tab w:val="left" w:pos="1400"/>
        </w:tabs>
        <w:ind w:firstLine="567"/>
        <w:jc w:val="both"/>
        <w:rPr>
          <w:rFonts w:eastAsia="Arial"/>
          <w:color w:val="000000"/>
          <w:sz w:val="26"/>
          <w:lang w:val="de-DE"/>
        </w:rPr>
      </w:pPr>
      <w:r w:rsidRPr="005F08D2">
        <w:rPr>
          <w:rFonts w:eastAsia="Arial"/>
          <w:color w:val="000000"/>
          <w:sz w:val="26"/>
          <w:lang w:val="de-DE"/>
        </w:rPr>
        <w:t>- Giấy chứng nhận đăng ký doanh nghiệp/hộ kinh doanh số:........................, cơ quan cấp:.............................................................................................................</w:t>
      </w:r>
    </w:p>
    <w:p w:rsidR="00B91218" w:rsidRPr="005F08D2" w:rsidRDefault="00B91218" w:rsidP="00B91218">
      <w:pPr>
        <w:tabs>
          <w:tab w:val="left" w:pos="360"/>
          <w:tab w:val="left" w:pos="720"/>
          <w:tab w:val="left" w:pos="1400"/>
        </w:tabs>
        <w:ind w:firstLine="567"/>
        <w:jc w:val="both"/>
        <w:rPr>
          <w:rFonts w:eastAsia="Arial"/>
          <w:color w:val="000000"/>
          <w:sz w:val="26"/>
          <w:lang w:val="de-DE"/>
        </w:rPr>
      </w:pPr>
      <w:r w:rsidRPr="005F08D2">
        <w:rPr>
          <w:rFonts w:eastAsia="Arial"/>
          <w:color w:val="000000"/>
          <w:sz w:val="26"/>
          <w:lang w:val="pt-BR"/>
        </w:rPr>
        <w:t>Ngày cấp:...........................................Nơi cấp:...............................................</w:t>
      </w:r>
    </w:p>
    <w:p w:rsidR="00B91218" w:rsidRPr="005F08D2" w:rsidRDefault="00B91218" w:rsidP="00B91218">
      <w:pPr>
        <w:ind w:firstLine="567"/>
        <w:jc w:val="both"/>
        <w:rPr>
          <w:rFonts w:eastAsia="Arial"/>
          <w:color w:val="000000"/>
          <w:sz w:val="26"/>
          <w:lang w:val="de-DE"/>
        </w:rPr>
      </w:pPr>
      <w:r w:rsidRPr="005F08D2">
        <w:rPr>
          <w:rFonts w:eastAsia="Arial"/>
          <w:color w:val="000000"/>
          <w:sz w:val="26"/>
          <w:lang w:val="de-DE"/>
        </w:rPr>
        <w:t>- Tổng số người quản lý và nhân viên phục vụ:..............................................</w:t>
      </w:r>
    </w:p>
    <w:p w:rsidR="00B91218" w:rsidRPr="005F08D2" w:rsidRDefault="00B91218" w:rsidP="00B91218">
      <w:pPr>
        <w:ind w:firstLine="567"/>
        <w:jc w:val="both"/>
        <w:rPr>
          <w:rFonts w:eastAsia="Arial"/>
          <w:color w:val="000000"/>
          <w:sz w:val="26"/>
          <w:lang w:val="pt-BR"/>
        </w:rPr>
      </w:pPr>
      <w:r w:rsidRPr="005F08D2">
        <w:rPr>
          <w:rFonts w:eastAsia="Arial"/>
          <w:color w:val="000000"/>
          <w:sz w:val="26"/>
          <w:lang w:val="pt-BR"/>
        </w:rPr>
        <w:t>- Các cam kết, giấy chứng nhận (</w:t>
      </w:r>
      <w:r w:rsidRPr="005F08D2">
        <w:rPr>
          <w:rFonts w:eastAsia="Arial"/>
          <w:i/>
          <w:color w:val="000000"/>
          <w:sz w:val="26"/>
          <w:lang w:val="pt-BR"/>
        </w:rPr>
        <w:t>đối với những ngành, nghề kinh doanh có điều kiện</w:t>
      </w:r>
      <w:r w:rsidRPr="005F08D2">
        <w:rPr>
          <w:rFonts w:eastAsia="Arial"/>
          <w:color w:val="000000"/>
          <w:sz w:val="26"/>
          <w:lang w:val="pt-BR"/>
        </w:rPr>
        <w:t>):</w:t>
      </w:r>
    </w:p>
    <w:p w:rsidR="00B91218" w:rsidRPr="005F08D2" w:rsidRDefault="00B91218" w:rsidP="00B91218">
      <w:pPr>
        <w:tabs>
          <w:tab w:val="center" w:pos="4607"/>
        </w:tabs>
        <w:ind w:firstLine="567"/>
        <w:jc w:val="both"/>
        <w:rPr>
          <w:rFonts w:eastAsia="Arial"/>
          <w:color w:val="000000"/>
          <w:sz w:val="26"/>
          <w:lang w:val="pt-BR"/>
        </w:rPr>
      </w:pPr>
      <w:r w:rsidRPr="005F08D2">
        <w:rPr>
          <w:rFonts w:eastAsia="Arial"/>
          <w:color w:val="000000"/>
          <w:sz w:val="26"/>
          <w:lang w:val="pt-BR"/>
        </w:rPr>
        <w:t>(1) Đủ điều kiện về an ninh, trật tự;</w:t>
      </w:r>
      <w:r w:rsidRPr="005F08D2">
        <w:rPr>
          <w:rFonts w:eastAsia="Arial"/>
          <w:color w:val="000000"/>
          <w:sz w:val="26"/>
          <w:lang w:val="pt-BR"/>
        </w:rPr>
        <w:tab/>
      </w:r>
    </w:p>
    <w:p w:rsidR="00B91218" w:rsidRPr="005F08D2" w:rsidRDefault="00B91218" w:rsidP="00B91218">
      <w:pPr>
        <w:tabs>
          <w:tab w:val="center" w:pos="4607"/>
        </w:tabs>
        <w:ind w:firstLine="567"/>
        <w:jc w:val="both"/>
        <w:rPr>
          <w:rFonts w:eastAsia="Arial"/>
          <w:color w:val="000000"/>
          <w:sz w:val="26"/>
          <w:lang w:val="pt-BR"/>
        </w:rPr>
      </w:pPr>
      <w:r w:rsidRPr="005F08D2">
        <w:rPr>
          <w:rFonts w:eastAsia="Arial"/>
          <w:color w:val="000000"/>
          <w:sz w:val="26"/>
          <w:lang w:val="pt-BR"/>
        </w:rPr>
        <w:t>(2) Phòng cháy, chữa cháy;</w:t>
      </w:r>
    </w:p>
    <w:p w:rsidR="00B91218" w:rsidRPr="005F08D2" w:rsidRDefault="00B91218" w:rsidP="00B91218">
      <w:pPr>
        <w:tabs>
          <w:tab w:val="center" w:pos="4607"/>
        </w:tabs>
        <w:ind w:firstLine="567"/>
        <w:jc w:val="both"/>
        <w:rPr>
          <w:rFonts w:eastAsia="Arial"/>
          <w:color w:val="000000"/>
          <w:sz w:val="26"/>
          <w:lang w:val="pt-BR"/>
        </w:rPr>
      </w:pPr>
      <w:r w:rsidRPr="005F08D2">
        <w:rPr>
          <w:rFonts w:eastAsia="Arial"/>
          <w:color w:val="000000"/>
          <w:sz w:val="26"/>
          <w:lang w:val="pt-BR"/>
        </w:rPr>
        <w:t>(3) Bảo vệ môi trường;</w:t>
      </w:r>
    </w:p>
    <w:p w:rsidR="00B91218" w:rsidRPr="005F08D2" w:rsidRDefault="00B91218" w:rsidP="00B91218">
      <w:pPr>
        <w:tabs>
          <w:tab w:val="center" w:pos="4607"/>
        </w:tabs>
        <w:ind w:firstLine="567"/>
        <w:jc w:val="both"/>
        <w:rPr>
          <w:rFonts w:eastAsia="Arial"/>
          <w:color w:val="000000"/>
          <w:sz w:val="26"/>
          <w:lang w:val="pt-BR"/>
        </w:rPr>
      </w:pPr>
      <w:r w:rsidRPr="005F08D2">
        <w:rPr>
          <w:rFonts w:eastAsia="Arial"/>
          <w:color w:val="000000"/>
          <w:sz w:val="26"/>
          <w:lang w:val="pt-BR"/>
        </w:rPr>
        <w:t>(4) An toàn thực phẩm.</w:t>
      </w:r>
    </w:p>
    <w:p w:rsidR="00B91218" w:rsidRPr="005F08D2" w:rsidRDefault="00B91218" w:rsidP="00B91218">
      <w:pPr>
        <w:ind w:firstLine="567"/>
        <w:jc w:val="both"/>
        <w:rPr>
          <w:rFonts w:eastAsia="Arial"/>
          <w:color w:val="000000"/>
          <w:sz w:val="26"/>
          <w:lang w:val="pt-BR"/>
        </w:rPr>
      </w:pPr>
      <w:r w:rsidRPr="005F08D2">
        <w:rPr>
          <w:rFonts w:eastAsia="Arial"/>
          <w:color w:val="000000"/>
          <w:sz w:val="26"/>
          <w:lang w:val="pt-BR"/>
        </w:rPr>
        <w:t>Căn cứ Luật Du lịch và Thông tư số 06/2017/TT-BVHTTDL ngày 15/12/2017 của Bộ trưởng Bộ Văn hóa, Thể thao và Du lịch quy định chi tiết một số điều của Luật Du lịch, chúng tôi thấy ……(1)…. đã đáp ứng đủ tiêu chuẩn để được công nhận đạt tiêu chuẩn phục vụ khách du lịch (</w:t>
      </w:r>
      <w:r w:rsidRPr="005F08D2">
        <w:rPr>
          <w:rFonts w:eastAsia="Arial"/>
          <w:i/>
          <w:color w:val="000000"/>
          <w:sz w:val="26"/>
          <w:lang w:val="pt-BR"/>
        </w:rPr>
        <w:t>bản thuyết minh kèm theo</w:t>
      </w:r>
      <w:r w:rsidRPr="005F08D2">
        <w:rPr>
          <w:rFonts w:eastAsia="Arial"/>
          <w:color w:val="000000"/>
          <w:sz w:val="26"/>
          <w:lang w:val="pt-BR"/>
        </w:rPr>
        <w:t xml:space="preserve">). </w:t>
      </w:r>
    </w:p>
    <w:p w:rsidR="00B91218" w:rsidRPr="005F08D2" w:rsidRDefault="00B91218" w:rsidP="00B91218">
      <w:pPr>
        <w:ind w:firstLine="567"/>
        <w:jc w:val="both"/>
        <w:rPr>
          <w:rFonts w:eastAsia="Arial"/>
          <w:color w:val="000000"/>
          <w:sz w:val="26"/>
          <w:lang w:val="pt-BR"/>
        </w:rPr>
      </w:pPr>
      <w:r w:rsidRPr="005F08D2">
        <w:rPr>
          <w:rFonts w:eastAsia="Arial"/>
          <w:color w:val="000000"/>
          <w:sz w:val="26"/>
          <w:lang w:val="pt-BR"/>
        </w:rPr>
        <w:t>Kính đề nghị Sở Văn hóa, Thể thao và Du lịch tỉnh Đồng Tháp cấp biển hiệu đạt tiêu chuẩn phục vụ khách du lịch cho……….(1)……..</w:t>
      </w:r>
    </w:p>
    <w:p w:rsidR="00B91218" w:rsidRDefault="00B91218" w:rsidP="00B91218">
      <w:pPr>
        <w:ind w:firstLine="567"/>
        <w:jc w:val="both"/>
        <w:rPr>
          <w:rFonts w:eastAsia="Arial"/>
          <w:color w:val="000000"/>
          <w:sz w:val="26"/>
          <w:lang w:val="de-DE"/>
        </w:rPr>
      </w:pPr>
      <w:r w:rsidRPr="005F08D2">
        <w:rPr>
          <w:rFonts w:eastAsia="Arial"/>
          <w:color w:val="000000"/>
          <w:sz w:val="26"/>
          <w:lang w:val="de-DE"/>
        </w:rPr>
        <w:t>Chúng tôi cam kết chịu trách nhiệm về tính chính xác của các nội dung trong Đơn đề nghị và thực hiện nghiêm túc, bảo đảm chất lượng cơ sở dịch vụ theo quy định.</w:t>
      </w:r>
    </w:p>
    <w:p w:rsidR="00E274A9" w:rsidRPr="005F08D2" w:rsidRDefault="00E274A9" w:rsidP="00B91218">
      <w:pPr>
        <w:ind w:firstLine="567"/>
        <w:jc w:val="both"/>
        <w:rPr>
          <w:rFonts w:eastAsia="Arial"/>
          <w:color w:val="000000"/>
          <w:sz w:val="26"/>
          <w:lang w:val="pt-BR"/>
        </w:rPr>
      </w:pPr>
    </w:p>
    <w:tbl>
      <w:tblPr>
        <w:tblW w:w="0" w:type="auto"/>
        <w:tblLook w:val="01E0" w:firstRow="1" w:lastRow="1" w:firstColumn="1" w:lastColumn="1" w:noHBand="0" w:noVBand="0"/>
      </w:tblPr>
      <w:tblGrid>
        <w:gridCol w:w="4649"/>
        <w:gridCol w:w="4639"/>
      </w:tblGrid>
      <w:tr w:rsidR="00B91218" w:rsidRPr="005F08D2" w:rsidTr="0078761D">
        <w:tc>
          <w:tcPr>
            <w:tcW w:w="4649" w:type="dxa"/>
          </w:tcPr>
          <w:p w:rsidR="00B91218" w:rsidRPr="005F08D2" w:rsidRDefault="00B91218" w:rsidP="0078761D">
            <w:pPr>
              <w:jc w:val="both"/>
              <w:rPr>
                <w:rFonts w:eastAsia="Arial"/>
                <w:b/>
                <w:bCs/>
                <w:i/>
                <w:color w:val="000000"/>
                <w:sz w:val="26"/>
                <w:lang w:val="pt-BR"/>
              </w:rPr>
            </w:pPr>
            <w:r w:rsidRPr="005F08D2">
              <w:rPr>
                <w:rFonts w:eastAsia="Arial"/>
                <w:b/>
                <w:bCs/>
                <w:i/>
                <w:color w:val="000000"/>
                <w:sz w:val="26"/>
                <w:lang w:val="pt-BR"/>
              </w:rPr>
              <w:t>Nơi nhận:</w:t>
            </w:r>
          </w:p>
          <w:p w:rsidR="00B91218" w:rsidRPr="005F08D2" w:rsidRDefault="00B91218" w:rsidP="0078761D">
            <w:pPr>
              <w:jc w:val="both"/>
              <w:rPr>
                <w:rFonts w:eastAsia="Arial"/>
                <w:bCs/>
                <w:color w:val="000000"/>
                <w:sz w:val="26"/>
                <w:lang w:val="pt-BR"/>
              </w:rPr>
            </w:pPr>
            <w:r w:rsidRPr="005F08D2">
              <w:rPr>
                <w:rFonts w:eastAsia="Arial"/>
                <w:bCs/>
                <w:color w:val="000000"/>
                <w:sz w:val="26"/>
                <w:lang w:val="pt-BR"/>
              </w:rPr>
              <w:t>- Như trên;</w:t>
            </w:r>
          </w:p>
          <w:p w:rsidR="00B91218" w:rsidRPr="005F08D2" w:rsidRDefault="00B91218" w:rsidP="0078761D">
            <w:pPr>
              <w:jc w:val="both"/>
              <w:rPr>
                <w:rFonts w:eastAsia="Arial"/>
                <w:b/>
                <w:bCs/>
                <w:color w:val="000000"/>
                <w:sz w:val="26"/>
                <w:lang w:val="pt-BR"/>
              </w:rPr>
            </w:pPr>
            <w:r w:rsidRPr="005F08D2">
              <w:rPr>
                <w:rFonts w:eastAsia="Arial"/>
                <w:bCs/>
                <w:color w:val="000000"/>
                <w:sz w:val="26"/>
                <w:lang w:val="pt-BR"/>
              </w:rPr>
              <w:t>- Lưu:......</w:t>
            </w:r>
          </w:p>
        </w:tc>
        <w:tc>
          <w:tcPr>
            <w:tcW w:w="4639" w:type="dxa"/>
          </w:tcPr>
          <w:p w:rsidR="00B91218" w:rsidRPr="005F08D2" w:rsidRDefault="00B91218" w:rsidP="0078761D">
            <w:pPr>
              <w:jc w:val="center"/>
              <w:rPr>
                <w:rFonts w:eastAsia="Arial"/>
                <w:color w:val="000000"/>
                <w:sz w:val="26"/>
                <w:lang w:val="pt-BR"/>
              </w:rPr>
            </w:pPr>
            <w:r w:rsidRPr="005F08D2">
              <w:rPr>
                <w:rFonts w:eastAsia="Arial"/>
                <w:b/>
                <w:bCs/>
                <w:color w:val="000000"/>
                <w:sz w:val="26"/>
                <w:lang w:val="pt-BR"/>
              </w:rPr>
              <w:t>NGƯỜI ĐẠI DIỆN THEO PHÁP LUẬT</w:t>
            </w:r>
            <w:r w:rsidRPr="005F08D2">
              <w:rPr>
                <w:rFonts w:eastAsia="Arial"/>
                <w:b/>
                <w:color w:val="000000"/>
                <w:sz w:val="26"/>
                <w:lang w:val="pt-BR"/>
              </w:rPr>
              <w:t xml:space="preserve"> HOẶC CHỦ CƠ SỞ DỊCH VỤ</w:t>
            </w:r>
          </w:p>
          <w:p w:rsidR="00B91218" w:rsidRPr="005F08D2" w:rsidRDefault="00B91218" w:rsidP="0078761D">
            <w:pPr>
              <w:jc w:val="center"/>
              <w:rPr>
                <w:rFonts w:eastAsia="Arial"/>
                <w:b/>
                <w:bCs/>
                <w:color w:val="000000"/>
                <w:sz w:val="26"/>
                <w:lang w:val="pt-BR"/>
              </w:rPr>
            </w:pPr>
            <w:r w:rsidRPr="005F08D2">
              <w:rPr>
                <w:rFonts w:eastAsia="Arial"/>
                <w:color w:val="000000"/>
                <w:sz w:val="26"/>
                <w:lang w:val="pt-BR"/>
              </w:rPr>
              <w:t>(</w:t>
            </w:r>
            <w:r w:rsidRPr="005F08D2">
              <w:rPr>
                <w:rFonts w:eastAsia="Arial"/>
                <w:i/>
                <w:color w:val="000000"/>
                <w:sz w:val="26"/>
                <w:lang w:val="nl-NL" w:eastAsia="vi-VN"/>
              </w:rPr>
              <w:t>Ký, ghi rõ họ tên và đóng dấu</w:t>
            </w:r>
            <w:r w:rsidRPr="005F08D2">
              <w:rPr>
                <w:rFonts w:eastAsia="Arial"/>
                <w:color w:val="000000"/>
                <w:sz w:val="26"/>
                <w:lang w:val="pt-BR"/>
              </w:rPr>
              <w:t>)</w:t>
            </w:r>
          </w:p>
        </w:tc>
      </w:tr>
    </w:tbl>
    <w:p w:rsidR="00B91218" w:rsidRPr="00E274A9" w:rsidRDefault="00B91218" w:rsidP="00B91218">
      <w:pPr>
        <w:jc w:val="both"/>
        <w:rPr>
          <w:rFonts w:eastAsia="Arial"/>
          <w:i/>
          <w:color w:val="000000"/>
          <w:sz w:val="22"/>
          <w:lang w:val="pt-BR"/>
        </w:rPr>
      </w:pPr>
      <w:r w:rsidRPr="00E274A9">
        <w:rPr>
          <w:rFonts w:eastAsia="Arial"/>
          <w:b/>
          <w:i/>
          <w:color w:val="000000"/>
          <w:sz w:val="22"/>
          <w:lang w:val="pt-BR"/>
        </w:rPr>
        <w:t>Hướng dẫn ghi</w:t>
      </w:r>
      <w:r w:rsidRPr="00E274A9">
        <w:rPr>
          <w:rFonts w:eastAsia="Arial"/>
          <w:i/>
          <w:color w:val="000000"/>
          <w:sz w:val="22"/>
          <w:lang w:val="pt-BR"/>
        </w:rPr>
        <w:t>:</w:t>
      </w:r>
    </w:p>
    <w:p w:rsidR="00B91218" w:rsidRPr="00E274A9" w:rsidRDefault="00B91218" w:rsidP="00B91218">
      <w:pPr>
        <w:jc w:val="both"/>
        <w:rPr>
          <w:rFonts w:eastAsia="Arial"/>
          <w:i/>
          <w:color w:val="000000"/>
          <w:sz w:val="22"/>
          <w:lang w:val="pt-BR"/>
        </w:rPr>
      </w:pPr>
      <w:r w:rsidRPr="00E274A9">
        <w:rPr>
          <w:rFonts w:eastAsia="Arial"/>
          <w:i/>
          <w:color w:val="000000"/>
          <w:sz w:val="22"/>
          <w:lang w:val="pt-BR"/>
        </w:rPr>
        <w:t>(1): Tên cơ sở dịch vụ</w:t>
      </w:r>
    </w:p>
    <w:p w:rsidR="00B91218" w:rsidRPr="005F08D2" w:rsidRDefault="00B91218" w:rsidP="00B91218">
      <w:pPr>
        <w:ind w:left="567"/>
        <w:jc w:val="both"/>
        <w:rPr>
          <w:b/>
          <w:sz w:val="28"/>
          <w:lang w:val="nl-NL"/>
        </w:rPr>
      </w:pPr>
    </w:p>
    <w:p w:rsidR="00B91218" w:rsidRDefault="00B91218" w:rsidP="00B91218">
      <w:pPr>
        <w:ind w:left="567"/>
        <w:rPr>
          <w:sz w:val="28"/>
          <w:lang w:val="nl-NL"/>
        </w:rPr>
      </w:pPr>
    </w:p>
    <w:p w:rsidR="00E274A9" w:rsidRDefault="00B91218" w:rsidP="00B91218">
      <w:pPr>
        <w:ind w:left="567"/>
        <w:jc w:val="both"/>
        <w:rPr>
          <w:sz w:val="28"/>
          <w:lang w:val="nl-NL"/>
        </w:rPr>
      </w:pPr>
      <w:r>
        <w:rPr>
          <w:sz w:val="28"/>
          <w:lang w:val="nl-NL"/>
        </w:rPr>
        <w:br w:type="page"/>
      </w:r>
    </w:p>
    <w:p w:rsidR="00E274A9" w:rsidRPr="00477A26" w:rsidRDefault="00E274A9" w:rsidP="00E274A9">
      <w:pPr>
        <w:keepNext/>
        <w:spacing w:before="120" w:after="120"/>
        <w:ind w:firstLine="720"/>
        <w:jc w:val="both"/>
        <w:outlineLvl w:val="6"/>
        <w:rPr>
          <w:i/>
          <w:sz w:val="26"/>
          <w:lang w:val="es-AR"/>
        </w:rPr>
      </w:pPr>
      <w:r>
        <w:rPr>
          <w:b/>
          <w:bCs/>
          <w:sz w:val="26"/>
          <w:lang w:val="nl-NL"/>
        </w:rPr>
        <w:lastRenderedPageBreak/>
        <w:t>5.</w:t>
      </w:r>
      <w:r w:rsidRPr="00477A26">
        <w:rPr>
          <w:b/>
          <w:bCs/>
          <w:sz w:val="26"/>
          <w:lang w:val="nl-NL"/>
        </w:rPr>
        <w:t xml:space="preserve"> </w:t>
      </w:r>
      <w:r w:rsidRPr="006C3014">
        <w:rPr>
          <w:b/>
          <w:sz w:val="26"/>
          <w:szCs w:val="26"/>
          <w:lang w:val="nl-NL"/>
        </w:rPr>
        <w:t>Thủ tục công nhận cơ sở kinh doanh dịch vụ vui chơi, giải trí đạt tiêu chuẩn phục vụ khách du lịch</w:t>
      </w:r>
    </w:p>
    <w:p w:rsidR="00B91218" w:rsidRPr="006C3014" w:rsidRDefault="00B91218" w:rsidP="00B91218">
      <w:pPr>
        <w:spacing w:before="120" w:after="120"/>
        <w:jc w:val="both"/>
        <w:rPr>
          <w:i/>
          <w:sz w:val="26"/>
          <w:szCs w:val="26"/>
          <w:lang w:val="es-AR"/>
        </w:rPr>
      </w:pPr>
      <w:r w:rsidRPr="006C3014">
        <w:rPr>
          <w:b/>
          <w:bCs/>
          <w:sz w:val="26"/>
          <w:szCs w:val="26"/>
          <w:lang w:val="nl-NL"/>
        </w:rPr>
        <w:t xml:space="preserve">         5.1 </w:t>
      </w:r>
      <w:r w:rsidRPr="006C3014">
        <w:rPr>
          <w:b/>
          <w:bCs/>
          <w:sz w:val="26"/>
          <w:szCs w:val="26"/>
          <w:lang w:val="vi-VN"/>
        </w:rPr>
        <w:t>Tr</w:t>
      </w:r>
      <w:r w:rsidRPr="006C3014">
        <w:rPr>
          <w:b/>
          <w:bCs/>
          <w:sz w:val="26"/>
          <w:szCs w:val="26"/>
          <w:lang w:val="hr-HR"/>
        </w:rPr>
        <w:t>ì</w:t>
      </w:r>
      <w:r w:rsidRPr="006C3014">
        <w:rPr>
          <w:b/>
          <w:bCs/>
          <w:sz w:val="26"/>
          <w:szCs w:val="26"/>
          <w:lang w:val="vi-VN"/>
        </w:rPr>
        <w:t>nh</w:t>
      </w:r>
      <w:r w:rsidRPr="006C3014">
        <w:rPr>
          <w:b/>
          <w:bCs/>
          <w:sz w:val="26"/>
          <w:szCs w:val="26"/>
          <w:lang w:val="hr-HR"/>
        </w:rPr>
        <w:t xml:space="preserve"> </w:t>
      </w:r>
      <w:r w:rsidRPr="006C3014">
        <w:rPr>
          <w:b/>
          <w:bCs/>
          <w:sz w:val="26"/>
          <w:szCs w:val="26"/>
          <w:lang w:val="vi-VN"/>
        </w:rPr>
        <w:t>tự</w:t>
      </w:r>
      <w:r w:rsidRPr="006C3014">
        <w:rPr>
          <w:b/>
          <w:bCs/>
          <w:sz w:val="26"/>
          <w:szCs w:val="26"/>
          <w:lang w:val="hr-HR"/>
        </w:rPr>
        <w:t xml:space="preserve">, cách thức, thời gian </w:t>
      </w:r>
      <w:r w:rsidRPr="006C3014">
        <w:rPr>
          <w:b/>
          <w:bCs/>
          <w:sz w:val="26"/>
          <w:szCs w:val="26"/>
          <w:lang w:val="vi-VN"/>
        </w:rPr>
        <w:t>giải quyết</w:t>
      </w:r>
      <w:r w:rsidRPr="006C3014">
        <w:rPr>
          <w:b/>
          <w:sz w:val="26"/>
          <w:szCs w:val="26"/>
          <w:lang w:val="hr-HR"/>
        </w:rPr>
        <w:t xml:space="preserve"> thủ tục hành chính</w:t>
      </w:r>
      <w:r w:rsidRPr="006C3014">
        <w:rPr>
          <w:sz w:val="26"/>
          <w:szCs w:val="26"/>
          <w:lang w:val="es-AR"/>
        </w:rPr>
        <w:t xml:space="preserve"> </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3685"/>
        <w:gridCol w:w="1661"/>
        <w:gridCol w:w="636"/>
      </w:tblGrid>
      <w:tr w:rsidR="00B91218" w:rsidRPr="006C3014" w:rsidTr="0078761D">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6C3014" w:rsidRDefault="00B91218" w:rsidP="0078761D">
            <w:pPr>
              <w:jc w:val="center"/>
              <w:rPr>
                <w:b/>
                <w:sz w:val="26"/>
              </w:rPr>
            </w:pPr>
            <w:r w:rsidRPr="006C3014">
              <w:rPr>
                <w:b/>
                <w:sz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6C3014" w:rsidRDefault="00B91218" w:rsidP="0078761D">
            <w:pPr>
              <w:jc w:val="center"/>
              <w:rPr>
                <w:b/>
                <w:sz w:val="26"/>
              </w:rPr>
            </w:pPr>
            <w:r w:rsidRPr="006C3014">
              <w:rPr>
                <w:b/>
                <w:sz w:val="26"/>
              </w:rPr>
              <w:t>Trình tự thực hiện</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6C3014" w:rsidRDefault="00B91218" w:rsidP="0078761D">
            <w:pPr>
              <w:jc w:val="center"/>
              <w:rPr>
                <w:b/>
                <w:sz w:val="26"/>
              </w:rPr>
            </w:pPr>
            <w:r w:rsidRPr="006C3014">
              <w:rPr>
                <w:b/>
                <w:sz w:val="26"/>
              </w:rPr>
              <w:t>Cách thức thực hiện</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6C3014" w:rsidRDefault="00B91218" w:rsidP="0078761D">
            <w:pPr>
              <w:jc w:val="center"/>
              <w:rPr>
                <w:b/>
                <w:sz w:val="26"/>
              </w:rPr>
            </w:pPr>
            <w:r w:rsidRPr="006C3014">
              <w:rPr>
                <w:b/>
                <w:sz w:val="26"/>
              </w:rPr>
              <w:t>Thời gian giải quyết</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6C3014" w:rsidRDefault="00B91218" w:rsidP="0078761D">
            <w:pPr>
              <w:jc w:val="center"/>
              <w:rPr>
                <w:b/>
                <w:sz w:val="26"/>
              </w:rPr>
            </w:pPr>
            <w:r w:rsidRPr="006C3014">
              <w:rPr>
                <w:b/>
                <w:sz w:val="26"/>
              </w:rPr>
              <w:t>Ghi chú</w:t>
            </w:r>
          </w:p>
        </w:tc>
      </w:tr>
      <w:tr w:rsidR="00B91218" w:rsidRPr="006C3014" w:rsidTr="0078761D">
        <w:trPr>
          <w:trHeight w:val="898"/>
        </w:trPr>
        <w:tc>
          <w:tcPr>
            <w:tcW w:w="851" w:type="dxa"/>
            <w:tcBorders>
              <w:top w:val="single" w:sz="4" w:space="0" w:color="auto"/>
            </w:tcBorders>
            <w:shd w:val="clear" w:color="auto" w:fill="auto"/>
            <w:vAlign w:val="center"/>
          </w:tcPr>
          <w:p w:rsidR="00B91218" w:rsidRPr="006C3014" w:rsidRDefault="00B91218" w:rsidP="0078761D">
            <w:pPr>
              <w:spacing w:after="120" w:line="234" w:lineRule="atLeast"/>
              <w:jc w:val="center"/>
              <w:rPr>
                <w:b/>
                <w:sz w:val="26"/>
              </w:rPr>
            </w:pPr>
            <w:r w:rsidRPr="006C3014">
              <w:rPr>
                <w:b/>
                <w:sz w:val="26"/>
              </w:rPr>
              <w:t>Bước 1</w:t>
            </w:r>
          </w:p>
        </w:tc>
        <w:tc>
          <w:tcPr>
            <w:tcW w:w="2376" w:type="dxa"/>
            <w:tcBorders>
              <w:top w:val="single" w:sz="4" w:space="0" w:color="auto"/>
            </w:tcBorders>
            <w:shd w:val="clear" w:color="auto" w:fill="auto"/>
            <w:vAlign w:val="center"/>
          </w:tcPr>
          <w:p w:rsidR="00B91218" w:rsidRPr="006C3014" w:rsidRDefault="00B91218" w:rsidP="0078761D">
            <w:pPr>
              <w:shd w:val="clear" w:color="auto" w:fill="FFFFFF"/>
              <w:spacing w:after="120" w:line="234" w:lineRule="atLeast"/>
              <w:jc w:val="both"/>
              <w:rPr>
                <w:sz w:val="26"/>
              </w:rPr>
            </w:pPr>
            <w:r w:rsidRPr="006C3014">
              <w:rPr>
                <w:b/>
                <w:sz w:val="26"/>
              </w:rPr>
              <w:t xml:space="preserve">Nộp hồ sơ thủ tục hành chính: </w:t>
            </w:r>
            <w:r w:rsidRPr="006C3014">
              <w:rPr>
                <w:i/>
                <w:sz w:val="26"/>
              </w:rPr>
              <w:t xml:space="preserve">Tổ chức, cá nhân chuẩn bị hồ sơ đầy đủ theo quy định và </w:t>
            </w:r>
            <w:r w:rsidRPr="006C3014">
              <w:rPr>
                <w:i/>
                <w:sz w:val="26"/>
                <w:lang w:val="vi-VN"/>
              </w:rPr>
              <w:t xml:space="preserve">nộp hồ sơ </w:t>
            </w:r>
            <w:r w:rsidRPr="006C3014">
              <w:rPr>
                <w:i/>
                <w:sz w:val="26"/>
              </w:rPr>
              <w:t>qua các cách thức sau:</w:t>
            </w:r>
          </w:p>
        </w:tc>
        <w:tc>
          <w:tcPr>
            <w:tcW w:w="3685" w:type="dxa"/>
            <w:tcBorders>
              <w:top w:val="single" w:sz="4" w:space="0" w:color="auto"/>
            </w:tcBorders>
            <w:shd w:val="clear" w:color="auto" w:fill="auto"/>
            <w:vAlign w:val="center"/>
          </w:tcPr>
          <w:p w:rsidR="00B91218" w:rsidRPr="006C3014" w:rsidRDefault="00B91218" w:rsidP="0078761D">
            <w:pPr>
              <w:shd w:val="clear" w:color="auto" w:fill="FFFFFF"/>
              <w:spacing w:before="120" w:after="120"/>
              <w:jc w:val="both"/>
              <w:rPr>
                <w:sz w:val="26"/>
              </w:rPr>
            </w:pPr>
            <w:r w:rsidRPr="006C3014">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6C3014">
              <w:rPr>
                <w:sz w:val="26"/>
              </w:rPr>
              <w:t>, phường 1, thành phố Cao Lãnh, tỉnh Đồng Tháp).</w:t>
            </w:r>
          </w:p>
          <w:p w:rsidR="00B91218" w:rsidRPr="006C3014" w:rsidRDefault="00B91218" w:rsidP="0078761D">
            <w:pPr>
              <w:shd w:val="clear" w:color="auto" w:fill="FFFFFF"/>
              <w:spacing w:before="120" w:after="120"/>
              <w:jc w:val="both"/>
              <w:rPr>
                <w:i/>
                <w:sz w:val="26"/>
                <w:lang w:val="vi-VN"/>
              </w:rPr>
            </w:pPr>
            <w:r w:rsidRPr="006C3014">
              <w:rPr>
                <w:sz w:val="26"/>
              </w:rPr>
              <w:t>2. Hoặc thông qua dịch vụ bưu chính công ích.</w:t>
            </w:r>
          </w:p>
        </w:tc>
        <w:tc>
          <w:tcPr>
            <w:tcW w:w="1661" w:type="dxa"/>
            <w:tcBorders>
              <w:top w:val="single" w:sz="4" w:space="0" w:color="auto"/>
            </w:tcBorders>
            <w:shd w:val="clear" w:color="auto" w:fill="auto"/>
            <w:vAlign w:val="center"/>
          </w:tcPr>
          <w:p w:rsidR="00B91218" w:rsidRPr="006C3014" w:rsidRDefault="00B91218" w:rsidP="0078761D">
            <w:pPr>
              <w:spacing w:after="120" w:line="234" w:lineRule="atLeast"/>
              <w:jc w:val="center"/>
              <w:rPr>
                <w:sz w:val="26"/>
                <w:lang w:val="vi-VN"/>
              </w:rPr>
            </w:pPr>
            <w:r w:rsidRPr="006C3014">
              <w:rPr>
                <w:sz w:val="26"/>
                <w:lang w:val="vi-VN"/>
              </w:rPr>
              <w:t>Sáng: từ 07 giờ đến 11 giờ 30 phút;</w:t>
            </w:r>
          </w:p>
          <w:p w:rsidR="00B91218" w:rsidRPr="006C3014" w:rsidRDefault="00B91218" w:rsidP="0078761D">
            <w:pPr>
              <w:spacing w:after="120" w:line="234" w:lineRule="atLeast"/>
              <w:jc w:val="center"/>
              <w:rPr>
                <w:b/>
                <w:sz w:val="26"/>
                <w:lang w:val="vi-VN"/>
              </w:rPr>
            </w:pPr>
            <w:r w:rsidRPr="006C3014">
              <w:rPr>
                <w:sz w:val="26"/>
                <w:lang w:val="vi-VN"/>
              </w:rPr>
              <w:t>Chiều: từ 13 giờ 30 đến 17 giờ của các ngày làm việc.</w:t>
            </w:r>
          </w:p>
        </w:tc>
        <w:tc>
          <w:tcPr>
            <w:tcW w:w="636" w:type="dxa"/>
            <w:tcBorders>
              <w:top w:val="single" w:sz="4" w:space="0" w:color="auto"/>
            </w:tcBorders>
            <w:shd w:val="clear" w:color="auto" w:fill="auto"/>
            <w:vAlign w:val="center"/>
          </w:tcPr>
          <w:p w:rsidR="00B91218" w:rsidRPr="006C3014" w:rsidRDefault="00B91218" w:rsidP="0078761D">
            <w:pPr>
              <w:jc w:val="center"/>
              <w:rPr>
                <w:i/>
                <w:sz w:val="26"/>
                <w:lang w:val="vi-VN"/>
              </w:rPr>
            </w:pPr>
          </w:p>
        </w:tc>
      </w:tr>
      <w:tr w:rsidR="00B91218" w:rsidRPr="006C3014" w:rsidTr="0078761D">
        <w:trPr>
          <w:trHeight w:val="600"/>
        </w:trPr>
        <w:tc>
          <w:tcPr>
            <w:tcW w:w="851" w:type="dxa"/>
            <w:shd w:val="clear" w:color="auto" w:fill="auto"/>
            <w:vAlign w:val="center"/>
          </w:tcPr>
          <w:p w:rsidR="00B91218" w:rsidRPr="006C3014" w:rsidRDefault="00B91218" w:rsidP="0078761D">
            <w:pPr>
              <w:spacing w:after="120" w:line="234" w:lineRule="atLeast"/>
              <w:jc w:val="center"/>
              <w:rPr>
                <w:b/>
                <w:sz w:val="26"/>
              </w:rPr>
            </w:pPr>
            <w:r w:rsidRPr="006C3014">
              <w:rPr>
                <w:b/>
                <w:sz w:val="26"/>
              </w:rPr>
              <w:t>Bước 2</w:t>
            </w:r>
          </w:p>
        </w:tc>
        <w:tc>
          <w:tcPr>
            <w:tcW w:w="2376" w:type="dxa"/>
            <w:shd w:val="clear" w:color="auto" w:fill="auto"/>
            <w:vAlign w:val="center"/>
          </w:tcPr>
          <w:p w:rsidR="00B91218" w:rsidRPr="006C3014" w:rsidRDefault="00B91218" w:rsidP="0078761D">
            <w:pPr>
              <w:spacing w:before="120" w:after="120"/>
              <w:jc w:val="both"/>
              <w:rPr>
                <w:sz w:val="26"/>
              </w:rPr>
            </w:pPr>
            <w:r w:rsidRPr="006C3014">
              <w:rPr>
                <w:b/>
                <w:sz w:val="26"/>
              </w:rPr>
              <w:t>Tiếp nhận và chuyển hồ sơ thủ tục hành chính</w:t>
            </w:r>
          </w:p>
        </w:tc>
        <w:tc>
          <w:tcPr>
            <w:tcW w:w="3685" w:type="dxa"/>
            <w:shd w:val="clear" w:color="auto" w:fill="auto"/>
          </w:tcPr>
          <w:p w:rsidR="00B91218" w:rsidRPr="006C3014" w:rsidRDefault="00B91218" w:rsidP="00E274A9">
            <w:pPr>
              <w:shd w:val="clear" w:color="auto" w:fill="FFFFFF"/>
              <w:spacing w:after="120" w:line="234" w:lineRule="atLeast"/>
              <w:jc w:val="both"/>
              <w:rPr>
                <w:color w:val="000000"/>
                <w:sz w:val="26"/>
              </w:rPr>
            </w:pPr>
            <w:r w:rsidRPr="006C3014">
              <w:rPr>
                <w:color w:val="000000"/>
                <w:sz w:val="26"/>
              </w:rPr>
              <w:t xml:space="preserve">1. Đối với hồ sơ được </w:t>
            </w:r>
            <w:r w:rsidRPr="006C3014">
              <w:rPr>
                <w:sz w:val="26"/>
              </w:rPr>
              <w:t xml:space="preserve">nộp </w:t>
            </w:r>
            <w:r w:rsidRPr="006C3014">
              <w:rPr>
                <w:sz w:val="26"/>
                <w:lang w:val="vi-VN"/>
              </w:rPr>
              <w:t xml:space="preserve">trực tiếp qua </w:t>
            </w:r>
            <w:r w:rsidRPr="006C3014">
              <w:rPr>
                <w:sz w:val="26"/>
              </w:rPr>
              <w:t xml:space="preserve">Bộ phận </w:t>
            </w:r>
            <w:r w:rsidRPr="006C3014">
              <w:rPr>
                <w:sz w:val="26"/>
                <w:lang w:val="vi-VN"/>
              </w:rPr>
              <w:t>tiếp nhận và trả kết quả</w:t>
            </w:r>
            <w:r w:rsidRPr="006C3014">
              <w:rPr>
                <w:color w:val="000000"/>
                <w:sz w:val="26"/>
              </w:rPr>
              <w:t xml:space="preserve"> </w:t>
            </w:r>
            <w:r w:rsidRPr="006C3014">
              <w:rPr>
                <w:sz w:val="26"/>
              </w:rPr>
              <w:t xml:space="preserve">hoặc thông </w:t>
            </w:r>
            <w:r w:rsidRPr="006C3014">
              <w:rPr>
                <w:sz w:val="26"/>
                <w:lang w:val="vi-VN"/>
              </w:rPr>
              <w:t xml:space="preserve">qua dịch vụ bưu chính </w:t>
            </w:r>
            <w:r w:rsidRPr="006C3014">
              <w:rPr>
                <w:sz w:val="26"/>
              </w:rPr>
              <w:t>công ích</w:t>
            </w:r>
            <w:r w:rsidRPr="006C3014">
              <w:rPr>
                <w:color w:val="000000"/>
                <w:sz w:val="26"/>
              </w:rPr>
              <w:t xml:space="preserve"> cán bộ, công chức, viên chức tiếp nhận hồ sơ tại </w:t>
            </w:r>
            <w:r w:rsidRPr="006C3014">
              <w:rPr>
                <w:sz w:val="26"/>
              </w:rPr>
              <w:t xml:space="preserve">Bộ phận </w:t>
            </w:r>
            <w:r w:rsidRPr="006C3014">
              <w:rPr>
                <w:sz w:val="26"/>
                <w:lang w:val="vi-VN"/>
              </w:rPr>
              <w:t>tiếp nhận và trả kết quả</w:t>
            </w:r>
            <w:r w:rsidRPr="006C3014">
              <w:rPr>
                <w:color w:val="000000"/>
                <w:sz w:val="26"/>
              </w:rPr>
              <w:t xml:space="preserve"> xem xét, kiểm tra tính chính xác, đầy đủ của hồ sơ; quét (scan) và lưu trữ hồ sơ điện tử, cập nhật vào cơ sở dữ liệu của phần mềm một cửa điện tử của tỉnh.</w:t>
            </w:r>
          </w:p>
          <w:p w:rsidR="00B91218" w:rsidRPr="006C3014" w:rsidRDefault="00B91218" w:rsidP="00E274A9">
            <w:pPr>
              <w:shd w:val="clear" w:color="auto" w:fill="FFFFFF"/>
              <w:spacing w:after="120" w:line="234" w:lineRule="atLeast"/>
              <w:jc w:val="both"/>
              <w:rPr>
                <w:color w:val="000000"/>
                <w:sz w:val="26"/>
              </w:rPr>
            </w:pPr>
            <w:r w:rsidRPr="006C3014">
              <w:rPr>
                <w:color w:val="000000"/>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B91218" w:rsidRPr="006C3014" w:rsidRDefault="00B91218" w:rsidP="00E274A9">
            <w:pPr>
              <w:shd w:val="clear" w:color="auto" w:fill="FFFFFF"/>
              <w:spacing w:after="120" w:line="234" w:lineRule="atLeast"/>
              <w:jc w:val="both"/>
              <w:rPr>
                <w:color w:val="000000"/>
                <w:sz w:val="26"/>
              </w:rPr>
            </w:pPr>
            <w:r w:rsidRPr="006C3014">
              <w:rPr>
                <w:color w:val="000000"/>
                <w:sz w:val="26"/>
              </w:rPr>
              <w:t>b) Trường hợp từ chối nhận hồ sơ, cán bộ, công chức, viên chức tiếp nhận hồ sơ phải nêu rõ lý do theo mẫu Phiếu từ chối giải quyết hồ sơ thủ tục hành chính;</w:t>
            </w:r>
          </w:p>
          <w:p w:rsidR="00B91218" w:rsidRPr="006C3014" w:rsidRDefault="00B91218" w:rsidP="00E274A9">
            <w:pPr>
              <w:spacing w:before="120" w:after="120"/>
              <w:jc w:val="both"/>
              <w:rPr>
                <w:color w:val="000000"/>
                <w:sz w:val="26"/>
              </w:rPr>
            </w:pPr>
            <w:r w:rsidRPr="006C3014">
              <w:rPr>
                <w:color w:val="000000"/>
                <w:sz w:val="26"/>
              </w:rPr>
              <w:t xml:space="preserve">c) Trường hợp hồ sơ đầy đủ, chính xác theo quy định, cán bộ, công chức, viên chức tiếp nhận </w:t>
            </w:r>
            <w:r w:rsidRPr="006C3014">
              <w:rPr>
                <w:color w:val="000000"/>
                <w:sz w:val="26"/>
              </w:rPr>
              <w:lastRenderedPageBreak/>
              <w:t>hồ sơ và lập Giấy tiếp nhận hồ sơ và hẹn ngày trả kết quả; đồng thời, chuyển cho cơ quan có thẩm quyền để giải quyết theo quy trình.</w:t>
            </w:r>
          </w:p>
        </w:tc>
        <w:tc>
          <w:tcPr>
            <w:tcW w:w="1661" w:type="dxa"/>
            <w:shd w:val="clear" w:color="auto" w:fill="auto"/>
            <w:vAlign w:val="center"/>
          </w:tcPr>
          <w:p w:rsidR="00B91218" w:rsidRPr="006C3014" w:rsidRDefault="00B91218" w:rsidP="0078761D">
            <w:pPr>
              <w:spacing w:after="120" w:line="234" w:lineRule="atLeast"/>
              <w:jc w:val="both"/>
              <w:rPr>
                <w:b/>
                <w:sz w:val="26"/>
              </w:rPr>
            </w:pPr>
            <w:r w:rsidRPr="006C3014">
              <w:rPr>
                <w:color w:val="000000"/>
                <w:sz w:val="26"/>
              </w:rPr>
              <w:lastRenderedPageBreak/>
              <w:t xml:space="preserve">Chuyển ngay hồ sơ tiếp nhận trực tiếp trong ngày làm việc </w:t>
            </w:r>
            <w:r w:rsidRPr="006C3014">
              <w:rPr>
                <w:i/>
                <w:color w:val="000000"/>
                <w:sz w:val="26"/>
              </w:rPr>
              <w:t>(k</w:t>
            </w:r>
            <w:r w:rsidRPr="006C3014">
              <w:rPr>
                <w:i/>
                <w:sz w:val="26"/>
              </w:rPr>
              <w:t>hông để quá 3 giờ làm việc)</w:t>
            </w:r>
            <w:r w:rsidRPr="006C3014">
              <w:rPr>
                <w:color w:val="000000"/>
                <w:sz w:val="26"/>
              </w:rPr>
              <w:t xml:space="preserve"> hoặc chuyển vào đầu giờ ngày làm việc tiếp theo đối với trường hợp tiếp nhận sau 15 giờ hàng ngày.</w:t>
            </w:r>
          </w:p>
        </w:tc>
        <w:tc>
          <w:tcPr>
            <w:tcW w:w="636" w:type="dxa"/>
            <w:shd w:val="clear" w:color="auto" w:fill="auto"/>
            <w:vAlign w:val="center"/>
          </w:tcPr>
          <w:p w:rsidR="00B91218" w:rsidRPr="006C3014" w:rsidRDefault="00B91218" w:rsidP="0078761D">
            <w:pPr>
              <w:jc w:val="center"/>
              <w:rPr>
                <w:i/>
                <w:sz w:val="26"/>
                <w:lang w:val="vi-VN"/>
              </w:rPr>
            </w:pPr>
          </w:p>
        </w:tc>
      </w:tr>
      <w:tr w:rsidR="00B91218" w:rsidRPr="006C3014" w:rsidTr="0078761D">
        <w:tc>
          <w:tcPr>
            <w:tcW w:w="851" w:type="dxa"/>
            <w:vMerge w:val="restart"/>
            <w:shd w:val="clear" w:color="auto" w:fill="auto"/>
            <w:vAlign w:val="center"/>
          </w:tcPr>
          <w:p w:rsidR="00B91218" w:rsidRPr="006C3014" w:rsidRDefault="00B91218" w:rsidP="0078761D">
            <w:pPr>
              <w:spacing w:after="120" w:line="234" w:lineRule="atLeast"/>
              <w:jc w:val="center"/>
              <w:rPr>
                <w:b/>
                <w:sz w:val="26"/>
              </w:rPr>
            </w:pPr>
            <w:r w:rsidRPr="006C3014">
              <w:rPr>
                <w:b/>
                <w:sz w:val="26"/>
              </w:rPr>
              <w:lastRenderedPageBreak/>
              <w:t>Bước 3</w:t>
            </w:r>
          </w:p>
        </w:tc>
        <w:tc>
          <w:tcPr>
            <w:tcW w:w="2376" w:type="dxa"/>
            <w:vMerge w:val="restart"/>
            <w:shd w:val="clear" w:color="auto" w:fill="auto"/>
            <w:vAlign w:val="center"/>
          </w:tcPr>
          <w:p w:rsidR="00B91218" w:rsidRPr="006C3014" w:rsidRDefault="00B91218" w:rsidP="0078761D">
            <w:pPr>
              <w:spacing w:after="120" w:line="234" w:lineRule="atLeast"/>
              <w:jc w:val="both"/>
              <w:rPr>
                <w:b/>
                <w:sz w:val="26"/>
              </w:rPr>
            </w:pPr>
            <w:r w:rsidRPr="006C3014">
              <w:rPr>
                <w:b/>
                <w:bCs/>
                <w:color w:val="000000"/>
                <w:sz w:val="26"/>
              </w:rPr>
              <w:t>Giải quyết thủ tục hành chính</w:t>
            </w:r>
          </w:p>
        </w:tc>
        <w:tc>
          <w:tcPr>
            <w:tcW w:w="3685" w:type="dxa"/>
            <w:shd w:val="clear" w:color="auto" w:fill="auto"/>
            <w:vAlign w:val="center"/>
          </w:tcPr>
          <w:p w:rsidR="00B91218" w:rsidRPr="006C3014" w:rsidRDefault="00B91218" w:rsidP="0078761D">
            <w:pPr>
              <w:spacing w:before="120" w:after="120"/>
              <w:jc w:val="both"/>
              <w:rPr>
                <w:color w:val="000000"/>
                <w:sz w:val="26"/>
              </w:rPr>
            </w:pPr>
            <w:r w:rsidRPr="006C3014">
              <w:rPr>
                <w:color w:val="000000"/>
                <w:sz w:val="26"/>
              </w:rPr>
              <w:t xml:space="preserve">Sau khi nhận hồ sơ thủ tục hành chính từ </w:t>
            </w:r>
            <w:r w:rsidRPr="006C3014">
              <w:rPr>
                <w:sz w:val="26"/>
              </w:rPr>
              <w:t xml:space="preserve">Bộ phận </w:t>
            </w:r>
            <w:r w:rsidRPr="006C3014">
              <w:rPr>
                <w:sz w:val="26"/>
                <w:lang w:val="vi-VN"/>
              </w:rPr>
              <w:t>tiếp nhận và trả kết quả</w:t>
            </w:r>
            <w:r w:rsidRPr="006C3014">
              <w:rPr>
                <w:sz w:val="26"/>
              </w:rPr>
              <w:t xml:space="preserve"> </w:t>
            </w:r>
            <w:r w:rsidRPr="006C3014">
              <w:rPr>
                <w:color w:val="000000"/>
                <w:sz w:val="26"/>
              </w:rPr>
              <w:t>công chức xử lý xem xét, thẩm định hồ sơ, trình phê duyệt kết quả giải quyết thủ tục hành chính:</w:t>
            </w:r>
          </w:p>
        </w:tc>
        <w:tc>
          <w:tcPr>
            <w:tcW w:w="1661" w:type="dxa"/>
            <w:shd w:val="clear" w:color="auto" w:fill="auto"/>
            <w:vAlign w:val="center"/>
          </w:tcPr>
          <w:p w:rsidR="00B91218" w:rsidRPr="006C3014" w:rsidRDefault="00B91218" w:rsidP="0078761D">
            <w:pPr>
              <w:spacing w:after="120" w:line="234" w:lineRule="atLeast"/>
              <w:jc w:val="center"/>
              <w:rPr>
                <w:b/>
                <w:sz w:val="26"/>
              </w:rPr>
            </w:pPr>
            <w:r w:rsidRPr="006C3014">
              <w:rPr>
                <w:b/>
                <w:sz w:val="26"/>
              </w:rPr>
              <w:t>17 ngày</w:t>
            </w:r>
            <w:r w:rsidRPr="006C3014">
              <w:rPr>
                <w:sz w:val="26"/>
              </w:rPr>
              <w:t>, trong đó:</w:t>
            </w:r>
          </w:p>
        </w:tc>
        <w:tc>
          <w:tcPr>
            <w:tcW w:w="636" w:type="dxa"/>
            <w:shd w:val="clear" w:color="auto" w:fill="auto"/>
            <w:vAlign w:val="center"/>
          </w:tcPr>
          <w:p w:rsidR="00B91218" w:rsidRPr="006C3014" w:rsidRDefault="00B91218" w:rsidP="0078761D">
            <w:pPr>
              <w:spacing w:after="120" w:line="234" w:lineRule="atLeast"/>
              <w:jc w:val="center"/>
              <w:rPr>
                <w:b/>
                <w:sz w:val="26"/>
              </w:rPr>
            </w:pPr>
          </w:p>
        </w:tc>
      </w:tr>
      <w:tr w:rsidR="00B91218" w:rsidRPr="006C3014" w:rsidTr="0078761D">
        <w:tc>
          <w:tcPr>
            <w:tcW w:w="851" w:type="dxa"/>
            <w:vMerge/>
            <w:shd w:val="clear" w:color="auto" w:fill="auto"/>
          </w:tcPr>
          <w:p w:rsidR="00B91218" w:rsidRPr="006C3014" w:rsidRDefault="00B91218" w:rsidP="0078761D">
            <w:pPr>
              <w:spacing w:after="120" w:line="234" w:lineRule="atLeast"/>
              <w:jc w:val="both"/>
              <w:rPr>
                <w:b/>
                <w:sz w:val="26"/>
              </w:rPr>
            </w:pPr>
          </w:p>
        </w:tc>
        <w:tc>
          <w:tcPr>
            <w:tcW w:w="2376" w:type="dxa"/>
            <w:vMerge/>
            <w:shd w:val="clear" w:color="auto" w:fill="auto"/>
          </w:tcPr>
          <w:p w:rsidR="00B91218" w:rsidRPr="006C3014" w:rsidRDefault="00B91218" w:rsidP="0078761D">
            <w:pPr>
              <w:spacing w:after="120" w:line="234" w:lineRule="atLeast"/>
              <w:jc w:val="both"/>
              <w:rPr>
                <w:b/>
                <w:sz w:val="26"/>
              </w:rPr>
            </w:pPr>
          </w:p>
        </w:tc>
        <w:tc>
          <w:tcPr>
            <w:tcW w:w="3685" w:type="dxa"/>
            <w:shd w:val="clear" w:color="auto" w:fill="auto"/>
          </w:tcPr>
          <w:p w:rsidR="00B91218" w:rsidRPr="006C3014" w:rsidRDefault="00B91218" w:rsidP="0078761D">
            <w:pPr>
              <w:shd w:val="clear" w:color="auto" w:fill="FFFFFF"/>
              <w:spacing w:after="120" w:line="234" w:lineRule="atLeast"/>
              <w:jc w:val="both"/>
              <w:rPr>
                <w:bCs/>
                <w:i/>
                <w:sz w:val="26"/>
              </w:rPr>
            </w:pPr>
            <w:r w:rsidRPr="006C3014">
              <w:rPr>
                <w:bCs/>
                <w:i/>
                <w:sz w:val="26"/>
              </w:rPr>
              <w:t>1. Tiếp nhận hồ sơ (Bộ phận TN&amp;TKQ)</w:t>
            </w:r>
          </w:p>
        </w:tc>
        <w:tc>
          <w:tcPr>
            <w:tcW w:w="1661" w:type="dxa"/>
            <w:shd w:val="clear" w:color="auto" w:fill="auto"/>
            <w:vAlign w:val="center"/>
          </w:tcPr>
          <w:p w:rsidR="00B91218" w:rsidRPr="006C3014" w:rsidRDefault="00B91218" w:rsidP="0078761D">
            <w:pPr>
              <w:spacing w:after="120" w:line="234" w:lineRule="atLeast"/>
              <w:jc w:val="center"/>
              <w:rPr>
                <w:b/>
                <w:sz w:val="26"/>
              </w:rPr>
            </w:pPr>
            <w:r w:rsidRPr="006C3014">
              <w:rPr>
                <w:bCs/>
                <w:i/>
                <w:sz w:val="26"/>
              </w:rPr>
              <w:t>1 ngày</w:t>
            </w:r>
          </w:p>
        </w:tc>
        <w:tc>
          <w:tcPr>
            <w:tcW w:w="636" w:type="dxa"/>
            <w:shd w:val="clear" w:color="auto" w:fill="auto"/>
          </w:tcPr>
          <w:p w:rsidR="00B91218" w:rsidRPr="006C3014" w:rsidRDefault="00B91218" w:rsidP="0078761D">
            <w:pPr>
              <w:spacing w:after="120" w:line="234" w:lineRule="atLeast"/>
              <w:jc w:val="both"/>
              <w:rPr>
                <w:b/>
                <w:sz w:val="26"/>
              </w:rPr>
            </w:pPr>
          </w:p>
        </w:tc>
      </w:tr>
      <w:tr w:rsidR="00B91218" w:rsidRPr="006C3014" w:rsidTr="0078761D">
        <w:tc>
          <w:tcPr>
            <w:tcW w:w="851" w:type="dxa"/>
            <w:vMerge/>
            <w:shd w:val="clear" w:color="auto" w:fill="auto"/>
          </w:tcPr>
          <w:p w:rsidR="00B91218" w:rsidRPr="006C3014" w:rsidRDefault="00B91218" w:rsidP="0078761D">
            <w:pPr>
              <w:spacing w:after="120" w:line="234" w:lineRule="atLeast"/>
              <w:jc w:val="both"/>
              <w:rPr>
                <w:b/>
                <w:sz w:val="26"/>
              </w:rPr>
            </w:pPr>
          </w:p>
        </w:tc>
        <w:tc>
          <w:tcPr>
            <w:tcW w:w="2376" w:type="dxa"/>
            <w:vMerge/>
            <w:shd w:val="clear" w:color="auto" w:fill="auto"/>
          </w:tcPr>
          <w:p w:rsidR="00B91218" w:rsidRPr="006C3014" w:rsidRDefault="00B91218" w:rsidP="0078761D">
            <w:pPr>
              <w:spacing w:after="120" w:line="234" w:lineRule="atLeast"/>
              <w:jc w:val="both"/>
              <w:rPr>
                <w:b/>
                <w:sz w:val="26"/>
              </w:rPr>
            </w:pPr>
          </w:p>
        </w:tc>
        <w:tc>
          <w:tcPr>
            <w:tcW w:w="3685" w:type="dxa"/>
            <w:shd w:val="clear" w:color="auto" w:fill="auto"/>
          </w:tcPr>
          <w:p w:rsidR="00B91218" w:rsidRPr="006C3014" w:rsidRDefault="00B91218" w:rsidP="0078761D">
            <w:pPr>
              <w:shd w:val="clear" w:color="auto" w:fill="FFFFFF"/>
              <w:spacing w:after="120" w:line="234" w:lineRule="atLeast"/>
              <w:jc w:val="both"/>
              <w:rPr>
                <w:b/>
                <w:sz w:val="26"/>
              </w:rPr>
            </w:pPr>
            <w:r w:rsidRPr="006C3014">
              <w:rPr>
                <w:bCs/>
                <w:i/>
                <w:sz w:val="26"/>
              </w:rPr>
              <w:t>2. Giải quyết hồ sơ (cơ quan/bộ phận chuyên môn), t</w:t>
            </w:r>
            <w:r w:rsidRPr="006C3014">
              <w:rPr>
                <w:i/>
                <w:sz w:val="26"/>
              </w:rPr>
              <w:t>rong đó:</w:t>
            </w:r>
          </w:p>
        </w:tc>
        <w:tc>
          <w:tcPr>
            <w:tcW w:w="1661" w:type="dxa"/>
            <w:shd w:val="clear" w:color="auto" w:fill="auto"/>
            <w:vAlign w:val="center"/>
          </w:tcPr>
          <w:p w:rsidR="00B91218" w:rsidRPr="006C3014" w:rsidRDefault="00B91218" w:rsidP="0078761D">
            <w:pPr>
              <w:spacing w:after="120" w:line="234" w:lineRule="atLeast"/>
              <w:jc w:val="center"/>
              <w:rPr>
                <w:b/>
                <w:sz w:val="26"/>
              </w:rPr>
            </w:pPr>
            <w:r w:rsidRPr="006C3014">
              <w:rPr>
                <w:bCs/>
                <w:i/>
                <w:sz w:val="26"/>
              </w:rPr>
              <w:t>16 ngày</w:t>
            </w:r>
          </w:p>
        </w:tc>
        <w:tc>
          <w:tcPr>
            <w:tcW w:w="636" w:type="dxa"/>
            <w:shd w:val="clear" w:color="auto" w:fill="auto"/>
          </w:tcPr>
          <w:p w:rsidR="00B91218" w:rsidRPr="006C3014" w:rsidRDefault="00B91218" w:rsidP="0078761D">
            <w:pPr>
              <w:spacing w:after="120" w:line="234" w:lineRule="atLeast"/>
              <w:jc w:val="both"/>
              <w:rPr>
                <w:b/>
                <w:sz w:val="26"/>
              </w:rPr>
            </w:pPr>
          </w:p>
        </w:tc>
      </w:tr>
      <w:tr w:rsidR="00B91218" w:rsidRPr="006C3014" w:rsidTr="0078761D">
        <w:tc>
          <w:tcPr>
            <w:tcW w:w="851" w:type="dxa"/>
            <w:vMerge/>
            <w:shd w:val="clear" w:color="auto" w:fill="auto"/>
          </w:tcPr>
          <w:p w:rsidR="00B91218" w:rsidRPr="006C3014" w:rsidRDefault="00B91218" w:rsidP="0078761D">
            <w:pPr>
              <w:spacing w:after="120" w:line="234" w:lineRule="atLeast"/>
              <w:jc w:val="both"/>
              <w:rPr>
                <w:b/>
                <w:sz w:val="26"/>
              </w:rPr>
            </w:pPr>
          </w:p>
        </w:tc>
        <w:tc>
          <w:tcPr>
            <w:tcW w:w="2376" w:type="dxa"/>
            <w:vMerge/>
            <w:shd w:val="clear" w:color="auto" w:fill="auto"/>
          </w:tcPr>
          <w:p w:rsidR="00B91218" w:rsidRPr="006C3014" w:rsidRDefault="00B91218" w:rsidP="0078761D">
            <w:pPr>
              <w:spacing w:after="120" w:line="234" w:lineRule="atLeast"/>
              <w:jc w:val="both"/>
              <w:rPr>
                <w:b/>
                <w:sz w:val="26"/>
              </w:rPr>
            </w:pPr>
          </w:p>
        </w:tc>
        <w:tc>
          <w:tcPr>
            <w:tcW w:w="3685" w:type="dxa"/>
            <w:shd w:val="clear" w:color="auto" w:fill="auto"/>
          </w:tcPr>
          <w:p w:rsidR="00B91218" w:rsidRPr="006C3014" w:rsidRDefault="00B91218" w:rsidP="0078761D">
            <w:pPr>
              <w:spacing w:after="120" w:line="234" w:lineRule="atLeast"/>
              <w:jc w:val="both"/>
              <w:rPr>
                <w:b/>
                <w:sz w:val="26"/>
              </w:rPr>
            </w:pPr>
            <w:r w:rsidRPr="006C3014">
              <w:rPr>
                <w:color w:val="000000"/>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661" w:type="dxa"/>
            <w:shd w:val="clear" w:color="auto" w:fill="auto"/>
            <w:vAlign w:val="center"/>
          </w:tcPr>
          <w:p w:rsidR="00B91218" w:rsidRPr="006C3014" w:rsidRDefault="00B91218" w:rsidP="0078761D">
            <w:pPr>
              <w:spacing w:after="120" w:line="234" w:lineRule="atLeast"/>
              <w:jc w:val="center"/>
              <w:rPr>
                <w:b/>
                <w:sz w:val="26"/>
              </w:rPr>
            </w:pPr>
            <w:r w:rsidRPr="006C3014">
              <w:rPr>
                <w:bCs/>
                <w:i/>
                <w:sz w:val="26"/>
              </w:rPr>
              <w:t>16 ngày</w:t>
            </w:r>
          </w:p>
        </w:tc>
        <w:tc>
          <w:tcPr>
            <w:tcW w:w="636" w:type="dxa"/>
            <w:shd w:val="clear" w:color="auto" w:fill="auto"/>
          </w:tcPr>
          <w:p w:rsidR="00B91218" w:rsidRPr="006C3014" w:rsidRDefault="00B91218" w:rsidP="0078761D">
            <w:pPr>
              <w:spacing w:after="120" w:line="234" w:lineRule="atLeast"/>
              <w:jc w:val="both"/>
              <w:rPr>
                <w:b/>
                <w:sz w:val="26"/>
              </w:rPr>
            </w:pPr>
          </w:p>
        </w:tc>
      </w:tr>
      <w:tr w:rsidR="00B91218" w:rsidRPr="006C3014" w:rsidTr="0078761D">
        <w:tc>
          <w:tcPr>
            <w:tcW w:w="851" w:type="dxa"/>
            <w:vMerge/>
            <w:shd w:val="clear" w:color="auto" w:fill="auto"/>
          </w:tcPr>
          <w:p w:rsidR="00B91218" w:rsidRPr="006C3014" w:rsidRDefault="00B91218" w:rsidP="0078761D">
            <w:pPr>
              <w:spacing w:after="120" w:line="234" w:lineRule="atLeast"/>
              <w:jc w:val="both"/>
              <w:rPr>
                <w:b/>
                <w:sz w:val="26"/>
              </w:rPr>
            </w:pPr>
          </w:p>
        </w:tc>
        <w:tc>
          <w:tcPr>
            <w:tcW w:w="2376" w:type="dxa"/>
            <w:vMerge/>
            <w:shd w:val="clear" w:color="auto" w:fill="auto"/>
          </w:tcPr>
          <w:p w:rsidR="00B91218" w:rsidRPr="006C3014" w:rsidRDefault="00B91218" w:rsidP="0078761D">
            <w:pPr>
              <w:spacing w:after="120" w:line="234" w:lineRule="atLeast"/>
              <w:jc w:val="both"/>
              <w:rPr>
                <w:b/>
                <w:sz w:val="26"/>
              </w:rPr>
            </w:pPr>
          </w:p>
        </w:tc>
        <w:tc>
          <w:tcPr>
            <w:tcW w:w="3685" w:type="dxa"/>
            <w:shd w:val="clear" w:color="auto" w:fill="auto"/>
          </w:tcPr>
          <w:p w:rsidR="00B91218" w:rsidRPr="006C3014" w:rsidRDefault="00B91218" w:rsidP="0078761D">
            <w:pPr>
              <w:shd w:val="clear" w:color="auto" w:fill="FFFFFF"/>
              <w:spacing w:after="120" w:line="234" w:lineRule="atLeast"/>
              <w:jc w:val="both"/>
              <w:rPr>
                <w:bCs/>
                <w:i/>
                <w:sz w:val="26"/>
              </w:rPr>
            </w:pPr>
            <w:r w:rsidRPr="006C3014">
              <w:rPr>
                <w:bCs/>
                <w:i/>
                <w:sz w:val="26"/>
              </w:rPr>
              <w:t xml:space="preserve">+ Chuyên viên </w:t>
            </w:r>
          </w:p>
          <w:p w:rsidR="00B91218" w:rsidRPr="006C3014" w:rsidRDefault="00B91218" w:rsidP="0078761D">
            <w:pPr>
              <w:shd w:val="clear" w:color="auto" w:fill="FFFFFF"/>
              <w:spacing w:after="120" w:line="234" w:lineRule="atLeast"/>
              <w:jc w:val="both"/>
              <w:rPr>
                <w:bCs/>
                <w:i/>
                <w:sz w:val="26"/>
              </w:rPr>
            </w:pPr>
            <w:r w:rsidRPr="006C3014">
              <w:rPr>
                <w:bCs/>
                <w:i/>
                <w:sz w:val="26"/>
              </w:rPr>
              <w:t>+ Lãnh đạo phòng/bộ phận</w:t>
            </w:r>
          </w:p>
          <w:p w:rsidR="00B91218" w:rsidRPr="006C3014" w:rsidRDefault="00B91218" w:rsidP="0078761D">
            <w:pPr>
              <w:shd w:val="clear" w:color="auto" w:fill="FFFFFF"/>
              <w:spacing w:after="120" w:line="234" w:lineRule="atLeast"/>
              <w:jc w:val="both"/>
              <w:rPr>
                <w:bCs/>
                <w:i/>
                <w:sz w:val="26"/>
              </w:rPr>
            </w:pPr>
            <w:r w:rsidRPr="006C3014">
              <w:rPr>
                <w:bCs/>
                <w:i/>
                <w:sz w:val="26"/>
              </w:rPr>
              <w:t xml:space="preserve">+ Lãnh đạo đơn vị: </w:t>
            </w:r>
          </w:p>
          <w:p w:rsidR="00E274A9" w:rsidRPr="00E274A9" w:rsidRDefault="00E274A9" w:rsidP="00E274A9">
            <w:pPr>
              <w:shd w:val="clear" w:color="auto" w:fill="FFFFFF"/>
              <w:spacing w:after="120" w:line="234" w:lineRule="atLeast"/>
              <w:jc w:val="both"/>
              <w:rPr>
                <w:bCs/>
                <w:i/>
                <w:sz w:val="26"/>
              </w:rPr>
            </w:pPr>
            <w:r>
              <w:rPr>
                <w:bCs/>
                <w:i/>
                <w:sz w:val="26"/>
              </w:rPr>
              <w:t xml:space="preserve">+ Văn thư đơn vị: </w:t>
            </w:r>
          </w:p>
        </w:tc>
        <w:tc>
          <w:tcPr>
            <w:tcW w:w="1661" w:type="dxa"/>
            <w:shd w:val="clear" w:color="auto" w:fill="auto"/>
            <w:vAlign w:val="center"/>
          </w:tcPr>
          <w:p w:rsidR="00B91218" w:rsidRPr="006C3014" w:rsidRDefault="00B91218" w:rsidP="0078761D">
            <w:pPr>
              <w:spacing w:after="120" w:line="234" w:lineRule="atLeast"/>
              <w:jc w:val="center"/>
              <w:rPr>
                <w:bCs/>
                <w:i/>
                <w:sz w:val="26"/>
              </w:rPr>
            </w:pPr>
            <w:r w:rsidRPr="006C3014">
              <w:rPr>
                <w:bCs/>
                <w:i/>
                <w:sz w:val="26"/>
              </w:rPr>
              <w:t xml:space="preserve">10 ngày </w:t>
            </w:r>
          </w:p>
          <w:p w:rsidR="00B91218" w:rsidRPr="006C3014" w:rsidRDefault="00B91218" w:rsidP="0078761D">
            <w:pPr>
              <w:spacing w:after="120" w:line="234" w:lineRule="atLeast"/>
              <w:jc w:val="center"/>
              <w:rPr>
                <w:bCs/>
                <w:i/>
                <w:sz w:val="26"/>
              </w:rPr>
            </w:pPr>
            <w:r w:rsidRPr="006C3014">
              <w:rPr>
                <w:bCs/>
                <w:i/>
                <w:sz w:val="26"/>
              </w:rPr>
              <w:t xml:space="preserve">04 ngày </w:t>
            </w:r>
          </w:p>
          <w:p w:rsidR="00B91218" w:rsidRPr="006C3014" w:rsidRDefault="00B91218" w:rsidP="0078761D">
            <w:pPr>
              <w:spacing w:after="120" w:line="234" w:lineRule="atLeast"/>
              <w:jc w:val="center"/>
              <w:rPr>
                <w:bCs/>
                <w:i/>
                <w:sz w:val="26"/>
              </w:rPr>
            </w:pPr>
            <w:r w:rsidRPr="006C3014">
              <w:rPr>
                <w:bCs/>
                <w:i/>
                <w:sz w:val="26"/>
              </w:rPr>
              <w:t xml:space="preserve">01 ngày </w:t>
            </w:r>
          </w:p>
          <w:p w:rsidR="00B91218" w:rsidRPr="00E274A9" w:rsidRDefault="00E274A9" w:rsidP="00E274A9">
            <w:pPr>
              <w:spacing w:after="120" w:line="234" w:lineRule="atLeast"/>
              <w:jc w:val="center"/>
              <w:rPr>
                <w:bCs/>
                <w:i/>
                <w:sz w:val="26"/>
              </w:rPr>
            </w:pPr>
            <w:r>
              <w:rPr>
                <w:bCs/>
                <w:i/>
                <w:sz w:val="26"/>
              </w:rPr>
              <w:t xml:space="preserve">01 ngày </w:t>
            </w:r>
          </w:p>
        </w:tc>
        <w:tc>
          <w:tcPr>
            <w:tcW w:w="636" w:type="dxa"/>
            <w:shd w:val="clear" w:color="auto" w:fill="auto"/>
          </w:tcPr>
          <w:p w:rsidR="00B91218" w:rsidRPr="006C3014" w:rsidRDefault="00B91218" w:rsidP="0078761D">
            <w:pPr>
              <w:spacing w:after="120" w:line="234" w:lineRule="atLeast"/>
              <w:jc w:val="both"/>
              <w:rPr>
                <w:i/>
                <w:sz w:val="26"/>
              </w:rPr>
            </w:pPr>
          </w:p>
        </w:tc>
      </w:tr>
      <w:tr w:rsidR="00B91218" w:rsidRPr="006C3014" w:rsidTr="0078761D">
        <w:tc>
          <w:tcPr>
            <w:tcW w:w="851" w:type="dxa"/>
            <w:vMerge/>
            <w:shd w:val="clear" w:color="auto" w:fill="auto"/>
          </w:tcPr>
          <w:p w:rsidR="00B91218" w:rsidRPr="006C3014" w:rsidRDefault="00B91218" w:rsidP="0078761D">
            <w:pPr>
              <w:spacing w:after="120" w:line="234" w:lineRule="atLeast"/>
              <w:jc w:val="both"/>
              <w:rPr>
                <w:b/>
                <w:sz w:val="26"/>
              </w:rPr>
            </w:pPr>
          </w:p>
        </w:tc>
        <w:tc>
          <w:tcPr>
            <w:tcW w:w="2376" w:type="dxa"/>
            <w:vMerge/>
            <w:shd w:val="clear" w:color="auto" w:fill="auto"/>
          </w:tcPr>
          <w:p w:rsidR="00B91218" w:rsidRPr="006C3014" w:rsidRDefault="00B91218" w:rsidP="0078761D">
            <w:pPr>
              <w:spacing w:after="120" w:line="234" w:lineRule="atLeast"/>
              <w:jc w:val="both"/>
              <w:rPr>
                <w:b/>
                <w:sz w:val="26"/>
              </w:rPr>
            </w:pPr>
          </w:p>
        </w:tc>
        <w:tc>
          <w:tcPr>
            <w:tcW w:w="3685" w:type="dxa"/>
            <w:shd w:val="clear" w:color="auto" w:fill="auto"/>
          </w:tcPr>
          <w:p w:rsidR="00B91218" w:rsidRPr="006C3014" w:rsidRDefault="00B91218" w:rsidP="0078761D">
            <w:pPr>
              <w:spacing w:after="120" w:line="234" w:lineRule="atLeast"/>
              <w:jc w:val="both"/>
              <w:rPr>
                <w:color w:val="000000"/>
                <w:sz w:val="26"/>
              </w:rPr>
            </w:pPr>
            <w:r w:rsidRPr="006C3014">
              <w:rPr>
                <w:color w:val="000000"/>
                <w:sz w:val="26"/>
              </w:rPr>
              <w:t>- Trường hợp có quy định phải thẩm tra, xác minh hồ sơ.</w:t>
            </w:r>
          </w:p>
          <w:p w:rsidR="00B91218" w:rsidRPr="006C3014" w:rsidRDefault="00B91218" w:rsidP="0078761D">
            <w:pPr>
              <w:spacing w:before="120" w:after="120"/>
              <w:jc w:val="both"/>
              <w:rPr>
                <w:color w:val="000000"/>
                <w:sz w:val="26"/>
              </w:rPr>
            </w:pPr>
            <w:r w:rsidRPr="006C3014">
              <w:rPr>
                <w:color w:val="000000"/>
                <w:sz w:val="26"/>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w:t>
            </w:r>
            <w:r w:rsidRPr="006C3014">
              <w:rPr>
                <w:color w:val="000000"/>
                <w:sz w:val="26"/>
              </w:rPr>
              <w:lastRenderedPageBreak/>
              <w:t>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661" w:type="dxa"/>
            <w:shd w:val="clear" w:color="auto" w:fill="auto"/>
            <w:vAlign w:val="center"/>
          </w:tcPr>
          <w:p w:rsidR="00B91218" w:rsidRPr="006C3014" w:rsidRDefault="00B91218" w:rsidP="0078761D">
            <w:pPr>
              <w:spacing w:after="120" w:line="234" w:lineRule="atLeast"/>
              <w:jc w:val="center"/>
              <w:rPr>
                <w:b/>
                <w:sz w:val="26"/>
              </w:rPr>
            </w:pPr>
            <w:r w:rsidRPr="006C3014">
              <w:rPr>
                <w:color w:val="000000"/>
                <w:sz w:val="26"/>
              </w:rPr>
              <w:lastRenderedPageBreak/>
              <w:t>Trả lại hồ sơ không quá 03 ngày làm việc</w:t>
            </w:r>
          </w:p>
        </w:tc>
        <w:tc>
          <w:tcPr>
            <w:tcW w:w="636" w:type="dxa"/>
            <w:vMerge w:val="restart"/>
            <w:shd w:val="clear" w:color="auto" w:fill="auto"/>
            <w:vAlign w:val="center"/>
          </w:tcPr>
          <w:p w:rsidR="00B91218" w:rsidRPr="006C3014" w:rsidRDefault="00B91218" w:rsidP="0078761D">
            <w:pPr>
              <w:spacing w:after="120" w:line="234" w:lineRule="atLeast"/>
              <w:jc w:val="both"/>
              <w:rPr>
                <w:b/>
                <w:i/>
                <w:sz w:val="26"/>
              </w:rPr>
            </w:pPr>
          </w:p>
        </w:tc>
      </w:tr>
      <w:tr w:rsidR="00B91218" w:rsidRPr="006C3014" w:rsidTr="0078761D">
        <w:tc>
          <w:tcPr>
            <w:tcW w:w="851" w:type="dxa"/>
            <w:vMerge/>
            <w:shd w:val="clear" w:color="auto" w:fill="auto"/>
          </w:tcPr>
          <w:p w:rsidR="00B91218" w:rsidRPr="006C3014" w:rsidRDefault="00B91218" w:rsidP="0078761D">
            <w:pPr>
              <w:spacing w:after="120" w:line="234" w:lineRule="atLeast"/>
              <w:jc w:val="both"/>
              <w:rPr>
                <w:b/>
                <w:sz w:val="26"/>
              </w:rPr>
            </w:pPr>
          </w:p>
        </w:tc>
        <w:tc>
          <w:tcPr>
            <w:tcW w:w="2376" w:type="dxa"/>
            <w:vMerge/>
            <w:shd w:val="clear" w:color="auto" w:fill="auto"/>
          </w:tcPr>
          <w:p w:rsidR="00B91218" w:rsidRPr="006C3014" w:rsidRDefault="00B91218" w:rsidP="0078761D">
            <w:pPr>
              <w:spacing w:after="120" w:line="234" w:lineRule="atLeast"/>
              <w:jc w:val="both"/>
              <w:rPr>
                <w:b/>
                <w:sz w:val="26"/>
              </w:rPr>
            </w:pPr>
          </w:p>
        </w:tc>
        <w:tc>
          <w:tcPr>
            <w:tcW w:w="3685" w:type="dxa"/>
            <w:shd w:val="clear" w:color="auto" w:fill="auto"/>
          </w:tcPr>
          <w:p w:rsidR="00B91218" w:rsidRPr="006C3014" w:rsidRDefault="00B91218" w:rsidP="0078761D">
            <w:pPr>
              <w:spacing w:after="120" w:line="234" w:lineRule="atLeast"/>
              <w:jc w:val="both"/>
              <w:rPr>
                <w:color w:val="000000"/>
                <w:sz w:val="26"/>
              </w:rPr>
            </w:pPr>
            <w:r w:rsidRPr="006C3014">
              <w:rPr>
                <w:color w:val="000000"/>
                <w:sz w:val="26"/>
              </w:rPr>
              <w:t>- Trường hợp hồ sơ phải lấy ý kiến của các cơ quan, đơn vị có liên quan</w:t>
            </w:r>
          </w:p>
        </w:tc>
        <w:tc>
          <w:tcPr>
            <w:tcW w:w="1661" w:type="dxa"/>
            <w:shd w:val="clear" w:color="auto" w:fill="auto"/>
            <w:vAlign w:val="center"/>
          </w:tcPr>
          <w:p w:rsidR="00B91218" w:rsidRPr="006C3014" w:rsidRDefault="00B91218" w:rsidP="0078761D">
            <w:pPr>
              <w:spacing w:after="120" w:line="234" w:lineRule="atLeast"/>
              <w:jc w:val="center"/>
              <w:rPr>
                <w:bCs/>
                <w:i/>
                <w:sz w:val="26"/>
              </w:rPr>
            </w:pPr>
            <w:r w:rsidRPr="006C3014">
              <w:rPr>
                <w:bCs/>
                <w:i/>
                <w:sz w:val="26"/>
              </w:rPr>
              <w:t>… ngày (nếu có)</w:t>
            </w:r>
          </w:p>
        </w:tc>
        <w:tc>
          <w:tcPr>
            <w:tcW w:w="636" w:type="dxa"/>
            <w:vMerge/>
            <w:shd w:val="clear" w:color="auto" w:fill="auto"/>
          </w:tcPr>
          <w:p w:rsidR="00B91218" w:rsidRPr="006C3014" w:rsidRDefault="00B91218" w:rsidP="0078761D">
            <w:pPr>
              <w:spacing w:after="120" w:line="234" w:lineRule="atLeast"/>
              <w:jc w:val="both"/>
              <w:rPr>
                <w:sz w:val="26"/>
                <w:lang w:val="vi-VN"/>
              </w:rPr>
            </w:pPr>
          </w:p>
        </w:tc>
      </w:tr>
      <w:tr w:rsidR="00B91218" w:rsidRPr="006C3014" w:rsidTr="0078761D">
        <w:tc>
          <w:tcPr>
            <w:tcW w:w="851" w:type="dxa"/>
            <w:vMerge/>
            <w:shd w:val="clear" w:color="auto" w:fill="auto"/>
          </w:tcPr>
          <w:p w:rsidR="00B91218" w:rsidRPr="006C3014" w:rsidRDefault="00B91218" w:rsidP="0078761D">
            <w:pPr>
              <w:spacing w:after="120" w:line="234" w:lineRule="atLeast"/>
              <w:jc w:val="both"/>
              <w:rPr>
                <w:b/>
                <w:sz w:val="26"/>
              </w:rPr>
            </w:pPr>
          </w:p>
        </w:tc>
        <w:tc>
          <w:tcPr>
            <w:tcW w:w="2376" w:type="dxa"/>
            <w:vMerge/>
            <w:shd w:val="clear" w:color="auto" w:fill="auto"/>
          </w:tcPr>
          <w:p w:rsidR="00B91218" w:rsidRPr="006C3014" w:rsidRDefault="00B91218" w:rsidP="0078761D">
            <w:pPr>
              <w:spacing w:after="120" w:line="234" w:lineRule="atLeast"/>
              <w:jc w:val="both"/>
              <w:rPr>
                <w:b/>
                <w:sz w:val="26"/>
              </w:rPr>
            </w:pPr>
          </w:p>
        </w:tc>
        <w:tc>
          <w:tcPr>
            <w:tcW w:w="3685" w:type="dxa"/>
            <w:shd w:val="clear" w:color="auto" w:fill="auto"/>
          </w:tcPr>
          <w:p w:rsidR="00B91218" w:rsidRPr="006C3014" w:rsidRDefault="00B91218" w:rsidP="0078761D">
            <w:pPr>
              <w:spacing w:after="120" w:line="234" w:lineRule="atLeast"/>
              <w:jc w:val="both"/>
              <w:rPr>
                <w:color w:val="000000"/>
                <w:sz w:val="26"/>
              </w:rPr>
            </w:pPr>
            <w:r w:rsidRPr="006C3014">
              <w:rPr>
                <w:color w:val="000000"/>
                <w:sz w:val="26"/>
              </w:rPr>
              <w:t>- Trường hợp hồ sơ thực hiện theo quy trình liên thông giữa các cơ quan có thẩm quyền cùng cấp</w:t>
            </w:r>
          </w:p>
        </w:tc>
        <w:tc>
          <w:tcPr>
            <w:tcW w:w="1661" w:type="dxa"/>
            <w:shd w:val="clear" w:color="auto" w:fill="auto"/>
            <w:vAlign w:val="center"/>
          </w:tcPr>
          <w:p w:rsidR="00B91218" w:rsidRPr="006C3014" w:rsidRDefault="00B91218" w:rsidP="0078761D">
            <w:pPr>
              <w:spacing w:after="120" w:line="234" w:lineRule="atLeast"/>
              <w:jc w:val="center"/>
              <w:rPr>
                <w:bCs/>
                <w:i/>
                <w:sz w:val="26"/>
              </w:rPr>
            </w:pPr>
            <w:r w:rsidRPr="006C3014">
              <w:rPr>
                <w:bCs/>
                <w:i/>
                <w:sz w:val="26"/>
              </w:rPr>
              <w:t>… ngày (nếu có)</w:t>
            </w:r>
          </w:p>
        </w:tc>
        <w:tc>
          <w:tcPr>
            <w:tcW w:w="636" w:type="dxa"/>
            <w:vMerge/>
            <w:shd w:val="clear" w:color="auto" w:fill="auto"/>
          </w:tcPr>
          <w:p w:rsidR="00B91218" w:rsidRPr="006C3014" w:rsidRDefault="00B91218" w:rsidP="0078761D">
            <w:pPr>
              <w:spacing w:after="120" w:line="234" w:lineRule="atLeast"/>
              <w:jc w:val="both"/>
              <w:rPr>
                <w:sz w:val="26"/>
                <w:lang w:val="vi-VN"/>
              </w:rPr>
            </w:pPr>
          </w:p>
        </w:tc>
      </w:tr>
      <w:tr w:rsidR="00B91218" w:rsidRPr="006C3014" w:rsidTr="0078761D">
        <w:tc>
          <w:tcPr>
            <w:tcW w:w="851" w:type="dxa"/>
            <w:vMerge/>
            <w:shd w:val="clear" w:color="auto" w:fill="auto"/>
          </w:tcPr>
          <w:p w:rsidR="00B91218" w:rsidRPr="006C3014" w:rsidRDefault="00B91218" w:rsidP="0078761D">
            <w:pPr>
              <w:spacing w:after="120" w:line="234" w:lineRule="atLeast"/>
              <w:jc w:val="both"/>
              <w:rPr>
                <w:b/>
                <w:sz w:val="26"/>
              </w:rPr>
            </w:pPr>
          </w:p>
        </w:tc>
        <w:tc>
          <w:tcPr>
            <w:tcW w:w="2376" w:type="dxa"/>
            <w:vMerge/>
            <w:shd w:val="clear" w:color="auto" w:fill="auto"/>
          </w:tcPr>
          <w:p w:rsidR="00B91218" w:rsidRPr="006C3014" w:rsidRDefault="00B91218" w:rsidP="0078761D">
            <w:pPr>
              <w:spacing w:after="120" w:line="234" w:lineRule="atLeast"/>
              <w:jc w:val="both"/>
              <w:rPr>
                <w:b/>
                <w:sz w:val="26"/>
              </w:rPr>
            </w:pPr>
          </w:p>
        </w:tc>
        <w:tc>
          <w:tcPr>
            <w:tcW w:w="3685" w:type="dxa"/>
            <w:shd w:val="clear" w:color="auto" w:fill="auto"/>
          </w:tcPr>
          <w:p w:rsidR="00B91218" w:rsidRPr="006C3014" w:rsidRDefault="00B91218" w:rsidP="0078761D">
            <w:pPr>
              <w:spacing w:after="120" w:line="234" w:lineRule="atLeast"/>
              <w:jc w:val="both"/>
              <w:rPr>
                <w:color w:val="000000"/>
                <w:sz w:val="26"/>
              </w:rPr>
            </w:pPr>
            <w:r w:rsidRPr="006C3014">
              <w:rPr>
                <w:color w:val="000000"/>
                <w:sz w:val="26"/>
              </w:rPr>
              <w:t>- Trường hợp hồ sơ thực hiện theo quy trình liên thông giữa các cơ quan có thẩm quyền không cùng cấp hành chính</w:t>
            </w:r>
          </w:p>
        </w:tc>
        <w:tc>
          <w:tcPr>
            <w:tcW w:w="1661" w:type="dxa"/>
            <w:shd w:val="clear" w:color="auto" w:fill="auto"/>
            <w:vAlign w:val="center"/>
          </w:tcPr>
          <w:p w:rsidR="00B91218" w:rsidRPr="006C3014" w:rsidRDefault="00B91218" w:rsidP="0078761D">
            <w:pPr>
              <w:spacing w:after="120" w:line="234" w:lineRule="atLeast"/>
              <w:jc w:val="center"/>
              <w:rPr>
                <w:bCs/>
                <w:i/>
                <w:sz w:val="26"/>
              </w:rPr>
            </w:pPr>
            <w:r w:rsidRPr="006C3014">
              <w:rPr>
                <w:bCs/>
                <w:i/>
                <w:sz w:val="26"/>
              </w:rPr>
              <w:t>… ngày (nếu có)</w:t>
            </w:r>
          </w:p>
        </w:tc>
        <w:tc>
          <w:tcPr>
            <w:tcW w:w="636" w:type="dxa"/>
            <w:vMerge/>
            <w:shd w:val="clear" w:color="auto" w:fill="auto"/>
          </w:tcPr>
          <w:p w:rsidR="00B91218" w:rsidRPr="006C3014" w:rsidRDefault="00B91218" w:rsidP="0078761D">
            <w:pPr>
              <w:spacing w:after="120" w:line="234" w:lineRule="atLeast"/>
              <w:jc w:val="both"/>
              <w:rPr>
                <w:sz w:val="26"/>
                <w:lang w:val="vi-VN"/>
              </w:rPr>
            </w:pPr>
          </w:p>
        </w:tc>
      </w:tr>
      <w:tr w:rsidR="00B91218" w:rsidRPr="006C3014" w:rsidTr="0078761D">
        <w:tc>
          <w:tcPr>
            <w:tcW w:w="851" w:type="dxa"/>
            <w:shd w:val="clear" w:color="auto" w:fill="auto"/>
            <w:vAlign w:val="center"/>
          </w:tcPr>
          <w:p w:rsidR="00B91218" w:rsidRPr="006C3014" w:rsidRDefault="00B91218" w:rsidP="0078761D">
            <w:pPr>
              <w:spacing w:after="120" w:line="234" w:lineRule="atLeast"/>
              <w:jc w:val="center"/>
              <w:rPr>
                <w:b/>
                <w:sz w:val="26"/>
              </w:rPr>
            </w:pPr>
            <w:r w:rsidRPr="006C3014">
              <w:rPr>
                <w:b/>
                <w:sz w:val="26"/>
              </w:rPr>
              <w:t>Bước 4</w:t>
            </w:r>
          </w:p>
        </w:tc>
        <w:tc>
          <w:tcPr>
            <w:tcW w:w="2376" w:type="dxa"/>
            <w:shd w:val="clear" w:color="auto" w:fill="auto"/>
          </w:tcPr>
          <w:p w:rsidR="00B91218" w:rsidRPr="006C3014" w:rsidRDefault="00B91218" w:rsidP="0078761D">
            <w:pPr>
              <w:spacing w:after="120" w:line="234" w:lineRule="atLeast"/>
              <w:jc w:val="both"/>
              <w:rPr>
                <w:i/>
                <w:color w:val="000000"/>
                <w:sz w:val="26"/>
              </w:rPr>
            </w:pPr>
            <w:r w:rsidRPr="006C3014">
              <w:rPr>
                <w:b/>
                <w:sz w:val="26"/>
                <w:lang w:val="nl-NL"/>
              </w:rPr>
              <w:t>Trả kết quả giải quyết thủ tục hành chính</w:t>
            </w:r>
            <w:r w:rsidRPr="006C3014">
              <w:rPr>
                <w:i/>
                <w:color w:val="000000"/>
                <w:sz w:val="26"/>
              </w:rPr>
              <w:t xml:space="preserve"> </w:t>
            </w:r>
          </w:p>
          <w:p w:rsidR="00B91218" w:rsidRPr="006C3014" w:rsidRDefault="00B91218" w:rsidP="0078761D">
            <w:pPr>
              <w:spacing w:after="120" w:line="234" w:lineRule="atLeast"/>
              <w:jc w:val="both"/>
              <w:rPr>
                <w:b/>
                <w:sz w:val="26"/>
              </w:rPr>
            </w:pPr>
            <w:r w:rsidRPr="006C3014">
              <w:rPr>
                <w:i/>
                <w:color w:val="000000"/>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685" w:type="dxa"/>
            <w:shd w:val="clear" w:color="auto" w:fill="auto"/>
          </w:tcPr>
          <w:p w:rsidR="00B91218" w:rsidRPr="006C3014" w:rsidRDefault="00B91218" w:rsidP="00E274A9">
            <w:pPr>
              <w:spacing w:before="120" w:after="120" w:line="340" w:lineRule="exact"/>
              <w:jc w:val="both"/>
              <w:rPr>
                <w:iCs/>
                <w:sz w:val="26"/>
                <w:lang w:val="nl-NL"/>
              </w:rPr>
            </w:pPr>
            <w:r w:rsidRPr="006C3014">
              <w:rPr>
                <w:iCs/>
                <w:sz w:val="26"/>
                <w:lang w:val="nl-NL"/>
              </w:rPr>
              <w:t>Công chức tiếp nhận và trả  kết quả nhập vào sổ theo dõi hồ sơ và phần mềm điện tử thực hiện như sau:</w:t>
            </w:r>
          </w:p>
          <w:p w:rsidR="00B91218" w:rsidRPr="006C3014" w:rsidRDefault="00B91218" w:rsidP="00E274A9">
            <w:pPr>
              <w:spacing w:before="120" w:after="120" w:line="340" w:lineRule="exact"/>
              <w:jc w:val="both"/>
              <w:rPr>
                <w:iCs/>
                <w:sz w:val="26"/>
                <w:lang w:val="nl-NL"/>
              </w:rPr>
            </w:pPr>
            <w:r w:rsidRPr="006C3014">
              <w:rPr>
                <w:iCs/>
                <w:sz w:val="26"/>
                <w:lang w:val="nl-NL"/>
              </w:rPr>
              <w:t>- T</w:t>
            </w:r>
            <w:r w:rsidRPr="006C3014">
              <w:rPr>
                <w:color w:val="000000"/>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B91218" w:rsidRPr="006C3014" w:rsidRDefault="00B91218" w:rsidP="00E274A9">
            <w:pPr>
              <w:spacing w:before="120" w:after="120"/>
              <w:jc w:val="both"/>
              <w:rPr>
                <w:iCs/>
                <w:sz w:val="26"/>
                <w:lang w:val="nl-NL"/>
              </w:rPr>
            </w:pPr>
            <w:r w:rsidRPr="006C3014">
              <w:rPr>
                <w:iCs/>
                <w:sz w:val="26"/>
                <w:lang w:val="nl-NL"/>
              </w:rPr>
              <w:t xml:space="preserve">- </w:t>
            </w:r>
            <w:r w:rsidRPr="006C3014">
              <w:rPr>
                <w:color w:val="000000"/>
                <w:sz w:val="26"/>
                <w:lang w:val="nl-NL"/>
              </w:rPr>
              <w:t>Tổ chức, cá nhân nhận kết quả giải quyết thủ tục hành chính theo thời gian, địa điểm ghi trên Giấy tiếp nhận hồ sơ và hẹn trả kết quả (</w:t>
            </w:r>
            <w:r w:rsidRPr="006C3014">
              <w:rPr>
                <w:iCs/>
                <w:sz w:val="26"/>
                <w:lang w:val="nl-NL"/>
              </w:rPr>
              <w:t xml:space="preserve">xuất trình giấy hẹn trả kết quả). Công chức trả kết quả kiểm tra phiếu hẹn và yêu cầu người đến nhận kết quả ký nhận vào sổ và trao kết quả. </w:t>
            </w:r>
          </w:p>
          <w:p w:rsidR="00B91218" w:rsidRPr="006C3014" w:rsidRDefault="00B91218" w:rsidP="00E274A9">
            <w:pPr>
              <w:spacing w:before="120" w:after="120"/>
              <w:jc w:val="both"/>
              <w:rPr>
                <w:iCs/>
                <w:sz w:val="26"/>
                <w:lang w:val="nl-NL"/>
              </w:rPr>
            </w:pPr>
            <w:r w:rsidRPr="006C3014">
              <w:rPr>
                <w:iCs/>
                <w:sz w:val="26"/>
                <w:lang w:val="nl-NL"/>
              </w:rPr>
              <w:t>- Trường hợp nhận kết quả</w:t>
            </w:r>
            <w:r w:rsidRPr="006C3014">
              <w:rPr>
                <w:sz w:val="26"/>
                <w:lang w:val="nl-NL"/>
              </w:rPr>
              <w:t xml:space="preserve"> thông </w:t>
            </w:r>
            <w:r w:rsidRPr="006C3014">
              <w:rPr>
                <w:sz w:val="26"/>
                <w:lang w:val="vi-VN"/>
              </w:rPr>
              <w:t xml:space="preserve">qua dịch vụ bưu chính </w:t>
            </w:r>
            <w:r w:rsidRPr="006C3014">
              <w:rPr>
                <w:sz w:val="26"/>
                <w:lang w:val="nl-NL"/>
              </w:rPr>
              <w:t xml:space="preserve">công ích. </w:t>
            </w:r>
            <w:r w:rsidRPr="006C3014">
              <w:rPr>
                <w:sz w:val="26"/>
                <w:lang w:val="nl-NL"/>
              </w:rPr>
              <w:lastRenderedPageBreak/>
              <w:t>(</w:t>
            </w:r>
            <w:r w:rsidRPr="006C3014">
              <w:rPr>
                <w:iCs/>
                <w:sz w:val="26"/>
                <w:lang w:val="nl-NL"/>
              </w:rPr>
              <w:t>đăng ký</w:t>
            </w:r>
            <w:r w:rsidRPr="006C3014">
              <w:rPr>
                <w:sz w:val="26"/>
                <w:lang w:val="nl-NL"/>
              </w:rPr>
              <w:t xml:space="preserve"> theo hướng dẫn của Bưu điện)</w:t>
            </w:r>
            <w:r w:rsidRPr="006C3014">
              <w:rPr>
                <w:color w:val="000000"/>
                <w:sz w:val="26"/>
                <w:lang w:val="nl-NL"/>
              </w:rPr>
              <w:t>.</w:t>
            </w:r>
          </w:p>
        </w:tc>
        <w:tc>
          <w:tcPr>
            <w:tcW w:w="1661" w:type="dxa"/>
            <w:shd w:val="clear" w:color="auto" w:fill="auto"/>
            <w:vAlign w:val="center"/>
          </w:tcPr>
          <w:p w:rsidR="00B91218" w:rsidRPr="006C3014" w:rsidRDefault="00B91218" w:rsidP="0078761D">
            <w:pPr>
              <w:spacing w:after="120" w:line="234" w:lineRule="atLeast"/>
              <w:jc w:val="center"/>
              <w:rPr>
                <w:bCs/>
                <w:i/>
                <w:sz w:val="26"/>
                <w:lang w:val="nl-NL"/>
              </w:rPr>
            </w:pPr>
            <w:r w:rsidRPr="006C3014">
              <w:rPr>
                <w:bCs/>
                <w:i/>
                <w:sz w:val="26"/>
                <w:lang w:val="nl-NL"/>
              </w:rPr>
              <w:lastRenderedPageBreak/>
              <w:t>Thời gian trả kết quả: Sáng: từ 07 giờ đến 11 giờ 30 phút;</w:t>
            </w:r>
          </w:p>
          <w:p w:rsidR="00B91218" w:rsidRPr="006C3014" w:rsidRDefault="00B91218" w:rsidP="0078761D">
            <w:pPr>
              <w:spacing w:after="120" w:line="234" w:lineRule="atLeast"/>
              <w:jc w:val="center"/>
              <w:rPr>
                <w:bCs/>
                <w:i/>
                <w:sz w:val="26"/>
                <w:lang w:val="nl-NL"/>
              </w:rPr>
            </w:pPr>
            <w:r w:rsidRPr="006C3014">
              <w:rPr>
                <w:bCs/>
                <w:i/>
                <w:sz w:val="26"/>
                <w:lang w:val="nl-NL"/>
              </w:rPr>
              <w:t xml:space="preserve"> Chiều: từ 13 giờ 30 đến 17 giờ của các ngày làm việc.</w:t>
            </w:r>
          </w:p>
        </w:tc>
        <w:tc>
          <w:tcPr>
            <w:tcW w:w="636" w:type="dxa"/>
            <w:shd w:val="clear" w:color="auto" w:fill="auto"/>
          </w:tcPr>
          <w:p w:rsidR="00B91218" w:rsidRPr="006C3014" w:rsidRDefault="00B91218" w:rsidP="0078761D">
            <w:pPr>
              <w:spacing w:after="120" w:line="234" w:lineRule="atLeast"/>
              <w:jc w:val="both"/>
              <w:rPr>
                <w:sz w:val="26"/>
                <w:lang w:val="vi-VN"/>
              </w:rPr>
            </w:pPr>
          </w:p>
        </w:tc>
      </w:tr>
    </w:tbl>
    <w:p w:rsidR="00B91218" w:rsidRPr="006C3014" w:rsidRDefault="00B91218" w:rsidP="00B91218">
      <w:pPr>
        <w:shd w:val="clear" w:color="auto" w:fill="FFFFFF"/>
        <w:spacing w:before="120" w:after="120"/>
        <w:ind w:firstLine="652"/>
        <w:jc w:val="both"/>
        <w:rPr>
          <w:bCs/>
          <w:i/>
          <w:sz w:val="26"/>
          <w:lang w:val="nl-NL"/>
        </w:rPr>
      </w:pPr>
      <w:r w:rsidRPr="006C3014">
        <w:rPr>
          <w:b/>
          <w:bCs/>
          <w:sz w:val="26"/>
          <w:lang w:val="nl-NL"/>
        </w:rPr>
        <w:lastRenderedPageBreak/>
        <w:t xml:space="preserve">5.2. Thành phần, số lượng hồ sơ </w:t>
      </w:r>
    </w:p>
    <w:p w:rsidR="00B91218" w:rsidRPr="006C3014" w:rsidRDefault="00B91218" w:rsidP="00B91218">
      <w:pPr>
        <w:shd w:val="clear" w:color="auto" w:fill="FFFFFF"/>
        <w:spacing w:after="120" w:line="234" w:lineRule="atLeast"/>
        <w:ind w:firstLine="720"/>
        <w:jc w:val="both"/>
        <w:rPr>
          <w:sz w:val="26"/>
          <w:lang w:val="nl-NL"/>
        </w:rPr>
      </w:pPr>
      <w:r w:rsidRPr="006C3014">
        <w:rPr>
          <w:sz w:val="26"/>
          <w:lang w:val="nl-NL"/>
        </w:rPr>
        <w:t xml:space="preserve">a) Thành phần hồ sơ </w:t>
      </w:r>
    </w:p>
    <w:p w:rsidR="00B91218" w:rsidRPr="006C3014" w:rsidRDefault="00B91218" w:rsidP="00B91218">
      <w:pPr>
        <w:widowControl w:val="0"/>
        <w:adjustRightInd w:val="0"/>
        <w:spacing w:before="120" w:line="360" w:lineRule="atLeast"/>
        <w:ind w:firstLine="567"/>
        <w:jc w:val="both"/>
        <w:textAlignment w:val="baseline"/>
        <w:rPr>
          <w:rFonts w:eastAsia="Arial"/>
          <w:color w:val="000000"/>
          <w:sz w:val="26"/>
          <w:lang w:val="vi-VN" w:eastAsia="zh-CN"/>
        </w:rPr>
      </w:pPr>
      <w:r w:rsidRPr="006C3014">
        <w:rPr>
          <w:rFonts w:eastAsia="Arial"/>
          <w:color w:val="000000"/>
          <w:sz w:val="26"/>
          <w:lang w:val="vi-VN" w:eastAsia="zh-CN"/>
        </w:rPr>
        <w:t xml:space="preserve">(1) Đơn đề nghị cấp biển hiệu đạt tiêu chuẩn phục vụ khách du lịch (Phụ lục 10 ban hành kèm theo </w:t>
      </w:r>
      <w:r w:rsidRPr="006C3014">
        <w:rPr>
          <w:rFonts w:eastAsia="Arial"/>
          <w:color w:val="000000"/>
          <w:sz w:val="26"/>
          <w:lang w:val="de-DE" w:eastAsia="zh-CN"/>
        </w:rPr>
        <w:t>Thông tư số 06/2017/TT-BVHTTDL ngày 15/12/2017)</w:t>
      </w:r>
    </w:p>
    <w:p w:rsidR="00B91218" w:rsidRPr="006C3014" w:rsidRDefault="00B91218" w:rsidP="00B91218">
      <w:pPr>
        <w:shd w:val="clear" w:color="auto" w:fill="FFFFFF"/>
        <w:spacing w:after="120" w:line="234" w:lineRule="atLeast"/>
        <w:ind w:firstLine="567"/>
        <w:jc w:val="both"/>
        <w:rPr>
          <w:color w:val="000000"/>
          <w:sz w:val="26"/>
          <w:lang w:val="vi-VN"/>
        </w:rPr>
      </w:pPr>
      <w:r w:rsidRPr="006C3014">
        <w:rPr>
          <w:rFonts w:eastAsia="Arial"/>
          <w:color w:val="000000"/>
          <w:sz w:val="26"/>
          <w:lang w:val="vi-VN" w:eastAsia="zh-CN"/>
        </w:rPr>
        <w:t xml:space="preserve">(2) </w:t>
      </w:r>
      <w:r w:rsidRPr="006C3014">
        <w:rPr>
          <w:color w:val="000000"/>
          <w:sz w:val="26"/>
          <w:lang w:val="vi-VN"/>
        </w:rPr>
        <w:t>Bản thuyết minh đáp ứng các tiêu chuẩn phục vụ khách du lịch.</w:t>
      </w:r>
    </w:p>
    <w:p w:rsidR="00B91218" w:rsidRPr="006C3014" w:rsidRDefault="00B91218" w:rsidP="00B91218">
      <w:pPr>
        <w:shd w:val="clear" w:color="auto" w:fill="FFFFFF"/>
        <w:spacing w:after="120" w:line="234" w:lineRule="atLeast"/>
        <w:ind w:firstLine="709"/>
        <w:jc w:val="both"/>
        <w:rPr>
          <w:sz w:val="26"/>
          <w:lang w:val="vi-VN"/>
        </w:rPr>
      </w:pPr>
      <w:r w:rsidRPr="006C3014">
        <w:rPr>
          <w:sz w:val="26"/>
          <w:lang w:val="vi-VN"/>
        </w:rPr>
        <w:t xml:space="preserve">b) Số lượng hồ sơ: </w:t>
      </w:r>
      <w:r w:rsidRPr="006C3014">
        <w:rPr>
          <w:color w:val="000000"/>
          <w:sz w:val="26"/>
          <w:lang w:val="nl-NL"/>
        </w:rPr>
        <w:t>01 (bộ).</w:t>
      </w:r>
    </w:p>
    <w:p w:rsidR="00B91218" w:rsidRPr="006C3014" w:rsidRDefault="00B91218" w:rsidP="00B91218">
      <w:pPr>
        <w:shd w:val="clear" w:color="auto" w:fill="FFFFFF"/>
        <w:spacing w:after="120" w:line="234" w:lineRule="atLeast"/>
        <w:ind w:firstLine="720"/>
        <w:jc w:val="both"/>
        <w:rPr>
          <w:bCs/>
          <w:i/>
          <w:sz w:val="26"/>
          <w:lang w:val="vi-VN"/>
        </w:rPr>
      </w:pPr>
      <w:r w:rsidRPr="006C3014">
        <w:rPr>
          <w:b/>
          <w:bCs/>
          <w:sz w:val="26"/>
          <w:lang w:val="vi-VN"/>
        </w:rPr>
        <w:t xml:space="preserve">5.3. Đối tượng thực hiện thủ tục hành chính: </w:t>
      </w:r>
      <w:r w:rsidRPr="006C3014">
        <w:rPr>
          <w:rFonts w:eastAsia="Arial"/>
          <w:color w:val="000000"/>
          <w:sz w:val="26"/>
          <w:lang w:val="vi-VN" w:eastAsia="zh-CN"/>
        </w:rPr>
        <w:t>Tổ chức, cá nhân.</w:t>
      </w:r>
    </w:p>
    <w:p w:rsidR="00B91218" w:rsidRPr="006C3014" w:rsidRDefault="00B91218" w:rsidP="00B91218">
      <w:pPr>
        <w:tabs>
          <w:tab w:val="left" w:pos="540"/>
          <w:tab w:val="left" w:pos="720"/>
          <w:tab w:val="left" w:pos="1080"/>
        </w:tabs>
        <w:spacing w:before="120" w:after="120"/>
        <w:ind w:firstLine="709"/>
        <w:rPr>
          <w:b/>
          <w:bCs/>
          <w:sz w:val="26"/>
          <w:lang w:val="vi-VN"/>
        </w:rPr>
      </w:pPr>
      <w:r w:rsidRPr="006C3014">
        <w:rPr>
          <w:b/>
          <w:bCs/>
          <w:sz w:val="26"/>
          <w:lang w:val="vi-VN"/>
        </w:rPr>
        <w:t>5.4. Cơ quan giải quyết thủ tục hành chính:</w:t>
      </w:r>
    </w:p>
    <w:p w:rsidR="00B91218" w:rsidRPr="006C3014" w:rsidRDefault="00B91218" w:rsidP="00B91218">
      <w:pPr>
        <w:tabs>
          <w:tab w:val="left" w:pos="540"/>
          <w:tab w:val="left" w:pos="720"/>
          <w:tab w:val="left" w:pos="1080"/>
        </w:tabs>
        <w:ind w:firstLine="567"/>
        <w:jc w:val="both"/>
        <w:rPr>
          <w:rFonts w:eastAsia="Arial"/>
          <w:color w:val="000000"/>
          <w:sz w:val="26"/>
          <w:lang w:val="nl-NL"/>
        </w:rPr>
      </w:pPr>
      <w:r w:rsidRPr="006C3014">
        <w:rPr>
          <w:rFonts w:eastAsia="Arial"/>
          <w:color w:val="000000"/>
          <w:sz w:val="26"/>
          <w:lang w:val="nl-NL"/>
        </w:rPr>
        <w:t xml:space="preserve">- Cơ quan có thẩm quyền quyết định: </w:t>
      </w:r>
      <w:r w:rsidRPr="006C3014">
        <w:rPr>
          <w:rFonts w:eastAsia="Arial"/>
          <w:color w:val="000000"/>
          <w:sz w:val="26"/>
          <w:lang w:val="sv-SE"/>
        </w:rPr>
        <w:t>Sở Văn hóa, Thể thao và Du lịch</w:t>
      </w:r>
      <w:r w:rsidRPr="006C3014">
        <w:rPr>
          <w:rFonts w:eastAsia="Arial"/>
          <w:color w:val="000000"/>
          <w:sz w:val="26"/>
          <w:lang w:val="nl-NL"/>
        </w:rPr>
        <w:t>.</w:t>
      </w:r>
    </w:p>
    <w:p w:rsidR="00B91218" w:rsidRPr="006C3014" w:rsidRDefault="00B91218" w:rsidP="00B91218">
      <w:pPr>
        <w:tabs>
          <w:tab w:val="left" w:pos="540"/>
          <w:tab w:val="left" w:pos="720"/>
          <w:tab w:val="left" w:pos="1080"/>
        </w:tabs>
        <w:ind w:firstLine="567"/>
        <w:jc w:val="both"/>
        <w:rPr>
          <w:rFonts w:eastAsia="Arial"/>
          <w:color w:val="000000"/>
          <w:sz w:val="26"/>
          <w:lang w:val="nl-NL"/>
        </w:rPr>
      </w:pPr>
      <w:r w:rsidRPr="006C3014">
        <w:rPr>
          <w:rFonts w:eastAsia="Arial"/>
          <w:color w:val="000000"/>
          <w:sz w:val="26"/>
          <w:lang w:val="nl-NL"/>
        </w:rPr>
        <w:t>- Cơ quan trực tiếp thực hiện TTHC:</w:t>
      </w:r>
      <w:r w:rsidRPr="006C3014">
        <w:rPr>
          <w:rFonts w:eastAsia="Arial"/>
          <w:color w:val="000000"/>
          <w:sz w:val="26"/>
          <w:lang w:val="sv-SE"/>
        </w:rPr>
        <w:t xml:space="preserve"> Sở Văn hóa, Thể thao và Du lịch</w:t>
      </w:r>
      <w:r w:rsidRPr="006C3014">
        <w:rPr>
          <w:rFonts w:eastAsia="Arial"/>
          <w:color w:val="000000"/>
          <w:sz w:val="26"/>
          <w:lang w:val="nl-NL"/>
        </w:rPr>
        <w:t>.</w:t>
      </w:r>
    </w:p>
    <w:p w:rsidR="00B91218" w:rsidRPr="006C3014" w:rsidRDefault="00B91218" w:rsidP="00B91218">
      <w:pPr>
        <w:shd w:val="clear" w:color="auto" w:fill="FFFFFF"/>
        <w:spacing w:after="120" w:line="234" w:lineRule="atLeast"/>
        <w:ind w:firstLine="709"/>
        <w:jc w:val="both"/>
        <w:rPr>
          <w:bCs/>
          <w:i/>
          <w:sz w:val="26"/>
          <w:lang w:val="nl-NL"/>
        </w:rPr>
      </w:pPr>
      <w:r w:rsidRPr="006C3014">
        <w:rPr>
          <w:b/>
          <w:bCs/>
          <w:sz w:val="26"/>
          <w:lang w:val="nl-NL"/>
        </w:rPr>
        <w:t xml:space="preserve">5.5. Kết quả thực hiện thủ tục hành chính: </w:t>
      </w:r>
      <w:r w:rsidRPr="006C3014">
        <w:rPr>
          <w:rFonts w:eastAsia="Arial"/>
          <w:color w:val="000000"/>
          <w:sz w:val="26"/>
          <w:lang w:val="nl-NL"/>
        </w:rPr>
        <w:t xml:space="preserve">Quyết định hành chính.              </w:t>
      </w:r>
    </w:p>
    <w:p w:rsidR="00B91218" w:rsidRPr="006C3014" w:rsidRDefault="00B91218" w:rsidP="00B91218">
      <w:pPr>
        <w:widowControl w:val="0"/>
        <w:adjustRightInd w:val="0"/>
        <w:spacing w:before="120" w:after="120" w:line="360" w:lineRule="atLeast"/>
        <w:ind w:firstLine="709"/>
        <w:textAlignment w:val="baseline"/>
        <w:rPr>
          <w:rFonts w:eastAsia="Arial"/>
          <w:color w:val="000000"/>
          <w:sz w:val="26"/>
          <w:lang w:val="vi-VN" w:eastAsia="zh-CN"/>
        </w:rPr>
      </w:pPr>
      <w:r w:rsidRPr="006C3014">
        <w:rPr>
          <w:b/>
          <w:bCs/>
          <w:sz w:val="26"/>
          <w:lang w:val="nl-NL"/>
        </w:rPr>
        <w:t>5.6. Phí, lệ phí:</w:t>
      </w:r>
      <w:r w:rsidRPr="006C3014">
        <w:rPr>
          <w:sz w:val="26"/>
          <w:lang w:val="nl-NL"/>
        </w:rPr>
        <w:t> </w:t>
      </w:r>
      <w:r w:rsidRPr="006C3014">
        <w:rPr>
          <w:rFonts w:eastAsia="Arial"/>
          <w:b/>
          <w:bCs/>
          <w:color w:val="000000"/>
          <w:sz w:val="26"/>
          <w:lang w:val="vi-VN" w:eastAsia="zh-CN"/>
        </w:rPr>
        <w:t>(</w:t>
      </w:r>
      <w:r w:rsidRPr="006C3014">
        <w:rPr>
          <w:rFonts w:eastAsia="Arial"/>
          <w:color w:val="000000"/>
          <w:sz w:val="26"/>
          <w:lang w:val="vi-VN" w:eastAsia="zh-CN"/>
        </w:rPr>
        <w:t>Điều 4 Thông tư số 34/2018/TT-BTC ngày 30/3/2018 của Bộ trưởng Bộ Tài chính)</w:t>
      </w:r>
    </w:p>
    <w:p w:rsidR="00B91218" w:rsidRPr="006C3014" w:rsidRDefault="00B91218" w:rsidP="00B91218">
      <w:pPr>
        <w:widowControl w:val="0"/>
        <w:adjustRightInd w:val="0"/>
        <w:spacing w:before="120" w:after="120" w:line="360" w:lineRule="atLeast"/>
        <w:ind w:firstLine="709"/>
        <w:jc w:val="both"/>
        <w:textAlignment w:val="baseline"/>
        <w:rPr>
          <w:rFonts w:eastAsia="Arial"/>
          <w:color w:val="000000"/>
          <w:sz w:val="26"/>
          <w:lang w:val="vi-VN" w:eastAsia="zh-CN"/>
        </w:rPr>
      </w:pPr>
      <w:r w:rsidRPr="006C3014">
        <w:rPr>
          <w:rFonts w:eastAsia="Arial"/>
          <w:color w:val="000000"/>
          <w:sz w:val="26"/>
          <w:lang w:val="vi-VN" w:eastAsia="zh-CN"/>
        </w:rPr>
        <w:t>+ Phí thẩm định công nhận cơ sở kinh doanh dịch vụ thể thao đạt tiêu chuẩn phục vụ khách du lịch: 1.000.000 đồng/hồ sơ.</w:t>
      </w:r>
    </w:p>
    <w:p w:rsidR="00B91218" w:rsidRPr="006C3014" w:rsidRDefault="00B91218" w:rsidP="00B91218">
      <w:pPr>
        <w:widowControl w:val="0"/>
        <w:adjustRightInd w:val="0"/>
        <w:spacing w:before="120" w:after="120" w:line="360" w:lineRule="atLeast"/>
        <w:ind w:firstLine="709"/>
        <w:textAlignment w:val="baseline"/>
        <w:rPr>
          <w:b/>
          <w:bCs/>
          <w:sz w:val="26"/>
          <w:lang w:val="vi-VN"/>
        </w:rPr>
      </w:pPr>
      <w:r w:rsidRPr="006C3014">
        <w:rPr>
          <w:b/>
          <w:bCs/>
          <w:sz w:val="26"/>
          <w:lang w:val="vi-VN"/>
        </w:rPr>
        <w:t xml:space="preserve">5.7. Tên mẫu đơn, mẫu tờ khai: </w:t>
      </w:r>
    </w:p>
    <w:p w:rsidR="00B91218" w:rsidRPr="006C3014" w:rsidRDefault="00B91218" w:rsidP="00B91218">
      <w:pPr>
        <w:widowControl w:val="0"/>
        <w:adjustRightInd w:val="0"/>
        <w:spacing w:before="120" w:line="360" w:lineRule="atLeast"/>
        <w:ind w:firstLine="567"/>
        <w:jc w:val="both"/>
        <w:textAlignment w:val="baseline"/>
        <w:rPr>
          <w:rFonts w:eastAsia="Arial"/>
          <w:color w:val="000000"/>
          <w:sz w:val="26"/>
          <w:lang w:val="vi-VN" w:eastAsia="zh-CN"/>
        </w:rPr>
      </w:pPr>
      <w:r w:rsidRPr="006C3014">
        <w:rPr>
          <w:rFonts w:eastAsia="Arial"/>
          <w:color w:val="000000"/>
          <w:sz w:val="26"/>
          <w:lang w:val="vi-VN" w:eastAsia="zh-CN"/>
        </w:rPr>
        <w:t xml:space="preserve">- Đơn đề nghị cấp biển hiệu đạt tiêu chuẩn phục vụ khách du lịch (Phụ lục 10 ban hành kèm theo </w:t>
      </w:r>
      <w:r w:rsidRPr="006C3014">
        <w:rPr>
          <w:rFonts w:eastAsia="Arial"/>
          <w:color w:val="000000"/>
          <w:sz w:val="26"/>
          <w:lang w:val="de-DE" w:eastAsia="zh-CN"/>
        </w:rPr>
        <w:t>Thông tư số 06/2017/TT-BVHTTDL ngày 15/12/2017).</w:t>
      </w:r>
    </w:p>
    <w:p w:rsidR="00B91218" w:rsidRPr="006C3014" w:rsidRDefault="00B91218" w:rsidP="00B91218">
      <w:pPr>
        <w:widowControl w:val="0"/>
        <w:spacing w:before="120" w:after="120"/>
        <w:ind w:firstLine="709"/>
        <w:rPr>
          <w:rFonts w:eastAsia="Arial"/>
          <w:bCs/>
          <w:color w:val="000000"/>
          <w:sz w:val="26"/>
          <w:lang w:val="nl-NL" w:eastAsia="zh-CN"/>
        </w:rPr>
      </w:pPr>
      <w:r w:rsidRPr="006C3014">
        <w:rPr>
          <w:b/>
          <w:bCs/>
          <w:sz w:val="26"/>
          <w:lang w:val="hr-HR"/>
        </w:rPr>
        <w:t xml:space="preserve">5.8. Yêu cầu, điều kiện thực hiện thủ tục hành chính: </w:t>
      </w:r>
    </w:p>
    <w:p w:rsidR="00B91218" w:rsidRPr="006C3014" w:rsidRDefault="00B91218" w:rsidP="00B91218">
      <w:pPr>
        <w:shd w:val="clear" w:color="auto" w:fill="FFFFFF"/>
        <w:spacing w:before="120" w:line="234" w:lineRule="atLeast"/>
        <w:ind w:firstLine="709"/>
        <w:jc w:val="both"/>
        <w:rPr>
          <w:color w:val="000000"/>
          <w:sz w:val="26"/>
          <w:lang w:val="de-DE"/>
        </w:rPr>
      </w:pPr>
      <w:r w:rsidRPr="006C3014">
        <w:rPr>
          <w:color w:val="000000"/>
          <w:sz w:val="26"/>
          <w:lang w:val="de-DE"/>
        </w:rPr>
        <w:t>(</w:t>
      </w:r>
      <w:r w:rsidRPr="006C3014">
        <w:rPr>
          <w:color w:val="000000"/>
          <w:sz w:val="26"/>
          <w:lang w:val="vi-VN"/>
        </w:rPr>
        <w:t>1</w:t>
      </w:r>
      <w:r w:rsidRPr="006C3014">
        <w:rPr>
          <w:color w:val="000000"/>
          <w:sz w:val="26"/>
          <w:lang w:val="de-DE"/>
        </w:rPr>
        <w:t>)</w:t>
      </w:r>
      <w:r w:rsidRPr="006C3014">
        <w:rPr>
          <w:color w:val="000000"/>
          <w:sz w:val="26"/>
          <w:lang w:val="vi-VN"/>
        </w:rPr>
        <w:t xml:space="preserve">. Có đăng ký kinh doanh và bảo đảm các điều kiện kinh doanh đối với </w:t>
      </w:r>
      <w:r w:rsidRPr="006C3014">
        <w:rPr>
          <w:color w:val="000000"/>
          <w:sz w:val="26"/>
          <w:lang w:val="de-DE"/>
        </w:rPr>
        <w:t>dịch vụ vui chơi, giải trí</w:t>
      </w:r>
      <w:r w:rsidRPr="006C3014">
        <w:rPr>
          <w:color w:val="000000"/>
          <w:sz w:val="26"/>
          <w:lang w:val="vi-VN"/>
        </w:rPr>
        <w:t xml:space="preserve"> theo quy định của pháp luật.</w:t>
      </w:r>
    </w:p>
    <w:p w:rsidR="00B91218" w:rsidRPr="006C3014" w:rsidRDefault="00B91218" w:rsidP="00B91218">
      <w:pPr>
        <w:shd w:val="clear" w:color="auto" w:fill="FFFFFF"/>
        <w:spacing w:before="120" w:line="234" w:lineRule="atLeast"/>
        <w:ind w:firstLine="709"/>
        <w:jc w:val="both"/>
        <w:rPr>
          <w:color w:val="000000"/>
          <w:sz w:val="26"/>
          <w:lang w:val="de-DE"/>
        </w:rPr>
      </w:pPr>
      <w:r w:rsidRPr="006C3014">
        <w:rPr>
          <w:color w:val="000000"/>
          <w:sz w:val="26"/>
          <w:lang w:val="de-DE"/>
        </w:rPr>
        <w:t>(2). Có nội quy, có nơi đón tiếp, gửi đồ cá nhân.</w:t>
      </w:r>
    </w:p>
    <w:p w:rsidR="00B91218" w:rsidRPr="006C3014" w:rsidRDefault="00B91218" w:rsidP="00B91218">
      <w:pPr>
        <w:shd w:val="clear" w:color="auto" w:fill="FFFFFF"/>
        <w:spacing w:before="120" w:line="234" w:lineRule="atLeast"/>
        <w:ind w:firstLine="709"/>
        <w:jc w:val="both"/>
        <w:rPr>
          <w:color w:val="000000"/>
          <w:sz w:val="26"/>
          <w:lang w:val="de-DE"/>
        </w:rPr>
      </w:pPr>
      <w:r w:rsidRPr="006C3014">
        <w:rPr>
          <w:color w:val="000000"/>
          <w:sz w:val="26"/>
          <w:lang w:val="de-DE"/>
        </w:rPr>
        <w:t>(3). Có địa điểm, cơ sở vật chất, dụng cụ, phương tiện phù hợp với từng dịch vụ vui chơi, giải trí.</w:t>
      </w:r>
    </w:p>
    <w:p w:rsidR="00B91218" w:rsidRPr="006C3014" w:rsidRDefault="00B91218" w:rsidP="00B91218">
      <w:pPr>
        <w:shd w:val="clear" w:color="auto" w:fill="FFFFFF"/>
        <w:spacing w:before="120" w:line="234" w:lineRule="atLeast"/>
        <w:ind w:firstLine="709"/>
        <w:jc w:val="both"/>
        <w:rPr>
          <w:color w:val="000000"/>
          <w:sz w:val="26"/>
          <w:lang w:val="de-DE"/>
        </w:rPr>
      </w:pPr>
      <w:r w:rsidRPr="006C3014">
        <w:rPr>
          <w:color w:val="000000"/>
          <w:sz w:val="26"/>
          <w:lang w:val="de-DE"/>
        </w:rPr>
        <w:t>(4). Có người hướng dẫn, nhân viên phục vụ phù hợp với từng dịch vụ vui chơi, giải trí.</w:t>
      </w:r>
    </w:p>
    <w:p w:rsidR="00B91218" w:rsidRPr="006C3014" w:rsidRDefault="00B91218" w:rsidP="00B91218">
      <w:pPr>
        <w:shd w:val="clear" w:color="auto" w:fill="FFFFFF"/>
        <w:spacing w:before="120" w:line="234" w:lineRule="atLeast"/>
        <w:ind w:firstLine="709"/>
        <w:jc w:val="both"/>
        <w:rPr>
          <w:color w:val="000000"/>
          <w:sz w:val="26"/>
          <w:lang w:val="de-DE"/>
        </w:rPr>
      </w:pPr>
      <w:r w:rsidRPr="006C3014">
        <w:rPr>
          <w:color w:val="000000"/>
          <w:sz w:val="26"/>
          <w:lang w:val="de-DE"/>
        </w:rPr>
        <w:t>(5)</w:t>
      </w:r>
      <w:r w:rsidRPr="006C3014">
        <w:rPr>
          <w:color w:val="000000"/>
          <w:sz w:val="26"/>
          <w:lang w:val="vi-VN"/>
        </w:rPr>
        <w:t xml:space="preserve">. </w:t>
      </w:r>
      <w:r w:rsidRPr="006C3014">
        <w:rPr>
          <w:color w:val="000000"/>
          <w:sz w:val="26"/>
          <w:lang w:val="de-DE"/>
        </w:rPr>
        <w:t>Nhân viên có thái độ phục vụ văn minh, lịch sự, mặc đồng phục và đeo biển tên trên áo.</w:t>
      </w:r>
    </w:p>
    <w:p w:rsidR="00B91218" w:rsidRPr="006C3014" w:rsidRDefault="00B91218" w:rsidP="00B91218">
      <w:pPr>
        <w:shd w:val="clear" w:color="auto" w:fill="FFFFFF"/>
        <w:spacing w:before="120" w:line="234" w:lineRule="atLeast"/>
        <w:ind w:firstLine="709"/>
        <w:jc w:val="both"/>
        <w:rPr>
          <w:color w:val="000000"/>
          <w:sz w:val="26"/>
          <w:lang w:val="de-DE"/>
        </w:rPr>
      </w:pPr>
      <w:r w:rsidRPr="006C3014">
        <w:rPr>
          <w:color w:val="000000"/>
          <w:sz w:val="26"/>
          <w:lang w:val="de-DE"/>
        </w:rPr>
        <w:t xml:space="preserve">(6). </w:t>
      </w:r>
      <w:r w:rsidRPr="006C3014">
        <w:rPr>
          <w:color w:val="000000"/>
          <w:sz w:val="26"/>
          <w:lang w:val="vi-VN"/>
        </w:rPr>
        <w:t>Niêm yết giá, bán đúng giá niêm yết và nhận thanh toán bằng thẻ do ngân hàng phát hành.</w:t>
      </w:r>
    </w:p>
    <w:p w:rsidR="00B91218" w:rsidRPr="006C3014" w:rsidRDefault="00B91218" w:rsidP="00B91218">
      <w:pPr>
        <w:shd w:val="clear" w:color="auto" w:fill="FFFFFF"/>
        <w:spacing w:before="120" w:line="234" w:lineRule="atLeast"/>
        <w:ind w:firstLine="709"/>
        <w:jc w:val="both"/>
        <w:rPr>
          <w:color w:val="000000"/>
          <w:sz w:val="26"/>
          <w:lang w:val="de-DE"/>
        </w:rPr>
      </w:pPr>
      <w:r w:rsidRPr="006C3014">
        <w:rPr>
          <w:color w:val="000000"/>
          <w:sz w:val="26"/>
          <w:lang w:val="de-DE"/>
        </w:rPr>
        <w:t>(7)</w:t>
      </w:r>
      <w:r w:rsidRPr="006C3014">
        <w:rPr>
          <w:color w:val="000000"/>
          <w:sz w:val="26"/>
          <w:lang w:val="vi-VN"/>
        </w:rPr>
        <w:t>. Có nhà vệ sinh sạch sẽ, được thông gió và đủ ánh sáng.</w:t>
      </w:r>
    </w:p>
    <w:p w:rsidR="00B91218" w:rsidRPr="006C3014" w:rsidRDefault="00B91218" w:rsidP="00B91218">
      <w:pPr>
        <w:shd w:val="clear" w:color="auto" w:fill="FFFFFF"/>
        <w:spacing w:after="120" w:line="234" w:lineRule="atLeast"/>
        <w:ind w:firstLine="720"/>
        <w:jc w:val="both"/>
        <w:rPr>
          <w:b/>
          <w:bCs/>
          <w:sz w:val="26"/>
          <w:lang w:val="de-DE"/>
        </w:rPr>
      </w:pPr>
      <w:r w:rsidRPr="006C3014">
        <w:rPr>
          <w:b/>
          <w:bCs/>
          <w:sz w:val="26"/>
          <w:lang w:val="de-DE"/>
        </w:rPr>
        <w:t>5.9. Căn cứ pháp lý của thủ tục hành chính:</w:t>
      </w:r>
    </w:p>
    <w:p w:rsidR="00B91218" w:rsidRPr="006C3014" w:rsidRDefault="00B91218" w:rsidP="00B91218">
      <w:pPr>
        <w:spacing w:before="120"/>
        <w:ind w:firstLine="567"/>
        <w:jc w:val="both"/>
        <w:rPr>
          <w:color w:val="000000"/>
          <w:sz w:val="26"/>
          <w:lang w:val="nl-NL"/>
        </w:rPr>
      </w:pPr>
      <w:r w:rsidRPr="006C3014">
        <w:rPr>
          <w:color w:val="000000"/>
          <w:sz w:val="26"/>
          <w:lang w:val="pt-BR" w:eastAsia="vi-VN"/>
        </w:rPr>
        <w:t xml:space="preserve">- </w:t>
      </w:r>
      <w:r w:rsidRPr="006C3014">
        <w:rPr>
          <w:color w:val="000000"/>
          <w:sz w:val="26"/>
          <w:lang w:val="nl-NL"/>
        </w:rPr>
        <w:t>Luật Du lịch số: 09/2017/QH14, ngày 19/06/2017;</w:t>
      </w:r>
    </w:p>
    <w:p w:rsidR="00B91218" w:rsidRPr="006C3014" w:rsidRDefault="00B91218" w:rsidP="00B91218">
      <w:pPr>
        <w:spacing w:before="120"/>
        <w:ind w:firstLine="567"/>
        <w:jc w:val="both"/>
        <w:rPr>
          <w:color w:val="000000"/>
          <w:sz w:val="26"/>
          <w:lang w:val="nl-NL"/>
        </w:rPr>
      </w:pPr>
      <w:r w:rsidRPr="006C3014">
        <w:rPr>
          <w:color w:val="000000"/>
          <w:sz w:val="26"/>
          <w:lang w:val="nl-NL"/>
        </w:rPr>
        <w:lastRenderedPageBreak/>
        <w:t>- Thông tư số: 06/2017/TT- BVHTTDL ngày 15/12/2017 của Bộ Trưởng Bộ Văn hóa, Thể thao và Du lịch Quy định chi tiết thi hành một số  điều của Luật Du lịch.</w:t>
      </w:r>
    </w:p>
    <w:p w:rsidR="00B91218" w:rsidRPr="006C3014" w:rsidRDefault="00B91218" w:rsidP="00B91218">
      <w:pPr>
        <w:spacing w:before="120"/>
        <w:ind w:firstLine="567"/>
        <w:jc w:val="both"/>
        <w:rPr>
          <w:color w:val="000000"/>
          <w:sz w:val="26"/>
          <w:shd w:val="clear" w:color="auto" w:fill="FFFFFF"/>
          <w:lang w:val="nl-NL"/>
        </w:rPr>
      </w:pPr>
      <w:r w:rsidRPr="006C3014">
        <w:rPr>
          <w:color w:val="000000"/>
          <w:sz w:val="26"/>
          <w:lang w:val="pt-BR" w:eastAsia="vi-VN"/>
        </w:rPr>
        <w:t xml:space="preserve">- </w:t>
      </w:r>
      <w:r w:rsidRPr="006C3014">
        <w:rPr>
          <w:color w:val="000000"/>
          <w:sz w:val="26"/>
          <w:lang w:val="pt-BR"/>
        </w:rPr>
        <w:t xml:space="preserve">Thông tư số 34/2018/TT-BTC, ngày 30/3/2018 của Bộ trưởng Bộ Tài chính </w:t>
      </w:r>
      <w:r w:rsidRPr="006C3014">
        <w:rPr>
          <w:color w:val="000000"/>
          <w:spacing w:val="-4"/>
          <w:sz w:val="26"/>
          <w:lang w:val="pt-BR"/>
        </w:rPr>
        <w:t>quy định mức thu, chế độ thu, nộp và quản lý phí thẩm định công nhận hạng cơ sở lưu trú du lịch, cơ sở kinh doanh dịch vụ du lịch khác đạt tiêu chuẩn phục vụ khách du lịch</w:t>
      </w:r>
      <w:r w:rsidRPr="006C3014">
        <w:rPr>
          <w:color w:val="000000"/>
          <w:sz w:val="26"/>
          <w:shd w:val="clear" w:color="auto" w:fill="FFFFFF"/>
          <w:lang w:val="nl-NL"/>
        </w:rPr>
        <w:t>.</w:t>
      </w:r>
    </w:p>
    <w:p w:rsidR="00B91218" w:rsidRPr="006C3014" w:rsidRDefault="00B91218" w:rsidP="00B91218">
      <w:pPr>
        <w:shd w:val="clear" w:color="auto" w:fill="FFFFFF"/>
        <w:spacing w:after="120" w:line="234" w:lineRule="atLeast"/>
        <w:ind w:firstLine="720"/>
        <w:jc w:val="both"/>
        <w:rPr>
          <w:i/>
          <w:sz w:val="26"/>
          <w:lang w:val="vi-VN"/>
        </w:rPr>
      </w:pPr>
      <w:r w:rsidRPr="006C3014">
        <w:rPr>
          <w:b/>
          <w:sz w:val="26"/>
          <w:lang w:val="nl-NL"/>
        </w:rPr>
        <w:t>5.10. Lưu hồ sơ (ISO)</w:t>
      </w:r>
      <w:r w:rsidRPr="006C3014">
        <w:rPr>
          <w:b/>
          <w:sz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2"/>
        <w:gridCol w:w="2072"/>
        <w:gridCol w:w="1835"/>
      </w:tblGrid>
      <w:tr w:rsidR="00B91218" w:rsidRPr="006C3014" w:rsidTr="0078761D">
        <w:trPr>
          <w:trHeight w:val="517"/>
        </w:trPr>
        <w:tc>
          <w:tcPr>
            <w:tcW w:w="2839" w:type="pct"/>
            <w:tcBorders>
              <w:top w:val="single" w:sz="4" w:space="0" w:color="auto"/>
              <w:left w:val="single" w:sz="4" w:space="0" w:color="auto"/>
              <w:bottom w:val="single" w:sz="4" w:space="0" w:color="auto"/>
              <w:right w:val="single" w:sz="4" w:space="0" w:color="auto"/>
            </w:tcBorders>
            <w:vAlign w:val="center"/>
          </w:tcPr>
          <w:p w:rsidR="00B91218" w:rsidRPr="006C3014" w:rsidRDefault="00B91218" w:rsidP="0078761D">
            <w:pPr>
              <w:spacing w:before="40" w:after="40"/>
              <w:jc w:val="center"/>
              <w:rPr>
                <w:sz w:val="26"/>
                <w:lang w:val="nl-NL"/>
              </w:rPr>
            </w:pPr>
            <w:r w:rsidRPr="006C3014">
              <w:rPr>
                <w:b/>
                <w:bCs/>
                <w:color w:val="000000"/>
                <w:sz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rsidR="00B91218" w:rsidRPr="006C3014" w:rsidRDefault="00B91218" w:rsidP="0078761D">
            <w:pPr>
              <w:spacing w:before="40" w:after="40"/>
              <w:jc w:val="center"/>
              <w:rPr>
                <w:b/>
                <w:sz w:val="26"/>
                <w:lang w:val="nl-NL"/>
              </w:rPr>
            </w:pPr>
            <w:r w:rsidRPr="006C3014">
              <w:rPr>
                <w:b/>
                <w:sz w:val="26"/>
                <w:lang w:val="nl-NL"/>
              </w:rPr>
              <w:t>Bộ phận lưu trữ</w:t>
            </w:r>
          </w:p>
        </w:tc>
        <w:tc>
          <w:tcPr>
            <w:tcW w:w="1015" w:type="pct"/>
            <w:tcBorders>
              <w:top w:val="single" w:sz="4" w:space="0" w:color="auto"/>
              <w:left w:val="single" w:sz="4" w:space="0" w:color="auto"/>
              <w:bottom w:val="single" w:sz="4" w:space="0" w:color="auto"/>
              <w:right w:val="single" w:sz="4" w:space="0" w:color="auto"/>
            </w:tcBorders>
            <w:vAlign w:val="center"/>
          </w:tcPr>
          <w:p w:rsidR="00B91218" w:rsidRPr="006C3014" w:rsidRDefault="00B91218" w:rsidP="0078761D">
            <w:pPr>
              <w:spacing w:before="40" w:after="40"/>
              <w:jc w:val="center"/>
              <w:rPr>
                <w:sz w:val="26"/>
                <w:lang w:val="nl-NL"/>
              </w:rPr>
            </w:pPr>
            <w:r w:rsidRPr="006C3014">
              <w:rPr>
                <w:b/>
                <w:bCs/>
                <w:color w:val="000000"/>
                <w:sz w:val="26"/>
                <w:lang w:val="nl-NL"/>
              </w:rPr>
              <w:t>Thời gian lưu</w:t>
            </w:r>
          </w:p>
        </w:tc>
      </w:tr>
      <w:tr w:rsidR="00B91218" w:rsidRPr="006C3014" w:rsidTr="0078761D">
        <w:trPr>
          <w:trHeight w:val="517"/>
        </w:trPr>
        <w:tc>
          <w:tcPr>
            <w:tcW w:w="2839" w:type="pct"/>
            <w:tcBorders>
              <w:top w:val="single" w:sz="4" w:space="0" w:color="auto"/>
              <w:left w:val="single" w:sz="4" w:space="0" w:color="auto"/>
              <w:bottom w:val="single" w:sz="4" w:space="0" w:color="auto"/>
              <w:right w:val="single" w:sz="4" w:space="0" w:color="auto"/>
            </w:tcBorders>
            <w:vAlign w:val="center"/>
          </w:tcPr>
          <w:p w:rsidR="00B91218" w:rsidRPr="006C3014" w:rsidRDefault="00B91218" w:rsidP="0078761D">
            <w:pPr>
              <w:spacing w:before="40" w:after="40"/>
              <w:rPr>
                <w:sz w:val="26"/>
                <w:lang w:val="nl-NL"/>
              </w:rPr>
            </w:pPr>
            <w:r>
              <w:rPr>
                <w:sz w:val="26"/>
                <w:lang w:val="nl-NL"/>
              </w:rPr>
              <w:t>- Như mục 5</w:t>
            </w:r>
            <w:r w:rsidRPr="006C3014">
              <w:rPr>
                <w:sz w:val="26"/>
                <w:lang w:val="nl-NL"/>
              </w:rPr>
              <w:t>.2;</w:t>
            </w:r>
          </w:p>
          <w:p w:rsidR="00B91218" w:rsidRPr="006C3014" w:rsidRDefault="00B91218" w:rsidP="0078761D">
            <w:pPr>
              <w:spacing w:before="40" w:after="40"/>
              <w:contextualSpacing/>
              <w:jc w:val="both"/>
              <w:rPr>
                <w:sz w:val="26"/>
                <w:lang w:val="nl-NL"/>
              </w:rPr>
            </w:pPr>
            <w:r w:rsidRPr="006C3014">
              <w:rPr>
                <w:sz w:val="26"/>
                <w:lang w:val="nl-NL"/>
              </w:rPr>
              <w:t>- Kết quả giải quyết TTHC hoặc Văn bản trả lời của đơn vị đối với hồ sơ không đáp ứng yêu cầu, điều kiện.</w:t>
            </w:r>
          </w:p>
          <w:p w:rsidR="00B91218" w:rsidRPr="006C3014" w:rsidRDefault="00B91218" w:rsidP="0078761D">
            <w:pPr>
              <w:spacing w:before="40" w:after="40"/>
              <w:rPr>
                <w:sz w:val="26"/>
                <w:lang w:val="nl-NL"/>
              </w:rPr>
            </w:pPr>
            <w:r w:rsidRPr="006C3014">
              <w:rPr>
                <w:sz w:val="26"/>
                <w:lang w:val="nl-NL"/>
              </w:rPr>
              <w:t>- Hồ sơ thẩm định (nếu có)</w:t>
            </w:r>
          </w:p>
          <w:p w:rsidR="00B91218" w:rsidRPr="006C3014" w:rsidRDefault="00B91218" w:rsidP="0078761D">
            <w:pPr>
              <w:spacing w:before="40" w:after="40"/>
              <w:rPr>
                <w:sz w:val="26"/>
                <w:lang w:val="nl-NL"/>
              </w:rPr>
            </w:pPr>
            <w:r w:rsidRPr="006C3014">
              <w:rPr>
                <w:sz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rsidR="00B91218" w:rsidRPr="006C3014" w:rsidRDefault="00B91218" w:rsidP="0078761D">
            <w:pPr>
              <w:spacing w:before="40" w:after="40"/>
              <w:jc w:val="center"/>
              <w:rPr>
                <w:sz w:val="26"/>
                <w:lang w:val="nl-NL"/>
              </w:rPr>
            </w:pPr>
            <w:r w:rsidRPr="006C3014">
              <w:rPr>
                <w:sz w:val="26"/>
                <w:lang w:val="nl-NL"/>
              </w:rPr>
              <w:t>Phòng Quản lý Du lịch</w:t>
            </w:r>
          </w:p>
        </w:tc>
        <w:tc>
          <w:tcPr>
            <w:tcW w:w="1015" w:type="pct"/>
            <w:tcBorders>
              <w:top w:val="single" w:sz="4" w:space="0" w:color="auto"/>
              <w:left w:val="single" w:sz="4" w:space="0" w:color="auto"/>
              <w:right w:val="single" w:sz="4" w:space="0" w:color="auto"/>
            </w:tcBorders>
            <w:vAlign w:val="center"/>
          </w:tcPr>
          <w:p w:rsidR="00B91218" w:rsidRPr="006C3014" w:rsidRDefault="00B91218" w:rsidP="0078761D">
            <w:pPr>
              <w:spacing w:before="40" w:after="40"/>
              <w:jc w:val="center"/>
              <w:rPr>
                <w:color w:val="000000"/>
                <w:sz w:val="26"/>
                <w:lang w:val="nl-NL"/>
              </w:rPr>
            </w:pPr>
            <w:r w:rsidRPr="006C3014">
              <w:rPr>
                <w:color w:val="000000"/>
                <w:sz w:val="26"/>
                <w:lang w:val="nl-NL"/>
              </w:rPr>
              <w:t>Vĩnh viễn</w:t>
            </w:r>
          </w:p>
          <w:p w:rsidR="00B91218" w:rsidRPr="006C3014" w:rsidRDefault="00B91218" w:rsidP="0078761D">
            <w:pPr>
              <w:spacing w:before="40" w:after="40"/>
              <w:jc w:val="both"/>
              <w:rPr>
                <w:sz w:val="26"/>
                <w:lang w:val="nl-NL"/>
              </w:rPr>
            </w:pPr>
          </w:p>
          <w:p w:rsidR="00B91218" w:rsidRPr="006C3014" w:rsidRDefault="00B91218" w:rsidP="0078761D">
            <w:pPr>
              <w:spacing w:before="40" w:after="40"/>
              <w:jc w:val="both"/>
              <w:rPr>
                <w:sz w:val="26"/>
                <w:lang w:val="nl-NL"/>
              </w:rPr>
            </w:pPr>
          </w:p>
          <w:p w:rsidR="00B91218" w:rsidRPr="006C3014" w:rsidRDefault="00B91218" w:rsidP="0078761D">
            <w:pPr>
              <w:spacing w:before="40" w:after="40"/>
              <w:jc w:val="both"/>
              <w:rPr>
                <w:sz w:val="26"/>
                <w:lang w:val="nl-NL"/>
              </w:rPr>
            </w:pPr>
          </w:p>
          <w:p w:rsidR="00B91218" w:rsidRPr="006C3014" w:rsidRDefault="00B91218" w:rsidP="0078761D">
            <w:pPr>
              <w:spacing w:before="40" w:after="40"/>
              <w:jc w:val="both"/>
              <w:rPr>
                <w:sz w:val="26"/>
                <w:lang w:val="nl-NL"/>
              </w:rPr>
            </w:pPr>
            <w:r w:rsidRPr="006C3014">
              <w:rPr>
                <w:sz w:val="26"/>
                <w:lang w:val="nl-NL"/>
              </w:rPr>
              <w:t>Lưu trữ theo quy định hiện hành</w:t>
            </w:r>
          </w:p>
        </w:tc>
      </w:tr>
    </w:tbl>
    <w:p w:rsidR="00B91218" w:rsidRPr="006C3014" w:rsidRDefault="00B91218" w:rsidP="00B91218">
      <w:pPr>
        <w:rPr>
          <w:bCs/>
          <w:i/>
          <w:sz w:val="26"/>
          <w:lang w:val="nl-NL"/>
        </w:rPr>
      </w:pPr>
    </w:p>
    <w:p w:rsidR="00B91218" w:rsidRPr="006C3014" w:rsidRDefault="00B91218" w:rsidP="00B91218">
      <w:pPr>
        <w:rPr>
          <w:bCs/>
          <w:i/>
          <w:sz w:val="26"/>
          <w:lang w:val="nl-NL"/>
        </w:rPr>
      </w:pPr>
    </w:p>
    <w:p w:rsidR="00B91218" w:rsidRPr="006C3014" w:rsidRDefault="00B91218" w:rsidP="00B91218">
      <w:pPr>
        <w:rPr>
          <w:bCs/>
          <w:i/>
          <w:sz w:val="26"/>
          <w:lang w:val="nl-NL"/>
        </w:rPr>
      </w:pPr>
    </w:p>
    <w:p w:rsidR="00B91218" w:rsidRPr="006C3014" w:rsidRDefault="00B91218" w:rsidP="00B91218">
      <w:pPr>
        <w:rPr>
          <w:bCs/>
          <w:i/>
          <w:sz w:val="26"/>
          <w:lang w:val="nl-NL"/>
        </w:rPr>
      </w:pPr>
    </w:p>
    <w:p w:rsidR="00B91218" w:rsidRPr="006C3014" w:rsidRDefault="00B91218" w:rsidP="00B91218">
      <w:pPr>
        <w:rPr>
          <w:bCs/>
          <w:i/>
          <w:sz w:val="26"/>
          <w:lang w:val="nl-NL"/>
        </w:rPr>
      </w:pPr>
    </w:p>
    <w:p w:rsidR="00B91218" w:rsidRPr="006C3014" w:rsidRDefault="00B91218" w:rsidP="00B91218">
      <w:pPr>
        <w:rPr>
          <w:bCs/>
          <w:i/>
          <w:sz w:val="26"/>
          <w:lang w:val="nl-NL"/>
        </w:rPr>
      </w:pPr>
    </w:p>
    <w:p w:rsidR="00B91218" w:rsidRPr="006C3014" w:rsidRDefault="00B91218" w:rsidP="00B91218">
      <w:pPr>
        <w:rPr>
          <w:bCs/>
          <w:i/>
          <w:sz w:val="26"/>
          <w:lang w:val="nl-NL"/>
        </w:rPr>
      </w:pPr>
    </w:p>
    <w:p w:rsidR="00B91218" w:rsidRPr="006C3014" w:rsidRDefault="00B91218" w:rsidP="00B91218">
      <w:pPr>
        <w:rPr>
          <w:bCs/>
          <w:i/>
          <w:sz w:val="26"/>
          <w:lang w:val="nl-NL"/>
        </w:rPr>
      </w:pPr>
    </w:p>
    <w:p w:rsidR="00B91218" w:rsidRPr="006C3014" w:rsidRDefault="00B91218" w:rsidP="00B91218">
      <w:pPr>
        <w:rPr>
          <w:bCs/>
          <w:i/>
          <w:sz w:val="26"/>
          <w:lang w:val="nl-NL"/>
        </w:rPr>
      </w:pPr>
    </w:p>
    <w:p w:rsidR="00B91218" w:rsidRPr="006C3014" w:rsidRDefault="00B91218" w:rsidP="00B91218">
      <w:pPr>
        <w:rPr>
          <w:bCs/>
          <w:i/>
          <w:sz w:val="26"/>
          <w:lang w:val="nl-NL"/>
        </w:rPr>
      </w:pPr>
    </w:p>
    <w:p w:rsidR="00B91218" w:rsidRPr="006C3014" w:rsidRDefault="00B91218" w:rsidP="00B91218">
      <w:pPr>
        <w:rPr>
          <w:bCs/>
          <w:i/>
          <w:sz w:val="26"/>
          <w:lang w:val="nl-NL"/>
        </w:rPr>
      </w:pPr>
    </w:p>
    <w:p w:rsidR="00B91218" w:rsidRPr="006C3014" w:rsidRDefault="00B91218" w:rsidP="00B91218">
      <w:pPr>
        <w:rPr>
          <w:bCs/>
          <w:i/>
          <w:sz w:val="26"/>
          <w:lang w:val="nl-NL"/>
        </w:rPr>
      </w:pPr>
    </w:p>
    <w:p w:rsidR="00B91218" w:rsidRPr="006C3014" w:rsidRDefault="00B91218" w:rsidP="00B91218">
      <w:pPr>
        <w:rPr>
          <w:bCs/>
          <w:i/>
          <w:sz w:val="26"/>
          <w:lang w:val="nl-NL"/>
        </w:rPr>
      </w:pPr>
    </w:p>
    <w:p w:rsidR="00B91218" w:rsidRPr="006C3014" w:rsidRDefault="00B91218" w:rsidP="00B91218">
      <w:pPr>
        <w:rPr>
          <w:bCs/>
          <w:i/>
          <w:sz w:val="26"/>
          <w:lang w:val="nl-NL"/>
        </w:rPr>
      </w:pPr>
    </w:p>
    <w:p w:rsidR="00B91218" w:rsidRPr="006C3014" w:rsidRDefault="00B91218" w:rsidP="00B91218">
      <w:pPr>
        <w:rPr>
          <w:bCs/>
          <w:i/>
          <w:sz w:val="26"/>
          <w:lang w:val="nl-NL"/>
        </w:rPr>
      </w:pPr>
    </w:p>
    <w:p w:rsidR="00B91218" w:rsidRPr="006C3014" w:rsidRDefault="00B91218" w:rsidP="00B91218">
      <w:pPr>
        <w:rPr>
          <w:bCs/>
          <w:i/>
          <w:sz w:val="26"/>
          <w:lang w:val="nl-NL"/>
        </w:rPr>
        <w:sectPr w:rsidR="00B91218" w:rsidRPr="006C3014" w:rsidSect="0078761D">
          <w:pgSz w:w="11907" w:h="16840" w:code="9"/>
          <w:pgMar w:top="1134" w:right="1134" w:bottom="1134" w:left="1701" w:header="567" w:footer="567" w:gutter="0"/>
          <w:cols w:space="720"/>
          <w:titlePg/>
          <w:docGrid w:linePitch="326"/>
        </w:sectPr>
      </w:pPr>
    </w:p>
    <w:tbl>
      <w:tblPr>
        <w:tblW w:w="0" w:type="auto"/>
        <w:tblLook w:val="04A0" w:firstRow="1" w:lastRow="0" w:firstColumn="1" w:lastColumn="0" w:noHBand="0" w:noVBand="1"/>
      </w:tblPr>
      <w:tblGrid>
        <w:gridCol w:w="3369"/>
        <w:gridCol w:w="5919"/>
      </w:tblGrid>
      <w:tr w:rsidR="00B91218" w:rsidRPr="006C3014" w:rsidTr="0078761D">
        <w:trPr>
          <w:trHeight w:val="1368"/>
        </w:trPr>
        <w:tc>
          <w:tcPr>
            <w:tcW w:w="3369" w:type="dxa"/>
          </w:tcPr>
          <w:p w:rsidR="00B91218" w:rsidRPr="006C3014" w:rsidRDefault="00B91218" w:rsidP="0078761D">
            <w:pPr>
              <w:jc w:val="center"/>
              <w:rPr>
                <w:rFonts w:eastAsia="Arial"/>
                <w:color w:val="000000"/>
                <w:sz w:val="26"/>
                <w:lang w:val="es-ES_tradnl"/>
              </w:rPr>
            </w:pPr>
            <w:r w:rsidRPr="006C3014">
              <w:rPr>
                <w:rFonts w:eastAsia="Arial"/>
                <w:color w:val="000000"/>
                <w:sz w:val="26"/>
                <w:lang w:val="nl-NL"/>
              </w:rPr>
              <w:lastRenderedPageBreak/>
              <w:br w:type="page"/>
            </w:r>
            <w:r w:rsidRPr="006C3014">
              <w:rPr>
                <w:rFonts w:eastAsia="Arial"/>
                <w:color w:val="000000"/>
                <w:sz w:val="26"/>
                <w:lang w:val="nl-NL"/>
              </w:rPr>
              <w:br w:type="page"/>
            </w:r>
            <w:r w:rsidRPr="006C3014">
              <w:rPr>
                <w:rFonts w:eastAsia="Arial"/>
                <w:bCs/>
                <w:color w:val="000000"/>
                <w:sz w:val="26"/>
                <w:lang w:val="es-ES_tradnl"/>
              </w:rPr>
              <w:t>TÊN DOANH NGHIỆP</w:t>
            </w:r>
          </w:p>
          <w:p w:rsidR="00B91218" w:rsidRPr="006C3014" w:rsidRDefault="00B91218" w:rsidP="0078761D">
            <w:pPr>
              <w:jc w:val="center"/>
              <w:rPr>
                <w:rFonts w:eastAsia="Arial"/>
                <w:b/>
                <w:color w:val="000000"/>
                <w:sz w:val="26"/>
                <w:lang w:val="es-ES_tradnl"/>
              </w:rPr>
            </w:pPr>
            <w:r w:rsidRPr="006C3014">
              <w:rPr>
                <w:rFonts w:eastAsia="Arial"/>
                <w:b/>
                <w:color w:val="000000"/>
                <w:sz w:val="26"/>
                <w:lang w:val="es-ES_tradnl"/>
              </w:rPr>
              <w:t>TÊN CƠ SỞ DỊCH VỤ</w:t>
            </w:r>
          </w:p>
          <w:p w:rsidR="00B91218" w:rsidRPr="006C3014" w:rsidRDefault="00B91218" w:rsidP="0078761D">
            <w:pPr>
              <w:jc w:val="both"/>
              <w:rPr>
                <w:rFonts w:eastAsia="Arial"/>
                <w:b/>
                <w:color w:val="000000"/>
                <w:sz w:val="26"/>
                <w:lang w:val="de-DE"/>
              </w:rPr>
            </w:pPr>
            <w:r>
              <w:rPr>
                <w:noProof/>
              </w:rPr>
              <mc:AlternateContent>
                <mc:Choice Requires="wps">
                  <w:drawing>
                    <wp:anchor distT="4294967294" distB="4294967294" distL="114300" distR="114300" simplePos="0" relativeHeight="251760640" behindDoc="0" locked="0" layoutInCell="1" allowOverlap="1" wp14:anchorId="0EF54047" wp14:editId="71AFAE58">
                      <wp:simplePos x="0" y="0"/>
                      <wp:positionH relativeFrom="column">
                        <wp:posOffset>647700</wp:posOffset>
                      </wp:positionH>
                      <wp:positionV relativeFrom="paragraph">
                        <wp:posOffset>74929</wp:posOffset>
                      </wp:positionV>
                      <wp:extent cx="800100" cy="0"/>
                      <wp:effectExtent l="0" t="0" r="19050" b="19050"/>
                      <wp:wrapNone/>
                      <wp:docPr id="45"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5" o:spid="_x0000_s1026" style="position:absolute;z-index:2517606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1pt,5.9pt" to="114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3i3HAIAADc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"/>
                  </w:pict>
                </mc:Fallback>
              </mc:AlternateContent>
            </w:r>
          </w:p>
        </w:tc>
        <w:tc>
          <w:tcPr>
            <w:tcW w:w="5919" w:type="dxa"/>
          </w:tcPr>
          <w:p w:rsidR="00B91218" w:rsidRPr="006C3014" w:rsidRDefault="00B91218" w:rsidP="0078761D">
            <w:pPr>
              <w:jc w:val="center"/>
              <w:rPr>
                <w:rFonts w:eastAsia="Arial"/>
                <w:b/>
                <w:bCs/>
                <w:color w:val="000000"/>
                <w:sz w:val="26"/>
                <w:lang w:val="es-ES_tradnl"/>
              </w:rPr>
            </w:pPr>
            <w:r w:rsidRPr="006C3014">
              <w:rPr>
                <w:rFonts w:eastAsia="Arial"/>
                <w:b/>
                <w:bCs/>
                <w:color w:val="000000"/>
                <w:sz w:val="26"/>
                <w:lang w:val="es-ES_tradnl"/>
              </w:rPr>
              <w:t>CỘNG HÒA XÃ HỘI CHỦ NGHĨA VIỆT NAM</w:t>
            </w:r>
          </w:p>
          <w:p w:rsidR="00B91218" w:rsidRPr="006C3014" w:rsidRDefault="00B91218" w:rsidP="0078761D">
            <w:pPr>
              <w:jc w:val="center"/>
              <w:rPr>
                <w:rFonts w:eastAsia="Arial"/>
                <w:b/>
                <w:color w:val="000000"/>
                <w:sz w:val="26"/>
                <w:lang w:val="de-DE"/>
              </w:rPr>
            </w:pPr>
            <w:r>
              <w:rPr>
                <w:noProof/>
              </w:rPr>
              <mc:AlternateContent>
                <mc:Choice Requires="wps">
                  <w:drawing>
                    <wp:anchor distT="4294967294" distB="4294967294" distL="114300" distR="114300" simplePos="0" relativeHeight="251761664" behindDoc="0" locked="0" layoutInCell="1" allowOverlap="1" wp14:anchorId="7BC05BE7" wp14:editId="1D92A987">
                      <wp:simplePos x="0" y="0"/>
                      <wp:positionH relativeFrom="column">
                        <wp:posOffset>819150</wp:posOffset>
                      </wp:positionH>
                      <wp:positionV relativeFrom="paragraph">
                        <wp:posOffset>279399</wp:posOffset>
                      </wp:positionV>
                      <wp:extent cx="2162175" cy="0"/>
                      <wp:effectExtent l="0" t="0" r="9525" b="19050"/>
                      <wp:wrapNone/>
                      <wp:docPr id="46" name="Straight Arrow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21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46" o:spid="_x0000_s1026" type="#_x0000_t32" style="position:absolute;margin-left:64.5pt;margin-top:22pt;width:170.25pt;height:0;z-index:2517616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"/>
                  </w:pict>
                </mc:Fallback>
              </mc:AlternateContent>
            </w:r>
            <w:r w:rsidRPr="006C3014">
              <w:rPr>
                <w:rFonts w:eastAsia="Arial"/>
                <w:b/>
                <w:bCs/>
                <w:color w:val="000000"/>
                <w:sz w:val="26"/>
                <w:lang w:val="es-ES_tradnl"/>
              </w:rPr>
              <w:t>Độc lập - Tự do - Hạnh phúc</w:t>
            </w:r>
          </w:p>
          <w:p w:rsidR="00B91218" w:rsidRPr="006C3014" w:rsidRDefault="00B91218" w:rsidP="0078761D">
            <w:pPr>
              <w:jc w:val="both"/>
              <w:rPr>
                <w:rFonts w:eastAsia="Arial"/>
                <w:color w:val="000000"/>
                <w:sz w:val="26"/>
                <w:lang w:val="de-DE"/>
              </w:rPr>
            </w:pPr>
          </w:p>
          <w:p w:rsidR="00B91218" w:rsidRPr="006C3014" w:rsidRDefault="00B91218" w:rsidP="0078761D">
            <w:pPr>
              <w:jc w:val="both"/>
              <w:rPr>
                <w:rFonts w:eastAsia="Arial"/>
                <w:i/>
                <w:iCs/>
                <w:color w:val="000000"/>
                <w:sz w:val="26"/>
                <w:lang w:val="es-ES_tradnl"/>
              </w:rPr>
            </w:pPr>
            <w:r w:rsidRPr="006C3014">
              <w:rPr>
                <w:rFonts w:eastAsia="Arial"/>
                <w:color w:val="000000"/>
                <w:sz w:val="26"/>
                <w:lang w:val="de-DE"/>
              </w:rPr>
              <w:tab/>
            </w:r>
            <w:r w:rsidRPr="006C3014">
              <w:rPr>
                <w:rFonts w:eastAsia="Arial"/>
                <w:i/>
                <w:iCs/>
                <w:color w:val="000000"/>
                <w:sz w:val="26"/>
                <w:lang w:val="es-ES_tradnl"/>
              </w:rPr>
              <w:t>…… ngày…… tháng ……..năm....</w:t>
            </w:r>
          </w:p>
        </w:tc>
      </w:tr>
    </w:tbl>
    <w:p w:rsidR="00B91218" w:rsidRPr="006C3014" w:rsidRDefault="00B91218" w:rsidP="00B91218">
      <w:pPr>
        <w:spacing w:before="120"/>
        <w:jc w:val="center"/>
        <w:rPr>
          <w:rFonts w:eastAsia="Arial"/>
          <w:b/>
          <w:bCs/>
          <w:color w:val="000000"/>
          <w:sz w:val="26"/>
          <w:lang w:val="es-ES_tradnl"/>
        </w:rPr>
      </w:pPr>
      <w:r w:rsidRPr="006C3014">
        <w:rPr>
          <w:rFonts w:eastAsia="Arial"/>
          <w:b/>
          <w:bCs/>
          <w:color w:val="000000"/>
          <w:sz w:val="26"/>
          <w:lang w:val="es-ES_tradnl"/>
        </w:rPr>
        <w:t>ĐƠN ĐỀ NGHỊ CẤP BIỂN HIỆU</w:t>
      </w:r>
    </w:p>
    <w:p w:rsidR="00B91218" w:rsidRPr="006C3014" w:rsidRDefault="00B91218" w:rsidP="00B91218">
      <w:pPr>
        <w:spacing w:after="120"/>
        <w:jc w:val="center"/>
        <w:rPr>
          <w:rFonts w:eastAsia="Arial"/>
          <w:b/>
          <w:bCs/>
          <w:color w:val="000000"/>
          <w:sz w:val="26"/>
          <w:lang w:val="es-ES_tradnl"/>
        </w:rPr>
      </w:pPr>
      <w:r w:rsidRPr="006C3014">
        <w:rPr>
          <w:rFonts w:eastAsia="Arial"/>
          <w:b/>
          <w:bCs/>
          <w:color w:val="000000"/>
          <w:sz w:val="26"/>
          <w:lang w:val="es-ES_tradnl"/>
        </w:rPr>
        <w:t>ĐẠT TIÊU CHUẨN PHỤC VỤ KHÁCH DU LỊCH</w:t>
      </w:r>
    </w:p>
    <w:p w:rsidR="00B91218" w:rsidRPr="006C3014" w:rsidRDefault="00B91218" w:rsidP="00B91218">
      <w:pPr>
        <w:spacing w:before="100" w:after="80"/>
        <w:jc w:val="center"/>
        <w:rPr>
          <w:rFonts w:eastAsia="Arial"/>
          <w:color w:val="000000"/>
          <w:sz w:val="26"/>
          <w:lang w:val="es-ES_tradnl"/>
        </w:rPr>
      </w:pPr>
      <w:r w:rsidRPr="006C3014">
        <w:rPr>
          <w:rFonts w:eastAsia="Arial"/>
          <w:color w:val="000000"/>
          <w:sz w:val="26"/>
          <w:lang w:val="es-ES_tradnl"/>
        </w:rPr>
        <w:t>Kính gửi: Sở Văn hóa, Thể thao và Du lịch tỉnh Đồng Tháp</w:t>
      </w:r>
    </w:p>
    <w:p w:rsidR="00B91218" w:rsidRPr="006C3014" w:rsidRDefault="00B91218" w:rsidP="00B91218">
      <w:pPr>
        <w:ind w:firstLine="567"/>
        <w:jc w:val="both"/>
        <w:rPr>
          <w:rFonts w:eastAsia="Arial"/>
          <w:color w:val="000000"/>
          <w:sz w:val="26"/>
          <w:lang w:val="de-DE"/>
        </w:rPr>
      </w:pPr>
      <w:r w:rsidRPr="006C3014">
        <w:rPr>
          <w:rFonts w:eastAsia="Arial"/>
          <w:color w:val="000000"/>
          <w:sz w:val="26"/>
          <w:lang w:val="de-DE"/>
        </w:rPr>
        <w:t>- Tên cơ sở kinh doanh dịch vụ:......................................................................</w:t>
      </w:r>
    </w:p>
    <w:p w:rsidR="00B91218" w:rsidRPr="006C3014" w:rsidRDefault="00B91218" w:rsidP="00B91218">
      <w:pPr>
        <w:ind w:firstLine="567"/>
        <w:jc w:val="both"/>
        <w:rPr>
          <w:rFonts w:eastAsia="Arial"/>
          <w:color w:val="000000"/>
          <w:sz w:val="26"/>
          <w:lang w:val="de-DE"/>
        </w:rPr>
      </w:pPr>
      <w:r w:rsidRPr="006C3014">
        <w:rPr>
          <w:rFonts w:eastAsia="Arial"/>
          <w:color w:val="000000"/>
          <w:sz w:val="26"/>
          <w:lang w:val="de-DE"/>
        </w:rPr>
        <w:t>.........................................................................................................................</w:t>
      </w:r>
    </w:p>
    <w:p w:rsidR="00B91218" w:rsidRPr="006C3014" w:rsidRDefault="00B91218" w:rsidP="00B91218">
      <w:pPr>
        <w:ind w:firstLine="567"/>
        <w:jc w:val="both"/>
        <w:rPr>
          <w:rFonts w:eastAsia="Arial"/>
          <w:color w:val="000000"/>
          <w:sz w:val="26"/>
          <w:lang w:val="de-DE"/>
        </w:rPr>
      </w:pPr>
      <w:r w:rsidRPr="006C3014">
        <w:rPr>
          <w:rFonts w:eastAsia="Arial"/>
          <w:color w:val="000000"/>
          <w:sz w:val="26"/>
          <w:lang w:val="de-DE"/>
        </w:rPr>
        <w:t>- Địa chỉ:.........................................................................................................</w:t>
      </w:r>
    </w:p>
    <w:p w:rsidR="00B91218" w:rsidRPr="006C3014" w:rsidRDefault="00B91218" w:rsidP="00B91218">
      <w:pPr>
        <w:ind w:firstLine="567"/>
        <w:jc w:val="both"/>
        <w:rPr>
          <w:rFonts w:eastAsia="Arial"/>
          <w:color w:val="000000"/>
          <w:sz w:val="26"/>
          <w:lang w:val="de-DE"/>
        </w:rPr>
      </w:pPr>
      <w:r w:rsidRPr="006C3014">
        <w:rPr>
          <w:rFonts w:eastAsia="Arial"/>
          <w:color w:val="000000"/>
          <w:sz w:val="26"/>
          <w:lang w:val="de-DE"/>
        </w:rPr>
        <w:t>- Điện thoại:..........................................</w:t>
      </w:r>
      <w:r w:rsidRPr="006C3014">
        <w:rPr>
          <w:rFonts w:eastAsia="Arial"/>
          <w:color w:val="000000"/>
          <w:sz w:val="26"/>
          <w:lang w:val="de-DE"/>
        </w:rPr>
        <w:tab/>
        <w:t>Fax:..................................</w:t>
      </w:r>
      <w:r w:rsidRPr="006C3014">
        <w:rPr>
          <w:rFonts w:eastAsia="Arial"/>
          <w:color w:val="000000"/>
          <w:sz w:val="26"/>
          <w:lang w:val="de-DE"/>
        </w:rPr>
        <w:tab/>
        <w:t>...............</w:t>
      </w:r>
    </w:p>
    <w:p w:rsidR="00B91218" w:rsidRPr="006C3014" w:rsidRDefault="00B91218" w:rsidP="00B91218">
      <w:pPr>
        <w:ind w:firstLine="567"/>
        <w:jc w:val="both"/>
        <w:rPr>
          <w:rFonts w:eastAsia="Arial"/>
          <w:color w:val="000000"/>
          <w:sz w:val="26"/>
          <w:lang w:val="de-DE"/>
        </w:rPr>
      </w:pPr>
      <w:r w:rsidRPr="006C3014">
        <w:rPr>
          <w:rFonts w:eastAsia="Arial"/>
          <w:color w:val="000000"/>
          <w:sz w:val="26"/>
          <w:lang w:val="de-DE"/>
        </w:rPr>
        <w:t>-  Email:.........................................</w:t>
      </w:r>
      <w:r w:rsidRPr="006C3014">
        <w:rPr>
          <w:rFonts w:eastAsia="Arial"/>
          <w:color w:val="000000"/>
          <w:sz w:val="26"/>
          <w:lang w:val="de-DE"/>
        </w:rPr>
        <w:tab/>
      </w:r>
      <w:r w:rsidRPr="006C3014">
        <w:rPr>
          <w:rFonts w:eastAsia="Arial"/>
          <w:color w:val="000000"/>
          <w:sz w:val="26"/>
          <w:lang w:val="vi-VN"/>
        </w:rPr>
        <w:t>Website:</w:t>
      </w:r>
      <w:r w:rsidRPr="006C3014">
        <w:rPr>
          <w:rFonts w:eastAsia="Arial"/>
          <w:color w:val="000000"/>
          <w:sz w:val="26"/>
          <w:lang w:val="de-DE"/>
        </w:rPr>
        <w:t>………………...........……</w:t>
      </w:r>
    </w:p>
    <w:p w:rsidR="00B91218" w:rsidRPr="006C3014" w:rsidRDefault="00B91218" w:rsidP="00B91218">
      <w:pPr>
        <w:tabs>
          <w:tab w:val="left" w:pos="360"/>
          <w:tab w:val="left" w:pos="720"/>
          <w:tab w:val="left" w:pos="1400"/>
        </w:tabs>
        <w:ind w:firstLine="567"/>
        <w:jc w:val="both"/>
        <w:rPr>
          <w:rFonts w:eastAsia="Arial"/>
          <w:color w:val="000000"/>
          <w:sz w:val="26"/>
          <w:lang w:val="de-DE"/>
        </w:rPr>
      </w:pPr>
      <w:r w:rsidRPr="006C3014">
        <w:rPr>
          <w:rFonts w:eastAsia="Arial"/>
          <w:color w:val="000000"/>
          <w:sz w:val="26"/>
          <w:lang w:val="de-DE"/>
        </w:rPr>
        <w:t>- Giấy chứng nhận đăng ký doanh nghiệp/hộ kinh doanh số:........................, cơ quan cấp:.............................................................................................................</w:t>
      </w:r>
    </w:p>
    <w:p w:rsidR="00B91218" w:rsidRPr="006C3014" w:rsidRDefault="00B91218" w:rsidP="00B91218">
      <w:pPr>
        <w:tabs>
          <w:tab w:val="left" w:pos="360"/>
          <w:tab w:val="left" w:pos="720"/>
          <w:tab w:val="left" w:pos="1400"/>
        </w:tabs>
        <w:ind w:firstLine="567"/>
        <w:jc w:val="both"/>
        <w:rPr>
          <w:rFonts w:eastAsia="Arial"/>
          <w:color w:val="000000"/>
          <w:sz w:val="26"/>
          <w:lang w:val="de-DE"/>
        </w:rPr>
      </w:pPr>
      <w:r w:rsidRPr="006C3014">
        <w:rPr>
          <w:rFonts w:eastAsia="Arial"/>
          <w:color w:val="000000"/>
          <w:sz w:val="26"/>
          <w:lang w:val="pt-BR"/>
        </w:rPr>
        <w:t>Ngày cấp:...........................................Nơi cấp:...............................................</w:t>
      </w:r>
    </w:p>
    <w:p w:rsidR="00B91218" w:rsidRPr="006C3014" w:rsidRDefault="00B91218" w:rsidP="00B91218">
      <w:pPr>
        <w:ind w:firstLine="567"/>
        <w:jc w:val="both"/>
        <w:rPr>
          <w:rFonts w:eastAsia="Arial"/>
          <w:color w:val="000000"/>
          <w:sz w:val="26"/>
          <w:lang w:val="de-DE"/>
        </w:rPr>
      </w:pPr>
      <w:r w:rsidRPr="006C3014">
        <w:rPr>
          <w:rFonts w:eastAsia="Arial"/>
          <w:color w:val="000000"/>
          <w:sz w:val="26"/>
          <w:lang w:val="de-DE"/>
        </w:rPr>
        <w:t>- Tổng số người quản lý và nhân viên phục vụ:..............................................</w:t>
      </w:r>
    </w:p>
    <w:p w:rsidR="00B91218" w:rsidRPr="006C3014" w:rsidRDefault="00B91218" w:rsidP="00B91218">
      <w:pPr>
        <w:ind w:firstLine="567"/>
        <w:jc w:val="both"/>
        <w:rPr>
          <w:rFonts w:eastAsia="Arial"/>
          <w:color w:val="000000"/>
          <w:sz w:val="26"/>
          <w:lang w:val="pt-BR"/>
        </w:rPr>
      </w:pPr>
      <w:r w:rsidRPr="006C3014">
        <w:rPr>
          <w:rFonts w:eastAsia="Arial"/>
          <w:color w:val="000000"/>
          <w:sz w:val="26"/>
          <w:lang w:val="pt-BR"/>
        </w:rPr>
        <w:t>- Các cam kết, giấy chứng nhận (</w:t>
      </w:r>
      <w:r w:rsidRPr="006C3014">
        <w:rPr>
          <w:rFonts w:eastAsia="Arial"/>
          <w:i/>
          <w:color w:val="000000"/>
          <w:sz w:val="26"/>
          <w:lang w:val="pt-BR"/>
        </w:rPr>
        <w:t>đối với những ngành, nghề kinh doanh có điều kiện</w:t>
      </w:r>
      <w:r w:rsidRPr="006C3014">
        <w:rPr>
          <w:rFonts w:eastAsia="Arial"/>
          <w:color w:val="000000"/>
          <w:sz w:val="26"/>
          <w:lang w:val="pt-BR"/>
        </w:rPr>
        <w:t>):</w:t>
      </w:r>
    </w:p>
    <w:p w:rsidR="00B91218" w:rsidRPr="006C3014" w:rsidRDefault="00B91218" w:rsidP="00B91218">
      <w:pPr>
        <w:tabs>
          <w:tab w:val="center" w:pos="4607"/>
        </w:tabs>
        <w:ind w:firstLine="567"/>
        <w:jc w:val="both"/>
        <w:rPr>
          <w:rFonts w:eastAsia="Arial"/>
          <w:color w:val="000000"/>
          <w:sz w:val="26"/>
          <w:lang w:val="pt-BR"/>
        </w:rPr>
      </w:pPr>
      <w:r w:rsidRPr="006C3014">
        <w:rPr>
          <w:rFonts w:eastAsia="Arial"/>
          <w:color w:val="000000"/>
          <w:sz w:val="26"/>
          <w:lang w:val="pt-BR"/>
        </w:rPr>
        <w:t>(1) Đủ điều kiện về an ninh, trật tự;</w:t>
      </w:r>
      <w:r w:rsidRPr="006C3014">
        <w:rPr>
          <w:rFonts w:eastAsia="Arial"/>
          <w:color w:val="000000"/>
          <w:sz w:val="26"/>
          <w:lang w:val="pt-BR"/>
        </w:rPr>
        <w:tab/>
      </w:r>
    </w:p>
    <w:p w:rsidR="00B91218" w:rsidRPr="006C3014" w:rsidRDefault="00B91218" w:rsidP="00B91218">
      <w:pPr>
        <w:tabs>
          <w:tab w:val="center" w:pos="4607"/>
        </w:tabs>
        <w:ind w:firstLine="567"/>
        <w:jc w:val="both"/>
        <w:rPr>
          <w:rFonts w:eastAsia="Arial"/>
          <w:color w:val="000000"/>
          <w:sz w:val="26"/>
          <w:lang w:val="pt-BR"/>
        </w:rPr>
      </w:pPr>
      <w:r w:rsidRPr="006C3014">
        <w:rPr>
          <w:rFonts w:eastAsia="Arial"/>
          <w:color w:val="000000"/>
          <w:sz w:val="26"/>
          <w:lang w:val="pt-BR"/>
        </w:rPr>
        <w:t>(2) Phòng cháy, chữa cháy;</w:t>
      </w:r>
    </w:p>
    <w:p w:rsidR="00B91218" w:rsidRPr="006C3014" w:rsidRDefault="00B91218" w:rsidP="00B91218">
      <w:pPr>
        <w:tabs>
          <w:tab w:val="center" w:pos="4607"/>
        </w:tabs>
        <w:ind w:firstLine="567"/>
        <w:jc w:val="both"/>
        <w:rPr>
          <w:rFonts w:eastAsia="Arial"/>
          <w:color w:val="000000"/>
          <w:sz w:val="26"/>
          <w:lang w:val="pt-BR"/>
        </w:rPr>
      </w:pPr>
      <w:r w:rsidRPr="006C3014">
        <w:rPr>
          <w:rFonts w:eastAsia="Arial"/>
          <w:color w:val="000000"/>
          <w:sz w:val="26"/>
          <w:lang w:val="pt-BR"/>
        </w:rPr>
        <w:t>(3) Bảo vệ môi trường;</w:t>
      </w:r>
    </w:p>
    <w:p w:rsidR="00B91218" w:rsidRPr="006C3014" w:rsidRDefault="00B91218" w:rsidP="00B91218">
      <w:pPr>
        <w:tabs>
          <w:tab w:val="center" w:pos="4607"/>
        </w:tabs>
        <w:ind w:firstLine="567"/>
        <w:jc w:val="both"/>
        <w:rPr>
          <w:rFonts w:eastAsia="Arial"/>
          <w:color w:val="000000"/>
          <w:sz w:val="26"/>
          <w:lang w:val="pt-BR"/>
        </w:rPr>
      </w:pPr>
      <w:r w:rsidRPr="006C3014">
        <w:rPr>
          <w:rFonts w:eastAsia="Arial"/>
          <w:color w:val="000000"/>
          <w:sz w:val="26"/>
          <w:lang w:val="pt-BR"/>
        </w:rPr>
        <w:t>(4) An toàn thực phẩm.</w:t>
      </w:r>
    </w:p>
    <w:p w:rsidR="00B91218" w:rsidRPr="006C3014" w:rsidRDefault="00B91218" w:rsidP="00B91218">
      <w:pPr>
        <w:ind w:firstLine="567"/>
        <w:jc w:val="both"/>
        <w:rPr>
          <w:rFonts w:eastAsia="Arial"/>
          <w:color w:val="000000"/>
          <w:sz w:val="26"/>
          <w:lang w:val="pt-BR"/>
        </w:rPr>
      </w:pPr>
      <w:r w:rsidRPr="006C3014">
        <w:rPr>
          <w:rFonts w:eastAsia="Arial"/>
          <w:color w:val="000000"/>
          <w:sz w:val="26"/>
          <w:lang w:val="pt-BR"/>
        </w:rPr>
        <w:t>Căn cứ Luật Du lịch và Thông tư số 06/2017/TT-BVHTTDL ngày 15/12/2017 của Bộ trưởng Bộ Văn hóa, Thể thao và Du lịch quy định chi tiết một số điều của Luật Du lịch, chúng tôi thấy ……(1)…. đã đáp ứng đủ tiêu chuẩn để được công nhận đạt tiêu chuẩn phục vụ khách du lịch (</w:t>
      </w:r>
      <w:r w:rsidRPr="006C3014">
        <w:rPr>
          <w:rFonts w:eastAsia="Arial"/>
          <w:i/>
          <w:color w:val="000000"/>
          <w:sz w:val="26"/>
          <w:lang w:val="pt-BR"/>
        </w:rPr>
        <w:t>bản thuyết minh kèm theo</w:t>
      </w:r>
      <w:r w:rsidRPr="006C3014">
        <w:rPr>
          <w:rFonts w:eastAsia="Arial"/>
          <w:color w:val="000000"/>
          <w:sz w:val="26"/>
          <w:lang w:val="pt-BR"/>
        </w:rPr>
        <w:t xml:space="preserve">). </w:t>
      </w:r>
    </w:p>
    <w:p w:rsidR="00B91218" w:rsidRPr="006C3014" w:rsidRDefault="00B91218" w:rsidP="00B91218">
      <w:pPr>
        <w:ind w:firstLine="567"/>
        <w:jc w:val="both"/>
        <w:rPr>
          <w:rFonts w:eastAsia="Arial"/>
          <w:color w:val="000000"/>
          <w:sz w:val="26"/>
          <w:lang w:val="pt-BR"/>
        </w:rPr>
      </w:pPr>
      <w:r w:rsidRPr="006C3014">
        <w:rPr>
          <w:rFonts w:eastAsia="Arial"/>
          <w:color w:val="000000"/>
          <w:sz w:val="26"/>
          <w:lang w:val="pt-BR"/>
        </w:rPr>
        <w:t>Kính đề nghị Sở Văn hóa, Thể thao và Du lịch tỉnh Đồng Tháp cấp biển hiệu đạt tiêu chuẩn phục vụ khách du lịch cho……….(1)……..</w:t>
      </w:r>
    </w:p>
    <w:p w:rsidR="00B91218" w:rsidRDefault="00B91218" w:rsidP="00B91218">
      <w:pPr>
        <w:ind w:firstLine="567"/>
        <w:jc w:val="both"/>
        <w:rPr>
          <w:rFonts w:eastAsia="Arial"/>
          <w:color w:val="000000"/>
          <w:sz w:val="26"/>
          <w:lang w:val="de-DE"/>
        </w:rPr>
      </w:pPr>
      <w:r w:rsidRPr="006C3014">
        <w:rPr>
          <w:rFonts w:eastAsia="Arial"/>
          <w:color w:val="000000"/>
          <w:sz w:val="26"/>
          <w:lang w:val="de-DE"/>
        </w:rPr>
        <w:t>Chúng tôi cam kết chịu trách nhiệm về tính chính xác của các nội dung trong Đơn đề nghị và thực hiện nghiêm túc, bảo đảm chất lượng cơ sở dịch vụ theo quy định.</w:t>
      </w:r>
    </w:p>
    <w:p w:rsidR="00E274A9" w:rsidRPr="006C3014" w:rsidRDefault="00E274A9" w:rsidP="00B91218">
      <w:pPr>
        <w:ind w:firstLine="567"/>
        <w:jc w:val="both"/>
        <w:rPr>
          <w:rFonts w:eastAsia="Arial"/>
          <w:color w:val="000000"/>
          <w:sz w:val="26"/>
          <w:lang w:val="pt-BR"/>
        </w:rPr>
      </w:pPr>
    </w:p>
    <w:tbl>
      <w:tblPr>
        <w:tblW w:w="0" w:type="auto"/>
        <w:tblLook w:val="01E0" w:firstRow="1" w:lastRow="1" w:firstColumn="1" w:lastColumn="1" w:noHBand="0" w:noVBand="0"/>
      </w:tblPr>
      <w:tblGrid>
        <w:gridCol w:w="4077"/>
        <w:gridCol w:w="5211"/>
      </w:tblGrid>
      <w:tr w:rsidR="00B91218" w:rsidRPr="006C3014" w:rsidTr="0078761D">
        <w:tc>
          <w:tcPr>
            <w:tcW w:w="4077" w:type="dxa"/>
          </w:tcPr>
          <w:p w:rsidR="00B91218" w:rsidRPr="00E274A9" w:rsidRDefault="00B91218" w:rsidP="0078761D">
            <w:pPr>
              <w:jc w:val="both"/>
              <w:rPr>
                <w:rFonts w:eastAsia="Arial"/>
                <w:b/>
                <w:bCs/>
                <w:i/>
                <w:color w:val="000000"/>
                <w:lang w:val="pt-BR"/>
              </w:rPr>
            </w:pPr>
            <w:r w:rsidRPr="00E274A9">
              <w:rPr>
                <w:rFonts w:eastAsia="Arial"/>
                <w:b/>
                <w:bCs/>
                <w:i/>
                <w:color w:val="000000"/>
                <w:lang w:val="pt-BR"/>
              </w:rPr>
              <w:t>Nơi nhận:</w:t>
            </w:r>
          </w:p>
          <w:p w:rsidR="00B91218" w:rsidRPr="006C3014" w:rsidRDefault="00B91218" w:rsidP="0078761D">
            <w:pPr>
              <w:jc w:val="both"/>
              <w:rPr>
                <w:rFonts w:eastAsia="Arial"/>
                <w:bCs/>
                <w:color w:val="000000"/>
                <w:sz w:val="26"/>
                <w:lang w:val="pt-BR"/>
              </w:rPr>
            </w:pPr>
            <w:r w:rsidRPr="006C3014">
              <w:rPr>
                <w:rFonts w:eastAsia="Arial"/>
                <w:bCs/>
                <w:color w:val="000000"/>
                <w:sz w:val="26"/>
                <w:lang w:val="pt-BR"/>
              </w:rPr>
              <w:t>- Như trên;</w:t>
            </w:r>
          </w:p>
          <w:p w:rsidR="00B91218" w:rsidRPr="006C3014" w:rsidRDefault="00B91218" w:rsidP="0078761D">
            <w:pPr>
              <w:jc w:val="both"/>
              <w:rPr>
                <w:rFonts w:eastAsia="Arial"/>
                <w:b/>
                <w:bCs/>
                <w:color w:val="000000"/>
                <w:sz w:val="26"/>
                <w:lang w:val="pt-BR"/>
              </w:rPr>
            </w:pPr>
            <w:r w:rsidRPr="006C3014">
              <w:rPr>
                <w:rFonts w:eastAsia="Arial"/>
                <w:bCs/>
                <w:color w:val="000000"/>
                <w:sz w:val="26"/>
                <w:lang w:val="pt-BR"/>
              </w:rPr>
              <w:t>- Lưu:......</w:t>
            </w:r>
          </w:p>
        </w:tc>
        <w:tc>
          <w:tcPr>
            <w:tcW w:w="5211" w:type="dxa"/>
          </w:tcPr>
          <w:p w:rsidR="00B91218" w:rsidRPr="006C3014" w:rsidRDefault="00B91218" w:rsidP="0078761D">
            <w:pPr>
              <w:jc w:val="center"/>
              <w:rPr>
                <w:rFonts w:eastAsia="Arial"/>
                <w:color w:val="000000"/>
                <w:sz w:val="26"/>
                <w:lang w:val="pt-BR"/>
              </w:rPr>
            </w:pPr>
            <w:r w:rsidRPr="006C3014">
              <w:rPr>
                <w:rFonts w:eastAsia="Arial"/>
                <w:b/>
                <w:bCs/>
                <w:color w:val="000000"/>
                <w:sz w:val="26"/>
                <w:lang w:val="pt-BR"/>
              </w:rPr>
              <w:t>NGƯỜI ĐẠI DIỆN THEO PHÁP LUẬT</w:t>
            </w:r>
            <w:r w:rsidRPr="006C3014">
              <w:rPr>
                <w:rFonts w:eastAsia="Arial"/>
                <w:b/>
                <w:color w:val="000000"/>
                <w:sz w:val="26"/>
                <w:lang w:val="pt-BR"/>
              </w:rPr>
              <w:t xml:space="preserve"> HOẶC CHỦ CƠ SỞ DỊCH VỤ</w:t>
            </w:r>
          </w:p>
          <w:p w:rsidR="00B91218" w:rsidRPr="006C3014" w:rsidRDefault="00B91218" w:rsidP="0078761D">
            <w:pPr>
              <w:jc w:val="center"/>
              <w:rPr>
                <w:rFonts w:eastAsia="Arial"/>
                <w:b/>
                <w:bCs/>
                <w:color w:val="000000"/>
                <w:sz w:val="26"/>
                <w:lang w:val="pt-BR"/>
              </w:rPr>
            </w:pPr>
            <w:r w:rsidRPr="006C3014">
              <w:rPr>
                <w:rFonts w:eastAsia="Arial"/>
                <w:color w:val="000000"/>
                <w:sz w:val="26"/>
                <w:lang w:val="pt-BR"/>
              </w:rPr>
              <w:t>(</w:t>
            </w:r>
            <w:r w:rsidRPr="006C3014">
              <w:rPr>
                <w:rFonts w:eastAsia="Arial"/>
                <w:i/>
                <w:color w:val="000000"/>
                <w:sz w:val="26"/>
                <w:lang w:val="nl-NL" w:eastAsia="vi-VN"/>
              </w:rPr>
              <w:t>Ký, ghi rõ họ tên và đóng dấu</w:t>
            </w:r>
            <w:r w:rsidRPr="006C3014">
              <w:rPr>
                <w:rFonts w:eastAsia="Arial"/>
                <w:color w:val="000000"/>
                <w:sz w:val="26"/>
                <w:lang w:val="pt-BR"/>
              </w:rPr>
              <w:t>)</w:t>
            </w:r>
          </w:p>
        </w:tc>
      </w:tr>
    </w:tbl>
    <w:p w:rsidR="00B91218" w:rsidRPr="006C3014" w:rsidRDefault="00B91218" w:rsidP="00B91218">
      <w:pPr>
        <w:jc w:val="both"/>
        <w:rPr>
          <w:rFonts w:eastAsia="Arial"/>
          <w:i/>
          <w:color w:val="000000"/>
          <w:sz w:val="26"/>
          <w:lang w:val="pt-BR"/>
        </w:rPr>
      </w:pPr>
      <w:r w:rsidRPr="006C3014">
        <w:rPr>
          <w:rFonts w:eastAsia="Arial"/>
          <w:b/>
          <w:i/>
          <w:color w:val="000000"/>
          <w:sz w:val="26"/>
          <w:lang w:val="pt-BR"/>
        </w:rPr>
        <w:t>Hướng dẫn ghi</w:t>
      </w:r>
      <w:r w:rsidRPr="006C3014">
        <w:rPr>
          <w:rFonts w:eastAsia="Arial"/>
          <w:i/>
          <w:color w:val="000000"/>
          <w:sz w:val="26"/>
          <w:lang w:val="pt-BR"/>
        </w:rPr>
        <w:t>:</w:t>
      </w:r>
    </w:p>
    <w:p w:rsidR="00B91218" w:rsidRPr="006C3014" w:rsidRDefault="00B91218" w:rsidP="00B91218">
      <w:pPr>
        <w:jc w:val="both"/>
        <w:rPr>
          <w:rFonts w:eastAsia="Arial"/>
          <w:i/>
          <w:color w:val="000000"/>
          <w:sz w:val="26"/>
          <w:lang w:val="pt-BR"/>
        </w:rPr>
      </w:pPr>
      <w:r w:rsidRPr="006C3014">
        <w:rPr>
          <w:rFonts w:eastAsia="Arial"/>
          <w:i/>
          <w:color w:val="000000"/>
          <w:sz w:val="26"/>
          <w:lang w:val="pt-BR"/>
        </w:rPr>
        <w:t>(1): Tên cơ sở dịch vụ</w:t>
      </w:r>
    </w:p>
    <w:p w:rsidR="00B91218" w:rsidRPr="006C3014" w:rsidRDefault="00B91218" w:rsidP="00B91218">
      <w:pPr>
        <w:ind w:left="567"/>
        <w:jc w:val="both"/>
        <w:rPr>
          <w:b/>
          <w:sz w:val="28"/>
          <w:lang w:val="nl-NL"/>
        </w:rPr>
      </w:pPr>
    </w:p>
    <w:p w:rsidR="00E274A9" w:rsidRDefault="00B91218" w:rsidP="00B91218">
      <w:pPr>
        <w:ind w:left="567"/>
        <w:jc w:val="both"/>
        <w:rPr>
          <w:sz w:val="28"/>
          <w:lang w:val="nl-NL"/>
        </w:rPr>
      </w:pPr>
      <w:r>
        <w:rPr>
          <w:sz w:val="28"/>
          <w:lang w:val="nl-NL"/>
        </w:rPr>
        <w:br w:type="page"/>
      </w:r>
    </w:p>
    <w:p w:rsidR="00E274A9" w:rsidRPr="00477A26" w:rsidRDefault="00E274A9" w:rsidP="00E274A9">
      <w:pPr>
        <w:keepNext/>
        <w:spacing w:before="120" w:after="120"/>
        <w:ind w:firstLine="567"/>
        <w:jc w:val="both"/>
        <w:outlineLvl w:val="6"/>
        <w:rPr>
          <w:i/>
          <w:sz w:val="26"/>
          <w:lang w:val="es-AR"/>
        </w:rPr>
      </w:pPr>
      <w:r>
        <w:rPr>
          <w:b/>
          <w:bCs/>
          <w:sz w:val="26"/>
          <w:lang w:val="nl-NL"/>
        </w:rPr>
        <w:lastRenderedPageBreak/>
        <w:t>6.</w:t>
      </w:r>
      <w:r w:rsidRPr="00477A26">
        <w:rPr>
          <w:b/>
          <w:bCs/>
          <w:sz w:val="26"/>
          <w:lang w:val="nl-NL"/>
        </w:rPr>
        <w:t xml:space="preserve"> </w:t>
      </w:r>
      <w:r w:rsidRPr="00D23B7A">
        <w:rPr>
          <w:b/>
          <w:sz w:val="26"/>
          <w:szCs w:val="26"/>
          <w:lang w:val="nl-NL"/>
        </w:rPr>
        <w:t>Thủ tục công nhận cơ sở kinh doanh dịch vụ chăm sóc sức khỏe đạt tiêu chuẩn phục vụ khách du lịch</w:t>
      </w:r>
    </w:p>
    <w:p w:rsidR="00B91218" w:rsidRPr="00D23B7A" w:rsidRDefault="00B91218" w:rsidP="00B91218">
      <w:pPr>
        <w:spacing w:before="120" w:after="120"/>
        <w:rPr>
          <w:i/>
          <w:sz w:val="26"/>
          <w:szCs w:val="26"/>
          <w:lang w:val="es-AR"/>
        </w:rPr>
      </w:pPr>
      <w:r>
        <w:rPr>
          <w:b/>
          <w:bCs/>
          <w:sz w:val="26"/>
          <w:szCs w:val="26"/>
          <w:lang w:val="nl-NL"/>
        </w:rPr>
        <w:t xml:space="preserve">        </w:t>
      </w:r>
      <w:r w:rsidRPr="00D23B7A">
        <w:rPr>
          <w:b/>
          <w:bCs/>
          <w:sz w:val="26"/>
          <w:szCs w:val="26"/>
          <w:lang w:val="nl-NL"/>
        </w:rPr>
        <w:t xml:space="preserve">6.1 </w:t>
      </w:r>
      <w:r w:rsidRPr="00D23B7A">
        <w:rPr>
          <w:b/>
          <w:bCs/>
          <w:sz w:val="26"/>
          <w:szCs w:val="26"/>
          <w:lang w:val="vi-VN"/>
        </w:rPr>
        <w:t>Tr</w:t>
      </w:r>
      <w:r w:rsidRPr="00D23B7A">
        <w:rPr>
          <w:b/>
          <w:bCs/>
          <w:sz w:val="26"/>
          <w:szCs w:val="26"/>
          <w:lang w:val="hr-HR"/>
        </w:rPr>
        <w:t>ì</w:t>
      </w:r>
      <w:r w:rsidRPr="00D23B7A">
        <w:rPr>
          <w:b/>
          <w:bCs/>
          <w:sz w:val="26"/>
          <w:szCs w:val="26"/>
          <w:lang w:val="vi-VN"/>
        </w:rPr>
        <w:t>nh</w:t>
      </w:r>
      <w:r w:rsidRPr="00D23B7A">
        <w:rPr>
          <w:b/>
          <w:bCs/>
          <w:sz w:val="26"/>
          <w:szCs w:val="26"/>
          <w:lang w:val="hr-HR"/>
        </w:rPr>
        <w:t xml:space="preserve"> </w:t>
      </w:r>
      <w:r w:rsidRPr="00D23B7A">
        <w:rPr>
          <w:b/>
          <w:bCs/>
          <w:sz w:val="26"/>
          <w:szCs w:val="26"/>
          <w:lang w:val="vi-VN"/>
        </w:rPr>
        <w:t>tự</w:t>
      </w:r>
      <w:r w:rsidRPr="00D23B7A">
        <w:rPr>
          <w:b/>
          <w:bCs/>
          <w:sz w:val="26"/>
          <w:szCs w:val="26"/>
          <w:lang w:val="hr-HR"/>
        </w:rPr>
        <w:t xml:space="preserve">, cách thức, thời gian </w:t>
      </w:r>
      <w:r w:rsidRPr="00D23B7A">
        <w:rPr>
          <w:b/>
          <w:bCs/>
          <w:sz w:val="26"/>
          <w:szCs w:val="26"/>
          <w:lang w:val="vi-VN"/>
        </w:rPr>
        <w:t>giải quyết</w:t>
      </w:r>
      <w:r w:rsidRPr="00D23B7A">
        <w:rPr>
          <w:b/>
          <w:sz w:val="26"/>
          <w:szCs w:val="26"/>
          <w:lang w:val="hr-HR"/>
        </w:rPr>
        <w:t xml:space="preserve"> thủ tục hành chính</w:t>
      </w:r>
      <w:r w:rsidRPr="00D23B7A">
        <w:rPr>
          <w:sz w:val="26"/>
          <w:szCs w:val="26"/>
          <w:lang w:val="es-AR"/>
        </w:rPr>
        <w:t xml:space="preserve"> </w:t>
      </w:r>
    </w:p>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3436"/>
        <w:gridCol w:w="1417"/>
        <w:gridCol w:w="992"/>
      </w:tblGrid>
      <w:tr w:rsidR="00B91218" w:rsidRPr="00D23B7A" w:rsidTr="0078761D">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D23B7A" w:rsidRDefault="00B91218" w:rsidP="0078761D">
            <w:pPr>
              <w:jc w:val="center"/>
              <w:rPr>
                <w:b/>
                <w:sz w:val="26"/>
              </w:rPr>
            </w:pPr>
            <w:r w:rsidRPr="00D23B7A">
              <w:rPr>
                <w:b/>
                <w:sz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D23B7A" w:rsidRDefault="00B91218" w:rsidP="0078761D">
            <w:pPr>
              <w:jc w:val="center"/>
              <w:rPr>
                <w:b/>
                <w:sz w:val="26"/>
              </w:rPr>
            </w:pPr>
            <w:r w:rsidRPr="00D23B7A">
              <w:rPr>
                <w:b/>
                <w:sz w:val="26"/>
              </w:rPr>
              <w:t>Trình tự thực hiện</w:t>
            </w:r>
          </w:p>
        </w:tc>
        <w:tc>
          <w:tcPr>
            <w:tcW w:w="343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D23B7A" w:rsidRDefault="00B91218" w:rsidP="0078761D">
            <w:pPr>
              <w:jc w:val="center"/>
              <w:rPr>
                <w:b/>
                <w:sz w:val="26"/>
              </w:rPr>
            </w:pPr>
            <w:r w:rsidRPr="00D23B7A">
              <w:rPr>
                <w:b/>
                <w:sz w:val="26"/>
              </w:rPr>
              <w:t>Cách thức thực hiện</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D23B7A" w:rsidRDefault="00B91218" w:rsidP="0078761D">
            <w:pPr>
              <w:jc w:val="center"/>
              <w:rPr>
                <w:b/>
                <w:sz w:val="26"/>
              </w:rPr>
            </w:pPr>
            <w:r w:rsidRPr="00D23B7A">
              <w:rPr>
                <w:b/>
                <w:sz w:val="26"/>
              </w:rPr>
              <w:t>Thời gian giải quyết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D23B7A" w:rsidRDefault="00B91218" w:rsidP="0078761D">
            <w:pPr>
              <w:jc w:val="center"/>
              <w:rPr>
                <w:b/>
                <w:sz w:val="26"/>
              </w:rPr>
            </w:pPr>
            <w:r w:rsidRPr="00D23B7A">
              <w:rPr>
                <w:b/>
                <w:sz w:val="26"/>
              </w:rPr>
              <w:t>Ghi chú</w:t>
            </w:r>
          </w:p>
        </w:tc>
      </w:tr>
      <w:tr w:rsidR="00B91218" w:rsidRPr="00D23B7A" w:rsidTr="0078761D">
        <w:trPr>
          <w:trHeight w:val="898"/>
        </w:trPr>
        <w:tc>
          <w:tcPr>
            <w:tcW w:w="851" w:type="dxa"/>
            <w:tcBorders>
              <w:top w:val="single" w:sz="4" w:space="0" w:color="auto"/>
            </w:tcBorders>
            <w:shd w:val="clear" w:color="auto" w:fill="auto"/>
            <w:vAlign w:val="center"/>
          </w:tcPr>
          <w:p w:rsidR="00B91218" w:rsidRPr="00D23B7A" w:rsidRDefault="00B91218" w:rsidP="0078761D">
            <w:pPr>
              <w:spacing w:after="120" w:line="234" w:lineRule="atLeast"/>
              <w:jc w:val="center"/>
              <w:rPr>
                <w:b/>
                <w:sz w:val="26"/>
              </w:rPr>
            </w:pPr>
            <w:r w:rsidRPr="00D23B7A">
              <w:rPr>
                <w:b/>
                <w:sz w:val="26"/>
              </w:rPr>
              <w:t>Bước 1</w:t>
            </w:r>
          </w:p>
        </w:tc>
        <w:tc>
          <w:tcPr>
            <w:tcW w:w="2376" w:type="dxa"/>
            <w:tcBorders>
              <w:top w:val="single" w:sz="4" w:space="0" w:color="auto"/>
            </w:tcBorders>
            <w:shd w:val="clear" w:color="auto" w:fill="auto"/>
            <w:vAlign w:val="center"/>
          </w:tcPr>
          <w:p w:rsidR="00B91218" w:rsidRPr="00D23B7A" w:rsidRDefault="00B91218" w:rsidP="0078761D">
            <w:pPr>
              <w:shd w:val="clear" w:color="auto" w:fill="FFFFFF"/>
              <w:spacing w:after="120" w:line="234" w:lineRule="atLeast"/>
              <w:jc w:val="both"/>
              <w:rPr>
                <w:sz w:val="26"/>
              </w:rPr>
            </w:pPr>
            <w:r w:rsidRPr="00D23B7A">
              <w:rPr>
                <w:b/>
                <w:sz w:val="26"/>
              </w:rPr>
              <w:t xml:space="preserve">Nộp hồ sơ thủ tục hành chính: </w:t>
            </w:r>
            <w:r w:rsidRPr="00D23B7A">
              <w:rPr>
                <w:i/>
                <w:sz w:val="26"/>
              </w:rPr>
              <w:t xml:space="preserve">Tổ chức, cá nhân chuẩn bị hồ sơ đầy đủ theo quy định và </w:t>
            </w:r>
            <w:r w:rsidRPr="00D23B7A">
              <w:rPr>
                <w:i/>
                <w:sz w:val="26"/>
                <w:lang w:val="vi-VN"/>
              </w:rPr>
              <w:t xml:space="preserve">nộp hồ sơ </w:t>
            </w:r>
            <w:r w:rsidRPr="00D23B7A">
              <w:rPr>
                <w:i/>
                <w:sz w:val="26"/>
              </w:rPr>
              <w:t>qua các cách thức sau:</w:t>
            </w:r>
          </w:p>
        </w:tc>
        <w:tc>
          <w:tcPr>
            <w:tcW w:w="3436" w:type="dxa"/>
            <w:tcBorders>
              <w:top w:val="single" w:sz="4" w:space="0" w:color="auto"/>
            </w:tcBorders>
            <w:shd w:val="clear" w:color="auto" w:fill="auto"/>
            <w:vAlign w:val="center"/>
          </w:tcPr>
          <w:p w:rsidR="00B91218" w:rsidRPr="00D23B7A" w:rsidRDefault="00B91218" w:rsidP="0078761D">
            <w:pPr>
              <w:shd w:val="clear" w:color="auto" w:fill="FFFFFF"/>
              <w:spacing w:before="120" w:after="120"/>
              <w:jc w:val="both"/>
              <w:rPr>
                <w:sz w:val="26"/>
              </w:rPr>
            </w:pPr>
            <w:r w:rsidRPr="00D23B7A">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D23B7A">
              <w:rPr>
                <w:sz w:val="26"/>
              </w:rPr>
              <w:t>, phường 1, thành phố Cao Lãnh, tỉnh Đồng Tháp).</w:t>
            </w:r>
          </w:p>
          <w:p w:rsidR="00B91218" w:rsidRPr="00D23B7A" w:rsidRDefault="00B91218" w:rsidP="0078761D">
            <w:pPr>
              <w:shd w:val="clear" w:color="auto" w:fill="FFFFFF"/>
              <w:spacing w:before="120" w:after="120"/>
              <w:jc w:val="both"/>
              <w:rPr>
                <w:i/>
                <w:sz w:val="26"/>
                <w:lang w:val="vi-VN"/>
              </w:rPr>
            </w:pPr>
            <w:r w:rsidRPr="00D23B7A">
              <w:rPr>
                <w:sz w:val="26"/>
              </w:rPr>
              <w:t>2. Hoặc thông qua dịch vụ bưu chính công ích.</w:t>
            </w:r>
          </w:p>
        </w:tc>
        <w:tc>
          <w:tcPr>
            <w:tcW w:w="1417" w:type="dxa"/>
            <w:tcBorders>
              <w:top w:val="single" w:sz="4" w:space="0" w:color="auto"/>
            </w:tcBorders>
            <w:shd w:val="clear" w:color="auto" w:fill="auto"/>
            <w:vAlign w:val="center"/>
          </w:tcPr>
          <w:p w:rsidR="00B91218" w:rsidRPr="00D23B7A" w:rsidRDefault="00B91218" w:rsidP="0078761D">
            <w:pPr>
              <w:spacing w:after="120" w:line="234" w:lineRule="atLeast"/>
              <w:jc w:val="center"/>
              <w:rPr>
                <w:sz w:val="26"/>
                <w:lang w:val="vi-VN"/>
              </w:rPr>
            </w:pPr>
            <w:r w:rsidRPr="00D23B7A">
              <w:rPr>
                <w:sz w:val="26"/>
                <w:lang w:val="vi-VN"/>
              </w:rPr>
              <w:t>Sáng: từ 07 giờ đến 11 giờ 30 phút;</w:t>
            </w:r>
          </w:p>
          <w:p w:rsidR="00B91218" w:rsidRPr="00D23B7A" w:rsidRDefault="00B91218" w:rsidP="0078761D">
            <w:pPr>
              <w:spacing w:after="120" w:line="234" w:lineRule="atLeast"/>
              <w:jc w:val="center"/>
              <w:rPr>
                <w:b/>
                <w:sz w:val="26"/>
                <w:lang w:val="vi-VN"/>
              </w:rPr>
            </w:pPr>
            <w:r w:rsidRPr="00D23B7A">
              <w:rPr>
                <w:sz w:val="26"/>
                <w:lang w:val="vi-VN"/>
              </w:rPr>
              <w:t>Chiều: từ 13 giờ 30 đến 17 giờ của các ngày làm việc.</w:t>
            </w:r>
          </w:p>
        </w:tc>
        <w:tc>
          <w:tcPr>
            <w:tcW w:w="992" w:type="dxa"/>
            <w:tcBorders>
              <w:top w:val="single" w:sz="4" w:space="0" w:color="auto"/>
            </w:tcBorders>
            <w:shd w:val="clear" w:color="auto" w:fill="auto"/>
            <w:vAlign w:val="center"/>
          </w:tcPr>
          <w:p w:rsidR="00B91218" w:rsidRPr="00D23B7A" w:rsidRDefault="00B91218" w:rsidP="0078761D">
            <w:pPr>
              <w:jc w:val="center"/>
              <w:rPr>
                <w:i/>
                <w:sz w:val="26"/>
                <w:lang w:val="vi-VN"/>
              </w:rPr>
            </w:pPr>
          </w:p>
        </w:tc>
      </w:tr>
      <w:tr w:rsidR="00B91218" w:rsidRPr="00D23B7A" w:rsidTr="0078761D">
        <w:trPr>
          <w:trHeight w:val="600"/>
        </w:trPr>
        <w:tc>
          <w:tcPr>
            <w:tcW w:w="851" w:type="dxa"/>
            <w:shd w:val="clear" w:color="auto" w:fill="auto"/>
            <w:vAlign w:val="center"/>
          </w:tcPr>
          <w:p w:rsidR="00B91218" w:rsidRPr="00D23B7A" w:rsidRDefault="00B91218" w:rsidP="0078761D">
            <w:pPr>
              <w:spacing w:after="120" w:line="234" w:lineRule="atLeast"/>
              <w:jc w:val="center"/>
              <w:rPr>
                <w:b/>
                <w:sz w:val="26"/>
              </w:rPr>
            </w:pPr>
            <w:r w:rsidRPr="00D23B7A">
              <w:rPr>
                <w:b/>
                <w:sz w:val="26"/>
              </w:rPr>
              <w:t>Bước 2</w:t>
            </w:r>
          </w:p>
        </w:tc>
        <w:tc>
          <w:tcPr>
            <w:tcW w:w="2376" w:type="dxa"/>
            <w:shd w:val="clear" w:color="auto" w:fill="auto"/>
            <w:vAlign w:val="center"/>
          </w:tcPr>
          <w:p w:rsidR="00B91218" w:rsidRPr="00D23B7A" w:rsidRDefault="00B91218" w:rsidP="0078761D">
            <w:pPr>
              <w:spacing w:before="120" w:after="120"/>
              <w:jc w:val="both"/>
              <w:rPr>
                <w:sz w:val="26"/>
              </w:rPr>
            </w:pPr>
            <w:r w:rsidRPr="00D23B7A">
              <w:rPr>
                <w:b/>
                <w:sz w:val="26"/>
              </w:rPr>
              <w:t>Tiếp nhận và chuyển hồ sơ thủ tục hành chính</w:t>
            </w:r>
          </w:p>
        </w:tc>
        <w:tc>
          <w:tcPr>
            <w:tcW w:w="3436" w:type="dxa"/>
            <w:shd w:val="clear" w:color="auto" w:fill="auto"/>
          </w:tcPr>
          <w:p w:rsidR="00B91218" w:rsidRPr="00D23B7A" w:rsidRDefault="00B91218" w:rsidP="00E274A9">
            <w:pPr>
              <w:shd w:val="clear" w:color="auto" w:fill="FFFFFF"/>
              <w:spacing w:after="120" w:line="234" w:lineRule="atLeast"/>
              <w:jc w:val="both"/>
              <w:rPr>
                <w:color w:val="000000"/>
                <w:sz w:val="26"/>
              </w:rPr>
            </w:pPr>
            <w:r w:rsidRPr="00D23B7A">
              <w:rPr>
                <w:color w:val="000000"/>
                <w:sz w:val="26"/>
              </w:rPr>
              <w:t xml:space="preserve">1. Đối với hồ sơ được </w:t>
            </w:r>
            <w:r w:rsidRPr="00D23B7A">
              <w:rPr>
                <w:sz w:val="26"/>
              </w:rPr>
              <w:t xml:space="preserve">nộp </w:t>
            </w:r>
            <w:r w:rsidRPr="00D23B7A">
              <w:rPr>
                <w:sz w:val="26"/>
                <w:lang w:val="vi-VN"/>
              </w:rPr>
              <w:t xml:space="preserve">trực tiếp qua </w:t>
            </w:r>
            <w:r w:rsidRPr="00D23B7A">
              <w:rPr>
                <w:sz w:val="26"/>
              </w:rPr>
              <w:t xml:space="preserve">Bộ phận </w:t>
            </w:r>
            <w:r w:rsidRPr="00D23B7A">
              <w:rPr>
                <w:sz w:val="26"/>
                <w:lang w:val="vi-VN"/>
              </w:rPr>
              <w:t>tiếp nhận và trả kết quả</w:t>
            </w:r>
            <w:r w:rsidRPr="00D23B7A">
              <w:rPr>
                <w:color w:val="000000"/>
                <w:sz w:val="26"/>
              </w:rPr>
              <w:t xml:space="preserve"> </w:t>
            </w:r>
            <w:r w:rsidRPr="00D23B7A">
              <w:rPr>
                <w:sz w:val="26"/>
              </w:rPr>
              <w:t xml:space="preserve">hoặc thông </w:t>
            </w:r>
            <w:r w:rsidRPr="00D23B7A">
              <w:rPr>
                <w:sz w:val="26"/>
                <w:lang w:val="vi-VN"/>
              </w:rPr>
              <w:t xml:space="preserve">qua dịch vụ bưu chính </w:t>
            </w:r>
            <w:r w:rsidRPr="00D23B7A">
              <w:rPr>
                <w:sz w:val="26"/>
              </w:rPr>
              <w:t>công ích</w:t>
            </w:r>
            <w:r w:rsidRPr="00D23B7A">
              <w:rPr>
                <w:color w:val="000000"/>
                <w:sz w:val="26"/>
              </w:rPr>
              <w:t xml:space="preserve"> cán bộ, công chức, viên chức tiếp nhận hồ sơ tại </w:t>
            </w:r>
            <w:r w:rsidRPr="00D23B7A">
              <w:rPr>
                <w:sz w:val="26"/>
              </w:rPr>
              <w:t xml:space="preserve">Bộ phận </w:t>
            </w:r>
            <w:r w:rsidRPr="00D23B7A">
              <w:rPr>
                <w:sz w:val="26"/>
                <w:lang w:val="vi-VN"/>
              </w:rPr>
              <w:t>tiếp nhận và trả kết quả</w:t>
            </w:r>
            <w:r w:rsidRPr="00D23B7A">
              <w:rPr>
                <w:color w:val="000000"/>
                <w:sz w:val="26"/>
              </w:rPr>
              <w:t xml:space="preserve"> xem xét, kiểm tra tính chính xác, đầy đủ của hồ sơ; quét (scan) và lưu trữ hồ sơ điện tử, cập nhật vào cơ sở dữ liệu của phần mềm một cửa điện tử của tỉnh.</w:t>
            </w:r>
          </w:p>
          <w:p w:rsidR="00B91218" w:rsidRPr="00D23B7A" w:rsidRDefault="00B91218" w:rsidP="00E274A9">
            <w:pPr>
              <w:shd w:val="clear" w:color="auto" w:fill="FFFFFF"/>
              <w:spacing w:after="120" w:line="234" w:lineRule="atLeast"/>
              <w:jc w:val="both"/>
              <w:rPr>
                <w:color w:val="000000"/>
                <w:sz w:val="26"/>
              </w:rPr>
            </w:pPr>
            <w:r w:rsidRPr="00D23B7A">
              <w:rPr>
                <w:color w:val="000000"/>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B91218" w:rsidRPr="00D23B7A" w:rsidRDefault="00B91218" w:rsidP="00E274A9">
            <w:pPr>
              <w:shd w:val="clear" w:color="auto" w:fill="FFFFFF"/>
              <w:spacing w:after="120" w:line="234" w:lineRule="atLeast"/>
              <w:jc w:val="both"/>
              <w:rPr>
                <w:color w:val="000000"/>
                <w:sz w:val="26"/>
              </w:rPr>
            </w:pPr>
            <w:r w:rsidRPr="00D23B7A">
              <w:rPr>
                <w:color w:val="000000"/>
                <w:sz w:val="26"/>
              </w:rPr>
              <w:t>b) Trường hợp từ chối nhận hồ sơ, cán bộ, công chức, viên chức tiếp nhận hồ sơ phải nêu rõ lý do theo mẫu Phiếu từ chối giải quyết hồ sơ thủ tục hành chính;</w:t>
            </w:r>
          </w:p>
          <w:p w:rsidR="00B91218" w:rsidRPr="00D23B7A" w:rsidRDefault="00B91218" w:rsidP="00E274A9">
            <w:pPr>
              <w:spacing w:before="120" w:after="120"/>
              <w:jc w:val="both"/>
              <w:rPr>
                <w:color w:val="000000"/>
                <w:sz w:val="26"/>
              </w:rPr>
            </w:pPr>
            <w:r w:rsidRPr="00D23B7A">
              <w:rPr>
                <w:color w:val="000000"/>
                <w:sz w:val="26"/>
              </w:rPr>
              <w:lastRenderedPageBreak/>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417" w:type="dxa"/>
            <w:shd w:val="clear" w:color="auto" w:fill="auto"/>
            <w:vAlign w:val="center"/>
          </w:tcPr>
          <w:p w:rsidR="00B91218" w:rsidRPr="00D23B7A" w:rsidRDefault="00B91218" w:rsidP="0078761D">
            <w:pPr>
              <w:spacing w:after="120" w:line="234" w:lineRule="atLeast"/>
              <w:jc w:val="both"/>
              <w:rPr>
                <w:b/>
                <w:sz w:val="26"/>
              </w:rPr>
            </w:pPr>
            <w:r w:rsidRPr="00D23B7A">
              <w:rPr>
                <w:color w:val="000000"/>
                <w:sz w:val="26"/>
              </w:rPr>
              <w:lastRenderedPageBreak/>
              <w:t xml:space="preserve">Chuyển ngay hồ sơ tiếp nhận trực tiếp trong ngày làm việc </w:t>
            </w:r>
            <w:r w:rsidRPr="00D23B7A">
              <w:rPr>
                <w:i/>
                <w:color w:val="000000"/>
                <w:sz w:val="26"/>
              </w:rPr>
              <w:t>(k</w:t>
            </w:r>
            <w:r w:rsidRPr="00D23B7A">
              <w:rPr>
                <w:i/>
                <w:sz w:val="26"/>
              </w:rPr>
              <w:t>hông để quá 3 giờ làm việc)</w:t>
            </w:r>
            <w:r w:rsidRPr="00D23B7A">
              <w:rPr>
                <w:color w:val="000000"/>
                <w:sz w:val="26"/>
              </w:rPr>
              <w:t xml:space="preserve"> hoặc chuyển vào đầu giờ ngày làm việc tiếp theo đối với trường hợp tiếp nhận sau 15 giờ hàng ngày.</w:t>
            </w:r>
          </w:p>
        </w:tc>
        <w:tc>
          <w:tcPr>
            <w:tcW w:w="992" w:type="dxa"/>
            <w:shd w:val="clear" w:color="auto" w:fill="auto"/>
            <w:vAlign w:val="center"/>
          </w:tcPr>
          <w:p w:rsidR="00B91218" w:rsidRPr="00D23B7A" w:rsidRDefault="00B91218" w:rsidP="0078761D">
            <w:pPr>
              <w:jc w:val="center"/>
              <w:rPr>
                <w:i/>
                <w:sz w:val="26"/>
                <w:lang w:val="vi-VN"/>
              </w:rPr>
            </w:pPr>
          </w:p>
        </w:tc>
      </w:tr>
      <w:tr w:rsidR="00B91218" w:rsidRPr="00D23B7A" w:rsidTr="0078761D">
        <w:tc>
          <w:tcPr>
            <w:tcW w:w="851" w:type="dxa"/>
            <w:vMerge w:val="restart"/>
            <w:shd w:val="clear" w:color="auto" w:fill="auto"/>
            <w:vAlign w:val="center"/>
          </w:tcPr>
          <w:p w:rsidR="00B91218" w:rsidRPr="00D23B7A" w:rsidRDefault="00B91218" w:rsidP="0078761D">
            <w:pPr>
              <w:spacing w:after="120" w:line="234" w:lineRule="atLeast"/>
              <w:jc w:val="center"/>
              <w:rPr>
                <w:b/>
                <w:sz w:val="26"/>
              </w:rPr>
            </w:pPr>
            <w:r w:rsidRPr="00D23B7A">
              <w:rPr>
                <w:b/>
                <w:sz w:val="26"/>
              </w:rPr>
              <w:lastRenderedPageBreak/>
              <w:t>Bước 3</w:t>
            </w:r>
          </w:p>
        </w:tc>
        <w:tc>
          <w:tcPr>
            <w:tcW w:w="2376" w:type="dxa"/>
            <w:vMerge w:val="restart"/>
            <w:shd w:val="clear" w:color="auto" w:fill="auto"/>
            <w:vAlign w:val="center"/>
          </w:tcPr>
          <w:p w:rsidR="00B91218" w:rsidRPr="00D23B7A" w:rsidRDefault="00B91218" w:rsidP="0078761D">
            <w:pPr>
              <w:spacing w:after="120" w:line="234" w:lineRule="atLeast"/>
              <w:jc w:val="both"/>
              <w:rPr>
                <w:b/>
                <w:sz w:val="26"/>
              </w:rPr>
            </w:pPr>
            <w:r w:rsidRPr="00D23B7A">
              <w:rPr>
                <w:b/>
                <w:bCs/>
                <w:color w:val="000000"/>
                <w:sz w:val="26"/>
              </w:rPr>
              <w:t>Giải quyết thủ tục hành chính</w:t>
            </w:r>
          </w:p>
        </w:tc>
        <w:tc>
          <w:tcPr>
            <w:tcW w:w="3436" w:type="dxa"/>
            <w:shd w:val="clear" w:color="auto" w:fill="auto"/>
            <w:vAlign w:val="center"/>
          </w:tcPr>
          <w:p w:rsidR="00B91218" w:rsidRPr="00D23B7A" w:rsidRDefault="00B91218" w:rsidP="0078761D">
            <w:pPr>
              <w:spacing w:before="120" w:after="120"/>
              <w:jc w:val="both"/>
              <w:rPr>
                <w:color w:val="000000"/>
                <w:sz w:val="26"/>
              </w:rPr>
            </w:pPr>
            <w:r w:rsidRPr="00D23B7A">
              <w:rPr>
                <w:color w:val="000000"/>
                <w:sz w:val="26"/>
              </w:rPr>
              <w:t xml:space="preserve">Sau khi nhận hồ sơ thủ tục hành chính từ </w:t>
            </w:r>
            <w:r w:rsidRPr="00D23B7A">
              <w:rPr>
                <w:sz w:val="26"/>
              </w:rPr>
              <w:t xml:space="preserve">Bộ phận </w:t>
            </w:r>
            <w:r w:rsidRPr="00D23B7A">
              <w:rPr>
                <w:sz w:val="26"/>
                <w:lang w:val="vi-VN"/>
              </w:rPr>
              <w:t>tiếp nhận và trả kết quả</w:t>
            </w:r>
            <w:r w:rsidRPr="00D23B7A">
              <w:rPr>
                <w:sz w:val="26"/>
              </w:rPr>
              <w:t xml:space="preserve"> </w:t>
            </w:r>
            <w:r w:rsidRPr="00D23B7A">
              <w:rPr>
                <w:color w:val="000000"/>
                <w:sz w:val="26"/>
              </w:rPr>
              <w:t>công chức xử lý xem xét, thẩm định hồ sơ, trình phê duyệt kết quả giải quyết thủ tục hành chính:</w:t>
            </w:r>
          </w:p>
        </w:tc>
        <w:tc>
          <w:tcPr>
            <w:tcW w:w="1417" w:type="dxa"/>
            <w:shd w:val="clear" w:color="auto" w:fill="auto"/>
            <w:vAlign w:val="center"/>
          </w:tcPr>
          <w:p w:rsidR="00B91218" w:rsidRPr="00D23B7A" w:rsidRDefault="00B91218" w:rsidP="0078761D">
            <w:pPr>
              <w:spacing w:after="120" w:line="234" w:lineRule="atLeast"/>
              <w:jc w:val="center"/>
              <w:rPr>
                <w:b/>
                <w:sz w:val="26"/>
              </w:rPr>
            </w:pPr>
            <w:r w:rsidRPr="00D23B7A">
              <w:rPr>
                <w:b/>
                <w:sz w:val="26"/>
              </w:rPr>
              <w:t>17 ngày</w:t>
            </w:r>
            <w:r w:rsidRPr="00D23B7A">
              <w:rPr>
                <w:sz w:val="26"/>
              </w:rPr>
              <w:t>, trong đó:</w:t>
            </w:r>
          </w:p>
        </w:tc>
        <w:tc>
          <w:tcPr>
            <w:tcW w:w="992" w:type="dxa"/>
            <w:shd w:val="clear" w:color="auto" w:fill="auto"/>
            <w:vAlign w:val="center"/>
          </w:tcPr>
          <w:p w:rsidR="00B91218" w:rsidRPr="00D23B7A" w:rsidRDefault="00B91218" w:rsidP="0078761D">
            <w:pPr>
              <w:spacing w:after="120" w:line="234" w:lineRule="atLeast"/>
              <w:jc w:val="center"/>
              <w:rPr>
                <w:b/>
                <w:sz w:val="26"/>
              </w:rPr>
            </w:pPr>
          </w:p>
        </w:tc>
      </w:tr>
      <w:tr w:rsidR="00B91218" w:rsidRPr="00D23B7A" w:rsidTr="0078761D">
        <w:tc>
          <w:tcPr>
            <w:tcW w:w="851" w:type="dxa"/>
            <w:vMerge/>
            <w:shd w:val="clear" w:color="auto" w:fill="auto"/>
          </w:tcPr>
          <w:p w:rsidR="00B91218" w:rsidRPr="00D23B7A" w:rsidRDefault="00B91218" w:rsidP="0078761D">
            <w:pPr>
              <w:spacing w:after="120" w:line="234" w:lineRule="atLeast"/>
              <w:jc w:val="both"/>
              <w:rPr>
                <w:b/>
                <w:sz w:val="26"/>
              </w:rPr>
            </w:pPr>
          </w:p>
        </w:tc>
        <w:tc>
          <w:tcPr>
            <w:tcW w:w="2376" w:type="dxa"/>
            <w:vMerge/>
            <w:shd w:val="clear" w:color="auto" w:fill="auto"/>
          </w:tcPr>
          <w:p w:rsidR="00B91218" w:rsidRPr="00D23B7A" w:rsidRDefault="00B91218" w:rsidP="0078761D">
            <w:pPr>
              <w:spacing w:after="120" w:line="234" w:lineRule="atLeast"/>
              <w:jc w:val="both"/>
              <w:rPr>
                <w:b/>
                <w:sz w:val="26"/>
              </w:rPr>
            </w:pPr>
          </w:p>
        </w:tc>
        <w:tc>
          <w:tcPr>
            <w:tcW w:w="3436" w:type="dxa"/>
            <w:shd w:val="clear" w:color="auto" w:fill="auto"/>
          </w:tcPr>
          <w:p w:rsidR="00B91218" w:rsidRPr="00D23B7A" w:rsidRDefault="00B91218" w:rsidP="0078761D">
            <w:pPr>
              <w:shd w:val="clear" w:color="auto" w:fill="FFFFFF"/>
              <w:spacing w:after="120" w:line="234" w:lineRule="atLeast"/>
              <w:jc w:val="both"/>
              <w:rPr>
                <w:bCs/>
                <w:i/>
                <w:sz w:val="26"/>
              </w:rPr>
            </w:pPr>
            <w:r w:rsidRPr="00D23B7A">
              <w:rPr>
                <w:bCs/>
                <w:i/>
                <w:sz w:val="26"/>
              </w:rPr>
              <w:t>1. Tiếp nhận hồ sơ (Bộ phận TN&amp;TKQ)</w:t>
            </w:r>
          </w:p>
        </w:tc>
        <w:tc>
          <w:tcPr>
            <w:tcW w:w="1417" w:type="dxa"/>
            <w:shd w:val="clear" w:color="auto" w:fill="auto"/>
            <w:vAlign w:val="center"/>
          </w:tcPr>
          <w:p w:rsidR="00B91218" w:rsidRPr="00D23B7A" w:rsidRDefault="00B91218" w:rsidP="0078761D">
            <w:pPr>
              <w:spacing w:after="120" w:line="234" w:lineRule="atLeast"/>
              <w:jc w:val="center"/>
              <w:rPr>
                <w:b/>
                <w:sz w:val="26"/>
              </w:rPr>
            </w:pPr>
            <w:r w:rsidRPr="00D23B7A">
              <w:rPr>
                <w:bCs/>
                <w:i/>
                <w:sz w:val="26"/>
              </w:rPr>
              <w:t>1 ngày</w:t>
            </w:r>
          </w:p>
        </w:tc>
        <w:tc>
          <w:tcPr>
            <w:tcW w:w="992" w:type="dxa"/>
            <w:shd w:val="clear" w:color="auto" w:fill="auto"/>
          </w:tcPr>
          <w:p w:rsidR="00B91218" w:rsidRPr="00D23B7A" w:rsidRDefault="00B91218" w:rsidP="0078761D">
            <w:pPr>
              <w:spacing w:after="120" w:line="234" w:lineRule="atLeast"/>
              <w:jc w:val="both"/>
              <w:rPr>
                <w:b/>
                <w:sz w:val="26"/>
              </w:rPr>
            </w:pPr>
          </w:p>
        </w:tc>
      </w:tr>
      <w:tr w:rsidR="00B91218" w:rsidRPr="00D23B7A" w:rsidTr="0078761D">
        <w:tc>
          <w:tcPr>
            <w:tcW w:w="851" w:type="dxa"/>
            <w:vMerge/>
            <w:shd w:val="clear" w:color="auto" w:fill="auto"/>
          </w:tcPr>
          <w:p w:rsidR="00B91218" w:rsidRPr="00D23B7A" w:rsidRDefault="00B91218" w:rsidP="0078761D">
            <w:pPr>
              <w:spacing w:after="120" w:line="234" w:lineRule="atLeast"/>
              <w:jc w:val="both"/>
              <w:rPr>
                <w:b/>
                <w:sz w:val="26"/>
              </w:rPr>
            </w:pPr>
          </w:p>
        </w:tc>
        <w:tc>
          <w:tcPr>
            <w:tcW w:w="2376" w:type="dxa"/>
            <w:vMerge/>
            <w:shd w:val="clear" w:color="auto" w:fill="auto"/>
          </w:tcPr>
          <w:p w:rsidR="00B91218" w:rsidRPr="00D23B7A" w:rsidRDefault="00B91218" w:rsidP="0078761D">
            <w:pPr>
              <w:spacing w:after="120" w:line="234" w:lineRule="atLeast"/>
              <w:jc w:val="both"/>
              <w:rPr>
                <w:b/>
                <w:sz w:val="26"/>
              </w:rPr>
            </w:pPr>
          </w:p>
        </w:tc>
        <w:tc>
          <w:tcPr>
            <w:tcW w:w="3436" w:type="dxa"/>
            <w:shd w:val="clear" w:color="auto" w:fill="auto"/>
          </w:tcPr>
          <w:p w:rsidR="00B91218" w:rsidRPr="00D23B7A" w:rsidRDefault="00B91218" w:rsidP="0078761D">
            <w:pPr>
              <w:shd w:val="clear" w:color="auto" w:fill="FFFFFF"/>
              <w:spacing w:after="120" w:line="234" w:lineRule="atLeast"/>
              <w:jc w:val="both"/>
              <w:rPr>
                <w:b/>
                <w:sz w:val="26"/>
              </w:rPr>
            </w:pPr>
            <w:r w:rsidRPr="00D23B7A">
              <w:rPr>
                <w:bCs/>
                <w:i/>
                <w:sz w:val="26"/>
              </w:rPr>
              <w:t>2. Giải quyết hồ sơ (cơ quan/bộ phận chuyên môn), t</w:t>
            </w:r>
            <w:r w:rsidRPr="00D23B7A">
              <w:rPr>
                <w:i/>
                <w:sz w:val="26"/>
              </w:rPr>
              <w:t>rong đó:</w:t>
            </w:r>
          </w:p>
        </w:tc>
        <w:tc>
          <w:tcPr>
            <w:tcW w:w="1417" w:type="dxa"/>
            <w:shd w:val="clear" w:color="auto" w:fill="auto"/>
            <w:vAlign w:val="center"/>
          </w:tcPr>
          <w:p w:rsidR="00B91218" w:rsidRPr="00D23B7A" w:rsidRDefault="00B91218" w:rsidP="0078761D">
            <w:pPr>
              <w:spacing w:after="120" w:line="234" w:lineRule="atLeast"/>
              <w:jc w:val="center"/>
              <w:rPr>
                <w:b/>
                <w:sz w:val="26"/>
              </w:rPr>
            </w:pPr>
            <w:r w:rsidRPr="00D23B7A">
              <w:rPr>
                <w:bCs/>
                <w:i/>
                <w:sz w:val="26"/>
              </w:rPr>
              <w:t>16 ngày</w:t>
            </w:r>
          </w:p>
        </w:tc>
        <w:tc>
          <w:tcPr>
            <w:tcW w:w="992" w:type="dxa"/>
            <w:shd w:val="clear" w:color="auto" w:fill="auto"/>
          </w:tcPr>
          <w:p w:rsidR="00B91218" w:rsidRPr="00D23B7A" w:rsidRDefault="00B91218" w:rsidP="0078761D">
            <w:pPr>
              <w:spacing w:after="120" w:line="234" w:lineRule="atLeast"/>
              <w:jc w:val="both"/>
              <w:rPr>
                <w:b/>
                <w:sz w:val="26"/>
              </w:rPr>
            </w:pPr>
          </w:p>
        </w:tc>
      </w:tr>
      <w:tr w:rsidR="00B91218" w:rsidRPr="00D23B7A" w:rsidTr="0078761D">
        <w:tc>
          <w:tcPr>
            <w:tcW w:w="851" w:type="dxa"/>
            <w:vMerge/>
            <w:shd w:val="clear" w:color="auto" w:fill="auto"/>
          </w:tcPr>
          <w:p w:rsidR="00B91218" w:rsidRPr="00D23B7A" w:rsidRDefault="00B91218" w:rsidP="0078761D">
            <w:pPr>
              <w:spacing w:after="120" w:line="234" w:lineRule="atLeast"/>
              <w:jc w:val="both"/>
              <w:rPr>
                <w:b/>
                <w:sz w:val="26"/>
              </w:rPr>
            </w:pPr>
          </w:p>
        </w:tc>
        <w:tc>
          <w:tcPr>
            <w:tcW w:w="2376" w:type="dxa"/>
            <w:vMerge/>
            <w:shd w:val="clear" w:color="auto" w:fill="auto"/>
          </w:tcPr>
          <w:p w:rsidR="00B91218" w:rsidRPr="00D23B7A" w:rsidRDefault="00B91218" w:rsidP="0078761D">
            <w:pPr>
              <w:spacing w:after="120" w:line="234" w:lineRule="atLeast"/>
              <w:jc w:val="both"/>
              <w:rPr>
                <w:b/>
                <w:sz w:val="26"/>
              </w:rPr>
            </w:pPr>
          </w:p>
        </w:tc>
        <w:tc>
          <w:tcPr>
            <w:tcW w:w="3436" w:type="dxa"/>
            <w:shd w:val="clear" w:color="auto" w:fill="auto"/>
          </w:tcPr>
          <w:p w:rsidR="00B91218" w:rsidRPr="00D23B7A" w:rsidRDefault="00B91218" w:rsidP="0078761D">
            <w:pPr>
              <w:spacing w:after="120" w:line="234" w:lineRule="atLeast"/>
              <w:jc w:val="both"/>
              <w:rPr>
                <w:b/>
                <w:sz w:val="26"/>
              </w:rPr>
            </w:pPr>
            <w:r w:rsidRPr="00D23B7A">
              <w:rPr>
                <w:color w:val="000000"/>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417" w:type="dxa"/>
            <w:shd w:val="clear" w:color="auto" w:fill="auto"/>
            <w:vAlign w:val="center"/>
          </w:tcPr>
          <w:p w:rsidR="00B91218" w:rsidRPr="00D23B7A" w:rsidRDefault="00B91218" w:rsidP="0078761D">
            <w:pPr>
              <w:spacing w:after="120" w:line="234" w:lineRule="atLeast"/>
              <w:jc w:val="center"/>
              <w:rPr>
                <w:b/>
                <w:sz w:val="26"/>
              </w:rPr>
            </w:pPr>
            <w:r w:rsidRPr="00D23B7A">
              <w:rPr>
                <w:bCs/>
                <w:i/>
                <w:sz w:val="26"/>
              </w:rPr>
              <w:t>16 ngày</w:t>
            </w:r>
          </w:p>
        </w:tc>
        <w:tc>
          <w:tcPr>
            <w:tcW w:w="992" w:type="dxa"/>
            <w:shd w:val="clear" w:color="auto" w:fill="auto"/>
          </w:tcPr>
          <w:p w:rsidR="00B91218" w:rsidRPr="00D23B7A" w:rsidRDefault="00B91218" w:rsidP="0078761D">
            <w:pPr>
              <w:spacing w:after="120" w:line="234" w:lineRule="atLeast"/>
              <w:jc w:val="both"/>
              <w:rPr>
                <w:b/>
                <w:sz w:val="26"/>
              </w:rPr>
            </w:pPr>
          </w:p>
        </w:tc>
      </w:tr>
      <w:tr w:rsidR="00B91218" w:rsidRPr="00D23B7A" w:rsidTr="0078761D">
        <w:tc>
          <w:tcPr>
            <w:tcW w:w="851" w:type="dxa"/>
            <w:vMerge/>
            <w:shd w:val="clear" w:color="auto" w:fill="auto"/>
          </w:tcPr>
          <w:p w:rsidR="00B91218" w:rsidRPr="00D23B7A" w:rsidRDefault="00B91218" w:rsidP="0078761D">
            <w:pPr>
              <w:spacing w:after="120" w:line="234" w:lineRule="atLeast"/>
              <w:jc w:val="both"/>
              <w:rPr>
                <w:b/>
                <w:sz w:val="26"/>
              </w:rPr>
            </w:pPr>
          </w:p>
        </w:tc>
        <w:tc>
          <w:tcPr>
            <w:tcW w:w="2376" w:type="dxa"/>
            <w:vMerge/>
            <w:shd w:val="clear" w:color="auto" w:fill="auto"/>
          </w:tcPr>
          <w:p w:rsidR="00B91218" w:rsidRPr="00D23B7A" w:rsidRDefault="00B91218" w:rsidP="0078761D">
            <w:pPr>
              <w:spacing w:after="120" w:line="234" w:lineRule="atLeast"/>
              <w:jc w:val="both"/>
              <w:rPr>
                <w:b/>
                <w:sz w:val="26"/>
              </w:rPr>
            </w:pPr>
          </w:p>
        </w:tc>
        <w:tc>
          <w:tcPr>
            <w:tcW w:w="3436" w:type="dxa"/>
            <w:shd w:val="clear" w:color="auto" w:fill="auto"/>
          </w:tcPr>
          <w:p w:rsidR="00B91218" w:rsidRPr="00D23B7A" w:rsidRDefault="00B91218" w:rsidP="0078761D">
            <w:pPr>
              <w:shd w:val="clear" w:color="auto" w:fill="FFFFFF"/>
              <w:spacing w:after="120" w:line="234" w:lineRule="atLeast"/>
              <w:jc w:val="both"/>
              <w:rPr>
                <w:bCs/>
                <w:i/>
                <w:sz w:val="26"/>
              </w:rPr>
            </w:pPr>
            <w:r w:rsidRPr="00D23B7A">
              <w:rPr>
                <w:bCs/>
                <w:i/>
                <w:sz w:val="26"/>
              </w:rPr>
              <w:t xml:space="preserve">+ Chuyên viên </w:t>
            </w:r>
          </w:p>
          <w:p w:rsidR="00B91218" w:rsidRPr="00D23B7A" w:rsidRDefault="00B91218" w:rsidP="0078761D">
            <w:pPr>
              <w:shd w:val="clear" w:color="auto" w:fill="FFFFFF"/>
              <w:spacing w:after="120" w:line="234" w:lineRule="atLeast"/>
              <w:jc w:val="both"/>
              <w:rPr>
                <w:bCs/>
                <w:i/>
                <w:sz w:val="26"/>
              </w:rPr>
            </w:pPr>
            <w:r w:rsidRPr="00D23B7A">
              <w:rPr>
                <w:bCs/>
                <w:i/>
                <w:sz w:val="26"/>
              </w:rPr>
              <w:t>+ Lãnh đạo phòng/bộ phận</w:t>
            </w:r>
          </w:p>
          <w:p w:rsidR="00B91218" w:rsidRPr="00D23B7A" w:rsidRDefault="00B91218" w:rsidP="0078761D">
            <w:pPr>
              <w:shd w:val="clear" w:color="auto" w:fill="FFFFFF"/>
              <w:spacing w:after="120" w:line="234" w:lineRule="atLeast"/>
              <w:jc w:val="both"/>
              <w:rPr>
                <w:bCs/>
                <w:i/>
                <w:sz w:val="26"/>
              </w:rPr>
            </w:pPr>
            <w:r w:rsidRPr="00D23B7A">
              <w:rPr>
                <w:bCs/>
                <w:i/>
                <w:sz w:val="26"/>
              </w:rPr>
              <w:t xml:space="preserve">+ Lãnh đạo đơn vị: </w:t>
            </w:r>
          </w:p>
          <w:p w:rsidR="00B91218" w:rsidRPr="00E274A9" w:rsidRDefault="00E274A9" w:rsidP="00E274A9">
            <w:pPr>
              <w:shd w:val="clear" w:color="auto" w:fill="FFFFFF"/>
              <w:spacing w:after="120" w:line="234" w:lineRule="atLeast"/>
              <w:jc w:val="both"/>
              <w:rPr>
                <w:bCs/>
                <w:i/>
                <w:sz w:val="26"/>
              </w:rPr>
            </w:pPr>
            <w:r>
              <w:rPr>
                <w:bCs/>
                <w:i/>
                <w:sz w:val="26"/>
              </w:rPr>
              <w:t xml:space="preserve">+ Văn thư đơn vị: </w:t>
            </w:r>
          </w:p>
        </w:tc>
        <w:tc>
          <w:tcPr>
            <w:tcW w:w="1417" w:type="dxa"/>
            <w:shd w:val="clear" w:color="auto" w:fill="auto"/>
            <w:vAlign w:val="center"/>
          </w:tcPr>
          <w:p w:rsidR="00B91218" w:rsidRPr="00D23B7A" w:rsidRDefault="00B91218" w:rsidP="0078761D">
            <w:pPr>
              <w:spacing w:after="120" w:line="234" w:lineRule="atLeast"/>
              <w:jc w:val="center"/>
              <w:rPr>
                <w:bCs/>
                <w:i/>
                <w:sz w:val="26"/>
              </w:rPr>
            </w:pPr>
            <w:r w:rsidRPr="00D23B7A">
              <w:rPr>
                <w:bCs/>
                <w:i/>
                <w:sz w:val="26"/>
              </w:rPr>
              <w:t xml:space="preserve">10 ngày </w:t>
            </w:r>
          </w:p>
          <w:p w:rsidR="00B91218" w:rsidRPr="00D23B7A" w:rsidRDefault="00B91218" w:rsidP="0078761D">
            <w:pPr>
              <w:spacing w:after="120" w:line="234" w:lineRule="atLeast"/>
              <w:jc w:val="center"/>
              <w:rPr>
                <w:bCs/>
                <w:i/>
                <w:sz w:val="26"/>
              </w:rPr>
            </w:pPr>
            <w:r w:rsidRPr="00D23B7A">
              <w:rPr>
                <w:bCs/>
                <w:i/>
                <w:sz w:val="26"/>
              </w:rPr>
              <w:t xml:space="preserve">04 ngày </w:t>
            </w:r>
          </w:p>
          <w:p w:rsidR="00B91218" w:rsidRPr="00D23B7A" w:rsidRDefault="00B91218" w:rsidP="0078761D">
            <w:pPr>
              <w:spacing w:after="120" w:line="234" w:lineRule="atLeast"/>
              <w:jc w:val="center"/>
              <w:rPr>
                <w:bCs/>
                <w:i/>
                <w:sz w:val="26"/>
              </w:rPr>
            </w:pPr>
            <w:r w:rsidRPr="00D23B7A">
              <w:rPr>
                <w:bCs/>
                <w:i/>
                <w:sz w:val="26"/>
              </w:rPr>
              <w:t xml:space="preserve">01 ngày </w:t>
            </w:r>
          </w:p>
          <w:p w:rsidR="00B91218" w:rsidRPr="00E274A9" w:rsidRDefault="00E274A9" w:rsidP="00E274A9">
            <w:pPr>
              <w:spacing w:after="120" w:line="234" w:lineRule="atLeast"/>
              <w:jc w:val="center"/>
              <w:rPr>
                <w:bCs/>
                <w:i/>
                <w:sz w:val="26"/>
              </w:rPr>
            </w:pPr>
            <w:r>
              <w:rPr>
                <w:bCs/>
                <w:i/>
                <w:sz w:val="26"/>
              </w:rPr>
              <w:t xml:space="preserve">01 ngày </w:t>
            </w:r>
          </w:p>
        </w:tc>
        <w:tc>
          <w:tcPr>
            <w:tcW w:w="992" w:type="dxa"/>
            <w:shd w:val="clear" w:color="auto" w:fill="auto"/>
          </w:tcPr>
          <w:p w:rsidR="00B91218" w:rsidRPr="00D23B7A" w:rsidRDefault="00B91218" w:rsidP="0078761D">
            <w:pPr>
              <w:spacing w:after="120" w:line="234" w:lineRule="atLeast"/>
              <w:jc w:val="both"/>
              <w:rPr>
                <w:i/>
                <w:sz w:val="26"/>
              </w:rPr>
            </w:pPr>
          </w:p>
        </w:tc>
      </w:tr>
      <w:tr w:rsidR="00B91218" w:rsidRPr="00D23B7A" w:rsidTr="0078761D">
        <w:tc>
          <w:tcPr>
            <w:tcW w:w="851" w:type="dxa"/>
            <w:vMerge/>
            <w:shd w:val="clear" w:color="auto" w:fill="auto"/>
          </w:tcPr>
          <w:p w:rsidR="00B91218" w:rsidRPr="00D23B7A" w:rsidRDefault="00B91218" w:rsidP="0078761D">
            <w:pPr>
              <w:spacing w:after="120" w:line="234" w:lineRule="atLeast"/>
              <w:jc w:val="both"/>
              <w:rPr>
                <w:b/>
                <w:sz w:val="26"/>
              </w:rPr>
            </w:pPr>
          </w:p>
        </w:tc>
        <w:tc>
          <w:tcPr>
            <w:tcW w:w="2376" w:type="dxa"/>
            <w:vMerge/>
            <w:shd w:val="clear" w:color="auto" w:fill="auto"/>
          </w:tcPr>
          <w:p w:rsidR="00B91218" w:rsidRPr="00D23B7A" w:rsidRDefault="00B91218" w:rsidP="0078761D">
            <w:pPr>
              <w:spacing w:after="120" w:line="234" w:lineRule="atLeast"/>
              <w:jc w:val="both"/>
              <w:rPr>
                <w:b/>
                <w:sz w:val="26"/>
              </w:rPr>
            </w:pPr>
          </w:p>
        </w:tc>
        <w:tc>
          <w:tcPr>
            <w:tcW w:w="3436" w:type="dxa"/>
            <w:shd w:val="clear" w:color="auto" w:fill="auto"/>
          </w:tcPr>
          <w:p w:rsidR="00B91218" w:rsidRPr="00D23B7A" w:rsidRDefault="00B91218" w:rsidP="0078761D">
            <w:pPr>
              <w:spacing w:after="120" w:line="234" w:lineRule="atLeast"/>
              <w:jc w:val="both"/>
              <w:rPr>
                <w:color w:val="000000"/>
                <w:sz w:val="26"/>
              </w:rPr>
            </w:pPr>
            <w:r w:rsidRPr="00D23B7A">
              <w:rPr>
                <w:color w:val="000000"/>
                <w:sz w:val="26"/>
              </w:rPr>
              <w:t>- Trường hợp có quy định phải thẩm tra, xác minh hồ sơ.</w:t>
            </w:r>
          </w:p>
          <w:p w:rsidR="00B91218" w:rsidRPr="00D23B7A" w:rsidRDefault="00B91218" w:rsidP="0078761D">
            <w:pPr>
              <w:spacing w:before="120" w:after="120"/>
              <w:jc w:val="both"/>
              <w:rPr>
                <w:color w:val="000000"/>
                <w:sz w:val="26"/>
              </w:rPr>
            </w:pPr>
            <w:r w:rsidRPr="00D23B7A">
              <w:rPr>
                <w:color w:val="000000"/>
                <w:sz w:val="26"/>
              </w:rPr>
              <w:t xml:space="preserve">Đối với hồ sơ qua thẩm tra, thẩm định chưa đủ điều kiện giải quyết, cơ quan có thẩm quyền giải quyết thủ tục hành chính trả lại hồ sơ kèm theo thông báo bằng văn bản và </w:t>
            </w:r>
            <w:r w:rsidRPr="00D23B7A">
              <w:rPr>
                <w:color w:val="000000"/>
                <w:sz w:val="26"/>
              </w:rPr>
              <w:lastRenderedPageBreak/>
              <w:t>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417" w:type="dxa"/>
            <w:shd w:val="clear" w:color="auto" w:fill="auto"/>
            <w:vAlign w:val="center"/>
          </w:tcPr>
          <w:p w:rsidR="00B91218" w:rsidRPr="00D23B7A" w:rsidRDefault="00B91218" w:rsidP="0078761D">
            <w:pPr>
              <w:spacing w:after="120" w:line="234" w:lineRule="atLeast"/>
              <w:jc w:val="center"/>
              <w:rPr>
                <w:b/>
                <w:sz w:val="26"/>
              </w:rPr>
            </w:pPr>
            <w:r w:rsidRPr="00D23B7A">
              <w:rPr>
                <w:color w:val="000000"/>
                <w:sz w:val="26"/>
              </w:rPr>
              <w:lastRenderedPageBreak/>
              <w:t>Trả lại hồ sơ không quá 03 ngày làm việc</w:t>
            </w:r>
          </w:p>
        </w:tc>
        <w:tc>
          <w:tcPr>
            <w:tcW w:w="992" w:type="dxa"/>
            <w:vMerge w:val="restart"/>
            <w:shd w:val="clear" w:color="auto" w:fill="auto"/>
            <w:vAlign w:val="center"/>
          </w:tcPr>
          <w:p w:rsidR="00B91218" w:rsidRPr="00D23B7A" w:rsidRDefault="00B91218" w:rsidP="0078761D">
            <w:pPr>
              <w:spacing w:after="120" w:line="234" w:lineRule="atLeast"/>
              <w:jc w:val="both"/>
              <w:rPr>
                <w:b/>
                <w:i/>
                <w:sz w:val="26"/>
              </w:rPr>
            </w:pPr>
          </w:p>
        </w:tc>
      </w:tr>
      <w:tr w:rsidR="00B91218" w:rsidRPr="00D23B7A" w:rsidTr="0078761D">
        <w:tc>
          <w:tcPr>
            <w:tcW w:w="851" w:type="dxa"/>
            <w:vMerge/>
            <w:shd w:val="clear" w:color="auto" w:fill="auto"/>
          </w:tcPr>
          <w:p w:rsidR="00B91218" w:rsidRPr="00D23B7A" w:rsidRDefault="00B91218" w:rsidP="0078761D">
            <w:pPr>
              <w:spacing w:after="120" w:line="234" w:lineRule="atLeast"/>
              <w:jc w:val="both"/>
              <w:rPr>
                <w:b/>
                <w:sz w:val="26"/>
              </w:rPr>
            </w:pPr>
          </w:p>
        </w:tc>
        <w:tc>
          <w:tcPr>
            <w:tcW w:w="2376" w:type="dxa"/>
            <w:vMerge/>
            <w:shd w:val="clear" w:color="auto" w:fill="auto"/>
          </w:tcPr>
          <w:p w:rsidR="00B91218" w:rsidRPr="00D23B7A" w:rsidRDefault="00B91218" w:rsidP="0078761D">
            <w:pPr>
              <w:spacing w:after="120" w:line="234" w:lineRule="atLeast"/>
              <w:jc w:val="both"/>
              <w:rPr>
                <w:b/>
                <w:sz w:val="26"/>
              </w:rPr>
            </w:pPr>
          </w:p>
        </w:tc>
        <w:tc>
          <w:tcPr>
            <w:tcW w:w="3436" w:type="dxa"/>
            <w:shd w:val="clear" w:color="auto" w:fill="auto"/>
          </w:tcPr>
          <w:p w:rsidR="00B91218" w:rsidRPr="00D23B7A" w:rsidRDefault="00B91218" w:rsidP="0078761D">
            <w:pPr>
              <w:spacing w:after="120" w:line="234" w:lineRule="atLeast"/>
              <w:jc w:val="both"/>
              <w:rPr>
                <w:color w:val="000000"/>
                <w:sz w:val="26"/>
              </w:rPr>
            </w:pPr>
            <w:r w:rsidRPr="00D23B7A">
              <w:rPr>
                <w:color w:val="000000"/>
                <w:sz w:val="26"/>
              </w:rPr>
              <w:t>- Trường hợp hồ sơ phải lấy ý kiến của các cơ quan, đơn vị có liên quan</w:t>
            </w:r>
          </w:p>
        </w:tc>
        <w:tc>
          <w:tcPr>
            <w:tcW w:w="1417" w:type="dxa"/>
            <w:shd w:val="clear" w:color="auto" w:fill="auto"/>
            <w:vAlign w:val="center"/>
          </w:tcPr>
          <w:p w:rsidR="00B91218" w:rsidRPr="00D23B7A" w:rsidRDefault="00B91218" w:rsidP="0078761D">
            <w:pPr>
              <w:spacing w:after="120" w:line="234" w:lineRule="atLeast"/>
              <w:jc w:val="center"/>
              <w:rPr>
                <w:bCs/>
                <w:i/>
                <w:sz w:val="26"/>
              </w:rPr>
            </w:pPr>
            <w:r w:rsidRPr="00D23B7A">
              <w:rPr>
                <w:bCs/>
                <w:i/>
                <w:sz w:val="26"/>
              </w:rPr>
              <w:t>… ngày (nếu có)</w:t>
            </w:r>
          </w:p>
        </w:tc>
        <w:tc>
          <w:tcPr>
            <w:tcW w:w="992" w:type="dxa"/>
            <w:vMerge/>
            <w:shd w:val="clear" w:color="auto" w:fill="auto"/>
          </w:tcPr>
          <w:p w:rsidR="00B91218" w:rsidRPr="00D23B7A" w:rsidRDefault="00B91218" w:rsidP="0078761D">
            <w:pPr>
              <w:spacing w:after="120" w:line="234" w:lineRule="atLeast"/>
              <w:jc w:val="both"/>
              <w:rPr>
                <w:sz w:val="26"/>
                <w:lang w:val="vi-VN"/>
              </w:rPr>
            </w:pPr>
          </w:p>
        </w:tc>
      </w:tr>
      <w:tr w:rsidR="00B91218" w:rsidRPr="00D23B7A" w:rsidTr="0078761D">
        <w:tc>
          <w:tcPr>
            <w:tcW w:w="851" w:type="dxa"/>
            <w:vMerge/>
            <w:shd w:val="clear" w:color="auto" w:fill="auto"/>
          </w:tcPr>
          <w:p w:rsidR="00B91218" w:rsidRPr="00D23B7A" w:rsidRDefault="00B91218" w:rsidP="0078761D">
            <w:pPr>
              <w:spacing w:after="120" w:line="234" w:lineRule="atLeast"/>
              <w:jc w:val="both"/>
              <w:rPr>
                <w:b/>
                <w:sz w:val="26"/>
              </w:rPr>
            </w:pPr>
          </w:p>
        </w:tc>
        <w:tc>
          <w:tcPr>
            <w:tcW w:w="2376" w:type="dxa"/>
            <w:vMerge/>
            <w:shd w:val="clear" w:color="auto" w:fill="auto"/>
          </w:tcPr>
          <w:p w:rsidR="00B91218" w:rsidRPr="00D23B7A" w:rsidRDefault="00B91218" w:rsidP="0078761D">
            <w:pPr>
              <w:spacing w:after="120" w:line="234" w:lineRule="atLeast"/>
              <w:jc w:val="both"/>
              <w:rPr>
                <w:b/>
                <w:sz w:val="26"/>
              </w:rPr>
            </w:pPr>
          </w:p>
        </w:tc>
        <w:tc>
          <w:tcPr>
            <w:tcW w:w="3436" w:type="dxa"/>
            <w:shd w:val="clear" w:color="auto" w:fill="auto"/>
          </w:tcPr>
          <w:p w:rsidR="00B91218" w:rsidRPr="00D23B7A" w:rsidRDefault="00B91218" w:rsidP="0078761D">
            <w:pPr>
              <w:spacing w:after="120" w:line="234" w:lineRule="atLeast"/>
              <w:jc w:val="both"/>
              <w:rPr>
                <w:color w:val="000000"/>
                <w:sz w:val="26"/>
              </w:rPr>
            </w:pPr>
            <w:r w:rsidRPr="00D23B7A">
              <w:rPr>
                <w:color w:val="000000"/>
                <w:sz w:val="26"/>
              </w:rPr>
              <w:t>- Trường hợp hồ sơ thực hiện theo quy trình liên thông giữa các cơ quan có thẩm quyền cùng cấp</w:t>
            </w:r>
          </w:p>
        </w:tc>
        <w:tc>
          <w:tcPr>
            <w:tcW w:w="1417" w:type="dxa"/>
            <w:shd w:val="clear" w:color="auto" w:fill="auto"/>
            <w:vAlign w:val="center"/>
          </w:tcPr>
          <w:p w:rsidR="00B91218" w:rsidRPr="00D23B7A" w:rsidRDefault="00B91218" w:rsidP="0078761D">
            <w:pPr>
              <w:spacing w:after="120" w:line="234" w:lineRule="atLeast"/>
              <w:jc w:val="center"/>
              <w:rPr>
                <w:bCs/>
                <w:i/>
                <w:sz w:val="26"/>
              </w:rPr>
            </w:pPr>
            <w:r w:rsidRPr="00D23B7A">
              <w:rPr>
                <w:bCs/>
                <w:i/>
                <w:sz w:val="26"/>
              </w:rPr>
              <w:t>… ngày (nếu có)</w:t>
            </w:r>
          </w:p>
        </w:tc>
        <w:tc>
          <w:tcPr>
            <w:tcW w:w="992" w:type="dxa"/>
            <w:vMerge/>
            <w:shd w:val="clear" w:color="auto" w:fill="auto"/>
          </w:tcPr>
          <w:p w:rsidR="00B91218" w:rsidRPr="00D23B7A" w:rsidRDefault="00B91218" w:rsidP="0078761D">
            <w:pPr>
              <w:spacing w:after="120" w:line="234" w:lineRule="atLeast"/>
              <w:jc w:val="both"/>
              <w:rPr>
                <w:sz w:val="26"/>
                <w:lang w:val="vi-VN"/>
              </w:rPr>
            </w:pPr>
          </w:p>
        </w:tc>
      </w:tr>
      <w:tr w:rsidR="00B91218" w:rsidRPr="00D23B7A" w:rsidTr="0078761D">
        <w:tc>
          <w:tcPr>
            <w:tcW w:w="851" w:type="dxa"/>
            <w:vMerge/>
            <w:shd w:val="clear" w:color="auto" w:fill="auto"/>
          </w:tcPr>
          <w:p w:rsidR="00B91218" w:rsidRPr="00D23B7A" w:rsidRDefault="00B91218" w:rsidP="0078761D">
            <w:pPr>
              <w:spacing w:after="120" w:line="234" w:lineRule="atLeast"/>
              <w:jc w:val="both"/>
              <w:rPr>
                <w:b/>
                <w:sz w:val="26"/>
              </w:rPr>
            </w:pPr>
          </w:p>
        </w:tc>
        <w:tc>
          <w:tcPr>
            <w:tcW w:w="2376" w:type="dxa"/>
            <w:vMerge/>
            <w:shd w:val="clear" w:color="auto" w:fill="auto"/>
          </w:tcPr>
          <w:p w:rsidR="00B91218" w:rsidRPr="00D23B7A" w:rsidRDefault="00B91218" w:rsidP="0078761D">
            <w:pPr>
              <w:spacing w:after="120" w:line="234" w:lineRule="atLeast"/>
              <w:jc w:val="both"/>
              <w:rPr>
                <w:b/>
                <w:sz w:val="26"/>
              </w:rPr>
            </w:pPr>
          </w:p>
        </w:tc>
        <w:tc>
          <w:tcPr>
            <w:tcW w:w="3436" w:type="dxa"/>
            <w:shd w:val="clear" w:color="auto" w:fill="auto"/>
          </w:tcPr>
          <w:p w:rsidR="00B91218" w:rsidRPr="00D23B7A" w:rsidRDefault="00B91218" w:rsidP="0078761D">
            <w:pPr>
              <w:spacing w:after="120" w:line="234" w:lineRule="atLeast"/>
              <w:jc w:val="both"/>
              <w:rPr>
                <w:color w:val="000000"/>
                <w:sz w:val="26"/>
              </w:rPr>
            </w:pPr>
            <w:r w:rsidRPr="00D23B7A">
              <w:rPr>
                <w:color w:val="000000"/>
                <w:sz w:val="26"/>
              </w:rPr>
              <w:t>- Trường hợp hồ sơ thực hiện theo quy trình liên thông giữa các cơ quan có thẩm quyền không cùng cấp hành chính</w:t>
            </w:r>
          </w:p>
        </w:tc>
        <w:tc>
          <w:tcPr>
            <w:tcW w:w="1417" w:type="dxa"/>
            <w:shd w:val="clear" w:color="auto" w:fill="auto"/>
            <w:vAlign w:val="center"/>
          </w:tcPr>
          <w:p w:rsidR="00B91218" w:rsidRPr="00D23B7A" w:rsidRDefault="00B91218" w:rsidP="0078761D">
            <w:pPr>
              <w:spacing w:after="120" w:line="234" w:lineRule="atLeast"/>
              <w:jc w:val="center"/>
              <w:rPr>
                <w:bCs/>
                <w:i/>
                <w:sz w:val="26"/>
              </w:rPr>
            </w:pPr>
            <w:r w:rsidRPr="00D23B7A">
              <w:rPr>
                <w:bCs/>
                <w:i/>
                <w:sz w:val="26"/>
              </w:rPr>
              <w:t>… ngày (nếu có)</w:t>
            </w:r>
          </w:p>
        </w:tc>
        <w:tc>
          <w:tcPr>
            <w:tcW w:w="992" w:type="dxa"/>
            <w:vMerge/>
            <w:shd w:val="clear" w:color="auto" w:fill="auto"/>
          </w:tcPr>
          <w:p w:rsidR="00B91218" w:rsidRPr="00D23B7A" w:rsidRDefault="00B91218" w:rsidP="0078761D">
            <w:pPr>
              <w:spacing w:after="120" w:line="234" w:lineRule="atLeast"/>
              <w:jc w:val="both"/>
              <w:rPr>
                <w:sz w:val="26"/>
                <w:lang w:val="vi-VN"/>
              </w:rPr>
            </w:pPr>
          </w:p>
        </w:tc>
      </w:tr>
      <w:tr w:rsidR="00B91218" w:rsidRPr="00D23B7A" w:rsidTr="0078761D">
        <w:tc>
          <w:tcPr>
            <w:tcW w:w="851" w:type="dxa"/>
            <w:shd w:val="clear" w:color="auto" w:fill="auto"/>
            <w:vAlign w:val="center"/>
          </w:tcPr>
          <w:p w:rsidR="00B91218" w:rsidRPr="00D23B7A" w:rsidRDefault="00B91218" w:rsidP="0078761D">
            <w:pPr>
              <w:spacing w:after="120" w:line="234" w:lineRule="atLeast"/>
              <w:jc w:val="center"/>
              <w:rPr>
                <w:b/>
                <w:sz w:val="26"/>
              </w:rPr>
            </w:pPr>
            <w:r w:rsidRPr="00D23B7A">
              <w:rPr>
                <w:b/>
                <w:sz w:val="26"/>
              </w:rPr>
              <w:t>Bước 4</w:t>
            </w:r>
          </w:p>
        </w:tc>
        <w:tc>
          <w:tcPr>
            <w:tcW w:w="2376" w:type="dxa"/>
            <w:shd w:val="clear" w:color="auto" w:fill="auto"/>
          </w:tcPr>
          <w:p w:rsidR="00B91218" w:rsidRPr="00D23B7A" w:rsidRDefault="00B91218" w:rsidP="0078761D">
            <w:pPr>
              <w:spacing w:after="120" w:line="234" w:lineRule="atLeast"/>
              <w:jc w:val="both"/>
              <w:rPr>
                <w:i/>
                <w:color w:val="000000"/>
                <w:sz w:val="26"/>
              </w:rPr>
            </w:pPr>
            <w:r w:rsidRPr="00D23B7A">
              <w:rPr>
                <w:b/>
                <w:sz w:val="26"/>
                <w:lang w:val="nl-NL"/>
              </w:rPr>
              <w:t>Trả kết quả giải quyết thủ tục hành chính</w:t>
            </w:r>
            <w:r w:rsidRPr="00D23B7A">
              <w:rPr>
                <w:i/>
                <w:color w:val="000000"/>
                <w:sz w:val="26"/>
              </w:rPr>
              <w:t xml:space="preserve"> </w:t>
            </w:r>
          </w:p>
          <w:p w:rsidR="00B91218" w:rsidRPr="00D23B7A" w:rsidRDefault="00B91218" w:rsidP="0078761D">
            <w:pPr>
              <w:spacing w:after="120" w:line="234" w:lineRule="atLeast"/>
              <w:jc w:val="both"/>
              <w:rPr>
                <w:b/>
                <w:sz w:val="26"/>
              </w:rPr>
            </w:pPr>
            <w:r w:rsidRPr="00D23B7A">
              <w:rPr>
                <w:i/>
                <w:color w:val="000000"/>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436" w:type="dxa"/>
            <w:shd w:val="clear" w:color="auto" w:fill="auto"/>
          </w:tcPr>
          <w:p w:rsidR="00B91218" w:rsidRPr="00D23B7A" w:rsidRDefault="00B91218" w:rsidP="00E274A9">
            <w:pPr>
              <w:spacing w:before="120" w:after="120" w:line="340" w:lineRule="exact"/>
              <w:jc w:val="both"/>
              <w:rPr>
                <w:iCs/>
                <w:sz w:val="26"/>
                <w:lang w:val="nl-NL"/>
              </w:rPr>
            </w:pPr>
            <w:r w:rsidRPr="00D23B7A">
              <w:rPr>
                <w:iCs/>
                <w:sz w:val="26"/>
                <w:lang w:val="nl-NL"/>
              </w:rPr>
              <w:t>Công chức tiếp nhận và trả  kết quả nhập vào sổ theo dõi hồ sơ và phần mềm điện tử thực hiện như sau:</w:t>
            </w:r>
          </w:p>
          <w:p w:rsidR="00B91218" w:rsidRPr="00D23B7A" w:rsidRDefault="00B91218" w:rsidP="00E274A9">
            <w:pPr>
              <w:spacing w:before="120" w:after="120" w:line="340" w:lineRule="exact"/>
              <w:jc w:val="both"/>
              <w:rPr>
                <w:iCs/>
                <w:sz w:val="26"/>
                <w:lang w:val="nl-NL"/>
              </w:rPr>
            </w:pPr>
            <w:r w:rsidRPr="00D23B7A">
              <w:rPr>
                <w:iCs/>
                <w:sz w:val="26"/>
                <w:lang w:val="nl-NL"/>
              </w:rPr>
              <w:t>- T</w:t>
            </w:r>
            <w:r w:rsidRPr="00D23B7A">
              <w:rPr>
                <w:color w:val="000000"/>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B91218" w:rsidRPr="00D23B7A" w:rsidRDefault="00B91218" w:rsidP="00E274A9">
            <w:pPr>
              <w:spacing w:before="120" w:after="120"/>
              <w:jc w:val="both"/>
              <w:rPr>
                <w:iCs/>
                <w:sz w:val="26"/>
                <w:lang w:val="nl-NL"/>
              </w:rPr>
            </w:pPr>
            <w:r w:rsidRPr="00D23B7A">
              <w:rPr>
                <w:iCs/>
                <w:sz w:val="26"/>
                <w:lang w:val="nl-NL"/>
              </w:rPr>
              <w:t xml:space="preserve">- </w:t>
            </w:r>
            <w:r w:rsidRPr="00D23B7A">
              <w:rPr>
                <w:color w:val="000000"/>
                <w:sz w:val="26"/>
                <w:lang w:val="nl-NL"/>
              </w:rPr>
              <w:t>Tổ chức, cá nhân nhận kết quả giải quyết thủ tục hành chính theo thời gian, địa điểm ghi trên Giấy tiếp nhận hồ sơ và hẹn trả kết quả (</w:t>
            </w:r>
            <w:r w:rsidRPr="00D23B7A">
              <w:rPr>
                <w:iCs/>
                <w:sz w:val="26"/>
                <w:lang w:val="nl-NL"/>
              </w:rPr>
              <w:t xml:space="preserve">xuất trình giấy hẹn trả kết quả). Công chức trả kết quả kiểm tra </w:t>
            </w:r>
            <w:r w:rsidRPr="00D23B7A">
              <w:rPr>
                <w:iCs/>
                <w:sz w:val="26"/>
                <w:lang w:val="nl-NL"/>
              </w:rPr>
              <w:lastRenderedPageBreak/>
              <w:t xml:space="preserve">phiếu hẹn và yêu cầu người đến nhận kết quả ký nhận vào sổ và trao kết quả. </w:t>
            </w:r>
          </w:p>
          <w:p w:rsidR="00B91218" w:rsidRPr="00D23B7A" w:rsidRDefault="00B91218" w:rsidP="00E274A9">
            <w:pPr>
              <w:spacing w:before="120" w:after="120"/>
              <w:jc w:val="both"/>
              <w:rPr>
                <w:iCs/>
                <w:sz w:val="26"/>
                <w:lang w:val="nl-NL"/>
              </w:rPr>
            </w:pPr>
            <w:r w:rsidRPr="00D23B7A">
              <w:rPr>
                <w:iCs/>
                <w:sz w:val="26"/>
                <w:lang w:val="nl-NL"/>
              </w:rPr>
              <w:t>- Trường hợp nhận kết quả</w:t>
            </w:r>
            <w:r w:rsidRPr="00D23B7A">
              <w:rPr>
                <w:sz w:val="26"/>
                <w:lang w:val="nl-NL"/>
              </w:rPr>
              <w:t xml:space="preserve"> thông </w:t>
            </w:r>
            <w:r w:rsidRPr="00D23B7A">
              <w:rPr>
                <w:sz w:val="26"/>
                <w:lang w:val="vi-VN"/>
              </w:rPr>
              <w:t xml:space="preserve">qua dịch vụ bưu chính </w:t>
            </w:r>
            <w:r w:rsidRPr="00D23B7A">
              <w:rPr>
                <w:sz w:val="26"/>
                <w:lang w:val="nl-NL"/>
              </w:rPr>
              <w:t>công ích. (</w:t>
            </w:r>
            <w:r w:rsidRPr="00D23B7A">
              <w:rPr>
                <w:iCs/>
                <w:sz w:val="26"/>
                <w:lang w:val="nl-NL"/>
              </w:rPr>
              <w:t>đăng ký</w:t>
            </w:r>
            <w:r w:rsidRPr="00D23B7A">
              <w:rPr>
                <w:sz w:val="26"/>
                <w:lang w:val="nl-NL"/>
              </w:rPr>
              <w:t xml:space="preserve"> theo hướng dẫn của Bưu điện)</w:t>
            </w:r>
            <w:r w:rsidRPr="00D23B7A">
              <w:rPr>
                <w:color w:val="000000"/>
                <w:sz w:val="26"/>
                <w:lang w:val="nl-NL"/>
              </w:rPr>
              <w:t>.</w:t>
            </w:r>
          </w:p>
        </w:tc>
        <w:tc>
          <w:tcPr>
            <w:tcW w:w="1417" w:type="dxa"/>
            <w:shd w:val="clear" w:color="auto" w:fill="auto"/>
            <w:vAlign w:val="center"/>
          </w:tcPr>
          <w:p w:rsidR="00B91218" w:rsidRPr="00D23B7A" w:rsidRDefault="00B91218" w:rsidP="0078761D">
            <w:pPr>
              <w:spacing w:after="120" w:line="234" w:lineRule="atLeast"/>
              <w:jc w:val="center"/>
              <w:rPr>
                <w:bCs/>
                <w:i/>
                <w:sz w:val="26"/>
                <w:lang w:val="nl-NL"/>
              </w:rPr>
            </w:pPr>
            <w:r w:rsidRPr="00D23B7A">
              <w:rPr>
                <w:bCs/>
                <w:i/>
                <w:sz w:val="26"/>
                <w:lang w:val="nl-NL"/>
              </w:rPr>
              <w:lastRenderedPageBreak/>
              <w:t>Thời gian trả kết quả: Sáng: từ 07 giờ đến 11 giờ 30 phút;</w:t>
            </w:r>
          </w:p>
          <w:p w:rsidR="00B91218" w:rsidRPr="00D23B7A" w:rsidRDefault="00B91218" w:rsidP="0078761D">
            <w:pPr>
              <w:spacing w:after="120" w:line="234" w:lineRule="atLeast"/>
              <w:jc w:val="center"/>
              <w:rPr>
                <w:bCs/>
                <w:i/>
                <w:sz w:val="26"/>
                <w:lang w:val="nl-NL"/>
              </w:rPr>
            </w:pPr>
            <w:r w:rsidRPr="00D23B7A">
              <w:rPr>
                <w:bCs/>
                <w:i/>
                <w:sz w:val="26"/>
                <w:lang w:val="nl-NL"/>
              </w:rPr>
              <w:t xml:space="preserve"> Chiều: từ 13 giờ 30 đến 17 giờ của các ngày làm việc.</w:t>
            </w:r>
          </w:p>
        </w:tc>
        <w:tc>
          <w:tcPr>
            <w:tcW w:w="992" w:type="dxa"/>
            <w:shd w:val="clear" w:color="auto" w:fill="auto"/>
          </w:tcPr>
          <w:p w:rsidR="00B91218" w:rsidRPr="00D23B7A" w:rsidRDefault="00B91218" w:rsidP="0078761D">
            <w:pPr>
              <w:spacing w:after="120" w:line="234" w:lineRule="atLeast"/>
              <w:jc w:val="both"/>
              <w:rPr>
                <w:sz w:val="26"/>
                <w:lang w:val="vi-VN"/>
              </w:rPr>
            </w:pPr>
          </w:p>
        </w:tc>
      </w:tr>
    </w:tbl>
    <w:p w:rsidR="00B91218" w:rsidRPr="00D23B7A" w:rsidRDefault="00B91218" w:rsidP="00B91218">
      <w:pPr>
        <w:shd w:val="clear" w:color="auto" w:fill="FFFFFF"/>
        <w:spacing w:before="120" w:after="120"/>
        <w:ind w:firstLine="652"/>
        <w:jc w:val="both"/>
        <w:rPr>
          <w:bCs/>
          <w:i/>
          <w:sz w:val="26"/>
          <w:lang w:val="nl-NL"/>
        </w:rPr>
      </w:pPr>
      <w:r w:rsidRPr="00D23B7A">
        <w:rPr>
          <w:b/>
          <w:bCs/>
          <w:sz w:val="26"/>
          <w:lang w:val="nl-NL"/>
        </w:rPr>
        <w:lastRenderedPageBreak/>
        <w:t xml:space="preserve">6.2. Thành phần, số lượng hồ sơ </w:t>
      </w:r>
    </w:p>
    <w:p w:rsidR="00B91218" w:rsidRPr="00D23B7A" w:rsidRDefault="00B91218" w:rsidP="00B91218">
      <w:pPr>
        <w:shd w:val="clear" w:color="auto" w:fill="FFFFFF"/>
        <w:spacing w:after="120" w:line="234" w:lineRule="atLeast"/>
        <w:ind w:firstLine="720"/>
        <w:jc w:val="both"/>
        <w:rPr>
          <w:sz w:val="26"/>
          <w:lang w:val="nl-NL"/>
        </w:rPr>
      </w:pPr>
      <w:r w:rsidRPr="00D23B7A">
        <w:rPr>
          <w:sz w:val="26"/>
          <w:lang w:val="nl-NL"/>
        </w:rPr>
        <w:t xml:space="preserve">a) Thành phần hồ sơ </w:t>
      </w:r>
    </w:p>
    <w:p w:rsidR="00B91218" w:rsidRPr="00D23B7A" w:rsidRDefault="00B91218" w:rsidP="00B91218">
      <w:pPr>
        <w:widowControl w:val="0"/>
        <w:adjustRightInd w:val="0"/>
        <w:spacing w:before="120" w:line="360" w:lineRule="atLeast"/>
        <w:ind w:firstLine="567"/>
        <w:jc w:val="both"/>
        <w:textAlignment w:val="baseline"/>
        <w:rPr>
          <w:rFonts w:eastAsia="Arial"/>
          <w:color w:val="000000"/>
          <w:sz w:val="26"/>
          <w:lang w:val="vi-VN" w:eastAsia="zh-CN"/>
        </w:rPr>
      </w:pPr>
      <w:r w:rsidRPr="00D23B7A">
        <w:rPr>
          <w:rFonts w:eastAsia="Arial"/>
          <w:color w:val="000000"/>
          <w:sz w:val="26"/>
          <w:lang w:val="vi-VN" w:eastAsia="zh-CN"/>
        </w:rPr>
        <w:t xml:space="preserve">(1) Đơn đề nghị cấp biển hiệu đạt tiêu chuẩn phục vụ khách du lịch (Phụ lục 10 ban hành kèm theo </w:t>
      </w:r>
      <w:r w:rsidRPr="00D23B7A">
        <w:rPr>
          <w:rFonts w:eastAsia="Arial"/>
          <w:color w:val="000000"/>
          <w:sz w:val="26"/>
          <w:lang w:val="de-DE" w:eastAsia="zh-CN"/>
        </w:rPr>
        <w:t>Thông tư số 06/2017/TT-BVHTTDL ngày 15/12/2017)</w:t>
      </w:r>
    </w:p>
    <w:p w:rsidR="00B91218" w:rsidRPr="00D23B7A" w:rsidRDefault="00B91218" w:rsidP="00B91218">
      <w:pPr>
        <w:shd w:val="clear" w:color="auto" w:fill="FFFFFF"/>
        <w:spacing w:after="120" w:line="234" w:lineRule="atLeast"/>
        <w:ind w:firstLine="567"/>
        <w:jc w:val="both"/>
        <w:rPr>
          <w:color w:val="000000"/>
          <w:sz w:val="26"/>
          <w:lang w:val="vi-VN"/>
        </w:rPr>
      </w:pPr>
      <w:r w:rsidRPr="00D23B7A">
        <w:rPr>
          <w:rFonts w:eastAsia="Arial"/>
          <w:color w:val="000000"/>
          <w:sz w:val="26"/>
          <w:lang w:val="vi-VN" w:eastAsia="zh-CN"/>
        </w:rPr>
        <w:t xml:space="preserve">(2) </w:t>
      </w:r>
      <w:r w:rsidRPr="00D23B7A">
        <w:rPr>
          <w:color w:val="000000"/>
          <w:sz w:val="26"/>
          <w:lang w:val="vi-VN"/>
        </w:rPr>
        <w:t>Bản thuyết minh đáp ứng các tiêu chuẩn phục vụ khách du lịch.</w:t>
      </w:r>
    </w:p>
    <w:p w:rsidR="00B91218" w:rsidRPr="00D23B7A" w:rsidRDefault="00B91218" w:rsidP="00B91218">
      <w:pPr>
        <w:shd w:val="clear" w:color="auto" w:fill="FFFFFF"/>
        <w:spacing w:after="120" w:line="234" w:lineRule="atLeast"/>
        <w:ind w:firstLine="709"/>
        <w:jc w:val="both"/>
        <w:rPr>
          <w:sz w:val="26"/>
          <w:lang w:val="vi-VN"/>
        </w:rPr>
      </w:pPr>
      <w:r w:rsidRPr="00D23B7A">
        <w:rPr>
          <w:sz w:val="26"/>
          <w:lang w:val="vi-VN"/>
        </w:rPr>
        <w:t xml:space="preserve">b) Số lượng hồ sơ: </w:t>
      </w:r>
      <w:r w:rsidRPr="00D23B7A">
        <w:rPr>
          <w:color w:val="000000"/>
          <w:sz w:val="26"/>
          <w:lang w:val="nl-NL"/>
        </w:rPr>
        <w:t>01 (bộ).</w:t>
      </w:r>
    </w:p>
    <w:p w:rsidR="00B91218" w:rsidRPr="00D23B7A" w:rsidRDefault="00B91218" w:rsidP="00B91218">
      <w:pPr>
        <w:shd w:val="clear" w:color="auto" w:fill="FFFFFF"/>
        <w:spacing w:after="120" w:line="234" w:lineRule="atLeast"/>
        <w:ind w:firstLine="720"/>
        <w:jc w:val="both"/>
        <w:rPr>
          <w:bCs/>
          <w:i/>
          <w:sz w:val="26"/>
          <w:lang w:val="vi-VN"/>
        </w:rPr>
      </w:pPr>
      <w:r w:rsidRPr="00D23B7A">
        <w:rPr>
          <w:b/>
          <w:bCs/>
          <w:sz w:val="26"/>
          <w:lang w:val="vi-VN"/>
        </w:rPr>
        <w:t xml:space="preserve">6.3. Đối tượng thực hiện thủ tục hành chính: </w:t>
      </w:r>
      <w:r w:rsidRPr="00D23B7A">
        <w:rPr>
          <w:rFonts w:eastAsia="Arial"/>
          <w:color w:val="000000"/>
          <w:sz w:val="26"/>
          <w:lang w:val="vi-VN" w:eastAsia="zh-CN"/>
        </w:rPr>
        <w:t>Tổ chức, cá nhân.</w:t>
      </w:r>
    </w:p>
    <w:p w:rsidR="00B91218" w:rsidRPr="00D23B7A" w:rsidRDefault="00B91218" w:rsidP="00B91218">
      <w:pPr>
        <w:tabs>
          <w:tab w:val="left" w:pos="540"/>
          <w:tab w:val="left" w:pos="720"/>
          <w:tab w:val="left" w:pos="1080"/>
        </w:tabs>
        <w:spacing w:before="120" w:after="120"/>
        <w:ind w:firstLine="709"/>
        <w:rPr>
          <w:b/>
          <w:bCs/>
          <w:sz w:val="26"/>
          <w:lang w:val="vi-VN"/>
        </w:rPr>
      </w:pPr>
      <w:r w:rsidRPr="00D23B7A">
        <w:rPr>
          <w:b/>
          <w:bCs/>
          <w:sz w:val="26"/>
          <w:lang w:val="vi-VN"/>
        </w:rPr>
        <w:t>6.4. Cơ quan giải quyết thủ tục hành chính:</w:t>
      </w:r>
    </w:p>
    <w:p w:rsidR="00B91218" w:rsidRPr="00D23B7A" w:rsidRDefault="00B91218" w:rsidP="00B91218">
      <w:pPr>
        <w:tabs>
          <w:tab w:val="left" w:pos="540"/>
          <w:tab w:val="left" w:pos="720"/>
          <w:tab w:val="left" w:pos="1080"/>
        </w:tabs>
        <w:ind w:firstLine="567"/>
        <w:jc w:val="both"/>
        <w:rPr>
          <w:rFonts w:eastAsia="Arial"/>
          <w:color w:val="000000"/>
          <w:sz w:val="26"/>
          <w:lang w:val="nl-NL"/>
        </w:rPr>
      </w:pPr>
      <w:r w:rsidRPr="00D23B7A">
        <w:rPr>
          <w:rFonts w:eastAsia="Arial"/>
          <w:color w:val="000000"/>
          <w:sz w:val="26"/>
          <w:lang w:val="nl-NL"/>
        </w:rPr>
        <w:t xml:space="preserve">- Cơ quan có thẩm quyền quyết định: </w:t>
      </w:r>
      <w:r w:rsidRPr="00D23B7A">
        <w:rPr>
          <w:rFonts w:eastAsia="Arial"/>
          <w:color w:val="000000"/>
          <w:sz w:val="26"/>
          <w:lang w:val="sv-SE"/>
        </w:rPr>
        <w:t>Sở Văn hóa, Thể thao và Du lịch</w:t>
      </w:r>
      <w:r w:rsidRPr="00D23B7A">
        <w:rPr>
          <w:rFonts w:eastAsia="Arial"/>
          <w:color w:val="000000"/>
          <w:sz w:val="26"/>
          <w:lang w:val="nl-NL"/>
        </w:rPr>
        <w:t>.</w:t>
      </w:r>
    </w:p>
    <w:p w:rsidR="00B91218" w:rsidRPr="00D23B7A" w:rsidRDefault="00B91218" w:rsidP="00B91218">
      <w:pPr>
        <w:tabs>
          <w:tab w:val="left" w:pos="540"/>
          <w:tab w:val="left" w:pos="720"/>
          <w:tab w:val="left" w:pos="1080"/>
        </w:tabs>
        <w:ind w:firstLine="567"/>
        <w:jc w:val="both"/>
        <w:rPr>
          <w:rFonts w:eastAsia="Arial"/>
          <w:color w:val="000000"/>
          <w:sz w:val="26"/>
          <w:lang w:val="nl-NL"/>
        </w:rPr>
      </w:pPr>
      <w:r w:rsidRPr="00D23B7A">
        <w:rPr>
          <w:rFonts w:eastAsia="Arial"/>
          <w:color w:val="000000"/>
          <w:sz w:val="26"/>
          <w:lang w:val="nl-NL"/>
        </w:rPr>
        <w:t>- Cơ quan trực tiếp thực hiện TTHC:</w:t>
      </w:r>
      <w:r w:rsidRPr="00D23B7A">
        <w:rPr>
          <w:rFonts w:eastAsia="Arial"/>
          <w:color w:val="000000"/>
          <w:sz w:val="26"/>
          <w:lang w:val="sv-SE"/>
        </w:rPr>
        <w:t xml:space="preserve"> Sở Văn hóa, Thể thao và Du lịch</w:t>
      </w:r>
      <w:r w:rsidRPr="00D23B7A">
        <w:rPr>
          <w:rFonts w:eastAsia="Arial"/>
          <w:color w:val="000000"/>
          <w:sz w:val="26"/>
          <w:lang w:val="nl-NL"/>
        </w:rPr>
        <w:t>.</w:t>
      </w:r>
    </w:p>
    <w:p w:rsidR="00B91218" w:rsidRPr="00D23B7A" w:rsidRDefault="00B91218" w:rsidP="00B91218">
      <w:pPr>
        <w:shd w:val="clear" w:color="auto" w:fill="FFFFFF"/>
        <w:spacing w:after="120" w:line="234" w:lineRule="atLeast"/>
        <w:ind w:firstLine="709"/>
        <w:jc w:val="both"/>
        <w:rPr>
          <w:bCs/>
          <w:i/>
          <w:sz w:val="26"/>
          <w:lang w:val="nl-NL"/>
        </w:rPr>
      </w:pPr>
      <w:r w:rsidRPr="00D23B7A">
        <w:rPr>
          <w:b/>
          <w:bCs/>
          <w:sz w:val="26"/>
          <w:lang w:val="nl-NL"/>
        </w:rPr>
        <w:t xml:space="preserve">6.5. Kết quả thực hiện thủ tục hành chính: </w:t>
      </w:r>
      <w:r w:rsidRPr="00D23B7A">
        <w:rPr>
          <w:rFonts w:eastAsia="Arial"/>
          <w:color w:val="000000"/>
          <w:sz w:val="26"/>
          <w:lang w:val="nl-NL"/>
        </w:rPr>
        <w:t xml:space="preserve">Quyết định hành chính.              </w:t>
      </w:r>
    </w:p>
    <w:p w:rsidR="00B91218" w:rsidRPr="00D23B7A" w:rsidRDefault="00B91218" w:rsidP="00B91218">
      <w:pPr>
        <w:widowControl w:val="0"/>
        <w:adjustRightInd w:val="0"/>
        <w:spacing w:before="120" w:after="120" w:line="360" w:lineRule="atLeast"/>
        <w:ind w:firstLine="709"/>
        <w:textAlignment w:val="baseline"/>
        <w:rPr>
          <w:rFonts w:eastAsia="Arial"/>
          <w:color w:val="000000"/>
          <w:sz w:val="26"/>
          <w:lang w:val="vi-VN" w:eastAsia="zh-CN"/>
        </w:rPr>
      </w:pPr>
      <w:r w:rsidRPr="00D23B7A">
        <w:rPr>
          <w:b/>
          <w:bCs/>
          <w:sz w:val="26"/>
          <w:lang w:val="nl-NL"/>
        </w:rPr>
        <w:t>6.6. Phí, lệ phí:</w:t>
      </w:r>
      <w:r w:rsidRPr="00D23B7A">
        <w:rPr>
          <w:sz w:val="26"/>
          <w:lang w:val="nl-NL"/>
        </w:rPr>
        <w:t> </w:t>
      </w:r>
      <w:r w:rsidRPr="00D23B7A">
        <w:rPr>
          <w:rFonts w:eastAsia="Arial"/>
          <w:b/>
          <w:bCs/>
          <w:color w:val="000000"/>
          <w:sz w:val="26"/>
          <w:lang w:val="vi-VN" w:eastAsia="zh-CN"/>
        </w:rPr>
        <w:t>(</w:t>
      </w:r>
      <w:r w:rsidRPr="00D23B7A">
        <w:rPr>
          <w:rFonts w:eastAsia="Arial"/>
          <w:color w:val="000000"/>
          <w:sz w:val="26"/>
          <w:lang w:val="vi-VN" w:eastAsia="zh-CN"/>
        </w:rPr>
        <w:t>Điều 4 Thông tư số 34/2018/TT-BTC ngày 30/3/2018 của Bộ trưởng Bộ Tài chính)</w:t>
      </w:r>
    </w:p>
    <w:p w:rsidR="00B91218" w:rsidRPr="00D23B7A" w:rsidRDefault="00B91218" w:rsidP="00B91218">
      <w:pPr>
        <w:widowControl w:val="0"/>
        <w:adjustRightInd w:val="0"/>
        <w:spacing w:before="120" w:after="120" w:line="360" w:lineRule="atLeast"/>
        <w:ind w:firstLine="709"/>
        <w:jc w:val="both"/>
        <w:textAlignment w:val="baseline"/>
        <w:rPr>
          <w:rFonts w:eastAsia="Arial"/>
          <w:color w:val="000000"/>
          <w:sz w:val="26"/>
          <w:lang w:val="vi-VN" w:eastAsia="zh-CN"/>
        </w:rPr>
      </w:pPr>
      <w:r w:rsidRPr="00D23B7A">
        <w:rPr>
          <w:rFonts w:eastAsia="Arial"/>
          <w:color w:val="000000"/>
          <w:sz w:val="26"/>
          <w:lang w:val="vi-VN" w:eastAsia="zh-CN"/>
        </w:rPr>
        <w:t>+ Phí thẩm định công nhận cơ sở kinh doanh dịch vụ thể thao đạt tiêu chuẩn phục vụ khách du lịch: 1.000.000 đồng/hồ sơ.</w:t>
      </w:r>
    </w:p>
    <w:p w:rsidR="00B91218" w:rsidRPr="00D23B7A" w:rsidRDefault="00B91218" w:rsidP="00B91218">
      <w:pPr>
        <w:widowControl w:val="0"/>
        <w:adjustRightInd w:val="0"/>
        <w:spacing w:before="120" w:after="120" w:line="360" w:lineRule="atLeast"/>
        <w:ind w:firstLine="709"/>
        <w:textAlignment w:val="baseline"/>
        <w:rPr>
          <w:b/>
          <w:bCs/>
          <w:sz w:val="26"/>
          <w:lang w:val="vi-VN"/>
        </w:rPr>
      </w:pPr>
      <w:r w:rsidRPr="00D23B7A">
        <w:rPr>
          <w:b/>
          <w:bCs/>
          <w:sz w:val="26"/>
          <w:lang w:val="vi-VN"/>
        </w:rPr>
        <w:t xml:space="preserve">6.7. Tên mẫu đơn, mẫu tờ khai: </w:t>
      </w:r>
    </w:p>
    <w:p w:rsidR="00B91218" w:rsidRPr="00D23B7A" w:rsidRDefault="00B91218" w:rsidP="00B91218">
      <w:pPr>
        <w:widowControl w:val="0"/>
        <w:adjustRightInd w:val="0"/>
        <w:spacing w:before="120" w:line="360" w:lineRule="atLeast"/>
        <w:ind w:firstLine="567"/>
        <w:jc w:val="both"/>
        <w:textAlignment w:val="baseline"/>
        <w:rPr>
          <w:rFonts w:eastAsia="Arial"/>
          <w:color w:val="000000"/>
          <w:sz w:val="26"/>
          <w:lang w:val="vi-VN" w:eastAsia="zh-CN"/>
        </w:rPr>
      </w:pPr>
      <w:r w:rsidRPr="00D23B7A">
        <w:rPr>
          <w:rFonts w:eastAsia="Arial"/>
          <w:color w:val="000000"/>
          <w:sz w:val="26"/>
          <w:lang w:val="vi-VN" w:eastAsia="zh-CN"/>
        </w:rPr>
        <w:t xml:space="preserve">- Đơn đề nghị cấp biển hiệu đạt tiêu chuẩn phục vụ khách du lịch (Phụ lục 10 ban hành kèm theo </w:t>
      </w:r>
      <w:r w:rsidRPr="00D23B7A">
        <w:rPr>
          <w:rFonts w:eastAsia="Arial"/>
          <w:color w:val="000000"/>
          <w:sz w:val="26"/>
          <w:lang w:val="de-DE" w:eastAsia="zh-CN"/>
        </w:rPr>
        <w:t>Thông tư số 06/2017/TT-BVHTTDL ngày 15/12/2017).</w:t>
      </w:r>
    </w:p>
    <w:p w:rsidR="00B91218" w:rsidRPr="00D23B7A" w:rsidRDefault="00B91218" w:rsidP="00B91218">
      <w:pPr>
        <w:widowControl w:val="0"/>
        <w:spacing w:before="120" w:after="120"/>
        <w:ind w:firstLine="709"/>
        <w:rPr>
          <w:rFonts w:eastAsia="Arial"/>
          <w:bCs/>
          <w:color w:val="000000"/>
          <w:sz w:val="26"/>
          <w:lang w:val="nl-NL" w:eastAsia="zh-CN"/>
        </w:rPr>
      </w:pPr>
      <w:r w:rsidRPr="00D23B7A">
        <w:rPr>
          <w:b/>
          <w:bCs/>
          <w:sz w:val="26"/>
          <w:lang w:val="hr-HR"/>
        </w:rPr>
        <w:t xml:space="preserve">6.8. Yêu cầu, điều kiện thực hiện thủ tục hành chính: </w:t>
      </w:r>
    </w:p>
    <w:p w:rsidR="00B91218" w:rsidRPr="00D23B7A" w:rsidRDefault="00B91218" w:rsidP="00B91218">
      <w:pPr>
        <w:shd w:val="clear" w:color="auto" w:fill="FFFFFF"/>
        <w:spacing w:before="120" w:line="234" w:lineRule="atLeast"/>
        <w:ind w:firstLine="709"/>
        <w:jc w:val="both"/>
        <w:rPr>
          <w:color w:val="000000"/>
          <w:sz w:val="26"/>
          <w:lang w:val="de-DE"/>
        </w:rPr>
      </w:pPr>
      <w:r w:rsidRPr="00D23B7A">
        <w:rPr>
          <w:color w:val="000000"/>
          <w:sz w:val="26"/>
          <w:lang w:val="de-DE"/>
        </w:rPr>
        <w:t>(</w:t>
      </w:r>
      <w:r w:rsidRPr="00D23B7A">
        <w:rPr>
          <w:color w:val="000000"/>
          <w:sz w:val="26"/>
          <w:lang w:val="vi-VN"/>
        </w:rPr>
        <w:t>1</w:t>
      </w:r>
      <w:r w:rsidRPr="00D23B7A">
        <w:rPr>
          <w:color w:val="000000"/>
          <w:sz w:val="26"/>
          <w:lang w:val="de-DE"/>
        </w:rPr>
        <w:t>)</w:t>
      </w:r>
      <w:r w:rsidRPr="00D23B7A">
        <w:rPr>
          <w:color w:val="000000"/>
          <w:sz w:val="26"/>
          <w:lang w:val="vi-VN"/>
        </w:rPr>
        <w:t xml:space="preserve">. Có đăng ký kinh doanh và bảo đảm các điều kiện kinh doanh đối với </w:t>
      </w:r>
      <w:r w:rsidRPr="00D23B7A">
        <w:rPr>
          <w:color w:val="000000"/>
          <w:sz w:val="26"/>
          <w:lang w:val="de-DE"/>
        </w:rPr>
        <w:t>dịch vụ chăm sóc sức khỏe</w:t>
      </w:r>
      <w:r w:rsidRPr="00D23B7A">
        <w:rPr>
          <w:color w:val="000000"/>
          <w:sz w:val="26"/>
          <w:lang w:val="vi-VN"/>
        </w:rPr>
        <w:t xml:space="preserve"> theo quy định của pháp luật.</w:t>
      </w:r>
    </w:p>
    <w:p w:rsidR="00B91218" w:rsidRPr="00D23B7A" w:rsidRDefault="00B91218" w:rsidP="00B91218">
      <w:pPr>
        <w:shd w:val="clear" w:color="auto" w:fill="FFFFFF"/>
        <w:spacing w:before="120" w:line="234" w:lineRule="atLeast"/>
        <w:ind w:firstLine="709"/>
        <w:jc w:val="both"/>
        <w:rPr>
          <w:color w:val="000000"/>
          <w:sz w:val="26"/>
          <w:lang w:val="de-DE"/>
        </w:rPr>
      </w:pPr>
      <w:r w:rsidRPr="00D23B7A">
        <w:rPr>
          <w:color w:val="000000"/>
          <w:sz w:val="26"/>
          <w:lang w:val="de-DE"/>
        </w:rPr>
        <w:t>(2). Có nơi đón tiếp, gửi đồ dùng cá nhân.</w:t>
      </w:r>
    </w:p>
    <w:p w:rsidR="00B91218" w:rsidRPr="00D23B7A" w:rsidRDefault="00B91218" w:rsidP="00B91218">
      <w:pPr>
        <w:shd w:val="clear" w:color="auto" w:fill="FFFFFF"/>
        <w:spacing w:before="120" w:line="234" w:lineRule="atLeast"/>
        <w:ind w:firstLine="709"/>
        <w:jc w:val="both"/>
        <w:rPr>
          <w:color w:val="000000"/>
          <w:sz w:val="26"/>
          <w:lang w:val="de-DE"/>
        </w:rPr>
      </w:pPr>
      <w:r w:rsidRPr="00D23B7A">
        <w:rPr>
          <w:color w:val="000000"/>
          <w:sz w:val="26"/>
          <w:lang w:val="de-DE"/>
        </w:rPr>
        <w:t>(3). Có nội qui, quy trình bằng tiếng Việt, tiếng Anh và ngôn ngữ khác (nếu cần) ; có cơ sở vật chất, trang thiết bị phù hợp với từng loại dịch vụ chăm sóc sức khỏe.</w:t>
      </w:r>
    </w:p>
    <w:p w:rsidR="00B91218" w:rsidRPr="00D23B7A" w:rsidRDefault="00B91218" w:rsidP="00B91218">
      <w:pPr>
        <w:shd w:val="clear" w:color="auto" w:fill="FFFFFF"/>
        <w:spacing w:before="120" w:line="234" w:lineRule="atLeast"/>
        <w:ind w:firstLine="709"/>
        <w:jc w:val="both"/>
        <w:rPr>
          <w:color w:val="000000"/>
          <w:sz w:val="26"/>
          <w:lang w:val="de-DE"/>
        </w:rPr>
      </w:pPr>
      <w:r w:rsidRPr="00D23B7A">
        <w:rPr>
          <w:color w:val="000000"/>
          <w:sz w:val="26"/>
          <w:lang w:val="de-DE"/>
        </w:rPr>
        <w:t>(4). Có nhân viên y tế, kỹ thuật viên, nhân viên phục vụ phù hợp với từng dịch vụ chăm sóc sức khỏe.</w:t>
      </w:r>
    </w:p>
    <w:p w:rsidR="00B91218" w:rsidRPr="00D23B7A" w:rsidRDefault="00B91218" w:rsidP="00B91218">
      <w:pPr>
        <w:shd w:val="clear" w:color="auto" w:fill="FFFFFF"/>
        <w:spacing w:before="120" w:line="234" w:lineRule="atLeast"/>
        <w:ind w:firstLine="709"/>
        <w:jc w:val="both"/>
        <w:rPr>
          <w:color w:val="000000"/>
          <w:sz w:val="26"/>
          <w:lang w:val="de-DE"/>
        </w:rPr>
      </w:pPr>
      <w:r w:rsidRPr="00D23B7A">
        <w:rPr>
          <w:color w:val="000000"/>
          <w:sz w:val="26"/>
          <w:lang w:val="de-DE"/>
        </w:rPr>
        <w:t>(5)</w:t>
      </w:r>
      <w:r w:rsidRPr="00D23B7A">
        <w:rPr>
          <w:color w:val="000000"/>
          <w:sz w:val="26"/>
          <w:lang w:val="vi-VN"/>
        </w:rPr>
        <w:t xml:space="preserve">. </w:t>
      </w:r>
      <w:r w:rsidRPr="00D23B7A">
        <w:rPr>
          <w:color w:val="000000"/>
          <w:sz w:val="26"/>
          <w:lang w:val="de-DE"/>
        </w:rPr>
        <w:t>Nhân viên có thái độ phục vụ văn minh, lịch sự, mặc đồng phục và đeo biển tên trên áo.</w:t>
      </w:r>
    </w:p>
    <w:p w:rsidR="00B91218" w:rsidRPr="00D23B7A" w:rsidRDefault="00B91218" w:rsidP="00B91218">
      <w:pPr>
        <w:shd w:val="clear" w:color="auto" w:fill="FFFFFF"/>
        <w:spacing w:before="120" w:line="234" w:lineRule="atLeast"/>
        <w:ind w:firstLine="709"/>
        <w:jc w:val="both"/>
        <w:rPr>
          <w:color w:val="000000"/>
          <w:sz w:val="26"/>
          <w:lang w:val="de-DE"/>
        </w:rPr>
      </w:pPr>
      <w:r w:rsidRPr="00D23B7A">
        <w:rPr>
          <w:color w:val="000000"/>
          <w:sz w:val="26"/>
          <w:lang w:val="de-DE"/>
        </w:rPr>
        <w:lastRenderedPageBreak/>
        <w:t>(6)</w:t>
      </w:r>
      <w:r w:rsidRPr="00D23B7A">
        <w:rPr>
          <w:color w:val="000000"/>
          <w:sz w:val="26"/>
          <w:lang w:val="vi-VN"/>
        </w:rPr>
        <w:t>. Niêm yết giá, bán đúng giá niêm yết và nhận thanh toán bằng thẻ do ngân hàng phát hành.</w:t>
      </w:r>
    </w:p>
    <w:p w:rsidR="00B91218" w:rsidRPr="00D23B7A" w:rsidRDefault="00B91218" w:rsidP="00B91218">
      <w:pPr>
        <w:shd w:val="clear" w:color="auto" w:fill="FFFFFF"/>
        <w:spacing w:before="120" w:line="234" w:lineRule="atLeast"/>
        <w:ind w:firstLine="709"/>
        <w:jc w:val="both"/>
        <w:rPr>
          <w:color w:val="000000"/>
          <w:sz w:val="26"/>
          <w:lang w:val="vi-VN"/>
        </w:rPr>
      </w:pPr>
      <w:r w:rsidRPr="00D23B7A">
        <w:rPr>
          <w:color w:val="000000"/>
          <w:sz w:val="26"/>
          <w:lang w:val="vi-VN"/>
        </w:rPr>
        <w:t xml:space="preserve"> (7) Có nhà vệ sinh sạch sẽ, được thông gió và đủ ánh sáng.</w:t>
      </w:r>
    </w:p>
    <w:p w:rsidR="00B91218" w:rsidRPr="00D23B7A" w:rsidRDefault="00B91218" w:rsidP="00B91218">
      <w:pPr>
        <w:shd w:val="clear" w:color="auto" w:fill="FFFFFF"/>
        <w:spacing w:after="120" w:line="234" w:lineRule="atLeast"/>
        <w:ind w:firstLine="720"/>
        <w:jc w:val="both"/>
        <w:rPr>
          <w:b/>
          <w:bCs/>
          <w:sz w:val="26"/>
          <w:lang w:val="vi-VN"/>
        </w:rPr>
      </w:pPr>
      <w:r w:rsidRPr="00D23B7A">
        <w:rPr>
          <w:b/>
          <w:bCs/>
          <w:sz w:val="26"/>
          <w:lang w:val="vi-VN"/>
        </w:rPr>
        <w:t>6.9. Căn cứ pháp lý của thủ tục hành chính:</w:t>
      </w:r>
    </w:p>
    <w:p w:rsidR="00B91218" w:rsidRPr="00D23B7A" w:rsidRDefault="00B91218" w:rsidP="00B91218">
      <w:pPr>
        <w:spacing w:before="120"/>
        <w:ind w:firstLine="567"/>
        <w:jc w:val="both"/>
        <w:rPr>
          <w:color w:val="000000"/>
          <w:sz w:val="26"/>
          <w:lang w:val="nl-NL"/>
        </w:rPr>
      </w:pPr>
      <w:r w:rsidRPr="00D23B7A">
        <w:rPr>
          <w:color w:val="000000"/>
          <w:sz w:val="26"/>
          <w:lang w:val="pt-BR" w:eastAsia="vi-VN"/>
        </w:rPr>
        <w:t xml:space="preserve">- </w:t>
      </w:r>
      <w:r w:rsidRPr="00D23B7A">
        <w:rPr>
          <w:color w:val="000000"/>
          <w:sz w:val="26"/>
          <w:lang w:val="nl-NL"/>
        </w:rPr>
        <w:t>Luật Du lịch số: 09/2017/QH14, ngày 19/06/2017;</w:t>
      </w:r>
    </w:p>
    <w:p w:rsidR="00B91218" w:rsidRPr="00D23B7A" w:rsidRDefault="00B91218" w:rsidP="00B91218">
      <w:pPr>
        <w:spacing w:before="120"/>
        <w:ind w:firstLine="567"/>
        <w:jc w:val="both"/>
        <w:rPr>
          <w:color w:val="000000"/>
          <w:sz w:val="26"/>
          <w:lang w:val="nl-NL"/>
        </w:rPr>
      </w:pPr>
      <w:r w:rsidRPr="00D23B7A">
        <w:rPr>
          <w:color w:val="000000"/>
          <w:sz w:val="26"/>
          <w:lang w:val="nl-NL"/>
        </w:rPr>
        <w:t>- Thông tư số: 06/2017/TT- BVHTTDL ngày 15/12/2017 của Bộ Trưởng Bộ Văn hóa, Thể thao và Du lịch Quy định chi tiết thi hành một số  điều của Luật Du lịch.</w:t>
      </w:r>
    </w:p>
    <w:p w:rsidR="00B91218" w:rsidRPr="00D23B7A" w:rsidRDefault="00B91218" w:rsidP="00B91218">
      <w:pPr>
        <w:spacing w:before="120"/>
        <w:ind w:firstLine="567"/>
        <w:jc w:val="both"/>
        <w:rPr>
          <w:color w:val="000000"/>
          <w:sz w:val="26"/>
          <w:shd w:val="clear" w:color="auto" w:fill="FFFFFF"/>
          <w:lang w:val="nl-NL"/>
        </w:rPr>
      </w:pPr>
      <w:r w:rsidRPr="00D23B7A">
        <w:rPr>
          <w:color w:val="000000"/>
          <w:sz w:val="26"/>
          <w:lang w:val="pt-BR" w:eastAsia="vi-VN"/>
        </w:rPr>
        <w:t xml:space="preserve">- </w:t>
      </w:r>
      <w:r w:rsidRPr="00D23B7A">
        <w:rPr>
          <w:color w:val="000000"/>
          <w:sz w:val="26"/>
          <w:lang w:val="pt-BR"/>
        </w:rPr>
        <w:t xml:space="preserve">Thông tư số 34/2018/TT-BTC, ngày 30/3/2018 của Bộ trưởng Bộ Tài chính </w:t>
      </w:r>
      <w:r w:rsidRPr="00D23B7A">
        <w:rPr>
          <w:color w:val="000000"/>
          <w:spacing w:val="-4"/>
          <w:sz w:val="26"/>
          <w:lang w:val="pt-BR"/>
        </w:rPr>
        <w:t>quy định mức thu, chế độ thu, nộp và quản lý phí thẩm định công nhận hạng cơ sở lưu trú du lịch, cơ sở kinh doanh dịch vụ du lịch khác đạt tiêu chuẩn phục vụ khách du lịch</w:t>
      </w:r>
      <w:r w:rsidRPr="00D23B7A">
        <w:rPr>
          <w:color w:val="000000"/>
          <w:sz w:val="26"/>
          <w:shd w:val="clear" w:color="auto" w:fill="FFFFFF"/>
          <w:lang w:val="nl-NL"/>
        </w:rPr>
        <w:t>.</w:t>
      </w:r>
    </w:p>
    <w:p w:rsidR="00B91218" w:rsidRPr="00D23B7A" w:rsidRDefault="00B91218" w:rsidP="00B91218">
      <w:pPr>
        <w:shd w:val="clear" w:color="auto" w:fill="FFFFFF"/>
        <w:spacing w:after="120" w:line="234" w:lineRule="atLeast"/>
        <w:ind w:firstLine="720"/>
        <w:jc w:val="both"/>
        <w:rPr>
          <w:i/>
          <w:sz w:val="26"/>
          <w:lang w:val="vi-VN"/>
        </w:rPr>
      </w:pPr>
      <w:r w:rsidRPr="00D23B7A">
        <w:rPr>
          <w:b/>
          <w:sz w:val="26"/>
          <w:lang w:val="nl-NL"/>
        </w:rPr>
        <w:t>6.10. Lưu hồ sơ (ISO)</w:t>
      </w:r>
      <w:r w:rsidRPr="00D23B7A">
        <w:rPr>
          <w:b/>
          <w:sz w:val="26"/>
          <w:lang w:val="vi-VN"/>
        </w:rPr>
        <w:t>:</w:t>
      </w:r>
    </w:p>
    <w:tbl>
      <w:tblPr>
        <w:tblpPr w:leftFromText="180" w:rightFromText="180" w:vertAnchor="text" w:tblpX="108" w:tblpY="1"/>
        <w:tblOverlap w:val="never"/>
        <w:tblW w:w="48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4"/>
        <w:gridCol w:w="2072"/>
        <w:gridCol w:w="2318"/>
      </w:tblGrid>
      <w:tr w:rsidR="00B91218" w:rsidRPr="00D23B7A" w:rsidTr="0078761D">
        <w:trPr>
          <w:trHeight w:val="517"/>
        </w:trPr>
        <w:tc>
          <w:tcPr>
            <w:tcW w:w="2570" w:type="pct"/>
            <w:tcBorders>
              <w:top w:val="single" w:sz="4" w:space="0" w:color="auto"/>
              <w:left w:val="single" w:sz="4" w:space="0" w:color="auto"/>
              <w:bottom w:val="single" w:sz="4" w:space="0" w:color="auto"/>
              <w:right w:val="single" w:sz="4" w:space="0" w:color="auto"/>
            </w:tcBorders>
            <w:vAlign w:val="center"/>
          </w:tcPr>
          <w:p w:rsidR="00B91218" w:rsidRPr="00D23B7A" w:rsidRDefault="00B91218" w:rsidP="0078761D">
            <w:pPr>
              <w:spacing w:before="40" w:after="40"/>
              <w:jc w:val="center"/>
              <w:rPr>
                <w:sz w:val="26"/>
                <w:lang w:val="nl-NL"/>
              </w:rPr>
            </w:pPr>
            <w:r w:rsidRPr="00D23B7A">
              <w:rPr>
                <w:b/>
                <w:bCs/>
                <w:color w:val="000000"/>
                <w:sz w:val="26"/>
                <w:lang w:val="nl-NL"/>
              </w:rPr>
              <w:t>Thành phần hồ sơ lưu</w:t>
            </w:r>
          </w:p>
        </w:tc>
        <w:tc>
          <w:tcPr>
            <w:tcW w:w="1147" w:type="pct"/>
            <w:tcBorders>
              <w:top w:val="single" w:sz="4" w:space="0" w:color="auto"/>
              <w:left w:val="single" w:sz="4" w:space="0" w:color="auto"/>
              <w:bottom w:val="single" w:sz="4" w:space="0" w:color="auto"/>
              <w:right w:val="single" w:sz="4" w:space="0" w:color="auto"/>
            </w:tcBorders>
            <w:vAlign w:val="center"/>
          </w:tcPr>
          <w:p w:rsidR="00B91218" w:rsidRPr="00D23B7A" w:rsidRDefault="00B91218" w:rsidP="0078761D">
            <w:pPr>
              <w:spacing w:before="40" w:after="40"/>
              <w:jc w:val="center"/>
              <w:rPr>
                <w:b/>
                <w:sz w:val="26"/>
                <w:lang w:val="nl-NL"/>
              </w:rPr>
            </w:pPr>
            <w:r w:rsidRPr="00D23B7A">
              <w:rPr>
                <w:b/>
                <w:sz w:val="26"/>
                <w:lang w:val="nl-NL"/>
              </w:rPr>
              <w:t>Bộ phận lưu trữ</w:t>
            </w:r>
          </w:p>
        </w:tc>
        <w:tc>
          <w:tcPr>
            <w:tcW w:w="1283" w:type="pct"/>
            <w:tcBorders>
              <w:top w:val="single" w:sz="4" w:space="0" w:color="auto"/>
              <w:left w:val="single" w:sz="4" w:space="0" w:color="auto"/>
              <w:bottom w:val="single" w:sz="4" w:space="0" w:color="auto"/>
              <w:right w:val="single" w:sz="4" w:space="0" w:color="auto"/>
            </w:tcBorders>
            <w:vAlign w:val="center"/>
          </w:tcPr>
          <w:p w:rsidR="00B91218" w:rsidRPr="00D23B7A" w:rsidRDefault="00B91218" w:rsidP="0078761D">
            <w:pPr>
              <w:spacing w:before="40" w:after="40"/>
              <w:jc w:val="center"/>
              <w:rPr>
                <w:sz w:val="26"/>
                <w:lang w:val="nl-NL"/>
              </w:rPr>
            </w:pPr>
            <w:r w:rsidRPr="00D23B7A">
              <w:rPr>
                <w:b/>
                <w:bCs/>
                <w:color w:val="000000"/>
                <w:sz w:val="26"/>
                <w:lang w:val="nl-NL"/>
              </w:rPr>
              <w:t>Thời gian lưu</w:t>
            </w:r>
          </w:p>
        </w:tc>
      </w:tr>
      <w:tr w:rsidR="00B91218" w:rsidRPr="00D23B7A" w:rsidTr="0078761D">
        <w:trPr>
          <w:trHeight w:val="517"/>
        </w:trPr>
        <w:tc>
          <w:tcPr>
            <w:tcW w:w="2570" w:type="pct"/>
            <w:tcBorders>
              <w:top w:val="single" w:sz="4" w:space="0" w:color="auto"/>
              <w:left w:val="single" w:sz="4" w:space="0" w:color="auto"/>
              <w:bottom w:val="single" w:sz="4" w:space="0" w:color="auto"/>
              <w:right w:val="single" w:sz="4" w:space="0" w:color="auto"/>
            </w:tcBorders>
            <w:vAlign w:val="center"/>
          </w:tcPr>
          <w:p w:rsidR="00B91218" w:rsidRPr="00D23B7A" w:rsidRDefault="00B91218" w:rsidP="0078761D">
            <w:pPr>
              <w:spacing w:before="40" w:after="40"/>
              <w:rPr>
                <w:sz w:val="26"/>
                <w:lang w:val="nl-NL"/>
              </w:rPr>
            </w:pPr>
            <w:r>
              <w:rPr>
                <w:sz w:val="26"/>
                <w:lang w:val="nl-NL"/>
              </w:rPr>
              <w:t>- Như mục 6</w:t>
            </w:r>
            <w:r w:rsidRPr="00D23B7A">
              <w:rPr>
                <w:sz w:val="26"/>
                <w:lang w:val="nl-NL"/>
              </w:rPr>
              <w:t>.2;</w:t>
            </w:r>
          </w:p>
          <w:p w:rsidR="00B91218" w:rsidRPr="00D23B7A" w:rsidRDefault="00B91218" w:rsidP="0078761D">
            <w:pPr>
              <w:spacing w:before="40" w:after="40"/>
              <w:contextualSpacing/>
              <w:jc w:val="both"/>
              <w:rPr>
                <w:sz w:val="26"/>
                <w:lang w:val="nl-NL"/>
              </w:rPr>
            </w:pPr>
            <w:r w:rsidRPr="00D23B7A">
              <w:rPr>
                <w:sz w:val="26"/>
                <w:lang w:val="nl-NL"/>
              </w:rPr>
              <w:t>- Kết quả giải quyết TTHC hoặc Văn bản trả lời của đơn vị đối với hồ sơ không đáp ứng yêu cầu, điều kiện.</w:t>
            </w:r>
          </w:p>
          <w:p w:rsidR="00B91218" w:rsidRPr="00D23B7A" w:rsidRDefault="00B91218" w:rsidP="0078761D">
            <w:pPr>
              <w:spacing w:before="40" w:after="40"/>
              <w:rPr>
                <w:sz w:val="26"/>
                <w:lang w:val="nl-NL"/>
              </w:rPr>
            </w:pPr>
            <w:r w:rsidRPr="00D23B7A">
              <w:rPr>
                <w:sz w:val="26"/>
                <w:lang w:val="nl-NL"/>
              </w:rPr>
              <w:t>- Hồ sơ thẩm định (nếu có)</w:t>
            </w:r>
          </w:p>
          <w:p w:rsidR="00B91218" w:rsidRPr="00D23B7A" w:rsidRDefault="00B91218" w:rsidP="0078761D">
            <w:pPr>
              <w:spacing w:before="40" w:after="40"/>
              <w:rPr>
                <w:sz w:val="26"/>
                <w:lang w:val="nl-NL"/>
              </w:rPr>
            </w:pPr>
            <w:r w:rsidRPr="00D23B7A">
              <w:rPr>
                <w:sz w:val="26"/>
                <w:lang w:val="nl-NL"/>
              </w:rPr>
              <w:t>- Văn bản trình cơ quan cấp trên (nếu có)</w:t>
            </w:r>
          </w:p>
        </w:tc>
        <w:tc>
          <w:tcPr>
            <w:tcW w:w="1147" w:type="pct"/>
            <w:tcBorders>
              <w:top w:val="single" w:sz="4" w:space="0" w:color="auto"/>
              <w:left w:val="single" w:sz="4" w:space="0" w:color="auto"/>
              <w:bottom w:val="single" w:sz="4" w:space="0" w:color="auto"/>
              <w:right w:val="single" w:sz="4" w:space="0" w:color="auto"/>
            </w:tcBorders>
            <w:vAlign w:val="center"/>
          </w:tcPr>
          <w:p w:rsidR="00B91218" w:rsidRPr="00D23B7A" w:rsidRDefault="00B91218" w:rsidP="0078761D">
            <w:pPr>
              <w:spacing w:before="40" w:after="40"/>
              <w:jc w:val="center"/>
              <w:rPr>
                <w:sz w:val="26"/>
                <w:lang w:val="nl-NL"/>
              </w:rPr>
            </w:pPr>
            <w:r w:rsidRPr="00D23B7A">
              <w:rPr>
                <w:sz w:val="26"/>
                <w:lang w:val="nl-NL"/>
              </w:rPr>
              <w:t>Phòng Quản lý Du lịch</w:t>
            </w:r>
          </w:p>
        </w:tc>
        <w:tc>
          <w:tcPr>
            <w:tcW w:w="1283" w:type="pct"/>
            <w:tcBorders>
              <w:top w:val="single" w:sz="4" w:space="0" w:color="auto"/>
              <w:left w:val="single" w:sz="4" w:space="0" w:color="auto"/>
              <w:right w:val="single" w:sz="4" w:space="0" w:color="auto"/>
            </w:tcBorders>
            <w:vAlign w:val="center"/>
          </w:tcPr>
          <w:p w:rsidR="00B91218" w:rsidRPr="00D23B7A" w:rsidRDefault="00B91218" w:rsidP="0078761D">
            <w:pPr>
              <w:spacing w:before="40" w:after="40"/>
              <w:jc w:val="center"/>
              <w:rPr>
                <w:color w:val="000000"/>
                <w:sz w:val="26"/>
                <w:lang w:val="nl-NL"/>
              </w:rPr>
            </w:pPr>
            <w:r w:rsidRPr="00D23B7A">
              <w:rPr>
                <w:color w:val="000000"/>
                <w:sz w:val="26"/>
                <w:lang w:val="nl-NL"/>
              </w:rPr>
              <w:t>Vĩnh viễn</w:t>
            </w:r>
          </w:p>
          <w:p w:rsidR="00B91218" w:rsidRPr="00D23B7A" w:rsidRDefault="00B91218" w:rsidP="0078761D">
            <w:pPr>
              <w:spacing w:before="40" w:after="40"/>
              <w:jc w:val="both"/>
              <w:rPr>
                <w:sz w:val="26"/>
                <w:lang w:val="nl-NL"/>
              </w:rPr>
            </w:pPr>
          </w:p>
          <w:p w:rsidR="00B91218" w:rsidRPr="00D23B7A" w:rsidRDefault="00B91218" w:rsidP="0078761D">
            <w:pPr>
              <w:spacing w:before="40" w:after="40"/>
              <w:jc w:val="both"/>
              <w:rPr>
                <w:sz w:val="26"/>
                <w:lang w:val="nl-NL"/>
              </w:rPr>
            </w:pPr>
          </w:p>
          <w:p w:rsidR="00B91218" w:rsidRPr="00D23B7A" w:rsidRDefault="00B91218" w:rsidP="0078761D">
            <w:pPr>
              <w:spacing w:before="40" w:after="40"/>
              <w:jc w:val="both"/>
              <w:rPr>
                <w:sz w:val="26"/>
                <w:lang w:val="nl-NL"/>
              </w:rPr>
            </w:pPr>
          </w:p>
          <w:p w:rsidR="00B91218" w:rsidRPr="00D23B7A" w:rsidRDefault="00B91218" w:rsidP="0078761D">
            <w:pPr>
              <w:spacing w:before="40" w:after="40"/>
              <w:jc w:val="both"/>
              <w:rPr>
                <w:sz w:val="26"/>
                <w:lang w:val="nl-NL"/>
              </w:rPr>
            </w:pPr>
            <w:r w:rsidRPr="00D23B7A">
              <w:rPr>
                <w:sz w:val="26"/>
                <w:lang w:val="nl-NL"/>
              </w:rPr>
              <w:t>Lưu trữ theo quy định hiện hành</w:t>
            </w:r>
          </w:p>
        </w:tc>
      </w:tr>
    </w:tbl>
    <w:p w:rsidR="00B91218" w:rsidRPr="00D23B7A" w:rsidRDefault="00B91218" w:rsidP="00B91218">
      <w:pPr>
        <w:rPr>
          <w:bCs/>
          <w:i/>
          <w:sz w:val="26"/>
          <w:lang w:val="nl-NL"/>
        </w:rPr>
      </w:pPr>
    </w:p>
    <w:p w:rsidR="00B91218" w:rsidRPr="00D23B7A" w:rsidRDefault="00B91218" w:rsidP="00B91218">
      <w:pPr>
        <w:rPr>
          <w:bCs/>
          <w:i/>
          <w:sz w:val="26"/>
          <w:lang w:val="nl-NL"/>
        </w:rPr>
      </w:pPr>
    </w:p>
    <w:p w:rsidR="00B91218" w:rsidRPr="00D23B7A" w:rsidRDefault="00B91218" w:rsidP="00B91218">
      <w:pPr>
        <w:rPr>
          <w:bCs/>
          <w:i/>
          <w:sz w:val="26"/>
          <w:lang w:val="nl-NL"/>
        </w:rPr>
      </w:pPr>
    </w:p>
    <w:p w:rsidR="00B91218" w:rsidRPr="00D23B7A" w:rsidRDefault="00B91218" w:rsidP="00B91218">
      <w:pPr>
        <w:rPr>
          <w:bCs/>
          <w:i/>
          <w:sz w:val="26"/>
          <w:lang w:val="nl-NL"/>
        </w:rPr>
      </w:pPr>
    </w:p>
    <w:p w:rsidR="00B91218" w:rsidRPr="00D23B7A" w:rsidRDefault="00B91218" w:rsidP="00B91218">
      <w:pPr>
        <w:rPr>
          <w:bCs/>
          <w:i/>
          <w:sz w:val="26"/>
          <w:lang w:val="nl-NL"/>
        </w:rPr>
      </w:pPr>
    </w:p>
    <w:p w:rsidR="00B91218" w:rsidRPr="00D23B7A" w:rsidRDefault="00B91218" w:rsidP="00B91218">
      <w:pPr>
        <w:rPr>
          <w:bCs/>
          <w:i/>
          <w:sz w:val="26"/>
          <w:lang w:val="nl-NL"/>
        </w:rPr>
      </w:pPr>
    </w:p>
    <w:p w:rsidR="00B91218" w:rsidRPr="00D23B7A" w:rsidRDefault="00B91218" w:rsidP="00B91218">
      <w:pPr>
        <w:rPr>
          <w:bCs/>
          <w:i/>
          <w:sz w:val="26"/>
          <w:lang w:val="nl-NL"/>
        </w:rPr>
      </w:pPr>
    </w:p>
    <w:p w:rsidR="00B91218" w:rsidRPr="00D23B7A" w:rsidRDefault="00B91218" w:rsidP="00B91218">
      <w:pPr>
        <w:rPr>
          <w:bCs/>
          <w:i/>
          <w:sz w:val="26"/>
          <w:lang w:val="nl-NL"/>
        </w:rPr>
      </w:pPr>
    </w:p>
    <w:p w:rsidR="00B91218" w:rsidRPr="00D23B7A" w:rsidRDefault="00B91218" w:rsidP="00B91218">
      <w:pPr>
        <w:rPr>
          <w:bCs/>
          <w:i/>
          <w:sz w:val="26"/>
          <w:lang w:val="nl-NL"/>
        </w:rPr>
      </w:pPr>
    </w:p>
    <w:p w:rsidR="00B91218" w:rsidRPr="00D23B7A" w:rsidRDefault="00B91218" w:rsidP="00B91218">
      <w:pPr>
        <w:rPr>
          <w:bCs/>
          <w:i/>
          <w:sz w:val="26"/>
          <w:lang w:val="nl-NL"/>
        </w:rPr>
      </w:pPr>
    </w:p>
    <w:p w:rsidR="00B91218" w:rsidRPr="00D23B7A" w:rsidRDefault="00B91218" w:rsidP="00B91218">
      <w:pPr>
        <w:rPr>
          <w:bCs/>
          <w:i/>
          <w:sz w:val="26"/>
          <w:lang w:val="nl-NL"/>
        </w:rPr>
      </w:pPr>
    </w:p>
    <w:p w:rsidR="00B91218" w:rsidRPr="00D23B7A" w:rsidRDefault="00B91218" w:rsidP="00B91218">
      <w:pPr>
        <w:rPr>
          <w:bCs/>
          <w:i/>
          <w:sz w:val="26"/>
          <w:lang w:val="nl-NL"/>
        </w:rPr>
      </w:pPr>
    </w:p>
    <w:p w:rsidR="00B91218" w:rsidRPr="00D23B7A" w:rsidRDefault="00B91218" w:rsidP="00B91218">
      <w:pPr>
        <w:rPr>
          <w:bCs/>
          <w:i/>
          <w:sz w:val="26"/>
          <w:lang w:val="nl-NL"/>
        </w:rPr>
      </w:pPr>
    </w:p>
    <w:p w:rsidR="00B91218" w:rsidRPr="00D23B7A" w:rsidRDefault="00B91218" w:rsidP="00B91218">
      <w:pPr>
        <w:rPr>
          <w:bCs/>
          <w:i/>
          <w:sz w:val="26"/>
          <w:lang w:val="nl-NL"/>
        </w:rPr>
      </w:pPr>
    </w:p>
    <w:p w:rsidR="00B91218" w:rsidRPr="00D23B7A" w:rsidRDefault="00B91218" w:rsidP="00B91218">
      <w:pPr>
        <w:rPr>
          <w:bCs/>
          <w:i/>
          <w:sz w:val="26"/>
          <w:lang w:val="nl-NL"/>
        </w:rPr>
        <w:sectPr w:rsidR="00B91218" w:rsidRPr="00D23B7A" w:rsidSect="0078761D">
          <w:pgSz w:w="11907" w:h="16840" w:code="9"/>
          <w:pgMar w:top="1134" w:right="1134" w:bottom="1134" w:left="1701" w:header="567" w:footer="567" w:gutter="0"/>
          <w:cols w:space="720"/>
          <w:titlePg/>
          <w:docGrid w:linePitch="326"/>
        </w:sectPr>
      </w:pPr>
    </w:p>
    <w:tbl>
      <w:tblPr>
        <w:tblW w:w="0" w:type="auto"/>
        <w:tblLook w:val="04A0" w:firstRow="1" w:lastRow="0" w:firstColumn="1" w:lastColumn="0" w:noHBand="0" w:noVBand="1"/>
      </w:tblPr>
      <w:tblGrid>
        <w:gridCol w:w="3369"/>
        <w:gridCol w:w="5919"/>
      </w:tblGrid>
      <w:tr w:rsidR="00B91218" w:rsidRPr="00D23B7A" w:rsidTr="0078761D">
        <w:trPr>
          <w:trHeight w:val="1368"/>
        </w:trPr>
        <w:tc>
          <w:tcPr>
            <w:tcW w:w="3369" w:type="dxa"/>
          </w:tcPr>
          <w:p w:rsidR="00B91218" w:rsidRPr="00D23B7A" w:rsidRDefault="00B91218" w:rsidP="0078761D">
            <w:pPr>
              <w:jc w:val="center"/>
              <w:rPr>
                <w:rFonts w:eastAsia="Arial"/>
                <w:color w:val="000000"/>
                <w:sz w:val="26"/>
                <w:lang w:val="es-ES_tradnl"/>
              </w:rPr>
            </w:pPr>
            <w:r w:rsidRPr="00D23B7A">
              <w:rPr>
                <w:rFonts w:eastAsia="Arial"/>
                <w:color w:val="000000"/>
                <w:sz w:val="26"/>
                <w:lang w:val="nl-NL"/>
              </w:rPr>
              <w:lastRenderedPageBreak/>
              <w:br w:type="page"/>
            </w:r>
            <w:r w:rsidRPr="00D23B7A">
              <w:rPr>
                <w:rFonts w:eastAsia="Arial"/>
                <w:color w:val="000000"/>
                <w:sz w:val="26"/>
                <w:lang w:val="nl-NL"/>
              </w:rPr>
              <w:br w:type="page"/>
            </w:r>
            <w:r w:rsidRPr="00D23B7A">
              <w:rPr>
                <w:rFonts w:eastAsia="Arial"/>
                <w:bCs/>
                <w:color w:val="000000"/>
                <w:sz w:val="26"/>
                <w:lang w:val="es-ES_tradnl"/>
              </w:rPr>
              <w:t>TÊN DOANH NGHIỆP</w:t>
            </w:r>
          </w:p>
          <w:p w:rsidR="00B91218" w:rsidRPr="00D23B7A" w:rsidRDefault="00B91218" w:rsidP="0078761D">
            <w:pPr>
              <w:jc w:val="center"/>
              <w:rPr>
                <w:rFonts w:eastAsia="Arial"/>
                <w:b/>
                <w:color w:val="000000"/>
                <w:sz w:val="26"/>
                <w:lang w:val="es-ES_tradnl"/>
              </w:rPr>
            </w:pPr>
            <w:r w:rsidRPr="00D23B7A">
              <w:rPr>
                <w:rFonts w:eastAsia="Arial"/>
                <w:b/>
                <w:color w:val="000000"/>
                <w:sz w:val="26"/>
                <w:lang w:val="es-ES_tradnl"/>
              </w:rPr>
              <w:t>TÊN CƠ SỞ DỊCH VỤ</w:t>
            </w:r>
          </w:p>
          <w:p w:rsidR="00B91218" w:rsidRPr="00D23B7A" w:rsidRDefault="00B91218" w:rsidP="0078761D">
            <w:pPr>
              <w:jc w:val="both"/>
              <w:rPr>
                <w:rFonts w:eastAsia="Arial"/>
                <w:b/>
                <w:color w:val="000000"/>
                <w:sz w:val="26"/>
                <w:lang w:val="de-DE"/>
              </w:rPr>
            </w:pPr>
            <w:r>
              <w:rPr>
                <w:noProof/>
              </w:rPr>
              <mc:AlternateContent>
                <mc:Choice Requires="wps">
                  <w:drawing>
                    <wp:anchor distT="4294967294" distB="4294967294" distL="114300" distR="114300" simplePos="0" relativeHeight="251762688" behindDoc="0" locked="0" layoutInCell="1" allowOverlap="1" wp14:anchorId="224E9995" wp14:editId="3C66AE37">
                      <wp:simplePos x="0" y="0"/>
                      <wp:positionH relativeFrom="column">
                        <wp:posOffset>647700</wp:posOffset>
                      </wp:positionH>
                      <wp:positionV relativeFrom="paragraph">
                        <wp:posOffset>74929</wp:posOffset>
                      </wp:positionV>
                      <wp:extent cx="800100" cy="0"/>
                      <wp:effectExtent l="0" t="0" r="19050" b="19050"/>
                      <wp:wrapNone/>
                      <wp:docPr id="47" name="Straight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7" o:spid="_x0000_s1026" style="position:absolute;z-index:2517626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1pt,5.9pt" to="114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0BfHAIAADcEAAAOAAAAZHJzL2Uyb0RvYy54bWysU02P2yAQvVfqf0DcE9upk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"/>
                  </w:pict>
                </mc:Fallback>
              </mc:AlternateContent>
            </w:r>
          </w:p>
        </w:tc>
        <w:tc>
          <w:tcPr>
            <w:tcW w:w="5919" w:type="dxa"/>
          </w:tcPr>
          <w:p w:rsidR="00B91218" w:rsidRPr="00D23B7A" w:rsidRDefault="00B91218" w:rsidP="0078761D">
            <w:pPr>
              <w:jc w:val="center"/>
              <w:rPr>
                <w:rFonts w:eastAsia="Arial"/>
                <w:b/>
                <w:bCs/>
                <w:color w:val="000000"/>
                <w:sz w:val="26"/>
                <w:lang w:val="es-ES_tradnl"/>
              </w:rPr>
            </w:pPr>
            <w:r w:rsidRPr="00D23B7A">
              <w:rPr>
                <w:rFonts w:eastAsia="Arial"/>
                <w:b/>
                <w:bCs/>
                <w:color w:val="000000"/>
                <w:sz w:val="26"/>
                <w:lang w:val="es-ES_tradnl"/>
              </w:rPr>
              <w:t>CỘNG HÒA XÃ HỘI CHỦ NGHĨA VIỆT NAM</w:t>
            </w:r>
          </w:p>
          <w:p w:rsidR="00B91218" w:rsidRPr="00D23B7A" w:rsidRDefault="00B91218" w:rsidP="0078761D">
            <w:pPr>
              <w:jc w:val="center"/>
              <w:rPr>
                <w:rFonts w:eastAsia="Arial"/>
                <w:b/>
                <w:color w:val="000000"/>
                <w:sz w:val="26"/>
                <w:lang w:val="de-DE"/>
              </w:rPr>
            </w:pPr>
            <w:r>
              <w:rPr>
                <w:noProof/>
              </w:rPr>
              <mc:AlternateContent>
                <mc:Choice Requires="wps">
                  <w:drawing>
                    <wp:anchor distT="4294967294" distB="4294967294" distL="114300" distR="114300" simplePos="0" relativeHeight="251763712" behindDoc="0" locked="0" layoutInCell="1" allowOverlap="1" wp14:anchorId="4A363997" wp14:editId="1D4C25E2">
                      <wp:simplePos x="0" y="0"/>
                      <wp:positionH relativeFrom="column">
                        <wp:posOffset>819150</wp:posOffset>
                      </wp:positionH>
                      <wp:positionV relativeFrom="paragraph">
                        <wp:posOffset>279399</wp:posOffset>
                      </wp:positionV>
                      <wp:extent cx="2162175" cy="0"/>
                      <wp:effectExtent l="0" t="0" r="9525" b="19050"/>
                      <wp:wrapNone/>
                      <wp:docPr id="48" name="Straight Arrow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21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48" o:spid="_x0000_s1026" type="#_x0000_t32" style="position:absolute;margin-left:64.5pt;margin-top:22pt;width:170.25pt;height:0;z-index:2517637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"/>
                  </w:pict>
                </mc:Fallback>
              </mc:AlternateContent>
            </w:r>
            <w:r w:rsidRPr="00D23B7A">
              <w:rPr>
                <w:rFonts w:eastAsia="Arial"/>
                <w:b/>
                <w:bCs/>
                <w:color w:val="000000"/>
                <w:sz w:val="26"/>
                <w:lang w:val="es-ES_tradnl"/>
              </w:rPr>
              <w:t>Độc lập - Tự do - Hạnh phúc</w:t>
            </w:r>
          </w:p>
          <w:p w:rsidR="00B91218" w:rsidRPr="00D23B7A" w:rsidRDefault="00B91218" w:rsidP="0078761D">
            <w:pPr>
              <w:jc w:val="both"/>
              <w:rPr>
                <w:rFonts w:eastAsia="Arial"/>
                <w:color w:val="000000"/>
                <w:sz w:val="26"/>
                <w:lang w:val="de-DE"/>
              </w:rPr>
            </w:pPr>
          </w:p>
          <w:p w:rsidR="00B91218" w:rsidRPr="00D23B7A" w:rsidRDefault="00B91218" w:rsidP="0078761D">
            <w:pPr>
              <w:jc w:val="both"/>
              <w:rPr>
                <w:rFonts w:eastAsia="Arial"/>
                <w:i/>
                <w:iCs/>
                <w:color w:val="000000"/>
                <w:sz w:val="26"/>
                <w:lang w:val="es-ES_tradnl"/>
              </w:rPr>
            </w:pPr>
            <w:r w:rsidRPr="00D23B7A">
              <w:rPr>
                <w:rFonts w:eastAsia="Arial"/>
                <w:color w:val="000000"/>
                <w:sz w:val="26"/>
                <w:lang w:val="de-DE"/>
              </w:rPr>
              <w:tab/>
            </w:r>
            <w:r w:rsidRPr="00D23B7A">
              <w:rPr>
                <w:rFonts w:eastAsia="Arial"/>
                <w:i/>
                <w:iCs/>
                <w:color w:val="000000"/>
                <w:sz w:val="26"/>
                <w:lang w:val="es-ES_tradnl"/>
              </w:rPr>
              <w:t>…… ngày…… tháng ……..năm....</w:t>
            </w:r>
          </w:p>
        </w:tc>
      </w:tr>
    </w:tbl>
    <w:p w:rsidR="00B91218" w:rsidRPr="00D23B7A" w:rsidRDefault="00B91218" w:rsidP="00B91218">
      <w:pPr>
        <w:spacing w:before="120"/>
        <w:jc w:val="center"/>
        <w:rPr>
          <w:rFonts w:eastAsia="Arial"/>
          <w:b/>
          <w:bCs/>
          <w:color w:val="000000"/>
          <w:sz w:val="26"/>
          <w:lang w:val="es-ES_tradnl"/>
        </w:rPr>
      </w:pPr>
      <w:r w:rsidRPr="00D23B7A">
        <w:rPr>
          <w:rFonts w:eastAsia="Arial"/>
          <w:b/>
          <w:bCs/>
          <w:color w:val="000000"/>
          <w:sz w:val="26"/>
          <w:lang w:val="es-ES_tradnl"/>
        </w:rPr>
        <w:t>ĐƠN ĐỀ NGHỊ CẤP BIỂN HIỆU</w:t>
      </w:r>
    </w:p>
    <w:p w:rsidR="00B91218" w:rsidRPr="00D23B7A" w:rsidRDefault="00B91218" w:rsidP="00B91218">
      <w:pPr>
        <w:spacing w:after="120"/>
        <w:jc w:val="center"/>
        <w:rPr>
          <w:rFonts w:eastAsia="Arial"/>
          <w:b/>
          <w:bCs/>
          <w:color w:val="000000"/>
          <w:sz w:val="26"/>
          <w:lang w:val="es-ES_tradnl"/>
        </w:rPr>
      </w:pPr>
      <w:r w:rsidRPr="00D23B7A">
        <w:rPr>
          <w:rFonts w:eastAsia="Arial"/>
          <w:b/>
          <w:bCs/>
          <w:color w:val="000000"/>
          <w:sz w:val="26"/>
          <w:lang w:val="es-ES_tradnl"/>
        </w:rPr>
        <w:t>ĐẠT TIÊU CHUẨN PHỤC VỤ KHÁCH DU LỊCH</w:t>
      </w:r>
    </w:p>
    <w:p w:rsidR="00B91218" w:rsidRPr="00D23B7A" w:rsidRDefault="00B91218" w:rsidP="00B91218">
      <w:pPr>
        <w:spacing w:before="100" w:after="80"/>
        <w:jc w:val="center"/>
        <w:rPr>
          <w:rFonts w:eastAsia="Arial"/>
          <w:color w:val="000000"/>
          <w:sz w:val="26"/>
          <w:lang w:val="es-ES_tradnl"/>
        </w:rPr>
      </w:pPr>
      <w:r w:rsidRPr="00D23B7A">
        <w:rPr>
          <w:rFonts w:eastAsia="Arial"/>
          <w:color w:val="000000"/>
          <w:sz w:val="26"/>
          <w:lang w:val="es-ES_tradnl"/>
        </w:rPr>
        <w:t>Kính gửi: Sở Văn hóa, Thể thao và Du lịch tỉnh Đồng Tháp</w:t>
      </w:r>
    </w:p>
    <w:p w:rsidR="00B91218" w:rsidRPr="00D23B7A" w:rsidRDefault="00B91218" w:rsidP="00B91218">
      <w:pPr>
        <w:spacing w:before="100" w:after="80"/>
        <w:ind w:firstLine="567"/>
        <w:jc w:val="both"/>
        <w:rPr>
          <w:rFonts w:eastAsia="Arial"/>
          <w:color w:val="000000"/>
          <w:sz w:val="26"/>
          <w:lang w:val="de-DE"/>
        </w:rPr>
      </w:pPr>
      <w:r w:rsidRPr="00D23B7A">
        <w:rPr>
          <w:rFonts w:eastAsia="Arial"/>
          <w:color w:val="000000"/>
          <w:sz w:val="26"/>
          <w:lang w:val="de-DE"/>
        </w:rPr>
        <w:t>- Tên cơ sở kinh doanh dịch vụ:......................................................................</w:t>
      </w:r>
    </w:p>
    <w:p w:rsidR="00B91218" w:rsidRPr="00D23B7A" w:rsidRDefault="00B91218" w:rsidP="00B91218">
      <w:pPr>
        <w:spacing w:before="100" w:after="80"/>
        <w:ind w:firstLine="567"/>
        <w:jc w:val="both"/>
        <w:rPr>
          <w:rFonts w:eastAsia="Arial"/>
          <w:color w:val="000000"/>
          <w:sz w:val="26"/>
          <w:lang w:val="de-DE"/>
        </w:rPr>
      </w:pPr>
      <w:r w:rsidRPr="00D23B7A">
        <w:rPr>
          <w:rFonts w:eastAsia="Arial"/>
          <w:color w:val="000000"/>
          <w:sz w:val="26"/>
          <w:lang w:val="de-DE"/>
        </w:rPr>
        <w:t>.........................................................................................................................</w:t>
      </w:r>
    </w:p>
    <w:p w:rsidR="00B91218" w:rsidRPr="00D23B7A" w:rsidRDefault="00B91218" w:rsidP="00B91218">
      <w:pPr>
        <w:spacing w:before="100" w:after="80"/>
        <w:ind w:firstLine="567"/>
        <w:jc w:val="both"/>
        <w:rPr>
          <w:rFonts w:eastAsia="Arial"/>
          <w:color w:val="000000"/>
          <w:sz w:val="26"/>
          <w:lang w:val="de-DE"/>
        </w:rPr>
      </w:pPr>
      <w:r w:rsidRPr="00D23B7A">
        <w:rPr>
          <w:rFonts w:eastAsia="Arial"/>
          <w:color w:val="000000"/>
          <w:sz w:val="26"/>
          <w:lang w:val="de-DE"/>
        </w:rPr>
        <w:t>- Địa chỉ:.........................................................................................................</w:t>
      </w:r>
    </w:p>
    <w:p w:rsidR="00B91218" w:rsidRPr="00D23B7A" w:rsidRDefault="00B91218" w:rsidP="00B91218">
      <w:pPr>
        <w:spacing w:before="100" w:after="80"/>
        <w:ind w:firstLine="567"/>
        <w:jc w:val="both"/>
        <w:rPr>
          <w:rFonts w:eastAsia="Arial"/>
          <w:color w:val="000000"/>
          <w:sz w:val="26"/>
          <w:lang w:val="de-DE"/>
        </w:rPr>
      </w:pPr>
      <w:r w:rsidRPr="00D23B7A">
        <w:rPr>
          <w:rFonts w:eastAsia="Arial"/>
          <w:color w:val="000000"/>
          <w:sz w:val="26"/>
          <w:lang w:val="de-DE"/>
        </w:rPr>
        <w:t>- Điện thoại:..........................................</w:t>
      </w:r>
      <w:r w:rsidRPr="00D23B7A">
        <w:rPr>
          <w:rFonts w:eastAsia="Arial"/>
          <w:color w:val="000000"/>
          <w:sz w:val="26"/>
          <w:lang w:val="de-DE"/>
        </w:rPr>
        <w:tab/>
        <w:t>Fax:...........................................</w:t>
      </w:r>
    </w:p>
    <w:p w:rsidR="00B91218" w:rsidRPr="00D23B7A" w:rsidRDefault="00B91218" w:rsidP="00B91218">
      <w:pPr>
        <w:spacing w:before="100" w:after="80"/>
        <w:ind w:firstLine="567"/>
        <w:jc w:val="both"/>
        <w:rPr>
          <w:rFonts w:eastAsia="Arial"/>
          <w:color w:val="000000"/>
          <w:sz w:val="26"/>
          <w:lang w:val="de-DE"/>
        </w:rPr>
      </w:pPr>
      <w:r w:rsidRPr="00D23B7A">
        <w:rPr>
          <w:rFonts w:eastAsia="Arial"/>
          <w:color w:val="000000"/>
          <w:sz w:val="26"/>
          <w:lang w:val="de-DE"/>
        </w:rPr>
        <w:t>-  Email:................................</w:t>
      </w:r>
      <w:r w:rsidRPr="00D23B7A">
        <w:rPr>
          <w:rFonts w:eastAsia="Arial"/>
          <w:color w:val="000000"/>
          <w:sz w:val="26"/>
          <w:lang w:val="de-DE"/>
        </w:rPr>
        <w:tab/>
      </w:r>
      <w:r w:rsidRPr="00D23B7A">
        <w:rPr>
          <w:rFonts w:eastAsia="Arial"/>
          <w:color w:val="000000"/>
          <w:sz w:val="26"/>
          <w:lang w:val="vi-VN"/>
        </w:rPr>
        <w:t>Website:</w:t>
      </w:r>
      <w:r w:rsidRPr="00D23B7A">
        <w:rPr>
          <w:rFonts w:eastAsia="Arial"/>
          <w:color w:val="000000"/>
          <w:sz w:val="26"/>
          <w:lang w:val="de-DE"/>
        </w:rPr>
        <w:t>………………...........……</w:t>
      </w:r>
    </w:p>
    <w:p w:rsidR="00B91218" w:rsidRPr="00D23B7A" w:rsidRDefault="00B91218" w:rsidP="00B91218">
      <w:pPr>
        <w:tabs>
          <w:tab w:val="left" w:pos="360"/>
          <w:tab w:val="left" w:pos="720"/>
          <w:tab w:val="left" w:pos="1400"/>
        </w:tabs>
        <w:spacing w:before="100" w:after="80"/>
        <w:ind w:firstLine="567"/>
        <w:jc w:val="both"/>
        <w:rPr>
          <w:rFonts w:eastAsia="Arial"/>
          <w:color w:val="000000"/>
          <w:sz w:val="26"/>
          <w:lang w:val="de-DE"/>
        </w:rPr>
      </w:pPr>
      <w:r w:rsidRPr="00D23B7A">
        <w:rPr>
          <w:rFonts w:eastAsia="Arial"/>
          <w:color w:val="000000"/>
          <w:sz w:val="26"/>
          <w:lang w:val="de-DE"/>
        </w:rPr>
        <w:t>- Giấy chứng nhận đăng ký doanh nghiệp/hộ kinh doanh số:........................, cơ quan cấp:.............................................................................................................</w:t>
      </w:r>
    </w:p>
    <w:p w:rsidR="00B91218" w:rsidRPr="00D23B7A" w:rsidRDefault="00B91218" w:rsidP="00B91218">
      <w:pPr>
        <w:tabs>
          <w:tab w:val="left" w:pos="360"/>
          <w:tab w:val="left" w:pos="720"/>
          <w:tab w:val="left" w:pos="1400"/>
        </w:tabs>
        <w:spacing w:before="100" w:after="80"/>
        <w:ind w:firstLine="567"/>
        <w:jc w:val="both"/>
        <w:rPr>
          <w:rFonts w:eastAsia="Arial"/>
          <w:color w:val="000000"/>
          <w:sz w:val="26"/>
          <w:lang w:val="de-DE"/>
        </w:rPr>
      </w:pPr>
      <w:r w:rsidRPr="00D23B7A">
        <w:rPr>
          <w:rFonts w:eastAsia="Arial"/>
          <w:color w:val="000000"/>
          <w:sz w:val="26"/>
          <w:lang w:val="pt-BR"/>
        </w:rPr>
        <w:t>Ngày cấp:...........................................Nơi cấp:...............................................</w:t>
      </w:r>
    </w:p>
    <w:p w:rsidR="00B91218" w:rsidRPr="00D23B7A" w:rsidRDefault="00B91218" w:rsidP="00B91218">
      <w:pPr>
        <w:spacing w:before="100" w:after="80"/>
        <w:ind w:firstLine="567"/>
        <w:jc w:val="both"/>
        <w:rPr>
          <w:rFonts w:eastAsia="Arial"/>
          <w:color w:val="000000"/>
          <w:sz w:val="26"/>
          <w:lang w:val="de-DE"/>
        </w:rPr>
      </w:pPr>
      <w:r w:rsidRPr="00D23B7A">
        <w:rPr>
          <w:rFonts w:eastAsia="Arial"/>
          <w:color w:val="000000"/>
          <w:sz w:val="26"/>
          <w:lang w:val="de-DE"/>
        </w:rPr>
        <w:t>- Tổng số người quản lý và nhân viên phục vụ:..............................................</w:t>
      </w:r>
    </w:p>
    <w:p w:rsidR="00B91218" w:rsidRPr="00D23B7A" w:rsidRDefault="00B91218" w:rsidP="00B91218">
      <w:pPr>
        <w:spacing w:before="100" w:after="80"/>
        <w:ind w:firstLine="567"/>
        <w:jc w:val="both"/>
        <w:rPr>
          <w:rFonts w:eastAsia="Arial"/>
          <w:color w:val="000000"/>
          <w:sz w:val="26"/>
          <w:lang w:val="pt-BR"/>
        </w:rPr>
      </w:pPr>
      <w:r w:rsidRPr="00D23B7A">
        <w:rPr>
          <w:rFonts w:eastAsia="Arial"/>
          <w:color w:val="000000"/>
          <w:sz w:val="26"/>
          <w:lang w:val="pt-BR"/>
        </w:rPr>
        <w:t>- Các cam kết, giấy chứng nhận (</w:t>
      </w:r>
      <w:r w:rsidRPr="00D23B7A">
        <w:rPr>
          <w:rFonts w:eastAsia="Arial"/>
          <w:i/>
          <w:color w:val="000000"/>
          <w:sz w:val="26"/>
          <w:lang w:val="pt-BR"/>
        </w:rPr>
        <w:t>đối với những ngành, nghề kinh doanh có điều kiện</w:t>
      </w:r>
      <w:r w:rsidRPr="00D23B7A">
        <w:rPr>
          <w:rFonts w:eastAsia="Arial"/>
          <w:color w:val="000000"/>
          <w:sz w:val="26"/>
          <w:lang w:val="pt-BR"/>
        </w:rPr>
        <w:t>):</w:t>
      </w:r>
    </w:p>
    <w:p w:rsidR="00B91218" w:rsidRPr="00D23B7A" w:rsidRDefault="00B91218" w:rsidP="00B91218">
      <w:pPr>
        <w:tabs>
          <w:tab w:val="center" w:pos="4607"/>
        </w:tabs>
        <w:spacing w:before="100" w:after="80"/>
        <w:ind w:firstLine="567"/>
        <w:jc w:val="both"/>
        <w:rPr>
          <w:rFonts w:eastAsia="Arial"/>
          <w:color w:val="000000"/>
          <w:sz w:val="26"/>
          <w:lang w:val="pt-BR"/>
        </w:rPr>
      </w:pPr>
      <w:r w:rsidRPr="00D23B7A">
        <w:rPr>
          <w:rFonts w:eastAsia="Arial"/>
          <w:color w:val="000000"/>
          <w:sz w:val="26"/>
          <w:lang w:val="pt-BR"/>
        </w:rPr>
        <w:t>(1) Đủ điều kiện về an ninh, trật tự;</w:t>
      </w:r>
      <w:r w:rsidRPr="00D23B7A">
        <w:rPr>
          <w:rFonts w:eastAsia="Arial"/>
          <w:color w:val="000000"/>
          <w:sz w:val="26"/>
          <w:lang w:val="pt-BR"/>
        </w:rPr>
        <w:tab/>
      </w:r>
    </w:p>
    <w:p w:rsidR="00B91218" w:rsidRPr="00D23B7A" w:rsidRDefault="00B91218" w:rsidP="00B91218">
      <w:pPr>
        <w:tabs>
          <w:tab w:val="center" w:pos="4607"/>
        </w:tabs>
        <w:spacing w:before="100" w:after="80"/>
        <w:ind w:firstLine="567"/>
        <w:jc w:val="both"/>
        <w:rPr>
          <w:rFonts w:eastAsia="Arial"/>
          <w:color w:val="000000"/>
          <w:sz w:val="26"/>
          <w:lang w:val="pt-BR"/>
        </w:rPr>
      </w:pPr>
      <w:r w:rsidRPr="00D23B7A">
        <w:rPr>
          <w:rFonts w:eastAsia="Arial"/>
          <w:color w:val="000000"/>
          <w:sz w:val="26"/>
          <w:lang w:val="pt-BR"/>
        </w:rPr>
        <w:t>(2) Phòng cháy, chữa cháy;</w:t>
      </w:r>
    </w:p>
    <w:p w:rsidR="00B91218" w:rsidRPr="00D23B7A" w:rsidRDefault="00B91218" w:rsidP="00B91218">
      <w:pPr>
        <w:tabs>
          <w:tab w:val="center" w:pos="4607"/>
        </w:tabs>
        <w:spacing w:before="100" w:after="80"/>
        <w:ind w:firstLine="567"/>
        <w:jc w:val="both"/>
        <w:rPr>
          <w:rFonts w:eastAsia="Arial"/>
          <w:color w:val="000000"/>
          <w:sz w:val="26"/>
          <w:lang w:val="pt-BR"/>
        </w:rPr>
      </w:pPr>
      <w:r w:rsidRPr="00D23B7A">
        <w:rPr>
          <w:rFonts w:eastAsia="Arial"/>
          <w:color w:val="000000"/>
          <w:sz w:val="26"/>
          <w:lang w:val="pt-BR"/>
        </w:rPr>
        <w:t>(3) Bảo vệ môi trường;</w:t>
      </w:r>
    </w:p>
    <w:p w:rsidR="00B91218" w:rsidRPr="00D23B7A" w:rsidRDefault="00B91218" w:rsidP="00B91218">
      <w:pPr>
        <w:tabs>
          <w:tab w:val="center" w:pos="4607"/>
        </w:tabs>
        <w:spacing w:before="100" w:after="80"/>
        <w:ind w:firstLine="567"/>
        <w:jc w:val="both"/>
        <w:rPr>
          <w:rFonts w:eastAsia="Arial"/>
          <w:color w:val="000000"/>
          <w:sz w:val="26"/>
          <w:lang w:val="pt-BR"/>
        </w:rPr>
      </w:pPr>
      <w:r w:rsidRPr="00D23B7A">
        <w:rPr>
          <w:rFonts w:eastAsia="Arial"/>
          <w:color w:val="000000"/>
          <w:sz w:val="26"/>
          <w:lang w:val="pt-BR"/>
        </w:rPr>
        <w:t>(4) An toàn thực phẩm.</w:t>
      </w:r>
    </w:p>
    <w:p w:rsidR="00B91218" w:rsidRPr="00D23B7A" w:rsidRDefault="00B91218" w:rsidP="00B91218">
      <w:pPr>
        <w:spacing w:before="100" w:after="80"/>
        <w:ind w:firstLine="567"/>
        <w:jc w:val="both"/>
        <w:rPr>
          <w:rFonts w:eastAsia="Arial"/>
          <w:color w:val="000000"/>
          <w:sz w:val="26"/>
          <w:lang w:val="pt-BR"/>
        </w:rPr>
      </w:pPr>
      <w:r w:rsidRPr="00D23B7A">
        <w:rPr>
          <w:rFonts w:eastAsia="Arial"/>
          <w:color w:val="000000"/>
          <w:sz w:val="26"/>
          <w:lang w:val="pt-BR"/>
        </w:rPr>
        <w:t>Căn cứ Luật Du lịch và Thông tư số 06/2017/TT-BVHTTDL ngày 15/12/2017 của Bộ trưởng Bộ Văn hóa, Thể thao và Du lịch quy định chi tiết một số điều của Luật Du lịch, chúng tôi thấy ……(1)…. đã đáp ứng đủ tiêu chuẩn để được công nhận đạt tiêu chuẩn phục vụ khách du lịch (</w:t>
      </w:r>
      <w:r w:rsidRPr="00D23B7A">
        <w:rPr>
          <w:rFonts w:eastAsia="Arial"/>
          <w:i/>
          <w:color w:val="000000"/>
          <w:sz w:val="26"/>
          <w:lang w:val="pt-BR"/>
        </w:rPr>
        <w:t>bản thuyết minh kèm theo</w:t>
      </w:r>
      <w:r w:rsidRPr="00D23B7A">
        <w:rPr>
          <w:rFonts w:eastAsia="Arial"/>
          <w:color w:val="000000"/>
          <w:sz w:val="26"/>
          <w:lang w:val="pt-BR"/>
        </w:rPr>
        <w:t xml:space="preserve">). </w:t>
      </w:r>
    </w:p>
    <w:p w:rsidR="00B91218" w:rsidRPr="00D23B7A" w:rsidRDefault="00B91218" w:rsidP="00B91218">
      <w:pPr>
        <w:spacing w:before="100" w:after="80"/>
        <w:ind w:firstLine="567"/>
        <w:jc w:val="both"/>
        <w:rPr>
          <w:rFonts w:eastAsia="Arial"/>
          <w:color w:val="000000"/>
          <w:sz w:val="26"/>
          <w:lang w:val="pt-BR"/>
        </w:rPr>
      </w:pPr>
      <w:r w:rsidRPr="00D23B7A">
        <w:rPr>
          <w:rFonts w:eastAsia="Arial"/>
          <w:color w:val="000000"/>
          <w:sz w:val="26"/>
          <w:lang w:val="pt-BR"/>
        </w:rPr>
        <w:t>Kính đề nghị Sở Văn hóa, Thể thao và Du lịch tỉnh Đồng Tháp cấp biển hiệu đạt tiêu chuẩn phục vụ khách du lịch cho……….(1)……..</w:t>
      </w:r>
    </w:p>
    <w:p w:rsidR="00B91218" w:rsidRDefault="00B91218" w:rsidP="00B91218">
      <w:pPr>
        <w:spacing w:before="100" w:after="80"/>
        <w:ind w:firstLine="567"/>
        <w:jc w:val="both"/>
        <w:rPr>
          <w:rFonts w:eastAsia="Arial"/>
          <w:color w:val="000000"/>
          <w:spacing w:val="-6"/>
          <w:sz w:val="26"/>
          <w:lang w:val="de-DE"/>
        </w:rPr>
      </w:pPr>
      <w:r w:rsidRPr="00D23B7A">
        <w:rPr>
          <w:rFonts w:eastAsia="Arial"/>
          <w:color w:val="000000"/>
          <w:spacing w:val="-6"/>
          <w:sz w:val="26"/>
          <w:lang w:val="de-DE"/>
        </w:rPr>
        <w:t>Chúng tôi cam kết chịu trách nhiệm về tính chính xác của các nội dung trong Đơn đề nghị và thực hiện nghiêm túc, bảo đảm chất lượng cơ sở dịch vụ theo quy định.</w:t>
      </w:r>
    </w:p>
    <w:p w:rsidR="00E274A9" w:rsidRPr="00D23B7A" w:rsidRDefault="00E274A9" w:rsidP="00B91218">
      <w:pPr>
        <w:spacing w:before="100" w:after="80"/>
        <w:ind w:firstLine="567"/>
        <w:jc w:val="both"/>
        <w:rPr>
          <w:rFonts w:eastAsia="Arial"/>
          <w:color w:val="000000"/>
          <w:spacing w:val="-6"/>
          <w:sz w:val="26"/>
          <w:lang w:val="pt-BR"/>
        </w:rPr>
      </w:pPr>
    </w:p>
    <w:tbl>
      <w:tblPr>
        <w:tblW w:w="0" w:type="auto"/>
        <w:tblLook w:val="01E0" w:firstRow="1" w:lastRow="1" w:firstColumn="1" w:lastColumn="1" w:noHBand="0" w:noVBand="0"/>
      </w:tblPr>
      <w:tblGrid>
        <w:gridCol w:w="3652"/>
        <w:gridCol w:w="5636"/>
      </w:tblGrid>
      <w:tr w:rsidR="00B91218" w:rsidRPr="00D23B7A" w:rsidTr="0078761D">
        <w:tc>
          <w:tcPr>
            <w:tcW w:w="3652" w:type="dxa"/>
          </w:tcPr>
          <w:p w:rsidR="00B91218" w:rsidRPr="00D23B7A" w:rsidRDefault="00B91218" w:rsidP="0078761D">
            <w:pPr>
              <w:spacing w:before="120"/>
              <w:jc w:val="both"/>
              <w:rPr>
                <w:rFonts w:eastAsia="Arial"/>
                <w:b/>
                <w:bCs/>
                <w:i/>
                <w:color w:val="000000"/>
                <w:sz w:val="26"/>
                <w:lang w:val="pt-BR"/>
              </w:rPr>
            </w:pPr>
            <w:r w:rsidRPr="00D23B7A">
              <w:rPr>
                <w:rFonts w:eastAsia="Arial"/>
                <w:b/>
                <w:bCs/>
                <w:i/>
                <w:color w:val="000000"/>
                <w:sz w:val="26"/>
                <w:lang w:val="pt-BR"/>
              </w:rPr>
              <w:t>Nơi nhận:</w:t>
            </w:r>
          </w:p>
          <w:p w:rsidR="00B91218" w:rsidRPr="00D23B7A" w:rsidRDefault="00B91218" w:rsidP="0078761D">
            <w:pPr>
              <w:jc w:val="both"/>
              <w:rPr>
                <w:rFonts w:eastAsia="Arial"/>
                <w:bCs/>
                <w:color w:val="000000"/>
                <w:sz w:val="26"/>
                <w:lang w:val="pt-BR"/>
              </w:rPr>
            </w:pPr>
            <w:r w:rsidRPr="00D23B7A">
              <w:rPr>
                <w:rFonts w:eastAsia="Arial"/>
                <w:bCs/>
                <w:color w:val="000000"/>
                <w:sz w:val="26"/>
                <w:lang w:val="pt-BR"/>
              </w:rPr>
              <w:t>- Như trên;</w:t>
            </w:r>
          </w:p>
          <w:p w:rsidR="00B91218" w:rsidRPr="00D23B7A" w:rsidRDefault="00B91218" w:rsidP="0078761D">
            <w:pPr>
              <w:jc w:val="both"/>
              <w:rPr>
                <w:rFonts w:eastAsia="Arial"/>
                <w:b/>
                <w:bCs/>
                <w:color w:val="000000"/>
                <w:sz w:val="26"/>
                <w:lang w:val="pt-BR"/>
              </w:rPr>
            </w:pPr>
            <w:r w:rsidRPr="00D23B7A">
              <w:rPr>
                <w:rFonts w:eastAsia="Arial"/>
                <w:bCs/>
                <w:color w:val="000000"/>
                <w:sz w:val="26"/>
                <w:lang w:val="pt-BR"/>
              </w:rPr>
              <w:t>- Lưu:......</w:t>
            </w:r>
          </w:p>
        </w:tc>
        <w:tc>
          <w:tcPr>
            <w:tcW w:w="5636" w:type="dxa"/>
          </w:tcPr>
          <w:p w:rsidR="00B91218" w:rsidRPr="00D23B7A" w:rsidRDefault="00B91218" w:rsidP="0078761D">
            <w:pPr>
              <w:spacing w:before="120"/>
              <w:jc w:val="center"/>
              <w:rPr>
                <w:rFonts w:eastAsia="Arial"/>
                <w:color w:val="000000"/>
                <w:sz w:val="26"/>
                <w:lang w:val="pt-BR"/>
              </w:rPr>
            </w:pPr>
            <w:r w:rsidRPr="00D23B7A">
              <w:rPr>
                <w:rFonts w:eastAsia="Arial"/>
                <w:b/>
                <w:bCs/>
                <w:color w:val="000000"/>
                <w:sz w:val="26"/>
                <w:lang w:val="pt-BR"/>
              </w:rPr>
              <w:t>NGƯỜI ĐẠI DIỆN THEO PHÁP LUẬT</w:t>
            </w:r>
            <w:r w:rsidRPr="00D23B7A">
              <w:rPr>
                <w:rFonts w:eastAsia="Arial"/>
                <w:b/>
                <w:color w:val="000000"/>
                <w:sz w:val="26"/>
                <w:lang w:val="pt-BR"/>
              </w:rPr>
              <w:t xml:space="preserve"> HOẶC CHỦ CƠ SỞ DỊCH VỤ</w:t>
            </w:r>
          </w:p>
          <w:p w:rsidR="00B91218" w:rsidRPr="00D23B7A" w:rsidRDefault="00B91218" w:rsidP="0078761D">
            <w:pPr>
              <w:spacing w:before="120"/>
              <w:jc w:val="center"/>
              <w:rPr>
                <w:rFonts w:eastAsia="Arial"/>
                <w:b/>
                <w:bCs/>
                <w:color w:val="000000"/>
                <w:sz w:val="26"/>
                <w:lang w:val="pt-BR"/>
              </w:rPr>
            </w:pPr>
            <w:r w:rsidRPr="00D23B7A">
              <w:rPr>
                <w:rFonts w:eastAsia="Arial"/>
                <w:color w:val="000000"/>
                <w:sz w:val="26"/>
                <w:lang w:val="pt-BR"/>
              </w:rPr>
              <w:t>(</w:t>
            </w:r>
            <w:r w:rsidRPr="00D23B7A">
              <w:rPr>
                <w:rFonts w:eastAsia="Arial"/>
                <w:i/>
                <w:color w:val="000000"/>
                <w:sz w:val="26"/>
                <w:lang w:val="nl-NL" w:eastAsia="vi-VN"/>
              </w:rPr>
              <w:t>Ký, ghi rõ họ tên và đóng dấu</w:t>
            </w:r>
            <w:r w:rsidRPr="00D23B7A">
              <w:rPr>
                <w:rFonts w:eastAsia="Arial"/>
                <w:color w:val="000000"/>
                <w:sz w:val="26"/>
                <w:lang w:val="pt-BR"/>
              </w:rPr>
              <w:t>)</w:t>
            </w:r>
          </w:p>
        </w:tc>
      </w:tr>
    </w:tbl>
    <w:p w:rsidR="00B91218" w:rsidRPr="00D23B7A" w:rsidRDefault="00B91218" w:rsidP="00B91218">
      <w:pPr>
        <w:spacing w:before="120"/>
        <w:jc w:val="both"/>
        <w:rPr>
          <w:rFonts w:eastAsia="Arial"/>
          <w:i/>
          <w:color w:val="000000"/>
          <w:sz w:val="26"/>
          <w:lang w:val="pt-BR"/>
        </w:rPr>
      </w:pPr>
      <w:r w:rsidRPr="00D23B7A">
        <w:rPr>
          <w:rFonts w:eastAsia="Arial"/>
          <w:b/>
          <w:i/>
          <w:color w:val="000000"/>
          <w:sz w:val="26"/>
          <w:lang w:val="pt-BR"/>
        </w:rPr>
        <w:t>Hướng dẫn ghi</w:t>
      </w:r>
      <w:r w:rsidRPr="00D23B7A">
        <w:rPr>
          <w:rFonts w:eastAsia="Arial"/>
          <w:i/>
          <w:color w:val="000000"/>
          <w:sz w:val="26"/>
          <w:lang w:val="pt-BR"/>
        </w:rPr>
        <w:t>:</w:t>
      </w:r>
    </w:p>
    <w:p w:rsidR="00B91218" w:rsidRPr="00D23B7A" w:rsidRDefault="00B91218" w:rsidP="00B91218">
      <w:pPr>
        <w:spacing w:before="120"/>
        <w:jc w:val="both"/>
        <w:rPr>
          <w:rFonts w:eastAsia="Arial"/>
          <w:i/>
          <w:color w:val="000000"/>
          <w:sz w:val="26"/>
          <w:lang w:val="pt-BR"/>
        </w:rPr>
      </w:pPr>
      <w:r w:rsidRPr="00D23B7A">
        <w:rPr>
          <w:rFonts w:eastAsia="Arial"/>
          <w:i/>
          <w:color w:val="000000"/>
          <w:sz w:val="26"/>
          <w:lang w:val="pt-BR"/>
        </w:rPr>
        <w:t>(1): Tên cơ sở dịch vụ</w:t>
      </w:r>
    </w:p>
    <w:p w:rsidR="00B91218" w:rsidRDefault="00B91218" w:rsidP="00B91218">
      <w:pPr>
        <w:rPr>
          <w:bCs/>
          <w:i/>
          <w:sz w:val="26"/>
          <w:lang w:val="nl-NL"/>
        </w:rPr>
      </w:pPr>
    </w:p>
    <w:p w:rsidR="00E274A9" w:rsidRDefault="00B91218" w:rsidP="00B91218">
      <w:pPr>
        <w:ind w:firstLine="720"/>
        <w:jc w:val="both"/>
        <w:rPr>
          <w:sz w:val="26"/>
          <w:lang w:val="nl-NL"/>
        </w:rPr>
      </w:pPr>
      <w:r>
        <w:rPr>
          <w:sz w:val="26"/>
          <w:lang w:val="nl-NL"/>
        </w:rPr>
        <w:br w:type="page"/>
      </w:r>
    </w:p>
    <w:p w:rsidR="00E274A9" w:rsidRPr="00477A26" w:rsidRDefault="00E274A9" w:rsidP="00E274A9">
      <w:pPr>
        <w:keepNext/>
        <w:spacing w:before="120" w:after="120"/>
        <w:ind w:firstLine="720"/>
        <w:jc w:val="both"/>
        <w:outlineLvl w:val="6"/>
        <w:rPr>
          <w:i/>
          <w:sz w:val="26"/>
          <w:lang w:val="es-AR"/>
        </w:rPr>
      </w:pPr>
      <w:r>
        <w:rPr>
          <w:b/>
          <w:bCs/>
          <w:sz w:val="26"/>
          <w:lang w:val="nl-NL"/>
        </w:rPr>
        <w:lastRenderedPageBreak/>
        <w:t>7</w:t>
      </w:r>
      <w:r w:rsidRPr="00477A26">
        <w:rPr>
          <w:b/>
          <w:bCs/>
          <w:sz w:val="26"/>
          <w:lang w:val="nl-NL"/>
        </w:rPr>
        <w:t xml:space="preserve">. </w:t>
      </w:r>
      <w:r w:rsidRPr="005A6C63">
        <w:rPr>
          <w:b/>
          <w:sz w:val="26"/>
          <w:lang w:val="nl-NL"/>
        </w:rPr>
        <w:t>Thủ tục công nhận cơ sở kinh doanh dịch vụ mua sắm đạt tiêu chuẩn phục vụ khách du lịch</w:t>
      </w:r>
    </w:p>
    <w:p w:rsidR="00B91218" w:rsidRPr="005A6C63" w:rsidRDefault="00B91218" w:rsidP="00B91218">
      <w:pPr>
        <w:spacing w:before="120" w:after="120"/>
        <w:rPr>
          <w:i/>
          <w:sz w:val="26"/>
          <w:lang w:val="es-AR"/>
        </w:rPr>
      </w:pPr>
      <w:r>
        <w:rPr>
          <w:b/>
          <w:bCs/>
          <w:sz w:val="26"/>
          <w:lang w:val="nl-NL"/>
        </w:rPr>
        <w:t xml:space="preserve">            </w:t>
      </w:r>
      <w:r w:rsidRPr="005A6C63">
        <w:rPr>
          <w:b/>
          <w:bCs/>
          <w:sz w:val="26"/>
          <w:lang w:val="nl-NL"/>
        </w:rPr>
        <w:t xml:space="preserve">7.1 </w:t>
      </w:r>
      <w:r w:rsidRPr="005A6C63">
        <w:rPr>
          <w:b/>
          <w:bCs/>
          <w:sz w:val="26"/>
          <w:lang w:val="vi-VN"/>
        </w:rPr>
        <w:t>Tr</w:t>
      </w:r>
      <w:r w:rsidRPr="005A6C63">
        <w:rPr>
          <w:b/>
          <w:bCs/>
          <w:sz w:val="26"/>
          <w:lang w:val="hr-HR"/>
        </w:rPr>
        <w:t>ì</w:t>
      </w:r>
      <w:r w:rsidRPr="005A6C63">
        <w:rPr>
          <w:b/>
          <w:bCs/>
          <w:sz w:val="26"/>
          <w:lang w:val="vi-VN"/>
        </w:rPr>
        <w:t>nh</w:t>
      </w:r>
      <w:r w:rsidRPr="005A6C63">
        <w:rPr>
          <w:b/>
          <w:bCs/>
          <w:sz w:val="26"/>
          <w:lang w:val="hr-HR"/>
        </w:rPr>
        <w:t xml:space="preserve"> </w:t>
      </w:r>
      <w:r w:rsidRPr="005A6C63">
        <w:rPr>
          <w:b/>
          <w:bCs/>
          <w:sz w:val="26"/>
          <w:lang w:val="vi-VN"/>
        </w:rPr>
        <w:t>tự</w:t>
      </w:r>
      <w:r w:rsidRPr="005A6C63">
        <w:rPr>
          <w:b/>
          <w:bCs/>
          <w:sz w:val="26"/>
          <w:lang w:val="hr-HR"/>
        </w:rPr>
        <w:t xml:space="preserve">, cách thức, thời gian </w:t>
      </w:r>
      <w:r w:rsidRPr="005A6C63">
        <w:rPr>
          <w:b/>
          <w:bCs/>
          <w:sz w:val="26"/>
          <w:lang w:val="vi-VN"/>
        </w:rPr>
        <w:t>giải quyết</w:t>
      </w:r>
      <w:r w:rsidRPr="005A6C63">
        <w:rPr>
          <w:b/>
          <w:sz w:val="26"/>
          <w:lang w:val="hr-HR"/>
        </w:rPr>
        <w:t xml:space="preserve"> thủ tục hành chính</w:t>
      </w:r>
      <w:r w:rsidRPr="005A6C63">
        <w:rPr>
          <w:sz w:val="26"/>
          <w:lang w:val="es-AR"/>
        </w:rPr>
        <w:t xml:space="preserve"> </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3294"/>
        <w:gridCol w:w="1559"/>
        <w:gridCol w:w="992"/>
      </w:tblGrid>
      <w:tr w:rsidR="00B91218" w:rsidRPr="005A6C63" w:rsidTr="0078761D">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5A6C63" w:rsidRDefault="00B91218" w:rsidP="0078761D">
            <w:pPr>
              <w:jc w:val="center"/>
              <w:rPr>
                <w:b/>
                <w:sz w:val="26"/>
              </w:rPr>
            </w:pPr>
            <w:r w:rsidRPr="005A6C63">
              <w:rPr>
                <w:b/>
                <w:sz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5A6C63" w:rsidRDefault="00B91218" w:rsidP="0078761D">
            <w:pPr>
              <w:jc w:val="center"/>
              <w:rPr>
                <w:b/>
                <w:sz w:val="26"/>
              </w:rPr>
            </w:pPr>
            <w:r w:rsidRPr="005A6C63">
              <w:rPr>
                <w:b/>
                <w:sz w:val="26"/>
              </w:rPr>
              <w:t>Trình tự thực hiện</w:t>
            </w:r>
          </w:p>
        </w:tc>
        <w:tc>
          <w:tcPr>
            <w:tcW w:w="3294"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5A6C63" w:rsidRDefault="00B91218" w:rsidP="0078761D">
            <w:pPr>
              <w:jc w:val="center"/>
              <w:rPr>
                <w:b/>
                <w:sz w:val="26"/>
              </w:rPr>
            </w:pPr>
            <w:r w:rsidRPr="005A6C63">
              <w:rPr>
                <w:b/>
                <w:sz w:val="26"/>
              </w:rPr>
              <w:t>Cách thức thực hiện</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5A6C63" w:rsidRDefault="00B91218" w:rsidP="0078761D">
            <w:pPr>
              <w:jc w:val="center"/>
              <w:rPr>
                <w:b/>
                <w:sz w:val="26"/>
              </w:rPr>
            </w:pPr>
            <w:r w:rsidRPr="005A6C63">
              <w:rPr>
                <w:b/>
                <w:sz w:val="26"/>
              </w:rPr>
              <w:t>Thời gian giải quyết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5A6C63" w:rsidRDefault="00B91218" w:rsidP="0078761D">
            <w:pPr>
              <w:jc w:val="center"/>
              <w:rPr>
                <w:b/>
                <w:sz w:val="26"/>
              </w:rPr>
            </w:pPr>
            <w:r w:rsidRPr="005A6C63">
              <w:rPr>
                <w:b/>
                <w:sz w:val="26"/>
              </w:rPr>
              <w:t>Ghi chú</w:t>
            </w:r>
          </w:p>
        </w:tc>
      </w:tr>
      <w:tr w:rsidR="00B91218" w:rsidRPr="005A6C63" w:rsidTr="0078761D">
        <w:trPr>
          <w:trHeight w:val="898"/>
        </w:trPr>
        <w:tc>
          <w:tcPr>
            <w:tcW w:w="851" w:type="dxa"/>
            <w:tcBorders>
              <w:top w:val="single" w:sz="4" w:space="0" w:color="auto"/>
            </w:tcBorders>
            <w:shd w:val="clear" w:color="auto" w:fill="auto"/>
            <w:vAlign w:val="center"/>
          </w:tcPr>
          <w:p w:rsidR="00B91218" w:rsidRPr="005A6C63" w:rsidRDefault="00B91218" w:rsidP="0078761D">
            <w:pPr>
              <w:spacing w:after="120" w:line="234" w:lineRule="atLeast"/>
              <w:jc w:val="center"/>
              <w:rPr>
                <w:b/>
                <w:sz w:val="26"/>
              </w:rPr>
            </w:pPr>
            <w:r w:rsidRPr="005A6C63">
              <w:rPr>
                <w:b/>
                <w:sz w:val="26"/>
              </w:rPr>
              <w:t>Bước 1</w:t>
            </w:r>
          </w:p>
        </w:tc>
        <w:tc>
          <w:tcPr>
            <w:tcW w:w="2376" w:type="dxa"/>
            <w:tcBorders>
              <w:top w:val="single" w:sz="4" w:space="0" w:color="auto"/>
            </w:tcBorders>
            <w:shd w:val="clear" w:color="auto" w:fill="auto"/>
            <w:vAlign w:val="center"/>
          </w:tcPr>
          <w:p w:rsidR="00B91218" w:rsidRPr="005A6C63" w:rsidRDefault="00B91218" w:rsidP="0078761D">
            <w:pPr>
              <w:shd w:val="clear" w:color="auto" w:fill="FFFFFF"/>
              <w:spacing w:after="120" w:line="234" w:lineRule="atLeast"/>
              <w:jc w:val="both"/>
              <w:rPr>
                <w:sz w:val="26"/>
              </w:rPr>
            </w:pPr>
            <w:r w:rsidRPr="005A6C63">
              <w:rPr>
                <w:b/>
                <w:sz w:val="26"/>
              </w:rPr>
              <w:t xml:space="preserve">Nộp hồ sơ thủ tục hành chính: </w:t>
            </w:r>
            <w:r w:rsidRPr="005A6C63">
              <w:rPr>
                <w:i/>
                <w:sz w:val="26"/>
              </w:rPr>
              <w:t xml:space="preserve">Tổ chức, cá nhân chuẩn bị hồ sơ đầy đủ theo quy định và </w:t>
            </w:r>
            <w:r w:rsidRPr="005A6C63">
              <w:rPr>
                <w:i/>
                <w:sz w:val="26"/>
                <w:lang w:val="vi-VN"/>
              </w:rPr>
              <w:t xml:space="preserve">nộp hồ sơ </w:t>
            </w:r>
            <w:r w:rsidRPr="005A6C63">
              <w:rPr>
                <w:i/>
                <w:sz w:val="26"/>
              </w:rPr>
              <w:t>qua các cách thức sau:</w:t>
            </w:r>
          </w:p>
        </w:tc>
        <w:tc>
          <w:tcPr>
            <w:tcW w:w="3294" w:type="dxa"/>
            <w:tcBorders>
              <w:top w:val="single" w:sz="4" w:space="0" w:color="auto"/>
            </w:tcBorders>
            <w:shd w:val="clear" w:color="auto" w:fill="auto"/>
            <w:vAlign w:val="center"/>
          </w:tcPr>
          <w:p w:rsidR="00B91218" w:rsidRPr="005A6C63" w:rsidRDefault="00B91218" w:rsidP="0078761D">
            <w:pPr>
              <w:shd w:val="clear" w:color="auto" w:fill="FFFFFF"/>
              <w:spacing w:before="120" w:after="120"/>
              <w:jc w:val="both"/>
              <w:rPr>
                <w:sz w:val="26"/>
              </w:rPr>
            </w:pPr>
            <w:r w:rsidRPr="005A6C63">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5A6C63">
              <w:rPr>
                <w:sz w:val="26"/>
              </w:rPr>
              <w:t>, phường 1, thành phố Cao Lãnh, tỉnh Đồng Tháp).</w:t>
            </w:r>
          </w:p>
          <w:p w:rsidR="00B91218" w:rsidRPr="005A6C63" w:rsidRDefault="00B91218" w:rsidP="0078761D">
            <w:pPr>
              <w:shd w:val="clear" w:color="auto" w:fill="FFFFFF"/>
              <w:spacing w:before="120" w:after="120"/>
              <w:jc w:val="both"/>
              <w:rPr>
                <w:i/>
                <w:sz w:val="26"/>
                <w:lang w:val="vi-VN"/>
              </w:rPr>
            </w:pPr>
            <w:r w:rsidRPr="005A6C63">
              <w:rPr>
                <w:sz w:val="26"/>
              </w:rPr>
              <w:t>2. Hoặc thông qua dịch vụ bưu chính công ích.</w:t>
            </w:r>
          </w:p>
        </w:tc>
        <w:tc>
          <w:tcPr>
            <w:tcW w:w="1559" w:type="dxa"/>
            <w:tcBorders>
              <w:top w:val="single" w:sz="4" w:space="0" w:color="auto"/>
            </w:tcBorders>
            <w:shd w:val="clear" w:color="auto" w:fill="auto"/>
            <w:vAlign w:val="center"/>
          </w:tcPr>
          <w:p w:rsidR="00B91218" w:rsidRPr="005A6C63" w:rsidRDefault="00B91218" w:rsidP="0078761D">
            <w:pPr>
              <w:spacing w:after="120" w:line="234" w:lineRule="atLeast"/>
              <w:jc w:val="center"/>
              <w:rPr>
                <w:sz w:val="26"/>
                <w:lang w:val="vi-VN"/>
              </w:rPr>
            </w:pPr>
            <w:r w:rsidRPr="005A6C63">
              <w:rPr>
                <w:sz w:val="26"/>
                <w:lang w:val="vi-VN"/>
              </w:rPr>
              <w:t>Sáng: từ 07 giờ đến 11 giờ 30 phút;</w:t>
            </w:r>
          </w:p>
          <w:p w:rsidR="00B91218" w:rsidRPr="005A6C63" w:rsidRDefault="00B91218" w:rsidP="0078761D">
            <w:pPr>
              <w:spacing w:after="120" w:line="234" w:lineRule="atLeast"/>
              <w:jc w:val="center"/>
              <w:rPr>
                <w:b/>
                <w:sz w:val="26"/>
                <w:lang w:val="vi-VN"/>
              </w:rPr>
            </w:pPr>
            <w:r w:rsidRPr="005A6C63">
              <w:rPr>
                <w:sz w:val="26"/>
                <w:lang w:val="vi-VN"/>
              </w:rPr>
              <w:t>Chiều: từ 13 giờ 30 đến 17 giờ của các ngày làm việc.</w:t>
            </w:r>
          </w:p>
        </w:tc>
        <w:tc>
          <w:tcPr>
            <w:tcW w:w="992" w:type="dxa"/>
            <w:tcBorders>
              <w:top w:val="single" w:sz="4" w:space="0" w:color="auto"/>
            </w:tcBorders>
            <w:shd w:val="clear" w:color="auto" w:fill="auto"/>
            <w:vAlign w:val="center"/>
          </w:tcPr>
          <w:p w:rsidR="00B91218" w:rsidRPr="005A6C63" w:rsidRDefault="00B91218" w:rsidP="0078761D">
            <w:pPr>
              <w:jc w:val="center"/>
              <w:rPr>
                <w:i/>
                <w:sz w:val="26"/>
                <w:lang w:val="vi-VN"/>
              </w:rPr>
            </w:pPr>
          </w:p>
        </w:tc>
      </w:tr>
      <w:tr w:rsidR="00B91218" w:rsidRPr="005A6C63" w:rsidTr="0078761D">
        <w:trPr>
          <w:trHeight w:val="600"/>
        </w:trPr>
        <w:tc>
          <w:tcPr>
            <w:tcW w:w="851" w:type="dxa"/>
            <w:shd w:val="clear" w:color="auto" w:fill="auto"/>
            <w:vAlign w:val="center"/>
          </w:tcPr>
          <w:p w:rsidR="00B91218" w:rsidRPr="005A6C63" w:rsidRDefault="00B91218" w:rsidP="0078761D">
            <w:pPr>
              <w:spacing w:after="120" w:line="234" w:lineRule="atLeast"/>
              <w:jc w:val="center"/>
              <w:rPr>
                <w:b/>
                <w:sz w:val="26"/>
              </w:rPr>
            </w:pPr>
            <w:r w:rsidRPr="005A6C63">
              <w:rPr>
                <w:b/>
                <w:sz w:val="26"/>
              </w:rPr>
              <w:t>Bước 2</w:t>
            </w:r>
          </w:p>
        </w:tc>
        <w:tc>
          <w:tcPr>
            <w:tcW w:w="2376" w:type="dxa"/>
            <w:shd w:val="clear" w:color="auto" w:fill="auto"/>
            <w:vAlign w:val="center"/>
          </w:tcPr>
          <w:p w:rsidR="00B91218" w:rsidRPr="005A6C63" w:rsidRDefault="00B91218" w:rsidP="0078761D">
            <w:pPr>
              <w:spacing w:before="120" w:after="120"/>
              <w:jc w:val="both"/>
              <w:rPr>
                <w:sz w:val="26"/>
              </w:rPr>
            </w:pPr>
            <w:r w:rsidRPr="005A6C63">
              <w:rPr>
                <w:b/>
                <w:sz w:val="26"/>
              </w:rPr>
              <w:t>Tiếp nhận và chuyển hồ sơ thủ tục hành chính</w:t>
            </w:r>
          </w:p>
        </w:tc>
        <w:tc>
          <w:tcPr>
            <w:tcW w:w="3294" w:type="dxa"/>
            <w:shd w:val="clear" w:color="auto" w:fill="auto"/>
          </w:tcPr>
          <w:p w:rsidR="00B91218" w:rsidRPr="005A6C63" w:rsidRDefault="00B91218" w:rsidP="00E274A9">
            <w:pPr>
              <w:shd w:val="clear" w:color="auto" w:fill="FFFFFF"/>
              <w:spacing w:after="120" w:line="234" w:lineRule="atLeast"/>
              <w:jc w:val="both"/>
              <w:rPr>
                <w:color w:val="000000"/>
                <w:sz w:val="26"/>
              </w:rPr>
            </w:pPr>
            <w:r w:rsidRPr="005A6C63">
              <w:rPr>
                <w:color w:val="000000"/>
                <w:sz w:val="26"/>
              </w:rPr>
              <w:t xml:space="preserve">1. Đối với hồ sơ được </w:t>
            </w:r>
            <w:r w:rsidRPr="005A6C63">
              <w:rPr>
                <w:sz w:val="26"/>
              </w:rPr>
              <w:t xml:space="preserve">nộp </w:t>
            </w:r>
            <w:r w:rsidRPr="005A6C63">
              <w:rPr>
                <w:sz w:val="26"/>
                <w:lang w:val="vi-VN"/>
              </w:rPr>
              <w:t xml:space="preserve">trực tiếp qua </w:t>
            </w:r>
            <w:r w:rsidRPr="005A6C63">
              <w:rPr>
                <w:sz w:val="26"/>
              </w:rPr>
              <w:t xml:space="preserve">Bộ phận </w:t>
            </w:r>
            <w:r w:rsidRPr="005A6C63">
              <w:rPr>
                <w:sz w:val="26"/>
                <w:lang w:val="vi-VN"/>
              </w:rPr>
              <w:t>tiếp nhận và trả kết quả</w:t>
            </w:r>
            <w:r w:rsidRPr="005A6C63">
              <w:rPr>
                <w:color w:val="000000"/>
                <w:sz w:val="26"/>
              </w:rPr>
              <w:t xml:space="preserve"> </w:t>
            </w:r>
            <w:r w:rsidRPr="005A6C63">
              <w:rPr>
                <w:sz w:val="26"/>
              </w:rPr>
              <w:t xml:space="preserve">hoặc thông </w:t>
            </w:r>
            <w:r w:rsidRPr="005A6C63">
              <w:rPr>
                <w:sz w:val="26"/>
                <w:lang w:val="vi-VN"/>
              </w:rPr>
              <w:t xml:space="preserve">qua dịch vụ bưu chính </w:t>
            </w:r>
            <w:r w:rsidRPr="005A6C63">
              <w:rPr>
                <w:sz w:val="26"/>
              </w:rPr>
              <w:t>công ích</w:t>
            </w:r>
            <w:r w:rsidRPr="005A6C63">
              <w:rPr>
                <w:color w:val="000000"/>
                <w:sz w:val="26"/>
              </w:rPr>
              <w:t xml:space="preserve"> cán bộ, công chức, viên chức tiếp nhận hồ sơ tại </w:t>
            </w:r>
            <w:r w:rsidRPr="005A6C63">
              <w:rPr>
                <w:sz w:val="26"/>
              </w:rPr>
              <w:t xml:space="preserve">Bộ phận </w:t>
            </w:r>
            <w:r w:rsidRPr="005A6C63">
              <w:rPr>
                <w:sz w:val="26"/>
                <w:lang w:val="vi-VN"/>
              </w:rPr>
              <w:t>tiếp nhận và trả kết quả</w:t>
            </w:r>
            <w:r w:rsidRPr="005A6C63">
              <w:rPr>
                <w:color w:val="000000"/>
                <w:sz w:val="26"/>
              </w:rPr>
              <w:t xml:space="preserve"> xem xét, kiểm tra tính chính xác, đầy đủ của hồ sơ; quét (scan) và lưu trữ hồ sơ điện tử, cập nhật vào cơ sở dữ liệu của phần mềm một cửa điện tử của tỉnh.</w:t>
            </w:r>
          </w:p>
          <w:p w:rsidR="00B91218" w:rsidRPr="005A6C63" w:rsidRDefault="00B91218" w:rsidP="00E274A9">
            <w:pPr>
              <w:shd w:val="clear" w:color="auto" w:fill="FFFFFF"/>
              <w:spacing w:after="120" w:line="234" w:lineRule="atLeast"/>
              <w:jc w:val="both"/>
              <w:rPr>
                <w:color w:val="000000"/>
                <w:sz w:val="26"/>
              </w:rPr>
            </w:pPr>
            <w:r w:rsidRPr="005A6C63">
              <w:rPr>
                <w:color w:val="000000"/>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B91218" w:rsidRPr="005A6C63" w:rsidRDefault="00B91218" w:rsidP="00E274A9">
            <w:pPr>
              <w:shd w:val="clear" w:color="auto" w:fill="FFFFFF"/>
              <w:spacing w:after="120" w:line="234" w:lineRule="atLeast"/>
              <w:jc w:val="both"/>
              <w:rPr>
                <w:color w:val="000000"/>
                <w:sz w:val="26"/>
              </w:rPr>
            </w:pPr>
            <w:r w:rsidRPr="005A6C63">
              <w:rPr>
                <w:color w:val="000000"/>
                <w:sz w:val="26"/>
              </w:rPr>
              <w:t xml:space="preserve">b) Trường hợp từ chối nhận hồ sơ, cán bộ, công chức, viên chức tiếp nhận hồ sơ phải nêu rõ lý do theo mẫu Phiếu từ chối giải quyết hồ </w:t>
            </w:r>
            <w:r w:rsidRPr="005A6C63">
              <w:rPr>
                <w:color w:val="000000"/>
                <w:sz w:val="26"/>
              </w:rPr>
              <w:lastRenderedPageBreak/>
              <w:t>sơ thủ tục hành chính;</w:t>
            </w:r>
          </w:p>
          <w:p w:rsidR="00B91218" w:rsidRPr="005A6C63" w:rsidRDefault="00B91218" w:rsidP="00E274A9">
            <w:pPr>
              <w:spacing w:before="120" w:after="120"/>
              <w:jc w:val="both"/>
              <w:rPr>
                <w:color w:val="000000"/>
                <w:sz w:val="26"/>
              </w:rPr>
            </w:pPr>
            <w:r w:rsidRPr="005A6C63">
              <w:rPr>
                <w:color w:val="000000"/>
                <w:sz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559" w:type="dxa"/>
            <w:shd w:val="clear" w:color="auto" w:fill="auto"/>
            <w:vAlign w:val="center"/>
          </w:tcPr>
          <w:p w:rsidR="00B91218" w:rsidRPr="005A6C63" w:rsidRDefault="00B91218" w:rsidP="0078761D">
            <w:pPr>
              <w:spacing w:after="120" w:line="234" w:lineRule="atLeast"/>
              <w:jc w:val="both"/>
              <w:rPr>
                <w:b/>
                <w:sz w:val="26"/>
              </w:rPr>
            </w:pPr>
            <w:r w:rsidRPr="005A6C63">
              <w:rPr>
                <w:color w:val="000000"/>
                <w:sz w:val="26"/>
              </w:rPr>
              <w:lastRenderedPageBreak/>
              <w:t xml:space="preserve">Chuyển ngay hồ sơ tiếp nhận trực tiếp trong ngày làm việc </w:t>
            </w:r>
            <w:r w:rsidRPr="005A6C63">
              <w:rPr>
                <w:i/>
                <w:color w:val="000000"/>
                <w:sz w:val="26"/>
              </w:rPr>
              <w:t>(k</w:t>
            </w:r>
            <w:r w:rsidRPr="005A6C63">
              <w:rPr>
                <w:i/>
                <w:sz w:val="26"/>
              </w:rPr>
              <w:t>hông để quá 3 giờ làm việc)</w:t>
            </w:r>
            <w:r w:rsidRPr="005A6C63">
              <w:rPr>
                <w:color w:val="000000"/>
                <w:sz w:val="26"/>
              </w:rPr>
              <w:t xml:space="preserve"> hoặc chuyển vào đầu giờ ngày làm việc tiếp theo đối với trường hợp tiếp nhận sau 15 giờ hàng ngày.</w:t>
            </w:r>
          </w:p>
        </w:tc>
        <w:tc>
          <w:tcPr>
            <w:tcW w:w="992" w:type="dxa"/>
            <w:shd w:val="clear" w:color="auto" w:fill="auto"/>
            <w:vAlign w:val="center"/>
          </w:tcPr>
          <w:p w:rsidR="00B91218" w:rsidRPr="005A6C63" w:rsidRDefault="00B91218" w:rsidP="0078761D">
            <w:pPr>
              <w:jc w:val="center"/>
              <w:rPr>
                <w:i/>
                <w:sz w:val="26"/>
                <w:lang w:val="vi-VN"/>
              </w:rPr>
            </w:pPr>
          </w:p>
        </w:tc>
      </w:tr>
      <w:tr w:rsidR="00B91218" w:rsidRPr="005A6C63" w:rsidTr="0078761D">
        <w:tc>
          <w:tcPr>
            <w:tcW w:w="851" w:type="dxa"/>
            <w:vMerge w:val="restart"/>
            <w:shd w:val="clear" w:color="auto" w:fill="auto"/>
            <w:vAlign w:val="center"/>
          </w:tcPr>
          <w:p w:rsidR="00B91218" w:rsidRPr="005A6C63" w:rsidRDefault="00B91218" w:rsidP="0078761D">
            <w:pPr>
              <w:spacing w:after="120" w:line="234" w:lineRule="atLeast"/>
              <w:jc w:val="center"/>
              <w:rPr>
                <w:b/>
                <w:sz w:val="26"/>
              </w:rPr>
            </w:pPr>
            <w:r w:rsidRPr="005A6C63">
              <w:rPr>
                <w:b/>
                <w:sz w:val="26"/>
              </w:rPr>
              <w:lastRenderedPageBreak/>
              <w:t>Bước 3</w:t>
            </w:r>
          </w:p>
        </w:tc>
        <w:tc>
          <w:tcPr>
            <w:tcW w:w="2376" w:type="dxa"/>
            <w:vMerge w:val="restart"/>
            <w:shd w:val="clear" w:color="auto" w:fill="auto"/>
            <w:vAlign w:val="center"/>
          </w:tcPr>
          <w:p w:rsidR="00B91218" w:rsidRPr="005A6C63" w:rsidRDefault="00B91218" w:rsidP="0078761D">
            <w:pPr>
              <w:spacing w:after="120" w:line="234" w:lineRule="atLeast"/>
              <w:jc w:val="both"/>
              <w:rPr>
                <w:b/>
                <w:sz w:val="26"/>
              </w:rPr>
            </w:pPr>
            <w:r w:rsidRPr="005A6C63">
              <w:rPr>
                <w:b/>
                <w:bCs/>
                <w:color w:val="000000"/>
                <w:sz w:val="26"/>
              </w:rPr>
              <w:t>Giải quyết thủ tục hành chính</w:t>
            </w:r>
          </w:p>
        </w:tc>
        <w:tc>
          <w:tcPr>
            <w:tcW w:w="3294" w:type="dxa"/>
            <w:shd w:val="clear" w:color="auto" w:fill="auto"/>
            <w:vAlign w:val="center"/>
          </w:tcPr>
          <w:p w:rsidR="00B91218" w:rsidRPr="005A6C63" w:rsidRDefault="00B91218" w:rsidP="0078761D">
            <w:pPr>
              <w:spacing w:before="120" w:after="120"/>
              <w:jc w:val="both"/>
              <w:rPr>
                <w:color w:val="000000"/>
                <w:sz w:val="26"/>
              </w:rPr>
            </w:pPr>
            <w:r w:rsidRPr="005A6C63">
              <w:rPr>
                <w:color w:val="000000"/>
                <w:sz w:val="26"/>
              </w:rPr>
              <w:t xml:space="preserve">Sau khi nhận hồ sơ thủ tục hành chính từ </w:t>
            </w:r>
            <w:r w:rsidRPr="005A6C63">
              <w:rPr>
                <w:sz w:val="26"/>
              </w:rPr>
              <w:t xml:space="preserve">Bộ phận </w:t>
            </w:r>
            <w:r w:rsidRPr="005A6C63">
              <w:rPr>
                <w:sz w:val="26"/>
                <w:lang w:val="vi-VN"/>
              </w:rPr>
              <w:t>tiếp nhận và trả kết quả</w:t>
            </w:r>
            <w:r w:rsidRPr="005A6C63">
              <w:rPr>
                <w:sz w:val="26"/>
              </w:rPr>
              <w:t xml:space="preserve"> </w:t>
            </w:r>
            <w:r w:rsidRPr="005A6C63">
              <w:rPr>
                <w:color w:val="000000"/>
                <w:sz w:val="26"/>
              </w:rPr>
              <w:t>công chức xử lý xem xét, thẩm định hồ sơ, trình phê duyệt kết quả giải quyết thủ tục hành chính:</w:t>
            </w:r>
          </w:p>
        </w:tc>
        <w:tc>
          <w:tcPr>
            <w:tcW w:w="1559" w:type="dxa"/>
            <w:shd w:val="clear" w:color="auto" w:fill="auto"/>
            <w:vAlign w:val="center"/>
          </w:tcPr>
          <w:p w:rsidR="00B91218" w:rsidRPr="005A6C63" w:rsidRDefault="00B91218" w:rsidP="0078761D">
            <w:pPr>
              <w:spacing w:after="120" w:line="234" w:lineRule="atLeast"/>
              <w:jc w:val="center"/>
              <w:rPr>
                <w:b/>
                <w:sz w:val="26"/>
              </w:rPr>
            </w:pPr>
            <w:r w:rsidRPr="005A6C63">
              <w:rPr>
                <w:b/>
                <w:sz w:val="26"/>
              </w:rPr>
              <w:t>17 ngày</w:t>
            </w:r>
            <w:r w:rsidRPr="005A6C63">
              <w:rPr>
                <w:sz w:val="26"/>
              </w:rPr>
              <w:t>, trong đó:</w:t>
            </w:r>
          </w:p>
        </w:tc>
        <w:tc>
          <w:tcPr>
            <w:tcW w:w="992" w:type="dxa"/>
            <w:shd w:val="clear" w:color="auto" w:fill="auto"/>
            <w:vAlign w:val="center"/>
          </w:tcPr>
          <w:p w:rsidR="00B91218" w:rsidRPr="005A6C63" w:rsidRDefault="00B91218" w:rsidP="0078761D">
            <w:pPr>
              <w:spacing w:after="120" w:line="234" w:lineRule="atLeast"/>
              <w:jc w:val="center"/>
              <w:rPr>
                <w:b/>
                <w:sz w:val="26"/>
              </w:rPr>
            </w:pPr>
          </w:p>
        </w:tc>
      </w:tr>
      <w:tr w:rsidR="00B91218" w:rsidRPr="005A6C63" w:rsidTr="0078761D">
        <w:tc>
          <w:tcPr>
            <w:tcW w:w="851" w:type="dxa"/>
            <w:vMerge/>
            <w:shd w:val="clear" w:color="auto" w:fill="auto"/>
          </w:tcPr>
          <w:p w:rsidR="00B91218" w:rsidRPr="005A6C63" w:rsidRDefault="00B91218" w:rsidP="0078761D">
            <w:pPr>
              <w:spacing w:after="120" w:line="234" w:lineRule="atLeast"/>
              <w:jc w:val="both"/>
              <w:rPr>
                <w:b/>
                <w:sz w:val="26"/>
              </w:rPr>
            </w:pPr>
          </w:p>
        </w:tc>
        <w:tc>
          <w:tcPr>
            <w:tcW w:w="2376" w:type="dxa"/>
            <w:vMerge/>
            <w:shd w:val="clear" w:color="auto" w:fill="auto"/>
          </w:tcPr>
          <w:p w:rsidR="00B91218" w:rsidRPr="005A6C63" w:rsidRDefault="00B91218" w:rsidP="0078761D">
            <w:pPr>
              <w:spacing w:after="120" w:line="234" w:lineRule="atLeast"/>
              <w:jc w:val="both"/>
              <w:rPr>
                <w:b/>
                <w:sz w:val="26"/>
              </w:rPr>
            </w:pPr>
          </w:p>
        </w:tc>
        <w:tc>
          <w:tcPr>
            <w:tcW w:w="3294" w:type="dxa"/>
            <w:shd w:val="clear" w:color="auto" w:fill="auto"/>
          </w:tcPr>
          <w:p w:rsidR="00B91218" w:rsidRPr="005A6C63" w:rsidRDefault="00B91218" w:rsidP="0078761D">
            <w:pPr>
              <w:shd w:val="clear" w:color="auto" w:fill="FFFFFF"/>
              <w:spacing w:after="120" w:line="234" w:lineRule="atLeast"/>
              <w:jc w:val="both"/>
              <w:rPr>
                <w:bCs/>
                <w:i/>
                <w:sz w:val="26"/>
              </w:rPr>
            </w:pPr>
            <w:r w:rsidRPr="005A6C63">
              <w:rPr>
                <w:bCs/>
                <w:i/>
                <w:sz w:val="26"/>
              </w:rPr>
              <w:t>1. Tiếp nhận hồ sơ (Bộ phận TN&amp;TKQ)</w:t>
            </w:r>
          </w:p>
        </w:tc>
        <w:tc>
          <w:tcPr>
            <w:tcW w:w="1559" w:type="dxa"/>
            <w:shd w:val="clear" w:color="auto" w:fill="auto"/>
            <w:vAlign w:val="center"/>
          </w:tcPr>
          <w:p w:rsidR="00B91218" w:rsidRPr="005A6C63" w:rsidRDefault="00B91218" w:rsidP="0078761D">
            <w:pPr>
              <w:spacing w:after="120" w:line="234" w:lineRule="atLeast"/>
              <w:jc w:val="center"/>
              <w:rPr>
                <w:b/>
                <w:sz w:val="26"/>
              </w:rPr>
            </w:pPr>
            <w:r w:rsidRPr="005A6C63">
              <w:rPr>
                <w:bCs/>
                <w:i/>
                <w:sz w:val="26"/>
              </w:rPr>
              <w:t>1 ngày</w:t>
            </w:r>
          </w:p>
        </w:tc>
        <w:tc>
          <w:tcPr>
            <w:tcW w:w="992" w:type="dxa"/>
            <w:shd w:val="clear" w:color="auto" w:fill="auto"/>
          </w:tcPr>
          <w:p w:rsidR="00B91218" w:rsidRPr="005A6C63" w:rsidRDefault="00B91218" w:rsidP="0078761D">
            <w:pPr>
              <w:spacing w:after="120" w:line="234" w:lineRule="atLeast"/>
              <w:jc w:val="both"/>
              <w:rPr>
                <w:b/>
                <w:sz w:val="26"/>
              </w:rPr>
            </w:pPr>
          </w:p>
        </w:tc>
      </w:tr>
      <w:tr w:rsidR="00B91218" w:rsidRPr="005A6C63" w:rsidTr="0078761D">
        <w:tc>
          <w:tcPr>
            <w:tcW w:w="851" w:type="dxa"/>
            <w:vMerge/>
            <w:shd w:val="clear" w:color="auto" w:fill="auto"/>
          </w:tcPr>
          <w:p w:rsidR="00B91218" w:rsidRPr="005A6C63" w:rsidRDefault="00B91218" w:rsidP="0078761D">
            <w:pPr>
              <w:spacing w:after="120" w:line="234" w:lineRule="atLeast"/>
              <w:jc w:val="both"/>
              <w:rPr>
                <w:b/>
                <w:sz w:val="26"/>
              </w:rPr>
            </w:pPr>
          </w:p>
        </w:tc>
        <w:tc>
          <w:tcPr>
            <w:tcW w:w="2376" w:type="dxa"/>
            <w:vMerge/>
            <w:shd w:val="clear" w:color="auto" w:fill="auto"/>
          </w:tcPr>
          <w:p w:rsidR="00B91218" w:rsidRPr="005A6C63" w:rsidRDefault="00B91218" w:rsidP="0078761D">
            <w:pPr>
              <w:spacing w:after="120" w:line="234" w:lineRule="atLeast"/>
              <w:jc w:val="both"/>
              <w:rPr>
                <w:b/>
                <w:sz w:val="26"/>
              </w:rPr>
            </w:pPr>
          </w:p>
        </w:tc>
        <w:tc>
          <w:tcPr>
            <w:tcW w:w="3294" w:type="dxa"/>
            <w:shd w:val="clear" w:color="auto" w:fill="auto"/>
          </w:tcPr>
          <w:p w:rsidR="00B91218" w:rsidRPr="005A6C63" w:rsidRDefault="00B91218" w:rsidP="0078761D">
            <w:pPr>
              <w:shd w:val="clear" w:color="auto" w:fill="FFFFFF"/>
              <w:spacing w:after="120" w:line="234" w:lineRule="atLeast"/>
              <w:jc w:val="both"/>
              <w:rPr>
                <w:b/>
                <w:sz w:val="26"/>
              </w:rPr>
            </w:pPr>
            <w:r w:rsidRPr="005A6C63">
              <w:rPr>
                <w:bCs/>
                <w:i/>
                <w:sz w:val="26"/>
              </w:rPr>
              <w:t>2. Giải quyết hồ sơ (cơ quan/bộ phận chuyên môn), t</w:t>
            </w:r>
            <w:r w:rsidRPr="005A6C63">
              <w:rPr>
                <w:i/>
                <w:sz w:val="26"/>
              </w:rPr>
              <w:t>rong đó:</w:t>
            </w:r>
          </w:p>
        </w:tc>
        <w:tc>
          <w:tcPr>
            <w:tcW w:w="1559" w:type="dxa"/>
            <w:shd w:val="clear" w:color="auto" w:fill="auto"/>
            <w:vAlign w:val="center"/>
          </w:tcPr>
          <w:p w:rsidR="00B91218" w:rsidRPr="005A6C63" w:rsidRDefault="00B91218" w:rsidP="0078761D">
            <w:pPr>
              <w:spacing w:after="120" w:line="234" w:lineRule="atLeast"/>
              <w:jc w:val="center"/>
              <w:rPr>
                <w:b/>
                <w:sz w:val="26"/>
              </w:rPr>
            </w:pPr>
            <w:r w:rsidRPr="005A6C63">
              <w:rPr>
                <w:bCs/>
                <w:i/>
                <w:sz w:val="26"/>
              </w:rPr>
              <w:t>16 ngày</w:t>
            </w:r>
          </w:p>
        </w:tc>
        <w:tc>
          <w:tcPr>
            <w:tcW w:w="992" w:type="dxa"/>
            <w:shd w:val="clear" w:color="auto" w:fill="auto"/>
          </w:tcPr>
          <w:p w:rsidR="00B91218" w:rsidRPr="005A6C63" w:rsidRDefault="00B91218" w:rsidP="0078761D">
            <w:pPr>
              <w:spacing w:after="120" w:line="234" w:lineRule="atLeast"/>
              <w:jc w:val="both"/>
              <w:rPr>
                <w:b/>
                <w:sz w:val="26"/>
              </w:rPr>
            </w:pPr>
          </w:p>
        </w:tc>
      </w:tr>
      <w:tr w:rsidR="00B91218" w:rsidRPr="005A6C63" w:rsidTr="0078761D">
        <w:tc>
          <w:tcPr>
            <w:tcW w:w="851" w:type="dxa"/>
            <w:vMerge/>
            <w:shd w:val="clear" w:color="auto" w:fill="auto"/>
          </w:tcPr>
          <w:p w:rsidR="00B91218" w:rsidRPr="005A6C63" w:rsidRDefault="00B91218" w:rsidP="0078761D">
            <w:pPr>
              <w:spacing w:after="120" w:line="234" w:lineRule="atLeast"/>
              <w:jc w:val="both"/>
              <w:rPr>
                <w:b/>
                <w:sz w:val="26"/>
              </w:rPr>
            </w:pPr>
          </w:p>
        </w:tc>
        <w:tc>
          <w:tcPr>
            <w:tcW w:w="2376" w:type="dxa"/>
            <w:vMerge/>
            <w:shd w:val="clear" w:color="auto" w:fill="auto"/>
          </w:tcPr>
          <w:p w:rsidR="00B91218" w:rsidRPr="005A6C63" w:rsidRDefault="00B91218" w:rsidP="0078761D">
            <w:pPr>
              <w:spacing w:after="120" w:line="234" w:lineRule="atLeast"/>
              <w:jc w:val="both"/>
              <w:rPr>
                <w:b/>
                <w:sz w:val="26"/>
              </w:rPr>
            </w:pPr>
          </w:p>
        </w:tc>
        <w:tc>
          <w:tcPr>
            <w:tcW w:w="3294" w:type="dxa"/>
            <w:shd w:val="clear" w:color="auto" w:fill="auto"/>
          </w:tcPr>
          <w:p w:rsidR="00B91218" w:rsidRPr="005A6C63" w:rsidRDefault="00B91218" w:rsidP="0078761D">
            <w:pPr>
              <w:spacing w:after="120" w:line="234" w:lineRule="atLeast"/>
              <w:jc w:val="both"/>
              <w:rPr>
                <w:b/>
                <w:sz w:val="26"/>
              </w:rPr>
            </w:pPr>
            <w:r w:rsidRPr="005A6C63">
              <w:rPr>
                <w:color w:val="000000"/>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559" w:type="dxa"/>
            <w:shd w:val="clear" w:color="auto" w:fill="auto"/>
            <w:vAlign w:val="center"/>
          </w:tcPr>
          <w:p w:rsidR="00B91218" w:rsidRPr="005A6C63" w:rsidRDefault="00B91218" w:rsidP="0078761D">
            <w:pPr>
              <w:spacing w:after="120" w:line="234" w:lineRule="atLeast"/>
              <w:jc w:val="center"/>
              <w:rPr>
                <w:b/>
                <w:sz w:val="26"/>
              </w:rPr>
            </w:pPr>
            <w:r w:rsidRPr="005A6C63">
              <w:rPr>
                <w:bCs/>
                <w:i/>
                <w:sz w:val="26"/>
              </w:rPr>
              <w:t>16 ngày</w:t>
            </w:r>
          </w:p>
        </w:tc>
        <w:tc>
          <w:tcPr>
            <w:tcW w:w="992" w:type="dxa"/>
            <w:shd w:val="clear" w:color="auto" w:fill="auto"/>
          </w:tcPr>
          <w:p w:rsidR="00B91218" w:rsidRPr="005A6C63" w:rsidRDefault="00B91218" w:rsidP="0078761D">
            <w:pPr>
              <w:spacing w:after="120" w:line="234" w:lineRule="atLeast"/>
              <w:jc w:val="both"/>
              <w:rPr>
                <w:b/>
                <w:sz w:val="26"/>
              </w:rPr>
            </w:pPr>
          </w:p>
        </w:tc>
      </w:tr>
      <w:tr w:rsidR="00B91218" w:rsidRPr="005A6C63" w:rsidTr="0078761D">
        <w:tc>
          <w:tcPr>
            <w:tcW w:w="851" w:type="dxa"/>
            <w:vMerge/>
            <w:shd w:val="clear" w:color="auto" w:fill="auto"/>
          </w:tcPr>
          <w:p w:rsidR="00B91218" w:rsidRPr="005A6C63" w:rsidRDefault="00B91218" w:rsidP="0078761D">
            <w:pPr>
              <w:spacing w:after="120" w:line="234" w:lineRule="atLeast"/>
              <w:jc w:val="both"/>
              <w:rPr>
                <w:b/>
                <w:sz w:val="26"/>
              </w:rPr>
            </w:pPr>
          </w:p>
        </w:tc>
        <w:tc>
          <w:tcPr>
            <w:tcW w:w="2376" w:type="dxa"/>
            <w:vMerge/>
            <w:shd w:val="clear" w:color="auto" w:fill="auto"/>
          </w:tcPr>
          <w:p w:rsidR="00B91218" w:rsidRPr="005A6C63" w:rsidRDefault="00B91218" w:rsidP="0078761D">
            <w:pPr>
              <w:spacing w:after="120" w:line="234" w:lineRule="atLeast"/>
              <w:jc w:val="both"/>
              <w:rPr>
                <w:b/>
                <w:sz w:val="26"/>
              </w:rPr>
            </w:pPr>
          </w:p>
        </w:tc>
        <w:tc>
          <w:tcPr>
            <w:tcW w:w="3294" w:type="dxa"/>
            <w:shd w:val="clear" w:color="auto" w:fill="auto"/>
          </w:tcPr>
          <w:p w:rsidR="00B91218" w:rsidRPr="005A6C63" w:rsidRDefault="00B91218" w:rsidP="0078761D">
            <w:pPr>
              <w:shd w:val="clear" w:color="auto" w:fill="FFFFFF"/>
              <w:spacing w:after="120" w:line="234" w:lineRule="atLeast"/>
              <w:jc w:val="both"/>
              <w:rPr>
                <w:bCs/>
                <w:i/>
                <w:sz w:val="26"/>
              </w:rPr>
            </w:pPr>
            <w:r w:rsidRPr="005A6C63">
              <w:rPr>
                <w:bCs/>
                <w:i/>
                <w:sz w:val="26"/>
              </w:rPr>
              <w:t xml:space="preserve">+ Chuyên viên </w:t>
            </w:r>
          </w:p>
          <w:p w:rsidR="00B91218" w:rsidRPr="005A6C63" w:rsidRDefault="00B91218" w:rsidP="0078761D">
            <w:pPr>
              <w:shd w:val="clear" w:color="auto" w:fill="FFFFFF"/>
              <w:spacing w:after="120" w:line="234" w:lineRule="atLeast"/>
              <w:jc w:val="both"/>
              <w:rPr>
                <w:bCs/>
                <w:i/>
                <w:sz w:val="26"/>
              </w:rPr>
            </w:pPr>
            <w:r w:rsidRPr="005A6C63">
              <w:rPr>
                <w:bCs/>
                <w:i/>
                <w:sz w:val="26"/>
              </w:rPr>
              <w:t>+ Lãnh đạo phòng/bộ phận</w:t>
            </w:r>
          </w:p>
          <w:p w:rsidR="00B91218" w:rsidRPr="005A6C63" w:rsidRDefault="00B91218" w:rsidP="0078761D">
            <w:pPr>
              <w:shd w:val="clear" w:color="auto" w:fill="FFFFFF"/>
              <w:spacing w:after="120" w:line="234" w:lineRule="atLeast"/>
              <w:jc w:val="both"/>
              <w:rPr>
                <w:bCs/>
                <w:i/>
                <w:sz w:val="26"/>
              </w:rPr>
            </w:pPr>
            <w:r w:rsidRPr="005A6C63">
              <w:rPr>
                <w:bCs/>
                <w:i/>
                <w:sz w:val="26"/>
              </w:rPr>
              <w:t xml:space="preserve">+ Lãnh đạo đơn vị: </w:t>
            </w:r>
          </w:p>
          <w:p w:rsidR="00B91218" w:rsidRPr="00E274A9" w:rsidRDefault="00E274A9" w:rsidP="00E274A9">
            <w:pPr>
              <w:shd w:val="clear" w:color="auto" w:fill="FFFFFF"/>
              <w:spacing w:after="120" w:line="234" w:lineRule="atLeast"/>
              <w:jc w:val="both"/>
              <w:rPr>
                <w:bCs/>
                <w:i/>
                <w:sz w:val="26"/>
              </w:rPr>
            </w:pPr>
            <w:r>
              <w:rPr>
                <w:bCs/>
                <w:i/>
                <w:sz w:val="26"/>
              </w:rPr>
              <w:t xml:space="preserve">+ Văn thư đơn vị: </w:t>
            </w:r>
          </w:p>
        </w:tc>
        <w:tc>
          <w:tcPr>
            <w:tcW w:w="1559" w:type="dxa"/>
            <w:shd w:val="clear" w:color="auto" w:fill="auto"/>
            <w:vAlign w:val="center"/>
          </w:tcPr>
          <w:p w:rsidR="00B91218" w:rsidRPr="005A6C63" w:rsidRDefault="00B91218" w:rsidP="0078761D">
            <w:pPr>
              <w:spacing w:after="120" w:line="234" w:lineRule="atLeast"/>
              <w:jc w:val="center"/>
              <w:rPr>
                <w:bCs/>
                <w:i/>
                <w:sz w:val="26"/>
              </w:rPr>
            </w:pPr>
            <w:r w:rsidRPr="005A6C63">
              <w:rPr>
                <w:bCs/>
                <w:i/>
                <w:sz w:val="26"/>
              </w:rPr>
              <w:t xml:space="preserve">10 ngày </w:t>
            </w:r>
          </w:p>
          <w:p w:rsidR="00B91218" w:rsidRPr="005A6C63" w:rsidRDefault="00B91218" w:rsidP="0078761D">
            <w:pPr>
              <w:spacing w:after="120" w:line="234" w:lineRule="atLeast"/>
              <w:jc w:val="center"/>
              <w:rPr>
                <w:bCs/>
                <w:i/>
                <w:sz w:val="26"/>
              </w:rPr>
            </w:pPr>
            <w:r w:rsidRPr="005A6C63">
              <w:rPr>
                <w:bCs/>
                <w:i/>
                <w:sz w:val="26"/>
              </w:rPr>
              <w:t xml:space="preserve">04 ngày </w:t>
            </w:r>
          </w:p>
          <w:p w:rsidR="00B91218" w:rsidRPr="005A6C63" w:rsidRDefault="00B91218" w:rsidP="0078761D">
            <w:pPr>
              <w:spacing w:after="120" w:line="234" w:lineRule="atLeast"/>
              <w:jc w:val="center"/>
              <w:rPr>
                <w:bCs/>
                <w:i/>
                <w:sz w:val="26"/>
              </w:rPr>
            </w:pPr>
            <w:r w:rsidRPr="005A6C63">
              <w:rPr>
                <w:bCs/>
                <w:i/>
                <w:sz w:val="26"/>
              </w:rPr>
              <w:t xml:space="preserve">01 ngày </w:t>
            </w:r>
          </w:p>
          <w:p w:rsidR="00B91218" w:rsidRPr="00E274A9" w:rsidRDefault="00E274A9" w:rsidP="00E274A9">
            <w:pPr>
              <w:spacing w:after="120" w:line="234" w:lineRule="atLeast"/>
              <w:jc w:val="center"/>
              <w:rPr>
                <w:bCs/>
                <w:i/>
                <w:sz w:val="26"/>
              </w:rPr>
            </w:pPr>
            <w:r>
              <w:rPr>
                <w:bCs/>
                <w:i/>
                <w:sz w:val="26"/>
              </w:rPr>
              <w:t xml:space="preserve">01 ngày </w:t>
            </w:r>
          </w:p>
        </w:tc>
        <w:tc>
          <w:tcPr>
            <w:tcW w:w="992" w:type="dxa"/>
            <w:shd w:val="clear" w:color="auto" w:fill="auto"/>
          </w:tcPr>
          <w:p w:rsidR="00B91218" w:rsidRPr="005A6C63" w:rsidRDefault="00B91218" w:rsidP="0078761D">
            <w:pPr>
              <w:spacing w:after="120" w:line="234" w:lineRule="atLeast"/>
              <w:jc w:val="both"/>
              <w:rPr>
                <w:i/>
                <w:sz w:val="26"/>
              </w:rPr>
            </w:pPr>
          </w:p>
        </w:tc>
      </w:tr>
      <w:tr w:rsidR="00B91218" w:rsidRPr="005A6C63" w:rsidTr="0078761D">
        <w:tc>
          <w:tcPr>
            <w:tcW w:w="851" w:type="dxa"/>
            <w:vMerge/>
            <w:shd w:val="clear" w:color="auto" w:fill="auto"/>
          </w:tcPr>
          <w:p w:rsidR="00B91218" w:rsidRPr="005A6C63" w:rsidRDefault="00B91218" w:rsidP="0078761D">
            <w:pPr>
              <w:spacing w:after="120" w:line="234" w:lineRule="atLeast"/>
              <w:jc w:val="both"/>
              <w:rPr>
                <w:b/>
                <w:sz w:val="26"/>
              </w:rPr>
            </w:pPr>
          </w:p>
        </w:tc>
        <w:tc>
          <w:tcPr>
            <w:tcW w:w="2376" w:type="dxa"/>
            <w:vMerge/>
            <w:shd w:val="clear" w:color="auto" w:fill="auto"/>
          </w:tcPr>
          <w:p w:rsidR="00B91218" w:rsidRPr="005A6C63" w:rsidRDefault="00B91218" w:rsidP="0078761D">
            <w:pPr>
              <w:spacing w:after="120" w:line="234" w:lineRule="atLeast"/>
              <w:jc w:val="both"/>
              <w:rPr>
                <w:b/>
                <w:sz w:val="26"/>
              </w:rPr>
            </w:pPr>
          </w:p>
        </w:tc>
        <w:tc>
          <w:tcPr>
            <w:tcW w:w="3294" w:type="dxa"/>
            <w:shd w:val="clear" w:color="auto" w:fill="auto"/>
          </w:tcPr>
          <w:p w:rsidR="00B91218" w:rsidRPr="005A6C63" w:rsidRDefault="00B91218" w:rsidP="0078761D">
            <w:pPr>
              <w:spacing w:after="120" w:line="234" w:lineRule="atLeast"/>
              <w:jc w:val="both"/>
              <w:rPr>
                <w:color w:val="000000"/>
                <w:sz w:val="26"/>
              </w:rPr>
            </w:pPr>
            <w:r w:rsidRPr="005A6C63">
              <w:rPr>
                <w:color w:val="000000"/>
                <w:sz w:val="26"/>
              </w:rPr>
              <w:t>- Trường hợp có quy định phải thẩm tra, xác minh hồ sơ.</w:t>
            </w:r>
          </w:p>
          <w:p w:rsidR="00B91218" w:rsidRPr="005A6C63" w:rsidRDefault="00B91218" w:rsidP="0078761D">
            <w:pPr>
              <w:spacing w:before="120" w:after="120"/>
              <w:jc w:val="both"/>
              <w:rPr>
                <w:color w:val="000000"/>
                <w:sz w:val="26"/>
              </w:rPr>
            </w:pPr>
            <w:r w:rsidRPr="005A6C63">
              <w:rPr>
                <w:color w:val="000000"/>
                <w:sz w:val="26"/>
              </w:rPr>
              <w:t xml:space="preserve">Đối với hồ sơ qua thẩm tra, </w:t>
            </w:r>
            <w:r w:rsidRPr="005A6C63">
              <w:rPr>
                <w:color w:val="000000"/>
                <w:sz w:val="26"/>
              </w:rPr>
              <w:lastRenderedPageBreak/>
              <w:t>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559" w:type="dxa"/>
            <w:shd w:val="clear" w:color="auto" w:fill="auto"/>
            <w:vAlign w:val="center"/>
          </w:tcPr>
          <w:p w:rsidR="00B91218" w:rsidRPr="005A6C63" w:rsidRDefault="00B91218" w:rsidP="0078761D">
            <w:pPr>
              <w:spacing w:after="120" w:line="234" w:lineRule="atLeast"/>
              <w:jc w:val="center"/>
              <w:rPr>
                <w:b/>
                <w:sz w:val="26"/>
              </w:rPr>
            </w:pPr>
            <w:r w:rsidRPr="005A6C63">
              <w:rPr>
                <w:color w:val="000000"/>
                <w:sz w:val="26"/>
              </w:rPr>
              <w:lastRenderedPageBreak/>
              <w:t>Trả lại hồ sơ không quá 03 ngày làm việc</w:t>
            </w:r>
          </w:p>
        </w:tc>
        <w:tc>
          <w:tcPr>
            <w:tcW w:w="992" w:type="dxa"/>
            <w:vMerge w:val="restart"/>
            <w:shd w:val="clear" w:color="auto" w:fill="auto"/>
            <w:vAlign w:val="center"/>
          </w:tcPr>
          <w:p w:rsidR="00B91218" w:rsidRPr="005A6C63" w:rsidRDefault="00B91218" w:rsidP="0078761D">
            <w:pPr>
              <w:spacing w:after="120" w:line="234" w:lineRule="atLeast"/>
              <w:jc w:val="both"/>
              <w:rPr>
                <w:b/>
                <w:i/>
                <w:sz w:val="26"/>
              </w:rPr>
            </w:pPr>
          </w:p>
        </w:tc>
      </w:tr>
      <w:tr w:rsidR="00B91218" w:rsidRPr="005A6C63" w:rsidTr="0078761D">
        <w:tc>
          <w:tcPr>
            <w:tcW w:w="851" w:type="dxa"/>
            <w:vMerge/>
            <w:shd w:val="clear" w:color="auto" w:fill="auto"/>
          </w:tcPr>
          <w:p w:rsidR="00B91218" w:rsidRPr="005A6C63" w:rsidRDefault="00B91218" w:rsidP="0078761D">
            <w:pPr>
              <w:spacing w:after="120" w:line="234" w:lineRule="atLeast"/>
              <w:jc w:val="both"/>
              <w:rPr>
                <w:b/>
                <w:sz w:val="26"/>
              </w:rPr>
            </w:pPr>
          </w:p>
        </w:tc>
        <w:tc>
          <w:tcPr>
            <w:tcW w:w="2376" w:type="dxa"/>
            <w:vMerge/>
            <w:shd w:val="clear" w:color="auto" w:fill="auto"/>
          </w:tcPr>
          <w:p w:rsidR="00B91218" w:rsidRPr="005A6C63" w:rsidRDefault="00B91218" w:rsidP="0078761D">
            <w:pPr>
              <w:spacing w:after="120" w:line="234" w:lineRule="atLeast"/>
              <w:jc w:val="both"/>
              <w:rPr>
                <w:b/>
                <w:sz w:val="26"/>
              </w:rPr>
            </w:pPr>
          </w:p>
        </w:tc>
        <w:tc>
          <w:tcPr>
            <w:tcW w:w="3294" w:type="dxa"/>
            <w:shd w:val="clear" w:color="auto" w:fill="auto"/>
          </w:tcPr>
          <w:p w:rsidR="00B91218" w:rsidRPr="005A6C63" w:rsidRDefault="00B91218" w:rsidP="0078761D">
            <w:pPr>
              <w:spacing w:after="120" w:line="234" w:lineRule="atLeast"/>
              <w:jc w:val="both"/>
              <w:rPr>
                <w:color w:val="000000"/>
                <w:sz w:val="26"/>
              </w:rPr>
            </w:pPr>
            <w:r w:rsidRPr="005A6C63">
              <w:rPr>
                <w:color w:val="000000"/>
                <w:sz w:val="26"/>
              </w:rPr>
              <w:t>- Trường hợp hồ sơ phải lấy ý kiến của các cơ quan, đơn vị có liên quan</w:t>
            </w:r>
          </w:p>
        </w:tc>
        <w:tc>
          <w:tcPr>
            <w:tcW w:w="1559" w:type="dxa"/>
            <w:shd w:val="clear" w:color="auto" w:fill="auto"/>
            <w:vAlign w:val="center"/>
          </w:tcPr>
          <w:p w:rsidR="00B91218" w:rsidRPr="005A6C63" w:rsidRDefault="00B91218" w:rsidP="0078761D">
            <w:pPr>
              <w:spacing w:after="120" w:line="234" w:lineRule="atLeast"/>
              <w:jc w:val="center"/>
              <w:rPr>
                <w:bCs/>
                <w:i/>
                <w:sz w:val="26"/>
              </w:rPr>
            </w:pPr>
            <w:r w:rsidRPr="005A6C63">
              <w:rPr>
                <w:bCs/>
                <w:i/>
                <w:sz w:val="26"/>
              </w:rPr>
              <w:t>… ngày (nếu có)</w:t>
            </w:r>
          </w:p>
        </w:tc>
        <w:tc>
          <w:tcPr>
            <w:tcW w:w="992" w:type="dxa"/>
            <w:vMerge/>
            <w:shd w:val="clear" w:color="auto" w:fill="auto"/>
          </w:tcPr>
          <w:p w:rsidR="00B91218" w:rsidRPr="005A6C63" w:rsidRDefault="00B91218" w:rsidP="0078761D">
            <w:pPr>
              <w:spacing w:after="120" w:line="234" w:lineRule="atLeast"/>
              <w:jc w:val="both"/>
              <w:rPr>
                <w:sz w:val="26"/>
                <w:lang w:val="vi-VN"/>
              </w:rPr>
            </w:pPr>
          </w:p>
        </w:tc>
      </w:tr>
      <w:tr w:rsidR="00B91218" w:rsidRPr="005A6C63" w:rsidTr="0078761D">
        <w:tc>
          <w:tcPr>
            <w:tcW w:w="851" w:type="dxa"/>
            <w:vMerge/>
            <w:shd w:val="clear" w:color="auto" w:fill="auto"/>
          </w:tcPr>
          <w:p w:rsidR="00B91218" w:rsidRPr="005A6C63" w:rsidRDefault="00B91218" w:rsidP="0078761D">
            <w:pPr>
              <w:spacing w:after="120" w:line="234" w:lineRule="atLeast"/>
              <w:jc w:val="both"/>
              <w:rPr>
                <w:b/>
                <w:sz w:val="26"/>
              </w:rPr>
            </w:pPr>
          </w:p>
        </w:tc>
        <w:tc>
          <w:tcPr>
            <w:tcW w:w="2376" w:type="dxa"/>
            <w:vMerge/>
            <w:shd w:val="clear" w:color="auto" w:fill="auto"/>
          </w:tcPr>
          <w:p w:rsidR="00B91218" w:rsidRPr="005A6C63" w:rsidRDefault="00B91218" w:rsidP="0078761D">
            <w:pPr>
              <w:spacing w:after="120" w:line="234" w:lineRule="atLeast"/>
              <w:jc w:val="both"/>
              <w:rPr>
                <w:b/>
                <w:sz w:val="26"/>
              </w:rPr>
            </w:pPr>
          </w:p>
        </w:tc>
        <w:tc>
          <w:tcPr>
            <w:tcW w:w="3294" w:type="dxa"/>
            <w:shd w:val="clear" w:color="auto" w:fill="auto"/>
          </w:tcPr>
          <w:p w:rsidR="00B91218" w:rsidRPr="005A6C63" w:rsidRDefault="00B91218" w:rsidP="0078761D">
            <w:pPr>
              <w:spacing w:after="120" w:line="234" w:lineRule="atLeast"/>
              <w:jc w:val="both"/>
              <w:rPr>
                <w:color w:val="000000"/>
                <w:sz w:val="26"/>
              </w:rPr>
            </w:pPr>
            <w:r w:rsidRPr="005A6C63">
              <w:rPr>
                <w:color w:val="000000"/>
                <w:sz w:val="26"/>
              </w:rPr>
              <w:t>- Trường hợp hồ sơ thực hiện theo quy trình liên thông giữa các cơ quan có thẩm quyền cùng cấp</w:t>
            </w:r>
          </w:p>
        </w:tc>
        <w:tc>
          <w:tcPr>
            <w:tcW w:w="1559" w:type="dxa"/>
            <w:shd w:val="clear" w:color="auto" w:fill="auto"/>
            <w:vAlign w:val="center"/>
          </w:tcPr>
          <w:p w:rsidR="00B91218" w:rsidRPr="005A6C63" w:rsidRDefault="00B91218" w:rsidP="0078761D">
            <w:pPr>
              <w:spacing w:after="120" w:line="234" w:lineRule="atLeast"/>
              <w:jc w:val="center"/>
              <w:rPr>
                <w:bCs/>
                <w:i/>
                <w:sz w:val="26"/>
              </w:rPr>
            </w:pPr>
            <w:r w:rsidRPr="005A6C63">
              <w:rPr>
                <w:bCs/>
                <w:i/>
                <w:sz w:val="26"/>
              </w:rPr>
              <w:t>… ngày (nếu có)</w:t>
            </w:r>
          </w:p>
        </w:tc>
        <w:tc>
          <w:tcPr>
            <w:tcW w:w="992" w:type="dxa"/>
            <w:vMerge/>
            <w:shd w:val="clear" w:color="auto" w:fill="auto"/>
          </w:tcPr>
          <w:p w:rsidR="00B91218" w:rsidRPr="005A6C63" w:rsidRDefault="00B91218" w:rsidP="0078761D">
            <w:pPr>
              <w:spacing w:after="120" w:line="234" w:lineRule="atLeast"/>
              <w:jc w:val="both"/>
              <w:rPr>
                <w:sz w:val="26"/>
                <w:lang w:val="vi-VN"/>
              </w:rPr>
            </w:pPr>
          </w:p>
        </w:tc>
      </w:tr>
      <w:tr w:rsidR="00B91218" w:rsidRPr="005A6C63" w:rsidTr="0078761D">
        <w:tc>
          <w:tcPr>
            <w:tcW w:w="851" w:type="dxa"/>
            <w:vMerge/>
            <w:shd w:val="clear" w:color="auto" w:fill="auto"/>
          </w:tcPr>
          <w:p w:rsidR="00B91218" w:rsidRPr="005A6C63" w:rsidRDefault="00B91218" w:rsidP="0078761D">
            <w:pPr>
              <w:spacing w:after="120" w:line="234" w:lineRule="atLeast"/>
              <w:jc w:val="both"/>
              <w:rPr>
                <w:b/>
                <w:sz w:val="26"/>
              </w:rPr>
            </w:pPr>
          </w:p>
        </w:tc>
        <w:tc>
          <w:tcPr>
            <w:tcW w:w="2376" w:type="dxa"/>
            <w:vMerge/>
            <w:shd w:val="clear" w:color="auto" w:fill="auto"/>
          </w:tcPr>
          <w:p w:rsidR="00B91218" w:rsidRPr="005A6C63" w:rsidRDefault="00B91218" w:rsidP="0078761D">
            <w:pPr>
              <w:spacing w:after="120" w:line="234" w:lineRule="atLeast"/>
              <w:jc w:val="both"/>
              <w:rPr>
                <w:b/>
                <w:sz w:val="26"/>
              </w:rPr>
            </w:pPr>
          </w:p>
        </w:tc>
        <w:tc>
          <w:tcPr>
            <w:tcW w:w="3294" w:type="dxa"/>
            <w:shd w:val="clear" w:color="auto" w:fill="auto"/>
          </w:tcPr>
          <w:p w:rsidR="00B91218" w:rsidRPr="005A6C63" w:rsidRDefault="00B91218" w:rsidP="0078761D">
            <w:pPr>
              <w:spacing w:after="120" w:line="234" w:lineRule="atLeast"/>
              <w:jc w:val="both"/>
              <w:rPr>
                <w:color w:val="000000"/>
                <w:sz w:val="26"/>
              </w:rPr>
            </w:pPr>
            <w:r w:rsidRPr="005A6C63">
              <w:rPr>
                <w:color w:val="000000"/>
                <w:sz w:val="26"/>
              </w:rPr>
              <w:t>- Trường hợp hồ sơ thực hiện theo quy trình liên thông giữa các cơ quan có thẩm quyền không cùng cấp hành chính</w:t>
            </w:r>
          </w:p>
        </w:tc>
        <w:tc>
          <w:tcPr>
            <w:tcW w:w="1559" w:type="dxa"/>
            <w:shd w:val="clear" w:color="auto" w:fill="auto"/>
            <w:vAlign w:val="center"/>
          </w:tcPr>
          <w:p w:rsidR="00B91218" w:rsidRPr="005A6C63" w:rsidRDefault="00B91218" w:rsidP="0078761D">
            <w:pPr>
              <w:spacing w:after="120" w:line="234" w:lineRule="atLeast"/>
              <w:jc w:val="center"/>
              <w:rPr>
                <w:bCs/>
                <w:i/>
                <w:sz w:val="26"/>
              </w:rPr>
            </w:pPr>
            <w:r w:rsidRPr="005A6C63">
              <w:rPr>
                <w:bCs/>
                <w:i/>
                <w:sz w:val="26"/>
              </w:rPr>
              <w:t>… ngày (nếu có)</w:t>
            </w:r>
          </w:p>
        </w:tc>
        <w:tc>
          <w:tcPr>
            <w:tcW w:w="992" w:type="dxa"/>
            <w:vMerge/>
            <w:shd w:val="clear" w:color="auto" w:fill="auto"/>
          </w:tcPr>
          <w:p w:rsidR="00B91218" w:rsidRPr="005A6C63" w:rsidRDefault="00B91218" w:rsidP="0078761D">
            <w:pPr>
              <w:spacing w:after="120" w:line="234" w:lineRule="atLeast"/>
              <w:jc w:val="both"/>
              <w:rPr>
                <w:sz w:val="26"/>
                <w:lang w:val="vi-VN"/>
              </w:rPr>
            </w:pPr>
          </w:p>
        </w:tc>
      </w:tr>
      <w:tr w:rsidR="00B91218" w:rsidRPr="005A6C63" w:rsidTr="0078761D">
        <w:tc>
          <w:tcPr>
            <w:tcW w:w="851" w:type="dxa"/>
            <w:shd w:val="clear" w:color="auto" w:fill="auto"/>
            <w:vAlign w:val="center"/>
          </w:tcPr>
          <w:p w:rsidR="00B91218" w:rsidRPr="005A6C63" w:rsidRDefault="00B91218" w:rsidP="0078761D">
            <w:pPr>
              <w:spacing w:after="120" w:line="234" w:lineRule="atLeast"/>
              <w:jc w:val="center"/>
              <w:rPr>
                <w:b/>
                <w:sz w:val="26"/>
              </w:rPr>
            </w:pPr>
            <w:r w:rsidRPr="005A6C63">
              <w:rPr>
                <w:b/>
                <w:sz w:val="26"/>
              </w:rPr>
              <w:t>Bước 4</w:t>
            </w:r>
          </w:p>
        </w:tc>
        <w:tc>
          <w:tcPr>
            <w:tcW w:w="2376" w:type="dxa"/>
            <w:shd w:val="clear" w:color="auto" w:fill="auto"/>
          </w:tcPr>
          <w:p w:rsidR="00B91218" w:rsidRPr="005A6C63" w:rsidRDefault="00B91218" w:rsidP="0078761D">
            <w:pPr>
              <w:spacing w:after="120" w:line="234" w:lineRule="atLeast"/>
              <w:jc w:val="both"/>
              <w:rPr>
                <w:i/>
                <w:color w:val="000000"/>
                <w:sz w:val="26"/>
              </w:rPr>
            </w:pPr>
            <w:r w:rsidRPr="005A6C63">
              <w:rPr>
                <w:b/>
                <w:sz w:val="26"/>
                <w:lang w:val="nl-NL"/>
              </w:rPr>
              <w:t>Trả kết quả giải quyết thủ tục hành chính</w:t>
            </w:r>
            <w:r w:rsidRPr="005A6C63">
              <w:rPr>
                <w:i/>
                <w:color w:val="000000"/>
                <w:sz w:val="26"/>
              </w:rPr>
              <w:t xml:space="preserve"> </w:t>
            </w:r>
          </w:p>
          <w:p w:rsidR="00B91218" w:rsidRPr="005A6C63" w:rsidRDefault="00B91218" w:rsidP="0078761D">
            <w:pPr>
              <w:spacing w:after="120" w:line="234" w:lineRule="atLeast"/>
              <w:jc w:val="both"/>
              <w:rPr>
                <w:b/>
                <w:sz w:val="26"/>
              </w:rPr>
            </w:pPr>
            <w:r w:rsidRPr="005A6C63">
              <w:rPr>
                <w:i/>
                <w:color w:val="000000"/>
                <w:sz w:val="26"/>
              </w:rPr>
              <w:t xml:space="preserve">(Kết quả giải quyết thủ tục hành chính gửi trả cho tổ chức, cá nhân phải bảo đảm đầy đủ theo quy định mà cơ quan có thẩm quyền trả cho tổ chức, cá nhân sau khi giải quyết xong thủ tục </w:t>
            </w:r>
            <w:r w:rsidRPr="005A6C63">
              <w:rPr>
                <w:i/>
                <w:color w:val="000000"/>
                <w:sz w:val="26"/>
              </w:rPr>
              <w:lastRenderedPageBreak/>
              <w:t>hành chính)</w:t>
            </w:r>
          </w:p>
        </w:tc>
        <w:tc>
          <w:tcPr>
            <w:tcW w:w="3294" w:type="dxa"/>
            <w:shd w:val="clear" w:color="auto" w:fill="auto"/>
          </w:tcPr>
          <w:p w:rsidR="00B91218" w:rsidRPr="005A6C63" w:rsidRDefault="00B91218" w:rsidP="00E274A9">
            <w:pPr>
              <w:spacing w:before="120" w:after="120" w:line="340" w:lineRule="exact"/>
              <w:jc w:val="both"/>
              <w:rPr>
                <w:iCs/>
                <w:sz w:val="26"/>
                <w:lang w:val="nl-NL"/>
              </w:rPr>
            </w:pPr>
            <w:r w:rsidRPr="005A6C63">
              <w:rPr>
                <w:iCs/>
                <w:sz w:val="26"/>
                <w:lang w:val="nl-NL"/>
              </w:rPr>
              <w:lastRenderedPageBreak/>
              <w:t>Công chức tiếp nhận và trả  kết quả nhập vào sổ theo dõi hồ sơ và phần mềm điện tử thực hiện như sau:</w:t>
            </w:r>
          </w:p>
          <w:p w:rsidR="00B91218" w:rsidRPr="005A6C63" w:rsidRDefault="00B91218" w:rsidP="00E274A9">
            <w:pPr>
              <w:spacing w:before="120" w:after="120" w:line="340" w:lineRule="exact"/>
              <w:jc w:val="both"/>
              <w:rPr>
                <w:iCs/>
                <w:sz w:val="26"/>
                <w:lang w:val="nl-NL"/>
              </w:rPr>
            </w:pPr>
            <w:r w:rsidRPr="005A6C63">
              <w:rPr>
                <w:iCs/>
                <w:sz w:val="26"/>
                <w:lang w:val="nl-NL"/>
              </w:rPr>
              <w:t>- T</w:t>
            </w:r>
            <w:r w:rsidRPr="005A6C63">
              <w:rPr>
                <w:color w:val="000000"/>
                <w:sz w:val="26"/>
                <w:lang w:val="nl-NL"/>
              </w:rPr>
              <w:t xml:space="preserve">hông báo cho tổ chức, cá nhân biết trước qua tin nhắn, thư điện tử, điện thoại hoặc qua mạng xã hội được cấp có thẩm quyền cho phép đối với hồ sơ giải quyết thủ tục hành chính trước thời hạn quy </w:t>
            </w:r>
            <w:r w:rsidRPr="005A6C63">
              <w:rPr>
                <w:color w:val="000000"/>
                <w:sz w:val="26"/>
                <w:lang w:val="nl-NL"/>
              </w:rPr>
              <w:lastRenderedPageBreak/>
              <w:t>định.</w:t>
            </w:r>
          </w:p>
          <w:p w:rsidR="00B91218" w:rsidRPr="005A6C63" w:rsidRDefault="00B91218" w:rsidP="00E274A9">
            <w:pPr>
              <w:spacing w:before="120" w:after="120"/>
              <w:jc w:val="both"/>
              <w:rPr>
                <w:iCs/>
                <w:sz w:val="26"/>
                <w:lang w:val="nl-NL"/>
              </w:rPr>
            </w:pPr>
            <w:r w:rsidRPr="005A6C63">
              <w:rPr>
                <w:iCs/>
                <w:sz w:val="26"/>
                <w:lang w:val="nl-NL"/>
              </w:rPr>
              <w:t xml:space="preserve">- </w:t>
            </w:r>
            <w:r w:rsidRPr="005A6C63">
              <w:rPr>
                <w:color w:val="000000"/>
                <w:sz w:val="26"/>
                <w:lang w:val="nl-NL"/>
              </w:rPr>
              <w:t>Tổ chức, cá nhân nhận kết quả giải quyết thủ tục hành chính theo thời gian, địa điểm ghi trên Giấy tiếp nhận hồ sơ và hẹn trả kết quả (</w:t>
            </w:r>
            <w:r w:rsidRPr="005A6C63">
              <w:rPr>
                <w:iCs/>
                <w:sz w:val="26"/>
                <w:lang w:val="nl-NL"/>
              </w:rPr>
              <w:t xml:space="preserve">xuất trình giấy hẹn trả kết quả). Công chức trả kết quả kiểm tra phiếu hẹn và yêu cầu người đến nhận kết quả ký nhận vào sổ và trao kết quả. </w:t>
            </w:r>
          </w:p>
          <w:p w:rsidR="00B91218" w:rsidRPr="005A6C63" w:rsidRDefault="00B91218" w:rsidP="00E274A9">
            <w:pPr>
              <w:spacing w:before="120" w:after="120"/>
              <w:jc w:val="both"/>
              <w:rPr>
                <w:iCs/>
                <w:sz w:val="26"/>
                <w:lang w:val="nl-NL"/>
              </w:rPr>
            </w:pPr>
            <w:r w:rsidRPr="005A6C63">
              <w:rPr>
                <w:iCs/>
                <w:sz w:val="26"/>
                <w:lang w:val="nl-NL"/>
              </w:rPr>
              <w:t>- Trường hợp nhận kết quả</w:t>
            </w:r>
            <w:r w:rsidRPr="005A6C63">
              <w:rPr>
                <w:sz w:val="26"/>
                <w:lang w:val="nl-NL"/>
              </w:rPr>
              <w:t xml:space="preserve"> thông </w:t>
            </w:r>
            <w:r w:rsidRPr="005A6C63">
              <w:rPr>
                <w:sz w:val="26"/>
                <w:lang w:val="vi-VN"/>
              </w:rPr>
              <w:t xml:space="preserve">qua dịch vụ bưu chính </w:t>
            </w:r>
            <w:r w:rsidRPr="005A6C63">
              <w:rPr>
                <w:sz w:val="26"/>
                <w:lang w:val="nl-NL"/>
              </w:rPr>
              <w:t>công ích. (</w:t>
            </w:r>
            <w:r w:rsidRPr="005A6C63">
              <w:rPr>
                <w:iCs/>
                <w:sz w:val="26"/>
                <w:lang w:val="nl-NL"/>
              </w:rPr>
              <w:t>đăng ký</w:t>
            </w:r>
            <w:r w:rsidRPr="005A6C63">
              <w:rPr>
                <w:sz w:val="26"/>
                <w:lang w:val="nl-NL"/>
              </w:rPr>
              <w:t xml:space="preserve"> theo hướng dẫn của Bưu điện)</w:t>
            </w:r>
            <w:r w:rsidRPr="005A6C63">
              <w:rPr>
                <w:color w:val="000000"/>
                <w:sz w:val="26"/>
                <w:lang w:val="nl-NL"/>
              </w:rPr>
              <w:t>.</w:t>
            </w:r>
          </w:p>
        </w:tc>
        <w:tc>
          <w:tcPr>
            <w:tcW w:w="1559" w:type="dxa"/>
            <w:shd w:val="clear" w:color="auto" w:fill="auto"/>
            <w:vAlign w:val="center"/>
          </w:tcPr>
          <w:p w:rsidR="00B91218" w:rsidRPr="005A6C63" w:rsidRDefault="00B91218" w:rsidP="0078761D">
            <w:pPr>
              <w:spacing w:after="120" w:line="234" w:lineRule="atLeast"/>
              <w:jc w:val="center"/>
              <w:rPr>
                <w:bCs/>
                <w:i/>
                <w:sz w:val="26"/>
                <w:lang w:val="nl-NL"/>
              </w:rPr>
            </w:pPr>
            <w:r w:rsidRPr="005A6C63">
              <w:rPr>
                <w:bCs/>
                <w:i/>
                <w:sz w:val="26"/>
                <w:lang w:val="nl-NL"/>
              </w:rPr>
              <w:lastRenderedPageBreak/>
              <w:t>Thời gian trả kết quả: Sáng: từ 07 giờ đến 11 giờ 30 phút;</w:t>
            </w:r>
          </w:p>
          <w:p w:rsidR="00B91218" w:rsidRPr="005A6C63" w:rsidRDefault="00B91218" w:rsidP="0078761D">
            <w:pPr>
              <w:spacing w:after="120" w:line="234" w:lineRule="atLeast"/>
              <w:jc w:val="center"/>
              <w:rPr>
                <w:bCs/>
                <w:i/>
                <w:sz w:val="26"/>
                <w:lang w:val="nl-NL"/>
              </w:rPr>
            </w:pPr>
            <w:r w:rsidRPr="005A6C63">
              <w:rPr>
                <w:bCs/>
                <w:i/>
                <w:sz w:val="26"/>
                <w:lang w:val="nl-NL"/>
              </w:rPr>
              <w:t xml:space="preserve"> Chiều: từ 13 giờ 30 đến 17 giờ của các ngày làm việc.</w:t>
            </w:r>
          </w:p>
        </w:tc>
        <w:tc>
          <w:tcPr>
            <w:tcW w:w="992" w:type="dxa"/>
            <w:shd w:val="clear" w:color="auto" w:fill="auto"/>
          </w:tcPr>
          <w:p w:rsidR="00B91218" w:rsidRPr="005A6C63" w:rsidRDefault="00B91218" w:rsidP="0078761D">
            <w:pPr>
              <w:spacing w:after="120" w:line="234" w:lineRule="atLeast"/>
              <w:jc w:val="both"/>
              <w:rPr>
                <w:sz w:val="26"/>
                <w:lang w:val="vi-VN"/>
              </w:rPr>
            </w:pPr>
          </w:p>
        </w:tc>
      </w:tr>
    </w:tbl>
    <w:p w:rsidR="00B91218" w:rsidRPr="005A6C63" w:rsidRDefault="00B91218" w:rsidP="00B91218">
      <w:pPr>
        <w:shd w:val="clear" w:color="auto" w:fill="FFFFFF"/>
        <w:spacing w:before="120" w:after="120"/>
        <w:ind w:firstLine="652"/>
        <w:jc w:val="both"/>
        <w:rPr>
          <w:bCs/>
          <w:i/>
          <w:sz w:val="26"/>
          <w:lang w:val="nl-NL"/>
        </w:rPr>
      </w:pPr>
      <w:r w:rsidRPr="005A6C63">
        <w:rPr>
          <w:b/>
          <w:bCs/>
          <w:sz w:val="26"/>
          <w:lang w:val="nl-NL"/>
        </w:rPr>
        <w:lastRenderedPageBreak/>
        <w:t xml:space="preserve">7.2. Thành phần, số lượng hồ sơ </w:t>
      </w:r>
    </w:p>
    <w:p w:rsidR="00B91218" w:rsidRPr="005A6C63" w:rsidRDefault="00B91218" w:rsidP="00B91218">
      <w:pPr>
        <w:shd w:val="clear" w:color="auto" w:fill="FFFFFF"/>
        <w:spacing w:after="120" w:line="234" w:lineRule="atLeast"/>
        <w:ind w:firstLine="720"/>
        <w:jc w:val="both"/>
        <w:rPr>
          <w:sz w:val="26"/>
          <w:lang w:val="nl-NL"/>
        </w:rPr>
      </w:pPr>
      <w:r w:rsidRPr="005A6C63">
        <w:rPr>
          <w:sz w:val="26"/>
          <w:lang w:val="nl-NL"/>
        </w:rPr>
        <w:t xml:space="preserve">a) Thành phần hồ sơ </w:t>
      </w:r>
    </w:p>
    <w:p w:rsidR="00B91218" w:rsidRPr="005A6C63" w:rsidRDefault="00B91218" w:rsidP="00B91218">
      <w:pPr>
        <w:widowControl w:val="0"/>
        <w:adjustRightInd w:val="0"/>
        <w:spacing w:before="120" w:line="360" w:lineRule="atLeast"/>
        <w:ind w:firstLine="567"/>
        <w:jc w:val="both"/>
        <w:textAlignment w:val="baseline"/>
        <w:rPr>
          <w:rFonts w:eastAsia="Arial"/>
          <w:color w:val="000000"/>
          <w:sz w:val="26"/>
          <w:lang w:val="vi-VN" w:eastAsia="zh-CN"/>
        </w:rPr>
      </w:pPr>
      <w:r w:rsidRPr="005A6C63">
        <w:rPr>
          <w:rFonts w:eastAsia="Arial"/>
          <w:color w:val="000000"/>
          <w:sz w:val="26"/>
          <w:lang w:val="vi-VN" w:eastAsia="zh-CN"/>
        </w:rPr>
        <w:t xml:space="preserve">(1) Đơn đề nghị cấp biển hiệu đạt tiêu chuẩn phục vụ khách du lịch (Phụ lục 10 ban hành kèm theo </w:t>
      </w:r>
      <w:r w:rsidRPr="005A6C63">
        <w:rPr>
          <w:rFonts w:eastAsia="Arial"/>
          <w:color w:val="000000"/>
          <w:sz w:val="26"/>
          <w:lang w:val="de-DE" w:eastAsia="zh-CN"/>
        </w:rPr>
        <w:t>Thông tư số 06/2017/TT-BVHTTDL ngày 15/12/2017)</w:t>
      </w:r>
    </w:p>
    <w:p w:rsidR="00B91218" w:rsidRPr="005A6C63" w:rsidRDefault="00B91218" w:rsidP="00B91218">
      <w:pPr>
        <w:shd w:val="clear" w:color="auto" w:fill="FFFFFF"/>
        <w:spacing w:after="120" w:line="234" w:lineRule="atLeast"/>
        <w:ind w:firstLine="567"/>
        <w:jc w:val="both"/>
        <w:rPr>
          <w:color w:val="000000"/>
          <w:sz w:val="26"/>
          <w:lang w:val="vi-VN"/>
        </w:rPr>
      </w:pPr>
      <w:r w:rsidRPr="005A6C63">
        <w:rPr>
          <w:rFonts w:eastAsia="Arial"/>
          <w:color w:val="000000"/>
          <w:sz w:val="26"/>
          <w:lang w:val="vi-VN" w:eastAsia="zh-CN"/>
        </w:rPr>
        <w:t xml:space="preserve">(2) </w:t>
      </w:r>
      <w:r w:rsidRPr="005A6C63">
        <w:rPr>
          <w:color w:val="000000"/>
          <w:sz w:val="26"/>
          <w:lang w:val="vi-VN"/>
        </w:rPr>
        <w:t>Bản thuyết minh đáp ứng các tiêu chuẩn phục vụ khách du lịch.</w:t>
      </w:r>
    </w:p>
    <w:p w:rsidR="00B91218" w:rsidRPr="005A6C63" w:rsidRDefault="00B91218" w:rsidP="00B91218">
      <w:pPr>
        <w:shd w:val="clear" w:color="auto" w:fill="FFFFFF"/>
        <w:spacing w:after="120" w:line="234" w:lineRule="atLeast"/>
        <w:ind w:firstLine="709"/>
        <w:jc w:val="both"/>
        <w:rPr>
          <w:sz w:val="26"/>
          <w:lang w:val="vi-VN"/>
        </w:rPr>
      </w:pPr>
      <w:r w:rsidRPr="005A6C63">
        <w:rPr>
          <w:sz w:val="26"/>
          <w:lang w:val="vi-VN"/>
        </w:rPr>
        <w:t xml:space="preserve">b) Số lượng hồ sơ: </w:t>
      </w:r>
      <w:r w:rsidRPr="005A6C63">
        <w:rPr>
          <w:color w:val="000000"/>
          <w:sz w:val="26"/>
          <w:lang w:val="nl-NL"/>
        </w:rPr>
        <w:t>01 (bộ).</w:t>
      </w:r>
    </w:p>
    <w:p w:rsidR="00B91218" w:rsidRPr="005A6C63" w:rsidRDefault="00B91218" w:rsidP="00B91218">
      <w:pPr>
        <w:shd w:val="clear" w:color="auto" w:fill="FFFFFF"/>
        <w:spacing w:after="120" w:line="234" w:lineRule="atLeast"/>
        <w:ind w:firstLine="720"/>
        <w:jc w:val="both"/>
        <w:rPr>
          <w:bCs/>
          <w:i/>
          <w:sz w:val="26"/>
          <w:lang w:val="vi-VN"/>
        </w:rPr>
      </w:pPr>
      <w:r w:rsidRPr="005A6C63">
        <w:rPr>
          <w:b/>
          <w:bCs/>
          <w:sz w:val="26"/>
          <w:lang w:val="vi-VN"/>
        </w:rPr>
        <w:t xml:space="preserve">7.3. Đối tượng thực hiện thủ tục hành chính: </w:t>
      </w:r>
      <w:r w:rsidRPr="005A6C63">
        <w:rPr>
          <w:rFonts w:eastAsia="Arial"/>
          <w:color w:val="000000"/>
          <w:sz w:val="26"/>
          <w:lang w:val="vi-VN" w:eastAsia="zh-CN"/>
        </w:rPr>
        <w:t>Tổ chức, cá nhân.</w:t>
      </w:r>
    </w:p>
    <w:p w:rsidR="00B91218" w:rsidRPr="005A6C63" w:rsidRDefault="00B91218" w:rsidP="00B91218">
      <w:pPr>
        <w:tabs>
          <w:tab w:val="left" w:pos="540"/>
          <w:tab w:val="left" w:pos="720"/>
          <w:tab w:val="left" w:pos="1080"/>
        </w:tabs>
        <w:spacing w:before="120" w:after="120"/>
        <w:ind w:firstLine="709"/>
        <w:rPr>
          <w:b/>
          <w:bCs/>
          <w:sz w:val="26"/>
          <w:lang w:val="vi-VN"/>
        </w:rPr>
      </w:pPr>
      <w:r w:rsidRPr="005A6C63">
        <w:rPr>
          <w:b/>
          <w:bCs/>
          <w:sz w:val="26"/>
          <w:lang w:val="vi-VN"/>
        </w:rPr>
        <w:t>7.4. Cơ quan giải quyết thủ tục hành chính:</w:t>
      </w:r>
    </w:p>
    <w:p w:rsidR="00B91218" w:rsidRPr="005A6C63" w:rsidRDefault="00B91218" w:rsidP="00B91218">
      <w:pPr>
        <w:tabs>
          <w:tab w:val="left" w:pos="540"/>
          <w:tab w:val="left" w:pos="720"/>
          <w:tab w:val="left" w:pos="1080"/>
        </w:tabs>
        <w:ind w:firstLine="567"/>
        <w:jc w:val="both"/>
        <w:rPr>
          <w:rFonts w:eastAsia="Arial"/>
          <w:color w:val="000000"/>
          <w:sz w:val="26"/>
          <w:lang w:val="nl-NL"/>
        </w:rPr>
      </w:pPr>
      <w:r w:rsidRPr="005A6C63">
        <w:rPr>
          <w:rFonts w:eastAsia="Arial"/>
          <w:color w:val="000000"/>
          <w:sz w:val="26"/>
          <w:lang w:val="nl-NL"/>
        </w:rPr>
        <w:t xml:space="preserve">- Cơ quan có thẩm quyền quyết định: </w:t>
      </w:r>
      <w:r w:rsidRPr="005A6C63">
        <w:rPr>
          <w:rFonts w:eastAsia="Arial"/>
          <w:color w:val="000000"/>
          <w:sz w:val="26"/>
          <w:lang w:val="sv-SE"/>
        </w:rPr>
        <w:t>Sở Văn hóa, Thể thao và Du lịch</w:t>
      </w:r>
      <w:r w:rsidRPr="005A6C63">
        <w:rPr>
          <w:rFonts w:eastAsia="Arial"/>
          <w:color w:val="000000"/>
          <w:sz w:val="26"/>
          <w:lang w:val="nl-NL"/>
        </w:rPr>
        <w:t>.</w:t>
      </w:r>
    </w:p>
    <w:p w:rsidR="00B91218" w:rsidRPr="005A6C63" w:rsidRDefault="00B91218" w:rsidP="00B91218">
      <w:pPr>
        <w:tabs>
          <w:tab w:val="left" w:pos="540"/>
          <w:tab w:val="left" w:pos="720"/>
          <w:tab w:val="left" w:pos="1080"/>
        </w:tabs>
        <w:ind w:firstLine="567"/>
        <w:jc w:val="both"/>
        <w:rPr>
          <w:rFonts w:eastAsia="Arial"/>
          <w:color w:val="000000"/>
          <w:sz w:val="26"/>
          <w:lang w:val="nl-NL"/>
        </w:rPr>
      </w:pPr>
      <w:r w:rsidRPr="005A6C63">
        <w:rPr>
          <w:rFonts w:eastAsia="Arial"/>
          <w:color w:val="000000"/>
          <w:sz w:val="26"/>
          <w:lang w:val="nl-NL"/>
        </w:rPr>
        <w:t>- Cơ quan trực tiếp thực hiện TTHC:</w:t>
      </w:r>
      <w:r w:rsidRPr="005A6C63">
        <w:rPr>
          <w:rFonts w:eastAsia="Arial"/>
          <w:color w:val="000000"/>
          <w:sz w:val="26"/>
          <w:lang w:val="sv-SE"/>
        </w:rPr>
        <w:t xml:space="preserve"> Sở Văn hóa, Thể thao và Du lịch</w:t>
      </w:r>
      <w:r w:rsidRPr="005A6C63">
        <w:rPr>
          <w:rFonts w:eastAsia="Arial"/>
          <w:color w:val="000000"/>
          <w:sz w:val="26"/>
          <w:lang w:val="nl-NL"/>
        </w:rPr>
        <w:t>.</w:t>
      </w:r>
    </w:p>
    <w:p w:rsidR="00B91218" w:rsidRPr="005A6C63" w:rsidRDefault="00B91218" w:rsidP="00B91218">
      <w:pPr>
        <w:shd w:val="clear" w:color="auto" w:fill="FFFFFF"/>
        <w:spacing w:after="120" w:line="234" w:lineRule="atLeast"/>
        <w:ind w:firstLine="709"/>
        <w:jc w:val="both"/>
        <w:rPr>
          <w:bCs/>
          <w:i/>
          <w:sz w:val="26"/>
          <w:lang w:val="nl-NL"/>
        </w:rPr>
      </w:pPr>
      <w:r w:rsidRPr="005A6C63">
        <w:rPr>
          <w:b/>
          <w:bCs/>
          <w:sz w:val="26"/>
          <w:lang w:val="nl-NL"/>
        </w:rPr>
        <w:t xml:space="preserve">7.5. Kết quả thực hiện thủ tục hành chính: </w:t>
      </w:r>
      <w:r w:rsidRPr="005A6C63">
        <w:rPr>
          <w:rFonts w:eastAsia="Arial"/>
          <w:color w:val="000000"/>
          <w:sz w:val="26"/>
          <w:lang w:val="nl-NL"/>
        </w:rPr>
        <w:t xml:space="preserve">Quyết định hành chính.              </w:t>
      </w:r>
    </w:p>
    <w:p w:rsidR="00B91218" w:rsidRPr="005A6C63" w:rsidRDefault="00B91218" w:rsidP="00B91218">
      <w:pPr>
        <w:widowControl w:val="0"/>
        <w:adjustRightInd w:val="0"/>
        <w:spacing w:before="120" w:after="120" w:line="360" w:lineRule="atLeast"/>
        <w:ind w:firstLine="709"/>
        <w:textAlignment w:val="baseline"/>
        <w:rPr>
          <w:rFonts w:eastAsia="Arial"/>
          <w:color w:val="000000"/>
          <w:sz w:val="26"/>
          <w:lang w:val="vi-VN" w:eastAsia="zh-CN"/>
        </w:rPr>
      </w:pPr>
      <w:r w:rsidRPr="005A6C63">
        <w:rPr>
          <w:b/>
          <w:bCs/>
          <w:sz w:val="26"/>
          <w:lang w:val="nl-NL"/>
        </w:rPr>
        <w:t>7.6. Phí, lệ phí:</w:t>
      </w:r>
      <w:r w:rsidRPr="005A6C63">
        <w:rPr>
          <w:sz w:val="26"/>
          <w:lang w:val="nl-NL"/>
        </w:rPr>
        <w:t> </w:t>
      </w:r>
      <w:r w:rsidRPr="005A6C63">
        <w:rPr>
          <w:rFonts w:eastAsia="Arial"/>
          <w:b/>
          <w:bCs/>
          <w:color w:val="000000"/>
          <w:sz w:val="26"/>
          <w:lang w:val="vi-VN" w:eastAsia="zh-CN"/>
        </w:rPr>
        <w:t>(</w:t>
      </w:r>
      <w:r w:rsidRPr="005A6C63">
        <w:rPr>
          <w:rFonts w:eastAsia="Arial"/>
          <w:color w:val="000000"/>
          <w:sz w:val="26"/>
          <w:lang w:val="vi-VN" w:eastAsia="zh-CN"/>
        </w:rPr>
        <w:t>Điều 4 Thông tư số 34/2018/TT-BTC ngày 30/3/2018 của Bộ trưởng Bộ Tài chính)</w:t>
      </w:r>
    </w:p>
    <w:p w:rsidR="00B91218" w:rsidRPr="005A6C63" w:rsidRDefault="00B91218" w:rsidP="00B91218">
      <w:pPr>
        <w:widowControl w:val="0"/>
        <w:adjustRightInd w:val="0"/>
        <w:spacing w:before="120" w:after="120" w:line="360" w:lineRule="atLeast"/>
        <w:ind w:firstLine="709"/>
        <w:jc w:val="both"/>
        <w:textAlignment w:val="baseline"/>
        <w:rPr>
          <w:rFonts w:eastAsia="Arial"/>
          <w:color w:val="000000"/>
          <w:sz w:val="26"/>
          <w:lang w:val="vi-VN" w:eastAsia="zh-CN"/>
        </w:rPr>
      </w:pPr>
      <w:r w:rsidRPr="005A6C63">
        <w:rPr>
          <w:rFonts w:eastAsia="Arial"/>
          <w:color w:val="000000"/>
          <w:sz w:val="26"/>
          <w:lang w:val="vi-VN" w:eastAsia="zh-CN"/>
        </w:rPr>
        <w:t>+ Phí thẩm định công nhận cơ sở kinh doanh dịch vụ thể thao đạt tiêu chuẩn phục vụ khách du lịch: 1.000.000 đồng/hồ sơ.</w:t>
      </w:r>
    </w:p>
    <w:p w:rsidR="00B91218" w:rsidRPr="005A6C63" w:rsidRDefault="00B91218" w:rsidP="00B91218">
      <w:pPr>
        <w:widowControl w:val="0"/>
        <w:adjustRightInd w:val="0"/>
        <w:spacing w:before="120" w:after="120" w:line="360" w:lineRule="atLeast"/>
        <w:ind w:firstLine="709"/>
        <w:textAlignment w:val="baseline"/>
        <w:rPr>
          <w:b/>
          <w:bCs/>
          <w:sz w:val="26"/>
          <w:lang w:val="vi-VN"/>
        </w:rPr>
      </w:pPr>
      <w:r w:rsidRPr="005A6C63">
        <w:rPr>
          <w:b/>
          <w:bCs/>
          <w:sz w:val="26"/>
          <w:lang w:val="vi-VN"/>
        </w:rPr>
        <w:t xml:space="preserve">7.7. Tên mẫu đơn, mẫu tờ khai: </w:t>
      </w:r>
    </w:p>
    <w:p w:rsidR="00B91218" w:rsidRPr="005A6C63" w:rsidRDefault="00B91218" w:rsidP="00B91218">
      <w:pPr>
        <w:widowControl w:val="0"/>
        <w:adjustRightInd w:val="0"/>
        <w:spacing w:before="120" w:line="360" w:lineRule="atLeast"/>
        <w:ind w:firstLine="567"/>
        <w:jc w:val="both"/>
        <w:textAlignment w:val="baseline"/>
        <w:rPr>
          <w:rFonts w:eastAsia="Arial"/>
          <w:color w:val="000000"/>
          <w:sz w:val="26"/>
          <w:lang w:val="vi-VN" w:eastAsia="zh-CN"/>
        </w:rPr>
      </w:pPr>
      <w:r w:rsidRPr="005A6C63">
        <w:rPr>
          <w:rFonts w:eastAsia="Arial"/>
          <w:color w:val="000000"/>
          <w:sz w:val="26"/>
          <w:lang w:val="vi-VN" w:eastAsia="zh-CN"/>
        </w:rPr>
        <w:t xml:space="preserve">- Đơn đề nghị cấp biển hiệu đạt tiêu chuẩn phục vụ khách du lịch (Phụ lục 10 ban hành kèm theo </w:t>
      </w:r>
      <w:r w:rsidRPr="005A6C63">
        <w:rPr>
          <w:rFonts w:eastAsia="Arial"/>
          <w:color w:val="000000"/>
          <w:sz w:val="26"/>
          <w:lang w:val="de-DE" w:eastAsia="zh-CN"/>
        </w:rPr>
        <w:t>Thông tư số 06/2017/TT-BVHTTDL ngày 15/12/2017).</w:t>
      </w:r>
    </w:p>
    <w:p w:rsidR="00B91218" w:rsidRPr="005A6C63" w:rsidRDefault="00B91218" w:rsidP="00B91218">
      <w:pPr>
        <w:widowControl w:val="0"/>
        <w:spacing w:before="120" w:after="120"/>
        <w:ind w:firstLine="709"/>
        <w:rPr>
          <w:rFonts w:eastAsia="Arial"/>
          <w:bCs/>
          <w:color w:val="000000"/>
          <w:sz w:val="26"/>
          <w:lang w:val="nl-NL" w:eastAsia="zh-CN"/>
        </w:rPr>
      </w:pPr>
      <w:r w:rsidRPr="005A6C63">
        <w:rPr>
          <w:b/>
          <w:bCs/>
          <w:sz w:val="26"/>
          <w:lang w:val="hr-HR"/>
        </w:rPr>
        <w:t xml:space="preserve">7.8. Yêu cầu, điều kiện thực hiện thủ tục hành chính: </w:t>
      </w:r>
    </w:p>
    <w:p w:rsidR="00B91218" w:rsidRPr="005A6C63" w:rsidRDefault="00B91218" w:rsidP="00B91218">
      <w:pPr>
        <w:shd w:val="clear" w:color="auto" w:fill="FFFFFF"/>
        <w:spacing w:before="120" w:line="234" w:lineRule="atLeast"/>
        <w:ind w:firstLine="709"/>
        <w:jc w:val="both"/>
        <w:rPr>
          <w:color w:val="000000"/>
          <w:sz w:val="26"/>
          <w:lang w:val="de-DE"/>
        </w:rPr>
      </w:pPr>
      <w:r w:rsidRPr="005A6C63">
        <w:rPr>
          <w:color w:val="000000"/>
          <w:sz w:val="26"/>
          <w:lang w:val="vi-VN"/>
        </w:rPr>
        <w:t>1. Có đăng ký kinh doanh và bảo đảm các điều kiện kinh doanh đối với hàng hóa theo quy định của pháp luật.</w:t>
      </w:r>
    </w:p>
    <w:p w:rsidR="00B91218" w:rsidRPr="005A6C63" w:rsidRDefault="00B91218" w:rsidP="00B91218">
      <w:pPr>
        <w:shd w:val="clear" w:color="auto" w:fill="FFFFFF"/>
        <w:spacing w:before="120" w:line="234" w:lineRule="atLeast"/>
        <w:ind w:firstLine="709"/>
        <w:jc w:val="both"/>
        <w:rPr>
          <w:color w:val="000000"/>
          <w:sz w:val="26"/>
          <w:lang w:val="de-DE"/>
        </w:rPr>
      </w:pPr>
      <w:r w:rsidRPr="005A6C63">
        <w:rPr>
          <w:color w:val="000000"/>
          <w:sz w:val="26"/>
          <w:lang w:val="vi-VN"/>
        </w:rPr>
        <w:t>2. Thông tin rõ ràng về nguồn gốc và chất lượng hàng hóa.</w:t>
      </w:r>
    </w:p>
    <w:p w:rsidR="00B91218" w:rsidRPr="005A6C63" w:rsidRDefault="00B91218" w:rsidP="00B91218">
      <w:pPr>
        <w:shd w:val="clear" w:color="auto" w:fill="FFFFFF"/>
        <w:spacing w:before="120" w:line="234" w:lineRule="atLeast"/>
        <w:ind w:firstLine="709"/>
        <w:jc w:val="both"/>
        <w:rPr>
          <w:color w:val="000000"/>
          <w:sz w:val="26"/>
          <w:lang w:val="de-DE"/>
        </w:rPr>
      </w:pPr>
      <w:r w:rsidRPr="005A6C63">
        <w:rPr>
          <w:color w:val="000000"/>
          <w:sz w:val="26"/>
          <w:lang w:val="vi-VN"/>
        </w:rPr>
        <w:lastRenderedPageBreak/>
        <w:t>3. Niêm yết giá, bán đúng giá niêm yết và nhận thanh toán bằng thẻ do ngân hàng phát hành.</w:t>
      </w:r>
    </w:p>
    <w:p w:rsidR="00B91218" w:rsidRPr="005A6C63" w:rsidRDefault="00B91218" w:rsidP="00B91218">
      <w:pPr>
        <w:shd w:val="clear" w:color="auto" w:fill="FFFFFF"/>
        <w:spacing w:before="120" w:line="234" w:lineRule="atLeast"/>
        <w:ind w:firstLine="709"/>
        <w:jc w:val="both"/>
        <w:rPr>
          <w:color w:val="000000"/>
          <w:sz w:val="26"/>
          <w:lang w:val="de-DE"/>
        </w:rPr>
      </w:pPr>
      <w:r w:rsidRPr="005A6C63">
        <w:rPr>
          <w:color w:val="000000"/>
          <w:sz w:val="26"/>
          <w:lang w:val="vi-VN"/>
        </w:rPr>
        <w:t>4. Nhân viên có thái độ phục vụ văn minh, lịch sự.</w:t>
      </w:r>
    </w:p>
    <w:p w:rsidR="00B91218" w:rsidRPr="005A6C63" w:rsidRDefault="00B91218" w:rsidP="00B91218">
      <w:pPr>
        <w:shd w:val="clear" w:color="auto" w:fill="FFFFFF"/>
        <w:spacing w:before="120" w:line="234" w:lineRule="atLeast"/>
        <w:ind w:firstLine="709"/>
        <w:jc w:val="both"/>
        <w:rPr>
          <w:color w:val="000000"/>
          <w:sz w:val="26"/>
          <w:lang w:val="de-DE"/>
        </w:rPr>
      </w:pPr>
      <w:r w:rsidRPr="005A6C63">
        <w:rPr>
          <w:color w:val="000000"/>
          <w:sz w:val="26"/>
          <w:lang w:val="vi-VN"/>
        </w:rPr>
        <w:t>5. Có nhà vệ sinh sạch sẽ, được thông gió và đủ ánh sáng.</w:t>
      </w:r>
    </w:p>
    <w:p w:rsidR="00B91218" w:rsidRPr="005A6C63" w:rsidRDefault="00B91218" w:rsidP="00B91218">
      <w:pPr>
        <w:shd w:val="clear" w:color="auto" w:fill="FFFFFF"/>
        <w:spacing w:after="120" w:line="234" w:lineRule="atLeast"/>
        <w:ind w:firstLine="720"/>
        <w:jc w:val="both"/>
        <w:rPr>
          <w:b/>
          <w:bCs/>
          <w:sz w:val="26"/>
          <w:lang w:val="de-DE"/>
        </w:rPr>
      </w:pPr>
      <w:r w:rsidRPr="005A6C63">
        <w:rPr>
          <w:b/>
          <w:bCs/>
          <w:sz w:val="26"/>
          <w:lang w:val="de-DE"/>
        </w:rPr>
        <w:t>7.9. Căn cứ pháp lý của thủ tục hành chính:</w:t>
      </w:r>
    </w:p>
    <w:p w:rsidR="00B91218" w:rsidRPr="005A6C63" w:rsidRDefault="00B91218" w:rsidP="00B91218">
      <w:pPr>
        <w:spacing w:before="120"/>
        <w:ind w:firstLine="567"/>
        <w:jc w:val="both"/>
        <w:rPr>
          <w:color w:val="000000"/>
          <w:sz w:val="26"/>
          <w:lang w:val="nl-NL"/>
        </w:rPr>
      </w:pPr>
      <w:r w:rsidRPr="005A6C63">
        <w:rPr>
          <w:color w:val="000000"/>
          <w:sz w:val="26"/>
          <w:lang w:val="pt-BR" w:eastAsia="vi-VN"/>
        </w:rPr>
        <w:t xml:space="preserve">- </w:t>
      </w:r>
      <w:r w:rsidRPr="005A6C63">
        <w:rPr>
          <w:color w:val="000000"/>
          <w:sz w:val="26"/>
          <w:lang w:val="nl-NL"/>
        </w:rPr>
        <w:t>Luật Du lịch số: 09/2017/QH14, ngày 19/06/2017;</w:t>
      </w:r>
    </w:p>
    <w:p w:rsidR="00B91218" w:rsidRPr="005A6C63" w:rsidRDefault="00B91218" w:rsidP="00B91218">
      <w:pPr>
        <w:spacing w:before="120"/>
        <w:ind w:firstLine="567"/>
        <w:jc w:val="both"/>
        <w:rPr>
          <w:color w:val="000000"/>
          <w:sz w:val="26"/>
          <w:lang w:val="nl-NL"/>
        </w:rPr>
      </w:pPr>
      <w:r w:rsidRPr="005A6C63">
        <w:rPr>
          <w:color w:val="000000"/>
          <w:sz w:val="26"/>
          <w:lang w:val="nl-NL"/>
        </w:rPr>
        <w:t>- Thông tư số: 06/2017/TT- BVHTTDL ngày 15/12/2017 của Bộ Trưởng Bộ Văn hóa, Thể thao và Du lịch Quy định chi tiết thi hành một số  điều của Luật Du lịch.</w:t>
      </w:r>
    </w:p>
    <w:p w:rsidR="00B91218" w:rsidRPr="005A6C63" w:rsidRDefault="00B91218" w:rsidP="00B91218">
      <w:pPr>
        <w:spacing w:before="120"/>
        <w:ind w:firstLine="567"/>
        <w:jc w:val="both"/>
        <w:rPr>
          <w:color w:val="000000"/>
          <w:sz w:val="26"/>
          <w:shd w:val="clear" w:color="auto" w:fill="FFFFFF"/>
          <w:lang w:val="nl-NL"/>
        </w:rPr>
      </w:pPr>
      <w:r w:rsidRPr="005A6C63">
        <w:rPr>
          <w:color w:val="000000"/>
          <w:sz w:val="26"/>
          <w:lang w:val="pt-BR" w:eastAsia="vi-VN"/>
        </w:rPr>
        <w:t xml:space="preserve">- </w:t>
      </w:r>
      <w:r w:rsidRPr="005A6C63">
        <w:rPr>
          <w:color w:val="000000"/>
          <w:sz w:val="26"/>
          <w:lang w:val="pt-BR"/>
        </w:rPr>
        <w:t xml:space="preserve">Thông tư số 34/2018/TT-BTC, ngày 30/3/2018 của Bộ trưởng Bộ Tài chính </w:t>
      </w:r>
      <w:r w:rsidRPr="005A6C63">
        <w:rPr>
          <w:color w:val="000000"/>
          <w:spacing w:val="-4"/>
          <w:sz w:val="26"/>
          <w:lang w:val="pt-BR"/>
        </w:rPr>
        <w:t>quy định mức thu, chế độ thu, nộp và quản lý phí thẩm định công nhận hạng cơ sở lưu trú du lịch, cơ sở kinh doanh dịch vụ du lịch khác đạt tiêu chuẩn phục vụ khách du lịch</w:t>
      </w:r>
      <w:r w:rsidRPr="005A6C63">
        <w:rPr>
          <w:color w:val="000000"/>
          <w:sz w:val="26"/>
          <w:shd w:val="clear" w:color="auto" w:fill="FFFFFF"/>
          <w:lang w:val="nl-NL"/>
        </w:rPr>
        <w:t>.</w:t>
      </w:r>
    </w:p>
    <w:p w:rsidR="00B91218" w:rsidRPr="005A6C63" w:rsidRDefault="00B91218" w:rsidP="00B91218">
      <w:pPr>
        <w:shd w:val="clear" w:color="auto" w:fill="FFFFFF"/>
        <w:spacing w:after="120" w:line="234" w:lineRule="atLeast"/>
        <w:ind w:firstLine="720"/>
        <w:jc w:val="both"/>
        <w:rPr>
          <w:i/>
          <w:sz w:val="26"/>
          <w:lang w:val="vi-VN"/>
        </w:rPr>
      </w:pPr>
      <w:r w:rsidRPr="005A6C63">
        <w:rPr>
          <w:b/>
          <w:sz w:val="26"/>
          <w:lang w:val="nl-NL"/>
        </w:rPr>
        <w:t>7.10. Lưu hồ sơ (ISO)</w:t>
      </w:r>
      <w:r w:rsidRPr="005A6C63">
        <w:rPr>
          <w:b/>
          <w:sz w:val="26"/>
          <w:lang w:val="vi-VN"/>
        </w:rPr>
        <w:t>:</w:t>
      </w:r>
    </w:p>
    <w:tbl>
      <w:tblPr>
        <w:tblpPr w:leftFromText="180" w:rightFromText="180" w:vertAnchor="text" w:tblpX="108" w:tblpY="1"/>
        <w:tblOverlap w:val="never"/>
        <w:tblW w:w="48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4"/>
        <w:gridCol w:w="2072"/>
        <w:gridCol w:w="2318"/>
      </w:tblGrid>
      <w:tr w:rsidR="00B91218" w:rsidRPr="005A6C63" w:rsidTr="0078761D">
        <w:trPr>
          <w:trHeight w:val="517"/>
        </w:trPr>
        <w:tc>
          <w:tcPr>
            <w:tcW w:w="2570" w:type="pct"/>
            <w:tcBorders>
              <w:top w:val="single" w:sz="4" w:space="0" w:color="auto"/>
              <w:left w:val="single" w:sz="4" w:space="0" w:color="auto"/>
              <w:bottom w:val="single" w:sz="4" w:space="0" w:color="auto"/>
              <w:right w:val="single" w:sz="4" w:space="0" w:color="auto"/>
            </w:tcBorders>
            <w:vAlign w:val="center"/>
          </w:tcPr>
          <w:p w:rsidR="00B91218" w:rsidRPr="005A6C63" w:rsidRDefault="00B91218" w:rsidP="0078761D">
            <w:pPr>
              <w:spacing w:before="40" w:after="40"/>
              <w:jc w:val="center"/>
              <w:rPr>
                <w:sz w:val="26"/>
                <w:lang w:val="nl-NL"/>
              </w:rPr>
            </w:pPr>
            <w:r w:rsidRPr="005A6C63">
              <w:rPr>
                <w:b/>
                <w:bCs/>
                <w:color w:val="000000"/>
                <w:sz w:val="26"/>
                <w:lang w:val="nl-NL"/>
              </w:rPr>
              <w:t>Thành phần hồ sơ lưu</w:t>
            </w:r>
          </w:p>
        </w:tc>
        <w:tc>
          <w:tcPr>
            <w:tcW w:w="1147" w:type="pct"/>
            <w:tcBorders>
              <w:top w:val="single" w:sz="4" w:space="0" w:color="auto"/>
              <w:left w:val="single" w:sz="4" w:space="0" w:color="auto"/>
              <w:bottom w:val="single" w:sz="4" w:space="0" w:color="auto"/>
              <w:right w:val="single" w:sz="4" w:space="0" w:color="auto"/>
            </w:tcBorders>
            <w:vAlign w:val="center"/>
          </w:tcPr>
          <w:p w:rsidR="00B91218" w:rsidRPr="005A6C63" w:rsidRDefault="00B91218" w:rsidP="0078761D">
            <w:pPr>
              <w:spacing w:before="40" w:after="40"/>
              <w:jc w:val="center"/>
              <w:rPr>
                <w:b/>
                <w:sz w:val="26"/>
                <w:lang w:val="nl-NL"/>
              </w:rPr>
            </w:pPr>
            <w:r w:rsidRPr="005A6C63">
              <w:rPr>
                <w:b/>
                <w:sz w:val="26"/>
                <w:lang w:val="nl-NL"/>
              </w:rPr>
              <w:t>Bộ phận lưu trữ</w:t>
            </w:r>
          </w:p>
        </w:tc>
        <w:tc>
          <w:tcPr>
            <w:tcW w:w="1283" w:type="pct"/>
            <w:tcBorders>
              <w:top w:val="single" w:sz="4" w:space="0" w:color="auto"/>
              <w:left w:val="single" w:sz="4" w:space="0" w:color="auto"/>
              <w:bottom w:val="single" w:sz="4" w:space="0" w:color="auto"/>
              <w:right w:val="single" w:sz="4" w:space="0" w:color="auto"/>
            </w:tcBorders>
            <w:vAlign w:val="center"/>
          </w:tcPr>
          <w:p w:rsidR="00B91218" w:rsidRPr="005A6C63" w:rsidRDefault="00B91218" w:rsidP="0078761D">
            <w:pPr>
              <w:spacing w:before="40" w:after="40"/>
              <w:jc w:val="center"/>
              <w:rPr>
                <w:sz w:val="26"/>
                <w:lang w:val="nl-NL"/>
              </w:rPr>
            </w:pPr>
            <w:r w:rsidRPr="005A6C63">
              <w:rPr>
                <w:b/>
                <w:bCs/>
                <w:color w:val="000000"/>
                <w:sz w:val="26"/>
                <w:lang w:val="nl-NL"/>
              </w:rPr>
              <w:t>Thời gian lưu</w:t>
            </w:r>
          </w:p>
        </w:tc>
      </w:tr>
      <w:tr w:rsidR="00B91218" w:rsidRPr="005A6C63" w:rsidTr="0078761D">
        <w:trPr>
          <w:trHeight w:val="517"/>
        </w:trPr>
        <w:tc>
          <w:tcPr>
            <w:tcW w:w="2570" w:type="pct"/>
            <w:tcBorders>
              <w:top w:val="single" w:sz="4" w:space="0" w:color="auto"/>
              <w:left w:val="single" w:sz="4" w:space="0" w:color="auto"/>
              <w:bottom w:val="single" w:sz="4" w:space="0" w:color="auto"/>
              <w:right w:val="single" w:sz="4" w:space="0" w:color="auto"/>
            </w:tcBorders>
            <w:vAlign w:val="center"/>
          </w:tcPr>
          <w:p w:rsidR="00B91218" w:rsidRPr="005A6C63" w:rsidRDefault="00B91218" w:rsidP="0078761D">
            <w:pPr>
              <w:spacing w:before="40" w:after="40"/>
              <w:rPr>
                <w:sz w:val="26"/>
                <w:lang w:val="nl-NL"/>
              </w:rPr>
            </w:pPr>
            <w:r>
              <w:rPr>
                <w:sz w:val="26"/>
                <w:lang w:val="nl-NL"/>
              </w:rPr>
              <w:t>- Như mục 7</w:t>
            </w:r>
            <w:r w:rsidRPr="005A6C63">
              <w:rPr>
                <w:sz w:val="26"/>
                <w:lang w:val="nl-NL"/>
              </w:rPr>
              <w:t>.2;</w:t>
            </w:r>
          </w:p>
          <w:p w:rsidR="00B91218" w:rsidRPr="005A6C63" w:rsidRDefault="00B91218" w:rsidP="0078761D">
            <w:pPr>
              <w:spacing w:before="40" w:after="40"/>
              <w:contextualSpacing/>
              <w:jc w:val="both"/>
              <w:rPr>
                <w:sz w:val="26"/>
                <w:lang w:val="nl-NL"/>
              </w:rPr>
            </w:pPr>
            <w:r w:rsidRPr="005A6C63">
              <w:rPr>
                <w:sz w:val="26"/>
                <w:lang w:val="nl-NL"/>
              </w:rPr>
              <w:t>- Kết quả giải quyết TTHC hoặc Văn bản trả lời của đơn vị đối với hồ sơ không đáp ứng yêu cầu, điều kiện.</w:t>
            </w:r>
          </w:p>
          <w:p w:rsidR="00B91218" w:rsidRPr="005A6C63" w:rsidRDefault="00B91218" w:rsidP="0078761D">
            <w:pPr>
              <w:spacing w:before="40" w:after="40"/>
              <w:rPr>
                <w:sz w:val="26"/>
                <w:lang w:val="nl-NL"/>
              </w:rPr>
            </w:pPr>
            <w:r w:rsidRPr="005A6C63">
              <w:rPr>
                <w:sz w:val="26"/>
                <w:lang w:val="nl-NL"/>
              </w:rPr>
              <w:t>- Hồ sơ thẩm định (nếu có)</w:t>
            </w:r>
          </w:p>
          <w:p w:rsidR="00B91218" w:rsidRPr="005A6C63" w:rsidRDefault="00B91218" w:rsidP="0078761D">
            <w:pPr>
              <w:spacing w:before="40" w:after="40"/>
              <w:rPr>
                <w:sz w:val="26"/>
                <w:lang w:val="nl-NL"/>
              </w:rPr>
            </w:pPr>
            <w:r w:rsidRPr="005A6C63">
              <w:rPr>
                <w:sz w:val="26"/>
                <w:lang w:val="nl-NL"/>
              </w:rPr>
              <w:t>- Văn bản trình cơ quan cấp trên (nếu có)</w:t>
            </w:r>
          </w:p>
        </w:tc>
        <w:tc>
          <w:tcPr>
            <w:tcW w:w="1147" w:type="pct"/>
            <w:tcBorders>
              <w:top w:val="single" w:sz="4" w:space="0" w:color="auto"/>
              <w:left w:val="single" w:sz="4" w:space="0" w:color="auto"/>
              <w:bottom w:val="single" w:sz="4" w:space="0" w:color="auto"/>
              <w:right w:val="single" w:sz="4" w:space="0" w:color="auto"/>
            </w:tcBorders>
            <w:vAlign w:val="center"/>
          </w:tcPr>
          <w:p w:rsidR="00B91218" w:rsidRPr="005A6C63" w:rsidRDefault="00B91218" w:rsidP="0078761D">
            <w:pPr>
              <w:spacing w:before="40" w:after="40"/>
              <w:jc w:val="center"/>
              <w:rPr>
                <w:sz w:val="26"/>
                <w:lang w:val="nl-NL"/>
              </w:rPr>
            </w:pPr>
            <w:r w:rsidRPr="005A6C63">
              <w:rPr>
                <w:sz w:val="26"/>
                <w:lang w:val="nl-NL"/>
              </w:rPr>
              <w:t>Phòng Quản lý Du lịch</w:t>
            </w:r>
          </w:p>
        </w:tc>
        <w:tc>
          <w:tcPr>
            <w:tcW w:w="1283" w:type="pct"/>
            <w:tcBorders>
              <w:top w:val="single" w:sz="4" w:space="0" w:color="auto"/>
              <w:left w:val="single" w:sz="4" w:space="0" w:color="auto"/>
              <w:right w:val="single" w:sz="4" w:space="0" w:color="auto"/>
            </w:tcBorders>
            <w:vAlign w:val="center"/>
          </w:tcPr>
          <w:p w:rsidR="00B91218" w:rsidRPr="005A6C63" w:rsidRDefault="00B91218" w:rsidP="0078761D">
            <w:pPr>
              <w:spacing w:before="40" w:after="40"/>
              <w:jc w:val="center"/>
              <w:rPr>
                <w:color w:val="000000"/>
                <w:sz w:val="26"/>
                <w:lang w:val="nl-NL"/>
              </w:rPr>
            </w:pPr>
            <w:r w:rsidRPr="005A6C63">
              <w:rPr>
                <w:color w:val="000000"/>
                <w:sz w:val="26"/>
                <w:lang w:val="nl-NL"/>
              </w:rPr>
              <w:t>Vĩnh viễn</w:t>
            </w:r>
          </w:p>
          <w:p w:rsidR="00B91218" w:rsidRPr="005A6C63" w:rsidRDefault="00B91218" w:rsidP="0078761D">
            <w:pPr>
              <w:spacing w:before="40" w:after="40"/>
              <w:jc w:val="both"/>
              <w:rPr>
                <w:sz w:val="26"/>
                <w:lang w:val="nl-NL"/>
              </w:rPr>
            </w:pPr>
          </w:p>
          <w:p w:rsidR="00B91218" w:rsidRPr="005A6C63" w:rsidRDefault="00B91218" w:rsidP="0078761D">
            <w:pPr>
              <w:spacing w:before="40" w:after="40"/>
              <w:jc w:val="both"/>
              <w:rPr>
                <w:sz w:val="26"/>
                <w:lang w:val="nl-NL"/>
              </w:rPr>
            </w:pPr>
          </w:p>
          <w:p w:rsidR="00B91218" w:rsidRPr="005A6C63" w:rsidRDefault="00B91218" w:rsidP="0078761D">
            <w:pPr>
              <w:spacing w:before="40" w:after="40"/>
              <w:jc w:val="both"/>
              <w:rPr>
                <w:sz w:val="26"/>
                <w:lang w:val="nl-NL"/>
              </w:rPr>
            </w:pPr>
          </w:p>
          <w:p w:rsidR="00B91218" w:rsidRPr="005A6C63" w:rsidRDefault="00B91218" w:rsidP="0078761D">
            <w:pPr>
              <w:spacing w:before="40" w:after="40"/>
              <w:jc w:val="both"/>
              <w:rPr>
                <w:sz w:val="26"/>
                <w:lang w:val="nl-NL"/>
              </w:rPr>
            </w:pPr>
            <w:r w:rsidRPr="005A6C63">
              <w:rPr>
                <w:sz w:val="26"/>
                <w:lang w:val="nl-NL"/>
              </w:rPr>
              <w:t>Lưu trữ theo quy định hiện hành</w:t>
            </w:r>
          </w:p>
        </w:tc>
      </w:tr>
    </w:tbl>
    <w:p w:rsidR="00B91218" w:rsidRPr="005A6C63" w:rsidRDefault="00B91218" w:rsidP="00B91218">
      <w:pPr>
        <w:rPr>
          <w:bCs/>
          <w:i/>
          <w:sz w:val="26"/>
          <w:lang w:val="nl-NL"/>
        </w:rPr>
      </w:pPr>
    </w:p>
    <w:p w:rsidR="00B91218" w:rsidRPr="005A6C63" w:rsidRDefault="00B91218" w:rsidP="00B91218">
      <w:pPr>
        <w:rPr>
          <w:bCs/>
          <w:i/>
          <w:sz w:val="26"/>
          <w:lang w:val="nl-NL"/>
        </w:rPr>
        <w:sectPr w:rsidR="00B91218" w:rsidRPr="005A6C63" w:rsidSect="0078761D">
          <w:pgSz w:w="11907" w:h="16840" w:code="9"/>
          <w:pgMar w:top="1134" w:right="1134" w:bottom="1134" w:left="1701" w:header="567" w:footer="567" w:gutter="0"/>
          <w:cols w:space="720"/>
          <w:titlePg/>
          <w:docGrid w:linePitch="326"/>
        </w:sectPr>
      </w:pPr>
    </w:p>
    <w:tbl>
      <w:tblPr>
        <w:tblW w:w="0" w:type="auto"/>
        <w:tblLook w:val="04A0" w:firstRow="1" w:lastRow="0" w:firstColumn="1" w:lastColumn="0" w:noHBand="0" w:noVBand="1"/>
      </w:tblPr>
      <w:tblGrid>
        <w:gridCol w:w="3369"/>
        <w:gridCol w:w="5919"/>
      </w:tblGrid>
      <w:tr w:rsidR="00B91218" w:rsidRPr="005A6C63" w:rsidTr="0078761D">
        <w:trPr>
          <w:trHeight w:val="1368"/>
        </w:trPr>
        <w:tc>
          <w:tcPr>
            <w:tcW w:w="3369" w:type="dxa"/>
          </w:tcPr>
          <w:p w:rsidR="00B91218" w:rsidRPr="005A6C63" w:rsidRDefault="00B91218" w:rsidP="0078761D">
            <w:pPr>
              <w:jc w:val="center"/>
              <w:rPr>
                <w:rFonts w:eastAsia="Arial"/>
                <w:color w:val="000000"/>
                <w:sz w:val="26"/>
                <w:lang w:val="es-ES_tradnl"/>
              </w:rPr>
            </w:pPr>
            <w:r w:rsidRPr="005A6C63">
              <w:rPr>
                <w:rFonts w:eastAsia="Arial"/>
                <w:color w:val="000000"/>
                <w:sz w:val="26"/>
                <w:lang w:val="nl-NL"/>
              </w:rPr>
              <w:lastRenderedPageBreak/>
              <w:br w:type="page"/>
            </w:r>
            <w:r w:rsidRPr="005A6C63">
              <w:rPr>
                <w:rFonts w:eastAsia="Arial"/>
                <w:bCs/>
                <w:color w:val="000000"/>
                <w:sz w:val="26"/>
                <w:lang w:val="es-ES_tradnl"/>
              </w:rPr>
              <w:t>TÊN DOANH NGHIỆP</w:t>
            </w:r>
          </w:p>
          <w:p w:rsidR="00B91218" w:rsidRPr="005A6C63" w:rsidRDefault="00B91218" w:rsidP="0078761D">
            <w:pPr>
              <w:jc w:val="center"/>
              <w:rPr>
                <w:rFonts w:eastAsia="Arial"/>
                <w:b/>
                <w:color w:val="000000"/>
                <w:sz w:val="26"/>
                <w:lang w:val="es-ES_tradnl"/>
              </w:rPr>
            </w:pPr>
            <w:r w:rsidRPr="005A6C63">
              <w:rPr>
                <w:rFonts w:eastAsia="Arial"/>
                <w:b/>
                <w:color w:val="000000"/>
                <w:sz w:val="26"/>
                <w:lang w:val="es-ES_tradnl"/>
              </w:rPr>
              <w:t>TÊN CƠ SỞ DỊCH VỤ</w:t>
            </w:r>
          </w:p>
          <w:p w:rsidR="00B91218" w:rsidRPr="005A6C63" w:rsidRDefault="00B91218" w:rsidP="0078761D">
            <w:pPr>
              <w:jc w:val="both"/>
              <w:rPr>
                <w:rFonts w:eastAsia="Arial"/>
                <w:b/>
                <w:color w:val="000000"/>
                <w:sz w:val="26"/>
                <w:lang w:val="de-DE"/>
              </w:rPr>
            </w:pPr>
            <w:r>
              <w:rPr>
                <w:noProof/>
              </w:rPr>
              <mc:AlternateContent>
                <mc:Choice Requires="wps">
                  <w:drawing>
                    <wp:anchor distT="4294967294" distB="4294967294" distL="114300" distR="114300" simplePos="0" relativeHeight="251764736" behindDoc="0" locked="0" layoutInCell="1" allowOverlap="1" wp14:anchorId="01122227" wp14:editId="2FB4E186">
                      <wp:simplePos x="0" y="0"/>
                      <wp:positionH relativeFrom="column">
                        <wp:posOffset>647700</wp:posOffset>
                      </wp:positionH>
                      <wp:positionV relativeFrom="paragraph">
                        <wp:posOffset>74929</wp:posOffset>
                      </wp:positionV>
                      <wp:extent cx="800100" cy="0"/>
                      <wp:effectExtent l="0" t="0" r="19050" b="19050"/>
                      <wp:wrapNone/>
                      <wp:docPr id="49" name="Straight Connecto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9" o:spid="_x0000_s1026" style="position:absolute;z-index:2517647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1pt,5.9pt" to="114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HuqHAIAADc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"/>
                  </w:pict>
                </mc:Fallback>
              </mc:AlternateContent>
            </w:r>
          </w:p>
        </w:tc>
        <w:tc>
          <w:tcPr>
            <w:tcW w:w="5919" w:type="dxa"/>
          </w:tcPr>
          <w:p w:rsidR="00B91218" w:rsidRPr="005A6C63" w:rsidRDefault="00B91218" w:rsidP="0078761D">
            <w:pPr>
              <w:jc w:val="center"/>
              <w:rPr>
                <w:rFonts w:eastAsia="Arial"/>
                <w:b/>
                <w:bCs/>
                <w:color w:val="000000"/>
                <w:sz w:val="26"/>
                <w:lang w:val="es-ES_tradnl"/>
              </w:rPr>
            </w:pPr>
            <w:r w:rsidRPr="005A6C63">
              <w:rPr>
                <w:rFonts w:eastAsia="Arial"/>
                <w:b/>
                <w:bCs/>
                <w:color w:val="000000"/>
                <w:sz w:val="26"/>
                <w:lang w:val="es-ES_tradnl"/>
              </w:rPr>
              <w:t>CỘNG HÒA XÃ HỘI CHỦ NGHĨA VIỆT NAM</w:t>
            </w:r>
          </w:p>
          <w:p w:rsidR="00B91218" w:rsidRPr="005A6C63" w:rsidRDefault="00B91218" w:rsidP="0078761D">
            <w:pPr>
              <w:jc w:val="center"/>
              <w:rPr>
                <w:rFonts w:eastAsia="Arial"/>
                <w:b/>
                <w:color w:val="000000"/>
                <w:sz w:val="26"/>
                <w:lang w:val="de-DE"/>
              </w:rPr>
            </w:pPr>
            <w:r>
              <w:rPr>
                <w:noProof/>
              </w:rPr>
              <mc:AlternateContent>
                <mc:Choice Requires="wps">
                  <w:drawing>
                    <wp:anchor distT="4294967294" distB="4294967294" distL="114300" distR="114300" simplePos="0" relativeHeight="251765760" behindDoc="0" locked="0" layoutInCell="1" allowOverlap="1" wp14:anchorId="493CA3BA" wp14:editId="3661F7F1">
                      <wp:simplePos x="0" y="0"/>
                      <wp:positionH relativeFrom="column">
                        <wp:posOffset>819150</wp:posOffset>
                      </wp:positionH>
                      <wp:positionV relativeFrom="paragraph">
                        <wp:posOffset>279399</wp:posOffset>
                      </wp:positionV>
                      <wp:extent cx="2162175" cy="0"/>
                      <wp:effectExtent l="0" t="0" r="9525" b="19050"/>
                      <wp:wrapNone/>
                      <wp:docPr id="50" name="Straight Arrow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21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50" o:spid="_x0000_s1026" type="#_x0000_t32" style="position:absolute;margin-left:64.5pt;margin-top:22pt;width:170.25pt;height:0;z-index:2517657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"/>
                  </w:pict>
                </mc:Fallback>
              </mc:AlternateContent>
            </w:r>
            <w:r w:rsidRPr="005A6C63">
              <w:rPr>
                <w:rFonts w:eastAsia="Arial"/>
                <w:b/>
                <w:bCs/>
                <w:color w:val="000000"/>
                <w:sz w:val="26"/>
                <w:lang w:val="es-ES_tradnl"/>
              </w:rPr>
              <w:t>Độc lập - Tự do - Hạnh phúc</w:t>
            </w:r>
          </w:p>
          <w:p w:rsidR="00B91218" w:rsidRPr="005A6C63" w:rsidRDefault="00B91218" w:rsidP="0078761D">
            <w:pPr>
              <w:jc w:val="both"/>
              <w:rPr>
                <w:rFonts w:eastAsia="Arial"/>
                <w:color w:val="000000"/>
                <w:sz w:val="26"/>
                <w:lang w:val="de-DE"/>
              </w:rPr>
            </w:pPr>
          </w:p>
          <w:p w:rsidR="00B91218" w:rsidRPr="005A6C63" w:rsidRDefault="00B91218" w:rsidP="0078761D">
            <w:pPr>
              <w:jc w:val="both"/>
              <w:rPr>
                <w:rFonts w:eastAsia="Arial"/>
                <w:i/>
                <w:iCs/>
                <w:color w:val="000000"/>
                <w:sz w:val="26"/>
                <w:lang w:val="es-ES_tradnl"/>
              </w:rPr>
            </w:pPr>
            <w:r w:rsidRPr="005A6C63">
              <w:rPr>
                <w:rFonts w:eastAsia="Arial"/>
                <w:color w:val="000000"/>
                <w:sz w:val="26"/>
                <w:lang w:val="de-DE"/>
              </w:rPr>
              <w:tab/>
            </w:r>
            <w:r w:rsidRPr="005A6C63">
              <w:rPr>
                <w:rFonts w:eastAsia="Arial"/>
                <w:i/>
                <w:iCs/>
                <w:color w:val="000000"/>
                <w:sz w:val="26"/>
                <w:lang w:val="es-ES_tradnl"/>
              </w:rPr>
              <w:t>…… ngày…… tháng ……..năm....</w:t>
            </w:r>
          </w:p>
        </w:tc>
      </w:tr>
    </w:tbl>
    <w:p w:rsidR="00B91218" w:rsidRPr="005A6C63" w:rsidRDefault="00B91218" w:rsidP="00B91218">
      <w:pPr>
        <w:spacing w:before="120"/>
        <w:jc w:val="center"/>
        <w:rPr>
          <w:rFonts w:eastAsia="Arial"/>
          <w:b/>
          <w:bCs/>
          <w:color w:val="000000"/>
          <w:sz w:val="26"/>
          <w:lang w:val="es-ES_tradnl"/>
        </w:rPr>
      </w:pPr>
      <w:r w:rsidRPr="005A6C63">
        <w:rPr>
          <w:rFonts w:eastAsia="Arial"/>
          <w:b/>
          <w:bCs/>
          <w:color w:val="000000"/>
          <w:sz w:val="26"/>
          <w:lang w:val="es-ES_tradnl"/>
        </w:rPr>
        <w:t>ĐƠN ĐỀ NGHỊ CẤP BIỂN HIỆU</w:t>
      </w:r>
    </w:p>
    <w:p w:rsidR="00B91218" w:rsidRPr="005A6C63" w:rsidRDefault="00B91218" w:rsidP="00B91218">
      <w:pPr>
        <w:spacing w:after="120"/>
        <w:jc w:val="center"/>
        <w:rPr>
          <w:rFonts w:eastAsia="Arial"/>
          <w:b/>
          <w:bCs/>
          <w:color w:val="000000"/>
          <w:sz w:val="26"/>
          <w:lang w:val="es-ES_tradnl"/>
        </w:rPr>
      </w:pPr>
      <w:r w:rsidRPr="005A6C63">
        <w:rPr>
          <w:rFonts w:eastAsia="Arial"/>
          <w:b/>
          <w:bCs/>
          <w:color w:val="000000"/>
          <w:sz w:val="26"/>
          <w:lang w:val="es-ES_tradnl"/>
        </w:rPr>
        <w:t>ĐẠT TIÊU CHUẨN PHỤC VỤ KHÁCH DU LỊCH</w:t>
      </w:r>
    </w:p>
    <w:p w:rsidR="00B91218" w:rsidRPr="005A6C63" w:rsidRDefault="00B91218" w:rsidP="00B91218">
      <w:pPr>
        <w:jc w:val="center"/>
        <w:rPr>
          <w:rFonts w:eastAsia="Arial"/>
          <w:color w:val="000000"/>
          <w:sz w:val="26"/>
          <w:lang w:val="es-ES_tradnl"/>
        </w:rPr>
      </w:pPr>
      <w:r w:rsidRPr="005A6C63">
        <w:rPr>
          <w:rFonts w:eastAsia="Arial"/>
          <w:color w:val="000000"/>
          <w:sz w:val="26"/>
          <w:lang w:val="es-ES_tradnl"/>
        </w:rPr>
        <w:t>Kính gửi: Sở Văn hóa, Thể thao và Du lịch tỉnh Đồng Tháp</w:t>
      </w:r>
    </w:p>
    <w:p w:rsidR="00B91218" w:rsidRPr="005A6C63" w:rsidRDefault="00B91218" w:rsidP="00B91218">
      <w:pPr>
        <w:ind w:firstLine="567"/>
        <w:jc w:val="both"/>
        <w:rPr>
          <w:rFonts w:eastAsia="Arial"/>
          <w:color w:val="000000"/>
          <w:sz w:val="26"/>
          <w:lang w:val="de-DE"/>
        </w:rPr>
      </w:pPr>
      <w:r w:rsidRPr="005A6C63">
        <w:rPr>
          <w:rFonts w:eastAsia="Arial"/>
          <w:color w:val="000000"/>
          <w:sz w:val="26"/>
          <w:lang w:val="de-DE"/>
        </w:rPr>
        <w:t>- Tên cơ sở kinh doanh dịch vụ:......................................................................</w:t>
      </w:r>
    </w:p>
    <w:p w:rsidR="00B91218" w:rsidRPr="005A6C63" w:rsidRDefault="00B91218" w:rsidP="00B91218">
      <w:pPr>
        <w:ind w:firstLine="567"/>
        <w:jc w:val="both"/>
        <w:rPr>
          <w:rFonts w:eastAsia="Arial"/>
          <w:color w:val="000000"/>
          <w:sz w:val="26"/>
          <w:lang w:val="de-DE"/>
        </w:rPr>
      </w:pPr>
      <w:r w:rsidRPr="005A6C63">
        <w:rPr>
          <w:rFonts w:eastAsia="Arial"/>
          <w:color w:val="000000"/>
          <w:sz w:val="26"/>
          <w:lang w:val="de-DE"/>
        </w:rPr>
        <w:t>.........................................................................................................................</w:t>
      </w:r>
    </w:p>
    <w:p w:rsidR="00B91218" w:rsidRPr="005A6C63" w:rsidRDefault="00B91218" w:rsidP="00B91218">
      <w:pPr>
        <w:ind w:firstLine="567"/>
        <w:jc w:val="both"/>
        <w:rPr>
          <w:rFonts w:eastAsia="Arial"/>
          <w:color w:val="000000"/>
          <w:sz w:val="26"/>
          <w:lang w:val="de-DE"/>
        </w:rPr>
      </w:pPr>
      <w:r w:rsidRPr="005A6C63">
        <w:rPr>
          <w:rFonts w:eastAsia="Arial"/>
          <w:color w:val="000000"/>
          <w:sz w:val="26"/>
          <w:lang w:val="de-DE"/>
        </w:rPr>
        <w:t>- Địa chỉ:.........................................................................................................</w:t>
      </w:r>
    </w:p>
    <w:p w:rsidR="00B91218" w:rsidRPr="005A6C63" w:rsidRDefault="00B91218" w:rsidP="00B91218">
      <w:pPr>
        <w:ind w:firstLine="567"/>
        <w:jc w:val="both"/>
        <w:rPr>
          <w:rFonts w:eastAsia="Arial"/>
          <w:color w:val="000000"/>
          <w:sz w:val="26"/>
          <w:lang w:val="de-DE"/>
        </w:rPr>
      </w:pPr>
      <w:r w:rsidRPr="005A6C63">
        <w:rPr>
          <w:rFonts w:eastAsia="Arial"/>
          <w:color w:val="000000"/>
          <w:sz w:val="26"/>
          <w:lang w:val="de-DE"/>
        </w:rPr>
        <w:t>- Điện thoại:..........................................</w:t>
      </w:r>
      <w:r w:rsidRPr="005A6C63">
        <w:rPr>
          <w:rFonts w:eastAsia="Arial"/>
          <w:color w:val="000000"/>
          <w:sz w:val="26"/>
          <w:lang w:val="de-DE"/>
        </w:rPr>
        <w:tab/>
        <w:t>Fax:..................................</w:t>
      </w:r>
      <w:r w:rsidRPr="005A6C63">
        <w:rPr>
          <w:rFonts w:eastAsia="Arial"/>
          <w:color w:val="000000"/>
          <w:sz w:val="26"/>
          <w:lang w:val="de-DE"/>
        </w:rPr>
        <w:tab/>
      </w:r>
    </w:p>
    <w:p w:rsidR="00B91218" w:rsidRPr="005A6C63" w:rsidRDefault="00B91218" w:rsidP="00B91218">
      <w:pPr>
        <w:ind w:firstLine="567"/>
        <w:jc w:val="both"/>
        <w:rPr>
          <w:rFonts w:eastAsia="Arial"/>
          <w:color w:val="000000"/>
          <w:sz w:val="26"/>
          <w:lang w:val="de-DE"/>
        </w:rPr>
      </w:pPr>
      <w:r w:rsidRPr="005A6C63">
        <w:rPr>
          <w:rFonts w:eastAsia="Arial"/>
          <w:color w:val="000000"/>
          <w:sz w:val="26"/>
          <w:lang w:val="de-DE"/>
        </w:rPr>
        <w:t>-  Email:...................................</w:t>
      </w:r>
      <w:r w:rsidRPr="005A6C63">
        <w:rPr>
          <w:rFonts w:eastAsia="Arial"/>
          <w:color w:val="000000"/>
          <w:sz w:val="26"/>
          <w:lang w:val="de-DE"/>
        </w:rPr>
        <w:tab/>
      </w:r>
      <w:r w:rsidRPr="005A6C63">
        <w:rPr>
          <w:rFonts w:eastAsia="Arial"/>
          <w:color w:val="000000"/>
          <w:sz w:val="26"/>
          <w:lang w:val="vi-VN"/>
        </w:rPr>
        <w:t>Website:</w:t>
      </w:r>
      <w:r w:rsidRPr="005A6C63">
        <w:rPr>
          <w:rFonts w:eastAsia="Arial"/>
          <w:color w:val="000000"/>
          <w:sz w:val="26"/>
          <w:lang w:val="de-DE"/>
        </w:rPr>
        <w:t>………………...........……</w:t>
      </w:r>
    </w:p>
    <w:p w:rsidR="00B91218" w:rsidRPr="005A6C63" w:rsidRDefault="00B91218" w:rsidP="00B91218">
      <w:pPr>
        <w:tabs>
          <w:tab w:val="left" w:pos="360"/>
          <w:tab w:val="left" w:pos="720"/>
          <w:tab w:val="left" w:pos="1400"/>
        </w:tabs>
        <w:ind w:firstLine="567"/>
        <w:jc w:val="both"/>
        <w:rPr>
          <w:rFonts w:eastAsia="Arial"/>
          <w:color w:val="000000"/>
          <w:sz w:val="26"/>
          <w:lang w:val="de-DE"/>
        </w:rPr>
      </w:pPr>
      <w:r w:rsidRPr="005A6C63">
        <w:rPr>
          <w:rFonts w:eastAsia="Arial"/>
          <w:color w:val="000000"/>
          <w:sz w:val="26"/>
          <w:lang w:val="de-DE"/>
        </w:rPr>
        <w:t>- Giấy chứng nhận đăng ký doanh nghiệp/hộ kinh doanh số:........................, cơ quan cấp:.............................................................................................................</w:t>
      </w:r>
    </w:p>
    <w:p w:rsidR="00B91218" w:rsidRPr="005A6C63" w:rsidRDefault="00B91218" w:rsidP="00B91218">
      <w:pPr>
        <w:tabs>
          <w:tab w:val="left" w:pos="360"/>
          <w:tab w:val="left" w:pos="720"/>
          <w:tab w:val="left" w:pos="1400"/>
        </w:tabs>
        <w:ind w:firstLine="567"/>
        <w:jc w:val="both"/>
        <w:rPr>
          <w:rFonts w:eastAsia="Arial"/>
          <w:color w:val="000000"/>
          <w:sz w:val="26"/>
          <w:lang w:val="de-DE"/>
        </w:rPr>
      </w:pPr>
      <w:r w:rsidRPr="005A6C63">
        <w:rPr>
          <w:rFonts w:eastAsia="Arial"/>
          <w:color w:val="000000"/>
          <w:sz w:val="26"/>
          <w:lang w:val="pt-BR"/>
        </w:rPr>
        <w:t>Ngày cấp:...........................................Nơi cấp:...............................................</w:t>
      </w:r>
    </w:p>
    <w:p w:rsidR="00B91218" w:rsidRPr="005A6C63" w:rsidRDefault="00B91218" w:rsidP="00B91218">
      <w:pPr>
        <w:ind w:firstLine="567"/>
        <w:jc w:val="both"/>
        <w:rPr>
          <w:rFonts w:eastAsia="Arial"/>
          <w:color w:val="000000"/>
          <w:sz w:val="26"/>
          <w:lang w:val="de-DE"/>
        </w:rPr>
      </w:pPr>
      <w:r w:rsidRPr="005A6C63">
        <w:rPr>
          <w:rFonts w:eastAsia="Arial"/>
          <w:color w:val="000000"/>
          <w:sz w:val="26"/>
          <w:lang w:val="de-DE"/>
        </w:rPr>
        <w:t>- Tổng số người quản lý và nhân viên phục vụ:..............................................</w:t>
      </w:r>
    </w:p>
    <w:p w:rsidR="00B91218" w:rsidRPr="005A6C63" w:rsidRDefault="00B91218" w:rsidP="00B91218">
      <w:pPr>
        <w:ind w:firstLine="567"/>
        <w:jc w:val="both"/>
        <w:rPr>
          <w:rFonts w:eastAsia="Arial"/>
          <w:color w:val="000000"/>
          <w:sz w:val="26"/>
          <w:lang w:val="pt-BR"/>
        </w:rPr>
      </w:pPr>
      <w:r w:rsidRPr="005A6C63">
        <w:rPr>
          <w:rFonts w:eastAsia="Arial"/>
          <w:color w:val="000000"/>
          <w:sz w:val="26"/>
          <w:lang w:val="pt-BR"/>
        </w:rPr>
        <w:t>- Các cam kết, giấy chứng nhận (</w:t>
      </w:r>
      <w:r w:rsidRPr="005A6C63">
        <w:rPr>
          <w:rFonts w:eastAsia="Arial"/>
          <w:i/>
          <w:color w:val="000000"/>
          <w:sz w:val="26"/>
          <w:lang w:val="pt-BR"/>
        </w:rPr>
        <w:t>đối với những ngành, nghề kinh doanh có điều kiện</w:t>
      </w:r>
      <w:r w:rsidRPr="005A6C63">
        <w:rPr>
          <w:rFonts w:eastAsia="Arial"/>
          <w:color w:val="000000"/>
          <w:sz w:val="26"/>
          <w:lang w:val="pt-BR"/>
        </w:rPr>
        <w:t>):</w:t>
      </w:r>
    </w:p>
    <w:p w:rsidR="00B91218" w:rsidRPr="005A6C63" w:rsidRDefault="00B91218" w:rsidP="00B91218">
      <w:pPr>
        <w:tabs>
          <w:tab w:val="center" w:pos="4607"/>
        </w:tabs>
        <w:ind w:firstLine="567"/>
        <w:jc w:val="both"/>
        <w:rPr>
          <w:rFonts w:eastAsia="Arial"/>
          <w:color w:val="000000"/>
          <w:sz w:val="26"/>
          <w:lang w:val="pt-BR"/>
        </w:rPr>
      </w:pPr>
      <w:r w:rsidRPr="005A6C63">
        <w:rPr>
          <w:rFonts w:eastAsia="Arial"/>
          <w:color w:val="000000"/>
          <w:sz w:val="26"/>
          <w:lang w:val="pt-BR"/>
        </w:rPr>
        <w:t>(1) Đủ điều kiện về an ninh, trật tự;</w:t>
      </w:r>
      <w:r w:rsidRPr="005A6C63">
        <w:rPr>
          <w:rFonts w:eastAsia="Arial"/>
          <w:color w:val="000000"/>
          <w:sz w:val="26"/>
          <w:lang w:val="pt-BR"/>
        </w:rPr>
        <w:tab/>
      </w:r>
    </w:p>
    <w:p w:rsidR="00B91218" w:rsidRPr="005A6C63" w:rsidRDefault="00B91218" w:rsidP="00B91218">
      <w:pPr>
        <w:tabs>
          <w:tab w:val="center" w:pos="4607"/>
        </w:tabs>
        <w:ind w:firstLine="567"/>
        <w:jc w:val="both"/>
        <w:rPr>
          <w:rFonts w:eastAsia="Arial"/>
          <w:color w:val="000000"/>
          <w:sz w:val="26"/>
          <w:lang w:val="pt-BR"/>
        </w:rPr>
      </w:pPr>
      <w:r w:rsidRPr="005A6C63">
        <w:rPr>
          <w:rFonts w:eastAsia="Arial"/>
          <w:color w:val="000000"/>
          <w:sz w:val="26"/>
          <w:lang w:val="pt-BR"/>
        </w:rPr>
        <w:t>(2) Phòng cháy, chữa cháy;</w:t>
      </w:r>
    </w:p>
    <w:p w:rsidR="00B91218" w:rsidRPr="005A6C63" w:rsidRDefault="00B91218" w:rsidP="00B91218">
      <w:pPr>
        <w:tabs>
          <w:tab w:val="center" w:pos="4607"/>
        </w:tabs>
        <w:ind w:firstLine="567"/>
        <w:jc w:val="both"/>
        <w:rPr>
          <w:rFonts w:eastAsia="Arial"/>
          <w:color w:val="000000"/>
          <w:sz w:val="26"/>
          <w:lang w:val="pt-BR"/>
        </w:rPr>
      </w:pPr>
      <w:r w:rsidRPr="005A6C63">
        <w:rPr>
          <w:rFonts w:eastAsia="Arial"/>
          <w:color w:val="000000"/>
          <w:sz w:val="26"/>
          <w:lang w:val="pt-BR"/>
        </w:rPr>
        <w:t>(3) Bảo vệ môi trường;</w:t>
      </w:r>
    </w:p>
    <w:p w:rsidR="00B91218" w:rsidRPr="005A6C63" w:rsidRDefault="00B91218" w:rsidP="00B91218">
      <w:pPr>
        <w:tabs>
          <w:tab w:val="center" w:pos="4607"/>
        </w:tabs>
        <w:ind w:firstLine="567"/>
        <w:jc w:val="both"/>
        <w:rPr>
          <w:rFonts w:eastAsia="Arial"/>
          <w:color w:val="000000"/>
          <w:sz w:val="26"/>
          <w:lang w:val="pt-BR"/>
        </w:rPr>
      </w:pPr>
      <w:r w:rsidRPr="005A6C63">
        <w:rPr>
          <w:rFonts w:eastAsia="Arial"/>
          <w:color w:val="000000"/>
          <w:sz w:val="26"/>
          <w:lang w:val="pt-BR"/>
        </w:rPr>
        <w:t>(4) An toàn thực phẩm.</w:t>
      </w:r>
    </w:p>
    <w:p w:rsidR="00B91218" w:rsidRPr="005A6C63" w:rsidRDefault="00B91218" w:rsidP="00B91218">
      <w:pPr>
        <w:ind w:firstLine="567"/>
        <w:jc w:val="both"/>
        <w:rPr>
          <w:rFonts w:eastAsia="Arial"/>
          <w:color w:val="000000"/>
          <w:sz w:val="26"/>
          <w:lang w:val="pt-BR"/>
        </w:rPr>
      </w:pPr>
      <w:r w:rsidRPr="005A6C63">
        <w:rPr>
          <w:rFonts w:eastAsia="Arial"/>
          <w:color w:val="000000"/>
          <w:sz w:val="26"/>
          <w:lang w:val="pt-BR"/>
        </w:rPr>
        <w:t>Căn cứ Luật Du lịch và Thông tư số 06/2017/TT-BVHTTDL ngày 15/12/2017 của Bộ trưởng Bộ Văn hóa, Thể thao và Du lịch quy định chi tiết một số điều của Luật Du lịch, chúng tôi thấy ……(1)…. đã đáp ứng đủ tiêu chuẩn để được công nhận đạt tiêu chuẩn phục vụ khách du lịch (</w:t>
      </w:r>
      <w:r w:rsidRPr="005A6C63">
        <w:rPr>
          <w:rFonts w:eastAsia="Arial"/>
          <w:i/>
          <w:color w:val="000000"/>
          <w:sz w:val="26"/>
          <w:lang w:val="pt-BR"/>
        </w:rPr>
        <w:t>bản thuyết minh kèm theo</w:t>
      </w:r>
      <w:r w:rsidRPr="005A6C63">
        <w:rPr>
          <w:rFonts w:eastAsia="Arial"/>
          <w:color w:val="000000"/>
          <w:sz w:val="26"/>
          <w:lang w:val="pt-BR"/>
        </w:rPr>
        <w:t xml:space="preserve">). </w:t>
      </w:r>
    </w:p>
    <w:p w:rsidR="00B91218" w:rsidRPr="005A6C63" w:rsidRDefault="00B91218" w:rsidP="00B91218">
      <w:pPr>
        <w:ind w:firstLine="567"/>
        <w:jc w:val="both"/>
        <w:rPr>
          <w:rFonts w:eastAsia="Arial"/>
          <w:color w:val="000000"/>
          <w:sz w:val="26"/>
          <w:lang w:val="pt-BR"/>
        </w:rPr>
      </w:pPr>
      <w:r w:rsidRPr="005A6C63">
        <w:rPr>
          <w:rFonts w:eastAsia="Arial"/>
          <w:color w:val="000000"/>
          <w:sz w:val="26"/>
          <w:lang w:val="pt-BR"/>
        </w:rPr>
        <w:t>Kính đề nghị Sở Văn hóa, Thể thao và Du lịch tỉnh Đồng Tháp cấp biển hiệu đạt tiêu chuẩn phục vụ khách du lịch cho……….(1)……..</w:t>
      </w:r>
    </w:p>
    <w:p w:rsidR="00B91218" w:rsidRDefault="00B91218" w:rsidP="00B91218">
      <w:pPr>
        <w:ind w:firstLine="567"/>
        <w:jc w:val="both"/>
        <w:rPr>
          <w:rFonts w:eastAsia="Arial"/>
          <w:color w:val="000000"/>
          <w:sz w:val="26"/>
          <w:lang w:val="de-DE"/>
        </w:rPr>
      </w:pPr>
      <w:r w:rsidRPr="005A6C63">
        <w:rPr>
          <w:rFonts w:eastAsia="Arial"/>
          <w:color w:val="000000"/>
          <w:sz w:val="26"/>
          <w:lang w:val="de-DE"/>
        </w:rPr>
        <w:t>Chúng tôi cam kết chịu trách nhiệm về tính chính xác của các nội dung trong Đơn đề nghị và thực hiện nghiêm túc, bảo đảm chất lượng cơ sở dịch vụ theo quy định.</w:t>
      </w:r>
    </w:p>
    <w:p w:rsidR="00E274A9" w:rsidRPr="005A6C63" w:rsidRDefault="00E274A9" w:rsidP="00B91218">
      <w:pPr>
        <w:ind w:firstLine="567"/>
        <w:jc w:val="both"/>
        <w:rPr>
          <w:rFonts w:eastAsia="Arial"/>
          <w:color w:val="000000"/>
          <w:sz w:val="26"/>
          <w:lang w:val="pt-BR"/>
        </w:rPr>
      </w:pPr>
    </w:p>
    <w:tbl>
      <w:tblPr>
        <w:tblW w:w="0" w:type="auto"/>
        <w:tblInd w:w="108" w:type="dxa"/>
        <w:tblLook w:val="01E0" w:firstRow="1" w:lastRow="1" w:firstColumn="1" w:lastColumn="1" w:noHBand="0" w:noVBand="0"/>
      </w:tblPr>
      <w:tblGrid>
        <w:gridCol w:w="4037"/>
        <w:gridCol w:w="5143"/>
      </w:tblGrid>
      <w:tr w:rsidR="00B91218" w:rsidRPr="005A6C63" w:rsidTr="0078761D">
        <w:tc>
          <w:tcPr>
            <w:tcW w:w="4111" w:type="dxa"/>
          </w:tcPr>
          <w:p w:rsidR="00B91218" w:rsidRPr="005A6C63" w:rsidRDefault="00B91218" w:rsidP="0078761D">
            <w:pPr>
              <w:jc w:val="both"/>
              <w:rPr>
                <w:rFonts w:eastAsia="Arial"/>
                <w:b/>
                <w:bCs/>
                <w:i/>
                <w:color w:val="000000"/>
                <w:sz w:val="26"/>
                <w:lang w:val="pt-BR"/>
              </w:rPr>
            </w:pPr>
            <w:r w:rsidRPr="005A6C63">
              <w:rPr>
                <w:rFonts w:eastAsia="Arial"/>
                <w:b/>
                <w:bCs/>
                <w:i/>
                <w:color w:val="000000"/>
                <w:sz w:val="26"/>
                <w:lang w:val="pt-BR"/>
              </w:rPr>
              <w:t>Nơi nhận:</w:t>
            </w:r>
          </w:p>
          <w:p w:rsidR="00B91218" w:rsidRPr="005A6C63" w:rsidRDefault="00B91218" w:rsidP="0078761D">
            <w:pPr>
              <w:jc w:val="both"/>
              <w:rPr>
                <w:rFonts w:eastAsia="Arial"/>
                <w:bCs/>
                <w:color w:val="000000"/>
                <w:sz w:val="26"/>
                <w:lang w:val="pt-BR"/>
              </w:rPr>
            </w:pPr>
            <w:r w:rsidRPr="005A6C63">
              <w:rPr>
                <w:rFonts w:eastAsia="Arial"/>
                <w:bCs/>
                <w:color w:val="000000"/>
                <w:sz w:val="26"/>
                <w:lang w:val="pt-BR"/>
              </w:rPr>
              <w:t>- Như trên;</w:t>
            </w:r>
          </w:p>
          <w:p w:rsidR="00B91218" w:rsidRPr="005A6C63" w:rsidRDefault="00B91218" w:rsidP="0078761D">
            <w:pPr>
              <w:jc w:val="both"/>
              <w:rPr>
                <w:rFonts w:eastAsia="Arial"/>
                <w:b/>
                <w:bCs/>
                <w:color w:val="000000"/>
                <w:sz w:val="26"/>
                <w:lang w:val="pt-BR"/>
              </w:rPr>
            </w:pPr>
            <w:r w:rsidRPr="005A6C63">
              <w:rPr>
                <w:rFonts w:eastAsia="Arial"/>
                <w:bCs/>
                <w:color w:val="000000"/>
                <w:sz w:val="26"/>
                <w:lang w:val="pt-BR"/>
              </w:rPr>
              <w:t>- Lưu:......</w:t>
            </w:r>
          </w:p>
        </w:tc>
        <w:tc>
          <w:tcPr>
            <w:tcW w:w="5245" w:type="dxa"/>
          </w:tcPr>
          <w:p w:rsidR="00B91218" w:rsidRPr="005A6C63" w:rsidRDefault="00B91218" w:rsidP="0078761D">
            <w:pPr>
              <w:jc w:val="center"/>
              <w:rPr>
                <w:rFonts w:eastAsia="Arial"/>
                <w:color w:val="000000"/>
                <w:sz w:val="26"/>
                <w:lang w:val="pt-BR"/>
              </w:rPr>
            </w:pPr>
            <w:r w:rsidRPr="005A6C63">
              <w:rPr>
                <w:rFonts w:eastAsia="Arial"/>
                <w:b/>
                <w:bCs/>
                <w:color w:val="000000"/>
                <w:sz w:val="26"/>
                <w:lang w:val="pt-BR"/>
              </w:rPr>
              <w:t>NGƯỜI ĐẠI DIỆN THEO PHÁP LUẬT</w:t>
            </w:r>
            <w:r w:rsidRPr="005A6C63">
              <w:rPr>
                <w:rFonts w:eastAsia="Arial"/>
                <w:b/>
                <w:color w:val="000000"/>
                <w:sz w:val="26"/>
                <w:lang w:val="pt-BR"/>
              </w:rPr>
              <w:t xml:space="preserve"> HOẶC CHỦ CƠ SỞ DỊCH VỤ</w:t>
            </w:r>
          </w:p>
          <w:p w:rsidR="00B91218" w:rsidRPr="005A6C63" w:rsidRDefault="00B91218" w:rsidP="0078761D">
            <w:pPr>
              <w:jc w:val="center"/>
              <w:rPr>
                <w:rFonts w:eastAsia="Arial"/>
                <w:b/>
                <w:bCs/>
                <w:color w:val="000000"/>
                <w:sz w:val="26"/>
                <w:lang w:val="pt-BR"/>
              </w:rPr>
            </w:pPr>
            <w:r w:rsidRPr="005A6C63">
              <w:rPr>
                <w:rFonts w:eastAsia="Arial"/>
                <w:color w:val="000000"/>
                <w:sz w:val="26"/>
                <w:lang w:val="pt-BR"/>
              </w:rPr>
              <w:t>(</w:t>
            </w:r>
            <w:r w:rsidRPr="005A6C63">
              <w:rPr>
                <w:rFonts w:eastAsia="Arial"/>
                <w:i/>
                <w:color w:val="000000"/>
                <w:sz w:val="26"/>
                <w:lang w:val="nl-NL" w:eastAsia="vi-VN"/>
              </w:rPr>
              <w:t>Ký, ghi rõ họ tên và đóng dấu</w:t>
            </w:r>
            <w:r w:rsidRPr="005A6C63">
              <w:rPr>
                <w:rFonts w:eastAsia="Arial"/>
                <w:color w:val="000000"/>
                <w:sz w:val="26"/>
                <w:lang w:val="pt-BR"/>
              </w:rPr>
              <w:t>)</w:t>
            </w:r>
          </w:p>
        </w:tc>
      </w:tr>
    </w:tbl>
    <w:p w:rsidR="00E274A9" w:rsidRDefault="00E274A9" w:rsidP="00B91218">
      <w:pPr>
        <w:jc w:val="both"/>
        <w:rPr>
          <w:rFonts w:eastAsia="Arial"/>
          <w:b/>
          <w:i/>
          <w:color w:val="000000"/>
          <w:sz w:val="26"/>
          <w:lang w:val="pt-BR"/>
        </w:rPr>
      </w:pPr>
    </w:p>
    <w:p w:rsidR="00B91218" w:rsidRPr="005A6C63" w:rsidRDefault="00B91218" w:rsidP="00B91218">
      <w:pPr>
        <w:jc w:val="both"/>
        <w:rPr>
          <w:rFonts w:eastAsia="Arial"/>
          <w:i/>
          <w:color w:val="000000"/>
          <w:sz w:val="26"/>
          <w:lang w:val="pt-BR"/>
        </w:rPr>
      </w:pPr>
      <w:r w:rsidRPr="005A6C63">
        <w:rPr>
          <w:rFonts w:eastAsia="Arial"/>
          <w:b/>
          <w:i/>
          <w:color w:val="000000"/>
          <w:sz w:val="26"/>
          <w:lang w:val="pt-BR"/>
        </w:rPr>
        <w:t>Hướng dẫn ghi</w:t>
      </w:r>
      <w:r w:rsidRPr="005A6C63">
        <w:rPr>
          <w:rFonts w:eastAsia="Arial"/>
          <w:i/>
          <w:color w:val="000000"/>
          <w:sz w:val="26"/>
          <w:lang w:val="pt-BR"/>
        </w:rPr>
        <w:t>:</w:t>
      </w:r>
    </w:p>
    <w:p w:rsidR="00B91218" w:rsidRPr="005A6C63" w:rsidRDefault="00B91218" w:rsidP="00B91218">
      <w:pPr>
        <w:jc w:val="both"/>
        <w:rPr>
          <w:rFonts w:eastAsia="Arial"/>
          <w:i/>
          <w:color w:val="000000"/>
          <w:sz w:val="26"/>
          <w:lang w:val="pt-BR"/>
        </w:rPr>
      </w:pPr>
      <w:r w:rsidRPr="005A6C63">
        <w:rPr>
          <w:rFonts w:eastAsia="Arial"/>
          <w:i/>
          <w:color w:val="000000"/>
          <w:sz w:val="26"/>
          <w:lang w:val="pt-BR"/>
        </w:rPr>
        <w:t>(1): Tên cơ sở dịch vụ</w:t>
      </w:r>
    </w:p>
    <w:p w:rsidR="00B91218" w:rsidRPr="005A6C63" w:rsidRDefault="00B91218" w:rsidP="00B91218">
      <w:pPr>
        <w:ind w:firstLine="720"/>
        <w:jc w:val="both"/>
        <w:rPr>
          <w:b/>
          <w:sz w:val="26"/>
          <w:lang w:val="nl-NL"/>
        </w:rPr>
      </w:pPr>
    </w:p>
    <w:p w:rsidR="00B91218" w:rsidRDefault="00B91218" w:rsidP="00B91218">
      <w:pPr>
        <w:rPr>
          <w:sz w:val="26"/>
          <w:lang w:val="nl-NL"/>
        </w:rPr>
      </w:pPr>
    </w:p>
    <w:p w:rsidR="005317B2" w:rsidRDefault="00B91218" w:rsidP="00B91218">
      <w:pPr>
        <w:spacing w:before="120" w:after="120"/>
        <w:ind w:firstLine="720"/>
        <w:rPr>
          <w:sz w:val="26"/>
          <w:lang w:val="nl-NL"/>
        </w:rPr>
      </w:pPr>
      <w:r>
        <w:rPr>
          <w:sz w:val="26"/>
          <w:lang w:val="nl-NL"/>
        </w:rPr>
        <w:br w:type="page"/>
      </w:r>
    </w:p>
    <w:p w:rsidR="005317B2" w:rsidRPr="005317B2" w:rsidRDefault="005317B2" w:rsidP="005317B2">
      <w:pPr>
        <w:keepNext/>
        <w:spacing w:before="120" w:after="120"/>
        <w:ind w:firstLine="720"/>
        <w:jc w:val="both"/>
        <w:outlineLvl w:val="6"/>
        <w:rPr>
          <w:i/>
          <w:sz w:val="26"/>
        </w:rPr>
      </w:pPr>
      <w:r>
        <w:rPr>
          <w:b/>
          <w:bCs/>
          <w:sz w:val="26"/>
          <w:lang w:val="nl-NL"/>
        </w:rPr>
        <w:lastRenderedPageBreak/>
        <w:t>8.</w:t>
      </w:r>
      <w:r w:rsidRPr="00477A26">
        <w:rPr>
          <w:b/>
          <w:bCs/>
          <w:sz w:val="26"/>
          <w:lang w:val="nl-NL"/>
        </w:rPr>
        <w:t xml:space="preserve"> </w:t>
      </w:r>
      <w:r w:rsidRPr="00300697">
        <w:rPr>
          <w:b/>
          <w:sz w:val="26"/>
          <w:lang w:val="nl-NL"/>
        </w:rPr>
        <w:t>Thủ tục công nhận cơ sở kinh doanh dịch vụ ăn uống đạt tiêu chuẩn phục vụ khách du lịch</w:t>
      </w:r>
    </w:p>
    <w:p w:rsidR="00B91218" w:rsidRPr="00300697" w:rsidRDefault="00B91218" w:rsidP="00B91218">
      <w:pPr>
        <w:spacing w:before="120" w:after="120"/>
        <w:rPr>
          <w:i/>
          <w:sz w:val="26"/>
          <w:lang w:val="es-AR"/>
        </w:rPr>
      </w:pPr>
      <w:r>
        <w:rPr>
          <w:b/>
          <w:bCs/>
          <w:sz w:val="26"/>
          <w:lang w:val="nl-NL"/>
        </w:rPr>
        <w:t xml:space="preserve">           </w:t>
      </w:r>
      <w:r w:rsidRPr="00300697">
        <w:rPr>
          <w:b/>
          <w:bCs/>
          <w:sz w:val="26"/>
          <w:lang w:val="nl-NL"/>
        </w:rPr>
        <w:t xml:space="preserve">8.1 </w:t>
      </w:r>
      <w:r w:rsidRPr="00300697">
        <w:rPr>
          <w:b/>
          <w:bCs/>
          <w:sz w:val="26"/>
          <w:lang w:val="vi-VN"/>
        </w:rPr>
        <w:t>Tr</w:t>
      </w:r>
      <w:r w:rsidRPr="00300697">
        <w:rPr>
          <w:b/>
          <w:bCs/>
          <w:sz w:val="26"/>
          <w:lang w:val="hr-HR"/>
        </w:rPr>
        <w:t>ì</w:t>
      </w:r>
      <w:r w:rsidRPr="00300697">
        <w:rPr>
          <w:b/>
          <w:bCs/>
          <w:sz w:val="26"/>
          <w:lang w:val="vi-VN"/>
        </w:rPr>
        <w:t>nh</w:t>
      </w:r>
      <w:r w:rsidRPr="00300697">
        <w:rPr>
          <w:b/>
          <w:bCs/>
          <w:sz w:val="26"/>
          <w:lang w:val="hr-HR"/>
        </w:rPr>
        <w:t xml:space="preserve"> </w:t>
      </w:r>
      <w:r w:rsidRPr="00300697">
        <w:rPr>
          <w:b/>
          <w:bCs/>
          <w:sz w:val="26"/>
          <w:lang w:val="vi-VN"/>
        </w:rPr>
        <w:t>tự</w:t>
      </w:r>
      <w:r w:rsidRPr="00300697">
        <w:rPr>
          <w:b/>
          <w:bCs/>
          <w:sz w:val="26"/>
          <w:lang w:val="hr-HR"/>
        </w:rPr>
        <w:t xml:space="preserve">, cách thức, thời gian </w:t>
      </w:r>
      <w:r w:rsidRPr="00300697">
        <w:rPr>
          <w:b/>
          <w:bCs/>
          <w:sz w:val="26"/>
          <w:lang w:val="vi-VN"/>
        </w:rPr>
        <w:t>giải quyết</w:t>
      </w:r>
      <w:r w:rsidRPr="00300697">
        <w:rPr>
          <w:b/>
          <w:sz w:val="26"/>
          <w:lang w:val="hr-HR"/>
        </w:rPr>
        <w:t xml:space="preserve"> thủ tục hành chính</w:t>
      </w:r>
      <w:r w:rsidRPr="00300697">
        <w:rPr>
          <w:sz w:val="26"/>
          <w:lang w:val="es-AR"/>
        </w:rPr>
        <w:t xml:space="preserve"> </w:t>
      </w:r>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3436"/>
        <w:gridCol w:w="1734"/>
        <w:gridCol w:w="676"/>
      </w:tblGrid>
      <w:tr w:rsidR="00B91218" w:rsidRPr="00300697" w:rsidTr="0078761D">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300697" w:rsidRDefault="00B91218" w:rsidP="0078761D">
            <w:pPr>
              <w:jc w:val="center"/>
              <w:rPr>
                <w:b/>
                <w:sz w:val="26"/>
              </w:rPr>
            </w:pPr>
            <w:r w:rsidRPr="00300697">
              <w:rPr>
                <w:b/>
                <w:sz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300697" w:rsidRDefault="00B91218" w:rsidP="0078761D">
            <w:pPr>
              <w:jc w:val="center"/>
              <w:rPr>
                <w:b/>
                <w:sz w:val="26"/>
              </w:rPr>
            </w:pPr>
            <w:r w:rsidRPr="00300697">
              <w:rPr>
                <w:b/>
                <w:sz w:val="26"/>
              </w:rPr>
              <w:t>Trình tự thực hiện</w:t>
            </w:r>
          </w:p>
        </w:tc>
        <w:tc>
          <w:tcPr>
            <w:tcW w:w="343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300697" w:rsidRDefault="00B91218" w:rsidP="0078761D">
            <w:pPr>
              <w:jc w:val="center"/>
              <w:rPr>
                <w:b/>
                <w:sz w:val="26"/>
              </w:rPr>
            </w:pPr>
            <w:r w:rsidRPr="00300697">
              <w:rPr>
                <w:b/>
                <w:sz w:val="26"/>
              </w:rPr>
              <w:t>Cách thức thực hiện</w:t>
            </w:r>
          </w:p>
        </w:tc>
        <w:tc>
          <w:tcPr>
            <w:tcW w:w="1734"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300697" w:rsidRDefault="00B91218" w:rsidP="0078761D">
            <w:pPr>
              <w:jc w:val="center"/>
              <w:rPr>
                <w:b/>
                <w:sz w:val="26"/>
              </w:rPr>
            </w:pPr>
            <w:r w:rsidRPr="00300697">
              <w:rPr>
                <w:b/>
                <w:sz w:val="26"/>
              </w:rPr>
              <w:t>Thời gian giải quyết</w:t>
            </w:r>
          </w:p>
        </w:tc>
        <w:tc>
          <w:tcPr>
            <w:tcW w:w="67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300697" w:rsidRDefault="00B91218" w:rsidP="0078761D">
            <w:pPr>
              <w:jc w:val="center"/>
              <w:rPr>
                <w:b/>
                <w:sz w:val="26"/>
              </w:rPr>
            </w:pPr>
            <w:r w:rsidRPr="00300697">
              <w:rPr>
                <w:b/>
                <w:sz w:val="26"/>
              </w:rPr>
              <w:t>Ghi chú</w:t>
            </w:r>
          </w:p>
        </w:tc>
      </w:tr>
      <w:tr w:rsidR="00B91218" w:rsidRPr="00300697" w:rsidTr="0078761D">
        <w:trPr>
          <w:trHeight w:val="898"/>
        </w:trPr>
        <w:tc>
          <w:tcPr>
            <w:tcW w:w="851" w:type="dxa"/>
            <w:tcBorders>
              <w:top w:val="single" w:sz="4" w:space="0" w:color="auto"/>
            </w:tcBorders>
            <w:shd w:val="clear" w:color="auto" w:fill="auto"/>
            <w:vAlign w:val="center"/>
          </w:tcPr>
          <w:p w:rsidR="00B91218" w:rsidRPr="00300697" w:rsidRDefault="00B91218" w:rsidP="0078761D">
            <w:pPr>
              <w:spacing w:after="120" w:line="234" w:lineRule="atLeast"/>
              <w:jc w:val="center"/>
              <w:rPr>
                <w:b/>
                <w:sz w:val="26"/>
              </w:rPr>
            </w:pPr>
            <w:r w:rsidRPr="00300697">
              <w:rPr>
                <w:b/>
                <w:sz w:val="26"/>
              </w:rPr>
              <w:t>Bước 1</w:t>
            </w:r>
          </w:p>
        </w:tc>
        <w:tc>
          <w:tcPr>
            <w:tcW w:w="2376" w:type="dxa"/>
            <w:tcBorders>
              <w:top w:val="single" w:sz="4" w:space="0" w:color="auto"/>
            </w:tcBorders>
            <w:shd w:val="clear" w:color="auto" w:fill="auto"/>
            <w:vAlign w:val="center"/>
          </w:tcPr>
          <w:p w:rsidR="00B91218" w:rsidRPr="00300697" w:rsidRDefault="00B91218" w:rsidP="0078761D">
            <w:pPr>
              <w:shd w:val="clear" w:color="auto" w:fill="FFFFFF"/>
              <w:spacing w:after="120" w:line="234" w:lineRule="atLeast"/>
              <w:jc w:val="both"/>
              <w:rPr>
                <w:sz w:val="26"/>
              </w:rPr>
            </w:pPr>
            <w:r w:rsidRPr="00300697">
              <w:rPr>
                <w:b/>
                <w:sz w:val="26"/>
              </w:rPr>
              <w:t xml:space="preserve">Nộp hồ sơ thủ tục hành chính: </w:t>
            </w:r>
            <w:r w:rsidRPr="00300697">
              <w:rPr>
                <w:i/>
                <w:sz w:val="26"/>
              </w:rPr>
              <w:t xml:space="preserve">Tổ chức, cá nhân chuẩn bị hồ sơ đầy đủ theo quy định và </w:t>
            </w:r>
            <w:r w:rsidRPr="00300697">
              <w:rPr>
                <w:i/>
                <w:sz w:val="26"/>
                <w:lang w:val="vi-VN"/>
              </w:rPr>
              <w:t xml:space="preserve">nộp hồ sơ </w:t>
            </w:r>
            <w:r w:rsidRPr="00300697">
              <w:rPr>
                <w:i/>
                <w:sz w:val="26"/>
              </w:rPr>
              <w:t>qua các cách thức sau:</w:t>
            </w:r>
          </w:p>
        </w:tc>
        <w:tc>
          <w:tcPr>
            <w:tcW w:w="3436" w:type="dxa"/>
            <w:tcBorders>
              <w:top w:val="single" w:sz="4" w:space="0" w:color="auto"/>
            </w:tcBorders>
            <w:shd w:val="clear" w:color="auto" w:fill="auto"/>
            <w:vAlign w:val="center"/>
          </w:tcPr>
          <w:p w:rsidR="00B91218" w:rsidRPr="00300697" w:rsidRDefault="00B91218" w:rsidP="0078761D">
            <w:pPr>
              <w:shd w:val="clear" w:color="auto" w:fill="FFFFFF"/>
              <w:spacing w:before="120" w:after="120"/>
              <w:jc w:val="both"/>
              <w:rPr>
                <w:sz w:val="26"/>
              </w:rPr>
            </w:pPr>
            <w:r w:rsidRPr="00300697">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300697">
              <w:rPr>
                <w:sz w:val="26"/>
              </w:rPr>
              <w:t>, phường 1, thành phố Cao Lãnh, tỉnh Đồng Tháp).</w:t>
            </w:r>
          </w:p>
          <w:p w:rsidR="00B91218" w:rsidRPr="00300697" w:rsidRDefault="00B91218" w:rsidP="0078761D">
            <w:pPr>
              <w:shd w:val="clear" w:color="auto" w:fill="FFFFFF"/>
              <w:spacing w:before="120" w:after="120"/>
              <w:jc w:val="both"/>
              <w:rPr>
                <w:i/>
                <w:sz w:val="26"/>
                <w:lang w:val="vi-VN"/>
              </w:rPr>
            </w:pPr>
            <w:r w:rsidRPr="00300697">
              <w:rPr>
                <w:sz w:val="26"/>
              </w:rPr>
              <w:t>2. Hoặc thông qua dịch vụ bưu chính công ích.</w:t>
            </w:r>
          </w:p>
        </w:tc>
        <w:tc>
          <w:tcPr>
            <w:tcW w:w="1734" w:type="dxa"/>
            <w:tcBorders>
              <w:top w:val="single" w:sz="4" w:space="0" w:color="auto"/>
            </w:tcBorders>
            <w:shd w:val="clear" w:color="auto" w:fill="auto"/>
            <w:vAlign w:val="center"/>
          </w:tcPr>
          <w:p w:rsidR="00B91218" w:rsidRPr="00300697" w:rsidRDefault="00B91218" w:rsidP="0078761D">
            <w:pPr>
              <w:spacing w:after="120" w:line="234" w:lineRule="atLeast"/>
              <w:jc w:val="center"/>
              <w:rPr>
                <w:sz w:val="26"/>
                <w:lang w:val="vi-VN"/>
              </w:rPr>
            </w:pPr>
            <w:r w:rsidRPr="00300697">
              <w:rPr>
                <w:sz w:val="26"/>
                <w:lang w:val="vi-VN"/>
              </w:rPr>
              <w:t>Sáng: từ 07 giờ đến 11 giờ 30 phút;</w:t>
            </w:r>
          </w:p>
          <w:p w:rsidR="00B91218" w:rsidRPr="00300697" w:rsidRDefault="00B91218" w:rsidP="0078761D">
            <w:pPr>
              <w:spacing w:after="120" w:line="234" w:lineRule="atLeast"/>
              <w:jc w:val="center"/>
              <w:rPr>
                <w:b/>
                <w:sz w:val="26"/>
                <w:lang w:val="vi-VN"/>
              </w:rPr>
            </w:pPr>
            <w:r w:rsidRPr="00300697">
              <w:rPr>
                <w:sz w:val="26"/>
                <w:lang w:val="vi-VN"/>
              </w:rPr>
              <w:t>Chiều: từ 13 giờ 30 đến 17 giờ của các ngày làm việc.</w:t>
            </w:r>
          </w:p>
        </w:tc>
        <w:tc>
          <w:tcPr>
            <w:tcW w:w="676" w:type="dxa"/>
            <w:tcBorders>
              <w:top w:val="single" w:sz="4" w:space="0" w:color="auto"/>
            </w:tcBorders>
            <w:shd w:val="clear" w:color="auto" w:fill="auto"/>
            <w:vAlign w:val="center"/>
          </w:tcPr>
          <w:p w:rsidR="00B91218" w:rsidRPr="00300697" w:rsidRDefault="00B91218" w:rsidP="0078761D">
            <w:pPr>
              <w:jc w:val="center"/>
              <w:rPr>
                <w:i/>
                <w:sz w:val="26"/>
                <w:lang w:val="vi-VN"/>
              </w:rPr>
            </w:pPr>
          </w:p>
        </w:tc>
      </w:tr>
      <w:tr w:rsidR="00B91218" w:rsidRPr="00300697" w:rsidTr="0078761D">
        <w:trPr>
          <w:trHeight w:val="600"/>
        </w:trPr>
        <w:tc>
          <w:tcPr>
            <w:tcW w:w="851" w:type="dxa"/>
            <w:shd w:val="clear" w:color="auto" w:fill="auto"/>
            <w:vAlign w:val="center"/>
          </w:tcPr>
          <w:p w:rsidR="00B91218" w:rsidRPr="00300697" w:rsidRDefault="00B91218" w:rsidP="0078761D">
            <w:pPr>
              <w:spacing w:after="120" w:line="234" w:lineRule="atLeast"/>
              <w:jc w:val="center"/>
              <w:rPr>
                <w:b/>
                <w:sz w:val="26"/>
              </w:rPr>
            </w:pPr>
            <w:r w:rsidRPr="00300697">
              <w:rPr>
                <w:b/>
                <w:sz w:val="26"/>
              </w:rPr>
              <w:t>Bước 2</w:t>
            </w:r>
          </w:p>
        </w:tc>
        <w:tc>
          <w:tcPr>
            <w:tcW w:w="2376" w:type="dxa"/>
            <w:shd w:val="clear" w:color="auto" w:fill="auto"/>
            <w:vAlign w:val="center"/>
          </w:tcPr>
          <w:p w:rsidR="00B91218" w:rsidRPr="00300697" w:rsidRDefault="00B91218" w:rsidP="0078761D">
            <w:pPr>
              <w:spacing w:before="120" w:after="120"/>
              <w:jc w:val="both"/>
              <w:rPr>
                <w:sz w:val="26"/>
              </w:rPr>
            </w:pPr>
            <w:r w:rsidRPr="00300697">
              <w:rPr>
                <w:b/>
                <w:sz w:val="26"/>
              </w:rPr>
              <w:t>Tiếp nhận và chuyển hồ sơ thủ tục hành chính</w:t>
            </w:r>
          </w:p>
        </w:tc>
        <w:tc>
          <w:tcPr>
            <w:tcW w:w="3436" w:type="dxa"/>
            <w:shd w:val="clear" w:color="auto" w:fill="auto"/>
          </w:tcPr>
          <w:p w:rsidR="00B91218" w:rsidRPr="00300697" w:rsidRDefault="00B91218" w:rsidP="005317B2">
            <w:pPr>
              <w:shd w:val="clear" w:color="auto" w:fill="FFFFFF"/>
              <w:spacing w:after="120" w:line="234" w:lineRule="atLeast"/>
              <w:jc w:val="both"/>
              <w:rPr>
                <w:color w:val="000000"/>
                <w:sz w:val="26"/>
              </w:rPr>
            </w:pPr>
            <w:r w:rsidRPr="00300697">
              <w:rPr>
                <w:color w:val="000000"/>
                <w:sz w:val="26"/>
              </w:rPr>
              <w:t xml:space="preserve">1. Đối với hồ sơ được </w:t>
            </w:r>
            <w:r w:rsidRPr="00300697">
              <w:rPr>
                <w:sz w:val="26"/>
              </w:rPr>
              <w:t xml:space="preserve">nộp </w:t>
            </w:r>
            <w:r w:rsidRPr="00300697">
              <w:rPr>
                <w:sz w:val="26"/>
                <w:lang w:val="vi-VN"/>
              </w:rPr>
              <w:t xml:space="preserve">trực tiếp qua </w:t>
            </w:r>
            <w:r w:rsidRPr="00300697">
              <w:rPr>
                <w:sz w:val="26"/>
              </w:rPr>
              <w:t xml:space="preserve">Bộ phận </w:t>
            </w:r>
            <w:r w:rsidRPr="00300697">
              <w:rPr>
                <w:sz w:val="26"/>
                <w:lang w:val="vi-VN"/>
              </w:rPr>
              <w:t>tiếp nhận và trả kết quả</w:t>
            </w:r>
            <w:r w:rsidRPr="00300697">
              <w:rPr>
                <w:color w:val="000000"/>
                <w:sz w:val="26"/>
              </w:rPr>
              <w:t xml:space="preserve"> </w:t>
            </w:r>
            <w:r w:rsidRPr="00300697">
              <w:rPr>
                <w:sz w:val="26"/>
              </w:rPr>
              <w:t xml:space="preserve">hoặc thông </w:t>
            </w:r>
            <w:r w:rsidRPr="00300697">
              <w:rPr>
                <w:sz w:val="26"/>
                <w:lang w:val="vi-VN"/>
              </w:rPr>
              <w:t xml:space="preserve">qua dịch vụ bưu chính </w:t>
            </w:r>
            <w:r w:rsidRPr="00300697">
              <w:rPr>
                <w:sz w:val="26"/>
              </w:rPr>
              <w:t>công ích</w:t>
            </w:r>
            <w:r w:rsidRPr="00300697">
              <w:rPr>
                <w:color w:val="000000"/>
                <w:sz w:val="26"/>
              </w:rPr>
              <w:t xml:space="preserve"> cán bộ, công chức, viên chức tiếp nhận hồ sơ tại </w:t>
            </w:r>
            <w:r w:rsidRPr="00300697">
              <w:rPr>
                <w:sz w:val="26"/>
              </w:rPr>
              <w:t xml:space="preserve">Bộ phận </w:t>
            </w:r>
            <w:r w:rsidRPr="00300697">
              <w:rPr>
                <w:sz w:val="26"/>
                <w:lang w:val="vi-VN"/>
              </w:rPr>
              <w:t>tiếp nhận và trả kết quả</w:t>
            </w:r>
            <w:r w:rsidRPr="00300697">
              <w:rPr>
                <w:color w:val="000000"/>
                <w:sz w:val="26"/>
              </w:rPr>
              <w:t xml:space="preserve"> xem xét, kiểm tra tính chính xác, đầy đủ của hồ sơ; quét (scan) và lưu trữ hồ sơ điện tử, cập nhật vào cơ sở dữ liệu của phần mềm một cửa điện tử của tỉnh.</w:t>
            </w:r>
          </w:p>
          <w:p w:rsidR="00B91218" w:rsidRPr="00300697" w:rsidRDefault="00B91218" w:rsidP="005317B2">
            <w:pPr>
              <w:shd w:val="clear" w:color="auto" w:fill="FFFFFF"/>
              <w:spacing w:after="120" w:line="234" w:lineRule="atLeast"/>
              <w:jc w:val="both"/>
              <w:rPr>
                <w:color w:val="000000"/>
                <w:sz w:val="26"/>
              </w:rPr>
            </w:pPr>
            <w:r w:rsidRPr="00300697">
              <w:rPr>
                <w:color w:val="000000"/>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B91218" w:rsidRPr="00300697" w:rsidRDefault="00B91218" w:rsidP="005317B2">
            <w:pPr>
              <w:shd w:val="clear" w:color="auto" w:fill="FFFFFF"/>
              <w:spacing w:after="120" w:line="234" w:lineRule="atLeast"/>
              <w:jc w:val="both"/>
              <w:rPr>
                <w:color w:val="000000"/>
                <w:sz w:val="26"/>
              </w:rPr>
            </w:pPr>
            <w:r w:rsidRPr="00300697">
              <w:rPr>
                <w:color w:val="000000"/>
                <w:sz w:val="26"/>
              </w:rPr>
              <w:t>b) Trường hợp từ chối nhận hồ sơ, cán bộ, công chức, viên chức tiếp nhận hồ sơ phải nêu rõ lý do theo mẫu Phiếu từ chối giải quyết hồ sơ thủ tục hành chính;</w:t>
            </w:r>
          </w:p>
          <w:p w:rsidR="00B91218" w:rsidRPr="00300697" w:rsidRDefault="00B91218" w:rsidP="005317B2">
            <w:pPr>
              <w:spacing w:before="120" w:after="120"/>
              <w:jc w:val="both"/>
              <w:rPr>
                <w:color w:val="000000"/>
                <w:sz w:val="26"/>
              </w:rPr>
            </w:pPr>
            <w:r w:rsidRPr="00300697">
              <w:rPr>
                <w:color w:val="000000"/>
                <w:sz w:val="26"/>
              </w:rPr>
              <w:lastRenderedPageBreak/>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734" w:type="dxa"/>
            <w:shd w:val="clear" w:color="auto" w:fill="auto"/>
            <w:vAlign w:val="center"/>
          </w:tcPr>
          <w:p w:rsidR="00B91218" w:rsidRPr="00300697" w:rsidRDefault="00B91218" w:rsidP="0078761D">
            <w:pPr>
              <w:spacing w:after="120" w:line="234" w:lineRule="atLeast"/>
              <w:jc w:val="both"/>
              <w:rPr>
                <w:b/>
                <w:sz w:val="26"/>
              </w:rPr>
            </w:pPr>
            <w:r w:rsidRPr="00300697">
              <w:rPr>
                <w:color w:val="000000"/>
                <w:sz w:val="26"/>
              </w:rPr>
              <w:lastRenderedPageBreak/>
              <w:t xml:space="preserve">Chuyển ngay hồ sơ tiếp nhận trực tiếp trong ngày làm việc </w:t>
            </w:r>
            <w:r w:rsidRPr="00300697">
              <w:rPr>
                <w:i/>
                <w:color w:val="000000"/>
                <w:sz w:val="26"/>
              </w:rPr>
              <w:t>(k</w:t>
            </w:r>
            <w:r w:rsidRPr="00300697">
              <w:rPr>
                <w:i/>
                <w:sz w:val="26"/>
              </w:rPr>
              <w:t>hông để quá 3 giờ làm việc)</w:t>
            </w:r>
            <w:r w:rsidRPr="00300697">
              <w:rPr>
                <w:color w:val="000000"/>
                <w:sz w:val="26"/>
              </w:rPr>
              <w:t xml:space="preserve"> hoặc chuyển vào đầu giờ ngày làm việc tiếp theo đối với trường hợp tiếp nhận sau 15 giờ hàng ngày.</w:t>
            </w:r>
          </w:p>
        </w:tc>
        <w:tc>
          <w:tcPr>
            <w:tcW w:w="676" w:type="dxa"/>
            <w:shd w:val="clear" w:color="auto" w:fill="auto"/>
            <w:vAlign w:val="center"/>
          </w:tcPr>
          <w:p w:rsidR="00B91218" w:rsidRPr="00300697" w:rsidRDefault="00B91218" w:rsidP="0078761D">
            <w:pPr>
              <w:jc w:val="center"/>
              <w:rPr>
                <w:i/>
                <w:sz w:val="26"/>
                <w:lang w:val="vi-VN"/>
              </w:rPr>
            </w:pPr>
          </w:p>
        </w:tc>
      </w:tr>
      <w:tr w:rsidR="00B91218" w:rsidRPr="00300697" w:rsidTr="0078761D">
        <w:tc>
          <w:tcPr>
            <w:tcW w:w="851" w:type="dxa"/>
            <w:vMerge w:val="restart"/>
            <w:shd w:val="clear" w:color="auto" w:fill="auto"/>
            <w:vAlign w:val="center"/>
          </w:tcPr>
          <w:p w:rsidR="00B91218" w:rsidRPr="00300697" w:rsidRDefault="00B91218" w:rsidP="0078761D">
            <w:pPr>
              <w:spacing w:after="120" w:line="234" w:lineRule="atLeast"/>
              <w:jc w:val="center"/>
              <w:rPr>
                <w:b/>
                <w:sz w:val="26"/>
              </w:rPr>
            </w:pPr>
            <w:r w:rsidRPr="00300697">
              <w:rPr>
                <w:b/>
                <w:sz w:val="26"/>
              </w:rPr>
              <w:lastRenderedPageBreak/>
              <w:t>Bước 3</w:t>
            </w:r>
          </w:p>
        </w:tc>
        <w:tc>
          <w:tcPr>
            <w:tcW w:w="2376" w:type="dxa"/>
            <w:vMerge w:val="restart"/>
            <w:shd w:val="clear" w:color="auto" w:fill="auto"/>
            <w:vAlign w:val="center"/>
          </w:tcPr>
          <w:p w:rsidR="00B91218" w:rsidRPr="00300697" w:rsidRDefault="00B91218" w:rsidP="0078761D">
            <w:pPr>
              <w:spacing w:after="120" w:line="234" w:lineRule="atLeast"/>
              <w:jc w:val="both"/>
              <w:rPr>
                <w:b/>
                <w:sz w:val="26"/>
              </w:rPr>
            </w:pPr>
            <w:r w:rsidRPr="00300697">
              <w:rPr>
                <w:b/>
                <w:bCs/>
                <w:color w:val="000000"/>
                <w:sz w:val="26"/>
              </w:rPr>
              <w:t>Giải quyết thủ tục hành chính</w:t>
            </w:r>
          </w:p>
        </w:tc>
        <w:tc>
          <w:tcPr>
            <w:tcW w:w="3436" w:type="dxa"/>
            <w:shd w:val="clear" w:color="auto" w:fill="auto"/>
            <w:vAlign w:val="center"/>
          </w:tcPr>
          <w:p w:rsidR="00B91218" w:rsidRPr="00300697" w:rsidRDefault="00B91218" w:rsidP="0078761D">
            <w:pPr>
              <w:spacing w:before="120" w:after="120"/>
              <w:jc w:val="both"/>
              <w:rPr>
                <w:color w:val="000000"/>
                <w:sz w:val="26"/>
              </w:rPr>
            </w:pPr>
            <w:r w:rsidRPr="00300697">
              <w:rPr>
                <w:color w:val="000000"/>
                <w:sz w:val="26"/>
              </w:rPr>
              <w:t xml:space="preserve">Sau khi nhận hồ sơ thủ tục hành chính từ </w:t>
            </w:r>
            <w:r w:rsidRPr="00300697">
              <w:rPr>
                <w:sz w:val="26"/>
              </w:rPr>
              <w:t xml:space="preserve">Bộ phận </w:t>
            </w:r>
            <w:r w:rsidRPr="00300697">
              <w:rPr>
                <w:sz w:val="26"/>
                <w:lang w:val="vi-VN"/>
              </w:rPr>
              <w:t>tiếp nhận và trả kết quả</w:t>
            </w:r>
            <w:r w:rsidRPr="00300697">
              <w:rPr>
                <w:sz w:val="26"/>
              </w:rPr>
              <w:t xml:space="preserve"> </w:t>
            </w:r>
            <w:r w:rsidRPr="00300697">
              <w:rPr>
                <w:color w:val="000000"/>
                <w:sz w:val="26"/>
              </w:rPr>
              <w:t>công chức xử lý xem xét, thẩm định hồ sơ, trình phê duyệt kết quả giải quyết thủ tục hành chính:</w:t>
            </w:r>
          </w:p>
        </w:tc>
        <w:tc>
          <w:tcPr>
            <w:tcW w:w="1734" w:type="dxa"/>
            <w:shd w:val="clear" w:color="auto" w:fill="auto"/>
            <w:vAlign w:val="center"/>
          </w:tcPr>
          <w:p w:rsidR="00B91218" w:rsidRPr="00300697" w:rsidRDefault="00B91218" w:rsidP="0078761D">
            <w:pPr>
              <w:spacing w:after="120" w:line="234" w:lineRule="atLeast"/>
              <w:jc w:val="center"/>
              <w:rPr>
                <w:b/>
                <w:sz w:val="26"/>
              </w:rPr>
            </w:pPr>
            <w:r w:rsidRPr="00300697">
              <w:rPr>
                <w:b/>
                <w:sz w:val="26"/>
              </w:rPr>
              <w:t>17 ngày</w:t>
            </w:r>
            <w:r w:rsidRPr="00300697">
              <w:rPr>
                <w:sz w:val="26"/>
              </w:rPr>
              <w:t>, trong đó:</w:t>
            </w:r>
          </w:p>
        </w:tc>
        <w:tc>
          <w:tcPr>
            <w:tcW w:w="676" w:type="dxa"/>
            <w:shd w:val="clear" w:color="auto" w:fill="auto"/>
            <w:vAlign w:val="center"/>
          </w:tcPr>
          <w:p w:rsidR="00B91218" w:rsidRPr="00300697" w:rsidRDefault="00B91218" w:rsidP="0078761D">
            <w:pPr>
              <w:spacing w:after="120" w:line="234" w:lineRule="atLeast"/>
              <w:jc w:val="center"/>
              <w:rPr>
                <w:b/>
                <w:sz w:val="26"/>
              </w:rPr>
            </w:pPr>
          </w:p>
        </w:tc>
      </w:tr>
      <w:tr w:rsidR="00B91218" w:rsidRPr="00300697" w:rsidTr="0078761D">
        <w:tc>
          <w:tcPr>
            <w:tcW w:w="851" w:type="dxa"/>
            <w:vMerge/>
            <w:shd w:val="clear" w:color="auto" w:fill="auto"/>
          </w:tcPr>
          <w:p w:rsidR="00B91218" w:rsidRPr="00300697" w:rsidRDefault="00B91218" w:rsidP="0078761D">
            <w:pPr>
              <w:spacing w:after="120" w:line="234" w:lineRule="atLeast"/>
              <w:jc w:val="both"/>
              <w:rPr>
                <w:b/>
                <w:sz w:val="26"/>
              </w:rPr>
            </w:pPr>
          </w:p>
        </w:tc>
        <w:tc>
          <w:tcPr>
            <w:tcW w:w="2376" w:type="dxa"/>
            <w:vMerge/>
            <w:shd w:val="clear" w:color="auto" w:fill="auto"/>
          </w:tcPr>
          <w:p w:rsidR="00B91218" w:rsidRPr="00300697" w:rsidRDefault="00B91218" w:rsidP="0078761D">
            <w:pPr>
              <w:spacing w:after="120" w:line="234" w:lineRule="atLeast"/>
              <w:jc w:val="both"/>
              <w:rPr>
                <w:b/>
                <w:sz w:val="26"/>
              </w:rPr>
            </w:pPr>
          </w:p>
        </w:tc>
        <w:tc>
          <w:tcPr>
            <w:tcW w:w="3436" w:type="dxa"/>
            <w:shd w:val="clear" w:color="auto" w:fill="auto"/>
          </w:tcPr>
          <w:p w:rsidR="00B91218" w:rsidRPr="00300697" w:rsidRDefault="00B91218" w:rsidP="0078761D">
            <w:pPr>
              <w:shd w:val="clear" w:color="auto" w:fill="FFFFFF"/>
              <w:spacing w:after="120" w:line="234" w:lineRule="atLeast"/>
              <w:jc w:val="both"/>
              <w:rPr>
                <w:bCs/>
                <w:i/>
                <w:sz w:val="26"/>
              </w:rPr>
            </w:pPr>
            <w:r w:rsidRPr="00300697">
              <w:rPr>
                <w:bCs/>
                <w:i/>
                <w:sz w:val="26"/>
              </w:rPr>
              <w:t>1. Tiếp nhận hồ sơ (Bộ phận TN&amp;TKQ)</w:t>
            </w:r>
          </w:p>
        </w:tc>
        <w:tc>
          <w:tcPr>
            <w:tcW w:w="1734" w:type="dxa"/>
            <w:shd w:val="clear" w:color="auto" w:fill="auto"/>
            <w:vAlign w:val="center"/>
          </w:tcPr>
          <w:p w:rsidR="00B91218" w:rsidRPr="00300697" w:rsidRDefault="00B91218" w:rsidP="0078761D">
            <w:pPr>
              <w:spacing w:after="120" w:line="234" w:lineRule="atLeast"/>
              <w:jc w:val="center"/>
              <w:rPr>
                <w:b/>
                <w:sz w:val="26"/>
              </w:rPr>
            </w:pPr>
            <w:r w:rsidRPr="00300697">
              <w:rPr>
                <w:bCs/>
                <w:i/>
                <w:sz w:val="26"/>
              </w:rPr>
              <w:t>1 ngày</w:t>
            </w:r>
          </w:p>
        </w:tc>
        <w:tc>
          <w:tcPr>
            <w:tcW w:w="676" w:type="dxa"/>
            <w:shd w:val="clear" w:color="auto" w:fill="auto"/>
          </w:tcPr>
          <w:p w:rsidR="00B91218" w:rsidRPr="00300697" w:rsidRDefault="00B91218" w:rsidP="0078761D">
            <w:pPr>
              <w:spacing w:after="120" w:line="234" w:lineRule="atLeast"/>
              <w:jc w:val="both"/>
              <w:rPr>
                <w:b/>
                <w:sz w:val="26"/>
              </w:rPr>
            </w:pPr>
          </w:p>
        </w:tc>
      </w:tr>
      <w:tr w:rsidR="00B91218" w:rsidRPr="00300697" w:rsidTr="0078761D">
        <w:tc>
          <w:tcPr>
            <w:tcW w:w="851" w:type="dxa"/>
            <w:vMerge/>
            <w:shd w:val="clear" w:color="auto" w:fill="auto"/>
          </w:tcPr>
          <w:p w:rsidR="00B91218" w:rsidRPr="00300697" w:rsidRDefault="00B91218" w:rsidP="0078761D">
            <w:pPr>
              <w:spacing w:after="120" w:line="234" w:lineRule="atLeast"/>
              <w:jc w:val="both"/>
              <w:rPr>
                <w:b/>
                <w:sz w:val="26"/>
              </w:rPr>
            </w:pPr>
          </w:p>
        </w:tc>
        <w:tc>
          <w:tcPr>
            <w:tcW w:w="2376" w:type="dxa"/>
            <w:vMerge/>
            <w:shd w:val="clear" w:color="auto" w:fill="auto"/>
          </w:tcPr>
          <w:p w:rsidR="00B91218" w:rsidRPr="00300697" w:rsidRDefault="00B91218" w:rsidP="0078761D">
            <w:pPr>
              <w:spacing w:after="120" w:line="234" w:lineRule="atLeast"/>
              <w:jc w:val="both"/>
              <w:rPr>
                <w:b/>
                <w:sz w:val="26"/>
              </w:rPr>
            </w:pPr>
          </w:p>
        </w:tc>
        <w:tc>
          <w:tcPr>
            <w:tcW w:w="3436" w:type="dxa"/>
            <w:shd w:val="clear" w:color="auto" w:fill="auto"/>
          </w:tcPr>
          <w:p w:rsidR="00B91218" w:rsidRPr="00300697" w:rsidRDefault="00B91218" w:rsidP="0078761D">
            <w:pPr>
              <w:shd w:val="clear" w:color="auto" w:fill="FFFFFF"/>
              <w:spacing w:after="120" w:line="234" w:lineRule="atLeast"/>
              <w:jc w:val="both"/>
              <w:rPr>
                <w:b/>
                <w:sz w:val="26"/>
              </w:rPr>
            </w:pPr>
            <w:r w:rsidRPr="00300697">
              <w:rPr>
                <w:bCs/>
                <w:i/>
                <w:sz w:val="26"/>
              </w:rPr>
              <w:t>2. Giải quyết hồ sơ (cơ quan/bộ phận chuyên môn), t</w:t>
            </w:r>
            <w:r w:rsidRPr="00300697">
              <w:rPr>
                <w:i/>
                <w:sz w:val="26"/>
              </w:rPr>
              <w:t>rong đó:</w:t>
            </w:r>
          </w:p>
        </w:tc>
        <w:tc>
          <w:tcPr>
            <w:tcW w:w="1734" w:type="dxa"/>
            <w:shd w:val="clear" w:color="auto" w:fill="auto"/>
            <w:vAlign w:val="center"/>
          </w:tcPr>
          <w:p w:rsidR="00B91218" w:rsidRPr="00300697" w:rsidRDefault="00B91218" w:rsidP="0078761D">
            <w:pPr>
              <w:spacing w:after="120" w:line="234" w:lineRule="atLeast"/>
              <w:jc w:val="center"/>
              <w:rPr>
                <w:b/>
                <w:sz w:val="26"/>
              </w:rPr>
            </w:pPr>
            <w:r w:rsidRPr="00300697">
              <w:rPr>
                <w:bCs/>
                <w:i/>
                <w:sz w:val="26"/>
              </w:rPr>
              <w:t>16 ngày</w:t>
            </w:r>
          </w:p>
        </w:tc>
        <w:tc>
          <w:tcPr>
            <w:tcW w:w="676" w:type="dxa"/>
            <w:shd w:val="clear" w:color="auto" w:fill="auto"/>
          </w:tcPr>
          <w:p w:rsidR="00B91218" w:rsidRPr="00300697" w:rsidRDefault="00B91218" w:rsidP="0078761D">
            <w:pPr>
              <w:spacing w:after="120" w:line="234" w:lineRule="atLeast"/>
              <w:jc w:val="both"/>
              <w:rPr>
                <w:b/>
                <w:sz w:val="26"/>
              </w:rPr>
            </w:pPr>
          </w:p>
        </w:tc>
      </w:tr>
      <w:tr w:rsidR="00B91218" w:rsidRPr="00300697" w:rsidTr="0078761D">
        <w:tc>
          <w:tcPr>
            <w:tcW w:w="851" w:type="dxa"/>
            <w:vMerge/>
            <w:shd w:val="clear" w:color="auto" w:fill="auto"/>
          </w:tcPr>
          <w:p w:rsidR="00B91218" w:rsidRPr="00300697" w:rsidRDefault="00B91218" w:rsidP="0078761D">
            <w:pPr>
              <w:spacing w:after="120" w:line="234" w:lineRule="atLeast"/>
              <w:jc w:val="both"/>
              <w:rPr>
                <w:b/>
                <w:sz w:val="26"/>
              </w:rPr>
            </w:pPr>
          </w:p>
        </w:tc>
        <w:tc>
          <w:tcPr>
            <w:tcW w:w="2376" w:type="dxa"/>
            <w:vMerge/>
            <w:shd w:val="clear" w:color="auto" w:fill="auto"/>
          </w:tcPr>
          <w:p w:rsidR="00B91218" w:rsidRPr="00300697" w:rsidRDefault="00B91218" w:rsidP="0078761D">
            <w:pPr>
              <w:spacing w:after="120" w:line="234" w:lineRule="atLeast"/>
              <w:jc w:val="both"/>
              <w:rPr>
                <w:b/>
                <w:sz w:val="26"/>
              </w:rPr>
            </w:pPr>
          </w:p>
        </w:tc>
        <w:tc>
          <w:tcPr>
            <w:tcW w:w="3436" w:type="dxa"/>
            <w:shd w:val="clear" w:color="auto" w:fill="auto"/>
          </w:tcPr>
          <w:p w:rsidR="00B91218" w:rsidRPr="00300697" w:rsidRDefault="00B91218" w:rsidP="0078761D">
            <w:pPr>
              <w:spacing w:after="120" w:line="234" w:lineRule="atLeast"/>
              <w:jc w:val="both"/>
              <w:rPr>
                <w:b/>
                <w:sz w:val="26"/>
              </w:rPr>
            </w:pPr>
            <w:r w:rsidRPr="00300697">
              <w:rPr>
                <w:color w:val="000000"/>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734" w:type="dxa"/>
            <w:shd w:val="clear" w:color="auto" w:fill="auto"/>
            <w:vAlign w:val="center"/>
          </w:tcPr>
          <w:p w:rsidR="00B91218" w:rsidRPr="00300697" w:rsidRDefault="00B91218" w:rsidP="0078761D">
            <w:pPr>
              <w:spacing w:after="120" w:line="234" w:lineRule="atLeast"/>
              <w:jc w:val="center"/>
              <w:rPr>
                <w:b/>
                <w:sz w:val="26"/>
              </w:rPr>
            </w:pPr>
            <w:r w:rsidRPr="00300697">
              <w:rPr>
                <w:bCs/>
                <w:i/>
                <w:sz w:val="26"/>
              </w:rPr>
              <w:t>16 ngày</w:t>
            </w:r>
          </w:p>
        </w:tc>
        <w:tc>
          <w:tcPr>
            <w:tcW w:w="676" w:type="dxa"/>
            <w:shd w:val="clear" w:color="auto" w:fill="auto"/>
          </w:tcPr>
          <w:p w:rsidR="00B91218" w:rsidRPr="00300697" w:rsidRDefault="00B91218" w:rsidP="0078761D">
            <w:pPr>
              <w:spacing w:after="120" w:line="234" w:lineRule="atLeast"/>
              <w:jc w:val="both"/>
              <w:rPr>
                <w:b/>
                <w:sz w:val="26"/>
              </w:rPr>
            </w:pPr>
          </w:p>
        </w:tc>
      </w:tr>
      <w:tr w:rsidR="00B91218" w:rsidRPr="00300697" w:rsidTr="0078761D">
        <w:tc>
          <w:tcPr>
            <w:tcW w:w="851" w:type="dxa"/>
            <w:vMerge/>
            <w:shd w:val="clear" w:color="auto" w:fill="auto"/>
          </w:tcPr>
          <w:p w:rsidR="00B91218" w:rsidRPr="00300697" w:rsidRDefault="00B91218" w:rsidP="0078761D">
            <w:pPr>
              <w:spacing w:after="120" w:line="234" w:lineRule="atLeast"/>
              <w:jc w:val="both"/>
              <w:rPr>
                <w:b/>
                <w:sz w:val="26"/>
              </w:rPr>
            </w:pPr>
          </w:p>
        </w:tc>
        <w:tc>
          <w:tcPr>
            <w:tcW w:w="2376" w:type="dxa"/>
            <w:vMerge/>
            <w:shd w:val="clear" w:color="auto" w:fill="auto"/>
          </w:tcPr>
          <w:p w:rsidR="00B91218" w:rsidRPr="00300697" w:rsidRDefault="00B91218" w:rsidP="0078761D">
            <w:pPr>
              <w:spacing w:after="120" w:line="234" w:lineRule="atLeast"/>
              <w:jc w:val="both"/>
              <w:rPr>
                <w:b/>
                <w:sz w:val="26"/>
              </w:rPr>
            </w:pPr>
          </w:p>
        </w:tc>
        <w:tc>
          <w:tcPr>
            <w:tcW w:w="3436" w:type="dxa"/>
            <w:shd w:val="clear" w:color="auto" w:fill="auto"/>
          </w:tcPr>
          <w:p w:rsidR="00B91218" w:rsidRPr="00300697" w:rsidRDefault="00B91218" w:rsidP="0078761D">
            <w:pPr>
              <w:shd w:val="clear" w:color="auto" w:fill="FFFFFF"/>
              <w:spacing w:after="120" w:line="234" w:lineRule="atLeast"/>
              <w:jc w:val="both"/>
              <w:rPr>
                <w:bCs/>
                <w:i/>
                <w:sz w:val="26"/>
              </w:rPr>
            </w:pPr>
            <w:r w:rsidRPr="00300697">
              <w:rPr>
                <w:bCs/>
                <w:i/>
                <w:sz w:val="26"/>
              </w:rPr>
              <w:t xml:space="preserve">+ Chuyên viên </w:t>
            </w:r>
          </w:p>
          <w:p w:rsidR="00B91218" w:rsidRPr="00300697" w:rsidRDefault="00B91218" w:rsidP="0078761D">
            <w:pPr>
              <w:shd w:val="clear" w:color="auto" w:fill="FFFFFF"/>
              <w:spacing w:after="120" w:line="234" w:lineRule="atLeast"/>
              <w:jc w:val="both"/>
              <w:rPr>
                <w:bCs/>
                <w:i/>
                <w:sz w:val="26"/>
              </w:rPr>
            </w:pPr>
            <w:r w:rsidRPr="00300697">
              <w:rPr>
                <w:bCs/>
                <w:i/>
                <w:sz w:val="26"/>
              </w:rPr>
              <w:t>+ Lãnh đạo phòng/bộ phận</w:t>
            </w:r>
          </w:p>
          <w:p w:rsidR="00B91218" w:rsidRPr="00300697" w:rsidRDefault="00B91218" w:rsidP="0078761D">
            <w:pPr>
              <w:shd w:val="clear" w:color="auto" w:fill="FFFFFF"/>
              <w:spacing w:after="120" w:line="234" w:lineRule="atLeast"/>
              <w:jc w:val="both"/>
              <w:rPr>
                <w:bCs/>
                <w:i/>
                <w:sz w:val="26"/>
              </w:rPr>
            </w:pPr>
            <w:r w:rsidRPr="00300697">
              <w:rPr>
                <w:bCs/>
                <w:i/>
                <w:sz w:val="26"/>
              </w:rPr>
              <w:t xml:space="preserve">+ Lãnh đạo đơn vị: </w:t>
            </w:r>
          </w:p>
          <w:p w:rsidR="00B91218" w:rsidRPr="00300697" w:rsidRDefault="00B91218" w:rsidP="0078761D">
            <w:pPr>
              <w:shd w:val="clear" w:color="auto" w:fill="FFFFFF"/>
              <w:spacing w:after="120" w:line="234" w:lineRule="atLeast"/>
              <w:jc w:val="both"/>
              <w:rPr>
                <w:bCs/>
                <w:i/>
                <w:sz w:val="26"/>
              </w:rPr>
            </w:pPr>
            <w:r w:rsidRPr="00300697">
              <w:rPr>
                <w:bCs/>
                <w:i/>
                <w:sz w:val="26"/>
              </w:rPr>
              <w:t xml:space="preserve">+ Văn thư đơn vị: </w:t>
            </w:r>
          </w:p>
          <w:p w:rsidR="00B91218" w:rsidRPr="00300697" w:rsidRDefault="00B91218" w:rsidP="0078761D">
            <w:pPr>
              <w:spacing w:after="120" w:line="234" w:lineRule="atLeast"/>
              <w:jc w:val="both"/>
              <w:rPr>
                <w:b/>
                <w:sz w:val="26"/>
              </w:rPr>
            </w:pPr>
          </w:p>
        </w:tc>
        <w:tc>
          <w:tcPr>
            <w:tcW w:w="1734" w:type="dxa"/>
            <w:shd w:val="clear" w:color="auto" w:fill="auto"/>
            <w:vAlign w:val="center"/>
          </w:tcPr>
          <w:p w:rsidR="00B91218" w:rsidRPr="00300697" w:rsidRDefault="00B91218" w:rsidP="0078761D">
            <w:pPr>
              <w:spacing w:after="120" w:line="234" w:lineRule="atLeast"/>
              <w:jc w:val="center"/>
              <w:rPr>
                <w:bCs/>
                <w:i/>
                <w:sz w:val="26"/>
              </w:rPr>
            </w:pPr>
            <w:r w:rsidRPr="00300697">
              <w:rPr>
                <w:bCs/>
                <w:i/>
                <w:sz w:val="26"/>
              </w:rPr>
              <w:t xml:space="preserve">10 ngày </w:t>
            </w:r>
          </w:p>
          <w:p w:rsidR="00B91218" w:rsidRPr="00300697" w:rsidRDefault="00B91218" w:rsidP="0078761D">
            <w:pPr>
              <w:spacing w:after="120" w:line="234" w:lineRule="atLeast"/>
              <w:jc w:val="center"/>
              <w:rPr>
                <w:bCs/>
                <w:i/>
                <w:sz w:val="26"/>
              </w:rPr>
            </w:pPr>
            <w:r w:rsidRPr="00300697">
              <w:rPr>
                <w:bCs/>
                <w:i/>
                <w:sz w:val="26"/>
              </w:rPr>
              <w:t xml:space="preserve">04 ngày </w:t>
            </w:r>
          </w:p>
          <w:p w:rsidR="00B91218" w:rsidRPr="00300697" w:rsidRDefault="00B91218" w:rsidP="0078761D">
            <w:pPr>
              <w:spacing w:after="120" w:line="234" w:lineRule="atLeast"/>
              <w:jc w:val="center"/>
              <w:rPr>
                <w:bCs/>
                <w:i/>
                <w:sz w:val="26"/>
              </w:rPr>
            </w:pPr>
            <w:r w:rsidRPr="00300697">
              <w:rPr>
                <w:bCs/>
                <w:i/>
                <w:sz w:val="26"/>
              </w:rPr>
              <w:t xml:space="preserve">01 ngày </w:t>
            </w:r>
          </w:p>
          <w:p w:rsidR="00B91218" w:rsidRPr="00300697" w:rsidRDefault="00B91218" w:rsidP="0078761D">
            <w:pPr>
              <w:spacing w:after="120" w:line="234" w:lineRule="atLeast"/>
              <w:jc w:val="center"/>
              <w:rPr>
                <w:bCs/>
                <w:i/>
                <w:sz w:val="26"/>
              </w:rPr>
            </w:pPr>
            <w:r w:rsidRPr="00300697">
              <w:rPr>
                <w:bCs/>
                <w:i/>
                <w:sz w:val="26"/>
              </w:rPr>
              <w:t xml:space="preserve">01 ngày </w:t>
            </w:r>
          </w:p>
          <w:p w:rsidR="00B91218" w:rsidRPr="00300697" w:rsidRDefault="00B91218" w:rsidP="0078761D">
            <w:pPr>
              <w:spacing w:after="120" w:line="234" w:lineRule="atLeast"/>
              <w:jc w:val="center"/>
              <w:rPr>
                <w:b/>
                <w:sz w:val="26"/>
              </w:rPr>
            </w:pPr>
          </w:p>
        </w:tc>
        <w:tc>
          <w:tcPr>
            <w:tcW w:w="676" w:type="dxa"/>
            <w:shd w:val="clear" w:color="auto" w:fill="auto"/>
          </w:tcPr>
          <w:p w:rsidR="00B91218" w:rsidRPr="00300697" w:rsidRDefault="00B91218" w:rsidP="0078761D">
            <w:pPr>
              <w:spacing w:after="120" w:line="234" w:lineRule="atLeast"/>
              <w:jc w:val="both"/>
              <w:rPr>
                <w:i/>
                <w:sz w:val="26"/>
              </w:rPr>
            </w:pPr>
          </w:p>
        </w:tc>
      </w:tr>
      <w:tr w:rsidR="00B91218" w:rsidRPr="00300697" w:rsidTr="0078761D">
        <w:tc>
          <w:tcPr>
            <w:tcW w:w="851" w:type="dxa"/>
            <w:vMerge/>
            <w:shd w:val="clear" w:color="auto" w:fill="auto"/>
          </w:tcPr>
          <w:p w:rsidR="00B91218" w:rsidRPr="00300697" w:rsidRDefault="00B91218" w:rsidP="0078761D">
            <w:pPr>
              <w:spacing w:after="120" w:line="234" w:lineRule="atLeast"/>
              <w:jc w:val="both"/>
              <w:rPr>
                <w:b/>
                <w:sz w:val="26"/>
              </w:rPr>
            </w:pPr>
          </w:p>
        </w:tc>
        <w:tc>
          <w:tcPr>
            <w:tcW w:w="2376" w:type="dxa"/>
            <w:vMerge/>
            <w:shd w:val="clear" w:color="auto" w:fill="auto"/>
          </w:tcPr>
          <w:p w:rsidR="00B91218" w:rsidRPr="00300697" w:rsidRDefault="00B91218" w:rsidP="0078761D">
            <w:pPr>
              <w:spacing w:after="120" w:line="234" w:lineRule="atLeast"/>
              <w:jc w:val="both"/>
              <w:rPr>
                <w:b/>
                <w:sz w:val="26"/>
              </w:rPr>
            </w:pPr>
          </w:p>
        </w:tc>
        <w:tc>
          <w:tcPr>
            <w:tcW w:w="3436" w:type="dxa"/>
            <w:shd w:val="clear" w:color="auto" w:fill="auto"/>
          </w:tcPr>
          <w:p w:rsidR="00B91218" w:rsidRPr="00300697" w:rsidRDefault="00B91218" w:rsidP="0078761D">
            <w:pPr>
              <w:spacing w:after="120" w:line="234" w:lineRule="atLeast"/>
              <w:jc w:val="both"/>
              <w:rPr>
                <w:color w:val="000000"/>
                <w:sz w:val="26"/>
              </w:rPr>
            </w:pPr>
            <w:r w:rsidRPr="00300697">
              <w:rPr>
                <w:color w:val="000000"/>
                <w:sz w:val="26"/>
              </w:rPr>
              <w:t>- Trường hợp có quy định phải thẩm tra, xác minh hồ sơ.</w:t>
            </w:r>
          </w:p>
          <w:p w:rsidR="00B91218" w:rsidRPr="00300697" w:rsidRDefault="00B91218" w:rsidP="0078761D">
            <w:pPr>
              <w:spacing w:before="120" w:after="120"/>
              <w:jc w:val="both"/>
              <w:rPr>
                <w:color w:val="000000"/>
                <w:sz w:val="26"/>
              </w:rPr>
            </w:pPr>
            <w:r w:rsidRPr="00300697">
              <w:rPr>
                <w:color w:val="000000"/>
                <w:sz w:val="26"/>
              </w:rPr>
              <w:t xml:space="preserve">Đối với hồ sơ qua thẩm tra, thẩm định chưa đủ điều kiện giải quyết, cơ quan có thẩm quyền giải quyết thủ tục hành </w:t>
            </w:r>
            <w:r w:rsidRPr="00300697">
              <w:rPr>
                <w:color w:val="000000"/>
                <w:sz w:val="26"/>
              </w:rPr>
              <w:lastRenderedPageBreak/>
              <w:t>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734" w:type="dxa"/>
            <w:shd w:val="clear" w:color="auto" w:fill="auto"/>
            <w:vAlign w:val="center"/>
          </w:tcPr>
          <w:p w:rsidR="00B91218" w:rsidRPr="00300697" w:rsidRDefault="00B91218" w:rsidP="0078761D">
            <w:pPr>
              <w:spacing w:after="120" w:line="234" w:lineRule="atLeast"/>
              <w:jc w:val="center"/>
              <w:rPr>
                <w:b/>
                <w:sz w:val="26"/>
              </w:rPr>
            </w:pPr>
            <w:r w:rsidRPr="00300697">
              <w:rPr>
                <w:color w:val="000000"/>
                <w:sz w:val="26"/>
              </w:rPr>
              <w:lastRenderedPageBreak/>
              <w:t>Trả lại hồ sơ không quá 03 ngày làm việc</w:t>
            </w:r>
          </w:p>
        </w:tc>
        <w:tc>
          <w:tcPr>
            <w:tcW w:w="676" w:type="dxa"/>
            <w:vMerge w:val="restart"/>
            <w:shd w:val="clear" w:color="auto" w:fill="auto"/>
            <w:vAlign w:val="center"/>
          </w:tcPr>
          <w:p w:rsidR="00B91218" w:rsidRPr="00300697" w:rsidRDefault="00B91218" w:rsidP="0078761D">
            <w:pPr>
              <w:spacing w:after="120" w:line="234" w:lineRule="atLeast"/>
              <w:jc w:val="both"/>
              <w:rPr>
                <w:b/>
                <w:i/>
                <w:sz w:val="26"/>
              </w:rPr>
            </w:pPr>
          </w:p>
        </w:tc>
      </w:tr>
      <w:tr w:rsidR="00B91218" w:rsidRPr="00300697" w:rsidTr="0078761D">
        <w:tc>
          <w:tcPr>
            <w:tcW w:w="851" w:type="dxa"/>
            <w:vMerge/>
            <w:shd w:val="clear" w:color="auto" w:fill="auto"/>
          </w:tcPr>
          <w:p w:rsidR="00B91218" w:rsidRPr="00300697" w:rsidRDefault="00B91218" w:rsidP="0078761D">
            <w:pPr>
              <w:spacing w:after="120" w:line="234" w:lineRule="atLeast"/>
              <w:jc w:val="both"/>
              <w:rPr>
                <w:b/>
                <w:sz w:val="26"/>
              </w:rPr>
            </w:pPr>
          </w:p>
        </w:tc>
        <w:tc>
          <w:tcPr>
            <w:tcW w:w="2376" w:type="dxa"/>
            <w:vMerge/>
            <w:shd w:val="clear" w:color="auto" w:fill="auto"/>
          </w:tcPr>
          <w:p w:rsidR="00B91218" w:rsidRPr="00300697" w:rsidRDefault="00B91218" w:rsidP="0078761D">
            <w:pPr>
              <w:spacing w:after="120" w:line="234" w:lineRule="atLeast"/>
              <w:jc w:val="both"/>
              <w:rPr>
                <w:b/>
                <w:sz w:val="26"/>
              </w:rPr>
            </w:pPr>
          </w:p>
        </w:tc>
        <w:tc>
          <w:tcPr>
            <w:tcW w:w="3436" w:type="dxa"/>
            <w:shd w:val="clear" w:color="auto" w:fill="auto"/>
          </w:tcPr>
          <w:p w:rsidR="00B91218" w:rsidRPr="00300697" w:rsidRDefault="00B91218" w:rsidP="0078761D">
            <w:pPr>
              <w:spacing w:after="120" w:line="234" w:lineRule="atLeast"/>
              <w:jc w:val="both"/>
              <w:rPr>
                <w:color w:val="000000"/>
                <w:sz w:val="26"/>
              </w:rPr>
            </w:pPr>
            <w:r w:rsidRPr="00300697">
              <w:rPr>
                <w:color w:val="000000"/>
                <w:sz w:val="26"/>
              </w:rPr>
              <w:t>- Trường hợp hồ sơ phải lấy ý kiến của các cơ quan, đơn vị có liên quan</w:t>
            </w:r>
          </w:p>
        </w:tc>
        <w:tc>
          <w:tcPr>
            <w:tcW w:w="1734" w:type="dxa"/>
            <w:shd w:val="clear" w:color="auto" w:fill="auto"/>
            <w:vAlign w:val="center"/>
          </w:tcPr>
          <w:p w:rsidR="00B91218" w:rsidRPr="00300697" w:rsidRDefault="00B91218" w:rsidP="0078761D">
            <w:pPr>
              <w:spacing w:after="120" w:line="234" w:lineRule="atLeast"/>
              <w:jc w:val="center"/>
              <w:rPr>
                <w:bCs/>
                <w:i/>
                <w:sz w:val="26"/>
              </w:rPr>
            </w:pPr>
            <w:r w:rsidRPr="00300697">
              <w:rPr>
                <w:bCs/>
                <w:i/>
                <w:sz w:val="26"/>
              </w:rPr>
              <w:t>… ngày (nếu có)</w:t>
            </w:r>
          </w:p>
        </w:tc>
        <w:tc>
          <w:tcPr>
            <w:tcW w:w="676" w:type="dxa"/>
            <w:vMerge/>
            <w:shd w:val="clear" w:color="auto" w:fill="auto"/>
          </w:tcPr>
          <w:p w:rsidR="00B91218" w:rsidRPr="00300697" w:rsidRDefault="00B91218" w:rsidP="0078761D">
            <w:pPr>
              <w:spacing w:after="120" w:line="234" w:lineRule="atLeast"/>
              <w:jc w:val="both"/>
              <w:rPr>
                <w:sz w:val="26"/>
                <w:lang w:val="vi-VN"/>
              </w:rPr>
            </w:pPr>
          </w:p>
        </w:tc>
      </w:tr>
      <w:tr w:rsidR="00B91218" w:rsidRPr="00300697" w:rsidTr="0078761D">
        <w:tc>
          <w:tcPr>
            <w:tcW w:w="851" w:type="dxa"/>
            <w:vMerge/>
            <w:shd w:val="clear" w:color="auto" w:fill="auto"/>
          </w:tcPr>
          <w:p w:rsidR="00B91218" w:rsidRPr="00300697" w:rsidRDefault="00B91218" w:rsidP="0078761D">
            <w:pPr>
              <w:spacing w:after="120" w:line="234" w:lineRule="atLeast"/>
              <w:jc w:val="both"/>
              <w:rPr>
                <w:b/>
                <w:sz w:val="26"/>
              </w:rPr>
            </w:pPr>
          </w:p>
        </w:tc>
        <w:tc>
          <w:tcPr>
            <w:tcW w:w="2376" w:type="dxa"/>
            <w:vMerge/>
            <w:shd w:val="clear" w:color="auto" w:fill="auto"/>
          </w:tcPr>
          <w:p w:rsidR="00B91218" w:rsidRPr="00300697" w:rsidRDefault="00B91218" w:rsidP="0078761D">
            <w:pPr>
              <w:spacing w:after="120" w:line="234" w:lineRule="atLeast"/>
              <w:jc w:val="both"/>
              <w:rPr>
                <w:b/>
                <w:sz w:val="26"/>
              </w:rPr>
            </w:pPr>
          </w:p>
        </w:tc>
        <w:tc>
          <w:tcPr>
            <w:tcW w:w="3436" w:type="dxa"/>
            <w:shd w:val="clear" w:color="auto" w:fill="auto"/>
          </w:tcPr>
          <w:p w:rsidR="00B91218" w:rsidRPr="00300697" w:rsidRDefault="00B91218" w:rsidP="0078761D">
            <w:pPr>
              <w:spacing w:after="120" w:line="234" w:lineRule="atLeast"/>
              <w:jc w:val="both"/>
              <w:rPr>
                <w:color w:val="000000"/>
                <w:sz w:val="26"/>
              </w:rPr>
            </w:pPr>
            <w:r w:rsidRPr="00300697">
              <w:rPr>
                <w:color w:val="000000"/>
                <w:sz w:val="26"/>
              </w:rPr>
              <w:t>- Trường hợp hồ sơ thực hiện theo quy trình liên thông giữa các cơ quan có thẩm quyền cùng cấp</w:t>
            </w:r>
          </w:p>
        </w:tc>
        <w:tc>
          <w:tcPr>
            <w:tcW w:w="1734" w:type="dxa"/>
            <w:shd w:val="clear" w:color="auto" w:fill="auto"/>
            <w:vAlign w:val="center"/>
          </w:tcPr>
          <w:p w:rsidR="00B91218" w:rsidRPr="00300697" w:rsidRDefault="00B91218" w:rsidP="0078761D">
            <w:pPr>
              <w:spacing w:after="120" w:line="234" w:lineRule="atLeast"/>
              <w:jc w:val="center"/>
              <w:rPr>
                <w:bCs/>
                <w:i/>
                <w:sz w:val="26"/>
              </w:rPr>
            </w:pPr>
            <w:r w:rsidRPr="00300697">
              <w:rPr>
                <w:bCs/>
                <w:i/>
                <w:sz w:val="26"/>
              </w:rPr>
              <w:t>… ngày (nếu có)</w:t>
            </w:r>
          </w:p>
        </w:tc>
        <w:tc>
          <w:tcPr>
            <w:tcW w:w="676" w:type="dxa"/>
            <w:vMerge/>
            <w:shd w:val="clear" w:color="auto" w:fill="auto"/>
          </w:tcPr>
          <w:p w:rsidR="00B91218" w:rsidRPr="00300697" w:rsidRDefault="00B91218" w:rsidP="0078761D">
            <w:pPr>
              <w:spacing w:after="120" w:line="234" w:lineRule="atLeast"/>
              <w:jc w:val="both"/>
              <w:rPr>
                <w:sz w:val="26"/>
                <w:lang w:val="vi-VN"/>
              </w:rPr>
            </w:pPr>
          </w:p>
        </w:tc>
      </w:tr>
      <w:tr w:rsidR="00B91218" w:rsidRPr="00300697" w:rsidTr="0078761D">
        <w:tc>
          <w:tcPr>
            <w:tcW w:w="851" w:type="dxa"/>
            <w:vMerge/>
            <w:shd w:val="clear" w:color="auto" w:fill="auto"/>
          </w:tcPr>
          <w:p w:rsidR="00B91218" w:rsidRPr="00300697" w:rsidRDefault="00B91218" w:rsidP="0078761D">
            <w:pPr>
              <w:spacing w:after="120" w:line="234" w:lineRule="atLeast"/>
              <w:jc w:val="both"/>
              <w:rPr>
                <w:b/>
                <w:sz w:val="26"/>
              </w:rPr>
            </w:pPr>
          </w:p>
        </w:tc>
        <w:tc>
          <w:tcPr>
            <w:tcW w:w="2376" w:type="dxa"/>
            <w:vMerge/>
            <w:shd w:val="clear" w:color="auto" w:fill="auto"/>
          </w:tcPr>
          <w:p w:rsidR="00B91218" w:rsidRPr="00300697" w:rsidRDefault="00B91218" w:rsidP="0078761D">
            <w:pPr>
              <w:spacing w:after="120" w:line="234" w:lineRule="atLeast"/>
              <w:jc w:val="both"/>
              <w:rPr>
                <w:b/>
                <w:sz w:val="26"/>
              </w:rPr>
            </w:pPr>
          </w:p>
        </w:tc>
        <w:tc>
          <w:tcPr>
            <w:tcW w:w="3436" w:type="dxa"/>
            <w:shd w:val="clear" w:color="auto" w:fill="auto"/>
          </w:tcPr>
          <w:p w:rsidR="00B91218" w:rsidRPr="00300697" w:rsidRDefault="00B91218" w:rsidP="0078761D">
            <w:pPr>
              <w:spacing w:after="120" w:line="234" w:lineRule="atLeast"/>
              <w:jc w:val="both"/>
              <w:rPr>
                <w:color w:val="000000"/>
                <w:sz w:val="26"/>
              </w:rPr>
            </w:pPr>
            <w:r w:rsidRPr="00300697">
              <w:rPr>
                <w:color w:val="000000"/>
                <w:sz w:val="26"/>
              </w:rPr>
              <w:t>- Trường hợp hồ sơ thực hiện theo quy trình liên thông giữa các cơ quan có thẩm quyền không cùng cấp hành chính</w:t>
            </w:r>
          </w:p>
        </w:tc>
        <w:tc>
          <w:tcPr>
            <w:tcW w:w="1734" w:type="dxa"/>
            <w:shd w:val="clear" w:color="auto" w:fill="auto"/>
            <w:vAlign w:val="center"/>
          </w:tcPr>
          <w:p w:rsidR="00B91218" w:rsidRPr="00300697" w:rsidRDefault="00B91218" w:rsidP="0078761D">
            <w:pPr>
              <w:spacing w:after="120" w:line="234" w:lineRule="atLeast"/>
              <w:jc w:val="center"/>
              <w:rPr>
                <w:bCs/>
                <w:i/>
                <w:sz w:val="26"/>
              </w:rPr>
            </w:pPr>
            <w:r w:rsidRPr="00300697">
              <w:rPr>
                <w:bCs/>
                <w:i/>
                <w:sz w:val="26"/>
              </w:rPr>
              <w:t>… ngày (nếu có)</w:t>
            </w:r>
          </w:p>
        </w:tc>
        <w:tc>
          <w:tcPr>
            <w:tcW w:w="676" w:type="dxa"/>
            <w:vMerge/>
            <w:shd w:val="clear" w:color="auto" w:fill="auto"/>
          </w:tcPr>
          <w:p w:rsidR="00B91218" w:rsidRPr="00300697" w:rsidRDefault="00B91218" w:rsidP="0078761D">
            <w:pPr>
              <w:spacing w:after="120" w:line="234" w:lineRule="atLeast"/>
              <w:jc w:val="both"/>
              <w:rPr>
                <w:sz w:val="26"/>
                <w:lang w:val="vi-VN"/>
              </w:rPr>
            </w:pPr>
          </w:p>
        </w:tc>
      </w:tr>
      <w:tr w:rsidR="00B91218" w:rsidRPr="00300697" w:rsidTr="0078761D">
        <w:tc>
          <w:tcPr>
            <w:tcW w:w="851" w:type="dxa"/>
            <w:shd w:val="clear" w:color="auto" w:fill="auto"/>
            <w:vAlign w:val="center"/>
          </w:tcPr>
          <w:p w:rsidR="00B91218" w:rsidRPr="00300697" w:rsidRDefault="00B91218" w:rsidP="0078761D">
            <w:pPr>
              <w:spacing w:after="120" w:line="234" w:lineRule="atLeast"/>
              <w:jc w:val="center"/>
              <w:rPr>
                <w:b/>
                <w:sz w:val="26"/>
              </w:rPr>
            </w:pPr>
            <w:r w:rsidRPr="00300697">
              <w:rPr>
                <w:b/>
                <w:sz w:val="26"/>
              </w:rPr>
              <w:t>Bước 4</w:t>
            </w:r>
          </w:p>
        </w:tc>
        <w:tc>
          <w:tcPr>
            <w:tcW w:w="2376" w:type="dxa"/>
            <w:shd w:val="clear" w:color="auto" w:fill="auto"/>
          </w:tcPr>
          <w:p w:rsidR="00B91218" w:rsidRPr="00300697" w:rsidRDefault="00B91218" w:rsidP="0078761D">
            <w:pPr>
              <w:spacing w:after="120" w:line="234" w:lineRule="atLeast"/>
              <w:jc w:val="both"/>
              <w:rPr>
                <w:i/>
                <w:color w:val="000000"/>
                <w:sz w:val="26"/>
              </w:rPr>
            </w:pPr>
            <w:r w:rsidRPr="00300697">
              <w:rPr>
                <w:b/>
                <w:sz w:val="26"/>
                <w:lang w:val="nl-NL"/>
              </w:rPr>
              <w:t>Trả kết quả giải quyết thủ tục hành chính</w:t>
            </w:r>
            <w:r w:rsidRPr="00300697">
              <w:rPr>
                <w:i/>
                <w:color w:val="000000"/>
                <w:sz w:val="26"/>
              </w:rPr>
              <w:t xml:space="preserve"> </w:t>
            </w:r>
          </w:p>
          <w:p w:rsidR="00B91218" w:rsidRPr="00300697" w:rsidRDefault="00B91218" w:rsidP="0078761D">
            <w:pPr>
              <w:spacing w:after="120" w:line="234" w:lineRule="atLeast"/>
              <w:jc w:val="both"/>
              <w:rPr>
                <w:b/>
                <w:sz w:val="26"/>
              </w:rPr>
            </w:pPr>
            <w:r w:rsidRPr="00300697">
              <w:rPr>
                <w:i/>
                <w:color w:val="000000"/>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436" w:type="dxa"/>
            <w:shd w:val="clear" w:color="auto" w:fill="auto"/>
          </w:tcPr>
          <w:p w:rsidR="00B91218" w:rsidRPr="00300697" w:rsidRDefault="00B91218" w:rsidP="005317B2">
            <w:pPr>
              <w:spacing w:before="120" w:after="120" w:line="340" w:lineRule="exact"/>
              <w:jc w:val="both"/>
              <w:rPr>
                <w:iCs/>
                <w:sz w:val="26"/>
                <w:lang w:val="nl-NL"/>
              </w:rPr>
            </w:pPr>
            <w:r w:rsidRPr="00300697">
              <w:rPr>
                <w:iCs/>
                <w:sz w:val="26"/>
                <w:lang w:val="nl-NL"/>
              </w:rPr>
              <w:t>Công chức tiếp nhận và trả  kết quả nhập vào sổ theo dõi hồ sơ và phần mềm điện tử thực hiện như sau:</w:t>
            </w:r>
          </w:p>
          <w:p w:rsidR="00B91218" w:rsidRPr="00300697" w:rsidRDefault="00B91218" w:rsidP="005317B2">
            <w:pPr>
              <w:spacing w:before="120" w:after="120" w:line="340" w:lineRule="exact"/>
              <w:jc w:val="both"/>
              <w:rPr>
                <w:iCs/>
                <w:sz w:val="26"/>
                <w:lang w:val="nl-NL"/>
              </w:rPr>
            </w:pPr>
            <w:r w:rsidRPr="00300697">
              <w:rPr>
                <w:iCs/>
                <w:sz w:val="26"/>
                <w:lang w:val="nl-NL"/>
              </w:rPr>
              <w:t>- T</w:t>
            </w:r>
            <w:r w:rsidRPr="00300697">
              <w:rPr>
                <w:color w:val="000000"/>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B91218" w:rsidRPr="00300697" w:rsidRDefault="00B91218" w:rsidP="005317B2">
            <w:pPr>
              <w:spacing w:before="120" w:after="120"/>
              <w:jc w:val="both"/>
              <w:rPr>
                <w:iCs/>
                <w:sz w:val="26"/>
                <w:lang w:val="nl-NL"/>
              </w:rPr>
            </w:pPr>
            <w:r w:rsidRPr="00300697">
              <w:rPr>
                <w:iCs/>
                <w:sz w:val="26"/>
                <w:lang w:val="nl-NL"/>
              </w:rPr>
              <w:t xml:space="preserve">- </w:t>
            </w:r>
            <w:r w:rsidRPr="00300697">
              <w:rPr>
                <w:color w:val="000000"/>
                <w:sz w:val="26"/>
                <w:lang w:val="nl-NL"/>
              </w:rPr>
              <w:t>Tổ chức, cá nhân nhận kết quả giải quyết thủ tục hành chính theo thời gian, địa điểm ghi trên Giấy tiếp nhận hồ sơ và hẹn trả kết quả (</w:t>
            </w:r>
            <w:r w:rsidRPr="00300697">
              <w:rPr>
                <w:iCs/>
                <w:sz w:val="26"/>
                <w:lang w:val="nl-NL"/>
              </w:rPr>
              <w:t xml:space="preserve">xuất trình </w:t>
            </w:r>
            <w:r w:rsidRPr="00300697">
              <w:rPr>
                <w:iCs/>
                <w:sz w:val="26"/>
                <w:lang w:val="nl-NL"/>
              </w:rPr>
              <w:lastRenderedPageBreak/>
              <w:t xml:space="preserve">giấy hẹn trả kết quả). Công chức trả kết quả kiểm tra phiếu hẹn và yêu cầu người đến nhận kết quả ký nhận vào sổ và trao kết quả. </w:t>
            </w:r>
          </w:p>
          <w:p w:rsidR="00B91218" w:rsidRPr="00300697" w:rsidRDefault="00B91218" w:rsidP="005317B2">
            <w:pPr>
              <w:spacing w:before="120" w:after="120"/>
              <w:jc w:val="both"/>
              <w:rPr>
                <w:iCs/>
                <w:sz w:val="26"/>
                <w:lang w:val="nl-NL"/>
              </w:rPr>
            </w:pPr>
            <w:r w:rsidRPr="00300697">
              <w:rPr>
                <w:iCs/>
                <w:sz w:val="26"/>
                <w:lang w:val="nl-NL"/>
              </w:rPr>
              <w:t>- Trường hợp nhận kết quả</w:t>
            </w:r>
            <w:r w:rsidRPr="00300697">
              <w:rPr>
                <w:sz w:val="26"/>
                <w:lang w:val="nl-NL"/>
              </w:rPr>
              <w:t xml:space="preserve"> thông </w:t>
            </w:r>
            <w:r w:rsidRPr="00300697">
              <w:rPr>
                <w:sz w:val="26"/>
                <w:lang w:val="vi-VN"/>
              </w:rPr>
              <w:t xml:space="preserve">qua dịch vụ bưu chính </w:t>
            </w:r>
            <w:r w:rsidRPr="00300697">
              <w:rPr>
                <w:sz w:val="26"/>
                <w:lang w:val="nl-NL"/>
              </w:rPr>
              <w:t>công ích. (</w:t>
            </w:r>
            <w:r w:rsidRPr="00300697">
              <w:rPr>
                <w:iCs/>
                <w:sz w:val="26"/>
                <w:lang w:val="nl-NL"/>
              </w:rPr>
              <w:t>đăng ký</w:t>
            </w:r>
            <w:r w:rsidRPr="00300697">
              <w:rPr>
                <w:sz w:val="26"/>
                <w:lang w:val="nl-NL"/>
              </w:rPr>
              <w:t xml:space="preserve"> theo hướng dẫn của Bưu điện)</w:t>
            </w:r>
            <w:r w:rsidRPr="00300697">
              <w:rPr>
                <w:color w:val="000000"/>
                <w:sz w:val="26"/>
                <w:lang w:val="nl-NL"/>
              </w:rPr>
              <w:t>.</w:t>
            </w:r>
          </w:p>
        </w:tc>
        <w:tc>
          <w:tcPr>
            <w:tcW w:w="1734" w:type="dxa"/>
            <w:shd w:val="clear" w:color="auto" w:fill="auto"/>
            <w:vAlign w:val="center"/>
          </w:tcPr>
          <w:p w:rsidR="00B91218" w:rsidRPr="00300697" w:rsidRDefault="00B91218" w:rsidP="0078761D">
            <w:pPr>
              <w:spacing w:after="120" w:line="234" w:lineRule="atLeast"/>
              <w:jc w:val="center"/>
              <w:rPr>
                <w:bCs/>
                <w:i/>
                <w:sz w:val="26"/>
                <w:lang w:val="nl-NL"/>
              </w:rPr>
            </w:pPr>
            <w:r w:rsidRPr="00300697">
              <w:rPr>
                <w:bCs/>
                <w:i/>
                <w:sz w:val="26"/>
                <w:lang w:val="nl-NL"/>
              </w:rPr>
              <w:lastRenderedPageBreak/>
              <w:t>Thời gian trả kết quả: Sáng: từ 07 giờ đến 11 giờ 30 phút;</w:t>
            </w:r>
          </w:p>
          <w:p w:rsidR="00B91218" w:rsidRPr="00300697" w:rsidRDefault="00B91218" w:rsidP="0078761D">
            <w:pPr>
              <w:spacing w:after="120" w:line="234" w:lineRule="atLeast"/>
              <w:jc w:val="center"/>
              <w:rPr>
                <w:bCs/>
                <w:i/>
                <w:sz w:val="26"/>
                <w:lang w:val="nl-NL"/>
              </w:rPr>
            </w:pPr>
            <w:r w:rsidRPr="00300697">
              <w:rPr>
                <w:bCs/>
                <w:i/>
                <w:sz w:val="26"/>
                <w:lang w:val="nl-NL"/>
              </w:rPr>
              <w:t xml:space="preserve"> Chiều: từ 13 giờ 30 đến 17 giờ của các ngày làm việc.</w:t>
            </w:r>
          </w:p>
        </w:tc>
        <w:tc>
          <w:tcPr>
            <w:tcW w:w="676" w:type="dxa"/>
            <w:shd w:val="clear" w:color="auto" w:fill="auto"/>
          </w:tcPr>
          <w:p w:rsidR="00B91218" w:rsidRPr="00300697" w:rsidRDefault="00B91218" w:rsidP="0078761D">
            <w:pPr>
              <w:spacing w:after="120" w:line="234" w:lineRule="atLeast"/>
              <w:jc w:val="both"/>
              <w:rPr>
                <w:sz w:val="26"/>
                <w:lang w:val="vi-VN"/>
              </w:rPr>
            </w:pPr>
          </w:p>
        </w:tc>
      </w:tr>
    </w:tbl>
    <w:p w:rsidR="00B91218" w:rsidRPr="00300697" w:rsidRDefault="00B91218" w:rsidP="00B91218">
      <w:pPr>
        <w:shd w:val="clear" w:color="auto" w:fill="FFFFFF"/>
        <w:spacing w:before="120" w:after="120"/>
        <w:ind w:firstLine="652"/>
        <w:jc w:val="both"/>
        <w:rPr>
          <w:bCs/>
          <w:i/>
          <w:sz w:val="26"/>
          <w:lang w:val="nl-NL"/>
        </w:rPr>
      </w:pPr>
      <w:r w:rsidRPr="00300697">
        <w:rPr>
          <w:b/>
          <w:bCs/>
          <w:sz w:val="26"/>
          <w:lang w:val="nl-NL"/>
        </w:rPr>
        <w:lastRenderedPageBreak/>
        <w:t xml:space="preserve">8.2. Thành phần, số lượng hồ sơ </w:t>
      </w:r>
    </w:p>
    <w:p w:rsidR="00B91218" w:rsidRPr="00300697" w:rsidRDefault="00B91218" w:rsidP="00B91218">
      <w:pPr>
        <w:shd w:val="clear" w:color="auto" w:fill="FFFFFF"/>
        <w:spacing w:after="120" w:line="234" w:lineRule="atLeast"/>
        <w:ind w:firstLine="720"/>
        <w:jc w:val="both"/>
        <w:rPr>
          <w:sz w:val="26"/>
          <w:lang w:val="nl-NL"/>
        </w:rPr>
      </w:pPr>
      <w:r w:rsidRPr="00300697">
        <w:rPr>
          <w:sz w:val="26"/>
          <w:lang w:val="nl-NL"/>
        </w:rPr>
        <w:t xml:space="preserve">a) Thành phần hồ sơ </w:t>
      </w:r>
    </w:p>
    <w:p w:rsidR="00B91218" w:rsidRPr="00300697" w:rsidRDefault="00B91218" w:rsidP="00B91218">
      <w:pPr>
        <w:widowControl w:val="0"/>
        <w:adjustRightInd w:val="0"/>
        <w:spacing w:before="120" w:line="360" w:lineRule="atLeast"/>
        <w:ind w:firstLine="567"/>
        <w:jc w:val="both"/>
        <w:textAlignment w:val="baseline"/>
        <w:rPr>
          <w:rFonts w:eastAsia="Arial"/>
          <w:color w:val="000000"/>
          <w:sz w:val="26"/>
          <w:lang w:val="vi-VN" w:eastAsia="zh-CN"/>
        </w:rPr>
      </w:pPr>
      <w:r w:rsidRPr="00300697">
        <w:rPr>
          <w:rFonts w:eastAsia="Arial"/>
          <w:color w:val="000000"/>
          <w:sz w:val="26"/>
          <w:lang w:val="vi-VN" w:eastAsia="zh-CN"/>
        </w:rPr>
        <w:t xml:space="preserve">(1) Đơn đề nghị cấp biển hiệu đạt tiêu chuẩn phục vụ khách du lịch (Phụ lục 10 ban hành kèm theo </w:t>
      </w:r>
      <w:r w:rsidRPr="00300697">
        <w:rPr>
          <w:rFonts w:eastAsia="Arial"/>
          <w:color w:val="000000"/>
          <w:sz w:val="26"/>
          <w:lang w:val="de-DE" w:eastAsia="zh-CN"/>
        </w:rPr>
        <w:t>Thông tư số 06/2017/TT-BVHTTDL ngày 15/12/2017)</w:t>
      </w:r>
    </w:p>
    <w:p w:rsidR="00B91218" w:rsidRPr="00300697" w:rsidRDefault="00B91218" w:rsidP="00B91218">
      <w:pPr>
        <w:shd w:val="clear" w:color="auto" w:fill="FFFFFF"/>
        <w:spacing w:after="120" w:line="234" w:lineRule="atLeast"/>
        <w:ind w:firstLine="567"/>
        <w:jc w:val="both"/>
        <w:rPr>
          <w:color w:val="000000"/>
          <w:sz w:val="26"/>
          <w:lang w:val="vi-VN"/>
        </w:rPr>
      </w:pPr>
      <w:r w:rsidRPr="00300697">
        <w:rPr>
          <w:rFonts w:eastAsia="Arial"/>
          <w:color w:val="000000"/>
          <w:sz w:val="26"/>
          <w:lang w:val="vi-VN" w:eastAsia="zh-CN"/>
        </w:rPr>
        <w:t xml:space="preserve">(2) </w:t>
      </w:r>
      <w:r w:rsidRPr="00300697">
        <w:rPr>
          <w:color w:val="000000"/>
          <w:sz w:val="26"/>
          <w:lang w:val="vi-VN"/>
        </w:rPr>
        <w:t>Bản thuyết minh đáp ứng các tiêu chuẩn phục vụ khách du lịch.</w:t>
      </w:r>
    </w:p>
    <w:p w:rsidR="00B91218" w:rsidRPr="00300697" w:rsidRDefault="00B91218" w:rsidP="00B91218">
      <w:pPr>
        <w:shd w:val="clear" w:color="auto" w:fill="FFFFFF"/>
        <w:spacing w:after="120" w:line="234" w:lineRule="atLeast"/>
        <w:ind w:firstLine="709"/>
        <w:jc w:val="both"/>
        <w:rPr>
          <w:sz w:val="26"/>
          <w:lang w:val="vi-VN"/>
        </w:rPr>
      </w:pPr>
      <w:r w:rsidRPr="00300697">
        <w:rPr>
          <w:sz w:val="26"/>
          <w:lang w:val="vi-VN"/>
        </w:rPr>
        <w:t xml:space="preserve">b) Số lượng hồ sơ: </w:t>
      </w:r>
      <w:r w:rsidRPr="00300697">
        <w:rPr>
          <w:color w:val="000000"/>
          <w:sz w:val="26"/>
          <w:lang w:val="nl-NL"/>
        </w:rPr>
        <w:t>01 (bộ).</w:t>
      </w:r>
    </w:p>
    <w:p w:rsidR="00B91218" w:rsidRPr="00300697" w:rsidRDefault="00B91218" w:rsidP="00B91218">
      <w:pPr>
        <w:shd w:val="clear" w:color="auto" w:fill="FFFFFF"/>
        <w:spacing w:after="120" w:line="234" w:lineRule="atLeast"/>
        <w:ind w:firstLine="720"/>
        <w:jc w:val="both"/>
        <w:rPr>
          <w:bCs/>
          <w:i/>
          <w:sz w:val="26"/>
          <w:lang w:val="vi-VN"/>
        </w:rPr>
      </w:pPr>
      <w:r w:rsidRPr="00300697">
        <w:rPr>
          <w:b/>
          <w:bCs/>
          <w:sz w:val="26"/>
          <w:lang w:val="vi-VN"/>
        </w:rPr>
        <w:t xml:space="preserve">8.3. Đối tượng thực hiện thủ tục hành chính: </w:t>
      </w:r>
      <w:r w:rsidRPr="00300697">
        <w:rPr>
          <w:rFonts w:eastAsia="Arial"/>
          <w:color w:val="000000"/>
          <w:sz w:val="26"/>
          <w:lang w:val="vi-VN" w:eastAsia="zh-CN"/>
        </w:rPr>
        <w:t>Tổ chức, cá nhân.</w:t>
      </w:r>
    </w:p>
    <w:p w:rsidR="00B91218" w:rsidRPr="00300697" w:rsidRDefault="00B91218" w:rsidP="00B91218">
      <w:pPr>
        <w:tabs>
          <w:tab w:val="left" w:pos="540"/>
          <w:tab w:val="left" w:pos="720"/>
          <w:tab w:val="left" w:pos="1080"/>
        </w:tabs>
        <w:spacing w:before="120" w:after="120"/>
        <w:ind w:firstLine="709"/>
        <w:rPr>
          <w:b/>
          <w:bCs/>
          <w:sz w:val="26"/>
          <w:lang w:val="vi-VN"/>
        </w:rPr>
      </w:pPr>
      <w:r w:rsidRPr="00300697">
        <w:rPr>
          <w:b/>
          <w:bCs/>
          <w:sz w:val="26"/>
          <w:lang w:val="vi-VN"/>
        </w:rPr>
        <w:t>8.4. Cơ quan giải quyết thủ tục hành chính:</w:t>
      </w:r>
    </w:p>
    <w:p w:rsidR="00B91218" w:rsidRPr="00300697" w:rsidRDefault="00B91218" w:rsidP="00B91218">
      <w:pPr>
        <w:tabs>
          <w:tab w:val="left" w:pos="540"/>
          <w:tab w:val="left" w:pos="720"/>
          <w:tab w:val="left" w:pos="1080"/>
        </w:tabs>
        <w:ind w:firstLine="567"/>
        <w:jc w:val="both"/>
        <w:rPr>
          <w:rFonts w:eastAsia="Arial"/>
          <w:color w:val="000000"/>
          <w:sz w:val="26"/>
          <w:lang w:val="nl-NL"/>
        </w:rPr>
      </w:pPr>
      <w:r w:rsidRPr="00300697">
        <w:rPr>
          <w:rFonts w:eastAsia="Arial"/>
          <w:color w:val="000000"/>
          <w:sz w:val="26"/>
          <w:lang w:val="nl-NL"/>
        </w:rPr>
        <w:t xml:space="preserve">- Cơ quan có thẩm quyền quyết định: </w:t>
      </w:r>
      <w:r w:rsidRPr="00300697">
        <w:rPr>
          <w:rFonts w:eastAsia="Arial"/>
          <w:color w:val="000000"/>
          <w:sz w:val="26"/>
          <w:lang w:val="sv-SE"/>
        </w:rPr>
        <w:t>Sở Văn hóa, Thể thao và Du lịch</w:t>
      </w:r>
      <w:r w:rsidRPr="00300697">
        <w:rPr>
          <w:rFonts w:eastAsia="Arial"/>
          <w:color w:val="000000"/>
          <w:sz w:val="26"/>
          <w:lang w:val="nl-NL"/>
        </w:rPr>
        <w:t>.</w:t>
      </w:r>
    </w:p>
    <w:p w:rsidR="00B91218" w:rsidRPr="00300697" w:rsidRDefault="00B91218" w:rsidP="00B91218">
      <w:pPr>
        <w:tabs>
          <w:tab w:val="left" w:pos="540"/>
          <w:tab w:val="left" w:pos="720"/>
          <w:tab w:val="left" w:pos="1080"/>
        </w:tabs>
        <w:ind w:firstLine="567"/>
        <w:jc w:val="both"/>
        <w:rPr>
          <w:rFonts w:eastAsia="Arial"/>
          <w:color w:val="000000"/>
          <w:sz w:val="26"/>
          <w:lang w:val="nl-NL"/>
        </w:rPr>
      </w:pPr>
      <w:r w:rsidRPr="00300697">
        <w:rPr>
          <w:rFonts w:eastAsia="Arial"/>
          <w:color w:val="000000"/>
          <w:sz w:val="26"/>
          <w:lang w:val="nl-NL"/>
        </w:rPr>
        <w:t>- Cơ quan trực tiếp thực hiện TTHC:</w:t>
      </w:r>
      <w:r w:rsidRPr="00300697">
        <w:rPr>
          <w:rFonts w:eastAsia="Arial"/>
          <w:color w:val="000000"/>
          <w:sz w:val="26"/>
          <w:lang w:val="sv-SE"/>
        </w:rPr>
        <w:t xml:space="preserve"> Sở Văn hóa, Thể thao và Du lịch</w:t>
      </w:r>
      <w:r w:rsidRPr="00300697">
        <w:rPr>
          <w:rFonts w:eastAsia="Arial"/>
          <w:color w:val="000000"/>
          <w:sz w:val="26"/>
          <w:lang w:val="nl-NL"/>
        </w:rPr>
        <w:t>.</w:t>
      </w:r>
    </w:p>
    <w:p w:rsidR="00B91218" w:rsidRPr="00300697" w:rsidRDefault="00B91218" w:rsidP="00B91218">
      <w:pPr>
        <w:shd w:val="clear" w:color="auto" w:fill="FFFFFF"/>
        <w:spacing w:after="120" w:line="234" w:lineRule="atLeast"/>
        <w:ind w:firstLine="709"/>
        <w:jc w:val="both"/>
        <w:rPr>
          <w:bCs/>
          <w:i/>
          <w:sz w:val="26"/>
          <w:lang w:val="nl-NL"/>
        </w:rPr>
      </w:pPr>
      <w:r w:rsidRPr="00300697">
        <w:rPr>
          <w:b/>
          <w:bCs/>
          <w:sz w:val="26"/>
          <w:lang w:val="nl-NL"/>
        </w:rPr>
        <w:t xml:space="preserve">8.5. Kết quả thực hiện thủ tục hành chính: </w:t>
      </w:r>
      <w:r w:rsidRPr="00300697">
        <w:rPr>
          <w:rFonts w:eastAsia="Arial"/>
          <w:color w:val="000000"/>
          <w:sz w:val="26"/>
          <w:lang w:val="nl-NL"/>
        </w:rPr>
        <w:t xml:space="preserve">Quyết định hành chính.              </w:t>
      </w:r>
    </w:p>
    <w:p w:rsidR="00B91218" w:rsidRPr="00300697" w:rsidRDefault="00B91218" w:rsidP="00B91218">
      <w:pPr>
        <w:widowControl w:val="0"/>
        <w:adjustRightInd w:val="0"/>
        <w:spacing w:before="120" w:after="120" w:line="360" w:lineRule="atLeast"/>
        <w:ind w:firstLine="709"/>
        <w:textAlignment w:val="baseline"/>
        <w:rPr>
          <w:rFonts w:eastAsia="Arial"/>
          <w:color w:val="000000"/>
          <w:sz w:val="26"/>
          <w:lang w:val="vi-VN" w:eastAsia="zh-CN"/>
        </w:rPr>
      </w:pPr>
      <w:r w:rsidRPr="00300697">
        <w:rPr>
          <w:b/>
          <w:bCs/>
          <w:sz w:val="26"/>
          <w:lang w:val="nl-NL"/>
        </w:rPr>
        <w:t>8.6. Phí, lệ phí:</w:t>
      </w:r>
      <w:r w:rsidRPr="00300697">
        <w:rPr>
          <w:sz w:val="26"/>
          <w:lang w:val="nl-NL"/>
        </w:rPr>
        <w:t> </w:t>
      </w:r>
      <w:r w:rsidRPr="00300697">
        <w:rPr>
          <w:rFonts w:eastAsia="Arial"/>
          <w:b/>
          <w:bCs/>
          <w:color w:val="000000"/>
          <w:sz w:val="26"/>
          <w:lang w:val="vi-VN" w:eastAsia="zh-CN"/>
        </w:rPr>
        <w:t>(</w:t>
      </w:r>
      <w:r w:rsidRPr="00300697">
        <w:rPr>
          <w:rFonts w:eastAsia="Arial"/>
          <w:color w:val="000000"/>
          <w:sz w:val="26"/>
          <w:lang w:val="vi-VN" w:eastAsia="zh-CN"/>
        </w:rPr>
        <w:t>Điều 4 Thông tư số 34/2018/TT-BTC ngày 30/3/2018 của Bộ trưởng Bộ Tài chính)</w:t>
      </w:r>
    </w:p>
    <w:p w:rsidR="00B91218" w:rsidRPr="00300697" w:rsidRDefault="00B91218" w:rsidP="00B91218">
      <w:pPr>
        <w:widowControl w:val="0"/>
        <w:adjustRightInd w:val="0"/>
        <w:spacing w:before="120" w:after="120" w:line="360" w:lineRule="atLeast"/>
        <w:ind w:firstLine="709"/>
        <w:jc w:val="both"/>
        <w:textAlignment w:val="baseline"/>
        <w:rPr>
          <w:rFonts w:eastAsia="Arial"/>
          <w:color w:val="000000"/>
          <w:sz w:val="26"/>
          <w:lang w:val="vi-VN" w:eastAsia="zh-CN"/>
        </w:rPr>
      </w:pPr>
      <w:r w:rsidRPr="00300697">
        <w:rPr>
          <w:rFonts w:eastAsia="Arial"/>
          <w:color w:val="000000"/>
          <w:sz w:val="26"/>
          <w:lang w:val="vi-VN" w:eastAsia="zh-CN"/>
        </w:rPr>
        <w:t>+ Phí thẩm định công nhận cơ sở kinh doanh dịch vụ thể thao đạt tiêu chuẩn phục vụ khách du lịch: 1.000.000 đồng/hồ sơ.</w:t>
      </w:r>
    </w:p>
    <w:p w:rsidR="00B91218" w:rsidRPr="00300697" w:rsidRDefault="00B91218" w:rsidP="00B91218">
      <w:pPr>
        <w:widowControl w:val="0"/>
        <w:adjustRightInd w:val="0"/>
        <w:spacing w:before="120" w:after="120" w:line="360" w:lineRule="atLeast"/>
        <w:ind w:firstLine="709"/>
        <w:textAlignment w:val="baseline"/>
        <w:rPr>
          <w:b/>
          <w:bCs/>
          <w:sz w:val="26"/>
          <w:lang w:val="vi-VN"/>
        </w:rPr>
      </w:pPr>
      <w:r w:rsidRPr="00300697">
        <w:rPr>
          <w:b/>
          <w:bCs/>
          <w:sz w:val="26"/>
          <w:lang w:val="vi-VN"/>
        </w:rPr>
        <w:t xml:space="preserve">8.7. Tên mẫu đơn, mẫu tờ khai: </w:t>
      </w:r>
    </w:p>
    <w:p w:rsidR="00B91218" w:rsidRPr="00300697" w:rsidRDefault="00B91218" w:rsidP="00B91218">
      <w:pPr>
        <w:widowControl w:val="0"/>
        <w:adjustRightInd w:val="0"/>
        <w:spacing w:before="120" w:line="360" w:lineRule="atLeast"/>
        <w:ind w:firstLine="567"/>
        <w:jc w:val="both"/>
        <w:textAlignment w:val="baseline"/>
        <w:rPr>
          <w:rFonts w:eastAsia="Arial"/>
          <w:color w:val="000000"/>
          <w:sz w:val="26"/>
          <w:lang w:val="vi-VN" w:eastAsia="zh-CN"/>
        </w:rPr>
      </w:pPr>
      <w:r w:rsidRPr="00300697">
        <w:rPr>
          <w:rFonts w:eastAsia="Arial"/>
          <w:color w:val="000000"/>
          <w:sz w:val="26"/>
          <w:lang w:val="vi-VN" w:eastAsia="zh-CN"/>
        </w:rPr>
        <w:t xml:space="preserve">- Đơn đề nghị cấp biển hiệu đạt tiêu chuẩn phục vụ khách du lịch (Phụ lục 10 ban hành kèm theo </w:t>
      </w:r>
      <w:r w:rsidRPr="00300697">
        <w:rPr>
          <w:rFonts w:eastAsia="Arial"/>
          <w:color w:val="000000"/>
          <w:sz w:val="26"/>
          <w:lang w:val="de-DE" w:eastAsia="zh-CN"/>
        </w:rPr>
        <w:t>Thông tư số 06/2017/TT-BVHTTDL ngày 15/12/2017).</w:t>
      </w:r>
    </w:p>
    <w:p w:rsidR="00B91218" w:rsidRPr="00300697" w:rsidRDefault="00B91218" w:rsidP="00B91218">
      <w:pPr>
        <w:widowControl w:val="0"/>
        <w:spacing w:before="120" w:after="120"/>
        <w:ind w:firstLine="709"/>
        <w:rPr>
          <w:rFonts w:eastAsia="Arial"/>
          <w:bCs/>
          <w:color w:val="000000"/>
          <w:sz w:val="26"/>
          <w:lang w:val="nl-NL" w:eastAsia="zh-CN"/>
        </w:rPr>
      </w:pPr>
      <w:r w:rsidRPr="00300697">
        <w:rPr>
          <w:b/>
          <w:bCs/>
          <w:sz w:val="26"/>
          <w:lang w:val="hr-HR"/>
        </w:rPr>
        <w:t xml:space="preserve">8.8. Yêu cầu, điều kiện thực hiện thủ tục hành chính: </w:t>
      </w:r>
    </w:p>
    <w:p w:rsidR="00B91218" w:rsidRPr="00300697" w:rsidRDefault="00B91218" w:rsidP="00B91218">
      <w:pPr>
        <w:shd w:val="clear" w:color="auto" w:fill="FFFFFF"/>
        <w:spacing w:before="120" w:line="234" w:lineRule="atLeast"/>
        <w:ind w:firstLine="567"/>
        <w:jc w:val="both"/>
        <w:rPr>
          <w:color w:val="000000"/>
          <w:sz w:val="26"/>
          <w:lang w:val="de-DE"/>
        </w:rPr>
      </w:pPr>
      <w:r w:rsidRPr="00300697">
        <w:rPr>
          <w:color w:val="000000"/>
          <w:sz w:val="26"/>
          <w:lang w:val="vi-VN"/>
        </w:rPr>
        <w:t>1. Có đăng ký kinh doanh và bảo đảm các điều kiện kinh doanh đối với dịch vụ ăn uống theo quy định của pháp luật.</w:t>
      </w:r>
    </w:p>
    <w:p w:rsidR="00B91218" w:rsidRPr="00300697" w:rsidRDefault="00B91218" w:rsidP="00B91218">
      <w:pPr>
        <w:shd w:val="clear" w:color="auto" w:fill="FFFFFF"/>
        <w:spacing w:before="120" w:line="234" w:lineRule="atLeast"/>
        <w:ind w:firstLine="567"/>
        <w:jc w:val="both"/>
        <w:rPr>
          <w:color w:val="000000"/>
          <w:sz w:val="26"/>
          <w:lang w:val="de-DE"/>
        </w:rPr>
      </w:pPr>
      <w:r w:rsidRPr="00300697">
        <w:rPr>
          <w:color w:val="000000"/>
          <w:sz w:val="26"/>
          <w:lang w:val="vi-VN"/>
        </w:rPr>
        <w:t>2. Phòng ăn có đủ ánh sáng; có hệ thống thông gió; có bàn, ghế hoặc chỗ ngồi thuận tiện; nền nhà khô, sạch, không trơn, trượt; đồ dùng được rửa sạch và để khô; có thùng đựng rác.</w:t>
      </w:r>
    </w:p>
    <w:p w:rsidR="00B91218" w:rsidRPr="00300697" w:rsidRDefault="00B91218" w:rsidP="00B91218">
      <w:pPr>
        <w:shd w:val="clear" w:color="auto" w:fill="FFFFFF"/>
        <w:spacing w:before="120" w:line="234" w:lineRule="atLeast"/>
        <w:ind w:firstLine="567"/>
        <w:jc w:val="both"/>
        <w:rPr>
          <w:color w:val="000000"/>
          <w:sz w:val="26"/>
          <w:lang w:val="de-DE"/>
        </w:rPr>
      </w:pPr>
      <w:r w:rsidRPr="00300697">
        <w:rPr>
          <w:color w:val="000000"/>
          <w:sz w:val="26"/>
          <w:lang w:val="vi-VN"/>
        </w:rPr>
        <w:t>3. Có thực đơn bằng tiếng Việt, tiếng Anh và ngôn ngữ khác (nếu cần) kèm theo hình ảnh minh họa.</w:t>
      </w:r>
    </w:p>
    <w:p w:rsidR="00B91218" w:rsidRPr="00300697" w:rsidRDefault="00B91218" w:rsidP="00B91218">
      <w:pPr>
        <w:shd w:val="clear" w:color="auto" w:fill="FFFFFF"/>
        <w:spacing w:before="120" w:line="234" w:lineRule="atLeast"/>
        <w:ind w:firstLine="567"/>
        <w:jc w:val="both"/>
        <w:rPr>
          <w:color w:val="000000"/>
          <w:sz w:val="26"/>
          <w:lang w:val="de-DE"/>
        </w:rPr>
      </w:pPr>
      <w:r w:rsidRPr="00300697">
        <w:rPr>
          <w:color w:val="000000"/>
          <w:sz w:val="26"/>
          <w:lang w:val="vi-VN"/>
        </w:rPr>
        <w:t>4. Bếp thông thoáng, có khu vực sơ chế và chế biến món ăn riêng biệt; có trang thiết bị bảo quản và chế biến thực phẩm.</w:t>
      </w:r>
    </w:p>
    <w:p w:rsidR="00B91218" w:rsidRPr="00300697" w:rsidRDefault="00B91218" w:rsidP="00B91218">
      <w:pPr>
        <w:shd w:val="clear" w:color="auto" w:fill="FFFFFF"/>
        <w:spacing w:before="120" w:line="234" w:lineRule="atLeast"/>
        <w:ind w:firstLine="567"/>
        <w:jc w:val="both"/>
        <w:rPr>
          <w:color w:val="000000"/>
          <w:sz w:val="26"/>
          <w:lang w:val="de-DE"/>
        </w:rPr>
      </w:pPr>
      <w:r w:rsidRPr="00300697">
        <w:rPr>
          <w:color w:val="000000"/>
          <w:sz w:val="26"/>
          <w:lang w:val="vi-VN"/>
        </w:rPr>
        <w:lastRenderedPageBreak/>
        <w:t>5. Nhân viên có thái độ phục vụ văn minh, lịch sự; mặc đồng phục và đeo biển tên trên áo.</w:t>
      </w:r>
    </w:p>
    <w:p w:rsidR="00B91218" w:rsidRPr="00300697" w:rsidRDefault="00B91218" w:rsidP="00B91218">
      <w:pPr>
        <w:shd w:val="clear" w:color="auto" w:fill="FFFFFF"/>
        <w:spacing w:before="120" w:line="234" w:lineRule="atLeast"/>
        <w:ind w:firstLine="567"/>
        <w:jc w:val="both"/>
        <w:rPr>
          <w:color w:val="000000"/>
          <w:sz w:val="26"/>
          <w:lang w:val="de-DE"/>
        </w:rPr>
      </w:pPr>
      <w:r w:rsidRPr="00300697">
        <w:rPr>
          <w:color w:val="000000"/>
          <w:sz w:val="26"/>
          <w:lang w:val="de-DE"/>
        </w:rPr>
        <w:t>6</w:t>
      </w:r>
      <w:r w:rsidRPr="00300697">
        <w:rPr>
          <w:color w:val="000000"/>
          <w:sz w:val="26"/>
          <w:lang w:val="vi-VN"/>
        </w:rPr>
        <w:t>. Niêm yết giá, bán đúng giá niêm yết và nhận thanh toán bằng thẻ do ngân hàng phát hành.</w:t>
      </w:r>
    </w:p>
    <w:p w:rsidR="00B91218" w:rsidRPr="00300697" w:rsidRDefault="00B91218" w:rsidP="00B91218">
      <w:pPr>
        <w:shd w:val="clear" w:color="auto" w:fill="FFFFFF"/>
        <w:spacing w:before="120" w:line="234" w:lineRule="atLeast"/>
        <w:ind w:firstLine="567"/>
        <w:jc w:val="both"/>
        <w:rPr>
          <w:color w:val="000000"/>
          <w:sz w:val="26"/>
          <w:lang w:val="de-DE"/>
        </w:rPr>
      </w:pPr>
      <w:r w:rsidRPr="00300697">
        <w:rPr>
          <w:color w:val="000000"/>
          <w:sz w:val="26"/>
          <w:lang w:val="de-DE"/>
        </w:rPr>
        <w:t>7</w:t>
      </w:r>
      <w:r w:rsidRPr="00300697">
        <w:rPr>
          <w:color w:val="000000"/>
          <w:sz w:val="26"/>
          <w:lang w:val="vi-VN"/>
        </w:rPr>
        <w:t>. Có nhà vệ sinh sạch sẽ, được thông gió và đủ ánh sáng.</w:t>
      </w:r>
    </w:p>
    <w:p w:rsidR="00B91218" w:rsidRPr="00300697" w:rsidRDefault="00B91218" w:rsidP="00B91218">
      <w:pPr>
        <w:shd w:val="clear" w:color="auto" w:fill="FFFFFF"/>
        <w:spacing w:before="120" w:line="234" w:lineRule="atLeast"/>
        <w:ind w:firstLine="567"/>
        <w:jc w:val="both"/>
        <w:rPr>
          <w:b/>
          <w:bCs/>
          <w:sz w:val="26"/>
          <w:lang w:val="de-DE"/>
        </w:rPr>
      </w:pPr>
      <w:r w:rsidRPr="00300697">
        <w:rPr>
          <w:b/>
          <w:color w:val="000000"/>
          <w:sz w:val="26"/>
          <w:lang w:val="de-DE"/>
        </w:rPr>
        <w:t>8</w:t>
      </w:r>
      <w:r w:rsidRPr="00300697">
        <w:rPr>
          <w:b/>
          <w:bCs/>
          <w:sz w:val="26"/>
          <w:lang w:val="de-DE"/>
        </w:rPr>
        <w:t>.9. Căn cứ pháp lý của thủ tục hành chính:</w:t>
      </w:r>
    </w:p>
    <w:p w:rsidR="00B91218" w:rsidRPr="00300697" w:rsidRDefault="00B91218" w:rsidP="00B91218">
      <w:pPr>
        <w:spacing w:before="120"/>
        <w:ind w:firstLine="567"/>
        <w:jc w:val="both"/>
        <w:rPr>
          <w:color w:val="000000"/>
          <w:sz w:val="26"/>
          <w:lang w:val="nl-NL"/>
        </w:rPr>
      </w:pPr>
      <w:r w:rsidRPr="00300697">
        <w:rPr>
          <w:color w:val="000000"/>
          <w:sz w:val="26"/>
          <w:lang w:val="pt-BR" w:eastAsia="vi-VN"/>
        </w:rPr>
        <w:t xml:space="preserve">- </w:t>
      </w:r>
      <w:r w:rsidRPr="00300697">
        <w:rPr>
          <w:color w:val="000000"/>
          <w:sz w:val="26"/>
          <w:lang w:val="nl-NL"/>
        </w:rPr>
        <w:t>Luật Du lịch số: 09/2017/QH14, ngày 19/06/2017;</w:t>
      </w:r>
    </w:p>
    <w:p w:rsidR="00B91218" w:rsidRPr="00300697" w:rsidRDefault="00B91218" w:rsidP="00B91218">
      <w:pPr>
        <w:spacing w:before="120"/>
        <w:ind w:firstLine="567"/>
        <w:jc w:val="both"/>
        <w:rPr>
          <w:color w:val="000000"/>
          <w:sz w:val="26"/>
          <w:lang w:val="nl-NL"/>
        </w:rPr>
      </w:pPr>
      <w:r w:rsidRPr="00300697">
        <w:rPr>
          <w:color w:val="000000"/>
          <w:sz w:val="26"/>
          <w:lang w:val="nl-NL"/>
        </w:rPr>
        <w:t>- Thông tư số: 06/2017/TT- BVHTTDL ngày 15/12/2017 của Bộ Trưởng Bộ Văn hóa, Thể thao và Du lịch Quy định chi tiết thi hành một số  điều của Luật Du lịch.</w:t>
      </w:r>
    </w:p>
    <w:p w:rsidR="00B91218" w:rsidRPr="00300697" w:rsidRDefault="00B91218" w:rsidP="00B91218">
      <w:pPr>
        <w:spacing w:before="120"/>
        <w:ind w:firstLine="567"/>
        <w:jc w:val="both"/>
        <w:rPr>
          <w:color w:val="000000"/>
          <w:sz w:val="26"/>
          <w:shd w:val="clear" w:color="auto" w:fill="FFFFFF"/>
          <w:lang w:val="nl-NL"/>
        </w:rPr>
      </w:pPr>
      <w:r w:rsidRPr="00300697">
        <w:rPr>
          <w:color w:val="000000"/>
          <w:sz w:val="26"/>
          <w:lang w:val="pt-BR" w:eastAsia="vi-VN"/>
        </w:rPr>
        <w:t xml:space="preserve">- </w:t>
      </w:r>
      <w:r w:rsidRPr="00300697">
        <w:rPr>
          <w:color w:val="000000"/>
          <w:sz w:val="26"/>
          <w:lang w:val="pt-BR"/>
        </w:rPr>
        <w:t xml:space="preserve">Thông tư số 34/2018/TT-BTC, ngày 30/3/2018 của Bộ trưởng Bộ Tài chính </w:t>
      </w:r>
      <w:r w:rsidRPr="00300697">
        <w:rPr>
          <w:color w:val="000000"/>
          <w:spacing w:val="-4"/>
          <w:sz w:val="26"/>
          <w:lang w:val="pt-BR"/>
        </w:rPr>
        <w:t>quy định mức thu, chế độ thu, nộp và quản lý phí thẩm định công nhận hạng cơ sở lưu trú du lịch, cơ sở kinh doanh dịch vụ du lịch khác đạt tiêu chuẩn phục vụ khách du lịch</w:t>
      </w:r>
      <w:r w:rsidRPr="00300697">
        <w:rPr>
          <w:color w:val="000000"/>
          <w:sz w:val="26"/>
          <w:shd w:val="clear" w:color="auto" w:fill="FFFFFF"/>
          <w:lang w:val="nl-NL"/>
        </w:rPr>
        <w:t>.</w:t>
      </w:r>
    </w:p>
    <w:p w:rsidR="00B91218" w:rsidRPr="00300697" w:rsidRDefault="00B91218" w:rsidP="00B91218">
      <w:pPr>
        <w:shd w:val="clear" w:color="auto" w:fill="FFFFFF"/>
        <w:spacing w:after="120" w:line="234" w:lineRule="atLeast"/>
        <w:ind w:firstLine="720"/>
        <w:jc w:val="both"/>
        <w:rPr>
          <w:i/>
          <w:sz w:val="26"/>
          <w:lang w:val="vi-VN"/>
        </w:rPr>
      </w:pPr>
      <w:r>
        <w:rPr>
          <w:b/>
          <w:sz w:val="26"/>
          <w:lang w:val="nl-NL"/>
        </w:rPr>
        <w:t>8</w:t>
      </w:r>
      <w:r w:rsidRPr="00300697">
        <w:rPr>
          <w:b/>
          <w:sz w:val="26"/>
          <w:lang w:val="nl-NL"/>
        </w:rPr>
        <w:t>.10. Lưu hồ sơ (ISO)</w:t>
      </w:r>
      <w:r w:rsidRPr="00300697">
        <w:rPr>
          <w:b/>
          <w:sz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4"/>
        <w:gridCol w:w="2072"/>
        <w:gridCol w:w="1833"/>
      </w:tblGrid>
      <w:tr w:rsidR="00B91218" w:rsidRPr="00300697" w:rsidTr="0078761D">
        <w:trPr>
          <w:trHeight w:val="517"/>
        </w:trPr>
        <w:tc>
          <w:tcPr>
            <w:tcW w:w="2839" w:type="pct"/>
            <w:tcBorders>
              <w:top w:val="single" w:sz="4" w:space="0" w:color="auto"/>
              <w:left w:val="single" w:sz="4" w:space="0" w:color="auto"/>
              <w:bottom w:val="single" w:sz="4" w:space="0" w:color="auto"/>
              <w:right w:val="single" w:sz="4" w:space="0" w:color="auto"/>
            </w:tcBorders>
            <w:vAlign w:val="center"/>
          </w:tcPr>
          <w:p w:rsidR="00B91218" w:rsidRPr="00300697" w:rsidRDefault="00B91218" w:rsidP="0078761D">
            <w:pPr>
              <w:spacing w:before="40" w:after="40"/>
              <w:jc w:val="center"/>
              <w:rPr>
                <w:sz w:val="26"/>
                <w:lang w:val="nl-NL"/>
              </w:rPr>
            </w:pPr>
            <w:r w:rsidRPr="00300697">
              <w:rPr>
                <w:b/>
                <w:bCs/>
                <w:color w:val="000000"/>
                <w:sz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rsidR="00B91218" w:rsidRPr="00300697" w:rsidRDefault="00B91218" w:rsidP="0078761D">
            <w:pPr>
              <w:spacing w:before="40" w:after="40"/>
              <w:jc w:val="center"/>
              <w:rPr>
                <w:b/>
                <w:sz w:val="26"/>
                <w:lang w:val="nl-NL"/>
              </w:rPr>
            </w:pPr>
            <w:r w:rsidRPr="00300697">
              <w:rPr>
                <w:b/>
                <w:sz w:val="26"/>
                <w:lang w:val="nl-NL"/>
              </w:rPr>
              <w:t>Bộ phận lưu trữ</w:t>
            </w:r>
          </w:p>
        </w:tc>
        <w:tc>
          <w:tcPr>
            <w:tcW w:w="1014" w:type="pct"/>
            <w:tcBorders>
              <w:top w:val="single" w:sz="4" w:space="0" w:color="auto"/>
              <w:left w:val="single" w:sz="4" w:space="0" w:color="auto"/>
              <w:bottom w:val="single" w:sz="4" w:space="0" w:color="auto"/>
              <w:right w:val="single" w:sz="4" w:space="0" w:color="auto"/>
            </w:tcBorders>
            <w:vAlign w:val="center"/>
          </w:tcPr>
          <w:p w:rsidR="00B91218" w:rsidRPr="00300697" w:rsidRDefault="00B91218" w:rsidP="0078761D">
            <w:pPr>
              <w:spacing w:before="40" w:after="40"/>
              <w:jc w:val="center"/>
              <w:rPr>
                <w:sz w:val="26"/>
                <w:lang w:val="nl-NL"/>
              </w:rPr>
            </w:pPr>
            <w:r w:rsidRPr="00300697">
              <w:rPr>
                <w:b/>
                <w:bCs/>
                <w:color w:val="000000"/>
                <w:sz w:val="26"/>
                <w:lang w:val="nl-NL"/>
              </w:rPr>
              <w:t>Thời gian lưu</w:t>
            </w:r>
          </w:p>
        </w:tc>
      </w:tr>
      <w:tr w:rsidR="00B91218" w:rsidRPr="00300697" w:rsidTr="0078761D">
        <w:trPr>
          <w:trHeight w:val="517"/>
        </w:trPr>
        <w:tc>
          <w:tcPr>
            <w:tcW w:w="2839" w:type="pct"/>
            <w:tcBorders>
              <w:top w:val="single" w:sz="4" w:space="0" w:color="auto"/>
              <w:left w:val="single" w:sz="4" w:space="0" w:color="auto"/>
              <w:bottom w:val="single" w:sz="4" w:space="0" w:color="auto"/>
              <w:right w:val="single" w:sz="4" w:space="0" w:color="auto"/>
            </w:tcBorders>
            <w:vAlign w:val="center"/>
          </w:tcPr>
          <w:p w:rsidR="00B91218" w:rsidRPr="00300697" w:rsidRDefault="00B91218" w:rsidP="0078761D">
            <w:pPr>
              <w:spacing w:before="40" w:after="40"/>
              <w:rPr>
                <w:sz w:val="26"/>
                <w:lang w:val="nl-NL"/>
              </w:rPr>
            </w:pPr>
            <w:r w:rsidRPr="00300697">
              <w:rPr>
                <w:sz w:val="26"/>
                <w:lang w:val="nl-NL"/>
              </w:rPr>
              <w:t>-</w:t>
            </w:r>
            <w:r>
              <w:rPr>
                <w:sz w:val="26"/>
                <w:lang w:val="nl-NL"/>
              </w:rPr>
              <w:t xml:space="preserve"> Như mục 8</w:t>
            </w:r>
            <w:r w:rsidRPr="00300697">
              <w:rPr>
                <w:sz w:val="26"/>
                <w:lang w:val="nl-NL"/>
              </w:rPr>
              <w:t>.2;</w:t>
            </w:r>
          </w:p>
          <w:p w:rsidR="00B91218" w:rsidRPr="00300697" w:rsidRDefault="00B91218" w:rsidP="0078761D">
            <w:pPr>
              <w:spacing w:before="40" w:after="40"/>
              <w:contextualSpacing/>
              <w:jc w:val="both"/>
              <w:rPr>
                <w:sz w:val="26"/>
                <w:lang w:val="nl-NL"/>
              </w:rPr>
            </w:pPr>
            <w:r w:rsidRPr="00300697">
              <w:rPr>
                <w:sz w:val="26"/>
                <w:lang w:val="nl-NL"/>
              </w:rPr>
              <w:t>- Kết quả giải quyết TTHC hoặc Văn bản trả lời của đơn vị đối với hồ sơ không đáp ứng yêu cầu, điều kiện.</w:t>
            </w:r>
          </w:p>
          <w:p w:rsidR="00B91218" w:rsidRPr="00300697" w:rsidRDefault="00B91218" w:rsidP="0078761D">
            <w:pPr>
              <w:spacing w:before="40" w:after="40"/>
              <w:rPr>
                <w:sz w:val="26"/>
                <w:lang w:val="nl-NL"/>
              </w:rPr>
            </w:pPr>
            <w:r w:rsidRPr="00300697">
              <w:rPr>
                <w:sz w:val="26"/>
                <w:lang w:val="nl-NL"/>
              </w:rPr>
              <w:t>- Hồ sơ thẩm định (nếu có)</w:t>
            </w:r>
          </w:p>
          <w:p w:rsidR="00B91218" w:rsidRPr="00300697" w:rsidRDefault="00B91218" w:rsidP="0078761D">
            <w:pPr>
              <w:spacing w:before="40" w:after="40"/>
              <w:rPr>
                <w:sz w:val="26"/>
                <w:lang w:val="nl-NL"/>
              </w:rPr>
            </w:pPr>
            <w:r w:rsidRPr="00300697">
              <w:rPr>
                <w:sz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rsidR="00B91218" w:rsidRPr="00300697" w:rsidRDefault="00B91218" w:rsidP="0078761D">
            <w:pPr>
              <w:spacing w:before="40" w:after="40"/>
              <w:jc w:val="center"/>
              <w:rPr>
                <w:sz w:val="26"/>
                <w:lang w:val="nl-NL"/>
              </w:rPr>
            </w:pPr>
            <w:r w:rsidRPr="00300697">
              <w:rPr>
                <w:sz w:val="26"/>
                <w:lang w:val="nl-NL"/>
              </w:rPr>
              <w:t>Phòng Quản lý Du lịch</w:t>
            </w:r>
          </w:p>
        </w:tc>
        <w:tc>
          <w:tcPr>
            <w:tcW w:w="1014" w:type="pct"/>
            <w:tcBorders>
              <w:top w:val="single" w:sz="4" w:space="0" w:color="auto"/>
              <w:left w:val="single" w:sz="4" w:space="0" w:color="auto"/>
              <w:right w:val="single" w:sz="4" w:space="0" w:color="auto"/>
            </w:tcBorders>
            <w:vAlign w:val="center"/>
          </w:tcPr>
          <w:p w:rsidR="00B91218" w:rsidRPr="00300697" w:rsidRDefault="00B91218" w:rsidP="0078761D">
            <w:pPr>
              <w:spacing w:before="40" w:after="40"/>
              <w:jc w:val="center"/>
              <w:rPr>
                <w:color w:val="000000"/>
                <w:sz w:val="26"/>
                <w:lang w:val="nl-NL"/>
              </w:rPr>
            </w:pPr>
            <w:r w:rsidRPr="00300697">
              <w:rPr>
                <w:color w:val="000000"/>
                <w:sz w:val="26"/>
                <w:lang w:val="nl-NL"/>
              </w:rPr>
              <w:t>Vĩnh viễn</w:t>
            </w:r>
          </w:p>
          <w:p w:rsidR="00B91218" w:rsidRPr="00300697" w:rsidRDefault="00B91218" w:rsidP="0078761D">
            <w:pPr>
              <w:spacing w:before="40" w:after="40"/>
              <w:jc w:val="both"/>
              <w:rPr>
                <w:sz w:val="26"/>
                <w:lang w:val="nl-NL"/>
              </w:rPr>
            </w:pPr>
          </w:p>
          <w:p w:rsidR="00B91218" w:rsidRPr="00300697" w:rsidRDefault="00B91218" w:rsidP="0078761D">
            <w:pPr>
              <w:spacing w:before="40" w:after="40"/>
              <w:jc w:val="both"/>
              <w:rPr>
                <w:sz w:val="26"/>
                <w:lang w:val="nl-NL"/>
              </w:rPr>
            </w:pPr>
          </w:p>
          <w:p w:rsidR="00B91218" w:rsidRPr="00300697" w:rsidRDefault="00B91218" w:rsidP="0078761D">
            <w:pPr>
              <w:spacing w:before="40" w:after="40"/>
              <w:jc w:val="both"/>
              <w:rPr>
                <w:sz w:val="26"/>
                <w:lang w:val="nl-NL"/>
              </w:rPr>
            </w:pPr>
          </w:p>
          <w:p w:rsidR="00B91218" w:rsidRPr="00300697" w:rsidRDefault="00B91218" w:rsidP="0078761D">
            <w:pPr>
              <w:spacing w:before="40" w:after="40"/>
              <w:jc w:val="both"/>
              <w:rPr>
                <w:sz w:val="26"/>
                <w:lang w:val="nl-NL"/>
              </w:rPr>
            </w:pPr>
            <w:r w:rsidRPr="00300697">
              <w:rPr>
                <w:sz w:val="26"/>
                <w:lang w:val="nl-NL"/>
              </w:rPr>
              <w:t>Lưu trữ theo quy định hiện hành</w:t>
            </w:r>
          </w:p>
        </w:tc>
      </w:tr>
    </w:tbl>
    <w:p w:rsidR="00B91218" w:rsidRPr="00300697" w:rsidRDefault="00B91218" w:rsidP="00B91218">
      <w:pPr>
        <w:rPr>
          <w:bCs/>
          <w:i/>
          <w:sz w:val="26"/>
          <w:lang w:val="nl-NL"/>
        </w:rPr>
      </w:pPr>
    </w:p>
    <w:p w:rsidR="00B91218" w:rsidRPr="00300697" w:rsidRDefault="00B91218" w:rsidP="00B91218">
      <w:pPr>
        <w:rPr>
          <w:bCs/>
          <w:i/>
          <w:sz w:val="26"/>
          <w:lang w:val="nl-NL"/>
        </w:rPr>
      </w:pPr>
    </w:p>
    <w:p w:rsidR="00B91218" w:rsidRPr="00300697" w:rsidRDefault="00B91218" w:rsidP="00B91218">
      <w:pPr>
        <w:rPr>
          <w:bCs/>
          <w:i/>
          <w:sz w:val="26"/>
          <w:lang w:val="nl-NL"/>
        </w:rPr>
      </w:pPr>
    </w:p>
    <w:p w:rsidR="00B91218" w:rsidRPr="00300697" w:rsidRDefault="00B91218" w:rsidP="00B91218">
      <w:pPr>
        <w:rPr>
          <w:bCs/>
          <w:i/>
          <w:sz w:val="26"/>
          <w:lang w:val="nl-NL"/>
        </w:rPr>
      </w:pPr>
    </w:p>
    <w:p w:rsidR="00B91218" w:rsidRPr="00300697" w:rsidRDefault="00B91218" w:rsidP="00B91218">
      <w:pPr>
        <w:rPr>
          <w:bCs/>
          <w:i/>
          <w:sz w:val="26"/>
          <w:lang w:val="nl-NL"/>
        </w:rPr>
      </w:pPr>
    </w:p>
    <w:p w:rsidR="00B91218" w:rsidRPr="00300697" w:rsidRDefault="00B91218" w:rsidP="00B91218">
      <w:pPr>
        <w:rPr>
          <w:bCs/>
          <w:i/>
          <w:sz w:val="26"/>
          <w:lang w:val="nl-NL"/>
        </w:rPr>
      </w:pPr>
    </w:p>
    <w:p w:rsidR="00B91218" w:rsidRPr="00300697" w:rsidRDefault="00B91218" w:rsidP="00B91218">
      <w:pPr>
        <w:rPr>
          <w:bCs/>
          <w:i/>
          <w:sz w:val="26"/>
          <w:lang w:val="nl-NL"/>
        </w:rPr>
      </w:pPr>
    </w:p>
    <w:p w:rsidR="00B91218" w:rsidRPr="00300697" w:rsidRDefault="00B91218" w:rsidP="00B91218">
      <w:pPr>
        <w:rPr>
          <w:bCs/>
          <w:i/>
          <w:sz w:val="26"/>
          <w:lang w:val="nl-NL"/>
        </w:rPr>
      </w:pPr>
    </w:p>
    <w:p w:rsidR="00B91218" w:rsidRPr="00300697" w:rsidRDefault="00B91218" w:rsidP="00B91218">
      <w:pPr>
        <w:rPr>
          <w:bCs/>
          <w:i/>
          <w:sz w:val="26"/>
          <w:lang w:val="nl-NL"/>
        </w:rPr>
      </w:pPr>
    </w:p>
    <w:p w:rsidR="00B91218" w:rsidRPr="00300697" w:rsidRDefault="00B91218" w:rsidP="00B91218">
      <w:pPr>
        <w:rPr>
          <w:bCs/>
          <w:i/>
          <w:sz w:val="26"/>
          <w:lang w:val="nl-NL"/>
        </w:rPr>
      </w:pPr>
    </w:p>
    <w:p w:rsidR="00B91218" w:rsidRPr="00300697" w:rsidRDefault="00B91218" w:rsidP="00B91218">
      <w:pPr>
        <w:rPr>
          <w:bCs/>
          <w:i/>
          <w:sz w:val="26"/>
          <w:lang w:val="nl-NL"/>
        </w:rPr>
      </w:pPr>
    </w:p>
    <w:p w:rsidR="00B91218" w:rsidRPr="00300697" w:rsidRDefault="00B91218" w:rsidP="00B91218">
      <w:pPr>
        <w:rPr>
          <w:bCs/>
          <w:i/>
          <w:sz w:val="26"/>
          <w:lang w:val="nl-NL"/>
        </w:rPr>
      </w:pPr>
    </w:p>
    <w:p w:rsidR="00B91218" w:rsidRPr="00300697" w:rsidRDefault="00B91218" w:rsidP="00B91218">
      <w:pPr>
        <w:rPr>
          <w:bCs/>
          <w:i/>
          <w:sz w:val="26"/>
          <w:lang w:val="nl-NL"/>
        </w:rPr>
      </w:pPr>
    </w:p>
    <w:p w:rsidR="00B91218" w:rsidRPr="00300697" w:rsidRDefault="00B91218" w:rsidP="00B91218">
      <w:pPr>
        <w:rPr>
          <w:bCs/>
          <w:i/>
          <w:sz w:val="26"/>
          <w:lang w:val="nl-NL"/>
        </w:rPr>
      </w:pPr>
    </w:p>
    <w:p w:rsidR="00B91218" w:rsidRPr="00300697" w:rsidRDefault="00B91218" w:rsidP="00B91218">
      <w:pPr>
        <w:rPr>
          <w:bCs/>
          <w:i/>
          <w:sz w:val="26"/>
          <w:lang w:val="nl-NL"/>
        </w:rPr>
        <w:sectPr w:rsidR="00B91218" w:rsidRPr="00300697" w:rsidSect="0078761D">
          <w:pgSz w:w="11907" w:h="16840" w:code="9"/>
          <w:pgMar w:top="1134" w:right="1134" w:bottom="1134" w:left="1701" w:header="567" w:footer="567" w:gutter="0"/>
          <w:cols w:space="720"/>
          <w:titlePg/>
          <w:docGrid w:linePitch="326"/>
        </w:sectPr>
      </w:pPr>
    </w:p>
    <w:tbl>
      <w:tblPr>
        <w:tblW w:w="0" w:type="auto"/>
        <w:tblLook w:val="04A0" w:firstRow="1" w:lastRow="0" w:firstColumn="1" w:lastColumn="0" w:noHBand="0" w:noVBand="1"/>
      </w:tblPr>
      <w:tblGrid>
        <w:gridCol w:w="3369"/>
        <w:gridCol w:w="5919"/>
      </w:tblGrid>
      <w:tr w:rsidR="00B91218" w:rsidRPr="00300697" w:rsidTr="0078761D">
        <w:trPr>
          <w:trHeight w:val="1368"/>
        </w:trPr>
        <w:tc>
          <w:tcPr>
            <w:tcW w:w="3369" w:type="dxa"/>
          </w:tcPr>
          <w:p w:rsidR="00B91218" w:rsidRPr="00300697" w:rsidRDefault="00B91218" w:rsidP="0078761D">
            <w:pPr>
              <w:jc w:val="center"/>
              <w:rPr>
                <w:rFonts w:eastAsia="Arial"/>
                <w:color w:val="000000"/>
                <w:sz w:val="26"/>
                <w:lang w:val="es-ES_tradnl"/>
              </w:rPr>
            </w:pPr>
            <w:r w:rsidRPr="00300697">
              <w:rPr>
                <w:rFonts w:eastAsia="Arial"/>
                <w:color w:val="000000"/>
                <w:sz w:val="26"/>
                <w:lang w:val="nl-NL"/>
              </w:rPr>
              <w:lastRenderedPageBreak/>
              <w:br w:type="page"/>
            </w:r>
            <w:r w:rsidRPr="00300697">
              <w:rPr>
                <w:rFonts w:eastAsia="Arial"/>
                <w:bCs/>
                <w:color w:val="000000"/>
                <w:sz w:val="26"/>
                <w:lang w:val="es-ES_tradnl"/>
              </w:rPr>
              <w:t>TÊN DOANH NGHIỆP</w:t>
            </w:r>
          </w:p>
          <w:p w:rsidR="00B91218" w:rsidRPr="00300697" w:rsidRDefault="00B91218" w:rsidP="0078761D">
            <w:pPr>
              <w:jc w:val="center"/>
              <w:rPr>
                <w:rFonts w:eastAsia="Arial"/>
                <w:b/>
                <w:color w:val="000000"/>
                <w:sz w:val="26"/>
                <w:lang w:val="es-ES_tradnl"/>
              </w:rPr>
            </w:pPr>
            <w:r w:rsidRPr="00300697">
              <w:rPr>
                <w:rFonts w:eastAsia="Arial"/>
                <w:b/>
                <w:color w:val="000000"/>
                <w:sz w:val="26"/>
                <w:lang w:val="es-ES_tradnl"/>
              </w:rPr>
              <w:t>TÊN CƠ SỞ DỊCH VỤ</w:t>
            </w:r>
          </w:p>
          <w:p w:rsidR="00B91218" w:rsidRPr="00300697" w:rsidRDefault="00B91218" w:rsidP="0078761D">
            <w:pPr>
              <w:jc w:val="both"/>
              <w:rPr>
                <w:rFonts w:eastAsia="Arial"/>
                <w:b/>
                <w:color w:val="000000"/>
                <w:sz w:val="26"/>
                <w:lang w:val="de-DE"/>
              </w:rPr>
            </w:pPr>
            <w:r>
              <w:rPr>
                <w:noProof/>
              </w:rPr>
              <mc:AlternateContent>
                <mc:Choice Requires="wps">
                  <w:drawing>
                    <wp:anchor distT="4294967294" distB="4294967294" distL="114300" distR="114300" simplePos="0" relativeHeight="251766784" behindDoc="0" locked="0" layoutInCell="1" allowOverlap="1" wp14:anchorId="1E8540BF" wp14:editId="7911A1FF">
                      <wp:simplePos x="0" y="0"/>
                      <wp:positionH relativeFrom="column">
                        <wp:posOffset>647700</wp:posOffset>
                      </wp:positionH>
                      <wp:positionV relativeFrom="paragraph">
                        <wp:posOffset>74929</wp:posOffset>
                      </wp:positionV>
                      <wp:extent cx="800100" cy="0"/>
                      <wp:effectExtent l="0" t="0" r="19050" b="19050"/>
                      <wp:wrapNone/>
                      <wp:docPr id="51" name="Straight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1" o:spid="_x0000_s1026" style="position:absolute;z-index:2517667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1pt,5.9pt" to="114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"/>
                  </w:pict>
                </mc:Fallback>
              </mc:AlternateContent>
            </w:r>
          </w:p>
        </w:tc>
        <w:tc>
          <w:tcPr>
            <w:tcW w:w="5919" w:type="dxa"/>
          </w:tcPr>
          <w:p w:rsidR="00B91218" w:rsidRPr="00300697" w:rsidRDefault="00B91218" w:rsidP="0078761D">
            <w:pPr>
              <w:jc w:val="center"/>
              <w:rPr>
                <w:rFonts w:eastAsia="Arial"/>
                <w:b/>
                <w:bCs/>
                <w:color w:val="000000"/>
                <w:sz w:val="26"/>
                <w:lang w:val="es-ES_tradnl"/>
              </w:rPr>
            </w:pPr>
            <w:r w:rsidRPr="00300697">
              <w:rPr>
                <w:rFonts w:eastAsia="Arial"/>
                <w:b/>
                <w:bCs/>
                <w:color w:val="000000"/>
                <w:sz w:val="26"/>
                <w:lang w:val="es-ES_tradnl"/>
              </w:rPr>
              <w:t>CỘNG HÒA XÃ HỘI CHỦ NGHĨA VIỆT NAM</w:t>
            </w:r>
          </w:p>
          <w:p w:rsidR="00B91218" w:rsidRPr="00300697" w:rsidRDefault="00B91218" w:rsidP="0078761D">
            <w:pPr>
              <w:jc w:val="center"/>
              <w:rPr>
                <w:rFonts w:eastAsia="Arial"/>
                <w:b/>
                <w:color w:val="000000"/>
                <w:sz w:val="26"/>
                <w:lang w:val="de-DE"/>
              </w:rPr>
            </w:pPr>
            <w:r>
              <w:rPr>
                <w:noProof/>
              </w:rPr>
              <mc:AlternateContent>
                <mc:Choice Requires="wps">
                  <w:drawing>
                    <wp:anchor distT="4294967294" distB="4294967294" distL="114300" distR="114300" simplePos="0" relativeHeight="251767808" behindDoc="0" locked="0" layoutInCell="1" allowOverlap="1" wp14:anchorId="34809FD6" wp14:editId="4580934F">
                      <wp:simplePos x="0" y="0"/>
                      <wp:positionH relativeFrom="column">
                        <wp:posOffset>819150</wp:posOffset>
                      </wp:positionH>
                      <wp:positionV relativeFrom="paragraph">
                        <wp:posOffset>279399</wp:posOffset>
                      </wp:positionV>
                      <wp:extent cx="2162175" cy="0"/>
                      <wp:effectExtent l="0" t="0" r="9525" b="19050"/>
                      <wp:wrapNone/>
                      <wp:docPr id="52" name="Straight Arrow Connector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21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52" o:spid="_x0000_s1026" type="#_x0000_t32" style="position:absolute;margin-left:64.5pt;margin-top:22pt;width:170.25pt;height:0;z-index:2517678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"/>
                  </w:pict>
                </mc:Fallback>
              </mc:AlternateContent>
            </w:r>
            <w:r w:rsidRPr="00300697">
              <w:rPr>
                <w:rFonts w:eastAsia="Arial"/>
                <w:b/>
                <w:bCs/>
                <w:color w:val="000000"/>
                <w:sz w:val="26"/>
                <w:lang w:val="es-ES_tradnl"/>
              </w:rPr>
              <w:t>Độc lập - Tự do - Hạnh phúc</w:t>
            </w:r>
          </w:p>
          <w:p w:rsidR="00B91218" w:rsidRPr="00300697" w:rsidRDefault="00B91218" w:rsidP="0078761D">
            <w:pPr>
              <w:jc w:val="both"/>
              <w:rPr>
                <w:rFonts w:eastAsia="Arial"/>
                <w:color w:val="000000"/>
                <w:sz w:val="26"/>
                <w:lang w:val="de-DE"/>
              </w:rPr>
            </w:pPr>
          </w:p>
          <w:p w:rsidR="00B91218" w:rsidRPr="00300697" w:rsidRDefault="00B91218" w:rsidP="0078761D">
            <w:pPr>
              <w:jc w:val="both"/>
              <w:rPr>
                <w:rFonts w:eastAsia="Arial"/>
                <w:i/>
                <w:iCs/>
                <w:color w:val="000000"/>
                <w:sz w:val="26"/>
                <w:lang w:val="es-ES_tradnl"/>
              </w:rPr>
            </w:pPr>
            <w:r w:rsidRPr="00300697">
              <w:rPr>
                <w:rFonts w:eastAsia="Arial"/>
                <w:color w:val="000000"/>
                <w:sz w:val="26"/>
                <w:lang w:val="de-DE"/>
              </w:rPr>
              <w:tab/>
            </w:r>
            <w:r w:rsidRPr="00300697">
              <w:rPr>
                <w:rFonts w:eastAsia="Arial"/>
                <w:i/>
                <w:iCs/>
                <w:color w:val="000000"/>
                <w:sz w:val="26"/>
                <w:lang w:val="es-ES_tradnl"/>
              </w:rPr>
              <w:t>…… ngày…… tháng ……..năm....</w:t>
            </w:r>
          </w:p>
        </w:tc>
      </w:tr>
    </w:tbl>
    <w:p w:rsidR="00B91218" w:rsidRPr="00300697" w:rsidRDefault="00B91218" w:rsidP="00B91218">
      <w:pPr>
        <w:spacing w:before="120"/>
        <w:jc w:val="center"/>
        <w:rPr>
          <w:rFonts w:eastAsia="Arial"/>
          <w:b/>
          <w:bCs/>
          <w:color w:val="000000"/>
          <w:sz w:val="26"/>
          <w:lang w:val="es-ES_tradnl"/>
        </w:rPr>
      </w:pPr>
      <w:r w:rsidRPr="00300697">
        <w:rPr>
          <w:rFonts w:eastAsia="Arial"/>
          <w:b/>
          <w:bCs/>
          <w:color w:val="000000"/>
          <w:sz w:val="26"/>
          <w:lang w:val="es-ES_tradnl"/>
        </w:rPr>
        <w:t>ĐƠN ĐỀ NGHỊ CẤP BIỂN HIỆU</w:t>
      </w:r>
    </w:p>
    <w:p w:rsidR="00B91218" w:rsidRPr="00300697" w:rsidRDefault="00B91218" w:rsidP="00B91218">
      <w:pPr>
        <w:spacing w:after="120"/>
        <w:jc w:val="center"/>
        <w:rPr>
          <w:rFonts w:eastAsia="Arial"/>
          <w:b/>
          <w:bCs/>
          <w:color w:val="000000"/>
          <w:sz w:val="26"/>
          <w:lang w:val="es-ES_tradnl"/>
        </w:rPr>
      </w:pPr>
      <w:r w:rsidRPr="00300697">
        <w:rPr>
          <w:rFonts w:eastAsia="Arial"/>
          <w:b/>
          <w:bCs/>
          <w:color w:val="000000"/>
          <w:sz w:val="26"/>
          <w:lang w:val="es-ES_tradnl"/>
        </w:rPr>
        <w:t>ĐẠT TIÊU CHUẨN PHỤC VỤ KHÁCH DU LỊCH</w:t>
      </w:r>
    </w:p>
    <w:p w:rsidR="00B91218" w:rsidRPr="00300697" w:rsidRDefault="00B91218" w:rsidP="00B91218">
      <w:pPr>
        <w:jc w:val="center"/>
        <w:rPr>
          <w:rFonts w:eastAsia="Arial"/>
          <w:color w:val="000000"/>
          <w:sz w:val="26"/>
          <w:lang w:val="es-ES_tradnl"/>
        </w:rPr>
      </w:pPr>
      <w:r w:rsidRPr="00300697">
        <w:rPr>
          <w:rFonts w:eastAsia="Arial"/>
          <w:color w:val="000000"/>
          <w:sz w:val="26"/>
          <w:lang w:val="es-ES_tradnl"/>
        </w:rPr>
        <w:t>Kính gửi: Sở Văn hóa, Thể thao và Du lịch tỉnh Đồng Tháp</w:t>
      </w:r>
    </w:p>
    <w:p w:rsidR="00B91218" w:rsidRPr="00300697" w:rsidRDefault="00B91218" w:rsidP="00B91218">
      <w:pPr>
        <w:ind w:firstLine="567"/>
        <w:jc w:val="both"/>
        <w:rPr>
          <w:rFonts w:eastAsia="Arial"/>
          <w:color w:val="000000"/>
          <w:sz w:val="26"/>
          <w:lang w:val="de-DE"/>
        </w:rPr>
      </w:pPr>
      <w:r w:rsidRPr="00300697">
        <w:rPr>
          <w:rFonts w:eastAsia="Arial"/>
          <w:color w:val="000000"/>
          <w:sz w:val="26"/>
          <w:lang w:val="de-DE"/>
        </w:rPr>
        <w:t>- Tên cơ sở kinh doanh dịch vụ:......................................................................</w:t>
      </w:r>
    </w:p>
    <w:p w:rsidR="00B91218" w:rsidRPr="00300697" w:rsidRDefault="00B91218" w:rsidP="00B91218">
      <w:pPr>
        <w:ind w:firstLine="567"/>
        <w:jc w:val="both"/>
        <w:rPr>
          <w:rFonts w:eastAsia="Arial"/>
          <w:color w:val="000000"/>
          <w:sz w:val="26"/>
          <w:lang w:val="de-DE"/>
        </w:rPr>
      </w:pPr>
      <w:r w:rsidRPr="00300697">
        <w:rPr>
          <w:rFonts w:eastAsia="Arial"/>
          <w:color w:val="000000"/>
          <w:sz w:val="26"/>
          <w:lang w:val="de-DE"/>
        </w:rPr>
        <w:t>.........................................................................................................................</w:t>
      </w:r>
    </w:p>
    <w:p w:rsidR="00B91218" w:rsidRPr="00300697" w:rsidRDefault="00B91218" w:rsidP="00B91218">
      <w:pPr>
        <w:ind w:firstLine="567"/>
        <w:jc w:val="both"/>
        <w:rPr>
          <w:rFonts w:eastAsia="Arial"/>
          <w:color w:val="000000"/>
          <w:sz w:val="26"/>
          <w:lang w:val="de-DE"/>
        </w:rPr>
      </w:pPr>
      <w:r w:rsidRPr="00300697">
        <w:rPr>
          <w:rFonts w:eastAsia="Arial"/>
          <w:color w:val="000000"/>
          <w:sz w:val="26"/>
          <w:lang w:val="de-DE"/>
        </w:rPr>
        <w:t>- Địa chỉ:.........................................................................................................</w:t>
      </w:r>
    </w:p>
    <w:p w:rsidR="00B91218" w:rsidRPr="00300697" w:rsidRDefault="00B91218" w:rsidP="00B91218">
      <w:pPr>
        <w:ind w:firstLine="567"/>
        <w:jc w:val="both"/>
        <w:rPr>
          <w:rFonts w:eastAsia="Arial"/>
          <w:color w:val="000000"/>
          <w:sz w:val="26"/>
          <w:lang w:val="de-DE"/>
        </w:rPr>
      </w:pPr>
      <w:r w:rsidRPr="00300697">
        <w:rPr>
          <w:rFonts w:eastAsia="Arial"/>
          <w:color w:val="000000"/>
          <w:sz w:val="26"/>
          <w:lang w:val="de-DE"/>
        </w:rPr>
        <w:t>- Điện thoại:..........................................</w:t>
      </w:r>
      <w:r w:rsidRPr="00300697">
        <w:rPr>
          <w:rFonts w:eastAsia="Arial"/>
          <w:color w:val="000000"/>
          <w:sz w:val="26"/>
          <w:lang w:val="de-DE"/>
        </w:rPr>
        <w:tab/>
        <w:t>Fax:..................................</w:t>
      </w:r>
    </w:p>
    <w:p w:rsidR="00B91218" w:rsidRPr="00300697" w:rsidRDefault="00B91218" w:rsidP="00B91218">
      <w:pPr>
        <w:ind w:firstLine="567"/>
        <w:jc w:val="both"/>
        <w:rPr>
          <w:rFonts w:eastAsia="Arial"/>
          <w:color w:val="000000"/>
          <w:sz w:val="26"/>
          <w:lang w:val="de-DE"/>
        </w:rPr>
      </w:pPr>
      <w:r w:rsidRPr="00300697">
        <w:rPr>
          <w:rFonts w:eastAsia="Arial"/>
          <w:color w:val="000000"/>
          <w:sz w:val="26"/>
          <w:lang w:val="de-DE"/>
        </w:rPr>
        <w:t>-  Email:..........................................</w:t>
      </w:r>
      <w:r w:rsidRPr="00300697">
        <w:rPr>
          <w:rFonts w:eastAsia="Arial"/>
          <w:color w:val="000000"/>
          <w:sz w:val="26"/>
          <w:lang w:val="de-DE"/>
        </w:rPr>
        <w:tab/>
      </w:r>
      <w:r w:rsidRPr="00300697">
        <w:rPr>
          <w:rFonts w:eastAsia="Arial"/>
          <w:color w:val="000000"/>
          <w:sz w:val="26"/>
          <w:lang w:val="vi-VN"/>
        </w:rPr>
        <w:t>Website:</w:t>
      </w:r>
      <w:r w:rsidRPr="00300697">
        <w:rPr>
          <w:rFonts w:eastAsia="Arial"/>
          <w:color w:val="000000"/>
          <w:sz w:val="26"/>
          <w:lang w:val="de-DE"/>
        </w:rPr>
        <w:t>………………...........……</w:t>
      </w:r>
    </w:p>
    <w:p w:rsidR="00B91218" w:rsidRPr="00300697" w:rsidRDefault="00B91218" w:rsidP="00B91218">
      <w:pPr>
        <w:tabs>
          <w:tab w:val="left" w:pos="360"/>
          <w:tab w:val="left" w:pos="720"/>
          <w:tab w:val="left" w:pos="1400"/>
        </w:tabs>
        <w:ind w:firstLine="567"/>
        <w:jc w:val="both"/>
        <w:rPr>
          <w:rFonts w:eastAsia="Arial"/>
          <w:color w:val="000000"/>
          <w:sz w:val="26"/>
          <w:lang w:val="de-DE"/>
        </w:rPr>
      </w:pPr>
      <w:r w:rsidRPr="00300697">
        <w:rPr>
          <w:rFonts w:eastAsia="Arial"/>
          <w:color w:val="000000"/>
          <w:sz w:val="26"/>
          <w:lang w:val="de-DE"/>
        </w:rPr>
        <w:t>- Giấy chứng nhận đăng ký doanh nghiệp/hộ kinh doanh số:........................, cơ quan cấp:.............................................................................................................</w:t>
      </w:r>
    </w:p>
    <w:p w:rsidR="00B91218" w:rsidRPr="00300697" w:rsidRDefault="00B91218" w:rsidP="00B91218">
      <w:pPr>
        <w:tabs>
          <w:tab w:val="left" w:pos="360"/>
          <w:tab w:val="left" w:pos="720"/>
          <w:tab w:val="left" w:pos="1400"/>
        </w:tabs>
        <w:ind w:firstLine="567"/>
        <w:jc w:val="both"/>
        <w:rPr>
          <w:rFonts w:eastAsia="Arial"/>
          <w:color w:val="000000"/>
          <w:sz w:val="26"/>
          <w:lang w:val="de-DE"/>
        </w:rPr>
      </w:pPr>
      <w:r w:rsidRPr="00300697">
        <w:rPr>
          <w:rFonts w:eastAsia="Arial"/>
          <w:color w:val="000000"/>
          <w:sz w:val="26"/>
          <w:lang w:val="pt-BR"/>
        </w:rPr>
        <w:t>Ngày cấp:...........................................Nơi cấp:...............................................</w:t>
      </w:r>
    </w:p>
    <w:p w:rsidR="00B91218" w:rsidRPr="00300697" w:rsidRDefault="00B91218" w:rsidP="00B91218">
      <w:pPr>
        <w:ind w:firstLine="567"/>
        <w:jc w:val="both"/>
        <w:rPr>
          <w:rFonts w:eastAsia="Arial"/>
          <w:color w:val="000000"/>
          <w:sz w:val="26"/>
          <w:lang w:val="de-DE"/>
        </w:rPr>
      </w:pPr>
      <w:r w:rsidRPr="00300697">
        <w:rPr>
          <w:rFonts w:eastAsia="Arial"/>
          <w:color w:val="000000"/>
          <w:sz w:val="26"/>
          <w:lang w:val="de-DE"/>
        </w:rPr>
        <w:t>- Tổng số người quản lý và nhân viên phục vụ:..............................................</w:t>
      </w:r>
    </w:p>
    <w:p w:rsidR="00B91218" w:rsidRPr="00300697" w:rsidRDefault="00B91218" w:rsidP="00B91218">
      <w:pPr>
        <w:ind w:firstLine="567"/>
        <w:jc w:val="both"/>
        <w:rPr>
          <w:rFonts w:eastAsia="Arial"/>
          <w:color w:val="000000"/>
          <w:sz w:val="26"/>
          <w:lang w:val="pt-BR"/>
        </w:rPr>
      </w:pPr>
      <w:r w:rsidRPr="00300697">
        <w:rPr>
          <w:rFonts w:eastAsia="Arial"/>
          <w:color w:val="000000"/>
          <w:sz w:val="26"/>
          <w:lang w:val="pt-BR"/>
        </w:rPr>
        <w:t>- Các cam kết, giấy chứng nhận (</w:t>
      </w:r>
      <w:r w:rsidRPr="00300697">
        <w:rPr>
          <w:rFonts w:eastAsia="Arial"/>
          <w:i/>
          <w:color w:val="000000"/>
          <w:sz w:val="26"/>
          <w:lang w:val="pt-BR"/>
        </w:rPr>
        <w:t>đối với những ngành, nghề kinh doanh có điều kiện</w:t>
      </w:r>
      <w:r w:rsidRPr="00300697">
        <w:rPr>
          <w:rFonts w:eastAsia="Arial"/>
          <w:color w:val="000000"/>
          <w:sz w:val="26"/>
          <w:lang w:val="pt-BR"/>
        </w:rPr>
        <w:t>):</w:t>
      </w:r>
    </w:p>
    <w:p w:rsidR="00B91218" w:rsidRPr="00300697" w:rsidRDefault="00B91218" w:rsidP="00B91218">
      <w:pPr>
        <w:tabs>
          <w:tab w:val="center" w:pos="4607"/>
        </w:tabs>
        <w:ind w:firstLine="567"/>
        <w:jc w:val="both"/>
        <w:rPr>
          <w:rFonts w:eastAsia="Arial"/>
          <w:color w:val="000000"/>
          <w:sz w:val="26"/>
          <w:lang w:val="pt-BR"/>
        </w:rPr>
      </w:pPr>
      <w:r w:rsidRPr="00300697">
        <w:rPr>
          <w:rFonts w:eastAsia="Arial"/>
          <w:color w:val="000000"/>
          <w:sz w:val="26"/>
          <w:lang w:val="pt-BR"/>
        </w:rPr>
        <w:t>(1) Đủ điều kiện về an ninh, trật tự;</w:t>
      </w:r>
      <w:r w:rsidRPr="00300697">
        <w:rPr>
          <w:rFonts w:eastAsia="Arial"/>
          <w:color w:val="000000"/>
          <w:sz w:val="26"/>
          <w:lang w:val="pt-BR"/>
        </w:rPr>
        <w:tab/>
      </w:r>
    </w:p>
    <w:p w:rsidR="00B91218" w:rsidRPr="00300697" w:rsidRDefault="00B91218" w:rsidP="00B91218">
      <w:pPr>
        <w:tabs>
          <w:tab w:val="center" w:pos="4607"/>
        </w:tabs>
        <w:ind w:firstLine="567"/>
        <w:jc w:val="both"/>
        <w:rPr>
          <w:rFonts w:eastAsia="Arial"/>
          <w:color w:val="000000"/>
          <w:sz w:val="26"/>
          <w:lang w:val="pt-BR"/>
        </w:rPr>
      </w:pPr>
      <w:r w:rsidRPr="00300697">
        <w:rPr>
          <w:rFonts w:eastAsia="Arial"/>
          <w:color w:val="000000"/>
          <w:sz w:val="26"/>
          <w:lang w:val="pt-BR"/>
        </w:rPr>
        <w:t>(2) Phòng cháy, chữa cháy;</w:t>
      </w:r>
    </w:p>
    <w:p w:rsidR="00B91218" w:rsidRPr="00300697" w:rsidRDefault="00B91218" w:rsidP="00B91218">
      <w:pPr>
        <w:tabs>
          <w:tab w:val="center" w:pos="4607"/>
        </w:tabs>
        <w:ind w:firstLine="567"/>
        <w:jc w:val="both"/>
        <w:rPr>
          <w:rFonts w:eastAsia="Arial"/>
          <w:color w:val="000000"/>
          <w:sz w:val="26"/>
          <w:lang w:val="pt-BR"/>
        </w:rPr>
      </w:pPr>
      <w:r w:rsidRPr="00300697">
        <w:rPr>
          <w:rFonts w:eastAsia="Arial"/>
          <w:color w:val="000000"/>
          <w:sz w:val="26"/>
          <w:lang w:val="pt-BR"/>
        </w:rPr>
        <w:t>(3) Bảo vệ môi trường;</w:t>
      </w:r>
    </w:p>
    <w:p w:rsidR="00B91218" w:rsidRPr="00300697" w:rsidRDefault="00B91218" w:rsidP="00B91218">
      <w:pPr>
        <w:tabs>
          <w:tab w:val="center" w:pos="4607"/>
        </w:tabs>
        <w:ind w:firstLine="567"/>
        <w:jc w:val="both"/>
        <w:rPr>
          <w:rFonts w:eastAsia="Arial"/>
          <w:color w:val="000000"/>
          <w:sz w:val="26"/>
          <w:lang w:val="pt-BR"/>
        </w:rPr>
      </w:pPr>
      <w:r w:rsidRPr="00300697">
        <w:rPr>
          <w:rFonts w:eastAsia="Arial"/>
          <w:color w:val="000000"/>
          <w:sz w:val="26"/>
          <w:lang w:val="pt-BR"/>
        </w:rPr>
        <w:t>(4) An toàn thực phẩm.</w:t>
      </w:r>
    </w:p>
    <w:p w:rsidR="00B91218" w:rsidRPr="00300697" w:rsidRDefault="00B91218" w:rsidP="00B91218">
      <w:pPr>
        <w:ind w:firstLine="567"/>
        <w:jc w:val="both"/>
        <w:rPr>
          <w:rFonts w:eastAsia="Arial"/>
          <w:color w:val="000000"/>
          <w:sz w:val="26"/>
          <w:lang w:val="pt-BR"/>
        </w:rPr>
      </w:pPr>
      <w:r w:rsidRPr="00300697">
        <w:rPr>
          <w:rFonts w:eastAsia="Arial"/>
          <w:color w:val="000000"/>
          <w:sz w:val="26"/>
          <w:lang w:val="pt-BR"/>
        </w:rPr>
        <w:t>Căn cứ Luật Du lịch và Thông tư số 06/2017/TT-BVHTTDL ngày 15/12/2017 của Bộ trưởng Bộ Văn hóa, Thể thao và Du lịch quy định chi tiết một số điều của Luật Du lịch, chúng tôi thấy ……(1)…. đã đáp ứng đủ tiêu chuẩn để được công nhận đạt tiêu chuẩn phục vụ khách du lịch (</w:t>
      </w:r>
      <w:r w:rsidRPr="00300697">
        <w:rPr>
          <w:rFonts w:eastAsia="Arial"/>
          <w:i/>
          <w:color w:val="000000"/>
          <w:sz w:val="26"/>
          <w:lang w:val="pt-BR"/>
        </w:rPr>
        <w:t>bản thuyết minh kèm theo</w:t>
      </w:r>
      <w:r w:rsidRPr="00300697">
        <w:rPr>
          <w:rFonts w:eastAsia="Arial"/>
          <w:color w:val="000000"/>
          <w:sz w:val="26"/>
          <w:lang w:val="pt-BR"/>
        </w:rPr>
        <w:t xml:space="preserve">). </w:t>
      </w:r>
    </w:p>
    <w:p w:rsidR="00B91218" w:rsidRPr="00300697" w:rsidRDefault="00B91218" w:rsidP="00B91218">
      <w:pPr>
        <w:ind w:firstLine="567"/>
        <w:jc w:val="both"/>
        <w:rPr>
          <w:rFonts w:eastAsia="Arial"/>
          <w:color w:val="000000"/>
          <w:sz w:val="26"/>
          <w:lang w:val="pt-BR"/>
        </w:rPr>
      </w:pPr>
      <w:r w:rsidRPr="00300697">
        <w:rPr>
          <w:rFonts w:eastAsia="Arial"/>
          <w:color w:val="000000"/>
          <w:sz w:val="26"/>
          <w:lang w:val="pt-BR"/>
        </w:rPr>
        <w:t>Kính đề nghị Sở Văn hóa, Thể thao và Du lịch tỉnh Đồng Tháp cấp biển hiệu đạt tiêu chuẩn phục vụ khách du lịch cho……….(1)……..</w:t>
      </w:r>
    </w:p>
    <w:p w:rsidR="00B91218" w:rsidRDefault="00B91218" w:rsidP="00B91218">
      <w:pPr>
        <w:ind w:firstLine="567"/>
        <w:jc w:val="both"/>
        <w:rPr>
          <w:rFonts w:eastAsia="Arial"/>
          <w:color w:val="000000"/>
          <w:sz w:val="26"/>
          <w:lang w:val="de-DE"/>
        </w:rPr>
      </w:pPr>
      <w:r w:rsidRPr="00300697">
        <w:rPr>
          <w:rFonts w:eastAsia="Arial"/>
          <w:color w:val="000000"/>
          <w:sz w:val="26"/>
          <w:lang w:val="de-DE"/>
        </w:rPr>
        <w:t>Chúng tôi cam kết chịu trách nhiệm về tính chính xác của các nội dung trong Đơn đề nghị và thực hiện nghiêm túc, bảo đảm chất lượng cơ sở dịch vụ theo quy định.</w:t>
      </w:r>
    </w:p>
    <w:p w:rsidR="005317B2" w:rsidRPr="00300697" w:rsidRDefault="005317B2" w:rsidP="00B91218">
      <w:pPr>
        <w:ind w:firstLine="567"/>
        <w:jc w:val="both"/>
        <w:rPr>
          <w:rFonts w:eastAsia="Arial"/>
          <w:color w:val="000000"/>
          <w:sz w:val="26"/>
          <w:lang w:val="pt-BR"/>
        </w:rPr>
      </w:pPr>
    </w:p>
    <w:tbl>
      <w:tblPr>
        <w:tblW w:w="0" w:type="auto"/>
        <w:tblLook w:val="01E0" w:firstRow="1" w:lastRow="1" w:firstColumn="1" w:lastColumn="1" w:noHBand="0" w:noVBand="0"/>
      </w:tblPr>
      <w:tblGrid>
        <w:gridCol w:w="4563"/>
        <w:gridCol w:w="4725"/>
      </w:tblGrid>
      <w:tr w:rsidR="00B91218" w:rsidRPr="00300697" w:rsidTr="0078761D">
        <w:tc>
          <w:tcPr>
            <w:tcW w:w="4649" w:type="dxa"/>
          </w:tcPr>
          <w:p w:rsidR="00B91218" w:rsidRPr="00300697" w:rsidRDefault="00B91218" w:rsidP="0078761D">
            <w:pPr>
              <w:jc w:val="both"/>
              <w:rPr>
                <w:rFonts w:eastAsia="Arial"/>
                <w:b/>
                <w:bCs/>
                <w:i/>
                <w:color w:val="000000"/>
                <w:sz w:val="26"/>
                <w:lang w:val="pt-BR"/>
              </w:rPr>
            </w:pPr>
            <w:r w:rsidRPr="00300697">
              <w:rPr>
                <w:rFonts w:eastAsia="Arial"/>
                <w:b/>
                <w:bCs/>
                <w:i/>
                <w:color w:val="000000"/>
                <w:sz w:val="26"/>
                <w:lang w:val="pt-BR"/>
              </w:rPr>
              <w:t>Nơi nhận:</w:t>
            </w:r>
          </w:p>
          <w:p w:rsidR="00B91218" w:rsidRPr="00300697" w:rsidRDefault="00B91218" w:rsidP="0078761D">
            <w:pPr>
              <w:jc w:val="both"/>
              <w:rPr>
                <w:rFonts w:eastAsia="Arial"/>
                <w:bCs/>
                <w:color w:val="000000"/>
                <w:sz w:val="26"/>
                <w:lang w:val="pt-BR"/>
              </w:rPr>
            </w:pPr>
            <w:r w:rsidRPr="00300697">
              <w:rPr>
                <w:rFonts w:eastAsia="Arial"/>
                <w:bCs/>
                <w:color w:val="000000"/>
                <w:sz w:val="26"/>
                <w:lang w:val="pt-BR"/>
              </w:rPr>
              <w:t>- Như trên;</w:t>
            </w:r>
          </w:p>
          <w:p w:rsidR="00B91218" w:rsidRPr="00300697" w:rsidRDefault="00B91218" w:rsidP="0078761D">
            <w:pPr>
              <w:jc w:val="both"/>
              <w:rPr>
                <w:rFonts w:eastAsia="Arial"/>
                <w:b/>
                <w:bCs/>
                <w:color w:val="000000"/>
                <w:sz w:val="26"/>
                <w:lang w:val="pt-BR"/>
              </w:rPr>
            </w:pPr>
            <w:r w:rsidRPr="00300697">
              <w:rPr>
                <w:rFonts w:eastAsia="Arial"/>
                <w:bCs/>
                <w:color w:val="000000"/>
                <w:sz w:val="26"/>
                <w:lang w:val="pt-BR"/>
              </w:rPr>
              <w:t>- Lưu:......</w:t>
            </w:r>
          </w:p>
        </w:tc>
        <w:tc>
          <w:tcPr>
            <w:tcW w:w="4815" w:type="dxa"/>
          </w:tcPr>
          <w:p w:rsidR="00B91218" w:rsidRPr="00300697" w:rsidRDefault="00B91218" w:rsidP="0078761D">
            <w:pPr>
              <w:jc w:val="center"/>
              <w:rPr>
                <w:rFonts w:eastAsia="Arial"/>
                <w:color w:val="000000"/>
                <w:sz w:val="26"/>
                <w:lang w:val="pt-BR"/>
              </w:rPr>
            </w:pPr>
            <w:r w:rsidRPr="00300697">
              <w:rPr>
                <w:rFonts w:eastAsia="Arial"/>
                <w:b/>
                <w:bCs/>
                <w:color w:val="000000"/>
                <w:sz w:val="26"/>
                <w:lang w:val="pt-BR"/>
              </w:rPr>
              <w:t>NGƯỜI ĐẠI DIỆN THEO PHÁP LUẬT</w:t>
            </w:r>
            <w:r w:rsidRPr="00300697">
              <w:rPr>
                <w:rFonts w:eastAsia="Arial"/>
                <w:b/>
                <w:color w:val="000000"/>
                <w:sz w:val="26"/>
                <w:lang w:val="pt-BR"/>
              </w:rPr>
              <w:t xml:space="preserve"> HOẶC CHỦ CƠ SỞ DỊCH VỤ</w:t>
            </w:r>
          </w:p>
          <w:p w:rsidR="00B91218" w:rsidRPr="00300697" w:rsidRDefault="00B91218" w:rsidP="0078761D">
            <w:pPr>
              <w:jc w:val="center"/>
              <w:rPr>
                <w:rFonts w:eastAsia="Arial"/>
                <w:b/>
                <w:bCs/>
                <w:color w:val="000000"/>
                <w:sz w:val="26"/>
                <w:lang w:val="pt-BR"/>
              </w:rPr>
            </w:pPr>
            <w:r w:rsidRPr="00300697">
              <w:rPr>
                <w:rFonts w:eastAsia="Arial"/>
                <w:color w:val="000000"/>
                <w:sz w:val="26"/>
                <w:lang w:val="pt-BR"/>
              </w:rPr>
              <w:t>(</w:t>
            </w:r>
            <w:r w:rsidRPr="00300697">
              <w:rPr>
                <w:rFonts w:eastAsia="Arial"/>
                <w:i/>
                <w:color w:val="000000"/>
                <w:sz w:val="26"/>
                <w:lang w:val="nl-NL" w:eastAsia="vi-VN"/>
              </w:rPr>
              <w:t>Ký, ghi rõ họ tên và đóng dấu</w:t>
            </w:r>
            <w:r w:rsidRPr="00300697">
              <w:rPr>
                <w:rFonts w:eastAsia="Arial"/>
                <w:color w:val="000000"/>
                <w:sz w:val="26"/>
                <w:lang w:val="pt-BR"/>
              </w:rPr>
              <w:t>)</w:t>
            </w:r>
          </w:p>
        </w:tc>
      </w:tr>
    </w:tbl>
    <w:p w:rsidR="00B91218" w:rsidRPr="00300697" w:rsidRDefault="00B91218" w:rsidP="00B91218">
      <w:pPr>
        <w:jc w:val="both"/>
        <w:rPr>
          <w:rFonts w:eastAsia="Arial"/>
          <w:i/>
          <w:color w:val="000000"/>
          <w:sz w:val="26"/>
          <w:lang w:val="pt-BR"/>
        </w:rPr>
      </w:pPr>
      <w:r w:rsidRPr="00300697">
        <w:rPr>
          <w:rFonts w:eastAsia="Arial"/>
          <w:b/>
          <w:i/>
          <w:color w:val="000000"/>
          <w:sz w:val="26"/>
          <w:lang w:val="pt-BR"/>
        </w:rPr>
        <w:t>Hướng dẫn ghi</w:t>
      </w:r>
      <w:r w:rsidRPr="00300697">
        <w:rPr>
          <w:rFonts w:eastAsia="Arial"/>
          <w:i/>
          <w:color w:val="000000"/>
          <w:sz w:val="26"/>
          <w:lang w:val="pt-BR"/>
        </w:rPr>
        <w:t>:</w:t>
      </w:r>
    </w:p>
    <w:p w:rsidR="00B91218" w:rsidRPr="00300697" w:rsidRDefault="00B91218" w:rsidP="00B91218">
      <w:pPr>
        <w:jc w:val="both"/>
        <w:rPr>
          <w:rFonts w:eastAsia="Arial"/>
          <w:i/>
          <w:color w:val="000000"/>
          <w:sz w:val="26"/>
          <w:lang w:val="pt-BR"/>
        </w:rPr>
      </w:pPr>
      <w:r w:rsidRPr="00300697">
        <w:rPr>
          <w:rFonts w:eastAsia="Arial"/>
          <w:i/>
          <w:color w:val="000000"/>
          <w:sz w:val="26"/>
          <w:lang w:val="pt-BR"/>
        </w:rPr>
        <w:t>(1): Tên cơ sở dịch vụ</w:t>
      </w:r>
    </w:p>
    <w:p w:rsidR="00B91218" w:rsidRDefault="00B91218" w:rsidP="00B91218">
      <w:pPr>
        <w:ind w:firstLine="720"/>
        <w:rPr>
          <w:b/>
          <w:sz w:val="26"/>
          <w:lang w:val="nl-NL"/>
        </w:rPr>
      </w:pPr>
    </w:p>
    <w:p w:rsidR="005317B2" w:rsidRDefault="00B91218" w:rsidP="00B91218">
      <w:pPr>
        <w:spacing w:before="120" w:after="120"/>
        <w:ind w:firstLine="720"/>
        <w:jc w:val="both"/>
        <w:rPr>
          <w:sz w:val="26"/>
          <w:lang w:val="nl-NL"/>
        </w:rPr>
      </w:pPr>
      <w:r>
        <w:rPr>
          <w:sz w:val="26"/>
          <w:lang w:val="nl-NL"/>
        </w:rPr>
        <w:br w:type="page"/>
      </w:r>
    </w:p>
    <w:p w:rsidR="005317B2" w:rsidRPr="00477A26" w:rsidRDefault="005317B2" w:rsidP="005317B2">
      <w:pPr>
        <w:keepNext/>
        <w:spacing w:before="120" w:after="120"/>
        <w:ind w:firstLine="720"/>
        <w:jc w:val="both"/>
        <w:outlineLvl w:val="6"/>
        <w:rPr>
          <w:i/>
          <w:sz w:val="26"/>
          <w:lang w:val="es-AR"/>
        </w:rPr>
      </w:pPr>
      <w:r>
        <w:rPr>
          <w:b/>
          <w:bCs/>
          <w:sz w:val="26"/>
          <w:lang w:val="nl-NL"/>
        </w:rPr>
        <w:lastRenderedPageBreak/>
        <w:t>9.</w:t>
      </w:r>
      <w:r w:rsidRPr="00477A26">
        <w:rPr>
          <w:b/>
          <w:bCs/>
          <w:sz w:val="26"/>
          <w:lang w:val="nl-NL"/>
        </w:rPr>
        <w:t xml:space="preserve"> </w:t>
      </w:r>
      <w:r w:rsidRPr="00AC2FE4">
        <w:rPr>
          <w:b/>
          <w:sz w:val="26"/>
          <w:lang w:val="nl-NL"/>
        </w:rPr>
        <w:t>Thủ tục thu hồi giấy phép kinh doanh dịch vụ lữ hành nội địa trong trường hợp doanh nghiệp chấm dứt hoạt động kinh doanh dịch vụ lữ hành</w:t>
      </w:r>
    </w:p>
    <w:p w:rsidR="00B91218" w:rsidRPr="00AC2FE4" w:rsidRDefault="005317B2" w:rsidP="005317B2">
      <w:pPr>
        <w:spacing w:before="120" w:after="120"/>
        <w:ind w:firstLine="720"/>
        <w:jc w:val="both"/>
        <w:rPr>
          <w:i/>
          <w:sz w:val="26"/>
          <w:lang w:val="es-AR"/>
        </w:rPr>
      </w:pPr>
      <w:r>
        <w:rPr>
          <w:b/>
          <w:sz w:val="26"/>
          <w:lang w:val="nl-NL"/>
        </w:rPr>
        <w:t>9.1</w:t>
      </w:r>
      <w:r w:rsidR="00B91218" w:rsidRPr="00AC2FE4">
        <w:rPr>
          <w:b/>
          <w:sz w:val="26"/>
          <w:lang w:val="nl-NL"/>
        </w:rPr>
        <w:t xml:space="preserve">. </w:t>
      </w:r>
      <w:r w:rsidR="00B91218" w:rsidRPr="00AC2FE4">
        <w:rPr>
          <w:b/>
          <w:bCs/>
          <w:sz w:val="26"/>
          <w:lang w:val="vi-VN"/>
        </w:rPr>
        <w:t>Tr</w:t>
      </w:r>
      <w:r w:rsidR="00B91218" w:rsidRPr="00AC2FE4">
        <w:rPr>
          <w:b/>
          <w:bCs/>
          <w:sz w:val="26"/>
          <w:lang w:val="hr-HR"/>
        </w:rPr>
        <w:t>ì</w:t>
      </w:r>
      <w:r w:rsidR="00B91218" w:rsidRPr="00AC2FE4">
        <w:rPr>
          <w:b/>
          <w:bCs/>
          <w:sz w:val="26"/>
          <w:lang w:val="vi-VN"/>
        </w:rPr>
        <w:t>nh</w:t>
      </w:r>
      <w:r w:rsidR="00B91218" w:rsidRPr="00AC2FE4">
        <w:rPr>
          <w:b/>
          <w:bCs/>
          <w:sz w:val="26"/>
          <w:lang w:val="hr-HR"/>
        </w:rPr>
        <w:t xml:space="preserve"> </w:t>
      </w:r>
      <w:r w:rsidR="00B91218" w:rsidRPr="00AC2FE4">
        <w:rPr>
          <w:b/>
          <w:bCs/>
          <w:sz w:val="26"/>
          <w:lang w:val="vi-VN"/>
        </w:rPr>
        <w:t>tự</w:t>
      </w:r>
      <w:r w:rsidR="00B91218" w:rsidRPr="00AC2FE4">
        <w:rPr>
          <w:b/>
          <w:bCs/>
          <w:sz w:val="26"/>
          <w:lang w:val="hr-HR"/>
        </w:rPr>
        <w:t xml:space="preserve">, cách thức, thời gian </w:t>
      </w:r>
      <w:r w:rsidR="00B91218" w:rsidRPr="00AC2FE4">
        <w:rPr>
          <w:b/>
          <w:bCs/>
          <w:sz w:val="26"/>
          <w:lang w:val="vi-VN"/>
        </w:rPr>
        <w:t>giải quyết</w:t>
      </w:r>
      <w:r w:rsidR="00B91218" w:rsidRPr="00AC2FE4">
        <w:rPr>
          <w:b/>
          <w:sz w:val="26"/>
          <w:lang w:val="hr-HR"/>
        </w:rPr>
        <w:t xml:space="preserve"> thủ tục hành chính</w:t>
      </w:r>
      <w:r w:rsidR="00B91218" w:rsidRPr="00AC2FE4">
        <w:rPr>
          <w:sz w:val="26"/>
          <w:lang w:val="es-AR"/>
        </w:rPr>
        <w:t xml:space="preserve"> </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3544"/>
        <w:gridCol w:w="1559"/>
        <w:gridCol w:w="742"/>
      </w:tblGrid>
      <w:tr w:rsidR="00B91218" w:rsidRPr="00AC2FE4" w:rsidTr="0078761D">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AC2FE4" w:rsidRDefault="00B91218" w:rsidP="0078761D">
            <w:pPr>
              <w:jc w:val="center"/>
              <w:rPr>
                <w:b/>
                <w:sz w:val="26"/>
              </w:rPr>
            </w:pPr>
            <w:r w:rsidRPr="00AC2FE4">
              <w:rPr>
                <w:b/>
                <w:sz w:val="26"/>
              </w:rPr>
              <w:t>TT</w:t>
            </w:r>
            <w:bookmarkStart w:id="9" w:name="_GoBack"/>
            <w:bookmarkEnd w:id="9"/>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AC2FE4" w:rsidRDefault="00B91218" w:rsidP="0078761D">
            <w:pPr>
              <w:jc w:val="center"/>
              <w:rPr>
                <w:b/>
                <w:sz w:val="26"/>
              </w:rPr>
            </w:pPr>
            <w:r w:rsidRPr="00AC2FE4">
              <w:rPr>
                <w:b/>
                <w:sz w:val="26"/>
              </w:rPr>
              <w:t>Trình tự thực hiện</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AC2FE4" w:rsidRDefault="00B91218" w:rsidP="0078761D">
            <w:pPr>
              <w:jc w:val="center"/>
              <w:rPr>
                <w:b/>
                <w:sz w:val="26"/>
              </w:rPr>
            </w:pPr>
            <w:r w:rsidRPr="00AC2FE4">
              <w:rPr>
                <w:b/>
                <w:sz w:val="26"/>
              </w:rPr>
              <w:t>Cách thức thực hiện</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AC2FE4" w:rsidRDefault="00B91218" w:rsidP="0078761D">
            <w:pPr>
              <w:jc w:val="center"/>
              <w:rPr>
                <w:b/>
                <w:sz w:val="26"/>
              </w:rPr>
            </w:pPr>
            <w:r w:rsidRPr="00AC2FE4">
              <w:rPr>
                <w:b/>
                <w:sz w:val="26"/>
              </w:rPr>
              <w:t>Thời gian giải quyết</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AC2FE4" w:rsidRDefault="00B91218" w:rsidP="0078761D">
            <w:pPr>
              <w:jc w:val="center"/>
              <w:rPr>
                <w:b/>
                <w:sz w:val="26"/>
              </w:rPr>
            </w:pPr>
            <w:r w:rsidRPr="00AC2FE4">
              <w:rPr>
                <w:b/>
                <w:sz w:val="26"/>
              </w:rPr>
              <w:t>Ghi chú</w:t>
            </w:r>
          </w:p>
        </w:tc>
      </w:tr>
      <w:tr w:rsidR="00B91218" w:rsidRPr="00AC2FE4" w:rsidTr="0078761D">
        <w:trPr>
          <w:trHeight w:val="898"/>
        </w:trPr>
        <w:tc>
          <w:tcPr>
            <w:tcW w:w="851" w:type="dxa"/>
            <w:tcBorders>
              <w:top w:val="single" w:sz="4" w:space="0" w:color="auto"/>
            </w:tcBorders>
            <w:shd w:val="clear" w:color="auto" w:fill="auto"/>
            <w:vAlign w:val="center"/>
          </w:tcPr>
          <w:p w:rsidR="00B91218" w:rsidRPr="00AC2FE4" w:rsidRDefault="00B91218" w:rsidP="0078761D">
            <w:pPr>
              <w:spacing w:after="120" w:line="234" w:lineRule="atLeast"/>
              <w:jc w:val="center"/>
              <w:rPr>
                <w:b/>
                <w:sz w:val="26"/>
              </w:rPr>
            </w:pPr>
            <w:r w:rsidRPr="00AC2FE4">
              <w:rPr>
                <w:b/>
                <w:sz w:val="26"/>
              </w:rPr>
              <w:t>Bước 1</w:t>
            </w:r>
          </w:p>
        </w:tc>
        <w:tc>
          <w:tcPr>
            <w:tcW w:w="2376" w:type="dxa"/>
            <w:tcBorders>
              <w:top w:val="single" w:sz="4" w:space="0" w:color="auto"/>
            </w:tcBorders>
            <w:shd w:val="clear" w:color="auto" w:fill="auto"/>
            <w:vAlign w:val="center"/>
          </w:tcPr>
          <w:p w:rsidR="00B91218" w:rsidRPr="00AC2FE4" w:rsidRDefault="00B91218" w:rsidP="0078761D">
            <w:pPr>
              <w:shd w:val="clear" w:color="auto" w:fill="FFFFFF"/>
              <w:spacing w:after="120" w:line="234" w:lineRule="atLeast"/>
              <w:jc w:val="both"/>
              <w:rPr>
                <w:sz w:val="26"/>
              </w:rPr>
            </w:pPr>
            <w:r w:rsidRPr="00AC2FE4">
              <w:rPr>
                <w:b/>
                <w:sz w:val="26"/>
              </w:rPr>
              <w:t xml:space="preserve">Nộp hồ sơ thủ tục hành chính: </w:t>
            </w:r>
            <w:r w:rsidRPr="00AC2FE4">
              <w:rPr>
                <w:i/>
                <w:sz w:val="26"/>
              </w:rPr>
              <w:t xml:space="preserve">Tổ chức, cá nhân chuẩn bị hồ sơ đầy đủ theo quy định và </w:t>
            </w:r>
            <w:r w:rsidRPr="00AC2FE4">
              <w:rPr>
                <w:i/>
                <w:sz w:val="26"/>
                <w:lang w:val="vi-VN"/>
              </w:rPr>
              <w:t xml:space="preserve">nộp hồ sơ </w:t>
            </w:r>
            <w:r w:rsidRPr="00AC2FE4">
              <w:rPr>
                <w:i/>
                <w:sz w:val="26"/>
              </w:rPr>
              <w:t>qua các cách thức sau:</w:t>
            </w:r>
          </w:p>
        </w:tc>
        <w:tc>
          <w:tcPr>
            <w:tcW w:w="3544" w:type="dxa"/>
            <w:tcBorders>
              <w:top w:val="single" w:sz="4" w:space="0" w:color="auto"/>
            </w:tcBorders>
            <w:shd w:val="clear" w:color="auto" w:fill="auto"/>
            <w:vAlign w:val="center"/>
          </w:tcPr>
          <w:p w:rsidR="00B91218" w:rsidRPr="00AC2FE4" w:rsidRDefault="00B91218" w:rsidP="0078761D">
            <w:pPr>
              <w:shd w:val="clear" w:color="auto" w:fill="FFFFFF"/>
              <w:spacing w:before="120" w:after="120"/>
              <w:jc w:val="both"/>
              <w:rPr>
                <w:sz w:val="26"/>
              </w:rPr>
            </w:pPr>
            <w:r w:rsidRPr="00AC2FE4">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AC2FE4">
              <w:rPr>
                <w:sz w:val="26"/>
              </w:rPr>
              <w:t>, phường 1, thành phố Cao Lãnh, tỉnh Đồng Tháp).</w:t>
            </w:r>
          </w:p>
          <w:p w:rsidR="00B91218" w:rsidRPr="00AC2FE4" w:rsidRDefault="00B91218" w:rsidP="0078761D">
            <w:pPr>
              <w:shd w:val="clear" w:color="auto" w:fill="FFFFFF"/>
              <w:spacing w:before="120" w:after="120"/>
              <w:jc w:val="both"/>
              <w:rPr>
                <w:i/>
                <w:sz w:val="26"/>
                <w:lang w:val="vi-VN"/>
              </w:rPr>
            </w:pPr>
            <w:r w:rsidRPr="00AC2FE4">
              <w:rPr>
                <w:sz w:val="26"/>
              </w:rPr>
              <w:t>2. Hoặc thông qua dịch vụ bưu chính công ích.</w:t>
            </w:r>
          </w:p>
        </w:tc>
        <w:tc>
          <w:tcPr>
            <w:tcW w:w="1559" w:type="dxa"/>
            <w:tcBorders>
              <w:top w:val="single" w:sz="4" w:space="0" w:color="auto"/>
            </w:tcBorders>
            <w:shd w:val="clear" w:color="auto" w:fill="auto"/>
            <w:vAlign w:val="center"/>
          </w:tcPr>
          <w:p w:rsidR="00B91218" w:rsidRPr="00AC2FE4" w:rsidRDefault="00B91218" w:rsidP="0078761D">
            <w:pPr>
              <w:spacing w:after="120" w:line="234" w:lineRule="atLeast"/>
              <w:jc w:val="center"/>
              <w:rPr>
                <w:sz w:val="26"/>
                <w:lang w:val="vi-VN"/>
              </w:rPr>
            </w:pPr>
            <w:r w:rsidRPr="00AC2FE4">
              <w:rPr>
                <w:sz w:val="26"/>
                <w:lang w:val="vi-VN"/>
              </w:rPr>
              <w:t>Sáng: từ 07 giờ đến 11 giờ 30 phút;</w:t>
            </w:r>
          </w:p>
          <w:p w:rsidR="00B91218" w:rsidRPr="00AC2FE4" w:rsidRDefault="00B91218" w:rsidP="0078761D">
            <w:pPr>
              <w:spacing w:after="120" w:line="234" w:lineRule="atLeast"/>
              <w:jc w:val="center"/>
              <w:rPr>
                <w:b/>
                <w:sz w:val="26"/>
                <w:lang w:val="vi-VN"/>
              </w:rPr>
            </w:pPr>
            <w:r w:rsidRPr="00AC2FE4">
              <w:rPr>
                <w:sz w:val="26"/>
                <w:lang w:val="vi-VN"/>
              </w:rPr>
              <w:t>Chiều: từ 13 giờ 30 đến 17 giờ của các ngày làm việc.</w:t>
            </w:r>
          </w:p>
        </w:tc>
        <w:tc>
          <w:tcPr>
            <w:tcW w:w="742" w:type="dxa"/>
            <w:tcBorders>
              <w:top w:val="single" w:sz="4" w:space="0" w:color="auto"/>
            </w:tcBorders>
            <w:shd w:val="clear" w:color="auto" w:fill="auto"/>
            <w:vAlign w:val="center"/>
          </w:tcPr>
          <w:p w:rsidR="00B91218" w:rsidRPr="00AC2FE4" w:rsidRDefault="00B91218" w:rsidP="0078761D">
            <w:pPr>
              <w:jc w:val="center"/>
              <w:rPr>
                <w:i/>
                <w:sz w:val="26"/>
                <w:lang w:val="vi-VN"/>
              </w:rPr>
            </w:pPr>
          </w:p>
        </w:tc>
      </w:tr>
      <w:tr w:rsidR="00B91218" w:rsidRPr="00AC2FE4" w:rsidTr="0078761D">
        <w:trPr>
          <w:trHeight w:val="600"/>
        </w:trPr>
        <w:tc>
          <w:tcPr>
            <w:tcW w:w="851" w:type="dxa"/>
            <w:shd w:val="clear" w:color="auto" w:fill="auto"/>
            <w:vAlign w:val="center"/>
          </w:tcPr>
          <w:p w:rsidR="00B91218" w:rsidRPr="00AC2FE4" w:rsidRDefault="00B91218" w:rsidP="0078761D">
            <w:pPr>
              <w:spacing w:after="120" w:line="234" w:lineRule="atLeast"/>
              <w:jc w:val="center"/>
              <w:rPr>
                <w:b/>
                <w:sz w:val="26"/>
              </w:rPr>
            </w:pPr>
            <w:r w:rsidRPr="00AC2FE4">
              <w:rPr>
                <w:b/>
                <w:sz w:val="26"/>
              </w:rPr>
              <w:t>Bước 2</w:t>
            </w:r>
          </w:p>
        </w:tc>
        <w:tc>
          <w:tcPr>
            <w:tcW w:w="2376" w:type="dxa"/>
            <w:shd w:val="clear" w:color="auto" w:fill="auto"/>
            <w:vAlign w:val="center"/>
          </w:tcPr>
          <w:p w:rsidR="00B91218" w:rsidRPr="00AC2FE4" w:rsidRDefault="00B91218" w:rsidP="0078761D">
            <w:pPr>
              <w:spacing w:before="120" w:after="120"/>
              <w:jc w:val="both"/>
              <w:rPr>
                <w:sz w:val="26"/>
              </w:rPr>
            </w:pPr>
            <w:r w:rsidRPr="00AC2FE4">
              <w:rPr>
                <w:b/>
                <w:sz w:val="26"/>
              </w:rPr>
              <w:t>Tiếp nhận và chuyển hồ sơ thủ tục hành chính</w:t>
            </w:r>
          </w:p>
        </w:tc>
        <w:tc>
          <w:tcPr>
            <w:tcW w:w="3544" w:type="dxa"/>
            <w:shd w:val="clear" w:color="auto" w:fill="auto"/>
          </w:tcPr>
          <w:p w:rsidR="00B91218" w:rsidRPr="00AC2FE4" w:rsidRDefault="00B91218" w:rsidP="005317B2">
            <w:pPr>
              <w:shd w:val="clear" w:color="auto" w:fill="FFFFFF"/>
              <w:spacing w:after="120" w:line="234" w:lineRule="atLeast"/>
              <w:jc w:val="both"/>
              <w:rPr>
                <w:color w:val="000000"/>
                <w:sz w:val="26"/>
              </w:rPr>
            </w:pPr>
            <w:r w:rsidRPr="00AC2FE4">
              <w:rPr>
                <w:color w:val="000000"/>
                <w:sz w:val="26"/>
              </w:rPr>
              <w:t xml:space="preserve">1. Đối với hồ sơ được </w:t>
            </w:r>
            <w:r w:rsidRPr="00AC2FE4">
              <w:rPr>
                <w:sz w:val="26"/>
              </w:rPr>
              <w:t xml:space="preserve">nộp </w:t>
            </w:r>
            <w:r w:rsidRPr="00AC2FE4">
              <w:rPr>
                <w:sz w:val="26"/>
                <w:lang w:val="vi-VN"/>
              </w:rPr>
              <w:t xml:space="preserve">trực tiếp qua </w:t>
            </w:r>
            <w:r w:rsidRPr="00AC2FE4">
              <w:rPr>
                <w:sz w:val="26"/>
              </w:rPr>
              <w:t xml:space="preserve">Bộ phận </w:t>
            </w:r>
            <w:r w:rsidRPr="00AC2FE4">
              <w:rPr>
                <w:sz w:val="26"/>
                <w:lang w:val="vi-VN"/>
              </w:rPr>
              <w:t>tiếp nhận và trả kết quả</w:t>
            </w:r>
            <w:r w:rsidRPr="00AC2FE4">
              <w:rPr>
                <w:color w:val="000000"/>
                <w:sz w:val="26"/>
              </w:rPr>
              <w:t xml:space="preserve"> </w:t>
            </w:r>
            <w:r w:rsidRPr="00AC2FE4">
              <w:rPr>
                <w:sz w:val="26"/>
              </w:rPr>
              <w:t xml:space="preserve">hoặc thông </w:t>
            </w:r>
            <w:r w:rsidRPr="00AC2FE4">
              <w:rPr>
                <w:sz w:val="26"/>
                <w:lang w:val="vi-VN"/>
              </w:rPr>
              <w:t xml:space="preserve">qua dịch vụ bưu chính </w:t>
            </w:r>
            <w:r w:rsidRPr="00AC2FE4">
              <w:rPr>
                <w:sz w:val="26"/>
              </w:rPr>
              <w:t>công ích</w:t>
            </w:r>
            <w:r w:rsidRPr="00AC2FE4">
              <w:rPr>
                <w:color w:val="000000"/>
                <w:sz w:val="26"/>
              </w:rPr>
              <w:t xml:space="preserve"> cán bộ, công chức, viên chức tiếp nhận hồ sơ tại </w:t>
            </w:r>
            <w:r w:rsidRPr="00AC2FE4">
              <w:rPr>
                <w:sz w:val="26"/>
              </w:rPr>
              <w:t xml:space="preserve">Bộ phận </w:t>
            </w:r>
            <w:r w:rsidRPr="00AC2FE4">
              <w:rPr>
                <w:sz w:val="26"/>
                <w:lang w:val="vi-VN"/>
              </w:rPr>
              <w:t>tiếp nhận và trả kết quả</w:t>
            </w:r>
            <w:r w:rsidRPr="00AC2FE4">
              <w:rPr>
                <w:color w:val="000000"/>
                <w:sz w:val="26"/>
              </w:rPr>
              <w:t xml:space="preserve"> xem xét, kiểm tra tính chính xác, đầy đủ của hồ sơ; quét (scan) và lưu trữ hồ sơ điện tử, cập nhật vào cơ sở dữ liệu của phần mềm một cửa điện tử của tỉnh.</w:t>
            </w:r>
          </w:p>
          <w:p w:rsidR="00B91218" w:rsidRPr="00AC2FE4" w:rsidRDefault="00B91218" w:rsidP="005317B2">
            <w:pPr>
              <w:shd w:val="clear" w:color="auto" w:fill="FFFFFF"/>
              <w:spacing w:after="120" w:line="234" w:lineRule="atLeast"/>
              <w:jc w:val="both"/>
              <w:rPr>
                <w:color w:val="000000"/>
                <w:sz w:val="26"/>
              </w:rPr>
            </w:pPr>
            <w:r w:rsidRPr="00AC2FE4">
              <w:rPr>
                <w:color w:val="000000"/>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B91218" w:rsidRPr="00AC2FE4" w:rsidRDefault="00B91218" w:rsidP="005317B2">
            <w:pPr>
              <w:shd w:val="clear" w:color="auto" w:fill="FFFFFF"/>
              <w:spacing w:after="120" w:line="234" w:lineRule="atLeast"/>
              <w:jc w:val="both"/>
              <w:rPr>
                <w:color w:val="000000"/>
                <w:sz w:val="26"/>
              </w:rPr>
            </w:pPr>
            <w:r w:rsidRPr="00AC2FE4">
              <w:rPr>
                <w:color w:val="000000"/>
                <w:sz w:val="26"/>
              </w:rPr>
              <w:t>b) Trường hợp từ chối nhận hồ sơ, cán bộ, công chức, viên chức tiếp nhận hồ sơ phải nêu rõ lý do theo mẫu Phiếu từ chối giải quyết hồ sơ thủ tục hành chính;</w:t>
            </w:r>
          </w:p>
          <w:p w:rsidR="00B91218" w:rsidRPr="00AC2FE4" w:rsidRDefault="00B91218" w:rsidP="005317B2">
            <w:pPr>
              <w:spacing w:before="120" w:after="120"/>
              <w:jc w:val="both"/>
              <w:rPr>
                <w:color w:val="000000"/>
                <w:sz w:val="26"/>
              </w:rPr>
            </w:pPr>
            <w:r w:rsidRPr="00AC2FE4">
              <w:rPr>
                <w:color w:val="000000"/>
                <w:sz w:val="26"/>
              </w:rPr>
              <w:t xml:space="preserve">c) Trường hợp hồ sơ đầy đủ, chính xác theo quy định, cán </w:t>
            </w:r>
            <w:r w:rsidRPr="00AC2FE4">
              <w:rPr>
                <w:color w:val="000000"/>
                <w:sz w:val="26"/>
              </w:rPr>
              <w:lastRenderedPageBreak/>
              <w:t>bộ, công chức, viên chức tiếp nhận hồ sơ và lập Giấy tiếp nhận hồ sơ và hẹn ngày trả kết quả; đồng thời, chuyển cho cơ quan có thẩm quyền để giải quyết theo quy trình.</w:t>
            </w:r>
          </w:p>
        </w:tc>
        <w:tc>
          <w:tcPr>
            <w:tcW w:w="1559" w:type="dxa"/>
            <w:shd w:val="clear" w:color="auto" w:fill="auto"/>
            <w:vAlign w:val="center"/>
          </w:tcPr>
          <w:p w:rsidR="00B91218" w:rsidRPr="00AC2FE4" w:rsidRDefault="00B91218" w:rsidP="0078761D">
            <w:pPr>
              <w:spacing w:after="120" w:line="234" w:lineRule="atLeast"/>
              <w:jc w:val="both"/>
              <w:rPr>
                <w:b/>
                <w:sz w:val="26"/>
              </w:rPr>
            </w:pPr>
            <w:r w:rsidRPr="00AC2FE4">
              <w:rPr>
                <w:color w:val="000000"/>
                <w:sz w:val="26"/>
              </w:rPr>
              <w:lastRenderedPageBreak/>
              <w:t xml:space="preserve">Chuyển ngay hồ sơ tiếp nhận trực tiếp trong ngày làm việc </w:t>
            </w:r>
            <w:r w:rsidRPr="00AC2FE4">
              <w:rPr>
                <w:i/>
                <w:color w:val="000000"/>
                <w:sz w:val="26"/>
              </w:rPr>
              <w:t>(k</w:t>
            </w:r>
            <w:r w:rsidRPr="00AC2FE4">
              <w:rPr>
                <w:i/>
                <w:sz w:val="26"/>
              </w:rPr>
              <w:t>hông để quá 3 giờ làm việc)</w:t>
            </w:r>
            <w:r w:rsidRPr="00AC2FE4">
              <w:rPr>
                <w:color w:val="000000"/>
                <w:sz w:val="26"/>
              </w:rPr>
              <w:t xml:space="preserve"> hoặc chuyển vào đầu giờ ngày làm việc tiếp theo đối với trường hợp tiếp nhận sau 15 giờ hàng ngày.</w:t>
            </w:r>
          </w:p>
        </w:tc>
        <w:tc>
          <w:tcPr>
            <w:tcW w:w="742" w:type="dxa"/>
            <w:shd w:val="clear" w:color="auto" w:fill="auto"/>
            <w:vAlign w:val="center"/>
          </w:tcPr>
          <w:p w:rsidR="00B91218" w:rsidRPr="00AC2FE4" w:rsidRDefault="00B91218" w:rsidP="0078761D">
            <w:pPr>
              <w:jc w:val="center"/>
              <w:rPr>
                <w:i/>
                <w:sz w:val="26"/>
                <w:lang w:val="vi-VN"/>
              </w:rPr>
            </w:pPr>
          </w:p>
        </w:tc>
      </w:tr>
      <w:tr w:rsidR="00B91218" w:rsidRPr="00AC2FE4" w:rsidTr="0078761D">
        <w:tc>
          <w:tcPr>
            <w:tcW w:w="851" w:type="dxa"/>
            <w:vMerge w:val="restart"/>
            <w:shd w:val="clear" w:color="auto" w:fill="auto"/>
            <w:vAlign w:val="center"/>
          </w:tcPr>
          <w:p w:rsidR="00B91218" w:rsidRPr="00AC2FE4" w:rsidRDefault="00B91218" w:rsidP="0078761D">
            <w:pPr>
              <w:spacing w:after="120" w:line="234" w:lineRule="atLeast"/>
              <w:jc w:val="center"/>
              <w:rPr>
                <w:b/>
                <w:sz w:val="26"/>
              </w:rPr>
            </w:pPr>
            <w:r w:rsidRPr="00AC2FE4">
              <w:rPr>
                <w:b/>
                <w:sz w:val="26"/>
              </w:rPr>
              <w:lastRenderedPageBreak/>
              <w:t>Bước 3</w:t>
            </w:r>
          </w:p>
        </w:tc>
        <w:tc>
          <w:tcPr>
            <w:tcW w:w="2376" w:type="dxa"/>
            <w:vMerge w:val="restart"/>
            <w:shd w:val="clear" w:color="auto" w:fill="auto"/>
            <w:vAlign w:val="center"/>
          </w:tcPr>
          <w:p w:rsidR="00B91218" w:rsidRPr="00AC2FE4" w:rsidRDefault="00B91218" w:rsidP="0078761D">
            <w:pPr>
              <w:spacing w:after="120" w:line="234" w:lineRule="atLeast"/>
              <w:jc w:val="both"/>
              <w:rPr>
                <w:b/>
                <w:sz w:val="26"/>
              </w:rPr>
            </w:pPr>
            <w:r w:rsidRPr="00AC2FE4">
              <w:rPr>
                <w:b/>
                <w:bCs/>
                <w:color w:val="000000"/>
                <w:sz w:val="26"/>
              </w:rPr>
              <w:t>Giải quyết thủ tục hành chính</w:t>
            </w:r>
          </w:p>
        </w:tc>
        <w:tc>
          <w:tcPr>
            <w:tcW w:w="3544" w:type="dxa"/>
            <w:shd w:val="clear" w:color="auto" w:fill="auto"/>
            <w:vAlign w:val="center"/>
          </w:tcPr>
          <w:p w:rsidR="00B91218" w:rsidRPr="00AC2FE4" w:rsidRDefault="00B91218" w:rsidP="0078761D">
            <w:pPr>
              <w:spacing w:before="120" w:after="120"/>
              <w:jc w:val="both"/>
              <w:rPr>
                <w:color w:val="000000"/>
                <w:sz w:val="26"/>
              </w:rPr>
            </w:pPr>
            <w:r w:rsidRPr="00AC2FE4">
              <w:rPr>
                <w:color w:val="000000"/>
                <w:sz w:val="26"/>
              </w:rPr>
              <w:t xml:space="preserve">Sau khi nhận hồ sơ thủ tục hành chính từ </w:t>
            </w:r>
            <w:r w:rsidRPr="00AC2FE4">
              <w:rPr>
                <w:sz w:val="26"/>
              </w:rPr>
              <w:t xml:space="preserve">Bộ phận </w:t>
            </w:r>
            <w:r w:rsidRPr="00AC2FE4">
              <w:rPr>
                <w:sz w:val="26"/>
                <w:lang w:val="vi-VN"/>
              </w:rPr>
              <w:t>tiếp nhận và trả kết quả</w:t>
            </w:r>
            <w:r w:rsidRPr="00AC2FE4">
              <w:rPr>
                <w:sz w:val="26"/>
              </w:rPr>
              <w:t xml:space="preserve"> </w:t>
            </w:r>
            <w:r w:rsidRPr="00AC2FE4">
              <w:rPr>
                <w:color w:val="000000"/>
                <w:sz w:val="26"/>
              </w:rPr>
              <w:t>công chức xử lý xem xét, thẩm định hồ sơ, trình phê duyệt kết quả giải quyết thủ tục hành chính:</w:t>
            </w:r>
          </w:p>
        </w:tc>
        <w:tc>
          <w:tcPr>
            <w:tcW w:w="1559" w:type="dxa"/>
            <w:shd w:val="clear" w:color="auto" w:fill="auto"/>
            <w:vAlign w:val="center"/>
          </w:tcPr>
          <w:p w:rsidR="00B91218" w:rsidRPr="00AC2FE4" w:rsidRDefault="00B91218" w:rsidP="0078761D">
            <w:pPr>
              <w:spacing w:after="120" w:line="234" w:lineRule="atLeast"/>
              <w:jc w:val="center"/>
              <w:rPr>
                <w:b/>
                <w:sz w:val="26"/>
              </w:rPr>
            </w:pPr>
            <w:r w:rsidRPr="00AC2FE4">
              <w:rPr>
                <w:b/>
                <w:sz w:val="26"/>
              </w:rPr>
              <w:t>05 ngày</w:t>
            </w:r>
            <w:r w:rsidRPr="00AC2FE4">
              <w:rPr>
                <w:sz w:val="26"/>
              </w:rPr>
              <w:t>, trong đó:</w:t>
            </w:r>
          </w:p>
        </w:tc>
        <w:tc>
          <w:tcPr>
            <w:tcW w:w="742" w:type="dxa"/>
            <w:shd w:val="clear" w:color="auto" w:fill="auto"/>
            <w:vAlign w:val="center"/>
          </w:tcPr>
          <w:p w:rsidR="00B91218" w:rsidRPr="00AC2FE4" w:rsidRDefault="00B91218" w:rsidP="0078761D">
            <w:pPr>
              <w:spacing w:after="120" w:line="234" w:lineRule="atLeast"/>
              <w:jc w:val="center"/>
              <w:rPr>
                <w:b/>
                <w:sz w:val="26"/>
              </w:rPr>
            </w:pPr>
          </w:p>
        </w:tc>
      </w:tr>
      <w:tr w:rsidR="00B91218" w:rsidRPr="00AC2FE4" w:rsidTr="0078761D">
        <w:tc>
          <w:tcPr>
            <w:tcW w:w="851" w:type="dxa"/>
            <w:vMerge/>
            <w:shd w:val="clear" w:color="auto" w:fill="auto"/>
          </w:tcPr>
          <w:p w:rsidR="00B91218" w:rsidRPr="00AC2FE4" w:rsidRDefault="00B91218" w:rsidP="0078761D">
            <w:pPr>
              <w:spacing w:after="120" w:line="234" w:lineRule="atLeast"/>
              <w:jc w:val="both"/>
              <w:rPr>
                <w:b/>
                <w:sz w:val="26"/>
              </w:rPr>
            </w:pPr>
          </w:p>
        </w:tc>
        <w:tc>
          <w:tcPr>
            <w:tcW w:w="2376" w:type="dxa"/>
            <w:vMerge/>
            <w:shd w:val="clear" w:color="auto" w:fill="auto"/>
          </w:tcPr>
          <w:p w:rsidR="00B91218" w:rsidRPr="00AC2FE4" w:rsidRDefault="00B91218" w:rsidP="0078761D">
            <w:pPr>
              <w:spacing w:after="120" w:line="234" w:lineRule="atLeast"/>
              <w:jc w:val="both"/>
              <w:rPr>
                <w:b/>
                <w:sz w:val="26"/>
              </w:rPr>
            </w:pPr>
          </w:p>
        </w:tc>
        <w:tc>
          <w:tcPr>
            <w:tcW w:w="3544" w:type="dxa"/>
            <w:shd w:val="clear" w:color="auto" w:fill="auto"/>
          </w:tcPr>
          <w:p w:rsidR="00B91218" w:rsidRPr="00AC2FE4" w:rsidRDefault="00B91218" w:rsidP="0078761D">
            <w:pPr>
              <w:shd w:val="clear" w:color="auto" w:fill="FFFFFF"/>
              <w:spacing w:after="120" w:line="234" w:lineRule="atLeast"/>
              <w:jc w:val="both"/>
              <w:rPr>
                <w:bCs/>
                <w:i/>
                <w:sz w:val="26"/>
              </w:rPr>
            </w:pPr>
            <w:r w:rsidRPr="00AC2FE4">
              <w:rPr>
                <w:bCs/>
                <w:i/>
                <w:sz w:val="26"/>
              </w:rPr>
              <w:t>1. Tiếp nhận hồ sơ (Bộ phận TN&amp;TKQ)</w:t>
            </w:r>
          </w:p>
        </w:tc>
        <w:tc>
          <w:tcPr>
            <w:tcW w:w="1559" w:type="dxa"/>
            <w:shd w:val="clear" w:color="auto" w:fill="auto"/>
            <w:vAlign w:val="center"/>
          </w:tcPr>
          <w:p w:rsidR="00B91218" w:rsidRPr="00AC2FE4" w:rsidRDefault="00B91218" w:rsidP="0078761D">
            <w:pPr>
              <w:spacing w:after="120" w:line="234" w:lineRule="atLeast"/>
              <w:jc w:val="center"/>
              <w:rPr>
                <w:b/>
                <w:sz w:val="26"/>
              </w:rPr>
            </w:pPr>
            <w:r w:rsidRPr="00AC2FE4">
              <w:rPr>
                <w:bCs/>
                <w:i/>
                <w:sz w:val="26"/>
              </w:rPr>
              <w:t>01 ngày</w:t>
            </w:r>
          </w:p>
        </w:tc>
        <w:tc>
          <w:tcPr>
            <w:tcW w:w="742" w:type="dxa"/>
            <w:shd w:val="clear" w:color="auto" w:fill="auto"/>
          </w:tcPr>
          <w:p w:rsidR="00B91218" w:rsidRPr="00AC2FE4" w:rsidRDefault="00B91218" w:rsidP="0078761D">
            <w:pPr>
              <w:spacing w:after="120" w:line="234" w:lineRule="atLeast"/>
              <w:jc w:val="both"/>
              <w:rPr>
                <w:b/>
                <w:sz w:val="26"/>
              </w:rPr>
            </w:pPr>
          </w:p>
        </w:tc>
      </w:tr>
      <w:tr w:rsidR="00B91218" w:rsidRPr="00AC2FE4" w:rsidTr="0078761D">
        <w:tc>
          <w:tcPr>
            <w:tcW w:w="851" w:type="dxa"/>
            <w:vMerge/>
            <w:shd w:val="clear" w:color="auto" w:fill="auto"/>
          </w:tcPr>
          <w:p w:rsidR="00B91218" w:rsidRPr="00AC2FE4" w:rsidRDefault="00B91218" w:rsidP="0078761D">
            <w:pPr>
              <w:spacing w:after="120" w:line="234" w:lineRule="atLeast"/>
              <w:jc w:val="both"/>
              <w:rPr>
                <w:b/>
                <w:sz w:val="26"/>
              </w:rPr>
            </w:pPr>
          </w:p>
        </w:tc>
        <w:tc>
          <w:tcPr>
            <w:tcW w:w="2376" w:type="dxa"/>
            <w:vMerge/>
            <w:shd w:val="clear" w:color="auto" w:fill="auto"/>
          </w:tcPr>
          <w:p w:rsidR="00B91218" w:rsidRPr="00AC2FE4" w:rsidRDefault="00B91218" w:rsidP="0078761D">
            <w:pPr>
              <w:spacing w:after="120" w:line="234" w:lineRule="atLeast"/>
              <w:jc w:val="both"/>
              <w:rPr>
                <w:b/>
                <w:sz w:val="26"/>
              </w:rPr>
            </w:pPr>
          </w:p>
        </w:tc>
        <w:tc>
          <w:tcPr>
            <w:tcW w:w="3544" w:type="dxa"/>
            <w:shd w:val="clear" w:color="auto" w:fill="auto"/>
          </w:tcPr>
          <w:p w:rsidR="00B91218" w:rsidRPr="00AC2FE4" w:rsidRDefault="00B91218" w:rsidP="0078761D">
            <w:pPr>
              <w:shd w:val="clear" w:color="auto" w:fill="FFFFFF"/>
              <w:spacing w:after="120" w:line="234" w:lineRule="atLeast"/>
              <w:jc w:val="both"/>
              <w:rPr>
                <w:b/>
                <w:sz w:val="26"/>
              </w:rPr>
            </w:pPr>
            <w:r w:rsidRPr="00AC2FE4">
              <w:rPr>
                <w:bCs/>
                <w:i/>
                <w:sz w:val="26"/>
              </w:rPr>
              <w:t>2. Giải quyết hồ sơ (cơ quan/bộ phận chuyên môn), t</w:t>
            </w:r>
            <w:r w:rsidRPr="00AC2FE4">
              <w:rPr>
                <w:i/>
                <w:sz w:val="26"/>
              </w:rPr>
              <w:t>rong đó:</w:t>
            </w:r>
          </w:p>
        </w:tc>
        <w:tc>
          <w:tcPr>
            <w:tcW w:w="1559" w:type="dxa"/>
            <w:shd w:val="clear" w:color="auto" w:fill="auto"/>
            <w:vAlign w:val="center"/>
          </w:tcPr>
          <w:p w:rsidR="00B91218" w:rsidRPr="00AC2FE4" w:rsidRDefault="00B91218" w:rsidP="0078761D">
            <w:pPr>
              <w:spacing w:after="120" w:line="234" w:lineRule="atLeast"/>
              <w:jc w:val="center"/>
              <w:rPr>
                <w:b/>
                <w:sz w:val="26"/>
              </w:rPr>
            </w:pPr>
            <w:r w:rsidRPr="00AC2FE4">
              <w:rPr>
                <w:bCs/>
                <w:i/>
                <w:sz w:val="26"/>
              </w:rPr>
              <w:t>04 ngày</w:t>
            </w:r>
          </w:p>
        </w:tc>
        <w:tc>
          <w:tcPr>
            <w:tcW w:w="742" w:type="dxa"/>
            <w:shd w:val="clear" w:color="auto" w:fill="auto"/>
          </w:tcPr>
          <w:p w:rsidR="00B91218" w:rsidRPr="00AC2FE4" w:rsidRDefault="00B91218" w:rsidP="0078761D">
            <w:pPr>
              <w:spacing w:after="120" w:line="234" w:lineRule="atLeast"/>
              <w:jc w:val="both"/>
              <w:rPr>
                <w:b/>
                <w:sz w:val="26"/>
              </w:rPr>
            </w:pPr>
          </w:p>
        </w:tc>
      </w:tr>
      <w:tr w:rsidR="00B91218" w:rsidRPr="00AC2FE4" w:rsidTr="0078761D">
        <w:tc>
          <w:tcPr>
            <w:tcW w:w="851" w:type="dxa"/>
            <w:vMerge/>
            <w:shd w:val="clear" w:color="auto" w:fill="auto"/>
          </w:tcPr>
          <w:p w:rsidR="00B91218" w:rsidRPr="00AC2FE4" w:rsidRDefault="00B91218" w:rsidP="0078761D">
            <w:pPr>
              <w:spacing w:after="120" w:line="234" w:lineRule="atLeast"/>
              <w:jc w:val="both"/>
              <w:rPr>
                <w:b/>
                <w:sz w:val="26"/>
              </w:rPr>
            </w:pPr>
          </w:p>
        </w:tc>
        <w:tc>
          <w:tcPr>
            <w:tcW w:w="2376" w:type="dxa"/>
            <w:vMerge/>
            <w:shd w:val="clear" w:color="auto" w:fill="auto"/>
          </w:tcPr>
          <w:p w:rsidR="00B91218" w:rsidRPr="00AC2FE4" w:rsidRDefault="00B91218" w:rsidP="0078761D">
            <w:pPr>
              <w:spacing w:after="120" w:line="234" w:lineRule="atLeast"/>
              <w:jc w:val="both"/>
              <w:rPr>
                <w:b/>
                <w:sz w:val="26"/>
              </w:rPr>
            </w:pPr>
          </w:p>
        </w:tc>
        <w:tc>
          <w:tcPr>
            <w:tcW w:w="3544" w:type="dxa"/>
            <w:shd w:val="clear" w:color="auto" w:fill="auto"/>
          </w:tcPr>
          <w:p w:rsidR="00B91218" w:rsidRPr="00AC2FE4" w:rsidRDefault="00B91218" w:rsidP="0078761D">
            <w:pPr>
              <w:spacing w:after="120" w:line="234" w:lineRule="atLeast"/>
              <w:jc w:val="both"/>
              <w:rPr>
                <w:b/>
                <w:sz w:val="26"/>
              </w:rPr>
            </w:pPr>
            <w:r w:rsidRPr="00AC2FE4">
              <w:rPr>
                <w:color w:val="000000"/>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559" w:type="dxa"/>
            <w:shd w:val="clear" w:color="auto" w:fill="auto"/>
            <w:vAlign w:val="center"/>
          </w:tcPr>
          <w:p w:rsidR="00B91218" w:rsidRPr="00AC2FE4" w:rsidRDefault="00B91218" w:rsidP="0078761D">
            <w:pPr>
              <w:spacing w:after="120" w:line="234" w:lineRule="atLeast"/>
              <w:jc w:val="center"/>
              <w:rPr>
                <w:b/>
                <w:sz w:val="26"/>
              </w:rPr>
            </w:pPr>
            <w:r w:rsidRPr="00AC2FE4">
              <w:rPr>
                <w:bCs/>
                <w:i/>
                <w:sz w:val="26"/>
              </w:rPr>
              <w:t>04 ngày</w:t>
            </w:r>
          </w:p>
        </w:tc>
        <w:tc>
          <w:tcPr>
            <w:tcW w:w="742" w:type="dxa"/>
            <w:shd w:val="clear" w:color="auto" w:fill="auto"/>
          </w:tcPr>
          <w:p w:rsidR="00B91218" w:rsidRPr="00AC2FE4" w:rsidRDefault="00B91218" w:rsidP="0078761D">
            <w:pPr>
              <w:spacing w:after="120" w:line="234" w:lineRule="atLeast"/>
              <w:jc w:val="both"/>
              <w:rPr>
                <w:b/>
                <w:sz w:val="26"/>
              </w:rPr>
            </w:pPr>
          </w:p>
        </w:tc>
      </w:tr>
      <w:tr w:rsidR="00B91218" w:rsidRPr="00AC2FE4" w:rsidTr="0078761D">
        <w:tc>
          <w:tcPr>
            <w:tcW w:w="851" w:type="dxa"/>
            <w:vMerge/>
            <w:shd w:val="clear" w:color="auto" w:fill="auto"/>
          </w:tcPr>
          <w:p w:rsidR="00B91218" w:rsidRPr="00AC2FE4" w:rsidRDefault="00B91218" w:rsidP="0078761D">
            <w:pPr>
              <w:spacing w:after="120" w:line="234" w:lineRule="atLeast"/>
              <w:jc w:val="both"/>
              <w:rPr>
                <w:b/>
                <w:sz w:val="26"/>
              </w:rPr>
            </w:pPr>
          </w:p>
        </w:tc>
        <w:tc>
          <w:tcPr>
            <w:tcW w:w="2376" w:type="dxa"/>
            <w:vMerge/>
            <w:shd w:val="clear" w:color="auto" w:fill="auto"/>
          </w:tcPr>
          <w:p w:rsidR="00B91218" w:rsidRPr="00AC2FE4" w:rsidRDefault="00B91218" w:rsidP="0078761D">
            <w:pPr>
              <w:spacing w:after="120" w:line="234" w:lineRule="atLeast"/>
              <w:jc w:val="both"/>
              <w:rPr>
                <w:b/>
                <w:sz w:val="26"/>
              </w:rPr>
            </w:pPr>
          </w:p>
        </w:tc>
        <w:tc>
          <w:tcPr>
            <w:tcW w:w="3544" w:type="dxa"/>
            <w:shd w:val="clear" w:color="auto" w:fill="auto"/>
          </w:tcPr>
          <w:p w:rsidR="00B91218" w:rsidRPr="00AC2FE4" w:rsidRDefault="00B91218" w:rsidP="0078761D">
            <w:pPr>
              <w:shd w:val="clear" w:color="auto" w:fill="FFFFFF"/>
              <w:spacing w:after="120" w:line="234" w:lineRule="atLeast"/>
              <w:jc w:val="both"/>
              <w:rPr>
                <w:bCs/>
                <w:i/>
                <w:sz w:val="26"/>
              </w:rPr>
            </w:pPr>
            <w:r w:rsidRPr="00AC2FE4">
              <w:rPr>
                <w:bCs/>
                <w:i/>
                <w:sz w:val="26"/>
              </w:rPr>
              <w:t xml:space="preserve">+ Chuyên viên </w:t>
            </w:r>
          </w:p>
          <w:p w:rsidR="00B91218" w:rsidRPr="00AC2FE4" w:rsidRDefault="00B91218" w:rsidP="0078761D">
            <w:pPr>
              <w:shd w:val="clear" w:color="auto" w:fill="FFFFFF"/>
              <w:spacing w:after="120" w:line="234" w:lineRule="atLeast"/>
              <w:jc w:val="both"/>
              <w:rPr>
                <w:bCs/>
                <w:i/>
                <w:sz w:val="26"/>
              </w:rPr>
            </w:pPr>
            <w:r w:rsidRPr="00AC2FE4">
              <w:rPr>
                <w:bCs/>
                <w:i/>
                <w:sz w:val="26"/>
              </w:rPr>
              <w:t>+ Lãnh đạo phòng/bộ phận</w:t>
            </w:r>
          </w:p>
          <w:p w:rsidR="00B91218" w:rsidRPr="00AC2FE4" w:rsidRDefault="00B91218" w:rsidP="0078761D">
            <w:pPr>
              <w:shd w:val="clear" w:color="auto" w:fill="FFFFFF"/>
              <w:spacing w:after="120" w:line="234" w:lineRule="atLeast"/>
              <w:jc w:val="both"/>
              <w:rPr>
                <w:bCs/>
                <w:i/>
                <w:sz w:val="26"/>
              </w:rPr>
            </w:pPr>
            <w:r w:rsidRPr="00AC2FE4">
              <w:rPr>
                <w:bCs/>
                <w:i/>
                <w:sz w:val="26"/>
              </w:rPr>
              <w:t xml:space="preserve">+ Lãnh đạo đơn vị: </w:t>
            </w:r>
          </w:p>
          <w:p w:rsidR="00B91218" w:rsidRPr="005317B2" w:rsidRDefault="005317B2" w:rsidP="005317B2">
            <w:pPr>
              <w:shd w:val="clear" w:color="auto" w:fill="FFFFFF"/>
              <w:spacing w:after="120" w:line="234" w:lineRule="atLeast"/>
              <w:jc w:val="both"/>
              <w:rPr>
                <w:bCs/>
                <w:i/>
                <w:sz w:val="26"/>
              </w:rPr>
            </w:pPr>
            <w:r>
              <w:rPr>
                <w:bCs/>
                <w:i/>
                <w:sz w:val="26"/>
              </w:rPr>
              <w:t xml:space="preserve">+ Văn thư đơn vị: </w:t>
            </w:r>
          </w:p>
        </w:tc>
        <w:tc>
          <w:tcPr>
            <w:tcW w:w="1559" w:type="dxa"/>
            <w:shd w:val="clear" w:color="auto" w:fill="auto"/>
            <w:vAlign w:val="center"/>
          </w:tcPr>
          <w:p w:rsidR="00B91218" w:rsidRPr="00AC2FE4" w:rsidRDefault="00B91218" w:rsidP="0078761D">
            <w:pPr>
              <w:spacing w:after="120" w:line="234" w:lineRule="atLeast"/>
              <w:jc w:val="center"/>
              <w:rPr>
                <w:bCs/>
                <w:i/>
                <w:sz w:val="26"/>
              </w:rPr>
            </w:pPr>
            <w:r w:rsidRPr="00AC2FE4">
              <w:rPr>
                <w:bCs/>
                <w:i/>
                <w:sz w:val="26"/>
              </w:rPr>
              <w:t xml:space="preserve">02 ngày </w:t>
            </w:r>
          </w:p>
          <w:p w:rsidR="00B91218" w:rsidRPr="00AC2FE4" w:rsidRDefault="00B91218" w:rsidP="0078761D">
            <w:pPr>
              <w:spacing w:after="120" w:line="234" w:lineRule="atLeast"/>
              <w:jc w:val="center"/>
              <w:rPr>
                <w:bCs/>
                <w:i/>
                <w:sz w:val="26"/>
              </w:rPr>
            </w:pPr>
            <w:r w:rsidRPr="00AC2FE4">
              <w:rPr>
                <w:bCs/>
                <w:i/>
                <w:sz w:val="26"/>
              </w:rPr>
              <w:t xml:space="preserve">01 ngày </w:t>
            </w:r>
          </w:p>
          <w:p w:rsidR="00B91218" w:rsidRPr="00AC2FE4" w:rsidRDefault="00B91218" w:rsidP="0078761D">
            <w:pPr>
              <w:spacing w:after="120" w:line="234" w:lineRule="atLeast"/>
              <w:jc w:val="center"/>
              <w:rPr>
                <w:bCs/>
                <w:i/>
                <w:sz w:val="26"/>
              </w:rPr>
            </w:pPr>
            <w:r w:rsidRPr="00AC2FE4">
              <w:rPr>
                <w:bCs/>
                <w:i/>
                <w:sz w:val="26"/>
              </w:rPr>
              <w:t xml:space="preserve">0,5 ngày </w:t>
            </w:r>
          </w:p>
          <w:p w:rsidR="00B91218" w:rsidRPr="005317B2" w:rsidRDefault="005317B2" w:rsidP="005317B2">
            <w:pPr>
              <w:spacing w:after="120" w:line="234" w:lineRule="atLeast"/>
              <w:jc w:val="center"/>
              <w:rPr>
                <w:bCs/>
                <w:i/>
                <w:sz w:val="26"/>
              </w:rPr>
            </w:pPr>
            <w:r>
              <w:rPr>
                <w:bCs/>
                <w:i/>
                <w:sz w:val="26"/>
              </w:rPr>
              <w:t xml:space="preserve">0,5 ngày </w:t>
            </w:r>
          </w:p>
        </w:tc>
        <w:tc>
          <w:tcPr>
            <w:tcW w:w="742" w:type="dxa"/>
            <w:shd w:val="clear" w:color="auto" w:fill="auto"/>
          </w:tcPr>
          <w:p w:rsidR="00B91218" w:rsidRPr="00AC2FE4" w:rsidRDefault="00B91218" w:rsidP="0078761D">
            <w:pPr>
              <w:spacing w:after="120" w:line="234" w:lineRule="atLeast"/>
              <w:jc w:val="both"/>
              <w:rPr>
                <w:i/>
                <w:sz w:val="26"/>
              </w:rPr>
            </w:pPr>
          </w:p>
        </w:tc>
      </w:tr>
      <w:tr w:rsidR="00B91218" w:rsidRPr="00AC2FE4" w:rsidTr="0078761D">
        <w:tc>
          <w:tcPr>
            <w:tcW w:w="851" w:type="dxa"/>
            <w:vMerge/>
            <w:shd w:val="clear" w:color="auto" w:fill="auto"/>
          </w:tcPr>
          <w:p w:rsidR="00B91218" w:rsidRPr="00AC2FE4" w:rsidRDefault="00B91218" w:rsidP="0078761D">
            <w:pPr>
              <w:spacing w:after="120" w:line="234" w:lineRule="atLeast"/>
              <w:jc w:val="both"/>
              <w:rPr>
                <w:b/>
                <w:sz w:val="26"/>
              </w:rPr>
            </w:pPr>
          </w:p>
        </w:tc>
        <w:tc>
          <w:tcPr>
            <w:tcW w:w="2376" w:type="dxa"/>
            <w:vMerge/>
            <w:shd w:val="clear" w:color="auto" w:fill="auto"/>
          </w:tcPr>
          <w:p w:rsidR="00B91218" w:rsidRPr="00AC2FE4" w:rsidRDefault="00B91218" w:rsidP="0078761D">
            <w:pPr>
              <w:spacing w:after="120" w:line="234" w:lineRule="atLeast"/>
              <w:jc w:val="both"/>
              <w:rPr>
                <w:b/>
                <w:sz w:val="26"/>
              </w:rPr>
            </w:pPr>
          </w:p>
        </w:tc>
        <w:tc>
          <w:tcPr>
            <w:tcW w:w="3544" w:type="dxa"/>
            <w:shd w:val="clear" w:color="auto" w:fill="auto"/>
          </w:tcPr>
          <w:p w:rsidR="00B91218" w:rsidRPr="00AC2FE4" w:rsidRDefault="00B91218" w:rsidP="0078761D">
            <w:pPr>
              <w:spacing w:after="120" w:line="234" w:lineRule="atLeast"/>
              <w:jc w:val="both"/>
              <w:rPr>
                <w:color w:val="000000"/>
                <w:sz w:val="26"/>
              </w:rPr>
            </w:pPr>
            <w:r w:rsidRPr="00AC2FE4">
              <w:rPr>
                <w:color w:val="000000"/>
                <w:sz w:val="26"/>
              </w:rPr>
              <w:t>- Trường hợp có quy định phải thẩm tra, xác minh hồ sơ.</w:t>
            </w:r>
          </w:p>
          <w:p w:rsidR="00B91218" w:rsidRPr="00AC2FE4" w:rsidRDefault="00B91218" w:rsidP="0078761D">
            <w:pPr>
              <w:spacing w:before="120" w:after="120"/>
              <w:jc w:val="both"/>
              <w:rPr>
                <w:color w:val="000000"/>
                <w:sz w:val="26"/>
              </w:rPr>
            </w:pPr>
            <w:r w:rsidRPr="00AC2FE4">
              <w:rPr>
                <w:color w:val="000000"/>
                <w:sz w:val="26"/>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w:t>
            </w:r>
            <w:r w:rsidRPr="00AC2FE4">
              <w:rPr>
                <w:color w:val="000000"/>
                <w:sz w:val="26"/>
              </w:rPr>
              <w:lastRenderedPageBreak/>
              <w:t>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559" w:type="dxa"/>
            <w:shd w:val="clear" w:color="auto" w:fill="auto"/>
            <w:vAlign w:val="center"/>
          </w:tcPr>
          <w:p w:rsidR="00B91218" w:rsidRPr="00AC2FE4" w:rsidRDefault="00B91218" w:rsidP="0078761D">
            <w:pPr>
              <w:spacing w:after="120" w:line="234" w:lineRule="atLeast"/>
              <w:jc w:val="center"/>
              <w:rPr>
                <w:b/>
                <w:sz w:val="26"/>
              </w:rPr>
            </w:pPr>
            <w:r w:rsidRPr="00AC2FE4">
              <w:rPr>
                <w:color w:val="000000"/>
                <w:sz w:val="26"/>
              </w:rPr>
              <w:lastRenderedPageBreak/>
              <w:t>Trả lại hồ sơ không quá 03 ngày làm việc</w:t>
            </w:r>
          </w:p>
        </w:tc>
        <w:tc>
          <w:tcPr>
            <w:tcW w:w="742" w:type="dxa"/>
            <w:vMerge w:val="restart"/>
            <w:shd w:val="clear" w:color="auto" w:fill="auto"/>
            <w:vAlign w:val="center"/>
          </w:tcPr>
          <w:p w:rsidR="00B91218" w:rsidRPr="00AC2FE4" w:rsidRDefault="00B91218" w:rsidP="0078761D">
            <w:pPr>
              <w:spacing w:after="120" w:line="234" w:lineRule="atLeast"/>
              <w:jc w:val="both"/>
              <w:rPr>
                <w:b/>
                <w:i/>
                <w:sz w:val="26"/>
              </w:rPr>
            </w:pPr>
          </w:p>
        </w:tc>
      </w:tr>
      <w:tr w:rsidR="00B91218" w:rsidRPr="00AC2FE4" w:rsidTr="0078761D">
        <w:tc>
          <w:tcPr>
            <w:tcW w:w="851" w:type="dxa"/>
            <w:vMerge/>
            <w:shd w:val="clear" w:color="auto" w:fill="auto"/>
          </w:tcPr>
          <w:p w:rsidR="00B91218" w:rsidRPr="00AC2FE4" w:rsidRDefault="00B91218" w:rsidP="0078761D">
            <w:pPr>
              <w:spacing w:after="120" w:line="234" w:lineRule="atLeast"/>
              <w:jc w:val="both"/>
              <w:rPr>
                <w:b/>
                <w:sz w:val="26"/>
              </w:rPr>
            </w:pPr>
          </w:p>
        </w:tc>
        <w:tc>
          <w:tcPr>
            <w:tcW w:w="2376" w:type="dxa"/>
            <w:vMerge/>
            <w:shd w:val="clear" w:color="auto" w:fill="auto"/>
          </w:tcPr>
          <w:p w:rsidR="00B91218" w:rsidRPr="00AC2FE4" w:rsidRDefault="00B91218" w:rsidP="0078761D">
            <w:pPr>
              <w:spacing w:after="120" w:line="234" w:lineRule="atLeast"/>
              <w:jc w:val="both"/>
              <w:rPr>
                <w:b/>
                <w:sz w:val="26"/>
              </w:rPr>
            </w:pPr>
          </w:p>
        </w:tc>
        <w:tc>
          <w:tcPr>
            <w:tcW w:w="3544" w:type="dxa"/>
            <w:shd w:val="clear" w:color="auto" w:fill="auto"/>
          </w:tcPr>
          <w:p w:rsidR="00B91218" w:rsidRPr="00AC2FE4" w:rsidRDefault="00B91218" w:rsidP="0078761D">
            <w:pPr>
              <w:spacing w:after="120" w:line="234" w:lineRule="atLeast"/>
              <w:jc w:val="both"/>
              <w:rPr>
                <w:color w:val="000000"/>
                <w:sz w:val="26"/>
              </w:rPr>
            </w:pPr>
            <w:r w:rsidRPr="00AC2FE4">
              <w:rPr>
                <w:color w:val="000000"/>
                <w:sz w:val="26"/>
              </w:rPr>
              <w:t>- Trường hợp hồ sơ phải lấy ý kiến của các cơ quan, đơn vị có liên quan</w:t>
            </w:r>
          </w:p>
        </w:tc>
        <w:tc>
          <w:tcPr>
            <w:tcW w:w="1559" w:type="dxa"/>
            <w:shd w:val="clear" w:color="auto" w:fill="auto"/>
            <w:vAlign w:val="center"/>
          </w:tcPr>
          <w:p w:rsidR="00B91218" w:rsidRPr="00AC2FE4" w:rsidRDefault="00B91218" w:rsidP="0078761D">
            <w:pPr>
              <w:spacing w:after="120" w:line="234" w:lineRule="atLeast"/>
              <w:jc w:val="center"/>
              <w:rPr>
                <w:bCs/>
                <w:i/>
                <w:sz w:val="26"/>
              </w:rPr>
            </w:pPr>
            <w:r w:rsidRPr="00AC2FE4">
              <w:rPr>
                <w:bCs/>
                <w:i/>
                <w:sz w:val="26"/>
              </w:rPr>
              <w:t>… ngày (nếu có)</w:t>
            </w:r>
          </w:p>
        </w:tc>
        <w:tc>
          <w:tcPr>
            <w:tcW w:w="742" w:type="dxa"/>
            <w:vMerge/>
            <w:shd w:val="clear" w:color="auto" w:fill="auto"/>
          </w:tcPr>
          <w:p w:rsidR="00B91218" w:rsidRPr="00AC2FE4" w:rsidRDefault="00B91218" w:rsidP="0078761D">
            <w:pPr>
              <w:spacing w:after="120" w:line="234" w:lineRule="atLeast"/>
              <w:jc w:val="both"/>
              <w:rPr>
                <w:sz w:val="26"/>
                <w:lang w:val="vi-VN"/>
              </w:rPr>
            </w:pPr>
          </w:p>
        </w:tc>
      </w:tr>
      <w:tr w:rsidR="00B91218" w:rsidRPr="00AC2FE4" w:rsidTr="0078761D">
        <w:tc>
          <w:tcPr>
            <w:tcW w:w="851" w:type="dxa"/>
            <w:vMerge/>
            <w:shd w:val="clear" w:color="auto" w:fill="auto"/>
          </w:tcPr>
          <w:p w:rsidR="00B91218" w:rsidRPr="00AC2FE4" w:rsidRDefault="00B91218" w:rsidP="0078761D">
            <w:pPr>
              <w:spacing w:after="120" w:line="234" w:lineRule="atLeast"/>
              <w:jc w:val="both"/>
              <w:rPr>
                <w:b/>
                <w:sz w:val="26"/>
              </w:rPr>
            </w:pPr>
          </w:p>
        </w:tc>
        <w:tc>
          <w:tcPr>
            <w:tcW w:w="2376" w:type="dxa"/>
            <w:vMerge/>
            <w:shd w:val="clear" w:color="auto" w:fill="auto"/>
          </w:tcPr>
          <w:p w:rsidR="00B91218" w:rsidRPr="00AC2FE4" w:rsidRDefault="00B91218" w:rsidP="0078761D">
            <w:pPr>
              <w:spacing w:after="120" w:line="234" w:lineRule="atLeast"/>
              <w:jc w:val="both"/>
              <w:rPr>
                <w:b/>
                <w:sz w:val="26"/>
              </w:rPr>
            </w:pPr>
          </w:p>
        </w:tc>
        <w:tc>
          <w:tcPr>
            <w:tcW w:w="3544" w:type="dxa"/>
            <w:shd w:val="clear" w:color="auto" w:fill="auto"/>
          </w:tcPr>
          <w:p w:rsidR="00B91218" w:rsidRPr="00AC2FE4" w:rsidRDefault="00B91218" w:rsidP="0078761D">
            <w:pPr>
              <w:spacing w:after="120" w:line="234" w:lineRule="atLeast"/>
              <w:jc w:val="both"/>
              <w:rPr>
                <w:color w:val="000000"/>
                <w:sz w:val="26"/>
              </w:rPr>
            </w:pPr>
            <w:r w:rsidRPr="00AC2FE4">
              <w:rPr>
                <w:color w:val="000000"/>
                <w:sz w:val="26"/>
              </w:rPr>
              <w:t>- Trường hợp hồ sơ thực hiện theo quy trình liên thông giữa các cơ quan có thẩm quyền cùng cấp</w:t>
            </w:r>
          </w:p>
        </w:tc>
        <w:tc>
          <w:tcPr>
            <w:tcW w:w="1559" w:type="dxa"/>
            <w:shd w:val="clear" w:color="auto" w:fill="auto"/>
            <w:vAlign w:val="center"/>
          </w:tcPr>
          <w:p w:rsidR="00B91218" w:rsidRPr="00AC2FE4" w:rsidRDefault="00B91218" w:rsidP="0078761D">
            <w:pPr>
              <w:spacing w:after="120" w:line="234" w:lineRule="atLeast"/>
              <w:jc w:val="center"/>
              <w:rPr>
                <w:bCs/>
                <w:i/>
                <w:sz w:val="26"/>
              </w:rPr>
            </w:pPr>
            <w:r w:rsidRPr="00AC2FE4">
              <w:rPr>
                <w:bCs/>
                <w:i/>
                <w:sz w:val="26"/>
              </w:rPr>
              <w:t>… ngày (nếu có)</w:t>
            </w:r>
          </w:p>
        </w:tc>
        <w:tc>
          <w:tcPr>
            <w:tcW w:w="742" w:type="dxa"/>
            <w:vMerge/>
            <w:shd w:val="clear" w:color="auto" w:fill="auto"/>
          </w:tcPr>
          <w:p w:rsidR="00B91218" w:rsidRPr="00AC2FE4" w:rsidRDefault="00B91218" w:rsidP="0078761D">
            <w:pPr>
              <w:spacing w:after="120" w:line="234" w:lineRule="atLeast"/>
              <w:jc w:val="both"/>
              <w:rPr>
                <w:sz w:val="26"/>
                <w:lang w:val="vi-VN"/>
              </w:rPr>
            </w:pPr>
          </w:p>
        </w:tc>
      </w:tr>
      <w:tr w:rsidR="00B91218" w:rsidRPr="00AC2FE4" w:rsidTr="0078761D">
        <w:tc>
          <w:tcPr>
            <w:tcW w:w="851" w:type="dxa"/>
            <w:vMerge/>
            <w:shd w:val="clear" w:color="auto" w:fill="auto"/>
          </w:tcPr>
          <w:p w:rsidR="00B91218" w:rsidRPr="00AC2FE4" w:rsidRDefault="00B91218" w:rsidP="0078761D">
            <w:pPr>
              <w:spacing w:after="120" w:line="234" w:lineRule="atLeast"/>
              <w:jc w:val="both"/>
              <w:rPr>
                <w:b/>
                <w:sz w:val="26"/>
              </w:rPr>
            </w:pPr>
          </w:p>
        </w:tc>
        <w:tc>
          <w:tcPr>
            <w:tcW w:w="2376" w:type="dxa"/>
            <w:vMerge/>
            <w:shd w:val="clear" w:color="auto" w:fill="auto"/>
          </w:tcPr>
          <w:p w:rsidR="00B91218" w:rsidRPr="00AC2FE4" w:rsidRDefault="00B91218" w:rsidP="0078761D">
            <w:pPr>
              <w:spacing w:after="120" w:line="234" w:lineRule="atLeast"/>
              <w:jc w:val="both"/>
              <w:rPr>
                <w:b/>
                <w:sz w:val="26"/>
              </w:rPr>
            </w:pPr>
          </w:p>
        </w:tc>
        <w:tc>
          <w:tcPr>
            <w:tcW w:w="3544" w:type="dxa"/>
            <w:shd w:val="clear" w:color="auto" w:fill="auto"/>
          </w:tcPr>
          <w:p w:rsidR="00B91218" w:rsidRPr="00AC2FE4" w:rsidRDefault="00B91218" w:rsidP="0078761D">
            <w:pPr>
              <w:spacing w:after="120" w:line="234" w:lineRule="atLeast"/>
              <w:jc w:val="both"/>
              <w:rPr>
                <w:color w:val="000000"/>
                <w:sz w:val="26"/>
              </w:rPr>
            </w:pPr>
            <w:r w:rsidRPr="00AC2FE4">
              <w:rPr>
                <w:color w:val="000000"/>
                <w:sz w:val="26"/>
              </w:rPr>
              <w:t>- Trường hợp hồ sơ thực hiện theo quy trình liên thông giữa các cơ quan có thẩm quyền không cùng cấp hành chính</w:t>
            </w:r>
          </w:p>
        </w:tc>
        <w:tc>
          <w:tcPr>
            <w:tcW w:w="1559" w:type="dxa"/>
            <w:shd w:val="clear" w:color="auto" w:fill="auto"/>
            <w:vAlign w:val="center"/>
          </w:tcPr>
          <w:p w:rsidR="00B91218" w:rsidRPr="00AC2FE4" w:rsidRDefault="00B91218" w:rsidP="0078761D">
            <w:pPr>
              <w:spacing w:after="120" w:line="234" w:lineRule="atLeast"/>
              <w:jc w:val="center"/>
              <w:rPr>
                <w:bCs/>
                <w:i/>
                <w:sz w:val="26"/>
              </w:rPr>
            </w:pPr>
            <w:r w:rsidRPr="00AC2FE4">
              <w:rPr>
                <w:bCs/>
                <w:i/>
                <w:sz w:val="26"/>
              </w:rPr>
              <w:t>… ngày (nếu có)</w:t>
            </w:r>
          </w:p>
        </w:tc>
        <w:tc>
          <w:tcPr>
            <w:tcW w:w="742" w:type="dxa"/>
            <w:vMerge/>
            <w:shd w:val="clear" w:color="auto" w:fill="auto"/>
          </w:tcPr>
          <w:p w:rsidR="00B91218" w:rsidRPr="00AC2FE4" w:rsidRDefault="00B91218" w:rsidP="0078761D">
            <w:pPr>
              <w:spacing w:after="120" w:line="234" w:lineRule="atLeast"/>
              <w:jc w:val="both"/>
              <w:rPr>
                <w:sz w:val="26"/>
                <w:lang w:val="vi-VN"/>
              </w:rPr>
            </w:pPr>
          </w:p>
        </w:tc>
      </w:tr>
      <w:tr w:rsidR="00B91218" w:rsidRPr="00AC2FE4" w:rsidTr="0078761D">
        <w:tc>
          <w:tcPr>
            <w:tcW w:w="851" w:type="dxa"/>
            <w:shd w:val="clear" w:color="auto" w:fill="auto"/>
            <w:vAlign w:val="center"/>
          </w:tcPr>
          <w:p w:rsidR="00B91218" w:rsidRPr="00AC2FE4" w:rsidRDefault="00B91218" w:rsidP="0078761D">
            <w:pPr>
              <w:spacing w:after="120" w:line="234" w:lineRule="atLeast"/>
              <w:jc w:val="center"/>
              <w:rPr>
                <w:b/>
                <w:sz w:val="26"/>
              </w:rPr>
            </w:pPr>
            <w:r w:rsidRPr="00AC2FE4">
              <w:rPr>
                <w:b/>
                <w:sz w:val="26"/>
              </w:rPr>
              <w:t>Bước 4</w:t>
            </w:r>
          </w:p>
        </w:tc>
        <w:tc>
          <w:tcPr>
            <w:tcW w:w="2376" w:type="dxa"/>
            <w:shd w:val="clear" w:color="auto" w:fill="auto"/>
          </w:tcPr>
          <w:p w:rsidR="00B91218" w:rsidRPr="00AC2FE4" w:rsidRDefault="00B91218" w:rsidP="0078761D">
            <w:pPr>
              <w:spacing w:after="120" w:line="234" w:lineRule="atLeast"/>
              <w:jc w:val="both"/>
              <w:rPr>
                <w:i/>
                <w:color w:val="000000"/>
                <w:sz w:val="26"/>
              </w:rPr>
            </w:pPr>
            <w:r w:rsidRPr="00AC2FE4">
              <w:rPr>
                <w:b/>
                <w:sz w:val="26"/>
                <w:lang w:val="nl-NL"/>
              </w:rPr>
              <w:t>Trả kết quả giải quyết thủ tục hành chính</w:t>
            </w:r>
            <w:r w:rsidRPr="00AC2FE4">
              <w:rPr>
                <w:i/>
                <w:color w:val="000000"/>
                <w:sz w:val="26"/>
              </w:rPr>
              <w:t xml:space="preserve"> </w:t>
            </w:r>
          </w:p>
          <w:p w:rsidR="00B91218" w:rsidRPr="00AC2FE4" w:rsidRDefault="00B91218" w:rsidP="0078761D">
            <w:pPr>
              <w:spacing w:after="120" w:line="234" w:lineRule="atLeast"/>
              <w:jc w:val="both"/>
              <w:rPr>
                <w:b/>
                <w:sz w:val="26"/>
              </w:rPr>
            </w:pPr>
            <w:r w:rsidRPr="00AC2FE4">
              <w:rPr>
                <w:i/>
                <w:color w:val="000000"/>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544" w:type="dxa"/>
            <w:shd w:val="clear" w:color="auto" w:fill="auto"/>
          </w:tcPr>
          <w:p w:rsidR="00B91218" w:rsidRPr="00AC2FE4" w:rsidRDefault="00B91218" w:rsidP="005317B2">
            <w:pPr>
              <w:spacing w:before="120" w:after="120" w:line="340" w:lineRule="exact"/>
              <w:jc w:val="both"/>
              <w:rPr>
                <w:iCs/>
                <w:sz w:val="26"/>
                <w:lang w:val="nl-NL"/>
              </w:rPr>
            </w:pPr>
            <w:r w:rsidRPr="00AC2FE4">
              <w:rPr>
                <w:iCs/>
                <w:sz w:val="26"/>
                <w:lang w:val="nl-NL"/>
              </w:rPr>
              <w:t>Công chức tiếp nhận và trả  kết quả nhập vào sổ theo dõi hồ sơ và phần mềm điện tử thực hiện như sau:</w:t>
            </w:r>
          </w:p>
          <w:p w:rsidR="00B91218" w:rsidRPr="00AC2FE4" w:rsidRDefault="00B91218" w:rsidP="005317B2">
            <w:pPr>
              <w:spacing w:before="120" w:after="120" w:line="340" w:lineRule="exact"/>
              <w:jc w:val="both"/>
              <w:rPr>
                <w:iCs/>
                <w:sz w:val="26"/>
                <w:lang w:val="nl-NL"/>
              </w:rPr>
            </w:pPr>
            <w:r w:rsidRPr="00AC2FE4">
              <w:rPr>
                <w:iCs/>
                <w:sz w:val="26"/>
                <w:lang w:val="nl-NL"/>
              </w:rPr>
              <w:t>- T</w:t>
            </w:r>
            <w:r w:rsidRPr="00AC2FE4">
              <w:rPr>
                <w:color w:val="000000"/>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B91218" w:rsidRPr="00AC2FE4" w:rsidRDefault="00B91218" w:rsidP="005317B2">
            <w:pPr>
              <w:spacing w:before="120" w:after="120"/>
              <w:jc w:val="both"/>
              <w:rPr>
                <w:iCs/>
                <w:sz w:val="26"/>
                <w:lang w:val="nl-NL"/>
              </w:rPr>
            </w:pPr>
            <w:r w:rsidRPr="00AC2FE4">
              <w:rPr>
                <w:iCs/>
                <w:sz w:val="26"/>
                <w:lang w:val="nl-NL"/>
              </w:rPr>
              <w:t xml:space="preserve">- </w:t>
            </w:r>
            <w:r w:rsidRPr="00AC2FE4">
              <w:rPr>
                <w:color w:val="000000"/>
                <w:sz w:val="26"/>
                <w:lang w:val="nl-NL"/>
              </w:rPr>
              <w:t>Tổ chức, cá nhân nhận kết quả giải quyết thủ tục hành chính theo thời gian, địa điểm ghi trên Giấy tiếp nhận hồ sơ và hẹn trả kết quả (</w:t>
            </w:r>
            <w:r w:rsidRPr="00AC2FE4">
              <w:rPr>
                <w:iCs/>
                <w:sz w:val="26"/>
                <w:lang w:val="nl-NL"/>
              </w:rPr>
              <w:t xml:space="preserve">xuất trình giấy hẹn trả kết quả). Công chức trả kết quả kiểm tra phiếu hẹn và yêu cầu người đến nhận kết quả ký nhận vào sổ và trao </w:t>
            </w:r>
            <w:r w:rsidRPr="00AC2FE4">
              <w:rPr>
                <w:iCs/>
                <w:sz w:val="26"/>
                <w:lang w:val="nl-NL"/>
              </w:rPr>
              <w:lastRenderedPageBreak/>
              <w:t xml:space="preserve">kết quả. </w:t>
            </w:r>
          </w:p>
          <w:p w:rsidR="00B91218" w:rsidRPr="00AC2FE4" w:rsidRDefault="00B91218" w:rsidP="005317B2">
            <w:pPr>
              <w:spacing w:before="120" w:after="120"/>
              <w:jc w:val="both"/>
              <w:rPr>
                <w:iCs/>
                <w:sz w:val="26"/>
                <w:lang w:val="nl-NL"/>
              </w:rPr>
            </w:pPr>
            <w:r w:rsidRPr="00AC2FE4">
              <w:rPr>
                <w:iCs/>
                <w:sz w:val="26"/>
                <w:lang w:val="nl-NL"/>
              </w:rPr>
              <w:t>- Trường hợp nhận kết quả</w:t>
            </w:r>
            <w:r w:rsidRPr="00AC2FE4">
              <w:rPr>
                <w:sz w:val="26"/>
                <w:lang w:val="nl-NL"/>
              </w:rPr>
              <w:t xml:space="preserve"> thông </w:t>
            </w:r>
            <w:r w:rsidRPr="00AC2FE4">
              <w:rPr>
                <w:sz w:val="26"/>
                <w:lang w:val="vi-VN"/>
              </w:rPr>
              <w:t xml:space="preserve">qua dịch vụ bưu chính </w:t>
            </w:r>
            <w:r w:rsidRPr="00AC2FE4">
              <w:rPr>
                <w:sz w:val="26"/>
                <w:lang w:val="nl-NL"/>
              </w:rPr>
              <w:t>công ích. (</w:t>
            </w:r>
            <w:r w:rsidRPr="00AC2FE4">
              <w:rPr>
                <w:iCs/>
                <w:sz w:val="26"/>
                <w:lang w:val="nl-NL"/>
              </w:rPr>
              <w:t>đăng ký</w:t>
            </w:r>
            <w:r w:rsidRPr="00AC2FE4">
              <w:rPr>
                <w:sz w:val="26"/>
                <w:lang w:val="nl-NL"/>
              </w:rPr>
              <w:t xml:space="preserve"> theo hướng dẫn của Bưu điện)</w:t>
            </w:r>
            <w:r w:rsidRPr="00AC2FE4">
              <w:rPr>
                <w:color w:val="000000"/>
                <w:sz w:val="26"/>
                <w:lang w:val="nl-NL"/>
              </w:rPr>
              <w:t>.</w:t>
            </w:r>
          </w:p>
        </w:tc>
        <w:tc>
          <w:tcPr>
            <w:tcW w:w="1559" w:type="dxa"/>
            <w:shd w:val="clear" w:color="auto" w:fill="auto"/>
            <w:vAlign w:val="center"/>
          </w:tcPr>
          <w:p w:rsidR="00B91218" w:rsidRPr="00AC2FE4" w:rsidRDefault="00B91218" w:rsidP="0078761D">
            <w:pPr>
              <w:spacing w:after="120" w:line="234" w:lineRule="atLeast"/>
              <w:jc w:val="center"/>
              <w:rPr>
                <w:bCs/>
                <w:i/>
                <w:sz w:val="26"/>
                <w:lang w:val="nl-NL"/>
              </w:rPr>
            </w:pPr>
            <w:r w:rsidRPr="00AC2FE4">
              <w:rPr>
                <w:bCs/>
                <w:i/>
                <w:sz w:val="26"/>
                <w:lang w:val="nl-NL"/>
              </w:rPr>
              <w:lastRenderedPageBreak/>
              <w:t>Thời gian trả kết quả: Sáng: từ 07 giờ đến 11 giờ 30 phút;</w:t>
            </w:r>
          </w:p>
          <w:p w:rsidR="00B91218" w:rsidRPr="00AC2FE4" w:rsidRDefault="00B91218" w:rsidP="0078761D">
            <w:pPr>
              <w:spacing w:after="120" w:line="234" w:lineRule="atLeast"/>
              <w:jc w:val="center"/>
              <w:rPr>
                <w:bCs/>
                <w:i/>
                <w:sz w:val="26"/>
                <w:lang w:val="nl-NL"/>
              </w:rPr>
            </w:pPr>
            <w:r w:rsidRPr="00AC2FE4">
              <w:rPr>
                <w:bCs/>
                <w:i/>
                <w:sz w:val="26"/>
                <w:lang w:val="nl-NL"/>
              </w:rPr>
              <w:t xml:space="preserve"> Chiều: từ 13 giờ 30 đến 17 giờ của các ngày làm việc.</w:t>
            </w:r>
          </w:p>
        </w:tc>
        <w:tc>
          <w:tcPr>
            <w:tcW w:w="742" w:type="dxa"/>
            <w:shd w:val="clear" w:color="auto" w:fill="auto"/>
          </w:tcPr>
          <w:p w:rsidR="00B91218" w:rsidRPr="00AC2FE4" w:rsidRDefault="00B91218" w:rsidP="0078761D">
            <w:pPr>
              <w:spacing w:after="120" w:line="234" w:lineRule="atLeast"/>
              <w:jc w:val="both"/>
              <w:rPr>
                <w:sz w:val="26"/>
                <w:lang w:val="vi-VN"/>
              </w:rPr>
            </w:pPr>
          </w:p>
        </w:tc>
      </w:tr>
    </w:tbl>
    <w:p w:rsidR="00B91218" w:rsidRPr="00AC2FE4" w:rsidRDefault="00B91218" w:rsidP="00B91218">
      <w:pPr>
        <w:shd w:val="clear" w:color="auto" w:fill="FFFFFF"/>
        <w:spacing w:before="120" w:after="120"/>
        <w:ind w:firstLine="652"/>
        <w:jc w:val="both"/>
        <w:rPr>
          <w:bCs/>
          <w:i/>
          <w:sz w:val="26"/>
          <w:lang w:val="nl-NL"/>
        </w:rPr>
      </w:pPr>
      <w:r>
        <w:rPr>
          <w:b/>
          <w:bCs/>
          <w:sz w:val="26"/>
          <w:lang w:val="nl-NL"/>
        </w:rPr>
        <w:lastRenderedPageBreak/>
        <w:t>9</w:t>
      </w:r>
      <w:r w:rsidRPr="00AC2FE4">
        <w:rPr>
          <w:b/>
          <w:bCs/>
          <w:sz w:val="26"/>
          <w:lang w:val="nl-NL"/>
        </w:rPr>
        <w:t xml:space="preserve">.2. Thành phần, số lượng hồ sơ </w:t>
      </w:r>
    </w:p>
    <w:p w:rsidR="00B91218" w:rsidRPr="00AC2FE4" w:rsidRDefault="00B91218" w:rsidP="00B91218">
      <w:pPr>
        <w:spacing w:before="80"/>
        <w:ind w:firstLine="540"/>
        <w:jc w:val="both"/>
        <w:rPr>
          <w:rFonts w:eastAsia="Arial"/>
          <w:color w:val="000000"/>
          <w:sz w:val="26"/>
          <w:lang w:val="sv-SE"/>
        </w:rPr>
      </w:pPr>
      <w:r w:rsidRPr="00AC2FE4">
        <w:rPr>
          <w:rFonts w:eastAsia="Arial"/>
          <w:color w:val="000000"/>
          <w:sz w:val="26"/>
          <w:lang w:val="sv-SE"/>
        </w:rPr>
        <w:t xml:space="preserve">(1) </w:t>
      </w:r>
      <w:r w:rsidRPr="00AC2FE4">
        <w:rPr>
          <w:rFonts w:eastAsia="Arial"/>
          <w:color w:val="000000"/>
          <w:sz w:val="26"/>
          <w:lang w:val="nl-NL"/>
        </w:rPr>
        <w:t>Thông báo</w:t>
      </w:r>
      <w:r w:rsidRPr="00AC2FE4">
        <w:rPr>
          <w:rFonts w:eastAsia="Arial"/>
          <w:color w:val="000000"/>
          <w:sz w:val="26"/>
          <w:lang w:val="vi-VN"/>
        </w:rPr>
        <w:t xml:space="preserve"> chấm dứt hoạt động kinh doanh</w:t>
      </w:r>
      <w:r w:rsidRPr="00AC2FE4">
        <w:rPr>
          <w:rFonts w:eastAsia="Arial"/>
          <w:iCs/>
          <w:color w:val="000000"/>
          <w:sz w:val="26"/>
          <w:lang w:val="vi-VN"/>
        </w:rPr>
        <w:t xml:space="preserve"> dịch vụ</w:t>
      </w:r>
      <w:r w:rsidRPr="00AC2FE4">
        <w:rPr>
          <w:rFonts w:eastAsia="Arial"/>
          <w:color w:val="000000"/>
          <w:sz w:val="26"/>
          <w:lang w:val="vi-VN"/>
        </w:rPr>
        <w:t xml:space="preserve"> lữ hành nội địa</w:t>
      </w:r>
      <w:r w:rsidRPr="00AC2FE4">
        <w:rPr>
          <w:rFonts w:eastAsia="Arial"/>
          <w:color w:val="000000"/>
          <w:sz w:val="26"/>
          <w:lang w:val="sv-SE"/>
        </w:rPr>
        <w:t xml:space="preserve"> </w:t>
      </w:r>
      <w:r w:rsidRPr="00AC2FE4">
        <w:rPr>
          <w:rFonts w:eastAsia="Arial"/>
          <w:color w:val="000000"/>
          <w:sz w:val="26"/>
          <w:lang w:val="nl-NL"/>
        </w:rPr>
        <w:t>(Mẫu số 06 Phụ lục II ban hành kèm theo Thông tư số 06/2017/TT-BVHTTDL ngày 15 tháng 12 năm 2017)</w:t>
      </w:r>
      <w:r w:rsidRPr="00AC2FE4">
        <w:rPr>
          <w:rFonts w:eastAsia="Arial"/>
          <w:color w:val="000000"/>
          <w:sz w:val="26"/>
          <w:lang w:val="sv-SE"/>
        </w:rPr>
        <w:t>;</w:t>
      </w:r>
    </w:p>
    <w:p w:rsidR="00B91218" w:rsidRPr="00AC2FE4" w:rsidRDefault="00B91218" w:rsidP="00B91218">
      <w:pPr>
        <w:spacing w:before="80"/>
        <w:ind w:firstLine="540"/>
        <w:jc w:val="both"/>
        <w:rPr>
          <w:rFonts w:eastAsia="Arial"/>
          <w:color w:val="000000"/>
          <w:sz w:val="26"/>
          <w:lang w:val="sv-SE"/>
        </w:rPr>
      </w:pPr>
      <w:r w:rsidRPr="00AC2FE4">
        <w:rPr>
          <w:rFonts w:eastAsia="Arial"/>
          <w:color w:val="000000"/>
          <w:sz w:val="26"/>
          <w:lang w:val="sv-SE"/>
        </w:rPr>
        <w:t>(2) G</w:t>
      </w:r>
      <w:r w:rsidRPr="00AC2FE4">
        <w:rPr>
          <w:rFonts w:eastAsia="Arial"/>
          <w:color w:val="000000"/>
          <w:sz w:val="26"/>
          <w:lang w:val="vi-VN"/>
        </w:rPr>
        <w:t>iấy phép kinh doanh</w:t>
      </w:r>
      <w:r w:rsidRPr="00AC2FE4">
        <w:rPr>
          <w:rFonts w:eastAsia="Arial"/>
          <w:iCs/>
          <w:color w:val="000000"/>
          <w:sz w:val="26"/>
          <w:lang w:val="sv-SE"/>
        </w:rPr>
        <w:t xml:space="preserve"> dịch vụ</w:t>
      </w:r>
      <w:r w:rsidRPr="00AC2FE4">
        <w:rPr>
          <w:rFonts w:eastAsia="Arial"/>
          <w:color w:val="000000"/>
          <w:sz w:val="26"/>
          <w:lang w:val="vi-VN"/>
        </w:rPr>
        <w:t xml:space="preserve"> lữ hành</w:t>
      </w:r>
      <w:r w:rsidRPr="00AC2FE4">
        <w:rPr>
          <w:rFonts w:eastAsia="Arial"/>
          <w:color w:val="000000"/>
          <w:sz w:val="26"/>
          <w:lang w:val="sv-SE"/>
        </w:rPr>
        <w:t xml:space="preserve"> nội địa</w:t>
      </w:r>
      <w:r w:rsidRPr="00AC2FE4">
        <w:rPr>
          <w:rFonts w:eastAsia="Arial"/>
          <w:color w:val="000000"/>
          <w:sz w:val="26"/>
          <w:lang w:val="vi-VN"/>
        </w:rPr>
        <w:t xml:space="preserve"> đã được cấp</w:t>
      </w:r>
      <w:r w:rsidRPr="00AC2FE4">
        <w:rPr>
          <w:rFonts w:eastAsia="Arial"/>
          <w:color w:val="000000"/>
          <w:sz w:val="26"/>
          <w:lang w:val="sv-SE"/>
        </w:rPr>
        <w:t>.</w:t>
      </w:r>
    </w:p>
    <w:p w:rsidR="00B91218" w:rsidRPr="00AC2FE4" w:rsidRDefault="00B91218" w:rsidP="00B91218">
      <w:pPr>
        <w:shd w:val="clear" w:color="auto" w:fill="FFFFFF"/>
        <w:spacing w:before="80" w:line="234" w:lineRule="atLeast"/>
        <w:ind w:firstLine="709"/>
        <w:jc w:val="both"/>
        <w:rPr>
          <w:sz w:val="26"/>
          <w:lang w:val="sv-SE"/>
        </w:rPr>
      </w:pPr>
      <w:r w:rsidRPr="00AC2FE4">
        <w:rPr>
          <w:sz w:val="26"/>
          <w:lang w:val="sv-SE"/>
        </w:rPr>
        <w:t xml:space="preserve">b) Số lượng hồ sơ: </w:t>
      </w:r>
      <w:r w:rsidRPr="00AC2FE4">
        <w:rPr>
          <w:color w:val="000000"/>
          <w:sz w:val="26"/>
          <w:lang w:val="nl-NL"/>
        </w:rPr>
        <w:t>01 (bộ).</w:t>
      </w:r>
    </w:p>
    <w:p w:rsidR="00B91218" w:rsidRPr="00AC2FE4" w:rsidRDefault="00B91218" w:rsidP="00B91218">
      <w:pPr>
        <w:shd w:val="clear" w:color="auto" w:fill="FFFFFF"/>
        <w:spacing w:before="80" w:line="234" w:lineRule="atLeast"/>
        <w:ind w:firstLine="720"/>
        <w:jc w:val="both"/>
        <w:rPr>
          <w:bCs/>
          <w:i/>
          <w:sz w:val="26"/>
          <w:lang w:val="sv-SE"/>
        </w:rPr>
      </w:pPr>
      <w:r>
        <w:rPr>
          <w:b/>
          <w:bCs/>
          <w:sz w:val="26"/>
          <w:lang w:val="sv-SE"/>
        </w:rPr>
        <w:t>9</w:t>
      </w:r>
      <w:r w:rsidRPr="00AC2FE4">
        <w:rPr>
          <w:b/>
          <w:bCs/>
          <w:sz w:val="26"/>
          <w:lang w:val="sv-SE"/>
        </w:rPr>
        <w:t xml:space="preserve">.3. Đối tượng thực hiện thủ tục hành chính: </w:t>
      </w:r>
      <w:r w:rsidRPr="00AC2FE4">
        <w:rPr>
          <w:rFonts w:eastAsia="Arial"/>
          <w:color w:val="000000"/>
          <w:sz w:val="26"/>
          <w:lang w:val="nl-NL"/>
        </w:rPr>
        <w:t>Tổ chức.</w:t>
      </w:r>
    </w:p>
    <w:p w:rsidR="00B91218" w:rsidRPr="00AC2FE4" w:rsidRDefault="00B91218" w:rsidP="00B91218">
      <w:pPr>
        <w:tabs>
          <w:tab w:val="left" w:pos="540"/>
          <w:tab w:val="left" w:pos="720"/>
          <w:tab w:val="left" w:pos="1080"/>
        </w:tabs>
        <w:spacing w:before="80"/>
        <w:ind w:firstLine="709"/>
        <w:rPr>
          <w:b/>
          <w:bCs/>
          <w:sz w:val="26"/>
          <w:lang w:val="sv-SE"/>
        </w:rPr>
      </w:pPr>
      <w:r>
        <w:rPr>
          <w:b/>
          <w:bCs/>
          <w:sz w:val="26"/>
          <w:lang w:val="sv-SE"/>
        </w:rPr>
        <w:t>9</w:t>
      </w:r>
      <w:r w:rsidRPr="00AC2FE4">
        <w:rPr>
          <w:b/>
          <w:bCs/>
          <w:sz w:val="26"/>
          <w:lang w:val="sv-SE"/>
        </w:rPr>
        <w:t>.4. Cơ quan giải quyết thủ tục hành chính:</w:t>
      </w:r>
    </w:p>
    <w:p w:rsidR="00B91218" w:rsidRPr="00AC2FE4" w:rsidRDefault="00B91218" w:rsidP="00B91218">
      <w:pPr>
        <w:tabs>
          <w:tab w:val="left" w:pos="540"/>
          <w:tab w:val="left" w:pos="720"/>
          <w:tab w:val="left" w:pos="1080"/>
        </w:tabs>
        <w:spacing w:before="80"/>
        <w:ind w:firstLine="540"/>
        <w:jc w:val="both"/>
        <w:rPr>
          <w:rFonts w:eastAsia="Arial"/>
          <w:color w:val="000000"/>
          <w:sz w:val="26"/>
          <w:lang w:val="nl-NL"/>
        </w:rPr>
      </w:pPr>
      <w:r w:rsidRPr="00AC2FE4">
        <w:rPr>
          <w:rFonts w:eastAsia="Arial"/>
          <w:color w:val="000000"/>
          <w:sz w:val="26"/>
          <w:lang w:val="nl-NL"/>
        </w:rPr>
        <w:t xml:space="preserve">- Cơ quan có thẩm quyền quyết định: </w:t>
      </w:r>
      <w:r w:rsidRPr="00AC2FE4">
        <w:rPr>
          <w:rFonts w:eastAsia="Arial"/>
          <w:color w:val="000000"/>
          <w:sz w:val="26"/>
          <w:lang w:val="sv-SE"/>
        </w:rPr>
        <w:t>Sở Văn hóa, Thể thao và Du lịch</w:t>
      </w:r>
      <w:r w:rsidRPr="00AC2FE4">
        <w:rPr>
          <w:rFonts w:eastAsia="Arial"/>
          <w:color w:val="000000"/>
          <w:sz w:val="26"/>
          <w:lang w:val="nl-NL"/>
        </w:rPr>
        <w:t>.</w:t>
      </w:r>
    </w:p>
    <w:p w:rsidR="00B91218" w:rsidRPr="00AC2FE4" w:rsidRDefault="00B91218" w:rsidP="00B91218">
      <w:pPr>
        <w:tabs>
          <w:tab w:val="left" w:pos="540"/>
          <w:tab w:val="left" w:pos="720"/>
          <w:tab w:val="left" w:pos="1080"/>
        </w:tabs>
        <w:spacing w:before="80"/>
        <w:ind w:firstLine="540"/>
        <w:jc w:val="both"/>
        <w:rPr>
          <w:rFonts w:eastAsia="Arial"/>
          <w:color w:val="000000"/>
          <w:sz w:val="26"/>
          <w:lang w:val="nl-NL"/>
        </w:rPr>
      </w:pPr>
      <w:r w:rsidRPr="00AC2FE4">
        <w:rPr>
          <w:rFonts w:eastAsia="Arial"/>
          <w:color w:val="000000"/>
          <w:sz w:val="26"/>
          <w:lang w:val="nl-NL"/>
        </w:rPr>
        <w:t xml:space="preserve">- Cơ quan trực tiếp thực hiện TTHC: </w:t>
      </w:r>
      <w:r w:rsidRPr="00AC2FE4">
        <w:rPr>
          <w:rFonts w:eastAsia="Arial"/>
          <w:color w:val="000000"/>
          <w:sz w:val="26"/>
          <w:lang w:val="sv-SE"/>
        </w:rPr>
        <w:t>Sở Văn hóa, Thể thao và Du lịch</w:t>
      </w:r>
      <w:r w:rsidRPr="00AC2FE4">
        <w:rPr>
          <w:rFonts w:eastAsia="Arial"/>
          <w:color w:val="000000"/>
          <w:sz w:val="26"/>
          <w:lang w:val="nl-NL"/>
        </w:rPr>
        <w:t>.</w:t>
      </w:r>
    </w:p>
    <w:p w:rsidR="00B91218" w:rsidRPr="00AC2FE4" w:rsidRDefault="00B91218" w:rsidP="00B91218">
      <w:pPr>
        <w:tabs>
          <w:tab w:val="left" w:pos="1080"/>
        </w:tabs>
        <w:spacing w:before="80"/>
        <w:ind w:firstLine="709"/>
        <w:rPr>
          <w:rFonts w:eastAsia="Arial"/>
          <w:color w:val="000000"/>
          <w:sz w:val="26"/>
          <w:lang w:val="nl-NL"/>
        </w:rPr>
      </w:pPr>
      <w:r>
        <w:rPr>
          <w:b/>
          <w:bCs/>
          <w:sz w:val="26"/>
          <w:lang w:val="nl-NL"/>
        </w:rPr>
        <w:t>9</w:t>
      </w:r>
      <w:r w:rsidRPr="00AC2FE4">
        <w:rPr>
          <w:b/>
          <w:bCs/>
          <w:sz w:val="26"/>
          <w:lang w:val="nl-NL"/>
        </w:rPr>
        <w:t xml:space="preserve">.5. Kết quả thực hiện thủ tục hành chính: </w:t>
      </w:r>
      <w:r w:rsidRPr="00AC2FE4">
        <w:rPr>
          <w:rFonts w:eastAsia="Arial"/>
          <w:color w:val="000000"/>
          <w:sz w:val="26"/>
          <w:lang w:val="nl-NL"/>
        </w:rPr>
        <w:t>Quyết định thu hồi giấy phép kinh doanh dịch vụ lữ hành nội địa.</w:t>
      </w:r>
    </w:p>
    <w:p w:rsidR="00B91218" w:rsidRPr="00AC2FE4" w:rsidRDefault="00B91218" w:rsidP="00B91218">
      <w:pPr>
        <w:widowControl w:val="0"/>
        <w:adjustRightInd w:val="0"/>
        <w:spacing w:before="80" w:line="360" w:lineRule="atLeast"/>
        <w:ind w:firstLine="709"/>
        <w:jc w:val="both"/>
        <w:textAlignment w:val="baseline"/>
        <w:rPr>
          <w:sz w:val="26"/>
          <w:lang w:val="nl-NL"/>
        </w:rPr>
      </w:pPr>
      <w:r>
        <w:rPr>
          <w:b/>
          <w:bCs/>
          <w:sz w:val="26"/>
          <w:lang w:val="nl-NL"/>
        </w:rPr>
        <w:t>9</w:t>
      </w:r>
      <w:r w:rsidRPr="00AC2FE4">
        <w:rPr>
          <w:b/>
          <w:bCs/>
          <w:sz w:val="26"/>
          <w:lang w:val="nl-NL"/>
        </w:rPr>
        <w:t>.6. Phí, lệ phí:</w:t>
      </w:r>
      <w:r w:rsidRPr="00AC2FE4">
        <w:rPr>
          <w:sz w:val="26"/>
          <w:lang w:val="nl-NL"/>
        </w:rPr>
        <w:t> </w:t>
      </w:r>
      <w:r w:rsidRPr="00AC2FE4">
        <w:rPr>
          <w:rFonts w:eastAsia="Arial"/>
          <w:color w:val="000000"/>
          <w:sz w:val="26"/>
          <w:lang w:val="nl-NL"/>
        </w:rPr>
        <w:t>Không quy định.</w:t>
      </w:r>
    </w:p>
    <w:p w:rsidR="00B91218" w:rsidRPr="00AC2FE4" w:rsidRDefault="00B91218" w:rsidP="00B91218">
      <w:pPr>
        <w:tabs>
          <w:tab w:val="left" w:pos="1080"/>
        </w:tabs>
        <w:spacing w:before="80"/>
        <w:ind w:firstLine="709"/>
        <w:rPr>
          <w:rFonts w:eastAsia="Arial"/>
          <w:color w:val="000000"/>
          <w:sz w:val="26"/>
          <w:lang w:val="nl-NL"/>
        </w:rPr>
      </w:pPr>
      <w:r>
        <w:rPr>
          <w:b/>
          <w:bCs/>
          <w:sz w:val="26"/>
          <w:lang w:val="nl-NL"/>
        </w:rPr>
        <w:t>9</w:t>
      </w:r>
      <w:r w:rsidRPr="00AC2FE4">
        <w:rPr>
          <w:b/>
          <w:bCs/>
          <w:sz w:val="26"/>
          <w:lang w:val="nl-NL"/>
        </w:rPr>
        <w:t xml:space="preserve">.7. Tên mẫu đơn, mẫu tờ khai:  </w:t>
      </w:r>
      <w:r w:rsidRPr="00AC2FE4">
        <w:rPr>
          <w:rFonts w:eastAsia="Arial"/>
          <w:color w:val="000000"/>
          <w:sz w:val="26"/>
          <w:lang w:val="nl-NL"/>
        </w:rPr>
        <w:t>Thông báo</w:t>
      </w:r>
      <w:r w:rsidRPr="00AC2FE4">
        <w:rPr>
          <w:rFonts w:eastAsia="Arial"/>
          <w:color w:val="000000"/>
          <w:sz w:val="26"/>
          <w:lang w:val="vi-VN"/>
        </w:rPr>
        <w:t xml:space="preserve"> chấm dứt hoạt động kinh doanh</w:t>
      </w:r>
      <w:r w:rsidRPr="00AC2FE4">
        <w:rPr>
          <w:rFonts w:eastAsia="Arial"/>
          <w:iCs/>
          <w:color w:val="000000"/>
          <w:sz w:val="26"/>
          <w:lang w:val="nl-NL"/>
        </w:rPr>
        <w:t xml:space="preserve"> dịch vụ</w:t>
      </w:r>
      <w:r w:rsidRPr="00AC2FE4">
        <w:rPr>
          <w:rFonts w:eastAsia="Arial"/>
          <w:color w:val="000000"/>
          <w:sz w:val="26"/>
          <w:lang w:val="vi-VN"/>
        </w:rPr>
        <w:t xml:space="preserve"> lữ hành</w:t>
      </w:r>
      <w:r w:rsidRPr="00AC2FE4">
        <w:rPr>
          <w:rFonts w:eastAsia="Arial"/>
          <w:color w:val="000000"/>
          <w:sz w:val="26"/>
          <w:lang w:val="nl-NL"/>
        </w:rPr>
        <w:t xml:space="preserve"> nội địa</w:t>
      </w:r>
      <w:r w:rsidRPr="00AC2FE4">
        <w:rPr>
          <w:rFonts w:eastAsia="Arial"/>
          <w:color w:val="000000"/>
          <w:sz w:val="26"/>
          <w:lang w:val="sv-SE"/>
        </w:rPr>
        <w:t xml:space="preserve"> </w:t>
      </w:r>
      <w:r w:rsidRPr="00AC2FE4">
        <w:rPr>
          <w:rFonts w:eastAsia="Arial"/>
          <w:color w:val="000000"/>
          <w:sz w:val="26"/>
          <w:lang w:val="nl-NL"/>
        </w:rPr>
        <w:t>(Mẫu số 06 Phụ lục II ban hành kèm theo Thông tư số 06/2017/TT-BVHTTDL ngày 15 tháng 12 năm 2017).</w:t>
      </w:r>
    </w:p>
    <w:p w:rsidR="00B91218" w:rsidRPr="00AC2FE4" w:rsidRDefault="00B91218" w:rsidP="00B91218">
      <w:pPr>
        <w:widowControl w:val="0"/>
        <w:adjustRightInd w:val="0"/>
        <w:spacing w:before="80" w:line="360" w:lineRule="atLeast"/>
        <w:ind w:firstLine="709"/>
        <w:jc w:val="both"/>
        <w:textAlignment w:val="baseline"/>
        <w:rPr>
          <w:rFonts w:eastAsia="Arial"/>
          <w:bCs/>
          <w:color w:val="000000"/>
          <w:sz w:val="26"/>
          <w:lang w:val="nl-NL" w:eastAsia="zh-CN"/>
        </w:rPr>
      </w:pPr>
      <w:r>
        <w:rPr>
          <w:b/>
          <w:bCs/>
          <w:sz w:val="26"/>
          <w:lang w:val="hr-HR"/>
        </w:rPr>
        <w:t>9</w:t>
      </w:r>
      <w:r w:rsidRPr="00AC2FE4">
        <w:rPr>
          <w:b/>
          <w:bCs/>
          <w:sz w:val="26"/>
          <w:lang w:val="hr-HR"/>
        </w:rPr>
        <w:t xml:space="preserve">.8. Yêu cầu, điều kiện thực hiện thủ tục hành chính: </w:t>
      </w:r>
      <w:r w:rsidRPr="00AC2FE4">
        <w:rPr>
          <w:rFonts w:eastAsia="Arial"/>
          <w:color w:val="000000"/>
          <w:sz w:val="26"/>
          <w:lang w:val="nl-NL"/>
        </w:rPr>
        <w:t>Không quy định.</w:t>
      </w:r>
    </w:p>
    <w:p w:rsidR="00B91218" w:rsidRPr="00AC2FE4" w:rsidRDefault="00B91218" w:rsidP="00B91218">
      <w:pPr>
        <w:shd w:val="clear" w:color="auto" w:fill="FFFFFF"/>
        <w:spacing w:before="80" w:line="234" w:lineRule="atLeast"/>
        <w:ind w:firstLine="720"/>
        <w:jc w:val="both"/>
        <w:rPr>
          <w:b/>
          <w:bCs/>
          <w:sz w:val="26"/>
          <w:lang w:val="nl-NL"/>
        </w:rPr>
      </w:pPr>
      <w:r>
        <w:rPr>
          <w:b/>
          <w:bCs/>
          <w:sz w:val="26"/>
          <w:lang w:val="nl-NL"/>
        </w:rPr>
        <w:t>9</w:t>
      </w:r>
      <w:r w:rsidRPr="00AC2FE4">
        <w:rPr>
          <w:b/>
          <w:bCs/>
          <w:sz w:val="26"/>
          <w:lang w:val="nl-NL"/>
        </w:rPr>
        <w:t>.9. Căn cứ pháp lý của thủ tục hành chính:</w:t>
      </w:r>
    </w:p>
    <w:p w:rsidR="00B91218" w:rsidRPr="00AC2FE4" w:rsidRDefault="00B91218" w:rsidP="00B91218">
      <w:pPr>
        <w:tabs>
          <w:tab w:val="left" w:pos="1080"/>
        </w:tabs>
        <w:spacing w:before="80"/>
        <w:ind w:firstLine="540"/>
        <w:jc w:val="both"/>
        <w:rPr>
          <w:rFonts w:eastAsia="Arial"/>
          <w:color w:val="000000"/>
          <w:sz w:val="26"/>
          <w:lang w:val="nl-NL"/>
        </w:rPr>
      </w:pPr>
      <w:r w:rsidRPr="00AC2FE4">
        <w:rPr>
          <w:rFonts w:eastAsia="Arial"/>
          <w:color w:val="000000"/>
          <w:sz w:val="26"/>
          <w:lang w:val="nl-NL"/>
        </w:rPr>
        <w:t>- Luật Du lịch số 09/2017/QH14 ngày 19 tháng 6 năm 2017. Có hiệu lực từ ngày 01 tháng 01 năm 2018.</w:t>
      </w:r>
    </w:p>
    <w:p w:rsidR="00B91218" w:rsidRPr="00AC2FE4" w:rsidRDefault="00B91218" w:rsidP="00B91218">
      <w:pPr>
        <w:spacing w:before="80"/>
        <w:ind w:firstLine="540"/>
        <w:jc w:val="both"/>
        <w:rPr>
          <w:rFonts w:eastAsia="Arial"/>
          <w:color w:val="000000"/>
          <w:sz w:val="26"/>
          <w:lang w:val="nl-NL"/>
        </w:rPr>
      </w:pPr>
      <w:r w:rsidRPr="00AC2FE4">
        <w:rPr>
          <w:rFonts w:eastAsia="Arial"/>
          <w:color w:val="000000"/>
          <w:sz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rsidR="00B91218" w:rsidRPr="00AC2FE4" w:rsidRDefault="00B91218" w:rsidP="00B91218">
      <w:pPr>
        <w:shd w:val="clear" w:color="auto" w:fill="FFFFFF"/>
        <w:spacing w:before="80" w:line="234" w:lineRule="atLeast"/>
        <w:ind w:firstLine="720"/>
        <w:jc w:val="both"/>
        <w:rPr>
          <w:i/>
          <w:sz w:val="26"/>
          <w:lang w:val="vi-VN"/>
        </w:rPr>
      </w:pPr>
      <w:r>
        <w:rPr>
          <w:b/>
          <w:sz w:val="26"/>
          <w:lang w:val="nl-NL"/>
        </w:rPr>
        <w:t>9.</w:t>
      </w:r>
      <w:r w:rsidRPr="00AC2FE4">
        <w:rPr>
          <w:b/>
          <w:sz w:val="26"/>
          <w:lang w:val="nl-NL"/>
        </w:rPr>
        <w:t>10. Lưu hồ sơ (ISO)</w:t>
      </w:r>
      <w:r w:rsidRPr="00AC2FE4">
        <w:rPr>
          <w:b/>
          <w:sz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4"/>
        <w:gridCol w:w="2072"/>
        <w:gridCol w:w="1833"/>
      </w:tblGrid>
      <w:tr w:rsidR="00B91218" w:rsidRPr="00AC2FE4" w:rsidTr="0078761D">
        <w:trPr>
          <w:trHeight w:val="517"/>
        </w:trPr>
        <w:tc>
          <w:tcPr>
            <w:tcW w:w="2839" w:type="pct"/>
            <w:tcBorders>
              <w:top w:val="single" w:sz="4" w:space="0" w:color="auto"/>
              <w:left w:val="single" w:sz="4" w:space="0" w:color="auto"/>
              <w:bottom w:val="single" w:sz="4" w:space="0" w:color="auto"/>
              <w:right w:val="single" w:sz="4" w:space="0" w:color="auto"/>
            </w:tcBorders>
            <w:vAlign w:val="center"/>
          </w:tcPr>
          <w:p w:rsidR="00B91218" w:rsidRPr="00AC2FE4" w:rsidRDefault="00B91218" w:rsidP="0078761D">
            <w:pPr>
              <w:spacing w:before="80"/>
              <w:jc w:val="center"/>
              <w:rPr>
                <w:sz w:val="26"/>
                <w:lang w:val="nl-NL"/>
              </w:rPr>
            </w:pPr>
            <w:r w:rsidRPr="00AC2FE4">
              <w:rPr>
                <w:b/>
                <w:bCs/>
                <w:color w:val="000000"/>
                <w:sz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rsidR="00B91218" w:rsidRPr="00AC2FE4" w:rsidRDefault="00B91218" w:rsidP="0078761D">
            <w:pPr>
              <w:spacing w:before="80"/>
              <w:jc w:val="center"/>
              <w:rPr>
                <w:b/>
                <w:sz w:val="26"/>
                <w:lang w:val="nl-NL"/>
              </w:rPr>
            </w:pPr>
            <w:r w:rsidRPr="00AC2FE4">
              <w:rPr>
                <w:b/>
                <w:sz w:val="26"/>
                <w:lang w:val="nl-NL"/>
              </w:rPr>
              <w:t>Bộ phận lưu trữ</w:t>
            </w:r>
          </w:p>
        </w:tc>
        <w:tc>
          <w:tcPr>
            <w:tcW w:w="1014" w:type="pct"/>
            <w:tcBorders>
              <w:top w:val="single" w:sz="4" w:space="0" w:color="auto"/>
              <w:left w:val="single" w:sz="4" w:space="0" w:color="auto"/>
              <w:bottom w:val="single" w:sz="4" w:space="0" w:color="auto"/>
              <w:right w:val="single" w:sz="4" w:space="0" w:color="auto"/>
            </w:tcBorders>
            <w:vAlign w:val="center"/>
          </w:tcPr>
          <w:p w:rsidR="00B91218" w:rsidRPr="00AC2FE4" w:rsidRDefault="00B91218" w:rsidP="0078761D">
            <w:pPr>
              <w:spacing w:before="80"/>
              <w:jc w:val="center"/>
              <w:rPr>
                <w:sz w:val="26"/>
                <w:lang w:val="nl-NL"/>
              </w:rPr>
            </w:pPr>
            <w:r w:rsidRPr="00AC2FE4">
              <w:rPr>
                <w:b/>
                <w:bCs/>
                <w:color w:val="000000"/>
                <w:sz w:val="26"/>
                <w:lang w:val="nl-NL"/>
              </w:rPr>
              <w:t>Thời gian lưu</w:t>
            </w:r>
          </w:p>
        </w:tc>
      </w:tr>
      <w:tr w:rsidR="00B91218" w:rsidRPr="00AC2FE4" w:rsidTr="0078761D">
        <w:trPr>
          <w:trHeight w:val="517"/>
        </w:trPr>
        <w:tc>
          <w:tcPr>
            <w:tcW w:w="2839" w:type="pct"/>
            <w:tcBorders>
              <w:top w:val="single" w:sz="4" w:space="0" w:color="auto"/>
              <w:left w:val="single" w:sz="4" w:space="0" w:color="auto"/>
              <w:bottom w:val="single" w:sz="4" w:space="0" w:color="auto"/>
              <w:right w:val="single" w:sz="4" w:space="0" w:color="auto"/>
            </w:tcBorders>
            <w:vAlign w:val="center"/>
          </w:tcPr>
          <w:p w:rsidR="00B91218" w:rsidRPr="00AC2FE4" w:rsidRDefault="00B91218" w:rsidP="0078761D">
            <w:pPr>
              <w:spacing w:before="80"/>
              <w:rPr>
                <w:sz w:val="26"/>
                <w:lang w:val="nl-NL"/>
              </w:rPr>
            </w:pPr>
            <w:r>
              <w:rPr>
                <w:sz w:val="26"/>
                <w:lang w:val="nl-NL"/>
              </w:rPr>
              <w:t>- Như mục 9</w:t>
            </w:r>
            <w:r w:rsidRPr="00AC2FE4">
              <w:rPr>
                <w:sz w:val="26"/>
                <w:lang w:val="nl-NL"/>
              </w:rPr>
              <w:t>.2;</w:t>
            </w:r>
          </w:p>
          <w:p w:rsidR="00B91218" w:rsidRPr="00AC2FE4" w:rsidRDefault="00B91218" w:rsidP="0078761D">
            <w:pPr>
              <w:spacing w:before="80"/>
              <w:contextualSpacing/>
              <w:jc w:val="both"/>
              <w:rPr>
                <w:sz w:val="26"/>
                <w:lang w:val="nl-NL"/>
              </w:rPr>
            </w:pPr>
            <w:r w:rsidRPr="00AC2FE4">
              <w:rPr>
                <w:sz w:val="26"/>
                <w:lang w:val="nl-NL"/>
              </w:rPr>
              <w:t>- Kết quả giải quyết TTHC hoặc Văn bản trả lời của đơn vị đối với hồ sơ không đáp ứng yêu cầu, điều kiện.</w:t>
            </w:r>
          </w:p>
          <w:p w:rsidR="00B91218" w:rsidRPr="00AC2FE4" w:rsidRDefault="00B91218" w:rsidP="0078761D">
            <w:pPr>
              <w:spacing w:before="80"/>
              <w:rPr>
                <w:sz w:val="26"/>
                <w:lang w:val="nl-NL"/>
              </w:rPr>
            </w:pPr>
            <w:r w:rsidRPr="00AC2FE4">
              <w:rPr>
                <w:sz w:val="26"/>
                <w:lang w:val="nl-NL"/>
              </w:rPr>
              <w:t>- Hồ sơ thẩm định (nếu có)</w:t>
            </w:r>
          </w:p>
          <w:p w:rsidR="00B91218" w:rsidRPr="00AC2FE4" w:rsidRDefault="00B91218" w:rsidP="0078761D">
            <w:pPr>
              <w:spacing w:before="80"/>
              <w:rPr>
                <w:sz w:val="26"/>
                <w:lang w:val="nl-NL"/>
              </w:rPr>
            </w:pPr>
            <w:r w:rsidRPr="00AC2FE4">
              <w:rPr>
                <w:sz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rsidR="00B91218" w:rsidRPr="00AC2FE4" w:rsidRDefault="00B91218" w:rsidP="0078761D">
            <w:pPr>
              <w:spacing w:before="80"/>
              <w:jc w:val="center"/>
              <w:rPr>
                <w:sz w:val="26"/>
                <w:lang w:val="nl-NL"/>
              </w:rPr>
            </w:pPr>
            <w:r w:rsidRPr="00AC2FE4">
              <w:rPr>
                <w:sz w:val="26"/>
                <w:lang w:val="nl-NL"/>
              </w:rPr>
              <w:t>Phòng Quản lý Du lịch</w:t>
            </w:r>
          </w:p>
        </w:tc>
        <w:tc>
          <w:tcPr>
            <w:tcW w:w="1014" w:type="pct"/>
            <w:tcBorders>
              <w:top w:val="single" w:sz="4" w:space="0" w:color="auto"/>
              <w:left w:val="single" w:sz="4" w:space="0" w:color="auto"/>
              <w:right w:val="single" w:sz="4" w:space="0" w:color="auto"/>
            </w:tcBorders>
            <w:vAlign w:val="center"/>
          </w:tcPr>
          <w:p w:rsidR="00B91218" w:rsidRPr="00AC2FE4" w:rsidRDefault="00B91218" w:rsidP="0078761D">
            <w:pPr>
              <w:spacing w:before="80"/>
              <w:jc w:val="center"/>
              <w:rPr>
                <w:color w:val="000000"/>
                <w:sz w:val="26"/>
                <w:lang w:val="nl-NL"/>
              </w:rPr>
            </w:pPr>
            <w:r w:rsidRPr="00AC2FE4">
              <w:rPr>
                <w:color w:val="000000"/>
                <w:sz w:val="26"/>
                <w:lang w:val="nl-NL"/>
              </w:rPr>
              <w:t>Vĩnh viễn</w:t>
            </w:r>
          </w:p>
          <w:p w:rsidR="00B91218" w:rsidRPr="00AC2FE4" w:rsidRDefault="00B91218" w:rsidP="0078761D">
            <w:pPr>
              <w:spacing w:before="80"/>
              <w:jc w:val="both"/>
              <w:rPr>
                <w:sz w:val="26"/>
                <w:lang w:val="nl-NL"/>
              </w:rPr>
            </w:pPr>
          </w:p>
          <w:p w:rsidR="00B91218" w:rsidRPr="00AC2FE4" w:rsidRDefault="00B91218" w:rsidP="0078761D">
            <w:pPr>
              <w:spacing w:before="80"/>
              <w:jc w:val="both"/>
              <w:rPr>
                <w:sz w:val="26"/>
                <w:lang w:val="nl-NL"/>
              </w:rPr>
            </w:pPr>
          </w:p>
          <w:p w:rsidR="00B91218" w:rsidRPr="00AC2FE4" w:rsidRDefault="00B91218" w:rsidP="0078761D">
            <w:pPr>
              <w:spacing w:before="80"/>
              <w:jc w:val="both"/>
              <w:rPr>
                <w:sz w:val="26"/>
                <w:lang w:val="nl-NL"/>
              </w:rPr>
            </w:pPr>
          </w:p>
          <w:p w:rsidR="00B91218" w:rsidRPr="00AC2FE4" w:rsidRDefault="00B91218" w:rsidP="0078761D">
            <w:pPr>
              <w:spacing w:before="80"/>
              <w:jc w:val="both"/>
              <w:rPr>
                <w:sz w:val="26"/>
                <w:lang w:val="nl-NL"/>
              </w:rPr>
            </w:pPr>
            <w:r w:rsidRPr="00AC2FE4">
              <w:rPr>
                <w:sz w:val="26"/>
                <w:lang w:val="nl-NL"/>
              </w:rPr>
              <w:t>Lưu trữ theo quy định hiện hành</w:t>
            </w:r>
          </w:p>
        </w:tc>
      </w:tr>
    </w:tbl>
    <w:p w:rsidR="00B91218" w:rsidRPr="00AC2FE4" w:rsidRDefault="00B91218" w:rsidP="00B91218">
      <w:pPr>
        <w:rPr>
          <w:bCs/>
          <w:i/>
          <w:sz w:val="26"/>
          <w:lang w:val="nl-NL"/>
        </w:rPr>
        <w:sectPr w:rsidR="00B91218" w:rsidRPr="00AC2FE4" w:rsidSect="0078761D">
          <w:pgSz w:w="11907" w:h="16840" w:code="9"/>
          <w:pgMar w:top="1134" w:right="1134" w:bottom="1134" w:left="1701" w:header="567" w:footer="567" w:gutter="0"/>
          <w:cols w:space="720"/>
          <w:titlePg/>
          <w:docGrid w:linePitch="326"/>
        </w:sectPr>
      </w:pPr>
    </w:p>
    <w:tbl>
      <w:tblPr>
        <w:tblW w:w="0" w:type="auto"/>
        <w:tblLook w:val="04A0" w:firstRow="1" w:lastRow="0" w:firstColumn="1" w:lastColumn="0" w:noHBand="0" w:noVBand="1"/>
      </w:tblPr>
      <w:tblGrid>
        <w:gridCol w:w="3369"/>
        <w:gridCol w:w="5919"/>
      </w:tblGrid>
      <w:tr w:rsidR="00B91218" w:rsidRPr="00AC2FE4" w:rsidTr="0078761D">
        <w:trPr>
          <w:trHeight w:val="1560"/>
        </w:trPr>
        <w:tc>
          <w:tcPr>
            <w:tcW w:w="3369" w:type="dxa"/>
          </w:tcPr>
          <w:p w:rsidR="00B91218" w:rsidRPr="00AC2FE4" w:rsidRDefault="00B91218" w:rsidP="0078761D">
            <w:pPr>
              <w:jc w:val="center"/>
              <w:rPr>
                <w:rFonts w:eastAsia="Arial"/>
                <w:b/>
                <w:color w:val="000000"/>
                <w:sz w:val="26"/>
                <w:lang w:val="nl-NL"/>
              </w:rPr>
            </w:pPr>
            <w:r w:rsidRPr="00AC2FE4">
              <w:rPr>
                <w:rFonts w:eastAsia="Arial"/>
                <w:color w:val="000000"/>
                <w:sz w:val="26"/>
                <w:lang w:val="vi-VN"/>
              </w:rPr>
              <w:lastRenderedPageBreak/>
              <w:br w:type="page"/>
            </w:r>
            <w:r>
              <w:rPr>
                <w:noProof/>
              </w:rPr>
              <mc:AlternateContent>
                <mc:Choice Requires="wps">
                  <w:drawing>
                    <wp:anchor distT="4294967294" distB="4294967294" distL="114300" distR="114300" simplePos="0" relativeHeight="251769856" behindDoc="0" locked="0" layoutInCell="1" allowOverlap="1" wp14:anchorId="2A57D1B0" wp14:editId="061404B0">
                      <wp:simplePos x="0" y="0"/>
                      <wp:positionH relativeFrom="column">
                        <wp:posOffset>650875</wp:posOffset>
                      </wp:positionH>
                      <wp:positionV relativeFrom="paragraph">
                        <wp:posOffset>289559</wp:posOffset>
                      </wp:positionV>
                      <wp:extent cx="704850" cy="0"/>
                      <wp:effectExtent l="0" t="0" r="19050" b="19050"/>
                      <wp:wrapNone/>
                      <wp:docPr id="63" name="Straight Arrow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48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63" o:spid="_x0000_s1026" type="#_x0000_t32" style="position:absolute;margin-left:51.25pt;margin-top:22.8pt;width:55.5pt;height:0;z-index:25176985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"/>
                  </w:pict>
                </mc:Fallback>
              </mc:AlternateContent>
            </w:r>
            <w:r w:rsidRPr="00AC2FE4">
              <w:rPr>
                <w:rFonts w:eastAsia="Arial"/>
                <w:b/>
                <w:bCs/>
                <w:color w:val="000000"/>
                <w:sz w:val="26"/>
                <w:lang w:val="nl-NL"/>
              </w:rPr>
              <w:t>TÊN DOANH NGHIỆP</w:t>
            </w:r>
          </w:p>
          <w:p w:rsidR="00B91218" w:rsidRPr="00AC2FE4" w:rsidRDefault="00B91218" w:rsidP="0078761D">
            <w:pPr>
              <w:jc w:val="both"/>
              <w:rPr>
                <w:rFonts w:eastAsia="Arial"/>
                <w:color w:val="000000"/>
                <w:sz w:val="26"/>
                <w:lang w:val="nl-NL"/>
              </w:rPr>
            </w:pPr>
          </w:p>
          <w:p w:rsidR="00B91218" w:rsidRPr="00AC2FE4" w:rsidRDefault="00B91218" w:rsidP="0078761D">
            <w:pPr>
              <w:jc w:val="both"/>
              <w:rPr>
                <w:rFonts w:eastAsia="Arial"/>
                <w:color w:val="000000"/>
                <w:sz w:val="26"/>
                <w:lang w:val="nl-NL"/>
              </w:rPr>
            </w:pPr>
            <w:r w:rsidRPr="00AC2FE4">
              <w:rPr>
                <w:rFonts w:eastAsia="Arial"/>
                <w:color w:val="000000"/>
                <w:sz w:val="26"/>
                <w:lang w:val="nl-NL"/>
              </w:rPr>
              <w:t xml:space="preserve">Số:       </w:t>
            </w:r>
          </w:p>
        </w:tc>
        <w:tc>
          <w:tcPr>
            <w:tcW w:w="5919" w:type="dxa"/>
          </w:tcPr>
          <w:p w:rsidR="00B91218" w:rsidRPr="00AC2FE4" w:rsidRDefault="00B91218" w:rsidP="0078761D">
            <w:pPr>
              <w:jc w:val="center"/>
              <w:rPr>
                <w:rFonts w:eastAsia="Arial"/>
                <w:b/>
                <w:bCs/>
                <w:color w:val="000000"/>
                <w:sz w:val="26"/>
                <w:lang w:val="nl-NL"/>
              </w:rPr>
            </w:pPr>
            <w:r w:rsidRPr="00AC2FE4">
              <w:rPr>
                <w:rFonts w:eastAsia="Arial"/>
                <w:b/>
                <w:bCs/>
                <w:color w:val="000000"/>
                <w:sz w:val="26"/>
                <w:lang w:val="nl-NL"/>
              </w:rPr>
              <w:t>CỘNG HOÀ XÃ HỘI CHỦ NGHĨA VIỆT NAM</w:t>
            </w:r>
          </w:p>
          <w:p w:rsidR="00B91218" w:rsidRPr="00AC2FE4" w:rsidRDefault="00B91218" w:rsidP="0078761D">
            <w:pPr>
              <w:jc w:val="center"/>
              <w:rPr>
                <w:rFonts w:eastAsia="Arial"/>
                <w:b/>
                <w:color w:val="000000"/>
                <w:sz w:val="26"/>
                <w:lang w:val="nl-NL"/>
              </w:rPr>
            </w:pPr>
            <w:r w:rsidRPr="00AC2FE4">
              <w:rPr>
                <w:rFonts w:eastAsia="Arial"/>
                <w:b/>
                <w:color w:val="000000"/>
                <w:sz w:val="26"/>
                <w:lang w:val="nl-NL"/>
              </w:rPr>
              <w:t>Độc lập - Tự do - Hạnh phúc</w:t>
            </w:r>
          </w:p>
          <w:p w:rsidR="00B91218" w:rsidRPr="00AC2FE4" w:rsidRDefault="00B91218" w:rsidP="0078761D">
            <w:pPr>
              <w:jc w:val="both"/>
              <w:rPr>
                <w:rFonts w:eastAsia="Arial"/>
                <w:b/>
                <w:color w:val="000000"/>
                <w:sz w:val="26"/>
                <w:lang w:val="nl-NL"/>
              </w:rPr>
            </w:pPr>
            <w:r>
              <w:rPr>
                <w:noProof/>
              </w:rPr>
              <mc:AlternateContent>
                <mc:Choice Requires="wps">
                  <w:drawing>
                    <wp:anchor distT="4294967294" distB="4294967294" distL="114300" distR="114300" simplePos="0" relativeHeight="251768832" behindDoc="0" locked="0" layoutInCell="1" allowOverlap="1" wp14:anchorId="49048CCF" wp14:editId="4E9AB5DE">
                      <wp:simplePos x="0" y="0"/>
                      <wp:positionH relativeFrom="column">
                        <wp:posOffset>681990</wp:posOffset>
                      </wp:positionH>
                      <wp:positionV relativeFrom="paragraph">
                        <wp:posOffset>56514</wp:posOffset>
                      </wp:positionV>
                      <wp:extent cx="2230120" cy="0"/>
                      <wp:effectExtent l="0" t="0" r="17780" b="19050"/>
                      <wp:wrapNone/>
                      <wp:docPr id="114" name="Straight Connector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0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4" o:spid="_x0000_s1026" style="position:absolute;z-index:2517688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3.7pt,4.45pt" to="229.3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yFHwIAADoEAAAOAAAAZHJzL2Uyb0RvYy54bWysU02P2jAQvVfqf7Byh3xso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"/>
                  </w:pict>
                </mc:Fallback>
              </mc:AlternateContent>
            </w:r>
          </w:p>
          <w:p w:rsidR="00B91218" w:rsidRPr="00AC2FE4" w:rsidRDefault="00B91218" w:rsidP="0078761D">
            <w:pPr>
              <w:jc w:val="center"/>
              <w:rPr>
                <w:rFonts w:eastAsia="Arial"/>
                <w:b/>
                <w:color w:val="000000"/>
                <w:sz w:val="26"/>
                <w:lang w:val="nl-NL"/>
              </w:rPr>
            </w:pPr>
            <w:r w:rsidRPr="00AC2FE4">
              <w:rPr>
                <w:rFonts w:eastAsia="Arial"/>
                <w:color w:val="000000"/>
                <w:sz w:val="26"/>
                <w:lang w:val="nl-NL"/>
              </w:rPr>
              <w:t>........</w:t>
            </w:r>
            <w:r w:rsidRPr="00AC2FE4">
              <w:rPr>
                <w:rFonts w:eastAsia="Arial"/>
                <w:i/>
                <w:iCs/>
                <w:color w:val="000000"/>
                <w:sz w:val="26"/>
                <w:lang w:val="nl-NL"/>
              </w:rPr>
              <w:t>, ngày....tháng.....năm......</w:t>
            </w:r>
          </w:p>
        </w:tc>
      </w:tr>
    </w:tbl>
    <w:p w:rsidR="00B91218" w:rsidRPr="00AC2FE4" w:rsidRDefault="00B91218" w:rsidP="00B91218">
      <w:pPr>
        <w:jc w:val="right"/>
        <w:rPr>
          <w:rFonts w:eastAsia="Arial"/>
          <w:b/>
          <w:color w:val="000000"/>
          <w:sz w:val="26"/>
          <w:lang w:val="nl-NL"/>
        </w:rPr>
      </w:pPr>
    </w:p>
    <w:p w:rsidR="00B91218" w:rsidRPr="00AC2FE4" w:rsidRDefault="00B91218" w:rsidP="00B91218">
      <w:pPr>
        <w:jc w:val="center"/>
        <w:rPr>
          <w:rFonts w:eastAsia="Arial"/>
          <w:color w:val="000000"/>
          <w:sz w:val="26"/>
          <w:lang w:val="vi-VN"/>
        </w:rPr>
      </w:pPr>
      <w:r w:rsidRPr="00AC2FE4">
        <w:rPr>
          <w:rFonts w:eastAsia="Arial"/>
          <w:b/>
          <w:bCs/>
          <w:color w:val="000000"/>
          <w:sz w:val="26"/>
          <w:lang w:val="vi-VN"/>
        </w:rPr>
        <w:t>THÔNG BÁO</w:t>
      </w:r>
    </w:p>
    <w:p w:rsidR="00B91218" w:rsidRPr="00AC2FE4" w:rsidRDefault="00B91218" w:rsidP="00B91218">
      <w:pPr>
        <w:jc w:val="center"/>
        <w:rPr>
          <w:rFonts w:eastAsia="Arial"/>
          <w:b/>
          <w:bCs/>
          <w:color w:val="000000"/>
          <w:sz w:val="26"/>
          <w:lang w:val="vi-VN"/>
        </w:rPr>
      </w:pPr>
      <w:r w:rsidRPr="00AC2FE4">
        <w:rPr>
          <w:rFonts w:eastAsia="Arial"/>
          <w:b/>
          <w:bCs/>
          <w:color w:val="000000"/>
          <w:sz w:val="26"/>
          <w:lang w:val="vi-VN"/>
        </w:rPr>
        <w:t>CHẤM DỨT HOẠT ĐỘNG KINH DOANH</w:t>
      </w:r>
    </w:p>
    <w:p w:rsidR="00B91218" w:rsidRPr="00AC2FE4" w:rsidRDefault="00B91218" w:rsidP="00B91218">
      <w:pPr>
        <w:jc w:val="center"/>
        <w:rPr>
          <w:rFonts w:eastAsia="Arial"/>
          <w:b/>
          <w:color w:val="000000"/>
          <w:sz w:val="26"/>
          <w:lang w:val="nl-NL"/>
        </w:rPr>
      </w:pPr>
      <w:r w:rsidRPr="00AC2FE4">
        <w:rPr>
          <w:rFonts w:eastAsia="Arial"/>
          <w:b/>
          <w:bCs/>
          <w:color w:val="000000"/>
          <w:sz w:val="26"/>
          <w:lang w:val="vi-VN"/>
        </w:rPr>
        <w:t xml:space="preserve">DỊCH VỤ LỮ HÀNH </w:t>
      </w:r>
      <w:r w:rsidRPr="00AC2FE4">
        <w:rPr>
          <w:rFonts w:eastAsia="Arial"/>
          <w:b/>
          <w:color w:val="000000"/>
          <w:sz w:val="26"/>
          <w:lang w:val="nl-NL"/>
        </w:rPr>
        <w:t>NỘI ĐỊA</w:t>
      </w:r>
    </w:p>
    <w:p w:rsidR="00B91218" w:rsidRPr="00AC2FE4" w:rsidRDefault="00B91218" w:rsidP="00B91218">
      <w:pPr>
        <w:jc w:val="center"/>
        <w:rPr>
          <w:rFonts w:eastAsia="Arial"/>
          <w:color w:val="000000"/>
          <w:sz w:val="26"/>
          <w:lang w:val="vi-VN"/>
        </w:rPr>
      </w:pPr>
    </w:p>
    <w:p w:rsidR="00B91218" w:rsidRPr="00AC2FE4" w:rsidRDefault="00B91218" w:rsidP="00B91218">
      <w:pPr>
        <w:jc w:val="center"/>
        <w:rPr>
          <w:rFonts w:eastAsia="Arial"/>
          <w:bCs/>
          <w:color w:val="000000"/>
          <w:sz w:val="26"/>
          <w:lang w:val="nl-NL"/>
        </w:rPr>
      </w:pPr>
      <w:r w:rsidRPr="00AC2FE4">
        <w:rPr>
          <w:rFonts w:eastAsia="Arial"/>
          <w:bCs/>
          <w:color w:val="000000"/>
          <w:sz w:val="26"/>
          <w:lang w:val="nl-NL"/>
        </w:rPr>
        <w:t xml:space="preserve">Kính gửi: </w:t>
      </w:r>
      <w:r w:rsidRPr="00AC2FE4">
        <w:rPr>
          <w:rFonts w:eastAsia="Arial"/>
          <w:color w:val="000000"/>
          <w:sz w:val="26"/>
          <w:lang w:val="sv-SE"/>
        </w:rPr>
        <w:t>Sở Văn hóa, Thể thao và Du lịch tỉnh Đồng Tháp</w:t>
      </w:r>
    </w:p>
    <w:p w:rsidR="00B91218" w:rsidRPr="00AC2FE4" w:rsidRDefault="00B91218" w:rsidP="00B91218">
      <w:pPr>
        <w:jc w:val="center"/>
        <w:rPr>
          <w:rFonts w:eastAsia="Arial"/>
          <w:bCs/>
          <w:color w:val="000000"/>
          <w:sz w:val="26"/>
          <w:lang w:val="nl-NL"/>
        </w:rPr>
      </w:pPr>
    </w:p>
    <w:p w:rsidR="00B91218" w:rsidRPr="00AC2FE4" w:rsidRDefault="00B91218" w:rsidP="00B91218">
      <w:pPr>
        <w:spacing w:after="40"/>
        <w:ind w:firstLine="567"/>
        <w:jc w:val="both"/>
        <w:rPr>
          <w:rFonts w:eastAsia="Arial"/>
          <w:color w:val="000000"/>
          <w:sz w:val="26"/>
          <w:lang w:val="vi-VN"/>
        </w:rPr>
      </w:pPr>
      <w:r w:rsidRPr="00AC2FE4">
        <w:rPr>
          <w:rFonts w:eastAsia="Arial"/>
          <w:color w:val="000000"/>
          <w:sz w:val="26"/>
          <w:lang w:val="vi-VN"/>
        </w:rPr>
        <w:t>1. Tên doanh nghiệp (</w:t>
      </w:r>
      <w:r w:rsidRPr="00AC2FE4">
        <w:rPr>
          <w:rFonts w:eastAsia="Arial"/>
          <w:i/>
          <w:color w:val="000000"/>
          <w:sz w:val="26"/>
          <w:lang w:val="vi-VN"/>
        </w:rPr>
        <w:t>chữ in hoa</w:t>
      </w:r>
      <w:r w:rsidRPr="00AC2FE4">
        <w:rPr>
          <w:rFonts w:eastAsia="Arial"/>
          <w:color w:val="000000"/>
          <w:sz w:val="26"/>
          <w:lang w:val="vi-VN"/>
        </w:rPr>
        <w:t>): .................................................................</w:t>
      </w:r>
    </w:p>
    <w:p w:rsidR="00B91218" w:rsidRPr="00AC2FE4" w:rsidRDefault="00B91218" w:rsidP="00B91218">
      <w:pPr>
        <w:jc w:val="both"/>
        <w:rPr>
          <w:rFonts w:eastAsia="Arial"/>
          <w:color w:val="000000"/>
          <w:sz w:val="26"/>
          <w:lang w:val="nl-NL"/>
        </w:rPr>
      </w:pPr>
      <w:r w:rsidRPr="00AC2FE4">
        <w:rPr>
          <w:rFonts w:eastAsia="Arial"/>
          <w:color w:val="000000"/>
          <w:sz w:val="26"/>
          <w:lang w:val="nl-NL"/>
        </w:rPr>
        <w:t>................................................................................................................................</w:t>
      </w:r>
    </w:p>
    <w:p w:rsidR="00B91218" w:rsidRPr="00AC2FE4" w:rsidRDefault="00B91218" w:rsidP="00B91218">
      <w:pPr>
        <w:spacing w:after="40"/>
        <w:ind w:firstLine="567"/>
        <w:jc w:val="both"/>
        <w:rPr>
          <w:rFonts w:eastAsia="Arial"/>
          <w:color w:val="000000"/>
          <w:sz w:val="26"/>
          <w:lang w:val="vi-VN"/>
        </w:rPr>
      </w:pPr>
      <w:r w:rsidRPr="00AC2FE4">
        <w:rPr>
          <w:rFonts w:eastAsia="Arial"/>
          <w:color w:val="000000"/>
          <w:sz w:val="26"/>
          <w:lang w:val="vi-VN"/>
        </w:rPr>
        <w:t>Tên giao dịch: .................................................................................................</w:t>
      </w:r>
    </w:p>
    <w:p w:rsidR="00B91218" w:rsidRPr="00AC2FE4" w:rsidRDefault="00B91218" w:rsidP="00B91218">
      <w:pPr>
        <w:spacing w:after="40"/>
        <w:ind w:firstLine="567"/>
        <w:jc w:val="both"/>
        <w:rPr>
          <w:rFonts w:eastAsia="Arial"/>
          <w:color w:val="000000"/>
          <w:sz w:val="26"/>
          <w:lang w:val="vi-VN"/>
        </w:rPr>
      </w:pPr>
      <w:r w:rsidRPr="00AC2FE4">
        <w:rPr>
          <w:rFonts w:eastAsia="Arial"/>
          <w:color w:val="000000"/>
          <w:sz w:val="26"/>
          <w:lang w:val="vi-VN"/>
        </w:rPr>
        <w:t>Tên viết tắt: .....................................................................................................</w:t>
      </w:r>
    </w:p>
    <w:p w:rsidR="00B91218" w:rsidRPr="00AC2FE4" w:rsidRDefault="00B91218" w:rsidP="00B91218">
      <w:pPr>
        <w:spacing w:after="40"/>
        <w:ind w:firstLine="567"/>
        <w:jc w:val="both"/>
        <w:rPr>
          <w:rFonts w:eastAsia="Arial"/>
          <w:color w:val="000000"/>
          <w:sz w:val="26"/>
          <w:lang w:val="vi-VN"/>
        </w:rPr>
      </w:pPr>
      <w:r w:rsidRPr="00AC2FE4">
        <w:rPr>
          <w:rFonts w:eastAsia="Arial"/>
          <w:color w:val="000000"/>
          <w:sz w:val="26"/>
          <w:lang w:val="vi-VN"/>
        </w:rPr>
        <w:t>2. Địa chỉ trụ sở chính: ..................................................................................</w:t>
      </w:r>
    </w:p>
    <w:p w:rsidR="00B91218" w:rsidRPr="00AC2FE4" w:rsidRDefault="00B91218" w:rsidP="00B91218">
      <w:pPr>
        <w:spacing w:after="40"/>
        <w:ind w:firstLine="567"/>
        <w:jc w:val="both"/>
        <w:rPr>
          <w:rFonts w:eastAsia="Arial"/>
          <w:color w:val="000000"/>
          <w:sz w:val="26"/>
          <w:lang w:val="vi-VN"/>
        </w:rPr>
      </w:pPr>
      <w:r w:rsidRPr="00AC2FE4">
        <w:rPr>
          <w:rFonts w:eastAsia="Arial"/>
          <w:color w:val="000000"/>
          <w:sz w:val="26"/>
          <w:lang w:val="vi-VN"/>
        </w:rPr>
        <w:t xml:space="preserve">Điện thoại: …………………… Fax: ........................................................ </w:t>
      </w:r>
    </w:p>
    <w:p w:rsidR="00B91218" w:rsidRPr="00AC2FE4" w:rsidRDefault="00B91218" w:rsidP="00B91218">
      <w:pPr>
        <w:spacing w:after="40"/>
        <w:ind w:firstLine="567"/>
        <w:jc w:val="both"/>
        <w:rPr>
          <w:rFonts w:eastAsia="Arial"/>
          <w:color w:val="000000"/>
          <w:sz w:val="26"/>
          <w:lang w:val="vi-VN"/>
        </w:rPr>
      </w:pPr>
      <w:r w:rsidRPr="00AC2FE4">
        <w:rPr>
          <w:rFonts w:eastAsia="Arial"/>
          <w:color w:val="000000"/>
          <w:sz w:val="26"/>
          <w:lang w:val="vi-VN"/>
        </w:rPr>
        <w:t>3. Họ tên người đại diện theo pháp luật của doanh nghiệp: ……………..</w:t>
      </w:r>
    </w:p>
    <w:p w:rsidR="00B91218" w:rsidRPr="00AC2FE4" w:rsidRDefault="00B91218" w:rsidP="00B91218">
      <w:pPr>
        <w:spacing w:after="40"/>
        <w:ind w:firstLine="567"/>
        <w:jc w:val="both"/>
        <w:rPr>
          <w:rFonts w:eastAsia="Arial"/>
          <w:color w:val="000000"/>
          <w:sz w:val="26"/>
          <w:lang w:val="vi-VN"/>
        </w:rPr>
      </w:pPr>
      <w:r w:rsidRPr="00AC2FE4">
        <w:rPr>
          <w:rFonts w:eastAsia="Arial"/>
          <w:color w:val="000000"/>
          <w:sz w:val="26"/>
          <w:lang w:val="vi-VN"/>
        </w:rPr>
        <w:t>Giới tính: ........ Chức danh: ............................................................................</w:t>
      </w:r>
    </w:p>
    <w:p w:rsidR="00B91218" w:rsidRPr="00AC2FE4" w:rsidRDefault="00B91218" w:rsidP="00B91218">
      <w:pPr>
        <w:spacing w:after="40"/>
        <w:ind w:firstLine="567"/>
        <w:jc w:val="both"/>
        <w:rPr>
          <w:rFonts w:eastAsia="Arial"/>
          <w:color w:val="000000"/>
          <w:sz w:val="26"/>
          <w:lang w:val="vi-VN"/>
        </w:rPr>
      </w:pPr>
      <w:r w:rsidRPr="00AC2FE4">
        <w:rPr>
          <w:rFonts w:eastAsia="Arial"/>
          <w:color w:val="000000"/>
          <w:sz w:val="26"/>
          <w:lang w:val="vi-VN"/>
        </w:rPr>
        <w:t xml:space="preserve">4. Giấy phép kinh doanh dịch vụ lữ hành nội địa số ……………….. do </w:t>
      </w:r>
      <w:r w:rsidRPr="00AC2FE4">
        <w:rPr>
          <w:rFonts w:eastAsia="Arial"/>
          <w:color w:val="000000"/>
          <w:sz w:val="26"/>
          <w:lang w:val="sv-SE"/>
        </w:rPr>
        <w:t>Sở Du lịch/Sở Văn hóa, Thể thao và Du lịch</w:t>
      </w:r>
      <w:r w:rsidRPr="00AC2FE4">
        <w:rPr>
          <w:rFonts w:eastAsia="Arial"/>
          <w:color w:val="000000"/>
          <w:sz w:val="26"/>
          <w:lang w:val="vi-VN"/>
        </w:rPr>
        <w:t xml:space="preserve"> cấp ngày … tháng … năm ….…</w:t>
      </w:r>
    </w:p>
    <w:p w:rsidR="00B91218" w:rsidRPr="00AC2FE4" w:rsidRDefault="00B91218" w:rsidP="00B91218">
      <w:pPr>
        <w:spacing w:after="40"/>
        <w:ind w:firstLine="567"/>
        <w:jc w:val="both"/>
        <w:rPr>
          <w:rFonts w:eastAsia="Arial"/>
          <w:color w:val="000000"/>
          <w:sz w:val="26"/>
          <w:lang w:val="vi-VN"/>
        </w:rPr>
      </w:pPr>
      <w:r w:rsidRPr="00AC2FE4">
        <w:rPr>
          <w:rFonts w:eastAsia="Arial"/>
          <w:color w:val="000000"/>
          <w:sz w:val="26"/>
          <w:lang w:val="vi-VN"/>
        </w:rPr>
        <w:t>5. Lý do chấm dứt hoạt động kinh doanh dịch vụ lữ hành:........................................................................................................................</w:t>
      </w:r>
    </w:p>
    <w:p w:rsidR="00B91218" w:rsidRPr="00AC2FE4" w:rsidRDefault="00B91218" w:rsidP="00B91218">
      <w:pPr>
        <w:spacing w:after="40"/>
        <w:ind w:firstLine="567"/>
        <w:jc w:val="both"/>
        <w:rPr>
          <w:rFonts w:eastAsia="Arial"/>
          <w:color w:val="000000"/>
          <w:sz w:val="26"/>
          <w:lang w:val="vi-VN"/>
        </w:rPr>
      </w:pPr>
      <w:r w:rsidRPr="00AC2FE4">
        <w:rPr>
          <w:rFonts w:eastAsia="Arial"/>
          <w:color w:val="000000"/>
          <w:sz w:val="26"/>
          <w:lang w:val="vi-VN"/>
        </w:rPr>
        <w:t>6. Doanh nghiệp cam kết đã hoàn thành mọi nghĩa vụ đối với khách du lịch, các cơ sở cung cấp dịch vụ du lịch và xin chịu trách nhiệm về tính chính xác, trung thực của nội dung Thông báo này.</w:t>
      </w:r>
    </w:p>
    <w:p w:rsidR="00B91218" w:rsidRPr="00AC2FE4" w:rsidRDefault="00B91218" w:rsidP="00B91218">
      <w:pPr>
        <w:spacing w:before="120" w:after="120"/>
        <w:ind w:firstLine="567"/>
        <w:jc w:val="both"/>
        <w:rPr>
          <w:rFonts w:eastAsia="Arial"/>
          <w:color w:val="000000"/>
          <w:sz w:val="26"/>
          <w:lang w:val="vi-VN"/>
        </w:rPr>
      </w:pPr>
      <w:r w:rsidRPr="00AC2FE4">
        <w:rPr>
          <w:rFonts w:eastAsia="Arial"/>
          <w:color w:val="000000"/>
          <w:sz w:val="26"/>
          <w:lang w:val="vi-VN"/>
        </w:rPr>
        <w:t xml:space="preserve">Căn cứ vào các quy định hiện hành, kính đề nghị </w:t>
      </w:r>
      <w:r w:rsidRPr="00AC2FE4">
        <w:rPr>
          <w:rFonts w:eastAsia="Arial"/>
          <w:color w:val="000000"/>
          <w:sz w:val="26"/>
          <w:lang w:val="sv-SE"/>
        </w:rPr>
        <w:t>Sở Văn hóa, Thể thao và Du lịch tỉnh Đồng Tháp</w:t>
      </w:r>
      <w:r w:rsidRPr="00AC2FE4">
        <w:rPr>
          <w:rFonts w:eastAsia="Arial"/>
          <w:color w:val="000000"/>
          <w:sz w:val="26"/>
          <w:lang w:val="vi-VN"/>
        </w:rPr>
        <w:t xml:space="preserve"> ban hành Quyết định thu hồi giấy phép kinh doanh dịch vụ lữ hành và có công văn gửi Ngân hàng …(*)….để doanh nghiệp được giải tỏa tiền ký quỹ./</w:t>
      </w:r>
    </w:p>
    <w:tbl>
      <w:tblPr>
        <w:tblW w:w="0" w:type="auto"/>
        <w:tblLook w:val="04A0" w:firstRow="1" w:lastRow="0" w:firstColumn="1" w:lastColumn="0" w:noHBand="0" w:noVBand="1"/>
      </w:tblPr>
      <w:tblGrid>
        <w:gridCol w:w="3936"/>
        <w:gridCol w:w="5352"/>
      </w:tblGrid>
      <w:tr w:rsidR="00B91218" w:rsidRPr="00AC2FE4" w:rsidTr="0078761D">
        <w:tc>
          <w:tcPr>
            <w:tcW w:w="3936" w:type="dxa"/>
            <w:shd w:val="clear" w:color="auto" w:fill="auto"/>
          </w:tcPr>
          <w:p w:rsidR="00B91218" w:rsidRPr="00AC2FE4" w:rsidRDefault="00B91218" w:rsidP="0078761D">
            <w:pPr>
              <w:jc w:val="both"/>
              <w:rPr>
                <w:rFonts w:eastAsia="Arial"/>
                <w:color w:val="000000"/>
                <w:sz w:val="26"/>
                <w:lang w:val="nl-NL"/>
              </w:rPr>
            </w:pPr>
          </w:p>
        </w:tc>
        <w:tc>
          <w:tcPr>
            <w:tcW w:w="5352" w:type="dxa"/>
            <w:shd w:val="clear" w:color="auto" w:fill="auto"/>
          </w:tcPr>
          <w:p w:rsidR="00B91218" w:rsidRPr="00AC2FE4" w:rsidRDefault="00B91218" w:rsidP="0078761D">
            <w:pPr>
              <w:jc w:val="center"/>
              <w:rPr>
                <w:rFonts w:eastAsia="Arial"/>
                <w:b/>
                <w:color w:val="000000"/>
                <w:sz w:val="26"/>
                <w:lang w:val="nl-NL"/>
              </w:rPr>
            </w:pPr>
            <w:r w:rsidRPr="00AC2FE4">
              <w:rPr>
                <w:rFonts w:eastAsia="Arial"/>
                <w:b/>
                <w:color w:val="000000"/>
                <w:sz w:val="26"/>
                <w:lang w:val="nl-NL"/>
              </w:rPr>
              <w:t>NGƯỜI ĐẠI DIỆN THEO PHÁP LUẬT CỦA DOANH NGHIỆP</w:t>
            </w:r>
          </w:p>
          <w:p w:rsidR="00B91218" w:rsidRPr="00AC2FE4" w:rsidRDefault="00B91218" w:rsidP="0078761D">
            <w:pPr>
              <w:jc w:val="center"/>
              <w:rPr>
                <w:rFonts w:eastAsia="Arial"/>
                <w:color w:val="000000"/>
                <w:sz w:val="26"/>
                <w:lang w:val="nl-NL"/>
              </w:rPr>
            </w:pPr>
            <w:r w:rsidRPr="00AC2FE4">
              <w:rPr>
                <w:rFonts w:eastAsia="Arial"/>
                <w:i/>
                <w:color w:val="000000"/>
                <w:sz w:val="26"/>
                <w:lang w:val="nl-NL"/>
              </w:rPr>
              <w:t>(</w:t>
            </w:r>
            <w:r w:rsidRPr="00AC2FE4">
              <w:rPr>
                <w:rFonts w:eastAsia="Arial"/>
                <w:i/>
                <w:color w:val="000000"/>
                <w:sz w:val="26"/>
                <w:lang w:val="nl-NL" w:eastAsia="vi-VN"/>
              </w:rPr>
              <w:t>Ký, ghi rõ họ tên và đóng dấu</w:t>
            </w:r>
            <w:r w:rsidRPr="00AC2FE4">
              <w:rPr>
                <w:rFonts w:eastAsia="Arial"/>
                <w:i/>
                <w:color w:val="000000"/>
                <w:sz w:val="26"/>
                <w:lang w:val="nl-NL"/>
              </w:rPr>
              <w:t>)</w:t>
            </w:r>
          </w:p>
        </w:tc>
      </w:tr>
    </w:tbl>
    <w:p w:rsidR="00B91218" w:rsidRPr="00AC2FE4" w:rsidRDefault="00B91218" w:rsidP="00B91218">
      <w:pPr>
        <w:ind w:firstLine="567"/>
        <w:jc w:val="both"/>
        <w:rPr>
          <w:rFonts w:eastAsia="Arial"/>
          <w:bCs/>
          <w:i/>
          <w:color w:val="000000"/>
          <w:sz w:val="26"/>
          <w:lang w:val="nl-NL" w:bidi="he-IL"/>
        </w:rPr>
      </w:pPr>
      <w:r w:rsidRPr="00AC2FE4">
        <w:rPr>
          <w:rFonts w:eastAsia="Arial"/>
          <w:b/>
          <w:bCs/>
          <w:i/>
          <w:color w:val="000000"/>
          <w:sz w:val="26"/>
          <w:lang w:val="nl-NL" w:bidi="he-IL"/>
        </w:rPr>
        <w:t>Hướng dẫn ghi</w:t>
      </w:r>
      <w:r w:rsidRPr="00AC2FE4">
        <w:rPr>
          <w:rFonts w:eastAsia="Arial"/>
          <w:bCs/>
          <w:i/>
          <w:color w:val="000000"/>
          <w:sz w:val="26"/>
          <w:lang w:val="nl-NL" w:bidi="he-IL"/>
        </w:rPr>
        <w:t>:</w:t>
      </w:r>
    </w:p>
    <w:p w:rsidR="00B91218" w:rsidRPr="00AC2FE4" w:rsidRDefault="00B91218" w:rsidP="00B91218">
      <w:pPr>
        <w:tabs>
          <w:tab w:val="left" w:pos="2160"/>
        </w:tabs>
        <w:jc w:val="center"/>
        <w:rPr>
          <w:rFonts w:eastAsia="Arial"/>
          <w:i/>
          <w:color w:val="000000"/>
          <w:sz w:val="26"/>
          <w:lang w:val="nl-NL"/>
        </w:rPr>
      </w:pPr>
      <w:r w:rsidRPr="00AC2FE4">
        <w:rPr>
          <w:rFonts w:eastAsia="Arial"/>
          <w:color w:val="000000"/>
          <w:sz w:val="26"/>
          <w:lang w:val="nl-NL"/>
        </w:rPr>
        <w:t xml:space="preserve"> (*) </w:t>
      </w:r>
      <w:r w:rsidRPr="00AC2FE4">
        <w:rPr>
          <w:rFonts w:eastAsia="Arial"/>
          <w:i/>
          <w:color w:val="000000"/>
          <w:sz w:val="26"/>
          <w:lang w:val="nl-NL"/>
        </w:rPr>
        <w:t>Tên ngân hàng nơi doanh nghiệp đóng tiền ký quỹ.</w:t>
      </w:r>
    </w:p>
    <w:p w:rsidR="00B91218" w:rsidRDefault="00B91218" w:rsidP="00B91218">
      <w:pPr>
        <w:rPr>
          <w:bCs/>
          <w:i/>
          <w:sz w:val="26"/>
          <w:lang w:val="nl-NL"/>
        </w:rPr>
      </w:pPr>
    </w:p>
    <w:p w:rsidR="005317B2" w:rsidRDefault="00B91218" w:rsidP="00B91218">
      <w:pPr>
        <w:spacing w:before="120" w:after="120"/>
        <w:ind w:firstLine="720"/>
        <w:rPr>
          <w:bCs/>
          <w:i/>
          <w:sz w:val="26"/>
          <w:lang w:val="nl-NL"/>
        </w:rPr>
      </w:pPr>
      <w:r>
        <w:rPr>
          <w:bCs/>
          <w:i/>
          <w:sz w:val="26"/>
          <w:lang w:val="nl-NL"/>
        </w:rPr>
        <w:br w:type="page"/>
      </w:r>
    </w:p>
    <w:p w:rsidR="005317B2" w:rsidRPr="00477A26" w:rsidRDefault="005317B2" w:rsidP="005317B2">
      <w:pPr>
        <w:keepNext/>
        <w:spacing w:before="120" w:after="120"/>
        <w:ind w:firstLine="709"/>
        <w:jc w:val="both"/>
        <w:outlineLvl w:val="6"/>
        <w:rPr>
          <w:i/>
          <w:sz w:val="26"/>
          <w:lang w:val="es-AR"/>
        </w:rPr>
      </w:pPr>
      <w:r>
        <w:rPr>
          <w:b/>
          <w:bCs/>
          <w:sz w:val="26"/>
          <w:lang w:val="nl-NL"/>
        </w:rPr>
        <w:lastRenderedPageBreak/>
        <w:t>10.</w:t>
      </w:r>
      <w:r w:rsidRPr="00477A26">
        <w:rPr>
          <w:b/>
          <w:bCs/>
          <w:sz w:val="26"/>
          <w:lang w:val="nl-NL"/>
        </w:rPr>
        <w:t xml:space="preserve"> </w:t>
      </w:r>
      <w:r w:rsidRPr="00224628">
        <w:rPr>
          <w:b/>
          <w:bCs/>
          <w:sz w:val="26"/>
          <w:lang w:val="nl-NL"/>
        </w:rPr>
        <w:t>Thủ tục thu hồi giấy phép kinh doanh dịch vụ lữ hành nội địa trong trường hợp doanh nghiệp giải thể</w:t>
      </w:r>
    </w:p>
    <w:p w:rsidR="00B91218" w:rsidRPr="007C007F" w:rsidRDefault="00B91218" w:rsidP="00B91218">
      <w:pPr>
        <w:spacing w:before="120" w:after="120"/>
        <w:ind w:firstLine="709"/>
        <w:jc w:val="both"/>
        <w:rPr>
          <w:i/>
          <w:sz w:val="26"/>
          <w:lang w:val="es-AR"/>
        </w:rPr>
      </w:pPr>
      <w:r>
        <w:rPr>
          <w:b/>
          <w:bCs/>
          <w:sz w:val="26"/>
          <w:lang w:val="nl-NL"/>
        </w:rPr>
        <w:t>10</w:t>
      </w:r>
      <w:r w:rsidRPr="007C007F">
        <w:rPr>
          <w:b/>
          <w:bCs/>
          <w:sz w:val="26"/>
          <w:lang w:val="nl-NL"/>
        </w:rPr>
        <w:t xml:space="preserve">.1 </w:t>
      </w:r>
      <w:r w:rsidRPr="007C007F">
        <w:rPr>
          <w:b/>
          <w:bCs/>
          <w:sz w:val="26"/>
          <w:lang w:val="vi-VN"/>
        </w:rPr>
        <w:t>Tr</w:t>
      </w:r>
      <w:r w:rsidRPr="007C007F">
        <w:rPr>
          <w:b/>
          <w:bCs/>
          <w:sz w:val="26"/>
          <w:lang w:val="hr-HR"/>
        </w:rPr>
        <w:t>ì</w:t>
      </w:r>
      <w:r w:rsidRPr="007C007F">
        <w:rPr>
          <w:b/>
          <w:bCs/>
          <w:sz w:val="26"/>
          <w:lang w:val="vi-VN"/>
        </w:rPr>
        <w:t>nh</w:t>
      </w:r>
      <w:r w:rsidRPr="007C007F">
        <w:rPr>
          <w:b/>
          <w:bCs/>
          <w:sz w:val="26"/>
          <w:lang w:val="hr-HR"/>
        </w:rPr>
        <w:t xml:space="preserve"> </w:t>
      </w:r>
      <w:r w:rsidRPr="007C007F">
        <w:rPr>
          <w:b/>
          <w:bCs/>
          <w:sz w:val="26"/>
          <w:lang w:val="vi-VN"/>
        </w:rPr>
        <w:t>tự</w:t>
      </w:r>
      <w:r w:rsidRPr="007C007F">
        <w:rPr>
          <w:b/>
          <w:bCs/>
          <w:sz w:val="26"/>
          <w:lang w:val="hr-HR"/>
        </w:rPr>
        <w:t xml:space="preserve">, cách thức, thời gian </w:t>
      </w:r>
      <w:r w:rsidRPr="007C007F">
        <w:rPr>
          <w:b/>
          <w:bCs/>
          <w:sz w:val="26"/>
          <w:lang w:val="vi-VN"/>
        </w:rPr>
        <w:t>giải quyết</w:t>
      </w:r>
      <w:r w:rsidRPr="007C007F">
        <w:rPr>
          <w:b/>
          <w:sz w:val="26"/>
          <w:lang w:val="hr-HR"/>
        </w:rPr>
        <w:t xml:space="preserve"> thủ tục hành chính</w:t>
      </w:r>
      <w:r w:rsidRPr="007C007F">
        <w:rPr>
          <w:sz w:val="26"/>
          <w:lang w:val="es-AR"/>
        </w:rPr>
        <w:t xml:space="preserve"> </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3544"/>
        <w:gridCol w:w="1417"/>
        <w:gridCol w:w="884"/>
      </w:tblGrid>
      <w:tr w:rsidR="00B91218" w:rsidRPr="007C007F" w:rsidTr="0078761D">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7C007F" w:rsidRDefault="00B91218" w:rsidP="0078761D">
            <w:pPr>
              <w:jc w:val="center"/>
              <w:rPr>
                <w:b/>
                <w:sz w:val="26"/>
              </w:rPr>
            </w:pPr>
            <w:r w:rsidRPr="007C007F">
              <w:rPr>
                <w:b/>
                <w:sz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7C007F" w:rsidRDefault="00B91218" w:rsidP="0078761D">
            <w:pPr>
              <w:jc w:val="center"/>
              <w:rPr>
                <w:b/>
                <w:sz w:val="26"/>
              </w:rPr>
            </w:pPr>
            <w:r w:rsidRPr="007C007F">
              <w:rPr>
                <w:b/>
                <w:sz w:val="26"/>
              </w:rPr>
              <w:t>Trình tự thực hiện</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7C007F" w:rsidRDefault="00B91218" w:rsidP="0078761D">
            <w:pPr>
              <w:jc w:val="center"/>
              <w:rPr>
                <w:b/>
                <w:sz w:val="26"/>
              </w:rPr>
            </w:pPr>
            <w:r w:rsidRPr="007C007F">
              <w:rPr>
                <w:b/>
                <w:sz w:val="26"/>
              </w:rPr>
              <w:t>Cách thức thực hiện</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7C007F" w:rsidRDefault="00B91218" w:rsidP="0078761D">
            <w:pPr>
              <w:jc w:val="center"/>
              <w:rPr>
                <w:b/>
                <w:sz w:val="26"/>
              </w:rPr>
            </w:pPr>
            <w:r w:rsidRPr="007C007F">
              <w:rPr>
                <w:b/>
                <w:sz w:val="26"/>
              </w:rPr>
              <w:t>Thời gian giải quyết</w:t>
            </w:r>
          </w:p>
        </w:tc>
        <w:tc>
          <w:tcPr>
            <w:tcW w:w="884"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7C007F" w:rsidRDefault="00B91218" w:rsidP="0078761D">
            <w:pPr>
              <w:jc w:val="center"/>
              <w:rPr>
                <w:b/>
                <w:sz w:val="26"/>
              </w:rPr>
            </w:pPr>
            <w:r w:rsidRPr="007C007F">
              <w:rPr>
                <w:b/>
                <w:sz w:val="26"/>
              </w:rPr>
              <w:t>Ghi chú</w:t>
            </w:r>
          </w:p>
        </w:tc>
      </w:tr>
      <w:tr w:rsidR="00B91218" w:rsidRPr="007C007F" w:rsidTr="0078761D">
        <w:trPr>
          <w:trHeight w:val="898"/>
        </w:trPr>
        <w:tc>
          <w:tcPr>
            <w:tcW w:w="851" w:type="dxa"/>
            <w:tcBorders>
              <w:top w:val="single" w:sz="4" w:space="0" w:color="auto"/>
            </w:tcBorders>
            <w:shd w:val="clear" w:color="auto" w:fill="auto"/>
            <w:vAlign w:val="center"/>
          </w:tcPr>
          <w:p w:rsidR="00B91218" w:rsidRPr="007C007F" w:rsidRDefault="00B91218" w:rsidP="0078761D">
            <w:pPr>
              <w:spacing w:after="120" w:line="234" w:lineRule="atLeast"/>
              <w:jc w:val="center"/>
              <w:rPr>
                <w:b/>
                <w:sz w:val="26"/>
              </w:rPr>
            </w:pPr>
            <w:r w:rsidRPr="007C007F">
              <w:rPr>
                <w:b/>
                <w:sz w:val="26"/>
              </w:rPr>
              <w:t>Bước 1</w:t>
            </w:r>
          </w:p>
        </w:tc>
        <w:tc>
          <w:tcPr>
            <w:tcW w:w="2376" w:type="dxa"/>
            <w:tcBorders>
              <w:top w:val="single" w:sz="4" w:space="0" w:color="auto"/>
            </w:tcBorders>
            <w:shd w:val="clear" w:color="auto" w:fill="auto"/>
            <w:vAlign w:val="center"/>
          </w:tcPr>
          <w:p w:rsidR="00B91218" w:rsidRPr="007C007F" w:rsidRDefault="00B91218" w:rsidP="0078761D">
            <w:pPr>
              <w:shd w:val="clear" w:color="auto" w:fill="FFFFFF"/>
              <w:spacing w:after="120" w:line="234" w:lineRule="atLeast"/>
              <w:jc w:val="both"/>
              <w:rPr>
                <w:sz w:val="26"/>
              </w:rPr>
            </w:pPr>
            <w:r w:rsidRPr="007C007F">
              <w:rPr>
                <w:b/>
                <w:sz w:val="26"/>
              </w:rPr>
              <w:t xml:space="preserve">Nộp hồ sơ thủ tục hành chính: </w:t>
            </w:r>
            <w:r w:rsidRPr="007C007F">
              <w:rPr>
                <w:i/>
                <w:sz w:val="26"/>
              </w:rPr>
              <w:t xml:space="preserve">Tổ chức, cá nhân chuẩn bị hồ sơ đầy đủ theo quy định và </w:t>
            </w:r>
            <w:r w:rsidRPr="007C007F">
              <w:rPr>
                <w:i/>
                <w:sz w:val="26"/>
                <w:lang w:val="vi-VN"/>
              </w:rPr>
              <w:t xml:space="preserve">nộp hồ sơ </w:t>
            </w:r>
            <w:r w:rsidRPr="007C007F">
              <w:rPr>
                <w:i/>
                <w:sz w:val="26"/>
              </w:rPr>
              <w:t>qua các cách thức sau:</w:t>
            </w:r>
          </w:p>
        </w:tc>
        <w:tc>
          <w:tcPr>
            <w:tcW w:w="3544" w:type="dxa"/>
            <w:tcBorders>
              <w:top w:val="single" w:sz="4" w:space="0" w:color="auto"/>
            </w:tcBorders>
            <w:shd w:val="clear" w:color="auto" w:fill="auto"/>
            <w:vAlign w:val="center"/>
          </w:tcPr>
          <w:p w:rsidR="00B91218" w:rsidRPr="007C007F" w:rsidRDefault="00B91218" w:rsidP="0078761D">
            <w:pPr>
              <w:shd w:val="clear" w:color="auto" w:fill="FFFFFF"/>
              <w:spacing w:before="120" w:after="120"/>
              <w:jc w:val="both"/>
              <w:rPr>
                <w:sz w:val="26"/>
              </w:rPr>
            </w:pPr>
            <w:r w:rsidRPr="007C007F">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7C007F">
              <w:rPr>
                <w:sz w:val="26"/>
              </w:rPr>
              <w:t>, phường 1, thành phố Cao Lãnh, tỉnh Đồng Tháp).</w:t>
            </w:r>
          </w:p>
          <w:p w:rsidR="00B91218" w:rsidRPr="007C007F" w:rsidRDefault="00B91218" w:rsidP="0078761D">
            <w:pPr>
              <w:shd w:val="clear" w:color="auto" w:fill="FFFFFF"/>
              <w:spacing w:before="120" w:after="120"/>
              <w:jc w:val="both"/>
              <w:rPr>
                <w:i/>
                <w:sz w:val="26"/>
                <w:lang w:val="vi-VN"/>
              </w:rPr>
            </w:pPr>
            <w:r w:rsidRPr="007C007F">
              <w:rPr>
                <w:sz w:val="26"/>
              </w:rPr>
              <w:t>2. Hoặc thông qua dịch vụ bưu chính công ích.</w:t>
            </w:r>
          </w:p>
        </w:tc>
        <w:tc>
          <w:tcPr>
            <w:tcW w:w="1417" w:type="dxa"/>
            <w:tcBorders>
              <w:top w:val="single" w:sz="4" w:space="0" w:color="auto"/>
            </w:tcBorders>
            <w:shd w:val="clear" w:color="auto" w:fill="auto"/>
            <w:vAlign w:val="center"/>
          </w:tcPr>
          <w:p w:rsidR="00B91218" w:rsidRPr="007C007F" w:rsidRDefault="00B91218" w:rsidP="0078761D">
            <w:pPr>
              <w:spacing w:after="120" w:line="234" w:lineRule="atLeast"/>
              <w:jc w:val="center"/>
              <w:rPr>
                <w:sz w:val="26"/>
                <w:lang w:val="vi-VN"/>
              </w:rPr>
            </w:pPr>
            <w:r w:rsidRPr="007C007F">
              <w:rPr>
                <w:sz w:val="26"/>
                <w:lang w:val="vi-VN"/>
              </w:rPr>
              <w:t>Sáng: từ 07 giờ đến 11 giờ 30 phút;</w:t>
            </w:r>
          </w:p>
          <w:p w:rsidR="00B91218" w:rsidRPr="007C007F" w:rsidRDefault="00B91218" w:rsidP="0078761D">
            <w:pPr>
              <w:spacing w:after="120" w:line="234" w:lineRule="atLeast"/>
              <w:jc w:val="center"/>
              <w:rPr>
                <w:b/>
                <w:sz w:val="26"/>
                <w:lang w:val="vi-VN"/>
              </w:rPr>
            </w:pPr>
            <w:r w:rsidRPr="007C007F">
              <w:rPr>
                <w:sz w:val="26"/>
                <w:lang w:val="vi-VN"/>
              </w:rPr>
              <w:t>Chiều: từ 13 giờ 30 đến 17 giờ của các ngày làm việc.</w:t>
            </w:r>
          </w:p>
        </w:tc>
        <w:tc>
          <w:tcPr>
            <w:tcW w:w="884" w:type="dxa"/>
            <w:tcBorders>
              <w:top w:val="single" w:sz="4" w:space="0" w:color="auto"/>
            </w:tcBorders>
            <w:shd w:val="clear" w:color="auto" w:fill="auto"/>
            <w:vAlign w:val="center"/>
          </w:tcPr>
          <w:p w:rsidR="00B91218" w:rsidRPr="007C007F" w:rsidRDefault="00B91218" w:rsidP="0078761D">
            <w:pPr>
              <w:jc w:val="center"/>
              <w:rPr>
                <w:i/>
                <w:sz w:val="26"/>
                <w:lang w:val="vi-VN"/>
              </w:rPr>
            </w:pPr>
          </w:p>
        </w:tc>
      </w:tr>
      <w:tr w:rsidR="00B91218" w:rsidRPr="007C007F" w:rsidTr="0078761D">
        <w:trPr>
          <w:trHeight w:val="600"/>
        </w:trPr>
        <w:tc>
          <w:tcPr>
            <w:tcW w:w="851" w:type="dxa"/>
            <w:shd w:val="clear" w:color="auto" w:fill="auto"/>
            <w:vAlign w:val="center"/>
          </w:tcPr>
          <w:p w:rsidR="00B91218" w:rsidRPr="007C007F" w:rsidRDefault="00B91218" w:rsidP="0078761D">
            <w:pPr>
              <w:spacing w:after="120" w:line="234" w:lineRule="atLeast"/>
              <w:jc w:val="center"/>
              <w:rPr>
                <w:b/>
                <w:sz w:val="26"/>
              </w:rPr>
            </w:pPr>
            <w:r w:rsidRPr="007C007F">
              <w:rPr>
                <w:b/>
                <w:sz w:val="26"/>
              </w:rPr>
              <w:t>Bước 2</w:t>
            </w:r>
          </w:p>
        </w:tc>
        <w:tc>
          <w:tcPr>
            <w:tcW w:w="2376" w:type="dxa"/>
            <w:shd w:val="clear" w:color="auto" w:fill="auto"/>
            <w:vAlign w:val="center"/>
          </w:tcPr>
          <w:p w:rsidR="00B91218" w:rsidRPr="007C007F" w:rsidRDefault="00B91218" w:rsidP="0078761D">
            <w:pPr>
              <w:spacing w:before="120" w:after="120"/>
              <w:jc w:val="both"/>
              <w:rPr>
                <w:sz w:val="26"/>
              </w:rPr>
            </w:pPr>
            <w:r w:rsidRPr="007C007F">
              <w:rPr>
                <w:b/>
                <w:sz w:val="26"/>
              </w:rPr>
              <w:t>Tiếp nhận và chuyển hồ sơ thủ tục hành chính</w:t>
            </w:r>
          </w:p>
        </w:tc>
        <w:tc>
          <w:tcPr>
            <w:tcW w:w="3544" w:type="dxa"/>
            <w:shd w:val="clear" w:color="auto" w:fill="auto"/>
          </w:tcPr>
          <w:p w:rsidR="00B91218" w:rsidRPr="007C007F" w:rsidRDefault="00B91218" w:rsidP="005317B2">
            <w:pPr>
              <w:shd w:val="clear" w:color="auto" w:fill="FFFFFF"/>
              <w:spacing w:after="120" w:line="234" w:lineRule="atLeast"/>
              <w:jc w:val="both"/>
              <w:rPr>
                <w:color w:val="000000"/>
                <w:sz w:val="26"/>
              </w:rPr>
            </w:pPr>
            <w:r w:rsidRPr="007C007F">
              <w:rPr>
                <w:color w:val="000000"/>
                <w:sz w:val="26"/>
              </w:rPr>
              <w:t xml:space="preserve">1. Đối với hồ sơ được </w:t>
            </w:r>
            <w:r w:rsidRPr="007C007F">
              <w:rPr>
                <w:sz w:val="26"/>
              </w:rPr>
              <w:t xml:space="preserve">nộp </w:t>
            </w:r>
            <w:r w:rsidRPr="007C007F">
              <w:rPr>
                <w:sz w:val="26"/>
                <w:lang w:val="vi-VN"/>
              </w:rPr>
              <w:t xml:space="preserve">trực tiếp qua </w:t>
            </w:r>
            <w:r w:rsidRPr="007C007F">
              <w:rPr>
                <w:sz w:val="26"/>
              </w:rPr>
              <w:t xml:space="preserve">Bộ phận </w:t>
            </w:r>
            <w:r w:rsidRPr="007C007F">
              <w:rPr>
                <w:sz w:val="26"/>
                <w:lang w:val="vi-VN"/>
              </w:rPr>
              <w:t>tiếp nhận và trả kết quả</w:t>
            </w:r>
            <w:r w:rsidRPr="007C007F">
              <w:rPr>
                <w:color w:val="000000"/>
                <w:sz w:val="26"/>
              </w:rPr>
              <w:t xml:space="preserve"> </w:t>
            </w:r>
            <w:r w:rsidRPr="007C007F">
              <w:rPr>
                <w:sz w:val="26"/>
              </w:rPr>
              <w:t xml:space="preserve">hoặc thông </w:t>
            </w:r>
            <w:r w:rsidRPr="007C007F">
              <w:rPr>
                <w:sz w:val="26"/>
                <w:lang w:val="vi-VN"/>
              </w:rPr>
              <w:t xml:space="preserve">qua dịch vụ bưu chính </w:t>
            </w:r>
            <w:r w:rsidRPr="007C007F">
              <w:rPr>
                <w:sz w:val="26"/>
              </w:rPr>
              <w:t>công ích</w:t>
            </w:r>
            <w:r w:rsidRPr="007C007F">
              <w:rPr>
                <w:color w:val="000000"/>
                <w:sz w:val="26"/>
              </w:rPr>
              <w:t xml:space="preserve"> cán bộ, công chức, viên chức tiếp nhận hồ sơ tại </w:t>
            </w:r>
            <w:r w:rsidRPr="007C007F">
              <w:rPr>
                <w:sz w:val="26"/>
              </w:rPr>
              <w:t xml:space="preserve">Bộ phận </w:t>
            </w:r>
            <w:r w:rsidRPr="007C007F">
              <w:rPr>
                <w:sz w:val="26"/>
                <w:lang w:val="vi-VN"/>
              </w:rPr>
              <w:t>tiếp nhận và trả kết quả</w:t>
            </w:r>
            <w:r w:rsidRPr="007C007F">
              <w:rPr>
                <w:color w:val="000000"/>
                <w:sz w:val="26"/>
              </w:rPr>
              <w:t xml:space="preserve"> xem xét, kiểm tra tính chính xác, đầy đủ của hồ sơ; quét (scan) và lưu trữ hồ sơ điện tử, cập nhật vào cơ sở dữ liệu của phần mềm một cửa điện tử của tỉnh.</w:t>
            </w:r>
          </w:p>
          <w:p w:rsidR="00B91218" w:rsidRPr="007C007F" w:rsidRDefault="00B91218" w:rsidP="005317B2">
            <w:pPr>
              <w:shd w:val="clear" w:color="auto" w:fill="FFFFFF"/>
              <w:spacing w:after="120" w:line="234" w:lineRule="atLeast"/>
              <w:jc w:val="both"/>
              <w:rPr>
                <w:color w:val="000000"/>
                <w:sz w:val="26"/>
              </w:rPr>
            </w:pPr>
            <w:r w:rsidRPr="007C007F">
              <w:rPr>
                <w:color w:val="000000"/>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B91218" w:rsidRPr="007C007F" w:rsidRDefault="00B91218" w:rsidP="005317B2">
            <w:pPr>
              <w:shd w:val="clear" w:color="auto" w:fill="FFFFFF"/>
              <w:spacing w:after="120" w:line="234" w:lineRule="atLeast"/>
              <w:jc w:val="both"/>
              <w:rPr>
                <w:color w:val="000000"/>
                <w:sz w:val="26"/>
              </w:rPr>
            </w:pPr>
            <w:r w:rsidRPr="007C007F">
              <w:rPr>
                <w:color w:val="000000"/>
                <w:sz w:val="26"/>
              </w:rPr>
              <w:t>b) Trường hợp từ chối nhận hồ sơ, cán bộ, công chức, viên chức tiếp nhận hồ sơ phải nêu rõ lý do theo mẫu Phiếu từ chối giải quyết hồ sơ thủ tục hành chính;</w:t>
            </w:r>
          </w:p>
          <w:p w:rsidR="00B91218" w:rsidRPr="007C007F" w:rsidRDefault="00B91218" w:rsidP="005317B2">
            <w:pPr>
              <w:spacing w:before="120" w:after="120"/>
              <w:jc w:val="both"/>
              <w:rPr>
                <w:color w:val="000000"/>
                <w:sz w:val="26"/>
              </w:rPr>
            </w:pPr>
            <w:r w:rsidRPr="007C007F">
              <w:rPr>
                <w:color w:val="000000"/>
                <w:sz w:val="26"/>
              </w:rPr>
              <w:t xml:space="preserve">c) Trường hợp hồ sơ đầy đủ, chính xác theo quy định, cán </w:t>
            </w:r>
            <w:r w:rsidRPr="007C007F">
              <w:rPr>
                <w:color w:val="000000"/>
                <w:sz w:val="26"/>
              </w:rPr>
              <w:lastRenderedPageBreak/>
              <w:t>bộ, công chức, viên chức tiếp nhận hồ sơ và lập Giấy tiếp nhận hồ sơ và hẹn ngày trả kết quả; đồng thời, chuyển cho cơ quan có thẩm quyền để giải quyết theo quy trình.</w:t>
            </w:r>
          </w:p>
        </w:tc>
        <w:tc>
          <w:tcPr>
            <w:tcW w:w="1417" w:type="dxa"/>
            <w:shd w:val="clear" w:color="auto" w:fill="auto"/>
            <w:vAlign w:val="center"/>
          </w:tcPr>
          <w:p w:rsidR="00B91218" w:rsidRPr="007C007F" w:rsidRDefault="00B91218" w:rsidP="0078761D">
            <w:pPr>
              <w:spacing w:after="120" w:line="234" w:lineRule="atLeast"/>
              <w:jc w:val="both"/>
              <w:rPr>
                <w:b/>
                <w:sz w:val="26"/>
              </w:rPr>
            </w:pPr>
            <w:r w:rsidRPr="007C007F">
              <w:rPr>
                <w:color w:val="000000"/>
                <w:sz w:val="26"/>
              </w:rPr>
              <w:lastRenderedPageBreak/>
              <w:t xml:space="preserve">Chuyển ngay hồ sơ tiếp nhận trực tiếp trong ngày làm việc </w:t>
            </w:r>
            <w:r w:rsidRPr="007C007F">
              <w:rPr>
                <w:i/>
                <w:color w:val="000000"/>
                <w:sz w:val="26"/>
              </w:rPr>
              <w:t>(k</w:t>
            </w:r>
            <w:r w:rsidRPr="007C007F">
              <w:rPr>
                <w:i/>
                <w:sz w:val="26"/>
              </w:rPr>
              <w:t>hông để quá 3 giờ làm việc)</w:t>
            </w:r>
            <w:r w:rsidRPr="007C007F">
              <w:rPr>
                <w:color w:val="000000"/>
                <w:sz w:val="26"/>
              </w:rPr>
              <w:t xml:space="preserve"> hoặc chuyển vào đầu giờ ngày làm việc tiếp theo đối với trường hợp tiếp nhận sau 15 giờ hàng ngày.</w:t>
            </w:r>
          </w:p>
        </w:tc>
        <w:tc>
          <w:tcPr>
            <w:tcW w:w="884" w:type="dxa"/>
            <w:shd w:val="clear" w:color="auto" w:fill="auto"/>
            <w:vAlign w:val="center"/>
          </w:tcPr>
          <w:p w:rsidR="00B91218" w:rsidRPr="007C007F" w:rsidRDefault="00B91218" w:rsidP="0078761D">
            <w:pPr>
              <w:jc w:val="center"/>
              <w:rPr>
                <w:i/>
                <w:sz w:val="26"/>
                <w:lang w:val="vi-VN"/>
              </w:rPr>
            </w:pPr>
          </w:p>
        </w:tc>
      </w:tr>
      <w:tr w:rsidR="00B91218" w:rsidRPr="007C007F" w:rsidTr="0078761D">
        <w:tc>
          <w:tcPr>
            <w:tcW w:w="851" w:type="dxa"/>
            <w:vMerge w:val="restart"/>
            <w:shd w:val="clear" w:color="auto" w:fill="auto"/>
            <w:vAlign w:val="center"/>
          </w:tcPr>
          <w:p w:rsidR="00B91218" w:rsidRPr="007C007F" w:rsidRDefault="00B91218" w:rsidP="0078761D">
            <w:pPr>
              <w:spacing w:after="120" w:line="234" w:lineRule="atLeast"/>
              <w:jc w:val="center"/>
              <w:rPr>
                <w:b/>
                <w:sz w:val="26"/>
              </w:rPr>
            </w:pPr>
            <w:r w:rsidRPr="007C007F">
              <w:rPr>
                <w:b/>
                <w:sz w:val="26"/>
              </w:rPr>
              <w:lastRenderedPageBreak/>
              <w:t>Bước 3</w:t>
            </w:r>
          </w:p>
        </w:tc>
        <w:tc>
          <w:tcPr>
            <w:tcW w:w="2376" w:type="dxa"/>
            <w:vMerge w:val="restart"/>
            <w:shd w:val="clear" w:color="auto" w:fill="auto"/>
            <w:vAlign w:val="center"/>
          </w:tcPr>
          <w:p w:rsidR="00B91218" w:rsidRPr="007C007F" w:rsidRDefault="00B91218" w:rsidP="0078761D">
            <w:pPr>
              <w:spacing w:after="120" w:line="234" w:lineRule="atLeast"/>
              <w:jc w:val="both"/>
              <w:rPr>
                <w:b/>
                <w:sz w:val="26"/>
              </w:rPr>
            </w:pPr>
            <w:r w:rsidRPr="007C007F">
              <w:rPr>
                <w:b/>
                <w:bCs/>
                <w:color w:val="000000"/>
                <w:sz w:val="26"/>
              </w:rPr>
              <w:t>Giải quyết thủ tục hành chính</w:t>
            </w:r>
          </w:p>
        </w:tc>
        <w:tc>
          <w:tcPr>
            <w:tcW w:w="3544" w:type="dxa"/>
            <w:shd w:val="clear" w:color="auto" w:fill="auto"/>
            <w:vAlign w:val="center"/>
          </w:tcPr>
          <w:p w:rsidR="00B91218" w:rsidRPr="007C007F" w:rsidRDefault="00B91218" w:rsidP="0078761D">
            <w:pPr>
              <w:spacing w:before="120" w:after="120"/>
              <w:jc w:val="both"/>
              <w:rPr>
                <w:color w:val="000000"/>
                <w:sz w:val="26"/>
              </w:rPr>
            </w:pPr>
            <w:r w:rsidRPr="007C007F">
              <w:rPr>
                <w:color w:val="000000"/>
                <w:sz w:val="26"/>
              </w:rPr>
              <w:t xml:space="preserve">Sau khi nhận hồ sơ thủ tục hành chính từ </w:t>
            </w:r>
            <w:r w:rsidRPr="007C007F">
              <w:rPr>
                <w:sz w:val="26"/>
              </w:rPr>
              <w:t xml:space="preserve">Bộ phận </w:t>
            </w:r>
            <w:r w:rsidRPr="007C007F">
              <w:rPr>
                <w:sz w:val="26"/>
                <w:lang w:val="vi-VN"/>
              </w:rPr>
              <w:t>tiếp nhận và trả kết quả</w:t>
            </w:r>
            <w:r w:rsidRPr="007C007F">
              <w:rPr>
                <w:sz w:val="26"/>
              </w:rPr>
              <w:t xml:space="preserve"> </w:t>
            </w:r>
            <w:r w:rsidRPr="007C007F">
              <w:rPr>
                <w:color w:val="000000"/>
                <w:sz w:val="26"/>
              </w:rPr>
              <w:t>công chức xử lý xem xét, thẩm định hồ sơ, trình phê duyệt kết quả giải quyết thủ tục hành chính:</w:t>
            </w:r>
          </w:p>
        </w:tc>
        <w:tc>
          <w:tcPr>
            <w:tcW w:w="1417" w:type="dxa"/>
            <w:shd w:val="clear" w:color="auto" w:fill="auto"/>
            <w:vAlign w:val="center"/>
          </w:tcPr>
          <w:p w:rsidR="00B91218" w:rsidRPr="007C007F" w:rsidRDefault="00B91218" w:rsidP="0078761D">
            <w:pPr>
              <w:spacing w:after="120" w:line="234" w:lineRule="atLeast"/>
              <w:jc w:val="center"/>
              <w:rPr>
                <w:b/>
                <w:sz w:val="26"/>
              </w:rPr>
            </w:pPr>
            <w:r w:rsidRPr="007C007F">
              <w:rPr>
                <w:b/>
                <w:sz w:val="26"/>
              </w:rPr>
              <w:t>05 ngày</w:t>
            </w:r>
            <w:r w:rsidRPr="007C007F">
              <w:rPr>
                <w:sz w:val="26"/>
              </w:rPr>
              <w:t>, trong đó:</w:t>
            </w:r>
          </w:p>
        </w:tc>
        <w:tc>
          <w:tcPr>
            <w:tcW w:w="884" w:type="dxa"/>
            <w:shd w:val="clear" w:color="auto" w:fill="auto"/>
            <w:vAlign w:val="center"/>
          </w:tcPr>
          <w:p w:rsidR="00B91218" w:rsidRPr="007C007F" w:rsidRDefault="00B91218" w:rsidP="0078761D">
            <w:pPr>
              <w:spacing w:after="120" w:line="234" w:lineRule="atLeast"/>
              <w:jc w:val="center"/>
              <w:rPr>
                <w:b/>
                <w:sz w:val="26"/>
              </w:rPr>
            </w:pPr>
          </w:p>
        </w:tc>
      </w:tr>
      <w:tr w:rsidR="00B91218" w:rsidRPr="007C007F" w:rsidTr="0078761D">
        <w:tc>
          <w:tcPr>
            <w:tcW w:w="851" w:type="dxa"/>
            <w:vMerge/>
            <w:shd w:val="clear" w:color="auto" w:fill="auto"/>
          </w:tcPr>
          <w:p w:rsidR="00B91218" w:rsidRPr="007C007F" w:rsidRDefault="00B91218" w:rsidP="0078761D">
            <w:pPr>
              <w:spacing w:after="120" w:line="234" w:lineRule="atLeast"/>
              <w:jc w:val="both"/>
              <w:rPr>
                <w:b/>
                <w:sz w:val="26"/>
              </w:rPr>
            </w:pPr>
          </w:p>
        </w:tc>
        <w:tc>
          <w:tcPr>
            <w:tcW w:w="2376" w:type="dxa"/>
            <w:vMerge/>
            <w:shd w:val="clear" w:color="auto" w:fill="auto"/>
          </w:tcPr>
          <w:p w:rsidR="00B91218" w:rsidRPr="007C007F" w:rsidRDefault="00B91218" w:rsidP="0078761D">
            <w:pPr>
              <w:spacing w:after="120" w:line="234" w:lineRule="atLeast"/>
              <w:jc w:val="both"/>
              <w:rPr>
                <w:b/>
                <w:sz w:val="26"/>
              </w:rPr>
            </w:pPr>
          </w:p>
        </w:tc>
        <w:tc>
          <w:tcPr>
            <w:tcW w:w="3544" w:type="dxa"/>
            <w:shd w:val="clear" w:color="auto" w:fill="auto"/>
          </w:tcPr>
          <w:p w:rsidR="00B91218" w:rsidRPr="007C007F" w:rsidRDefault="00B91218" w:rsidP="0078761D">
            <w:pPr>
              <w:shd w:val="clear" w:color="auto" w:fill="FFFFFF"/>
              <w:spacing w:after="120" w:line="234" w:lineRule="atLeast"/>
              <w:jc w:val="both"/>
              <w:rPr>
                <w:bCs/>
                <w:i/>
                <w:sz w:val="26"/>
              </w:rPr>
            </w:pPr>
            <w:r w:rsidRPr="007C007F">
              <w:rPr>
                <w:bCs/>
                <w:i/>
                <w:sz w:val="26"/>
              </w:rPr>
              <w:t>1. Tiếp nhận hồ sơ (Bộ phận TN&amp;TKQ)</w:t>
            </w:r>
          </w:p>
        </w:tc>
        <w:tc>
          <w:tcPr>
            <w:tcW w:w="1417" w:type="dxa"/>
            <w:shd w:val="clear" w:color="auto" w:fill="auto"/>
            <w:vAlign w:val="center"/>
          </w:tcPr>
          <w:p w:rsidR="00B91218" w:rsidRPr="007C007F" w:rsidRDefault="00B91218" w:rsidP="0078761D">
            <w:pPr>
              <w:spacing w:after="120" w:line="234" w:lineRule="atLeast"/>
              <w:jc w:val="center"/>
              <w:rPr>
                <w:b/>
                <w:sz w:val="26"/>
              </w:rPr>
            </w:pPr>
            <w:r w:rsidRPr="007C007F">
              <w:rPr>
                <w:bCs/>
                <w:i/>
                <w:sz w:val="26"/>
              </w:rPr>
              <w:t>01 ngày</w:t>
            </w:r>
          </w:p>
        </w:tc>
        <w:tc>
          <w:tcPr>
            <w:tcW w:w="884" w:type="dxa"/>
            <w:shd w:val="clear" w:color="auto" w:fill="auto"/>
          </w:tcPr>
          <w:p w:rsidR="00B91218" w:rsidRPr="007C007F" w:rsidRDefault="00B91218" w:rsidP="0078761D">
            <w:pPr>
              <w:spacing w:after="120" w:line="234" w:lineRule="atLeast"/>
              <w:jc w:val="both"/>
              <w:rPr>
                <w:b/>
                <w:sz w:val="26"/>
              </w:rPr>
            </w:pPr>
          </w:p>
        </w:tc>
      </w:tr>
      <w:tr w:rsidR="00B91218" w:rsidRPr="007C007F" w:rsidTr="0078761D">
        <w:tc>
          <w:tcPr>
            <w:tcW w:w="851" w:type="dxa"/>
            <w:vMerge/>
            <w:shd w:val="clear" w:color="auto" w:fill="auto"/>
          </w:tcPr>
          <w:p w:rsidR="00B91218" w:rsidRPr="007C007F" w:rsidRDefault="00B91218" w:rsidP="0078761D">
            <w:pPr>
              <w:spacing w:after="120" w:line="234" w:lineRule="atLeast"/>
              <w:jc w:val="both"/>
              <w:rPr>
                <w:b/>
                <w:sz w:val="26"/>
              </w:rPr>
            </w:pPr>
          </w:p>
        </w:tc>
        <w:tc>
          <w:tcPr>
            <w:tcW w:w="2376" w:type="dxa"/>
            <w:vMerge/>
            <w:shd w:val="clear" w:color="auto" w:fill="auto"/>
          </w:tcPr>
          <w:p w:rsidR="00B91218" w:rsidRPr="007C007F" w:rsidRDefault="00B91218" w:rsidP="0078761D">
            <w:pPr>
              <w:spacing w:after="120" w:line="234" w:lineRule="atLeast"/>
              <w:jc w:val="both"/>
              <w:rPr>
                <w:b/>
                <w:sz w:val="26"/>
              </w:rPr>
            </w:pPr>
          </w:p>
        </w:tc>
        <w:tc>
          <w:tcPr>
            <w:tcW w:w="3544" w:type="dxa"/>
            <w:shd w:val="clear" w:color="auto" w:fill="auto"/>
          </w:tcPr>
          <w:p w:rsidR="00B91218" w:rsidRPr="007C007F" w:rsidRDefault="00B91218" w:rsidP="0078761D">
            <w:pPr>
              <w:shd w:val="clear" w:color="auto" w:fill="FFFFFF"/>
              <w:spacing w:after="120" w:line="234" w:lineRule="atLeast"/>
              <w:jc w:val="both"/>
              <w:rPr>
                <w:b/>
                <w:sz w:val="26"/>
              </w:rPr>
            </w:pPr>
            <w:r w:rsidRPr="007C007F">
              <w:rPr>
                <w:bCs/>
                <w:i/>
                <w:sz w:val="26"/>
              </w:rPr>
              <w:t>2. Giải quyết hồ sơ (cơ quan/bộ phận chuyên môn), t</w:t>
            </w:r>
            <w:r w:rsidRPr="007C007F">
              <w:rPr>
                <w:i/>
                <w:sz w:val="26"/>
              </w:rPr>
              <w:t>rong đó:</w:t>
            </w:r>
          </w:p>
        </w:tc>
        <w:tc>
          <w:tcPr>
            <w:tcW w:w="1417" w:type="dxa"/>
            <w:shd w:val="clear" w:color="auto" w:fill="auto"/>
            <w:vAlign w:val="center"/>
          </w:tcPr>
          <w:p w:rsidR="00B91218" w:rsidRPr="007C007F" w:rsidRDefault="00B91218" w:rsidP="0078761D">
            <w:pPr>
              <w:spacing w:after="120" w:line="234" w:lineRule="atLeast"/>
              <w:jc w:val="center"/>
              <w:rPr>
                <w:b/>
                <w:sz w:val="26"/>
              </w:rPr>
            </w:pPr>
            <w:r w:rsidRPr="007C007F">
              <w:rPr>
                <w:bCs/>
                <w:i/>
                <w:sz w:val="26"/>
              </w:rPr>
              <w:t>04 ngày</w:t>
            </w:r>
          </w:p>
        </w:tc>
        <w:tc>
          <w:tcPr>
            <w:tcW w:w="884" w:type="dxa"/>
            <w:shd w:val="clear" w:color="auto" w:fill="auto"/>
          </w:tcPr>
          <w:p w:rsidR="00B91218" w:rsidRPr="007C007F" w:rsidRDefault="00B91218" w:rsidP="0078761D">
            <w:pPr>
              <w:spacing w:after="120" w:line="234" w:lineRule="atLeast"/>
              <w:jc w:val="both"/>
              <w:rPr>
                <w:b/>
                <w:sz w:val="26"/>
              </w:rPr>
            </w:pPr>
          </w:p>
        </w:tc>
      </w:tr>
      <w:tr w:rsidR="00B91218" w:rsidRPr="007C007F" w:rsidTr="0078761D">
        <w:tc>
          <w:tcPr>
            <w:tcW w:w="851" w:type="dxa"/>
            <w:vMerge/>
            <w:shd w:val="clear" w:color="auto" w:fill="auto"/>
          </w:tcPr>
          <w:p w:rsidR="00B91218" w:rsidRPr="007C007F" w:rsidRDefault="00B91218" w:rsidP="0078761D">
            <w:pPr>
              <w:spacing w:after="120" w:line="234" w:lineRule="atLeast"/>
              <w:jc w:val="both"/>
              <w:rPr>
                <w:b/>
                <w:sz w:val="26"/>
              </w:rPr>
            </w:pPr>
          </w:p>
        </w:tc>
        <w:tc>
          <w:tcPr>
            <w:tcW w:w="2376" w:type="dxa"/>
            <w:vMerge/>
            <w:shd w:val="clear" w:color="auto" w:fill="auto"/>
          </w:tcPr>
          <w:p w:rsidR="00B91218" w:rsidRPr="007C007F" w:rsidRDefault="00B91218" w:rsidP="0078761D">
            <w:pPr>
              <w:spacing w:after="120" w:line="234" w:lineRule="atLeast"/>
              <w:jc w:val="both"/>
              <w:rPr>
                <w:b/>
                <w:sz w:val="26"/>
              </w:rPr>
            </w:pPr>
          </w:p>
        </w:tc>
        <w:tc>
          <w:tcPr>
            <w:tcW w:w="3544" w:type="dxa"/>
            <w:shd w:val="clear" w:color="auto" w:fill="auto"/>
          </w:tcPr>
          <w:p w:rsidR="00B91218" w:rsidRPr="007C007F" w:rsidRDefault="00B91218" w:rsidP="0078761D">
            <w:pPr>
              <w:spacing w:after="120" w:line="234" w:lineRule="atLeast"/>
              <w:jc w:val="both"/>
              <w:rPr>
                <w:b/>
                <w:sz w:val="26"/>
              </w:rPr>
            </w:pPr>
            <w:r w:rsidRPr="007C007F">
              <w:rPr>
                <w:color w:val="000000"/>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417" w:type="dxa"/>
            <w:shd w:val="clear" w:color="auto" w:fill="auto"/>
            <w:vAlign w:val="center"/>
          </w:tcPr>
          <w:p w:rsidR="00B91218" w:rsidRPr="007C007F" w:rsidRDefault="00B91218" w:rsidP="0078761D">
            <w:pPr>
              <w:spacing w:after="120" w:line="234" w:lineRule="atLeast"/>
              <w:jc w:val="center"/>
              <w:rPr>
                <w:b/>
                <w:sz w:val="26"/>
              </w:rPr>
            </w:pPr>
            <w:r w:rsidRPr="007C007F">
              <w:rPr>
                <w:bCs/>
                <w:i/>
                <w:sz w:val="26"/>
              </w:rPr>
              <w:t>04 ngày</w:t>
            </w:r>
          </w:p>
        </w:tc>
        <w:tc>
          <w:tcPr>
            <w:tcW w:w="884" w:type="dxa"/>
            <w:shd w:val="clear" w:color="auto" w:fill="auto"/>
          </w:tcPr>
          <w:p w:rsidR="00B91218" w:rsidRPr="007C007F" w:rsidRDefault="00B91218" w:rsidP="0078761D">
            <w:pPr>
              <w:spacing w:after="120" w:line="234" w:lineRule="atLeast"/>
              <w:jc w:val="both"/>
              <w:rPr>
                <w:b/>
                <w:sz w:val="26"/>
              </w:rPr>
            </w:pPr>
          </w:p>
        </w:tc>
      </w:tr>
      <w:tr w:rsidR="00B91218" w:rsidRPr="007C007F" w:rsidTr="0078761D">
        <w:tc>
          <w:tcPr>
            <w:tcW w:w="851" w:type="dxa"/>
            <w:vMerge/>
            <w:shd w:val="clear" w:color="auto" w:fill="auto"/>
          </w:tcPr>
          <w:p w:rsidR="00B91218" w:rsidRPr="007C007F" w:rsidRDefault="00B91218" w:rsidP="0078761D">
            <w:pPr>
              <w:spacing w:after="120" w:line="234" w:lineRule="atLeast"/>
              <w:jc w:val="both"/>
              <w:rPr>
                <w:b/>
                <w:sz w:val="26"/>
              </w:rPr>
            </w:pPr>
          </w:p>
        </w:tc>
        <w:tc>
          <w:tcPr>
            <w:tcW w:w="2376" w:type="dxa"/>
            <w:vMerge/>
            <w:shd w:val="clear" w:color="auto" w:fill="auto"/>
          </w:tcPr>
          <w:p w:rsidR="00B91218" w:rsidRPr="007C007F" w:rsidRDefault="00B91218" w:rsidP="0078761D">
            <w:pPr>
              <w:spacing w:after="120" w:line="234" w:lineRule="atLeast"/>
              <w:jc w:val="both"/>
              <w:rPr>
                <w:b/>
                <w:sz w:val="26"/>
              </w:rPr>
            </w:pPr>
          </w:p>
        </w:tc>
        <w:tc>
          <w:tcPr>
            <w:tcW w:w="3544" w:type="dxa"/>
            <w:shd w:val="clear" w:color="auto" w:fill="auto"/>
          </w:tcPr>
          <w:p w:rsidR="00B91218" w:rsidRPr="007C007F" w:rsidRDefault="00B91218" w:rsidP="0078761D">
            <w:pPr>
              <w:shd w:val="clear" w:color="auto" w:fill="FFFFFF"/>
              <w:spacing w:after="120" w:line="234" w:lineRule="atLeast"/>
              <w:jc w:val="both"/>
              <w:rPr>
                <w:bCs/>
                <w:i/>
                <w:sz w:val="26"/>
              </w:rPr>
            </w:pPr>
            <w:r w:rsidRPr="007C007F">
              <w:rPr>
                <w:bCs/>
                <w:i/>
                <w:sz w:val="26"/>
              </w:rPr>
              <w:t xml:space="preserve">+ Chuyên viên </w:t>
            </w:r>
          </w:p>
          <w:p w:rsidR="00B91218" w:rsidRPr="007C007F" w:rsidRDefault="00B91218" w:rsidP="0078761D">
            <w:pPr>
              <w:shd w:val="clear" w:color="auto" w:fill="FFFFFF"/>
              <w:spacing w:after="120" w:line="234" w:lineRule="atLeast"/>
              <w:jc w:val="both"/>
              <w:rPr>
                <w:bCs/>
                <w:i/>
                <w:sz w:val="26"/>
              </w:rPr>
            </w:pPr>
            <w:r w:rsidRPr="007C007F">
              <w:rPr>
                <w:bCs/>
                <w:i/>
                <w:sz w:val="26"/>
              </w:rPr>
              <w:t>+ Lãnh đạo phòng/bộ phận</w:t>
            </w:r>
          </w:p>
          <w:p w:rsidR="00B91218" w:rsidRPr="007C007F" w:rsidRDefault="00B91218" w:rsidP="0078761D">
            <w:pPr>
              <w:shd w:val="clear" w:color="auto" w:fill="FFFFFF"/>
              <w:spacing w:after="120" w:line="234" w:lineRule="atLeast"/>
              <w:jc w:val="both"/>
              <w:rPr>
                <w:bCs/>
                <w:i/>
                <w:sz w:val="26"/>
              </w:rPr>
            </w:pPr>
            <w:r w:rsidRPr="007C007F">
              <w:rPr>
                <w:bCs/>
                <w:i/>
                <w:sz w:val="26"/>
              </w:rPr>
              <w:t xml:space="preserve">+ Lãnh đạo đơn vị: </w:t>
            </w:r>
          </w:p>
          <w:p w:rsidR="00B91218" w:rsidRPr="005317B2" w:rsidRDefault="005317B2" w:rsidP="005317B2">
            <w:pPr>
              <w:shd w:val="clear" w:color="auto" w:fill="FFFFFF"/>
              <w:spacing w:after="120" w:line="234" w:lineRule="atLeast"/>
              <w:jc w:val="both"/>
              <w:rPr>
                <w:bCs/>
                <w:i/>
                <w:sz w:val="26"/>
              </w:rPr>
            </w:pPr>
            <w:r>
              <w:rPr>
                <w:bCs/>
                <w:i/>
                <w:sz w:val="26"/>
              </w:rPr>
              <w:t xml:space="preserve">+ Văn thư đơn vị: </w:t>
            </w:r>
          </w:p>
        </w:tc>
        <w:tc>
          <w:tcPr>
            <w:tcW w:w="1417" w:type="dxa"/>
            <w:shd w:val="clear" w:color="auto" w:fill="auto"/>
            <w:vAlign w:val="center"/>
          </w:tcPr>
          <w:p w:rsidR="00B91218" w:rsidRPr="007C007F" w:rsidRDefault="00B91218" w:rsidP="0078761D">
            <w:pPr>
              <w:spacing w:after="120" w:line="234" w:lineRule="atLeast"/>
              <w:jc w:val="center"/>
              <w:rPr>
                <w:bCs/>
                <w:i/>
                <w:sz w:val="26"/>
              </w:rPr>
            </w:pPr>
            <w:r w:rsidRPr="007C007F">
              <w:rPr>
                <w:bCs/>
                <w:i/>
                <w:sz w:val="26"/>
              </w:rPr>
              <w:t xml:space="preserve">02 ngày </w:t>
            </w:r>
          </w:p>
          <w:p w:rsidR="00B91218" w:rsidRPr="007C007F" w:rsidRDefault="00B91218" w:rsidP="0078761D">
            <w:pPr>
              <w:spacing w:after="120" w:line="234" w:lineRule="atLeast"/>
              <w:jc w:val="center"/>
              <w:rPr>
                <w:bCs/>
                <w:i/>
                <w:sz w:val="26"/>
              </w:rPr>
            </w:pPr>
            <w:r w:rsidRPr="007C007F">
              <w:rPr>
                <w:bCs/>
                <w:i/>
                <w:sz w:val="26"/>
              </w:rPr>
              <w:t xml:space="preserve">01 ngày </w:t>
            </w:r>
          </w:p>
          <w:p w:rsidR="00B91218" w:rsidRPr="007C007F" w:rsidRDefault="00B91218" w:rsidP="0078761D">
            <w:pPr>
              <w:spacing w:after="120" w:line="234" w:lineRule="atLeast"/>
              <w:jc w:val="center"/>
              <w:rPr>
                <w:bCs/>
                <w:i/>
                <w:sz w:val="26"/>
              </w:rPr>
            </w:pPr>
            <w:r w:rsidRPr="007C007F">
              <w:rPr>
                <w:bCs/>
                <w:i/>
                <w:sz w:val="26"/>
              </w:rPr>
              <w:t xml:space="preserve">0,5 ngày </w:t>
            </w:r>
          </w:p>
          <w:p w:rsidR="00B91218" w:rsidRPr="005317B2" w:rsidRDefault="005317B2" w:rsidP="005317B2">
            <w:pPr>
              <w:spacing w:after="120" w:line="234" w:lineRule="atLeast"/>
              <w:jc w:val="center"/>
              <w:rPr>
                <w:bCs/>
                <w:i/>
                <w:sz w:val="26"/>
              </w:rPr>
            </w:pPr>
            <w:r>
              <w:rPr>
                <w:bCs/>
                <w:i/>
                <w:sz w:val="26"/>
              </w:rPr>
              <w:t xml:space="preserve">0,5 ngày </w:t>
            </w:r>
          </w:p>
        </w:tc>
        <w:tc>
          <w:tcPr>
            <w:tcW w:w="884" w:type="dxa"/>
            <w:shd w:val="clear" w:color="auto" w:fill="auto"/>
          </w:tcPr>
          <w:p w:rsidR="00B91218" w:rsidRPr="007C007F" w:rsidRDefault="00B91218" w:rsidP="0078761D">
            <w:pPr>
              <w:spacing w:after="120" w:line="234" w:lineRule="atLeast"/>
              <w:jc w:val="both"/>
              <w:rPr>
                <w:i/>
                <w:sz w:val="26"/>
              </w:rPr>
            </w:pPr>
          </w:p>
        </w:tc>
      </w:tr>
      <w:tr w:rsidR="00B91218" w:rsidRPr="007C007F" w:rsidTr="0078761D">
        <w:tc>
          <w:tcPr>
            <w:tcW w:w="851" w:type="dxa"/>
            <w:vMerge/>
            <w:shd w:val="clear" w:color="auto" w:fill="auto"/>
          </w:tcPr>
          <w:p w:rsidR="00B91218" w:rsidRPr="007C007F" w:rsidRDefault="00B91218" w:rsidP="0078761D">
            <w:pPr>
              <w:spacing w:after="120" w:line="234" w:lineRule="atLeast"/>
              <w:jc w:val="both"/>
              <w:rPr>
                <w:b/>
                <w:sz w:val="26"/>
              </w:rPr>
            </w:pPr>
          </w:p>
        </w:tc>
        <w:tc>
          <w:tcPr>
            <w:tcW w:w="2376" w:type="dxa"/>
            <w:vMerge/>
            <w:shd w:val="clear" w:color="auto" w:fill="auto"/>
          </w:tcPr>
          <w:p w:rsidR="00B91218" w:rsidRPr="007C007F" w:rsidRDefault="00B91218" w:rsidP="0078761D">
            <w:pPr>
              <w:spacing w:after="120" w:line="234" w:lineRule="atLeast"/>
              <w:jc w:val="both"/>
              <w:rPr>
                <w:b/>
                <w:sz w:val="26"/>
              </w:rPr>
            </w:pPr>
          </w:p>
        </w:tc>
        <w:tc>
          <w:tcPr>
            <w:tcW w:w="3544" w:type="dxa"/>
            <w:shd w:val="clear" w:color="auto" w:fill="auto"/>
          </w:tcPr>
          <w:p w:rsidR="00B91218" w:rsidRPr="007C007F" w:rsidRDefault="00B91218" w:rsidP="0078761D">
            <w:pPr>
              <w:spacing w:after="120" w:line="234" w:lineRule="atLeast"/>
              <w:jc w:val="both"/>
              <w:rPr>
                <w:color w:val="000000"/>
                <w:sz w:val="26"/>
              </w:rPr>
            </w:pPr>
            <w:r w:rsidRPr="007C007F">
              <w:rPr>
                <w:color w:val="000000"/>
                <w:sz w:val="26"/>
              </w:rPr>
              <w:t>- Trường hợp có quy định phải thẩm tra, xác minh hồ sơ.</w:t>
            </w:r>
          </w:p>
          <w:p w:rsidR="00B91218" w:rsidRPr="007C007F" w:rsidRDefault="00B91218" w:rsidP="0078761D">
            <w:pPr>
              <w:spacing w:before="120" w:after="120"/>
              <w:jc w:val="both"/>
              <w:rPr>
                <w:color w:val="000000"/>
                <w:sz w:val="26"/>
              </w:rPr>
            </w:pPr>
            <w:r w:rsidRPr="007C007F">
              <w:rPr>
                <w:color w:val="000000"/>
                <w:sz w:val="26"/>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w:t>
            </w:r>
            <w:r w:rsidRPr="007C007F">
              <w:rPr>
                <w:color w:val="000000"/>
                <w:sz w:val="26"/>
              </w:rPr>
              <w:lastRenderedPageBreak/>
              <w:t>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417" w:type="dxa"/>
            <w:shd w:val="clear" w:color="auto" w:fill="auto"/>
            <w:vAlign w:val="center"/>
          </w:tcPr>
          <w:p w:rsidR="00B91218" w:rsidRPr="007C007F" w:rsidRDefault="00B91218" w:rsidP="0078761D">
            <w:pPr>
              <w:spacing w:after="120" w:line="234" w:lineRule="atLeast"/>
              <w:jc w:val="center"/>
              <w:rPr>
                <w:b/>
                <w:sz w:val="26"/>
              </w:rPr>
            </w:pPr>
            <w:r w:rsidRPr="007C007F">
              <w:rPr>
                <w:color w:val="000000"/>
                <w:sz w:val="26"/>
              </w:rPr>
              <w:lastRenderedPageBreak/>
              <w:t>Trả lại hồ sơ không quá 03 ngày làm việc</w:t>
            </w:r>
          </w:p>
        </w:tc>
        <w:tc>
          <w:tcPr>
            <w:tcW w:w="884" w:type="dxa"/>
            <w:vMerge w:val="restart"/>
            <w:shd w:val="clear" w:color="auto" w:fill="auto"/>
            <w:vAlign w:val="center"/>
          </w:tcPr>
          <w:p w:rsidR="00B91218" w:rsidRPr="007C007F" w:rsidRDefault="00B91218" w:rsidP="0078761D">
            <w:pPr>
              <w:spacing w:after="120" w:line="234" w:lineRule="atLeast"/>
              <w:jc w:val="both"/>
              <w:rPr>
                <w:b/>
                <w:i/>
                <w:sz w:val="26"/>
              </w:rPr>
            </w:pPr>
          </w:p>
        </w:tc>
      </w:tr>
      <w:tr w:rsidR="00B91218" w:rsidRPr="007C007F" w:rsidTr="0078761D">
        <w:tc>
          <w:tcPr>
            <w:tcW w:w="851" w:type="dxa"/>
            <w:vMerge/>
            <w:shd w:val="clear" w:color="auto" w:fill="auto"/>
          </w:tcPr>
          <w:p w:rsidR="00B91218" w:rsidRPr="007C007F" w:rsidRDefault="00B91218" w:rsidP="0078761D">
            <w:pPr>
              <w:spacing w:after="120" w:line="234" w:lineRule="atLeast"/>
              <w:jc w:val="both"/>
              <w:rPr>
                <w:b/>
                <w:sz w:val="26"/>
              </w:rPr>
            </w:pPr>
          </w:p>
        </w:tc>
        <w:tc>
          <w:tcPr>
            <w:tcW w:w="2376" w:type="dxa"/>
            <w:vMerge/>
            <w:shd w:val="clear" w:color="auto" w:fill="auto"/>
          </w:tcPr>
          <w:p w:rsidR="00B91218" w:rsidRPr="007C007F" w:rsidRDefault="00B91218" w:rsidP="0078761D">
            <w:pPr>
              <w:spacing w:after="120" w:line="234" w:lineRule="atLeast"/>
              <w:jc w:val="both"/>
              <w:rPr>
                <w:b/>
                <w:sz w:val="26"/>
              </w:rPr>
            </w:pPr>
          </w:p>
        </w:tc>
        <w:tc>
          <w:tcPr>
            <w:tcW w:w="3544" w:type="dxa"/>
            <w:shd w:val="clear" w:color="auto" w:fill="auto"/>
          </w:tcPr>
          <w:p w:rsidR="00B91218" w:rsidRPr="007C007F" w:rsidRDefault="00B91218" w:rsidP="0078761D">
            <w:pPr>
              <w:spacing w:after="120" w:line="234" w:lineRule="atLeast"/>
              <w:jc w:val="both"/>
              <w:rPr>
                <w:color w:val="000000"/>
                <w:sz w:val="26"/>
              </w:rPr>
            </w:pPr>
            <w:r w:rsidRPr="007C007F">
              <w:rPr>
                <w:color w:val="000000"/>
                <w:sz w:val="26"/>
              </w:rPr>
              <w:t>- Trường hợp hồ sơ phải lấy ý kiến của các cơ quan, đơn vị có liên quan</w:t>
            </w:r>
          </w:p>
        </w:tc>
        <w:tc>
          <w:tcPr>
            <w:tcW w:w="1417" w:type="dxa"/>
            <w:shd w:val="clear" w:color="auto" w:fill="auto"/>
            <w:vAlign w:val="center"/>
          </w:tcPr>
          <w:p w:rsidR="00B91218" w:rsidRPr="007C007F" w:rsidRDefault="00B91218" w:rsidP="0078761D">
            <w:pPr>
              <w:spacing w:after="120" w:line="234" w:lineRule="atLeast"/>
              <w:jc w:val="center"/>
              <w:rPr>
                <w:bCs/>
                <w:i/>
                <w:sz w:val="26"/>
              </w:rPr>
            </w:pPr>
            <w:r w:rsidRPr="007C007F">
              <w:rPr>
                <w:bCs/>
                <w:i/>
                <w:sz w:val="26"/>
              </w:rPr>
              <w:t>… ngày (nếu có)</w:t>
            </w:r>
          </w:p>
        </w:tc>
        <w:tc>
          <w:tcPr>
            <w:tcW w:w="884" w:type="dxa"/>
            <w:vMerge/>
            <w:shd w:val="clear" w:color="auto" w:fill="auto"/>
          </w:tcPr>
          <w:p w:rsidR="00B91218" w:rsidRPr="007C007F" w:rsidRDefault="00B91218" w:rsidP="0078761D">
            <w:pPr>
              <w:spacing w:after="120" w:line="234" w:lineRule="atLeast"/>
              <w:jc w:val="both"/>
              <w:rPr>
                <w:sz w:val="26"/>
                <w:lang w:val="vi-VN"/>
              </w:rPr>
            </w:pPr>
          </w:p>
        </w:tc>
      </w:tr>
      <w:tr w:rsidR="00B91218" w:rsidRPr="007C007F" w:rsidTr="0078761D">
        <w:tc>
          <w:tcPr>
            <w:tcW w:w="851" w:type="dxa"/>
            <w:vMerge/>
            <w:shd w:val="clear" w:color="auto" w:fill="auto"/>
          </w:tcPr>
          <w:p w:rsidR="00B91218" w:rsidRPr="007C007F" w:rsidRDefault="00B91218" w:rsidP="0078761D">
            <w:pPr>
              <w:spacing w:after="120" w:line="234" w:lineRule="atLeast"/>
              <w:jc w:val="both"/>
              <w:rPr>
                <w:b/>
                <w:sz w:val="26"/>
              </w:rPr>
            </w:pPr>
          </w:p>
        </w:tc>
        <w:tc>
          <w:tcPr>
            <w:tcW w:w="2376" w:type="dxa"/>
            <w:vMerge/>
            <w:shd w:val="clear" w:color="auto" w:fill="auto"/>
          </w:tcPr>
          <w:p w:rsidR="00B91218" w:rsidRPr="007C007F" w:rsidRDefault="00B91218" w:rsidP="0078761D">
            <w:pPr>
              <w:spacing w:after="120" w:line="234" w:lineRule="atLeast"/>
              <w:jc w:val="both"/>
              <w:rPr>
                <w:b/>
                <w:sz w:val="26"/>
              </w:rPr>
            </w:pPr>
          </w:p>
        </w:tc>
        <w:tc>
          <w:tcPr>
            <w:tcW w:w="3544" w:type="dxa"/>
            <w:shd w:val="clear" w:color="auto" w:fill="auto"/>
          </w:tcPr>
          <w:p w:rsidR="00B91218" w:rsidRPr="007C007F" w:rsidRDefault="00B91218" w:rsidP="0078761D">
            <w:pPr>
              <w:spacing w:after="120" w:line="234" w:lineRule="atLeast"/>
              <w:jc w:val="both"/>
              <w:rPr>
                <w:color w:val="000000"/>
                <w:sz w:val="26"/>
              </w:rPr>
            </w:pPr>
            <w:r w:rsidRPr="007C007F">
              <w:rPr>
                <w:color w:val="000000"/>
                <w:sz w:val="26"/>
              </w:rPr>
              <w:t>- Trường hợp hồ sơ thực hiện theo quy trình liên thông giữa các cơ quan có thẩm quyền cùng cấp</w:t>
            </w:r>
          </w:p>
        </w:tc>
        <w:tc>
          <w:tcPr>
            <w:tcW w:w="1417" w:type="dxa"/>
            <w:shd w:val="clear" w:color="auto" w:fill="auto"/>
            <w:vAlign w:val="center"/>
          </w:tcPr>
          <w:p w:rsidR="00B91218" w:rsidRPr="007C007F" w:rsidRDefault="00B91218" w:rsidP="0078761D">
            <w:pPr>
              <w:spacing w:after="120" w:line="234" w:lineRule="atLeast"/>
              <w:jc w:val="center"/>
              <w:rPr>
                <w:bCs/>
                <w:i/>
                <w:sz w:val="26"/>
              </w:rPr>
            </w:pPr>
            <w:r w:rsidRPr="007C007F">
              <w:rPr>
                <w:bCs/>
                <w:i/>
                <w:sz w:val="26"/>
              </w:rPr>
              <w:t>… ngày (nếu có)</w:t>
            </w:r>
          </w:p>
        </w:tc>
        <w:tc>
          <w:tcPr>
            <w:tcW w:w="884" w:type="dxa"/>
            <w:vMerge/>
            <w:shd w:val="clear" w:color="auto" w:fill="auto"/>
          </w:tcPr>
          <w:p w:rsidR="00B91218" w:rsidRPr="007C007F" w:rsidRDefault="00B91218" w:rsidP="0078761D">
            <w:pPr>
              <w:spacing w:after="120" w:line="234" w:lineRule="atLeast"/>
              <w:jc w:val="both"/>
              <w:rPr>
                <w:sz w:val="26"/>
                <w:lang w:val="vi-VN"/>
              </w:rPr>
            </w:pPr>
          </w:p>
        </w:tc>
      </w:tr>
      <w:tr w:rsidR="00B91218" w:rsidRPr="007C007F" w:rsidTr="0078761D">
        <w:tc>
          <w:tcPr>
            <w:tcW w:w="851" w:type="dxa"/>
            <w:vMerge/>
            <w:shd w:val="clear" w:color="auto" w:fill="auto"/>
          </w:tcPr>
          <w:p w:rsidR="00B91218" w:rsidRPr="007C007F" w:rsidRDefault="00B91218" w:rsidP="0078761D">
            <w:pPr>
              <w:spacing w:after="120" w:line="234" w:lineRule="atLeast"/>
              <w:jc w:val="both"/>
              <w:rPr>
                <w:b/>
                <w:sz w:val="26"/>
              </w:rPr>
            </w:pPr>
          </w:p>
        </w:tc>
        <w:tc>
          <w:tcPr>
            <w:tcW w:w="2376" w:type="dxa"/>
            <w:vMerge/>
            <w:shd w:val="clear" w:color="auto" w:fill="auto"/>
          </w:tcPr>
          <w:p w:rsidR="00B91218" w:rsidRPr="007C007F" w:rsidRDefault="00B91218" w:rsidP="0078761D">
            <w:pPr>
              <w:spacing w:after="120" w:line="234" w:lineRule="atLeast"/>
              <w:jc w:val="both"/>
              <w:rPr>
                <w:b/>
                <w:sz w:val="26"/>
              </w:rPr>
            </w:pPr>
          </w:p>
        </w:tc>
        <w:tc>
          <w:tcPr>
            <w:tcW w:w="3544" w:type="dxa"/>
            <w:shd w:val="clear" w:color="auto" w:fill="auto"/>
          </w:tcPr>
          <w:p w:rsidR="00B91218" w:rsidRPr="007C007F" w:rsidRDefault="00B91218" w:rsidP="0078761D">
            <w:pPr>
              <w:spacing w:after="120" w:line="234" w:lineRule="atLeast"/>
              <w:jc w:val="both"/>
              <w:rPr>
                <w:color w:val="000000"/>
                <w:sz w:val="26"/>
              </w:rPr>
            </w:pPr>
            <w:r w:rsidRPr="007C007F">
              <w:rPr>
                <w:color w:val="000000"/>
                <w:sz w:val="26"/>
              </w:rPr>
              <w:t>- Trường hợp hồ sơ thực hiện theo quy trình liên thông giữa các cơ quan có thẩm quyền không cùng cấp hành chính</w:t>
            </w:r>
          </w:p>
        </w:tc>
        <w:tc>
          <w:tcPr>
            <w:tcW w:w="1417" w:type="dxa"/>
            <w:shd w:val="clear" w:color="auto" w:fill="auto"/>
            <w:vAlign w:val="center"/>
          </w:tcPr>
          <w:p w:rsidR="00B91218" w:rsidRPr="007C007F" w:rsidRDefault="00B91218" w:rsidP="0078761D">
            <w:pPr>
              <w:spacing w:after="120" w:line="234" w:lineRule="atLeast"/>
              <w:jc w:val="center"/>
              <w:rPr>
                <w:bCs/>
                <w:i/>
                <w:sz w:val="26"/>
              </w:rPr>
            </w:pPr>
            <w:r w:rsidRPr="007C007F">
              <w:rPr>
                <w:bCs/>
                <w:i/>
                <w:sz w:val="26"/>
              </w:rPr>
              <w:t>… ngày (nếu có)</w:t>
            </w:r>
          </w:p>
        </w:tc>
        <w:tc>
          <w:tcPr>
            <w:tcW w:w="884" w:type="dxa"/>
            <w:vMerge/>
            <w:shd w:val="clear" w:color="auto" w:fill="auto"/>
          </w:tcPr>
          <w:p w:rsidR="00B91218" w:rsidRPr="007C007F" w:rsidRDefault="00B91218" w:rsidP="0078761D">
            <w:pPr>
              <w:spacing w:after="120" w:line="234" w:lineRule="atLeast"/>
              <w:jc w:val="both"/>
              <w:rPr>
                <w:sz w:val="26"/>
                <w:lang w:val="vi-VN"/>
              </w:rPr>
            </w:pPr>
          </w:p>
        </w:tc>
      </w:tr>
      <w:tr w:rsidR="00B91218" w:rsidRPr="007C007F" w:rsidTr="0078761D">
        <w:tc>
          <w:tcPr>
            <w:tcW w:w="851" w:type="dxa"/>
            <w:shd w:val="clear" w:color="auto" w:fill="auto"/>
            <w:vAlign w:val="center"/>
          </w:tcPr>
          <w:p w:rsidR="00B91218" w:rsidRPr="007C007F" w:rsidRDefault="00B91218" w:rsidP="0078761D">
            <w:pPr>
              <w:spacing w:after="120" w:line="234" w:lineRule="atLeast"/>
              <w:jc w:val="center"/>
              <w:rPr>
                <w:b/>
                <w:sz w:val="26"/>
              </w:rPr>
            </w:pPr>
            <w:r w:rsidRPr="007C007F">
              <w:rPr>
                <w:b/>
                <w:sz w:val="26"/>
              </w:rPr>
              <w:t>Bước 4</w:t>
            </w:r>
          </w:p>
        </w:tc>
        <w:tc>
          <w:tcPr>
            <w:tcW w:w="2376" w:type="dxa"/>
            <w:shd w:val="clear" w:color="auto" w:fill="auto"/>
          </w:tcPr>
          <w:p w:rsidR="00B91218" w:rsidRPr="007C007F" w:rsidRDefault="00B91218" w:rsidP="0078761D">
            <w:pPr>
              <w:spacing w:after="120" w:line="234" w:lineRule="atLeast"/>
              <w:jc w:val="both"/>
              <w:rPr>
                <w:i/>
                <w:color w:val="000000"/>
                <w:sz w:val="26"/>
              </w:rPr>
            </w:pPr>
            <w:r w:rsidRPr="007C007F">
              <w:rPr>
                <w:b/>
                <w:sz w:val="26"/>
                <w:lang w:val="nl-NL"/>
              </w:rPr>
              <w:t>Trả kết quả giải quyết thủ tục hành chính</w:t>
            </w:r>
            <w:r w:rsidRPr="007C007F">
              <w:rPr>
                <w:i/>
                <w:color w:val="000000"/>
                <w:sz w:val="26"/>
              </w:rPr>
              <w:t xml:space="preserve"> </w:t>
            </w:r>
          </w:p>
          <w:p w:rsidR="00B91218" w:rsidRPr="007C007F" w:rsidRDefault="00B91218" w:rsidP="0078761D">
            <w:pPr>
              <w:spacing w:after="120" w:line="234" w:lineRule="atLeast"/>
              <w:jc w:val="both"/>
              <w:rPr>
                <w:b/>
                <w:sz w:val="26"/>
              </w:rPr>
            </w:pPr>
            <w:r w:rsidRPr="007C007F">
              <w:rPr>
                <w:i/>
                <w:color w:val="000000"/>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544" w:type="dxa"/>
            <w:shd w:val="clear" w:color="auto" w:fill="auto"/>
          </w:tcPr>
          <w:p w:rsidR="00B91218" w:rsidRPr="007C007F" w:rsidRDefault="00B91218" w:rsidP="005317B2">
            <w:pPr>
              <w:spacing w:before="120" w:after="120" w:line="340" w:lineRule="exact"/>
              <w:jc w:val="both"/>
              <w:rPr>
                <w:iCs/>
                <w:sz w:val="26"/>
                <w:lang w:val="nl-NL"/>
              </w:rPr>
            </w:pPr>
            <w:r w:rsidRPr="007C007F">
              <w:rPr>
                <w:iCs/>
                <w:sz w:val="26"/>
                <w:lang w:val="nl-NL"/>
              </w:rPr>
              <w:t>Công chức tiếp nhận và trả  kết quả nhập vào sổ theo dõi hồ sơ và phần mềm điện tử thực hiện như sau:</w:t>
            </w:r>
          </w:p>
          <w:p w:rsidR="00B91218" w:rsidRPr="007C007F" w:rsidRDefault="00B91218" w:rsidP="005317B2">
            <w:pPr>
              <w:spacing w:before="120" w:after="120" w:line="340" w:lineRule="exact"/>
              <w:jc w:val="both"/>
              <w:rPr>
                <w:iCs/>
                <w:sz w:val="26"/>
                <w:lang w:val="nl-NL"/>
              </w:rPr>
            </w:pPr>
            <w:r w:rsidRPr="007C007F">
              <w:rPr>
                <w:iCs/>
                <w:sz w:val="26"/>
                <w:lang w:val="nl-NL"/>
              </w:rPr>
              <w:t>- T</w:t>
            </w:r>
            <w:r w:rsidRPr="007C007F">
              <w:rPr>
                <w:color w:val="000000"/>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B91218" w:rsidRPr="007C007F" w:rsidRDefault="00B91218" w:rsidP="005317B2">
            <w:pPr>
              <w:spacing w:before="120" w:after="120"/>
              <w:jc w:val="both"/>
              <w:rPr>
                <w:iCs/>
                <w:sz w:val="26"/>
                <w:lang w:val="nl-NL"/>
              </w:rPr>
            </w:pPr>
            <w:r w:rsidRPr="007C007F">
              <w:rPr>
                <w:iCs/>
                <w:sz w:val="26"/>
                <w:lang w:val="nl-NL"/>
              </w:rPr>
              <w:t xml:space="preserve">- </w:t>
            </w:r>
            <w:r w:rsidRPr="007C007F">
              <w:rPr>
                <w:color w:val="000000"/>
                <w:sz w:val="26"/>
                <w:lang w:val="nl-NL"/>
              </w:rPr>
              <w:t>Tổ chức, cá nhân nhận kết quả giải quyết thủ tục hành chính theo thời gian, địa điểm ghi trên Giấy tiếp nhận hồ sơ và hẹn trả kết quả (</w:t>
            </w:r>
            <w:r w:rsidRPr="007C007F">
              <w:rPr>
                <w:iCs/>
                <w:sz w:val="26"/>
                <w:lang w:val="nl-NL"/>
              </w:rPr>
              <w:t xml:space="preserve">xuất trình giấy hẹn trả kết quả). Công chức trả kết quả kiểm tra phiếu hẹn và yêu cầu người đến nhận kết quả ký nhận vào sổ và trao </w:t>
            </w:r>
            <w:r w:rsidRPr="007C007F">
              <w:rPr>
                <w:iCs/>
                <w:sz w:val="26"/>
                <w:lang w:val="nl-NL"/>
              </w:rPr>
              <w:lastRenderedPageBreak/>
              <w:t xml:space="preserve">kết quả. </w:t>
            </w:r>
          </w:p>
          <w:p w:rsidR="00B91218" w:rsidRPr="007C007F" w:rsidRDefault="00B91218" w:rsidP="005317B2">
            <w:pPr>
              <w:spacing w:before="120" w:after="120"/>
              <w:jc w:val="both"/>
              <w:rPr>
                <w:iCs/>
                <w:sz w:val="26"/>
                <w:lang w:val="nl-NL"/>
              </w:rPr>
            </w:pPr>
            <w:r w:rsidRPr="007C007F">
              <w:rPr>
                <w:iCs/>
                <w:sz w:val="26"/>
                <w:lang w:val="nl-NL"/>
              </w:rPr>
              <w:t>- Trường hợp nhận kết quả</w:t>
            </w:r>
            <w:r w:rsidRPr="007C007F">
              <w:rPr>
                <w:sz w:val="26"/>
                <w:lang w:val="nl-NL"/>
              </w:rPr>
              <w:t xml:space="preserve"> thông </w:t>
            </w:r>
            <w:r w:rsidRPr="007C007F">
              <w:rPr>
                <w:sz w:val="26"/>
                <w:lang w:val="vi-VN"/>
              </w:rPr>
              <w:t xml:space="preserve">qua dịch vụ bưu chính </w:t>
            </w:r>
            <w:r w:rsidRPr="007C007F">
              <w:rPr>
                <w:sz w:val="26"/>
                <w:lang w:val="nl-NL"/>
              </w:rPr>
              <w:t>công ích. (</w:t>
            </w:r>
            <w:r w:rsidRPr="007C007F">
              <w:rPr>
                <w:iCs/>
                <w:sz w:val="26"/>
                <w:lang w:val="nl-NL"/>
              </w:rPr>
              <w:t>đăng ký</w:t>
            </w:r>
            <w:r w:rsidRPr="007C007F">
              <w:rPr>
                <w:sz w:val="26"/>
                <w:lang w:val="nl-NL"/>
              </w:rPr>
              <w:t xml:space="preserve"> theo hướng dẫn của Bưu điện)</w:t>
            </w:r>
            <w:r w:rsidRPr="007C007F">
              <w:rPr>
                <w:color w:val="000000"/>
                <w:sz w:val="26"/>
                <w:lang w:val="nl-NL"/>
              </w:rPr>
              <w:t>.</w:t>
            </w:r>
          </w:p>
        </w:tc>
        <w:tc>
          <w:tcPr>
            <w:tcW w:w="1417" w:type="dxa"/>
            <w:shd w:val="clear" w:color="auto" w:fill="auto"/>
            <w:vAlign w:val="center"/>
          </w:tcPr>
          <w:p w:rsidR="00B91218" w:rsidRPr="007C007F" w:rsidRDefault="00B91218" w:rsidP="0078761D">
            <w:pPr>
              <w:spacing w:after="120" w:line="234" w:lineRule="atLeast"/>
              <w:jc w:val="center"/>
              <w:rPr>
                <w:bCs/>
                <w:i/>
                <w:sz w:val="26"/>
                <w:lang w:val="nl-NL"/>
              </w:rPr>
            </w:pPr>
            <w:r w:rsidRPr="007C007F">
              <w:rPr>
                <w:bCs/>
                <w:i/>
                <w:sz w:val="26"/>
                <w:lang w:val="nl-NL"/>
              </w:rPr>
              <w:lastRenderedPageBreak/>
              <w:t>Thời gian trả kết quả: Sáng: từ 07 giờ đến 11 giờ 30 phút;</w:t>
            </w:r>
          </w:p>
          <w:p w:rsidR="00B91218" w:rsidRPr="007C007F" w:rsidRDefault="00B91218" w:rsidP="0078761D">
            <w:pPr>
              <w:spacing w:after="120" w:line="234" w:lineRule="atLeast"/>
              <w:jc w:val="center"/>
              <w:rPr>
                <w:bCs/>
                <w:i/>
                <w:sz w:val="26"/>
                <w:lang w:val="nl-NL"/>
              </w:rPr>
            </w:pPr>
            <w:r w:rsidRPr="007C007F">
              <w:rPr>
                <w:bCs/>
                <w:i/>
                <w:sz w:val="26"/>
                <w:lang w:val="nl-NL"/>
              </w:rPr>
              <w:t xml:space="preserve"> Chiều: từ 13 giờ 30 đến 17 giờ của các ngày làm việc.</w:t>
            </w:r>
          </w:p>
        </w:tc>
        <w:tc>
          <w:tcPr>
            <w:tcW w:w="884" w:type="dxa"/>
            <w:shd w:val="clear" w:color="auto" w:fill="auto"/>
          </w:tcPr>
          <w:p w:rsidR="00B91218" w:rsidRPr="007C007F" w:rsidRDefault="00B91218" w:rsidP="0078761D">
            <w:pPr>
              <w:spacing w:after="120" w:line="234" w:lineRule="atLeast"/>
              <w:jc w:val="both"/>
              <w:rPr>
                <w:sz w:val="26"/>
                <w:lang w:val="vi-VN"/>
              </w:rPr>
            </w:pPr>
          </w:p>
        </w:tc>
      </w:tr>
    </w:tbl>
    <w:p w:rsidR="00B91218" w:rsidRPr="007C007F" w:rsidRDefault="00B91218" w:rsidP="00B91218">
      <w:pPr>
        <w:shd w:val="clear" w:color="auto" w:fill="FFFFFF"/>
        <w:spacing w:before="120" w:after="120"/>
        <w:ind w:firstLine="652"/>
        <w:jc w:val="both"/>
        <w:rPr>
          <w:bCs/>
          <w:i/>
          <w:sz w:val="26"/>
          <w:lang w:val="nl-NL"/>
        </w:rPr>
      </w:pPr>
      <w:r>
        <w:rPr>
          <w:b/>
          <w:bCs/>
          <w:sz w:val="26"/>
          <w:lang w:val="nl-NL"/>
        </w:rPr>
        <w:lastRenderedPageBreak/>
        <w:t>10</w:t>
      </w:r>
      <w:r w:rsidRPr="007C007F">
        <w:rPr>
          <w:b/>
          <w:bCs/>
          <w:sz w:val="26"/>
          <w:lang w:val="nl-NL"/>
        </w:rPr>
        <w:t xml:space="preserve">.2. Thành phần, số lượng hồ sơ </w:t>
      </w:r>
    </w:p>
    <w:p w:rsidR="00B91218" w:rsidRPr="007C007F" w:rsidRDefault="00B91218" w:rsidP="00B91218">
      <w:pPr>
        <w:spacing w:before="120" w:after="120"/>
        <w:ind w:firstLine="540"/>
        <w:jc w:val="both"/>
        <w:rPr>
          <w:rFonts w:eastAsia="Arial"/>
          <w:color w:val="000000"/>
          <w:sz w:val="26"/>
          <w:lang w:val="sv-SE"/>
        </w:rPr>
      </w:pPr>
      <w:r w:rsidRPr="007C007F">
        <w:rPr>
          <w:rFonts w:eastAsia="Arial"/>
          <w:color w:val="000000"/>
          <w:sz w:val="26"/>
          <w:lang w:val="sv-SE"/>
        </w:rPr>
        <w:t xml:space="preserve">(1) </w:t>
      </w:r>
      <w:r w:rsidRPr="007C007F">
        <w:rPr>
          <w:rFonts w:eastAsia="Arial"/>
          <w:color w:val="000000"/>
          <w:sz w:val="26"/>
          <w:lang w:val="nl-NL"/>
        </w:rPr>
        <w:t>Thông báo</w:t>
      </w:r>
      <w:r w:rsidRPr="007C007F">
        <w:rPr>
          <w:rFonts w:eastAsia="Arial"/>
          <w:color w:val="000000"/>
          <w:sz w:val="26"/>
          <w:lang w:val="vi-VN"/>
        </w:rPr>
        <w:t xml:space="preserve"> chấm dứt hoạt động kinh doanh</w:t>
      </w:r>
      <w:r w:rsidRPr="007C007F">
        <w:rPr>
          <w:rFonts w:eastAsia="Arial"/>
          <w:iCs/>
          <w:color w:val="000000"/>
          <w:sz w:val="26"/>
          <w:lang w:val="vi-VN"/>
        </w:rPr>
        <w:t xml:space="preserve"> dịch vụ</w:t>
      </w:r>
      <w:r w:rsidRPr="007C007F">
        <w:rPr>
          <w:rFonts w:eastAsia="Arial"/>
          <w:color w:val="000000"/>
          <w:sz w:val="26"/>
          <w:lang w:val="vi-VN"/>
        </w:rPr>
        <w:t xml:space="preserve"> lữ hành nội địa</w:t>
      </w:r>
      <w:r w:rsidRPr="007C007F">
        <w:rPr>
          <w:rFonts w:eastAsia="Arial"/>
          <w:color w:val="000000"/>
          <w:sz w:val="26"/>
          <w:lang w:val="sv-SE"/>
        </w:rPr>
        <w:t xml:space="preserve"> </w:t>
      </w:r>
      <w:r w:rsidRPr="007C007F">
        <w:rPr>
          <w:rFonts w:eastAsia="Arial"/>
          <w:color w:val="000000"/>
          <w:sz w:val="26"/>
          <w:lang w:val="nl-NL"/>
        </w:rPr>
        <w:t>(Mẫu số 06 Phụ lục II ban hành kèm theo Thông tư số 06/2017/TT-BVHTTDL ngày 15 tháng 12 năm 2017)</w:t>
      </w:r>
      <w:r w:rsidRPr="007C007F">
        <w:rPr>
          <w:rFonts w:eastAsia="Arial"/>
          <w:color w:val="000000"/>
          <w:sz w:val="26"/>
          <w:lang w:val="sv-SE"/>
        </w:rPr>
        <w:t>;</w:t>
      </w:r>
    </w:p>
    <w:p w:rsidR="00B91218" w:rsidRPr="007C007F" w:rsidRDefault="00B91218" w:rsidP="00B91218">
      <w:pPr>
        <w:spacing w:before="80"/>
        <w:ind w:firstLine="540"/>
        <w:jc w:val="both"/>
        <w:rPr>
          <w:rFonts w:eastAsia="Arial"/>
          <w:color w:val="000000"/>
          <w:sz w:val="26"/>
          <w:lang w:val="sv-SE"/>
        </w:rPr>
      </w:pPr>
      <w:r w:rsidRPr="007C007F">
        <w:rPr>
          <w:rFonts w:eastAsia="Arial"/>
          <w:color w:val="000000"/>
          <w:sz w:val="26"/>
          <w:lang w:val="sv-SE"/>
        </w:rPr>
        <w:t>(2) G</w:t>
      </w:r>
      <w:r w:rsidRPr="007C007F">
        <w:rPr>
          <w:rFonts w:eastAsia="Arial"/>
          <w:color w:val="000000"/>
          <w:sz w:val="26"/>
          <w:lang w:val="vi-VN"/>
        </w:rPr>
        <w:t>iấy phép kinh doanh</w:t>
      </w:r>
      <w:r w:rsidRPr="007C007F">
        <w:rPr>
          <w:rFonts w:eastAsia="Arial"/>
          <w:iCs/>
          <w:color w:val="000000"/>
          <w:sz w:val="26"/>
          <w:lang w:val="sv-SE"/>
        </w:rPr>
        <w:t xml:space="preserve"> dịch vụ</w:t>
      </w:r>
      <w:r w:rsidRPr="007C007F">
        <w:rPr>
          <w:rFonts w:eastAsia="Arial"/>
          <w:color w:val="000000"/>
          <w:sz w:val="26"/>
          <w:lang w:val="vi-VN"/>
        </w:rPr>
        <w:t xml:space="preserve"> lữ hành </w:t>
      </w:r>
      <w:r w:rsidRPr="007C007F">
        <w:rPr>
          <w:rFonts w:eastAsia="Arial"/>
          <w:color w:val="000000"/>
          <w:sz w:val="26"/>
          <w:lang w:val="sv-SE"/>
        </w:rPr>
        <w:t xml:space="preserve">nội địa </w:t>
      </w:r>
      <w:r w:rsidRPr="007C007F">
        <w:rPr>
          <w:rFonts w:eastAsia="Arial"/>
          <w:color w:val="000000"/>
          <w:sz w:val="26"/>
          <w:lang w:val="vi-VN"/>
        </w:rPr>
        <w:t>đã được cấp</w:t>
      </w:r>
      <w:r w:rsidRPr="007C007F">
        <w:rPr>
          <w:rFonts w:eastAsia="Arial"/>
          <w:color w:val="000000"/>
          <w:sz w:val="26"/>
          <w:lang w:val="sv-SE"/>
        </w:rPr>
        <w:t>;</w:t>
      </w:r>
    </w:p>
    <w:p w:rsidR="00B91218" w:rsidRPr="007C007F" w:rsidRDefault="00B91218" w:rsidP="00B91218">
      <w:pPr>
        <w:spacing w:before="80"/>
        <w:ind w:firstLine="540"/>
        <w:jc w:val="both"/>
        <w:rPr>
          <w:rFonts w:eastAsia="Arial"/>
          <w:color w:val="000000"/>
          <w:sz w:val="26"/>
          <w:lang w:val="sv-SE"/>
        </w:rPr>
      </w:pPr>
      <w:r w:rsidRPr="007C007F">
        <w:rPr>
          <w:rFonts w:eastAsia="Arial"/>
          <w:color w:val="000000"/>
          <w:sz w:val="26"/>
          <w:lang w:val="nl-NL"/>
        </w:rPr>
        <w:t>(3) Quyết định giải thể, biên bản họp của doanh nghiệp trong trường hợp doanh nghiệp giải thể theo quy định tại các điểm a, b và c khoản 1 Điều 201 Luật Doanh nghiệp; Quyết định thu hồi giấy chứng nhận đăng ký doanh nghiệp hoặc Quyết định giải thể của Tòa án trong trường hợp doanh nghiệp giải thể theo quy định tại điểm d khoản 1 Điều 201 Luật Doanh nghiệp.</w:t>
      </w:r>
    </w:p>
    <w:p w:rsidR="00B91218" w:rsidRPr="007C007F" w:rsidRDefault="00B91218" w:rsidP="00B91218">
      <w:pPr>
        <w:shd w:val="clear" w:color="auto" w:fill="FFFFFF"/>
        <w:spacing w:before="80" w:line="234" w:lineRule="atLeast"/>
        <w:ind w:firstLine="709"/>
        <w:jc w:val="both"/>
        <w:rPr>
          <w:sz w:val="26"/>
          <w:lang w:val="sv-SE"/>
        </w:rPr>
      </w:pPr>
      <w:r w:rsidRPr="007C007F">
        <w:rPr>
          <w:sz w:val="26"/>
          <w:lang w:val="sv-SE"/>
        </w:rPr>
        <w:t xml:space="preserve">b) Số lượng hồ sơ: </w:t>
      </w:r>
      <w:r w:rsidRPr="007C007F">
        <w:rPr>
          <w:color w:val="000000"/>
          <w:sz w:val="26"/>
          <w:lang w:val="nl-NL"/>
        </w:rPr>
        <w:t>01 (bộ).</w:t>
      </w:r>
    </w:p>
    <w:p w:rsidR="00B91218" w:rsidRPr="007C007F" w:rsidRDefault="00B91218" w:rsidP="00B91218">
      <w:pPr>
        <w:shd w:val="clear" w:color="auto" w:fill="FFFFFF"/>
        <w:spacing w:before="80" w:line="234" w:lineRule="atLeast"/>
        <w:ind w:firstLine="720"/>
        <w:jc w:val="both"/>
        <w:rPr>
          <w:bCs/>
          <w:i/>
          <w:sz w:val="26"/>
          <w:lang w:val="sv-SE"/>
        </w:rPr>
      </w:pPr>
      <w:r>
        <w:rPr>
          <w:b/>
          <w:bCs/>
          <w:sz w:val="26"/>
          <w:lang w:val="sv-SE"/>
        </w:rPr>
        <w:t>10</w:t>
      </w:r>
      <w:r w:rsidRPr="007C007F">
        <w:rPr>
          <w:b/>
          <w:bCs/>
          <w:sz w:val="26"/>
          <w:lang w:val="sv-SE"/>
        </w:rPr>
        <w:t xml:space="preserve">.3. Đối tượng thực hiện thủ tục hành chính: </w:t>
      </w:r>
      <w:r w:rsidRPr="007C007F">
        <w:rPr>
          <w:rFonts w:eastAsia="Arial"/>
          <w:color w:val="000000"/>
          <w:sz w:val="26"/>
          <w:lang w:val="nl-NL"/>
        </w:rPr>
        <w:t>Tổ chức.</w:t>
      </w:r>
    </w:p>
    <w:p w:rsidR="00B91218" w:rsidRPr="007C007F" w:rsidRDefault="00B91218" w:rsidP="00B91218">
      <w:pPr>
        <w:tabs>
          <w:tab w:val="left" w:pos="540"/>
          <w:tab w:val="left" w:pos="720"/>
          <w:tab w:val="left" w:pos="1080"/>
        </w:tabs>
        <w:spacing w:before="80"/>
        <w:ind w:firstLine="709"/>
        <w:rPr>
          <w:b/>
          <w:bCs/>
          <w:sz w:val="26"/>
          <w:lang w:val="sv-SE"/>
        </w:rPr>
      </w:pPr>
      <w:r>
        <w:rPr>
          <w:b/>
          <w:bCs/>
          <w:sz w:val="26"/>
          <w:lang w:val="sv-SE"/>
        </w:rPr>
        <w:t>10</w:t>
      </w:r>
      <w:r w:rsidRPr="007C007F">
        <w:rPr>
          <w:b/>
          <w:bCs/>
          <w:sz w:val="26"/>
          <w:lang w:val="sv-SE"/>
        </w:rPr>
        <w:t>.4. Cơ quan giải quyết thủ tục hành chính:</w:t>
      </w:r>
    </w:p>
    <w:p w:rsidR="00B91218" w:rsidRPr="007C007F" w:rsidRDefault="00B91218" w:rsidP="00B91218">
      <w:pPr>
        <w:tabs>
          <w:tab w:val="left" w:pos="540"/>
          <w:tab w:val="left" w:pos="720"/>
          <w:tab w:val="left" w:pos="1080"/>
        </w:tabs>
        <w:spacing w:before="80"/>
        <w:ind w:firstLine="540"/>
        <w:jc w:val="both"/>
        <w:rPr>
          <w:rFonts w:eastAsia="Arial"/>
          <w:color w:val="000000"/>
          <w:sz w:val="26"/>
          <w:lang w:val="nl-NL"/>
        </w:rPr>
      </w:pPr>
      <w:r w:rsidRPr="007C007F">
        <w:rPr>
          <w:rFonts w:eastAsia="Arial"/>
          <w:color w:val="000000"/>
          <w:sz w:val="26"/>
          <w:lang w:val="nl-NL"/>
        </w:rPr>
        <w:t xml:space="preserve">- Cơ quan có thẩm quyền quyết định: </w:t>
      </w:r>
      <w:r w:rsidRPr="007C007F">
        <w:rPr>
          <w:rFonts w:eastAsia="Arial"/>
          <w:color w:val="000000"/>
          <w:sz w:val="26"/>
          <w:lang w:val="sv-SE"/>
        </w:rPr>
        <w:t>Sở Văn hóa, Thể thao và Du lịch</w:t>
      </w:r>
      <w:r w:rsidRPr="007C007F">
        <w:rPr>
          <w:rFonts w:eastAsia="Arial"/>
          <w:color w:val="000000"/>
          <w:sz w:val="26"/>
          <w:lang w:val="nl-NL"/>
        </w:rPr>
        <w:t>.</w:t>
      </w:r>
    </w:p>
    <w:p w:rsidR="00B91218" w:rsidRPr="007C007F" w:rsidRDefault="00B91218" w:rsidP="00B91218">
      <w:pPr>
        <w:tabs>
          <w:tab w:val="left" w:pos="540"/>
          <w:tab w:val="left" w:pos="720"/>
          <w:tab w:val="left" w:pos="1080"/>
        </w:tabs>
        <w:spacing w:before="80"/>
        <w:ind w:firstLine="540"/>
        <w:jc w:val="both"/>
        <w:rPr>
          <w:rFonts w:eastAsia="Arial"/>
          <w:color w:val="000000"/>
          <w:sz w:val="26"/>
          <w:lang w:val="nl-NL"/>
        </w:rPr>
      </w:pPr>
      <w:r w:rsidRPr="007C007F">
        <w:rPr>
          <w:rFonts w:eastAsia="Arial"/>
          <w:color w:val="000000"/>
          <w:sz w:val="26"/>
          <w:lang w:val="nl-NL"/>
        </w:rPr>
        <w:t xml:space="preserve">- Cơ quan trực tiếp thực hiện TTHC: </w:t>
      </w:r>
      <w:r w:rsidRPr="007C007F">
        <w:rPr>
          <w:rFonts w:eastAsia="Arial"/>
          <w:color w:val="000000"/>
          <w:sz w:val="26"/>
          <w:lang w:val="sv-SE"/>
        </w:rPr>
        <w:t>Sở Văn hóa, Thể thao và Du lịch</w:t>
      </w:r>
      <w:r w:rsidRPr="007C007F">
        <w:rPr>
          <w:rFonts w:eastAsia="Arial"/>
          <w:color w:val="000000"/>
          <w:sz w:val="26"/>
          <w:lang w:val="nl-NL"/>
        </w:rPr>
        <w:t>.</w:t>
      </w:r>
    </w:p>
    <w:p w:rsidR="00B91218" w:rsidRPr="007C007F" w:rsidRDefault="00B91218" w:rsidP="00B91218">
      <w:pPr>
        <w:tabs>
          <w:tab w:val="left" w:pos="1080"/>
        </w:tabs>
        <w:spacing w:before="80"/>
        <w:ind w:firstLine="709"/>
        <w:rPr>
          <w:rFonts w:eastAsia="Arial"/>
          <w:color w:val="000000"/>
          <w:sz w:val="26"/>
          <w:lang w:val="nl-NL"/>
        </w:rPr>
      </w:pPr>
      <w:r>
        <w:rPr>
          <w:b/>
          <w:bCs/>
          <w:sz w:val="26"/>
          <w:lang w:val="nl-NL"/>
        </w:rPr>
        <w:t>10</w:t>
      </w:r>
      <w:r w:rsidRPr="007C007F">
        <w:rPr>
          <w:b/>
          <w:bCs/>
          <w:sz w:val="26"/>
          <w:lang w:val="nl-NL"/>
        </w:rPr>
        <w:t xml:space="preserve">.5. Kết quả thực hiện thủ tục hành chính: </w:t>
      </w:r>
      <w:r w:rsidRPr="007C007F">
        <w:rPr>
          <w:rFonts w:eastAsia="Arial"/>
          <w:color w:val="000000"/>
          <w:sz w:val="26"/>
          <w:lang w:val="nl-NL"/>
        </w:rPr>
        <w:t>Quyết định thu hồi giấy phép kinh doanh dịch vụ lữ hành nội địa.</w:t>
      </w:r>
    </w:p>
    <w:p w:rsidR="00B91218" w:rsidRPr="007C007F" w:rsidRDefault="00B91218" w:rsidP="00B91218">
      <w:pPr>
        <w:widowControl w:val="0"/>
        <w:adjustRightInd w:val="0"/>
        <w:spacing w:before="80" w:line="360" w:lineRule="atLeast"/>
        <w:ind w:firstLine="709"/>
        <w:jc w:val="both"/>
        <w:textAlignment w:val="baseline"/>
        <w:rPr>
          <w:sz w:val="26"/>
          <w:lang w:val="nl-NL"/>
        </w:rPr>
      </w:pPr>
      <w:r>
        <w:rPr>
          <w:b/>
          <w:bCs/>
          <w:sz w:val="26"/>
          <w:lang w:val="nl-NL"/>
        </w:rPr>
        <w:t>10</w:t>
      </w:r>
      <w:r w:rsidRPr="007C007F">
        <w:rPr>
          <w:b/>
          <w:bCs/>
          <w:sz w:val="26"/>
          <w:lang w:val="nl-NL"/>
        </w:rPr>
        <w:t>.6. Phí, lệ phí:</w:t>
      </w:r>
      <w:r w:rsidRPr="007C007F">
        <w:rPr>
          <w:sz w:val="26"/>
          <w:lang w:val="nl-NL"/>
        </w:rPr>
        <w:t> </w:t>
      </w:r>
      <w:r w:rsidRPr="007C007F">
        <w:rPr>
          <w:rFonts w:eastAsia="Arial"/>
          <w:color w:val="000000"/>
          <w:sz w:val="26"/>
          <w:lang w:val="nl-NL"/>
        </w:rPr>
        <w:t>Không quy định.</w:t>
      </w:r>
    </w:p>
    <w:p w:rsidR="00B91218" w:rsidRPr="007C007F" w:rsidRDefault="00B91218" w:rsidP="00B91218">
      <w:pPr>
        <w:tabs>
          <w:tab w:val="left" w:pos="1080"/>
        </w:tabs>
        <w:spacing w:before="80"/>
        <w:ind w:firstLine="709"/>
        <w:rPr>
          <w:rFonts w:eastAsia="Arial"/>
          <w:color w:val="000000"/>
          <w:sz w:val="26"/>
          <w:lang w:val="nl-NL"/>
        </w:rPr>
      </w:pPr>
      <w:r>
        <w:rPr>
          <w:b/>
          <w:bCs/>
          <w:sz w:val="26"/>
          <w:lang w:val="nl-NL"/>
        </w:rPr>
        <w:t>10</w:t>
      </w:r>
      <w:r w:rsidRPr="007C007F">
        <w:rPr>
          <w:b/>
          <w:bCs/>
          <w:sz w:val="26"/>
          <w:lang w:val="nl-NL"/>
        </w:rPr>
        <w:t xml:space="preserve">.7. Tên mẫu đơn, mẫu tờ khai:  </w:t>
      </w:r>
      <w:r w:rsidRPr="007C007F">
        <w:rPr>
          <w:rFonts w:eastAsia="Arial"/>
          <w:color w:val="000000"/>
          <w:sz w:val="26"/>
          <w:lang w:val="nl-NL"/>
        </w:rPr>
        <w:t>Thông báo</w:t>
      </w:r>
      <w:r w:rsidRPr="007C007F">
        <w:rPr>
          <w:rFonts w:eastAsia="Arial"/>
          <w:color w:val="000000"/>
          <w:sz w:val="26"/>
          <w:lang w:val="vi-VN"/>
        </w:rPr>
        <w:t xml:space="preserve"> chấm dứt hoạt động kinh doanh</w:t>
      </w:r>
      <w:r w:rsidRPr="007C007F">
        <w:rPr>
          <w:rFonts w:eastAsia="Arial"/>
          <w:iCs/>
          <w:color w:val="000000"/>
          <w:sz w:val="26"/>
          <w:lang w:val="nl-NL"/>
        </w:rPr>
        <w:t xml:space="preserve"> dịch vụ</w:t>
      </w:r>
      <w:r w:rsidRPr="007C007F">
        <w:rPr>
          <w:rFonts w:eastAsia="Arial"/>
          <w:color w:val="000000"/>
          <w:sz w:val="26"/>
          <w:lang w:val="vi-VN"/>
        </w:rPr>
        <w:t xml:space="preserve"> lữ hành</w:t>
      </w:r>
      <w:r w:rsidRPr="007C007F">
        <w:rPr>
          <w:rFonts w:eastAsia="Arial"/>
          <w:color w:val="000000"/>
          <w:sz w:val="26"/>
          <w:lang w:val="nl-NL"/>
        </w:rPr>
        <w:t xml:space="preserve"> nội địa</w:t>
      </w:r>
      <w:r w:rsidRPr="007C007F">
        <w:rPr>
          <w:rFonts w:eastAsia="Arial"/>
          <w:color w:val="000000"/>
          <w:sz w:val="26"/>
          <w:lang w:val="sv-SE"/>
        </w:rPr>
        <w:t xml:space="preserve"> </w:t>
      </w:r>
      <w:r w:rsidRPr="007C007F">
        <w:rPr>
          <w:rFonts w:eastAsia="Arial"/>
          <w:color w:val="000000"/>
          <w:sz w:val="26"/>
          <w:lang w:val="nl-NL"/>
        </w:rPr>
        <w:t>(Mẫu số 06 Phụ lục II ban hành kèm theo Thông tư số 06/2017/TT-BVHTTDL ngày 15 tháng 12 năm 2017).</w:t>
      </w:r>
    </w:p>
    <w:p w:rsidR="00B91218" w:rsidRPr="007C007F" w:rsidRDefault="00B91218" w:rsidP="00B91218">
      <w:pPr>
        <w:widowControl w:val="0"/>
        <w:adjustRightInd w:val="0"/>
        <w:spacing w:before="80" w:line="360" w:lineRule="atLeast"/>
        <w:ind w:firstLine="709"/>
        <w:jc w:val="both"/>
        <w:textAlignment w:val="baseline"/>
        <w:rPr>
          <w:rFonts w:eastAsia="Arial"/>
          <w:bCs/>
          <w:color w:val="000000"/>
          <w:sz w:val="26"/>
          <w:lang w:val="nl-NL" w:eastAsia="zh-CN"/>
        </w:rPr>
      </w:pPr>
      <w:r>
        <w:rPr>
          <w:b/>
          <w:bCs/>
          <w:sz w:val="26"/>
          <w:lang w:val="hr-HR"/>
        </w:rPr>
        <w:t>10</w:t>
      </w:r>
      <w:r w:rsidRPr="007C007F">
        <w:rPr>
          <w:b/>
          <w:bCs/>
          <w:sz w:val="26"/>
          <w:lang w:val="hr-HR"/>
        </w:rPr>
        <w:t xml:space="preserve">.8. Yêu cầu, điều kiện thực hiện thủ tục hành chính: </w:t>
      </w:r>
      <w:r w:rsidRPr="007C007F">
        <w:rPr>
          <w:rFonts w:eastAsia="Arial"/>
          <w:color w:val="000000"/>
          <w:sz w:val="26"/>
          <w:lang w:val="nl-NL"/>
        </w:rPr>
        <w:t>Không quy định.</w:t>
      </w:r>
    </w:p>
    <w:p w:rsidR="00B91218" w:rsidRPr="007C007F" w:rsidRDefault="00B91218" w:rsidP="00B91218">
      <w:pPr>
        <w:shd w:val="clear" w:color="auto" w:fill="FFFFFF"/>
        <w:spacing w:before="80" w:line="234" w:lineRule="atLeast"/>
        <w:ind w:firstLine="720"/>
        <w:jc w:val="both"/>
        <w:rPr>
          <w:b/>
          <w:bCs/>
          <w:sz w:val="26"/>
          <w:lang w:val="nl-NL"/>
        </w:rPr>
      </w:pPr>
      <w:r>
        <w:rPr>
          <w:b/>
          <w:bCs/>
          <w:sz w:val="26"/>
          <w:lang w:val="nl-NL"/>
        </w:rPr>
        <w:t>10</w:t>
      </w:r>
      <w:r w:rsidRPr="007C007F">
        <w:rPr>
          <w:b/>
          <w:bCs/>
          <w:sz w:val="26"/>
          <w:lang w:val="nl-NL"/>
        </w:rPr>
        <w:t>.9. Căn cứ pháp lý của thủ tục hành chính:</w:t>
      </w:r>
    </w:p>
    <w:p w:rsidR="00B91218" w:rsidRPr="007C007F" w:rsidRDefault="00B91218" w:rsidP="00B91218">
      <w:pPr>
        <w:tabs>
          <w:tab w:val="left" w:pos="1080"/>
        </w:tabs>
        <w:spacing w:before="80"/>
        <w:ind w:firstLine="540"/>
        <w:jc w:val="both"/>
        <w:rPr>
          <w:rFonts w:eastAsia="Arial"/>
          <w:color w:val="000000"/>
          <w:sz w:val="26"/>
          <w:lang w:val="nl-NL"/>
        </w:rPr>
      </w:pPr>
      <w:r w:rsidRPr="007C007F">
        <w:rPr>
          <w:rFonts w:eastAsia="Arial"/>
          <w:color w:val="000000"/>
          <w:sz w:val="26"/>
          <w:lang w:val="nl-NL"/>
        </w:rPr>
        <w:t>- Luật Du lịch số 09/2017/QH14 ngày 19 tháng 6 năm 2017. Có hiệu lực từ ngày 01 tháng 01 năm 2018.</w:t>
      </w:r>
    </w:p>
    <w:p w:rsidR="00B91218" w:rsidRPr="007C007F" w:rsidRDefault="00B91218" w:rsidP="00B91218">
      <w:pPr>
        <w:spacing w:before="80"/>
        <w:ind w:firstLine="540"/>
        <w:jc w:val="both"/>
        <w:rPr>
          <w:rFonts w:eastAsia="Arial"/>
          <w:color w:val="000000"/>
          <w:sz w:val="26"/>
          <w:lang w:val="nl-NL"/>
        </w:rPr>
      </w:pPr>
      <w:r w:rsidRPr="007C007F">
        <w:rPr>
          <w:rFonts w:eastAsia="Arial"/>
          <w:color w:val="000000"/>
          <w:sz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rsidR="00B91218" w:rsidRPr="007C007F" w:rsidRDefault="00B91218" w:rsidP="00B91218">
      <w:pPr>
        <w:shd w:val="clear" w:color="auto" w:fill="FFFFFF"/>
        <w:spacing w:before="80" w:line="234" w:lineRule="atLeast"/>
        <w:ind w:firstLine="720"/>
        <w:jc w:val="both"/>
        <w:rPr>
          <w:i/>
          <w:sz w:val="26"/>
          <w:lang w:val="vi-VN"/>
        </w:rPr>
      </w:pPr>
      <w:r>
        <w:rPr>
          <w:b/>
          <w:sz w:val="26"/>
          <w:lang w:val="nl-NL"/>
        </w:rPr>
        <w:t>10</w:t>
      </w:r>
      <w:r w:rsidRPr="007C007F">
        <w:rPr>
          <w:b/>
          <w:sz w:val="26"/>
          <w:lang w:val="nl-NL"/>
        </w:rPr>
        <w:t>.10. Lưu hồ sơ (ISO)</w:t>
      </w:r>
      <w:r w:rsidRPr="007C007F">
        <w:rPr>
          <w:b/>
          <w:sz w:val="26"/>
          <w:lang w:val="vi-VN"/>
        </w:rPr>
        <w:t>:</w:t>
      </w:r>
    </w:p>
    <w:tbl>
      <w:tblPr>
        <w:tblpPr w:leftFromText="180" w:rightFromText="180" w:vertAnchor="text" w:tblpX="108" w:tblpY="1"/>
        <w:tblOverlap w:val="neve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3"/>
        <w:gridCol w:w="2073"/>
        <w:gridCol w:w="1974"/>
      </w:tblGrid>
      <w:tr w:rsidR="00B91218" w:rsidRPr="007C007F" w:rsidTr="0078761D">
        <w:trPr>
          <w:trHeight w:val="517"/>
        </w:trPr>
        <w:tc>
          <w:tcPr>
            <w:tcW w:w="2796" w:type="pct"/>
            <w:tcBorders>
              <w:top w:val="single" w:sz="4" w:space="0" w:color="auto"/>
              <w:left w:val="single" w:sz="4" w:space="0" w:color="auto"/>
              <w:bottom w:val="single" w:sz="4" w:space="0" w:color="auto"/>
              <w:right w:val="single" w:sz="4" w:space="0" w:color="auto"/>
            </w:tcBorders>
            <w:vAlign w:val="center"/>
          </w:tcPr>
          <w:p w:rsidR="00B91218" w:rsidRPr="007C007F" w:rsidRDefault="00B91218" w:rsidP="0078761D">
            <w:pPr>
              <w:spacing w:before="40" w:after="40"/>
              <w:jc w:val="center"/>
              <w:rPr>
                <w:sz w:val="26"/>
                <w:lang w:val="nl-NL"/>
              </w:rPr>
            </w:pPr>
            <w:r w:rsidRPr="007C007F">
              <w:rPr>
                <w:b/>
                <w:bCs/>
                <w:color w:val="000000"/>
                <w:sz w:val="26"/>
                <w:lang w:val="nl-NL"/>
              </w:rPr>
              <w:t>Thành phần hồ sơ lưu</w:t>
            </w:r>
          </w:p>
        </w:tc>
        <w:tc>
          <w:tcPr>
            <w:tcW w:w="1129" w:type="pct"/>
            <w:tcBorders>
              <w:top w:val="single" w:sz="4" w:space="0" w:color="auto"/>
              <w:left w:val="single" w:sz="4" w:space="0" w:color="auto"/>
              <w:bottom w:val="single" w:sz="4" w:space="0" w:color="auto"/>
              <w:right w:val="single" w:sz="4" w:space="0" w:color="auto"/>
            </w:tcBorders>
            <w:vAlign w:val="center"/>
          </w:tcPr>
          <w:p w:rsidR="00B91218" w:rsidRPr="007C007F" w:rsidRDefault="00B91218" w:rsidP="0078761D">
            <w:pPr>
              <w:spacing w:before="40" w:after="40"/>
              <w:jc w:val="center"/>
              <w:rPr>
                <w:b/>
                <w:sz w:val="26"/>
                <w:lang w:val="nl-NL"/>
              </w:rPr>
            </w:pPr>
            <w:r w:rsidRPr="007C007F">
              <w:rPr>
                <w:b/>
                <w:sz w:val="26"/>
                <w:lang w:val="nl-NL"/>
              </w:rPr>
              <w:t>Bộ phận lưu trữ</w:t>
            </w:r>
          </w:p>
        </w:tc>
        <w:tc>
          <w:tcPr>
            <w:tcW w:w="1076" w:type="pct"/>
            <w:tcBorders>
              <w:top w:val="single" w:sz="4" w:space="0" w:color="auto"/>
              <w:left w:val="single" w:sz="4" w:space="0" w:color="auto"/>
              <w:bottom w:val="single" w:sz="4" w:space="0" w:color="auto"/>
              <w:right w:val="single" w:sz="4" w:space="0" w:color="auto"/>
            </w:tcBorders>
            <w:vAlign w:val="center"/>
          </w:tcPr>
          <w:p w:rsidR="00B91218" w:rsidRPr="007C007F" w:rsidRDefault="00B91218" w:rsidP="0078761D">
            <w:pPr>
              <w:spacing w:before="40" w:after="40"/>
              <w:jc w:val="center"/>
              <w:rPr>
                <w:sz w:val="26"/>
                <w:lang w:val="nl-NL"/>
              </w:rPr>
            </w:pPr>
            <w:r w:rsidRPr="007C007F">
              <w:rPr>
                <w:b/>
                <w:bCs/>
                <w:color w:val="000000"/>
                <w:sz w:val="26"/>
                <w:lang w:val="nl-NL"/>
              </w:rPr>
              <w:t>Thời gian lưu</w:t>
            </w:r>
          </w:p>
        </w:tc>
      </w:tr>
      <w:tr w:rsidR="00B91218" w:rsidRPr="007C007F" w:rsidTr="0078761D">
        <w:trPr>
          <w:trHeight w:val="517"/>
        </w:trPr>
        <w:tc>
          <w:tcPr>
            <w:tcW w:w="2796" w:type="pct"/>
            <w:tcBorders>
              <w:top w:val="single" w:sz="4" w:space="0" w:color="auto"/>
              <w:left w:val="single" w:sz="4" w:space="0" w:color="auto"/>
              <w:bottom w:val="single" w:sz="4" w:space="0" w:color="auto"/>
              <w:right w:val="single" w:sz="4" w:space="0" w:color="auto"/>
            </w:tcBorders>
            <w:vAlign w:val="center"/>
          </w:tcPr>
          <w:p w:rsidR="00B91218" w:rsidRPr="007C007F" w:rsidRDefault="00B91218" w:rsidP="0078761D">
            <w:pPr>
              <w:spacing w:before="40" w:after="40"/>
              <w:rPr>
                <w:sz w:val="26"/>
                <w:lang w:val="nl-NL"/>
              </w:rPr>
            </w:pPr>
            <w:r>
              <w:rPr>
                <w:sz w:val="26"/>
                <w:lang w:val="nl-NL"/>
              </w:rPr>
              <w:t>- Như mục 10</w:t>
            </w:r>
            <w:r w:rsidRPr="007C007F">
              <w:rPr>
                <w:sz w:val="26"/>
                <w:lang w:val="nl-NL"/>
              </w:rPr>
              <w:t>.2;</w:t>
            </w:r>
          </w:p>
          <w:p w:rsidR="00B91218" w:rsidRPr="007C007F" w:rsidRDefault="00B91218" w:rsidP="0078761D">
            <w:pPr>
              <w:spacing w:before="40" w:after="40"/>
              <w:contextualSpacing/>
              <w:jc w:val="both"/>
              <w:rPr>
                <w:sz w:val="26"/>
                <w:lang w:val="nl-NL"/>
              </w:rPr>
            </w:pPr>
            <w:r w:rsidRPr="007C007F">
              <w:rPr>
                <w:sz w:val="26"/>
                <w:lang w:val="nl-NL"/>
              </w:rPr>
              <w:t>- Kết quả giải quyết TTHC hoặc Văn bản trả lời của đơn vị đối với hồ sơ không đáp ứng yêu cầu, điều kiện.</w:t>
            </w:r>
          </w:p>
          <w:p w:rsidR="00B91218" w:rsidRPr="007C007F" w:rsidRDefault="00B91218" w:rsidP="0078761D">
            <w:pPr>
              <w:spacing w:before="40" w:after="40"/>
              <w:rPr>
                <w:sz w:val="26"/>
                <w:lang w:val="nl-NL"/>
              </w:rPr>
            </w:pPr>
            <w:r w:rsidRPr="007C007F">
              <w:rPr>
                <w:sz w:val="26"/>
                <w:lang w:val="nl-NL"/>
              </w:rPr>
              <w:lastRenderedPageBreak/>
              <w:t>- Hồ sơ thẩm định (nếu có)</w:t>
            </w:r>
          </w:p>
          <w:p w:rsidR="00B91218" w:rsidRPr="007C007F" w:rsidRDefault="00B91218" w:rsidP="0078761D">
            <w:pPr>
              <w:spacing w:before="40" w:after="40"/>
              <w:rPr>
                <w:sz w:val="26"/>
                <w:lang w:val="nl-NL"/>
              </w:rPr>
            </w:pPr>
            <w:r w:rsidRPr="007C007F">
              <w:rPr>
                <w:sz w:val="26"/>
                <w:lang w:val="nl-NL"/>
              </w:rPr>
              <w:t>- Văn bản trình cơ quan cấp trên (nếu có)</w:t>
            </w:r>
          </w:p>
        </w:tc>
        <w:tc>
          <w:tcPr>
            <w:tcW w:w="1129" w:type="pct"/>
            <w:tcBorders>
              <w:top w:val="single" w:sz="4" w:space="0" w:color="auto"/>
              <w:left w:val="single" w:sz="4" w:space="0" w:color="auto"/>
              <w:bottom w:val="single" w:sz="4" w:space="0" w:color="auto"/>
              <w:right w:val="single" w:sz="4" w:space="0" w:color="auto"/>
            </w:tcBorders>
            <w:vAlign w:val="center"/>
          </w:tcPr>
          <w:p w:rsidR="00B91218" w:rsidRPr="007C007F" w:rsidRDefault="00B91218" w:rsidP="0078761D">
            <w:pPr>
              <w:spacing w:before="40" w:after="40"/>
              <w:jc w:val="center"/>
              <w:rPr>
                <w:sz w:val="26"/>
                <w:lang w:val="nl-NL"/>
              </w:rPr>
            </w:pPr>
            <w:r w:rsidRPr="007C007F">
              <w:rPr>
                <w:sz w:val="26"/>
                <w:lang w:val="nl-NL"/>
              </w:rPr>
              <w:lastRenderedPageBreak/>
              <w:t>Phòng Quản lý Du lịch</w:t>
            </w:r>
          </w:p>
        </w:tc>
        <w:tc>
          <w:tcPr>
            <w:tcW w:w="1076" w:type="pct"/>
            <w:tcBorders>
              <w:top w:val="single" w:sz="4" w:space="0" w:color="auto"/>
              <w:left w:val="single" w:sz="4" w:space="0" w:color="auto"/>
              <w:right w:val="single" w:sz="4" w:space="0" w:color="auto"/>
            </w:tcBorders>
            <w:vAlign w:val="center"/>
          </w:tcPr>
          <w:p w:rsidR="00B91218" w:rsidRPr="007C007F" w:rsidRDefault="00B91218" w:rsidP="0078761D">
            <w:pPr>
              <w:spacing w:before="40" w:after="40"/>
              <w:jc w:val="center"/>
              <w:rPr>
                <w:color w:val="000000"/>
                <w:sz w:val="26"/>
                <w:lang w:val="nl-NL"/>
              </w:rPr>
            </w:pPr>
            <w:r w:rsidRPr="007C007F">
              <w:rPr>
                <w:color w:val="000000"/>
                <w:sz w:val="26"/>
                <w:lang w:val="nl-NL"/>
              </w:rPr>
              <w:t>Vĩnh viễn</w:t>
            </w:r>
          </w:p>
          <w:p w:rsidR="00B91218" w:rsidRPr="007C007F" w:rsidRDefault="00B91218" w:rsidP="0078761D">
            <w:pPr>
              <w:spacing w:before="40" w:after="40"/>
              <w:jc w:val="both"/>
              <w:rPr>
                <w:sz w:val="26"/>
                <w:lang w:val="nl-NL"/>
              </w:rPr>
            </w:pPr>
          </w:p>
          <w:p w:rsidR="00B91218" w:rsidRPr="007C007F" w:rsidRDefault="00B91218" w:rsidP="0078761D">
            <w:pPr>
              <w:spacing w:before="40" w:after="40"/>
              <w:jc w:val="both"/>
              <w:rPr>
                <w:sz w:val="26"/>
                <w:lang w:val="nl-NL"/>
              </w:rPr>
            </w:pPr>
            <w:r w:rsidRPr="007C007F">
              <w:rPr>
                <w:sz w:val="26"/>
                <w:lang w:val="nl-NL"/>
              </w:rPr>
              <w:t xml:space="preserve">Lưu trữ theo quy định hiện </w:t>
            </w:r>
            <w:r w:rsidRPr="007C007F">
              <w:rPr>
                <w:sz w:val="26"/>
                <w:lang w:val="nl-NL"/>
              </w:rPr>
              <w:lastRenderedPageBreak/>
              <w:t>hành</w:t>
            </w:r>
          </w:p>
        </w:tc>
      </w:tr>
    </w:tbl>
    <w:p w:rsidR="00B91218" w:rsidRPr="007C007F" w:rsidRDefault="00B91218" w:rsidP="00B91218">
      <w:pPr>
        <w:rPr>
          <w:bCs/>
          <w:i/>
          <w:sz w:val="26"/>
          <w:lang w:val="nl-NL"/>
        </w:rPr>
        <w:sectPr w:rsidR="00B91218" w:rsidRPr="007C007F" w:rsidSect="0078761D">
          <w:pgSz w:w="11907" w:h="16840" w:code="9"/>
          <w:pgMar w:top="1134" w:right="1134" w:bottom="1134" w:left="1701" w:header="567" w:footer="567" w:gutter="0"/>
          <w:cols w:space="720"/>
          <w:titlePg/>
          <w:docGrid w:linePitch="326"/>
        </w:sectPr>
      </w:pPr>
    </w:p>
    <w:tbl>
      <w:tblPr>
        <w:tblW w:w="0" w:type="auto"/>
        <w:tblLook w:val="04A0" w:firstRow="1" w:lastRow="0" w:firstColumn="1" w:lastColumn="0" w:noHBand="0" w:noVBand="1"/>
      </w:tblPr>
      <w:tblGrid>
        <w:gridCol w:w="3369"/>
        <w:gridCol w:w="5919"/>
      </w:tblGrid>
      <w:tr w:rsidR="00B91218" w:rsidRPr="007C007F" w:rsidTr="0078761D">
        <w:tc>
          <w:tcPr>
            <w:tcW w:w="3369" w:type="dxa"/>
          </w:tcPr>
          <w:p w:rsidR="00B91218" w:rsidRPr="007C007F" w:rsidRDefault="00B91218" w:rsidP="0078761D">
            <w:pPr>
              <w:jc w:val="center"/>
              <w:rPr>
                <w:rFonts w:eastAsia="Arial"/>
                <w:b/>
                <w:color w:val="000000"/>
                <w:sz w:val="26"/>
                <w:lang w:val="nl-NL"/>
              </w:rPr>
            </w:pPr>
            <w:r w:rsidRPr="007C007F">
              <w:rPr>
                <w:rFonts w:eastAsia="Arial"/>
                <w:color w:val="000000"/>
                <w:sz w:val="26"/>
                <w:lang w:val="vi-VN"/>
              </w:rPr>
              <w:lastRenderedPageBreak/>
              <w:br w:type="page"/>
            </w:r>
            <w:r>
              <w:rPr>
                <w:noProof/>
              </w:rPr>
              <mc:AlternateContent>
                <mc:Choice Requires="wps">
                  <w:drawing>
                    <wp:anchor distT="4294967294" distB="4294967294" distL="114300" distR="114300" simplePos="0" relativeHeight="251771904" behindDoc="0" locked="0" layoutInCell="1" allowOverlap="1" wp14:anchorId="758D5094" wp14:editId="49593BF2">
                      <wp:simplePos x="0" y="0"/>
                      <wp:positionH relativeFrom="column">
                        <wp:posOffset>650875</wp:posOffset>
                      </wp:positionH>
                      <wp:positionV relativeFrom="paragraph">
                        <wp:posOffset>289559</wp:posOffset>
                      </wp:positionV>
                      <wp:extent cx="704850" cy="0"/>
                      <wp:effectExtent l="0" t="0" r="19050" b="19050"/>
                      <wp:wrapNone/>
                      <wp:docPr id="113" name="Straight Arrow Connector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48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13" o:spid="_x0000_s1026" type="#_x0000_t32" style="position:absolute;margin-left:51.25pt;margin-top:22.8pt;width:55.5pt;height:0;z-index:2517719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"/>
                  </w:pict>
                </mc:Fallback>
              </mc:AlternateContent>
            </w:r>
            <w:r w:rsidRPr="007C007F">
              <w:rPr>
                <w:rFonts w:eastAsia="Arial"/>
                <w:b/>
                <w:bCs/>
                <w:color w:val="000000"/>
                <w:sz w:val="26"/>
                <w:lang w:val="nl-NL"/>
              </w:rPr>
              <w:t>TÊN DOANH NGHIỆP</w:t>
            </w:r>
          </w:p>
          <w:p w:rsidR="00B91218" w:rsidRPr="007C007F" w:rsidRDefault="00B91218" w:rsidP="0078761D">
            <w:pPr>
              <w:jc w:val="both"/>
              <w:rPr>
                <w:rFonts w:eastAsia="Arial"/>
                <w:color w:val="000000"/>
                <w:sz w:val="26"/>
                <w:lang w:val="nl-NL"/>
              </w:rPr>
            </w:pPr>
          </w:p>
          <w:p w:rsidR="00B91218" w:rsidRPr="007C007F" w:rsidRDefault="00B91218" w:rsidP="0078761D">
            <w:pPr>
              <w:jc w:val="center"/>
              <w:rPr>
                <w:rFonts w:eastAsia="Arial"/>
                <w:color w:val="000000"/>
                <w:sz w:val="26"/>
                <w:lang w:val="nl-NL"/>
              </w:rPr>
            </w:pPr>
          </w:p>
          <w:p w:rsidR="00B91218" w:rsidRPr="007C007F" w:rsidRDefault="00B91218" w:rsidP="0078761D">
            <w:pPr>
              <w:jc w:val="both"/>
              <w:rPr>
                <w:rFonts w:eastAsia="Arial"/>
                <w:color w:val="000000"/>
                <w:sz w:val="26"/>
                <w:lang w:val="nl-NL"/>
              </w:rPr>
            </w:pPr>
            <w:r w:rsidRPr="007C007F">
              <w:rPr>
                <w:rFonts w:eastAsia="Arial"/>
                <w:color w:val="000000"/>
                <w:sz w:val="26"/>
                <w:lang w:val="nl-NL"/>
              </w:rPr>
              <w:t xml:space="preserve">Số:      </w:t>
            </w:r>
          </w:p>
        </w:tc>
        <w:tc>
          <w:tcPr>
            <w:tcW w:w="5919" w:type="dxa"/>
          </w:tcPr>
          <w:p w:rsidR="00B91218" w:rsidRPr="007C007F" w:rsidRDefault="00B91218" w:rsidP="0078761D">
            <w:pPr>
              <w:jc w:val="center"/>
              <w:rPr>
                <w:rFonts w:eastAsia="Arial"/>
                <w:b/>
                <w:bCs/>
                <w:color w:val="000000"/>
                <w:sz w:val="26"/>
                <w:lang w:val="nl-NL"/>
              </w:rPr>
            </w:pPr>
            <w:r w:rsidRPr="007C007F">
              <w:rPr>
                <w:rFonts w:eastAsia="Arial"/>
                <w:b/>
                <w:bCs/>
                <w:color w:val="000000"/>
                <w:sz w:val="26"/>
                <w:lang w:val="nl-NL"/>
              </w:rPr>
              <w:t>CỘNG HOÀ XÃ HỘI CHỦ NGHĨA VIỆT NAM</w:t>
            </w:r>
          </w:p>
          <w:p w:rsidR="00B91218" w:rsidRPr="007C007F" w:rsidRDefault="00B91218" w:rsidP="0078761D">
            <w:pPr>
              <w:jc w:val="center"/>
              <w:rPr>
                <w:rFonts w:eastAsia="Arial"/>
                <w:b/>
                <w:color w:val="000000"/>
                <w:sz w:val="26"/>
                <w:lang w:val="nl-NL"/>
              </w:rPr>
            </w:pPr>
            <w:r w:rsidRPr="007C007F">
              <w:rPr>
                <w:rFonts w:eastAsia="Arial"/>
                <w:b/>
                <w:color w:val="000000"/>
                <w:sz w:val="26"/>
                <w:lang w:val="nl-NL"/>
              </w:rPr>
              <w:t>Độc lập - Tự do - Hạnh phúc</w:t>
            </w:r>
          </w:p>
          <w:p w:rsidR="00B91218" w:rsidRPr="007C007F" w:rsidRDefault="00B91218" w:rsidP="0078761D">
            <w:pPr>
              <w:jc w:val="both"/>
              <w:rPr>
                <w:rFonts w:eastAsia="Arial"/>
                <w:b/>
                <w:color w:val="000000"/>
                <w:sz w:val="26"/>
                <w:lang w:val="nl-NL"/>
              </w:rPr>
            </w:pPr>
            <w:r>
              <w:rPr>
                <w:noProof/>
              </w:rPr>
              <mc:AlternateContent>
                <mc:Choice Requires="wps">
                  <w:drawing>
                    <wp:anchor distT="4294967294" distB="4294967294" distL="114300" distR="114300" simplePos="0" relativeHeight="251770880" behindDoc="0" locked="0" layoutInCell="1" allowOverlap="1" wp14:anchorId="7F5D8841" wp14:editId="4241218B">
                      <wp:simplePos x="0" y="0"/>
                      <wp:positionH relativeFrom="column">
                        <wp:posOffset>681990</wp:posOffset>
                      </wp:positionH>
                      <wp:positionV relativeFrom="paragraph">
                        <wp:posOffset>56514</wp:posOffset>
                      </wp:positionV>
                      <wp:extent cx="2230120" cy="0"/>
                      <wp:effectExtent l="0" t="0" r="17780" b="19050"/>
                      <wp:wrapNone/>
                      <wp:docPr id="112" name="Straight Connector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0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2" o:spid="_x0000_s1026" style="position:absolute;z-index:2517708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3.7pt,4.45pt" to="229.3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tfUHwIAADoEAAAOAAAAZHJzL2Uyb0RvYy54bWysU02P2jAQvVfqf7Byh3xso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"/>
                  </w:pict>
                </mc:Fallback>
              </mc:AlternateContent>
            </w:r>
          </w:p>
          <w:p w:rsidR="00B91218" w:rsidRPr="007C007F" w:rsidRDefault="00B91218" w:rsidP="0078761D">
            <w:pPr>
              <w:jc w:val="center"/>
              <w:rPr>
                <w:rFonts w:eastAsia="Arial"/>
                <w:b/>
                <w:color w:val="000000"/>
                <w:sz w:val="26"/>
                <w:lang w:val="nl-NL"/>
              </w:rPr>
            </w:pPr>
            <w:r w:rsidRPr="007C007F">
              <w:rPr>
                <w:rFonts w:eastAsia="Arial"/>
                <w:color w:val="000000"/>
                <w:sz w:val="26"/>
                <w:lang w:val="nl-NL"/>
              </w:rPr>
              <w:t>........</w:t>
            </w:r>
            <w:r w:rsidRPr="007C007F">
              <w:rPr>
                <w:rFonts w:eastAsia="Arial"/>
                <w:i/>
                <w:iCs/>
                <w:color w:val="000000"/>
                <w:sz w:val="26"/>
                <w:lang w:val="nl-NL"/>
              </w:rPr>
              <w:t>, ngày....tháng.....năm......</w:t>
            </w:r>
          </w:p>
        </w:tc>
      </w:tr>
    </w:tbl>
    <w:p w:rsidR="00B91218" w:rsidRPr="007C007F" w:rsidRDefault="00B91218" w:rsidP="00B91218">
      <w:pPr>
        <w:jc w:val="center"/>
        <w:rPr>
          <w:rFonts w:eastAsia="Arial"/>
          <w:b/>
          <w:bCs/>
          <w:color w:val="000000"/>
          <w:sz w:val="26"/>
          <w:lang w:val="vi-VN"/>
        </w:rPr>
      </w:pPr>
    </w:p>
    <w:p w:rsidR="00B91218" w:rsidRPr="007C007F" w:rsidRDefault="00B91218" w:rsidP="00B91218">
      <w:pPr>
        <w:jc w:val="center"/>
        <w:rPr>
          <w:rFonts w:eastAsia="Arial"/>
          <w:color w:val="000000"/>
          <w:sz w:val="26"/>
          <w:lang w:val="vi-VN"/>
        </w:rPr>
      </w:pPr>
      <w:r w:rsidRPr="007C007F">
        <w:rPr>
          <w:rFonts w:eastAsia="Arial"/>
          <w:b/>
          <w:bCs/>
          <w:color w:val="000000"/>
          <w:sz w:val="26"/>
          <w:lang w:val="vi-VN"/>
        </w:rPr>
        <w:t>THÔNG BÁO</w:t>
      </w:r>
    </w:p>
    <w:p w:rsidR="00B91218" w:rsidRPr="007C007F" w:rsidRDefault="00B91218" w:rsidP="00B91218">
      <w:pPr>
        <w:jc w:val="center"/>
        <w:rPr>
          <w:rFonts w:eastAsia="Arial"/>
          <w:b/>
          <w:bCs/>
          <w:color w:val="000000"/>
          <w:sz w:val="26"/>
          <w:lang w:val="vi-VN"/>
        </w:rPr>
      </w:pPr>
      <w:r w:rsidRPr="007C007F">
        <w:rPr>
          <w:rFonts w:eastAsia="Arial"/>
          <w:b/>
          <w:bCs/>
          <w:color w:val="000000"/>
          <w:sz w:val="26"/>
          <w:lang w:val="vi-VN"/>
        </w:rPr>
        <w:t>CHẤM DỨT HOẠT ĐỘNG KINH DOANH</w:t>
      </w:r>
    </w:p>
    <w:p w:rsidR="00B91218" w:rsidRPr="007C007F" w:rsidRDefault="00B91218" w:rsidP="00B91218">
      <w:pPr>
        <w:jc w:val="center"/>
        <w:rPr>
          <w:rFonts w:eastAsia="Arial"/>
          <w:color w:val="000000"/>
          <w:sz w:val="26"/>
          <w:lang w:val="vi-VN"/>
        </w:rPr>
      </w:pPr>
      <w:r w:rsidRPr="007C007F">
        <w:rPr>
          <w:rFonts w:eastAsia="Arial"/>
          <w:b/>
          <w:bCs/>
          <w:color w:val="000000"/>
          <w:sz w:val="26"/>
          <w:lang w:val="vi-VN"/>
        </w:rPr>
        <w:t xml:space="preserve">DỊCH VỤ LỮ HÀNH </w:t>
      </w:r>
      <w:r w:rsidRPr="007C007F">
        <w:rPr>
          <w:rFonts w:eastAsia="Arial"/>
          <w:b/>
          <w:color w:val="000000"/>
          <w:sz w:val="26"/>
          <w:lang w:val="nl-NL"/>
        </w:rPr>
        <w:t>NỘI ĐỊA</w:t>
      </w:r>
    </w:p>
    <w:p w:rsidR="00B91218" w:rsidRPr="007C007F" w:rsidRDefault="00B91218" w:rsidP="00B91218">
      <w:pPr>
        <w:ind w:left="2160" w:hanging="1440"/>
        <w:jc w:val="both"/>
        <w:rPr>
          <w:rFonts w:eastAsia="Arial"/>
          <w:bCs/>
          <w:color w:val="000000"/>
          <w:sz w:val="26"/>
          <w:lang w:val="nl-NL"/>
        </w:rPr>
      </w:pPr>
    </w:p>
    <w:p w:rsidR="00B91218" w:rsidRPr="007C007F" w:rsidRDefault="00B91218" w:rsidP="00B91218">
      <w:pPr>
        <w:jc w:val="center"/>
        <w:rPr>
          <w:rFonts w:eastAsia="Arial"/>
          <w:bCs/>
          <w:color w:val="000000"/>
          <w:sz w:val="26"/>
          <w:lang w:val="nl-NL"/>
        </w:rPr>
      </w:pPr>
      <w:r w:rsidRPr="007C007F">
        <w:rPr>
          <w:rFonts w:eastAsia="Arial"/>
          <w:bCs/>
          <w:color w:val="000000"/>
          <w:sz w:val="26"/>
          <w:lang w:val="nl-NL"/>
        </w:rPr>
        <w:t xml:space="preserve">Kính gửi: </w:t>
      </w:r>
      <w:r w:rsidRPr="007C007F">
        <w:rPr>
          <w:rFonts w:eastAsia="Arial"/>
          <w:color w:val="000000"/>
          <w:sz w:val="26"/>
          <w:lang w:val="sv-SE"/>
        </w:rPr>
        <w:t>Sở Văn hóa, Thể thao và Du lịch tỉnh Đồng Tháp</w:t>
      </w:r>
    </w:p>
    <w:p w:rsidR="00B91218" w:rsidRPr="007C007F" w:rsidRDefault="00B91218" w:rsidP="00B91218">
      <w:pPr>
        <w:jc w:val="center"/>
        <w:rPr>
          <w:rFonts w:eastAsia="Arial"/>
          <w:bCs/>
          <w:color w:val="000000"/>
          <w:sz w:val="26"/>
          <w:lang w:val="nl-NL"/>
        </w:rPr>
      </w:pPr>
    </w:p>
    <w:p w:rsidR="00B91218" w:rsidRPr="007C007F" w:rsidRDefault="00B91218" w:rsidP="00B91218">
      <w:pPr>
        <w:spacing w:after="40"/>
        <w:ind w:firstLine="567"/>
        <w:jc w:val="both"/>
        <w:rPr>
          <w:rFonts w:eastAsia="Arial"/>
          <w:color w:val="000000"/>
          <w:sz w:val="26"/>
          <w:lang w:val="vi-VN"/>
        </w:rPr>
      </w:pPr>
      <w:r w:rsidRPr="007C007F">
        <w:rPr>
          <w:rFonts w:eastAsia="Arial"/>
          <w:color w:val="000000"/>
          <w:sz w:val="26"/>
          <w:lang w:val="vi-VN"/>
        </w:rPr>
        <w:t>1. Tên doanh nghiệp (</w:t>
      </w:r>
      <w:r w:rsidRPr="007C007F">
        <w:rPr>
          <w:rFonts w:eastAsia="Arial"/>
          <w:i/>
          <w:color w:val="000000"/>
          <w:sz w:val="26"/>
          <w:lang w:val="vi-VN"/>
        </w:rPr>
        <w:t>chữ in hoa</w:t>
      </w:r>
      <w:r w:rsidRPr="007C007F">
        <w:rPr>
          <w:rFonts w:eastAsia="Arial"/>
          <w:color w:val="000000"/>
          <w:sz w:val="26"/>
          <w:lang w:val="vi-VN"/>
        </w:rPr>
        <w:t>): .................................................................</w:t>
      </w:r>
    </w:p>
    <w:p w:rsidR="00B91218" w:rsidRPr="007C007F" w:rsidRDefault="00B91218" w:rsidP="00B91218">
      <w:pPr>
        <w:jc w:val="both"/>
        <w:rPr>
          <w:rFonts w:eastAsia="Arial"/>
          <w:color w:val="000000"/>
          <w:sz w:val="26"/>
          <w:lang w:val="nl-NL"/>
        </w:rPr>
      </w:pPr>
      <w:r w:rsidRPr="007C007F">
        <w:rPr>
          <w:rFonts w:eastAsia="Arial"/>
          <w:color w:val="000000"/>
          <w:sz w:val="26"/>
          <w:lang w:val="nl-NL"/>
        </w:rPr>
        <w:t>................................................................................................................................</w:t>
      </w:r>
    </w:p>
    <w:p w:rsidR="00B91218" w:rsidRPr="007C007F" w:rsidRDefault="00B91218" w:rsidP="00B91218">
      <w:pPr>
        <w:spacing w:after="40"/>
        <w:ind w:firstLine="567"/>
        <w:jc w:val="both"/>
        <w:rPr>
          <w:rFonts w:eastAsia="Arial"/>
          <w:color w:val="000000"/>
          <w:sz w:val="26"/>
          <w:lang w:val="vi-VN"/>
        </w:rPr>
      </w:pPr>
      <w:r w:rsidRPr="007C007F">
        <w:rPr>
          <w:rFonts w:eastAsia="Arial"/>
          <w:color w:val="000000"/>
          <w:sz w:val="26"/>
          <w:lang w:val="vi-VN"/>
        </w:rPr>
        <w:t>Tên giao dịch: .................................................................................................</w:t>
      </w:r>
    </w:p>
    <w:p w:rsidR="00B91218" w:rsidRPr="007C007F" w:rsidRDefault="00B91218" w:rsidP="00B91218">
      <w:pPr>
        <w:spacing w:after="40"/>
        <w:ind w:firstLine="567"/>
        <w:jc w:val="both"/>
        <w:rPr>
          <w:rFonts w:eastAsia="Arial"/>
          <w:color w:val="000000"/>
          <w:sz w:val="26"/>
          <w:lang w:val="vi-VN"/>
        </w:rPr>
      </w:pPr>
      <w:r w:rsidRPr="007C007F">
        <w:rPr>
          <w:rFonts w:eastAsia="Arial"/>
          <w:color w:val="000000"/>
          <w:sz w:val="26"/>
          <w:lang w:val="vi-VN"/>
        </w:rPr>
        <w:t>Tên viết tắt: .....................................................................................................</w:t>
      </w:r>
    </w:p>
    <w:p w:rsidR="00B91218" w:rsidRPr="007C007F" w:rsidRDefault="00B91218" w:rsidP="00B91218">
      <w:pPr>
        <w:spacing w:after="40"/>
        <w:ind w:firstLine="567"/>
        <w:jc w:val="both"/>
        <w:rPr>
          <w:rFonts w:eastAsia="Arial"/>
          <w:color w:val="000000"/>
          <w:sz w:val="26"/>
          <w:lang w:val="vi-VN"/>
        </w:rPr>
      </w:pPr>
      <w:r w:rsidRPr="007C007F">
        <w:rPr>
          <w:rFonts w:eastAsia="Arial"/>
          <w:color w:val="000000"/>
          <w:sz w:val="26"/>
          <w:lang w:val="vi-VN"/>
        </w:rPr>
        <w:t>2. Địa chỉ trụ sở chính: ..................................................................................</w:t>
      </w:r>
    </w:p>
    <w:p w:rsidR="00B91218" w:rsidRPr="007C007F" w:rsidRDefault="00B91218" w:rsidP="00B91218">
      <w:pPr>
        <w:spacing w:after="40"/>
        <w:ind w:firstLine="567"/>
        <w:jc w:val="both"/>
        <w:rPr>
          <w:rFonts w:eastAsia="Arial"/>
          <w:color w:val="000000"/>
          <w:sz w:val="26"/>
          <w:lang w:val="vi-VN"/>
        </w:rPr>
      </w:pPr>
      <w:r w:rsidRPr="007C007F">
        <w:rPr>
          <w:rFonts w:eastAsia="Arial"/>
          <w:color w:val="000000"/>
          <w:sz w:val="26"/>
          <w:lang w:val="vi-VN"/>
        </w:rPr>
        <w:t xml:space="preserve">Điện thoại: …………………… Fax: ........................................................ </w:t>
      </w:r>
    </w:p>
    <w:p w:rsidR="00B91218" w:rsidRPr="007C007F" w:rsidRDefault="00B91218" w:rsidP="00B91218">
      <w:pPr>
        <w:spacing w:after="40"/>
        <w:ind w:firstLine="567"/>
        <w:jc w:val="both"/>
        <w:rPr>
          <w:rFonts w:eastAsia="Arial"/>
          <w:color w:val="000000"/>
          <w:sz w:val="26"/>
          <w:lang w:val="vi-VN"/>
        </w:rPr>
      </w:pPr>
      <w:r w:rsidRPr="007C007F">
        <w:rPr>
          <w:rFonts w:eastAsia="Arial"/>
          <w:color w:val="000000"/>
          <w:sz w:val="26"/>
          <w:lang w:val="vi-VN"/>
        </w:rPr>
        <w:t>3. Họ tên người đại diện theo pháp luật của doanh nghiệp: ……………..</w:t>
      </w:r>
    </w:p>
    <w:p w:rsidR="00B91218" w:rsidRPr="007C007F" w:rsidRDefault="00B91218" w:rsidP="00B91218">
      <w:pPr>
        <w:spacing w:after="40"/>
        <w:ind w:firstLine="567"/>
        <w:jc w:val="both"/>
        <w:rPr>
          <w:rFonts w:eastAsia="Arial"/>
          <w:color w:val="000000"/>
          <w:sz w:val="26"/>
          <w:lang w:val="vi-VN"/>
        </w:rPr>
      </w:pPr>
      <w:r w:rsidRPr="007C007F">
        <w:rPr>
          <w:rFonts w:eastAsia="Arial"/>
          <w:color w:val="000000"/>
          <w:sz w:val="26"/>
          <w:lang w:val="vi-VN"/>
        </w:rPr>
        <w:t>Giới tính: ........ Chức danh: ............................................................................</w:t>
      </w:r>
    </w:p>
    <w:p w:rsidR="00B91218" w:rsidRPr="007C007F" w:rsidRDefault="00B91218" w:rsidP="00B91218">
      <w:pPr>
        <w:spacing w:after="40"/>
        <w:ind w:firstLine="567"/>
        <w:jc w:val="both"/>
        <w:rPr>
          <w:rFonts w:eastAsia="Arial"/>
          <w:color w:val="000000"/>
          <w:sz w:val="26"/>
          <w:lang w:val="vi-VN"/>
        </w:rPr>
      </w:pPr>
      <w:r w:rsidRPr="007C007F">
        <w:rPr>
          <w:rFonts w:eastAsia="Arial"/>
          <w:color w:val="000000"/>
          <w:sz w:val="26"/>
          <w:lang w:val="vi-VN"/>
        </w:rPr>
        <w:t xml:space="preserve">4. Giấy phép kinh doanh dịch vụ lữ hành nội địa số ……………….. do </w:t>
      </w:r>
      <w:r w:rsidRPr="007C007F">
        <w:rPr>
          <w:rFonts w:eastAsia="Arial"/>
          <w:color w:val="000000"/>
          <w:sz w:val="26"/>
          <w:lang w:val="sv-SE"/>
        </w:rPr>
        <w:t>Sở Du lịch/Sở Văn hóa, Thể thao và Du lịch</w:t>
      </w:r>
      <w:r w:rsidRPr="007C007F">
        <w:rPr>
          <w:rFonts w:eastAsia="Arial"/>
          <w:color w:val="000000"/>
          <w:sz w:val="26"/>
          <w:lang w:val="vi-VN"/>
        </w:rPr>
        <w:t xml:space="preserve"> cấp ngày … tháng … năm ….…</w:t>
      </w:r>
    </w:p>
    <w:p w:rsidR="00B91218" w:rsidRPr="007C007F" w:rsidRDefault="00B91218" w:rsidP="00B91218">
      <w:pPr>
        <w:spacing w:after="40"/>
        <w:ind w:firstLine="567"/>
        <w:jc w:val="both"/>
        <w:rPr>
          <w:rFonts w:eastAsia="Arial"/>
          <w:color w:val="000000"/>
          <w:sz w:val="26"/>
          <w:lang w:val="vi-VN"/>
        </w:rPr>
      </w:pPr>
      <w:r w:rsidRPr="007C007F">
        <w:rPr>
          <w:rFonts w:eastAsia="Arial"/>
          <w:color w:val="000000"/>
          <w:sz w:val="26"/>
          <w:lang w:val="vi-VN"/>
        </w:rPr>
        <w:t>5. Lý do chấm dứt hoạt động kinh doanh dịch vụ lữ hành:........................................................................................................................</w:t>
      </w:r>
    </w:p>
    <w:p w:rsidR="00B91218" w:rsidRPr="007C007F" w:rsidRDefault="00B91218" w:rsidP="00B91218">
      <w:pPr>
        <w:spacing w:after="40"/>
        <w:ind w:firstLine="567"/>
        <w:jc w:val="both"/>
        <w:rPr>
          <w:rFonts w:eastAsia="Arial"/>
          <w:color w:val="000000"/>
          <w:sz w:val="26"/>
          <w:lang w:val="vi-VN"/>
        </w:rPr>
      </w:pPr>
      <w:r w:rsidRPr="007C007F">
        <w:rPr>
          <w:rFonts w:eastAsia="Arial"/>
          <w:color w:val="000000"/>
          <w:sz w:val="26"/>
          <w:lang w:val="vi-VN"/>
        </w:rPr>
        <w:t>6. Doanh nghiệp cam kết đã hoàn thành mọi nghĩa vụ đối với khách du lịch, các cơ sở cung cấp dịch vụ du lịch và xin chịu trách nhiệm về tính chính xác, trung thực của nội dung Thông báo này.</w:t>
      </w:r>
    </w:p>
    <w:p w:rsidR="00B91218" w:rsidRPr="007C007F" w:rsidRDefault="00B91218" w:rsidP="00B91218">
      <w:pPr>
        <w:spacing w:before="120" w:after="120"/>
        <w:ind w:firstLine="567"/>
        <w:jc w:val="both"/>
        <w:rPr>
          <w:rFonts w:eastAsia="Arial"/>
          <w:color w:val="000000"/>
          <w:sz w:val="26"/>
          <w:lang w:val="vi-VN"/>
        </w:rPr>
      </w:pPr>
      <w:r w:rsidRPr="007C007F">
        <w:rPr>
          <w:rFonts w:eastAsia="Arial"/>
          <w:color w:val="000000"/>
          <w:sz w:val="26"/>
          <w:lang w:val="vi-VN"/>
        </w:rPr>
        <w:t xml:space="preserve">Căn cứ vào các quy định hiện hành, kính đề nghị </w:t>
      </w:r>
      <w:r w:rsidRPr="007C007F">
        <w:rPr>
          <w:rFonts w:eastAsia="Arial"/>
          <w:color w:val="000000"/>
          <w:sz w:val="26"/>
          <w:lang w:val="sv-SE"/>
        </w:rPr>
        <w:t>Sở Văn hóa, Thể thao và Du lịch tỉnh Đồng Tháp</w:t>
      </w:r>
      <w:r w:rsidRPr="007C007F">
        <w:rPr>
          <w:rFonts w:eastAsia="Arial"/>
          <w:color w:val="000000"/>
          <w:sz w:val="26"/>
          <w:lang w:val="vi-VN"/>
        </w:rPr>
        <w:t xml:space="preserve"> ban hành Quyết định thu hồi giấy phép kinh doanh dịch vụ lữ hành và có công văn gửi Ngân hàng …(*)….để doanh nghiệp được giải tỏa tiền ký quỹ./</w:t>
      </w:r>
    </w:p>
    <w:tbl>
      <w:tblPr>
        <w:tblW w:w="0" w:type="auto"/>
        <w:tblLook w:val="04A0" w:firstRow="1" w:lastRow="0" w:firstColumn="1" w:lastColumn="0" w:noHBand="0" w:noVBand="1"/>
      </w:tblPr>
      <w:tblGrid>
        <w:gridCol w:w="3936"/>
        <w:gridCol w:w="5352"/>
      </w:tblGrid>
      <w:tr w:rsidR="00B91218" w:rsidRPr="007C007F" w:rsidTr="0078761D">
        <w:tc>
          <w:tcPr>
            <w:tcW w:w="3936" w:type="dxa"/>
            <w:shd w:val="clear" w:color="auto" w:fill="auto"/>
          </w:tcPr>
          <w:p w:rsidR="00B91218" w:rsidRPr="007C007F" w:rsidRDefault="00B91218" w:rsidP="0078761D">
            <w:pPr>
              <w:jc w:val="both"/>
              <w:rPr>
                <w:rFonts w:eastAsia="Arial"/>
                <w:color w:val="000000"/>
                <w:sz w:val="26"/>
                <w:lang w:val="nl-NL"/>
              </w:rPr>
            </w:pPr>
          </w:p>
        </w:tc>
        <w:tc>
          <w:tcPr>
            <w:tcW w:w="5352" w:type="dxa"/>
            <w:shd w:val="clear" w:color="auto" w:fill="auto"/>
          </w:tcPr>
          <w:p w:rsidR="00B91218" w:rsidRPr="007C007F" w:rsidRDefault="00B91218" w:rsidP="0078761D">
            <w:pPr>
              <w:jc w:val="center"/>
              <w:rPr>
                <w:rFonts w:eastAsia="Arial"/>
                <w:b/>
                <w:color w:val="000000"/>
                <w:sz w:val="26"/>
                <w:lang w:val="nl-NL"/>
              </w:rPr>
            </w:pPr>
            <w:r w:rsidRPr="007C007F">
              <w:rPr>
                <w:rFonts w:eastAsia="Arial"/>
                <w:b/>
                <w:color w:val="000000"/>
                <w:sz w:val="26"/>
                <w:lang w:val="nl-NL"/>
              </w:rPr>
              <w:t>NGƯỜI ĐẠI DIỆN THEO PHÁP LUẬT CỦA DOANH NGHIỆP</w:t>
            </w:r>
          </w:p>
          <w:p w:rsidR="00B91218" w:rsidRPr="007C007F" w:rsidRDefault="00B91218" w:rsidP="0078761D">
            <w:pPr>
              <w:jc w:val="center"/>
              <w:rPr>
                <w:rFonts w:eastAsia="Arial"/>
                <w:color w:val="000000"/>
                <w:sz w:val="26"/>
                <w:lang w:val="nl-NL"/>
              </w:rPr>
            </w:pPr>
            <w:r w:rsidRPr="007C007F">
              <w:rPr>
                <w:rFonts w:eastAsia="Arial"/>
                <w:i/>
                <w:color w:val="000000"/>
                <w:sz w:val="26"/>
                <w:lang w:val="nl-NL"/>
              </w:rPr>
              <w:t>(</w:t>
            </w:r>
            <w:r w:rsidRPr="007C007F">
              <w:rPr>
                <w:rFonts w:eastAsia="Arial"/>
                <w:i/>
                <w:color w:val="000000"/>
                <w:sz w:val="26"/>
                <w:lang w:val="nl-NL" w:eastAsia="vi-VN"/>
              </w:rPr>
              <w:t>Ký, ghi rõ họ tên và đóng dấu</w:t>
            </w:r>
            <w:r w:rsidRPr="007C007F">
              <w:rPr>
                <w:rFonts w:eastAsia="Arial"/>
                <w:i/>
                <w:color w:val="000000"/>
                <w:sz w:val="26"/>
                <w:lang w:val="nl-NL"/>
              </w:rPr>
              <w:t>)</w:t>
            </w:r>
          </w:p>
        </w:tc>
      </w:tr>
    </w:tbl>
    <w:p w:rsidR="00B91218" w:rsidRPr="007C007F" w:rsidRDefault="00B91218" w:rsidP="00B91218">
      <w:pPr>
        <w:jc w:val="both"/>
        <w:rPr>
          <w:rFonts w:eastAsia="Arial"/>
          <w:bCs/>
          <w:i/>
          <w:color w:val="000000"/>
          <w:sz w:val="26"/>
          <w:lang w:val="nl-NL" w:bidi="he-IL"/>
        </w:rPr>
      </w:pPr>
      <w:r w:rsidRPr="007C007F">
        <w:rPr>
          <w:rFonts w:eastAsia="Arial"/>
          <w:b/>
          <w:bCs/>
          <w:i/>
          <w:color w:val="000000"/>
          <w:sz w:val="26"/>
          <w:lang w:val="nl-NL" w:bidi="he-IL"/>
        </w:rPr>
        <w:t>Hướng dẫn ghi</w:t>
      </w:r>
      <w:r w:rsidRPr="007C007F">
        <w:rPr>
          <w:rFonts w:eastAsia="Arial"/>
          <w:bCs/>
          <w:i/>
          <w:color w:val="000000"/>
          <w:sz w:val="26"/>
          <w:lang w:val="nl-NL" w:bidi="he-IL"/>
        </w:rPr>
        <w:t>:</w:t>
      </w:r>
    </w:p>
    <w:p w:rsidR="00B91218" w:rsidRPr="007C007F" w:rsidRDefault="00B91218" w:rsidP="00B91218">
      <w:pPr>
        <w:tabs>
          <w:tab w:val="left" w:pos="2160"/>
        </w:tabs>
        <w:jc w:val="center"/>
        <w:rPr>
          <w:rFonts w:eastAsia="Arial"/>
          <w:i/>
          <w:color w:val="000000"/>
          <w:sz w:val="26"/>
          <w:lang w:val="nl-NL"/>
        </w:rPr>
      </w:pPr>
      <w:r w:rsidRPr="007C007F">
        <w:rPr>
          <w:rFonts w:eastAsia="Arial"/>
          <w:color w:val="000000"/>
          <w:sz w:val="26"/>
          <w:lang w:val="nl-NL"/>
        </w:rPr>
        <w:t xml:space="preserve"> (*) </w:t>
      </w:r>
      <w:r w:rsidRPr="007C007F">
        <w:rPr>
          <w:rFonts w:eastAsia="Arial"/>
          <w:i/>
          <w:color w:val="000000"/>
          <w:sz w:val="26"/>
          <w:lang w:val="nl-NL"/>
        </w:rPr>
        <w:t>Tên ngân hàng nơi doanh nghiệp đóng tiền ký quỹ</w:t>
      </w:r>
    </w:p>
    <w:p w:rsidR="00B91218" w:rsidRDefault="00B91218" w:rsidP="00B91218">
      <w:pPr>
        <w:rPr>
          <w:bCs/>
          <w:i/>
          <w:sz w:val="26"/>
          <w:lang w:val="nl-NL"/>
        </w:rPr>
      </w:pPr>
    </w:p>
    <w:p w:rsidR="005317B2" w:rsidRDefault="00B91218" w:rsidP="00B91218">
      <w:pPr>
        <w:spacing w:before="120" w:after="120"/>
        <w:ind w:firstLine="720"/>
        <w:rPr>
          <w:bCs/>
          <w:i/>
          <w:sz w:val="26"/>
          <w:lang w:val="nl-NL"/>
        </w:rPr>
      </w:pPr>
      <w:r>
        <w:rPr>
          <w:bCs/>
          <w:i/>
          <w:sz w:val="26"/>
          <w:lang w:val="nl-NL"/>
        </w:rPr>
        <w:br w:type="page"/>
      </w:r>
    </w:p>
    <w:p w:rsidR="005317B2" w:rsidRPr="00477A26" w:rsidRDefault="005317B2" w:rsidP="005317B2">
      <w:pPr>
        <w:keepNext/>
        <w:spacing w:before="120" w:after="120"/>
        <w:ind w:firstLine="720"/>
        <w:jc w:val="both"/>
        <w:outlineLvl w:val="6"/>
        <w:rPr>
          <w:i/>
          <w:sz w:val="26"/>
          <w:lang w:val="es-AR"/>
        </w:rPr>
      </w:pPr>
      <w:r>
        <w:rPr>
          <w:b/>
          <w:bCs/>
          <w:sz w:val="26"/>
          <w:lang w:val="nl-NL"/>
        </w:rPr>
        <w:lastRenderedPageBreak/>
        <w:t>1</w:t>
      </w:r>
      <w:r w:rsidRPr="00477A26">
        <w:rPr>
          <w:b/>
          <w:bCs/>
          <w:sz w:val="26"/>
          <w:lang w:val="nl-NL"/>
        </w:rPr>
        <w:t>1</w:t>
      </w:r>
      <w:r>
        <w:rPr>
          <w:b/>
          <w:bCs/>
          <w:sz w:val="26"/>
          <w:lang w:val="nl-NL"/>
        </w:rPr>
        <w:t>.</w:t>
      </w:r>
      <w:r w:rsidRPr="00477A26">
        <w:rPr>
          <w:b/>
          <w:bCs/>
          <w:sz w:val="26"/>
          <w:lang w:val="nl-NL"/>
        </w:rPr>
        <w:t xml:space="preserve"> </w:t>
      </w:r>
      <w:r w:rsidRPr="007F27FD">
        <w:rPr>
          <w:b/>
          <w:bCs/>
          <w:sz w:val="26"/>
          <w:lang w:val="nl-NL"/>
        </w:rPr>
        <w:t>Thủ tục thu hồi giấy phép kinh doanh dịch vụ lữ hành nội địa trong trường hợp doanh nghiệp phá sản</w:t>
      </w:r>
    </w:p>
    <w:p w:rsidR="00B91218" w:rsidRPr="007F27FD" w:rsidRDefault="00B91218" w:rsidP="00B91218">
      <w:pPr>
        <w:spacing w:before="120" w:after="120"/>
        <w:ind w:firstLine="720"/>
        <w:jc w:val="both"/>
        <w:rPr>
          <w:i/>
          <w:sz w:val="26"/>
          <w:lang w:val="es-AR"/>
        </w:rPr>
      </w:pPr>
      <w:r>
        <w:rPr>
          <w:b/>
          <w:bCs/>
          <w:sz w:val="26"/>
          <w:lang w:val="nl-NL"/>
        </w:rPr>
        <w:t>11</w:t>
      </w:r>
      <w:r w:rsidRPr="007F27FD">
        <w:rPr>
          <w:b/>
          <w:bCs/>
          <w:sz w:val="26"/>
          <w:lang w:val="nl-NL"/>
        </w:rPr>
        <w:t xml:space="preserve">.1 </w:t>
      </w:r>
      <w:r w:rsidRPr="007F27FD">
        <w:rPr>
          <w:b/>
          <w:bCs/>
          <w:sz w:val="26"/>
          <w:lang w:val="vi-VN"/>
        </w:rPr>
        <w:t>Tr</w:t>
      </w:r>
      <w:r w:rsidRPr="007F27FD">
        <w:rPr>
          <w:b/>
          <w:bCs/>
          <w:sz w:val="26"/>
          <w:lang w:val="hr-HR"/>
        </w:rPr>
        <w:t>ì</w:t>
      </w:r>
      <w:r w:rsidRPr="007F27FD">
        <w:rPr>
          <w:b/>
          <w:bCs/>
          <w:sz w:val="26"/>
          <w:lang w:val="vi-VN"/>
        </w:rPr>
        <w:t>nh</w:t>
      </w:r>
      <w:r w:rsidRPr="007F27FD">
        <w:rPr>
          <w:b/>
          <w:bCs/>
          <w:sz w:val="26"/>
          <w:lang w:val="hr-HR"/>
        </w:rPr>
        <w:t xml:space="preserve"> </w:t>
      </w:r>
      <w:r w:rsidRPr="007F27FD">
        <w:rPr>
          <w:b/>
          <w:bCs/>
          <w:sz w:val="26"/>
          <w:lang w:val="vi-VN"/>
        </w:rPr>
        <w:t>tự</w:t>
      </w:r>
      <w:r w:rsidRPr="007F27FD">
        <w:rPr>
          <w:b/>
          <w:bCs/>
          <w:sz w:val="26"/>
          <w:lang w:val="hr-HR"/>
        </w:rPr>
        <w:t xml:space="preserve">, cách thức, thời gian </w:t>
      </w:r>
      <w:r w:rsidRPr="007F27FD">
        <w:rPr>
          <w:b/>
          <w:bCs/>
          <w:sz w:val="26"/>
          <w:lang w:val="vi-VN"/>
        </w:rPr>
        <w:t>giải quyết</w:t>
      </w:r>
      <w:r w:rsidRPr="007F27FD">
        <w:rPr>
          <w:b/>
          <w:sz w:val="26"/>
          <w:lang w:val="hr-HR"/>
        </w:rPr>
        <w:t xml:space="preserve"> thủ tục hành chính</w:t>
      </w:r>
      <w:r w:rsidRPr="007F27FD">
        <w:rPr>
          <w:sz w:val="26"/>
          <w:lang w:val="es-AR"/>
        </w:rPr>
        <w:t xml:space="preserve"> </w:t>
      </w:r>
    </w:p>
    <w:tbl>
      <w:tblPr>
        <w:tblW w:w="9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3544"/>
        <w:gridCol w:w="1701"/>
        <w:gridCol w:w="709"/>
      </w:tblGrid>
      <w:tr w:rsidR="00B91218" w:rsidRPr="007F27FD" w:rsidTr="0078761D">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7F27FD" w:rsidRDefault="00B91218" w:rsidP="0078761D">
            <w:pPr>
              <w:jc w:val="center"/>
              <w:rPr>
                <w:b/>
                <w:sz w:val="26"/>
              </w:rPr>
            </w:pPr>
            <w:r w:rsidRPr="007F27FD">
              <w:rPr>
                <w:b/>
                <w:sz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7F27FD" w:rsidRDefault="00B91218" w:rsidP="0078761D">
            <w:pPr>
              <w:jc w:val="center"/>
              <w:rPr>
                <w:b/>
                <w:sz w:val="26"/>
              </w:rPr>
            </w:pPr>
            <w:r w:rsidRPr="007F27FD">
              <w:rPr>
                <w:b/>
                <w:sz w:val="26"/>
              </w:rPr>
              <w:t>Trình tự thực hiện</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7F27FD" w:rsidRDefault="00B91218" w:rsidP="0078761D">
            <w:pPr>
              <w:jc w:val="center"/>
              <w:rPr>
                <w:b/>
                <w:sz w:val="26"/>
              </w:rPr>
            </w:pPr>
            <w:r w:rsidRPr="007F27FD">
              <w:rPr>
                <w:b/>
                <w:sz w:val="26"/>
              </w:rPr>
              <w:t>Cách thức thực hiện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7F27FD" w:rsidRDefault="00B91218" w:rsidP="0078761D">
            <w:pPr>
              <w:jc w:val="center"/>
              <w:rPr>
                <w:b/>
                <w:sz w:val="26"/>
              </w:rPr>
            </w:pPr>
            <w:r w:rsidRPr="007F27FD">
              <w:rPr>
                <w:b/>
                <w:sz w:val="26"/>
              </w:rPr>
              <w:t>Thời gian giải quyết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7F27FD" w:rsidRDefault="00B91218" w:rsidP="0078761D">
            <w:pPr>
              <w:jc w:val="center"/>
              <w:rPr>
                <w:b/>
                <w:sz w:val="26"/>
              </w:rPr>
            </w:pPr>
            <w:r w:rsidRPr="007F27FD">
              <w:rPr>
                <w:b/>
                <w:sz w:val="26"/>
              </w:rPr>
              <w:t>Ghi chú</w:t>
            </w:r>
          </w:p>
        </w:tc>
      </w:tr>
      <w:tr w:rsidR="00B91218" w:rsidRPr="007F27FD" w:rsidTr="0078761D">
        <w:trPr>
          <w:trHeight w:val="898"/>
        </w:trPr>
        <w:tc>
          <w:tcPr>
            <w:tcW w:w="851" w:type="dxa"/>
            <w:tcBorders>
              <w:top w:val="single" w:sz="4" w:space="0" w:color="auto"/>
            </w:tcBorders>
            <w:shd w:val="clear" w:color="auto" w:fill="auto"/>
            <w:vAlign w:val="center"/>
          </w:tcPr>
          <w:p w:rsidR="00B91218" w:rsidRPr="007F27FD" w:rsidRDefault="00B91218" w:rsidP="0078761D">
            <w:pPr>
              <w:spacing w:after="120" w:line="234" w:lineRule="atLeast"/>
              <w:jc w:val="center"/>
              <w:rPr>
                <w:b/>
                <w:sz w:val="26"/>
              </w:rPr>
            </w:pPr>
            <w:r w:rsidRPr="007F27FD">
              <w:rPr>
                <w:b/>
                <w:sz w:val="26"/>
              </w:rPr>
              <w:t>Bước 1</w:t>
            </w:r>
          </w:p>
        </w:tc>
        <w:tc>
          <w:tcPr>
            <w:tcW w:w="2376" w:type="dxa"/>
            <w:tcBorders>
              <w:top w:val="single" w:sz="4" w:space="0" w:color="auto"/>
            </w:tcBorders>
            <w:shd w:val="clear" w:color="auto" w:fill="auto"/>
            <w:vAlign w:val="center"/>
          </w:tcPr>
          <w:p w:rsidR="00B91218" w:rsidRPr="007F27FD" w:rsidRDefault="00B91218" w:rsidP="0078761D">
            <w:pPr>
              <w:shd w:val="clear" w:color="auto" w:fill="FFFFFF"/>
              <w:spacing w:after="120" w:line="234" w:lineRule="atLeast"/>
              <w:jc w:val="both"/>
              <w:rPr>
                <w:sz w:val="26"/>
              </w:rPr>
            </w:pPr>
            <w:r w:rsidRPr="007F27FD">
              <w:rPr>
                <w:b/>
                <w:sz w:val="26"/>
              </w:rPr>
              <w:t xml:space="preserve">Nộp hồ sơ thủ tục hành chính: </w:t>
            </w:r>
            <w:r w:rsidRPr="007F27FD">
              <w:rPr>
                <w:i/>
                <w:sz w:val="26"/>
              </w:rPr>
              <w:t xml:space="preserve">Tổ chức, cá nhân chuẩn bị hồ sơ đầy đủ theo quy định và </w:t>
            </w:r>
            <w:r w:rsidRPr="007F27FD">
              <w:rPr>
                <w:i/>
                <w:sz w:val="26"/>
                <w:lang w:val="vi-VN"/>
              </w:rPr>
              <w:t xml:space="preserve">nộp hồ sơ </w:t>
            </w:r>
            <w:r w:rsidRPr="007F27FD">
              <w:rPr>
                <w:i/>
                <w:sz w:val="26"/>
              </w:rPr>
              <w:t>qua các cách thức sau:</w:t>
            </w:r>
          </w:p>
        </w:tc>
        <w:tc>
          <w:tcPr>
            <w:tcW w:w="3544" w:type="dxa"/>
            <w:tcBorders>
              <w:top w:val="single" w:sz="4" w:space="0" w:color="auto"/>
            </w:tcBorders>
            <w:shd w:val="clear" w:color="auto" w:fill="auto"/>
            <w:vAlign w:val="center"/>
          </w:tcPr>
          <w:p w:rsidR="00B91218" w:rsidRPr="007F27FD" w:rsidRDefault="00B91218" w:rsidP="0078761D">
            <w:pPr>
              <w:shd w:val="clear" w:color="auto" w:fill="FFFFFF"/>
              <w:spacing w:before="120" w:after="120"/>
              <w:jc w:val="both"/>
              <w:rPr>
                <w:sz w:val="26"/>
              </w:rPr>
            </w:pPr>
            <w:r w:rsidRPr="007F27FD">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7F27FD">
              <w:rPr>
                <w:sz w:val="26"/>
              </w:rPr>
              <w:t>, phường 1, thành phố Cao Lãnh, tỉnh Đồng Tháp).</w:t>
            </w:r>
          </w:p>
          <w:p w:rsidR="00B91218" w:rsidRPr="007F27FD" w:rsidRDefault="00B91218" w:rsidP="0078761D">
            <w:pPr>
              <w:shd w:val="clear" w:color="auto" w:fill="FFFFFF"/>
              <w:spacing w:before="120" w:after="120"/>
              <w:jc w:val="both"/>
              <w:rPr>
                <w:i/>
                <w:sz w:val="26"/>
                <w:lang w:val="vi-VN"/>
              </w:rPr>
            </w:pPr>
            <w:r w:rsidRPr="007F27FD">
              <w:rPr>
                <w:sz w:val="26"/>
              </w:rPr>
              <w:t>2. Hoặc thông qua dịch vụ bưu chính công ích.</w:t>
            </w:r>
          </w:p>
        </w:tc>
        <w:tc>
          <w:tcPr>
            <w:tcW w:w="1701" w:type="dxa"/>
            <w:tcBorders>
              <w:top w:val="single" w:sz="4" w:space="0" w:color="auto"/>
            </w:tcBorders>
            <w:shd w:val="clear" w:color="auto" w:fill="auto"/>
            <w:vAlign w:val="center"/>
          </w:tcPr>
          <w:p w:rsidR="00B91218" w:rsidRPr="007F27FD" w:rsidRDefault="00B91218" w:rsidP="0078761D">
            <w:pPr>
              <w:spacing w:after="120" w:line="234" w:lineRule="atLeast"/>
              <w:jc w:val="center"/>
              <w:rPr>
                <w:sz w:val="26"/>
                <w:lang w:val="vi-VN"/>
              </w:rPr>
            </w:pPr>
            <w:r w:rsidRPr="007F27FD">
              <w:rPr>
                <w:sz w:val="26"/>
                <w:lang w:val="vi-VN"/>
              </w:rPr>
              <w:t>Sáng: từ 07 giờ đến 11 giờ 30 phút;</w:t>
            </w:r>
          </w:p>
          <w:p w:rsidR="00B91218" w:rsidRPr="007F27FD" w:rsidRDefault="00B91218" w:rsidP="0078761D">
            <w:pPr>
              <w:spacing w:after="120" w:line="234" w:lineRule="atLeast"/>
              <w:jc w:val="center"/>
              <w:rPr>
                <w:b/>
                <w:sz w:val="26"/>
                <w:lang w:val="vi-VN"/>
              </w:rPr>
            </w:pPr>
            <w:r w:rsidRPr="007F27FD">
              <w:rPr>
                <w:sz w:val="26"/>
                <w:lang w:val="vi-VN"/>
              </w:rPr>
              <w:t>Chiều: từ 13 giờ 30 đến 17 giờ của các ngày làm việc.</w:t>
            </w:r>
          </w:p>
        </w:tc>
        <w:tc>
          <w:tcPr>
            <w:tcW w:w="709" w:type="dxa"/>
            <w:tcBorders>
              <w:top w:val="single" w:sz="4" w:space="0" w:color="auto"/>
            </w:tcBorders>
            <w:shd w:val="clear" w:color="auto" w:fill="auto"/>
            <w:vAlign w:val="center"/>
          </w:tcPr>
          <w:p w:rsidR="00B91218" w:rsidRPr="007F27FD" w:rsidRDefault="00B91218" w:rsidP="0078761D">
            <w:pPr>
              <w:jc w:val="center"/>
              <w:rPr>
                <w:i/>
                <w:sz w:val="26"/>
                <w:lang w:val="vi-VN"/>
              </w:rPr>
            </w:pPr>
          </w:p>
        </w:tc>
      </w:tr>
      <w:tr w:rsidR="00B91218" w:rsidRPr="007F27FD" w:rsidTr="0078761D">
        <w:trPr>
          <w:trHeight w:val="600"/>
        </w:trPr>
        <w:tc>
          <w:tcPr>
            <w:tcW w:w="851" w:type="dxa"/>
            <w:shd w:val="clear" w:color="auto" w:fill="auto"/>
            <w:vAlign w:val="center"/>
          </w:tcPr>
          <w:p w:rsidR="00B91218" w:rsidRPr="007F27FD" w:rsidRDefault="00B91218" w:rsidP="0078761D">
            <w:pPr>
              <w:spacing w:after="120" w:line="234" w:lineRule="atLeast"/>
              <w:jc w:val="center"/>
              <w:rPr>
                <w:b/>
                <w:sz w:val="26"/>
              </w:rPr>
            </w:pPr>
            <w:r w:rsidRPr="007F27FD">
              <w:rPr>
                <w:b/>
                <w:sz w:val="26"/>
              </w:rPr>
              <w:t>Bước 2</w:t>
            </w:r>
          </w:p>
        </w:tc>
        <w:tc>
          <w:tcPr>
            <w:tcW w:w="2376" w:type="dxa"/>
            <w:shd w:val="clear" w:color="auto" w:fill="auto"/>
            <w:vAlign w:val="center"/>
          </w:tcPr>
          <w:p w:rsidR="00B91218" w:rsidRPr="007F27FD" w:rsidRDefault="00B91218" w:rsidP="0078761D">
            <w:pPr>
              <w:spacing w:before="120" w:after="120"/>
              <w:jc w:val="both"/>
              <w:rPr>
                <w:sz w:val="26"/>
              </w:rPr>
            </w:pPr>
            <w:r w:rsidRPr="007F27FD">
              <w:rPr>
                <w:b/>
                <w:sz w:val="26"/>
              </w:rPr>
              <w:t>Tiếp nhận và chuyển hồ sơ thủ tục hành chính</w:t>
            </w:r>
          </w:p>
        </w:tc>
        <w:tc>
          <w:tcPr>
            <w:tcW w:w="3544" w:type="dxa"/>
            <w:shd w:val="clear" w:color="auto" w:fill="auto"/>
          </w:tcPr>
          <w:p w:rsidR="00B91218" w:rsidRPr="007F27FD" w:rsidRDefault="00B91218" w:rsidP="00E06946">
            <w:pPr>
              <w:shd w:val="clear" w:color="auto" w:fill="FFFFFF"/>
              <w:spacing w:after="120" w:line="234" w:lineRule="atLeast"/>
              <w:jc w:val="both"/>
              <w:rPr>
                <w:color w:val="000000"/>
                <w:sz w:val="26"/>
              </w:rPr>
            </w:pPr>
            <w:r w:rsidRPr="007F27FD">
              <w:rPr>
                <w:color w:val="000000"/>
                <w:sz w:val="26"/>
              </w:rPr>
              <w:t xml:space="preserve">1. Đối với hồ sơ được </w:t>
            </w:r>
            <w:r w:rsidRPr="007F27FD">
              <w:rPr>
                <w:sz w:val="26"/>
              </w:rPr>
              <w:t xml:space="preserve">nộp </w:t>
            </w:r>
            <w:r w:rsidRPr="007F27FD">
              <w:rPr>
                <w:sz w:val="26"/>
                <w:lang w:val="vi-VN"/>
              </w:rPr>
              <w:t xml:space="preserve">trực tiếp qua </w:t>
            </w:r>
            <w:r w:rsidRPr="007F27FD">
              <w:rPr>
                <w:sz w:val="26"/>
              </w:rPr>
              <w:t xml:space="preserve">Bộ phận </w:t>
            </w:r>
            <w:r w:rsidRPr="007F27FD">
              <w:rPr>
                <w:sz w:val="26"/>
                <w:lang w:val="vi-VN"/>
              </w:rPr>
              <w:t>tiếp nhận và trả kết quả</w:t>
            </w:r>
            <w:r w:rsidRPr="007F27FD">
              <w:rPr>
                <w:color w:val="000000"/>
                <w:sz w:val="26"/>
              </w:rPr>
              <w:t xml:space="preserve"> </w:t>
            </w:r>
            <w:r w:rsidRPr="007F27FD">
              <w:rPr>
                <w:sz w:val="26"/>
              </w:rPr>
              <w:t xml:space="preserve">hoặc thông </w:t>
            </w:r>
            <w:r w:rsidRPr="007F27FD">
              <w:rPr>
                <w:sz w:val="26"/>
                <w:lang w:val="vi-VN"/>
              </w:rPr>
              <w:t xml:space="preserve">qua dịch vụ bưu chính </w:t>
            </w:r>
            <w:r w:rsidRPr="007F27FD">
              <w:rPr>
                <w:sz w:val="26"/>
              </w:rPr>
              <w:t>công ích</w:t>
            </w:r>
            <w:r w:rsidRPr="007F27FD">
              <w:rPr>
                <w:color w:val="000000"/>
                <w:sz w:val="26"/>
              </w:rPr>
              <w:t xml:space="preserve"> cán bộ, công chức, viên chức tiếp nhận hồ sơ tại </w:t>
            </w:r>
            <w:r w:rsidRPr="007F27FD">
              <w:rPr>
                <w:sz w:val="26"/>
              </w:rPr>
              <w:t xml:space="preserve">Bộ phận </w:t>
            </w:r>
            <w:r w:rsidRPr="007F27FD">
              <w:rPr>
                <w:sz w:val="26"/>
                <w:lang w:val="vi-VN"/>
              </w:rPr>
              <w:t>tiếp nhận và trả kết quả</w:t>
            </w:r>
            <w:r w:rsidRPr="007F27FD">
              <w:rPr>
                <w:color w:val="000000"/>
                <w:sz w:val="26"/>
              </w:rPr>
              <w:t xml:space="preserve"> xem xét, kiểm tra tính chính xác, đầy đủ của hồ sơ; quét (scan) và lưu trữ hồ sơ điện tử, cập nhật vào cơ sở dữ liệu của phần mềm một cửa điện tử của tỉnh.</w:t>
            </w:r>
          </w:p>
          <w:p w:rsidR="00B91218" w:rsidRPr="007F27FD" w:rsidRDefault="00B91218" w:rsidP="00E06946">
            <w:pPr>
              <w:shd w:val="clear" w:color="auto" w:fill="FFFFFF"/>
              <w:spacing w:after="120" w:line="234" w:lineRule="atLeast"/>
              <w:jc w:val="both"/>
              <w:rPr>
                <w:color w:val="000000"/>
                <w:sz w:val="26"/>
              </w:rPr>
            </w:pPr>
            <w:r w:rsidRPr="007F27FD">
              <w:rPr>
                <w:color w:val="000000"/>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B91218" w:rsidRPr="007F27FD" w:rsidRDefault="00B91218" w:rsidP="00E06946">
            <w:pPr>
              <w:shd w:val="clear" w:color="auto" w:fill="FFFFFF"/>
              <w:spacing w:after="120" w:line="234" w:lineRule="atLeast"/>
              <w:jc w:val="both"/>
              <w:rPr>
                <w:color w:val="000000"/>
                <w:sz w:val="26"/>
              </w:rPr>
            </w:pPr>
            <w:r w:rsidRPr="007F27FD">
              <w:rPr>
                <w:color w:val="000000"/>
                <w:sz w:val="26"/>
              </w:rPr>
              <w:t>b) Trường hợp từ chối nhận hồ sơ, cán bộ, công chức, viên chức tiếp nhận hồ sơ phải nêu rõ lý do theo mẫu Phiếu từ chối giải quyết hồ sơ thủ tục hành chính;</w:t>
            </w:r>
          </w:p>
          <w:p w:rsidR="00B91218" w:rsidRPr="007F27FD" w:rsidRDefault="00B91218" w:rsidP="00E06946">
            <w:pPr>
              <w:spacing w:before="120" w:after="120"/>
              <w:jc w:val="both"/>
              <w:rPr>
                <w:color w:val="000000"/>
                <w:sz w:val="26"/>
              </w:rPr>
            </w:pPr>
            <w:r w:rsidRPr="007F27FD">
              <w:rPr>
                <w:color w:val="000000"/>
                <w:sz w:val="26"/>
              </w:rPr>
              <w:t xml:space="preserve">c) Trường hợp hồ sơ đầy đủ, chính xác theo quy định, cán </w:t>
            </w:r>
            <w:r w:rsidRPr="007F27FD">
              <w:rPr>
                <w:color w:val="000000"/>
                <w:sz w:val="26"/>
              </w:rPr>
              <w:lastRenderedPageBreak/>
              <w:t>bộ, công chức, viên chức tiếp nhận hồ sơ và lập Giấy tiếp nhận hồ sơ và hẹn ngày trả kết quả; đồng thời, chuyển cho cơ quan có thẩm quyền để giải quyết theo quy trình.</w:t>
            </w:r>
          </w:p>
        </w:tc>
        <w:tc>
          <w:tcPr>
            <w:tcW w:w="1701" w:type="dxa"/>
            <w:shd w:val="clear" w:color="auto" w:fill="auto"/>
            <w:vAlign w:val="center"/>
          </w:tcPr>
          <w:p w:rsidR="00B91218" w:rsidRPr="007F27FD" w:rsidRDefault="00B91218" w:rsidP="0078761D">
            <w:pPr>
              <w:spacing w:after="120" w:line="234" w:lineRule="atLeast"/>
              <w:jc w:val="both"/>
              <w:rPr>
                <w:b/>
                <w:sz w:val="26"/>
              </w:rPr>
            </w:pPr>
            <w:r w:rsidRPr="007F27FD">
              <w:rPr>
                <w:color w:val="000000"/>
                <w:sz w:val="26"/>
              </w:rPr>
              <w:lastRenderedPageBreak/>
              <w:t xml:space="preserve">Chuyển ngay hồ sơ tiếp nhận trực tiếp trong ngày làm việc </w:t>
            </w:r>
            <w:r w:rsidRPr="007F27FD">
              <w:rPr>
                <w:i/>
                <w:color w:val="000000"/>
                <w:sz w:val="26"/>
              </w:rPr>
              <w:t>(k</w:t>
            </w:r>
            <w:r w:rsidRPr="007F27FD">
              <w:rPr>
                <w:i/>
                <w:sz w:val="26"/>
              </w:rPr>
              <w:t>hông để quá 3 giờ làm việc)</w:t>
            </w:r>
            <w:r w:rsidRPr="007F27FD">
              <w:rPr>
                <w:color w:val="000000"/>
                <w:sz w:val="26"/>
              </w:rPr>
              <w:t xml:space="preserve"> hoặc chuyển vào đầu giờ ngày làm việc tiếp theo đối với trường hợp tiếp nhận sau 15 giờ hàng ngày.</w:t>
            </w:r>
          </w:p>
        </w:tc>
        <w:tc>
          <w:tcPr>
            <w:tcW w:w="709" w:type="dxa"/>
            <w:shd w:val="clear" w:color="auto" w:fill="auto"/>
            <w:vAlign w:val="center"/>
          </w:tcPr>
          <w:p w:rsidR="00B91218" w:rsidRPr="007F27FD" w:rsidRDefault="00B91218" w:rsidP="0078761D">
            <w:pPr>
              <w:jc w:val="center"/>
              <w:rPr>
                <w:i/>
                <w:sz w:val="26"/>
                <w:lang w:val="vi-VN"/>
              </w:rPr>
            </w:pPr>
          </w:p>
        </w:tc>
      </w:tr>
      <w:tr w:rsidR="00B91218" w:rsidRPr="007F27FD" w:rsidTr="0078761D">
        <w:tc>
          <w:tcPr>
            <w:tcW w:w="851" w:type="dxa"/>
            <w:vMerge w:val="restart"/>
            <w:shd w:val="clear" w:color="auto" w:fill="auto"/>
            <w:vAlign w:val="center"/>
          </w:tcPr>
          <w:p w:rsidR="00B91218" w:rsidRPr="007F27FD" w:rsidRDefault="00B91218" w:rsidP="0078761D">
            <w:pPr>
              <w:spacing w:after="120" w:line="234" w:lineRule="atLeast"/>
              <w:jc w:val="center"/>
              <w:rPr>
                <w:b/>
                <w:sz w:val="26"/>
              </w:rPr>
            </w:pPr>
            <w:r w:rsidRPr="007F27FD">
              <w:rPr>
                <w:b/>
                <w:sz w:val="26"/>
              </w:rPr>
              <w:lastRenderedPageBreak/>
              <w:t>Bước 3</w:t>
            </w:r>
          </w:p>
        </w:tc>
        <w:tc>
          <w:tcPr>
            <w:tcW w:w="2376" w:type="dxa"/>
            <w:vMerge w:val="restart"/>
            <w:shd w:val="clear" w:color="auto" w:fill="auto"/>
            <w:vAlign w:val="center"/>
          </w:tcPr>
          <w:p w:rsidR="00B91218" w:rsidRPr="007F27FD" w:rsidRDefault="00B91218" w:rsidP="0078761D">
            <w:pPr>
              <w:spacing w:after="120" w:line="234" w:lineRule="atLeast"/>
              <w:jc w:val="both"/>
              <w:rPr>
                <w:b/>
                <w:sz w:val="26"/>
              </w:rPr>
            </w:pPr>
            <w:r w:rsidRPr="007F27FD">
              <w:rPr>
                <w:b/>
                <w:bCs/>
                <w:color w:val="000000"/>
                <w:sz w:val="26"/>
              </w:rPr>
              <w:t>Giải quyết thủ tục hành chính</w:t>
            </w:r>
          </w:p>
        </w:tc>
        <w:tc>
          <w:tcPr>
            <w:tcW w:w="3544" w:type="dxa"/>
            <w:shd w:val="clear" w:color="auto" w:fill="auto"/>
            <w:vAlign w:val="center"/>
          </w:tcPr>
          <w:p w:rsidR="00B91218" w:rsidRPr="007F27FD" w:rsidRDefault="00B91218" w:rsidP="0078761D">
            <w:pPr>
              <w:spacing w:before="120" w:after="120"/>
              <w:jc w:val="both"/>
              <w:rPr>
                <w:color w:val="000000"/>
                <w:sz w:val="26"/>
              </w:rPr>
            </w:pPr>
            <w:r w:rsidRPr="007F27FD">
              <w:rPr>
                <w:color w:val="000000"/>
                <w:sz w:val="26"/>
              </w:rPr>
              <w:t xml:space="preserve">Sau khi nhận hồ sơ thủ tục hành chính từ </w:t>
            </w:r>
            <w:r w:rsidRPr="007F27FD">
              <w:rPr>
                <w:sz w:val="26"/>
              </w:rPr>
              <w:t xml:space="preserve">Bộ phận </w:t>
            </w:r>
            <w:r w:rsidRPr="007F27FD">
              <w:rPr>
                <w:sz w:val="26"/>
                <w:lang w:val="vi-VN"/>
              </w:rPr>
              <w:t>tiếp nhận và trả kết quả</w:t>
            </w:r>
            <w:r w:rsidRPr="007F27FD">
              <w:rPr>
                <w:sz w:val="26"/>
              </w:rPr>
              <w:t xml:space="preserve"> </w:t>
            </w:r>
            <w:r w:rsidRPr="007F27FD">
              <w:rPr>
                <w:color w:val="000000"/>
                <w:sz w:val="26"/>
              </w:rPr>
              <w:t>công chức xử lý xem xét, thẩm định hồ sơ, trình phê duyệt kết quả giải quyết thủ tục hành chính:</w:t>
            </w:r>
          </w:p>
        </w:tc>
        <w:tc>
          <w:tcPr>
            <w:tcW w:w="1701" w:type="dxa"/>
            <w:shd w:val="clear" w:color="auto" w:fill="auto"/>
            <w:vAlign w:val="center"/>
          </w:tcPr>
          <w:p w:rsidR="00B91218" w:rsidRPr="007F27FD" w:rsidRDefault="00B91218" w:rsidP="0078761D">
            <w:pPr>
              <w:spacing w:after="120" w:line="234" w:lineRule="atLeast"/>
              <w:jc w:val="center"/>
              <w:rPr>
                <w:b/>
                <w:sz w:val="26"/>
              </w:rPr>
            </w:pPr>
            <w:r w:rsidRPr="007F27FD">
              <w:rPr>
                <w:b/>
                <w:sz w:val="26"/>
              </w:rPr>
              <w:t>05 ngày</w:t>
            </w:r>
            <w:r w:rsidRPr="007F27FD">
              <w:rPr>
                <w:sz w:val="26"/>
              </w:rPr>
              <w:t>, trong đó:</w:t>
            </w:r>
          </w:p>
        </w:tc>
        <w:tc>
          <w:tcPr>
            <w:tcW w:w="709" w:type="dxa"/>
            <w:shd w:val="clear" w:color="auto" w:fill="auto"/>
            <w:vAlign w:val="center"/>
          </w:tcPr>
          <w:p w:rsidR="00B91218" w:rsidRPr="007F27FD" w:rsidRDefault="00B91218" w:rsidP="0078761D">
            <w:pPr>
              <w:spacing w:after="120" w:line="234" w:lineRule="atLeast"/>
              <w:jc w:val="center"/>
              <w:rPr>
                <w:b/>
                <w:sz w:val="26"/>
              </w:rPr>
            </w:pPr>
          </w:p>
        </w:tc>
      </w:tr>
      <w:tr w:rsidR="00B91218" w:rsidRPr="007F27FD" w:rsidTr="0078761D">
        <w:tc>
          <w:tcPr>
            <w:tcW w:w="851" w:type="dxa"/>
            <w:vMerge/>
            <w:shd w:val="clear" w:color="auto" w:fill="auto"/>
          </w:tcPr>
          <w:p w:rsidR="00B91218" w:rsidRPr="007F27FD" w:rsidRDefault="00B91218" w:rsidP="0078761D">
            <w:pPr>
              <w:spacing w:after="120" w:line="234" w:lineRule="atLeast"/>
              <w:jc w:val="both"/>
              <w:rPr>
                <w:b/>
                <w:sz w:val="26"/>
              </w:rPr>
            </w:pPr>
          </w:p>
        </w:tc>
        <w:tc>
          <w:tcPr>
            <w:tcW w:w="2376" w:type="dxa"/>
            <w:vMerge/>
            <w:shd w:val="clear" w:color="auto" w:fill="auto"/>
          </w:tcPr>
          <w:p w:rsidR="00B91218" w:rsidRPr="007F27FD" w:rsidRDefault="00B91218" w:rsidP="0078761D">
            <w:pPr>
              <w:spacing w:after="120" w:line="234" w:lineRule="atLeast"/>
              <w:jc w:val="both"/>
              <w:rPr>
                <w:b/>
                <w:sz w:val="26"/>
              </w:rPr>
            </w:pPr>
          </w:p>
        </w:tc>
        <w:tc>
          <w:tcPr>
            <w:tcW w:w="3544" w:type="dxa"/>
            <w:shd w:val="clear" w:color="auto" w:fill="auto"/>
          </w:tcPr>
          <w:p w:rsidR="00B91218" w:rsidRPr="007F27FD" w:rsidRDefault="00B91218" w:rsidP="0078761D">
            <w:pPr>
              <w:shd w:val="clear" w:color="auto" w:fill="FFFFFF"/>
              <w:spacing w:after="120" w:line="234" w:lineRule="atLeast"/>
              <w:jc w:val="both"/>
              <w:rPr>
                <w:bCs/>
                <w:i/>
                <w:sz w:val="26"/>
              </w:rPr>
            </w:pPr>
            <w:r w:rsidRPr="007F27FD">
              <w:rPr>
                <w:bCs/>
                <w:i/>
                <w:sz w:val="26"/>
              </w:rPr>
              <w:t>1. Tiếp nhận hồ sơ (Bộ phận TN&amp;TKQ)</w:t>
            </w:r>
          </w:p>
        </w:tc>
        <w:tc>
          <w:tcPr>
            <w:tcW w:w="1701" w:type="dxa"/>
            <w:shd w:val="clear" w:color="auto" w:fill="auto"/>
            <w:vAlign w:val="center"/>
          </w:tcPr>
          <w:p w:rsidR="00B91218" w:rsidRPr="007F27FD" w:rsidRDefault="00B91218" w:rsidP="0078761D">
            <w:pPr>
              <w:spacing w:after="120" w:line="234" w:lineRule="atLeast"/>
              <w:jc w:val="center"/>
              <w:rPr>
                <w:b/>
                <w:sz w:val="26"/>
              </w:rPr>
            </w:pPr>
            <w:r w:rsidRPr="007F27FD">
              <w:rPr>
                <w:bCs/>
                <w:i/>
                <w:sz w:val="26"/>
              </w:rPr>
              <w:t>01 ngày</w:t>
            </w:r>
          </w:p>
        </w:tc>
        <w:tc>
          <w:tcPr>
            <w:tcW w:w="709" w:type="dxa"/>
            <w:shd w:val="clear" w:color="auto" w:fill="auto"/>
          </w:tcPr>
          <w:p w:rsidR="00B91218" w:rsidRPr="007F27FD" w:rsidRDefault="00B91218" w:rsidP="0078761D">
            <w:pPr>
              <w:spacing w:after="120" w:line="234" w:lineRule="atLeast"/>
              <w:jc w:val="both"/>
              <w:rPr>
                <w:b/>
                <w:sz w:val="26"/>
              </w:rPr>
            </w:pPr>
          </w:p>
        </w:tc>
      </w:tr>
      <w:tr w:rsidR="00B91218" w:rsidRPr="007F27FD" w:rsidTr="0078761D">
        <w:tc>
          <w:tcPr>
            <w:tcW w:w="851" w:type="dxa"/>
            <w:vMerge/>
            <w:shd w:val="clear" w:color="auto" w:fill="auto"/>
          </w:tcPr>
          <w:p w:rsidR="00B91218" w:rsidRPr="007F27FD" w:rsidRDefault="00B91218" w:rsidP="0078761D">
            <w:pPr>
              <w:spacing w:after="120" w:line="234" w:lineRule="atLeast"/>
              <w:jc w:val="both"/>
              <w:rPr>
                <w:b/>
                <w:sz w:val="26"/>
              </w:rPr>
            </w:pPr>
          </w:p>
        </w:tc>
        <w:tc>
          <w:tcPr>
            <w:tcW w:w="2376" w:type="dxa"/>
            <w:vMerge/>
            <w:shd w:val="clear" w:color="auto" w:fill="auto"/>
          </w:tcPr>
          <w:p w:rsidR="00B91218" w:rsidRPr="007F27FD" w:rsidRDefault="00B91218" w:rsidP="0078761D">
            <w:pPr>
              <w:spacing w:after="120" w:line="234" w:lineRule="atLeast"/>
              <w:jc w:val="both"/>
              <w:rPr>
                <w:b/>
                <w:sz w:val="26"/>
              </w:rPr>
            </w:pPr>
          </w:p>
        </w:tc>
        <w:tc>
          <w:tcPr>
            <w:tcW w:w="3544" w:type="dxa"/>
            <w:shd w:val="clear" w:color="auto" w:fill="auto"/>
          </w:tcPr>
          <w:p w:rsidR="00B91218" w:rsidRPr="007F27FD" w:rsidRDefault="00B91218" w:rsidP="0078761D">
            <w:pPr>
              <w:shd w:val="clear" w:color="auto" w:fill="FFFFFF"/>
              <w:spacing w:after="120" w:line="234" w:lineRule="atLeast"/>
              <w:jc w:val="both"/>
              <w:rPr>
                <w:b/>
                <w:sz w:val="26"/>
              </w:rPr>
            </w:pPr>
            <w:r w:rsidRPr="007F27FD">
              <w:rPr>
                <w:bCs/>
                <w:i/>
                <w:sz w:val="26"/>
              </w:rPr>
              <w:t>2. Giải quyết hồ sơ (cơ quan/bộ phận chuyên môn), t</w:t>
            </w:r>
            <w:r w:rsidRPr="007F27FD">
              <w:rPr>
                <w:i/>
                <w:sz w:val="26"/>
              </w:rPr>
              <w:t>rong đó:</w:t>
            </w:r>
          </w:p>
        </w:tc>
        <w:tc>
          <w:tcPr>
            <w:tcW w:w="1701" w:type="dxa"/>
            <w:shd w:val="clear" w:color="auto" w:fill="auto"/>
            <w:vAlign w:val="center"/>
          </w:tcPr>
          <w:p w:rsidR="00B91218" w:rsidRPr="007F27FD" w:rsidRDefault="00B91218" w:rsidP="0078761D">
            <w:pPr>
              <w:spacing w:after="120" w:line="234" w:lineRule="atLeast"/>
              <w:jc w:val="center"/>
              <w:rPr>
                <w:b/>
                <w:sz w:val="26"/>
              </w:rPr>
            </w:pPr>
            <w:r w:rsidRPr="007F27FD">
              <w:rPr>
                <w:bCs/>
                <w:i/>
                <w:sz w:val="26"/>
              </w:rPr>
              <w:t>04 ngày</w:t>
            </w:r>
          </w:p>
        </w:tc>
        <w:tc>
          <w:tcPr>
            <w:tcW w:w="709" w:type="dxa"/>
            <w:shd w:val="clear" w:color="auto" w:fill="auto"/>
          </w:tcPr>
          <w:p w:rsidR="00B91218" w:rsidRPr="007F27FD" w:rsidRDefault="00B91218" w:rsidP="0078761D">
            <w:pPr>
              <w:spacing w:after="120" w:line="234" w:lineRule="atLeast"/>
              <w:jc w:val="both"/>
              <w:rPr>
                <w:b/>
                <w:sz w:val="26"/>
              </w:rPr>
            </w:pPr>
          </w:p>
        </w:tc>
      </w:tr>
      <w:tr w:rsidR="00B91218" w:rsidRPr="007F27FD" w:rsidTr="0078761D">
        <w:tc>
          <w:tcPr>
            <w:tcW w:w="851" w:type="dxa"/>
            <w:vMerge/>
            <w:shd w:val="clear" w:color="auto" w:fill="auto"/>
          </w:tcPr>
          <w:p w:rsidR="00B91218" w:rsidRPr="007F27FD" w:rsidRDefault="00B91218" w:rsidP="0078761D">
            <w:pPr>
              <w:spacing w:after="120" w:line="234" w:lineRule="atLeast"/>
              <w:jc w:val="both"/>
              <w:rPr>
                <w:b/>
                <w:sz w:val="26"/>
              </w:rPr>
            </w:pPr>
          </w:p>
        </w:tc>
        <w:tc>
          <w:tcPr>
            <w:tcW w:w="2376" w:type="dxa"/>
            <w:vMerge/>
            <w:shd w:val="clear" w:color="auto" w:fill="auto"/>
          </w:tcPr>
          <w:p w:rsidR="00B91218" w:rsidRPr="007F27FD" w:rsidRDefault="00B91218" w:rsidP="0078761D">
            <w:pPr>
              <w:spacing w:after="120" w:line="234" w:lineRule="atLeast"/>
              <w:jc w:val="both"/>
              <w:rPr>
                <w:b/>
                <w:sz w:val="26"/>
              </w:rPr>
            </w:pPr>
          </w:p>
        </w:tc>
        <w:tc>
          <w:tcPr>
            <w:tcW w:w="3544" w:type="dxa"/>
            <w:shd w:val="clear" w:color="auto" w:fill="auto"/>
          </w:tcPr>
          <w:p w:rsidR="00B91218" w:rsidRPr="007F27FD" w:rsidRDefault="00B91218" w:rsidP="0078761D">
            <w:pPr>
              <w:spacing w:after="120" w:line="234" w:lineRule="atLeast"/>
              <w:jc w:val="both"/>
              <w:rPr>
                <w:b/>
                <w:sz w:val="26"/>
              </w:rPr>
            </w:pPr>
            <w:r w:rsidRPr="007F27FD">
              <w:rPr>
                <w:color w:val="000000"/>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701" w:type="dxa"/>
            <w:shd w:val="clear" w:color="auto" w:fill="auto"/>
            <w:vAlign w:val="center"/>
          </w:tcPr>
          <w:p w:rsidR="00B91218" w:rsidRPr="007F27FD" w:rsidRDefault="00B91218" w:rsidP="0078761D">
            <w:pPr>
              <w:spacing w:after="120" w:line="234" w:lineRule="atLeast"/>
              <w:jc w:val="center"/>
              <w:rPr>
                <w:b/>
                <w:sz w:val="26"/>
              </w:rPr>
            </w:pPr>
            <w:r w:rsidRPr="007F27FD">
              <w:rPr>
                <w:bCs/>
                <w:i/>
                <w:sz w:val="26"/>
              </w:rPr>
              <w:t>04 ngày</w:t>
            </w:r>
          </w:p>
        </w:tc>
        <w:tc>
          <w:tcPr>
            <w:tcW w:w="709" w:type="dxa"/>
            <w:shd w:val="clear" w:color="auto" w:fill="auto"/>
          </w:tcPr>
          <w:p w:rsidR="00B91218" w:rsidRPr="007F27FD" w:rsidRDefault="00B91218" w:rsidP="0078761D">
            <w:pPr>
              <w:spacing w:after="120" w:line="234" w:lineRule="atLeast"/>
              <w:jc w:val="both"/>
              <w:rPr>
                <w:b/>
                <w:sz w:val="26"/>
              </w:rPr>
            </w:pPr>
          </w:p>
        </w:tc>
      </w:tr>
      <w:tr w:rsidR="00B91218" w:rsidRPr="007F27FD" w:rsidTr="0078761D">
        <w:tc>
          <w:tcPr>
            <w:tcW w:w="851" w:type="dxa"/>
            <w:vMerge/>
            <w:shd w:val="clear" w:color="auto" w:fill="auto"/>
          </w:tcPr>
          <w:p w:rsidR="00B91218" w:rsidRPr="007F27FD" w:rsidRDefault="00B91218" w:rsidP="0078761D">
            <w:pPr>
              <w:spacing w:after="120" w:line="234" w:lineRule="atLeast"/>
              <w:jc w:val="both"/>
              <w:rPr>
                <w:b/>
                <w:sz w:val="26"/>
              </w:rPr>
            </w:pPr>
          </w:p>
        </w:tc>
        <w:tc>
          <w:tcPr>
            <w:tcW w:w="2376" w:type="dxa"/>
            <w:vMerge/>
            <w:shd w:val="clear" w:color="auto" w:fill="auto"/>
          </w:tcPr>
          <w:p w:rsidR="00B91218" w:rsidRPr="007F27FD" w:rsidRDefault="00B91218" w:rsidP="0078761D">
            <w:pPr>
              <w:spacing w:after="120" w:line="234" w:lineRule="atLeast"/>
              <w:jc w:val="both"/>
              <w:rPr>
                <w:b/>
                <w:sz w:val="26"/>
              </w:rPr>
            </w:pPr>
          </w:p>
        </w:tc>
        <w:tc>
          <w:tcPr>
            <w:tcW w:w="3544" w:type="dxa"/>
            <w:shd w:val="clear" w:color="auto" w:fill="auto"/>
          </w:tcPr>
          <w:p w:rsidR="00B91218" w:rsidRPr="007F27FD" w:rsidRDefault="00B91218" w:rsidP="0078761D">
            <w:pPr>
              <w:shd w:val="clear" w:color="auto" w:fill="FFFFFF"/>
              <w:spacing w:after="120" w:line="234" w:lineRule="atLeast"/>
              <w:jc w:val="both"/>
              <w:rPr>
                <w:bCs/>
                <w:i/>
                <w:sz w:val="26"/>
              </w:rPr>
            </w:pPr>
            <w:r w:rsidRPr="007F27FD">
              <w:rPr>
                <w:bCs/>
                <w:i/>
                <w:sz w:val="26"/>
              </w:rPr>
              <w:t xml:space="preserve">+ Chuyên viên </w:t>
            </w:r>
          </w:p>
          <w:p w:rsidR="00B91218" w:rsidRPr="007F27FD" w:rsidRDefault="00B91218" w:rsidP="0078761D">
            <w:pPr>
              <w:shd w:val="clear" w:color="auto" w:fill="FFFFFF"/>
              <w:spacing w:after="120" w:line="234" w:lineRule="atLeast"/>
              <w:jc w:val="both"/>
              <w:rPr>
                <w:bCs/>
                <w:i/>
                <w:sz w:val="26"/>
              </w:rPr>
            </w:pPr>
            <w:r w:rsidRPr="007F27FD">
              <w:rPr>
                <w:bCs/>
                <w:i/>
                <w:sz w:val="26"/>
              </w:rPr>
              <w:t>+ Lãnh đạo phòng/bộ phận</w:t>
            </w:r>
          </w:p>
          <w:p w:rsidR="00B91218" w:rsidRPr="007F27FD" w:rsidRDefault="00B91218" w:rsidP="0078761D">
            <w:pPr>
              <w:shd w:val="clear" w:color="auto" w:fill="FFFFFF"/>
              <w:spacing w:after="120" w:line="234" w:lineRule="atLeast"/>
              <w:jc w:val="both"/>
              <w:rPr>
                <w:bCs/>
                <w:i/>
                <w:sz w:val="26"/>
              </w:rPr>
            </w:pPr>
            <w:r w:rsidRPr="007F27FD">
              <w:rPr>
                <w:bCs/>
                <w:i/>
                <w:sz w:val="26"/>
              </w:rPr>
              <w:t xml:space="preserve">+ Lãnh đạo đơn vị: </w:t>
            </w:r>
          </w:p>
          <w:p w:rsidR="00B91218" w:rsidRPr="00E06946" w:rsidRDefault="00E06946" w:rsidP="00E06946">
            <w:pPr>
              <w:shd w:val="clear" w:color="auto" w:fill="FFFFFF"/>
              <w:spacing w:after="120" w:line="234" w:lineRule="atLeast"/>
              <w:jc w:val="both"/>
              <w:rPr>
                <w:bCs/>
                <w:i/>
                <w:sz w:val="26"/>
              </w:rPr>
            </w:pPr>
            <w:r>
              <w:rPr>
                <w:bCs/>
                <w:i/>
                <w:sz w:val="26"/>
              </w:rPr>
              <w:t xml:space="preserve">+ Văn thư đơn vị: </w:t>
            </w:r>
          </w:p>
        </w:tc>
        <w:tc>
          <w:tcPr>
            <w:tcW w:w="1701" w:type="dxa"/>
            <w:shd w:val="clear" w:color="auto" w:fill="auto"/>
            <w:vAlign w:val="center"/>
          </w:tcPr>
          <w:p w:rsidR="00B91218" w:rsidRPr="007F27FD" w:rsidRDefault="00B91218" w:rsidP="0078761D">
            <w:pPr>
              <w:spacing w:after="120" w:line="234" w:lineRule="atLeast"/>
              <w:jc w:val="center"/>
              <w:rPr>
                <w:bCs/>
                <w:i/>
                <w:sz w:val="26"/>
              </w:rPr>
            </w:pPr>
            <w:r w:rsidRPr="007F27FD">
              <w:rPr>
                <w:bCs/>
                <w:i/>
                <w:sz w:val="26"/>
              </w:rPr>
              <w:t xml:space="preserve">02 ngày </w:t>
            </w:r>
          </w:p>
          <w:p w:rsidR="00B91218" w:rsidRPr="007F27FD" w:rsidRDefault="00B91218" w:rsidP="0078761D">
            <w:pPr>
              <w:spacing w:after="120" w:line="234" w:lineRule="atLeast"/>
              <w:jc w:val="center"/>
              <w:rPr>
                <w:bCs/>
                <w:i/>
                <w:sz w:val="26"/>
              </w:rPr>
            </w:pPr>
            <w:r w:rsidRPr="007F27FD">
              <w:rPr>
                <w:bCs/>
                <w:i/>
                <w:sz w:val="26"/>
              </w:rPr>
              <w:t xml:space="preserve">01 ngày </w:t>
            </w:r>
          </w:p>
          <w:p w:rsidR="00B91218" w:rsidRPr="007F27FD" w:rsidRDefault="00B91218" w:rsidP="0078761D">
            <w:pPr>
              <w:spacing w:after="120" w:line="234" w:lineRule="atLeast"/>
              <w:jc w:val="center"/>
              <w:rPr>
                <w:bCs/>
                <w:i/>
                <w:sz w:val="26"/>
              </w:rPr>
            </w:pPr>
            <w:r w:rsidRPr="007F27FD">
              <w:rPr>
                <w:bCs/>
                <w:i/>
                <w:sz w:val="26"/>
              </w:rPr>
              <w:t xml:space="preserve">0,5 ngày </w:t>
            </w:r>
          </w:p>
          <w:p w:rsidR="00B91218" w:rsidRPr="00E06946" w:rsidRDefault="00E06946" w:rsidP="00E06946">
            <w:pPr>
              <w:spacing w:after="120" w:line="234" w:lineRule="atLeast"/>
              <w:jc w:val="center"/>
              <w:rPr>
                <w:bCs/>
                <w:i/>
                <w:sz w:val="26"/>
              </w:rPr>
            </w:pPr>
            <w:r>
              <w:rPr>
                <w:bCs/>
                <w:i/>
                <w:sz w:val="26"/>
              </w:rPr>
              <w:t xml:space="preserve">0,5 ngày </w:t>
            </w:r>
          </w:p>
        </w:tc>
        <w:tc>
          <w:tcPr>
            <w:tcW w:w="709" w:type="dxa"/>
            <w:shd w:val="clear" w:color="auto" w:fill="auto"/>
          </w:tcPr>
          <w:p w:rsidR="00B91218" w:rsidRPr="007F27FD" w:rsidRDefault="00B91218" w:rsidP="0078761D">
            <w:pPr>
              <w:spacing w:after="120" w:line="234" w:lineRule="atLeast"/>
              <w:jc w:val="both"/>
              <w:rPr>
                <w:i/>
                <w:sz w:val="26"/>
              </w:rPr>
            </w:pPr>
          </w:p>
        </w:tc>
      </w:tr>
      <w:tr w:rsidR="00B91218" w:rsidRPr="007F27FD" w:rsidTr="0078761D">
        <w:tc>
          <w:tcPr>
            <w:tcW w:w="851" w:type="dxa"/>
            <w:vMerge/>
            <w:shd w:val="clear" w:color="auto" w:fill="auto"/>
          </w:tcPr>
          <w:p w:rsidR="00B91218" w:rsidRPr="007F27FD" w:rsidRDefault="00B91218" w:rsidP="0078761D">
            <w:pPr>
              <w:spacing w:after="120" w:line="234" w:lineRule="atLeast"/>
              <w:jc w:val="both"/>
              <w:rPr>
                <w:b/>
                <w:sz w:val="26"/>
              </w:rPr>
            </w:pPr>
          </w:p>
        </w:tc>
        <w:tc>
          <w:tcPr>
            <w:tcW w:w="2376" w:type="dxa"/>
            <w:vMerge/>
            <w:shd w:val="clear" w:color="auto" w:fill="auto"/>
          </w:tcPr>
          <w:p w:rsidR="00B91218" w:rsidRPr="007F27FD" w:rsidRDefault="00B91218" w:rsidP="0078761D">
            <w:pPr>
              <w:spacing w:after="120" w:line="234" w:lineRule="atLeast"/>
              <w:jc w:val="both"/>
              <w:rPr>
                <w:b/>
                <w:sz w:val="26"/>
              </w:rPr>
            </w:pPr>
          </w:p>
        </w:tc>
        <w:tc>
          <w:tcPr>
            <w:tcW w:w="3544" w:type="dxa"/>
            <w:shd w:val="clear" w:color="auto" w:fill="auto"/>
          </w:tcPr>
          <w:p w:rsidR="00B91218" w:rsidRPr="007F27FD" w:rsidRDefault="00B91218" w:rsidP="0078761D">
            <w:pPr>
              <w:spacing w:after="120" w:line="234" w:lineRule="atLeast"/>
              <w:jc w:val="both"/>
              <w:rPr>
                <w:color w:val="000000"/>
                <w:sz w:val="26"/>
              </w:rPr>
            </w:pPr>
            <w:r w:rsidRPr="007F27FD">
              <w:rPr>
                <w:color w:val="000000"/>
                <w:sz w:val="26"/>
              </w:rPr>
              <w:t>- Trường hợp có quy định phải thẩm tra, xác minh hồ sơ.</w:t>
            </w:r>
          </w:p>
          <w:p w:rsidR="00B91218" w:rsidRPr="007F27FD" w:rsidRDefault="00B91218" w:rsidP="0078761D">
            <w:pPr>
              <w:spacing w:before="120" w:after="120"/>
              <w:jc w:val="both"/>
              <w:rPr>
                <w:color w:val="000000"/>
                <w:sz w:val="26"/>
              </w:rPr>
            </w:pPr>
            <w:r w:rsidRPr="007F27FD">
              <w:rPr>
                <w:color w:val="000000"/>
                <w:sz w:val="26"/>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w:t>
            </w:r>
            <w:r w:rsidRPr="007F27FD">
              <w:rPr>
                <w:color w:val="000000"/>
                <w:sz w:val="26"/>
              </w:rPr>
              <w:lastRenderedPageBreak/>
              <w:t>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701" w:type="dxa"/>
            <w:shd w:val="clear" w:color="auto" w:fill="auto"/>
            <w:vAlign w:val="center"/>
          </w:tcPr>
          <w:p w:rsidR="00B91218" w:rsidRPr="007F27FD" w:rsidRDefault="00B91218" w:rsidP="0078761D">
            <w:pPr>
              <w:spacing w:after="120" w:line="234" w:lineRule="atLeast"/>
              <w:jc w:val="center"/>
              <w:rPr>
                <w:b/>
                <w:sz w:val="26"/>
              </w:rPr>
            </w:pPr>
            <w:r w:rsidRPr="007F27FD">
              <w:rPr>
                <w:color w:val="000000"/>
                <w:sz w:val="26"/>
              </w:rPr>
              <w:lastRenderedPageBreak/>
              <w:t>Trả lại hồ sơ không quá 03 ngày làm việc</w:t>
            </w:r>
          </w:p>
        </w:tc>
        <w:tc>
          <w:tcPr>
            <w:tcW w:w="709" w:type="dxa"/>
            <w:vMerge w:val="restart"/>
            <w:shd w:val="clear" w:color="auto" w:fill="auto"/>
            <w:vAlign w:val="center"/>
          </w:tcPr>
          <w:p w:rsidR="00B91218" w:rsidRPr="007F27FD" w:rsidRDefault="00B91218" w:rsidP="0078761D">
            <w:pPr>
              <w:spacing w:after="120" w:line="234" w:lineRule="atLeast"/>
              <w:jc w:val="both"/>
              <w:rPr>
                <w:b/>
                <w:i/>
                <w:sz w:val="26"/>
              </w:rPr>
            </w:pPr>
          </w:p>
        </w:tc>
      </w:tr>
      <w:tr w:rsidR="00B91218" w:rsidRPr="007F27FD" w:rsidTr="0078761D">
        <w:tc>
          <w:tcPr>
            <w:tcW w:w="851" w:type="dxa"/>
            <w:vMerge/>
            <w:shd w:val="clear" w:color="auto" w:fill="auto"/>
          </w:tcPr>
          <w:p w:rsidR="00B91218" w:rsidRPr="007F27FD" w:rsidRDefault="00B91218" w:rsidP="0078761D">
            <w:pPr>
              <w:spacing w:after="120" w:line="234" w:lineRule="atLeast"/>
              <w:jc w:val="both"/>
              <w:rPr>
                <w:b/>
                <w:sz w:val="26"/>
              </w:rPr>
            </w:pPr>
          </w:p>
        </w:tc>
        <w:tc>
          <w:tcPr>
            <w:tcW w:w="2376" w:type="dxa"/>
            <w:vMerge/>
            <w:shd w:val="clear" w:color="auto" w:fill="auto"/>
          </w:tcPr>
          <w:p w:rsidR="00B91218" w:rsidRPr="007F27FD" w:rsidRDefault="00B91218" w:rsidP="0078761D">
            <w:pPr>
              <w:spacing w:after="120" w:line="234" w:lineRule="atLeast"/>
              <w:jc w:val="both"/>
              <w:rPr>
                <w:b/>
                <w:sz w:val="26"/>
              </w:rPr>
            </w:pPr>
          </w:p>
        </w:tc>
        <w:tc>
          <w:tcPr>
            <w:tcW w:w="3544" w:type="dxa"/>
            <w:shd w:val="clear" w:color="auto" w:fill="auto"/>
          </w:tcPr>
          <w:p w:rsidR="00B91218" w:rsidRPr="007F27FD" w:rsidRDefault="00B91218" w:rsidP="0078761D">
            <w:pPr>
              <w:spacing w:after="120" w:line="234" w:lineRule="atLeast"/>
              <w:jc w:val="both"/>
              <w:rPr>
                <w:color w:val="000000"/>
                <w:sz w:val="26"/>
              </w:rPr>
            </w:pPr>
            <w:r w:rsidRPr="007F27FD">
              <w:rPr>
                <w:color w:val="000000"/>
                <w:sz w:val="26"/>
              </w:rPr>
              <w:t>- Trường hợp hồ sơ phải lấy ý kiến của các cơ quan, đơn vị có liên quan</w:t>
            </w:r>
          </w:p>
        </w:tc>
        <w:tc>
          <w:tcPr>
            <w:tcW w:w="1701" w:type="dxa"/>
            <w:shd w:val="clear" w:color="auto" w:fill="auto"/>
            <w:vAlign w:val="center"/>
          </w:tcPr>
          <w:p w:rsidR="00B91218" w:rsidRPr="007F27FD" w:rsidRDefault="00B91218" w:rsidP="0078761D">
            <w:pPr>
              <w:spacing w:after="120" w:line="234" w:lineRule="atLeast"/>
              <w:jc w:val="center"/>
              <w:rPr>
                <w:bCs/>
                <w:i/>
                <w:sz w:val="26"/>
              </w:rPr>
            </w:pPr>
            <w:r w:rsidRPr="007F27FD">
              <w:rPr>
                <w:bCs/>
                <w:i/>
                <w:sz w:val="26"/>
              </w:rPr>
              <w:t>… ngày (nếu có)</w:t>
            </w:r>
          </w:p>
        </w:tc>
        <w:tc>
          <w:tcPr>
            <w:tcW w:w="709" w:type="dxa"/>
            <w:vMerge/>
            <w:shd w:val="clear" w:color="auto" w:fill="auto"/>
          </w:tcPr>
          <w:p w:rsidR="00B91218" w:rsidRPr="007F27FD" w:rsidRDefault="00B91218" w:rsidP="0078761D">
            <w:pPr>
              <w:spacing w:after="120" w:line="234" w:lineRule="atLeast"/>
              <w:jc w:val="both"/>
              <w:rPr>
                <w:sz w:val="26"/>
                <w:lang w:val="vi-VN"/>
              </w:rPr>
            </w:pPr>
          </w:p>
        </w:tc>
      </w:tr>
      <w:tr w:rsidR="00B91218" w:rsidRPr="007F27FD" w:rsidTr="0078761D">
        <w:tc>
          <w:tcPr>
            <w:tcW w:w="851" w:type="dxa"/>
            <w:vMerge/>
            <w:shd w:val="clear" w:color="auto" w:fill="auto"/>
          </w:tcPr>
          <w:p w:rsidR="00B91218" w:rsidRPr="007F27FD" w:rsidRDefault="00B91218" w:rsidP="0078761D">
            <w:pPr>
              <w:spacing w:after="120" w:line="234" w:lineRule="atLeast"/>
              <w:jc w:val="both"/>
              <w:rPr>
                <w:b/>
                <w:sz w:val="26"/>
              </w:rPr>
            </w:pPr>
          </w:p>
        </w:tc>
        <w:tc>
          <w:tcPr>
            <w:tcW w:w="2376" w:type="dxa"/>
            <w:vMerge/>
            <w:shd w:val="clear" w:color="auto" w:fill="auto"/>
          </w:tcPr>
          <w:p w:rsidR="00B91218" w:rsidRPr="007F27FD" w:rsidRDefault="00B91218" w:rsidP="0078761D">
            <w:pPr>
              <w:spacing w:after="120" w:line="234" w:lineRule="atLeast"/>
              <w:jc w:val="both"/>
              <w:rPr>
                <w:b/>
                <w:sz w:val="26"/>
              </w:rPr>
            </w:pPr>
          </w:p>
        </w:tc>
        <w:tc>
          <w:tcPr>
            <w:tcW w:w="3544" w:type="dxa"/>
            <w:shd w:val="clear" w:color="auto" w:fill="auto"/>
          </w:tcPr>
          <w:p w:rsidR="00B91218" w:rsidRPr="007F27FD" w:rsidRDefault="00B91218" w:rsidP="0078761D">
            <w:pPr>
              <w:spacing w:after="120" w:line="234" w:lineRule="atLeast"/>
              <w:jc w:val="both"/>
              <w:rPr>
                <w:color w:val="000000"/>
                <w:sz w:val="26"/>
              </w:rPr>
            </w:pPr>
            <w:r w:rsidRPr="007F27FD">
              <w:rPr>
                <w:color w:val="000000"/>
                <w:sz w:val="26"/>
              </w:rPr>
              <w:t>- Trường hợp hồ sơ thực hiện theo quy trình liên thông giữa các cơ quan có thẩm quyền cùng cấp</w:t>
            </w:r>
          </w:p>
        </w:tc>
        <w:tc>
          <w:tcPr>
            <w:tcW w:w="1701" w:type="dxa"/>
            <w:shd w:val="clear" w:color="auto" w:fill="auto"/>
            <w:vAlign w:val="center"/>
          </w:tcPr>
          <w:p w:rsidR="00B91218" w:rsidRPr="007F27FD" w:rsidRDefault="00B91218" w:rsidP="0078761D">
            <w:pPr>
              <w:spacing w:after="120" w:line="234" w:lineRule="atLeast"/>
              <w:jc w:val="center"/>
              <w:rPr>
                <w:bCs/>
                <w:i/>
                <w:sz w:val="26"/>
              </w:rPr>
            </w:pPr>
            <w:r w:rsidRPr="007F27FD">
              <w:rPr>
                <w:bCs/>
                <w:i/>
                <w:sz w:val="26"/>
              </w:rPr>
              <w:t>… ngày (nếu có)</w:t>
            </w:r>
          </w:p>
        </w:tc>
        <w:tc>
          <w:tcPr>
            <w:tcW w:w="709" w:type="dxa"/>
            <w:vMerge/>
            <w:shd w:val="clear" w:color="auto" w:fill="auto"/>
          </w:tcPr>
          <w:p w:rsidR="00B91218" w:rsidRPr="007F27FD" w:rsidRDefault="00B91218" w:rsidP="0078761D">
            <w:pPr>
              <w:spacing w:after="120" w:line="234" w:lineRule="atLeast"/>
              <w:jc w:val="both"/>
              <w:rPr>
                <w:sz w:val="26"/>
                <w:lang w:val="vi-VN"/>
              </w:rPr>
            </w:pPr>
          </w:p>
        </w:tc>
      </w:tr>
      <w:tr w:rsidR="00B91218" w:rsidRPr="007F27FD" w:rsidTr="0078761D">
        <w:tc>
          <w:tcPr>
            <w:tcW w:w="851" w:type="dxa"/>
            <w:vMerge/>
            <w:shd w:val="clear" w:color="auto" w:fill="auto"/>
          </w:tcPr>
          <w:p w:rsidR="00B91218" w:rsidRPr="007F27FD" w:rsidRDefault="00B91218" w:rsidP="0078761D">
            <w:pPr>
              <w:spacing w:after="120" w:line="234" w:lineRule="atLeast"/>
              <w:jc w:val="both"/>
              <w:rPr>
                <w:b/>
                <w:sz w:val="26"/>
              </w:rPr>
            </w:pPr>
          </w:p>
        </w:tc>
        <w:tc>
          <w:tcPr>
            <w:tcW w:w="2376" w:type="dxa"/>
            <w:vMerge/>
            <w:shd w:val="clear" w:color="auto" w:fill="auto"/>
          </w:tcPr>
          <w:p w:rsidR="00B91218" w:rsidRPr="007F27FD" w:rsidRDefault="00B91218" w:rsidP="0078761D">
            <w:pPr>
              <w:spacing w:after="120" w:line="234" w:lineRule="atLeast"/>
              <w:jc w:val="both"/>
              <w:rPr>
                <w:b/>
                <w:sz w:val="26"/>
              </w:rPr>
            </w:pPr>
          </w:p>
        </w:tc>
        <w:tc>
          <w:tcPr>
            <w:tcW w:w="3544" w:type="dxa"/>
            <w:shd w:val="clear" w:color="auto" w:fill="auto"/>
          </w:tcPr>
          <w:p w:rsidR="00B91218" w:rsidRPr="007F27FD" w:rsidRDefault="00B91218" w:rsidP="0078761D">
            <w:pPr>
              <w:spacing w:after="120" w:line="234" w:lineRule="atLeast"/>
              <w:jc w:val="both"/>
              <w:rPr>
                <w:color w:val="000000"/>
                <w:sz w:val="26"/>
              </w:rPr>
            </w:pPr>
            <w:r w:rsidRPr="007F27FD">
              <w:rPr>
                <w:color w:val="000000"/>
                <w:sz w:val="26"/>
              </w:rPr>
              <w:t>- Trường hợp hồ sơ thực hiện theo quy trình liên thông giữa các cơ quan có thẩm quyền không cùng cấp hành chính</w:t>
            </w:r>
          </w:p>
        </w:tc>
        <w:tc>
          <w:tcPr>
            <w:tcW w:w="1701" w:type="dxa"/>
            <w:shd w:val="clear" w:color="auto" w:fill="auto"/>
            <w:vAlign w:val="center"/>
          </w:tcPr>
          <w:p w:rsidR="00B91218" w:rsidRPr="007F27FD" w:rsidRDefault="00B91218" w:rsidP="0078761D">
            <w:pPr>
              <w:spacing w:after="120" w:line="234" w:lineRule="atLeast"/>
              <w:jc w:val="center"/>
              <w:rPr>
                <w:bCs/>
                <w:i/>
                <w:sz w:val="26"/>
              </w:rPr>
            </w:pPr>
            <w:r w:rsidRPr="007F27FD">
              <w:rPr>
                <w:bCs/>
                <w:i/>
                <w:sz w:val="26"/>
              </w:rPr>
              <w:t>… ngày (nếu có)</w:t>
            </w:r>
          </w:p>
        </w:tc>
        <w:tc>
          <w:tcPr>
            <w:tcW w:w="709" w:type="dxa"/>
            <w:vMerge/>
            <w:shd w:val="clear" w:color="auto" w:fill="auto"/>
          </w:tcPr>
          <w:p w:rsidR="00B91218" w:rsidRPr="007F27FD" w:rsidRDefault="00B91218" w:rsidP="0078761D">
            <w:pPr>
              <w:spacing w:after="120" w:line="234" w:lineRule="atLeast"/>
              <w:jc w:val="both"/>
              <w:rPr>
                <w:sz w:val="26"/>
                <w:lang w:val="vi-VN"/>
              </w:rPr>
            </w:pPr>
          </w:p>
        </w:tc>
      </w:tr>
      <w:tr w:rsidR="00B91218" w:rsidRPr="007F27FD" w:rsidTr="0078761D">
        <w:tc>
          <w:tcPr>
            <w:tcW w:w="851" w:type="dxa"/>
            <w:shd w:val="clear" w:color="auto" w:fill="auto"/>
            <w:vAlign w:val="center"/>
          </w:tcPr>
          <w:p w:rsidR="00B91218" w:rsidRPr="007F27FD" w:rsidRDefault="00B91218" w:rsidP="0078761D">
            <w:pPr>
              <w:spacing w:after="120" w:line="234" w:lineRule="atLeast"/>
              <w:jc w:val="center"/>
              <w:rPr>
                <w:b/>
                <w:sz w:val="26"/>
              </w:rPr>
            </w:pPr>
            <w:r w:rsidRPr="007F27FD">
              <w:rPr>
                <w:b/>
                <w:sz w:val="26"/>
              </w:rPr>
              <w:t>Bước 4</w:t>
            </w:r>
          </w:p>
        </w:tc>
        <w:tc>
          <w:tcPr>
            <w:tcW w:w="2376" w:type="dxa"/>
            <w:shd w:val="clear" w:color="auto" w:fill="auto"/>
          </w:tcPr>
          <w:p w:rsidR="00B91218" w:rsidRPr="007F27FD" w:rsidRDefault="00B91218" w:rsidP="0078761D">
            <w:pPr>
              <w:spacing w:after="120" w:line="234" w:lineRule="atLeast"/>
              <w:jc w:val="both"/>
              <w:rPr>
                <w:i/>
                <w:color w:val="000000"/>
                <w:sz w:val="26"/>
              </w:rPr>
            </w:pPr>
            <w:r w:rsidRPr="007F27FD">
              <w:rPr>
                <w:b/>
                <w:sz w:val="26"/>
                <w:lang w:val="nl-NL"/>
              </w:rPr>
              <w:t>Trả kết quả giải quyết thủ tục hành chính</w:t>
            </w:r>
            <w:r w:rsidRPr="007F27FD">
              <w:rPr>
                <w:i/>
                <w:color w:val="000000"/>
                <w:sz w:val="26"/>
              </w:rPr>
              <w:t xml:space="preserve"> </w:t>
            </w:r>
          </w:p>
          <w:p w:rsidR="00B91218" w:rsidRPr="007F27FD" w:rsidRDefault="00B91218" w:rsidP="0078761D">
            <w:pPr>
              <w:spacing w:after="120" w:line="234" w:lineRule="atLeast"/>
              <w:jc w:val="both"/>
              <w:rPr>
                <w:b/>
                <w:sz w:val="26"/>
              </w:rPr>
            </w:pPr>
            <w:r w:rsidRPr="007F27FD">
              <w:rPr>
                <w:i/>
                <w:color w:val="000000"/>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544" w:type="dxa"/>
            <w:shd w:val="clear" w:color="auto" w:fill="auto"/>
          </w:tcPr>
          <w:p w:rsidR="00B91218" w:rsidRPr="007F27FD" w:rsidRDefault="00B91218" w:rsidP="00E06946">
            <w:pPr>
              <w:spacing w:before="120" w:after="120" w:line="340" w:lineRule="exact"/>
              <w:jc w:val="both"/>
              <w:rPr>
                <w:iCs/>
                <w:sz w:val="26"/>
                <w:lang w:val="nl-NL"/>
              </w:rPr>
            </w:pPr>
            <w:r w:rsidRPr="007F27FD">
              <w:rPr>
                <w:iCs/>
                <w:sz w:val="26"/>
                <w:lang w:val="nl-NL"/>
              </w:rPr>
              <w:t>Công chức tiếp nhận và trả  kết quả nhập vào sổ theo dõi hồ sơ và phần mềm điện tử thực hiện như sau:</w:t>
            </w:r>
          </w:p>
          <w:p w:rsidR="00B91218" w:rsidRPr="007F27FD" w:rsidRDefault="00B91218" w:rsidP="00E06946">
            <w:pPr>
              <w:spacing w:before="120" w:after="120" w:line="340" w:lineRule="exact"/>
              <w:jc w:val="both"/>
              <w:rPr>
                <w:iCs/>
                <w:sz w:val="26"/>
                <w:lang w:val="nl-NL"/>
              </w:rPr>
            </w:pPr>
            <w:r w:rsidRPr="007F27FD">
              <w:rPr>
                <w:iCs/>
                <w:sz w:val="26"/>
                <w:lang w:val="nl-NL"/>
              </w:rPr>
              <w:t>- T</w:t>
            </w:r>
            <w:r w:rsidRPr="007F27FD">
              <w:rPr>
                <w:color w:val="000000"/>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B91218" w:rsidRPr="007F27FD" w:rsidRDefault="00B91218" w:rsidP="00E06946">
            <w:pPr>
              <w:spacing w:before="120" w:after="120"/>
              <w:jc w:val="both"/>
              <w:rPr>
                <w:iCs/>
                <w:sz w:val="26"/>
                <w:lang w:val="nl-NL"/>
              </w:rPr>
            </w:pPr>
            <w:r w:rsidRPr="007F27FD">
              <w:rPr>
                <w:iCs/>
                <w:sz w:val="26"/>
                <w:lang w:val="nl-NL"/>
              </w:rPr>
              <w:t xml:space="preserve">- </w:t>
            </w:r>
            <w:r w:rsidRPr="007F27FD">
              <w:rPr>
                <w:color w:val="000000"/>
                <w:sz w:val="26"/>
                <w:lang w:val="nl-NL"/>
              </w:rPr>
              <w:t>Tổ chức, cá nhân nhận kết quả giải quyết thủ tục hành chính theo thời gian, địa điểm ghi trên Giấy tiếp nhận hồ sơ và hẹn trả kết quả (</w:t>
            </w:r>
            <w:r w:rsidRPr="007F27FD">
              <w:rPr>
                <w:iCs/>
                <w:sz w:val="26"/>
                <w:lang w:val="nl-NL"/>
              </w:rPr>
              <w:t xml:space="preserve">xuất trình giấy hẹn trả kết quả). Công chức trả kết quả kiểm tra phiếu hẹn và yêu cầu người đến nhận kết quả ký nhận vào sổ và trao </w:t>
            </w:r>
            <w:r w:rsidRPr="007F27FD">
              <w:rPr>
                <w:iCs/>
                <w:sz w:val="26"/>
                <w:lang w:val="nl-NL"/>
              </w:rPr>
              <w:lastRenderedPageBreak/>
              <w:t xml:space="preserve">kết quả. </w:t>
            </w:r>
          </w:p>
          <w:p w:rsidR="00B91218" w:rsidRPr="007F27FD" w:rsidRDefault="00B91218" w:rsidP="00E06946">
            <w:pPr>
              <w:spacing w:before="120" w:after="120"/>
              <w:jc w:val="both"/>
              <w:rPr>
                <w:iCs/>
                <w:sz w:val="26"/>
                <w:lang w:val="nl-NL"/>
              </w:rPr>
            </w:pPr>
            <w:r w:rsidRPr="007F27FD">
              <w:rPr>
                <w:iCs/>
                <w:sz w:val="26"/>
                <w:lang w:val="nl-NL"/>
              </w:rPr>
              <w:t>- Trường hợp nhận kết quả</w:t>
            </w:r>
            <w:r w:rsidRPr="007F27FD">
              <w:rPr>
                <w:sz w:val="26"/>
                <w:lang w:val="nl-NL"/>
              </w:rPr>
              <w:t xml:space="preserve"> thông </w:t>
            </w:r>
            <w:r w:rsidRPr="007F27FD">
              <w:rPr>
                <w:sz w:val="26"/>
                <w:lang w:val="vi-VN"/>
              </w:rPr>
              <w:t xml:space="preserve">qua dịch vụ bưu chính </w:t>
            </w:r>
            <w:r w:rsidRPr="007F27FD">
              <w:rPr>
                <w:sz w:val="26"/>
                <w:lang w:val="nl-NL"/>
              </w:rPr>
              <w:t>công ích. (</w:t>
            </w:r>
            <w:r w:rsidRPr="007F27FD">
              <w:rPr>
                <w:iCs/>
                <w:sz w:val="26"/>
                <w:lang w:val="nl-NL"/>
              </w:rPr>
              <w:t>đăng ký</w:t>
            </w:r>
            <w:r w:rsidRPr="007F27FD">
              <w:rPr>
                <w:sz w:val="26"/>
                <w:lang w:val="nl-NL"/>
              </w:rPr>
              <w:t xml:space="preserve"> theo hướng dẫn của Bưu điện)</w:t>
            </w:r>
            <w:r w:rsidRPr="007F27FD">
              <w:rPr>
                <w:color w:val="000000"/>
                <w:sz w:val="26"/>
                <w:lang w:val="nl-NL"/>
              </w:rPr>
              <w:t>.</w:t>
            </w:r>
          </w:p>
        </w:tc>
        <w:tc>
          <w:tcPr>
            <w:tcW w:w="1701" w:type="dxa"/>
            <w:shd w:val="clear" w:color="auto" w:fill="auto"/>
            <w:vAlign w:val="center"/>
          </w:tcPr>
          <w:p w:rsidR="00B91218" w:rsidRPr="007F27FD" w:rsidRDefault="00B91218" w:rsidP="0078761D">
            <w:pPr>
              <w:spacing w:after="120" w:line="234" w:lineRule="atLeast"/>
              <w:jc w:val="center"/>
              <w:rPr>
                <w:bCs/>
                <w:i/>
                <w:sz w:val="26"/>
                <w:lang w:val="nl-NL"/>
              </w:rPr>
            </w:pPr>
            <w:r w:rsidRPr="007F27FD">
              <w:rPr>
                <w:bCs/>
                <w:i/>
                <w:sz w:val="26"/>
                <w:lang w:val="nl-NL"/>
              </w:rPr>
              <w:lastRenderedPageBreak/>
              <w:t>Thời gian trả kết quả: Sáng: từ 07 giờ đến 11 giờ 30 phút;</w:t>
            </w:r>
          </w:p>
          <w:p w:rsidR="00B91218" w:rsidRPr="007F27FD" w:rsidRDefault="00B91218" w:rsidP="0078761D">
            <w:pPr>
              <w:spacing w:after="120" w:line="234" w:lineRule="atLeast"/>
              <w:jc w:val="center"/>
              <w:rPr>
                <w:bCs/>
                <w:i/>
                <w:sz w:val="26"/>
                <w:lang w:val="nl-NL"/>
              </w:rPr>
            </w:pPr>
            <w:r w:rsidRPr="007F27FD">
              <w:rPr>
                <w:bCs/>
                <w:i/>
                <w:sz w:val="26"/>
                <w:lang w:val="nl-NL"/>
              </w:rPr>
              <w:t xml:space="preserve"> Chiều: từ 13 giờ 30 đến 17 giờ của các ngày làm việc.</w:t>
            </w:r>
          </w:p>
        </w:tc>
        <w:tc>
          <w:tcPr>
            <w:tcW w:w="709" w:type="dxa"/>
            <w:shd w:val="clear" w:color="auto" w:fill="auto"/>
          </w:tcPr>
          <w:p w:rsidR="00B91218" w:rsidRPr="007F27FD" w:rsidRDefault="00B91218" w:rsidP="0078761D">
            <w:pPr>
              <w:spacing w:after="120" w:line="234" w:lineRule="atLeast"/>
              <w:jc w:val="both"/>
              <w:rPr>
                <w:sz w:val="26"/>
                <w:lang w:val="vi-VN"/>
              </w:rPr>
            </w:pPr>
          </w:p>
        </w:tc>
      </w:tr>
    </w:tbl>
    <w:p w:rsidR="00B91218" w:rsidRPr="007F27FD" w:rsidRDefault="00B91218" w:rsidP="00B91218">
      <w:pPr>
        <w:shd w:val="clear" w:color="auto" w:fill="FFFFFF"/>
        <w:spacing w:before="120" w:after="120"/>
        <w:ind w:firstLine="652"/>
        <w:jc w:val="both"/>
        <w:rPr>
          <w:bCs/>
          <w:i/>
          <w:sz w:val="26"/>
          <w:lang w:val="nl-NL"/>
        </w:rPr>
      </w:pPr>
      <w:r>
        <w:rPr>
          <w:b/>
          <w:bCs/>
          <w:sz w:val="26"/>
          <w:lang w:val="nl-NL"/>
        </w:rPr>
        <w:lastRenderedPageBreak/>
        <w:t>11</w:t>
      </w:r>
      <w:r w:rsidRPr="007F27FD">
        <w:rPr>
          <w:b/>
          <w:bCs/>
          <w:sz w:val="26"/>
          <w:lang w:val="nl-NL"/>
        </w:rPr>
        <w:t xml:space="preserve">.2. Thành phần, số lượng hồ sơ </w:t>
      </w:r>
    </w:p>
    <w:p w:rsidR="00B91218" w:rsidRPr="007F27FD" w:rsidRDefault="00B91218" w:rsidP="00B91218">
      <w:pPr>
        <w:spacing w:before="80"/>
        <w:ind w:firstLine="567"/>
        <w:jc w:val="both"/>
        <w:rPr>
          <w:rFonts w:eastAsia="Arial"/>
          <w:color w:val="000000"/>
          <w:sz w:val="26"/>
          <w:lang w:val="sv-SE"/>
        </w:rPr>
      </w:pPr>
      <w:r w:rsidRPr="007F27FD">
        <w:rPr>
          <w:rFonts w:eastAsia="Arial"/>
          <w:color w:val="000000"/>
          <w:sz w:val="26"/>
          <w:lang w:val="sv-SE"/>
        </w:rPr>
        <w:t>a) Thành phần hồ sơ</w:t>
      </w:r>
    </w:p>
    <w:p w:rsidR="00B91218" w:rsidRPr="007F27FD" w:rsidRDefault="00B91218" w:rsidP="00B91218">
      <w:pPr>
        <w:spacing w:before="80"/>
        <w:ind w:firstLine="567"/>
        <w:jc w:val="both"/>
        <w:rPr>
          <w:rFonts w:eastAsia="Arial"/>
          <w:color w:val="000000"/>
          <w:sz w:val="26"/>
          <w:lang w:val="sv-SE"/>
        </w:rPr>
      </w:pPr>
      <w:r w:rsidRPr="007F27FD">
        <w:rPr>
          <w:rFonts w:eastAsia="Arial"/>
          <w:color w:val="000000"/>
          <w:sz w:val="26"/>
          <w:lang w:val="sv-SE"/>
        </w:rPr>
        <w:t xml:space="preserve">(1) </w:t>
      </w:r>
      <w:r w:rsidRPr="007F27FD">
        <w:rPr>
          <w:rFonts w:eastAsia="Arial"/>
          <w:color w:val="000000"/>
          <w:sz w:val="26"/>
          <w:lang w:val="vi-VN"/>
        </w:rPr>
        <w:t>Quyết định của Tòa án về việc mở thủ tục phá sản</w:t>
      </w:r>
      <w:r w:rsidRPr="007F27FD">
        <w:rPr>
          <w:rFonts w:eastAsia="Arial"/>
          <w:color w:val="000000"/>
          <w:sz w:val="26"/>
          <w:lang w:val="sv-SE"/>
        </w:rPr>
        <w:t>;</w:t>
      </w:r>
    </w:p>
    <w:p w:rsidR="00B91218" w:rsidRPr="007F27FD" w:rsidRDefault="00B91218" w:rsidP="00B91218">
      <w:pPr>
        <w:spacing w:before="120" w:after="120"/>
        <w:ind w:firstLine="567"/>
        <w:jc w:val="both"/>
        <w:rPr>
          <w:rFonts w:eastAsia="Arial"/>
          <w:color w:val="000000"/>
          <w:sz w:val="26"/>
          <w:lang w:val="sv-SE"/>
        </w:rPr>
      </w:pPr>
      <w:r w:rsidRPr="007F27FD">
        <w:rPr>
          <w:rFonts w:eastAsia="Arial"/>
          <w:color w:val="000000"/>
          <w:sz w:val="26"/>
          <w:lang w:val="sv-SE"/>
        </w:rPr>
        <w:t>(2) G</w:t>
      </w:r>
      <w:r w:rsidRPr="007F27FD">
        <w:rPr>
          <w:rFonts w:eastAsia="Arial"/>
          <w:color w:val="000000"/>
          <w:sz w:val="26"/>
          <w:lang w:val="vi-VN"/>
        </w:rPr>
        <w:t>iấy phép kinh doanh</w:t>
      </w:r>
      <w:r w:rsidRPr="007F27FD">
        <w:rPr>
          <w:rFonts w:eastAsia="Arial"/>
          <w:iCs/>
          <w:color w:val="000000"/>
          <w:sz w:val="26"/>
          <w:lang w:val="sv-SE"/>
        </w:rPr>
        <w:t xml:space="preserve"> dịch vụ</w:t>
      </w:r>
      <w:r w:rsidRPr="007F27FD">
        <w:rPr>
          <w:rFonts w:eastAsia="Arial"/>
          <w:color w:val="000000"/>
          <w:sz w:val="26"/>
          <w:lang w:val="vi-VN"/>
        </w:rPr>
        <w:t xml:space="preserve"> lữ hành </w:t>
      </w:r>
      <w:r w:rsidRPr="007F27FD">
        <w:rPr>
          <w:rFonts w:eastAsia="Arial"/>
          <w:color w:val="000000"/>
          <w:sz w:val="26"/>
          <w:lang w:val="sv-SE"/>
        </w:rPr>
        <w:t xml:space="preserve">nội địa </w:t>
      </w:r>
      <w:r w:rsidRPr="007F27FD">
        <w:rPr>
          <w:rFonts w:eastAsia="Arial"/>
          <w:color w:val="000000"/>
          <w:sz w:val="26"/>
          <w:lang w:val="vi-VN"/>
        </w:rPr>
        <w:t>đã được cấp</w:t>
      </w:r>
      <w:r w:rsidRPr="007F27FD">
        <w:rPr>
          <w:rFonts w:eastAsia="Arial"/>
          <w:color w:val="000000"/>
          <w:sz w:val="26"/>
          <w:lang w:val="nl-NL"/>
        </w:rPr>
        <w:t>.</w:t>
      </w:r>
    </w:p>
    <w:p w:rsidR="00B91218" w:rsidRPr="007F27FD" w:rsidRDefault="00B91218" w:rsidP="00B91218">
      <w:pPr>
        <w:shd w:val="clear" w:color="auto" w:fill="FFFFFF"/>
        <w:spacing w:after="120" w:line="234" w:lineRule="atLeast"/>
        <w:ind w:firstLine="709"/>
        <w:jc w:val="both"/>
        <w:rPr>
          <w:sz w:val="26"/>
          <w:lang w:val="sv-SE"/>
        </w:rPr>
      </w:pPr>
      <w:r w:rsidRPr="007F27FD">
        <w:rPr>
          <w:sz w:val="26"/>
          <w:lang w:val="sv-SE"/>
        </w:rPr>
        <w:t xml:space="preserve">b) Số lượng hồ sơ: </w:t>
      </w:r>
      <w:r w:rsidRPr="007F27FD">
        <w:rPr>
          <w:color w:val="000000"/>
          <w:sz w:val="26"/>
          <w:lang w:val="nl-NL"/>
        </w:rPr>
        <w:t>01 (bộ).</w:t>
      </w:r>
    </w:p>
    <w:p w:rsidR="00B91218" w:rsidRPr="007F27FD" w:rsidRDefault="00B91218" w:rsidP="00B91218">
      <w:pPr>
        <w:shd w:val="clear" w:color="auto" w:fill="FFFFFF"/>
        <w:spacing w:after="120" w:line="234" w:lineRule="atLeast"/>
        <w:ind w:firstLine="720"/>
        <w:jc w:val="both"/>
        <w:rPr>
          <w:bCs/>
          <w:i/>
          <w:sz w:val="26"/>
          <w:lang w:val="sv-SE"/>
        </w:rPr>
      </w:pPr>
      <w:r>
        <w:rPr>
          <w:b/>
          <w:bCs/>
          <w:sz w:val="26"/>
          <w:lang w:val="sv-SE"/>
        </w:rPr>
        <w:t>11</w:t>
      </w:r>
      <w:r w:rsidRPr="007F27FD">
        <w:rPr>
          <w:b/>
          <w:bCs/>
          <w:sz w:val="26"/>
          <w:lang w:val="sv-SE"/>
        </w:rPr>
        <w:t xml:space="preserve">.3. Đối tượng thực hiện thủ tục hành chính: </w:t>
      </w:r>
      <w:r w:rsidRPr="007F27FD">
        <w:rPr>
          <w:rFonts w:eastAsia="Arial"/>
          <w:color w:val="000000"/>
          <w:sz w:val="26"/>
          <w:lang w:val="nl-NL"/>
        </w:rPr>
        <w:t>Tổ chức.</w:t>
      </w:r>
    </w:p>
    <w:p w:rsidR="00B91218" w:rsidRPr="007F27FD" w:rsidRDefault="00B91218" w:rsidP="00B91218">
      <w:pPr>
        <w:tabs>
          <w:tab w:val="left" w:pos="540"/>
          <w:tab w:val="left" w:pos="720"/>
          <w:tab w:val="left" w:pos="1080"/>
        </w:tabs>
        <w:spacing w:before="120" w:after="120"/>
        <w:ind w:firstLine="709"/>
        <w:rPr>
          <w:b/>
          <w:bCs/>
          <w:sz w:val="26"/>
          <w:lang w:val="sv-SE"/>
        </w:rPr>
      </w:pPr>
      <w:r>
        <w:rPr>
          <w:b/>
          <w:bCs/>
          <w:sz w:val="26"/>
          <w:lang w:val="sv-SE"/>
        </w:rPr>
        <w:t>11</w:t>
      </w:r>
      <w:r w:rsidRPr="007F27FD">
        <w:rPr>
          <w:b/>
          <w:bCs/>
          <w:sz w:val="26"/>
          <w:lang w:val="sv-SE"/>
        </w:rPr>
        <w:t>.4. Cơ quan giải quyết thủ tục hành chính:</w:t>
      </w:r>
    </w:p>
    <w:p w:rsidR="00B91218" w:rsidRPr="007F27FD" w:rsidRDefault="00B91218" w:rsidP="00B91218">
      <w:pPr>
        <w:tabs>
          <w:tab w:val="left" w:pos="540"/>
          <w:tab w:val="left" w:pos="720"/>
          <w:tab w:val="left" w:pos="1080"/>
        </w:tabs>
        <w:spacing w:before="80" w:after="80"/>
        <w:ind w:firstLine="540"/>
        <w:jc w:val="both"/>
        <w:rPr>
          <w:rFonts w:eastAsia="Arial"/>
          <w:color w:val="000000"/>
          <w:sz w:val="26"/>
          <w:lang w:val="nl-NL"/>
        </w:rPr>
      </w:pPr>
      <w:r w:rsidRPr="007F27FD">
        <w:rPr>
          <w:rFonts w:eastAsia="Arial"/>
          <w:color w:val="000000"/>
          <w:sz w:val="26"/>
          <w:lang w:val="nl-NL"/>
        </w:rPr>
        <w:t xml:space="preserve">- Cơ quan có thẩm quyền quyết định: </w:t>
      </w:r>
      <w:r w:rsidRPr="007F27FD">
        <w:rPr>
          <w:rFonts w:eastAsia="Arial"/>
          <w:color w:val="000000"/>
          <w:sz w:val="26"/>
          <w:lang w:val="sv-SE"/>
        </w:rPr>
        <w:t>Sở Văn hóa, Thể thao và Du lịch</w:t>
      </w:r>
      <w:r w:rsidRPr="007F27FD">
        <w:rPr>
          <w:rFonts w:eastAsia="Arial"/>
          <w:color w:val="000000"/>
          <w:sz w:val="26"/>
          <w:lang w:val="nl-NL"/>
        </w:rPr>
        <w:t>.</w:t>
      </w:r>
    </w:p>
    <w:p w:rsidR="00B91218" w:rsidRPr="007F27FD" w:rsidRDefault="00B91218" w:rsidP="00B91218">
      <w:pPr>
        <w:tabs>
          <w:tab w:val="left" w:pos="540"/>
          <w:tab w:val="left" w:pos="720"/>
          <w:tab w:val="left" w:pos="1080"/>
        </w:tabs>
        <w:spacing w:before="80" w:after="80"/>
        <w:ind w:firstLine="540"/>
        <w:jc w:val="both"/>
        <w:rPr>
          <w:rFonts w:eastAsia="Arial"/>
          <w:color w:val="000000"/>
          <w:sz w:val="26"/>
          <w:lang w:val="nl-NL"/>
        </w:rPr>
      </w:pPr>
      <w:r w:rsidRPr="007F27FD">
        <w:rPr>
          <w:rFonts w:eastAsia="Arial"/>
          <w:color w:val="000000"/>
          <w:sz w:val="26"/>
          <w:lang w:val="nl-NL"/>
        </w:rPr>
        <w:t xml:space="preserve">- Cơ quan trực tiếp thực hiện TTHC: </w:t>
      </w:r>
      <w:r w:rsidRPr="007F27FD">
        <w:rPr>
          <w:rFonts w:eastAsia="Arial"/>
          <w:color w:val="000000"/>
          <w:sz w:val="26"/>
          <w:lang w:val="sv-SE"/>
        </w:rPr>
        <w:t>Sở Văn hóa, Thể thao và Du lịch</w:t>
      </w:r>
      <w:r w:rsidRPr="007F27FD">
        <w:rPr>
          <w:rFonts w:eastAsia="Arial"/>
          <w:color w:val="000000"/>
          <w:sz w:val="26"/>
          <w:lang w:val="nl-NL"/>
        </w:rPr>
        <w:t>.</w:t>
      </w:r>
    </w:p>
    <w:p w:rsidR="00B91218" w:rsidRPr="007F27FD" w:rsidRDefault="00B91218" w:rsidP="00B91218">
      <w:pPr>
        <w:tabs>
          <w:tab w:val="left" w:pos="1080"/>
        </w:tabs>
        <w:spacing w:before="80"/>
        <w:ind w:firstLine="709"/>
        <w:rPr>
          <w:rFonts w:eastAsia="Arial"/>
          <w:color w:val="000000"/>
          <w:sz w:val="26"/>
          <w:lang w:val="nl-NL"/>
        </w:rPr>
      </w:pPr>
      <w:r>
        <w:rPr>
          <w:b/>
          <w:bCs/>
          <w:sz w:val="26"/>
          <w:lang w:val="nl-NL"/>
        </w:rPr>
        <w:t>11</w:t>
      </w:r>
      <w:r w:rsidRPr="007F27FD">
        <w:rPr>
          <w:b/>
          <w:bCs/>
          <w:sz w:val="26"/>
          <w:lang w:val="nl-NL"/>
        </w:rPr>
        <w:t xml:space="preserve">.5. Kết quả thực hiện thủ tục hành chính: </w:t>
      </w:r>
      <w:r w:rsidRPr="007F27FD">
        <w:rPr>
          <w:rFonts w:eastAsia="Arial"/>
          <w:color w:val="000000"/>
          <w:sz w:val="26"/>
          <w:lang w:val="nl-NL"/>
        </w:rPr>
        <w:t>Quyết định thu hồi giấy phép kinh doanh dịch vụ lữ hành nội địa.</w:t>
      </w:r>
    </w:p>
    <w:p w:rsidR="00B91218" w:rsidRPr="007F27FD" w:rsidRDefault="00B91218" w:rsidP="00B91218">
      <w:pPr>
        <w:widowControl w:val="0"/>
        <w:adjustRightInd w:val="0"/>
        <w:spacing w:before="120" w:after="120" w:line="360" w:lineRule="atLeast"/>
        <w:ind w:firstLine="709"/>
        <w:jc w:val="both"/>
        <w:textAlignment w:val="baseline"/>
        <w:rPr>
          <w:sz w:val="26"/>
          <w:lang w:val="nl-NL"/>
        </w:rPr>
      </w:pPr>
      <w:r>
        <w:rPr>
          <w:b/>
          <w:bCs/>
          <w:sz w:val="26"/>
          <w:lang w:val="nl-NL"/>
        </w:rPr>
        <w:t>11</w:t>
      </w:r>
      <w:r w:rsidRPr="007F27FD">
        <w:rPr>
          <w:b/>
          <w:bCs/>
          <w:sz w:val="26"/>
          <w:lang w:val="nl-NL"/>
        </w:rPr>
        <w:t>.6. Phí, lệ phí:</w:t>
      </w:r>
      <w:r w:rsidRPr="007F27FD">
        <w:rPr>
          <w:sz w:val="26"/>
          <w:lang w:val="nl-NL"/>
        </w:rPr>
        <w:t> </w:t>
      </w:r>
      <w:r w:rsidRPr="007F27FD">
        <w:rPr>
          <w:rFonts w:eastAsia="Arial"/>
          <w:color w:val="000000"/>
          <w:sz w:val="26"/>
          <w:lang w:val="nl-NL"/>
        </w:rPr>
        <w:t>Không quy định.</w:t>
      </w:r>
    </w:p>
    <w:p w:rsidR="00B91218" w:rsidRPr="007F27FD" w:rsidRDefault="00B91218" w:rsidP="00B91218">
      <w:pPr>
        <w:tabs>
          <w:tab w:val="left" w:pos="1080"/>
        </w:tabs>
        <w:spacing w:before="120" w:after="120"/>
        <w:ind w:firstLine="709"/>
        <w:rPr>
          <w:rFonts w:eastAsia="Arial"/>
          <w:color w:val="000000"/>
          <w:sz w:val="26"/>
          <w:lang w:val="nl-NL"/>
        </w:rPr>
      </w:pPr>
      <w:r>
        <w:rPr>
          <w:b/>
          <w:bCs/>
          <w:sz w:val="26"/>
          <w:lang w:val="nl-NL"/>
        </w:rPr>
        <w:t>11</w:t>
      </w:r>
      <w:r w:rsidRPr="007F27FD">
        <w:rPr>
          <w:b/>
          <w:bCs/>
          <w:sz w:val="26"/>
          <w:lang w:val="nl-NL"/>
        </w:rPr>
        <w:t xml:space="preserve">.7. Tên mẫu đơn, mẫu tờ khai:  </w:t>
      </w:r>
      <w:r w:rsidRPr="007F27FD">
        <w:rPr>
          <w:rFonts w:eastAsia="Arial"/>
          <w:color w:val="000000"/>
          <w:sz w:val="26"/>
          <w:lang w:val="nl-NL"/>
        </w:rPr>
        <w:t>Không quy định.</w:t>
      </w:r>
    </w:p>
    <w:p w:rsidR="00B91218" w:rsidRPr="007F27FD" w:rsidRDefault="00B91218" w:rsidP="00B91218">
      <w:pPr>
        <w:widowControl w:val="0"/>
        <w:adjustRightInd w:val="0"/>
        <w:spacing w:before="120" w:after="120" w:line="360" w:lineRule="atLeast"/>
        <w:ind w:firstLine="709"/>
        <w:jc w:val="both"/>
        <w:textAlignment w:val="baseline"/>
        <w:rPr>
          <w:rFonts w:eastAsia="Arial"/>
          <w:bCs/>
          <w:color w:val="000000"/>
          <w:sz w:val="26"/>
          <w:lang w:val="nl-NL" w:eastAsia="zh-CN"/>
        </w:rPr>
      </w:pPr>
      <w:r>
        <w:rPr>
          <w:b/>
          <w:bCs/>
          <w:sz w:val="26"/>
          <w:lang w:val="hr-HR"/>
        </w:rPr>
        <w:t>11</w:t>
      </w:r>
      <w:r w:rsidRPr="007F27FD">
        <w:rPr>
          <w:b/>
          <w:bCs/>
          <w:sz w:val="26"/>
          <w:lang w:val="hr-HR"/>
        </w:rPr>
        <w:t xml:space="preserve">.8. Yêu cầu, điều kiện thực hiện thủ tục hành chính: </w:t>
      </w:r>
      <w:r w:rsidRPr="007F27FD">
        <w:rPr>
          <w:rFonts w:eastAsia="Arial"/>
          <w:color w:val="000000"/>
          <w:sz w:val="26"/>
          <w:lang w:val="nl-NL"/>
        </w:rPr>
        <w:t>Không quy định.</w:t>
      </w:r>
    </w:p>
    <w:p w:rsidR="00B91218" w:rsidRPr="007F27FD" w:rsidRDefault="00B91218" w:rsidP="00B91218">
      <w:pPr>
        <w:shd w:val="clear" w:color="auto" w:fill="FFFFFF"/>
        <w:spacing w:after="120" w:line="234" w:lineRule="atLeast"/>
        <w:ind w:firstLine="720"/>
        <w:jc w:val="both"/>
        <w:rPr>
          <w:b/>
          <w:bCs/>
          <w:sz w:val="26"/>
          <w:lang w:val="nl-NL"/>
        </w:rPr>
      </w:pPr>
      <w:r>
        <w:rPr>
          <w:b/>
          <w:bCs/>
          <w:sz w:val="26"/>
          <w:lang w:val="nl-NL"/>
        </w:rPr>
        <w:t>11</w:t>
      </w:r>
      <w:r w:rsidRPr="007F27FD">
        <w:rPr>
          <w:b/>
          <w:bCs/>
          <w:sz w:val="26"/>
          <w:lang w:val="nl-NL"/>
        </w:rPr>
        <w:t>.9. Căn cứ pháp lý của thủ tục hành chính:</w:t>
      </w:r>
    </w:p>
    <w:p w:rsidR="00B91218" w:rsidRPr="007F27FD" w:rsidRDefault="00B91218" w:rsidP="00B91218">
      <w:pPr>
        <w:tabs>
          <w:tab w:val="left" w:pos="1080"/>
        </w:tabs>
        <w:spacing w:before="80"/>
        <w:ind w:firstLine="539"/>
        <w:jc w:val="both"/>
        <w:rPr>
          <w:rFonts w:eastAsia="Arial"/>
          <w:color w:val="000000"/>
          <w:sz w:val="26"/>
          <w:lang w:val="nl-NL"/>
        </w:rPr>
      </w:pPr>
      <w:r w:rsidRPr="007F27FD">
        <w:rPr>
          <w:rFonts w:eastAsia="Arial"/>
          <w:color w:val="000000"/>
          <w:sz w:val="26"/>
          <w:lang w:val="nl-NL"/>
        </w:rPr>
        <w:t>- Luật Du lịch số 09/2017/QH14 ngày 19 tháng 6 năm 2017. Có hiệu lực từ ngày 01 tháng 01 năm 2018.</w:t>
      </w:r>
    </w:p>
    <w:p w:rsidR="00B91218" w:rsidRPr="007F27FD" w:rsidRDefault="00B91218" w:rsidP="00B91218">
      <w:pPr>
        <w:spacing w:before="80"/>
        <w:ind w:firstLine="539"/>
        <w:jc w:val="both"/>
        <w:rPr>
          <w:rFonts w:eastAsia="Arial"/>
          <w:color w:val="000000"/>
          <w:sz w:val="26"/>
          <w:lang w:val="nl-NL"/>
        </w:rPr>
      </w:pPr>
      <w:r w:rsidRPr="007F27FD">
        <w:rPr>
          <w:rFonts w:eastAsia="Arial"/>
          <w:color w:val="000000"/>
          <w:sz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rsidR="00B91218" w:rsidRPr="007F27FD" w:rsidRDefault="00B91218" w:rsidP="00B91218">
      <w:pPr>
        <w:shd w:val="clear" w:color="auto" w:fill="FFFFFF"/>
        <w:spacing w:after="120" w:line="234" w:lineRule="atLeast"/>
        <w:ind w:firstLine="720"/>
        <w:jc w:val="both"/>
        <w:rPr>
          <w:i/>
          <w:sz w:val="26"/>
          <w:lang w:val="vi-VN"/>
        </w:rPr>
      </w:pPr>
      <w:r>
        <w:rPr>
          <w:b/>
          <w:sz w:val="26"/>
          <w:lang w:val="nl-NL"/>
        </w:rPr>
        <w:t>11</w:t>
      </w:r>
      <w:r w:rsidRPr="007F27FD">
        <w:rPr>
          <w:b/>
          <w:sz w:val="26"/>
          <w:lang w:val="nl-NL"/>
        </w:rPr>
        <w:t>.10. Lưu hồ sơ (ISO)</w:t>
      </w:r>
      <w:r w:rsidRPr="007F27FD">
        <w:rPr>
          <w:b/>
          <w:sz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4"/>
        <w:gridCol w:w="2072"/>
        <w:gridCol w:w="1833"/>
      </w:tblGrid>
      <w:tr w:rsidR="00B91218" w:rsidRPr="007F27FD" w:rsidTr="0078761D">
        <w:trPr>
          <w:trHeight w:val="517"/>
        </w:trPr>
        <w:tc>
          <w:tcPr>
            <w:tcW w:w="2839" w:type="pct"/>
            <w:tcBorders>
              <w:top w:val="single" w:sz="4" w:space="0" w:color="auto"/>
              <w:left w:val="single" w:sz="4" w:space="0" w:color="auto"/>
              <w:bottom w:val="single" w:sz="4" w:space="0" w:color="auto"/>
              <w:right w:val="single" w:sz="4" w:space="0" w:color="auto"/>
            </w:tcBorders>
            <w:vAlign w:val="center"/>
          </w:tcPr>
          <w:p w:rsidR="00B91218" w:rsidRPr="007F27FD" w:rsidRDefault="00B91218" w:rsidP="0078761D">
            <w:pPr>
              <w:spacing w:before="40" w:after="40"/>
              <w:jc w:val="center"/>
              <w:rPr>
                <w:sz w:val="26"/>
                <w:lang w:val="nl-NL"/>
              </w:rPr>
            </w:pPr>
            <w:r w:rsidRPr="007F27FD">
              <w:rPr>
                <w:b/>
                <w:bCs/>
                <w:color w:val="000000"/>
                <w:sz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rsidR="00B91218" w:rsidRPr="007F27FD" w:rsidRDefault="00B91218" w:rsidP="0078761D">
            <w:pPr>
              <w:spacing w:before="40" w:after="40"/>
              <w:jc w:val="center"/>
              <w:rPr>
                <w:b/>
                <w:sz w:val="26"/>
                <w:lang w:val="nl-NL"/>
              </w:rPr>
            </w:pPr>
            <w:r w:rsidRPr="007F27FD">
              <w:rPr>
                <w:b/>
                <w:sz w:val="26"/>
                <w:lang w:val="nl-NL"/>
              </w:rPr>
              <w:t>Bộ phận lưu trữ</w:t>
            </w:r>
          </w:p>
        </w:tc>
        <w:tc>
          <w:tcPr>
            <w:tcW w:w="1014" w:type="pct"/>
            <w:tcBorders>
              <w:top w:val="single" w:sz="4" w:space="0" w:color="auto"/>
              <w:left w:val="single" w:sz="4" w:space="0" w:color="auto"/>
              <w:bottom w:val="single" w:sz="4" w:space="0" w:color="auto"/>
              <w:right w:val="single" w:sz="4" w:space="0" w:color="auto"/>
            </w:tcBorders>
            <w:vAlign w:val="center"/>
          </w:tcPr>
          <w:p w:rsidR="00B91218" w:rsidRPr="007F27FD" w:rsidRDefault="00B91218" w:rsidP="0078761D">
            <w:pPr>
              <w:spacing w:before="40" w:after="40"/>
              <w:jc w:val="center"/>
              <w:rPr>
                <w:sz w:val="26"/>
                <w:lang w:val="nl-NL"/>
              </w:rPr>
            </w:pPr>
            <w:r w:rsidRPr="007F27FD">
              <w:rPr>
                <w:b/>
                <w:bCs/>
                <w:color w:val="000000"/>
                <w:sz w:val="26"/>
                <w:lang w:val="nl-NL"/>
              </w:rPr>
              <w:t>Thời gian lưu</w:t>
            </w:r>
          </w:p>
        </w:tc>
      </w:tr>
      <w:tr w:rsidR="00B91218" w:rsidRPr="007F27FD" w:rsidTr="0078761D">
        <w:trPr>
          <w:trHeight w:val="517"/>
        </w:trPr>
        <w:tc>
          <w:tcPr>
            <w:tcW w:w="2839" w:type="pct"/>
            <w:tcBorders>
              <w:top w:val="single" w:sz="4" w:space="0" w:color="auto"/>
              <w:left w:val="single" w:sz="4" w:space="0" w:color="auto"/>
              <w:bottom w:val="single" w:sz="4" w:space="0" w:color="auto"/>
              <w:right w:val="single" w:sz="4" w:space="0" w:color="auto"/>
            </w:tcBorders>
            <w:vAlign w:val="center"/>
          </w:tcPr>
          <w:p w:rsidR="00B91218" w:rsidRPr="007F27FD" w:rsidRDefault="00B91218" w:rsidP="0078761D">
            <w:pPr>
              <w:spacing w:before="40" w:after="40"/>
              <w:rPr>
                <w:sz w:val="26"/>
                <w:lang w:val="nl-NL"/>
              </w:rPr>
            </w:pPr>
            <w:r w:rsidRPr="007F27FD">
              <w:rPr>
                <w:sz w:val="26"/>
                <w:lang w:val="nl-NL"/>
              </w:rPr>
              <w:t xml:space="preserve">- Như mục </w:t>
            </w:r>
            <w:r>
              <w:rPr>
                <w:sz w:val="26"/>
                <w:lang w:val="nl-NL"/>
              </w:rPr>
              <w:t>1</w:t>
            </w:r>
            <w:r w:rsidRPr="007F27FD">
              <w:rPr>
                <w:sz w:val="26"/>
                <w:lang w:val="nl-NL"/>
              </w:rPr>
              <w:t>1.2;</w:t>
            </w:r>
          </w:p>
          <w:p w:rsidR="00B91218" w:rsidRPr="007F27FD" w:rsidRDefault="00B91218" w:rsidP="0078761D">
            <w:pPr>
              <w:spacing w:before="40" w:after="40"/>
              <w:contextualSpacing/>
              <w:jc w:val="both"/>
              <w:rPr>
                <w:sz w:val="26"/>
                <w:lang w:val="nl-NL"/>
              </w:rPr>
            </w:pPr>
            <w:r w:rsidRPr="007F27FD">
              <w:rPr>
                <w:sz w:val="26"/>
                <w:lang w:val="nl-NL"/>
              </w:rPr>
              <w:t>- Kết quả giải quyết TTHC hoặc Văn bản trả lời của đơn vị đối với hồ sơ không đáp ứng yêu cầu, điều kiện.</w:t>
            </w:r>
          </w:p>
          <w:p w:rsidR="00B91218" w:rsidRPr="007F27FD" w:rsidRDefault="00B91218" w:rsidP="0078761D">
            <w:pPr>
              <w:spacing w:before="40" w:after="40"/>
              <w:rPr>
                <w:sz w:val="26"/>
                <w:lang w:val="nl-NL"/>
              </w:rPr>
            </w:pPr>
            <w:r w:rsidRPr="007F27FD">
              <w:rPr>
                <w:sz w:val="26"/>
                <w:lang w:val="nl-NL"/>
              </w:rPr>
              <w:t>- Hồ sơ thẩm định (nếu có)</w:t>
            </w:r>
          </w:p>
          <w:p w:rsidR="00B91218" w:rsidRPr="007F27FD" w:rsidRDefault="00B91218" w:rsidP="0078761D">
            <w:pPr>
              <w:spacing w:before="40" w:after="40"/>
              <w:rPr>
                <w:sz w:val="26"/>
                <w:lang w:val="nl-NL"/>
              </w:rPr>
            </w:pPr>
            <w:r w:rsidRPr="007F27FD">
              <w:rPr>
                <w:sz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rsidR="00B91218" w:rsidRPr="007F27FD" w:rsidRDefault="00B91218" w:rsidP="0078761D">
            <w:pPr>
              <w:spacing w:before="40" w:after="40"/>
              <w:jc w:val="center"/>
              <w:rPr>
                <w:sz w:val="26"/>
                <w:lang w:val="nl-NL"/>
              </w:rPr>
            </w:pPr>
            <w:r w:rsidRPr="007F27FD">
              <w:rPr>
                <w:sz w:val="26"/>
                <w:lang w:val="nl-NL"/>
              </w:rPr>
              <w:t>Phòng Quản lý Du lịch</w:t>
            </w:r>
          </w:p>
        </w:tc>
        <w:tc>
          <w:tcPr>
            <w:tcW w:w="1014" w:type="pct"/>
            <w:tcBorders>
              <w:top w:val="single" w:sz="4" w:space="0" w:color="auto"/>
              <w:left w:val="single" w:sz="4" w:space="0" w:color="auto"/>
              <w:right w:val="single" w:sz="4" w:space="0" w:color="auto"/>
            </w:tcBorders>
            <w:vAlign w:val="center"/>
          </w:tcPr>
          <w:p w:rsidR="00B91218" w:rsidRPr="007F27FD" w:rsidRDefault="00B91218" w:rsidP="0078761D">
            <w:pPr>
              <w:spacing w:before="40" w:after="40"/>
              <w:jc w:val="center"/>
              <w:rPr>
                <w:color w:val="000000"/>
                <w:sz w:val="26"/>
                <w:lang w:val="nl-NL"/>
              </w:rPr>
            </w:pPr>
            <w:r w:rsidRPr="007F27FD">
              <w:rPr>
                <w:color w:val="000000"/>
                <w:sz w:val="26"/>
                <w:lang w:val="nl-NL"/>
              </w:rPr>
              <w:t>Vĩnh viễn</w:t>
            </w:r>
          </w:p>
          <w:p w:rsidR="00B91218" w:rsidRPr="007F27FD" w:rsidRDefault="00B91218" w:rsidP="0078761D">
            <w:pPr>
              <w:spacing w:before="40" w:after="40"/>
              <w:jc w:val="both"/>
              <w:rPr>
                <w:sz w:val="26"/>
                <w:lang w:val="nl-NL"/>
              </w:rPr>
            </w:pPr>
          </w:p>
          <w:p w:rsidR="00B91218" w:rsidRPr="007F27FD" w:rsidRDefault="00B91218" w:rsidP="0078761D">
            <w:pPr>
              <w:spacing w:before="40" w:after="40"/>
              <w:jc w:val="both"/>
              <w:rPr>
                <w:sz w:val="26"/>
                <w:lang w:val="nl-NL"/>
              </w:rPr>
            </w:pPr>
          </w:p>
          <w:p w:rsidR="00B91218" w:rsidRPr="007F27FD" w:rsidRDefault="00B91218" w:rsidP="0078761D">
            <w:pPr>
              <w:spacing w:before="40" w:after="40"/>
              <w:jc w:val="both"/>
              <w:rPr>
                <w:sz w:val="26"/>
                <w:lang w:val="nl-NL"/>
              </w:rPr>
            </w:pPr>
          </w:p>
          <w:p w:rsidR="00B91218" w:rsidRPr="007F27FD" w:rsidRDefault="00B91218" w:rsidP="0078761D">
            <w:pPr>
              <w:spacing w:before="40" w:after="40"/>
              <w:jc w:val="both"/>
              <w:rPr>
                <w:sz w:val="26"/>
                <w:lang w:val="nl-NL"/>
              </w:rPr>
            </w:pPr>
            <w:r w:rsidRPr="007F27FD">
              <w:rPr>
                <w:sz w:val="26"/>
                <w:lang w:val="nl-NL"/>
              </w:rPr>
              <w:t>Lưu trữ theo quy định hiện hành</w:t>
            </w:r>
          </w:p>
        </w:tc>
      </w:tr>
    </w:tbl>
    <w:p w:rsidR="00B91218" w:rsidRDefault="00B91218" w:rsidP="00B91218">
      <w:pPr>
        <w:rPr>
          <w:b/>
          <w:bCs/>
          <w:sz w:val="26"/>
          <w:lang w:val="nl-NL"/>
        </w:rPr>
      </w:pPr>
    </w:p>
    <w:p w:rsidR="00E06946" w:rsidRDefault="00B91218" w:rsidP="00B91218">
      <w:pPr>
        <w:keepNext/>
        <w:spacing w:before="120" w:after="120"/>
        <w:ind w:firstLine="720"/>
        <w:jc w:val="both"/>
        <w:outlineLvl w:val="3"/>
        <w:rPr>
          <w:b/>
          <w:bCs/>
          <w:sz w:val="26"/>
          <w:lang w:val="nl-NL"/>
        </w:rPr>
      </w:pPr>
      <w:r>
        <w:rPr>
          <w:b/>
          <w:bCs/>
          <w:sz w:val="26"/>
          <w:lang w:val="nl-NL"/>
        </w:rPr>
        <w:br w:type="page"/>
      </w:r>
    </w:p>
    <w:p w:rsidR="00E06946" w:rsidRPr="00477A26" w:rsidRDefault="00E06946" w:rsidP="00E06946">
      <w:pPr>
        <w:keepNext/>
        <w:spacing w:before="120" w:after="120"/>
        <w:ind w:firstLine="720"/>
        <w:jc w:val="both"/>
        <w:outlineLvl w:val="6"/>
        <w:rPr>
          <w:i/>
          <w:sz w:val="26"/>
          <w:lang w:val="es-AR"/>
        </w:rPr>
      </w:pPr>
      <w:r>
        <w:rPr>
          <w:b/>
          <w:bCs/>
          <w:sz w:val="26"/>
          <w:lang w:val="nl-NL"/>
        </w:rPr>
        <w:lastRenderedPageBreak/>
        <w:t>12.</w:t>
      </w:r>
      <w:r w:rsidRPr="00477A26">
        <w:rPr>
          <w:b/>
          <w:bCs/>
          <w:sz w:val="26"/>
          <w:lang w:val="nl-NL"/>
        </w:rPr>
        <w:t xml:space="preserve"> </w:t>
      </w:r>
      <w:r w:rsidRPr="00B37774">
        <w:rPr>
          <w:b/>
          <w:bCs/>
          <w:sz w:val="26"/>
          <w:szCs w:val="26"/>
          <w:lang w:val="nl-NL"/>
        </w:rPr>
        <w:t>Thủ tục cấp Giấy chứng nhận khóa cập nhật kiến thức cho hướng dẫn viên du lịch nội địa và hướng dẫn viên du lịch quốc tế</w:t>
      </w:r>
    </w:p>
    <w:p w:rsidR="00B91218" w:rsidRPr="00B37774" w:rsidRDefault="00B91218" w:rsidP="00B91218">
      <w:pPr>
        <w:spacing w:before="120" w:after="120"/>
        <w:ind w:firstLine="720"/>
        <w:jc w:val="both"/>
        <w:rPr>
          <w:i/>
          <w:sz w:val="26"/>
          <w:lang w:val="es-AR"/>
        </w:rPr>
      </w:pPr>
      <w:r>
        <w:rPr>
          <w:b/>
          <w:bCs/>
          <w:sz w:val="26"/>
          <w:lang w:val="nl-NL"/>
        </w:rPr>
        <w:t>12</w:t>
      </w:r>
      <w:r w:rsidRPr="00B37774">
        <w:rPr>
          <w:b/>
          <w:bCs/>
          <w:sz w:val="26"/>
          <w:lang w:val="nl-NL"/>
        </w:rPr>
        <w:t xml:space="preserve">.1 </w:t>
      </w:r>
      <w:r w:rsidRPr="00B37774">
        <w:rPr>
          <w:b/>
          <w:bCs/>
          <w:sz w:val="26"/>
          <w:lang w:val="vi-VN"/>
        </w:rPr>
        <w:t>Tr</w:t>
      </w:r>
      <w:r w:rsidRPr="00B37774">
        <w:rPr>
          <w:b/>
          <w:bCs/>
          <w:sz w:val="26"/>
          <w:lang w:val="hr-HR"/>
        </w:rPr>
        <w:t>ì</w:t>
      </w:r>
      <w:r w:rsidRPr="00B37774">
        <w:rPr>
          <w:b/>
          <w:bCs/>
          <w:sz w:val="26"/>
          <w:lang w:val="vi-VN"/>
        </w:rPr>
        <w:t>nh</w:t>
      </w:r>
      <w:r w:rsidRPr="00B37774">
        <w:rPr>
          <w:b/>
          <w:bCs/>
          <w:sz w:val="26"/>
          <w:lang w:val="hr-HR"/>
        </w:rPr>
        <w:t xml:space="preserve"> </w:t>
      </w:r>
      <w:r w:rsidRPr="00B37774">
        <w:rPr>
          <w:b/>
          <w:bCs/>
          <w:sz w:val="26"/>
          <w:lang w:val="vi-VN"/>
        </w:rPr>
        <w:t>tự</w:t>
      </w:r>
      <w:r w:rsidRPr="00B37774">
        <w:rPr>
          <w:b/>
          <w:bCs/>
          <w:sz w:val="26"/>
          <w:lang w:val="hr-HR"/>
        </w:rPr>
        <w:t xml:space="preserve">, cách thức, thời gian </w:t>
      </w:r>
      <w:r w:rsidRPr="00B37774">
        <w:rPr>
          <w:b/>
          <w:bCs/>
          <w:sz w:val="26"/>
          <w:lang w:val="vi-VN"/>
        </w:rPr>
        <w:t>giải quyết</w:t>
      </w:r>
      <w:r w:rsidRPr="00B37774">
        <w:rPr>
          <w:b/>
          <w:sz w:val="26"/>
          <w:lang w:val="hr-HR"/>
        </w:rPr>
        <w:t xml:space="preserve"> thủ tục hành chính</w:t>
      </w:r>
      <w:r w:rsidRPr="00B37774">
        <w:rPr>
          <w:sz w:val="26"/>
          <w:lang w:val="es-AR"/>
        </w:rPr>
        <w:t xml:space="preserve"> </w:t>
      </w: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3436"/>
        <w:gridCol w:w="1701"/>
        <w:gridCol w:w="636"/>
      </w:tblGrid>
      <w:tr w:rsidR="00B91218" w:rsidRPr="00B37774" w:rsidTr="0078761D">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B37774" w:rsidRDefault="00B91218" w:rsidP="0078761D">
            <w:pPr>
              <w:jc w:val="center"/>
              <w:rPr>
                <w:b/>
                <w:sz w:val="26"/>
              </w:rPr>
            </w:pPr>
            <w:r w:rsidRPr="00B37774">
              <w:rPr>
                <w:b/>
                <w:sz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B37774" w:rsidRDefault="00B91218" w:rsidP="0078761D">
            <w:pPr>
              <w:jc w:val="center"/>
              <w:rPr>
                <w:b/>
                <w:sz w:val="26"/>
              </w:rPr>
            </w:pPr>
            <w:r w:rsidRPr="00B37774">
              <w:rPr>
                <w:b/>
                <w:sz w:val="26"/>
              </w:rPr>
              <w:t>Trình tự thực hiện</w:t>
            </w:r>
          </w:p>
        </w:tc>
        <w:tc>
          <w:tcPr>
            <w:tcW w:w="343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B37774" w:rsidRDefault="00B91218" w:rsidP="0078761D">
            <w:pPr>
              <w:jc w:val="center"/>
              <w:rPr>
                <w:b/>
                <w:sz w:val="26"/>
              </w:rPr>
            </w:pPr>
            <w:r w:rsidRPr="00B37774">
              <w:rPr>
                <w:b/>
                <w:sz w:val="26"/>
              </w:rPr>
              <w:t>Cách thức thực hiện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B37774" w:rsidRDefault="00B91218" w:rsidP="0078761D">
            <w:pPr>
              <w:jc w:val="center"/>
              <w:rPr>
                <w:b/>
                <w:sz w:val="26"/>
              </w:rPr>
            </w:pPr>
            <w:r w:rsidRPr="00B37774">
              <w:rPr>
                <w:b/>
                <w:sz w:val="26"/>
              </w:rPr>
              <w:t>Thời gian giải quyết</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rsidR="00B91218" w:rsidRPr="00B37774" w:rsidRDefault="00B91218" w:rsidP="0078761D">
            <w:pPr>
              <w:jc w:val="center"/>
              <w:rPr>
                <w:b/>
                <w:sz w:val="26"/>
              </w:rPr>
            </w:pPr>
            <w:r w:rsidRPr="00B37774">
              <w:rPr>
                <w:b/>
                <w:sz w:val="26"/>
              </w:rPr>
              <w:t>Ghi chú</w:t>
            </w:r>
          </w:p>
        </w:tc>
      </w:tr>
      <w:tr w:rsidR="00B91218" w:rsidRPr="00B37774" w:rsidTr="0078761D">
        <w:trPr>
          <w:trHeight w:val="898"/>
        </w:trPr>
        <w:tc>
          <w:tcPr>
            <w:tcW w:w="851" w:type="dxa"/>
            <w:tcBorders>
              <w:top w:val="single" w:sz="4" w:space="0" w:color="auto"/>
            </w:tcBorders>
            <w:shd w:val="clear" w:color="auto" w:fill="auto"/>
            <w:vAlign w:val="center"/>
          </w:tcPr>
          <w:p w:rsidR="00B91218" w:rsidRPr="00B37774" w:rsidRDefault="00B91218" w:rsidP="0078761D">
            <w:pPr>
              <w:spacing w:after="120" w:line="234" w:lineRule="atLeast"/>
              <w:jc w:val="center"/>
              <w:rPr>
                <w:b/>
                <w:sz w:val="26"/>
              </w:rPr>
            </w:pPr>
            <w:r w:rsidRPr="00B37774">
              <w:rPr>
                <w:b/>
                <w:sz w:val="26"/>
              </w:rPr>
              <w:t>Bước 1</w:t>
            </w:r>
          </w:p>
        </w:tc>
        <w:tc>
          <w:tcPr>
            <w:tcW w:w="2376" w:type="dxa"/>
            <w:tcBorders>
              <w:top w:val="single" w:sz="4" w:space="0" w:color="auto"/>
            </w:tcBorders>
            <w:shd w:val="clear" w:color="auto" w:fill="auto"/>
            <w:vAlign w:val="center"/>
          </w:tcPr>
          <w:p w:rsidR="00B91218" w:rsidRPr="00B37774" w:rsidRDefault="00B91218" w:rsidP="0078761D">
            <w:pPr>
              <w:shd w:val="clear" w:color="auto" w:fill="FFFFFF"/>
              <w:spacing w:after="120" w:line="234" w:lineRule="atLeast"/>
              <w:jc w:val="both"/>
              <w:rPr>
                <w:sz w:val="26"/>
              </w:rPr>
            </w:pPr>
            <w:r w:rsidRPr="00B37774">
              <w:rPr>
                <w:b/>
                <w:sz w:val="26"/>
              </w:rPr>
              <w:t xml:space="preserve">Nộp hồ sơ thủ tục hành chính: </w:t>
            </w:r>
            <w:r w:rsidRPr="00B37774">
              <w:rPr>
                <w:i/>
                <w:sz w:val="26"/>
              </w:rPr>
              <w:t xml:space="preserve">Tổ chức, cá nhân chuẩn bị hồ sơ đầy đủ theo quy định và </w:t>
            </w:r>
            <w:r w:rsidRPr="00B37774">
              <w:rPr>
                <w:i/>
                <w:sz w:val="26"/>
                <w:lang w:val="vi-VN"/>
              </w:rPr>
              <w:t xml:space="preserve">nộp hồ sơ </w:t>
            </w:r>
            <w:r w:rsidRPr="00B37774">
              <w:rPr>
                <w:i/>
                <w:sz w:val="26"/>
              </w:rPr>
              <w:t>qua các cách thức sau:</w:t>
            </w:r>
          </w:p>
        </w:tc>
        <w:tc>
          <w:tcPr>
            <w:tcW w:w="3436" w:type="dxa"/>
            <w:tcBorders>
              <w:top w:val="single" w:sz="4" w:space="0" w:color="auto"/>
            </w:tcBorders>
            <w:shd w:val="clear" w:color="auto" w:fill="auto"/>
            <w:vAlign w:val="center"/>
          </w:tcPr>
          <w:p w:rsidR="00B91218" w:rsidRPr="00B37774" w:rsidRDefault="00B91218" w:rsidP="0078761D">
            <w:pPr>
              <w:shd w:val="clear" w:color="auto" w:fill="FFFFFF"/>
              <w:spacing w:before="120" w:after="120"/>
              <w:jc w:val="both"/>
              <w:rPr>
                <w:sz w:val="26"/>
              </w:rPr>
            </w:pPr>
            <w:r w:rsidRPr="00B37774">
              <w:rPr>
                <w:sz w:val="26"/>
              </w:rPr>
              <w:t xml:space="preserve">1. Nộp trực tiếp qua Bộ phận tiếp nhận và trả kết quả của Sở Văn hóa, Thể thao và Du lịch tại Trung tâm Kiểm soát thủ tục hành chính và Phục vụ hành chính công tỉnh Đồng Tháp (Địa chỉ: </w:t>
            </w:r>
            <w:r w:rsidR="00F9447B">
              <w:rPr>
                <w:sz w:val="26"/>
              </w:rPr>
              <w:t>số 85, đường Nguyễn Huệ</w:t>
            </w:r>
            <w:r w:rsidRPr="00B37774">
              <w:rPr>
                <w:sz w:val="26"/>
              </w:rPr>
              <w:t>, phường 1, thành phố Cao Lãnh, tỉnh Đồng Tháp).</w:t>
            </w:r>
          </w:p>
          <w:p w:rsidR="00B91218" w:rsidRPr="00B37774" w:rsidRDefault="00B91218" w:rsidP="0078761D">
            <w:pPr>
              <w:shd w:val="clear" w:color="auto" w:fill="FFFFFF"/>
              <w:spacing w:before="120" w:after="120"/>
              <w:jc w:val="both"/>
              <w:rPr>
                <w:i/>
                <w:sz w:val="26"/>
                <w:lang w:val="vi-VN"/>
              </w:rPr>
            </w:pPr>
            <w:r w:rsidRPr="00B37774">
              <w:rPr>
                <w:sz w:val="26"/>
              </w:rPr>
              <w:t>2. Hoặc thông qua dịch vụ bưu chính công ích.</w:t>
            </w:r>
          </w:p>
        </w:tc>
        <w:tc>
          <w:tcPr>
            <w:tcW w:w="1701" w:type="dxa"/>
            <w:tcBorders>
              <w:top w:val="single" w:sz="4" w:space="0" w:color="auto"/>
            </w:tcBorders>
            <w:shd w:val="clear" w:color="auto" w:fill="auto"/>
            <w:vAlign w:val="center"/>
          </w:tcPr>
          <w:p w:rsidR="00B91218" w:rsidRPr="00B37774" w:rsidRDefault="00B91218" w:rsidP="0078761D">
            <w:pPr>
              <w:spacing w:after="120" w:line="234" w:lineRule="atLeast"/>
              <w:jc w:val="center"/>
              <w:rPr>
                <w:sz w:val="26"/>
                <w:lang w:val="vi-VN"/>
              </w:rPr>
            </w:pPr>
            <w:r w:rsidRPr="00B37774">
              <w:rPr>
                <w:sz w:val="26"/>
                <w:lang w:val="vi-VN"/>
              </w:rPr>
              <w:t>Sáng: từ 07 giờ đến 11 giờ 30 phút;</w:t>
            </w:r>
          </w:p>
          <w:p w:rsidR="00B91218" w:rsidRPr="00B37774" w:rsidRDefault="00B91218" w:rsidP="0078761D">
            <w:pPr>
              <w:spacing w:after="120" w:line="234" w:lineRule="atLeast"/>
              <w:jc w:val="center"/>
              <w:rPr>
                <w:b/>
                <w:sz w:val="26"/>
                <w:lang w:val="vi-VN"/>
              </w:rPr>
            </w:pPr>
            <w:r w:rsidRPr="00B37774">
              <w:rPr>
                <w:sz w:val="26"/>
                <w:lang w:val="vi-VN"/>
              </w:rPr>
              <w:t>Chiều: từ 13 giờ 30 đến 17 giờ của các ngày làm việc.</w:t>
            </w:r>
          </w:p>
        </w:tc>
        <w:tc>
          <w:tcPr>
            <w:tcW w:w="636" w:type="dxa"/>
            <w:tcBorders>
              <w:top w:val="single" w:sz="4" w:space="0" w:color="auto"/>
            </w:tcBorders>
            <w:shd w:val="clear" w:color="auto" w:fill="auto"/>
            <w:vAlign w:val="center"/>
          </w:tcPr>
          <w:p w:rsidR="00B91218" w:rsidRPr="00B37774" w:rsidRDefault="00B91218" w:rsidP="0078761D">
            <w:pPr>
              <w:jc w:val="center"/>
              <w:rPr>
                <w:i/>
                <w:sz w:val="26"/>
                <w:lang w:val="vi-VN"/>
              </w:rPr>
            </w:pPr>
          </w:p>
        </w:tc>
      </w:tr>
      <w:tr w:rsidR="00B91218" w:rsidRPr="00B37774" w:rsidTr="0078761D">
        <w:trPr>
          <w:trHeight w:val="600"/>
        </w:trPr>
        <w:tc>
          <w:tcPr>
            <w:tcW w:w="851" w:type="dxa"/>
            <w:shd w:val="clear" w:color="auto" w:fill="auto"/>
            <w:vAlign w:val="center"/>
          </w:tcPr>
          <w:p w:rsidR="00B91218" w:rsidRPr="00B37774" w:rsidRDefault="00B91218" w:rsidP="0078761D">
            <w:pPr>
              <w:spacing w:after="120" w:line="234" w:lineRule="atLeast"/>
              <w:jc w:val="center"/>
              <w:rPr>
                <w:b/>
                <w:sz w:val="26"/>
              </w:rPr>
            </w:pPr>
            <w:r w:rsidRPr="00B37774">
              <w:rPr>
                <w:b/>
                <w:sz w:val="26"/>
              </w:rPr>
              <w:t>Bước 2</w:t>
            </w:r>
          </w:p>
        </w:tc>
        <w:tc>
          <w:tcPr>
            <w:tcW w:w="2376" w:type="dxa"/>
            <w:shd w:val="clear" w:color="auto" w:fill="auto"/>
            <w:vAlign w:val="center"/>
          </w:tcPr>
          <w:p w:rsidR="00B91218" w:rsidRPr="00B37774" w:rsidRDefault="00B91218" w:rsidP="0078761D">
            <w:pPr>
              <w:spacing w:before="120" w:after="120"/>
              <w:jc w:val="both"/>
              <w:rPr>
                <w:sz w:val="26"/>
              </w:rPr>
            </w:pPr>
            <w:r w:rsidRPr="00B37774">
              <w:rPr>
                <w:b/>
                <w:sz w:val="26"/>
              </w:rPr>
              <w:t>Tiếp nhận và chuyển hồ sơ thủ tục hành chính</w:t>
            </w:r>
          </w:p>
        </w:tc>
        <w:tc>
          <w:tcPr>
            <w:tcW w:w="3436" w:type="dxa"/>
            <w:shd w:val="clear" w:color="auto" w:fill="auto"/>
          </w:tcPr>
          <w:p w:rsidR="00B91218" w:rsidRPr="00B37774" w:rsidRDefault="00B91218" w:rsidP="00AC0056">
            <w:pPr>
              <w:shd w:val="clear" w:color="auto" w:fill="FFFFFF"/>
              <w:spacing w:after="120" w:line="234" w:lineRule="atLeast"/>
              <w:jc w:val="both"/>
              <w:rPr>
                <w:color w:val="000000"/>
                <w:sz w:val="26"/>
              </w:rPr>
            </w:pPr>
            <w:r w:rsidRPr="00B37774">
              <w:rPr>
                <w:color w:val="000000"/>
                <w:sz w:val="26"/>
              </w:rPr>
              <w:t xml:space="preserve">1. Đối với hồ sơ được </w:t>
            </w:r>
            <w:r w:rsidRPr="00B37774">
              <w:rPr>
                <w:sz w:val="26"/>
              </w:rPr>
              <w:t xml:space="preserve">nộp </w:t>
            </w:r>
            <w:r w:rsidRPr="00B37774">
              <w:rPr>
                <w:sz w:val="26"/>
                <w:lang w:val="vi-VN"/>
              </w:rPr>
              <w:t xml:space="preserve">trực tiếp qua </w:t>
            </w:r>
            <w:r w:rsidRPr="00B37774">
              <w:rPr>
                <w:sz w:val="26"/>
              </w:rPr>
              <w:t xml:space="preserve">Bộ phận </w:t>
            </w:r>
            <w:r w:rsidRPr="00B37774">
              <w:rPr>
                <w:sz w:val="26"/>
                <w:lang w:val="vi-VN"/>
              </w:rPr>
              <w:t>tiếp nhận và trả kết quả</w:t>
            </w:r>
            <w:r w:rsidRPr="00B37774">
              <w:rPr>
                <w:color w:val="000000"/>
                <w:sz w:val="26"/>
              </w:rPr>
              <w:t xml:space="preserve"> </w:t>
            </w:r>
            <w:r w:rsidRPr="00B37774">
              <w:rPr>
                <w:sz w:val="26"/>
              </w:rPr>
              <w:t xml:space="preserve">hoặc thông </w:t>
            </w:r>
            <w:r w:rsidRPr="00B37774">
              <w:rPr>
                <w:sz w:val="26"/>
                <w:lang w:val="vi-VN"/>
              </w:rPr>
              <w:t xml:space="preserve">qua dịch vụ bưu chính </w:t>
            </w:r>
            <w:r w:rsidRPr="00B37774">
              <w:rPr>
                <w:sz w:val="26"/>
              </w:rPr>
              <w:t>công ích</w:t>
            </w:r>
            <w:r w:rsidRPr="00B37774">
              <w:rPr>
                <w:color w:val="000000"/>
                <w:sz w:val="26"/>
              </w:rPr>
              <w:t xml:space="preserve"> cán bộ, công chức, viên chức tiếp nhận hồ sơ tại </w:t>
            </w:r>
            <w:r w:rsidRPr="00B37774">
              <w:rPr>
                <w:sz w:val="26"/>
              </w:rPr>
              <w:t xml:space="preserve">Bộ phận </w:t>
            </w:r>
            <w:r w:rsidRPr="00B37774">
              <w:rPr>
                <w:sz w:val="26"/>
                <w:lang w:val="vi-VN"/>
              </w:rPr>
              <w:t>tiếp nhận và trả kết quả</w:t>
            </w:r>
            <w:r w:rsidRPr="00B37774">
              <w:rPr>
                <w:color w:val="000000"/>
                <w:sz w:val="26"/>
              </w:rPr>
              <w:t xml:space="preserve"> xem xét, kiểm tra tính chính xác, đầy đủ của hồ sơ; quét (scan) và lưu trữ hồ sơ điện tử, cập nhật vào cơ sở dữ liệu của phần mềm một cửa điện tử của tỉnh.</w:t>
            </w:r>
          </w:p>
          <w:p w:rsidR="00B91218" w:rsidRPr="00B37774" w:rsidRDefault="00B91218" w:rsidP="00AC0056">
            <w:pPr>
              <w:shd w:val="clear" w:color="auto" w:fill="FFFFFF"/>
              <w:spacing w:after="120" w:line="234" w:lineRule="atLeast"/>
              <w:jc w:val="both"/>
              <w:rPr>
                <w:color w:val="000000"/>
                <w:sz w:val="26"/>
              </w:rPr>
            </w:pPr>
            <w:r w:rsidRPr="00B37774">
              <w:rPr>
                <w:color w:val="000000"/>
                <w:sz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rsidR="00B91218" w:rsidRPr="00B37774" w:rsidRDefault="00B91218" w:rsidP="00AC0056">
            <w:pPr>
              <w:shd w:val="clear" w:color="auto" w:fill="FFFFFF"/>
              <w:spacing w:after="120" w:line="234" w:lineRule="atLeast"/>
              <w:jc w:val="both"/>
              <w:rPr>
                <w:color w:val="000000"/>
                <w:sz w:val="26"/>
              </w:rPr>
            </w:pPr>
            <w:r w:rsidRPr="00B37774">
              <w:rPr>
                <w:color w:val="000000"/>
                <w:sz w:val="26"/>
              </w:rPr>
              <w:t>b) Trường hợp từ chối nhận hồ sơ, cán bộ, công chức, viên chức tiếp nhận hồ sơ phải nêu rõ lý do theo mẫu Phiếu từ chối giải quyết hồ sơ thủ tục hành chính;</w:t>
            </w:r>
          </w:p>
          <w:p w:rsidR="00B91218" w:rsidRPr="00B37774" w:rsidRDefault="00B91218" w:rsidP="00AC0056">
            <w:pPr>
              <w:spacing w:before="120" w:after="120"/>
              <w:jc w:val="both"/>
              <w:rPr>
                <w:color w:val="000000"/>
                <w:sz w:val="26"/>
              </w:rPr>
            </w:pPr>
            <w:r w:rsidRPr="00B37774">
              <w:rPr>
                <w:color w:val="000000"/>
                <w:sz w:val="26"/>
              </w:rPr>
              <w:lastRenderedPageBreak/>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701" w:type="dxa"/>
            <w:shd w:val="clear" w:color="auto" w:fill="auto"/>
            <w:vAlign w:val="center"/>
          </w:tcPr>
          <w:p w:rsidR="00B91218" w:rsidRPr="00B37774" w:rsidRDefault="00B91218" w:rsidP="0078761D">
            <w:pPr>
              <w:spacing w:after="120" w:line="234" w:lineRule="atLeast"/>
              <w:jc w:val="both"/>
              <w:rPr>
                <w:b/>
                <w:sz w:val="26"/>
              </w:rPr>
            </w:pPr>
            <w:r w:rsidRPr="00B37774">
              <w:rPr>
                <w:color w:val="000000"/>
                <w:sz w:val="26"/>
              </w:rPr>
              <w:lastRenderedPageBreak/>
              <w:t xml:space="preserve">Chuyển ngay hồ sơ tiếp nhận trực tiếp trong ngày làm việc </w:t>
            </w:r>
            <w:r w:rsidRPr="00B37774">
              <w:rPr>
                <w:i/>
                <w:color w:val="000000"/>
                <w:sz w:val="26"/>
              </w:rPr>
              <w:t>(k</w:t>
            </w:r>
            <w:r w:rsidRPr="00B37774">
              <w:rPr>
                <w:i/>
                <w:sz w:val="26"/>
              </w:rPr>
              <w:t>hông để quá 3 giờ làm việc)</w:t>
            </w:r>
            <w:r w:rsidRPr="00B37774">
              <w:rPr>
                <w:color w:val="000000"/>
                <w:sz w:val="26"/>
              </w:rPr>
              <w:t xml:space="preserve"> hoặc chuyển vào đầu giờ ngày làm việc tiếp theo đối với trường hợp tiếp nhận sau 15 giờ hàng ngày.</w:t>
            </w:r>
          </w:p>
        </w:tc>
        <w:tc>
          <w:tcPr>
            <w:tcW w:w="636" w:type="dxa"/>
            <w:shd w:val="clear" w:color="auto" w:fill="auto"/>
            <w:vAlign w:val="center"/>
          </w:tcPr>
          <w:p w:rsidR="00B91218" w:rsidRPr="00B37774" w:rsidRDefault="00B91218" w:rsidP="0078761D">
            <w:pPr>
              <w:jc w:val="center"/>
              <w:rPr>
                <w:i/>
                <w:sz w:val="26"/>
                <w:lang w:val="vi-VN"/>
              </w:rPr>
            </w:pPr>
          </w:p>
        </w:tc>
      </w:tr>
      <w:tr w:rsidR="00B91218" w:rsidRPr="00B37774" w:rsidTr="0078761D">
        <w:tc>
          <w:tcPr>
            <w:tcW w:w="851" w:type="dxa"/>
            <w:vMerge w:val="restart"/>
            <w:shd w:val="clear" w:color="auto" w:fill="auto"/>
            <w:vAlign w:val="center"/>
          </w:tcPr>
          <w:p w:rsidR="00B91218" w:rsidRPr="00B37774" w:rsidRDefault="00B91218" w:rsidP="0078761D">
            <w:pPr>
              <w:spacing w:after="120" w:line="234" w:lineRule="atLeast"/>
              <w:jc w:val="center"/>
              <w:rPr>
                <w:b/>
                <w:sz w:val="26"/>
              </w:rPr>
            </w:pPr>
            <w:r w:rsidRPr="00B37774">
              <w:rPr>
                <w:b/>
                <w:sz w:val="26"/>
              </w:rPr>
              <w:lastRenderedPageBreak/>
              <w:t>Bước 3</w:t>
            </w:r>
          </w:p>
        </w:tc>
        <w:tc>
          <w:tcPr>
            <w:tcW w:w="2376" w:type="dxa"/>
            <w:vMerge w:val="restart"/>
            <w:shd w:val="clear" w:color="auto" w:fill="auto"/>
            <w:vAlign w:val="center"/>
          </w:tcPr>
          <w:p w:rsidR="00B91218" w:rsidRPr="00B37774" w:rsidRDefault="00B91218" w:rsidP="0078761D">
            <w:pPr>
              <w:spacing w:after="120" w:line="234" w:lineRule="atLeast"/>
              <w:jc w:val="both"/>
              <w:rPr>
                <w:b/>
                <w:sz w:val="26"/>
              </w:rPr>
            </w:pPr>
            <w:r w:rsidRPr="00B37774">
              <w:rPr>
                <w:b/>
                <w:bCs/>
                <w:color w:val="000000"/>
                <w:sz w:val="26"/>
              </w:rPr>
              <w:t>Giải quyết thủ tục hành chính</w:t>
            </w:r>
          </w:p>
        </w:tc>
        <w:tc>
          <w:tcPr>
            <w:tcW w:w="3436" w:type="dxa"/>
            <w:shd w:val="clear" w:color="auto" w:fill="auto"/>
            <w:vAlign w:val="center"/>
          </w:tcPr>
          <w:p w:rsidR="00B91218" w:rsidRPr="00B37774" w:rsidRDefault="00B91218" w:rsidP="0078761D">
            <w:pPr>
              <w:spacing w:before="120" w:after="120"/>
              <w:jc w:val="both"/>
              <w:rPr>
                <w:color w:val="000000"/>
                <w:sz w:val="26"/>
              </w:rPr>
            </w:pPr>
            <w:r w:rsidRPr="00B37774">
              <w:rPr>
                <w:color w:val="000000"/>
                <w:sz w:val="26"/>
              </w:rPr>
              <w:t xml:space="preserve">Sau khi nhận hồ sơ thủ tục hành chính từ </w:t>
            </w:r>
            <w:r w:rsidRPr="00B37774">
              <w:rPr>
                <w:sz w:val="26"/>
              </w:rPr>
              <w:t xml:space="preserve">Bộ phận </w:t>
            </w:r>
            <w:r w:rsidRPr="00B37774">
              <w:rPr>
                <w:sz w:val="26"/>
                <w:lang w:val="vi-VN"/>
              </w:rPr>
              <w:t>tiếp nhận và trả kết quả</w:t>
            </w:r>
            <w:r w:rsidRPr="00B37774">
              <w:rPr>
                <w:sz w:val="26"/>
              </w:rPr>
              <w:t xml:space="preserve"> </w:t>
            </w:r>
            <w:r w:rsidRPr="00B37774">
              <w:rPr>
                <w:color w:val="000000"/>
                <w:sz w:val="26"/>
              </w:rPr>
              <w:t>công chức xử lý xem xét, thẩm định hồ sơ, trình phê duyệt kết quả giải quyết thủ tục hành chính:</w:t>
            </w:r>
          </w:p>
        </w:tc>
        <w:tc>
          <w:tcPr>
            <w:tcW w:w="1701" w:type="dxa"/>
            <w:shd w:val="clear" w:color="auto" w:fill="auto"/>
            <w:vAlign w:val="center"/>
          </w:tcPr>
          <w:p w:rsidR="00B91218" w:rsidRPr="00B37774" w:rsidRDefault="00B91218" w:rsidP="0078761D">
            <w:pPr>
              <w:spacing w:after="120" w:line="234" w:lineRule="atLeast"/>
              <w:jc w:val="center"/>
              <w:rPr>
                <w:b/>
                <w:sz w:val="26"/>
              </w:rPr>
            </w:pPr>
            <w:r w:rsidRPr="00B37774">
              <w:rPr>
                <w:b/>
                <w:sz w:val="26"/>
              </w:rPr>
              <w:t>10 ngày</w:t>
            </w:r>
            <w:r w:rsidRPr="00B37774">
              <w:rPr>
                <w:sz w:val="26"/>
              </w:rPr>
              <w:t>, trong đó:</w:t>
            </w:r>
          </w:p>
        </w:tc>
        <w:tc>
          <w:tcPr>
            <w:tcW w:w="636" w:type="dxa"/>
            <w:shd w:val="clear" w:color="auto" w:fill="auto"/>
            <w:vAlign w:val="center"/>
          </w:tcPr>
          <w:p w:rsidR="00B91218" w:rsidRPr="00B37774" w:rsidRDefault="00B91218" w:rsidP="0078761D">
            <w:pPr>
              <w:spacing w:after="120" w:line="234" w:lineRule="atLeast"/>
              <w:jc w:val="center"/>
              <w:rPr>
                <w:b/>
                <w:sz w:val="26"/>
              </w:rPr>
            </w:pPr>
          </w:p>
        </w:tc>
      </w:tr>
      <w:tr w:rsidR="00B91218" w:rsidRPr="00B37774" w:rsidTr="0078761D">
        <w:tc>
          <w:tcPr>
            <w:tcW w:w="851" w:type="dxa"/>
            <w:vMerge/>
            <w:shd w:val="clear" w:color="auto" w:fill="auto"/>
          </w:tcPr>
          <w:p w:rsidR="00B91218" w:rsidRPr="00B37774" w:rsidRDefault="00B91218" w:rsidP="0078761D">
            <w:pPr>
              <w:spacing w:after="120" w:line="234" w:lineRule="atLeast"/>
              <w:jc w:val="both"/>
              <w:rPr>
                <w:b/>
                <w:sz w:val="26"/>
              </w:rPr>
            </w:pPr>
          </w:p>
        </w:tc>
        <w:tc>
          <w:tcPr>
            <w:tcW w:w="2376" w:type="dxa"/>
            <w:vMerge/>
            <w:shd w:val="clear" w:color="auto" w:fill="auto"/>
          </w:tcPr>
          <w:p w:rsidR="00B91218" w:rsidRPr="00B37774" w:rsidRDefault="00B91218" w:rsidP="0078761D">
            <w:pPr>
              <w:spacing w:after="120" w:line="234" w:lineRule="atLeast"/>
              <w:jc w:val="both"/>
              <w:rPr>
                <w:b/>
                <w:sz w:val="26"/>
              </w:rPr>
            </w:pPr>
          </w:p>
        </w:tc>
        <w:tc>
          <w:tcPr>
            <w:tcW w:w="3436" w:type="dxa"/>
            <w:shd w:val="clear" w:color="auto" w:fill="auto"/>
          </w:tcPr>
          <w:p w:rsidR="00B91218" w:rsidRPr="00B37774" w:rsidRDefault="00B91218" w:rsidP="0078761D">
            <w:pPr>
              <w:shd w:val="clear" w:color="auto" w:fill="FFFFFF"/>
              <w:spacing w:after="120" w:line="234" w:lineRule="atLeast"/>
              <w:jc w:val="both"/>
              <w:rPr>
                <w:bCs/>
                <w:i/>
                <w:sz w:val="26"/>
              </w:rPr>
            </w:pPr>
            <w:r w:rsidRPr="00B37774">
              <w:rPr>
                <w:bCs/>
                <w:i/>
                <w:sz w:val="26"/>
              </w:rPr>
              <w:t>1. Tiếp nhận hồ sơ (Bộ phận TN&amp;TKQ)</w:t>
            </w:r>
          </w:p>
        </w:tc>
        <w:tc>
          <w:tcPr>
            <w:tcW w:w="1701" w:type="dxa"/>
            <w:shd w:val="clear" w:color="auto" w:fill="auto"/>
            <w:vAlign w:val="center"/>
          </w:tcPr>
          <w:p w:rsidR="00B91218" w:rsidRPr="00B37774" w:rsidRDefault="00B91218" w:rsidP="0078761D">
            <w:pPr>
              <w:spacing w:after="120" w:line="234" w:lineRule="atLeast"/>
              <w:jc w:val="center"/>
              <w:rPr>
                <w:b/>
                <w:sz w:val="26"/>
              </w:rPr>
            </w:pPr>
            <w:r w:rsidRPr="00B37774">
              <w:rPr>
                <w:bCs/>
                <w:i/>
                <w:sz w:val="26"/>
              </w:rPr>
              <w:t>01 ngày</w:t>
            </w:r>
          </w:p>
        </w:tc>
        <w:tc>
          <w:tcPr>
            <w:tcW w:w="636" w:type="dxa"/>
            <w:shd w:val="clear" w:color="auto" w:fill="auto"/>
          </w:tcPr>
          <w:p w:rsidR="00B91218" w:rsidRPr="00B37774" w:rsidRDefault="00B91218" w:rsidP="0078761D">
            <w:pPr>
              <w:spacing w:after="120" w:line="234" w:lineRule="atLeast"/>
              <w:jc w:val="both"/>
              <w:rPr>
                <w:b/>
                <w:sz w:val="26"/>
              </w:rPr>
            </w:pPr>
          </w:p>
        </w:tc>
      </w:tr>
      <w:tr w:rsidR="00B91218" w:rsidRPr="00B37774" w:rsidTr="0078761D">
        <w:tc>
          <w:tcPr>
            <w:tcW w:w="851" w:type="dxa"/>
            <w:vMerge/>
            <w:shd w:val="clear" w:color="auto" w:fill="auto"/>
          </w:tcPr>
          <w:p w:rsidR="00B91218" w:rsidRPr="00B37774" w:rsidRDefault="00B91218" w:rsidP="0078761D">
            <w:pPr>
              <w:spacing w:after="120" w:line="234" w:lineRule="atLeast"/>
              <w:jc w:val="both"/>
              <w:rPr>
                <w:b/>
                <w:sz w:val="26"/>
              </w:rPr>
            </w:pPr>
          </w:p>
        </w:tc>
        <w:tc>
          <w:tcPr>
            <w:tcW w:w="2376" w:type="dxa"/>
            <w:vMerge/>
            <w:shd w:val="clear" w:color="auto" w:fill="auto"/>
          </w:tcPr>
          <w:p w:rsidR="00B91218" w:rsidRPr="00B37774" w:rsidRDefault="00B91218" w:rsidP="0078761D">
            <w:pPr>
              <w:spacing w:after="120" w:line="234" w:lineRule="atLeast"/>
              <w:jc w:val="both"/>
              <w:rPr>
                <w:b/>
                <w:sz w:val="26"/>
              </w:rPr>
            </w:pPr>
          </w:p>
        </w:tc>
        <w:tc>
          <w:tcPr>
            <w:tcW w:w="3436" w:type="dxa"/>
            <w:shd w:val="clear" w:color="auto" w:fill="auto"/>
          </w:tcPr>
          <w:p w:rsidR="00B91218" w:rsidRPr="00B37774" w:rsidRDefault="00B91218" w:rsidP="0078761D">
            <w:pPr>
              <w:shd w:val="clear" w:color="auto" w:fill="FFFFFF"/>
              <w:spacing w:after="120" w:line="234" w:lineRule="atLeast"/>
              <w:jc w:val="both"/>
              <w:rPr>
                <w:b/>
                <w:sz w:val="26"/>
              </w:rPr>
            </w:pPr>
            <w:r w:rsidRPr="00B37774">
              <w:rPr>
                <w:bCs/>
                <w:i/>
                <w:sz w:val="26"/>
              </w:rPr>
              <w:t>2. Giải quyết hồ sơ (cơ quan/bộ phận chuyên môn), t</w:t>
            </w:r>
            <w:r w:rsidRPr="00B37774">
              <w:rPr>
                <w:i/>
                <w:sz w:val="26"/>
              </w:rPr>
              <w:t>rong đó:</w:t>
            </w:r>
          </w:p>
        </w:tc>
        <w:tc>
          <w:tcPr>
            <w:tcW w:w="1701" w:type="dxa"/>
            <w:shd w:val="clear" w:color="auto" w:fill="auto"/>
            <w:vAlign w:val="center"/>
          </w:tcPr>
          <w:p w:rsidR="00B91218" w:rsidRPr="00B37774" w:rsidRDefault="00B91218" w:rsidP="0078761D">
            <w:pPr>
              <w:spacing w:after="120" w:line="234" w:lineRule="atLeast"/>
              <w:jc w:val="center"/>
              <w:rPr>
                <w:b/>
                <w:sz w:val="26"/>
              </w:rPr>
            </w:pPr>
            <w:r w:rsidRPr="00B37774">
              <w:rPr>
                <w:bCs/>
                <w:i/>
                <w:sz w:val="26"/>
              </w:rPr>
              <w:t>09 ngày</w:t>
            </w:r>
          </w:p>
        </w:tc>
        <w:tc>
          <w:tcPr>
            <w:tcW w:w="636" w:type="dxa"/>
            <w:shd w:val="clear" w:color="auto" w:fill="auto"/>
          </w:tcPr>
          <w:p w:rsidR="00B91218" w:rsidRPr="00B37774" w:rsidRDefault="00B91218" w:rsidP="0078761D">
            <w:pPr>
              <w:spacing w:after="120" w:line="234" w:lineRule="atLeast"/>
              <w:jc w:val="both"/>
              <w:rPr>
                <w:b/>
                <w:sz w:val="26"/>
              </w:rPr>
            </w:pPr>
          </w:p>
        </w:tc>
      </w:tr>
      <w:tr w:rsidR="00B91218" w:rsidRPr="00B37774" w:rsidTr="0078761D">
        <w:tc>
          <w:tcPr>
            <w:tcW w:w="851" w:type="dxa"/>
            <w:vMerge/>
            <w:shd w:val="clear" w:color="auto" w:fill="auto"/>
          </w:tcPr>
          <w:p w:rsidR="00B91218" w:rsidRPr="00B37774" w:rsidRDefault="00B91218" w:rsidP="0078761D">
            <w:pPr>
              <w:spacing w:after="120" w:line="234" w:lineRule="atLeast"/>
              <w:jc w:val="both"/>
              <w:rPr>
                <w:b/>
                <w:sz w:val="26"/>
              </w:rPr>
            </w:pPr>
          </w:p>
        </w:tc>
        <w:tc>
          <w:tcPr>
            <w:tcW w:w="2376" w:type="dxa"/>
            <w:vMerge/>
            <w:shd w:val="clear" w:color="auto" w:fill="auto"/>
          </w:tcPr>
          <w:p w:rsidR="00B91218" w:rsidRPr="00B37774" w:rsidRDefault="00B91218" w:rsidP="0078761D">
            <w:pPr>
              <w:spacing w:after="120" w:line="234" w:lineRule="atLeast"/>
              <w:jc w:val="both"/>
              <w:rPr>
                <w:b/>
                <w:sz w:val="26"/>
              </w:rPr>
            </w:pPr>
          </w:p>
        </w:tc>
        <w:tc>
          <w:tcPr>
            <w:tcW w:w="3436" w:type="dxa"/>
            <w:shd w:val="clear" w:color="auto" w:fill="auto"/>
          </w:tcPr>
          <w:p w:rsidR="00B91218" w:rsidRPr="00B37774" w:rsidRDefault="00B91218" w:rsidP="0078761D">
            <w:pPr>
              <w:spacing w:after="120" w:line="234" w:lineRule="atLeast"/>
              <w:jc w:val="both"/>
              <w:rPr>
                <w:b/>
                <w:sz w:val="26"/>
              </w:rPr>
            </w:pPr>
            <w:r w:rsidRPr="00B37774">
              <w:rPr>
                <w:color w:val="000000"/>
                <w:sz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701" w:type="dxa"/>
            <w:shd w:val="clear" w:color="auto" w:fill="auto"/>
            <w:vAlign w:val="center"/>
          </w:tcPr>
          <w:p w:rsidR="00B91218" w:rsidRPr="00B37774" w:rsidRDefault="00B91218" w:rsidP="0078761D">
            <w:pPr>
              <w:spacing w:after="120" w:line="234" w:lineRule="atLeast"/>
              <w:jc w:val="center"/>
              <w:rPr>
                <w:b/>
                <w:sz w:val="26"/>
              </w:rPr>
            </w:pPr>
            <w:r w:rsidRPr="00B37774">
              <w:rPr>
                <w:bCs/>
                <w:i/>
                <w:sz w:val="26"/>
              </w:rPr>
              <w:t>09 ngày</w:t>
            </w:r>
          </w:p>
        </w:tc>
        <w:tc>
          <w:tcPr>
            <w:tcW w:w="636" w:type="dxa"/>
            <w:shd w:val="clear" w:color="auto" w:fill="auto"/>
          </w:tcPr>
          <w:p w:rsidR="00B91218" w:rsidRPr="00B37774" w:rsidRDefault="00B91218" w:rsidP="0078761D">
            <w:pPr>
              <w:spacing w:after="120" w:line="234" w:lineRule="atLeast"/>
              <w:jc w:val="both"/>
              <w:rPr>
                <w:b/>
                <w:sz w:val="26"/>
              </w:rPr>
            </w:pPr>
          </w:p>
        </w:tc>
      </w:tr>
      <w:tr w:rsidR="00B91218" w:rsidRPr="00B37774" w:rsidTr="0078761D">
        <w:tc>
          <w:tcPr>
            <w:tcW w:w="851" w:type="dxa"/>
            <w:vMerge/>
            <w:shd w:val="clear" w:color="auto" w:fill="auto"/>
          </w:tcPr>
          <w:p w:rsidR="00B91218" w:rsidRPr="00B37774" w:rsidRDefault="00B91218" w:rsidP="0078761D">
            <w:pPr>
              <w:spacing w:after="120" w:line="234" w:lineRule="atLeast"/>
              <w:jc w:val="both"/>
              <w:rPr>
                <w:b/>
                <w:sz w:val="26"/>
              </w:rPr>
            </w:pPr>
          </w:p>
        </w:tc>
        <w:tc>
          <w:tcPr>
            <w:tcW w:w="2376" w:type="dxa"/>
            <w:vMerge/>
            <w:shd w:val="clear" w:color="auto" w:fill="auto"/>
          </w:tcPr>
          <w:p w:rsidR="00B91218" w:rsidRPr="00B37774" w:rsidRDefault="00B91218" w:rsidP="0078761D">
            <w:pPr>
              <w:spacing w:after="120" w:line="234" w:lineRule="atLeast"/>
              <w:jc w:val="both"/>
              <w:rPr>
                <w:b/>
                <w:sz w:val="26"/>
              </w:rPr>
            </w:pPr>
          </w:p>
        </w:tc>
        <w:tc>
          <w:tcPr>
            <w:tcW w:w="3436" w:type="dxa"/>
            <w:shd w:val="clear" w:color="auto" w:fill="auto"/>
          </w:tcPr>
          <w:p w:rsidR="00B91218" w:rsidRPr="00B37774" w:rsidRDefault="00B91218" w:rsidP="0078761D">
            <w:pPr>
              <w:shd w:val="clear" w:color="auto" w:fill="FFFFFF"/>
              <w:spacing w:after="120" w:line="234" w:lineRule="atLeast"/>
              <w:jc w:val="both"/>
              <w:rPr>
                <w:bCs/>
                <w:i/>
                <w:sz w:val="26"/>
              </w:rPr>
            </w:pPr>
            <w:r w:rsidRPr="00B37774">
              <w:rPr>
                <w:bCs/>
                <w:i/>
                <w:sz w:val="26"/>
              </w:rPr>
              <w:t xml:space="preserve">+ Chuyên viên </w:t>
            </w:r>
          </w:p>
          <w:p w:rsidR="00B91218" w:rsidRPr="00B37774" w:rsidRDefault="00B91218" w:rsidP="0078761D">
            <w:pPr>
              <w:shd w:val="clear" w:color="auto" w:fill="FFFFFF"/>
              <w:spacing w:after="120" w:line="234" w:lineRule="atLeast"/>
              <w:jc w:val="both"/>
              <w:rPr>
                <w:bCs/>
                <w:i/>
                <w:sz w:val="26"/>
              </w:rPr>
            </w:pPr>
            <w:r w:rsidRPr="00B37774">
              <w:rPr>
                <w:bCs/>
                <w:i/>
                <w:sz w:val="26"/>
              </w:rPr>
              <w:t>+ Lãnh đạo phòng/bộ phận</w:t>
            </w:r>
          </w:p>
          <w:p w:rsidR="00B91218" w:rsidRPr="00B37774" w:rsidRDefault="00B91218" w:rsidP="0078761D">
            <w:pPr>
              <w:shd w:val="clear" w:color="auto" w:fill="FFFFFF"/>
              <w:spacing w:after="120" w:line="234" w:lineRule="atLeast"/>
              <w:jc w:val="both"/>
              <w:rPr>
                <w:bCs/>
                <w:i/>
                <w:sz w:val="26"/>
              </w:rPr>
            </w:pPr>
            <w:r w:rsidRPr="00B37774">
              <w:rPr>
                <w:bCs/>
                <w:i/>
                <w:sz w:val="26"/>
              </w:rPr>
              <w:t xml:space="preserve">+ Lãnh đạo đơn vị: </w:t>
            </w:r>
          </w:p>
          <w:p w:rsidR="00B91218" w:rsidRPr="00AC0056" w:rsidRDefault="00AC0056" w:rsidP="00AC0056">
            <w:pPr>
              <w:shd w:val="clear" w:color="auto" w:fill="FFFFFF"/>
              <w:spacing w:after="120" w:line="234" w:lineRule="atLeast"/>
              <w:jc w:val="both"/>
              <w:rPr>
                <w:bCs/>
                <w:i/>
                <w:sz w:val="26"/>
              </w:rPr>
            </w:pPr>
            <w:r>
              <w:rPr>
                <w:bCs/>
                <w:i/>
                <w:sz w:val="26"/>
              </w:rPr>
              <w:t xml:space="preserve">+ Văn thư đơn vị: </w:t>
            </w:r>
          </w:p>
        </w:tc>
        <w:tc>
          <w:tcPr>
            <w:tcW w:w="1701" w:type="dxa"/>
            <w:shd w:val="clear" w:color="auto" w:fill="auto"/>
            <w:vAlign w:val="center"/>
          </w:tcPr>
          <w:p w:rsidR="00B91218" w:rsidRPr="00B37774" w:rsidRDefault="00B91218" w:rsidP="0078761D">
            <w:pPr>
              <w:spacing w:after="120" w:line="234" w:lineRule="atLeast"/>
              <w:jc w:val="center"/>
              <w:rPr>
                <w:bCs/>
                <w:i/>
                <w:sz w:val="26"/>
              </w:rPr>
            </w:pPr>
            <w:r w:rsidRPr="00B37774">
              <w:rPr>
                <w:bCs/>
                <w:i/>
                <w:sz w:val="26"/>
              </w:rPr>
              <w:t xml:space="preserve">05 ngày </w:t>
            </w:r>
          </w:p>
          <w:p w:rsidR="00B91218" w:rsidRPr="00B37774" w:rsidRDefault="00B91218" w:rsidP="0078761D">
            <w:pPr>
              <w:spacing w:after="120" w:line="234" w:lineRule="atLeast"/>
              <w:jc w:val="center"/>
              <w:rPr>
                <w:bCs/>
                <w:i/>
                <w:sz w:val="26"/>
              </w:rPr>
            </w:pPr>
            <w:r w:rsidRPr="00B37774">
              <w:rPr>
                <w:bCs/>
                <w:i/>
                <w:sz w:val="26"/>
              </w:rPr>
              <w:t xml:space="preserve">02 ngày </w:t>
            </w:r>
          </w:p>
          <w:p w:rsidR="00B91218" w:rsidRPr="00B37774" w:rsidRDefault="00B91218" w:rsidP="0078761D">
            <w:pPr>
              <w:spacing w:after="120" w:line="234" w:lineRule="atLeast"/>
              <w:jc w:val="center"/>
              <w:rPr>
                <w:bCs/>
                <w:i/>
                <w:sz w:val="26"/>
              </w:rPr>
            </w:pPr>
            <w:r w:rsidRPr="00B37774">
              <w:rPr>
                <w:bCs/>
                <w:i/>
                <w:sz w:val="26"/>
              </w:rPr>
              <w:t xml:space="preserve">01 ngày </w:t>
            </w:r>
          </w:p>
          <w:p w:rsidR="00B91218" w:rsidRPr="00AC0056" w:rsidRDefault="00AC0056" w:rsidP="00AC0056">
            <w:pPr>
              <w:spacing w:after="120" w:line="234" w:lineRule="atLeast"/>
              <w:jc w:val="center"/>
              <w:rPr>
                <w:bCs/>
                <w:i/>
                <w:sz w:val="26"/>
              </w:rPr>
            </w:pPr>
            <w:r>
              <w:rPr>
                <w:bCs/>
                <w:i/>
                <w:sz w:val="26"/>
              </w:rPr>
              <w:t xml:space="preserve">01 ngày </w:t>
            </w:r>
          </w:p>
        </w:tc>
        <w:tc>
          <w:tcPr>
            <w:tcW w:w="636" w:type="dxa"/>
            <w:shd w:val="clear" w:color="auto" w:fill="auto"/>
          </w:tcPr>
          <w:p w:rsidR="00B91218" w:rsidRPr="00B37774" w:rsidRDefault="00B91218" w:rsidP="0078761D">
            <w:pPr>
              <w:spacing w:after="120" w:line="234" w:lineRule="atLeast"/>
              <w:jc w:val="both"/>
              <w:rPr>
                <w:i/>
                <w:sz w:val="26"/>
              </w:rPr>
            </w:pPr>
          </w:p>
        </w:tc>
      </w:tr>
      <w:tr w:rsidR="00B91218" w:rsidRPr="00B37774" w:rsidTr="0078761D">
        <w:tc>
          <w:tcPr>
            <w:tcW w:w="851" w:type="dxa"/>
            <w:vMerge/>
            <w:shd w:val="clear" w:color="auto" w:fill="auto"/>
          </w:tcPr>
          <w:p w:rsidR="00B91218" w:rsidRPr="00B37774" w:rsidRDefault="00B91218" w:rsidP="0078761D">
            <w:pPr>
              <w:spacing w:after="120" w:line="234" w:lineRule="atLeast"/>
              <w:jc w:val="both"/>
              <w:rPr>
                <w:b/>
                <w:sz w:val="26"/>
              </w:rPr>
            </w:pPr>
          </w:p>
        </w:tc>
        <w:tc>
          <w:tcPr>
            <w:tcW w:w="2376" w:type="dxa"/>
            <w:vMerge/>
            <w:shd w:val="clear" w:color="auto" w:fill="auto"/>
          </w:tcPr>
          <w:p w:rsidR="00B91218" w:rsidRPr="00B37774" w:rsidRDefault="00B91218" w:rsidP="0078761D">
            <w:pPr>
              <w:spacing w:after="120" w:line="234" w:lineRule="atLeast"/>
              <w:jc w:val="both"/>
              <w:rPr>
                <w:b/>
                <w:sz w:val="26"/>
              </w:rPr>
            </w:pPr>
          </w:p>
        </w:tc>
        <w:tc>
          <w:tcPr>
            <w:tcW w:w="3436" w:type="dxa"/>
            <w:shd w:val="clear" w:color="auto" w:fill="auto"/>
          </w:tcPr>
          <w:p w:rsidR="00B91218" w:rsidRPr="00B37774" w:rsidRDefault="00B91218" w:rsidP="0078761D">
            <w:pPr>
              <w:spacing w:after="120" w:line="234" w:lineRule="atLeast"/>
              <w:jc w:val="both"/>
              <w:rPr>
                <w:color w:val="000000"/>
                <w:sz w:val="26"/>
              </w:rPr>
            </w:pPr>
            <w:r w:rsidRPr="00B37774">
              <w:rPr>
                <w:color w:val="000000"/>
                <w:sz w:val="26"/>
              </w:rPr>
              <w:t>- Trường hợp có quy định phải thẩm tra, xác minh hồ sơ.</w:t>
            </w:r>
          </w:p>
          <w:p w:rsidR="00B91218" w:rsidRPr="00B37774" w:rsidRDefault="00B91218" w:rsidP="0078761D">
            <w:pPr>
              <w:spacing w:before="120" w:after="120"/>
              <w:jc w:val="both"/>
              <w:rPr>
                <w:color w:val="000000"/>
                <w:sz w:val="26"/>
              </w:rPr>
            </w:pPr>
            <w:r w:rsidRPr="00B37774">
              <w:rPr>
                <w:color w:val="000000"/>
                <w:sz w:val="26"/>
              </w:rPr>
              <w:t xml:space="preserve">Đối với hồ sơ qua thẩm tra, thẩm định chưa đủ điều kiện giải quyết, cơ quan có thẩm quyền giải quyết thủ tục hành chính trả lại hồ sơ kèm theo thông báo bằng văn bản và </w:t>
            </w:r>
            <w:r w:rsidRPr="00B37774">
              <w:rPr>
                <w:color w:val="000000"/>
                <w:sz w:val="26"/>
              </w:rPr>
              <w:lastRenderedPageBreak/>
              <w:t>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701" w:type="dxa"/>
            <w:shd w:val="clear" w:color="auto" w:fill="auto"/>
            <w:vAlign w:val="center"/>
          </w:tcPr>
          <w:p w:rsidR="00B91218" w:rsidRPr="00B37774" w:rsidRDefault="00B91218" w:rsidP="0078761D">
            <w:pPr>
              <w:spacing w:after="120" w:line="234" w:lineRule="atLeast"/>
              <w:jc w:val="center"/>
              <w:rPr>
                <w:b/>
                <w:sz w:val="26"/>
              </w:rPr>
            </w:pPr>
            <w:r w:rsidRPr="00B37774">
              <w:rPr>
                <w:color w:val="000000"/>
                <w:sz w:val="26"/>
              </w:rPr>
              <w:lastRenderedPageBreak/>
              <w:t>Trả lại hồ sơ không quá 03 ngày làm việc</w:t>
            </w:r>
          </w:p>
        </w:tc>
        <w:tc>
          <w:tcPr>
            <w:tcW w:w="636" w:type="dxa"/>
            <w:vMerge w:val="restart"/>
            <w:shd w:val="clear" w:color="auto" w:fill="auto"/>
            <w:vAlign w:val="center"/>
          </w:tcPr>
          <w:p w:rsidR="00B91218" w:rsidRPr="00B37774" w:rsidRDefault="00B91218" w:rsidP="0078761D">
            <w:pPr>
              <w:spacing w:after="120" w:line="234" w:lineRule="atLeast"/>
              <w:jc w:val="both"/>
              <w:rPr>
                <w:b/>
                <w:i/>
                <w:sz w:val="26"/>
              </w:rPr>
            </w:pPr>
          </w:p>
        </w:tc>
      </w:tr>
      <w:tr w:rsidR="00B91218" w:rsidRPr="00B37774" w:rsidTr="0078761D">
        <w:tc>
          <w:tcPr>
            <w:tcW w:w="851" w:type="dxa"/>
            <w:vMerge/>
            <w:shd w:val="clear" w:color="auto" w:fill="auto"/>
          </w:tcPr>
          <w:p w:rsidR="00B91218" w:rsidRPr="00B37774" w:rsidRDefault="00B91218" w:rsidP="0078761D">
            <w:pPr>
              <w:spacing w:after="120" w:line="234" w:lineRule="atLeast"/>
              <w:jc w:val="both"/>
              <w:rPr>
                <w:b/>
                <w:sz w:val="26"/>
              </w:rPr>
            </w:pPr>
          </w:p>
        </w:tc>
        <w:tc>
          <w:tcPr>
            <w:tcW w:w="2376" w:type="dxa"/>
            <w:vMerge/>
            <w:shd w:val="clear" w:color="auto" w:fill="auto"/>
          </w:tcPr>
          <w:p w:rsidR="00B91218" w:rsidRPr="00B37774" w:rsidRDefault="00B91218" w:rsidP="0078761D">
            <w:pPr>
              <w:spacing w:after="120" w:line="234" w:lineRule="atLeast"/>
              <w:jc w:val="both"/>
              <w:rPr>
                <w:b/>
                <w:sz w:val="26"/>
              </w:rPr>
            </w:pPr>
          </w:p>
        </w:tc>
        <w:tc>
          <w:tcPr>
            <w:tcW w:w="3436" w:type="dxa"/>
            <w:shd w:val="clear" w:color="auto" w:fill="auto"/>
          </w:tcPr>
          <w:p w:rsidR="00B91218" w:rsidRPr="00B37774" w:rsidRDefault="00B91218" w:rsidP="0078761D">
            <w:pPr>
              <w:spacing w:after="120" w:line="234" w:lineRule="atLeast"/>
              <w:jc w:val="both"/>
              <w:rPr>
                <w:color w:val="000000"/>
                <w:sz w:val="26"/>
              </w:rPr>
            </w:pPr>
            <w:r w:rsidRPr="00B37774">
              <w:rPr>
                <w:color w:val="000000"/>
                <w:sz w:val="26"/>
              </w:rPr>
              <w:t>- Trường hợp hồ sơ phải lấy ý kiến của các cơ quan, đơn vị có liên quan</w:t>
            </w:r>
          </w:p>
        </w:tc>
        <w:tc>
          <w:tcPr>
            <w:tcW w:w="1701" w:type="dxa"/>
            <w:shd w:val="clear" w:color="auto" w:fill="auto"/>
            <w:vAlign w:val="center"/>
          </w:tcPr>
          <w:p w:rsidR="00B91218" w:rsidRPr="00B37774" w:rsidRDefault="00B91218" w:rsidP="0078761D">
            <w:pPr>
              <w:spacing w:after="120" w:line="234" w:lineRule="atLeast"/>
              <w:jc w:val="center"/>
              <w:rPr>
                <w:bCs/>
                <w:i/>
                <w:sz w:val="26"/>
              </w:rPr>
            </w:pPr>
            <w:r w:rsidRPr="00B37774">
              <w:rPr>
                <w:bCs/>
                <w:i/>
                <w:sz w:val="26"/>
              </w:rPr>
              <w:t>… ngày (nếu có)</w:t>
            </w:r>
          </w:p>
        </w:tc>
        <w:tc>
          <w:tcPr>
            <w:tcW w:w="636" w:type="dxa"/>
            <w:vMerge/>
            <w:shd w:val="clear" w:color="auto" w:fill="auto"/>
          </w:tcPr>
          <w:p w:rsidR="00B91218" w:rsidRPr="00B37774" w:rsidRDefault="00B91218" w:rsidP="0078761D">
            <w:pPr>
              <w:spacing w:after="120" w:line="234" w:lineRule="atLeast"/>
              <w:jc w:val="both"/>
              <w:rPr>
                <w:sz w:val="26"/>
                <w:lang w:val="vi-VN"/>
              </w:rPr>
            </w:pPr>
          </w:p>
        </w:tc>
      </w:tr>
      <w:tr w:rsidR="00B91218" w:rsidRPr="00B37774" w:rsidTr="0078761D">
        <w:tc>
          <w:tcPr>
            <w:tcW w:w="851" w:type="dxa"/>
            <w:vMerge/>
            <w:shd w:val="clear" w:color="auto" w:fill="auto"/>
          </w:tcPr>
          <w:p w:rsidR="00B91218" w:rsidRPr="00B37774" w:rsidRDefault="00B91218" w:rsidP="0078761D">
            <w:pPr>
              <w:spacing w:after="120" w:line="234" w:lineRule="atLeast"/>
              <w:jc w:val="both"/>
              <w:rPr>
                <w:b/>
                <w:sz w:val="26"/>
              </w:rPr>
            </w:pPr>
          </w:p>
        </w:tc>
        <w:tc>
          <w:tcPr>
            <w:tcW w:w="2376" w:type="dxa"/>
            <w:vMerge/>
            <w:shd w:val="clear" w:color="auto" w:fill="auto"/>
          </w:tcPr>
          <w:p w:rsidR="00B91218" w:rsidRPr="00B37774" w:rsidRDefault="00B91218" w:rsidP="0078761D">
            <w:pPr>
              <w:spacing w:after="120" w:line="234" w:lineRule="atLeast"/>
              <w:jc w:val="both"/>
              <w:rPr>
                <w:b/>
                <w:sz w:val="26"/>
              </w:rPr>
            </w:pPr>
          </w:p>
        </w:tc>
        <w:tc>
          <w:tcPr>
            <w:tcW w:w="3436" w:type="dxa"/>
            <w:shd w:val="clear" w:color="auto" w:fill="auto"/>
          </w:tcPr>
          <w:p w:rsidR="00B91218" w:rsidRPr="00B37774" w:rsidRDefault="00B91218" w:rsidP="0078761D">
            <w:pPr>
              <w:spacing w:after="120" w:line="234" w:lineRule="atLeast"/>
              <w:jc w:val="both"/>
              <w:rPr>
                <w:color w:val="000000"/>
                <w:sz w:val="26"/>
              </w:rPr>
            </w:pPr>
            <w:r w:rsidRPr="00B37774">
              <w:rPr>
                <w:color w:val="000000"/>
                <w:sz w:val="26"/>
              </w:rPr>
              <w:t>- Trường hợp hồ sơ thực hiện theo quy trình liên thông giữa các cơ quan có thẩm quyền cùng cấp</w:t>
            </w:r>
          </w:p>
        </w:tc>
        <w:tc>
          <w:tcPr>
            <w:tcW w:w="1701" w:type="dxa"/>
            <w:shd w:val="clear" w:color="auto" w:fill="auto"/>
            <w:vAlign w:val="center"/>
          </w:tcPr>
          <w:p w:rsidR="00B91218" w:rsidRPr="00B37774" w:rsidRDefault="00B91218" w:rsidP="0078761D">
            <w:pPr>
              <w:spacing w:after="120" w:line="234" w:lineRule="atLeast"/>
              <w:jc w:val="center"/>
              <w:rPr>
                <w:bCs/>
                <w:i/>
                <w:sz w:val="26"/>
              </w:rPr>
            </w:pPr>
            <w:r w:rsidRPr="00B37774">
              <w:rPr>
                <w:bCs/>
                <w:i/>
                <w:sz w:val="26"/>
              </w:rPr>
              <w:t>… ngày (nếu có)</w:t>
            </w:r>
          </w:p>
        </w:tc>
        <w:tc>
          <w:tcPr>
            <w:tcW w:w="636" w:type="dxa"/>
            <w:vMerge/>
            <w:shd w:val="clear" w:color="auto" w:fill="auto"/>
          </w:tcPr>
          <w:p w:rsidR="00B91218" w:rsidRPr="00B37774" w:rsidRDefault="00B91218" w:rsidP="0078761D">
            <w:pPr>
              <w:spacing w:after="120" w:line="234" w:lineRule="atLeast"/>
              <w:jc w:val="both"/>
              <w:rPr>
                <w:sz w:val="26"/>
                <w:lang w:val="vi-VN"/>
              </w:rPr>
            </w:pPr>
          </w:p>
        </w:tc>
      </w:tr>
      <w:tr w:rsidR="00B91218" w:rsidRPr="00B37774" w:rsidTr="0078761D">
        <w:tc>
          <w:tcPr>
            <w:tcW w:w="851" w:type="dxa"/>
            <w:vMerge/>
            <w:shd w:val="clear" w:color="auto" w:fill="auto"/>
          </w:tcPr>
          <w:p w:rsidR="00B91218" w:rsidRPr="00B37774" w:rsidRDefault="00B91218" w:rsidP="0078761D">
            <w:pPr>
              <w:spacing w:after="120" w:line="234" w:lineRule="atLeast"/>
              <w:jc w:val="both"/>
              <w:rPr>
                <w:b/>
                <w:sz w:val="26"/>
              </w:rPr>
            </w:pPr>
          </w:p>
        </w:tc>
        <w:tc>
          <w:tcPr>
            <w:tcW w:w="2376" w:type="dxa"/>
            <w:vMerge/>
            <w:shd w:val="clear" w:color="auto" w:fill="auto"/>
          </w:tcPr>
          <w:p w:rsidR="00B91218" w:rsidRPr="00B37774" w:rsidRDefault="00B91218" w:rsidP="0078761D">
            <w:pPr>
              <w:spacing w:after="120" w:line="234" w:lineRule="atLeast"/>
              <w:jc w:val="both"/>
              <w:rPr>
                <w:b/>
                <w:sz w:val="26"/>
              </w:rPr>
            </w:pPr>
          </w:p>
        </w:tc>
        <w:tc>
          <w:tcPr>
            <w:tcW w:w="3436" w:type="dxa"/>
            <w:shd w:val="clear" w:color="auto" w:fill="auto"/>
          </w:tcPr>
          <w:p w:rsidR="00B91218" w:rsidRPr="00B37774" w:rsidRDefault="00B91218" w:rsidP="0078761D">
            <w:pPr>
              <w:spacing w:after="120" w:line="234" w:lineRule="atLeast"/>
              <w:jc w:val="both"/>
              <w:rPr>
                <w:color w:val="000000"/>
                <w:sz w:val="26"/>
              </w:rPr>
            </w:pPr>
            <w:r w:rsidRPr="00B37774">
              <w:rPr>
                <w:color w:val="000000"/>
                <w:sz w:val="26"/>
              </w:rPr>
              <w:t>- Trường hợp hồ sơ thực hiện theo quy trình liên thông giữa các cơ quan có thẩm quyền không cùng cấp hành chính</w:t>
            </w:r>
          </w:p>
        </w:tc>
        <w:tc>
          <w:tcPr>
            <w:tcW w:w="1701" w:type="dxa"/>
            <w:shd w:val="clear" w:color="auto" w:fill="auto"/>
            <w:vAlign w:val="center"/>
          </w:tcPr>
          <w:p w:rsidR="00B91218" w:rsidRPr="00B37774" w:rsidRDefault="00B91218" w:rsidP="0078761D">
            <w:pPr>
              <w:spacing w:after="120" w:line="234" w:lineRule="atLeast"/>
              <w:jc w:val="center"/>
              <w:rPr>
                <w:bCs/>
                <w:i/>
                <w:sz w:val="26"/>
              </w:rPr>
            </w:pPr>
            <w:r w:rsidRPr="00B37774">
              <w:rPr>
                <w:bCs/>
                <w:i/>
                <w:sz w:val="26"/>
              </w:rPr>
              <w:t>… ngày (nếu có)</w:t>
            </w:r>
          </w:p>
        </w:tc>
        <w:tc>
          <w:tcPr>
            <w:tcW w:w="636" w:type="dxa"/>
            <w:vMerge/>
            <w:shd w:val="clear" w:color="auto" w:fill="auto"/>
          </w:tcPr>
          <w:p w:rsidR="00B91218" w:rsidRPr="00B37774" w:rsidRDefault="00B91218" w:rsidP="0078761D">
            <w:pPr>
              <w:spacing w:after="120" w:line="234" w:lineRule="atLeast"/>
              <w:jc w:val="both"/>
              <w:rPr>
                <w:sz w:val="26"/>
                <w:lang w:val="vi-VN"/>
              </w:rPr>
            </w:pPr>
          </w:p>
        </w:tc>
      </w:tr>
      <w:tr w:rsidR="00B91218" w:rsidRPr="00B37774" w:rsidTr="0078761D">
        <w:tc>
          <w:tcPr>
            <w:tcW w:w="851" w:type="dxa"/>
            <w:shd w:val="clear" w:color="auto" w:fill="auto"/>
            <w:vAlign w:val="center"/>
          </w:tcPr>
          <w:p w:rsidR="00B91218" w:rsidRPr="00B37774" w:rsidRDefault="00B91218" w:rsidP="0078761D">
            <w:pPr>
              <w:spacing w:after="120" w:line="234" w:lineRule="atLeast"/>
              <w:jc w:val="center"/>
              <w:rPr>
                <w:b/>
                <w:sz w:val="26"/>
              </w:rPr>
            </w:pPr>
            <w:r w:rsidRPr="00B37774">
              <w:rPr>
                <w:b/>
                <w:sz w:val="26"/>
              </w:rPr>
              <w:t>Bước 4</w:t>
            </w:r>
          </w:p>
        </w:tc>
        <w:tc>
          <w:tcPr>
            <w:tcW w:w="2376" w:type="dxa"/>
            <w:shd w:val="clear" w:color="auto" w:fill="auto"/>
          </w:tcPr>
          <w:p w:rsidR="00B91218" w:rsidRPr="00B37774" w:rsidRDefault="00B91218" w:rsidP="0078761D">
            <w:pPr>
              <w:spacing w:after="120" w:line="234" w:lineRule="atLeast"/>
              <w:jc w:val="both"/>
              <w:rPr>
                <w:i/>
                <w:color w:val="000000"/>
                <w:sz w:val="26"/>
              </w:rPr>
            </w:pPr>
            <w:r w:rsidRPr="00B37774">
              <w:rPr>
                <w:b/>
                <w:sz w:val="26"/>
                <w:lang w:val="nl-NL"/>
              </w:rPr>
              <w:t>Trả kết quả giải quyết thủ tục hành chính</w:t>
            </w:r>
            <w:r w:rsidRPr="00B37774">
              <w:rPr>
                <w:i/>
                <w:color w:val="000000"/>
                <w:sz w:val="26"/>
              </w:rPr>
              <w:t xml:space="preserve"> </w:t>
            </w:r>
          </w:p>
          <w:p w:rsidR="00B91218" w:rsidRPr="00B37774" w:rsidRDefault="00B91218" w:rsidP="0078761D">
            <w:pPr>
              <w:spacing w:after="120" w:line="234" w:lineRule="atLeast"/>
              <w:jc w:val="both"/>
              <w:rPr>
                <w:b/>
                <w:sz w:val="26"/>
              </w:rPr>
            </w:pPr>
            <w:r w:rsidRPr="00B37774">
              <w:rPr>
                <w:i/>
                <w:color w:val="000000"/>
                <w:sz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436" w:type="dxa"/>
            <w:shd w:val="clear" w:color="auto" w:fill="auto"/>
          </w:tcPr>
          <w:p w:rsidR="00B91218" w:rsidRPr="00B37774" w:rsidRDefault="00B91218" w:rsidP="00AC0056">
            <w:pPr>
              <w:spacing w:before="120" w:after="120" w:line="340" w:lineRule="exact"/>
              <w:jc w:val="both"/>
              <w:rPr>
                <w:iCs/>
                <w:sz w:val="26"/>
                <w:lang w:val="nl-NL"/>
              </w:rPr>
            </w:pPr>
            <w:r w:rsidRPr="00B37774">
              <w:rPr>
                <w:iCs/>
                <w:sz w:val="26"/>
                <w:lang w:val="nl-NL"/>
              </w:rPr>
              <w:t>Công chức tiếp nhận và trả  kết quả nhập vào sổ theo dõi hồ sơ và phần mềm điện tử thực hiện như sau:</w:t>
            </w:r>
          </w:p>
          <w:p w:rsidR="00B91218" w:rsidRPr="00B37774" w:rsidRDefault="00B91218" w:rsidP="00AC0056">
            <w:pPr>
              <w:spacing w:before="120" w:after="120" w:line="340" w:lineRule="exact"/>
              <w:jc w:val="both"/>
              <w:rPr>
                <w:iCs/>
                <w:sz w:val="26"/>
                <w:lang w:val="nl-NL"/>
              </w:rPr>
            </w:pPr>
            <w:r w:rsidRPr="00B37774">
              <w:rPr>
                <w:iCs/>
                <w:sz w:val="26"/>
                <w:lang w:val="nl-NL"/>
              </w:rPr>
              <w:t>- T</w:t>
            </w:r>
            <w:r w:rsidRPr="00B37774">
              <w:rPr>
                <w:color w:val="000000"/>
                <w:sz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rsidR="00B91218" w:rsidRPr="00B37774" w:rsidRDefault="00B91218" w:rsidP="00AC0056">
            <w:pPr>
              <w:spacing w:before="120" w:after="120"/>
              <w:jc w:val="both"/>
              <w:rPr>
                <w:iCs/>
                <w:sz w:val="26"/>
                <w:lang w:val="nl-NL"/>
              </w:rPr>
            </w:pPr>
            <w:r w:rsidRPr="00B37774">
              <w:rPr>
                <w:iCs/>
                <w:sz w:val="26"/>
                <w:lang w:val="nl-NL"/>
              </w:rPr>
              <w:t xml:space="preserve">- </w:t>
            </w:r>
            <w:r w:rsidRPr="00B37774">
              <w:rPr>
                <w:color w:val="000000"/>
                <w:sz w:val="26"/>
                <w:lang w:val="nl-NL"/>
              </w:rPr>
              <w:t>Tổ chức, cá nhân nhận kết quả giải quyết thủ tục hành chính theo thời gian, địa điểm ghi trên Giấy tiếp nhận hồ sơ và hẹn trả kết quả (</w:t>
            </w:r>
            <w:r w:rsidRPr="00B37774">
              <w:rPr>
                <w:iCs/>
                <w:sz w:val="26"/>
                <w:lang w:val="nl-NL"/>
              </w:rPr>
              <w:t xml:space="preserve">xuất trình giấy hẹn trả kết quả). Công chức trả kết quả kiểm tra </w:t>
            </w:r>
            <w:r w:rsidRPr="00B37774">
              <w:rPr>
                <w:iCs/>
                <w:sz w:val="26"/>
                <w:lang w:val="nl-NL"/>
              </w:rPr>
              <w:lastRenderedPageBreak/>
              <w:t xml:space="preserve">phiếu hẹn và yêu cầu người đến nhận kết quả ký nhận vào sổ và trao kết quả. </w:t>
            </w:r>
          </w:p>
          <w:p w:rsidR="00B91218" w:rsidRPr="00B37774" w:rsidRDefault="00B91218" w:rsidP="00AC0056">
            <w:pPr>
              <w:spacing w:before="120" w:after="120"/>
              <w:jc w:val="both"/>
              <w:rPr>
                <w:iCs/>
                <w:sz w:val="26"/>
                <w:lang w:val="nl-NL"/>
              </w:rPr>
            </w:pPr>
            <w:r w:rsidRPr="00B37774">
              <w:rPr>
                <w:iCs/>
                <w:sz w:val="26"/>
                <w:lang w:val="nl-NL"/>
              </w:rPr>
              <w:t>- Trường hợp nhận kết quả</w:t>
            </w:r>
            <w:r w:rsidRPr="00B37774">
              <w:rPr>
                <w:sz w:val="26"/>
                <w:lang w:val="nl-NL"/>
              </w:rPr>
              <w:t xml:space="preserve"> thông </w:t>
            </w:r>
            <w:r w:rsidRPr="00B37774">
              <w:rPr>
                <w:sz w:val="26"/>
                <w:lang w:val="vi-VN"/>
              </w:rPr>
              <w:t xml:space="preserve">qua dịch vụ bưu chính </w:t>
            </w:r>
            <w:r w:rsidRPr="00B37774">
              <w:rPr>
                <w:sz w:val="26"/>
                <w:lang w:val="nl-NL"/>
              </w:rPr>
              <w:t>công ích. (</w:t>
            </w:r>
            <w:r w:rsidRPr="00B37774">
              <w:rPr>
                <w:iCs/>
                <w:sz w:val="26"/>
                <w:lang w:val="nl-NL"/>
              </w:rPr>
              <w:t>đăng ký</w:t>
            </w:r>
            <w:r w:rsidRPr="00B37774">
              <w:rPr>
                <w:sz w:val="26"/>
                <w:lang w:val="nl-NL"/>
              </w:rPr>
              <w:t xml:space="preserve"> theo hướng dẫn của Bưu điện)</w:t>
            </w:r>
            <w:r w:rsidRPr="00B37774">
              <w:rPr>
                <w:color w:val="000000"/>
                <w:sz w:val="26"/>
                <w:lang w:val="nl-NL"/>
              </w:rPr>
              <w:t>.</w:t>
            </w:r>
          </w:p>
        </w:tc>
        <w:tc>
          <w:tcPr>
            <w:tcW w:w="1701" w:type="dxa"/>
            <w:shd w:val="clear" w:color="auto" w:fill="auto"/>
            <w:vAlign w:val="center"/>
          </w:tcPr>
          <w:p w:rsidR="00B91218" w:rsidRPr="00B37774" w:rsidRDefault="00B91218" w:rsidP="0078761D">
            <w:pPr>
              <w:spacing w:after="120" w:line="234" w:lineRule="atLeast"/>
              <w:jc w:val="center"/>
              <w:rPr>
                <w:bCs/>
                <w:i/>
                <w:sz w:val="26"/>
                <w:lang w:val="nl-NL"/>
              </w:rPr>
            </w:pPr>
            <w:r w:rsidRPr="00B37774">
              <w:rPr>
                <w:bCs/>
                <w:i/>
                <w:sz w:val="26"/>
                <w:lang w:val="nl-NL"/>
              </w:rPr>
              <w:lastRenderedPageBreak/>
              <w:t>Thời gian trả kết quả: Sáng: từ 07 giờ đến 11 giờ 30 phút;</w:t>
            </w:r>
          </w:p>
          <w:p w:rsidR="00B91218" w:rsidRPr="00B37774" w:rsidRDefault="00B91218" w:rsidP="0078761D">
            <w:pPr>
              <w:spacing w:after="120" w:line="234" w:lineRule="atLeast"/>
              <w:jc w:val="center"/>
              <w:rPr>
                <w:bCs/>
                <w:i/>
                <w:sz w:val="26"/>
                <w:lang w:val="nl-NL"/>
              </w:rPr>
            </w:pPr>
            <w:r w:rsidRPr="00B37774">
              <w:rPr>
                <w:bCs/>
                <w:i/>
                <w:sz w:val="26"/>
                <w:lang w:val="nl-NL"/>
              </w:rPr>
              <w:t xml:space="preserve"> Chiều: từ 13 giờ 30 đến 17 giờ của các ngày làm việc.</w:t>
            </w:r>
          </w:p>
        </w:tc>
        <w:tc>
          <w:tcPr>
            <w:tcW w:w="636" w:type="dxa"/>
            <w:shd w:val="clear" w:color="auto" w:fill="auto"/>
          </w:tcPr>
          <w:p w:rsidR="00B91218" w:rsidRPr="00B37774" w:rsidRDefault="00B91218" w:rsidP="0078761D">
            <w:pPr>
              <w:spacing w:after="120" w:line="234" w:lineRule="atLeast"/>
              <w:jc w:val="both"/>
              <w:rPr>
                <w:sz w:val="26"/>
                <w:lang w:val="vi-VN"/>
              </w:rPr>
            </w:pPr>
          </w:p>
        </w:tc>
      </w:tr>
    </w:tbl>
    <w:p w:rsidR="00B91218" w:rsidRPr="00B37774" w:rsidRDefault="00B91218" w:rsidP="00B91218">
      <w:pPr>
        <w:shd w:val="clear" w:color="auto" w:fill="FFFFFF"/>
        <w:spacing w:before="120" w:after="120"/>
        <w:ind w:firstLine="652"/>
        <w:jc w:val="both"/>
        <w:rPr>
          <w:bCs/>
          <w:i/>
          <w:sz w:val="26"/>
          <w:lang w:val="nl-NL"/>
        </w:rPr>
      </w:pPr>
      <w:r>
        <w:rPr>
          <w:b/>
          <w:bCs/>
          <w:sz w:val="26"/>
          <w:lang w:val="nl-NL"/>
        </w:rPr>
        <w:lastRenderedPageBreak/>
        <w:t>12</w:t>
      </w:r>
      <w:r w:rsidRPr="00B37774">
        <w:rPr>
          <w:b/>
          <w:bCs/>
          <w:sz w:val="26"/>
          <w:lang w:val="nl-NL"/>
        </w:rPr>
        <w:t xml:space="preserve">.2. Thành phần, số lượng hồ sơ </w:t>
      </w:r>
    </w:p>
    <w:p w:rsidR="00B91218" w:rsidRPr="00B37774" w:rsidRDefault="00B91218" w:rsidP="00B91218">
      <w:pPr>
        <w:spacing w:before="80"/>
        <w:ind w:firstLine="567"/>
        <w:jc w:val="both"/>
        <w:rPr>
          <w:rFonts w:eastAsia="Arial"/>
          <w:color w:val="000000"/>
          <w:sz w:val="26"/>
          <w:lang w:val="sv-SE"/>
        </w:rPr>
      </w:pPr>
      <w:r w:rsidRPr="00B37774">
        <w:rPr>
          <w:rFonts w:eastAsia="Arial"/>
          <w:color w:val="000000"/>
          <w:sz w:val="26"/>
          <w:lang w:val="sv-SE"/>
        </w:rPr>
        <w:t xml:space="preserve"> a) Thành phần hồ sơ</w:t>
      </w:r>
    </w:p>
    <w:p w:rsidR="00B91218" w:rsidRPr="00B37774" w:rsidRDefault="00B91218" w:rsidP="00B91218">
      <w:pPr>
        <w:spacing w:before="60"/>
        <w:ind w:firstLine="567"/>
        <w:jc w:val="both"/>
        <w:rPr>
          <w:rFonts w:eastAsia="Arial"/>
          <w:color w:val="000000"/>
          <w:sz w:val="26"/>
          <w:lang w:val="pt-BR"/>
        </w:rPr>
      </w:pPr>
      <w:r w:rsidRPr="00B37774">
        <w:rPr>
          <w:rFonts w:eastAsia="Arial"/>
          <w:color w:val="000000"/>
          <w:sz w:val="26"/>
          <w:lang w:val="pt-BR"/>
        </w:rPr>
        <w:t xml:space="preserve">(1) </w:t>
      </w:r>
      <w:r w:rsidRPr="00B37774">
        <w:rPr>
          <w:rFonts w:eastAsia="Arial"/>
          <w:color w:val="000000"/>
          <w:sz w:val="26"/>
          <w:lang w:val="vi-VN"/>
        </w:rPr>
        <w:t xml:space="preserve">Đăng ký tham dự khóa cập nhật kiến thức cho hướng dẫn viên du lịch </w:t>
      </w:r>
      <w:r w:rsidRPr="00B37774">
        <w:rPr>
          <w:rFonts w:eastAsia="Arial"/>
          <w:color w:val="000000"/>
          <w:sz w:val="26"/>
          <w:lang w:val="nl-NL"/>
        </w:rPr>
        <w:t>(Mẫu số 13 Phụ lục II ban hành kèm theo Thông tư số 06/2017/TT-BVHTTDL ngày 15 tháng 12 năm 2017)</w:t>
      </w:r>
      <w:r w:rsidRPr="00B37774">
        <w:rPr>
          <w:rFonts w:eastAsia="Arial"/>
          <w:color w:val="000000"/>
          <w:sz w:val="26"/>
          <w:lang w:val="pt-BR"/>
        </w:rPr>
        <w:t>;</w:t>
      </w:r>
    </w:p>
    <w:p w:rsidR="00B91218" w:rsidRPr="00B37774" w:rsidRDefault="00B91218" w:rsidP="00B91218">
      <w:pPr>
        <w:shd w:val="clear" w:color="auto" w:fill="FFFFFF"/>
        <w:spacing w:after="120" w:line="234" w:lineRule="atLeast"/>
        <w:ind w:firstLine="709"/>
        <w:jc w:val="both"/>
        <w:rPr>
          <w:sz w:val="26"/>
          <w:lang w:val="pt-BR"/>
        </w:rPr>
      </w:pPr>
      <w:r w:rsidRPr="00B37774">
        <w:rPr>
          <w:sz w:val="26"/>
          <w:lang w:val="pt-BR"/>
        </w:rPr>
        <w:t xml:space="preserve">b) Số lượng hồ sơ: </w:t>
      </w:r>
      <w:r w:rsidRPr="00B37774">
        <w:rPr>
          <w:color w:val="000000"/>
          <w:sz w:val="26"/>
          <w:lang w:val="nl-NL"/>
        </w:rPr>
        <w:t>01 (bộ).</w:t>
      </w:r>
    </w:p>
    <w:p w:rsidR="00B91218" w:rsidRPr="00B37774" w:rsidRDefault="00B91218" w:rsidP="00B91218">
      <w:pPr>
        <w:shd w:val="clear" w:color="auto" w:fill="FFFFFF"/>
        <w:spacing w:after="120" w:line="234" w:lineRule="atLeast"/>
        <w:ind w:firstLine="720"/>
        <w:jc w:val="both"/>
        <w:rPr>
          <w:bCs/>
          <w:i/>
          <w:sz w:val="26"/>
          <w:lang w:val="pt-BR"/>
        </w:rPr>
      </w:pPr>
      <w:r>
        <w:rPr>
          <w:b/>
          <w:bCs/>
          <w:sz w:val="26"/>
          <w:lang w:val="pt-BR"/>
        </w:rPr>
        <w:t>12</w:t>
      </w:r>
      <w:r w:rsidRPr="00B37774">
        <w:rPr>
          <w:b/>
          <w:bCs/>
          <w:sz w:val="26"/>
          <w:lang w:val="pt-BR"/>
        </w:rPr>
        <w:t xml:space="preserve">.3. Đối tượng thực hiện thủ tục hành chính: </w:t>
      </w:r>
      <w:r w:rsidRPr="00B37774">
        <w:rPr>
          <w:rFonts w:eastAsia="Arial"/>
          <w:color w:val="000000"/>
          <w:sz w:val="26"/>
          <w:lang w:val="nl-NL"/>
        </w:rPr>
        <w:t>Cá nhân.</w:t>
      </w:r>
    </w:p>
    <w:p w:rsidR="00B91218" w:rsidRPr="00B37774" w:rsidRDefault="00B91218" w:rsidP="00B91218">
      <w:pPr>
        <w:tabs>
          <w:tab w:val="left" w:pos="540"/>
          <w:tab w:val="left" w:pos="720"/>
          <w:tab w:val="left" w:pos="1080"/>
        </w:tabs>
        <w:spacing w:before="120" w:after="120"/>
        <w:ind w:firstLine="709"/>
        <w:rPr>
          <w:b/>
          <w:bCs/>
          <w:sz w:val="26"/>
          <w:lang w:val="pt-BR"/>
        </w:rPr>
      </w:pPr>
      <w:r>
        <w:rPr>
          <w:b/>
          <w:bCs/>
          <w:sz w:val="26"/>
          <w:lang w:val="pt-BR"/>
        </w:rPr>
        <w:t>12</w:t>
      </w:r>
      <w:r w:rsidRPr="00B37774">
        <w:rPr>
          <w:b/>
          <w:bCs/>
          <w:sz w:val="26"/>
          <w:lang w:val="pt-BR"/>
        </w:rPr>
        <w:t>.4. Cơ quan giải quyết thủ tục hành chính:</w:t>
      </w:r>
    </w:p>
    <w:p w:rsidR="00B91218" w:rsidRPr="00B37774" w:rsidRDefault="00B91218" w:rsidP="00B91218">
      <w:pPr>
        <w:tabs>
          <w:tab w:val="left" w:pos="540"/>
          <w:tab w:val="left" w:pos="720"/>
          <w:tab w:val="left" w:pos="1080"/>
        </w:tabs>
        <w:spacing w:before="80" w:after="80"/>
        <w:ind w:firstLine="540"/>
        <w:jc w:val="both"/>
        <w:rPr>
          <w:rFonts w:eastAsia="Arial"/>
          <w:color w:val="000000"/>
          <w:sz w:val="26"/>
          <w:lang w:val="nl-NL"/>
        </w:rPr>
      </w:pPr>
      <w:r w:rsidRPr="00B37774">
        <w:rPr>
          <w:rFonts w:eastAsia="Arial"/>
          <w:color w:val="000000"/>
          <w:sz w:val="26"/>
          <w:lang w:val="nl-NL"/>
        </w:rPr>
        <w:t xml:space="preserve">- Cơ quan có thẩm quyền quyết định: </w:t>
      </w:r>
      <w:r w:rsidRPr="00B37774">
        <w:rPr>
          <w:rFonts w:eastAsia="Arial"/>
          <w:color w:val="000000"/>
          <w:sz w:val="26"/>
          <w:lang w:val="sv-SE"/>
        </w:rPr>
        <w:t>Sở Văn hóa, Thể thao và Du lịch</w:t>
      </w:r>
      <w:r w:rsidRPr="00B37774">
        <w:rPr>
          <w:rFonts w:eastAsia="Arial"/>
          <w:color w:val="000000"/>
          <w:sz w:val="26"/>
          <w:lang w:val="nl-NL"/>
        </w:rPr>
        <w:t>.</w:t>
      </w:r>
    </w:p>
    <w:p w:rsidR="00B91218" w:rsidRPr="00B37774" w:rsidRDefault="00B91218" w:rsidP="00B91218">
      <w:pPr>
        <w:tabs>
          <w:tab w:val="left" w:pos="540"/>
          <w:tab w:val="left" w:pos="720"/>
          <w:tab w:val="left" w:pos="1080"/>
        </w:tabs>
        <w:spacing w:before="80" w:after="80"/>
        <w:ind w:firstLine="540"/>
        <w:jc w:val="both"/>
        <w:rPr>
          <w:rFonts w:eastAsia="Arial"/>
          <w:color w:val="000000"/>
          <w:sz w:val="26"/>
          <w:lang w:val="nl-NL"/>
        </w:rPr>
      </w:pPr>
      <w:r w:rsidRPr="00B37774">
        <w:rPr>
          <w:rFonts w:eastAsia="Arial"/>
          <w:color w:val="000000"/>
          <w:sz w:val="26"/>
          <w:lang w:val="nl-NL"/>
        </w:rPr>
        <w:t xml:space="preserve">- Cơ quan trực tiếp thực hiện TTHC: </w:t>
      </w:r>
      <w:r w:rsidRPr="00B37774">
        <w:rPr>
          <w:rFonts w:eastAsia="Arial"/>
          <w:color w:val="000000"/>
          <w:sz w:val="26"/>
          <w:lang w:val="sv-SE"/>
        </w:rPr>
        <w:t>Sở Văn hóa, Thể thao và Du lịch</w:t>
      </w:r>
      <w:r w:rsidRPr="00B37774">
        <w:rPr>
          <w:rFonts w:eastAsia="Arial"/>
          <w:color w:val="000000"/>
          <w:sz w:val="26"/>
          <w:lang w:val="nl-NL"/>
        </w:rPr>
        <w:t>.</w:t>
      </w:r>
    </w:p>
    <w:p w:rsidR="00B91218" w:rsidRPr="00B37774" w:rsidRDefault="00B91218" w:rsidP="00B91218">
      <w:pPr>
        <w:tabs>
          <w:tab w:val="left" w:pos="1080"/>
        </w:tabs>
        <w:spacing w:before="80"/>
        <w:ind w:firstLine="709"/>
        <w:rPr>
          <w:rFonts w:eastAsia="Arial"/>
          <w:color w:val="000000"/>
          <w:sz w:val="26"/>
          <w:lang w:val="nl-NL"/>
        </w:rPr>
      </w:pPr>
      <w:r>
        <w:rPr>
          <w:b/>
          <w:bCs/>
          <w:sz w:val="26"/>
          <w:lang w:val="nl-NL"/>
        </w:rPr>
        <w:t>12</w:t>
      </w:r>
      <w:r w:rsidRPr="00B37774">
        <w:rPr>
          <w:b/>
          <w:bCs/>
          <w:sz w:val="26"/>
          <w:lang w:val="nl-NL"/>
        </w:rPr>
        <w:t xml:space="preserve">.5. Kết quả thực hiện thủ tục hành chính: </w:t>
      </w:r>
      <w:r w:rsidRPr="00B37774">
        <w:rPr>
          <w:color w:val="000000"/>
          <w:sz w:val="26"/>
          <w:lang w:val="nl-NL"/>
        </w:rPr>
        <w:t>Giấy chứng nhận khóa cập nhật kiến thức cho hướng dẫn viên du lịch nội địa và hướng dẫn viên du lịch quốc tế</w:t>
      </w:r>
      <w:r w:rsidRPr="00B37774">
        <w:rPr>
          <w:rFonts w:eastAsia="Arial"/>
          <w:color w:val="000000"/>
          <w:sz w:val="26"/>
          <w:lang w:val="nl-NL"/>
        </w:rPr>
        <w:t>.</w:t>
      </w:r>
    </w:p>
    <w:p w:rsidR="00B91218" w:rsidRPr="00B37774" w:rsidRDefault="00B91218" w:rsidP="00B91218">
      <w:pPr>
        <w:tabs>
          <w:tab w:val="left" w:pos="1080"/>
        </w:tabs>
        <w:spacing w:before="60"/>
        <w:ind w:firstLine="540"/>
        <w:rPr>
          <w:rFonts w:eastAsia="Arial"/>
          <w:color w:val="000000"/>
          <w:sz w:val="26"/>
          <w:lang w:val="nl-NL"/>
        </w:rPr>
      </w:pPr>
      <w:r>
        <w:rPr>
          <w:b/>
          <w:bCs/>
          <w:sz w:val="26"/>
          <w:lang w:val="nl-NL"/>
        </w:rPr>
        <w:t xml:space="preserve">  12</w:t>
      </w:r>
      <w:r w:rsidRPr="00B37774">
        <w:rPr>
          <w:b/>
          <w:bCs/>
          <w:sz w:val="26"/>
          <w:lang w:val="nl-NL"/>
        </w:rPr>
        <w:t xml:space="preserve">.6. Tên mẫu đơn, mẫu tờ khai:  </w:t>
      </w:r>
      <w:r w:rsidRPr="00B37774">
        <w:rPr>
          <w:rFonts w:eastAsia="Arial"/>
          <w:color w:val="000000"/>
          <w:sz w:val="26"/>
          <w:lang w:val="nl-NL"/>
        </w:rPr>
        <w:t>Đăng ký tham dự khóa cập nhật kiến thức cho hướng dẫn viên du lịch (Mẫu số 13 Phụ lục II ban hành kèm theo Thông tư số 06/2017/TT-BVHT</w:t>
      </w:r>
      <w:r>
        <w:rPr>
          <w:rFonts w:eastAsia="Arial"/>
          <w:color w:val="000000"/>
          <w:sz w:val="26"/>
          <w:lang w:val="nl-NL"/>
        </w:rPr>
        <w:t>TDL ngày 15 tháng 12 năm 2017).</w:t>
      </w:r>
    </w:p>
    <w:p w:rsidR="00B91218" w:rsidRPr="00B37774" w:rsidRDefault="00B91218" w:rsidP="00B91218">
      <w:pPr>
        <w:widowControl w:val="0"/>
        <w:adjustRightInd w:val="0"/>
        <w:spacing w:before="120" w:after="120" w:line="360" w:lineRule="atLeast"/>
        <w:ind w:firstLine="709"/>
        <w:jc w:val="both"/>
        <w:textAlignment w:val="baseline"/>
        <w:rPr>
          <w:rFonts w:eastAsia="Arial"/>
          <w:bCs/>
          <w:color w:val="000000"/>
          <w:sz w:val="26"/>
          <w:lang w:val="nl-NL" w:eastAsia="zh-CN"/>
        </w:rPr>
      </w:pPr>
      <w:r>
        <w:rPr>
          <w:b/>
          <w:bCs/>
          <w:sz w:val="26"/>
          <w:lang w:val="hr-HR"/>
        </w:rPr>
        <w:t>12</w:t>
      </w:r>
      <w:r w:rsidRPr="00B37774">
        <w:rPr>
          <w:b/>
          <w:bCs/>
          <w:sz w:val="26"/>
          <w:lang w:val="hr-HR"/>
        </w:rPr>
        <w:t xml:space="preserve">.7. Yêu cầu, điều kiện thực hiện thủ tục hành chính: </w:t>
      </w:r>
      <w:r w:rsidRPr="00B37774">
        <w:rPr>
          <w:rFonts w:eastAsia="Arial"/>
          <w:color w:val="000000"/>
          <w:sz w:val="26"/>
          <w:lang w:val="nl-NL"/>
        </w:rPr>
        <w:t>Không quy định.</w:t>
      </w:r>
    </w:p>
    <w:p w:rsidR="00B91218" w:rsidRPr="00B37774" w:rsidRDefault="00B91218" w:rsidP="00B91218">
      <w:pPr>
        <w:shd w:val="clear" w:color="auto" w:fill="FFFFFF"/>
        <w:spacing w:after="120" w:line="234" w:lineRule="atLeast"/>
        <w:ind w:firstLine="720"/>
        <w:jc w:val="both"/>
        <w:rPr>
          <w:b/>
          <w:bCs/>
          <w:sz w:val="26"/>
          <w:lang w:val="nl-NL"/>
        </w:rPr>
      </w:pPr>
      <w:r>
        <w:rPr>
          <w:b/>
          <w:bCs/>
          <w:sz w:val="26"/>
          <w:lang w:val="nl-NL"/>
        </w:rPr>
        <w:t>12</w:t>
      </w:r>
      <w:r w:rsidRPr="00B37774">
        <w:rPr>
          <w:b/>
          <w:bCs/>
          <w:sz w:val="26"/>
          <w:lang w:val="nl-NL"/>
        </w:rPr>
        <w:t>.8. Căn cứ pháp lý của thủ tục hành chính:</w:t>
      </w:r>
    </w:p>
    <w:p w:rsidR="00B91218" w:rsidRPr="00B37774" w:rsidRDefault="00B91218" w:rsidP="00B91218">
      <w:pPr>
        <w:tabs>
          <w:tab w:val="left" w:pos="1080"/>
        </w:tabs>
        <w:spacing w:before="60"/>
        <w:ind w:firstLine="540"/>
        <w:jc w:val="both"/>
        <w:rPr>
          <w:rFonts w:eastAsia="Arial"/>
          <w:color w:val="000000"/>
          <w:sz w:val="26"/>
          <w:lang w:val="nl-NL"/>
        </w:rPr>
      </w:pPr>
      <w:r w:rsidRPr="00B37774">
        <w:rPr>
          <w:rFonts w:eastAsia="Arial"/>
          <w:color w:val="000000"/>
          <w:sz w:val="26"/>
          <w:lang w:val="nl-NL"/>
        </w:rPr>
        <w:t>- Luật Du lịch số 09/2017/QH14 ngày 19 tháng 6 năm 2017. Có hiệu lực từ ngày 01 tháng 01 năm 2018.</w:t>
      </w:r>
    </w:p>
    <w:p w:rsidR="00B91218" w:rsidRPr="00B37774" w:rsidRDefault="00B91218" w:rsidP="00B91218">
      <w:pPr>
        <w:tabs>
          <w:tab w:val="left" w:pos="1080"/>
        </w:tabs>
        <w:spacing w:before="60"/>
        <w:ind w:firstLine="540"/>
        <w:jc w:val="both"/>
        <w:rPr>
          <w:rFonts w:eastAsia="Arial"/>
          <w:color w:val="000000"/>
          <w:sz w:val="26"/>
          <w:lang w:val="nl-NL"/>
        </w:rPr>
      </w:pPr>
      <w:r w:rsidRPr="00B37774">
        <w:rPr>
          <w:rFonts w:eastAsia="Arial"/>
          <w:color w:val="000000"/>
          <w:sz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rsidR="00B91218" w:rsidRPr="00B37774" w:rsidRDefault="00B91218" w:rsidP="00B91218">
      <w:pPr>
        <w:shd w:val="clear" w:color="auto" w:fill="FFFFFF"/>
        <w:spacing w:after="120" w:line="234" w:lineRule="atLeast"/>
        <w:ind w:firstLine="720"/>
        <w:jc w:val="both"/>
        <w:rPr>
          <w:i/>
          <w:sz w:val="26"/>
          <w:lang w:val="vi-VN"/>
        </w:rPr>
      </w:pPr>
      <w:r>
        <w:rPr>
          <w:b/>
          <w:sz w:val="26"/>
          <w:lang w:val="nl-NL"/>
        </w:rPr>
        <w:t>12</w:t>
      </w:r>
      <w:r w:rsidRPr="00B37774">
        <w:rPr>
          <w:b/>
          <w:sz w:val="26"/>
          <w:lang w:val="nl-NL"/>
        </w:rPr>
        <w:t>.9. Lưu hồ sơ (ISO)</w:t>
      </w:r>
      <w:r w:rsidRPr="00B37774">
        <w:rPr>
          <w:b/>
          <w:sz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4"/>
        <w:gridCol w:w="2072"/>
        <w:gridCol w:w="1833"/>
      </w:tblGrid>
      <w:tr w:rsidR="00B91218" w:rsidRPr="00B37774" w:rsidTr="0078761D">
        <w:trPr>
          <w:trHeight w:val="517"/>
        </w:trPr>
        <w:tc>
          <w:tcPr>
            <w:tcW w:w="2839" w:type="pct"/>
            <w:tcBorders>
              <w:top w:val="single" w:sz="4" w:space="0" w:color="auto"/>
              <w:left w:val="single" w:sz="4" w:space="0" w:color="auto"/>
              <w:bottom w:val="single" w:sz="4" w:space="0" w:color="auto"/>
              <w:right w:val="single" w:sz="4" w:space="0" w:color="auto"/>
            </w:tcBorders>
            <w:vAlign w:val="center"/>
          </w:tcPr>
          <w:p w:rsidR="00B91218" w:rsidRPr="00B37774" w:rsidRDefault="00B91218" w:rsidP="0078761D">
            <w:pPr>
              <w:spacing w:before="40" w:after="40"/>
              <w:jc w:val="center"/>
              <w:rPr>
                <w:sz w:val="26"/>
                <w:lang w:val="nl-NL"/>
              </w:rPr>
            </w:pPr>
            <w:r w:rsidRPr="00B37774">
              <w:rPr>
                <w:b/>
                <w:bCs/>
                <w:color w:val="000000"/>
                <w:sz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rsidR="00B91218" w:rsidRPr="00B37774" w:rsidRDefault="00B91218" w:rsidP="0078761D">
            <w:pPr>
              <w:spacing w:before="40" w:after="40"/>
              <w:jc w:val="center"/>
              <w:rPr>
                <w:b/>
                <w:sz w:val="26"/>
                <w:lang w:val="nl-NL"/>
              </w:rPr>
            </w:pPr>
            <w:r w:rsidRPr="00B37774">
              <w:rPr>
                <w:b/>
                <w:sz w:val="26"/>
                <w:lang w:val="nl-NL"/>
              </w:rPr>
              <w:t>Bộ phận lưu trữ</w:t>
            </w:r>
          </w:p>
        </w:tc>
        <w:tc>
          <w:tcPr>
            <w:tcW w:w="1014" w:type="pct"/>
            <w:tcBorders>
              <w:top w:val="single" w:sz="4" w:space="0" w:color="auto"/>
              <w:left w:val="single" w:sz="4" w:space="0" w:color="auto"/>
              <w:bottom w:val="single" w:sz="4" w:space="0" w:color="auto"/>
              <w:right w:val="single" w:sz="4" w:space="0" w:color="auto"/>
            </w:tcBorders>
            <w:vAlign w:val="center"/>
          </w:tcPr>
          <w:p w:rsidR="00B91218" w:rsidRPr="00B37774" w:rsidRDefault="00B91218" w:rsidP="0078761D">
            <w:pPr>
              <w:spacing w:before="40" w:after="40"/>
              <w:jc w:val="center"/>
              <w:rPr>
                <w:sz w:val="26"/>
                <w:lang w:val="nl-NL"/>
              </w:rPr>
            </w:pPr>
            <w:r w:rsidRPr="00B37774">
              <w:rPr>
                <w:b/>
                <w:bCs/>
                <w:color w:val="000000"/>
                <w:sz w:val="26"/>
                <w:lang w:val="nl-NL"/>
              </w:rPr>
              <w:t>Thời gian lưu</w:t>
            </w:r>
          </w:p>
        </w:tc>
      </w:tr>
      <w:tr w:rsidR="00B91218" w:rsidRPr="00B37774" w:rsidTr="0078761D">
        <w:trPr>
          <w:trHeight w:val="517"/>
        </w:trPr>
        <w:tc>
          <w:tcPr>
            <w:tcW w:w="2839" w:type="pct"/>
            <w:tcBorders>
              <w:top w:val="single" w:sz="4" w:space="0" w:color="auto"/>
              <w:left w:val="single" w:sz="4" w:space="0" w:color="auto"/>
              <w:bottom w:val="single" w:sz="4" w:space="0" w:color="auto"/>
              <w:right w:val="single" w:sz="4" w:space="0" w:color="auto"/>
            </w:tcBorders>
            <w:vAlign w:val="center"/>
          </w:tcPr>
          <w:p w:rsidR="00B91218" w:rsidRPr="00B37774" w:rsidRDefault="00B91218" w:rsidP="0078761D">
            <w:pPr>
              <w:spacing w:before="40" w:after="40"/>
              <w:rPr>
                <w:sz w:val="26"/>
                <w:lang w:val="nl-NL"/>
              </w:rPr>
            </w:pPr>
            <w:r w:rsidRPr="00B37774">
              <w:rPr>
                <w:sz w:val="26"/>
                <w:lang w:val="nl-NL"/>
              </w:rPr>
              <w:t>- Như mục 1</w:t>
            </w:r>
            <w:r>
              <w:rPr>
                <w:sz w:val="26"/>
                <w:lang w:val="nl-NL"/>
              </w:rPr>
              <w:t>2</w:t>
            </w:r>
            <w:r w:rsidRPr="00B37774">
              <w:rPr>
                <w:sz w:val="26"/>
                <w:lang w:val="nl-NL"/>
              </w:rPr>
              <w:t>.2;</w:t>
            </w:r>
          </w:p>
          <w:p w:rsidR="00B91218" w:rsidRPr="00B37774" w:rsidRDefault="00B91218" w:rsidP="0078761D">
            <w:pPr>
              <w:spacing w:before="40" w:after="40"/>
              <w:contextualSpacing/>
              <w:jc w:val="both"/>
              <w:rPr>
                <w:sz w:val="26"/>
                <w:lang w:val="nl-NL"/>
              </w:rPr>
            </w:pPr>
            <w:r w:rsidRPr="00B37774">
              <w:rPr>
                <w:sz w:val="26"/>
                <w:lang w:val="nl-NL"/>
              </w:rPr>
              <w:t>- Kết quả giải quyết TTHC hoặc Văn bản trả lời của đơn vị đối với hồ sơ không đáp ứng yêu cầu, điều kiện.</w:t>
            </w:r>
          </w:p>
          <w:p w:rsidR="00B91218" w:rsidRPr="00B37774" w:rsidRDefault="00B91218" w:rsidP="0078761D">
            <w:pPr>
              <w:spacing w:before="40" w:after="40"/>
              <w:rPr>
                <w:sz w:val="26"/>
                <w:lang w:val="nl-NL"/>
              </w:rPr>
            </w:pPr>
            <w:r w:rsidRPr="00B37774">
              <w:rPr>
                <w:sz w:val="26"/>
                <w:lang w:val="nl-NL"/>
              </w:rPr>
              <w:t>- Hồ sơ thẩm định (nếu có)</w:t>
            </w:r>
          </w:p>
          <w:p w:rsidR="00B91218" w:rsidRPr="00B37774" w:rsidRDefault="00B91218" w:rsidP="0078761D">
            <w:pPr>
              <w:spacing w:before="40" w:after="40"/>
              <w:rPr>
                <w:sz w:val="26"/>
                <w:lang w:val="nl-NL"/>
              </w:rPr>
            </w:pPr>
            <w:r w:rsidRPr="00B37774">
              <w:rPr>
                <w:sz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rsidR="00B91218" w:rsidRPr="00B37774" w:rsidRDefault="00B91218" w:rsidP="0078761D">
            <w:pPr>
              <w:spacing w:before="40" w:after="40"/>
              <w:jc w:val="center"/>
              <w:rPr>
                <w:sz w:val="26"/>
                <w:lang w:val="nl-NL"/>
              </w:rPr>
            </w:pPr>
            <w:r w:rsidRPr="00B37774">
              <w:rPr>
                <w:sz w:val="26"/>
                <w:lang w:val="nl-NL"/>
              </w:rPr>
              <w:t>Phòng Quản lý Du lịch</w:t>
            </w:r>
          </w:p>
        </w:tc>
        <w:tc>
          <w:tcPr>
            <w:tcW w:w="1014" w:type="pct"/>
            <w:tcBorders>
              <w:top w:val="single" w:sz="4" w:space="0" w:color="auto"/>
              <w:left w:val="single" w:sz="4" w:space="0" w:color="auto"/>
              <w:right w:val="single" w:sz="4" w:space="0" w:color="auto"/>
            </w:tcBorders>
            <w:vAlign w:val="center"/>
          </w:tcPr>
          <w:p w:rsidR="00B91218" w:rsidRPr="00B37774" w:rsidRDefault="00B91218" w:rsidP="0078761D">
            <w:pPr>
              <w:spacing w:before="40" w:after="40"/>
              <w:jc w:val="center"/>
              <w:rPr>
                <w:color w:val="000000"/>
                <w:sz w:val="26"/>
                <w:lang w:val="nl-NL"/>
              </w:rPr>
            </w:pPr>
            <w:r w:rsidRPr="00B37774">
              <w:rPr>
                <w:color w:val="000000"/>
                <w:sz w:val="26"/>
                <w:lang w:val="nl-NL"/>
              </w:rPr>
              <w:t>Vĩnh viễn</w:t>
            </w:r>
          </w:p>
          <w:p w:rsidR="00B91218" w:rsidRPr="00B37774" w:rsidRDefault="00B91218" w:rsidP="0078761D">
            <w:pPr>
              <w:spacing w:before="40" w:after="40"/>
              <w:jc w:val="both"/>
              <w:rPr>
                <w:sz w:val="26"/>
                <w:lang w:val="nl-NL"/>
              </w:rPr>
            </w:pPr>
          </w:p>
          <w:p w:rsidR="00B91218" w:rsidRPr="00B37774" w:rsidRDefault="00B91218" w:rsidP="0078761D">
            <w:pPr>
              <w:spacing w:before="40" w:after="40"/>
              <w:jc w:val="both"/>
              <w:rPr>
                <w:sz w:val="26"/>
                <w:lang w:val="nl-NL"/>
              </w:rPr>
            </w:pPr>
          </w:p>
          <w:p w:rsidR="00B91218" w:rsidRPr="00B37774" w:rsidRDefault="00B91218" w:rsidP="0078761D">
            <w:pPr>
              <w:spacing w:before="40" w:after="40"/>
              <w:jc w:val="both"/>
              <w:rPr>
                <w:sz w:val="26"/>
                <w:lang w:val="nl-NL"/>
              </w:rPr>
            </w:pPr>
          </w:p>
          <w:p w:rsidR="00B91218" w:rsidRPr="00B37774" w:rsidRDefault="00B91218" w:rsidP="0078761D">
            <w:pPr>
              <w:spacing w:before="40" w:after="40"/>
              <w:jc w:val="both"/>
              <w:rPr>
                <w:sz w:val="26"/>
                <w:lang w:val="nl-NL"/>
              </w:rPr>
            </w:pPr>
            <w:r w:rsidRPr="00B37774">
              <w:rPr>
                <w:sz w:val="26"/>
                <w:lang w:val="nl-NL"/>
              </w:rPr>
              <w:t>Lưu trữ theo quy định hiện hành</w:t>
            </w:r>
          </w:p>
        </w:tc>
      </w:tr>
    </w:tbl>
    <w:p w:rsidR="00B91218" w:rsidRPr="00B37774" w:rsidRDefault="00B91218" w:rsidP="00B91218">
      <w:pPr>
        <w:rPr>
          <w:bCs/>
          <w:i/>
          <w:sz w:val="26"/>
          <w:lang w:val="nl-NL"/>
        </w:rPr>
      </w:pPr>
    </w:p>
    <w:p w:rsidR="00B91218" w:rsidRPr="00B37774" w:rsidRDefault="00B91218" w:rsidP="00B91218">
      <w:pPr>
        <w:rPr>
          <w:bCs/>
          <w:i/>
          <w:sz w:val="26"/>
          <w:lang w:val="nl-NL"/>
        </w:rPr>
      </w:pPr>
    </w:p>
    <w:p w:rsidR="00B91218" w:rsidRPr="00B37774" w:rsidRDefault="00B91218" w:rsidP="00B91218">
      <w:pPr>
        <w:jc w:val="center"/>
        <w:rPr>
          <w:rFonts w:eastAsia="Arial"/>
          <w:b/>
          <w:color w:val="000000"/>
          <w:sz w:val="26"/>
          <w:lang w:val="nl-NL"/>
        </w:rPr>
        <w:sectPr w:rsidR="00B91218" w:rsidRPr="00B37774" w:rsidSect="0078761D">
          <w:headerReference w:type="even" r:id="rId575"/>
          <w:footerReference w:type="even" r:id="rId576"/>
          <w:footerReference w:type="default" r:id="rId577"/>
          <w:headerReference w:type="first" r:id="rId578"/>
          <w:pgSz w:w="11907" w:h="16840" w:code="9"/>
          <w:pgMar w:top="1134" w:right="1134" w:bottom="1134" w:left="1701" w:header="567" w:footer="567" w:gutter="0"/>
          <w:cols w:space="720"/>
          <w:titlePg/>
          <w:docGrid w:linePitch="326"/>
        </w:sectPr>
      </w:pPr>
    </w:p>
    <w:p w:rsidR="00B91218" w:rsidRPr="00B37774" w:rsidRDefault="00B91218" w:rsidP="00B91218">
      <w:pPr>
        <w:jc w:val="center"/>
        <w:rPr>
          <w:rFonts w:eastAsia="Arial"/>
          <w:b/>
          <w:color w:val="000000"/>
          <w:sz w:val="26"/>
          <w:lang w:val="nl-NL"/>
        </w:rPr>
      </w:pPr>
      <w:r w:rsidRPr="00B37774">
        <w:rPr>
          <w:rFonts w:eastAsia="Arial"/>
          <w:b/>
          <w:color w:val="000000"/>
          <w:sz w:val="26"/>
          <w:lang w:val="nl-NL"/>
        </w:rPr>
        <w:lastRenderedPageBreak/>
        <w:t>CỘNG HOÀ XÃ HỘI CHỦ NGHĨA VIỆT NAM</w:t>
      </w:r>
    </w:p>
    <w:p w:rsidR="00B91218" w:rsidRPr="00B37774" w:rsidRDefault="00B91218" w:rsidP="00B91218">
      <w:pPr>
        <w:jc w:val="center"/>
        <w:rPr>
          <w:rFonts w:eastAsia="Arial"/>
          <w:b/>
          <w:color w:val="000000"/>
          <w:sz w:val="26"/>
          <w:lang w:val="nl-NL"/>
        </w:rPr>
      </w:pPr>
      <w:r w:rsidRPr="00B37774">
        <w:rPr>
          <w:rFonts w:eastAsia="Arial"/>
          <w:b/>
          <w:color w:val="000000"/>
          <w:sz w:val="26"/>
          <w:lang w:val="nl-NL"/>
        </w:rPr>
        <w:t>Độc lập - Tự do - Hạnh phúc</w:t>
      </w:r>
    </w:p>
    <w:p w:rsidR="00B91218" w:rsidRPr="00B37774" w:rsidRDefault="00B91218" w:rsidP="00B91218">
      <w:pPr>
        <w:ind w:left="2880"/>
        <w:jc w:val="both"/>
        <w:rPr>
          <w:rFonts w:eastAsia="Arial"/>
          <w:color w:val="000000"/>
          <w:sz w:val="26"/>
          <w:lang w:val="nl-NL"/>
        </w:rPr>
      </w:pPr>
      <w:r>
        <w:rPr>
          <w:noProof/>
        </w:rPr>
        <mc:AlternateContent>
          <mc:Choice Requires="wps">
            <w:drawing>
              <wp:anchor distT="4294967294" distB="4294967294" distL="114300" distR="114300" simplePos="0" relativeHeight="251772928" behindDoc="0" locked="0" layoutInCell="1" allowOverlap="1">
                <wp:simplePos x="0" y="0"/>
                <wp:positionH relativeFrom="column">
                  <wp:posOffset>2264410</wp:posOffset>
                </wp:positionH>
                <wp:positionV relativeFrom="paragraph">
                  <wp:posOffset>62865</wp:posOffset>
                </wp:positionV>
                <wp:extent cx="1885950" cy="0"/>
                <wp:effectExtent l="0" t="0" r="19050" b="19050"/>
                <wp:wrapNone/>
                <wp:docPr id="111" name="Straight Connector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85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 o:spid="_x0000_s1026" style="position:absolute;z-index:2517729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78.3pt,4.95pt" to="326.8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"/>
            </w:pict>
          </mc:Fallback>
        </mc:AlternateContent>
      </w:r>
    </w:p>
    <w:p w:rsidR="00B91218" w:rsidRPr="00B37774" w:rsidRDefault="00B91218" w:rsidP="00B91218">
      <w:pPr>
        <w:jc w:val="center"/>
        <w:rPr>
          <w:rFonts w:eastAsia="Arial"/>
          <w:i/>
          <w:color w:val="000000"/>
          <w:sz w:val="26"/>
          <w:lang w:val="nl-NL"/>
        </w:rPr>
      </w:pPr>
      <w:r w:rsidRPr="00B37774">
        <w:rPr>
          <w:rFonts w:eastAsia="Arial"/>
          <w:i/>
          <w:color w:val="000000"/>
          <w:sz w:val="26"/>
          <w:lang w:val="nl-NL"/>
        </w:rPr>
        <w:t>………, ngày.…tháng … năm ......</w:t>
      </w:r>
    </w:p>
    <w:p w:rsidR="00B91218" w:rsidRPr="00B37774" w:rsidRDefault="00B91218" w:rsidP="00B91218">
      <w:pPr>
        <w:jc w:val="center"/>
        <w:rPr>
          <w:rFonts w:eastAsia="Arial"/>
          <w:b/>
          <w:color w:val="000000"/>
          <w:sz w:val="26"/>
          <w:lang w:val="nl-NL"/>
        </w:rPr>
      </w:pPr>
      <w:r w:rsidRPr="00B37774">
        <w:rPr>
          <w:rFonts w:eastAsia="Arial"/>
          <w:b/>
          <w:color w:val="000000"/>
          <w:sz w:val="26"/>
          <w:lang w:val="nl-NL"/>
        </w:rPr>
        <w:t xml:space="preserve">ĐĂNG KÝ THAM DỰ KHÓA CẬP NHẬT KIẾN THỨC </w:t>
      </w:r>
    </w:p>
    <w:p w:rsidR="00B91218" w:rsidRPr="00B37774" w:rsidRDefault="00B91218" w:rsidP="00B91218">
      <w:pPr>
        <w:jc w:val="center"/>
        <w:rPr>
          <w:rFonts w:eastAsia="Arial"/>
          <w:b/>
          <w:color w:val="000000"/>
          <w:sz w:val="26"/>
          <w:lang w:val="nl-NL"/>
        </w:rPr>
      </w:pPr>
      <w:r w:rsidRPr="00B37774">
        <w:rPr>
          <w:rFonts w:eastAsia="Arial"/>
          <w:b/>
          <w:color w:val="000000"/>
          <w:sz w:val="26"/>
          <w:lang w:val="nl-NL"/>
        </w:rPr>
        <w:t>CHO HƯỚNG DẪN VIÊN DU LỊCH</w:t>
      </w:r>
    </w:p>
    <w:p w:rsidR="00B91218" w:rsidRPr="00B37774" w:rsidRDefault="00B91218" w:rsidP="00B91218">
      <w:pPr>
        <w:jc w:val="center"/>
        <w:rPr>
          <w:rFonts w:eastAsia="Arial"/>
          <w:b/>
          <w:color w:val="000000"/>
          <w:sz w:val="26"/>
          <w:lang w:val="nl-NL"/>
        </w:rPr>
      </w:pPr>
    </w:p>
    <w:p w:rsidR="00B91218" w:rsidRPr="00B37774" w:rsidRDefault="00B91218" w:rsidP="00B91218">
      <w:pPr>
        <w:jc w:val="center"/>
        <w:rPr>
          <w:rFonts w:eastAsia="Arial"/>
          <w:bCs/>
          <w:iCs/>
          <w:color w:val="000000"/>
          <w:sz w:val="26"/>
          <w:lang w:val="nl-NL"/>
        </w:rPr>
      </w:pPr>
      <w:r w:rsidRPr="00B37774">
        <w:rPr>
          <w:rFonts w:eastAsia="Arial"/>
          <w:bCs/>
          <w:iCs/>
          <w:color w:val="000000"/>
          <w:sz w:val="26"/>
          <w:lang w:val="nl-NL"/>
        </w:rPr>
        <w:t>Kính gửi: Sở Văn hoá, Thể thao và Du lịch tỉnh Đồng Tháp</w:t>
      </w:r>
    </w:p>
    <w:tbl>
      <w:tblPr>
        <w:tblW w:w="9413" w:type="dxa"/>
        <w:jc w:val="center"/>
        <w:tblLayout w:type="fixed"/>
        <w:tblLook w:val="01E0" w:firstRow="1" w:lastRow="1" w:firstColumn="1" w:lastColumn="1" w:noHBand="0" w:noVBand="0"/>
      </w:tblPr>
      <w:tblGrid>
        <w:gridCol w:w="3051"/>
        <w:gridCol w:w="2082"/>
        <w:gridCol w:w="798"/>
        <w:gridCol w:w="3482"/>
      </w:tblGrid>
      <w:tr w:rsidR="00B91218" w:rsidRPr="00B37774" w:rsidTr="0078761D">
        <w:trPr>
          <w:jc w:val="center"/>
        </w:trPr>
        <w:tc>
          <w:tcPr>
            <w:tcW w:w="9413" w:type="dxa"/>
            <w:gridSpan w:val="4"/>
          </w:tcPr>
          <w:p w:rsidR="00B91218" w:rsidRPr="00B37774" w:rsidRDefault="00B91218" w:rsidP="0078761D">
            <w:pPr>
              <w:spacing w:before="120"/>
              <w:ind w:firstLine="630"/>
              <w:jc w:val="both"/>
              <w:rPr>
                <w:rFonts w:eastAsia="Arial"/>
                <w:color w:val="000000"/>
                <w:sz w:val="26"/>
                <w:lang w:val="nl-NL"/>
              </w:rPr>
            </w:pPr>
            <w:r w:rsidRPr="00B37774">
              <w:rPr>
                <w:rFonts w:eastAsia="Arial"/>
                <w:color w:val="000000"/>
                <w:sz w:val="26"/>
                <w:lang w:val="nl-NL"/>
              </w:rPr>
              <w:t>- Họ và tên (</w:t>
            </w:r>
            <w:r w:rsidRPr="00B37774">
              <w:rPr>
                <w:rFonts w:eastAsia="Arial"/>
                <w:i/>
                <w:color w:val="000000"/>
                <w:sz w:val="26"/>
                <w:lang w:val="nl-NL"/>
              </w:rPr>
              <w:t>chữ in hoa</w:t>
            </w:r>
            <w:r w:rsidRPr="00B37774">
              <w:rPr>
                <w:rFonts w:eastAsia="Arial"/>
                <w:color w:val="000000"/>
                <w:sz w:val="26"/>
                <w:lang w:val="nl-NL"/>
              </w:rPr>
              <w:t>): ................................................................................</w:t>
            </w:r>
          </w:p>
        </w:tc>
      </w:tr>
      <w:tr w:rsidR="00B91218" w:rsidRPr="00B37774" w:rsidTr="0078761D">
        <w:trPr>
          <w:jc w:val="center"/>
        </w:trPr>
        <w:tc>
          <w:tcPr>
            <w:tcW w:w="5133" w:type="dxa"/>
            <w:gridSpan w:val="2"/>
          </w:tcPr>
          <w:p w:rsidR="00B91218" w:rsidRPr="00B37774" w:rsidRDefault="00B91218" w:rsidP="0078761D">
            <w:pPr>
              <w:spacing w:before="120"/>
              <w:ind w:firstLine="630"/>
              <w:jc w:val="both"/>
              <w:rPr>
                <w:rFonts w:eastAsia="Arial"/>
                <w:color w:val="000000"/>
                <w:sz w:val="26"/>
                <w:lang w:val="nl-NL"/>
              </w:rPr>
            </w:pPr>
            <w:r w:rsidRPr="00B37774">
              <w:rPr>
                <w:rFonts w:eastAsia="Arial"/>
                <w:color w:val="000000"/>
                <w:sz w:val="26"/>
                <w:lang w:val="nl-NL"/>
              </w:rPr>
              <w:t>- Ngày sinh: ........../............../..............</w:t>
            </w:r>
          </w:p>
        </w:tc>
        <w:tc>
          <w:tcPr>
            <w:tcW w:w="4280" w:type="dxa"/>
            <w:gridSpan w:val="2"/>
          </w:tcPr>
          <w:p w:rsidR="00B91218" w:rsidRPr="00B37774" w:rsidRDefault="00B91218" w:rsidP="0078761D">
            <w:pPr>
              <w:spacing w:before="120"/>
              <w:jc w:val="both"/>
              <w:rPr>
                <w:rFonts w:eastAsia="Arial"/>
                <w:color w:val="000000"/>
                <w:sz w:val="26"/>
                <w:lang w:val="nl-NL"/>
              </w:rPr>
            </w:pPr>
            <w:r w:rsidRPr="00B37774">
              <w:rPr>
                <w:rFonts w:eastAsia="Arial"/>
                <w:color w:val="000000"/>
                <w:sz w:val="26"/>
                <w:lang w:val="nl-NL"/>
              </w:rPr>
              <w:t xml:space="preserve">- Giới tính:      </w:t>
            </w:r>
            <w:r w:rsidRPr="00B37774">
              <w:rPr>
                <w:rFonts w:eastAsia="Arial"/>
                <w:color w:val="000000"/>
                <w:sz w:val="26"/>
                <w:lang w:val="nl-NL"/>
              </w:rPr>
              <w:sym w:font="Symbol" w:char="F0FF"/>
            </w:r>
            <w:r w:rsidRPr="00B37774">
              <w:rPr>
                <w:rFonts w:eastAsia="Arial"/>
                <w:color w:val="000000"/>
                <w:sz w:val="26"/>
                <w:lang w:val="nl-NL"/>
              </w:rPr>
              <w:t xml:space="preserve"> Nam      </w:t>
            </w:r>
            <w:r w:rsidRPr="00B37774">
              <w:rPr>
                <w:rFonts w:eastAsia="Arial"/>
                <w:color w:val="000000"/>
                <w:sz w:val="26"/>
                <w:lang w:val="nl-NL"/>
              </w:rPr>
              <w:sym w:font="Symbol" w:char="F0FF"/>
            </w:r>
            <w:r w:rsidRPr="00B37774">
              <w:rPr>
                <w:rFonts w:eastAsia="Arial"/>
                <w:color w:val="000000"/>
                <w:sz w:val="26"/>
                <w:lang w:val="nl-NL"/>
              </w:rPr>
              <w:t xml:space="preserve"> Nữ</w:t>
            </w:r>
          </w:p>
        </w:tc>
      </w:tr>
      <w:tr w:rsidR="00B91218" w:rsidRPr="00B37774" w:rsidTr="0078761D">
        <w:trPr>
          <w:jc w:val="center"/>
        </w:trPr>
        <w:tc>
          <w:tcPr>
            <w:tcW w:w="5133" w:type="dxa"/>
            <w:gridSpan w:val="2"/>
          </w:tcPr>
          <w:p w:rsidR="00B91218" w:rsidRPr="00B37774" w:rsidRDefault="00B91218" w:rsidP="0078761D">
            <w:pPr>
              <w:spacing w:before="120"/>
              <w:ind w:firstLine="630"/>
              <w:jc w:val="both"/>
              <w:rPr>
                <w:rFonts w:eastAsia="Arial"/>
                <w:color w:val="000000"/>
                <w:sz w:val="26"/>
                <w:lang w:val="nl-NL"/>
              </w:rPr>
            </w:pPr>
            <w:r w:rsidRPr="00B37774">
              <w:rPr>
                <w:rFonts w:eastAsia="Arial"/>
                <w:color w:val="000000"/>
                <w:sz w:val="26"/>
                <w:lang w:val="nl-NL"/>
              </w:rPr>
              <w:t>- Dân tộc: ............................................</w:t>
            </w:r>
          </w:p>
        </w:tc>
        <w:tc>
          <w:tcPr>
            <w:tcW w:w="4280" w:type="dxa"/>
            <w:gridSpan w:val="2"/>
          </w:tcPr>
          <w:p w:rsidR="00B91218" w:rsidRPr="00B37774" w:rsidRDefault="00B91218" w:rsidP="0078761D">
            <w:pPr>
              <w:spacing w:before="120"/>
              <w:jc w:val="both"/>
              <w:rPr>
                <w:rFonts w:eastAsia="Arial"/>
                <w:color w:val="000000"/>
                <w:sz w:val="26"/>
                <w:lang w:val="nl-NL"/>
              </w:rPr>
            </w:pPr>
            <w:r w:rsidRPr="00B37774">
              <w:rPr>
                <w:rFonts w:eastAsia="Arial"/>
                <w:color w:val="000000"/>
                <w:sz w:val="26"/>
                <w:lang w:val="nl-NL"/>
              </w:rPr>
              <w:t>- Tôn giáo: ..............................</w:t>
            </w:r>
          </w:p>
        </w:tc>
      </w:tr>
      <w:tr w:rsidR="00B91218" w:rsidRPr="00B37774" w:rsidTr="0078761D">
        <w:trPr>
          <w:jc w:val="center"/>
        </w:trPr>
        <w:tc>
          <w:tcPr>
            <w:tcW w:w="9413" w:type="dxa"/>
            <w:gridSpan w:val="4"/>
          </w:tcPr>
          <w:p w:rsidR="00B91218" w:rsidRPr="00B37774" w:rsidRDefault="00B91218" w:rsidP="0078761D">
            <w:pPr>
              <w:spacing w:before="120"/>
              <w:ind w:firstLine="630"/>
              <w:jc w:val="both"/>
              <w:rPr>
                <w:rFonts w:eastAsia="Arial"/>
                <w:color w:val="000000"/>
                <w:sz w:val="26"/>
                <w:lang w:val="nl-NL"/>
              </w:rPr>
            </w:pPr>
            <w:r w:rsidRPr="00B37774">
              <w:rPr>
                <w:rFonts w:eastAsia="Arial"/>
                <w:color w:val="000000"/>
                <w:sz w:val="26"/>
                <w:lang w:val="nl-NL"/>
              </w:rPr>
              <w:t>- Giấy Chứng minh nhân dân/Thẻ căn cước công dân/Hộ chiếu số : .............</w:t>
            </w:r>
          </w:p>
        </w:tc>
      </w:tr>
      <w:tr w:rsidR="00B91218" w:rsidRPr="00B37774" w:rsidTr="0078761D">
        <w:trPr>
          <w:jc w:val="center"/>
        </w:trPr>
        <w:tc>
          <w:tcPr>
            <w:tcW w:w="5133" w:type="dxa"/>
            <w:gridSpan w:val="2"/>
          </w:tcPr>
          <w:p w:rsidR="00B91218" w:rsidRPr="00B37774" w:rsidRDefault="00B91218" w:rsidP="0078761D">
            <w:pPr>
              <w:spacing w:before="120"/>
              <w:ind w:firstLine="630"/>
              <w:jc w:val="both"/>
              <w:rPr>
                <w:rFonts w:eastAsia="Arial"/>
                <w:color w:val="000000"/>
                <w:sz w:val="26"/>
                <w:lang w:val="nl-NL"/>
              </w:rPr>
            </w:pPr>
            <w:r w:rsidRPr="00B37774">
              <w:rPr>
                <w:rFonts w:eastAsia="Arial"/>
                <w:color w:val="000000"/>
                <w:sz w:val="26"/>
                <w:lang w:val="nl-NL"/>
              </w:rPr>
              <w:t>- Nơi cấp: ............................................</w:t>
            </w:r>
          </w:p>
        </w:tc>
        <w:tc>
          <w:tcPr>
            <w:tcW w:w="4280" w:type="dxa"/>
            <w:gridSpan w:val="2"/>
          </w:tcPr>
          <w:p w:rsidR="00B91218" w:rsidRPr="00B37774" w:rsidRDefault="00B91218" w:rsidP="0078761D">
            <w:pPr>
              <w:spacing w:before="120"/>
              <w:jc w:val="both"/>
              <w:rPr>
                <w:rFonts w:eastAsia="Arial"/>
                <w:color w:val="000000"/>
                <w:sz w:val="26"/>
                <w:lang w:val="nl-NL"/>
              </w:rPr>
            </w:pPr>
            <w:r w:rsidRPr="00B37774">
              <w:rPr>
                <w:rFonts w:eastAsia="Arial"/>
                <w:color w:val="000000"/>
                <w:sz w:val="26"/>
                <w:lang w:val="nl-NL"/>
              </w:rPr>
              <w:t>- Ngày cấp: .....................................</w:t>
            </w:r>
          </w:p>
        </w:tc>
      </w:tr>
      <w:tr w:rsidR="00B91218" w:rsidRPr="00B37774" w:rsidTr="0078761D">
        <w:trPr>
          <w:jc w:val="center"/>
        </w:trPr>
        <w:tc>
          <w:tcPr>
            <w:tcW w:w="9413" w:type="dxa"/>
            <w:gridSpan w:val="4"/>
          </w:tcPr>
          <w:p w:rsidR="00B91218" w:rsidRPr="00B37774" w:rsidRDefault="00B91218" w:rsidP="0078761D">
            <w:pPr>
              <w:spacing w:before="120"/>
              <w:ind w:firstLine="630"/>
              <w:jc w:val="both"/>
              <w:rPr>
                <w:rFonts w:eastAsia="Arial"/>
                <w:color w:val="000000"/>
                <w:sz w:val="26"/>
                <w:lang w:val="nl-NL"/>
              </w:rPr>
            </w:pPr>
            <w:r w:rsidRPr="00B37774">
              <w:rPr>
                <w:rFonts w:eastAsia="Arial"/>
                <w:color w:val="000000"/>
                <w:sz w:val="26"/>
                <w:lang w:val="nl-NL"/>
              </w:rPr>
              <w:t>- Hộ khẩu thường trú:......................................................................................</w:t>
            </w:r>
          </w:p>
        </w:tc>
      </w:tr>
      <w:tr w:rsidR="00B91218" w:rsidRPr="00B37774" w:rsidTr="0078761D">
        <w:trPr>
          <w:jc w:val="center"/>
        </w:trPr>
        <w:tc>
          <w:tcPr>
            <w:tcW w:w="9413" w:type="dxa"/>
            <w:gridSpan w:val="4"/>
          </w:tcPr>
          <w:p w:rsidR="00B91218" w:rsidRPr="00B37774" w:rsidRDefault="00B91218" w:rsidP="0078761D">
            <w:pPr>
              <w:spacing w:before="120"/>
              <w:ind w:firstLine="630"/>
              <w:jc w:val="both"/>
              <w:rPr>
                <w:rFonts w:eastAsia="Arial"/>
                <w:color w:val="000000"/>
                <w:sz w:val="26"/>
                <w:lang w:val="nl-NL"/>
              </w:rPr>
            </w:pPr>
            <w:r w:rsidRPr="00B37774">
              <w:rPr>
                <w:rFonts w:eastAsia="Arial"/>
                <w:color w:val="000000"/>
                <w:sz w:val="26"/>
                <w:lang w:val="nl-NL"/>
              </w:rPr>
              <w:t>- Địa chỉ liên lạc: ............................................................................................</w:t>
            </w:r>
          </w:p>
        </w:tc>
      </w:tr>
      <w:tr w:rsidR="00B91218" w:rsidRPr="00B37774" w:rsidTr="0078761D">
        <w:trPr>
          <w:jc w:val="center"/>
        </w:trPr>
        <w:tc>
          <w:tcPr>
            <w:tcW w:w="5133" w:type="dxa"/>
            <w:gridSpan w:val="2"/>
          </w:tcPr>
          <w:p w:rsidR="00B91218" w:rsidRPr="00B37774" w:rsidRDefault="00B91218" w:rsidP="0078761D">
            <w:pPr>
              <w:spacing w:before="120"/>
              <w:ind w:firstLine="630"/>
              <w:jc w:val="both"/>
              <w:rPr>
                <w:rFonts w:eastAsia="Arial"/>
                <w:color w:val="000000"/>
                <w:sz w:val="26"/>
                <w:lang w:val="nl-NL"/>
              </w:rPr>
            </w:pPr>
            <w:r w:rsidRPr="00B37774">
              <w:rPr>
                <w:rFonts w:eastAsia="Arial"/>
                <w:color w:val="000000"/>
                <w:sz w:val="26"/>
                <w:lang w:val="nl-NL"/>
              </w:rPr>
              <w:t>- Điện thoại: .......................................</w:t>
            </w:r>
          </w:p>
        </w:tc>
        <w:tc>
          <w:tcPr>
            <w:tcW w:w="4280" w:type="dxa"/>
            <w:gridSpan w:val="2"/>
          </w:tcPr>
          <w:p w:rsidR="00B91218" w:rsidRPr="00B37774" w:rsidRDefault="00B91218" w:rsidP="0078761D">
            <w:pPr>
              <w:spacing w:before="120"/>
              <w:jc w:val="both"/>
              <w:rPr>
                <w:rFonts w:eastAsia="Arial"/>
                <w:color w:val="000000"/>
                <w:sz w:val="26"/>
                <w:lang w:val="nl-NL"/>
              </w:rPr>
            </w:pPr>
            <w:r w:rsidRPr="00B37774">
              <w:rPr>
                <w:rFonts w:eastAsia="Arial"/>
                <w:color w:val="000000"/>
                <w:sz w:val="26"/>
                <w:lang w:val="nl-NL"/>
              </w:rPr>
              <w:t>Email: .............................................</w:t>
            </w:r>
          </w:p>
        </w:tc>
      </w:tr>
      <w:tr w:rsidR="00B91218" w:rsidRPr="00B37774" w:rsidTr="0078761D">
        <w:trPr>
          <w:jc w:val="center"/>
        </w:trPr>
        <w:tc>
          <w:tcPr>
            <w:tcW w:w="9413" w:type="dxa"/>
            <w:gridSpan w:val="4"/>
          </w:tcPr>
          <w:p w:rsidR="00B91218" w:rsidRPr="00B37774" w:rsidRDefault="00B91218" w:rsidP="0078761D">
            <w:pPr>
              <w:spacing w:before="120"/>
              <w:ind w:firstLine="630"/>
              <w:jc w:val="both"/>
              <w:rPr>
                <w:rFonts w:eastAsia="Arial"/>
                <w:color w:val="000000"/>
                <w:sz w:val="26"/>
                <w:lang w:val="nl-NL"/>
              </w:rPr>
            </w:pPr>
            <w:r w:rsidRPr="00B37774">
              <w:rPr>
                <w:rFonts w:eastAsia="Arial"/>
                <w:color w:val="000000"/>
                <w:sz w:val="26"/>
                <w:lang w:val="nl-NL"/>
              </w:rPr>
              <w:t xml:space="preserve">- Đã được cấp thẻ hướng dẫn viên du lịch: </w:t>
            </w:r>
          </w:p>
        </w:tc>
      </w:tr>
      <w:tr w:rsidR="00B91218" w:rsidRPr="00B37774" w:rsidTr="0078761D">
        <w:trPr>
          <w:jc w:val="center"/>
        </w:trPr>
        <w:tc>
          <w:tcPr>
            <w:tcW w:w="9413" w:type="dxa"/>
            <w:gridSpan w:val="4"/>
          </w:tcPr>
          <w:p w:rsidR="00B91218" w:rsidRPr="00B37774" w:rsidRDefault="00B91218" w:rsidP="0078761D">
            <w:pPr>
              <w:spacing w:before="120"/>
              <w:ind w:firstLine="630"/>
              <w:jc w:val="both"/>
              <w:rPr>
                <w:rFonts w:eastAsia="Arial"/>
                <w:color w:val="000000"/>
                <w:sz w:val="26"/>
                <w:lang w:val="nl-NL"/>
              </w:rPr>
            </w:pPr>
            <w:r w:rsidRPr="00B37774">
              <w:rPr>
                <w:rFonts w:eastAsia="Arial"/>
                <w:color w:val="000000"/>
                <w:sz w:val="26"/>
                <w:lang w:val="nl-NL"/>
              </w:rPr>
              <w:t xml:space="preserve">+ Loại:      </w:t>
            </w:r>
            <w:r w:rsidRPr="00B37774">
              <w:rPr>
                <w:rFonts w:eastAsia="Arial"/>
                <w:color w:val="000000"/>
                <w:sz w:val="26"/>
                <w:lang w:val="nl-NL"/>
              </w:rPr>
              <w:sym w:font="Symbol" w:char="F0FF"/>
            </w:r>
            <w:r w:rsidRPr="00B37774">
              <w:rPr>
                <w:rFonts w:eastAsia="Arial"/>
                <w:color w:val="000000"/>
                <w:sz w:val="26"/>
                <w:lang w:val="nl-NL"/>
              </w:rPr>
              <w:t xml:space="preserve"> Nội địa               </w:t>
            </w:r>
            <w:r w:rsidRPr="00B37774">
              <w:rPr>
                <w:rFonts w:eastAsia="Arial"/>
                <w:color w:val="000000"/>
                <w:sz w:val="26"/>
                <w:lang w:val="nl-NL"/>
              </w:rPr>
              <w:sym w:font="Symbol" w:char="F0FF"/>
            </w:r>
            <w:r w:rsidRPr="00B37774">
              <w:rPr>
                <w:rFonts w:eastAsia="Arial"/>
                <w:color w:val="000000"/>
                <w:sz w:val="26"/>
                <w:lang w:val="nl-NL"/>
              </w:rPr>
              <w:t xml:space="preserve"> Quốc tế               </w:t>
            </w:r>
          </w:p>
        </w:tc>
      </w:tr>
      <w:tr w:rsidR="00B91218" w:rsidRPr="00B37774" w:rsidTr="0078761D">
        <w:trPr>
          <w:jc w:val="center"/>
        </w:trPr>
        <w:tc>
          <w:tcPr>
            <w:tcW w:w="3051" w:type="dxa"/>
          </w:tcPr>
          <w:p w:rsidR="00B91218" w:rsidRPr="00B37774" w:rsidRDefault="00B91218" w:rsidP="0078761D">
            <w:pPr>
              <w:spacing w:before="120"/>
              <w:ind w:firstLine="630"/>
              <w:jc w:val="both"/>
              <w:rPr>
                <w:rFonts w:eastAsia="Arial"/>
                <w:color w:val="000000"/>
                <w:sz w:val="26"/>
                <w:lang w:val="nl-NL"/>
              </w:rPr>
            </w:pPr>
            <w:r w:rsidRPr="00B37774">
              <w:rPr>
                <w:rFonts w:eastAsia="Arial"/>
                <w:color w:val="000000"/>
                <w:sz w:val="26"/>
                <w:lang w:val="nl-NL"/>
              </w:rPr>
              <w:t>+ Số thẻ: ................</w:t>
            </w:r>
          </w:p>
        </w:tc>
        <w:tc>
          <w:tcPr>
            <w:tcW w:w="2880" w:type="dxa"/>
            <w:gridSpan w:val="2"/>
          </w:tcPr>
          <w:p w:rsidR="00B91218" w:rsidRPr="00B37774" w:rsidRDefault="00B91218" w:rsidP="0078761D">
            <w:pPr>
              <w:spacing w:before="120"/>
              <w:jc w:val="both"/>
              <w:rPr>
                <w:rFonts w:eastAsia="Arial"/>
                <w:color w:val="000000"/>
                <w:sz w:val="26"/>
                <w:lang w:val="nl-NL"/>
              </w:rPr>
            </w:pPr>
            <w:r w:rsidRPr="00B37774">
              <w:rPr>
                <w:rFonts w:eastAsia="Arial"/>
                <w:color w:val="000000"/>
                <w:sz w:val="26"/>
                <w:lang w:val="nl-NL"/>
              </w:rPr>
              <w:t>- Nơi cấp: ....................</w:t>
            </w:r>
          </w:p>
        </w:tc>
        <w:tc>
          <w:tcPr>
            <w:tcW w:w="3482" w:type="dxa"/>
          </w:tcPr>
          <w:p w:rsidR="00B91218" w:rsidRPr="00B37774" w:rsidRDefault="00B91218" w:rsidP="0078761D">
            <w:pPr>
              <w:spacing w:before="120"/>
              <w:jc w:val="both"/>
              <w:rPr>
                <w:rFonts w:eastAsia="Arial"/>
                <w:color w:val="000000"/>
                <w:sz w:val="26"/>
                <w:lang w:val="nl-NL"/>
              </w:rPr>
            </w:pPr>
            <w:r w:rsidRPr="00B37774">
              <w:rPr>
                <w:rFonts w:eastAsia="Arial"/>
                <w:color w:val="000000"/>
                <w:sz w:val="26"/>
                <w:lang w:val="nl-NL"/>
              </w:rPr>
              <w:t>- Ngày cấp: ...../........./.........</w:t>
            </w:r>
          </w:p>
        </w:tc>
      </w:tr>
    </w:tbl>
    <w:p w:rsidR="00B91218" w:rsidRPr="00B37774" w:rsidRDefault="00B91218" w:rsidP="00B91218">
      <w:pPr>
        <w:spacing w:before="120"/>
        <w:ind w:firstLine="567"/>
        <w:jc w:val="both"/>
        <w:rPr>
          <w:rFonts w:eastAsia="Arial"/>
          <w:color w:val="000000"/>
          <w:sz w:val="26"/>
          <w:lang w:val="nl-NL"/>
        </w:rPr>
      </w:pPr>
      <w:r w:rsidRPr="00B37774">
        <w:rPr>
          <w:rFonts w:eastAsia="Arial"/>
          <w:color w:val="000000"/>
          <w:sz w:val="26"/>
          <w:lang w:val="nl-NL"/>
        </w:rPr>
        <w:t xml:space="preserve">Căn cứ Thông báo số ........ ngày.... /..../..... của </w:t>
      </w:r>
      <w:r w:rsidRPr="00B37774">
        <w:rPr>
          <w:rFonts w:eastAsia="Arial"/>
          <w:bCs/>
          <w:iCs/>
          <w:color w:val="000000"/>
          <w:sz w:val="26"/>
          <w:lang w:val="nl-NL"/>
        </w:rPr>
        <w:t>Sở Văn hoá, Thể thao và Du lịch tỉnh Đồng Tháp</w:t>
      </w:r>
      <w:r w:rsidRPr="00B37774">
        <w:rPr>
          <w:rFonts w:eastAsia="Arial"/>
          <w:color w:val="000000"/>
          <w:sz w:val="26"/>
          <w:lang w:val="nl-NL"/>
        </w:rPr>
        <w:t>, căn cứ nhu cầu công việc, tôi đăng ký tham dự khóa cập nhật kiến thức cho hướng dẫn viên du lịch từ ngày…/…/…đến ngày…/…/….</w:t>
      </w:r>
    </w:p>
    <w:p w:rsidR="00B91218" w:rsidRPr="00B37774" w:rsidRDefault="00B91218" w:rsidP="00B91218">
      <w:pPr>
        <w:spacing w:before="120"/>
        <w:ind w:firstLine="567"/>
        <w:jc w:val="both"/>
        <w:rPr>
          <w:rFonts w:eastAsia="Arial"/>
          <w:bCs/>
          <w:iCs/>
          <w:color w:val="000000"/>
          <w:sz w:val="26"/>
          <w:lang w:val="nl-NL"/>
        </w:rPr>
      </w:pPr>
      <w:r w:rsidRPr="00B37774">
        <w:rPr>
          <w:rFonts w:eastAsia="Arial"/>
          <w:bCs/>
          <w:iCs/>
          <w:color w:val="000000"/>
          <w:sz w:val="26"/>
          <w:lang w:val="nl-NL"/>
        </w:rPr>
        <w:t>Tôi cam kết thực hiện đầy đủ nội quy của khóa học./.</w:t>
      </w:r>
    </w:p>
    <w:tbl>
      <w:tblPr>
        <w:tblW w:w="9035" w:type="dxa"/>
        <w:jc w:val="center"/>
        <w:tblLayout w:type="fixed"/>
        <w:tblLook w:val="0000" w:firstRow="0" w:lastRow="0" w:firstColumn="0" w:lastColumn="0" w:noHBand="0" w:noVBand="0"/>
      </w:tblPr>
      <w:tblGrid>
        <w:gridCol w:w="4790"/>
        <w:gridCol w:w="4245"/>
      </w:tblGrid>
      <w:tr w:rsidR="00B91218" w:rsidRPr="00B37774" w:rsidTr="0078761D">
        <w:trPr>
          <w:jc w:val="center"/>
        </w:trPr>
        <w:tc>
          <w:tcPr>
            <w:tcW w:w="4790" w:type="dxa"/>
          </w:tcPr>
          <w:p w:rsidR="00B91218" w:rsidRPr="00B37774" w:rsidRDefault="00B91218" w:rsidP="0078761D">
            <w:pPr>
              <w:jc w:val="both"/>
              <w:rPr>
                <w:rFonts w:eastAsia="Arial"/>
                <w:color w:val="000000"/>
                <w:sz w:val="26"/>
                <w:lang w:val="nl-NL"/>
              </w:rPr>
            </w:pPr>
          </w:p>
        </w:tc>
        <w:tc>
          <w:tcPr>
            <w:tcW w:w="4245" w:type="dxa"/>
          </w:tcPr>
          <w:p w:rsidR="00B91218" w:rsidRPr="00B37774" w:rsidRDefault="00B91218" w:rsidP="0078761D">
            <w:pPr>
              <w:jc w:val="center"/>
              <w:rPr>
                <w:rFonts w:eastAsia="Arial"/>
                <w:b/>
                <w:color w:val="000000"/>
                <w:sz w:val="26"/>
                <w:lang w:val="nl-NL"/>
              </w:rPr>
            </w:pPr>
            <w:r w:rsidRPr="00B37774">
              <w:rPr>
                <w:rFonts w:eastAsia="Arial"/>
                <w:b/>
                <w:color w:val="000000"/>
                <w:sz w:val="26"/>
                <w:lang w:val="nl-NL"/>
              </w:rPr>
              <w:t xml:space="preserve">NGƯỜI ĐỀ NGHỊ </w:t>
            </w:r>
          </w:p>
          <w:p w:rsidR="00B91218" w:rsidRPr="00B37774" w:rsidRDefault="00B91218" w:rsidP="0078761D">
            <w:pPr>
              <w:jc w:val="center"/>
              <w:rPr>
                <w:rFonts w:eastAsia="Arial"/>
                <w:i/>
                <w:color w:val="000000"/>
                <w:sz w:val="26"/>
                <w:lang w:val="nl-NL"/>
              </w:rPr>
            </w:pPr>
            <w:r w:rsidRPr="00B37774">
              <w:rPr>
                <w:rFonts w:eastAsia="Arial"/>
                <w:i/>
                <w:color w:val="000000"/>
                <w:sz w:val="26"/>
                <w:lang w:val="nl-NL"/>
              </w:rPr>
              <w:t>(Ký và ghi rõ họ tên)</w:t>
            </w:r>
          </w:p>
        </w:tc>
      </w:tr>
    </w:tbl>
    <w:p w:rsidR="00B91218" w:rsidRPr="00D23B7A" w:rsidRDefault="00B91218" w:rsidP="00B91218">
      <w:pPr>
        <w:jc w:val="both"/>
        <w:rPr>
          <w:b/>
          <w:sz w:val="28"/>
          <w:lang w:val="nl-NL"/>
        </w:rPr>
      </w:pPr>
    </w:p>
    <w:p w:rsidR="00F9144A" w:rsidRPr="007061C6" w:rsidRDefault="00F9144A" w:rsidP="00C47087">
      <w:pPr>
        <w:pStyle w:val="Heading2"/>
        <w:spacing w:before="120"/>
        <w:ind w:firstLine="720"/>
        <w:jc w:val="both"/>
        <w:rPr>
          <w:lang w:val="en"/>
        </w:rPr>
      </w:pPr>
    </w:p>
    <w:sectPr w:rsidR="00F9144A" w:rsidRPr="007061C6" w:rsidSect="00B30656">
      <w:headerReference w:type="even" r:id="rId579"/>
      <w:footerReference w:type="even" r:id="rId580"/>
      <w:footerReference w:type="default" r:id="rId581"/>
      <w:headerReference w:type="first" r:id="rId582"/>
      <w:type w:val="continuous"/>
      <w:pgSz w:w="11907" w:h="16840" w:code="9"/>
      <w:pgMar w:top="964" w:right="964" w:bottom="907" w:left="96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2534" w:rsidRDefault="00BA2534">
      <w:r>
        <w:separator/>
      </w:r>
    </w:p>
  </w:endnote>
  <w:endnote w:type="continuationSeparator" w:id="0">
    <w:p w:rsidR="00BA2534" w:rsidRDefault="00BA2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VnTime">
    <w:panose1 w:val="020B7200000000000000"/>
    <w:charset w:val="00"/>
    <w:family w:val="swiss"/>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BoldMT">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DejaVu Sans Condensed">
    <w:altName w:val="Arial"/>
    <w:charset w:val="00"/>
    <w:family w:val="swiss"/>
    <w:pitch w:val="variable"/>
    <w:sig w:usb0="00000000" w:usb1="D200FDFF" w:usb2="0A24602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oldItalic">
    <w:altName w:val="Times New Roman"/>
    <w:panose1 w:val="00000000000000000000"/>
    <w:charset w:val="00"/>
    <w:family w:val="roman"/>
    <w:notTrueType/>
    <w:pitch w:val="default"/>
  </w:font>
  <w:font w:name="Italic">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96157099"/>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20</w:t>
        </w:r>
        <w:r>
          <w:rPr>
            <w:noProof/>
          </w:rPr>
          <w:fldChar w:fldCharType="end"/>
        </w:r>
      </w:p>
    </w:sdtContent>
  </w:sdt>
  <w:p w:rsidR="00F9447B" w:rsidRDefault="00F9447B" w:rsidP="00ED35DE">
    <w:pPr>
      <w:pStyle w:val="Footer"/>
      <w:ind w:right="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D35DE">
    <w:pPr>
      <w:pStyle w:val="Footer"/>
      <w:ind w:right="360"/>
    </w:pPr>
  </w:p>
</w:ftr>
</file>

<file path=word/footer1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575</w:t>
    </w:r>
    <w:r>
      <w:rPr>
        <w:noProof/>
      </w:rPr>
      <w:fldChar w:fldCharType="end"/>
    </w:r>
  </w:p>
  <w:p w:rsidR="00F9447B" w:rsidRDefault="00F9447B">
    <w:pPr>
      <w:pStyle w:val="Footer"/>
    </w:pPr>
  </w:p>
</w:ftr>
</file>

<file path=word/footer1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00634025"/>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582</w:t>
        </w:r>
        <w:r>
          <w:rPr>
            <w:noProof/>
          </w:rPr>
          <w:fldChar w:fldCharType="end"/>
        </w:r>
      </w:p>
    </w:sdtContent>
  </w:sdt>
  <w:p w:rsidR="00F9447B" w:rsidRDefault="00F9447B" w:rsidP="00ED35DE">
    <w:pPr>
      <w:pStyle w:val="Footer"/>
      <w:ind w:right="360"/>
    </w:pPr>
  </w:p>
</w:ftr>
</file>

<file path=word/footer1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97347099"/>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581</w:t>
        </w:r>
        <w:r>
          <w:rPr>
            <w:noProof/>
          </w:rPr>
          <w:fldChar w:fldCharType="end"/>
        </w:r>
      </w:p>
    </w:sdtContent>
  </w:sdt>
  <w:p w:rsidR="00F9447B" w:rsidRPr="003576C5" w:rsidRDefault="00F9447B" w:rsidP="00ED35DE">
    <w:pPr>
      <w:pStyle w:val="Footer"/>
      <w:ind w:right="360"/>
      <w:rPr>
        <w:sz w:val="2"/>
      </w:rPr>
    </w:pPr>
  </w:p>
</w:ftr>
</file>

<file path=word/footer1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61860145"/>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577</w:t>
        </w:r>
        <w:r>
          <w:rPr>
            <w:noProof/>
          </w:rPr>
          <w:fldChar w:fldCharType="end"/>
        </w:r>
      </w:p>
    </w:sdtContent>
  </w:sdt>
  <w:p w:rsidR="00F9447B" w:rsidRDefault="00F9447B">
    <w:pPr>
      <w:pStyle w:val="Footer"/>
    </w:pPr>
  </w:p>
</w:ftr>
</file>

<file path=word/footer1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584</w:t>
    </w:r>
    <w:r>
      <w:rPr>
        <w:noProof/>
      </w:rPr>
      <w:fldChar w:fldCharType="end"/>
    </w:r>
  </w:p>
  <w:p w:rsidR="00F9447B" w:rsidRDefault="00F9447B" w:rsidP="00E60CE0">
    <w:pPr>
      <w:pStyle w:val="Footer"/>
      <w:ind w:right="360"/>
    </w:pPr>
  </w:p>
</w:ftr>
</file>

<file path=word/footer1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539</w:t>
    </w:r>
    <w:r>
      <w:rPr>
        <w:noProof/>
      </w:rPr>
      <w:fldChar w:fldCharType="end"/>
    </w:r>
  </w:p>
  <w:p w:rsidR="00F9447B" w:rsidRPr="003576C5" w:rsidRDefault="00F9447B" w:rsidP="00E60CE0">
    <w:pPr>
      <w:pStyle w:val="Footer"/>
      <w:ind w:right="360"/>
      <w:rPr>
        <w:sz w:val="2"/>
      </w:rPr>
    </w:pPr>
  </w:p>
</w:ftr>
</file>

<file path=word/footer1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583</w:t>
    </w:r>
    <w:r>
      <w:rPr>
        <w:noProof/>
      </w:rPr>
      <w:fldChar w:fldCharType="end"/>
    </w:r>
  </w:p>
  <w:p w:rsidR="00F9447B" w:rsidRDefault="00F9447B">
    <w:pPr>
      <w:pStyle w:val="Footer"/>
    </w:pPr>
  </w:p>
</w:ftr>
</file>

<file path=word/footer1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47050207"/>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590</w:t>
        </w:r>
        <w:r>
          <w:rPr>
            <w:noProof/>
          </w:rPr>
          <w:fldChar w:fldCharType="end"/>
        </w:r>
      </w:p>
    </w:sdtContent>
  </w:sdt>
  <w:p w:rsidR="00F9447B" w:rsidRDefault="00F9447B" w:rsidP="00ED35DE">
    <w:pPr>
      <w:pStyle w:val="Footer"/>
      <w:ind w:right="360"/>
    </w:pPr>
  </w:p>
</w:ftr>
</file>

<file path=word/footer1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35999060"/>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589</w:t>
        </w:r>
        <w:r>
          <w:rPr>
            <w:noProof/>
          </w:rPr>
          <w:fldChar w:fldCharType="end"/>
        </w:r>
      </w:p>
    </w:sdtContent>
  </w:sdt>
  <w:p w:rsidR="00F9447B" w:rsidRPr="003576C5" w:rsidRDefault="00F9447B" w:rsidP="00ED35DE">
    <w:pPr>
      <w:pStyle w:val="Footer"/>
      <w:ind w:right="360"/>
      <w:rPr>
        <w:sz w:val="2"/>
      </w:rPr>
    </w:pPr>
  </w:p>
</w:ftr>
</file>

<file path=word/footer1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47622381"/>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585</w:t>
        </w:r>
        <w:r>
          <w:rPr>
            <w:noProof/>
          </w:rPr>
          <w:fldChar w:fldCharType="end"/>
        </w:r>
      </w:p>
    </w:sdtContent>
  </w:sdt>
  <w:p w:rsidR="00F9447B" w:rsidRDefault="00F9447B">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89141169"/>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207</w:t>
        </w:r>
        <w:r>
          <w:rPr>
            <w:noProof/>
          </w:rPr>
          <w:fldChar w:fldCharType="end"/>
        </w:r>
      </w:p>
    </w:sdtContent>
  </w:sdt>
  <w:p w:rsidR="00F9447B" w:rsidRPr="003576C5" w:rsidRDefault="00F9447B" w:rsidP="00ED35DE">
    <w:pPr>
      <w:pStyle w:val="Footer"/>
      <w:ind w:right="360"/>
      <w:rPr>
        <w:sz w:val="2"/>
      </w:rPr>
    </w:pPr>
  </w:p>
</w:ftr>
</file>

<file path=word/footer1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592</w:t>
    </w:r>
    <w:r>
      <w:rPr>
        <w:noProof/>
      </w:rPr>
      <w:fldChar w:fldCharType="end"/>
    </w:r>
  </w:p>
  <w:p w:rsidR="00F9447B" w:rsidRDefault="00F9447B" w:rsidP="00E60CE0">
    <w:pPr>
      <w:pStyle w:val="Footer"/>
      <w:ind w:right="360"/>
    </w:pPr>
  </w:p>
</w:ftr>
</file>

<file path=word/footer1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545</w:t>
    </w:r>
    <w:r>
      <w:rPr>
        <w:noProof/>
      </w:rPr>
      <w:fldChar w:fldCharType="end"/>
    </w:r>
  </w:p>
  <w:p w:rsidR="00F9447B" w:rsidRPr="003576C5" w:rsidRDefault="00F9447B" w:rsidP="00E60CE0">
    <w:pPr>
      <w:pStyle w:val="Footer"/>
      <w:ind w:right="360"/>
      <w:rPr>
        <w:sz w:val="2"/>
      </w:rPr>
    </w:pPr>
  </w:p>
</w:ftr>
</file>

<file path=word/footer1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591</w:t>
    </w:r>
    <w:r>
      <w:rPr>
        <w:noProof/>
      </w:rPr>
      <w:fldChar w:fldCharType="end"/>
    </w:r>
  </w:p>
  <w:p w:rsidR="00F9447B" w:rsidRDefault="00F9447B">
    <w:pPr>
      <w:pStyle w:val="Footer"/>
    </w:pPr>
  </w:p>
</w:ftr>
</file>

<file path=word/footer1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11061841"/>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598</w:t>
        </w:r>
        <w:r>
          <w:rPr>
            <w:noProof/>
          </w:rPr>
          <w:fldChar w:fldCharType="end"/>
        </w:r>
      </w:p>
    </w:sdtContent>
  </w:sdt>
  <w:p w:rsidR="00F9447B" w:rsidRDefault="00F9447B" w:rsidP="00ED35DE">
    <w:pPr>
      <w:pStyle w:val="Footer"/>
      <w:ind w:right="360"/>
    </w:pPr>
  </w:p>
</w:ftr>
</file>

<file path=word/footer1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21781753"/>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597</w:t>
        </w:r>
        <w:r>
          <w:rPr>
            <w:noProof/>
          </w:rPr>
          <w:fldChar w:fldCharType="end"/>
        </w:r>
      </w:p>
    </w:sdtContent>
  </w:sdt>
  <w:p w:rsidR="00F9447B" w:rsidRPr="003576C5" w:rsidRDefault="00F9447B" w:rsidP="00ED35DE">
    <w:pPr>
      <w:pStyle w:val="Footer"/>
      <w:ind w:right="360"/>
      <w:rPr>
        <w:sz w:val="2"/>
      </w:rPr>
    </w:pPr>
  </w:p>
</w:ftr>
</file>

<file path=word/footer1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0868870"/>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593</w:t>
        </w:r>
        <w:r>
          <w:rPr>
            <w:noProof/>
          </w:rPr>
          <w:fldChar w:fldCharType="end"/>
        </w:r>
      </w:p>
    </w:sdtContent>
  </w:sdt>
  <w:p w:rsidR="00F9447B" w:rsidRDefault="00F9447B">
    <w:pPr>
      <w:pStyle w:val="Footer"/>
    </w:pPr>
  </w:p>
</w:ftr>
</file>

<file path=word/footer1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600</w:t>
    </w:r>
    <w:r>
      <w:rPr>
        <w:noProof/>
      </w:rPr>
      <w:fldChar w:fldCharType="end"/>
    </w:r>
  </w:p>
  <w:p w:rsidR="00F9447B" w:rsidRDefault="00F9447B" w:rsidP="00E60CE0">
    <w:pPr>
      <w:pStyle w:val="Footer"/>
      <w:ind w:right="360"/>
    </w:pPr>
  </w:p>
</w:ftr>
</file>

<file path=word/footer1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553</w:t>
    </w:r>
    <w:r>
      <w:rPr>
        <w:noProof/>
      </w:rPr>
      <w:fldChar w:fldCharType="end"/>
    </w:r>
  </w:p>
  <w:p w:rsidR="00F9447B" w:rsidRPr="003576C5" w:rsidRDefault="00F9447B" w:rsidP="00E60CE0">
    <w:pPr>
      <w:pStyle w:val="Footer"/>
      <w:ind w:right="360"/>
      <w:rPr>
        <w:sz w:val="2"/>
      </w:rPr>
    </w:pPr>
  </w:p>
</w:ftr>
</file>

<file path=word/footer1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599</w:t>
    </w:r>
    <w:r>
      <w:rPr>
        <w:noProof/>
      </w:rPr>
      <w:fldChar w:fldCharType="end"/>
    </w:r>
  </w:p>
  <w:p w:rsidR="00F9447B" w:rsidRDefault="00F9447B">
    <w:pPr>
      <w:pStyle w:val="Footer"/>
    </w:pPr>
  </w:p>
</w:ftr>
</file>

<file path=word/footer1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30181363"/>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606</w:t>
        </w:r>
        <w:r>
          <w:rPr>
            <w:noProof/>
          </w:rPr>
          <w:fldChar w:fldCharType="end"/>
        </w:r>
      </w:p>
    </w:sdtContent>
  </w:sdt>
  <w:p w:rsidR="00F9447B" w:rsidRDefault="00F9447B" w:rsidP="00ED35DE">
    <w:pPr>
      <w:pStyle w:val="Footer"/>
      <w:ind w:right="36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5131497"/>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206</w:t>
        </w:r>
        <w:r>
          <w:rPr>
            <w:noProof/>
          </w:rPr>
          <w:fldChar w:fldCharType="end"/>
        </w:r>
      </w:p>
    </w:sdtContent>
  </w:sdt>
  <w:p w:rsidR="00F9447B" w:rsidRDefault="00F9447B">
    <w:pPr>
      <w:pStyle w:val="Footer"/>
    </w:pPr>
  </w:p>
</w:ftr>
</file>

<file path=word/footer1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00039541"/>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605</w:t>
        </w:r>
        <w:r>
          <w:rPr>
            <w:noProof/>
          </w:rPr>
          <w:fldChar w:fldCharType="end"/>
        </w:r>
      </w:p>
    </w:sdtContent>
  </w:sdt>
  <w:p w:rsidR="00F9447B" w:rsidRPr="003576C5" w:rsidRDefault="00F9447B" w:rsidP="00ED35DE">
    <w:pPr>
      <w:pStyle w:val="Footer"/>
      <w:ind w:right="360"/>
      <w:rPr>
        <w:sz w:val="2"/>
      </w:rPr>
    </w:pPr>
  </w:p>
</w:ftr>
</file>

<file path=word/footer1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11777953"/>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601</w:t>
        </w:r>
        <w:r>
          <w:rPr>
            <w:noProof/>
          </w:rPr>
          <w:fldChar w:fldCharType="end"/>
        </w:r>
      </w:p>
    </w:sdtContent>
  </w:sdt>
  <w:p w:rsidR="00F9447B" w:rsidRDefault="00F9447B">
    <w:pPr>
      <w:pStyle w:val="Footer"/>
    </w:pPr>
  </w:p>
</w:ftr>
</file>

<file path=word/footer1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608</w:t>
    </w:r>
    <w:r>
      <w:rPr>
        <w:noProof/>
      </w:rPr>
      <w:fldChar w:fldCharType="end"/>
    </w:r>
  </w:p>
  <w:p w:rsidR="00F9447B" w:rsidRDefault="00F9447B" w:rsidP="00E60CE0">
    <w:pPr>
      <w:pStyle w:val="Footer"/>
      <w:ind w:right="360"/>
    </w:pPr>
  </w:p>
</w:ftr>
</file>

<file path=word/footer1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559</w:t>
    </w:r>
    <w:r>
      <w:rPr>
        <w:noProof/>
      </w:rPr>
      <w:fldChar w:fldCharType="end"/>
    </w:r>
  </w:p>
  <w:p w:rsidR="00F9447B" w:rsidRPr="003576C5" w:rsidRDefault="00F9447B" w:rsidP="00E60CE0">
    <w:pPr>
      <w:pStyle w:val="Footer"/>
      <w:ind w:right="360"/>
      <w:rPr>
        <w:sz w:val="2"/>
      </w:rPr>
    </w:pPr>
  </w:p>
</w:ftr>
</file>

<file path=word/footer1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607</w:t>
    </w:r>
    <w:r>
      <w:rPr>
        <w:noProof/>
      </w:rPr>
      <w:fldChar w:fldCharType="end"/>
    </w:r>
  </w:p>
  <w:p w:rsidR="00F9447B" w:rsidRDefault="00F9447B">
    <w:pPr>
      <w:pStyle w:val="Footer"/>
    </w:pPr>
  </w:p>
</w:ftr>
</file>

<file path=word/footer1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92792594"/>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614</w:t>
        </w:r>
        <w:r>
          <w:rPr>
            <w:noProof/>
          </w:rPr>
          <w:fldChar w:fldCharType="end"/>
        </w:r>
      </w:p>
    </w:sdtContent>
  </w:sdt>
  <w:p w:rsidR="00F9447B" w:rsidRDefault="00F9447B" w:rsidP="00ED35DE">
    <w:pPr>
      <w:pStyle w:val="Footer"/>
      <w:ind w:right="360"/>
    </w:pPr>
  </w:p>
</w:ftr>
</file>

<file path=word/footer1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75424579"/>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613</w:t>
        </w:r>
        <w:r>
          <w:rPr>
            <w:noProof/>
          </w:rPr>
          <w:fldChar w:fldCharType="end"/>
        </w:r>
      </w:p>
    </w:sdtContent>
  </w:sdt>
  <w:p w:rsidR="00F9447B" w:rsidRPr="003576C5" w:rsidRDefault="00F9447B" w:rsidP="00ED35DE">
    <w:pPr>
      <w:pStyle w:val="Footer"/>
      <w:ind w:right="360"/>
      <w:rPr>
        <w:sz w:val="2"/>
      </w:rPr>
    </w:pPr>
  </w:p>
</w:ftr>
</file>

<file path=word/footer1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88526132"/>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609</w:t>
        </w:r>
        <w:r>
          <w:rPr>
            <w:noProof/>
          </w:rPr>
          <w:fldChar w:fldCharType="end"/>
        </w:r>
      </w:p>
    </w:sdtContent>
  </w:sdt>
  <w:p w:rsidR="00F9447B" w:rsidRDefault="00F9447B">
    <w:pPr>
      <w:pStyle w:val="Footer"/>
    </w:pPr>
  </w:p>
</w:ftr>
</file>

<file path=word/footer1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616</w:t>
    </w:r>
    <w:r>
      <w:rPr>
        <w:noProof/>
      </w:rPr>
      <w:fldChar w:fldCharType="end"/>
    </w:r>
  </w:p>
  <w:p w:rsidR="00F9447B" w:rsidRDefault="00F9447B" w:rsidP="00E60CE0">
    <w:pPr>
      <w:pStyle w:val="Footer"/>
      <w:ind w:right="360"/>
    </w:pPr>
  </w:p>
</w:ftr>
</file>

<file path=word/footer1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567</w:t>
    </w:r>
    <w:r>
      <w:rPr>
        <w:noProof/>
      </w:rPr>
      <w:fldChar w:fldCharType="end"/>
    </w:r>
  </w:p>
  <w:p w:rsidR="00F9447B" w:rsidRPr="003576C5" w:rsidRDefault="00F9447B" w:rsidP="00E60CE0">
    <w:pPr>
      <w:pStyle w:val="Footer"/>
      <w:ind w:right="360"/>
      <w:rPr>
        <w:sz w:val="2"/>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D35DE">
    <w:pPr>
      <w:pStyle w:val="Footer"/>
      <w:ind w:right="360"/>
    </w:pPr>
  </w:p>
</w:ftr>
</file>

<file path=word/footer1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615</w:t>
    </w:r>
    <w:r>
      <w:rPr>
        <w:noProof/>
      </w:rPr>
      <w:fldChar w:fldCharType="end"/>
    </w:r>
  </w:p>
  <w:p w:rsidR="00F9447B" w:rsidRDefault="00F9447B">
    <w:pPr>
      <w:pStyle w:val="Footer"/>
    </w:pPr>
  </w:p>
</w:ftr>
</file>

<file path=word/footer1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65200806"/>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622</w:t>
        </w:r>
        <w:r>
          <w:rPr>
            <w:noProof/>
          </w:rPr>
          <w:fldChar w:fldCharType="end"/>
        </w:r>
      </w:p>
    </w:sdtContent>
  </w:sdt>
  <w:p w:rsidR="00F9447B" w:rsidRDefault="00F9447B" w:rsidP="00ED35DE">
    <w:pPr>
      <w:pStyle w:val="Footer"/>
      <w:ind w:right="360"/>
    </w:pPr>
  </w:p>
</w:ftr>
</file>

<file path=word/footer1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83405329"/>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621</w:t>
        </w:r>
        <w:r>
          <w:rPr>
            <w:noProof/>
          </w:rPr>
          <w:fldChar w:fldCharType="end"/>
        </w:r>
      </w:p>
    </w:sdtContent>
  </w:sdt>
  <w:p w:rsidR="00F9447B" w:rsidRPr="003576C5" w:rsidRDefault="00F9447B" w:rsidP="00ED35DE">
    <w:pPr>
      <w:pStyle w:val="Footer"/>
      <w:ind w:right="360"/>
      <w:rPr>
        <w:sz w:val="2"/>
      </w:rPr>
    </w:pPr>
  </w:p>
</w:ftr>
</file>

<file path=word/footer1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00784119"/>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617</w:t>
        </w:r>
        <w:r>
          <w:rPr>
            <w:noProof/>
          </w:rPr>
          <w:fldChar w:fldCharType="end"/>
        </w:r>
      </w:p>
    </w:sdtContent>
  </w:sdt>
  <w:p w:rsidR="00F9447B" w:rsidRDefault="00F9447B">
    <w:pPr>
      <w:pStyle w:val="Footer"/>
    </w:pPr>
  </w:p>
</w:ftr>
</file>

<file path=word/footer1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624</w:t>
    </w:r>
    <w:r>
      <w:rPr>
        <w:noProof/>
      </w:rPr>
      <w:fldChar w:fldCharType="end"/>
    </w:r>
  </w:p>
  <w:p w:rsidR="00F9447B" w:rsidRDefault="00F9447B" w:rsidP="00E60CE0">
    <w:pPr>
      <w:pStyle w:val="Footer"/>
      <w:ind w:right="360"/>
    </w:pPr>
  </w:p>
</w:ftr>
</file>

<file path=word/footer1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573</w:t>
    </w:r>
    <w:r>
      <w:rPr>
        <w:noProof/>
      </w:rPr>
      <w:fldChar w:fldCharType="end"/>
    </w:r>
  </w:p>
  <w:p w:rsidR="00F9447B" w:rsidRPr="003576C5" w:rsidRDefault="00F9447B" w:rsidP="00E60CE0">
    <w:pPr>
      <w:pStyle w:val="Footer"/>
      <w:ind w:right="360"/>
      <w:rPr>
        <w:sz w:val="2"/>
      </w:rPr>
    </w:pPr>
  </w:p>
</w:ftr>
</file>

<file path=word/footer1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623</w:t>
    </w:r>
    <w:r>
      <w:rPr>
        <w:noProof/>
      </w:rPr>
      <w:fldChar w:fldCharType="end"/>
    </w:r>
  </w:p>
  <w:p w:rsidR="00F9447B" w:rsidRDefault="00F9447B">
    <w:pPr>
      <w:pStyle w:val="Footer"/>
    </w:pPr>
  </w:p>
</w:ftr>
</file>

<file path=word/footer1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36295698"/>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630</w:t>
        </w:r>
        <w:r>
          <w:rPr>
            <w:noProof/>
          </w:rPr>
          <w:fldChar w:fldCharType="end"/>
        </w:r>
      </w:p>
    </w:sdtContent>
  </w:sdt>
  <w:p w:rsidR="00F9447B" w:rsidRDefault="00F9447B" w:rsidP="00ED35DE">
    <w:pPr>
      <w:pStyle w:val="Footer"/>
      <w:ind w:right="360"/>
    </w:pPr>
  </w:p>
</w:ftr>
</file>

<file path=word/footer1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25492582"/>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629</w:t>
        </w:r>
        <w:r>
          <w:rPr>
            <w:noProof/>
          </w:rPr>
          <w:fldChar w:fldCharType="end"/>
        </w:r>
      </w:p>
    </w:sdtContent>
  </w:sdt>
  <w:p w:rsidR="00F9447B" w:rsidRPr="003576C5" w:rsidRDefault="00F9447B" w:rsidP="00ED35DE">
    <w:pPr>
      <w:pStyle w:val="Footer"/>
      <w:ind w:right="360"/>
      <w:rPr>
        <w:sz w:val="2"/>
      </w:rPr>
    </w:pPr>
  </w:p>
</w:ftr>
</file>

<file path=word/footer1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65023982"/>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625</w:t>
        </w:r>
        <w:r>
          <w:rPr>
            <w:noProof/>
          </w:rPr>
          <w:fldChar w:fldCharType="end"/>
        </w:r>
      </w:p>
    </w:sdtContent>
  </w:sdt>
  <w:p w:rsidR="00F9447B" w:rsidRDefault="00F9447B">
    <w:pPr>
      <w:pStyle w:val="Foote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27098937"/>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211</w:t>
        </w:r>
        <w:r>
          <w:rPr>
            <w:noProof/>
          </w:rPr>
          <w:fldChar w:fldCharType="end"/>
        </w:r>
      </w:p>
    </w:sdtContent>
  </w:sdt>
  <w:p w:rsidR="00F9447B" w:rsidRPr="003576C5" w:rsidRDefault="00F9447B" w:rsidP="00ED35DE">
    <w:pPr>
      <w:pStyle w:val="Footer"/>
      <w:ind w:right="360"/>
      <w:rPr>
        <w:sz w:val="2"/>
      </w:rPr>
    </w:pPr>
  </w:p>
</w:ftr>
</file>

<file path=word/footer1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632</w:t>
    </w:r>
    <w:r>
      <w:rPr>
        <w:noProof/>
      </w:rPr>
      <w:fldChar w:fldCharType="end"/>
    </w:r>
  </w:p>
  <w:p w:rsidR="00F9447B" w:rsidRDefault="00F9447B" w:rsidP="00E60CE0">
    <w:pPr>
      <w:pStyle w:val="Footer"/>
      <w:ind w:right="360"/>
    </w:pPr>
  </w:p>
</w:ftr>
</file>

<file path=word/footer1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581</w:t>
    </w:r>
    <w:r>
      <w:rPr>
        <w:noProof/>
      </w:rPr>
      <w:fldChar w:fldCharType="end"/>
    </w:r>
  </w:p>
  <w:p w:rsidR="00F9447B" w:rsidRPr="003576C5" w:rsidRDefault="00F9447B" w:rsidP="00E60CE0">
    <w:pPr>
      <w:pStyle w:val="Footer"/>
      <w:ind w:right="360"/>
      <w:rPr>
        <w:sz w:val="2"/>
      </w:rPr>
    </w:pPr>
  </w:p>
</w:ftr>
</file>

<file path=word/footer1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631</w:t>
    </w:r>
    <w:r>
      <w:rPr>
        <w:noProof/>
      </w:rPr>
      <w:fldChar w:fldCharType="end"/>
    </w:r>
  </w:p>
  <w:p w:rsidR="00F9447B" w:rsidRDefault="00F9447B">
    <w:pPr>
      <w:pStyle w:val="Footer"/>
    </w:pPr>
  </w:p>
</w:ftr>
</file>

<file path=word/footer1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6806718"/>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638</w:t>
        </w:r>
        <w:r>
          <w:rPr>
            <w:noProof/>
          </w:rPr>
          <w:fldChar w:fldCharType="end"/>
        </w:r>
      </w:p>
    </w:sdtContent>
  </w:sdt>
  <w:p w:rsidR="00F9447B" w:rsidRDefault="00F9447B" w:rsidP="00ED35DE">
    <w:pPr>
      <w:pStyle w:val="Footer"/>
      <w:ind w:right="360"/>
    </w:pPr>
  </w:p>
</w:ftr>
</file>

<file path=word/footer1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54036320"/>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637</w:t>
        </w:r>
        <w:r>
          <w:rPr>
            <w:noProof/>
          </w:rPr>
          <w:fldChar w:fldCharType="end"/>
        </w:r>
      </w:p>
    </w:sdtContent>
  </w:sdt>
  <w:p w:rsidR="00F9447B" w:rsidRPr="003576C5" w:rsidRDefault="00F9447B" w:rsidP="00ED35DE">
    <w:pPr>
      <w:pStyle w:val="Footer"/>
      <w:ind w:right="360"/>
      <w:rPr>
        <w:sz w:val="2"/>
      </w:rPr>
    </w:pPr>
  </w:p>
</w:ftr>
</file>

<file path=word/footer1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28248044"/>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633</w:t>
        </w:r>
        <w:r>
          <w:rPr>
            <w:noProof/>
          </w:rPr>
          <w:fldChar w:fldCharType="end"/>
        </w:r>
      </w:p>
    </w:sdtContent>
  </w:sdt>
  <w:p w:rsidR="00F9447B" w:rsidRDefault="00F9447B">
    <w:pPr>
      <w:pStyle w:val="Footer"/>
    </w:pPr>
  </w:p>
</w:ftr>
</file>

<file path=word/footer1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640</w:t>
    </w:r>
    <w:r>
      <w:rPr>
        <w:noProof/>
      </w:rPr>
      <w:fldChar w:fldCharType="end"/>
    </w:r>
  </w:p>
  <w:p w:rsidR="00F9447B" w:rsidRDefault="00F9447B" w:rsidP="00E60CE0">
    <w:pPr>
      <w:pStyle w:val="Footer"/>
      <w:ind w:right="360"/>
    </w:pPr>
  </w:p>
</w:ftr>
</file>

<file path=word/footer1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587</w:t>
    </w:r>
    <w:r>
      <w:rPr>
        <w:noProof/>
      </w:rPr>
      <w:fldChar w:fldCharType="end"/>
    </w:r>
  </w:p>
  <w:p w:rsidR="00F9447B" w:rsidRPr="003576C5" w:rsidRDefault="00F9447B" w:rsidP="00E60CE0">
    <w:pPr>
      <w:pStyle w:val="Footer"/>
      <w:ind w:right="360"/>
      <w:rPr>
        <w:sz w:val="2"/>
      </w:rPr>
    </w:pPr>
  </w:p>
</w:ftr>
</file>

<file path=word/footer1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639</w:t>
    </w:r>
    <w:r>
      <w:rPr>
        <w:noProof/>
      </w:rPr>
      <w:fldChar w:fldCharType="end"/>
    </w:r>
  </w:p>
  <w:p w:rsidR="00F9447B" w:rsidRDefault="00F9447B">
    <w:pPr>
      <w:pStyle w:val="Footer"/>
    </w:pPr>
  </w:p>
</w:ftr>
</file>

<file path=word/footer1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8796464"/>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646</w:t>
        </w:r>
        <w:r>
          <w:rPr>
            <w:noProof/>
          </w:rPr>
          <w:fldChar w:fldCharType="end"/>
        </w:r>
      </w:p>
    </w:sdtContent>
  </w:sdt>
  <w:p w:rsidR="00F9447B" w:rsidRDefault="00F9447B" w:rsidP="00ED35DE">
    <w:pPr>
      <w:pStyle w:val="Footer"/>
      <w:ind w:right="360"/>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7901443"/>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213</w:t>
        </w:r>
        <w:r>
          <w:rPr>
            <w:noProof/>
          </w:rPr>
          <w:fldChar w:fldCharType="end"/>
        </w:r>
      </w:p>
    </w:sdtContent>
  </w:sdt>
  <w:p w:rsidR="00F9447B" w:rsidRDefault="00F9447B">
    <w:pPr>
      <w:pStyle w:val="Footer"/>
    </w:pPr>
  </w:p>
</w:ftr>
</file>

<file path=word/footer1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63069763"/>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645</w:t>
        </w:r>
        <w:r>
          <w:rPr>
            <w:noProof/>
          </w:rPr>
          <w:fldChar w:fldCharType="end"/>
        </w:r>
      </w:p>
    </w:sdtContent>
  </w:sdt>
  <w:p w:rsidR="00F9447B" w:rsidRPr="003576C5" w:rsidRDefault="00F9447B" w:rsidP="00ED35DE">
    <w:pPr>
      <w:pStyle w:val="Footer"/>
      <w:ind w:right="360"/>
      <w:rPr>
        <w:sz w:val="2"/>
      </w:rPr>
    </w:pPr>
  </w:p>
</w:ftr>
</file>

<file path=word/footer1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48728120"/>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641</w:t>
        </w:r>
        <w:r>
          <w:rPr>
            <w:noProof/>
          </w:rPr>
          <w:fldChar w:fldCharType="end"/>
        </w:r>
      </w:p>
    </w:sdtContent>
  </w:sdt>
  <w:p w:rsidR="00F9447B" w:rsidRDefault="00F9447B">
    <w:pPr>
      <w:pStyle w:val="Footer"/>
    </w:pPr>
  </w:p>
</w:ftr>
</file>

<file path=word/footer1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648</w:t>
    </w:r>
    <w:r>
      <w:rPr>
        <w:noProof/>
      </w:rPr>
      <w:fldChar w:fldCharType="end"/>
    </w:r>
  </w:p>
  <w:p w:rsidR="00F9447B" w:rsidRDefault="00F9447B" w:rsidP="00E60CE0">
    <w:pPr>
      <w:pStyle w:val="Footer"/>
      <w:ind w:right="360"/>
    </w:pPr>
  </w:p>
</w:ftr>
</file>

<file path=word/footer1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595</w:t>
    </w:r>
    <w:r>
      <w:rPr>
        <w:noProof/>
      </w:rPr>
      <w:fldChar w:fldCharType="end"/>
    </w:r>
  </w:p>
  <w:p w:rsidR="00F9447B" w:rsidRPr="003576C5" w:rsidRDefault="00F9447B" w:rsidP="00E60CE0">
    <w:pPr>
      <w:pStyle w:val="Footer"/>
      <w:ind w:right="360"/>
      <w:rPr>
        <w:sz w:val="2"/>
      </w:rPr>
    </w:pPr>
  </w:p>
</w:ftr>
</file>

<file path=word/footer1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647</w:t>
    </w:r>
    <w:r>
      <w:rPr>
        <w:noProof/>
      </w:rPr>
      <w:fldChar w:fldCharType="end"/>
    </w:r>
  </w:p>
  <w:p w:rsidR="00F9447B" w:rsidRDefault="00F9447B">
    <w:pPr>
      <w:pStyle w:val="Footer"/>
    </w:pPr>
  </w:p>
</w:ftr>
</file>

<file path=word/footer1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10385396"/>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654</w:t>
        </w:r>
        <w:r>
          <w:rPr>
            <w:noProof/>
          </w:rPr>
          <w:fldChar w:fldCharType="end"/>
        </w:r>
      </w:p>
    </w:sdtContent>
  </w:sdt>
  <w:p w:rsidR="00F9447B" w:rsidRDefault="00F9447B" w:rsidP="00ED35DE">
    <w:pPr>
      <w:pStyle w:val="Footer"/>
      <w:ind w:right="360"/>
    </w:pPr>
  </w:p>
</w:ftr>
</file>

<file path=word/footer1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9522241"/>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655</w:t>
        </w:r>
        <w:r>
          <w:rPr>
            <w:noProof/>
          </w:rPr>
          <w:fldChar w:fldCharType="end"/>
        </w:r>
      </w:p>
    </w:sdtContent>
  </w:sdt>
  <w:p w:rsidR="00F9447B" w:rsidRPr="003576C5" w:rsidRDefault="00F9447B" w:rsidP="00ED35DE">
    <w:pPr>
      <w:pStyle w:val="Footer"/>
      <w:ind w:right="360"/>
      <w:rPr>
        <w:sz w:val="2"/>
      </w:rPr>
    </w:pPr>
  </w:p>
</w:ftr>
</file>

<file path=word/footer1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70455143"/>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649</w:t>
        </w:r>
        <w:r>
          <w:rPr>
            <w:noProof/>
          </w:rPr>
          <w:fldChar w:fldCharType="end"/>
        </w:r>
      </w:p>
    </w:sdtContent>
  </w:sdt>
  <w:p w:rsidR="00F9447B" w:rsidRDefault="00F9447B">
    <w:pPr>
      <w:pStyle w:val="Footer"/>
    </w:pPr>
  </w:p>
</w:ftr>
</file>

<file path=word/footer1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602</w:t>
    </w:r>
    <w:r>
      <w:rPr>
        <w:noProof/>
      </w:rPr>
      <w:fldChar w:fldCharType="end"/>
    </w:r>
  </w:p>
  <w:p w:rsidR="00F9447B" w:rsidRDefault="00F9447B" w:rsidP="00E60CE0">
    <w:pPr>
      <w:pStyle w:val="Footer"/>
      <w:ind w:right="360"/>
    </w:pPr>
  </w:p>
</w:ftr>
</file>

<file path=word/footer1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657</w:t>
    </w:r>
    <w:r>
      <w:rPr>
        <w:noProof/>
      </w:rPr>
      <w:fldChar w:fldCharType="end"/>
    </w:r>
  </w:p>
  <w:p w:rsidR="00F9447B" w:rsidRPr="003576C5" w:rsidRDefault="00F9447B" w:rsidP="00E60CE0">
    <w:pPr>
      <w:pStyle w:val="Footer"/>
      <w:ind w:right="360"/>
      <w:rPr>
        <w:sz w:val="2"/>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D35DE">
    <w:pPr>
      <w:pStyle w:val="Footer"/>
      <w:ind w:right="360"/>
    </w:pPr>
  </w:p>
</w:ftr>
</file>

<file path=word/footer1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656</w:t>
    </w:r>
    <w:r>
      <w:rPr>
        <w:noProof/>
      </w:rPr>
      <w:fldChar w:fldCharType="end"/>
    </w:r>
  </w:p>
  <w:p w:rsidR="00F9447B" w:rsidRDefault="00F9447B">
    <w:pPr>
      <w:pStyle w:val="Footer"/>
    </w:pPr>
  </w:p>
</w:ftr>
</file>

<file path=word/footer1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08780450"/>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662</w:t>
        </w:r>
        <w:r>
          <w:rPr>
            <w:noProof/>
          </w:rPr>
          <w:fldChar w:fldCharType="end"/>
        </w:r>
      </w:p>
    </w:sdtContent>
  </w:sdt>
  <w:p w:rsidR="00F9447B" w:rsidRDefault="00F9447B" w:rsidP="00ED35DE">
    <w:pPr>
      <w:pStyle w:val="Footer"/>
      <w:ind w:right="360"/>
    </w:pPr>
  </w:p>
</w:ftr>
</file>

<file path=word/footer1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33850150"/>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663</w:t>
        </w:r>
        <w:r>
          <w:rPr>
            <w:noProof/>
          </w:rPr>
          <w:fldChar w:fldCharType="end"/>
        </w:r>
      </w:p>
    </w:sdtContent>
  </w:sdt>
  <w:p w:rsidR="00F9447B" w:rsidRPr="003576C5" w:rsidRDefault="00F9447B" w:rsidP="00ED35DE">
    <w:pPr>
      <w:pStyle w:val="Footer"/>
      <w:ind w:right="360"/>
      <w:rPr>
        <w:sz w:val="2"/>
      </w:rPr>
    </w:pPr>
  </w:p>
</w:ftr>
</file>

<file path=word/footer1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44084223"/>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658</w:t>
        </w:r>
        <w:r>
          <w:rPr>
            <w:noProof/>
          </w:rPr>
          <w:fldChar w:fldCharType="end"/>
        </w:r>
      </w:p>
    </w:sdtContent>
  </w:sdt>
  <w:p w:rsidR="00F9447B" w:rsidRDefault="00F9447B">
    <w:pPr>
      <w:pStyle w:val="Footer"/>
    </w:pPr>
  </w:p>
</w:ftr>
</file>

<file path=word/footer1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672</w:t>
    </w:r>
    <w:r>
      <w:rPr>
        <w:noProof/>
      </w:rPr>
      <w:fldChar w:fldCharType="end"/>
    </w:r>
  </w:p>
  <w:p w:rsidR="00F9447B" w:rsidRDefault="00F9447B" w:rsidP="00E60CE0">
    <w:pPr>
      <w:pStyle w:val="Footer"/>
      <w:ind w:right="360"/>
    </w:pPr>
  </w:p>
</w:ftr>
</file>

<file path=word/footer1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671</w:t>
    </w:r>
    <w:r>
      <w:rPr>
        <w:noProof/>
      </w:rPr>
      <w:fldChar w:fldCharType="end"/>
    </w:r>
  </w:p>
  <w:p w:rsidR="00F9447B" w:rsidRPr="003576C5" w:rsidRDefault="00F9447B" w:rsidP="00E60CE0">
    <w:pPr>
      <w:pStyle w:val="Footer"/>
      <w:ind w:right="360"/>
      <w:rPr>
        <w:sz w:val="2"/>
      </w:rPr>
    </w:pPr>
  </w:p>
</w:ftr>
</file>

<file path=word/footer1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666</w:t>
    </w:r>
    <w:r>
      <w:rPr>
        <w:noProof/>
      </w:rPr>
      <w:fldChar w:fldCharType="end"/>
    </w:r>
  </w:p>
  <w:p w:rsidR="00F9447B" w:rsidRDefault="00F9447B">
    <w:pPr>
      <w:pStyle w:val="Footer"/>
    </w:pPr>
  </w:p>
</w:ftr>
</file>

<file path=word/footer1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680</w:t>
    </w:r>
    <w:r>
      <w:rPr>
        <w:noProof/>
      </w:rPr>
      <w:fldChar w:fldCharType="end"/>
    </w:r>
  </w:p>
  <w:p w:rsidR="00F9447B" w:rsidRDefault="00F9447B" w:rsidP="00E60CE0">
    <w:pPr>
      <w:pStyle w:val="Footer"/>
      <w:ind w:right="360"/>
    </w:pPr>
  </w:p>
</w:ftr>
</file>

<file path=word/footer1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679</w:t>
    </w:r>
    <w:r>
      <w:rPr>
        <w:noProof/>
      </w:rPr>
      <w:fldChar w:fldCharType="end"/>
    </w:r>
  </w:p>
  <w:p w:rsidR="00F9447B" w:rsidRPr="003576C5" w:rsidRDefault="00F9447B" w:rsidP="00E60CE0">
    <w:pPr>
      <w:pStyle w:val="Footer"/>
      <w:ind w:right="360"/>
      <w:rPr>
        <w:sz w:val="2"/>
      </w:rPr>
    </w:pPr>
  </w:p>
</w:ftr>
</file>

<file path=word/footer1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675</w:t>
    </w:r>
    <w:r>
      <w:rPr>
        <w:noProof/>
      </w:rPr>
      <w:fldChar w:fldCharType="end"/>
    </w:r>
  </w:p>
  <w:p w:rsidR="00F9447B" w:rsidRDefault="00F9447B">
    <w:pPr>
      <w:pStyle w:val="Foote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43017245"/>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219</w:t>
        </w:r>
        <w:r>
          <w:rPr>
            <w:noProof/>
          </w:rPr>
          <w:fldChar w:fldCharType="end"/>
        </w:r>
      </w:p>
    </w:sdtContent>
  </w:sdt>
  <w:p w:rsidR="00F9447B" w:rsidRPr="003576C5" w:rsidRDefault="00F9447B" w:rsidP="00ED35DE">
    <w:pPr>
      <w:pStyle w:val="Footer"/>
      <w:ind w:right="360"/>
      <w:rPr>
        <w:sz w:val="2"/>
      </w:rPr>
    </w:pPr>
  </w:p>
</w:ftr>
</file>

<file path=word/footer1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682</w:t>
    </w:r>
    <w:r>
      <w:rPr>
        <w:noProof/>
      </w:rPr>
      <w:fldChar w:fldCharType="end"/>
    </w:r>
  </w:p>
  <w:p w:rsidR="00F9447B" w:rsidRDefault="00F9447B" w:rsidP="00E60CE0">
    <w:pPr>
      <w:pStyle w:val="Footer"/>
      <w:ind w:right="360"/>
    </w:pPr>
  </w:p>
</w:ftr>
</file>

<file path=word/footer1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625</w:t>
    </w:r>
    <w:r>
      <w:rPr>
        <w:noProof/>
      </w:rPr>
      <w:fldChar w:fldCharType="end"/>
    </w:r>
  </w:p>
  <w:p w:rsidR="00F9447B" w:rsidRPr="003576C5" w:rsidRDefault="00F9447B" w:rsidP="00E60CE0">
    <w:pPr>
      <w:pStyle w:val="Footer"/>
      <w:ind w:right="360"/>
      <w:rPr>
        <w:sz w:val="2"/>
      </w:rPr>
    </w:pPr>
  </w:p>
</w:ftr>
</file>

<file path=word/footer1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681</w:t>
    </w:r>
    <w:r>
      <w:rPr>
        <w:noProof/>
      </w:rPr>
      <w:fldChar w:fldCharType="end"/>
    </w:r>
  </w:p>
  <w:p w:rsidR="00F9447B" w:rsidRDefault="00F9447B">
    <w:pPr>
      <w:pStyle w:val="Footer"/>
    </w:pPr>
  </w:p>
</w:ftr>
</file>

<file path=word/footer1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97191129"/>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688</w:t>
        </w:r>
        <w:r>
          <w:rPr>
            <w:noProof/>
          </w:rPr>
          <w:fldChar w:fldCharType="end"/>
        </w:r>
      </w:p>
    </w:sdtContent>
  </w:sdt>
  <w:p w:rsidR="00F9447B" w:rsidRDefault="00F9447B" w:rsidP="00ED35DE">
    <w:pPr>
      <w:pStyle w:val="Footer"/>
      <w:ind w:right="360"/>
    </w:pPr>
  </w:p>
</w:ftr>
</file>

<file path=word/footer1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49016855"/>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687</w:t>
        </w:r>
        <w:r>
          <w:rPr>
            <w:noProof/>
          </w:rPr>
          <w:fldChar w:fldCharType="end"/>
        </w:r>
      </w:p>
    </w:sdtContent>
  </w:sdt>
  <w:p w:rsidR="00F9447B" w:rsidRPr="003576C5" w:rsidRDefault="00F9447B" w:rsidP="00ED35DE">
    <w:pPr>
      <w:pStyle w:val="Footer"/>
      <w:ind w:right="360"/>
      <w:rPr>
        <w:sz w:val="2"/>
      </w:rPr>
    </w:pPr>
  </w:p>
</w:ftr>
</file>

<file path=word/footer1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48784614"/>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683</w:t>
        </w:r>
        <w:r>
          <w:rPr>
            <w:noProof/>
          </w:rPr>
          <w:fldChar w:fldCharType="end"/>
        </w:r>
      </w:p>
    </w:sdtContent>
  </w:sdt>
  <w:p w:rsidR="00F9447B" w:rsidRDefault="00F9447B">
    <w:pPr>
      <w:pStyle w:val="Footer"/>
    </w:pPr>
  </w:p>
</w:ftr>
</file>

<file path=word/footer1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690</w:t>
    </w:r>
    <w:r>
      <w:rPr>
        <w:noProof/>
      </w:rPr>
      <w:fldChar w:fldCharType="end"/>
    </w:r>
  </w:p>
  <w:p w:rsidR="00F9447B" w:rsidRDefault="00F9447B" w:rsidP="00E60CE0">
    <w:pPr>
      <w:pStyle w:val="Footer"/>
      <w:ind w:right="360"/>
    </w:pPr>
  </w:p>
</w:ftr>
</file>

<file path=word/footer1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631</w:t>
    </w:r>
    <w:r>
      <w:rPr>
        <w:noProof/>
      </w:rPr>
      <w:fldChar w:fldCharType="end"/>
    </w:r>
  </w:p>
  <w:p w:rsidR="00F9447B" w:rsidRPr="003576C5" w:rsidRDefault="00F9447B" w:rsidP="00E60CE0">
    <w:pPr>
      <w:pStyle w:val="Footer"/>
      <w:ind w:right="360"/>
      <w:rPr>
        <w:sz w:val="2"/>
      </w:rPr>
    </w:pPr>
  </w:p>
</w:ftr>
</file>

<file path=word/footer1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689</w:t>
    </w:r>
    <w:r>
      <w:rPr>
        <w:noProof/>
      </w:rPr>
      <w:fldChar w:fldCharType="end"/>
    </w:r>
  </w:p>
  <w:p w:rsidR="00F9447B" w:rsidRDefault="00F9447B">
    <w:pPr>
      <w:pStyle w:val="Footer"/>
    </w:pPr>
  </w:p>
</w:ftr>
</file>

<file path=word/footer1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04575336"/>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696</w:t>
        </w:r>
        <w:r>
          <w:rPr>
            <w:noProof/>
          </w:rPr>
          <w:fldChar w:fldCharType="end"/>
        </w:r>
      </w:p>
    </w:sdtContent>
  </w:sdt>
  <w:p w:rsidR="00F9447B" w:rsidRDefault="00F9447B" w:rsidP="00ED35DE">
    <w:pPr>
      <w:pStyle w:val="Footer"/>
      <w:ind w:right="360"/>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70363673"/>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215</w:t>
        </w:r>
        <w:r>
          <w:rPr>
            <w:noProof/>
          </w:rPr>
          <w:fldChar w:fldCharType="end"/>
        </w:r>
      </w:p>
    </w:sdtContent>
  </w:sdt>
  <w:p w:rsidR="00F9447B" w:rsidRDefault="00F9447B">
    <w:pPr>
      <w:pStyle w:val="Footer"/>
    </w:pPr>
  </w:p>
</w:ftr>
</file>

<file path=word/footer1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52974207"/>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695</w:t>
        </w:r>
        <w:r>
          <w:rPr>
            <w:noProof/>
          </w:rPr>
          <w:fldChar w:fldCharType="end"/>
        </w:r>
      </w:p>
    </w:sdtContent>
  </w:sdt>
  <w:p w:rsidR="00F9447B" w:rsidRPr="003576C5" w:rsidRDefault="00F9447B" w:rsidP="00ED35DE">
    <w:pPr>
      <w:pStyle w:val="Footer"/>
      <w:ind w:right="360"/>
      <w:rPr>
        <w:sz w:val="2"/>
      </w:rPr>
    </w:pPr>
  </w:p>
</w:ftr>
</file>

<file path=word/footer1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5457352"/>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691</w:t>
        </w:r>
        <w:r>
          <w:rPr>
            <w:noProof/>
          </w:rPr>
          <w:fldChar w:fldCharType="end"/>
        </w:r>
      </w:p>
    </w:sdtContent>
  </w:sdt>
  <w:p w:rsidR="00F9447B" w:rsidRDefault="00F9447B">
    <w:pPr>
      <w:pStyle w:val="Footer"/>
    </w:pPr>
  </w:p>
</w:ftr>
</file>

<file path=word/footer1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698</w:t>
    </w:r>
    <w:r>
      <w:rPr>
        <w:noProof/>
      </w:rPr>
      <w:fldChar w:fldCharType="end"/>
    </w:r>
  </w:p>
  <w:p w:rsidR="00F9447B" w:rsidRDefault="00F9447B" w:rsidP="00E60CE0">
    <w:pPr>
      <w:pStyle w:val="Footer"/>
      <w:ind w:right="360"/>
    </w:pPr>
  </w:p>
</w:ftr>
</file>

<file path=word/footer1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639</w:t>
    </w:r>
    <w:r>
      <w:rPr>
        <w:noProof/>
      </w:rPr>
      <w:fldChar w:fldCharType="end"/>
    </w:r>
  </w:p>
  <w:p w:rsidR="00F9447B" w:rsidRPr="003576C5" w:rsidRDefault="00F9447B" w:rsidP="00E60CE0">
    <w:pPr>
      <w:pStyle w:val="Footer"/>
      <w:ind w:right="360"/>
      <w:rPr>
        <w:sz w:val="2"/>
      </w:rPr>
    </w:pPr>
  </w:p>
</w:ftr>
</file>

<file path=word/footer1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697</w:t>
    </w:r>
    <w:r>
      <w:rPr>
        <w:noProof/>
      </w:rPr>
      <w:fldChar w:fldCharType="end"/>
    </w:r>
  </w:p>
  <w:p w:rsidR="00F9447B" w:rsidRDefault="00F9447B">
    <w:pPr>
      <w:pStyle w:val="Footer"/>
    </w:pPr>
  </w:p>
</w:ftr>
</file>

<file path=word/footer1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01941370"/>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704</w:t>
        </w:r>
        <w:r>
          <w:rPr>
            <w:noProof/>
          </w:rPr>
          <w:fldChar w:fldCharType="end"/>
        </w:r>
      </w:p>
    </w:sdtContent>
  </w:sdt>
  <w:p w:rsidR="00F9447B" w:rsidRDefault="00F9447B" w:rsidP="00ED35DE">
    <w:pPr>
      <w:pStyle w:val="Footer"/>
      <w:ind w:right="360"/>
    </w:pPr>
  </w:p>
</w:ftr>
</file>

<file path=word/footer1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83669132"/>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703</w:t>
        </w:r>
        <w:r>
          <w:rPr>
            <w:noProof/>
          </w:rPr>
          <w:fldChar w:fldCharType="end"/>
        </w:r>
      </w:p>
    </w:sdtContent>
  </w:sdt>
  <w:p w:rsidR="00F9447B" w:rsidRPr="003576C5" w:rsidRDefault="00F9447B" w:rsidP="00ED35DE">
    <w:pPr>
      <w:pStyle w:val="Footer"/>
      <w:ind w:right="360"/>
      <w:rPr>
        <w:sz w:val="2"/>
      </w:rPr>
    </w:pPr>
  </w:p>
</w:ftr>
</file>

<file path=word/footer1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07007817"/>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699</w:t>
        </w:r>
        <w:r>
          <w:rPr>
            <w:noProof/>
          </w:rPr>
          <w:fldChar w:fldCharType="end"/>
        </w:r>
      </w:p>
    </w:sdtContent>
  </w:sdt>
  <w:p w:rsidR="00F9447B" w:rsidRDefault="00F9447B">
    <w:pPr>
      <w:pStyle w:val="Footer"/>
    </w:pPr>
  </w:p>
</w:ftr>
</file>

<file path=word/footer1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706</w:t>
    </w:r>
    <w:r>
      <w:rPr>
        <w:noProof/>
      </w:rPr>
      <w:fldChar w:fldCharType="end"/>
    </w:r>
  </w:p>
  <w:p w:rsidR="00F9447B" w:rsidRDefault="00F9447B" w:rsidP="00E60CE0">
    <w:pPr>
      <w:pStyle w:val="Footer"/>
      <w:ind w:right="360"/>
    </w:pPr>
  </w:p>
</w:ftr>
</file>

<file path=word/footer1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649</w:t>
    </w:r>
    <w:r>
      <w:rPr>
        <w:noProof/>
      </w:rPr>
      <w:fldChar w:fldCharType="end"/>
    </w:r>
  </w:p>
  <w:p w:rsidR="00F9447B" w:rsidRPr="003576C5" w:rsidRDefault="00F9447B" w:rsidP="00E60CE0">
    <w:pPr>
      <w:pStyle w:val="Footer"/>
      <w:ind w:right="360"/>
      <w:rPr>
        <w:sz w:val="2"/>
      </w:rP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D35DE">
    <w:pPr>
      <w:pStyle w:val="Footer"/>
      <w:ind w:right="360"/>
    </w:pPr>
  </w:p>
</w:ftr>
</file>

<file path=word/footer1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705</w:t>
    </w:r>
    <w:r>
      <w:rPr>
        <w:noProof/>
      </w:rPr>
      <w:fldChar w:fldCharType="end"/>
    </w:r>
  </w:p>
  <w:p w:rsidR="00F9447B" w:rsidRDefault="00F9447B">
    <w:pPr>
      <w:pStyle w:val="Footer"/>
    </w:pPr>
  </w:p>
</w:ftr>
</file>

<file path=word/footer1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51353827"/>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712</w:t>
        </w:r>
        <w:r>
          <w:rPr>
            <w:noProof/>
          </w:rPr>
          <w:fldChar w:fldCharType="end"/>
        </w:r>
      </w:p>
    </w:sdtContent>
  </w:sdt>
  <w:p w:rsidR="00F9447B" w:rsidRDefault="00F9447B" w:rsidP="00ED35DE">
    <w:pPr>
      <w:pStyle w:val="Footer"/>
      <w:ind w:right="360"/>
    </w:pPr>
  </w:p>
</w:ftr>
</file>

<file path=word/footer1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6178897"/>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711</w:t>
        </w:r>
        <w:r>
          <w:rPr>
            <w:noProof/>
          </w:rPr>
          <w:fldChar w:fldCharType="end"/>
        </w:r>
      </w:p>
    </w:sdtContent>
  </w:sdt>
  <w:p w:rsidR="00F9447B" w:rsidRPr="003576C5" w:rsidRDefault="00F9447B" w:rsidP="00ED35DE">
    <w:pPr>
      <w:pStyle w:val="Footer"/>
      <w:ind w:right="360"/>
      <w:rPr>
        <w:sz w:val="2"/>
      </w:rPr>
    </w:pPr>
  </w:p>
</w:ftr>
</file>

<file path=word/footer1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2179451"/>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707</w:t>
        </w:r>
        <w:r>
          <w:rPr>
            <w:noProof/>
          </w:rPr>
          <w:fldChar w:fldCharType="end"/>
        </w:r>
      </w:p>
    </w:sdtContent>
  </w:sdt>
  <w:p w:rsidR="00F9447B" w:rsidRDefault="00F9447B">
    <w:pPr>
      <w:pStyle w:val="Footer"/>
    </w:pPr>
  </w:p>
</w:ftr>
</file>

<file path=word/footer1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714</w:t>
    </w:r>
    <w:r>
      <w:rPr>
        <w:noProof/>
      </w:rPr>
      <w:fldChar w:fldCharType="end"/>
    </w:r>
  </w:p>
  <w:p w:rsidR="00F9447B" w:rsidRDefault="00F9447B" w:rsidP="00E60CE0">
    <w:pPr>
      <w:pStyle w:val="Footer"/>
      <w:ind w:right="360"/>
    </w:pPr>
  </w:p>
</w:ftr>
</file>

<file path=word/footer1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653</w:t>
    </w:r>
    <w:r>
      <w:rPr>
        <w:noProof/>
      </w:rPr>
      <w:fldChar w:fldCharType="end"/>
    </w:r>
  </w:p>
  <w:p w:rsidR="00F9447B" w:rsidRPr="003576C5" w:rsidRDefault="00F9447B" w:rsidP="00E60CE0">
    <w:pPr>
      <w:pStyle w:val="Footer"/>
      <w:ind w:right="360"/>
      <w:rPr>
        <w:sz w:val="2"/>
      </w:rPr>
    </w:pPr>
  </w:p>
</w:ftr>
</file>

<file path=word/footer1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713</w:t>
    </w:r>
    <w:r>
      <w:rPr>
        <w:noProof/>
      </w:rPr>
      <w:fldChar w:fldCharType="end"/>
    </w:r>
  </w:p>
  <w:p w:rsidR="00F9447B" w:rsidRDefault="00F9447B">
    <w:pPr>
      <w:pStyle w:val="Footer"/>
    </w:pPr>
  </w:p>
</w:ftr>
</file>

<file path=word/footer1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D35DE">
    <w:pPr>
      <w:pStyle w:val="Footer"/>
      <w:ind w:right="360"/>
    </w:pPr>
  </w:p>
</w:ftr>
</file>

<file path=word/footer1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03825942"/>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sidR="00E26ABD">
          <w:rPr>
            <w:noProof/>
          </w:rPr>
          <w:t>823</w:t>
        </w:r>
        <w:r>
          <w:rPr>
            <w:noProof/>
          </w:rPr>
          <w:fldChar w:fldCharType="end"/>
        </w:r>
      </w:p>
    </w:sdtContent>
  </w:sdt>
  <w:p w:rsidR="00F9447B" w:rsidRPr="003576C5" w:rsidRDefault="00F9447B" w:rsidP="00ED35DE">
    <w:pPr>
      <w:pStyle w:val="Footer"/>
      <w:ind w:right="360"/>
      <w:rPr>
        <w:sz w:val="2"/>
      </w:rPr>
    </w:pPr>
  </w:p>
</w:ftr>
</file>

<file path=word/footer1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05689860"/>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sidR="00E26ABD">
          <w:rPr>
            <w:noProof/>
          </w:rPr>
          <w:t>821</w:t>
        </w:r>
        <w:r>
          <w:rPr>
            <w:noProof/>
          </w:rPr>
          <w:fldChar w:fldCharType="end"/>
        </w:r>
      </w:p>
    </w:sdtContent>
  </w:sdt>
  <w:p w:rsidR="00F9447B" w:rsidRDefault="00F9447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26512697"/>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23</w:t>
        </w:r>
        <w:r>
          <w:rPr>
            <w:noProof/>
          </w:rPr>
          <w:fldChar w:fldCharType="end"/>
        </w:r>
      </w:p>
    </w:sdtContent>
  </w:sdt>
  <w:p w:rsidR="00F9447B" w:rsidRPr="003576C5" w:rsidRDefault="00F9447B" w:rsidP="00ED35DE">
    <w:pPr>
      <w:pStyle w:val="Footer"/>
      <w:ind w:right="360"/>
      <w:rPr>
        <w:sz w:val="2"/>
      </w:rP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4592352"/>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227</w:t>
        </w:r>
        <w:r>
          <w:rPr>
            <w:noProof/>
          </w:rPr>
          <w:fldChar w:fldCharType="end"/>
        </w:r>
      </w:p>
    </w:sdtContent>
  </w:sdt>
  <w:p w:rsidR="00F9447B" w:rsidRPr="003576C5" w:rsidRDefault="00F9447B" w:rsidP="00ED35DE">
    <w:pPr>
      <w:pStyle w:val="Footer"/>
      <w:ind w:right="360"/>
      <w:rPr>
        <w:sz w:val="2"/>
      </w:rPr>
    </w:pPr>
  </w:p>
</w:ftr>
</file>

<file path=word/footer2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78761D">
    <w:pPr>
      <w:pStyle w:val="Footer"/>
      <w:ind w:right="360"/>
    </w:pPr>
  </w:p>
</w:ftr>
</file>

<file path=word/footer2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sidR="00E26ABD">
      <w:rPr>
        <w:noProof/>
      </w:rPr>
      <w:t>833</w:t>
    </w:r>
    <w:r>
      <w:rPr>
        <w:noProof/>
      </w:rPr>
      <w:fldChar w:fldCharType="end"/>
    </w:r>
  </w:p>
  <w:p w:rsidR="00F9447B" w:rsidRPr="003576C5" w:rsidRDefault="00F9447B" w:rsidP="0078761D">
    <w:pPr>
      <w:pStyle w:val="Footer"/>
      <w:ind w:right="360"/>
      <w:rPr>
        <w:sz w:val="2"/>
      </w:rPr>
    </w:pPr>
  </w:p>
</w:ftr>
</file>

<file path=word/footer2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Footer"/>
      <w:ind w:right="360"/>
    </w:pPr>
  </w:p>
</w:ftr>
</file>

<file path=word/footer2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843</w:t>
    </w:r>
    <w:r>
      <w:rPr>
        <w:noProof/>
      </w:rPr>
      <w:fldChar w:fldCharType="end"/>
    </w:r>
  </w:p>
  <w:p w:rsidR="00F9447B" w:rsidRPr="003576C5" w:rsidRDefault="00F9447B" w:rsidP="00E60CE0">
    <w:pPr>
      <w:pStyle w:val="Footer"/>
      <w:ind w:right="360"/>
      <w:rPr>
        <w:sz w:val="2"/>
      </w:rP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3021971"/>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228</w:t>
        </w:r>
        <w:r>
          <w:rPr>
            <w:noProof/>
          </w:rPr>
          <w:fldChar w:fldCharType="end"/>
        </w:r>
      </w:p>
    </w:sdtContent>
  </w:sdt>
  <w:p w:rsidR="00F9447B" w:rsidRDefault="00F9447B">
    <w:pPr>
      <w:pStyle w:val="Foote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D35DE">
    <w:pPr>
      <w:pStyle w:val="Footer"/>
      <w:ind w:right="360"/>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70153357"/>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233</w:t>
        </w:r>
        <w:r>
          <w:rPr>
            <w:noProof/>
          </w:rPr>
          <w:fldChar w:fldCharType="end"/>
        </w:r>
      </w:p>
    </w:sdtContent>
  </w:sdt>
  <w:p w:rsidR="00F9447B" w:rsidRPr="003576C5" w:rsidRDefault="00F9447B" w:rsidP="00ED35DE">
    <w:pPr>
      <w:pStyle w:val="Footer"/>
      <w:ind w:right="360"/>
      <w:rPr>
        <w:sz w:val="2"/>
      </w:rP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35825073"/>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234</w:t>
        </w:r>
        <w:r>
          <w:rPr>
            <w:noProof/>
          </w:rPr>
          <w:fldChar w:fldCharType="end"/>
        </w:r>
      </w:p>
    </w:sdtContent>
  </w:sdt>
  <w:p w:rsidR="00F9447B" w:rsidRDefault="00F9447B">
    <w:pPr>
      <w:pStyle w:val="Foote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D35DE">
    <w:pPr>
      <w:pStyle w:val="Footer"/>
      <w:ind w:right="360"/>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69459782"/>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361</w:t>
        </w:r>
        <w:r>
          <w:rPr>
            <w:noProof/>
          </w:rPr>
          <w:fldChar w:fldCharType="end"/>
        </w:r>
      </w:p>
    </w:sdtContent>
  </w:sdt>
  <w:p w:rsidR="00F9447B" w:rsidRPr="003576C5" w:rsidRDefault="00F9447B" w:rsidP="00ED35DE">
    <w:pPr>
      <w:pStyle w:val="Footer"/>
      <w:ind w:right="360"/>
      <w:rPr>
        <w:sz w:val="2"/>
      </w:rPr>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90884778"/>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441</w:t>
        </w:r>
        <w:r>
          <w:rPr>
            <w:noProof/>
          </w:rPr>
          <w:fldChar w:fldCharType="end"/>
        </w:r>
      </w:p>
    </w:sdtContent>
  </w:sdt>
  <w:p w:rsidR="00F9447B" w:rsidRDefault="00F9447B">
    <w:pPr>
      <w:pStyle w:val="Foote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D35DE">
    <w:pPr>
      <w:pStyle w:val="Footer"/>
      <w:ind w:right="360"/>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369</w:t>
    </w:r>
    <w:r>
      <w:rPr>
        <w:noProof/>
      </w:rPr>
      <w:fldChar w:fldCharType="end"/>
    </w:r>
  </w:p>
  <w:p w:rsidR="00F9447B" w:rsidRPr="003576C5" w:rsidRDefault="00F9447B" w:rsidP="00ED35DE">
    <w:pPr>
      <w:pStyle w:val="Footer"/>
      <w:ind w:right="360"/>
      <w:rPr>
        <w:sz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42280752"/>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22</w:t>
        </w:r>
        <w:r>
          <w:rPr>
            <w:noProof/>
          </w:rPr>
          <w:fldChar w:fldCharType="end"/>
        </w:r>
      </w:p>
    </w:sdtContent>
  </w:sdt>
  <w:p w:rsidR="00F9447B" w:rsidRDefault="00F9447B">
    <w:pPr>
      <w:pStyle w:val="Foote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D35DE">
    <w:pPr>
      <w:pStyle w:val="Footer"/>
      <w:ind w:right="360"/>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439</w:t>
    </w:r>
    <w:r>
      <w:rPr>
        <w:noProof/>
      </w:rPr>
      <w:fldChar w:fldCharType="end"/>
    </w:r>
  </w:p>
  <w:p w:rsidR="00F9447B" w:rsidRPr="003576C5" w:rsidRDefault="00F9447B" w:rsidP="00ED35DE">
    <w:pPr>
      <w:pStyle w:val="Footer"/>
      <w:ind w:right="360"/>
      <w:rPr>
        <w:sz w:val="2"/>
      </w:rPr>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D35DE">
    <w:pPr>
      <w:pStyle w:val="Footer"/>
      <w:ind w:right="360"/>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91202549"/>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469</w:t>
        </w:r>
        <w:r>
          <w:rPr>
            <w:noProof/>
          </w:rPr>
          <w:fldChar w:fldCharType="end"/>
        </w:r>
      </w:p>
    </w:sdtContent>
  </w:sdt>
  <w:p w:rsidR="00F9447B" w:rsidRPr="003576C5" w:rsidRDefault="00F9447B" w:rsidP="00ED35DE">
    <w:pPr>
      <w:pStyle w:val="Footer"/>
      <w:ind w:right="360"/>
      <w:rPr>
        <w:sz w:val="2"/>
      </w:rPr>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96527363"/>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1</w:t>
        </w:r>
        <w:r>
          <w:rPr>
            <w:noProof/>
          </w:rPr>
          <w:fldChar w:fldCharType="end"/>
        </w:r>
      </w:p>
    </w:sdtContent>
  </w:sdt>
  <w:p w:rsidR="00F9447B" w:rsidRDefault="00F9447B">
    <w:pPr>
      <w:pStyle w:val="Footer"/>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89965922"/>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438</w:t>
        </w:r>
        <w:r>
          <w:rPr>
            <w:noProof/>
          </w:rPr>
          <w:fldChar w:fldCharType="end"/>
        </w:r>
      </w:p>
    </w:sdtContent>
  </w:sdt>
  <w:p w:rsidR="00F9447B" w:rsidRDefault="00F9447B" w:rsidP="00ED35DE">
    <w:pPr>
      <w:pStyle w:val="Footer"/>
      <w:ind w:right="360"/>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7459566"/>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437</w:t>
        </w:r>
        <w:r>
          <w:rPr>
            <w:noProof/>
          </w:rPr>
          <w:fldChar w:fldCharType="end"/>
        </w:r>
      </w:p>
    </w:sdtContent>
  </w:sdt>
  <w:p w:rsidR="00F9447B" w:rsidRPr="003576C5" w:rsidRDefault="00F9447B" w:rsidP="00ED35DE">
    <w:pPr>
      <w:pStyle w:val="Footer"/>
      <w:ind w:right="360"/>
      <w:rPr>
        <w:sz w:val="2"/>
      </w:rP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11537476"/>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471</w:t>
        </w:r>
        <w:r>
          <w:rPr>
            <w:noProof/>
          </w:rPr>
          <w:fldChar w:fldCharType="end"/>
        </w:r>
      </w:p>
    </w:sdtContent>
  </w:sdt>
  <w:p w:rsidR="00F9447B" w:rsidRDefault="00F9447B">
    <w:pPr>
      <w:pStyle w:val="Footer"/>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61259984"/>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476</w:t>
        </w:r>
        <w:r>
          <w:rPr>
            <w:noProof/>
          </w:rPr>
          <w:fldChar w:fldCharType="end"/>
        </w:r>
      </w:p>
    </w:sdtContent>
  </w:sdt>
  <w:p w:rsidR="00F9447B" w:rsidRDefault="00F9447B" w:rsidP="00ED35DE">
    <w:pPr>
      <w:pStyle w:val="Footer"/>
      <w:ind w:right="360"/>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86740930"/>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475</w:t>
        </w:r>
        <w:r>
          <w:rPr>
            <w:noProof/>
          </w:rPr>
          <w:fldChar w:fldCharType="end"/>
        </w:r>
      </w:p>
    </w:sdtContent>
  </w:sdt>
  <w:p w:rsidR="00F9447B" w:rsidRPr="003576C5" w:rsidRDefault="00F9447B" w:rsidP="00ED35DE">
    <w:pPr>
      <w:pStyle w:val="Footer"/>
      <w:ind w:right="360"/>
      <w:rPr>
        <w:sz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45109085"/>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152</w:t>
        </w:r>
        <w:r>
          <w:rPr>
            <w:noProof/>
          </w:rPr>
          <w:fldChar w:fldCharType="end"/>
        </w:r>
      </w:p>
    </w:sdtContent>
  </w:sdt>
  <w:p w:rsidR="00F9447B" w:rsidRDefault="00F9447B" w:rsidP="00ED35DE">
    <w:pPr>
      <w:pStyle w:val="Footer"/>
      <w:ind w:right="360"/>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60669754"/>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472</w:t>
        </w:r>
        <w:r>
          <w:rPr>
            <w:noProof/>
          </w:rPr>
          <w:fldChar w:fldCharType="end"/>
        </w:r>
      </w:p>
    </w:sdtContent>
  </w:sdt>
  <w:p w:rsidR="00F9447B" w:rsidRDefault="00F9447B">
    <w:pPr>
      <w:pStyle w:val="Footer"/>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494</w:t>
    </w:r>
    <w:r>
      <w:rPr>
        <w:noProof/>
      </w:rPr>
      <w:fldChar w:fldCharType="end"/>
    </w:r>
  </w:p>
  <w:p w:rsidR="00F9447B" w:rsidRDefault="00F9447B" w:rsidP="00ED35DE">
    <w:pPr>
      <w:pStyle w:val="Footer"/>
      <w:ind w:right="360"/>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493</w:t>
    </w:r>
    <w:r>
      <w:rPr>
        <w:noProof/>
      </w:rPr>
      <w:fldChar w:fldCharType="end"/>
    </w:r>
  </w:p>
  <w:p w:rsidR="00F9447B" w:rsidRPr="003576C5" w:rsidRDefault="00F9447B" w:rsidP="00ED35DE">
    <w:pPr>
      <w:pStyle w:val="Footer"/>
      <w:ind w:right="360"/>
      <w:rPr>
        <w:sz w:val="2"/>
      </w:rPr>
    </w:pP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489</w:t>
    </w:r>
    <w:r>
      <w:rPr>
        <w:noProof/>
      </w:rPr>
      <w:fldChar w:fldCharType="end"/>
    </w:r>
  </w:p>
  <w:p w:rsidR="00F9447B" w:rsidRDefault="00F9447B">
    <w:pPr>
      <w:pStyle w:val="Footer"/>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502</w:t>
    </w:r>
    <w:r>
      <w:rPr>
        <w:noProof/>
      </w:rPr>
      <w:fldChar w:fldCharType="end"/>
    </w:r>
  </w:p>
  <w:p w:rsidR="00F9447B" w:rsidRDefault="00F9447B" w:rsidP="00ED35DE">
    <w:pPr>
      <w:pStyle w:val="Footer"/>
      <w:ind w:right="360"/>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503</w:t>
    </w:r>
    <w:r>
      <w:rPr>
        <w:noProof/>
      </w:rPr>
      <w:fldChar w:fldCharType="end"/>
    </w:r>
  </w:p>
  <w:p w:rsidR="00F9447B" w:rsidRPr="003576C5" w:rsidRDefault="00F9447B" w:rsidP="00ED35DE">
    <w:pPr>
      <w:pStyle w:val="Footer"/>
      <w:ind w:right="360"/>
      <w:rPr>
        <w:sz w:val="2"/>
      </w:rPr>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497</w:t>
    </w:r>
    <w:r>
      <w:rPr>
        <w:noProof/>
      </w:rPr>
      <w:fldChar w:fldCharType="end"/>
    </w:r>
  </w:p>
  <w:p w:rsidR="00F9447B" w:rsidRDefault="00F9447B">
    <w:pPr>
      <w:pStyle w:val="Footer"/>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506</w:t>
    </w:r>
    <w:r>
      <w:rPr>
        <w:noProof/>
      </w:rPr>
      <w:fldChar w:fldCharType="end"/>
    </w:r>
  </w:p>
  <w:p w:rsidR="00F9447B" w:rsidRDefault="00F9447B" w:rsidP="00ED35DE">
    <w:pPr>
      <w:pStyle w:val="Footer"/>
      <w:ind w:right="360"/>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505</w:t>
    </w:r>
    <w:r>
      <w:rPr>
        <w:noProof/>
      </w:rPr>
      <w:fldChar w:fldCharType="end"/>
    </w:r>
  </w:p>
  <w:p w:rsidR="00F9447B" w:rsidRPr="003576C5" w:rsidRDefault="00F9447B" w:rsidP="00ED35DE">
    <w:pPr>
      <w:pStyle w:val="Footer"/>
      <w:ind w:right="360"/>
      <w:rPr>
        <w:sz w:val="2"/>
      </w:rPr>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504</w:t>
    </w:r>
    <w:r>
      <w:rPr>
        <w:noProof/>
      </w:rPr>
      <w:fldChar w:fldCharType="end"/>
    </w:r>
  </w:p>
  <w:p w:rsidR="00F9447B" w:rsidRDefault="00F9447B">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13318989"/>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153</w:t>
        </w:r>
        <w:r>
          <w:rPr>
            <w:noProof/>
          </w:rPr>
          <w:fldChar w:fldCharType="end"/>
        </w:r>
      </w:p>
    </w:sdtContent>
  </w:sdt>
  <w:p w:rsidR="00F9447B" w:rsidRPr="003576C5" w:rsidRDefault="00F9447B" w:rsidP="00ED35DE">
    <w:pPr>
      <w:pStyle w:val="Footer"/>
      <w:ind w:right="360"/>
      <w:rPr>
        <w:sz w:val="2"/>
      </w:rPr>
    </w:pP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84537837"/>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510</w:t>
        </w:r>
        <w:r>
          <w:rPr>
            <w:noProof/>
          </w:rPr>
          <w:fldChar w:fldCharType="end"/>
        </w:r>
      </w:p>
    </w:sdtContent>
  </w:sdt>
  <w:p w:rsidR="00F9447B" w:rsidRDefault="00F9447B" w:rsidP="00ED35DE">
    <w:pPr>
      <w:pStyle w:val="Footer"/>
      <w:ind w:right="360"/>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3911244"/>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511</w:t>
        </w:r>
        <w:r>
          <w:rPr>
            <w:noProof/>
          </w:rPr>
          <w:fldChar w:fldCharType="end"/>
        </w:r>
      </w:p>
    </w:sdtContent>
  </w:sdt>
  <w:p w:rsidR="00F9447B" w:rsidRPr="003576C5" w:rsidRDefault="00F9447B" w:rsidP="00ED35DE">
    <w:pPr>
      <w:pStyle w:val="Footer"/>
      <w:ind w:right="360"/>
      <w:rPr>
        <w:sz w:val="2"/>
      </w:rPr>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9738243"/>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506</w:t>
        </w:r>
        <w:r>
          <w:rPr>
            <w:noProof/>
          </w:rPr>
          <w:fldChar w:fldCharType="end"/>
        </w:r>
      </w:p>
    </w:sdtContent>
  </w:sdt>
  <w:p w:rsidR="00F9447B" w:rsidRDefault="00F9447B">
    <w:pPr>
      <w:pStyle w:val="Footer"/>
    </w:pP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26577320"/>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518</w:t>
        </w:r>
        <w:r>
          <w:rPr>
            <w:noProof/>
          </w:rPr>
          <w:fldChar w:fldCharType="end"/>
        </w:r>
      </w:p>
    </w:sdtContent>
  </w:sdt>
  <w:p w:rsidR="00F9447B" w:rsidRDefault="00F9447B" w:rsidP="00ED35DE">
    <w:pPr>
      <w:pStyle w:val="Footer"/>
      <w:ind w:right="360"/>
    </w:pP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35930906"/>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517</w:t>
        </w:r>
        <w:r>
          <w:rPr>
            <w:noProof/>
          </w:rPr>
          <w:fldChar w:fldCharType="end"/>
        </w:r>
      </w:p>
    </w:sdtContent>
  </w:sdt>
  <w:p w:rsidR="00F9447B" w:rsidRPr="003576C5" w:rsidRDefault="00F9447B" w:rsidP="00ED35DE">
    <w:pPr>
      <w:pStyle w:val="Footer"/>
      <w:ind w:right="360"/>
      <w:rPr>
        <w:sz w:val="2"/>
      </w:rPr>
    </w:pP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88273420"/>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513</w:t>
        </w:r>
        <w:r>
          <w:rPr>
            <w:noProof/>
          </w:rPr>
          <w:fldChar w:fldCharType="end"/>
        </w:r>
      </w:p>
    </w:sdtContent>
  </w:sdt>
  <w:p w:rsidR="00F9447B" w:rsidRDefault="00F9447B">
    <w:pPr>
      <w:pStyle w:val="Footer"/>
    </w:pP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520</w:t>
    </w:r>
    <w:r>
      <w:rPr>
        <w:noProof/>
      </w:rPr>
      <w:fldChar w:fldCharType="end"/>
    </w:r>
  </w:p>
  <w:p w:rsidR="00F9447B" w:rsidRDefault="00F9447B" w:rsidP="00ED35DE">
    <w:pPr>
      <w:pStyle w:val="Footer"/>
      <w:ind w:right="360"/>
    </w:pP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521</w:t>
    </w:r>
    <w:r>
      <w:rPr>
        <w:noProof/>
      </w:rPr>
      <w:fldChar w:fldCharType="end"/>
    </w:r>
  </w:p>
  <w:p w:rsidR="00F9447B" w:rsidRPr="003576C5" w:rsidRDefault="00F9447B" w:rsidP="00ED35DE">
    <w:pPr>
      <w:pStyle w:val="Footer"/>
      <w:ind w:right="360"/>
      <w:rPr>
        <w:sz w:val="2"/>
      </w:rPr>
    </w:pP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519</w:t>
    </w:r>
    <w:r>
      <w:rPr>
        <w:noProof/>
      </w:rPr>
      <w:fldChar w:fldCharType="end"/>
    </w:r>
  </w:p>
  <w:p w:rsidR="00F9447B" w:rsidRDefault="00F9447B">
    <w:pPr>
      <w:pStyle w:val="Footer"/>
    </w:pP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8325495"/>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526</w:t>
        </w:r>
        <w:r>
          <w:rPr>
            <w:noProof/>
          </w:rPr>
          <w:fldChar w:fldCharType="end"/>
        </w:r>
      </w:p>
    </w:sdtContent>
  </w:sdt>
  <w:p w:rsidR="00F9447B" w:rsidRDefault="00F9447B" w:rsidP="00ED35DE">
    <w:pPr>
      <w:pStyle w:val="Footer"/>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12905249"/>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148</w:t>
        </w:r>
        <w:r>
          <w:rPr>
            <w:noProof/>
          </w:rPr>
          <w:fldChar w:fldCharType="end"/>
        </w:r>
      </w:p>
    </w:sdtContent>
  </w:sdt>
  <w:p w:rsidR="00F9447B" w:rsidRDefault="00F9447B">
    <w:pPr>
      <w:pStyle w:val="Footer"/>
    </w:pP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1513763"/>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525</w:t>
        </w:r>
        <w:r>
          <w:rPr>
            <w:noProof/>
          </w:rPr>
          <w:fldChar w:fldCharType="end"/>
        </w:r>
      </w:p>
    </w:sdtContent>
  </w:sdt>
  <w:p w:rsidR="00F9447B" w:rsidRPr="003576C5" w:rsidRDefault="00F9447B" w:rsidP="00ED35DE">
    <w:pPr>
      <w:pStyle w:val="Footer"/>
      <w:ind w:right="360"/>
      <w:rPr>
        <w:sz w:val="2"/>
      </w:rPr>
    </w:pP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4978192"/>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521</w:t>
        </w:r>
        <w:r>
          <w:rPr>
            <w:noProof/>
          </w:rPr>
          <w:fldChar w:fldCharType="end"/>
        </w:r>
      </w:p>
    </w:sdtContent>
  </w:sdt>
  <w:p w:rsidR="00F9447B" w:rsidRDefault="00F9447B">
    <w:pPr>
      <w:pStyle w:val="Footer"/>
    </w:pP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528</w:t>
    </w:r>
    <w:r>
      <w:rPr>
        <w:noProof/>
      </w:rPr>
      <w:fldChar w:fldCharType="end"/>
    </w:r>
  </w:p>
  <w:p w:rsidR="00F9447B" w:rsidRDefault="00F9447B" w:rsidP="00ED35DE">
    <w:pPr>
      <w:pStyle w:val="Footer"/>
      <w:ind w:right="360"/>
    </w:pP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529</w:t>
    </w:r>
    <w:r>
      <w:rPr>
        <w:noProof/>
      </w:rPr>
      <w:fldChar w:fldCharType="end"/>
    </w:r>
  </w:p>
  <w:p w:rsidR="00F9447B" w:rsidRPr="003576C5" w:rsidRDefault="00F9447B" w:rsidP="00ED35DE">
    <w:pPr>
      <w:pStyle w:val="Footer"/>
      <w:ind w:right="360"/>
      <w:rPr>
        <w:sz w:val="2"/>
      </w:rPr>
    </w:pP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527</w:t>
    </w:r>
    <w:r>
      <w:rPr>
        <w:noProof/>
      </w:rPr>
      <w:fldChar w:fldCharType="end"/>
    </w:r>
  </w:p>
  <w:p w:rsidR="00F9447B" w:rsidRDefault="00F9447B">
    <w:pPr>
      <w:pStyle w:val="Footer"/>
    </w:pP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38160069"/>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534</w:t>
        </w:r>
        <w:r>
          <w:rPr>
            <w:noProof/>
          </w:rPr>
          <w:fldChar w:fldCharType="end"/>
        </w:r>
      </w:p>
    </w:sdtContent>
  </w:sdt>
  <w:p w:rsidR="00F9447B" w:rsidRDefault="00F9447B" w:rsidP="00ED35DE">
    <w:pPr>
      <w:pStyle w:val="Footer"/>
      <w:ind w:right="360"/>
    </w:pP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22067487"/>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533</w:t>
        </w:r>
        <w:r>
          <w:rPr>
            <w:noProof/>
          </w:rPr>
          <w:fldChar w:fldCharType="end"/>
        </w:r>
      </w:p>
    </w:sdtContent>
  </w:sdt>
  <w:p w:rsidR="00F9447B" w:rsidRPr="003576C5" w:rsidRDefault="00F9447B" w:rsidP="00ED35DE">
    <w:pPr>
      <w:pStyle w:val="Footer"/>
      <w:ind w:right="360"/>
      <w:rPr>
        <w:sz w:val="2"/>
      </w:rPr>
    </w:pP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97349742"/>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529</w:t>
        </w:r>
        <w:r>
          <w:rPr>
            <w:noProof/>
          </w:rPr>
          <w:fldChar w:fldCharType="end"/>
        </w:r>
      </w:p>
    </w:sdtContent>
  </w:sdt>
  <w:p w:rsidR="00F9447B" w:rsidRDefault="00F9447B">
    <w:pPr>
      <w:pStyle w:val="Footer"/>
    </w:pP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536</w:t>
    </w:r>
    <w:r>
      <w:rPr>
        <w:noProof/>
      </w:rPr>
      <w:fldChar w:fldCharType="end"/>
    </w:r>
  </w:p>
  <w:p w:rsidR="00F9447B" w:rsidRDefault="00F9447B" w:rsidP="00ED35DE">
    <w:pPr>
      <w:pStyle w:val="Footer"/>
      <w:ind w:right="360"/>
    </w:pP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537</w:t>
    </w:r>
    <w:r>
      <w:rPr>
        <w:noProof/>
      </w:rPr>
      <w:fldChar w:fldCharType="end"/>
    </w:r>
  </w:p>
  <w:p w:rsidR="00F9447B" w:rsidRPr="003576C5" w:rsidRDefault="00F9447B" w:rsidP="00ED35DE">
    <w:pPr>
      <w:pStyle w:val="Footer"/>
      <w:ind w:right="360"/>
      <w:rPr>
        <w:sz w:val="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D35DE">
    <w:pPr>
      <w:pStyle w:val="Footer"/>
      <w:ind w:right="360"/>
    </w:pP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535</w:t>
    </w:r>
    <w:r>
      <w:rPr>
        <w:noProof/>
      </w:rPr>
      <w:fldChar w:fldCharType="end"/>
    </w:r>
  </w:p>
  <w:p w:rsidR="00F9447B" w:rsidRDefault="00F9447B">
    <w:pPr>
      <w:pStyle w:val="Footer"/>
    </w:pP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94139964"/>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542</w:t>
        </w:r>
        <w:r>
          <w:rPr>
            <w:noProof/>
          </w:rPr>
          <w:fldChar w:fldCharType="end"/>
        </w:r>
      </w:p>
    </w:sdtContent>
  </w:sdt>
  <w:p w:rsidR="00F9447B" w:rsidRDefault="00F9447B" w:rsidP="00ED35DE">
    <w:pPr>
      <w:pStyle w:val="Footer"/>
      <w:ind w:right="360"/>
    </w:pP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2879851"/>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541</w:t>
        </w:r>
        <w:r>
          <w:rPr>
            <w:noProof/>
          </w:rPr>
          <w:fldChar w:fldCharType="end"/>
        </w:r>
      </w:p>
    </w:sdtContent>
  </w:sdt>
  <w:p w:rsidR="00F9447B" w:rsidRPr="003576C5" w:rsidRDefault="00F9447B" w:rsidP="00ED35DE">
    <w:pPr>
      <w:pStyle w:val="Footer"/>
      <w:ind w:right="360"/>
      <w:rPr>
        <w:sz w:val="2"/>
      </w:rPr>
    </w:pP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59531798"/>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537</w:t>
        </w:r>
        <w:r>
          <w:rPr>
            <w:noProof/>
          </w:rPr>
          <w:fldChar w:fldCharType="end"/>
        </w:r>
      </w:p>
    </w:sdtContent>
  </w:sdt>
  <w:p w:rsidR="00F9447B" w:rsidRDefault="00F9447B">
    <w:pPr>
      <w:pStyle w:val="Footer"/>
    </w:pP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544</w:t>
    </w:r>
    <w:r>
      <w:rPr>
        <w:noProof/>
      </w:rPr>
      <w:fldChar w:fldCharType="end"/>
    </w:r>
  </w:p>
  <w:p w:rsidR="00F9447B" w:rsidRDefault="00F9447B" w:rsidP="00E60CE0">
    <w:pPr>
      <w:pStyle w:val="Footer"/>
      <w:ind w:right="360"/>
    </w:pP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545</w:t>
    </w:r>
    <w:r>
      <w:rPr>
        <w:noProof/>
      </w:rPr>
      <w:fldChar w:fldCharType="end"/>
    </w:r>
  </w:p>
  <w:p w:rsidR="00F9447B" w:rsidRPr="003576C5" w:rsidRDefault="00F9447B" w:rsidP="00E60CE0">
    <w:pPr>
      <w:pStyle w:val="Footer"/>
      <w:ind w:right="360"/>
      <w:rPr>
        <w:sz w:val="2"/>
      </w:rPr>
    </w:pP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543</w:t>
    </w:r>
    <w:r>
      <w:rPr>
        <w:noProof/>
      </w:rPr>
      <w:fldChar w:fldCharType="end"/>
    </w:r>
  </w:p>
  <w:p w:rsidR="00F9447B" w:rsidRDefault="00F9447B">
    <w:pPr>
      <w:pStyle w:val="Footer"/>
    </w:pP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14618943"/>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550</w:t>
        </w:r>
        <w:r>
          <w:rPr>
            <w:noProof/>
          </w:rPr>
          <w:fldChar w:fldCharType="end"/>
        </w:r>
      </w:p>
    </w:sdtContent>
  </w:sdt>
  <w:p w:rsidR="00F9447B" w:rsidRDefault="00F9447B" w:rsidP="00ED35DE">
    <w:pPr>
      <w:pStyle w:val="Footer"/>
      <w:ind w:right="360"/>
    </w:pP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73259904"/>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549</w:t>
        </w:r>
        <w:r>
          <w:rPr>
            <w:noProof/>
          </w:rPr>
          <w:fldChar w:fldCharType="end"/>
        </w:r>
      </w:p>
    </w:sdtContent>
  </w:sdt>
  <w:p w:rsidR="00F9447B" w:rsidRPr="003576C5" w:rsidRDefault="00F9447B" w:rsidP="00ED35DE">
    <w:pPr>
      <w:pStyle w:val="Footer"/>
      <w:ind w:right="360"/>
      <w:rPr>
        <w:sz w:val="2"/>
      </w:rPr>
    </w:pP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7341933"/>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545</w:t>
        </w:r>
        <w:r>
          <w:rPr>
            <w:noProof/>
          </w:rPr>
          <w:fldChar w:fldCharType="end"/>
        </w:r>
      </w:p>
    </w:sdtContent>
  </w:sdt>
  <w:p w:rsidR="00F9447B" w:rsidRDefault="00F9447B">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56653004"/>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199</w:t>
        </w:r>
        <w:r>
          <w:rPr>
            <w:noProof/>
          </w:rPr>
          <w:fldChar w:fldCharType="end"/>
        </w:r>
      </w:p>
    </w:sdtContent>
  </w:sdt>
  <w:p w:rsidR="00F9447B" w:rsidRPr="003576C5" w:rsidRDefault="00F9447B" w:rsidP="00ED35DE">
    <w:pPr>
      <w:pStyle w:val="Footer"/>
      <w:ind w:right="360"/>
      <w:rPr>
        <w:sz w:val="2"/>
      </w:rPr>
    </w:pP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552</w:t>
    </w:r>
    <w:r>
      <w:rPr>
        <w:noProof/>
      </w:rPr>
      <w:fldChar w:fldCharType="end"/>
    </w:r>
  </w:p>
  <w:p w:rsidR="00F9447B" w:rsidRDefault="00F9447B" w:rsidP="00E60CE0">
    <w:pPr>
      <w:pStyle w:val="Footer"/>
      <w:ind w:right="360"/>
    </w:pP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553</w:t>
    </w:r>
    <w:r>
      <w:rPr>
        <w:noProof/>
      </w:rPr>
      <w:fldChar w:fldCharType="end"/>
    </w:r>
  </w:p>
  <w:p w:rsidR="00F9447B" w:rsidRPr="003576C5" w:rsidRDefault="00F9447B" w:rsidP="00E60CE0">
    <w:pPr>
      <w:pStyle w:val="Footer"/>
      <w:ind w:right="360"/>
      <w:rPr>
        <w:sz w:val="2"/>
      </w:rPr>
    </w:pP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551</w:t>
    </w:r>
    <w:r>
      <w:rPr>
        <w:noProof/>
      </w:rPr>
      <w:fldChar w:fldCharType="end"/>
    </w:r>
  </w:p>
  <w:p w:rsidR="00F9447B" w:rsidRDefault="00F9447B">
    <w:pPr>
      <w:pStyle w:val="Footer"/>
    </w:pP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84192351"/>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558</w:t>
        </w:r>
        <w:r>
          <w:rPr>
            <w:noProof/>
          </w:rPr>
          <w:fldChar w:fldCharType="end"/>
        </w:r>
      </w:p>
    </w:sdtContent>
  </w:sdt>
  <w:p w:rsidR="00F9447B" w:rsidRDefault="00F9447B" w:rsidP="00ED35DE">
    <w:pPr>
      <w:pStyle w:val="Footer"/>
      <w:ind w:right="360"/>
    </w:pPr>
  </w:p>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12573148"/>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557</w:t>
        </w:r>
        <w:r>
          <w:rPr>
            <w:noProof/>
          </w:rPr>
          <w:fldChar w:fldCharType="end"/>
        </w:r>
      </w:p>
    </w:sdtContent>
  </w:sdt>
  <w:p w:rsidR="00F9447B" w:rsidRPr="003576C5" w:rsidRDefault="00F9447B" w:rsidP="00ED35DE">
    <w:pPr>
      <w:pStyle w:val="Footer"/>
      <w:ind w:right="360"/>
      <w:rPr>
        <w:sz w:val="2"/>
      </w:rPr>
    </w:pPr>
  </w:p>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08982752"/>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553</w:t>
        </w:r>
        <w:r>
          <w:rPr>
            <w:noProof/>
          </w:rPr>
          <w:fldChar w:fldCharType="end"/>
        </w:r>
      </w:p>
    </w:sdtContent>
  </w:sdt>
  <w:p w:rsidR="00F9447B" w:rsidRDefault="00F9447B">
    <w:pPr>
      <w:pStyle w:val="Footer"/>
    </w:pPr>
  </w:p>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560</w:t>
    </w:r>
    <w:r>
      <w:rPr>
        <w:noProof/>
      </w:rPr>
      <w:fldChar w:fldCharType="end"/>
    </w:r>
  </w:p>
  <w:p w:rsidR="00F9447B" w:rsidRDefault="00F9447B" w:rsidP="00E60CE0">
    <w:pPr>
      <w:pStyle w:val="Footer"/>
      <w:ind w:right="360"/>
    </w:pPr>
  </w:p>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561</w:t>
    </w:r>
    <w:r>
      <w:rPr>
        <w:noProof/>
      </w:rPr>
      <w:fldChar w:fldCharType="end"/>
    </w:r>
  </w:p>
  <w:p w:rsidR="00F9447B" w:rsidRPr="003576C5" w:rsidRDefault="00F9447B" w:rsidP="00E60CE0">
    <w:pPr>
      <w:pStyle w:val="Footer"/>
      <w:ind w:right="360"/>
      <w:rPr>
        <w:sz w:val="2"/>
      </w:rPr>
    </w:pPr>
  </w:p>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559</w:t>
    </w:r>
    <w:r>
      <w:rPr>
        <w:noProof/>
      </w:rPr>
      <w:fldChar w:fldCharType="end"/>
    </w:r>
  </w:p>
  <w:p w:rsidR="00F9447B" w:rsidRDefault="00F9447B">
    <w:pPr>
      <w:pStyle w:val="Footer"/>
    </w:pPr>
  </w:p>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40185642"/>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566</w:t>
        </w:r>
        <w:r>
          <w:rPr>
            <w:noProof/>
          </w:rPr>
          <w:fldChar w:fldCharType="end"/>
        </w:r>
      </w:p>
    </w:sdtContent>
  </w:sdt>
  <w:p w:rsidR="00F9447B" w:rsidRDefault="00F9447B" w:rsidP="00ED35DE">
    <w:pPr>
      <w:pStyle w:val="Footer"/>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94128121"/>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200</w:t>
        </w:r>
        <w:r>
          <w:rPr>
            <w:noProof/>
          </w:rPr>
          <w:fldChar w:fldCharType="end"/>
        </w:r>
      </w:p>
    </w:sdtContent>
  </w:sdt>
  <w:p w:rsidR="00F9447B" w:rsidRDefault="00F9447B">
    <w:pPr>
      <w:pStyle w:val="Footer"/>
    </w:pPr>
  </w:p>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27472802"/>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565</w:t>
        </w:r>
        <w:r>
          <w:rPr>
            <w:noProof/>
          </w:rPr>
          <w:fldChar w:fldCharType="end"/>
        </w:r>
      </w:p>
    </w:sdtContent>
  </w:sdt>
  <w:p w:rsidR="00F9447B" w:rsidRPr="003576C5" w:rsidRDefault="00F9447B" w:rsidP="00ED35DE">
    <w:pPr>
      <w:pStyle w:val="Footer"/>
      <w:ind w:right="360"/>
      <w:rPr>
        <w:sz w:val="2"/>
      </w:rPr>
    </w:pPr>
  </w:p>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5274526"/>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561</w:t>
        </w:r>
        <w:r>
          <w:rPr>
            <w:noProof/>
          </w:rPr>
          <w:fldChar w:fldCharType="end"/>
        </w:r>
      </w:p>
    </w:sdtContent>
  </w:sdt>
  <w:p w:rsidR="00F9447B" w:rsidRDefault="00F9447B">
    <w:pPr>
      <w:pStyle w:val="Footer"/>
    </w:pPr>
  </w:p>
</w:ftr>
</file>

<file path=word/footer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568</w:t>
    </w:r>
    <w:r>
      <w:rPr>
        <w:noProof/>
      </w:rPr>
      <w:fldChar w:fldCharType="end"/>
    </w:r>
  </w:p>
  <w:p w:rsidR="00F9447B" w:rsidRDefault="00F9447B" w:rsidP="00E60CE0">
    <w:pPr>
      <w:pStyle w:val="Footer"/>
      <w:ind w:right="360"/>
    </w:pPr>
  </w:p>
</w:ftr>
</file>

<file path=word/footer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569</w:t>
    </w:r>
    <w:r>
      <w:rPr>
        <w:noProof/>
      </w:rPr>
      <w:fldChar w:fldCharType="end"/>
    </w:r>
  </w:p>
  <w:p w:rsidR="00F9447B" w:rsidRPr="003576C5" w:rsidRDefault="00F9447B" w:rsidP="00E60CE0">
    <w:pPr>
      <w:pStyle w:val="Footer"/>
      <w:ind w:right="360"/>
      <w:rPr>
        <w:sz w:val="2"/>
      </w:rPr>
    </w:pPr>
  </w:p>
</w:ftr>
</file>

<file path=word/footer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567</w:t>
    </w:r>
    <w:r>
      <w:rPr>
        <w:noProof/>
      </w:rPr>
      <w:fldChar w:fldCharType="end"/>
    </w:r>
  </w:p>
  <w:p w:rsidR="00F9447B" w:rsidRDefault="00F9447B">
    <w:pPr>
      <w:pStyle w:val="Footer"/>
    </w:pPr>
  </w:p>
</w:ftr>
</file>

<file path=word/footer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49676621"/>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574</w:t>
        </w:r>
        <w:r>
          <w:rPr>
            <w:noProof/>
          </w:rPr>
          <w:fldChar w:fldCharType="end"/>
        </w:r>
      </w:p>
    </w:sdtContent>
  </w:sdt>
  <w:p w:rsidR="00F9447B" w:rsidRDefault="00F9447B" w:rsidP="00ED35DE">
    <w:pPr>
      <w:pStyle w:val="Footer"/>
      <w:ind w:right="360"/>
    </w:pPr>
  </w:p>
</w:ftr>
</file>

<file path=word/footer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0112038"/>
      <w:docPartObj>
        <w:docPartGallery w:val="Page Numbers (Bottom of Page)"/>
        <w:docPartUnique/>
      </w:docPartObj>
    </w:sdtPr>
    <w:sdtEndPr>
      <w:rPr>
        <w:noProof/>
      </w:rPr>
    </w:sdtEndPr>
    <w:sdtContent>
      <w:p w:rsidR="00F9447B" w:rsidRDefault="00F9447B">
        <w:pPr>
          <w:pStyle w:val="Footer"/>
          <w:jc w:val="center"/>
        </w:pPr>
        <w:r>
          <w:fldChar w:fldCharType="begin"/>
        </w:r>
        <w:r>
          <w:instrText xml:space="preserve"> PAGE   \* MERGEFORMAT </w:instrText>
        </w:r>
        <w:r>
          <w:fldChar w:fldCharType="separate"/>
        </w:r>
        <w:r>
          <w:rPr>
            <w:noProof/>
          </w:rPr>
          <w:t>573</w:t>
        </w:r>
        <w:r>
          <w:rPr>
            <w:noProof/>
          </w:rPr>
          <w:fldChar w:fldCharType="end"/>
        </w:r>
      </w:p>
    </w:sdtContent>
  </w:sdt>
  <w:p w:rsidR="00F9447B" w:rsidRPr="003576C5" w:rsidRDefault="00F9447B" w:rsidP="00ED35DE">
    <w:pPr>
      <w:pStyle w:val="Footer"/>
      <w:ind w:right="360"/>
      <w:rPr>
        <w:sz w:val="2"/>
      </w:rPr>
    </w:pPr>
  </w:p>
</w:ftr>
</file>

<file path=word/footer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00203250"/>
      <w:docPartObj>
        <w:docPartGallery w:val="Page Numbers (Bottom of Page)"/>
        <w:docPartUnique/>
      </w:docPartObj>
    </w:sdtPr>
    <w:sdtEndPr>
      <w:rPr>
        <w:noProof/>
      </w:rPr>
    </w:sdtEndPr>
    <w:sdtContent>
      <w:p w:rsidR="00F9447B" w:rsidRDefault="00F9447B">
        <w:pPr>
          <w:pStyle w:val="Footer"/>
          <w:jc w:val="right"/>
        </w:pPr>
        <w:r>
          <w:fldChar w:fldCharType="begin"/>
        </w:r>
        <w:r>
          <w:instrText xml:space="preserve"> PAGE   \* MERGEFORMAT </w:instrText>
        </w:r>
        <w:r>
          <w:fldChar w:fldCharType="separate"/>
        </w:r>
        <w:r>
          <w:rPr>
            <w:noProof/>
          </w:rPr>
          <w:t>569</w:t>
        </w:r>
        <w:r>
          <w:rPr>
            <w:noProof/>
          </w:rPr>
          <w:fldChar w:fldCharType="end"/>
        </w:r>
      </w:p>
    </w:sdtContent>
  </w:sdt>
  <w:p w:rsidR="00F9447B" w:rsidRDefault="00F9447B">
    <w:pPr>
      <w:pStyle w:val="Footer"/>
    </w:pPr>
  </w:p>
</w:ftr>
</file>

<file path=word/footer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right"/>
    </w:pPr>
    <w:r>
      <w:fldChar w:fldCharType="begin"/>
    </w:r>
    <w:r>
      <w:instrText xml:space="preserve"> PAGE   \* MERGEFORMAT </w:instrText>
    </w:r>
    <w:r>
      <w:fldChar w:fldCharType="separate"/>
    </w:r>
    <w:r>
      <w:rPr>
        <w:noProof/>
      </w:rPr>
      <w:t>576</w:t>
    </w:r>
    <w:r>
      <w:rPr>
        <w:noProof/>
      </w:rPr>
      <w:fldChar w:fldCharType="end"/>
    </w:r>
  </w:p>
  <w:p w:rsidR="00F9447B" w:rsidRDefault="00F9447B" w:rsidP="00E60CE0">
    <w:pPr>
      <w:pStyle w:val="Footer"/>
      <w:ind w:right="360"/>
    </w:pPr>
  </w:p>
</w:ftr>
</file>

<file path=word/footer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Footer"/>
      <w:jc w:val="center"/>
    </w:pPr>
    <w:r>
      <w:fldChar w:fldCharType="begin"/>
    </w:r>
    <w:r>
      <w:instrText xml:space="preserve"> PAGE   \* MERGEFORMAT </w:instrText>
    </w:r>
    <w:r>
      <w:fldChar w:fldCharType="separate"/>
    </w:r>
    <w:r>
      <w:rPr>
        <w:noProof/>
      </w:rPr>
      <w:t>531</w:t>
    </w:r>
    <w:r>
      <w:rPr>
        <w:noProof/>
      </w:rPr>
      <w:fldChar w:fldCharType="end"/>
    </w:r>
  </w:p>
  <w:p w:rsidR="00F9447B" w:rsidRPr="003576C5" w:rsidRDefault="00F9447B" w:rsidP="00E60CE0">
    <w:pPr>
      <w:pStyle w:val="Footer"/>
      <w:ind w:right="360"/>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2534" w:rsidRDefault="00BA2534">
      <w:r>
        <w:separator/>
      </w:r>
    </w:p>
  </w:footnote>
  <w:footnote w:type="continuationSeparator" w:id="0">
    <w:p w:rsidR="00BA2534" w:rsidRDefault="00BA253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1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1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1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1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1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1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1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1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1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1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1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1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1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1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Pr="003C2D7C" w:rsidRDefault="00F9447B" w:rsidP="0078761D">
    <w:pPr>
      <w:pStyle w:val="Header"/>
    </w:pPr>
  </w:p>
</w:hdr>
</file>

<file path=word/header1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Pr="003C2D7C" w:rsidRDefault="00F9447B" w:rsidP="00E60CE0">
    <w:pPr>
      <w:pStyle w:val="Header"/>
    </w:pPr>
  </w:p>
</w:hdr>
</file>

<file path=word/header1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B03F85">
    <w:pPr>
      <w:pStyle w:val="Header"/>
      <w:jc w:val="right"/>
    </w:pPr>
  </w:p>
  <w:p w:rsidR="00F9447B" w:rsidRDefault="00F9447B">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B03F85">
    <w:pPr>
      <w:pStyle w:val="Header"/>
      <w:jc w:val="right"/>
    </w:pPr>
  </w:p>
  <w:p w:rsidR="00F9447B" w:rsidRDefault="00F9447B">
    <w:pPr>
      <w:pStyle w:val="Heade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rsidP="00E60CE0">
    <w:pPr>
      <w:pStyle w:val="Header"/>
      <w:jc w:val="right"/>
    </w:pPr>
  </w:p>
  <w:p w:rsidR="00F9447B" w:rsidRDefault="00F9447B">
    <w:pPr>
      <w:pStyle w:val="Header"/>
    </w:pP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447B" w:rsidRDefault="00F9447B">
    <w:pPr>
      <w:pStyle w:val="Header"/>
      <w:jc w:val="center"/>
    </w:pPr>
  </w:p>
  <w:p w:rsidR="00F9447B" w:rsidRDefault="00F9447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F03DCE"/>
    <w:multiLevelType w:val="hybridMultilevel"/>
    <w:tmpl w:val="AFC47962"/>
    <w:lvl w:ilvl="0" w:tplc="46D0E842">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
    <w:nsid w:val="1106531A"/>
    <w:multiLevelType w:val="hybridMultilevel"/>
    <w:tmpl w:val="A280A238"/>
    <w:lvl w:ilvl="0" w:tplc="7B2E2FA2">
      <w:start w:val="1"/>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
    <w:nsid w:val="28CE2970"/>
    <w:multiLevelType w:val="hybridMultilevel"/>
    <w:tmpl w:val="33F83432"/>
    <w:lvl w:ilvl="0" w:tplc="9E640C96">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
    <w:nsid w:val="31F2424A"/>
    <w:multiLevelType w:val="hybridMultilevel"/>
    <w:tmpl w:val="9E56B3A0"/>
    <w:lvl w:ilvl="0" w:tplc="887EAA02">
      <w:start w:val="1"/>
      <w:numFmt w:val="decimal"/>
      <w:lvlText w:val="(%1)"/>
      <w:lvlJc w:val="left"/>
      <w:pPr>
        <w:ind w:left="1804" w:hanging="1095"/>
      </w:pPr>
      <w:rPr>
        <w:rFonts w:hint="default"/>
        <w:i/>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
    <w:nsid w:val="325116C4"/>
    <w:multiLevelType w:val="hybridMultilevel"/>
    <w:tmpl w:val="ECBC7CFC"/>
    <w:lvl w:ilvl="0" w:tplc="A5A88B42">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
    <w:nsid w:val="3AEC1F4A"/>
    <w:multiLevelType w:val="hybridMultilevel"/>
    <w:tmpl w:val="A7BE9534"/>
    <w:lvl w:ilvl="0" w:tplc="E80213B0">
      <w:start w:val="1"/>
      <w:numFmt w:val="decimal"/>
      <w:lvlText w:val="(%1)"/>
      <w:lvlJc w:val="left"/>
      <w:pPr>
        <w:ind w:left="1114" w:hanging="405"/>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6">
    <w:nsid w:val="44385105"/>
    <w:multiLevelType w:val="hybridMultilevel"/>
    <w:tmpl w:val="1D0CAE14"/>
    <w:lvl w:ilvl="0" w:tplc="20023A96">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
    <w:nsid w:val="4C4C3D72"/>
    <w:multiLevelType w:val="hybridMultilevel"/>
    <w:tmpl w:val="214257DC"/>
    <w:lvl w:ilvl="0" w:tplc="BD3A119E">
      <w:start w:val="10"/>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4EE86FA4"/>
    <w:multiLevelType w:val="hybridMultilevel"/>
    <w:tmpl w:val="5D86483E"/>
    <w:lvl w:ilvl="0" w:tplc="BB32271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52781A46"/>
    <w:multiLevelType w:val="multilevel"/>
    <w:tmpl w:val="435EEAAE"/>
    <w:lvl w:ilvl="0">
      <w:start w:val="1"/>
      <w:numFmt w:val="lowerLetter"/>
      <w:suff w:val="space"/>
      <w:lvlText w:val="%1."/>
      <w:lvlJc w:val="left"/>
      <w:pPr>
        <w:ind w:left="0" w:firstLine="567"/>
      </w:pPr>
      <w:rPr>
        <w:rFonts w:ascii="Times New Roman" w:eastAsia="SimSun" w:hAnsi="Times New Roman" w:cs="Times New Roman"/>
        <w:b/>
        <w:i w:val="0"/>
        <w:color w:val="auto"/>
        <w:sz w:val="28"/>
      </w:rPr>
    </w:lvl>
    <w:lvl w:ilvl="1">
      <w:start w:val="1"/>
      <w:numFmt w:val="upperRoman"/>
      <w:suff w:val="space"/>
      <w:lvlText w:val="%2."/>
      <w:lvlJc w:val="left"/>
      <w:pPr>
        <w:ind w:left="-425" w:firstLine="567"/>
      </w:pPr>
      <w:rPr>
        <w:rFonts w:ascii="Times New Roman" w:hAnsi="Times New Roman" w:hint="default"/>
        <w:b/>
        <w:i w:val="0"/>
        <w:sz w:val="28"/>
      </w:rPr>
    </w:lvl>
    <w:lvl w:ilvl="2">
      <w:start w:val="1"/>
      <w:numFmt w:val="decimal"/>
      <w:suff w:val="space"/>
      <w:lvlText w:val="%3."/>
      <w:lvlJc w:val="left"/>
      <w:pPr>
        <w:ind w:left="0" w:firstLine="567"/>
      </w:pPr>
      <w:rPr>
        <w:rFonts w:ascii="Times New Roman" w:hAnsi="Times New Roman" w:hint="default"/>
        <w:b/>
        <w:i w:val="0"/>
        <w:sz w:val="28"/>
      </w:rPr>
    </w:lvl>
    <w:lvl w:ilvl="3">
      <w:start w:val="1"/>
      <w:numFmt w:val="upperLetter"/>
      <w:suff w:val="space"/>
      <w:lvlText w:val="%4."/>
      <w:lvlJc w:val="left"/>
      <w:pPr>
        <w:ind w:left="0" w:firstLine="567"/>
      </w:pPr>
      <w:rPr>
        <w:rFonts w:ascii="Times New Roman" w:hAnsi="Times New Roman" w:hint="default"/>
        <w:b/>
        <w:i w:val="0"/>
        <w:sz w:val="28"/>
      </w:rPr>
    </w:lvl>
    <w:lvl w:ilvl="4">
      <w:start w:val="1"/>
      <w:numFmt w:val="decimal"/>
      <w:lvlRestart w:val="3"/>
      <w:suff w:val="space"/>
      <w:lvlText w:val="%5."/>
      <w:lvlJc w:val="left"/>
      <w:pPr>
        <w:ind w:left="1" w:firstLine="567"/>
      </w:pPr>
      <w:rPr>
        <w:rFonts w:ascii="Times New Roman" w:hAnsi="Times New Roman" w:hint="default"/>
        <w:b/>
        <w:i w:val="0"/>
        <w:strike w:val="0"/>
        <w:sz w:val="28"/>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nsid w:val="52F13B67"/>
    <w:multiLevelType w:val="hybridMultilevel"/>
    <w:tmpl w:val="85C428BC"/>
    <w:lvl w:ilvl="0" w:tplc="D4C295A6">
      <w:start w:val="2"/>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1">
    <w:nsid w:val="67075665"/>
    <w:multiLevelType w:val="hybridMultilevel"/>
    <w:tmpl w:val="87B46D44"/>
    <w:lvl w:ilvl="0" w:tplc="21AC1ED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6F7C27A9"/>
    <w:multiLevelType w:val="hybridMultilevel"/>
    <w:tmpl w:val="078A8C2A"/>
    <w:lvl w:ilvl="0" w:tplc="0CD8F810">
      <w:start w:val="10"/>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7D410719"/>
    <w:multiLevelType w:val="hybridMultilevel"/>
    <w:tmpl w:val="FE3CF8C6"/>
    <w:lvl w:ilvl="0" w:tplc="C4C40A06">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4">
    <w:nsid w:val="7F3016D0"/>
    <w:multiLevelType w:val="hybridMultilevel"/>
    <w:tmpl w:val="655C1A28"/>
    <w:lvl w:ilvl="0" w:tplc="17BAC3A0">
      <w:start w:val="1"/>
      <w:numFmt w:val="decimal"/>
      <w:lvlText w:val="%1."/>
      <w:lvlJc w:val="left"/>
      <w:pPr>
        <w:ind w:left="1065" w:hanging="360"/>
      </w:pPr>
      <w:rPr>
        <w:rFonts w:hint="defaul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10"/>
  </w:num>
  <w:num w:numId="2">
    <w:abstractNumId w:val="14"/>
  </w:num>
  <w:num w:numId="3">
    <w:abstractNumId w:val="9"/>
  </w:num>
  <w:num w:numId="4">
    <w:abstractNumId w:val="5"/>
  </w:num>
  <w:num w:numId="5">
    <w:abstractNumId w:val="4"/>
  </w:num>
  <w:num w:numId="6">
    <w:abstractNumId w:val="2"/>
  </w:num>
  <w:num w:numId="7">
    <w:abstractNumId w:val="3"/>
  </w:num>
  <w:num w:numId="8">
    <w:abstractNumId w:val="1"/>
  </w:num>
  <w:num w:numId="9">
    <w:abstractNumId w:val="0"/>
  </w:num>
  <w:num w:numId="10">
    <w:abstractNumId w:val="13"/>
  </w:num>
  <w:num w:numId="11">
    <w:abstractNumId w:val="8"/>
  </w:num>
  <w:num w:numId="12">
    <w:abstractNumId w:val="6"/>
  </w:num>
  <w:num w:numId="13">
    <w:abstractNumId w:val="11"/>
  </w:num>
  <w:num w:numId="14">
    <w:abstractNumId w:val="12"/>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evenAndOddHeaders/>
  <w:drawingGridHorizontalSpacing w:val="12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35DE"/>
    <w:rsid w:val="00001032"/>
    <w:rsid w:val="00002452"/>
    <w:rsid w:val="00003009"/>
    <w:rsid w:val="000038E8"/>
    <w:rsid w:val="00004379"/>
    <w:rsid w:val="00005DFD"/>
    <w:rsid w:val="00016CFC"/>
    <w:rsid w:val="00021820"/>
    <w:rsid w:val="00024131"/>
    <w:rsid w:val="00024230"/>
    <w:rsid w:val="0002712F"/>
    <w:rsid w:val="00030160"/>
    <w:rsid w:val="00033425"/>
    <w:rsid w:val="00036544"/>
    <w:rsid w:val="00037F59"/>
    <w:rsid w:val="000401EB"/>
    <w:rsid w:val="00045B51"/>
    <w:rsid w:val="00047C1F"/>
    <w:rsid w:val="00050FC7"/>
    <w:rsid w:val="0005180B"/>
    <w:rsid w:val="00055221"/>
    <w:rsid w:val="000578CA"/>
    <w:rsid w:val="00060403"/>
    <w:rsid w:val="00061166"/>
    <w:rsid w:val="0006174E"/>
    <w:rsid w:val="00061A56"/>
    <w:rsid w:val="00064FD4"/>
    <w:rsid w:val="00065199"/>
    <w:rsid w:val="00077A22"/>
    <w:rsid w:val="0008103E"/>
    <w:rsid w:val="00084601"/>
    <w:rsid w:val="00085B71"/>
    <w:rsid w:val="00092E39"/>
    <w:rsid w:val="00094DD1"/>
    <w:rsid w:val="000A2346"/>
    <w:rsid w:val="000A630E"/>
    <w:rsid w:val="000A6DC1"/>
    <w:rsid w:val="000B0357"/>
    <w:rsid w:val="000B316E"/>
    <w:rsid w:val="000B55BE"/>
    <w:rsid w:val="000C2942"/>
    <w:rsid w:val="000C715C"/>
    <w:rsid w:val="000C71E8"/>
    <w:rsid w:val="000D1AE0"/>
    <w:rsid w:val="000D400B"/>
    <w:rsid w:val="000E12ED"/>
    <w:rsid w:val="000E25FE"/>
    <w:rsid w:val="000E7312"/>
    <w:rsid w:val="000F1B1B"/>
    <w:rsid w:val="000F3082"/>
    <w:rsid w:val="000F59C2"/>
    <w:rsid w:val="000F7948"/>
    <w:rsid w:val="0010176A"/>
    <w:rsid w:val="00104CE4"/>
    <w:rsid w:val="001062D7"/>
    <w:rsid w:val="00106D16"/>
    <w:rsid w:val="00106F31"/>
    <w:rsid w:val="00112898"/>
    <w:rsid w:val="00114984"/>
    <w:rsid w:val="00114C3A"/>
    <w:rsid w:val="001176CC"/>
    <w:rsid w:val="001225DC"/>
    <w:rsid w:val="00122C37"/>
    <w:rsid w:val="00123584"/>
    <w:rsid w:val="00126409"/>
    <w:rsid w:val="00127FB3"/>
    <w:rsid w:val="00133000"/>
    <w:rsid w:val="00136110"/>
    <w:rsid w:val="00136974"/>
    <w:rsid w:val="00136D38"/>
    <w:rsid w:val="001377A2"/>
    <w:rsid w:val="001405B2"/>
    <w:rsid w:val="00141229"/>
    <w:rsid w:val="00141B8F"/>
    <w:rsid w:val="00143532"/>
    <w:rsid w:val="00143DBC"/>
    <w:rsid w:val="0015311D"/>
    <w:rsid w:val="00155DB2"/>
    <w:rsid w:val="0015655F"/>
    <w:rsid w:val="00156648"/>
    <w:rsid w:val="00156A6F"/>
    <w:rsid w:val="00164376"/>
    <w:rsid w:val="00165014"/>
    <w:rsid w:val="00173717"/>
    <w:rsid w:val="00174791"/>
    <w:rsid w:val="00176C3A"/>
    <w:rsid w:val="0018142F"/>
    <w:rsid w:val="00190E0C"/>
    <w:rsid w:val="00194184"/>
    <w:rsid w:val="00194A3D"/>
    <w:rsid w:val="00196396"/>
    <w:rsid w:val="00197537"/>
    <w:rsid w:val="00197B40"/>
    <w:rsid w:val="001A1585"/>
    <w:rsid w:val="001A79CA"/>
    <w:rsid w:val="001B4179"/>
    <w:rsid w:val="001B55D6"/>
    <w:rsid w:val="001B7AF6"/>
    <w:rsid w:val="001B7C32"/>
    <w:rsid w:val="001C1964"/>
    <w:rsid w:val="001C776A"/>
    <w:rsid w:val="001C7E3D"/>
    <w:rsid w:val="001D2419"/>
    <w:rsid w:val="001E2B4C"/>
    <w:rsid w:val="001E4059"/>
    <w:rsid w:val="001E5920"/>
    <w:rsid w:val="001E7BD6"/>
    <w:rsid w:val="001F3752"/>
    <w:rsid w:val="001F3A8D"/>
    <w:rsid w:val="001F59C1"/>
    <w:rsid w:val="002008FA"/>
    <w:rsid w:val="00204802"/>
    <w:rsid w:val="002071AD"/>
    <w:rsid w:val="002077F2"/>
    <w:rsid w:val="00211F94"/>
    <w:rsid w:val="002140FD"/>
    <w:rsid w:val="00221378"/>
    <w:rsid w:val="002249B4"/>
    <w:rsid w:val="00226F16"/>
    <w:rsid w:val="00233F93"/>
    <w:rsid w:val="0023531C"/>
    <w:rsid w:val="002356C0"/>
    <w:rsid w:val="002379F3"/>
    <w:rsid w:val="002421C8"/>
    <w:rsid w:val="00243983"/>
    <w:rsid w:val="002448C0"/>
    <w:rsid w:val="00246E77"/>
    <w:rsid w:val="00247E03"/>
    <w:rsid w:val="00253DBD"/>
    <w:rsid w:val="00256337"/>
    <w:rsid w:val="0025705E"/>
    <w:rsid w:val="00260C77"/>
    <w:rsid w:val="00260D61"/>
    <w:rsid w:val="00260EB9"/>
    <w:rsid w:val="002610C9"/>
    <w:rsid w:val="00263380"/>
    <w:rsid w:val="0026416B"/>
    <w:rsid w:val="00266946"/>
    <w:rsid w:val="0027305B"/>
    <w:rsid w:val="002818A1"/>
    <w:rsid w:val="002834BB"/>
    <w:rsid w:val="0028535E"/>
    <w:rsid w:val="00285CBF"/>
    <w:rsid w:val="00286D6D"/>
    <w:rsid w:val="002917F9"/>
    <w:rsid w:val="00292D0C"/>
    <w:rsid w:val="00293586"/>
    <w:rsid w:val="00297FD6"/>
    <w:rsid w:val="002A065B"/>
    <w:rsid w:val="002A2799"/>
    <w:rsid w:val="002A5223"/>
    <w:rsid w:val="002A60B9"/>
    <w:rsid w:val="002B0A0E"/>
    <w:rsid w:val="002B49D6"/>
    <w:rsid w:val="002B617D"/>
    <w:rsid w:val="002B65AF"/>
    <w:rsid w:val="002C0D49"/>
    <w:rsid w:val="002C3F00"/>
    <w:rsid w:val="002D1C30"/>
    <w:rsid w:val="002D2685"/>
    <w:rsid w:val="002D42CC"/>
    <w:rsid w:val="002D7A04"/>
    <w:rsid w:val="002E3299"/>
    <w:rsid w:val="002E62B6"/>
    <w:rsid w:val="002E7A82"/>
    <w:rsid w:val="002F3723"/>
    <w:rsid w:val="002F775A"/>
    <w:rsid w:val="0030225D"/>
    <w:rsid w:val="00304696"/>
    <w:rsid w:val="00305D21"/>
    <w:rsid w:val="00306242"/>
    <w:rsid w:val="00306894"/>
    <w:rsid w:val="003227AC"/>
    <w:rsid w:val="0032304C"/>
    <w:rsid w:val="00324AF8"/>
    <w:rsid w:val="003373A6"/>
    <w:rsid w:val="00340CEF"/>
    <w:rsid w:val="00342141"/>
    <w:rsid w:val="00346ECB"/>
    <w:rsid w:val="0034761D"/>
    <w:rsid w:val="00354A84"/>
    <w:rsid w:val="003563FF"/>
    <w:rsid w:val="00360873"/>
    <w:rsid w:val="003626BF"/>
    <w:rsid w:val="00370350"/>
    <w:rsid w:val="00373D9F"/>
    <w:rsid w:val="00380E03"/>
    <w:rsid w:val="003814A0"/>
    <w:rsid w:val="003819E8"/>
    <w:rsid w:val="00384BCF"/>
    <w:rsid w:val="00385DA2"/>
    <w:rsid w:val="00387AF9"/>
    <w:rsid w:val="0039165D"/>
    <w:rsid w:val="0039331C"/>
    <w:rsid w:val="00395601"/>
    <w:rsid w:val="00396946"/>
    <w:rsid w:val="003A088C"/>
    <w:rsid w:val="003A3245"/>
    <w:rsid w:val="003A7C87"/>
    <w:rsid w:val="003B023C"/>
    <w:rsid w:val="003C2E65"/>
    <w:rsid w:val="003C6011"/>
    <w:rsid w:val="003D1A0F"/>
    <w:rsid w:val="003D4916"/>
    <w:rsid w:val="003D673B"/>
    <w:rsid w:val="003E6583"/>
    <w:rsid w:val="003E66F8"/>
    <w:rsid w:val="003F0ED3"/>
    <w:rsid w:val="003F2DB9"/>
    <w:rsid w:val="003F49EF"/>
    <w:rsid w:val="004022CF"/>
    <w:rsid w:val="00406867"/>
    <w:rsid w:val="004112E7"/>
    <w:rsid w:val="00413670"/>
    <w:rsid w:val="00414CAD"/>
    <w:rsid w:val="00414EF9"/>
    <w:rsid w:val="004167D8"/>
    <w:rsid w:val="004200CA"/>
    <w:rsid w:val="00423B6B"/>
    <w:rsid w:val="00424564"/>
    <w:rsid w:val="0042643A"/>
    <w:rsid w:val="004272AD"/>
    <w:rsid w:val="004274AF"/>
    <w:rsid w:val="00430D74"/>
    <w:rsid w:val="004316DE"/>
    <w:rsid w:val="00440855"/>
    <w:rsid w:val="00441229"/>
    <w:rsid w:val="00442897"/>
    <w:rsid w:val="00443F3F"/>
    <w:rsid w:val="0044679A"/>
    <w:rsid w:val="0044710B"/>
    <w:rsid w:val="00450174"/>
    <w:rsid w:val="004545E6"/>
    <w:rsid w:val="00454B1B"/>
    <w:rsid w:val="00455924"/>
    <w:rsid w:val="00457DDE"/>
    <w:rsid w:val="004623BC"/>
    <w:rsid w:val="0046376F"/>
    <w:rsid w:val="004644EE"/>
    <w:rsid w:val="004708C7"/>
    <w:rsid w:val="0047162E"/>
    <w:rsid w:val="00475BE3"/>
    <w:rsid w:val="00483018"/>
    <w:rsid w:val="004855D8"/>
    <w:rsid w:val="004869F0"/>
    <w:rsid w:val="004875D5"/>
    <w:rsid w:val="004905B8"/>
    <w:rsid w:val="0049089B"/>
    <w:rsid w:val="00495662"/>
    <w:rsid w:val="00497F70"/>
    <w:rsid w:val="004A4853"/>
    <w:rsid w:val="004A4A1A"/>
    <w:rsid w:val="004A7681"/>
    <w:rsid w:val="004B2C2E"/>
    <w:rsid w:val="004B3A46"/>
    <w:rsid w:val="004B7208"/>
    <w:rsid w:val="004C38CA"/>
    <w:rsid w:val="004C5C73"/>
    <w:rsid w:val="004C795A"/>
    <w:rsid w:val="004D0116"/>
    <w:rsid w:val="004D0E6C"/>
    <w:rsid w:val="004D45EE"/>
    <w:rsid w:val="004D6C04"/>
    <w:rsid w:val="004D793C"/>
    <w:rsid w:val="004E42A5"/>
    <w:rsid w:val="004E5607"/>
    <w:rsid w:val="004F0BB4"/>
    <w:rsid w:val="004F2E9E"/>
    <w:rsid w:val="004F3747"/>
    <w:rsid w:val="00501C5D"/>
    <w:rsid w:val="00502729"/>
    <w:rsid w:val="0050355D"/>
    <w:rsid w:val="00506966"/>
    <w:rsid w:val="005074EF"/>
    <w:rsid w:val="005109A4"/>
    <w:rsid w:val="00512287"/>
    <w:rsid w:val="00512AEA"/>
    <w:rsid w:val="00513C34"/>
    <w:rsid w:val="00513FBA"/>
    <w:rsid w:val="0051682D"/>
    <w:rsid w:val="00517546"/>
    <w:rsid w:val="005204A0"/>
    <w:rsid w:val="00521DAC"/>
    <w:rsid w:val="00523664"/>
    <w:rsid w:val="005245FD"/>
    <w:rsid w:val="00525409"/>
    <w:rsid w:val="00525B86"/>
    <w:rsid w:val="005317B2"/>
    <w:rsid w:val="00531C7F"/>
    <w:rsid w:val="0053282C"/>
    <w:rsid w:val="005329ED"/>
    <w:rsid w:val="00533C95"/>
    <w:rsid w:val="00535314"/>
    <w:rsid w:val="00535340"/>
    <w:rsid w:val="00535D79"/>
    <w:rsid w:val="00540230"/>
    <w:rsid w:val="005408D7"/>
    <w:rsid w:val="00541C4A"/>
    <w:rsid w:val="005469A5"/>
    <w:rsid w:val="0055651B"/>
    <w:rsid w:val="00570F2E"/>
    <w:rsid w:val="00575349"/>
    <w:rsid w:val="005753A2"/>
    <w:rsid w:val="00575B7B"/>
    <w:rsid w:val="00576FB3"/>
    <w:rsid w:val="005811DB"/>
    <w:rsid w:val="00582842"/>
    <w:rsid w:val="0058378A"/>
    <w:rsid w:val="00584B34"/>
    <w:rsid w:val="00586481"/>
    <w:rsid w:val="00586FD5"/>
    <w:rsid w:val="005878BB"/>
    <w:rsid w:val="00587C26"/>
    <w:rsid w:val="00590B37"/>
    <w:rsid w:val="00596917"/>
    <w:rsid w:val="005A10FA"/>
    <w:rsid w:val="005A3E1C"/>
    <w:rsid w:val="005A4D01"/>
    <w:rsid w:val="005A5EBD"/>
    <w:rsid w:val="005A62CC"/>
    <w:rsid w:val="005A6FD6"/>
    <w:rsid w:val="005A7533"/>
    <w:rsid w:val="005B3BE9"/>
    <w:rsid w:val="005C16EB"/>
    <w:rsid w:val="005C19AE"/>
    <w:rsid w:val="005C4458"/>
    <w:rsid w:val="005C49DE"/>
    <w:rsid w:val="005C75D9"/>
    <w:rsid w:val="005D158F"/>
    <w:rsid w:val="005D1FC4"/>
    <w:rsid w:val="005D7A32"/>
    <w:rsid w:val="005E358D"/>
    <w:rsid w:val="005E5BD8"/>
    <w:rsid w:val="005F249D"/>
    <w:rsid w:val="005F289F"/>
    <w:rsid w:val="005F3D3D"/>
    <w:rsid w:val="005F4F95"/>
    <w:rsid w:val="00603FA7"/>
    <w:rsid w:val="00606DBB"/>
    <w:rsid w:val="00607405"/>
    <w:rsid w:val="00616B20"/>
    <w:rsid w:val="00617167"/>
    <w:rsid w:val="00620475"/>
    <w:rsid w:val="006250E6"/>
    <w:rsid w:val="00625219"/>
    <w:rsid w:val="00625372"/>
    <w:rsid w:val="006271CC"/>
    <w:rsid w:val="006337E2"/>
    <w:rsid w:val="00633EFA"/>
    <w:rsid w:val="00635748"/>
    <w:rsid w:val="00635AD6"/>
    <w:rsid w:val="00635D0C"/>
    <w:rsid w:val="006373D6"/>
    <w:rsid w:val="00642049"/>
    <w:rsid w:val="0064589E"/>
    <w:rsid w:val="00646738"/>
    <w:rsid w:val="00651CB9"/>
    <w:rsid w:val="00660B34"/>
    <w:rsid w:val="00661F6D"/>
    <w:rsid w:val="00663138"/>
    <w:rsid w:val="00663443"/>
    <w:rsid w:val="006747F9"/>
    <w:rsid w:val="00686555"/>
    <w:rsid w:val="00687C3B"/>
    <w:rsid w:val="0069106C"/>
    <w:rsid w:val="006914B3"/>
    <w:rsid w:val="00693A06"/>
    <w:rsid w:val="006A6C26"/>
    <w:rsid w:val="006B0D82"/>
    <w:rsid w:val="006B1D23"/>
    <w:rsid w:val="006B6472"/>
    <w:rsid w:val="006B64BB"/>
    <w:rsid w:val="006B6FBF"/>
    <w:rsid w:val="006C4BE1"/>
    <w:rsid w:val="006C5604"/>
    <w:rsid w:val="006D4353"/>
    <w:rsid w:val="006E1A24"/>
    <w:rsid w:val="006E33C7"/>
    <w:rsid w:val="006E7AD3"/>
    <w:rsid w:val="006F010F"/>
    <w:rsid w:val="006F1B4F"/>
    <w:rsid w:val="006F3F4A"/>
    <w:rsid w:val="006F5796"/>
    <w:rsid w:val="006F7358"/>
    <w:rsid w:val="007006BE"/>
    <w:rsid w:val="00705BFA"/>
    <w:rsid w:val="007061C6"/>
    <w:rsid w:val="00707342"/>
    <w:rsid w:val="0070746C"/>
    <w:rsid w:val="00707936"/>
    <w:rsid w:val="0072135C"/>
    <w:rsid w:val="00723BB9"/>
    <w:rsid w:val="00723D70"/>
    <w:rsid w:val="00724367"/>
    <w:rsid w:val="00727421"/>
    <w:rsid w:val="007276EF"/>
    <w:rsid w:val="00732C53"/>
    <w:rsid w:val="0073332D"/>
    <w:rsid w:val="007352AE"/>
    <w:rsid w:val="00737B1A"/>
    <w:rsid w:val="00741B04"/>
    <w:rsid w:val="00744096"/>
    <w:rsid w:val="00745117"/>
    <w:rsid w:val="00745B3B"/>
    <w:rsid w:val="00754C0F"/>
    <w:rsid w:val="007560A1"/>
    <w:rsid w:val="00760F4C"/>
    <w:rsid w:val="00764966"/>
    <w:rsid w:val="007762A3"/>
    <w:rsid w:val="00777139"/>
    <w:rsid w:val="0078184E"/>
    <w:rsid w:val="0078665F"/>
    <w:rsid w:val="0078761D"/>
    <w:rsid w:val="007A0EA2"/>
    <w:rsid w:val="007A2DF0"/>
    <w:rsid w:val="007A3B4F"/>
    <w:rsid w:val="007A3B94"/>
    <w:rsid w:val="007A5AAD"/>
    <w:rsid w:val="007A6019"/>
    <w:rsid w:val="007A652B"/>
    <w:rsid w:val="007B2125"/>
    <w:rsid w:val="007B71AA"/>
    <w:rsid w:val="007C123C"/>
    <w:rsid w:val="007D0FC1"/>
    <w:rsid w:val="007D5A3A"/>
    <w:rsid w:val="007D5C62"/>
    <w:rsid w:val="007D7DAF"/>
    <w:rsid w:val="007E5684"/>
    <w:rsid w:val="007F33E9"/>
    <w:rsid w:val="007F6F00"/>
    <w:rsid w:val="00801621"/>
    <w:rsid w:val="0080388B"/>
    <w:rsid w:val="0081037F"/>
    <w:rsid w:val="00822A9B"/>
    <w:rsid w:val="0082568B"/>
    <w:rsid w:val="00826891"/>
    <w:rsid w:val="00826A25"/>
    <w:rsid w:val="00827CBB"/>
    <w:rsid w:val="00834D6D"/>
    <w:rsid w:val="0084073D"/>
    <w:rsid w:val="008435C2"/>
    <w:rsid w:val="00843B3B"/>
    <w:rsid w:val="00845FB2"/>
    <w:rsid w:val="008460DA"/>
    <w:rsid w:val="00847166"/>
    <w:rsid w:val="0084740D"/>
    <w:rsid w:val="00853D57"/>
    <w:rsid w:val="00864766"/>
    <w:rsid w:val="0087151C"/>
    <w:rsid w:val="00872D97"/>
    <w:rsid w:val="00872E1B"/>
    <w:rsid w:val="00875981"/>
    <w:rsid w:val="008810B2"/>
    <w:rsid w:val="0088641B"/>
    <w:rsid w:val="008866E2"/>
    <w:rsid w:val="008944C7"/>
    <w:rsid w:val="008949BD"/>
    <w:rsid w:val="008A1CE3"/>
    <w:rsid w:val="008A1D8E"/>
    <w:rsid w:val="008A76C5"/>
    <w:rsid w:val="008B04D6"/>
    <w:rsid w:val="008B6A0B"/>
    <w:rsid w:val="008B6E26"/>
    <w:rsid w:val="008B7863"/>
    <w:rsid w:val="008C060B"/>
    <w:rsid w:val="008C2091"/>
    <w:rsid w:val="008C2D79"/>
    <w:rsid w:val="008C6FC6"/>
    <w:rsid w:val="008D0C66"/>
    <w:rsid w:val="008D331E"/>
    <w:rsid w:val="008D5CEC"/>
    <w:rsid w:val="008D7233"/>
    <w:rsid w:val="008D73E8"/>
    <w:rsid w:val="008E28FA"/>
    <w:rsid w:val="008E2FD9"/>
    <w:rsid w:val="008E392C"/>
    <w:rsid w:val="008E3A3B"/>
    <w:rsid w:val="008E3DE4"/>
    <w:rsid w:val="008F5C28"/>
    <w:rsid w:val="008F6768"/>
    <w:rsid w:val="00905CEB"/>
    <w:rsid w:val="009073F1"/>
    <w:rsid w:val="00907AC3"/>
    <w:rsid w:val="0091270D"/>
    <w:rsid w:val="009146E0"/>
    <w:rsid w:val="00917016"/>
    <w:rsid w:val="00917698"/>
    <w:rsid w:val="00920DC1"/>
    <w:rsid w:val="00922334"/>
    <w:rsid w:val="00922DEF"/>
    <w:rsid w:val="00923019"/>
    <w:rsid w:val="009241C4"/>
    <w:rsid w:val="00927871"/>
    <w:rsid w:val="00931A2D"/>
    <w:rsid w:val="00932B1F"/>
    <w:rsid w:val="009342DC"/>
    <w:rsid w:val="00935ACB"/>
    <w:rsid w:val="00940F4D"/>
    <w:rsid w:val="009419B8"/>
    <w:rsid w:val="00943B5D"/>
    <w:rsid w:val="00947AB7"/>
    <w:rsid w:val="00947FDF"/>
    <w:rsid w:val="00950DEF"/>
    <w:rsid w:val="0095255E"/>
    <w:rsid w:val="00952D15"/>
    <w:rsid w:val="00956E79"/>
    <w:rsid w:val="00957018"/>
    <w:rsid w:val="0096382E"/>
    <w:rsid w:val="00964E21"/>
    <w:rsid w:val="0096656D"/>
    <w:rsid w:val="00967327"/>
    <w:rsid w:val="009709A8"/>
    <w:rsid w:val="00970B6F"/>
    <w:rsid w:val="0097368A"/>
    <w:rsid w:val="00976E98"/>
    <w:rsid w:val="00977C19"/>
    <w:rsid w:val="009837CF"/>
    <w:rsid w:val="00985C61"/>
    <w:rsid w:val="00986C0E"/>
    <w:rsid w:val="0099265A"/>
    <w:rsid w:val="009951B4"/>
    <w:rsid w:val="009A5F01"/>
    <w:rsid w:val="009B0AED"/>
    <w:rsid w:val="009B26FE"/>
    <w:rsid w:val="009B6E36"/>
    <w:rsid w:val="009C2D3B"/>
    <w:rsid w:val="009C4488"/>
    <w:rsid w:val="009C5D09"/>
    <w:rsid w:val="009D22DD"/>
    <w:rsid w:val="009D41E1"/>
    <w:rsid w:val="009D5940"/>
    <w:rsid w:val="009E6008"/>
    <w:rsid w:val="009E7DAE"/>
    <w:rsid w:val="009F001C"/>
    <w:rsid w:val="009F2746"/>
    <w:rsid w:val="009F6905"/>
    <w:rsid w:val="009F7070"/>
    <w:rsid w:val="00A00D48"/>
    <w:rsid w:val="00A0133D"/>
    <w:rsid w:val="00A02918"/>
    <w:rsid w:val="00A03A7A"/>
    <w:rsid w:val="00A03B89"/>
    <w:rsid w:val="00A10525"/>
    <w:rsid w:val="00A1189B"/>
    <w:rsid w:val="00A143C8"/>
    <w:rsid w:val="00A164D7"/>
    <w:rsid w:val="00A17567"/>
    <w:rsid w:val="00A17C3F"/>
    <w:rsid w:val="00A2216F"/>
    <w:rsid w:val="00A24412"/>
    <w:rsid w:val="00A24904"/>
    <w:rsid w:val="00A25AD9"/>
    <w:rsid w:val="00A27E2A"/>
    <w:rsid w:val="00A308F6"/>
    <w:rsid w:val="00A373FB"/>
    <w:rsid w:val="00A3794F"/>
    <w:rsid w:val="00A41045"/>
    <w:rsid w:val="00A42E28"/>
    <w:rsid w:val="00A44C77"/>
    <w:rsid w:val="00A53292"/>
    <w:rsid w:val="00A55F31"/>
    <w:rsid w:val="00A57A17"/>
    <w:rsid w:val="00A63ADA"/>
    <w:rsid w:val="00A65FCE"/>
    <w:rsid w:val="00A668CA"/>
    <w:rsid w:val="00A672DE"/>
    <w:rsid w:val="00A6776E"/>
    <w:rsid w:val="00A70D6D"/>
    <w:rsid w:val="00A73665"/>
    <w:rsid w:val="00A74D00"/>
    <w:rsid w:val="00A81203"/>
    <w:rsid w:val="00A820BC"/>
    <w:rsid w:val="00A9067D"/>
    <w:rsid w:val="00A962FE"/>
    <w:rsid w:val="00A96809"/>
    <w:rsid w:val="00A97450"/>
    <w:rsid w:val="00AA243D"/>
    <w:rsid w:val="00AA2A35"/>
    <w:rsid w:val="00AA635A"/>
    <w:rsid w:val="00AA7A8D"/>
    <w:rsid w:val="00AB1C3A"/>
    <w:rsid w:val="00AB4E42"/>
    <w:rsid w:val="00AB4E94"/>
    <w:rsid w:val="00AB5822"/>
    <w:rsid w:val="00AB7869"/>
    <w:rsid w:val="00AC0056"/>
    <w:rsid w:val="00AC0F5A"/>
    <w:rsid w:val="00AC24EE"/>
    <w:rsid w:val="00AC25A9"/>
    <w:rsid w:val="00AC28A0"/>
    <w:rsid w:val="00AC2A0E"/>
    <w:rsid w:val="00AC5514"/>
    <w:rsid w:val="00AC7056"/>
    <w:rsid w:val="00AD187F"/>
    <w:rsid w:val="00AD401D"/>
    <w:rsid w:val="00AE5A34"/>
    <w:rsid w:val="00AE63C6"/>
    <w:rsid w:val="00AF397B"/>
    <w:rsid w:val="00B03F85"/>
    <w:rsid w:val="00B05141"/>
    <w:rsid w:val="00B0547C"/>
    <w:rsid w:val="00B11500"/>
    <w:rsid w:val="00B148BB"/>
    <w:rsid w:val="00B16505"/>
    <w:rsid w:val="00B224D3"/>
    <w:rsid w:val="00B2257A"/>
    <w:rsid w:val="00B22725"/>
    <w:rsid w:val="00B26FC4"/>
    <w:rsid w:val="00B3001E"/>
    <w:rsid w:val="00B30656"/>
    <w:rsid w:val="00B3240F"/>
    <w:rsid w:val="00B4037B"/>
    <w:rsid w:val="00B404BF"/>
    <w:rsid w:val="00B460B0"/>
    <w:rsid w:val="00B50B38"/>
    <w:rsid w:val="00B51A4D"/>
    <w:rsid w:val="00B52A98"/>
    <w:rsid w:val="00B543FA"/>
    <w:rsid w:val="00B61958"/>
    <w:rsid w:val="00B62828"/>
    <w:rsid w:val="00B62F9F"/>
    <w:rsid w:val="00B673BF"/>
    <w:rsid w:val="00B72F84"/>
    <w:rsid w:val="00B73C05"/>
    <w:rsid w:val="00B74D01"/>
    <w:rsid w:val="00B75A59"/>
    <w:rsid w:val="00B760A8"/>
    <w:rsid w:val="00B80F72"/>
    <w:rsid w:val="00B84330"/>
    <w:rsid w:val="00B91218"/>
    <w:rsid w:val="00B9354F"/>
    <w:rsid w:val="00B946F2"/>
    <w:rsid w:val="00B97609"/>
    <w:rsid w:val="00BA2534"/>
    <w:rsid w:val="00BA39B4"/>
    <w:rsid w:val="00BB20E5"/>
    <w:rsid w:val="00BB7661"/>
    <w:rsid w:val="00BC03CC"/>
    <w:rsid w:val="00BC277E"/>
    <w:rsid w:val="00BC4490"/>
    <w:rsid w:val="00BC6CCA"/>
    <w:rsid w:val="00BC6EC8"/>
    <w:rsid w:val="00BD1B19"/>
    <w:rsid w:val="00BD1F14"/>
    <w:rsid w:val="00BD4C05"/>
    <w:rsid w:val="00BD4E4E"/>
    <w:rsid w:val="00BE0A99"/>
    <w:rsid w:val="00BE1A0E"/>
    <w:rsid w:val="00BE44C8"/>
    <w:rsid w:val="00BE61EC"/>
    <w:rsid w:val="00BE6CEE"/>
    <w:rsid w:val="00BF0571"/>
    <w:rsid w:val="00BF39AA"/>
    <w:rsid w:val="00C002BE"/>
    <w:rsid w:val="00C01319"/>
    <w:rsid w:val="00C03F25"/>
    <w:rsid w:val="00C06328"/>
    <w:rsid w:val="00C067E9"/>
    <w:rsid w:val="00C06C0B"/>
    <w:rsid w:val="00C171EB"/>
    <w:rsid w:val="00C17E3A"/>
    <w:rsid w:val="00C215E1"/>
    <w:rsid w:val="00C2382F"/>
    <w:rsid w:val="00C278BC"/>
    <w:rsid w:val="00C30470"/>
    <w:rsid w:val="00C30E6F"/>
    <w:rsid w:val="00C34B6E"/>
    <w:rsid w:val="00C43281"/>
    <w:rsid w:val="00C43F86"/>
    <w:rsid w:val="00C4412C"/>
    <w:rsid w:val="00C4466E"/>
    <w:rsid w:val="00C47087"/>
    <w:rsid w:val="00C47382"/>
    <w:rsid w:val="00C4777E"/>
    <w:rsid w:val="00C60C87"/>
    <w:rsid w:val="00C633E5"/>
    <w:rsid w:val="00C63C22"/>
    <w:rsid w:val="00C650EA"/>
    <w:rsid w:val="00C663F0"/>
    <w:rsid w:val="00C6790E"/>
    <w:rsid w:val="00C70965"/>
    <w:rsid w:val="00C70E8D"/>
    <w:rsid w:val="00C73967"/>
    <w:rsid w:val="00C75267"/>
    <w:rsid w:val="00C75735"/>
    <w:rsid w:val="00C850BB"/>
    <w:rsid w:val="00C85533"/>
    <w:rsid w:val="00C8755E"/>
    <w:rsid w:val="00C87AFE"/>
    <w:rsid w:val="00C91037"/>
    <w:rsid w:val="00C95EB2"/>
    <w:rsid w:val="00C97C12"/>
    <w:rsid w:val="00CA08AC"/>
    <w:rsid w:val="00CA1C3D"/>
    <w:rsid w:val="00CB6496"/>
    <w:rsid w:val="00CB7977"/>
    <w:rsid w:val="00CC1925"/>
    <w:rsid w:val="00CC264C"/>
    <w:rsid w:val="00CC44DA"/>
    <w:rsid w:val="00CC669E"/>
    <w:rsid w:val="00CD2494"/>
    <w:rsid w:val="00CD64BF"/>
    <w:rsid w:val="00CD6644"/>
    <w:rsid w:val="00CE1719"/>
    <w:rsid w:val="00CE2649"/>
    <w:rsid w:val="00CF389F"/>
    <w:rsid w:val="00CF59F8"/>
    <w:rsid w:val="00CF5B9A"/>
    <w:rsid w:val="00CF61FC"/>
    <w:rsid w:val="00CF6200"/>
    <w:rsid w:val="00CF64C0"/>
    <w:rsid w:val="00CF6C1E"/>
    <w:rsid w:val="00D11BF6"/>
    <w:rsid w:val="00D15222"/>
    <w:rsid w:val="00D1583C"/>
    <w:rsid w:val="00D15C9A"/>
    <w:rsid w:val="00D2139A"/>
    <w:rsid w:val="00D215F4"/>
    <w:rsid w:val="00D221CF"/>
    <w:rsid w:val="00D27813"/>
    <w:rsid w:val="00D3497A"/>
    <w:rsid w:val="00D41126"/>
    <w:rsid w:val="00D414B7"/>
    <w:rsid w:val="00D4335F"/>
    <w:rsid w:val="00D452F7"/>
    <w:rsid w:val="00D45EE8"/>
    <w:rsid w:val="00D45FEA"/>
    <w:rsid w:val="00D54966"/>
    <w:rsid w:val="00D551E8"/>
    <w:rsid w:val="00D554E4"/>
    <w:rsid w:val="00D55DCE"/>
    <w:rsid w:val="00D60182"/>
    <w:rsid w:val="00D61312"/>
    <w:rsid w:val="00D61EE4"/>
    <w:rsid w:val="00D721AA"/>
    <w:rsid w:val="00D7226B"/>
    <w:rsid w:val="00D74830"/>
    <w:rsid w:val="00D80349"/>
    <w:rsid w:val="00D815A1"/>
    <w:rsid w:val="00D83598"/>
    <w:rsid w:val="00D841FE"/>
    <w:rsid w:val="00D8676F"/>
    <w:rsid w:val="00D921A1"/>
    <w:rsid w:val="00D94373"/>
    <w:rsid w:val="00D951AD"/>
    <w:rsid w:val="00D9685D"/>
    <w:rsid w:val="00DA05CA"/>
    <w:rsid w:val="00DB0C5F"/>
    <w:rsid w:val="00DB23DD"/>
    <w:rsid w:val="00DB7A4F"/>
    <w:rsid w:val="00DC30F9"/>
    <w:rsid w:val="00DD0C4C"/>
    <w:rsid w:val="00DD46EE"/>
    <w:rsid w:val="00DE111E"/>
    <w:rsid w:val="00DE5D7C"/>
    <w:rsid w:val="00DE6C68"/>
    <w:rsid w:val="00DF182A"/>
    <w:rsid w:val="00DF2C47"/>
    <w:rsid w:val="00DF362A"/>
    <w:rsid w:val="00E00259"/>
    <w:rsid w:val="00E01531"/>
    <w:rsid w:val="00E06946"/>
    <w:rsid w:val="00E11CBD"/>
    <w:rsid w:val="00E11D3C"/>
    <w:rsid w:val="00E14C85"/>
    <w:rsid w:val="00E16735"/>
    <w:rsid w:val="00E16ADB"/>
    <w:rsid w:val="00E1783D"/>
    <w:rsid w:val="00E206D7"/>
    <w:rsid w:val="00E20742"/>
    <w:rsid w:val="00E26ABD"/>
    <w:rsid w:val="00E26F98"/>
    <w:rsid w:val="00E274A9"/>
    <w:rsid w:val="00E30AB2"/>
    <w:rsid w:val="00E31FAD"/>
    <w:rsid w:val="00E40509"/>
    <w:rsid w:val="00E42CEF"/>
    <w:rsid w:val="00E50474"/>
    <w:rsid w:val="00E5462E"/>
    <w:rsid w:val="00E5565B"/>
    <w:rsid w:val="00E55CCD"/>
    <w:rsid w:val="00E60774"/>
    <w:rsid w:val="00E60CE0"/>
    <w:rsid w:val="00E66025"/>
    <w:rsid w:val="00E66AB3"/>
    <w:rsid w:val="00E66AE5"/>
    <w:rsid w:val="00E74DE5"/>
    <w:rsid w:val="00E76372"/>
    <w:rsid w:val="00E76CFB"/>
    <w:rsid w:val="00E778E0"/>
    <w:rsid w:val="00E837E5"/>
    <w:rsid w:val="00E866EA"/>
    <w:rsid w:val="00E87FBC"/>
    <w:rsid w:val="00E92643"/>
    <w:rsid w:val="00E93030"/>
    <w:rsid w:val="00E94D95"/>
    <w:rsid w:val="00E968B2"/>
    <w:rsid w:val="00EA287E"/>
    <w:rsid w:val="00EA40E2"/>
    <w:rsid w:val="00EB0812"/>
    <w:rsid w:val="00EB3450"/>
    <w:rsid w:val="00EB4A9D"/>
    <w:rsid w:val="00EB562B"/>
    <w:rsid w:val="00EC181A"/>
    <w:rsid w:val="00EC2458"/>
    <w:rsid w:val="00EC33B9"/>
    <w:rsid w:val="00EC51FE"/>
    <w:rsid w:val="00EC55B9"/>
    <w:rsid w:val="00EC7C0B"/>
    <w:rsid w:val="00ED153A"/>
    <w:rsid w:val="00ED35DE"/>
    <w:rsid w:val="00ED6ECC"/>
    <w:rsid w:val="00EE1C6E"/>
    <w:rsid w:val="00EE578D"/>
    <w:rsid w:val="00EF1E59"/>
    <w:rsid w:val="00EF2869"/>
    <w:rsid w:val="00EF5003"/>
    <w:rsid w:val="00EF58C3"/>
    <w:rsid w:val="00EF7375"/>
    <w:rsid w:val="00EF7402"/>
    <w:rsid w:val="00F01355"/>
    <w:rsid w:val="00F021C0"/>
    <w:rsid w:val="00F02C94"/>
    <w:rsid w:val="00F02F5F"/>
    <w:rsid w:val="00F05484"/>
    <w:rsid w:val="00F104C6"/>
    <w:rsid w:val="00F108A4"/>
    <w:rsid w:val="00F11A97"/>
    <w:rsid w:val="00F11D54"/>
    <w:rsid w:val="00F14BB4"/>
    <w:rsid w:val="00F15565"/>
    <w:rsid w:val="00F20342"/>
    <w:rsid w:val="00F231B6"/>
    <w:rsid w:val="00F24B5E"/>
    <w:rsid w:val="00F27D49"/>
    <w:rsid w:val="00F31135"/>
    <w:rsid w:val="00F31530"/>
    <w:rsid w:val="00F370DA"/>
    <w:rsid w:val="00F56C96"/>
    <w:rsid w:val="00F57F5C"/>
    <w:rsid w:val="00F6392C"/>
    <w:rsid w:val="00F66EE2"/>
    <w:rsid w:val="00F675B3"/>
    <w:rsid w:val="00F740F2"/>
    <w:rsid w:val="00F76664"/>
    <w:rsid w:val="00F8077C"/>
    <w:rsid w:val="00F82712"/>
    <w:rsid w:val="00F83C53"/>
    <w:rsid w:val="00F912EB"/>
    <w:rsid w:val="00F9144A"/>
    <w:rsid w:val="00F93C30"/>
    <w:rsid w:val="00F9447B"/>
    <w:rsid w:val="00F94B54"/>
    <w:rsid w:val="00F94FAC"/>
    <w:rsid w:val="00F95B53"/>
    <w:rsid w:val="00F9737D"/>
    <w:rsid w:val="00FA32B4"/>
    <w:rsid w:val="00FA7E24"/>
    <w:rsid w:val="00FB5F39"/>
    <w:rsid w:val="00FB6666"/>
    <w:rsid w:val="00FC1D30"/>
    <w:rsid w:val="00FC26FD"/>
    <w:rsid w:val="00FC3B0F"/>
    <w:rsid w:val="00FC4B00"/>
    <w:rsid w:val="00FD59BC"/>
    <w:rsid w:val="00FD59F0"/>
    <w:rsid w:val="00FE1851"/>
    <w:rsid w:val="00FE228A"/>
    <w:rsid w:val="00FE50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0"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6242"/>
    <w:rPr>
      <w:rFonts w:eastAsia="Times New Roman"/>
      <w:sz w:val="24"/>
      <w:szCs w:val="24"/>
    </w:rPr>
  </w:style>
  <w:style w:type="paragraph" w:styleId="Heading1">
    <w:name w:val="heading 1"/>
    <w:basedOn w:val="Normal"/>
    <w:next w:val="Normal"/>
    <w:link w:val="Heading1Char"/>
    <w:uiPriority w:val="9"/>
    <w:qFormat/>
    <w:rsid w:val="00BE44C8"/>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nhideWhenUsed/>
    <w:qFormat/>
    <w:rsid w:val="00BE44C8"/>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unhideWhenUsed/>
    <w:qFormat/>
    <w:rsid w:val="00C47087"/>
    <w:pPr>
      <w:keepNext/>
      <w:keepLines/>
      <w:spacing w:before="200"/>
      <w:outlineLvl w:val="2"/>
    </w:pPr>
    <w:rPr>
      <w:rFonts w:asciiTheme="majorHAnsi" w:eastAsiaTheme="majorEastAsia" w:hAnsiTheme="majorHAnsi" w:cstheme="majorBidi"/>
      <w:b/>
      <w:bCs/>
      <w:color w:val="5B9BD5" w:themeColor="accent1"/>
    </w:rPr>
  </w:style>
  <w:style w:type="paragraph" w:styleId="Heading4">
    <w:name w:val="heading 4"/>
    <w:basedOn w:val="Normal"/>
    <w:next w:val="Normal"/>
    <w:link w:val="Heading4Char"/>
    <w:qFormat/>
    <w:rsid w:val="006B6472"/>
    <w:pPr>
      <w:keepNext/>
      <w:spacing w:before="120" w:after="120" w:line="259" w:lineRule="auto"/>
      <w:ind w:firstLine="567"/>
      <w:jc w:val="both"/>
      <w:outlineLvl w:val="3"/>
    </w:pPr>
    <w:rPr>
      <w:b/>
      <w:bCs/>
      <w:sz w:val="28"/>
      <w:szCs w:val="26"/>
    </w:rPr>
  </w:style>
  <w:style w:type="paragraph" w:styleId="Heading5">
    <w:name w:val="heading 5"/>
    <w:basedOn w:val="Normal"/>
    <w:next w:val="Normal"/>
    <w:link w:val="Heading5Char"/>
    <w:qFormat/>
    <w:rsid w:val="006B6472"/>
    <w:pPr>
      <w:keepNext/>
      <w:spacing w:before="120" w:after="120" w:line="259" w:lineRule="auto"/>
      <w:ind w:firstLine="567"/>
      <w:jc w:val="both"/>
      <w:outlineLvl w:val="4"/>
    </w:pPr>
    <w:rPr>
      <w:b/>
      <w:bCs/>
      <w:sz w:val="28"/>
      <w:szCs w:val="26"/>
    </w:rPr>
  </w:style>
  <w:style w:type="paragraph" w:styleId="Heading6">
    <w:name w:val="heading 6"/>
    <w:basedOn w:val="Normal"/>
    <w:next w:val="Normal"/>
    <w:link w:val="Heading6Char"/>
    <w:uiPriority w:val="9"/>
    <w:unhideWhenUsed/>
    <w:qFormat/>
    <w:rsid w:val="00B30656"/>
    <w:pPr>
      <w:keepNext/>
      <w:keepLines/>
      <w:spacing w:before="20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nhideWhenUsed/>
    <w:qFormat/>
    <w:rsid w:val="006B6472"/>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6B6472"/>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D35DE"/>
    <w:pPr>
      <w:jc w:val="center"/>
    </w:pPr>
    <w:rPr>
      <w:rFonts w:ascii=".VnTime" w:hAnsi=".VnTime"/>
      <w:sz w:val="28"/>
      <w:szCs w:val="20"/>
    </w:rPr>
  </w:style>
  <w:style w:type="character" w:customStyle="1" w:styleId="BodyTextChar">
    <w:name w:val="Body Text Char"/>
    <w:link w:val="BodyText"/>
    <w:rsid w:val="00ED35DE"/>
    <w:rPr>
      <w:rFonts w:ascii=".VnTime" w:eastAsia="Times New Roman" w:hAnsi=".VnTime" w:cs="Times New Roman"/>
      <w:szCs w:val="20"/>
    </w:rPr>
  </w:style>
  <w:style w:type="paragraph" w:styleId="NormalWeb">
    <w:name w:val="Normal (Web)"/>
    <w:basedOn w:val="Normal"/>
    <w:uiPriority w:val="99"/>
    <w:rsid w:val="00ED35DE"/>
    <w:pPr>
      <w:spacing w:before="100" w:beforeAutospacing="1" w:after="100" w:afterAutospacing="1"/>
    </w:pPr>
    <w:rPr>
      <w:rFonts w:ascii="Verdana" w:hAnsi="Verdana"/>
    </w:rPr>
  </w:style>
  <w:style w:type="character" w:styleId="PageNumber">
    <w:name w:val="page number"/>
    <w:basedOn w:val="DefaultParagraphFont"/>
    <w:rsid w:val="00ED35DE"/>
  </w:style>
  <w:style w:type="paragraph" w:styleId="Footer">
    <w:name w:val="footer"/>
    <w:basedOn w:val="Normal"/>
    <w:link w:val="FooterChar"/>
    <w:uiPriority w:val="99"/>
    <w:rsid w:val="00ED35DE"/>
    <w:pPr>
      <w:tabs>
        <w:tab w:val="center" w:pos="4320"/>
        <w:tab w:val="right" w:pos="8640"/>
      </w:tabs>
    </w:pPr>
    <w:rPr>
      <w:sz w:val="20"/>
      <w:szCs w:val="20"/>
    </w:rPr>
  </w:style>
  <w:style w:type="character" w:customStyle="1" w:styleId="FooterChar">
    <w:name w:val="Footer Char"/>
    <w:link w:val="Footer"/>
    <w:uiPriority w:val="99"/>
    <w:rsid w:val="00ED35DE"/>
    <w:rPr>
      <w:rFonts w:eastAsia="Times New Roman" w:cs="Times New Roman"/>
      <w:sz w:val="20"/>
      <w:szCs w:val="20"/>
    </w:rPr>
  </w:style>
  <w:style w:type="paragraph" w:styleId="BalloonText">
    <w:name w:val="Balloon Text"/>
    <w:basedOn w:val="Normal"/>
    <w:link w:val="BalloonTextChar"/>
    <w:uiPriority w:val="99"/>
    <w:semiHidden/>
    <w:unhideWhenUsed/>
    <w:rsid w:val="00A820BC"/>
    <w:rPr>
      <w:rFonts w:ascii="Tahoma" w:hAnsi="Tahoma" w:cs="Tahoma"/>
      <w:sz w:val="16"/>
      <w:szCs w:val="16"/>
    </w:rPr>
  </w:style>
  <w:style w:type="character" w:customStyle="1" w:styleId="BalloonTextChar">
    <w:name w:val="Balloon Text Char"/>
    <w:link w:val="BalloonText"/>
    <w:uiPriority w:val="99"/>
    <w:semiHidden/>
    <w:rsid w:val="00A820BC"/>
    <w:rPr>
      <w:rFonts w:ascii="Tahoma" w:eastAsia="Times New Roman" w:hAnsi="Tahoma" w:cs="Tahoma"/>
      <w:sz w:val="16"/>
      <w:szCs w:val="16"/>
    </w:rPr>
  </w:style>
  <w:style w:type="table" w:styleId="TableGrid">
    <w:name w:val="Table Grid"/>
    <w:basedOn w:val="TableNormal"/>
    <w:uiPriority w:val="59"/>
    <w:rsid w:val="006F3F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6F3F4A"/>
    <w:rPr>
      <w:sz w:val="20"/>
      <w:szCs w:val="20"/>
    </w:rPr>
  </w:style>
  <w:style w:type="character" w:customStyle="1" w:styleId="FootnoteTextChar">
    <w:name w:val="Footnote Text Char"/>
    <w:link w:val="FootnoteText"/>
    <w:uiPriority w:val="99"/>
    <w:semiHidden/>
    <w:rsid w:val="006F3F4A"/>
    <w:rPr>
      <w:rFonts w:eastAsia="Times New Roman"/>
    </w:rPr>
  </w:style>
  <w:style w:type="character" w:styleId="FootnoteReference">
    <w:name w:val="footnote reference"/>
    <w:unhideWhenUsed/>
    <w:rsid w:val="006F3F4A"/>
    <w:rPr>
      <w:vertAlign w:val="superscript"/>
    </w:rPr>
  </w:style>
  <w:style w:type="paragraph" w:styleId="Header">
    <w:name w:val="header"/>
    <w:basedOn w:val="Normal"/>
    <w:link w:val="HeaderChar"/>
    <w:uiPriority w:val="99"/>
    <w:unhideWhenUsed/>
    <w:rsid w:val="00EC2458"/>
    <w:pPr>
      <w:tabs>
        <w:tab w:val="center" w:pos="4680"/>
        <w:tab w:val="right" w:pos="9360"/>
      </w:tabs>
    </w:pPr>
  </w:style>
  <w:style w:type="character" w:customStyle="1" w:styleId="HeaderChar">
    <w:name w:val="Header Char"/>
    <w:link w:val="Header"/>
    <w:uiPriority w:val="99"/>
    <w:rsid w:val="00EC2458"/>
    <w:rPr>
      <w:rFonts w:eastAsia="Times New Roman"/>
      <w:sz w:val="24"/>
      <w:szCs w:val="24"/>
    </w:rPr>
  </w:style>
  <w:style w:type="character" w:customStyle="1" w:styleId="fontstyle01">
    <w:name w:val="fontstyle01"/>
    <w:rsid w:val="00004379"/>
    <w:rPr>
      <w:rFonts w:ascii="TimesNewRomanPS-BoldMT" w:hAnsi="TimesNewRomanPS-BoldMT" w:hint="default"/>
      <w:b/>
      <w:bCs/>
      <w:i w:val="0"/>
      <w:iCs w:val="0"/>
      <w:color w:val="000000"/>
      <w:sz w:val="28"/>
      <w:szCs w:val="28"/>
    </w:rPr>
  </w:style>
  <w:style w:type="character" w:styleId="CommentReference">
    <w:name w:val="annotation reference"/>
    <w:uiPriority w:val="99"/>
    <w:semiHidden/>
    <w:unhideWhenUsed/>
    <w:rsid w:val="00923019"/>
    <w:rPr>
      <w:sz w:val="16"/>
      <w:szCs w:val="16"/>
    </w:rPr>
  </w:style>
  <w:style w:type="paragraph" w:styleId="CommentText">
    <w:name w:val="annotation text"/>
    <w:basedOn w:val="Normal"/>
    <w:link w:val="CommentTextChar"/>
    <w:uiPriority w:val="99"/>
    <w:semiHidden/>
    <w:unhideWhenUsed/>
    <w:rsid w:val="00923019"/>
    <w:rPr>
      <w:sz w:val="20"/>
      <w:szCs w:val="20"/>
    </w:rPr>
  </w:style>
  <w:style w:type="character" w:customStyle="1" w:styleId="CommentTextChar">
    <w:name w:val="Comment Text Char"/>
    <w:link w:val="CommentText"/>
    <w:uiPriority w:val="99"/>
    <w:semiHidden/>
    <w:rsid w:val="00923019"/>
    <w:rPr>
      <w:rFonts w:eastAsia="Times New Roman"/>
    </w:rPr>
  </w:style>
  <w:style w:type="paragraph" w:styleId="CommentSubject">
    <w:name w:val="annotation subject"/>
    <w:basedOn w:val="CommentText"/>
    <w:next w:val="CommentText"/>
    <w:link w:val="CommentSubjectChar"/>
    <w:uiPriority w:val="99"/>
    <w:semiHidden/>
    <w:unhideWhenUsed/>
    <w:rsid w:val="00923019"/>
    <w:rPr>
      <w:b/>
      <w:bCs/>
    </w:rPr>
  </w:style>
  <w:style w:type="character" w:customStyle="1" w:styleId="CommentSubjectChar">
    <w:name w:val="Comment Subject Char"/>
    <w:link w:val="CommentSubject"/>
    <w:uiPriority w:val="99"/>
    <w:semiHidden/>
    <w:rsid w:val="00923019"/>
    <w:rPr>
      <w:rFonts w:eastAsia="Times New Roman"/>
      <w:b/>
      <w:bCs/>
    </w:rPr>
  </w:style>
  <w:style w:type="paragraph" w:styleId="EndnoteText">
    <w:name w:val="endnote text"/>
    <w:basedOn w:val="Normal"/>
    <w:link w:val="EndnoteTextChar"/>
    <w:uiPriority w:val="99"/>
    <w:semiHidden/>
    <w:unhideWhenUsed/>
    <w:rsid w:val="00C663F0"/>
    <w:rPr>
      <w:sz w:val="20"/>
      <w:szCs w:val="20"/>
    </w:rPr>
  </w:style>
  <w:style w:type="character" w:customStyle="1" w:styleId="EndnoteTextChar">
    <w:name w:val="Endnote Text Char"/>
    <w:link w:val="EndnoteText"/>
    <w:uiPriority w:val="99"/>
    <w:semiHidden/>
    <w:rsid w:val="00C663F0"/>
    <w:rPr>
      <w:rFonts w:eastAsia="Times New Roman"/>
    </w:rPr>
  </w:style>
  <w:style w:type="character" w:styleId="EndnoteReference">
    <w:name w:val="endnote reference"/>
    <w:uiPriority w:val="99"/>
    <w:semiHidden/>
    <w:unhideWhenUsed/>
    <w:rsid w:val="00C663F0"/>
    <w:rPr>
      <w:vertAlign w:val="superscript"/>
    </w:rPr>
  </w:style>
  <w:style w:type="character" w:styleId="Hyperlink">
    <w:name w:val="Hyperlink"/>
    <w:uiPriority w:val="99"/>
    <w:unhideWhenUsed/>
    <w:rsid w:val="00BF39AA"/>
    <w:rPr>
      <w:color w:val="0563C1"/>
      <w:u w:val="single"/>
    </w:rPr>
  </w:style>
  <w:style w:type="character" w:customStyle="1" w:styleId="fontstyle21">
    <w:name w:val="fontstyle21"/>
    <w:rsid w:val="00617167"/>
    <w:rPr>
      <w:rFonts w:ascii="TimesNewRomanPSMT" w:hAnsi="TimesNewRomanPSMT" w:hint="default"/>
      <w:b w:val="0"/>
      <w:bCs w:val="0"/>
      <w:i w:val="0"/>
      <w:iCs w:val="0"/>
      <w:color w:val="000000"/>
      <w:sz w:val="28"/>
      <w:szCs w:val="28"/>
    </w:rPr>
  </w:style>
  <w:style w:type="paragraph" w:styleId="ListParagraph">
    <w:name w:val="List Paragraph"/>
    <w:basedOn w:val="Normal"/>
    <w:uiPriority w:val="34"/>
    <w:qFormat/>
    <w:rsid w:val="00285CBF"/>
    <w:pPr>
      <w:spacing w:after="200" w:line="276" w:lineRule="auto"/>
      <w:ind w:left="720"/>
      <w:contextualSpacing/>
    </w:pPr>
    <w:rPr>
      <w:rFonts w:ascii="Calibri" w:hAnsi="Calibri"/>
      <w:sz w:val="22"/>
      <w:szCs w:val="22"/>
    </w:rPr>
  </w:style>
  <w:style w:type="paragraph" w:customStyle="1" w:styleId="TableParagraph">
    <w:name w:val="Table Paragraph"/>
    <w:basedOn w:val="Normal"/>
    <w:uiPriority w:val="1"/>
    <w:qFormat/>
    <w:rsid w:val="00BC277E"/>
    <w:pPr>
      <w:widowControl w:val="0"/>
      <w:autoSpaceDE w:val="0"/>
      <w:autoSpaceDN w:val="0"/>
    </w:pPr>
    <w:rPr>
      <w:sz w:val="22"/>
      <w:szCs w:val="22"/>
      <w:lang w:bidi="en-US"/>
    </w:rPr>
  </w:style>
  <w:style w:type="paragraph" w:customStyle="1" w:styleId="CharCharChar">
    <w:name w:val="Char Char Char"/>
    <w:basedOn w:val="Normal"/>
    <w:next w:val="Normal"/>
    <w:autoRedefine/>
    <w:semiHidden/>
    <w:rsid w:val="00917016"/>
    <w:pPr>
      <w:spacing w:before="120" w:after="120" w:line="312" w:lineRule="auto"/>
    </w:pPr>
    <w:rPr>
      <w:sz w:val="28"/>
      <w:szCs w:val="28"/>
    </w:rPr>
  </w:style>
  <w:style w:type="character" w:customStyle="1" w:styleId="Heading1Char">
    <w:name w:val="Heading 1 Char"/>
    <w:basedOn w:val="DefaultParagraphFont"/>
    <w:link w:val="Heading1"/>
    <w:uiPriority w:val="9"/>
    <w:rsid w:val="00BE44C8"/>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rsid w:val="00BE44C8"/>
    <w:rPr>
      <w:rFonts w:asciiTheme="majorHAnsi" w:eastAsiaTheme="majorEastAsia" w:hAnsiTheme="majorHAnsi" w:cstheme="majorBidi"/>
      <w:b/>
      <w:bCs/>
      <w:color w:val="5B9BD5" w:themeColor="accent1"/>
      <w:sz w:val="26"/>
      <w:szCs w:val="26"/>
    </w:rPr>
  </w:style>
  <w:style w:type="character" w:customStyle="1" w:styleId="Heading7Char">
    <w:name w:val="Heading 7 Char"/>
    <w:basedOn w:val="DefaultParagraphFont"/>
    <w:link w:val="Heading7"/>
    <w:rsid w:val="006B6472"/>
    <w:rPr>
      <w:rFonts w:asciiTheme="majorHAnsi" w:eastAsiaTheme="majorEastAsia" w:hAnsiTheme="majorHAnsi" w:cstheme="majorBidi"/>
      <w:i/>
      <w:iCs/>
      <w:color w:val="404040" w:themeColor="text1" w:themeTint="BF"/>
      <w:sz w:val="24"/>
      <w:szCs w:val="24"/>
    </w:rPr>
  </w:style>
  <w:style w:type="character" w:customStyle="1" w:styleId="Heading4Char">
    <w:name w:val="Heading 4 Char"/>
    <w:basedOn w:val="DefaultParagraphFont"/>
    <w:link w:val="Heading4"/>
    <w:rsid w:val="006B6472"/>
    <w:rPr>
      <w:rFonts w:eastAsia="Times New Roman"/>
      <w:b/>
      <w:bCs/>
      <w:sz w:val="28"/>
      <w:szCs w:val="26"/>
    </w:rPr>
  </w:style>
  <w:style w:type="character" w:customStyle="1" w:styleId="Heading5Char">
    <w:name w:val="Heading 5 Char"/>
    <w:basedOn w:val="DefaultParagraphFont"/>
    <w:link w:val="Heading5"/>
    <w:rsid w:val="006B6472"/>
    <w:rPr>
      <w:rFonts w:eastAsia="Times New Roman"/>
      <w:b/>
      <w:bCs/>
      <w:sz w:val="28"/>
      <w:szCs w:val="26"/>
    </w:rPr>
  </w:style>
  <w:style w:type="character" w:customStyle="1" w:styleId="Heading8Char">
    <w:name w:val="Heading 8 Char"/>
    <w:basedOn w:val="DefaultParagraphFont"/>
    <w:link w:val="Heading8"/>
    <w:uiPriority w:val="9"/>
    <w:rsid w:val="006B6472"/>
    <w:rPr>
      <w:rFonts w:asciiTheme="majorHAnsi" w:eastAsiaTheme="majorEastAsia" w:hAnsiTheme="majorHAnsi" w:cstheme="majorBidi"/>
      <w:color w:val="404040" w:themeColor="text1" w:themeTint="BF"/>
    </w:rPr>
  </w:style>
  <w:style w:type="paragraph" w:customStyle="1" w:styleId="normal-p">
    <w:name w:val="normal-p"/>
    <w:basedOn w:val="Normal"/>
    <w:uiPriority w:val="99"/>
    <w:rsid w:val="006B6472"/>
    <w:pPr>
      <w:overflowPunct w:val="0"/>
      <w:jc w:val="both"/>
    </w:pPr>
    <w:rPr>
      <w:rFonts w:ascii="Arial" w:hAnsi="Arial"/>
      <w:sz w:val="20"/>
      <w:szCs w:val="20"/>
    </w:rPr>
  </w:style>
  <w:style w:type="character" w:customStyle="1" w:styleId="normal-h1">
    <w:name w:val="normal-h1"/>
    <w:rsid w:val="006B6472"/>
    <w:rPr>
      <w:rFonts w:ascii=".VnTime" w:hAnsi=".VnTime" w:cs=".VnTime" w:hint="default"/>
      <w:color w:val="0000FF"/>
      <w:sz w:val="24"/>
      <w:szCs w:val="24"/>
    </w:rPr>
  </w:style>
  <w:style w:type="character" w:customStyle="1" w:styleId="apple-converted-space">
    <w:name w:val="apple-converted-space"/>
    <w:basedOn w:val="DefaultParagraphFont"/>
    <w:rsid w:val="006B6472"/>
  </w:style>
  <w:style w:type="character" w:styleId="Strong">
    <w:name w:val="Strong"/>
    <w:uiPriority w:val="22"/>
    <w:qFormat/>
    <w:rsid w:val="006B6472"/>
    <w:rPr>
      <w:b/>
      <w:bCs/>
    </w:rPr>
  </w:style>
  <w:style w:type="character" w:styleId="Emphasis">
    <w:name w:val="Emphasis"/>
    <w:qFormat/>
    <w:rsid w:val="006B6472"/>
    <w:rPr>
      <w:rFonts w:cs="Times New Roman"/>
      <w:i/>
      <w:iCs/>
    </w:rPr>
  </w:style>
  <w:style w:type="numbering" w:customStyle="1" w:styleId="NoList1">
    <w:name w:val="No List1"/>
    <w:next w:val="NoList"/>
    <w:uiPriority w:val="99"/>
    <w:semiHidden/>
    <w:unhideWhenUsed/>
    <w:rsid w:val="00F9144A"/>
  </w:style>
  <w:style w:type="character" w:customStyle="1" w:styleId="Heading3Char">
    <w:name w:val="Heading 3 Char"/>
    <w:basedOn w:val="DefaultParagraphFont"/>
    <w:link w:val="Heading3"/>
    <w:uiPriority w:val="9"/>
    <w:rsid w:val="00C47087"/>
    <w:rPr>
      <w:rFonts w:asciiTheme="majorHAnsi" w:eastAsiaTheme="majorEastAsia" w:hAnsiTheme="majorHAnsi" w:cstheme="majorBidi"/>
      <w:b/>
      <w:bCs/>
      <w:color w:val="5B9BD5" w:themeColor="accent1"/>
      <w:sz w:val="24"/>
      <w:szCs w:val="24"/>
    </w:rPr>
  </w:style>
  <w:style w:type="character" w:customStyle="1" w:styleId="Heading6Char">
    <w:name w:val="Heading 6 Char"/>
    <w:basedOn w:val="DefaultParagraphFont"/>
    <w:link w:val="Heading6"/>
    <w:uiPriority w:val="9"/>
    <w:rsid w:val="00B30656"/>
    <w:rPr>
      <w:rFonts w:asciiTheme="majorHAnsi" w:eastAsiaTheme="majorEastAsia" w:hAnsiTheme="majorHAnsi" w:cstheme="majorBidi"/>
      <w:i/>
      <w:iCs/>
      <w:color w:val="1F4D78" w:themeColor="accent1" w:themeShade="7F"/>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0"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6242"/>
    <w:rPr>
      <w:rFonts w:eastAsia="Times New Roman"/>
      <w:sz w:val="24"/>
      <w:szCs w:val="24"/>
    </w:rPr>
  </w:style>
  <w:style w:type="paragraph" w:styleId="Heading1">
    <w:name w:val="heading 1"/>
    <w:basedOn w:val="Normal"/>
    <w:next w:val="Normal"/>
    <w:link w:val="Heading1Char"/>
    <w:uiPriority w:val="9"/>
    <w:qFormat/>
    <w:rsid w:val="00BE44C8"/>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nhideWhenUsed/>
    <w:qFormat/>
    <w:rsid w:val="00BE44C8"/>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unhideWhenUsed/>
    <w:qFormat/>
    <w:rsid w:val="00C47087"/>
    <w:pPr>
      <w:keepNext/>
      <w:keepLines/>
      <w:spacing w:before="200"/>
      <w:outlineLvl w:val="2"/>
    </w:pPr>
    <w:rPr>
      <w:rFonts w:asciiTheme="majorHAnsi" w:eastAsiaTheme="majorEastAsia" w:hAnsiTheme="majorHAnsi" w:cstheme="majorBidi"/>
      <w:b/>
      <w:bCs/>
      <w:color w:val="5B9BD5" w:themeColor="accent1"/>
    </w:rPr>
  </w:style>
  <w:style w:type="paragraph" w:styleId="Heading4">
    <w:name w:val="heading 4"/>
    <w:basedOn w:val="Normal"/>
    <w:next w:val="Normal"/>
    <w:link w:val="Heading4Char"/>
    <w:qFormat/>
    <w:rsid w:val="006B6472"/>
    <w:pPr>
      <w:keepNext/>
      <w:spacing w:before="120" w:after="120" w:line="259" w:lineRule="auto"/>
      <w:ind w:firstLine="567"/>
      <w:jc w:val="both"/>
      <w:outlineLvl w:val="3"/>
    </w:pPr>
    <w:rPr>
      <w:b/>
      <w:bCs/>
      <w:sz w:val="28"/>
      <w:szCs w:val="26"/>
    </w:rPr>
  </w:style>
  <w:style w:type="paragraph" w:styleId="Heading5">
    <w:name w:val="heading 5"/>
    <w:basedOn w:val="Normal"/>
    <w:next w:val="Normal"/>
    <w:link w:val="Heading5Char"/>
    <w:qFormat/>
    <w:rsid w:val="006B6472"/>
    <w:pPr>
      <w:keepNext/>
      <w:spacing w:before="120" w:after="120" w:line="259" w:lineRule="auto"/>
      <w:ind w:firstLine="567"/>
      <w:jc w:val="both"/>
      <w:outlineLvl w:val="4"/>
    </w:pPr>
    <w:rPr>
      <w:b/>
      <w:bCs/>
      <w:sz w:val="28"/>
      <w:szCs w:val="26"/>
    </w:rPr>
  </w:style>
  <w:style w:type="paragraph" w:styleId="Heading6">
    <w:name w:val="heading 6"/>
    <w:basedOn w:val="Normal"/>
    <w:next w:val="Normal"/>
    <w:link w:val="Heading6Char"/>
    <w:uiPriority w:val="9"/>
    <w:unhideWhenUsed/>
    <w:qFormat/>
    <w:rsid w:val="00B30656"/>
    <w:pPr>
      <w:keepNext/>
      <w:keepLines/>
      <w:spacing w:before="20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nhideWhenUsed/>
    <w:qFormat/>
    <w:rsid w:val="006B6472"/>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6B6472"/>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D35DE"/>
    <w:pPr>
      <w:jc w:val="center"/>
    </w:pPr>
    <w:rPr>
      <w:rFonts w:ascii=".VnTime" w:hAnsi=".VnTime"/>
      <w:sz w:val="28"/>
      <w:szCs w:val="20"/>
    </w:rPr>
  </w:style>
  <w:style w:type="character" w:customStyle="1" w:styleId="BodyTextChar">
    <w:name w:val="Body Text Char"/>
    <w:link w:val="BodyText"/>
    <w:rsid w:val="00ED35DE"/>
    <w:rPr>
      <w:rFonts w:ascii=".VnTime" w:eastAsia="Times New Roman" w:hAnsi=".VnTime" w:cs="Times New Roman"/>
      <w:szCs w:val="20"/>
    </w:rPr>
  </w:style>
  <w:style w:type="paragraph" w:styleId="NormalWeb">
    <w:name w:val="Normal (Web)"/>
    <w:basedOn w:val="Normal"/>
    <w:uiPriority w:val="99"/>
    <w:rsid w:val="00ED35DE"/>
    <w:pPr>
      <w:spacing w:before="100" w:beforeAutospacing="1" w:after="100" w:afterAutospacing="1"/>
    </w:pPr>
    <w:rPr>
      <w:rFonts w:ascii="Verdana" w:hAnsi="Verdana"/>
    </w:rPr>
  </w:style>
  <w:style w:type="character" w:styleId="PageNumber">
    <w:name w:val="page number"/>
    <w:basedOn w:val="DefaultParagraphFont"/>
    <w:rsid w:val="00ED35DE"/>
  </w:style>
  <w:style w:type="paragraph" w:styleId="Footer">
    <w:name w:val="footer"/>
    <w:basedOn w:val="Normal"/>
    <w:link w:val="FooterChar"/>
    <w:uiPriority w:val="99"/>
    <w:rsid w:val="00ED35DE"/>
    <w:pPr>
      <w:tabs>
        <w:tab w:val="center" w:pos="4320"/>
        <w:tab w:val="right" w:pos="8640"/>
      </w:tabs>
    </w:pPr>
    <w:rPr>
      <w:sz w:val="20"/>
      <w:szCs w:val="20"/>
    </w:rPr>
  </w:style>
  <w:style w:type="character" w:customStyle="1" w:styleId="FooterChar">
    <w:name w:val="Footer Char"/>
    <w:link w:val="Footer"/>
    <w:uiPriority w:val="99"/>
    <w:rsid w:val="00ED35DE"/>
    <w:rPr>
      <w:rFonts w:eastAsia="Times New Roman" w:cs="Times New Roman"/>
      <w:sz w:val="20"/>
      <w:szCs w:val="20"/>
    </w:rPr>
  </w:style>
  <w:style w:type="paragraph" w:styleId="BalloonText">
    <w:name w:val="Balloon Text"/>
    <w:basedOn w:val="Normal"/>
    <w:link w:val="BalloonTextChar"/>
    <w:uiPriority w:val="99"/>
    <w:semiHidden/>
    <w:unhideWhenUsed/>
    <w:rsid w:val="00A820BC"/>
    <w:rPr>
      <w:rFonts w:ascii="Tahoma" w:hAnsi="Tahoma" w:cs="Tahoma"/>
      <w:sz w:val="16"/>
      <w:szCs w:val="16"/>
    </w:rPr>
  </w:style>
  <w:style w:type="character" w:customStyle="1" w:styleId="BalloonTextChar">
    <w:name w:val="Balloon Text Char"/>
    <w:link w:val="BalloonText"/>
    <w:uiPriority w:val="99"/>
    <w:semiHidden/>
    <w:rsid w:val="00A820BC"/>
    <w:rPr>
      <w:rFonts w:ascii="Tahoma" w:eastAsia="Times New Roman" w:hAnsi="Tahoma" w:cs="Tahoma"/>
      <w:sz w:val="16"/>
      <w:szCs w:val="16"/>
    </w:rPr>
  </w:style>
  <w:style w:type="table" w:styleId="TableGrid">
    <w:name w:val="Table Grid"/>
    <w:basedOn w:val="TableNormal"/>
    <w:uiPriority w:val="59"/>
    <w:rsid w:val="006F3F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6F3F4A"/>
    <w:rPr>
      <w:sz w:val="20"/>
      <w:szCs w:val="20"/>
    </w:rPr>
  </w:style>
  <w:style w:type="character" w:customStyle="1" w:styleId="FootnoteTextChar">
    <w:name w:val="Footnote Text Char"/>
    <w:link w:val="FootnoteText"/>
    <w:uiPriority w:val="99"/>
    <w:semiHidden/>
    <w:rsid w:val="006F3F4A"/>
    <w:rPr>
      <w:rFonts w:eastAsia="Times New Roman"/>
    </w:rPr>
  </w:style>
  <w:style w:type="character" w:styleId="FootnoteReference">
    <w:name w:val="footnote reference"/>
    <w:unhideWhenUsed/>
    <w:rsid w:val="006F3F4A"/>
    <w:rPr>
      <w:vertAlign w:val="superscript"/>
    </w:rPr>
  </w:style>
  <w:style w:type="paragraph" w:styleId="Header">
    <w:name w:val="header"/>
    <w:basedOn w:val="Normal"/>
    <w:link w:val="HeaderChar"/>
    <w:uiPriority w:val="99"/>
    <w:unhideWhenUsed/>
    <w:rsid w:val="00EC2458"/>
    <w:pPr>
      <w:tabs>
        <w:tab w:val="center" w:pos="4680"/>
        <w:tab w:val="right" w:pos="9360"/>
      </w:tabs>
    </w:pPr>
  </w:style>
  <w:style w:type="character" w:customStyle="1" w:styleId="HeaderChar">
    <w:name w:val="Header Char"/>
    <w:link w:val="Header"/>
    <w:uiPriority w:val="99"/>
    <w:rsid w:val="00EC2458"/>
    <w:rPr>
      <w:rFonts w:eastAsia="Times New Roman"/>
      <w:sz w:val="24"/>
      <w:szCs w:val="24"/>
    </w:rPr>
  </w:style>
  <w:style w:type="character" w:customStyle="1" w:styleId="fontstyle01">
    <w:name w:val="fontstyle01"/>
    <w:rsid w:val="00004379"/>
    <w:rPr>
      <w:rFonts w:ascii="TimesNewRomanPS-BoldMT" w:hAnsi="TimesNewRomanPS-BoldMT" w:hint="default"/>
      <w:b/>
      <w:bCs/>
      <w:i w:val="0"/>
      <w:iCs w:val="0"/>
      <w:color w:val="000000"/>
      <w:sz w:val="28"/>
      <w:szCs w:val="28"/>
    </w:rPr>
  </w:style>
  <w:style w:type="character" w:styleId="CommentReference">
    <w:name w:val="annotation reference"/>
    <w:uiPriority w:val="99"/>
    <w:semiHidden/>
    <w:unhideWhenUsed/>
    <w:rsid w:val="00923019"/>
    <w:rPr>
      <w:sz w:val="16"/>
      <w:szCs w:val="16"/>
    </w:rPr>
  </w:style>
  <w:style w:type="paragraph" w:styleId="CommentText">
    <w:name w:val="annotation text"/>
    <w:basedOn w:val="Normal"/>
    <w:link w:val="CommentTextChar"/>
    <w:uiPriority w:val="99"/>
    <w:semiHidden/>
    <w:unhideWhenUsed/>
    <w:rsid w:val="00923019"/>
    <w:rPr>
      <w:sz w:val="20"/>
      <w:szCs w:val="20"/>
    </w:rPr>
  </w:style>
  <w:style w:type="character" w:customStyle="1" w:styleId="CommentTextChar">
    <w:name w:val="Comment Text Char"/>
    <w:link w:val="CommentText"/>
    <w:uiPriority w:val="99"/>
    <w:semiHidden/>
    <w:rsid w:val="00923019"/>
    <w:rPr>
      <w:rFonts w:eastAsia="Times New Roman"/>
    </w:rPr>
  </w:style>
  <w:style w:type="paragraph" w:styleId="CommentSubject">
    <w:name w:val="annotation subject"/>
    <w:basedOn w:val="CommentText"/>
    <w:next w:val="CommentText"/>
    <w:link w:val="CommentSubjectChar"/>
    <w:uiPriority w:val="99"/>
    <w:semiHidden/>
    <w:unhideWhenUsed/>
    <w:rsid w:val="00923019"/>
    <w:rPr>
      <w:b/>
      <w:bCs/>
    </w:rPr>
  </w:style>
  <w:style w:type="character" w:customStyle="1" w:styleId="CommentSubjectChar">
    <w:name w:val="Comment Subject Char"/>
    <w:link w:val="CommentSubject"/>
    <w:uiPriority w:val="99"/>
    <w:semiHidden/>
    <w:rsid w:val="00923019"/>
    <w:rPr>
      <w:rFonts w:eastAsia="Times New Roman"/>
      <w:b/>
      <w:bCs/>
    </w:rPr>
  </w:style>
  <w:style w:type="paragraph" w:styleId="EndnoteText">
    <w:name w:val="endnote text"/>
    <w:basedOn w:val="Normal"/>
    <w:link w:val="EndnoteTextChar"/>
    <w:uiPriority w:val="99"/>
    <w:semiHidden/>
    <w:unhideWhenUsed/>
    <w:rsid w:val="00C663F0"/>
    <w:rPr>
      <w:sz w:val="20"/>
      <w:szCs w:val="20"/>
    </w:rPr>
  </w:style>
  <w:style w:type="character" w:customStyle="1" w:styleId="EndnoteTextChar">
    <w:name w:val="Endnote Text Char"/>
    <w:link w:val="EndnoteText"/>
    <w:uiPriority w:val="99"/>
    <w:semiHidden/>
    <w:rsid w:val="00C663F0"/>
    <w:rPr>
      <w:rFonts w:eastAsia="Times New Roman"/>
    </w:rPr>
  </w:style>
  <w:style w:type="character" w:styleId="EndnoteReference">
    <w:name w:val="endnote reference"/>
    <w:uiPriority w:val="99"/>
    <w:semiHidden/>
    <w:unhideWhenUsed/>
    <w:rsid w:val="00C663F0"/>
    <w:rPr>
      <w:vertAlign w:val="superscript"/>
    </w:rPr>
  </w:style>
  <w:style w:type="character" w:styleId="Hyperlink">
    <w:name w:val="Hyperlink"/>
    <w:uiPriority w:val="99"/>
    <w:unhideWhenUsed/>
    <w:rsid w:val="00BF39AA"/>
    <w:rPr>
      <w:color w:val="0563C1"/>
      <w:u w:val="single"/>
    </w:rPr>
  </w:style>
  <w:style w:type="character" w:customStyle="1" w:styleId="fontstyle21">
    <w:name w:val="fontstyle21"/>
    <w:rsid w:val="00617167"/>
    <w:rPr>
      <w:rFonts w:ascii="TimesNewRomanPSMT" w:hAnsi="TimesNewRomanPSMT" w:hint="default"/>
      <w:b w:val="0"/>
      <w:bCs w:val="0"/>
      <w:i w:val="0"/>
      <w:iCs w:val="0"/>
      <w:color w:val="000000"/>
      <w:sz w:val="28"/>
      <w:szCs w:val="28"/>
    </w:rPr>
  </w:style>
  <w:style w:type="paragraph" w:styleId="ListParagraph">
    <w:name w:val="List Paragraph"/>
    <w:basedOn w:val="Normal"/>
    <w:uiPriority w:val="34"/>
    <w:qFormat/>
    <w:rsid w:val="00285CBF"/>
    <w:pPr>
      <w:spacing w:after="200" w:line="276" w:lineRule="auto"/>
      <w:ind w:left="720"/>
      <w:contextualSpacing/>
    </w:pPr>
    <w:rPr>
      <w:rFonts w:ascii="Calibri" w:hAnsi="Calibri"/>
      <w:sz w:val="22"/>
      <w:szCs w:val="22"/>
    </w:rPr>
  </w:style>
  <w:style w:type="paragraph" w:customStyle="1" w:styleId="TableParagraph">
    <w:name w:val="Table Paragraph"/>
    <w:basedOn w:val="Normal"/>
    <w:uiPriority w:val="1"/>
    <w:qFormat/>
    <w:rsid w:val="00BC277E"/>
    <w:pPr>
      <w:widowControl w:val="0"/>
      <w:autoSpaceDE w:val="0"/>
      <w:autoSpaceDN w:val="0"/>
    </w:pPr>
    <w:rPr>
      <w:sz w:val="22"/>
      <w:szCs w:val="22"/>
      <w:lang w:bidi="en-US"/>
    </w:rPr>
  </w:style>
  <w:style w:type="paragraph" w:customStyle="1" w:styleId="CharCharChar">
    <w:name w:val="Char Char Char"/>
    <w:basedOn w:val="Normal"/>
    <w:next w:val="Normal"/>
    <w:autoRedefine/>
    <w:semiHidden/>
    <w:rsid w:val="00917016"/>
    <w:pPr>
      <w:spacing w:before="120" w:after="120" w:line="312" w:lineRule="auto"/>
    </w:pPr>
    <w:rPr>
      <w:sz w:val="28"/>
      <w:szCs w:val="28"/>
    </w:rPr>
  </w:style>
  <w:style w:type="character" w:customStyle="1" w:styleId="Heading1Char">
    <w:name w:val="Heading 1 Char"/>
    <w:basedOn w:val="DefaultParagraphFont"/>
    <w:link w:val="Heading1"/>
    <w:uiPriority w:val="9"/>
    <w:rsid w:val="00BE44C8"/>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rsid w:val="00BE44C8"/>
    <w:rPr>
      <w:rFonts w:asciiTheme="majorHAnsi" w:eastAsiaTheme="majorEastAsia" w:hAnsiTheme="majorHAnsi" w:cstheme="majorBidi"/>
      <w:b/>
      <w:bCs/>
      <w:color w:val="5B9BD5" w:themeColor="accent1"/>
      <w:sz w:val="26"/>
      <w:szCs w:val="26"/>
    </w:rPr>
  </w:style>
  <w:style w:type="character" w:customStyle="1" w:styleId="Heading7Char">
    <w:name w:val="Heading 7 Char"/>
    <w:basedOn w:val="DefaultParagraphFont"/>
    <w:link w:val="Heading7"/>
    <w:rsid w:val="006B6472"/>
    <w:rPr>
      <w:rFonts w:asciiTheme="majorHAnsi" w:eastAsiaTheme="majorEastAsia" w:hAnsiTheme="majorHAnsi" w:cstheme="majorBidi"/>
      <w:i/>
      <w:iCs/>
      <w:color w:val="404040" w:themeColor="text1" w:themeTint="BF"/>
      <w:sz w:val="24"/>
      <w:szCs w:val="24"/>
    </w:rPr>
  </w:style>
  <w:style w:type="character" w:customStyle="1" w:styleId="Heading4Char">
    <w:name w:val="Heading 4 Char"/>
    <w:basedOn w:val="DefaultParagraphFont"/>
    <w:link w:val="Heading4"/>
    <w:rsid w:val="006B6472"/>
    <w:rPr>
      <w:rFonts w:eastAsia="Times New Roman"/>
      <w:b/>
      <w:bCs/>
      <w:sz w:val="28"/>
      <w:szCs w:val="26"/>
    </w:rPr>
  </w:style>
  <w:style w:type="character" w:customStyle="1" w:styleId="Heading5Char">
    <w:name w:val="Heading 5 Char"/>
    <w:basedOn w:val="DefaultParagraphFont"/>
    <w:link w:val="Heading5"/>
    <w:rsid w:val="006B6472"/>
    <w:rPr>
      <w:rFonts w:eastAsia="Times New Roman"/>
      <w:b/>
      <w:bCs/>
      <w:sz w:val="28"/>
      <w:szCs w:val="26"/>
    </w:rPr>
  </w:style>
  <w:style w:type="character" w:customStyle="1" w:styleId="Heading8Char">
    <w:name w:val="Heading 8 Char"/>
    <w:basedOn w:val="DefaultParagraphFont"/>
    <w:link w:val="Heading8"/>
    <w:uiPriority w:val="9"/>
    <w:rsid w:val="006B6472"/>
    <w:rPr>
      <w:rFonts w:asciiTheme="majorHAnsi" w:eastAsiaTheme="majorEastAsia" w:hAnsiTheme="majorHAnsi" w:cstheme="majorBidi"/>
      <w:color w:val="404040" w:themeColor="text1" w:themeTint="BF"/>
    </w:rPr>
  </w:style>
  <w:style w:type="paragraph" w:customStyle="1" w:styleId="normal-p">
    <w:name w:val="normal-p"/>
    <w:basedOn w:val="Normal"/>
    <w:uiPriority w:val="99"/>
    <w:rsid w:val="006B6472"/>
    <w:pPr>
      <w:overflowPunct w:val="0"/>
      <w:jc w:val="both"/>
    </w:pPr>
    <w:rPr>
      <w:rFonts w:ascii="Arial" w:hAnsi="Arial"/>
      <w:sz w:val="20"/>
      <w:szCs w:val="20"/>
    </w:rPr>
  </w:style>
  <w:style w:type="character" w:customStyle="1" w:styleId="normal-h1">
    <w:name w:val="normal-h1"/>
    <w:rsid w:val="006B6472"/>
    <w:rPr>
      <w:rFonts w:ascii=".VnTime" w:hAnsi=".VnTime" w:cs=".VnTime" w:hint="default"/>
      <w:color w:val="0000FF"/>
      <w:sz w:val="24"/>
      <w:szCs w:val="24"/>
    </w:rPr>
  </w:style>
  <w:style w:type="character" w:customStyle="1" w:styleId="apple-converted-space">
    <w:name w:val="apple-converted-space"/>
    <w:basedOn w:val="DefaultParagraphFont"/>
    <w:rsid w:val="006B6472"/>
  </w:style>
  <w:style w:type="character" w:styleId="Strong">
    <w:name w:val="Strong"/>
    <w:uiPriority w:val="22"/>
    <w:qFormat/>
    <w:rsid w:val="006B6472"/>
    <w:rPr>
      <w:b/>
      <w:bCs/>
    </w:rPr>
  </w:style>
  <w:style w:type="character" w:styleId="Emphasis">
    <w:name w:val="Emphasis"/>
    <w:qFormat/>
    <w:rsid w:val="006B6472"/>
    <w:rPr>
      <w:rFonts w:cs="Times New Roman"/>
      <w:i/>
      <w:iCs/>
    </w:rPr>
  </w:style>
  <w:style w:type="numbering" w:customStyle="1" w:styleId="NoList1">
    <w:name w:val="No List1"/>
    <w:next w:val="NoList"/>
    <w:uiPriority w:val="99"/>
    <w:semiHidden/>
    <w:unhideWhenUsed/>
    <w:rsid w:val="00F9144A"/>
  </w:style>
  <w:style w:type="character" w:customStyle="1" w:styleId="Heading3Char">
    <w:name w:val="Heading 3 Char"/>
    <w:basedOn w:val="DefaultParagraphFont"/>
    <w:link w:val="Heading3"/>
    <w:uiPriority w:val="9"/>
    <w:rsid w:val="00C47087"/>
    <w:rPr>
      <w:rFonts w:asciiTheme="majorHAnsi" w:eastAsiaTheme="majorEastAsia" w:hAnsiTheme="majorHAnsi" w:cstheme="majorBidi"/>
      <w:b/>
      <w:bCs/>
      <w:color w:val="5B9BD5" w:themeColor="accent1"/>
      <w:sz w:val="24"/>
      <w:szCs w:val="24"/>
    </w:rPr>
  </w:style>
  <w:style w:type="character" w:customStyle="1" w:styleId="Heading6Char">
    <w:name w:val="Heading 6 Char"/>
    <w:basedOn w:val="DefaultParagraphFont"/>
    <w:link w:val="Heading6"/>
    <w:uiPriority w:val="9"/>
    <w:rsid w:val="00B30656"/>
    <w:rPr>
      <w:rFonts w:asciiTheme="majorHAnsi" w:eastAsiaTheme="majorEastAsia" w:hAnsiTheme="majorHAnsi" w:cstheme="majorBidi"/>
      <w:i/>
      <w:iCs/>
      <w:color w:val="1F4D78"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4407025">
      <w:bodyDiv w:val="1"/>
      <w:marLeft w:val="0"/>
      <w:marRight w:val="0"/>
      <w:marTop w:val="0"/>
      <w:marBottom w:val="0"/>
      <w:divBdr>
        <w:top w:val="none" w:sz="0" w:space="0" w:color="auto"/>
        <w:left w:val="none" w:sz="0" w:space="0" w:color="auto"/>
        <w:bottom w:val="none" w:sz="0" w:space="0" w:color="auto"/>
        <w:right w:val="none" w:sz="0" w:space="0" w:color="auto"/>
      </w:divBdr>
    </w:div>
    <w:div w:id="397283475">
      <w:bodyDiv w:val="1"/>
      <w:marLeft w:val="0"/>
      <w:marRight w:val="0"/>
      <w:marTop w:val="0"/>
      <w:marBottom w:val="0"/>
      <w:divBdr>
        <w:top w:val="none" w:sz="0" w:space="0" w:color="auto"/>
        <w:left w:val="none" w:sz="0" w:space="0" w:color="auto"/>
        <w:bottom w:val="none" w:sz="0" w:space="0" w:color="auto"/>
        <w:right w:val="none" w:sz="0" w:space="0" w:color="auto"/>
      </w:divBdr>
    </w:div>
    <w:div w:id="563416189">
      <w:bodyDiv w:val="1"/>
      <w:marLeft w:val="0"/>
      <w:marRight w:val="0"/>
      <w:marTop w:val="0"/>
      <w:marBottom w:val="0"/>
      <w:divBdr>
        <w:top w:val="none" w:sz="0" w:space="0" w:color="auto"/>
        <w:left w:val="none" w:sz="0" w:space="0" w:color="auto"/>
        <w:bottom w:val="none" w:sz="0" w:space="0" w:color="auto"/>
        <w:right w:val="none" w:sz="0" w:space="0" w:color="auto"/>
      </w:divBdr>
    </w:div>
    <w:div w:id="783964713">
      <w:bodyDiv w:val="1"/>
      <w:marLeft w:val="0"/>
      <w:marRight w:val="0"/>
      <w:marTop w:val="0"/>
      <w:marBottom w:val="0"/>
      <w:divBdr>
        <w:top w:val="none" w:sz="0" w:space="0" w:color="auto"/>
        <w:left w:val="none" w:sz="0" w:space="0" w:color="auto"/>
        <w:bottom w:val="none" w:sz="0" w:space="0" w:color="auto"/>
        <w:right w:val="none" w:sz="0" w:space="0" w:color="auto"/>
      </w:divBdr>
    </w:div>
    <w:div w:id="1822772535">
      <w:bodyDiv w:val="1"/>
      <w:marLeft w:val="0"/>
      <w:marRight w:val="0"/>
      <w:marTop w:val="0"/>
      <w:marBottom w:val="0"/>
      <w:divBdr>
        <w:top w:val="none" w:sz="0" w:space="0" w:color="auto"/>
        <w:left w:val="none" w:sz="0" w:space="0" w:color="auto"/>
        <w:bottom w:val="none" w:sz="0" w:space="0" w:color="auto"/>
        <w:right w:val="none" w:sz="0" w:space="0" w:color="auto"/>
      </w:divBdr>
    </w:div>
    <w:div w:id="1826823872">
      <w:bodyDiv w:val="1"/>
      <w:marLeft w:val="0"/>
      <w:marRight w:val="0"/>
      <w:marTop w:val="0"/>
      <w:marBottom w:val="0"/>
      <w:divBdr>
        <w:top w:val="none" w:sz="0" w:space="0" w:color="auto"/>
        <w:left w:val="none" w:sz="0" w:space="0" w:color="auto"/>
        <w:bottom w:val="none" w:sz="0" w:space="0" w:color="auto"/>
        <w:right w:val="none" w:sz="0" w:space="0" w:color="auto"/>
      </w:divBdr>
    </w:div>
    <w:div w:id="197259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bvhttdl.gov.vn/vn/vb-qly-nn/1/3043/index.html" TargetMode="External"/><Relationship Id="rId299" Type="http://schemas.openxmlformats.org/officeDocument/2006/relationships/header" Target="header37.xml"/><Relationship Id="rId21" Type="http://schemas.openxmlformats.org/officeDocument/2006/relationships/header" Target="header4.xml"/><Relationship Id="rId63" Type="http://schemas.openxmlformats.org/officeDocument/2006/relationships/hyperlink" Target="http://thukyluat.vn/tim-kiem/?keyword=01/2016/TT-BVHTTDL&amp;match=True&amp;area=2&amp;lan=1&amp;bday=24/3/2016&amp;eday=24/3/2016" TargetMode="External"/><Relationship Id="rId159" Type="http://schemas.openxmlformats.org/officeDocument/2006/relationships/hyperlink" Target="http://dichvucong.dongthap.gov.vn" TargetMode="External"/><Relationship Id="rId324" Type="http://schemas.openxmlformats.org/officeDocument/2006/relationships/footer" Target="footer66.xml"/><Relationship Id="rId366" Type="http://schemas.openxmlformats.org/officeDocument/2006/relationships/header" Target="header61.xml"/><Relationship Id="rId531" Type="http://schemas.openxmlformats.org/officeDocument/2006/relationships/hyperlink" Target="http://dichvucong.dongthap.gov.vn" TargetMode="External"/><Relationship Id="rId573" Type="http://schemas.openxmlformats.org/officeDocument/2006/relationships/hyperlink" Target="http://www.bvhttdl.gov.vn/Library/documents/1/2014/12/MS26.07.doc" TargetMode="External"/><Relationship Id="rId170" Type="http://schemas.openxmlformats.org/officeDocument/2006/relationships/footer" Target="footer14.xml"/><Relationship Id="rId226" Type="http://schemas.openxmlformats.org/officeDocument/2006/relationships/hyperlink" Target="http://dichvucong.dongthap.gov.vn" TargetMode="External"/><Relationship Id="rId433" Type="http://schemas.openxmlformats.org/officeDocument/2006/relationships/footer" Target="footer125.xml"/><Relationship Id="rId268" Type="http://schemas.openxmlformats.org/officeDocument/2006/relationships/hyperlink" Target="http://dichvucong.dongthap.gov.vn" TargetMode="External"/><Relationship Id="rId475" Type="http://schemas.openxmlformats.org/officeDocument/2006/relationships/hyperlink" Target="http://egov.dongthap.gov.vn" TargetMode="External"/><Relationship Id="rId32" Type="http://schemas.openxmlformats.org/officeDocument/2006/relationships/hyperlink" Target="http://thukyluat.vn/tim-kiem/?keyword=79/2012/N%C4%90-CP&amp;match=True&amp;area=2&amp;lan=1" TargetMode="External"/><Relationship Id="rId74" Type="http://schemas.openxmlformats.org/officeDocument/2006/relationships/hyperlink" Target="http://thukyluat.vn/tim-kiem/?keyword=01/2016/TT-BVHTTDL&amp;match=True&amp;area=2&amp;lan=1&amp;bday=24/3/2016&amp;eday=24/3/2016" TargetMode="External"/><Relationship Id="rId128" Type="http://schemas.openxmlformats.org/officeDocument/2006/relationships/hyperlink" Target="http://thukyluat.vn/tim-kiem/?keyword=88/2008/TT-BVHTTDL&amp;match=True&amp;area=2&amp;lan=1" TargetMode="External"/><Relationship Id="rId335" Type="http://schemas.openxmlformats.org/officeDocument/2006/relationships/footer" Target="footer72.xml"/><Relationship Id="rId377" Type="http://schemas.openxmlformats.org/officeDocument/2006/relationships/header" Target="header65.xml"/><Relationship Id="rId500" Type="http://schemas.openxmlformats.org/officeDocument/2006/relationships/footer" Target="footer162.xml"/><Relationship Id="rId542" Type="http://schemas.openxmlformats.org/officeDocument/2006/relationships/hyperlink" Target="http://dichvucong.dongthap.gov.vn" TargetMode="External"/><Relationship Id="rId584" Type="http://schemas.openxmlformats.org/officeDocument/2006/relationships/theme" Target="theme/theme1.xml"/><Relationship Id="rId5" Type="http://schemas.openxmlformats.org/officeDocument/2006/relationships/settings" Target="settings.xml"/><Relationship Id="rId181" Type="http://schemas.openxmlformats.org/officeDocument/2006/relationships/hyperlink" Target="https://luatvietnam.vn/thi-dua/thong-tu-11-2014-tt-bvhttdl-bo-van-hoa-the-thao-va-du-lich-90144-d1.html" TargetMode="External"/><Relationship Id="rId237" Type="http://schemas.openxmlformats.org/officeDocument/2006/relationships/hyperlink" Target="http://thuvienphapluat.vn/phap-luat/tim-van-ban.aspx?keyword=61/2016/N%C4%90-CP&amp;area=2&amp;type=0&amp;match=False&amp;vc=True&amp;lan=1" TargetMode="External"/><Relationship Id="rId402" Type="http://schemas.openxmlformats.org/officeDocument/2006/relationships/header" Target="header74.xml"/><Relationship Id="rId279" Type="http://schemas.openxmlformats.org/officeDocument/2006/relationships/hyperlink" Target="http://dichvucong.dongthap.gov.vn" TargetMode="External"/><Relationship Id="rId444" Type="http://schemas.openxmlformats.org/officeDocument/2006/relationships/footer" Target="footer131.xml"/><Relationship Id="rId486" Type="http://schemas.openxmlformats.org/officeDocument/2006/relationships/hyperlink" Target="http://dichvucong.dongthap.gov.vn" TargetMode="External"/><Relationship Id="rId43" Type="http://schemas.openxmlformats.org/officeDocument/2006/relationships/hyperlink" Target="http://thukyluat.vn/tim-kiem/?keyword=79/2012/N%C4%90-CP&amp;match=True&amp;area=2&amp;lan=1&amp;bday=05/10/2012&amp;eday=05/10/2012" TargetMode="External"/><Relationship Id="rId139" Type="http://schemas.openxmlformats.org/officeDocument/2006/relationships/hyperlink" Target="http://thukyluat.vn/tim-kiem/?keyword=05/2013/TT-BVHTTDL&amp;match=True&amp;area=2&amp;lan=1" TargetMode="External"/><Relationship Id="rId290" Type="http://schemas.openxmlformats.org/officeDocument/2006/relationships/footer" Target="footer48.xml"/><Relationship Id="rId304" Type="http://schemas.openxmlformats.org/officeDocument/2006/relationships/hyperlink" Target="http://egov.dongthap.gov.vn" TargetMode="External"/><Relationship Id="rId346" Type="http://schemas.openxmlformats.org/officeDocument/2006/relationships/footer" Target="footer78.xml"/><Relationship Id="rId388" Type="http://schemas.openxmlformats.org/officeDocument/2006/relationships/header" Target="header69.xml"/><Relationship Id="rId511" Type="http://schemas.openxmlformats.org/officeDocument/2006/relationships/footer" Target="footer168.xml"/><Relationship Id="rId553" Type="http://schemas.openxmlformats.org/officeDocument/2006/relationships/hyperlink" Target="http://dichvucong.dongthap.gov.vn" TargetMode="External"/><Relationship Id="rId85" Type="http://schemas.openxmlformats.org/officeDocument/2006/relationships/hyperlink" Target="http://thukyluat.vn/tim-kiem/?keyword=15/2016/N%C4%90-CP&amp;match=True&amp;area=2&amp;lan=1&amp;bday=15/3/2016&amp;eday=15/3/2016" TargetMode="External"/><Relationship Id="rId150" Type="http://schemas.openxmlformats.org/officeDocument/2006/relationships/header" Target="header5.xml"/><Relationship Id="rId192" Type="http://schemas.openxmlformats.org/officeDocument/2006/relationships/header" Target="header13.xml"/><Relationship Id="rId206" Type="http://schemas.openxmlformats.org/officeDocument/2006/relationships/footer" Target="footer26.xml"/><Relationship Id="rId413" Type="http://schemas.openxmlformats.org/officeDocument/2006/relationships/header" Target="header78.xml"/><Relationship Id="rId248" Type="http://schemas.openxmlformats.org/officeDocument/2006/relationships/footer" Target="footer28.xml"/><Relationship Id="rId455" Type="http://schemas.openxmlformats.org/officeDocument/2006/relationships/footer" Target="footer137.xml"/><Relationship Id="rId497" Type="http://schemas.openxmlformats.org/officeDocument/2006/relationships/hyperlink" Target="http://dichvucong.dongthap.gov.vn" TargetMode="External"/><Relationship Id="rId12" Type="http://schemas.openxmlformats.org/officeDocument/2006/relationships/footer" Target="footer1.xml"/><Relationship Id="rId108" Type="http://schemas.openxmlformats.org/officeDocument/2006/relationships/hyperlink" Target="http://www.bvhttdl.gov.vn/vn/vb-qly-nn/1/1110/index.html" TargetMode="External"/><Relationship Id="rId315" Type="http://schemas.openxmlformats.org/officeDocument/2006/relationships/footer" Target="footer61.xml"/><Relationship Id="rId357" Type="http://schemas.openxmlformats.org/officeDocument/2006/relationships/footer" Target="footer84.xml"/><Relationship Id="rId522" Type="http://schemas.openxmlformats.org/officeDocument/2006/relationships/footer" Target="footer173.xml"/><Relationship Id="rId54" Type="http://schemas.openxmlformats.org/officeDocument/2006/relationships/hyperlink" Target="http://thukyluat.vn/tim-kiem/?keyword=15/2016/N%C4%90-CP&amp;match=True&amp;area=2&amp;lan=1&amp;bday=15/3/2016&amp;eday=15/3/2016" TargetMode="External"/><Relationship Id="rId96" Type="http://schemas.openxmlformats.org/officeDocument/2006/relationships/hyperlink" Target="http://thukyluat.vn/tim-kiem/?keyword=15/2016/N%C4%90-CP&amp;match=True&amp;area=2&amp;lan=1&amp;bday=15/3/2016&amp;eday=15/3/2016" TargetMode="External"/><Relationship Id="rId161" Type="http://schemas.openxmlformats.org/officeDocument/2006/relationships/hyperlink" Target="http://dichvucong.dongthap.gov.vn" TargetMode="External"/><Relationship Id="rId217" Type="http://schemas.openxmlformats.org/officeDocument/2006/relationships/hyperlink" Target="http://dichvucong.dongthap.gov.vn" TargetMode="External"/><Relationship Id="rId399" Type="http://schemas.openxmlformats.org/officeDocument/2006/relationships/header" Target="header73.xml"/><Relationship Id="rId564" Type="http://schemas.openxmlformats.org/officeDocument/2006/relationships/hyperlink" Target="http://egov.dongthap.gov.vn" TargetMode="External"/><Relationship Id="rId259" Type="http://schemas.openxmlformats.org/officeDocument/2006/relationships/footer" Target="footer32.xml"/><Relationship Id="rId424" Type="http://schemas.openxmlformats.org/officeDocument/2006/relationships/header" Target="header82.xml"/><Relationship Id="rId466" Type="http://schemas.openxmlformats.org/officeDocument/2006/relationships/footer" Target="footer143.xml"/><Relationship Id="rId23" Type="http://schemas.openxmlformats.org/officeDocument/2006/relationships/hyperlink" Target="http://dichvucong.dongthap.gov.vn" TargetMode="External"/><Relationship Id="rId119" Type="http://schemas.openxmlformats.org/officeDocument/2006/relationships/hyperlink" Target="http://www.bvhttdl.gov.vn/Library/documents/1/2014/12/BMNK.doc" TargetMode="External"/><Relationship Id="rId270" Type="http://schemas.openxmlformats.org/officeDocument/2006/relationships/footer" Target="footer38.xml"/><Relationship Id="rId326" Type="http://schemas.openxmlformats.org/officeDocument/2006/relationships/footer" Target="footer67.xml"/><Relationship Id="rId533" Type="http://schemas.openxmlformats.org/officeDocument/2006/relationships/footer" Target="footer179.xml"/><Relationship Id="rId65" Type="http://schemas.openxmlformats.org/officeDocument/2006/relationships/hyperlink" Target="http://thukyluat.vn/tim-kiem/?keyword=15/2016/N%C4%90-CP&amp;match=True&amp;area=2&amp;lan=1&amp;bday=15/3/2016&amp;eday=15/3/2016" TargetMode="External"/><Relationship Id="rId130" Type="http://schemas.openxmlformats.org/officeDocument/2006/relationships/hyperlink" Target="http://dichvucong.dongthap.gov.vn" TargetMode="External"/><Relationship Id="rId368" Type="http://schemas.openxmlformats.org/officeDocument/2006/relationships/footer" Target="footer90.xml"/><Relationship Id="rId575" Type="http://schemas.openxmlformats.org/officeDocument/2006/relationships/header" Target="header135.xml"/><Relationship Id="rId172" Type="http://schemas.openxmlformats.org/officeDocument/2006/relationships/footer" Target="footer15.xml"/><Relationship Id="rId228" Type="http://schemas.openxmlformats.org/officeDocument/2006/relationships/hyperlink" Target="http://dichvucong.dongthap.gov.vn" TargetMode="External"/><Relationship Id="rId435" Type="http://schemas.openxmlformats.org/officeDocument/2006/relationships/header" Target="header86.xml"/><Relationship Id="rId477" Type="http://schemas.openxmlformats.org/officeDocument/2006/relationships/footer" Target="footer149.xml"/><Relationship Id="rId281" Type="http://schemas.openxmlformats.org/officeDocument/2006/relationships/hyperlink" Target="http://dichvucong.dongthap.gov.vn" TargetMode="External"/><Relationship Id="rId337" Type="http://schemas.openxmlformats.org/officeDocument/2006/relationships/footer" Target="footer73.xml"/><Relationship Id="rId502" Type="http://schemas.openxmlformats.org/officeDocument/2006/relationships/footer" Target="footer163.xml"/><Relationship Id="rId34" Type="http://schemas.openxmlformats.org/officeDocument/2006/relationships/hyperlink" Target="http://thukyluat.vn/tim-kiem/?keyword=15/2016/N%C4%90-CP&amp;match=True&amp;area=2&amp;lan=1&amp;bday=15/3/2016&amp;eday=15/3/2016" TargetMode="External"/><Relationship Id="rId76" Type="http://schemas.openxmlformats.org/officeDocument/2006/relationships/hyperlink" Target="http://thukyluat.vn/tim-kiem/?keyword=79/2012/N%C4%90-CP&amp;match=True&amp;area=2&amp;lan=1" TargetMode="External"/><Relationship Id="rId141" Type="http://schemas.openxmlformats.org/officeDocument/2006/relationships/hyperlink" Target="http://thuvienphapluat.vn/phap-luat/tim-van-ban.aspx?keyword=72/2016/N%C4%90-CP&amp;area=2&amp;type=0&amp;match=False&amp;vc=True&amp;lan=1" TargetMode="External"/><Relationship Id="rId379" Type="http://schemas.openxmlformats.org/officeDocument/2006/relationships/footer" Target="footer96.xml"/><Relationship Id="rId544" Type="http://schemas.openxmlformats.org/officeDocument/2006/relationships/footer" Target="footer185.xml"/><Relationship Id="rId7" Type="http://schemas.openxmlformats.org/officeDocument/2006/relationships/footnotes" Target="footnotes.xml"/><Relationship Id="rId183" Type="http://schemas.openxmlformats.org/officeDocument/2006/relationships/hyperlink" Target="https://luatvietnam.vn/van-hoa/thong-tu-04-2016-tt-bvhttdl-bo-van-hoa-the-thao-va-du-lich-107285-d1.html" TargetMode="External"/><Relationship Id="rId239" Type="http://schemas.openxmlformats.org/officeDocument/2006/relationships/hyperlink" Target="http://dichvucong.dongthap.gov.vn" TargetMode="External"/><Relationship Id="rId390" Type="http://schemas.openxmlformats.org/officeDocument/2006/relationships/footer" Target="footer102.xml"/><Relationship Id="rId404" Type="http://schemas.openxmlformats.org/officeDocument/2006/relationships/header" Target="header75.xml"/><Relationship Id="rId446" Type="http://schemas.openxmlformats.org/officeDocument/2006/relationships/header" Target="header90.xml"/><Relationship Id="rId250" Type="http://schemas.openxmlformats.org/officeDocument/2006/relationships/header" Target="header20.xml"/><Relationship Id="rId292" Type="http://schemas.openxmlformats.org/officeDocument/2006/relationships/footer" Target="footer49.xml"/><Relationship Id="rId306" Type="http://schemas.openxmlformats.org/officeDocument/2006/relationships/footer" Target="footer56.xml"/><Relationship Id="rId488" Type="http://schemas.openxmlformats.org/officeDocument/2006/relationships/footer" Target="footer155.xml"/><Relationship Id="rId45" Type="http://schemas.openxmlformats.org/officeDocument/2006/relationships/hyperlink" Target="http://thukyluat.vn/tim-kiem/?keyword=01/2016/TT-BVHTTDL&amp;match=True&amp;area=2&amp;lan=1&amp;bday=24/3/2016&amp;eday=24/3/2016" TargetMode="External"/><Relationship Id="rId87" Type="http://schemas.openxmlformats.org/officeDocument/2006/relationships/hyperlink" Target="http://thukyluat.vn/tim-kiem/?keyword=01/2016/TT-BVHTTDL&amp;match=True&amp;area=2&amp;lan=1&amp;bday=24/3/2016&amp;eday=24/3/2016" TargetMode="External"/><Relationship Id="rId110" Type="http://schemas.openxmlformats.org/officeDocument/2006/relationships/hyperlink" Target="http://dichvucong.dongthap.gov.vn" TargetMode="External"/><Relationship Id="rId348" Type="http://schemas.openxmlformats.org/officeDocument/2006/relationships/footer" Target="footer79.xml"/><Relationship Id="rId513" Type="http://schemas.openxmlformats.org/officeDocument/2006/relationships/footer" Target="footer169.xml"/><Relationship Id="rId555" Type="http://schemas.openxmlformats.org/officeDocument/2006/relationships/footer" Target="footer191.xml"/><Relationship Id="rId152" Type="http://schemas.openxmlformats.org/officeDocument/2006/relationships/footer" Target="footer8.xml"/><Relationship Id="rId194" Type="http://schemas.openxmlformats.org/officeDocument/2006/relationships/footer" Target="footer20.xml"/><Relationship Id="rId208" Type="http://schemas.openxmlformats.org/officeDocument/2006/relationships/footer" Target="footer27.xml"/><Relationship Id="rId415" Type="http://schemas.openxmlformats.org/officeDocument/2006/relationships/header" Target="header79.xml"/><Relationship Id="rId457" Type="http://schemas.openxmlformats.org/officeDocument/2006/relationships/header" Target="header94.xml"/><Relationship Id="rId261" Type="http://schemas.openxmlformats.org/officeDocument/2006/relationships/header" Target="header24.xml"/><Relationship Id="rId499" Type="http://schemas.openxmlformats.org/officeDocument/2006/relationships/footer" Target="footer161.xml"/><Relationship Id="rId14" Type="http://schemas.openxmlformats.org/officeDocument/2006/relationships/header" Target="header2.xml"/><Relationship Id="rId56" Type="http://schemas.openxmlformats.org/officeDocument/2006/relationships/hyperlink" Target="http://thukyluat.vn/tim-kiem/?keyword=79/2012/N%C4%90-CP&amp;match=True&amp;area=2&amp;lan=1&amp;bday=05/10/2012&amp;eday=05/10/2012" TargetMode="External"/><Relationship Id="rId317" Type="http://schemas.openxmlformats.org/officeDocument/2006/relationships/footer" Target="footer62.xml"/><Relationship Id="rId359" Type="http://schemas.openxmlformats.org/officeDocument/2006/relationships/footer" Target="footer85.xml"/><Relationship Id="rId524" Type="http://schemas.openxmlformats.org/officeDocument/2006/relationships/header" Target="header118.xml"/><Relationship Id="rId566" Type="http://schemas.openxmlformats.org/officeDocument/2006/relationships/footer" Target="footer197.xml"/><Relationship Id="rId98" Type="http://schemas.openxmlformats.org/officeDocument/2006/relationships/hyperlink" Target="http://thukyluat.vn/tim-kiem/?keyword=79/2012/N%C4%90-CP&amp;match=True&amp;area=2&amp;lan=1&amp;bday=05/10/2012&amp;eday=05/10/2012" TargetMode="External"/><Relationship Id="rId121" Type="http://schemas.openxmlformats.org/officeDocument/2006/relationships/hyperlink" Target="http://www.bvhttdl.gov.vn/vn/vb-qly-nn/1/1062/index.html" TargetMode="External"/><Relationship Id="rId163" Type="http://schemas.openxmlformats.org/officeDocument/2006/relationships/footer" Target="footer10.xml"/><Relationship Id="rId219" Type="http://schemas.openxmlformats.org/officeDocument/2006/relationships/hyperlink" Target="http://www.bvhttdl.gov.vn/Library/documents/1/2014/12/%C4%90%C6%A1n%20%C4%91%E1%BB%81%20ngh%E1%BB%8B.doc" TargetMode="External"/><Relationship Id="rId370" Type="http://schemas.openxmlformats.org/officeDocument/2006/relationships/footer" Target="footer91.xml"/><Relationship Id="rId426" Type="http://schemas.openxmlformats.org/officeDocument/2006/relationships/header" Target="header83.xml"/><Relationship Id="rId230" Type="http://schemas.openxmlformats.org/officeDocument/2006/relationships/hyperlink" Target="http://dichvucong.dongthap.gov.vn" TargetMode="External"/><Relationship Id="rId468" Type="http://schemas.openxmlformats.org/officeDocument/2006/relationships/header" Target="header98.xml"/><Relationship Id="rId25" Type="http://schemas.openxmlformats.org/officeDocument/2006/relationships/hyperlink" Target="http://thukyluat.vn/tim-kiem/?keyword=01/2016/TT-BVHTTDL&amp;match=True&amp;area=2&amp;lan=1&amp;bday=24/3/2016&amp;eday=24/3/2016" TargetMode="External"/><Relationship Id="rId67" Type="http://schemas.openxmlformats.org/officeDocument/2006/relationships/hyperlink" Target="http://thukyluat.vn/tim-kiem/?keyword=01/2016/TT-BVHTTDL&amp;match=True&amp;area=2&amp;lan=1&amp;bday=24/3/2016&amp;eday=24/3/2016" TargetMode="External"/><Relationship Id="rId272" Type="http://schemas.openxmlformats.org/officeDocument/2006/relationships/header" Target="header28.xml"/><Relationship Id="rId328" Type="http://schemas.openxmlformats.org/officeDocument/2006/relationships/footer" Target="footer68.xml"/><Relationship Id="rId535" Type="http://schemas.openxmlformats.org/officeDocument/2006/relationships/header" Target="header122.xml"/><Relationship Id="rId577" Type="http://schemas.openxmlformats.org/officeDocument/2006/relationships/footer" Target="footer201.xml"/><Relationship Id="rId132" Type="http://schemas.openxmlformats.org/officeDocument/2006/relationships/hyperlink" Target="http://thukyluat.vn/tim-kiem/?keyword=04/2016/TT-BVHTTDL&amp;match=True&amp;area=2&amp;lan=1&amp;bday=29/6/2016&amp;eday=29/6/2016" TargetMode="External"/><Relationship Id="rId174" Type="http://schemas.openxmlformats.org/officeDocument/2006/relationships/hyperlink" Target="https://luatvietnam.vn/so-huu-tri-tue/thong-tu-15-2012-tt-bvhttdl-bo-van-hoa-the-thao-va-du-lich-75750-d1.html" TargetMode="External"/><Relationship Id="rId381" Type="http://schemas.openxmlformats.org/officeDocument/2006/relationships/footer" Target="footer97.xml"/><Relationship Id="rId241" Type="http://schemas.openxmlformats.org/officeDocument/2006/relationships/hyperlink" Target="http://thuvienphapluat.vn/phap-luat/tim-van-ban.aspx?keyword=61/2016/N%C4%90-CP&amp;area=2&amp;type=0&amp;match=False&amp;vc=True&amp;lan=1" TargetMode="External"/><Relationship Id="rId437" Type="http://schemas.openxmlformats.org/officeDocument/2006/relationships/header" Target="header87.xml"/><Relationship Id="rId479" Type="http://schemas.openxmlformats.org/officeDocument/2006/relationships/header" Target="header102.xml"/><Relationship Id="rId36" Type="http://schemas.openxmlformats.org/officeDocument/2006/relationships/hyperlink" Target="http://thukyluat.vn/tim-kiem/?keyword=79/2012/N%C4%90-CP&amp;match=True&amp;area=2&amp;lan=1&amp;bday=05/10/2012&amp;eday=05/10/2012" TargetMode="External"/><Relationship Id="rId283" Type="http://schemas.openxmlformats.org/officeDocument/2006/relationships/footer" Target="footer44.xml"/><Relationship Id="rId339" Type="http://schemas.openxmlformats.org/officeDocument/2006/relationships/footer" Target="footer74.xml"/><Relationship Id="rId490" Type="http://schemas.openxmlformats.org/officeDocument/2006/relationships/header" Target="header106.xml"/><Relationship Id="rId504" Type="http://schemas.openxmlformats.org/officeDocument/2006/relationships/footer" Target="footer164.xml"/><Relationship Id="rId546" Type="http://schemas.openxmlformats.org/officeDocument/2006/relationships/header" Target="header126.xml"/><Relationship Id="rId78" Type="http://schemas.openxmlformats.org/officeDocument/2006/relationships/hyperlink" Target="http://thukyluat.vn/tim-kiem/?keyword=15/2016/N%C4%90-CP&amp;match=True&amp;area=2&amp;lan=1&amp;bday=15/3/2016&amp;eday=15/3/2016" TargetMode="External"/><Relationship Id="rId101" Type="http://schemas.openxmlformats.org/officeDocument/2006/relationships/hyperlink" Target="http://thukyluat.vn/tim-kiem/?keyword=79/2012/N%C4%90-CP&amp;match=True&amp;area=2&amp;lan=1&amp;bday=05/10/2012&amp;eday=05/10/2012" TargetMode="External"/><Relationship Id="rId143" Type="http://schemas.openxmlformats.org/officeDocument/2006/relationships/hyperlink" Target="http://dichvucong.dongthap.gov.vn" TargetMode="External"/><Relationship Id="rId185" Type="http://schemas.openxmlformats.org/officeDocument/2006/relationships/footer" Target="footer16.xml"/><Relationship Id="rId350" Type="http://schemas.openxmlformats.org/officeDocument/2006/relationships/footer" Target="footer80.xml"/><Relationship Id="rId406" Type="http://schemas.openxmlformats.org/officeDocument/2006/relationships/footer" Target="footer111.xml"/><Relationship Id="rId9" Type="http://schemas.openxmlformats.org/officeDocument/2006/relationships/hyperlink" Target="http://dichvucong.dongthap.gov.vn" TargetMode="External"/><Relationship Id="rId210" Type="http://schemas.openxmlformats.org/officeDocument/2006/relationships/hyperlink" Target="http://thuvienphapluat.vn/phap-luat/tim-van-ban.aspx?keyword=61/2016/N%C4%90-CP&amp;area=2&amp;type=0&amp;match=False&amp;vc=True&amp;lan=1" TargetMode="External"/><Relationship Id="rId392" Type="http://schemas.openxmlformats.org/officeDocument/2006/relationships/footer" Target="footer103.xml"/><Relationship Id="rId448" Type="http://schemas.openxmlformats.org/officeDocument/2006/relationships/header" Target="header91.xml"/><Relationship Id="rId252" Type="http://schemas.openxmlformats.org/officeDocument/2006/relationships/footer" Target="footer30.xml"/><Relationship Id="rId294" Type="http://schemas.openxmlformats.org/officeDocument/2006/relationships/header" Target="header35.xml"/><Relationship Id="rId308" Type="http://schemas.openxmlformats.org/officeDocument/2006/relationships/header" Target="header40.xml"/><Relationship Id="rId515" Type="http://schemas.openxmlformats.org/officeDocument/2006/relationships/header" Target="header115.xml"/><Relationship Id="rId47" Type="http://schemas.openxmlformats.org/officeDocument/2006/relationships/hyperlink" Target="http://thukyluat.vn/tim-kiem/?keyword=15/2016/N%C4%90-CP&amp;match=True&amp;area=2&amp;lan=1&amp;bday=15/3/2016&amp;eday=15/3/2016" TargetMode="External"/><Relationship Id="rId89" Type="http://schemas.openxmlformats.org/officeDocument/2006/relationships/hyperlink" Target="http://thukyluat.vn/tim-kiem/?keyword=79/2012/N%C4%90-CP&amp;match=True&amp;area=2&amp;lan=1" TargetMode="External"/><Relationship Id="rId112" Type="http://schemas.openxmlformats.org/officeDocument/2006/relationships/hyperlink" Target="http://www.bvhttdl.gov.vn/Library/documents/1/2015/09/Mau%20don.doc" TargetMode="External"/><Relationship Id="rId154" Type="http://schemas.openxmlformats.org/officeDocument/2006/relationships/footer" Target="footer9.xml"/><Relationship Id="rId361" Type="http://schemas.openxmlformats.org/officeDocument/2006/relationships/footer" Target="footer86.xml"/><Relationship Id="rId557" Type="http://schemas.openxmlformats.org/officeDocument/2006/relationships/header" Target="header130.xml"/><Relationship Id="rId196" Type="http://schemas.openxmlformats.org/officeDocument/2006/relationships/footer" Target="footer21.xml"/><Relationship Id="rId200" Type="http://schemas.openxmlformats.org/officeDocument/2006/relationships/footer" Target="footer23.xml"/><Relationship Id="rId382" Type="http://schemas.openxmlformats.org/officeDocument/2006/relationships/header" Target="header67.xml"/><Relationship Id="rId417" Type="http://schemas.openxmlformats.org/officeDocument/2006/relationships/footer" Target="footer117.xml"/><Relationship Id="rId438" Type="http://schemas.openxmlformats.org/officeDocument/2006/relationships/footer" Target="footer128.xml"/><Relationship Id="rId459" Type="http://schemas.openxmlformats.org/officeDocument/2006/relationships/header" Target="header95.xml"/><Relationship Id="rId16" Type="http://schemas.openxmlformats.org/officeDocument/2006/relationships/hyperlink" Target="http://dichvucong.dongthap.gov.vn" TargetMode="External"/><Relationship Id="rId221" Type="http://schemas.openxmlformats.org/officeDocument/2006/relationships/hyperlink" Target="http://www.bvhttdl.gov.vn/Library/documents/1/2014/12/%C4%90%C6%A1n%20%C4%91%E1%BB%81%20ngh%E1%BB%8B.doc" TargetMode="External"/><Relationship Id="rId242" Type="http://schemas.openxmlformats.org/officeDocument/2006/relationships/hyperlink" Target="http://thuvienphapluat.vn/phap-luat/tim-van-ban.aspx?keyword=61/2016/N%C4%90-CP&amp;area=2&amp;type=0&amp;match=False&amp;vc=True&amp;lan=1" TargetMode="External"/><Relationship Id="rId263" Type="http://schemas.openxmlformats.org/officeDocument/2006/relationships/header" Target="header25.xml"/><Relationship Id="rId284" Type="http://schemas.openxmlformats.org/officeDocument/2006/relationships/footer" Target="footer45.xml"/><Relationship Id="rId319" Type="http://schemas.openxmlformats.org/officeDocument/2006/relationships/header" Target="header44.xml"/><Relationship Id="rId470" Type="http://schemas.openxmlformats.org/officeDocument/2006/relationships/header" Target="header99.xml"/><Relationship Id="rId491" Type="http://schemas.openxmlformats.org/officeDocument/2006/relationships/footer" Target="footer157.xml"/><Relationship Id="rId505" Type="http://schemas.openxmlformats.org/officeDocument/2006/relationships/footer" Target="footer165.xml"/><Relationship Id="rId526" Type="http://schemas.openxmlformats.org/officeDocument/2006/relationships/header" Target="header119.xml"/><Relationship Id="rId37" Type="http://schemas.openxmlformats.org/officeDocument/2006/relationships/hyperlink" Target="http://thukyluat.vn/tim-kiem/?keyword=15/2016/N%C4%90-CP&amp;match=True&amp;area=2&amp;lan=1&amp;bday=15/3/2016&amp;eday=15/3/2016" TargetMode="External"/><Relationship Id="rId58" Type="http://schemas.openxmlformats.org/officeDocument/2006/relationships/hyperlink" Target="http://thukyluat.vn/tim-kiem/?keyword=79/2012/N%C4%90-CP&amp;match=True&amp;area=2&amp;lan=1" TargetMode="External"/><Relationship Id="rId79" Type="http://schemas.openxmlformats.org/officeDocument/2006/relationships/hyperlink" Target="http://thukyluat.vn/tim-kiem/?keyword=79/2012/N%C4%90-CP&amp;match=True&amp;area=2&amp;lan=1&amp;bday=05/10/2012&amp;eday=05/10/2012" TargetMode="External"/><Relationship Id="rId102" Type="http://schemas.openxmlformats.org/officeDocument/2006/relationships/hyperlink" Target="http://thukyluat.vn/tim-kiem/?keyword=15/2016/N%C4%90-CP&amp;match=True&amp;area=2&amp;lan=1&amp;bday=15/3/2016&amp;eday=15/3/2016" TargetMode="External"/><Relationship Id="rId123" Type="http://schemas.openxmlformats.org/officeDocument/2006/relationships/hyperlink" Target="http://thukyluat.vn/tim-kiem/?keyword=07/2012/TT-BVHTTDL&amp;match=True&amp;area=2&amp;lan=1&amp;bday=16/7/2012&amp;eday=16/7/2012" TargetMode="External"/><Relationship Id="rId144" Type="http://schemas.openxmlformats.org/officeDocument/2006/relationships/hyperlink" Target="http://thuvienphapluat.vn/phap-luat/tim-van-ban.aspx?keyword=72/2016/N%C4%90-CP&amp;area=2&amp;type=0&amp;match=False&amp;vc=True&amp;lan=1" TargetMode="External"/><Relationship Id="rId330" Type="http://schemas.openxmlformats.org/officeDocument/2006/relationships/header" Target="header48.xml"/><Relationship Id="rId547" Type="http://schemas.openxmlformats.org/officeDocument/2006/relationships/footer" Target="footer187.xml"/><Relationship Id="rId568" Type="http://schemas.openxmlformats.org/officeDocument/2006/relationships/header" Target="header134.xml"/><Relationship Id="rId90" Type="http://schemas.openxmlformats.org/officeDocument/2006/relationships/hyperlink" Target="http://thukyluat.vn/tim-kiem/?keyword=01/2016/TT-BVHTTDL&amp;match=True&amp;area=2&amp;lan=1&amp;bday=24/3/2016&amp;eday=24/3/2016" TargetMode="External"/><Relationship Id="rId165" Type="http://schemas.openxmlformats.org/officeDocument/2006/relationships/header" Target="header8.xml"/><Relationship Id="rId186" Type="http://schemas.openxmlformats.org/officeDocument/2006/relationships/footer" Target="footer17.xml"/><Relationship Id="rId351" Type="http://schemas.openxmlformats.org/officeDocument/2006/relationships/footer" Target="footer81.xml"/><Relationship Id="rId372" Type="http://schemas.openxmlformats.org/officeDocument/2006/relationships/footer" Target="footer92.xml"/><Relationship Id="rId393" Type="http://schemas.openxmlformats.org/officeDocument/2006/relationships/header" Target="header71.xml"/><Relationship Id="rId407" Type="http://schemas.openxmlformats.org/officeDocument/2006/relationships/header" Target="header76.xml"/><Relationship Id="rId428" Type="http://schemas.openxmlformats.org/officeDocument/2006/relationships/footer" Target="footer123.xml"/><Relationship Id="rId449" Type="http://schemas.openxmlformats.org/officeDocument/2006/relationships/footer" Target="footer134.xml"/><Relationship Id="rId211" Type="http://schemas.openxmlformats.org/officeDocument/2006/relationships/hyperlink" Target="http://thuvienphapluat.vn/phap-luat/tim-van-ban.aspx?keyword=61/2016/N%C4%90-CP&amp;area=2&amp;type=0&amp;match=False&amp;vc=True&amp;lan=1" TargetMode="External"/><Relationship Id="rId232" Type="http://schemas.openxmlformats.org/officeDocument/2006/relationships/hyperlink" Target="http://dichvucong.dongthap.gov.vn" TargetMode="External"/><Relationship Id="rId253" Type="http://schemas.openxmlformats.org/officeDocument/2006/relationships/footer" Target="footer31.xml"/><Relationship Id="rId274" Type="http://schemas.openxmlformats.org/officeDocument/2006/relationships/header" Target="header29.xml"/><Relationship Id="rId295" Type="http://schemas.openxmlformats.org/officeDocument/2006/relationships/footer" Target="footer50.xml"/><Relationship Id="rId309" Type="http://schemas.openxmlformats.org/officeDocument/2006/relationships/footer" Target="footer58.xml"/><Relationship Id="rId460" Type="http://schemas.openxmlformats.org/officeDocument/2006/relationships/footer" Target="footer140.xml"/><Relationship Id="rId481" Type="http://schemas.openxmlformats.org/officeDocument/2006/relationships/header" Target="header103.xml"/><Relationship Id="rId516" Type="http://schemas.openxmlformats.org/officeDocument/2006/relationships/footer" Target="footer170.xml"/><Relationship Id="rId27" Type="http://schemas.openxmlformats.org/officeDocument/2006/relationships/hyperlink" Target="http://thukyluat.vn/tim-kiem/?keyword=15/2016/N%C4%90-CP&amp;match=True&amp;area=2&amp;lan=1&amp;bday=15/3/2016&amp;eday=15/3/2016" TargetMode="External"/><Relationship Id="rId48" Type="http://schemas.openxmlformats.org/officeDocument/2006/relationships/hyperlink" Target="http://thukyluat.vn/tim-kiem/?keyword=79/2012/N%C4%90-CP&amp;match=True&amp;area=2&amp;lan=1&amp;bday=05/10/2012&amp;eday=05/10/2012" TargetMode="External"/><Relationship Id="rId69" Type="http://schemas.openxmlformats.org/officeDocument/2006/relationships/hyperlink" Target="http://thukyluat.vn/tim-kiem/?keyword=15/2016/N%C4%90-CP&amp;match=True&amp;area=2&amp;lan=1&amp;bday=15/3/2016&amp;eday=15/3/2016" TargetMode="External"/><Relationship Id="rId113" Type="http://schemas.openxmlformats.org/officeDocument/2006/relationships/hyperlink" Target="http://bvhttdl.gov.vn/vn/vb-qly-nn/1/3043/index.html" TargetMode="External"/><Relationship Id="rId134" Type="http://schemas.openxmlformats.org/officeDocument/2006/relationships/hyperlink" Target="http://thukyluat.vn/tim-kiem/?keyword=32/2012/N%C4%90-CP&amp;match=True&amp;area=2&amp;lan=1&amp;bday=12/4/2012&amp;eday=12/4/2012" TargetMode="External"/><Relationship Id="rId320" Type="http://schemas.openxmlformats.org/officeDocument/2006/relationships/footer" Target="footer64.xml"/><Relationship Id="rId537" Type="http://schemas.openxmlformats.org/officeDocument/2006/relationships/header" Target="header123.xml"/><Relationship Id="rId558" Type="http://schemas.openxmlformats.org/officeDocument/2006/relationships/footer" Target="footer193.xml"/><Relationship Id="rId579" Type="http://schemas.openxmlformats.org/officeDocument/2006/relationships/header" Target="header137.xml"/><Relationship Id="rId80" Type="http://schemas.openxmlformats.org/officeDocument/2006/relationships/hyperlink" Target="http://thukyluat.vn/tim-kiem/?keyword=01/2016/TT-BVHTTDL&amp;match=True&amp;area=2&amp;lan=1&amp;bday=24/3/2016&amp;eday=24/3/2016" TargetMode="External"/><Relationship Id="rId155" Type="http://schemas.openxmlformats.org/officeDocument/2006/relationships/hyperlink" Target="http://dichvucong.dongthap.gov.vn" TargetMode="External"/><Relationship Id="rId176" Type="http://schemas.openxmlformats.org/officeDocument/2006/relationships/hyperlink" Target="https://luatvietnam.vn/so-huu-tri-tue/thong-tu-15-2012-tt-bvhttdl-bo-van-hoa-the-thao-va-du-lich-75750-d1.html" TargetMode="External"/><Relationship Id="rId197" Type="http://schemas.openxmlformats.org/officeDocument/2006/relationships/hyperlink" Target="http://dichvucong.dongthap.gov.vn" TargetMode="External"/><Relationship Id="rId341" Type="http://schemas.openxmlformats.org/officeDocument/2006/relationships/header" Target="header52.xml"/><Relationship Id="rId362" Type="http://schemas.openxmlformats.org/officeDocument/2006/relationships/footer" Target="footer87.xml"/><Relationship Id="rId383" Type="http://schemas.openxmlformats.org/officeDocument/2006/relationships/footer" Target="footer98.xml"/><Relationship Id="rId418" Type="http://schemas.openxmlformats.org/officeDocument/2006/relationships/header" Target="header80.xml"/><Relationship Id="rId439" Type="http://schemas.openxmlformats.org/officeDocument/2006/relationships/footer" Target="footer129.xml"/><Relationship Id="rId201" Type="http://schemas.openxmlformats.org/officeDocument/2006/relationships/header" Target="header16.xml"/><Relationship Id="rId222" Type="http://schemas.openxmlformats.org/officeDocument/2006/relationships/hyperlink" Target="http://www.bvhttdl.gov.vn/vn/vb-qly-nn/1/1730/index.html" TargetMode="External"/><Relationship Id="rId243" Type="http://schemas.openxmlformats.org/officeDocument/2006/relationships/hyperlink" Target="http://dichvucong.dongthap.gov.vn" TargetMode="External"/><Relationship Id="rId264" Type="http://schemas.openxmlformats.org/officeDocument/2006/relationships/footer" Target="footer35.xml"/><Relationship Id="rId285" Type="http://schemas.openxmlformats.org/officeDocument/2006/relationships/header" Target="header32.xml"/><Relationship Id="rId450" Type="http://schemas.openxmlformats.org/officeDocument/2006/relationships/footer" Target="footer135.xml"/><Relationship Id="rId471" Type="http://schemas.openxmlformats.org/officeDocument/2006/relationships/footer" Target="footer146.xml"/><Relationship Id="rId506" Type="http://schemas.openxmlformats.org/officeDocument/2006/relationships/header" Target="header112.xml"/><Relationship Id="rId17" Type="http://schemas.openxmlformats.org/officeDocument/2006/relationships/hyperlink" Target="http://dichvucong.dongthap.gov.vn" TargetMode="External"/><Relationship Id="rId38" Type="http://schemas.openxmlformats.org/officeDocument/2006/relationships/hyperlink" Target="http://thukyluat.vn/tim-kiem/?keyword=79/2012/N%C4%90-CP&amp;match=True&amp;area=2&amp;lan=1" TargetMode="External"/><Relationship Id="rId59" Type="http://schemas.openxmlformats.org/officeDocument/2006/relationships/hyperlink" Target="http://thukyluat.vn/tim-kiem/?keyword=01/2016/TT-BVHTTDL&amp;match=True&amp;area=2&amp;lan=1&amp;bday=24/3/2016&amp;eday=24/3/2016" TargetMode="External"/><Relationship Id="rId103" Type="http://schemas.openxmlformats.org/officeDocument/2006/relationships/hyperlink" Target="http://thukyluat.vn/tim-kiem/?keyword=79/2012/N%C4%90-CP&amp;match=True&amp;area=2&amp;lan=1" TargetMode="External"/><Relationship Id="rId124" Type="http://schemas.openxmlformats.org/officeDocument/2006/relationships/hyperlink" Target="http://thukyluat.vn/tim-kiem/?keyword=32/2012/N%C4%90-CP&amp;match=True&amp;area=2&amp;lan=1&amp;bday=12/4/2012&amp;eday=12/4/2012" TargetMode="External"/><Relationship Id="rId310" Type="http://schemas.openxmlformats.org/officeDocument/2006/relationships/hyperlink" Target="http://dichvucong.dongthap.gov.vn" TargetMode="External"/><Relationship Id="rId492" Type="http://schemas.openxmlformats.org/officeDocument/2006/relationships/header" Target="header107.xml"/><Relationship Id="rId527" Type="http://schemas.openxmlformats.org/officeDocument/2006/relationships/footer" Target="footer176.xml"/><Relationship Id="rId548" Type="http://schemas.openxmlformats.org/officeDocument/2006/relationships/header" Target="header127.xml"/><Relationship Id="rId569" Type="http://schemas.openxmlformats.org/officeDocument/2006/relationships/footer" Target="footer199.xml"/><Relationship Id="rId70" Type="http://schemas.openxmlformats.org/officeDocument/2006/relationships/hyperlink" Target="http://thukyluat.vn/tim-kiem/?keyword=79/2012/N%C4%90-CP&amp;match=True&amp;area=2&amp;lan=1" TargetMode="External"/><Relationship Id="rId91" Type="http://schemas.openxmlformats.org/officeDocument/2006/relationships/hyperlink" Target="http://thukyluat.vn/tim-kiem/?keyword=79/2012/N%C4%90-CP&amp;match=True&amp;area=2&amp;lan=1&amp;bday=05/10/2012&amp;eday=05/10/2012" TargetMode="External"/><Relationship Id="rId145" Type="http://schemas.openxmlformats.org/officeDocument/2006/relationships/hyperlink" Target="http://thuvienphapluat.vn/phap-luat/tim-van-ban.aspx?keyword=72/2016/N%C4%90-CP&amp;area=2&amp;type=0&amp;match=False&amp;vc=True&amp;lan=1" TargetMode="External"/><Relationship Id="rId166" Type="http://schemas.openxmlformats.org/officeDocument/2006/relationships/footer" Target="footer12.xml"/><Relationship Id="rId187" Type="http://schemas.openxmlformats.org/officeDocument/2006/relationships/header" Target="header12.xml"/><Relationship Id="rId331" Type="http://schemas.openxmlformats.org/officeDocument/2006/relationships/footer" Target="footer70.xml"/><Relationship Id="rId352" Type="http://schemas.openxmlformats.org/officeDocument/2006/relationships/header" Target="header56.xml"/><Relationship Id="rId373" Type="http://schemas.openxmlformats.org/officeDocument/2006/relationships/footer" Target="footer93.xml"/><Relationship Id="rId394" Type="http://schemas.openxmlformats.org/officeDocument/2006/relationships/footer" Target="footer104.xml"/><Relationship Id="rId408" Type="http://schemas.openxmlformats.org/officeDocument/2006/relationships/footer" Target="footer112.xml"/><Relationship Id="rId429" Type="http://schemas.openxmlformats.org/officeDocument/2006/relationships/header" Target="header84.xml"/><Relationship Id="rId580" Type="http://schemas.openxmlformats.org/officeDocument/2006/relationships/footer" Target="footer202.xml"/><Relationship Id="rId1" Type="http://schemas.openxmlformats.org/officeDocument/2006/relationships/customXml" Target="../customXml/item1.xml"/><Relationship Id="rId212" Type="http://schemas.openxmlformats.org/officeDocument/2006/relationships/hyperlink" Target="http://thuvienphapluat.vn/phap-luat/tim-van-ban.aspx?keyword=61/2016/N%C4%90-CP&amp;area=2&amp;type=0&amp;match=False&amp;vc=True&amp;lan=1" TargetMode="External"/><Relationship Id="rId233" Type="http://schemas.openxmlformats.org/officeDocument/2006/relationships/hyperlink" Target="http://thuvienphapluat.vn/phap-luat/tim-van-ban.aspx?keyword=61/2016/N%C4%90-CP&amp;area=2&amp;type=0&amp;match=False&amp;vc=True&amp;lan=1" TargetMode="External"/><Relationship Id="rId254" Type="http://schemas.openxmlformats.org/officeDocument/2006/relationships/header" Target="header22.xml"/><Relationship Id="rId440" Type="http://schemas.openxmlformats.org/officeDocument/2006/relationships/header" Target="header88.xml"/><Relationship Id="rId28" Type="http://schemas.openxmlformats.org/officeDocument/2006/relationships/hyperlink" Target="http://thukyluat.vn/tim-kiem/?keyword=79/2012/N%C4%90-CP&amp;match=True&amp;area=2&amp;lan=1&amp;bday=05/10/2012&amp;eday=05/10/2012" TargetMode="External"/><Relationship Id="rId49" Type="http://schemas.openxmlformats.org/officeDocument/2006/relationships/hyperlink" Target="http://thukyluat.vn/tim-kiem/?keyword=01/2016/TT-BVHTTDL&amp;match=True&amp;area=2&amp;lan=1&amp;bday=24/3/2016&amp;eday=24/3/2016" TargetMode="External"/><Relationship Id="rId114" Type="http://schemas.openxmlformats.org/officeDocument/2006/relationships/hyperlink" Target="http://bvhttdl.gov.vn/vn/vb-qly-nn/1/3043/index.html" TargetMode="External"/><Relationship Id="rId275" Type="http://schemas.openxmlformats.org/officeDocument/2006/relationships/footer" Target="footer41.xml"/><Relationship Id="rId296" Type="http://schemas.openxmlformats.org/officeDocument/2006/relationships/footer" Target="footer51.xml"/><Relationship Id="rId300" Type="http://schemas.openxmlformats.org/officeDocument/2006/relationships/footer" Target="footer53.xml"/><Relationship Id="rId461" Type="http://schemas.openxmlformats.org/officeDocument/2006/relationships/footer" Target="footer141.xml"/><Relationship Id="rId482" Type="http://schemas.openxmlformats.org/officeDocument/2006/relationships/footer" Target="footer152.xml"/><Relationship Id="rId517" Type="http://schemas.openxmlformats.org/officeDocument/2006/relationships/footer" Target="footer171.xml"/><Relationship Id="rId538" Type="http://schemas.openxmlformats.org/officeDocument/2006/relationships/footer" Target="footer182.xml"/><Relationship Id="rId559" Type="http://schemas.openxmlformats.org/officeDocument/2006/relationships/header" Target="header131.xml"/><Relationship Id="rId60" Type="http://schemas.openxmlformats.org/officeDocument/2006/relationships/hyperlink" Target="http://thukyluat.vn/tim-kiem/?keyword=79/2012/N%C4%90-CP&amp;match=True&amp;area=2&amp;lan=1&amp;bday=05/10/2012&amp;eday=05/10/2012" TargetMode="External"/><Relationship Id="rId81" Type="http://schemas.openxmlformats.org/officeDocument/2006/relationships/hyperlink" Target="http://thukyluat.vn/tim-kiem/?keyword=79/2012/N%C4%90-CP&amp;match=True&amp;area=2&amp;lan=1&amp;bday=05/10/2012&amp;eday=05/10/2012" TargetMode="External"/><Relationship Id="rId135" Type="http://schemas.openxmlformats.org/officeDocument/2006/relationships/hyperlink" Target="http://thukyluat.vn/tim-kiem/?keyword=04/2016/TT-BVHTTDL&amp;match=True&amp;area=2&amp;lan=1&amp;bday=29/6/2016&amp;eday=29/6/2016" TargetMode="External"/><Relationship Id="rId156" Type="http://schemas.openxmlformats.org/officeDocument/2006/relationships/hyperlink" Target="http://dichvucong.dongthap.gov.vn" TargetMode="External"/><Relationship Id="rId177" Type="http://schemas.openxmlformats.org/officeDocument/2006/relationships/hyperlink" Target="https://luatvietnam.vn/thuong-mai/thong-tu-10-2013-tt-bvhttdl-bo-van-hoa-the-thao-va-du-lich-83310-d1.html" TargetMode="External"/><Relationship Id="rId198" Type="http://schemas.openxmlformats.org/officeDocument/2006/relationships/header" Target="header15.xml"/><Relationship Id="rId321" Type="http://schemas.openxmlformats.org/officeDocument/2006/relationships/hyperlink" Target="http://dichvucong.dongthap.gov.vn" TargetMode="External"/><Relationship Id="rId342" Type="http://schemas.openxmlformats.org/officeDocument/2006/relationships/footer" Target="footer76.xml"/><Relationship Id="rId363" Type="http://schemas.openxmlformats.org/officeDocument/2006/relationships/header" Target="header60.xml"/><Relationship Id="rId384" Type="http://schemas.openxmlformats.org/officeDocument/2006/relationships/footer" Target="footer99.xml"/><Relationship Id="rId419" Type="http://schemas.openxmlformats.org/officeDocument/2006/relationships/footer" Target="footer118.xml"/><Relationship Id="rId570" Type="http://schemas.openxmlformats.org/officeDocument/2006/relationships/hyperlink" Target="http://www.bvhttdl.gov.vn/Library/documents/1/2014/12/MS26.07.doc" TargetMode="External"/><Relationship Id="rId202" Type="http://schemas.openxmlformats.org/officeDocument/2006/relationships/footer" Target="footer24.xml"/><Relationship Id="rId223" Type="http://schemas.openxmlformats.org/officeDocument/2006/relationships/hyperlink" Target="http://dichvucong.dongthap.gov.vn" TargetMode="External"/><Relationship Id="rId244" Type="http://schemas.openxmlformats.org/officeDocument/2006/relationships/hyperlink" Target="http://thuvienphapluat.vn/phap-luat/tim-van-ban.aspx?keyword=61/2016/N%C4%90-CP&amp;area=2&amp;type=0&amp;match=False&amp;vc=True&amp;lan=1" TargetMode="External"/><Relationship Id="rId430" Type="http://schemas.openxmlformats.org/officeDocument/2006/relationships/footer" Target="footer124.xml"/><Relationship Id="rId18" Type="http://schemas.openxmlformats.org/officeDocument/2006/relationships/header" Target="header3.xml"/><Relationship Id="rId39" Type="http://schemas.openxmlformats.org/officeDocument/2006/relationships/hyperlink" Target="http://thukyluat.vn/tim-kiem/?keyword=01/2016/TT-BVHTTDL&amp;match=True&amp;area=2&amp;lan=1&amp;bday=24/3/2016&amp;eday=24/3/2016" TargetMode="External"/><Relationship Id="rId265" Type="http://schemas.openxmlformats.org/officeDocument/2006/relationships/footer" Target="footer36.xml"/><Relationship Id="rId286" Type="http://schemas.openxmlformats.org/officeDocument/2006/relationships/footer" Target="footer46.xml"/><Relationship Id="rId451" Type="http://schemas.openxmlformats.org/officeDocument/2006/relationships/header" Target="header92.xml"/><Relationship Id="rId472" Type="http://schemas.openxmlformats.org/officeDocument/2006/relationships/footer" Target="footer147.xml"/><Relationship Id="rId493" Type="http://schemas.openxmlformats.org/officeDocument/2006/relationships/footer" Target="footer158.xml"/><Relationship Id="rId507" Type="http://schemas.openxmlformats.org/officeDocument/2006/relationships/footer" Target="footer166.xml"/><Relationship Id="rId528" Type="http://schemas.openxmlformats.org/officeDocument/2006/relationships/footer" Target="footer177.xml"/><Relationship Id="rId549" Type="http://schemas.openxmlformats.org/officeDocument/2006/relationships/footer" Target="footer188.xml"/><Relationship Id="rId50" Type="http://schemas.openxmlformats.org/officeDocument/2006/relationships/hyperlink" Target="http://thukyluat.vn/tim-kiem/?keyword=79/2012/N%C4%90-CP&amp;match=True&amp;area=2&amp;lan=1&amp;bday=05/10/2012&amp;eday=05/10/2012" TargetMode="External"/><Relationship Id="rId104" Type="http://schemas.openxmlformats.org/officeDocument/2006/relationships/hyperlink" Target="http://thukyluat.vn/tim-kiem/?keyword=01/2016/TT-BVHTTDL&amp;match=True&amp;area=2&amp;lan=1&amp;bday=24/3/2016&amp;eday=24/3/2016" TargetMode="External"/><Relationship Id="rId125" Type="http://schemas.openxmlformats.org/officeDocument/2006/relationships/hyperlink" Target="http://thukyluat.vn/tim-kiem/?keyword=04/2016/TT-BVHTTDL&amp;match=True&amp;area=2&amp;lan=1&amp;bday=29/6/2016&amp;eday=29/6/2016" TargetMode="External"/><Relationship Id="rId146" Type="http://schemas.openxmlformats.org/officeDocument/2006/relationships/hyperlink" Target="http://thuvienphapluat.vn/phap-luat/tim-van-ban.aspx?keyword=72/2016/N%C4%90-CP&amp;area=2&amp;type=0&amp;match=False&amp;vc=True&amp;lan=1" TargetMode="External"/><Relationship Id="rId167" Type="http://schemas.openxmlformats.org/officeDocument/2006/relationships/hyperlink" Target="http://dichvucong.dongthap.gov.vn" TargetMode="External"/><Relationship Id="rId188" Type="http://schemas.openxmlformats.org/officeDocument/2006/relationships/footer" Target="footer18.xml"/><Relationship Id="rId311" Type="http://schemas.openxmlformats.org/officeDocument/2006/relationships/header" Target="header41.xml"/><Relationship Id="rId332" Type="http://schemas.openxmlformats.org/officeDocument/2006/relationships/hyperlink" Target="http://dichvucong.dongthap.gov.vn" TargetMode="External"/><Relationship Id="rId353" Type="http://schemas.openxmlformats.org/officeDocument/2006/relationships/footer" Target="footer82.xml"/><Relationship Id="rId374" Type="http://schemas.openxmlformats.org/officeDocument/2006/relationships/header" Target="header64.xml"/><Relationship Id="rId395" Type="http://schemas.openxmlformats.org/officeDocument/2006/relationships/footer" Target="footer105.xml"/><Relationship Id="rId409" Type="http://schemas.openxmlformats.org/officeDocument/2006/relationships/hyperlink" Target="http://egov.dongthap.gov.vn" TargetMode="External"/><Relationship Id="rId560" Type="http://schemas.openxmlformats.org/officeDocument/2006/relationships/footer" Target="footer194.xml"/><Relationship Id="rId581" Type="http://schemas.openxmlformats.org/officeDocument/2006/relationships/footer" Target="footer203.xml"/><Relationship Id="rId71" Type="http://schemas.openxmlformats.org/officeDocument/2006/relationships/hyperlink" Target="http://thukyluat.vn/tim-kiem/?keyword=79/2012/N%C4%90-CP&amp;match=True&amp;area=2&amp;lan=1&amp;bday=05/10/2012&amp;eday=05/10/2012" TargetMode="External"/><Relationship Id="rId92" Type="http://schemas.openxmlformats.org/officeDocument/2006/relationships/hyperlink" Target="http://thukyluat.vn/tim-kiem/?keyword=15/2016/N%C4%90-CP&amp;match=True&amp;area=2&amp;lan=1&amp;bday=15/3/2016&amp;eday=15/3/2016" TargetMode="External"/><Relationship Id="rId213" Type="http://schemas.openxmlformats.org/officeDocument/2006/relationships/hyperlink" Target="http://dichvucong.dongthap.gov.vn" TargetMode="External"/><Relationship Id="rId234" Type="http://schemas.openxmlformats.org/officeDocument/2006/relationships/hyperlink" Target="http://thuvienphapluat.vn/phap-luat/tim-van-ban.aspx?keyword=61/2016/N%C4%90-CP&amp;area=2&amp;type=0&amp;match=False&amp;vc=True&amp;lan=1" TargetMode="External"/><Relationship Id="rId420" Type="http://schemas.openxmlformats.org/officeDocument/2006/relationships/hyperlink" Target="http://egov.dongthap.gov.vn" TargetMode="External"/><Relationship Id="rId2" Type="http://schemas.openxmlformats.org/officeDocument/2006/relationships/numbering" Target="numbering.xml"/><Relationship Id="rId29" Type="http://schemas.openxmlformats.org/officeDocument/2006/relationships/hyperlink" Target="http://thukyluat.vn/tim-kiem/?keyword=01/2016/TT-BVHTTDL&amp;match=True&amp;area=2&amp;lan=1&amp;bday=24/3/2016&amp;eday=24/3/2016" TargetMode="External"/><Relationship Id="rId255" Type="http://schemas.openxmlformats.org/officeDocument/2006/relationships/hyperlink" Target="http://www.luatdongdo.vn/details/dich-vu-ke-toan-thue-tron-goi" TargetMode="External"/><Relationship Id="rId276" Type="http://schemas.openxmlformats.org/officeDocument/2006/relationships/footer" Target="footer42.xml"/><Relationship Id="rId297" Type="http://schemas.openxmlformats.org/officeDocument/2006/relationships/header" Target="header36.xml"/><Relationship Id="rId441" Type="http://schemas.openxmlformats.org/officeDocument/2006/relationships/footer" Target="footer130.xml"/><Relationship Id="rId462" Type="http://schemas.openxmlformats.org/officeDocument/2006/relationships/header" Target="header96.xml"/><Relationship Id="rId483" Type="http://schemas.openxmlformats.org/officeDocument/2006/relationships/footer" Target="footer153.xml"/><Relationship Id="rId518" Type="http://schemas.openxmlformats.org/officeDocument/2006/relationships/header" Target="header116.xml"/><Relationship Id="rId539" Type="http://schemas.openxmlformats.org/officeDocument/2006/relationships/footer" Target="footer183.xml"/><Relationship Id="rId40" Type="http://schemas.openxmlformats.org/officeDocument/2006/relationships/hyperlink" Target="http://dichvucong.dongthap.gov.vn" TargetMode="External"/><Relationship Id="rId115" Type="http://schemas.openxmlformats.org/officeDocument/2006/relationships/hyperlink" Target="http://bvhttdl.gov.vn/vn/vb-qly-nn/1/2683/index.html" TargetMode="External"/><Relationship Id="rId136" Type="http://schemas.openxmlformats.org/officeDocument/2006/relationships/hyperlink" Target="http://thukyluat.vn/tim-kiem/?keyword=15/2012/TT-BVHTTDL&amp;match=True&amp;area=2&amp;lan=1" TargetMode="External"/><Relationship Id="rId157" Type="http://schemas.openxmlformats.org/officeDocument/2006/relationships/hyperlink" Target="http://dichvucong.dongthap.gov.vn" TargetMode="External"/><Relationship Id="rId178" Type="http://schemas.openxmlformats.org/officeDocument/2006/relationships/hyperlink" Target="https://luatvietnam.vn/thuong-mai/thong-tu-10-2013-tt-bvhttdl-bo-van-hoa-the-thao-va-du-lich-83310-d1.html" TargetMode="External"/><Relationship Id="rId301" Type="http://schemas.openxmlformats.org/officeDocument/2006/relationships/footer" Target="footer54.xml"/><Relationship Id="rId322" Type="http://schemas.openxmlformats.org/officeDocument/2006/relationships/header" Target="header45.xml"/><Relationship Id="rId343" Type="http://schemas.openxmlformats.org/officeDocument/2006/relationships/hyperlink" Target="http://dichvucong.dongthap.gov.vn" TargetMode="External"/><Relationship Id="rId364" Type="http://schemas.openxmlformats.org/officeDocument/2006/relationships/footer" Target="footer88.xml"/><Relationship Id="rId550" Type="http://schemas.openxmlformats.org/officeDocument/2006/relationships/footer" Target="footer189.xml"/><Relationship Id="rId61" Type="http://schemas.openxmlformats.org/officeDocument/2006/relationships/hyperlink" Target="http://thukyluat.vn/tim-kiem/?keyword=15/2016/N%C4%90-CP&amp;match=True&amp;area=2&amp;lan=1&amp;bday=15/3/2016&amp;eday=15/3/2016" TargetMode="External"/><Relationship Id="rId82" Type="http://schemas.openxmlformats.org/officeDocument/2006/relationships/hyperlink" Target="http://thukyluat.vn/tim-kiem/?keyword=15/2016/N%C4%90-CP&amp;match=True&amp;area=2&amp;lan=1&amp;bday=15/3/2016&amp;eday=15/3/2016" TargetMode="External"/><Relationship Id="rId199" Type="http://schemas.openxmlformats.org/officeDocument/2006/relationships/footer" Target="footer22.xml"/><Relationship Id="rId203" Type="http://schemas.openxmlformats.org/officeDocument/2006/relationships/hyperlink" Target="http://dichvucong.dongthap.gov.vn" TargetMode="External"/><Relationship Id="rId385" Type="http://schemas.openxmlformats.org/officeDocument/2006/relationships/header" Target="header68.xml"/><Relationship Id="rId571" Type="http://schemas.openxmlformats.org/officeDocument/2006/relationships/hyperlink" Target="http://www.bvhttdl.gov.vn/vn/vb-qly-nn/1/678/index.html" TargetMode="External"/><Relationship Id="rId19" Type="http://schemas.openxmlformats.org/officeDocument/2006/relationships/footer" Target="footer4.xml"/><Relationship Id="rId224" Type="http://schemas.openxmlformats.org/officeDocument/2006/relationships/hyperlink" Target="http://dichvucong.dongthap.gov.vn" TargetMode="External"/><Relationship Id="rId245" Type="http://schemas.openxmlformats.org/officeDocument/2006/relationships/hyperlink" Target="http://thuvienphapluat.vn/phap-luat/tim-van-ban.aspx?keyword=61/2016/N%C4%90-CP&amp;area=2&amp;type=0&amp;match=False&amp;vc=True&amp;lan=1" TargetMode="External"/><Relationship Id="rId266" Type="http://schemas.openxmlformats.org/officeDocument/2006/relationships/header" Target="header26.xml"/><Relationship Id="rId287" Type="http://schemas.openxmlformats.org/officeDocument/2006/relationships/hyperlink" Target="http://dichvucong.dongthap.gov.vn" TargetMode="External"/><Relationship Id="rId410" Type="http://schemas.openxmlformats.org/officeDocument/2006/relationships/header" Target="header77.xml"/><Relationship Id="rId431" Type="http://schemas.openxmlformats.org/officeDocument/2006/relationships/hyperlink" Target="http://dichvucong.dongthap.gov.vn" TargetMode="External"/><Relationship Id="rId452" Type="http://schemas.openxmlformats.org/officeDocument/2006/relationships/footer" Target="footer136.xml"/><Relationship Id="rId473" Type="http://schemas.openxmlformats.org/officeDocument/2006/relationships/header" Target="header100.xml"/><Relationship Id="rId494" Type="http://schemas.openxmlformats.org/officeDocument/2006/relationships/footer" Target="footer159.xml"/><Relationship Id="rId508" Type="http://schemas.openxmlformats.org/officeDocument/2006/relationships/hyperlink" Target="http://dichvucong.dongthap.gov.vn" TargetMode="External"/><Relationship Id="rId529" Type="http://schemas.openxmlformats.org/officeDocument/2006/relationships/header" Target="header120.xml"/><Relationship Id="rId30" Type="http://schemas.openxmlformats.org/officeDocument/2006/relationships/hyperlink" Target="http://thukyluat.vn/tim-kiem/?keyword=79/2012/N%C4%90-CP&amp;match=True&amp;area=2&amp;lan=1&amp;bday=05/10/2012&amp;eday=05/10/2012" TargetMode="External"/><Relationship Id="rId105" Type="http://schemas.openxmlformats.org/officeDocument/2006/relationships/hyperlink" Target="http://dichvucong.dongthap.gov.vn" TargetMode="External"/><Relationship Id="rId126" Type="http://schemas.openxmlformats.org/officeDocument/2006/relationships/hyperlink" Target="http://thukyluat.vn/tim-kiem/?keyword=15/2012/TT-BVHTTDL&amp;match=True&amp;area=2&amp;lan=1" TargetMode="External"/><Relationship Id="rId147" Type="http://schemas.openxmlformats.org/officeDocument/2006/relationships/hyperlink" Target="http://dichvucong.dongthap.gov.vn" TargetMode="External"/><Relationship Id="rId168" Type="http://schemas.openxmlformats.org/officeDocument/2006/relationships/header" Target="header9.xml"/><Relationship Id="rId312" Type="http://schemas.openxmlformats.org/officeDocument/2006/relationships/footer" Target="footer59.xml"/><Relationship Id="rId333" Type="http://schemas.openxmlformats.org/officeDocument/2006/relationships/header" Target="header49.xml"/><Relationship Id="rId354" Type="http://schemas.openxmlformats.org/officeDocument/2006/relationships/hyperlink" Target="http://dichvucong.dongthap.gov.vn" TargetMode="External"/><Relationship Id="rId540" Type="http://schemas.openxmlformats.org/officeDocument/2006/relationships/header" Target="header124.xml"/><Relationship Id="rId51" Type="http://schemas.openxmlformats.org/officeDocument/2006/relationships/hyperlink" Target="http://thukyluat.vn/tim-kiem/?keyword=15/2016/N%C4%90-CP&amp;match=True&amp;area=2&amp;lan=1&amp;bday=15/3/2016&amp;eday=15/3/2016" TargetMode="External"/><Relationship Id="rId72" Type="http://schemas.openxmlformats.org/officeDocument/2006/relationships/hyperlink" Target="http://thukyluat.vn/tim-kiem/?keyword=15/2016/N%C4%90-CP&amp;match=True&amp;area=2&amp;lan=1&amp;bday=15/3/2016&amp;eday=15/3/2016" TargetMode="External"/><Relationship Id="rId93" Type="http://schemas.openxmlformats.org/officeDocument/2006/relationships/hyperlink" Target="http://thukyluat.vn/tim-kiem/?keyword=79/2012/N%C4%90-CP&amp;match=True&amp;area=2&amp;lan=1&amp;bday=05/10/2012&amp;eday=05/10/2012" TargetMode="External"/><Relationship Id="rId189" Type="http://schemas.openxmlformats.org/officeDocument/2006/relationships/hyperlink" Target="http://dichvucong.dongthap.gov.vn" TargetMode="External"/><Relationship Id="rId375" Type="http://schemas.openxmlformats.org/officeDocument/2006/relationships/footer" Target="footer94.xml"/><Relationship Id="rId396" Type="http://schemas.openxmlformats.org/officeDocument/2006/relationships/header" Target="header72.xml"/><Relationship Id="rId561" Type="http://schemas.openxmlformats.org/officeDocument/2006/relationships/footer" Target="footer195.xml"/><Relationship Id="rId582" Type="http://schemas.openxmlformats.org/officeDocument/2006/relationships/header" Target="header138.xml"/><Relationship Id="rId3" Type="http://schemas.openxmlformats.org/officeDocument/2006/relationships/styles" Target="styles.xml"/><Relationship Id="rId214" Type="http://schemas.openxmlformats.org/officeDocument/2006/relationships/hyperlink" Target="http://thuvienphapluat.vn/phap-luat/tim-van-ban.aspx?keyword=61/2016/N%C4%90-CP&amp;area=2&amp;type=0&amp;match=False&amp;vc=True&amp;lan=1" TargetMode="External"/><Relationship Id="rId235" Type="http://schemas.openxmlformats.org/officeDocument/2006/relationships/hyperlink" Target="http://dichvucong.dongthap.gov.vn" TargetMode="External"/><Relationship Id="rId256" Type="http://schemas.openxmlformats.org/officeDocument/2006/relationships/hyperlink" Target="http://www.luatdongdo.vn/details/nhung-loai-thue-doanh-nghiep-can-quan-tam-sau-thanh-lap" TargetMode="External"/><Relationship Id="rId277" Type="http://schemas.openxmlformats.org/officeDocument/2006/relationships/header" Target="header30.xml"/><Relationship Id="rId298" Type="http://schemas.openxmlformats.org/officeDocument/2006/relationships/footer" Target="footer52.xml"/><Relationship Id="rId400" Type="http://schemas.openxmlformats.org/officeDocument/2006/relationships/footer" Target="footer107.xml"/><Relationship Id="rId421" Type="http://schemas.openxmlformats.org/officeDocument/2006/relationships/header" Target="header81.xml"/><Relationship Id="rId442" Type="http://schemas.openxmlformats.org/officeDocument/2006/relationships/hyperlink" Target="http://dichvucong.dongthap.gov.vn" TargetMode="External"/><Relationship Id="rId463" Type="http://schemas.openxmlformats.org/officeDocument/2006/relationships/footer" Target="footer142.xml"/><Relationship Id="rId484" Type="http://schemas.openxmlformats.org/officeDocument/2006/relationships/header" Target="header104.xml"/><Relationship Id="rId519" Type="http://schemas.openxmlformats.org/officeDocument/2006/relationships/footer" Target="footer172.xml"/><Relationship Id="rId116" Type="http://schemas.openxmlformats.org/officeDocument/2006/relationships/hyperlink" Target="http://www.bvhttdl.gov.vn/Library/documents/1/2015/09/Thong_tu30-2012.doc" TargetMode="External"/><Relationship Id="rId137" Type="http://schemas.openxmlformats.org/officeDocument/2006/relationships/hyperlink" Target="http://thukyluat.vn/tim-kiem/?keyword=07/2012/TT-BVHTTDL&amp;match=True&amp;area=2&amp;lan=1" TargetMode="External"/><Relationship Id="rId158" Type="http://schemas.openxmlformats.org/officeDocument/2006/relationships/hyperlink" Target="http://dichvucong.dongthap.gov.vn" TargetMode="External"/><Relationship Id="rId302" Type="http://schemas.openxmlformats.org/officeDocument/2006/relationships/header" Target="header38.xml"/><Relationship Id="rId323" Type="http://schemas.openxmlformats.org/officeDocument/2006/relationships/footer" Target="footer65.xml"/><Relationship Id="rId344" Type="http://schemas.openxmlformats.org/officeDocument/2006/relationships/header" Target="header53.xml"/><Relationship Id="rId530" Type="http://schemas.openxmlformats.org/officeDocument/2006/relationships/footer" Target="footer178.xml"/><Relationship Id="rId20" Type="http://schemas.openxmlformats.org/officeDocument/2006/relationships/footer" Target="footer5.xml"/><Relationship Id="rId41" Type="http://schemas.openxmlformats.org/officeDocument/2006/relationships/hyperlink" Target="http://dichvucong.dongthap.gov.vn" TargetMode="External"/><Relationship Id="rId62" Type="http://schemas.openxmlformats.org/officeDocument/2006/relationships/hyperlink" Target="http://thukyluat.vn/tim-kiem/?keyword=79/2012/N%C4%90-CP&amp;match=True&amp;area=2&amp;lan=1" TargetMode="External"/><Relationship Id="rId83" Type="http://schemas.openxmlformats.org/officeDocument/2006/relationships/hyperlink" Target="http://thukyluat.vn/tim-kiem/?keyword=79/2012/N%C4%90-CP&amp;match=True&amp;area=2&amp;lan=1" TargetMode="External"/><Relationship Id="rId179" Type="http://schemas.openxmlformats.org/officeDocument/2006/relationships/hyperlink" Target="https://luatvietnam.vn/thuong-mai/thong-tu-10-2013-tt-bvhttdl-bo-van-hoa-the-thao-va-du-lich-83310-d1.html" TargetMode="External"/><Relationship Id="rId365" Type="http://schemas.openxmlformats.org/officeDocument/2006/relationships/hyperlink" Target="http://dichvucong.dongthap.gov.vn" TargetMode="External"/><Relationship Id="rId386" Type="http://schemas.openxmlformats.org/officeDocument/2006/relationships/footer" Target="footer100.xml"/><Relationship Id="rId551" Type="http://schemas.openxmlformats.org/officeDocument/2006/relationships/header" Target="header128.xml"/><Relationship Id="rId572" Type="http://schemas.openxmlformats.org/officeDocument/2006/relationships/hyperlink" Target="http://www.bvhttdl.gov.vn/Library/documents/1/2014/12/MS2.88.doc" TargetMode="External"/><Relationship Id="rId190" Type="http://schemas.openxmlformats.org/officeDocument/2006/relationships/hyperlink" Target="https://thukyluat.vn/vb/nghi-dinh-96-2016-nd-cp-hoat-dong-kinh-doanh-nganh-nghe-dau-tu-kinh-doanh-dieu-kien-an-ninh-trat-tu-4d04d.html" TargetMode="External"/><Relationship Id="rId204" Type="http://schemas.openxmlformats.org/officeDocument/2006/relationships/header" Target="header17.xml"/><Relationship Id="rId225" Type="http://schemas.openxmlformats.org/officeDocument/2006/relationships/hyperlink" Target="http://dichvucong.dongthap.gov.vn" TargetMode="External"/><Relationship Id="rId246" Type="http://schemas.openxmlformats.org/officeDocument/2006/relationships/hyperlink" Target="http://thuvienphapluat.vn/phap-luat/tim-van-ban.aspx?keyword=61/2016/N%C4%90-CP&amp;area=2&amp;type=0&amp;match=False&amp;vc=True&amp;lan=1" TargetMode="External"/><Relationship Id="rId267" Type="http://schemas.openxmlformats.org/officeDocument/2006/relationships/footer" Target="footer37.xml"/><Relationship Id="rId288" Type="http://schemas.openxmlformats.org/officeDocument/2006/relationships/header" Target="header33.xml"/><Relationship Id="rId411" Type="http://schemas.openxmlformats.org/officeDocument/2006/relationships/footer" Target="footer113.xml"/><Relationship Id="rId432" Type="http://schemas.openxmlformats.org/officeDocument/2006/relationships/header" Target="header85.xml"/><Relationship Id="rId453" Type="http://schemas.openxmlformats.org/officeDocument/2006/relationships/hyperlink" Target="http://dichvucong.dongthap.gov.vn" TargetMode="External"/><Relationship Id="rId474" Type="http://schemas.openxmlformats.org/officeDocument/2006/relationships/footer" Target="footer148.xml"/><Relationship Id="rId509" Type="http://schemas.openxmlformats.org/officeDocument/2006/relationships/header" Target="header113.xml"/><Relationship Id="rId106" Type="http://schemas.openxmlformats.org/officeDocument/2006/relationships/hyperlink" Target="http://dichvucong.dongthap.gov.vn" TargetMode="External"/><Relationship Id="rId127" Type="http://schemas.openxmlformats.org/officeDocument/2006/relationships/hyperlink" Target="http://thukyluat.vn/tim-kiem/?keyword=07/2012/TT-BVHTTDL&amp;match=True&amp;area=2&amp;lan=1" TargetMode="External"/><Relationship Id="rId313" Type="http://schemas.openxmlformats.org/officeDocument/2006/relationships/footer" Target="footer60.xml"/><Relationship Id="rId495" Type="http://schemas.openxmlformats.org/officeDocument/2006/relationships/header" Target="header108.xml"/><Relationship Id="rId10" Type="http://schemas.openxmlformats.org/officeDocument/2006/relationships/hyperlink" Target="http://dichvucong.dongthap.gov.vn" TargetMode="External"/><Relationship Id="rId31" Type="http://schemas.openxmlformats.org/officeDocument/2006/relationships/hyperlink" Target="http://thukyluat.vn/tim-kiem/?keyword=15/2016/N%C4%90-CP&amp;match=True&amp;area=2&amp;lan=1&amp;bday=15/3/2016&amp;eday=15/3/2016" TargetMode="External"/><Relationship Id="rId52" Type="http://schemas.openxmlformats.org/officeDocument/2006/relationships/hyperlink" Target="http://thukyluat.vn/tim-kiem/?keyword=79/2012/N%C4%90-CP&amp;match=True&amp;area=2&amp;lan=1" TargetMode="External"/><Relationship Id="rId73" Type="http://schemas.openxmlformats.org/officeDocument/2006/relationships/hyperlink" Target="http://thukyluat.vn/tim-kiem/?keyword=79/2012/N%C4%90-CP&amp;match=True&amp;area=2&amp;lan=1" TargetMode="External"/><Relationship Id="rId94" Type="http://schemas.openxmlformats.org/officeDocument/2006/relationships/hyperlink" Target="http://thukyluat.vn/tim-kiem/?keyword=01/2016/TT-BVHTTDL&amp;match=True&amp;area=2&amp;lan=1&amp;bday=24/3/2016&amp;eday=24/3/2016" TargetMode="External"/><Relationship Id="rId148" Type="http://schemas.openxmlformats.org/officeDocument/2006/relationships/hyperlink" Target="http://dichvucong.dongthap.gov.vn" TargetMode="External"/><Relationship Id="rId169" Type="http://schemas.openxmlformats.org/officeDocument/2006/relationships/footer" Target="footer13.xml"/><Relationship Id="rId334" Type="http://schemas.openxmlformats.org/officeDocument/2006/relationships/footer" Target="footer71.xml"/><Relationship Id="rId355" Type="http://schemas.openxmlformats.org/officeDocument/2006/relationships/header" Target="header57.xml"/><Relationship Id="rId376" Type="http://schemas.openxmlformats.org/officeDocument/2006/relationships/hyperlink" Target="http://dichvucong.dongthap.gov.vn" TargetMode="External"/><Relationship Id="rId397" Type="http://schemas.openxmlformats.org/officeDocument/2006/relationships/footer" Target="footer106.xml"/><Relationship Id="rId520" Type="http://schemas.openxmlformats.org/officeDocument/2006/relationships/hyperlink" Target="http://dichvucong.dongthap.gov.vn" TargetMode="External"/><Relationship Id="rId541" Type="http://schemas.openxmlformats.org/officeDocument/2006/relationships/footer" Target="footer184.xml"/><Relationship Id="rId562" Type="http://schemas.openxmlformats.org/officeDocument/2006/relationships/header" Target="header132.xml"/><Relationship Id="rId583" Type="http://schemas.openxmlformats.org/officeDocument/2006/relationships/fontTable" Target="fontTable.xml"/><Relationship Id="rId4" Type="http://schemas.microsoft.com/office/2007/relationships/stylesWithEffects" Target="stylesWithEffects.xml"/><Relationship Id="rId180" Type="http://schemas.openxmlformats.org/officeDocument/2006/relationships/hyperlink" Target="https://luatvietnam.vn/thi-dua/thong-tu-11-2014-tt-bvhttdl-bo-van-hoa-the-thao-va-du-lich-90144-d1.html" TargetMode="External"/><Relationship Id="rId215" Type="http://schemas.openxmlformats.org/officeDocument/2006/relationships/hyperlink" Target="http://thuvienphapluat.vn/phap-luat/tim-van-ban.aspx?keyword=61/2016/N%C4%90-CP&amp;area=2&amp;type=0&amp;match=False&amp;vc=True&amp;lan=1" TargetMode="External"/><Relationship Id="rId236" Type="http://schemas.openxmlformats.org/officeDocument/2006/relationships/hyperlink" Target="http://thuvienphapluat.vn/phap-luat/tim-van-ban.aspx?keyword=61/2016/N%C4%90-CP&amp;area=2&amp;type=0&amp;match=False&amp;vc=True&amp;lan=1" TargetMode="External"/><Relationship Id="rId257" Type="http://schemas.openxmlformats.org/officeDocument/2006/relationships/hyperlink" Target="http://dichvucong.dongthap.gov.vn" TargetMode="External"/><Relationship Id="rId278" Type="http://schemas.openxmlformats.org/officeDocument/2006/relationships/footer" Target="footer43.xml"/><Relationship Id="rId401" Type="http://schemas.openxmlformats.org/officeDocument/2006/relationships/footer" Target="footer108.xml"/><Relationship Id="rId422" Type="http://schemas.openxmlformats.org/officeDocument/2006/relationships/footer" Target="footer119.xml"/><Relationship Id="rId443" Type="http://schemas.openxmlformats.org/officeDocument/2006/relationships/header" Target="header89.xml"/><Relationship Id="rId464" Type="http://schemas.openxmlformats.org/officeDocument/2006/relationships/hyperlink" Target="http://dichvucong.dongthap.gov.vn" TargetMode="External"/><Relationship Id="rId303" Type="http://schemas.openxmlformats.org/officeDocument/2006/relationships/footer" Target="footer55.xml"/><Relationship Id="rId485" Type="http://schemas.openxmlformats.org/officeDocument/2006/relationships/footer" Target="footer154.xml"/><Relationship Id="rId42" Type="http://schemas.openxmlformats.org/officeDocument/2006/relationships/hyperlink" Target="http://thukyluat.vn/tim-kiem/?keyword=15/2016/N%C4%90-CP&amp;match=True&amp;area=2&amp;lan=1&amp;bday=15/3/2016&amp;eday=15/3/2016" TargetMode="External"/><Relationship Id="rId84" Type="http://schemas.openxmlformats.org/officeDocument/2006/relationships/hyperlink" Target="http://thukyluat.vn/tim-kiem/?keyword=79/2012/N%C4%90-CP&amp;match=True&amp;area=2&amp;lan=1&amp;bday=05/10/2012&amp;eday=05/10/2012" TargetMode="External"/><Relationship Id="rId138" Type="http://schemas.openxmlformats.org/officeDocument/2006/relationships/hyperlink" Target="http://thukyluat.vn/tim-kiem/?keyword=88/2008/TT-BVHTTDL&amp;match=True&amp;area=2&amp;lan=1" TargetMode="External"/><Relationship Id="rId345" Type="http://schemas.openxmlformats.org/officeDocument/2006/relationships/footer" Target="footer77.xml"/><Relationship Id="rId387" Type="http://schemas.openxmlformats.org/officeDocument/2006/relationships/hyperlink" Target="http://dichvucong.dongthap.gov.vn" TargetMode="External"/><Relationship Id="rId510" Type="http://schemas.openxmlformats.org/officeDocument/2006/relationships/footer" Target="footer167.xml"/><Relationship Id="rId552" Type="http://schemas.openxmlformats.org/officeDocument/2006/relationships/footer" Target="footer190.xml"/><Relationship Id="rId191" Type="http://schemas.openxmlformats.org/officeDocument/2006/relationships/hyperlink" Target="https://thukyluat.vn/vb/nghi-dinh-105-2017-nd-cp-hoat-dong-kinh-doanh-ruou-4df81.html" TargetMode="External"/><Relationship Id="rId205" Type="http://schemas.openxmlformats.org/officeDocument/2006/relationships/footer" Target="footer25.xml"/><Relationship Id="rId247" Type="http://schemas.openxmlformats.org/officeDocument/2006/relationships/header" Target="header19.xml"/><Relationship Id="rId412" Type="http://schemas.openxmlformats.org/officeDocument/2006/relationships/footer" Target="footer114.xml"/><Relationship Id="rId107" Type="http://schemas.openxmlformats.org/officeDocument/2006/relationships/hyperlink" Target="http://www.bvhttdl.gov.vn/Library/documents/1/2014/12/PLTV.doc" TargetMode="External"/><Relationship Id="rId289" Type="http://schemas.openxmlformats.org/officeDocument/2006/relationships/footer" Target="footer47.xml"/><Relationship Id="rId454" Type="http://schemas.openxmlformats.org/officeDocument/2006/relationships/header" Target="header93.xml"/><Relationship Id="rId496" Type="http://schemas.openxmlformats.org/officeDocument/2006/relationships/footer" Target="footer160.xml"/><Relationship Id="rId11" Type="http://schemas.openxmlformats.org/officeDocument/2006/relationships/header" Target="header1.xml"/><Relationship Id="rId53" Type="http://schemas.openxmlformats.org/officeDocument/2006/relationships/hyperlink" Target="http://thukyluat.vn/tim-kiem/?keyword=79/2012/N%C4%90-CP&amp;match=True&amp;area=2&amp;lan=1&amp;bday=05/10/2012&amp;eday=05/10/2012" TargetMode="External"/><Relationship Id="rId149" Type="http://schemas.openxmlformats.org/officeDocument/2006/relationships/hyperlink" Target="http://dichvucong.dongthap.gov.vn" TargetMode="External"/><Relationship Id="rId314" Type="http://schemas.openxmlformats.org/officeDocument/2006/relationships/header" Target="header42.xml"/><Relationship Id="rId356" Type="http://schemas.openxmlformats.org/officeDocument/2006/relationships/footer" Target="footer83.xml"/><Relationship Id="rId398" Type="http://schemas.openxmlformats.org/officeDocument/2006/relationships/hyperlink" Target="http://egov.dongthap.gov.vn" TargetMode="External"/><Relationship Id="rId521" Type="http://schemas.openxmlformats.org/officeDocument/2006/relationships/header" Target="header117.xml"/><Relationship Id="rId563" Type="http://schemas.openxmlformats.org/officeDocument/2006/relationships/footer" Target="footer196.xml"/><Relationship Id="rId95" Type="http://schemas.openxmlformats.org/officeDocument/2006/relationships/hyperlink" Target="http://thukyluat.vn/tim-kiem/?keyword=79/2012/N%C4%90-CP&amp;match=True&amp;area=2&amp;lan=1&amp;bday=05/10/2012&amp;eday=05/10/2012" TargetMode="External"/><Relationship Id="rId160" Type="http://schemas.openxmlformats.org/officeDocument/2006/relationships/hyperlink" Target="http://dichvucong.dongthap.gov.vn" TargetMode="External"/><Relationship Id="rId216" Type="http://schemas.openxmlformats.org/officeDocument/2006/relationships/hyperlink" Target="http://dichvucong.dongthap.gov.vn" TargetMode="External"/><Relationship Id="rId423" Type="http://schemas.openxmlformats.org/officeDocument/2006/relationships/footer" Target="footer120.xml"/><Relationship Id="rId258" Type="http://schemas.openxmlformats.org/officeDocument/2006/relationships/header" Target="header23.xml"/><Relationship Id="rId465" Type="http://schemas.openxmlformats.org/officeDocument/2006/relationships/header" Target="header97.xml"/><Relationship Id="rId22" Type="http://schemas.openxmlformats.org/officeDocument/2006/relationships/footer" Target="footer6.xml"/><Relationship Id="rId64" Type="http://schemas.openxmlformats.org/officeDocument/2006/relationships/hyperlink" Target="http://thukyluat.vn/tim-kiem/?keyword=79/2012/N%C4%90-CP&amp;match=True&amp;area=2&amp;lan=1&amp;bday=05/10/2012&amp;eday=05/10/2012" TargetMode="External"/><Relationship Id="rId118" Type="http://schemas.openxmlformats.org/officeDocument/2006/relationships/hyperlink" Target="http://dichvucong.dongthap.gov.vn" TargetMode="External"/><Relationship Id="rId325" Type="http://schemas.openxmlformats.org/officeDocument/2006/relationships/header" Target="header46.xml"/><Relationship Id="rId367" Type="http://schemas.openxmlformats.org/officeDocument/2006/relationships/footer" Target="footer89.xml"/><Relationship Id="rId532" Type="http://schemas.openxmlformats.org/officeDocument/2006/relationships/header" Target="header121.xml"/><Relationship Id="rId574" Type="http://schemas.openxmlformats.org/officeDocument/2006/relationships/hyperlink" Target="http://www.bvhttdl.gov.vn/vn/vb-qly-nn/1/678/index.html" TargetMode="External"/><Relationship Id="rId171" Type="http://schemas.openxmlformats.org/officeDocument/2006/relationships/header" Target="header10.xml"/><Relationship Id="rId227" Type="http://schemas.openxmlformats.org/officeDocument/2006/relationships/hyperlink" Target="http://dichvucong.dongthap.gov.vn" TargetMode="External"/><Relationship Id="rId269" Type="http://schemas.openxmlformats.org/officeDocument/2006/relationships/header" Target="header27.xml"/><Relationship Id="rId434" Type="http://schemas.openxmlformats.org/officeDocument/2006/relationships/footer" Target="footer126.xml"/><Relationship Id="rId476" Type="http://schemas.openxmlformats.org/officeDocument/2006/relationships/header" Target="header101.xml"/><Relationship Id="rId33" Type="http://schemas.openxmlformats.org/officeDocument/2006/relationships/hyperlink" Target="http://thukyluat.vn/tim-kiem/?keyword=79/2012/N%C4%90-CP&amp;match=True&amp;area=2&amp;lan=1&amp;bday=05/10/2012&amp;eday=05/10/2012" TargetMode="External"/><Relationship Id="rId129" Type="http://schemas.openxmlformats.org/officeDocument/2006/relationships/hyperlink" Target="http://thukyluat.vn/tim-kiem/?keyword=05/2013/TT-BVHTTDL&amp;match=True&amp;area=2&amp;lan=1" TargetMode="External"/><Relationship Id="rId280" Type="http://schemas.openxmlformats.org/officeDocument/2006/relationships/hyperlink" Target="http://dichvucong.dongthap.gov.vn" TargetMode="External"/><Relationship Id="rId336" Type="http://schemas.openxmlformats.org/officeDocument/2006/relationships/header" Target="header50.xml"/><Relationship Id="rId501" Type="http://schemas.openxmlformats.org/officeDocument/2006/relationships/header" Target="header110.xml"/><Relationship Id="rId543" Type="http://schemas.openxmlformats.org/officeDocument/2006/relationships/header" Target="header125.xml"/><Relationship Id="rId75" Type="http://schemas.openxmlformats.org/officeDocument/2006/relationships/hyperlink" Target="http://dichvucong.dongthap.gov.vn" TargetMode="External"/><Relationship Id="rId140" Type="http://schemas.openxmlformats.org/officeDocument/2006/relationships/hyperlink" Target="http://dichvucong.dongthap.gov.vn" TargetMode="External"/><Relationship Id="rId182" Type="http://schemas.openxmlformats.org/officeDocument/2006/relationships/hyperlink" Target="https://luatvietnam.vn/thi-dua/thong-tu-11-2014-tt-bvhttdl-bo-van-hoa-the-thao-va-du-lich-90144-d1.html" TargetMode="External"/><Relationship Id="rId378" Type="http://schemas.openxmlformats.org/officeDocument/2006/relationships/footer" Target="footer95.xml"/><Relationship Id="rId403" Type="http://schemas.openxmlformats.org/officeDocument/2006/relationships/footer" Target="footer109.xml"/><Relationship Id="rId6" Type="http://schemas.openxmlformats.org/officeDocument/2006/relationships/webSettings" Target="webSettings.xml"/><Relationship Id="rId238" Type="http://schemas.openxmlformats.org/officeDocument/2006/relationships/hyperlink" Target="http://thuvienphapluat.vn/phap-luat/tim-van-ban.aspx?keyword=61/2016/N%C4%90-CP&amp;area=2&amp;type=0&amp;match=False&amp;vc=True&amp;lan=1" TargetMode="External"/><Relationship Id="rId445" Type="http://schemas.openxmlformats.org/officeDocument/2006/relationships/footer" Target="footer132.xml"/><Relationship Id="rId487" Type="http://schemas.openxmlformats.org/officeDocument/2006/relationships/header" Target="header105.xml"/><Relationship Id="rId291" Type="http://schemas.openxmlformats.org/officeDocument/2006/relationships/header" Target="header34.xml"/><Relationship Id="rId305" Type="http://schemas.openxmlformats.org/officeDocument/2006/relationships/header" Target="header39.xml"/><Relationship Id="rId347" Type="http://schemas.openxmlformats.org/officeDocument/2006/relationships/header" Target="header54.xml"/><Relationship Id="rId512" Type="http://schemas.openxmlformats.org/officeDocument/2006/relationships/header" Target="header114.xml"/><Relationship Id="rId44" Type="http://schemas.openxmlformats.org/officeDocument/2006/relationships/hyperlink" Target="http://thukyluat.vn/tim-kiem/?keyword=79/2012/N%C4%90-CP&amp;match=True&amp;area=2&amp;lan=1" TargetMode="External"/><Relationship Id="rId86" Type="http://schemas.openxmlformats.org/officeDocument/2006/relationships/hyperlink" Target="http://thukyluat.vn/tim-kiem/?keyword=79/2012/N%C4%90-CP&amp;match=True&amp;area=2&amp;lan=1" TargetMode="External"/><Relationship Id="rId151" Type="http://schemas.openxmlformats.org/officeDocument/2006/relationships/footer" Target="footer7.xml"/><Relationship Id="rId389" Type="http://schemas.openxmlformats.org/officeDocument/2006/relationships/footer" Target="footer101.xml"/><Relationship Id="rId554" Type="http://schemas.openxmlformats.org/officeDocument/2006/relationships/header" Target="header129.xml"/><Relationship Id="rId193" Type="http://schemas.openxmlformats.org/officeDocument/2006/relationships/footer" Target="footer19.xml"/><Relationship Id="rId207" Type="http://schemas.openxmlformats.org/officeDocument/2006/relationships/header" Target="header18.xml"/><Relationship Id="rId249" Type="http://schemas.openxmlformats.org/officeDocument/2006/relationships/footer" Target="footer29.xml"/><Relationship Id="rId414" Type="http://schemas.openxmlformats.org/officeDocument/2006/relationships/footer" Target="footer115.xml"/><Relationship Id="rId456" Type="http://schemas.openxmlformats.org/officeDocument/2006/relationships/footer" Target="footer138.xml"/><Relationship Id="rId498" Type="http://schemas.openxmlformats.org/officeDocument/2006/relationships/header" Target="header109.xml"/><Relationship Id="rId13" Type="http://schemas.openxmlformats.org/officeDocument/2006/relationships/footer" Target="footer2.xml"/><Relationship Id="rId109" Type="http://schemas.openxmlformats.org/officeDocument/2006/relationships/hyperlink" Target="http://www.bvhttdl.gov.vn/vn/vb-qly-nn/1/606/index.html" TargetMode="External"/><Relationship Id="rId260" Type="http://schemas.openxmlformats.org/officeDocument/2006/relationships/footer" Target="footer33.xml"/><Relationship Id="rId316" Type="http://schemas.openxmlformats.org/officeDocument/2006/relationships/header" Target="header43.xml"/><Relationship Id="rId523" Type="http://schemas.openxmlformats.org/officeDocument/2006/relationships/footer" Target="footer174.xml"/><Relationship Id="rId55" Type="http://schemas.openxmlformats.org/officeDocument/2006/relationships/hyperlink" Target="http://thukyluat.vn/tim-kiem/?keyword=79/2012/N%C4%90-CP&amp;match=True&amp;area=2&amp;lan=1" TargetMode="External"/><Relationship Id="rId97" Type="http://schemas.openxmlformats.org/officeDocument/2006/relationships/hyperlink" Target="http://thukyluat.vn/tim-kiem/?keyword=79/2012/N%C4%90-CP&amp;match=True&amp;area=2&amp;lan=1" TargetMode="External"/><Relationship Id="rId120" Type="http://schemas.openxmlformats.org/officeDocument/2006/relationships/hyperlink" Target="http://www.bvhttdl.gov.vn/vn/vb-qly-nn/1/1062/index.html" TargetMode="External"/><Relationship Id="rId358" Type="http://schemas.openxmlformats.org/officeDocument/2006/relationships/header" Target="header58.xml"/><Relationship Id="rId565" Type="http://schemas.openxmlformats.org/officeDocument/2006/relationships/header" Target="header133.xml"/><Relationship Id="rId162" Type="http://schemas.openxmlformats.org/officeDocument/2006/relationships/header" Target="header7.xml"/><Relationship Id="rId218" Type="http://schemas.openxmlformats.org/officeDocument/2006/relationships/hyperlink" Target="http://dichvucong.dongthap.gov.vn" TargetMode="External"/><Relationship Id="rId425" Type="http://schemas.openxmlformats.org/officeDocument/2006/relationships/footer" Target="footer121.xml"/><Relationship Id="rId467" Type="http://schemas.openxmlformats.org/officeDocument/2006/relationships/footer" Target="footer144.xml"/><Relationship Id="rId271" Type="http://schemas.openxmlformats.org/officeDocument/2006/relationships/footer" Target="footer39.xml"/><Relationship Id="rId24" Type="http://schemas.openxmlformats.org/officeDocument/2006/relationships/hyperlink" Target="http://dichvucong.dongthap.gov.vn" TargetMode="External"/><Relationship Id="rId66" Type="http://schemas.openxmlformats.org/officeDocument/2006/relationships/hyperlink" Target="http://thukyluat.vn/tim-kiem/?keyword=79/2012/N%C4%90-CP&amp;match=True&amp;area=2&amp;lan=1&amp;bday=05/10/2012&amp;eday=05/10/2012" TargetMode="External"/><Relationship Id="rId131" Type="http://schemas.openxmlformats.org/officeDocument/2006/relationships/hyperlink" Target="http://thukyluat.vn/tim-kiem/?keyword=32/2012/N%C4%90-CP&amp;match=True&amp;area=2&amp;lan=1&amp;bday=12/4/2012&amp;eday=12/4/2012" TargetMode="External"/><Relationship Id="rId327" Type="http://schemas.openxmlformats.org/officeDocument/2006/relationships/header" Target="header47.xml"/><Relationship Id="rId369" Type="http://schemas.openxmlformats.org/officeDocument/2006/relationships/header" Target="header62.xml"/><Relationship Id="rId534" Type="http://schemas.openxmlformats.org/officeDocument/2006/relationships/footer" Target="footer180.xml"/><Relationship Id="rId576" Type="http://schemas.openxmlformats.org/officeDocument/2006/relationships/footer" Target="footer200.xml"/><Relationship Id="rId173" Type="http://schemas.openxmlformats.org/officeDocument/2006/relationships/hyperlink" Target="http://dichvucong.dongthap.gov.vn" TargetMode="External"/><Relationship Id="rId229" Type="http://schemas.openxmlformats.org/officeDocument/2006/relationships/hyperlink" Target="http://dichvucong.dongthap.gov.vn" TargetMode="External"/><Relationship Id="rId380" Type="http://schemas.openxmlformats.org/officeDocument/2006/relationships/header" Target="header66.xml"/><Relationship Id="rId436" Type="http://schemas.openxmlformats.org/officeDocument/2006/relationships/footer" Target="footer127.xml"/><Relationship Id="rId240" Type="http://schemas.openxmlformats.org/officeDocument/2006/relationships/hyperlink" Target="http://thuvienphapluat.vn/phap-luat/tim-van-ban.aspx?keyword=61/2016/N%C4%90-CP&amp;area=2&amp;type=0&amp;match=False&amp;vc=True&amp;lan=1" TargetMode="External"/><Relationship Id="rId478" Type="http://schemas.openxmlformats.org/officeDocument/2006/relationships/footer" Target="footer150.xml"/><Relationship Id="rId35" Type="http://schemas.openxmlformats.org/officeDocument/2006/relationships/hyperlink" Target="http://thukyluat.vn/tim-kiem/?keyword=79/2012/N%C4%90-CP&amp;match=True&amp;area=2&amp;lan=1" TargetMode="External"/><Relationship Id="rId77" Type="http://schemas.openxmlformats.org/officeDocument/2006/relationships/hyperlink" Target="http://thukyluat.vn/tim-kiem/?keyword=79/2012/N%C4%90-CP&amp;match=True&amp;area=2&amp;lan=1&amp;bday=05/10/2012&amp;eday=05/10/2012" TargetMode="External"/><Relationship Id="rId100" Type="http://schemas.openxmlformats.org/officeDocument/2006/relationships/hyperlink" Target="http://thukyluat.vn/tim-kiem/?keyword=79/2012/N%C4%90-CP&amp;match=True&amp;area=2&amp;lan=1" TargetMode="External"/><Relationship Id="rId282" Type="http://schemas.openxmlformats.org/officeDocument/2006/relationships/header" Target="header31.xml"/><Relationship Id="rId338" Type="http://schemas.openxmlformats.org/officeDocument/2006/relationships/header" Target="header51.xml"/><Relationship Id="rId503" Type="http://schemas.openxmlformats.org/officeDocument/2006/relationships/header" Target="header111.xml"/><Relationship Id="rId545" Type="http://schemas.openxmlformats.org/officeDocument/2006/relationships/footer" Target="footer186.xml"/><Relationship Id="rId8" Type="http://schemas.openxmlformats.org/officeDocument/2006/relationships/endnotes" Target="endnotes.xml"/><Relationship Id="rId142" Type="http://schemas.openxmlformats.org/officeDocument/2006/relationships/hyperlink" Target="http://thuvienphapluat.vn/phap-luat/tim-van-ban.aspx?keyword=72/2016/N%C4%90-CP&amp;area=2&amp;type=0&amp;match=False&amp;vc=True&amp;lan=1" TargetMode="External"/><Relationship Id="rId184" Type="http://schemas.openxmlformats.org/officeDocument/2006/relationships/header" Target="header11.xml"/><Relationship Id="rId391" Type="http://schemas.openxmlformats.org/officeDocument/2006/relationships/header" Target="header70.xml"/><Relationship Id="rId405" Type="http://schemas.openxmlformats.org/officeDocument/2006/relationships/footer" Target="footer110.xml"/><Relationship Id="rId447" Type="http://schemas.openxmlformats.org/officeDocument/2006/relationships/footer" Target="footer133.xml"/><Relationship Id="rId251" Type="http://schemas.openxmlformats.org/officeDocument/2006/relationships/header" Target="header21.xml"/><Relationship Id="rId489" Type="http://schemas.openxmlformats.org/officeDocument/2006/relationships/footer" Target="footer156.xml"/><Relationship Id="rId46" Type="http://schemas.openxmlformats.org/officeDocument/2006/relationships/hyperlink" Target="http://thukyluat.vn/tim-kiem/?keyword=79/2012/N%C4%90-CP&amp;match=True&amp;area=2&amp;lan=1&amp;bday=05/10/2012&amp;eday=05/10/2012" TargetMode="External"/><Relationship Id="rId293" Type="http://schemas.openxmlformats.org/officeDocument/2006/relationships/hyperlink" Target="http://dichvucong.dongthap.gov.vn" TargetMode="External"/><Relationship Id="rId307" Type="http://schemas.openxmlformats.org/officeDocument/2006/relationships/footer" Target="footer57.xml"/><Relationship Id="rId349" Type="http://schemas.openxmlformats.org/officeDocument/2006/relationships/header" Target="header55.xml"/><Relationship Id="rId514" Type="http://schemas.openxmlformats.org/officeDocument/2006/relationships/hyperlink" Target="http://dichvucong.dongthap.gov.vn" TargetMode="External"/><Relationship Id="rId556" Type="http://schemas.openxmlformats.org/officeDocument/2006/relationships/footer" Target="footer192.xml"/><Relationship Id="rId88" Type="http://schemas.openxmlformats.org/officeDocument/2006/relationships/hyperlink" Target="http://thukyluat.vn/tim-kiem/?keyword=79/2012/N%C4%90-&amp;match=True&amp;area=2&amp;lan=1" TargetMode="External"/><Relationship Id="rId111" Type="http://schemas.openxmlformats.org/officeDocument/2006/relationships/hyperlink" Target="http://bvhttdl.gov.vn/vn/vb-qly-nn/1/3043/index.html" TargetMode="External"/><Relationship Id="rId153" Type="http://schemas.openxmlformats.org/officeDocument/2006/relationships/header" Target="header6.xml"/><Relationship Id="rId195" Type="http://schemas.openxmlformats.org/officeDocument/2006/relationships/header" Target="header14.xml"/><Relationship Id="rId209" Type="http://schemas.openxmlformats.org/officeDocument/2006/relationships/hyperlink" Target="http://dichvucong.dongthap.gov.vn" TargetMode="External"/><Relationship Id="rId360" Type="http://schemas.openxmlformats.org/officeDocument/2006/relationships/header" Target="header59.xml"/><Relationship Id="rId416" Type="http://schemas.openxmlformats.org/officeDocument/2006/relationships/footer" Target="footer116.xml"/><Relationship Id="rId220" Type="http://schemas.openxmlformats.org/officeDocument/2006/relationships/hyperlink" Target="http://www.bvhttdl.gov.vn/vn/vb-qly-nn/1/1730/index.html" TargetMode="External"/><Relationship Id="rId458" Type="http://schemas.openxmlformats.org/officeDocument/2006/relationships/footer" Target="footer139.xml"/><Relationship Id="rId15" Type="http://schemas.openxmlformats.org/officeDocument/2006/relationships/footer" Target="footer3.xml"/><Relationship Id="rId57" Type="http://schemas.openxmlformats.org/officeDocument/2006/relationships/hyperlink" Target="http://thukyluat.vn/tim-kiem/?keyword=15/2016/N%C4%90-CP&amp;match=True&amp;area=2&amp;lan=1&amp;bday=15/3/2016&amp;eday=15/3/2016" TargetMode="External"/><Relationship Id="rId262" Type="http://schemas.openxmlformats.org/officeDocument/2006/relationships/footer" Target="footer34.xml"/><Relationship Id="rId318" Type="http://schemas.openxmlformats.org/officeDocument/2006/relationships/footer" Target="footer63.xml"/><Relationship Id="rId525" Type="http://schemas.openxmlformats.org/officeDocument/2006/relationships/footer" Target="footer175.xml"/><Relationship Id="rId567" Type="http://schemas.openxmlformats.org/officeDocument/2006/relationships/footer" Target="footer198.xml"/><Relationship Id="rId99" Type="http://schemas.openxmlformats.org/officeDocument/2006/relationships/hyperlink" Target="http://thukyluat.vn/tim-kiem/?keyword=15/2016/N%C4%90-CP&amp;match=True&amp;area=2&amp;lan=1&amp;bday=15/3/2016&amp;eday=15/3/2016" TargetMode="External"/><Relationship Id="rId122" Type="http://schemas.openxmlformats.org/officeDocument/2006/relationships/hyperlink" Target="http://www.bvhttdl.gov.vn/vn/vb-qly-nn/1/1062/index.html" TargetMode="External"/><Relationship Id="rId164" Type="http://schemas.openxmlformats.org/officeDocument/2006/relationships/footer" Target="footer11.xml"/><Relationship Id="rId371" Type="http://schemas.openxmlformats.org/officeDocument/2006/relationships/header" Target="header63.xml"/><Relationship Id="rId427" Type="http://schemas.openxmlformats.org/officeDocument/2006/relationships/footer" Target="footer122.xml"/><Relationship Id="rId469" Type="http://schemas.openxmlformats.org/officeDocument/2006/relationships/footer" Target="footer145.xml"/><Relationship Id="rId26" Type="http://schemas.openxmlformats.org/officeDocument/2006/relationships/hyperlink" Target="http://thukyluat.vn/tim-kiem/?keyword=79/2012/N%C4%90-CP&amp;match=True&amp;area=2&amp;lan=1&amp;bday=05/10/2012&amp;eday=05/10/2012" TargetMode="External"/><Relationship Id="rId231" Type="http://schemas.openxmlformats.org/officeDocument/2006/relationships/hyperlink" Target="http://dichvucong.dongthap.gov.vn" TargetMode="External"/><Relationship Id="rId273" Type="http://schemas.openxmlformats.org/officeDocument/2006/relationships/footer" Target="footer40.xml"/><Relationship Id="rId329" Type="http://schemas.openxmlformats.org/officeDocument/2006/relationships/footer" Target="footer69.xml"/><Relationship Id="rId480" Type="http://schemas.openxmlformats.org/officeDocument/2006/relationships/footer" Target="footer151.xml"/><Relationship Id="rId536" Type="http://schemas.openxmlformats.org/officeDocument/2006/relationships/footer" Target="footer181.xml"/><Relationship Id="rId68" Type="http://schemas.openxmlformats.org/officeDocument/2006/relationships/hyperlink" Target="http://thukyluat.vn/tim-kiem/?keyword=79/2012/N%C4%90-CP&amp;match=True&amp;area=2&amp;lan=1&amp;bday=05/10/2012&amp;eday=05/10/2012" TargetMode="External"/><Relationship Id="rId133" Type="http://schemas.openxmlformats.org/officeDocument/2006/relationships/hyperlink" Target="http://thukyluat.vn/tim-kiem/?keyword=07/2012/TT-BVHTTDL&amp;match=True&amp;area=2&amp;lan=1&amp;bday=16/7/2012&amp;eday=16/7/2012" TargetMode="External"/><Relationship Id="rId175" Type="http://schemas.openxmlformats.org/officeDocument/2006/relationships/hyperlink" Target="https://luatvietnam.vn/so-huu-tri-tue/thong-tu-15-2012-tt-bvhttdl-bo-van-hoa-the-thao-va-du-lich-75750-d1.html" TargetMode="External"/><Relationship Id="rId340" Type="http://schemas.openxmlformats.org/officeDocument/2006/relationships/footer" Target="footer75.xml"/><Relationship Id="rId578" Type="http://schemas.openxmlformats.org/officeDocument/2006/relationships/header" Target="header13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090502B-3E05-40E1-B3C6-6FB70A31A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657</TotalTime>
  <Pages>841</Pages>
  <Words>232373</Words>
  <Characters>1324532</Characters>
  <Application>Microsoft Office Word</Application>
  <DocSecurity>0</DocSecurity>
  <Lines>11037</Lines>
  <Paragraphs>3107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1553798</CharactersWithSpaces>
  <SharedDoc>false</SharedDoc>
  <HLinks>
    <vt:vector size="12" baseType="variant">
      <vt:variant>
        <vt:i4>5701638</vt:i4>
      </vt:variant>
      <vt:variant>
        <vt:i4>3</vt:i4>
      </vt:variant>
      <vt:variant>
        <vt:i4>0</vt:i4>
      </vt:variant>
      <vt:variant>
        <vt:i4>5</vt:i4>
      </vt:variant>
      <vt:variant>
        <vt:lpwstr>http://egov.dongthap.gov.vn/</vt:lpwstr>
      </vt:variant>
      <vt:variant>
        <vt:lpwstr/>
      </vt:variant>
      <vt:variant>
        <vt:i4>5701638</vt:i4>
      </vt:variant>
      <vt:variant>
        <vt:i4>0</vt:i4>
      </vt:variant>
      <vt:variant>
        <vt:i4>0</vt:i4>
      </vt:variant>
      <vt:variant>
        <vt:i4>5</vt:i4>
      </vt:variant>
      <vt:variant>
        <vt:lpwstr>http://egov.dongthap.gov.vn/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HoanKSTT</dc:creator>
  <cp:lastModifiedBy>Admin</cp:lastModifiedBy>
  <cp:revision>91</cp:revision>
  <dcterms:created xsi:type="dcterms:W3CDTF">2019-09-05T04:24:00Z</dcterms:created>
  <dcterms:modified xsi:type="dcterms:W3CDTF">2020-10-01T02:11:00Z</dcterms:modified>
</cp:coreProperties>
</file>